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F221FA" w14:textId="77777777" w:rsidR="00131AC8" w:rsidRPr="00E25D07" w:rsidRDefault="00131AC8" w:rsidP="00131AC8">
      <w:pPr>
        <w:spacing w:before="150" w:after="150"/>
        <w:jc w:val="center"/>
        <w:rPr>
          <w:i/>
          <w:iCs/>
          <w:color w:val="333333"/>
          <w:sz w:val="28"/>
          <w:szCs w:val="28"/>
        </w:rPr>
      </w:pPr>
      <w:r w:rsidRPr="00E25D07">
        <w:rPr>
          <w:color w:val="333333"/>
          <w:sz w:val="28"/>
          <w:szCs w:val="28"/>
        </w:rPr>
        <w:t>Муниципальное бюджетное общеобразовательное учреждение</w:t>
      </w:r>
    </w:p>
    <w:p w14:paraId="6F0E3B39" w14:textId="74A6C164" w:rsidR="00131AC8" w:rsidRPr="00E25D07" w:rsidRDefault="00131AC8" w:rsidP="00131AC8">
      <w:pPr>
        <w:spacing w:before="150" w:after="150"/>
        <w:jc w:val="center"/>
        <w:rPr>
          <w:i/>
          <w:iCs/>
          <w:color w:val="333333"/>
          <w:sz w:val="28"/>
          <w:szCs w:val="28"/>
        </w:rPr>
      </w:pPr>
      <w:r w:rsidRPr="00E25D07">
        <w:rPr>
          <w:color w:val="333333"/>
          <w:sz w:val="28"/>
          <w:szCs w:val="28"/>
        </w:rPr>
        <w:t xml:space="preserve">Федосеевская средняя общеобразовательная школа </w:t>
      </w:r>
      <w:r w:rsidR="00E25D07" w:rsidRPr="00E25D07">
        <w:rPr>
          <w:color w:val="333333"/>
          <w:sz w:val="28"/>
          <w:szCs w:val="28"/>
        </w:rPr>
        <w:t>им.В.М.Верёхина</w:t>
      </w:r>
    </w:p>
    <w:tbl>
      <w:tblPr>
        <w:tblW w:w="0" w:type="auto"/>
        <w:tblLook w:val="01E0" w:firstRow="1" w:lastRow="1" w:firstColumn="1" w:lastColumn="1" w:noHBand="0" w:noVBand="0"/>
      </w:tblPr>
      <w:tblGrid>
        <w:gridCol w:w="3190"/>
        <w:gridCol w:w="3190"/>
        <w:gridCol w:w="3191"/>
      </w:tblGrid>
      <w:tr w:rsidR="00131AC8" w:rsidRPr="0066416C" w14:paraId="059F4B8D" w14:textId="77777777" w:rsidTr="00131AC8">
        <w:tc>
          <w:tcPr>
            <w:tcW w:w="3190" w:type="dxa"/>
            <w:hideMark/>
          </w:tcPr>
          <w:p w14:paraId="1002FDE2" w14:textId="77777777" w:rsidR="00131AC8" w:rsidRPr="0066416C" w:rsidRDefault="00131AC8" w:rsidP="00131AC8">
            <w:pPr>
              <w:spacing w:before="150" w:after="150"/>
              <w:rPr>
                <w:i/>
                <w:iCs/>
                <w:color w:val="333333"/>
              </w:rPr>
            </w:pPr>
            <w:r w:rsidRPr="0066416C">
              <w:rPr>
                <w:color w:val="333333"/>
                <w:sz w:val="28"/>
                <w:szCs w:val="28"/>
              </w:rPr>
              <w:t xml:space="preserve">Принято </w:t>
            </w:r>
          </w:p>
          <w:p w14:paraId="5DD28A76" w14:textId="77777777" w:rsidR="00131AC8" w:rsidRPr="0066416C" w:rsidRDefault="00131AC8" w:rsidP="00131AC8">
            <w:pPr>
              <w:spacing w:before="150" w:after="150"/>
              <w:rPr>
                <w:i/>
                <w:iCs/>
                <w:color w:val="333333"/>
              </w:rPr>
            </w:pPr>
            <w:r w:rsidRPr="0066416C">
              <w:rPr>
                <w:color w:val="333333"/>
                <w:sz w:val="28"/>
                <w:szCs w:val="28"/>
              </w:rPr>
              <w:t>на заседании педагогического совета</w:t>
            </w:r>
          </w:p>
          <w:p w14:paraId="7116B605" w14:textId="4B13C452" w:rsidR="00131AC8" w:rsidRPr="003D1D46" w:rsidRDefault="00204F55" w:rsidP="00131AC8">
            <w:pPr>
              <w:spacing w:before="150" w:after="150"/>
              <w:rPr>
                <w:i/>
                <w:iCs/>
                <w:color w:val="333333"/>
                <w:sz w:val="28"/>
                <w:szCs w:val="28"/>
              </w:rPr>
            </w:pPr>
            <w:r w:rsidRPr="003D1D46">
              <w:rPr>
                <w:color w:val="333333"/>
                <w:sz w:val="28"/>
                <w:szCs w:val="28"/>
              </w:rPr>
              <w:t>протокол № 1</w:t>
            </w:r>
          </w:p>
          <w:p w14:paraId="0F51BFE7" w14:textId="07542F64" w:rsidR="00131AC8" w:rsidRPr="0066416C" w:rsidRDefault="00204F55" w:rsidP="00131AC8">
            <w:pPr>
              <w:spacing w:before="150" w:after="150"/>
              <w:rPr>
                <w:i/>
                <w:iCs/>
                <w:color w:val="333333"/>
              </w:rPr>
            </w:pPr>
            <w:r w:rsidRPr="003D1D46">
              <w:rPr>
                <w:color w:val="333333"/>
                <w:sz w:val="28"/>
                <w:szCs w:val="28"/>
              </w:rPr>
              <w:t>от 21.08.2019</w:t>
            </w:r>
            <w:r w:rsidR="00131AC8" w:rsidRPr="003D1D46">
              <w:rPr>
                <w:color w:val="333333"/>
                <w:sz w:val="28"/>
                <w:szCs w:val="28"/>
              </w:rPr>
              <w:t xml:space="preserve"> г.</w:t>
            </w:r>
          </w:p>
        </w:tc>
        <w:tc>
          <w:tcPr>
            <w:tcW w:w="3190" w:type="dxa"/>
            <w:hideMark/>
          </w:tcPr>
          <w:p w14:paraId="4E3BAB8D" w14:textId="77777777" w:rsidR="00131AC8" w:rsidRPr="0066416C" w:rsidRDefault="00131AC8" w:rsidP="00131AC8">
            <w:pPr>
              <w:spacing w:before="150" w:after="150"/>
              <w:rPr>
                <w:i/>
                <w:iCs/>
                <w:color w:val="333333"/>
              </w:rPr>
            </w:pPr>
          </w:p>
        </w:tc>
        <w:tc>
          <w:tcPr>
            <w:tcW w:w="3191" w:type="dxa"/>
            <w:hideMark/>
          </w:tcPr>
          <w:p w14:paraId="6231279F" w14:textId="77777777" w:rsidR="00131AC8" w:rsidRPr="00FB0A58" w:rsidRDefault="00131AC8" w:rsidP="00131AC8">
            <w:pPr>
              <w:spacing w:before="150" w:after="150"/>
              <w:rPr>
                <w:i/>
                <w:iCs/>
                <w:color w:val="333333"/>
              </w:rPr>
            </w:pPr>
            <w:r w:rsidRPr="00FB0A58">
              <w:rPr>
                <w:color w:val="333333"/>
                <w:sz w:val="28"/>
                <w:szCs w:val="28"/>
              </w:rPr>
              <w:t>Утверждаю</w:t>
            </w:r>
          </w:p>
          <w:p w14:paraId="12C9F214" w14:textId="77777777" w:rsidR="00131AC8" w:rsidRPr="00FB0A58" w:rsidRDefault="00131AC8" w:rsidP="00131AC8">
            <w:pPr>
              <w:spacing w:before="150" w:after="150"/>
              <w:rPr>
                <w:i/>
                <w:iCs/>
                <w:color w:val="333333"/>
                <w:sz w:val="28"/>
                <w:szCs w:val="28"/>
              </w:rPr>
            </w:pPr>
            <w:r w:rsidRPr="00FB0A58">
              <w:rPr>
                <w:color w:val="333333"/>
                <w:sz w:val="28"/>
                <w:szCs w:val="28"/>
              </w:rPr>
              <w:t xml:space="preserve">Директор школы </w:t>
            </w:r>
          </w:p>
          <w:p w14:paraId="6858B1A5" w14:textId="77777777" w:rsidR="00131AC8" w:rsidRPr="00FB0A58" w:rsidRDefault="00131AC8" w:rsidP="00131AC8">
            <w:pPr>
              <w:spacing w:before="150" w:after="150"/>
              <w:rPr>
                <w:i/>
                <w:iCs/>
                <w:color w:val="333333"/>
              </w:rPr>
            </w:pPr>
            <w:r w:rsidRPr="00FB0A58">
              <w:rPr>
                <w:color w:val="333333"/>
                <w:sz w:val="28"/>
                <w:szCs w:val="28"/>
              </w:rPr>
              <w:t>_________В.Ф.Мудрая</w:t>
            </w:r>
          </w:p>
          <w:p w14:paraId="2DA3F29D" w14:textId="783D9F4C" w:rsidR="00131AC8" w:rsidRPr="00FB0A58" w:rsidRDefault="00FB0A58" w:rsidP="00131AC8">
            <w:pPr>
              <w:spacing w:before="150" w:after="150"/>
              <w:rPr>
                <w:i/>
                <w:iCs/>
                <w:color w:val="333333"/>
              </w:rPr>
            </w:pPr>
            <w:r w:rsidRPr="00FB0A58">
              <w:rPr>
                <w:color w:val="333333"/>
                <w:sz w:val="28"/>
                <w:szCs w:val="28"/>
              </w:rPr>
              <w:t>Приказ №  86</w:t>
            </w:r>
            <w:r w:rsidR="00131AC8" w:rsidRPr="00FB0A58">
              <w:rPr>
                <w:color w:val="333333"/>
                <w:sz w:val="28"/>
                <w:szCs w:val="28"/>
              </w:rPr>
              <w:t xml:space="preserve">   </w:t>
            </w:r>
            <w:r w:rsidRPr="00FB0A58">
              <w:rPr>
                <w:color w:val="333333"/>
                <w:sz w:val="28"/>
                <w:szCs w:val="28"/>
              </w:rPr>
              <w:t xml:space="preserve">                 от 22.08.2019</w:t>
            </w:r>
            <w:r w:rsidR="00131AC8" w:rsidRPr="00FB0A58">
              <w:rPr>
                <w:color w:val="333333"/>
                <w:sz w:val="28"/>
                <w:szCs w:val="28"/>
              </w:rPr>
              <w:t xml:space="preserve"> г</w:t>
            </w:r>
          </w:p>
        </w:tc>
      </w:tr>
    </w:tbl>
    <w:p w14:paraId="4B2223E2" w14:textId="77777777" w:rsidR="00131AC8" w:rsidRPr="0066416C" w:rsidRDefault="00131AC8" w:rsidP="00131AC8">
      <w:pPr>
        <w:spacing w:before="150" w:after="150"/>
        <w:jc w:val="center"/>
        <w:rPr>
          <w:rFonts w:ascii="Arial" w:hAnsi="Arial" w:cs="Arial"/>
          <w:b/>
          <w:i/>
          <w:iCs/>
          <w:color w:val="333333"/>
          <w:sz w:val="44"/>
          <w:szCs w:val="44"/>
        </w:rPr>
      </w:pPr>
    </w:p>
    <w:p w14:paraId="77C76FC3" w14:textId="77777777" w:rsidR="00131AC8" w:rsidRPr="0066416C" w:rsidRDefault="00131AC8" w:rsidP="00131AC8">
      <w:pPr>
        <w:spacing w:before="150" w:after="150"/>
        <w:jc w:val="center"/>
        <w:rPr>
          <w:rFonts w:ascii="Arial" w:hAnsi="Arial" w:cs="Arial"/>
          <w:b/>
          <w:i/>
          <w:iCs/>
          <w:color w:val="333333"/>
          <w:sz w:val="44"/>
          <w:szCs w:val="44"/>
        </w:rPr>
      </w:pPr>
    </w:p>
    <w:p w14:paraId="391783CD" w14:textId="77777777" w:rsidR="00131AC8" w:rsidRPr="0066416C" w:rsidRDefault="00131AC8" w:rsidP="00131AC8">
      <w:pPr>
        <w:spacing w:before="150" w:after="150"/>
        <w:jc w:val="center"/>
        <w:rPr>
          <w:rFonts w:ascii="Arial" w:hAnsi="Arial" w:cs="Arial"/>
          <w:b/>
          <w:i/>
          <w:iCs/>
          <w:color w:val="333333"/>
          <w:sz w:val="44"/>
          <w:szCs w:val="44"/>
        </w:rPr>
      </w:pPr>
    </w:p>
    <w:p w14:paraId="562821F8" w14:textId="77777777" w:rsidR="00131AC8" w:rsidRPr="0066416C" w:rsidRDefault="00131AC8" w:rsidP="00131AC8">
      <w:pPr>
        <w:spacing w:before="150" w:after="150"/>
        <w:jc w:val="center"/>
        <w:rPr>
          <w:rFonts w:ascii="Arial" w:hAnsi="Arial" w:cs="Arial"/>
          <w:b/>
          <w:i/>
          <w:iCs/>
          <w:color w:val="333333"/>
          <w:sz w:val="44"/>
          <w:szCs w:val="44"/>
        </w:rPr>
      </w:pPr>
    </w:p>
    <w:p w14:paraId="5CAC0068" w14:textId="77777777" w:rsidR="00131AC8" w:rsidRPr="008C43C0" w:rsidRDefault="00131AC8" w:rsidP="00131AC8">
      <w:pPr>
        <w:spacing w:before="150" w:after="150"/>
        <w:jc w:val="center"/>
        <w:rPr>
          <w:i/>
          <w:iCs/>
          <w:color w:val="333333"/>
          <w:sz w:val="32"/>
          <w:szCs w:val="32"/>
        </w:rPr>
      </w:pPr>
      <w:r w:rsidRPr="008C43C0">
        <w:rPr>
          <w:b/>
          <w:color w:val="333333"/>
          <w:sz w:val="32"/>
          <w:szCs w:val="32"/>
        </w:rPr>
        <w:t>Основная образовательная программа</w:t>
      </w:r>
    </w:p>
    <w:p w14:paraId="4D988367" w14:textId="77777777" w:rsidR="00131AC8" w:rsidRPr="008C43C0" w:rsidRDefault="00131AC8" w:rsidP="00131AC8">
      <w:pPr>
        <w:spacing w:before="150" w:after="150"/>
        <w:jc w:val="center"/>
        <w:rPr>
          <w:i/>
          <w:iCs/>
          <w:color w:val="333333"/>
          <w:sz w:val="32"/>
          <w:szCs w:val="32"/>
        </w:rPr>
      </w:pPr>
      <w:r w:rsidRPr="008C43C0">
        <w:rPr>
          <w:b/>
          <w:color w:val="333333"/>
          <w:sz w:val="32"/>
          <w:szCs w:val="32"/>
        </w:rPr>
        <w:t>основного общего образования</w:t>
      </w:r>
    </w:p>
    <w:p w14:paraId="75B9440A" w14:textId="1EC7A24D" w:rsidR="00E25D07" w:rsidRPr="004B545C" w:rsidRDefault="00131AC8" w:rsidP="004B545C">
      <w:pPr>
        <w:spacing w:before="150" w:after="150"/>
        <w:jc w:val="center"/>
        <w:rPr>
          <w:b/>
          <w:color w:val="333333"/>
          <w:sz w:val="32"/>
          <w:szCs w:val="32"/>
        </w:rPr>
      </w:pPr>
      <w:r w:rsidRPr="008C43C0">
        <w:rPr>
          <w:b/>
          <w:color w:val="333333"/>
          <w:sz w:val="32"/>
          <w:szCs w:val="32"/>
        </w:rPr>
        <w:t>МБОУ Федосеевской СОШ</w:t>
      </w:r>
      <w:r w:rsidR="004B545C">
        <w:rPr>
          <w:b/>
          <w:color w:val="333333"/>
          <w:sz w:val="32"/>
          <w:szCs w:val="32"/>
        </w:rPr>
        <w:t xml:space="preserve"> </w:t>
      </w:r>
      <w:r w:rsidR="008C43C0" w:rsidRPr="008C43C0">
        <w:rPr>
          <w:b/>
          <w:color w:val="333333"/>
          <w:sz w:val="32"/>
          <w:szCs w:val="32"/>
        </w:rPr>
        <w:t>и</w:t>
      </w:r>
      <w:r w:rsidR="00E25D07" w:rsidRPr="008C43C0">
        <w:rPr>
          <w:b/>
          <w:color w:val="333333"/>
          <w:sz w:val="32"/>
          <w:szCs w:val="32"/>
        </w:rPr>
        <w:t>м.В.М.Верёхина</w:t>
      </w:r>
    </w:p>
    <w:p w14:paraId="682AC6D9" w14:textId="4CE8D9FC" w:rsidR="00131AC8" w:rsidRPr="008C43C0" w:rsidRDefault="00E25D07" w:rsidP="00131AC8">
      <w:pPr>
        <w:spacing w:before="150" w:after="150"/>
        <w:jc w:val="center"/>
        <w:rPr>
          <w:i/>
          <w:iCs/>
          <w:color w:val="333333"/>
          <w:sz w:val="32"/>
          <w:szCs w:val="32"/>
        </w:rPr>
      </w:pPr>
      <w:r w:rsidRPr="008C43C0">
        <w:rPr>
          <w:b/>
          <w:color w:val="333333"/>
          <w:sz w:val="32"/>
          <w:szCs w:val="32"/>
        </w:rPr>
        <w:t>на 2019-2024</w:t>
      </w:r>
      <w:r w:rsidR="00131AC8" w:rsidRPr="008C43C0">
        <w:rPr>
          <w:b/>
          <w:color w:val="333333"/>
          <w:sz w:val="32"/>
          <w:szCs w:val="32"/>
        </w:rPr>
        <w:t xml:space="preserve"> годы</w:t>
      </w:r>
    </w:p>
    <w:p w14:paraId="4C1B574F" w14:textId="77777777" w:rsidR="00131AC8" w:rsidRPr="008C43C0" w:rsidRDefault="00131AC8" w:rsidP="00131AC8">
      <w:pPr>
        <w:spacing w:before="150" w:after="150"/>
        <w:jc w:val="center"/>
        <w:rPr>
          <w:i/>
          <w:iCs/>
          <w:color w:val="333333"/>
          <w:sz w:val="32"/>
          <w:szCs w:val="32"/>
        </w:rPr>
      </w:pPr>
    </w:p>
    <w:p w14:paraId="4FF161CB" w14:textId="77777777" w:rsidR="00131AC8" w:rsidRPr="008C43C0" w:rsidRDefault="00131AC8" w:rsidP="00131AC8">
      <w:pPr>
        <w:spacing w:before="150" w:after="150"/>
        <w:jc w:val="center"/>
        <w:rPr>
          <w:i/>
          <w:iCs/>
          <w:color w:val="333333"/>
          <w:sz w:val="32"/>
          <w:szCs w:val="32"/>
        </w:rPr>
      </w:pPr>
    </w:p>
    <w:p w14:paraId="7A417864" w14:textId="6F492CF7" w:rsidR="00131AC8" w:rsidRPr="0066416C" w:rsidRDefault="00131AC8" w:rsidP="00131AC8">
      <w:pPr>
        <w:spacing w:before="150" w:after="150"/>
        <w:jc w:val="center"/>
        <w:rPr>
          <w:i/>
          <w:iCs/>
          <w:color w:val="333333"/>
          <w:sz w:val="32"/>
          <w:szCs w:val="32"/>
        </w:rPr>
      </w:pPr>
    </w:p>
    <w:p w14:paraId="654EE40F" w14:textId="5F4BAD74" w:rsidR="00363363" w:rsidRPr="0066416C" w:rsidRDefault="00363363" w:rsidP="00131AC8">
      <w:pPr>
        <w:spacing w:before="150" w:after="150"/>
        <w:jc w:val="center"/>
        <w:rPr>
          <w:i/>
          <w:iCs/>
          <w:color w:val="333333"/>
          <w:sz w:val="32"/>
          <w:szCs w:val="32"/>
        </w:rPr>
      </w:pPr>
    </w:p>
    <w:p w14:paraId="754A2A7B" w14:textId="5D367981" w:rsidR="00363363" w:rsidRPr="0066416C" w:rsidRDefault="00363363" w:rsidP="00131AC8">
      <w:pPr>
        <w:spacing w:before="150" w:after="150"/>
        <w:jc w:val="center"/>
        <w:rPr>
          <w:i/>
          <w:iCs/>
          <w:color w:val="333333"/>
          <w:sz w:val="32"/>
          <w:szCs w:val="32"/>
        </w:rPr>
      </w:pPr>
    </w:p>
    <w:p w14:paraId="3CB497C1" w14:textId="4AE482F1" w:rsidR="00131AC8" w:rsidRPr="0066416C" w:rsidRDefault="00131AC8" w:rsidP="00FD2D1F">
      <w:pPr>
        <w:spacing w:before="150" w:after="150"/>
        <w:rPr>
          <w:i/>
          <w:iCs/>
          <w:color w:val="333333"/>
          <w:sz w:val="32"/>
          <w:szCs w:val="32"/>
        </w:rPr>
      </w:pPr>
    </w:p>
    <w:p w14:paraId="772E9184" w14:textId="77777777" w:rsidR="00131AC8" w:rsidRPr="0066416C" w:rsidRDefault="00131AC8" w:rsidP="00131AC8">
      <w:pPr>
        <w:spacing w:before="150" w:after="150"/>
        <w:jc w:val="center"/>
        <w:rPr>
          <w:i/>
          <w:iCs/>
          <w:color w:val="333333"/>
          <w:sz w:val="32"/>
          <w:szCs w:val="32"/>
        </w:rPr>
      </w:pPr>
    </w:p>
    <w:p w14:paraId="5433CC46" w14:textId="77777777" w:rsidR="00FB0A58" w:rsidRDefault="00FB0A58" w:rsidP="00131AC8">
      <w:pPr>
        <w:spacing w:before="150" w:after="150"/>
        <w:jc w:val="center"/>
        <w:rPr>
          <w:color w:val="333333"/>
          <w:sz w:val="32"/>
          <w:szCs w:val="32"/>
        </w:rPr>
      </w:pPr>
    </w:p>
    <w:p w14:paraId="66F7F6E3" w14:textId="77777777" w:rsidR="00FB0A58" w:rsidRDefault="00FB0A58" w:rsidP="00131AC8">
      <w:pPr>
        <w:spacing w:before="150" w:after="150"/>
        <w:jc w:val="center"/>
        <w:rPr>
          <w:color w:val="333333"/>
          <w:sz w:val="32"/>
          <w:szCs w:val="32"/>
        </w:rPr>
      </w:pPr>
    </w:p>
    <w:p w14:paraId="275E9335" w14:textId="77777777" w:rsidR="00FB0A58" w:rsidRDefault="00FB0A58" w:rsidP="00131AC8">
      <w:pPr>
        <w:spacing w:before="150" w:after="150"/>
        <w:jc w:val="center"/>
        <w:rPr>
          <w:color w:val="333333"/>
          <w:sz w:val="32"/>
          <w:szCs w:val="32"/>
        </w:rPr>
      </w:pPr>
    </w:p>
    <w:p w14:paraId="50915CF4" w14:textId="0E63D7E8" w:rsidR="00131AC8" w:rsidRPr="0066416C" w:rsidRDefault="00131AC8" w:rsidP="00131AC8">
      <w:pPr>
        <w:spacing w:before="150" w:after="150"/>
        <w:jc w:val="center"/>
        <w:rPr>
          <w:i/>
          <w:iCs/>
          <w:color w:val="333333"/>
          <w:sz w:val="18"/>
          <w:szCs w:val="18"/>
        </w:rPr>
      </w:pPr>
      <w:r w:rsidRPr="0066416C">
        <w:rPr>
          <w:color w:val="333333"/>
          <w:sz w:val="32"/>
          <w:szCs w:val="32"/>
        </w:rPr>
        <w:t>с. Федосеевка</w:t>
      </w:r>
    </w:p>
    <w:p w14:paraId="6C38FCEA" w14:textId="7BFE470C" w:rsidR="00131AC8" w:rsidRPr="00FB0A58" w:rsidRDefault="004B545C" w:rsidP="00FB0A58">
      <w:pPr>
        <w:spacing w:before="150" w:after="150"/>
        <w:jc w:val="center"/>
        <w:rPr>
          <w:color w:val="333333"/>
          <w:sz w:val="32"/>
          <w:szCs w:val="32"/>
        </w:rPr>
      </w:pPr>
      <w:r>
        <w:rPr>
          <w:color w:val="333333"/>
          <w:sz w:val="32"/>
          <w:szCs w:val="32"/>
        </w:rPr>
        <w:t>2019</w:t>
      </w:r>
      <w:r w:rsidR="00FB0A58">
        <w:rPr>
          <w:color w:val="333333"/>
          <w:sz w:val="32"/>
          <w:szCs w:val="32"/>
        </w:rPr>
        <w:t xml:space="preserve"> г.</w:t>
      </w:r>
    </w:p>
    <w:p w14:paraId="3E0DFC09" w14:textId="1BC583E8" w:rsidR="004B545C" w:rsidRDefault="004B545C" w:rsidP="00363363">
      <w:pPr>
        <w:rPr>
          <w:b/>
          <w:sz w:val="28"/>
          <w:szCs w:val="28"/>
        </w:rPr>
      </w:pPr>
    </w:p>
    <w:p w14:paraId="03621CD9" w14:textId="77777777" w:rsidR="004B545C" w:rsidRPr="0066416C" w:rsidRDefault="004B545C" w:rsidP="00363363">
      <w:pPr>
        <w:rPr>
          <w:b/>
          <w:sz w:val="28"/>
          <w:szCs w:val="28"/>
        </w:rPr>
      </w:pPr>
    </w:p>
    <w:p w14:paraId="03C2D7B1" w14:textId="77777777" w:rsidR="001F3407" w:rsidRPr="0066416C" w:rsidRDefault="001F3407" w:rsidP="001F3407">
      <w:pPr>
        <w:tabs>
          <w:tab w:val="right" w:leader="dot" w:pos="9356"/>
        </w:tabs>
        <w:ind w:right="565"/>
        <w:jc w:val="center"/>
        <w:rPr>
          <w:rFonts w:eastAsia="Calibri"/>
          <w:b/>
          <w:sz w:val="28"/>
          <w:szCs w:val="28"/>
          <w:lang w:eastAsia="en-US"/>
        </w:rPr>
      </w:pPr>
      <w:r w:rsidRPr="0066416C">
        <w:rPr>
          <w:rFonts w:eastAsia="Calibri"/>
          <w:b/>
          <w:sz w:val="28"/>
          <w:szCs w:val="28"/>
          <w:lang w:eastAsia="en-US"/>
        </w:rPr>
        <w:t>Содержание</w:t>
      </w:r>
    </w:p>
    <w:p w14:paraId="64D94F14" w14:textId="06A9B4A8" w:rsidR="001F3407" w:rsidRPr="0066416C" w:rsidRDefault="001F3407" w:rsidP="001F3407">
      <w:pPr>
        <w:tabs>
          <w:tab w:val="right" w:leader="dot" w:pos="9356"/>
        </w:tabs>
        <w:ind w:right="565"/>
        <w:jc w:val="right"/>
        <w:rPr>
          <w:rFonts w:eastAsia="Calibri"/>
          <w:sz w:val="28"/>
          <w:szCs w:val="28"/>
          <w:lang w:eastAsia="en-US"/>
        </w:rPr>
      </w:pPr>
      <w:r w:rsidRPr="0066416C">
        <w:rPr>
          <w:rFonts w:eastAsia="Calibri"/>
          <w:sz w:val="28"/>
          <w:szCs w:val="28"/>
          <w:lang w:eastAsia="en-US"/>
        </w:rPr>
        <w:t>Общие положения………………………………………...…………………5</w:t>
      </w:r>
    </w:p>
    <w:p w14:paraId="7FBBB1CA" w14:textId="77777777" w:rsidR="001F3407" w:rsidRPr="0066416C" w:rsidRDefault="001F3407" w:rsidP="001F3407">
      <w:pPr>
        <w:tabs>
          <w:tab w:val="left" w:pos="284"/>
          <w:tab w:val="right" w:leader="dot" w:pos="9356"/>
        </w:tabs>
        <w:spacing w:before="240"/>
        <w:ind w:right="565"/>
        <w:jc w:val="both"/>
        <w:rPr>
          <w:rFonts w:eastAsia="MS Mincho"/>
          <w:bCs/>
          <w:noProof/>
          <w:sz w:val="28"/>
          <w:szCs w:val="28"/>
        </w:rPr>
      </w:pPr>
      <w:r w:rsidRPr="0066416C">
        <w:rPr>
          <w:rFonts w:eastAsia="@Arial Unicode MS"/>
          <w:bCs/>
          <w:noProof/>
          <w:sz w:val="28"/>
          <w:szCs w:val="28"/>
        </w:rPr>
        <w:fldChar w:fldCharType="begin"/>
      </w:r>
      <w:r w:rsidRPr="0066416C">
        <w:rPr>
          <w:rFonts w:eastAsia="@Arial Unicode MS"/>
          <w:bCs/>
          <w:noProof/>
          <w:sz w:val="28"/>
          <w:szCs w:val="28"/>
        </w:rPr>
        <w:instrText xml:space="preserve"> TOC \o "1-4" \h \z \u </w:instrText>
      </w:r>
      <w:r w:rsidRPr="0066416C">
        <w:rPr>
          <w:rFonts w:eastAsia="@Arial Unicode MS"/>
          <w:bCs/>
          <w:noProof/>
          <w:sz w:val="28"/>
          <w:szCs w:val="28"/>
        </w:rPr>
        <w:fldChar w:fldCharType="separate"/>
      </w:r>
      <w:hyperlink r:id="rId8" w:anchor="_Toc414553125" w:history="1">
        <w:r w:rsidRPr="0066416C">
          <w:rPr>
            <w:rFonts w:eastAsia="@Arial Unicode MS"/>
            <w:bCs/>
            <w:noProof/>
            <w:sz w:val="28"/>
            <w:szCs w:val="28"/>
          </w:rPr>
          <w:t>1.</w:t>
        </w:r>
        <w:r w:rsidRPr="0066416C">
          <w:rPr>
            <w:rFonts w:eastAsia="MS Mincho"/>
            <w:bCs/>
            <w:noProof/>
            <w:sz w:val="28"/>
            <w:szCs w:val="28"/>
          </w:rPr>
          <w:tab/>
        </w:r>
        <w:r w:rsidRPr="0066416C">
          <w:rPr>
            <w:rFonts w:eastAsia="@Arial Unicode MS"/>
            <w:bCs/>
            <w:noProof/>
            <w:sz w:val="28"/>
            <w:szCs w:val="28"/>
          </w:rPr>
          <w:t>Целевой раздел примерной основной образовательной</w:t>
        </w:r>
        <w:r w:rsidRPr="0066416C">
          <w:rPr>
            <w:rFonts w:eastAsia="@Arial Unicode MS"/>
            <w:bCs/>
            <w:noProof/>
            <w:sz w:val="28"/>
            <w:szCs w:val="28"/>
          </w:rPr>
          <w:br/>
          <w:t xml:space="preserve"> программы основного общего образования</w:t>
        </w:r>
        <w:r w:rsidRPr="0066416C">
          <w:rPr>
            <w:rFonts w:eastAsia="@Arial Unicode MS"/>
            <w:bCs/>
            <w:noProof/>
            <w:webHidden/>
            <w:sz w:val="28"/>
            <w:szCs w:val="28"/>
          </w:rPr>
          <w:tab/>
        </w:r>
      </w:hyperlink>
      <w:r w:rsidRPr="0066416C">
        <w:rPr>
          <w:rFonts w:eastAsia="@Arial Unicode MS"/>
          <w:bCs/>
          <w:noProof/>
          <w:sz w:val="28"/>
          <w:szCs w:val="28"/>
        </w:rPr>
        <w:t>9</w:t>
      </w:r>
    </w:p>
    <w:p w14:paraId="5EA0986E" w14:textId="77777777" w:rsidR="001F3407" w:rsidRPr="0066416C" w:rsidRDefault="00C749F0" w:rsidP="001F3407">
      <w:pPr>
        <w:tabs>
          <w:tab w:val="left" w:pos="284"/>
          <w:tab w:val="left" w:pos="880"/>
          <w:tab w:val="right" w:leader="dot" w:pos="9356"/>
        </w:tabs>
        <w:ind w:right="565"/>
        <w:rPr>
          <w:rFonts w:eastAsia="MS Mincho"/>
          <w:iCs/>
          <w:noProof/>
          <w:sz w:val="28"/>
          <w:szCs w:val="28"/>
        </w:rPr>
      </w:pPr>
      <w:hyperlink r:id="rId9" w:anchor="_Toc414553126" w:history="1">
        <w:r w:rsidR="001F3407" w:rsidRPr="0066416C">
          <w:rPr>
            <w:rFonts w:eastAsia="Calibri"/>
            <w:iCs/>
            <w:noProof/>
            <w:sz w:val="28"/>
            <w:szCs w:val="28"/>
            <w:lang w:eastAsia="en-US"/>
          </w:rPr>
          <w:t>1.1. Пояснительная  записка</w:t>
        </w:r>
        <w:r w:rsidR="001F3407" w:rsidRPr="0066416C">
          <w:rPr>
            <w:rFonts w:eastAsia="Calibri"/>
            <w:iCs/>
            <w:noProof/>
            <w:webHidden/>
            <w:sz w:val="28"/>
            <w:szCs w:val="28"/>
            <w:lang w:eastAsia="en-US"/>
          </w:rPr>
          <w:tab/>
        </w:r>
      </w:hyperlink>
      <w:r w:rsidR="001F3407" w:rsidRPr="0066416C">
        <w:rPr>
          <w:rFonts w:eastAsia="Calibri"/>
          <w:iCs/>
          <w:noProof/>
          <w:sz w:val="28"/>
          <w:szCs w:val="28"/>
          <w:lang w:eastAsia="en-US"/>
        </w:rPr>
        <w:t>9</w:t>
      </w:r>
    </w:p>
    <w:p w14:paraId="52048C27" w14:textId="77777777" w:rsidR="001F3407" w:rsidRPr="0066416C" w:rsidRDefault="00C749F0" w:rsidP="001F3407">
      <w:pPr>
        <w:tabs>
          <w:tab w:val="left" w:pos="284"/>
          <w:tab w:val="left" w:pos="880"/>
          <w:tab w:val="right" w:leader="dot" w:pos="9356"/>
        </w:tabs>
        <w:ind w:right="565"/>
        <w:rPr>
          <w:rFonts w:eastAsia="MS Mincho"/>
          <w:iCs/>
          <w:noProof/>
          <w:sz w:val="28"/>
          <w:szCs w:val="28"/>
        </w:rPr>
      </w:pPr>
      <w:hyperlink r:id="rId10" w:anchor="_Toc414553127" w:history="1">
        <w:r w:rsidR="001F3407" w:rsidRPr="0066416C">
          <w:rPr>
            <w:rFonts w:eastAsia="Calibri"/>
            <w:iCs/>
            <w:noProof/>
            <w:sz w:val="28"/>
            <w:szCs w:val="28"/>
            <w:lang w:eastAsia="en-US"/>
          </w:rPr>
          <w:t xml:space="preserve">1.1.1. Цели и задачи реализации основной образовательной </w:t>
        </w:r>
        <w:r w:rsidR="001F3407" w:rsidRPr="0066416C">
          <w:rPr>
            <w:rFonts w:eastAsia="Calibri"/>
            <w:iCs/>
            <w:noProof/>
            <w:sz w:val="28"/>
            <w:szCs w:val="28"/>
            <w:lang w:eastAsia="en-US"/>
          </w:rPr>
          <w:br/>
          <w:t>программы основного общего образования</w:t>
        </w:r>
        <w:r w:rsidR="001F3407" w:rsidRPr="0066416C">
          <w:rPr>
            <w:rFonts w:eastAsia="Calibri"/>
            <w:iCs/>
            <w:noProof/>
            <w:webHidden/>
            <w:sz w:val="28"/>
            <w:szCs w:val="28"/>
            <w:lang w:eastAsia="en-US"/>
          </w:rPr>
          <w:tab/>
          <w:t>9</w:t>
        </w:r>
      </w:hyperlink>
    </w:p>
    <w:p w14:paraId="138185FE" w14:textId="3B153866" w:rsidR="001F3407" w:rsidRPr="0066416C" w:rsidRDefault="00C749F0" w:rsidP="001F3407">
      <w:pPr>
        <w:tabs>
          <w:tab w:val="left" w:pos="284"/>
          <w:tab w:val="left" w:pos="880"/>
          <w:tab w:val="right" w:leader="dot" w:pos="9356"/>
        </w:tabs>
        <w:ind w:right="565"/>
        <w:rPr>
          <w:rFonts w:eastAsia="MS Mincho"/>
          <w:iCs/>
          <w:noProof/>
          <w:sz w:val="28"/>
          <w:szCs w:val="28"/>
        </w:rPr>
      </w:pPr>
      <w:hyperlink r:id="rId11" w:anchor="_Toc414553128" w:history="1">
        <w:r w:rsidR="001F3407" w:rsidRPr="0066416C">
          <w:rPr>
            <w:rFonts w:eastAsia="Calibri"/>
            <w:iCs/>
            <w:noProof/>
            <w:sz w:val="28"/>
            <w:szCs w:val="28"/>
            <w:lang w:eastAsia="en-US"/>
          </w:rPr>
          <w:t>1.1.2.Принципы и подходы к формированию образовательной программы основного общего образования</w:t>
        </w:r>
        <w:r w:rsidR="001F3407" w:rsidRPr="0066416C">
          <w:rPr>
            <w:rFonts w:eastAsia="Calibri"/>
            <w:iCs/>
            <w:noProof/>
            <w:webHidden/>
            <w:sz w:val="28"/>
            <w:szCs w:val="28"/>
            <w:lang w:eastAsia="en-US"/>
          </w:rPr>
          <w:tab/>
        </w:r>
        <w:r w:rsidR="001235BE">
          <w:rPr>
            <w:rFonts w:eastAsia="Calibri"/>
            <w:iCs/>
            <w:noProof/>
            <w:webHidden/>
            <w:sz w:val="28"/>
            <w:szCs w:val="28"/>
            <w:lang w:eastAsia="en-US"/>
          </w:rPr>
          <w:t>9</w:t>
        </w:r>
      </w:hyperlink>
    </w:p>
    <w:p w14:paraId="6AFE223C" w14:textId="77777777" w:rsidR="001F3407" w:rsidRPr="0066416C" w:rsidRDefault="00C749F0" w:rsidP="001F3407">
      <w:pPr>
        <w:tabs>
          <w:tab w:val="left" w:pos="284"/>
          <w:tab w:val="left" w:pos="880"/>
          <w:tab w:val="right" w:leader="dot" w:pos="9356"/>
        </w:tabs>
        <w:ind w:right="565"/>
        <w:rPr>
          <w:rFonts w:eastAsia="MS Mincho"/>
          <w:iCs/>
          <w:noProof/>
          <w:sz w:val="28"/>
          <w:szCs w:val="28"/>
        </w:rPr>
      </w:pPr>
      <w:hyperlink r:id="rId12" w:anchor="_Toc414553129" w:history="1">
        <w:r w:rsidR="001F3407" w:rsidRPr="0066416C">
          <w:rPr>
            <w:rFonts w:eastAsia="Calibri"/>
            <w:iCs/>
            <w:noProof/>
            <w:sz w:val="28"/>
            <w:szCs w:val="28"/>
            <w:lang w:eastAsia="en-US"/>
          </w:rPr>
          <w:t>1.2. Планируемые результаты освоения обучающимися основной образовательной программы основного общего образования</w:t>
        </w:r>
        <w:r w:rsidR="001F3407" w:rsidRPr="0066416C">
          <w:rPr>
            <w:rFonts w:eastAsia="Calibri"/>
            <w:iCs/>
            <w:noProof/>
            <w:webHidden/>
            <w:sz w:val="28"/>
            <w:szCs w:val="28"/>
            <w:lang w:eastAsia="en-US"/>
          </w:rPr>
          <w:tab/>
          <w:t>11</w:t>
        </w:r>
      </w:hyperlink>
    </w:p>
    <w:p w14:paraId="32744425" w14:textId="77777777" w:rsidR="001F3407" w:rsidRPr="0066416C" w:rsidRDefault="00C749F0" w:rsidP="001F3407">
      <w:pPr>
        <w:tabs>
          <w:tab w:val="left" w:pos="284"/>
          <w:tab w:val="right" w:leader="dot" w:pos="9356"/>
        </w:tabs>
        <w:ind w:right="565"/>
        <w:jc w:val="center"/>
        <w:rPr>
          <w:rFonts w:eastAsia="MS Mincho"/>
          <w:noProof/>
          <w:sz w:val="28"/>
          <w:szCs w:val="28"/>
        </w:rPr>
      </w:pPr>
      <w:hyperlink r:id="rId13" w:anchor="_Toc414553130" w:history="1">
        <w:r w:rsidR="001F3407" w:rsidRPr="0066416C">
          <w:rPr>
            <w:rFonts w:eastAsia="Calibri"/>
            <w:noProof/>
            <w:sz w:val="28"/>
            <w:szCs w:val="28"/>
            <w:lang w:eastAsia="en-US"/>
          </w:rPr>
          <w:t>1.2.1. Общие положения</w:t>
        </w:r>
        <w:r w:rsidR="001F3407" w:rsidRPr="0066416C">
          <w:rPr>
            <w:rFonts w:eastAsia="Calibri"/>
            <w:noProof/>
            <w:webHidden/>
            <w:sz w:val="28"/>
            <w:szCs w:val="28"/>
            <w:lang w:eastAsia="en-US"/>
          </w:rPr>
          <w:tab/>
          <w:t>11</w:t>
        </w:r>
      </w:hyperlink>
    </w:p>
    <w:p w14:paraId="31670C18" w14:textId="77777777" w:rsidR="001F3407" w:rsidRPr="0066416C" w:rsidRDefault="00C749F0" w:rsidP="001F3407">
      <w:pPr>
        <w:tabs>
          <w:tab w:val="left" w:pos="284"/>
          <w:tab w:val="right" w:leader="dot" w:pos="9356"/>
        </w:tabs>
        <w:ind w:right="565"/>
        <w:rPr>
          <w:rFonts w:eastAsia="MS Mincho"/>
          <w:noProof/>
          <w:sz w:val="28"/>
          <w:szCs w:val="28"/>
        </w:rPr>
      </w:pPr>
      <w:hyperlink r:id="rId14" w:anchor="_Toc414553131" w:history="1">
        <w:r w:rsidR="001F3407" w:rsidRPr="0066416C">
          <w:rPr>
            <w:rFonts w:eastAsia="Calibri"/>
            <w:noProof/>
            <w:sz w:val="28"/>
            <w:szCs w:val="28"/>
            <w:lang w:eastAsia="en-US"/>
          </w:rPr>
          <w:t>1.2.2.Ведущие целевые установки и основные ожидаемые результа</w:t>
        </w:r>
        <w:r w:rsidR="001F3407" w:rsidRPr="0066416C">
          <w:rPr>
            <w:rFonts w:eastAsia="Calibri"/>
            <w:noProof/>
            <w:webHidden/>
            <w:sz w:val="28"/>
            <w:szCs w:val="28"/>
            <w:lang w:eastAsia="en-US"/>
          </w:rPr>
          <w:tab/>
          <w:t>14</w:t>
        </w:r>
      </w:hyperlink>
    </w:p>
    <w:p w14:paraId="5947C797" w14:textId="572F4DD8" w:rsidR="001F3407" w:rsidRPr="0066416C" w:rsidRDefault="001F3407" w:rsidP="001F3407">
      <w:pPr>
        <w:tabs>
          <w:tab w:val="left" w:pos="284"/>
          <w:tab w:val="left" w:pos="880"/>
          <w:tab w:val="right" w:leader="dot" w:pos="9356"/>
        </w:tabs>
        <w:ind w:right="-2"/>
        <w:rPr>
          <w:rFonts w:eastAsia="Calibri"/>
          <w:iCs/>
          <w:noProof/>
          <w:sz w:val="28"/>
          <w:szCs w:val="28"/>
          <w:lang w:eastAsia="en-US"/>
        </w:rPr>
      </w:pPr>
      <w:r w:rsidRPr="0066416C">
        <w:rPr>
          <w:rFonts w:eastAsia="Calibri"/>
          <w:iCs/>
          <w:noProof/>
          <w:sz w:val="28"/>
          <w:szCs w:val="28"/>
          <w:lang w:eastAsia="en-US"/>
        </w:rPr>
        <w:t>1.2.3. Планируемые результаты освоения учебных и надпредметных программ………………………………………………………………</w:t>
      </w:r>
      <w:r w:rsidR="001F4B7F">
        <w:rPr>
          <w:rFonts w:eastAsia="Calibri"/>
          <w:iCs/>
          <w:noProof/>
          <w:sz w:val="28"/>
          <w:szCs w:val="28"/>
          <w:lang w:eastAsia="en-US"/>
        </w:rPr>
        <w:t>………….</w:t>
      </w:r>
      <w:r w:rsidRPr="0066416C">
        <w:rPr>
          <w:rFonts w:eastAsia="Calibri"/>
          <w:iCs/>
          <w:noProof/>
          <w:sz w:val="28"/>
          <w:szCs w:val="28"/>
          <w:lang w:eastAsia="en-US"/>
        </w:rPr>
        <w:t>16</w:t>
      </w:r>
    </w:p>
    <w:p w14:paraId="31C0C1A6" w14:textId="21699E10" w:rsidR="001F3407" w:rsidRPr="0066416C" w:rsidRDefault="001F3407" w:rsidP="001F3407">
      <w:pPr>
        <w:tabs>
          <w:tab w:val="left" w:pos="284"/>
          <w:tab w:val="right" w:leader="dot" w:pos="9356"/>
        </w:tabs>
        <w:spacing w:after="200" w:line="276" w:lineRule="auto"/>
        <w:ind w:right="-2"/>
        <w:jc w:val="both"/>
        <w:outlineLvl w:val="1"/>
        <w:rPr>
          <w:rFonts w:eastAsia="Calibri"/>
          <w:iCs/>
          <w:noProof/>
          <w:sz w:val="28"/>
          <w:szCs w:val="28"/>
          <w:lang w:eastAsia="en-US"/>
        </w:rPr>
      </w:pPr>
      <w:r w:rsidRPr="0066416C">
        <w:rPr>
          <w:rFonts w:eastAsia="@Arial Unicode MS"/>
          <w:bCs/>
          <w:noProof/>
          <w:sz w:val="28"/>
          <w:szCs w:val="28"/>
        </w:rPr>
        <w:t>1.2.4. Предметные результаты………………………………………...</w:t>
      </w:r>
      <w:r w:rsidR="001F4B7F">
        <w:rPr>
          <w:rFonts w:eastAsia="@Arial Unicode MS"/>
          <w:bCs/>
          <w:noProof/>
          <w:sz w:val="28"/>
          <w:szCs w:val="28"/>
        </w:rPr>
        <w:t>...............</w:t>
      </w:r>
      <w:r w:rsidRPr="0066416C">
        <w:rPr>
          <w:rFonts w:eastAsia="@Arial Unicode MS"/>
          <w:bCs/>
          <w:noProof/>
          <w:sz w:val="28"/>
          <w:szCs w:val="28"/>
        </w:rPr>
        <w:t xml:space="preserve">24  </w:t>
      </w:r>
    </w:p>
    <w:p w14:paraId="4AD1D652" w14:textId="77777777" w:rsidR="001F3407" w:rsidRPr="0066416C" w:rsidRDefault="00C749F0" w:rsidP="001F3407">
      <w:pPr>
        <w:tabs>
          <w:tab w:val="left" w:pos="284"/>
          <w:tab w:val="right" w:leader="dot" w:pos="9356"/>
        </w:tabs>
        <w:ind w:right="565"/>
        <w:jc w:val="center"/>
        <w:rPr>
          <w:rFonts w:eastAsia="MS Mincho"/>
          <w:noProof/>
          <w:sz w:val="28"/>
          <w:szCs w:val="28"/>
        </w:rPr>
      </w:pPr>
      <w:hyperlink r:id="rId15" w:anchor="_Toc414553133" w:history="1">
        <w:r w:rsidR="001F3407" w:rsidRPr="0066416C">
          <w:rPr>
            <w:rFonts w:eastAsia="Calibri"/>
            <w:noProof/>
            <w:sz w:val="28"/>
            <w:szCs w:val="28"/>
            <w:lang w:eastAsia="en-US"/>
          </w:rPr>
          <w:t>1.2.4.1. Русский язык</w:t>
        </w:r>
        <w:r w:rsidR="001F3407" w:rsidRPr="0066416C">
          <w:rPr>
            <w:rFonts w:eastAsia="Calibri"/>
            <w:noProof/>
            <w:webHidden/>
            <w:sz w:val="28"/>
            <w:szCs w:val="28"/>
            <w:lang w:eastAsia="en-US"/>
          </w:rPr>
          <w:tab/>
          <w:t>24</w:t>
        </w:r>
      </w:hyperlink>
    </w:p>
    <w:p w14:paraId="6F17D989" w14:textId="77777777" w:rsidR="001F3407" w:rsidRPr="0066416C" w:rsidRDefault="00C749F0" w:rsidP="001F3407">
      <w:pPr>
        <w:tabs>
          <w:tab w:val="left" w:pos="284"/>
          <w:tab w:val="right" w:leader="dot" w:pos="9356"/>
        </w:tabs>
        <w:ind w:right="565"/>
        <w:jc w:val="center"/>
        <w:rPr>
          <w:rFonts w:eastAsia="MS Mincho"/>
          <w:noProof/>
          <w:sz w:val="28"/>
          <w:szCs w:val="28"/>
        </w:rPr>
      </w:pPr>
      <w:hyperlink r:id="rId16" w:anchor="_Toc414553136" w:history="1">
        <w:r w:rsidR="001F3407" w:rsidRPr="0066416C">
          <w:rPr>
            <w:rFonts w:eastAsia="Calibri"/>
            <w:noProof/>
            <w:sz w:val="28"/>
            <w:szCs w:val="28"/>
            <w:lang w:eastAsia="en-US"/>
          </w:rPr>
          <w:t>1.2.4.2. Литература</w:t>
        </w:r>
        <w:r w:rsidR="001F3407" w:rsidRPr="0066416C">
          <w:rPr>
            <w:rFonts w:eastAsia="Calibri"/>
            <w:noProof/>
            <w:webHidden/>
            <w:sz w:val="28"/>
            <w:szCs w:val="28"/>
            <w:lang w:eastAsia="en-US"/>
          </w:rPr>
          <w:tab/>
          <w:t>27</w:t>
        </w:r>
      </w:hyperlink>
    </w:p>
    <w:p w14:paraId="01013D22" w14:textId="77777777" w:rsidR="001F3407" w:rsidRPr="0066416C" w:rsidRDefault="00C749F0" w:rsidP="001F3407">
      <w:pPr>
        <w:tabs>
          <w:tab w:val="left" w:pos="284"/>
          <w:tab w:val="right" w:leader="dot" w:pos="9356"/>
        </w:tabs>
        <w:ind w:right="565"/>
        <w:jc w:val="both"/>
        <w:rPr>
          <w:rFonts w:eastAsia="MS Mincho"/>
          <w:noProof/>
          <w:sz w:val="28"/>
          <w:szCs w:val="28"/>
        </w:rPr>
      </w:pPr>
      <w:hyperlink r:id="rId17" w:anchor="_Toc414553137" w:history="1">
        <w:r w:rsidR="001F3407" w:rsidRPr="0066416C">
          <w:rPr>
            <w:rFonts w:eastAsia="Calibri"/>
            <w:noProof/>
            <w:sz w:val="28"/>
            <w:szCs w:val="28"/>
            <w:lang w:eastAsia="en-US"/>
          </w:rPr>
          <w:t>1.2.4.3. Иностранный язык (на примере английского языка)</w:t>
        </w:r>
        <w:r w:rsidR="001F3407" w:rsidRPr="0066416C">
          <w:rPr>
            <w:rFonts w:eastAsia="Calibri"/>
            <w:noProof/>
            <w:webHidden/>
            <w:sz w:val="28"/>
            <w:szCs w:val="28"/>
            <w:lang w:eastAsia="en-US"/>
          </w:rPr>
          <w:tab/>
          <w:t>27</w:t>
        </w:r>
      </w:hyperlink>
    </w:p>
    <w:p w14:paraId="2792E53E" w14:textId="77777777" w:rsidR="001F3407" w:rsidRPr="0066416C" w:rsidRDefault="00C749F0" w:rsidP="001F3407">
      <w:pPr>
        <w:tabs>
          <w:tab w:val="left" w:pos="284"/>
          <w:tab w:val="right" w:leader="dot" w:pos="9356"/>
        </w:tabs>
        <w:ind w:right="565"/>
        <w:jc w:val="both"/>
        <w:rPr>
          <w:rFonts w:eastAsia="MS Mincho"/>
          <w:noProof/>
          <w:sz w:val="28"/>
          <w:szCs w:val="28"/>
        </w:rPr>
      </w:pPr>
      <w:hyperlink r:id="rId18" w:anchor="_Toc414553139" w:history="1">
        <w:r w:rsidR="001F3407" w:rsidRPr="0066416C">
          <w:rPr>
            <w:rFonts w:eastAsia="Calibri"/>
            <w:noProof/>
            <w:sz w:val="28"/>
            <w:szCs w:val="28"/>
            <w:lang w:eastAsia="en-US"/>
          </w:rPr>
          <w:t>1.2.4.4. История России. Всеобщая история</w:t>
        </w:r>
        <w:r w:rsidR="001F3407" w:rsidRPr="0066416C">
          <w:rPr>
            <w:rFonts w:eastAsia="Calibri"/>
            <w:noProof/>
            <w:webHidden/>
            <w:sz w:val="28"/>
            <w:szCs w:val="28"/>
            <w:lang w:eastAsia="en-US"/>
          </w:rPr>
          <w:tab/>
          <w:t>28</w:t>
        </w:r>
      </w:hyperlink>
    </w:p>
    <w:p w14:paraId="49715597" w14:textId="77777777" w:rsidR="001F3407" w:rsidRPr="0066416C" w:rsidRDefault="00C749F0" w:rsidP="001F3407">
      <w:pPr>
        <w:tabs>
          <w:tab w:val="left" w:pos="284"/>
          <w:tab w:val="right" w:leader="dot" w:pos="9356"/>
        </w:tabs>
        <w:ind w:right="565"/>
        <w:jc w:val="both"/>
        <w:rPr>
          <w:rFonts w:eastAsia="MS Mincho"/>
          <w:noProof/>
          <w:sz w:val="28"/>
          <w:szCs w:val="28"/>
        </w:rPr>
      </w:pPr>
      <w:hyperlink r:id="rId19" w:anchor="_Toc414553140" w:history="1">
        <w:r w:rsidR="001F3407" w:rsidRPr="0066416C">
          <w:rPr>
            <w:rFonts w:eastAsia="Calibri"/>
            <w:noProof/>
            <w:sz w:val="28"/>
            <w:szCs w:val="28"/>
            <w:lang w:eastAsia="en-US"/>
          </w:rPr>
          <w:t>1.2.4.5. Обществознание</w:t>
        </w:r>
        <w:r w:rsidR="001F3407" w:rsidRPr="0066416C">
          <w:rPr>
            <w:rFonts w:eastAsia="Calibri"/>
            <w:noProof/>
            <w:webHidden/>
            <w:sz w:val="28"/>
            <w:szCs w:val="28"/>
            <w:lang w:eastAsia="en-US"/>
          </w:rPr>
          <w:tab/>
          <w:t>28</w:t>
        </w:r>
      </w:hyperlink>
    </w:p>
    <w:p w14:paraId="1BED4D93" w14:textId="77777777" w:rsidR="001F3407" w:rsidRPr="0066416C" w:rsidRDefault="00C749F0" w:rsidP="001F3407">
      <w:pPr>
        <w:tabs>
          <w:tab w:val="left" w:pos="284"/>
          <w:tab w:val="right" w:leader="dot" w:pos="9356"/>
        </w:tabs>
        <w:ind w:right="565"/>
        <w:jc w:val="center"/>
        <w:rPr>
          <w:rFonts w:eastAsia="MS Mincho"/>
          <w:noProof/>
          <w:sz w:val="28"/>
          <w:szCs w:val="28"/>
        </w:rPr>
      </w:pPr>
      <w:hyperlink r:id="rId20" w:anchor="_Toc414553141" w:history="1">
        <w:r w:rsidR="001F3407" w:rsidRPr="0066416C">
          <w:rPr>
            <w:rFonts w:eastAsia="Calibri"/>
            <w:noProof/>
            <w:sz w:val="28"/>
            <w:szCs w:val="28"/>
            <w:lang w:eastAsia="en-US"/>
          </w:rPr>
          <w:t>1.2.4.6. География</w:t>
        </w:r>
        <w:r w:rsidR="001F3407" w:rsidRPr="0066416C">
          <w:rPr>
            <w:rFonts w:eastAsia="Calibri"/>
            <w:noProof/>
            <w:webHidden/>
            <w:sz w:val="28"/>
            <w:szCs w:val="28"/>
            <w:lang w:eastAsia="en-US"/>
          </w:rPr>
          <w:tab/>
          <w:t>29</w:t>
        </w:r>
      </w:hyperlink>
    </w:p>
    <w:p w14:paraId="79C5B5C0" w14:textId="77777777" w:rsidR="001F3407" w:rsidRPr="0066416C" w:rsidRDefault="00C749F0" w:rsidP="001F3407">
      <w:pPr>
        <w:tabs>
          <w:tab w:val="left" w:pos="284"/>
          <w:tab w:val="right" w:leader="dot" w:pos="9356"/>
        </w:tabs>
        <w:ind w:right="565"/>
        <w:jc w:val="both"/>
        <w:rPr>
          <w:rFonts w:eastAsia="MS Mincho"/>
          <w:noProof/>
          <w:sz w:val="28"/>
          <w:szCs w:val="28"/>
        </w:rPr>
      </w:pPr>
      <w:hyperlink r:id="rId21" w:anchor="_Toc414553142" w:history="1">
        <w:r w:rsidR="001F3407" w:rsidRPr="0066416C">
          <w:rPr>
            <w:rFonts w:eastAsia="Calibri"/>
            <w:noProof/>
            <w:sz w:val="28"/>
            <w:szCs w:val="28"/>
            <w:lang w:eastAsia="en-US"/>
          </w:rPr>
          <w:t>1.2.4.7. Математика</w:t>
        </w:r>
        <w:r w:rsidR="001F3407" w:rsidRPr="0066416C">
          <w:rPr>
            <w:rFonts w:eastAsia="Calibri"/>
            <w:noProof/>
            <w:webHidden/>
            <w:sz w:val="28"/>
            <w:szCs w:val="28"/>
            <w:lang w:eastAsia="en-US"/>
          </w:rPr>
          <w:tab/>
          <w:t>29</w:t>
        </w:r>
      </w:hyperlink>
    </w:p>
    <w:p w14:paraId="30DA6D2E" w14:textId="77777777" w:rsidR="001F3407" w:rsidRPr="0066416C" w:rsidRDefault="00C749F0" w:rsidP="001F3407">
      <w:pPr>
        <w:tabs>
          <w:tab w:val="left" w:pos="284"/>
          <w:tab w:val="right" w:leader="dot" w:pos="9356"/>
        </w:tabs>
        <w:ind w:right="565"/>
        <w:jc w:val="both"/>
        <w:rPr>
          <w:rFonts w:eastAsia="MS Mincho"/>
          <w:noProof/>
          <w:sz w:val="28"/>
          <w:szCs w:val="28"/>
        </w:rPr>
      </w:pPr>
      <w:hyperlink r:id="rId22" w:anchor="_Toc414553148" w:history="1">
        <w:r w:rsidR="001F3407" w:rsidRPr="0066416C">
          <w:rPr>
            <w:rFonts w:eastAsia="Calibri"/>
            <w:noProof/>
            <w:sz w:val="28"/>
            <w:szCs w:val="28"/>
            <w:lang w:eastAsia="en-US"/>
          </w:rPr>
          <w:t>1.2.4.8. Информатика</w:t>
        </w:r>
        <w:r w:rsidR="001F3407" w:rsidRPr="0066416C">
          <w:rPr>
            <w:rFonts w:eastAsia="Calibri"/>
            <w:noProof/>
            <w:webHidden/>
            <w:sz w:val="28"/>
            <w:szCs w:val="28"/>
            <w:lang w:eastAsia="en-US"/>
          </w:rPr>
          <w:tab/>
          <w:t>31</w:t>
        </w:r>
      </w:hyperlink>
    </w:p>
    <w:p w14:paraId="469B3CE0" w14:textId="78E4644E" w:rsidR="001F3407" w:rsidRPr="0066416C" w:rsidRDefault="00C749F0" w:rsidP="001F3407">
      <w:pPr>
        <w:tabs>
          <w:tab w:val="left" w:pos="284"/>
          <w:tab w:val="right" w:leader="dot" w:pos="9356"/>
        </w:tabs>
        <w:ind w:right="565"/>
        <w:jc w:val="both"/>
        <w:rPr>
          <w:rFonts w:eastAsia="MS Mincho"/>
          <w:noProof/>
          <w:sz w:val="28"/>
          <w:szCs w:val="28"/>
        </w:rPr>
      </w:pPr>
      <w:hyperlink r:id="rId23" w:anchor="_Toc414553149" w:history="1">
        <w:r w:rsidR="001F3407" w:rsidRPr="0066416C">
          <w:rPr>
            <w:rFonts w:eastAsia="Calibri"/>
            <w:noProof/>
            <w:sz w:val="28"/>
            <w:szCs w:val="28"/>
            <w:lang w:eastAsia="en-US"/>
          </w:rPr>
          <w:t>1.2.4.9. Физика</w:t>
        </w:r>
        <w:r w:rsidR="001F3407" w:rsidRPr="0066416C">
          <w:rPr>
            <w:rFonts w:eastAsia="Calibri"/>
            <w:noProof/>
            <w:webHidden/>
            <w:sz w:val="28"/>
            <w:szCs w:val="28"/>
            <w:lang w:eastAsia="en-US"/>
          </w:rPr>
          <w:tab/>
          <w:t>3</w:t>
        </w:r>
        <w:r w:rsidR="001235BE">
          <w:rPr>
            <w:rFonts w:eastAsia="Calibri"/>
            <w:noProof/>
            <w:webHidden/>
            <w:sz w:val="28"/>
            <w:szCs w:val="28"/>
            <w:lang w:eastAsia="en-US"/>
          </w:rPr>
          <w:t>2</w:t>
        </w:r>
      </w:hyperlink>
    </w:p>
    <w:p w14:paraId="4C7B3BEF" w14:textId="77777777" w:rsidR="001F3407" w:rsidRPr="0066416C" w:rsidRDefault="00C749F0" w:rsidP="001F3407">
      <w:pPr>
        <w:tabs>
          <w:tab w:val="left" w:pos="284"/>
          <w:tab w:val="right" w:leader="dot" w:pos="9356"/>
        </w:tabs>
        <w:ind w:right="565"/>
        <w:jc w:val="both"/>
        <w:rPr>
          <w:rFonts w:eastAsia="MS Mincho"/>
          <w:noProof/>
          <w:sz w:val="28"/>
          <w:szCs w:val="28"/>
        </w:rPr>
      </w:pPr>
      <w:hyperlink r:id="rId24" w:anchor="_Toc414553150" w:history="1">
        <w:r w:rsidR="001F3407" w:rsidRPr="0066416C">
          <w:rPr>
            <w:rFonts w:eastAsia="Calibri"/>
            <w:noProof/>
            <w:sz w:val="28"/>
            <w:szCs w:val="28"/>
            <w:lang w:eastAsia="en-US"/>
          </w:rPr>
          <w:t>1.2.4.10. Биология</w:t>
        </w:r>
        <w:r w:rsidR="001F3407" w:rsidRPr="0066416C">
          <w:rPr>
            <w:rFonts w:eastAsia="Calibri"/>
            <w:noProof/>
            <w:webHidden/>
            <w:sz w:val="28"/>
            <w:szCs w:val="28"/>
            <w:lang w:eastAsia="en-US"/>
          </w:rPr>
          <w:tab/>
          <w:t>32</w:t>
        </w:r>
      </w:hyperlink>
    </w:p>
    <w:p w14:paraId="2EB72282" w14:textId="43BEA41A" w:rsidR="001F3407" w:rsidRPr="0066416C" w:rsidRDefault="00C749F0" w:rsidP="001F3407">
      <w:pPr>
        <w:tabs>
          <w:tab w:val="left" w:pos="284"/>
          <w:tab w:val="right" w:leader="dot" w:pos="9356"/>
        </w:tabs>
        <w:ind w:right="565"/>
        <w:jc w:val="both"/>
        <w:rPr>
          <w:rFonts w:eastAsia="MS Mincho"/>
          <w:noProof/>
          <w:sz w:val="28"/>
          <w:szCs w:val="28"/>
        </w:rPr>
      </w:pPr>
      <w:hyperlink r:id="rId25" w:anchor="_Toc414553151" w:history="1">
        <w:r w:rsidR="001F3407" w:rsidRPr="0066416C">
          <w:rPr>
            <w:rFonts w:eastAsia="Calibri"/>
            <w:noProof/>
            <w:sz w:val="28"/>
            <w:szCs w:val="28"/>
            <w:lang w:eastAsia="en-US"/>
          </w:rPr>
          <w:t>1.2.4.11. Химия</w:t>
        </w:r>
        <w:r w:rsidR="001F3407" w:rsidRPr="0066416C">
          <w:rPr>
            <w:rFonts w:eastAsia="Calibri"/>
            <w:noProof/>
            <w:webHidden/>
            <w:sz w:val="28"/>
            <w:szCs w:val="28"/>
            <w:lang w:eastAsia="en-US"/>
          </w:rPr>
          <w:tab/>
          <w:t>3</w:t>
        </w:r>
        <w:r w:rsidR="001235BE">
          <w:rPr>
            <w:rFonts w:eastAsia="Calibri"/>
            <w:noProof/>
            <w:webHidden/>
            <w:sz w:val="28"/>
            <w:szCs w:val="28"/>
            <w:lang w:eastAsia="en-US"/>
          </w:rPr>
          <w:t>3</w:t>
        </w:r>
      </w:hyperlink>
    </w:p>
    <w:p w14:paraId="42B3912B" w14:textId="77777777" w:rsidR="001F3407" w:rsidRPr="0066416C" w:rsidRDefault="00C749F0" w:rsidP="001F3407">
      <w:pPr>
        <w:tabs>
          <w:tab w:val="left" w:pos="284"/>
          <w:tab w:val="right" w:leader="dot" w:pos="9356"/>
        </w:tabs>
        <w:ind w:right="565"/>
        <w:jc w:val="both"/>
        <w:rPr>
          <w:rFonts w:eastAsia="MS Mincho"/>
          <w:noProof/>
          <w:sz w:val="28"/>
          <w:szCs w:val="28"/>
        </w:rPr>
      </w:pPr>
      <w:hyperlink r:id="rId26" w:anchor="_Toc414553152" w:history="1">
        <w:r w:rsidR="001F3407" w:rsidRPr="0066416C">
          <w:rPr>
            <w:rFonts w:eastAsia="Calibri"/>
            <w:noProof/>
            <w:sz w:val="28"/>
            <w:szCs w:val="28"/>
            <w:lang w:eastAsia="en-US"/>
          </w:rPr>
          <w:t>1.2.4.12. Изобразительное искусство</w:t>
        </w:r>
        <w:r w:rsidR="001F3407" w:rsidRPr="0066416C">
          <w:rPr>
            <w:rFonts w:eastAsia="Calibri"/>
            <w:noProof/>
            <w:webHidden/>
            <w:sz w:val="28"/>
            <w:szCs w:val="28"/>
            <w:lang w:eastAsia="en-US"/>
          </w:rPr>
          <w:tab/>
          <w:t>33</w:t>
        </w:r>
      </w:hyperlink>
    </w:p>
    <w:p w14:paraId="7DD50472" w14:textId="38ABA4CC" w:rsidR="001F3407" w:rsidRPr="0066416C" w:rsidRDefault="00C749F0" w:rsidP="001F3407">
      <w:pPr>
        <w:tabs>
          <w:tab w:val="left" w:pos="284"/>
          <w:tab w:val="right" w:leader="dot" w:pos="9356"/>
        </w:tabs>
        <w:ind w:right="565"/>
        <w:jc w:val="both"/>
        <w:rPr>
          <w:rFonts w:eastAsia="MS Mincho"/>
          <w:noProof/>
          <w:sz w:val="28"/>
          <w:szCs w:val="28"/>
        </w:rPr>
      </w:pPr>
      <w:hyperlink r:id="rId27" w:anchor="_Toc414553153" w:history="1">
        <w:r w:rsidR="001F3407" w:rsidRPr="0066416C">
          <w:rPr>
            <w:rFonts w:eastAsia="Calibri"/>
            <w:noProof/>
            <w:sz w:val="28"/>
            <w:szCs w:val="28"/>
            <w:lang w:eastAsia="en-US"/>
          </w:rPr>
          <w:t>1.2.4.13. Музыка</w:t>
        </w:r>
        <w:r w:rsidR="001F3407" w:rsidRPr="0066416C">
          <w:rPr>
            <w:rFonts w:eastAsia="Calibri"/>
            <w:noProof/>
            <w:webHidden/>
            <w:sz w:val="28"/>
            <w:szCs w:val="28"/>
            <w:lang w:eastAsia="en-US"/>
          </w:rPr>
          <w:tab/>
          <w:t>3</w:t>
        </w:r>
        <w:r w:rsidR="001235BE">
          <w:rPr>
            <w:rFonts w:eastAsia="Calibri"/>
            <w:noProof/>
            <w:webHidden/>
            <w:sz w:val="28"/>
            <w:szCs w:val="28"/>
            <w:lang w:eastAsia="en-US"/>
          </w:rPr>
          <w:t>4</w:t>
        </w:r>
      </w:hyperlink>
    </w:p>
    <w:p w14:paraId="701883D8" w14:textId="77777777" w:rsidR="001F3407" w:rsidRPr="0066416C" w:rsidRDefault="00C749F0" w:rsidP="001F3407">
      <w:pPr>
        <w:tabs>
          <w:tab w:val="left" w:pos="284"/>
          <w:tab w:val="right" w:leader="dot" w:pos="9356"/>
        </w:tabs>
        <w:ind w:right="565"/>
        <w:jc w:val="both"/>
        <w:rPr>
          <w:rFonts w:eastAsia="MS Mincho"/>
          <w:noProof/>
          <w:sz w:val="28"/>
          <w:szCs w:val="28"/>
        </w:rPr>
      </w:pPr>
      <w:hyperlink r:id="rId28" w:anchor="_Toc414553154" w:history="1">
        <w:r w:rsidR="001F3407" w:rsidRPr="0066416C">
          <w:rPr>
            <w:rFonts w:eastAsia="Calibri"/>
            <w:noProof/>
            <w:sz w:val="28"/>
            <w:szCs w:val="28"/>
            <w:lang w:eastAsia="en-US"/>
          </w:rPr>
          <w:t>1.2.4.14.Технология</w:t>
        </w:r>
        <w:r w:rsidR="001F3407" w:rsidRPr="0066416C">
          <w:rPr>
            <w:rFonts w:eastAsia="Calibri"/>
            <w:noProof/>
            <w:webHidden/>
            <w:sz w:val="28"/>
            <w:szCs w:val="28"/>
            <w:lang w:eastAsia="en-US"/>
          </w:rPr>
          <w:tab/>
          <w:t>34</w:t>
        </w:r>
      </w:hyperlink>
    </w:p>
    <w:p w14:paraId="7786EE2D" w14:textId="7ADF8AEB" w:rsidR="001F3407" w:rsidRPr="0066416C" w:rsidRDefault="00C749F0" w:rsidP="001F3407">
      <w:pPr>
        <w:tabs>
          <w:tab w:val="left" w:pos="284"/>
          <w:tab w:val="right" w:leader="dot" w:pos="9356"/>
        </w:tabs>
        <w:ind w:right="565"/>
        <w:jc w:val="both"/>
        <w:rPr>
          <w:rFonts w:eastAsia="MS Mincho"/>
          <w:noProof/>
          <w:sz w:val="28"/>
          <w:szCs w:val="28"/>
        </w:rPr>
      </w:pPr>
      <w:hyperlink r:id="rId29" w:anchor="_Toc414553156" w:history="1">
        <w:r w:rsidR="001F3407" w:rsidRPr="0066416C">
          <w:rPr>
            <w:rFonts w:eastAsia="Calibri"/>
            <w:noProof/>
            <w:sz w:val="28"/>
            <w:szCs w:val="28"/>
            <w:lang w:eastAsia="en-US"/>
          </w:rPr>
          <w:t>1.2.4.15. Физическая культура</w:t>
        </w:r>
        <w:r w:rsidR="001F3407" w:rsidRPr="0066416C">
          <w:rPr>
            <w:rFonts w:eastAsia="Calibri"/>
            <w:noProof/>
            <w:webHidden/>
            <w:sz w:val="28"/>
            <w:szCs w:val="28"/>
            <w:lang w:eastAsia="en-US"/>
          </w:rPr>
          <w:tab/>
          <w:t>3</w:t>
        </w:r>
        <w:r w:rsidR="001235BE">
          <w:rPr>
            <w:rFonts w:eastAsia="Calibri"/>
            <w:noProof/>
            <w:webHidden/>
            <w:sz w:val="28"/>
            <w:szCs w:val="28"/>
            <w:lang w:eastAsia="en-US"/>
          </w:rPr>
          <w:t>5</w:t>
        </w:r>
      </w:hyperlink>
    </w:p>
    <w:p w14:paraId="0E6C262B" w14:textId="44189AC8" w:rsidR="001F3407" w:rsidRDefault="00C749F0" w:rsidP="001F3407">
      <w:pPr>
        <w:tabs>
          <w:tab w:val="left" w:pos="284"/>
          <w:tab w:val="right" w:leader="dot" w:pos="9356"/>
        </w:tabs>
        <w:ind w:right="565"/>
        <w:jc w:val="both"/>
        <w:rPr>
          <w:rFonts w:eastAsia="Calibri"/>
          <w:noProof/>
          <w:sz w:val="28"/>
          <w:szCs w:val="28"/>
          <w:lang w:eastAsia="en-US"/>
        </w:rPr>
      </w:pPr>
      <w:hyperlink r:id="rId30" w:anchor="_Toc414553157" w:history="1">
        <w:r w:rsidR="001F3407" w:rsidRPr="0066416C">
          <w:rPr>
            <w:rFonts w:eastAsia="Calibri"/>
            <w:noProof/>
            <w:sz w:val="28"/>
            <w:szCs w:val="28"/>
            <w:lang w:eastAsia="en-US"/>
          </w:rPr>
          <w:t>1.2.4.16. Основы безопасности жизнедеятельности</w:t>
        </w:r>
        <w:r w:rsidR="001F3407" w:rsidRPr="0066416C">
          <w:rPr>
            <w:rFonts w:eastAsia="Calibri"/>
            <w:noProof/>
            <w:webHidden/>
            <w:sz w:val="28"/>
            <w:szCs w:val="28"/>
            <w:lang w:eastAsia="en-US"/>
          </w:rPr>
          <w:tab/>
          <w:t>35</w:t>
        </w:r>
      </w:hyperlink>
    </w:p>
    <w:p w14:paraId="7EF6B8E1" w14:textId="3BA90F97" w:rsidR="00FB0A58" w:rsidRDefault="00FB0A58" w:rsidP="001F3407">
      <w:pPr>
        <w:tabs>
          <w:tab w:val="left" w:pos="284"/>
          <w:tab w:val="right" w:leader="dot" w:pos="9356"/>
        </w:tabs>
        <w:ind w:right="565"/>
        <w:jc w:val="both"/>
        <w:rPr>
          <w:rFonts w:eastAsia="Calibri"/>
          <w:noProof/>
          <w:sz w:val="28"/>
          <w:szCs w:val="28"/>
          <w:lang w:eastAsia="en-US"/>
        </w:rPr>
      </w:pPr>
      <w:r>
        <w:rPr>
          <w:rFonts w:eastAsia="Calibri"/>
          <w:noProof/>
          <w:sz w:val="28"/>
          <w:szCs w:val="28"/>
          <w:lang w:eastAsia="en-US"/>
        </w:rPr>
        <w:t>1.2.4.17.Родная литература (русская)</w:t>
      </w:r>
      <w:r w:rsidR="00E66B2E">
        <w:rPr>
          <w:rFonts w:eastAsia="Calibri"/>
          <w:noProof/>
          <w:sz w:val="28"/>
          <w:szCs w:val="28"/>
          <w:lang w:eastAsia="en-US"/>
        </w:rPr>
        <w:t>…………………………………</w:t>
      </w:r>
      <w:r w:rsidR="001F4B7F">
        <w:rPr>
          <w:rFonts w:eastAsia="Calibri"/>
          <w:noProof/>
          <w:sz w:val="28"/>
          <w:szCs w:val="28"/>
          <w:lang w:eastAsia="en-US"/>
        </w:rPr>
        <w:t>…</w:t>
      </w:r>
      <w:r w:rsidR="00E66B2E">
        <w:rPr>
          <w:rFonts w:eastAsia="Calibri"/>
          <w:noProof/>
          <w:sz w:val="28"/>
          <w:szCs w:val="28"/>
          <w:lang w:eastAsia="en-US"/>
        </w:rPr>
        <w:t>3</w:t>
      </w:r>
      <w:r w:rsidR="001235BE">
        <w:rPr>
          <w:rFonts w:eastAsia="Calibri"/>
          <w:noProof/>
          <w:sz w:val="28"/>
          <w:szCs w:val="28"/>
          <w:lang w:eastAsia="en-US"/>
        </w:rPr>
        <w:t>7</w:t>
      </w:r>
    </w:p>
    <w:p w14:paraId="5DBA25FB" w14:textId="73AA3255" w:rsidR="00FB0A58" w:rsidRPr="0066416C" w:rsidRDefault="00FB0A58" w:rsidP="001F3407">
      <w:pPr>
        <w:tabs>
          <w:tab w:val="left" w:pos="284"/>
          <w:tab w:val="right" w:leader="dot" w:pos="9356"/>
        </w:tabs>
        <w:ind w:right="565"/>
        <w:jc w:val="both"/>
        <w:rPr>
          <w:rFonts w:eastAsia="MS Mincho"/>
          <w:noProof/>
          <w:sz w:val="28"/>
          <w:szCs w:val="28"/>
        </w:rPr>
      </w:pPr>
      <w:r>
        <w:rPr>
          <w:rFonts w:eastAsia="Calibri"/>
          <w:noProof/>
          <w:sz w:val="28"/>
          <w:szCs w:val="28"/>
          <w:lang w:eastAsia="en-US"/>
        </w:rPr>
        <w:t>1.2.4.18.Родной язык (русский)</w:t>
      </w:r>
      <w:r w:rsidR="00E66B2E">
        <w:rPr>
          <w:rFonts w:eastAsia="Calibri"/>
          <w:noProof/>
          <w:sz w:val="28"/>
          <w:szCs w:val="28"/>
          <w:lang w:eastAsia="en-US"/>
        </w:rPr>
        <w:t>………………………………………</w:t>
      </w:r>
      <w:r w:rsidR="001F4B7F">
        <w:rPr>
          <w:rFonts w:eastAsia="Calibri"/>
          <w:noProof/>
          <w:sz w:val="28"/>
          <w:szCs w:val="28"/>
          <w:lang w:eastAsia="en-US"/>
        </w:rPr>
        <w:t>…..</w:t>
      </w:r>
      <w:r w:rsidR="00E66B2E">
        <w:rPr>
          <w:rFonts w:eastAsia="Calibri"/>
          <w:noProof/>
          <w:sz w:val="28"/>
          <w:szCs w:val="28"/>
          <w:lang w:eastAsia="en-US"/>
        </w:rPr>
        <w:t>38</w:t>
      </w:r>
    </w:p>
    <w:p w14:paraId="6600EFCC" w14:textId="071B24EE" w:rsidR="001F3407" w:rsidRPr="0066416C" w:rsidRDefault="00C749F0" w:rsidP="001F3407">
      <w:pPr>
        <w:tabs>
          <w:tab w:val="left" w:pos="284"/>
          <w:tab w:val="left" w:pos="880"/>
          <w:tab w:val="right" w:leader="dot" w:pos="9356"/>
        </w:tabs>
        <w:ind w:right="565"/>
        <w:rPr>
          <w:rFonts w:eastAsia="Calibri"/>
          <w:iCs/>
          <w:noProof/>
          <w:sz w:val="28"/>
          <w:szCs w:val="28"/>
          <w:lang w:eastAsia="en-US"/>
        </w:rPr>
      </w:pPr>
      <w:hyperlink r:id="rId31" w:anchor="_Toc414553158" w:history="1">
        <w:r w:rsidR="001F3407" w:rsidRPr="0066416C">
          <w:rPr>
            <w:rFonts w:eastAsia="Calibri"/>
            <w:iCs/>
            <w:noProof/>
            <w:sz w:val="28"/>
            <w:szCs w:val="28"/>
            <w:lang w:eastAsia="en-US"/>
          </w:rPr>
          <w:t>1.3. Система оценки достижения планируемых результатов освоения основной образовательной программы основного общего образования</w:t>
        </w:r>
        <w:r w:rsidR="00E66B2E">
          <w:rPr>
            <w:rFonts w:eastAsia="Calibri"/>
            <w:iCs/>
            <w:noProof/>
            <w:webHidden/>
            <w:sz w:val="28"/>
            <w:szCs w:val="28"/>
            <w:lang w:eastAsia="en-US"/>
          </w:rPr>
          <w:t xml:space="preserve"> </w:t>
        </w:r>
        <w:r w:rsidR="001F3407" w:rsidRPr="0066416C">
          <w:rPr>
            <w:rFonts w:eastAsia="Calibri"/>
            <w:iCs/>
            <w:noProof/>
            <w:webHidden/>
            <w:sz w:val="28"/>
            <w:szCs w:val="28"/>
            <w:lang w:eastAsia="en-US"/>
          </w:rPr>
          <w:t>3</w:t>
        </w:r>
        <w:r w:rsidR="001235BE">
          <w:rPr>
            <w:rFonts w:eastAsia="Calibri"/>
            <w:iCs/>
            <w:noProof/>
            <w:webHidden/>
            <w:sz w:val="28"/>
            <w:szCs w:val="28"/>
            <w:lang w:eastAsia="en-US"/>
          </w:rPr>
          <w:t>9</w:t>
        </w:r>
      </w:hyperlink>
    </w:p>
    <w:p w14:paraId="4CFC5D72" w14:textId="4C4550D0" w:rsidR="001F3407" w:rsidRPr="0066416C" w:rsidRDefault="001F3407" w:rsidP="001F3407">
      <w:pPr>
        <w:tabs>
          <w:tab w:val="left" w:pos="284"/>
          <w:tab w:val="left" w:pos="880"/>
          <w:tab w:val="right" w:leader="dot" w:pos="9356"/>
        </w:tabs>
        <w:ind w:right="-2"/>
        <w:rPr>
          <w:rFonts w:eastAsia="Calibri"/>
          <w:iCs/>
          <w:noProof/>
          <w:sz w:val="28"/>
          <w:szCs w:val="28"/>
          <w:lang w:eastAsia="en-US"/>
        </w:rPr>
      </w:pPr>
      <w:r w:rsidRPr="0066416C">
        <w:rPr>
          <w:rFonts w:eastAsia="Calibri"/>
          <w:iCs/>
          <w:noProof/>
          <w:sz w:val="28"/>
          <w:szCs w:val="28"/>
          <w:lang w:eastAsia="en-US"/>
        </w:rPr>
        <w:t>1.3.1. Общие положения………………………………………………</w:t>
      </w:r>
      <w:r w:rsidR="001F4B7F">
        <w:rPr>
          <w:rFonts w:eastAsia="Calibri"/>
          <w:iCs/>
          <w:noProof/>
          <w:sz w:val="28"/>
          <w:szCs w:val="28"/>
          <w:lang w:eastAsia="en-US"/>
        </w:rPr>
        <w:t>………...</w:t>
      </w:r>
      <w:r w:rsidRPr="0066416C">
        <w:rPr>
          <w:rFonts w:eastAsia="Calibri"/>
          <w:iCs/>
          <w:noProof/>
          <w:sz w:val="28"/>
          <w:szCs w:val="28"/>
          <w:lang w:eastAsia="en-US"/>
        </w:rPr>
        <w:t>3</w:t>
      </w:r>
      <w:r w:rsidR="001235BE">
        <w:rPr>
          <w:rFonts w:eastAsia="Calibri"/>
          <w:iCs/>
          <w:noProof/>
          <w:sz w:val="28"/>
          <w:szCs w:val="28"/>
          <w:lang w:eastAsia="en-US"/>
        </w:rPr>
        <w:t>9</w:t>
      </w:r>
    </w:p>
    <w:p w14:paraId="0899AD51" w14:textId="654D6D8C" w:rsidR="001F3407" w:rsidRPr="0066416C" w:rsidRDefault="001F3407" w:rsidP="001F3407">
      <w:pPr>
        <w:tabs>
          <w:tab w:val="left" w:pos="284"/>
          <w:tab w:val="left" w:pos="880"/>
          <w:tab w:val="right" w:leader="dot" w:pos="8505"/>
        </w:tabs>
        <w:ind w:right="-2"/>
        <w:rPr>
          <w:rFonts w:eastAsia="Calibri"/>
          <w:iCs/>
          <w:noProof/>
          <w:sz w:val="28"/>
          <w:szCs w:val="28"/>
          <w:lang w:eastAsia="en-US"/>
        </w:rPr>
      </w:pPr>
      <w:r w:rsidRPr="0066416C">
        <w:rPr>
          <w:rFonts w:eastAsia="Calibri"/>
          <w:iCs/>
          <w:noProof/>
          <w:sz w:val="28"/>
          <w:szCs w:val="28"/>
          <w:lang w:eastAsia="en-US"/>
        </w:rPr>
        <w:t>1.3.2. Особенности оценки личностных результатов………………</w:t>
      </w:r>
      <w:r w:rsidR="001F4B7F">
        <w:rPr>
          <w:rFonts w:eastAsia="Calibri"/>
          <w:iCs/>
          <w:noProof/>
          <w:sz w:val="28"/>
          <w:szCs w:val="28"/>
          <w:lang w:eastAsia="en-US"/>
        </w:rPr>
        <w:t>…………</w:t>
      </w:r>
      <w:r w:rsidR="00E66B2E">
        <w:rPr>
          <w:rFonts w:eastAsia="Calibri"/>
          <w:iCs/>
          <w:noProof/>
          <w:sz w:val="28"/>
          <w:szCs w:val="28"/>
          <w:lang w:eastAsia="en-US"/>
        </w:rPr>
        <w:t>40</w:t>
      </w:r>
    </w:p>
    <w:p w14:paraId="0A9ABA2C" w14:textId="7298AEF7" w:rsidR="001F3407" w:rsidRPr="0066416C" w:rsidRDefault="001F3407" w:rsidP="001F3407">
      <w:pPr>
        <w:tabs>
          <w:tab w:val="left" w:pos="284"/>
          <w:tab w:val="left" w:pos="880"/>
          <w:tab w:val="left" w:pos="7938"/>
          <w:tab w:val="right" w:leader="dot" w:pos="9356"/>
        </w:tabs>
        <w:rPr>
          <w:rFonts w:eastAsia="Calibri"/>
          <w:iCs/>
          <w:noProof/>
          <w:sz w:val="28"/>
          <w:szCs w:val="28"/>
          <w:lang w:eastAsia="en-US"/>
        </w:rPr>
      </w:pPr>
      <w:r w:rsidRPr="0066416C">
        <w:rPr>
          <w:rFonts w:eastAsia="Calibri"/>
          <w:iCs/>
          <w:noProof/>
          <w:sz w:val="28"/>
          <w:szCs w:val="28"/>
          <w:lang w:eastAsia="en-US"/>
        </w:rPr>
        <w:t>1.3.3.Особенности оценки метапредметных результатов……...........</w:t>
      </w:r>
      <w:r w:rsidR="001F4B7F">
        <w:rPr>
          <w:rFonts w:eastAsia="Calibri"/>
          <w:iCs/>
          <w:noProof/>
          <w:sz w:val="28"/>
          <w:szCs w:val="28"/>
          <w:lang w:eastAsia="en-US"/>
        </w:rPr>
        <w:t>..............</w:t>
      </w:r>
      <w:r w:rsidR="00E66B2E">
        <w:rPr>
          <w:rFonts w:eastAsia="Calibri"/>
          <w:iCs/>
          <w:noProof/>
          <w:sz w:val="28"/>
          <w:szCs w:val="28"/>
          <w:lang w:eastAsia="en-US"/>
        </w:rPr>
        <w:t>40</w:t>
      </w:r>
    </w:p>
    <w:p w14:paraId="6CE4D0DF" w14:textId="65CD05A5" w:rsidR="001F3407" w:rsidRPr="0066416C" w:rsidRDefault="001F3407" w:rsidP="001F3407">
      <w:pPr>
        <w:tabs>
          <w:tab w:val="left" w:pos="284"/>
          <w:tab w:val="left" w:pos="880"/>
          <w:tab w:val="right" w:leader="dot" w:pos="9356"/>
        </w:tabs>
        <w:rPr>
          <w:rFonts w:eastAsia="Calibri"/>
          <w:iCs/>
          <w:noProof/>
          <w:sz w:val="28"/>
          <w:szCs w:val="28"/>
          <w:lang w:eastAsia="en-US"/>
        </w:rPr>
      </w:pPr>
      <w:r w:rsidRPr="0066416C">
        <w:rPr>
          <w:rFonts w:eastAsia="Calibri"/>
          <w:iCs/>
          <w:noProof/>
          <w:sz w:val="28"/>
          <w:szCs w:val="28"/>
          <w:lang w:eastAsia="en-US"/>
        </w:rPr>
        <w:t>1.3.4. Особенности оценки предметных результатов………………</w:t>
      </w:r>
      <w:r w:rsidR="001F4B7F">
        <w:rPr>
          <w:rFonts w:eastAsia="Calibri"/>
          <w:iCs/>
          <w:noProof/>
          <w:sz w:val="28"/>
          <w:szCs w:val="28"/>
          <w:lang w:eastAsia="en-US"/>
        </w:rPr>
        <w:t>…………</w:t>
      </w:r>
      <w:r w:rsidR="00E66B2E">
        <w:rPr>
          <w:rFonts w:eastAsia="Calibri"/>
          <w:iCs/>
          <w:noProof/>
          <w:sz w:val="28"/>
          <w:szCs w:val="28"/>
          <w:lang w:eastAsia="en-US"/>
        </w:rPr>
        <w:t>41</w:t>
      </w:r>
    </w:p>
    <w:p w14:paraId="212DDF45" w14:textId="681BDA36" w:rsidR="001F3407" w:rsidRPr="0066416C" w:rsidRDefault="001F3407" w:rsidP="001F3407">
      <w:pPr>
        <w:tabs>
          <w:tab w:val="left" w:pos="284"/>
          <w:tab w:val="left" w:pos="880"/>
          <w:tab w:val="right" w:leader="dot" w:pos="9356"/>
        </w:tabs>
        <w:rPr>
          <w:rFonts w:eastAsia="Calibri"/>
          <w:iCs/>
          <w:noProof/>
          <w:sz w:val="28"/>
          <w:szCs w:val="28"/>
          <w:lang w:eastAsia="en-US"/>
        </w:rPr>
      </w:pPr>
      <w:r w:rsidRPr="0066416C">
        <w:rPr>
          <w:rFonts w:eastAsia="Calibri"/>
          <w:iCs/>
          <w:noProof/>
          <w:sz w:val="28"/>
          <w:szCs w:val="28"/>
          <w:lang w:eastAsia="en-US"/>
        </w:rPr>
        <w:lastRenderedPageBreak/>
        <w:t>1.3.5. Система внутришкольного мониторинга образовательных достижений и портфель достижений как инструменты динамики образовательных достижений…………………………………………</w:t>
      </w:r>
      <w:r w:rsidR="001F4B7F">
        <w:rPr>
          <w:rFonts w:eastAsia="Calibri"/>
          <w:iCs/>
          <w:noProof/>
          <w:sz w:val="28"/>
          <w:szCs w:val="28"/>
          <w:lang w:eastAsia="en-US"/>
        </w:rPr>
        <w:t>……………………………</w:t>
      </w:r>
      <w:r w:rsidRPr="0066416C">
        <w:rPr>
          <w:rFonts w:eastAsia="Calibri"/>
          <w:iCs/>
          <w:noProof/>
          <w:sz w:val="28"/>
          <w:szCs w:val="28"/>
          <w:lang w:eastAsia="en-US"/>
        </w:rPr>
        <w:t>4</w:t>
      </w:r>
      <w:r w:rsidR="001235BE">
        <w:rPr>
          <w:rFonts w:eastAsia="Calibri"/>
          <w:iCs/>
          <w:noProof/>
          <w:sz w:val="28"/>
          <w:szCs w:val="28"/>
          <w:lang w:eastAsia="en-US"/>
        </w:rPr>
        <w:t>5</w:t>
      </w:r>
    </w:p>
    <w:p w14:paraId="77DB0F0A" w14:textId="3CA4720E" w:rsidR="001F3407" w:rsidRPr="0066416C" w:rsidRDefault="001F3407" w:rsidP="001F3407">
      <w:pPr>
        <w:tabs>
          <w:tab w:val="left" w:pos="284"/>
          <w:tab w:val="left" w:pos="880"/>
          <w:tab w:val="right" w:leader="dot" w:pos="9356"/>
        </w:tabs>
        <w:rPr>
          <w:rFonts w:eastAsia="Calibri"/>
          <w:iCs/>
          <w:noProof/>
          <w:sz w:val="28"/>
          <w:szCs w:val="28"/>
          <w:lang w:eastAsia="en-US"/>
        </w:rPr>
      </w:pPr>
      <w:r w:rsidRPr="0066416C">
        <w:rPr>
          <w:rFonts w:eastAsia="Calibri"/>
          <w:iCs/>
          <w:noProof/>
          <w:sz w:val="28"/>
          <w:szCs w:val="28"/>
          <w:lang w:eastAsia="en-US"/>
        </w:rPr>
        <w:t>1.3.6.</w:t>
      </w:r>
      <w:r w:rsidRPr="0066416C">
        <w:t xml:space="preserve"> </w:t>
      </w:r>
      <w:r w:rsidRPr="0066416C">
        <w:rPr>
          <w:rFonts w:eastAsia="Calibri"/>
          <w:iCs/>
          <w:noProof/>
          <w:sz w:val="28"/>
          <w:szCs w:val="28"/>
          <w:lang w:eastAsia="en-US"/>
        </w:rPr>
        <w:t>Итоговая оценка выпускника и её использование при переходе от основного к среднему общему образованию……………………...</w:t>
      </w:r>
      <w:r w:rsidR="001F4B7F">
        <w:rPr>
          <w:rFonts w:eastAsia="Calibri"/>
          <w:iCs/>
          <w:noProof/>
          <w:sz w:val="28"/>
          <w:szCs w:val="28"/>
          <w:lang w:eastAsia="en-US"/>
        </w:rPr>
        <w:t>..................</w:t>
      </w:r>
      <w:r w:rsidRPr="0066416C">
        <w:rPr>
          <w:rFonts w:eastAsia="Calibri"/>
          <w:iCs/>
          <w:noProof/>
          <w:sz w:val="28"/>
          <w:szCs w:val="28"/>
          <w:lang w:eastAsia="en-US"/>
        </w:rPr>
        <w:t>4</w:t>
      </w:r>
      <w:r w:rsidR="00E66B2E">
        <w:rPr>
          <w:rFonts w:eastAsia="Calibri"/>
          <w:iCs/>
          <w:noProof/>
          <w:sz w:val="28"/>
          <w:szCs w:val="28"/>
          <w:lang w:eastAsia="en-US"/>
        </w:rPr>
        <w:t>5</w:t>
      </w:r>
    </w:p>
    <w:p w14:paraId="29DCDC95" w14:textId="479931C1" w:rsidR="001F3407" w:rsidRPr="0066416C" w:rsidRDefault="001F3407" w:rsidP="001F3407">
      <w:pPr>
        <w:tabs>
          <w:tab w:val="left" w:pos="284"/>
          <w:tab w:val="left" w:pos="880"/>
          <w:tab w:val="left" w:pos="7938"/>
          <w:tab w:val="right" w:leader="dot" w:pos="9356"/>
        </w:tabs>
        <w:rPr>
          <w:rFonts w:eastAsia="MS Mincho"/>
          <w:iCs/>
          <w:noProof/>
          <w:sz w:val="28"/>
          <w:szCs w:val="28"/>
        </w:rPr>
      </w:pPr>
      <w:r w:rsidRPr="0066416C">
        <w:rPr>
          <w:rFonts w:eastAsia="Calibri"/>
          <w:iCs/>
          <w:noProof/>
          <w:sz w:val="28"/>
          <w:szCs w:val="28"/>
          <w:lang w:eastAsia="en-US"/>
        </w:rPr>
        <w:t>1.3.7.</w:t>
      </w:r>
      <w:r w:rsidRPr="0066416C">
        <w:t xml:space="preserve"> </w:t>
      </w:r>
      <w:r w:rsidRPr="0066416C">
        <w:rPr>
          <w:rFonts w:eastAsia="Calibri"/>
          <w:iCs/>
          <w:noProof/>
          <w:sz w:val="28"/>
          <w:szCs w:val="28"/>
          <w:lang w:eastAsia="en-US"/>
        </w:rPr>
        <w:t>Итоговая оценка выпускника и её использование при переходе от основного к среднему общему образованию……………………...</w:t>
      </w:r>
      <w:r w:rsidR="001F4B7F">
        <w:rPr>
          <w:rFonts w:eastAsia="Calibri"/>
          <w:iCs/>
          <w:noProof/>
          <w:sz w:val="28"/>
          <w:szCs w:val="28"/>
          <w:lang w:eastAsia="en-US"/>
        </w:rPr>
        <w:t>..................</w:t>
      </w:r>
      <w:r w:rsidRPr="0066416C">
        <w:rPr>
          <w:rFonts w:eastAsia="Calibri"/>
          <w:iCs/>
          <w:noProof/>
          <w:sz w:val="28"/>
          <w:szCs w:val="28"/>
          <w:lang w:eastAsia="en-US"/>
        </w:rPr>
        <w:t>4</w:t>
      </w:r>
      <w:r w:rsidR="001235BE">
        <w:rPr>
          <w:rFonts w:eastAsia="Calibri"/>
          <w:iCs/>
          <w:noProof/>
          <w:sz w:val="28"/>
          <w:szCs w:val="28"/>
          <w:lang w:eastAsia="en-US"/>
        </w:rPr>
        <w:t>6</w:t>
      </w:r>
    </w:p>
    <w:p w14:paraId="190713FA" w14:textId="1879BDD3" w:rsidR="001F3407" w:rsidRPr="0066416C" w:rsidRDefault="00C749F0" w:rsidP="001F3407">
      <w:pPr>
        <w:tabs>
          <w:tab w:val="left" w:pos="284"/>
          <w:tab w:val="right" w:leader="dot" w:pos="9356"/>
          <w:tab w:val="right" w:leader="dot" w:pos="9498"/>
        </w:tabs>
        <w:spacing w:before="240"/>
        <w:ind w:right="565"/>
        <w:jc w:val="both"/>
        <w:rPr>
          <w:rFonts w:eastAsia="MS Mincho"/>
          <w:bCs/>
          <w:noProof/>
          <w:sz w:val="28"/>
          <w:szCs w:val="28"/>
        </w:rPr>
      </w:pPr>
      <w:hyperlink r:id="rId32" w:anchor="_Toc414553166" w:history="1">
        <w:r w:rsidR="001F3407" w:rsidRPr="0066416C">
          <w:rPr>
            <w:rFonts w:eastAsia="@Arial Unicode MS"/>
            <w:bCs/>
            <w:noProof/>
            <w:sz w:val="28"/>
            <w:szCs w:val="28"/>
          </w:rPr>
          <w:t>2.</w:t>
        </w:r>
        <w:r w:rsidR="001F3407" w:rsidRPr="0066416C">
          <w:rPr>
            <w:rFonts w:eastAsia="MS Mincho"/>
            <w:bCs/>
            <w:noProof/>
            <w:sz w:val="28"/>
            <w:szCs w:val="28"/>
          </w:rPr>
          <w:tab/>
        </w:r>
        <w:r w:rsidR="001F3407" w:rsidRPr="0066416C">
          <w:rPr>
            <w:rFonts w:eastAsia="@Arial Unicode MS"/>
            <w:bCs/>
            <w:noProof/>
            <w:sz w:val="28"/>
            <w:szCs w:val="28"/>
          </w:rPr>
          <w:t>Содержательный раздел примерной основной образовательной программы основного общего образования</w:t>
        </w:r>
        <w:r w:rsidR="001F3407" w:rsidRPr="0066416C">
          <w:rPr>
            <w:rFonts w:eastAsia="@Arial Unicode MS"/>
            <w:bCs/>
            <w:noProof/>
            <w:webHidden/>
            <w:sz w:val="28"/>
            <w:szCs w:val="28"/>
          </w:rPr>
          <w:tab/>
          <w:t>4</w:t>
        </w:r>
        <w:r w:rsidR="001235BE">
          <w:rPr>
            <w:rFonts w:eastAsia="@Arial Unicode MS"/>
            <w:bCs/>
            <w:noProof/>
            <w:webHidden/>
            <w:sz w:val="28"/>
            <w:szCs w:val="28"/>
          </w:rPr>
          <w:t>7</w:t>
        </w:r>
      </w:hyperlink>
    </w:p>
    <w:p w14:paraId="3F961B1D" w14:textId="0463D9CD" w:rsidR="001F3407" w:rsidRPr="0066416C" w:rsidRDefault="00C749F0" w:rsidP="001F3407">
      <w:pPr>
        <w:tabs>
          <w:tab w:val="left" w:pos="284"/>
          <w:tab w:val="left" w:pos="880"/>
          <w:tab w:val="right" w:leader="dot" w:pos="9356"/>
        </w:tabs>
        <w:ind w:right="565"/>
        <w:rPr>
          <w:rFonts w:eastAsia="Calibri"/>
          <w:iCs/>
          <w:noProof/>
          <w:sz w:val="28"/>
          <w:szCs w:val="28"/>
          <w:lang w:eastAsia="en-US"/>
        </w:rPr>
      </w:pPr>
      <w:hyperlink r:id="rId33" w:anchor="_Toc414553167" w:history="1">
        <w:r w:rsidR="001F3407" w:rsidRPr="0066416C">
          <w:rPr>
            <w:rFonts w:eastAsia="Calibri"/>
            <w:iCs/>
            <w:noProof/>
            <w:sz w:val="28"/>
            <w:szCs w:val="28"/>
            <w:lang w:eastAsia="en-US"/>
          </w:rPr>
          <w:t>2.1. Программа развития универсальных учебных действий на уровне ООО</w:t>
        </w:r>
        <w:r w:rsidR="001F3407" w:rsidRPr="0066416C">
          <w:rPr>
            <w:rFonts w:eastAsia="Calibri"/>
            <w:iCs/>
            <w:noProof/>
            <w:webHidden/>
            <w:sz w:val="28"/>
            <w:szCs w:val="28"/>
            <w:lang w:eastAsia="en-US"/>
          </w:rPr>
          <w:tab/>
        </w:r>
        <w:r w:rsidR="001F4B7F">
          <w:rPr>
            <w:rFonts w:eastAsia="Calibri"/>
            <w:iCs/>
            <w:noProof/>
            <w:webHidden/>
            <w:sz w:val="28"/>
            <w:szCs w:val="28"/>
            <w:lang w:eastAsia="en-US"/>
          </w:rPr>
          <w:t>………………………………………………………………………</w:t>
        </w:r>
        <w:r w:rsidR="001F3407" w:rsidRPr="0066416C">
          <w:rPr>
            <w:rFonts w:eastAsia="Calibri"/>
            <w:iCs/>
            <w:noProof/>
            <w:webHidden/>
            <w:sz w:val="28"/>
            <w:szCs w:val="28"/>
            <w:lang w:eastAsia="en-US"/>
          </w:rPr>
          <w:t>4</w:t>
        </w:r>
        <w:r w:rsidR="001235BE">
          <w:rPr>
            <w:rFonts w:eastAsia="Calibri"/>
            <w:iCs/>
            <w:noProof/>
            <w:webHidden/>
            <w:sz w:val="28"/>
            <w:szCs w:val="28"/>
            <w:lang w:eastAsia="en-US"/>
          </w:rPr>
          <w:t>7</w:t>
        </w:r>
      </w:hyperlink>
    </w:p>
    <w:p w14:paraId="7C9AF156" w14:textId="62E609D8" w:rsidR="001F3407" w:rsidRPr="0066416C" w:rsidRDefault="001F3407" w:rsidP="001F3407">
      <w:pPr>
        <w:tabs>
          <w:tab w:val="left" w:pos="284"/>
          <w:tab w:val="left" w:pos="880"/>
          <w:tab w:val="right" w:leader="dot" w:pos="9356"/>
        </w:tabs>
        <w:rPr>
          <w:rFonts w:eastAsia="Calibri"/>
          <w:iCs/>
          <w:noProof/>
          <w:sz w:val="28"/>
          <w:szCs w:val="28"/>
          <w:lang w:eastAsia="en-US"/>
        </w:rPr>
      </w:pPr>
      <w:r w:rsidRPr="0066416C">
        <w:rPr>
          <w:rFonts w:eastAsia="Calibri"/>
          <w:iCs/>
          <w:noProof/>
          <w:sz w:val="28"/>
          <w:szCs w:val="28"/>
          <w:lang w:eastAsia="en-US"/>
        </w:rPr>
        <w:t>2.1.1.</w:t>
      </w:r>
      <w:r w:rsidRPr="0066416C">
        <w:t xml:space="preserve"> </w:t>
      </w:r>
      <w:r w:rsidRPr="0066416C">
        <w:rPr>
          <w:rFonts w:eastAsia="Calibri"/>
          <w:iCs/>
          <w:noProof/>
          <w:sz w:val="28"/>
          <w:szCs w:val="28"/>
          <w:lang w:eastAsia="en-US"/>
        </w:rPr>
        <w:t>Пояснительная записка…………………………………………</w:t>
      </w:r>
      <w:r w:rsidR="001F4B7F">
        <w:rPr>
          <w:rFonts w:eastAsia="Calibri"/>
          <w:iCs/>
          <w:noProof/>
          <w:sz w:val="28"/>
          <w:szCs w:val="28"/>
          <w:lang w:eastAsia="en-US"/>
        </w:rPr>
        <w:t>……</w:t>
      </w:r>
      <w:r w:rsidRPr="0066416C">
        <w:rPr>
          <w:rFonts w:eastAsia="Calibri"/>
          <w:iCs/>
          <w:noProof/>
          <w:sz w:val="28"/>
          <w:szCs w:val="28"/>
          <w:lang w:eastAsia="en-US"/>
        </w:rPr>
        <w:t>4</w:t>
      </w:r>
      <w:r w:rsidR="001235BE">
        <w:rPr>
          <w:rFonts w:eastAsia="Calibri"/>
          <w:iCs/>
          <w:noProof/>
          <w:sz w:val="28"/>
          <w:szCs w:val="28"/>
          <w:lang w:eastAsia="en-US"/>
        </w:rPr>
        <w:t>7</w:t>
      </w:r>
    </w:p>
    <w:p w14:paraId="5F296D39" w14:textId="1F3D35C6" w:rsidR="001F3407" w:rsidRPr="0066416C" w:rsidRDefault="001F3407" w:rsidP="001F3407">
      <w:pPr>
        <w:tabs>
          <w:tab w:val="left" w:pos="284"/>
          <w:tab w:val="left" w:pos="880"/>
          <w:tab w:val="right" w:leader="dot" w:pos="9356"/>
        </w:tabs>
        <w:rPr>
          <w:rFonts w:eastAsia="Calibri"/>
          <w:iCs/>
          <w:noProof/>
          <w:sz w:val="28"/>
          <w:szCs w:val="28"/>
          <w:lang w:eastAsia="en-US"/>
        </w:rPr>
      </w:pPr>
      <w:r w:rsidRPr="0066416C">
        <w:rPr>
          <w:rFonts w:eastAsia="Calibri"/>
          <w:iCs/>
          <w:noProof/>
          <w:sz w:val="28"/>
          <w:szCs w:val="28"/>
          <w:lang w:eastAsia="en-US"/>
        </w:rPr>
        <w:t>2.1.2.</w:t>
      </w:r>
      <w:r w:rsidRPr="0066416C">
        <w:t xml:space="preserve"> </w:t>
      </w:r>
      <w:r w:rsidRPr="0066416C">
        <w:rPr>
          <w:rFonts w:eastAsia="Calibri"/>
          <w:iCs/>
          <w:noProof/>
          <w:sz w:val="28"/>
          <w:szCs w:val="28"/>
          <w:lang w:eastAsia="en-US"/>
        </w:rPr>
        <w:t>Понятие, функции, состав и характеристика универсальных учебных действий на  уровне основного общего образования……………………………………………………………</w:t>
      </w:r>
      <w:r w:rsidR="001F4B7F">
        <w:rPr>
          <w:rFonts w:eastAsia="Calibri"/>
          <w:iCs/>
          <w:noProof/>
          <w:sz w:val="28"/>
          <w:szCs w:val="28"/>
          <w:lang w:eastAsia="en-US"/>
        </w:rPr>
        <w:t>…………</w:t>
      </w:r>
      <w:r w:rsidR="00E66B2E">
        <w:rPr>
          <w:rFonts w:eastAsia="Calibri"/>
          <w:iCs/>
          <w:noProof/>
          <w:sz w:val="28"/>
          <w:szCs w:val="28"/>
          <w:lang w:eastAsia="en-US"/>
        </w:rPr>
        <w:t>5</w:t>
      </w:r>
      <w:r w:rsidR="001235BE">
        <w:rPr>
          <w:rFonts w:eastAsia="Calibri"/>
          <w:iCs/>
          <w:noProof/>
          <w:sz w:val="28"/>
          <w:szCs w:val="28"/>
          <w:lang w:eastAsia="en-US"/>
        </w:rPr>
        <w:t>1</w:t>
      </w:r>
    </w:p>
    <w:p w14:paraId="534FFCA5" w14:textId="70E50376" w:rsidR="001F3407" w:rsidRPr="0066416C" w:rsidRDefault="001F3407" w:rsidP="001F3407">
      <w:pPr>
        <w:tabs>
          <w:tab w:val="left" w:pos="284"/>
          <w:tab w:val="left" w:pos="880"/>
          <w:tab w:val="right" w:leader="dot" w:pos="9356"/>
        </w:tabs>
        <w:ind w:right="565"/>
        <w:rPr>
          <w:rFonts w:eastAsia="Calibri"/>
          <w:iCs/>
          <w:noProof/>
          <w:sz w:val="28"/>
          <w:szCs w:val="28"/>
          <w:lang w:eastAsia="en-US"/>
        </w:rPr>
      </w:pPr>
      <w:r w:rsidRPr="0066416C">
        <w:rPr>
          <w:rFonts w:eastAsia="Calibri"/>
          <w:iCs/>
          <w:noProof/>
          <w:sz w:val="28"/>
          <w:szCs w:val="28"/>
          <w:lang w:eastAsia="en-US"/>
        </w:rPr>
        <w:t>2.1.3.</w:t>
      </w:r>
      <w:r w:rsidRPr="0066416C">
        <w:t xml:space="preserve"> </w:t>
      </w:r>
      <w:r w:rsidRPr="0066416C">
        <w:rPr>
          <w:rFonts w:eastAsia="Calibri"/>
          <w:iCs/>
          <w:noProof/>
          <w:sz w:val="28"/>
          <w:szCs w:val="28"/>
          <w:lang w:eastAsia="en-US"/>
        </w:rPr>
        <w:t>Связь универсальных учебных действий с содержанием</w:t>
      </w:r>
    </w:p>
    <w:p w14:paraId="3E9C3715" w14:textId="6E347FFE" w:rsidR="001F3407" w:rsidRPr="0066416C" w:rsidRDefault="001F3407" w:rsidP="001F3407">
      <w:pPr>
        <w:tabs>
          <w:tab w:val="left" w:pos="284"/>
          <w:tab w:val="left" w:pos="880"/>
          <w:tab w:val="right" w:leader="dot" w:pos="9356"/>
        </w:tabs>
        <w:rPr>
          <w:rFonts w:eastAsia="Calibri"/>
          <w:iCs/>
          <w:noProof/>
          <w:sz w:val="28"/>
          <w:szCs w:val="28"/>
          <w:lang w:eastAsia="en-US"/>
        </w:rPr>
      </w:pPr>
      <w:r w:rsidRPr="0066416C">
        <w:rPr>
          <w:rFonts w:eastAsia="Calibri"/>
          <w:iCs/>
          <w:noProof/>
          <w:sz w:val="28"/>
          <w:szCs w:val="28"/>
          <w:lang w:eastAsia="en-US"/>
        </w:rPr>
        <w:t>учебных предметов……………………………………………………</w:t>
      </w:r>
      <w:r w:rsidR="001F4B7F">
        <w:rPr>
          <w:rFonts w:eastAsia="Calibri"/>
          <w:iCs/>
          <w:noProof/>
          <w:sz w:val="28"/>
          <w:szCs w:val="28"/>
          <w:lang w:eastAsia="en-US"/>
        </w:rPr>
        <w:t>…………</w:t>
      </w:r>
      <w:r w:rsidRPr="0066416C">
        <w:rPr>
          <w:rFonts w:eastAsia="Calibri"/>
          <w:iCs/>
          <w:noProof/>
          <w:sz w:val="28"/>
          <w:szCs w:val="28"/>
          <w:lang w:eastAsia="en-US"/>
        </w:rPr>
        <w:t>6</w:t>
      </w:r>
      <w:r w:rsidR="00E66B2E">
        <w:rPr>
          <w:rFonts w:eastAsia="Calibri"/>
          <w:iCs/>
          <w:noProof/>
          <w:sz w:val="28"/>
          <w:szCs w:val="28"/>
          <w:lang w:eastAsia="en-US"/>
        </w:rPr>
        <w:t>6</w:t>
      </w:r>
    </w:p>
    <w:p w14:paraId="09FA051D" w14:textId="3B058959" w:rsidR="001F3407" w:rsidRPr="0066416C" w:rsidRDefault="001F3407" w:rsidP="001F3407">
      <w:pPr>
        <w:tabs>
          <w:tab w:val="left" w:pos="284"/>
          <w:tab w:val="left" w:pos="880"/>
          <w:tab w:val="right" w:leader="dot" w:pos="9356"/>
        </w:tabs>
        <w:rPr>
          <w:rFonts w:eastAsia="Calibri"/>
          <w:iCs/>
          <w:noProof/>
          <w:sz w:val="28"/>
          <w:szCs w:val="28"/>
          <w:lang w:eastAsia="en-US"/>
        </w:rPr>
      </w:pPr>
      <w:r w:rsidRPr="0066416C">
        <w:rPr>
          <w:rFonts w:eastAsia="Calibri"/>
          <w:iCs/>
          <w:noProof/>
          <w:sz w:val="28"/>
          <w:szCs w:val="28"/>
          <w:lang w:eastAsia="en-US"/>
        </w:rPr>
        <w:t>2.1.4.</w:t>
      </w:r>
      <w:r w:rsidRPr="0066416C">
        <w:t xml:space="preserve"> </w:t>
      </w:r>
      <w:r w:rsidRPr="0066416C">
        <w:rPr>
          <w:rFonts w:eastAsia="Calibri"/>
          <w:iCs/>
          <w:noProof/>
          <w:sz w:val="28"/>
          <w:szCs w:val="28"/>
          <w:lang w:eastAsia="en-US"/>
        </w:rPr>
        <w:t>Программа учебно-исследовательской и проектной деятельности учащихся………………………………………………………………</w:t>
      </w:r>
      <w:r w:rsidR="001F4B7F">
        <w:rPr>
          <w:rFonts w:eastAsia="Calibri"/>
          <w:iCs/>
          <w:noProof/>
          <w:sz w:val="28"/>
          <w:szCs w:val="28"/>
          <w:lang w:eastAsia="en-US"/>
        </w:rPr>
        <w:t>………….</w:t>
      </w:r>
      <w:r w:rsidRPr="0066416C">
        <w:rPr>
          <w:rFonts w:eastAsia="Calibri"/>
          <w:iCs/>
          <w:noProof/>
          <w:sz w:val="28"/>
          <w:szCs w:val="28"/>
          <w:lang w:eastAsia="en-US"/>
        </w:rPr>
        <w:t>8</w:t>
      </w:r>
      <w:r w:rsidR="00E66B2E">
        <w:rPr>
          <w:rFonts w:eastAsia="Calibri"/>
          <w:iCs/>
          <w:noProof/>
          <w:sz w:val="28"/>
          <w:szCs w:val="28"/>
          <w:lang w:eastAsia="en-US"/>
        </w:rPr>
        <w:t>8</w:t>
      </w:r>
    </w:p>
    <w:p w14:paraId="57A2CCE6" w14:textId="5BDF43C0" w:rsidR="001F3407" w:rsidRPr="0066416C" w:rsidRDefault="001F3407" w:rsidP="001F3407">
      <w:pPr>
        <w:tabs>
          <w:tab w:val="left" w:pos="284"/>
          <w:tab w:val="left" w:pos="880"/>
          <w:tab w:val="right" w:leader="dot" w:pos="9356"/>
        </w:tabs>
        <w:rPr>
          <w:rFonts w:eastAsia="Calibri"/>
          <w:iCs/>
          <w:noProof/>
          <w:sz w:val="28"/>
          <w:szCs w:val="28"/>
          <w:lang w:eastAsia="en-US"/>
        </w:rPr>
      </w:pPr>
      <w:r w:rsidRPr="0066416C">
        <w:rPr>
          <w:rFonts w:eastAsia="Calibri"/>
          <w:iCs/>
          <w:noProof/>
          <w:sz w:val="28"/>
          <w:szCs w:val="28"/>
          <w:lang w:eastAsia="en-US"/>
        </w:rPr>
        <w:t>2.1.5.</w:t>
      </w:r>
      <w:r w:rsidRPr="0066416C">
        <w:t xml:space="preserve"> </w:t>
      </w:r>
      <w:r w:rsidRPr="0066416C">
        <w:rPr>
          <w:rFonts w:eastAsia="Calibri"/>
          <w:iCs/>
          <w:noProof/>
          <w:sz w:val="28"/>
          <w:szCs w:val="28"/>
          <w:lang w:eastAsia="en-US"/>
        </w:rPr>
        <w:t>Организация учебной деятельности по формированию и развитию ИКТ-компетентности обучающихся………………………</w:t>
      </w:r>
      <w:r w:rsidR="001F4B7F">
        <w:rPr>
          <w:rFonts w:eastAsia="Calibri"/>
          <w:iCs/>
          <w:noProof/>
          <w:sz w:val="28"/>
          <w:szCs w:val="28"/>
          <w:lang w:eastAsia="en-US"/>
        </w:rPr>
        <w:t>……………………</w:t>
      </w:r>
      <w:r w:rsidRPr="0066416C">
        <w:rPr>
          <w:rFonts w:eastAsia="Calibri"/>
          <w:iCs/>
          <w:noProof/>
          <w:sz w:val="28"/>
          <w:szCs w:val="28"/>
          <w:lang w:eastAsia="en-US"/>
        </w:rPr>
        <w:t>9</w:t>
      </w:r>
      <w:r w:rsidR="00E66B2E">
        <w:rPr>
          <w:rFonts w:eastAsia="Calibri"/>
          <w:iCs/>
          <w:noProof/>
          <w:sz w:val="28"/>
          <w:szCs w:val="28"/>
          <w:lang w:eastAsia="en-US"/>
        </w:rPr>
        <w:t>6</w:t>
      </w:r>
    </w:p>
    <w:p w14:paraId="1B9B8992" w14:textId="1CC647EE" w:rsidR="001F3407" w:rsidRPr="0066416C" w:rsidRDefault="001F3407" w:rsidP="001F3407">
      <w:pPr>
        <w:tabs>
          <w:tab w:val="left" w:pos="284"/>
          <w:tab w:val="left" w:pos="880"/>
          <w:tab w:val="right" w:leader="dot" w:pos="9356"/>
        </w:tabs>
        <w:rPr>
          <w:rFonts w:eastAsia="Calibri"/>
          <w:iCs/>
          <w:noProof/>
          <w:sz w:val="28"/>
          <w:szCs w:val="28"/>
          <w:lang w:eastAsia="en-US"/>
        </w:rPr>
      </w:pPr>
      <w:r w:rsidRPr="0066416C">
        <w:rPr>
          <w:rFonts w:eastAsia="Calibri"/>
          <w:iCs/>
          <w:noProof/>
          <w:sz w:val="28"/>
          <w:szCs w:val="28"/>
          <w:lang w:eastAsia="en-US"/>
        </w:rPr>
        <w:t>2.1.6.</w:t>
      </w:r>
      <w:r w:rsidRPr="0066416C">
        <w:t xml:space="preserve"> </w:t>
      </w:r>
      <w:r w:rsidRPr="0066416C">
        <w:rPr>
          <w:rFonts w:eastAsia="Calibri"/>
          <w:iCs/>
          <w:noProof/>
          <w:sz w:val="28"/>
          <w:szCs w:val="28"/>
          <w:lang w:eastAsia="en-US"/>
        </w:rPr>
        <w:t>Система условий, обеспечивающих развитие УУД у обучающихся…………………………………………………………...</w:t>
      </w:r>
      <w:r w:rsidR="001F4B7F">
        <w:rPr>
          <w:rFonts w:eastAsia="Calibri"/>
          <w:iCs/>
          <w:noProof/>
          <w:sz w:val="28"/>
          <w:szCs w:val="28"/>
          <w:lang w:eastAsia="en-US"/>
        </w:rPr>
        <w:t>.............</w:t>
      </w:r>
      <w:r w:rsidR="00E66B2E">
        <w:rPr>
          <w:rFonts w:eastAsia="Calibri"/>
          <w:iCs/>
          <w:noProof/>
          <w:sz w:val="28"/>
          <w:szCs w:val="28"/>
          <w:lang w:eastAsia="en-US"/>
        </w:rPr>
        <w:t>100</w:t>
      </w:r>
    </w:p>
    <w:p w14:paraId="38F95CBD" w14:textId="61F3E31D" w:rsidR="001F3407" w:rsidRPr="0066416C" w:rsidRDefault="001F3407" w:rsidP="001F3407">
      <w:pPr>
        <w:tabs>
          <w:tab w:val="left" w:pos="284"/>
          <w:tab w:val="left" w:pos="880"/>
          <w:tab w:val="right" w:leader="dot" w:pos="9356"/>
        </w:tabs>
        <w:rPr>
          <w:rFonts w:eastAsia="Calibri"/>
          <w:iCs/>
          <w:noProof/>
          <w:sz w:val="28"/>
          <w:szCs w:val="28"/>
          <w:lang w:eastAsia="en-US"/>
        </w:rPr>
      </w:pPr>
      <w:r w:rsidRPr="0066416C">
        <w:rPr>
          <w:rFonts w:eastAsia="Calibri"/>
          <w:iCs/>
          <w:noProof/>
          <w:sz w:val="28"/>
          <w:szCs w:val="28"/>
          <w:lang w:eastAsia="en-US"/>
        </w:rPr>
        <w:t>2.1.7.</w:t>
      </w:r>
      <w:r w:rsidRPr="0066416C">
        <w:t xml:space="preserve"> </w:t>
      </w:r>
      <w:r w:rsidRPr="0066416C">
        <w:rPr>
          <w:rFonts w:eastAsia="Calibri"/>
          <w:iCs/>
          <w:noProof/>
          <w:sz w:val="28"/>
          <w:szCs w:val="28"/>
          <w:lang w:eastAsia="en-US"/>
        </w:rPr>
        <w:t>Система оценки деятельности образовательного учреждения по формированию и развитию универсальных учебных действий у обучающихся …………………………………………………………</w:t>
      </w:r>
      <w:r w:rsidR="001F4B7F">
        <w:rPr>
          <w:rFonts w:eastAsia="Calibri"/>
          <w:iCs/>
          <w:noProof/>
          <w:sz w:val="28"/>
          <w:szCs w:val="28"/>
          <w:lang w:eastAsia="en-US"/>
        </w:rPr>
        <w:t>………...</w:t>
      </w:r>
      <w:r w:rsidRPr="0066416C">
        <w:rPr>
          <w:rFonts w:eastAsia="Calibri"/>
          <w:iCs/>
          <w:noProof/>
          <w:sz w:val="28"/>
          <w:szCs w:val="28"/>
          <w:lang w:eastAsia="en-US"/>
        </w:rPr>
        <w:t>10</w:t>
      </w:r>
      <w:r w:rsidR="001235BE">
        <w:rPr>
          <w:rFonts w:eastAsia="Calibri"/>
          <w:iCs/>
          <w:noProof/>
          <w:sz w:val="28"/>
          <w:szCs w:val="28"/>
          <w:lang w:eastAsia="en-US"/>
        </w:rPr>
        <w:t>6</w:t>
      </w:r>
    </w:p>
    <w:p w14:paraId="51678910" w14:textId="0F510FD9" w:rsidR="001F3407" w:rsidRPr="0066416C" w:rsidRDefault="00C749F0" w:rsidP="001F3407">
      <w:pPr>
        <w:tabs>
          <w:tab w:val="left" w:pos="284"/>
          <w:tab w:val="left" w:pos="880"/>
          <w:tab w:val="right" w:leader="dot" w:pos="9356"/>
        </w:tabs>
        <w:ind w:right="565"/>
        <w:rPr>
          <w:rFonts w:eastAsia="MS Mincho"/>
          <w:iCs/>
          <w:noProof/>
          <w:sz w:val="28"/>
          <w:szCs w:val="28"/>
        </w:rPr>
      </w:pPr>
      <w:hyperlink r:id="rId34" w:anchor="_Toc414553178" w:history="1">
        <w:r w:rsidR="001F3407" w:rsidRPr="0066416C">
          <w:rPr>
            <w:rFonts w:eastAsia="Calibri"/>
            <w:iCs/>
            <w:noProof/>
            <w:sz w:val="28"/>
            <w:szCs w:val="28"/>
            <w:lang w:eastAsia="en-US"/>
          </w:rPr>
          <w:t>2.2. Примерные программы учебных предметов, курсов внеурочной деятельности</w:t>
        </w:r>
        <w:r w:rsidR="001F3407" w:rsidRPr="0066416C">
          <w:rPr>
            <w:rFonts w:eastAsia="Calibri"/>
            <w:iCs/>
            <w:noProof/>
            <w:webHidden/>
            <w:sz w:val="28"/>
            <w:szCs w:val="28"/>
            <w:lang w:eastAsia="en-US"/>
          </w:rPr>
          <w:tab/>
          <w:t>1</w:t>
        </w:r>
        <w:r w:rsidR="001235BE">
          <w:rPr>
            <w:rFonts w:eastAsia="Calibri"/>
            <w:iCs/>
            <w:noProof/>
            <w:webHidden/>
            <w:sz w:val="28"/>
            <w:szCs w:val="28"/>
            <w:lang w:eastAsia="en-US"/>
          </w:rPr>
          <w:t>15</w:t>
        </w:r>
      </w:hyperlink>
    </w:p>
    <w:p w14:paraId="0C0212D1" w14:textId="15BD073E" w:rsidR="001F3407" w:rsidRPr="0066416C" w:rsidRDefault="00C749F0" w:rsidP="001F3407">
      <w:pPr>
        <w:tabs>
          <w:tab w:val="left" w:pos="284"/>
          <w:tab w:val="left" w:pos="880"/>
          <w:tab w:val="right" w:leader="dot" w:pos="9356"/>
        </w:tabs>
        <w:ind w:right="565"/>
        <w:rPr>
          <w:rFonts w:eastAsia="MS Mincho"/>
          <w:iCs/>
          <w:noProof/>
          <w:sz w:val="28"/>
          <w:szCs w:val="28"/>
        </w:rPr>
      </w:pPr>
      <w:hyperlink r:id="rId35" w:anchor="_Toc414553179" w:history="1">
        <w:r w:rsidR="001F3407" w:rsidRPr="0066416C">
          <w:rPr>
            <w:rFonts w:eastAsia="Calibri"/>
            <w:iCs/>
            <w:noProof/>
            <w:sz w:val="28"/>
            <w:szCs w:val="28"/>
            <w:lang w:eastAsia="en-US"/>
          </w:rPr>
          <w:t>2.2.1 Общие положения</w:t>
        </w:r>
        <w:r w:rsidR="001F3407" w:rsidRPr="0066416C">
          <w:rPr>
            <w:rFonts w:eastAsia="Calibri"/>
            <w:iCs/>
            <w:noProof/>
            <w:webHidden/>
            <w:sz w:val="28"/>
            <w:szCs w:val="28"/>
            <w:lang w:eastAsia="en-US"/>
          </w:rPr>
          <w:tab/>
          <w:t>1</w:t>
        </w:r>
        <w:r w:rsidR="001235BE">
          <w:rPr>
            <w:rFonts w:eastAsia="Calibri"/>
            <w:iCs/>
            <w:noProof/>
            <w:webHidden/>
            <w:sz w:val="28"/>
            <w:szCs w:val="28"/>
            <w:lang w:eastAsia="en-US"/>
          </w:rPr>
          <w:t>15</w:t>
        </w:r>
      </w:hyperlink>
    </w:p>
    <w:p w14:paraId="469893E6" w14:textId="0F4ACB8E" w:rsidR="001F3407" w:rsidRPr="0066416C" w:rsidRDefault="00C749F0" w:rsidP="001F3407">
      <w:pPr>
        <w:tabs>
          <w:tab w:val="left" w:pos="284"/>
          <w:tab w:val="left" w:pos="880"/>
          <w:tab w:val="right" w:leader="dot" w:pos="9356"/>
        </w:tabs>
        <w:ind w:right="565"/>
        <w:rPr>
          <w:rFonts w:eastAsia="MS Mincho"/>
          <w:iCs/>
          <w:noProof/>
          <w:sz w:val="28"/>
          <w:szCs w:val="28"/>
        </w:rPr>
      </w:pPr>
      <w:hyperlink r:id="rId36" w:anchor="_Toc414553180" w:history="1">
        <w:r w:rsidR="001F3407" w:rsidRPr="0066416C">
          <w:rPr>
            <w:rFonts w:eastAsia="Calibri"/>
            <w:iCs/>
            <w:noProof/>
            <w:sz w:val="28"/>
            <w:szCs w:val="28"/>
            <w:lang w:eastAsia="en-US"/>
          </w:rPr>
          <w:t>2.2.2. Основное содержание учебных предметов на уровне основного общего образования</w:t>
        </w:r>
        <w:r w:rsidR="001F3407" w:rsidRPr="0066416C">
          <w:rPr>
            <w:rFonts w:eastAsia="Calibri"/>
            <w:iCs/>
            <w:noProof/>
            <w:webHidden/>
            <w:sz w:val="28"/>
            <w:szCs w:val="28"/>
            <w:lang w:eastAsia="en-US"/>
          </w:rPr>
          <w:tab/>
          <w:t>11</w:t>
        </w:r>
        <w:r w:rsidR="001235BE">
          <w:rPr>
            <w:rFonts w:eastAsia="Calibri"/>
            <w:iCs/>
            <w:noProof/>
            <w:webHidden/>
            <w:sz w:val="28"/>
            <w:szCs w:val="28"/>
            <w:lang w:eastAsia="en-US"/>
          </w:rPr>
          <w:t>6</w:t>
        </w:r>
      </w:hyperlink>
    </w:p>
    <w:p w14:paraId="666EAC54" w14:textId="2ED1DA0A" w:rsidR="001F3407" w:rsidRPr="0066416C" w:rsidRDefault="00C749F0" w:rsidP="001F3407">
      <w:pPr>
        <w:tabs>
          <w:tab w:val="left" w:pos="284"/>
          <w:tab w:val="right" w:leader="dot" w:pos="9356"/>
          <w:tab w:val="right" w:leader="dot" w:pos="9498"/>
        </w:tabs>
        <w:ind w:right="565"/>
        <w:jc w:val="both"/>
        <w:rPr>
          <w:rFonts w:eastAsia="MS Mincho"/>
          <w:noProof/>
          <w:sz w:val="28"/>
          <w:szCs w:val="28"/>
        </w:rPr>
      </w:pPr>
      <w:hyperlink r:id="rId37" w:anchor="_Toc414553181" w:history="1">
        <w:r w:rsidR="001F3407" w:rsidRPr="0066416C">
          <w:rPr>
            <w:rFonts w:eastAsia="Calibri"/>
            <w:noProof/>
            <w:sz w:val="28"/>
            <w:szCs w:val="28"/>
            <w:lang w:eastAsia="en-US"/>
          </w:rPr>
          <w:t>2.2.2.1. Русский язык</w:t>
        </w:r>
        <w:r w:rsidR="001F3407" w:rsidRPr="0066416C">
          <w:rPr>
            <w:rFonts w:eastAsia="Calibri"/>
            <w:noProof/>
            <w:webHidden/>
            <w:sz w:val="28"/>
            <w:szCs w:val="28"/>
            <w:lang w:eastAsia="en-US"/>
          </w:rPr>
          <w:tab/>
          <w:t>11</w:t>
        </w:r>
        <w:r w:rsidR="001235BE">
          <w:rPr>
            <w:rFonts w:eastAsia="Calibri"/>
            <w:noProof/>
            <w:webHidden/>
            <w:sz w:val="28"/>
            <w:szCs w:val="28"/>
            <w:lang w:eastAsia="en-US"/>
          </w:rPr>
          <w:t>6</w:t>
        </w:r>
      </w:hyperlink>
    </w:p>
    <w:p w14:paraId="3ED6012F" w14:textId="65C043F5" w:rsidR="001F3407" w:rsidRPr="0066416C" w:rsidRDefault="00C749F0" w:rsidP="001F3407">
      <w:pPr>
        <w:tabs>
          <w:tab w:val="left" w:pos="284"/>
          <w:tab w:val="right" w:leader="dot" w:pos="9356"/>
        </w:tabs>
        <w:ind w:right="565"/>
        <w:jc w:val="center"/>
        <w:rPr>
          <w:rFonts w:eastAsia="MS Mincho"/>
          <w:noProof/>
          <w:sz w:val="28"/>
          <w:szCs w:val="28"/>
        </w:rPr>
      </w:pPr>
      <w:hyperlink r:id="rId38" w:anchor="_Toc414553192" w:history="1">
        <w:r w:rsidR="001F3407" w:rsidRPr="0066416C">
          <w:rPr>
            <w:rFonts w:eastAsia="Calibri"/>
            <w:noProof/>
            <w:sz w:val="28"/>
            <w:szCs w:val="28"/>
            <w:lang w:eastAsia="en-US"/>
          </w:rPr>
          <w:t>2.2.2.2. Литература</w:t>
        </w:r>
        <w:r w:rsidR="001F3407" w:rsidRPr="0066416C">
          <w:rPr>
            <w:rFonts w:eastAsia="Calibri"/>
            <w:noProof/>
            <w:webHidden/>
            <w:sz w:val="28"/>
            <w:szCs w:val="28"/>
            <w:lang w:eastAsia="en-US"/>
          </w:rPr>
          <w:tab/>
          <w:t>1</w:t>
        </w:r>
        <w:r w:rsidR="00A75BD2">
          <w:rPr>
            <w:rFonts w:eastAsia="Calibri"/>
            <w:noProof/>
            <w:webHidden/>
            <w:sz w:val="28"/>
            <w:szCs w:val="28"/>
            <w:lang w:eastAsia="en-US"/>
          </w:rPr>
          <w:t>2</w:t>
        </w:r>
        <w:r w:rsidR="001235BE">
          <w:rPr>
            <w:rFonts w:eastAsia="Calibri"/>
            <w:noProof/>
            <w:webHidden/>
            <w:sz w:val="28"/>
            <w:szCs w:val="28"/>
            <w:lang w:eastAsia="en-US"/>
          </w:rPr>
          <w:t>1</w:t>
        </w:r>
      </w:hyperlink>
    </w:p>
    <w:p w14:paraId="32F84CC7" w14:textId="3FDE18ED" w:rsidR="001F3407" w:rsidRPr="0066416C" w:rsidRDefault="00C749F0" w:rsidP="001F3407">
      <w:pPr>
        <w:tabs>
          <w:tab w:val="left" w:pos="284"/>
          <w:tab w:val="right" w:leader="dot" w:pos="9356"/>
          <w:tab w:val="right" w:leader="dot" w:pos="9498"/>
        </w:tabs>
        <w:ind w:right="565"/>
        <w:jc w:val="both"/>
        <w:rPr>
          <w:rFonts w:eastAsia="MS Mincho"/>
          <w:noProof/>
          <w:sz w:val="28"/>
          <w:szCs w:val="28"/>
        </w:rPr>
      </w:pPr>
      <w:hyperlink r:id="rId39" w:anchor="_Toc414553227" w:history="1">
        <w:r w:rsidR="001F3407" w:rsidRPr="0066416C">
          <w:rPr>
            <w:rFonts w:eastAsia="Calibri"/>
            <w:noProof/>
            <w:sz w:val="28"/>
            <w:szCs w:val="28"/>
            <w:lang w:eastAsia="en-US"/>
          </w:rPr>
          <w:t>2.2.2.3. Иностранный язык</w:t>
        </w:r>
        <w:r w:rsidR="001F3407" w:rsidRPr="0066416C">
          <w:rPr>
            <w:rFonts w:eastAsia="Calibri"/>
            <w:noProof/>
            <w:webHidden/>
            <w:sz w:val="28"/>
            <w:szCs w:val="28"/>
            <w:lang w:eastAsia="en-US"/>
          </w:rPr>
          <w:tab/>
          <w:t>13</w:t>
        </w:r>
        <w:r w:rsidR="00A75BD2">
          <w:rPr>
            <w:rFonts w:eastAsia="Calibri"/>
            <w:noProof/>
            <w:webHidden/>
            <w:sz w:val="28"/>
            <w:szCs w:val="28"/>
            <w:lang w:eastAsia="en-US"/>
          </w:rPr>
          <w:t>8</w:t>
        </w:r>
      </w:hyperlink>
    </w:p>
    <w:p w14:paraId="7AA64CED" w14:textId="68D92009" w:rsidR="001F3407" w:rsidRPr="0066416C" w:rsidRDefault="00C749F0" w:rsidP="001F3407">
      <w:pPr>
        <w:tabs>
          <w:tab w:val="left" w:pos="284"/>
          <w:tab w:val="right" w:leader="dot" w:pos="9356"/>
          <w:tab w:val="right" w:leader="dot" w:pos="9498"/>
        </w:tabs>
        <w:ind w:right="565"/>
        <w:jc w:val="both"/>
        <w:rPr>
          <w:rFonts w:eastAsia="MS Mincho"/>
          <w:noProof/>
          <w:sz w:val="28"/>
          <w:szCs w:val="28"/>
        </w:rPr>
      </w:pPr>
      <w:hyperlink r:id="rId40" w:anchor="_Toc414553229" w:history="1">
        <w:r w:rsidR="001F3407" w:rsidRPr="0066416C">
          <w:rPr>
            <w:rFonts w:eastAsia="Calibri"/>
            <w:noProof/>
            <w:sz w:val="28"/>
            <w:szCs w:val="28"/>
            <w:lang w:eastAsia="en-US"/>
          </w:rPr>
          <w:t>2.2.2.4. История России. Всеобщая история</w:t>
        </w:r>
        <w:r w:rsidR="001F3407" w:rsidRPr="0066416C">
          <w:rPr>
            <w:rFonts w:eastAsia="Calibri"/>
            <w:noProof/>
            <w:webHidden/>
            <w:sz w:val="28"/>
            <w:szCs w:val="28"/>
            <w:lang w:eastAsia="en-US"/>
          </w:rPr>
          <w:tab/>
          <w:t>1</w:t>
        </w:r>
        <w:r w:rsidR="001235BE">
          <w:rPr>
            <w:rFonts w:eastAsia="Calibri"/>
            <w:noProof/>
            <w:webHidden/>
            <w:sz w:val="28"/>
            <w:szCs w:val="28"/>
            <w:lang w:eastAsia="en-US"/>
          </w:rPr>
          <w:t>50</w:t>
        </w:r>
      </w:hyperlink>
    </w:p>
    <w:p w14:paraId="58E209BF" w14:textId="2DC7221A" w:rsidR="001F3407" w:rsidRPr="0066416C" w:rsidRDefault="00C749F0" w:rsidP="001F3407">
      <w:pPr>
        <w:tabs>
          <w:tab w:val="left" w:pos="284"/>
          <w:tab w:val="right" w:leader="dot" w:pos="9356"/>
          <w:tab w:val="right" w:leader="dot" w:pos="9498"/>
        </w:tabs>
        <w:ind w:right="565"/>
        <w:jc w:val="both"/>
        <w:rPr>
          <w:rFonts w:eastAsia="MS Mincho"/>
          <w:noProof/>
          <w:sz w:val="28"/>
          <w:szCs w:val="28"/>
        </w:rPr>
      </w:pPr>
      <w:hyperlink r:id="rId41" w:anchor="_Toc414553230" w:history="1">
        <w:r w:rsidR="001F3407" w:rsidRPr="0066416C">
          <w:rPr>
            <w:rFonts w:eastAsia="Calibri"/>
            <w:noProof/>
            <w:sz w:val="28"/>
            <w:szCs w:val="28"/>
            <w:lang w:eastAsia="en-US"/>
          </w:rPr>
          <w:t>2.2.2.5. Обществознание</w:t>
        </w:r>
        <w:r w:rsidR="001F3407" w:rsidRPr="0066416C">
          <w:rPr>
            <w:rFonts w:eastAsia="Calibri"/>
            <w:noProof/>
            <w:webHidden/>
            <w:sz w:val="28"/>
            <w:szCs w:val="28"/>
            <w:lang w:eastAsia="en-US"/>
          </w:rPr>
          <w:tab/>
          <w:t>16</w:t>
        </w:r>
        <w:r w:rsidR="00A75BD2">
          <w:rPr>
            <w:rFonts w:eastAsia="Calibri"/>
            <w:noProof/>
            <w:webHidden/>
            <w:sz w:val="28"/>
            <w:szCs w:val="28"/>
            <w:lang w:eastAsia="en-US"/>
          </w:rPr>
          <w:t>4</w:t>
        </w:r>
      </w:hyperlink>
    </w:p>
    <w:p w14:paraId="729CC2B8" w14:textId="7E039162" w:rsidR="001F3407" w:rsidRPr="0066416C" w:rsidRDefault="00C749F0" w:rsidP="001F3407">
      <w:pPr>
        <w:tabs>
          <w:tab w:val="left" w:pos="284"/>
          <w:tab w:val="right" w:leader="dot" w:pos="9356"/>
          <w:tab w:val="right" w:leader="dot" w:pos="9498"/>
        </w:tabs>
        <w:ind w:right="565"/>
        <w:jc w:val="both"/>
        <w:rPr>
          <w:rFonts w:eastAsia="MS Mincho"/>
          <w:noProof/>
          <w:sz w:val="28"/>
          <w:szCs w:val="28"/>
        </w:rPr>
      </w:pPr>
      <w:hyperlink r:id="rId42" w:anchor="_Toc414553231" w:history="1">
        <w:r w:rsidR="001F3407" w:rsidRPr="0066416C">
          <w:rPr>
            <w:rFonts w:eastAsia="Calibri"/>
            <w:noProof/>
            <w:sz w:val="28"/>
            <w:szCs w:val="28"/>
            <w:lang w:eastAsia="en-US"/>
          </w:rPr>
          <w:t>2.2.2.6. География</w:t>
        </w:r>
        <w:r w:rsidR="001F3407" w:rsidRPr="0066416C">
          <w:rPr>
            <w:rFonts w:eastAsia="Calibri"/>
            <w:noProof/>
            <w:webHidden/>
            <w:sz w:val="28"/>
            <w:szCs w:val="28"/>
            <w:lang w:eastAsia="en-US"/>
          </w:rPr>
          <w:tab/>
          <w:t>16</w:t>
        </w:r>
        <w:r w:rsidR="00A75BD2">
          <w:rPr>
            <w:rFonts w:eastAsia="Calibri"/>
            <w:noProof/>
            <w:webHidden/>
            <w:sz w:val="28"/>
            <w:szCs w:val="28"/>
            <w:lang w:eastAsia="en-US"/>
          </w:rPr>
          <w:t>7</w:t>
        </w:r>
      </w:hyperlink>
    </w:p>
    <w:p w14:paraId="02E700FD" w14:textId="445DBBE7" w:rsidR="001F3407" w:rsidRPr="0066416C" w:rsidRDefault="00C749F0" w:rsidP="001F3407">
      <w:pPr>
        <w:tabs>
          <w:tab w:val="left" w:pos="284"/>
          <w:tab w:val="right" w:leader="dot" w:pos="9356"/>
          <w:tab w:val="right" w:leader="dot" w:pos="9498"/>
        </w:tabs>
        <w:ind w:right="565"/>
        <w:jc w:val="both"/>
        <w:rPr>
          <w:rFonts w:eastAsia="MS Mincho"/>
          <w:noProof/>
          <w:sz w:val="28"/>
          <w:szCs w:val="28"/>
        </w:rPr>
      </w:pPr>
      <w:hyperlink r:id="rId43" w:anchor="_Toc414553232" w:history="1">
        <w:r w:rsidR="001F3407" w:rsidRPr="0066416C">
          <w:rPr>
            <w:rFonts w:eastAsia="Calibri"/>
            <w:noProof/>
            <w:sz w:val="28"/>
            <w:szCs w:val="28"/>
          </w:rPr>
          <w:t>2.2.2.7. Математика</w:t>
        </w:r>
        <w:r w:rsidR="001F3407" w:rsidRPr="0066416C">
          <w:rPr>
            <w:rFonts w:eastAsia="Calibri"/>
            <w:noProof/>
            <w:webHidden/>
            <w:sz w:val="28"/>
            <w:szCs w:val="28"/>
            <w:lang w:eastAsia="en-US"/>
          </w:rPr>
          <w:tab/>
          <w:t>17</w:t>
        </w:r>
        <w:r w:rsidR="00A75BD2">
          <w:rPr>
            <w:rFonts w:eastAsia="Calibri"/>
            <w:noProof/>
            <w:webHidden/>
            <w:sz w:val="28"/>
            <w:szCs w:val="28"/>
            <w:lang w:eastAsia="en-US"/>
          </w:rPr>
          <w:t>7</w:t>
        </w:r>
      </w:hyperlink>
    </w:p>
    <w:p w14:paraId="731D8C00" w14:textId="0D69625E" w:rsidR="001F3407" w:rsidRPr="0066416C" w:rsidRDefault="00C749F0" w:rsidP="001F3407">
      <w:pPr>
        <w:tabs>
          <w:tab w:val="left" w:pos="284"/>
          <w:tab w:val="right" w:leader="dot" w:pos="9356"/>
        </w:tabs>
        <w:ind w:right="565"/>
        <w:jc w:val="center"/>
        <w:rPr>
          <w:rFonts w:eastAsia="MS Mincho"/>
          <w:noProof/>
          <w:sz w:val="28"/>
          <w:szCs w:val="28"/>
        </w:rPr>
      </w:pPr>
      <w:hyperlink r:id="rId44" w:anchor="_Toc414553245" w:history="1">
        <w:r w:rsidR="001F3407" w:rsidRPr="0066416C">
          <w:rPr>
            <w:rFonts w:eastAsia="Calibri"/>
            <w:noProof/>
            <w:sz w:val="28"/>
            <w:szCs w:val="28"/>
            <w:lang w:eastAsia="en-US"/>
          </w:rPr>
          <w:t>2.2.2.8. Информатика</w:t>
        </w:r>
        <w:r w:rsidR="001F3407" w:rsidRPr="0066416C">
          <w:rPr>
            <w:rFonts w:eastAsia="Calibri"/>
            <w:noProof/>
            <w:webHidden/>
            <w:sz w:val="28"/>
            <w:szCs w:val="28"/>
            <w:lang w:eastAsia="en-US"/>
          </w:rPr>
          <w:tab/>
          <w:t>1</w:t>
        </w:r>
        <w:r w:rsidR="00A75BD2">
          <w:rPr>
            <w:rFonts w:eastAsia="Calibri"/>
            <w:noProof/>
            <w:webHidden/>
            <w:sz w:val="28"/>
            <w:szCs w:val="28"/>
            <w:lang w:eastAsia="en-US"/>
          </w:rPr>
          <w:t>8</w:t>
        </w:r>
        <w:r w:rsidR="001235BE">
          <w:rPr>
            <w:rFonts w:eastAsia="Calibri"/>
            <w:noProof/>
            <w:webHidden/>
            <w:sz w:val="28"/>
            <w:szCs w:val="28"/>
            <w:lang w:eastAsia="en-US"/>
          </w:rPr>
          <w:t>1</w:t>
        </w:r>
      </w:hyperlink>
    </w:p>
    <w:p w14:paraId="4F90CEA4" w14:textId="7204AE22" w:rsidR="001F3407" w:rsidRPr="0066416C" w:rsidRDefault="00C749F0" w:rsidP="001F3407">
      <w:pPr>
        <w:tabs>
          <w:tab w:val="left" w:pos="284"/>
          <w:tab w:val="right" w:leader="dot" w:pos="9356"/>
          <w:tab w:val="right" w:leader="dot" w:pos="9498"/>
        </w:tabs>
        <w:ind w:right="565"/>
        <w:jc w:val="both"/>
        <w:rPr>
          <w:rFonts w:eastAsia="MS Mincho"/>
          <w:noProof/>
          <w:sz w:val="28"/>
          <w:szCs w:val="28"/>
        </w:rPr>
      </w:pPr>
      <w:hyperlink r:id="rId45" w:anchor="_Toc414553246" w:history="1">
        <w:r w:rsidR="001F3407" w:rsidRPr="0066416C">
          <w:rPr>
            <w:rFonts w:eastAsia="Calibri"/>
            <w:noProof/>
            <w:sz w:val="28"/>
            <w:szCs w:val="28"/>
            <w:lang w:eastAsia="en-US"/>
          </w:rPr>
          <w:t>2.2.2.9. Физика</w:t>
        </w:r>
        <w:r w:rsidR="001F3407" w:rsidRPr="0066416C">
          <w:rPr>
            <w:rFonts w:eastAsia="Calibri"/>
            <w:noProof/>
            <w:webHidden/>
            <w:sz w:val="28"/>
            <w:szCs w:val="28"/>
            <w:lang w:eastAsia="en-US"/>
          </w:rPr>
          <w:tab/>
          <w:t>1</w:t>
        </w:r>
        <w:r w:rsidR="00A75BD2">
          <w:rPr>
            <w:rFonts w:eastAsia="Calibri"/>
            <w:noProof/>
            <w:webHidden/>
            <w:sz w:val="28"/>
            <w:szCs w:val="28"/>
            <w:lang w:eastAsia="en-US"/>
          </w:rPr>
          <w:t>83</w:t>
        </w:r>
      </w:hyperlink>
    </w:p>
    <w:p w14:paraId="0154570D" w14:textId="62EA2A7B" w:rsidR="001F3407" w:rsidRPr="0066416C" w:rsidRDefault="00C749F0" w:rsidP="001F3407">
      <w:pPr>
        <w:tabs>
          <w:tab w:val="left" w:pos="284"/>
          <w:tab w:val="right" w:leader="dot" w:pos="9356"/>
          <w:tab w:val="right" w:leader="dot" w:pos="9498"/>
        </w:tabs>
        <w:ind w:right="565"/>
        <w:jc w:val="both"/>
        <w:rPr>
          <w:rFonts w:eastAsia="MS Mincho"/>
          <w:noProof/>
          <w:sz w:val="28"/>
          <w:szCs w:val="28"/>
        </w:rPr>
      </w:pPr>
      <w:hyperlink r:id="rId46" w:anchor="_Toc414553247" w:history="1">
        <w:r w:rsidR="001F3407" w:rsidRPr="0066416C">
          <w:rPr>
            <w:rFonts w:eastAsia="Calibri"/>
            <w:noProof/>
            <w:sz w:val="28"/>
            <w:szCs w:val="28"/>
            <w:lang w:eastAsia="en-US"/>
          </w:rPr>
          <w:t>2.2.2.10. Биология</w:t>
        </w:r>
        <w:r w:rsidR="001F3407" w:rsidRPr="0066416C">
          <w:rPr>
            <w:rFonts w:eastAsia="Calibri"/>
            <w:noProof/>
            <w:webHidden/>
            <w:sz w:val="28"/>
            <w:szCs w:val="28"/>
            <w:lang w:eastAsia="en-US"/>
          </w:rPr>
          <w:tab/>
          <w:t>1</w:t>
        </w:r>
        <w:r w:rsidR="00A75BD2">
          <w:rPr>
            <w:rFonts w:eastAsia="Calibri"/>
            <w:noProof/>
            <w:webHidden/>
            <w:sz w:val="28"/>
            <w:szCs w:val="28"/>
            <w:lang w:eastAsia="en-US"/>
          </w:rPr>
          <w:t>8</w:t>
        </w:r>
        <w:r w:rsidR="001235BE">
          <w:rPr>
            <w:rFonts w:eastAsia="Calibri"/>
            <w:noProof/>
            <w:webHidden/>
            <w:sz w:val="28"/>
            <w:szCs w:val="28"/>
            <w:lang w:eastAsia="en-US"/>
          </w:rPr>
          <w:t>8</w:t>
        </w:r>
      </w:hyperlink>
    </w:p>
    <w:p w14:paraId="1B9C4FA9" w14:textId="2C9F9BE0" w:rsidR="001F3407" w:rsidRPr="0066416C" w:rsidRDefault="00C749F0" w:rsidP="001F3407">
      <w:pPr>
        <w:tabs>
          <w:tab w:val="left" w:pos="284"/>
          <w:tab w:val="right" w:leader="dot" w:pos="9356"/>
          <w:tab w:val="right" w:leader="dot" w:pos="9498"/>
        </w:tabs>
        <w:ind w:right="565"/>
        <w:jc w:val="both"/>
        <w:rPr>
          <w:rFonts w:eastAsia="MS Mincho"/>
          <w:noProof/>
          <w:sz w:val="28"/>
          <w:szCs w:val="28"/>
        </w:rPr>
      </w:pPr>
      <w:hyperlink r:id="rId47" w:anchor="_Toc414553248" w:history="1">
        <w:r w:rsidR="001F3407" w:rsidRPr="0066416C">
          <w:rPr>
            <w:rFonts w:eastAsia="Calibri"/>
            <w:noProof/>
            <w:sz w:val="28"/>
            <w:szCs w:val="28"/>
            <w:lang w:eastAsia="en-US"/>
          </w:rPr>
          <w:t>2.2.2.11. Химия</w:t>
        </w:r>
        <w:r w:rsidR="00A75BD2">
          <w:rPr>
            <w:rFonts w:eastAsia="Calibri"/>
            <w:noProof/>
            <w:webHidden/>
            <w:sz w:val="28"/>
            <w:szCs w:val="28"/>
            <w:lang w:eastAsia="en-US"/>
          </w:rPr>
          <w:tab/>
          <w:t>1</w:t>
        </w:r>
        <w:r w:rsidR="001F3407" w:rsidRPr="0066416C">
          <w:rPr>
            <w:rFonts w:eastAsia="Calibri"/>
            <w:noProof/>
            <w:webHidden/>
            <w:sz w:val="28"/>
            <w:szCs w:val="28"/>
            <w:lang w:eastAsia="en-US"/>
          </w:rPr>
          <w:t>9</w:t>
        </w:r>
      </w:hyperlink>
      <w:r w:rsidR="00A75BD2">
        <w:rPr>
          <w:rFonts w:eastAsia="Calibri"/>
          <w:noProof/>
          <w:sz w:val="28"/>
          <w:szCs w:val="28"/>
          <w:lang w:eastAsia="en-US"/>
        </w:rPr>
        <w:t>3</w:t>
      </w:r>
    </w:p>
    <w:p w14:paraId="56A8DA3D" w14:textId="7F9A13D7" w:rsidR="001F3407" w:rsidRPr="0066416C" w:rsidRDefault="00C749F0" w:rsidP="001F3407">
      <w:pPr>
        <w:tabs>
          <w:tab w:val="left" w:pos="284"/>
          <w:tab w:val="right" w:leader="dot" w:pos="9356"/>
          <w:tab w:val="right" w:leader="dot" w:pos="9498"/>
        </w:tabs>
        <w:ind w:right="565"/>
        <w:jc w:val="both"/>
        <w:rPr>
          <w:rFonts w:eastAsia="MS Mincho"/>
          <w:noProof/>
          <w:sz w:val="28"/>
          <w:szCs w:val="28"/>
        </w:rPr>
      </w:pPr>
      <w:hyperlink r:id="rId48" w:anchor="_Toc414553249" w:history="1">
        <w:r w:rsidR="001F3407" w:rsidRPr="0066416C">
          <w:rPr>
            <w:rFonts w:eastAsia="Calibri"/>
            <w:noProof/>
            <w:sz w:val="28"/>
            <w:szCs w:val="28"/>
            <w:lang w:eastAsia="en-US"/>
          </w:rPr>
          <w:t>2.2.2.12. Изобразительное искусство</w:t>
        </w:r>
        <w:r w:rsidR="001F3407" w:rsidRPr="0066416C">
          <w:rPr>
            <w:rFonts w:eastAsia="Calibri"/>
            <w:noProof/>
            <w:webHidden/>
            <w:sz w:val="28"/>
            <w:szCs w:val="28"/>
            <w:lang w:eastAsia="en-US"/>
          </w:rPr>
          <w:tab/>
          <w:t>19</w:t>
        </w:r>
        <w:r w:rsidR="001235BE">
          <w:rPr>
            <w:rFonts w:eastAsia="Calibri"/>
            <w:noProof/>
            <w:webHidden/>
            <w:sz w:val="28"/>
            <w:szCs w:val="28"/>
            <w:lang w:eastAsia="en-US"/>
          </w:rPr>
          <w:t>6</w:t>
        </w:r>
      </w:hyperlink>
    </w:p>
    <w:p w14:paraId="26C94551" w14:textId="411B20F7" w:rsidR="001F3407" w:rsidRPr="0066416C" w:rsidRDefault="00C749F0" w:rsidP="001F3407">
      <w:pPr>
        <w:tabs>
          <w:tab w:val="left" w:pos="284"/>
          <w:tab w:val="right" w:leader="dot" w:pos="9356"/>
          <w:tab w:val="right" w:leader="dot" w:pos="9498"/>
        </w:tabs>
        <w:ind w:right="565"/>
        <w:jc w:val="both"/>
        <w:rPr>
          <w:rFonts w:eastAsia="MS Mincho"/>
          <w:noProof/>
          <w:sz w:val="28"/>
          <w:szCs w:val="28"/>
        </w:rPr>
      </w:pPr>
      <w:hyperlink r:id="rId49" w:anchor="_Toc414553250" w:history="1">
        <w:r w:rsidR="001F3407" w:rsidRPr="0066416C">
          <w:rPr>
            <w:rFonts w:eastAsia="Calibri"/>
            <w:noProof/>
            <w:sz w:val="28"/>
            <w:szCs w:val="28"/>
            <w:lang w:eastAsia="en-US"/>
          </w:rPr>
          <w:t>2.2.2.13. Музыка</w:t>
        </w:r>
        <w:r w:rsidR="001F3407" w:rsidRPr="0066416C">
          <w:rPr>
            <w:rFonts w:eastAsia="Calibri"/>
            <w:noProof/>
            <w:webHidden/>
            <w:sz w:val="28"/>
            <w:szCs w:val="28"/>
            <w:lang w:eastAsia="en-US"/>
          </w:rPr>
          <w:tab/>
        </w:r>
        <w:r w:rsidR="001235BE">
          <w:rPr>
            <w:rFonts w:eastAsia="Calibri"/>
            <w:noProof/>
            <w:webHidden/>
            <w:sz w:val="28"/>
            <w:szCs w:val="28"/>
            <w:lang w:eastAsia="en-US"/>
          </w:rPr>
          <w:t>200</w:t>
        </w:r>
      </w:hyperlink>
    </w:p>
    <w:p w14:paraId="12750CD8" w14:textId="53DA93BC" w:rsidR="001F3407" w:rsidRPr="0066416C" w:rsidRDefault="00C749F0" w:rsidP="001F3407">
      <w:pPr>
        <w:tabs>
          <w:tab w:val="left" w:pos="284"/>
          <w:tab w:val="right" w:leader="dot" w:pos="9356"/>
          <w:tab w:val="right" w:leader="dot" w:pos="9498"/>
        </w:tabs>
        <w:ind w:right="565"/>
        <w:jc w:val="both"/>
        <w:rPr>
          <w:rFonts w:eastAsia="MS Mincho"/>
          <w:noProof/>
          <w:sz w:val="28"/>
          <w:szCs w:val="28"/>
        </w:rPr>
      </w:pPr>
      <w:hyperlink r:id="rId50" w:anchor="_Toc414553251" w:history="1">
        <w:r w:rsidR="001F3407" w:rsidRPr="0066416C">
          <w:rPr>
            <w:rFonts w:eastAsia="Calibri"/>
            <w:noProof/>
            <w:sz w:val="28"/>
            <w:szCs w:val="28"/>
            <w:lang w:eastAsia="en-US"/>
          </w:rPr>
          <w:t>2.2.2.14. Технология</w:t>
        </w:r>
        <w:r w:rsidR="001F3407" w:rsidRPr="0066416C">
          <w:rPr>
            <w:rFonts w:eastAsia="Calibri"/>
            <w:noProof/>
            <w:webHidden/>
            <w:sz w:val="28"/>
            <w:szCs w:val="28"/>
            <w:lang w:eastAsia="en-US"/>
          </w:rPr>
          <w:tab/>
        </w:r>
        <w:r w:rsidR="00A75BD2">
          <w:rPr>
            <w:rFonts w:eastAsia="Calibri"/>
            <w:noProof/>
            <w:webHidden/>
            <w:sz w:val="28"/>
            <w:szCs w:val="28"/>
            <w:lang w:eastAsia="en-US"/>
          </w:rPr>
          <w:t>203</w:t>
        </w:r>
      </w:hyperlink>
    </w:p>
    <w:p w14:paraId="2F7A7AD5" w14:textId="70393DE2" w:rsidR="001F3407" w:rsidRPr="0066416C" w:rsidRDefault="00C749F0" w:rsidP="001F3407">
      <w:pPr>
        <w:tabs>
          <w:tab w:val="left" w:pos="284"/>
          <w:tab w:val="right" w:leader="dot" w:pos="9356"/>
          <w:tab w:val="right" w:leader="dot" w:pos="9498"/>
        </w:tabs>
        <w:ind w:right="565"/>
        <w:jc w:val="both"/>
        <w:rPr>
          <w:rFonts w:eastAsia="MS Mincho"/>
          <w:noProof/>
          <w:sz w:val="28"/>
          <w:szCs w:val="28"/>
        </w:rPr>
      </w:pPr>
      <w:hyperlink r:id="rId51" w:anchor="_Toc414553252" w:history="1">
        <w:r w:rsidR="001F3407" w:rsidRPr="0066416C">
          <w:rPr>
            <w:rFonts w:eastAsia="Calibri"/>
            <w:noProof/>
            <w:sz w:val="28"/>
            <w:szCs w:val="28"/>
            <w:lang w:eastAsia="en-US"/>
          </w:rPr>
          <w:t>2.2.2.15. Физическая культура</w:t>
        </w:r>
        <w:r w:rsidR="001F3407" w:rsidRPr="0066416C">
          <w:rPr>
            <w:rFonts w:eastAsia="Calibri"/>
            <w:noProof/>
            <w:webHidden/>
            <w:sz w:val="28"/>
            <w:szCs w:val="28"/>
            <w:lang w:eastAsia="en-US"/>
          </w:rPr>
          <w:tab/>
          <w:t>20</w:t>
        </w:r>
        <w:r w:rsidR="00A75BD2">
          <w:rPr>
            <w:rFonts w:eastAsia="Calibri"/>
            <w:noProof/>
            <w:webHidden/>
            <w:sz w:val="28"/>
            <w:szCs w:val="28"/>
            <w:lang w:eastAsia="en-US"/>
          </w:rPr>
          <w:t>6</w:t>
        </w:r>
      </w:hyperlink>
    </w:p>
    <w:p w14:paraId="08C71858" w14:textId="511D0057" w:rsidR="001F3407" w:rsidRDefault="00C749F0" w:rsidP="001F3407">
      <w:pPr>
        <w:tabs>
          <w:tab w:val="left" w:pos="284"/>
          <w:tab w:val="right" w:leader="dot" w:pos="9356"/>
          <w:tab w:val="right" w:leader="dot" w:pos="9498"/>
        </w:tabs>
        <w:ind w:right="565"/>
        <w:jc w:val="both"/>
        <w:rPr>
          <w:rFonts w:eastAsia="Calibri"/>
          <w:noProof/>
          <w:sz w:val="28"/>
          <w:szCs w:val="28"/>
          <w:lang w:eastAsia="en-US"/>
        </w:rPr>
      </w:pPr>
      <w:hyperlink r:id="rId52" w:anchor="_Toc414553253" w:history="1">
        <w:r w:rsidR="001F3407" w:rsidRPr="0066416C">
          <w:rPr>
            <w:rFonts w:eastAsia="Calibri"/>
            <w:noProof/>
            <w:sz w:val="28"/>
            <w:szCs w:val="28"/>
            <w:lang w:eastAsia="en-US"/>
          </w:rPr>
          <w:t>2.2.2.16. Основы безопасности жизнедеятельности</w:t>
        </w:r>
        <w:r w:rsidR="001F3407" w:rsidRPr="0066416C">
          <w:rPr>
            <w:rFonts w:eastAsia="Calibri"/>
            <w:noProof/>
            <w:webHidden/>
            <w:sz w:val="28"/>
            <w:szCs w:val="28"/>
            <w:lang w:eastAsia="en-US"/>
          </w:rPr>
          <w:tab/>
          <w:t>20</w:t>
        </w:r>
        <w:r w:rsidR="00A75BD2">
          <w:rPr>
            <w:rFonts w:eastAsia="Calibri"/>
            <w:noProof/>
            <w:webHidden/>
            <w:sz w:val="28"/>
            <w:szCs w:val="28"/>
            <w:lang w:eastAsia="en-US"/>
          </w:rPr>
          <w:t>9</w:t>
        </w:r>
      </w:hyperlink>
    </w:p>
    <w:p w14:paraId="60A2EBAF" w14:textId="24AFE443" w:rsidR="00A75BD2" w:rsidRDefault="00A75BD2" w:rsidP="001F3407">
      <w:pPr>
        <w:tabs>
          <w:tab w:val="left" w:pos="284"/>
          <w:tab w:val="right" w:leader="dot" w:pos="9356"/>
          <w:tab w:val="right" w:leader="dot" w:pos="9498"/>
        </w:tabs>
        <w:ind w:right="565"/>
        <w:jc w:val="both"/>
        <w:rPr>
          <w:rFonts w:eastAsia="Calibri"/>
          <w:noProof/>
          <w:sz w:val="28"/>
          <w:szCs w:val="28"/>
          <w:lang w:eastAsia="en-US"/>
        </w:rPr>
      </w:pPr>
      <w:r>
        <w:rPr>
          <w:rFonts w:eastAsia="Calibri"/>
          <w:noProof/>
          <w:sz w:val="28"/>
          <w:szCs w:val="28"/>
          <w:lang w:eastAsia="en-US"/>
        </w:rPr>
        <w:t>2.2.2.17. Родная литература (русская) …………………………………21</w:t>
      </w:r>
      <w:r w:rsidR="00C749F0">
        <w:rPr>
          <w:rFonts w:eastAsia="Calibri"/>
          <w:noProof/>
          <w:sz w:val="28"/>
          <w:szCs w:val="28"/>
          <w:lang w:eastAsia="en-US"/>
        </w:rPr>
        <w:t>0</w:t>
      </w:r>
    </w:p>
    <w:p w14:paraId="0FA25BD3" w14:textId="7290518E" w:rsidR="00A75BD2" w:rsidRPr="0066416C" w:rsidRDefault="00A75BD2" w:rsidP="001F3407">
      <w:pPr>
        <w:tabs>
          <w:tab w:val="left" w:pos="284"/>
          <w:tab w:val="right" w:leader="dot" w:pos="9356"/>
          <w:tab w:val="right" w:leader="dot" w:pos="9498"/>
        </w:tabs>
        <w:ind w:right="565"/>
        <w:jc w:val="both"/>
        <w:rPr>
          <w:rFonts w:eastAsia="MS Mincho"/>
          <w:noProof/>
          <w:sz w:val="28"/>
          <w:szCs w:val="28"/>
        </w:rPr>
      </w:pPr>
      <w:r>
        <w:rPr>
          <w:rFonts w:eastAsia="Calibri"/>
          <w:noProof/>
          <w:sz w:val="28"/>
          <w:szCs w:val="28"/>
          <w:lang w:eastAsia="en-US"/>
        </w:rPr>
        <w:t>2.2.2.18. Родной язык (русский)………………………………………</w:t>
      </w:r>
      <w:r w:rsidR="001F4B7F">
        <w:rPr>
          <w:rFonts w:eastAsia="Calibri"/>
          <w:noProof/>
          <w:sz w:val="28"/>
          <w:szCs w:val="28"/>
          <w:lang w:eastAsia="en-US"/>
        </w:rPr>
        <w:t>…</w:t>
      </w:r>
      <w:r>
        <w:rPr>
          <w:rFonts w:eastAsia="Calibri"/>
          <w:noProof/>
          <w:sz w:val="28"/>
          <w:szCs w:val="28"/>
          <w:lang w:eastAsia="en-US"/>
        </w:rPr>
        <w:t>21</w:t>
      </w:r>
      <w:r w:rsidR="00C749F0">
        <w:rPr>
          <w:rFonts w:eastAsia="Calibri"/>
          <w:noProof/>
          <w:sz w:val="28"/>
          <w:szCs w:val="28"/>
          <w:lang w:eastAsia="en-US"/>
        </w:rPr>
        <w:t>0</w:t>
      </w:r>
    </w:p>
    <w:p w14:paraId="58FDAF13" w14:textId="2BCFEA0F" w:rsidR="001F3407" w:rsidRPr="0066416C" w:rsidRDefault="00C749F0" w:rsidP="001F3407">
      <w:pPr>
        <w:tabs>
          <w:tab w:val="left" w:pos="284"/>
          <w:tab w:val="left" w:pos="880"/>
          <w:tab w:val="right" w:leader="dot" w:pos="9356"/>
        </w:tabs>
        <w:ind w:right="565"/>
        <w:rPr>
          <w:rFonts w:eastAsia="Calibri"/>
          <w:iCs/>
          <w:noProof/>
          <w:sz w:val="28"/>
          <w:szCs w:val="28"/>
          <w:lang w:eastAsia="en-US"/>
        </w:rPr>
      </w:pPr>
      <w:hyperlink r:id="rId53" w:anchor="_Toc414553254" w:history="1">
        <w:r w:rsidR="001F3407" w:rsidRPr="0066416C">
          <w:rPr>
            <w:rFonts w:eastAsia="Calibri"/>
            <w:iCs/>
            <w:noProof/>
            <w:sz w:val="28"/>
            <w:szCs w:val="28"/>
            <w:lang w:eastAsia="en-US"/>
          </w:rPr>
          <w:t>2.3. Программа воспитания и социализации обучающихся</w:t>
        </w:r>
        <w:r w:rsidR="001F3407" w:rsidRPr="0066416C">
          <w:rPr>
            <w:rFonts w:eastAsia="Calibri"/>
            <w:iCs/>
            <w:noProof/>
            <w:webHidden/>
            <w:sz w:val="28"/>
            <w:szCs w:val="28"/>
            <w:lang w:eastAsia="en-US"/>
          </w:rPr>
          <w:tab/>
          <w:t>2</w:t>
        </w:r>
        <w:r w:rsidR="00A75BD2">
          <w:rPr>
            <w:rFonts w:eastAsia="Calibri"/>
            <w:iCs/>
            <w:noProof/>
            <w:webHidden/>
            <w:sz w:val="28"/>
            <w:szCs w:val="28"/>
            <w:lang w:eastAsia="en-US"/>
          </w:rPr>
          <w:t>1</w:t>
        </w:r>
        <w:r>
          <w:rPr>
            <w:rFonts w:eastAsia="Calibri"/>
            <w:iCs/>
            <w:noProof/>
            <w:webHidden/>
            <w:sz w:val="28"/>
            <w:szCs w:val="28"/>
            <w:lang w:eastAsia="en-US"/>
          </w:rPr>
          <w:t>2</w:t>
        </w:r>
      </w:hyperlink>
    </w:p>
    <w:p w14:paraId="17325435" w14:textId="2C0F7C77" w:rsidR="001F3407" w:rsidRPr="0066416C" w:rsidRDefault="001F3407" w:rsidP="001F3407">
      <w:pPr>
        <w:tabs>
          <w:tab w:val="left" w:pos="284"/>
          <w:tab w:val="left" w:pos="880"/>
          <w:tab w:val="right" w:leader="dot" w:pos="9356"/>
        </w:tabs>
        <w:rPr>
          <w:rFonts w:eastAsia="Calibri"/>
          <w:iCs/>
          <w:noProof/>
          <w:sz w:val="28"/>
          <w:szCs w:val="28"/>
          <w:lang w:eastAsia="en-US"/>
        </w:rPr>
      </w:pPr>
      <w:r w:rsidRPr="0066416C">
        <w:rPr>
          <w:rFonts w:eastAsia="Calibri"/>
          <w:iCs/>
          <w:noProof/>
          <w:sz w:val="28"/>
          <w:szCs w:val="28"/>
          <w:lang w:eastAsia="en-US"/>
        </w:rPr>
        <w:t>2.3.1.Программа духовно-нравственного развития………………...</w:t>
      </w:r>
      <w:r w:rsidR="001F4B7F">
        <w:rPr>
          <w:rFonts w:eastAsia="Calibri"/>
          <w:iCs/>
          <w:noProof/>
          <w:sz w:val="28"/>
          <w:szCs w:val="28"/>
          <w:lang w:eastAsia="en-US"/>
        </w:rPr>
        <w:t>...............</w:t>
      </w:r>
      <w:r w:rsidRPr="0066416C">
        <w:rPr>
          <w:rFonts w:eastAsia="Calibri"/>
          <w:iCs/>
          <w:noProof/>
          <w:sz w:val="28"/>
          <w:szCs w:val="28"/>
          <w:lang w:eastAsia="en-US"/>
        </w:rPr>
        <w:t>2</w:t>
      </w:r>
      <w:r w:rsidR="00A75BD2">
        <w:rPr>
          <w:rFonts w:eastAsia="Calibri"/>
          <w:iCs/>
          <w:noProof/>
          <w:sz w:val="28"/>
          <w:szCs w:val="28"/>
          <w:lang w:eastAsia="en-US"/>
        </w:rPr>
        <w:t>15</w:t>
      </w:r>
    </w:p>
    <w:p w14:paraId="00D522BD" w14:textId="6E65B2FC" w:rsidR="001F3407" w:rsidRPr="0066416C" w:rsidRDefault="001F3407" w:rsidP="001F3407">
      <w:pPr>
        <w:tabs>
          <w:tab w:val="left" w:pos="284"/>
          <w:tab w:val="left" w:pos="880"/>
          <w:tab w:val="right" w:leader="dot" w:pos="9356"/>
        </w:tabs>
        <w:rPr>
          <w:rFonts w:eastAsia="Calibri"/>
          <w:iCs/>
          <w:noProof/>
          <w:sz w:val="28"/>
          <w:szCs w:val="28"/>
          <w:lang w:eastAsia="en-US"/>
        </w:rPr>
      </w:pPr>
      <w:r w:rsidRPr="0066416C">
        <w:rPr>
          <w:rFonts w:eastAsia="Calibri"/>
          <w:iCs/>
          <w:noProof/>
          <w:sz w:val="28"/>
          <w:szCs w:val="28"/>
          <w:lang w:eastAsia="en-US"/>
        </w:rPr>
        <w:t>2.3.2. Программа социализации подростков………………………</w:t>
      </w:r>
      <w:r w:rsidR="001F4B7F">
        <w:rPr>
          <w:rFonts w:eastAsia="Calibri"/>
          <w:iCs/>
          <w:noProof/>
          <w:sz w:val="28"/>
          <w:szCs w:val="28"/>
          <w:lang w:eastAsia="en-US"/>
        </w:rPr>
        <w:t>………….</w:t>
      </w:r>
      <w:r w:rsidRPr="0066416C">
        <w:rPr>
          <w:rFonts w:eastAsia="Calibri"/>
          <w:iCs/>
          <w:noProof/>
          <w:sz w:val="28"/>
          <w:szCs w:val="28"/>
          <w:lang w:eastAsia="en-US"/>
        </w:rPr>
        <w:t>2</w:t>
      </w:r>
      <w:r w:rsidR="00A75BD2">
        <w:rPr>
          <w:rFonts w:eastAsia="Calibri"/>
          <w:iCs/>
          <w:noProof/>
          <w:sz w:val="28"/>
          <w:szCs w:val="28"/>
          <w:lang w:eastAsia="en-US"/>
        </w:rPr>
        <w:t>4</w:t>
      </w:r>
      <w:r w:rsidR="005224F4">
        <w:rPr>
          <w:rFonts w:eastAsia="Calibri"/>
          <w:iCs/>
          <w:noProof/>
          <w:sz w:val="28"/>
          <w:szCs w:val="28"/>
          <w:lang w:eastAsia="en-US"/>
        </w:rPr>
        <w:t>3</w:t>
      </w:r>
    </w:p>
    <w:p w14:paraId="0BA269F4" w14:textId="71BD581C" w:rsidR="001F3407" w:rsidRPr="0066416C" w:rsidRDefault="001F3407" w:rsidP="001F3407">
      <w:pPr>
        <w:tabs>
          <w:tab w:val="left" w:pos="284"/>
          <w:tab w:val="left" w:pos="880"/>
          <w:tab w:val="right" w:leader="dot" w:pos="9356"/>
        </w:tabs>
        <w:rPr>
          <w:rFonts w:eastAsia="Calibri"/>
          <w:iCs/>
          <w:noProof/>
          <w:sz w:val="28"/>
          <w:szCs w:val="28"/>
          <w:lang w:eastAsia="en-US"/>
        </w:rPr>
      </w:pPr>
      <w:r w:rsidRPr="0066416C">
        <w:rPr>
          <w:rFonts w:eastAsia="Calibri"/>
          <w:iCs/>
          <w:noProof/>
          <w:sz w:val="28"/>
          <w:szCs w:val="28"/>
          <w:lang w:eastAsia="en-US"/>
        </w:rPr>
        <w:t>2.3.3. Программа профессиональной ориентации обу</w:t>
      </w:r>
      <w:r w:rsidR="00A75BD2">
        <w:rPr>
          <w:rFonts w:eastAsia="Calibri"/>
          <w:iCs/>
          <w:noProof/>
          <w:sz w:val="28"/>
          <w:szCs w:val="28"/>
          <w:lang w:eastAsia="en-US"/>
        </w:rPr>
        <w:t>чающихся…………………………………………………………</w:t>
      </w:r>
      <w:r w:rsidR="001F4B7F">
        <w:rPr>
          <w:rFonts w:eastAsia="Calibri"/>
          <w:iCs/>
          <w:noProof/>
          <w:sz w:val="28"/>
          <w:szCs w:val="28"/>
          <w:lang w:eastAsia="en-US"/>
        </w:rPr>
        <w:t>…………</w:t>
      </w:r>
      <w:r w:rsidR="00A75BD2">
        <w:rPr>
          <w:rFonts w:eastAsia="Calibri"/>
          <w:iCs/>
          <w:noProof/>
          <w:sz w:val="28"/>
          <w:szCs w:val="28"/>
          <w:lang w:eastAsia="en-US"/>
        </w:rPr>
        <w:t>25</w:t>
      </w:r>
      <w:r w:rsidR="005224F4">
        <w:rPr>
          <w:rFonts w:eastAsia="Calibri"/>
          <w:iCs/>
          <w:noProof/>
          <w:sz w:val="28"/>
          <w:szCs w:val="28"/>
          <w:lang w:eastAsia="en-US"/>
        </w:rPr>
        <w:t>4</w:t>
      </w:r>
    </w:p>
    <w:p w14:paraId="70C77F72" w14:textId="63ABAB7A" w:rsidR="001F3407" w:rsidRPr="0066416C" w:rsidRDefault="001F3407" w:rsidP="001F3407">
      <w:pPr>
        <w:tabs>
          <w:tab w:val="left" w:pos="284"/>
          <w:tab w:val="left" w:pos="880"/>
          <w:tab w:val="right" w:leader="dot" w:pos="9356"/>
        </w:tabs>
        <w:rPr>
          <w:rFonts w:eastAsia="Calibri"/>
          <w:iCs/>
          <w:noProof/>
          <w:sz w:val="28"/>
          <w:szCs w:val="28"/>
          <w:lang w:eastAsia="en-US"/>
        </w:rPr>
      </w:pPr>
      <w:r w:rsidRPr="0066416C">
        <w:rPr>
          <w:rFonts w:eastAsia="Calibri"/>
          <w:iCs/>
          <w:noProof/>
          <w:sz w:val="28"/>
          <w:szCs w:val="28"/>
          <w:lang w:eastAsia="en-US"/>
        </w:rPr>
        <w:t>2.3.4. Программа формирования культуры здорового и безопасного образа жизни подростков……………………………………………</w:t>
      </w:r>
      <w:r w:rsidR="001F4B7F">
        <w:rPr>
          <w:rFonts w:eastAsia="Calibri"/>
          <w:iCs/>
          <w:noProof/>
          <w:sz w:val="28"/>
          <w:szCs w:val="28"/>
          <w:lang w:eastAsia="en-US"/>
        </w:rPr>
        <w:t>…………………</w:t>
      </w:r>
      <w:r w:rsidRPr="0066416C">
        <w:rPr>
          <w:rFonts w:eastAsia="Calibri"/>
          <w:iCs/>
          <w:noProof/>
          <w:sz w:val="28"/>
          <w:szCs w:val="28"/>
          <w:lang w:eastAsia="en-US"/>
        </w:rPr>
        <w:t>2</w:t>
      </w:r>
      <w:r w:rsidR="005224F4">
        <w:rPr>
          <w:rFonts w:eastAsia="Calibri"/>
          <w:iCs/>
          <w:noProof/>
          <w:sz w:val="28"/>
          <w:szCs w:val="28"/>
          <w:lang w:eastAsia="en-US"/>
        </w:rPr>
        <w:t>59</w:t>
      </w:r>
    </w:p>
    <w:p w14:paraId="30711A89" w14:textId="1070325A" w:rsidR="001F3407" w:rsidRPr="0066416C" w:rsidRDefault="00C749F0" w:rsidP="001F3407">
      <w:pPr>
        <w:tabs>
          <w:tab w:val="left" w:pos="284"/>
          <w:tab w:val="left" w:pos="880"/>
          <w:tab w:val="right" w:leader="dot" w:pos="9356"/>
        </w:tabs>
        <w:ind w:right="565"/>
        <w:rPr>
          <w:rFonts w:eastAsia="MS Mincho"/>
          <w:iCs/>
          <w:noProof/>
          <w:sz w:val="28"/>
          <w:szCs w:val="28"/>
        </w:rPr>
      </w:pPr>
      <w:hyperlink r:id="rId54" w:anchor="_Toc414553275" w:history="1">
        <w:r w:rsidR="001F3407" w:rsidRPr="0066416C">
          <w:rPr>
            <w:rFonts w:eastAsia="Calibri"/>
            <w:iCs/>
            <w:noProof/>
            <w:sz w:val="28"/>
            <w:szCs w:val="28"/>
            <w:lang w:eastAsia="en-US"/>
          </w:rPr>
          <w:t>2.4. Программа коррекционной работы</w:t>
        </w:r>
        <w:r w:rsidR="001F3407" w:rsidRPr="0066416C">
          <w:rPr>
            <w:rFonts w:eastAsia="Calibri"/>
            <w:iCs/>
            <w:noProof/>
            <w:webHidden/>
            <w:sz w:val="28"/>
            <w:szCs w:val="28"/>
            <w:lang w:eastAsia="en-US"/>
          </w:rPr>
          <w:tab/>
          <w:t>2</w:t>
        </w:r>
        <w:r w:rsidR="00A75BD2">
          <w:rPr>
            <w:rFonts w:eastAsia="Calibri"/>
            <w:iCs/>
            <w:noProof/>
            <w:webHidden/>
            <w:sz w:val="28"/>
            <w:szCs w:val="28"/>
            <w:lang w:eastAsia="en-US"/>
          </w:rPr>
          <w:t>7</w:t>
        </w:r>
        <w:r w:rsidR="005224F4">
          <w:rPr>
            <w:rFonts w:eastAsia="Calibri"/>
            <w:iCs/>
            <w:noProof/>
            <w:webHidden/>
            <w:sz w:val="28"/>
            <w:szCs w:val="28"/>
            <w:lang w:eastAsia="en-US"/>
          </w:rPr>
          <w:t>4</w:t>
        </w:r>
      </w:hyperlink>
    </w:p>
    <w:p w14:paraId="7E13BB07" w14:textId="08EC7F5A" w:rsidR="001F3407" w:rsidRPr="0066416C" w:rsidRDefault="00C749F0" w:rsidP="001F3407">
      <w:pPr>
        <w:tabs>
          <w:tab w:val="left" w:pos="284"/>
          <w:tab w:val="right" w:leader="dot" w:pos="9356"/>
          <w:tab w:val="right" w:leader="dot" w:pos="9498"/>
        </w:tabs>
        <w:spacing w:before="240"/>
        <w:ind w:right="565"/>
        <w:jc w:val="both"/>
        <w:rPr>
          <w:rFonts w:eastAsia="MS Mincho"/>
          <w:bCs/>
          <w:noProof/>
          <w:sz w:val="28"/>
          <w:szCs w:val="28"/>
        </w:rPr>
      </w:pPr>
      <w:hyperlink r:id="rId55" w:anchor="_Toc414553281" w:history="1">
        <w:r w:rsidR="001F3407" w:rsidRPr="0066416C">
          <w:rPr>
            <w:rFonts w:eastAsia="@Arial Unicode MS"/>
            <w:bCs/>
            <w:noProof/>
            <w:sz w:val="28"/>
            <w:szCs w:val="28"/>
          </w:rPr>
          <w:t>3. Организационный раздел примерной основной образовательной программы основного общего образования</w:t>
        </w:r>
        <w:r w:rsidR="001F3407" w:rsidRPr="0066416C">
          <w:rPr>
            <w:rFonts w:eastAsia="@Arial Unicode MS"/>
            <w:bCs/>
            <w:noProof/>
            <w:webHidden/>
            <w:sz w:val="28"/>
            <w:szCs w:val="28"/>
          </w:rPr>
          <w:tab/>
          <w:t>2</w:t>
        </w:r>
        <w:r w:rsidR="00A75BD2">
          <w:rPr>
            <w:rFonts w:eastAsia="@Arial Unicode MS"/>
            <w:bCs/>
            <w:noProof/>
            <w:webHidden/>
            <w:sz w:val="28"/>
            <w:szCs w:val="28"/>
          </w:rPr>
          <w:t>83</w:t>
        </w:r>
      </w:hyperlink>
    </w:p>
    <w:p w14:paraId="55FB03C3" w14:textId="425501BC" w:rsidR="001F3407" w:rsidRPr="0066416C" w:rsidRDefault="00C749F0" w:rsidP="001F3407">
      <w:pPr>
        <w:tabs>
          <w:tab w:val="left" w:pos="284"/>
          <w:tab w:val="left" w:pos="880"/>
          <w:tab w:val="right" w:leader="dot" w:pos="9356"/>
        </w:tabs>
        <w:ind w:right="565"/>
        <w:rPr>
          <w:rFonts w:eastAsia="MS Mincho"/>
          <w:iCs/>
          <w:noProof/>
          <w:sz w:val="28"/>
          <w:szCs w:val="28"/>
        </w:rPr>
      </w:pPr>
      <w:hyperlink r:id="rId56" w:anchor="_Toc414553282" w:history="1">
        <w:r w:rsidR="001F3407" w:rsidRPr="0066416C">
          <w:rPr>
            <w:rFonts w:eastAsia="Calibri"/>
            <w:iCs/>
            <w:noProof/>
            <w:sz w:val="28"/>
            <w:szCs w:val="28"/>
            <w:lang w:eastAsia="en-US"/>
          </w:rPr>
          <w:t>3.1. Учебный план основного общего образования</w:t>
        </w:r>
        <w:r w:rsidR="001F3407" w:rsidRPr="0066416C">
          <w:rPr>
            <w:rFonts w:eastAsia="Calibri"/>
            <w:iCs/>
            <w:noProof/>
            <w:webHidden/>
            <w:sz w:val="28"/>
            <w:szCs w:val="28"/>
            <w:lang w:eastAsia="en-US"/>
          </w:rPr>
          <w:tab/>
          <w:t>2</w:t>
        </w:r>
        <w:r w:rsidR="00A75BD2">
          <w:rPr>
            <w:rFonts w:eastAsia="Calibri"/>
            <w:iCs/>
            <w:noProof/>
            <w:webHidden/>
            <w:sz w:val="28"/>
            <w:szCs w:val="28"/>
            <w:lang w:eastAsia="en-US"/>
          </w:rPr>
          <w:t>83</w:t>
        </w:r>
      </w:hyperlink>
    </w:p>
    <w:p w14:paraId="19CC3260" w14:textId="63F4E64E" w:rsidR="001F3407" w:rsidRPr="0066416C" w:rsidRDefault="00C749F0" w:rsidP="001F3407">
      <w:pPr>
        <w:tabs>
          <w:tab w:val="left" w:pos="284"/>
          <w:tab w:val="right" w:leader="dot" w:pos="9356"/>
        </w:tabs>
        <w:ind w:right="565"/>
        <w:jc w:val="center"/>
        <w:rPr>
          <w:rFonts w:eastAsia="Calibri"/>
          <w:noProof/>
          <w:sz w:val="28"/>
          <w:szCs w:val="28"/>
          <w:lang w:eastAsia="en-US"/>
        </w:rPr>
      </w:pPr>
      <w:hyperlink r:id="rId57" w:anchor="_Toc414553283" w:history="1">
        <w:r w:rsidR="001F3407" w:rsidRPr="0066416C">
          <w:rPr>
            <w:rFonts w:eastAsia="Calibri"/>
            <w:noProof/>
            <w:sz w:val="28"/>
            <w:szCs w:val="28"/>
            <w:lang w:eastAsia="en-US"/>
          </w:rPr>
          <w:t>3.1.1.Пояснительная записка</w:t>
        </w:r>
        <w:r w:rsidR="001F3407" w:rsidRPr="0066416C">
          <w:rPr>
            <w:rFonts w:eastAsia="Calibri"/>
            <w:noProof/>
            <w:webHidden/>
            <w:sz w:val="28"/>
            <w:szCs w:val="28"/>
            <w:lang w:eastAsia="en-US"/>
          </w:rPr>
          <w:tab/>
          <w:t>2</w:t>
        </w:r>
        <w:r w:rsidR="00A75BD2">
          <w:rPr>
            <w:rFonts w:eastAsia="Calibri"/>
            <w:noProof/>
            <w:webHidden/>
            <w:sz w:val="28"/>
            <w:szCs w:val="28"/>
            <w:lang w:eastAsia="en-US"/>
          </w:rPr>
          <w:t>83</w:t>
        </w:r>
      </w:hyperlink>
    </w:p>
    <w:p w14:paraId="49B53AE1" w14:textId="247FE3AA" w:rsidR="001F3407" w:rsidRPr="0066416C" w:rsidRDefault="001F3407" w:rsidP="001F3407">
      <w:pPr>
        <w:tabs>
          <w:tab w:val="left" w:pos="284"/>
          <w:tab w:val="right" w:leader="dot" w:pos="9356"/>
        </w:tabs>
        <w:ind w:right="102"/>
        <w:rPr>
          <w:rFonts w:eastAsia="MS Mincho"/>
          <w:noProof/>
          <w:sz w:val="28"/>
          <w:szCs w:val="28"/>
        </w:rPr>
      </w:pPr>
      <w:r w:rsidRPr="0066416C">
        <w:rPr>
          <w:rFonts w:eastAsia="MS Mincho"/>
          <w:noProof/>
          <w:sz w:val="28"/>
          <w:szCs w:val="28"/>
        </w:rPr>
        <w:t>3.1.2.Учебны</w:t>
      </w:r>
      <w:r w:rsidR="005224F4">
        <w:rPr>
          <w:rFonts w:eastAsia="MS Mincho"/>
          <w:noProof/>
          <w:sz w:val="28"/>
          <w:szCs w:val="28"/>
        </w:rPr>
        <w:t xml:space="preserve">й план (недельный) </w:t>
      </w:r>
      <w:r w:rsidR="00A75BD2">
        <w:rPr>
          <w:rFonts w:eastAsia="MS Mincho"/>
          <w:noProof/>
          <w:sz w:val="28"/>
          <w:szCs w:val="28"/>
        </w:rPr>
        <w:t xml:space="preserve"> </w:t>
      </w:r>
      <w:r w:rsidRPr="0066416C">
        <w:rPr>
          <w:rFonts w:eastAsia="MS Mincho"/>
          <w:noProof/>
          <w:sz w:val="28"/>
          <w:szCs w:val="28"/>
        </w:rPr>
        <w:t>…………………</w:t>
      </w:r>
      <w:r w:rsidR="001F4B7F">
        <w:rPr>
          <w:rFonts w:eastAsia="MS Mincho"/>
          <w:noProof/>
          <w:sz w:val="28"/>
          <w:szCs w:val="28"/>
        </w:rPr>
        <w:t>…………………………</w:t>
      </w:r>
      <w:r w:rsidRPr="0066416C">
        <w:rPr>
          <w:rFonts w:eastAsia="MS Mincho"/>
          <w:noProof/>
          <w:sz w:val="28"/>
          <w:szCs w:val="28"/>
        </w:rPr>
        <w:t>2</w:t>
      </w:r>
      <w:r w:rsidR="005224F4">
        <w:rPr>
          <w:rFonts w:eastAsia="MS Mincho"/>
          <w:noProof/>
          <w:sz w:val="28"/>
          <w:szCs w:val="28"/>
        </w:rPr>
        <w:t>88</w:t>
      </w:r>
    </w:p>
    <w:p w14:paraId="48A0B7CF" w14:textId="799F082E" w:rsidR="001F3407" w:rsidRPr="0066416C" w:rsidRDefault="00C749F0" w:rsidP="001F3407">
      <w:pPr>
        <w:tabs>
          <w:tab w:val="left" w:pos="284"/>
          <w:tab w:val="right" w:leader="dot" w:pos="9356"/>
        </w:tabs>
        <w:ind w:right="565"/>
        <w:jc w:val="center"/>
        <w:rPr>
          <w:rFonts w:eastAsia="MS Mincho"/>
          <w:noProof/>
          <w:sz w:val="28"/>
          <w:szCs w:val="28"/>
        </w:rPr>
      </w:pPr>
      <w:hyperlink r:id="rId58" w:anchor="_Toc414553284" w:history="1">
        <w:r w:rsidR="001F3407" w:rsidRPr="0066416C">
          <w:rPr>
            <w:rFonts w:eastAsia="@Arial Unicode MS"/>
            <w:noProof/>
            <w:sz w:val="28"/>
            <w:szCs w:val="28"/>
            <w:lang w:eastAsia="en-US"/>
          </w:rPr>
          <w:t>3.1.3. План внеурочной деятельности</w:t>
        </w:r>
        <w:r w:rsidR="001F3407" w:rsidRPr="0066416C">
          <w:rPr>
            <w:rFonts w:eastAsia="Calibri"/>
            <w:noProof/>
            <w:webHidden/>
            <w:sz w:val="28"/>
            <w:szCs w:val="28"/>
            <w:lang w:eastAsia="en-US"/>
          </w:rPr>
          <w:tab/>
          <w:t>2</w:t>
        </w:r>
        <w:r w:rsidR="0042531B">
          <w:rPr>
            <w:rFonts w:eastAsia="Calibri"/>
            <w:noProof/>
            <w:webHidden/>
            <w:sz w:val="28"/>
            <w:szCs w:val="28"/>
            <w:lang w:eastAsia="en-US"/>
          </w:rPr>
          <w:t>90</w:t>
        </w:r>
      </w:hyperlink>
    </w:p>
    <w:p w14:paraId="58B85385" w14:textId="207752C8" w:rsidR="001F3407" w:rsidRPr="0066416C" w:rsidRDefault="00C749F0" w:rsidP="001F3407">
      <w:pPr>
        <w:tabs>
          <w:tab w:val="left" w:pos="284"/>
          <w:tab w:val="left" w:pos="880"/>
          <w:tab w:val="right" w:leader="dot" w:pos="9356"/>
        </w:tabs>
        <w:ind w:right="565"/>
        <w:rPr>
          <w:rFonts w:eastAsia="MS Mincho"/>
          <w:iCs/>
          <w:noProof/>
          <w:sz w:val="28"/>
          <w:szCs w:val="28"/>
        </w:rPr>
      </w:pPr>
      <w:hyperlink r:id="rId59" w:anchor="_Toc414553285" w:history="1">
        <w:r w:rsidR="001F3407" w:rsidRPr="0066416C">
          <w:rPr>
            <w:rFonts w:eastAsia="Calibri"/>
            <w:iCs/>
            <w:noProof/>
            <w:sz w:val="28"/>
            <w:szCs w:val="28"/>
            <w:lang w:eastAsia="en-US"/>
          </w:rPr>
          <w:t>3.2.</w:t>
        </w:r>
        <w:r w:rsidR="001F3407" w:rsidRPr="0066416C">
          <w:rPr>
            <w:rFonts w:eastAsia="MS Mincho"/>
            <w:iCs/>
            <w:noProof/>
            <w:sz w:val="28"/>
            <w:szCs w:val="28"/>
          </w:rPr>
          <w:t xml:space="preserve"> </w:t>
        </w:r>
        <w:r w:rsidR="001F3407" w:rsidRPr="0066416C">
          <w:rPr>
            <w:rFonts w:eastAsia="Calibri"/>
            <w:iCs/>
            <w:noProof/>
            <w:sz w:val="28"/>
            <w:szCs w:val="28"/>
            <w:lang w:eastAsia="en-US"/>
          </w:rPr>
          <w:t>Система условий реализации основной образовательной программы</w:t>
        </w:r>
        <w:r w:rsidR="001F3407" w:rsidRPr="0066416C">
          <w:rPr>
            <w:rFonts w:eastAsia="Calibri"/>
            <w:iCs/>
            <w:noProof/>
            <w:webHidden/>
            <w:sz w:val="28"/>
            <w:szCs w:val="28"/>
            <w:lang w:eastAsia="en-US"/>
          </w:rPr>
          <w:tab/>
          <w:t>2</w:t>
        </w:r>
        <w:r w:rsidR="0042531B">
          <w:rPr>
            <w:rFonts w:eastAsia="Calibri"/>
            <w:iCs/>
            <w:noProof/>
            <w:webHidden/>
            <w:sz w:val="28"/>
            <w:szCs w:val="28"/>
            <w:lang w:eastAsia="en-US"/>
          </w:rPr>
          <w:t>95</w:t>
        </w:r>
      </w:hyperlink>
    </w:p>
    <w:p w14:paraId="3268EE8F" w14:textId="6680722F" w:rsidR="001F3407" w:rsidRPr="0066416C" w:rsidRDefault="00C749F0" w:rsidP="001F3407">
      <w:pPr>
        <w:tabs>
          <w:tab w:val="left" w:pos="284"/>
          <w:tab w:val="left" w:pos="880"/>
          <w:tab w:val="right" w:leader="dot" w:pos="9356"/>
        </w:tabs>
        <w:ind w:right="565"/>
        <w:rPr>
          <w:rFonts w:eastAsia="MS Mincho"/>
          <w:iCs/>
          <w:noProof/>
          <w:sz w:val="28"/>
          <w:szCs w:val="28"/>
        </w:rPr>
      </w:pPr>
      <w:hyperlink r:id="rId60" w:anchor="_Toc414553286" w:history="1">
        <w:r w:rsidR="001F3407" w:rsidRPr="0066416C">
          <w:rPr>
            <w:rFonts w:eastAsia="Calibri"/>
            <w:iCs/>
            <w:noProof/>
            <w:sz w:val="28"/>
            <w:szCs w:val="28"/>
            <w:lang w:eastAsia="en-US"/>
          </w:rPr>
          <w:t xml:space="preserve">3.2.1. Описание кадровых условий реализации основной образовательной программы основного общего образования </w:t>
        </w:r>
        <w:r w:rsidR="001F3407" w:rsidRPr="0066416C">
          <w:rPr>
            <w:rFonts w:eastAsia="Calibri"/>
            <w:iCs/>
            <w:noProof/>
            <w:webHidden/>
            <w:sz w:val="28"/>
            <w:szCs w:val="28"/>
            <w:lang w:eastAsia="en-US"/>
          </w:rPr>
          <w:tab/>
          <w:t>2</w:t>
        </w:r>
        <w:r w:rsidR="0042531B">
          <w:rPr>
            <w:rFonts w:eastAsia="Calibri"/>
            <w:iCs/>
            <w:noProof/>
            <w:webHidden/>
            <w:sz w:val="28"/>
            <w:szCs w:val="28"/>
            <w:lang w:eastAsia="en-US"/>
          </w:rPr>
          <w:t>95</w:t>
        </w:r>
      </w:hyperlink>
    </w:p>
    <w:p w14:paraId="7E94A43C" w14:textId="2DD8D23F" w:rsidR="001F3407" w:rsidRPr="0066416C" w:rsidRDefault="00C749F0" w:rsidP="001F3407">
      <w:pPr>
        <w:tabs>
          <w:tab w:val="left" w:pos="284"/>
          <w:tab w:val="left" w:pos="880"/>
          <w:tab w:val="right" w:leader="dot" w:pos="9356"/>
        </w:tabs>
        <w:ind w:right="565"/>
        <w:rPr>
          <w:rFonts w:eastAsia="MS Mincho"/>
          <w:iCs/>
          <w:noProof/>
          <w:sz w:val="28"/>
          <w:szCs w:val="28"/>
        </w:rPr>
      </w:pPr>
      <w:hyperlink r:id="rId61" w:anchor="_Toc414553287" w:history="1">
        <w:r w:rsidR="001F3407" w:rsidRPr="0066416C">
          <w:rPr>
            <w:rFonts w:eastAsia="Calibri"/>
            <w:iCs/>
            <w:noProof/>
            <w:sz w:val="28"/>
            <w:szCs w:val="28"/>
            <w:lang w:eastAsia="en-US"/>
          </w:rPr>
          <w:t>3.2.2. Психолого-педагогические условия реализации основной образовательной программы основного общего образования</w:t>
        </w:r>
        <w:r w:rsidR="001F3407" w:rsidRPr="0066416C">
          <w:rPr>
            <w:rFonts w:eastAsia="Calibri"/>
            <w:iCs/>
            <w:noProof/>
            <w:webHidden/>
            <w:sz w:val="28"/>
            <w:szCs w:val="28"/>
            <w:lang w:eastAsia="en-US"/>
          </w:rPr>
          <w:tab/>
          <w:t>2</w:t>
        </w:r>
        <w:r w:rsidR="0042531B">
          <w:rPr>
            <w:rFonts w:eastAsia="Calibri"/>
            <w:iCs/>
            <w:noProof/>
            <w:webHidden/>
            <w:sz w:val="28"/>
            <w:szCs w:val="28"/>
            <w:lang w:eastAsia="en-US"/>
          </w:rPr>
          <w:t>97</w:t>
        </w:r>
      </w:hyperlink>
    </w:p>
    <w:p w14:paraId="276D8C28" w14:textId="5AF913F4" w:rsidR="001F3407" w:rsidRPr="0066416C" w:rsidRDefault="00C749F0" w:rsidP="001F3407">
      <w:pPr>
        <w:tabs>
          <w:tab w:val="left" w:pos="284"/>
          <w:tab w:val="left" w:pos="880"/>
          <w:tab w:val="right" w:leader="dot" w:pos="9356"/>
        </w:tabs>
        <w:ind w:right="565"/>
        <w:rPr>
          <w:rFonts w:eastAsia="MS Mincho"/>
          <w:iCs/>
          <w:noProof/>
          <w:sz w:val="28"/>
          <w:szCs w:val="28"/>
        </w:rPr>
      </w:pPr>
      <w:hyperlink r:id="rId62" w:anchor="_Toc414553288" w:history="1">
        <w:r w:rsidR="001F3407" w:rsidRPr="0066416C">
          <w:rPr>
            <w:rFonts w:eastAsia="Calibri"/>
            <w:iCs/>
            <w:noProof/>
            <w:sz w:val="28"/>
            <w:szCs w:val="28"/>
            <w:lang w:eastAsia="en-US"/>
          </w:rPr>
          <w:t>3.2.3. Финансовое обеспечение  реализации образовательной  программы основного общего образования</w:t>
        </w:r>
        <w:r w:rsidR="001F3407" w:rsidRPr="0066416C">
          <w:rPr>
            <w:rFonts w:eastAsia="Calibri"/>
            <w:iCs/>
            <w:noProof/>
            <w:webHidden/>
            <w:sz w:val="28"/>
            <w:szCs w:val="28"/>
            <w:lang w:eastAsia="en-US"/>
          </w:rPr>
          <w:tab/>
        </w:r>
        <w:r w:rsidR="0042531B">
          <w:rPr>
            <w:rFonts w:eastAsia="Calibri"/>
            <w:iCs/>
            <w:noProof/>
            <w:webHidden/>
            <w:sz w:val="28"/>
            <w:szCs w:val="28"/>
            <w:lang w:eastAsia="en-US"/>
          </w:rPr>
          <w:t>300</w:t>
        </w:r>
      </w:hyperlink>
    </w:p>
    <w:p w14:paraId="30A6A5D6" w14:textId="5A3F12A5" w:rsidR="001F3407" w:rsidRPr="0066416C" w:rsidRDefault="00C749F0" w:rsidP="001F3407">
      <w:pPr>
        <w:tabs>
          <w:tab w:val="left" w:pos="284"/>
          <w:tab w:val="left" w:pos="880"/>
          <w:tab w:val="right" w:leader="dot" w:pos="9356"/>
        </w:tabs>
        <w:ind w:right="565"/>
        <w:rPr>
          <w:rFonts w:eastAsia="MS Mincho"/>
          <w:iCs/>
          <w:noProof/>
          <w:sz w:val="28"/>
          <w:szCs w:val="28"/>
        </w:rPr>
      </w:pPr>
      <w:hyperlink r:id="rId63" w:anchor="_Toc414553289" w:history="1">
        <w:r w:rsidR="001F3407" w:rsidRPr="0066416C">
          <w:rPr>
            <w:rFonts w:eastAsia="Calibri"/>
            <w:iCs/>
            <w:noProof/>
            <w:sz w:val="28"/>
            <w:szCs w:val="28"/>
            <w:lang w:eastAsia="en-US"/>
          </w:rPr>
          <w:t>3.2.4. Материально-технические условия реализации</w:t>
        </w:r>
        <w:r w:rsidR="001F3407" w:rsidRPr="0066416C">
          <w:rPr>
            <w:rFonts w:eastAsia="Calibri"/>
            <w:iCs/>
            <w:noProof/>
            <w:sz w:val="28"/>
            <w:szCs w:val="28"/>
            <w:lang w:eastAsia="en-US"/>
          </w:rPr>
          <w:br/>
          <w:t>основной образовательной программы</w:t>
        </w:r>
        <w:r w:rsidR="001F3407" w:rsidRPr="0066416C">
          <w:rPr>
            <w:rFonts w:eastAsia="Calibri"/>
            <w:iCs/>
            <w:noProof/>
            <w:webHidden/>
            <w:sz w:val="28"/>
            <w:szCs w:val="28"/>
            <w:lang w:eastAsia="en-US"/>
          </w:rPr>
          <w:tab/>
        </w:r>
        <w:r w:rsidR="0042531B">
          <w:rPr>
            <w:rFonts w:eastAsia="Calibri"/>
            <w:iCs/>
            <w:noProof/>
            <w:webHidden/>
            <w:sz w:val="28"/>
            <w:szCs w:val="28"/>
            <w:lang w:eastAsia="en-US"/>
          </w:rPr>
          <w:t>302</w:t>
        </w:r>
      </w:hyperlink>
    </w:p>
    <w:p w14:paraId="0434CB47" w14:textId="352E9C43" w:rsidR="001F3407" w:rsidRPr="0066416C" w:rsidRDefault="00C749F0" w:rsidP="001F3407">
      <w:pPr>
        <w:tabs>
          <w:tab w:val="left" w:pos="284"/>
          <w:tab w:val="left" w:pos="880"/>
          <w:tab w:val="right" w:leader="dot" w:pos="9356"/>
        </w:tabs>
        <w:ind w:right="565"/>
        <w:rPr>
          <w:rFonts w:eastAsia="MS Mincho"/>
          <w:iCs/>
          <w:noProof/>
          <w:sz w:val="28"/>
          <w:szCs w:val="28"/>
        </w:rPr>
      </w:pPr>
      <w:hyperlink r:id="rId64" w:anchor="_Toc414553290" w:history="1">
        <w:r w:rsidR="001F3407" w:rsidRPr="0066416C">
          <w:rPr>
            <w:rFonts w:eastAsia="Calibri"/>
            <w:iCs/>
            <w:noProof/>
            <w:sz w:val="28"/>
            <w:szCs w:val="28"/>
            <w:lang w:eastAsia="en-US"/>
          </w:rPr>
          <w:t>3.2.5. Информационно-методические условия реализации</w:t>
        </w:r>
        <w:r w:rsidR="001F3407" w:rsidRPr="0066416C">
          <w:rPr>
            <w:rFonts w:eastAsia="Calibri"/>
            <w:iCs/>
            <w:noProof/>
            <w:sz w:val="28"/>
            <w:szCs w:val="28"/>
            <w:lang w:eastAsia="en-US"/>
          </w:rPr>
          <w:br/>
          <w:t>основной образовательной программы основного общего образования</w:t>
        </w:r>
        <w:r w:rsidR="001F3407" w:rsidRPr="0066416C">
          <w:rPr>
            <w:rFonts w:eastAsia="Calibri"/>
            <w:iCs/>
            <w:noProof/>
            <w:webHidden/>
            <w:sz w:val="28"/>
            <w:szCs w:val="28"/>
            <w:lang w:eastAsia="en-US"/>
          </w:rPr>
          <w:tab/>
        </w:r>
        <w:r w:rsidR="0042531B">
          <w:rPr>
            <w:rFonts w:eastAsia="Calibri"/>
            <w:iCs/>
            <w:noProof/>
            <w:webHidden/>
            <w:sz w:val="28"/>
            <w:szCs w:val="28"/>
            <w:lang w:eastAsia="en-US"/>
          </w:rPr>
          <w:t>303</w:t>
        </w:r>
      </w:hyperlink>
    </w:p>
    <w:p w14:paraId="5ED60B57" w14:textId="4A58D17C" w:rsidR="001F3407" w:rsidRPr="0066416C" w:rsidRDefault="001F3407" w:rsidP="00D71BA4">
      <w:pPr>
        <w:tabs>
          <w:tab w:val="left" w:pos="284"/>
          <w:tab w:val="left" w:pos="880"/>
          <w:tab w:val="right" w:leader="dot" w:pos="9356"/>
        </w:tabs>
        <w:rPr>
          <w:rFonts w:eastAsia="Calibri"/>
          <w:iCs/>
          <w:noProof/>
          <w:sz w:val="28"/>
          <w:szCs w:val="28"/>
          <w:lang w:eastAsia="en-US"/>
        </w:rPr>
      </w:pPr>
      <w:r w:rsidRPr="0066416C">
        <w:rPr>
          <w:rFonts w:eastAsia="Calibri"/>
          <w:iCs/>
          <w:noProof/>
          <w:sz w:val="28"/>
          <w:szCs w:val="28"/>
          <w:lang w:eastAsia="en-US"/>
        </w:rPr>
        <w:t xml:space="preserve">Приложение </w:t>
      </w:r>
      <w:r w:rsidR="00D71BA4" w:rsidRPr="0066416C">
        <w:rPr>
          <w:rFonts w:eastAsia="Calibri"/>
          <w:iCs/>
          <w:noProof/>
          <w:sz w:val="28"/>
          <w:szCs w:val="28"/>
          <w:lang w:eastAsia="en-US"/>
        </w:rPr>
        <w:t>…………………………………………………………</w:t>
      </w:r>
      <w:r w:rsidR="001F4B7F">
        <w:rPr>
          <w:rFonts w:eastAsia="Calibri"/>
          <w:iCs/>
          <w:noProof/>
          <w:sz w:val="28"/>
          <w:szCs w:val="28"/>
          <w:lang w:eastAsia="en-US"/>
        </w:rPr>
        <w:t>………….</w:t>
      </w:r>
      <w:bookmarkStart w:id="0" w:name="_GoBack"/>
      <w:bookmarkEnd w:id="0"/>
      <w:r w:rsidR="00D71BA4" w:rsidRPr="0066416C">
        <w:rPr>
          <w:rFonts w:eastAsia="Calibri"/>
          <w:iCs/>
          <w:noProof/>
          <w:sz w:val="28"/>
          <w:szCs w:val="28"/>
          <w:lang w:eastAsia="en-US"/>
        </w:rPr>
        <w:t>3</w:t>
      </w:r>
      <w:r w:rsidR="003E4105">
        <w:rPr>
          <w:rFonts w:eastAsia="Calibri"/>
          <w:iCs/>
          <w:noProof/>
          <w:sz w:val="28"/>
          <w:szCs w:val="28"/>
          <w:lang w:eastAsia="en-US"/>
        </w:rPr>
        <w:t>05</w:t>
      </w:r>
    </w:p>
    <w:p w14:paraId="547DDF85" w14:textId="77777777" w:rsidR="001F3407" w:rsidRPr="0066416C" w:rsidRDefault="001F3407" w:rsidP="001F3407">
      <w:pPr>
        <w:tabs>
          <w:tab w:val="left" w:pos="284"/>
          <w:tab w:val="right" w:leader="dot" w:pos="9356"/>
        </w:tabs>
        <w:ind w:right="565"/>
        <w:jc w:val="center"/>
        <w:rPr>
          <w:rFonts w:eastAsia="Calibri"/>
          <w:sz w:val="28"/>
          <w:szCs w:val="28"/>
          <w:lang w:eastAsia="en-US"/>
        </w:rPr>
      </w:pPr>
      <w:r w:rsidRPr="0066416C">
        <w:rPr>
          <w:rFonts w:eastAsia="Calibri"/>
          <w:sz w:val="28"/>
          <w:szCs w:val="28"/>
          <w:lang w:eastAsia="en-US"/>
        </w:rPr>
        <w:fldChar w:fldCharType="end"/>
      </w:r>
    </w:p>
    <w:p w14:paraId="614B86A8" w14:textId="77777777" w:rsidR="00131AC8" w:rsidRPr="0066416C" w:rsidRDefault="00131AC8" w:rsidP="006E6F97">
      <w:pPr>
        <w:rPr>
          <w:b/>
          <w:sz w:val="28"/>
          <w:szCs w:val="28"/>
        </w:rPr>
      </w:pPr>
    </w:p>
    <w:p w14:paraId="01C4AB78" w14:textId="3B059219" w:rsidR="001F3407" w:rsidRDefault="001F3407" w:rsidP="00131AC8">
      <w:pPr>
        <w:jc w:val="center"/>
        <w:rPr>
          <w:rFonts w:eastAsia="Calibri"/>
          <w:b/>
          <w:sz w:val="28"/>
          <w:szCs w:val="28"/>
          <w:lang w:eastAsia="en-US"/>
        </w:rPr>
      </w:pPr>
    </w:p>
    <w:p w14:paraId="1645D168" w14:textId="77777777" w:rsidR="00AA3CB8" w:rsidRDefault="00AA3CB8" w:rsidP="00131AC8">
      <w:pPr>
        <w:jc w:val="center"/>
        <w:rPr>
          <w:rFonts w:eastAsia="Calibri"/>
          <w:b/>
          <w:sz w:val="28"/>
          <w:szCs w:val="28"/>
          <w:lang w:eastAsia="en-US"/>
        </w:rPr>
      </w:pPr>
    </w:p>
    <w:p w14:paraId="0F7F3C8E" w14:textId="77777777" w:rsidR="00AA3CB8" w:rsidRDefault="00AA3CB8" w:rsidP="00131AC8">
      <w:pPr>
        <w:jc w:val="center"/>
        <w:rPr>
          <w:rFonts w:eastAsia="Calibri"/>
          <w:b/>
          <w:sz w:val="28"/>
          <w:szCs w:val="28"/>
          <w:lang w:eastAsia="en-US"/>
        </w:rPr>
      </w:pPr>
    </w:p>
    <w:p w14:paraId="1F42C8CA" w14:textId="77777777" w:rsidR="00AA3CB8" w:rsidRDefault="00AA3CB8" w:rsidP="00131AC8">
      <w:pPr>
        <w:jc w:val="center"/>
        <w:rPr>
          <w:rFonts w:eastAsia="Calibri"/>
          <w:b/>
          <w:sz w:val="28"/>
          <w:szCs w:val="28"/>
          <w:lang w:eastAsia="en-US"/>
        </w:rPr>
      </w:pPr>
    </w:p>
    <w:p w14:paraId="601D9F82" w14:textId="77777777" w:rsidR="00AA3CB8" w:rsidRDefault="00AA3CB8" w:rsidP="00131AC8">
      <w:pPr>
        <w:jc w:val="center"/>
        <w:rPr>
          <w:rFonts w:eastAsia="Calibri"/>
          <w:b/>
          <w:sz w:val="28"/>
          <w:szCs w:val="28"/>
          <w:lang w:eastAsia="en-US"/>
        </w:rPr>
      </w:pPr>
    </w:p>
    <w:p w14:paraId="6B7D2BEB" w14:textId="77777777" w:rsidR="00AA3CB8" w:rsidRDefault="00AA3CB8" w:rsidP="00131AC8">
      <w:pPr>
        <w:jc w:val="center"/>
        <w:rPr>
          <w:rFonts w:eastAsia="Calibri"/>
          <w:b/>
          <w:sz w:val="28"/>
          <w:szCs w:val="28"/>
          <w:lang w:eastAsia="en-US"/>
        </w:rPr>
      </w:pPr>
    </w:p>
    <w:p w14:paraId="3C0AD394" w14:textId="091753C3" w:rsidR="00AA3CB8" w:rsidRDefault="00AA3CB8" w:rsidP="00131AC8">
      <w:pPr>
        <w:jc w:val="center"/>
        <w:rPr>
          <w:rFonts w:eastAsia="Calibri"/>
          <w:b/>
          <w:sz w:val="28"/>
          <w:szCs w:val="28"/>
          <w:lang w:eastAsia="en-US"/>
        </w:rPr>
      </w:pPr>
    </w:p>
    <w:p w14:paraId="5EF51A6F" w14:textId="7C03EFCF" w:rsidR="0055677C" w:rsidRDefault="0055677C" w:rsidP="00131AC8">
      <w:pPr>
        <w:jc w:val="center"/>
        <w:rPr>
          <w:rFonts w:eastAsia="Calibri"/>
          <w:b/>
          <w:sz w:val="28"/>
          <w:szCs w:val="28"/>
          <w:lang w:eastAsia="en-US"/>
        </w:rPr>
      </w:pPr>
    </w:p>
    <w:p w14:paraId="3E13D016" w14:textId="1922A773" w:rsidR="0055677C" w:rsidRDefault="0055677C" w:rsidP="00131AC8">
      <w:pPr>
        <w:jc w:val="center"/>
        <w:rPr>
          <w:rFonts w:eastAsia="Calibri"/>
          <w:b/>
          <w:sz w:val="28"/>
          <w:szCs w:val="28"/>
          <w:lang w:eastAsia="en-US"/>
        </w:rPr>
      </w:pPr>
    </w:p>
    <w:p w14:paraId="617E96E1" w14:textId="77777777" w:rsidR="0055677C" w:rsidRDefault="0055677C" w:rsidP="00131AC8">
      <w:pPr>
        <w:jc w:val="center"/>
        <w:rPr>
          <w:rFonts w:eastAsia="Calibri"/>
          <w:b/>
          <w:sz w:val="28"/>
          <w:szCs w:val="28"/>
          <w:lang w:eastAsia="en-US"/>
        </w:rPr>
      </w:pPr>
    </w:p>
    <w:p w14:paraId="06639C53" w14:textId="77777777" w:rsidR="00AA3CB8" w:rsidRDefault="00AA3CB8" w:rsidP="00131AC8">
      <w:pPr>
        <w:jc w:val="center"/>
        <w:rPr>
          <w:rFonts w:eastAsia="Calibri"/>
          <w:b/>
          <w:sz w:val="28"/>
          <w:szCs w:val="28"/>
          <w:lang w:eastAsia="en-US"/>
        </w:rPr>
      </w:pPr>
    </w:p>
    <w:p w14:paraId="77FA0BA2" w14:textId="77777777" w:rsidR="0055677C" w:rsidRPr="0066416C" w:rsidRDefault="0055677C" w:rsidP="0055677C">
      <w:pPr>
        <w:jc w:val="center"/>
        <w:rPr>
          <w:b/>
          <w:sz w:val="28"/>
          <w:szCs w:val="28"/>
        </w:rPr>
      </w:pPr>
      <w:r w:rsidRPr="0066416C">
        <w:rPr>
          <w:b/>
          <w:sz w:val="28"/>
          <w:szCs w:val="28"/>
        </w:rPr>
        <w:lastRenderedPageBreak/>
        <w:t>Общие положения</w:t>
      </w:r>
    </w:p>
    <w:p w14:paraId="4E9D2FE0" w14:textId="77777777" w:rsidR="0055677C" w:rsidRPr="0066416C" w:rsidRDefault="0055677C" w:rsidP="0055677C">
      <w:pPr>
        <w:jc w:val="both"/>
        <w:outlineLvl w:val="1"/>
        <w:rPr>
          <w:b/>
          <w:color w:val="333333"/>
        </w:rPr>
      </w:pPr>
    </w:p>
    <w:p w14:paraId="7F427F1C" w14:textId="77777777" w:rsidR="0055677C" w:rsidRPr="0066416C" w:rsidRDefault="0055677C" w:rsidP="0055677C">
      <w:pPr>
        <w:jc w:val="both"/>
        <w:outlineLvl w:val="1"/>
        <w:rPr>
          <w:b/>
          <w:bCs/>
          <w:i/>
          <w:iCs/>
          <w:color w:val="000000"/>
        </w:rPr>
      </w:pPr>
      <w:r w:rsidRPr="0066416C">
        <w:rPr>
          <w:bCs/>
          <w:color w:val="000000"/>
        </w:rPr>
        <w:t xml:space="preserve">Основная образовательная программа основного общего образования (ООП ООО) разработана в соответствии с требованиями федерального государственного образовательного стандарта основного общего образования (ФГОС ООО) к структуре основной образовательной программы, определяет </w:t>
      </w:r>
      <w:r w:rsidRPr="0066416C">
        <w:rPr>
          <w:b/>
          <w:bCs/>
          <w:color w:val="000000"/>
        </w:rPr>
        <w:t>цели и задачи, содержание, организацию образовательного процесса</w:t>
      </w:r>
      <w:r w:rsidRPr="0066416C">
        <w:rPr>
          <w:bCs/>
          <w:color w:val="000000"/>
        </w:rPr>
        <w:t xml:space="preserve"> уровня основного общего образования и направлена на информатизацию и индивидуализацию обучения подростков, формирование общей культуры, духовно-нравственное, социальное, личностное и интеллектуальное развитие обучающихся, саморазвитие и самосовершенствование, обеспечивающее социальную успешность, развитие творческих способностей, сохранение и укрепление здоровья обучающихся.</w:t>
      </w:r>
    </w:p>
    <w:p w14:paraId="3513541A" w14:textId="77777777" w:rsidR="0055677C" w:rsidRPr="0066416C" w:rsidRDefault="0055677C" w:rsidP="0055677C">
      <w:pPr>
        <w:adjustRightInd w:val="0"/>
        <w:spacing w:before="150" w:after="150"/>
        <w:jc w:val="both"/>
        <w:rPr>
          <w:i/>
          <w:iCs/>
        </w:rPr>
      </w:pPr>
      <w:r w:rsidRPr="0066416C">
        <w:rPr>
          <w:rFonts w:eastAsia="TimesNewRomanPSMT"/>
        </w:rPr>
        <w:t xml:space="preserve">ООП ООО разработана с учетом типа и вида образовательного учреждения, </w:t>
      </w:r>
      <w:proofErr w:type="gramStart"/>
      <w:r w:rsidRPr="0066416C">
        <w:rPr>
          <w:rFonts w:eastAsia="TimesNewRomanPSMT"/>
        </w:rPr>
        <w:t>запросов  образовательных</w:t>
      </w:r>
      <w:proofErr w:type="gramEnd"/>
      <w:r w:rsidRPr="0066416C">
        <w:rPr>
          <w:rFonts w:eastAsia="TimesNewRomanPSMT"/>
        </w:rPr>
        <w:t xml:space="preserve"> потребностей обучающихся, и является нормативно - управленческим документом, обеспечивающим единство образовательного пространства и достижение планируемых результатов уровня основного общего образования. </w:t>
      </w:r>
    </w:p>
    <w:p w14:paraId="418E37E5" w14:textId="77777777" w:rsidR="0055677C" w:rsidRPr="0066416C" w:rsidRDefault="0055677C" w:rsidP="0055677C">
      <w:pPr>
        <w:adjustRightInd w:val="0"/>
        <w:spacing w:before="150" w:after="150"/>
        <w:jc w:val="both"/>
        <w:rPr>
          <w:i/>
          <w:iCs/>
        </w:rPr>
      </w:pPr>
      <w:r w:rsidRPr="0066416C">
        <w:t>Данная О</w:t>
      </w:r>
      <w:r>
        <w:t>ОП ООО будет реализовываться в М</w:t>
      </w:r>
      <w:r w:rsidRPr="0066416C">
        <w:t xml:space="preserve">униципальном бюджетном общеобразовательном учреждении Федосеевской средней общеобразовательной школе </w:t>
      </w:r>
      <w:r>
        <w:t>им.В.М.Верёхина</w:t>
      </w:r>
    </w:p>
    <w:p w14:paraId="08032CDA" w14:textId="77777777" w:rsidR="0055677C" w:rsidRPr="0066416C" w:rsidRDefault="0055677C" w:rsidP="0055677C">
      <w:pPr>
        <w:adjustRightInd w:val="0"/>
        <w:spacing w:before="150" w:after="150"/>
        <w:jc w:val="center"/>
        <w:rPr>
          <w:i/>
          <w:iCs/>
        </w:rPr>
      </w:pPr>
      <w:r w:rsidRPr="0066416C">
        <w:rPr>
          <w:u w:val="single"/>
        </w:rPr>
        <w:t>Общие сведения об образовательном учреждении</w:t>
      </w:r>
    </w:p>
    <w:p w14:paraId="7CDC66CE" w14:textId="77777777" w:rsidR="0055677C" w:rsidRPr="0066416C" w:rsidRDefault="0055677C" w:rsidP="0055677C">
      <w:pPr>
        <w:spacing w:before="150" w:after="150"/>
        <w:jc w:val="both"/>
        <w:rPr>
          <w:i/>
          <w:iCs/>
        </w:rPr>
      </w:pPr>
      <w:r w:rsidRPr="0066416C">
        <w:rPr>
          <w:rFonts w:eastAsia="Symbol"/>
          <w:bCs/>
        </w:rPr>
        <w:t></w:t>
      </w:r>
      <w:r w:rsidRPr="0066416C">
        <w:rPr>
          <w:b/>
        </w:rPr>
        <w:t>Местонахождение</w:t>
      </w:r>
      <w:r w:rsidRPr="0066416C">
        <w:t xml:space="preserve">: </w:t>
      </w:r>
      <w:r w:rsidRPr="0066416C">
        <w:rPr>
          <w:bCs/>
        </w:rPr>
        <w:t xml:space="preserve">347444, Ростовская область, Заветинский район, с.Федосеевка, ул.Гагарина, 2, тел. 8(86378) 23-3-23, E-mail:   </w:t>
      </w:r>
      <w:hyperlink r:id="rId65" w:history="1">
        <w:r w:rsidRPr="0066416C">
          <w:rPr>
            <w:rStyle w:val="afd"/>
            <w:rFonts w:eastAsia="Calibri"/>
            <w:bCs/>
          </w:rPr>
          <w:t>fedsosh@mail.ru</w:t>
        </w:r>
      </w:hyperlink>
      <w:r w:rsidRPr="0066416C">
        <w:rPr>
          <w:bCs/>
        </w:rPr>
        <w:t>.</w:t>
      </w:r>
    </w:p>
    <w:p w14:paraId="2E60F535" w14:textId="77777777" w:rsidR="0055677C" w:rsidRPr="0066416C" w:rsidRDefault="0055677C" w:rsidP="0055677C">
      <w:pPr>
        <w:spacing w:before="150" w:after="150"/>
        <w:jc w:val="both"/>
        <w:rPr>
          <w:i/>
          <w:iCs/>
        </w:rPr>
      </w:pPr>
      <w:r w:rsidRPr="00755A46">
        <w:rPr>
          <w:rFonts w:eastAsia="Symbol"/>
        </w:rPr>
        <w:t></w:t>
      </w:r>
      <w:r w:rsidRPr="00755A46">
        <w:rPr>
          <w:b/>
          <w:bCs/>
        </w:rPr>
        <w:t xml:space="preserve">Устав: </w:t>
      </w:r>
      <w:r w:rsidRPr="00755A46">
        <w:t xml:space="preserve">Устав утвержден заведующим Отдела образования Администрации Заветинского района Колесниковым </w:t>
      </w:r>
      <w:proofErr w:type="gramStart"/>
      <w:r w:rsidRPr="00755A46">
        <w:t>В.И..</w:t>
      </w:r>
      <w:proofErr w:type="gramEnd"/>
      <w:r w:rsidRPr="00755A46">
        <w:t xml:space="preserve"> Приказ № 153 от 30.08.2018 г. зарегистрирован 22.10.2018г. в Межрайонной ИФНС России №26 по Ростовской области.</w:t>
      </w:r>
      <w:r w:rsidRPr="0066416C">
        <w:t xml:space="preserve"> </w:t>
      </w:r>
    </w:p>
    <w:p w14:paraId="58ABBC35" w14:textId="77777777" w:rsidR="0055677C" w:rsidRPr="0066416C" w:rsidRDefault="0055677C" w:rsidP="0055677C">
      <w:pPr>
        <w:spacing w:before="150" w:after="150"/>
        <w:jc w:val="both"/>
        <w:rPr>
          <w:i/>
          <w:iCs/>
        </w:rPr>
      </w:pPr>
      <w:r w:rsidRPr="0066416C">
        <w:rPr>
          <w:rFonts w:eastAsia="Symbol"/>
        </w:rPr>
        <w:t></w:t>
      </w:r>
      <w:r w:rsidRPr="0066416C">
        <w:rPr>
          <w:b/>
          <w:bCs/>
        </w:rPr>
        <w:t xml:space="preserve">Учредитель: </w:t>
      </w:r>
      <w:r w:rsidRPr="0066416C">
        <w:rPr>
          <w:bCs/>
        </w:rPr>
        <w:t>муниципальное</w:t>
      </w:r>
      <w:r w:rsidRPr="0066416C">
        <w:t xml:space="preserve"> образование «Заветинский район».</w:t>
      </w:r>
    </w:p>
    <w:p w14:paraId="4F6021CF" w14:textId="77777777" w:rsidR="0055677C" w:rsidRPr="0066416C" w:rsidRDefault="0055677C" w:rsidP="0055677C">
      <w:pPr>
        <w:spacing w:before="150" w:after="150"/>
        <w:jc w:val="both"/>
        <w:rPr>
          <w:i/>
          <w:iCs/>
        </w:rPr>
      </w:pPr>
      <w:r w:rsidRPr="0066416C">
        <w:rPr>
          <w:rFonts w:eastAsia="Symbol"/>
        </w:rPr>
        <w:t></w:t>
      </w:r>
      <w:r w:rsidRPr="0066416C">
        <w:t>Организационно-правовая форма: бюджетное учреждение</w:t>
      </w:r>
      <w:r w:rsidRPr="0066416C">
        <w:rPr>
          <w:b/>
          <w:bCs/>
        </w:rPr>
        <w:t>.</w:t>
      </w:r>
    </w:p>
    <w:p w14:paraId="35FDD2E6" w14:textId="77777777" w:rsidR="0055677C" w:rsidRPr="00755A46" w:rsidRDefault="0055677C" w:rsidP="0055677C">
      <w:pPr>
        <w:spacing w:before="150" w:after="150"/>
        <w:jc w:val="both"/>
        <w:rPr>
          <w:i/>
          <w:iCs/>
        </w:rPr>
      </w:pPr>
      <w:r w:rsidRPr="00755A46">
        <w:rPr>
          <w:rFonts w:eastAsia="Symbol"/>
        </w:rPr>
        <w:t></w:t>
      </w:r>
      <w:r w:rsidRPr="00755A46">
        <w:rPr>
          <w:b/>
          <w:bCs/>
        </w:rPr>
        <w:t>Лицензия</w:t>
      </w:r>
      <w:r w:rsidRPr="00755A46">
        <w:t xml:space="preserve"> на осуществление образовательной деятельности – серия 61Л01 № 0004535 от 14.11.2018 г. №6853, срок действия - бессрочно, выдана Региональной службой по надзору и контролю в сфере образования Ростовской области.</w:t>
      </w:r>
    </w:p>
    <w:p w14:paraId="65908D15" w14:textId="77777777" w:rsidR="0055677C" w:rsidRPr="0066416C" w:rsidRDefault="0055677C" w:rsidP="0055677C">
      <w:pPr>
        <w:pStyle w:val="af0"/>
        <w:rPr>
          <w:rFonts w:ascii="Times New Roman" w:hAnsi="Times New Roman"/>
          <w:i/>
          <w:iCs/>
        </w:rPr>
      </w:pPr>
      <w:r w:rsidRPr="00755A46">
        <w:rPr>
          <w:rFonts w:ascii="Times New Roman" w:eastAsia="Symbol" w:hAnsi="Times New Roman"/>
        </w:rPr>
        <w:t></w:t>
      </w:r>
      <w:r w:rsidRPr="00755A46">
        <w:rPr>
          <w:rFonts w:ascii="Times New Roman" w:hAnsi="Times New Roman"/>
          <w:b/>
          <w:bCs/>
        </w:rPr>
        <w:t xml:space="preserve">Свидетельство о государственной аккредитации </w:t>
      </w:r>
      <w:r w:rsidRPr="00755A46">
        <w:rPr>
          <w:rFonts w:ascii="Times New Roman" w:hAnsi="Times New Roman"/>
        </w:rPr>
        <w:t>61А01 № 0001247 регистрационный № 3219, выдано 03.12.2018 г. Региональной службой по надзору и контролю в сфере образования Ростовской области. Срок действия до 19.05.2027г.</w:t>
      </w:r>
    </w:p>
    <w:p w14:paraId="75813C10" w14:textId="77777777" w:rsidR="0055677C" w:rsidRPr="0066416C" w:rsidRDefault="0055677C" w:rsidP="0055677C">
      <w:pPr>
        <w:spacing w:before="150" w:after="150"/>
        <w:jc w:val="both"/>
      </w:pPr>
      <w:r w:rsidRPr="0066416C">
        <w:rPr>
          <w:rFonts w:eastAsia="Symbol"/>
        </w:rPr>
        <w:t></w:t>
      </w:r>
      <w:r w:rsidRPr="0066416C">
        <w:rPr>
          <w:b/>
          <w:bCs/>
        </w:rPr>
        <w:t>Образовательные программы</w:t>
      </w:r>
      <w:r w:rsidRPr="0066416C">
        <w:t xml:space="preserve">, направления и специальности в соответствии с лицензией: </w:t>
      </w:r>
    </w:p>
    <w:p w14:paraId="79EA1F0E" w14:textId="77777777" w:rsidR="0055677C" w:rsidRPr="0066416C" w:rsidRDefault="0055677C" w:rsidP="0055677C">
      <w:pPr>
        <w:spacing w:before="150" w:after="150"/>
        <w:jc w:val="both"/>
        <w:rPr>
          <w:i/>
          <w:iCs/>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4264"/>
        <w:gridCol w:w="2565"/>
        <w:gridCol w:w="1994"/>
      </w:tblGrid>
      <w:tr w:rsidR="0055677C" w:rsidRPr="0066416C" w14:paraId="3E1D1252" w14:textId="77777777" w:rsidTr="0055677C">
        <w:tc>
          <w:tcPr>
            <w:tcW w:w="539" w:type="dxa"/>
            <w:tcBorders>
              <w:top w:val="single" w:sz="4" w:space="0" w:color="auto"/>
              <w:left w:val="single" w:sz="4" w:space="0" w:color="auto"/>
              <w:bottom w:val="single" w:sz="4" w:space="0" w:color="auto"/>
              <w:right w:val="single" w:sz="4" w:space="0" w:color="auto"/>
            </w:tcBorders>
            <w:hideMark/>
          </w:tcPr>
          <w:p w14:paraId="25B655FF" w14:textId="77777777" w:rsidR="0055677C" w:rsidRPr="0066416C" w:rsidRDefault="0055677C" w:rsidP="0055677C">
            <w:pPr>
              <w:spacing w:before="150" w:after="150"/>
              <w:jc w:val="both"/>
              <w:rPr>
                <w:i/>
                <w:iCs/>
              </w:rPr>
            </w:pPr>
            <w:r w:rsidRPr="0066416C">
              <w:t> </w:t>
            </w:r>
          </w:p>
        </w:tc>
        <w:tc>
          <w:tcPr>
            <w:tcW w:w="4304" w:type="dxa"/>
            <w:tcBorders>
              <w:top w:val="single" w:sz="4" w:space="0" w:color="auto"/>
              <w:left w:val="single" w:sz="4" w:space="0" w:color="auto"/>
              <w:bottom w:val="single" w:sz="4" w:space="0" w:color="auto"/>
              <w:right w:val="single" w:sz="4" w:space="0" w:color="auto"/>
            </w:tcBorders>
            <w:hideMark/>
          </w:tcPr>
          <w:p w14:paraId="5F0DDF7E" w14:textId="77777777" w:rsidR="0055677C" w:rsidRPr="0066416C" w:rsidRDefault="0055677C" w:rsidP="0055677C">
            <w:pPr>
              <w:spacing w:before="150" w:after="150"/>
              <w:jc w:val="both"/>
              <w:rPr>
                <w:i/>
                <w:iCs/>
              </w:rPr>
            </w:pPr>
            <w:r w:rsidRPr="0066416C">
              <w:t>Наименование</w:t>
            </w:r>
          </w:p>
        </w:tc>
        <w:tc>
          <w:tcPr>
            <w:tcW w:w="2518" w:type="dxa"/>
            <w:tcBorders>
              <w:top w:val="single" w:sz="4" w:space="0" w:color="auto"/>
              <w:left w:val="single" w:sz="4" w:space="0" w:color="auto"/>
              <w:bottom w:val="single" w:sz="4" w:space="0" w:color="auto"/>
              <w:right w:val="single" w:sz="4" w:space="0" w:color="auto"/>
            </w:tcBorders>
            <w:hideMark/>
          </w:tcPr>
          <w:p w14:paraId="3243C608" w14:textId="77777777" w:rsidR="0055677C" w:rsidRPr="0066416C" w:rsidRDefault="0055677C" w:rsidP="0055677C">
            <w:pPr>
              <w:spacing w:before="150" w:after="150"/>
              <w:jc w:val="both"/>
              <w:rPr>
                <w:i/>
                <w:iCs/>
              </w:rPr>
            </w:pPr>
            <w:r w:rsidRPr="0066416C">
              <w:t>Уровень</w:t>
            </w:r>
          </w:p>
        </w:tc>
        <w:tc>
          <w:tcPr>
            <w:tcW w:w="1999" w:type="dxa"/>
            <w:tcBorders>
              <w:top w:val="single" w:sz="4" w:space="0" w:color="auto"/>
              <w:left w:val="single" w:sz="4" w:space="0" w:color="auto"/>
              <w:bottom w:val="single" w:sz="4" w:space="0" w:color="auto"/>
              <w:right w:val="single" w:sz="4" w:space="0" w:color="auto"/>
            </w:tcBorders>
            <w:hideMark/>
          </w:tcPr>
          <w:p w14:paraId="6D10F1E7" w14:textId="77777777" w:rsidR="0055677C" w:rsidRPr="0066416C" w:rsidRDefault="0055677C" w:rsidP="0055677C">
            <w:pPr>
              <w:spacing w:before="150" w:after="150"/>
              <w:jc w:val="both"/>
              <w:rPr>
                <w:i/>
                <w:iCs/>
              </w:rPr>
            </w:pPr>
            <w:r w:rsidRPr="0066416C">
              <w:t>Нормативный срок освоения</w:t>
            </w:r>
          </w:p>
        </w:tc>
      </w:tr>
      <w:tr w:rsidR="0055677C" w:rsidRPr="0066416C" w14:paraId="386DF674" w14:textId="77777777" w:rsidTr="0055677C">
        <w:tc>
          <w:tcPr>
            <w:tcW w:w="539" w:type="dxa"/>
            <w:tcBorders>
              <w:top w:val="single" w:sz="4" w:space="0" w:color="auto"/>
              <w:left w:val="single" w:sz="4" w:space="0" w:color="auto"/>
              <w:bottom w:val="single" w:sz="4" w:space="0" w:color="auto"/>
              <w:right w:val="single" w:sz="4" w:space="0" w:color="auto"/>
            </w:tcBorders>
            <w:hideMark/>
          </w:tcPr>
          <w:p w14:paraId="7C54A0BD" w14:textId="77777777" w:rsidR="0055677C" w:rsidRPr="0066416C" w:rsidRDefault="0055677C" w:rsidP="0055677C">
            <w:pPr>
              <w:spacing w:before="150" w:after="150"/>
              <w:jc w:val="both"/>
              <w:rPr>
                <w:i/>
                <w:iCs/>
              </w:rPr>
            </w:pPr>
            <w:r w:rsidRPr="0066416C">
              <w:t>1.</w:t>
            </w:r>
          </w:p>
        </w:tc>
        <w:tc>
          <w:tcPr>
            <w:tcW w:w="4304" w:type="dxa"/>
            <w:tcBorders>
              <w:top w:val="single" w:sz="4" w:space="0" w:color="auto"/>
              <w:left w:val="single" w:sz="4" w:space="0" w:color="auto"/>
              <w:bottom w:val="single" w:sz="4" w:space="0" w:color="auto"/>
              <w:right w:val="single" w:sz="4" w:space="0" w:color="auto"/>
            </w:tcBorders>
            <w:hideMark/>
          </w:tcPr>
          <w:p w14:paraId="55A76167" w14:textId="77777777" w:rsidR="0055677C" w:rsidRPr="0066416C" w:rsidRDefault="0055677C" w:rsidP="0055677C">
            <w:pPr>
              <w:spacing w:before="150" w:after="150"/>
              <w:jc w:val="both"/>
              <w:rPr>
                <w:i/>
                <w:iCs/>
              </w:rPr>
            </w:pPr>
            <w:r w:rsidRPr="0066416C">
              <w:t>Начальное общее образование</w:t>
            </w:r>
          </w:p>
        </w:tc>
        <w:tc>
          <w:tcPr>
            <w:tcW w:w="2518" w:type="dxa"/>
            <w:tcBorders>
              <w:top w:val="single" w:sz="4" w:space="0" w:color="auto"/>
              <w:left w:val="single" w:sz="4" w:space="0" w:color="auto"/>
              <w:bottom w:val="single" w:sz="4" w:space="0" w:color="auto"/>
              <w:right w:val="single" w:sz="4" w:space="0" w:color="auto"/>
            </w:tcBorders>
            <w:hideMark/>
          </w:tcPr>
          <w:p w14:paraId="1150983E" w14:textId="77777777" w:rsidR="0055677C" w:rsidRPr="0066416C" w:rsidRDefault="0055677C" w:rsidP="0055677C">
            <w:pPr>
              <w:spacing w:before="150" w:after="150"/>
              <w:jc w:val="both"/>
              <w:rPr>
                <w:i/>
                <w:iCs/>
              </w:rPr>
            </w:pPr>
            <w:r w:rsidRPr="0066416C">
              <w:t>Общеобразовательный</w:t>
            </w:r>
          </w:p>
        </w:tc>
        <w:tc>
          <w:tcPr>
            <w:tcW w:w="1999" w:type="dxa"/>
            <w:tcBorders>
              <w:top w:val="single" w:sz="4" w:space="0" w:color="auto"/>
              <w:left w:val="single" w:sz="4" w:space="0" w:color="auto"/>
              <w:bottom w:val="single" w:sz="4" w:space="0" w:color="auto"/>
              <w:right w:val="single" w:sz="4" w:space="0" w:color="auto"/>
            </w:tcBorders>
            <w:hideMark/>
          </w:tcPr>
          <w:p w14:paraId="5BED449C" w14:textId="77777777" w:rsidR="0055677C" w:rsidRPr="0066416C" w:rsidRDefault="0055677C" w:rsidP="0055677C">
            <w:pPr>
              <w:spacing w:before="150" w:after="150"/>
              <w:jc w:val="both"/>
              <w:rPr>
                <w:i/>
                <w:iCs/>
              </w:rPr>
            </w:pPr>
            <w:r w:rsidRPr="0066416C">
              <w:t>4 года</w:t>
            </w:r>
          </w:p>
        </w:tc>
      </w:tr>
      <w:tr w:rsidR="0055677C" w:rsidRPr="0066416C" w14:paraId="1EF4F621" w14:textId="77777777" w:rsidTr="0055677C">
        <w:tc>
          <w:tcPr>
            <w:tcW w:w="539" w:type="dxa"/>
            <w:tcBorders>
              <w:top w:val="single" w:sz="4" w:space="0" w:color="auto"/>
              <w:left w:val="single" w:sz="4" w:space="0" w:color="auto"/>
              <w:bottom w:val="single" w:sz="4" w:space="0" w:color="auto"/>
              <w:right w:val="single" w:sz="4" w:space="0" w:color="auto"/>
            </w:tcBorders>
            <w:hideMark/>
          </w:tcPr>
          <w:p w14:paraId="6D949B8D" w14:textId="77777777" w:rsidR="0055677C" w:rsidRPr="0066416C" w:rsidRDefault="0055677C" w:rsidP="0055677C">
            <w:pPr>
              <w:spacing w:before="150" w:after="150"/>
              <w:jc w:val="both"/>
              <w:rPr>
                <w:i/>
                <w:iCs/>
              </w:rPr>
            </w:pPr>
            <w:r w:rsidRPr="0066416C">
              <w:t>2.</w:t>
            </w:r>
          </w:p>
        </w:tc>
        <w:tc>
          <w:tcPr>
            <w:tcW w:w="4304" w:type="dxa"/>
            <w:tcBorders>
              <w:top w:val="single" w:sz="4" w:space="0" w:color="auto"/>
              <w:left w:val="single" w:sz="4" w:space="0" w:color="auto"/>
              <w:bottom w:val="single" w:sz="4" w:space="0" w:color="auto"/>
              <w:right w:val="single" w:sz="4" w:space="0" w:color="auto"/>
            </w:tcBorders>
            <w:hideMark/>
          </w:tcPr>
          <w:p w14:paraId="79206123" w14:textId="77777777" w:rsidR="0055677C" w:rsidRPr="0066416C" w:rsidRDefault="0055677C" w:rsidP="0055677C">
            <w:pPr>
              <w:spacing w:before="150" w:after="150"/>
              <w:jc w:val="both"/>
              <w:rPr>
                <w:i/>
                <w:iCs/>
              </w:rPr>
            </w:pPr>
            <w:r w:rsidRPr="0066416C">
              <w:t>Основное общее образование</w:t>
            </w:r>
          </w:p>
        </w:tc>
        <w:tc>
          <w:tcPr>
            <w:tcW w:w="2518" w:type="dxa"/>
            <w:tcBorders>
              <w:top w:val="single" w:sz="4" w:space="0" w:color="auto"/>
              <w:left w:val="single" w:sz="4" w:space="0" w:color="auto"/>
              <w:bottom w:val="single" w:sz="4" w:space="0" w:color="auto"/>
              <w:right w:val="single" w:sz="4" w:space="0" w:color="auto"/>
            </w:tcBorders>
            <w:hideMark/>
          </w:tcPr>
          <w:p w14:paraId="6A3B71BA" w14:textId="77777777" w:rsidR="0055677C" w:rsidRPr="0066416C" w:rsidRDefault="0055677C" w:rsidP="0055677C">
            <w:pPr>
              <w:spacing w:before="150" w:after="150"/>
              <w:jc w:val="both"/>
              <w:rPr>
                <w:i/>
                <w:iCs/>
              </w:rPr>
            </w:pPr>
            <w:r w:rsidRPr="0066416C">
              <w:t>Общеобразовательный</w:t>
            </w:r>
          </w:p>
        </w:tc>
        <w:tc>
          <w:tcPr>
            <w:tcW w:w="1999" w:type="dxa"/>
            <w:tcBorders>
              <w:top w:val="single" w:sz="4" w:space="0" w:color="auto"/>
              <w:left w:val="single" w:sz="4" w:space="0" w:color="auto"/>
              <w:bottom w:val="single" w:sz="4" w:space="0" w:color="auto"/>
              <w:right w:val="single" w:sz="4" w:space="0" w:color="auto"/>
            </w:tcBorders>
            <w:hideMark/>
          </w:tcPr>
          <w:p w14:paraId="0586C9B6" w14:textId="77777777" w:rsidR="0055677C" w:rsidRPr="0066416C" w:rsidRDefault="0055677C" w:rsidP="0055677C">
            <w:pPr>
              <w:spacing w:before="150" w:after="150"/>
              <w:jc w:val="both"/>
              <w:rPr>
                <w:i/>
                <w:iCs/>
              </w:rPr>
            </w:pPr>
            <w:r w:rsidRPr="0066416C">
              <w:t>5 лет</w:t>
            </w:r>
          </w:p>
        </w:tc>
      </w:tr>
      <w:tr w:rsidR="0055677C" w:rsidRPr="0066416C" w14:paraId="1F4FBF4C" w14:textId="77777777" w:rsidTr="0055677C">
        <w:tc>
          <w:tcPr>
            <w:tcW w:w="539" w:type="dxa"/>
            <w:tcBorders>
              <w:top w:val="single" w:sz="4" w:space="0" w:color="auto"/>
              <w:left w:val="single" w:sz="4" w:space="0" w:color="auto"/>
              <w:bottom w:val="single" w:sz="4" w:space="0" w:color="auto"/>
              <w:right w:val="single" w:sz="4" w:space="0" w:color="auto"/>
            </w:tcBorders>
            <w:hideMark/>
          </w:tcPr>
          <w:p w14:paraId="36930D81" w14:textId="77777777" w:rsidR="0055677C" w:rsidRPr="0066416C" w:rsidRDefault="0055677C" w:rsidP="0055677C">
            <w:pPr>
              <w:spacing w:before="150" w:after="150"/>
              <w:jc w:val="both"/>
              <w:rPr>
                <w:i/>
                <w:iCs/>
              </w:rPr>
            </w:pPr>
            <w:r w:rsidRPr="0066416C">
              <w:t>3.</w:t>
            </w:r>
          </w:p>
        </w:tc>
        <w:tc>
          <w:tcPr>
            <w:tcW w:w="4304" w:type="dxa"/>
            <w:tcBorders>
              <w:top w:val="single" w:sz="4" w:space="0" w:color="auto"/>
              <w:left w:val="single" w:sz="4" w:space="0" w:color="auto"/>
              <w:bottom w:val="single" w:sz="4" w:space="0" w:color="auto"/>
              <w:right w:val="single" w:sz="4" w:space="0" w:color="auto"/>
            </w:tcBorders>
            <w:hideMark/>
          </w:tcPr>
          <w:p w14:paraId="4279EC93" w14:textId="77777777" w:rsidR="0055677C" w:rsidRPr="0066416C" w:rsidRDefault="0055677C" w:rsidP="0055677C">
            <w:pPr>
              <w:spacing w:before="150" w:after="150"/>
              <w:jc w:val="both"/>
              <w:rPr>
                <w:i/>
                <w:iCs/>
              </w:rPr>
            </w:pPr>
            <w:r w:rsidRPr="0066416C">
              <w:t>Среднее общее образование</w:t>
            </w:r>
          </w:p>
        </w:tc>
        <w:tc>
          <w:tcPr>
            <w:tcW w:w="2518" w:type="dxa"/>
            <w:tcBorders>
              <w:top w:val="single" w:sz="4" w:space="0" w:color="auto"/>
              <w:left w:val="single" w:sz="4" w:space="0" w:color="auto"/>
              <w:bottom w:val="single" w:sz="4" w:space="0" w:color="auto"/>
              <w:right w:val="single" w:sz="4" w:space="0" w:color="auto"/>
            </w:tcBorders>
            <w:hideMark/>
          </w:tcPr>
          <w:p w14:paraId="5A758DA8" w14:textId="77777777" w:rsidR="0055677C" w:rsidRPr="0066416C" w:rsidRDefault="0055677C" w:rsidP="0055677C">
            <w:pPr>
              <w:spacing w:before="150" w:after="150"/>
              <w:jc w:val="both"/>
              <w:rPr>
                <w:i/>
                <w:iCs/>
              </w:rPr>
            </w:pPr>
            <w:r w:rsidRPr="0066416C">
              <w:t>Общеобразовательный</w:t>
            </w:r>
          </w:p>
        </w:tc>
        <w:tc>
          <w:tcPr>
            <w:tcW w:w="1999" w:type="dxa"/>
            <w:tcBorders>
              <w:top w:val="single" w:sz="4" w:space="0" w:color="auto"/>
              <w:left w:val="single" w:sz="4" w:space="0" w:color="auto"/>
              <w:bottom w:val="single" w:sz="4" w:space="0" w:color="auto"/>
              <w:right w:val="single" w:sz="4" w:space="0" w:color="auto"/>
            </w:tcBorders>
            <w:hideMark/>
          </w:tcPr>
          <w:p w14:paraId="6AC84018" w14:textId="77777777" w:rsidR="0055677C" w:rsidRPr="0066416C" w:rsidRDefault="0055677C" w:rsidP="0055677C">
            <w:pPr>
              <w:spacing w:before="150" w:after="150"/>
              <w:jc w:val="both"/>
              <w:rPr>
                <w:i/>
                <w:iCs/>
              </w:rPr>
            </w:pPr>
            <w:r w:rsidRPr="0066416C">
              <w:t>2 года</w:t>
            </w:r>
          </w:p>
        </w:tc>
      </w:tr>
    </w:tbl>
    <w:p w14:paraId="4ACF9BCE" w14:textId="2280764B" w:rsidR="00E66B2E" w:rsidRPr="0066416C" w:rsidRDefault="00E66B2E" w:rsidP="00E66B2E">
      <w:pPr>
        <w:rPr>
          <w:rFonts w:eastAsia="Calibri"/>
          <w:b/>
          <w:sz w:val="28"/>
          <w:szCs w:val="28"/>
          <w:lang w:eastAsia="en-US"/>
        </w:rPr>
      </w:pPr>
    </w:p>
    <w:p w14:paraId="03BC84C8" w14:textId="77777777" w:rsidR="006E6F97" w:rsidRPr="0066416C" w:rsidRDefault="006E6F97" w:rsidP="006E6F97">
      <w:pPr>
        <w:adjustRightInd w:val="0"/>
        <w:spacing w:before="150" w:after="150"/>
        <w:jc w:val="both"/>
        <w:rPr>
          <w:i/>
          <w:iCs/>
        </w:rPr>
      </w:pPr>
      <w:r w:rsidRPr="0066416C">
        <w:rPr>
          <w:bCs/>
          <w:u w:val="single"/>
        </w:rPr>
        <w:t>Нормативно – правовой и документальной основой ООП ООО являются</w:t>
      </w:r>
      <w:r w:rsidRPr="0066416C">
        <w:t>:</w:t>
      </w:r>
    </w:p>
    <w:p w14:paraId="723EA227" w14:textId="77777777" w:rsidR="006E6F97" w:rsidRPr="0066416C" w:rsidRDefault="006E6F97" w:rsidP="00FC4751">
      <w:pPr>
        <w:adjustRightInd w:val="0"/>
        <w:spacing w:before="100" w:beforeAutospacing="1" w:after="100" w:afterAutospacing="1"/>
        <w:jc w:val="both"/>
        <w:rPr>
          <w:i/>
          <w:iCs/>
        </w:rPr>
      </w:pPr>
      <w:r w:rsidRPr="0066416C">
        <w:rPr>
          <w:rFonts w:eastAsia="TimesNewRomanPSMT"/>
        </w:rPr>
        <w:t>Всеобщая декларация прав человека.</w:t>
      </w:r>
    </w:p>
    <w:p w14:paraId="67DFA688" w14:textId="77777777" w:rsidR="006E6F97" w:rsidRPr="0066416C" w:rsidRDefault="006E6F97" w:rsidP="00FC4751">
      <w:pPr>
        <w:adjustRightInd w:val="0"/>
        <w:spacing w:before="100" w:beforeAutospacing="1" w:after="100" w:afterAutospacing="1"/>
        <w:jc w:val="both"/>
        <w:rPr>
          <w:i/>
          <w:iCs/>
        </w:rPr>
      </w:pPr>
      <w:r w:rsidRPr="0066416C">
        <w:rPr>
          <w:rFonts w:eastAsia="TimesNewRomanPSMT"/>
        </w:rPr>
        <w:t>Конвенция о правах ребенка.</w:t>
      </w:r>
    </w:p>
    <w:p w14:paraId="0A048CB2" w14:textId="77777777" w:rsidR="006E6F97" w:rsidRPr="0066416C" w:rsidRDefault="006E6F97" w:rsidP="00FC4751">
      <w:pPr>
        <w:adjustRightInd w:val="0"/>
        <w:spacing w:before="100" w:beforeAutospacing="1" w:after="100" w:afterAutospacing="1"/>
        <w:jc w:val="both"/>
        <w:rPr>
          <w:i/>
          <w:iCs/>
        </w:rPr>
      </w:pPr>
      <w:r w:rsidRPr="0066416C">
        <w:rPr>
          <w:rFonts w:eastAsia="TimesNewRomanPSMT"/>
        </w:rPr>
        <w:t>Конституция Российской Федерации.</w:t>
      </w:r>
    </w:p>
    <w:p w14:paraId="6B96419B" w14:textId="77777777" w:rsidR="006E6F97" w:rsidRPr="0066416C" w:rsidRDefault="006E6F97" w:rsidP="00FC4751">
      <w:pPr>
        <w:spacing w:before="100" w:beforeAutospacing="1" w:after="100" w:afterAutospacing="1"/>
        <w:rPr>
          <w:i/>
          <w:iCs/>
        </w:rPr>
      </w:pPr>
      <w:r w:rsidRPr="0066416C">
        <w:rPr>
          <w:bCs/>
        </w:rPr>
        <w:t xml:space="preserve">Федеральный закон «Об образовании в Российской Федерации» </w:t>
      </w:r>
      <w:r w:rsidRPr="0066416C">
        <w:t>от 29.12.2012 г. № 273- ФЗ.</w:t>
      </w:r>
    </w:p>
    <w:p w14:paraId="7E5FD94E" w14:textId="54CF335F" w:rsidR="006E6F97" w:rsidRPr="0066416C" w:rsidRDefault="006E6F97" w:rsidP="00FC4751">
      <w:pPr>
        <w:shd w:val="clear" w:color="auto" w:fill="FFFFFF"/>
        <w:spacing w:before="100" w:beforeAutospacing="1" w:after="100" w:afterAutospacing="1"/>
        <w:jc w:val="both"/>
        <w:rPr>
          <w:i/>
          <w:iCs/>
        </w:rPr>
      </w:pPr>
      <w:r w:rsidRPr="00FB0A58">
        <w:t>Федеральный государственный образовательный стандарт основного общего образования (утвержден приказом</w:t>
      </w:r>
      <w:r w:rsidR="00523FEB" w:rsidRPr="00FB0A58">
        <w:t xml:space="preserve"> </w:t>
      </w:r>
      <w:r w:rsidRPr="00FB0A58">
        <w:t xml:space="preserve">Министерства образования и науки РФ от 17 декабря 2010 г. № 1897 </w:t>
      </w:r>
      <w:r w:rsidRPr="00FB0A58">
        <w:rPr>
          <w:bCs/>
        </w:rPr>
        <w:t>«Об утверждении федерального государственного образовательного стандарта основного общего образования</w:t>
      </w:r>
      <w:proofErr w:type="gramStart"/>
      <w:r w:rsidRPr="00FB0A58">
        <w:rPr>
          <w:bCs/>
        </w:rPr>
        <w:t>»)</w:t>
      </w:r>
      <w:r w:rsidR="00FD2D1F" w:rsidRPr="00FB0A58">
        <w:rPr>
          <w:bCs/>
        </w:rPr>
        <w:t xml:space="preserve">  с</w:t>
      </w:r>
      <w:proofErr w:type="gramEnd"/>
      <w:r w:rsidR="00FD2D1F" w:rsidRPr="00FB0A58">
        <w:rPr>
          <w:bCs/>
        </w:rPr>
        <w:t xml:space="preserve"> изменемиями </w:t>
      </w:r>
      <w:r w:rsidRPr="00FB0A58">
        <w:rPr>
          <w:bCs/>
        </w:rPr>
        <w:t>.</w:t>
      </w:r>
    </w:p>
    <w:p w14:paraId="3E208B3C" w14:textId="77777777" w:rsidR="006E6F97" w:rsidRPr="0066416C" w:rsidRDefault="006E6F97" w:rsidP="00FC4751">
      <w:pPr>
        <w:shd w:val="clear" w:color="auto" w:fill="FFFFFF"/>
        <w:spacing w:before="100" w:beforeAutospacing="1" w:after="100" w:afterAutospacing="1"/>
        <w:jc w:val="both"/>
        <w:rPr>
          <w:i/>
          <w:iCs/>
        </w:rPr>
      </w:pPr>
      <w:r w:rsidRPr="0066416C">
        <w:rPr>
          <w:bCs/>
          <w:spacing w:val="-2"/>
        </w:rPr>
        <w:t>Примерная основная образовательная программа основного общего образования.</w:t>
      </w:r>
    </w:p>
    <w:p w14:paraId="018A470E" w14:textId="77777777" w:rsidR="006E6F97" w:rsidRPr="0066416C" w:rsidRDefault="006E6F97" w:rsidP="00FC4751">
      <w:pPr>
        <w:shd w:val="clear" w:color="auto" w:fill="FFFFFF"/>
        <w:spacing w:before="100" w:beforeAutospacing="1" w:after="100" w:afterAutospacing="1"/>
        <w:jc w:val="both"/>
        <w:rPr>
          <w:i/>
          <w:iCs/>
        </w:rPr>
      </w:pPr>
      <w:r w:rsidRPr="0066416C">
        <w:t>Письмо Министерства образования и науки РФ от 12 мая 2011 года № 03-296 «Об организации внеурочной деятельности при введении федерального образовательного стандарта общего образования».</w:t>
      </w:r>
    </w:p>
    <w:p w14:paraId="30D497CA" w14:textId="77777777" w:rsidR="006E6F97" w:rsidRPr="0066416C" w:rsidRDefault="006E6F97" w:rsidP="00FC4751">
      <w:pPr>
        <w:shd w:val="clear" w:color="auto" w:fill="FFFFFF"/>
        <w:spacing w:before="100" w:beforeAutospacing="1" w:after="100" w:afterAutospacing="1"/>
        <w:jc w:val="both"/>
        <w:rPr>
          <w:i/>
          <w:iCs/>
        </w:rPr>
      </w:pPr>
      <w:r w:rsidRPr="0066416C">
        <w:t xml:space="preserve">Приказ Министерства образования и науки РФ от 04.10.2010 года № 986 "Об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 </w:t>
      </w:r>
    </w:p>
    <w:p w14:paraId="66CFE098" w14:textId="77777777" w:rsidR="006E6F97" w:rsidRPr="0066416C" w:rsidRDefault="006E6F97" w:rsidP="00FC4751">
      <w:pPr>
        <w:shd w:val="clear" w:color="auto" w:fill="FFFFFF"/>
        <w:spacing w:before="100" w:beforeAutospacing="1" w:after="100" w:afterAutospacing="1"/>
        <w:jc w:val="both"/>
        <w:rPr>
          <w:i/>
          <w:iCs/>
        </w:rPr>
      </w:pPr>
      <w:r w:rsidRPr="0066416C">
        <w:t>Письмо Министерства образования и науки РФ от 24.11.2011 года№МД-1552/03 «Об оснащении общеобразовательных учреждений учебным и учебно-лабораторным оборудованием».</w:t>
      </w:r>
    </w:p>
    <w:p w14:paraId="4FE8261C" w14:textId="36D9A71C" w:rsidR="006E6F97" w:rsidRPr="0066416C" w:rsidRDefault="006E6F97" w:rsidP="00FC4751">
      <w:pPr>
        <w:shd w:val="clear" w:color="auto" w:fill="FFFFFF"/>
        <w:spacing w:before="100" w:beforeAutospacing="1" w:after="100" w:afterAutospacing="1"/>
        <w:jc w:val="both"/>
        <w:rPr>
          <w:i/>
          <w:iCs/>
        </w:rPr>
      </w:pPr>
      <w:r w:rsidRPr="0066416C">
        <w:rPr>
          <w:bCs/>
        </w:rPr>
        <w:t xml:space="preserve">Приказ </w:t>
      </w:r>
      <w:r w:rsidRPr="0066416C">
        <w:t xml:space="preserve">Министерства образования и науки РФ </w:t>
      </w:r>
      <w:r w:rsidRPr="0066416C">
        <w:rPr>
          <w:bCs/>
        </w:rPr>
        <w:t xml:space="preserve">№ 2106 от 28.12.2010 года </w:t>
      </w:r>
      <w:proofErr w:type="gramStart"/>
      <w:r w:rsidRPr="0066416C">
        <w:rPr>
          <w:bCs/>
        </w:rPr>
        <w:t>« Об</w:t>
      </w:r>
      <w:proofErr w:type="gramEnd"/>
      <w:r w:rsidRPr="0066416C">
        <w:rPr>
          <w:bCs/>
        </w:rPr>
        <w:t xml:space="preserve"> утверждении федеральных </w:t>
      </w:r>
      <w:r w:rsidR="00523FEB" w:rsidRPr="0066416C">
        <w:rPr>
          <w:bCs/>
        </w:rPr>
        <w:t>т</w:t>
      </w:r>
      <w:r w:rsidRPr="0066416C">
        <w:rPr>
          <w:bCs/>
        </w:rPr>
        <w:t>ребований к образовательным учреждениям в части охраны здоровья</w:t>
      </w:r>
      <w:r w:rsidR="00523FEB" w:rsidRPr="0066416C">
        <w:rPr>
          <w:bCs/>
        </w:rPr>
        <w:t xml:space="preserve"> </w:t>
      </w:r>
      <w:r w:rsidRPr="0066416C">
        <w:rPr>
          <w:bCs/>
        </w:rPr>
        <w:t xml:space="preserve">обучающихся, воспитанников». </w:t>
      </w:r>
    </w:p>
    <w:p w14:paraId="180ADE22" w14:textId="77777777" w:rsidR="006E6F97" w:rsidRPr="0066416C" w:rsidRDefault="006E6F97" w:rsidP="00FC4751">
      <w:pPr>
        <w:shd w:val="clear" w:color="auto" w:fill="FFFFFF"/>
        <w:spacing w:before="100" w:beforeAutospacing="1" w:after="100" w:afterAutospacing="1"/>
        <w:jc w:val="both"/>
        <w:rPr>
          <w:i/>
          <w:iCs/>
        </w:rPr>
      </w:pPr>
      <w:r w:rsidRPr="0066416C">
        <w:t>Постановление главного государственного санитарного врача РФ от 29.10.2010 года № 189 об утверждении санитарно-эпидемиологических правил и норм СанПиН 2.4.2.2821-10 «Санитарно-эпидемиологические требования к условиям и организации обучения в общеобразовательных учреждениях».</w:t>
      </w:r>
    </w:p>
    <w:p w14:paraId="73F88FA5" w14:textId="77777777" w:rsidR="006E6F97" w:rsidRPr="0066416C" w:rsidRDefault="006E6F97" w:rsidP="00FC4751">
      <w:pPr>
        <w:shd w:val="clear" w:color="auto" w:fill="FFFFFF"/>
        <w:spacing w:before="100" w:beforeAutospacing="1" w:after="100" w:afterAutospacing="1"/>
        <w:jc w:val="both"/>
        <w:rPr>
          <w:i/>
          <w:iCs/>
        </w:rPr>
      </w:pPr>
      <w:r w:rsidRPr="0066416C">
        <w:t xml:space="preserve">Нормативные правовые акты Министерства образования и науки </w:t>
      </w:r>
      <w:proofErr w:type="gramStart"/>
      <w:r w:rsidRPr="0066416C">
        <w:t>Ростовской  области</w:t>
      </w:r>
      <w:proofErr w:type="gramEnd"/>
      <w:r w:rsidRPr="0066416C">
        <w:t>, регламентирующие деятельность образовательных учреждений региона.</w:t>
      </w:r>
    </w:p>
    <w:p w14:paraId="21ABB038" w14:textId="23D1676C" w:rsidR="006E6F97" w:rsidRPr="0066416C" w:rsidRDefault="006E6F97" w:rsidP="00FC4751">
      <w:pPr>
        <w:shd w:val="clear" w:color="auto" w:fill="FFFFFF"/>
        <w:spacing w:before="100" w:beforeAutospacing="1" w:after="100" w:afterAutospacing="1"/>
        <w:jc w:val="both"/>
        <w:rPr>
          <w:i/>
          <w:iCs/>
        </w:rPr>
      </w:pPr>
      <w:r w:rsidRPr="0066416C">
        <w:t>Устав МБОУ Федосеевской СОШ</w:t>
      </w:r>
      <w:r w:rsidR="00FD2D1F">
        <w:t xml:space="preserve"> им.В.М.Верёхина</w:t>
      </w:r>
      <w:r w:rsidRPr="0066416C">
        <w:t>.</w:t>
      </w:r>
    </w:p>
    <w:p w14:paraId="529410CF" w14:textId="1B954E2D" w:rsidR="006E6F97" w:rsidRPr="0066416C" w:rsidRDefault="006E6F97" w:rsidP="006E6F97">
      <w:pPr>
        <w:shd w:val="clear" w:color="auto" w:fill="FFFFFF"/>
        <w:rPr>
          <w:i/>
          <w:iCs/>
        </w:rPr>
      </w:pPr>
      <w:r w:rsidRPr="0066416C">
        <w:t>ООП ООО адресована участникам образовательного процесса МБОУ Федосеевской</w:t>
      </w:r>
      <w:r w:rsidR="00523FEB" w:rsidRPr="0066416C">
        <w:t xml:space="preserve"> </w:t>
      </w:r>
      <w:r w:rsidRPr="0066416C">
        <w:t>СОШ</w:t>
      </w:r>
      <w:r w:rsidR="00FD2D1F">
        <w:t xml:space="preserve"> им.В.М.Верёхина</w:t>
      </w:r>
      <w:r w:rsidRPr="0066416C">
        <w:t>, к числу которых относятся:</w:t>
      </w:r>
    </w:p>
    <w:p w14:paraId="1555C572" w14:textId="77777777" w:rsidR="006E6F97" w:rsidRPr="0066416C" w:rsidRDefault="006E6F97" w:rsidP="006E6F97">
      <w:pPr>
        <w:contextualSpacing/>
        <w:jc w:val="both"/>
        <w:rPr>
          <w:i/>
          <w:iCs/>
        </w:rPr>
      </w:pPr>
      <w:r w:rsidRPr="0066416C">
        <w:rPr>
          <w:rFonts w:eastAsia="Symbol"/>
        </w:rPr>
        <w:t></w:t>
      </w:r>
      <w:r w:rsidRPr="0066416C">
        <w:t>педагоги школы;</w:t>
      </w:r>
    </w:p>
    <w:p w14:paraId="16845DA4" w14:textId="77777777" w:rsidR="006E6F97" w:rsidRPr="0066416C" w:rsidRDefault="006E6F97" w:rsidP="006E6F97">
      <w:pPr>
        <w:spacing w:before="150" w:after="150"/>
        <w:contextualSpacing/>
        <w:jc w:val="both"/>
        <w:rPr>
          <w:i/>
          <w:iCs/>
        </w:rPr>
      </w:pPr>
      <w:r w:rsidRPr="0066416C">
        <w:rPr>
          <w:rFonts w:eastAsia="Symbol"/>
        </w:rPr>
        <w:t></w:t>
      </w:r>
      <w:r w:rsidRPr="0066416C">
        <w:t>родители обучающихся 5-9 классов;</w:t>
      </w:r>
    </w:p>
    <w:p w14:paraId="6F090B08" w14:textId="77777777" w:rsidR="006E6F97" w:rsidRPr="0066416C" w:rsidRDefault="006E6F97" w:rsidP="006E6F97">
      <w:pPr>
        <w:spacing w:before="150" w:after="150"/>
        <w:contextualSpacing/>
        <w:jc w:val="both"/>
        <w:rPr>
          <w:i/>
          <w:iCs/>
        </w:rPr>
      </w:pPr>
      <w:r w:rsidRPr="0066416C">
        <w:rPr>
          <w:rFonts w:eastAsia="Symbol"/>
        </w:rPr>
        <w:t></w:t>
      </w:r>
      <w:r w:rsidRPr="0066416C">
        <w:t>обучающиеся 5-9 классов;</w:t>
      </w:r>
    </w:p>
    <w:p w14:paraId="48F9236C" w14:textId="77777777" w:rsidR="006E6F97" w:rsidRPr="0066416C" w:rsidRDefault="006E6F97" w:rsidP="006E6F97">
      <w:pPr>
        <w:spacing w:before="150" w:after="150"/>
        <w:contextualSpacing/>
        <w:jc w:val="both"/>
        <w:rPr>
          <w:i/>
          <w:iCs/>
        </w:rPr>
      </w:pPr>
      <w:r w:rsidRPr="0066416C">
        <w:rPr>
          <w:rFonts w:eastAsia="Symbol"/>
        </w:rPr>
        <w:t></w:t>
      </w:r>
      <w:r w:rsidRPr="0066416C">
        <w:t>представители общественности, являющиеся членами Управляющего совета.</w:t>
      </w:r>
    </w:p>
    <w:p w14:paraId="18D0C745" w14:textId="1E07CBA2" w:rsidR="006E6F97" w:rsidRPr="0066416C" w:rsidRDefault="006E6F97" w:rsidP="006E6F97">
      <w:pPr>
        <w:spacing w:before="150" w:after="150"/>
        <w:jc w:val="both"/>
        <w:rPr>
          <w:i/>
          <w:iCs/>
        </w:rPr>
      </w:pPr>
      <w:r w:rsidRPr="0066416C">
        <w:lastRenderedPageBreak/>
        <w:t>Функции, права и обязанности участников образовательного процесса закреплены в локальных актах МБОУ Федосеевской СОШ</w:t>
      </w:r>
      <w:r w:rsidR="00FD2D1F">
        <w:t xml:space="preserve"> им.В.М.Верёхина</w:t>
      </w:r>
      <w:r w:rsidRPr="0066416C">
        <w:t>.</w:t>
      </w:r>
    </w:p>
    <w:p w14:paraId="1C795E29" w14:textId="77777777" w:rsidR="006E6F97" w:rsidRPr="0066416C" w:rsidRDefault="006E6F97" w:rsidP="006E6F97">
      <w:pPr>
        <w:spacing w:before="150" w:after="150"/>
        <w:jc w:val="both"/>
        <w:rPr>
          <w:i/>
          <w:iCs/>
        </w:rPr>
      </w:pPr>
      <w:r w:rsidRPr="0066416C">
        <w:rPr>
          <w:b/>
        </w:rPr>
        <w:t>Основными принципами</w:t>
      </w:r>
      <w:r w:rsidRPr="0066416C">
        <w:t xml:space="preserve"> реализации ООП ООО являются:</w:t>
      </w:r>
    </w:p>
    <w:p w14:paraId="771E184B" w14:textId="77777777" w:rsidR="006E6F97" w:rsidRPr="0066416C" w:rsidRDefault="006E6F97" w:rsidP="006E6F97">
      <w:pPr>
        <w:contextualSpacing/>
        <w:jc w:val="both"/>
        <w:rPr>
          <w:i/>
          <w:iCs/>
        </w:rPr>
      </w:pPr>
      <w:r w:rsidRPr="0066416C">
        <w:rPr>
          <w:rFonts w:eastAsia="Symbol"/>
        </w:rPr>
        <w:t></w:t>
      </w:r>
      <w:r w:rsidRPr="0066416C">
        <w:t>предоставление равных возможностей для всех участников образовательного процесса;</w:t>
      </w:r>
    </w:p>
    <w:p w14:paraId="5896E770" w14:textId="77777777" w:rsidR="006E6F97" w:rsidRPr="0066416C" w:rsidRDefault="006E6F97" w:rsidP="006E6F97">
      <w:pPr>
        <w:spacing w:before="150" w:after="150"/>
        <w:contextualSpacing/>
        <w:jc w:val="both"/>
        <w:rPr>
          <w:i/>
          <w:iCs/>
        </w:rPr>
      </w:pPr>
      <w:r w:rsidRPr="0066416C">
        <w:rPr>
          <w:rFonts w:eastAsia="Symbol"/>
        </w:rPr>
        <w:t></w:t>
      </w:r>
      <w:r w:rsidRPr="0066416C">
        <w:t>открытость образовательного пространства для общественности;</w:t>
      </w:r>
    </w:p>
    <w:p w14:paraId="303986A2" w14:textId="77777777" w:rsidR="006E6F97" w:rsidRPr="0066416C" w:rsidRDefault="006E6F97" w:rsidP="006E6F97">
      <w:pPr>
        <w:spacing w:before="150" w:after="150"/>
        <w:contextualSpacing/>
        <w:jc w:val="both"/>
        <w:rPr>
          <w:i/>
          <w:iCs/>
        </w:rPr>
      </w:pPr>
      <w:r w:rsidRPr="0066416C">
        <w:rPr>
          <w:rFonts w:eastAsia="Symbol"/>
        </w:rPr>
        <w:t></w:t>
      </w:r>
      <w:r w:rsidRPr="0066416C">
        <w:t>учет интересов всех субъектов образовательного процесса;</w:t>
      </w:r>
    </w:p>
    <w:p w14:paraId="29EED19D" w14:textId="77777777" w:rsidR="006E6F97" w:rsidRPr="0066416C" w:rsidRDefault="006E6F97" w:rsidP="006E6F97">
      <w:pPr>
        <w:spacing w:before="150" w:after="150"/>
        <w:contextualSpacing/>
        <w:jc w:val="both"/>
        <w:rPr>
          <w:i/>
          <w:iCs/>
        </w:rPr>
      </w:pPr>
      <w:r w:rsidRPr="0066416C">
        <w:rPr>
          <w:rFonts w:eastAsia="Symbol"/>
        </w:rPr>
        <w:t></w:t>
      </w:r>
      <w:r w:rsidRPr="0066416C">
        <w:t>предоставление обучающимся свободы выбора темпа учения, уровня выполняемых заданий, направлений внеурочной деятельности.</w:t>
      </w:r>
    </w:p>
    <w:p w14:paraId="49EC48EE" w14:textId="77777777" w:rsidR="006E6F97" w:rsidRPr="0066416C" w:rsidRDefault="006E6F97" w:rsidP="006E6F97">
      <w:pPr>
        <w:spacing w:before="100" w:beforeAutospacing="1"/>
        <w:jc w:val="center"/>
        <w:outlineLvl w:val="2"/>
        <w:rPr>
          <w:b/>
          <w:bCs/>
          <w:i/>
          <w:iCs/>
        </w:rPr>
      </w:pPr>
      <w:r w:rsidRPr="0066416C">
        <w:rPr>
          <w:bCs/>
          <w:u w:val="single"/>
        </w:rPr>
        <w:t>Организация образовательного процесса в школе</w:t>
      </w:r>
    </w:p>
    <w:p w14:paraId="08B6A496" w14:textId="68BFB055" w:rsidR="006E6F97" w:rsidRPr="0066416C" w:rsidRDefault="006E6F97" w:rsidP="006E6F97">
      <w:pPr>
        <w:spacing w:before="150" w:after="150"/>
        <w:jc w:val="both"/>
        <w:rPr>
          <w:i/>
          <w:iCs/>
        </w:rPr>
      </w:pPr>
      <w:r w:rsidRPr="0066416C">
        <w:rPr>
          <w:spacing w:val="-1"/>
        </w:rPr>
        <w:t>МБОУ Федосеевская СОШ</w:t>
      </w:r>
      <w:r w:rsidR="005D0876">
        <w:rPr>
          <w:spacing w:val="-1"/>
        </w:rPr>
        <w:t xml:space="preserve"> им.В.М.Верёхина</w:t>
      </w:r>
      <w:r w:rsidRPr="0066416C">
        <w:rPr>
          <w:spacing w:val="-1"/>
        </w:rPr>
        <w:t xml:space="preserve"> является учебным заведением</w:t>
      </w:r>
      <w:r w:rsidRPr="0066416C">
        <w:t xml:space="preserve">, предоставляющим возможность для обучения детям, достигшим школьной зрелости, проживающим в </w:t>
      </w:r>
      <w:r w:rsidR="00861133" w:rsidRPr="0066416C">
        <w:t xml:space="preserve">с. Федосеевка и </w:t>
      </w:r>
      <w:r w:rsidRPr="0066416C">
        <w:t xml:space="preserve">двух </w:t>
      </w:r>
      <w:r w:rsidR="00523FEB" w:rsidRPr="0066416C">
        <w:t>близлежащих</w:t>
      </w:r>
      <w:r w:rsidRPr="0066416C">
        <w:t xml:space="preserve"> населённых пунктах: х. Потапенко, х.</w:t>
      </w:r>
      <w:r w:rsidR="00523FEB" w:rsidRPr="0066416C">
        <w:t xml:space="preserve"> </w:t>
      </w:r>
      <w:r w:rsidRPr="0066416C">
        <w:t>Воротилов.</w:t>
      </w:r>
    </w:p>
    <w:p w14:paraId="61D4C4F7" w14:textId="77777777" w:rsidR="006E6F97" w:rsidRPr="0066416C" w:rsidRDefault="006E6F97" w:rsidP="006E6F97">
      <w:pPr>
        <w:spacing w:before="150" w:after="150"/>
        <w:jc w:val="both"/>
        <w:rPr>
          <w:i/>
          <w:iCs/>
        </w:rPr>
      </w:pPr>
      <w:r w:rsidRPr="0066416C">
        <w:t>В школе скомплектовано 11 классов, средняя наполняемость классов – 11 человек.</w:t>
      </w:r>
    </w:p>
    <w:p w14:paraId="3A951398" w14:textId="77777777" w:rsidR="006E6F97" w:rsidRPr="0066416C" w:rsidRDefault="006E6F97" w:rsidP="006E6F97">
      <w:pPr>
        <w:shd w:val="clear" w:color="auto" w:fill="FFFFFF"/>
        <w:spacing w:before="150" w:after="150"/>
        <w:jc w:val="both"/>
        <w:rPr>
          <w:i/>
          <w:iCs/>
        </w:rPr>
      </w:pPr>
      <w:r w:rsidRPr="0066416C">
        <w:t>Контингент школы является достаточно однородным в плане социального статуса. Образовательное учреждение имеет возможность опираться на поддержку родителей обучающихся</w:t>
      </w:r>
      <w:r w:rsidRPr="0066416C">
        <w:rPr>
          <w:spacing w:val="-1"/>
        </w:rPr>
        <w:t xml:space="preserve">, которые ориентируют своих детей на получение полноценного среднего, а затем высшего образования, проявляют заинтересованность в правильной организации самостоятельной, в том числе домашней образовательной деятельности обучающихся. </w:t>
      </w:r>
    </w:p>
    <w:p w14:paraId="041D7C39" w14:textId="77777777" w:rsidR="006E6F97" w:rsidRPr="0066416C" w:rsidRDefault="006E6F97" w:rsidP="006E6F97">
      <w:pPr>
        <w:spacing w:before="150" w:after="150"/>
        <w:jc w:val="both"/>
        <w:rPr>
          <w:i/>
          <w:iCs/>
        </w:rPr>
      </w:pPr>
      <w:r w:rsidRPr="0066416C">
        <w:t>Организационно-педагогические условия:</w:t>
      </w:r>
    </w:p>
    <w:p w14:paraId="7A334D8D" w14:textId="686B464E" w:rsidR="006E6F97" w:rsidRPr="0066416C" w:rsidRDefault="006E6F97" w:rsidP="006E6F97">
      <w:pPr>
        <w:rPr>
          <w:b/>
          <w:i/>
        </w:rPr>
      </w:pPr>
      <w:r w:rsidRPr="0066416C">
        <w:t xml:space="preserve">                           </w:t>
      </w:r>
      <w:r w:rsidRPr="0066416C">
        <w:rPr>
          <w:b/>
        </w:rPr>
        <w:t>Календарный у</w:t>
      </w:r>
      <w:r w:rsidR="005D0876">
        <w:rPr>
          <w:b/>
        </w:rPr>
        <w:t>чебный график на 2019-2020</w:t>
      </w:r>
      <w:r w:rsidRPr="0066416C">
        <w:rPr>
          <w:b/>
        </w:rPr>
        <w:t xml:space="preserve"> учебный год</w:t>
      </w:r>
    </w:p>
    <w:p w14:paraId="1D3318EE" w14:textId="77777777" w:rsidR="006E6F97" w:rsidRPr="0066416C" w:rsidRDefault="006E6F97" w:rsidP="006E6F97">
      <w:pPr>
        <w:jc w:val="center"/>
        <w:rPr>
          <w:i/>
        </w:rPr>
      </w:pPr>
    </w:p>
    <w:tbl>
      <w:tblPr>
        <w:tblW w:w="10460"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10"/>
        <w:gridCol w:w="1893"/>
        <w:gridCol w:w="1066"/>
        <w:gridCol w:w="1066"/>
        <w:gridCol w:w="1322"/>
        <w:gridCol w:w="1137"/>
        <w:gridCol w:w="1666"/>
      </w:tblGrid>
      <w:tr w:rsidR="00596A3A" w:rsidRPr="00B47F21" w14:paraId="25125F3F" w14:textId="77777777" w:rsidTr="00596A3A">
        <w:tc>
          <w:tcPr>
            <w:tcW w:w="2310" w:type="dxa"/>
            <w:vMerge w:val="restart"/>
          </w:tcPr>
          <w:p w14:paraId="5B5698D6" w14:textId="77777777" w:rsidR="00596A3A" w:rsidRPr="00B47F21" w:rsidRDefault="00596A3A" w:rsidP="00596A3A">
            <w:pPr>
              <w:rPr>
                <w:rFonts w:eastAsia="Calibri"/>
                <w:sz w:val="20"/>
                <w:szCs w:val="20"/>
              </w:rPr>
            </w:pPr>
            <w:r w:rsidRPr="00B47F21">
              <w:rPr>
                <w:rFonts w:eastAsia="Calibri"/>
                <w:sz w:val="20"/>
                <w:szCs w:val="20"/>
              </w:rPr>
              <w:t>Этапы образовательного процесса</w:t>
            </w:r>
          </w:p>
        </w:tc>
        <w:tc>
          <w:tcPr>
            <w:tcW w:w="2959" w:type="dxa"/>
            <w:gridSpan w:val="2"/>
          </w:tcPr>
          <w:p w14:paraId="2432272E" w14:textId="77777777" w:rsidR="00596A3A" w:rsidRPr="00B47F21" w:rsidRDefault="00596A3A" w:rsidP="00596A3A">
            <w:pPr>
              <w:jc w:val="center"/>
              <w:rPr>
                <w:rFonts w:eastAsia="Calibri"/>
                <w:sz w:val="20"/>
                <w:szCs w:val="20"/>
              </w:rPr>
            </w:pPr>
            <w:r w:rsidRPr="00B47F21">
              <w:rPr>
                <w:rFonts w:eastAsia="Calibri"/>
                <w:sz w:val="20"/>
                <w:szCs w:val="20"/>
              </w:rPr>
              <w:t>Начальное общее образование</w:t>
            </w:r>
          </w:p>
        </w:tc>
        <w:tc>
          <w:tcPr>
            <w:tcW w:w="2388" w:type="dxa"/>
            <w:gridSpan w:val="2"/>
          </w:tcPr>
          <w:p w14:paraId="3315D698" w14:textId="77777777" w:rsidR="00596A3A" w:rsidRPr="00B47F21" w:rsidRDefault="00596A3A" w:rsidP="00596A3A">
            <w:pPr>
              <w:jc w:val="center"/>
              <w:rPr>
                <w:rFonts w:eastAsia="Calibri"/>
                <w:sz w:val="20"/>
                <w:szCs w:val="20"/>
              </w:rPr>
            </w:pPr>
            <w:r w:rsidRPr="00B47F21">
              <w:rPr>
                <w:rFonts w:eastAsia="Calibri"/>
                <w:sz w:val="20"/>
                <w:szCs w:val="20"/>
              </w:rPr>
              <w:t>Основное общее образование</w:t>
            </w:r>
          </w:p>
        </w:tc>
        <w:tc>
          <w:tcPr>
            <w:tcW w:w="2803" w:type="dxa"/>
            <w:gridSpan w:val="2"/>
          </w:tcPr>
          <w:p w14:paraId="67D6589D" w14:textId="77777777" w:rsidR="00596A3A" w:rsidRPr="00B47F21" w:rsidRDefault="00596A3A" w:rsidP="00596A3A">
            <w:pPr>
              <w:jc w:val="center"/>
              <w:rPr>
                <w:rFonts w:eastAsia="Calibri"/>
                <w:sz w:val="20"/>
                <w:szCs w:val="20"/>
              </w:rPr>
            </w:pPr>
            <w:r w:rsidRPr="00B47F21">
              <w:rPr>
                <w:rFonts w:eastAsia="Calibri"/>
                <w:sz w:val="20"/>
                <w:szCs w:val="20"/>
              </w:rPr>
              <w:t>Среднее  общее образование</w:t>
            </w:r>
          </w:p>
        </w:tc>
      </w:tr>
      <w:tr w:rsidR="00596A3A" w:rsidRPr="00B47F21" w14:paraId="4B00723E" w14:textId="77777777" w:rsidTr="00596A3A">
        <w:tc>
          <w:tcPr>
            <w:tcW w:w="2310" w:type="dxa"/>
            <w:vMerge/>
          </w:tcPr>
          <w:p w14:paraId="4CDCB00E" w14:textId="77777777" w:rsidR="00596A3A" w:rsidRPr="00B47F21" w:rsidRDefault="00596A3A" w:rsidP="00596A3A">
            <w:pPr>
              <w:rPr>
                <w:rFonts w:eastAsia="Calibri"/>
                <w:sz w:val="20"/>
                <w:szCs w:val="20"/>
              </w:rPr>
            </w:pPr>
          </w:p>
        </w:tc>
        <w:tc>
          <w:tcPr>
            <w:tcW w:w="1893" w:type="dxa"/>
          </w:tcPr>
          <w:p w14:paraId="495ADD74" w14:textId="77777777" w:rsidR="00596A3A" w:rsidRPr="00B47F21" w:rsidRDefault="00596A3A" w:rsidP="00596A3A">
            <w:pPr>
              <w:jc w:val="center"/>
              <w:rPr>
                <w:rFonts w:eastAsia="Calibri"/>
                <w:sz w:val="20"/>
                <w:szCs w:val="20"/>
              </w:rPr>
            </w:pPr>
            <w:r w:rsidRPr="00B47F21">
              <w:rPr>
                <w:rFonts w:eastAsia="Calibri"/>
                <w:sz w:val="20"/>
                <w:szCs w:val="20"/>
              </w:rPr>
              <w:t>1 класс</w:t>
            </w:r>
          </w:p>
        </w:tc>
        <w:tc>
          <w:tcPr>
            <w:tcW w:w="1066" w:type="dxa"/>
          </w:tcPr>
          <w:p w14:paraId="3DEE9936" w14:textId="77777777" w:rsidR="00596A3A" w:rsidRPr="00B47F21" w:rsidRDefault="00596A3A" w:rsidP="00596A3A">
            <w:pPr>
              <w:jc w:val="center"/>
              <w:rPr>
                <w:rFonts w:eastAsia="Calibri"/>
                <w:sz w:val="20"/>
                <w:szCs w:val="20"/>
              </w:rPr>
            </w:pPr>
            <w:r w:rsidRPr="00B47F21">
              <w:rPr>
                <w:rFonts w:eastAsia="Calibri"/>
                <w:sz w:val="20"/>
                <w:szCs w:val="20"/>
              </w:rPr>
              <w:t>2-4 классы</w:t>
            </w:r>
          </w:p>
        </w:tc>
        <w:tc>
          <w:tcPr>
            <w:tcW w:w="1066" w:type="dxa"/>
          </w:tcPr>
          <w:p w14:paraId="05787FF1" w14:textId="77777777" w:rsidR="00596A3A" w:rsidRPr="00B47F21" w:rsidRDefault="00596A3A" w:rsidP="00596A3A">
            <w:pPr>
              <w:jc w:val="center"/>
              <w:rPr>
                <w:rFonts w:eastAsia="Calibri"/>
                <w:sz w:val="20"/>
                <w:szCs w:val="20"/>
              </w:rPr>
            </w:pPr>
            <w:r w:rsidRPr="00B47F21">
              <w:rPr>
                <w:rFonts w:eastAsia="Calibri"/>
                <w:sz w:val="20"/>
                <w:szCs w:val="20"/>
              </w:rPr>
              <w:t>5-8 классы</w:t>
            </w:r>
          </w:p>
        </w:tc>
        <w:tc>
          <w:tcPr>
            <w:tcW w:w="1322" w:type="dxa"/>
          </w:tcPr>
          <w:p w14:paraId="7AD0F36D" w14:textId="77777777" w:rsidR="00596A3A" w:rsidRPr="00B47F21" w:rsidRDefault="00596A3A" w:rsidP="00596A3A">
            <w:pPr>
              <w:jc w:val="center"/>
              <w:rPr>
                <w:rFonts w:eastAsia="Calibri"/>
                <w:sz w:val="20"/>
                <w:szCs w:val="20"/>
              </w:rPr>
            </w:pPr>
            <w:r w:rsidRPr="00B47F21">
              <w:rPr>
                <w:rFonts w:eastAsia="Calibri"/>
                <w:sz w:val="20"/>
                <w:szCs w:val="20"/>
              </w:rPr>
              <w:t>9</w:t>
            </w:r>
          </w:p>
          <w:p w14:paraId="3D178340" w14:textId="77777777" w:rsidR="00596A3A" w:rsidRPr="00B47F21" w:rsidRDefault="00596A3A" w:rsidP="00596A3A">
            <w:pPr>
              <w:jc w:val="center"/>
              <w:rPr>
                <w:rFonts w:eastAsia="Calibri"/>
                <w:sz w:val="20"/>
                <w:szCs w:val="20"/>
              </w:rPr>
            </w:pPr>
            <w:r w:rsidRPr="00B47F21">
              <w:rPr>
                <w:rFonts w:eastAsia="Calibri"/>
                <w:sz w:val="20"/>
                <w:szCs w:val="20"/>
              </w:rPr>
              <w:t>класс</w:t>
            </w:r>
          </w:p>
        </w:tc>
        <w:tc>
          <w:tcPr>
            <w:tcW w:w="1137" w:type="dxa"/>
          </w:tcPr>
          <w:p w14:paraId="4A130265" w14:textId="77777777" w:rsidR="00596A3A" w:rsidRPr="00B47F21" w:rsidRDefault="00596A3A" w:rsidP="00596A3A">
            <w:pPr>
              <w:jc w:val="center"/>
              <w:rPr>
                <w:rFonts w:eastAsia="Calibri"/>
                <w:sz w:val="20"/>
                <w:szCs w:val="20"/>
              </w:rPr>
            </w:pPr>
            <w:r w:rsidRPr="00B47F21">
              <w:rPr>
                <w:rFonts w:eastAsia="Calibri"/>
                <w:sz w:val="20"/>
                <w:szCs w:val="20"/>
              </w:rPr>
              <w:t>10 класс</w:t>
            </w:r>
          </w:p>
        </w:tc>
        <w:tc>
          <w:tcPr>
            <w:tcW w:w="1666" w:type="dxa"/>
          </w:tcPr>
          <w:p w14:paraId="564FB5DB" w14:textId="77777777" w:rsidR="00596A3A" w:rsidRPr="00B47F21" w:rsidRDefault="00596A3A" w:rsidP="00596A3A">
            <w:pPr>
              <w:jc w:val="center"/>
              <w:rPr>
                <w:rFonts w:eastAsia="Calibri"/>
                <w:sz w:val="20"/>
                <w:szCs w:val="20"/>
              </w:rPr>
            </w:pPr>
            <w:r w:rsidRPr="00B47F21">
              <w:rPr>
                <w:rFonts w:eastAsia="Calibri"/>
                <w:sz w:val="20"/>
                <w:szCs w:val="20"/>
              </w:rPr>
              <w:t>11 класс</w:t>
            </w:r>
          </w:p>
        </w:tc>
      </w:tr>
      <w:tr w:rsidR="00596A3A" w:rsidRPr="00B47F21" w14:paraId="4331797C" w14:textId="77777777" w:rsidTr="00596A3A">
        <w:tc>
          <w:tcPr>
            <w:tcW w:w="2310" w:type="dxa"/>
          </w:tcPr>
          <w:p w14:paraId="6B2B8CA3" w14:textId="77777777" w:rsidR="00596A3A" w:rsidRPr="00B47F21" w:rsidRDefault="00596A3A" w:rsidP="00596A3A">
            <w:pPr>
              <w:jc w:val="center"/>
              <w:rPr>
                <w:rFonts w:eastAsia="Calibri"/>
                <w:sz w:val="20"/>
                <w:szCs w:val="20"/>
              </w:rPr>
            </w:pPr>
            <w:r w:rsidRPr="00B47F21">
              <w:rPr>
                <w:rFonts w:eastAsia="Calibri"/>
                <w:sz w:val="20"/>
                <w:szCs w:val="20"/>
              </w:rPr>
              <w:t>Начало учебного года</w:t>
            </w:r>
          </w:p>
        </w:tc>
        <w:tc>
          <w:tcPr>
            <w:tcW w:w="8150" w:type="dxa"/>
            <w:gridSpan w:val="6"/>
          </w:tcPr>
          <w:p w14:paraId="00BF3A70" w14:textId="77777777" w:rsidR="00596A3A" w:rsidRPr="00B47F21" w:rsidRDefault="00596A3A" w:rsidP="00596A3A">
            <w:pPr>
              <w:jc w:val="center"/>
              <w:rPr>
                <w:rFonts w:eastAsia="Calibri"/>
                <w:sz w:val="20"/>
                <w:szCs w:val="20"/>
              </w:rPr>
            </w:pPr>
            <w:r w:rsidRPr="00B47F21">
              <w:rPr>
                <w:rFonts w:eastAsia="Calibri"/>
                <w:sz w:val="20"/>
                <w:szCs w:val="20"/>
              </w:rPr>
              <w:t>1 сентября</w:t>
            </w:r>
          </w:p>
        </w:tc>
      </w:tr>
      <w:tr w:rsidR="00596A3A" w:rsidRPr="00B47F21" w14:paraId="19474295" w14:textId="77777777" w:rsidTr="00596A3A">
        <w:tc>
          <w:tcPr>
            <w:tcW w:w="2310" w:type="dxa"/>
          </w:tcPr>
          <w:p w14:paraId="5C0E56A0" w14:textId="77777777" w:rsidR="00596A3A" w:rsidRPr="00B47F21" w:rsidRDefault="00596A3A" w:rsidP="00596A3A">
            <w:pPr>
              <w:jc w:val="center"/>
              <w:rPr>
                <w:rFonts w:eastAsia="Calibri"/>
                <w:sz w:val="20"/>
                <w:szCs w:val="20"/>
              </w:rPr>
            </w:pPr>
            <w:r w:rsidRPr="00B47F21">
              <w:rPr>
                <w:rFonts w:eastAsia="Calibri"/>
                <w:sz w:val="20"/>
                <w:szCs w:val="20"/>
              </w:rPr>
              <w:t>Продолжительность учебного года</w:t>
            </w:r>
          </w:p>
        </w:tc>
        <w:tc>
          <w:tcPr>
            <w:tcW w:w="1893" w:type="dxa"/>
          </w:tcPr>
          <w:p w14:paraId="2D1E0F7E" w14:textId="77777777" w:rsidR="00596A3A" w:rsidRPr="00B47F21" w:rsidRDefault="00596A3A" w:rsidP="00596A3A">
            <w:pPr>
              <w:jc w:val="center"/>
              <w:rPr>
                <w:rFonts w:eastAsia="Calibri"/>
                <w:sz w:val="20"/>
                <w:szCs w:val="20"/>
              </w:rPr>
            </w:pPr>
            <w:r w:rsidRPr="00B47F21">
              <w:rPr>
                <w:rFonts w:eastAsia="Calibri"/>
                <w:sz w:val="20"/>
                <w:szCs w:val="20"/>
              </w:rPr>
              <w:t>33</w:t>
            </w:r>
          </w:p>
          <w:p w14:paraId="754526AB" w14:textId="77777777" w:rsidR="00596A3A" w:rsidRPr="00B47F21" w:rsidRDefault="00596A3A" w:rsidP="00596A3A">
            <w:pPr>
              <w:jc w:val="center"/>
              <w:rPr>
                <w:rFonts w:eastAsia="Calibri"/>
                <w:sz w:val="20"/>
                <w:szCs w:val="20"/>
              </w:rPr>
            </w:pPr>
            <w:r w:rsidRPr="00B47F21">
              <w:rPr>
                <w:rFonts w:eastAsia="Calibri"/>
                <w:sz w:val="20"/>
                <w:szCs w:val="20"/>
              </w:rPr>
              <w:t>недели</w:t>
            </w:r>
          </w:p>
        </w:tc>
        <w:tc>
          <w:tcPr>
            <w:tcW w:w="1066" w:type="dxa"/>
          </w:tcPr>
          <w:p w14:paraId="78E95C6A" w14:textId="77777777" w:rsidR="00596A3A" w:rsidRPr="00B47F21" w:rsidRDefault="00596A3A" w:rsidP="00596A3A">
            <w:pPr>
              <w:jc w:val="center"/>
              <w:rPr>
                <w:rFonts w:eastAsia="Calibri"/>
                <w:sz w:val="20"/>
                <w:szCs w:val="20"/>
              </w:rPr>
            </w:pPr>
            <w:r w:rsidRPr="00B47F21">
              <w:rPr>
                <w:rFonts w:eastAsia="Calibri"/>
                <w:sz w:val="20"/>
                <w:szCs w:val="20"/>
              </w:rPr>
              <w:t>34</w:t>
            </w:r>
          </w:p>
          <w:p w14:paraId="2B8B36BC" w14:textId="77777777" w:rsidR="00596A3A" w:rsidRPr="00B47F21" w:rsidRDefault="00596A3A" w:rsidP="00596A3A">
            <w:pPr>
              <w:jc w:val="center"/>
              <w:rPr>
                <w:rFonts w:eastAsia="Calibri"/>
                <w:sz w:val="20"/>
                <w:szCs w:val="20"/>
              </w:rPr>
            </w:pPr>
            <w:r w:rsidRPr="00B47F21">
              <w:rPr>
                <w:rFonts w:eastAsia="Calibri"/>
                <w:sz w:val="20"/>
                <w:szCs w:val="20"/>
              </w:rPr>
              <w:t>недели</w:t>
            </w:r>
          </w:p>
        </w:tc>
        <w:tc>
          <w:tcPr>
            <w:tcW w:w="1066" w:type="dxa"/>
          </w:tcPr>
          <w:p w14:paraId="16BF9740" w14:textId="77777777" w:rsidR="00596A3A" w:rsidRPr="00B47F21" w:rsidRDefault="00596A3A" w:rsidP="00596A3A">
            <w:pPr>
              <w:jc w:val="center"/>
              <w:rPr>
                <w:rFonts w:eastAsia="Calibri"/>
                <w:sz w:val="20"/>
                <w:szCs w:val="20"/>
              </w:rPr>
            </w:pPr>
            <w:r w:rsidRPr="00B47F21">
              <w:rPr>
                <w:rFonts w:eastAsia="Calibri"/>
                <w:sz w:val="20"/>
                <w:szCs w:val="20"/>
              </w:rPr>
              <w:t>35</w:t>
            </w:r>
          </w:p>
          <w:p w14:paraId="4F1A3AA1" w14:textId="77777777" w:rsidR="00596A3A" w:rsidRPr="00B47F21" w:rsidRDefault="00596A3A" w:rsidP="00596A3A">
            <w:pPr>
              <w:jc w:val="center"/>
              <w:rPr>
                <w:rFonts w:eastAsia="Calibri"/>
                <w:sz w:val="20"/>
                <w:szCs w:val="20"/>
              </w:rPr>
            </w:pPr>
            <w:r w:rsidRPr="00B47F21">
              <w:rPr>
                <w:rFonts w:eastAsia="Calibri"/>
                <w:sz w:val="20"/>
                <w:szCs w:val="20"/>
              </w:rPr>
              <w:t>недель</w:t>
            </w:r>
          </w:p>
        </w:tc>
        <w:tc>
          <w:tcPr>
            <w:tcW w:w="1322" w:type="dxa"/>
          </w:tcPr>
          <w:p w14:paraId="3C481E29" w14:textId="77777777" w:rsidR="00596A3A" w:rsidRPr="00B47F21" w:rsidRDefault="00596A3A" w:rsidP="00596A3A">
            <w:pPr>
              <w:jc w:val="center"/>
              <w:rPr>
                <w:rFonts w:eastAsia="Calibri"/>
                <w:sz w:val="20"/>
                <w:szCs w:val="20"/>
              </w:rPr>
            </w:pPr>
            <w:r w:rsidRPr="00B47F21">
              <w:rPr>
                <w:rFonts w:eastAsia="Calibri"/>
                <w:sz w:val="20"/>
                <w:szCs w:val="20"/>
              </w:rPr>
              <w:t>34</w:t>
            </w:r>
          </w:p>
          <w:p w14:paraId="35B9E569" w14:textId="77777777" w:rsidR="00596A3A" w:rsidRPr="00B47F21" w:rsidRDefault="00596A3A" w:rsidP="00596A3A">
            <w:pPr>
              <w:jc w:val="center"/>
              <w:rPr>
                <w:rFonts w:eastAsia="Calibri"/>
                <w:sz w:val="20"/>
                <w:szCs w:val="20"/>
              </w:rPr>
            </w:pPr>
            <w:r w:rsidRPr="00B47F21">
              <w:rPr>
                <w:rFonts w:eastAsia="Calibri"/>
                <w:sz w:val="20"/>
                <w:szCs w:val="20"/>
              </w:rPr>
              <w:t>недели</w:t>
            </w:r>
          </w:p>
        </w:tc>
        <w:tc>
          <w:tcPr>
            <w:tcW w:w="1137" w:type="dxa"/>
          </w:tcPr>
          <w:p w14:paraId="37A2B0CE" w14:textId="77777777" w:rsidR="00596A3A" w:rsidRPr="00B47F21" w:rsidRDefault="00596A3A" w:rsidP="00596A3A">
            <w:pPr>
              <w:jc w:val="center"/>
              <w:rPr>
                <w:rFonts w:eastAsia="Calibri"/>
                <w:sz w:val="20"/>
                <w:szCs w:val="20"/>
              </w:rPr>
            </w:pPr>
            <w:r w:rsidRPr="00B47F21">
              <w:rPr>
                <w:rFonts w:eastAsia="Calibri"/>
                <w:sz w:val="20"/>
                <w:szCs w:val="20"/>
              </w:rPr>
              <w:t>35</w:t>
            </w:r>
          </w:p>
          <w:p w14:paraId="7765A97F" w14:textId="77777777" w:rsidR="00596A3A" w:rsidRPr="00B47F21" w:rsidRDefault="00596A3A" w:rsidP="00596A3A">
            <w:pPr>
              <w:jc w:val="center"/>
              <w:rPr>
                <w:rFonts w:eastAsia="Calibri"/>
                <w:sz w:val="20"/>
                <w:szCs w:val="20"/>
              </w:rPr>
            </w:pPr>
            <w:r w:rsidRPr="00B47F21">
              <w:rPr>
                <w:rFonts w:eastAsia="Calibri"/>
                <w:sz w:val="20"/>
                <w:szCs w:val="20"/>
              </w:rPr>
              <w:t>недель</w:t>
            </w:r>
          </w:p>
        </w:tc>
        <w:tc>
          <w:tcPr>
            <w:tcW w:w="1666" w:type="dxa"/>
          </w:tcPr>
          <w:p w14:paraId="1224651A" w14:textId="77777777" w:rsidR="00596A3A" w:rsidRPr="00B47F21" w:rsidRDefault="00596A3A" w:rsidP="00596A3A">
            <w:pPr>
              <w:jc w:val="center"/>
              <w:rPr>
                <w:rFonts w:eastAsia="Calibri"/>
                <w:sz w:val="20"/>
                <w:szCs w:val="20"/>
              </w:rPr>
            </w:pPr>
            <w:r w:rsidRPr="00B47F21">
              <w:rPr>
                <w:rFonts w:eastAsia="Calibri"/>
                <w:sz w:val="20"/>
                <w:szCs w:val="20"/>
              </w:rPr>
              <w:t>34 недели</w:t>
            </w:r>
          </w:p>
        </w:tc>
      </w:tr>
      <w:tr w:rsidR="00596A3A" w:rsidRPr="00B47F21" w14:paraId="3C332A35" w14:textId="77777777" w:rsidTr="00596A3A">
        <w:tc>
          <w:tcPr>
            <w:tcW w:w="2310" w:type="dxa"/>
          </w:tcPr>
          <w:p w14:paraId="5DD20114" w14:textId="77777777" w:rsidR="00596A3A" w:rsidRPr="00B47F21" w:rsidRDefault="00596A3A" w:rsidP="00596A3A">
            <w:pPr>
              <w:jc w:val="center"/>
              <w:rPr>
                <w:rFonts w:eastAsia="Calibri"/>
                <w:sz w:val="20"/>
                <w:szCs w:val="20"/>
              </w:rPr>
            </w:pPr>
            <w:r w:rsidRPr="00B47F21">
              <w:rPr>
                <w:rFonts w:eastAsia="Calibri"/>
                <w:sz w:val="20"/>
                <w:szCs w:val="20"/>
              </w:rPr>
              <w:t>Продолжительность учебной недели</w:t>
            </w:r>
          </w:p>
        </w:tc>
        <w:tc>
          <w:tcPr>
            <w:tcW w:w="8150" w:type="dxa"/>
            <w:gridSpan w:val="6"/>
          </w:tcPr>
          <w:p w14:paraId="5C8049E2" w14:textId="77777777" w:rsidR="00596A3A" w:rsidRPr="00B47F21" w:rsidRDefault="00596A3A" w:rsidP="00596A3A">
            <w:pPr>
              <w:jc w:val="center"/>
              <w:rPr>
                <w:rFonts w:eastAsia="Calibri"/>
                <w:sz w:val="20"/>
                <w:szCs w:val="20"/>
              </w:rPr>
            </w:pPr>
            <w:r w:rsidRPr="00B47F21">
              <w:rPr>
                <w:rFonts w:eastAsia="Calibri"/>
                <w:sz w:val="20"/>
                <w:szCs w:val="20"/>
              </w:rPr>
              <w:t>5 дней</w:t>
            </w:r>
          </w:p>
          <w:p w14:paraId="409F5957" w14:textId="77777777" w:rsidR="00596A3A" w:rsidRPr="00B47F21" w:rsidRDefault="00596A3A" w:rsidP="00596A3A">
            <w:pPr>
              <w:jc w:val="center"/>
              <w:rPr>
                <w:rFonts w:eastAsia="Calibri"/>
                <w:sz w:val="20"/>
                <w:szCs w:val="20"/>
              </w:rPr>
            </w:pPr>
          </w:p>
        </w:tc>
      </w:tr>
      <w:tr w:rsidR="00596A3A" w:rsidRPr="00B47F21" w14:paraId="7298DF4C" w14:textId="77777777" w:rsidTr="00596A3A">
        <w:tc>
          <w:tcPr>
            <w:tcW w:w="2310" w:type="dxa"/>
          </w:tcPr>
          <w:p w14:paraId="11E717A9" w14:textId="77777777" w:rsidR="00596A3A" w:rsidRPr="00B47F21" w:rsidRDefault="00596A3A" w:rsidP="00596A3A">
            <w:pPr>
              <w:jc w:val="center"/>
              <w:rPr>
                <w:rFonts w:eastAsia="Calibri"/>
                <w:sz w:val="20"/>
                <w:szCs w:val="20"/>
              </w:rPr>
            </w:pPr>
            <w:r w:rsidRPr="00B47F21">
              <w:rPr>
                <w:rFonts w:eastAsia="Calibri"/>
                <w:sz w:val="20"/>
                <w:szCs w:val="20"/>
              </w:rPr>
              <w:t>Сменность занятий</w:t>
            </w:r>
          </w:p>
        </w:tc>
        <w:tc>
          <w:tcPr>
            <w:tcW w:w="8150" w:type="dxa"/>
            <w:gridSpan w:val="6"/>
          </w:tcPr>
          <w:p w14:paraId="69837127" w14:textId="77777777" w:rsidR="00596A3A" w:rsidRPr="00B47F21" w:rsidRDefault="00596A3A" w:rsidP="00596A3A">
            <w:pPr>
              <w:jc w:val="center"/>
              <w:rPr>
                <w:rFonts w:eastAsia="Calibri"/>
                <w:sz w:val="20"/>
                <w:szCs w:val="20"/>
              </w:rPr>
            </w:pPr>
            <w:r w:rsidRPr="00B47F21">
              <w:rPr>
                <w:rFonts w:eastAsia="Calibri"/>
                <w:sz w:val="20"/>
                <w:szCs w:val="20"/>
              </w:rPr>
              <w:t>Первая смена</w:t>
            </w:r>
          </w:p>
        </w:tc>
      </w:tr>
      <w:tr w:rsidR="00596A3A" w:rsidRPr="00B47F21" w14:paraId="7C866DF9" w14:textId="77777777" w:rsidTr="00596A3A">
        <w:tc>
          <w:tcPr>
            <w:tcW w:w="2310" w:type="dxa"/>
          </w:tcPr>
          <w:p w14:paraId="6DBB69A8" w14:textId="77777777" w:rsidR="00596A3A" w:rsidRPr="00B47F21" w:rsidRDefault="00596A3A" w:rsidP="00596A3A">
            <w:pPr>
              <w:jc w:val="center"/>
              <w:rPr>
                <w:rFonts w:eastAsia="Calibri"/>
                <w:sz w:val="20"/>
                <w:szCs w:val="20"/>
              </w:rPr>
            </w:pPr>
            <w:r w:rsidRPr="00B47F21">
              <w:rPr>
                <w:rFonts w:eastAsia="Calibri"/>
                <w:sz w:val="20"/>
                <w:szCs w:val="20"/>
              </w:rPr>
              <w:t>Начало учебных занятий</w:t>
            </w:r>
          </w:p>
        </w:tc>
        <w:tc>
          <w:tcPr>
            <w:tcW w:w="8150" w:type="dxa"/>
            <w:gridSpan w:val="6"/>
          </w:tcPr>
          <w:p w14:paraId="49D14665" w14:textId="77777777" w:rsidR="00596A3A" w:rsidRPr="00B47F21" w:rsidRDefault="00596A3A" w:rsidP="00596A3A">
            <w:pPr>
              <w:jc w:val="center"/>
              <w:rPr>
                <w:rFonts w:eastAsia="Calibri"/>
                <w:sz w:val="20"/>
                <w:szCs w:val="20"/>
              </w:rPr>
            </w:pPr>
            <w:r w:rsidRPr="00B47F21">
              <w:rPr>
                <w:rFonts w:eastAsia="Calibri"/>
                <w:sz w:val="20"/>
                <w:szCs w:val="20"/>
              </w:rPr>
              <w:t>08.30</w:t>
            </w:r>
          </w:p>
        </w:tc>
      </w:tr>
      <w:tr w:rsidR="00596A3A" w:rsidRPr="00B47F21" w14:paraId="61E476A1" w14:textId="77777777" w:rsidTr="00596A3A">
        <w:tc>
          <w:tcPr>
            <w:tcW w:w="2310" w:type="dxa"/>
          </w:tcPr>
          <w:p w14:paraId="4C35EF21" w14:textId="77777777" w:rsidR="00596A3A" w:rsidRPr="00B47F21" w:rsidRDefault="00596A3A" w:rsidP="00596A3A">
            <w:pPr>
              <w:jc w:val="center"/>
              <w:rPr>
                <w:rFonts w:eastAsia="Calibri"/>
                <w:sz w:val="20"/>
                <w:szCs w:val="20"/>
              </w:rPr>
            </w:pPr>
            <w:r w:rsidRPr="00B47F21">
              <w:rPr>
                <w:rFonts w:eastAsia="Calibri"/>
                <w:sz w:val="20"/>
                <w:szCs w:val="20"/>
              </w:rPr>
              <w:t>Длительность урока</w:t>
            </w:r>
          </w:p>
        </w:tc>
        <w:tc>
          <w:tcPr>
            <w:tcW w:w="1893" w:type="dxa"/>
          </w:tcPr>
          <w:p w14:paraId="4C23A0A0" w14:textId="77777777" w:rsidR="00596A3A" w:rsidRPr="00B47F21" w:rsidRDefault="00596A3A" w:rsidP="00596A3A">
            <w:pPr>
              <w:jc w:val="center"/>
              <w:rPr>
                <w:rFonts w:eastAsia="Calibri"/>
                <w:sz w:val="20"/>
                <w:szCs w:val="20"/>
              </w:rPr>
            </w:pPr>
            <w:r>
              <w:rPr>
                <w:rFonts w:eastAsia="Calibri"/>
                <w:sz w:val="20"/>
                <w:szCs w:val="20"/>
              </w:rPr>
              <w:t xml:space="preserve">1 четверть </w:t>
            </w:r>
            <w:proofErr w:type="gramStart"/>
            <w:r>
              <w:rPr>
                <w:rFonts w:eastAsia="Calibri"/>
                <w:sz w:val="20"/>
                <w:szCs w:val="20"/>
              </w:rPr>
              <w:t xml:space="preserve">ежедневно </w:t>
            </w:r>
            <w:r w:rsidRPr="00B47F21">
              <w:rPr>
                <w:rFonts w:eastAsia="Calibri"/>
                <w:sz w:val="20"/>
                <w:szCs w:val="20"/>
              </w:rPr>
              <w:t xml:space="preserve"> 3</w:t>
            </w:r>
            <w:proofErr w:type="gramEnd"/>
            <w:r w:rsidRPr="00B47F21">
              <w:rPr>
                <w:rFonts w:eastAsia="Calibri"/>
                <w:sz w:val="20"/>
                <w:szCs w:val="20"/>
              </w:rPr>
              <w:t xml:space="preserve"> урока по 35 минут.</w:t>
            </w:r>
          </w:p>
          <w:p w14:paraId="0DD5F996" w14:textId="77777777" w:rsidR="00596A3A" w:rsidRDefault="00596A3A" w:rsidP="00596A3A">
            <w:pPr>
              <w:jc w:val="center"/>
              <w:rPr>
                <w:rFonts w:eastAsia="Calibri"/>
                <w:sz w:val="20"/>
                <w:szCs w:val="20"/>
              </w:rPr>
            </w:pPr>
            <w:r>
              <w:rPr>
                <w:rFonts w:eastAsia="Calibri"/>
                <w:sz w:val="20"/>
                <w:szCs w:val="20"/>
              </w:rPr>
              <w:t xml:space="preserve">2 четверть </w:t>
            </w:r>
            <w:proofErr w:type="gramStart"/>
            <w:r>
              <w:rPr>
                <w:rFonts w:eastAsia="Calibri"/>
                <w:sz w:val="20"/>
                <w:szCs w:val="20"/>
              </w:rPr>
              <w:t xml:space="preserve">ежедневно </w:t>
            </w:r>
            <w:r w:rsidRPr="00B47F21">
              <w:rPr>
                <w:rFonts w:eastAsia="Calibri"/>
                <w:sz w:val="20"/>
                <w:szCs w:val="20"/>
              </w:rPr>
              <w:t xml:space="preserve"> 4</w:t>
            </w:r>
            <w:proofErr w:type="gramEnd"/>
            <w:r w:rsidRPr="00B47F21">
              <w:rPr>
                <w:rFonts w:eastAsia="Calibri"/>
                <w:sz w:val="20"/>
                <w:szCs w:val="20"/>
              </w:rPr>
              <w:t xml:space="preserve"> урока по 35 минут, </w:t>
            </w:r>
          </w:p>
          <w:p w14:paraId="64D4B2B3" w14:textId="77777777" w:rsidR="00596A3A" w:rsidRPr="00B47F21" w:rsidRDefault="00596A3A" w:rsidP="00596A3A">
            <w:pPr>
              <w:jc w:val="center"/>
              <w:rPr>
                <w:rFonts w:eastAsia="Calibri"/>
                <w:sz w:val="20"/>
                <w:szCs w:val="20"/>
              </w:rPr>
            </w:pPr>
            <w:r>
              <w:rPr>
                <w:rFonts w:eastAsia="Calibri"/>
                <w:sz w:val="20"/>
                <w:szCs w:val="20"/>
              </w:rPr>
              <w:t xml:space="preserve">2 полугодие  ежедневно </w:t>
            </w:r>
            <w:r w:rsidRPr="00B47F21">
              <w:rPr>
                <w:rFonts w:eastAsia="Calibri"/>
                <w:sz w:val="20"/>
                <w:szCs w:val="20"/>
              </w:rPr>
              <w:t xml:space="preserve"> 4 урока</w:t>
            </w:r>
            <w:r>
              <w:rPr>
                <w:rFonts w:eastAsia="Calibri"/>
                <w:sz w:val="20"/>
                <w:szCs w:val="20"/>
              </w:rPr>
              <w:t xml:space="preserve"> (1 раз в неделю 5)</w:t>
            </w:r>
            <w:r w:rsidRPr="00B47F21">
              <w:rPr>
                <w:rFonts w:eastAsia="Calibri"/>
                <w:sz w:val="20"/>
                <w:szCs w:val="20"/>
              </w:rPr>
              <w:t xml:space="preserve"> по 40 минут</w:t>
            </w:r>
          </w:p>
        </w:tc>
        <w:tc>
          <w:tcPr>
            <w:tcW w:w="6257" w:type="dxa"/>
            <w:gridSpan w:val="5"/>
          </w:tcPr>
          <w:p w14:paraId="4ED87A9B" w14:textId="77777777" w:rsidR="00596A3A" w:rsidRPr="00B47F21" w:rsidRDefault="00596A3A" w:rsidP="00596A3A">
            <w:pPr>
              <w:rPr>
                <w:rFonts w:eastAsia="Calibri"/>
                <w:sz w:val="20"/>
                <w:szCs w:val="20"/>
              </w:rPr>
            </w:pPr>
            <w:r w:rsidRPr="00B47F21">
              <w:rPr>
                <w:rFonts w:eastAsia="Calibri"/>
                <w:sz w:val="20"/>
                <w:szCs w:val="20"/>
              </w:rPr>
              <w:t xml:space="preserve">                          40 минут</w:t>
            </w:r>
          </w:p>
        </w:tc>
      </w:tr>
      <w:tr w:rsidR="00596A3A" w:rsidRPr="00B47F21" w14:paraId="0487EDAE" w14:textId="77777777" w:rsidTr="00596A3A">
        <w:tc>
          <w:tcPr>
            <w:tcW w:w="2310" w:type="dxa"/>
          </w:tcPr>
          <w:p w14:paraId="14A7F507" w14:textId="77777777" w:rsidR="00596A3A" w:rsidRPr="00B47F21" w:rsidRDefault="00596A3A" w:rsidP="00596A3A">
            <w:pPr>
              <w:rPr>
                <w:rFonts w:eastAsia="Calibri"/>
                <w:sz w:val="20"/>
                <w:szCs w:val="20"/>
              </w:rPr>
            </w:pPr>
            <w:r w:rsidRPr="00B47F21">
              <w:rPr>
                <w:rFonts w:eastAsia="Calibri"/>
                <w:sz w:val="20"/>
                <w:szCs w:val="20"/>
              </w:rPr>
              <w:t>Длительность перемен</w:t>
            </w:r>
          </w:p>
        </w:tc>
        <w:tc>
          <w:tcPr>
            <w:tcW w:w="1893" w:type="dxa"/>
          </w:tcPr>
          <w:p w14:paraId="0A6FCEA9" w14:textId="77777777" w:rsidR="00596A3A" w:rsidRPr="00B47F21" w:rsidRDefault="00596A3A" w:rsidP="00596A3A">
            <w:pPr>
              <w:jc w:val="center"/>
              <w:rPr>
                <w:rFonts w:eastAsia="Calibri"/>
                <w:sz w:val="20"/>
                <w:szCs w:val="20"/>
              </w:rPr>
            </w:pPr>
            <w:r>
              <w:rPr>
                <w:rFonts w:eastAsia="Calibri"/>
                <w:sz w:val="20"/>
                <w:szCs w:val="20"/>
              </w:rPr>
              <w:t>10,20,15</w:t>
            </w:r>
          </w:p>
        </w:tc>
        <w:tc>
          <w:tcPr>
            <w:tcW w:w="4591" w:type="dxa"/>
            <w:gridSpan w:val="4"/>
            <w:tcBorders>
              <w:right w:val="single" w:sz="4" w:space="0" w:color="auto"/>
            </w:tcBorders>
          </w:tcPr>
          <w:p w14:paraId="7E57D6F3" w14:textId="77777777" w:rsidR="00596A3A" w:rsidRPr="00B47F21" w:rsidRDefault="00596A3A" w:rsidP="00596A3A">
            <w:pPr>
              <w:jc w:val="center"/>
              <w:rPr>
                <w:rFonts w:eastAsia="Calibri"/>
                <w:sz w:val="20"/>
                <w:szCs w:val="20"/>
              </w:rPr>
            </w:pPr>
            <w:r w:rsidRPr="00B47F21">
              <w:rPr>
                <w:rFonts w:eastAsia="Calibri"/>
                <w:sz w:val="20"/>
                <w:szCs w:val="20"/>
              </w:rPr>
              <w:t>10,</w:t>
            </w:r>
            <w:r>
              <w:rPr>
                <w:rFonts w:eastAsia="Calibri"/>
                <w:sz w:val="20"/>
                <w:szCs w:val="20"/>
              </w:rPr>
              <w:t>10,20, 15, 15, 10</w:t>
            </w:r>
          </w:p>
        </w:tc>
        <w:tc>
          <w:tcPr>
            <w:tcW w:w="1666" w:type="dxa"/>
            <w:tcBorders>
              <w:left w:val="single" w:sz="4" w:space="0" w:color="auto"/>
            </w:tcBorders>
          </w:tcPr>
          <w:p w14:paraId="0ADE12E7" w14:textId="77777777" w:rsidR="00596A3A" w:rsidRPr="00B47F21" w:rsidRDefault="00596A3A" w:rsidP="00596A3A">
            <w:pPr>
              <w:jc w:val="center"/>
              <w:rPr>
                <w:rFonts w:eastAsia="Calibri"/>
                <w:sz w:val="20"/>
                <w:szCs w:val="20"/>
              </w:rPr>
            </w:pPr>
            <w:r w:rsidRPr="00B47F21">
              <w:rPr>
                <w:rFonts w:eastAsia="Calibri"/>
                <w:sz w:val="20"/>
                <w:szCs w:val="20"/>
              </w:rPr>
              <w:t>10,</w:t>
            </w:r>
            <w:r>
              <w:rPr>
                <w:rFonts w:eastAsia="Calibri"/>
                <w:sz w:val="20"/>
                <w:szCs w:val="20"/>
              </w:rPr>
              <w:t>10,20,15,15,10</w:t>
            </w:r>
          </w:p>
        </w:tc>
      </w:tr>
      <w:tr w:rsidR="00596A3A" w:rsidRPr="00B47F21" w14:paraId="6F84CC28" w14:textId="77777777" w:rsidTr="00596A3A">
        <w:tc>
          <w:tcPr>
            <w:tcW w:w="2310" w:type="dxa"/>
          </w:tcPr>
          <w:p w14:paraId="6DB5E3CE" w14:textId="77777777" w:rsidR="00596A3A" w:rsidRPr="00B47F21" w:rsidRDefault="00596A3A" w:rsidP="00596A3A">
            <w:pPr>
              <w:rPr>
                <w:rFonts w:eastAsia="Calibri"/>
                <w:sz w:val="20"/>
                <w:szCs w:val="20"/>
              </w:rPr>
            </w:pPr>
            <w:r w:rsidRPr="00B47F21">
              <w:rPr>
                <w:rFonts w:eastAsia="Calibri"/>
                <w:sz w:val="20"/>
                <w:szCs w:val="20"/>
              </w:rPr>
              <w:t xml:space="preserve">Сроки проведения  промежуточной  аттестации  на уровнях начального общего, основного общего, среднего общего образования </w:t>
            </w:r>
          </w:p>
        </w:tc>
        <w:tc>
          <w:tcPr>
            <w:tcW w:w="8150" w:type="dxa"/>
            <w:gridSpan w:val="6"/>
          </w:tcPr>
          <w:p w14:paraId="75F14D7E" w14:textId="77777777" w:rsidR="00596A3A" w:rsidRPr="00B47F21" w:rsidRDefault="00596A3A" w:rsidP="00596A3A">
            <w:pPr>
              <w:rPr>
                <w:rFonts w:eastAsia="Calibri"/>
                <w:sz w:val="20"/>
                <w:szCs w:val="20"/>
              </w:rPr>
            </w:pPr>
            <w:r w:rsidRPr="00B47F21">
              <w:rPr>
                <w:rFonts w:eastAsia="Calibri"/>
                <w:sz w:val="20"/>
                <w:szCs w:val="20"/>
              </w:rPr>
              <w:t xml:space="preserve">- Текущая промежуточная </w:t>
            </w:r>
            <w:proofErr w:type="gramStart"/>
            <w:r w:rsidRPr="00B47F21">
              <w:rPr>
                <w:rFonts w:eastAsia="Calibri"/>
                <w:sz w:val="20"/>
                <w:szCs w:val="20"/>
              </w:rPr>
              <w:t>аттестация  проводится</w:t>
            </w:r>
            <w:proofErr w:type="gramEnd"/>
            <w:r w:rsidRPr="00B47F21">
              <w:rPr>
                <w:rFonts w:eastAsia="Calibri"/>
                <w:sz w:val="20"/>
                <w:szCs w:val="20"/>
              </w:rPr>
              <w:t xml:space="preserve"> на всех уровнях образования, включает в себя поурочное, потемное и почетвертное (полугодовое) оценивание результатов обучающихся. Поурочное и потемное оценивание осуществляется на протяжении учебного года по графику, предусмотренному рабочей программой учителя - предметника.</w:t>
            </w:r>
          </w:p>
          <w:p w14:paraId="4536DE1F" w14:textId="77777777" w:rsidR="00596A3A" w:rsidRDefault="00596A3A" w:rsidP="00596A3A">
            <w:pPr>
              <w:rPr>
                <w:rFonts w:eastAsia="Calibri"/>
                <w:sz w:val="20"/>
                <w:szCs w:val="20"/>
              </w:rPr>
            </w:pPr>
            <w:r>
              <w:rPr>
                <w:rFonts w:eastAsia="Calibri"/>
                <w:sz w:val="20"/>
                <w:szCs w:val="20"/>
              </w:rPr>
              <w:t>- П</w:t>
            </w:r>
            <w:r w:rsidRPr="00B47F21">
              <w:rPr>
                <w:rFonts w:eastAsia="Calibri"/>
                <w:sz w:val="20"/>
                <w:szCs w:val="20"/>
              </w:rPr>
              <w:t xml:space="preserve">ромежуточная </w:t>
            </w:r>
            <w:r>
              <w:rPr>
                <w:rFonts w:eastAsia="Calibri"/>
                <w:sz w:val="20"/>
                <w:szCs w:val="20"/>
              </w:rPr>
              <w:t>п</w:t>
            </w:r>
            <w:r w:rsidRPr="00E52C68">
              <w:rPr>
                <w:rFonts w:eastAsia="Calibri"/>
                <w:sz w:val="20"/>
                <w:szCs w:val="20"/>
              </w:rPr>
              <w:t xml:space="preserve">очетвертная </w:t>
            </w:r>
            <w:r w:rsidRPr="00B47F21">
              <w:rPr>
                <w:rFonts w:eastAsia="Calibri"/>
                <w:sz w:val="20"/>
                <w:szCs w:val="20"/>
              </w:rPr>
              <w:t xml:space="preserve">аттестация. </w:t>
            </w:r>
          </w:p>
          <w:p w14:paraId="64F43522" w14:textId="77777777" w:rsidR="00596A3A" w:rsidRDefault="00596A3A" w:rsidP="00596A3A">
            <w:pPr>
              <w:rPr>
                <w:rFonts w:eastAsia="Calibri"/>
                <w:sz w:val="20"/>
                <w:szCs w:val="20"/>
              </w:rPr>
            </w:pPr>
            <w:r w:rsidRPr="00B47F21">
              <w:rPr>
                <w:rFonts w:eastAsia="Calibri"/>
                <w:sz w:val="20"/>
                <w:szCs w:val="20"/>
              </w:rPr>
              <w:t>Оцениваются знания обучающихся 2 – 9 классов. Сроки проведения ч</w:t>
            </w:r>
            <w:r>
              <w:rPr>
                <w:rFonts w:eastAsia="Calibri"/>
                <w:sz w:val="20"/>
                <w:szCs w:val="20"/>
              </w:rPr>
              <w:t xml:space="preserve">етвертных контрольных работ: </w:t>
            </w:r>
            <w:proofErr w:type="gramStart"/>
            <w:r>
              <w:rPr>
                <w:rFonts w:eastAsia="Calibri"/>
                <w:sz w:val="20"/>
                <w:szCs w:val="20"/>
              </w:rPr>
              <w:t>17</w:t>
            </w:r>
            <w:r w:rsidRPr="00B47F21">
              <w:rPr>
                <w:rFonts w:eastAsia="Calibri"/>
                <w:sz w:val="20"/>
                <w:szCs w:val="20"/>
              </w:rPr>
              <w:t xml:space="preserve"> .</w:t>
            </w:r>
            <w:proofErr w:type="gramEnd"/>
            <w:r w:rsidRPr="00B47F21">
              <w:rPr>
                <w:rFonts w:eastAsia="Calibri"/>
                <w:sz w:val="20"/>
                <w:szCs w:val="20"/>
              </w:rPr>
              <w:t xml:space="preserve"> - </w:t>
            </w:r>
            <w:r>
              <w:rPr>
                <w:rFonts w:eastAsia="Calibri"/>
                <w:sz w:val="20"/>
                <w:szCs w:val="20"/>
              </w:rPr>
              <w:t xml:space="preserve"> 24.10.2019 г., 19 – 26.12. 2019 г., 12 – 19.03.2020 г., </w:t>
            </w:r>
          </w:p>
          <w:p w14:paraId="07A74C72" w14:textId="77777777" w:rsidR="00596A3A" w:rsidRPr="00B47F21" w:rsidRDefault="00596A3A" w:rsidP="00596A3A">
            <w:pPr>
              <w:rPr>
                <w:rFonts w:eastAsia="Calibri"/>
                <w:sz w:val="20"/>
                <w:szCs w:val="20"/>
              </w:rPr>
            </w:pPr>
            <w:r>
              <w:rPr>
                <w:rFonts w:eastAsia="Calibri"/>
                <w:sz w:val="20"/>
                <w:szCs w:val="20"/>
              </w:rPr>
              <w:t>15. – 29.05.2020</w:t>
            </w:r>
            <w:r w:rsidRPr="00B47F21">
              <w:rPr>
                <w:rFonts w:eastAsia="Calibri"/>
                <w:sz w:val="20"/>
                <w:szCs w:val="20"/>
              </w:rPr>
              <w:t xml:space="preserve"> г.</w:t>
            </w:r>
          </w:p>
          <w:p w14:paraId="382C64E4" w14:textId="77777777" w:rsidR="00596A3A" w:rsidRDefault="00596A3A" w:rsidP="00596A3A">
            <w:pPr>
              <w:rPr>
                <w:rFonts w:eastAsia="Calibri"/>
                <w:sz w:val="20"/>
                <w:szCs w:val="20"/>
              </w:rPr>
            </w:pPr>
            <w:r>
              <w:rPr>
                <w:rFonts w:eastAsia="Calibri"/>
                <w:sz w:val="20"/>
                <w:szCs w:val="20"/>
              </w:rPr>
              <w:lastRenderedPageBreak/>
              <w:t xml:space="preserve">- </w:t>
            </w:r>
            <w:proofErr w:type="gramStart"/>
            <w:r>
              <w:rPr>
                <w:rFonts w:eastAsia="Calibri"/>
                <w:sz w:val="20"/>
                <w:szCs w:val="20"/>
              </w:rPr>
              <w:t>П</w:t>
            </w:r>
            <w:r w:rsidRPr="00B47F21">
              <w:rPr>
                <w:rFonts w:eastAsia="Calibri"/>
                <w:sz w:val="20"/>
                <w:szCs w:val="20"/>
              </w:rPr>
              <w:t>ромежуточная</w:t>
            </w:r>
            <w:r>
              <w:rPr>
                <w:rFonts w:eastAsia="Calibri"/>
                <w:sz w:val="20"/>
                <w:szCs w:val="20"/>
              </w:rPr>
              <w:t xml:space="preserve"> </w:t>
            </w:r>
            <w:r w:rsidRPr="00B47F21">
              <w:rPr>
                <w:rFonts w:eastAsia="Calibri"/>
                <w:sz w:val="20"/>
                <w:szCs w:val="20"/>
              </w:rPr>
              <w:t xml:space="preserve"> </w:t>
            </w:r>
            <w:r>
              <w:rPr>
                <w:rFonts w:eastAsia="Calibri"/>
                <w:sz w:val="20"/>
                <w:szCs w:val="20"/>
              </w:rPr>
              <w:t>п</w:t>
            </w:r>
            <w:r w:rsidRPr="00E52C68">
              <w:rPr>
                <w:rFonts w:eastAsia="Calibri"/>
                <w:sz w:val="20"/>
                <w:szCs w:val="20"/>
              </w:rPr>
              <w:t>олугодовая</w:t>
            </w:r>
            <w:proofErr w:type="gramEnd"/>
            <w:r w:rsidRPr="00E52C68">
              <w:rPr>
                <w:rFonts w:eastAsia="Calibri"/>
                <w:sz w:val="20"/>
                <w:szCs w:val="20"/>
              </w:rPr>
              <w:t xml:space="preserve"> </w:t>
            </w:r>
            <w:r w:rsidRPr="00B47F21">
              <w:rPr>
                <w:rFonts w:eastAsia="Calibri"/>
                <w:sz w:val="20"/>
                <w:szCs w:val="20"/>
              </w:rPr>
              <w:t xml:space="preserve">аттестация. </w:t>
            </w:r>
          </w:p>
          <w:p w14:paraId="1A275081" w14:textId="77777777" w:rsidR="00596A3A" w:rsidRPr="00B47F21" w:rsidRDefault="00596A3A" w:rsidP="00596A3A">
            <w:pPr>
              <w:rPr>
                <w:rFonts w:eastAsia="Calibri"/>
                <w:sz w:val="20"/>
                <w:szCs w:val="20"/>
              </w:rPr>
            </w:pPr>
            <w:r w:rsidRPr="00B47F21">
              <w:rPr>
                <w:rFonts w:eastAsia="Calibri"/>
                <w:sz w:val="20"/>
                <w:szCs w:val="20"/>
              </w:rPr>
              <w:t>Оцениваются знания обучающихся 10 – 11 классов. Сроки проведения полугодовых контрольн</w:t>
            </w:r>
            <w:r>
              <w:rPr>
                <w:rFonts w:eastAsia="Calibri"/>
                <w:sz w:val="20"/>
                <w:szCs w:val="20"/>
              </w:rPr>
              <w:t>ых работ 18</w:t>
            </w:r>
            <w:r w:rsidRPr="00B47F21">
              <w:rPr>
                <w:rFonts w:eastAsia="Calibri"/>
                <w:sz w:val="20"/>
                <w:szCs w:val="20"/>
              </w:rPr>
              <w:t xml:space="preserve"> – 2</w:t>
            </w:r>
            <w:r>
              <w:rPr>
                <w:rFonts w:eastAsia="Calibri"/>
                <w:sz w:val="20"/>
                <w:szCs w:val="20"/>
              </w:rPr>
              <w:t>6.12. 2019 г., 20.  – 29.05.2020</w:t>
            </w:r>
            <w:r w:rsidRPr="00B47F21">
              <w:rPr>
                <w:rFonts w:eastAsia="Calibri"/>
                <w:sz w:val="20"/>
                <w:szCs w:val="20"/>
              </w:rPr>
              <w:t xml:space="preserve"> г.</w:t>
            </w:r>
          </w:p>
          <w:p w14:paraId="714817E3" w14:textId="77777777" w:rsidR="00596A3A" w:rsidRPr="00B47F21" w:rsidRDefault="00596A3A" w:rsidP="00596A3A">
            <w:pPr>
              <w:rPr>
                <w:rFonts w:eastAsia="Calibri"/>
                <w:sz w:val="20"/>
                <w:szCs w:val="20"/>
              </w:rPr>
            </w:pPr>
            <w:r w:rsidRPr="00B47F21">
              <w:rPr>
                <w:rFonts w:eastAsia="Calibri"/>
                <w:sz w:val="20"/>
                <w:szCs w:val="20"/>
              </w:rPr>
              <w:t>Годовая итоговая аттестация 1</w:t>
            </w:r>
            <w:r>
              <w:rPr>
                <w:rFonts w:eastAsia="Calibri"/>
                <w:sz w:val="20"/>
                <w:szCs w:val="20"/>
              </w:rPr>
              <w:t xml:space="preserve"> – 11 классы, 13.05 – 29.05.2020</w:t>
            </w:r>
            <w:r w:rsidRPr="00B47F21">
              <w:rPr>
                <w:rFonts w:eastAsia="Calibri"/>
                <w:sz w:val="20"/>
                <w:szCs w:val="20"/>
              </w:rPr>
              <w:t xml:space="preserve"> г.</w:t>
            </w:r>
          </w:p>
          <w:p w14:paraId="75C9540D" w14:textId="77777777" w:rsidR="00596A3A" w:rsidRPr="00B47F21" w:rsidRDefault="00596A3A" w:rsidP="00596A3A">
            <w:pPr>
              <w:rPr>
                <w:rFonts w:eastAsia="Calibri"/>
                <w:sz w:val="20"/>
                <w:szCs w:val="20"/>
              </w:rPr>
            </w:pPr>
          </w:p>
          <w:p w14:paraId="47AA68D7" w14:textId="77777777" w:rsidR="00596A3A" w:rsidRPr="00B47F21" w:rsidRDefault="00596A3A" w:rsidP="00596A3A">
            <w:pPr>
              <w:jc w:val="center"/>
              <w:rPr>
                <w:rFonts w:eastAsia="Calibri"/>
                <w:sz w:val="20"/>
                <w:szCs w:val="20"/>
              </w:rPr>
            </w:pPr>
          </w:p>
        </w:tc>
      </w:tr>
      <w:tr w:rsidR="00596A3A" w:rsidRPr="00B47F21" w14:paraId="29F28333" w14:textId="77777777" w:rsidTr="00596A3A">
        <w:tc>
          <w:tcPr>
            <w:tcW w:w="2310" w:type="dxa"/>
          </w:tcPr>
          <w:p w14:paraId="54990262" w14:textId="77777777" w:rsidR="00596A3A" w:rsidRPr="00B47F21" w:rsidRDefault="00596A3A" w:rsidP="00596A3A">
            <w:pPr>
              <w:rPr>
                <w:rFonts w:eastAsia="Calibri"/>
                <w:sz w:val="20"/>
                <w:szCs w:val="20"/>
              </w:rPr>
            </w:pPr>
            <w:r w:rsidRPr="00B47F21">
              <w:rPr>
                <w:rFonts w:eastAsia="Calibri"/>
                <w:sz w:val="20"/>
                <w:szCs w:val="20"/>
              </w:rPr>
              <w:lastRenderedPageBreak/>
              <w:t>Государственная (итоговая) аттестация</w:t>
            </w:r>
          </w:p>
        </w:tc>
        <w:tc>
          <w:tcPr>
            <w:tcW w:w="4025" w:type="dxa"/>
            <w:gridSpan w:val="3"/>
            <w:tcBorders>
              <w:right w:val="single" w:sz="4" w:space="0" w:color="auto"/>
            </w:tcBorders>
          </w:tcPr>
          <w:p w14:paraId="0CFD3A27" w14:textId="77777777" w:rsidR="00596A3A" w:rsidRPr="00B47F21" w:rsidRDefault="00596A3A" w:rsidP="00596A3A">
            <w:pPr>
              <w:rPr>
                <w:rFonts w:eastAsia="Calibri"/>
                <w:sz w:val="20"/>
                <w:szCs w:val="20"/>
              </w:rPr>
            </w:pPr>
          </w:p>
        </w:tc>
        <w:tc>
          <w:tcPr>
            <w:tcW w:w="1322" w:type="dxa"/>
            <w:tcBorders>
              <w:left w:val="single" w:sz="4" w:space="0" w:color="auto"/>
              <w:right w:val="single" w:sz="4" w:space="0" w:color="auto"/>
            </w:tcBorders>
          </w:tcPr>
          <w:p w14:paraId="69ACA7C2" w14:textId="77777777" w:rsidR="00596A3A" w:rsidRPr="00B47F21" w:rsidRDefault="00596A3A" w:rsidP="00596A3A">
            <w:pPr>
              <w:rPr>
                <w:rFonts w:eastAsia="Calibri"/>
                <w:sz w:val="20"/>
                <w:szCs w:val="20"/>
              </w:rPr>
            </w:pPr>
            <w:r w:rsidRPr="00341C55">
              <w:rPr>
                <w:rFonts w:eastAsia="Calibri"/>
                <w:sz w:val="20"/>
                <w:szCs w:val="20"/>
              </w:rPr>
              <w:t>Май-июнь (по приказу МО РФ)</w:t>
            </w:r>
          </w:p>
        </w:tc>
        <w:tc>
          <w:tcPr>
            <w:tcW w:w="1137" w:type="dxa"/>
            <w:tcBorders>
              <w:left w:val="single" w:sz="4" w:space="0" w:color="auto"/>
              <w:right w:val="single" w:sz="4" w:space="0" w:color="auto"/>
            </w:tcBorders>
          </w:tcPr>
          <w:p w14:paraId="1FACA328" w14:textId="77777777" w:rsidR="00596A3A" w:rsidRPr="00B47F21" w:rsidRDefault="00596A3A" w:rsidP="00596A3A">
            <w:pPr>
              <w:rPr>
                <w:rFonts w:eastAsia="Calibri"/>
                <w:sz w:val="20"/>
                <w:szCs w:val="20"/>
              </w:rPr>
            </w:pPr>
          </w:p>
        </w:tc>
        <w:tc>
          <w:tcPr>
            <w:tcW w:w="1666" w:type="dxa"/>
            <w:tcBorders>
              <w:left w:val="single" w:sz="4" w:space="0" w:color="auto"/>
            </w:tcBorders>
          </w:tcPr>
          <w:p w14:paraId="3CFBFBAA" w14:textId="77777777" w:rsidR="00596A3A" w:rsidRPr="00B47F21" w:rsidRDefault="00596A3A" w:rsidP="00596A3A">
            <w:pPr>
              <w:rPr>
                <w:rFonts w:eastAsia="Calibri"/>
                <w:sz w:val="20"/>
                <w:szCs w:val="20"/>
              </w:rPr>
            </w:pPr>
            <w:r w:rsidRPr="00341C55">
              <w:rPr>
                <w:rFonts w:eastAsia="Calibri"/>
                <w:sz w:val="20"/>
                <w:szCs w:val="20"/>
              </w:rPr>
              <w:t>Май-июнь (по приказу МО РФ)</w:t>
            </w:r>
          </w:p>
        </w:tc>
      </w:tr>
      <w:tr w:rsidR="00596A3A" w:rsidRPr="00B47F21" w14:paraId="1ED82D08" w14:textId="77777777" w:rsidTr="00596A3A">
        <w:tc>
          <w:tcPr>
            <w:tcW w:w="2310" w:type="dxa"/>
          </w:tcPr>
          <w:p w14:paraId="579FF838" w14:textId="77777777" w:rsidR="00596A3A" w:rsidRPr="00B47F21" w:rsidRDefault="00596A3A" w:rsidP="00596A3A">
            <w:pPr>
              <w:rPr>
                <w:rFonts w:eastAsia="Calibri"/>
                <w:sz w:val="20"/>
                <w:szCs w:val="20"/>
              </w:rPr>
            </w:pPr>
            <w:r w:rsidRPr="00B47F21">
              <w:rPr>
                <w:rFonts w:eastAsia="Calibri"/>
                <w:sz w:val="20"/>
                <w:szCs w:val="20"/>
              </w:rPr>
              <w:t>Окончание учебных занятий</w:t>
            </w:r>
          </w:p>
        </w:tc>
        <w:tc>
          <w:tcPr>
            <w:tcW w:w="1893" w:type="dxa"/>
          </w:tcPr>
          <w:p w14:paraId="2F025B21" w14:textId="77777777" w:rsidR="00596A3A" w:rsidRPr="00B47F21" w:rsidRDefault="00596A3A" w:rsidP="00596A3A">
            <w:pPr>
              <w:jc w:val="center"/>
              <w:rPr>
                <w:rFonts w:eastAsia="Calibri"/>
                <w:sz w:val="20"/>
                <w:szCs w:val="20"/>
              </w:rPr>
            </w:pPr>
            <w:r>
              <w:rPr>
                <w:rFonts w:eastAsia="Calibri"/>
                <w:sz w:val="20"/>
                <w:szCs w:val="20"/>
              </w:rPr>
              <w:t xml:space="preserve">        25 </w:t>
            </w:r>
            <w:r w:rsidRPr="00B47F21">
              <w:rPr>
                <w:rFonts w:eastAsia="Calibri"/>
                <w:sz w:val="20"/>
                <w:szCs w:val="20"/>
              </w:rPr>
              <w:t>мая</w:t>
            </w:r>
          </w:p>
        </w:tc>
        <w:tc>
          <w:tcPr>
            <w:tcW w:w="1066" w:type="dxa"/>
          </w:tcPr>
          <w:p w14:paraId="086ED237" w14:textId="77777777" w:rsidR="00596A3A" w:rsidRPr="00B47F21" w:rsidRDefault="00596A3A" w:rsidP="00596A3A">
            <w:pPr>
              <w:jc w:val="center"/>
              <w:rPr>
                <w:rFonts w:eastAsia="Calibri"/>
                <w:sz w:val="20"/>
                <w:szCs w:val="20"/>
              </w:rPr>
            </w:pPr>
            <w:r>
              <w:rPr>
                <w:rFonts w:eastAsia="Calibri"/>
                <w:sz w:val="20"/>
                <w:szCs w:val="20"/>
              </w:rPr>
              <w:t>25  мая</w:t>
            </w:r>
          </w:p>
        </w:tc>
        <w:tc>
          <w:tcPr>
            <w:tcW w:w="1066" w:type="dxa"/>
          </w:tcPr>
          <w:p w14:paraId="1E833790" w14:textId="77777777" w:rsidR="00596A3A" w:rsidRPr="00B47F21" w:rsidRDefault="00596A3A" w:rsidP="00596A3A">
            <w:pPr>
              <w:jc w:val="center"/>
              <w:rPr>
                <w:rFonts w:eastAsia="Calibri"/>
                <w:sz w:val="20"/>
                <w:szCs w:val="20"/>
              </w:rPr>
            </w:pPr>
            <w:r>
              <w:rPr>
                <w:rFonts w:eastAsia="Calibri"/>
                <w:sz w:val="20"/>
                <w:szCs w:val="20"/>
              </w:rPr>
              <w:t>31 мая</w:t>
            </w:r>
          </w:p>
        </w:tc>
        <w:tc>
          <w:tcPr>
            <w:tcW w:w="1322" w:type="dxa"/>
            <w:tcBorders>
              <w:right w:val="single" w:sz="4" w:space="0" w:color="auto"/>
            </w:tcBorders>
          </w:tcPr>
          <w:p w14:paraId="2AF74FE7" w14:textId="77777777" w:rsidR="00596A3A" w:rsidRPr="00B47F21" w:rsidRDefault="00596A3A" w:rsidP="00596A3A">
            <w:pPr>
              <w:jc w:val="center"/>
              <w:rPr>
                <w:rFonts w:eastAsia="Calibri"/>
                <w:sz w:val="20"/>
                <w:szCs w:val="20"/>
              </w:rPr>
            </w:pPr>
            <w:r>
              <w:rPr>
                <w:rFonts w:eastAsia="Calibri"/>
                <w:sz w:val="20"/>
                <w:szCs w:val="20"/>
              </w:rPr>
              <w:t>22  мая</w:t>
            </w:r>
          </w:p>
        </w:tc>
        <w:tc>
          <w:tcPr>
            <w:tcW w:w="1137" w:type="dxa"/>
            <w:tcBorders>
              <w:left w:val="single" w:sz="4" w:space="0" w:color="auto"/>
            </w:tcBorders>
          </w:tcPr>
          <w:p w14:paraId="6CC11A6C" w14:textId="77777777" w:rsidR="00596A3A" w:rsidRPr="00B47F21" w:rsidRDefault="00596A3A" w:rsidP="00596A3A">
            <w:pPr>
              <w:jc w:val="center"/>
              <w:rPr>
                <w:rFonts w:eastAsia="Calibri"/>
                <w:sz w:val="20"/>
                <w:szCs w:val="20"/>
              </w:rPr>
            </w:pPr>
            <w:r>
              <w:rPr>
                <w:rFonts w:eastAsia="Calibri"/>
                <w:sz w:val="20"/>
                <w:szCs w:val="20"/>
              </w:rPr>
              <w:t>31 мая</w:t>
            </w:r>
          </w:p>
        </w:tc>
        <w:tc>
          <w:tcPr>
            <w:tcW w:w="1666" w:type="dxa"/>
          </w:tcPr>
          <w:p w14:paraId="471F8257" w14:textId="77777777" w:rsidR="00596A3A" w:rsidRPr="00B47F21" w:rsidRDefault="00596A3A" w:rsidP="00596A3A">
            <w:pPr>
              <w:jc w:val="center"/>
              <w:rPr>
                <w:rFonts w:eastAsia="Calibri"/>
                <w:sz w:val="20"/>
                <w:szCs w:val="20"/>
              </w:rPr>
            </w:pPr>
            <w:r>
              <w:rPr>
                <w:rFonts w:eastAsia="Calibri"/>
                <w:sz w:val="20"/>
                <w:szCs w:val="20"/>
              </w:rPr>
              <w:t>22 мая</w:t>
            </w:r>
          </w:p>
        </w:tc>
      </w:tr>
      <w:tr w:rsidR="00596A3A" w:rsidRPr="00B47F21" w14:paraId="125E0901" w14:textId="77777777" w:rsidTr="00596A3A">
        <w:tc>
          <w:tcPr>
            <w:tcW w:w="2310" w:type="dxa"/>
          </w:tcPr>
          <w:p w14:paraId="6644552F" w14:textId="77777777" w:rsidR="00596A3A" w:rsidRPr="00B47F21" w:rsidRDefault="00596A3A" w:rsidP="00596A3A">
            <w:pPr>
              <w:rPr>
                <w:rFonts w:eastAsia="Calibri"/>
                <w:sz w:val="20"/>
                <w:szCs w:val="20"/>
              </w:rPr>
            </w:pPr>
            <w:r w:rsidRPr="00B47F21">
              <w:rPr>
                <w:rFonts w:eastAsia="Calibri"/>
                <w:sz w:val="20"/>
                <w:szCs w:val="20"/>
              </w:rPr>
              <w:t>Каникулы</w:t>
            </w:r>
          </w:p>
        </w:tc>
        <w:tc>
          <w:tcPr>
            <w:tcW w:w="8150" w:type="dxa"/>
            <w:gridSpan w:val="6"/>
          </w:tcPr>
          <w:p w14:paraId="6684DEA3" w14:textId="77777777" w:rsidR="00596A3A" w:rsidRPr="00B47F21" w:rsidRDefault="00596A3A" w:rsidP="00596A3A">
            <w:pPr>
              <w:jc w:val="center"/>
              <w:rPr>
                <w:rFonts w:eastAsia="Calibri"/>
                <w:sz w:val="20"/>
                <w:szCs w:val="20"/>
              </w:rPr>
            </w:pPr>
            <w:r w:rsidRPr="00341C55">
              <w:rPr>
                <w:rFonts w:eastAsia="Calibri"/>
                <w:sz w:val="20"/>
                <w:szCs w:val="20"/>
              </w:rPr>
              <w:t>30 дней</w:t>
            </w:r>
          </w:p>
        </w:tc>
      </w:tr>
      <w:tr w:rsidR="00596A3A" w:rsidRPr="00B47F21" w14:paraId="6BF0A881" w14:textId="77777777" w:rsidTr="00596A3A">
        <w:tc>
          <w:tcPr>
            <w:tcW w:w="2310" w:type="dxa"/>
          </w:tcPr>
          <w:p w14:paraId="3C8C3385" w14:textId="77777777" w:rsidR="00596A3A" w:rsidRPr="00B47F21" w:rsidRDefault="00596A3A" w:rsidP="00596A3A">
            <w:pPr>
              <w:rPr>
                <w:rFonts w:eastAsia="Calibri"/>
                <w:sz w:val="20"/>
                <w:szCs w:val="20"/>
              </w:rPr>
            </w:pPr>
            <w:r w:rsidRPr="00B47F21">
              <w:rPr>
                <w:rFonts w:eastAsia="Calibri"/>
                <w:sz w:val="20"/>
                <w:szCs w:val="20"/>
              </w:rPr>
              <w:t>Осенние</w:t>
            </w:r>
          </w:p>
        </w:tc>
        <w:tc>
          <w:tcPr>
            <w:tcW w:w="8150" w:type="dxa"/>
            <w:gridSpan w:val="6"/>
          </w:tcPr>
          <w:p w14:paraId="69A14C15" w14:textId="77777777" w:rsidR="00596A3A" w:rsidRPr="00B47F21" w:rsidRDefault="00596A3A" w:rsidP="00596A3A">
            <w:pPr>
              <w:jc w:val="center"/>
              <w:rPr>
                <w:rFonts w:eastAsia="Calibri"/>
                <w:sz w:val="20"/>
                <w:szCs w:val="20"/>
              </w:rPr>
            </w:pPr>
            <w:r>
              <w:rPr>
                <w:rFonts w:eastAsia="Calibri"/>
                <w:sz w:val="20"/>
                <w:szCs w:val="20"/>
              </w:rPr>
              <w:t>28  октября - 4 ноября (8</w:t>
            </w:r>
            <w:r w:rsidRPr="00B47F21">
              <w:rPr>
                <w:rFonts w:eastAsia="Calibri"/>
                <w:sz w:val="20"/>
                <w:szCs w:val="20"/>
              </w:rPr>
              <w:t xml:space="preserve"> дней)</w:t>
            </w:r>
          </w:p>
        </w:tc>
      </w:tr>
      <w:tr w:rsidR="00596A3A" w:rsidRPr="00B47F21" w14:paraId="6D1C8839" w14:textId="77777777" w:rsidTr="00596A3A">
        <w:tc>
          <w:tcPr>
            <w:tcW w:w="2310" w:type="dxa"/>
          </w:tcPr>
          <w:p w14:paraId="0A7D45C4" w14:textId="77777777" w:rsidR="00596A3A" w:rsidRPr="00B47F21" w:rsidRDefault="00596A3A" w:rsidP="00596A3A">
            <w:pPr>
              <w:rPr>
                <w:rFonts w:eastAsia="Calibri"/>
                <w:sz w:val="20"/>
                <w:szCs w:val="20"/>
              </w:rPr>
            </w:pPr>
            <w:r w:rsidRPr="00B47F21">
              <w:rPr>
                <w:rFonts w:eastAsia="Calibri"/>
                <w:sz w:val="20"/>
                <w:szCs w:val="20"/>
              </w:rPr>
              <w:t>Зимние</w:t>
            </w:r>
          </w:p>
        </w:tc>
        <w:tc>
          <w:tcPr>
            <w:tcW w:w="8150" w:type="dxa"/>
            <w:gridSpan w:val="6"/>
          </w:tcPr>
          <w:p w14:paraId="02EA2F12" w14:textId="77777777" w:rsidR="00596A3A" w:rsidRPr="00B47F21" w:rsidRDefault="00596A3A" w:rsidP="00596A3A">
            <w:pPr>
              <w:jc w:val="center"/>
              <w:rPr>
                <w:rFonts w:eastAsia="Calibri"/>
                <w:sz w:val="20"/>
                <w:szCs w:val="20"/>
              </w:rPr>
            </w:pPr>
            <w:r>
              <w:rPr>
                <w:rFonts w:eastAsia="Calibri"/>
                <w:sz w:val="20"/>
                <w:szCs w:val="20"/>
              </w:rPr>
              <w:t>28 декабря – 11 января (15</w:t>
            </w:r>
            <w:r w:rsidRPr="00B47F21">
              <w:rPr>
                <w:rFonts w:eastAsia="Calibri"/>
                <w:sz w:val="20"/>
                <w:szCs w:val="20"/>
              </w:rPr>
              <w:t xml:space="preserve"> дней)</w:t>
            </w:r>
          </w:p>
        </w:tc>
      </w:tr>
      <w:tr w:rsidR="00596A3A" w:rsidRPr="00B47F21" w14:paraId="4588CA36" w14:textId="77777777" w:rsidTr="00596A3A">
        <w:tc>
          <w:tcPr>
            <w:tcW w:w="2310" w:type="dxa"/>
          </w:tcPr>
          <w:p w14:paraId="7AA2E5DF" w14:textId="77777777" w:rsidR="00596A3A" w:rsidRPr="00B47F21" w:rsidRDefault="00596A3A" w:rsidP="00596A3A">
            <w:pPr>
              <w:rPr>
                <w:rFonts w:eastAsia="Calibri"/>
                <w:sz w:val="20"/>
                <w:szCs w:val="20"/>
              </w:rPr>
            </w:pPr>
            <w:r w:rsidRPr="00B47F21">
              <w:rPr>
                <w:rFonts w:eastAsia="Calibri"/>
                <w:sz w:val="20"/>
                <w:szCs w:val="20"/>
              </w:rPr>
              <w:t>Весенние</w:t>
            </w:r>
          </w:p>
        </w:tc>
        <w:tc>
          <w:tcPr>
            <w:tcW w:w="8150" w:type="dxa"/>
            <w:gridSpan w:val="6"/>
          </w:tcPr>
          <w:p w14:paraId="565993D2" w14:textId="77777777" w:rsidR="00596A3A" w:rsidRPr="00B47F21" w:rsidRDefault="00596A3A" w:rsidP="00596A3A">
            <w:pPr>
              <w:jc w:val="center"/>
              <w:rPr>
                <w:rFonts w:eastAsia="Calibri"/>
                <w:sz w:val="20"/>
                <w:szCs w:val="20"/>
              </w:rPr>
            </w:pPr>
            <w:r>
              <w:rPr>
                <w:rFonts w:eastAsia="Calibri"/>
                <w:sz w:val="20"/>
                <w:szCs w:val="20"/>
              </w:rPr>
              <w:t>23 марта – 29 марта</w:t>
            </w:r>
            <w:r w:rsidRPr="00B47F21">
              <w:rPr>
                <w:rFonts w:eastAsia="Calibri"/>
                <w:sz w:val="20"/>
                <w:szCs w:val="20"/>
              </w:rPr>
              <w:t xml:space="preserve"> (7 дней)</w:t>
            </w:r>
          </w:p>
        </w:tc>
      </w:tr>
      <w:tr w:rsidR="00596A3A" w:rsidRPr="00B47F21" w14:paraId="14A50F7A" w14:textId="77777777" w:rsidTr="00596A3A">
        <w:tc>
          <w:tcPr>
            <w:tcW w:w="2310" w:type="dxa"/>
          </w:tcPr>
          <w:p w14:paraId="2BC25B2D" w14:textId="77777777" w:rsidR="00596A3A" w:rsidRPr="00B47F21" w:rsidRDefault="00596A3A" w:rsidP="00596A3A">
            <w:pPr>
              <w:rPr>
                <w:rFonts w:eastAsia="Calibri"/>
                <w:sz w:val="20"/>
                <w:szCs w:val="20"/>
              </w:rPr>
            </w:pPr>
            <w:r w:rsidRPr="00B47F21">
              <w:rPr>
                <w:rFonts w:eastAsia="Calibri"/>
                <w:sz w:val="20"/>
                <w:szCs w:val="20"/>
              </w:rPr>
              <w:t>Дополнительные</w:t>
            </w:r>
          </w:p>
        </w:tc>
        <w:tc>
          <w:tcPr>
            <w:tcW w:w="8150" w:type="dxa"/>
            <w:gridSpan w:val="6"/>
          </w:tcPr>
          <w:p w14:paraId="5A3093DB" w14:textId="77777777" w:rsidR="00596A3A" w:rsidRPr="00B47F21" w:rsidRDefault="00596A3A" w:rsidP="00596A3A">
            <w:pPr>
              <w:jc w:val="center"/>
              <w:rPr>
                <w:rFonts w:eastAsia="Calibri"/>
                <w:sz w:val="20"/>
                <w:szCs w:val="20"/>
              </w:rPr>
            </w:pPr>
            <w:r>
              <w:rPr>
                <w:rFonts w:eastAsia="Calibri"/>
                <w:sz w:val="20"/>
                <w:szCs w:val="20"/>
              </w:rPr>
              <w:t xml:space="preserve">  17.02.2020 -23.02.2020</w:t>
            </w:r>
          </w:p>
        </w:tc>
      </w:tr>
    </w:tbl>
    <w:p w14:paraId="38992637" w14:textId="77777777" w:rsidR="006E6F97" w:rsidRPr="0066416C" w:rsidRDefault="006E6F97" w:rsidP="006E6F97">
      <w:pPr>
        <w:contextualSpacing/>
        <w:jc w:val="both"/>
        <w:rPr>
          <w:i/>
          <w:iCs/>
        </w:rPr>
      </w:pPr>
      <w:r w:rsidRPr="0066416C">
        <w:t xml:space="preserve">         </w:t>
      </w:r>
    </w:p>
    <w:p w14:paraId="665BEBF6" w14:textId="015D1A22" w:rsidR="006E6F97" w:rsidRPr="0066416C" w:rsidRDefault="006E6F97" w:rsidP="006E6F97">
      <w:pPr>
        <w:contextualSpacing/>
        <w:jc w:val="both"/>
        <w:rPr>
          <w:i/>
          <w:iCs/>
        </w:rPr>
      </w:pPr>
      <w:r w:rsidRPr="0066416C">
        <w:t xml:space="preserve">         </w:t>
      </w:r>
      <w:r w:rsidRPr="0066416C">
        <w:rPr>
          <w:rFonts w:eastAsia="Symbol"/>
        </w:rPr>
        <w:t></w:t>
      </w:r>
      <w:r w:rsidR="00204F55">
        <w:t>Режим 5</w:t>
      </w:r>
      <w:r w:rsidRPr="0066416C">
        <w:t>-дневной рабочей недели для классов, реализующих ФГОС ООО.</w:t>
      </w:r>
    </w:p>
    <w:p w14:paraId="6F78305B" w14:textId="16B496B5" w:rsidR="006E6F97" w:rsidRPr="0066416C" w:rsidRDefault="00057396" w:rsidP="00057396">
      <w:pPr>
        <w:contextualSpacing/>
        <w:jc w:val="both"/>
        <w:rPr>
          <w:i/>
          <w:iCs/>
        </w:rPr>
      </w:pPr>
      <w:r w:rsidRPr="0066416C">
        <w:rPr>
          <w:rFonts w:eastAsia="Symbol"/>
        </w:rPr>
        <w:t xml:space="preserve">         </w:t>
      </w:r>
      <w:r w:rsidR="006E6F97" w:rsidRPr="0066416C">
        <w:rPr>
          <w:rFonts w:eastAsia="Symbol"/>
        </w:rPr>
        <w:t></w:t>
      </w:r>
      <w:r w:rsidR="006E6F97" w:rsidRPr="0066416C">
        <w:t>Основная форма организации обучения – классно-урочная.</w:t>
      </w:r>
    </w:p>
    <w:p w14:paraId="70E3F3CA" w14:textId="2906488A" w:rsidR="006E6F97" w:rsidRPr="0066416C" w:rsidRDefault="00057396" w:rsidP="00057396">
      <w:pPr>
        <w:contextualSpacing/>
        <w:jc w:val="both"/>
        <w:rPr>
          <w:i/>
          <w:iCs/>
        </w:rPr>
      </w:pPr>
      <w:r w:rsidRPr="0066416C">
        <w:rPr>
          <w:rFonts w:eastAsia="Symbol"/>
        </w:rPr>
        <w:t xml:space="preserve">         </w:t>
      </w:r>
      <w:r w:rsidR="006E6F97" w:rsidRPr="0066416C">
        <w:rPr>
          <w:rFonts w:eastAsia="Symbol"/>
        </w:rPr>
        <w:t></w:t>
      </w:r>
      <w:r w:rsidR="006E6F97" w:rsidRPr="0066416C">
        <w:t>Учебный год разбит на 4 четверти.</w:t>
      </w:r>
    </w:p>
    <w:p w14:paraId="740C7967" w14:textId="77777777" w:rsidR="006E6F97" w:rsidRPr="0066416C" w:rsidRDefault="006E6F97" w:rsidP="006E6F97">
      <w:pPr>
        <w:contextualSpacing/>
        <w:jc w:val="both"/>
        <w:rPr>
          <w:i/>
          <w:iCs/>
        </w:rPr>
      </w:pPr>
      <w:r w:rsidRPr="0066416C">
        <w:t xml:space="preserve">. </w:t>
      </w:r>
    </w:p>
    <w:p w14:paraId="1D9A4959" w14:textId="77777777" w:rsidR="006E6F97" w:rsidRPr="0066416C" w:rsidRDefault="006E6F97" w:rsidP="006E6F97">
      <w:pPr>
        <w:contextualSpacing/>
        <w:jc w:val="both"/>
        <w:rPr>
          <w:i/>
          <w:iCs/>
        </w:rPr>
      </w:pPr>
    </w:p>
    <w:p w14:paraId="42FCA895" w14:textId="77777777" w:rsidR="006E6F97" w:rsidRPr="0066416C" w:rsidRDefault="006E6F97" w:rsidP="006E6F97">
      <w:pPr>
        <w:jc w:val="both"/>
        <w:rPr>
          <w:i/>
          <w:iCs/>
        </w:rPr>
      </w:pPr>
      <w:r w:rsidRPr="0066416C">
        <w:t>Школа полностью укомплектована кадрами. Качественные характеристики педагогических кадров</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6"/>
        <w:gridCol w:w="1530"/>
        <w:gridCol w:w="1269"/>
      </w:tblGrid>
      <w:tr w:rsidR="00D71BA4" w:rsidRPr="0066416C" w14:paraId="7F7E757F" w14:textId="77777777" w:rsidTr="006E7D4B">
        <w:trPr>
          <w:trHeight w:val="477"/>
        </w:trPr>
        <w:tc>
          <w:tcPr>
            <w:tcW w:w="7266" w:type="dxa"/>
            <w:tcBorders>
              <w:top w:val="single" w:sz="4" w:space="0" w:color="auto"/>
              <w:left w:val="single" w:sz="4" w:space="0" w:color="auto"/>
              <w:bottom w:val="single" w:sz="4" w:space="0" w:color="auto"/>
              <w:right w:val="single" w:sz="4" w:space="0" w:color="auto"/>
            </w:tcBorders>
            <w:hideMark/>
          </w:tcPr>
          <w:p w14:paraId="71DC4061" w14:textId="77777777" w:rsidR="006E6F97" w:rsidRPr="0066416C" w:rsidRDefault="006E6F97" w:rsidP="006E6F97">
            <w:pPr>
              <w:rPr>
                <w:i/>
                <w:iCs/>
              </w:rPr>
            </w:pPr>
          </w:p>
        </w:tc>
        <w:tc>
          <w:tcPr>
            <w:tcW w:w="1530" w:type="dxa"/>
            <w:tcBorders>
              <w:top w:val="single" w:sz="4" w:space="0" w:color="auto"/>
              <w:left w:val="single" w:sz="4" w:space="0" w:color="auto"/>
              <w:bottom w:val="single" w:sz="4" w:space="0" w:color="auto"/>
              <w:right w:val="single" w:sz="4" w:space="0" w:color="auto"/>
            </w:tcBorders>
            <w:hideMark/>
          </w:tcPr>
          <w:p w14:paraId="299ECACA" w14:textId="77777777" w:rsidR="006E6F97" w:rsidRPr="0066416C" w:rsidRDefault="006E6F97" w:rsidP="006E6F97">
            <w:pPr>
              <w:rPr>
                <w:i/>
                <w:iCs/>
              </w:rPr>
            </w:pPr>
            <w:r w:rsidRPr="0066416C">
              <w:t>Количество</w:t>
            </w:r>
          </w:p>
        </w:tc>
        <w:tc>
          <w:tcPr>
            <w:tcW w:w="1269" w:type="dxa"/>
            <w:tcBorders>
              <w:top w:val="single" w:sz="4" w:space="0" w:color="auto"/>
              <w:left w:val="single" w:sz="4" w:space="0" w:color="auto"/>
              <w:bottom w:val="single" w:sz="4" w:space="0" w:color="auto"/>
              <w:right w:val="single" w:sz="4" w:space="0" w:color="auto"/>
            </w:tcBorders>
            <w:hideMark/>
          </w:tcPr>
          <w:p w14:paraId="4BD68378" w14:textId="77777777" w:rsidR="006E6F97" w:rsidRPr="0066416C" w:rsidRDefault="006E6F97" w:rsidP="006E6F97">
            <w:pPr>
              <w:rPr>
                <w:i/>
                <w:iCs/>
              </w:rPr>
            </w:pPr>
            <w:r w:rsidRPr="0066416C">
              <w:t>%</w:t>
            </w:r>
          </w:p>
        </w:tc>
      </w:tr>
      <w:tr w:rsidR="00D71BA4" w:rsidRPr="0066416C" w14:paraId="51D7B402" w14:textId="77777777" w:rsidTr="00596A3A">
        <w:tc>
          <w:tcPr>
            <w:tcW w:w="7266" w:type="dxa"/>
            <w:tcBorders>
              <w:top w:val="single" w:sz="4" w:space="0" w:color="auto"/>
              <w:left w:val="single" w:sz="4" w:space="0" w:color="auto"/>
              <w:bottom w:val="single" w:sz="4" w:space="0" w:color="auto"/>
              <w:right w:val="single" w:sz="4" w:space="0" w:color="auto"/>
            </w:tcBorders>
            <w:hideMark/>
          </w:tcPr>
          <w:p w14:paraId="316E8059" w14:textId="77777777" w:rsidR="006E6F97" w:rsidRPr="0066416C" w:rsidRDefault="006E6F97" w:rsidP="006E6F97">
            <w:pPr>
              <w:rPr>
                <w:i/>
                <w:iCs/>
              </w:rPr>
            </w:pPr>
            <w:r w:rsidRPr="0066416C">
              <w:t>Педагогические работники с высшим педагогическим образованием</w:t>
            </w:r>
          </w:p>
        </w:tc>
        <w:tc>
          <w:tcPr>
            <w:tcW w:w="1530" w:type="dxa"/>
            <w:tcBorders>
              <w:top w:val="single" w:sz="4" w:space="0" w:color="auto"/>
              <w:left w:val="single" w:sz="4" w:space="0" w:color="auto"/>
              <w:bottom w:val="single" w:sz="4" w:space="0" w:color="auto"/>
              <w:right w:val="single" w:sz="4" w:space="0" w:color="auto"/>
            </w:tcBorders>
            <w:hideMark/>
          </w:tcPr>
          <w:p w14:paraId="773EAFDE" w14:textId="520A46D6" w:rsidR="006E6F97" w:rsidRPr="0066416C" w:rsidRDefault="00596A3A" w:rsidP="006E6F97">
            <w:pPr>
              <w:rPr>
                <w:i/>
                <w:iCs/>
              </w:rPr>
            </w:pPr>
            <w:r>
              <w:t>12</w:t>
            </w:r>
          </w:p>
        </w:tc>
        <w:tc>
          <w:tcPr>
            <w:tcW w:w="1269" w:type="dxa"/>
            <w:tcBorders>
              <w:top w:val="single" w:sz="4" w:space="0" w:color="auto"/>
              <w:left w:val="single" w:sz="4" w:space="0" w:color="auto"/>
              <w:bottom w:val="single" w:sz="4" w:space="0" w:color="auto"/>
              <w:right w:val="single" w:sz="4" w:space="0" w:color="auto"/>
            </w:tcBorders>
          </w:tcPr>
          <w:p w14:paraId="3AEDDA2D" w14:textId="2FDB9AA1" w:rsidR="006E6F97" w:rsidRPr="0066416C" w:rsidRDefault="00D3387F" w:rsidP="006E6F97">
            <w:pPr>
              <w:rPr>
                <w:i/>
                <w:iCs/>
              </w:rPr>
            </w:pPr>
            <w:r>
              <w:rPr>
                <w:i/>
                <w:iCs/>
              </w:rPr>
              <w:t>75</w:t>
            </w:r>
          </w:p>
        </w:tc>
      </w:tr>
      <w:tr w:rsidR="00D71BA4" w:rsidRPr="0066416C" w14:paraId="77E0AAA9" w14:textId="77777777" w:rsidTr="00596A3A">
        <w:tc>
          <w:tcPr>
            <w:tcW w:w="7266" w:type="dxa"/>
            <w:tcBorders>
              <w:top w:val="single" w:sz="4" w:space="0" w:color="auto"/>
              <w:left w:val="single" w:sz="4" w:space="0" w:color="auto"/>
              <w:bottom w:val="single" w:sz="4" w:space="0" w:color="auto"/>
              <w:right w:val="single" w:sz="4" w:space="0" w:color="auto"/>
            </w:tcBorders>
            <w:hideMark/>
          </w:tcPr>
          <w:p w14:paraId="5B218B63" w14:textId="77777777" w:rsidR="006E6F97" w:rsidRPr="0066416C" w:rsidRDefault="006E6F97" w:rsidP="006E6F97">
            <w:pPr>
              <w:rPr>
                <w:i/>
                <w:iCs/>
              </w:rPr>
            </w:pPr>
            <w:r w:rsidRPr="0066416C">
              <w:t xml:space="preserve">Педагогические работники, прошедшие курсы повышения квалификации за последние 5 лет </w:t>
            </w:r>
          </w:p>
        </w:tc>
        <w:tc>
          <w:tcPr>
            <w:tcW w:w="1530" w:type="dxa"/>
            <w:tcBorders>
              <w:top w:val="single" w:sz="4" w:space="0" w:color="auto"/>
              <w:left w:val="single" w:sz="4" w:space="0" w:color="auto"/>
              <w:bottom w:val="single" w:sz="4" w:space="0" w:color="auto"/>
              <w:right w:val="single" w:sz="4" w:space="0" w:color="auto"/>
            </w:tcBorders>
            <w:hideMark/>
          </w:tcPr>
          <w:p w14:paraId="30ED4CED" w14:textId="77777777" w:rsidR="006E6F97" w:rsidRPr="0066416C" w:rsidRDefault="006E6F97" w:rsidP="006E6F97">
            <w:pPr>
              <w:rPr>
                <w:i/>
                <w:iCs/>
              </w:rPr>
            </w:pPr>
            <w:r w:rsidRPr="0066416C">
              <w:t>16</w:t>
            </w:r>
          </w:p>
        </w:tc>
        <w:tc>
          <w:tcPr>
            <w:tcW w:w="1269" w:type="dxa"/>
            <w:tcBorders>
              <w:top w:val="single" w:sz="4" w:space="0" w:color="auto"/>
              <w:left w:val="single" w:sz="4" w:space="0" w:color="auto"/>
              <w:bottom w:val="single" w:sz="4" w:space="0" w:color="auto"/>
              <w:right w:val="single" w:sz="4" w:space="0" w:color="auto"/>
            </w:tcBorders>
          </w:tcPr>
          <w:p w14:paraId="1AACF285" w14:textId="0FF320D3" w:rsidR="006E6F97" w:rsidRPr="0066416C" w:rsidRDefault="00596A3A" w:rsidP="006E6F97">
            <w:pPr>
              <w:rPr>
                <w:i/>
                <w:iCs/>
              </w:rPr>
            </w:pPr>
            <w:r>
              <w:rPr>
                <w:i/>
                <w:iCs/>
              </w:rPr>
              <w:t>100</w:t>
            </w:r>
          </w:p>
        </w:tc>
      </w:tr>
      <w:tr w:rsidR="00D71BA4" w:rsidRPr="0066416C" w14:paraId="452C97C6" w14:textId="77777777" w:rsidTr="00596A3A">
        <w:trPr>
          <w:trHeight w:val="615"/>
        </w:trPr>
        <w:tc>
          <w:tcPr>
            <w:tcW w:w="7266" w:type="dxa"/>
            <w:tcBorders>
              <w:top w:val="single" w:sz="4" w:space="0" w:color="auto"/>
              <w:left w:val="single" w:sz="4" w:space="0" w:color="auto"/>
              <w:bottom w:val="single" w:sz="4" w:space="0" w:color="auto"/>
              <w:right w:val="single" w:sz="4" w:space="0" w:color="auto"/>
            </w:tcBorders>
            <w:hideMark/>
          </w:tcPr>
          <w:p w14:paraId="01000724" w14:textId="77777777" w:rsidR="006E6F97" w:rsidRPr="0066416C" w:rsidRDefault="006E6F97" w:rsidP="006E6F97">
            <w:pPr>
              <w:rPr>
                <w:i/>
                <w:iCs/>
              </w:rPr>
            </w:pPr>
            <w:r w:rsidRPr="0066416C">
              <w:t>Педагогические работники, аттестованные на квалификационные категории (всего)в том числе:</w:t>
            </w:r>
          </w:p>
        </w:tc>
        <w:tc>
          <w:tcPr>
            <w:tcW w:w="1530" w:type="dxa"/>
            <w:tcBorders>
              <w:top w:val="single" w:sz="4" w:space="0" w:color="auto"/>
              <w:left w:val="single" w:sz="4" w:space="0" w:color="auto"/>
              <w:bottom w:val="single" w:sz="4" w:space="0" w:color="auto"/>
              <w:right w:val="single" w:sz="4" w:space="0" w:color="auto"/>
            </w:tcBorders>
            <w:hideMark/>
          </w:tcPr>
          <w:p w14:paraId="791E995C" w14:textId="3B2F1182" w:rsidR="006E6F97" w:rsidRPr="0066416C" w:rsidRDefault="00596A3A" w:rsidP="006E6F97">
            <w:pPr>
              <w:rPr>
                <w:i/>
                <w:iCs/>
              </w:rPr>
            </w:pPr>
            <w:r>
              <w:t>7</w:t>
            </w:r>
          </w:p>
        </w:tc>
        <w:tc>
          <w:tcPr>
            <w:tcW w:w="1269" w:type="dxa"/>
            <w:tcBorders>
              <w:top w:val="single" w:sz="4" w:space="0" w:color="auto"/>
              <w:left w:val="single" w:sz="4" w:space="0" w:color="auto"/>
              <w:bottom w:val="single" w:sz="4" w:space="0" w:color="auto"/>
              <w:right w:val="single" w:sz="4" w:space="0" w:color="auto"/>
            </w:tcBorders>
          </w:tcPr>
          <w:p w14:paraId="25EE61D9" w14:textId="4037D68D" w:rsidR="006E6F97" w:rsidRPr="0066416C" w:rsidRDefault="00D3387F" w:rsidP="006E6F97">
            <w:pPr>
              <w:rPr>
                <w:i/>
                <w:iCs/>
              </w:rPr>
            </w:pPr>
            <w:r>
              <w:rPr>
                <w:i/>
                <w:iCs/>
              </w:rPr>
              <w:t>44</w:t>
            </w:r>
          </w:p>
        </w:tc>
      </w:tr>
      <w:tr w:rsidR="00D71BA4" w:rsidRPr="0066416C" w14:paraId="1F35DAEF" w14:textId="77777777" w:rsidTr="00596A3A">
        <w:trPr>
          <w:trHeight w:val="20"/>
        </w:trPr>
        <w:tc>
          <w:tcPr>
            <w:tcW w:w="7266" w:type="dxa"/>
            <w:tcBorders>
              <w:top w:val="single" w:sz="4" w:space="0" w:color="auto"/>
              <w:left w:val="single" w:sz="4" w:space="0" w:color="auto"/>
              <w:bottom w:val="single" w:sz="4" w:space="0" w:color="auto"/>
              <w:right w:val="single" w:sz="4" w:space="0" w:color="auto"/>
            </w:tcBorders>
            <w:hideMark/>
          </w:tcPr>
          <w:p w14:paraId="5AC76DE1" w14:textId="77777777" w:rsidR="006E6F97" w:rsidRPr="0066416C" w:rsidRDefault="006E6F97" w:rsidP="006E6F97">
            <w:pPr>
              <w:rPr>
                <w:i/>
                <w:iCs/>
              </w:rPr>
            </w:pPr>
            <w:r w:rsidRPr="0066416C">
              <w:t>высшая категория</w:t>
            </w:r>
          </w:p>
        </w:tc>
        <w:tc>
          <w:tcPr>
            <w:tcW w:w="1530" w:type="dxa"/>
            <w:tcBorders>
              <w:top w:val="single" w:sz="4" w:space="0" w:color="auto"/>
              <w:left w:val="single" w:sz="4" w:space="0" w:color="auto"/>
              <w:bottom w:val="single" w:sz="4" w:space="0" w:color="auto"/>
              <w:right w:val="single" w:sz="4" w:space="0" w:color="auto"/>
            </w:tcBorders>
            <w:hideMark/>
          </w:tcPr>
          <w:p w14:paraId="2FCF409C" w14:textId="502FEBFD" w:rsidR="006E6F97" w:rsidRPr="0066416C" w:rsidRDefault="00596A3A" w:rsidP="006E6F97">
            <w:pPr>
              <w:rPr>
                <w:i/>
                <w:iCs/>
              </w:rPr>
            </w:pPr>
            <w:r>
              <w:rPr>
                <w:i/>
                <w:iCs/>
              </w:rPr>
              <w:t>5</w:t>
            </w:r>
          </w:p>
        </w:tc>
        <w:tc>
          <w:tcPr>
            <w:tcW w:w="1269" w:type="dxa"/>
            <w:tcBorders>
              <w:top w:val="single" w:sz="4" w:space="0" w:color="auto"/>
              <w:left w:val="single" w:sz="4" w:space="0" w:color="auto"/>
              <w:bottom w:val="single" w:sz="4" w:space="0" w:color="auto"/>
              <w:right w:val="single" w:sz="4" w:space="0" w:color="auto"/>
            </w:tcBorders>
          </w:tcPr>
          <w:p w14:paraId="3CEE5B6B" w14:textId="6F78E802" w:rsidR="006E6F97" w:rsidRPr="0066416C" w:rsidRDefault="00D3387F" w:rsidP="006E6F97">
            <w:pPr>
              <w:rPr>
                <w:i/>
                <w:iCs/>
              </w:rPr>
            </w:pPr>
            <w:r>
              <w:rPr>
                <w:i/>
                <w:iCs/>
              </w:rPr>
              <w:t>31</w:t>
            </w:r>
          </w:p>
        </w:tc>
      </w:tr>
      <w:tr w:rsidR="00D71BA4" w:rsidRPr="0066416C" w14:paraId="1261FDFC" w14:textId="77777777" w:rsidTr="00596A3A">
        <w:trPr>
          <w:trHeight w:val="20"/>
        </w:trPr>
        <w:tc>
          <w:tcPr>
            <w:tcW w:w="7266" w:type="dxa"/>
            <w:tcBorders>
              <w:top w:val="single" w:sz="4" w:space="0" w:color="auto"/>
              <w:left w:val="single" w:sz="4" w:space="0" w:color="auto"/>
              <w:bottom w:val="single" w:sz="4" w:space="0" w:color="auto"/>
              <w:right w:val="single" w:sz="4" w:space="0" w:color="auto"/>
            </w:tcBorders>
            <w:hideMark/>
          </w:tcPr>
          <w:p w14:paraId="701CCC1A" w14:textId="77777777" w:rsidR="006E6F97" w:rsidRPr="0066416C" w:rsidRDefault="006E6F97" w:rsidP="006E6F97">
            <w:pPr>
              <w:rPr>
                <w:i/>
                <w:iCs/>
              </w:rPr>
            </w:pPr>
            <w:r w:rsidRPr="0066416C">
              <w:t>первая категория</w:t>
            </w:r>
          </w:p>
        </w:tc>
        <w:tc>
          <w:tcPr>
            <w:tcW w:w="1530" w:type="dxa"/>
            <w:tcBorders>
              <w:top w:val="single" w:sz="4" w:space="0" w:color="auto"/>
              <w:left w:val="single" w:sz="4" w:space="0" w:color="auto"/>
              <w:bottom w:val="single" w:sz="4" w:space="0" w:color="auto"/>
              <w:right w:val="single" w:sz="4" w:space="0" w:color="auto"/>
            </w:tcBorders>
            <w:hideMark/>
          </w:tcPr>
          <w:p w14:paraId="1BCEF403" w14:textId="503CC9FD" w:rsidR="006E6F97" w:rsidRPr="0066416C" w:rsidRDefault="00596A3A" w:rsidP="006E6F97">
            <w:pPr>
              <w:rPr>
                <w:i/>
                <w:iCs/>
              </w:rPr>
            </w:pPr>
            <w:r>
              <w:rPr>
                <w:i/>
                <w:iCs/>
              </w:rPr>
              <w:t>2</w:t>
            </w:r>
          </w:p>
        </w:tc>
        <w:tc>
          <w:tcPr>
            <w:tcW w:w="1269" w:type="dxa"/>
            <w:tcBorders>
              <w:top w:val="single" w:sz="4" w:space="0" w:color="auto"/>
              <w:left w:val="single" w:sz="4" w:space="0" w:color="auto"/>
              <w:bottom w:val="single" w:sz="4" w:space="0" w:color="auto"/>
              <w:right w:val="single" w:sz="4" w:space="0" w:color="auto"/>
            </w:tcBorders>
          </w:tcPr>
          <w:p w14:paraId="6D73E696" w14:textId="6761C0DB" w:rsidR="006E6F97" w:rsidRPr="0066416C" w:rsidRDefault="00D3387F" w:rsidP="006E6F97">
            <w:pPr>
              <w:rPr>
                <w:i/>
                <w:iCs/>
              </w:rPr>
            </w:pPr>
            <w:r>
              <w:rPr>
                <w:i/>
                <w:iCs/>
              </w:rPr>
              <w:t>13</w:t>
            </w:r>
          </w:p>
        </w:tc>
      </w:tr>
      <w:tr w:rsidR="00D71BA4" w:rsidRPr="0066416C" w14:paraId="7F44B840" w14:textId="77777777" w:rsidTr="00596A3A">
        <w:trPr>
          <w:trHeight w:val="20"/>
        </w:trPr>
        <w:tc>
          <w:tcPr>
            <w:tcW w:w="7266" w:type="dxa"/>
            <w:tcBorders>
              <w:top w:val="single" w:sz="4" w:space="0" w:color="auto"/>
              <w:left w:val="single" w:sz="4" w:space="0" w:color="auto"/>
              <w:bottom w:val="single" w:sz="4" w:space="0" w:color="auto"/>
              <w:right w:val="single" w:sz="4" w:space="0" w:color="auto"/>
            </w:tcBorders>
            <w:hideMark/>
          </w:tcPr>
          <w:p w14:paraId="545958D4" w14:textId="0DDC7801" w:rsidR="006E6F97" w:rsidRPr="0066416C" w:rsidRDefault="00596A3A" w:rsidP="006E6F97">
            <w:pPr>
              <w:rPr>
                <w:i/>
                <w:iCs/>
              </w:rPr>
            </w:pPr>
            <w:r>
              <w:t>соответствие занимаемой должнеости</w:t>
            </w:r>
          </w:p>
        </w:tc>
        <w:tc>
          <w:tcPr>
            <w:tcW w:w="1530" w:type="dxa"/>
            <w:tcBorders>
              <w:top w:val="single" w:sz="4" w:space="0" w:color="auto"/>
              <w:left w:val="single" w:sz="4" w:space="0" w:color="auto"/>
              <w:bottom w:val="single" w:sz="4" w:space="0" w:color="auto"/>
              <w:right w:val="single" w:sz="4" w:space="0" w:color="auto"/>
            </w:tcBorders>
          </w:tcPr>
          <w:p w14:paraId="02B1A445" w14:textId="0C5404A4" w:rsidR="006E6F97" w:rsidRPr="0066416C" w:rsidRDefault="00596A3A" w:rsidP="006E6F97">
            <w:pPr>
              <w:rPr>
                <w:i/>
                <w:iCs/>
              </w:rPr>
            </w:pPr>
            <w:r>
              <w:rPr>
                <w:i/>
                <w:iCs/>
              </w:rPr>
              <w:t>5</w:t>
            </w:r>
          </w:p>
        </w:tc>
        <w:tc>
          <w:tcPr>
            <w:tcW w:w="1269" w:type="dxa"/>
            <w:tcBorders>
              <w:top w:val="single" w:sz="4" w:space="0" w:color="auto"/>
              <w:left w:val="single" w:sz="4" w:space="0" w:color="auto"/>
              <w:bottom w:val="single" w:sz="4" w:space="0" w:color="auto"/>
              <w:right w:val="single" w:sz="4" w:space="0" w:color="auto"/>
            </w:tcBorders>
          </w:tcPr>
          <w:p w14:paraId="73F7AA14" w14:textId="3115415A" w:rsidR="006E6F97" w:rsidRPr="0066416C" w:rsidRDefault="00D3387F" w:rsidP="006E6F97">
            <w:pPr>
              <w:rPr>
                <w:i/>
                <w:iCs/>
              </w:rPr>
            </w:pPr>
            <w:r>
              <w:rPr>
                <w:i/>
                <w:iCs/>
              </w:rPr>
              <w:t>31</w:t>
            </w:r>
          </w:p>
        </w:tc>
      </w:tr>
      <w:tr w:rsidR="00D71BA4" w:rsidRPr="0066416C" w14:paraId="59547975" w14:textId="77777777" w:rsidTr="00596A3A">
        <w:trPr>
          <w:trHeight w:val="20"/>
        </w:trPr>
        <w:tc>
          <w:tcPr>
            <w:tcW w:w="7266" w:type="dxa"/>
            <w:tcBorders>
              <w:top w:val="single" w:sz="4" w:space="0" w:color="auto"/>
              <w:left w:val="single" w:sz="4" w:space="0" w:color="auto"/>
              <w:bottom w:val="single" w:sz="4" w:space="0" w:color="auto"/>
              <w:right w:val="single" w:sz="4" w:space="0" w:color="auto"/>
            </w:tcBorders>
            <w:hideMark/>
          </w:tcPr>
          <w:p w14:paraId="0A5D7141" w14:textId="77777777" w:rsidR="006E6F97" w:rsidRPr="0066416C" w:rsidRDefault="006E6F97" w:rsidP="006E6F97">
            <w:pPr>
              <w:rPr>
                <w:i/>
                <w:iCs/>
              </w:rPr>
            </w:pPr>
            <w:r w:rsidRPr="0066416C">
              <w:t>Педагогические работники со стажем работы</w:t>
            </w:r>
          </w:p>
          <w:p w14:paraId="3DCE83C9" w14:textId="77777777" w:rsidR="006E6F97" w:rsidRPr="0066416C" w:rsidRDefault="006E6F97" w:rsidP="006E6F97">
            <w:pPr>
              <w:rPr>
                <w:i/>
                <w:iCs/>
              </w:rPr>
            </w:pPr>
            <w:r w:rsidRPr="0066416C">
              <w:t xml:space="preserve">до 5 лет </w:t>
            </w:r>
          </w:p>
        </w:tc>
        <w:tc>
          <w:tcPr>
            <w:tcW w:w="1530" w:type="dxa"/>
            <w:tcBorders>
              <w:top w:val="single" w:sz="4" w:space="0" w:color="auto"/>
              <w:left w:val="single" w:sz="4" w:space="0" w:color="auto"/>
              <w:bottom w:val="single" w:sz="4" w:space="0" w:color="auto"/>
              <w:right w:val="single" w:sz="4" w:space="0" w:color="auto"/>
            </w:tcBorders>
          </w:tcPr>
          <w:p w14:paraId="36A28033" w14:textId="0B37DD62" w:rsidR="006E6F97" w:rsidRPr="0066416C" w:rsidRDefault="00021041" w:rsidP="006E6F97">
            <w:pPr>
              <w:rPr>
                <w:i/>
                <w:iCs/>
              </w:rPr>
            </w:pPr>
            <w:r>
              <w:rPr>
                <w:i/>
                <w:iCs/>
              </w:rPr>
              <w:t>4</w:t>
            </w:r>
          </w:p>
        </w:tc>
        <w:tc>
          <w:tcPr>
            <w:tcW w:w="1269" w:type="dxa"/>
            <w:tcBorders>
              <w:top w:val="single" w:sz="4" w:space="0" w:color="auto"/>
              <w:left w:val="single" w:sz="4" w:space="0" w:color="auto"/>
              <w:bottom w:val="single" w:sz="4" w:space="0" w:color="auto"/>
              <w:right w:val="single" w:sz="4" w:space="0" w:color="auto"/>
            </w:tcBorders>
          </w:tcPr>
          <w:p w14:paraId="131CF7A0" w14:textId="31472972" w:rsidR="006E6F97" w:rsidRPr="0066416C" w:rsidRDefault="00D3387F" w:rsidP="006E6F97">
            <w:pPr>
              <w:rPr>
                <w:i/>
                <w:iCs/>
              </w:rPr>
            </w:pPr>
            <w:r>
              <w:rPr>
                <w:i/>
                <w:iCs/>
              </w:rPr>
              <w:t>25</w:t>
            </w:r>
          </w:p>
        </w:tc>
      </w:tr>
      <w:tr w:rsidR="00D71BA4" w:rsidRPr="0066416C" w14:paraId="27F0F473" w14:textId="77777777" w:rsidTr="00596A3A">
        <w:trPr>
          <w:trHeight w:val="20"/>
        </w:trPr>
        <w:tc>
          <w:tcPr>
            <w:tcW w:w="7266" w:type="dxa"/>
            <w:tcBorders>
              <w:top w:val="single" w:sz="4" w:space="0" w:color="auto"/>
              <w:left w:val="single" w:sz="4" w:space="0" w:color="auto"/>
              <w:bottom w:val="single" w:sz="4" w:space="0" w:color="auto"/>
              <w:right w:val="single" w:sz="4" w:space="0" w:color="auto"/>
            </w:tcBorders>
            <w:hideMark/>
          </w:tcPr>
          <w:p w14:paraId="18C47086" w14:textId="77777777" w:rsidR="006E6F97" w:rsidRPr="0066416C" w:rsidRDefault="006E6F97" w:rsidP="006E6F97">
            <w:pPr>
              <w:rPr>
                <w:i/>
                <w:iCs/>
              </w:rPr>
            </w:pPr>
            <w:r w:rsidRPr="0066416C">
              <w:t>от 5 до 10</w:t>
            </w:r>
          </w:p>
        </w:tc>
        <w:tc>
          <w:tcPr>
            <w:tcW w:w="1530" w:type="dxa"/>
            <w:tcBorders>
              <w:top w:val="single" w:sz="4" w:space="0" w:color="auto"/>
              <w:left w:val="single" w:sz="4" w:space="0" w:color="auto"/>
              <w:bottom w:val="single" w:sz="4" w:space="0" w:color="auto"/>
              <w:right w:val="single" w:sz="4" w:space="0" w:color="auto"/>
            </w:tcBorders>
          </w:tcPr>
          <w:p w14:paraId="431D7130" w14:textId="69BBFC6E" w:rsidR="006E6F97" w:rsidRPr="0066416C" w:rsidRDefault="00021041" w:rsidP="006E6F97">
            <w:pPr>
              <w:rPr>
                <w:i/>
                <w:iCs/>
              </w:rPr>
            </w:pPr>
            <w:r>
              <w:rPr>
                <w:i/>
                <w:iCs/>
              </w:rPr>
              <w:t>1</w:t>
            </w:r>
          </w:p>
        </w:tc>
        <w:tc>
          <w:tcPr>
            <w:tcW w:w="1269" w:type="dxa"/>
            <w:tcBorders>
              <w:top w:val="single" w:sz="4" w:space="0" w:color="auto"/>
              <w:left w:val="single" w:sz="4" w:space="0" w:color="auto"/>
              <w:bottom w:val="single" w:sz="4" w:space="0" w:color="auto"/>
              <w:right w:val="single" w:sz="4" w:space="0" w:color="auto"/>
            </w:tcBorders>
          </w:tcPr>
          <w:p w14:paraId="5B8C143B" w14:textId="15487585" w:rsidR="006E6F97" w:rsidRPr="0066416C" w:rsidRDefault="00D3387F" w:rsidP="006E6F97">
            <w:pPr>
              <w:rPr>
                <w:i/>
                <w:iCs/>
              </w:rPr>
            </w:pPr>
            <w:r>
              <w:rPr>
                <w:i/>
                <w:iCs/>
              </w:rPr>
              <w:t>6</w:t>
            </w:r>
          </w:p>
        </w:tc>
      </w:tr>
      <w:tr w:rsidR="00D71BA4" w:rsidRPr="0066416C" w14:paraId="419275CA" w14:textId="77777777" w:rsidTr="00596A3A">
        <w:trPr>
          <w:trHeight w:val="20"/>
        </w:trPr>
        <w:tc>
          <w:tcPr>
            <w:tcW w:w="7266" w:type="dxa"/>
            <w:tcBorders>
              <w:top w:val="single" w:sz="4" w:space="0" w:color="auto"/>
              <w:left w:val="single" w:sz="4" w:space="0" w:color="auto"/>
              <w:bottom w:val="single" w:sz="4" w:space="0" w:color="auto"/>
              <w:right w:val="single" w:sz="4" w:space="0" w:color="auto"/>
            </w:tcBorders>
            <w:hideMark/>
          </w:tcPr>
          <w:p w14:paraId="61DEB186" w14:textId="77777777" w:rsidR="006E6F97" w:rsidRPr="0066416C" w:rsidRDefault="006E6F97" w:rsidP="006E6F97">
            <w:pPr>
              <w:rPr>
                <w:i/>
                <w:iCs/>
              </w:rPr>
            </w:pPr>
            <w:r w:rsidRPr="0066416C">
              <w:t xml:space="preserve">от 10 до 20 лет </w:t>
            </w:r>
          </w:p>
        </w:tc>
        <w:tc>
          <w:tcPr>
            <w:tcW w:w="1530" w:type="dxa"/>
            <w:tcBorders>
              <w:top w:val="single" w:sz="4" w:space="0" w:color="auto"/>
              <w:left w:val="single" w:sz="4" w:space="0" w:color="auto"/>
              <w:bottom w:val="single" w:sz="4" w:space="0" w:color="auto"/>
              <w:right w:val="single" w:sz="4" w:space="0" w:color="auto"/>
            </w:tcBorders>
          </w:tcPr>
          <w:p w14:paraId="374D420A" w14:textId="290DF2C3" w:rsidR="006E6F97" w:rsidRPr="0066416C" w:rsidRDefault="00021041" w:rsidP="006E6F97">
            <w:pPr>
              <w:rPr>
                <w:i/>
                <w:iCs/>
              </w:rPr>
            </w:pPr>
            <w:r>
              <w:rPr>
                <w:i/>
                <w:iCs/>
              </w:rPr>
              <w:t>2</w:t>
            </w:r>
          </w:p>
        </w:tc>
        <w:tc>
          <w:tcPr>
            <w:tcW w:w="1269" w:type="dxa"/>
            <w:tcBorders>
              <w:top w:val="single" w:sz="4" w:space="0" w:color="auto"/>
              <w:left w:val="single" w:sz="4" w:space="0" w:color="auto"/>
              <w:bottom w:val="single" w:sz="4" w:space="0" w:color="auto"/>
              <w:right w:val="single" w:sz="4" w:space="0" w:color="auto"/>
            </w:tcBorders>
          </w:tcPr>
          <w:p w14:paraId="29EB43BD" w14:textId="3532D1B9" w:rsidR="006E6F97" w:rsidRPr="0066416C" w:rsidRDefault="00D3387F" w:rsidP="006E6F97">
            <w:pPr>
              <w:rPr>
                <w:i/>
                <w:iCs/>
              </w:rPr>
            </w:pPr>
            <w:r>
              <w:rPr>
                <w:i/>
                <w:iCs/>
              </w:rPr>
              <w:t>13</w:t>
            </w:r>
          </w:p>
        </w:tc>
      </w:tr>
      <w:tr w:rsidR="00D71BA4" w:rsidRPr="0066416C" w14:paraId="0EE035AD" w14:textId="77777777" w:rsidTr="00596A3A">
        <w:trPr>
          <w:trHeight w:val="20"/>
        </w:trPr>
        <w:tc>
          <w:tcPr>
            <w:tcW w:w="7266" w:type="dxa"/>
            <w:tcBorders>
              <w:top w:val="single" w:sz="4" w:space="0" w:color="auto"/>
              <w:left w:val="single" w:sz="4" w:space="0" w:color="auto"/>
              <w:bottom w:val="single" w:sz="4" w:space="0" w:color="auto"/>
              <w:right w:val="single" w:sz="4" w:space="0" w:color="auto"/>
            </w:tcBorders>
            <w:hideMark/>
          </w:tcPr>
          <w:p w14:paraId="2ABD8ED7" w14:textId="77777777" w:rsidR="006E6F97" w:rsidRPr="0066416C" w:rsidRDefault="006E6F97" w:rsidP="006E6F97">
            <w:pPr>
              <w:rPr>
                <w:i/>
                <w:iCs/>
              </w:rPr>
            </w:pPr>
            <w:r w:rsidRPr="0066416C">
              <w:t>свыше 20 лет</w:t>
            </w:r>
          </w:p>
        </w:tc>
        <w:tc>
          <w:tcPr>
            <w:tcW w:w="1530" w:type="dxa"/>
            <w:tcBorders>
              <w:top w:val="single" w:sz="4" w:space="0" w:color="auto"/>
              <w:left w:val="single" w:sz="4" w:space="0" w:color="auto"/>
              <w:bottom w:val="single" w:sz="4" w:space="0" w:color="auto"/>
              <w:right w:val="single" w:sz="4" w:space="0" w:color="auto"/>
            </w:tcBorders>
          </w:tcPr>
          <w:p w14:paraId="451D9A62" w14:textId="0E9395E4" w:rsidR="006E6F97" w:rsidRPr="0066416C" w:rsidRDefault="00021041" w:rsidP="006E6F97">
            <w:pPr>
              <w:rPr>
                <w:i/>
                <w:iCs/>
              </w:rPr>
            </w:pPr>
            <w:r>
              <w:rPr>
                <w:i/>
                <w:iCs/>
              </w:rPr>
              <w:t>9</w:t>
            </w:r>
          </w:p>
        </w:tc>
        <w:tc>
          <w:tcPr>
            <w:tcW w:w="1269" w:type="dxa"/>
            <w:tcBorders>
              <w:top w:val="single" w:sz="4" w:space="0" w:color="auto"/>
              <w:left w:val="single" w:sz="4" w:space="0" w:color="auto"/>
              <w:bottom w:val="single" w:sz="4" w:space="0" w:color="auto"/>
              <w:right w:val="single" w:sz="4" w:space="0" w:color="auto"/>
            </w:tcBorders>
          </w:tcPr>
          <w:p w14:paraId="1BB877FF" w14:textId="0E91902A" w:rsidR="006E6F97" w:rsidRPr="0066416C" w:rsidRDefault="00D3387F" w:rsidP="006E6F97">
            <w:pPr>
              <w:rPr>
                <w:i/>
                <w:iCs/>
              </w:rPr>
            </w:pPr>
            <w:r>
              <w:rPr>
                <w:i/>
                <w:iCs/>
              </w:rPr>
              <w:t>56</w:t>
            </w:r>
          </w:p>
        </w:tc>
      </w:tr>
    </w:tbl>
    <w:p w14:paraId="4A77DEA0" w14:textId="77777777" w:rsidR="006E6F97" w:rsidRPr="0066416C" w:rsidRDefault="006E6F97" w:rsidP="006E6F97">
      <w:pPr>
        <w:jc w:val="both"/>
        <w:rPr>
          <w:i/>
          <w:iCs/>
        </w:rPr>
      </w:pPr>
    </w:p>
    <w:p w14:paraId="73A4837A" w14:textId="77777777" w:rsidR="006E6F97" w:rsidRPr="0066416C" w:rsidRDefault="006E6F97" w:rsidP="006E6F97">
      <w:pPr>
        <w:jc w:val="both"/>
        <w:rPr>
          <w:i/>
          <w:iCs/>
        </w:rPr>
      </w:pPr>
      <w:r w:rsidRPr="0066416C">
        <w:t xml:space="preserve">Педагогический коллектив исходит из мысли, что наиболее адекватная модель образования – личностно ориентированная, а наиболее приемлемые подходы – деятельностный и компетентностный. В качестве эффективного инструментария учреждения для реализации личностно ориентированного, деятельностного образования следует рассматривать его умения проектировать и конструировать развивающие, информационные, воспитательные, культурные среды. Школа стремится к использованию того потенциала для развития природных способностей ребенка, который дают нам современные технологии. Во-первых, это возможность создания информационно насыщенной среды, во-вторых, это возможность для ребенка удовлетворить свои образовательные запросы и реализовать потенциальные способности, в-третьих, это удовлетворение потребности в самореализации личности, выражающейся в стремлении самореализации себя как части социума. Создание условий для развития личности, способной к такому типу самореализации – основная задача современной школы. </w:t>
      </w:r>
    </w:p>
    <w:p w14:paraId="0954D9FB" w14:textId="77777777" w:rsidR="006E6F97" w:rsidRPr="0066416C" w:rsidRDefault="006E6F97" w:rsidP="006E6F97">
      <w:pPr>
        <w:spacing w:before="150" w:after="150"/>
        <w:jc w:val="both"/>
        <w:rPr>
          <w:i/>
          <w:iCs/>
        </w:rPr>
      </w:pPr>
      <w:r w:rsidRPr="0066416C">
        <w:lastRenderedPageBreak/>
        <w:t xml:space="preserve">Главными ориентирами школы являются </w:t>
      </w:r>
      <w:r w:rsidRPr="0066416C">
        <w:rPr>
          <w:bCs/>
        </w:rPr>
        <w:t>общечеловеческие ценности</w:t>
      </w:r>
      <w:r w:rsidRPr="0066416C">
        <w:t xml:space="preserve">: человек и его неповторимость, Отечество и национальная культура, труд как основа человеческого бытия, земля как общий дом всех населяющих ее существ, мир как условие существования Земли и человечества. </w:t>
      </w:r>
    </w:p>
    <w:p w14:paraId="173B3300" w14:textId="77777777" w:rsidR="006E6F97" w:rsidRPr="0066416C" w:rsidRDefault="006E6F97" w:rsidP="006E6F97">
      <w:pPr>
        <w:spacing w:before="150" w:after="150"/>
        <w:jc w:val="both"/>
        <w:rPr>
          <w:i/>
          <w:iCs/>
        </w:rPr>
      </w:pPr>
      <w:r w:rsidRPr="0066416C">
        <w:t xml:space="preserve">Исходя из этого, школа формулирует свою миссию: </w:t>
      </w:r>
      <w:r w:rsidRPr="0066416C">
        <w:rPr>
          <w:b/>
          <w:bCs/>
        </w:rPr>
        <w:t xml:space="preserve">создание для обучающихся школы оптимальных условий, способствующих формированию общей культуры личности обучающихся на основе усвоения содержания образовательных программ, для адаптации обучающихся к жизни в обществе, воспитанию гражданственности и любви к Родине, овладению ключевыми компетентностями, необходимыми для жизни и профессиональной реализации в поликультурной и высокотехнологичной среде. </w:t>
      </w:r>
    </w:p>
    <w:p w14:paraId="55203F0C" w14:textId="77777777" w:rsidR="006E6F97" w:rsidRPr="0066416C" w:rsidRDefault="006E6F97" w:rsidP="006E6F97">
      <w:pPr>
        <w:shd w:val="clear" w:color="auto" w:fill="FFFFFF"/>
        <w:adjustRightInd w:val="0"/>
        <w:jc w:val="both"/>
        <w:rPr>
          <w:i/>
          <w:iCs/>
        </w:rPr>
      </w:pPr>
      <w:r w:rsidRPr="0066416C">
        <w:t>Поэтому ООП ООО призвана решать следующие актуальные проблемы:</w:t>
      </w:r>
    </w:p>
    <w:p w14:paraId="511F841A" w14:textId="77777777" w:rsidR="006E6F97" w:rsidRPr="0066416C" w:rsidRDefault="006E6F97" w:rsidP="00FC4751">
      <w:pPr>
        <w:shd w:val="clear" w:color="auto" w:fill="FFFFFF"/>
        <w:adjustRightInd w:val="0"/>
        <w:jc w:val="both"/>
        <w:rPr>
          <w:i/>
          <w:iCs/>
        </w:rPr>
      </w:pPr>
      <w:r w:rsidRPr="0066416C">
        <w:t>Необходимость достижения результатов образования в соответствии с ФГОС ООО.</w:t>
      </w:r>
    </w:p>
    <w:p w14:paraId="613ACC5A" w14:textId="77777777" w:rsidR="006E6F97" w:rsidRPr="0066416C" w:rsidRDefault="006E6F97" w:rsidP="00FC4751">
      <w:pPr>
        <w:shd w:val="clear" w:color="auto" w:fill="FFFFFF"/>
        <w:adjustRightInd w:val="0"/>
        <w:spacing w:before="100" w:beforeAutospacing="1" w:after="100" w:afterAutospacing="1"/>
        <w:jc w:val="both"/>
        <w:rPr>
          <w:i/>
          <w:iCs/>
        </w:rPr>
      </w:pPr>
      <w:r w:rsidRPr="0066416C">
        <w:t>Создание системы работы по изуче</w:t>
      </w:r>
      <w:r w:rsidRPr="0066416C">
        <w:softHyphen/>
        <w:t>нию интересов, способностей, интеллекту</w:t>
      </w:r>
      <w:r w:rsidRPr="0066416C">
        <w:softHyphen/>
        <w:t>ального уровня обучающихся. Выделение из их среды способных, со стремлением к познанию, со сложившимися интересами в отдельных областях знаний как основы по</w:t>
      </w:r>
      <w:r w:rsidRPr="0066416C">
        <w:softHyphen/>
        <w:t>строения линии (стратегии) развития каж</w:t>
      </w:r>
      <w:r w:rsidRPr="0066416C">
        <w:softHyphen/>
        <w:t>дого ребенка, исходя из его индивидуаль</w:t>
      </w:r>
      <w:r w:rsidRPr="0066416C">
        <w:softHyphen/>
        <w:t>ных особенностей.</w:t>
      </w:r>
    </w:p>
    <w:p w14:paraId="27BE73CF" w14:textId="77777777" w:rsidR="006E6F97" w:rsidRPr="0066416C" w:rsidRDefault="006E6F97" w:rsidP="00FC4751">
      <w:pPr>
        <w:shd w:val="clear" w:color="auto" w:fill="FFFFFF"/>
        <w:adjustRightInd w:val="0"/>
        <w:spacing w:before="100" w:beforeAutospacing="1" w:after="100" w:afterAutospacing="1"/>
        <w:jc w:val="both"/>
        <w:rPr>
          <w:i/>
          <w:iCs/>
        </w:rPr>
      </w:pPr>
      <w:r w:rsidRPr="0066416C">
        <w:t>Реализация дифференцированного подхода к обучающимся, дающего возмож</w:t>
      </w:r>
      <w:r w:rsidRPr="0066416C">
        <w:softHyphen/>
        <w:t>ность в условиях массовой школы наибо</w:t>
      </w:r>
      <w:r w:rsidRPr="0066416C">
        <w:softHyphen/>
        <w:t>лее способным, развитым детям быстрее продвигаться в процессе познания, осваи</w:t>
      </w:r>
      <w:r w:rsidRPr="0066416C">
        <w:softHyphen/>
        <w:t>вать дополнительную познавательную ин</w:t>
      </w:r>
      <w:r w:rsidRPr="0066416C">
        <w:softHyphen/>
        <w:t xml:space="preserve">формацию, то есть интенсифицировать для них процесс обучения. </w:t>
      </w:r>
    </w:p>
    <w:p w14:paraId="506DA13E" w14:textId="77777777" w:rsidR="006E6F97" w:rsidRPr="0066416C" w:rsidRDefault="006E6F97" w:rsidP="00FC4751">
      <w:pPr>
        <w:shd w:val="clear" w:color="auto" w:fill="FFFFFF"/>
        <w:adjustRightInd w:val="0"/>
        <w:spacing w:before="100" w:beforeAutospacing="1" w:after="100" w:afterAutospacing="1"/>
        <w:jc w:val="both"/>
        <w:rPr>
          <w:i/>
          <w:iCs/>
        </w:rPr>
      </w:pPr>
      <w:r w:rsidRPr="0066416C">
        <w:t>Создание условий для работы обучающихся с ярко выраженными способностя</w:t>
      </w:r>
      <w:r w:rsidRPr="0066416C">
        <w:softHyphen/>
        <w:t>ми и ограниченными возможностями здоровья по индивидуальным программам.</w:t>
      </w:r>
    </w:p>
    <w:p w14:paraId="18CFA796" w14:textId="77777777" w:rsidR="006E6F97" w:rsidRPr="0066416C" w:rsidRDefault="006E6F97" w:rsidP="00FC4751">
      <w:pPr>
        <w:shd w:val="clear" w:color="auto" w:fill="FFFFFF"/>
        <w:adjustRightInd w:val="0"/>
        <w:spacing w:before="100" w:beforeAutospacing="1" w:after="100" w:afterAutospacing="1"/>
        <w:jc w:val="both"/>
        <w:rPr>
          <w:i/>
          <w:iCs/>
        </w:rPr>
      </w:pPr>
      <w:r w:rsidRPr="0066416C">
        <w:t>Обеспечение условий для участия детей с развитыми познавательными инте</w:t>
      </w:r>
      <w:r w:rsidRPr="0066416C">
        <w:softHyphen/>
        <w:t>ресами в олимпиадах, конференциях, конкурсах.</w:t>
      </w:r>
    </w:p>
    <w:p w14:paraId="715CD3B8" w14:textId="77777777" w:rsidR="006E6F97" w:rsidRPr="0066416C" w:rsidRDefault="006E6F97" w:rsidP="00FC4751">
      <w:pPr>
        <w:shd w:val="clear" w:color="auto" w:fill="FFFFFF"/>
        <w:adjustRightInd w:val="0"/>
        <w:spacing w:before="100" w:beforeAutospacing="1" w:after="100" w:afterAutospacing="1"/>
        <w:jc w:val="both"/>
        <w:rPr>
          <w:i/>
          <w:iCs/>
        </w:rPr>
      </w:pPr>
      <w:r w:rsidRPr="0066416C">
        <w:t>Необходимость специальной педаго</w:t>
      </w:r>
      <w:r w:rsidRPr="0066416C">
        <w:softHyphen/>
        <w:t>гической, психологической и методичес</w:t>
      </w:r>
      <w:r w:rsidRPr="0066416C">
        <w:softHyphen/>
        <w:t>кой подготовки учителей для работы в условиях внедрения новых образовательных стандартов.</w:t>
      </w:r>
    </w:p>
    <w:p w14:paraId="47821663" w14:textId="0A568393" w:rsidR="005D6672" w:rsidRPr="00E66B2E" w:rsidRDefault="006E6F97" w:rsidP="00E66B2E">
      <w:pPr>
        <w:adjustRightInd w:val="0"/>
        <w:spacing w:before="150" w:after="150"/>
        <w:jc w:val="both"/>
        <w:rPr>
          <w:i/>
          <w:iCs/>
        </w:rPr>
      </w:pPr>
      <w:r w:rsidRPr="0066416C">
        <w:rPr>
          <w:rFonts w:eastAsia="TimesNewRomanPSMT"/>
        </w:rPr>
        <w:t>ООП ООО МБОУ Федосеевской СОШ</w:t>
      </w:r>
      <w:r w:rsidR="00DB2807">
        <w:rPr>
          <w:rFonts w:eastAsia="TimesNewRomanPSMT"/>
        </w:rPr>
        <w:t xml:space="preserve"> </w:t>
      </w:r>
      <w:proofErr w:type="gramStart"/>
      <w:r w:rsidR="00DB2807">
        <w:rPr>
          <w:rFonts w:eastAsia="TimesNewRomanPSMT"/>
        </w:rPr>
        <w:t>им.В.М.Верёхина</w:t>
      </w:r>
      <w:r w:rsidRPr="0066416C">
        <w:rPr>
          <w:rFonts w:eastAsia="TimesNewRomanPSMT"/>
        </w:rPr>
        <w:t xml:space="preserve">  включает</w:t>
      </w:r>
      <w:proofErr w:type="gramEnd"/>
      <w:r w:rsidRPr="0066416C">
        <w:rPr>
          <w:rFonts w:eastAsia="TimesNewRomanPSMT"/>
        </w:rPr>
        <w:t xml:space="preserve"> структурные компоненты, определенные ФГОС ООО и Примерной основной образовательной программой основного общего образования: целевой, содержательный и организационный разделы.</w:t>
      </w:r>
    </w:p>
    <w:p w14:paraId="5C45AB2E" w14:textId="77777777" w:rsidR="005D6672" w:rsidRPr="009960C5" w:rsidRDefault="005D6672" w:rsidP="006E6F97">
      <w:pPr>
        <w:jc w:val="center"/>
        <w:rPr>
          <w:b/>
        </w:rPr>
      </w:pPr>
    </w:p>
    <w:p w14:paraId="1D15F4A8" w14:textId="77777777" w:rsidR="00D43D92" w:rsidRPr="00AC50D3" w:rsidRDefault="00D43D92" w:rsidP="006E6F97">
      <w:pPr>
        <w:jc w:val="center"/>
        <w:rPr>
          <w:b/>
        </w:rPr>
      </w:pPr>
    </w:p>
    <w:p w14:paraId="4CC694E4" w14:textId="77777777" w:rsidR="00D43D92" w:rsidRPr="00AC50D3" w:rsidRDefault="00D43D92" w:rsidP="006E6F97">
      <w:pPr>
        <w:jc w:val="center"/>
        <w:rPr>
          <w:b/>
        </w:rPr>
      </w:pPr>
    </w:p>
    <w:p w14:paraId="6E372953" w14:textId="77777777" w:rsidR="00D43D92" w:rsidRPr="00AC50D3" w:rsidRDefault="00D43D92" w:rsidP="006E6F97">
      <w:pPr>
        <w:jc w:val="center"/>
        <w:rPr>
          <w:b/>
        </w:rPr>
      </w:pPr>
    </w:p>
    <w:p w14:paraId="03DB8A9F" w14:textId="77777777" w:rsidR="00D43D92" w:rsidRPr="00AC50D3" w:rsidRDefault="00D43D92" w:rsidP="006E6F97">
      <w:pPr>
        <w:jc w:val="center"/>
        <w:rPr>
          <w:b/>
        </w:rPr>
      </w:pPr>
    </w:p>
    <w:p w14:paraId="005EEE45" w14:textId="77777777" w:rsidR="00D43D92" w:rsidRPr="00AC50D3" w:rsidRDefault="00D43D92" w:rsidP="006E6F97">
      <w:pPr>
        <w:jc w:val="center"/>
        <w:rPr>
          <w:b/>
        </w:rPr>
      </w:pPr>
    </w:p>
    <w:p w14:paraId="029B87DE" w14:textId="77777777" w:rsidR="00D43D92" w:rsidRPr="00AC50D3" w:rsidRDefault="00D43D92" w:rsidP="006E6F97">
      <w:pPr>
        <w:jc w:val="center"/>
        <w:rPr>
          <w:b/>
        </w:rPr>
      </w:pPr>
    </w:p>
    <w:p w14:paraId="6D706051" w14:textId="77777777" w:rsidR="00D43D92" w:rsidRPr="00AC50D3" w:rsidRDefault="00D43D92" w:rsidP="006E6F97">
      <w:pPr>
        <w:jc w:val="center"/>
        <w:rPr>
          <w:b/>
        </w:rPr>
      </w:pPr>
    </w:p>
    <w:p w14:paraId="0D446AA8" w14:textId="77777777" w:rsidR="00D43D92" w:rsidRPr="00AC50D3" w:rsidRDefault="00D43D92" w:rsidP="006E6F97">
      <w:pPr>
        <w:jc w:val="center"/>
        <w:rPr>
          <w:b/>
        </w:rPr>
      </w:pPr>
    </w:p>
    <w:p w14:paraId="2AA621AA" w14:textId="77777777" w:rsidR="00D43D92" w:rsidRPr="00AC50D3" w:rsidRDefault="00D43D92" w:rsidP="006E6F97">
      <w:pPr>
        <w:jc w:val="center"/>
        <w:rPr>
          <w:b/>
        </w:rPr>
      </w:pPr>
    </w:p>
    <w:p w14:paraId="299FE0B9" w14:textId="77777777" w:rsidR="00D43D92" w:rsidRPr="00AC50D3" w:rsidRDefault="00D43D92" w:rsidP="006E6F97">
      <w:pPr>
        <w:jc w:val="center"/>
        <w:rPr>
          <w:b/>
        </w:rPr>
      </w:pPr>
    </w:p>
    <w:p w14:paraId="6BEF0D84" w14:textId="77777777" w:rsidR="00D43D92" w:rsidRPr="00AC50D3" w:rsidRDefault="00D43D92" w:rsidP="006E6F97">
      <w:pPr>
        <w:jc w:val="center"/>
        <w:rPr>
          <w:b/>
        </w:rPr>
      </w:pPr>
    </w:p>
    <w:p w14:paraId="473088CC" w14:textId="77777777" w:rsidR="00D43D92" w:rsidRPr="00AC50D3" w:rsidRDefault="00D43D92" w:rsidP="006E6F97">
      <w:pPr>
        <w:jc w:val="center"/>
        <w:rPr>
          <w:b/>
        </w:rPr>
      </w:pPr>
    </w:p>
    <w:p w14:paraId="16E4FEA4" w14:textId="51F7304D" w:rsidR="00D43D92" w:rsidRPr="00AC50D3" w:rsidRDefault="00D43D92" w:rsidP="006E6F97">
      <w:pPr>
        <w:jc w:val="center"/>
        <w:rPr>
          <w:b/>
        </w:rPr>
      </w:pPr>
    </w:p>
    <w:p w14:paraId="1304D829" w14:textId="77777777" w:rsidR="00AC50D3" w:rsidRPr="00AC50D3" w:rsidRDefault="00AC50D3" w:rsidP="006E6F97">
      <w:pPr>
        <w:jc w:val="center"/>
        <w:rPr>
          <w:b/>
        </w:rPr>
      </w:pPr>
    </w:p>
    <w:p w14:paraId="02D73C28" w14:textId="17043153" w:rsidR="006E6F97" w:rsidRPr="0066416C" w:rsidRDefault="006E6F97" w:rsidP="006E6F97">
      <w:pPr>
        <w:jc w:val="center"/>
        <w:rPr>
          <w:b/>
        </w:rPr>
      </w:pPr>
      <w:r w:rsidRPr="0066416C">
        <w:rPr>
          <w:b/>
          <w:lang w:val="en-US"/>
        </w:rPr>
        <w:t>I</w:t>
      </w:r>
      <w:r w:rsidRPr="0066416C">
        <w:rPr>
          <w:b/>
        </w:rPr>
        <w:t>. Целевой раздел</w:t>
      </w:r>
    </w:p>
    <w:p w14:paraId="162B73D2" w14:textId="77777777" w:rsidR="006E6F97" w:rsidRPr="0066416C" w:rsidRDefault="006E6F97" w:rsidP="006E6F97">
      <w:pPr>
        <w:jc w:val="center"/>
        <w:rPr>
          <w:b/>
        </w:rPr>
      </w:pPr>
    </w:p>
    <w:p w14:paraId="1C06F5FE" w14:textId="77777777" w:rsidR="006E6F97" w:rsidRPr="0066416C" w:rsidRDefault="006E6F97" w:rsidP="006E6F97">
      <w:pPr>
        <w:jc w:val="center"/>
        <w:rPr>
          <w:b/>
        </w:rPr>
      </w:pPr>
      <w:r w:rsidRPr="0066416C">
        <w:rPr>
          <w:b/>
        </w:rPr>
        <w:t>1.1. Пояснительная записка</w:t>
      </w:r>
    </w:p>
    <w:p w14:paraId="5217CC51" w14:textId="33CE94E7" w:rsidR="006E6F97" w:rsidRPr="0066416C" w:rsidRDefault="00A36999" w:rsidP="006E6F97">
      <w:pPr>
        <w:autoSpaceDE w:val="0"/>
        <w:autoSpaceDN w:val="0"/>
        <w:adjustRightInd w:val="0"/>
        <w:jc w:val="both"/>
        <w:rPr>
          <w:rStyle w:val="Zag11"/>
          <w:rFonts w:eastAsia="@Arial Unicode MS"/>
          <w:color w:val="000000"/>
        </w:rPr>
      </w:pPr>
      <w:r w:rsidRPr="0066416C">
        <w:tab/>
      </w:r>
      <w:r w:rsidRPr="0066416C">
        <w:tab/>
      </w:r>
      <w:r w:rsidRPr="005D6672">
        <w:t>ООП ООО МБОУ Федосеевской СОШ</w:t>
      </w:r>
      <w:r w:rsidR="00DB2807" w:rsidRPr="005D6672">
        <w:t xml:space="preserve"> им.В.М.Верёхина</w:t>
      </w:r>
      <w:r w:rsidR="006E6F97" w:rsidRPr="0066416C">
        <w:t xml:space="preserve"> является локальным нормативным документом, описывающим содержание образования и механизм реализации требований ФГОС. В ней конкретизируются положения новых образовательных стандартов применительно к особенностям вида общеобразовательного учреждения, состава учащихся, места расположения, педагогических возможностей. ООП ООО определяет </w:t>
      </w:r>
      <w:r w:rsidR="006E6F97" w:rsidRPr="0066416C">
        <w:rPr>
          <w:rStyle w:val="Zag11"/>
        </w:rPr>
        <w:t xml:space="preserve">цели, задачи, планируемые результаты, содержание и организацию образовательного процесса на втором уровне общего образования </w:t>
      </w:r>
      <w:r w:rsidRPr="0066416C">
        <w:t>в МБОУ Федосеевской СОШ</w:t>
      </w:r>
      <w:r w:rsidR="00DB2807">
        <w:t xml:space="preserve"> им.в.М.Верёхина</w:t>
      </w:r>
      <w:r w:rsidR="006E6F97" w:rsidRPr="0066416C">
        <w:rPr>
          <w:rStyle w:val="Zag11"/>
          <w:rFonts w:eastAsia="@Arial Unicode MS"/>
          <w:color w:val="000000"/>
        </w:rPr>
        <w:t>.</w:t>
      </w:r>
    </w:p>
    <w:p w14:paraId="76061E5B" w14:textId="21AB1066" w:rsidR="006E6F97" w:rsidRPr="0066416C" w:rsidRDefault="006E6F97" w:rsidP="006E6F97">
      <w:pPr>
        <w:jc w:val="both"/>
        <w:rPr>
          <w:rStyle w:val="Zag11"/>
        </w:rPr>
      </w:pPr>
      <w:r w:rsidRPr="0066416C">
        <w:rPr>
          <w:rStyle w:val="Zag11"/>
          <w:rFonts w:eastAsia="@Arial Unicode MS"/>
        </w:rPr>
        <w:tab/>
        <w:t xml:space="preserve">ООП </w:t>
      </w:r>
      <w:r w:rsidR="00523FEB" w:rsidRPr="0066416C">
        <w:rPr>
          <w:rStyle w:val="Zag11"/>
          <w:rFonts w:eastAsia="@Arial Unicode MS"/>
        </w:rPr>
        <w:t>О</w:t>
      </w:r>
      <w:r w:rsidR="00A36999" w:rsidRPr="0066416C">
        <w:rPr>
          <w:rStyle w:val="Zag11"/>
          <w:rFonts w:eastAsia="@Arial Unicode MS"/>
        </w:rPr>
        <w:t>ОО МБОУ Федосеевской СОШ</w:t>
      </w:r>
      <w:r w:rsidR="00DB2807">
        <w:rPr>
          <w:rStyle w:val="Zag11"/>
          <w:rFonts w:eastAsia="@Arial Unicode MS"/>
        </w:rPr>
        <w:t xml:space="preserve"> им.В.М.Верёхина</w:t>
      </w:r>
      <w:r w:rsidRPr="0066416C">
        <w:rPr>
          <w:rStyle w:val="Zag11"/>
          <w:rFonts w:eastAsia="@Arial Unicode MS"/>
        </w:rPr>
        <w:t>, разработана на основе</w:t>
      </w:r>
      <w:r w:rsidRPr="0066416C">
        <w:rPr>
          <w:rStyle w:val="Zag11"/>
          <w:rFonts w:eastAsia="@Arial Unicode MS"/>
          <w:b/>
        </w:rPr>
        <w:t xml:space="preserve"> </w:t>
      </w:r>
      <w:r w:rsidRPr="0066416C">
        <w:rPr>
          <w:rStyle w:val="Zag11"/>
          <w:rFonts w:eastAsia="@Arial Unicode MS"/>
        </w:rPr>
        <w:t xml:space="preserve">примерной основной образовательной программы основного общего образования с учетом образовательных потребностей и запросов участников образовательного процесса.  </w:t>
      </w:r>
    </w:p>
    <w:p w14:paraId="63C78E94" w14:textId="30FBA1E3" w:rsidR="006E6F97" w:rsidRPr="0066416C" w:rsidRDefault="00057396" w:rsidP="006E6F97">
      <w:pPr>
        <w:jc w:val="both"/>
        <w:rPr>
          <w:bCs/>
        </w:rPr>
      </w:pPr>
      <w:r w:rsidRPr="0066416C">
        <w:rPr>
          <w:rStyle w:val="Zag11"/>
          <w:rFonts w:eastAsia="@Arial Unicode MS"/>
          <w:color w:val="000000"/>
        </w:rPr>
        <w:tab/>
      </w:r>
      <w:r w:rsidR="00E114AB" w:rsidRPr="0066416C">
        <w:rPr>
          <w:rStyle w:val="Zag11"/>
          <w:rFonts w:eastAsia="@Arial Unicode MS"/>
          <w:color w:val="000000"/>
        </w:rPr>
        <w:t>Разработка ООП</w:t>
      </w:r>
      <w:r w:rsidR="006E6F97" w:rsidRPr="0066416C">
        <w:rPr>
          <w:rStyle w:val="Zag11"/>
          <w:rFonts w:eastAsia="@Arial Unicode MS"/>
          <w:color w:val="000000"/>
        </w:rPr>
        <w:t xml:space="preserve"> ООО</w:t>
      </w:r>
      <w:r w:rsidRPr="0066416C">
        <w:rPr>
          <w:rStyle w:val="Zag11"/>
          <w:rFonts w:eastAsia="@Arial Unicode MS"/>
          <w:color w:val="000000"/>
        </w:rPr>
        <w:t xml:space="preserve"> МБОУ Федосеевской СОШ</w:t>
      </w:r>
      <w:r w:rsidR="00E114AB">
        <w:rPr>
          <w:rStyle w:val="Zag11"/>
          <w:rFonts w:eastAsia="@Arial Unicode MS"/>
          <w:color w:val="000000"/>
        </w:rPr>
        <w:t xml:space="preserve"> им.В.М.Верёхина</w:t>
      </w:r>
      <w:r w:rsidR="006E6F97" w:rsidRPr="0066416C">
        <w:rPr>
          <w:rStyle w:val="Zag11"/>
          <w:rFonts w:eastAsia="@Arial Unicode MS"/>
          <w:color w:val="000000"/>
        </w:rPr>
        <w:t xml:space="preserve"> осуществлена самостоятельно с привлечением органа самоуправления – педагогический совет </w:t>
      </w:r>
      <w:r w:rsidR="006E6F97" w:rsidRPr="00204F55">
        <w:rPr>
          <w:rStyle w:val="Zag11"/>
          <w:rFonts w:eastAsia="@Arial Unicode MS"/>
          <w:color w:val="000000"/>
        </w:rPr>
        <w:t xml:space="preserve">(протокол </w:t>
      </w:r>
      <w:r w:rsidR="00204F55" w:rsidRPr="00204F55">
        <w:t>№ 1 от 21.08.2019</w:t>
      </w:r>
      <w:r w:rsidRPr="00204F55">
        <w:t xml:space="preserve"> </w:t>
      </w:r>
      <w:r w:rsidR="006E6F97" w:rsidRPr="00204F55">
        <w:t>г.),</w:t>
      </w:r>
      <w:r w:rsidR="006E6F97" w:rsidRPr="0066416C">
        <w:t xml:space="preserve"> </w:t>
      </w:r>
      <w:r w:rsidR="006E6F97" w:rsidRPr="0066416C">
        <w:rPr>
          <w:rStyle w:val="Zag11"/>
          <w:rFonts w:eastAsia="@Arial Unicode MS"/>
          <w:color w:val="000000"/>
        </w:rPr>
        <w:t>обеспечивающие государственно-общественный характер управления образовательным учреждением.</w:t>
      </w:r>
      <w:r w:rsidR="006E6F97" w:rsidRPr="0066416C">
        <w:t xml:space="preserve">  </w:t>
      </w:r>
    </w:p>
    <w:p w14:paraId="75D54B7C" w14:textId="19750B8F" w:rsidR="00FC6E45" w:rsidRPr="0066416C" w:rsidRDefault="00FC6E45" w:rsidP="006E6F97">
      <w:pPr>
        <w:jc w:val="both"/>
        <w:rPr>
          <w:b/>
        </w:rPr>
      </w:pPr>
      <w:r w:rsidRPr="0066416C">
        <w:rPr>
          <w:b/>
        </w:rPr>
        <w:t>1.1.1. Цели и задачи реализации основной образовательной программы ООО</w:t>
      </w:r>
    </w:p>
    <w:p w14:paraId="79B5B7FA" w14:textId="17140375" w:rsidR="006E6F97" w:rsidRPr="0066416C" w:rsidRDefault="006E6F97" w:rsidP="006E6F97">
      <w:pPr>
        <w:jc w:val="both"/>
      </w:pPr>
      <w:r w:rsidRPr="0066416C">
        <w:t xml:space="preserve">В соответствии с требованиями ФГОС </w:t>
      </w:r>
      <w:r w:rsidRPr="0066416C">
        <w:rPr>
          <w:b/>
        </w:rPr>
        <w:t>целью</w:t>
      </w:r>
      <w:r w:rsidRPr="0066416C">
        <w:t xml:space="preserve"> ООП ООО является:</w:t>
      </w:r>
    </w:p>
    <w:p w14:paraId="4B5FE775" w14:textId="4121B07F" w:rsidR="006E6F97" w:rsidRPr="0066416C" w:rsidRDefault="001D60E3" w:rsidP="006E6F97">
      <w:pPr>
        <w:jc w:val="both"/>
      </w:pPr>
      <w:r w:rsidRPr="0066416C">
        <w:t xml:space="preserve">- </w:t>
      </w:r>
      <w:r w:rsidR="006E6F97" w:rsidRPr="0066416C">
        <w:t>обеспечение условий для формирования у подростка способности к осуществлению ответственного выбора собственной образовательной траектории через полидеятельностный принцип организации образования обучающихся;</w:t>
      </w:r>
    </w:p>
    <w:p w14:paraId="393F543D" w14:textId="01FAE7BB" w:rsidR="006E6F97" w:rsidRPr="0066416C" w:rsidRDefault="001D60E3" w:rsidP="006E6F97">
      <w:pPr>
        <w:jc w:val="both"/>
      </w:pPr>
      <w:r w:rsidRPr="0066416C">
        <w:t xml:space="preserve">- </w:t>
      </w:r>
      <w:r w:rsidR="006E6F97" w:rsidRPr="0066416C">
        <w:t>создание и организация функционирования распределённой информационно-образовательной среды с определением динамики смены форм образовательного процесса на протяжении обучения подростка в основной школе.</w:t>
      </w:r>
    </w:p>
    <w:p w14:paraId="4D8F6EBE" w14:textId="77777777" w:rsidR="006E6F97" w:rsidRPr="0066416C" w:rsidRDefault="006E6F97" w:rsidP="006E6F97">
      <w:pPr>
        <w:jc w:val="both"/>
        <w:rPr>
          <w:b/>
        </w:rPr>
      </w:pPr>
      <w:r w:rsidRPr="0066416C">
        <w:t xml:space="preserve">Достижение поставленной цели </w:t>
      </w:r>
      <w:proofErr w:type="gramStart"/>
      <w:r w:rsidRPr="0066416C">
        <w:t>предусматривает  решение</w:t>
      </w:r>
      <w:proofErr w:type="gramEnd"/>
      <w:r w:rsidRPr="0066416C">
        <w:t xml:space="preserve"> следующих  основных </w:t>
      </w:r>
      <w:r w:rsidRPr="0066416C">
        <w:rPr>
          <w:b/>
        </w:rPr>
        <w:t>задач:</w:t>
      </w:r>
    </w:p>
    <w:p w14:paraId="12984CE9" w14:textId="20DB7D02" w:rsidR="006E6F97" w:rsidRPr="0066416C" w:rsidRDefault="001D60E3" w:rsidP="006E6F97">
      <w:pPr>
        <w:jc w:val="both"/>
      </w:pPr>
      <w:r w:rsidRPr="0066416C">
        <w:t xml:space="preserve">- </w:t>
      </w:r>
      <w:r w:rsidR="006E6F97" w:rsidRPr="0066416C">
        <w:t>осуществить индивидуализацию образовательного процесса на основе широкого использования средств ИКТ, через формирование средств и способов самостоятельного развития и продвижения ученика в образовательном процессе;</w:t>
      </w:r>
    </w:p>
    <w:p w14:paraId="77CB50F8" w14:textId="798DE8FD" w:rsidR="006E6F97" w:rsidRPr="0066416C" w:rsidRDefault="001D60E3" w:rsidP="006E6F97">
      <w:pPr>
        <w:jc w:val="both"/>
      </w:pPr>
      <w:r w:rsidRPr="0066416C">
        <w:t xml:space="preserve">- </w:t>
      </w:r>
      <w:r w:rsidR="006E6F97" w:rsidRPr="0066416C">
        <w:t>встроить в образовательный процесс учебно-исследовательскую и проектную деятельность как лично-значимую для подростков;</w:t>
      </w:r>
    </w:p>
    <w:p w14:paraId="4DEE417D" w14:textId="55927037" w:rsidR="006E6F97" w:rsidRPr="0066416C" w:rsidRDefault="001D60E3" w:rsidP="006E6F97">
      <w:pPr>
        <w:jc w:val="both"/>
      </w:pPr>
      <w:r w:rsidRPr="0066416C">
        <w:t xml:space="preserve">- </w:t>
      </w:r>
      <w:r w:rsidR="006E6F97" w:rsidRPr="0066416C">
        <w:t xml:space="preserve">организовать поддержку учебных (урочных и внеурочных), внешкольных и внеучебных образовательных достижений школьников, их проектов и </w:t>
      </w:r>
      <w:proofErr w:type="gramStart"/>
      <w:r w:rsidR="006E6F97" w:rsidRPr="0066416C">
        <w:t>социальной  практики</w:t>
      </w:r>
      <w:proofErr w:type="gramEnd"/>
      <w:r w:rsidR="006E6F97" w:rsidRPr="0066416C">
        <w:t>;</w:t>
      </w:r>
    </w:p>
    <w:p w14:paraId="48533AF1" w14:textId="720E9C42" w:rsidR="006E6F97" w:rsidRPr="0066416C" w:rsidRDefault="001D60E3" w:rsidP="006E6F97">
      <w:pPr>
        <w:jc w:val="both"/>
      </w:pPr>
      <w:r w:rsidRPr="0066416C">
        <w:t xml:space="preserve">- </w:t>
      </w:r>
      <w:r w:rsidR="006E6F97" w:rsidRPr="0066416C">
        <w:t>изменить идеологию и технологию оценивания достижения планируемых результатов в соответствии с принципами формирующего оценивания или оценивания для обучения;</w:t>
      </w:r>
    </w:p>
    <w:p w14:paraId="3C0903EC" w14:textId="0FD8E961" w:rsidR="006E6F97" w:rsidRPr="0066416C" w:rsidRDefault="001D60E3" w:rsidP="006E6F97">
      <w:pPr>
        <w:jc w:val="both"/>
      </w:pPr>
      <w:r w:rsidRPr="0066416C">
        <w:t xml:space="preserve">- </w:t>
      </w:r>
      <w:r w:rsidR="006E6F97" w:rsidRPr="0066416C">
        <w:t>подготовить школьников к обучению в старшей школе;</w:t>
      </w:r>
    </w:p>
    <w:p w14:paraId="40E83C71" w14:textId="6C48CFA4" w:rsidR="006E6F97" w:rsidRPr="0066416C" w:rsidRDefault="001D60E3" w:rsidP="006E6F97">
      <w:pPr>
        <w:jc w:val="both"/>
      </w:pPr>
      <w:r w:rsidRPr="0066416C">
        <w:t xml:space="preserve">- </w:t>
      </w:r>
      <w:r w:rsidR="006E6F97" w:rsidRPr="0066416C">
        <w:t>сформировать ключевые компетентности учащегося: в решении задач и проблем, информационной, коммуникативной, учебной (образовательной) компетентности;</w:t>
      </w:r>
    </w:p>
    <w:p w14:paraId="28638E5F" w14:textId="3F567E5F" w:rsidR="006E6F97" w:rsidRPr="0066416C" w:rsidRDefault="001D60E3" w:rsidP="006E6F97">
      <w:pPr>
        <w:jc w:val="both"/>
      </w:pPr>
      <w:r w:rsidRPr="0066416C">
        <w:t xml:space="preserve">- </w:t>
      </w:r>
      <w:r w:rsidR="006E6F97" w:rsidRPr="0066416C">
        <w:t>способствовать развитию подростка как субъекта отношений с людьми, с миром и с собой, предполагающее успешность и самореализацию учащихся в образовательных видах деятельности, а также сохранение и поддержку индивидуальности каждого подростка;</w:t>
      </w:r>
    </w:p>
    <w:p w14:paraId="0E59ABC1" w14:textId="102465E1" w:rsidR="006E6F97" w:rsidRPr="0066416C" w:rsidRDefault="001D60E3" w:rsidP="006E6F97">
      <w:pPr>
        <w:jc w:val="both"/>
      </w:pPr>
      <w:r w:rsidRPr="0066416C">
        <w:t xml:space="preserve">- </w:t>
      </w:r>
      <w:r w:rsidR="006E6F97" w:rsidRPr="0066416C">
        <w:t xml:space="preserve">сохранить и укрепить физическое и психическое здоровье, безопасность учащихся, обеспечить их эмоциональное благополучие. </w:t>
      </w:r>
    </w:p>
    <w:p w14:paraId="0B70EF5D" w14:textId="42068191" w:rsidR="00FC6E45" w:rsidRPr="0066416C" w:rsidRDefault="00FC6E45" w:rsidP="006E6F97">
      <w:pPr>
        <w:jc w:val="both"/>
      </w:pPr>
      <w:r w:rsidRPr="0066416C">
        <w:rPr>
          <w:b/>
        </w:rPr>
        <w:t>1.1.2 Принципы и подходы к формированию образовательной программы ООО</w:t>
      </w:r>
      <w:r w:rsidR="006E6F97" w:rsidRPr="0066416C">
        <w:tab/>
      </w:r>
    </w:p>
    <w:p w14:paraId="211ECB67" w14:textId="24DB4849" w:rsidR="006E6F97" w:rsidRPr="0066416C" w:rsidRDefault="006E6F97" w:rsidP="006E6F97">
      <w:pPr>
        <w:jc w:val="both"/>
      </w:pPr>
      <w:r w:rsidRPr="0066416C">
        <w:t>В основе реализации основной образовательной программы лежит системно-деятельностный подход, который предполагает:</w:t>
      </w:r>
    </w:p>
    <w:p w14:paraId="356E026A" w14:textId="4CE99584" w:rsidR="006E6F97" w:rsidRPr="0066416C" w:rsidRDefault="001D60E3" w:rsidP="006E6F97">
      <w:pPr>
        <w:jc w:val="both"/>
      </w:pPr>
      <w:r w:rsidRPr="0066416C">
        <w:t xml:space="preserve">- </w:t>
      </w:r>
      <w:r w:rsidR="006E6F97" w:rsidRPr="0066416C">
        <w:t xml:space="preserve">воспитание и развитие качеств личности, отвечающих требованиям информационного общества, инновационной экономики, задачам построения российского гражданского </w:t>
      </w:r>
      <w:r w:rsidR="006E6F97" w:rsidRPr="0066416C">
        <w:lastRenderedPageBreak/>
        <w:t xml:space="preserve">общества на основе принципов толерантности, диалога культур и уважения его многонационального, поликультурного и </w:t>
      </w:r>
      <w:r w:rsidR="005D6672" w:rsidRPr="0066416C">
        <w:t>поликонфессионального состава</w:t>
      </w:r>
      <w:r w:rsidR="006E6F97" w:rsidRPr="0066416C">
        <w:t>;</w:t>
      </w:r>
    </w:p>
    <w:p w14:paraId="585F67BC" w14:textId="289719DB" w:rsidR="006E6F97" w:rsidRPr="0066416C" w:rsidRDefault="001D60E3" w:rsidP="006E6F97">
      <w:pPr>
        <w:jc w:val="both"/>
      </w:pPr>
      <w:r w:rsidRPr="0066416C">
        <w:t xml:space="preserve">- </w:t>
      </w:r>
      <w:r w:rsidR="006E6F97" w:rsidRPr="0066416C">
        <w:t>формирование соответствующей целям общего образования социальной среды развития обучающихся в системе образования, переход к стратегии социального проектирования и конструирования на основе разработки содержания и технологий образования, определяющих пути и способы достижения желаемого уровня (результата) личностного и познавательного развития обучающихся;</w:t>
      </w:r>
    </w:p>
    <w:p w14:paraId="5F1B7F39" w14:textId="53BCEB48" w:rsidR="006E6F97" w:rsidRPr="0066416C" w:rsidRDefault="006E6F97" w:rsidP="00280A2C">
      <w:pPr>
        <w:tabs>
          <w:tab w:val="num" w:pos="1260"/>
        </w:tabs>
        <w:jc w:val="both"/>
      </w:pPr>
      <w:r w:rsidRPr="0066416C">
        <w:t xml:space="preserve">ориентацию на достижение цели основного результата образования – развитие на основе освоения универсальных учебных действий, познания и освоения мира личности обучающегося, его </w:t>
      </w:r>
      <w:r w:rsidR="001D60E3" w:rsidRPr="0066416C">
        <w:t>активной учебно</w:t>
      </w:r>
      <w:r w:rsidRPr="0066416C">
        <w:t>-познавательной деятельности, формирование его готовности к саморазвитию и непрерывному образованию;</w:t>
      </w:r>
    </w:p>
    <w:p w14:paraId="3CEC8513" w14:textId="1825BCBE" w:rsidR="006E6F97" w:rsidRPr="0066416C" w:rsidRDefault="006E6F97" w:rsidP="00280A2C">
      <w:pPr>
        <w:tabs>
          <w:tab w:val="num" w:pos="1260"/>
        </w:tabs>
        <w:jc w:val="both"/>
      </w:pPr>
      <w:r w:rsidRPr="0066416C">
        <w:t xml:space="preserve">признание решающей роли содержания образования, способов организации образовательной деятельности и учебного сотрудничества в достижении целей личностного и социального </w:t>
      </w:r>
      <w:r w:rsidR="001D60E3" w:rsidRPr="0066416C">
        <w:t>развития обучающихся</w:t>
      </w:r>
      <w:r w:rsidRPr="0066416C">
        <w:t>;</w:t>
      </w:r>
    </w:p>
    <w:p w14:paraId="58B9FBCC" w14:textId="77777777" w:rsidR="006E6F97" w:rsidRPr="0066416C" w:rsidRDefault="006E6F97" w:rsidP="00280A2C">
      <w:pPr>
        <w:tabs>
          <w:tab w:val="num" w:pos="1260"/>
        </w:tabs>
        <w:jc w:val="both"/>
      </w:pPr>
      <w:r w:rsidRPr="0066416C">
        <w:t>учёт индивидуальных, возрастных, психологических и физиологических особенностей обучающихся, роли, значения видов деятельности форм общения при построении образовательного процесса и определении образовательно-воспитательных целей и путей их достижения;</w:t>
      </w:r>
    </w:p>
    <w:p w14:paraId="71FDAF67" w14:textId="2D45A9F0" w:rsidR="006E6F97" w:rsidRPr="0066416C" w:rsidRDefault="006E6F97" w:rsidP="00280A2C">
      <w:pPr>
        <w:tabs>
          <w:tab w:val="num" w:pos="1260"/>
        </w:tabs>
        <w:jc w:val="both"/>
      </w:pPr>
      <w:r w:rsidRPr="0066416C">
        <w:t xml:space="preserve">разнообразие индивидуальных образовательных </w:t>
      </w:r>
      <w:r w:rsidR="001D60E3" w:rsidRPr="0066416C">
        <w:t>траекторий и</w:t>
      </w:r>
      <w:r w:rsidRPr="0066416C">
        <w:t xml:space="preserve"> индивидуального развития каждого обучающегося, в том числе одарённых детей, детей-инвалидов и детей с ограниченными возможностями здоровья.</w:t>
      </w:r>
    </w:p>
    <w:p w14:paraId="2C3EEAA5" w14:textId="77777777" w:rsidR="006E6F97" w:rsidRPr="0066416C" w:rsidRDefault="006E6F97" w:rsidP="006E6F97">
      <w:pPr>
        <w:jc w:val="both"/>
      </w:pPr>
      <w:r w:rsidRPr="0066416C">
        <w:tab/>
        <w:t>В связи с этим ООП ООО, прежде всего, опирается на базовые достижения младшего школьного возраста, а именно:</w:t>
      </w:r>
    </w:p>
    <w:p w14:paraId="04BC88E6" w14:textId="77777777" w:rsidR="006E6F97" w:rsidRPr="0066416C" w:rsidRDefault="006E6F97" w:rsidP="00280A2C">
      <w:pPr>
        <w:tabs>
          <w:tab w:val="num" w:pos="1428"/>
        </w:tabs>
        <w:jc w:val="both"/>
      </w:pPr>
      <w:r w:rsidRPr="0066416C">
        <w:t xml:space="preserve">наличие у младшего школьника предметных и универсальных способов действий, позволяющих выпускнику начальной школы, в коллективных формах, </w:t>
      </w:r>
      <w:proofErr w:type="gramStart"/>
      <w:r w:rsidRPr="0066416C">
        <w:t>решать</w:t>
      </w:r>
      <w:proofErr w:type="gramEnd"/>
      <w:r w:rsidRPr="0066416C">
        <w:t xml:space="preserve"> как учебные, так и внеучебные задачи;</w:t>
      </w:r>
    </w:p>
    <w:p w14:paraId="4FDC8192" w14:textId="77777777" w:rsidR="006E6F97" w:rsidRPr="0066416C" w:rsidRDefault="006E6F97" w:rsidP="00280A2C">
      <w:pPr>
        <w:tabs>
          <w:tab w:val="num" w:pos="1428"/>
        </w:tabs>
        <w:jc w:val="both"/>
      </w:pPr>
      <w:r w:rsidRPr="0066416C">
        <w:t>способность к инициативному поиску построения средств выполнения предлагаемых учителем заданий и к пробе их применения;</w:t>
      </w:r>
    </w:p>
    <w:p w14:paraId="5963A9B6" w14:textId="77777777" w:rsidR="006E6F97" w:rsidRPr="0066416C" w:rsidRDefault="006E6F97" w:rsidP="00280A2C">
      <w:pPr>
        <w:tabs>
          <w:tab w:val="num" w:pos="1428"/>
        </w:tabs>
        <w:jc w:val="both"/>
      </w:pPr>
      <w:r w:rsidRPr="0066416C">
        <w:t>сформированность адекватной и автономной самооценки учебных достижений;</w:t>
      </w:r>
    </w:p>
    <w:p w14:paraId="5F7285A1" w14:textId="77777777" w:rsidR="006E6F97" w:rsidRPr="0066416C" w:rsidRDefault="006E6F97" w:rsidP="00280A2C">
      <w:pPr>
        <w:tabs>
          <w:tab w:val="num" w:pos="1428"/>
        </w:tabs>
        <w:jc w:val="both"/>
      </w:pPr>
      <w:r w:rsidRPr="0066416C">
        <w:t>освоенность самоконтроля выполнения отдельных действий: соотнесение средств, условий и результатов выполнения задания;</w:t>
      </w:r>
    </w:p>
    <w:p w14:paraId="477D5B83" w14:textId="77777777" w:rsidR="006E6F97" w:rsidRPr="0066416C" w:rsidRDefault="006E6F97" w:rsidP="00280A2C">
      <w:pPr>
        <w:tabs>
          <w:tab w:val="num" w:pos="1428"/>
        </w:tabs>
        <w:jc w:val="both"/>
      </w:pPr>
      <w:r w:rsidRPr="0066416C">
        <w:t>наличие содержательного и бесконфликтного участия выпускников начальной школы в совместной работе с одноклассниками как под руководством учителя (общеклассная дискуссия), так и в относительной автономии от учителя (групповая работа);</w:t>
      </w:r>
    </w:p>
    <w:p w14:paraId="2F2C8B41" w14:textId="4B40BC79" w:rsidR="006E6F97" w:rsidRPr="0066416C" w:rsidRDefault="006E6F97" w:rsidP="00280A2C">
      <w:pPr>
        <w:tabs>
          <w:tab w:val="num" w:pos="1428"/>
        </w:tabs>
        <w:jc w:val="both"/>
      </w:pPr>
      <w:r w:rsidRPr="0066416C">
        <w:t xml:space="preserve">желание и умение учиться, как способности человека обнаруживать, каких именно </w:t>
      </w:r>
      <w:r w:rsidR="001D60E3" w:rsidRPr="0066416C">
        <w:t>знаний и</w:t>
      </w:r>
      <w:r w:rsidRPr="0066416C">
        <w:t xml:space="preserve"> умений ему не достаёт для решения поставленной задачи, находить недостающие знания и осваивать недостающие умения.</w:t>
      </w:r>
    </w:p>
    <w:p w14:paraId="5AE70E35" w14:textId="77777777" w:rsidR="006E6F97" w:rsidRPr="0066416C" w:rsidRDefault="006E6F97" w:rsidP="006E6F97">
      <w:pPr>
        <w:jc w:val="both"/>
      </w:pPr>
      <w:r w:rsidRPr="0066416C">
        <w:tab/>
        <w:t>Кроме того, ООП ООО разработана с учётом психолого-педагогических особенностей развития детей 11-15 лет, связанных:</w:t>
      </w:r>
    </w:p>
    <w:p w14:paraId="6D190009" w14:textId="77777777" w:rsidR="006E6F97" w:rsidRPr="0066416C" w:rsidRDefault="006E6F97" w:rsidP="00280A2C">
      <w:pPr>
        <w:tabs>
          <w:tab w:val="num" w:pos="720"/>
        </w:tabs>
        <w:jc w:val="both"/>
      </w:pPr>
      <w:r w:rsidRPr="0066416C">
        <w:t>с переходом от учебных действий, характерных для начальной школы и осуществляемых только совместно с классом как учебной общностью и под руководством учителя, от способности только осуществлять принятие заданной педагогом и осмысленной цели к овладению этой учебной деятельностью на уровне основной школы в единстве мотивационно-смыслового и операционно-технического компонентов, становление которой осуществляется в форме учебного исследования, к новой внутренней позиции обучающегося – направленности на самостоятельный  познавательный поиск, постановку учебных целей, освоение и самостоятельное осуществление контрольных и оценочных действий, инициативу в организации учебного сотрудничества;</w:t>
      </w:r>
    </w:p>
    <w:p w14:paraId="732351FA" w14:textId="38385DEE" w:rsidR="006E6F97" w:rsidRPr="0066416C" w:rsidRDefault="006E6F97" w:rsidP="00280A2C">
      <w:pPr>
        <w:tabs>
          <w:tab w:val="num" w:pos="720"/>
        </w:tabs>
        <w:jc w:val="both"/>
      </w:pPr>
      <w:r w:rsidRPr="0066416C">
        <w:t>с осуществлением на каждом возрастном уровне (11-13 лет) благодаря развитию рефлексии общих способов действий и возможностей их переноса в различные учебно-предметные области, качественного преобразования учебных действий мо</w:t>
      </w:r>
      <w:r w:rsidR="008C43C0">
        <w:t xml:space="preserve">делирования, контроля и оценки </w:t>
      </w:r>
      <w:r w:rsidR="008C43C0" w:rsidRPr="0066416C">
        <w:t>перехода</w:t>
      </w:r>
      <w:r w:rsidRPr="0066416C">
        <w:t xml:space="preserve"> от самостоятельной постановки обучающимися новых </w:t>
      </w:r>
      <w:r w:rsidRPr="0066416C">
        <w:lastRenderedPageBreak/>
        <w:t>учебных задач к развитию способности проектирования собственной учебной деятельности и построению жизненных планов во временн</w:t>
      </w:r>
      <w:r w:rsidRPr="0066416C">
        <w:rPr>
          <w:b/>
        </w:rPr>
        <w:t>о</w:t>
      </w:r>
      <w:r w:rsidRPr="0066416C">
        <w:t>й перспективе;</w:t>
      </w:r>
    </w:p>
    <w:p w14:paraId="2D0CD5A3" w14:textId="77777777" w:rsidR="006E6F97" w:rsidRPr="0066416C" w:rsidRDefault="006E6F97" w:rsidP="00280A2C">
      <w:pPr>
        <w:tabs>
          <w:tab w:val="num" w:pos="720"/>
        </w:tabs>
        <w:jc w:val="both"/>
        <w:rPr>
          <w:i/>
        </w:rPr>
      </w:pPr>
      <w:r w:rsidRPr="0066416C">
        <w:t>с формированием у обучающегося научного типа мышления, который ориентирует на общекультурные образцы, нормы, эталоны, и закономерности взаимодействия с окружающим миром;</w:t>
      </w:r>
    </w:p>
    <w:p w14:paraId="606CA4C1" w14:textId="77777777" w:rsidR="006E6F97" w:rsidRPr="0066416C" w:rsidRDefault="006E6F97" w:rsidP="00280A2C">
      <w:pPr>
        <w:tabs>
          <w:tab w:val="num" w:pos="720"/>
        </w:tabs>
        <w:jc w:val="both"/>
        <w:rPr>
          <w:i/>
        </w:rPr>
      </w:pPr>
      <w:r w:rsidRPr="0066416C">
        <w:t>с овладением коммуникативными средствами и способами организации кооперации и сотрудничества</w:t>
      </w:r>
      <w:r w:rsidRPr="0066416C">
        <w:rPr>
          <w:i/>
        </w:rPr>
        <w:t>,</w:t>
      </w:r>
      <w:r w:rsidRPr="0066416C">
        <w:t xml:space="preserve"> развитием учебного сотрудничества, реализуемого в отношениях с учителем и сверстниками;</w:t>
      </w:r>
    </w:p>
    <w:p w14:paraId="42F97873" w14:textId="77777777" w:rsidR="006E6F97" w:rsidRPr="0066416C" w:rsidRDefault="006E6F97" w:rsidP="00280A2C">
      <w:pPr>
        <w:tabs>
          <w:tab w:val="num" w:pos="720"/>
        </w:tabs>
        <w:jc w:val="both"/>
        <w:rPr>
          <w:i/>
        </w:rPr>
      </w:pPr>
      <w:r w:rsidRPr="0066416C">
        <w:t>с изменением формы организации учебной деятельности и учебного сотрудничества от классно-урочной к лабораторно-семинарской и лекционно-лабораторной исследовательской.</w:t>
      </w:r>
    </w:p>
    <w:p w14:paraId="778EA2AC" w14:textId="77777777" w:rsidR="006E6F97" w:rsidRPr="0066416C" w:rsidRDefault="006E6F97" w:rsidP="006E6F97">
      <w:pPr>
        <w:jc w:val="both"/>
      </w:pPr>
      <w:r w:rsidRPr="0066416C">
        <w:t>При этом учитывается, что переход обучающегося в основную школу совпадает с предкритической фазой развития ребёнка – переходом к кризису младшего подросткового возраста (11-12 лет, 5-6 классы), характеризующемуся началом перехода от детства к взрослости, при котором центральным и специфическим новообразованием в личности подростка является возникновение и развитие у него самосознания – представления о том, что он уже не ребёнок, т.е. чувства взрослости, а также внутренней переориентацией подростка с правил и ограничений, связанных с моралью послушания, на нормы поведения взрослых.</w:t>
      </w:r>
    </w:p>
    <w:p w14:paraId="4A88F235" w14:textId="28A82E32" w:rsidR="00AA3CB8" w:rsidRPr="0066416C" w:rsidRDefault="006E6F97" w:rsidP="006E6F97">
      <w:pPr>
        <w:jc w:val="both"/>
      </w:pPr>
      <w:r w:rsidRPr="0066416C">
        <w:t xml:space="preserve"> </w:t>
      </w:r>
    </w:p>
    <w:p w14:paraId="434E5215" w14:textId="05B215A7" w:rsidR="006E6F97" w:rsidRPr="00CF01D2" w:rsidRDefault="006E6F97" w:rsidP="00CF01D2">
      <w:pPr>
        <w:numPr>
          <w:ilvl w:val="1"/>
          <w:numId w:val="0"/>
        </w:numPr>
        <w:jc w:val="center"/>
        <w:rPr>
          <w:b/>
        </w:rPr>
      </w:pPr>
      <w:r w:rsidRPr="0066416C">
        <w:rPr>
          <w:b/>
        </w:rPr>
        <w:t>Планируемые результат</w:t>
      </w:r>
      <w:r w:rsidR="00CF01D2">
        <w:rPr>
          <w:b/>
        </w:rPr>
        <w:t>ы освоения обучающимися ООП ООО</w:t>
      </w:r>
    </w:p>
    <w:p w14:paraId="2EAFCAD1" w14:textId="77777777" w:rsidR="006E6F97" w:rsidRPr="0066416C" w:rsidRDefault="006E6F97" w:rsidP="006E6F97">
      <w:pPr>
        <w:jc w:val="center"/>
        <w:rPr>
          <w:b/>
        </w:rPr>
      </w:pPr>
      <w:r w:rsidRPr="0066416C">
        <w:rPr>
          <w:b/>
        </w:rPr>
        <w:t>1.2.1. Общие положения</w:t>
      </w:r>
    </w:p>
    <w:p w14:paraId="29048FF0" w14:textId="77777777" w:rsidR="006E6F97" w:rsidRPr="0066416C" w:rsidRDefault="006E6F97" w:rsidP="006E6F97">
      <w:pPr>
        <w:jc w:val="both"/>
      </w:pPr>
      <w:r w:rsidRPr="0066416C">
        <w:t>Планируемые результаты освоения ООП ООО (далее — планируемые результаты) представляют собой систему ведущих целевых установок и ожидаемых результатов освоения всех компонентов, составляющих содержательную основу образовательной программы. Они обеспечивают связь между требованиями ФГОС, образовательным процессом и системой оценки результатов освоения ООП ООО (далее — системой оценки), выступая содержательной и критериальной основой для разработки программ учебных предметов, курсов, учебно-методической литературы, с одной стороны, и системы оценки — с другой.</w:t>
      </w:r>
    </w:p>
    <w:p w14:paraId="2F12C620" w14:textId="77777777" w:rsidR="006E6F97" w:rsidRPr="0066416C" w:rsidRDefault="006E6F97" w:rsidP="006E6F97">
      <w:pPr>
        <w:jc w:val="both"/>
      </w:pPr>
      <w:r w:rsidRPr="0066416C">
        <w:t xml:space="preserve">В соответствии с требованиями ФГОС система планируемых результатов — личностных, метапредметных и предметных - устанавливает и описывает классы учебно-познавательных и учебно-практических задач, которые осваивают учащиеся в ходе обучения, особо выделяя среди них те, которые выносятся на итоговую оценку, в том числе государственную итоговую аттестацию выпускников. Успешное выполнение этих задач требует от учащихся овладения системой учебных действий </w:t>
      </w:r>
      <w:r w:rsidRPr="0066416C">
        <w:rPr>
          <w:b/>
        </w:rPr>
        <w:t>(универсальных и специфических для данного учебного предмета: личностных, регулятивных, коммуникативных, познавательных)</w:t>
      </w:r>
      <w:r w:rsidRPr="0066416C">
        <w:t xml:space="preserve"> с учебным материалом, и прежде всего с опорным учебным материалом, служащим основой для последующего обучения. </w:t>
      </w:r>
    </w:p>
    <w:p w14:paraId="7E478E97" w14:textId="77777777" w:rsidR="006E6F97" w:rsidRPr="0066416C" w:rsidRDefault="006E6F97" w:rsidP="006E6F97">
      <w:pPr>
        <w:jc w:val="both"/>
      </w:pPr>
      <w:r w:rsidRPr="0066416C">
        <w:t xml:space="preserve">Фактически </w:t>
      </w:r>
      <w:r w:rsidRPr="0066416C">
        <w:rPr>
          <w:b/>
        </w:rPr>
        <w:t>личностные, метапредметные и предметные</w:t>
      </w:r>
      <w:r w:rsidRPr="0066416C">
        <w:t xml:space="preserve"> планируемые результаты устанавливают и описывают следующие обобщённые классы учебно-познавательных и учебно-практических задач, предъявляемых учащимся: </w:t>
      </w:r>
    </w:p>
    <w:p w14:paraId="1A363650" w14:textId="77777777" w:rsidR="006E6F97" w:rsidRPr="0066416C" w:rsidRDefault="006E6F97" w:rsidP="006E6F97">
      <w:pPr>
        <w:jc w:val="both"/>
      </w:pPr>
      <w:r w:rsidRPr="0066416C">
        <w:t xml:space="preserve">        1) </w:t>
      </w:r>
      <w:r w:rsidRPr="0066416C">
        <w:rPr>
          <w:b/>
        </w:rPr>
        <w:t>учебно-познавательные задачи</w:t>
      </w:r>
      <w:r w:rsidRPr="0066416C">
        <w:t xml:space="preserve">, </w:t>
      </w:r>
      <w:r w:rsidRPr="0066416C">
        <w:rPr>
          <w:b/>
        </w:rPr>
        <w:t>направленные на формирование и оценку умений и навыков, способствующих освоению систематических знаний,</w:t>
      </w:r>
      <w:r w:rsidRPr="0066416C">
        <w:t xml:space="preserve"> в том числе: </w:t>
      </w:r>
    </w:p>
    <w:p w14:paraId="2CCE4D7E" w14:textId="77777777" w:rsidR="006E6F97" w:rsidRPr="0066416C" w:rsidRDefault="006E6F97" w:rsidP="00280A2C">
      <w:pPr>
        <w:numPr>
          <w:ilvl w:val="1"/>
          <w:numId w:val="0"/>
        </w:numPr>
        <w:jc w:val="both"/>
      </w:pPr>
      <w:r w:rsidRPr="0066416C">
        <w:rPr>
          <w:b/>
        </w:rPr>
        <w:t>первичному ознакомлению</w:t>
      </w:r>
      <w:r w:rsidRPr="0066416C">
        <w:t xml:space="preserve">, отработке и осознанию теоретических моделей и понятий (общенаучных и базовых для данной области знания), стандартных алгоритмов и процедур; </w:t>
      </w:r>
    </w:p>
    <w:p w14:paraId="017F979F" w14:textId="7370264F" w:rsidR="006E6F97" w:rsidRDefault="006E6F97" w:rsidP="00280A2C">
      <w:pPr>
        <w:numPr>
          <w:ilvl w:val="1"/>
          <w:numId w:val="0"/>
        </w:numPr>
        <w:jc w:val="both"/>
      </w:pPr>
      <w:r w:rsidRPr="0066416C">
        <w:rPr>
          <w:b/>
        </w:rPr>
        <w:t>выявлению и осознанию сущности и особенностей изучаемых объектов</w:t>
      </w:r>
      <w:r w:rsidRPr="0066416C">
        <w:t xml:space="preserve">, процессов и явлений действительности (природных, социальных, культурных, технических и др.) в соответствии с содержанием конкретного учебного предмета, созданию и использованию моделей изучаемых объектов и процессов, схем; </w:t>
      </w:r>
    </w:p>
    <w:p w14:paraId="307A9073" w14:textId="31EE7D54" w:rsidR="00D43D92" w:rsidRDefault="00D43D92" w:rsidP="00280A2C">
      <w:pPr>
        <w:numPr>
          <w:ilvl w:val="1"/>
          <w:numId w:val="0"/>
        </w:numPr>
        <w:jc w:val="both"/>
      </w:pPr>
    </w:p>
    <w:p w14:paraId="254AC0EE" w14:textId="77777777" w:rsidR="00D43D92" w:rsidRPr="0066416C" w:rsidRDefault="00D43D92" w:rsidP="00280A2C">
      <w:pPr>
        <w:numPr>
          <w:ilvl w:val="1"/>
          <w:numId w:val="0"/>
        </w:numPr>
        <w:jc w:val="both"/>
      </w:pPr>
    </w:p>
    <w:p w14:paraId="16E84EC2" w14:textId="77777777" w:rsidR="006E6F97" w:rsidRPr="0066416C" w:rsidRDefault="006E6F97" w:rsidP="00280A2C">
      <w:pPr>
        <w:numPr>
          <w:ilvl w:val="1"/>
          <w:numId w:val="0"/>
        </w:numPr>
        <w:tabs>
          <w:tab w:val="left" w:pos="540"/>
          <w:tab w:val="left" w:pos="720"/>
        </w:tabs>
        <w:jc w:val="both"/>
        <w:rPr>
          <w:b/>
        </w:rPr>
      </w:pPr>
      <w:r w:rsidRPr="0066416C">
        <w:rPr>
          <w:b/>
        </w:rPr>
        <w:t xml:space="preserve">выявлению и анализу существенных и устойчивых связей и отношений между объектами и процессами; </w:t>
      </w:r>
    </w:p>
    <w:p w14:paraId="69223175" w14:textId="77777777" w:rsidR="006E6F97" w:rsidRPr="0066416C" w:rsidRDefault="006E6F97" w:rsidP="006E6F97">
      <w:pPr>
        <w:jc w:val="both"/>
      </w:pPr>
      <w:r w:rsidRPr="0066416C">
        <w:t xml:space="preserve">2) </w:t>
      </w:r>
      <w:r w:rsidRPr="0066416C">
        <w:rPr>
          <w:b/>
        </w:rPr>
        <w:t xml:space="preserve">учебно-познавательные задачи, направленные на формирование и оценку навыка самостоятельного приобретения, переноса и интеграции знаний </w:t>
      </w:r>
      <w:r w:rsidRPr="0066416C">
        <w:t xml:space="preserve">как результата использования знакосимволических средств и/или логических операций сравнения, анализа, синтеза, обобщения, интерпретации, оценки, классификации по родовидовым признакам, установления аналогий и причинно-следственных связей, построения рассуждений, соотнесения с известным; требующие от учащихся более глубокого понимания изученного и/или выдвижения новых для них идей, иной точки зрения, создания или исследования новой информации, преобразования известной информации, представления её в новой форме, переноса в иной контекст и т. п.; </w:t>
      </w:r>
    </w:p>
    <w:p w14:paraId="5FD037B2" w14:textId="77777777" w:rsidR="006E6F97" w:rsidRPr="0066416C" w:rsidRDefault="006E6F97" w:rsidP="006E6F97">
      <w:pPr>
        <w:jc w:val="both"/>
      </w:pPr>
      <w:r w:rsidRPr="0066416C">
        <w:t xml:space="preserve">          3) </w:t>
      </w:r>
      <w:r w:rsidRPr="0066416C">
        <w:rPr>
          <w:b/>
        </w:rPr>
        <w:t>учебно-практические задачи, направленные на формирование и оценку навыка разрешения проблем/</w:t>
      </w:r>
      <w:r w:rsidRPr="0066416C">
        <w:t xml:space="preserve">проблемных ситуаций, требующие принятия решения в ситуации неопределённости, например, выбора или разработки оптимального либо наиболее эффективного решения, создания объекта с заданными свойствами, установления закономерностей или «устранения неполадок» и т. п.; </w:t>
      </w:r>
    </w:p>
    <w:p w14:paraId="51F59642" w14:textId="77777777" w:rsidR="006E6F97" w:rsidRPr="0066416C" w:rsidRDefault="006E6F97" w:rsidP="006E6F97">
      <w:pPr>
        <w:jc w:val="both"/>
      </w:pPr>
      <w:r w:rsidRPr="0066416C">
        <w:t xml:space="preserve">            4) </w:t>
      </w:r>
      <w:r w:rsidRPr="0066416C">
        <w:rPr>
          <w:b/>
        </w:rPr>
        <w:t>учебно-практические задачи, направленные на формирование и оценку навыка сотрудничества,</w:t>
      </w:r>
      <w:r w:rsidRPr="0066416C">
        <w:t xml:space="preserve"> требующие совместной работы в парах или группах с распределением ролей/функций и разделением ответственности за конечный результат; </w:t>
      </w:r>
    </w:p>
    <w:p w14:paraId="55923FB6" w14:textId="77777777" w:rsidR="006E6F97" w:rsidRPr="0066416C" w:rsidRDefault="006E6F97" w:rsidP="006E6F97">
      <w:pPr>
        <w:jc w:val="both"/>
      </w:pPr>
      <w:r w:rsidRPr="0066416C">
        <w:t xml:space="preserve">            5) </w:t>
      </w:r>
      <w:r w:rsidRPr="0066416C">
        <w:rPr>
          <w:b/>
        </w:rPr>
        <w:t>учебно-практические задачи, направленные на формирование и оценку навыка коммуникации,</w:t>
      </w:r>
      <w:r w:rsidRPr="0066416C">
        <w:t xml:space="preserve"> требующие создания письменного или устного текста/высказывания с заданными параметрами: коммуникативной задачей, темой, объёмом, форматом (например, сообщения, комментария, пояснения, призыва, инструкции, текста-описания или текста-рассуждения, формулировки и обоснования гипотезы, устного или письменного заключения, отчёта, оценочного суждения, аргументированного мнения и т.п.); </w:t>
      </w:r>
    </w:p>
    <w:p w14:paraId="66A30BDF" w14:textId="77777777" w:rsidR="006E6F97" w:rsidRPr="0066416C" w:rsidRDefault="006E6F97" w:rsidP="006E6F97">
      <w:pPr>
        <w:jc w:val="both"/>
      </w:pPr>
      <w:r w:rsidRPr="0066416C">
        <w:t xml:space="preserve">            6) </w:t>
      </w:r>
      <w:r w:rsidRPr="0066416C">
        <w:rPr>
          <w:b/>
        </w:rPr>
        <w:t>учебно-практические и учебно-познавательные задачи, направленные на формирование и оценку навыка самоорганизации и саморегуляции</w:t>
      </w:r>
      <w:r w:rsidRPr="0066416C">
        <w:t xml:space="preserve">, наделяющие учащихся функциями организации выполнения задания: планирования этапов выполнения работы, отслеживания продвижения в выполнении задания, соблюдения графика подготовки и предоставления материалов, поиска необходимых ресурсов, распределения обязанностей и контроля качества выполнения работы; </w:t>
      </w:r>
    </w:p>
    <w:p w14:paraId="180B534A" w14:textId="77777777" w:rsidR="006E6F97" w:rsidRPr="0066416C" w:rsidRDefault="006E6F97" w:rsidP="006E6F97">
      <w:pPr>
        <w:jc w:val="both"/>
      </w:pPr>
      <w:r w:rsidRPr="0066416C">
        <w:t xml:space="preserve">               7) </w:t>
      </w:r>
      <w:r w:rsidRPr="0066416C">
        <w:rPr>
          <w:b/>
        </w:rPr>
        <w:t>учебно-практические и учебно-познавательные задачи, направленные на формирование и оценку навыка рефлексии</w:t>
      </w:r>
      <w:r w:rsidRPr="0066416C">
        <w:t xml:space="preserve">, что требует от обучающихся самостоятельной оценки или анализа собственной учебной деятельности с позиций соответствия полученных результатов учебной задаче, целям и способам действий, выявления позитивных и негативных факторов, влияющих на результаты и качество выполнения задания и/или самостоятельной постановки учебных задач (например, что надо изменить, выполнить по другому, дополнительно узнать и т. п.); </w:t>
      </w:r>
    </w:p>
    <w:p w14:paraId="0586F93B" w14:textId="7E2197AB" w:rsidR="006E6F97" w:rsidRPr="0066416C" w:rsidRDefault="006E6F97" w:rsidP="006E6F97">
      <w:pPr>
        <w:jc w:val="both"/>
      </w:pPr>
      <w:r w:rsidRPr="0066416C">
        <w:t xml:space="preserve">               8) </w:t>
      </w:r>
      <w:r w:rsidRPr="0066416C">
        <w:rPr>
          <w:b/>
        </w:rPr>
        <w:t>учебно-практические и учебно-познавательные задачи, направленные на формирование ценностно-смысловых установок</w:t>
      </w:r>
      <w:r w:rsidRPr="0066416C">
        <w:t xml:space="preserve">, что требует от обучающихся выражения ценностных суждений и/или своей позиции по обсуждаемой проблеме на основе имеющихся представлений о социальных и/или личностных ценностях, нравственно-этических нормах, эстетических ценностях, а также аргументации (пояснения или комментария) </w:t>
      </w:r>
      <w:r w:rsidR="001D60E3" w:rsidRPr="0066416C">
        <w:t>своей позиции</w:t>
      </w:r>
      <w:r w:rsidRPr="0066416C">
        <w:t xml:space="preserve"> или оценки; </w:t>
      </w:r>
    </w:p>
    <w:p w14:paraId="2613FA84" w14:textId="77777777" w:rsidR="006E6F97" w:rsidRPr="0066416C" w:rsidRDefault="006E6F97" w:rsidP="006E6F97">
      <w:pPr>
        <w:jc w:val="both"/>
      </w:pPr>
      <w:r w:rsidRPr="0066416C">
        <w:t xml:space="preserve">                    9) </w:t>
      </w:r>
      <w:r w:rsidRPr="0066416C">
        <w:rPr>
          <w:b/>
        </w:rPr>
        <w:t>учебно-практические и учебно-познавательные задачи, направленные на формирование и оценку ИКТ-компетентности обучающихся</w:t>
      </w:r>
      <w:r w:rsidRPr="0066416C">
        <w:t xml:space="preserve">, требующие педагогически целесообразного использования ИКТ в целях повышения эффективности процесса формирования всех перечисленных выше ключевых навыков (самостоятельного приобретения и переноса знаний, сотрудничества и коммуникации, решения проблем и </w:t>
      </w:r>
      <w:r w:rsidRPr="0066416C">
        <w:lastRenderedPageBreak/>
        <w:t xml:space="preserve">самоорганизации, рефлексии и ценностно-смысловых ориентаций), а также собственно навыков использования ИКТ. </w:t>
      </w:r>
    </w:p>
    <w:p w14:paraId="677E68A0" w14:textId="77777777" w:rsidR="006E6F97" w:rsidRPr="0066416C" w:rsidRDefault="006E6F97" w:rsidP="006E6F97">
      <w:pPr>
        <w:jc w:val="both"/>
      </w:pPr>
      <w:r w:rsidRPr="0066416C">
        <w:t xml:space="preserve">В соответствии с реализуемой деятельностной парадигмой образования система планируемых результатов строится на основе уровневого подхода: выделения ожидаемого уровня актуального развития большинства обучающихся и ближайшей перспективы их развития. Такой подход позволяет определять динамическую картину развития обучающихся, поощрять продвижения обучающихся, выстраивать индивидуальные траектории движения с учётом зоны ближайшего развития ребёнка. </w:t>
      </w:r>
    </w:p>
    <w:p w14:paraId="642CA9E8" w14:textId="5FFDA7BE" w:rsidR="00FC6E45" w:rsidRPr="0066416C" w:rsidRDefault="006E6F97" w:rsidP="006E6F97">
      <w:pPr>
        <w:jc w:val="both"/>
      </w:pPr>
      <w:r w:rsidRPr="0066416C">
        <w:tab/>
      </w:r>
    </w:p>
    <w:p w14:paraId="7780B7AF" w14:textId="7AF6ABE0" w:rsidR="006E6F97" w:rsidRPr="0066416C" w:rsidRDefault="006E6F97" w:rsidP="006E6F97">
      <w:pPr>
        <w:jc w:val="both"/>
      </w:pPr>
      <w:r w:rsidRPr="0066416C">
        <w:t xml:space="preserve">В структуре планируемых результатов выделяются: </w:t>
      </w:r>
    </w:p>
    <w:p w14:paraId="2013B48E" w14:textId="77777777" w:rsidR="006E6F97" w:rsidRPr="0066416C" w:rsidRDefault="006E6F97" w:rsidP="006E6F97">
      <w:pPr>
        <w:jc w:val="both"/>
      </w:pPr>
      <w:r w:rsidRPr="0066416C">
        <w:t xml:space="preserve">1) ведущие целевые установки и основные ожидаемые результаты основного общего образования, описывающие основной, сущностный вклад каждой изучаемой программы в развитие личности обучающихся, их способностей. Этот блок результатов отражает такие общие цели образования, как формирование ценностно-смысловых установок, развитие интереса, целенаправленное формирование и развитие познавательных потребностей и </w:t>
      </w:r>
      <w:proofErr w:type="gramStart"/>
      <w:r w:rsidRPr="0066416C">
        <w:t>способностей</w:t>
      </w:r>
      <w:proofErr w:type="gramEnd"/>
      <w:r w:rsidRPr="0066416C">
        <w:t xml:space="preserve"> обучающихся средствами различных предметов. </w:t>
      </w:r>
    </w:p>
    <w:p w14:paraId="2F02685B" w14:textId="77777777" w:rsidR="006E6F97" w:rsidRPr="0066416C" w:rsidRDefault="006E6F97" w:rsidP="006E6F97">
      <w:pPr>
        <w:jc w:val="both"/>
      </w:pPr>
      <w:r w:rsidRPr="0066416C">
        <w:t xml:space="preserve">2) планируемые результаты освоения учебных и междисциплинарных программ. Эти результаты приведены в блоках «Выпускник научится» и «Выпускник получит возможность научиться» к каждому разделу учебной программы. Они описывают примерный круг учебно-познавательных и учебно-практических задач, который предъявляется обучающимся в ходе изучения каждого раздела программы. </w:t>
      </w:r>
    </w:p>
    <w:p w14:paraId="26CBD240" w14:textId="021ED76F" w:rsidR="00363363" w:rsidRPr="0066416C" w:rsidRDefault="006E6F97" w:rsidP="006E6F97">
      <w:pPr>
        <w:jc w:val="both"/>
        <w:sectPr w:rsidR="00363363" w:rsidRPr="0066416C" w:rsidSect="008039CD">
          <w:footerReference w:type="default" r:id="rId66"/>
          <w:pgSz w:w="11906" w:h="16838"/>
          <w:pgMar w:top="1134" w:right="849" w:bottom="1134" w:left="1701" w:header="709" w:footer="709" w:gutter="0"/>
          <w:cols w:space="708"/>
          <w:docGrid w:linePitch="360"/>
        </w:sectPr>
      </w:pPr>
      <w:r w:rsidRPr="0066416C">
        <w:t xml:space="preserve">  На уровне основного общего образования установлены пл</w:t>
      </w:r>
      <w:r w:rsidR="00CF01D2">
        <w:t xml:space="preserve">анируемые результаты освоения: </w:t>
      </w:r>
    </w:p>
    <w:p w14:paraId="25EB4AE1" w14:textId="1B7D08EB" w:rsidR="006E6F97" w:rsidRPr="0066416C" w:rsidRDefault="006E6F97" w:rsidP="006E6F97">
      <w:pPr>
        <w:jc w:val="both"/>
      </w:pPr>
      <w:r w:rsidRPr="0066416C">
        <w:lastRenderedPageBreak/>
        <w:t xml:space="preserve">• четырёх междисциплинарных учебных программ — «Формирование универсальных учебных действий», «Формирование ИКТ-компетентности обучающихся», «Основы учебно-исследовательской и проектной деятельности» и «Основы смыслового чтения и работа с текстом»; </w:t>
      </w:r>
    </w:p>
    <w:p w14:paraId="4EA4700E" w14:textId="079B5F40" w:rsidR="006E6F97" w:rsidRPr="0066416C" w:rsidRDefault="006E6F97" w:rsidP="006E6F97">
      <w:pPr>
        <w:jc w:val="both"/>
      </w:pPr>
      <w:r w:rsidRPr="0066416C">
        <w:t>• учебных программ по всем предметам — «Русский язык», «Литература», «Иностр</w:t>
      </w:r>
      <w:r w:rsidR="008C43C0">
        <w:t>анный язык», «История России.</w:t>
      </w:r>
      <w:r w:rsidRPr="0066416C">
        <w:t>Всеобщая история», «Обществознание», «География», «Математика», «Алгебра», «Геометрия», «Информатика», «Физика», «Биология», «Химия», «Изобразительное искусство», «Музыка», «Технология», «Физическая культура», «Основы безопасности жизнедеятельности»</w:t>
      </w:r>
      <w:r w:rsidR="00C01D28">
        <w:t>, «Родной</w:t>
      </w:r>
      <w:r w:rsidR="00C01D28">
        <w:tab/>
        <w:t xml:space="preserve"> язык», «</w:t>
      </w:r>
      <w:r w:rsidR="008C43C0">
        <w:t>Родная литература»</w:t>
      </w:r>
      <w:r w:rsidRPr="0066416C">
        <w:t xml:space="preserve">.  </w:t>
      </w:r>
    </w:p>
    <w:p w14:paraId="156BAC85" w14:textId="77777777" w:rsidR="006E6F97" w:rsidRPr="0066416C" w:rsidRDefault="006E6F97" w:rsidP="006E6F97">
      <w:pPr>
        <w:jc w:val="center"/>
        <w:rPr>
          <w:b/>
        </w:rPr>
      </w:pPr>
      <w:r w:rsidRPr="0066416C">
        <w:rPr>
          <w:b/>
        </w:rPr>
        <w:t>1.2.2. Ведущие целевые установки и основные ожидаемые результаты</w:t>
      </w:r>
    </w:p>
    <w:p w14:paraId="5EC61F37" w14:textId="77777777" w:rsidR="006E6F97" w:rsidRPr="0066416C" w:rsidRDefault="006E6F97" w:rsidP="006E6F97">
      <w:pPr>
        <w:jc w:val="both"/>
      </w:pPr>
      <w:r w:rsidRPr="0066416C">
        <w:t xml:space="preserve">В Учреждении в результате изучения всех без исключения предметов основной школы получат дальнейшее развитие личностные, регулятивные, коммуникативные и познавательные универсальные учебные действия, учебная (общая и предметная) и общепользовательская ИКТ-компетентность обучающихся, составляющие психолого-педагогическую и инструментальную основы формирования способности и готовности к осуществлению ответственного выбора собственной индивидуальной образовательной траектории через полидеятельностный принцип организации  образования обучающихся, </w:t>
      </w:r>
    </w:p>
    <w:p w14:paraId="71A863F5" w14:textId="77777777" w:rsidR="006E6F97" w:rsidRPr="0066416C" w:rsidRDefault="006E6F97" w:rsidP="006E6F97">
      <w:pPr>
        <w:jc w:val="both"/>
      </w:pPr>
      <w:r w:rsidRPr="0066416C">
        <w:t xml:space="preserve">к освоению систематических знаний, их самостоятельному пополнению, переносу и интеграции, к сотрудничеству и коммуникации, решению личностно и социально значимых проблем и воплощению решений в практику, к самоорганизации, саморегуляции и рефлексии. </w:t>
      </w:r>
    </w:p>
    <w:p w14:paraId="640FAC2E" w14:textId="77777777" w:rsidR="006E6F97" w:rsidRPr="0066416C" w:rsidRDefault="006E6F97" w:rsidP="006E6F97">
      <w:pPr>
        <w:jc w:val="both"/>
      </w:pPr>
      <w:r w:rsidRPr="0066416C">
        <w:t xml:space="preserve">В процессе обучения в основной школе: </w:t>
      </w:r>
    </w:p>
    <w:p w14:paraId="484D5C6B" w14:textId="5A1D958B" w:rsidR="006E6F97" w:rsidRPr="0066416C" w:rsidRDefault="006E6F97" w:rsidP="00280A2C">
      <w:pPr>
        <w:jc w:val="both"/>
      </w:pPr>
      <w:r w:rsidRPr="0066416C">
        <w:t xml:space="preserve">у выпускников будут заложены основы формально-логического мышления, рефлексии, что будет способствовать порождению нового типа познавательных интересов (интереса не только к фактам, но и к закономерностям); расширению и переориентации рефлексивной оценки собственных возможностей — за пределы учебной деятельности в сферу самосознания; формированию способности к целеполаганию, самостоятельной постановке новых учебных задач и проектированию собственной </w:t>
      </w:r>
      <w:r w:rsidR="00C01D28" w:rsidRPr="0066416C">
        <w:t>учебной деятельности</w:t>
      </w:r>
      <w:r w:rsidRPr="0066416C">
        <w:t>;</w:t>
      </w:r>
    </w:p>
    <w:p w14:paraId="5ADF4A70" w14:textId="77777777" w:rsidR="006E6F97" w:rsidRPr="0066416C" w:rsidRDefault="006E6F97" w:rsidP="00280A2C">
      <w:pPr>
        <w:jc w:val="both"/>
      </w:pPr>
      <w:r w:rsidRPr="0066416C">
        <w:t xml:space="preserve">обучающиеся приобретут опыт проектной деятельности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неопределённости.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 </w:t>
      </w:r>
    </w:p>
    <w:p w14:paraId="43379529" w14:textId="77777777" w:rsidR="006E6F97" w:rsidRPr="0066416C" w:rsidRDefault="006E6F97" w:rsidP="00280A2C">
      <w:pPr>
        <w:jc w:val="both"/>
      </w:pPr>
      <w:r w:rsidRPr="0066416C">
        <w:t xml:space="preserve"> обучающиеся освоят умение оперировать гипотезами как отличительным инструментом научного рассуждения, приобретут опыт решения интеллектуальных задач на основе мысленного построения различных предположений и их последующей проверки;  </w:t>
      </w:r>
    </w:p>
    <w:p w14:paraId="46622401" w14:textId="77777777" w:rsidR="006E6F97" w:rsidRPr="0066416C" w:rsidRDefault="006E6F97" w:rsidP="00280A2C">
      <w:pPr>
        <w:jc w:val="both"/>
      </w:pPr>
      <w:r w:rsidRPr="0066416C">
        <w:t xml:space="preserve">у обучающихся будут заложены потребность вникать в суть изучаемых проблем, ставить вопросы, затрагивающие основы знаний, личный, социальный, исторический жизненный опыт; основы критического отношения к знанию, жизненному опыту; основы ценностных суждений и оценок; уважение к величию человеческого разума, позволяющего преодолевать невежество и предрассудки, развивать теоретическое знание, продвигаться в установлении взаимопонимания между отдельными людьми и культурами; основы понимания принципиальной ограниченности знания, существования различных точек зрения, взглядов, характерных для разных социокультурных  сред и эпох; </w:t>
      </w:r>
    </w:p>
    <w:p w14:paraId="3E0C1999" w14:textId="77777777" w:rsidR="006E6F97" w:rsidRPr="0066416C" w:rsidRDefault="006E6F97" w:rsidP="00280A2C">
      <w:pPr>
        <w:jc w:val="both"/>
      </w:pPr>
      <w:r w:rsidRPr="0066416C">
        <w:t xml:space="preserve">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w:t>
      </w:r>
    </w:p>
    <w:p w14:paraId="713ED740" w14:textId="77777777" w:rsidR="006E6F97" w:rsidRPr="00D43D92" w:rsidRDefault="006E6F97" w:rsidP="00280A2C">
      <w:pPr>
        <w:jc w:val="both"/>
      </w:pPr>
      <w:r w:rsidRPr="0066416C">
        <w:t xml:space="preserve"> </w:t>
      </w:r>
      <w:r w:rsidRPr="00D43D92">
        <w:t xml:space="preserve">у выпускников будет сформирована потребность в систематическом чтении как средстве познания мира и себя в этом мире, гармонизации отношений человека и общества, создании образа «потребного будущего»; </w:t>
      </w:r>
    </w:p>
    <w:p w14:paraId="12D495D5" w14:textId="77777777" w:rsidR="006E6F97" w:rsidRPr="0066416C" w:rsidRDefault="006E6F97" w:rsidP="00280A2C">
      <w:pPr>
        <w:jc w:val="both"/>
      </w:pPr>
      <w:r w:rsidRPr="00D43D92">
        <w:lastRenderedPageBreak/>
        <w:t xml:space="preserve"> учащиеся усовершенствуют технику чтения и приобретут устойчивый навык осмысленного чтения, получат</w:t>
      </w:r>
      <w:r w:rsidRPr="0066416C">
        <w:t xml:space="preserve"> возможность приобрести навык рефлексивного чтения; овладеют различными видами и типами чтения: ознакомительным, изучающим, просмотровым, поисковым и выборочным; выразительным чтением; коммуникативным чтением вслух и про себя; учебным и самостоятельным чтением; овладеют основными стратегиями чтения художественных и других видов текстов и будут способны выбрать стратегию чтения, отвечающую конкретной учебной задаче. </w:t>
      </w:r>
    </w:p>
    <w:p w14:paraId="0084CF4B" w14:textId="77777777" w:rsidR="006E6F97" w:rsidRPr="0066416C" w:rsidRDefault="006E6F97" w:rsidP="006E6F97">
      <w:pPr>
        <w:jc w:val="both"/>
      </w:pPr>
      <w:r w:rsidRPr="0066416C">
        <w:t xml:space="preserve">В сфере развития </w:t>
      </w:r>
      <w:r w:rsidRPr="0066416C">
        <w:rPr>
          <w:b/>
        </w:rPr>
        <w:t>личностных универсальных учебных действий</w:t>
      </w:r>
      <w:r w:rsidRPr="0066416C">
        <w:t xml:space="preserve"> приоритетное внимание уделяется формированию: </w:t>
      </w:r>
    </w:p>
    <w:p w14:paraId="02112B98" w14:textId="77777777" w:rsidR="006E6F97" w:rsidRPr="0066416C" w:rsidRDefault="006E6F97" w:rsidP="00280A2C">
      <w:pPr>
        <w:numPr>
          <w:ilvl w:val="1"/>
          <w:numId w:val="0"/>
        </w:numPr>
        <w:jc w:val="both"/>
      </w:pPr>
      <w:r w:rsidRPr="0066416C">
        <w:t xml:space="preserve">основ гражданской идентичности личности (включая когнитивный, эмоционально-ценностный и поведенческий компоненты); </w:t>
      </w:r>
    </w:p>
    <w:p w14:paraId="67C2144C" w14:textId="77777777" w:rsidR="006E6F97" w:rsidRPr="0066416C" w:rsidRDefault="006E6F97" w:rsidP="00280A2C">
      <w:pPr>
        <w:numPr>
          <w:ilvl w:val="1"/>
          <w:numId w:val="0"/>
        </w:numPr>
        <w:jc w:val="both"/>
      </w:pPr>
      <w:r w:rsidRPr="0066416C">
        <w:t xml:space="preserve">основ социальных компетенций (включая ценностно-смысловые установки и моральные нормы, опыт социальных и межличностных отношений, правосознание); </w:t>
      </w:r>
    </w:p>
    <w:p w14:paraId="1B91A826" w14:textId="77777777" w:rsidR="006E6F97" w:rsidRPr="0066416C" w:rsidRDefault="006E6F97" w:rsidP="00280A2C">
      <w:pPr>
        <w:numPr>
          <w:ilvl w:val="1"/>
          <w:numId w:val="0"/>
        </w:numPr>
        <w:jc w:val="both"/>
      </w:pPr>
      <w:r w:rsidRPr="0066416C">
        <w:t xml:space="preserve">готовности и способности к переходу к самообразованию на основе учебно-познавательной мотивации, в том числе готовности к выбору направления профильного образования. </w:t>
      </w:r>
    </w:p>
    <w:p w14:paraId="3DEC80B0" w14:textId="77777777" w:rsidR="006E6F97" w:rsidRPr="0066416C" w:rsidRDefault="006E6F97" w:rsidP="006E6F97">
      <w:pPr>
        <w:jc w:val="both"/>
      </w:pPr>
      <w:r w:rsidRPr="0066416C">
        <w:t xml:space="preserve">В сфере развития </w:t>
      </w:r>
      <w:r w:rsidRPr="0066416C">
        <w:rPr>
          <w:b/>
        </w:rPr>
        <w:t>регулятивных универсальных учебных действий</w:t>
      </w:r>
      <w:r w:rsidRPr="0066416C">
        <w:t xml:space="preserve"> приоритетное внимание уделяется формированию действий целеполагания, включая способность ставить новые учебные цели и задачи, планировать их реализацию, в том числе во внутреннем плане, осуществлять выбор эффективных путей и средств достижения целей, контролировать и оценивать свои действия как по результату, так и по способу действия, вносить соответствующие коррективы в их выполнение. </w:t>
      </w:r>
    </w:p>
    <w:p w14:paraId="3511B355" w14:textId="77777777" w:rsidR="006E6F97" w:rsidRPr="0066416C" w:rsidRDefault="006E6F97" w:rsidP="006E6F97">
      <w:pPr>
        <w:jc w:val="both"/>
      </w:pPr>
      <w:r w:rsidRPr="0066416C">
        <w:t xml:space="preserve">Ведущим способом решения этой задачи является формирование способности к проектированию. </w:t>
      </w:r>
    </w:p>
    <w:p w14:paraId="0319A417" w14:textId="77777777" w:rsidR="006E6F97" w:rsidRPr="0066416C" w:rsidRDefault="006E6F97" w:rsidP="006E6F97">
      <w:pPr>
        <w:jc w:val="both"/>
      </w:pPr>
      <w:r w:rsidRPr="0066416C">
        <w:t xml:space="preserve">В сфере развития </w:t>
      </w:r>
      <w:r w:rsidRPr="0066416C">
        <w:rPr>
          <w:b/>
        </w:rPr>
        <w:t>коммуникативных универсальных учебных действий</w:t>
      </w:r>
      <w:r w:rsidRPr="0066416C">
        <w:t xml:space="preserve"> приоритетное внимание уделяется: </w:t>
      </w:r>
    </w:p>
    <w:p w14:paraId="09B8C287" w14:textId="77777777" w:rsidR="006E6F97" w:rsidRPr="0066416C" w:rsidRDefault="006E6F97" w:rsidP="00280A2C">
      <w:pPr>
        <w:numPr>
          <w:ilvl w:val="1"/>
          <w:numId w:val="0"/>
        </w:numPr>
        <w:jc w:val="both"/>
      </w:pPr>
      <w:r w:rsidRPr="0066416C">
        <w:t xml:space="preserve">формированию действий по организации и планированию учебного сотрудничества с учителем и сверстниками, умений работать в группе и приобретению опыта такой работы, практическому освоению морально-этических и психологических принципов общения и сотрудничества; </w:t>
      </w:r>
    </w:p>
    <w:p w14:paraId="100B630E" w14:textId="77777777" w:rsidR="006E6F97" w:rsidRPr="0066416C" w:rsidRDefault="006E6F97" w:rsidP="00280A2C">
      <w:pPr>
        <w:numPr>
          <w:ilvl w:val="1"/>
          <w:numId w:val="0"/>
        </w:numPr>
        <w:jc w:val="both"/>
      </w:pPr>
      <w:r w:rsidRPr="0066416C">
        <w:t xml:space="preserve">практическому освоению умений, составляющих основу коммуникативной компетентности: ставить и решать многообразные коммуникативные задачи; действовать с учётом позиции другого и уметь согласовывать свои действия; устанавливать и поддерживать необходимые контакты с другими людьми; удовлетворительно владеть нормами и техникой общения; определять цели коммуникации, оценивать ситуацию, учитывать намерения и способы коммуникации партнёра, выбирать адекватные стратегии коммуникации;  </w:t>
      </w:r>
    </w:p>
    <w:p w14:paraId="1FE3C86D" w14:textId="77777777" w:rsidR="006E6F97" w:rsidRPr="0066416C" w:rsidRDefault="006E6F97" w:rsidP="00280A2C">
      <w:pPr>
        <w:numPr>
          <w:ilvl w:val="1"/>
          <w:numId w:val="0"/>
        </w:numPr>
        <w:jc w:val="both"/>
      </w:pPr>
      <w:r w:rsidRPr="0066416C">
        <w:t xml:space="preserve">развитию речевой деятельности, приобретению опыта использования речевых средств для регуляции умственной деятельности, приобретению опыта регуляции собственного речевого поведения как основы коммуникативной компетентности. </w:t>
      </w:r>
    </w:p>
    <w:p w14:paraId="008CB89C" w14:textId="77777777" w:rsidR="006E6F97" w:rsidRPr="0066416C" w:rsidRDefault="006E6F97" w:rsidP="006E6F97">
      <w:pPr>
        <w:jc w:val="both"/>
      </w:pPr>
      <w:r w:rsidRPr="0066416C">
        <w:t xml:space="preserve">В сфере развития </w:t>
      </w:r>
      <w:r w:rsidRPr="0066416C">
        <w:rPr>
          <w:b/>
        </w:rPr>
        <w:t>познавательных универсальных учебных действий</w:t>
      </w:r>
      <w:r w:rsidRPr="0066416C">
        <w:t xml:space="preserve"> приоритетное внимание уделяется: </w:t>
      </w:r>
    </w:p>
    <w:p w14:paraId="3192DA94" w14:textId="77777777" w:rsidR="006E6F97" w:rsidRPr="0066416C" w:rsidRDefault="006E6F97" w:rsidP="00280A2C">
      <w:pPr>
        <w:numPr>
          <w:ilvl w:val="1"/>
          <w:numId w:val="0"/>
        </w:numPr>
        <w:jc w:val="both"/>
      </w:pPr>
      <w:r w:rsidRPr="0066416C">
        <w:t xml:space="preserve">практическому освоению обучающимися основ проектно-исследовательской деятельности; </w:t>
      </w:r>
    </w:p>
    <w:p w14:paraId="69D82DCD" w14:textId="77777777" w:rsidR="006E6F97" w:rsidRPr="0066416C" w:rsidRDefault="006E6F97" w:rsidP="00280A2C">
      <w:pPr>
        <w:numPr>
          <w:ilvl w:val="1"/>
          <w:numId w:val="0"/>
        </w:numPr>
        <w:jc w:val="both"/>
      </w:pPr>
      <w:r w:rsidRPr="0066416C">
        <w:t xml:space="preserve">развитию стратегий смыслового чтения и работе с информацией; </w:t>
      </w:r>
    </w:p>
    <w:p w14:paraId="256210DA" w14:textId="77777777" w:rsidR="006E6F97" w:rsidRPr="0066416C" w:rsidRDefault="006E6F97" w:rsidP="00280A2C">
      <w:pPr>
        <w:numPr>
          <w:ilvl w:val="1"/>
          <w:numId w:val="0"/>
        </w:numPr>
        <w:jc w:val="both"/>
      </w:pPr>
      <w:r w:rsidRPr="0066416C">
        <w:t xml:space="preserve">практическому освоению методов познания, используемых в различных областях знания и сферах культуры, соответствующего им инструментария и понятийного аппарата, регулярному обращению в учебном процессе к использованию общеучебных умений, знаково-символических средств, широкого спектра логических действий и операций. </w:t>
      </w:r>
    </w:p>
    <w:p w14:paraId="3E2D4CF1" w14:textId="77777777" w:rsidR="006E6F97" w:rsidRPr="0066416C" w:rsidRDefault="006E6F97" w:rsidP="006E6F97">
      <w:pPr>
        <w:jc w:val="both"/>
      </w:pPr>
      <w:r w:rsidRPr="0066416C">
        <w:t xml:space="preserve">При изучении учебных предметов обучающиеся усовершенствуют приобретённые на первом уровне навыки работы с информацией и пополнят их. Они смогут работать с текстами, преобразовывать и интерпретировать содержащуюся в них информацию, в том числе: </w:t>
      </w:r>
    </w:p>
    <w:p w14:paraId="6AED99E8" w14:textId="77777777" w:rsidR="006E6F97" w:rsidRPr="0066416C" w:rsidRDefault="006E6F97" w:rsidP="00280A2C">
      <w:pPr>
        <w:numPr>
          <w:ilvl w:val="1"/>
          <w:numId w:val="0"/>
        </w:numPr>
        <w:jc w:val="both"/>
      </w:pPr>
      <w:r w:rsidRPr="0066416C">
        <w:t xml:space="preserve">систематизировать, сопоставлять, анализировать, обобщать и интерпретировать информацию, содержащуюся в готовых информационных объектах; </w:t>
      </w:r>
    </w:p>
    <w:p w14:paraId="383649C0" w14:textId="77777777" w:rsidR="006E6F97" w:rsidRPr="0066416C" w:rsidRDefault="006E6F97" w:rsidP="00280A2C">
      <w:pPr>
        <w:numPr>
          <w:ilvl w:val="1"/>
          <w:numId w:val="0"/>
        </w:numPr>
        <w:jc w:val="both"/>
      </w:pPr>
      <w:r w:rsidRPr="0066416C">
        <w:t xml:space="preserve">выделять главную и избыточную информацию, выполнять смысловое свёртывание </w:t>
      </w:r>
    </w:p>
    <w:p w14:paraId="15B816F4" w14:textId="77777777" w:rsidR="006E6F97" w:rsidRPr="0066416C" w:rsidRDefault="006E6F97" w:rsidP="006E6F97">
      <w:pPr>
        <w:jc w:val="both"/>
      </w:pPr>
      <w:r w:rsidRPr="0066416C">
        <w:lastRenderedPageBreak/>
        <w:t xml:space="preserve">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 </w:t>
      </w:r>
    </w:p>
    <w:p w14:paraId="52555E10" w14:textId="77777777" w:rsidR="006E6F97" w:rsidRPr="0066416C" w:rsidRDefault="006E6F97" w:rsidP="006E6F97">
      <w:pPr>
        <w:jc w:val="both"/>
      </w:pPr>
      <w:r w:rsidRPr="0066416C">
        <w:t xml:space="preserve">- заполнять и дополнять таблицы, схемы, диаграммы, тексты. </w:t>
      </w:r>
    </w:p>
    <w:p w14:paraId="30067A55" w14:textId="77777777" w:rsidR="006E6F97" w:rsidRPr="0066416C" w:rsidRDefault="006E6F97" w:rsidP="006E6F97">
      <w:pPr>
        <w:jc w:val="both"/>
      </w:pPr>
      <w:r w:rsidRPr="0066416C">
        <w:t xml:space="preserve">Обучающиеся усовершенствуют навык поиска информации в компьютерных и некомпьютерных источниках информации, приобретут навык формулирования запросов и опыт использования поисковых машин. Они научатся осуществлять поиск информации в Интернете, школьном информационном пространстве, базах данных и на персональном </w:t>
      </w:r>
    </w:p>
    <w:p w14:paraId="038FE5A6" w14:textId="77777777" w:rsidR="006E6F97" w:rsidRPr="0066416C" w:rsidRDefault="006E6F97" w:rsidP="006E6F97">
      <w:pPr>
        <w:jc w:val="both"/>
      </w:pPr>
      <w:r w:rsidRPr="0066416C">
        <w:t xml:space="preserve">компьютере с использованием поисковых сервисов, строить поисковые запросы в зависимости от цели запроса и анализировать результаты поиска. </w:t>
      </w:r>
    </w:p>
    <w:p w14:paraId="4269D1D1" w14:textId="77777777" w:rsidR="006E6F97" w:rsidRPr="0066416C" w:rsidRDefault="006E6F97" w:rsidP="006E6F97">
      <w:pPr>
        <w:jc w:val="both"/>
      </w:pPr>
      <w:r w:rsidRPr="0066416C">
        <w:t xml:space="preserve">Обучающиеся приобретут потребность поиска дополнительной информации для решения учебных задач и самостоятельной познавательной деятельности; освоят эффективные приёмы поиска, организации и хранения информации на персональном компьютере, в информационной среде учреждения и в Интернете; приобретут первичные навыки формирования и организации собственного информационного пространства. </w:t>
      </w:r>
    </w:p>
    <w:p w14:paraId="70A327D3" w14:textId="77777777" w:rsidR="006E6F97" w:rsidRPr="0066416C" w:rsidRDefault="006E6F97" w:rsidP="006E6F97">
      <w:pPr>
        <w:jc w:val="both"/>
      </w:pPr>
      <w:r w:rsidRPr="0066416C">
        <w:t xml:space="preserve">Они усовершенствуют умение передавать информацию в устной форме, сопровождаемой аудиовизуальной поддержкой, и в письменной форме гипермедиа (т. е. сочетания текста, изображения, звука, ссылок между разными информационными компонентами). </w:t>
      </w:r>
    </w:p>
    <w:p w14:paraId="3E3BAEE2" w14:textId="77777777" w:rsidR="006E6F97" w:rsidRPr="0066416C" w:rsidRDefault="006E6F97" w:rsidP="006E6F97">
      <w:pPr>
        <w:jc w:val="both"/>
      </w:pPr>
      <w:r w:rsidRPr="0066416C">
        <w:t xml:space="preserve">Обучающиеся смогут использовать информацию для установления причинно-следственных связей и зависимостей, объяснений и доказательств фактов в различных учебных и практических ситуациях, ситуациях моделирования и проектирования. </w:t>
      </w:r>
    </w:p>
    <w:p w14:paraId="12B0D6DE" w14:textId="77777777" w:rsidR="006E6F97" w:rsidRPr="0066416C" w:rsidRDefault="006E6F97" w:rsidP="006E6F97">
      <w:pPr>
        <w:jc w:val="both"/>
      </w:pPr>
      <w:r w:rsidRPr="0066416C">
        <w:t xml:space="preserve">Выпускники получат возможность научиться строить умозаключения и принимать решения на основе самостоятельно полученной информации, а также освоить опыт критического отношения к получаемой информации на основе её сопоставления с информацией из других источников и с имеющимся жизненным опытом. </w:t>
      </w:r>
    </w:p>
    <w:p w14:paraId="252FB00F" w14:textId="77777777" w:rsidR="006E6F97" w:rsidRPr="0066416C" w:rsidRDefault="006E6F97" w:rsidP="006E6F97">
      <w:pPr>
        <w:jc w:val="both"/>
      </w:pPr>
    </w:p>
    <w:p w14:paraId="5F58AADB" w14:textId="3F0DF09E" w:rsidR="006E6F97" w:rsidRPr="0066416C" w:rsidRDefault="006E6F97" w:rsidP="00CF01D2">
      <w:pPr>
        <w:jc w:val="center"/>
      </w:pPr>
      <w:r w:rsidRPr="0066416C">
        <w:rPr>
          <w:b/>
        </w:rPr>
        <w:t>1.2.3. Планируемые результаты освоения учебных и надпредметных программ</w:t>
      </w:r>
    </w:p>
    <w:p w14:paraId="679F69CD" w14:textId="77777777" w:rsidR="006E6F97" w:rsidRPr="0066416C" w:rsidRDefault="006E6F97" w:rsidP="006E6F97">
      <w:pPr>
        <w:jc w:val="center"/>
        <w:rPr>
          <w:b/>
          <w:i/>
        </w:rPr>
      </w:pPr>
      <w:r w:rsidRPr="0066416C">
        <w:rPr>
          <w:b/>
          <w:i/>
        </w:rPr>
        <w:t>Формирование универсальных учебных действий</w:t>
      </w:r>
    </w:p>
    <w:p w14:paraId="69AAB9EF" w14:textId="77777777" w:rsidR="006E6F97" w:rsidRPr="0066416C" w:rsidRDefault="006E6F97" w:rsidP="006E6F97">
      <w:pPr>
        <w:jc w:val="both"/>
        <w:rPr>
          <w:b/>
        </w:rPr>
      </w:pPr>
      <w:r w:rsidRPr="0066416C">
        <w:rPr>
          <w:b/>
        </w:rPr>
        <w:t xml:space="preserve">Личностные универсальные учебные действия </w:t>
      </w:r>
    </w:p>
    <w:p w14:paraId="55ABE535" w14:textId="77777777" w:rsidR="006E6F97" w:rsidRPr="0066416C" w:rsidRDefault="006E6F97" w:rsidP="006E6F97">
      <w:pPr>
        <w:jc w:val="both"/>
        <w:rPr>
          <w:b/>
          <w:u w:val="single"/>
        </w:rPr>
      </w:pPr>
      <w:r w:rsidRPr="0066416C">
        <w:t xml:space="preserve">В результате реализации Программы на переходном этапе (5-7 классы) планируется получить следующие </w:t>
      </w:r>
      <w:r w:rsidRPr="0066416C">
        <w:rPr>
          <w:b/>
          <w:u w:val="single"/>
        </w:rPr>
        <w:t xml:space="preserve">личностные результаты: </w:t>
      </w:r>
    </w:p>
    <w:p w14:paraId="3E8504DC" w14:textId="77777777" w:rsidR="006E6F97" w:rsidRPr="0066416C" w:rsidRDefault="006E6F97" w:rsidP="006E6F97">
      <w:pPr>
        <w:jc w:val="both"/>
      </w:pPr>
      <w:r w:rsidRPr="0066416C">
        <w:t xml:space="preserve">представление о территории и границах России; </w:t>
      </w:r>
    </w:p>
    <w:p w14:paraId="10184743" w14:textId="77777777" w:rsidR="006E6F97" w:rsidRPr="0066416C" w:rsidRDefault="006E6F97" w:rsidP="006E6F97">
      <w:pPr>
        <w:jc w:val="both"/>
      </w:pPr>
      <w:r w:rsidRPr="0066416C">
        <w:t xml:space="preserve">знание государственной символики (герб, флаг, гимн), знание государственных праздников; </w:t>
      </w:r>
    </w:p>
    <w:p w14:paraId="0E7298EE" w14:textId="77777777" w:rsidR="006E6F97" w:rsidRPr="0066416C" w:rsidRDefault="006E6F97" w:rsidP="006E6F97">
      <w:pPr>
        <w:jc w:val="both"/>
      </w:pPr>
      <w:r w:rsidRPr="0066416C">
        <w:t xml:space="preserve">знание о своей этнической принадлежности; </w:t>
      </w:r>
    </w:p>
    <w:p w14:paraId="5D618FCB" w14:textId="77777777" w:rsidR="006E6F97" w:rsidRPr="0066416C" w:rsidRDefault="006E6F97" w:rsidP="006E6F97">
      <w:pPr>
        <w:jc w:val="both"/>
      </w:pPr>
      <w:r w:rsidRPr="0066416C">
        <w:t xml:space="preserve">ориентация в системе моральных норм и ценностей и их иерархизация; </w:t>
      </w:r>
    </w:p>
    <w:p w14:paraId="02D63478" w14:textId="77777777" w:rsidR="006E6F97" w:rsidRPr="0066416C" w:rsidRDefault="006E6F97" w:rsidP="006E6F97">
      <w:pPr>
        <w:jc w:val="both"/>
      </w:pPr>
      <w:r w:rsidRPr="0066416C">
        <w:t xml:space="preserve">признание высокой ценности жизни во всех её проявлениях; </w:t>
      </w:r>
    </w:p>
    <w:p w14:paraId="6EA78B46" w14:textId="77777777" w:rsidR="006E6F97" w:rsidRPr="0066416C" w:rsidRDefault="006E6F97" w:rsidP="006E6F97">
      <w:pPr>
        <w:jc w:val="both"/>
      </w:pPr>
      <w:r w:rsidRPr="0066416C">
        <w:t>знание основ здорового образа жизни и здоровьесберегающих технологий;</w:t>
      </w:r>
    </w:p>
    <w:p w14:paraId="2C96F8AA" w14:textId="77777777" w:rsidR="006E6F97" w:rsidRPr="0066416C" w:rsidRDefault="006E6F97" w:rsidP="006E6F97">
      <w:pPr>
        <w:jc w:val="both"/>
      </w:pPr>
      <w:r w:rsidRPr="0066416C">
        <w:t xml:space="preserve">знание правил поведения в чрезвычайных ситуациях; </w:t>
      </w:r>
    </w:p>
    <w:p w14:paraId="36CE6275" w14:textId="77777777" w:rsidR="006E6F97" w:rsidRPr="0066416C" w:rsidRDefault="006E6F97" w:rsidP="006E6F97">
      <w:pPr>
        <w:jc w:val="both"/>
      </w:pPr>
      <w:r w:rsidRPr="0066416C">
        <w:t>эмоционально положительное принятие своей этнической идентичности;</w:t>
      </w:r>
    </w:p>
    <w:p w14:paraId="26A3EE09" w14:textId="77777777" w:rsidR="006E6F97" w:rsidRPr="0066416C" w:rsidRDefault="006E6F97" w:rsidP="006E6F97">
      <w:pPr>
        <w:jc w:val="both"/>
      </w:pPr>
      <w:r w:rsidRPr="0066416C">
        <w:t xml:space="preserve">доброжелательное отношение к окружающим; </w:t>
      </w:r>
    </w:p>
    <w:p w14:paraId="79EF8657" w14:textId="77777777" w:rsidR="006E6F97" w:rsidRPr="0066416C" w:rsidRDefault="006E6F97" w:rsidP="006E6F97">
      <w:pPr>
        <w:jc w:val="both"/>
      </w:pPr>
      <w:r w:rsidRPr="0066416C">
        <w:t xml:space="preserve">уважение к ценностям семьи, любовь к природе, признание ценности здоровья, своего и других людей, оптимизм в восприятии мира; </w:t>
      </w:r>
    </w:p>
    <w:p w14:paraId="7501A4D9" w14:textId="77777777" w:rsidR="006E6F97" w:rsidRPr="0066416C" w:rsidRDefault="006E6F97" w:rsidP="006E6F97">
      <w:pPr>
        <w:jc w:val="both"/>
      </w:pPr>
      <w:r w:rsidRPr="0066416C">
        <w:t xml:space="preserve">позитивная моральная самооценка и моральные чувства — чувство гордости при следовании моральным нормам, переживание стыда и вины при их нарушении; </w:t>
      </w:r>
    </w:p>
    <w:p w14:paraId="5B1E12BD" w14:textId="77777777" w:rsidR="006E6F97" w:rsidRPr="0066416C" w:rsidRDefault="006E6F97" w:rsidP="006E6F97">
      <w:pPr>
        <w:jc w:val="both"/>
      </w:pPr>
      <w:r w:rsidRPr="0066416C">
        <w:t xml:space="preserve">готовность и способность к участию в школьном самоуправлении в пределах возрастных компетенций; </w:t>
      </w:r>
    </w:p>
    <w:p w14:paraId="2BC1CAE2" w14:textId="77777777" w:rsidR="006E6F97" w:rsidRPr="0066416C" w:rsidRDefault="006E6F97" w:rsidP="006E6F97">
      <w:pPr>
        <w:jc w:val="both"/>
        <w:rPr>
          <w:b/>
          <w:u w:val="single"/>
        </w:rPr>
      </w:pPr>
      <w:r w:rsidRPr="0066416C">
        <w:rPr>
          <w:b/>
          <w:u w:val="single"/>
        </w:rPr>
        <w:t xml:space="preserve">Обучающиеся получат возможность для формирования: </w:t>
      </w:r>
    </w:p>
    <w:p w14:paraId="4490FAFF" w14:textId="77777777" w:rsidR="006E6F97" w:rsidRPr="0066416C" w:rsidRDefault="006E6F97" w:rsidP="006E6F97">
      <w:pPr>
        <w:jc w:val="both"/>
      </w:pPr>
      <w:r w:rsidRPr="0066416C">
        <w:t xml:space="preserve">выраженной устойчивой учебно-познавательной мотивации и интереса к учению; </w:t>
      </w:r>
    </w:p>
    <w:p w14:paraId="08F9D9A3" w14:textId="77777777" w:rsidR="006E6F97" w:rsidRPr="0066416C" w:rsidRDefault="006E6F97" w:rsidP="006E6F97">
      <w:pPr>
        <w:jc w:val="both"/>
      </w:pPr>
      <w:r w:rsidRPr="0066416C">
        <w:t xml:space="preserve">готовности к самообразованию и самовоспитанию; </w:t>
      </w:r>
    </w:p>
    <w:p w14:paraId="741F0340" w14:textId="77777777" w:rsidR="006E6F97" w:rsidRPr="0066416C" w:rsidRDefault="006E6F97" w:rsidP="006E6F97">
      <w:pPr>
        <w:jc w:val="both"/>
      </w:pPr>
      <w:r w:rsidRPr="0066416C">
        <w:t xml:space="preserve">адекватной позитивной самооценки и Я-концепции; </w:t>
      </w:r>
    </w:p>
    <w:p w14:paraId="64CCA190" w14:textId="77777777" w:rsidR="006E6F97" w:rsidRPr="0066416C" w:rsidRDefault="006E6F97" w:rsidP="006E6F97">
      <w:pPr>
        <w:jc w:val="both"/>
      </w:pPr>
      <w:r w:rsidRPr="0066416C">
        <w:t xml:space="preserve">эмпатии как осознанного понимания и сопереживания чувствам других, выражающейся в поступках, направленных на помощь и обеспечение благополучия. </w:t>
      </w:r>
    </w:p>
    <w:p w14:paraId="195F0022" w14:textId="77777777" w:rsidR="006E6F97" w:rsidRPr="0066416C" w:rsidRDefault="006E6F97" w:rsidP="006E6F97">
      <w:pPr>
        <w:jc w:val="both"/>
      </w:pPr>
      <w:r w:rsidRPr="0066416C">
        <w:lastRenderedPageBreak/>
        <w:t xml:space="preserve">В результате реализации ООП ООО на втором этапе (7-9 классы) у выпускников будут сформированы: </w:t>
      </w:r>
    </w:p>
    <w:p w14:paraId="6C94E4A0" w14:textId="77777777" w:rsidR="006E6F97" w:rsidRPr="0066416C" w:rsidRDefault="006E6F97" w:rsidP="006E6F97">
      <w:pPr>
        <w:jc w:val="both"/>
      </w:pPr>
      <w:r w:rsidRPr="0066416C">
        <w:t xml:space="preserve">историко-географический образ, включая представление о территории и границах России, её географических особенностях; знание основных исторических событий развития государственности и общества; знание истории и географии Ростовской области, ее достижений и культурных традиций; </w:t>
      </w:r>
    </w:p>
    <w:p w14:paraId="2713CAE2" w14:textId="77777777" w:rsidR="006E6F97" w:rsidRPr="0066416C" w:rsidRDefault="006E6F97" w:rsidP="006E6F97">
      <w:pPr>
        <w:jc w:val="both"/>
      </w:pPr>
      <w:r w:rsidRPr="0066416C">
        <w:t xml:space="preserve">образ социально-политического устройства — представление о государственной организации России, знание государственной символики (герб, флаг, гимн), знание государственных праздников; </w:t>
      </w:r>
    </w:p>
    <w:p w14:paraId="3D5B0436" w14:textId="77777777" w:rsidR="006E6F97" w:rsidRPr="0066416C" w:rsidRDefault="006E6F97" w:rsidP="006E6F97">
      <w:pPr>
        <w:jc w:val="both"/>
      </w:pPr>
      <w:r w:rsidRPr="0066416C">
        <w:t xml:space="preserve">знание положений Конституции РФ, основных прав и обязанностей гражданина, ориентация в правовом пространстве государственно-общественных отношений; </w:t>
      </w:r>
    </w:p>
    <w:p w14:paraId="67BD69BA" w14:textId="77777777" w:rsidR="006E6F97" w:rsidRPr="0066416C" w:rsidRDefault="006E6F97" w:rsidP="006E6F97">
      <w:pPr>
        <w:jc w:val="both"/>
      </w:pPr>
      <w:r w:rsidRPr="0066416C">
        <w:t xml:space="preserve"> знание о своей этнической принадлежности, освоение национальных ценностей, традиций, культуры, знание о народах и этнических группах России; </w:t>
      </w:r>
    </w:p>
    <w:p w14:paraId="688DE3CD" w14:textId="77777777" w:rsidR="006E6F97" w:rsidRPr="0066416C" w:rsidRDefault="006E6F97" w:rsidP="006E6F97">
      <w:pPr>
        <w:jc w:val="both"/>
      </w:pPr>
      <w:r w:rsidRPr="0066416C">
        <w:t xml:space="preserve">ориентация в системе моральных норм и ценностей и их иерархизация, понимание конвенционального характера морали; </w:t>
      </w:r>
    </w:p>
    <w:p w14:paraId="26692A82" w14:textId="77777777" w:rsidR="006E6F97" w:rsidRPr="0066416C" w:rsidRDefault="006E6F97" w:rsidP="006E6F97">
      <w:pPr>
        <w:jc w:val="both"/>
      </w:pPr>
      <w:r w:rsidRPr="0066416C">
        <w:t xml:space="preserve">основы социально-критического мышления, ориентация в особенностях социальных отношений и взаимодействий, установление взаимосвязи между общественными и политическими событиями; </w:t>
      </w:r>
    </w:p>
    <w:p w14:paraId="2B907A72" w14:textId="77777777" w:rsidR="006E6F97" w:rsidRPr="0066416C" w:rsidRDefault="006E6F97" w:rsidP="006E6F97">
      <w:pPr>
        <w:jc w:val="both"/>
      </w:pPr>
      <w:r w:rsidRPr="0066416C">
        <w:t xml:space="preserve">экологическое сознание, признание высокой ценности жизни во всех её проявлениях; знание основных принципов и правил отношения к природе; знание основ здорового образа жизни и здоровьесберегающих технологий; правил поведения в чрезвычайных ситуациях. </w:t>
      </w:r>
    </w:p>
    <w:p w14:paraId="60B62A40" w14:textId="77777777" w:rsidR="006E6F97" w:rsidRPr="0066416C" w:rsidRDefault="006E6F97" w:rsidP="006E6F97">
      <w:pPr>
        <w:jc w:val="both"/>
      </w:pPr>
      <w:r w:rsidRPr="0066416C">
        <w:t xml:space="preserve">гражданский патриотизм, любовь к Родине, чувство гордости за свою страну; </w:t>
      </w:r>
    </w:p>
    <w:p w14:paraId="477FB3FD" w14:textId="77777777" w:rsidR="006E6F97" w:rsidRPr="0066416C" w:rsidRDefault="006E6F97" w:rsidP="006E6F97">
      <w:pPr>
        <w:jc w:val="both"/>
      </w:pPr>
      <w:r w:rsidRPr="0066416C">
        <w:t xml:space="preserve">уважение к истории, культурным и историческим памятникам; </w:t>
      </w:r>
    </w:p>
    <w:p w14:paraId="0928C97B" w14:textId="77777777" w:rsidR="006E6F97" w:rsidRPr="0066416C" w:rsidRDefault="006E6F97" w:rsidP="006E6F97">
      <w:pPr>
        <w:jc w:val="both"/>
      </w:pPr>
      <w:r w:rsidRPr="0066416C">
        <w:t xml:space="preserve">эмоционально положительное принятие своей этнической идентичности; </w:t>
      </w:r>
    </w:p>
    <w:p w14:paraId="7CC61B9E" w14:textId="77777777" w:rsidR="006E6F97" w:rsidRPr="0066416C" w:rsidRDefault="006E6F97" w:rsidP="006E6F97">
      <w:pPr>
        <w:jc w:val="both"/>
      </w:pPr>
      <w:r w:rsidRPr="0066416C">
        <w:t xml:space="preserve">уважение к другим народам России и мира и принятие их, межэтническая толерантность, готовность к равноправному сотрудничеству; </w:t>
      </w:r>
    </w:p>
    <w:p w14:paraId="571E757B" w14:textId="77777777" w:rsidR="006E6F97" w:rsidRPr="0066416C" w:rsidRDefault="006E6F97" w:rsidP="006E6F97">
      <w:pPr>
        <w:jc w:val="both"/>
      </w:pPr>
      <w:r w:rsidRPr="0066416C">
        <w:t xml:space="preserve">уважение к личности и её достоинству, доброжелательное отношение к окружающим, нетерпимость к любым видам насилия и готовность противостоять им; уважение к ценностям семьи, любовь к природе, признание ценности здоровья, своего и других людей, оптимизм в восприятии мира; </w:t>
      </w:r>
    </w:p>
    <w:p w14:paraId="468DDDE7" w14:textId="77777777" w:rsidR="006E6F97" w:rsidRPr="0066416C" w:rsidRDefault="006E6F97" w:rsidP="006E6F97">
      <w:pPr>
        <w:jc w:val="both"/>
      </w:pPr>
      <w:r w:rsidRPr="0066416C">
        <w:t>потребность в самовыражении и самореализации, социальном признании;</w:t>
      </w:r>
    </w:p>
    <w:p w14:paraId="4B86C82D" w14:textId="77777777" w:rsidR="006E6F97" w:rsidRPr="0066416C" w:rsidRDefault="006E6F97" w:rsidP="006E6F97">
      <w:pPr>
        <w:jc w:val="both"/>
      </w:pPr>
      <w:r w:rsidRPr="0066416C">
        <w:t>позитивная моральная самооценка и моральные чувства — чувство гордости при следовании моральным нормам, переживание стыда и вины при их нарушении;</w:t>
      </w:r>
    </w:p>
    <w:p w14:paraId="0CBA3759" w14:textId="77777777" w:rsidR="006E6F97" w:rsidRPr="0066416C" w:rsidRDefault="006E6F97" w:rsidP="006E6F97">
      <w:pPr>
        <w:jc w:val="both"/>
      </w:pPr>
      <w:r w:rsidRPr="0066416C">
        <w:t xml:space="preserve">готовность и способность к участию в школьном самоуправлении в пределах возрастных компетенций (дежурство в школе и классе, участие в детских и молодёжных общественных организациях, школьных и внешкольных мероприятиях); </w:t>
      </w:r>
    </w:p>
    <w:p w14:paraId="5EEA125E" w14:textId="77777777" w:rsidR="006E6F97" w:rsidRPr="0066416C" w:rsidRDefault="006E6F97" w:rsidP="006E6F97">
      <w:pPr>
        <w:jc w:val="both"/>
      </w:pPr>
      <w:r w:rsidRPr="0066416C">
        <w:t xml:space="preserve">готовность и способность к выполнению норм и требований школьной жизни, прав и обязанностей ученика; </w:t>
      </w:r>
    </w:p>
    <w:p w14:paraId="54CF9376" w14:textId="77777777" w:rsidR="006E6F97" w:rsidRPr="0066416C" w:rsidRDefault="006E6F97" w:rsidP="006E6F97">
      <w:pPr>
        <w:jc w:val="both"/>
      </w:pPr>
      <w:r w:rsidRPr="0066416C">
        <w:t xml:space="preserve">умение вести диалог на основе равноправных отношений и взаимного уважения и принятия; умение конструктивно разрешать конфликты; </w:t>
      </w:r>
    </w:p>
    <w:p w14:paraId="3A59049D" w14:textId="77777777" w:rsidR="006E6F97" w:rsidRPr="0066416C" w:rsidRDefault="006E6F97" w:rsidP="006E6F97">
      <w:pPr>
        <w:jc w:val="both"/>
      </w:pPr>
      <w:r w:rsidRPr="0066416C">
        <w:t xml:space="preserve"> готовность и способность к выполнению моральных норм в отношении взрослых и сверстников в школе, дома, во внеучебных видах деятельности; </w:t>
      </w:r>
    </w:p>
    <w:p w14:paraId="0412C059" w14:textId="77777777" w:rsidR="006E6F97" w:rsidRPr="0066416C" w:rsidRDefault="006E6F97" w:rsidP="006E6F97">
      <w:pPr>
        <w:jc w:val="both"/>
      </w:pPr>
      <w:r w:rsidRPr="0066416C">
        <w:t xml:space="preserve">потребность в участии в общественной жизни ближайшего социального окружения, общественно полезной деятельности; </w:t>
      </w:r>
    </w:p>
    <w:p w14:paraId="5E69CA7B" w14:textId="77777777" w:rsidR="006E6F97" w:rsidRPr="0066416C" w:rsidRDefault="006E6F97" w:rsidP="006E6F97">
      <w:pPr>
        <w:jc w:val="both"/>
      </w:pPr>
      <w:r w:rsidRPr="0066416C">
        <w:t xml:space="preserve">умение строить жизненные планы с учётом конкретных социально-исторических, политических и экономических условий; </w:t>
      </w:r>
    </w:p>
    <w:p w14:paraId="1B89BAB6" w14:textId="77777777" w:rsidR="006E6F97" w:rsidRPr="0066416C" w:rsidRDefault="006E6F97" w:rsidP="006E6F97">
      <w:pPr>
        <w:jc w:val="both"/>
      </w:pPr>
      <w:r w:rsidRPr="0066416C">
        <w:t xml:space="preserve">устойчивый познавательный интерес и становление смыслообразующей функции познавательного мотива; </w:t>
      </w:r>
    </w:p>
    <w:p w14:paraId="0DCC8C6C" w14:textId="6911C21A" w:rsidR="006E6F97" w:rsidRPr="0066416C" w:rsidRDefault="006E6F97" w:rsidP="006E6F97">
      <w:pPr>
        <w:jc w:val="both"/>
      </w:pPr>
    </w:p>
    <w:p w14:paraId="7B33B677" w14:textId="77777777" w:rsidR="006E6F97" w:rsidRPr="0066416C" w:rsidRDefault="006E6F97" w:rsidP="006E6F97">
      <w:pPr>
        <w:jc w:val="both"/>
      </w:pPr>
      <w:r w:rsidRPr="0066416C">
        <w:t xml:space="preserve">Выпускник получит возможность для формирования: </w:t>
      </w:r>
    </w:p>
    <w:p w14:paraId="09EBEC05" w14:textId="77777777" w:rsidR="006E6F97" w:rsidRPr="0066416C" w:rsidRDefault="006E6F97" w:rsidP="006E6F97">
      <w:pPr>
        <w:jc w:val="both"/>
      </w:pPr>
      <w:r w:rsidRPr="0066416C">
        <w:t xml:space="preserve">выраженной устойчивой учебно-познавательной мотивации и интереса к учению; </w:t>
      </w:r>
    </w:p>
    <w:p w14:paraId="3ACA27CD" w14:textId="77777777" w:rsidR="006E6F97" w:rsidRPr="0066416C" w:rsidRDefault="006E6F97" w:rsidP="006E6F97">
      <w:pPr>
        <w:jc w:val="both"/>
      </w:pPr>
      <w:r w:rsidRPr="0066416C">
        <w:t xml:space="preserve">готовности к самообразованию и самовоспитанию; </w:t>
      </w:r>
    </w:p>
    <w:p w14:paraId="7865AED9" w14:textId="77777777" w:rsidR="006E6F97" w:rsidRPr="0066416C" w:rsidRDefault="006E6F97" w:rsidP="006E6F97">
      <w:pPr>
        <w:jc w:val="both"/>
      </w:pPr>
      <w:r w:rsidRPr="0066416C">
        <w:t xml:space="preserve">адекватной позитивной самооценки и Я-концепции; </w:t>
      </w:r>
    </w:p>
    <w:p w14:paraId="6FF1B0B1" w14:textId="77777777" w:rsidR="006E6F97" w:rsidRPr="0066416C" w:rsidRDefault="006E6F97" w:rsidP="006E6F97">
      <w:pPr>
        <w:jc w:val="both"/>
      </w:pPr>
      <w:r w:rsidRPr="0066416C">
        <w:lastRenderedPageBreak/>
        <w:t xml:space="preserve"> компетентности в реализации основ гражданской идентичности в поступках и деятельности; </w:t>
      </w:r>
    </w:p>
    <w:p w14:paraId="26146BDD" w14:textId="77777777" w:rsidR="006E6F97" w:rsidRPr="0066416C" w:rsidRDefault="006E6F97" w:rsidP="006E6F97">
      <w:pPr>
        <w:jc w:val="both"/>
      </w:pPr>
      <w:r w:rsidRPr="0066416C">
        <w:t xml:space="preserve">морального сознания на конвенциональном уровне, способности к решению моральных дилемм на основе учёта позиций участников дилеммы, ориентации на их мотивы и чувства; устойчивое следование в поведении моральным нормам и этическим требованиям; </w:t>
      </w:r>
    </w:p>
    <w:p w14:paraId="787AD6F9" w14:textId="77777777" w:rsidR="006E6F97" w:rsidRPr="0066416C" w:rsidRDefault="006E6F97" w:rsidP="006E6F97">
      <w:pPr>
        <w:jc w:val="both"/>
      </w:pPr>
      <w:r w:rsidRPr="0066416C">
        <w:t xml:space="preserve">эмпатии как осознанного понимания и сопереживания чувствам других, выражающейся в поступках, направленных на помощь и обеспечение благополучия. </w:t>
      </w:r>
    </w:p>
    <w:p w14:paraId="1B95F88F" w14:textId="77777777" w:rsidR="006E6F97" w:rsidRPr="0066416C" w:rsidRDefault="006E6F97" w:rsidP="006E6F97">
      <w:pPr>
        <w:jc w:val="both"/>
        <w:rPr>
          <w:b/>
        </w:rPr>
      </w:pPr>
      <w:r w:rsidRPr="0066416C">
        <w:rPr>
          <w:b/>
        </w:rPr>
        <w:t xml:space="preserve">Регулятивные универсальные учебные действия </w:t>
      </w:r>
    </w:p>
    <w:p w14:paraId="636D4137" w14:textId="05E3C1EA" w:rsidR="006E6F97" w:rsidRPr="0066416C" w:rsidRDefault="006E6F97" w:rsidP="006E6F97">
      <w:pPr>
        <w:jc w:val="both"/>
        <w:rPr>
          <w:b/>
          <w:u w:val="single"/>
        </w:rPr>
      </w:pPr>
      <w:r w:rsidRPr="0066416C">
        <w:rPr>
          <w:b/>
          <w:u w:val="single"/>
        </w:rPr>
        <w:t>учащийся научится:</w:t>
      </w:r>
    </w:p>
    <w:p w14:paraId="716BCED1" w14:textId="77777777" w:rsidR="006E6F97" w:rsidRPr="0066416C" w:rsidRDefault="006E6F97" w:rsidP="006E6F97">
      <w:pPr>
        <w:jc w:val="both"/>
      </w:pPr>
      <w:r w:rsidRPr="0066416C">
        <w:t>целеполаганию, включая постановку новых целей, преобразование практической задачи в познавательную;</w:t>
      </w:r>
    </w:p>
    <w:p w14:paraId="4FEA2116" w14:textId="77777777" w:rsidR="006E6F97" w:rsidRPr="0066416C" w:rsidRDefault="006E6F97" w:rsidP="006E6F97">
      <w:pPr>
        <w:jc w:val="both"/>
      </w:pPr>
      <w:r w:rsidRPr="0066416C">
        <w:t>самостоятельно анализировать условия достижения цели на основе учёта выделенных учителем ориентиров действия в новом учебном материале;</w:t>
      </w:r>
    </w:p>
    <w:p w14:paraId="640417E4" w14:textId="77777777" w:rsidR="006E6F97" w:rsidRPr="0066416C" w:rsidRDefault="006E6F97" w:rsidP="006E6F97">
      <w:pPr>
        <w:jc w:val="both"/>
      </w:pPr>
      <w:r w:rsidRPr="0066416C">
        <w:t xml:space="preserve"> планировать пути достижения целей;</w:t>
      </w:r>
    </w:p>
    <w:p w14:paraId="0C1569F0" w14:textId="77777777" w:rsidR="006E6F97" w:rsidRPr="0066416C" w:rsidRDefault="006E6F97" w:rsidP="006E6F97">
      <w:pPr>
        <w:jc w:val="both"/>
      </w:pPr>
      <w:r w:rsidRPr="0066416C">
        <w:t>устанавливать целевые приоритеты;</w:t>
      </w:r>
    </w:p>
    <w:p w14:paraId="74B6F82F" w14:textId="77777777" w:rsidR="00280A2C" w:rsidRPr="0066416C" w:rsidRDefault="006E6F97" w:rsidP="00280A2C">
      <w:pPr>
        <w:jc w:val="both"/>
      </w:pPr>
      <w:r w:rsidRPr="0066416C">
        <w:t xml:space="preserve">уметь самостоятельно контролировать своё время и управлять им; </w:t>
      </w:r>
    </w:p>
    <w:p w14:paraId="55819428" w14:textId="56938736" w:rsidR="006E6F97" w:rsidRPr="0066416C" w:rsidRDefault="006E6F97" w:rsidP="00280A2C">
      <w:pPr>
        <w:jc w:val="both"/>
        <w:rPr>
          <w:b/>
          <w:u w:val="single"/>
        </w:rPr>
      </w:pPr>
      <w:r w:rsidRPr="0066416C">
        <w:rPr>
          <w:b/>
          <w:u w:val="single"/>
        </w:rPr>
        <w:t xml:space="preserve">Обучающийся получит возможность научиться: </w:t>
      </w:r>
    </w:p>
    <w:p w14:paraId="671D9DB8" w14:textId="77777777" w:rsidR="006E6F97" w:rsidRPr="0066416C" w:rsidRDefault="006E6F97" w:rsidP="006E6F97">
      <w:pPr>
        <w:jc w:val="both"/>
      </w:pPr>
      <w:r w:rsidRPr="0066416C">
        <w:t xml:space="preserve">самостоятельно ставить новые учебные цели и задачи; </w:t>
      </w:r>
    </w:p>
    <w:p w14:paraId="763877DA" w14:textId="77777777" w:rsidR="006E6F97" w:rsidRPr="0066416C" w:rsidRDefault="006E6F97" w:rsidP="006E6F97">
      <w:pPr>
        <w:jc w:val="both"/>
      </w:pPr>
      <w:r w:rsidRPr="0066416C">
        <w:t xml:space="preserve">выделять альтернативные способы достижения цели и выбирать наиболее эффективный способ; </w:t>
      </w:r>
    </w:p>
    <w:p w14:paraId="6F5AE87E" w14:textId="77777777" w:rsidR="006E6F97" w:rsidRPr="0066416C" w:rsidRDefault="006E6F97" w:rsidP="006E6F97">
      <w:pPr>
        <w:jc w:val="both"/>
      </w:pPr>
      <w:r w:rsidRPr="0066416C">
        <w:t xml:space="preserve">основам саморегуляции в учебной и познавательной деятельности в форме осознанного управления своим поведением и деятельностью, направленной на достижение поставленных целей; </w:t>
      </w:r>
    </w:p>
    <w:p w14:paraId="0D96252F" w14:textId="77777777" w:rsidR="006E6F97" w:rsidRPr="0066416C" w:rsidRDefault="006E6F97" w:rsidP="006E6F97">
      <w:pPr>
        <w:jc w:val="both"/>
      </w:pPr>
      <w:r w:rsidRPr="0066416C">
        <w:t xml:space="preserve">осуществлять познавательную рефлексию в отношении действий по решению учебных и познавательных задач; </w:t>
      </w:r>
    </w:p>
    <w:p w14:paraId="541D35D8" w14:textId="77777777" w:rsidR="006E6F97" w:rsidRPr="0066416C" w:rsidRDefault="006E6F97" w:rsidP="006E6F97">
      <w:pPr>
        <w:jc w:val="both"/>
      </w:pPr>
      <w:r w:rsidRPr="0066416C">
        <w:t xml:space="preserve">основам саморегуляции эмоциональных состояний; </w:t>
      </w:r>
    </w:p>
    <w:p w14:paraId="6E43C05E" w14:textId="77777777" w:rsidR="00280A2C" w:rsidRPr="0066416C" w:rsidRDefault="006E6F97" w:rsidP="00280A2C">
      <w:pPr>
        <w:jc w:val="both"/>
      </w:pPr>
      <w:r w:rsidRPr="0066416C">
        <w:t xml:space="preserve">прилагать волевые усилия и преодолевать трудности и препятствия на пути достижения целей. </w:t>
      </w:r>
    </w:p>
    <w:p w14:paraId="412EBF84" w14:textId="77777777" w:rsidR="00280A2C" w:rsidRPr="0066416C" w:rsidRDefault="006E6F97" w:rsidP="00280A2C">
      <w:pPr>
        <w:jc w:val="both"/>
      </w:pPr>
      <w:r w:rsidRPr="0066416C">
        <w:rPr>
          <w:b/>
        </w:rPr>
        <w:t xml:space="preserve">Коммуникативные универсальные учебные действия </w:t>
      </w:r>
    </w:p>
    <w:p w14:paraId="273366AE" w14:textId="2763F806" w:rsidR="006E6F97" w:rsidRPr="0066416C" w:rsidRDefault="006E6F97" w:rsidP="00280A2C">
      <w:pPr>
        <w:jc w:val="both"/>
        <w:rPr>
          <w:b/>
          <w:u w:val="single"/>
        </w:rPr>
      </w:pPr>
      <w:r w:rsidRPr="0066416C">
        <w:rPr>
          <w:b/>
          <w:u w:val="single"/>
        </w:rPr>
        <w:t xml:space="preserve">учащийся научится: </w:t>
      </w:r>
    </w:p>
    <w:p w14:paraId="79F6E491" w14:textId="77777777" w:rsidR="006E6F97" w:rsidRPr="0066416C" w:rsidRDefault="006E6F97" w:rsidP="006E6F97">
      <w:pPr>
        <w:jc w:val="both"/>
      </w:pPr>
      <w:r w:rsidRPr="0066416C">
        <w:t xml:space="preserve">учитывать разные мнения и стремиться к координации различных позиций в сотрудничестве; </w:t>
      </w:r>
    </w:p>
    <w:p w14:paraId="0FAB9A32" w14:textId="77777777" w:rsidR="006E6F97" w:rsidRPr="0066416C" w:rsidRDefault="006E6F97" w:rsidP="006E6F97">
      <w:pPr>
        <w:jc w:val="both"/>
      </w:pPr>
      <w:r w:rsidRPr="0066416C">
        <w:t xml:space="preserve">формулировать собственное мнение и позицию, аргументировать и координировать её с позициями партнёров в сотрудничестве при выработке общего решения в совместной деятельности; </w:t>
      </w:r>
    </w:p>
    <w:p w14:paraId="45472C08" w14:textId="77777777" w:rsidR="006E6F97" w:rsidRPr="0066416C" w:rsidRDefault="006E6F97" w:rsidP="006E6F97">
      <w:pPr>
        <w:jc w:val="both"/>
      </w:pPr>
      <w:r w:rsidRPr="0066416C">
        <w:t xml:space="preserve">задавать вопросы, необходимые для организации собственной деятельности и сотрудничества с партнёром; </w:t>
      </w:r>
    </w:p>
    <w:p w14:paraId="56710DC4" w14:textId="77777777" w:rsidR="006E6F97" w:rsidRPr="0066416C" w:rsidRDefault="006E6F97" w:rsidP="006E6F97">
      <w:pPr>
        <w:jc w:val="both"/>
      </w:pPr>
      <w:r w:rsidRPr="0066416C">
        <w:t xml:space="preserve">осуществлять взаимный контроль и оказывать в сотрудничестве необходимую взаимопомощь; </w:t>
      </w:r>
    </w:p>
    <w:p w14:paraId="4A29F065" w14:textId="77777777" w:rsidR="006E6F97" w:rsidRPr="0066416C" w:rsidRDefault="006E6F97" w:rsidP="006E6F97">
      <w:pPr>
        <w:jc w:val="both"/>
      </w:pPr>
      <w:r w:rsidRPr="0066416C">
        <w:t xml:space="preserve">адекватно использовать речь для планирования и регуляции своей деятельности; </w:t>
      </w:r>
    </w:p>
    <w:p w14:paraId="45F82483" w14:textId="77777777" w:rsidR="006E6F97" w:rsidRPr="0066416C" w:rsidRDefault="006E6F97" w:rsidP="006E6F97">
      <w:pPr>
        <w:jc w:val="both"/>
      </w:pPr>
      <w:r w:rsidRPr="0066416C">
        <w:t xml:space="preserve">адекватно использовать речевые средства для решения различных коммуникативных задач; владеть устной и письменной речью; строить монологическое контекстное высказывание; </w:t>
      </w:r>
    </w:p>
    <w:p w14:paraId="5B9D9CEA" w14:textId="77777777" w:rsidR="006E6F97" w:rsidRPr="0066416C" w:rsidRDefault="006E6F97" w:rsidP="006E6F97">
      <w:pPr>
        <w:jc w:val="both"/>
      </w:pPr>
      <w:r w:rsidRPr="0066416C">
        <w:t xml:space="preserve">использовать адекватные языковые средства для отображения своих чувств, мыслей, мотивов и потребностей; </w:t>
      </w:r>
    </w:p>
    <w:p w14:paraId="4899A95B" w14:textId="77777777" w:rsidR="006E6F97" w:rsidRPr="0066416C" w:rsidRDefault="006E6F97" w:rsidP="00280A2C">
      <w:pPr>
        <w:jc w:val="both"/>
        <w:rPr>
          <w:b/>
          <w:u w:val="single"/>
        </w:rPr>
      </w:pPr>
      <w:r w:rsidRPr="0066416C">
        <w:rPr>
          <w:b/>
          <w:u w:val="single"/>
        </w:rPr>
        <w:t xml:space="preserve">Учащийся получит возможность научиться: </w:t>
      </w:r>
    </w:p>
    <w:p w14:paraId="4A02D48F" w14:textId="77777777" w:rsidR="006E6F97" w:rsidRPr="0066416C" w:rsidRDefault="006E6F97" w:rsidP="006E6F97">
      <w:pPr>
        <w:jc w:val="both"/>
      </w:pPr>
      <w:r w:rsidRPr="0066416C">
        <w:t xml:space="preserve">учитывать и координировать отличные от собственной позиции мнения других людей в сотрудничестве; </w:t>
      </w:r>
    </w:p>
    <w:p w14:paraId="69A15D3F" w14:textId="77777777" w:rsidR="006E6F97" w:rsidRPr="0066416C" w:rsidRDefault="006E6F97" w:rsidP="006E6F97">
      <w:pPr>
        <w:jc w:val="both"/>
      </w:pPr>
      <w:r w:rsidRPr="0066416C">
        <w:t xml:space="preserve">учитывать разные мнения и интересы и обосновывать собственную позицию; </w:t>
      </w:r>
    </w:p>
    <w:p w14:paraId="6E8317EB" w14:textId="77777777" w:rsidR="006E6F97" w:rsidRPr="0066416C" w:rsidRDefault="006E6F97" w:rsidP="006E6F97">
      <w:pPr>
        <w:jc w:val="both"/>
      </w:pPr>
      <w:r w:rsidRPr="0066416C">
        <w:t xml:space="preserve">продуктивно разрешать конфликты на основе учёта интересов и позиций всех участников, поиска и оценки альтернативных способов разрешения конфликтов; договариваться и приходить к общему решению в совместной деятельности, в том числе в ситуации столкновения интересов; </w:t>
      </w:r>
    </w:p>
    <w:p w14:paraId="36399100" w14:textId="77777777" w:rsidR="006E6F97" w:rsidRPr="0066416C" w:rsidRDefault="006E6F97" w:rsidP="006E6F97">
      <w:pPr>
        <w:jc w:val="both"/>
      </w:pPr>
      <w:r w:rsidRPr="0066416C">
        <w:t xml:space="preserve">брать на себя инициативу в организации совместного действия (деловое лидерство); </w:t>
      </w:r>
    </w:p>
    <w:p w14:paraId="597C85F0" w14:textId="77777777" w:rsidR="006E6F97" w:rsidRPr="0066416C" w:rsidRDefault="006E6F97" w:rsidP="006E6F97">
      <w:pPr>
        <w:jc w:val="both"/>
      </w:pPr>
      <w:r w:rsidRPr="0066416C">
        <w:lastRenderedPageBreak/>
        <w:t xml:space="preserve">вступать в диалог, а также участвовать в коллективном обсуждении проблем, участвовать в дискуссии и аргументировать свою позицию, владеть монологической и диалогической формами речи в соответствии с грамматическими и синтаксическими нормами родного языка; </w:t>
      </w:r>
    </w:p>
    <w:p w14:paraId="192B3955" w14:textId="77777777" w:rsidR="006E6F97" w:rsidRPr="0066416C" w:rsidRDefault="006E6F97" w:rsidP="006E6F97">
      <w:pPr>
        <w:jc w:val="both"/>
      </w:pPr>
      <w:r w:rsidRPr="0066416C">
        <w:t xml:space="preserve">следовать морально-этическим и психологическим принципам общения и сотрудничества на основе уважительного отношения к партнёрам, внимания к личности другого, адекватного межличностного восприятия, готовности адекватно реагировать на нужды других, в частности оказывать помощь и эмоциональную поддержку партнёрам в процессе достижения общей цели совместной деятельности; устраивать эффективные групповые обсуждения и обеспечивать обмен знаниями между членами группы для принятия эффективных совместных решений;  </w:t>
      </w:r>
    </w:p>
    <w:p w14:paraId="2A432FFF" w14:textId="77777777" w:rsidR="006E6F97" w:rsidRPr="0066416C" w:rsidRDefault="006E6F97" w:rsidP="006E6F97">
      <w:pPr>
        <w:jc w:val="both"/>
      </w:pPr>
      <w:r w:rsidRPr="0066416C">
        <w:t xml:space="preserve">в совместной деятельности чётко формулировать цели группы и позволять её участникам проявлять собственную энергию для достижения этих целей. </w:t>
      </w:r>
    </w:p>
    <w:p w14:paraId="6E95135D" w14:textId="77777777" w:rsidR="006E6F97" w:rsidRPr="0066416C" w:rsidRDefault="006E6F97" w:rsidP="006E6F97">
      <w:pPr>
        <w:jc w:val="both"/>
      </w:pPr>
      <w:r w:rsidRPr="0066416C">
        <w:t xml:space="preserve">  </w:t>
      </w:r>
    </w:p>
    <w:p w14:paraId="6814CCCC" w14:textId="397613C7" w:rsidR="006E6F97" w:rsidRPr="0066416C" w:rsidRDefault="006E6F97" w:rsidP="00280A2C">
      <w:pPr>
        <w:jc w:val="both"/>
        <w:rPr>
          <w:b/>
        </w:rPr>
      </w:pPr>
      <w:r w:rsidRPr="0066416C">
        <w:rPr>
          <w:b/>
        </w:rPr>
        <w:t xml:space="preserve">Познавательные универсальные учебные действия </w:t>
      </w:r>
    </w:p>
    <w:p w14:paraId="01018B40" w14:textId="467FE965" w:rsidR="006E6F97" w:rsidRPr="0066416C" w:rsidRDefault="006E6F97" w:rsidP="00280A2C">
      <w:pPr>
        <w:jc w:val="both"/>
        <w:rPr>
          <w:b/>
          <w:u w:val="single"/>
        </w:rPr>
      </w:pPr>
      <w:r w:rsidRPr="0066416C">
        <w:rPr>
          <w:b/>
          <w:u w:val="single"/>
        </w:rPr>
        <w:t xml:space="preserve">учащийся научится: </w:t>
      </w:r>
    </w:p>
    <w:p w14:paraId="3347C143" w14:textId="77777777" w:rsidR="006E6F97" w:rsidRPr="0066416C" w:rsidRDefault="006E6F97" w:rsidP="006E6F97">
      <w:pPr>
        <w:jc w:val="both"/>
      </w:pPr>
      <w:r w:rsidRPr="0066416C">
        <w:t>основам реализации проектно-исследовательской деятельности;</w:t>
      </w:r>
    </w:p>
    <w:p w14:paraId="62CDE4DB" w14:textId="77777777" w:rsidR="006E6F97" w:rsidRPr="0066416C" w:rsidRDefault="006E6F97" w:rsidP="006E6F97">
      <w:pPr>
        <w:jc w:val="both"/>
      </w:pPr>
      <w:r w:rsidRPr="0066416C">
        <w:t>осуществлять расширенный поиск информации с использованием ресурсов библиотек и Интернета;</w:t>
      </w:r>
    </w:p>
    <w:p w14:paraId="0FD18FC6" w14:textId="77777777" w:rsidR="006E6F97" w:rsidRPr="0066416C" w:rsidRDefault="006E6F97" w:rsidP="006E6F97">
      <w:pPr>
        <w:jc w:val="both"/>
      </w:pPr>
      <w:r w:rsidRPr="0066416C">
        <w:t xml:space="preserve">осуществлять выбор наиболее эффективных способов решения задач в зависимости от конкретных условий; </w:t>
      </w:r>
    </w:p>
    <w:p w14:paraId="7585516E" w14:textId="77777777" w:rsidR="006E6F97" w:rsidRPr="0066416C" w:rsidRDefault="006E6F97" w:rsidP="006E6F97">
      <w:pPr>
        <w:jc w:val="both"/>
      </w:pPr>
      <w:r w:rsidRPr="0066416C">
        <w:t xml:space="preserve">давать определение понятиям; </w:t>
      </w:r>
    </w:p>
    <w:p w14:paraId="1691D323" w14:textId="77777777" w:rsidR="006E6F97" w:rsidRPr="0066416C" w:rsidRDefault="006E6F97" w:rsidP="006E6F97">
      <w:pPr>
        <w:jc w:val="both"/>
      </w:pPr>
      <w:r w:rsidRPr="0066416C">
        <w:t xml:space="preserve">устанавливать причинно-следственные связи; </w:t>
      </w:r>
    </w:p>
    <w:p w14:paraId="735DA806" w14:textId="77777777" w:rsidR="006E6F97" w:rsidRPr="0066416C" w:rsidRDefault="006E6F97" w:rsidP="006E6F97">
      <w:pPr>
        <w:jc w:val="both"/>
      </w:pPr>
      <w:r w:rsidRPr="0066416C">
        <w:t xml:space="preserve">основам ознакомительного, изучающего, усваивающего и поискового чтения; </w:t>
      </w:r>
    </w:p>
    <w:p w14:paraId="6B03E4DD" w14:textId="77777777" w:rsidR="006E6F97" w:rsidRPr="0066416C" w:rsidRDefault="006E6F97" w:rsidP="006E6F97">
      <w:pPr>
        <w:jc w:val="both"/>
      </w:pPr>
      <w:r w:rsidRPr="0066416C">
        <w:t xml:space="preserve">структурировать тексты, включая умение выделять главное и второстепенное, главную идею текста, выстраивать последовательность описываемых событий. </w:t>
      </w:r>
    </w:p>
    <w:p w14:paraId="0F6FE7B3" w14:textId="77777777" w:rsidR="006E6F97" w:rsidRPr="0066416C" w:rsidRDefault="006E6F97" w:rsidP="00280A2C">
      <w:pPr>
        <w:jc w:val="both"/>
        <w:rPr>
          <w:b/>
          <w:u w:val="single"/>
        </w:rPr>
      </w:pPr>
      <w:r w:rsidRPr="0066416C">
        <w:rPr>
          <w:b/>
          <w:u w:val="single"/>
        </w:rPr>
        <w:t xml:space="preserve">Учащийся получит возможность научиться: </w:t>
      </w:r>
    </w:p>
    <w:p w14:paraId="531889C7" w14:textId="77777777" w:rsidR="006E6F97" w:rsidRPr="0066416C" w:rsidRDefault="006E6F97" w:rsidP="006E6F97">
      <w:pPr>
        <w:jc w:val="both"/>
      </w:pPr>
      <w:r w:rsidRPr="0066416C">
        <w:t xml:space="preserve">основам рефлексивного чтения; </w:t>
      </w:r>
    </w:p>
    <w:p w14:paraId="6F6A89A2" w14:textId="77777777" w:rsidR="006E6F97" w:rsidRPr="0066416C" w:rsidRDefault="006E6F97" w:rsidP="006E6F97">
      <w:pPr>
        <w:jc w:val="both"/>
      </w:pPr>
      <w:r w:rsidRPr="0066416C">
        <w:t xml:space="preserve">ставить проблему; </w:t>
      </w:r>
    </w:p>
    <w:p w14:paraId="652EECBB" w14:textId="77777777" w:rsidR="006E6F97" w:rsidRPr="0066416C" w:rsidRDefault="006E6F97" w:rsidP="006E6F97">
      <w:pPr>
        <w:jc w:val="both"/>
      </w:pPr>
      <w:r w:rsidRPr="0066416C">
        <w:t xml:space="preserve">выдвигать гипотезы о связях и закономерностях событий, процессов, объектов; </w:t>
      </w:r>
    </w:p>
    <w:p w14:paraId="543CBCE4" w14:textId="77777777" w:rsidR="006E6F97" w:rsidRPr="0066416C" w:rsidRDefault="006E6F97" w:rsidP="006E6F97">
      <w:pPr>
        <w:jc w:val="both"/>
      </w:pPr>
      <w:r w:rsidRPr="0066416C">
        <w:t xml:space="preserve">организовывать учебное исследование с целью проверки гипотез; </w:t>
      </w:r>
    </w:p>
    <w:p w14:paraId="39275371" w14:textId="77777777" w:rsidR="006E6F97" w:rsidRPr="0066416C" w:rsidRDefault="006E6F97" w:rsidP="006E6F97">
      <w:pPr>
        <w:jc w:val="both"/>
      </w:pPr>
      <w:r w:rsidRPr="0066416C">
        <w:t xml:space="preserve">делать умозаключения (индуктивное и по аналогии) и выводы на основе аргументации. </w:t>
      </w:r>
    </w:p>
    <w:p w14:paraId="34B8DD02" w14:textId="77777777" w:rsidR="006E6F97" w:rsidRPr="0066416C" w:rsidRDefault="006E6F97" w:rsidP="006E6F97">
      <w:pPr>
        <w:jc w:val="both"/>
      </w:pPr>
      <w:r w:rsidRPr="0066416C">
        <w:t xml:space="preserve">  </w:t>
      </w:r>
    </w:p>
    <w:p w14:paraId="33037017" w14:textId="77777777" w:rsidR="006E6F97" w:rsidRPr="0066416C" w:rsidRDefault="006E6F97" w:rsidP="00280A2C">
      <w:pPr>
        <w:rPr>
          <w:b/>
        </w:rPr>
      </w:pPr>
      <w:r w:rsidRPr="0066416C">
        <w:rPr>
          <w:b/>
        </w:rPr>
        <w:t>Формирование ИКТ-компетентности обучающихся</w:t>
      </w:r>
    </w:p>
    <w:p w14:paraId="25EFFE72" w14:textId="77777777" w:rsidR="006E6F97" w:rsidRPr="0066416C" w:rsidRDefault="006E6F97" w:rsidP="006E6F97">
      <w:pPr>
        <w:rPr>
          <w:b/>
        </w:rPr>
      </w:pPr>
      <w:r w:rsidRPr="0066416C">
        <w:rPr>
          <w:b/>
        </w:rPr>
        <w:t>Обращение с устройствами ИКТ</w:t>
      </w:r>
    </w:p>
    <w:p w14:paraId="030117F6" w14:textId="77777777" w:rsidR="006E6F97" w:rsidRPr="0066416C" w:rsidRDefault="006E6F97" w:rsidP="006E6F97">
      <w:pPr>
        <w:jc w:val="both"/>
        <w:rPr>
          <w:b/>
          <w:u w:val="single"/>
        </w:rPr>
      </w:pPr>
      <w:r w:rsidRPr="0066416C">
        <w:rPr>
          <w:b/>
          <w:u w:val="single"/>
        </w:rPr>
        <w:t xml:space="preserve">Выпускник научится: </w:t>
      </w:r>
    </w:p>
    <w:p w14:paraId="5C00E2DA" w14:textId="77777777" w:rsidR="006E6F97" w:rsidRPr="0066416C" w:rsidRDefault="006E6F97" w:rsidP="006E6F97">
      <w:pPr>
        <w:jc w:val="both"/>
      </w:pPr>
      <w:r w:rsidRPr="0066416C">
        <w:t>- подключать устройства ИКТ к электрическим и информационным сетям, использовать аккумуляторы;</w:t>
      </w:r>
    </w:p>
    <w:p w14:paraId="290B9EAA" w14:textId="77777777" w:rsidR="006E6F97" w:rsidRPr="0066416C" w:rsidRDefault="006E6F97" w:rsidP="006E6F97">
      <w:pPr>
        <w:jc w:val="both"/>
      </w:pPr>
      <w:r w:rsidRPr="0066416C">
        <w:t xml:space="preserve">- соединять устройства ИКТ (блоки компьютера, устройства сетей, принтер, проектор, сканер, измерительные устройства и т. д.) с использованием проводных и беспроводных технологий; </w:t>
      </w:r>
    </w:p>
    <w:p w14:paraId="3DD2A597" w14:textId="77777777" w:rsidR="006E6F97" w:rsidRPr="0066416C" w:rsidRDefault="006E6F97" w:rsidP="006E6F97">
      <w:pPr>
        <w:jc w:val="both"/>
      </w:pPr>
      <w:r w:rsidRPr="0066416C">
        <w:t xml:space="preserve">- правильно включать и выключать устройства ИКТ, входить в операционную систему и завершать работу с ней, выполнять базовые действия с экранными объектами (перемещение курсора, выделение, прямое перемещение, запоминание и </w:t>
      </w:r>
    </w:p>
    <w:p w14:paraId="552776C8" w14:textId="77777777" w:rsidR="006E6F97" w:rsidRPr="0066416C" w:rsidRDefault="006E6F97" w:rsidP="006E6F97">
      <w:pPr>
        <w:jc w:val="both"/>
      </w:pPr>
      <w:r w:rsidRPr="0066416C">
        <w:t xml:space="preserve">вырезание); </w:t>
      </w:r>
    </w:p>
    <w:p w14:paraId="6604CA32" w14:textId="77777777" w:rsidR="006E6F97" w:rsidRPr="0066416C" w:rsidRDefault="006E6F97" w:rsidP="006E6F97">
      <w:pPr>
        <w:jc w:val="both"/>
      </w:pPr>
      <w:r w:rsidRPr="0066416C">
        <w:t xml:space="preserve">- осуществлять информационное подключение к локальной сети и глобальной сети Интернет; </w:t>
      </w:r>
    </w:p>
    <w:p w14:paraId="60CDBD73" w14:textId="77777777" w:rsidR="006E6F97" w:rsidRPr="0066416C" w:rsidRDefault="006E6F97" w:rsidP="006E6F97">
      <w:pPr>
        <w:jc w:val="both"/>
      </w:pPr>
      <w:r w:rsidRPr="0066416C">
        <w:t xml:space="preserve">- входить в информационную среду образовательного учреждения, в том числе через Интернет, размещать в информационной среде различные информационные объекты; </w:t>
      </w:r>
    </w:p>
    <w:p w14:paraId="4FE9C416" w14:textId="77777777" w:rsidR="006E6F97" w:rsidRPr="0066416C" w:rsidRDefault="006E6F97" w:rsidP="006E6F97">
      <w:pPr>
        <w:jc w:val="both"/>
      </w:pPr>
      <w:r w:rsidRPr="0066416C">
        <w:t xml:space="preserve">- выводить информацию на бумагу, правильно обращаться с расходными материалами; </w:t>
      </w:r>
    </w:p>
    <w:p w14:paraId="56145BA1" w14:textId="77777777" w:rsidR="006E6F97" w:rsidRPr="0066416C" w:rsidRDefault="006E6F97" w:rsidP="006E6F97">
      <w:pPr>
        <w:jc w:val="both"/>
        <w:rPr>
          <w:b/>
          <w:u w:val="single"/>
        </w:rPr>
      </w:pPr>
      <w:r w:rsidRPr="0066416C">
        <w:t xml:space="preserve">-соблюдать требования техники безопасности, гигиены, эргономики и ресурсосбережения при работе с устройствами ИКТ, в частности учитывающие специфику работы с различными экранами. </w:t>
      </w:r>
    </w:p>
    <w:p w14:paraId="660C0EF2" w14:textId="77777777" w:rsidR="006E6F97" w:rsidRPr="0066416C" w:rsidRDefault="006E6F97" w:rsidP="00280A2C">
      <w:pPr>
        <w:jc w:val="both"/>
        <w:rPr>
          <w:b/>
          <w:u w:val="single"/>
        </w:rPr>
      </w:pPr>
      <w:r w:rsidRPr="0066416C">
        <w:rPr>
          <w:b/>
          <w:u w:val="single"/>
        </w:rPr>
        <w:lastRenderedPageBreak/>
        <w:t xml:space="preserve">Выпускник получит возможность научиться: </w:t>
      </w:r>
    </w:p>
    <w:p w14:paraId="77A6437C" w14:textId="77777777" w:rsidR="006E6F97" w:rsidRPr="0066416C" w:rsidRDefault="006E6F97" w:rsidP="006E6F97">
      <w:pPr>
        <w:jc w:val="both"/>
      </w:pPr>
      <w:r w:rsidRPr="0066416C">
        <w:t xml:space="preserve">- осознавать и использовать в практической деятельности основные психологические особенности восприятия информации человеком. </w:t>
      </w:r>
    </w:p>
    <w:p w14:paraId="4077E9A1" w14:textId="77777777" w:rsidR="006E6F97" w:rsidRPr="0066416C" w:rsidRDefault="006E6F97" w:rsidP="006E6F97">
      <w:pPr>
        <w:jc w:val="both"/>
      </w:pPr>
      <w:r w:rsidRPr="0066416C">
        <w:t xml:space="preserve">Примечание: результаты достигаются преимущественно в рамках предметов «Технология», «Информатика», а также во внеурочной и внешкольной деятельности. </w:t>
      </w:r>
    </w:p>
    <w:p w14:paraId="534A8973" w14:textId="77777777" w:rsidR="006E6F97" w:rsidRPr="0066416C" w:rsidRDefault="006E6F97" w:rsidP="006E6F97">
      <w:pPr>
        <w:jc w:val="both"/>
        <w:rPr>
          <w:b/>
        </w:rPr>
      </w:pPr>
      <w:r w:rsidRPr="0066416C">
        <w:rPr>
          <w:b/>
        </w:rPr>
        <w:t xml:space="preserve">Фиксация изображений и звуков </w:t>
      </w:r>
    </w:p>
    <w:p w14:paraId="6D87D0F3" w14:textId="77777777" w:rsidR="006E6F97" w:rsidRPr="0066416C" w:rsidRDefault="006E6F97" w:rsidP="006E6F97">
      <w:pPr>
        <w:jc w:val="both"/>
        <w:rPr>
          <w:b/>
          <w:u w:val="single"/>
        </w:rPr>
      </w:pPr>
      <w:r w:rsidRPr="0066416C">
        <w:rPr>
          <w:b/>
          <w:u w:val="single"/>
        </w:rPr>
        <w:t xml:space="preserve">Выпускник научится: </w:t>
      </w:r>
    </w:p>
    <w:p w14:paraId="0E67E1C2" w14:textId="77777777" w:rsidR="006E6F97" w:rsidRPr="0066416C" w:rsidRDefault="006E6F97" w:rsidP="006E6F97">
      <w:pPr>
        <w:jc w:val="both"/>
      </w:pPr>
      <w:r w:rsidRPr="0066416C">
        <w:t xml:space="preserve">- осуществлять фиксацию изображений и звуков в ходе процесса обсуждения, проведения эксперимента, природного процесса, фиксацию хода и результатов проектной деятельности; </w:t>
      </w:r>
    </w:p>
    <w:p w14:paraId="424C7D1C" w14:textId="77777777" w:rsidR="006E6F97" w:rsidRPr="0066416C" w:rsidRDefault="006E6F97" w:rsidP="006E6F97">
      <w:pPr>
        <w:jc w:val="both"/>
      </w:pPr>
      <w:r w:rsidRPr="0066416C">
        <w:t xml:space="preserve">- учитывать смысл и содержание деятельности при организации фиксации, выделять для фиксации отдельные элементы объектов и процессов, обеспечивать качество фиксации существенных элементов; </w:t>
      </w:r>
    </w:p>
    <w:p w14:paraId="0B686667" w14:textId="77777777" w:rsidR="006E6F97" w:rsidRPr="0066416C" w:rsidRDefault="006E6F97" w:rsidP="006E6F97">
      <w:pPr>
        <w:jc w:val="both"/>
      </w:pPr>
      <w:r w:rsidRPr="0066416C">
        <w:t xml:space="preserve">- выбирать технические средства ИКТ для фиксации изображений и звуков в соответствии с поставленной целью; </w:t>
      </w:r>
    </w:p>
    <w:p w14:paraId="3F2D3EFB" w14:textId="77777777" w:rsidR="006E6F97" w:rsidRPr="0066416C" w:rsidRDefault="006E6F97" w:rsidP="006E6F97">
      <w:pPr>
        <w:jc w:val="both"/>
      </w:pPr>
      <w:r w:rsidRPr="0066416C">
        <w:t xml:space="preserve">- проводить обработку цифровых фотографий с использованием возможностей специальных компьютерных инструментов, создавать презентации на основе цифровых фотографий; </w:t>
      </w:r>
    </w:p>
    <w:p w14:paraId="45D5FA8D" w14:textId="77777777" w:rsidR="006E6F97" w:rsidRPr="0066416C" w:rsidRDefault="006E6F97" w:rsidP="006E6F97">
      <w:pPr>
        <w:jc w:val="both"/>
      </w:pPr>
      <w:r w:rsidRPr="0066416C">
        <w:t xml:space="preserve">- проводить обработку цифровых звукозаписей с использованием возможностей специальных компьютерных инструментов, проводить транскрибирование цифровых звукозаписей; </w:t>
      </w:r>
    </w:p>
    <w:p w14:paraId="3CF9C51F" w14:textId="77777777" w:rsidR="006E6F97" w:rsidRPr="0066416C" w:rsidRDefault="006E6F97" w:rsidP="006E6F97">
      <w:pPr>
        <w:jc w:val="both"/>
      </w:pPr>
      <w:r w:rsidRPr="0066416C">
        <w:t xml:space="preserve">- осуществлять видеосъёмку и проводить монтаж отснятого материала с использованием возможностей специальных компьютерных инструментов. </w:t>
      </w:r>
    </w:p>
    <w:p w14:paraId="550BFE31" w14:textId="77777777" w:rsidR="006E6F97" w:rsidRPr="0066416C" w:rsidRDefault="006E6F97" w:rsidP="00280A2C">
      <w:pPr>
        <w:jc w:val="both"/>
        <w:rPr>
          <w:b/>
          <w:u w:val="single"/>
        </w:rPr>
      </w:pPr>
      <w:r w:rsidRPr="0066416C">
        <w:rPr>
          <w:b/>
          <w:u w:val="single"/>
        </w:rPr>
        <w:t xml:space="preserve">Выпускник получит возможность научиться: </w:t>
      </w:r>
    </w:p>
    <w:p w14:paraId="48238607" w14:textId="77777777" w:rsidR="006E6F97" w:rsidRPr="0066416C" w:rsidRDefault="006E6F97" w:rsidP="006E6F97">
      <w:pPr>
        <w:jc w:val="both"/>
      </w:pPr>
      <w:r w:rsidRPr="0066416C">
        <w:t xml:space="preserve">- различать творческую и техническую фиксацию звуков и изображений; </w:t>
      </w:r>
    </w:p>
    <w:p w14:paraId="15D9876C" w14:textId="77777777" w:rsidR="006E6F97" w:rsidRPr="0066416C" w:rsidRDefault="006E6F97" w:rsidP="006E6F97">
      <w:pPr>
        <w:jc w:val="both"/>
      </w:pPr>
      <w:r w:rsidRPr="0066416C">
        <w:t xml:space="preserve">- использовать возможности ИКТ в творческой деятельности, связанной с искусством; </w:t>
      </w:r>
    </w:p>
    <w:p w14:paraId="552CFBA5" w14:textId="77777777" w:rsidR="006E6F97" w:rsidRPr="0066416C" w:rsidRDefault="006E6F97" w:rsidP="006E6F97">
      <w:pPr>
        <w:jc w:val="both"/>
      </w:pPr>
      <w:r w:rsidRPr="0066416C">
        <w:t xml:space="preserve">- осуществлять трёхмерное сканирование. </w:t>
      </w:r>
    </w:p>
    <w:p w14:paraId="39BED8BC" w14:textId="77777777" w:rsidR="006E6F97" w:rsidRPr="0066416C" w:rsidRDefault="006E6F97" w:rsidP="006E6F97">
      <w:pPr>
        <w:jc w:val="both"/>
      </w:pPr>
      <w:r w:rsidRPr="0066416C">
        <w:t xml:space="preserve">Примечание: результаты достигаются преимущественно в рамках предметов «Искусство», «Русский язык», «Иностранный язык», «Физическая культура», «Естествознание», а также во внеурочной деятельности. </w:t>
      </w:r>
    </w:p>
    <w:p w14:paraId="698D7E6F" w14:textId="77777777" w:rsidR="006E6F97" w:rsidRPr="0066416C" w:rsidRDefault="006E6F97" w:rsidP="006E6F97">
      <w:pPr>
        <w:jc w:val="both"/>
        <w:rPr>
          <w:b/>
        </w:rPr>
      </w:pPr>
      <w:r w:rsidRPr="0066416C">
        <w:rPr>
          <w:b/>
        </w:rPr>
        <w:tab/>
        <w:t xml:space="preserve">Создание письменных сообщений </w:t>
      </w:r>
    </w:p>
    <w:p w14:paraId="743855DE" w14:textId="77777777" w:rsidR="006E6F97" w:rsidRPr="0066416C" w:rsidRDefault="006E6F97" w:rsidP="006E6F97">
      <w:pPr>
        <w:jc w:val="both"/>
        <w:rPr>
          <w:b/>
          <w:u w:val="single"/>
        </w:rPr>
      </w:pPr>
      <w:r w:rsidRPr="0066416C">
        <w:rPr>
          <w:b/>
          <w:u w:val="single"/>
        </w:rPr>
        <w:t xml:space="preserve">Выпускник научится: </w:t>
      </w:r>
    </w:p>
    <w:p w14:paraId="304314EB" w14:textId="77777777" w:rsidR="006E6F97" w:rsidRPr="0066416C" w:rsidRDefault="006E6F97" w:rsidP="006E6F97">
      <w:pPr>
        <w:jc w:val="both"/>
      </w:pPr>
      <w:r w:rsidRPr="0066416C">
        <w:t xml:space="preserve">- создавать текст на русском языке с использованием слепого десятипальцевого клавиатурного письма; </w:t>
      </w:r>
    </w:p>
    <w:p w14:paraId="18864B2C" w14:textId="77777777" w:rsidR="006E6F97" w:rsidRPr="0066416C" w:rsidRDefault="006E6F97" w:rsidP="006E6F97">
      <w:pPr>
        <w:jc w:val="both"/>
      </w:pPr>
      <w:r w:rsidRPr="0066416C">
        <w:t xml:space="preserve">- сканировать текст и осуществлять распознавание сканированного текста; </w:t>
      </w:r>
    </w:p>
    <w:p w14:paraId="72FE9B9E" w14:textId="77777777" w:rsidR="006E6F97" w:rsidRPr="0066416C" w:rsidRDefault="006E6F97" w:rsidP="006E6F97">
      <w:pPr>
        <w:jc w:val="both"/>
      </w:pPr>
      <w:r w:rsidRPr="0066416C">
        <w:t xml:space="preserve">- осуществлять редактирование и структурирование текста в соответствии с его смыслом средствами текстового редактора; </w:t>
      </w:r>
    </w:p>
    <w:p w14:paraId="2CA4E4ED" w14:textId="77777777" w:rsidR="006E6F97" w:rsidRPr="0066416C" w:rsidRDefault="006E6F97" w:rsidP="006E6F97">
      <w:pPr>
        <w:jc w:val="both"/>
      </w:pPr>
      <w:r w:rsidRPr="0066416C">
        <w:t xml:space="preserve">- создавать текст на основе расшифровки аудиозаписи, в том числе нескольких участников обсуждения, осуществлять письменное смысловое резюмирование высказываний в ходе обсуждения; </w:t>
      </w:r>
    </w:p>
    <w:p w14:paraId="4CEF1A8F" w14:textId="77777777" w:rsidR="006E6F97" w:rsidRPr="0066416C" w:rsidRDefault="006E6F97" w:rsidP="006E6F97">
      <w:pPr>
        <w:jc w:val="both"/>
      </w:pPr>
      <w:r w:rsidRPr="0066416C">
        <w:t xml:space="preserve">- использовать средства орфографического и синтаксического контроля русского текста и текста на иностранном языке. </w:t>
      </w:r>
    </w:p>
    <w:p w14:paraId="0BDABE36" w14:textId="77777777" w:rsidR="006E6F97" w:rsidRPr="0066416C" w:rsidRDefault="006E6F97" w:rsidP="0073545B">
      <w:pPr>
        <w:jc w:val="both"/>
        <w:rPr>
          <w:b/>
          <w:u w:val="single"/>
        </w:rPr>
      </w:pPr>
      <w:r w:rsidRPr="0066416C">
        <w:rPr>
          <w:b/>
          <w:u w:val="single"/>
        </w:rPr>
        <w:t xml:space="preserve">Выпускник получит возможность научиться: </w:t>
      </w:r>
    </w:p>
    <w:p w14:paraId="61BFE46C" w14:textId="77777777" w:rsidR="006E6F97" w:rsidRPr="0066416C" w:rsidRDefault="006E6F97" w:rsidP="006E6F97">
      <w:pPr>
        <w:jc w:val="both"/>
      </w:pPr>
      <w:r w:rsidRPr="0066416C">
        <w:t xml:space="preserve">- создавать текст на иностранном языке с использованием слепого десятипальцевого клавиатурного письма; </w:t>
      </w:r>
    </w:p>
    <w:p w14:paraId="19AAF607" w14:textId="77777777" w:rsidR="006E6F97" w:rsidRPr="0066416C" w:rsidRDefault="006E6F97" w:rsidP="006E6F97">
      <w:pPr>
        <w:jc w:val="both"/>
      </w:pPr>
      <w:r w:rsidRPr="0066416C">
        <w:t xml:space="preserve">- использовать компьютерные инструменты, упрощающие расшифровку аудиозаписей. </w:t>
      </w:r>
    </w:p>
    <w:p w14:paraId="4EAD2882" w14:textId="77777777" w:rsidR="006E6F97" w:rsidRPr="0066416C" w:rsidRDefault="006E6F97" w:rsidP="006E6F97">
      <w:pPr>
        <w:jc w:val="both"/>
      </w:pPr>
      <w:r w:rsidRPr="0066416C">
        <w:t xml:space="preserve">Примечание: результаты достигаются преимущественно в рамках предметов «Русский язык», «Иностранный язык», «Литература», «История». </w:t>
      </w:r>
    </w:p>
    <w:p w14:paraId="63F7E561" w14:textId="77777777" w:rsidR="006E6F97" w:rsidRPr="0066416C" w:rsidRDefault="006E6F97" w:rsidP="006E6F97">
      <w:pPr>
        <w:jc w:val="both"/>
        <w:rPr>
          <w:b/>
        </w:rPr>
      </w:pPr>
      <w:r w:rsidRPr="0066416C">
        <w:rPr>
          <w:b/>
        </w:rPr>
        <w:tab/>
        <w:t xml:space="preserve">Создание графических объектов </w:t>
      </w:r>
    </w:p>
    <w:p w14:paraId="3827B87E" w14:textId="77777777" w:rsidR="006E6F97" w:rsidRPr="0066416C" w:rsidRDefault="006E6F97" w:rsidP="006E6F97">
      <w:pPr>
        <w:jc w:val="both"/>
        <w:rPr>
          <w:b/>
          <w:u w:val="single"/>
        </w:rPr>
      </w:pPr>
      <w:r w:rsidRPr="0066416C">
        <w:rPr>
          <w:b/>
          <w:u w:val="single"/>
        </w:rPr>
        <w:t xml:space="preserve">Выпускник научится: </w:t>
      </w:r>
    </w:p>
    <w:p w14:paraId="66DD9615" w14:textId="77777777" w:rsidR="006E6F97" w:rsidRPr="0066416C" w:rsidRDefault="006E6F97" w:rsidP="006E6F97">
      <w:pPr>
        <w:jc w:val="both"/>
      </w:pPr>
      <w:r w:rsidRPr="0066416C">
        <w:t xml:space="preserve">- создавать различные геометрические объекты с использованием возможностей специальных компьютерных инструментов; </w:t>
      </w:r>
    </w:p>
    <w:p w14:paraId="5DD39B70" w14:textId="77777777" w:rsidR="006E6F97" w:rsidRPr="0066416C" w:rsidRDefault="006E6F97" w:rsidP="006E6F97">
      <w:pPr>
        <w:jc w:val="both"/>
      </w:pPr>
      <w:r w:rsidRPr="0066416C">
        <w:t xml:space="preserve">- создавать диаграммы различных видов (алгоритмические, концептуальные, классификационные, организационные, родства и др.) в соответствии с решаемыми задачами; </w:t>
      </w:r>
    </w:p>
    <w:p w14:paraId="19FF028A" w14:textId="77777777" w:rsidR="006E6F97" w:rsidRPr="0066416C" w:rsidRDefault="006E6F97" w:rsidP="006E6F97">
      <w:pPr>
        <w:jc w:val="both"/>
      </w:pPr>
      <w:r w:rsidRPr="0066416C">
        <w:lastRenderedPageBreak/>
        <w:t xml:space="preserve">- создавать специализированные карты и диаграммы: географические, хронологические; </w:t>
      </w:r>
    </w:p>
    <w:p w14:paraId="67111C5B" w14:textId="77777777" w:rsidR="006E6F97" w:rsidRPr="0066416C" w:rsidRDefault="006E6F97" w:rsidP="006E6F97">
      <w:pPr>
        <w:jc w:val="both"/>
      </w:pPr>
      <w:r w:rsidRPr="0066416C">
        <w:t xml:space="preserve">- создавать графические объекты проведением рукой произвольных линий с использованием специализированных компьютерных инструментов и устройств. </w:t>
      </w:r>
    </w:p>
    <w:p w14:paraId="1679C00E" w14:textId="15B57DCD" w:rsidR="006E6F97" w:rsidRPr="0066416C" w:rsidRDefault="006E6F97" w:rsidP="006E6F97">
      <w:pPr>
        <w:jc w:val="both"/>
        <w:rPr>
          <w:u w:val="single"/>
        </w:rPr>
      </w:pPr>
      <w:r w:rsidRPr="0066416C">
        <w:rPr>
          <w:b/>
          <w:u w:val="single"/>
        </w:rPr>
        <w:t>Выпускник получит возможность научиться</w:t>
      </w:r>
      <w:r w:rsidRPr="0066416C">
        <w:rPr>
          <w:u w:val="single"/>
        </w:rPr>
        <w:t xml:space="preserve">: </w:t>
      </w:r>
    </w:p>
    <w:p w14:paraId="57C98944" w14:textId="77777777" w:rsidR="006E6F97" w:rsidRPr="0066416C" w:rsidRDefault="006E6F97" w:rsidP="006E6F97">
      <w:pPr>
        <w:jc w:val="both"/>
      </w:pPr>
      <w:r w:rsidRPr="0066416C">
        <w:t xml:space="preserve">- создавать мультипликационные фильмы; </w:t>
      </w:r>
    </w:p>
    <w:p w14:paraId="69A3C7AC" w14:textId="77777777" w:rsidR="006E6F97" w:rsidRPr="0066416C" w:rsidRDefault="006E6F97" w:rsidP="006E6F97">
      <w:pPr>
        <w:jc w:val="both"/>
      </w:pPr>
      <w:r w:rsidRPr="0066416C">
        <w:t xml:space="preserve">- создавать виртуальные модели трёхмерных объектов. </w:t>
      </w:r>
    </w:p>
    <w:p w14:paraId="4B3006BF" w14:textId="77777777" w:rsidR="006E6F97" w:rsidRPr="0066416C" w:rsidRDefault="006E6F97" w:rsidP="006E6F97">
      <w:pPr>
        <w:jc w:val="both"/>
      </w:pPr>
      <w:r w:rsidRPr="0066416C">
        <w:t xml:space="preserve">Примечание: результаты достигаются преимущественно в рамках предметов «Технология», «Обществознание», «География», «История», «Математика». </w:t>
      </w:r>
    </w:p>
    <w:p w14:paraId="0C7FB17F" w14:textId="6EA7CF67" w:rsidR="006E6F97" w:rsidRPr="0066416C" w:rsidRDefault="006E6F97" w:rsidP="006E6F97">
      <w:pPr>
        <w:jc w:val="both"/>
        <w:rPr>
          <w:b/>
        </w:rPr>
      </w:pPr>
      <w:r w:rsidRPr="0066416C">
        <w:rPr>
          <w:b/>
        </w:rPr>
        <w:t xml:space="preserve">Создание музыкальных и звуковых сообщений </w:t>
      </w:r>
    </w:p>
    <w:p w14:paraId="19C8FC07" w14:textId="77777777" w:rsidR="006E6F97" w:rsidRPr="0066416C" w:rsidRDefault="006E6F97" w:rsidP="006E6F97">
      <w:pPr>
        <w:jc w:val="both"/>
        <w:rPr>
          <w:b/>
          <w:u w:val="single"/>
        </w:rPr>
      </w:pPr>
      <w:r w:rsidRPr="0066416C">
        <w:rPr>
          <w:b/>
          <w:u w:val="single"/>
        </w:rPr>
        <w:t xml:space="preserve">Выпускник научится: </w:t>
      </w:r>
    </w:p>
    <w:p w14:paraId="4E79566F" w14:textId="77777777" w:rsidR="006E6F97" w:rsidRPr="0066416C" w:rsidRDefault="006E6F97" w:rsidP="006E6F97">
      <w:pPr>
        <w:jc w:val="both"/>
      </w:pPr>
      <w:r w:rsidRPr="0066416C">
        <w:t xml:space="preserve">- использовать звуковые и музыкальные редакторы; </w:t>
      </w:r>
    </w:p>
    <w:p w14:paraId="1FF5BB84" w14:textId="77777777" w:rsidR="006E6F97" w:rsidRPr="0066416C" w:rsidRDefault="006E6F97" w:rsidP="006E6F97">
      <w:pPr>
        <w:jc w:val="both"/>
      </w:pPr>
      <w:r w:rsidRPr="0066416C">
        <w:t xml:space="preserve">- использовать клавишные и кинестетические синтезаторы; </w:t>
      </w:r>
    </w:p>
    <w:p w14:paraId="31276C9A" w14:textId="77777777" w:rsidR="006E6F97" w:rsidRPr="0066416C" w:rsidRDefault="006E6F97" w:rsidP="006E6F97">
      <w:pPr>
        <w:jc w:val="both"/>
      </w:pPr>
      <w:r w:rsidRPr="0066416C">
        <w:t xml:space="preserve">- использовать программы звукозаписи и микрофоны. </w:t>
      </w:r>
    </w:p>
    <w:p w14:paraId="507E2BE2" w14:textId="77777777" w:rsidR="006E6F97" w:rsidRPr="0066416C" w:rsidRDefault="006E6F97" w:rsidP="0073545B">
      <w:pPr>
        <w:jc w:val="both"/>
        <w:rPr>
          <w:b/>
          <w:u w:val="single"/>
        </w:rPr>
      </w:pPr>
      <w:r w:rsidRPr="0066416C">
        <w:rPr>
          <w:b/>
          <w:u w:val="single"/>
        </w:rPr>
        <w:t xml:space="preserve">Выпускник получит возможность научиться: </w:t>
      </w:r>
    </w:p>
    <w:p w14:paraId="13665213" w14:textId="77777777" w:rsidR="006E6F97" w:rsidRPr="0066416C" w:rsidRDefault="006E6F97" w:rsidP="006E6F97">
      <w:pPr>
        <w:jc w:val="both"/>
      </w:pPr>
      <w:r w:rsidRPr="0066416C">
        <w:t xml:space="preserve">- использовать музыкальные редакторы, клавишные и кинетические синтезаторы </w:t>
      </w:r>
    </w:p>
    <w:p w14:paraId="576755A1" w14:textId="77777777" w:rsidR="006E6F97" w:rsidRPr="0066416C" w:rsidRDefault="006E6F97" w:rsidP="006E6F97">
      <w:pPr>
        <w:jc w:val="both"/>
      </w:pPr>
      <w:r w:rsidRPr="0066416C">
        <w:t xml:space="preserve">для решения творческих задач. </w:t>
      </w:r>
    </w:p>
    <w:p w14:paraId="324CDA34" w14:textId="77777777" w:rsidR="006E6F97" w:rsidRPr="0066416C" w:rsidRDefault="006E6F97" w:rsidP="006E6F97">
      <w:pPr>
        <w:jc w:val="both"/>
      </w:pPr>
      <w:r w:rsidRPr="0066416C">
        <w:t xml:space="preserve">Примечание: результаты достигаются преимущественно в рамках предмета «Изобразительное искусство», а также во внеурочной деятельности. </w:t>
      </w:r>
    </w:p>
    <w:p w14:paraId="495BD921" w14:textId="097BB88D" w:rsidR="006E6F97" w:rsidRPr="0066416C" w:rsidRDefault="006E6F97" w:rsidP="006E6F97">
      <w:pPr>
        <w:jc w:val="both"/>
        <w:rPr>
          <w:b/>
        </w:rPr>
      </w:pPr>
      <w:r w:rsidRPr="0066416C">
        <w:rPr>
          <w:b/>
        </w:rPr>
        <w:t xml:space="preserve">Создание, восприятие и использование гипермедиасообщений </w:t>
      </w:r>
    </w:p>
    <w:p w14:paraId="63A59177" w14:textId="77777777" w:rsidR="006E6F97" w:rsidRPr="0066416C" w:rsidRDefault="006E6F97" w:rsidP="006E6F97">
      <w:pPr>
        <w:jc w:val="both"/>
        <w:rPr>
          <w:b/>
          <w:u w:val="single"/>
        </w:rPr>
      </w:pPr>
      <w:r w:rsidRPr="0066416C">
        <w:rPr>
          <w:b/>
          <w:u w:val="single"/>
        </w:rPr>
        <w:t xml:space="preserve">Выпускник научится: </w:t>
      </w:r>
    </w:p>
    <w:p w14:paraId="61CA7133" w14:textId="77777777" w:rsidR="006E6F97" w:rsidRPr="0066416C" w:rsidRDefault="006E6F97" w:rsidP="006E6F97">
      <w:pPr>
        <w:jc w:val="both"/>
      </w:pPr>
      <w:r w:rsidRPr="0066416C">
        <w:t xml:space="preserve">- организовывать сообщения в виде линейного или включающего ссылки представления для самостоятельного просмотра через браузер; </w:t>
      </w:r>
    </w:p>
    <w:p w14:paraId="2E658BBE" w14:textId="77777777" w:rsidR="006E6F97" w:rsidRPr="0066416C" w:rsidRDefault="006E6F97" w:rsidP="006E6F97">
      <w:pPr>
        <w:jc w:val="both"/>
      </w:pPr>
      <w:r w:rsidRPr="0066416C">
        <w:t xml:space="preserve">- работать с особыми видами сообщений: диаграммами (алгоритмические, концептуальные, классификационные, организационные, родства и др.), картами (географические, хронологические) и спутниковыми фотографиями, в том числе в системах глобального позиционирования; </w:t>
      </w:r>
    </w:p>
    <w:p w14:paraId="08AEC62D" w14:textId="77777777" w:rsidR="006E6F97" w:rsidRPr="0066416C" w:rsidRDefault="006E6F97" w:rsidP="006E6F97">
      <w:pPr>
        <w:jc w:val="both"/>
      </w:pPr>
      <w:r w:rsidRPr="0066416C">
        <w:t xml:space="preserve">- проводить деконструкцию сообщений, выделение в них структуры, элементов и фрагментов;  </w:t>
      </w:r>
    </w:p>
    <w:p w14:paraId="33F57122" w14:textId="77777777" w:rsidR="006E6F97" w:rsidRPr="0066416C" w:rsidRDefault="006E6F97" w:rsidP="006E6F97">
      <w:pPr>
        <w:jc w:val="both"/>
      </w:pPr>
      <w:r w:rsidRPr="0066416C">
        <w:t xml:space="preserve">- использовать при восприятии сообщений внутренние и внешние ссылки; </w:t>
      </w:r>
    </w:p>
    <w:p w14:paraId="6A01F573" w14:textId="77777777" w:rsidR="006E6F97" w:rsidRPr="0066416C" w:rsidRDefault="006E6F97" w:rsidP="006E6F97">
      <w:pPr>
        <w:jc w:val="both"/>
      </w:pPr>
      <w:r w:rsidRPr="0066416C">
        <w:t xml:space="preserve">- формулировать вопросы к сообщению, создавать краткое описание сообщения; цитировать фрагменты сообщения; </w:t>
      </w:r>
    </w:p>
    <w:p w14:paraId="68321D48" w14:textId="77777777" w:rsidR="006E6F97" w:rsidRPr="0066416C" w:rsidRDefault="006E6F97" w:rsidP="006E6F97">
      <w:pPr>
        <w:jc w:val="both"/>
      </w:pPr>
      <w:r w:rsidRPr="0066416C">
        <w:t xml:space="preserve">- избирательно относиться к информации в окружающем информационном пространстве, отказываться от потребления ненужной информации. </w:t>
      </w:r>
    </w:p>
    <w:p w14:paraId="6C37C532" w14:textId="77777777" w:rsidR="006E6F97" w:rsidRPr="0066416C" w:rsidRDefault="006E6F97" w:rsidP="006E6F97">
      <w:pPr>
        <w:jc w:val="both"/>
      </w:pPr>
      <w:r w:rsidRPr="0066416C">
        <w:t xml:space="preserve">- проектировать дизайн сообщений в соответствии с задачами и средствами доставки; </w:t>
      </w:r>
    </w:p>
    <w:p w14:paraId="3294FEBC" w14:textId="77777777" w:rsidR="006E6F97" w:rsidRPr="0066416C" w:rsidRDefault="006E6F97" w:rsidP="006E6F97">
      <w:pPr>
        <w:jc w:val="both"/>
      </w:pPr>
      <w:r w:rsidRPr="0066416C">
        <w:t xml:space="preserve">- понимать сообщения, используя при их восприятии внутренние и внешние ссылки, различные инструменты поиска, справочные источники (включая двуязычные). </w:t>
      </w:r>
    </w:p>
    <w:p w14:paraId="18FD379C" w14:textId="77777777" w:rsidR="006E6F97" w:rsidRPr="0066416C" w:rsidRDefault="006E6F97" w:rsidP="006E6F97">
      <w:pPr>
        <w:jc w:val="both"/>
      </w:pPr>
      <w:r w:rsidRPr="0066416C">
        <w:t xml:space="preserve">Примечание: результаты достигаются преимущественно в рамках предметов «Технология», «Литература», «Русский язык», «Иностранный язык», «Искусство», могут достигаться при изучении и других предметов. </w:t>
      </w:r>
    </w:p>
    <w:p w14:paraId="454B0FD2" w14:textId="6A63A607" w:rsidR="006E6F97" w:rsidRPr="0066416C" w:rsidRDefault="006E6F97" w:rsidP="006E6F97">
      <w:pPr>
        <w:jc w:val="both"/>
        <w:rPr>
          <w:b/>
        </w:rPr>
      </w:pPr>
      <w:r w:rsidRPr="0066416C">
        <w:rPr>
          <w:b/>
        </w:rPr>
        <w:t xml:space="preserve">Коммуникация и социальное взаимодействие </w:t>
      </w:r>
    </w:p>
    <w:p w14:paraId="6BAAD54F" w14:textId="77777777" w:rsidR="006E6F97" w:rsidRPr="0066416C" w:rsidRDefault="006E6F97" w:rsidP="006E6F97">
      <w:pPr>
        <w:jc w:val="both"/>
        <w:rPr>
          <w:b/>
          <w:u w:val="single"/>
        </w:rPr>
      </w:pPr>
      <w:r w:rsidRPr="0066416C">
        <w:rPr>
          <w:b/>
          <w:u w:val="single"/>
        </w:rPr>
        <w:t xml:space="preserve">Выпускник научится: </w:t>
      </w:r>
    </w:p>
    <w:p w14:paraId="13C638BB" w14:textId="77777777" w:rsidR="006E6F97" w:rsidRPr="0066416C" w:rsidRDefault="006E6F97" w:rsidP="006E6F97">
      <w:pPr>
        <w:jc w:val="both"/>
      </w:pPr>
      <w:r w:rsidRPr="0066416C">
        <w:t xml:space="preserve">- выступать с аудиовидеоподдержкой, включая выступление перед дистанционной аудиторией; </w:t>
      </w:r>
    </w:p>
    <w:p w14:paraId="367B0951" w14:textId="77777777" w:rsidR="006E6F97" w:rsidRPr="0066416C" w:rsidRDefault="006E6F97" w:rsidP="006E6F97">
      <w:pPr>
        <w:jc w:val="both"/>
      </w:pPr>
      <w:r w:rsidRPr="0066416C">
        <w:t xml:space="preserve">- участвовать в обсуждении (аудиовидеофорум, текстовый форум) с использованием возможностей Интернета; </w:t>
      </w:r>
    </w:p>
    <w:p w14:paraId="292148C9" w14:textId="77777777" w:rsidR="006E6F97" w:rsidRPr="0066416C" w:rsidRDefault="006E6F97" w:rsidP="006E6F97">
      <w:pPr>
        <w:jc w:val="both"/>
      </w:pPr>
      <w:r w:rsidRPr="0066416C">
        <w:t xml:space="preserve">- использовать возможности электронной почты для информационного обмена; </w:t>
      </w:r>
    </w:p>
    <w:p w14:paraId="7CF2111F" w14:textId="77777777" w:rsidR="006E6F97" w:rsidRPr="0066416C" w:rsidRDefault="006E6F97" w:rsidP="006E6F97">
      <w:pPr>
        <w:jc w:val="both"/>
      </w:pPr>
      <w:r w:rsidRPr="0066416C">
        <w:t xml:space="preserve">- вести личный дневник (блог) с использованием возможностей Интернета; </w:t>
      </w:r>
    </w:p>
    <w:p w14:paraId="6D87C4C0" w14:textId="77777777" w:rsidR="006E6F97" w:rsidRPr="0066416C" w:rsidRDefault="006E6F97" w:rsidP="006E6F97">
      <w:pPr>
        <w:jc w:val="both"/>
      </w:pPr>
      <w:r w:rsidRPr="0066416C">
        <w:t xml:space="preserve">- осуществлять образовательное взаимодействие в информационном пространстве образовательного учреждения (получение и выполнение заданий, получение комментариев, совершенствование своей работы, формирование портфолио); </w:t>
      </w:r>
    </w:p>
    <w:p w14:paraId="0C93E893" w14:textId="77777777" w:rsidR="006E6F97" w:rsidRPr="0066416C" w:rsidRDefault="006E6F97" w:rsidP="006E6F97">
      <w:pPr>
        <w:jc w:val="both"/>
      </w:pPr>
      <w:r w:rsidRPr="0066416C">
        <w:t xml:space="preserve">- соблюдать нормы информационной культуры, этики и права; с уважением относиться к частной информации и информационным правам других людей. </w:t>
      </w:r>
    </w:p>
    <w:p w14:paraId="214DF565" w14:textId="77777777" w:rsidR="006E6F97" w:rsidRPr="0066416C" w:rsidRDefault="006E6F97" w:rsidP="006711B9">
      <w:pPr>
        <w:jc w:val="both"/>
        <w:rPr>
          <w:b/>
          <w:u w:val="single"/>
        </w:rPr>
      </w:pPr>
      <w:r w:rsidRPr="0066416C">
        <w:rPr>
          <w:b/>
          <w:u w:val="single"/>
        </w:rPr>
        <w:t xml:space="preserve">Выпускник получит возможность научиться: </w:t>
      </w:r>
    </w:p>
    <w:p w14:paraId="46CBDAB0" w14:textId="77777777" w:rsidR="006E6F97" w:rsidRPr="0066416C" w:rsidRDefault="006E6F97" w:rsidP="006E6F97">
      <w:pPr>
        <w:jc w:val="both"/>
      </w:pPr>
      <w:r w:rsidRPr="0066416C">
        <w:lastRenderedPageBreak/>
        <w:t xml:space="preserve">- взаимодействовать в социальных сетях, работать в группе над сообщением (вики); </w:t>
      </w:r>
    </w:p>
    <w:p w14:paraId="15917838" w14:textId="77777777" w:rsidR="006E6F97" w:rsidRPr="0066416C" w:rsidRDefault="006E6F97" w:rsidP="006E6F97">
      <w:pPr>
        <w:jc w:val="both"/>
      </w:pPr>
      <w:r w:rsidRPr="0066416C">
        <w:t xml:space="preserve">- участвовать в форумах в социальных образовательных сетях; </w:t>
      </w:r>
    </w:p>
    <w:p w14:paraId="08BDAD80" w14:textId="77777777" w:rsidR="006E6F97" w:rsidRPr="0066416C" w:rsidRDefault="006E6F97" w:rsidP="006E6F97">
      <w:pPr>
        <w:jc w:val="both"/>
      </w:pPr>
      <w:r w:rsidRPr="0066416C">
        <w:t xml:space="preserve">- взаимодействовать с партнёрами с использованием возможностей Интернета </w:t>
      </w:r>
    </w:p>
    <w:p w14:paraId="6FB5C0F8" w14:textId="77777777" w:rsidR="006E6F97" w:rsidRPr="0066416C" w:rsidRDefault="006E6F97" w:rsidP="006E6F97">
      <w:pPr>
        <w:jc w:val="both"/>
      </w:pPr>
      <w:r w:rsidRPr="0066416C">
        <w:t xml:space="preserve">(игровое и театральное взаимодействие). </w:t>
      </w:r>
    </w:p>
    <w:p w14:paraId="2AB8D026" w14:textId="77777777" w:rsidR="006E6F97" w:rsidRPr="0066416C" w:rsidRDefault="006E6F97" w:rsidP="006E6F97">
      <w:pPr>
        <w:jc w:val="both"/>
      </w:pPr>
      <w:r w:rsidRPr="0066416C">
        <w:t xml:space="preserve">Примечание: результаты достигаются в рамках всех предметов, а также во внеурочной деятельности. </w:t>
      </w:r>
    </w:p>
    <w:p w14:paraId="0F160492" w14:textId="0BE54C36" w:rsidR="006E6F97" w:rsidRPr="0066416C" w:rsidRDefault="006E6F97" w:rsidP="006E6F97">
      <w:pPr>
        <w:jc w:val="both"/>
        <w:rPr>
          <w:b/>
        </w:rPr>
      </w:pPr>
      <w:r w:rsidRPr="0066416C">
        <w:rPr>
          <w:b/>
        </w:rPr>
        <w:t xml:space="preserve">Поиск и организация хранения информации  </w:t>
      </w:r>
    </w:p>
    <w:p w14:paraId="5ABA0272" w14:textId="76A97C25" w:rsidR="006E6F97" w:rsidRPr="0066416C" w:rsidRDefault="006E6F97" w:rsidP="006E6F97">
      <w:pPr>
        <w:jc w:val="both"/>
        <w:rPr>
          <w:b/>
          <w:u w:val="single"/>
        </w:rPr>
      </w:pPr>
      <w:r w:rsidRPr="0066416C">
        <w:rPr>
          <w:b/>
          <w:u w:val="single"/>
        </w:rPr>
        <w:t xml:space="preserve">Выпускник научится: </w:t>
      </w:r>
    </w:p>
    <w:p w14:paraId="2CFCAC1A" w14:textId="77777777" w:rsidR="006E6F97" w:rsidRPr="0066416C" w:rsidRDefault="006E6F97" w:rsidP="006E6F97">
      <w:pPr>
        <w:jc w:val="both"/>
      </w:pPr>
      <w:r w:rsidRPr="0066416C">
        <w:t>- использовать различные приёмы поиска информации в Интернете, поисковые сер-</w:t>
      </w:r>
    </w:p>
    <w:p w14:paraId="74632F5E" w14:textId="77777777" w:rsidR="006E6F97" w:rsidRPr="0066416C" w:rsidRDefault="006E6F97" w:rsidP="006E6F97">
      <w:pPr>
        <w:jc w:val="both"/>
      </w:pPr>
      <w:r w:rsidRPr="0066416C">
        <w:t xml:space="preserve">висы, строить запросы для поиска информации и анализировать результаты поиска; </w:t>
      </w:r>
    </w:p>
    <w:p w14:paraId="1C1D25C2" w14:textId="77777777" w:rsidR="006E6F97" w:rsidRPr="0066416C" w:rsidRDefault="006E6F97" w:rsidP="006E6F97">
      <w:pPr>
        <w:jc w:val="both"/>
      </w:pPr>
      <w:r w:rsidRPr="0066416C">
        <w:t xml:space="preserve">- использовать приёмы поиска информации на персональном компьютере, в информационной среде учреждения и в образовательном пространстве; </w:t>
      </w:r>
    </w:p>
    <w:p w14:paraId="253E39A7" w14:textId="77777777" w:rsidR="006E6F97" w:rsidRPr="0066416C" w:rsidRDefault="006E6F97" w:rsidP="006E6F97">
      <w:pPr>
        <w:jc w:val="both"/>
      </w:pPr>
      <w:r w:rsidRPr="0066416C">
        <w:t xml:space="preserve">- использовать различные библиотечные, в том числе электронные, каталоги для поиска необходимых книг; </w:t>
      </w:r>
    </w:p>
    <w:p w14:paraId="5F367BA8" w14:textId="77777777" w:rsidR="006E6F97" w:rsidRPr="0066416C" w:rsidRDefault="006E6F97" w:rsidP="006E6F97">
      <w:pPr>
        <w:jc w:val="both"/>
      </w:pPr>
      <w:r w:rsidRPr="0066416C">
        <w:t xml:space="preserve">- искать информацию в различных базах данных, создавать и заполнять базы данных, в частности использовать различные определители; </w:t>
      </w:r>
    </w:p>
    <w:p w14:paraId="4832BA84" w14:textId="77777777" w:rsidR="006E6F97" w:rsidRPr="0066416C" w:rsidRDefault="006E6F97" w:rsidP="006E6F97">
      <w:pPr>
        <w:jc w:val="both"/>
      </w:pPr>
      <w:r w:rsidRPr="0066416C">
        <w:t xml:space="preserve">- формировать собственное информационное пространство: создавать системы папок и размещать в них нужные информационные источники, размещать информацию в Интернете. </w:t>
      </w:r>
    </w:p>
    <w:p w14:paraId="5D2A35AA" w14:textId="77777777" w:rsidR="006E6F97" w:rsidRPr="0066416C" w:rsidRDefault="006E6F97" w:rsidP="006711B9">
      <w:pPr>
        <w:jc w:val="both"/>
        <w:rPr>
          <w:b/>
          <w:u w:val="single"/>
        </w:rPr>
      </w:pPr>
      <w:r w:rsidRPr="0066416C">
        <w:rPr>
          <w:b/>
          <w:u w:val="single"/>
        </w:rPr>
        <w:t xml:space="preserve">Выпускник получит возможность научиться: </w:t>
      </w:r>
    </w:p>
    <w:p w14:paraId="3759A130" w14:textId="77777777" w:rsidR="006E6F97" w:rsidRPr="0066416C" w:rsidRDefault="006E6F97" w:rsidP="006E6F97">
      <w:pPr>
        <w:jc w:val="both"/>
      </w:pPr>
      <w:r w:rsidRPr="0066416C">
        <w:t xml:space="preserve">- создавать и заполнять различные определители; </w:t>
      </w:r>
    </w:p>
    <w:p w14:paraId="04896D88" w14:textId="77777777" w:rsidR="006E6F97" w:rsidRPr="0066416C" w:rsidRDefault="006E6F97" w:rsidP="006E6F97">
      <w:pPr>
        <w:jc w:val="both"/>
      </w:pPr>
      <w:r w:rsidRPr="0066416C">
        <w:t xml:space="preserve">- использовать различные приёмы поиска информации в Интернете в ходе учебной деятельности.  </w:t>
      </w:r>
    </w:p>
    <w:p w14:paraId="273BABA3" w14:textId="77777777" w:rsidR="006E6F97" w:rsidRPr="0066416C" w:rsidRDefault="006E6F97" w:rsidP="006E6F97">
      <w:pPr>
        <w:jc w:val="both"/>
      </w:pPr>
      <w:r w:rsidRPr="0066416C">
        <w:t xml:space="preserve">Примечание: результаты достигаются преимущественно в рамках предметов «История», «Литература», «Технология», «Информатика» и других предметов. </w:t>
      </w:r>
    </w:p>
    <w:p w14:paraId="37344CA7" w14:textId="5F0C910C" w:rsidR="006E6F97" w:rsidRPr="0066416C" w:rsidRDefault="006E6F97" w:rsidP="006E6F97">
      <w:pPr>
        <w:jc w:val="both"/>
        <w:rPr>
          <w:b/>
        </w:rPr>
      </w:pPr>
      <w:r w:rsidRPr="0066416C">
        <w:rPr>
          <w:b/>
        </w:rPr>
        <w:t xml:space="preserve">Анализ информации, математическая обработка данных в исследовании </w:t>
      </w:r>
    </w:p>
    <w:p w14:paraId="6C6D8499" w14:textId="00257213" w:rsidR="006E6F97" w:rsidRPr="0066416C" w:rsidRDefault="006E6F97" w:rsidP="006E6F97">
      <w:pPr>
        <w:jc w:val="both"/>
        <w:rPr>
          <w:b/>
          <w:u w:val="single"/>
        </w:rPr>
      </w:pPr>
      <w:r w:rsidRPr="0066416C">
        <w:rPr>
          <w:b/>
          <w:u w:val="single"/>
        </w:rPr>
        <w:t xml:space="preserve">Выпускник научится: </w:t>
      </w:r>
    </w:p>
    <w:p w14:paraId="4084CAEE" w14:textId="77777777" w:rsidR="006E6F97" w:rsidRPr="0066416C" w:rsidRDefault="006E6F97" w:rsidP="006E6F97">
      <w:pPr>
        <w:jc w:val="both"/>
      </w:pPr>
      <w:r w:rsidRPr="0066416C">
        <w:t xml:space="preserve">- вводить результаты измерений и другие цифровые данные для их обработки, в </w:t>
      </w:r>
      <w:proofErr w:type="gramStart"/>
      <w:r w:rsidRPr="0066416C">
        <w:t>том  числе</w:t>
      </w:r>
      <w:proofErr w:type="gramEnd"/>
      <w:r w:rsidRPr="0066416C">
        <w:t xml:space="preserve"> статистической и визуализации; </w:t>
      </w:r>
    </w:p>
    <w:p w14:paraId="4169F549" w14:textId="77777777" w:rsidR="006E6F97" w:rsidRPr="0066416C" w:rsidRDefault="006E6F97" w:rsidP="006E6F97">
      <w:pPr>
        <w:jc w:val="both"/>
      </w:pPr>
      <w:r w:rsidRPr="0066416C">
        <w:t xml:space="preserve">- строить математические модели;  </w:t>
      </w:r>
    </w:p>
    <w:p w14:paraId="18F3CFC8" w14:textId="77777777" w:rsidR="006E6F97" w:rsidRPr="0066416C" w:rsidRDefault="006E6F97" w:rsidP="006E6F97">
      <w:pPr>
        <w:jc w:val="both"/>
      </w:pPr>
      <w:r w:rsidRPr="0066416C">
        <w:t xml:space="preserve">- проводить эксперименты и исследования в виртуальных лабораториях по естественным наукам, математике и информатике. </w:t>
      </w:r>
    </w:p>
    <w:p w14:paraId="5C76F276" w14:textId="77777777" w:rsidR="006E6F97" w:rsidRPr="0066416C" w:rsidRDefault="006E6F97" w:rsidP="006711B9">
      <w:pPr>
        <w:jc w:val="both"/>
        <w:rPr>
          <w:b/>
          <w:u w:val="single"/>
        </w:rPr>
      </w:pPr>
      <w:r w:rsidRPr="0066416C">
        <w:rPr>
          <w:b/>
          <w:u w:val="single"/>
        </w:rPr>
        <w:t xml:space="preserve">Выпускник получит возможность научиться: </w:t>
      </w:r>
    </w:p>
    <w:p w14:paraId="5A408BA8" w14:textId="77777777" w:rsidR="006E6F97" w:rsidRPr="0066416C" w:rsidRDefault="006E6F97" w:rsidP="006E6F97">
      <w:pPr>
        <w:jc w:val="both"/>
      </w:pPr>
      <w:r w:rsidRPr="0066416C">
        <w:t xml:space="preserve">- проводить естественно-научные и социальные измерения, вводить результаты измерений и других цифровых данных и обрабатывать их, в том числе статистически и с помощью визуализации; </w:t>
      </w:r>
    </w:p>
    <w:p w14:paraId="793A905B" w14:textId="77777777" w:rsidR="006E6F97" w:rsidRPr="0066416C" w:rsidRDefault="006E6F97" w:rsidP="006E6F97">
      <w:pPr>
        <w:jc w:val="both"/>
      </w:pPr>
      <w:r w:rsidRPr="0066416C">
        <w:t xml:space="preserve">- анализировать результаты своей деятельности и затрачиваемых ресурсов. </w:t>
      </w:r>
    </w:p>
    <w:p w14:paraId="56C0FB94" w14:textId="77777777" w:rsidR="006E6F97" w:rsidRPr="0066416C" w:rsidRDefault="006E6F97" w:rsidP="006E6F97">
      <w:pPr>
        <w:jc w:val="both"/>
      </w:pPr>
      <w:r w:rsidRPr="0066416C">
        <w:t xml:space="preserve">Примечание: результаты достигаются преимущественно в рамках естественных наук, предметов «Обществознание», «Математика». </w:t>
      </w:r>
    </w:p>
    <w:p w14:paraId="448034CE" w14:textId="3795E7EB" w:rsidR="006E6F97" w:rsidRPr="0066416C" w:rsidRDefault="006E6F97" w:rsidP="006E6F97">
      <w:pPr>
        <w:jc w:val="both"/>
        <w:rPr>
          <w:b/>
        </w:rPr>
      </w:pPr>
      <w:r w:rsidRPr="0066416C">
        <w:rPr>
          <w:b/>
        </w:rPr>
        <w:t xml:space="preserve">Моделирование, проектирование и управление </w:t>
      </w:r>
    </w:p>
    <w:p w14:paraId="0576AD17" w14:textId="0CEEF1E0" w:rsidR="006E6F97" w:rsidRPr="0066416C" w:rsidRDefault="006E6F97" w:rsidP="006E6F97">
      <w:pPr>
        <w:jc w:val="both"/>
        <w:rPr>
          <w:b/>
          <w:u w:val="single"/>
        </w:rPr>
      </w:pPr>
      <w:r w:rsidRPr="0066416C">
        <w:rPr>
          <w:b/>
          <w:u w:val="single"/>
        </w:rPr>
        <w:t xml:space="preserve">Выпускник научится: </w:t>
      </w:r>
    </w:p>
    <w:p w14:paraId="34DAEE33" w14:textId="77777777" w:rsidR="006E6F97" w:rsidRPr="0066416C" w:rsidRDefault="006E6F97" w:rsidP="006E6F97">
      <w:pPr>
        <w:jc w:val="both"/>
      </w:pPr>
      <w:r w:rsidRPr="0066416C">
        <w:t xml:space="preserve">- моделировать с использованием виртуальных конструкторов; </w:t>
      </w:r>
    </w:p>
    <w:p w14:paraId="4DF0DFC3" w14:textId="77777777" w:rsidR="006E6F97" w:rsidRPr="0066416C" w:rsidRDefault="006E6F97" w:rsidP="006E6F97">
      <w:pPr>
        <w:jc w:val="both"/>
      </w:pPr>
      <w:r w:rsidRPr="0066416C">
        <w:t>- конструировать и моделировать с использованием материальных конструкторов с компьютерным управлением и обратной связью;</w:t>
      </w:r>
    </w:p>
    <w:p w14:paraId="2CC50F63" w14:textId="77777777" w:rsidR="006E6F97" w:rsidRPr="0066416C" w:rsidRDefault="006E6F97" w:rsidP="006E6F97">
      <w:pPr>
        <w:jc w:val="both"/>
      </w:pPr>
      <w:r w:rsidRPr="0066416C">
        <w:t xml:space="preserve">- моделировать с использованием средств программирования; </w:t>
      </w:r>
    </w:p>
    <w:p w14:paraId="1EEC10C0" w14:textId="77777777" w:rsidR="006E6F97" w:rsidRPr="0066416C" w:rsidRDefault="006E6F97" w:rsidP="006E6F97">
      <w:pPr>
        <w:jc w:val="both"/>
      </w:pPr>
      <w:r w:rsidRPr="0066416C">
        <w:t xml:space="preserve">- проектировать и организовывать свою индивидуальную и групповую деятельность, организовывать своё время с использованием ИКТ. </w:t>
      </w:r>
    </w:p>
    <w:p w14:paraId="614B49AC" w14:textId="77777777" w:rsidR="006E6F97" w:rsidRPr="0066416C" w:rsidRDefault="006E6F97" w:rsidP="006711B9">
      <w:pPr>
        <w:jc w:val="both"/>
        <w:rPr>
          <w:b/>
          <w:u w:val="single"/>
        </w:rPr>
      </w:pPr>
      <w:r w:rsidRPr="0066416C">
        <w:rPr>
          <w:b/>
          <w:u w:val="single"/>
        </w:rPr>
        <w:t xml:space="preserve">Выпускник получит возможность научиться: </w:t>
      </w:r>
    </w:p>
    <w:p w14:paraId="205646F8" w14:textId="77777777" w:rsidR="006E6F97" w:rsidRPr="0066416C" w:rsidRDefault="006E6F97" w:rsidP="006E6F97">
      <w:pPr>
        <w:jc w:val="both"/>
      </w:pPr>
      <w:r w:rsidRPr="0066416C">
        <w:t xml:space="preserve">- проектировать виртуальные и реальные объекты и процессы, использовать системы автоматизированного проектирования. </w:t>
      </w:r>
    </w:p>
    <w:p w14:paraId="28ED58C2" w14:textId="77777777" w:rsidR="006E6F97" w:rsidRPr="0066416C" w:rsidRDefault="006E6F97" w:rsidP="006E6F97">
      <w:pPr>
        <w:jc w:val="both"/>
      </w:pPr>
      <w:r w:rsidRPr="0066416C">
        <w:t xml:space="preserve">Примечание: результаты достигаются преимущественно в рамках естественных наук, предметов «Технология», «Математика», «Информатика», «Обществознание». </w:t>
      </w:r>
    </w:p>
    <w:p w14:paraId="3472DAF3" w14:textId="45C1D586" w:rsidR="006E6F97" w:rsidRPr="0066416C" w:rsidRDefault="006E6F97" w:rsidP="006E6F97">
      <w:pPr>
        <w:jc w:val="both"/>
        <w:rPr>
          <w:b/>
        </w:rPr>
      </w:pPr>
      <w:r w:rsidRPr="0066416C">
        <w:rPr>
          <w:b/>
        </w:rPr>
        <w:t xml:space="preserve">Основы учебно-исследовательской и проектной деятельности </w:t>
      </w:r>
    </w:p>
    <w:p w14:paraId="35467944" w14:textId="516C449D" w:rsidR="006E6F97" w:rsidRPr="0066416C" w:rsidRDefault="006711B9" w:rsidP="006E6F97">
      <w:pPr>
        <w:jc w:val="both"/>
        <w:rPr>
          <w:b/>
          <w:u w:val="single"/>
        </w:rPr>
      </w:pPr>
      <w:proofErr w:type="gramStart"/>
      <w:r w:rsidRPr="0066416C">
        <w:rPr>
          <w:b/>
          <w:u w:val="single"/>
        </w:rPr>
        <w:t xml:space="preserve">Выпускник </w:t>
      </w:r>
      <w:r w:rsidR="006E6F97" w:rsidRPr="0066416C">
        <w:rPr>
          <w:b/>
          <w:u w:val="single"/>
        </w:rPr>
        <w:t xml:space="preserve"> научится</w:t>
      </w:r>
      <w:proofErr w:type="gramEnd"/>
      <w:r w:rsidR="006E6F97" w:rsidRPr="0066416C">
        <w:rPr>
          <w:b/>
          <w:u w:val="single"/>
        </w:rPr>
        <w:t xml:space="preserve">: </w:t>
      </w:r>
    </w:p>
    <w:p w14:paraId="6BA6E923" w14:textId="77777777" w:rsidR="006E6F97" w:rsidRPr="0066416C" w:rsidRDefault="006E6F97" w:rsidP="00280A2C">
      <w:pPr>
        <w:jc w:val="both"/>
      </w:pPr>
      <w:r w:rsidRPr="0066416C">
        <w:lastRenderedPageBreak/>
        <w:t xml:space="preserve">планировать и выполнять учебный проект; </w:t>
      </w:r>
    </w:p>
    <w:p w14:paraId="7D4ACFD5" w14:textId="77777777" w:rsidR="006E6F97" w:rsidRPr="0066416C" w:rsidRDefault="006E6F97" w:rsidP="00280A2C">
      <w:pPr>
        <w:jc w:val="both"/>
      </w:pPr>
      <w:proofErr w:type="gramStart"/>
      <w:r w:rsidRPr="0066416C">
        <w:t>осуществлять  замысел</w:t>
      </w:r>
      <w:proofErr w:type="gramEnd"/>
      <w:r w:rsidRPr="0066416C">
        <w:t xml:space="preserve"> будущей  деятельности (проекта); </w:t>
      </w:r>
    </w:p>
    <w:p w14:paraId="3A1422C7" w14:textId="77777777" w:rsidR="006E6F97" w:rsidRPr="0066416C" w:rsidRDefault="006E6F97" w:rsidP="00280A2C">
      <w:pPr>
        <w:jc w:val="both"/>
      </w:pPr>
      <w:r w:rsidRPr="0066416C">
        <w:t xml:space="preserve">самостоятельно расширять границы собственных знаний и умений; </w:t>
      </w:r>
    </w:p>
    <w:p w14:paraId="318704A2" w14:textId="77777777" w:rsidR="006E6F97" w:rsidRPr="0066416C" w:rsidRDefault="006E6F97" w:rsidP="00280A2C">
      <w:pPr>
        <w:jc w:val="both"/>
      </w:pPr>
      <w:r w:rsidRPr="0066416C">
        <w:t xml:space="preserve">проектировать </w:t>
      </w:r>
      <w:proofErr w:type="gramStart"/>
      <w:r w:rsidRPr="0066416C">
        <w:t>через  решения</w:t>
      </w:r>
      <w:proofErr w:type="gramEnd"/>
      <w:r w:rsidRPr="0066416C">
        <w:t xml:space="preserve"> проектных задач как прообразов будущей  проектной деятельности  старших подростков; </w:t>
      </w:r>
    </w:p>
    <w:p w14:paraId="23C99A9D" w14:textId="77777777" w:rsidR="006E6F97" w:rsidRPr="0066416C" w:rsidRDefault="006E6F97" w:rsidP="00280A2C">
      <w:pPr>
        <w:jc w:val="both"/>
      </w:pPr>
      <w:r w:rsidRPr="0066416C">
        <w:t xml:space="preserve"> отличать факты от суждений, мнений и оценок, критически относиться к суждениям, мнениям, оценкам. </w:t>
      </w:r>
    </w:p>
    <w:p w14:paraId="083D31C2" w14:textId="4624C48E" w:rsidR="006E6F97" w:rsidRPr="0066416C" w:rsidRDefault="006711B9" w:rsidP="006E6F97">
      <w:pPr>
        <w:jc w:val="both"/>
        <w:rPr>
          <w:b/>
          <w:u w:val="single"/>
        </w:rPr>
      </w:pPr>
      <w:proofErr w:type="gramStart"/>
      <w:r w:rsidRPr="0066416C">
        <w:rPr>
          <w:b/>
          <w:u w:val="single"/>
        </w:rPr>
        <w:t xml:space="preserve">Выпускник </w:t>
      </w:r>
      <w:r w:rsidR="006E6F97" w:rsidRPr="0066416C">
        <w:rPr>
          <w:b/>
          <w:u w:val="single"/>
        </w:rPr>
        <w:t xml:space="preserve"> получит</w:t>
      </w:r>
      <w:proofErr w:type="gramEnd"/>
      <w:r w:rsidR="006E6F97" w:rsidRPr="0066416C">
        <w:rPr>
          <w:b/>
          <w:u w:val="single"/>
        </w:rPr>
        <w:t xml:space="preserve"> возможность научиться: </w:t>
      </w:r>
    </w:p>
    <w:p w14:paraId="2EAAA636" w14:textId="77777777" w:rsidR="006E6F97" w:rsidRPr="0066416C" w:rsidRDefault="006E6F97" w:rsidP="00280A2C">
      <w:pPr>
        <w:numPr>
          <w:ilvl w:val="1"/>
          <w:numId w:val="0"/>
        </w:numPr>
        <w:jc w:val="both"/>
      </w:pPr>
      <w:r w:rsidRPr="0066416C">
        <w:t xml:space="preserve">самостоятельно задумывать, планировать и выполнять учебное исследование, учебный и социальный проект; </w:t>
      </w:r>
    </w:p>
    <w:p w14:paraId="63B72B13" w14:textId="77777777" w:rsidR="006E6F97" w:rsidRPr="0066416C" w:rsidRDefault="006E6F97" w:rsidP="00280A2C">
      <w:pPr>
        <w:numPr>
          <w:ilvl w:val="1"/>
          <w:numId w:val="0"/>
        </w:numPr>
        <w:jc w:val="both"/>
      </w:pPr>
      <w:r w:rsidRPr="0066416C">
        <w:t xml:space="preserve">использовать догадку, озарение, интуицию; </w:t>
      </w:r>
    </w:p>
    <w:p w14:paraId="04FC605B" w14:textId="77777777" w:rsidR="006E6F97" w:rsidRPr="0066416C" w:rsidRDefault="006E6F97" w:rsidP="00280A2C">
      <w:pPr>
        <w:numPr>
          <w:ilvl w:val="1"/>
          <w:numId w:val="0"/>
        </w:numPr>
        <w:jc w:val="both"/>
      </w:pPr>
      <w:r w:rsidRPr="0066416C">
        <w:t xml:space="preserve">целенаправленно и осознанно развивать свои коммуникативные способности, осваивать новые языковые средства; </w:t>
      </w:r>
    </w:p>
    <w:p w14:paraId="61093E7A" w14:textId="77777777" w:rsidR="006E6F97" w:rsidRPr="0066416C" w:rsidRDefault="006E6F97" w:rsidP="00280A2C">
      <w:pPr>
        <w:numPr>
          <w:ilvl w:val="1"/>
          <w:numId w:val="0"/>
        </w:numPr>
        <w:jc w:val="both"/>
      </w:pPr>
      <w:r w:rsidRPr="0066416C">
        <w:t xml:space="preserve">осознавать свою ответственность за достоверность полученных знаний, за качество выполненного проекта. </w:t>
      </w:r>
    </w:p>
    <w:p w14:paraId="3AAEA9BC" w14:textId="77777777" w:rsidR="006E6F97" w:rsidRPr="0066416C" w:rsidRDefault="006E6F97" w:rsidP="006E6F97">
      <w:pPr>
        <w:jc w:val="both"/>
      </w:pPr>
      <w:r w:rsidRPr="0066416C">
        <w:tab/>
        <w:t xml:space="preserve"> </w:t>
      </w:r>
    </w:p>
    <w:p w14:paraId="59B25BD9" w14:textId="77777777" w:rsidR="006E6F97" w:rsidRPr="0066416C" w:rsidRDefault="006E6F97" w:rsidP="006E6F97">
      <w:pPr>
        <w:jc w:val="both"/>
        <w:rPr>
          <w:b/>
        </w:rPr>
      </w:pPr>
      <w:r w:rsidRPr="0066416C">
        <w:rPr>
          <w:b/>
        </w:rPr>
        <w:tab/>
        <w:t xml:space="preserve">Стратегии смыслового чтения и работа с текстом </w:t>
      </w:r>
    </w:p>
    <w:p w14:paraId="2A7A89C5" w14:textId="77777777" w:rsidR="006E6F97" w:rsidRPr="0066416C" w:rsidRDefault="006E6F97" w:rsidP="006E6F97">
      <w:pPr>
        <w:jc w:val="both"/>
        <w:rPr>
          <w:b/>
        </w:rPr>
      </w:pPr>
      <w:r w:rsidRPr="0066416C">
        <w:rPr>
          <w:i/>
        </w:rPr>
        <w:tab/>
      </w:r>
      <w:r w:rsidRPr="0066416C">
        <w:rPr>
          <w:b/>
        </w:rPr>
        <w:t xml:space="preserve">Работа с текстом: поиск информации и понимание прочитанного </w:t>
      </w:r>
    </w:p>
    <w:p w14:paraId="3A0420A9" w14:textId="5352090B" w:rsidR="006E6F97" w:rsidRPr="0066416C" w:rsidRDefault="006E6F97" w:rsidP="006E6F97">
      <w:pPr>
        <w:jc w:val="both"/>
        <w:rPr>
          <w:b/>
          <w:u w:val="single"/>
        </w:rPr>
      </w:pPr>
      <w:r w:rsidRPr="0066416C">
        <w:tab/>
        <w:t xml:space="preserve">  </w:t>
      </w:r>
      <w:proofErr w:type="gramStart"/>
      <w:r w:rsidR="006711B9" w:rsidRPr="0066416C">
        <w:rPr>
          <w:b/>
          <w:u w:val="single"/>
        </w:rPr>
        <w:t xml:space="preserve">Выпускник </w:t>
      </w:r>
      <w:r w:rsidRPr="0066416C">
        <w:rPr>
          <w:b/>
          <w:u w:val="single"/>
        </w:rPr>
        <w:t xml:space="preserve"> научится</w:t>
      </w:r>
      <w:proofErr w:type="gramEnd"/>
      <w:r w:rsidRPr="0066416C">
        <w:rPr>
          <w:b/>
          <w:u w:val="single"/>
        </w:rPr>
        <w:t xml:space="preserve">: </w:t>
      </w:r>
    </w:p>
    <w:p w14:paraId="4B65C1EB" w14:textId="77777777" w:rsidR="006E6F97" w:rsidRPr="0066416C" w:rsidRDefault="006E6F97" w:rsidP="00280A2C">
      <w:pPr>
        <w:jc w:val="both"/>
      </w:pPr>
      <w:r w:rsidRPr="0066416C">
        <w:t xml:space="preserve">ориентироваться в содержании текста; </w:t>
      </w:r>
    </w:p>
    <w:p w14:paraId="19CD3C00" w14:textId="77777777" w:rsidR="006E6F97" w:rsidRPr="0066416C" w:rsidRDefault="006E6F97" w:rsidP="00280A2C">
      <w:pPr>
        <w:jc w:val="both"/>
      </w:pPr>
      <w:r w:rsidRPr="0066416C">
        <w:t xml:space="preserve">определять главную тему, общую цель или назначение текста; </w:t>
      </w:r>
    </w:p>
    <w:p w14:paraId="7183877E" w14:textId="77777777" w:rsidR="006E6F97" w:rsidRPr="0066416C" w:rsidRDefault="006E6F97" w:rsidP="00280A2C">
      <w:pPr>
        <w:jc w:val="both"/>
      </w:pPr>
      <w:r w:rsidRPr="0066416C">
        <w:t xml:space="preserve"> выбирать из текста или придумать заголовок, соответствующий содержанию и </w:t>
      </w:r>
    </w:p>
    <w:p w14:paraId="5DF1CF27" w14:textId="77777777" w:rsidR="006E6F97" w:rsidRPr="0066416C" w:rsidRDefault="006E6F97" w:rsidP="00280A2C">
      <w:pPr>
        <w:jc w:val="both"/>
      </w:pPr>
      <w:r w:rsidRPr="0066416C">
        <w:t xml:space="preserve">общему смыслу текста; </w:t>
      </w:r>
    </w:p>
    <w:p w14:paraId="20A4F80A" w14:textId="77777777" w:rsidR="006E6F97" w:rsidRPr="0066416C" w:rsidRDefault="006E6F97" w:rsidP="00280A2C">
      <w:pPr>
        <w:jc w:val="both"/>
      </w:pPr>
      <w:r w:rsidRPr="0066416C">
        <w:t xml:space="preserve">сопоставлять основные текстовые и внетекстовые компоненты; </w:t>
      </w:r>
    </w:p>
    <w:p w14:paraId="73CC6E8C" w14:textId="77777777" w:rsidR="006E6F97" w:rsidRPr="0066416C" w:rsidRDefault="006E6F97" w:rsidP="00280A2C">
      <w:pPr>
        <w:jc w:val="both"/>
      </w:pPr>
      <w:r w:rsidRPr="0066416C">
        <w:t xml:space="preserve">ставить перед собой цель чтения; </w:t>
      </w:r>
    </w:p>
    <w:p w14:paraId="04B9E5AD" w14:textId="77777777" w:rsidR="006E6F97" w:rsidRPr="0066416C" w:rsidRDefault="006E6F97" w:rsidP="00280A2C">
      <w:pPr>
        <w:jc w:val="both"/>
      </w:pPr>
      <w:r w:rsidRPr="0066416C">
        <w:t xml:space="preserve">работать с культурными текстами, излагающими разные позиции по вопросам </w:t>
      </w:r>
    </w:p>
    <w:p w14:paraId="6AACD837" w14:textId="77777777" w:rsidR="006E6F97" w:rsidRPr="0066416C" w:rsidRDefault="006E6F97" w:rsidP="00280A2C">
      <w:pPr>
        <w:jc w:val="both"/>
      </w:pPr>
      <w:r w:rsidRPr="0066416C">
        <w:t xml:space="preserve">в той или иной области знания </w:t>
      </w:r>
    </w:p>
    <w:p w14:paraId="03EFA2EE" w14:textId="77777777" w:rsidR="006E6F97" w:rsidRPr="0066416C" w:rsidRDefault="006E6F97" w:rsidP="00280A2C">
      <w:pPr>
        <w:jc w:val="both"/>
      </w:pPr>
      <w:r w:rsidRPr="0066416C">
        <w:t xml:space="preserve">понимать душевное состояние персонажей текста, сопереживать им. </w:t>
      </w:r>
    </w:p>
    <w:p w14:paraId="1B4A3BFC" w14:textId="320DA644" w:rsidR="006E6F97" w:rsidRPr="0066416C" w:rsidRDefault="006711B9" w:rsidP="006711B9">
      <w:pPr>
        <w:jc w:val="both"/>
        <w:rPr>
          <w:b/>
          <w:u w:val="single"/>
        </w:rPr>
      </w:pPr>
      <w:proofErr w:type="gramStart"/>
      <w:r w:rsidRPr="0066416C">
        <w:rPr>
          <w:b/>
          <w:u w:val="single"/>
        </w:rPr>
        <w:t xml:space="preserve">Выпускник </w:t>
      </w:r>
      <w:r w:rsidR="006E6F97" w:rsidRPr="0066416C">
        <w:rPr>
          <w:b/>
          <w:u w:val="single"/>
        </w:rPr>
        <w:t xml:space="preserve"> получит</w:t>
      </w:r>
      <w:proofErr w:type="gramEnd"/>
      <w:r w:rsidR="006E6F97" w:rsidRPr="0066416C">
        <w:rPr>
          <w:b/>
          <w:u w:val="single"/>
        </w:rPr>
        <w:t xml:space="preserve"> возможность научиться: </w:t>
      </w:r>
    </w:p>
    <w:p w14:paraId="09EBFCE1" w14:textId="77777777" w:rsidR="006E6F97" w:rsidRPr="0066416C" w:rsidRDefault="006E6F97" w:rsidP="006E6F97">
      <w:pPr>
        <w:jc w:val="both"/>
      </w:pPr>
      <w:r w:rsidRPr="0066416C">
        <w:t>- анализировать изменения своего эмоционального состояния в процессе чтения, по-</w:t>
      </w:r>
    </w:p>
    <w:p w14:paraId="3D50FE68" w14:textId="77777777" w:rsidR="006E6F97" w:rsidRPr="0066416C" w:rsidRDefault="006E6F97" w:rsidP="006E6F97">
      <w:pPr>
        <w:jc w:val="both"/>
      </w:pPr>
      <w:r w:rsidRPr="0066416C">
        <w:t xml:space="preserve">лучения и переработки полученной информации и её осмысления. </w:t>
      </w:r>
    </w:p>
    <w:p w14:paraId="673CBE3C" w14:textId="77777777" w:rsidR="006E6F97" w:rsidRPr="0066416C" w:rsidRDefault="006E6F97" w:rsidP="006E6F97">
      <w:pPr>
        <w:jc w:val="both"/>
      </w:pPr>
      <w:r w:rsidRPr="0066416C">
        <w:t xml:space="preserve"> </w:t>
      </w:r>
    </w:p>
    <w:p w14:paraId="205AF790" w14:textId="0D31D3C0" w:rsidR="006E6F97" w:rsidRPr="0066416C" w:rsidRDefault="006E6F97" w:rsidP="006E6F97">
      <w:pPr>
        <w:jc w:val="both"/>
        <w:rPr>
          <w:b/>
        </w:rPr>
      </w:pPr>
      <w:r w:rsidRPr="0066416C">
        <w:rPr>
          <w:b/>
        </w:rPr>
        <w:t xml:space="preserve">Работа с текстом: преобразование и интерпретация информации </w:t>
      </w:r>
    </w:p>
    <w:p w14:paraId="5CD81B23" w14:textId="11E93628" w:rsidR="006E6F97" w:rsidRPr="0066416C" w:rsidRDefault="006711B9" w:rsidP="006E6F97">
      <w:pPr>
        <w:jc w:val="both"/>
        <w:rPr>
          <w:b/>
          <w:u w:val="single"/>
        </w:rPr>
      </w:pPr>
      <w:proofErr w:type="gramStart"/>
      <w:r w:rsidRPr="0066416C">
        <w:rPr>
          <w:b/>
          <w:u w:val="single"/>
        </w:rPr>
        <w:t xml:space="preserve">выпускник </w:t>
      </w:r>
      <w:r w:rsidR="006E6F97" w:rsidRPr="0066416C">
        <w:rPr>
          <w:b/>
          <w:u w:val="single"/>
        </w:rPr>
        <w:t xml:space="preserve"> научится</w:t>
      </w:r>
      <w:proofErr w:type="gramEnd"/>
      <w:r w:rsidR="006E6F97" w:rsidRPr="0066416C">
        <w:rPr>
          <w:b/>
          <w:u w:val="single"/>
        </w:rPr>
        <w:t xml:space="preserve">: </w:t>
      </w:r>
    </w:p>
    <w:p w14:paraId="69960706" w14:textId="77777777" w:rsidR="006E6F97" w:rsidRPr="0066416C" w:rsidRDefault="006E6F97" w:rsidP="006E6F97">
      <w:pPr>
        <w:jc w:val="both"/>
      </w:pPr>
      <w:r w:rsidRPr="0066416C">
        <w:t xml:space="preserve">- структурировать текст, используя нумерацию страниц, списки, ссылки, оглавление; проводить проверку правописания; использовать в тексте таблицы, изображения; </w:t>
      </w:r>
    </w:p>
    <w:p w14:paraId="3B984DF1" w14:textId="77777777" w:rsidR="006E6F97" w:rsidRPr="0066416C" w:rsidRDefault="006E6F97" w:rsidP="006E6F97">
      <w:pPr>
        <w:jc w:val="both"/>
      </w:pPr>
      <w:r w:rsidRPr="0066416C">
        <w:t xml:space="preserve">- простым приемам интерпретации текста. </w:t>
      </w:r>
    </w:p>
    <w:p w14:paraId="5CF2EB71" w14:textId="64BF7E4A" w:rsidR="006E6F97" w:rsidRPr="0066416C" w:rsidRDefault="006711B9" w:rsidP="006E6F97">
      <w:pPr>
        <w:jc w:val="both"/>
        <w:rPr>
          <w:b/>
          <w:u w:val="single"/>
        </w:rPr>
      </w:pPr>
      <w:r w:rsidRPr="0066416C">
        <w:rPr>
          <w:b/>
          <w:u w:val="single"/>
        </w:rPr>
        <w:t xml:space="preserve">Выпускник </w:t>
      </w:r>
      <w:r w:rsidR="006E6F97" w:rsidRPr="0066416C">
        <w:rPr>
          <w:b/>
          <w:u w:val="single"/>
        </w:rPr>
        <w:t xml:space="preserve">  получит возможность научиться: </w:t>
      </w:r>
    </w:p>
    <w:p w14:paraId="6E3F4688" w14:textId="77777777" w:rsidR="006E6F97" w:rsidRPr="0066416C" w:rsidRDefault="006E6F97" w:rsidP="006E6F97">
      <w:pPr>
        <w:jc w:val="both"/>
      </w:pPr>
      <w:r w:rsidRPr="0066416C">
        <w:t xml:space="preserve">- выявлять имплицитную информацию текста на основе сопоставления иллюстративного материала с информацией текста, анализа подтекста (использованных языковых средств и структуры текста). </w:t>
      </w:r>
    </w:p>
    <w:p w14:paraId="0C81D29C" w14:textId="77777777" w:rsidR="006E6F97" w:rsidRPr="0066416C" w:rsidRDefault="006E6F97" w:rsidP="006E6F97">
      <w:pPr>
        <w:jc w:val="both"/>
      </w:pPr>
      <w:r w:rsidRPr="0066416C">
        <w:tab/>
        <w:t xml:space="preserve"> </w:t>
      </w:r>
    </w:p>
    <w:p w14:paraId="6B79603E" w14:textId="77777777" w:rsidR="006E6F97" w:rsidRPr="0066416C" w:rsidRDefault="006E6F97" w:rsidP="006E6F97">
      <w:pPr>
        <w:jc w:val="both"/>
        <w:rPr>
          <w:b/>
        </w:rPr>
      </w:pPr>
      <w:r w:rsidRPr="0066416C">
        <w:rPr>
          <w:b/>
        </w:rPr>
        <w:tab/>
        <w:t xml:space="preserve">Работа с текстом: оценка информации </w:t>
      </w:r>
    </w:p>
    <w:p w14:paraId="2A6E25DB" w14:textId="047E56A2" w:rsidR="006E6F97" w:rsidRPr="0066416C" w:rsidRDefault="006E6F97" w:rsidP="006E6F97">
      <w:pPr>
        <w:jc w:val="both"/>
        <w:rPr>
          <w:b/>
          <w:u w:val="single"/>
        </w:rPr>
      </w:pPr>
      <w:r w:rsidRPr="0066416C">
        <w:tab/>
      </w:r>
      <w:proofErr w:type="gramStart"/>
      <w:r w:rsidR="006711B9" w:rsidRPr="0066416C">
        <w:rPr>
          <w:b/>
          <w:u w:val="single"/>
        </w:rPr>
        <w:t xml:space="preserve">Выпускник </w:t>
      </w:r>
      <w:r w:rsidRPr="0066416C">
        <w:rPr>
          <w:b/>
          <w:u w:val="single"/>
        </w:rPr>
        <w:t xml:space="preserve"> научится</w:t>
      </w:r>
      <w:proofErr w:type="gramEnd"/>
      <w:r w:rsidRPr="0066416C">
        <w:rPr>
          <w:b/>
          <w:u w:val="single"/>
        </w:rPr>
        <w:t xml:space="preserve">: </w:t>
      </w:r>
    </w:p>
    <w:p w14:paraId="5EAF1BCC" w14:textId="77777777" w:rsidR="006E6F97" w:rsidRPr="0066416C" w:rsidRDefault="006E6F97" w:rsidP="00280A2C">
      <w:pPr>
        <w:jc w:val="both"/>
      </w:pPr>
      <w:r w:rsidRPr="0066416C">
        <w:t xml:space="preserve">оценивать отдельные утверждения и текст в целом. </w:t>
      </w:r>
    </w:p>
    <w:p w14:paraId="7ECA47C2" w14:textId="540096A8" w:rsidR="006E6F97" w:rsidRPr="0066416C" w:rsidRDefault="006711B9" w:rsidP="006711B9">
      <w:pPr>
        <w:jc w:val="both"/>
        <w:rPr>
          <w:b/>
          <w:u w:val="single"/>
        </w:rPr>
      </w:pPr>
      <w:proofErr w:type="gramStart"/>
      <w:r w:rsidRPr="0066416C">
        <w:rPr>
          <w:b/>
          <w:u w:val="single"/>
        </w:rPr>
        <w:t xml:space="preserve">Выпускник </w:t>
      </w:r>
      <w:r w:rsidR="006E6F97" w:rsidRPr="0066416C">
        <w:rPr>
          <w:b/>
          <w:u w:val="single"/>
        </w:rPr>
        <w:t xml:space="preserve"> получит</w:t>
      </w:r>
      <w:proofErr w:type="gramEnd"/>
      <w:r w:rsidR="006E6F97" w:rsidRPr="0066416C">
        <w:rPr>
          <w:b/>
          <w:u w:val="single"/>
        </w:rPr>
        <w:t xml:space="preserve"> возможность научиться: </w:t>
      </w:r>
    </w:p>
    <w:p w14:paraId="312FD7D6" w14:textId="77777777" w:rsidR="006E6F97" w:rsidRPr="0066416C" w:rsidRDefault="006E6F97" w:rsidP="00280A2C">
      <w:pPr>
        <w:jc w:val="both"/>
      </w:pPr>
      <w:r w:rsidRPr="0066416C">
        <w:t xml:space="preserve">связывать информацию, обнаруженную в тексте, со знаниями из других источников; </w:t>
      </w:r>
    </w:p>
    <w:p w14:paraId="1377F80C" w14:textId="77777777" w:rsidR="006E6F97" w:rsidRPr="0066416C" w:rsidRDefault="006E6F97" w:rsidP="00280A2C">
      <w:pPr>
        <w:jc w:val="both"/>
      </w:pPr>
      <w:r w:rsidRPr="0066416C">
        <w:t xml:space="preserve"> откликаться на форму текста: оценивать не только содержание текста, но и его форму, а в целом — мастерство его исполнения; </w:t>
      </w:r>
    </w:p>
    <w:p w14:paraId="7C73ACE3" w14:textId="319574AC" w:rsidR="006E6F97" w:rsidRPr="0066416C" w:rsidRDefault="006E6F97" w:rsidP="00280A2C">
      <w:pPr>
        <w:jc w:val="both"/>
      </w:pPr>
      <w:r w:rsidRPr="0066416C">
        <w:t xml:space="preserve"> в процессе работы с одним или несколькими источниками выявлять содержащуюся в них противоречивую, конфликтную информацию. </w:t>
      </w:r>
    </w:p>
    <w:p w14:paraId="4DA9A8D3" w14:textId="77777777" w:rsidR="00243255" w:rsidRPr="0066416C" w:rsidRDefault="00243255" w:rsidP="00243255">
      <w:pPr>
        <w:jc w:val="both"/>
      </w:pPr>
    </w:p>
    <w:p w14:paraId="2632FB94" w14:textId="3C122BDB" w:rsidR="001E7B8D" w:rsidRPr="0066416C" w:rsidRDefault="00BF6A95" w:rsidP="001E7B8D">
      <w:pPr>
        <w:shd w:val="clear" w:color="auto" w:fill="FFFFFF"/>
        <w:contextualSpacing/>
        <w:jc w:val="both"/>
        <w:textAlignment w:val="baseline"/>
        <w:rPr>
          <w:spacing w:val="2"/>
          <w:u w:val="single"/>
        </w:rPr>
      </w:pPr>
      <w:r w:rsidRPr="0066416C">
        <w:rPr>
          <w:b/>
          <w:spacing w:val="2"/>
          <w:u w:val="single"/>
        </w:rPr>
        <w:lastRenderedPageBreak/>
        <w:t>1.2.4</w:t>
      </w:r>
      <w:r w:rsidR="001E7B8D" w:rsidRPr="0066416C">
        <w:rPr>
          <w:b/>
          <w:spacing w:val="2"/>
          <w:u w:val="single"/>
        </w:rPr>
        <w:t>. Предметные результаты</w:t>
      </w:r>
      <w:r w:rsidR="001E7B8D" w:rsidRPr="0066416C">
        <w:rPr>
          <w:spacing w:val="2"/>
          <w:u w:val="single"/>
        </w:rPr>
        <w:t xml:space="preserve"> освоения основной образовательной программы основного общего образования с учетом общих требований Стандарта и специфики изучаемых предметов, входящих в состав предметных областей, должны обеспечивать успешное обучение на следующем уровне общего образования.</w:t>
      </w:r>
    </w:p>
    <w:p w14:paraId="0CEA1258" w14:textId="1413B212" w:rsidR="001E7B8D" w:rsidRPr="0066416C" w:rsidRDefault="00BF6A95" w:rsidP="001E7B8D">
      <w:pPr>
        <w:shd w:val="clear" w:color="auto" w:fill="FFFFFF"/>
        <w:contextualSpacing/>
        <w:jc w:val="both"/>
        <w:textAlignment w:val="baseline"/>
        <w:rPr>
          <w:spacing w:val="2"/>
        </w:rPr>
      </w:pPr>
      <w:r w:rsidRPr="0066416C">
        <w:rPr>
          <w:b/>
          <w:spacing w:val="2"/>
        </w:rPr>
        <w:t>1.2.4</w:t>
      </w:r>
      <w:r w:rsidR="001E7B8D" w:rsidRPr="0066416C">
        <w:rPr>
          <w:b/>
          <w:spacing w:val="2"/>
        </w:rPr>
        <w:t>.1. Русский язык:</w:t>
      </w:r>
    </w:p>
    <w:p w14:paraId="0ACE7F95" w14:textId="77777777" w:rsidR="001E7B8D" w:rsidRPr="0066416C" w:rsidRDefault="001E7B8D" w:rsidP="001E7B8D">
      <w:pPr>
        <w:shd w:val="clear" w:color="auto" w:fill="FFFFFF"/>
        <w:contextualSpacing/>
        <w:jc w:val="both"/>
        <w:textAlignment w:val="baseline"/>
        <w:rPr>
          <w:spacing w:val="2"/>
        </w:rPr>
      </w:pPr>
      <w:r w:rsidRPr="0066416C">
        <w:rPr>
          <w:spacing w:val="2"/>
        </w:rPr>
        <w:t>1) совершенствование различных видов устной и письменной речевой деятельности (говорения и аудирования, чтения и письма, общения при помощи современных средств устной и письменной коммуникации):</w:t>
      </w:r>
    </w:p>
    <w:p w14:paraId="2F0120CA" w14:textId="77777777" w:rsidR="001E7B8D" w:rsidRPr="0066416C" w:rsidRDefault="001E7B8D" w:rsidP="001E7B8D">
      <w:pPr>
        <w:shd w:val="clear" w:color="auto" w:fill="FFFFFF"/>
        <w:contextualSpacing/>
        <w:jc w:val="both"/>
        <w:textAlignment w:val="baseline"/>
        <w:rPr>
          <w:spacing w:val="2"/>
        </w:rPr>
      </w:pPr>
      <w:r w:rsidRPr="0066416C">
        <w:rPr>
          <w:spacing w:val="2"/>
        </w:rPr>
        <w:t>создание устных монологических высказываний разной коммуникативной направленности в зависимости от целей, сферы и ситуации общения с соблюдением норм современного русского литературного языка и речевого этикета; умение различать монологическую, диалогическую и полилогическую речь, участие в диалоге и полилоге;</w:t>
      </w:r>
    </w:p>
    <w:p w14:paraId="5953BEEC" w14:textId="77777777" w:rsidR="001E7B8D" w:rsidRPr="0066416C" w:rsidRDefault="001E7B8D" w:rsidP="001E7B8D">
      <w:pPr>
        <w:shd w:val="clear" w:color="auto" w:fill="FFFFFF"/>
        <w:contextualSpacing/>
        <w:jc w:val="both"/>
        <w:textAlignment w:val="baseline"/>
        <w:rPr>
          <w:spacing w:val="2"/>
        </w:rPr>
      </w:pPr>
      <w:r w:rsidRPr="0066416C">
        <w:rPr>
          <w:spacing w:val="2"/>
        </w:rPr>
        <w:t>развитие навыков чтения на русском языке (изучающего, ознакомительного, просмотрового) и содержательной переработки прочитанного материала, в том числе умение выделять главную мысль текста, ключевые понятия, оценивать средства аргументации и выразительности;</w:t>
      </w:r>
    </w:p>
    <w:p w14:paraId="7CD03FE5" w14:textId="77777777" w:rsidR="001E7B8D" w:rsidRPr="0066416C" w:rsidRDefault="001E7B8D" w:rsidP="001E7B8D">
      <w:pPr>
        <w:shd w:val="clear" w:color="auto" w:fill="FFFFFF"/>
        <w:contextualSpacing/>
        <w:jc w:val="both"/>
        <w:textAlignment w:val="baseline"/>
        <w:rPr>
          <w:spacing w:val="2"/>
        </w:rPr>
      </w:pPr>
      <w:r w:rsidRPr="0066416C">
        <w:rPr>
          <w:spacing w:val="2"/>
        </w:rPr>
        <w:t>овладение различными видами аудирования (с полным пониманием, с пониманием основного содержания, с выборочным извлечением информации);</w:t>
      </w:r>
    </w:p>
    <w:p w14:paraId="5C301E10" w14:textId="77777777" w:rsidR="001E7B8D" w:rsidRPr="0066416C" w:rsidRDefault="001E7B8D" w:rsidP="001E7B8D">
      <w:pPr>
        <w:shd w:val="clear" w:color="auto" w:fill="FFFFFF"/>
        <w:contextualSpacing/>
        <w:jc w:val="both"/>
        <w:textAlignment w:val="baseline"/>
        <w:rPr>
          <w:spacing w:val="2"/>
        </w:rPr>
      </w:pPr>
      <w:r w:rsidRPr="0066416C">
        <w:rPr>
          <w:spacing w:val="2"/>
        </w:rPr>
        <w:t>понимание, интерпретация и комментирование текстов различных функционально-смысловых типов речи (повествование, описание, рассуждение) и функциональных разновидностей языка, осуществление информационной переработки текста, передача его смысла в устной и письменной форме, а также умение характеризовать его с точки зрения единства темы, смысловой цельности, последовательности изложения;</w:t>
      </w:r>
    </w:p>
    <w:p w14:paraId="3CFE3EFA" w14:textId="77777777" w:rsidR="001E7B8D" w:rsidRPr="0066416C" w:rsidRDefault="001E7B8D" w:rsidP="001E7B8D">
      <w:pPr>
        <w:shd w:val="clear" w:color="auto" w:fill="FFFFFF"/>
        <w:contextualSpacing/>
        <w:jc w:val="both"/>
        <w:textAlignment w:val="baseline"/>
        <w:rPr>
          <w:spacing w:val="2"/>
        </w:rPr>
      </w:pPr>
      <w:r w:rsidRPr="0066416C">
        <w:rPr>
          <w:spacing w:val="2"/>
        </w:rPr>
        <w:t>умение оценивать письменные и устные речевые высказывания с точки зрения их эффективности, понимать основные причины коммуникативных неудач и уметь объяснять их; оценивать собственную и чужую речь с точки зрения точного, уместного и выразительного словоупотребления;</w:t>
      </w:r>
    </w:p>
    <w:p w14:paraId="00C2DDA2" w14:textId="77777777" w:rsidR="001E7B8D" w:rsidRPr="0066416C" w:rsidRDefault="001E7B8D" w:rsidP="001E7B8D">
      <w:pPr>
        <w:shd w:val="clear" w:color="auto" w:fill="FFFFFF"/>
        <w:contextualSpacing/>
        <w:jc w:val="both"/>
        <w:textAlignment w:val="baseline"/>
        <w:rPr>
          <w:spacing w:val="2"/>
        </w:rPr>
      </w:pPr>
      <w:r w:rsidRPr="0066416C">
        <w:rPr>
          <w:spacing w:val="2"/>
        </w:rPr>
        <w:t>выявление основных особенностей устной и письменной речи, разговорной и книжной речи;</w:t>
      </w:r>
    </w:p>
    <w:p w14:paraId="4EBD370A" w14:textId="77777777" w:rsidR="001E7B8D" w:rsidRPr="0066416C" w:rsidRDefault="001E7B8D" w:rsidP="001E7B8D">
      <w:pPr>
        <w:shd w:val="clear" w:color="auto" w:fill="FFFFFF"/>
        <w:contextualSpacing/>
        <w:jc w:val="both"/>
        <w:textAlignment w:val="baseline"/>
        <w:rPr>
          <w:spacing w:val="2"/>
        </w:rPr>
      </w:pPr>
      <w:r w:rsidRPr="0066416C">
        <w:rPr>
          <w:spacing w:val="2"/>
        </w:rPr>
        <w:t>умение создавать различные текстовые высказывания в соответствии с поставленной целью и сферой общения (аргументированный ответ на вопрос, изложение, сочинение, аннотация, план (включая тезисный план), заявление, информационный запрос и др.);</w:t>
      </w:r>
    </w:p>
    <w:p w14:paraId="4BF55466" w14:textId="77777777" w:rsidR="001E7B8D" w:rsidRPr="0066416C" w:rsidRDefault="001E7B8D" w:rsidP="001E7B8D">
      <w:pPr>
        <w:shd w:val="clear" w:color="auto" w:fill="FFFFFF"/>
        <w:contextualSpacing/>
        <w:jc w:val="both"/>
        <w:textAlignment w:val="baseline"/>
        <w:rPr>
          <w:spacing w:val="2"/>
        </w:rPr>
      </w:pPr>
      <w:r w:rsidRPr="0066416C">
        <w:rPr>
          <w:spacing w:val="2"/>
        </w:rPr>
        <w:t>2) понимание определяющей роли языка в развитии интеллектуальных и творческих способностей личности в процессе образования и самообразования:</w:t>
      </w:r>
    </w:p>
    <w:p w14:paraId="1DB3A33A" w14:textId="77777777" w:rsidR="001E7B8D" w:rsidRPr="0066416C" w:rsidRDefault="001E7B8D" w:rsidP="001E7B8D">
      <w:pPr>
        <w:shd w:val="clear" w:color="auto" w:fill="FFFFFF"/>
        <w:contextualSpacing/>
        <w:jc w:val="both"/>
        <w:textAlignment w:val="baseline"/>
        <w:rPr>
          <w:spacing w:val="2"/>
        </w:rPr>
      </w:pPr>
      <w:r w:rsidRPr="0066416C">
        <w:rPr>
          <w:spacing w:val="2"/>
        </w:rPr>
        <w:t>осознанное использование речевых средств для планирования и регуляции собственной речи; для выражения своих чувств, мыслей и коммуникативных потребностей;</w:t>
      </w:r>
    </w:p>
    <w:p w14:paraId="0F899734" w14:textId="77777777" w:rsidR="001E7B8D" w:rsidRPr="0066416C" w:rsidRDefault="001E7B8D" w:rsidP="001E7B8D">
      <w:pPr>
        <w:shd w:val="clear" w:color="auto" w:fill="FFFFFF"/>
        <w:contextualSpacing/>
        <w:jc w:val="both"/>
        <w:textAlignment w:val="baseline"/>
        <w:rPr>
          <w:spacing w:val="2"/>
        </w:rPr>
      </w:pPr>
      <w:r w:rsidRPr="0066416C">
        <w:rPr>
          <w:spacing w:val="2"/>
        </w:rPr>
        <w:t>соблюдение основных языковых норм в устной и письменной речи;</w:t>
      </w:r>
    </w:p>
    <w:p w14:paraId="2C7A6309" w14:textId="77777777" w:rsidR="001E7B8D" w:rsidRPr="0066416C" w:rsidRDefault="001E7B8D" w:rsidP="001E7B8D">
      <w:pPr>
        <w:shd w:val="clear" w:color="auto" w:fill="FFFFFF"/>
        <w:contextualSpacing/>
        <w:jc w:val="both"/>
        <w:textAlignment w:val="baseline"/>
        <w:rPr>
          <w:spacing w:val="2"/>
        </w:rPr>
      </w:pPr>
      <w:r w:rsidRPr="0066416C">
        <w:rPr>
          <w:spacing w:val="2"/>
        </w:rPr>
        <w:t>стремление расширить свою речевую практику, развивать культуру использования русского литературного языка, оценивать свои языковые умения и планировать их совершенствование и развитие;</w:t>
      </w:r>
    </w:p>
    <w:p w14:paraId="6E360C22" w14:textId="4B7234FA" w:rsidR="001E7B8D" w:rsidRPr="0066416C" w:rsidRDefault="001E7B8D" w:rsidP="001E7B8D">
      <w:pPr>
        <w:shd w:val="clear" w:color="auto" w:fill="FFFFFF"/>
        <w:contextualSpacing/>
        <w:jc w:val="both"/>
        <w:textAlignment w:val="baseline"/>
        <w:rPr>
          <w:spacing w:val="2"/>
        </w:rPr>
      </w:pPr>
      <w:r w:rsidRPr="0066416C">
        <w:rPr>
          <w:spacing w:val="2"/>
        </w:rPr>
        <w:t>3) использование коммуникативно-эстетических возможностей русского язык</w:t>
      </w:r>
      <w:r w:rsidR="00057396" w:rsidRPr="0066416C">
        <w:rPr>
          <w:spacing w:val="2"/>
        </w:rPr>
        <w:t>а: </w:t>
      </w:r>
      <w:r w:rsidR="00057396" w:rsidRPr="0066416C">
        <w:rPr>
          <w:spacing w:val="2"/>
        </w:rPr>
        <w:br/>
      </w:r>
      <w:r w:rsidRPr="0066416C">
        <w:rPr>
          <w:spacing w:val="2"/>
        </w:rPr>
        <w:t>распознавание и характеристика основных видов выразительных средств фонетики, лексики и синтаксиса (звукопись; эпитет, метафора, развёрнутая и скрытая метафоры, гипербола, олицетворение, сравнение; сравнительный оборот; фразеологизм, синонимы, антонимы, омонимы) в речи;</w:t>
      </w:r>
    </w:p>
    <w:p w14:paraId="2A7C7993" w14:textId="77777777" w:rsidR="001E7B8D" w:rsidRPr="0066416C" w:rsidRDefault="001E7B8D" w:rsidP="00057396">
      <w:pPr>
        <w:shd w:val="clear" w:color="auto" w:fill="FFFFFF"/>
        <w:contextualSpacing/>
        <w:jc w:val="both"/>
        <w:textAlignment w:val="baseline"/>
        <w:rPr>
          <w:spacing w:val="2"/>
        </w:rPr>
      </w:pPr>
      <w:r w:rsidRPr="0066416C">
        <w:rPr>
          <w:spacing w:val="2"/>
        </w:rPr>
        <w:t>уместное использование фразеологических оборотов в речи;</w:t>
      </w:r>
    </w:p>
    <w:p w14:paraId="0450D4BF" w14:textId="77777777" w:rsidR="001E7B8D" w:rsidRPr="0066416C" w:rsidRDefault="001E7B8D" w:rsidP="00057396">
      <w:pPr>
        <w:shd w:val="clear" w:color="auto" w:fill="FFFFFF"/>
        <w:contextualSpacing/>
        <w:jc w:val="both"/>
        <w:textAlignment w:val="baseline"/>
        <w:rPr>
          <w:spacing w:val="2"/>
        </w:rPr>
      </w:pPr>
      <w:r w:rsidRPr="0066416C">
        <w:rPr>
          <w:spacing w:val="2"/>
        </w:rPr>
        <w:t>корректное и оправданное употребление междометий для выражения эмоций, этикетных формул;</w:t>
      </w:r>
    </w:p>
    <w:p w14:paraId="2BFE5CC9" w14:textId="77777777" w:rsidR="001E7B8D" w:rsidRPr="0066416C" w:rsidRDefault="001E7B8D" w:rsidP="00057396">
      <w:pPr>
        <w:shd w:val="clear" w:color="auto" w:fill="FFFFFF"/>
        <w:contextualSpacing/>
        <w:jc w:val="both"/>
        <w:textAlignment w:val="baseline"/>
        <w:rPr>
          <w:spacing w:val="2"/>
        </w:rPr>
      </w:pPr>
      <w:r w:rsidRPr="0066416C">
        <w:rPr>
          <w:spacing w:val="2"/>
        </w:rPr>
        <w:t>использование в речи синонимичных имен прилагательных в роли эпитетов;</w:t>
      </w:r>
    </w:p>
    <w:p w14:paraId="583A43BD" w14:textId="77777777" w:rsidR="001E7B8D" w:rsidRPr="0066416C" w:rsidRDefault="001E7B8D" w:rsidP="001E7B8D">
      <w:pPr>
        <w:shd w:val="clear" w:color="auto" w:fill="FFFFFF"/>
        <w:contextualSpacing/>
        <w:jc w:val="both"/>
        <w:textAlignment w:val="baseline"/>
        <w:rPr>
          <w:spacing w:val="2"/>
        </w:rPr>
      </w:pPr>
      <w:r w:rsidRPr="0066416C">
        <w:rPr>
          <w:spacing w:val="2"/>
        </w:rPr>
        <w:t>4) расширение и систематизация научных знаний о языке, его единицах и категориях; осознание взаимосвязи его уровней и единиц; освоение базовых понятий лингвистики:</w:t>
      </w:r>
    </w:p>
    <w:p w14:paraId="4E4596C1" w14:textId="77777777" w:rsidR="001E7B8D" w:rsidRPr="0066416C" w:rsidRDefault="001E7B8D" w:rsidP="001E7B8D">
      <w:pPr>
        <w:shd w:val="clear" w:color="auto" w:fill="FFFFFF"/>
        <w:contextualSpacing/>
        <w:jc w:val="both"/>
        <w:textAlignment w:val="baseline"/>
        <w:rPr>
          <w:spacing w:val="2"/>
        </w:rPr>
      </w:pPr>
      <w:r w:rsidRPr="0066416C">
        <w:rPr>
          <w:spacing w:val="2"/>
        </w:rPr>
        <w:t>идентификация самостоятельных (знаменательных) служебных частей речи и их форм по значению и основным грамматическим признакам;</w:t>
      </w:r>
    </w:p>
    <w:p w14:paraId="5EB555EF" w14:textId="77777777" w:rsidR="001E7B8D" w:rsidRPr="0066416C" w:rsidRDefault="001E7B8D" w:rsidP="001E7B8D">
      <w:pPr>
        <w:shd w:val="clear" w:color="auto" w:fill="FFFFFF"/>
        <w:contextualSpacing/>
        <w:jc w:val="both"/>
        <w:textAlignment w:val="baseline"/>
        <w:rPr>
          <w:spacing w:val="2"/>
        </w:rPr>
      </w:pPr>
      <w:r w:rsidRPr="0066416C">
        <w:rPr>
          <w:spacing w:val="2"/>
        </w:rPr>
        <w:lastRenderedPageBreak/>
        <w:t>распознавание существительных, прилагательных, местоимений, числительных, наречий разных разрядов и их морфологических признаков, умение различать слова категории состояния и наречия;</w:t>
      </w:r>
    </w:p>
    <w:p w14:paraId="6DAE9A46" w14:textId="77777777" w:rsidR="001E7B8D" w:rsidRPr="0066416C" w:rsidRDefault="001E7B8D" w:rsidP="001E7B8D">
      <w:pPr>
        <w:shd w:val="clear" w:color="auto" w:fill="FFFFFF"/>
        <w:contextualSpacing/>
        <w:jc w:val="both"/>
        <w:textAlignment w:val="baseline"/>
        <w:rPr>
          <w:spacing w:val="2"/>
        </w:rPr>
      </w:pPr>
      <w:r w:rsidRPr="0066416C">
        <w:rPr>
          <w:spacing w:val="2"/>
        </w:rPr>
        <w:t>распознавание глаголов, причастий, деепричастий и их морфологических признаков;</w:t>
      </w:r>
    </w:p>
    <w:p w14:paraId="5E615136" w14:textId="77777777" w:rsidR="001E7B8D" w:rsidRPr="0066416C" w:rsidRDefault="001E7B8D" w:rsidP="001E7B8D">
      <w:pPr>
        <w:shd w:val="clear" w:color="auto" w:fill="FFFFFF"/>
        <w:contextualSpacing/>
        <w:jc w:val="both"/>
        <w:textAlignment w:val="baseline"/>
        <w:rPr>
          <w:spacing w:val="2"/>
        </w:rPr>
      </w:pPr>
      <w:r w:rsidRPr="0066416C">
        <w:rPr>
          <w:spacing w:val="2"/>
        </w:rPr>
        <w:t>распознавание предлогов, частиц и союзов разных разрядов, определение смысловых оттенков частиц;</w:t>
      </w:r>
    </w:p>
    <w:p w14:paraId="5675601B" w14:textId="77777777" w:rsidR="001E7B8D" w:rsidRPr="0066416C" w:rsidRDefault="001E7B8D" w:rsidP="001E7B8D">
      <w:pPr>
        <w:shd w:val="clear" w:color="auto" w:fill="FFFFFF"/>
        <w:contextualSpacing/>
        <w:jc w:val="both"/>
        <w:textAlignment w:val="baseline"/>
        <w:rPr>
          <w:spacing w:val="2"/>
        </w:rPr>
      </w:pPr>
      <w:r w:rsidRPr="0066416C">
        <w:rPr>
          <w:spacing w:val="2"/>
        </w:rPr>
        <w:t>распознавание междометий разных разрядов, определение грамматических особенностей междометий;</w:t>
      </w:r>
    </w:p>
    <w:p w14:paraId="6FF4BD54" w14:textId="77777777" w:rsidR="001E7B8D" w:rsidRPr="0066416C" w:rsidRDefault="001E7B8D" w:rsidP="001E7B8D">
      <w:pPr>
        <w:shd w:val="clear" w:color="auto" w:fill="FFFFFF"/>
        <w:contextualSpacing/>
        <w:jc w:val="both"/>
        <w:textAlignment w:val="baseline"/>
        <w:rPr>
          <w:spacing w:val="2"/>
        </w:rPr>
      </w:pPr>
      <w:r w:rsidRPr="0066416C">
        <w:rPr>
          <w:spacing w:val="2"/>
        </w:rPr>
        <w:t>5) формирование навыков проведения различных видов анализа слова, синтаксического анализа словосочетания и предложения, а также многоаспектного анализа текста:</w:t>
      </w:r>
    </w:p>
    <w:p w14:paraId="1B103156" w14:textId="77777777" w:rsidR="001E7B8D" w:rsidRPr="0066416C" w:rsidRDefault="001E7B8D" w:rsidP="001E7B8D">
      <w:pPr>
        <w:shd w:val="clear" w:color="auto" w:fill="FFFFFF"/>
        <w:contextualSpacing/>
        <w:jc w:val="both"/>
        <w:textAlignment w:val="baseline"/>
        <w:rPr>
          <w:spacing w:val="2"/>
        </w:rPr>
      </w:pPr>
      <w:r w:rsidRPr="0066416C">
        <w:rPr>
          <w:spacing w:val="2"/>
        </w:rPr>
        <w:t>проведение фонетического, морфемного и словообразовательного (как взаимосвязанных этапов анализа структуры слова), лексического, морфологического анализа слова, анализа словообразовательных пар и словообразовательных цепочек слов;</w:t>
      </w:r>
    </w:p>
    <w:p w14:paraId="5741606C" w14:textId="77777777" w:rsidR="001E7B8D" w:rsidRPr="0066416C" w:rsidRDefault="001E7B8D" w:rsidP="001E7B8D">
      <w:pPr>
        <w:shd w:val="clear" w:color="auto" w:fill="FFFFFF"/>
        <w:contextualSpacing/>
        <w:jc w:val="both"/>
        <w:textAlignment w:val="baseline"/>
        <w:rPr>
          <w:spacing w:val="2"/>
        </w:rPr>
      </w:pPr>
      <w:r w:rsidRPr="0066416C">
        <w:rPr>
          <w:spacing w:val="2"/>
        </w:rPr>
        <w:t>проведение синтаксического анализа предложения, определение синтаксической роли самостоятельных частей речи в предложении;</w:t>
      </w:r>
    </w:p>
    <w:p w14:paraId="021CE136" w14:textId="77777777" w:rsidR="001E7B8D" w:rsidRPr="0066416C" w:rsidRDefault="001E7B8D" w:rsidP="001E7B8D">
      <w:pPr>
        <w:shd w:val="clear" w:color="auto" w:fill="FFFFFF"/>
        <w:contextualSpacing/>
        <w:jc w:val="both"/>
        <w:textAlignment w:val="baseline"/>
        <w:rPr>
          <w:spacing w:val="2"/>
        </w:rPr>
      </w:pPr>
      <w:r w:rsidRPr="0066416C">
        <w:rPr>
          <w:spacing w:val="2"/>
        </w:rPr>
        <w:t>анализ текста и распознавание основных признаков текста, умение выделять тему, основную мысль, ключевые слова, микротемы, разбивать текст на абзацы, знать композиционные элементы текста;</w:t>
      </w:r>
    </w:p>
    <w:p w14:paraId="28F87D28" w14:textId="77777777" w:rsidR="001E7B8D" w:rsidRPr="0066416C" w:rsidRDefault="001E7B8D" w:rsidP="001E7B8D">
      <w:pPr>
        <w:shd w:val="clear" w:color="auto" w:fill="FFFFFF"/>
        <w:contextualSpacing/>
        <w:jc w:val="both"/>
        <w:textAlignment w:val="baseline"/>
        <w:rPr>
          <w:spacing w:val="2"/>
        </w:rPr>
      </w:pPr>
      <w:r w:rsidRPr="0066416C">
        <w:rPr>
          <w:spacing w:val="2"/>
        </w:rPr>
        <w:t>определение звукового состава слова, правильное деление на слоги, характеристика звуков слова;</w:t>
      </w:r>
    </w:p>
    <w:p w14:paraId="5FE62546" w14:textId="77777777" w:rsidR="001E7B8D" w:rsidRPr="0066416C" w:rsidRDefault="001E7B8D" w:rsidP="001E7B8D">
      <w:pPr>
        <w:shd w:val="clear" w:color="auto" w:fill="FFFFFF"/>
        <w:contextualSpacing/>
        <w:jc w:val="both"/>
        <w:textAlignment w:val="baseline"/>
        <w:rPr>
          <w:spacing w:val="2"/>
        </w:rPr>
      </w:pPr>
      <w:r w:rsidRPr="0066416C">
        <w:rPr>
          <w:spacing w:val="2"/>
        </w:rPr>
        <w:t>определение лексического значения слова, значений многозначного слова, стилистической окраски слова, сферы употребления, подбор синонимов, антонимов;</w:t>
      </w:r>
    </w:p>
    <w:p w14:paraId="1B30D2B0" w14:textId="77777777" w:rsidR="001E7B8D" w:rsidRPr="0066416C" w:rsidRDefault="001E7B8D" w:rsidP="001E7B8D">
      <w:pPr>
        <w:shd w:val="clear" w:color="auto" w:fill="FFFFFF"/>
        <w:contextualSpacing/>
        <w:jc w:val="both"/>
        <w:textAlignment w:val="baseline"/>
        <w:rPr>
          <w:spacing w:val="2"/>
        </w:rPr>
      </w:pPr>
      <w:r w:rsidRPr="0066416C">
        <w:rPr>
          <w:spacing w:val="2"/>
        </w:rPr>
        <w:t>деление слова на морфемы на основе смыслового, грамматического и словообразовательного анализа слова;</w:t>
      </w:r>
    </w:p>
    <w:p w14:paraId="3B0F5EC3" w14:textId="77777777" w:rsidR="001E7B8D" w:rsidRPr="0066416C" w:rsidRDefault="001E7B8D" w:rsidP="001E7B8D">
      <w:pPr>
        <w:shd w:val="clear" w:color="auto" w:fill="FFFFFF"/>
        <w:contextualSpacing/>
        <w:jc w:val="both"/>
        <w:textAlignment w:val="baseline"/>
        <w:rPr>
          <w:spacing w:val="2"/>
        </w:rPr>
      </w:pPr>
      <w:r w:rsidRPr="0066416C">
        <w:rPr>
          <w:spacing w:val="2"/>
        </w:rPr>
        <w:t>умение различать словообразовательные и формообразующие морфемы, способы словообразования;</w:t>
      </w:r>
    </w:p>
    <w:p w14:paraId="57B33ADA" w14:textId="77777777" w:rsidR="001E7B8D" w:rsidRPr="0066416C" w:rsidRDefault="001E7B8D" w:rsidP="001E7B8D">
      <w:pPr>
        <w:shd w:val="clear" w:color="auto" w:fill="FFFFFF"/>
        <w:contextualSpacing/>
        <w:jc w:val="both"/>
        <w:textAlignment w:val="baseline"/>
        <w:rPr>
          <w:spacing w:val="2"/>
        </w:rPr>
      </w:pPr>
      <w:r w:rsidRPr="0066416C">
        <w:rPr>
          <w:spacing w:val="2"/>
        </w:rPr>
        <w:t>проведение морфологического разбора самостоятельных и служебных частей речи; характеристика общего грамматического значения, морфологических признаков самостоятельных частей речи, определение их синтаксической функции;</w:t>
      </w:r>
    </w:p>
    <w:p w14:paraId="11E59923" w14:textId="77777777" w:rsidR="001E7B8D" w:rsidRPr="0066416C" w:rsidRDefault="001E7B8D" w:rsidP="001E7B8D">
      <w:pPr>
        <w:shd w:val="clear" w:color="auto" w:fill="FFFFFF"/>
        <w:contextualSpacing/>
        <w:jc w:val="both"/>
        <w:textAlignment w:val="baseline"/>
        <w:rPr>
          <w:spacing w:val="2"/>
        </w:rPr>
      </w:pPr>
      <w:r w:rsidRPr="0066416C">
        <w:rPr>
          <w:spacing w:val="2"/>
        </w:rPr>
        <w:t>опознавание основных единиц синтаксиса (словосочетание, предложение, текст); </w:t>
      </w:r>
    </w:p>
    <w:p w14:paraId="30308252" w14:textId="77777777" w:rsidR="001E7B8D" w:rsidRPr="0066416C" w:rsidRDefault="001E7B8D" w:rsidP="001E7B8D">
      <w:pPr>
        <w:shd w:val="clear" w:color="auto" w:fill="FFFFFF"/>
        <w:contextualSpacing/>
        <w:jc w:val="both"/>
        <w:textAlignment w:val="baseline"/>
        <w:rPr>
          <w:spacing w:val="2"/>
        </w:rPr>
      </w:pPr>
      <w:r w:rsidRPr="0066416C">
        <w:rPr>
          <w:spacing w:val="2"/>
        </w:rPr>
        <w:t>умение выделять словосочетание в составе предложения, определение главного и зависимого слова в словосочетании, определение его вида;</w:t>
      </w:r>
    </w:p>
    <w:p w14:paraId="50045CE1" w14:textId="77777777" w:rsidR="001E7B8D" w:rsidRPr="0066416C" w:rsidRDefault="001E7B8D" w:rsidP="001E7B8D">
      <w:pPr>
        <w:shd w:val="clear" w:color="auto" w:fill="FFFFFF"/>
        <w:contextualSpacing/>
        <w:jc w:val="both"/>
        <w:textAlignment w:val="baseline"/>
        <w:rPr>
          <w:spacing w:val="2"/>
        </w:rPr>
      </w:pPr>
      <w:r w:rsidRPr="0066416C">
        <w:rPr>
          <w:spacing w:val="2"/>
        </w:rPr>
        <w:t>определение вида предложения по цели высказывания и эмоциональной окраске; </w:t>
      </w:r>
    </w:p>
    <w:p w14:paraId="526BFC74" w14:textId="77777777" w:rsidR="001E7B8D" w:rsidRPr="0066416C" w:rsidRDefault="001E7B8D" w:rsidP="001E7B8D">
      <w:pPr>
        <w:shd w:val="clear" w:color="auto" w:fill="FFFFFF"/>
        <w:contextualSpacing/>
        <w:jc w:val="both"/>
        <w:textAlignment w:val="baseline"/>
        <w:rPr>
          <w:spacing w:val="2"/>
        </w:rPr>
      </w:pPr>
      <w:r w:rsidRPr="0066416C">
        <w:rPr>
          <w:spacing w:val="2"/>
        </w:rPr>
        <w:t>определение грамматической основы предложения;</w:t>
      </w:r>
    </w:p>
    <w:p w14:paraId="13C0CA61" w14:textId="77777777" w:rsidR="001E7B8D" w:rsidRPr="0066416C" w:rsidRDefault="001E7B8D" w:rsidP="001E7B8D">
      <w:pPr>
        <w:shd w:val="clear" w:color="auto" w:fill="FFFFFF"/>
        <w:contextualSpacing/>
        <w:jc w:val="both"/>
        <w:textAlignment w:val="baseline"/>
        <w:rPr>
          <w:spacing w:val="2"/>
        </w:rPr>
      </w:pPr>
      <w:r w:rsidRPr="0066416C">
        <w:rPr>
          <w:spacing w:val="2"/>
        </w:rPr>
        <w:t>распознавание распространённых и нераспространённых предложений, предложений осложнённой и неосложнённой структуры, полных и неполных;</w:t>
      </w:r>
    </w:p>
    <w:p w14:paraId="6620B5B7" w14:textId="77777777" w:rsidR="001E7B8D" w:rsidRPr="0066416C" w:rsidRDefault="001E7B8D" w:rsidP="001E7B8D">
      <w:pPr>
        <w:shd w:val="clear" w:color="auto" w:fill="FFFFFF"/>
        <w:contextualSpacing/>
        <w:jc w:val="both"/>
        <w:textAlignment w:val="baseline"/>
        <w:rPr>
          <w:spacing w:val="2"/>
        </w:rPr>
      </w:pPr>
      <w:r w:rsidRPr="0066416C">
        <w:rPr>
          <w:spacing w:val="2"/>
        </w:rPr>
        <w:t>распознавание второстепенных членов предложения, однородных членов предложения, обособленных членов предложения; обращений; вводных и вставных конструкций;</w:t>
      </w:r>
    </w:p>
    <w:p w14:paraId="0FE81C74" w14:textId="77777777" w:rsidR="001E7B8D" w:rsidRPr="0066416C" w:rsidRDefault="001E7B8D" w:rsidP="001E7B8D">
      <w:pPr>
        <w:shd w:val="clear" w:color="auto" w:fill="FFFFFF"/>
        <w:contextualSpacing/>
        <w:jc w:val="both"/>
        <w:textAlignment w:val="baseline"/>
        <w:rPr>
          <w:spacing w:val="2"/>
        </w:rPr>
      </w:pPr>
      <w:r w:rsidRPr="0066416C">
        <w:rPr>
          <w:spacing w:val="2"/>
        </w:rPr>
        <w:t>опознавание сложного предложения, типов сложного предложения, сложных предложений с различными видами связи, выделение средств синтаксической связи между частями сложного предложения;</w:t>
      </w:r>
    </w:p>
    <w:p w14:paraId="569841FD" w14:textId="77777777" w:rsidR="001E7B8D" w:rsidRPr="0066416C" w:rsidRDefault="001E7B8D" w:rsidP="001E7B8D">
      <w:pPr>
        <w:shd w:val="clear" w:color="auto" w:fill="FFFFFF"/>
        <w:contextualSpacing/>
        <w:jc w:val="both"/>
        <w:textAlignment w:val="baseline"/>
        <w:rPr>
          <w:spacing w:val="2"/>
        </w:rPr>
      </w:pPr>
      <w:r w:rsidRPr="0066416C">
        <w:rPr>
          <w:spacing w:val="2"/>
        </w:rPr>
        <w:t>определение функционально-смысловых типов речи, принадлежности текста к одному из них и к функциональной разновидности языка, а также создание текстов различного типа речи и соблюдения норм их построения;</w:t>
      </w:r>
    </w:p>
    <w:p w14:paraId="2A287B6D" w14:textId="77777777" w:rsidR="001E7B8D" w:rsidRPr="0066416C" w:rsidRDefault="001E7B8D" w:rsidP="001E7B8D">
      <w:pPr>
        <w:shd w:val="clear" w:color="auto" w:fill="FFFFFF"/>
        <w:contextualSpacing/>
        <w:jc w:val="both"/>
        <w:textAlignment w:val="baseline"/>
        <w:rPr>
          <w:spacing w:val="2"/>
        </w:rPr>
      </w:pPr>
      <w:r w:rsidRPr="0066416C">
        <w:rPr>
          <w:spacing w:val="2"/>
        </w:rPr>
        <w:t>определение видов связи, смысловых, лексических и грамматических средств связи предложений в тексте, а также уместность и целесообразность их использования;</w:t>
      </w:r>
    </w:p>
    <w:p w14:paraId="6E13C961" w14:textId="77777777" w:rsidR="001E7B8D" w:rsidRPr="0066416C" w:rsidRDefault="001E7B8D" w:rsidP="001E7B8D">
      <w:pPr>
        <w:shd w:val="clear" w:color="auto" w:fill="FFFFFF"/>
        <w:contextualSpacing/>
        <w:jc w:val="both"/>
        <w:textAlignment w:val="baseline"/>
        <w:rPr>
          <w:spacing w:val="2"/>
        </w:rPr>
      </w:pPr>
      <w:r w:rsidRPr="0066416C">
        <w:rPr>
          <w:spacing w:val="2"/>
        </w:rPr>
        <w:t>6) обогащение активного и потенциального словарного запаса, расширение объема используемых в речи грамматических языковых средств для свободного выражения мыслей и чувств в соответствии с ситуацией и стилем общения:</w:t>
      </w:r>
    </w:p>
    <w:p w14:paraId="082184B4" w14:textId="77777777" w:rsidR="001E7B8D" w:rsidRPr="0066416C" w:rsidRDefault="001E7B8D" w:rsidP="001E7B8D">
      <w:pPr>
        <w:shd w:val="clear" w:color="auto" w:fill="FFFFFF"/>
        <w:contextualSpacing/>
        <w:jc w:val="both"/>
        <w:textAlignment w:val="baseline"/>
        <w:rPr>
          <w:spacing w:val="2"/>
        </w:rPr>
      </w:pPr>
      <w:r w:rsidRPr="0066416C">
        <w:rPr>
          <w:spacing w:val="2"/>
        </w:rPr>
        <w:t>умение использовать словари (в том числе - мультимедийные) при решении задач построения устного и письменного речевого высказывания, осуществлять эффективный и оперативный поиск на основе знаний о назначении различных видов словарей, их строения и способах конструирования информационных запросов;</w:t>
      </w:r>
    </w:p>
    <w:p w14:paraId="08ECA79D" w14:textId="77777777" w:rsidR="001E7B8D" w:rsidRPr="0066416C" w:rsidRDefault="001E7B8D" w:rsidP="001E7B8D">
      <w:pPr>
        <w:shd w:val="clear" w:color="auto" w:fill="FFFFFF"/>
        <w:contextualSpacing/>
        <w:jc w:val="both"/>
        <w:textAlignment w:val="baseline"/>
        <w:rPr>
          <w:spacing w:val="2"/>
        </w:rPr>
      </w:pPr>
      <w:r w:rsidRPr="0066416C">
        <w:rPr>
          <w:spacing w:val="2"/>
        </w:rPr>
        <w:lastRenderedPageBreak/>
        <w:t>пользование толковыми словарями для извлечения необходимой информации, прежде всего - для определения лексического значения (прямого и переносного) слова, принадлежности к его группе однозначных или многозначных слов, определения прямого и переносного значения, особенностей употребления;</w:t>
      </w:r>
    </w:p>
    <w:p w14:paraId="79E6EAAE" w14:textId="77777777" w:rsidR="001E7B8D" w:rsidRPr="0066416C" w:rsidRDefault="001E7B8D" w:rsidP="001E7B8D">
      <w:pPr>
        <w:shd w:val="clear" w:color="auto" w:fill="FFFFFF"/>
        <w:contextualSpacing/>
        <w:jc w:val="both"/>
        <w:textAlignment w:val="baseline"/>
        <w:rPr>
          <w:spacing w:val="2"/>
        </w:rPr>
      </w:pPr>
      <w:r w:rsidRPr="0066416C">
        <w:rPr>
          <w:spacing w:val="2"/>
        </w:rPr>
        <w:t>пользование орфоэпическими, орфографическими словарями для определения нормативного написания и произношения слова;</w:t>
      </w:r>
    </w:p>
    <w:p w14:paraId="2AC5FB57" w14:textId="77777777" w:rsidR="001E7B8D" w:rsidRPr="0066416C" w:rsidRDefault="001E7B8D" w:rsidP="001E7B8D">
      <w:pPr>
        <w:shd w:val="clear" w:color="auto" w:fill="FFFFFF"/>
        <w:contextualSpacing/>
        <w:jc w:val="both"/>
        <w:textAlignment w:val="baseline"/>
        <w:rPr>
          <w:spacing w:val="2"/>
        </w:rPr>
      </w:pPr>
      <w:r w:rsidRPr="0066416C">
        <w:rPr>
          <w:spacing w:val="2"/>
        </w:rPr>
        <w:t>использование фразеологических словарей для определения значения и особенностей употребления фразеологизмов;</w:t>
      </w:r>
    </w:p>
    <w:p w14:paraId="08480244" w14:textId="77777777" w:rsidR="001E7B8D" w:rsidRPr="0066416C" w:rsidRDefault="001E7B8D" w:rsidP="001E7B8D">
      <w:pPr>
        <w:shd w:val="clear" w:color="auto" w:fill="FFFFFF"/>
        <w:contextualSpacing/>
        <w:jc w:val="both"/>
        <w:textAlignment w:val="baseline"/>
        <w:rPr>
          <w:spacing w:val="2"/>
        </w:rPr>
      </w:pPr>
      <w:r w:rsidRPr="0066416C">
        <w:rPr>
          <w:spacing w:val="2"/>
        </w:rPr>
        <w:t>использование морфемных, словообразовательных, этимологических словарей для морфемного и словообразовательного анализа слов;</w:t>
      </w:r>
    </w:p>
    <w:p w14:paraId="4D8B8D05" w14:textId="77777777" w:rsidR="001E7B8D" w:rsidRPr="0066416C" w:rsidRDefault="001E7B8D" w:rsidP="001E7B8D">
      <w:pPr>
        <w:shd w:val="clear" w:color="auto" w:fill="FFFFFF"/>
        <w:contextualSpacing/>
        <w:jc w:val="both"/>
        <w:textAlignment w:val="baseline"/>
        <w:rPr>
          <w:spacing w:val="2"/>
        </w:rPr>
      </w:pPr>
      <w:r w:rsidRPr="0066416C">
        <w:rPr>
          <w:spacing w:val="2"/>
        </w:rPr>
        <w:t>использование словарей для подбора к словам синонимов, антонимов; </w:t>
      </w:r>
    </w:p>
    <w:p w14:paraId="7DADD9FF" w14:textId="77777777" w:rsidR="001E7B8D" w:rsidRPr="0066416C" w:rsidRDefault="001E7B8D" w:rsidP="001E7B8D">
      <w:pPr>
        <w:shd w:val="clear" w:color="auto" w:fill="FFFFFF"/>
        <w:contextualSpacing/>
        <w:jc w:val="both"/>
        <w:textAlignment w:val="baseline"/>
        <w:rPr>
          <w:spacing w:val="2"/>
        </w:rPr>
      </w:pPr>
      <w:r w:rsidRPr="0066416C">
        <w:rPr>
          <w:spacing w:val="2"/>
        </w:rPr>
        <w:t>7) овладение основными нормами литературного языка (орфоэпическими, лексическими, грамматическими, орфографическими, пунктуационными, стилистическими), нормами речевого этикета; приобретение опыта использования языковых норм в речевой практике при создании устных и письменных высказываний; стремление к речевому самосовершенствованию, овладение основными стилистическими ресурсами лексики и фразеологии языка:</w:t>
      </w:r>
    </w:p>
    <w:p w14:paraId="1190FC08" w14:textId="77777777" w:rsidR="001E7B8D" w:rsidRPr="0066416C" w:rsidRDefault="001E7B8D" w:rsidP="001E7B8D">
      <w:pPr>
        <w:shd w:val="clear" w:color="auto" w:fill="FFFFFF"/>
        <w:contextualSpacing/>
        <w:jc w:val="both"/>
        <w:textAlignment w:val="baseline"/>
        <w:rPr>
          <w:spacing w:val="2"/>
        </w:rPr>
      </w:pPr>
      <w:r w:rsidRPr="0066416C">
        <w:rPr>
          <w:spacing w:val="2"/>
        </w:rPr>
        <w:t>поиск орфограммы и применение правил написания слов с орфограммами; </w:t>
      </w:r>
    </w:p>
    <w:p w14:paraId="02218412" w14:textId="77777777" w:rsidR="001E7B8D" w:rsidRPr="0066416C" w:rsidRDefault="001E7B8D" w:rsidP="001E7B8D">
      <w:pPr>
        <w:shd w:val="clear" w:color="auto" w:fill="FFFFFF"/>
        <w:contextualSpacing/>
        <w:jc w:val="both"/>
        <w:textAlignment w:val="baseline"/>
        <w:rPr>
          <w:spacing w:val="2"/>
        </w:rPr>
      </w:pPr>
      <w:r w:rsidRPr="0066416C">
        <w:rPr>
          <w:spacing w:val="2"/>
        </w:rPr>
        <w:t>освоение правил правописания служебных частей речи и умения применять их на письме;</w:t>
      </w:r>
    </w:p>
    <w:p w14:paraId="5AD44CC0" w14:textId="77777777" w:rsidR="001E7B8D" w:rsidRPr="0066416C" w:rsidRDefault="001E7B8D" w:rsidP="001E7B8D">
      <w:pPr>
        <w:shd w:val="clear" w:color="auto" w:fill="FFFFFF"/>
        <w:contextualSpacing/>
        <w:jc w:val="both"/>
        <w:textAlignment w:val="baseline"/>
        <w:rPr>
          <w:spacing w:val="2"/>
        </w:rPr>
      </w:pPr>
      <w:r w:rsidRPr="0066416C">
        <w:rPr>
          <w:spacing w:val="2"/>
        </w:rPr>
        <w:t>применение правильного переноса слов;</w:t>
      </w:r>
    </w:p>
    <w:p w14:paraId="1D915405" w14:textId="77777777" w:rsidR="001E7B8D" w:rsidRPr="0066416C" w:rsidRDefault="001E7B8D" w:rsidP="001E7B8D">
      <w:pPr>
        <w:shd w:val="clear" w:color="auto" w:fill="FFFFFF"/>
        <w:contextualSpacing/>
        <w:jc w:val="both"/>
        <w:textAlignment w:val="baseline"/>
        <w:rPr>
          <w:spacing w:val="2"/>
        </w:rPr>
      </w:pPr>
      <w:r w:rsidRPr="0066416C">
        <w:rPr>
          <w:spacing w:val="2"/>
        </w:rPr>
        <w:t>применение правил постановки знаков препинания в конце предложения, в простом и в сложном предложениях, при прямой речи, цитировании, диалоге;</w:t>
      </w:r>
    </w:p>
    <w:p w14:paraId="6B510E5E" w14:textId="77777777" w:rsidR="001E7B8D" w:rsidRPr="0066416C" w:rsidRDefault="001E7B8D" w:rsidP="001E7B8D">
      <w:pPr>
        <w:shd w:val="clear" w:color="auto" w:fill="FFFFFF"/>
        <w:contextualSpacing/>
        <w:jc w:val="both"/>
        <w:textAlignment w:val="baseline"/>
        <w:rPr>
          <w:spacing w:val="2"/>
        </w:rPr>
      </w:pPr>
      <w:r w:rsidRPr="0066416C">
        <w:rPr>
          <w:spacing w:val="2"/>
        </w:rPr>
        <w:t>соблюдение основных орфоэпических правил современного русского литературного языка, определение места ударения в слове в соответствии с акцентологическими нормами;</w:t>
      </w:r>
    </w:p>
    <w:p w14:paraId="1FA12216" w14:textId="77777777" w:rsidR="001E7B8D" w:rsidRPr="0066416C" w:rsidRDefault="001E7B8D" w:rsidP="001E7B8D">
      <w:pPr>
        <w:shd w:val="clear" w:color="auto" w:fill="FFFFFF"/>
        <w:contextualSpacing/>
        <w:jc w:val="both"/>
        <w:textAlignment w:val="baseline"/>
        <w:rPr>
          <w:spacing w:val="2"/>
        </w:rPr>
      </w:pPr>
      <w:r w:rsidRPr="0066416C">
        <w:rPr>
          <w:spacing w:val="2"/>
        </w:rPr>
        <w:t>выявление смыслового, стилистического различия синонимов, употребления их в речи с учётом значения, смыслового различия, стилистической окраски;</w:t>
      </w:r>
    </w:p>
    <w:p w14:paraId="03A57C3D" w14:textId="77777777" w:rsidR="001E7B8D" w:rsidRPr="0066416C" w:rsidRDefault="001E7B8D" w:rsidP="001E7B8D">
      <w:pPr>
        <w:shd w:val="clear" w:color="auto" w:fill="FFFFFF"/>
        <w:contextualSpacing/>
        <w:jc w:val="both"/>
        <w:textAlignment w:val="baseline"/>
        <w:rPr>
          <w:spacing w:val="2"/>
        </w:rPr>
      </w:pPr>
      <w:r w:rsidRPr="0066416C">
        <w:rPr>
          <w:spacing w:val="2"/>
        </w:rPr>
        <w:t>нормативное изменение форм существительных, прилагательных, местоимений, числительных, глаголов;</w:t>
      </w:r>
    </w:p>
    <w:p w14:paraId="7E9BE641" w14:textId="77777777" w:rsidR="001E7B8D" w:rsidRPr="0066416C" w:rsidRDefault="001E7B8D" w:rsidP="001E7B8D">
      <w:pPr>
        <w:shd w:val="clear" w:color="auto" w:fill="FFFFFF"/>
        <w:contextualSpacing/>
        <w:jc w:val="both"/>
        <w:textAlignment w:val="baseline"/>
        <w:rPr>
          <w:spacing w:val="2"/>
        </w:rPr>
      </w:pPr>
      <w:r w:rsidRPr="0066416C">
        <w:rPr>
          <w:spacing w:val="2"/>
        </w:rPr>
        <w:t>соблюдение грамматических норм, в том числе при согласовании и управлении, при употреблении несклоняемых имен существительных и аббревиатур, при употреблении предложений с деепричастным оборотом, употреблении местоимений для связи предложений и частей текста, конструировании предложений с союзами, соблюдение видовременной соотнесённости глаголов-сказуемых в связном тексте.</w:t>
      </w:r>
    </w:p>
    <w:p w14:paraId="3DDD515C" w14:textId="045A713D" w:rsidR="001E7B8D" w:rsidRPr="0066416C" w:rsidRDefault="00BF6A95" w:rsidP="001E7B8D">
      <w:pPr>
        <w:shd w:val="clear" w:color="auto" w:fill="FFFFFF"/>
        <w:contextualSpacing/>
        <w:jc w:val="both"/>
        <w:textAlignment w:val="baseline"/>
        <w:rPr>
          <w:b/>
          <w:spacing w:val="2"/>
        </w:rPr>
      </w:pPr>
      <w:r w:rsidRPr="0066416C">
        <w:rPr>
          <w:b/>
          <w:spacing w:val="2"/>
        </w:rPr>
        <w:t>1.2.4</w:t>
      </w:r>
      <w:r w:rsidR="001E7B8D" w:rsidRPr="0066416C">
        <w:rPr>
          <w:b/>
          <w:spacing w:val="2"/>
        </w:rPr>
        <w:t>.2. Литература:</w:t>
      </w:r>
    </w:p>
    <w:p w14:paraId="6E87191A" w14:textId="77777777" w:rsidR="001E7B8D" w:rsidRPr="0066416C" w:rsidRDefault="001E7B8D" w:rsidP="001E7B8D">
      <w:pPr>
        <w:shd w:val="clear" w:color="auto" w:fill="FFFFFF"/>
        <w:contextualSpacing/>
        <w:jc w:val="both"/>
        <w:textAlignment w:val="baseline"/>
        <w:rPr>
          <w:spacing w:val="2"/>
        </w:rPr>
      </w:pPr>
      <w:r w:rsidRPr="0066416C">
        <w:rPr>
          <w:spacing w:val="2"/>
        </w:rPr>
        <w:t>1) осознание значимости чтения и изучения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 многоаспектного диалога;</w:t>
      </w:r>
    </w:p>
    <w:p w14:paraId="4FDADCC0" w14:textId="77777777" w:rsidR="001E7B8D" w:rsidRPr="0066416C" w:rsidRDefault="001E7B8D" w:rsidP="001E7B8D">
      <w:pPr>
        <w:shd w:val="clear" w:color="auto" w:fill="FFFFFF"/>
        <w:contextualSpacing/>
        <w:jc w:val="both"/>
        <w:textAlignment w:val="baseline"/>
        <w:rPr>
          <w:spacing w:val="2"/>
        </w:rPr>
      </w:pPr>
      <w:r w:rsidRPr="0066416C">
        <w:rPr>
          <w:spacing w:val="2"/>
        </w:rPr>
        <w:t>2) понимание литературы как одной из основных национально-культурных ценностей народа, как особого способа познания жизни;</w:t>
      </w:r>
    </w:p>
    <w:p w14:paraId="1A539795" w14:textId="77777777" w:rsidR="001E7B8D" w:rsidRPr="0066416C" w:rsidRDefault="001E7B8D" w:rsidP="001E7B8D">
      <w:pPr>
        <w:shd w:val="clear" w:color="auto" w:fill="FFFFFF"/>
        <w:contextualSpacing/>
        <w:jc w:val="both"/>
        <w:textAlignment w:val="baseline"/>
        <w:rPr>
          <w:spacing w:val="2"/>
        </w:rPr>
      </w:pPr>
      <w:r w:rsidRPr="0066416C">
        <w:rPr>
          <w:spacing w:val="2"/>
        </w:rPr>
        <w:t>3) обеспечение культурной самоидентификации, осознание коммуникативно-эстетических возможностей русского языка на основе изучения выдающихся произведений российской и мировой культуры;</w:t>
      </w:r>
    </w:p>
    <w:p w14:paraId="13EADCD7" w14:textId="77777777" w:rsidR="001E7B8D" w:rsidRPr="0066416C" w:rsidRDefault="001E7B8D" w:rsidP="001E7B8D">
      <w:pPr>
        <w:shd w:val="clear" w:color="auto" w:fill="FFFFFF"/>
        <w:contextualSpacing/>
        <w:jc w:val="both"/>
        <w:textAlignment w:val="baseline"/>
        <w:rPr>
          <w:spacing w:val="2"/>
        </w:rPr>
      </w:pPr>
      <w:r w:rsidRPr="0066416C">
        <w:rPr>
          <w:spacing w:val="2"/>
        </w:rPr>
        <w:t>4) воспитание квалифицированного читателя со сформированным эстетическим вкусом, способного аргументировать свое мнение и оформлять его словесно в устных и письменных высказываниях разных жанров, создавать развернутые высказывания аналитического и интерпретирующего характера, участвовать в обсуждении прочитанного, сознательно планировать свое досуговое чтение;</w:t>
      </w:r>
    </w:p>
    <w:p w14:paraId="3426CFF1" w14:textId="77777777" w:rsidR="001E7B8D" w:rsidRPr="0066416C" w:rsidRDefault="001E7B8D" w:rsidP="001E7B8D">
      <w:pPr>
        <w:shd w:val="clear" w:color="auto" w:fill="FFFFFF"/>
        <w:contextualSpacing/>
        <w:jc w:val="both"/>
        <w:textAlignment w:val="baseline"/>
        <w:rPr>
          <w:b/>
          <w:spacing w:val="2"/>
        </w:rPr>
      </w:pPr>
      <w:r w:rsidRPr="0066416C">
        <w:rPr>
          <w:spacing w:val="2"/>
        </w:rPr>
        <w:t>5) развитие способности понимать литературные художественные произведения, отражающие разные этнокультурные традиции;</w:t>
      </w:r>
    </w:p>
    <w:p w14:paraId="50040DFE" w14:textId="77777777" w:rsidR="001E7B8D" w:rsidRPr="0066416C" w:rsidRDefault="001E7B8D" w:rsidP="001E7B8D">
      <w:pPr>
        <w:shd w:val="clear" w:color="auto" w:fill="FFFFFF"/>
        <w:contextualSpacing/>
        <w:jc w:val="both"/>
        <w:textAlignment w:val="baseline"/>
        <w:rPr>
          <w:spacing w:val="2"/>
        </w:rPr>
      </w:pPr>
      <w:r w:rsidRPr="0066416C">
        <w:rPr>
          <w:spacing w:val="2"/>
        </w:rPr>
        <w:t xml:space="preserve">6) 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 делового, публицистического и т.п., формирование умений воспринимать, анализировать, критически оценивать и интерпретировать прочитанное, осознавать художественную </w:t>
      </w:r>
      <w:r w:rsidRPr="0066416C">
        <w:rPr>
          <w:spacing w:val="2"/>
        </w:rPr>
        <w:lastRenderedPageBreak/>
        <w:t>картину жизни, отраженную в литературном произведении, на уровне не только эмоционального восприятия, но и интеллектуального осмысления.</w:t>
      </w:r>
    </w:p>
    <w:p w14:paraId="4699A104" w14:textId="305F03CE" w:rsidR="001E7B8D" w:rsidRPr="0066416C" w:rsidRDefault="00BF6A95" w:rsidP="001E7B8D">
      <w:pPr>
        <w:shd w:val="clear" w:color="auto" w:fill="FFFFFF"/>
        <w:contextualSpacing/>
        <w:jc w:val="both"/>
        <w:textAlignment w:val="baseline"/>
        <w:rPr>
          <w:b/>
          <w:spacing w:val="2"/>
        </w:rPr>
      </w:pPr>
      <w:r w:rsidRPr="0066416C">
        <w:rPr>
          <w:b/>
          <w:spacing w:val="2"/>
        </w:rPr>
        <w:t>1.2.4</w:t>
      </w:r>
      <w:r w:rsidR="001E7B8D" w:rsidRPr="0066416C">
        <w:rPr>
          <w:b/>
          <w:spacing w:val="2"/>
        </w:rPr>
        <w:t>.3. Иностранный язык (английский язык):</w:t>
      </w:r>
    </w:p>
    <w:p w14:paraId="0EC2E4D5" w14:textId="77777777" w:rsidR="001E7B8D" w:rsidRPr="0066416C" w:rsidRDefault="001E7B8D" w:rsidP="001E7B8D">
      <w:pPr>
        <w:shd w:val="clear" w:color="auto" w:fill="FFFFFF"/>
        <w:contextualSpacing/>
        <w:jc w:val="both"/>
        <w:textAlignment w:val="baseline"/>
        <w:rPr>
          <w:spacing w:val="2"/>
        </w:rPr>
      </w:pPr>
      <w:r w:rsidRPr="0066416C">
        <w:rPr>
          <w:spacing w:val="2"/>
        </w:rPr>
        <w:t>1) формирование дружелюбного и толерантного отношения к ценностям иных культур, оптимизма и выраженной личностной позиции в восприятии мира, в развитии национального самосознания на основе знакомства с жизнью своих сверстников в других странах, с образцами зарубежной литературы разных жанров, с учетом достигнутого обучающимися уровня иноязычной компетентности;</w:t>
      </w:r>
    </w:p>
    <w:p w14:paraId="65D172B4" w14:textId="77777777" w:rsidR="001E7B8D" w:rsidRPr="0066416C" w:rsidRDefault="001E7B8D" w:rsidP="001E7B8D">
      <w:pPr>
        <w:shd w:val="clear" w:color="auto" w:fill="FFFFFF"/>
        <w:contextualSpacing/>
        <w:jc w:val="both"/>
        <w:textAlignment w:val="baseline"/>
        <w:rPr>
          <w:spacing w:val="2"/>
        </w:rPr>
      </w:pPr>
      <w:r w:rsidRPr="0066416C">
        <w:rPr>
          <w:spacing w:val="2"/>
        </w:rPr>
        <w:t>2) формирование и совершенствование иноязычной коммуникативной компетенции; расширение и систематизацию знаний о языке, расширение лингвистического кругозора и лексического запаса, дальнейшее овладение общей речевой культурой;</w:t>
      </w:r>
    </w:p>
    <w:p w14:paraId="2F2A4D7E" w14:textId="77777777" w:rsidR="001E7B8D" w:rsidRPr="0066416C" w:rsidRDefault="001E7B8D" w:rsidP="001E7B8D">
      <w:pPr>
        <w:shd w:val="clear" w:color="auto" w:fill="FFFFFF"/>
        <w:contextualSpacing/>
        <w:jc w:val="both"/>
        <w:textAlignment w:val="baseline"/>
        <w:rPr>
          <w:spacing w:val="2"/>
        </w:rPr>
      </w:pPr>
      <w:r w:rsidRPr="0066416C">
        <w:rPr>
          <w:spacing w:val="2"/>
        </w:rPr>
        <w:t>3) достижение допорогового уровня иноязычной коммуникативной компетенции;</w:t>
      </w:r>
    </w:p>
    <w:p w14:paraId="04EB960C" w14:textId="77777777" w:rsidR="001E7B8D" w:rsidRPr="0066416C" w:rsidRDefault="001E7B8D" w:rsidP="001E7B8D">
      <w:pPr>
        <w:shd w:val="clear" w:color="auto" w:fill="FFFFFF"/>
        <w:contextualSpacing/>
        <w:jc w:val="both"/>
        <w:textAlignment w:val="baseline"/>
        <w:rPr>
          <w:spacing w:val="2"/>
        </w:rPr>
      </w:pPr>
      <w:r w:rsidRPr="0066416C">
        <w:rPr>
          <w:spacing w:val="2"/>
        </w:rPr>
        <w:t>4) создание основы для формирования интереса к совершенствованию достигнутого уровня владения изучаемым иностранным языком, в том числе на основе самонаблюдения и самооценки, к изучению второго/третьего иностранного языка, к использованию иностранного языка как средства получения информации, позволяющего расширять свои знания в других предметных областях.</w:t>
      </w:r>
    </w:p>
    <w:p w14:paraId="5CE7F178" w14:textId="7213EBE2" w:rsidR="001E7B8D" w:rsidRPr="0066416C" w:rsidRDefault="00BF6A95" w:rsidP="001E7B8D">
      <w:pPr>
        <w:shd w:val="clear" w:color="auto" w:fill="FFFFFF"/>
        <w:contextualSpacing/>
        <w:jc w:val="both"/>
        <w:textAlignment w:val="baseline"/>
        <w:rPr>
          <w:spacing w:val="2"/>
        </w:rPr>
      </w:pPr>
      <w:r w:rsidRPr="0066416C">
        <w:rPr>
          <w:b/>
          <w:spacing w:val="2"/>
        </w:rPr>
        <w:t>1.2.4</w:t>
      </w:r>
      <w:r w:rsidR="001E7B8D" w:rsidRPr="0066416C">
        <w:rPr>
          <w:b/>
          <w:spacing w:val="2"/>
        </w:rPr>
        <w:t>.4. История России. Всеобщая история:</w:t>
      </w:r>
    </w:p>
    <w:p w14:paraId="492781C1" w14:textId="77777777" w:rsidR="001E7B8D" w:rsidRPr="0066416C" w:rsidRDefault="001E7B8D" w:rsidP="001E7B8D">
      <w:pPr>
        <w:shd w:val="clear" w:color="auto" w:fill="FFFFFF"/>
        <w:contextualSpacing/>
        <w:jc w:val="both"/>
        <w:textAlignment w:val="baseline"/>
        <w:rPr>
          <w:spacing w:val="2"/>
        </w:rPr>
      </w:pPr>
      <w:r w:rsidRPr="0066416C">
        <w:rPr>
          <w:spacing w:val="2"/>
        </w:rPr>
        <w:t>1) формирование основ гражданской, этнонациональной, социальной, культурной самоидентификации личности обучающегося, осмысление им опыта российской истории как части мировой истории, усвоение базовых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0BA997F1" w14:textId="77777777" w:rsidR="001E7B8D" w:rsidRPr="0066416C" w:rsidRDefault="001E7B8D" w:rsidP="001E7B8D">
      <w:pPr>
        <w:shd w:val="clear" w:color="auto" w:fill="FFFFFF"/>
        <w:contextualSpacing/>
        <w:jc w:val="both"/>
        <w:textAlignment w:val="baseline"/>
        <w:rPr>
          <w:spacing w:val="2"/>
        </w:rPr>
      </w:pPr>
      <w:r w:rsidRPr="0066416C">
        <w:rPr>
          <w:spacing w:val="2"/>
        </w:rPr>
        <w:t>2) овладение базовыми историческими знаниями, а также представлениями о закономерностях развития человеческого общества в социальной, экономической, политической, научной и культурной сферах; приобретение опыта историко-культурного, цивилизационного подхода к оценке социальных явлений, современных глобальных процессов;</w:t>
      </w:r>
    </w:p>
    <w:p w14:paraId="0436AF54" w14:textId="77777777" w:rsidR="001E7B8D" w:rsidRPr="0066416C" w:rsidRDefault="001E7B8D" w:rsidP="001E7B8D">
      <w:pPr>
        <w:shd w:val="clear" w:color="auto" w:fill="FFFFFF"/>
        <w:contextualSpacing/>
        <w:jc w:val="both"/>
        <w:textAlignment w:val="baseline"/>
        <w:rPr>
          <w:spacing w:val="2"/>
        </w:rPr>
      </w:pPr>
      <w:r w:rsidRPr="0066416C">
        <w:rPr>
          <w:spacing w:val="2"/>
        </w:rPr>
        <w:t>3) формирование умений применения исторических знаний для осмысления сущности современных общественных явлений, жизни в современном поликультурном, полиэтничном и многоконфессиональном мире;</w:t>
      </w:r>
    </w:p>
    <w:p w14:paraId="40F0D486" w14:textId="77777777" w:rsidR="001E7B8D" w:rsidRPr="0066416C" w:rsidRDefault="001E7B8D" w:rsidP="001E7B8D">
      <w:pPr>
        <w:shd w:val="clear" w:color="auto" w:fill="FFFFFF"/>
        <w:contextualSpacing/>
        <w:jc w:val="both"/>
        <w:textAlignment w:val="baseline"/>
        <w:rPr>
          <w:spacing w:val="2"/>
        </w:rPr>
      </w:pPr>
      <w:r w:rsidRPr="0066416C">
        <w:rPr>
          <w:spacing w:val="2"/>
        </w:rPr>
        <w:t>4) формирование важнейших культурно-исторических ориентиров для гражданской, этнонациональной, социальной, культурной самоидентификации личности, миропонимания и познания современного общества на основе изучения исторического опыта России и человечества;</w:t>
      </w:r>
    </w:p>
    <w:p w14:paraId="7215FC8E" w14:textId="77777777" w:rsidR="001E7B8D" w:rsidRPr="0066416C" w:rsidRDefault="001E7B8D" w:rsidP="001E7B8D">
      <w:pPr>
        <w:shd w:val="clear" w:color="auto" w:fill="FFFFFF"/>
        <w:contextualSpacing/>
        <w:jc w:val="both"/>
        <w:textAlignment w:val="baseline"/>
        <w:rPr>
          <w:spacing w:val="2"/>
        </w:rPr>
      </w:pPr>
      <w:r w:rsidRPr="0066416C">
        <w:rPr>
          <w:spacing w:val="2"/>
        </w:rPr>
        <w:t>5) развитие умений искать, анализировать, сопоставлять и оценивать содержащуюся в различных источниках информацию о событиях и явлениях прошлого и настоящего, способностей определять и аргументировать свое отношение к ней;</w:t>
      </w:r>
    </w:p>
    <w:p w14:paraId="5086D8A8" w14:textId="77777777" w:rsidR="001E7B8D" w:rsidRPr="0066416C" w:rsidRDefault="001E7B8D" w:rsidP="001E7B8D">
      <w:pPr>
        <w:shd w:val="clear" w:color="auto" w:fill="FFFFFF"/>
        <w:contextualSpacing/>
        <w:jc w:val="both"/>
        <w:textAlignment w:val="baseline"/>
        <w:rPr>
          <w:spacing w:val="2"/>
        </w:rPr>
      </w:pPr>
      <w:r w:rsidRPr="0066416C">
        <w:rPr>
          <w:spacing w:val="2"/>
        </w:rPr>
        <w:t>6) воспитание уважения к историческому наследию народов России; восприятие традиций исторического диалога, сложившихся в поликультурном, полиэтничном и многоконфессиональном Российском государстве.</w:t>
      </w:r>
    </w:p>
    <w:p w14:paraId="603295A6" w14:textId="44752730" w:rsidR="001E7B8D" w:rsidRPr="0066416C" w:rsidRDefault="00BF6A95" w:rsidP="001E7B8D">
      <w:pPr>
        <w:shd w:val="clear" w:color="auto" w:fill="FFFFFF"/>
        <w:contextualSpacing/>
        <w:jc w:val="both"/>
        <w:textAlignment w:val="baseline"/>
        <w:rPr>
          <w:spacing w:val="2"/>
        </w:rPr>
      </w:pPr>
      <w:r w:rsidRPr="0066416C">
        <w:rPr>
          <w:b/>
          <w:spacing w:val="2"/>
        </w:rPr>
        <w:t>1.2.4</w:t>
      </w:r>
      <w:r w:rsidR="001E7B8D" w:rsidRPr="0066416C">
        <w:rPr>
          <w:b/>
          <w:spacing w:val="2"/>
        </w:rPr>
        <w:t>.5. Обществознание:</w:t>
      </w:r>
    </w:p>
    <w:p w14:paraId="0FA3DB5F" w14:textId="77777777" w:rsidR="001E7B8D" w:rsidRPr="0066416C" w:rsidRDefault="001E7B8D" w:rsidP="001E7B8D">
      <w:pPr>
        <w:shd w:val="clear" w:color="auto" w:fill="FFFFFF"/>
        <w:contextualSpacing/>
        <w:jc w:val="both"/>
        <w:textAlignment w:val="baseline"/>
        <w:rPr>
          <w:spacing w:val="2"/>
        </w:rPr>
      </w:pPr>
      <w:r w:rsidRPr="0066416C">
        <w:rPr>
          <w:spacing w:val="2"/>
        </w:rPr>
        <w:t xml:space="preserve">1) формирование у обучающихся личностных представлений об основах российской гражданской идентичности, патриотизма, гражданственности, социальной ответственности, правового самосознания, толерантности, приверженности ценностям, закрепленным в </w:t>
      </w:r>
      <w:hyperlink r:id="rId67" w:history="1">
        <w:r w:rsidRPr="0066416C">
          <w:rPr>
            <w:spacing w:val="2"/>
          </w:rPr>
          <w:t>Конституции Российской Федерации</w:t>
        </w:r>
      </w:hyperlink>
      <w:r w:rsidRPr="0066416C">
        <w:rPr>
          <w:spacing w:val="2"/>
        </w:rPr>
        <w:t>;</w:t>
      </w:r>
    </w:p>
    <w:p w14:paraId="1C238BBA" w14:textId="77777777" w:rsidR="001E7B8D" w:rsidRPr="0066416C" w:rsidRDefault="001E7B8D" w:rsidP="001E7B8D">
      <w:pPr>
        <w:shd w:val="clear" w:color="auto" w:fill="FFFFFF"/>
        <w:contextualSpacing/>
        <w:jc w:val="both"/>
        <w:textAlignment w:val="baseline"/>
        <w:rPr>
          <w:spacing w:val="2"/>
        </w:rPr>
      </w:pPr>
      <w:r w:rsidRPr="0066416C">
        <w:rPr>
          <w:spacing w:val="2"/>
        </w:rPr>
        <w:t>2) понимание основных принципов жизни общества, основ современных научных теорий общественного развития;</w:t>
      </w:r>
    </w:p>
    <w:p w14:paraId="1AB42B99" w14:textId="77777777" w:rsidR="001E7B8D" w:rsidRPr="0066416C" w:rsidRDefault="001E7B8D" w:rsidP="001E7B8D">
      <w:pPr>
        <w:shd w:val="clear" w:color="auto" w:fill="FFFFFF"/>
        <w:contextualSpacing/>
        <w:jc w:val="both"/>
        <w:textAlignment w:val="baseline"/>
        <w:rPr>
          <w:spacing w:val="2"/>
        </w:rPr>
      </w:pPr>
      <w:r w:rsidRPr="0066416C">
        <w:rPr>
          <w:spacing w:val="2"/>
        </w:rPr>
        <w:t xml:space="preserve">3) приобретение теоретических знаний и опыта применения полученных знаний и умений для определения собственной активной позиции в общественной жизни, для решения типичных задач в области социальных отношений, адекватных возрасту обучающихся, межличностных отношений, включая отношения между людьми различных </w:t>
      </w:r>
      <w:r w:rsidRPr="0066416C">
        <w:rPr>
          <w:spacing w:val="2"/>
        </w:rPr>
        <w:lastRenderedPageBreak/>
        <w:t>национальностей и вероисповеданий, возрастов и социальных групп;</w:t>
      </w:r>
      <w:r w:rsidRPr="0066416C">
        <w:rPr>
          <w:spacing w:val="2"/>
        </w:rPr>
        <w:br/>
      </w:r>
    </w:p>
    <w:p w14:paraId="0CF95BEF" w14:textId="77777777" w:rsidR="001E7B8D" w:rsidRPr="0066416C" w:rsidRDefault="001E7B8D" w:rsidP="001E7B8D">
      <w:pPr>
        <w:shd w:val="clear" w:color="auto" w:fill="FFFFFF"/>
        <w:contextualSpacing/>
        <w:jc w:val="both"/>
        <w:textAlignment w:val="baseline"/>
        <w:rPr>
          <w:spacing w:val="2"/>
        </w:rPr>
      </w:pPr>
      <w:r w:rsidRPr="0066416C">
        <w:rPr>
          <w:spacing w:val="2"/>
        </w:rPr>
        <w:t>4) формирование основ правосознания для соотнесения собственного поведения и поступков других людей с нравственными ценностями и нормами поведения, установленными законодательством Российской Федерации, убежденности в необходимости защищать правопорядок правовыми способами и средствами, умений реализовывать основные социальные роли в пределах своей дееспособности;</w:t>
      </w:r>
    </w:p>
    <w:p w14:paraId="5548A103" w14:textId="77777777" w:rsidR="001E7B8D" w:rsidRPr="0066416C" w:rsidRDefault="001E7B8D" w:rsidP="001E7B8D">
      <w:pPr>
        <w:shd w:val="clear" w:color="auto" w:fill="FFFFFF"/>
        <w:contextualSpacing/>
        <w:jc w:val="both"/>
        <w:textAlignment w:val="baseline"/>
        <w:rPr>
          <w:spacing w:val="2"/>
        </w:rPr>
      </w:pPr>
      <w:r w:rsidRPr="0066416C">
        <w:rPr>
          <w:spacing w:val="2"/>
        </w:rPr>
        <w:t xml:space="preserve">5) освоение приемов работы с социально значимой информацией, ее осмысление; развитие </w:t>
      </w:r>
      <w:proofErr w:type="gramStart"/>
      <w:r w:rsidRPr="0066416C">
        <w:rPr>
          <w:spacing w:val="2"/>
        </w:rPr>
        <w:t>способностей</w:t>
      </w:r>
      <w:proofErr w:type="gramEnd"/>
      <w:r w:rsidRPr="0066416C">
        <w:rPr>
          <w:spacing w:val="2"/>
        </w:rPr>
        <w:t xml:space="preserve"> обучающихся делать необходимые выводы и давать обоснованные оценки социальным событиям и процессам;</w:t>
      </w:r>
    </w:p>
    <w:p w14:paraId="5E55CAFA" w14:textId="77777777" w:rsidR="001E7B8D" w:rsidRPr="0066416C" w:rsidRDefault="001E7B8D" w:rsidP="001E7B8D">
      <w:pPr>
        <w:shd w:val="clear" w:color="auto" w:fill="FFFFFF"/>
        <w:contextualSpacing/>
        <w:jc w:val="both"/>
        <w:textAlignment w:val="baseline"/>
        <w:rPr>
          <w:spacing w:val="2"/>
        </w:rPr>
      </w:pPr>
      <w:r w:rsidRPr="0066416C">
        <w:rPr>
          <w:spacing w:val="2"/>
        </w:rPr>
        <w:t>6) развитие социального кругозора и формирование познавательного интереса к изучению общественных дисциплин.</w:t>
      </w:r>
    </w:p>
    <w:p w14:paraId="1C58BF53" w14:textId="7BD0E040" w:rsidR="001E7B8D" w:rsidRPr="0066416C" w:rsidRDefault="00BF6A95" w:rsidP="001E7B8D">
      <w:pPr>
        <w:shd w:val="clear" w:color="auto" w:fill="FFFFFF"/>
        <w:contextualSpacing/>
        <w:jc w:val="both"/>
        <w:textAlignment w:val="baseline"/>
        <w:rPr>
          <w:b/>
          <w:spacing w:val="2"/>
        </w:rPr>
      </w:pPr>
      <w:r w:rsidRPr="0066416C">
        <w:rPr>
          <w:b/>
          <w:spacing w:val="2"/>
        </w:rPr>
        <w:t>1.2.4</w:t>
      </w:r>
      <w:r w:rsidR="001E7B8D" w:rsidRPr="0066416C">
        <w:rPr>
          <w:b/>
          <w:spacing w:val="2"/>
        </w:rPr>
        <w:t>.6. География:</w:t>
      </w:r>
    </w:p>
    <w:p w14:paraId="13B09937" w14:textId="77777777" w:rsidR="001E7B8D" w:rsidRPr="0066416C" w:rsidRDefault="001E7B8D" w:rsidP="001E7B8D">
      <w:pPr>
        <w:shd w:val="clear" w:color="auto" w:fill="FFFFFF"/>
        <w:contextualSpacing/>
        <w:jc w:val="both"/>
        <w:textAlignment w:val="baseline"/>
        <w:rPr>
          <w:spacing w:val="2"/>
        </w:rPr>
      </w:pPr>
      <w:r w:rsidRPr="0066416C">
        <w:rPr>
          <w:spacing w:val="2"/>
        </w:rPr>
        <w:t>1) формирование представлений о географини, ее роли в освоении планеты человеком, о географических знаниях как компоненте научной картины мира, их необходимости для решения современных практических задач человечества и своей страны, в том числе задачи охраны окружающей среды и рационального природопользования;</w:t>
      </w:r>
    </w:p>
    <w:p w14:paraId="78F28016" w14:textId="77777777" w:rsidR="001E7B8D" w:rsidRPr="0066416C" w:rsidRDefault="001E7B8D" w:rsidP="001E7B8D">
      <w:pPr>
        <w:shd w:val="clear" w:color="auto" w:fill="FFFFFF"/>
        <w:contextualSpacing/>
        <w:jc w:val="both"/>
        <w:textAlignment w:val="baseline"/>
        <w:rPr>
          <w:spacing w:val="2"/>
        </w:rPr>
      </w:pPr>
      <w:r w:rsidRPr="0066416C">
        <w:rPr>
          <w:spacing w:val="2"/>
        </w:rPr>
        <w:t>2) 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 многообразном и быстро изменяющемся мире и адекватной ориентации в нем;</w:t>
      </w:r>
    </w:p>
    <w:p w14:paraId="0A28B32C" w14:textId="77777777" w:rsidR="001E7B8D" w:rsidRPr="0066416C" w:rsidRDefault="001E7B8D" w:rsidP="001E7B8D">
      <w:pPr>
        <w:shd w:val="clear" w:color="auto" w:fill="FFFFFF"/>
        <w:contextualSpacing/>
        <w:jc w:val="both"/>
        <w:textAlignment w:val="baseline"/>
        <w:rPr>
          <w:spacing w:val="2"/>
        </w:rPr>
      </w:pPr>
      <w:r w:rsidRPr="0066416C">
        <w:rPr>
          <w:spacing w:val="2"/>
        </w:rPr>
        <w:t>3)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основных этапах ее географического освоения, особенностях природы, жизни, культуры и хозяйственной деятельности людей, экологических проблемах на разных материках и в отдельных странах;</w:t>
      </w:r>
    </w:p>
    <w:p w14:paraId="566E571B" w14:textId="77777777" w:rsidR="001E7B8D" w:rsidRPr="0066416C" w:rsidRDefault="001E7B8D" w:rsidP="001E7B8D">
      <w:pPr>
        <w:shd w:val="clear" w:color="auto" w:fill="FFFFFF"/>
        <w:contextualSpacing/>
        <w:jc w:val="both"/>
        <w:textAlignment w:val="baseline"/>
        <w:rPr>
          <w:spacing w:val="2"/>
        </w:rPr>
      </w:pPr>
      <w:r w:rsidRPr="0066416C">
        <w:rPr>
          <w:spacing w:val="2"/>
        </w:rPr>
        <w:t>4)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 в том числе ее экологических параметров;</w:t>
      </w:r>
    </w:p>
    <w:p w14:paraId="62108285" w14:textId="77777777" w:rsidR="001E7B8D" w:rsidRPr="0066416C" w:rsidRDefault="001E7B8D" w:rsidP="001E7B8D">
      <w:pPr>
        <w:shd w:val="clear" w:color="auto" w:fill="FFFFFF"/>
        <w:contextualSpacing/>
        <w:jc w:val="both"/>
        <w:textAlignment w:val="baseline"/>
        <w:rPr>
          <w:spacing w:val="2"/>
        </w:rPr>
      </w:pPr>
      <w:r w:rsidRPr="0066416C">
        <w:rPr>
          <w:spacing w:val="2"/>
        </w:rPr>
        <w:t>5) овладение основами картографической грамотности и использования географической карты как одного из языков международного общения;</w:t>
      </w:r>
    </w:p>
    <w:p w14:paraId="2E6C0EBF" w14:textId="77777777" w:rsidR="001E7B8D" w:rsidRPr="0066416C" w:rsidRDefault="001E7B8D" w:rsidP="001E7B8D">
      <w:pPr>
        <w:shd w:val="clear" w:color="auto" w:fill="FFFFFF"/>
        <w:contextualSpacing/>
        <w:jc w:val="both"/>
        <w:textAlignment w:val="baseline"/>
        <w:rPr>
          <w:spacing w:val="2"/>
        </w:rPr>
      </w:pPr>
      <w:r w:rsidRPr="0066416C">
        <w:rPr>
          <w:spacing w:val="2"/>
        </w:rPr>
        <w:t>6) овладение основными навыками нахождения, использования и презентации географической информации;</w:t>
      </w:r>
    </w:p>
    <w:p w14:paraId="027E747B" w14:textId="77777777" w:rsidR="001E7B8D" w:rsidRPr="0066416C" w:rsidRDefault="001E7B8D" w:rsidP="001E7B8D">
      <w:pPr>
        <w:shd w:val="clear" w:color="auto" w:fill="FFFFFF"/>
        <w:contextualSpacing/>
        <w:jc w:val="both"/>
        <w:textAlignment w:val="baseline"/>
        <w:rPr>
          <w:spacing w:val="2"/>
        </w:rPr>
      </w:pPr>
      <w:r w:rsidRPr="0066416C">
        <w:rPr>
          <w:spacing w:val="2"/>
        </w:rPr>
        <w:t>7) формирование умений и навыков использования разнообразных географических знаний в повседневной жизни для объяснения и оценки явлений и процессов, самостоятельного оценивания уровня безопасности окружающей среды, адаптации к условиям территории проживания, соблюдения мер безопасности в случае природных стихийных бедствий и техногенных катастроф;</w:t>
      </w:r>
    </w:p>
    <w:p w14:paraId="484743E9" w14:textId="77777777" w:rsidR="001E7B8D" w:rsidRPr="0066416C" w:rsidRDefault="001E7B8D" w:rsidP="001E7B8D">
      <w:pPr>
        <w:shd w:val="clear" w:color="auto" w:fill="FFFFFF"/>
        <w:contextualSpacing/>
        <w:jc w:val="both"/>
        <w:textAlignment w:val="baseline"/>
        <w:rPr>
          <w:spacing w:val="2"/>
          <w:u w:val="single"/>
        </w:rPr>
      </w:pPr>
      <w:r w:rsidRPr="0066416C">
        <w:rPr>
          <w:spacing w:val="2"/>
        </w:rPr>
        <w:t>8) формирование представлений об особенностях деятельности людей, ведущей к возникновению и развитию или решению экологических проблем на различных территориях и акваториях, умений и навыков безопасного и экологически целесообразного поведения в окружающей среде.</w:t>
      </w:r>
    </w:p>
    <w:p w14:paraId="71052872" w14:textId="61F47981" w:rsidR="001E7B8D" w:rsidRPr="0066416C" w:rsidRDefault="00BF6A95" w:rsidP="001E7B8D">
      <w:pPr>
        <w:shd w:val="clear" w:color="auto" w:fill="FFFFFF"/>
        <w:contextualSpacing/>
        <w:jc w:val="both"/>
        <w:textAlignment w:val="baseline"/>
        <w:rPr>
          <w:spacing w:val="2"/>
        </w:rPr>
      </w:pPr>
      <w:r w:rsidRPr="0066416C">
        <w:rPr>
          <w:b/>
          <w:spacing w:val="2"/>
        </w:rPr>
        <w:t>1.2.4</w:t>
      </w:r>
      <w:r w:rsidR="001E7B8D" w:rsidRPr="0066416C">
        <w:rPr>
          <w:b/>
          <w:spacing w:val="2"/>
        </w:rPr>
        <w:t xml:space="preserve">.7. Математика: </w:t>
      </w:r>
    </w:p>
    <w:p w14:paraId="6DED9659" w14:textId="77777777" w:rsidR="001E7B8D" w:rsidRPr="0066416C" w:rsidRDefault="001E7B8D" w:rsidP="001E7B8D">
      <w:pPr>
        <w:shd w:val="clear" w:color="auto" w:fill="FFFFFF"/>
        <w:contextualSpacing/>
        <w:jc w:val="both"/>
        <w:textAlignment w:val="baseline"/>
        <w:rPr>
          <w:spacing w:val="2"/>
        </w:rPr>
      </w:pPr>
      <w:r w:rsidRPr="0066416C">
        <w:rPr>
          <w:spacing w:val="2"/>
        </w:rPr>
        <w:t>1) формирование представлений о математике как о методе познания действительности, позволяющем описывать и изучать реальные процессы и явления:</w:t>
      </w:r>
    </w:p>
    <w:p w14:paraId="4EADB4C4" w14:textId="77777777" w:rsidR="001E7B8D" w:rsidRPr="0066416C" w:rsidRDefault="001E7B8D" w:rsidP="001E7B8D">
      <w:pPr>
        <w:shd w:val="clear" w:color="auto" w:fill="FFFFFF"/>
        <w:contextualSpacing/>
        <w:jc w:val="both"/>
        <w:textAlignment w:val="baseline"/>
        <w:rPr>
          <w:spacing w:val="2"/>
        </w:rPr>
      </w:pPr>
      <w:r w:rsidRPr="0066416C">
        <w:rPr>
          <w:spacing w:val="2"/>
        </w:rPr>
        <w:t>осознание роли математики в развитии России и мира;</w:t>
      </w:r>
    </w:p>
    <w:p w14:paraId="78FC9459" w14:textId="77777777" w:rsidR="001E7B8D" w:rsidRPr="0066416C" w:rsidRDefault="001E7B8D" w:rsidP="001E7B8D">
      <w:pPr>
        <w:shd w:val="clear" w:color="auto" w:fill="FFFFFF"/>
        <w:contextualSpacing/>
        <w:jc w:val="both"/>
        <w:textAlignment w:val="baseline"/>
        <w:rPr>
          <w:spacing w:val="2"/>
        </w:rPr>
      </w:pPr>
      <w:r w:rsidRPr="0066416C">
        <w:rPr>
          <w:spacing w:val="2"/>
        </w:rPr>
        <w:t>возможность привести примеры из отечественной и всемирной истории математических открытий и их авторов;</w:t>
      </w:r>
    </w:p>
    <w:p w14:paraId="0CD40FAC" w14:textId="77777777" w:rsidR="001E7B8D" w:rsidRPr="0066416C" w:rsidRDefault="001E7B8D" w:rsidP="001E7B8D">
      <w:pPr>
        <w:shd w:val="clear" w:color="auto" w:fill="FFFFFF"/>
        <w:contextualSpacing/>
        <w:jc w:val="both"/>
        <w:textAlignment w:val="baseline"/>
        <w:rPr>
          <w:spacing w:val="2"/>
        </w:rPr>
      </w:pPr>
      <w:r w:rsidRPr="0066416C">
        <w:rPr>
          <w:spacing w:val="2"/>
        </w:rPr>
        <w:t>2) развитие умений работать с учебным математическим текстом (анализировать, извлекать необходимую информацию), точно и грамотно выражать свои мысли с применением математической терминологии и символики, проводить классификации, логические обоснования, доказательства математических утверждений:</w:t>
      </w:r>
    </w:p>
    <w:p w14:paraId="3E69FE58" w14:textId="77777777" w:rsidR="001E7B8D" w:rsidRPr="0066416C" w:rsidRDefault="001E7B8D" w:rsidP="001E7B8D">
      <w:pPr>
        <w:shd w:val="clear" w:color="auto" w:fill="FFFFFF"/>
        <w:contextualSpacing/>
        <w:jc w:val="both"/>
        <w:textAlignment w:val="baseline"/>
        <w:rPr>
          <w:spacing w:val="2"/>
        </w:rPr>
      </w:pPr>
      <w:r w:rsidRPr="0066416C">
        <w:rPr>
          <w:spacing w:val="2"/>
        </w:rPr>
        <w:t>оперирование понятиями: множество, элемент множества, подмножество, принадлежность, нахождение пересечения, объединения подмножества в простейших ситуациях;</w:t>
      </w:r>
    </w:p>
    <w:p w14:paraId="034F4D0A" w14:textId="77777777" w:rsidR="001E7B8D" w:rsidRPr="0066416C" w:rsidRDefault="001E7B8D" w:rsidP="001E7B8D">
      <w:pPr>
        <w:shd w:val="clear" w:color="auto" w:fill="FFFFFF"/>
        <w:contextualSpacing/>
        <w:jc w:val="both"/>
        <w:textAlignment w:val="baseline"/>
        <w:rPr>
          <w:spacing w:val="2"/>
        </w:rPr>
      </w:pPr>
      <w:r w:rsidRPr="0066416C">
        <w:rPr>
          <w:spacing w:val="2"/>
        </w:rPr>
        <w:lastRenderedPageBreak/>
        <w:t>решение сюжетных задач разных типов на все арифметические действия;</w:t>
      </w:r>
    </w:p>
    <w:p w14:paraId="144B2EA9" w14:textId="77777777" w:rsidR="001E7B8D" w:rsidRPr="0066416C" w:rsidRDefault="001E7B8D" w:rsidP="001E7B8D">
      <w:pPr>
        <w:shd w:val="clear" w:color="auto" w:fill="FFFFFF"/>
        <w:contextualSpacing/>
        <w:jc w:val="both"/>
        <w:textAlignment w:val="baseline"/>
        <w:rPr>
          <w:spacing w:val="2"/>
        </w:rPr>
      </w:pPr>
      <w:r w:rsidRPr="0066416C">
        <w:rPr>
          <w:spacing w:val="2"/>
        </w:rPr>
        <w:t>применение способа поиска решения задачи, в котором рассуждение строится от условия к требованию или от требования к условию;</w:t>
      </w:r>
    </w:p>
    <w:p w14:paraId="2349BB73" w14:textId="77777777" w:rsidR="001E7B8D" w:rsidRPr="0066416C" w:rsidRDefault="001E7B8D" w:rsidP="001E7B8D">
      <w:pPr>
        <w:shd w:val="clear" w:color="auto" w:fill="FFFFFF"/>
        <w:contextualSpacing/>
        <w:jc w:val="both"/>
        <w:textAlignment w:val="baseline"/>
        <w:rPr>
          <w:spacing w:val="2"/>
        </w:rPr>
      </w:pPr>
      <w:r w:rsidRPr="0066416C">
        <w:rPr>
          <w:spacing w:val="2"/>
        </w:rPr>
        <w:t>составление плана решения задачи, выделение этапов ее решения, интерпретация вычислительных результатов в задаче, исследование полученного решения задачи;</w:t>
      </w:r>
    </w:p>
    <w:p w14:paraId="5EA90224" w14:textId="77777777" w:rsidR="001E7B8D" w:rsidRPr="0066416C" w:rsidRDefault="001E7B8D" w:rsidP="001E7B8D">
      <w:pPr>
        <w:shd w:val="clear" w:color="auto" w:fill="FFFFFF"/>
        <w:contextualSpacing/>
        <w:jc w:val="both"/>
        <w:textAlignment w:val="baseline"/>
        <w:rPr>
          <w:spacing w:val="2"/>
        </w:rPr>
      </w:pPr>
      <w:r w:rsidRPr="0066416C">
        <w:rPr>
          <w:spacing w:val="2"/>
        </w:rPr>
        <w:t>нахождение процента от числа, числа по проценту от него, нахождения процентного отношение двух чисел, нахождения процентного снижения или процентного повышения величины;</w:t>
      </w:r>
    </w:p>
    <w:p w14:paraId="14C41757" w14:textId="77777777" w:rsidR="001E7B8D" w:rsidRPr="0066416C" w:rsidRDefault="001E7B8D" w:rsidP="001E7B8D">
      <w:pPr>
        <w:shd w:val="clear" w:color="auto" w:fill="FFFFFF"/>
        <w:contextualSpacing/>
        <w:jc w:val="both"/>
        <w:textAlignment w:val="baseline"/>
        <w:rPr>
          <w:spacing w:val="2"/>
        </w:rPr>
      </w:pPr>
      <w:r w:rsidRPr="0066416C">
        <w:rPr>
          <w:spacing w:val="2"/>
        </w:rPr>
        <w:t>решение логических задач;</w:t>
      </w:r>
    </w:p>
    <w:p w14:paraId="41C02C89" w14:textId="77777777" w:rsidR="001E7B8D" w:rsidRPr="0066416C" w:rsidRDefault="001E7B8D" w:rsidP="001E7B8D">
      <w:pPr>
        <w:shd w:val="clear" w:color="auto" w:fill="FFFFFF"/>
        <w:contextualSpacing/>
        <w:jc w:val="both"/>
        <w:textAlignment w:val="baseline"/>
        <w:rPr>
          <w:spacing w:val="2"/>
        </w:rPr>
      </w:pPr>
      <w:r w:rsidRPr="0066416C">
        <w:rPr>
          <w:spacing w:val="2"/>
        </w:rPr>
        <w:t>3) развитие представлений о числе и числовых системах от натуральных до действительных чисел; овладение навыками устных, письменных, инструментальных вычислений:</w:t>
      </w:r>
    </w:p>
    <w:p w14:paraId="04796C00" w14:textId="77777777" w:rsidR="001E7B8D" w:rsidRPr="0066416C" w:rsidRDefault="001E7B8D" w:rsidP="001E7B8D">
      <w:pPr>
        <w:shd w:val="clear" w:color="auto" w:fill="FFFFFF"/>
        <w:contextualSpacing/>
        <w:jc w:val="both"/>
        <w:textAlignment w:val="baseline"/>
        <w:rPr>
          <w:spacing w:val="2"/>
        </w:rPr>
      </w:pPr>
      <w:r w:rsidRPr="0066416C">
        <w:rPr>
          <w:spacing w:val="2"/>
        </w:rPr>
        <w:t>оперирование понятиями: натуральное число, целое число, обыкновенная дробь, десятичная дробь, смешанное число, рациональное число, иррациональное число;</w:t>
      </w:r>
    </w:p>
    <w:p w14:paraId="4130E283" w14:textId="77777777" w:rsidR="001E7B8D" w:rsidRPr="0066416C" w:rsidRDefault="001E7B8D" w:rsidP="001E7B8D">
      <w:pPr>
        <w:shd w:val="clear" w:color="auto" w:fill="FFFFFF"/>
        <w:contextualSpacing/>
        <w:jc w:val="both"/>
        <w:textAlignment w:val="baseline"/>
        <w:rPr>
          <w:spacing w:val="2"/>
        </w:rPr>
      </w:pPr>
      <w:r w:rsidRPr="0066416C">
        <w:rPr>
          <w:spacing w:val="2"/>
        </w:rPr>
        <w:t>использование свойства чисел и законов арифметических операций с числами при выполнении вычислений;</w:t>
      </w:r>
    </w:p>
    <w:p w14:paraId="0B6EA35E" w14:textId="77777777" w:rsidR="001E7B8D" w:rsidRPr="0066416C" w:rsidRDefault="001E7B8D" w:rsidP="001E7B8D">
      <w:pPr>
        <w:shd w:val="clear" w:color="auto" w:fill="FFFFFF"/>
        <w:contextualSpacing/>
        <w:jc w:val="both"/>
        <w:textAlignment w:val="baseline"/>
        <w:rPr>
          <w:spacing w:val="2"/>
        </w:rPr>
      </w:pPr>
      <w:r w:rsidRPr="0066416C">
        <w:rPr>
          <w:spacing w:val="2"/>
        </w:rPr>
        <w:t>использование признаков делимости на 2, 5, 3, 9, 10 при выполнении вычислений и решении задач;</w:t>
      </w:r>
    </w:p>
    <w:p w14:paraId="2E7E1694" w14:textId="77777777" w:rsidR="001E7B8D" w:rsidRPr="0066416C" w:rsidRDefault="001E7B8D" w:rsidP="001E7B8D">
      <w:pPr>
        <w:shd w:val="clear" w:color="auto" w:fill="FFFFFF"/>
        <w:contextualSpacing/>
        <w:jc w:val="both"/>
        <w:textAlignment w:val="baseline"/>
        <w:rPr>
          <w:spacing w:val="2"/>
        </w:rPr>
      </w:pPr>
      <w:r w:rsidRPr="0066416C">
        <w:rPr>
          <w:spacing w:val="2"/>
        </w:rPr>
        <w:t>выполнение округления чисел в соответствии с правилами;</w:t>
      </w:r>
    </w:p>
    <w:p w14:paraId="363505E8" w14:textId="77777777" w:rsidR="001E7B8D" w:rsidRPr="0066416C" w:rsidRDefault="001E7B8D" w:rsidP="001E7B8D">
      <w:pPr>
        <w:shd w:val="clear" w:color="auto" w:fill="FFFFFF"/>
        <w:contextualSpacing/>
        <w:jc w:val="both"/>
        <w:textAlignment w:val="baseline"/>
        <w:rPr>
          <w:spacing w:val="2"/>
        </w:rPr>
      </w:pPr>
      <w:r w:rsidRPr="0066416C">
        <w:rPr>
          <w:spacing w:val="2"/>
        </w:rPr>
        <w:t>сравнение чисел;</w:t>
      </w:r>
    </w:p>
    <w:p w14:paraId="2B305C77" w14:textId="77777777" w:rsidR="001E7B8D" w:rsidRPr="0066416C" w:rsidRDefault="001E7B8D" w:rsidP="001E7B8D">
      <w:pPr>
        <w:shd w:val="clear" w:color="auto" w:fill="FFFFFF"/>
        <w:contextualSpacing/>
        <w:jc w:val="both"/>
        <w:textAlignment w:val="baseline"/>
        <w:rPr>
          <w:spacing w:val="2"/>
        </w:rPr>
      </w:pPr>
      <w:r w:rsidRPr="0066416C">
        <w:rPr>
          <w:spacing w:val="2"/>
        </w:rPr>
        <w:t>оценивание значения квадратного корня из положительного целого числа;</w:t>
      </w:r>
    </w:p>
    <w:p w14:paraId="79580A22" w14:textId="77777777" w:rsidR="001E7B8D" w:rsidRPr="0066416C" w:rsidRDefault="001E7B8D" w:rsidP="001E7B8D">
      <w:pPr>
        <w:shd w:val="clear" w:color="auto" w:fill="FFFFFF"/>
        <w:contextualSpacing/>
        <w:jc w:val="both"/>
        <w:textAlignment w:val="baseline"/>
        <w:rPr>
          <w:spacing w:val="2"/>
        </w:rPr>
      </w:pPr>
      <w:r w:rsidRPr="0066416C">
        <w:rPr>
          <w:spacing w:val="2"/>
        </w:rPr>
        <w:t>4) овладение символьным языком алгебры, приемами выполнения тождественных преобразований выражений, решения уравнений, систем уравнений, неравенств и систем неравенств; умения моделировать реальные ситуации на языке алгебры, исследовать построенные модели с использованием аппарата алгебры, интерпретировать полученный результат:</w:t>
      </w:r>
    </w:p>
    <w:p w14:paraId="4189B070" w14:textId="77777777" w:rsidR="001E7B8D" w:rsidRPr="0066416C" w:rsidRDefault="001E7B8D" w:rsidP="001E7B8D">
      <w:pPr>
        <w:shd w:val="clear" w:color="auto" w:fill="FFFFFF"/>
        <w:contextualSpacing/>
        <w:jc w:val="both"/>
        <w:textAlignment w:val="baseline"/>
        <w:rPr>
          <w:spacing w:val="2"/>
        </w:rPr>
      </w:pPr>
      <w:r w:rsidRPr="0066416C">
        <w:rPr>
          <w:spacing w:val="2"/>
        </w:rPr>
        <w:t>выполнение несложных преобразований для вычисления значений числовых выражений, содержащих степени с натуральным показателем, степени с целым отрицательным показателем;</w:t>
      </w:r>
    </w:p>
    <w:p w14:paraId="5A429CB7" w14:textId="77777777" w:rsidR="001E7B8D" w:rsidRPr="0066416C" w:rsidRDefault="001E7B8D" w:rsidP="001E7B8D">
      <w:pPr>
        <w:shd w:val="clear" w:color="auto" w:fill="FFFFFF"/>
        <w:contextualSpacing/>
        <w:jc w:val="both"/>
        <w:textAlignment w:val="baseline"/>
        <w:rPr>
          <w:spacing w:val="2"/>
        </w:rPr>
      </w:pPr>
      <w:r w:rsidRPr="0066416C">
        <w:rPr>
          <w:spacing w:val="2"/>
        </w:rPr>
        <w:t>выполнение несложных преобразований целых, дробно рациональных выражений и выражений с квадратными корнями; раскрывать скобки, приводить подобные слагаемые, использовать формулы сокращенного умножения;</w:t>
      </w:r>
    </w:p>
    <w:p w14:paraId="48830520" w14:textId="77777777" w:rsidR="001E7B8D" w:rsidRPr="0066416C" w:rsidRDefault="001E7B8D" w:rsidP="001E7B8D">
      <w:pPr>
        <w:shd w:val="clear" w:color="auto" w:fill="FFFFFF"/>
        <w:contextualSpacing/>
        <w:jc w:val="both"/>
        <w:textAlignment w:val="baseline"/>
        <w:rPr>
          <w:spacing w:val="2"/>
        </w:rPr>
      </w:pPr>
      <w:r w:rsidRPr="0066416C">
        <w:rPr>
          <w:spacing w:val="2"/>
        </w:rPr>
        <w:t xml:space="preserve">решение линейных и квадратных уравнений и неравенств, уравнений и </w:t>
      </w:r>
      <w:proofErr w:type="gramStart"/>
      <w:r w:rsidRPr="0066416C">
        <w:rPr>
          <w:spacing w:val="2"/>
        </w:rPr>
        <w:t>неравенств</w:t>
      </w:r>
      <w:proofErr w:type="gramEnd"/>
      <w:r w:rsidRPr="0066416C">
        <w:rPr>
          <w:spacing w:val="2"/>
        </w:rPr>
        <w:t xml:space="preserve"> сводящихся к линейным или квадратным, систем уравнений и неравенств, изображение решений неравенств и их систем на числовой прямой;</w:t>
      </w:r>
    </w:p>
    <w:p w14:paraId="65688500" w14:textId="77777777" w:rsidR="001E7B8D" w:rsidRPr="0066416C" w:rsidRDefault="001E7B8D" w:rsidP="001E7B8D">
      <w:pPr>
        <w:shd w:val="clear" w:color="auto" w:fill="FFFFFF"/>
        <w:contextualSpacing/>
        <w:jc w:val="both"/>
        <w:textAlignment w:val="baseline"/>
        <w:rPr>
          <w:spacing w:val="2"/>
        </w:rPr>
      </w:pPr>
      <w:r w:rsidRPr="0066416C">
        <w:rPr>
          <w:spacing w:val="2"/>
        </w:rPr>
        <w:t>5) овладение системой функциональных понятий, развитие умения использовать функционально-графические представления для решения различных математических задач, для описания и анализа реальных зависимостей:</w:t>
      </w:r>
    </w:p>
    <w:p w14:paraId="75C32BCF" w14:textId="77777777" w:rsidR="001E7B8D" w:rsidRPr="0066416C" w:rsidRDefault="001E7B8D" w:rsidP="001E7B8D">
      <w:pPr>
        <w:shd w:val="clear" w:color="auto" w:fill="FFFFFF"/>
        <w:contextualSpacing/>
        <w:jc w:val="both"/>
        <w:textAlignment w:val="baseline"/>
        <w:rPr>
          <w:spacing w:val="2"/>
        </w:rPr>
      </w:pPr>
      <w:r w:rsidRPr="0066416C">
        <w:rPr>
          <w:spacing w:val="2"/>
        </w:rPr>
        <w:t>определение положения точки по ее координатам, координаты точки по ее положению на плоскости;</w:t>
      </w:r>
    </w:p>
    <w:p w14:paraId="5B74AA18" w14:textId="77777777" w:rsidR="001E7B8D" w:rsidRPr="0066416C" w:rsidRDefault="001E7B8D" w:rsidP="001E7B8D">
      <w:pPr>
        <w:shd w:val="clear" w:color="auto" w:fill="FFFFFF"/>
        <w:contextualSpacing/>
        <w:jc w:val="both"/>
        <w:textAlignment w:val="baseline"/>
        <w:rPr>
          <w:spacing w:val="2"/>
        </w:rPr>
      </w:pPr>
      <w:r w:rsidRPr="0066416C">
        <w:rPr>
          <w:spacing w:val="2"/>
        </w:rPr>
        <w:t>нахождение по графику значений функции, области определения, множества значений, нулей функции, промежутков знакопостоянства, промежутков возрастания и убывания, наибольшего и наименьшего значения функции;</w:t>
      </w:r>
    </w:p>
    <w:p w14:paraId="25AE4B57" w14:textId="77777777" w:rsidR="001E7B8D" w:rsidRPr="0066416C" w:rsidRDefault="001E7B8D" w:rsidP="001E7B8D">
      <w:pPr>
        <w:shd w:val="clear" w:color="auto" w:fill="FFFFFF"/>
        <w:contextualSpacing/>
        <w:jc w:val="both"/>
        <w:textAlignment w:val="baseline"/>
        <w:rPr>
          <w:spacing w:val="2"/>
        </w:rPr>
      </w:pPr>
      <w:r w:rsidRPr="0066416C">
        <w:rPr>
          <w:spacing w:val="2"/>
        </w:rPr>
        <w:t>построение графика линейной и квадратичной функций;</w:t>
      </w:r>
    </w:p>
    <w:p w14:paraId="2A8CFC4F" w14:textId="77777777" w:rsidR="001E7B8D" w:rsidRPr="0066416C" w:rsidRDefault="001E7B8D" w:rsidP="001E7B8D">
      <w:pPr>
        <w:shd w:val="clear" w:color="auto" w:fill="FFFFFF"/>
        <w:contextualSpacing/>
        <w:jc w:val="both"/>
        <w:textAlignment w:val="baseline"/>
        <w:rPr>
          <w:spacing w:val="2"/>
        </w:rPr>
      </w:pPr>
      <w:r w:rsidRPr="0066416C">
        <w:rPr>
          <w:spacing w:val="2"/>
        </w:rPr>
        <w:t>оперирование на базовом уровне понятиями: последовательность, арифметическая прогрессия, геометрическая прогрессия;</w:t>
      </w:r>
    </w:p>
    <w:p w14:paraId="7DB822E9" w14:textId="77777777" w:rsidR="001E7B8D" w:rsidRPr="0066416C" w:rsidRDefault="001E7B8D" w:rsidP="001E7B8D">
      <w:pPr>
        <w:shd w:val="clear" w:color="auto" w:fill="FFFFFF"/>
        <w:contextualSpacing/>
        <w:jc w:val="both"/>
        <w:textAlignment w:val="baseline"/>
        <w:rPr>
          <w:spacing w:val="2"/>
        </w:rPr>
      </w:pPr>
      <w:r w:rsidRPr="0066416C">
        <w:rPr>
          <w:spacing w:val="2"/>
        </w:rPr>
        <w:t>использование свойств линейной и квадратичной функций и их графиков при решении задач из других учебных предметов;</w:t>
      </w:r>
    </w:p>
    <w:p w14:paraId="1C203809" w14:textId="77777777" w:rsidR="001E7B8D" w:rsidRPr="0066416C" w:rsidRDefault="001E7B8D" w:rsidP="001E7B8D">
      <w:pPr>
        <w:shd w:val="clear" w:color="auto" w:fill="FFFFFF"/>
        <w:contextualSpacing/>
        <w:jc w:val="both"/>
        <w:textAlignment w:val="baseline"/>
        <w:rPr>
          <w:spacing w:val="2"/>
        </w:rPr>
      </w:pPr>
      <w:r w:rsidRPr="0066416C">
        <w:rPr>
          <w:spacing w:val="2"/>
        </w:rPr>
        <w:t>6) овладение геометрическим языком; развитие умения использовать его для описания предметов окружающего мира; развитие пространственных представлений, изобразительных умений, навыков геометрических построений:</w:t>
      </w:r>
    </w:p>
    <w:p w14:paraId="1B12809F" w14:textId="77777777" w:rsidR="001E7B8D" w:rsidRPr="0066416C" w:rsidRDefault="001E7B8D" w:rsidP="001E7B8D">
      <w:pPr>
        <w:shd w:val="clear" w:color="auto" w:fill="FFFFFF"/>
        <w:contextualSpacing/>
        <w:jc w:val="both"/>
        <w:textAlignment w:val="baseline"/>
        <w:rPr>
          <w:spacing w:val="2"/>
        </w:rPr>
      </w:pPr>
      <w:r w:rsidRPr="0066416C">
        <w:rPr>
          <w:spacing w:val="2"/>
        </w:rPr>
        <w:t xml:space="preserve">оперирование понятиями: фигура, точка, отрезок, прямая, луч, ломаная, угол, многоугольник, треугольник и четырёхугольник, прямоугольник и квадрат, окружность и </w:t>
      </w:r>
      <w:r w:rsidRPr="0066416C">
        <w:rPr>
          <w:spacing w:val="2"/>
        </w:rPr>
        <w:lastRenderedPageBreak/>
        <w:t>круг, прямоугольный параллелепипед, куб, шар; изображение изучаемых фигур от руки и с помощью линейки и циркуля;</w:t>
      </w:r>
    </w:p>
    <w:p w14:paraId="2FDD14F3" w14:textId="77777777" w:rsidR="001E7B8D" w:rsidRPr="0066416C" w:rsidRDefault="001E7B8D" w:rsidP="001E7B8D">
      <w:pPr>
        <w:shd w:val="clear" w:color="auto" w:fill="FFFFFF"/>
        <w:contextualSpacing/>
        <w:jc w:val="both"/>
        <w:textAlignment w:val="baseline"/>
        <w:rPr>
          <w:spacing w:val="2"/>
        </w:rPr>
      </w:pPr>
      <w:r w:rsidRPr="0066416C">
        <w:rPr>
          <w:spacing w:val="2"/>
        </w:rPr>
        <w:t>выполнение измерения длин, расстояний, величин углов с помощью инструментов для измерений длин и углов;</w:t>
      </w:r>
    </w:p>
    <w:p w14:paraId="4F79892A" w14:textId="77777777" w:rsidR="001E7B8D" w:rsidRPr="0066416C" w:rsidRDefault="001E7B8D" w:rsidP="001E7B8D">
      <w:pPr>
        <w:shd w:val="clear" w:color="auto" w:fill="FFFFFF"/>
        <w:contextualSpacing/>
        <w:jc w:val="both"/>
        <w:textAlignment w:val="baseline"/>
        <w:rPr>
          <w:spacing w:val="2"/>
        </w:rPr>
      </w:pPr>
      <w:r w:rsidRPr="0066416C">
        <w:rPr>
          <w:spacing w:val="2"/>
        </w:rPr>
        <w:t>7) формирование систематических знаний о плоских фигурах и их свойствах, представлений о простейших пространственных телах; развитие умений моделирования реальных ситуаций на языке геометрии, исследования построенной модели с использованием геометрических понятий и теорем, аппарата алгебры, решения геометрических и практических задач:</w:t>
      </w:r>
    </w:p>
    <w:p w14:paraId="048FF6C3" w14:textId="77777777" w:rsidR="001E7B8D" w:rsidRPr="0066416C" w:rsidRDefault="001E7B8D" w:rsidP="001E7B8D">
      <w:pPr>
        <w:shd w:val="clear" w:color="auto" w:fill="FFFFFF"/>
        <w:contextualSpacing/>
        <w:jc w:val="both"/>
        <w:textAlignment w:val="baseline"/>
        <w:rPr>
          <w:spacing w:val="2"/>
        </w:rPr>
      </w:pPr>
      <w:r w:rsidRPr="0066416C">
        <w:rPr>
          <w:spacing w:val="2"/>
        </w:rPr>
        <w:t>оперирование на базовом уровне понятиями: равенство фигур, параллельность и перпендикулярность прямых, углы между прямыми, перпендикуляр, наклонная, проекция;</w:t>
      </w:r>
    </w:p>
    <w:p w14:paraId="21FA5CE6" w14:textId="77777777" w:rsidR="001E7B8D" w:rsidRPr="0066416C" w:rsidRDefault="001E7B8D" w:rsidP="001E7B8D">
      <w:pPr>
        <w:shd w:val="clear" w:color="auto" w:fill="FFFFFF"/>
        <w:contextualSpacing/>
        <w:jc w:val="both"/>
        <w:textAlignment w:val="baseline"/>
        <w:rPr>
          <w:spacing w:val="2"/>
        </w:rPr>
      </w:pPr>
      <w:r w:rsidRPr="0066416C">
        <w:rPr>
          <w:spacing w:val="2"/>
        </w:rPr>
        <w:t>проведение доказательств в геометрии;</w:t>
      </w:r>
    </w:p>
    <w:p w14:paraId="1CCAB707" w14:textId="77777777" w:rsidR="001E7B8D" w:rsidRPr="0066416C" w:rsidRDefault="001E7B8D" w:rsidP="001E7B8D">
      <w:pPr>
        <w:shd w:val="clear" w:color="auto" w:fill="FFFFFF"/>
        <w:contextualSpacing/>
        <w:jc w:val="both"/>
        <w:textAlignment w:val="baseline"/>
        <w:rPr>
          <w:spacing w:val="2"/>
        </w:rPr>
      </w:pPr>
      <w:r w:rsidRPr="0066416C">
        <w:rPr>
          <w:spacing w:val="2"/>
        </w:rPr>
        <w:t>оперирование на базовом уровне понятиями: вектор, сумма векторов, произведение вектора на число, координаты на плоскости;</w:t>
      </w:r>
    </w:p>
    <w:p w14:paraId="27DC485C" w14:textId="77777777" w:rsidR="001E7B8D" w:rsidRPr="0066416C" w:rsidRDefault="001E7B8D" w:rsidP="001E7B8D">
      <w:pPr>
        <w:shd w:val="clear" w:color="auto" w:fill="FFFFFF"/>
        <w:contextualSpacing/>
        <w:jc w:val="both"/>
        <w:textAlignment w:val="baseline"/>
        <w:rPr>
          <w:spacing w:val="2"/>
        </w:rPr>
      </w:pPr>
      <w:r w:rsidRPr="0066416C">
        <w:rPr>
          <w:spacing w:val="2"/>
        </w:rPr>
        <w:t>решение задач на нахождение геометрических величин (длина и расстояние, величина угла, площадь) по образцам или алгоритмам;</w:t>
      </w:r>
    </w:p>
    <w:p w14:paraId="48D0A978" w14:textId="77777777" w:rsidR="001E7B8D" w:rsidRPr="0066416C" w:rsidRDefault="001E7B8D" w:rsidP="001E7B8D">
      <w:pPr>
        <w:shd w:val="clear" w:color="auto" w:fill="FFFFFF"/>
        <w:contextualSpacing/>
        <w:jc w:val="both"/>
        <w:textAlignment w:val="baseline"/>
        <w:rPr>
          <w:spacing w:val="2"/>
        </w:rPr>
      </w:pPr>
      <w:r w:rsidRPr="0066416C">
        <w:rPr>
          <w:spacing w:val="2"/>
        </w:rPr>
        <w:t>8) овладение простейшими способами представления и анализа статистических данных; формирование представлений о статистических закономерностях в реальном мире и о различных способах их изучения, о простейших вероятностных моделях; развитие умений извлекать информацию, представленную в таблицах, на диаграммах, графиках, описывать и анализировать массивы числовых данных с помощью подходящих статистических характеристик, использовать понимание вероятностных свойств окружающих явлений при принятии решений:</w:t>
      </w:r>
    </w:p>
    <w:p w14:paraId="08023557" w14:textId="77777777" w:rsidR="001E7B8D" w:rsidRPr="0066416C" w:rsidRDefault="001E7B8D" w:rsidP="001E7B8D">
      <w:pPr>
        <w:shd w:val="clear" w:color="auto" w:fill="FFFFFF"/>
        <w:contextualSpacing/>
        <w:jc w:val="both"/>
        <w:textAlignment w:val="baseline"/>
        <w:rPr>
          <w:spacing w:val="2"/>
        </w:rPr>
      </w:pPr>
      <w:r w:rsidRPr="0066416C">
        <w:rPr>
          <w:spacing w:val="2"/>
        </w:rPr>
        <w:t>формирование представления о статистических характеристиках, вероятности случайного события;</w:t>
      </w:r>
    </w:p>
    <w:p w14:paraId="57C50ECA" w14:textId="77777777" w:rsidR="001E7B8D" w:rsidRPr="0066416C" w:rsidRDefault="001E7B8D" w:rsidP="001E7B8D">
      <w:pPr>
        <w:shd w:val="clear" w:color="auto" w:fill="FFFFFF"/>
        <w:contextualSpacing/>
        <w:jc w:val="both"/>
        <w:textAlignment w:val="baseline"/>
        <w:rPr>
          <w:spacing w:val="2"/>
        </w:rPr>
      </w:pPr>
      <w:r w:rsidRPr="0066416C">
        <w:rPr>
          <w:spacing w:val="2"/>
        </w:rPr>
        <w:t>решение простейших комбинаторных задач;</w:t>
      </w:r>
    </w:p>
    <w:p w14:paraId="3DD54076" w14:textId="77777777" w:rsidR="001E7B8D" w:rsidRPr="0066416C" w:rsidRDefault="001E7B8D" w:rsidP="001E7B8D">
      <w:pPr>
        <w:shd w:val="clear" w:color="auto" w:fill="FFFFFF"/>
        <w:contextualSpacing/>
        <w:jc w:val="both"/>
        <w:textAlignment w:val="baseline"/>
        <w:rPr>
          <w:spacing w:val="2"/>
        </w:rPr>
      </w:pPr>
      <w:r w:rsidRPr="0066416C">
        <w:rPr>
          <w:spacing w:val="2"/>
        </w:rPr>
        <w:t>определение основных статистических характеристик числовых наборов; </w:t>
      </w:r>
    </w:p>
    <w:p w14:paraId="3916C9FB" w14:textId="77777777" w:rsidR="001E7B8D" w:rsidRPr="0066416C" w:rsidRDefault="001E7B8D" w:rsidP="001E7B8D">
      <w:pPr>
        <w:shd w:val="clear" w:color="auto" w:fill="FFFFFF"/>
        <w:contextualSpacing/>
        <w:jc w:val="both"/>
        <w:textAlignment w:val="baseline"/>
        <w:rPr>
          <w:spacing w:val="2"/>
        </w:rPr>
      </w:pPr>
      <w:r w:rsidRPr="0066416C">
        <w:rPr>
          <w:spacing w:val="2"/>
        </w:rPr>
        <w:t>оценивание и вычисление вероятности события в простейших случаях; </w:t>
      </w:r>
    </w:p>
    <w:p w14:paraId="3A4F773A" w14:textId="77777777" w:rsidR="001E7B8D" w:rsidRPr="0066416C" w:rsidRDefault="001E7B8D" w:rsidP="001E7B8D">
      <w:pPr>
        <w:shd w:val="clear" w:color="auto" w:fill="FFFFFF"/>
        <w:contextualSpacing/>
        <w:jc w:val="both"/>
        <w:textAlignment w:val="baseline"/>
        <w:rPr>
          <w:spacing w:val="2"/>
        </w:rPr>
      </w:pPr>
      <w:r w:rsidRPr="0066416C">
        <w:rPr>
          <w:spacing w:val="2"/>
        </w:rPr>
        <w:t>наличие представления о роли практически достоверных и маловероятных событий, о роли закона больших чисел в массовых явлениях;</w:t>
      </w:r>
    </w:p>
    <w:p w14:paraId="159DCC22" w14:textId="77777777" w:rsidR="001E7B8D" w:rsidRPr="0066416C" w:rsidRDefault="001E7B8D" w:rsidP="001E7B8D">
      <w:pPr>
        <w:shd w:val="clear" w:color="auto" w:fill="FFFFFF"/>
        <w:contextualSpacing/>
        <w:jc w:val="both"/>
        <w:textAlignment w:val="baseline"/>
        <w:rPr>
          <w:spacing w:val="2"/>
        </w:rPr>
      </w:pPr>
      <w:r w:rsidRPr="0066416C">
        <w:rPr>
          <w:spacing w:val="2"/>
        </w:rPr>
        <w:t>умение сравнивать основные статистические характеристики, полученные в процессе решения прикладной задачи, изучения реального явления;</w:t>
      </w:r>
    </w:p>
    <w:p w14:paraId="61ACE295" w14:textId="77777777" w:rsidR="001E7B8D" w:rsidRPr="0066416C" w:rsidRDefault="001E7B8D" w:rsidP="001E7B8D">
      <w:pPr>
        <w:shd w:val="clear" w:color="auto" w:fill="FFFFFF"/>
        <w:contextualSpacing/>
        <w:jc w:val="both"/>
        <w:textAlignment w:val="baseline"/>
        <w:rPr>
          <w:spacing w:val="2"/>
        </w:rPr>
      </w:pPr>
      <w:r w:rsidRPr="0066416C">
        <w:rPr>
          <w:spacing w:val="2"/>
        </w:rPr>
        <w:t>9) развитие умений применять изученные понятия, результаты, методы для решения задач практического характера и задач из смежных дисциплин с использованием при необходимости справочных материалов, компьютера, пользоваться оценкой и прикидкой при практических расчетах:</w:t>
      </w:r>
    </w:p>
    <w:p w14:paraId="407D4ABE" w14:textId="77777777" w:rsidR="001E7B8D" w:rsidRPr="0066416C" w:rsidRDefault="001E7B8D" w:rsidP="001E7B8D">
      <w:pPr>
        <w:shd w:val="clear" w:color="auto" w:fill="FFFFFF"/>
        <w:contextualSpacing/>
        <w:jc w:val="both"/>
        <w:textAlignment w:val="baseline"/>
        <w:rPr>
          <w:spacing w:val="2"/>
        </w:rPr>
      </w:pPr>
      <w:r w:rsidRPr="0066416C">
        <w:rPr>
          <w:spacing w:val="2"/>
        </w:rPr>
        <w:t>распознавание верных и неверных высказываний;</w:t>
      </w:r>
    </w:p>
    <w:p w14:paraId="21A921FC" w14:textId="77777777" w:rsidR="001E7B8D" w:rsidRPr="0066416C" w:rsidRDefault="001E7B8D" w:rsidP="001E7B8D">
      <w:pPr>
        <w:shd w:val="clear" w:color="auto" w:fill="FFFFFF"/>
        <w:contextualSpacing/>
        <w:jc w:val="both"/>
        <w:textAlignment w:val="baseline"/>
        <w:rPr>
          <w:spacing w:val="2"/>
        </w:rPr>
      </w:pPr>
      <w:r w:rsidRPr="0066416C">
        <w:rPr>
          <w:spacing w:val="2"/>
        </w:rPr>
        <w:t>оценивание результатов вычислений при решении практических задач;</w:t>
      </w:r>
    </w:p>
    <w:p w14:paraId="7089748B" w14:textId="77777777" w:rsidR="001E7B8D" w:rsidRPr="0066416C" w:rsidRDefault="001E7B8D" w:rsidP="001E7B8D">
      <w:pPr>
        <w:shd w:val="clear" w:color="auto" w:fill="FFFFFF"/>
        <w:contextualSpacing/>
        <w:jc w:val="both"/>
        <w:textAlignment w:val="baseline"/>
        <w:rPr>
          <w:spacing w:val="2"/>
        </w:rPr>
      </w:pPr>
      <w:r w:rsidRPr="0066416C">
        <w:rPr>
          <w:spacing w:val="2"/>
        </w:rPr>
        <w:t>выполнение сравнения чисел в реальных ситуациях;</w:t>
      </w:r>
    </w:p>
    <w:p w14:paraId="6448FAF2" w14:textId="77777777" w:rsidR="001E7B8D" w:rsidRPr="0066416C" w:rsidRDefault="001E7B8D" w:rsidP="001E7B8D">
      <w:pPr>
        <w:shd w:val="clear" w:color="auto" w:fill="FFFFFF"/>
        <w:contextualSpacing/>
        <w:jc w:val="both"/>
        <w:textAlignment w:val="baseline"/>
        <w:rPr>
          <w:spacing w:val="2"/>
        </w:rPr>
      </w:pPr>
      <w:r w:rsidRPr="0066416C">
        <w:rPr>
          <w:spacing w:val="2"/>
        </w:rPr>
        <w:t>использование числовых выражений при решении практических задач и задач из других учебных предметов;</w:t>
      </w:r>
    </w:p>
    <w:p w14:paraId="5ECFF8E5" w14:textId="77777777" w:rsidR="001E7B8D" w:rsidRPr="0066416C" w:rsidRDefault="001E7B8D" w:rsidP="001E7B8D">
      <w:pPr>
        <w:shd w:val="clear" w:color="auto" w:fill="FFFFFF"/>
        <w:contextualSpacing/>
        <w:jc w:val="both"/>
        <w:textAlignment w:val="baseline"/>
        <w:rPr>
          <w:spacing w:val="2"/>
        </w:rPr>
      </w:pPr>
      <w:r w:rsidRPr="0066416C">
        <w:rPr>
          <w:spacing w:val="2"/>
        </w:rPr>
        <w:t>решение практических задач с применением простейших свойств фигур;</w:t>
      </w:r>
    </w:p>
    <w:p w14:paraId="6B8C4101" w14:textId="77777777" w:rsidR="001E7B8D" w:rsidRPr="0066416C" w:rsidRDefault="001E7B8D" w:rsidP="001E7B8D">
      <w:pPr>
        <w:shd w:val="clear" w:color="auto" w:fill="FFFFFF"/>
        <w:contextualSpacing/>
        <w:jc w:val="both"/>
        <w:textAlignment w:val="baseline"/>
        <w:rPr>
          <w:spacing w:val="2"/>
        </w:rPr>
      </w:pPr>
      <w:r w:rsidRPr="0066416C">
        <w:rPr>
          <w:spacing w:val="2"/>
        </w:rPr>
        <w:t>выполнение простейших построений и измерений на местности, необходимых в реальной жизни.</w:t>
      </w:r>
    </w:p>
    <w:p w14:paraId="7EA6BF11" w14:textId="5BE27D03" w:rsidR="001E7B8D" w:rsidRPr="0066416C" w:rsidRDefault="00BF6A95" w:rsidP="001E7B8D">
      <w:pPr>
        <w:shd w:val="clear" w:color="auto" w:fill="FFFFFF"/>
        <w:contextualSpacing/>
        <w:jc w:val="both"/>
        <w:textAlignment w:val="baseline"/>
        <w:rPr>
          <w:b/>
          <w:spacing w:val="2"/>
        </w:rPr>
      </w:pPr>
      <w:r w:rsidRPr="0066416C">
        <w:rPr>
          <w:b/>
          <w:spacing w:val="2"/>
        </w:rPr>
        <w:t>1.2.4</w:t>
      </w:r>
      <w:r w:rsidR="001E7B8D" w:rsidRPr="0066416C">
        <w:rPr>
          <w:b/>
          <w:spacing w:val="2"/>
        </w:rPr>
        <w:t>.8. Информатика</w:t>
      </w:r>
    </w:p>
    <w:p w14:paraId="5DFCEB2E" w14:textId="77777777" w:rsidR="001E7B8D" w:rsidRPr="0066416C" w:rsidRDefault="001E7B8D" w:rsidP="001E7B8D">
      <w:pPr>
        <w:shd w:val="clear" w:color="auto" w:fill="FFFFFF"/>
        <w:contextualSpacing/>
        <w:jc w:val="both"/>
        <w:textAlignment w:val="baseline"/>
        <w:rPr>
          <w:spacing w:val="2"/>
        </w:rPr>
      </w:pPr>
      <w:r w:rsidRPr="0066416C">
        <w:rPr>
          <w:spacing w:val="2"/>
        </w:rPr>
        <w:t>1) формирование информационной и алгоритмической культуры; формирование представления о компьютере как универсальном устройстве обработки информации; развитие основных навыков и умений использования компьютерных устройств;</w:t>
      </w:r>
    </w:p>
    <w:p w14:paraId="4AD7353A" w14:textId="77777777" w:rsidR="001E7B8D" w:rsidRPr="0066416C" w:rsidRDefault="001E7B8D" w:rsidP="001E7B8D">
      <w:pPr>
        <w:shd w:val="clear" w:color="auto" w:fill="FFFFFF"/>
        <w:contextualSpacing/>
        <w:jc w:val="both"/>
        <w:textAlignment w:val="baseline"/>
        <w:rPr>
          <w:spacing w:val="2"/>
        </w:rPr>
      </w:pPr>
      <w:r w:rsidRPr="0066416C">
        <w:rPr>
          <w:spacing w:val="2"/>
        </w:rPr>
        <w:t>2) формирование представления об основных изучаемых понятиях: информация, алгоритм, модель - и их свойствах;</w:t>
      </w:r>
    </w:p>
    <w:p w14:paraId="3D21D307" w14:textId="77777777" w:rsidR="001E7B8D" w:rsidRPr="0066416C" w:rsidRDefault="001E7B8D" w:rsidP="001E7B8D">
      <w:pPr>
        <w:shd w:val="clear" w:color="auto" w:fill="FFFFFF"/>
        <w:contextualSpacing/>
        <w:jc w:val="both"/>
        <w:textAlignment w:val="baseline"/>
        <w:rPr>
          <w:spacing w:val="2"/>
        </w:rPr>
      </w:pPr>
      <w:r w:rsidRPr="0066416C">
        <w:rPr>
          <w:spacing w:val="2"/>
        </w:rPr>
        <w:t xml:space="preserve">3) развитие алгоритмического мышления, необходимого для профессиональной деятельности в современном обществе; развитие умений составить и записать алгоритм для конкретного исполнителя; формирование знаний об алгоритмических конструкциях, </w:t>
      </w:r>
      <w:r w:rsidRPr="0066416C">
        <w:rPr>
          <w:spacing w:val="2"/>
        </w:rPr>
        <w:lastRenderedPageBreak/>
        <w:t>логических значениях и операциях; знакомство с одним из языков программирования и основными алгоритмическими структурами - линейной, условной и циклической;</w:t>
      </w:r>
    </w:p>
    <w:p w14:paraId="55A98F08" w14:textId="77777777" w:rsidR="001E7B8D" w:rsidRPr="0066416C" w:rsidRDefault="001E7B8D" w:rsidP="001E7B8D">
      <w:pPr>
        <w:shd w:val="clear" w:color="auto" w:fill="FFFFFF"/>
        <w:contextualSpacing/>
        <w:jc w:val="both"/>
        <w:textAlignment w:val="baseline"/>
        <w:rPr>
          <w:spacing w:val="2"/>
        </w:rPr>
      </w:pPr>
      <w:r w:rsidRPr="0066416C">
        <w:rPr>
          <w:spacing w:val="2"/>
        </w:rPr>
        <w:t>4) формирование умений формализации и структурирования информации, умения выбирать способ представления данных в соответствии с поставленной задачей - таблицы, схемы, графики, диаграммы, с использованием соответствующих программных средств обработки данных;</w:t>
      </w:r>
    </w:p>
    <w:p w14:paraId="64E0F76D" w14:textId="77777777" w:rsidR="001E7B8D" w:rsidRPr="0066416C" w:rsidRDefault="001E7B8D" w:rsidP="001E7B8D">
      <w:pPr>
        <w:shd w:val="clear" w:color="auto" w:fill="FFFFFF"/>
        <w:contextualSpacing/>
        <w:jc w:val="both"/>
        <w:textAlignment w:val="baseline"/>
        <w:rPr>
          <w:spacing w:val="2"/>
        </w:rPr>
      </w:pPr>
      <w:r w:rsidRPr="0066416C">
        <w:rPr>
          <w:spacing w:val="2"/>
        </w:rPr>
        <w:t>5) формирование навыков и умений безопасного и целесообразного поведения при работе с компьютерными программами и в Интернете, умения соблюдать нормы информационной этики и права.</w:t>
      </w:r>
    </w:p>
    <w:p w14:paraId="2581026A" w14:textId="259052F5" w:rsidR="001E7B8D" w:rsidRPr="0066416C" w:rsidRDefault="00BF6A95" w:rsidP="001E7B8D">
      <w:pPr>
        <w:shd w:val="clear" w:color="auto" w:fill="FFFFFF"/>
        <w:contextualSpacing/>
        <w:jc w:val="both"/>
        <w:textAlignment w:val="baseline"/>
        <w:rPr>
          <w:spacing w:val="2"/>
        </w:rPr>
      </w:pPr>
      <w:r w:rsidRPr="0066416C">
        <w:rPr>
          <w:b/>
          <w:spacing w:val="2"/>
        </w:rPr>
        <w:t>1.2.4</w:t>
      </w:r>
      <w:r w:rsidR="001E7B8D" w:rsidRPr="0066416C">
        <w:rPr>
          <w:b/>
          <w:spacing w:val="2"/>
        </w:rPr>
        <w:t>.9. Физика:</w:t>
      </w:r>
    </w:p>
    <w:p w14:paraId="614672F9" w14:textId="77777777" w:rsidR="001E7B8D" w:rsidRPr="0066416C" w:rsidRDefault="001E7B8D" w:rsidP="001E7B8D">
      <w:pPr>
        <w:shd w:val="clear" w:color="auto" w:fill="FFFFFF"/>
        <w:contextualSpacing/>
        <w:jc w:val="both"/>
        <w:textAlignment w:val="baseline"/>
        <w:rPr>
          <w:spacing w:val="2"/>
        </w:rPr>
      </w:pPr>
      <w:r w:rsidRPr="0066416C">
        <w:rPr>
          <w:spacing w:val="2"/>
        </w:rPr>
        <w:t>1) формирование представлений о закономерной связи и познаваемости явлений природы, об объективности научного знания; о системообразующей роли физики для развития других естественных наук, техники и технологий; научного мировоззрения как результата изучения основ строения материи и фундаментальных законов физики;</w:t>
      </w:r>
    </w:p>
    <w:p w14:paraId="66B5ABD2" w14:textId="77777777" w:rsidR="001E7B8D" w:rsidRPr="0066416C" w:rsidRDefault="001E7B8D" w:rsidP="001E7B8D">
      <w:pPr>
        <w:shd w:val="clear" w:color="auto" w:fill="FFFFFF"/>
        <w:contextualSpacing/>
        <w:jc w:val="both"/>
        <w:textAlignment w:val="baseline"/>
        <w:rPr>
          <w:spacing w:val="2"/>
        </w:rPr>
      </w:pPr>
      <w:r w:rsidRPr="0066416C">
        <w:rPr>
          <w:spacing w:val="2"/>
        </w:rPr>
        <w:t>2) формирование первоначальных представлений о физической сущности явлений природы (механических, тепловых, электромагнитных и квантовых), видах материи (вещество и поле), движении как способе существования материи; усвоение основных идей механики, атомномолекулярного учения о строении вещества, элементов электродинамики и квантовой физики; овладение понятийным аппаратом и символическим языком физики;</w:t>
      </w:r>
    </w:p>
    <w:p w14:paraId="628D90AC" w14:textId="77777777" w:rsidR="001E7B8D" w:rsidRPr="0066416C" w:rsidRDefault="001E7B8D" w:rsidP="001E7B8D">
      <w:pPr>
        <w:shd w:val="clear" w:color="auto" w:fill="FFFFFF"/>
        <w:contextualSpacing/>
        <w:jc w:val="both"/>
        <w:textAlignment w:val="baseline"/>
        <w:rPr>
          <w:spacing w:val="2"/>
        </w:rPr>
      </w:pPr>
      <w:r w:rsidRPr="0066416C">
        <w:rPr>
          <w:spacing w:val="2"/>
        </w:rPr>
        <w:t>3) приобретение опыта применения научных методов познания, наблюдения физических явлений, проведения опытов, простых экспериментальных исследований, прямых и косвенных измерений с использованием аналоговых и цифровых измерительных приборов; понимание неизбежности погрешностей любых измерений;</w:t>
      </w:r>
    </w:p>
    <w:p w14:paraId="6BF3FA36" w14:textId="77777777" w:rsidR="001E7B8D" w:rsidRPr="0066416C" w:rsidRDefault="001E7B8D" w:rsidP="001E7B8D">
      <w:pPr>
        <w:shd w:val="clear" w:color="auto" w:fill="FFFFFF"/>
        <w:contextualSpacing/>
        <w:jc w:val="both"/>
        <w:textAlignment w:val="baseline"/>
        <w:rPr>
          <w:spacing w:val="2"/>
        </w:rPr>
      </w:pPr>
      <w:r w:rsidRPr="0066416C">
        <w:rPr>
          <w:spacing w:val="2"/>
        </w:rPr>
        <w:t>4) понимание физических основ и принципов действия (работы) машин и механизмов, средств передвижения и связи, бытовых приборов, промышленных технологических процессов, влияния их на окружающую среду; осознание возможных причин техногенных и экологических катастроф;</w:t>
      </w:r>
    </w:p>
    <w:p w14:paraId="09D2E0C2" w14:textId="77777777" w:rsidR="001E7B8D" w:rsidRPr="0066416C" w:rsidRDefault="001E7B8D" w:rsidP="001E7B8D">
      <w:pPr>
        <w:shd w:val="clear" w:color="auto" w:fill="FFFFFF"/>
        <w:contextualSpacing/>
        <w:jc w:val="both"/>
        <w:textAlignment w:val="baseline"/>
        <w:rPr>
          <w:spacing w:val="2"/>
        </w:rPr>
      </w:pPr>
      <w:r w:rsidRPr="0066416C">
        <w:rPr>
          <w:spacing w:val="2"/>
        </w:rPr>
        <w:t>5) осознание необходимости применения достижений физики и технологий для рационального природопользования;</w:t>
      </w:r>
    </w:p>
    <w:p w14:paraId="7A051EC2" w14:textId="77777777" w:rsidR="001E7B8D" w:rsidRPr="0066416C" w:rsidRDefault="001E7B8D" w:rsidP="001E7B8D">
      <w:pPr>
        <w:shd w:val="clear" w:color="auto" w:fill="FFFFFF"/>
        <w:contextualSpacing/>
        <w:jc w:val="both"/>
        <w:textAlignment w:val="baseline"/>
        <w:rPr>
          <w:spacing w:val="2"/>
        </w:rPr>
      </w:pPr>
      <w:r w:rsidRPr="0066416C">
        <w:rPr>
          <w:spacing w:val="2"/>
        </w:rPr>
        <w:t>6) овладение основами безопасного использования естественных и искусственных электрических и магнитных полей, электромагнитных и звуковых волн, естественных и искусственных ионизирующих излучений во избежание их вредного воздействия на окружающую среду и организм человека;</w:t>
      </w:r>
    </w:p>
    <w:p w14:paraId="3179DFBB" w14:textId="77777777" w:rsidR="001E7B8D" w:rsidRPr="0066416C" w:rsidRDefault="001E7B8D" w:rsidP="001E7B8D">
      <w:pPr>
        <w:shd w:val="clear" w:color="auto" w:fill="FFFFFF"/>
        <w:contextualSpacing/>
        <w:jc w:val="both"/>
        <w:textAlignment w:val="baseline"/>
        <w:rPr>
          <w:spacing w:val="2"/>
        </w:rPr>
      </w:pPr>
      <w:r w:rsidRPr="0066416C">
        <w:rPr>
          <w:spacing w:val="2"/>
        </w:rPr>
        <w:t>7) развитие умения планировать в повседневной жизни свои действия с применением полученных знаний законов механики, электродинамики, термодинамики и тепловых явлений с целью сбережения здоровья;</w:t>
      </w:r>
    </w:p>
    <w:p w14:paraId="2B88C81A" w14:textId="77777777" w:rsidR="001E7B8D" w:rsidRPr="0066416C" w:rsidRDefault="001E7B8D" w:rsidP="001E7B8D">
      <w:pPr>
        <w:shd w:val="clear" w:color="auto" w:fill="FFFFFF"/>
        <w:contextualSpacing/>
        <w:jc w:val="both"/>
        <w:textAlignment w:val="baseline"/>
        <w:rPr>
          <w:spacing w:val="2"/>
        </w:rPr>
      </w:pPr>
      <w:r w:rsidRPr="0066416C">
        <w:rPr>
          <w:spacing w:val="2"/>
        </w:rPr>
        <w:t>8) формирование представлений о нерациональном использовании природных ресурсов и энергии, загрязнении окружающей среды как следствии несовершенства машин и механизмов.</w:t>
      </w:r>
    </w:p>
    <w:p w14:paraId="397145A4" w14:textId="4E9C6C1A" w:rsidR="001E7B8D" w:rsidRPr="0066416C" w:rsidRDefault="00BF6A95" w:rsidP="001E7B8D">
      <w:pPr>
        <w:shd w:val="clear" w:color="auto" w:fill="FFFFFF"/>
        <w:contextualSpacing/>
        <w:jc w:val="both"/>
        <w:textAlignment w:val="baseline"/>
        <w:rPr>
          <w:spacing w:val="2"/>
        </w:rPr>
      </w:pPr>
      <w:r w:rsidRPr="0066416C">
        <w:rPr>
          <w:b/>
          <w:spacing w:val="2"/>
        </w:rPr>
        <w:t>1.2.4</w:t>
      </w:r>
      <w:r w:rsidR="001E7B8D" w:rsidRPr="0066416C">
        <w:rPr>
          <w:b/>
          <w:spacing w:val="2"/>
        </w:rPr>
        <w:t>.10. Биология:</w:t>
      </w:r>
    </w:p>
    <w:p w14:paraId="49898742" w14:textId="77777777" w:rsidR="001E7B8D" w:rsidRPr="0066416C" w:rsidRDefault="001E7B8D" w:rsidP="001E7B8D">
      <w:pPr>
        <w:shd w:val="clear" w:color="auto" w:fill="FFFFFF"/>
        <w:contextualSpacing/>
        <w:jc w:val="both"/>
        <w:textAlignment w:val="baseline"/>
        <w:rPr>
          <w:spacing w:val="2"/>
        </w:rPr>
      </w:pPr>
      <w:r w:rsidRPr="0066416C">
        <w:rPr>
          <w:spacing w:val="2"/>
        </w:rPr>
        <w:t>1) формирование системы научных знаний о живой природе, закономерностях ее развития, исторически быстром сокращении биологического разнообразия в биосфере в результате деятельности человека для развития современных естественно-научных представлений о картине мира;</w:t>
      </w:r>
    </w:p>
    <w:p w14:paraId="3C16D148" w14:textId="77777777" w:rsidR="001E7B8D" w:rsidRPr="0066416C" w:rsidRDefault="001E7B8D" w:rsidP="001E7B8D">
      <w:pPr>
        <w:shd w:val="clear" w:color="auto" w:fill="FFFFFF"/>
        <w:contextualSpacing/>
        <w:jc w:val="both"/>
        <w:textAlignment w:val="baseline"/>
        <w:rPr>
          <w:spacing w:val="2"/>
        </w:rPr>
      </w:pPr>
      <w:r w:rsidRPr="0066416C">
        <w:rPr>
          <w:spacing w:val="2"/>
        </w:rPr>
        <w:t>2) формирование первоначальных систематизированных представлений о биологических объектах, процессах, явлениях, закономерностях, об основных биологических теориях, об экосистемной организации жизни, о взаимосвязи живого и неживого в биосфере, о наследственности и изменчивости; овладение понятийным аппаратом биологии;</w:t>
      </w:r>
    </w:p>
    <w:p w14:paraId="52679CFC" w14:textId="77777777" w:rsidR="001E7B8D" w:rsidRPr="0066416C" w:rsidRDefault="001E7B8D" w:rsidP="001E7B8D">
      <w:pPr>
        <w:shd w:val="clear" w:color="auto" w:fill="FFFFFF"/>
        <w:contextualSpacing/>
        <w:jc w:val="both"/>
        <w:textAlignment w:val="baseline"/>
        <w:rPr>
          <w:spacing w:val="2"/>
        </w:rPr>
      </w:pPr>
      <w:r w:rsidRPr="0066416C">
        <w:rPr>
          <w:spacing w:val="2"/>
        </w:rPr>
        <w:t>3)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 проведения экологического мониторинга в окружающей среде;</w:t>
      </w:r>
    </w:p>
    <w:p w14:paraId="6BFE439D" w14:textId="77777777" w:rsidR="001E7B8D" w:rsidRPr="0066416C" w:rsidRDefault="001E7B8D" w:rsidP="001E7B8D">
      <w:pPr>
        <w:shd w:val="clear" w:color="auto" w:fill="FFFFFF"/>
        <w:contextualSpacing/>
        <w:jc w:val="both"/>
        <w:textAlignment w:val="baseline"/>
        <w:rPr>
          <w:spacing w:val="2"/>
        </w:rPr>
      </w:pPr>
      <w:r w:rsidRPr="0066416C">
        <w:rPr>
          <w:spacing w:val="2"/>
        </w:rPr>
        <w:t xml:space="preserve">4) формирование основ экологической грамотности: способности оценивать последствия деятельности человека в природе, влияние факторов риска на здоровье человека; выбирать </w:t>
      </w:r>
      <w:r w:rsidRPr="0066416C">
        <w:rPr>
          <w:spacing w:val="2"/>
        </w:rPr>
        <w:lastRenderedPageBreak/>
        <w:t>целевые и смысловые установки в своих действиях и поступках по отношению к живой природе, здоровью своему и окружающих, осознание необходимости действий по сохранению биоразнообразия и природных местообитаний видов растений и животных;</w:t>
      </w:r>
    </w:p>
    <w:p w14:paraId="1474D699" w14:textId="77777777" w:rsidR="001E7B8D" w:rsidRPr="0066416C" w:rsidRDefault="001E7B8D" w:rsidP="001E7B8D">
      <w:pPr>
        <w:shd w:val="clear" w:color="auto" w:fill="FFFFFF"/>
        <w:contextualSpacing/>
        <w:jc w:val="both"/>
        <w:textAlignment w:val="baseline"/>
        <w:rPr>
          <w:spacing w:val="2"/>
        </w:rPr>
      </w:pPr>
      <w:r w:rsidRPr="0066416C">
        <w:rPr>
          <w:spacing w:val="2"/>
        </w:rPr>
        <w:t>5) формирование представлений о значении биологических наук в решении проблем необходимости рационального природопользования защиты здоровья людей в условиях быстрого изменения экологического качества окружающей среды;</w:t>
      </w:r>
    </w:p>
    <w:p w14:paraId="61596919" w14:textId="77777777" w:rsidR="001E7B8D" w:rsidRPr="0066416C" w:rsidRDefault="001E7B8D" w:rsidP="001E7B8D">
      <w:pPr>
        <w:shd w:val="clear" w:color="auto" w:fill="FFFFFF"/>
        <w:contextualSpacing/>
        <w:jc w:val="both"/>
        <w:textAlignment w:val="baseline"/>
        <w:rPr>
          <w:spacing w:val="2"/>
        </w:rPr>
      </w:pPr>
      <w:r w:rsidRPr="0066416C">
        <w:rPr>
          <w:spacing w:val="2"/>
        </w:rPr>
        <w:t>6) освоение приемов оказания первой помощи, рациональной организации труда и отдыха, выращивания и размножения культурных растений и домашних животных, ухода за ними.</w:t>
      </w:r>
    </w:p>
    <w:p w14:paraId="3E21C2CB" w14:textId="61814B88" w:rsidR="001E7B8D" w:rsidRPr="0066416C" w:rsidRDefault="00BF6A95" w:rsidP="001E7B8D">
      <w:pPr>
        <w:shd w:val="clear" w:color="auto" w:fill="FFFFFF"/>
        <w:contextualSpacing/>
        <w:jc w:val="both"/>
        <w:textAlignment w:val="baseline"/>
        <w:rPr>
          <w:spacing w:val="2"/>
        </w:rPr>
      </w:pPr>
      <w:r w:rsidRPr="0066416C">
        <w:rPr>
          <w:b/>
          <w:spacing w:val="2"/>
        </w:rPr>
        <w:t>1.2.4</w:t>
      </w:r>
      <w:r w:rsidR="001E7B8D" w:rsidRPr="0066416C">
        <w:rPr>
          <w:b/>
          <w:spacing w:val="2"/>
        </w:rPr>
        <w:t>.11. Химия:</w:t>
      </w:r>
    </w:p>
    <w:p w14:paraId="303AB000" w14:textId="77777777" w:rsidR="001E7B8D" w:rsidRPr="0066416C" w:rsidRDefault="001E7B8D" w:rsidP="001E7B8D">
      <w:pPr>
        <w:shd w:val="clear" w:color="auto" w:fill="FFFFFF"/>
        <w:contextualSpacing/>
        <w:jc w:val="both"/>
        <w:textAlignment w:val="baseline"/>
        <w:rPr>
          <w:spacing w:val="2"/>
        </w:rPr>
      </w:pPr>
      <w:r w:rsidRPr="0066416C">
        <w:rPr>
          <w:spacing w:val="2"/>
        </w:rPr>
        <w:t>1) формирование первоначальных систематизированных представлений о веществах, их превращениях и практическом применении; овладение понятийным аппаратом и символическим языком химии;</w:t>
      </w:r>
    </w:p>
    <w:p w14:paraId="567ECA10" w14:textId="77777777" w:rsidR="001E7B8D" w:rsidRPr="0066416C" w:rsidRDefault="001E7B8D" w:rsidP="001E7B8D">
      <w:pPr>
        <w:shd w:val="clear" w:color="auto" w:fill="FFFFFF"/>
        <w:contextualSpacing/>
        <w:jc w:val="both"/>
        <w:textAlignment w:val="baseline"/>
        <w:rPr>
          <w:spacing w:val="2"/>
        </w:rPr>
      </w:pPr>
      <w:r w:rsidRPr="0066416C">
        <w:rPr>
          <w:spacing w:val="2"/>
        </w:rPr>
        <w:t>2) осознание объективной значимости основ химической науки как области современного естествознания, химических превращений неорганических и органических веществ как основы многих явлений живой и неживой природы; углубление представлений о материальном единстве мира;</w:t>
      </w:r>
    </w:p>
    <w:p w14:paraId="591AAE63" w14:textId="77777777" w:rsidR="001E7B8D" w:rsidRPr="0066416C" w:rsidRDefault="001E7B8D" w:rsidP="001E7B8D">
      <w:pPr>
        <w:shd w:val="clear" w:color="auto" w:fill="FFFFFF"/>
        <w:contextualSpacing/>
        <w:jc w:val="both"/>
        <w:textAlignment w:val="baseline"/>
        <w:rPr>
          <w:spacing w:val="2"/>
        </w:rPr>
      </w:pPr>
      <w:r w:rsidRPr="0066416C">
        <w:rPr>
          <w:spacing w:val="2"/>
        </w:rPr>
        <w:t>3) овладение основами химической грамотности: способностью анализировать и объективно оценивать жизненные ситуации, связанные с химией, навыками безопасного обращения с веществами, используемыми в повседневной жизни; умением анализировать и планировать экологически безопасное поведение в целях сохранения здоровья и окружающей среды;</w:t>
      </w:r>
    </w:p>
    <w:p w14:paraId="6FA0FF5A" w14:textId="77777777" w:rsidR="001E7B8D" w:rsidRPr="0066416C" w:rsidRDefault="001E7B8D" w:rsidP="001E7B8D">
      <w:pPr>
        <w:shd w:val="clear" w:color="auto" w:fill="FFFFFF"/>
        <w:contextualSpacing/>
        <w:jc w:val="both"/>
        <w:textAlignment w:val="baseline"/>
        <w:rPr>
          <w:spacing w:val="2"/>
        </w:rPr>
      </w:pPr>
      <w:r w:rsidRPr="0066416C">
        <w:rPr>
          <w:spacing w:val="2"/>
        </w:rPr>
        <w:t>4) формирование умений устанавливать связи между реально наблюдаемыми химическими явлениями и процессами, происходящими в микромире, объяснять причины многообразия веществ, зависимость их свойств от состава и строения, а также зависимость применения веществ от их свойств;</w:t>
      </w:r>
    </w:p>
    <w:p w14:paraId="0E711569" w14:textId="77777777" w:rsidR="001E7B8D" w:rsidRPr="0066416C" w:rsidRDefault="001E7B8D" w:rsidP="001E7B8D">
      <w:pPr>
        <w:shd w:val="clear" w:color="auto" w:fill="FFFFFF"/>
        <w:contextualSpacing/>
        <w:jc w:val="both"/>
        <w:textAlignment w:val="baseline"/>
        <w:rPr>
          <w:spacing w:val="2"/>
        </w:rPr>
      </w:pPr>
      <w:r w:rsidRPr="0066416C">
        <w:rPr>
          <w:spacing w:val="2"/>
        </w:rPr>
        <w:t>5) приобретение опыта использования различных методов изучения веществ: наблюдения за их превращениями при проведении несложных химических экспериментов с использованием лабораторного оборудования и приборов;</w:t>
      </w:r>
    </w:p>
    <w:p w14:paraId="234F1E69" w14:textId="77777777" w:rsidR="001E7B8D" w:rsidRPr="0066416C" w:rsidRDefault="001E7B8D" w:rsidP="001E7B8D">
      <w:pPr>
        <w:shd w:val="clear" w:color="auto" w:fill="FFFFFF"/>
        <w:contextualSpacing/>
        <w:jc w:val="both"/>
        <w:textAlignment w:val="baseline"/>
        <w:rPr>
          <w:spacing w:val="2"/>
        </w:rPr>
      </w:pPr>
      <w:r w:rsidRPr="0066416C">
        <w:rPr>
          <w:spacing w:val="2"/>
        </w:rPr>
        <w:t>6) формирование представлений о значении химической науки в решении современных экологических проблем, в том числе в предотвращении техногенных и экологических катастроф.</w:t>
      </w:r>
    </w:p>
    <w:p w14:paraId="2D4E5DA4" w14:textId="6D24DE03" w:rsidR="001E7B8D" w:rsidRPr="0066416C" w:rsidRDefault="00BF6A95" w:rsidP="001E7B8D">
      <w:pPr>
        <w:shd w:val="clear" w:color="auto" w:fill="FFFFFF"/>
        <w:contextualSpacing/>
        <w:jc w:val="both"/>
        <w:textAlignment w:val="baseline"/>
        <w:rPr>
          <w:spacing w:val="2"/>
        </w:rPr>
      </w:pPr>
      <w:r w:rsidRPr="0066416C">
        <w:rPr>
          <w:b/>
          <w:spacing w:val="2"/>
        </w:rPr>
        <w:t>1.2.4</w:t>
      </w:r>
      <w:r w:rsidR="001E7B8D" w:rsidRPr="0066416C">
        <w:rPr>
          <w:b/>
          <w:spacing w:val="2"/>
        </w:rPr>
        <w:t>.12. Изобразительное искусство:</w:t>
      </w:r>
    </w:p>
    <w:p w14:paraId="326B1899" w14:textId="77777777" w:rsidR="001E7B8D" w:rsidRPr="0066416C" w:rsidRDefault="001E7B8D" w:rsidP="001E7B8D">
      <w:pPr>
        <w:shd w:val="clear" w:color="auto" w:fill="FFFFFF"/>
        <w:contextualSpacing/>
        <w:jc w:val="both"/>
        <w:textAlignment w:val="baseline"/>
        <w:rPr>
          <w:spacing w:val="2"/>
        </w:rPr>
      </w:pPr>
      <w:r w:rsidRPr="0066416C">
        <w:rPr>
          <w:spacing w:val="2"/>
        </w:rPr>
        <w:t>1) формирование основ художественной культуры обучающихся как части их общей духовной культуры, как особого способа познания жизни и средства организации общения; развитие эстетического, эмоционально-ценностного видения окружающего мира; развитие наблюдательности, способности к сопереживанию, зрительной памяти, ассоциативного мышления, художественного вкуса и творческого воображения;</w:t>
      </w:r>
    </w:p>
    <w:p w14:paraId="519B6C04" w14:textId="77777777" w:rsidR="001E7B8D" w:rsidRPr="0066416C" w:rsidRDefault="001E7B8D" w:rsidP="001E7B8D">
      <w:pPr>
        <w:shd w:val="clear" w:color="auto" w:fill="FFFFFF"/>
        <w:contextualSpacing/>
        <w:jc w:val="both"/>
        <w:textAlignment w:val="baseline"/>
        <w:rPr>
          <w:spacing w:val="2"/>
        </w:rPr>
      </w:pPr>
      <w:r w:rsidRPr="0066416C">
        <w:rPr>
          <w:spacing w:val="2"/>
        </w:rPr>
        <w:t>2) развитие визуально-пространственного мышления как формы эмоционально-ценностного освоения мира, самовыражения и ориентации в художественном и нравственном пространстве культуры;</w:t>
      </w:r>
    </w:p>
    <w:p w14:paraId="528BA567" w14:textId="77777777" w:rsidR="001E7B8D" w:rsidRPr="0066416C" w:rsidRDefault="001E7B8D" w:rsidP="001E7B8D">
      <w:pPr>
        <w:shd w:val="clear" w:color="auto" w:fill="FFFFFF"/>
        <w:contextualSpacing/>
        <w:jc w:val="both"/>
        <w:textAlignment w:val="baseline"/>
        <w:rPr>
          <w:spacing w:val="2"/>
        </w:rPr>
      </w:pPr>
      <w:r w:rsidRPr="0066416C">
        <w:rPr>
          <w:spacing w:val="2"/>
        </w:rPr>
        <w:t>3) освоение художественной культуры во всем многообразии ее видов, жанров и стилей как материального выражения духовных ценностей, воплощенных в пространственных формах (фольклорное художественное творчество разных народов, классические произведения отечественного и зарубежного искусства, искусство современности);</w:t>
      </w:r>
    </w:p>
    <w:p w14:paraId="525532FD" w14:textId="77777777" w:rsidR="001E7B8D" w:rsidRPr="0066416C" w:rsidRDefault="001E7B8D" w:rsidP="001E7B8D">
      <w:pPr>
        <w:shd w:val="clear" w:color="auto" w:fill="FFFFFF"/>
        <w:contextualSpacing/>
        <w:jc w:val="both"/>
        <w:textAlignment w:val="baseline"/>
        <w:rPr>
          <w:spacing w:val="2"/>
        </w:rPr>
      </w:pPr>
      <w:r w:rsidRPr="0066416C">
        <w:rPr>
          <w:spacing w:val="2"/>
        </w:rPr>
        <w:t>4) воспитание уважения к истории культуры своего Отечества, выраженной в архитектуре, изобразительном искусстве, в национальных образах предметно-материальной и пространственной среды, в понимании красоты человека;</w:t>
      </w:r>
    </w:p>
    <w:p w14:paraId="2991F432" w14:textId="77777777" w:rsidR="001E7B8D" w:rsidRPr="0066416C" w:rsidRDefault="001E7B8D" w:rsidP="001E7B8D">
      <w:pPr>
        <w:shd w:val="clear" w:color="auto" w:fill="FFFFFF"/>
        <w:contextualSpacing/>
        <w:jc w:val="both"/>
        <w:textAlignment w:val="baseline"/>
        <w:rPr>
          <w:spacing w:val="2"/>
        </w:rPr>
      </w:pPr>
      <w:r w:rsidRPr="0066416C">
        <w:rPr>
          <w:spacing w:val="2"/>
        </w:rPr>
        <w:t>5) приобретение опыта создания художественного образа в разных видах и жанрах визуально-пространственных искусств: изобразительных (живопись, графика, скульптура), декоративно-прикладных, в архитектуре и дизайне; приобретение опыта работы над визуальным образом в синтетических искусствах (театр и кино);</w:t>
      </w:r>
    </w:p>
    <w:p w14:paraId="5F51E54C" w14:textId="77777777" w:rsidR="001E7B8D" w:rsidRPr="0066416C" w:rsidRDefault="001E7B8D" w:rsidP="001E7B8D">
      <w:pPr>
        <w:shd w:val="clear" w:color="auto" w:fill="FFFFFF"/>
        <w:contextualSpacing/>
        <w:jc w:val="both"/>
        <w:textAlignment w:val="baseline"/>
        <w:rPr>
          <w:spacing w:val="2"/>
        </w:rPr>
      </w:pPr>
      <w:r w:rsidRPr="0066416C">
        <w:rPr>
          <w:spacing w:val="2"/>
        </w:rPr>
        <w:t xml:space="preserve">6) приобретение опыта работы различными художественными материалами и в разных техниках в различных видах визуально-пространственных искусств, в специфических </w:t>
      </w:r>
      <w:r w:rsidRPr="0066416C">
        <w:rPr>
          <w:spacing w:val="2"/>
        </w:rPr>
        <w:lastRenderedPageBreak/>
        <w:t>формах художественной деятельности, в том числе базирующихся на ИКТ (циФровая фотография, видеозапись, компьютерная графика, мультипликация и анимация);</w:t>
      </w:r>
    </w:p>
    <w:p w14:paraId="63D68B38" w14:textId="77777777" w:rsidR="001E7B8D" w:rsidRPr="0066416C" w:rsidRDefault="001E7B8D" w:rsidP="001E7B8D">
      <w:pPr>
        <w:shd w:val="clear" w:color="auto" w:fill="FFFFFF"/>
        <w:contextualSpacing/>
        <w:jc w:val="both"/>
        <w:textAlignment w:val="baseline"/>
        <w:rPr>
          <w:b/>
          <w:spacing w:val="2"/>
        </w:rPr>
      </w:pPr>
      <w:r w:rsidRPr="0066416C">
        <w:rPr>
          <w:spacing w:val="2"/>
        </w:rPr>
        <w:t>7) развитие потребности в общении с произведениями изобразительного искусства, освоение практических умений и навыков восприятия, интерпретации и оценки произведений искусства; формирование активного отношения к традициям художественной культуры как смысловой, эстетической и личностно-значимой ценности.</w:t>
      </w:r>
    </w:p>
    <w:p w14:paraId="38A7D1CA" w14:textId="46F05E1D" w:rsidR="001E7B8D" w:rsidRPr="0066416C" w:rsidRDefault="00BF6A95" w:rsidP="001E7B8D">
      <w:pPr>
        <w:shd w:val="clear" w:color="auto" w:fill="FFFFFF"/>
        <w:contextualSpacing/>
        <w:jc w:val="both"/>
        <w:textAlignment w:val="baseline"/>
        <w:rPr>
          <w:spacing w:val="2"/>
        </w:rPr>
      </w:pPr>
      <w:r w:rsidRPr="0066416C">
        <w:rPr>
          <w:b/>
          <w:spacing w:val="2"/>
        </w:rPr>
        <w:t>1.2.4</w:t>
      </w:r>
      <w:r w:rsidR="001E7B8D" w:rsidRPr="0066416C">
        <w:rPr>
          <w:b/>
          <w:spacing w:val="2"/>
        </w:rPr>
        <w:t>.13. Музыка:</w:t>
      </w:r>
    </w:p>
    <w:p w14:paraId="1928022F" w14:textId="77777777" w:rsidR="001E7B8D" w:rsidRPr="0066416C" w:rsidRDefault="001E7B8D" w:rsidP="001E7B8D">
      <w:pPr>
        <w:shd w:val="clear" w:color="auto" w:fill="FFFFFF"/>
        <w:contextualSpacing/>
        <w:jc w:val="both"/>
        <w:textAlignment w:val="baseline"/>
        <w:rPr>
          <w:spacing w:val="2"/>
        </w:rPr>
      </w:pPr>
      <w:r w:rsidRPr="0066416C">
        <w:rPr>
          <w:spacing w:val="2"/>
        </w:rPr>
        <w:t>1) формирование основ музыкальной культуры обучающихся как неотъемлемой части их общей духовной культуры; потребности в общении с музыкой для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 мировой культуры;</w:t>
      </w:r>
    </w:p>
    <w:p w14:paraId="2EE889B6" w14:textId="77777777" w:rsidR="001E7B8D" w:rsidRPr="0066416C" w:rsidRDefault="001E7B8D" w:rsidP="001E7B8D">
      <w:pPr>
        <w:shd w:val="clear" w:color="auto" w:fill="FFFFFF"/>
        <w:contextualSpacing/>
        <w:jc w:val="both"/>
        <w:textAlignment w:val="baseline"/>
        <w:rPr>
          <w:spacing w:val="2"/>
        </w:rPr>
      </w:pPr>
      <w:r w:rsidRPr="0066416C">
        <w:rPr>
          <w:spacing w:val="2"/>
        </w:rPr>
        <w:t>2) развитие общих музыкальных способностей обучающихся, а также образного и ассоциативного мышления, фантазии и творческого воображения, эмоционально-ценностного отношения к явлениям жизни и искусства на основе восприятия и анализа музыкальных образов;</w:t>
      </w:r>
    </w:p>
    <w:p w14:paraId="29F7CD48" w14:textId="77777777" w:rsidR="001E7B8D" w:rsidRPr="0066416C" w:rsidRDefault="001E7B8D" w:rsidP="001E7B8D">
      <w:pPr>
        <w:shd w:val="clear" w:color="auto" w:fill="FFFFFF"/>
        <w:contextualSpacing/>
        <w:jc w:val="both"/>
        <w:textAlignment w:val="baseline"/>
        <w:rPr>
          <w:spacing w:val="2"/>
        </w:rPr>
      </w:pPr>
      <w:r w:rsidRPr="0066416C">
        <w:rPr>
          <w:spacing w:val="2"/>
        </w:rPr>
        <w:t>3) формирование мотивационной направленности на продуктивную музыкально-творческую деятельность (слушание музыки, пение, инструментальное музицирование, драматизация музыкальных произведений, импровизация, музыкально-пластическое движение);</w:t>
      </w:r>
    </w:p>
    <w:p w14:paraId="228B058B" w14:textId="77777777" w:rsidR="001E7B8D" w:rsidRPr="0066416C" w:rsidRDefault="001E7B8D" w:rsidP="001E7B8D">
      <w:pPr>
        <w:shd w:val="clear" w:color="auto" w:fill="FFFFFF"/>
        <w:contextualSpacing/>
        <w:jc w:val="both"/>
        <w:textAlignment w:val="baseline"/>
        <w:rPr>
          <w:spacing w:val="2"/>
        </w:rPr>
      </w:pPr>
      <w:r w:rsidRPr="0066416C">
        <w:rPr>
          <w:spacing w:val="2"/>
        </w:rPr>
        <w:t>4) воспитание эстетического отношения к миру, критического восприятия музыкальной информации, развитие творческих способностей в многообразных видах музыкальной деятельности, связанной с театром, кино, литературой, живописью;</w:t>
      </w:r>
    </w:p>
    <w:p w14:paraId="4A607CCA" w14:textId="77777777" w:rsidR="001E7B8D" w:rsidRPr="0066416C" w:rsidRDefault="001E7B8D" w:rsidP="001E7B8D">
      <w:pPr>
        <w:shd w:val="clear" w:color="auto" w:fill="FFFFFF"/>
        <w:contextualSpacing/>
        <w:jc w:val="both"/>
        <w:textAlignment w:val="baseline"/>
        <w:rPr>
          <w:spacing w:val="2"/>
        </w:rPr>
      </w:pPr>
      <w:r w:rsidRPr="0066416C">
        <w:rPr>
          <w:spacing w:val="2"/>
        </w:rPr>
        <w:t>5) расширение музыкального и общего культурного кругозора; воспитание музыкального вкуса, устойчивого интереса к музыке своего народа и других народов мира, классическому и современному музыкальному наследию;</w:t>
      </w:r>
    </w:p>
    <w:p w14:paraId="72A01C4F" w14:textId="77777777" w:rsidR="001E7B8D" w:rsidRPr="0066416C" w:rsidRDefault="001E7B8D" w:rsidP="001E7B8D">
      <w:pPr>
        <w:shd w:val="clear" w:color="auto" w:fill="FFFFFF"/>
        <w:contextualSpacing/>
        <w:jc w:val="both"/>
        <w:textAlignment w:val="baseline"/>
        <w:rPr>
          <w:spacing w:val="2"/>
        </w:rPr>
      </w:pPr>
      <w:r w:rsidRPr="0066416C">
        <w:rPr>
          <w:spacing w:val="2"/>
        </w:rPr>
        <w:t>6) овладение основами музыкальной грамотности: способностью эмоционально воспринимать музыку как живое образное искусство во взаимосвязи с жизнью, со специальной терминологией и ключевыми понятиями музыкального искусства, элементарной нотной грамотой в рамках изучаемого курса.</w:t>
      </w:r>
    </w:p>
    <w:p w14:paraId="036AF51E" w14:textId="0C4A6F44" w:rsidR="001E7B8D" w:rsidRPr="0066416C" w:rsidRDefault="00BF6A95" w:rsidP="001E7B8D">
      <w:pPr>
        <w:shd w:val="clear" w:color="auto" w:fill="FFFFFF"/>
        <w:contextualSpacing/>
        <w:jc w:val="both"/>
        <w:textAlignment w:val="baseline"/>
        <w:rPr>
          <w:spacing w:val="2"/>
        </w:rPr>
      </w:pPr>
      <w:r w:rsidRPr="0066416C">
        <w:rPr>
          <w:b/>
          <w:spacing w:val="2"/>
        </w:rPr>
        <w:t>1.2.4</w:t>
      </w:r>
      <w:r w:rsidR="001E7B8D" w:rsidRPr="0066416C">
        <w:rPr>
          <w:b/>
          <w:spacing w:val="2"/>
        </w:rPr>
        <w:t>.14. Технология.</w:t>
      </w:r>
    </w:p>
    <w:p w14:paraId="394A4176" w14:textId="77777777" w:rsidR="001E7B8D" w:rsidRPr="0066416C" w:rsidRDefault="001E7B8D" w:rsidP="001E7B8D">
      <w:pPr>
        <w:shd w:val="clear" w:color="auto" w:fill="FFFFFF"/>
        <w:contextualSpacing/>
        <w:jc w:val="both"/>
        <w:textAlignment w:val="baseline"/>
        <w:rPr>
          <w:b/>
          <w:spacing w:val="2"/>
        </w:rPr>
      </w:pPr>
      <w:r w:rsidRPr="0066416C">
        <w:rPr>
          <w:spacing w:val="2"/>
        </w:rPr>
        <w:t>1) осознание роли техники и технологий для прогрессивного развития общества; формирование целостного представления о техносфере, сущности технологической культуры и культуры труда; уяснение социальных и экологических последствий развития технологий промышленного и сельскохозяйственного производства, энергетики и транспорта;</w:t>
      </w:r>
    </w:p>
    <w:p w14:paraId="70BE233B" w14:textId="77777777" w:rsidR="001E7B8D" w:rsidRPr="0066416C" w:rsidRDefault="001E7B8D" w:rsidP="001E7B8D">
      <w:pPr>
        <w:shd w:val="clear" w:color="auto" w:fill="FFFFFF"/>
        <w:contextualSpacing/>
        <w:jc w:val="both"/>
        <w:textAlignment w:val="baseline"/>
        <w:rPr>
          <w:spacing w:val="2"/>
        </w:rPr>
      </w:pPr>
      <w:r w:rsidRPr="0066416C">
        <w:rPr>
          <w:spacing w:val="2"/>
        </w:rPr>
        <w:t>2) овладение методами учебно-исследовательской и проектной деятельности, решения творческих задач, моделирования, конструирования и эстетического оформления изделий, обеспечения сохранности продуктов труда;</w:t>
      </w:r>
    </w:p>
    <w:p w14:paraId="495A86B1" w14:textId="77777777" w:rsidR="001E7B8D" w:rsidRPr="0066416C" w:rsidRDefault="001E7B8D" w:rsidP="001E7B8D">
      <w:pPr>
        <w:shd w:val="clear" w:color="auto" w:fill="FFFFFF"/>
        <w:contextualSpacing/>
        <w:jc w:val="both"/>
        <w:textAlignment w:val="baseline"/>
        <w:rPr>
          <w:spacing w:val="2"/>
        </w:rPr>
      </w:pPr>
      <w:r w:rsidRPr="0066416C">
        <w:rPr>
          <w:spacing w:val="2"/>
        </w:rPr>
        <w:t>3) овладение средствами и формами графического отображения объектов или процессов, правилами выполнения графической документации;</w:t>
      </w:r>
    </w:p>
    <w:p w14:paraId="30EE22AC" w14:textId="77777777" w:rsidR="001E7B8D" w:rsidRPr="0066416C" w:rsidRDefault="001E7B8D" w:rsidP="001E7B8D">
      <w:pPr>
        <w:shd w:val="clear" w:color="auto" w:fill="FFFFFF"/>
        <w:contextualSpacing/>
        <w:jc w:val="both"/>
        <w:textAlignment w:val="baseline"/>
        <w:rPr>
          <w:spacing w:val="2"/>
        </w:rPr>
      </w:pPr>
      <w:r w:rsidRPr="0066416C">
        <w:rPr>
          <w:spacing w:val="2"/>
        </w:rPr>
        <w:t>4) формирование умений устанавливать взаимосвязь знаний по разным учебным предметам для решения прикладных учебных задач;</w:t>
      </w:r>
    </w:p>
    <w:p w14:paraId="3AB4E951" w14:textId="77777777" w:rsidR="001E7B8D" w:rsidRPr="0066416C" w:rsidRDefault="001E7B8D" w:rsidP="001E7B8D">
      <w:pPr>
        <w:shd w:val="clear" w:color="auto" w:fill="FFFFFF"/>
        <w:contextualSpacing/>
        <w:jc w:val="both"/>
        <w:textAlignment w:val="baseline"/>
        <w:rPr>
          <w:spacing w:val="2"/>
        </w:rPr>
      </w:pPr>
      <w:r w:rsidRPr="0066416C">
        <w:rPr>
          <w:spacing w:val="2"/>
        </w:rPr>
        <w:t>5) развитие умений применять технологии представления, преобразования и использования информации, оценивать возможности и области применения средств и инструментов ИКТ в современном производстве или сфере обслуживания;</w:t>
      </w:r>
    </w:p>
    <w:p w14:paraId="4967912E" w14:textId="77777777" w:rsidR="001E7B8D" w:rsidRPr="0066416C" w:rsidRDefault="001E7B8D" w:rsidP="001E7B8D">
      <w:pPr>
        <w:shd w:val="clear" w:color="auto" w:fill="FFFFFF"/>
        <w:contextualSpacing/>
        <w:jc w:val="both"/>
        <w:textAlignment w:val="baseline"/>
        <w:rPr>
          <w:b/>
          <w:spacing w:val="2"/>
        </w:rPr>
      </w:pPr>
      <w:r w:rsidRPr="0066416C">
        <w:rPr>
          <w:spacing w:val="2"/>
        </w:rPr>
        <w:t>6) формирование представлений о мире профессий, связанных с изучаемыми технологиями, их востребованности на рынке труда.</w:t>
      </w:r>
    </w:p>
    <w:p w14:paraId="253979DD" w14:textId="2AD5A39E" w:rsidR="001E7B8D" w:rsidRPr="0066416C" w:rsidRDefault="00BF6A95" w:rsidP="001E7B8D">
      <w:pPr>
        <w:shd w:val="clear" w:color="auto" w:fill="FFFFFF"/>
        <w:contextualSpacing/>
        <w:jc w:val="both"/>
        <w:textAlignment w:val="baseline"/>
        <w:rPr>
          <w:spacing w:val="2"/>
        </w:rPr>
      </w:pPr>
      <w:r w:rsidRPr="0066416C">
        <w:rPr>
          <w:b/>
          <w:spacing w:val="2"/>
        </w:rPr>
        <w:t>1.2.4</w:t>
      </w:r>
      <w:r w:rsidR="001E7B8D" w:rsidRPr="0066416C">
        <w:rPr>
          <w:b/>
          <w:spacing w:val="2"/>
        </w:rPr>
        <w:t>.15. Физическая культура:</w:t>
      </w:r>
    </w:p>
    <w:p w14:paraId="2904D932" w14:textId="77777777" w:rsidR="001E7B8D" w:rsidRPr="0066416C" w:rsidRDefault="001E7B8D" w:rsidP="001E7B8D">
      <w:pPr>
        <w:shd w:val="clear" w:color="auto" w:fill="FFFFFF"/>
        <w:contextualSpacing/>
        <w:jc w:val="both"/>
        <w:textAlignment w:val="baseline"/>
        <w:rPr>
          <w:spacing w:val="2"/>
        </w:rPr>
      </w:pPr>
      <w:r w:rsidRPr="0066416C">
        <w:rPr>
          <w:spacing w:val="2"/>
        </w:rPr>
        <w:t>1) понимание роли и значения физической культуры в формировании личностных качеств, в активном включении в здоровый образ жизни, укреплении и сохранении индивидуального здоровья;</w:t>
      </w:r>
    </w:p>
    <w:p w14:paraId="3A0D18B3" w14:textId="77777777" w:rsidR="001E7B8D" w:rsidRPr="0066416C" w:rsidRDefault="001E7B8D" w:rsidP="001E7B8D">
      <w:pPr>
        <w:shd w:val="clear" w:color="auto" w:fill="FFFFFF"/>
        <w:contextualSpacing/>
        <w:jc w:val="both"/>
        <w:textAlignment w:val="baseline"/>
        <w:rPr>
          <w:spacing w:val="2"/>
        </w:rPr>
      </w:pPr>
      <w:r w:rsidRPr="0066416C">
        <w:rPr>
          <w:spacing w:val="2"/>
        </w:rPr>
        <w:lastRenderedPageBreak/>
        <w:t>2) овладение системой знаний о физическом совершенствовании человека, создание основы для формирования интереса к расширению и углублению знаний по истории развития физической культуры, спорта и олимпийского движения,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(оздоровительной, тренировочной, коррекционной, рекреативной и лечебной) с учетом индивидуальных возможностей и особенностей организма, планировать содержание этих занятий, включать их в режим учебного дня и учебной недели;</w:t>
      </w:r>
    </w:p>
    <w:p w14:paraId="23795416" w14:textId="77777777" w:rsidR="001E7B8D" w:rsidRPr="0066416C" w:rsidRDefault="001E7B8D" w:rsidP="001E7B8D">
      <w:pPr>
        <w:shd w:val="clear" w:color="auto" w:fill="FFFFFF"/>
        <w:contextualSpacing/>
        <w:jc w:val="both"/>
        <w:textAlignment w:val="baseline"/>
        <w:rPr>
          <w:spacing w:val="2"/>
        </w:rPr>
      </w:pPr>
      <w:r w:rsidRPr="0066416C">
        <w:rPr>
          <w:spacing w:val="2"/>
        </w:rPr>
        <w:t>3) 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 освоение умения оказывать первую доврачебную помощь при легких травмах; обогащение опыта совместной деятельности в организации и проведении занятий физической культурой, форм активного отдыха и досуга;</w:t>
      </w:r>
    </w:p>
    <w:p w14:paraId="009B874B" w14:textId="77777777" w:rsidR="001E7B8D" w:rsidRPr="0066416C" w:rsidRDefault="001E7B8D" w:rsidP="001E7B8D">
      <w:pPr>
        <w:shd w:val="clear" w:color="auto" w:fill="FFFFFF"/>
        <w:contextualSpacing/>
        <w:jc w:val="both"/>
        <w:textAlignment w:val="baseline"/>
        <w:rPr>
          <w:spacing w:val="2"/>
        </w:rPr>
      </w:pPr>
      <w:r w:rsidRPr="0066416C">
        <w:rPr>
          <w:spacing w:val="2"/>
        </w:rPr>
        <w:t>4) расширение опыта организации и мониторинга физического развития и физической подготовленности; формирование умения вести наблюдение за динамикой развития своих основных физических качеств: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 определять индивидуальные режимы физической нагрузки, контролировать направленность ее воздействия на организм во время самостоятельных занятий физическими упражнениями с разной целевой ориентацией;</w:t>
      </w:r>
    </w:p>
    <w:p w14:paraId="69A1FDAB" w14:textId="77777777" w:rsidR="001E7B8D" w:rsidRPr="0066416C" w:rsidRDefault="001E7B8D" w:rsidP="001E7B8D">
      <w:pPr>
        <w:shd w:val="clear" w:color="auto" w:fill="FFFFFF"/>
        <w:contextualSpacing/>
        <w:jc w:val="both"/>
        <w:textAlignment w:val="baseline"/>
        <w:rPr>
          <w:spacing w:val="2"/>
        </w:rPr>
      </w:pPr>
      <w:r w:rsidRPr="0066416C">
        <w:rPr>
          <w:spacing w:val="2"/>
        </w:rPr>
        <w:t>5) формирование умений выполнять комплексы общеразвивающих, оздоровительных и корригирующих упражнений, учитывающих индивидуальные способности и особенности, состояние здоровья и режим учебной деятельности; овладение основами технических действий, приемами и физическими упражнениями из базовых видов спорта, умением использовать их в разнообразных формах игровой и соревновательной деятельности; расширение двигательного опыта за счет упражнений, ориентированных на развитие основных физических качеств, повышение функциональных возможностей основных систем организма, в том числе в подготовке к выполнению нормативов Всероссийского физкультурно-спортивного комплекса "Готов к труду и обороне" (ГТО)".</w:t>
      </w:r>
    </w:p>
    <w:p w14:paraId="068D7685" w14:textId="13CFC56E" w:rsidR="001E7B8D" w:rsidRPr="0066416C" w:rsidRDefault="00BF6A95" w:rsidP="001E7B8D">
      <w:pPr>
        <w:shd w:val="clear" w:color="auto" w:fill="FFFFFF"/>
        <w:contextualSpacing/>
        <w:jc w:val="both"/>
        <w:textAlignment w:val="baseline"/>
        <w:rPr>
          <w:spacing w:val="2"/>
        </w:rPr>
      </w:pPr>
      <w:r w:rsidRPr="0066416C">
        <w:rPr>
          <w:b/>
          <w:spacing w:val="2"/>
        </w:rPr>
        <w:t>1.2.4</w:t>
      </w:r>
      <w:r w:rsidR="001E7B8D" w:rsidRPr="0066416C">
        <w:rPr>
          <w:b/>
          <w:spacing w:val="2"/>
        </w:rPr>
        <w:t>.16. Основы безопасности жизнедеятельности:</w:t>
      </w:r>
    </w:p>
    <w:p w14:paraId="7C0892BF" w14:textId="77777777" w:rsidR="001E7B8D" w:rsidRPr="0066416C" w:rsidRDefault="001E7B8D" w:rsidP="001E7B8D">
      <w:pPr>
        <w:shd w:val="clear" w:color="auto" w:fill="FFFFFF"/>
        <w:contextualSpacing/>
        <w:jc w:val="both"/>
        <w:textAlignment w:val="baseline"/>
        <w:rPr>
          <w:spacing w:val="2"/>
        </w:rPr>
      </w:pPr>
      <w:r w:rsidRPr="0066416C">
        <w:rPr>
          <w:spacing w:val="2"/>
        </w:rPr>
        <w:t>1) формирование современной культуры безопасности жизнедеятельности на основе понимания необходимости защиты личности, общества и государства посредством осознания значимости безопасного поведения в условиях чрезвычайных ситуаций природного, техногенного и социального характера;</w:t>
      </w:r>
    </w:p>
    <w:p w14:paraId="6FF29FB2" w14:textId="77777777" w:rsidR="001E7B8D" w:rsidRPr="0066416C" w:rsidRDefault="001E7B8D" w:rsidP="001E7B8D">
      <w:pPr>
        <w:shd w:val="clear" w:color="auto" w:fill="FFFFFF"/>
        <w:contextualSpacing/>
        <w:jc w:val="both"/>
        <w:textAlignment w:val="baseline"/>
        <w:rPr>
          <w:spacing w:val="2"/>
        </w:rPr>
      </w:pPr>
      <w:r w:rsidRPr="0066416C">
        <w:rPr>
          <w:spacing w:val="2"/>
        </w:rPr>
        <w:t>2) формирование убеждения в необходимости безопасного и здорового образа жизни;</w:t>
      </w:r>
    </w:p>
    <w:p w14:paraId="49E568AC" w14:textId="77777777" w:rsidR="001E7B8D" w:rsidRPr="0066416C" w:rsidRDefault="001E7B8D" w:rsidP="001E7B8D">
      <w:pPr>
        <w:shd w:val="clear" w:color="auto" w:fill="FFFFFF"/>
        <w:contextualSpacing/>
        <w:jc w:val="both"/>
        <w:textAlignment w:val="baseline"/>
        <w:rPr>
          <w:spacing w:val="2"/>
        </w:rPr>
      </w:pPr>
      <w:r w:rsidRPr="0066416C">
        <w:rPr>
          <w:spacing w:val="2"/>
        </w:rPr>
        <w:t>3) понимание личной и общественной значимости современной культуры безопасности жизнедеятельности;</w:t>
      </w:r>
    </w:p>
    <w:p w14:paraId="00ED75D1" w14:textId="77777777" w:rsidR="001E7B8D" w:rsidRPr="0066416C" w:rsidRDefault="001E7B8D" w:rsidP="001E7B8D">
      <w:pPr>
        <w:shd w:val="clear" w:color="auto" w:fill="FFFFFF"/>
        <w:contextualSpacing/>
        <w:jc w:val="both"/>
        <w:textAlignment w:val="baseline"/>
        <w:rPr>
          <w:spacing w:val="2"/>
        </w:rPr>
      </w:pPr>
      <w:r w:rsidRPr="0066416C">
        <w:rPr>
          <w:spacing w:val="2"/>
        </w:rPr>
        <w:t>4) 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 техногенного и социального характера, в том числе от экстремизма и терроризма;</w:t>
      </w:r>
    </w:p>
    <w:p w14:paraId="30CD728C" w14:textId="77777777" w:rsidR="001E7B8D" w:rsidRPr="0066416C" w:rsidRDefault="001E7B8D" w:rsidP="001E7B8D">
      <w:pPr>
        <w:shd w:val="clear" w:color="auto" w:fill="FFFFFF"/>
        <w:contextualSpacing/>
        <w:jc w:val="both"/>
        <w:textAlignment w:val="baseline"/>
        <w:rPr>
          <w:spacing w:val="2"/>
        </w:rPr>
      </w:pPr>
      <w:r w:rsidRPr="0066416C">
        <w:rPr>
          <w:spacing w:val="2"/>
        </w:rPr>
        <w:t>5) понимание необходимости подготовки граждан к защите Отечества;</w:t>
      </w:r>
    </w:p>
    <w:p w14:paraId="54B0315D" w14:textId="77777777" w:rsidR="001E7B8D" w:rsidRPr="0066416C" w:rsidRDefault="001E7B8D" w:rsidP="001E7B8D">
      <w:pPr>
        <w:shd w:val="clear" w:color="auto" w:fill="FFFFFF"/>
        <w:contextualSpacing/>
        <w:jc w:val="both"/>
        <w:textAlignment w:val="baseline"/>
        <w:rPr>
          <w:spacing w:val="2"/>
        </w:rPr>
      </w:pPr>
      <w:r w:rsidRPr="0066416C">
        <w:rPr>
          <w:spacing w:val="2"/>
        </w:rPr>
        <w:t>6) формирование установки на здоровый образ жизни, исключающий употребление алкоголя, наркотиков, курение и нанесение иного вреда здоровью;</w:t>
      </w:r>
    </w:p>
    <w:p w14:paraId="06628D39" w14:textId="77777777" w:rsidR="001E7B8D" w:rsidRPr="0066416C" w:rsidRDefault="001E7B8D" w:rsidP="001E7B8D">
      <w:pPr>
        <w:shd w:val="clear" w:color="auto" w:fill="FFFFFF"/>
        <w:contextualSpacing/>
        <w:jc w:val="both"/>
        <w:textAlignment w:val="baseline"/>
        <w:rPr>
          <w:spacing w:val="2"/>
        </w:rPr>
      </w:pPr>
      <w:r w:rsidRPr="0066416C">
        <w:rPr>
          <w:spacing w:val="2"/>
        </w:rPr>
        <w:t>7) формирование антиэкстремистской и антитеррористической личностной позиции;</w:t>
      </w:r>
    </w:p>
    <w:p w14:paraId="0DD089FE" w14:textId="77777777" w:rsidR="001E7B8D" w:rsidRPr="0066416C" w:rsidRDefault="001E7B8D" w:rsidP="001E7B8D">
      <w:pPr>
        <w:shd w:val="clear" w:color="auto" w:fill="FFFFFF"/>
        <w:contextualSpacing/>
        <w:jc w:val="both"/>
        <w:textAlignment w:val="baseline"/>
        <w:rPr>
          <w:spacing w:val="2"/>
        </w:rPr>
      </w:pPr>
      <w:r w:rsidRPr="0066416C">
        <w:rPr>
          <w:spacing w:val="2"/>
        </w:rPr>
        <w:t>8) понимание необходимости сохранения природы и окружающей среды для полноценной жизни человека;</w:t>
      </w:r>
    </w:p>
    <w:p w14:paraId="144A974A" w14:textId="77777777" w:rsidR="001E7B8D" w:rsidRPr="0066416C" w:rsidRDefault="001E7B8D" w:rsidP="001E7B8D">
      <w:pPr>
        <w:shd w:val="clear" w:color="auto" w:fill="FFFFFF"/>
        <w:contextualSpacing/>
        <w:jc w:val="both"/>
        <w:textAlignment w:val="baseline"/>
        <w:rPr>
          <w:spacing w:val="2"/>
        </w:rPr>
      </w:pPr>
      <w:r w:rsidRPr="0066416C">
        <w:rPr>
          <w:spacing w:val="2"/>
        </w:rPr>
        <w:t>9) знание основных опасных и чрезвычайных ситуаций природного, техногенного и социального характера, включая экстремизм и терроризм, и их последствий для личности, общества и государства;</w:t>
      </w:r>
    </w:p>
    <w:p w14:paraId="0C9AA656" w14:textId="77777777" w:rsidR="001E7B8D" w:rsidRPr="0066416C" w:rsidRDefault="001E7B8D" w:rsidP="001E7B8D">
      <w:pPr>
        <w:shd w:val="clear" w:color="auto" w:fill="FFFFFF"/>
        <w:contextualSpacing/>
        <w:jc w:val="both"/>
        <w:textAlignment w:val="baseline"/>
        <w:rPr>
          <w:spacing w:val="2"/>
        </w:rPr>
      </w:pPr>
      <w:r w:rsidRPr="0066416C">
        <w:rPr>
          <w:spacing w:val="2"/>
        </w:rPr>
        <w:t>10) знание и умение применять меры безопасности и правила поведения в условиях опасных и чрезвычайных ситуаций;</w:t>
      </w:r>
    </w:p>
    <w:p w14:paraId="23EBEA6A" w14:textId="77777777" w:rsidR="001E7B8D" w:rsidRPr="0066416C" w:rsidRDefault="001E7B8D" w:rsidP="001E7B8D">
      <w:pPr>
        <w:shd w:val="clear" w:color="auto" w:fill="FFFFFF"/>
        <w:contextualSpacing/>
        <w:jc w:val="both"/>
        <w:textAlignment w:val="baseline"/>
        <w:rPr>
          <w:spacing w:val="2"/>
        </w:rPr>
      </w:pPr>
      <w:r w:rsidRPr="0066416C">
        <w:rPr>
          <w:spacing w:val="2"/>
        </w:rPr>
        <w:lastRenderedPageBreak/>
        <w:t>11) умение оказать первую помощь пострадавшим;</w:t>
      </w:r>
    </w:p>
    <w:p w14:paraId="2C8CAEB0" w14:textId="77777777" w:rsidR="001E7B8D" w:rsidRPr="0066416C" w:rsidRDefault="001E7B8D" w:rsidP="001E7B8D">
      <w:pPr>
        <w:shd w:val="clear" w:color="auto" w:fill="FFFFFF"/>
        <w:contextualSpacing/>
        <w:jc w:val="both"/>
        <w:textAlignment w:val="baseline"/>
        <w:rPr>
          <w:spacing w:val="2"/>
        </w:rPr>
      </w:pPr>
      <w:r w:rsidRPr="0066416C">
        <w:rPr>
          <w:spacing w:val="2"/>
        </w:rPr>
        <w:t>12) умение предвидеть возникновение опасных ситуаций по характерным признакам их проявления, а также на основе информации, получаемой из различных источников, готовность проявлять предосторожность в ситуациях неопределенности;</w:t>
      </w:r>
    </w:p>
    <w:p w14:paraId="2C166909" w14:textId="77777777" w:rsidR="001E7B8D" w:rsidRPr="0066416C" w:rsidRDefault="001E7B8D" w:rsidP="001E7B8D">
      <w:pPr>
        <w:shd w:val="clear" w:color="auto" w:fill="FFFFFF"/>
        <w:contextualSpacing/>
        <w:jc w:val="both"/>
        <w:textAlignment w:val="baseline"/>
        <w:rPr>
          <w:spacing w:val="2"/>
        </w:rPr>
      </w:pPr>
      <w:r w:rsidRPr="0066416C">
        <w:rPr>
          <w:spacing w:val="2"/>
        </w:rPr>
        <w:t>13) умение принимать обоснованные решения в конкретной опасной ситуации с учетом реально складывающейся обстановки и индивидуальных возможностей;</w:t>
      </w:r>
    </w:p>
    <w:p w14:paraId="118A3184" w14:textId="70CA0C60" w:rsidR="00FB0A58" w:rsidRPr="00B25837" w:rsidRDefault="001E7B8D" w:rsidP="00B25837">
      <w:pPr>
        <w:shd w:val="clear" w:color="auto" w:fill="FFFFFF"/>
        <w:contextualSpacing/>
        <w:jc w:val="both"/>
        <w:textAlignment w:val="baseline"/>
        <w:rPr>
          <w:spacing w:val="2"/>
        </w:rPr>
      </w:pPr>
      <w:r w:rsidRPr="0066416C">
        <w:rPr>
          <w:spacing w:val="2"/>
        </w:rPr>
        <w:t>14) овладение основами экологического проектирования безопасной жизнедеятельности с учетом природных, техногенных и социальных рисков на территории проживания.</w:t>
      </w:r>
    </w:p>
    <w:p w14:paraId="3AA09DF4" w14:textId="5AF52CE5" w:rsidR="00FB0A58" w:rsidRPr="00AC50D3" w:rsidRDefault="00FB0A58" w:rsidP="00FB0A58">
      <w:pPr>
        <w:rPr>
          <w:b/>
          <w:color w:val="333333"/>
        </w:rPr>
      </w:pPr>
      <w:r w:rsidRPr="00AC50D3">
        <w:rPr>
          <w:b/>
          <w:color w:val="333333"/>
        </w:rPr>
        <w:t>1.2.4.17. Родная литература (русская)</w:t>
      </w:r>
    </w:p>
    <w:p w14:paraId="3ED8773A" w14:textId="650AAD8E" w:rsidR="00FB0A58" w:rsidRPr="00AC50D3" w:rsidRDefault="00FB0A58" w:rsidP="00FB0A58">
      <w:pPr>
        <w:rPr>
          <w:color w:val="333333"/>
        </w:rPr>
      </w:pPr>
      <w:r w:rsidRPr="00AC50D3">
        <w:rPr>
          <w:color w:val="333333"/>
        </w:rPr>
        <w:t>1. осознанно воспринимать и понимать фольклорный текст произведений словесности; различать фольклорные и литературные произведения словесности, обращаться к пословицам, поговоркам, фольклорным образам в различных ситуациях речевого общения, сопоставлять фольклорное произведение словесности и его интерпретацию средствами других искусств (иллюстрация, мультипликация, художественный фильм);</w:t>
      </w:r>
    </w:p>
    <w:p w14:paraId="1162C0E4" w14:textId="4E4314A2" w:rsidR="00FB0A58" w:rsidRPr="00AC50D3" w:rsidRDefault="00FB0A58" w:rsidP="00FB0A58">
      <w:pPr>
        <w:rPr>
          <w:color w:val="333333"/>
        </w:rPr>
      </w:pPr>
      <w:r w:rsidRPr="00AC50D3">
        <w:rPr>
          <w:color w:val="333333"/>
        </w:rPr>
        <w:t>2.выделять нравственную проблематику фольклорных текстов произведений словесности как основу для развития представлений о нравственном идеале народа, для формирования представлений о русском национальном характере;</w:t>
      </w:r>
    </w:p>
    <w:p w14:paraId="148EB5FC" w14:textId="4BCD7B2E" w:rsidR="00FB0A58" w:rsidRPr="00AC50D3" w:rsidRDefault="00FB0A58" w:rsidP="00FB0A58">
      <w:pPr>
        <w:rPr>
          <w:color w:val="333333"/>
        </w:rPr>
      </w:pPr>
      <w:r w:rsidRPr="00AC50D3">
        <w:rPr>
          <w:color w:val="333333"/>
        </w:rPr>
        <w:t>3. видеть черты русского национального характера в героях произведений русской словесности, видеть черты национального характера других народов в героях народного эпоса;</w:t>
      </w:r>
    </w:p>
    <w:p w14:paraId="41E83F24" w14:textId="56264106" w:rsidR="00FB0A58" w:rsidRPr="00AC50D3" w:rsidRDefault="00FB0A58" w:rsidP="00FB0A58">
      <w:pPr>
        <w:rPr>
          <w:color w:val="333333"/>
        </w:rPr>
      </w:pPr>
      <w:r w:rsidRPr="00AC50D3">
        <w:rPr>
          <w:color w:val="333333"/>
        </w:rPr>
        <w:t>4. выбирать фольклорные произведения словесности для самостоятельного чтения;</w:t>
      </w:r>
    </w:p>
    <w:p w14:paraId="05CB2392" w14:textId="5751BC05" w:rsidR="00FB0A58" w:rsidRPr="00AC50D3" w:rsidRDefault="00FB0A58" w:rsidP="00FB0A58">
      <w:pPr>
        <w:rPr>
          <w:color w:val="333333"/>
        </w:rPr>
      </w:pPr>
      <w:r w:rsidRPr="00AC50D3">
        <w:rPr>
          <w:color w:val="333333"/>
        </w:rPr>
        <w:t>5. использовать малые фольклорные жанры словесности в своих устных и письменных высказываниях;</w:t>
      </w:r>
    </w:p>
    <w:p w14:paraId="5D204332" w14:textId="10ECEE52" w:rsidR="00FB0A58" w:rsidRPr="00AC50D3" w:rsidRDefault="00FB0A58" w:rsidP="00FB0A58">
      <w:pPr>
        <w:rPr>
          <w:color w:val="333333"/>
        </w:rPr>
      </w:pPr>
      <w:r w:rsidRPr="00AC50D3">
        <w:rPr>
          <w:color w:val="333333"/>
        </w:rPr>
        <w:t>6. выразительно читать сказки и былины, соблюдая соответствующую интонацию «устного высказывания»;</w:t>
      </w:r>
    </w:p>
    <w:p w14:paraId="39BEC6FB" w14:textId="26D45C69" w:rsidR="00FB0A58" w:rsidRPr="00AC50D3" w:rsidRDefault="00FB0A58" w:rsidP="00FB0A58">
      <w:pPr>
        <w:rPr>
          <w:color w:val="333333"/>
        </w:rPr>
      </w:pPr>
      <w:r w:rsidRPr="00AC50D3">
        <w:rPr>
          <w:color w:val="333333"/>
        </w:rPr>
        <w:t>7. пересказывать различные произведения народной словесности, используя в своей речи характерные для них художественные приёмы;</w:t>
      </w:r>
    </w:p>
    <w:p w14:paraId="66E461A6" w14:textId="41F91968" w:rsidR="00FB0A58" w:rsidRPr="00AC50D3" w:rsidRDefault="000E6DCC" w:rsidP="00FB0A58">
      <w:pPr>
        <w:rPr>
          <w:color w:val="333333"/>
        </w:rPr>
      </w:pPr>
      <w:r w:rsidRPr="00AC50D3">
        <w:rPr>
          <w:color w:val="333333"/>
        </w:rPr>
        <w:t xml:space="preserve">8. </w:t>
      </w:r>
      <w:r w:rsidR="00FB0A58" w:rsidRPr="00AC50D3">
        <w:rPr>
          <w:color w:val="333333"/>
        </w:rPr>
        <w:t>выявлять в произведениях народной словесности характерные художественные приемы и на этой основе определять жанровую произведения народной словесности, отличать произведения словесности, имеющие автора от произведений народной словесности;</w:t>
      </w:r>
    </w:p>
    <w:p w14:paraId="62830EAB" w14:textId="42315576" w:rsidR="00FB0A58" w:rsidRPr="00AC50D3" w:rsidRDefault="000E6DCC" w:rsidP="00FB0A58">
      <w:pPr>
        <w:rPr>
          <w:color w:val="333333"/>
        </w:rPr>
      </w:pPr>
      <w:r w:rsidRPr="00AC50D3">
        <w:rPr>
          <w:color w:val="333333"/>
        </w:rPr>
        <w:t xml:space="preserve">9. </w:t>
      </w:r>
      <w:r w:rsidR="00FB0A58" w:rsidRPr="00AC50D3">
        <w:rPr>
          <w:color w:val="333333"/>
        </w:rPr>
        <w:t>осознанно воспринимать художественное произведение словесности в единстве формы и содержания;</w:t>
      </w:r>
    </w:p>
    <w:p w14:paraId="58D6AF81" w14:textId="3C643D8E" w:rsidR="00FB0A58" w:rsidRPr="00AC50D3" w:rsidRDefault="000E6DCC" w:rsidP="00FB0A58">
      <w:pPr>
        <w:rPr>
          <w:color w:val="333333"/>
        </w:rPr>
      </w:pPr>
      <w:r w:rsidRPr="00AC50D3">
        <w:rPr>
          <w:color w:val="333333"/>
        </w:rPr>
        <w:t xml:space="preserve">10. </w:t>
      </w:r>
      <w:r w:rsidR="00FB0A58" w:rsidRPr="00AC50D3">
        <w:rPr>
          <w:color w:val="333333"/>
        </w:rPr>
        <w:t>адекватно понимать художественный текст различных произведений словесности и давать его смысловой анализ, интерпретировать прочитанное, отбирать произведения для чтения;</w:t>
      </w:r>
    </w:p>
    <w:p w14:paraId="3F17CB98" w14:textId="42A12C9B" w:rsidR="00FB0A58" w:rsidRPr="00AC50D3" w:rsidRDefault="000E6DCC" w:rsidP="00FB0A58">
      <w:pPr>
        <w:rPr>
          <w:color w:val="333333"/>
        </w:rPr>
      </w:pPr>
      <w:r w:rsidRPr="00AC50D3">
        <w:rPr>
          <w:color w:val="333333"/>
        </w:rPr>
        <w:t xml:space="preserve">11. </w:t>
      </w:r>
      <w:r w:rsidR="00FB0A58" w:rsidRPr="00AC50D3">
        <w:rPr>
          <w:color w:val="333333"/>
        </w:rPr>
        <w:t>воспринимать художественный текст произведений словесности как произведение искусства;</w:t>
      </w:r>
    </w:p>
    <w:p w14:paraId="0EEA56FF" w14:textId="0435A356" w:rsidR="00FB0A58" w:rsidRPr="00AC50D3" w:rsidRDefault="000E6DCC" w:rsidP="00FB0A58">
      <w:pPr>
        <w:rPr>
          <w:color w:val="333333"/>
        </w:rPr>
      </w:pPr>
      <w:r w:rsidRPr="00AC50D3">
        <w:rPr>
          <w:color w:val="333333"/>
        </w:rPr>
        <w:t xml:space="preserve">12. </w:t>
      </w:r>
      <w:r w:rsidR="00FB0A58" w:rsidRPr="00AC50D3">
        <w:rPr>
          <w:color w:val="333333"/>
        </w:rPr>
        <w:t>определять для себя цели чтения художественной литературы, выбирать произведения русской словесности для самостоятельного чтения;</w:t>
      </w:r>
    </w:p>
    <w:p w14:paraId="4F1820C5" w14:textId="30828498" w:rsidR="00FB0A58" w:rsidRPr="00AC50D3" w:rsidRDefault="000E6DCC" w:rsidP="00FB0A58">
      <w:pPr>
        <w:rPr>
          <w:color w:val="333333"/>
        </w:rPr>
      </w:pPr>
      <w:r w:rsidRPr="00AC50D3">
        <w:rPr>
          <w:color w:val="333333"/>
        </w:rPr>
        <w:t xml:space="preserve">13. </w:t>
      </w:r>
      <w:r w:rsidR="00FB0A58" w:rsidRPr="00AC50D3">
        <w:rPr>
          <w:color w:val="333333"/>
        </w:rPr>
        <w:t>выявлять и интерпретировать авторскую позицию, определять своё отношение к ней, и на этой основе формировать собственные ценностные ориентации;</w:t>
      </w:r>
    </w:p>
    <w:p w14:paraId="6BADFEE1" w14:textId="11DD7CEA" w:rsidR="00FB0A58" w:rsidRPr="00AC50D3" w:rsidRDefault="000E6DCC" w:rsidP="00FB0A58">
      <w:pPr>
        <w:rPr>
          <w:color w:val="333333"/>
        </w:rPr>
      </w:pPr>
      <w:r w:rsidRPr="00AC50D3">
        <w:rPr>
          <w:color w:val="333333"/>
        </w:rPr>
        <w:t xml:space="preserve">14. </w:t>
      </w:r>
      <w:r w:rsidR="00FB0A58" w:rsidRPr="00AC50D3">
        <w:rPr>
          <w:color w:val="333333"/>
        </w:rPr>
        <w:t>определять актуальность произведений словесности для читателей разных поколений и вступать в диалог с другими читателями;</w:t>
      </w:r>
    </w:p>
    <w:p w14:paraId="0D17EB5D" w14:textId="3BF2A2E6" w:rsidR="00FB0A58" w:rsidRPr="00AC50D3" w:rsidRDefault="000E6DCC" w:rsidP="00FB0A58">
      <w:pPr>
        <w:rPr>
          <w:color w:val="333333"/>
        </w:rPr>
      </w:pPr>
      <w:r w:rsidRPr="00AC50D3">
        <w:rPr>
          <w:color w:val="333333"/>
        </w:rPr>
        <w:t>15.</w:t>
      </w:r>
      <w:r w:rsidR="00FB0A58" w:rsidRPr="00AC50D3">
        <w:rPr>
          <w:color w:val="333333"/>
        </w:rPr>
        <w:t>создавать собственный текст аналитического и интерпретирующего характера в различных форматах;</w:t>
      </w:r>
    </w:p>
    <w:p w14:paraId="69ACF85E" w14:textId="7E17F337" w:rsidR="00FB0A58" w:rsidRPr="00AC50D3" w:rsidRDefault="000E6DCC" w:rsidP="00FB0A58">
      <w:pPr>
        <w:rPr>
          <w:color w:val="333333"/>
        </w:rPr>
      </w:pPr>
      <w:r w:rsidRPr="00AC50D3">
        <w:rPr>
          <w:color w:val="333333"/>
        </w:rPr>
        <w:t xml:space="preserve">16. </w:t>
      </w:r>
      <w:r w:rsidR="00FB0A58" w:rsidRPr="00AC50D3">
        <w:rPr>
          <w:color w:val="333333"/>
        </w:rPr>
        <w:t>сопоставлять произведение словесного искусства и его воплощение в других искусствах;</w:t>
      </w:r>
    </w:p>
    <w:p w14:paraId="2BC12716" w14:textId="61E35E2A" w:rsidR="00FB0A58" w:rsidRPr="00AC50D3" w:rsidRDefault="000E6DCC" w:rsidP="00FB0A58">
      <w:pPr>
        <w:rPr>
          <w:color w:val="333333"/>
        </w:rPr>
      </w:pPr>
      <w:r w:rsidRPr="00AC50D3">
        <w:rPr>
          <w:color w:val="333333"/>
        </w:rPr>
        <w:t xml:space="preserve">17. </w:t>
      </w:r>
      <w:r w:rsidR="00FB0A58" w:rsidRPr="00AC50D3">
        <w:rPr>
          <w:color w:val="333333"/>
        </w:rPr>
        <w:t>видеть черты русского национального характера в героях произведений народной словесности, видеть черты национального характера других народов в героях народного эпоса;</w:t>
      </w:r>
    </w:p>
    <w:p w14:paraId="2C0530EA" w14:textId="60E4EDFD" w:rsidR="00FB0A58" w:rsidRPr="00AC50D3" w:rsidRDefault="000E6DCC" w:rsidP="00FB0A58">
      <w:pPr>
        <w:rPr>
          <w:color w:val="333333"/>
        </w:rPr>
      </w:pPr>
      <w:r w:rsidRPr="00AC50D3">
        <w:rPr>
          <w:color w:val="333333"/>
        </w:rPr>
        <w:t xml:space="preserve">18. </w:t>
      </w:r>
      <w:r w:rsidR="00FB0A58" w:rsidRPr="00AC50D3">
        <w:rPr>
          <w:color w:val="333333"/>
        </w:rPr>
        <w:t>выбирать произведения народной словесности для самостоятельного чтения;</w:t>
      </w:r>
    </w:p>
    <w:p w14:paraId="5E324424" w14:textId="0FAB4204" w:rsidR="00FB0A58" w:rsidRPr="00AC50D3" w:rsidRDefault="000E6DCC" w:rsidP="00FB0A58">
      <w:pPr>
        <w:rPr>
          <w:color w:val="333333"/>
        </w:rPr>
      </w:pPr>
      <w:r w:rsidRPr="00AC50D3">
        <w:rPr>
          <w:color w:val="333333"/>
        </w:rPr>
        <w:t xml:space="preserve">19. </w:t>
      </w:r>
      <w:r w:rsidR="00FB0A58" w:rsidRPr="00AC50D3">
        <w:rPr>
          <w:color w:val="333333"/>
        </w:rPr>
        <w:t>использовать малые фольклорные жанры в своих устных и письменных высказываниях;</w:t>
      </w:r>
    </w:p>
    <w:p w14:paraId="496D0FB0" w14:textId="01358119" w:rsidR="00FB0A58" w:rsidRPr="00AC50D3" w:rsidRDefault="000E6DCC" w:rsidP="00FB0A58">
      <w:pPr>
        <w:rPr>
          <w:color w:val="333333"/>
        </w:rPr>
      </w:pPr>
      <w:r w:rsidRPr="00AC50D3">
        <w:rPr>
          <w:color w:val="333333"/>
        </w:rPr>
        <w:t xml:space="preserve">20. </w:t>
      </w:r>
      <w:r w:rsidR="00FB0A58" w:rsidRPr="00AC50D3">
        <w:rPr>
          <w:color w:val="333333"/>
        </w:rPr>
        <w:t>выразительно читать такие произведения словесности как сказки и былины, соблюдая соответствующую интонацию «устного высказывания»;</w:t>
      </w:r>
    </w:p>
    <w:p w14:paraId="77FFC161" w14:textId="07AAC32E" w:rsidR="00FB0A58" w:rsidRPr="00AC50D3" w:rsidRDefault="000E6DCC" w:rsidP="00FB0A58">
      <w:pPr>
        <w:rPr>
          <w:color w:val="333333"/>
        </w:rPr>
      </w:pPr>
      <w:r w:rsidRPr="00AC50D3">
        <w:rPr>
          <w:color w:val="333333"/>
        </w:rPr>
        <w:lastRenderedPageBreak/>
        <w:t xml:space="preserve">21. </w:t>
      </w:r>
      <w:r w:rsidR="00FB0A58" w:rsidRPr="00AC50D3">
        <w:rPr>
          <w:color w:val="333333"/>
        </w:rPr>
        <w:t>пересказывать произведения народной словесности, используя в своей речи художественные приёмы, характерные для данных произведений народной словесности;</w:t>
      </w:r>
    </w:p>
    <w:p w14:paraId="29AA9C67" w14:textId="477F797F" w:rsidR="00FB0A58" w:rsidRPr="00AC50D3" w:rsidRDefault="000E6DCC" w:rsidP="00FB0A58">
      <w:pPr>
        <w:rPr>
          <w:color w:val="333333"/>
        </w:rPr>
      </w:pPr>
      <w:r w:rsidRPr="00AC50D3">
        <w:rPr>
          <w:color w:val="333333"/>
        </w:rPr>
        <w:t xml:space="preserve">22. </w:t>
      </w:r>
      <w:r w:rsidR="00FB0A58" w:rsidRPr="00AC50D3">
        <w:rPr>
          <w:color w:val="333333"/>
        </w:rPr>
        <w:t>выявлять в сказках характерные художественные приемы и на этой основе определять жанровую разновидность произведений словесности, отличать произведения словесности, имеющие авторов от произведений народной словесности;</w:t>
      </w:r>
    </w:p>
    <w:p w14:paraId="113EE021" w14:textId="2C6243B0" w:rsidR="00FB0A58" w:rsidRPr="00AC50D3" w:rsidRDefault="000E6DCC" w:rsidP="00FB0A58">
      <w:pPr>
        <w:rPr>
          <w:color w:val="333333"/>
        </w:rPr>
      </w:pPr>
      <w:r w:rsidRPr="00AC50D3">
        <w:rPr>
          <w:color w:val="333333"/>
        </w:rPr>
        <w:t xml:space="preserve">23. </w:t>
      </w:r>
      <w:r w:rsidR="00FB0A58" w:rsidRPr="00AC50D3">
        <w:rPr>
          <w:color w:val="333333"/>
        </w:rPr>
        <w:t>осознанно воспринимать художественное произведение словесности в единстве формы и содержания;</w:t>
      </w:r>
    </w:p>
    <w:p w14:paraId="34291B1F" w14:textId="13099639" w:rsidR="00FB0A58" w:rsidRPr="00AC50D3" w:rsidRDefault="000E6DCC" w:rsidP="00FB0A58">
      <w:pPr>
        <w:rPr>
          <w:color w:val="333333"/>
        </w:rPr>
      </w:pPr>
      <w:r w:rsidRPr="00AC50D3">
        <w:rPr>
          <w:color w:val="333333"/>
        </w:rPr>
        <w:t xml:space="preserve">24. </w:t>
      </w:r>
      <w:r w:rsidR="00FB0A58" w:rsidRPr="00AC50D3">
        <w:rPr>
          <w:color w:val="333333"/>
        </w:rPr>
        <w:t>адекватно понимать художественный текст и давать его смысловой анализ, интерпретировать прочитанное, отбирать произведения для чтения;</w:t>
      </w:r>
    </w:p>
    <w:p w14:paraId="28023287" w14:textId="44862655" w:rsidR="00FB0A58" w:rsidRPr="00AC50D3" w:rsidRDefault="000E6DCC" w:rsidP="00FB0A58">
      <w:pPr>
        <w:rPr>
          <w:color w:val="333333"/>
        </w:rPr>
      </w:pPr>
      <w:r w:rsidRPr="00AC50D3">
        <w:rPr>
          <w:color w:val="333333"/>
        </w:rPr>
        <w:t xml:space="preserve">25. </w:t>
      </w:r>
      <w:r w:rsidR="00FB0A58" w:rsidRPr="00AC50D3">
        <w:rPr>
          <w:color w:val="333333"/>
        </w:rPr>
        <w:t>воспринимать художественный текст произведений словесности как произведение искусства;</w:t>
      </w:r>
    </w:p>
    <w:p w14:paraId="77593CB5" w14:textId="6B1881C8" w:rsidR="00FB0A58" w:rsidRPr="00AC50D3" w:rsidRDefault="000E6DCC" w:rsidP="00FB0A58">
      <w:pPr>
        <w:rPr>
          <w:color w:val="333333"/>
        </w:rPr>
      </w:pPr>
      <w:r w:rsidRPr="00AC50D3">
        <w:rPr>
          <w:color w:val="333333"/>
        </w:rPr>
        <w:t xml:space="preserve">26. </w:t>
      </w:r>
      <w:r w:rsidR="00FB0A58" w:rsidRPr="00AC50D3">
        <w:rPr>
          <w:color w:val="333333"/>
        </w:rPr>
        <w:t>определять для себя цели чтения произведений русской словесности, выбирать произведения для самостоятельного чтения;</w:t>
      </w:r>
    </w:p>
    <w:p w14:paraId="357AD986" w14:textId="581B177D" w:rsidR="00FB0A58" w:rsidRPr="00AC50D3" w:rsidRDefault="000E6DCC" w:rsidP="00FB0A58">
      <w:pPr>
        <w:rPr>
          <w:color w:val="333333"/>
        </w:rPr>
      </w:pPr>
      <w:r w:rsidRPr="00AC50D3">
        <w:rPr>
          <w:color w:val="333333"/>
        </w:rPr>
        <w:t xml:space="preserve">27. </w:t>
      </w:r>
      <w:r w:rsidR="00FB0A58" w:rsidRPr="00AC50D3">
        <w:rPr>
          <w:color w:val="333333"/>
        </w:rPr>
        <w:t>выявлять и интерпретировать авторскую позицию, определять своё отношение к ней, и на этой основе формировать собственные ценностные ориентации;</w:t>
      </w:r>
    </w:p>
    <w:p w14:paraId="44F7C791" w14:textId="1285AA1A" w:rsidR="00FB0A58" w:rsidRPr="00AC50D3" w:rsidRDefault="000E6DCC" w:rsidP="00FB0A58">
      <w:pPr>
        <w:rPr>
          <w:color w:val="333333"/>
        </w:rPr>
      </w:pPr>
      <w:r w:rsidRPr="00AC50D3">
        <w:rPr>
          <w:color w:val="333333"/>
        </w:rPr>
        <w:t xml:space="preserve">28. </w:t>
      </w:r>
      <w:r w:rsidR="00FB0A58" w:rsidRPr="00AC50D3">
        <w:rPr>
          <w:color w:val="333333"/>
        </w:rPr>
        <w:t>определять актуальность произведений словесности для читателей разных поколений и вступать в диалог с другими читателями;</w:t>
      </w:r>
    </w:p>
    <w:p w14:paraId="54EB8547" w14:textId="5A6EB740" w:rsidR="00FB0A58" w:rsidRPr="00AC50D3" w:rsidRDefault="000E6DCC" w:rsidP="00FB0A58">
      <w:pPr>
        <w:rPr>
          <w:color w:val="333333"/>
        </w:rPr>
      </w:pPr>
      <w:r w:rsidRPr="00AC50D3">
        <w:rPr>
          <w:color w:val="333333"/>
        </w:rPr>
        <w:t xml:space="preserve">29. </w:t>
      </w:r>
      <w:r w:rsidR="00FB0A58" w:rsidRPr="00AC50D3">
        <w:rPr>
          <w:color w:val="333333"/>
        </w:rPr>
        <w:t>создавать собственный текст аналитического и интерпретирующего характера в различных форматах.</w:t>
      </w:r>
    </w:p>
    <w:p w14:paraId="6478FD2C" w14:textId="6BAA9066" w:rsidR="000E6DCC" w:rsidRPr="00AC50D3" w:rsidRDefault="000E6DCC" w:rsidP="00FB0A58">
      <w:pPr>
        <w:rPr>
          <w:color w:val="333333"/>
        </w:rPr>
      </w:pPr>
    </w:p>
    <w:p w14:paraId="1FBCC9AD" w14:textId="4C9EA19D" w:rsidR="00CA374B" w:rsidRPr="00AC50D3" w:rsidRDefault="000E6DCC" w:rsidP="00FB0A58">
      <w:pPr>
        <w:rPr>
          <w:b/>
          <w:color w:val="333333"/>
        </w:rPr>
      </w:pPr>
      <w:r w:rsidRPr="00AC50D3">
        <w:rPr>
          <w:b/>
          <w:color w:val="333333"/>
        </w:rPr>
        <w:t>1.2.4.18. Родной язык (русский)</w:t>
      </w:r>
    </w:p>
    <w:p w14:paraId="486A7001" w14:textId="77777777" w:rsidR="00CA374B" w:rsidRPr="00AC50D3" w:rsidRDefault="00CA374B" w:rsidP="00CA374B">
      <w:pPr>
        <w:rPr>
          <w:color w:val="333333"/>
        </w:rPr>
      </w:pPr>
      <w:r w:rsidRPr="00AC50D3">
        <w:rPr>
          <w:color w:val="333333"/>
        </w:rPr>
        <w:t xml:space="preserve">1. Понимание взаимосвязи языка, культуры и истории народа, говорящего на нѐм: осознание роли русского родного языка в жизни общества и государства, в современном мире; осознание роли русского родного языка в жизни человека; осознание языка как развивающегося явления, взаимосвязи исторического развития языка с историей общества; осознание национального своеобразия, богатства, выразительности русского родного языка; </w:t>
      </w:r>
    </w:p>
    <w:p w14:paraId="3657B3A6" w14:textId="77777777" w:rsidR="00CA374B" w:rsidRPr="00AC50D3" w:rsidRDefault="00CA374B" w:rsidP="00CA374B">
      <w:pPr>
        <w:rPr>
          <w:color w:val="333333"/>
        </w:rPr>
      </w:pPr>
      <w:r w:rsidRPr="00AC50D3">
        <w:rPr>
          <w:color w:val="333333"/>
        </w:rPr>
        <w:t xml:space="preserve">2.Овладение основными нормами русского литературного языка (орфоэпическими, лексическими, грамматическими, стилистическими), нормами речевого этикета; приобретение опыта использования языковых норм в речевой практике при создании устных и письменных высказываний; стремление к речевому самосовершенствованию, овладение основными стилистическими ресурсами лексики и фразеологии языка. </w:t>
      </w:r>
    </w:p>
    <w:p w14:paraId="5B8CB0E9" w14:textId="5D93C69D" w:rsidR="000E6DCC" w:rsidRPr="00CA374B" w:rsidRDefault="00CA374B" w:rsidP="00CA374B">
      <w:pPr>
        <w:rPr>
          <w:color w:val="333333"/>
        </w:rPr>
      </w:pPr>
      <w:r w:rsidRPr="00AC50D3">
        <w:rPr>
          <w:color w:val="333333"/>
        </w:rPr>
        <w:t>3.Совершенствование различных видов устной и письменной речевой деятельности (говорения и слушания, чтения и письма, общения при помощи современных средств устной и письменной коммуникации).</w:t>
      </w:r>
    </w:p>
    <w:p w14:paraId="59650DF5" w14:textId="77777777" w:rsidR="000E6DCC" w:rsidRPr="00CA374B" w:rsidRDefault="000E6DCC" w:rsidP="00CA374B">
      <w:pPr>
        <w:rPr>
          <w:color w:val="333333"/>
        </w:rPr>
      </w:pPr>
    </w:p>
    <w:p w14:paraId="5B1CDA9F" w14:textId="2FE75999" w:rsidR="006E7D4B" w:rsidRPr="0066416C" w:rsidRDefault="006E7D4B" w:rsidP="001E60A6">
      <w:pPr>
        <w:jc w:val="center"/>
        <w:rPr>
          <w:i/>
          <w:iCs/>
          <w:color w:val="333333"/>
        </w:rPr>
      </w:pPr>
      <w:r w:rsidRPr="0066416C">
        <w:rPr>
          <w:b/>
          <w:color w:val="333333"/>
        </w:rPr>
        <w:t>1.3. Система оценки достижения планируемых результатов освоения основной образовательной программы основного общего образования</w:t>
      </w:r>
    </w:p>
    <w:p w14:paraId="7CFBF660" w14:textId="3D0F4248" w:rsidR="006E7D4B" w:rsidRPr="0066416C" w:rsidRDefault="006E7D4B" w:rsidP="001E60A6">
      <w:pPr>
        <w:jc w:val="center"/>
        <w:rPr>
          <w:i/>
          <w:iCs/>
          <w:color w:val="333333"/>
        </w:rPr>
      </w:pPr>
    </w:p>
    <w:p w14:paraId="6927C14D" w14:textId="77777777" w:rsidR="006E7D4B" w:rsidRPr="0066416C" w:rsidRDefault="006E7D4B" w:rsidP="00CC1939">
      <w:pPr>
        <w:rPr>
          <w:i/>
          <w:iCs/>
          <w:color w:val="333333"/>
        </w:rPr>
      </w:pPr>
      <w:r w:rsidRPr="0066416C">
        <w:rPr>
          <w:b/>
          <w:color w:val="333333"/>
        </w:rPr>
        <w:t>1.3.1. Общие положения</w:t>
      </w:r>
    </w:p>
    <w:p w14:paraId="352F8DB3" w14:textId="77777777" w:rsidR="006E7D4B" w:rsidRPr="0066416C" w:rsidRDefault="006E7D4B" w:rsidP="00CC1939">
      <w:pPr>
        <w:adjustRightInd w:val="0"/>
        <w:rPr>
          <w:i/>
          <w:iCs/>
          <w:color w:val="333333"/>
        </w:rPr>
      </w:pPr>
      <w:r w:rsidRPr="0066416C">
        <w:rPr>
          <w:rFonts w:eastAsia="TimesNewRomanPSMT"/>
          <w:color w:val="333333"/>
        </w:rPr>
        <w:t>Система оценки достижения планируемых результатов ООП ООО представляет собой один из механизмов управления реализацией основной образовательной программы основного общего образования и выступает как неотъемлемая часть обеспечения качества образования.</w:t>
      </w:r>
    </w:p>
    <w:p w14:paraId="7C5BE6FD" w14:textId="77777777" w:rsidR="006E7D4B" w:rsidRPr="0066416C" w:rsidRDefault="006E7D4B" w:rsidP="00CC1939">
      <w:pPr>
        <w:rPr>
          <w:i/>
          <w:iCs/>
          <w:color w:val="333333"/>
        </w:rPr>
      </w:pPr>
      <w:r w:rsidRPr="0066416C">
        <w:rPr>
          <w:bCs/>
          <w:color w:val="333333"/>
          <w:lang w:eastAsia="ar-SA"/>
        </w:rPr>
        <w:t>Система оценки предполагает вовлечённость в оценочную деятельность как педагогов, так и обучающихся;</w:t>
      </w:r>
    </w:p>
    <w:p w14:paraId="6CB96561" w14:textId="77777777" w:rsidR="006E7D4B" w:rsidRPr="0066416C" w:rsidRDefault="006E7D4B" w:rsidP="00CC1939">
      <w:pPr>
        <w:rPr>
          <w:i/>
          <w:iCs/>
          <w:color w:val="333333"/>
        </w:rPr>
      </w:pPr>
      <w:r w:rsidRPr="0066416C">
        <w:rPr>
          <w:bCs/>
          <w:color w:val="333333"/>
          <w:lang w:eastAsia="ar-SA"/>
        </w:rPr>
        <w:t>Основные функции системы оценки:</w:t>
      </w:r>
    </w:p>
    <w:p w14:paraId="1F73229E" w14:textId="77777777" w:rsidR="006E7D4B" w:rsidRPr="0066416C" w:rsidRDefault="006E7D4B" w:rsidP="00CC1939">
      <w:pPr>
        <w:rPr>
          <w:i/>
          <w:iCs/>
          <w:color w:val="333333"/>
        </w:rPr>
      </w:pPr>
      <w:r w:rsidRPr="0066416C">
        <w:rPr>
          <w:rFonts w:eastAsia="Symbol"/>
          <w:bCs/>
          <w:color w:val="333333"/>
          <w:lang w:eastAsia="ar-SA"/>
        </w:rPr>
        <w:t></w:t>
      </w:r>
      <w:r w:rsidRPr="0066416C">
        <w:rPr>
          <w:bCs/>
          <w:color w:val="333333"/>
          <w:lang w:eastAsia="ar-SA"/>
        </w:rPr>
        <w:t>ориентация образовательного процесса на достижение планируемых результатов освоения ООП;</w:t>
      </w:r>
    </w:p>
    <w:p w14:paraId="1F03BBED" w14:textId="77777777" w:rsidR="006E7D4B" w:rsidRPr="0066416C" w:rsidRDefault="006E7D4B" w:rsidP="00CC1939">
      <w:pPr>
        <w:rPr>
          <w:i/>
          <w:iCs/>
          <w:color w:val="333333"/>
        </w:rPr>
      </w:pPr>
      <w:r w:rsidRPr="0066416C">
        <w:rPr>
          <w:rFonts w:eastAsia="Symbol"/>
          <w:bCs/>
          <w:color w:val="333333"/>
          <w:lang w:eastAsia="ar-SA"/>
        </w:rPr>
        <w:t></w:t>
      </w:r>
      <w:r w:rsidRPr="0066416C">
        <w:rPr>
          <w:bCs/>
          <w:color w:val="333333"/>
          <w:lang w:eastAsia="ar-SA"/>
        </w:rPr>
        <w:t>обеспечение эффективной обратной связи, которая позволяет качественно управлять образовательным процессом в школе.</w:t>
      </w:r>
    </w:p>
    <w:p w14:paraId="6D4D333C" w14:textId="77777777" w:rsidR="006E7D4B" w:rsidRPr="0066416C" w:rsidRDefault="006E7D4B" w:rsidP="00CC1939">
      <w:pPr>
        <w:adjustRightInd w:val="0"/>
        <w:rPr>
          <w:i/>
          <w:iCs/>
          <w:color w:val="333333"/>
        </w:rPr>
      </w:pPr>
      <w:r w:rsidRPr="0066416C">
        <w:rPr>
          <w:rFonts w:eastAsia="TimesNewRomanPSMT"/>
          <w:color w:val="333333"/>
        </w:rPr>
        <w:t>Оценка результатов деятельности по реализации ООП ООО осуществляется по трем основным направлениям:</w:t>
      </w:r>
    </w:p>
    <w:p w14:paraId="45B37138" w14:textId="77777777" w:rsidR="006E7D4B" w:rsidRPr="0066416C" w:rsidRDefault="006E7D4B" w:rsidP="00CC1939">
      <w:pPr>
        <w:adjustRightInd w:val="0"/>
        <w:rPr>
          <w:i/>
          <w:iCs/>
          <w:color w:val="333333"/>
        </w:rPr>
      </w:pPr>
      <w:r w:rsidRPr="0066416C">
        <w:rPr>
          <w:rFonts w:eastAsia="TimesNewRomanPSMT"/>
          <w:color w:val="333333"/>
        </w:rPr>
        <w:t>- оценка результатов деятельности обучающихся по освоению ООП ООО;</w:t>
      </w:r>
    </w:p>
    <w:p w14:paraId="100B44E4" w14:textId="77777777" w:rsidR="006E7D4B" w:rsidRPr="0066416C" w:rsidRDefault="006E7D4B" w:rsidP="00CC1939">
      <w:pPr>
        <w:adjustRightInd w:val="0"/>
        <w:rPr>
          <w:i/>
          <w:iCs/>
          <w:color w:val="333333"/>
        </w:rPr>
      </w:pPr>
      <w:r w:rsidRPr="0066416C">
        <w:rPr>
          <w:rFonts w:eastAsia="TimesNewRomanPSMT"/>
          <w:color w:val="333333"/>
        </w:rPr>
        <w:t>- оценка деятельности педагогов и школы;</w:t>
      </w:r>
    </w:p>
    <w:p w14:paraId="1B5EA69D" w14:textId="77777777" w:rsidR="006E7D4B" w:rsidRPr="0066416C" w:rsidRDefault="006E7D4B" w:rsidP="00CC1939">
      <w:pPr>
        <w:adjustRightInd w:val="0"/>
        <w:rPr>
          <w:i/>
          <w:iCs/>
          <w:color w:val="333333"/>
        </w:rPr>
      </w:pPr>
      <w:r w:rsidRPr="0066416C">
        <w:rPr>
          <w:rFonts w:eastAsia="TimesNewRomanPSMT"/>
          <w:color w:val="333333"/>
        </w:rPr>
        <w:lastRenderedPageBreak/>
        <w:t>- оценка результатов деятельности муниципальной, региональной, федеральной систем образования по реализации ООП ООО.</w:t>
      </w:r>
    </w:p>
    <w:p w14:paraId="192A88F7" w14:textId="77777777" w:rsidR="006E7D4B" w:rsidRPr="0066416C" w:rsidRDefault="006E7D4B" w:rsidP="00CC1939">
      <w:pPr>
        <w:adjustRightInd w:val="0"/>
        <w:rPr>
          <w:i/>
          <w:iCs/>
          <w:color w:val="333333"/>
        </w:rPr>
      </w:pPr>
      <w:r w:rsidRPr="0066416C">
        <w:rPr>
          <w:rFonts w:eastAsia="TimesNewRomanPSMT"/>
          <w:color w:val="333333"/>
        </w:rPr>
        <w:t>Основные направления оценивания тесно связаны между собой и ориентированы на единую содержательную и критериальную базу оценивания, которой являются требования Стандарта, конкретизируемые в планируемых результатах. Планируемые результаты освоения ООП ООО проектированы на основе требований ФГОС к результатам освоения ООП ООО.</w:t>
      </w:r>
    </w:p>
    <w:p w14:paraId="0FD51A7D" w14:textId="77777777" w:rsidR="006E7D4B" w:rsidRPr="0066416C" w:rsidRDefault="006E7D4B" w:rsidP="00CC1939">
      <w:pPr>
        <w:adjustRightInd w:val="0"/>
        <w:rPr>
          <w:i/>
          <w:iCs/>
          <w:color w:val="333333"/>
        </w:rPr>
      </w:pPr>
      <w:r w:rsidRPr="0066416C">
        <w:rPr>
          <w:rFonts w:eastAsia="TimesNewRomanPSMT"/>
          <w:color w:val="333333"/>
        </w:rPr>
        <w:t>Для каждого из направлений оценивания характерны конкретные цели:</w:t>
      </w:r>
    </w:p>
    <w:tbl>
      <w:tblPr>
        <w:tblW w:w="10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3780"/>
        <w:gridCol w:w="3420"/>
      </w:tblGrid>
      <w:tr w:rsidR="006E7D4B" w:rsidRPr="0066416C" w14:paraId="3EFD21BF" w14:textId="77777777" w:rsidTr="006E7D4B">
        <w:tc>
          <w:tcPr>
            <w:tcW w:w="3060" w:type="dxa"/>
            <w:tcBorders>
              <w:top w:val="single" w:sz="4" w:space="0" w:color="auto"/>
              <w:left w:val="single" w:sz="4" w:space="0" w:color="auto"/>
              <w:bottom w:val="single" w:sz="4" w:space="0" w:color="auto"/>
              <w:right w:val="single" w:sz="4" w:space="0" w:color="auto"/>
            </w:tcBorders>
            <w:hideMark/>
          </w:tcPr>
          <w:p w14:paraId="7D65EE12" w14:textId="77777777" w:rsidR="006E7D4B" w:rsidRPr="0066416C" w:rsidRDefault="006E7D4B" w:rsidP="00CC1939">
            <w:pPr>
              <w:adjustRightInd w:val="0"/>
              <w:rPr>
                <w:i/>
                <w:iCs/>
                <w:color w:val="333333"/>
              </w:rPr>
            </w:pPr>
            <w:r w:rsidRPr="0066416C">
              <w:rPr>
                <w:b/>
                <w:bCs/>
                <w:color w:val="333333"/>
              </w:rPr>
              <w:t>Направление оценочной</w:t>
            </w:r>
          </w:p>
          <w:p w14:paraId="4A6B1F60" w14:textId="77777777" w:rsidR="006E7D4B" w:rsidRPr="0066416C" w:rsidRDefault="006E7D4B" w:rsidP="00CC1939">
            <w:pPr>
              <w:adjustRightInd w:val="0"/>
              <w:rPr>
                <w:i/>
                <w:iCs/>
                <w:color w:val="333333"/>
              </w:rPr>
            </w:pPr>
            <w:r w:rsidRPr="0066416C">
              <w:rPr>
                <w:b/>
                <w:bCs/>
                <w:color w:val="333333"/>
              </w:rPr>
              <w:t>деятельности</w:t>
            </w:r>
          </w:p>
        </w:tc>
        <w:tc>
          <w:tcPr>
            <w:tcW w:w="3780" w:type="dxa"/>
            <w:tcBorders>
              <w:top w:val="single" w:sz="4" w:space="0" w:color="auto"/>
              <w:left w:val="single" w:sz="4" w:space="0" w:color="auto"/>
              <w:bottom w:val="single" w:sz="4" w:space="0" w:color="auto"/>
              <w:right w:val="single" w:sz="4" w:space="0" w:color="auto"/>
            </w:tcBorders>
            <w:hideMark/>
          </w:tcPr>
          <w:p w14:paraId="0A9F8304" w14:textId="77777777" w:rsidR="006E7D4B" w:rsidRPr="0066416C" w:rsidRDefault="006E7D4B" w:rsidP="00CC1939">
            <w:pPr>
              <w:adjustRightInd w:val="0"/>
              <w:rPr>
                <w:i/>
                <w:iCs/>
                <w:color w:val="333333"/>
              </w:rPr>
            </w:pPr>
            <w:r w:rsidRPr="0066416C">
              <w:rPr>
                <w:b/>
                <w:bCs/>
                <w:color w:val="333333"/>
              </w:rPr>
              <w:t>Цели оценочной деятельности</w:t>
            </w:r>
          </w:p>
        </w:tc>
        <w:tc>
          <w:tcPr>
            <w:tcW w:w="3420" w:type="dxa"/>
            <w:tcBorders>
              <w:top w:val="single" w:sz="4" w:space="0" w:color="auto"/>
              <w:left w:val="single" w:sz="4" w:space="0" w:color="auto"/>
              <w:bottom w:val="single" w:sz="4" w:space="0" w:color="auto"/>
              <w:right w:val="single" w:sz="4" w:space="0" w:color="auto"/>
            </w:tcBorders>
            <w:hideMark/>
          </w:tcPr>
          <w:p w14:paraId="2471DB77" w14:textId="77777777" w:rsidR="006E7D4B" w:rsidRPr="0066416C" w:rsidRDefault="006E7D4B" w:rsidP="00CC1939">
            <w:pPr>
              <w:adjustRightInd w:val="0"/>
              <w:rPr>
                <w:i/>
                <w:iCs/>
                <w:color w:val="333333"/>
              </w:rPr>
            </w:pPr>
            <w:r w:rsidRPr="0066416C">
              <w:rPr>
                <w:b/>
                <w:bCs/>
                <w:color w:val="333333"/>
              </w:rPr>
              <w:t>Объекты оценки</w:t>
            </w:r>
          </w:p>
        </w:tc>
      </w:tr>
      <w:tr w:rsidR="006E7D4B" w:rsidRPr="0066416C" w14:paraId="703F6E72" w14:textId="77777777" w:rsidTr="006E7D4B">
        <w:tc>
          <w:tcPr>
            <w:tcW w:w="3060" w:type="dxa"/>
            <w:tcBorders>
              <w:top w:val="single" w:sz="4" w:space="0" w:color="auto"/>
              <w:left w:val="single" w:sz="4" w:space="0" w:color="auto"/>
              <w:bottom w:val="single" w:sz="4" w:space="0" w:color="auto"/>
              <w:right w:val="single" w:sz="4" w:space="0" w:color="auto"/>
            </w:tcBorders>
            <w:hideMark/>
          </w:tcPr>
          <w:p w14:paraId="10047B19" w14:textId="77777777" w:rsidR="006E7D4B" w:rsidRPr="0066416C" w:rsidRDefault="006E7D4B" w:rsidP="00CC1939">
            <w:pPr>
              <w:adjustRightInd w:val="0"/>
              <w:rPr>
                <w:i/>
                <w:iCs/>
                <w:color w:val="333333"/>
              </w:rPr>
            </w:pPr>
            <w:r w:rsidRPr="0066416C">
              <w:rPr>
                <w:rFonts w:eastAsia="TimesNewRomanPSMT"/>
                <w:color w:val="333333"/>
              </w:rPr>
              <w:t>Оценка результатов деятельности обучающихся по освоению ООП ООО</w:t>
            </w:r>
          </w:p>
        </w:tc>
        <w:tc>
          <w:tcPr>
            <w:tcW w:w="3780" w:type="dxa"/>
            <w:tcBorders>
              <w:top w:val="single" w:sz="4" w:space="0" w:color="auto"/>
              <w:left w:val="single" w:sz="4" w:space="0" w:color="auto"/>
              <w:bottom w:val="single" w:sz="4" w:space="0" w:color="auto"/>
              <w:right w:val="single" w:sz="4" w:space="0" w:color="auto"/>
            </w:tcBorders>
            <w:hideMark/>
          </w:tcPr>
          <w:p w14:paraId="16F33857" w14:textId="77777777" w:rsidR="006E7D4B" w:rsidRPr="0066416C" w:rsidRDefault="006E7D4B" w:rsidP="00CC1939">
            <w:pPr>
              <w:adjustRightInd w:val="0"/>
              <w:rPr>
                <w:i/>
                <w:iCs/>
                <w:color w:val="333333"/>
              </w:rPr>
            </w:pPr>
            <w:r w:rsidRPr="0066416C">
              <w:rPr>
                <w:rFonts w:eastAsia="TimesNewRomanPSMT"/>
                <w:color w:val="333333"/>
              </w:rPr>
              <w:t>Результаты промежуточной</w:t>
            </w:r>
          </w:p>
          <w:p w14:paraId="0BC5154F" w14:textId="77777777" w:rsidR="006E7D4B" w:rsidRPr="0066416C" w:rsidRDefault="006E7D4B" w:rsidP="00CC1939">
            <w:pPr>
              <w:adjustRightInd w:val="0"/>
              <w:rPr>
                <w:i/>
                <w:iCs/>
                <w:color w:val="333333"/>
              </w:rPr>
            </w:pPr>
            <w:r w:rsidRPr="0066416C">
              <w:rPr>
                <w:rFonts w:eastAsia="TimesNewRomanPSMT"/>
                <w:color w:val="333333"/>
              </w:rPr>
              <w:t>аттестации (внутришкольного</w:t>
            </w:r>
          </w:p>
          <w:p w14:paraId="22CF37EA" w14:textId="77777777" w:rsidR="006E7D4B" w:rsidRPr="0066416C" w:rsidRDefault="006E7D4B" w:rsidP="00CC1939">
            <w:pPr>
              <w:adjustRightInd w:val="0"/>
              <w:rPr>
                <w:i/>
                <w:iCs/>
                <w:color w:val="333333"/>
              </w:rPr>
            </w:pPr>
            <w:r w:rsidRPr="0066416C">
              <w:rPr>
                <w:rFonts w:eastAsia="TimesNewRomanPSMT"/>
                <w:color w:val="333333"/>
              </w:rPr>
              <w:t>мониторинга) отражают динамику</w:t>
            </w:r>
          </w:p>
          <w:p w14:paraId="02A0D90A" w14:textId="77777777" w:rsidR="006E7D4B" w:rsidRPr="0066416C" w:rsidRDefault="006E7D4B" w:rsidP="00CC1939">
            <w:pPr>
              <w:adjustRightInd w:val="0"/>
              <w:rPr>
                <w:i/>
                <w:iCs/>
                <w:color w:val="333333"/>
              </w:rPr>
            </w:pPr>
            <w:r w:rsidRPr="0066416C">
              <w:rPr>
                <w:rFonts w:eastAsia="TimesNewRomanPSMT"/>
                <w:color w:val="333333"/>
              </w:rPr>
              <w:t>формирования способности</w:t>
            </w:r>
          </w:p>
          <w:p w14:paraId="6FB2FD9E" w14:textId="77777777" w:rsidR="006E7D4B" w:rsidRPr="0066416C" w:rsidRDefault="006E7D4B" w:rsidP="00CC1939">
            <w:pPr>
              <w:adjustRightInd w:val="0"/>
              <w:rPr>
                <w:i/>
                <w:iCs/>
                <w:color w:val="333333"/>
              </w:rPr>
            </w:pPr>
            <w:r w:rsidRPr="0066416C">
              <w:rPr>
                <w:rFonts w:eastAsia="TimesNewRomanPSMT"/>
                <w:color w:val="333333"/>
              </w:rPr>
              <w:t>обучающихся к решению учебно-</w:t>
            </w:r>
          </w:p>
          <w:p w14:paraId="40B87DF4" w14:textId="77777777" w:rsidR="006E7D4B" w:rsidRPr="0066416C" w:rsidRDefault="006E7D4B" w:rsidP="00CC1939">
            <w:pPr>
              <w:adjustRightInd w:val="0"/>
              <w:rPr>
                <w:i/>
                <w:iCs/>
                <w:color w:val="333333"/>
              </w:rPr>
            </w:pPr>
            <w:r w:rsidRPr="0066416C">
              <w:rPr>
                <w:rFonts w:eastAsia="TimesNewRomanPSMT"/>
                <w:color w:val="333333"/>
              </w:rPr>
              <w:t>познавательных и учебно-</w:t>
            </w:r>
          </w:p>
          <w:p w14:paraId="00C4C53F" w14:textId="77777777" w:rsidR="006E7D4B" w:rsidRPr="0066416C" w:rsidRDefault="006E7D4B" w:rsidP="00CC1939">
            <w:pPr>
              <w:adjustRightInd w:val="0"/>
              <w:rPr>
                <w:i/>
                <w:iCs/>
                <w:color w:val="333333"/>
              </w:rPr>
            </w:pPr>
            <w:r w:rsidRPr="0066416C">
              <w:rPr>
                <w:rFonts w:eastAsia="TimesNewRomanPSMT"/>
                <w:color w:val="333333"/>
              </w:rPr>
              <w:t>практических задач и навыков</w:t>
            </w:r>
          </w:p>
          <w:p w14:paraId="17CFBFEE" w14:textId="77777777" w:rsidR="006E7D4B" w:rsidRPr="0066416C" w:rsidRDefault="006E7D4B" w:rsidP="00CC1939">
            <w:pPr>
              <w:adjustRightInd w:val="0"/>
              <w:rPr>
                <w:i/>
                <w:iCs/>
                <w:color w:val="333333"/>
              </w:rPr>
            </w:pPr>
            <w:r w:rsidRPr="0066416C">
              <w:rPr>
                <w:rFonts w:eastAsia="TimesNewRomanPSMT"/>
                <w:color w:val="333333"/>
              </w:rPr>
              <w:t>проектной деятельности,</w:t>
            </w:r>
          </w:p>
          <w:p w14:paraId="1802D03A" w14:textId="77777777" w:rsidR="006E7D4B" w:rsidRPr="0066416C" w:rsidRDefault="006E7D4B" w:rsidP="00CC1939">
            <w:pPr>
              <w:adjustRightInd w:val="0"/>
              <w:rPr>
                <w:i/>
                <w:iCs/>
                <w:color w:val="333333"/>
              </w:rPr>
            </w:pPr>
            <w:r w:rsidRPr="0066416C">
              <w:rPr>
                <w:rFonts w:eastAsia="TimesNewRomanPSMT"/>
                <w:color w:val="333333"/>
              </w:rPr>
              <w:t>используется в целях</w:t>
            </w:r>
          </w:p>
          <w:p w14:paraId="3EFAF9FB" w14:textId="77777777" w:rsidR="006E7D4B" w:rsidRPr="0066416C" w:rsidRDefault="006E7D4B" w:rsidP="00CC1939">
            <w:pPr>
              <w:adjustRightInd w:val="0"/>
              <w:rPr>
                <w:i/>
                <w:iCs/>
                <w:color w:val="333333"/>
              </w:rPr>
            </w:pPr>
            <w:r w:rsidRPr="0066416C">
              <w:rPr>
                <w:rFonts w:eastAsia="TimesNewRomanPSMT"/>
                <w:color w:val="333333"/>
              </w:rPr>
              <w:t>корректировки системы работы с</w:t>
            </w:r>
          </w:p>
          <w:p w14:paraId="3D54D728" w14:textId="77777777" w:rsidR="006E7D4B" w:rsidRPr="0066416C" w:rsidRDefault="006E7D4B" w:rsidP="00CC1939">
            <w:pPr>
              <w:adjustRightInd w:val="0"/>
              <w:rPr>
                <w:i/>
                <w:iCs/>
                <w:color w:val="333333"/>
              </w:rPr>
            </w:pPr>
            <w:r w:rsidRPr="0066416C">
              <w:rPr>
                <w:rFonts w:eastAsia="TimesNewRomanPSMT"/>
                <w:color w:val="333333"/>
              </w:rPr>
              <w:t>учащимися.</w:t>
            </w:r>
          </w:p>
          <w:p w14:paraId="7ACEE7E7" w14:textId="77777777" w:rsidR="006E7D4B" w:rsidRPr="0066416C" w:rsidRDefault="006E7D4B" w:rsidP="00CC1939">
            <w:pPr>
              <w:adjustRightInd w:val="0"/>
              <w:rPr>
                <w:i/>
                <w:iCs/>
                <w:color w:val="333333"/>
              </w:rPr>
            </w:pPr>
            <w:r w:rsidRPr="0066416C">
              <w:rPr>
                <w:rFonts w:eastAsia="TimesNewRomanPSMT"/>
                <w:color w:val="333333"/>
              </w:rPr>
              <w:t>Результаты итоговой</w:t>
            </w:r>
          </w:p>
          <w:p w14:paraId="6EA388F8" w14:textId="77777777" w:rsidR="006E7D4B" w:rsidRPr="0066416C" w:rsidRDefault="006E7D4B" w:rsidP="00CC1939">
            <w:pPr>
              <w:adjustRightInd w:val="0"/>
              <w:rPr>
                <w:i/>
                <w:iCs/>
                <w:color w:val="333333"/>
              </w:rPr>
            </w:pPr>
            <w:r w:rsidRPr="0066416C">
              <w:rPr>
                <w:rFonts w:eastAsia="TimesNewRomanPSMT"/>
                <w:color w:val="333333"/>
              </w:rPr>
              <w:t>государственной аттестации</w:t>
            </w:r>
          </w:p>
          <w:p w14:paraId="12CA7C45" w14:textId="77777777" w:rsidR="006E7D4B" w:rsidRPr="0066416C" w:rsidRDefault="006E7D4B" w:rsidP="00CC1939">
            <w:pPr>
              <w:adjustRightInd w:val="0"/>
              <w:rPr>
                <w:i/>
                <w:iCs/>
                <w:color w:val="333333"/>
              </w:rPr>
            </w:pPr>
            <w:r w:rsidRPr="0066416C">
              <w:rPr>
                <w:rFonts w:eastAsia="TimesNewRomanPSMT"/>
                <w:color w:val="333333"/>
              </w:rPr>
              <w:t>выпускников позволяют оценить</w:t>
            </w:r>
          </w:p>
          <w:p w14:paraId="7D0E2560" w14:textId="77777777" w:rsidR="006E7D4B" w:rsidRPr="0066416C" w:rsidRDefault="006E7D4B" w:rsidP="00CC1939">
            <w:pPr>
              <w:adjustRightInd w:val="0"/>
              <w:rPr>
                <w:i/>
                <w:iCs/>
                <w:color w:val="333333"/>
              </w:rPr>
            </w:pPr>
            <w:r w:rsidRPr="0066416C">
              <w:rPr>
                <w:rFonts w:eastAsia="TimesNewRomanPSMT"/>
                <w:color w:val="333333"/>
              </w:rPr>
              <w:t>уровень достижения предметных и метапредметных результатов</w:t>
            </w:r>
          </w:p>
          <w:p w14:paraId="22BCCA90" w14:textId="77777777" w:rsidR="006E7D4B" w:rsidRPr="0066416C" w:rsidRDefault="006E7D4B" w:rsidP="00CC1939">
            <w:pPr>
              <w:adjustRightInd w:val="0"/>
              <w:rPr>
                <w:i/>
                <w:iCs/>
                <w:color w:val="333333"/>
              </w:rPr>
            </w:pPr>
            <w:r w:rsidRPr="0066416C">
              <w:rPr>
                <w:rFonts w:eastAsia="TimesNewRomanPSMT"/>
                <w:color w:val="333333"/>
              </w:rPr>
              <w:t>освоения ООП ООО и принять</w:t>
            </w:r>
          </w:p>
          <w:p w14:paraId="3FB3C55D" w14:textId="77777777" w:rsidR="006E7D4B" w:rsidRPr="0066416C" w:rsidRDefault="006E7D4B" w:rsidP="00CC1939">
            <w:pPr>
              <w:adjustRightInd w:val="0"/>
              <w:rPr>
                <w:i/>
                <w:iCs/>
                <w:color w:val="333333"/>
              </w:rPr>
            </w:pPr>
            <w:r w:rsidRPr="0066416C">
              <w:rPr>
                <w:rFonts w:eastAsia="TimesNewRomanPSMT"/>
                <w:color w:val="333333"/>
              </w:rPr>
              <w:t>решение о готовности выпускника</w:t>
            </w:r>
          </w:p>
          <w:p w14:paraId="6EA74C76" w14:textId="77777777" w:rsidR="006E7D4B" w:rsidRPr="0066416C" w:rsidRDefault="006E7D4B" w:rsidP="00CC1939">
            <w:pPr>
              <w:adjustRightInd w:val="0"/>
              <w:rPr>
                <w:i/>
                <w:iCs/>
                <w:color w:val="333333"/>
              </w:rPr>
            </w:pPr>
            <w:r w:rsidRPr="0066416C">
              <w:rPr>
                <w:rFonts w:eastAsia="TimesNewRomanPSMT"/>
                <w:color w:val="333333"/>
              </w:rPr>
              <w:t>основной ступени к продолжению</w:t>
            </w:r>
          </w:p>
          <w:p w14:paraId="232D363E" w14:textId="77777777" w:rsidR="006E7D4B" w:rsidRPr="0066416C" w:rsidRDefault="006E7D4B" w:rsidP="00CC1939">
            <w:pPr>
              <w:adjustRightInd w:val="0"/>
              <w:rPr>
                <w:i/>
                <w:iCs/>
                <w:color w:val="333333"/>
              </w:rPr>
            </w:pPr>
            <w:r w:rsidRPr="0066416C">
              <w:rPr>
                <w:rFonts w:eastAsia="TimesNewRomanPSMT"/>
                <w:color w:val="333333"/>
              </w:rPr>
              <w:t>образования.</w:t>
            </w:r>
          </w:p>
        </w:tc>
        <w:tc>
          <w:tcPr>
            <w:tcW w:w="3420" w:type="dxa"/>
            <w:tcBorders>
              <w:top w:val="single" w:sz="4" w:space="0" w:color="auto"/>
              <w:left w:val="single" w:sz="4" w:space="0" w:color="auto"/>
              <w:bottom w:val="single" w:sz="4" w:space="0" w:color="auto"/>
              <w:right w:val="single" w:sz="4" w:space="0" w:color="auto"/>
            </w:tcBorders>
            <w:hideMark/>
          </w:tcPr>
          <w:p w14:paraId="1886A73E" w14:textId="77777777" w:rsidR="006E7D4B" w:rsidRPr="0066416C" w:rsidRDefault="006E7D4B" w:rsidP="00CC1939">
            <w:pPr>
              <w:adjustRightInd w:val="0"/>
              <w:rPr>
                <w:i/>
                <w:iCs/>
                <w:color w:val="333333"/>
              </w:rPr>
            </w:pPr>
            <w:r w:rsidRPr="0066416C">
              <w:rPr>
                <w:rFonts w:eastAsia="TimesNewRomanPSMT"/>
                <w:color w:val="333333"/>
              </w:rPr>
              <w:t>Содержательной</w:t>
            </w:r>
          </w:p>
          <w:p w14:paraId="00CAAA47" w14:textId="77777777" w:rsidR="006E7D4B" w:rsidRPr="0066416C" w:rsidRDefault="006E7D4B" w:rsidP="00CC1939">
            <w:pPr>
              <w:adjustRightInd w:val="0"/>
              <w:rPr>
                <w:i/>
                <w:iCs/>
                <w:color w:val="333333"/>
              </w:rPr>
            </w:pPr>
            <w:r w:rsidRPr="0066416C">
              <w:rPr>
                <w:rFonts w:eastAsia="TimesNewRomanPSMT"/>
                <w:color w:val="333333"/>
              </w:rPr>
              <w:t>и критериальной базой итоговой оценки подготовки</w:t>
            </w:r>
          </w:p>
          <w:p w14:paraId="79F31478" w14:textId="77777777" w:rsidR="006E7D4B" w:rsidRPr="0066416C" w:rsidRDefault="006E7D4B" w:rsidP="00CC1939">
            <w:pPr>
              <w:adjustRightInd w:val="0"/>
              <w:rPr>
                <w:i/>
                <w:iCs/>
                <w:color w:val="333333"/>
              </w:rPr>
            </w:pPr>
            <w:r w:rsidRPr="0066416C">
              <w:rPr>
                <w:rFonts w:eastAsia="TimesNewRomanPSMT"/>
                <w:color w:val="333333"/>
              </w:rPr>
              <w:t>выпускников выступают</w:t>
            </w:r>
          </w:p>
          <w:p w14:paraId="7D654603" w14:textId="77777777" w:rsidR="006E7D4B" w:rsidRPr="0066416C" w:rsidRDefault="006E7D4B" w:rsidP="00CC1939">
            <w:pPr>
              <w:adjustRightInd w:val="0"/>
              <w:rPr>
                <w:i/>
                <w:iCs/>
                <w:color w:val="333333"/>
              </w:rPr>
            </w:pPr>
            <w:r w:rsidRPr="0066416C">
              <w:rPr>
                <w:rFonts w:eastAsia="TimesNewRomanPSMT"/>
                <w:color w:val="333333"/>
              </w:rPr>
              <w:t>планируемые результаты,</w:t>
            </w:r>
          </w:p>
          <w:p w14:paraId="313BE796" w14:textId="77777777" w:rsidR="006E7D4B" w:rsidRPr="0066416C" w:rsidRDefault="006E7D4B" w:rsidP="00CC1939">
            <w:pPr>
              <w:adjustRightInd w:val="0"/>
              <w:rPr>
                <w:i/>
                <w:iCs/>
                <w:color w:val="333333"/>
              </w:rPr>
            </w:pPr>
            <w:r w:rsidRPr="0066416C">
              <w:rPr>
                <w:rFonts w:eastAsia="TimesNewRomanPSMT"/>
                <w:color w:val="333333"/>
              </w:rPr>
              <w:t>составляющие содержание блоков «Выпускник научится»</w:t>
            </w:r>
          </w:p>
          <w:p w14:paraId="62304121" w14:textId="77777777" w:rsidR="006E7D4B" w:rsidRPr="0066416C" w:rsidRDefault="006E7D4B" w:rsidP="00CC1939">
            <w:pPr>
              <w:adjustRightInd w:val="0"/>
              <w:rPr>
                <w:i/>
                <w:iCs/>
                <w:color w:val="333333"/>
              </w:rPr>
            </w:pPr>
            <w:r w:rsidRPr="0066416C">
              <w:rPr>
                <w:rFonts w:eastAsia="TimesNewRomanPSMT"/>
                <w:color w:val="333333"/>
              </w:rPr>
              <w:t>всех изучаемых предметов.</w:t>
            </w:r>
          </w:p>
        </w:tc>
      </w:tr>
      <w:tr w:rsidR="006E7D4B" w:rsidRPr="0066416C" w14:paraId="3E7F731F" w14:textId="77777777" w:rsidTr="006E7D4B">
        <w:tc>
          <w:tcPr>
            <w:tcW w:w="3060" w:type="dxa"/>
            <w:tcBorders>
              <w:top w:val="single" w:sz="4" w:space="0" w:color="auto"/>
              <w:left w:val="single" w:sz="4" w:space="0" w:color="auto"/>
              <w:bottom w:val="single" w:sz="4" w:space="0" w:color="auto"/>
              <w:right w:val="single" w:sz="4" w:space="0" w:color="auto"/>
            </w:tcBorders>
            <w:hideMark/>
          </w:tcPr>
          <w:p w14:paraId="4C7CF4FD" w14:textId="77777777" w:rsidR="006E7D4B" w:rsidRPr="0066416C" w:rsidRDefault="006E7D4B" w:rsidP="00CC1939">
            <w:pPr>
              <w:adjustRightInd w:val="0"/>
              <w:rPr>
                <w:i/>
                <w:iCs/>
                <w:color w:val="333333"/>
              </w:rPr>
            </w:pPr>
            <w:r w:rsidRPr="0066416C">
              <w:rPr>
                <w:rFonts w:eastAsia="TimesNewRomanPSMT"/>
                <w:color w:val="333333"/>
              </w:rPr>
              <w:t>Оценка</w:t>
            </w:r>
          </w:p>
          <w:p w14:paraId="70CF6533" w14:textId="77777777" w:rsidR="006E7D4B" w:rsidRPr="0066416C" w:rsidRDefault="006E7D4B" w:rsidP="00CC1939">
            <w:pPr>
              <w:adjustRightInd w:val="0"/>
              <w:rPr>
                <w:i/>
                <w:iCs/>
                <w:color w:val="333333"/>
              </w:rPr>
            </w:pPr>
            <w:r w:rsidRPr="0066416C">
              <w:rPr>
                <w:rFonts w:eastAsia="TimesNewRomanPSMT"/>
                <w:color w:val="333333"/>
              </w:rPr>
              <w:t>деятельности педагогов</w:t>
            </w:r>
          </w:p>
          <w:p w14:paraId="5F6A46D1" w14:textId="77777777" w:rsidR="006E7D4B" w:rsidRPr="0066416C" w:rsidRDefault="006E7D4B" w:rsidP="00CC1939">
            <w:pPr>
              <w:adjustRightInd w:val="0"/>
              <w:rPr>
                <w:i/>
                <w:iCs/>
                <w:color w:val="333333"/>
              </w:rPr>
            </w:pPr>
            <w:r w:rsidRPr="0066416C">
              <w:rPr>
                <w:rFonts w:eastAsia="TimesNewRomanPSMT"/>
                <w:color w:val="333333"/>
              </w:rPr>
              <w:t>и школы по реализации</w:t>
            </w:r>
          </w:p>
          <w:p w14:paraId="0B2BB258" w14:textId="77777777" w:rsidR="006E7D4B" w:rsidRPr="0066416C" w:rsidRDefault="006E7D4B" w:rsidP="00CC1939">
            <w:pPr>
              <w:adjustRightInd w:val="0"/>
              <w:rPr>
                <w:i/>
                <w:iCs/>
                <w:color w:val="333333"/>
              </w:rPr>
            </w:pPr>
            <w:r w:rsidRPr="0066416C">
              <w:rPr>
                <w:rFonts w:eastAsia="TimesNewRomanPSMT"/>
                <w:color w:val="333333"/>
              </w:rPr>
              <w:t>ООП ООО</w:t>
            </w:r>
          </w:p>
        </w:tc>
        <w:tc>
          <w:tcPr>
            <w:tcW w:w="3780" w:type="dxa"/>
            <w:tcBorders>
              <w:top w:val="single" w:sz="4" w:space="0" w:color="auto"/>
              <w:left w:val="single" w:sz="4" w:space="0" w:color="auto"/>
              <w:bottom w:val="single" w:sz="4" w:space="0" w:color="auto"/>
              <w:right w:val="single" w:sz="4" w:space="0" w:color="auto"/>
            </w:tcBorders>
            <w:hideMark/>
          </w:tcPr>
          <w:p w14:paraId="26659B75" w14:textId="77777777" w:rsidR="006E7D4B" w:rsidRPr="0066416C" w:rsidRDefault="006E7D4B" w:rsidP="00CC1939">
            <w:pPr>
              <w:adjustRightInd w:val="0"/>
              <w:rPr>
                <w:i/>
                <w:iCs/>
                <w:color w:val="333333"/>
              </w:rPr>
            </w:pPr>
            <w:r w:rsidRPr="0066416C">
              <w:rPr>
                <w:rFonts w:eastAsia="TimesNewRomanPSMT"/>
                <w:color w:val="333333"/>
              </w:rPr>
              <w:t>Результаты оценочных</w:t>
            </w:r>
          </w:p>
          <w:p w14:paraId="2309A7E7" w14:textId="77777777" w:rsidR="006E7D4B" w:rsidRPr="0066416C" w:rsidRDefault="006E7D4B" w:rsidP="00CC1939">
            <w:pPr>
              <w:adjustRightInd w:val="0"/>
              <w:rPr>
                <w:i/>
                <w:iCs/>
                <w:color w:val="333333"/>
              </w:rPr>
            </w:pPr>
            <w:r w:rsidRPr="0066416C">
              <w:rPr>
                <w:rFonts w:eastAsia="TimesNewRomanPSMT"/>
                <w:color w:val="333333"/>
              </w:rPr>
              <w:t>процедур позволяют оценить</w:t>
            </w:r>
          </w:p>
          <w:p w14:paraId="447B1EF0" w14:textId="77777777" w:rsidR="006E7D4B" w:rsidRPr="0066416C" w:rsidRDefault="006E7D4B" w:rsidP="00CC1939">
            <w:pPr>
              <w:adjustRightInd w:val="0"/>
              <w:rPr>
                <w:i/>
                <w:iCs/>
                <w:color w:val="333333"/>
              </w:rPr>
            </w:pPr>
            <w:r w:rsidRPr="0066416C">
              <w:rPr>
                <w:rFonts w:eastAsia="TimesNewRomanPSMT"/>
                <w:color w:val="333333"/>
              </w:rPr>
              <w:t>уровень профессиональной</w:t>
            </w:r>
          </w:p>
          <w:p w14:paraId="425EA4BF" w14:textId="77777777" w:rsidR="006E7D4B" w:rsidRPr="0066416C" w:rsidRDefault="006E7D4B" w:rsidP="00CC1939">
            <w:pPr>
              <w:adjustRightInd w:val="0"/>
              <w:rPr>
                <w:i/>
                <w:iCs/>
                <w:color w:val="333333"/>
              </w:rPr>
            </w:pPr>
            <w:r w:rsidRPr="0066416C">
              <w:rPr>
                <w:rFonts w:eastAsia="TimesNewRomanPSMT"/>
                <w:color w:val="333333"/>
              </w:rPr>
              <w:t>деятельности педагогических</w:t>
            </w:r>
          </w:p>
          <w:p w14:paraId="43E2F8C5" w14:textId="77777777" w:rsidR="006E7D4B" w:rsidRPr="0066416C" w:rsidRDefault="006E7D4B" w:rsidP="00CC1939">
            <w:pPr>
              <w:adjustRightInd w:val="0"/>
              <w:rPr>
                <w:i/>
                <w:iCs/>
                <w:color w:val="333333"/>
              </w:rPr>
            </w:pPr>
            <w:r w:rsidRPr="0066416C">
              <w:rPr>
                <w:rFonts w:eastAsia="TimesNewRomanPSMT"/>
                <w:color w:val="333333"/>
              </w:rPr>
              <w:t>работников в ходе их аттестации;</w:t>
            </w:r>
          </w:p>
          <w:p w14:paraId="756E7F0C" w14:textId="77777777" w:rsidR="006E7D4B" w:rsidRPr="0066416C" w:rsidRDefault="006E7D4B" w:rsidP="00CC1939">
            <w:pPr>
              <w:adjustRightInd w:val="0"/>
              <w:rPr>
                <w:i/>
                <w:iCs/>
                <w:color w:val="333333"/>
              </w:rPr>
            </w:pPr>
            <w:r w:rsidRPr="0066416C">
              <w:rPr>
                <w:rFonts w:eastAsia="TimesNewRomanPSMT"/>
                <w:color w:val="333333"/>
              </w:rPr>
              <w:t>оценить работу школы в ходе их</w:t>
            </w:r>
          </w:p>
          <w:p w14:paraId="2B0CD543" w14:textId="77777777" w:rsidR="006E7D4B" w:rsidRPr="0066416C" w:rsidRDefault="006E7D4B" w:rsidP="00CC1939">
            <w:pPr>
              <w:adjustRightInd w:val="0"/>
              <w:rPr>
                <w:i/>
                <w:iCs/>
                <w:color w:val="333333"/>
              </w:rPr>
            </w:pPr>
            <w:r w:rsidRPr="0066416C">
              <w:rPr>
                <w:rFonts w:eastAsia="TimesNewRomanPSMT"/>
                <w:color w:val="333333"/>
              </w:rPr>
              <w:t>аккредитации.</w:t>
            </w:r>
          </w:p>
        </w:tc>
        <w:tc>
          <w:tcPr>
            <w:tcW w:w="3420" w:type="dxa"/>
            <w:tcBorders>
              <w:top w:val="single" w:sz="4" w:space="0" w:color="auto"/>
              <w:left w:val="single" w:sz="4" w:space="0" w:color="auto"/>
              <w:bottom w:val="single" w:sz="4" w:space="0" w:color="auto"/>
              <w:right w:val="single" w:sz="4" w:space="0" w:color="auto"/>
            </w:tcBorders>
            <w:hideMark/>
          </w:tcPr>
          <w:p w14:paraId="265E4661" w14:textId="77777777" w:rsidR="006E7D4B" w:rsidRPr="0066416C" w:rsidRDefault="006E7D4B" w:rsidP="00CC1939">
            <w:pPr>
              <w:adjustRightInd w:val="0"/>
              <w:rPr>
                <w:i/>
                <w:iCs/>
                <w:color w:val="333333"/>
              </w:rPr>
            </w:pPr>
            <w:r w:rsidRPr="0066416C">
              <w:rPr>
                <w:rFonts w:eastAsia="TimesNewRomanPSMT"/>
                <w:color w:val="333333"/>
              </w:rPr>
              <w:t xml:space="preserve">Содержательной </w:t>
            </w:r>
          </w:p>
          <w:p w14:paraId="09BEC551" w14:textId="77777777" w:rsidR="006E7D4B" w:rsidRPr="0066416C" w:rsidRDefault="006E7D4B" w:rsidP="00CC1939">
            <w:pPr>
              <w:adjustRightInd w:val="0"/>
              <w:rPr>
                <w:i/>
                <w:iCs/>
                <w:color w:val="333333"/>
              </w:rPr>
            </w:pPr>
            <w:r w:rsidRPr="0066416C">
              <w:rPr>
                <w:rFonts w:eastAsia="TimesNewRomanPSMT"/>
                <w:color w:val="333333"/>
              </w:rPr>
              <w:t>и критериальной базой выступают планируемые</w:t>
            </w:r>
          </w:p>
          <w:p w14:paraId="76A4723D" w14:textId="77777777" w:rsidR="006E7D4B" w:rsidRPr="0066416C" w:rsidRDefault="006E7D4B" w:rsidP="00CC1939">
            <w:pPr>
              <w:adjustRightInd w:val="0"/>
              <w:rPr>
                <w:i/>
                <w:iCs/>
                <w:color w:val="333333"/>
              </w:rPr>
            </w:pPr>
            <w:r w:rsidRPr="0066416C">
              <w:rPr>
                <w:rFonts w:eastAsia="TimesNewRomanPSMT"/>
                <w:color w:val="333333"/>
              </w:rPr>
              <w:t>результаты, составляющие</w:t>
            </w:r>
          </w:p>
          <w:p w14:paraId="1DBF88BF" w14:textId="77777777" w:rsidR="006E7D4B" w:rsidRPr="0066416C" w:rsidRDefault="006E7D4B" w:rsidP="00CC1939">
            <w:pPr>
              <w:adjustRightInd w:val="0"/>
              <w:rPr>
                <w:i/>
                <w:iCs/>
                <w:color w:val="333333"/>
              </w:rPr>
            </w:pPr>
            <w:r w:rsidRPr="0066416C">
              <w:rPr>
                <w:rFonts w:eastAsia="TimesNewRomanPSMT"/>
                <w:color w:val="333333"/>
              </w:rPr>
              <w:t>содержание блоков</w:t>
            </w:r>
          </w:p>
          <w:p w14:paraId="57EDC128" w14:textId="77777777" w:rsidR="006E7D4B" w:rsidRPr="0066416C" w:rsidRDefault="006E7D4B" w:rsidP="00CC1939">
            <w:pPr>
              <w:adjustRightInd w:val="0"/>
              <w:rPr>
                <w:i/>
                <w:iCs/>
                <w:color w:val="333333"/>
              </w:rPr>
            </w:pPr>
            <w:r w:rsidRPr="0066416C">
              <w:rPr>
                <w:rFonts w:eastAsia="TimesNewRomanPSMT"/>
                <w:color w:val="333333"/>
              </w:rPr>
              <w:t>«Выпускник научится»</w:t>
            </w:r>
          </w:p>
          <w:p w14:paraId="5717F718" w14:textId="77777777" w:rsidR="006E7D4B" w:rsidRPr="0066416C" w:rsidRDefault="006E7D4B" w:rsidP="00CC1939">
            <w:pPr>
              <w:adjustRightInd w:val="0"/>
              <w:rPr>
                <w:i/>
                <w:iCs/>
                <w:color w:val="333333"/>
              </w:rPr>
            </w:pPr>
            <w:r w:rsidRPr="0066416C">
              <w:rPr>
                <w:rFonts w:eastAsia="TimesNewRomanPSMT"/>
                <w:color w:val="333333"/>
              </w:rPr>
              <w:t>и «Выпускник получит</w:t>
            </w:r>
          </w:p>
          <w:p w14:paraId="4D6F2C35" w14:textId="77777777" w:rsidR="006E7D4B" w:rsidRPr="0066416C" w:rsidRDefault="006E7D4B" w:rsidP="00CC1939">
            <w:pPr>
              <w:adjustRightInd w:val="0"/>
              <w:rPr>
                <w:i/>
                <w:iCs/>
                <w:color w:val="333333"/>
              </w:rPr>
            </w:pPr>
            <w:r w:rsidRPr="0066416C">
              <w:rPr>
                <w:rFonts w:eastAsia="TimesNewRomanPSMT"/>
                <w:color w:val="333333"/>
              </w:rPr>
              <w:t>возможность научиться» всех</w:t>
            </w:r>
          </w:p>
          <w:p w14:paraId="3CFFDAF3" w14:textId="77777777" w:rsidR="006E7D4B" w:rsidRPr="0066416C" w:rsidRDefault="006E7D4B" w:rsidP="00CC1939">
            <w:pPr>
              <w:adjustRightInd w:val="0"/>
              <w:rPr>
                <w:i/>
                <w:iCs/>
                <w:color w:val="333333"/>
              </w:rPr>
            </w:pPr>
            <w:r w:rsidRPr="0066416C">
              <w:rPr>
                <w:rFonts w:eastAsia="TimesNewRomanPSMT"/>
                <w:color w:val="333333"/>
              </w:rPr>
              <w:t>изучаемых предметов.</w:t>
            </w:r>
          </w:p>
        </w:tc>
      </w:tr>
      <w:tr w:rsidR="006E7D4B" w:rsidRPr="0066416C" w14:paraId="48DF9E78" w14:textId="77777777" w:rsidTr="006E7D4B">
        <w:tc>
          <w:tcPr>
            <w:tcW w:w="3060" w:type="dxa"/>
            <w:tcBorders>
              <w:top w:val="single" w:sz="4" w:space="0" w:color="auto"/>
              <w:left w:val="single" w:sz="4" w:space="0" w:color="auto"/>
              <w:bottom w:val="single" w:sz="4" w:space="0" w:color="auto"/>
              <w:right w:val="single" w:sz="4" w:space="0" w:color="auto"/>
            </w:tcBorders>
            <w:hideMark/>
          </w:tcPr>
          <w:p w14:paraId="3A7033BE" w14:textId="77777777" w:rsidR="006E7D4B" w:rsidRPr="0066416C" w:rsidRDefault="006E7D4B" w:rsidP="00CC1939">
            <w:pPr>
              <w:adjustRightInd w:val="0"/>
              <w:rPr>
                <w:i/>
                <w:iCs/>
                <w:color w:val="333333"/>
              </w:rPr>
            </w:pPr>
            <w:r w:rsidRPr="0066416C">
              <w:rPr>
                <w:rFonts w:eastAsia="TimesNewRomanPSMT"/>
                <w:color w:val="333333"/>
              </w:rPr>
              <w:t>Оценка результатов</w:t>
            </w:r>
          </w:p>
          <w:p w14:paraId="7D7DE4CC" w14:textId="77777777" w:rsidR="006E7D4B" w:rsidRPr="0066416C" w:rsidRDefault="006E7D4B" w:rsidP="00CC1939">
            <w:pPr>
              <w:adjustRightInd w:val="0"/>
              <w:rPr>
                <w:i/>
                <w:iCs/>
                <w:color w:val="333333"/>
              </w:rPr>
            </w:pPr>
            <w:r w:rsidRPr="0066416C">
              <w:rPr>
                <w:rFonts w:eastAsia="TimesNewRomanPSMT"/>
                <w:color w:val="333333"/>
              </w:rPr>
              <w:t xml:space="preserve">деятельности </w:t>
            </w:r>
          </w:p>
          <w:p w14:paraId="61BF7213" w14:textId="77777777" w:rsidR="006E7D4B" w:rsidRPr="0066416C" w:rsidRDefault="006E7D4B" w:rsidP="00CC1939">
            <w:pPr>
              <w:adjustRightInd w:val="0"/>
              <w:rPr>
                <w:i/>
                <w:iCs/>
                <w:color w:val="333333"/>
              </w:rPr>
            </w:pPr>
            <w:r w:rsidRPr="0066416C">
              <w:rPr>
                <w:rFonts w:eastAsia="TimesNewRomanPSMT"/>
                <w:color w:val="333333"/>
              </w:rPr>
              <w:t>муниципальной,</w:t>
            </w:r>
          </w:p>
          <w:p w14:paraId="0888286F" w14:textId="77777777" w:rsidR="006E7D4B" w:rsidRPr="0066416C" w:rsidRDefault="006E7D4B" w:rsidP="00CC1939">
            <w:pPr>
              <w:adjustRightInd w:val="0"/>
              <w:rPr>
                <w:i/>
                <w:iCs/>
                <w:color w:val="333333"/>
              </w:rPr>
            </w:pPr>
            <w:r w:rsidRPr="0066416C">
              <w:rPr>
                <w:rFonts w:eastAsia="TimesNewRomanPSMT"/>
                <w:color w:val="333333"/>
              </w:rPr>
              <w:t>региональной,</w:t>
            </w:r>
          </w:p>
          <w:p w14:paraId="6A83E285" w14:textId="77777777" w:rsidR="006E7D4B" w:rsidRPr="0066416C" w:rsidRDefault="006E7D4B" w:rsidP="00CC1939">
            <w:pPr>
              <w:adjustRightInd w:val="0"/>
              <w:rPr>
                <w:i/>
                <w:iCs/>
                <w:color w:val="333333"/>
              </w:rPr>
            </w:pPr>
            <w:r w:rsidRPr="0066416C">
              <w:rPr>
                <w:rFonts w:eastAsia="TimesNewRomanPSMT"/>
                <w:color w:val="333333"/>
              </w:rPr>
              <w:t>федеральной систем</w:t>
            </w:r>
          </w:p>
          <w:p w14:paraId="6095EAFF" w14:textId="77777777" w:rsidR="006E7D4B" w:rsidRPr="0066416C" w:rsidRDefault="006E7D4B" w:rsidP="00CC1939">
            <w:pPr>
              <w:adjustRightInd w:val="0"/>
              <w:rPr>
                <w:i/>
                <w:iCs/>
                <w:color w:val="333333"/>
              </w:rPr>
            </w:pPr>
            <w:r w:rsidRPr="0066416C">
              <w:rPr>
                <w:rFonts w:eastAsia="TimesNewRomanPSMT"/>
                <w:color w:val="333333"/>
              </w:rPr>
              <w:t>образования по реализации ООП ООО</w:t>
            </w:r>
          </w:p>
        </w:tc>
        <w:tc>
          <w:tcPr>
            <w:tcW w:w="3780" w:type="dxa"/>
            <w:tcBorders>
              <w:top w:val="single" w:sz="4" w:space="0" w:color="auto"/>
              <w:left w:val="single" w:sz="4" w:space="0" w:color="auto"/>
              <w:bottom w:val="single" w:sz="4" w:space="0" w:color="auto"/>
              <w:right w:val="single" w:sz="4" w:space="0" w:color="auto"/>
            </w:tcBorders>
            <w:hideMark/>
          </w:tcPr>
          <w:p w14:paraId="72651AF1" w14:textId="77777777" w:rsidR="006E7D4B" w:rsidRPr="0066416C" w:rsidRDefault="006E7D4B" w:rsidP="00CC1939">
            <w:pPr>
              <w:adjustRightInd w:val="0"/>
              <w:rPr>
                <w:i/>
                <w:iCs/>
                <w:color w:val="333333"/>
              </w:rPr>
            </w:pPr>
            <w:r w:rsidRPr="0066416C">
              <w:rPr>
                <w:rFonts w:eastAsia="TimesNewRomanPSMT"/>
                <w:color w:val="333333"/>
              </w:rPr>
              <w:t>Полученные результаты</w:t>
            </w:r>
          </w:p>
          <w:p w14:paraId="2BC77561" w14:textId="77777777" w:rsidR="006E7D4B" w:rsidRPr="0066416C" w:rsidRDefault="006E7D4B" w:rsidP="00CC1939">
            <w:pPr>
              <w:adjustRightInd w:val="0"/>
              <w:rPr>
                <w:i/>
                <w:iCs/>
                <w:color w:val="333333"/>
              </w:rPr>
            </w:pPr>
            <w:r w:rsidRPr="0066416C">
              <w:rPr>
                <w:rFonts w:eastAsia="TimesNewRomanPSMT"/>
                <w:color w:val="333333"/>
              </w:rPr>
              <w:t>позволяют оценить состояние и</w:t>
            </w:r>
          </w:p>
          <w:p w14:paraId="1DEEDE63" w14:textId="77777777" w:rsidR="006E7D4B" w:rsidRPr="0066416C" w:rsidRDefault="006E7D4B" w:rsidP="00CC1939">
            <w:pPr>
              <w:adjustRightInd w:val="0"/>
              <w:rPr>
                <w:i/>
                <w:iCs/>
                <w:color w:val="333333"/>
              </w:rPr>
            </w:pPr>
            <w:r w:rsidRPr="0066416C">
              <w:rPr>
                <w:rFonts w:eastAsia="TimesNewRomanPSMT"/>
                <w:color w:val="333333"/>
              </w:rPr>
              <w:t>тенденцию развития системы</w:t>
            </w:r>
          </w:p>
          <w:p w14:paraId="6FD62EC3" w14:textId="77777777" w:rsidR="006E7D4B" w:rsidRPr="0066416C" w:rsidRDefault="006E7D4B" w:rsidP="00CC1939">
            <w:pPr>
              <w:adjustRightInd w:val="0"/>
              <w:rPr>
                <w:i/>
                <w:iCs/>
                <w:color w:val="333333"/>
              </w:rPr>
            </w:pPr>
            <w:r w:rsidRPr="0066416C">
              <w:rPr>
                <w:rFonts w:eastAsia="TimesNewRomanPSMT"/>
                <w:color w:val="333333"/>
              </w:rPr>
              <w:t>основного общего образования на</w:t>
            </w:r>
          </w:p>
          <w:p w14:paraId="06CCF4E4" w14:textId="77777777" w:rsidR="006E7D4B" w:rsidRPr="0066416C" w:rsidRDefault="006E7D4B" w:rsidP="00CC1939">
            <w:pPr>
              <w:adjustRightInd w:val="0"/>
              <w:rPr>
                <w:i/>
                <w:iCs/>
                <w:color w:val="333333"/>
              </w:rPr>
            </w:pPr>
            <w:r w:rsidRPr="0066416C">
              <w:rPr>
                <w:rFonts w:eastAsia="TimesNewRomanPSMT"/>
                <w:color w:val="333333"/>
              </w:rPr>
              <w:t>различных уровнях</w:t>
            </w:r>
          </w:p>
        </w:tc>
        <w:tc>
          <w:tcPr>
            <w:tcW w:w="3420" w:type="dxa"/>
            <w:tcBorders>
              <w:top w:val="single" w:sz="4" w:space="0" w:color="auto"/>
              <w:left w:val="single" w:sz="4" w:space="0" w:color="auto"/>
              <w:bottom w:val="single" w:sz="4" w:space="0" w:color="auto"/>
              <w:right w:val="single" w:sz="4" w:space="0" w:color="auto"/>
            </w:tcBorders>
            <w:hideMark/>
          </w:tcPr>
          <w:p w14:paraId="7FDB80A7" w14:textId="77777777" w:rsidR="006E7D4B" w:rsidRPr="0066416C" w:rsidRDefault="006E7D4B" w:rsidP="00CC1939">
            <w:pPr>
              <w:adjustRightInd w:val="0"/>
              <w:rPr>
                <w:i/>
                <w:iCs/>
                <w:color w:val="333333"/>
              </w:rPr>
            </w:pPr>
            <w:r w:rsidRPr="0066416C">
              <w:rPr>
                <w:rFonts w:eastAsia="TimesNewRomanPSMT"/>
                <w:color w:val="333333"/>
              </w:rPr>
              <w:t>Содержательной</w:t>
            </w:r>
          </w:p>
          <w:p w14:paraId="22E37EDB" w14:textId="77777777" w:rsidR="006E7D4B" w:rsidRPr="0066416C" w:rsidRDefault="006E7D4B" w:rsidP="00CC1939">
            <w:pPr>
              <w:adjustRightInd w:val="0"/>
              <w:rPr>
                <w:i/>
                <w:iCs/>
                <w:color w:val="333333"/>
              </w:rPr>
            </w:pPr>
            <w:r w:rsidRPr="0066416C">
              <w:rPr>
                <w:rFonts w:eastAsia="TimesNewRomanPSMT"/>
                <w:color w:val="333333"/>
              </w:rPr>
              <w:t>и критериальной базой</w:t>
            </w:r>
          </w:p>
          <w:p w14:paraId="0C865886" w14:textId="77777777" w:rsidR="006E7D4B" w:rsidRPr="0066416C" w:rsidRDefault="006E7D4B" w:rsidP="00CC1939">
            <w:pPr>
              <w:adjustRightInd w:val="0"/>
              <w:rPr>
                <w:i/>
                <w:iCs/>
                <w:color w:val="333333"/>
              </w:rPr>
            </w:pPr>
            <w:r w:rsidRPr="0066416C">
              <w:rPr>
                <w:rFonts w:eastAsia="TimesNewRomanPSMT"/>
                <w:color w:val="333333"/>
              </w:rPr>
              <w:t>выступают ведущие целевые установки и основные ожидаемые результаты,</w:t>
            </w:r>
          </w:p>
          <w:p w14:paraId="18FED2AA" w14:textId="77777777" w:rsidR="006E7D4B" w:rsidRPr="0066416C" w:rsidRDefault="006E7D4B" w:rsidP="00CC1939">
            <w:pPr>
              <w:adjustRightInd w:val="0"/>
              <w:rPr>
                <w:i/>
                <w:iCs/>
                <w:color w:val="333333"/>
              </w:rPr>
            </w:pPr>
            <w:r w:rsidRPr="0066416C">
              <w:rPr>
                <w:rFonts w:eastAsia="TimesNewRomanPSMT"/>
                <w:color w:val="333333"/>
              </w:rPr>
              <w:t>составляющие содержание первых целевых блоков</w:t>
            </w:r>
          </w:p>
          <w:p w14:paraId="02E49043" w14:textId="77777777" w:rsidR="006E7D4B" w:rsidRPr="0066416C" w:rsidRDefault="006E7D4B" w:rsidP="00CC1939">
            <w:pPr>
              <w:adjustRightInd w:val="0"/>
              <w:rPr>
                <w:i/>
                <w:iCs/>
                <w:color w:val="333333"/>
              </w:rPr>
            </w:pPr>
            <w:r w:rsidRPr="0066416C">
              <w:rPr>
                <w:rFonts w:eastAsia="TimesNewRomanPSMT"/>
                <w:color w:val="333333"/>
              </w:rPr>
              <w:t>планируемых результатов всех</w:t>
            </w:r>
          </w:p>
          <w:p w14:paraId="157F1F47" w14:textId="77777777" w:rsidR="006E7D4B" w:rsidRPr="0066416C" w:rsidRDefault="006E7D4B" w:rsidP="00CC1939">
            <w:pPr>
              <w:adjustRightInd w:val="0"/>
              <w:rPr>
                <w:i/>
                <w:iCs/>
                <w:color w:val="333333"/>
              </w:rPr>
            </w:pPr>
            <w:r w:rsidRPr="0066416C">
              <w:rPr>
                <w:rFonts w:eastAsia="TimesNewRomanPSMT"/>
                <w:color w:val="333333"/>
              </w:rPr>
              <w:t>изучаемых предметов.</w:t>
            </w:r>
          </w:p>
        </w:tc>
      </w:tr>
    </w:tbl>
    <w:p w14:paraId="45CF2A80" w14:textId="77777777" w:rsidR="006E7D4B" w:rsidRPr="0066416C" w:rsidRDefault="006E7D4B" w:rsidP="00CC1939">
      <w:pPr>
        <w:rPr>
          <w:i/>
          <w:iCs/>
          <w:color w:val="333333"/>
        </w:rPr>
      </w:pPr>
    </w:p>
    <w:p w14:paraId="379E4039" w14:textId="77777777" w:rsidR="006E7D4B" w:rsidRPr="0066416C" w:rsidRDefault="006E7D4B" w:rsidP="00CC1939">
      <w:pPr>
        <w:rPr>
          <w:i/>
          <w:iCs/>
          <w:color w:val="333333"/>
        </w:rPr>
      </w:pPr>
      <w:r w:rsidRPr="0066416C">
        <w:rPr>
          <w:color w:val="333333"/>
        </w:rPr>
        <w:t>В соответствии с ФГОС ООО основным</w:t>
      </w:r>
      <w:r w:rsidRPr="0066416C">
        <w:rPr>
          <w:b/>
          <w:color w:val="333333"/>
        </w:rPr>
        <w:t xml:space="preserve"> объектом </w:t>
      </w:r>
      <w:r w:rsidRPr="0066416C">
        <w:rPr>
          <w:color w:val="333333"/>
        </w:rPr>
        <w:t>системы оценки результатов образования, её содержательной и критериальной базойвыступают</w:t>
      </w:r>
      <w:r w:rsidRPr="0066416C">
        <w:rPr>
          <w:b/>
          <w:color w:val="333333"/>
        </w:rPr>
        <w:t xml:space="preserve"> требования Стандарта, </w:t>
      </w:r>
      <w:r w:rsidRPr="0066416C">
        <w:rPr>
          <w:color w:val="333333"/>
        </w:rPr>
        <w:t>которые конкретизируются в</w:t>
      </w:r>
      <w:r w:rsidRPr="0066416C">
        <w:rPr>
          <w:b/>
          <w:color w:val="333333"/>
        </w:rPr>
        <w:t xml:space="preserve"> планируемых результатах</w:t>
      </w:r>
      <w:r w:rsidRPr="0066416C">
        <w:rPr>
          <w:color w:val="333333"/>
        </w:rPr>
        <w:t xml:space="preserve"> освоения обучающимися ООП ООО.</w:t>
      </w:r>
    </w:p>
    <w:p w14:paraId="4D12AEBC" w14:textId="77777777" w:rsidR="006E7D4B" w:rsidRPr="0066416C" w:rsidRDefault="006E7D4B" w:rsidP="00CC1939">
      <w:pPr>
        <w:rPr>
          <w:i/>
          <w:iCs/>
          <w:color w:val="333333"/>
        </w:rPr>
      </w:pPr>
      <w:r w:rsidRPr="0066416C">
        <w:rPr>
          <w:color w:val="333333"/>
        </w:rPr>
        <w:lastRenderedPageBreak/>
        <w:t>Система оценки достижения планируемых результатов включает в себя две согласованные между собой системы оценок:</w:t>
      </w:r>
    </w:p>
    <w:p w14:paraId="60C64EF1" w14:textId="77777777" w:rsidR="006E7D4B" w:rsidRPr="0066416C" w:rsidRDefault="006E7D4B" w:rsidP="00CC1939">
      <w:pPr>
        <w:tabs>
          <w:tab w:val="left" w:pos="1080"/>
        </w:tabs>
        <w:rPr>
          <w:i/>
          <w:iCs/>
          <w:color w:val="333333"/>
        </w:rPr>
      </w:pPr>
      <w:r w:rsidRPr="0066416C">
        <w:rPr>
          <w:rFonts w:eastAsia="Symbol"/>
          <w:color w:val="333333"/>
        </w:rPr>
        <w:t></w:t>
      </w:r>
      <w:r w:rsidRPr="0066416C">
        <w:rPr>
          <w:b/>
          <w:color w:val="333333"/>
        </w:rPr>
        <w:t>внешнюю оценку</w:t>
      </w:r>
      <w:r w:rsidRPr="0066416C">
        <w:rPr>
          <w:color w:val="333333"/>
        </w:rPr>
        <w:t xml:space="preserve"> (оценка, осуществляемая внешними по отношению к школе службами);</w:t>
      </w:r>
    </w:p>
    <w:p w14:paraId="32CF5BED" w14:textId="77777777" w:rsidR="006E7D4B" w:rsidRPr="0066416C" w:rsidRDefault="006E7D4B" w:rsidP="00CC1939">
      <w:pPr>
        <w:tabs>
          <w:tab w:val="left" w:pos="1080"/>
        </w:tabs>
        <w:rPr>
          <w:i/>
          <w:iCs/>
          <w:color w:val="333333"/>
        </w:rPr>
      </w:pPr>
      <w:r w:rsidRPr="0066416C">
        <w:rPr>
          <w:rFonts w:eastAsia="Symbol"/>
          <w:color w:val="333333"/>
        </w:rPr>
        <w:t></w:t>
      </w:r>
      <w:r w:rsidRPr="0066416C">
        <w:rPr>
          <w:b/>
          <w:color w:val="333333"/>
        </w:rPr>
        <w:t xml:space="preserve">внутреннюю оценку </w:t>
      </w:r>
      <w:r w:rsidRPr="0066416C">
        <w:rPr>
          <w:color w:val="333333"/>
        </w:rPr>
        <w:t>(оценка, осуществляемая самой школой – обучающимися, педагогами, администрацией).</w:t>
      </w:r>
    </w:p>
    <w:p w14:paraId="58066DE9" w14:textId="77777777" w:rsidR="006E7D4B" w:rsidRPr="0066416C" w:rsidRDefault="006E7D4B" w:rsidP="00CC1939">
      <w:pPr>
        <w:rPr>
          <w:i/>
          <w:iCs/>
          <w:color w:val="333333"/>
        </w:rPr>
      </w:pPr>
      <w:r w:rsidRPr="0066416C">
        <w:rPr>
          <w:b/>
          <w:color w:val="333333"/>
        </w:rPr>
        <w:t xml:space="preserve">Внешняя оценка планируемых результатов </w:t>
      </w:r>
    </w:p>
    <w:p w14:paraId="09B3632F" w14:textId="77777777" w:rsidR="006E7D4B" w:rsidRPr="0066416C" w:rsidRDefault="006E7D4B" w:rsidP="00CC1939">
      <w:pPr>
        <w:rPr>
          <w:i/>
          <w:iCs/>
          <w:color w:val="333333"/>
        </w:rPr>
      </w:pPr>
      <w:r w:rsidRPr="0066416C">
        <w:rPr>
          <w:color w:val="333333"/>
        </w:rPr>
        <w:tab/>
        <w:t>Внешняя оценка образовательных результатов проводится:</w:t>
      </w:r>
    </w:p>
    <w:p w14:paraId="41F0A5E4" w14:textId="77777777" w:rsidR="006E7D4B" w:rsidRPr="0066416C" w:rsidRDefault="006E7D4B" w:rsidP="00CC1939">
      <w:pPr>
        <w:rPr>
          <w:i/>
          <w:iCs/>
          <w:color w:val="333333"/>
        </w:rPr>
      </w:pPr>
      <w:r w:rsidRPr="0066416C">
        <w:rPr>
          <w:color w:val="333333"/>
        </w:rPr>
        <w:t xml:space="preserve">1. На </w:t>
      </w:r>
      <w:r w:rsidRPr="0066416C">
        <w:rPr>
          <w:b/>
          <w:color w:val="333333"/>
        </w:rPr>
        <w:t>старте (в начале 5-го класса)</w:t>
      </w:r>
      <w:r w:rsidRPr="0066416C">
        <w:rPr>
          <w:color w:val="333333"/>
        </w:rPr>
        <w:t xml:space="preserve"> в рамках регионального мониторинга качества образования, в рамках внутришкольного контроля оценки качества образования.</w:t>
      </w:r>
    </w:p>
    <w:p w14:paraId="4818EEEC" w14:textId="77777777" w:rsidR="006E7D4B" w:rsidRPr="0066416C" w:rsidRDefault="006E7D4B" w:rsidP="00CC1939">
      <w:pPr>
        <w:tabs>
          <w:tab w:val="left" w:pos="708"/>
        </w:tabs>
        <w:rPr>
          <w:i/>
          <w:iCs/>
          <w:color w:val="333333"/>
        </w:rPr>
      </w:pPr>
      <w:r w:rsidRPr="0066416C">
        <w:rPr>
          <w:bCs/>
          <w:color w:val="333333"/>
        </w:rPr>
        <w:t>Основная цель диагностики – определить готовность пятиклассников обучаться на следующей ступени школьного образования.</w:t>
      </w:r>
    </w:p>
    <w:p w14:paraId="7F92BE6E" w14:textId="77777777" w:rsidR="006E7D4B" w:rsidRPr="0066416C" w:rsidRDefault="006E7D4B" w:rsidP="00CC1939">
      <w:pPr>
        <w:tabs>
          <w:tab w:val="left" w:pos="708"/>
        </w:tabs>
        <w:rPr>
          <w:i/>
          <w:iCs/>
          <w:color w:val="333333"/>
        </w:rPr>
      </w:pPr>
      <w:r w:rsidRPr="0066416C">
        <w:rPr>
          <w:bCs/>
          <w:color w:val="333333"/>
        </w:rPr>
        <w:t>Готовность обучения в основной школе может определяться двумя параметрами:</w:t>
      </w:r>
    </w:p>
    <w:p w14:paraId="3BA074FA" w14:textId="77777777" w:rsidR="006E7D4B" w:rsidRPr="0066416C" w:rsidRDefault="006E7D4B" w:rsidP="00CC1939">
      <w:pPr>
        <w:tabs>
          <w:tab w:val="left" w:pos="1080"/>
        </w:tabs>
        <w:rPr>
          <w:i/>
          <w:iCs/>
          <w:color w:val="333333"/>
        </w:rPr>
      </w:pPr>
      <w:r w:rsidRPr="0066416C">
        <w:rPr>
          <w:rFonts w:eastAsia="Symbol"/>
          <w:bCs/>
          <w:color w:val="333333"/>
        </w:rPr>
        <w:t></w:t>
      </w:r>
      <w:r w:rsidRPr="0066416C">
        <w:rPr>
          <w:bCs/>
          <w:color w:val="333333"/>
        </w:rPr>
        <w:t xml:space="preserve">сформированностью у обучающихся </w:t>
      </w:r>
      <w:r w:rsidRPr="0066416C">
        <w:rPr>
          <w:b/>
          <w:bCs/>
          <w:color w:val="333333"/>
          <w:u w:val="single"/>
        </w:rPr>
        <w:t>желания</w:t>
      </w:r>
      <w:r w:rsidRPr="0066416C">
        <w:rPr>
          <w:bCs/>
          <w:color w:val="333333"/>
        </w:rPr>
        <w:t xml:space="preserve"> и </w:t>
      </w:r>
      <w:r w:rsidRPr="0066416C">
        <w:rPr>
          <w:b/>
          <w:bCs/>
          <w:color w:val="333333"/>
          <w:u w:val="single"/>
        </w:rPr>
        <w:t>основ</w:t>
      </w:r>
      <w:r w:rsidRPr="0066416C">
        <w:rPr>
          <w:bCs/>
          <w:color w:val="333333"/>
        </w:rPr>
        <w:t xml:space="preserve"> умения учиться;</w:t>
      </w:r>
    </w:p>
    <w:p w14:paraId="15B46DC5" w14:textId="77777777" w:rsidR="006E7D4B" w:rsidRPr="0066416C" w:rsidRDefault="006E7D4B" w:rsidP="00CC1939">
      <w:pPr>
        <w:tabs>
          <w:tab w:val="left" w:pos="1080"/>
        </w:tabs>
        <w:rPr>
          <w:i/>
          <w:iCs/>
          <w:color w:val="333333"/>
        </w:rPr>
      </w:pPr>
      <w:r w:rsidRPr="0066416C">
        <w:rPr>
          <w:rFonts w:eastAsia="Symbol"/>
          <w:bCs/>
          <w:color w:val="333333"/>
        </w:rPr>
        <w:t></w:t>
      </w:r>
      <w:r w:rsidRPr="0066416C">
        <w:rPr>
          <w:bCs/>
          <w:color w:val="333333"/>
        </w:rPr>
        <w:t>уровнем освоения основных предметных средств и способов действия необходимых для продолжения обучения в основной школе.</w:t>
      </w:r>
    </w:p>
    <w:p w14:paraId="45E3D4F7" w14:textId="77777777" w:rsidR="006E7D4B" w:rsidRPr="0066416C" w:rsidRDefault="006E7D4B" w:rsidP="00CC1939">
      <w:pPr>
        <w:rPr>
          <w:i/>
          <w:iCs/>
          <w:color w:val="333333"/>
        </w:rPr>
      </w:pPr>
      <w:r w:rsidRPr="0066416C">
        <w:rPr>
          <w:color w:val="333333"/>
        </w:rPr>
        <w:t xml:space="preserve">2. В </w:t>
      </w:r>
      <w:r w:rsidRPr="0066416C">
        <w:rPr>
          <w:b/>
          <w:color w:val="333333"/>
        </w:rPr>
        <w:t>ходе аккредитации образовательного учреждения</w:t>
      </w:r>
      <w:r w:rsidRPr="0066416C">
        <w:rPr>
          <w:color w:val="333333"/>
        </w:rPr>
        <w:t xml:space="preserve"> силами региональной службы по контролю и надзору в сфере образования с привлечением общественных институтов независимой оценки качества образования.</w:t>
      </w:r>
    </w:p>
    <w:p w14:paraId="506DDCA0" w14:textId="77777777" w:rsidR="006E7D4B" w:rsidRPr="0066416C" w:rsidRDefault="006E7D4B" w:rsidP="00CC1939">
      <w:pPr>
        <w:rPr>
          <w:i/>
          <w:iCs/>
          <w:color w:val="333333"/>
        </w:rPr>
      </w:pPr>
      <w:r w:rsidRPr="0066416C">
        <w:rPr>
          <w:color w:val="FF0000"/>
        </w:rPr>
        <w:tab/>
      </w:r>
      <w:r w:rsidRPr="0066416C">
        <w:rPr>
          <w:color w:val="333333"/>
        </w:rPr>
        <w:t>Цель оценочных процедур – определить возможности образовательного учреждения выполнить взятые на себя обязательства в рамках созданной ООП ООО и дать оценку достижений запланированных образовательных результатов ООП.</w:t>
      </w:r>
    </w:p>
    <w:p w14:paraId="21B5B840" w14:textId="00DC6252" w:rsidR="006E7D4B" w:rsidRPr="0066416C" w:rsidRDefault="006E7D4B" w:rsidP="00CC1939">
      <w:pPr>
        <w:rPr>
          <w:i/>
          <w:iCs/>
          <w:color w:val="333333"/>
        </w:rPr>
      </w:pPr>
      <w:r w:rsidRPr="0066416C">
        <w:rPr>
          <w:color w:val="333333"/>
        </w:rPr>
        <w:t xml:space="preserve">3. В рамках </w:t>
      </w:r>
      <w:r w:rsidRPr="0066416C">
        <w:rPr>
          <w:b/>
          <w:color w:val="333333"/>
        </w:rPr>
        <w:t xml:space="preserve">государственной итоговой аттестации (9 класс). </w:t>
      </w:r>
      <w:r w:rsidRPr="0066416C">
        <w:rPr>
          <w:color w:val="333333"/>
        </w:rPr>
        <w:t>Предметом государственной итоговой аттестации</w:t>
      </w:r>
      <w:r w:rsidR="00861133" w:rsidRPr="0066416C">
        <w:rPr>
          <w:color w:val="333333"/>
        </w:rPr>
        <w:t xml:space="preserve"> </w:t>
      </w:r>
      <w:r w:rsidRPr="0066416C">
        <w:rPr>
          <w:color w:val="333333"/>
        </w:rPr>
        <w:t>освоения обучающимися ООП ООО являются достижения предметных и метапредметных результатов освоения ООП ООО в рамках учебных дисциплин, необходимых для продолжения образования.</w:t>
      </w:r>
    </w:p>
    <w:p w14:paraId="536A25B9" w14:textId="77777777" w:rsidR="006E7D4B" w:rsidRPr="0066416C" w:rsidRDefault="006E7D4B" w:rsidP="00CC1939">
      <w:pPr>
        <w:rPr>
          <w:i/>
          <w:iCs/>
          <w:color w:val="333333"/>
        </w:rPr>
      </w:pPr>
      <w:r w:rsidRPr="0066416C">
        <w:rPr>
          <w:b/>
          <w:color w:val="333333"/>
        </w:rPr>
        <w:t xml:space="preserve">Внутренняя оценка планируемых результатов </w:t>
      </w:r>
    </w:p>
    <w:p w14:paraId="2A360612" w14:textId="77777777" w:rsidR="006E7D4B" w:rsidRPr="0066416C" w:rsidRDefault="006E7D4B" w:rsidP="00CC1939">
      <w:pPr>
        <w:rPr>
          <w:i/>
          <w:iCs/>
          <w:color w:val="333333"/>
        </w:rPr>
      </w:pPr>
      <w:r w:rsidRPr="0066416C">
        <w:rPr>
          <w:b/>
          <w:color w:val="333333"/>
        </w:rPr>
        <w:t>Внутренняя оценка</w:t>
      </w:r>
      <w:r w:rsidRPr="0066416C">
        <w:rPr>
          <w:color w:val="333333"/>
        </w:rPr>
        <w:t xml:space="preserve"> предметных и метапредметных результатов образовательного учреждения включает в себя </w:t>
      </w:r>
      <w:r w:rsidRPr="0066416C">
        <w:rPr>
          <w:b/>
          <w:color w:val="333333"/>
        </w:rPr>
        <w:t>стартовое, текущее, промежуточное (итоговое) оценивание</w:t>
      </w:r>
      <w:r w:rsidRPr="0066416C">
        <w:rPr>
          <w:color w:val="333333"/>
        </w:rPr>
        <w:t>.</w:t>
      </w:r>
    </w:p>
    <w:p w14:paraId="7593AE89" w14:textId="77777777" w:rsidR="006E7D4B" w:rsidRPr="0066416C" w:rsidRDefault="006E7D4B" w:rsidP="00CC1939">
      <w:pPr>
        <w:rPr>
          <w:i/>
          <w:iCs/>
          <w:color w:val="333333"/>
        </w:rPr>
      </w:pPr>
      <w:r w:rsidRPr="0066416C">
        <w:rPr>
          <w:color w:val="333333"/>
        </w:rPr>
        <w:t xml:space="preserve">Итоговая оценка результатов освоения ООП ООО определяется по результатам </w:t>
      </w:r>
      <w:r w:rsidRPr="0066416C">
        <w:rPr>
          <w:b/>
          <w:bCs/>
          <w:color w:val="333333"/>
        </w:rPr>
        <w:t>промежуточной и итоговой аттестации</w:t>
      </w:r>
      <w:r w:rsidRPr="0066416C">
        <w:rPr>
          <w:color w:val="333333"/>
        </w:rPr>
        <w:t xml:space="preserve"> обучающихся. </w:t>
      </w:r>
    </w:p>
    <w:p w14:paraId="3D9BC158" w14:textId="6B59579E" w:rsidR="006E7D4B" w:rsidRPr="0066416C" w:rsidRDefault="006E7D4B" w:rsidP="00CC1939">
      <w:pPr>
        <w:rPr>
          <w:i/>
          <w:iCs/>
          <w:color w:val="333333"/>
        </w:rPr>
      </w:pPr>
      <w:r w:rsidRPr="0066416C">
        <w:rPr>
          <w:color w:val="333333"/>
        </w:rPr>
        <w:t xml:space="preserve">Промежуточная аттестация регламентируется соответствующим </w:t>
      </w:r>
      <w:r w:rsidRPr="0066416C">
        <w:rPr>
          <w:bCs/>
          <w:color w:val="333333"/>
        </w:rPr>
        <w:t>Положением МБОУ Федосеевской СОШ</w:t>
      </w:r>
      <w:r w:rsidR="00C01D28">
        <w:rPr>
          <w:bCs/>
          <w:color w:val="333333"/>
        </w:rPr>
        <w:t xml:space="preserve"> им.В.М.Верёхина</w:t>
      </w:r>
      <w:r w:rsidRPr="0066416C">
        <w:rPr>
          <w:bCs/>
          <w:color w:val="333333"/>
        </w:rPr>
        <w:t xml:space="preserve">. </w:t>
      </w:r>
    </w:p>
    <w:p w14:paraId="1B552550" w14:textId="1A2C2B75" w:rsidR="006E7D4B" w:rsidRPr="0066416C" w:rsidRDefault="006E7D4B" w:rsidP="00CC1939">
      <w:pPr>
        <w:rPr>
          <w:i/>
          <w:iCs/>
          <w:color w:val="333333"/>
        </w:rPr>
      </w:pPr>
      <w:r w:rsidRPr="0066416C">
        <w:rPr>
          <w:color w:val="333333"/>
        </w:rPr>
        <w:t xml:space="preserve">Система оценки достижения планируемых результатов освоения ООП ООО предполагает </w:t>
      </w:r>
      <w:r w:rsidRPr="0066416C">
        <w:rPr>
          <w:b/>
          <w:color w:val="333333"/>
        </w:rPr>
        <w:t>комплексный подход к оценке результатов</w:t>
      </w:r>
      <w:r w:rsidR="00861133" w:rsidRPr="0066416C">
        <w:rPr>
          <w:b/>
          <w:color w:val="333333"/>
        </w:rPr>
        <w:t xml:space="preserve"> </w:t>
      </w:r>
      <w:r w:rsidRPr="0066416C">
        <w:rPr>
          <w:color w:val="333333"/>
        </w:rPr>
        <w:t xml:space="preserve">образования, позволяющий вести оценку достижения обучающимися всех трёх групп результатов образования: </w:t>
      </w:r>
      <w:r w:rsidRPr="0066416C">
        <w:rPr>
          <w:b/>
          <w:color w:val="333333"/>
        </w:rPr>
        <w:t>личностных, метапредметных</w:t>
      </w:r>
      <w:r w:rsidRPr="0066416C">
        <w:rPr>
          <w:color w:val="333333"/>
        </w:rPr>
        <w:t>и</w:t>
      </w:r>
      <w:r w:rsidRPr="0066416C">
        <w:rPr>
          <w:b/>
          <w:color w:val="333333"/>
        </w:rPr>
        <w:t xml:space="preserve"> предметных</w:t>
      </w:r>
      <w:r w:rsidRPr="0066416C">
        <w:rPr>
          <w:color w:val="333333"/>
        </w:rPr>
        <w:t>.</w:t>
      </w:r>
    </w:p>
    <w:p w14:paraId="2C852776" w14:textId="77777777" w:rsidR="006E7D4B" w:rsidRPr="0066416C" w:rsidRDefault="006E7D4B" w:rsidP="00CC1939">
      <w:pPr>
        <w:rPr>
          <w:i/>
          <w:iCs/>
          <w:color w:val="333333"/>
        </w:rPr>
      </w:pPr>
      <w:r w:rsidRPr="0066416C">
        <w:rPr>
          <w:color w:val="333333"/>
        </w:rPr>
        <w:t xml:space="preserve">Система оценки предусматривает </w:t>
      </w:r>
      <w:r w:rsidRPr="0066416C">
        <w:rPr>
          <w:b/>
          <w:color w:val="333333"/>
        </w:rPr>
        <w:t>уровневый подход</w:t>
      </w:r>
      <w:r w:rsidRPr="0066416C">
        <w:rPr>
          <w:color w:val="333333"/>
        </w:rPr>
        <w:t xml:space="preserve"> к содержанию оценки и инструментарию для оценки достижения планируемых результатов, а также к представлению и интерпретации результатов измерений.</w:t>
      </w:r>
    </w:p>
    <w:p w14:paraId="0B479297" w14:textId="77777777" w:rsidR="006E7D4B" w:rsidRPr="0066416C" w:rsidRDefault="006E7D4B" w:rsidP="00CC1939">
      <w:pPr>
        <w:outlineLvl w:val="0"/>
        <w:rPr>
          <w:i/>
          <w:iCs/>
          <w:color w:val="333333"/>
        </w:rPr>
      </w:pPr>
      <w:r w:rsidRPr="0066416C">
        <w:rPr>
          <w:b/>
          <w:color w:val="333333"/>
        </w:rPr>
        <w:t>1.3.2. Особенности оценки личностных результатов</w:t>
      </w:r>
    </w:p>
    <w:p w14:paraId="53CF7196" w14:textId="51E4C957" w:rsidR="006E7D4B" w:rsidRPr="0066416C" w:rsidRDefault="006E7D4B" w:rsidP="00CC1939">
      <w:pPr>
        <w:rPr>
          <w:i/>
          <w:iCs/>
          <w:color w:val="333333"/>
        </w:rPr>
      </w:pPr>
      <w:r w:rsidRPr="0066416C">
        <w:rPr>
          <w:b/>
          <w:color w:val="333333"/>
        </w:rPr>
        <w:t>Оценка личностных результатов</w:t>
      </w:r>
      <w:r w:rsidR="00D52EF3" w:rsidRPr="0066416C">
        <w:rPr>
          <w:b/>
          <w:color w:val="333333"/>
        </w:rPr>
        <w:t xml:space="preserve"> </w:t>
      </w:r>
      <w:r w:rsidRPr="0066416C">
        <w:rPr>
          <w:bCs/>
          <w:color w:val="333333"/>
        </w:rPr>
        <w:t xml:space="preserve">представляет собой оценку достижения обучающимися </w:t>
      </w:r>
      <w:r w:rsidRPr="0066416C">
        <w:rPr>
          <w:color w:val="333333"/>
        </w:rPr>
        <w:t>в ходе их личностного развития планируемых результатов, представленных в разделе «Личностные универсальные учебные действия» программы формирования универсальных учебных действий.</w:t>
      </w:r>
    </w:p>
    <w:p w14:paraId="58457350" w14:textId="77777777" w:rsidR="006E7D4B" w:rsidRPr="0066416C" w:rsidRDefault="006E7D4B" w:rsidP="00CC1939">
      <w:pPr>
        <w:rPr>
          <w:i/>
          <w:iCs/>
          <w:color w:val="333333"/>
        </w:rPr>
      </w:pPr>
      <w:r w:rsidRPr="0066416C">
        <w:rPr>
          <w:color w:val="333333"/>
        </w:rPr>
        <w:t>Формирование личностных результатов обеспечивается в ходе реализации всех компонентов образовательного процесса, включая внеурочную деятельность, реализуемую семьёй и школой.</w:t>
      </w:r>
    </w:p>
    <w:p w14:paraId="7B65AC82" w14:textId="510CE812" w:rsidR="006E7D4B" w:rsidRPr="0066416C" w:rsidRDefault="006E7D4B" w:rsidP="00CC1939">
      <w:pPr>
        <w:rPr>
          <w:i/>
          <w:iCs/>
          <w:color w:val="333333"/>
        </w:rPr>
      </w:pPr>
      <w:r w:rsidRPr="0066416C">
        <w:rPr>
          <w:bCs/>
          <w:color w:val="333333"/>
        </w:rPr>
        <w:t xml:space="preserve">Основным </w:t>
      </w:r>
      <w:r w:rsidRPr="0066416C">
        <w:rPr>
          <w:b/>
          <w:bCs/>
          <w:color w:val="333333"/>
        </w:rPr>
        <w:t>объектом</w:t>
      </w:r>
      <w:r w:rsidRPr="0066416C">
        <w:rPr>
          <w:bCs/>
          <w:color w:val="333333"/>
        </w:rPr>
        <w:t xml:space="preserve"> оценки личностных результатов служит сформированность</w:t>
      </w:r>
      <w:r w:rsidR="00D52EF3" w:rsidRPr="0066416C">
        <w:rPr>
          <w:bCs/>
          <w:color w:val="333333"/>
        </w:rPr>
        <w:t xml:space="preserve"> </w:t>
      </w:r>
      <w:r w:rsidRPr="0066416C">
        <w:rPr>
          <w:color w:val="333333"/>
        </w:rPr>
        <w:t>универсальных учебных действий, включаемых в следующие три основные</w:t>
      </w:r>
      <w:r w:rsidRPr="0066416C">
        <w:rPr>
          <w:bCs/>
          <w:color w:val="333333"/>
        </w:rPr>
        <w:t xml:space="preserve"> блока:</w:t>
      </w:r>
    </w:p>
    <w:p w14:paraId="0697FF60" w14:textId="772FCFBB" w:rsidR="006E7D4B" w:rsidRPr="0066416C" w:rsidRDefault="006E7D4B" w:rsidP="00CC1939">
      <w:pPr>
        <w:rPr>
          <w:i/>
          <w:iCs/>
          <w:color w:val="333333"/>
        </w:rPr>
      </w:pPr>
      <w:r w:rsidRPr="0066416C">
        <w:rPr>
          <w:color w:val="333333"/>
        </w:rPr>
        <w:t>1) сформированность</w:t>
      </w:r>
      <w:r w:rsidR="00D52EF3" w:rsidRPr="0066416C">
        <w:rPr>
          <w:color w:val="333333"/>
        </w:rPr>
        <w:t xml:space="preserve"> </w:t>
      </w:r>
      <w:r w:rsidRPr="0066416C">
        <w:rPr>
          <w:color w:val="333333"/>
        </w:rPr>
        <w:t>основ гражданской идентичности личности;</w:t>
      </w:r>
    </w:p>
    <w:p w14:paraId="102CBB01" w14:textId="77777777" w:rsidR="006E7D4B" w:rsidRPr="0066416C" w:rsidRDefault="006E7D4B" w:rsidP="00CC1939">
      <w:pPr>
        <w:rPr>
          <w:i/>
          <w:iCs/>
          <w:color w:val="333333"/>
        </w:rPr>
      </w:pPr>
      <w:r w:rsidRPr="0066416C">
        <w:rPr>
          <w:color w:val="333333"/>
        </w:rPr>
        <w:t>2) готовность к переходу к самообразованиюна основе учебно-познавательной мотивации, в том числе – готовность к выбору направления профильного образования;</w:t>
      </w:r>
    </w:p>
    <w:p w14:paraId="1F0EC086" w14:textId="004126EF" w:rsidR="006E7D4B" w:rsidRPr="0066416C" w:rsidRDefault="006E7D4B" w:rsidP="00CC1939">
      <w:pPr>
        <w:rPr>
          <w:i/>
          <w:iCs/>
          <w:color w:val="333333"/>
        </w:rPr>
      </w:pPr>
      <w:r w:rsidRPr="0066416C">
        <w:rPr>
          <w:color w:val="333333"/>
        </w:rPr>
        <w:lastRenderedPageBreak/>
        <w:t>3) сформированность</w:t>
      </w:r>
      <w:r w:rsidR="00D52EF3" w:rsidRPr="0066416C">
        <w:rPr>
          <w:color w:val="333333"/>
        </w:rPr>
        <w:t xml:space="preserve"> </w:t>
      </w:r>
      <w:r w:rsidRPr="0066416C">
        <w:rPr>
          <w:color w:val="333333"/>
        </w:rPr>
        <w:t>социальных компетенций, включая ценностно-смысловые установки и моральные нормы, опыт социальных и межличностных отношений, правосознание.</w:t>
      </w:r>
    </w:p>
    <w:p w14:paraId="13FCA023" w14:textId="77777777" w:rsidR="006E7D4B" w:rsidRPr="0066416C" w:rsidRDefault="006E7D4B" w:rsidP="00CC1939">
      <w:pPr>
        <w:rPr>
          <w:i/>
          <w:iCs/>
          <w:color w:val="333333"/>
        </w:rPr>
      </w:pPr>
      <w:r w:rsidRPr="0066416C">
        <w:rPr>
          <w:color w:val="333333"/>
        </w:rPr>
        <w:t xml:space="preserve">В соответствии с требованиями Стандарта </w:t>
      </w:r>
      <w:r w:rsidRPr="0066416C">
        <w:rPr>
          <w:b/>
          <w:color w:val="333333"/>
        </w:rPr>
        <w:t>достижение личностных результатов не выносится на итоговую оценку обучающихся.</w:t>
      </w:r>
      <w:r w:rsidRPr="0066416C">
        <w:rPr>
          <w:color w:val="333333"/>
        </w:rPr>
        <w:t xml:space="preserve"> Результаты мониторинговых исследований являются основанием для принятия различных управленческих решений.</w:t>
      </w:r>
    </w:p>
    <w:p w14:paraId="5D980ED1" w14:textId="77777777" w:rsidR="006E7D4B" w:rsidRPr="0066416C" w:rsidRDefault="006E7D4B" w:rsidP="00CC1939">
      <w:pPr>
        <w:outlineLvl w:val="0"/>
        <w:rPr>
          <w:i/>
          <w:iCs/>
          <w:color w:val="333333"/>
        </w:rPr>
      </w:pPr>
      <w:r w:rsidRPr="0066416C">
        <w:rPr>
          <w:b/>
          <w:color w:val="333333"/>
        </w:rPr>
        <w:t>1.3.3. Особенности оценки метапредметных результатов</w:t>
      </w:r>
    </w:p>
    <w:p w14:paraId="2D7D594B" w14:textId="77777777" w:rsidR="006E7D4B" w:rsidRPr="0066416C" w:rsidRDefault="006E7D4B" w:rsidP="00CC1939">
      <w:pPr>
        <w:rPr>
          <w:i/>
          <w:iCs/>
          <w:color w:val="333333"/>
        </w:rPr>
      </w:pPr>
      <w:r w:rsidRPr="0066416C">
        <w:rPr>
          <w:color w:val="333333"/>
        </w:rPr>
        <w:t>Формирование метапредметных результатов обеспечивается за счёт основных компонентов образовательного процесса — учебных предметов.</w:t>
      </w:r>
    </w:p>
    <w:p w14:paraId="3CD76544" w14:textId="77777777" w:rsidR="006E7D4B" w:rsidRPr="0066416C" w:rsidRDefault="006E7D4B" w:rsidP="00CC1939">
      <w:pPr>
        <w:rPr>
          <w:i/>
          <w:iCs/>
          <w:color w:val="333333"/>
        </w:rPr>
      </w:pPr>
      <w:r w:rsidRPr="0066416C">
        <w:rPr>
          <w:bCs/>
          <w:color w:val="333333"/>
        </w:rPr>
        <w:t xml:space="preserve">Основным </w:t>
      </w:r>
      <w:r w:rsidRPr="0066416C">
        <w:rPr>
          <w:b/>
          <w:bCs/>
          <w:color w:val="333333"/>
        </w:rPr>
        <w:t>объектом</w:t>
      </w:r>
      <w:r w:rsidRPr="0066416C">
        <w:rPr>
          <w:bCs/>
          <w:color w:val="333333"/>
        </w:rPr>
        <w:t xml:space="preserve"> оценки метапредметных результатов является</w:t>
      </w:r>
      <w:r w:rsidRPr="0066416C">
        <w:rPr>
          <w:color w:val="333333"/>
        </w:rPr>
        <w:t>:</w:t>
      </w:r>
    </w:p>
    <w:p w14:paraId="2E54C56F" w14:textId="77777777" w:rsidR="006E7D4B" w:rsidRPr="0066416C" w:rsidRDefault="006E7D4B" w:rsidP="00CC1939">
      <w:pPr>
        <w:rPr>
          <w:i/>
          <w:iCs/>
          <w:color w:val="333333"/>
        </w:rPr>
      </w:pPr>
      <w:r w:rsidRPr="0066416C">
        <w:rPr>
          <w:rFonts w:eastAsia="Symbol"/>
          <w:color w:val="333333"/>
        </w:rPr>
        <w:t></w:t>
      </w:r>
      <w:r w:rsidRPr="0066416C">
        <w:rPr>
          <w:color w:val="333333"/>
        </w:rPr>
        <w:t>способность и готовность к освоению систематических знаний, их самостоятельному пополнению, переносу и интеграции;</w:t>
      </w:r>
    </w:p>
    <w:p w14:paraId="0527041A" w14:textId="77777777" w:rsidR="006E7D4B" w:rsidRPr="0066416C" w:rsidRDefault="006E7D4B" w:rsidP="00CC1939">
      <w:pPr>
        <w:rPr>
          <w:i/>
          <w:iCs/>
          <w:color w:val="333333"/>
        </w:rPr>
      </w:pPr>
      <w:r w:rsidRPr="0066416C">
        <w:rPr>
          <w:rFonts w:eastAsia="Symbol"/>
          <w:color w:val="333333"/>
        </w:rPr>
        <w:t></w:t>
      </w:r>
      <w:r w:rsidRPr="0066416C">
        <w:rPr>
          <w:color w:val="333333"/>
        </w:rPr>
        <w:t>способность к сотрудничеству и коммуникации;</w:t>
      </w:r>
    </w:p>
    <w:p w14:paraId="44D50594" w14:textId="77777777" w:rsidR="006E7D4B" w:rsidRPr="0066416C" w:rsidRDefault="006E7D4B" w:rsidP="00CC1939">
      <w:pPr>
        <w:rPr>
          <w:i/>
          <w:iCs/>
          <w:color w:val="333333"/>
        </w:rPr>
      </w:pPr>
      <w:r w:rsidRPr="0066416C">
        <w:rPr>
          <w:rFonts w:eastAsia="Symbol"/>
          <w:color w:val="333333"/>
        </w:rPr>
        <w:t></w:t>
      </w:r>
      <w:r w:rsidRPr="0066416C">
        <w:rPr>
          <w:color w:val="333333"/>
        </w:rPr>
        <w:t>способность к решению личностно и социально значимых проблем и воплощению найденных решений в практику;</w:t>
      </w:r>
    </w:p>
    <w:p w14:paraId="3B43D815" w14:textId="77777777" w:rsidR="006E7D4B" w:rsidRPr="0066416C" w:rsidRDefault="006E7D4B" w:rsidP="00CC1939">
      <w:pPr>
        <w:rPr>
          <w:i/>
          <w:iCs/>
          <w:color w:val="333333"/>
        </w:rPr>
      </w:pPr>
      <w:r w:rsidRPr="0066416C">
        <w:rPr>
          <w:rFonts w:eastAsia="Symbol"/>
          <w:color w:val="333333"/>
        </w:rPr>
        <w:t></w:t>
      </w:r>
      <w:r w:rsidRPr="0066416C">
        <w:rPr>
          <w:color w:val="333333"/>
        </w:rPr>
        <w:t>способность и готовность к использованию ИКТ в целях обучения и развития;</w:t>
      </w:r>
    </w:p>
    <w:p w14:paraId="34C564E3" w14:textId="77777777" w:rsidR="006E7D4B" w:rsidRPr="0066416C" w:rsidRDefault="006E7D4B" w:rsidP="00CC1939">
      <w:pPr>
        <w:rPr>
          <w:i/>
          <w:iCs/>
          <w:color w:val="333333"/>
        </w:rPr>
      </w:pPr>
      <w:r w:rsidRPr="0066416C">
        <w:rPr>
          <w:rFonts w:eastAsia="Symbol"/>
          <w:color w:val="333333"/>
        </w:rPr>
        <w:t></w:t>
      </w:r>
      <w:r w:rsidRPr="0066416C">
        <w:rPr>
          <w:color w:val="333333"/>
        </w:rPr>
        <w:t>способность к самоорганизации, саморегуляции и рефлексии.</w:t>
      </w:r>
    </w:p>
    <w:p w14:paraId="13BC2857" w14:textId="77777777" w:rsidR="006E7D4B" w:rsidRPr="0066416C" w:rsidRDefault="006E7D4B" w:rsidP="00CC1939">
      <w:pPr>
        <w:adjustRightInd w:val="0"/>
        <w:rPr>
          <w:i/>
          <w:iCs/>
          <w:color w:val="333333"/>
        </w:rPr>
      </w:pPr>
      <w:r w:rsidRPr="0066416C">
        <w:rPr>
          <w:rFonts w:eastAsia="TimesNewRomanPSMT"/>
          <w:color w:val="333333"/>
        </w:rPr>
        <w:t>Оценка достижения метапредметных результатов проводится в ходе внутришкольного мониторинга.</w:t>
      </w:r>
    </w:p>
    <w:p w14:paraId="34645D36" w14:textId="77777777" w:rsidR="006E7D4B" w:rsidRPr="0066416C" w:rsidRDefault="006E7D4B" w:rsidP="00CC1939">
      <w:pPr>
        <w:adjustRightInd w:val="0"/>
        <w:rPr>
          <w:i/>
          <w:iCs/>
          <w:color w:val="333333"/>
        </w:rPr>
      </w:pPr>
      <w:r w:rsidRPr="0066416C">
        <w:rPr>
          <w:rFonts w:eastAsia="TimesNewRomanPSMT"/>
          <w:b/>
          <w:bCs/>
          <w:color w:val="333333"/>
        </w:rPr>
        <w:t>Стартовая диагностика</w:t>
      </w:r>
      <w:r w:rsidRPr="0066416C">
        <w:rPr>
          <w:rFonts w:eastAsia="TimesNewRomanPSMT"/>
          <w:color w:val="333333"/>
        </w:rPr>
        <w:t>: уровень сформированности навыков сотрудничества или самоорганизации.</w:t>
      </w:r>
    </w:p>
    <w:p w14:paraId="09589EA9" w14:textId="77777777" w:rsidR="006E7D4B" w:rsidRPr="0066416C" w:rsidRDefault="006E7D4B" w:rsidP="00CC1939">
      <w:pPr>
        <w:adjustRightInd w:val="0"/>
        <w:rPr>
          <w:i/>
          <w:iCs/>
          <w:color w:val="333333"/>
        </w:rPr>
      </w:pPr>
      <w:r w:rsidRPr="0066416C">
        <w:rPr>
          <w:rFonts w:eastAsia="TimesNewRomanPSMT"/>
          <w:b/>
          <w:bCs/>
          <w:color w:val="333333"/>
        </w:rPr>
        <w:t xml:space="preserve">Текущая диагностика: </w:t>
      </w:r>
      <w:r w:rsidRPr="0066416C">
        <w:rPr>
          <w:rFonts w:eastAsia="TimesNewRomanPSMT"/>
          <w:color w:val="333333"/>
        </w:rPr>
        <w:t>учебные исследования, учебные проекты, учебно- практические и учебно-познавательные задания.</w:t>
      </w:r>
    </w:p>
    <w:p w14:paraId="27CB7C28" w14:textId="77777777" w:rsidR="006E7D4B" w:rsidRPr="0066416C" w:rsidRDefault="006E7D4B" w:rsidP="00CC1939">
      <w:pPr>
        <w:adjustRightInd w:val="0"/>
        <w:rPr>
          <w:i/>
          <w:iCs/>
          <w:color w:val="333333"/>
        </w:rPr>
      </w:pPr>
      <w:r w:rsidRPr="0066416C">
        <w:rPr>
          <w:rFonts w:eastAsia="TimesNewRomanPSMT"/>
          <w:b/>
          <w:bCs/>
          <w:color w:val="333333"/>
        </w:rPr>
        <w:t>Промежуточная диагностика</w:t>
      </w:r>
      <w:r w:rsidRPr="0066416C">
        <w:rPr>
          <w:rFonts w:eastAsia="TimesNewRomanPSMT"/>
          <w:color w:val="333333"/>
        </w:rPr>
        <w:t>: комплексные работы на межпредметной основе, тематические работы по всем предметам.</w:t>
      </w:r>
    </w:p>
    <w:p w14:paraId="4466DE4D" w14:textId="77777777" w:rsidR="006E7D4B" w:rsidRPr="0066416C" w:rsidRDefault="006E7D4B" w:rsidP="00CC1939">
      <w:pPr>
        <w:adjustRightInd w:val="0"/>
        <w:rPr>
          <w:i/>
          <w:iCs/>
          <w:color w:val="333333"/>
        </w:rPr>
      </w:pPr>
      <w:r w:rsidRPr="0066416C">
        <w:rPr>
          <w:rFonts w:eastAsia="TimesNewRomanPSMT"/>
          <w:b/>
          <w:bCs/>
          <w:color w:val="333333"/>
        </w:rPr>
        <w:t xml:space="preserve">Итоговая диагностика: </w:t>
      </w:r>
      <w:r w:rsidRPr="0066416C">
        <w:rPr>
          <w:rFonts w:eastAsia="TimesNewRomanPSMT"/>
          <w:color w:val="333333"/>
        </w:rPr>
        <w:t>итоговые комплексные работы на межпредметной основе, направленные на оценку сформированности познавательных, регулятивных и коммуникативных действий при решении учебно-познавательных учебно-практических задач, основанных на работе с текстом.</w:t>
      </w:r>
    </w:p>
    <w:p w14:paraId="396B0CA9" w14:textId="77777777" w:rsidR="006E7D4B" w:rsidRPr="0066416C" w:rsidRDefault="006E7D4B" w:rsidP="00CC1939">
      <w:pPr>
        <w:adjustRightInd w:val="0"/>
        <w:rPr>
          <w:i/>
          <w:iCs/>
          <w:color w:val="333333"/>
        </w:rPr>
      </w:pPr>
      <w:r w:rsidRPr="0066416C">
        <w:rPr>
          <w:rFonts w:eastAsia="TimesNewRomanPSMT"/>
          <w:color w:val="333333"/>
        </w:rPr>
        <w:t>Защита итогового индивидуального проекта является основной процедурой итоговой оценки достижения метапредметных результатов.</w:t>
      </w:r>
    </w:p>
    <w:p w14:paraId="5AD17D52" w14:textId="5ABC5DF2" w:rsidR="006E7D4B" w:rsidRPr="0066416C" w:rsidRDefault="006E7D4B" w:rsidP="00CC1939">
      <w:pPr>
        <w:suppressAutoHyphens/>
        <w:outlineLvl w:val="0"/>
        <w:rPr>
          <w:i/>
          <w:iCs/>
          <w:color w:val="333333"/>
        </w:rPr>
      </w:pPr>
      <w:r w:rsidRPr="0066416C">
        <w:rPr>
          <w:b/>
          <w:color w:val="333333"/>
        </w:rPr>
        <w:t xml:space="preserve">Особенности оценки индивидуального итогового проекта регламентируются </w:t>
      </w:r>
      <w:r w:rsidRPr="0066416C">
        <w:rPr>
          <w:color w:val="333333"/>
        </w:rPr>
        <w:t>Положением об индивидуальном учебном проекте МБОУ Федосеевской СОШ</w:t>
      </w:r>
      <w:r w:rsidR="00123ACF">
        <w:rPr>
          <w:color w:val="333333"/>
        </w:rPr>
        <w:t xml:space="preserve"> им.В.М.Верёхина</w:t>
      </w:r>
      <w:r w:rsidRPr="0066416C">
        <w:rPr>
          <w:color w:val="333333"/>
        </w:rPr>
        <w:t>.</w:t>
      </w:r>
    </w:p>
    <w:p w14:paraId="31C18908" w14:textId="77777777" w:rsidR="006E7D4B" w:rsidRPr="0066416C" w:rsidRDefault="006E7D4B" w:rsidP="00CC1939">
      <w:pPr>
        <w:outlineLvl w:val="0"/>
        <w:rPr>
          <w:i/>
          <w:iCs/>
          <w:color w:val="333333"/>
        </w:rPr>
      </w:pPr>
      <w:r w:rsidRPr="0066416C">
        <w:rPr>
          <w:b/>
          <w:color w:val="333333"/>
        </w:rPr>
        <w:t>1.3.4. Особенности оценки предметных результатов</w:t>
      </w:r>
    </w:p>
    <w:p w14:paraId="68B2D45E" w14:textId="3CE03BA8" w:rsidR="006E7D4B" w:rsidRPr="0066416C" w:rsidRDefault="006E7D4B" w:rsidP="00CC1939">
      <w:pPr>
        <w:rPr>
          <w:i/>
          <w:iCs/>
          <w:color w:val="333333"/>
        </w:rPr>
      </w:pPr>
      <w:r w:rsidRPr="0066416C">
        <w:rPr>
          <w:b/>
          <w:color w:val="333333"/>
        </w:rPr>
        <w:t>Оценка предметных результатов</w:t>
      </w:r>
      <w:r w:rsidR="00E83FF9" w:rsidRPr="0066416C">
        <w:rPr>
          <w:b/>
          <w:color w:val="333333"/>
        </w:rPr>
        <w:t xml:space="preserve"> </w:t>
      </w:r>
      <w:r w:rsidRPr="0066416C">
        <w:rPr>
          <w:bCs/>
          <w:color w:val="333333"/>
        </w:rPr>
        <w:t xml:space="preserve">представляет собой оценку достижения обучающимся </w:t>
      </w:r>
      <w:r w:rsidRPr="0066416C">
        <w:rPr>
          <w:color w:val="333333"/>
        </w:rPr>
        <w:t>планируемых результатов по отдельным предметам.</w:t>
      </w:r>
    </w:p>
    <w:p w14:paraId="2F89F989" w14:textId="77777777" w:rsidR="006E7D4B" w:rsidRPr="0066416C" w:rsidRDefault="006E7D4B" w:rsidP="00CC1939">
      <w:pPr>
        <w:rPr>
          <w:i/>
          <w:iCs/>
          <w:color w:val="333333"/>
        </w:rPr>
      </w:pPr>
      <w:r w:rsidRPr="0066416C">
        <w:rPr>
          <w:color w:val="333333"/>
        </w:rPr>
        <w:t>Формирование этих результатов обеспечивается за счёт основных компонентов образовательного процесса — учебных предметов.</w:t>
      </w:r>
    </w:p>
    <w:p w14:paraId="5B36B903" w14:textId="77777777" w:rsidR="006E7D4B" w:rsidRPr="0066416C" w:rsidRDefault="006E7D4B" w:rsidP="00CC1939">
      <w:pPr>
        <w:rPr>
          <w:i/>
          <w:iCs/>
          <w:color w:val="333333"/>
        </w:rPr>
      </w:pPr>
      <w:r w:rsidRPr="0066416C">
        <w:rPr>
          <w:bCs/>
          <w:color w:val="333333"/>
        </w:rPr>
        <w:t xml:space="preserve">Основным </w:t>
      </w:r>
      <w:r w:rsidRPr="0066416C">
        <w:rPr>
          <w:b/>
          <w:bCs/>
          <w:color w:val="333333"/>
        </w:rPr>
        <w:t>объектом</w:t>
      </w:r>
      <w:r w:rsidRPr="0066416C">
        <w:rPr>
          <w:bCs/>
          <w:color w:val="333333"/>
        </w:rPr>
        <w:t xml:space="preserve"> оценки предметных результатов в соответствии с требованиями Стандарта является </w:t>
      </w:r>
      <w:r w:rsidRPr="0066416C">
        <w:rPr>
          <w:color w:val="333333"/>
        </w:rPr>
        <w:t>способность к решению учебно-познавательных и учебно-практических задач, основанных на изучаемом учебном материале, с использованием способов действий, в том числе – метапредметных (познавательных, регулятивных, коммуникативных) действий.</w:t>
      </w:r>
    </w:p>
    <w:p w14:paraId="5D64836D" w14:textId="015D71C1" w:rsidR="006E7D4B" w:rsidRPr="0066416C" w:rsidRDefault="006E7D4B" w:rsidP="00CC1939">
      <w:pPr>
        <w:rPr>
          <w:i/>
          <w:iCs/>
          <w:color w:val="333333"/>
        </w:rPr>
      </w:pPr>
      <w:r w:rsidRPr="0066416C">
        <w:rPr>
          <w:color w:val="333333"/>
        </w:rPr>
        <w:t xml:space="preserve">Система оценки предметных результатов освоения учебных программ с учетом уровневого подхода, принятого в ФГОС ООО, предполагает </w:t>
      </w:r>
      <w:r w:rsidRPr="0066416C">
        <w:rPr>
          <w:b/>
          <w:color w:val="333333"/>
        </w:rPr>
        <w:t>выделение</w:t>
      </w:r>
      <w:r w:rsidR="00E83FF9" w:rsidRPr="0066416C">
        <w:rPr>
          <w:b/>
          <w:color w:val="333333"/>
        </w:rPr>
        <w:t xml:space="preserve"> </w:t>
      </w:r>
      <w:r w:rsidRPr="0066416C">
        <w:rPr>
          <w:b/>
          <w:color w:val="333333"/>
        </w:rPr>
        <w:t>базового уровня достижений как точки отсчета</w:t>
      </w:r>
      <w:r w:rsidRPr="0066416C">
        <w:rPr>
          <w:color w:val="333333"/>
        </w:rPr>
        <w:t xml:space="preserve"> при построении всей системы оценки и организации индивидуальной работы с учащимися.</w:t>
      </w:r>
    </w:p>
    <w:p w14:paraId="7412D68B" w14:textId="6A2F1CE7" w:rsidR="006E7D4B" w:rsidRPr="0066416C" w:rsidRDefault="006E7D4B" w:rsidP="00CC1939">
      <w:pPr>
        <w:contextualSpacing/>
        <w:rPr>
          <w:i/>
          <w:iCs/>
          <w:color w:val="333333"/>
        </w:rPr>
      </w:pPr>
      <w:r w:rsidRPr="0066416C">
        <w:rPr>
          <w:rFonts w:eastAsia="@Arial Unicode MS"/>
          <w:color w:val="333333"/>
          <w:u w:val="single"/>
        </w:rPr>
        <w:t>Система оценивания МБОУ Федосеевской СОШ</w:t>
      </w:r>
      <w:r w:rsidR="00D25E08">
        <w:rPr>
          <w:rFonts w:eastAsia="@Arial Unicode MS"/>
          <w:color w:val="333333"/>
          <w:u w:val="single"/>
        </w:rPr>
        <w:t xml:space="preserve"> </w:t>
      </w:r>
      <w:proofErr w:type="gramStart"/>
      <w:r w:rsidR="00D25E08">
        <w:rPr>
          <w:rFonts w:eastAsia="@Arial Unicode MS"/>
          <w:color w:val="333333"/>
          <w:u w:val="single"/>
        </w:rPr>
        <w:t>им.В.М.Верёхина</w:t>
      </w:r>
      <w:r w:rsidRPr="0066416C">
        <w:rPr>
          <w:rFonts w:eastAsia="@Arial Unicode MS"/>
          <w:color w:val="333333"/>
          <w:u w:val="single"/>
        </w:rPr>
        <w:t xml:space="preserve">  при</w:t>
      </w:r>
      <w:proofErr w:type="gramEnd"/>
      <w:r w:rsidRPr="0066416C">
        <w:rPr>
          <w:rFonts w:eastAsia="@Arial Unicode MS"/>
          <w:color w:val="333333"/>
          <w:u w:val="single"/>
        </w:rPr>
        <w:t xml:space="preserve"> реализации ООП ООО</w:t>
      </w:r>
    </w:p>
    <w:p w14:paraId="11BD8C8F" w14:textId="77777777" w:rsidR="006E7D4B" w:rsidRPr="0066416C" w:rsidRDefault="006E7D4B" w:rsidP="00CC1939">
      <w:pPr>
        <w:rPr>
          <w:i/>
          <w:iCs/>
          <w:color w:val="333333"/>
        </w:rPr>
      </w:pPr>
      <w:r w:rsidRPr="0066416C">
        <w:rPr>
          <w:color w:val="333333"/>
        </w:rPr>
        <w:t xml:space="preserve">При определении </w:t>
      </w:r>
      <w:r w:rsidRPr="0066416C">
        <w:rPr>
          <w:b/>
          <w:color w:val="333333"/>
        </w:rPr>
        <w:t>границ применения системы оценки</w:t>
      </w:r>
      <w:r w:rsidRPr="0066416C">
        <w:rPr>
          <w:color w:val="333333"/>
        </w:rPr>
        <w:t xml:space="preserve"> в школе чётко установлены и соблюдаются следующие параметры:</w:t>
      </w:r>
    </w:p>
    <w:p w14:paraId="2FC5F961" w14:textId="77777777" w:rsidR="006E7D4B" w:rsidRPr="0066416C" w:rsidRDefault="006E7D4B" w:rsidP="00CC1939">
      <w:pPr>
        <w:rPr>
          <w:i/>
          <w:iCs/>
          <w:color w:val="333333"/>
        </w:rPr>
      </w:pPr>
      <w:r w:rsidRPr="0066416C">
        <w:rPr>
          <w:color w:val="333333"/>
        </w:rPr>
        <w:t>1. Оговорены пределы использования персонифицированных процедур (только для оценки метапредметных и предметных результатов).</w:t>
      </w:r>
    </w:p>
    <w:p w14:paraId="58FCD740" w14:textId="77777777" w:rsidR="006E7D4B" w:rsidRPr="0066416C" w:rsidRDefault="006E7D4B" w:rsidP="00CC1939">
      <w:pPr>
        <w:rPr>
          <w:i/>
          <w:iCs/>
          <w:color w:val="333333"/>
        </w:rPr>
      </w:pPr>
      <w:r w:rsidRPr="0066416C">
        <w:rPr>
          <w:color w:val="333333"/>
        </w:rPr>
        <w:lastRenderedPageBreak/>
        <w:t>2. При использовании уровневого подхода в описании результатов указано, что подвергается итоговой оценке («выпускник научится»).</w:t>
      </w:r>
    </w:p>
    <w:p w14:paraId="76DAAA5B" w14:textId="77777777" w:rsidR="006E7D4B" w:rsidRPr="0066416C" w:rsidRDefault="006E7D4B" w:rsidP="00CC1939">
      <w:pPr>
        <w:rPr>
          <w:i/>
          <w:iCs/>
          <w:color w:val="333333"/>
        </w:rPr>
      </w:pPr>
      <w:r w:rsidRPr="0066416C">
        <w:rPr>
          <w:color w:val="333333"/>
        </w:rPr>
        <w:t>3. Требования к уровню подготовки учащихся, инструментарий и процедуры оценки, а также способы использования результатов являются одинаковыми для всех учащихся.</w:t>
      </w:r>
    </w:p>
    <w:p w14:paraId="3DC66BC8" w14:textId="77777777" w:rsidR="006E7D4B" w:rsidRPr="0066416C" w:rsidRDefault="006E7D4B" w:rsidP="00CC1939">
      <w:pPr>
        <w:rPr>
          <w:i/>
          <w:iCs/>
          <w:color w:val="333333"/>
        </w:rPr>
      </w:pPr>
      <w:r w:rsidRPr="0066416C">
        <w:rPr>
          <w:color w:val="333333"/>
        </w:rPr>
        <w:t>4. Инструментарий для оценки достижения планируемых результатов должен соответствовать ФГОС ООО.</w:t>
      </w:r>
    </w:p>
    <w:p w14:paraId="0021A1EA" w14:textId="77777777" w:rsidR="006E7D4B" w:rsidRPr="0066416C" w:rsidRDefault="006E7D4B" w:rsidP="00CC1939">
      <w:pPr>
        <w:rPr>
          <w:i/>
          <w:iCs/>
          <w:color w:val="333333"/>
        </w:rPr>
      </w:pPr>
      <w:r w:rsidRPr="0066416C">
        <w:rPr>
          <w:color w:val="333333"/>
        </w:rPr>
        <w:t xml:space="preserve">5. Результаты оценки достижения ФГОС ООО должны сообщаться вместе с другой </w:t>
      </w:r>
      <w:proofErr w:type="gramStart"/>
      <w:r w:rsidRPr="0066416C">
        <w:rPr>
          <w:color w:val="333333"/>
        </w:rPr>
        <w:t>необходимой  информацией</w:t>
      </w:r>
      <w:proofErr w:type="gramEnd"/>
      <w:r w:rsidRPr="0066416C">
        <w:rPr>
          <w:color w:val="333333"/>
        </w:rPr>
        <w:t>.</w:t>
      </w:r>
    </w:p>
    <w:p w14:paraId="254D41B6" w14:textId="77777777" w:rsidR="006E7D4B" w:rsidRPr="0066416C" w:rsidRDefault="006E7D4B" w:rsidP="00CC1939">
      <w:pPr>
        <w:rPr>
          <w:i/>
          <w:iCs/>
          <w:color w:val="333333"/>
        </w:rPr>
      </w:pPr>
      <w:r w:rsidRPr="0066416C">
        <w:rPr>
          <w:color w:val="333333"/>
        </w:rPr>
        <w:t>6. Процедура оценки и результаты должны быть понятны всем участникам образовательного процесса.</w:t>
      </w:r>
    </w:p>
    <w:p w14:paraId="1FDEA356" w14:textId="77777777" w:rsidR="006E7D4B" w:rsidRPr="0066416C" w:rsidRDefault="006E7D4B" w:rsidP="00CC1939">
      <w:pPr>
        <w:rPr>
          <w:i/>
          <w:iCs/>
          <w:color w:val="333333"/>
        </w:rPr>
      </w:pPr>
      <w:r w:rsidRPr="0066416C">
        <w:rPr>
          <w:color w:val="333333"/>
        </w:rPr>
        <w:t>7. Используемая система оценки должна постоянно усовершенствоваться.</w:t>
      </w:r>
    </w:p>
    <w:tbl>
      <w:tblPr>
        <w:tblW w:w="10746" w:type="dxa"/>
        <w:tblInd w:w="-432" w:type="dxa"/>
        <w:tblLayout w:type="fixed"/>
        <w:tblLook w:val="01E0" w:firstRow="1" w:lastRow="1" w:firstColumn="1" w:lastColumn="1" w:noHBand="0" w:noVBand="0"/>
      </w:tblPr>
      <w:tblGrid>
        <w:gridCol w:w="2950"/>
        <w:gridCol w:w="3955"/>
        <w:gridCol w:w="3841"/>
      </w:tblGrid>
      <w:tr w:rsidR="006E7D4B" w:rsidRPr="0066416C" w14:paraId="72AF9473" w14:textId="77777777" w:rsidTr="006E7D4B">
        <w:trPr>
          <w:trHeight w:val="253"/>
        </w:trPr>
        <w:tc>
          <w:tcPr>
            <w:tcW w:w="2950" w:type="dxa"/>
            <w:tcBorders>
              <w:top w:val="single" w:sz="4" w:space="0" w:color="auto"/>
              <w:left w:val="single" w:sz="4" w:space="0" w:color="auto"/>
              <w:bottom w:val="single" w:sz="4" w:space="0" w:color="auto"/>
              <w:right w:val="single" w:sz="4" w:space="0" w:color="auto"/>
            </w:tcBorders>
            <w:hideMark/>
          </w:tcPr>
          <w:p w14:paraId="3B2CCF4B" w14:textId="77777777" w:rsidR="006E7D4B" w:rsidRPr="0066416C" w:rsidRDefault="006E7D4B" w:rsidP="00CC1939">
            <w:pPr>
              <w:ind w:right="57"/>
              <w:rPr>
                <w:i/>
                <w:iCs/>
                <w:color w:val="333333"/>
              </w:rPr>
            </w:pPr>
            <w:r w:rsidRPr="0066416C">
              <w:rPr>
                <w:color w:val="333333"/>
              </w:rPr>
              <w:t xml:space="preserve">Качественная оценка/ </w:t>
            </w:r>
            <w:r w:rsidRPr="0066416C">
              <w:rPr>
                <w:bCs/>
                <w:color w:val="333333"/>
              </w:rPr>
              <w:t>Освоение учебных действий</w:t>
            </w:r>
          </w:p>
        </w:tc>
        <w:tc>
          <w:tcPr>
            <w:tcW w:w="3955" w:type="dxa"/>
            <w:tcBorders>
              <w:top w:val="single" w:sz="4" w:space="0" w:color="auto"/>
              <w:left w:val="single" w:sz="4" w:space="0" w:color="auto"/>
              <w:bottom w:val="single" w:sz="4" w:space="0" w:color="auto"/>
              <w:right w:val="single" w:sz="4" w:space="0" w:color="auto"/>
            </w:tcBorders>
            <w:hideMark/>
          </w:tcPr>
          <w:p w14:paraId="41193ACD" w14:textId="77777777" w:rsidR="006E7D4B" w:rsidRPr="0066416C" w:rsidRDefault="006E7D4B" w:rsidP="00CC1939">
            <w:pPr>
              <w:ind w:right="57"/>
              <w:rPr>
                <w:i/>
                <w:iCs/>
                <w:color w:val="333333"/>
              </w:rPr>
            </w:pPr>
            <w:r w:rsidRPr="0066416C">
              <w:rPr>
                <w:color w:val="333333"/>
              </w:rPr>
              <w:t>5 –балльная отметка</w:t>
            </w:r>
          </w:p>
        </w:tc>
        <w:tc>
          <w:tcPr>
            <w:tcW w:w="3841" w:type="dxa"/>
            <w:tcBorders>
              <w:top w:val="single" w:sz="4" w:space="0" w:color="auto"/>
              <w:left w:val="single" w:sz="4" w:space="0" w:color="auto"/>
              <w:bottom w:val="single" w:sz="4" w:space="0" w:color="auto"/>
              <w:right w:val="single" w:sz="4" w:space="0" w:color="auto"/>
            </w:tcBorders>
            <w:hideMark/>
          </w:tcPr>
          <w:p w14:paraId="7FF19A0B" w14:textId="77777777" w:rsidR="006E7D4B" w:rsidRPr="0066416C" w:rsidRDefault="006E7D4B" w:rsidP="00CC1939">
            <w:pPr>
              <w:rPr>
                <w:i/>
                <w:iCs/>
                <w:color w:val="333333"/>
              </w:rPr>
            </w:pPr>
            <w:r w:rsidRPr="0066416C">
              <w:rPr>
                <w:color w:val="333333"/>
              </w:rPr>
              <w:t>Управленческие решения</w:t>
            </w:r>
          </w:p>
        </w:tc>
      </w:tr>
      <w:tr w:rsidR="006E7D4B" w:rsidRPr="0066416C" w14:paraId="5140633C" w14:textId="77777777" w:rsidTr="006E7D4B">
        <w:trPr>
          <w:trHeight w:val="253"/>
        </w:trPr>
        <w:tc>
          <w:tcPr>
            <w:tcW w:w="2950" w:type="dxa"/>
            <w:tcBorders>
              <w:top w:val="single" w:sz="4" w:space="0" w:color="auto"/>
              <w:left w:val="single" w:sz="4" w:space="0" w:color="auto"/>
              <w:bottom w:val="single" w:sz="4" w:space="0" w:color="auto"/>
              <w:right w:val="single" w:sz="4" w:space="0" w:color="auto"/>
            </w:tcBorders>
            <w:hideMark/>
          </w:tcPr>
          <w:p w14:paraId="54DEF4BD" w14:textId="77777777" w:rsidR="006E7D4B" w:rsidRPr="0066416C" w:rsidRDefault="006E7D4B" w:rsidP="00CC1939">
            <w:pPr>
              <w:ind w:right="57"/>
              <w:rPr>
                <w:i/>
                <w:iCs/>
                <w:color w:val="333333"/>
              </w:rPr>
            </w:pPr>
            <w:r w:rsidRPr="0066416C">
              <w:rPr>
                <w:b/>
                <w:color w:val="333333"/>
              </w:rPr>
              <w:t xml:space="preserve">Пониженный уровень </w:t>
            </w:r>
          </w:p>
          <w:p w14:paraId="085FE555" w14:textId="77777777" w:rsidR="006E7D4B" w:rsidRPr="0066416C" w:rsidRDefault="006E7D4B" w:rsidP="00CC1939">
            <w:pPr>
              <w:rPr>
                <w:i/>
                <w:iCs/>
                <w:color w:val="333333"/>
              </w:rPr>
            </w:pPr>
            <w:r w:rsidRPr="0066416C">
              <w:rPr>
                <w:color w:val="333333"/>
              </w:rPr>
              <w:t>Отсутствие систематической базовой подготовки, обучающимся не освоено половины планируемых результатов, которые осваивает большинство обучающихся, имеются значительные пробелы в знаниях</w:t>
            </w:r>
          </w:p>
        </w:tc>
        <w:tc>
          <w:tcPr>
            <w:tcW w:w="3955" w:type="dxa"/>
            <w:tcBorders>
              <w:top w:val="single" w:sz="4" w:space="0" w:color="auto"/>
              <w:left w:val="single" w:sz="4" w:space="0" w:color="auto"/>
              <w:bottom w:val="single" w:sz="4" w:space="0" w:color="auto"/>
              <w:right w:val="single" w:sz="4" w:space="0" w:color="auto"/>
            </w:tcBorders>
            <w:hideMark/>
          </w:tcPr>
          <w:p w14:paraId="61EDAC38" w14:textId="77777777" w:rsidR="006E7D4B" w:rsidRPr="0066416C" w:rsidRDefault="006E7D4B" w:rsidP="00CC1939">
            <w:pPr>
              <w:ind w:right="57"/>
              <w:rPr>
                <w:i/>
                <w:iCs/>
                <w:color w:val="333333"/>
              </w:rPr>
            </w:pPr>
            <w:r w:rsidRPr="0066416C">
              <w:rPr>
                <w:b/>
                <w:color w:val="333333"/>
                <w:u w:val="single"/>
              </w:rPr>
              <w:t xml:space="preserve">«2» </w:t>
            </w:r>
            <w:r w:rsidRPr="0066416C">
              <w:rPr>
                <w:b/>
                <w:color w:val="333333"/>
                <w:u w:val="single"/>
              </w:rPr>
              <w:sym w:font="Symbol" w:char="F02D"/>
            </w:r>
            <w:r w:rsidRPr="0066416C">
              <w:rPr>
                <w:b/>
                <w:color w:val="333333"/>
                <w:u w:val="single"/>
              </w:rPr>
              <w:t xml:space="preserve"> ниже нормы,</w:t>
            </w:r>
          </w:p>
          <w:p w14:paraId="75F4BEFA" w14:textId="77777777" w:rsidR="006E7D4B" w:rsidRPr="0066416C" w:rsidRDefault="006E7D4B" w:rsidP="00CC1939">
            <w:pPr>
              <w:ind w:right="57"/>
              <w:rPr>
                <w:i/>
                <w:iCs/>
                <w:color w:val="333333"/>
              </w:rPr>
            </w:pPr>
            <w:r w:rsidRPr="0066416C">
              <w:rPr>
                <w:b/>
                <w:color w:val="333333"/>
              </w:rPr>
              <w:t>неудовлетворительно</w:t>
            </w:r>
          </w:p>
          <w:p w14:paraId="494F6678" w14:textId="77777777" w:rsidR="006E7D4B" w:rsidRPr="0066416C" w:rsidRDefault="006E7D4B" w:rsidP="00CC1939">
            <w:pPr>
              <w:rPr>
                <w:i/>
                <w:iCs/>
                <w:color w:val="333333"/>
              </w:rPr>
            </w:pPr>
            <w:r w:rsidRPr="0066416C">
              <w:rPr>
                <w:color w:val="333333"/>
              </w:rPr>
              <w:t>Частично успешное решение с постоянной посторонней помощью, со значительными ошибками</w:t>
            </w:r>
          </w:p>
        </w:tc>
        <w:tc>
          <w:tcPr>
            <w:tcW w:w="3841" w:type="dxa"/>
            <w:tcBorders>
              <w:top w:val="single" w:sz="4" w:space="0" w:color="auto"/>
              <w:left w:val="single" w:sz="4" w:space="0" w:color="auto"/>
              <w:bottom w:val="single" w:sz="4" w:space="0" w:color="auto"/>
              <w:right w:val="single" w:sz="4" w:space="0" w:color="auto"/>
            </w:tcBorders>
            <w:hideMark/>
          </w:tcPr>
          <w:p w14:paraId="061AE7EF" w14:textId="77777777" w:rsidR="006E7D4B" w:rsidRPr="0066416C" w:rsidRDefault="006E7D4B" w:rsidP="00CC1939">
            <w:pPr>
              <w:rPr>
                <w:i/>
                <w:iCs/>
                <w:color w:val="333333"/>
              </w:rPr>
            </w:pPr>
            <w:r w:rsidRPr="0066416C">
              <w:rPr>
                <w:rFonts w:eastAsia="TimesNewRomanPSMT"/>
                <w:color w:val="333333"/>
              </w:rPr>
              <w:t>Дальнейшее обучение затруднено. Требует специальной диагностики затруднений в обучении, пробелов в системе знаний и оказании целенаправленной помощи в достижении базового уровня.</w:t>
            </w:r>
          </w:p>
        </w:tc>
      </w:tr>
      <w:tr w:rsidR="006E7D4B" w:rsidRPr="0066416C" w14:paraId="3C809DF9" w14:textId="77777777" w:rsidTr="006E7D4B">
        <w:trPr>
          <w:trHeight w:val="267"/>
        </w:trPr>
        <w:tc>
          <w:tcPr>
            <w:tcW w:w="2950" w:type="dxa"/>
            <w:tcBorders>
              <w:top w:val="single" w:sz="4" w:space="0" w:color="auto"/>
              <w:left w:val="single" w:sz="4" w:space="0" w:color="auto"/>
              <w:bottom w:val="single" w:sz="4" w:space="0" w:color="auto"/>
              <w:right w:val="single" w:sz="4" w:space="0" w:color="auto"/>
            </w:tcBorders>
            <w:hideMark/>
          </w:tcPr>
          <w:p w14:paraId="2E2BE378" w14:textId="77777777" w:rsidR="006E7D4B" w:rsidRPr="0066416C" w:rsidRDefault="006E7D4B" w:rsidP="00CC1939">
            <w:pPr>
              <w:ind w:right="57"/>
              <w:rPr>
                <w:i/>
                <w:iCs/>
                <w:color w:val="333333"/>
              </w:rPr>
            </w:pPr>
            <w:r w:rsidRPr="0066416C">
              <w:rPr>
                <w:b/>
                <w:color w:val="333333"/>
              </w:rPr>
              <w:t>Базовый уровень</w:t>
            </w:r>
          </w:p>
          <w:p w14:paraId="64C230EF" w14:textId="77777777" w:rsidR="006E7D4B" w:rsidRPr="0066416C" w:rsidRDefault="006E7D4B" w:rsidP="00CC1939">
            <w:pPr>
              <w:ind w:right="57"/>
              <w:rPr>
                <w:i/>
                <w:iCs/>
                <w:color w:val="333333"/>
              </w:rPr>
            </w:pPr>
            <w:r w:rsidRPr="0066416C">
              <w:rPr>
                <w:color w:val="333333"/>
              </w:rPr>
              <w:t>Освоение учебных действий с опорной системой знаний в рамках диапазона (круга) выделенных задач.</w:t>
            </w:r>
          </w:p>
        </w:tc>
        <w:tc>
          <w:tcPr>
            <w:tcW w:w="3955" w:type="dxa"/>
            <w:tcBorders>
              <w:top w:val="single" w:sz="4" w:space="0" w:color="auto"/>
              <w:left w:val="single" w:sz="4" w:space="0" w:color="auto"/>
              <w:bottom w:val="single" w:sz="4" w:space="0" w:color="auto"/>
              <w:right w:val="single" w:sz="4" w:space="0" w:color="auto"/>
            </w:tcBorders>
            <w:hideMark/>
          </w:tcPr>
          <w:p w14:paraId="08DC1F76" w14:textId="77777777" w:rsidR="006E7D4B" w:rsidRPr="0066416C" w:rsidRDefault="006E7D4B" w:rsidP="00CC1939">
            <w:pPr>
              <w:ind w:right="57"/>
              <w:rPr>
                <w:i/>
                <w:iCs/>
                <w:color w:val="333333"/>
              </w:rPr>
            </w:pPr>
            <w:r w:rsidRPr="0066416C">
              <w:rPr>
                <w:b/>
                <w:color w:val="333333"/>
                <w:u w:val="single"/>
              </w:rPr>
              <w:t xml:space="preserve">«3» </w:t>
            </w:r>
            <w:r w:rsidRPr="0066416C">
              <w:rPr>
                <w:b/>
                <w:color w:val="333333"/>
                <w:u w:val="single"/>
              </w:rPr>
              <w:sym w:font="Symbol" w:char="F02D"/>
            </w:r>
            <w:r w:rsidRPr="0066416C">
              <w:rPr>
                <w:b/>
                <w:color w:val="333333"/>
                <w:u w:val="single"/>
              </w:rPr>
              <w:t xml:space="preserve"> удовлетворительно, зачет</w:t>
            </w:r>
          </w:p>
          <w:p w14:paraId="7FAFB526" w14:textId="77777777" w:rsidR="006E7D4B" w:rsidRPr="0066416C" w:rsidRDefault="006E7D4B" w:rsidP="00CC1939">
            <w:pPr>
              <w:ind w:right="57"/>
              <w:rPr>
                <w:i/>
                <w:iCs/>
                <w:color w:val="333333"/>
              </w:rPr>
            </w:pPr>
            <w:r w:rsidRPr="0066416C">
              <w:rPr>
                <w:color w:val="333333"/>
              </w:rPr>
              <w:t>Частично успешное решение (без ошибок и полностью самостоятельно; с незначительной, не влияющей на результат ошибкой или с посторонней помощью в какой-то момент решения)</w:t>
            </w:r>
          </w:p>
        </w:tc>
        <w:tc>
          <w:tcPr>
            <w:tcW w:w="3841" w:type="dxa"/>
            <w:tcBorders>
              <w:top w:val="single" w:sz="4" w:space="0" w:color="auto"/>
              <w:left w:val="single" w:sz="4" w:space="0" w:color="auto"/>
              <w:bottom w:val="single" w:sz="4" w:space="0" w:color="auto"/>
              <w:right w:val="single" w:sz="4" w:space="0" w:color="auto"/>
            </w:tcBorders>
            <w:hideMark/>
          </w:tcPr>
          <w:p w14:paraId="12C5775B" w14:textId="77777777" w:rsidR="006E7D4B" w:rsidRPr="0066416C" w:rsidRDefault="006E7D4B" w:rsidP="00CC1939">
            <w:pPr>
              <w:rPr>
                <w:i/>
                <w:iCs/>
                <w:color w:val="333333"/>
              </w:rPr>
            </w:pPr>
            <w:r w:rsidRPr="0066416C">
              <w:rPr>
                <w:rFonts w:eastAsia="TimesNewRomanPSMT"/>
                <w:color w:val="333333"/>
              </w:rPr>
              <w:t>Овладение базовым уровнем является достаточным для продолжения обучения на следующей ступени образования.</w:t>
            </w:r>
          </w:p>
        </w:tc>
      </w:tr>
      <w:tr w:rsidR="006E7D4B" w:rsidRPr="0066416C" w14:paraId="7C141DEB" w14:textId="77777777" w:rsidTr="006E7D4B">
        <w:trPr>
          <w:trHeight w:val="2433"/>
        </w:trPr>
        <w:tc>
          <w:tcPr>
            <w:tcW w:w="2950" w:type="dxa"/>
            <w:tcBorders>
              <w:top w:val="single" w:sz="4" w:space="0" w:color="auto"/>
              <w:left w:val="single" w:sz="4" w:space="0" w:color="auto"/>
              <w:bottom w:val="single" w:sz="4" w:space="0" w:color="auto"/>
              <w:right w:val="single" w:sz="4" w:space="0" w:color="auto"/>
            </w:tcBorders>
            <w:hideMark/>
          </w:tcPr>
          <w:p w14:paraId="2D3930FA" w14:textId="77777777" w:rsidR="006E7D4B" w:rsidRPr="0066416C" w:rsidRDefault="006E7D4B" w:rsidP="00CC1939">
            <w:pPr>
              <w:ind w:right="57"/>
              <w:rPr>
                <w:i/>
                <w:iCs/>
                <w:color w:val="333333"/>
              </w:rPr>
            </w:pPr>
            <w:r w:rsidRPr="0066416C">
              <w:rPr>
                <w:b/>
                <w:color w:val="333333"/>
              </w:rPr>
              <w:t xml:space="preserve">Повышенный уровень </w:t>
            </w:r>
          </w:p>
          <w:p w14:paraId="0618A04B" w14:textId="77777777" w:rsidR="006E7D4B" w:rsidRPr="0066416C" w:rsidRDefault="006E7D4B" w:rsidP="00CC1939">
            <w:pPr>
              <w:ind w:right="57"/>
              <w:rPr>
                <w:i/>
                <w:iCs/>
                <w:color w:val="333333"/>
              </w:rPr>
            </w:pPr>
            <w:r w:rsidRPr="0066416C">
              <w:rPr>
                <w:color w:val="333333"/>
              </w:rPr>
              <w:t> </w:t>
            </w:r>
          </w:p>
          <w:p w14:paraId="79CA1CEF" w14:textId="77777777" w:rsidR="006E7D4B" w:rsidRPr="0066416C" w:rsidRDefault="006E7D4B" w:rsidP="00CC1939">
            <w:pPr>
              <w:ind w:right="57"/>
              <w:rPr>
                <w:i/>
                <w:iCs/>
                <w:color w:val="333333"/>
              </w:rPr>
            </w:pPr>
            <w:r w:rsidRPr="0066416C">
              <w:rPr>
                <w:color w:val="333333"/>
              </w:rPr>
              <w:t>Усвоение опорной системы знаний на уровне осознанного произвольного овладения учебными действиями</w:t>
            </w:r>
          </w:p>
        </w:tc>
        <w:tc>
          <w:tcPr>
            <w:tcW w:w="3955" w:type="dxa"/>
            <w:tcBorders>
              <w:top w:val="single" w:sz="4" w:space="0" w:color="auto"/>
              <w:left w:val="single" w:sz="4" w:space="0" w:color="auto"/>
              <w:bottom w:val="single" w:sz="4" w:space="0" w:color="auto"/>
              <w:right w:val="single" w:sz="4" w:space="0" w:color="auto"/>
            </w:tcBorders>
            <w:hideMark/>
          </w:tcPr>
          <w:p w14:paraId="59C4E5CC" w14:textId="77777777" w:rsidR="006E7D4B" w:rsidRPr="0066416C" w:rsidRDefault="006E7D4B" w:rsidP="00CC1939">
            <w:pPr>
              <w:rPr>
                <w:i/>
                <w:iCs/>
                <w:color w:val="333333"/>
              </w:rPr>
            </w:pPr>
            <w:r w:rsidRPr="0066416C">
              <w:rPr>
                <w:b/>
                <w:color w:val="333333"/>
                <w:u w:val="single"/>
              </w:rPr>
              <w:t>«4» - хорошо.</w:t>
            </w:r>
          </w:p>
          <w:p w14:paraId="71B0AF61" w14:textId="77777777" w:rsidR="006E7D4B" w:rsidRPr="0066416C" w:rsidRDefault="006E7D4B" w:rsidP="00CC1939">
            <w:pPr>
              <w:rPr>
                <w:i/>
                <w:iCs/>
                <w:color w:val="333333"/>
              </w:rPr>
            </w:pPr>
            <w:r w:rsidRPr="0066416C">
              <w:rPr>
                <w:color w:val="333333"/>
              </w:rPr>
              <w:t>Полностью успешное решение (без ошибок и полностью самостоятельно)</w:t>
            </w:r>
          </w:p>
          <w:p w14:paraId="22450823" w14:textId="77777777" w:rsidR="006E7D4B" w:rsidRPr="0066416C" w:rsidRDefault="006E7D4B" w:rsidP="00CC1939">
            <w:pPr>
              <w:ind w:right="57"/>
              <w:rPr>
                <w:i/>
                <w:iCs/>
                <w:color w:val="333333"/>
              </w:rPr>
            </w:pPr>
            <w:r w:rsidRPr="0066416C">
              <w:rPr>
                <w:b/>
                <w:color w:val="333333"/>
              </w:rPr>
              <w:t>Решение нестандартной задачи</w:t>
            </w:r>
            <w:r w:rsidRPr="0066416C">
              <w:rPr>
                <w:color w:val="333333"/>
              </w:rPr>
              <w:t xml:space="preserve">, где потребовалось: </w:t>
            </w:r>
          </w:p>
          <w:p w14:paraId="4D55EFC5" w14:textId="77777777" w:rsidR="006E7D4B" w:rsidRPr="0066416C" w:rsidRDefault="006E7D4B" w:rsidP="00CC1939">
            <w:pPr>
              <w:ind w:right="57"/>
              <w:rPr>
                <w:i/>
                <w:iCs/>
                <w:color w:val="333333"/>
              </w:rPr>
            </w:pPr>
            <w:r w:rsidRPr="0066416C">
              <w:rPr>
                <w:rFonts w:eastAsia="Symbol"/>
                <w:color w:val="333333"/>
              </w:rPr>
              <w:t></w:t>
            </w:r>
            <w:r w:rsidRPr="0066416C">
              <w:rPr>
                <w:color w:val="333333"/>
              </w:rPr>
              <w:t xml:space="preserve">действие в новой, непривычной ситуации (в том числе действия из раздела «Ученик может научиться» ООП); </w:t>
            </w:r>
          </w:p>
          <w:p w14:paraId="74DC3639" w14:textId="77777777" w:rsidR="006E7D4B" w:rsidRPr="0066416C" w:rsidRDefault="006E7D4B" w:rsidP="00CC1939">
            <w:pPr>
              <w:ind w:right="57"/>
              <w:rPr>
                <w:i/>
                <w:iCs/>
                <w:color w:val="333333"/>
              </w:rPr>
            </w:pPr>
            <w:r w:rsidRPr="0066416C">
              <w:rPr>
                <w:rFonts w:eastAsia="Symbol"/>
                <w:color w:val="333333"/>
              </w:rPr>
              <w:t></w:t>
            </w:r>
            <w:r w:rsidRPr="0066416C">
              <w:rPr>
                <w:color w:val="333333"/>
              </w:rPr>
              <w:t>использование новых, усваиваемых в данный момент знаний (в том числе выходящих за рамки опорной системы знаний по предмету).</w:t>
            </w:r>
          </w:p>
        </w:tc>
        <w:tc>
          <w:tcPr>
            <w:tcW w:w="3841" w:type="dxa"/>
            <w:vMerge w:val="restart"/>
            <w:tcBorders>
              <w:top w:val="single" w:sz="4" w:space="0" w:color="auto"/>
              <w:left w:val="single" w:sz="4" w:space="0" w:color="auto"/>
              <w:bottom w:val="single" w:sz="4" w:space="0" w:color="auto"/>
              <w:right w:val="single" w:sz="4" w:space="0" w:color="auto"/>
            </w:tcBorders>
            <w:hideMark/>
          </w:tcPr>
          <w:p w14:paraId="3F192ADC" w14:textId="77777777" w:rsidR="006E7D4B" w:rsidRPr="0066416C" w:rsidRDefault="006E7D4B" w:rsidP="00CC1939">
            <w:pPr>
              <w:adjustRightInd w:val="0"/>
              <w:rPr>
                <w:i/>
                <w:iCs/>
                <w:color w:val="333333"/>
              </w:rPr>
            </w:pPr>
            <w:r w:rsidRPr="0066416C">
              <w:rPr>
                <w:rFonts w:eastAsia="TimesNewRomanPSMT"/>
                <w:color w:val="333333"/>
              </w:rPr>
              <w:t>Индивидуальные траектории обучения обучающихся, демонстрирующих повышенный и высокий уровни достижений,</w:t>
            </w:r>
          </w:p>
          <w:p w14:paraId="438E0107" w14:textId="77777777" w:rsidR="006E7D4B" w:rsidRPr="0066416C" w:rsidRDefault="006E7D4B" w:rsidP="00CC1939">
            <w:pPr>
              <w:adjustRightInd w:val="0"/>
              <w:rPr>
                <w:i/>
                <w:iCs/>
                <w:color w:val="333333"/>
              </w:rPr>
            </w:pPr>
            <w:r w:rsidRPr="0066416C">
              <w:rPr>
                <w:rFonts w:eastAsia="TimesNewRomanPSMT"/>
                <w:color w:val="333333"/>
              </w:rPr>
              <w:t>целесообразно формировать</w:t>
            </w:r>
          </w:p>
          <w:p w14:paraId="39CA51D8" w14:textId="77777777" w:rsidR="006E7D4B" w:rsidRPr="0066416C" w:rsidRDefault="006E7D4B" w:rsidP="00CC1939">
            <w:pPr>
              <w:adjustRightInd w:val="0"/>
              <w:rPr>
                <w:i/>
                <w:iCs/>
                <w:color w:val="333333"/>
              </w:rPr>
            </w:pPr>
            <w:r w:rsidRPr="0066416C">
              <w:rPr>
                <w:rFonts w:eastAsia="TimesNewRomanPSMT"/>
                <w:color w:val="333333"/>
              </w:rPr>
              <w:t>с учётом интересов этих обучающихся и их планов на</w:t>
            </w:r>
          </w:p>
          <w:p w14:paraId="21B29F51" w14:textId="77777777" w:rsidR="006E7D4B" w:rsidRPr="0066416C" w:rsidRDefault="006E7D4B" w:rsidP="00CC1939">
            <w:pPr>
              <w:adjustRightInd w:val="0"/>
              <w:rPr>
                <w:i/>
                <w:iCs/>
                <w:color w:val="333333"/>
              </w:rPr>
            </w:pPr>
            <w:r w:rsidRPr="0066416C">
              <w:rPr>
                <w:rFonts w:eastAsia="TimesNewRomanPSMT"/>
                <w:color w:val="333333"/>
              </w:rPr>
              <w:t>будущее. При наличии устойчивых интересов к учебному предмету и</w:t>
            </w:r>
          </w:p>
          <w:p w14:paraId="5C96A3B7" w14:textId="77777777" w:rsidR="006E7D4B" w:rsidRPr="0066416C" w:rsidRDefault="006E7D4B" w:rsidP="00CC1939">
            <w:pPr>
              <w:adjustRightInd w:val="0"/>
              <w:rPr>
                <w:i/>
                <w:iCs/>
                <w:color w:val="333333"/>
              </w:rPr>
            </w:pPr>
            <w:r w:rsidRPr="0066416C">
              <w:rPr>
                <w:rFonts w:eastAsia="TimesNewRomanPSMT"/>
                <w:color w:val="333333"/>
              </w:rPr>
              <w:t>основательной подготовки по нему такие обучающиеся могут быть вовлечены в проектную деятельность по предмету и сориентированы</w:t>
            </w:r>
          </w:p>
          <w:p w14:paraId="1A1393A7" w14:textId="77777777" w:rsidR="006E7D4B" w:rsidRPr="0066416C" w:rsidRDefault="006E7D4B" w:rsidP="00CC1939">
            <w:pPr>
              <w:rPr>
                <w:i/>
                <w:iCs/>
                <w:color w:val="333333"/>
              </w:rPr>
            </w:pPr>
            <w:r w:rsidRPr="0066416C">
              <w:rPr>
                <w:rFonts w:eastAsia="TimesNewRomanPSMT"/>
                <w:color w:val="333333"/>
              </w:rPr>
              <w:t>на продолжение обучения в старших классах по данному профилю</w:t>
            </w:r>
          </w:p>
        </w:tc>
      </w:tr>
      <w:tr w:rsidR="006E7D4B" w:rsidRPr="0066416C" w14:paraId="08BCA798" w14:textId="77777777" w:rsidTr="006E7D4B">
        <w:trPr>
          <w:trHeight w:val="253"/>
        </w:trPr>
        <w:tc>
          <w:tcPr>
            <w:tcW w:w="2950" w:type="dxa"/>
            <w:tcBorders>
              <w:top w:val="single" w:sz="4" w:space="0" w:color="auto"/>
              <w:left w:val="single" w:sz="4" w:space="0" w:color="auto"/>
              <w:bottom w:val="single" w:sz="4" w:space="0" w:color="auto"/>
              <w:right w:val="single" w:sz="4" w:space="0" w:color="auto"/>
            </w:tcBorders>
            <w:hideMark/>
          </w:tcPr>
          <w:p w14:paraId="2ACCBFAD" w14:textId="77777777" w:rsidR="006E7D4B" w:rsidRPr="0066416C" w:rsidRDefault="006E7D4B" w:rsidP="00CC1939">
            <w:pPr>
              <w:ind w:right="57"/>
              <w:rPr>
                <w:i/>
                <w:iCs/>
                <w:color w:val="333333"/>
              </w:rPr>
            </w:pPr>
            <w:r w:rsidRPr="0066416C">
              <w:rPr>
                <w:b/>
                <w:color w:val="333333"/>
              </w:rPr>
              <w:t xml:space="preserve">Высокий (необязательный)уровень </w:t>
            </w:r>
          </w:p>
          <w:p w14:paraId="0BE21AB4" w14:textId="77777777" w:rsidR="006E7D4B" w:rsidRPr="0066416C" w:rsidRDefault="006E7D4B" w:rsidP="00CC1939">
            <w:pPr>
              <w:rPr>
                <w:i/>
                <w:iCs/>
                <w:color w:val="333333"/>
              </w:rPr>
            </w:pPr>
            <w:r w:rsidRPr="0066416C">
              <w:rPr>
                <w:color w:val="333333"/>
              </w:rPr>
              <w:t> </w:t>
            </w:r>
          </w:p>
          <w:p w14:paraId="7C273079" w14:textId="77777777" w:rsidR="006E7D4B" w:rsidRPr="0066416C" w:rsidRDefault="006E7D4B" w:rsidP="00CC1939">
            <w:pPr>
              <w:rPr>
                <w:i/>
                <w:iCs/>
                <w:color w:val="333333"/>
              </w:rPr>
            </w:pPr>
            <w:r w:rsidRPr="0066416C">
              <w:rPr>
                <w:color w:val="333333"/>
              </w:rPr>
              <w:t xml:space="preserve">Сформированность </w:t>
            </w:r>
            <w:r w:rsidRPr="0066416C">
              <w:rPr>
                <w:color w:val="333333"/>
              </w:rPr>
              <w:lastRenderedPageBreak/>
              <w:t>интересов к конкретной предметной области.</w:t>
            </w:r>
          </w:p>
        </w:tc>
        <w:tc>
          <w:tcPr>
            <w:tcW w:w="3955" w:type="dxa"/>
            <w:tcBorders>
              <w:top w:val="single" w:sz="4" w:space="0" w:color="auto"/>
              <w:left w:val="single" w:sz="4" w:space="0" w:color="auto"/>
              <w:bottom w:val="single" w:sz="4" w:space="0" w:color="auto"/>
              <w:right w:val="single" w:sz="4" w:space="0" w:color="auto"/>
            </w:tcBorders>
            <w:hideMark/>
          </w:tcPr>
          <w:p w14:paraId="067B7DEF" w14:textId="77777777" w:rsidR="006E7D4B" w:rsidRPr="0066416C" w:rsidRDefault="006E7D4B" w:rsidP="00CC1939">
            <w:pPr>
              <w:ind w:right="57"/>
              <w:rPr>
                <w:i/>
                <w:iCs/>
                <w:color w:val="333333"/>
              </w:rPr>
            </w:pPr>
            <w:r w:rsidRPr="0066416C">
              <w:rPr>
                <w:b/>
                <w:color w:val="333333"/>
                <w:u w:val="single"/>
              </w:rPr>
              <w:lastRenderedPageBreak/>
              <w:t xml:space="preserve"> «5» - отлично</w:t>
            </w:r>
          </w:p>
          <w:p w14:paraId="4A9AE38F" w14:textId="77777777" w:rsidR="006E7D4B" w:rsidRPr="0066416C" w:rsidRDefault="006E7D4B" w:rsidP="00CC1939">
            <w:pPr>
              <w:ind w:right="57"/>
              <w:rPr>
                <w:i/>
                <w:iCs/>
                <w:color w:val="333333"/>
              </w:rPr>
            </w:pPr>
            <w:r w:rsidRPr="0066416C">
              <w:rPr>
                <w:b/>
                <w:color w:val="333333"/>
              </w:rPr>
              <w:t>Решение не изучавшейся в классе «сверхзадачи»</w:t>
            </w:r>
            <w:r w:rsidRPr="0066416C">
              <w:rPr>
                <w:color w:val="333333"/>
              </w:rPr>
              <w:t>, для которой потребовались:</w:t>
            </w:r>
          </w:p>
          <w:p w14:paraId="3318C575" w14:textId="77777777" w:rsidR="006E7D4B" w:rsidRPr="0066416C" w:rsidRDefault="006E7D4B" w:rsidP="00CC1939">
            <w:pPr>
              <w:ind w:right="57"/>
              <w:rPr>
                <w:i/>
                <w:iCs/>
                <w:color w:val="333333"/>
              </w:rPr>
            </w:pPr>
            <w:r w:rsidRPr="0066416C">
              <w:rPr>
                <w:color w:val="333333"/>
              </w:rPr>
              <w:t xml:space="preserve">- самостоятельно добытые, не </w:t>
            </w:r>
            <w:r w:rsidRPr="0066416C">
              <w:rPr>
                <w:color w:val="333333"/>
              </w:rPr>
              <w:lastRenderedPageBreak/>
              <w:t xml:space="preserve">изучавшиеся знания, либо </w:t>
            </w:r>
          </w:p>
          <w:p w14:paraId="585BF18B" w14:textId="77777777" w:rsidR="006E7D4B" w:rsidRPr="0066416C" w:rsidRDefault="006E7D4B" w:rsidP="00CC1939">
            <w:pPr>
              <w:ind w:right="57"/>
              <w:rPr>
                <w:i/>
                <w:iCs/>
                <w:color w:val="333333"/>
              </w:rPr>
            </w:pPr>
            <w:r w:rsidRPr="0066416C">
              <w:rPr>
                <w:color w:val="333333"/>
              </w:rPr>
              <w:t xml:space="preserve">Н - новые, самостоятельно усвоенные умения и действия, требуемые на следующих ступенях образования. </w:t>
            </w:r>
          </w:p>
        </w:tc>
        <w:tc>
          <w:tcPr>
            <w:tcW w:w="3841" w:type="dxa"/>
            <w:vMerge/>
            <w:tcBorders>
              <w:top w:val="single" w:sz="4" w:space="0" w:color="auto"/>
              <w:left w:val="single" w:sz="4" w:space="0" w:color="auto"/>
              <w:bottom w:val="single" w:sz="4" w:space="0" w:color="auto"/>
              <w:right w:val="single" w:sz="4" w:space="0" w:color="auto"/>
            </w:tcBorders>
            <w:vAlign w:val="center"/>
            <w:hideMark/>
          </w:tcPr>
          <w:p w14:paraId="5A4E4BBE" w14:textId="77777777" w:rsidR="006E7D4B" w:rsidRPr="0066416C" w:rsidRDefault="006E7D4B" w:rsidP="00CC1939">
            <w:pPr>
              <w:rPr>
                <w:i/>
                <w:iCs/>
                <w:color w:val="333333"/>
              </w:rPr>
            </w:pPr>
          </w:p>
        </w:tc>
      </w:tr>
    </w:tbl>
    <w:p w14:paraId="48763774" w14:textId="77777777" w:rsidR="006E7D4B" w:rsidRPr="0066416C" w:rsidRDefault="006E7D4B" w:rsidP="00CC1939">
      <w:pPr>
        <w:tabs>
          <w:tab w:val="left" w:pos="4290"/>
        </w:tabs>
        <w:rPr>
          <w:i/>
          <w:iCs/>
          <w:color w:val="333333"/>
        </w:rPr>
      </w:pPr>
      <w:r w:rsidRPr="0066416C">
        <w:rPr>
          <w:b/>
          <w:color w:val="333333"/>
        </w:rPr>
        <w:lastRenderedPageBreak/>
        <w:t xml:space="preserve">Виды и формы контрольно-оценочных действий учащихся и педагогов </w:t>
      </w:r>
      <w:r w:rsidRPr="0066416C">
        <w:rPr>
          <w:color w:val="333333"/>
        </w:rPr>
        <w:t> </w:t>
      </w:r>
    </w:p>
    <w:tbl>
      <w:tblPr>
        <w:tblW w:w="107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980"/>
        <w:gridCol w:w="3420"/>
        <w:gridCol w:w="3186"/>
      </w:tblGrid>
      <w:tr w:rsidR="006E7D4B" w:rsidRPr="0066416C" w14:paraId="6AA05766" w14:textId="77777777" w:rsidTr="006E7D4B">
        <w:tc>
          <w:tcPr>
            <w:tcW w:w="2160" w:type="dxa"/>
            <w:tcBorders>
              <w:top w:val="single" w:sz="4" w:space="0" w:color="auto"/>
              <w:left w:val="single" w:sz="4" w:space="0" w:color="auto"/>
              <w:bottom w:val="single" w:sz="4" w:space="0" w:color="auto"/>
              <w:right w:val="single" w:sz="4" w:space="0" w:color="auto"/>
            </w:tcBorders>
            <w:vAlign w:val="center"/>
            <w:hideMark/>
          </w:tcPr>
          <w:p w14:paraId="7A3A30AF" w14:textId="77777777" w:rsidR="006E7D4B" w:rsidRPr="0066416C" w:rsidRDefault="006E7D4B" w:rsidP="00CC1939">
            <w:pPr>
              <w:rPr>
                <w:i/>
                <w:iCs/>
                <w:color w:val="333333"/>
              </w:rPr>
            </w:pPr>
            <w:r w:rsidRPr="0066416C">
              <w:rPr>
                <w:color w:val="333333"/>
              </w:rPr>
              <w:t>Вид</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56A97B9" w14:textId="77777777" w:rsidR="006E7D4B" w:rsidRPr="0066416C" w:rsidRDefault="006E7D4B" w:rsidP="00CC1939">
            <w:pPr>
              <w:rPr>
                <w:i/>
                <w:iCs/>
                <w:color w:val="333333"/>
              </w:rPr>
            </w:pPr>
            <w:r w:rsidRPr="0066416C">
              <w:rPr>
                <w:color w:val="333333"/>
              </w:rPr>
              <w:t xml:space="preserve">Время </w:t>
            </w:r>
            <w:r w:rsidRPr="0066416C">
              <w:rPr>
                <w:color w:val="333333"/>
              </w:rPr>
              <w:br/>
              <w:t>проведения</w:t>
            </w:r>
          </w:p>
        </w:tc>
        <w:tc>
          <w:tcPr>
            <w:tcW w:w="3420" w:type="dxa"/>
            <w:tcBorders>
              <w:top w:val="single" w:sz="4" w:space="0" w:color="auto"/>
              <w:left w:val="single" w:sz="4" w:space="0" w:color="auto"/>
              <w:bottom w:val="single" w:sz="4" w:space="0" w:color="auto"/>
              <w:right w:val="single" w:sz="4" w:space="0" w:color="auto"/>
            </w:tcBorders>
            <w:vAlign w:val="center"/>
            <w:hideMark/>
          </w:tcPr>
          <w:p w14:paraId="054B4849" w14:textId="77777777" w:rsidR="006E7D4B" w:rsidRPr="0066416C" w:rsidRDefault="006E7D4B" w:rsidP="00CC1939">
            <w:pPr>
              <w:rPr>
                <w:i/>
                <w:iCs/>
                <w:color w:val="333333"/>
              </w:rPr>
            </w:pPr>
            <w:r w:rsidRPr="0066416C">
              <w:rPr>
                <w:color w:val="333333"/>
              </w:rPr>
              <w:t>Содержание</w:t>
            </w:r>
          </w:p>
        </w:tc>
        <w:tc>
          <w:tcPr>
            <w:tcW w:w="3186" w:type="dxa"/>
            <w:tcBorders>
              <w:top w:val="single" w:sz="4" w:space="0" w:color="auto"/>
              <w:left w:val="single" w:sz="4" w:space="0" w:color="auto"/>
              <w:bottom w:val="single" w:sz="4" w:space="0" w:color="auto"/>
              <w:right w:val="single" w:sz="4" w:space="0" w:color="auto"/>
            </w:tcBorders>
            <w:vAlign w:val="center"/>
            <w:hideMark/>
          </w:tcPr>
          <w:p w14:paraId="3420D536" w14:textId="77777777" w:rsidR="006E7D4B" w:rsidRPr="0066416C" w:rsidRDefault="006E7D4B" w:rsidP="00CC1939">
            <w:pPr>
              <w:rPr>
                <w:i/>
                <w:iCs/>
                <w:color w:val="333333"/>
              </w:rPr>
            </w:pPr>
            <w:r w:rsidRPr="0066416C">
              <w:rPr>
                <w:color w:val="333333"/>
              </w:rPr>
              <w:t>Формы и виды оценки</w:t>
            </w:r>
          </w:p>
        </w:tc>
      </w:tr>
      <w:tr w:rsidR="006E7D4B" w:rsidRPr="0066416C" w14:paraId="269F8FBD" w14:textId="77777777" w:rsidTr="006E7D4B">
        <w:tc>
          <w:tcPr>
            <w:tcW w:w="2160" w:type="dxa"/>
            <w:tcBorders>
              <w:top w:val="single" w:sz="4" w:space="0" w:color="auto"/>
              <w:left w:val="single" w:sz="4" w:space="0" w:color="auto"/>
              <w:bottom w:val="single" w:sz="4" w:space="0" w:color="auto"/>
              <w:right w:val="single" w:sz="4" w:space="0" w:color="auto"/>
            </w:tcBorders>
            <w:hideMark/>
          </w:tcPr>
          <w:p w14:paraId="2445DBA4" w14:textId="77777777" w:rsidR="006E7D4B" w:rsidRPr="0066416C" w:rsidRDefault="006E7D4B" w:rsidP="00CC1939">
            <w:pPr>
              <w:rPr>
                <w:i/>
                <w:iCs/>
                <w:color w:val="333333"/>
              </w:rPr>
            </w:pPr>
            <w:r w:rsidRPr="0066416C">
              <w:rPr>
                <w:color w:val="333333"/>
              </w:rPr>
              <w:t>Стартовая работа</w:t>
            </w:r>
          </w:p>
        </w:tc>
        <w:tc>
          <w:tcPr>
            <w:tcW w:w="1980" w:type="dxa"/>
            <w:tcBorders>
              <w:top w:val="single" w:sz="4" w:space="0" w:color="auto"/>
              <w:left w:val="single" w:sz="4" w:space="0" w:color="auto"/>
              <w:bottom w:val="single" w:sz="4" w:space="0" w:color="auto"/>
              <w:right w:val="single" w:sz="4" w:space="0" w:color="auto"/>
            </w:tcBorders>
            <w:hideMark/>
          </w:tcPr>
          <w:p w14:paraId="2707F886" w14:textId="77777777" w:rsidR="006E7D4B" w:rsidRPr="0066416C" w:rsidRDefault="006E7D4B" w:rsidP="00CC1939">
            <w:pPr>
              <w:rPr>
                <w:i/>
                <w:iCs/>
                <w:color w:val="333333"/>
              </w:rPr>
            </w:pPr>
            <w:r w:rsidRPr="0066416C">
              <w:rPr>
                <w:color w:val="333333"/>
              </w:rPr>
              <w:t>1 модуль (2-3 неделя сентября)</w:t>
            </w:r>
          </w:p>
        </w:tc>
        <w:tc>
          <w:tcPr>
            <w:tcW w:w="3420" w:type="dxa"/>
            <w:tcBorders>
              <w:top w:val="single" w:sz="4" w:space="0" w:color="auto"/>
              <w:left w:val="single" w:sz="4" w:space="0" w:color="auto"/>
              <w:bottom w:val="single" w:sz="4" w:space="0" w:color="auto"/>
              <w:right w:val="single" w:sz="4" w:space="0" w:color="auto"/>
            </w:tcBorders>
            <w:hideMark/>
          </w:tcPr>
          <w:p w14:paraId="77D5ED44" w14:textId="77777777" w:rsidR="006E7D4B" w:rsidRPr="0066416C" w:rsidRDefault="006E7D4B" w:rsidP="00CC1939">
            <w:pPr>
              <w:rPr>
                <w:i/>
                <w:iCs/>
                <w:color w:val="333333"/>
              </w:rPr>
            </w:pPr>
            <w:r w:rsidRPr="0066416C">
              <w:rPr>
                <w:color w:val="333333"/>
              </w:rPr>
              <w:t xml:space="preserve">Определяет актуальный уровень знаний, необходимый для продолжения обучения, </w:t>
            </w:r>
            <w:r w:rsidRPr="0066416C">
              <w:rPr>
                <w:color w:val="333333"/>
              </w:rPr>
              <w:br/>
              <w:t>а также намечает «зону ближайшего развития» и предметных знаний, организует коррекционную работу в зоне актуальных знаний.</w:t>
            </w:r>
          </w:p>
        </w:tc>
        <w:tc>
          <w:tcPr>
            <w:tcW w:w="3186" w:type="dxa"/>
            <w:tcBorders>
              <w:top w:val="single" w:sz="4" w:space="0" w:color="auto"/>
              <w:left w:val="single" w:sz="4" w:space="0" w:color="auto"/>
              <w:bottom w:val="single" w:sz="4" w:space="0" w:color="auto"/>
              <w:right w:val="single" w:sz="4" w:space="0" w:color="auto"/>
            </w:tcBorders>
            <w:hideMark/>
          </w:tcPr>
          <w:p w14:paraId="64FC3992" w14:textId="77777777" w:rsidR="006E7D4B" w:rsidRPr="0066416C" w:rsidRDefault="006E7D4B" w:rsidP="00CC1939">
            <w:pPr>
              <w:rPr>
                <w:i/>
                <w:iCs/>
                <w:color w:val="333333"/>
              </w:rPr>
            </w:pPr>
            <w:r w:rsidRPr="0066416C">
              <w:rPr>
                <w:color w:val="333333"/>
              </w:rPr>
              <w:t>Фиксируется учителем в журнале и автоматически в дневнике обучающегося.</w:t>
            </w:r>
          </w:p>
          <w:p w14:paraId="3B397739" w14:textId="77777777" w:rsidR="006E7D4B" w:rsidRPr="0066416C" w:rsidRDefault="006E7D4B" w:rsidP="00CC1939">
            <w:pPr>
              <w:rPr>
                <w:i/>
                <w:iCs/>
                <w:color w:val="333333"/>
              </w:rPr>
            </w:pPr>
            <w:r w:rsidRPr="0066416C">
              <w:rPr>
                <w:color w:val="333333"/>
              </w:rPr>
              <w:t xml:space="preserve">Результаты работы не влияют на дальнейшую итоговую оценку учащегося. </w:t>
            </w:r>
          </w:p>
        </w:tc>
      </w:tr>
      <w:tr w:rsidR="006E7D4B" w:rsidRPr="0066416C" w14:paraId="292C545B" w14:textId="77777777" w:rsidTr="006E7D4B">
        <w:tc>
          <w:tcPr>
            <w:tcW w:w="2160" w:type="dxa"/>
            <w:tcBorders>
              <w:top w:val="single" w:sz="4" w:space="0" w:color="auto"/>
              <w:left w:val="single" w:sz="4" w:space="0" w:color="auto"/>
              <w:bottom w:val="single" w:sz="4" w:space="0" w:color="auto"/>
              <w:right w:val="single" w:sz="4" w:space="0" w:color="auto"/>
            </w:tcBorders>
            <w:hideMark/>
          </w:tcPr>
          <w:p w14:paraId="525A0AD1" w14:textId="77777777" w:rsidR="006E7D4B" w:rsidRPr="0066416C" w:rsidRDefault="006E7D4B" w:rsidP="00CC1939">
            <w:pPr>
              <w:rPr>
                <w:i/>
                <w:iCs/>
                <w:color w:val="333333"/>
              </w:rPr>
            </w:pPr>
            <w:r w:rsidRPr="0066416C">
              <w:rPr>
                <w:color w:val="333333"/>
              </w:rPr>
              <w:t>Диагностическая работа</w:t>
            </w:r>
          </w:p>
        </w:tc>
        <w:tc>
          <w:tcPr>
            <w:tcW w:w="1980" w:type="dxa"/>
            <w:tcBorders>
              <w:top w:val="single" w:sz="4" w:space="0" w:color="auto"/>
              <w:left w:val="single" w:sz="4" w:space="0" w:color="auto"/>
              <w:bottom w:val="single" w:sz="4" w:space="0" w:color="auto"/>
              <w:right w:val="single" w:sz="4" w:space="0" w:color="auto"/>
            </w:tcBorders>
            <w:hideMark/>
          </w:tcPr>
          <w:p w14:paraId="635DE6DD" w14:textId="77777777" w:rsidR="006E7D4B" w:rsidRPr="0066416C" w:rsidRDefault="006E7D4B" w:rsidP="00CC1939">
            <w:pPr>
              <w:rPr>
                <w:i/>
                <w:iCs/>
                <w:color w:val="333333"/>
              </w:rPr>
            </w:pPr>
            <w:r w:rsidRPr="0066416C">
              <w:rPr>
                <w:color w:val="333333"/>
              </w:rPr>
              <w:t>Проводится на входе и выходе темы при освоении способов действия/средств в учебном предмете. Количество работ зависит от количества учебных задач.</w:t>
            </w:r>
          </w:p>
        </w:tc>
        <w:tc>
          <w:tcPr>
            <w:tcW w:w="3420" w:type="dxa"/>
            <w:tcBorders>
              <w:top w:val="single" w:sz="4" w:space="0" w:color="auto"/>
              <w:left w:val="single" w:sz="4" w:space="0" w:color="auto"/>
              <w:bottom w:val="single" w:sz="4" w:space="0" w:color="auto"/>
              <w:right w:val="single" w:sz="4" w:space="0" w:color="auto"/>
            </w:tcBorders>
            <w:hideMark/>
          </w:tcPr>
          <w:p w14:paraId="246E9E8E" w14:textId="77777777" w:rsidR="006E7D4B" w:rsidRPr="0066416C" w:rsidRDefault="006E7D4B" w:rsidP="00CC1939">
            <w:pPr>
              <w:rPr>
                <w:i/>
                <w:iCs/>
                <w:color w:val="333333"/>
              </w:rPr>
            </w:pPr>
            <w:r w:rsidRPr="0066416C">
              <w:rPr>
                <w:color w:val="333333"/>
              </w:rPr>
              <w:t>Направлена на проверку пооперационного состава действия, которым необходимо овладеть учащимся в рамках решения учебной задачи.</w:t>
            </w:r>
          </w:p>
        </w:tc>
        <w:tc>
          <w:tcPr>
            <w:tcW w:w="3186" w:type="dxa"/>
            <w:tcBorders>
              <w:top w:val="single" w:sz="4" w:space="0" w:color="auto"/>
              <w:left w:val="single" w:sz="4" w:space="0" w:color="auto"/>
              <w:bottom w:val="single" w:sz="4" w:space="0" w:color="auto"/>
              <w:right w:val="single" w:sz="4" w:space="0" w:color="auto"/>
            </w:tcBorders>
            <w:hideMark/>
          </w:tcPr>
          <w:p w14:paraId="42C56123" w14:textId="77777777" w:rsidR="006E7D4B" w:rsidRPr="0066416C" w:rsidRDefault="006E7D4B" w:rsidP="00CC1939">
            <w:pPr>
              <w:rPr>
                <w:i/>
                <w:iCs/>
                <w:color w:val="333333"/>
              </w:rPr>
            </w:pPr>
            <w:r w:rsidRPr="0066416C">
              <w:rPr>
                <w:color w:val="333333"/>
              </w:rPr>
              <w:t>Результаты фиксируются отдельно по каждой отдельной операции (0-1 балл), оценка считается «текущей» (на входе), влияет на итоговую оценку за модуль, полугодие (на выходе)</w:t>
            </w:r>
          </w:p>
        </w:tc>
      </w:tr>
      <w:tr w:rsidR="006E7D4B" w:rsidRPr="0066416C" w14:paraId="2024C0CB" w14:textId="77777777" w:rsidTr="006E7D4B">
        <w:tc>
          <w:tcPr>
            <w:tcW w:w="2160" w:type="dxa"/>
            <w:tcBorders>
              <w:top w:val="single" w:sz="4" w:space="0" w:color="auto"/>
              <w:left w:val="single" w:sz="4" w:space="0" w:color="auto"/>
              <w:bottom w:val="single" w:sz="4" w:space="0" w:color="auto"/>
              <w:right w:val="single" w:sz="4" w:space="0" w:color="auto"/>
            </w:tcBorders>
            <w:hideMark/>
          </w:tcPr>
          <w:p w14:paraId="24ACFC54" w14:textId="77777777" w:rsidR="006E7D4B" w:rsidRPr="0066416C" w:rsidRDefault="006E7D4B" w:rsidP="00CC1939">
            <w:pPr>
              <w:rPr>
                <w:i/>
                <w:iCs/>
                <w:color w:val="333333"/>
              </w:rPr>
            </w:pPr>
            <w:r w:rsidRPr="0066416C">
              <w:rPr>
                <w:color w:val="333333"/>
              </w:rPr>
              <w:t>Самостоятельная работа</w:t>
            </w:r>
          </w:p>
        </w:tc>
        <w:tc>
          <w:tcPr>
            <w:tcW w:w="1980" w:type="dxa"/>
            <w:tcBorders>
              <w:top w:val="single" w:sz="4" w:space="0" w:color="auto"/>
              <w:left w:val="single" w:sz="4" w:space="0" w:color="auto"/>
              <w:bottom w:val="single" w:sz="4" w:space="0" w:color="auto"/>
              <w:right w:val="single" w:sz="4" w:space="0" w:color="auto"/>
            </w:tcBorders>
            <w:hideMark/>
          </w:tcPr>
          <w:p w14:paraId="1B58F11E" w14:textId="77777777" w:rsidR="006E7D4B" w:rsidRPr="0066416C" w:rsidRDefault="006E7D4B" w:rsidP="00CC1939">
            <w:pPr>
              <w:rPr>
                <w:i/>
                <w:iCs/>
                <w:color w:val="333333"/>
              </w:rPr>
            </w:pPr>
            <w:r w:rsidRPr="0066416C">
              <w:rPr>
                <w:color w:val="333333"/>
              </w:rPr>
              <w:t>1-2 работы в течение модуля продолжительностью от 10 до 30 мин. (6 – 12 работ в год)</w:t>
            </w:r>
          </w:p>
        </w:tc>
        <w:tc>
          <w:tcPr>
            <w:tcW w:w="3420" w:type="dxa"/>
            <w:tcBorders>
              <w:top w:val="single" w:sz="4" w:space="0" w:color="auto"/>
              <w:left w:val="single" w:sz="4" w:space="0" w:color="auto"/>
              <w:bottom w:val="single" w:sz="4" w:space="0" w:color="auto"/>
              <w:right w:val="single" w:sz="4" w:space="0" w:color="auto"/>
            </w:tcBorders>
            <w:hideMark/>
          </w:tcPr>
          <w:p w14:paraId="3E26D421" w14:textId="77777777" w:rsidR="006E7D4B" w:rsidRPr="0066416C" w:rsidRDefault="006E7D4B" w:rsidP="00CC1939">
            <w:pPr>
              <w:rPr>
                <w:i/>
                <w:iCs/>
                <w:color w:val="333333"/>
              </w:rPr>
            </w:pPr>
            <w:r w:rsidRPr="0066416C">
              <w:rPr>
                <w:color w:val="333333"/>
              </w:rPr>
              <w:t xml:space="preserve">Направлена, с одной стороны, на возможную коррекцию результатов предыдущей темы обучения, с другой стороны, на параллельную отработку и углубление текущей изучаемой учебной темы. Задания составляются на двух уровнях: (базовый) и </w:t>
            </w:r>
            <w:r w:rsidRPr="0066416C">
              <w:rPr>
                <w:color w:val="333333"/>
              </w:rPr>
              <w:br/>
              <w:t>(расширенный) по основным предметным содержательным линиям.</w:t>
            </w:r>
          </w:p>
        </w:tc>
        <w:tc>
          <w:tcPr>
            <w:tcW w:w="3186" w:type="dxa"/>
            <w:tcBorders>
              <w:top w:val="single" w:sz="4" w:space="0" w:color="auto"/>
              <w:left w:val="single" w:sz="4" w:space="0" w:color="auto"/>
              <w:bottom w:val="single" w:sz="4" w:space="0" w:color="auto"/>
              <w:right w:val="single" w:sz="4" w:space="0" w:color="auto"/>
            </w:tcBorders>
            <w:hideMark/>
          </w:tcPr>
          <w:p w14:paraId="72A4D3B9" w14:textId="77777777" w:rsidR="006E7D4B" w:rsidRPr="0066416C" w:rsidRDefault="006E7D4B" w:rsidP="00CC1939">
            <w:pPr>
              <w:rPr>
                <w:i/>
                <w:iCs/>
                <w:color w:val="333333"/>
              </w:rPr>
            </w:pPr>
            <w:r w:rsidRPr="0066416C">
              <w:rPr>
                <w:color w:val="333333"/>
              </w:rPr>
              <w:t>Обучающийся сам оценивает все задания, которые он выполнил, проводит рефлексивную оценку своей работы: описывает объем выполненной работы; указывает достижения и трудности в данной работе; оценивается уровень выполненной работы.</w:t>
            </w:r>
          </w:p>
          <w:p w14:paraId="385B42F7" w14:textId="77777777" w:rsidR="006E7D4B" w:rsidRPr="0066416C" w:rsidRDefault="006E7D4B" w:rsidP="00CC1939">
            <w:pPr>
              <w:rPr>
                <w:i/>
                <w:iCs/>
                <w:color w:val="333333"/>
              </w:rPr>
            </w:pPr>
            <w:r w:rsidRPr="0066416C">
              <w:rPr>
                <w:color w:val="333333"/>
              </w:rPr>
              <w:t>Учитель проверяет и оценивает выполненные школьником задания отдельно по уровням, определяет процент выполненных заданий и качество их выполнения. Далее ученик соотносит свою оценку с оценкой учителя и определяется дальнейший шаг в самостоятельной работе</w:t>
            </w:r>
          </w:p>
        </w:tc>
      </w:tr>
      <w:tr w:rsidR="006E7D4B" w:rsidRPr="0066416C" w14:paraId="4B93629D" w14:textId="77777777" w:rsidTr="006E7D4B">
        <w:tc>
          <w:tcPr>
            <w:tcW w:w="2160" w:type="dxa"/>
            <w:tcBorders>
              <w:top w:val="single" w:sz="4" w:space="0" w:color="auto"/>
              <w:left w:val="single" w:sz="4" w:space="0" w:color="auto"/>
              <w:bottom w:val="single" w:sz="4" w:space="0" w:color="auto"/>
              <w:right w:val="single" w:sz="4" w:space="0" w:color="auto"/>
            </w:tcBorders>
            <w:hideMark/>
          </w:tcPr>
          <w:p w14:paraId="3D04F507" w14:textId="77777777" w:rsidR="006E7D4B" w:rsidRPr="0066416C" w:rsidRDefault="006E7D4B" w:rsidP="00CC1939">
            <w:pPr>
              <w:rPr>
                <w:i/>
                <w:iCs/>
                <w:color w:val="333333"/>
              </w:rPr>
            </w:pPr>
            <w:r w:rsidRPr="0066416C">
              <w:rPr>
                <w:color w:val="333333"/>
              </w:rPr>
              <w:t xml:space="preserve">Проверочная </w:t>
            </w:r>
            <w:r w:rsidRPr="0066416C">
              <w:rPr>
                <w:color w:val="333333"/>
              </w:rPr>
              <w:lastRenderedPageBreak/>
              <w:t>работа по итогам выполнения самостоятельной работы</w:t>
            </w:r>
          </w:p>
        </w:tc>
        <w:tc>
          <w:tcPr>
            <w:tcW w:w="1980" w:type="dxa"/>
            <w:tcBorders>
              <w:top w:val="single" w:sz="4" w:space="0" w:color="auto"/>
              <w:left w:val="single" w:sz="4" w:space="0" w:color="auto"/>
              <w:bottom w:val="single" w:sz="4" w:space="0" w:color="auto"/>
              <w:right w:val="single" w:sz="4" w:space="0" w:color="auto"/>
            </w:tcBorders>
            <w:hideMark/>
          </w:tcPr>
          <w:p w14:paraId="0238D9C0" w14:textId="77777777" w:rsidR="006E7D4B" w:rsidRPr="0066416C" w:rsidRDefault="006E7D4B" w:rsidP="00CC1939">
            <w:pPr>
              <w:rPr>
                <w:i/>
                <w:iCs/>
                <w:color w:val="333333"/>
              </w:rPr>
            </w:pPr>
            <w:r w:rsidRPr="0066416C">
              <w:rPr>
                <w:color w:val="333333"/>
              </w:rPr>
              <w:lastRenderedPageBreak/>
              <w:t xml:space="preserve">Проводится </w:t>
            </w:r>
            <w:r w:rsidRPr="0066416C">
              <w:rPr>
                <w:color w:val="333333"/>
              </w:rPr>
              <w:lastRenderedPageBreak/>
              <w:t>после выполнения самостоятельной работы (5-6 работ в год)</w:t>
            </w:r>
          </w:p>
        </w:tc>
        <w:tc>
          <w:tcPr>
            <w:tcW w:w="3420" w:type="dxa"/>
            <w:tcBorders>
              <w:top w:val="single" w:sz="4" w:space="0" w:color="auto"/>
              <w:left w:val="single" w:sz="4" w:space="0" w:color="auto"/>
              <w:bottom w:val="single" w:sz="4" w:space="0" w:color="auto"/>
              <w:right w:val="single" w:sz="4" w:space="0" w:color="auto"/>
            </w:tcBorders>
            <w:hideMark/>
          </w:tcPr>
          <w:p w14:paraId="5A0643CF" w14:textId="77777777" w:rsidR="006E7D4B" w:rsidRPr="0066416C" w:rsidRDefault="006E7D4B" w:rsidP="00CC1939">
            <w:pPr>
              <w:rPr>
                <w:i/>
                <w:iCs/>
                <w:color w:val="333333"/>
              </w:rPr>
            </w:pPr>
            <w:r w:rsidRPr="0066416C">
              <w:rPr>
                <w:color w:val="333333"/>
              </w:rPr>
              <w:lastRenderedPageBreak/>
              <w:t xml:space="preserve">Предъявляет результаты </w:t>
            </w:r>
            <w:r w:rsidRPr="0066416C">
              <w:rPr>
                <w:color w:val="333333"/>
              </w:rPr>
              <w:lastRenderedPageBreak/>
              <w:t xml:space="preserve">(достижения) учителю и служит механизмом управления и коррекции следующего этапа самостоятельной работы школьников. Обучающийся сам определяет объем проверочной работы для своего выполнения. Работа задается на двух уровнях: </w:t>
            </w:r>
            <w:r w:rsidRPr="0066416C">
              <w:rPr>
                <w:color w:val="333333"/>
              </w:rPr>
              <w:br/>
              <w:t xml:space="preserve">(базовый) и </w:t>
            </w:r>
            <w:r w:rsidRPr="0066416C">
              <w:rPr>
                <w:color w:val="333333"/>
              </w:rPr>
              <w:br/>
              <w:t>(расширенный).</w:t>
            </w:r>
          </w:p>
        </w:tc>
        <w:tc>
          <w:tcPr>
            <w:tcW w:w="3186" w:type="dxa"/>
            <w:tcBorders>
              <w:top w:val="single" w:sz="4" w:space="0" w:color="auto"/>
              <w:left w:val="single" w:sz="4" w:space="0" w:color="auto"/>
              <w:bottom w:val="single" w:sz="4" w:space="0" w:color="auto"/>
              <w:right w:val="single" w:sz="4" w:space="0" w:color="auto"/>
            </w:tcBorders>
            <w:hideMark/>
          </w:tcPr>
          <w:p w14:paraId="3D644AB9" w14:textId="77777777" w:rsidR="006E7D4B" w:rsidRPr="0066416C" w:rsidRDefault="006E7D4B" w:rsidP="00CC1939">
            <w:pPr>
              <w:rPr>
                <w:i/>
                <w:iCs/>
                <w:color w:val="333333"/>
              </w:rPr>
            </w:pPr>
            <w:r w:rsidRPr="0066416C">
              <w:rPr>
                <w:color w:val="333333"/>
              </w:rPr>
              <w:lastRenderedPageBreak/>
              <w:t xml:space="preserve">Учитель проверяет и </w:t>
            </w:r>
            <w:r w:rsidRPr="0066416C">
              <w:rPr>
                <w:color w:val="333333"/>
              </w:rPr>
              <w:lastRenderedPageBreak/>
              <w:t>оценивает только те задания, которые решил ученик и предъявил на оценку. Оценивание происходит отдельно по каждому уровню.</w:t>
            </w:r>
          </w:p>
        </w:tc>
      </w:tr>
      <w:tr w:rsidR="006E7D4B" w:rsidRPr="0066416C" w14:paraId="78EAE09F" w14:textId="77777777" w:rsidTr="006E7D4B">
        <w:tc>
          <w:tcPr>
            <w:tcW w:w="2160" w:type="dxa"/>
            <w:tcBorders>
              <w:top w:val="single" w:sz="4" w:space="0" w:color="auto"/>
              <w:left w:val="single" w:sz="4" w:space="0" w:color="auto"/>
              <w:bottom w:val="single" w:sz="4" w:space="0" w:color="auto"/>
              <w:right w:val="single" w:sz="4" w:space="0" w:color="auto"/>
            </w:tcBorders>
            <w:hideMark/>
          </w:tcPr>
          <w:p w14:paraId="703AFED8" w14:textId="77777777" w:rsidR="006E7D4B" w:rsidRPr="0066416C" w:rsidRDefault="006E7D4B" w:rsidP="00CC1939">
            <w:pPr>
              <w:rPr>
                <w:i/>
                <w:iCs/>
                <w:color w:val="333333"/>
              </w:rPr>
            </w:pPr>
            <w:r w:rsidRPr="0066416C">
              <w:rPr>
                <w:color w:val="333333"/>
              </w:rPr>
              <w:lastRenderedPageBreak/>
              <w:t>Итоговая проверочная работа</w:t>
            </w:r>
          </w:p>
        </w:tc>
        <w:tc>
          <w:tcPr>
            <w:tcW w:w="1980" w:type="dxa"/>
            <w:tcBorders>
              <w:top w:val="single" w:sz="4" w:space="0" w:color="auto"/>
              <w:left w:val="single" w:sz="4" w:space="0" w:color="auto"/>
              <w:bottom w:val="single" w:sz="4" w:space="0" w:color="auto"/>
              <w:right w:val="single" w:sz="4" w:space="0" w:color="auto"/>
            </w:tcBorders>
            <w:hideMark/>
          </w:tcPr>
          <w:p w14:paraId="224F8E32" w14:textId="77777777" w:rsidR="006E7D4B" w:rsidRPr="0066416C" w:rsidRDefault="006E7D4B" w:rsidP="00CC1939">
            <w:pPr>
              <w:rPr>
                <w:i/>
                <w:iCs/>
                <w:color w:val="333333"/>
              </w:rPr>
            </w:pPr>
            <w:r w:rsidRPr="0066416C">
              <w:rPr>
                <w:color w:val="333333"/>
              </w:rPr>
              <w:t>Конец апреля-</w:t>
            </w:r>
          </w:p>
          <w:p w14:paraId="610ED307" w14:textId="77777777" w:rsidR="006E7D4B" w:rsidRPr="0066416C" w:rsidRDefault="006E7D4B" w:rsidP="00CC1939">
            <w:pPr>
              <w:rPr>
                <w:i/>
                <w:iCs/>
                <w:color w:val="333333"/>
              </w:rPr>
            </w:pPr>
            <w:r w:rsidRPr="0066416C">
              <w:rPr>
                <w:color w:val="333333"/>
              </w:rPr>
              <w:t>май</w:t>
            </w:r>
          </w:p>
        </w:tc>
        <w:tc>
          <w:tcPr>
            <w:tcW w:w="3420" w:type="dxa"/>
            <w:tcBorders>
              <w:top w:val="single" w:sz="4" w:space="0" w:color="auto"/>
              <w:left w:val="single" w:sz="4" w:space="0" w:color="auto"/>
              <w:bottom w:val="single" w:sz="4" w:space="0" w:color="auto"/>
              <w:right w:val="single" w:sz="4" w:space="0" w:color="auto"/>
            </w:tcBorders>
            <w:hideMark/>
          </w:tcPr>
          <w:p w14:paraId="10C29C98" w14:textId="77777777" w:rsidR="006E7D4B" w:rsidRPr="0066416C" w:rsidRDefault="006E7D4B" w:rsidP="00CC1939">
            <w:pPr>
              <w:rPr>
                <w:i/>
                <w:iCs/>
                <w:color w:val="333333"/>
              </w:rPr>
            </w:pPr>
            <w:r w:rsidRPr="0066416C">
              <w:rPr>
                <w:color w:val="333333"/>
              </w:rPr>
              <w:t>Включает основные темы учебного года. Задания рассчитаны на проверку не только знаний, но и развивающего эффекта обучения. Задания разного уровня, как по сложности (базовый, расширенный), так и по уровню опосредствования (формальный, рефлексивный, ресурсный)</w:t>
            </w:r>
          </w:p>
        </w:tc>
        <w:tc>
          <w:tcPr>
            <w:tcW w:w="3186" w:type="dxa"/>
            <w:tcBorders>
              <w:top w:val="single" w:sz="4" w:space="0" w:color="auto"/>
              <w:left w:val="single" w:sz="4" w:space="0" w:color="auto"/>
              <w:bottom w:val="single" w:sz="4" w:space="0" w:color="auto"/>
              <w:right w:val="single" w:sz="4" w:space="0" w:color="auto"/>
            </w:tcBorders>
            <w:hideMark/>
          </w:tcPr>
          <w:p w14:paraId="14FE4006" w14:textId="77777777" w:rsidR="006E7D4B" w:rsidRPr="0066416C" w:rsidRDefault="006E7D4B" w:rsidP="00CC1939">
            <w:pPr>
              <w:rPr>
                <w:i/>
                <w:iCs/>
                <w:color w:val="333333"/>
              </w:rPr>
            </w:pPr>
            <w:r w:rsidRPr="0066416C">
              <w:rPr>
                <w:color w:val="333333"/>
              </w:rPr>
              <w:t>Оценивание многобалльное, отдельно по уровням. Сравнение результатов стартовой и итоговой работы.</w:t>
            </w:r>
          </w:p>
        </w:tc>
      </w:tr>
      <w:tr w:rsidR="006E7D4B" w:rsidRPr="0066416C" w14:paraId="7D0D6F62" w14:textId="77777777" w:rsidTr="006E7D4B">
        <w:tc>
          <w:tcPr>
            <w:tcW w:w="2160" w:type="dxa"/>
            <w:tcBorders>
              <w:top w:val="single" w:sz="4" w:space="0" w:color="auto"/>
              <w:left w:val="single" w:sz="4" w:space="0" w:color="auto"/>
              <w:bottom w:val="single" w:sz="4" w:space="0" w:color="auto"/>
              <w:right w:val="single" w:sz="4" w:space="0" w:color="auto"/>
            </w:tcBorders>
            <w:hideMark/>
          </w:tcPr>
          <w:p w14:paraId="65B827AC" w14:textId="77777777" w:rsidR="006E7D4B" w:rsidRPr="0066416C" w:rsidRDefault="006E7D4B" w:rsidP="00CC1939">
            <w:pPr>
              <w:rPr>
                <w:i/>
                <w:iCs/>
                <w:color w:val="333333"/>
              </w:rPr>
            </w:pPr>
            <w:r w:rsidRPr="0066416C">
              <w:rPr>
                <w:color w:val="333333"/>
              </w:rPr>
              <w:t>Предъявление (демонстрация) достижений ученика за год</w:t>
            </w:r>
          </w:p>
          <w:p w14:paraId="64D6F1AF" w14:textId="77777777" w:rsidR="006E7D4B" w:rsidRPr="0066416C" w:rsidRDefault="006E7D4B" w:rsidP="00CC1939">
            <w:pPr>
              <w:rPr>
                <w:i/>
                <w:iCs/>
                <w:color w:val="333333"/>
              </w:rPr>
            </w:pPr>
            <w:r w:rsidRPr="0066416C">
              <w:rPr>
                <w:color w:val="333333"/>
              </w:rPr>
              <w:t> </w:t>
            </w:r>
          </w:p>
        </w:tc>
        <w:tc>
          <w:tcPr>
            <w:tcW w:w="1980" w:type="dxa"/>
            <w:tcBorders>
              <w:top w:val="single" w:sz="4" w:space="0" w:color="auto"/>
              <w:left w:val="single" w:sz="4" w:space="0" w:color="auto"/>
              <w:bottom w:val="single" w:sz="4" w:space="0" w:color="auto"/>
              <w:right w:val="single" w:sz="4" w:space="0" w:color="auto"/>
            </w:tcBorders>
            <w:hideMark/>
          </w:tcPr>
          <w:p w14:paraId="2502BE9C" w14:textId="77777777" w:rsidR="006E7D4B" w:rsidRPr="0066416C" w:rsidRDefault="006E7D4B" w:rsidP="00CC1939">
            <w:pPr>
              <w:rPr>
                <w:i/>
                <w:iCs/>
                <w:color w:val="333333"/>
              </w:rPr>
            </w:pPr>
            <w:r w:rsidRPr="0066416C">
              <w:rPr>
                <w:color w:val="333333"/>
              </w:rPr>
              <w:t xml:space="preserve">Май </w:t>
            </w:r>
          </w:p>
        </w:tc>
        <w:tc>
          <w:tcPr>
            <w:tcW w:w="3420" w:type="dxa"/>
            <w:tcBorders>
              <w:top w:val="single" w:sz="4" w:space="0" w:color="auto"/>
              <w:left w:val="single" w:sz="4" w:space="0" w:color="auto"/>
              <w:bottom w:val="single" w:sz="4" w:space="0" w:color="auto"/>
              <w:right w:val="single" w:sz="4" w:space="0" w:color="auto"/>
            </w:tcBorders>
            <w:hideMark/>
          </w:tcPr>
          <w:p w14:paraId="7557400F" w14:textId="77777777" w:rsidR="006E7D4B" w:rsidRPr="0066416C" w:rsidRDefault="006E7D4B" w:rsidP="00CC1939">
            <w:pPr>
              <w:rPr>
                <w:i/>
                <w:iCs/>
                <w:color w:val="333333"/>
              </w:rPr>
            </w:pPr>
            <w:r w:rsidRPr="0066416C">
              <w:rPr>
                <w:color w:val="333333"/>
              </w:rPr>
              <w:t>Каждый обучающийся в конце года должен продемонстрировать (показать) все, на что он способен.</w:t>
            </w:r>
          </w:p>
        </w:tc>
        <w:tc>
          <w:tcPr>
            <w:tcW w:w="3186" w:type="dxa"/>
            <w:tcBorders>
              <w:top w:val="single" w:sz="4" w:space="0" w:color="auto"/>
              <w:left w:val="single" w:sz="4" w:space="0" w:color="auto"/>
              <w:bottom w:val="single" w:sz="4" w:space="0" w:color="auto"/>
              <w:right w:val="single" w:sz="4" w:space="0" w:color="auto"/>
            </w:tcBorders>
            <w:hideMark/>
          </w:tcPr>
          <w:p w14:paraId="2F41740A" w14:textId="77777777" w:rsidR="006E7D4B" w:rsidRPr="0066416C" w:rsidRDefault="006E7D4B" w:rsidP="00CC1939">
            <w:pPr>
              <w:rPr>
                <w:i/>
                <w:iCs/>
                <w:color w:val="333333"/>
              </w:rPr>
            </w:pPr>
            <w:r w:rsidRPr="0066416C">
              <w:rPr>
                <w:color w:val="333333"/>
              </w:rPr>
              <w:t>Философия этой формы оценки в смещение акцента с того, что обучающийся не знает и не умеет, к тому, что он знает и умеет по данной теме и данному предмету; перенос педагогического ударения с оценки на самооценку</w:t>
            </w:r>
          </w:p>
        </w:tc>
      </w:tr>
    </w:tbl>
    <w:p w14:paraId="799FA294" w14:textId="77777777" w:rsidR="006E7D4B" w:rsidRPr="0066416C" w:rsidRDefault="006E7D4B" w:rsidP="00CC1939">
      <w:pPr>
        <w:contextualSpacing/>
        <w:rPr>
          <w:rFonts w:eastAsia="@Arial Unicode MS"/>
          <w:b/>
          <w:i/>
          <w:iCs/>
          <w:color w:val="333333"/>
        </w:rPr>
      </w:pPr>
    </w:p>
    <w:p w14:paraId="7C2D1095" w14:textId="77777777" w:rsidR="006E7D4B" w:rsidRPr="0066416C" w:rsidRDefault="006E7D4B" w:rsidP="00CC1939">
      <w:pPr>
        <w:contextualSpacing/>
        <w:rPr>
          <w:i/>
          <w:iCs/>
          <w:color w:val="333333"/>
        </w:rPr>
      </w:pPr>
      <w:r w:rsidRPr="0066416C">
        <w:rPr>
          <w:rFonts w:eastAsia="@Arial Unicode MS"/>
          <w:b/>
          <w:color w:val="333333"/>
        </w:rPr>
        <w:t>Форма представления и фиксация результатов</w:t>
      </w:r>
    </w:p>
    <w:p w14:paraId="67E2180A" w14:textId="77777777" w:rsidR="006E7D4B" w:rsidRPr="0066416C" w:rsidRDefault="006E7D4B" w:rsidP="00CC1939">
      <w:pPr>
        <w:rPr>
          <w:i/>
          <w:iCs/>
          <w:color w:val="333333"/>
        </w:rPr>
      </w:pPr>
      <w:r w:rsidRPr="0066416C">
        <w:rPr>
          <w:color w:val="333333"/>
        </w:rPr>
        <w:t>Результаты фиксируются:</w:t>
      </w:r>
    </w:p>
    <w:p w14:paraId="67C137D5" w14:textId="77777777" w:rsidR="006E7D4B" w:rsidRPr="0066416C" w:rsidRDefault="006E7D4B" w:rsidP="00CC1939">
      <w:pPr>
        <w:contextualSpacing/>
        <w:rPr>
          <w:i/>
          <w:iCs/>
          <w:color w:val="333333"/>
        </w:rPr>
      </w:pPr>
      <w:r w:rsidRPr="0066416C">
        <w:rPr>
          <w:rFonts w:eastAsia="Symbol"/>
          <w:color w:val="333333"/>
        </w:rPr>
        <w:t></w:t>
      </w:r>
      <w:r w:rsidRPr="0066416C">
        <w:rPr>
          <w:color w:val="333333"/>
        </w:rPr>
        <w:t>в классном журнале;</w:t>
      </w:r>
    </w:p>
    <w:p w14:paraId="7A87DE69" w14:textId="5F73FE7B" w:rsidR="006E7D4B" w:rsidRPr="0066416C" w:rsidRDefault="006E7D4B" w:rsidP="00CC1939">
      <w:pPr>
        <w:contextualSpacing/>
        <w:rPr>
          <w:i/>
          <w:iCs/>
          <w:color w:val="333333"/>
        </w:rPr>
      </w:pPr>
      <w:r w:rsidRPr="0066416C">
        <w:rPr>
          <w:rFonts w:eastAsia="Symbol"/>
          <w:color w:val="333333"/>
        </w:rPr>
        <w:t></w:t>
      </w:r>
      <w:r w:rsidRPr="0066416C">
        <w:rPr>
          <w:color w:val="333333"/>
        </w:rPr>
        <w:t>в дневнике шко</w:t>
      </w:r>
      <w:r w:rsidR="00D52EF3" w:rsidRPr="0066416C">
        <w:rPr>
          <w:color w:val="333333"/>
        </w:rPr>
        <w:t>льника</w:t>
      </w:r>
      <w:r w:rsidRPr="0066416C">
        <w:rPr>
          <w:color w:val="333333"/>
        </w:rPr>
        <w:t>;</w:t>
      </w:r>
    </w:p>
    <w:p w14:paraId="496C61E6" w14:textId="77777777" w:rsidR="006E7D4B" w:rsidRPr="0066416C" w:rsidRDefault="006E7D4B" w:rsidP="00CC1939">
      <w:pPr>
        <w:contextualSpacing/>
        <w:rPr>
          <w:i/>
          <w:iCs/>
          <w:color w:val="333333"/>
        </w:rPr>
      </w:pPr>
      <w:r w:rsidRPr="0066416C">
        <w:rPr>
          <w:rFonts w:eastAsia="Symbol"/>
          <w:color w:val="333333"/>
        </w:rPr>
        <w:t></w:t>
      </w:r>
      <w:r w:rsidRPr="0066416C">
        <w:rPr>
          <w:color w:val="333333"/>
        </w:rPr>
        <w:t xml:space="preserve">в таблицах образовательных результатов (предметных, метапредметных, личностных). </w:t>
      </w:r>
    </w:p>
    <w:p w14:paraId="5DF482DA" w14:textId="77777777" w:rsidR="006E7D4B" w:rsidRPr="0066416C" w:rsidRDefault="006E7D4B" w:rsidP="00CC1939">
      <w:pPr>
        <w:rPr>
          <w:i/>
          <w:iCs/>
          <w:color w:val="333333"/>
        </w:rPr>
      </w:pPr>
      <w:r w:rsidRPr="0066416C">
        <w:rPr>
          <w:color w:val="333333"/>
        </w:rPr>
        <w:t>Таблицы образовательных результатов составляются из перечня действий (умений), которыми должен и может овладеть ученик. В них выставляются отметки (баллы или проценты) в графу того действия (умения), которое было основным в ходе решения конкретной задачи.</w:t>
      </w:r>
    </w:p>
    <w:p w14:paraId="084CDE48" w14:textId="77777777" w:rsidR="006E7D4B" w:rsidRPr="0066416C" w:rsidRDefault="006E7D4B" w:rsidP="00CC1939">
      <w:pPr>
        <w:rPr>
          <w:i/>
          <w:iCs/>
          <w:color w:val="333333"/>
        </w:rPr>
      </w:pPr>
      <w:r w:rsidRPr="0066416C">
        <w:rPr>
          <w:color w:val="333333"/>
        </w:rPr>
        <w:t>Отметки заносятся в таблицы результатов:</w:t>
      </w:r>
    </w:p>
    <w:p w14:paraId="07F83804" w14:textId="77777777" w:rsidR="006E7D4B" w:rsidRPr="0066416C" w:rsidRDefault="006E7D4B" w:rsidP="00CC1939">
      <w:pPr>
        <w:rPr>
          <w:i/>
          <w:iCs/>
          <w:color w:val="333333"/>
        </w:rPr>
      </w:pPr>
      <w:r w:rsidRPr="0066416C">
        <w:rPr>
          <w:color w:val="333333"/>
        </w:rPr>
        <w:t>Обязательно (минимум):</w:t>
      </w:r>
    </w:p>
    <w:p w14:paraId="5889AC58" w14:textId="4EE4ACFE" w:rsidR="006E7D4B" w:rsidRPr="0066416C" w:rsidRDefault="006E7D4B" w:rsidP="00CC1939">
      <w:pPr>
        <w:contextualSpacing/>
        <w:rPr>
          <w:i/>
          <w:iCs/>
          <w:color w:val="333333"/>
        </w:rPr>
      </w:pPr>
      <w:r w:rsidRPr="0066416C">
        <w:rPr>
          <w:rFonts w:eastAsia="Symbol"/>
          <w:color w:val="333333"/>
        </w:rPr>
        <w:t></w:t>
      </w:r>
      <w:r w:rsidRPr="0066416C">
        <w:rPr>
          <w:color w:val="333333"/>
        </w:rPr>
        <w:t>за метапредметные и личностные неперсонифицированные</w:t>
      </w:r>
      <w:r w:rsidR="00B33A01" w:rsidRPr="0066416C">
        <w:rPr>
          <w:color w:val="333333"/>
        </w:rPr>
        <w:t xml:space="preserve"> </w:t>
      </w:r>
      <w:r w:rsidRPr="0066416C">
        <w:rPr>
          <w:color w:val="333333"/>
        </w:rPr>
        <w:t>диагностические работы (один раз в год – обязательно),</w:t>
      </w:r>
    </w:p>
    <w:p w14:paraId="34A5A355" w14:textId="77777777" w:rsidR="006E7D4B" w:rsidRPr="0066416C" w:rsidRDefault="006E7D4B" w:rsidP="00CC1939">
      <w:pPr>
        <w:contextualSpacing/>
        <w:rPr>
          <w:i/>
          <w:iCs/>
          <w:color w:val="333333"/>
        </w:rPr>
      </w:pPr>
      <w:r w:rsidRPr="0066416C">
        <w:rPr>
          <w:rFonts w:eastAsia="Symbol"/>
          <w:color w:val="333333"/>
        </w:rPr>
        <w:t></w:t>
      </w:r>
      <w:r w:rsidRPr="0066416C">
        <w:rPr>
          <w:color w:val="333333"/>
        </w:rPr>
        <w:t>за предметные контрольные работы (один раз в четверть – обязательно).</w:t>
      </w:r>
    </w:p>
    <w:p w14:paraId="5177B4EA" w14:textId="77777777" w:rsidR="006E7D4B" w:rsidRPr="0066416C" w:rsidRDefault="006E7D4B" w:rsidP="00CC1939">
      <w:pPr>
        <w:rPr>
          <w:i/>
          <w:iCs/>
          <w:color w:val="333333"/>
        </w:rPr>
      </w:pPr>
      <w:r w:rsidRPr="0066416C">
        <w:rPr>
          <w:color w:val="333333"/>
        </w:rPr>
        <w:t>По желанию и возможностям учителя (максимум) – на выбор:</w:t>
      </w:r>
    </w:p>
    <w:p w14:paraId="78646852" w14:textId="77777777" w:rsidR="006E7D4B" w:rsidRPr="0066416C" w:rsidRDefault="006E7D4B" w:rsidP="00CC1939">
      <w:pPr>
        <w:contextualSpacing/>
        <w:rPr>
          <w:i/>
          <w:iCs/>
          <w:color w:val="333333"/>
        </w:rPr>
      </w:pPr>
      <w:r w:rsidRPr="0066416C">
        <w:rPr>
          <w:rFonts w:eastAsia="Symbol"/>
          <w:color w:val="333333"/>
        </w:rPr>
        <w:t></w:t>
      </w:r>
      <w:r w:rsidRPr="0066416C">
        <w:rPr>
          <w:color w:val="333333"/>
        </w:rPr>
        <w:t>за любые другие задания (письменные или устные) – от урока к уроку по решению учителя;</w:t>
      </w:r>
    </w:p>
    <w:p w14:paraId="71384D3A" w14:textId="0D6E9F1F" w:rsidR="006E7D4B" w:rsidRPr="0066416C" w:rsidRDefault="006E7D4B" w:rsidP="00CC1939">
      <w:pPr>
        <w:contextualSpacing/>
        <w:rPr>
          <w:i/>
          <w:iCs/>
          <w:color w:val="333333"/>
        </w:rPr>
      </w:pPr>
      <w:r w:rsidRPr="0066416C">
        <w:rPr>
          <w:rFonts w:eastAsia="Symbol"/>
          <w:color w:val="333333"/>
        </w:rPr>
        <w:t></w:t>
      </w:r>
      <w:r w:rsidRPr="0066416C">
        <w:rPr>
          <w:color w:val="333333"/>
        </w:rPr>
        <w:t xml:space="preserve">в портфолио достижений ученика. </w:t>
      </w:r>
    </w:p>
    <w:p w14:paraId="17F79286" w14:textId="77777777" w:rsidR="006E7D4B" w:rsidRPr="0066416C" w:rsidRDefault="006E7D4B" w:rsidP="00CC1939">
      <w:pPr>
        <w:rPr>
          <w:color w:val="333333"/>
        </w:rPr>
      </w:pPr>
      <w:r w:rsidRPr="0066416C">
        <w:rPr>
          <w:color w:val="333333"/>
        </w:rPr>
        <w:t>Результаты, иллюстрирующие динамику развития личностных качеств, фиксируются в процентах по классу в целом, а не по каждому отдельному ученику.</w:t>
      </w:r>
    </w:p>
    <w:p w14:paraId="67DB2F5E" w14:textId="77777777" w:rsidR="001E60A6" w:rsidRPr="0066416C" w:rsidRDefault="001E60A6" w:rsidP="00CC1939">
      <w:pPr>
        <w:rPr>
          <w:i/>
          <w:iCs/>
          <w:color w:val="333333"/>
        </w:rPr>
      </w:pPr>
    </w:p>
    <w:p w14:paraId="0FBCDA40" w14:textId="77777777" w:rsidR="006E7D4B" w:rsidRPr="0066416C" w:rsidRDefault="006E7D4B" w:rsidP="001E60A6">
      <w:pPr>
        <w:jc w:val="center"/>
        <w:rPr>
          <w:i/>
          <w:iCs/>
          <w:color w:val="333333"/>
        </w:rPr>
      </w:pPr>
      <w:r w:rsidRPr="0066416C">
        <w:rPr>
          <w:b/>
          <w:bCs/>
          <w:color w:val="333333"/>
          <w:lang w:eastAsia="ar-SA"/>
        </w:rPr>
        <w:t>1.3.5. Система внутришкольного мониторинга образовательных достижений и портфель достижений как инструменты динамики образовательных достижений</w:t>
      </w:r>
    </w:p>
    <w:p w14:paraId="5B0D8C3C" w14:textId="2E32EA9C" w:rsidR="006E7D4B" w:rsidRPr="0066416C" w:rsidRDefault="006E7D4B" w:rsidP="00CC1939">
      <w:pPr>
        <w:rPr>
          <w:i/>
          <w:iCs/>
          <w:color w:val="333333"/>
        </w:rPr>
      </w:pPr>
      <w:r w:rsidRPr="0066416C">
        <w:rPr>
          <w:bCs/>
          <w:color w:val="333333"/>
          <w:lang w:eastAsia="ar-SA"/>
        </w:rPr>
        <w:t>Основным показателем оценки образовательных достижений является их положительная динамика. Положительная динамика образовательных достижений в МБОУ Федосеевской СОШ</w:t>
      </w:r>
      <w:r w:rsidR="00D25E08">
        <w:rPr>
          <w:bCs/>
          <w:color w:val="333333"/>
          <w:lang w:eastAsia="ar-SA"/>
        </w:rPr>
        <w:t xml:space="preserve"> им.В.М.Верёхина</w:t>
      </w:r>
      <w:r w:rsidRPr="0066416C">
        <w:rPr>
          <w:bCs/>
          <w:color w:val="333333"/>
          <w:lang w:eastAsia="ar-SA"/>
        </w:rPr>
        <w:t xml:space="preserve"> является главным основанием для принятия решения об эффективности учебного процесса, работы учителя или всей школы.</w:t>
      </w:r>
    </w:p>
    <w:p w14:paraId="31C9C279" w14:textId="487D75A4" w:rsidR="006E7D4B" w:rsidRPr="0066416C" w:rsidRDefault="006E7D4B" w:rsidP="00CC1939">
      <w:pPr>
        <w:rPr>
          <w:i/>
          <w:iCs/>
          <w:color w:val="333333"/>
        </w:rPr>
      </w:pPr>
      <w:r w:rsidRPr="0066416C">
        <w:rPr>
          <w:bCs/>
          <w:color w:val="333333"/>
          <w:lang w:eastAsia="ar-SA"/>
        </w:rPr>
        <w:t xml:space="preserve">Основными составляющими системы внутришкольного мониторинга образовательных достижений (личностных, метапредметных и предметных), являются материалы стартовой диагностики и материалы, фиксирующие текущие и промежуточные учебные и личностные достижения, которые позволяют достаточно полно и всесторонне </w:t>
      </w:r>
      <w:r w:rsidR="00D25E08" w:rsidRPr="0066416C">
        <w:rPr>
          <w:bCs/>
          <w:color w:val="333333"/>
          <w:lang w:eastAsia="ar-SA"/>
        </w:rPr>
        <w:t>оценивать,</w:t>
      </w:r>
      <w:r w:rsidRPr="0066416C">
        <w:rPr>
          <w:bCs/>
          <w:color w:val="333333"/>
          <w:lang w:eastAsia="ar-SA"/>
        </w:rPr>
        <w:t xml:space="preserve"> как динамику формирования отдельных личностных качеств, так и динамику овладения метапредметными действиями и предметным содержанием.</w:t>
      </w:r>
    </w:p>
    <w:p w14:paraId="24366C48" w14:textId="3C297B98" w:rsidR="006E7D4B" w:rsidRPr="0066416C" w:rsidRDefault="006E7D4B" w:rsidP="00CC1939">
      <w:pPr>
        <w:rPr>
          <w:i/>
          <w:iCs/>
          <w:color w:val="333333"/>
        </w:rPr>
      </w:pPr>
      <w:r w:rsidRPr="0066416C">
        <w:rPr>
          <w:bCs/>
          <w:color w:val="333333"/>
          <w:lang w:eastAsia="ar-SA"/>
        </w:rPr>
        <w:t xml:space="preserve">Внутришкольный мониторинг образовательных достижений ведётся каждым учителем-предметником и фиксируется с помощью оценочных листов, классных журналов, </w:t>
      </w:r>
      <w:r w:rsidR="00D25E08" w:rsidRPr="0066416C">
        <w:rPr>
          <w:bCs/>
          <w:color w:val="333333"/>
          <w:lang w:eastAsia="ar-SA"/>
        </w:rPr>
        <w:t>дневников,</w:t>
      </w:r>
      <w:r w:rsidRPr="0066416C">
        <w:rPr>
          <w:bCs/>
          <w:color w:val="333333"/>
          <w:lang w:eastAsia="ar-SA"/>
        </w:rPr>
        <w:t xml:space="preserve"> учащихся на бумажных или электронных носителях.</w:t>
      </w:r>
    </w:p>
    <w:p w14:paraId="56E4D534" w14:textId="7C1FFD68" w:rsidR="006E7D4B" w:rsidRPr="0066416C" w:rsidRDefault="006E7D4B" w:rsidP="00CC1939">
      <w:pPr>
        <w:rPr>
          <w:i/>
          <w:iCs/>
          <w:color w:val="333333"/>
        </w:rPr>
      </w:pPr>
      <w:r w:rsidRPr="0066416C">
        <w:rPr>
          <w:bCs/>
          <w:color w:val="333333"/>
          <w:lang w:eastAsia="ar-SA"/>
        </w:rPr>
        <w:t xml:space="preserve">Портфолио ученика основной школы является одним из инструментов мониторинга, представляя систему аутентичных индивидуальных оценок, ориентированных на демонстрацию динамики образовательных достижений в широком образовательном контексте (в том числе в сфере освоения таких средств самоорганизации собственной учебной деятельности, как самоконтроль, самооценка, рефлексия и </w:t>
      </w:r>
      <w:r w:rsidR="00C512E9" w:rsidRPr="0066416C">
        <w:rPr>
          <w:bCs/>
          <w:color w:val="333333"/>
          <w:lang w:eastAsia="ar-SA"/>
        </w:rPr>
        <w:t xml:space="preserve">т. д.). </w:t>
      </w:r>
    </w:p>
    <w:p w14:paraId="23D41DEF" w14:textId="77777777" w:rsidR="006E7D4B" w:rsidRPr="0066416C" w:rsidRDefault="006E7D4B" w:rsidP="001E60A6">
      <w:pPr>
        <w:jc w:val="center"/>
        <w:rPr>
          <w:i/>
          <w:iCs/>
          <w:color w:val="333333"/>
        </w:rPr>
      </w:pPr>
      <w:r w:rsidRPr="0066416C">
        <w:rPr>
          <w:b/>
          <w:bCs/>
          <w:color w:val="333333"/>
          <w:lang w:eastAsia="ar-SA"/>
        </w:rPr>
        <w:t>1.3.6. Итоговая оценка выпускника и её использование при переходе от основного к среднему общему образованию</w:t>
      </w:r>
    </w:p>
    <w:p w14:paraId="1B8D1ED6" w14:textId="77777777" w:rsidR="006E7D4B" w:rsidRPr="0066416C" w:rsidRDefault="006E7D4B" w:rsidP="00CC1939">
      <w:pPr>
        <w:rPr>
          <w:i/>
          <w:iCs/>
          <w:color w:val="333333"/>
        </w:rPr>
      </w:pPr>
      <w:r w:rsidRPr="0066416C">
        <w:rPr>
          <w:bCs/>
          <w:color w:val="333333"/>
          <w:lang w:eastAsia="ar-SA"/>
        </w:rPr>
        <w:t>На итоговую оценку на ступени основного общего образования выносятся только предметные и метапредметные результаты, описанные в разделе «Выпускник научится» планируемых результатов основного общего образования.</w:t>
      </w:r>
    </w:p>
    <w:p w14:paraId="0FE4B663" w14:textId="77777777" w:rsidR="006E7D4B" w:rsidRPr="0066416C" w:rsidRDefault="006E7D4B" w:rsidP="00CC1939">
      <w:pPr>
        <w:rPr>
          <w:i/>
          <w:iCs/>
          <w:color w:val="333333"/>
        </w:rPr>
      </w:pPr>
      <w:r w:rsidRPr="0066416C">
        <w:rPr>
          <w:bCs/>
          <w:color w:val="333333"/>
          <w:lang w:eastAsia="ar-SA"/>
        </w:rPr>
        <w:t>Итоговая оценка выпускника формируется на основе:</w:t>
      </w:r>
    </w:p>
    <w:p w14:paraId="5435A1BF" w14:textId="71D4E0E5" w:rsidR="006E7D4B" w:rsidRPr="0066416C" w:rsidRDefault="006E7D4B" w:rsidP="00CC1939">
      <w:pPr>
        <w:rPr>
          <w:i/>
          <w:iCs/>
          <w:color w:val="333333"/>
        </w:rPr>
      </w:pPr>
      <w:r w:rsidRPr="0066416C">
        <w:rPr>
          <w:rFonts w:eastAsia="Symbol"/>
          <w:bCs/>
          <w:color w:val="333333"/>
          <w:lang w:eastAsia="ar-SA"/>
        </w:rPr>
        <w:t></w:t>
      </w:r>
      <w:r w:rsidRPr="0066416C">
        <w:rPr>
          <w:bCs/>
          <w:color w:val="333333"/>
          <w:lang w:eastAsia="ar-SA"/>
        </w:rPr>
        <w:t xml:space="preserve">результатов внутришкольного мониторинга образовательных достижений по всем предметам, зафиксированных в оценочных листах, в том числе за промежуточные и итоговые комплексные работы на межпредметной основе, которые характеризуют выполнение всей совокупности планируемых результатов, а также динамику </w:t>
      </w:r>
      <w:r w:rsidR="00F87BE8" w:rsidRPr="0066416C">
        <w:rPr>
          <w:bCs/>
          <w:color w:val="333333"/>
          <w:lang w:eastAsia="ar-SA"/>
        </w:rPr>
        <w:t>образовательных достижений,</w:t>
      </w:r>
      <w:r w:rsidRPr="0066416C">
        <w:rPr>
          <w:bCs/>
          <w:color w:val="333333"/>
          <w:lang w:eastAsia="ar-SA"/>
        </w:rPr>
        <w:t xml:space="preserve"> обучающихся за период обучения;</w:t>
      </w:r>
    </w:p>
    <w:p w14:paraId="288AF58E" w14:textId="77777777" w:rsidR="006E7D4B" w:rsidRPr="0066416C" w:rsidRDefault="006E7D4B" w:rsidP="00CC1939">
      <w:pPr>
        <w:rPr>
          <w:i/>
          <w:iCs/>
          <w:color w:val="333333"/>
        </w:rPr>
      </w:pPr>
      <w:r w:rsidRPr="0066416C">
        <w:rPr>
          <w:rFonts w:eastAsia="Symbol"/>
          <w:bCs/>
          <w:color w:val="333333"/>
          <w:lang w:eastAsia="ar-SA"/>
        </w:rPr>
        <w:t></w:t>
      </w:r>
      <w:r w:rsidRPr="0066416C">
        <w:rPr>
          <w:bCs/>
          <w:color w:val="333333"/>
          <w:lang w:eastAsia="ar-SA"/>
        </w:rPr>
        <w:t>оценок за выполнение итоговых работ по всем учебным предметам;</w:t>
      </w:r>
    </w:p>
    <w:p w14:paraId="75FB01E7" w14:textId="77777777" w:rsidR="006E7D4B" w:rsidRPr="0066416C" w:rsidRDefault="006E7D4B" w:rsidP="00CC1939">
      <w:pPr>
        <w:rPr>
          <w:i/>
          <w:iCs/>
          <w:color w:val="333333"/>
        </w:rPr>
      </w:pPr>
      <w:r w:rsidRPr="0066416C">
        <w:rPr>
          <w:rFonts w:eastAsia="Symbol"/>
          <w:bCs/>
          <w:color w:val="333333"/>
          <w:lang w:eastAsia="ar-SA"/>
        </w:rPr>
        <w:t></w:t>
      </w:r>
      <w:r w:rsidRPr="0066416C">
        <w:rPr>
          <w:bCs/>
          <w:color w:val="333333"/>
          <w:lang w:eastAsia="ar-SA"/>
        </w:rPr>
        <w:t>оценки за выполнение и защиту индивидуального проекта;</w:t>
      </w:r>
    </w:p>
    <w:p w14:paraId="3984F966" w14:textId="77777777" w:rsidR="006E7D4B" w:rsidRPr="0066416C" w:rsidRDefault="006E7D4B" w:rsidP="00CC1939">
      <w:pPr>
        <w:rPr>
          <w:i/>
          <w:iCs/>
          <w:color w:val="333333"/>
        </w:rPr>
      </w:pPr>
      <w:r w:rsidRPr="0066416C">
        <w:rPr>
          <w:rFonts w:eastAsia="Symbol"/>
          <w:bCs/>
          <w:color w:val="333333"/>
          <w:lang w:eastAsia="ar-SA"/>
        </w:rPr>
        <w:t></w:t>
      </w:r>
      <w:r w:rsidRPr="0066416C">
        <w:rPr>
          <w:bCs/>
          <w:color w:val="333333"/>
          <w:lang w:eastAsia="ar-SA"/>
        </w:rPr>
        <w:t>оценок за работы, выносимые на государственную итоговую аттестацию (далее — ГИА).</w:t>
      </w:r>
    </w:p>
    <w:p w14:paraId="3D6088E9" w14:textId="77777777" w:rsidR="006E7D4B" w:rsidRPr="0066416C" w:rsidRDefault="006E7D4B" w:rsidP="00CC1939">
      <w:pPr>
        <w:rPr>
          <w:i/>
          <w:iCs/>
          <w:color w:val="333333"/>
        </w:rPr>
      </w:pPr>
      <w:r w:rsidRPr="0066416C">
        <w:rPr>
          <w:bCs/>
          <w:color w:val="333333"/>
          <w:lang w:eastAsia="ar-SA"/>
        </w:rPr>
        <w:t>Оценки за итоговые работы по предметам, индивидуальный проект и работы, выносимые на ГИА, характеризуют уровень усвоения обучающимися опорной системы знаний по изучаемым предметам, а также уровень овладения метапредметными действиями.</w:t>
      </w:r>
    </w:p>
    <w:p w14:paraId="3B7117BB" w14:textId="77777777" w:rsidR="006E7D4B" w:rsidRPr="0066416C" w:rsidRDefault="006E7D4B" w:rsidP="00CC1939">
      <w:pPr>
        <w:rPr>
          <w:i/>
          <w:iCs/>
          <w:color w:val="333333"/>
        </w:rPr>
      </w:pPr>
      <w:r w:rsidRPr="0066416C">
        <w:rPr>
          <w:bCs/>
          <w:color w:val="333333"/>
          <w:lang w:eastAsia="ar-SA"/>
        </w:rPr>
        <w:t>На основании этих оценок делаются выводы о достижении планируемых результатов (на базовом или повышенном уровне) по каждому учебному предмету, а также об овладении обучающимся основными познавательными, регулятивными и коммуникативными действиями и приобретении способности к проектированию и осуществлению целесообразной и результативной деятельности;</w:t>
      </w:r>
    </w:p>
    <w:p w14:paraId="7CA8268A" w14:textId="773E6AFB" w:rsidR="006E7D4B" w:rsidRPr="0066416C" w:rsidRDefault="006E7D4B" w:rsidP="00CC1939">
      <w:pPr>
        <w:rPr>
          <w:i/>
          <w:iCs/>
          <w:color w:val="333333"/>
        </w:rPr>
      </w:pPr>
      <w:r w:rsidRPr="0066416C">
        <w:rPr>
          <w:bCs/>
          <w:color w:val="333333"/>
          <w:lang w:eastAsia="ar-SA"/>
        </w:rPr>
        <w:t>Педагогический совет МБОУ Федосеевской СОШ</w:t>
      </w:r>
      <w:r w:rsidR="00F87BE8">
        <w:rPr>
          <w:bCs/>
          <w:color w:val="333333"/>
          <w:lang w:eastAsia="ar-SA"/>
        </w:rPr>
        <w:t xml:space="preserve"> </w:t>
      </w:r>
      <w:proofErr w:type="gramStart"/>
      <w:r w:rsidR="00F87BE8">
        <w:rPr>
          <w:bCs/>
          <w:color w:val="333333"/>
          <w:lang w:eastAsia="ar-SA"/>
        </w:rPr>
        <w:t>им.В.М.Верёхина</w:t>
      </w:r>
      <w:r w:rsidRPr="0066416C">
        <w:rPr>
          <w:bCs/>
          <w:color w:val="333333"/>
          <w:lang w:eastAsia="ar-SA"/>
        </w:rPr>
        <w:t xml:space="preserve">  на</w:t>
      </w:r>
      <w:proofErr w:type="gramEnd"/>
      <w:r w:rsidRPr="0066416C">
        <w:rPr>
          <w:bCs/>
          <w:color w:val="333333"/>
          <w:lang w:eastAsia="ar-SA"/>
        </w:rPr>
        <w:t xml:space="preserve"> основе выводов, сделанных классными руководителями и учителями отдельных предметов по каждому выпускнику, рассматривает вопрос об успешном освоении данным обучающимся основной образовательной программы основного общего образования и выдачи документа государственного образца об уровне образования — аттестата об основном общем образовании;</w:t>
      </w:r>
    </w:p>
    <w:p w14:paraId="59DB7285" w14:textId="77777777" w:rsidR="006E7D4B" w:rsidRPr="0066416C" w:rsidRDefault="006E7D4B" w:rsidP="00CC1939">
      <w:pPr>
        <w:rPr>
          <w:i/>
          <w:iCs/>
          <w:color w:val="333333"/>
        </w:rPr>
      </w:pPr>
      <w:r w:rsidRPr="0066416C">
        <w:rPr>
          <w:bCs/>
          <w:color w:val="333333"/>
          <w:lang w:eastAsia="ar-SA"/>
        </w:rPr>
        <w:t xml:space="preserve">В случае, если полученные обучающимся итоговые оценки не позволяют сделать однозначного вывода о достижении планируемых результатов, решение о выдаче документа государственного образца об уровне образования – аттестата об основном общем образовании принимается педагогическим советом с учётом динамики образовательных </w:t>
      </w:r>
      <w:r w:rsidRPr="0066416C">
        <w:rPr>
          <w:bCs/>
          <w:color w:val="333333"/>
          <w:lang w:eastAsia="ar-SA"/>
        </w:rPr>
        <w:lastRenderedPageBreak/>
        <w:t>достижений выпускника и контекстной информации об условиях и особенностях его обучения в рамках регламентированных процедур, устанавливаемых Министерством образования и науки Российской Федерации;</w:t>
      </w:r>
    </w:p>
    <w:p w14:paraId="52C531DB" w14:textId="77777777" w:rsidR="006E7D4B" w:rsidRPr="0066416C" w:rsidRDefault="006E7D4B" w:rsidP="00CC1939">
      <w:pPr>
        <w:rPr>
          <w:i/>
          <w:iCs/>
          <w:color w:val="333333"/>
        </w:rPr>
      </w:pPr>
      <w:r w:rsidRPr="0066416C">
        <w:rPr>
          <w:bCs/>
          <w:color w:val="333333"/>
          <w:lang w:eastAsia="ar-SA"/>
        </w:rPr>
        <w:t>Все выводы и оценки, включаемые в характеристику, должны быть подтверждены материалами мониторинга образовательных достижений и другими объективными показателями.</w:t>
      </w:r>
    </w:p>
    <w:p w14:paraId="72167AB8" w14:textId="77777777" w:rsidR="006E7D4B" w:rsidRPr="0066416C" w:rsidRDefault="006E7D4B" w:rsidP="001E60A6">
      <w:pPr>
        <w:jc w:val="center"/>
        <w:rPr>
          <w:i/>
          <w:iCs/>
          <w:color w:val="333333"/>
        </w:rPr>
      </w:pPr>
      <w:r w:rsidRPr="0066416C">
        <w:rPr>
          <w:b/>
          <w:bCs/>
          <w:color w:val="333333"/>
          <w:lang w:eastAsia="ar-SA"/>
        </w:rPr>
        <w:t>1.3.7. Оценка результатов деятельности образовательного учреждения</w:t>
      </w:r>
    </w:p>
    <w:p w14:paraId="636ECEB7" w14:textId="77777777" w:rsidR="006E7D4B" w:rsidRPr="0066416C" w:rsidRDefault="006E7D4B" w:rsidP="00CC1939">
      <w:pPr>
        <w:rPr>
          <w:i/>
          <w:iCs/>
          <w:color w:val="333333"/>
        </w:rPr>
      </w:pPr>
      <w:r w:rsidRPr="0066416C">
        <w:rPr>
          <w:color w:val="333333"/>
        </w:rPr>
        <w:t>Оценка результатов деятельности образовательного учреждения осуществляется в ходе его аккредитации, а также в рамках аттестации педагогических кадров. Она проводится на основе результатов итоговой оценки достижения планируемых результатов освоения ООП ООО с учётом:</w:t>
      </w:r>
    </w:p>
    <w:p w14:paraId="2CFD35A6" w14:textId="77777777" w:rsidR="006E7D4B" w:rsidRPr="0066416C" w:rsidRDefault="006E7D4B" w:rsidP="00CC1939">
      <w:pPr>
        <w:adjustRightInd w:val="0"/>
        <w:rPr>
          <w:i/>
          <w:iCs/>
          <w:color w:val="333333"/>
        </w:rPr>
      </w:pPr>
      <w:r w:rsidRPr="0066416C">
        <w:rPr>
          <w:rFonts w:eastAsia="Symbol"/>
          <w:color w:val="333333"/>
        </w:rPr>
        <w:t></w:t>
      </w:r>
      <w:r w:rsidRPr="0066416C">
        <w:rPr>
          <w:color w:val="333333"/>
        </w:rPr>
        <w:t>результатов мониторинговых исследований разного уровня (федерального, регионального, муниципального);</w:t>
      </w:r>
    </w:p>
    <w:p w14:paraId="08FFDBC1" w14:textId="77777777" w:rsidR="006E7D4B" w:rsidRPr="0066416C" w:rsidRDefault="006E7D4B" w:rsidP="00CC1939">
      <w:pPr>
        <w:adjustRightInd w:val="0"/>
        <w:rPr>
          <w:i/>
          <w:iCs/>
          <w:color w:val="333333"/>
        </w:rPr>
      </w:pPr>
      <w:r w:rsidRPr="0066416C">
        <w:rPr>
          <w:rFonts w:eastAsia="Symbol"/>
          <w:color w:val="333333"/>
        </w:rPr>
        <w:t></w:t>
      </w:r>
      <w:r w:rsidRPr="0066416C">
        <w:rPr>
          <w:color w:val="333333"/>
        </w:rPr>
        <w:t>условий реализации ООП ООО;</w:t>
      </w:r>
    </w:p>
    <w:p w14:paraId="5A9E224D" w14:textId="77777777" w:rsidR="006E7D4B" w:rsidRPr="0066416C" w:rsidRDefault="006E7D4B" w:rsidP="00CC1939">
      <w:pPr>
        <w:adjustRightInd w:val="0"/>
        <w:rPr>
          <w:i/>
          <w:iCs/>
          <w:color w:val="333333"/>
        </w:rPr>
      </w:pPr>
      <w:r w:rsidRPr="0066416C">
        <w:rPr>
          <w:rFonts w:eastAsia="Symbol"/>
          <w:color w:val="333333"/>
        </w:rPr>
        <w:t></w:t>
      </w:r>
      <w:r w:rsidRPr="0066416C">
        <w:rPr>
          <w:color w:val="333333"/>
        </w:rPr>
        <w:t>особенностей контингента обучающихся.</w:t>
      </w:r>
    </w:p>
    <w:p w14:paraId="7B61978B" w14:textId="555F7DC0" w:rsidR="00641A8F" w:rsidRPr="00B25837" w:rsidRDefault="006E7D4B" w:rsidP="00B25837">
      <w:pPr>
        <w:rPr>
          <w:color w:val="333333"/>
        </w:rPr>
      </w:pPr>
      <w:r w:rsidRPr="0066416C">
        <w:rPr>
          <w:color w:val="333333"/>
        </w:rPr>
        <w:t>Предметом оценки в ходе данных процедур является также текущая оценочная деятельность образовательных учреждений и педагогов, и, в частности, отслеживание динамики образовательных достижений выпускников основной школы данного образов</w:t>
      </w:r>
      <w:r w:rsidR="00B25837">
        <w:rPr>
          <w:color w:val="333333"/>
        </w:rPr>
        <w:t>ательного учреждения.</w:t>
      </w:r>
    </w:p>
    <w:p w14:paraId="7B2F204C" w14:textId="77777777" w:rsidR="00641A8F" w:rsidRDefault="00641A8F" w:rsidP="001E60A6">
      <w:pPr>
        <w:jc w:val="center"/>
        <w:rPr>
          <w:b/>
        </w:rPr>
      </w:pPr>
    </w:p>
    <w:p w14:paraId="4C9C1C65" w14:textId="77777777" w:rsidR="00AB730D" w:rsidRDefault="00AB730D" w:rsidP="001E60A6">
      <w:pPr>
        <w:jc w:val="center"/>
        <w:rPr>
          <w:b/>
        </w:rPr>
      </w:pPr>
    </w:p>
    <w:p w14:paraId="0E62C47F" w14:textId="77777777" w:rsidR="00AB730D" w:rsidRDefault="00AB730D" w:rsidP="001E60A6">
      <w:pPr>
        <w:jc w:val="center"/>
        <w:rPr>
          <w:b/>
        </w:rPr>
      </w:pPr>
    </w:p>
    <w:p w14:paraId="436BD3A5" w14:textId="77777777" w:rsidR="00AB730D" w:rsidRDefault="00AB730D" w:rsidP="001E60A6">
      <w:pPr>
        <w:jc w:val="center"/>
        <w:rPr>
          <w:b/>
        </w:rPr>
      </w:pPr>
    </w:p>
    <w:p w14:paraId="5DEE4EAF" w14:textId="77777777" w:rsidR="00AB730D" w:rsidRDefault="00AB730D" w:rsidP="001E60A6">
      <w:pPr>
        <w:jc w:val="center"/>
        <w:rPr>
          <w:b/>
        </w:rPr>
      </w:pPr>
    </w:p>
    <w:p w14:paraId="5BDFE74D" w14:textId="77777777" w:rsidR="00AB730D" w:rsidRDefault="00AB730D" w:rsidP="001E60A6">
      <w:pPr>
        <w:jc w:val="center"/>
        <w:rPr>
          <w:b/>
        </w:rPr>
      </w:pPr>
    </w:p>
    <w:p w14:paraId="4852C5A7" w14:textId="77777777" w:rsidR="00AB730D" w:rsidRDefault="00AB730D" w:rsidP="001E60A6">
      <w:pPr>
        <w:jc w:val="center"/>
        <w:rPr>
          <w:b/>
        </w:rPr>
      </w:pPr>
    </w:p>
    <w:p w14:paraId="4DAFBF05" w14:textId="77777777" w:rsidR="00AB730D" w:rsidRDefault="00AB730D" w:rsidP="001E60A6">
      <w:pPr>
        <w:jc w:val="center"/>
        <w:rPr>
          <w:b/>
        </w:rPr>
      </w:pPr>
    </w:p>
    <w:p w14:paraId="214351C8" w14:textId="77777777" w:rsidR="00AB730D" w:rsidRDefault="00AB730D" w:rsidP="001E60A6">
      <w:pPr>
        <w:jc w:val="center"/>
        <w:rPr>
          <w:b/>
        </w:rPr>
      </w:pPr>
    </w:p>
    <w:p w14:paraId="0C7058A9" w14:textId="77777777" w:rsidR="00AB730D" w:rsidRDefault="00AB730D" w:rsidP="001E60A6">
      <w:pPr>
        <w:jc w:val="center"/>
        <w:rPr>
          <w:b/>
        </w:rPr>
      </w:pPr>
    </w:p>
    <w:p w14:paraId="60D5EAEE" w14:textId="77777777" w:rsidR="00AB730D" w:rsidRDefault="00AB730D" w:rsidP="001E60A6">
      <w:pPr>
        <w:jc w:val="center"/>
        <w:rPr>
          <w:b/>
        </w:rPr>
      </w:pPr>
    </w:p>
    <w:p w14:paraId="68BAED6F" w14:textId="77777777" w:rsidR="00AB730D" w:rsidRDefault="00AB730D" w:rsidP="001E60A6">
      <w:pPr>
        <w:jc w:val="center"/>
        <w:rPr>
          <w:b/>
        </w:rPr>
      </w:pPr>
    </w:p>
    <w:p w14:paraId="67C2B129" w14:textId="77777777" w:rsidR="00AB730D" w:rsidRDefault="00AB730D" w:rsidP="001E60A6">
      <w:pPr>
        <w:jc w:val="center"/>
        <w:rPr>
          <w:b/>
        </w:rPr>
      </w:pPr>
    </w:p>
    <w:p w14:paraId="5E1DFF0B" w14:textId="77777777" w:rsidR="00AB730D" w:rsidRDefault="00AB730D" w:rsidP="001E60A6">
      <w:pPr>
        <w:jc w:val="center"/>
        <w:rPr>
          <w:b/>
        </w:rPr>
      </w:pPr>
    </w:p>
    <w:p w14:paraId="3C2239FB" w14:textId="77777777" w:rsidR="00AB730D" w:rsidRDefault="00AB730D" w:rsidP="001E60A6">
      <w:pPr>
        <w:jc w:val="center"/>
        <w:rPr>
          <w:b/>
        </w:rPr>
      </w:pPr>
    </w:p>
    <w:p w14:paraId="0708986B" w14:textId="77777777" w:rsidR="00AB730D" w:rsidRDefault="00AB730D" w:rsidP="001E60A6">
      <w:pPr>
        <w:jc w:val="center"/>
        <w:rPr>
          <w:b/>
        </w:rPr>
      </w:pPr>
    </w:p>
    <w:p w14:paraId="14547402" w14:textId="77777777" w:rsidR="00AB730D" w:rsidRDefault="00AB730D" w:rsidP="001E60A6">
      <w:pPr>
        <w:jc w:val="center"/>
        <w:rPr>
          <w:b/>
        </w:rPr>
      </w:pPr>
    </w:p>
    <w:p w14:paraId="13EBDA14" w14:textId="77777777" w:rsidR="00AB730D" w:rsidRDefault="00AB730D" w:rsidP="001E60A6">
      <w:pPr>
        <w:jc w:val="center"/>
        <w:rPr>
          <w:b/>
        </w:rPr>
      </w:pPr>
    </w:p>
    <w:p w14:paraId="76242F84" w14:textId="77777777" w:rsidR="00AB730D" w:rsidRDefault="00AB730D" w:rsidP="001E60A6">
      <w:pPr>
        <w:jc w:val="center"/>
        <w:rPr>
          <w:b/>
        </w:rPr>
      </w:pPr>
    </w:p>
    <w:p w14:paraId="05B1BBA1" w14:textId="77777777" w:rsidR="00AB730D" w:rsidRDefault="00AB730D" w:rsidP="001E60A6">
      <w:pPr>
        <w:jc w:val="center"/>
        <w:rPr>
          <w:b/>
        </w:rPr>
      </w:pPr>
    </w:p>
    <w:p w14:paraId="3DBDC2EB" w14:textId="77777777" w:rsidR="00AB730D" w:rsidRDefault="00AB730D" w:rsidP="001E60A6">
      <w:pPr>
        <w:jc w:val="center"/>
        <w:rPr>
          <w:b/>
        </w:rPr>
      </w:pPr>
    </w:p>
    <w:p w14:paraId="69FA142B" w14:textId="77777777" w:rsidR="00AB730D" w:rsidRDefault="00AB730D" w:rsidP="001E60A6">
      <w:pPr>
        <w:jc w:val="center"/>
        <w:rPr>
          <w:b/>
        </w:rPr>
      </w:pPr>
    </w:p>
    <w:p w14:paraId="017E1BB5" w14:textId="77777777" w:rsidR="00AB730D" w:rsidRDefault="00AB730D" w:rsidP="001E60A6">
      <w:pPr>
        <w:jc w:val="center"/>
        <w:rPr>
          <w:b/>
        </w:rPr>
      </w:pPr>
    </w:p>
    <w:p w14:paraId="721382FF" w14:textId="77777777" w:rsidR="00AB730D" w:rsidRDefault="00AB730D" w:rsidP="001E60A6">
      <w:pPr>
        <w:jc w:val="center"/>
        <w:rPr>
          <w:b/>
        </w:rPr>
      </w:pPr>
    </w:p>
    <w:p w14:paraId="22EE257F" w14:textId="77777777" w:rsidR="00AB730D" w:rsidRDefault="00AB730D" w:rsidP="001E60A6">
      <w:pPr>
        <w:jc w:val="center"/>
        <w:rPr>
          <w:b/>
        </w:rPr>
      </w:pPr>
    </w:p>
    <w:p w14:paraId="2476DAC0" w14:textId="77777777" w:rsidR="00AB730D" w:rsidRDefault="00AB730D" w:rsidP="001E60A6">
      <w:pPr>
        <w:jc w:val="center"/>
        <w:rPr>
          <w:b/>
        </w:rPr>
      </w:pPr>
    </w:p>
    <w:p w14:paraId="152744FD" w14:textId="77777777" w:rsidR="00AB730D" w:rsidRDefault="00AB730D" w:rsidP="001E60A6">
      <w:pPr>
        <w:jc w:val="center"/>
        <w:rPr>
          <w:b/>
        </w:rPr>
      </w:pPr>
    </w:p>
    <w:p w14:paraId="4B63F172" w14:textId="77777777" w:rsidR="00AB730D" w:rsidRDefault="00AB730D" w:rsidP="001E60A6">
      <w:pPr>
        <w:jc w:val="center"/>
        <w:rPr>
          <w:b/>
        </w:rPr>
      </w:pPr>
    </w:p>
    <w:p w14:paraId="7BC3BFEB" w14:textId="77777777" w:rsidR="00AB730D" w:rsidRDefault="00AB730D" w:rsidP="001E60A6">
      <w:pPr>
        <w:jc w:val="center"/>
        <w:rPr>
          <w:b/>
        </w:rPr>
      </w:pPr>
    </w:p>
    <w:p w14:paraId="2AF01CF4" w14:textId="77777777" w:rsidR="00AB730D" w:rsidRDefault="00AB730D" w:rsidP="001E60A6">
      <w:pPr>
        <w:jc w:val="center"/>
        <w:rPr>
          <w:b/>
        </w:rPr>
      </w:pPr>
    </w:p>
    <w:p w14:paraId="5C9184A9" w14:textId="77777777" w:rsidR="00AB730D" w:rsidRDefault="00AB730D" w:rsidP="001E60A6">
      <w:pPr>
        <w:jc w:val="center"/>
        <w:rPr>
          <w:b/>
        </w:rPr>
      </w:pPr>
    </w:p>
    <w:p w14:paraId="7392CF9C" w14:textId="68AD35E6" w:rsidR="00AB730D" w:rsidRDefault="00AB730D" w:rsidP="002F736B">
      <w:pPr>
        <w:rPr>
          <w:b/>
        </w:rPr>
      </w:pPr>
    </w:p>
    <w:p w14:paraId="57F9A15C" w14:textId="77777777" w:rsidR="002F736B" w:rsidRDefault="002F736B" w:rsidP="002F736B">
      <w:pPr>
        <w:rPr>
          <w:b/>
        </w:rPr>
      </w:pPr>
    </w:p>
    <w:p w14:paraId="25491D9E" w14:textId="77777777" w:rsidR="00AB730D" w:rsidRDefault="00AB730D" w:rsidP="001E60A6">
      <w:pPr>
        <w:jc w:val="center"/>
        <w:rPr>
          <w:b/>
        </w:rPr>
      </w:pPr>
    </w:p>
    <w:p w14:paraId="17B9E127" w14:textId="0C6F4F7D" w:rsidR="00FA1E08" w:rsidRPr="00AC50D3" w:rsidRDefault="006E7D4B" w:rsidP="001E60A6">
      <w:pPr>
        <w:jc w:val="center"/>
        <w:rPr>
          <w:b/>
        </w:rPr>
      </w:pPr>
      <w:r w:rsidRPr="00AC50D3">
        <w:rPr>
          <w:b/>
        </w:rPr>
        <w:lastRenderedPageBreak/>
        <w:t>2. СОДЕРЖАТЕЛЬНЫЙ РАЗДЕЛ</w:t>
      </w:r>
    </w:p>
    <w:p w14:paraId="50FF462C" w14:textId="77777777" w:rsidR="00FA1E08" w:rsidRPr="00AC50D3" w:rsidRDefault="00FA1E08" w:rsidP="001E60A6">
      <w:pPr>
        <w:jc w:val="center"/>
        <w:rPr>
          <w:b/>
        </w:rPr>
      </w:pPr>
      <w:r w:rsidRPr="00AC50D3">
        <w:rPr>
          <w:b/>
        </w:rPr>
        <w:t>2.1. Программа развития универсальных учебных действий на</w:t>
      </w:r>
    </w:p>
    <w:p w14:paraId="1BEDC109" w14:textId="35A5C1AF" w:rsidR="00FA1E08" w:rsidRPr="00AC50D3" w:rsidRDefault="00FA1E08" w:rsidP="001E60A6">
      <w:pPr>
        <w:jc w:val="center"/>
        <w:rPr>
          <w:b/>
        </w:rPr>
      </w:pPr>
      <w:r w:rsidRPr="00AC50D3">
        <w:rPr>
          <w:b/>
        </w:rPr>
        <w:t>уровне основного общего образования</w:t>
      </w:r>
    </w:p>
    <w:p w14:paraId="0B133823" w14:textId="510DA19A" w:rsidR="00FA1E08" w:rsidRPr="00AC50D3" w:rsidRDefault="00FA1E08" w:rsidP="00415750">
      <w:pPr>
        <w:rPr>
          <w:b/>
        </w:rPr>
      </w:pPr>
      <w:r w:rsidRPr="00AC50D3">
        <w:rPr>
          <w:b/>
        </w:rPr>
        <w:t>2.1.1. Пояснительная записка</w:t>
      </w:r>
      <w:r w:rsidR="00415750" w:rsidRPr="00AC50D3">
        <w:rPr>
          <w:b/>
        </w:rPr>
        <w:t xml:space="preserve">. </w:t>
      </w:r>
    </w:p>
    <w:p w14:paraId="7B5D3D3A" w14:textId="35BE05C2" w:rsidR="00FA1E08" w:rsidRPr="00AC50D3" w:rsidRDefault="00FA1E08" w:rsidP="00CC1939">
      <w:r w:rsidRPr="00AC50D3">
        <w:t xml:space="preserve">Программа развития универсальных учебных действий на уровне основного общего образования </w:t>
      </w:r>
      <w:r w:rsidR="0041400F" w:rsidRPr="00AC50D3">
        <w:t>МБОУ Федосеевской СОШ</w:t>
      </w:r>
      <w:r w:rsidR="00641A8F" w:rsidRPr="00AC50D3">
        <w:t xml:space="preserve"> им.В.М.Верёхина</w:t>
      </w:r>
      <w:r w:rsidR="0041400F" w:rsidRPr="00AC50D3">
        <w:t xml:space="preserve"> </w:t>
      </w:r>
      <w:r w:rsidRPr="00AC50D3">
        <w:t xml:space="preserve"> (далее - программа развития УУД) конкретизирует требования Стандарта к личностным и метапредметным результатам освоения основной образовательной программы основного общего образования, дополняет традиционное содержание образовательно-воспитательных программ и служит основой для разработки примерных программ учебных предметов, курсов, дисциплин, а также программ внеурочной  деятельности. </w:t>
      </w:r>
    </w:p>
    <w:p w14:paraId="4302C1D9" w14:textId="77777777" w:rsidR="00FA1E08" w:rsidRPr="00AC50D3" w:rsidRDefault="00FA1E08" w:rsidP="00CC1939">
      <w:r w:rsidRPr="00AC50D3">
        <w:t xml:space="preserve">Теоретико-методологической основой разработки программы развития УУД являются: </w:t>
      </w:r>
    </w:p>
    <w:p w14:paraId="5BD36B56" w14:textId="77777777" w:rsidR="00FA1E08" w:rsidRPr="00AC50D3" w:rsidRDefault="00FA1E08" w:rsidP="00CC1939">
      <w:r w:rsidRPr="00AC50D3">
        <w:t xml:space="preserve">- культурно-исторический системно-деятельностный подход, разрабатываемый в трудах отечественных психологов Л.С. Выготского, А.Н. Леонтьева, П.Я. Гальперина, Д.Б. Эльконина и др., раскрывающий основные психологические условия и механизмы процесса усвоения знаний, формирования картины мира, общую структуру учебной деятельности учащихся; </w:t>
      </w:r>
    </w:p>
    <w:p w14:paraId="58C9A359" w14:textId="0C7E6449" w:rsidR="00FA1E08" w:rsidRPr="00AC50D3" w:rsidRDefault="00FA1E08" w:rsidP="00CC1939">
      <w:r w:rsidRPr="00AC50D3">
        <w:t xml:space="preserve">- учение о структуре и динамике психологического возраста (Л.С. Выготский) и периодизация психического развития ребенка, определяющая возрастные психологические особенности развития личности и познания (Д.Б. Эльконин). </w:t>
      </w:r>
    </w:p>
    <w:p w14:paraId="2B7C3A98" w14:textId="77777777" w:rsidR="009747EE" w:rsidRPr="00AC50D3" w:rsidRDefault="009747EE" w:rsidP="009747EE">
      <w:pPr>
        <w:widowControl w:val="0"/>
        <w:ind w:right="116"/>
        <w:jc w:val="both"/>
        <w:rPr>
          <w:lang w:eastAsia="en-US"/>
        </w:rPr>
      </w:pPr>
      <w:r w:rsidRPr="00AC50D3">
        <w:rPr>
          <w:b/>
          <w:spacing w:val="-1"/>
          <w:lang w:eastAsia="en-US"/>
        </w:rPr>
        <w:t>Цель</w:t>
      </w:r>
      <w:r w:rsidRPr="00AC50D3">
        <w:rPr>
          <w:b/>
          <w:spacing w:val="42"/>
          <w:lang w:eastAsia="en-US"/>
        </w:rPr>
        <w:t xml:space="preserve"> </w:t>
      </w:r>
      <w:r w:rsidRPr="00AC50D3">
        <w:rPr>
          <w:b/>
          <w:lang w:eastAsia="en-US"/>
        </w:rPr>
        <w:t>программы:</w:t>
      </w:r>
      <w:r w:rsidRPr="00AC50D3">
        <w:rPr>
          <w:b/>
          <w:spacing w:val="-12"/>
          <w:lang w:eastAsia="en-US"/>
        </w:rPr>
        <w:t xml:space="preserve"> </w:t>
      </w:r>
      <w:r w:rsidRPr="00AC50D3">
        <w:rPr>
          <w:lang w:eastAsia="en-US"/>
        </w:rPr>
        <w:t>обеспечение</w:t>
      </w:r>
      <w:r w:rsidRPr="00AC50D3">
        <w:rPr>
          <w:spacing w:val="43"/>
          <w:lang w:eastAsia="en-US"/>
        </w:rPr>
        <w:t xml:space="preserve"> </w:t>
      </w:r>
      <w:r w:rsidRPr="00AC50D3">
        <w:rPr>
          <w:spacing w:val="-2"/>
          <w:lang w:eastAsia="en-US"/>
        </w:rPr>
        <w:t>умения</w:t>
      </w:r>
      <w:r w:rsidRPr="00AC50D3">
        <w:rPr>
          <w:spacing w:val="40"/>
          <w:lang w:eastAsia="en-US"/>
        </w:rPr>
        <w:t xml:space="preserve"> </w:t>
      </w:r>
      <w:r w:rsidRPr="00AC50D3">
        <w:rPr>
          <w:lang w:eastAsia="en-US"/>
        </w:rPr>
        <w:t>школьников</w:t>
      </w:r>
      <w:r w:rsidRPr="00AC50D3">
        <w:rPr>
          <w:spacing w:val="46"/>
          <w:lang w:eastAsia="en-US"/>
        </w:rPr>
        <w:t xml:space="preserve"> </w:t>
      </w:r>
      <w:r w:rsidRPr="00AC50D3">
        <w:rPr>
          <w:spacing w:val="-2"/>
          <w:lang w:eastAsia="en-US"/>
        </w:rPr>
        <w:t>учиться,</w:t>
      </w:r>
      <w:r w:rsidRPr="00AC50D3">
        <w:rPr>
          <w:spacing w:val="41"/>
          <w:lang w:eastAsia="en-US"/>
        </w:rPr>
        <w:t xml:space="preserve"> </w:t>
      </w:r>
      <w:r w:rsidRPr="00AC50D3">
        <w:rPr>
          <w:spacing w:val="-1"/>
          <w:lang w:eastAsia="en-US"/>
        </w:rPr>
        <w:t>дальнейшее</w:t>
      </w:r>
      <w:r w:rsidRPr="00AC50D3">
        <w:rPr>
          <w:spacing w:val="39"/>
          <w:lang w:eastAsia="en-US"/>
        </w:rPr>
        <w:t xml:space="preserve"> </w:t>
      </w:r>
      <w:r w:rsidRPr="00AC50D3">
        <w:rPr>
          <w:lang w:eastAsia="en-US"/>
        </w:rPr>
        <w:t>развитие</w:t>
      </w:r>
      <w:r w:rsidRPr="00AC50D3">
        <w:rPr>
          <w:spacing w:val="58"/>
          <w:w w:val="99"/>
          <w:lang w:eastAsia="en-US"/>
        </w:rPr>
        <w:t xml:space="preserve"> </w:t>
      </w:r>
      <w:r w:rsidRPr="00AC50D3">
        <w:rPr>
          <w:spacing w:val="-1"/>
          <w:lang w:eastAsia="en-US"/>
        </w:rPr>
        <w:t>способности</w:t>
      </w:r>
      <w:r w:rsidRPr="00AC50D3">
        <w:rPr>
          <w:spacing w:val="36"/>
          <w:lang w:eastAsia="en-US"/>
        </w:rPr>
        <w:t xml:space="preserve"> </w:t>
      </w:r>
      <w:r w:rsidRPr="00AC50D3">
        <w:rPr>
          <w:lang w:eastAsia="en-US"/>
        </w:rPr>
        <w:t>к</w:t>
      </w:r>
      <w:r w:rsidRPr="00AC50D3">
        <w:rPr>
          <w:spacing w:val="36"/>
          <w:lang w:eastAsia="en-US"/>
        </w:rPr>
        <w:t xml:space="preserve"> </w:t>
      </w:r>
      <w:r w:rsidRPr="00AC50D3">
        <w:rPr>
          <w:spacing w:val="-1"/>
          <w:lang w:eastAsia="en-US"/>
        </w:rPr>
        <w:t>самосовершенствованию</w:t>
      </w:r>
      <w:r w:rsidRPr="00AC50D3">
        <w:rPr>
          <w:spacing w:val="35"/>
          <w:lang w:eastAsia="en-US"/>
        </w:rPr>
        <w:t xml:space="preserve"> </w:t>
      </w:r>
      <w:r w:rsidRPr="00AC50D3">
        <w:rPr>
          <w:lang w:eastAsia="en-US"/>
        </w:rPr>
        <w:t>и</w:t>
      </w:r>
      <w:r w:rsidRPr="00AC50D3">
        <w:rPr>
          <w:spacing w:val="37"/>
          <w:lang w:eastAsia="en-US"/>
        </w:rPr>
        <w:t xml:space="preserve"> </w:t>
      </w:r>
      <w:r w:rsidRPr="00AC50D3">
        <w:rPr>
          <w:spacing w:val="-1"/>
          <w:lang w:eastAsia="en-US"/>
        </w:rPr>
        <w:t>саморазвитию,</w:t>
      </w:r>
      <w:r w:rsidRPr="00AC50D3">
        <w:rPr>
          <w:spacing w:val="34"/>
          <w:lang w:eastAsia="en-US"/>
        </w:rPr>
        <w:t xml:space="preserve"> </w:t>
      </w:r>
      <w:r w:rsidRPr="00AC50D3">
        <w:rPr>
          <w:lang w:eastAsia="en-US"/>
        </w:rPr>
        <w:t>а</w:t>
      </w:r>
      <w:r w:rsidRPr="00AC50D3">
        <w:rPr>
          <w:spacing w:val="35"/>
          <w:lang w:eastAsia="en-US"/>
        </w:rPr>
        <w:t xml:space="preserve"> </w:t>
      </w:r>
      <w:r w:rsidRPr="00AC50D3">
        <w:rPr>
          <w:spacing w:val="-1"/>
          <w:lang w:eastAsia="en-US"/>
        </w:rPr>
        <w:t>также</w:t>
      </w:r>
      <w:r w:rsidRPr="00AC50D3">
        <w:rPr>
          <w:spacing w:val="35"/>
          <w:lang w:eastAsia="en-US"/>
        </w:rPr>
        <w:t xml:space="preserve"> </w:t>
      </w:r>
      <w:r w:rsidRPr="00AC50D3">
        <w:rPr>
          <w:lang w:eastAsia="en-US"/>
        </w:rPr>
        <w:t>реализация</w:t>
      </w:r>
      <w:r w:rsidRPr="00AC50D3">
        <w:rPr>
          <w:spacing w:val="36"/>
          <w:lang w:eastAsia="en-US"/>
        </w:rPr>
        <w:t xml:space="preserve"> </w:t>
      </w:r>
      <w:r w:rsidRPr="00AC50D3">
        <w:rPr>
          <w:spacing w:val="-2"/>
          <w:lang w:eastAsia="en-US"/>
        </w:rPr>
        <w:t>системно-</w:t>
      </w:r>
      <w:r w:rsidRPr="00AC50D3">
        <w:rPr>
          <w:spacing w:val="85"/>
          <w:w w:val="99"/>
          <w:lang w:eastAsia="en-US"/>
        </w:rPr>
        <w:t xml:space="preserve"> </w:t>
      </w:r>
      <w:r w:rsidRPr="00AC50D3">
        <w:rPr>
          <w:spacing w:val="-1"/>
          <w:lang w:eastAsia="en-US"/>
        </w:rPr>
        <w:t>деятельностного</w:t>
      </w:r>
      <w:r w:rsidRPr="00AC50D3">
        <w:rPr>
          <w:spacing w:val="21"/>
          <w:lang w:eastAsia="en-US"/>
        </w:rPr>
        <w:t xml:space="preserve"> </w:t>
      </w:r>
      <w:r w:rsidRPr="00AC50D3">
        <w:rPr>
          <w:spacing w:val="-1"/>
          <w:lang w:eastAsia="en-US"/>
        </w:rPr>
        <w:t>подхода,</w:t>
      </w:r>
      <w:r w:rsidRPr="00AC50D3">
        <w:rPr>
          <w:spacing w:val="19"/>
          <w:lang w:eastAsia="en-US"/>
        </w:rPr>
        <w:t xml:space="preserve"> </w:t>
      </w:r>
      <w:r w:rsidRPr="00AC50D3">
        <w:rPr>
          <w:spacing w:val="-1"/>
          <w:lang w:eastAsia="en-US"/>
        </w:rPr>
        <w:t>положенного</w:t>
      </w:r>
      <w:r w:rsidRPr="00AC50D3">
        <w:rPr>
          <w:spacing w:val="17"/>
          <w:lang w:eastAsia="en-US"/>
        </w:rPr>
        <w:t xml:space="preserve"> </w:t>
      </w:r>
      <w:r w:rsidRPr="00AC50D3">
        <w:rPr>
          <w:lang w:eastAsia="en-US"/>
        </w:rPr>
        <w:t>в</w:t>
      </w:r>
      <w:r w:rsidRPr="00AC50D3">
        <w:rPr>
          <w:spacing w:val="14"/>
          <w:lang w:eastAsia="en-US"/>
        </w:rPr>
        <w:t xml:space="preserve"> </w:t>
      </w:r>
      <w:r w:rsidRPr="00AC50D3">
        <w:rPr>
          <w:lang w:eastAsia="en-US"/>
        </w:rPr>
        <w:t>основу</w:t>
      </w:r>
      <w:r w:rsidRPr="00AC50D3">
        <w:rPr>
          <w:spacing w:val="9"/>
          <w:lang w:eastAsia="en-US"/>
        </w:rPr>
        <w:t xml:space="preserve"> </w:t>
      </w:r>
      <w:r w:rsidRPr="00AC50D3">
        <w:rPr>
          <w:spacing w:val="-1"/>
          <w:lang w:eastAsia="en-US"/>
        </w:rPr>
        <w:t>Стандарта,</w:t>
      </w:r>
      <w:r w:rsidRPr="00AC50D3">
        <w:rPr>
          <w:spacing w:val="19"/>
          <w:lang w:eastAsia="en-US"/>
        </w:rPr>
        <w:t xml:space="preserve"> </w:t>
      </w:r>
      <w:r w:rsidRPr="00AC50D3">
        <w:rPr>
          <w:lang w:eastAsia="en-US"/>
        </w:rPr>
        <w:t>и</w:t>
      </w:r>
      <w:r w:rsidRPr="00AC50D3">
        <w:rPr>
          <w:spacing w:val="18"/>
          <w:lang w:eastAsia="en-US"/>
        </w:rPr>
        <w:t xml:space="preserve"> </w:t>
      </w:r>
      <w:r w:rsidRPr="00AC50D3">
        <w:rPr>
          <w:spacing w:val="-1"/>
          <w:lang w:eastAsia="en-US"/>
        </w:rPr>
        <w:t>развивающего</w:t>
      </w:r>
      <w:r w:rsidRPr="00AC50D3">
        <w:rPr>
          <w:spacing w:val="17"/>
          <w:lang w:eastAsia="en-US"/>
        </w:rPr>
        <w:t xml:space="preserve"> </w:t>
      </w:r>
      <w:r w:rsidRPr="00AC50D3">
        <w:rPr>
          <w:spacing w:val="-1"/>
          <w:lang w:eastAsia="en-US"/>
        </w:rPr>
        <w:t>потенциала</w:t>
      </w:r>
      <w:r w:rsidRPr="00AC50D3">
        <w:rPr>
          <w:spacing w:val="55"/>
          <w:w w:val="99"/>
          <w:lang w:eastAsia="en-US"/>
        </w:rPr>
        <w:t xml:space="preserve"> </w:t>
      </w:r>
      <w:r w:rsidRPr="00AC50D3">
        <w:rPr>
          <w:lang w:eastAsia="en-US"/>
        </w:rPr>
        <w:t>общего</w:t>
      </w:r>
      <w:r w:rsidRPr="00AC50D3">
        <w:rPr>
          <w:spacing w:val="-13"/>
          <w:lang w:eastAsia="en-US"/>
        </w:rPr>
        <w:t xml:space="preserve"> </w:t>
      </w:r>
      <w:r w:rsidRPr="00AC50D3">
        <w:rPr>
          <w:spacing w:val="-1"/>
          <w:lang w:eastAsia="en-US"/>
        </w:rPr>
        <w:t>среднего</w:t>
      </w:r>
      <w:r w:rsidRPr="00AC50D3">
        <w:rPr>
          <w:spacing w:val="-13"/>
          <w:lang w:eastAsia="en-US"/>
        </w:rPr>
        <w:t xml:space="preserve"> </w:t>
      </w:r>
      <w:r w:rsidRPr="00AC50D3">
        <w:rPr>
          <w:spacing w:val="-1"/>
          <w:lang w:eastAsia="en-US"/>
        </w:rPr>
        <w:t>образования.</w:t>
      </w:r>
    </w:p>
    <w:p w14:paraId="57E09875" w14:textId="77777777" w:rsidR="009747EE" w:rsidRPr="00AC50D3" w:rsidRDefault="009747EE" w:rsidP="009747EE">
      <w:pPr>
        <w:widowControl w:val="0"/>
        <w:spacing w:line="273" w:lineRule="exact"/>
        <w:outlineLvl w:val="1"/>
        <w:rPr>
          <w:lang w:eastAsia="en-US"/>
        </w:rPr>
      </w:pPr>
      <w:r w:rsidRPr="00AC50D3">
        <w:rPr>
          <w:b/>
          <w:bCs/>
          <w:spacing w:val="-1"/>
          <w:lang w:eastAsia="en-US"/>
        </w:rPr>
        <w:t>Задачи</w:t>
      </w:r>
      <w:r w:rsidRPr="00AC50D3">
        <w:rPr>
          <w:b/>
          <w:bCs/>
          <w:spacing w:val="-18"/>
          <w:lang w:eastAsia="en-US"/>
        </w:rPr>
        <w:t xml:space="preserve"> </w:t>
      </w:r>
      <w:r w:rsidRPr="00AC50D3">
        <w:rPr>
          <w:b/>
          <w:bCs/>
          <w:spacing w:val="-1"/>
          <w:lang w:eastAsia="en-US"/>
        </w:rPr>
        <w:t>программы</w:t>
      </w:r>
      <w:r w:rsidRPr="00AC50D3">
        <w:rPr>
          <w:bCs/>
          <w:spacing w:val="-1"/>
          <w:lang w:eastAsia="en-US"/>
        </w:rPr>
        <w:t>:</w:t>
      </w:r>
    </w:p>
    <w:p w14:paraId="5E45A608" w14:textId="77777777" w:rsidR="009747EE" w:rsidRPr="00AC50D3" w:rsidRDefault="009747EE" w:rsidP="00533A6D">
      <w:pPr>
        <w:widowControl w:val="0"/>
        <w:tabs>
          <w:tab w:val="left" w:pos="1296"/>
        </w:tabs>
        <w:spacing w:before="2" w:line="275" w:lineRule="exact"/>
        <w:rPr>
          <w:lang w:eastAsia="en-US"/>
        </w:rPr>
      </w:pPr>
      <w:r w:rsidRPr="00AC50D3">
        <w:rPr>
          <w:lang w:eastAsia="en-US"/>
        </w:rPr>
        <w:t>установить</w:t>
      </w:r>
      <w:r w:rsidRPr="00AC50D3">
        <w:rPr>
          <w:spacing w:val="-13"/>
          <w:lang w:eastAsia="en-US"/>
        </w:rPr>
        <w:t xml:space="preserve"> </w:t>
      </w:r>
      <w:r w:rsidRPr="00AC50D3">
        <w:rPr>
          <w:spacing w:val="-1"/>
          <w:lang w:eastAsia="en-US"/>
        </w:rPr>
        <w:t>ценностные</w:t>
      </w:r>
      <w:r w:rsidRPr="00AC50D3">
        <w:rPr>
          <w:spacing w:val="-14"/>
          <w:lang w:eastAsia="en-US"/>
        </w:rPr>
        <w:t xml:space="preserve"> </w:t>
      </w:r>
      <w:r w:rsidRPr="00AC50D3">
        <w:rPr>
          <w:lang w:eastAsia="en-US"/>
        </w:rPr>
        <w:t>ориентиры</w:t>
      </w:r>
      <w:r w:rsidRPr="00AC50D3">
        <w:rPr>
          <w:spacing w:val="-12"/>
          <w:lang w:eastAsia="en-US"/>
        </w:rPr>
        <w:t xml:space="preserve"> </w:t>
      </w:r>
      <w:r w:rsidRPr="00AC50D3">
        <w:rPr>
          <w:lang w:eastAsia="en-US"/>
        </w:rPr>
        <w:t>на</w:t>
      </w:r>
      <w:r w:rsidRPr="00AC50D3">
        <w:rPr>
          <w:spacing w:val="-10"/>
          <w:lang w:eastAsia="en-US"/>
        </w:rPr>
        <w:t xml:space="preserve"> </w:t>
      </w:r>
      <w:r w:rsidRPr="00AC50D3">
        <w:rPr>
          <w:spacing w:val="-2"/>
          <w:lang w:eastAsia="en-US"/>
        </w:rPr>
        <w:t>ступени</w:t>
      </w:r>
      <w:r w:rsidRPr="00AC50D3">
        <w:rPr>
          <w:spacing w:val="-9"/>
          <w:lang w:eastAsia="en-US"/>
        </w:rPr>
        <w:t xml:space="preserve"> </w:t>
      </w:r>
      <w:r w:rsidRPr="00AC50D3">
        <w:rPr>
          <w:spacing w:val="-1"/>
          <w:lang w:eastAsia="en-US"/>
        </w:rPr>
        <w:t>основного</w:t>
      </w:r>
      <w:r w:rsidRPr="00AC50D3">
        <w:rPr>
          <w:spacing w:val="-14"/>
          <w:lang w:eastAsia="en-US"/>
        </w:rPr>
        <w:t xml:space="preserve"> </w:t>
      </w:r>
      <w:r w:rsidRPr="00AC50D3">
        <w:rPr>
          <w:lang w:eastAsia="en-US"/>
        </w:rPr>
        <w:t>общего</w:t>
      </w:r>
      <w:r w:rsidRPr="00AC50D3">
        <w:rPr>
          <w:spacing w:val="-13"/>
          <w:lang w:eastAsia="en-US"/>
        </w:rPr>
        <w:t xml:space="preserve"> </w:t>
      </w:r>
      <w:r w:rsidRPr="00AC50D3">
        <w:rPr>
          <w:lang w:eastAsia="en-US"/>
        </w:rPr>
        <w:t>образования;</w:t>
      </w:r>
    </w:p>
    <w:p w14:paraId="30FF5F78" w14:textId="77777777" w:rsidR="009747EE" w:rsidRPr="00AC50D3" w:rsidRDefault="009747EE" w:rsidP="00533A6D">
      <w:pPr>
        <w:widowControl w:val="0"/>
        <w:tabs>
          <w:tab w:val="left" w:pos="1296"/>
        </w:tabs>
        <w:spacing w:line="242" w:lineRule="auto"/>
        <w:ind w:right="121"/>
        <w:jc w:val="both"/>
        <w:rPr>
          <w:lang w:eastAsia="en-US"/>
        </w:rPr>
      </w:pPr>
      <w:r w:rsidRPr="00AC50D3">
        <w:rPr>
          <w:lang w:eastAsia="en-US"/>
        </w:rPr>
        <w:t>определить</w:t>
      </w:r>
      <w:r w:rsidRPr="00AC50D3">
        <w:rPr>
          <w:spacing w:val="16"/>
          <w:lang w:eastAsia="en-US"/>
        </w:rPr>
        <w:t xml:space="preserve"> </w:t>
      </w:r>
      <w:r w:rsidRPr="00AC50D3">
        <w:rPr>
          <w:spacing w:val="-1"/>
          <w:lang w:eastAsia="en-US"/>
        </w:rPr>
        <w:t>состав</w:t>
      </w:r>
      <w:r w:rsidRPr="00AC50D3">
        <w:rPr>
          <w:spacing w:val="17"/>
          <w:lang w:eastAsia="en-US"/>
        </w:rPr>
        <w:t xml:space="preserve"> </w:t>
      </w:r>
      <w:r w:rsidRPr="00AC50D3">
        <w:rPr>
          <w:lang w:eastAsia="en-US"/>
        </w:rPr>
        <w:t>и</w:t>
      </w:r>
      <w:r w:rsidRPr="00AC50D3">
        <w:rPr>
          <w:spacing w:val="13"/>
          <w:lang w:eastAsia="en-US"/>
        </w:rPr>
        <w:t xml:space="preserve"> </w:t>
      </w:r>
      <w:r w:rsidRPr="00AC50D3">
        <w:rPr>
          <w:spacing w:val="-1"/>
          <w:lang w:eastAsia="en-US"/>
        </w:rPr>
        <w:t>характеристику</w:t>
      </w:r>
      <w:r w:rsidRPr="00AC50D3">
        <w:rPr>
          <w:spacing w:val="15"/>
          <w:lang w:eastAsia="en-US"/>
        </w:rPr>
        <w:t xml:space="preserve"> </w:t>
      </w:r>
      <w:r w:rsidRPr="00AC50D3">
        <w:rPr>
          <w:spacing w:val="-1"/>
          <w:lang w:eastAsia="en-US"/>
        </w:rPr>
        <w:t>универсальных</w:t>
      </w:r>
      <w:r w:rsidRPr="00AC50D3">
        <w:rPr>
          <w:spacing w:val="16"/>
          <w:lang w:eastAsia="en-US"/>
        </w:rPr>
        <w:t xml:space="preserve"> </w:t>
      </w:r>
      <w:r w:rsidRPr="00AC50D3">
        <w:rPr>
          <w:spacing w:val="-1"/>
          <w:lang w:eastAsia="en-US"/>
        </w:rPr>
        <w:t>учебных</w:t>
      </w:r>
      <w:r w:rsidRPr="00AC50D3">
        <w:rPr>
          <w:spacing w:val="10"/>
          <w:lang w:eastAsia="en-US"/>
        </w:rPr>
        <w:t xml:space="preserve"> </w:t>
      </w:r>
      <w:r w:rsidRPr="00AC50D3">
        <w:rPr>
          <w:spacing w:val="-1"/>
          <w:lang w:eastAsia="en-US"/>
        </w:rPr>
        <w:t>действий</w:t>
      </w:r>
      <w:r w:rsidRPr="00AC50D3">
        <w:rPr>
          <w:spacing w:val="68"/>
          <w:w w:val="99"/>
          <w:lang w:eastAsia="en-US"/>
        </w:rPr>
        <w:t xml:space="preserve"> </w:t>
      </w:r>
      <w:r w:rsidRPr="00AC50D3">
        <w:rPr>
          <w:spacing w:val="-1"/>
          <w:lang w:eastAsia="en-US"/>
        </w:rPr>
        <w:t>основного</w:t>
      </w:r>
      <w:r w:rsidRPr="00AC50D3">
        <w:rPr>
          <w:spacing w:val="-19"/>
          <w:lang w:eastAsia="en-US"/>
        </w:rPr>
        <w:t xml:space="preserve"> </w:t>
      </w:r>
      <w:r w:rsidRPr="00AC50D3">
        <w:rPr>
          <w:lang w:eastAsia="en-US"/>
        </w:rPr>
        <w:t>общего</w:t>
      </w:r>
      <w:r w:rsidRPr="00AC50D3">
        <w:rPr>
          <w:spacing w:val="-19"/>
          <w:lang w:eastAsia="en-US"/>
        </w:rPr>
        <w:t xml:space="preserve"> </w:t>
      </w:r>
      <w:r w:rsidRPr="00AC50D3">
        <w:rPr>
          <w:lang w:eastAsia="en-US"/>
        </w:rPr>
        <w:t>образования;</w:t>
      </w:r>
    </w:p>
    <w:p w14:paraId="4FFE3AE9" w14:textId="77777777" w:rsidR="009747EE" w:rsidRPr="00AC50D3" w:rsidRDefault="009747EE" w:rsidP="00533A6D">
      <w:pPr>
        <w:widowControl w:val="0"/>
        <w:tabs>
          <w:tab w:val="left" w:pos="1296"/>
        </w:tabs>
        <w:ind w:right="119"/>
        <w:jc w:val="both"/>
        <w:rPr>
          <w:lang w:eastAsia="en-US"/>
        </w:rPr>
      </w:pPr>
      <w:r w:rsidRPr="00AC50D3">
        <w:rPr>
          <w:spacing w:val="-1"/>
          <w:lang w:eastAsia="en-US"/>
        </w:rPr>
        <w:t>выявить</w:t>
      </w:r>
      <w:r w:rsidRPr="00AC50D3">
        <w:rPr>
          <w:spacing w:val="9"/>
          <w:lang w:eastAsia="en-US"/>
        </w:rPr>
        <w:t xml:space="preserve"> </w:t>
      </w:r>
      <w:r w:rsidRPr="00AC50D3">
        <w:rPr>
          <w:lang w:eastAsia="en-US"/>
        </w:rPr>
        <w:t>в</w:t>
      </w:r>
      <w:r w:rsidRPr="00AC50D3">
        <w:rPr>
          <w:spacing w:val="15"/>
          <w:lang w:eastAsia="en-US"/>
        </w:rPr>
        <w:t xml:space="preserve"> </w:t>
      </w:r>
      <w:r w:rsidRPr="00AC50D3">
        <w:rPr>
          <w:spacing w:val="-1"/>
          <w:lang w:eastAsia="en-US"/>
        </w:rPr>
        <w:t>содержании</w:t>
      </w:r>
      <w:r w:rsidRPr="00AC50D3">
        <w:rPr>
          <w:spacing w:val="9"/>
          <w:lang w:eastAsia="en-US"/>
        </w:rPr>
        <w:t xml:space="preserve"> </w:t>
      </w:r>
      <w:r w:rsidRPr="00AC50D3">
        <w:rPr>
          <w:lang w:eastAsia="en-US"/>
        </w:rPr>
        <w:t>предметных</w:t>
      </w:r>
      <w:r w:rsidRPr="00AC50D3">
        <w:rPr>
          <w:spacing w:val="10"/>
          <w:lang w:eastAsia="en-US"/>
        </w:rPr>
        <w:t xml:space="preserve"> </w:t>
      </w:r>
      <w:r w:rsidRPr="00AC50D3">
        <w:rPr>
          <w:lang w:eastAsia="en-US"/>
        </w:rPr>
        <w:t>линий</w:t>
      </w:r>
      <w:r w:rsidRPr="00AC50D3">
        <w:rPr>
          <w:spacing w:val="10"/>
          <w:lang w:eastAsia="en-US"/>
        </w:rPr>
        <w:t xml:space="preserve"> </w:t>
      </w:r>
      <w:r w:rsidRPr="00AC50D3">
        <w:rPr>
          <w:spacing w:val="-1"/>
          <w:lang w:eastAsia="en-US"/>
        </w:rPr>
        <w:t>универсальные</w:t>
      </w:r>
      <w:r w:rsidRPr="00AC50D3">
        <w:rPr>
          <w:spacing w:val="12"/>
          <w:lang w:eastAsia="en-US"/>
        </w:rPr>
        <w:t xml:space="preserve"> </w:t>
      </w:r>
      <w:r w:rsidRPr="00AC50D3">
        <w:rPr>
          <w:spacing w:val="-2"/>
          <w:lang w:eastAsia="en-US"/>
        </w:rPr>
        <w:t>учебные</w:t>
      </w:r>
      <w:r w:rsidRPr="00AC50D3">
        <w:rPr>
          <w:spacing w:val="13"/>
          <w:lang w:eastAsia="en-US"/>
        </w:rPr>
        <w:t xml:space="preserve"> </w:t>
      </w:r>
      <w:r w:rsidRPr="00AC50D3">
        <w:rPr>
          <w:spacing w:val="-1"/>
          <w:lang w:eastAsia="en-US"/>
        </w:rPr>
        <w:t>действия</w:t>
      </w:r>
      <w:r w:rsidRPr="00AC50D3">
        <w:rPr>
          <w:spacing w:val="13"/>
          <w:lang w:eastAsia="en-US"/>
        </w:rPr>
        <w:t xml:space="preserve"> </w:t>
      </w:r>
      <w:r w:rsidRPr="00AC50D3">
        <w:rPr>
          <w:lang w:eastAsia="en-US"/>
        </w:rPr>
        <w:t>и</w:t>
      </w:r>
      <w:r w:rsidRPr="00AC50D3">
        <w:rPr>
          <w:spacing w:val="80"/>
          <w:w w:val="99"/>
          <w:lang w:eastAsia="en-US"/>
        </w:rPr>
        <w:t xml:space="preserve"> </w:t>
      </w:r>
      <w:r w:rsidRPr="00AC50D3">
        <w:rPr>
          <w:lang w:eastAsia="en-US"/>
        </w:rPr>
        <w:t>определить</w:t>
      </w:r>
      <w:r w:rsidRPr="00AC50D3">
        <w:rPr>
          <w:spacing w:val="50"/>
          <w:lang w:eastAsia="en-US"/>
        </w:rPr>
        <w:t xml:space="preserve"> </w:t>
      </w:r>
      <w:r w:rsidRPr="00AC50D3">
        <w:rPr>
          <w:spacing w:val="-1"/>
          <w:lang w:eastAsia="en-US"/>
        </w:rPr>
        <w:t>условия</w:t>
      </w:r>
      <w:r w:rsidRPr="00AC50D3">
        <w:rPr>
          <w:spacing w:val="49"/>
          <w:lang w:eastAsia="en-US"/>
        </w:rPr>
        <w:t xml:space="preserve"> </w:t>
      </w:r>
      <w:r w:rsidRPr="00AC50D3">
        <w:rPr>
          <w:lang w:eastAsia="en-US"/>
        </w:rPr>
        <w:t>их</w:t>
      </w:r>
      <w:r w:rsidRPr="00AC50D3">
        <w:rPr>
          <w:spacing w:val="45"/>
          <w:lang w:eastAsia="en-US"/>
        </w:rPr>
        <w:t xml:space="preserve"> </w:t>
      </w:r>
      <w:r w:rsidRPr="00AC50D3">
        <w:rPr>
          <w:lang w:eastAsia="en-US"/>
        </w:rPr>
        <w:t>формирования</w:t>
      </w:r>
      <w:r w:rsidRPr="00AC50D3">
        <w:rPr>
          <w:spacing w:val="49"/>
          <w:lang w:eastAsia="en-US"/>
        </w:rPr>
        <w:t xml:space="preserve"> </w:t>
      </w:r>
      <w:r w:rsidRPr="00AC50D3">
        <w:rPr>
          <w:lang w:eastAsia="en-US"/>
        </w:rPr>
        <w:t>в</w:t>
      </w:r>
      <w:r w:rsidRPr="00AC50D3">
        <w:rPr>
          <w:spacing w:val="47"/>
          <w:lang w:eastAsia="en-US"/>
        </w:rPr>
        <w:t xml:space="preserve"> </w:t>
      </w:r>
      <w:r w:rsidRPr="00AC50D3">
        <w:rPr>
          <w:spacing w:val="-1"/>
          <w:lang w:eastAsia="en-US"/>
        </w:rPr>
        <w:t>образовательном</w:t>
      </w:r>
      <w:r w:rsidRPr="00AC50D3">
        <w:rPr>
          <w:spacing w:val="51"/>
          <w:lang w:eastAsia="en-US"/>
        </w:rPr>
        <w:t xml:space="preserve"> </w:t>
      </w:r>
      <w:r w:rsidRPr="00AC50D3">
        <w:rPr>
          <w:spacing w:val="-1"/>
          <w:lang w:eastAsia="en-US"/>
        </w:rPr>
        <w:t>процессе</w:t>
      </w:r>
      <w:r w:rsidRPr="00AC50D3">
        <w:rPr>
          <w:spacing w:val="48"/>
          <w:lang w:eastAsia="en-US"/>
        </w:rPr>
        <w:t xml:space="preserve"> </w:t>
      </w:r>
      <w:r w:rsidRPr="00AC50D3">
        <w:rPr>
          <w:lang w:eastAsia="en-US"/>
        </w:rPr>
        <w:t>и</w:t>
      </w:r>
      <w:r w:rsidRPr="00AC50D3">
        <w:rPr>
          <w:spacing w:val="50"/>
          <w:lang w:eastAsia="en-US"/>
        </w:rPr>
        <w:t xml:space="preserve"> </w:t>
      </w:r>
      <w:r w:rsidRPr="00AC50D3">
        <w:rPr>
          <w:lang w:eastAsia="en-US"/>
        </w:rPr>
        <w:t>в</w:t>
      </w:r>
      <w:r w:rsidRPr="00AC50D3">
        <w:rPr>
          <w:spacing w:val="46"/>
          <w:w w:val="99"/>
          <w:lang w:eastAsia="en-US"/>
        </w:rPr>
        <w:t xml:space="preserve"> </w:t>
      </w:r>
      <w:r w:rsidRPr="00AC50D3">
        <w:rPr>
          <w:spacing w:val="-1"/>
          <w:lang w:eastAsia="en-US"/>
        </w:rPr>
        <w:t>социуме;</w:t>
      </w:r>
    </w:p>
    <w:p w14:paraId="6726DEF3" w14:textId="77777777" w:rsidR="009747EE" w:rsidRPr="00AC50D3" w:rsidRDefault="009747EE" w:rsidP="00533A6D">
      <w:pPr>
        <w:widowControl w:val="0"/>
        <w:tabs>
          <w:tab w:val="left" w:pos="1296"/>
        </w:tabs>
        <w:spacing w:before="3" w:line="239" w:lineRule="auto"/>
        <w:ind w:right="116"/>
        <w:jc w:val="both"/>
        <w:rPr>
          <w:lang w:eastAsia="en-US"/>
        </w:rPr>
      </w:pPr>
      <w:r w:rsidRPr="00AC50D3">
        <w:rPr>
          <w:lang w:eastAsia="en-US"/>
        </w:rPr>
        <w:t>обеспечить</w:t>
      </w:r>
      <w:r w:rsidRPr="00AC50D3">
        <w:rPr>
          <w:spacing w:val="16"/>
          <w:lang w:eastAsia="en-US"/>
        </w:rPr>
        <w:t xml:space="preserve"> </w:t>
      </w:r>
      <w:r w:rsidRPr="00AC50D3">
        <w:rPr>
          <w:spacing w:val="-1"/>
          <w:lang w:eastAsia="en-US"/>
        </w:rPr>
        <w:t>развитие</w:t>
      </w:r>
      <w:r w:rsidRPr="00AC50D3">
        <w:rPr>
          <w:spacing w:val="19"/>
          <w:lang w:eastAsia="en-US"/>
        </w:rPr>
        <w:t xml:space="preserve"> </w:t>
      </w:r>
      <w:r w:rsidRPr="00AC50D3">
        <w:rPr>
          <w:spacing w:val="-1"/>
          <w:lang w:eastAsia="en-US"/>
        </w:rPr>
        <w:t>универсальных</w:t>
      </w:r>
      <w:r w:rsidRPr="00AC50D3">
        <w:rPr>
          <w:spacing w:val="16"/>
          <w:lang w:eastAsia="en-US"/>
        </w:rPr>
        <w:t xml:space="preserve"> </w:t>
      </w:r>
      <w:r w:rsidRPr="00AC50D3">
        <w:rPr>
          <w:spacing w:val="-1"/>
          <w:lang w:eastAsia="en-US"/>
        </w:rPr>
        <w:t>учебных</w:t>
      </w:r>
      <w:r w:rsidRPr="00AC50D3">
        <w:rPr>
          <w:spacing w:val="10"/>
          <w:lang w:eastAsia="en-US"/>
        </w:rPr>
        <w:t xml:space="preserve"> </w:t>
      </w:r>
      <w:r w:rsidRPr="00AC50D3">
        <w:rPr>
          <w:spacing w:val="-1"/>
          <w:lang w:eastAsia="en-US"/>
        </w:rPr>
        <w:t>действий</w:t>
      </w:r>
      <w:r w:rsidRPr="00AC50D3">
        <w:rPr>
          <w:spacing w:val="17"/>
          <w:lang w:eastAsia="en-US"/>
        </w:rPr>
        <w:t xml:space="preserve"> </w:t>
      </w:r>
      <w:r w:rsidRPr="00AC50D3">
        <w:rPr>
          <w:spacing w:val="-1"/>
          <w:lang w:eastAsia="en-US"/>
        </w:rPr>
        <w:t>как</w:t>
      </w:r>
      <w:r w:rsidRPr="00AC50D3">
        <w:rPr>
          <w:spacing w:val="14"/>
          <w:lang w:eastAsia="en-US"/>
        </w:rPr>
        <w:t xml:space="preserve"> </w:t>
      </w:r>
      <w:r w:rsidRPr="00AC50D3">
        <w:rPr>
          <w:lang w:eastAsia="en-US"/>
        </w:rPr>
        <w:t>собственно</w:t>
      </w:r>
      <w:r w:rsidRPr="00AC50D3">
        <w:rPr>
          <w:spacing w:val="53"/>
          <w:w w:val="99"/>
          <w:lang w:eastAsia="en-US"/>
        </w:rPr>
        <w:t xml:space="preserve"> </w:t>
      </w:r>
      <w:r w:rsidRPr="00AC50D3">
        <w:rPr>
          <w:spacing w:val="-1"/>
          <w:lang w:eastAsia="en-US"/>
        </w:rPr>
        <w:t>психологической</w:t>
      </w:r>
      <w:r w:rsidRPr="00AC50D3">
        <w:rPr>
          <w:spacing w:val="16"/>
          <w:lang w:eastAsia="en-US"/>
        </w:rPr>
        <w:t xml:space="preserve"> </w:t>
      </w:r>
      <w:r w:rsidRPr="00AC50D3">
        <w:rPr>
          <w:spacing w:val="-1"/>
          <w:lang w:eastAsia="en-US"/>
        </w:rPr>
        <w:t>составляющей</w:t>
      </w:r>
      <w:r w:rsidRPr="00AC50D3">
        <w:rPr>
          <w:spacing w:val="16"/>
          <w:lang w:eastAsia="en-US"/>
        </w:rPr>
        <w:t xml:space="preserve"> </w:t>
      </w:r>
      <w:r w:rsidRPr="00AC50D3">
        <w:rPr>
          <w:spacing w:val="-1"/>
          <w:lang w:eastAsia="en-US"/>
        </w:rPr>
        <w:t>фундаментального</w:t>
      </w:r>
      <w:r w:rsidRPr="00AC50D3">
        <w:rPr>
          <w:spacing w:val="20"/>
          <w:lang w:eastAsia="en-US"/>
        </w:rPr>
        <w:t xml:space="preserve"> </w:t>
      </w:r>
      <w:r w:rsidRPr="00AC50D3">
        <w:rPr>
          <w:spacing w:val="-1"/>
          <w:lang w:eastAsia="en-US"/>
        </w:rPr>
        <w:t>ядра</w:t>
      </w:r>
      <w:r w:rsidRPr="00AC50D3">
        <w:rPr>
          <w:spacing w:val="14"/>
          <w:lang w:eastAsia="en-US"/>
        </w:rPr>
        <w:t xml:space="preserve"> </w:t>
      </w:r>
      <w:r w:rsidRPr="00AC50D3">
        <w:rPr>
          <w:spacing w:val="-1"/>
          <w:lang w:eastAsia="en-US"/>
        </w:rPr>
        <w:t>содержания</w:t>
      </w:r>
      <w:r w:rsidRPr="00AC50D3">
        <w:rPr>
          <w:spacing w:val="76"/>
          <w:w w:val="99"/>
          <w:lang w:eastAsia="en-US"/>
        </w:rPr>
        <w:t xml:space="preserve"> </w:t>
      </w:r>
      <w:r w:rsidRPr="00AC50D3">
        <w:rPr>
          <w:lang w:eastAsia="en-US"/>
        </w:rPr>
        <w:t>образования</w:t>
      </w:r>
      <w:r w:rsidRPr="00AC50D3">
        <w:rPr>
          <w:spacing w:val="58"/>
          <w:lang w:eastAsia="en-US"/>
        </w:rPr>
        <w:t xml:space="preserve"> </w:t>
      </w:r>
      <w:r w:rsidRPr="00AC50D3">
        <w:rPr>
          <w:lang w:eastAsia="en-US"/>
        </w:rPr>
        <w:t>наряду</w:t>
      </w:r>
      <w:r w:rsidRPr="00AC50D3">
        <w:rPr>
          <w:spacing w:val="55"/>
          <w:lang w:eastAsia="en-US"/>
        </w:rPr>
        <w:t xml:space="preserve"> </w:t>
      </w:r>
      <w:r w:rsidRPr="00AC50D3">
        <w:rPr>
          <w:lang w:eastAsia="en-US"/>
        </w:rPr>
        <w:t>с</w:t>
      </w:r>
      <w:r w:rsidRPr="00AC50D3">
        <w:rPr>
          <w:spacing w:val="2"/>
          <w:lang w:eastAsia="en-US"/>
        </w:rPr>
        <w:t xml:space="preserve"> </w:t>
      </w:r>
      <w:r w:rsidRPr="00AC50D3">
        <w:rPr>
          <w:spacing w:val="-1"/>
          <w:lang w:eastAsia="en-US"/>
        </w:rPr>
        <w:t>традиционным</w:t>
      </w:r>
      <w:r w:rsidRPr="00AC50D3">
        <w:rPr>
          <w:spacing w:val="6"/>
          <w:lang w:eastAsia="en-US"/>
        </w:rPr>
        <w:t xml:space="preserve"> </w:t>
      </w:r>
      <w:r w:rsidRPr="00AC50D3">
        <w:rPr>
          <w:spacing w:val="-1"/>
          <w:lang w:eastAsia="en-US"/>
        </w:rPr>
        <w:t>изложением</w:t>
      </w:r>
      <w:r w:rsidRPr="00AC50D3">
        <w:rPr>
          <w:spacing w:val="5"/>
          <w:lang w:eastAsia="en-US"/>
        </w:rPr>
        <w:t xml:space="preserve"> </w:t>
      </w:r>
      <w:r w:rsidRPr="00AC50D3">
        <w:rPr>
          <w:spacing w:val="-1"/>
          <w:lang w:eastAsia="en-US"/>
        </w:rPr>
        <w:t>предметного</w:t>
      </w:r>
      <w:r w:rsidRPr="00AC50D3">
        <w:rPr>
          <w:spacing w:val="7"/>
          <w:lang w:eastAsia="en-US"/>
        </w:rPr>
        <w:t xml:space="preserve"> </w:t>
      </w:r>
      <w:r w:rsidRPr="00AC50D3">
        <w:rPr>
          <w:spacing w:val="-1"/>
          <w:lang w:eastAsia="en-US"/>
        </w:rPr>
        <w:t>содержания</w:t>
      </w:r>
      <w:r w:rsidRPr="00AC50D3">
        <w:rPr>
          <w:spacing w:val="58"/>
          <w:w w:val="99"/>
          <w:lang w:eastAsia="en-US"/>
        </w:rPr>
        <w:t xml:space="preserve"> </w:t>
      </w:r>
      <w:r w:rsidRPr="00AC50D3">
        <w:rPr>
          <w:lang w:eastAsia="en-US"/>
        </w:rPr>
        <w:t>конкретных</w:t>
      </w:r>
      <w:r w:rsidRPr="00AC50D3">
        <w:rPr>
          <w:spacing w:val="-27"/>
          <w:lang w:eastAsia="en-US"/>
        </w:rPr>
        <w:t xml:space="preserve"> </w:t>
      </w:r>
      <w:r w:rsidRPr="00AC50D3">
        <w:rPr>
          <w:spacing w:val="-1"/>
          <w:lang w:eastAsia="en-US"/>
        </w:rPr>
        <w:t>дисциплин.</w:t>
      </w:r>
    </w:p>
    <w:p w14:paraId="5943F61B" w14:textId="77777777" w:rsidR="009747EE" w:rsidRPr="00AC50D3" w:rsidRDefault="009747EE" w:rsidP="009747EE">
      <w:pPr>
        <w:widowControl w:val="0"/>
        <w:tabs>
          <w:tab w:val="left" w:pos="1296"/>
        </w:tabs>
        <w:spacing w:before="3" w:line="239" w:lineRule="auto"/>
        <w:ind w:right="116"/>
        <w:jc w:val="both"/>
        <w:rPr>
          <w:lang w:eastAsia="en-US"/>
        </w:rPr>
      </w:pPr>
    </w:p>
    <w:p w14:paraId="1F453DE1" w14:textId="77777777" w:rsidR="009747EE" w:rsidRPr="00AC50D3" w:rsidRDefault="009747EE" w:rsidP="009747EE">
      <w:pPr>
        <w:widowControl w:val="0"/>
        <w:spacing w:before="7" w:line="274" w:lineRule="exact"/>
        <w:ind w:right="118"/>
        <w:jc w:val="both"/>
        <w:rPr>
          <w:lang w:eastAsia="en-US"/>
        </w:rPr>
      </w:pPr>
      <w:r w:rsidRPr="00AC50D3">
        <w:rPr>
          <w:lang w:eastAsia="en-US"/>
        </w:rPr>
        <w:t>Программа</w:t>
      </w:r>
      <w:r w:rsidRPr="00AC50D3">
        <w:rPr>
          <w:spacing w:val="54"/>
          <w:lang w:eastAsia="en-US"/>
        </w:rPr>
        <w:t xml:space="preserve"> </w:t>
      </w:r>
      <w:proofErr w:type="gramStart"/>
      <w:r w:rsidRPr="00AC50D3">
        <w:rPr>
          <w:spacing w:val="-1"/>
          <w:lang w:eastAsia="en-US"/>
        </w:rPr>
        <w:t>развития</w:t>
      </w:r>
      <w:r w:rsidRPr="00AC50D3">
        <w:rPr>
          <w:lang w:eastAsia="en-US"/>
        </w:rPr>
        <w:t xml:space="preserve"> </w:t>
      </w:r>
      <w:r w:rsidRPr="00AC50D3">
        <w:rPr>
          <w:spacing w:val="54"/>
          <w:lang w:eastAsia="en-US"/>
        </w:rPr>
        <w:t xml:space="preserve"> </w:t>
      </w:r>
      <w:r w:rsidRPr="00AC50D3">
        <w:rPr>
          <w:spacing w:val="-1"/>
          <w:lang w:eastAsia="en-US"/>
        </w:rPr>
        <w:t>универсальных</w:t>
      </w:r>
      <w:proofErr w:type="gramEnd"/>
      <w:r w:rsidRPr="00AC50D3">
        <w:rPr>
          <w:lang w:eastAsia="en-US"/>
        </w:rPr>
        <w:t xml:space="preserve"> </w:t>
      </w:r>
      <w:r w:rsidRPr="00AC50D3">
        <w:rPr>
          <w:spacing w:val="56"/>
          <w:lang w:eastAsia="en-US"/>
        </w:rPr>
        <w:t xml:space="preserve"> </w:t>
      </w:r>
      <w:r w:rsidRPr="00AC50D3">
        <w:rPr>
          <w:lang w:eastAsia="en-US"/>
        </w:rPr>
        <w:t xml:space="preserve">учебных </w:t>
      </w:r>
      <w:r w:rsidRPr="00AC50D3">
        <w:rPr>
          <w:spacing w:val="50"/>
          <w:lang w:eastAsia="en-US"/>
        </w:rPr>
        <w:t xml:space="preserve"> </w:t>
      </w:r>
      <w:r w:rsidRPr="00AC50D3">
        <w:rPr>
          <w:spacing w:val="-1"/>
          <w:lang w:eastAsia="en-US"/>
        </w:rPr>
        <w:t>действий</w:t>
      </w:r>
      <w:r w:rsidRPr="00AC50D3">
        <w:rPr>
          <w:lang w:eastAsia="en-US"/>
        </w:rPr>
        <w:t xml:space="preserve"> </w:t>
      </w:r>
      <w:r w:rsidRPr="00AC50D3">
        <w:rPr>
          <w:spacing w:val="56"/>
          <w:lang w:eastAsia="en-US"/>
        </w:rPr>
        <w:t xml:space="preserve"> </w:t>
      </w:r>
      <w:r w:rsidRPr="00AC50D3">
        <w:rPr>
          <w:spacing w:val="-1"/>
          <w:lang w:eastAsia="en-US"/>
        </w:rPr>
        <w:t>(УУД)</w:t>
      </w:r>
      <w:r w:rsidRPr="00AC50D3">
        <w:rPr>
          <w:lang w:eastAsia="en-US"/>
        </w:rPr>
        <w:t xml:space="preserve"> </w:t>
      </w:r>
      <w:r w:rsidRPr="00AC50D3">
        <w:rPr>
          <w:spacing w:val="56"/>
          <w:lang w:eastAsia="en-US"/>
        </w:rPr>
        <w:t xml:space="preserve"> </w:t>
      </w:r>
      <w:r w:rsidRPr="00AC50D3">
        <w:rPr>
          <w:lang w:eastAsia="en-US"/>
        </w:rPr>
        <w:t xml:space="preserve">в </w:t>
      </w:r>
      <w:r w:rsidRPr="00AC50D3">
        <w:rPr>
          <w:spacing w:val="56"/>
          <w:lang w:eastAsia="en-US"/>
        </w:rPr>
        <w:t xml:space="preserve"> </w:t>
      </w:r>
      <w:r w:rsidRPr="00AC50D3">
        <w:rPr>
          <w:lang w:eastAsia="en-US"/>
        </w:rPr>
        <w:t>основной</w:t>
      </w:r>
      <w:r w:rsidRPr="00AC50D3">
        <w:rPr>
          <w:spacing w:val="44"/>
          <w:w w:val="99"/>
          <w:lang w:eastAsia="en-US"/>
        </w:rPr>
        <w:t xml:space="preserve"> </w:t>
      </w:r>
      <w:r w:rsidRPr="00AC50D3">
        <w:rPr>
          <w:lang w:eastAsia="en-US"/>
        </w:rPr>
        <w:t>школе</w:t>
      </w:r>
      <w:r w:rsidRPr="00AC50D3">
        <w:rPr>
          <w:spacing w:val="-22"/>
          <w:lang w:eastAsia="en-US"/>
        </w:rPr>
        <w:t xml:space="preserve"> </w:t>
      </w:r>
      <w:r w:rsidRPr="00AC50D3">
        <w:rPr>
          <w:b/>
          <w:spacing w:val="-1"/>
          <w:lang w:eastAsia="en-US"/>
        </w:rPr>
        <w:t>содержит</w:t>
      </w:r>
      <w:r w:rsidRPr="00AC50D3">
        <w:rPr>
          <w:spacing w:val="-1"/>
          <w:lang w:eastAsia="en-US"/>
        </w:rPr>
        <w:t>:</w:t>
      </w:r>
    </w:p>
    <w:p w14:paraId="3E63B2EF" w14:textId="77777777" w:rsidR="009747EE" w:rsidRPr="00AC50D3" w:rsidRDefault="009747EE" w:rsidP="00533A6D">
      <w:pPr>
        <w:widowControl w:val="0"/>
        <w:numPr>
          <w:ilvl w:val="1"/>
          <w:numId w:val="0"/>
        </w:numPr>
        <w:tabs>
          <w:tab w:val="left" w:pos="1358"/>
          <w:tab w:val="left" w:pos="1707"/>
        </w:tabs>
        <w:ind w:right="120"/>
        <w:jc w:val="both"/>
        <w:rPr>
          <w:lang w:eastAsia="en-US"/>
        </w:rPr>
      </w:pPr>
      <w:r w:rsidRPr="00AC50D3">
        <w:rPr>
          <w:lang w:eastAsia="en-US"/>
        </w:rPr>
        <w:t>описание</w:t>
      </w:r>
      <w:r w:rsidRPr="00AC50D3">
        <w:rPr>
          <w:spacing w:val="12"/>
          <w:lang w:eastAsia="en-US"/>
        </w:rPr>
        <w:t xml:space="preserve"> </w:t>
      </w:r>
      <w:r w:rsidRPr="00AC50D3">
        <w:rPr>
          <w:lang w:eastAsia="en-US"/>
        </w:rPr>
        <w:t>основных</w:t>
      </w:r>
      <w:r w:rsidRPr="00AC50D3">
        <w:rPr>
          <w:spacing w:val="10"/>
          <w:lang w:eastAsia="en-US"/>
        </w:rPr>
        <w:t xml:space="preserve"> </w:t>
      </w:r>
      <w:r w:rsidRPr="00AC50D3">
        <w:rPr>
          <w:lang w:eastAsia="en-US"/>
        </w:rPr>
        <w:t>подходов</w:t>
      </w:r>
      <w:r w:rsidRPr="00AC50D3">
        <w:rPr>
          <w:spacing w:val="15"/>
          <w:lang w:eastAsia="en-US"/>
        </w:rPr>
        <w:t xml:space="preserve"> </w:t>
      </w:r>
      <w:r w:rsidRPr="00AC50D3">
        <w:rPr>
          <w:spacing w:val="-2"/>
          <w:lang w:eastAsia="en-US"/>
        </w:rPr>
        <w:t>по</w:t>
      </w:r>
      <w:r w:rsidRPr="00AC50D3">
        <w:rPr>
          <w:spacing w:val="18"/>
          <w:lang w:eastAsia="en-US"/>
        </w:rPr>
        <w:t xml:space="preserve"> </w:t>
      </w:r>
      <w:r w:rsidRPr="00AC50D3">
        <w:rPr>
          <w:spacing w:val="-1"/>
          <w:lang w:eastAsia="en-US"/>
        </w:rPr>
        <w:t>развитию</w:t>
      </w:r>
      <w:r w:rsidRPr="00AC50D3">
        <w:rPr>
          <w:spacing w:val="16"/>
          <w:lang w:eastAsia="en-US"/>
        </w:rPr>
        <w:t xml:space="preserve"> </w:t>
      </w:r>
      <w:r w:rsidRPr="00AC50D3">
        <w:rPr>
          <w:spacing w:val="-1"/>
          <w:lang w:eastAsia="en-US"/>
        </w:rPr>
        <w:t>универсальных</w:t>
      </w:r>
      <w:r w:rsidRPr="00AC50D3">
        <w:rPr>
          <w:spacing w:val="13"/>
          <w:lang w:eastAsia="en-US"/>
        </w:rPr>
        <w:t xml:space="preserve"> </w:t>
      </w:r>
      <w:r w:rsidRPr="00AC50D3">
        <w:rPr>
          <w:spacing w:val="-1"/>
          <w:lang w:eastAsia="en-US"/>
        </w:rPr>
        <w:t>учебных</w:t>
      </w:r>
      <w:r w:rsidRPr="00AC50D3">
        <w:rPr>
          <w:spacing w:val="10"/>
          <w:lang w:eastAsia="en-US"/>
        </w:rPr>
        <w:t xml:space="preserve"> </w:t>
      </w:r>
      <w:r w:rsidRPr="00AC50D3">
        <w:rPr>
          <w:lang w:eastAsia="en-US"/>
        </w:rPr>
        <w:t>действий</w:t>
      </w:r>
      <w:r w:rsidRPr="00AC50D3">
        <w:rPr>
          <w:spacing w:val="62"/>
          <w:w w:val="99"/>
          <w:lang w:eastAsia="en-US"/>
        </w:rPr>
        <w:t xml:space="preserve"> </w:t>
      </w:r>
      <w:r w:rsidRPr="00AC50D3">
        <w:rPr>
          <w:lang w:eastAsia="en-US"/>
        </w:rPr>
        <w:t>в</w:t>
      </w:r>
      <w:r w:rsidRPr="00AC50D3">
        <w:rPr>
          <w:lang w:eastAsia="en-US"/>
        </w:rPr>
        <w:tab/>
        <w:t>основной</w:t>
      </w:r>
      <w:r w:rsidRPr="00AC50D3">
        <w:rPr>
          <w:spacing w:val="46"/>
          <w:lang w:eastAsia="en-US"/>
        </w:rPr>
        <w:t xml:space="preserve"> </w:t>
      </w:r>
      <w:r w:rsidRPr="00AC50D3">
        <w:rPr>
          <w:spacing w:val="-2"/>
          <w:lang w:eastAsia="en-US"/>
        </w:rPr>
        <w:t>школе,</w:t>
      </w:r>
      <w:r w:rsidRPr="00AC50D3">
        <w:rPr>
          <w:spacing w:val="47"/>
          <w:lang w:eastAsia="en-US"/>
        </w:rPr>
        <w:t xml:space="preserve"> </w:t>
      </w:r>
      <w:r w:rsidRPr="00AC50D3">
        <w:rPr>
          <w:spacing w:val="-1"/>
          <w:lang w:eastAsia="en-US"/>
        </w:rPr>
        <w:t>взаимосвязи</w:t>
      </w:r>
      <w:r w:rsidRPr="00AC50D3">
        <w:rPr>
          <w:spacing w:val="46"/>
          <w:lang w:eastAsia="en-US"/>
        </w:rPr>
        <w:t xml:space="preserve"> </w:t>
      </w:r>
      <w:r w:rsidRPr="00AC50D3">
        <w:rPr>
          <w:spacing w:val="-1"/>
          <w:lang w:eastAsia="en-US"/>
        </w:rPr>
        <w:t>содержания</w:t>
      </w:r>
      <w:r w:rsidRPr="00AC50D3">
        <w:rPr>
          <w:spacing w:val="49"/>
          <w:lang w:eastAsia="en-US"/>
        </w:rPr>
        <w:t xml:space="preserve"> </w:t>
      </w:r>
      <w:r w:rsidRPr="00AC50D3">
        <w:rPr>
          <w:spacing w:val="-1"/>
          <w:lang w:eastAsia="en-US"/>
        </w:rPr>
        <w:t>урочной</w:t>
      </w:r>
      <w:r w:rsidRPr="00AC50D3">
        <w:rPr>
          <w:spacing w:val="47"/>
          <w:lang w:eastAsia="en-US"/>
        </w:rPr>
        <w:t xml:space="preserve"> </w:t>
      </w:r>
      <w:r w:rsidRPr="00AC50D3">
        <w:rPr>
          <w:lang w:eastAsia="en-US"/>
        </w:rPr>
        <w:t>и</w:t>
      </w:r>
      <w:r w:rsidRPr="00AC50D3">
        <w:rPr>
          <w:spacing w:val="46"/>
          <w:lang w:eastAsia="en-US"/>
        </w:rPr>
        <w:t xml:space="preserve"> </w:t>
      </w:r>
      <w:r w:rsidRPr="00AC50D3">
        <w:rPr>
          <w:spacing w:val="-1"/>
          <w:lang w:eastAsia="en-US"/>
        </w:rPr>
        <w:t>внеурочной</w:t>
      </w:r>
      <w:r w:rsidRPr="00AC50D3">
        <w:rPr>
          <w:spacing w:val="66"/>
          <w:w w:val="99"/>
          <w:lang w:eastAsia="en-US"/>
        </w:rPr>
        <w:t xml:space="preserve"> </w:t>
      </w:r>
      <w:r w:rsidRPr="00AC50D3">
        <w:rPr>
          <w:lang w:eastAsia="en-US"/>
        </w:rPr>
        <w:t>деятельности</w:t>
      </w:r>
      <w:r w:rsidRPr="00AC50D3">
        <w:rPr>
          <w:spacing w:val="-17"/>
          <w:lang w:eastAsia="en-US"/>
        </w:rPr>
        <w:t xml:space="preserve"> </w:t>
      </w:r>
      <w:r w:rsidRPr="00AC50D3">
        <w:rPr>
          <w:spacing w:val="-1"/>
          <w:lang w:eastAsia="en-US"/>
        </w:rPr>
        <w:t>обучающихся</w:t>
      </w:r>
      <w:r w:rsidRPr="00AC50D3">
        <w:rPr>
          <w:spacing w:val="-10"/>
          <w:lang w:eastAsia="en-US"/>
        </w:rPr>
        <w:t xml:space="preserve"> </w:t>
      </w:r>
      <w:r w:rsidRPr="00AC50D3">
        <w:rPr>
          <w:lang w:eastAsia="en-US"/>
        </w:rPr>
        <w:t>по</w:t>
      </w:r>
      <w:r w:rsidRPr="00AC50D3">
        <w:rPr>
          <w:spacing w:val="-6"/>
          <w:lang w:eastAsia="en-US"/>
        </w:rPr>
        <w:t xml:space="preserve"> </w:t>
      </w:r>
      <w:r w:rsidRPr="00AC50D3">
        <w:rPr>
          <w:spacing w:val="-1"/>
          <w:lang w:eastAsia="en-US"/>
        </w:rPr>
        <w:t>развитию</w:t>
      </w:r>
      <w:r w:rsidRPr="00AC50D3">
        <w:rPr>
          <w:spacing w:val="-14"/>
          <w:lang w:eastAsia="en-US"/>
        </w:rPr>
        <w:t xml:space="preserve"> </w:t>
      </w:r>
      <w:r w:rsidRPr="00AC50D3">
        <w:rPr>
          <w:spacing w:val="-2"/>
          <w:lang w:eastAsia="en-US"/>
        </w:rPr>
        <w:t>УУД;</w:t>
      </w:r>
    </w:p>
    <w:p w14:paraId="11D45EA2" w14:textId="77777777" w:rsidR="009747EE" w:rsidRPr="00AC50D3" w:rsidRDefault="009747EE" w:rsidP="00533A6D">
      <w:pPr>
        <w:widowControl w:val="0"/>
        <w:numPr>
          <w:ilvl w:val="1"/>
          <w:numId w:val="0"/>
        </w:numPr>
        <w:tabs>
          <w:tab w:val="left" w:pos="1358"/>
        </w:tabs>
        <w:ind w:right="124"/>
        <w:jc w:val="both"/>
        <w:rPr>
          <w:lang w:eastAsia="en-US"/>
        </w:rPr>
      </w:pPr>
      <w:r w:rsidRPr="00AC50D3">
        <w:rPr>
          <w:spacing w:val="-1"/>
          <w:lang w:eastAsia="en-US"/>
        </w:rPr>
        <w:t>планируемые</w:t>
      </w:r>
      <w:r w:rsidRPr="00AC50D3">
        <w:rPr>
          <w:spacing w:val="24"/>
          <w:lang w:eastAsia="en-US"/>
        </w:rPr>
        <w:t xml:space="preserve"> </w:t>
      </w:r>
      <w:r w:rsidRPr="00AC50D3">
        <w:rPr>
          <w:spacing w:val="-1"/>
          <w:lang w:eastAsia="en-US"/>
        </w:rPr>
        <w:t>результаты</w:t>
      </w:r>
      <w:r w:rsidRPr="00AC50D3">
        <w:rPr>
          <w:spacing w:val="31"/>
          <w:lang w:eastAsia="en-US"/>
        </w:rPr>
        <w:t xml:space="preserve"> </w:t>
      </w:r>
      <w:r w:rsidRPr="00AC50D3">
        <w:rPr>
          <w:lang w:eastAsia="en-US"/>
        </w:rPr>
        <w:t>усвоения</w:t>
      </w:r>
      <w:r w:rsidRPr="00AC50D3">
        <w:rPr>
          <w:spacing w:val="20"/>
          <w:lang w:eastAsia="en-US"/>
        </w:rPr>
        <w:t xml:space="preserve"> </w:t>
      </w:r>
      <w:r w:rsidRPr="00AC50D3">
        <w:rPr>
          <w:lang w:eastAsia="en-US"/>
        </w:rPr>
        <w:t>обучающимися</w:t>
      </w:r>
      <w:r w:rsidRPr="00AC50D3">
        <w:rPr>
          <w:spacing w:val="24"/>
          <w:lang w:eastAsia="en-US"/>
        </w:rPr>
        <w:t xml:space="preserve"> </w:t>
      </w:r>
      <w:r w:rsidRPr="00AC50D3">
        <w:rPr>
          <w:spacing w:val="-1"/>
          <w:lang w:eastAsia="en-US"/>
        </w:rPr>
        <w:t>познавательных,</w:t>
      </w:r>
      <w:r w:rsidRPr="00AC50D3">
        <w:rPr>
          <w:spacing w:val="42"/>
          <w:w w:val="99"/>
          <w:lang w:eastAsia="en-US"/>
        </w:rPr>
        <w:t xml:space="preserve"> </w:t>
      </w:r>
      <w:r w:rsidRPr="00AC50D3">
        <w:rPr>
          <w:lang w:eastAsia="en-US"/>
        </w:rPr>
        <w:t>регулятивных</w:t>
      </w:r>
      <w:r w:rsidRPr="00AC50D3">
        <w:rPr>
          <w:spacing w:val="42"/>
          <w:lang w:eastAsia="en-US"/>
        </w:rPr>
        <w:t xml:space="preserve"> </w:t>
      </w:r>
      <w:r w:rsidRPr="00AC50D3">
        <w:rPr>
          <w:lang w:eastAsia="en-US"/>
        </w:rPr>
        <w:t>и</w:t>
      </w:r>
      <w:r w:rsidRPr="00AC50D3">
        <w:rPr>
          <w:spacing w:val="48"/>
          <w:lang w:eastAsia="en-US"/>
        </w:rPr>
        <w:t xml:space="preserve"> </w:t>
      </w:r>
      <w:r w:rsidRPr="00AC50D3">
        <w:rPr>
          <w:spacing w:val="-1"/>
          <w:lang w:eastAsia="en-US"/>
        </w:rPr>
        <w:t>коммуникативных</w:t>
      </w:r>
      <w:r w:rsidRPr="00AC50D3">
        <w:rPr>
          <w:spacing w:val="48"/>
          <w:lang w:eastAsia="en-US"/>
        </w:rPr>
        <w:t xml:space="preserve"> </w:t>
      </w:r>
      <w:r w:rsidRPr="00AC50D3">
        <w:rPr>
          <w:lang w:eastAsia="en-US"/>
        </w:rPr>
        <w:t>универсальных</w:t>
      </w:r>
      <w:r w:rsidRPr="00AC50D3">
        <w:rPr>
          <w:spacing w:val="47"/>
          <w:lang w:eastAsia="en-US"/>
        </w:rPr>
        <w:t xml:space="preserve"> </w:t>
      </w:r>
      <w:r w:rsidRPr="00AC50D3">
        <w:rPr>
          <w:spacing w:val="-1"/>
          <w:lang w:eastAsia="en-US"/>
        </w:rPr>
        <w:t>учебных</w:t>
      </w:r>
      <w:r w:rsidRPr="00AC50D3">
        <w:rPr>
          <w:spacing w:val="46"/>
          <w:lang w:eastAsia="en-US"/>
        </w:rPr>
        <w:t xml:space="preserve"> </w:t>
      </w:r>
      <w:r w:rsidRPr="00AC50D3">
        <w:rPr>
          <w:lang w:eastAsia="en-US"/>
        </w:rPr>
        <w:t>действий,</w:t>
      </w:r>
      <w:r w:rsidRPr="00AC50D3">
        <w:rPr>
          <w:spacing w:val="34"/>
          <w:w w:val="99"/>
          <w:lang w:eastAsia="en-US"/>
        </w:rPr>
        <w:t xml:space="preserve"> </w:t>
      </w:r>
      <w:r w:rsidRPr="00AC50D3">
        <w:rPr>
          <w:lang w:eastAsia="en-US"/>
        </w:rPr>
        <w:t>показатели</w:t>
      </w:r>
      <w:r w:rsidRPr="00AC50D3">
        <w:rPr>
          <w:spacing w:val="22"/>
          <w:lang w:eastAsia="en-US"/>
        </w:rPr>
        <w:t xml:space="preserve"> </w:t>
      </w:r>
      <w:r w:rsidRPr="00AC50D3">
        <w:rPr>
          <w:spacing w:val="-1"/>
          <w:lang w:eastAsia="en-US"/>
        </w:rPr>
        <w:t>уровней</w:t>
      </w:r>
      <w:r w:rsidRPr="00AC50D3">
        <w:rPr>
          <w:spacing w:val="18"/>
          <w:lang w:eastAsia="en-US"/>
        </w:rPr>
        <w:t xml:space="preserve"> </w:t>
      </w:r>
      <w:r w:rsidRPr="00AC50D3">
        <w:rPr>
          <w:lang w:eastAsia="en-US"/>
        </w:rPr>
        <w:t>и</w:t>
      </w:r>
      <w:r w:rsidRPr="00AC50D3">
        <w:rPr>
          <w:spacing w:val="22"/>
          <w:lang w:eastAsia="en-US"/>
        </w:rPr>
        <w:t xml:space="preserve"> </w:t>
      </w:r>
      <w:r w:rsidRPr="00AC50D3">
        <w:rPr>
          <w:spacing w:val="-1"/>
          <w:lang w:eastAsia="en-US"/>
        </w:rPr>
        <w:t>степени</w:t>
      </w:r>
      <w:r w:rsidRPr="00AC50D3">
        <w:rPr>
          <w:spacing w:val="18"/>
          <w:lang w:eastAsia="en-US"/>
        </w:rPr>
        <w:t xml:space="preserve"> </w:t>
      </w:r>
      <w:r w:rsidRPr="00AC50D3">
        <w:rPr>
          <w:spacing w:val="-1"/>
          <w:lang w:eastAsia="en-US"/>
        </w:rPr>
        <w:t>владения</w:t>
      </w:r>
      <w:r w:rsidRPr="00AC50D3">
        <w:rPr>
          <w:spacing w:val="21"/>
          <w:lang w:eastAsia="en-US"/>
        </w:rPr>
        <w:t xml:space="preserve"> </w:t>
      </w:r>
      <w:r w:rsidRPr="00AC50D3">
        <w:rPr>
          <w:spacing w:val="-1"/>
          <w:lang w:eastAsia="en-US"/>
        </w:rPr>
        <w:t>ими,</w:t>
      </w:r>
      <w:r w:rsidRPr="00AC50D3">
        <w:rPr>
          <w:spacing w:val="24"/>
          <w:lang w:eastAsia="en-US"/>
        </w:rPr>
        <w:t xml:space="preserve"> </w:t>
      </w:r>
      <w:r w:rsidRPr="00AC50D3">
        <w:rPr>
          <w:spacing w:val="-1"/>
          <w:lang w:eastAsia="en-US"/>
        </w:rPr>
        <w:t>их</w:t>
      </w:r>
      <w:r w:rsidRPr="00AC50D3">
        <w:rPr>
          <w:spacing w:val="17"/>
          <w:lang w:eastAsia="en-US"/>
        </w:rPr>
        <w:t xml:space="preserve"> </w:t>
      </w:r>
      <w:r w:rsidRPr="00AC50D3">
        <w:rPr>
          <w:spacing w:val="-1"/>
          <w:lang w:eastAsia="en-US"/>
        </w:rPr>
        <w:t>взаимосвязь</w:t>
      </w:r>
      <w:r w:rsidRPr="00AC50D3">
        <w:rPr>
          <w:spacing w:val="22"/>
          <w:lang w:eastAsia="en-US"/>
        </w:rPr>
        <w:t xml:space="preserve"> </w:t>
      </w:r>
      <w:r w:rsidRPr="00AC50D3">
        <w:rPr>
          <w:lang w:eastAsia="en-US"/>
        </w:rPr>
        <w:t>с</w:t>
      </w:r>
      <w:r w:rsidRPr="00AC50D3">
        <w:rPr>
          <w:spacing w:val="22"/>
          <w:lang w:eastAsia="en-US"/>
        </w:rPr>
        <w:t xml:space="preserve"> </w:t>
      </w:r>
      <w:r w:rsidRPr="00AC50D3">
        <w:rPr>
          <w:spacing w:val="-2"/>
          <w:lang w:eastAsia="en-US"/>
        </w:rPr>
        <w:t>другими</w:t>
      </w:r>
      <w:r w:rsidRPr="00AC50D3">
        <w:rPr>
          <w:spacing w:val="72"/>
          <w:w w:val="99"/>
          <w:lang w:eastAsia="en-US"/>
        </w:rPr>
        <w:t xml:space="preserve"> </w:t>
      </w:r>
      <w:r w:rsidRPr="00AC50D3">
        <w:rPr>
          <w:spacing w:val="-1"/>
          <w:lang w:eastAsia="en-US"/>
        </w:rPr>
        <w:t>результатами</w:t>
      </w:r>
      <w:r w:rsidRPr="00AC50D3">
        <w:rPr>
          <w:spacing w:val="50"/>
          <w:lang w:eastAsia="en-US"/>
        </w:rPr>
        <w:t xml:space="preserve"> </w:t>
      </w:r>
      <w:r w:rsidRPr="00AC50D3">
        <w:rPr>
          <w:lang w:eastAsia="en-US"/>
        </w:rPr>
        <w:t>освоения</w:t>
      </w:r>
      <w:r w:rsidRPr="00AC50D3">
        <w:rPr>
          <w:spacing w:val="44"/>
          <w:lang w:eastAsia="en-US"/>
        </w:rPr>
        <w:t xml:space="preserve"> </w:t>
      </w:r>
      <w:r w:rsidRPr="00AC50D3">
        <w:rPr>
          <w:lang w:eastAsia="en-US"/>
        </w:rPr>
        <w:t>основной</w:t>
      </w:r>
      <w:r w:rsidRPr="00AC50D3">
        <w:rPr>
          <w:spacing w:val="46"/>
          <w:lang w:eastAsia="en-US"/>
        </w:rPr>
        <w:t xml:space="preserve"> </w:t>
      </w:r>
      <w:r w:rsidRPr="00AC50D3">
        <w:rPr>
          <w:spacing w:val="-1"/>
          <w:lang w:eastAsia="en-US"/>
        </w:rPr>
        <w:t>образовательной</w:t>
      </w:r>
      <w:r w:rsidRPr="00AC50D3">
        <w:rPr>
          <w:spacing w:val="50"/>
          <w:lang w:eastAsia="en-US"/>
        </w:rPr>
        <w:t xml:space="preserve"> </w:t>
      </w:r>
      <w:r w:rsidRPr="00AC50D3">
        <w:rPr>
          <w:spacing w:val="-1"/>
          <w:lang w:eastAsia="en-US"/>
        </w:rPr>
        <w:t>программы</w:t>
      </w:r>
      <w:r w:rsidRPr="00AC50D3">
        <w:rPr>
          <w:spacing w:val="42"/>
          <w:lang w:eastAsia="en-US"/>
        </w:rPr>
        <w:t xml:space="preserve"> </w:t>
      </w:r>
      <w:r w:rsidRPr="00AC50D3">
        <w:rPr>
          <w:spacing w:val="-1"/>
          <w:lang w:eastAsia="en-US"/>
        </w:rPr>
        <w:t>основного</w:t>
      </w:r>
      <w:r w:rsidRPr="00AC50D3">
        <w:rPr>
          <w:spacing w:val="64"/>
          <w:w w:val="99"/>
          <w:lang w:eastAsia="en-US"/>
        </w:rPr>
        <w:t xml:space="preserve"> </w:t>
      </w:r>
      <w:r w:rsidRPr="00AC50D3">
        <w:rPr>
          <w:lang w:eastAsia="en-US"/>
        </w:rPr>
        <w:t>общего</w:t>
      </w:r>
      <w:r w:rsidRPr="00AC50D3">
        <w:rPr>
          <w:spacing w:val="-24"/>
          <w:lang w:eastAsia="en-US"/>
        </w:rPr>
        <w:t xml:space="preserve"> </w:t>
      </w:r>
      <w:r w:rsidRPr="00AC50D3">
        <w:rPr>
          <w:lang w:eastAsia="en-US"/>
        </w:rPr>
        <w:t>образования;</w:t>
      </w:r>
    </w:p>
    <w:p w14:paraId="1B3F1E3B" w14:textId="77777777" w:rsidR="009747EE" w:rsidRPr="00AC50D3" w:rsidRDefault="009747EE" w:rsidP="00533A6D">
      <w:pPr>
        <w:widowControl w:val="0"/>
        <w:numPr>
          <w:ilvl w:val="1"/>
          <w:numId w:val="0"/>
        </w:numPr>
        <w:tabs>
          <w:tab w:val="left" w:pos="1358"/>
        </w:tabs>
        <w:spacing w:before="3" w:line="239" w:lineRule="auto"/>
        <w:ind w:right="123"/>
        <w:jc w:val="both"/>
        <w:rPr>
          <w:lang w:eastAsia="en-US"/>
        </w:rPr>
      </w:pPr>
      <w:r w:rsidRPr="00AC50D3">
        <w:rPr>
          <w:lang w:eastAsia="en-US"/>
        </w:rPr>
        <w:t>ценностные</w:t>
      </w:r>
      <w:r w:rsidRPr="00AC50D3">
        <w:rPr>
          <w:spacing w:val="26"/>
          <w:lang w:eastAsia="en-US"/>
        </w:rPr>
        <w:t xml:space="preserve"> </w:t>
      </w:r>
      <w:r w:rsidRPr="00AC50D3">
        <w:rPr>
          <w:lang w:eastAsia="en-US"/>
        </w:rPr>
        <w:t>ориентиры</w:t>
      </w:r>
      <w:r w:rsidRPr="00AC50D3">
        <w:rPr>
          <w:spacing w:val="29"/>
          <w:lang w:eastAsia="en-US"/>
        </w:rPr>
        <w:t xml:space="preserve"> </w:t>
      </w:r>
      <w:r w:rsidRPr="00AC50D3">
        <w:rPr>
          <w:spacing w:val="-1"/>
          <w:lang w:eastAsia="en-US"/>
        </w:rPr>
        <w:t>развития</w:t>
      </w:r>
      <w:r w:rsidRPr="00AC50D3">
        <w:rPr>
          <w:spacing w:val="31"/>
          <w:lang w:eastAsia="en-US"/>
        </w:rPr>
        <w:t xml:space="preserve"> </w:t>
      </w:r>
      <w:r w:rsidRPr="00AC50D3">
        <w:rPr>
          <w:spacing w:val="-1"/>
          <w:lang w:eastAsia="en-US"/>
        </w:rPr>
        <w:t>универсальных</w:t>
      </w:r>
      <w:r w:rsidRPr="00AC50D3">
        <w:rPr>
          <w:spacing w:val="31"/>
          <w:lang w:eastAsia="en-US"/>
        </w:rPr>
        <w:t xml:space="preserve"> </w:t>
      </w:r>
      <w:r w:rsidRPr="00AC50D3">
        <w:rPr>
          <w:spacing w:val="-1"/>
          <w:lang w:eastAsia="en-US"/>
        </w:rPr>
        <w:t>учебный</w:t>
      </w:r>
      <w:r w:rsidRPr="00AC50D3">
        <w:rPr>
          <w:spacing w:val="32"/>
          <w:lang w:eastAsia="en-US"/>
        </w:rPr>
        <w:t xml:space="preserve"> </w:t>
      </w:r>
      <w:r w:rsidRPr="00AC50D3">
        <w:rPr>
          <w:lang w:eastAsia="en-US"/>
        </w:rPr>
        <w:t>действий,</w:t>
      </w:r>
      <w:r w:rsidRPr="00AC50D3">
        <w:rPr>
          <w:spacing w:val="29"/>
          <w:lang w:eastAsia="en-US"/>
        </w:rPr>
        <w:t xml:space="preserve"> </w:t>
      </w:r>
      <w:r w:rsidRPr="00AC50D3">
        <w:rPr>
          <w:spacing w:val="-1"/>
          <w:lang w:eastAsia="en-US"/>
        </w:rPr>
        <w:t>место</w:t>
      </w:r>
      <w:r w:rsidRPr="00AC50D3">
        <w:rPr>
          <w:spacing w:val="31"/>
          <w:lang w:eastAsia="en-US"/>
        </w:rPr>
        <w:t xml:space="preserve"> </w:t>
      </w:r>
      <w:r w:rsidRPr="00AC50D3">
        <w:rPr>
          <w:lang w:eastAsia="en-US"/>
        </w:rPr>
        <w:t>и</w:t>
      </w:r>
      <w:r w:rsidRPr="00AC50D3">
        <w:rPr>
          <w:spacing w:val="38"/>
          <w:w w:val="99"/>
          <w:lang w:eastAsia="en-US"/>
        </w:rPr>
        <w:t xml:space="preserve"> </w:t>
      </w:r>
      <w:r w:rsidRPr="00AC50D3">
        <w:rPr>
          <w:lang w:eastAsia="en-US"/>
        </w:rPr>
        <w:t>формы</w:t>
      </w:r>
      <w:r w:rsidRPr="00AC50D3">
        <w:rPr>
          <w:spacing w:val="41"/>
          <w:lang w:eastAsia="en-US"/>
        </w:rPr>
        <w:t xml:space="preserve"> </w:t>
      </w:r>
      <w:r w:rsidRPr="00AC50D3">
        <w:rPr>
          <w:spacing w:val="-1"/>
          <w:lang w:eastAsia="en-US"/>
        </w:rPr>
        <w:t>развития</w:t>
      </w:r>
      <w:r w:rsidRPr="00AC50D3">
        <w:rPr>
          <w:spacing w:val="40"/>
          <w:lang w:eastAsia="en-US"/>
        </w:rPr>
        <w:t xml:space="preserve"> </w:t>
      </w:r>
      <w:r w:rsidRPr="00AC50D3">
        <w:rPr>
          <w:spacing w:val="-2"/>
          <w:lang w:eastAsia="en-US"/>
        </w:rPr>
        <w:t>УУД:</w:t>
      </w:r>
      <w:r w:rsidRPr="00AC50D3">
        <w:rPr>
          <w:spacing w:val="39"/>
          <w:lang w:eastAsia="en-US"/>
        </w:rPr>
        <w:t xml:space="preserve"> </w:t>
      </w:r>
      <w:r w:rsidRPr="00AC50D3">
        <w:rPr>
          <w:lang w:eastAsia="en-US"/>
        </w:rPr>
        <w:t>образовательные</w:t>
      </w:r>
      <w:r w:rsidRPr="00AC50D3">
        <w:rPr>
          <w:spacing w:val="34"/>
          <w:lang w:eastAsia="en-US"/>
        </w:rPr>
        <w:t xml:space="preserve"> </w:t>
      </w:r>
      <w:r w:rsidRPr="00AC50D3">
        <w:rPr>
          <w:lang w:eastAsia="en-US"/>
        </w:rPr>
        <w:t>области,</w:t>
      </w:r>
      <w:r w:rsidRPr="00AC50D3">
        <w:rPr>
          <w:spacing w:val="42"/>
          <w:lang w:eastAsia="en-US"/>
        </w:rPr>
        <w:t xml:space="preserve"> </w:t>
      </w:r>
      <w:r w:rsidRPr="00AC50D3">
        <w:rPr>
          <w:spacing w:val="-1"/>
          <w:lang w:eastAsia="en-US"/>
        </w:rPr>
        <w:t>учебные</w:t>
      </w:r>
      <w:r w:rsidRPr="00AC50D3">
        <w:rPr>
          <w:spacing w:val="39"/>
          <w:lang w:eastAsia="en-US"/>
        </w:rPr>
        <w:t xml:space="preserve"> </w:t>
      </w:r>
      <w:r w:rsidRPr="00AC50D3">
        <w:rPr>
          <w:spacing w:val="-1"/>
          <w:lang w:eastAsia="en-US"/>
        </w:rPr>
        <w:t>предметы,</w:t>
      </w:r>
      <w:r w:rsidRPr="00AC50D3">
        <w:rPr>
          <w:spacing w:val="50"/>
          <w:w w:val="99"/>
          <w:lang w:eastAsia="en-US"/>
        </w:rPr>
        <w:t xml:space="preserve"> </w:t>
      </w:r>
      <w:r w:rsidRPr="00AC50D3">
        <w:rPr>
          <w:lang w:eastAsia="en-US"/>
        </w:rPr>
        <w:t>внеурочные</w:t>
      </w:r>
      <w:r w:rsidRPr="00AC50D3">
        <w:rPr>
          <w:spacing w:val="58"/>
          <w:lang w:eastAsia="en-US"/>
        </w:rPr>
        <w:t xml:space="preserve"> </w:t>
      </w:r>
      <w:r w:rsidRPr="00AC50D3">
        <w:rPr>
          <w:spacing w:val="-1"/>
          <w:lang w:eastAsia="en-US"/>
        </w:rPr>
        <w:t>занятия</w:t>
      </w:r>
      <w:r w:rsidRPr="00AC50D3">
        <w:rPr>
          <w:spacing w:val="55"/>
          <w:lang w:eastAsia="en-US"/>
        </w:rPr>
        <w:t xml:space="preserve"> </w:t>
      </w:r>
      <w:r w:rsidRPr="00AC50D3">
        <w:rPr>
          <w:lang w:eastAsia="en-US"/>
        </w:rPr>
        <w:t>и</w:t>
      </w:r>
      <w:r w:rsidRPr="00AC50D3">
        <w:rPr>
          <w:spacing w:val="1"/>
          <w:lang w:eastAsia="en-US"/>
        </w:rPr>
        <w:t xml:space="preserve"> </w:t>
      </w:r>
      <w:r w:rsidRPr="00AC50D3">
        <w:rPr>
          <w:spacing w:val="-2"/>
          <w:lang w:eastAsia="en-US"/>
        </w:rPr>
        <w:t>т.</w:t>
      </w:r>
      <w:r w:rsidRPr="00AC50D3">
        <w:rPr>
          <w:spacing w:val="1"/>
          <w:lang w:eastAsia="en-US"/>
        </w:rPr>
        <w:t xml:space="preserve"> </w:t>
      </w:r>
      <w:r w:rsidRPr="00AC50D3">
        <w:rPr>
          <w:spacing w:val="-2"/>
          <w:lang w:eastAsia="en-US"/>
        </w:rPr>
        <w:t>п.</w:t>
      </w:r>
      <w:r w:rsidRPr="00AC50D3">
        <w:rPr>
          <w:spacing w:val="2"/>
          <w:lang w:eastAsia="en-US"/>
        </w:rPr>
        <w:t xml:space="preserve"> </w:t>
      </w:r>
      <w:r w:rsidRPr="00AC50D3">
        <w:rPr>
          <w:spacing w:val="-1"/>
          <w:lang w:eastAsia="en-US"/>
        </w:rPr>
        <w:t>Связь</w:t>
      </w:r>
      <w:r w:rsidRPr="00AC50D3">
        <w:rPr>
          <w:lang w:eastAsia="en-US"/>
        </w:rPr>
        <w:t xml:space="preserve"> </w:t>
      </w:r>
      <w:proofErr w:type="gramStart"/>
      <w:r w:rsidRPr="00AC50D3">
        <w:rPr>
          <w:spacing w:val="-1"/>
          <w:lang w:eastAsia="en-US"/>
        </w:rPr>
        <w:t>универсальных</w:t>
      </w:r>
      <w:r w:rsidRPr="00AC50D3">
        <w:rPr>
          <w:lang w:eastAsia="en-US"/>
        </w:rPr>
        <w:t xml:space="preserve">  </w:t>
      </w:r>
      <w:r w:rsidRPr="00AC50D3">
        <w:rPr>
          <w:spacing w:val="-2"/>
          <w:lang w:eastAsia="en-US"/>
        </w:rPr>
        <w:t>учебных</w:t>
      </w:r>
      <w:proofErr w:type="gramEnd"/>
      <w:r w:rsidRPr="00AC50D3">
        <w:rPr>
          <w:spacing w:val="55"/>
          <w:lang w:eastAsia="en-US"/>
        </w:rPr>
        <w:t xml:space="preserve"> </w:t>
      </w:r>
      <w:r w:rsidRPr="00AC50D3">
        <w:rPr>
          <w:spacing w:val="-1"/>
          <w:lang w:eastAsia="en-US"/>
        </w:rPr>
        <w:t>действий</w:t>
      </w:r>
      <w:r w:rsidRPr="00AC50D3">
        <w:rPr>
          <w:lang w:eastAsia="en-US"/>
        </w:rPr>
        <w:t xml:space="preserve"> с</w:t>
      </w:r>
      <w:r w:rsidRPr="00AC50D3">
        <w:rPr>
          <w:spacing w:val="42"/>
          <w:w w:val="99"/>
          <w:lang w:eastAsia="en-US"/>
        </w:rPr>
        <w:t xml:space="preserve"> </w:t>
      </w:r>
      <w:r w:rsidRPr="00AC50D3">
        <w:rPr>
          <w:lang w:eastAsia="en-US"/>
        </w:rPr>
        <w:t>содержанием</w:t>
      </w:r>
      <w:r w:rsidRPr="00AC50D3">
        <w:rPr>
          <w:spacing w:val="-19"/>
          <w:lang w:eastAsia="en-US"/>
        </w:rPr>
        <w:t xml:space="preserve"> </w:t>
      </w:r>
      <w:r w:rsidRPr="00AC50D3">
        <w:rPr>
          <w:spacing w:val="-1"/>
          <w:lang w:eastAsia="en-US"/>
        </w:rPr>
        <w:t>учебных</w:t>
      </w:r>
      <w:r w:rsidRPr="00AC50D3">
        <w:rPr>
          <w:spacing w:val="-19"/>
          <w:lang w:eastAsia="en-US"/>
        </w:rPr>
        <w:t xml:space="preserve"> </w:t>
      </w:r>
      <w:r w:rsidRPr="00AC50D3">
        <w:rPr>
          <w:lang w:eastAsia="en-US"/>
        </w:rPr>
        <w:t>предметов;</w:t>
      </w:r>
    </w:p>
    <w:p w14:paraId="5F778BCF" w14:textId="77777777" w:rsidR="009747EE" w:rsidRPr="00AC50D3" w:rsidRDefault="009747EE" w:rsidP="00533A6D">
      <w:pPr>
        <w:widowControl w:val="0"/>
        <w:numPr>
          <w:ilvl w:val="1"/>
          <w:numId w:val="0"/>
        </w:numPr>
        <w:tabs>
          <w:tab w:val="left" w:pos="1358"/>
        </w:tabs>
        <w:spacing w:before="2"/>
        <w:ind w:right="118"/>
        <w:jc w:val="both"/>
        <w:rPr>
          <w:lang w:eastAsia="en-US"/>
        </w:rPr>
      </w:pPr>
      <w:r w:rsidRPr="00AC50D3">
        <w:rPr>
          <w:lang w:eastAsia="en-US"/>
        </w:rPr>
        <w:t>основные</w:t>
      </w:r>
      <w:r w:rsidRPr="00AC50D3">
        <w:rPr>
          <w:spacing w:val="51"/>
          <w:lang w:eastAsia="en-US"/>
        </w:rPr>
        <w:t xml:space="preserve"> </w:t>
      </w:r>
      <w:r w:rsidRPr="00AC50D3">
        <w:rPr>
          <w:spacing w:val="-1"/>
          <w:lang w:eastAsia="en-US"/>
        </w:rPr>
        <w:t>направления</w:t>
      </w:r>
      <w:r w:rsidRPr="00AC50D3">
        <w:rPr>
          <w:spacing w:val="51"/>
          <w:lang w:eastAsia="en-US"/>
        </w:rPr>
        <w:t xml:space="preserve"> </w:t>
      </w:r>
      <w:r w:rsidRPr="00AC50D3">
        <w:rPr>
          <w:spacing w:val="-1"/>
          <w:lang w:eastAsia="en-US"/>
        </w:rPr>
        <w:t>деятельности</w:t>
      </w:r>
      <w:r w:rsidRPr="00AC50D3">
        <w:rPr>
          <w:spacing w:val="48"/>
          <w:lang w:eastAsia="en-US"/>
        </w:rPr>
        <w:t xml:space="preserve"> </w:t>
      </w:r>
      <w:r w:rsidRPr="00AC50D3">
        <w:rPr>
          <w:spacing w:val="-2"/>
          <w:lang w:eastAsia="en-US"/>
        </w:rPr>
        <w:t>по</w:t>
      </w:r>
      <w:r w:rsidRPr="00AC50D3">
        <w:rPr>
          <w:spacing w:val="56"/>
          <w:lang w:eastAsia="en-US"/>
        </w:rPr>
        <w:t xml:space="preserve"> </w:t>
      </w:r>
      <w:r w:rsidRPr="00AC50D3">
        <w:rPr>
          <w:spacing w:val="-1"/>
          <w:lang w:eastAsia="en-US"/>
        </w:rPr>
        <w:t>развитию</w:t>
      </w:r>
      <w:r w:rsidRPr="00AC50D3">
        <w:rPr>
          <w:spacing w:val="50"/>
          <w:lang w:eastAsia="en-US"/>
        </w:rPr>
        <w:t xml:space="preserve"> </w:t>
      </w:r>
      <w:r w:rsidRPr="00AC50D3">
        <w:rPr>
          <w:spacing w:val="-2"/>
          <w:lang w:eastAsia="en-US"/>
        </w:rPr>
        <w:t>УУД</w:t>
      </w:r>
      <w:r w:rsidRPr="00AC50D3">
        <w:rPr>
          <w:spacing w:val="51"/>
          <w:lang w:eastAsia="en-US"/>
        </w:rPr>
        <w:t xml:space="preserve"> </w:t>
      </w:r>
      <w:r w:rsidRPr="00AC50D3">
        <w:rPr>
          <w:lang w:eastAsia="en-US"/>
        </w:rPr>
        <w:t>в</w:t>
      </w:r>
      <w:r w:rsidRPr="00AC50D3">
        <w:rPr>
          <w:spacing w:val="54"/>
          <w:lang w:eastAsia="en-US"/>
        </w:rPr>
        <w:t xml:space="preserve"> </w:t>
      </w:r>
      <w:r w:rsidRPr="00AC50D3">
        <w:rPr>
          <w:spacing w:val="-1"/>
          <w:lang w:eastAsia="en-US"/>
        </w:rPr>
        <w:t>основной</w:t>
      </w:r>
      <w:r w:rsidRPr="00AC50D3">
        <w:rPr>
          <w:spacing w:val="48"/>
          <w:lang w:eastAsia="en-US"/>
        </w:rPr>
        <w:t xml:space="preserve"> </w:t>
      </w:r>
      <w:r w:rsidRPr="00AC50D3">
        <w:rPr>
          <w:spacing w:val="-1"/>
          <w:lang w:eastAsia="en-US"/>
        </w:rPr>
        <w:t>школе,</w:t>
      </w:r>
      <w:r w:rsidRPr="00AC50D3">
        <w:rPr>
          <w:spacing w:val="76"/>
          <w:w w:val="99"/>
          <w:lang w:eastAsia="en-US"/>
        </w:rPr>
        <w:t xml:space="preserve"> </w:t>
      </w:r>
      <w:r w:rsidRPr="00AC50D3">
        <w:rPr>
          <w:lang w:eastAsia="en-US"/>
        </w:rPr>
        <w:t>описание</w:t>
      </w:r>
      <w:r w:rsidRPr="00AC50D3">
        <w:rPr>
          <w:spacing w:val="47"/>
          <w:lang w:eastAsia="en-US"/>
        </w:rPr>
        <w:t xml:space="preserve"> </w:t>
      </w:r>
      <w:r w:rsidRPr="00AC50D3">
        <w:rPr>
          <w:spacing w:val="-1"/>
          <w:lang w:eastAsia="en-US"/>
        </w:rPr>
        <w:t>технологии</w:t>
      </w:r>
      <w:r w:rsidRPr="00AC50D3">
        <w:rPr>
          <w:spacing w:val="49"/>
          <w:lang w:eastAsia="en-US"/>
        </w:rPr>
        <w:t xml:space="preserve"> </w:t>
      </w:r>
      <w:r w:rsidRPr="00AC50D3">
        <w:rPr>
          <w:spacing w:val="-1"/>
          <w:lang w:eastAsia="en-US"/>
        </w:rPr>
        <w:t>включения</w:t>
      </w:r>
      <w:r w:rsidRPr="00AC50D3">
        <w:rPr>
          <w:spacing w:val="47"/>
          <w:lang w:eastAsia="en-US"/>
        </w:rPr>
        <w:t xml:space="preserve"> </w:t>
      </w:r>
      <w:r w:rsidRPr="00AC50D3">
        <w:rPr>
          <w:spacing w:val="-1"/>
          <w:lang w:eastAsia="en-US"/>
        </w:rPr>
        <w:t>развивающих</w:t>
      </w:r>
      <w:r w:rsidRPr="00AC50D3">
        <w:rPr>
          <w:spacing w:val="44"/>
          <w:lang w:eastAsia="en-US"/>
        </w:rPr>
        <w:t xml:space="preserve"> </w:t>
      </w:r>
      <w:r w:rsidRPr="00AC50D3">
        <w:rPr>
          <w:lang w:eastAsia="en-US"/>
        </w:rPr>
        <w:t>задач</w:t>
      </w:r>
      <w:r w:rsidRPr="00AC50D3">
        <w:rPr>
          <w:spacing w:val="47"/>
          <w:lang w:eastAsia="en-US"/>
        </w:rPr>
        <w:t xml:space="preserve"> </w:t>
      </w:r>
      <w:r w:rsidRPr="00AC50D3">
        <w:rPr>
          <w:lang w:eastAsia="en-US"/>
        </w:rPr>
        <w:t>как</w:t>
      </w:r>
      <w:r w:rsidRPr="00AC50D3">
        <w:rPr>
          <w:spacing w:val="46"/>
          <w:lang w:eastAsia="en-US"/>
        </w:rPr>
        <w:t xml:space="preserve"> </w:t>
      </w:r>
      <w:r w:rsidRPr="00AC50D3">
        <w:rPr>
          <w:lang w:eastAsia="en-US"/>
        </w:rPr>
        <w:t>в</w:t>
      </w:r>
      <w:r w:rsidRPr="00AC50D3">
        <w:rPr>
          <w:spacing w:val="54"/>
          <w:lang w:eastAsia="en-US"/>
        </w:rPr>
        <w:t xml:space="preserve"> </w:t>
      </w:r>
      <w:r w:rsidRPr="00AC50D3">
        <w:rPr>
          <w:spacing w:val="-1"/>
          <w:lang w:eastAsia="en-US"/>
        </w:rPr>
        <w:t>урочную,</w:t>
      </w:r>
      <w:r w:rsidRPr="00AC50D3">
        <w:rPr>
          <w:spacing w:val="49"/>
          <w:lang w:eastAsia="en-US"/>
        </w:rPr>
        <w:t xml:space="preserve"> </w:t>
      </w:r>
      <w:r w:rsidRPr="00AC50D3">
        <w:rPr>
          <w:spacing w:val="-1"/>
          <w:lang w:eastAsia="en-US"/>
        </w:rPr>
        <w:t>так</w:t>
      </w:r>
      <w:r w:rsidRPr="00AC50D3">
        <w:rPr>
          <w:spacing w:val="47"/>
          <w:lang w:eastAsia="en-US"/>
        </w:rPr>
        <w:t xml:space="preserve"> </w:t>
      </w:r>
      <w:r w:rsidRPr="00AC50D3">
        <w:rPr>
          <w:lang w:eastAsia="en-US"/>
        </w:rPr>
        <w:t>и</w:t>
      </w:r>
      <w:r w:rsidRPr="00AC50D3">
        <w:rPr>
          <w:spacing w:val="42"/>
          <w:w w:val="99"/>
          <w:lang w:eastAsia="en-US"/>
        </w:rPr>
        <w:t xml:space="preserve"> </w:t>
      </w:r>
      <w:r w:rsidRPr="00AC50D3">
        <w:rPr>
          <w:spacing w:val="-1"/>
          <w:lang w:eastAsia="en-US"/>
        </w:rPr>
        <w:t>внеурочную</w:t>
      </w:r>
      <w:r w:rsidRPr="00AC50D3">
        <w:rPr>
          <w:spacing w:val="-21"/>
          <w:lang w:eastAsia="en-US"/>
        </w:rPr>
        <w:t xml:space="preserve"> </w:t>
      </w:r>
      <w:r w:rsidRPr="00AC50D3">
        <w:rPr>
          <w:lang w:eastAsia="en-US"/>
        </w:rPr>
        <w:t>деятельность</w:t>
      </w:r>
      <w:r w:rsidRPr="00AC50D3">
        <w:rPr>
          <w:spacing w:val="-22"/>
          <w:lang w:eastAsia="en-US"/>
        </w:rPr>
        <w:t xml:space="preserve"> </w:t>
      </w:r>
      <w:r w:rsidRPr="00AC50D3">
        <w:rPr>
          <w:spacing w:val="-1"/>
          <w:lang w:eastAsia="en-US"/>
        </w:rPr>
        <w:t>обучающихся;</w:t>
      </w:r>
    </w:p>
    <w:p w14:paraId="083B5DE4" w14:textId="77777777" w:rsidR="009747EE" w:rsidRPr="00AC50D3" w:rsidRDefault="009747EE" w:rsidP="00533A6D">
      <w:pPr>
        <w:widowControl w:val="0"/>
        <w:numPr>
          <w:ilvl w:val="1"/>
          <w:numId w:val="0"/>
        </w:numPr>
        <w:tabs>
          <w:tab w:val="left" w:pos="1358"/>
        </w:tabs>
        <w:spacing w:line="274" w:lineRule="exact"/>
        <w:rPr>
          <w:lang w:eastAsia="en-US"/>
        </w:rPr>
        <w:sectPr w:rsidR="009747EE" w:rsidRPr="00AC50D3">
          <w:pgSz w:w="11900" w:h="16840"/>
          <w:pgMar w:top="1080" w:right="720" w:bottom="960" w:left="1580" w:header="0" w:footer="741" w:gutter="0"/>
          <w:cols w:space="720"/>
        </w:sectPr>
      </w:pPr>
      <w:r w:rsidRPr="00AC50D3">
        <w:rPr>
          <w:lang w:eastAsia="en-US"/>
        </w:rPr>
        <w:t>условия</w:t>
      </w:r>
      <w:r w:rsidRPr="00AC50D3">
        <w:rPr>
          <w:spacing w:val="-10"/>
          <w:lang w:eastAsia="en-US"/>
        </w:rPr>
        <w:t xml:space="preserve"> </w:t>
      </w:r>
      <w:r w:rsidRPr="00AC50D3">
        <w:rPr>
          <w:spacing w:val="-1"/>
          <w:lang w:eastAsia="en-US"/>
        </w:rPr>
        <w:t>развития</w:t>
      </w:r>
      <w:r w:rsidRPr="00AC50D3">
        <w:rPr>
          <w:spacing w:val="-14"/>
          <w:lang w:eastAsia="en-US"/>
        </w:rPr>
        <w:t xml:space="preserve"> </w:t>
      </w:r>
      <w:r w:rsidRPr="00AC50D3">
        <w:rPr>
          <w:spacing w:val="-2"/>
          <w:lang w:eastAsia="en-US"/>
        </w:rPr>
        <w:t>УУД;</w:t>
      </w:r>
    </w:p>
    <w:p w14:paraId="688DB790" w14:textId="77777777" w:rsidR="009747EE" w:rsidRPr="00AC50D3" w:rsidRDefault="009747EE" w:rsidP="00533A6D">
      <w:pPr>
        <w:widowControl w:val="0"/>
        <w:numPr>
          <w:ilvl w:val="1"/>
          <w:numId w:val="0"/>
        </w:numPr>
        <w:tabs>
          <w:tab w:val="left" w:pos="1358"/>
        </w:tabs>
        <w:spacing w:before="46" w:line="242" w:lineRule="auto"/>
        <w:ind w:right="122"/>
        <w:jc w:val="both"/>
        <w:rPr>
          <w:lang w:eastAsia="en-US"/>
        </w:rPr>
      </w:pPr>
      <w:r w:rsidRPr="00AC50D3">
        <w:rPr>
          <w:spacing w:val="-1"/>
          <w:lang w:eastAsia="en-US"/>
        </w:rPr>
        <w:lastRenderedPageBreak/>
        <w:t>преемственность</w:t>
      </w:r>
      <w:r w:rsidRPr="00AC50D3">
        <w:rPr>
          <w:spacing w:val="21"/>
          <w:lang w:eastAsia="en-US"/>
        </w:rPr>
        <w:t xml:space="preserve"> </w:t>
      </w:r>
      <w:r w:rsidRPr="00AC50D3">
        <w:rPr>
          <w:spacing w:val="-1"/>
          <w:lang w:eastAsia="en-US"/>
        </w:rPr>
        <w:t>программы</w:t>
      </w:r>
      <w:r w:rsidRPr="00AC50D3">
        <w:rPr>
          <w:spacing w:val="23"/>
          <w:lang w:eastAsia="en-US"/>
        </w:rPr>
        <w:t xml:space="preserve"> </w:t>
      </w:r>
      <w:r w:rsidRPr="00AC50D3">
        <w:rPr>
          <w:spacing w:val="-1"/>
          <w:lang w:eastAsia="en-US"/>
        </w:rPr>
        <w:t>развития</w:t>
      </w:r>
      <w:r w:rsidRPr="00AC50D3">
        <w:rPr>
          <w:spacing w:val="21"/>
          <w:lang w:eastAsia="en-US"/>
        </w:rPr>
        <w:t xml:space="preserve"> </w:t>
      </w:r>
      <w:r w:rsidRPr="00AC50D3">
        <w:rPr>
          <w:spacing w:val="-1"/>
          <w:lang w:eastAsia="en-US"/>
        </w:rPr>
        <w:t>универсальных</w:t>
      </w:r>
      <w:r w:rsidRPr="00AC50D3">
        <w:rPr>
          <w:spacing w:val="21"/>
          <w:lang w:eastAsia="en-US"/>
        </w:rPr>
        <w:t xml:space="preserve"> </w:t>
      </w:r>
      <w:r w:rsidRPr="00AC50D3">
        <w:rPr>
          <w:spacing w:val="-2"/>
          <w:lang w:eastAsia="en-US"/>
        </w:rPr>
        <w:t>учебных</w:t>
      </w:r>
      <w:r w:rsidRPr="00AC50D3">
        <w:rPr>
          <w:spacing w:val="21"/>
          <w:lang w:eastAsia="en-US"/>
        </w:rPr>
        <w:t xml:space="preserve"> </w:t>
      </w:r>
      <w:r w:rsidRPr="00AC50D3">
        <w:rPr>
          <w:spacing w:val="-1"/>
          <w:lang w:eastAsia="en-US"/>
        </w:rPr>
        <w:t>действий</w:t>
      </w:r>
      <w:r w:rsidRPr="00AC50D3">
        <w:rPr>
          <w:spacing w:val="22"/>
          <w:lang w:eastAsia="en-US"/>
        </w:rPr>
        <w:t xml:space="preserve"> </w:t>
      </w:r>
      <w:r w:rsidRPr="00AC50D3">
        <w:rPr>
          <w:lang w:eastAsia="en-US"/>
        </w:rPr>
        <w:t>при</w:t>
      </w:r>
      <w:r w:rsidRPr="00AC50D3">
        <w:rPr>
          <w:spacing w:val="88"/>
          <w:w w:val="99"/>
          <w:lang w:eastAsia="en-US"/>
        </w:rPr>
        <w:t xml:space="preserve"> </w:t>
      </w:r>
      <w:r w:rsidRPr="00AC50D3">
        <w:rPr>
          <w:spacing w:val="-1"/>
          <w:lang w:eastAsia="en-US"/>
        </w:rPr>
        <w:t>переходе</w:t>
      </w:r>
      <w:r w:rsidRPr="00AC50D3">
        <w:rPr>
          <w:spacing w:val="-10"/>
          <w:lang w:eastAsia="en-US"/>
        </w:rPr>
        <w:t xml:space="preserve"> </w:t>
      </w:r>
      <w:r w:rsidRPr="00AC50D3">
        <w:rPr>
          <w:spacing w:val="2"/>
          <w:lang w:eastAsia="en-US"/>
        </w:rPr>
        <w:t>от</w:t>
      </w:r>
      <w:r w:rsidRPr="00AC50D3">
        <w:rPr>
          <w:spacing w:val="-11"/>
          <w:lang w:eastAsia="en-US"/>
        </w:rPr>
        <w:t xml:space="preserve"> </w:t>
      </w:r>
      <w:r w:rsidRPr="00AC50D3">
        <w:rPr>
          <w:spacing w:val="-1"/>
          <w:lang w:eastAsia="en-US"/>
        </w:rPr>
        <w:t>начального</w:t>
      </w:r>
      <w:r w:rsidRPr="00AC50D3">
        <w:rPr>
          <w:spacing w:val="-9"/>
          <w:lang w:eastAsia="en-US"/>
        </w:rPr>
        <w:t xml:space="preserve"> </w:t>
      </w:r>
      <w:r w:rsidRPr="00AC50D3">
        <w:rPr>
          <w:lang w:eastAsia="en-US"/>
        </w:rPr>
        <w:t>к</w:t>
      </w:r>
      <w:r w:rsidRPr="00AC50D3">
        <w:rPr>
          <w:spacing w:val="-13"/>
          <w:lang w:eastAsia="en-US"/>
        </w:rPr>
        <w:t xml:space="preserve"> </w:t>
      </w:r>
      <w:r w:rsidRPr="00AC50D3">
        <w:rPr>
          <w:lang w:eastAsia="en-US"/>
        </w:rPr>
        <w:t>основному</w:t>
      </w:r>
      <w:r w:rsidRPr="00AC50D3">
        <w:rPr>
          <w:spacing w:val="-16"/>
          <w:lang w:eastAsia="en-US"/>
        </w:rPr>
        <w:t xml:space="preserve"> </w:t>
      </w:r>
      <w:r w:rsidRPr="00AC50D3">
        <w:rPr>
          <w:lang w:eastAsia="en-US"/>
        </w:rPr>
        <w:t>общему</w:t>
      </w:r>
      <w:r w:rsidRPr="00AC50D3">
        <w:rPr>
          <w:spacing w:val="-16"/>
          <w:lang w:eastAsia="en-US"/>
        </w:rPr>
        <w:t xml:space="preserve"> </w:t>
      </w:r>
      <w:r w:rsidRPr="00AC50D3">
        <w:rPr>
          <w:lang w:eastAsia="en-US"/>
        </w:rPr>
        <w:t>образованию;</w:t>
      </w:r>
    </w:p>
    <w:p w14:paraId="1FC7F0F2" w14:textId="6439D0C3" w:rsidR="009747EE" w:rsidRPr="00AC50D3" w:rsidRDefault="009747EE" w:rsidP="00533A6D">
      <w:pPr>
        <w:widowControl w:val="0"/>
        <w:numPr>
          <w:ilvl w:val="1"/>
          <w:numId w:val="0"/>
        </w:numPr>
        <w:tabs>
          <w:tab w:val="left" w:pos="1358"/>
        </w:tabs>
        <w:spacing w:line="242" w:lineRule="auto"/>
        <w:ind w:right="119"/>
        <w:jc w:val="both"/>
        <w:rPr>
          <w:lang w:eastAsia="en-US"/>
        </w:rPr>
      </w:pPr>
      <w:r w:rsidRPr="00AC50D3">
        <w:rPr>
          <w:lang w:eastAsia="en-US"/>
        </w:rPr>
        <w:t>план</w:t>
      </w:r>
      <w:r w:rsidRPr="00AC50D3">
        <w:rPr>
          <w:spacing w:val="15"/>
          <w:lang w:eastAsia="en-US"/>
        </w:rPr>
        <w:t xml:space="preserve"> </w:t>
      </w:r>
      <w:r w:rsidRPr="00AC50D3">
        <w:rPr>
          <w:spacing w:val="-1"/>
          <w:lang w:eastAsia="en-US"/>
        </w:rPr>
        <w:t>мероприятий</w:t>
      </w:r>
      <w:r w:rsidRPr="00AC50D3">
        <w:rPr>
          <w:spacing w:val="12"/>
          <w:lang w:eastAsia="en-US"/>
        </w:rPr>
        <w:t xml:space="preserve"> </w:t>
      </w:r>
      <w:r w:rsidRPr="00AC50D3">
        <w:rPr>
          <w:spacing w:val="-2"/>
          <w:lang w:eastAsia="en-US"/>
        </w:rPr>
        <w:t>по</w:t>
      </w:r>
      <w:r w:rsidRPr="00AC50D3">
        <w:rPr>
          <w:spacing w:val="18"/>
          <w:lang w:eastAsia="en-US"/>
        </w:rPr>
        <w:t xml:space="preserve"> </w:t>
      </w:r>
      <w:r w:rsidRPr="00AC50D3">
        <w:rPr>
          <w:spacing w:val="-1"/>
          <w:lang w:eastAsia="en-US"/>
        </w:rPr>
        <w:t>формированию</w:t>
      </w:r>
      <w:r w:rsidRPr="00AC50D3">
        <w:rPr>
          <w:spacing w:val="13"/>
          <w:lang w:eastAsia="en-US"/>
        </w:rPr>
        <w:t xml:space="preserve"> </w:t>
      </w:r>
      <w:r w:rsidRPr="00AC50D3">
        <w:rPr>
          <w:spacing w:val="-2"/>
          <w:lang w:eastAsia="en-US"/>
        </w:rPr>
        <w:t>УУД</w:t>
      </w:r>
      <w:r w:rsidRPr="00AC50D3">
        <w:rPr>
          <w:spacing w:val="14"/>
          <w:lang w:eastAsia="en-US"/>
        </w:rPr>
        <w:t xml:space="preserve"> </w:t>
      </w:r>
      <w:r w:rsidRPr="00AC50D3">
        <w:rPr>
          <w:lang w:eastAsia="en-US"/>
        </w:rPr>
        <w:t>в</w:t>
      </w:r>
      <w:r w:rsidRPr="00AC50D3">
        <w:rPr>
          <w:spacing w:val="16"/>
          <w:lang w:eastAsia="en-US"/>
        </w:rPr>
        <w:t xml:space="preserve"> </w:t>
      </w:r>
      <w:r w:rsidRPr="00AC50D3">
        <w:rPr>
          <w:spacing w:val="-1"/>
          <w:lang w:eastAsia="en-US"/>
        </w:rPr>
        <w:t>муниципальном</w:t>
      </w:r>
      <w:r w:rsidRPr="00AC50D3">
        <w:rPr>
          <w:spacing w:val="16"/>
          <w:lang w:eastAsia="en-US"/>
        </w:rPr>
        <w:t xml:space="preserve"> </w:t>
      </w:r>
      <w:r w:rsidRPr="00AC50D3">
        <w:rPr>
          <w:spacing w:val="-1"/>
          <w:lang w:eastAsia="en-US"/>
        </w:rPr>
        <w:t>бюджетном</w:t>
      </w:r>
      <w:r w:rsidRPr="00AC50D3">
        <w:rPr>
          <w:spacing w:val="60"/>
          <w:w w:val="99"/>
          <w:lang w:eastAsia="en-US"/>
        </w:rPr>
        <w:t xml:space="preserve"> </w:t>
      </w:r>
      <w:r w:rsidRPr="00AC50D3">
        <w:rPr>
          <w:spacing w:val="-1"/>
          <w:lang w:eastAsia="en-US"/>
        </w:rPr>
        <w:t>общеобразовательном</w:t>
      </w:r>
      <w:r w:rsidRPr="00AC50D3">
        <w:rPr>
          <w:spacing w:val="-7"/>
          <w:lang w:eastAsia="en-US"/>
        </w:rPr>
        <w:t xml:space="preserve"> </w:t>
      </w:r>
      <w:r w:rsidRPr="00AC50D3">
        <w:rPr>
          <w:spacing w:val="-2"/>
          <w:lang w:eastAsia="en-US"/>
        </w:rPr>
        <w:t>учреждении</w:t>
      </w:r>
      <w:r w:rsidRPr="00AC50D3">
        <w:rPr>
          <w:spacing w:val="-10"/>
          <w:lang w:eastAsia="en-US"/>
        </w:rPr>
        <w:t xml:space="preserve"> </w:t>
      </w:r>
      <w:r w:rsidRPr="00AC50D3">
        <w:rPr>
          <w:lang w:eastAsia="en-US"/>
        </w:rPr>
        <w:t>МБОУ Федосеевской СОШ</w:t>
      </w:r>
      <w:r w:rsidR="00641A8F" w:rsidRPr="00AC50D3">
        <w:rPr>
          <w:lang w:eastAsia="en-US"/>
        </w:rPr>
        <w:t xml:space="preserve"> им.В.М.Верёхина</w:t>
      </w:r>
      <w:r w:rsidRPr="00AC50D3">
        <w:rPr>
          <w:lang w:eastAsia="en-US"/>
        </w:rPr>
        <w:t>;</w:t>
      </w:r>
    </w:p>
    <w:p w14:paraId="54734164" w14:textId="77777777" w:rsidR="009747EE" w:rsidRPr="00AC50D3" w:rsidRDefault="009747EE" w:rsidP="00533A6D">
      <w:pPr>
        <w:widowControl w:val="0"/>
        <w:numPr>
          <w:ilvl w:val="1"/>
          <w:numId w:val="0"/>
        </w:numPr>
        <w:tabs>
          <w:tab w:val="left" w:pos="1358"/>
        </w:tabs>
        <w:ind w:right="118"/>
        <w:jc w:val="both"/>
        <w:rPr>
          <w:lang w:eastAsia="en-US"/>
        </w:rPr>
      </w:pPr>
      <w:r w:rsidRPr="00AC50D3">
        <w:rPr>
          <w:spacing w:val="-1"/>
          <w:lang w:eastAsia="en-US"/>
        </w:rPr>
        <w:t>Данная</w:t>
      </w:r>
      <w:r w:rsidRPr="00AC50D3">
        <w:rPr>
          <w:spacing w:val="54"/>
          <w:lang w:eastAsia="en-US"/>
        </w:rPr>
        <w:t xml:space="preserve"> </w:t>
      </w:r>
      <w:r w:rsidRPr="00AC50D3">
        <w:rPr>
          <w:spacing w:val="-1"/>
          <w:lang w:eastAsia="en-US"/>
        </w:rPr>
        <w:t>программа</w:t>
      </w:r>
      <w:r w:rsidRPr="00AC50D3">
        <w:rPr>
          <w:spacing w:val="-2"/>
          <w:lang w:eastAsia="en-US"/>
        </w:rPr>
        <w:t xml:space="preserve"> </w:t>
      </w:r>
      <w:r w:rsidRPr="00AC50D3">
        <w:rPr>
          <w:spacing w:val="-1"/>
          <w:lang w:eastAsia="en-US"/>
        </w:rPr>
        <w:t>является</w:t>
      </w:r>
      <w:r w:rsidRPr="00AC50D3">
        <w:rPr>
          <w:spacing w:val="-5"/>
          <w:lang w:eastAsia="en-US"/>
        </w:rPr>
        <w:t xml:space="preserve"> </w:t>
      </w:r>
      <w:r w:rsidRPr="00AC50D3">
        <w:rPr>
          <w:lang w:eastAsia="en-US"/>
        </w:rPr>
        <w:t>основой</w:t>
      </w:r>
      <w:r w:rsidRPr="00AC50D3">
        <w:rPr>
          <w:spacing w:val="1"/>
          <w:lang w:eastAsia="en-US"/>
        </w:rPr>
        <w:t xml:space="preserve"> </w:t>
      </w:r>
      <w:r w:rsidRPr="00AC50D3">
        <w:rPr>
          <w:spacing w:val="-1"/>
          <w:lang w:eastAsia="en-US"/>
        </w:rPr>
        <w:t>внутришкольного</w:t>
      </w:r>
      <w:r w:rsidRPr="00AC50D3">
        <w:rPr>
          <w:spacing w:val="3"/>
          <w:lang w:eastAsia="en-US"/>
        </w:rPr>
        <w:t xml:space="preserve"> </w:t>
      </w:r>
      <w:r w:rsidRPr="00AC50D3">
        <w:rPr>
          <w:spacing w:val="-1"/>
          <w:lang w:eastAsia="en-US"/>
        </w:rPr>
        <w:t>контроля</w:t>
      </w:r>
      <w:r w:rsidRPr="00AC50D3">
        <w:rPr>
          <w:spacing w:val="-5"/>
          <w:lang w:eastAsia="en-US"/>
        </w:rPr>
        <w:t xml:space="preserve"> </w:t>
      </w:r>
      <w:r w:rsidRPr="00AC50D3">
        <w:rPr>
          <w:lang w:eastAsia="en-US"/>
        </w:rPr>
        <w:t>за</w:t>
      </w:r>
      <w:r w:rsidRPr="00AC50D3">
        <w:rPr>
          <w:spacing w:val="-1"/>
          <w:lang w:eastAsia="en-US"/>
        </w:rPr>
        <w:t xml:space="preserve"> качеством</w:t>
      </w:r>
      <w:r w:rsidRPr="00AC50D3">
        <w:rPr>
          <w:spacing w:val="80"/>
          <w:w w:val="99"/>
          <w:lang w:eastAsia="en-US"/>
        </w:rPr>
        <w:t xml:space="preserve"> </w:t>
      </w:r>
      <w:r w:rsidRPr="00AC50D3">
        <w:rPr>
          <w:lang w:eastAsia="en-US"/>
        </w:rPr>
        <w:t>деятельности</w:t>
      </w:r>
      <w:r w:rsidRPr="00AC50D3">
        <w:rPr>
          <w:spacing w:val="1"/>
          <w:lang w:eastAsia="en-US"/>
        </w:rPr>
        <w:t xml:space="preserve"> </w:t>
      </w:r>
      <w:r w:rsidRPr="00AC50D3">
        <w:rPr>
          <w:spacing w:val="-2"/>
          <w:lang w:eastAsia="en-US"/>
        </w:rPr>
        <w:t>по</w:t>
      </w:r>
      <w:r w:rsidRPr="00AC50D3">
        <w:rPr>
          <w:spacing w:val="59"/>
          <w:lang w:eastAsia="en-US"/>
        </w:rPr>
        <w:t xml:space="preserve"> </w:t>
      </w:r>
      <w:r w:rsidRPr="00AC50D3">
        <w:rPr>
          <w:spacing w:val="-1"/>
          <w:lang w:eastAsia="en-US"/>
        </w:rPr>
        <w:t>формированию</w:t>
      </w:r>
      <w:r w:rsidRPr="00AC50D3">
        <w:rPr>
          <w:spacing w:val="-2"/>
          <w:lang w:eastAsia="en-US"/>
        </w:rPr>
        <w:t xml:space="preserve"> УУД</w:t>
      </w:r>
      <w:r w:rsidRPr="00AC50D3">
        <w:rPr>
          <w:lang w:eastAsia="en-US"/>
        </w:rPr>
        <w:t xml:space="preserve"> и</w:t>
      </w:r>
      <w:r w:rsidRPr="00AC50D3">
        <w:rPr>
          <w:spacing w:val="1"/>
          <w:lang w:eastAsia="en-US"/>
        </w:rPr>
        <w:t xml:space="preserve"> </w:t>
      </w:r>
      <w:r w:rsidRPr="00AC50D3">
        <w:rPr>
          <w:spacing w:val="-1"/>
          <w:lang w:eastAsia="en-US"/>
        </w:rPr>
        <w:t>используется</w:t>
      </w:r>
      <w:r w:rsidRPr="00AC50D3">
        <w:rPr>
          <w:lang w:eastAsia="en-US"/>
        </w:rPr>
        <w:t xml:space="preserve"> при</w:t>
      </w:r>
      <w:r w:rsidRPr="00AC50D3">
        <w:rPr>
          <w:spacing w:val="1"/>
          <w:lang w:eastAsia="en-US"/>
        </w:rPr>
        <w:t xml:space="preserve"> </w:t>
      </w:r>
      <w:r w:rsidRPr="00AC50D3">
        <w:rPr>
          <w:spacing w:val="-1"/>
          <w:lang w:eastAsia="en-US"/>
        </w:rPr>
        <w:t xml:space="preserve">разработке </w:t>
      </w:r>
      <w:r w:rsidRPr="00AC50D3">
        <w:rPr>
          <w:lang w:eastAsia="en-US"/>
        </w:rPr>
        <w:t>рабочих</w:t>
      </w:r>
      <w:r w:rsidRPr="00AC50D3">
        <w:rPr>
          <w:spacing w:val="64"/>
          <w:w w:val="99"/>
          <w:lang w:eastAsia="en-US"/>
        </w:rPr>
        <w:t xml:space="preserve"> </w:t>
      </w:r>
      <w:r w:rsidRPr="00AC50D3">
        <w:rPr>
          <w:lang w:eastAsia="en-US"/>
        </w:rPr>
        <w:t>программ</w:t>
      </w:r>
      <w:r w:rsidRPr="00AC50D3">
        <w:rPr>
          <w:spacing w:val="-20"/>
          <w:lang w:eastAsia="en-US"/>
        </w:rPr>
        <w:t xml:space="preserve"> </w:t>
      </w:r>
      <w:r w:rsidRPr="00AC50D3">
        <w:rPr>
          <w:lang w:eastAsia="en-US"/>
        </w:rPr>
        <w:t>отдельных</w:t>
      </w:r>
      <w:r w:rsidRPr="00AC50D3">
        <w:rPr>
          <w:spacing w:val="-17"/>
          <w:lang w:eastAsia="en-US"/>
        </w:rPr>
        <w:t xml:space="preserve"> </w:t>
      </w:r>
      <w:r w:rsidRPr="00AC50D3">
        <w:rPr>
          <w:spacing w:val="-1"/>
          <w:lang w:eastAsia="en-US"/>
        </w:rPr>
        <w:t>учебных</w:t>
      </w:r>
      <w:r w:rsidRPr="00AC50D3">
        <w:rPr>
          <w:spacing w:val="-17"/>
          <w:lang w:eastAsia="en-US"/>
        </w:rPr>
        <w:t xml:space="preserve"> </w:t>
      </w:r>
      <w:r w:rsidRPr="00AC50D3">
        <w:rPr>
          <w:lang w:eastAsia="en-US"/>
        </w:rPr>
        <w:t>предметов.</w:t>
      </w:r>
    </w:p>
    <w:p w14:paraId="64A06C1F" w14:textId="61240F9E" w:rsidR="009747EE" w:rsidRPr="00AC50D3" w:rsidRDefault="009747EE" w:rsidP="009747EE">
      <w:pPr>
        <w:widowControl w:val="0"/>
        <w:spacing w:before="2"/>
        <w:ind w:right="120"/>
        <w:jc w:val="both"/>
        <w:rPr>
          <w:rFonts w:eastAsia="Calibri"/>
          <w:szCs w:val="22"/>
          <w:lang w:eastAsia="en-US"/>
        </w:rPr>
      </w:pPr>
      <w:r w:rsidRPr="00AC50D3">
        <w:rPr>
          <w:rFonts w:eastAsia="Calibri"/>
          <w:b/>
          <w:szCs w:val="22"/>
          <w:lang w:eastAsia="en-US"/>
        </w:rPr>
        <w:t>Универсальные</w:t>
      </w:r>
      <w:r w:rsidRPr="00AC50D3">
        <w:rPr>
          <w:rFonts w:eastAsia="Calibri"/>
          <w:b/>
          <w:spacing w:val="11"/>
          <w:szCs w:val="22"/>
          <w:lang w:eastAsia="en-US"/>
        </w:rPr>
        <w:t xml:space="preserve"> </w:t>
      </w:r>
      <w:r w:rsidRPr="00AC50D3">
        <w:rPr>
          <w:rFonts w:eastAsia="Calibri"/>
          <w:b/>
          <w:spacing w:val="-1"/>
          <w:szCs w:val="22"/>
          <w:lang w:eastAsia="en-US"/>
        </w:rPr>
        <w:t>учебные</w:t>
      </w:r>
      <w:r w:rsidRPr="00AC50D3">
        <w:rPr>
          <w:rFonts w:eastAsia="Calibri"/>
          <w:b/>
          <w:spacing w:val="11"/>
          <w:szCs w:val="22"/>
          <w:lang w:eastAsia="en-US"/>
        </w:rPr>
        <w:t xml:space="preserve"> </w:t>
      </w:r>
      <w:r w:rsidR="00641A8F" w:rsidRPr="00AC50D3">
        <w:rPr>
          <w:rFonts w:eastAsia="Calibri"/>
          <w:b/>
          <w:spacing w:val="-1"/>
          <w:szCs w:val="22"/>
          <w:lang w:eastAsia="en-US"/>
        </w:rPr>
        <w:t>действия</w:t>
      </w:r>
      <w:r w:rsidR="00641A8F" w:rsidRPr="00AC50D3">
        <w:rPr>
          <w:rFonts w:eastAsia="Calibri"/>
          <w:b/>
          <w:szCs w:val="22"/>
          <w:lang w:eastAsia="en-US"/>
        </w:rPr>
        <w:t xml:space="preserve"> </w:t>
      </w:r>
      <w:r w:rsidR="00641A8F" w:rsidRPr="00AC50D3">
        <w:rPr>
          <w:rFonts w:eastAsia="Calibri"/>
          <w:b/>
          <w:spacing w:val="5"/>
          <w:szCs w:val="22"/>
          <w:lang w:eastAsia="en-US"/>
        </w:rPr>
        <w:t>(</w:t>
      </w:r>
      <w:r w:rsidRPr="00AC50D3">
        <w:rPr>
          <w:rFonts w:eastAsia="Calibri"/>
          <w:b/>
          <w:szCs w:val="22"/>
          <w:lang w:eastAsia="en-US"/>
        </w:rPr>
        <w:t>УУД)</w:t>
      </w:r>
      <w:r w:rsidRPr="00AC50D3">
        <w:rPr>
          <w:rFonts w:eastAsia="Calibri"/>
          <w:b/>
          <w:spacing w:val="-11"/>
          <w:szCs w:val="22"/>
          <w:lang w:eastAsia="en-US"/>
        </w:rPr>
        <w:t xml:space="preserve"> </w:t>
      </w:r>
      <w:r w:rsidRPr="00AC50D3">
        <w:rPr>
          <w:rFonts w:eastAsia="Calibri"/>
          <w:spacing w:val="-1"/>
          <w:szCs w:val="22"/>
          <w:lang w:eastAsia="en-US"/>
        </w:rPr>
        <w:t>обеспечивают</w:t>
      </w:r>
      <w:r w:rsidRPr="00AC50D3">
        <w:rPr>
          <w:rFonts w:eastAsia="Calibri"/>
          <w:spacing w:val="13"/>
          <w:szCs w:val="22"/>
          <w:lang w:eastAsia="en-US"/>
        </w:rPr>
        <w:t xml:space="preserve"> </w:t>
      </w:r>
      <w:r w:rsidRPr="00AC50D3">
        <w:rPr>
          <w:rFonts w:eastAsia="Calibri"/>
          <w:szCs w:val="22"/>
          <w:lang w:eastAsia="en-US"/>
        </w:rPr>
        <w:t>способность</w:t>
      </w:r>
      <w:r w:rsidRPr="00AC50D3">
        <w:rPr>
          <w:rFonts w:eastAsia="Calibri"/>
          <w:spacing w:val="13"/>
          <w:szCs w:val="22"/>
          <w:lang w:eastAsia="en-US"/>
        </w:rPr>
        <w:t xml:space="preserve"> </w:t>
      </w:r>
      <w:r w:rsidRPr="00AC50D3">
        <w:rPr>
          <w:rFonts w:eastAsia="Calibri"/>
          <w:spacing w:val="-1"/>
          <w:szCs w:val="22"/>
          <w:lang w:eastAsia="en-US"/>
        </w:rPr>
        <w:t>учащегося</w:t>
      </w:r>
      <w:r w:rsidRPr="00AC50D3">
        <w:rPr>
          <w:rFonts w:eastAsia="Calibri"/>
          <w:spacing w:val="56"/>
          <w:w w:val="99"/>
          <w:szCs w:val="22"/>
          <w:lang w:eastAsia="en-US"/>
        </w:rPr>
        <w:t xml:space="preserve"> </w:t>
      </w:r>
      <w:r w:rsidRPr="00AC50D3">
        <w:rPr>
          <w:rFonts w:eastAsia="Calibri"/>
          <w:szCs w:val="22"/>
          <w:lang w:eastAsia="en-US"/>
        </w:rPr>
        <w:t>к</w:t>
      </w:r>
      <w:r w:rsidRPr="00AC50D3">
        <w:rPr>
          <w:rFonts w:eastAsia="Calibri"/>
          <w:spacing w:val="30"/>
          <w:szCs w:val="22"/>
          <w:lang w:eastAsia="en-US"/>
        </w:rPr>
        <w:t xml:space="preserve"> </w:t>
      </w:r>
      <w:r w:rsidRPr="00AC50D3">
        <w:rPr>
          <w:rFonts w:eastAsia="Calibri"/>
          <w:szCs w:val="22"/>
          <w:lang w:eastAsia="en-US"/>
        </w:rPr>
        <w:t>саморазвитию</w:t>
      </w:r>
      <w:r w:rsidRPr="00AC50D3">
        <w:rPr>
          <w:rFonts w:eastAsia="Calibri"/>
          <w:spacing w:val="31"/>
          <w:szCs w:val="22"/>
          <w:lang w:eastAsia="en-US"/>
        </w:rPr>
        <w:t xml:space="preserve"> </w:t>
      </w:r>
      <w:r w:rsidRPr="00AC50D3">
        <w:rPr>
          <w:rFonts w:eastAsia="Calibri"/>
          <w:szCs w:val="22"/>
          <w:lang w:eastAsia="en-US"/>
        </w:rPr>
        <w:t>и</w:t>
      </w:r>
      <w:r w:rsidRPr="00AC50D3">
        <w:rPr>
          <w:rFonts w:eastAsia="Calibri"/>
          <w:spacing w:val="33"/>
          <w:szCs w:val="22"/>
          <w:lang w:eastAsia="en-US"/>
        </w:rPr>
        <w:t xml:space="preserve"> </w:t>
      </w:r>
      <w:r w:rsidRPr="00AC50D3">
        <w:rPr>
          <w:rFonts w:eastAsia="Calibri"/>
          <w:spacing w:val="-1"/>
          <w:szCs w:val="22"/>
          <w:lang w:eastAsia="en-US"/>
        </w:rPr>
        <w:t>самосовершенствованию</w:t>
      </w:r>
      <w:r w:rsidRPr="00AC50D3">
        <w:rPr>
          <w:rFonts w:eastAsia="Calibri"/>
          <w:spacing w:val="31"/>
          <w:szCs w:val="22"/>
          <w:lang w:eastAsia="en-US"/>
        </w:rPr>
        <w:t xml:space="preserve"> </w:t>
      </w:r>
      <w:r w:rsidRPr="00AC50D3">
        <w:rPr>
          <w:rFonts w:eastAsia="Calibri"/>
          <w:szCs w:val="22"/>
          <w:lang w:eastAsia="en-US"/>
        </w:rPr>
        <w:t>посредством</w:t>
      </w:r>
      <w:r w:rsidRPr="00AC50D3">
        <w:rPr>
          <w:rFonts w:eastAsia="Calibri"/>
          <w:spacing w:val="34"/>
          <w:szCs w:val="22"/>
          <w:lang w:eastAsia="en-US"/>
        </w:rPr>
        <w:t xml:space="preserve"> </w:t>
      </w:r>
      <w:r w:rsidRPr="00AC50D3">
        <w:rPr>
          <w:rFonts w:eastAsia="Calibri"/>
          <w:spacing w:val="-1"/>
          <w:szCs w:val="22"/>
          <w:lang w:eastAsia="en-US"/>
        </w:rPr>
        <w:t>сознательного</w:t>
      </w:r>
      <w:r w:rsidRPr="00AC50D3">
        <w:rPr>
          <w:rFonts w:eastAsia="Calibri"/>
          <w:spacing w:val="36"/>
          <w:szCs w:val="22"/>
          <w:lang w:eastAsia="en-US"/>
        </w:rPr>
        <w:t xml:space="preserve"> </w:t>
      </w:r>
      <w:r w:rsidRPr="00AC50D3">
        <w:rPr>
          <w:rFonts w:eastAsia="Calibri"/>
          <w:szCs w:val="22"/>
          <w:lang w:eastAsia="en-US"/>
        </w:rPr>
        <w:t>и</w:t>
      </w:r>
      <w:r w:rsidRPr="00AC50D3">
        <w:rPr>
          <w:rFonts w:eastAsia="Calibri"/>
          <w:spacing w:val="33"/>
          <w:szCs w:val="22"/>
          <w:lang w:eastAsia="en-US"/>
        </w:rPr>
        <w:t xml:space="preserve"> </w:t>
      </w:r>
      <w:r w:rsidRPr="00AC50D3">
        <w:rPr>
          <w:rFonts w:eastAsia="Calibri"/>
          <w:spacing w:val="-1"/>
          <w:szCs w:val="22"/>
          <w:lang w:eastAsia="en-US"/>
        </w:rPr>
        <w:t>активного</w:t>
      </w:r>
      <w:r w:rsidRPr="00AC50D3">
        <w:rPr>
          <w:rFonts w:eastAsia="Calibri"/>
          <w:spacing w:val="51"/>
          <w:w w:val="99"/>
          <w:szCs w:val="22"/>
          <w:lang w:eastAsia="en-US"/>
        </w:rPr>
        <w:t xml:space="preserve"> </w:t>
      </w:r>
      <w:r w:rsidRPr="00AC50D3">
        <w:rPr>
          <w:rFonts w:eastAsia="Calibri"/>
          <w:szCs w:val="22"/>
          <w:lang w:eastAsia="en-US"/>
        </w:rPr>
        <w:t>присвоения</w:t>
      </w:r>
      <w:r w:rsidRPr="00AC50D3">
        <w:rPr>
          <w:rFonts w:eastAsia="Calibri"/>
          <w:spacing w:val="-16"/>
          <w:szCs w:val="22"/>
          <w:lang w:eastAsia="en-US"/>
        </w:rPr>
        <w:t xml:space="preserve"> </w:t>
      </w:r>
      <w:r w:rsidRPr="00AC50D3">
        <w:rPr>
          <w:rFonts w:eastAsia="Calibri"/>
          <w:spacing w:val="-1"/>
          <w:szCs w:val="22"/>
          <w:lang w:eastAsia="en-US"/>
        </w:rPr>
        <w:t>нового</w:t>
      </w:r>
      <w:r w:rsidRPr="00AC50D3">
        <w:rPr>
          <w:rFonts w:eastAsia="Calibri"/>
          <w:spacing w:val="-7"/>
          <w:szCs w:val="22"/>
          <w:lang w:eastAsia="en-US"/>
        </w:rPr>
        <w:t xml:space="preserve"> </w:t>
      </w:r>
      <w:r w:rsidRPr="00AC50D3">
        <w:rPr>
          <w:rFonts w:eastAsia="Calibri"/>
          <w:spacing w:val="-1"/>
          <w:szCs w:val="22"/>
          <w:lang w:eastAsia="en-US"/>
        </w:rPr>
        <w:t>социального</w:t>
      </w:r>
      <w:r w:rsidRPr="00AC50D3">
        <w:rPr>
          <w:rFonts w:eastAsia="Calibri"/>
          <w:spacing w:val="-15"/>
          <w:szCs w:val="22"/>
          <w:lang w:eastAsia="en-US"/>
        </w:rPr>
        <w:t xml:space="preserve"> </w:t>
      </w:r>
      <w:r w:rsidRPr="00AC50D3">
        <w:rPr>
          <w:rFonts w:eastAsia="Calibri"/>
          <w:szCs w:val="22"/>
          <w:lang w:eastAsia="en-US"/>
        </w:rPr>
        <w:t>опыта.</w:t>
      </w:r>
    </w:p>
    <w:p w14:paraId="7960D672" w14:textId="77777777" w:rsidR="009747EE" w:rsidRPr="00AC50D3" w:rsidRDefault="009747EE" w:rsidP="009747EE">
      <w:pPr>
        <w:widowControl w:val="0"/>
        <w:spacing w:before="2"/>
        <w:ind w:right="120"/>
        <w:jc w:val="both"/>
        <w:rPr>
          <w:rFonts w:eastAsia="Calibri"/>
          <w:szCs w:val="22"/>
          <w:lang w:eastAsia="en-US"/>
        </w:rPr>
      </w:pPr>
    </w:p>
    <w:p w14:paraId="130FD6EB" w14:textId="77777777" w:rsidR="009747EE" w:rsidRPr="00AC50D3" w:rsidRDefault="009747EE" w:rsidP="009747EE">
      <w:pPr>
        <w:widowControl w:val="0"/>
        <w:spacing w:before="2" w:line="275" w:lineRule="exact"/>
        <w:outlineLvl w:val="1"/>
        <w:rPr>
          <w:lang w:eastAsia="en-US"/>
        </w:rPr>
      </w:pPr>
      <w:r w:rsidRPr="00AC50D3">
        <w:rPr>
          <w:b/>
          <w:bCs/>
          <w:spacing w:val="-1"/>
          <w:lang w:eastAsia="en-US"/>
        </w:rPr>
        <w:t>Задачи</w:t>
      </w:r>
      <w:r w:rsidRPr="00AC50D3">
        <w:rPr>
          <w:b/>
          <w:bCs/>
          <w:spacing w:val="-13"/>
          <w:lang w:eastAsia="en-US"/>
        </w:rPr>
        <w:t xml:space="preserve"> </w:t>
      </w:r>
      <w:r w:rsidRPr="00AC50D3">
        <w:rPr>
          <w:b/>
          <w:bCs/>
          <w:lang w:eastAsia="en-US"/>
        </w:rPr>
        <w:t>формирования</w:t>
      </w:r>
      <w:r w:rsidRPr="00AC50D3">
        <w:rPr>
          <w:b/>
          <w:bCs/>
          <w:spacing w:val="-17"/>
          <w:lang w:eastAsia="en-US"/>
        </w:rPr>
        <w:t xml:space="preserve"> </w:t>
      </w:r>
      <w:r w:rsidRPr="00AC50D3">
        <w:rPr>
          <w:b/>
          <w:bCs/>
          <w:lang w:eastAsia="en-US"/>
        </w:rPr>
        <w:t>УУД:</w:t>
      </w:r>
    </w:p>
    <w:p w14:paraId="61B4A074" w14:textId="77777777" w:rsidR="009747EE" w:rsidRPr="00AC50D3" w:rsidRDefault="009747EE" w:rsidP="00533A6D">
      <w:pPr>
        <w:widowControl w:val="0"/>
        <w:numPr>
          <w:ilvl w:val="2"/>
          <w:numId w:val="0"/>
        </w:numPr>
        <w:tabs>
          <w:tab w:val="left" w:pos="1536"/>
        </w:tabs>
        <w:spacing w:before="3" w:line="274" w:lineRule="exact"/>
        <w:ind w:right="122"/>
        <w:rPr>
          <w:lang w:eastAsia="en-US"/>
        </w:rPr>
      </w:pPr>
      <w:r w:rsidRPr="00AC50D3">
        <w:rPr>
          <w:lang w:eastAsia="en-US"/>
        </w:rPr>
        <w:t>обеспечить</w:t>
      </w:r>
      <w:r w:rsidRPr="00AC50D3">
        <w:rPr>
          <w:spacing w:val="-6"/>
          <w:lang w:eastAsia="en-US"/>
        </w:rPr>
        <w:t xml:space="preserve"> </w:t>
      </w:r>
      <w:r w:rsidRPr="00AC50D3">
        <w:rPr>
          <w:lang w:eastAsia="en-US"/>
        </w:rPr>
        <w:t>смысл</w:t>
      </w:r>
      <w:r w:rsidRPr="00AC50D3">
        <w:rPr>
          <w:spacing w:val="-6"/>
          <w:lang w:eastAsia="en-US"/>
        </w:rPr>
        <w:t xml:space="preserve"> </w:t>
      </w:r>
      <w:r w:rsidRPr="00AC50D3">
        <w:rPr>
          <w:spacing w:val="-1"/>
          <w:lang w:eastAsia="en-US"/>
        </w:rPr>
        <w:t>учебной</w:t>
      </w:r>
      <w:r w:rsidRPr="00AC50D3">
        <w:rPr>
          <w:spacing w:val="-5"/>
          <w:lang w:eastAsia="en-US"/>
        </w:rPr>
        <w:t xml:space="preserve"> </w:t>
      </w:r>
      <w:r w:rsidRPr="00AC50D3">
        <w:rPr>
          <w:lang w:eastAsia="en-US"/>
        </w:rPr>
        <w:t>деятельности</w:t>
      </w:r>
      <w:r w:rsidRPr="00AC50D3">
        <w:rPr>
          <w:spacing w:val="-5"/>
          <w:lang w:eastAsia="en-US"/>
        </w:rPr>
        <w:t xml:space="preserve"> </w:t>
      </w:r>
      <w:r w:rsidRPr="00AC50D3">
        <w:rPr>
          <w:spacing w:val="-1"/>
          <w:lang w:eastAsia="en-US"/>
        </w:rPr>
        <w:t>для</w:t>
      </w:r>
      <w:r w:rsidRPr="00AC50D3">
        <w:rPr>
          <w:spacing w:val="-6"/>
          <w:lang w:eastAsia="en-US"/>
        </w:rPr>
        <w:t xml:space="preserve"> </w:t>
      </w:r>
      <w:r w:rsidRPr="00AC50D3">
        <w:rPr>
          <w:spacing w:val="-2"/>
          <w:lang w:eastAsia="en-US"/>
        </w:rPr>
        <w:t>учащихся</w:t>
      </w:r>
      <w:r w:rsidRPr="00AC50D3">
        <w:rPr>
          <w:spacing w:val="-6"/>
          <w:lang w:eastAsia="en-US"/>
        </w:rPr>
        <w:t xml:space="preserve"> </w:t>
      </w:r>
      <w:r w:rsidRPr="00AC50D3">
        <w:rPr>
          <w:lang w:eastAsia="en-US"/>
        </w:rPr>
        <w:t>и</w:t>
      </w:r>
      <w:r w:rsidRPr="00AC50D3">
        <w:rPr>
          <w:spacing w:val="-5"/>
          <w:lang w:eastAsia="en-US"/>
        </w:rPr>
        <w:t xml:space="preserve"> </w:t>
      </w:r>
      <w:r w:rsidRPr="00AC50D3">
        <w:rPr>
          <w:lang w:eastAsia="en-US"/>
        </w:rPr>
        <w:t>развитие</w:t>
      </w:r>
      <w:r w:rsidRPr="00AC50D3">
        <w:rPr>
          <w:spacing w:val="-3"/>
          <w:lang w:eastAsia="en-US"/>
        </w:rPr>
        <w:t xml:space="preserve"> </w:t>
      </w:r>
      <w:r w:rsidRPr="00AC50D3">
        <w:rPr>
          <w:spacing w:val="-1"/>
          <w:lang w:eastAsia="en-US"/>
        </w:rPr>
        <w:t>учебной</w:t>
      </w:r>
      <w:r w:rsidRPr="00AC50D3">
        <w:rPr>
          <w:spacing w:val="-5"/>
          <w:lang w:eastAsia="en-US"/>
        </w:rPr>
        <w:t xml:space="preserve"> </w:t>
      </w:r>
      <w:r w:rsidRPr="00AC50D3">
        <w:rPr>
          <w:lang w:eastAsia="en-US"/>
        </w:rPr>
        <w:t>и</w:t>
      </w:r>
      <w:r w:rsidRPr="00AC50D3">
        <w:rPr>
          <w:spacing w:val="30"/>
          <w:w w:val="99"/>
          <w:lang w:eastAsia="en-US"/>
        </w:rPr>
        <w:t xml:space="preserve"> </w:t>
      </w:r>
      <w:r w:rsidRPr="00AC50D3">
        <w:rPr>
          <w:lang w:eastAsia="en-US"/>
        </w:rPr>
        <w:t>познавательной</w:t>
      </w:r>
      <w:r w:rsidRPr="00AC50D3">
        <w:rPr>
          <w:spacing w:val="-29"/>
          <w:lang w:eastAsia="en-US"/>
        </w:rPr>
        <w:t xml:space="preserve"> </w:t>
      </w:r>
      <w:r w:rsidRPr="00AC50D3">
        <w:rPr>
          <w:spacing w:val="-1"/>
          <w:lang w:eastAsia="en-US"/>
        </w:rPr>
        <w:t>мотивации.</w:t>
      </w:r>
    </w:p>
    <w:p w14:paraId="697C6CFC" w14:textId="77777777" w:rsidR="009747EE" w:rsidRPr="00AC50D3" w:rsidRDefault="009747EE" w:rsidP="009747EE">
      <w:pPr>
        <w:widowControl w:val="0"/>
        <w:spacing w:line="274" w:lineRule="exact"/>
        <w:rPr>
          <w:lang w:eastAsia="en-US"/>
        </w:rPr>
      </w:pPr>
      <w:r w:rsidRPr="00AC50D3">
        <w:rPr>
          <w:spacing w:val="-1"/>
          <w:lang w:eastAsia="en-US"/>
        </w:rPr>
        <w:t>СМЫСЛ</w:t>
      </w:r>
      <w:r w:rsidRPr="00AC50D3">
        <w:rPr>
          <w:spacing w:val="-5"/>
          <w:lang w:eastAsia="en-US"/>
        </w:rPr>
        <w:t xml:space="preserve"> </w:t>
      </w:r>
      <w:r w:rsidRPr="00AC50D3">
        <w:rPr>
          <w:lang w:eastAsia="en-US"/>
        </w:rPr>
        <w:t>–</w:t>
      </w:r>
      <w:r w:rsidRPr="00AC50D3">
        <w:rPr>
          <w:spacing w:val="-9"/>
          <w:lang w:eastAsia="en-US"/>
        </w:rPr>
        <w:t xml:space="preserve"> </w:t>
      </w:r>
      <w:r w:rsidRPr="00AC50D3">
        <w:rPr>
          <w:spacing w:val="-1"/>
          <w:lang w:eastAsia="en-US"/>
        </w:rPr>
        <w:t>отношение</w:t>
      </w:r>
      <w:r w:rsidRPr="00AC50D3">
        <w:rPr>
          <w:spacing w:val="-5"/>
          <w:lang w:eastAsia="en-US"/>
        </w:rPr>
        <w:t xml:space="preserve"> </w:t>
      </w:r>
      <w:r w:rsidRPr="00AC50D3">
        <w:rPr>
          <w:spacing w:val="-1"/>
          <w:lang w:eastAsia="en-US"/>
        </w:rPr>
        <w:t>мотива</w:t>
      </w:r>
      <w:r w:rsidRPr="00AC50D3">
        <w:rPr>
          <w:spacing w:val="-8"/>
          <w:lang w:eastAsia="en-US"/>
        </w:rPr>
        <w:t xml:space="preserve"> </w:t>
      </w:r>
      <w:r w:rsidRPr="00AC50D3">
        <w:rPr>
          <w:lang w:eastAsia="en-US"/>
        </w:rPr>
        <w:t>и</w:t>
      </w:r>
      <w:r w:rsidRPr="00AC50D3">
        <w:rPr>
          <w:spacing w:val="-4"/>
          <w:lang w:eastAsia="en-US"/>
        </w:rPr>
        <w:t xml:space="preserve"> </w:t>
      </w:r>
      <w:r w:rsidRPr="00AC50D3">
        <w:rPr>
          <w:lang w:eastAsia="en-US"/>
        </w:rPr>
        <w:t>цели</w:t>
      </w:r>
      <w:r w:rsidRPr="00AC50D3">
        <w:rPr>
          <w:spacing w:val="-9"/>
          <w:lang w:eastAsia="en-US"/>
        </w:rPr>
        <w:t>.</w:t>
      </w:r>
    </w:p>
    <w:p w14:paraId="0E033D89" w14:textId="1E848FD7" w:rsidR="009747EE" w:rsidRPr="00AC50D3" w:rsidRDefault="009747EE" w:rsidP="00B25837">
      <w:pPr>
        <w:widowControl w:val="0"/>
        <w:numPr>
          <w:ilvl w:val="2"/>
          <w:numId w:val="0"/>
        </w:numPr>
        <w:tabs>
          <w:tab w:val="left" w:pos="1536"/>
        </w:tabs>
        <w:spacing w:line="275" w:lineRule="exact"/>
        <w:rPr>
          <w:lang w:eastAsia="en-US"/>
        </w:rPr>
      </w:pPr>
      <w:r w:rsidRPr="00AC50D3">
        <w:rPr>
          <w:spacing w:val="-1"/>
          <w:lang w:eastAsia="en-US"/>
        </w:rPr>
        <w:t>возможности</w:t>
      </w:r>
      <w:r w:rsidRPr="00AC50D3">
        <w:rPr>
          <w:spacing w:val="-12"/>
          <w:lang w:eastAsia="en-US"/>
        </w:rPr>
        <w:t xml:space="preserve"> </w:t>
      </w:r>
      <w:r w:rsidRPr="00AC50D3">
        <w:rPr>
          <w:spacing w:val="-1"/>
          <w:lang w:eastAsia="en-US"/>
        </w:rPr>
        <w:t>управления</w:t>
      </w:r>
      <w:r w:rsidRPr="00AC50D3">
        <w:rPr>
          <w:spacing w:val="-12"/>
          <w:lang w:eastAsia="en-US"/>
        </w:rPr>
        <w:t xml:space="preserve"> </w:t>
      </w:r>
      <w:r w:rsidRPr="00AC50D3">
        <w:rPr>
          <w:spacing w:val="-1"/>
          <w:lang w:eastAsia="en-US"/>
        </w:rPr>
        <w:t>смыслообразованием</w:t>
      </w:r>
      <w:r w:rsidRPr="00AC50D3">
        <w:rPr>
          <w:spacing w:val="-14"/>
          <w:lang w:eastAsia="en-US"/>
        </w:rPr>
        <w:t xml:space="preserve"> </w:t>
      </w:r>
      <w:r w:rsidRPr="00AC50D3">
        <w:rPr>
          <w:lang w:eastAsia="en-US"/>
        </w:rPr>
        <w:t>в</w:t>
      </w:r>
      <w:r w:rsidRPr="00AC50D3">
        <w:rPr>
          <w:spacing w:val="-11"/>
          <w:lang w:eastAsia="en-US"/>
        </w:rPr>
        <w:t xml:space="preserve"> </w:t>
      </w:r>
      <w:r w:rsidRPr="00AC50D3">
        <w:rPr>
          <w:spacing w:val="-1"/>
          <w:lang w:eastAsia="en-US"/>
        </w:rPr>
        <w:t>учебной</w:t>
      </w:r>
      <w:r w:rsidRPr="00AC50D3">
        <w:rPr>
          <w:spacing w:val="-11"/>
          <w:lang w:eastAsia="en-US"/>
        </w:rPr>
        <w:t xml:space="preserve"> </w:t>
      </w:r>
      <w:r w:rsidRPr="00AC50D3">
        <w:rPr>
          <w:spacing w:val="-1"/>
          <w:lang w:eastAsia="en-US"/>
        </w:rPr>
        <w:t>деятельности.</w:t>
      </w:r>
    </w:p>
    <w:p w14:paraId="5E8EE180" w14:textId="77777777" w:rsidR="00B25837" w:rsidRPr="00AC50D3" w:rsidRDefault="00B25837" w:rsidP="00B25837">
      <w:pPr>
        <w:widowControl w:val="0"/>
        <w:numPr>
          <w:ilvl w:val="2"/>
          <w:numId w:val="0"/>
        </w:numPr>
        <w:tabs>
          <w:tab w:val="left" w:pos="1536"/>
        </w:tabs>
        <w:spacing w:line="275" w:lineRule="exact"/>
        <w:rPr>
          <w:lang w:eastAsia="en-US"/>
        </w:rPr>
      </w:pPr>
    </w:p>
    <w:p w14:paraId="2D5C5C61" w14:textId="77777777" w:rsidR="009747EE" w:rsidRPr="00AC50D3" w:rsidRDefault="009747EE" w:rsidP="009747EE">
      <w:pPr>
        <w:widowControl w:val="0"/>
        <w:spacing w:line="274" w:lineRule="exact"/>
        <w:outlineLvl w:val="1"/>
        <w:rPr>
          <w:lang w:eastAsia="en-US"/>
        </w:rPr>
      </w:pPr>
      <w:r w:rsidRPr="00AC50D3">
        <w:rPr>
          <w:bCs/>
          <w:lang w:eastAsia="en-US"/>
        </w:rPr>
        <w:t xml:space="preserve">1. </w:t>
      </w:r>
      <w:r w:rsidRPr="00AC50D3">
        <w:rPr>
          <w:bCs/>
          <w:spacing w:val="43"/>
          <w:lang w:eastAsia="en-US"/>
        </w:rPr>
        <w:t xml:space="preserve"> </w:t>
      </w:r>
      <w:r w:rsidRPr="00AC50D3">
        <w:rPr>
          <w:b/>
          <w:bCs/>
          <w:lang w:eastAsia="en-US"/>
        </w:rPr>
        <w:t>Ценностные</w:t>
      </w:r>
      <w:r w:rsidRPr="00AC50D3">
        <w:rPr>
          <w:b/>
          <w:bCs/>
          <w:spacing w:val="44"/>
          <w:lang w:eastAsia="en-US"/>
        </w:rPr>
        <w:t xml:space="preserve"> </w:t>
      </w:r>
      <w:r w:rsidRPr="00AC50D3">
        <w:rPr>
          <w:b/>
          <w:bCs/>
          <w:spacing w:val="-1"/>
          <w:lang w:eastAsia="en-US"/>
        </w:rPr>
        <w:t>ориентиры</w:t>
      </w:r>
      <w:r w:rsidRPr="00AC50D3">
        <w:rPr>
          <w:b/>
          <w:bCs/>
          <w:spacing w:val="45"/>
          <w:lang w:eastAsia="en-US"/>
        </w:rPr>
        <w:t xml:space="preserve"> </w:t>
      </w:r>
      <w:r w:rsidRPr="00AC50D3">
        <w:rPr>
          <w:b/>
          <w:bCs/>
          <w:spacing w:val="-1"/>
          <w:lang w:eastAsia="en-US"/>
        </w:rPr>
        <w:t>содержания</w:t>
      </w:r>
      <w:r w:rsidRPr="00AC50D3">
        <w:rPr>
          <w:b/>
          <w:bCs/>
          <w:spacing w:val="45"/>
          <w:lang w:eastAsia="en-US"/>
        </w:rPr>
        <w:t xml:space="preserve"> </w:t>
      </w:r>
      <w:r w:rsidRPr="00AC50D3">
        <w:rPr>
          <w:b/>
          <w:bCs/>
          <w:spacing w:val="-1"/>
          <w:lang w:eastAsia="en-US"/>
        </w:rPr>
        <w:t>образования</w:t>
      </w:r>
      <w:r w:rsidRPr="00AC50D3">
        <w:rPr>
          <w:b/>
          <w:bCs/>
          <w:spacing w:val="44"/>
          <w:lang w:eastAsia="en-US"/>
        </w:rPr>
        <w:t xml:space="preserve"> </w:t>
      </w:r>
      <w:r w:rsidRPr="00AC50D3">
        <w:rPr>
          <w:b/>
          <w:bCs/>
          <w:lang w:eastAsia="en-US"/>
        </w:rPr>
        <w:t>на</w:t>
      </w:r>
      <w:r w:rsidRPr="00AC50D3">
        <w:rPr>
          <w:b/>
          <w:bCs/>
          <w:spacing w:val="45"/>
          <w:lang w:eastAsia="en-US"/>
        </w:rPr>
        <w:t xml:space="preserve"> </w:t>
      </w:r>
      <w:r w:rsidRPr="00AC50D3">
        <w:rPr>
          <w:b/>
          <w:bCs/>
          <w:spacing w:val="-1"/>
          <w:lang w:eastAsia="en-US"/>
        </w:rPr>
        <w:t>ступени</w:t>
      </w:r>
      <w:r w:rsidRPr="00AC50D3">
        <w:rPr>
          <w:b/>
          <w:bCs/>
          <w:spacing w:val="46"/>
          <w:lang w:eastAsia="en-US"/>
        </w:rPr>
        <w:t xml:space="preserve"> </w:t>
      </w:r>
      <w:r w:rsidRPr="00AC50D3">
        <w:rPr>
          <w:b/>
          <w:bCs/>
          <w:spacing w:val="-1"/>
          <w:lang w:eastAsia="en-US"/>
        </w:rPr>
        <w:t>начального</w:t>
      </w:r>
      <w:r w:rsidRPr="00AC50D3">
        <w:rPr>
          <w:b/>
          <w:bCs/>
          <w:spacing w:val="53"/>
          <w:w w:val="99"/>
          <w:lang w:eastAsia="en-US"/>
        </w:rPr>
        <w:t xml:space="preserve"> </w:t>
      </w:r>
      <w:r w:rsidRPr="00AC50D3">
        <w:rPr>
          <w:b/>
          <w:bCs/>
          <w:spacing w:val="-1"/>
          <w:lang w:eastAsia="en-US"/>
        </w:rPr>
        <w:t>общего</w:t>
      </w:r>
      <w:r w:rsidRPr="00AC50D3">
        <w:rPr>
          <w:b/>
          <w:bCs/>
          <w:spacing w:val="-21"/>
          <w:lang w:eastAsia="en-US"/>
        </w:rPr>
        <w:t xml:space="preserve">   </w:t>
      </w:r>
      <w:r w:rsidRPr="00AC50D3">
        <w:rPr>
          <w:b/>
          <w:bCs/>
          <w:spacing w:val="-1"/>
          <w:lang w:eastAsia="en-US"/>
        </w:rPr>
        <w:t>образования.</w:t>
      </w:r>
    </w:p>
    <w:p w14:paraId="4B50C423" w14:textId="77777777" w:rsidR="009747EE" w:rsidRPr="00AC50D3" w:rsidRDefault="009747EE" w:rsidP="009747EE">
      <w:pPr>
        <w:widowControl w:val="0"/>
        <w:spacing w:before="8" w:line="260" w:lineRule="exact"/>
        <w:rPr>
          <w:rFonts w:ascii="Calibri" w:eastAsia="Calibri" w:hAnsi="Calibri"/>
          <w:sz w:val="26"/>
          <w:szCs w:val="26"/>
          <w:lang w:eastAsia="en-US"/>
        </w:rPr>
      </w:pPr>
    </w:p>
    <w:p w14:paraId="748156D1" w14:textId="77777777" w:rsidR="009747EE" w:rsidRPr="00AC50D3" w:rsidRDefault="009747EE" w:rsidP="009747EE">
      <w:pPr>
        <w:widowControl w:val="0"/>
        <w:ind w:right="119"/>
        <w:jc w:val="both"/>
        <w:rPr>
          <w:lang w:eastAsia="en-US"/>
        </w:rPr>
      </w:pPr>
      <w:r w:rsidRPr="00AC50D3">
        <w:rPr>
          <w:lang w:eastAsia="en-US"/>
        </w:rPr>
        <w:t>Ценностные</w:t>
      </w:r>
      <w:r w:rsidRPr="00AC50D3">
        <w:rPr>
          <w:spacing w:val="52"/>
          <w:lang w:eastAsia="en-US"/>
        </w:rPr>
        <w:t xml:space="preserve"> </w:t>
      </w:r>
      <w:r w:rsidRPr="00AC50D3">
        <w:rPr>
          <w:lang w:eastAsia="en-US"/>
        </w:rPr>
        <w:t>ориентиры</w:t>
      </w:r>
      <w:r w:rsidRPr="00AC50D3">
        <w:rPr>
          <w:spacing w:val="51"/>
          <w:lang w:eastAsia="en-US"/>
        </w:rPr>
        <w:t xml:space="preserve"> </w:t>
      </w:r>
      <w:r w:rsidRPr="00AC50D3">
        <w:rPr>
          <w:spacing w:val="-1"/>
          <w:lang w:eastAsia="en-US"/>
        </w:rPr>
        <w:t>основного</w:t>
      </w:r>
      <w:r w:rsidRPr="00AC50D3">
        <w:rPr>
          <w:spacing w:val="53"/>
          <w:lang w:eastAsia="en-US"/>
        </w:rPr>
        <w:t xml:space="preserve"> </w:t>
      </w:r>
      <w:r w:rsidRPr="00AC50D3">
        <w:rPr>
          <w:spacing w:val="-1"/>
          <w:lang w:eastAsia="en-US"/>
        </w:rPr>
        <w:t>образования</w:t>
      </w:r>
      <w:r w:rsidRPr="00AC50D3">
        <w:rPr>
          <w:spacing w:val="54"/>
          <w:lang w:eastAsia="en-US"/>
        </w:rPr>
        <w:t xml:space="preserve"> </w:t>
      </w:r>
      <w:r w:rsidRPr="00AC50D3">
        <w:rPr>
          <w:spacing w:val="-1"/>
          <w:lang w:eastAsia="en-US"/>
        </w:rPr>
        <w:t>конкретизируют</w:t>
      </w:r>
      <w:r w:rsidRPr="00AC50D3">
        <w:rPr>
          <w:spacing w:val="53"/>
          <w:lang w:eastAsia="en-US"/>
        </w:rPr>
        <w:t xml:space="preserve"> </w:t>
      </w:r>
      <w:r w:rsidRPr="00AC50D3">
        <w:rPr>
          <w:lang w:eastAsia="en-US"/>
        </w:rPr>
        <w:t>личностный,</w:t>
      </w:r>
      <w:r w:rsidRPr="00AC50D3">
        <w:rPr>
          <w:spacing w:val="46"/>
          <w:w w:val="99"/>
          <w:lang w:eastAsia="en-US"/>
        </w:rPr>
        <w:t xml:space="preserve"> </w:t>
      </w:r>
      <w:r w:rsidRPr="00AC50D3">
        <w:rPr>
          <w:lang w:eastAsia="en-US"/>
        </w:rPr>
        <w:t>социальный</w:t>
      </w:r>
      <w:r w:rsidRPr="00AC50D3">
        <w:rPr>
          <w:spacing w:val="5"/>
          <w:lang w:eastAsia="en-US"/>
        </w:rPr>
        <w:t xml:space="preserve"> </w:t>
      </w:r>
      <w:r w:rsidRPr="00AC50D3">
        <w:rPr>
          <w:lang w:eastAsia="en-US"/>
        </w:rPr>
        <w:t>и</w:t>
      </w:r>
      <w:r w:rsidRPr="00AC50D3">
        <w:rPr>
          <w:spacing w:val="10"/>
          <w:lang w:eastAsia="en-US"/>
        </w:rPr>
        <w:t xml:space="preserve"> </w:t>
      </w:r>
      <w:r w:rsidRPr="00AC50D3">
        <w:rPr>
          <w:spacing w:val="-1"/>
          <w:lang w:eastAsia="en-US"/>
        </w:rPr>
        <w:t>государственный</w:t>
      </w:r>
      <w:r w:rsidRPr="00AC50D3">
        <w:rPr>
          <w:spacing w:val="10"/>
          <w:lang w:eastAsia="en-US"/>
        </w:rPr>
        <w:t xml:space="preserve"> </w:t>
      </w:r>
      <w:r w:rsidRPr="00AC50D3">
        <w:rPr>
          <w:spacing w:val="-1"/>
          <w:lang w:eastAsia="en-US"/>
        </w:rPr>
        <w:t>заказ</w:t>
      </w:r>
      <w:r w:rsidRPr="00AC50D3">
        <w:rPr>
          <w:spacing w:val="9"/>
          <w:lang w:eastAsia="en-US"/>
        </w:rPr>
        <w:t xml:space="preserve"> </w:t>
      </w:r>
      <w:r w:rsidRPr="00AC50D3">
        <w:rPr>
          <w:spacing w:val="-1"/>
          <w:lang w:eastAsia="en-US"/>
        </w:rPr>
        <w:t>системе</w:t>
      </w:r>
      <w:r w:rsidRPr="00AC50D3">
        <w:rPr>
          <w:spacing w:val="4"/>
          <w:lang w:eastAsia="en-US"/>
        </w:rPr>
        <w:t xml:space="preserve"> </w:t>
      </w:r>
      <w:r w:rsidRPr="00AC50D3">
        <w:rPr>
          <w:spacing w:val="-1"/>
          <w:lang w:eastAsia="en-US"/>
        </w:rPr>
        <w:t>образования,</w:t>
      </w:r>
      <w:r w:rsidRPr="00AC50D3">
        <w:rPr>
          <w:spacing w:val="11"/>
          <w:lang w:eastAsia="en-US"/>
        </w:rPr>
        <w:t xml:space="preserve"> </w:t>
      </w:r>
      <w:r w:rsidRPr="00AC50D3">
        <w:rPr>
          <w:spacing w:val="-1"/>
          <w:lang w:eastAsia="en-US"/>
        </w:rPr>
        <w:t>выраженный</w:t>
      </w:r>
      <w:r w:rsidRPr="00AC50D3">
        <w:rPr>
          <w:spacing w:val="5"/>
          <w:lang w:eastAsia="en-US"/>
        </w:rPr>
        <w:t xml:space="preserve"> </w:t>
      </w:r>
      <w:r w:rsidRPr="00AC50D3">
        <w:rPr>
          <w:lang w:eastAsia="en-US"/>
        </w:rPr>
        <w:t>в</w:t>
      </w:r>
      <w:r w:rsidRPr="00AC50D3">
        <w:rPr>
          <w:spacing w:val="10"/>
          <w:lang w:eastAsia="en-US"/>
        </w:rPr>
        <w:t xml:space="preserve"> </w:t>
      </w:r>
      <w:r w:rsidRPr="00AC50D3">
        <w:rPr>
          <w:lang w:eastAsia="en-US"/>
        </w:rPr>
        <w:t>Требованиях</w:t>
      </w:r>
      <w:r w:rsidRPr="00AC50D3">
        <w:rPr>
          <w:spacing w:val="4"/>
          <w:lang w:eastAsia="en-US"/>
        </w:rPr>
        <w:t xml:space="preserve"> </w:t>
      </w:r>
      <w:r w:rsidRPr="00AC50D3">
        <w:rPr>
          <w:lang w:eastAsia="en-US"/>
        </w:rPr>
        <w:t>к</w:t>
      </w:r>
      <w:r w:rsidRPr="00AC50D3">
        <w:rPr>
          <w:spacing w:val="68"/>
          <w:w w:val="99"/>
          <w:lang w:eastAsia="en-US"/>
        </w:rPr>
        <w:t xml:space="preserve"> </w:t>
      </w:r>
      <w:r w:rsidRPr="00AC50D3">
        <w:rPr>
          <w:spacing w:val="-1"/>
          <w:lang w:eastAsia="en-US"/>
        </w:rPr>
        <w:t>результатам</w:t>
      </w:r>
      <w:r w:rsidRPr="00AC50D3">
        <w:rPr>
          <w:spacing w:val="9"/>
          <w:lang w:eastAsia="en-US"/>
        </w:rPr>
        <w:t xml:space="preserve"> </w:t>
      </w:r>
      <w:r w:rsidRPr="00AC50D3">
        <w:rPr>
          <w:lang w:eastAsia="en-US"/>
        </w:rPr>
        <w:t>освоения</w:t>
      </w:r>
      <w:r w:rsidRPr="00AC50D3">
        <w:rPr>
          <w:spacing w:val="3"/>
          <w:lang w:eastAsia="en-US"/>
        </w:rPr>
        <w:t xml:space="preserve"> </w:t>
      </w:r>
      <w:r w:rsidRPr="00AC50D3">
        <w:rPr>
          <w:lang w:eastAsia="en-US"/>
        </w:rPr>
        <w:t>основной</w:t>
      </w:r>
      <w:r w:rsidRPr="00AC50D3">
        <w:rPr>
          <w:spacing w:val="5"/>
          <w:lang w:eastAsia="en-US"/>
        </w:rPr>
        <w:t xml:space="preserve"> </w:t>
      </w:r>
      <w:r w:rsidRPr="00AC50D3">
        <w:rPr>
          <w:lang w:eastAsia="en-US"/>
        </w:rPr>
        <w:t>образовательной</w:t>
      </w:r>
      <w:r w:rsidRPr="00AC50D3">
        <w:rPr>
          <w:spacing w:val="5"/>
          <w:lang w:eastAsia="en-US"/>
        </w:rPr>
        <w:t xml:space="preserve"> </w:t>
      </w:r>
      <w:r w:rsidRPr="00AC50D3">
        <w:rPr>
          <w:spacing w:val="-1"/>
          <w:lang w:eastAsia="en-US"/>
        </w:rPr>
        <w:t>программы,</w:t>
      </w:r>
      <w:r w:rsidRPr="00AC50D3">
        <w:rPr>
          <w:spacing w:val="5"/>
          <w:lang w:eastAsia="en-US"/>
        </w:rPr>
        <w:t xml:space="preserve"> </w:t>
      </w:r>
      <w:r w:rsidRPr="00AC50D3">
        <w:rPr>
          <w:lang w:eastAsia="en-US"/>
        </w:rPr>
        <w:t>и</w:t>
      </w:r>
      <w:r w:rsidRPr="00AC50D3">
        <w:rPr>
          <w:spacing w:val="5"/>
          <w:lang w:eastAsia="en-US"/>
        </w:rPr>
        <w:t xml:space="preserve"> </w:t>
      </w:r>
      <w:r w:rsidRPr="00AC50D3">
        <w:rPr>
          <w:spacing w:val="-1"/>
          <w:lang w:eastAsia="en-US"/>
        </w:rPr>
        <w:t>отражают</w:t>
      </w:r>
      <w:r w:rsidRPr="00AC50D3">
        <w:rPr>
          <w:spacing w:val="8"/>
          <w:lang w:eastAsia="en-US"/>
        </w:rPr>
        <w:t xml:space="preserve"> </w:t>
      </w:r>
      <w:r w:rsidRPr="00AC50D3">
        <w:rPr>
          <w:spacing w:val="-1"/>
          <w:lang w:eastAsia="en-US"/>
        </w:rPr>
        <w:t>следующие</w:t>
      </w:r>
      <w:r w:rsidRPr="00AC50D3">
        <w:rPr>
          <w:spacing w:val="42"/>
          <w:w w:val="99"/>
          <w:lang w:eastAsia="en-US"/>
        </w:rPr>
        <w:t xml:space="preserve"> </w:t>
      </w:r>
      <w:r w:rsidRPr="00AC50D3">
        <w:rPr>
          <w:lang w:eastAsia="en-US"/>
        </w:rPr>
        <w:t>целевые</w:t>
      </w:r>
      <w:r w:rsidRPr="00AC50D3">
        <w:rPr>
          <w:spacing w:val="-12"/>
          <w:lang w:eastAsia="en-US"/>
        </w:rPr>
        <w:t xml:space="preserve"> </w:t>
      </w:r>
      <w:r w:rsidRPr="00AC50D3">
        <w:rPr>
          <w:spacing w:val="-1"/>
          <w:lang w:eastAsia="en-US"/>
        </w:rPr>
        <w:t>установки</w:t>
      </w:r>
      <w:r w:rsidRPr="00AC50D3">
        <w:rPr>
          <w:spacing w:val="-9"/>
          <w:lang w:eastAsia="en-US"/>
        </w:rPr>
        <w:t xml:space="preserve"> </w:t>
      </w:r>
      <w:r w:rsidRPr="00AC50D3">
        <w:rPr>
          <w:spacing w:val="-1"/>
          <w:lang w:eastAsia="en-US"/>
        </w:rPr>
        <w:t>системы</w:t>
      </w:r>
      <w:r w:rsidRPr="00AC50D3">
        <w:rPr>
          <w:spacing w:val="-13"/>
          <w:lang w:eastAsia="en-US"/>
        </w:rPr>
        <w:t xml:space="preserve"> </w:t>
      </w:r>
      <w:r w:rsidRPr="00AC50D3">
        <w:rPr>
          <w:spacing w:val="-1"/>
          <w:lang w:eastAsia="en-US"/>
        </w:rPr>
        <w:t>основного</w:t>
      </w:r>
      <w:r w:rsidRPr="00AC50D3">
        <w:rPr>
          <w:spacing w:val="-14"/>
          <w:lang w:eastAsia="en-US"/>
        </w:rPr>
        <w:t xml:space="preserve"> </w:t>
      </w:r>
      <w:r w:rsidRPr="00AC50D3">
        <w:rPr>
          <w:lang w:eastAsia="en-US"/>
        </w:rPr>
        <w:t>общего</w:t>
      </w:r>
      <w:r w:rsidRPr="00AC50D3">
        <w:rPr>
          <w:spacing w:val="-14"/>
          <w:lang w:eastAsia="en-US"/>
        </w:rPr>
        <w:t xml:space="preserve"> </w:t>
      </w:r>
      <w:r w:rsidRPr="00AC50D3">
        <w:rPr>
          <w:lang w:eastAsia="en-US"/>
        </w:rPr>
        <w:t>образования:</w:t>
      </w:r>
    </w:p>
    <w:p w14:paraId="20EC838B" w14:textId="77777777" w:rsidR="009747EE" w:rsidRPr="00AC50D3" w:rsidRDefault="009747EE" w:rsidP="00533A6D">
      <w:pPr>
        <w:widowControl w:val="0"/>
        <w:tabs>
          <w:tab w:val="left" w:pos="1022"/>
        </w:tabs>
        <w:ind w:right="117"/>
        <w:jc w:val="both"/>
        <w:rPr>
          <w:lang w:eastAsia="en-US"/>
        </w:rPr>
      </w:pPr>
      <w:r w:rsidRPr="00AC50D3">
        <w:rPr>
          <w:rFonts w:eastAsia="Calibri"/>
          <w:szCs w:val="22"/>
          <w:lang w:eastAsia="en-US"/>
        </w:rPr>
        <w:t>формирование</w:t>
      </w:r>
      <w:r w:rsidRPr="00AC50D3">
        <w:rPr>
          <w:rFonts w:eastAsia="Calibri"/>
          <w:spacing w:val="42"/>
          <w:szCs w:val="22"/>
          <w:lang w:eastAsia="en-US"/>
        </w:rPr>
        <w:t xml:space="preserve"> </w:t>
      </w:r>
      <w:r w:rsidRPr="00AC50D3">
        <w:rPr>
          <w:rFonts w:eastAsia="Calibri"/>
          <w:spacing w:val="-1"/>
          <w:szCs w:val="22"/>
          <w:lang w:eastAsia="en-US"/>
        </w:rPr>
        <w:t>основ</w:t>
      </w:r>
      <w:r w:rsidRPr="00AC50D3">
        <w:rPr>
          <w:rFonts w:eastAsia="Calibri"/>
          <w:spacing w:val="-8"/>
          <w:szCs w:val="22"/>
          <w:lang w:eastAsia="en-US"/>
        </w:rPr>
        <w:t xml:space="preserve"> </w:t>
      </w:r>
      <w:r w:rsidRPr="00AC50D3">
        <w:rPr>
          <w:rFonts w:eastAsia="Calibri"/>
          <w:b/>
          <w:spacing w:val="-1"/>
          <w:szCs w:val="22"/>
          <w:lang w:eastAsia="en-US"/>
        </w:rPr>
        <w:t>гражданственности,</w:t>
      </w:r>
      <w:r w:rsidRPr="00AC50D3">
        <w:rPr>
          <w:rFonts w:eastAsia="Calibri"/>
          <w:b/>
          <w:spacing w:val="45"/>
          <w:szCs w:val="22"/>
          <w:lang w:eastAsia="en-US"/>
        </w:rPr>
        <w:t xml:space="preserve"> </w:t>
      </w:r>
      <w:r w:rsidRPr="00AC50D3">
        <w:rPr>
          <w:rFonts w:eastAsia="Calibri"/>
          <w:b/>
          <w:spacing w:val="-1"/>
          <w:szCs w:val="22"/>
          <w:lang w:eastAsia="en-US"/>
        </w:rPr>
        <w:t>патриотизма,</w:t>
      </w:r>
      <w:r w:rsidRPr="00AC50D3">
        <w:rPr>
          <w:rFonts w:eastAsia="Calibri"/>
          <w:b/>
          <w:spacing w:val="46"/>
          <w:szCs w:val="22"/>
          <w:lang w:eastAsia="en-US"/>
        </w:rPr>
        <w:t xml:space="preserve"> </w:t>
      </w:r>
      <w:r w:rsidRPr="00AC50D3">
        <w:rPr>
          <w:rFonts w:eastAsia="Calibri"/>
          <w:b/>
          <w:spacing w:val="-1"/>
          <w:szCs w:val="22"/>
          <w:lang w:eastAsia="en-US"/>
        </w:rPr>
        <w:t>уважения</w:t>
      </w:r>
      <w:r w:rsidRPr="00AC50D3">
        <w:rPr>
          <w:rFonts w:eastAsia="Calibri"/>
          <w:b/>
          <w:spacing w:val="43"/>
          <w:szCs w:val="22"/>
          <w:lang w:eastAsia="en-US"/>
        </w:rPr>
        <w:t xml:space="preserve"> </w:t>
      </w:r>
      <w:r w:rsidRPr="00AC50D3">
        <w:rPr>
          <w:rFonts w:eastAsia="Calibri"/>
          <w:b/>
          <w:szCs w:val="22"/>
          <w:lang w:eastAsia="en-US"/>
        </w:rPr>
        <w:t>к</w:t>
      </w:r>
      <w:r w:rsidRPr="00AC50D3">
        <w:rPr>
          <w:rFonts w:eastAsia="Calibri"/>
          <w:b/>
          <w:spacing w:val="45"/>
          <w:szCs w:val="22"/>
          <w:lang w:eastAsia="en-US"/>
        </w:rPr>
        <w:t xml:space="preserve"> </w:t>
      </w:r>
      <w:r w:rsidRPr="00AC50D3">
        <w:rPr>
          <w:rFonts w:eastAsia="Calibri"/>
          <w:b/>
          <w:szCs w:val="22"/>
          <w:lang w:eastAsia="en-US"/>
        </w:rPr>
        <w:t>правам,</w:t>
      </w:r>
      <w:r w:rsidRPr="00AC50D3">
        <w:rPr>
          <w:rFonts w:eastAsia="Calibri"/>
          <w:b/>
          <w:spacing w:val="46"/>
          <w:w w:val="99"/>
          <w:szCs w:val="22"/>
          <w:lang w:eastAsia="en-US"/>
        </w:rPr>
        <w:t xml:space="preserve"> </w:t>
      </w:r>
      <w:r w:rsidRPr="00AC50D3">
        <w:rPr>
          <w:rFonts w:eastAsia="Calibri"/>
          <w:b/>
          <w:spacing w:val="-1"/>
          <w:szCs w:val="22"/>
          <w:lang w:eastAsia="en-US"/>
        </w:rPr>
        <w:t>свободам</w:t>
      </w:r>
      <w:r w:rsidRPr="00AC50D3">
        <w:rPr>
          <w:rFonts w:eastAsia="Calibri"/>
          <w:b/>
          <w:spacing w:val="18"/>
          <w:szCs w:val="22"/>
          <w:lang w:eastAsia="en-US"/>
        </w:rPr>
        <w:t xml:space="preserve"> </w:t>
      </w:r>
      <w:r w:rsidRPr="00AC50D3">
        <w:rPr>
          <w:rFonts w:eastAsia="Calibri"/>
          <w:b/>
          <w:szCs w:val="22"/>
          <w:lang w:eastAsia="en-US"/>
        </w:rPr>
        <w:t>и</w:t>
      </w:r>
      <w:r w:rsidRPr="00AC50D3">
        <w:rPr>
          <w:rFonts w:eastAsia="Calibri"/>
          <w:b/>
          <w:spacing w:val="20"/>
          <w:szCs w:val="22"/>
          <w:lang w:eastAsia="en-US"/>
        </w:rPr>
        <w:t xml:space="preserve"> </w:t>
      </w:r>
      <w:r w:rsidRPr="00AC50D3">
        <w:rPr>
          <w:rFonts w:eastAsia="Calibri"/>
          <w:b/>
          <w:szCs w:val="22"/>
          <w:lang w:eastAsia="en-US"/>
        </w:rPr>
        <w:t>обязанностям</w:t>
      </w:r>
      <w:r w:rsidRPr="00AC50D3">
        <w:rPr>
          <w:rFonts w:eastAsia="Calibri"/>
          <w:b/>
          <w:spacing w:val="18"/>
          <w:szCs w:val="22"/>
          <w:lang w:eastAsia="en-US"/>
        </w:rPr>
        <w:t xml:space="preserve"> </w:t>
      </w:r>
      <w:r w:rsidRPr="00AC50D3">
        <w:rPr>
          <w:rFonts w:eastAsia="Calibri"/>
          <w:b/>
          <w:spacing w:val="-1"/>
          <w:szCs w:val="22"/>
          <w:lang w:eastAsia="en-US"/>
        </w:rPr>
        <w:t>человека</w:t>
      </w:r>
      <w:r w:rsidRPr="00AC50D3">
        <w:rPr>
          <w:rFonts w:eastAsia="Calibri"/>
          <w:b/>
          <w:spacing w:val="-5"/>
          <w:szCs w:val="22"/>
          <w:lang w:eastAsia="en-US"/>
        </w:rPr>
        <w:t xml:space="preserve"> </w:t>
      </w:r>
      <w:r w:rsidRPr="00AC50D3">
        <w:rPr>
          <w:rFonts w:eastAsia="Calibri"/>
          <w:spacing w:val="-1"/>
          <w:szCs w:val="22"/>
          <w:lang w:eastAsia="en-US"/>
        </w:rPr>
        <w:t>(ценности:</w:t>
      </w:r>
      <w:r w:rsidRPr="00AC50D3">
        <w:rPr>
          <w:rFonts w:eastAsia="Calibri"/>
          <w:spacing w:val="20"/>
          <w:szCs w:val="22"/>
          <w:lang w:eastAsia="en-US"/>
        </w:rPr>
        <w:t xml:space="preserve"> </w:t>
      </w:r>
      <w:r w:rsidRPr="00AC50D3">
        <w:rPr>
          <w:rFonts w:eastAsia="Calibri"/>
          <w:spacing w:val="-1"/>
          <w:szCs w:val="22"/>
          <w:lang w:eastAsia="en-US"/>
        </w:rPr>
        <w:t>любовь</w:t>
      </w:r>
      <w:r w:rsidRPr="00AC50D3">
        <w:rPr>
          <w:rFonts w:eastAsia="Calibri"/>
          <w:spacing w:val="20"/>
          <w:szCs w:val="22"/>
          <w:lang w:eastAsia="en-US"/>
        </w:rPr>
        <w:t xml:space="preserve"> </w:t>
      </w:r>
      <w:r w:rsidRPr="00AC50D3">
        <w:rPr>
          <w:rFonts w:eastAsia="Calibri"/>
          <w:szCs w:val="22"/>
          <w:lang w:eastAsia="en-US"/>
        </w:rPr>
        <w:t>к</w:t>
      </w:r>
      <w:r w:rsidRPr="00AC50D3">
        <w:rPr>
          <w:rFonts w:eastAsia="Calibri"/>
          <w:spacing w:val="16"/>
          <w:szCs w:val="22"/>
          <w:lang w:eastAsia="en-US"/>
        </w:rPr>
        <w:t xml:space="preserve"> </w:t>
      </w:r>
      <w:r w:rsidRPr="00AC50D3">
        <w:rPr>
          <w:rFonts w:eastAsia="Calibri"/>
          <w:spacing w:val="-1"/>
          <w:szCs w:val="22"/>
          <w:lang w:eastAsia="en-US"/>
        </w:rPr>
        <w:t>России,</w:t>
      </w:r>
      <w:r w:rsidRPr="00AC50D3">
        <w:rPr>
          <w:rFonts w:eastAsia="Calibri"/>
          <w:spacing w:val="21"/>
          <w:szCs w:val="22"/>
          <w:lang w:eastAsia="en-US"/>
        </w:rPr>
        <w:t xml:space="preserve"> </w:t>
      </w:r>
      <w:r w:rsidRPr="00AC50D3">
        <w:rPr>
          <w:rFonts w:eastAsia="Calibri"/>
          <w:spacing w:val="-1"/>
          <w:szCs w:val="22"/>
          <w:lang w:eastAsia="en-US"/>
        </w:rPr>
        <w:t>своему</w:t>
      </w:r>
      <w:r w:rsidRPr="00AC50D3">
        <w:rPr>
          <w:rFonts w:eastAsia="Calibri"/>
          <w:spacing w:val="17"/>
          <w:szCs w:val="22"/>
          <w:lang w:eastAsia="en-US"/>
        </w:rPr>
        <w:t xml:space="preserve"> </w:t>
      </w:r>
      <w:r w:rsidRPr="00AC50D3">
        <w:rPr>
          <w:rFonts w:eastAsia="Calibri"/>
          <w:spacing w:val="-1"/>
          <w:szCs w:val="22"/>
          <w:lang w:eastAsia="en-US"/>
        </w:rPr>
        <w:t>народу,</w:t>
      </w:r>
      <w:r w:rsidRPr="00AC50D3">
        <w:rPr>
          <w:rFonts w:eastAsia="Calibri"/>
          <w:spacing w:val="21"/>
          <w:szCs w:val="22"/>
          <w:lang w:eastAsia="en-US"/>
        </w:rPr>
        <w:t xml:space="preserve"> </w:t>
      </w:r>
      <w:r w:rsidRPr="00AC50D3">
        <w:rPr>
          <w:rFonts w:eastAsia="Calibri"/>
          <w:spacing w:val="-1"/>
          <w:szCs w:val="22"/>
          <w:lang w:eastAsia="en-US"/>
        </w:rPr>
        <w:t>своему</w:t>
      </w:r>
      <w:r w:rsidRPr="00AC50D3">
        <w:rPr>
          <w:rFonts w:eastAsia="Calibri"/>
          <w:spacing w:val="75"/>
          <w:w w:val="99"/>
          <w:szCs w:val="22"/>
          <w:lang w:eastAsia="en-US"/>
        </w:rPr>
        <w:t xml:space="preserve"> </w:t>
      </w:r>
      <w:r w:rsidRPr="00AC50D3">
        <w:rPr>
          <w:rFonts w:eastAsia="Calibri"/>
          <w:spacing w:val="-1"/>
          <w:szCs w:val="22"/>
          <w:lang w:eastAsia="en-US"/>
        </w:rPr>
        <w:t>краю,</w:t>
      </w:r>
      <w:r w:rsidRPr="00AC50D3">
        <w:rPr>
          <w:rFonts w:eastAsia="Calibri"/>
          <w:spacing w:val="6"/>
          <w:szCs w:val="22"/>
          <w:lang w:eastAsia="en-US"/>
        </w:rPr>
        <w:t xml:space="preserve"> </w:t>
      </w:r>
      <w:r w:rsidRPr="00AC50D3">
        <w:rPr>
          <w:rFonts w:eastAsia="Calibri"/>
          <w:spacing w:val="-1"/>
          <w:szCs w:val="22"/>
          <w:lang w:eastAsia="en-US"/>
        </w:rPr>
        <w:t>гражданское</w:t>
      </w:r>
      <w:r w:rsidRPr="00AC50D3">
        <w:rPr>
          <w:rFonts w:eastAsia="Calibri"/>
          <w:spacing w:val="4"/>
          <w:szCs w:val="22"/>
          <w:lang w:eastAsia="en-US"/>
        </w:rPr>
        <w:t xml:space="preserve"> </w:t>
      </w:r>
      <w:r w:rsidRPr="00AC50D3">
        <w:rPr>
          <w:rFonts w:eastAsia="Calibri"/>
          <w:spacing w:val="-1"/>
          <w:szCs w:val="22"/>
          <w:lang w:eastAsia="en-US"/>
        </w:rPr>
        <w:t>общество,</w:t>
      </w:r>
      <w:r w:rsidRPr="00AC50D3">
        <w:rPr>
          <w:rFonts w:eastAsia="Calibri"/>
          <w:spacing w:val="7"/>
          <w:szCs w:val="22"/>
          <w:lang w:eastAsia="en-US"/>
        </w:rPr>
        <w:t xml:space="preserve"> </w:t>
      </w:r>
      <w:r w:rsidRPr="00AC50D3">
        <w:rPr>
          <w:rFonts w:eastAsia="Calibri"/>
          <w:spacing w:val="-1"/>
          <w:szCs w:val="22"/>
          <w:lang w:eastAsia="en-US"/>
        </w:rPr>
        <w:t>поликультурный</w:t>
      </w:r>
      <w:r w:rsidRPr="00AC50D3">
        <w:rPr>
          <w:rFonts w:eastAsia="Calibri"/>
          <w:spacing w:val="5"/>
          <w:szCs w:val="22"/>
          <w:lang w:eastAsia="en-US"/>
        </w:rPr>
        <w:t xml:space="preserve"> </w:t>
      </w:r>
      <w:r w:rsidRPr="00AC50D3">
        <w:rPr>
          <w:rFonts w:eastAsia="Calibri"/>
          <w:szCs w:val="22"/>
          <w:lang w:eastAsia="en-US"/>
        </w:rPr>
        <w:t>мир,</w:t>
      </w:r>
      <w:r w:rsidRPr="00AC50D3">
        <w:rPr>
          <w:rFonts w:eastAsia="Calibri"/>
          <w:spacing w:val="7"/>
          <w:szCs w:val="22"/>
          <w:lang w:eastAsia="en-US"/>
        </w:rPr>
        <w:t xml:space="preserve"> </w:t>
      </w:r>
      <w:r w:rsidRPr="00AC50D3">
        <w:rPr>
          <w:rFonts w:eastAsia="Calibri"/>
          <w:spacing w:val="-1"/>
          <w:szCs w:val="22"/>
          <w:lang w:eastAsia="en-US"/>
        </w:rPr>
        <w:t>свобода</w:t>
      </w:r>
      <w:r w:rsidRPr="00AC50D3">
        <w:rPr>
          <w:rFonts w:eastAsia="Calibri"/>
          <w:spacing w:val="5"/>
          <w:szCs w:val="22"/>
          <w:lang w:eastAsia="en-US"/>
        </w:rPr>
        <w:t xml:space="preserve"> </w:t>
      </w:r>
      <w:r w:rsidRPr="00AC50D3">
        <w:rPr>
          <w:rFonts w:eastAsia="Calibri"/>
          <w:szCs w:val="22"/>
          <w:lang w:eastAsia="en-US"/>
        </w:rPr>
        <w:t>личная</w:t>
      </w:r>
      <w:r w:rsidRPr="00AC50D3">
        <w:rPr>
          <w:rFonts w:eastAsia="Calibri"/>
          <w:spacing w:val="4"/>
          <w:szCs w:val="22"/>
          <w:lang w:eastAsia="en-US"/>
        </w:rPr>
        <w:t xml:space="preserve"> </w:t>
      </w:r>
      <w:r w:rsidRPr="00AC50D3">
        <w:rPr>
          <w:rFonts w:eastAsia="Calibri"/>
          <w:szCs w:val="22"/>
          <w:lang w:eastAsia="en-US"/>
        </w:rPr>
        <w:t>и</w:t>
      </w:r>
      <w:r w:rsidRPr="00AC50D3">
        <w:rPr>
          <w:rFonts w:eastAsia="Calibri"/>
          <w:spacing w:val="4"/>
          <w:szCs w:val="22"/>
          <w:lang w:eastAsia="en-US"/>
        </w:rPr>
        <w:t xml:space="preserve"> </w:t>
      </w:r>
      <w:r w:rsidRPr="00AC50D3">
        <w:rPr>
          <w:rFonts w:eastAsia="Calibri"/>
          <w:szCs w:val="22"/>
          <w:lang w:eastAsia="en-US"/>
        </w:rPr>
        <w:t>национальная,</w:t>
      </w:r>
      <w:r w:rsidRPr="00AC50D3">
        <w:rPr>
          <w:rFonts w:eastAsia="Calibri"/>
          <w:spacing w:val="67"/>
          <w:w w:val="99"/>
          <w:szCs w:val="22"/>
          <w:lang w:eastAsia="en-US"/>
        </w:rPr>
        <w:t xml:space="preserve"> </w:t>
      </w:r>
      <w:r w:rsidRPr="00AC50D3">
        <w:rPr>
          <w:rFonts w:eastAsia="Calibri"/>
          <w:spacing w:val="-1"/>
          <w:szCs w:val="22"/>
          <w:lang w:eastAsia="en-US"/>
        </w:rPr>
        <w:t>доверие</w:t>
      </w:r>
      <w:r w:rsidRPr="00AC50D3">
        <w:rPr>
          <w:rFonts w:eastAsia="Calibri"/>
          <w:spacing w:val="23"/>
          <w:szCs w:val="22"/>
          <w:lang w:eastAsia="en-US"/>
        </w:rPr>
        <w:t xml:space="preserve"> </w:t>
      </w:r>
      <w:r w:rsidRPr="00AC50D3">
        <w:rPr>
          <w:rFonts w:eastAsia="Calibri"/>
          <w:szCs w:val="22"/>
          <w:lang w:eastAsia="en-US"/>
        </w:rPr>
        <w:t>к</w:t>
      </w:r>
      <w:r w:rsidRPr="00AC50D3">
        <w:rPr>
          <w:rFonts w:eastAsia="Calibri"/>
          <w:spacing w:val="22"/>
          <w:szCs w:val="22"/>
          <w:lang w:eastAsia="en-US"/>
        </w:rPr>
        <w:t xml:space="preserve"> </w:t>
      </w:r>
      <w:r w:rsidRPr="00AC50D3">
        <w:rPr>
          <w:rFonts w:eastAsia="Calibri"/>
          <w:szCs w:val="22"/>
          <w:lang w:eastAsia="en-US"/>
        </w:rPr>
        <w:t>людям,</w:t>
      </w:r>
      <w:r w:rsidRPr="00AC50D3">
        <w:rPr>
          <w:rFonts w:eastAsia="Calibri"/>
          <w:spacing w:val="25"/>
          <w:szCs w:val="22"/>
          <w:lang w:eastAsia="en-US"/>
        </w:rPr>
        <w:t xml:space="preserve"> </w:t>
      </w:r>
      <w:r w:rsidRPr="00AC50D3">
        <w:rPr>
          <w:rFonts w:eastAsia="Calibri"/>
          <w:spacing w:val="-1"/>
          <w:szCs w:val="22"/>
          <w:lang w:eastAsia="en-US"/>
        </w:rPr>
        <w:t>институтам</w:t>
      </w:r>
      <w:r w:rsidRPr="00AC50D3">
        <w:rPr>
          <w:rFonts w:eastAsia="Calibri"/>
          <w:spacing w:val="25"/>
          <w:szCs w:val="22"/>
          <w:lang w:eastAsia="en-US"/>
        </w:rPr>
        <w:t xml:space="preserve"> </w:t>
      </w:r>
      <w:r w:rsidRPr="00AC50D3">
        <w:rPr>
          <w:rFonts w:eastAsia="Calibri"/>
          <w:spacing w:val="-1"/>
          <w:szCs w:val="22"/>
          <w:lang w:eastAsia="en-US"/>
        </w:rPr>
        <w:t>государства</w:t>
      </w:r>
      <w:r w:rsidRPr="00AC50D3">
        <w:rPr>
          <w:rFonts w:eastAsia="Calibri"/>
          <w:spacing w:val="29"/>
          <w:szCs w:val="22"/>
          <w:lang w:eastAsia="en-US"/>
        </w:rPr>
        <w:t xml:space="preserve"> </w:t>
      </w:r>
      <w:r w:rsidRPr="00AC50D3">
        <w:rPr>
          <w:rFonts w:eastAsia="Calibri"/>
          <w:szCs w:val="22"/>
          <w:lang w:eastAsia="en-US"/>
        </w:rPr>
        <w:t>и</w:t>
      </w:r>
      <w:r w:rsidRPr="00AC50D3">
        <w:rPr>
          <w:rFonts w:eastAsia="Calibri"/>
          <w:spacing w:val="24"/>
          <w:szCs w:val="22"/>
          <w:lang w:eastAsia="en-US"/>
        </w:rPr>
        <w:t xml:space="preserve"> </w:t>
      </w:r>
      <w:r w:rsidRPr="00AC50D3">
        <w:rPr>
          <w:rFonts w:eastAsia="Calibri"/>
          <w:szCs w:val="22"/>
          <w:lang w:eastAsia="en-US"/>
        </w:rPr>
        <w:t>гражданского</w:t>
      </w:r>
      <w:r w:rsidRPr="00AC50D3">
        <w:rPr>
          <w:rFonts w:eastAsia="Calibri"/>
          <w:spacing w:val="24"/>
          <w:szCs w:val="22"/>
          <w:lang w:eastAsia="en-US"/>
        </w:rPr>
        <w:t xml:space="preserve"> </w:t>
      </w:r>
      <w:r w:rsidRPr="00AC50D3">
        <w:rPr>
          <w:rFonts w:eastAsia="Calibri"/>
          <w:spacing w:val="-1"/>
          <w:szCs w:val="22"/>
          <w:lang w:eastAsia="en-US"/>
        </w:rPr>
        <w:t>общества,</w:t>
      </w:r>
      <w:r w:rsidRPr="00AC50D3">
        <w:rPr>
          <w:rFonts w:eastAsia="Calibri"/>
          <w:spacing w:val="26"/>
          <w:szCs w:val="22"/>
          <w:lang w:eastAsia="en-US"/>
        </w:rPr>
        <w:t xml:space="preserve"> </w:t>
      </w:r>
      <w:r w:rsidRPr="00AC50D3">
        <w:rPr>
          <w:rFonts w:eastAsia="Calibri"/>
          <w:spacing w:val="-1"/>
          <w:szCs w:val="22"/>
          <w:lang w:eastAsia="en-US"/>
        </w:rPr>
        <w:t>социальная</w:t>
      </w:r>
      <w:r w:rsidRPr="00AC50D3">
        <w:rPr>
          <w:rFonts w:eastAsia="Calibri"/>
          <w:spacing w:val="67"/>
          <w:w w:val="99"/>
          <w:szCs w:val="22"/>
          <w:lang w:eastAsia="en-US"/>
        </w:rPr>
        <w:t xml:space="preserve"> </w:t>
      </w:r>
      <w:r w:rsidRPr="00AC50D3">
        <w:rPr>
          <w:rFonts w:eastAsia="Calibri"/>
          <w:spacing w:val="-1"/>
          <w:szCs w:val="22"/>
          <w:lang w:eastAsia="en-US"/>
        </w:rPr>
        <w:t>солидарность,</w:t>
      </w:r>
      <w:r w:rsidRPr="00AC50D3">
        <w:rPr>
          <w:rFonts w:eastAsia="Calibri"/>
          <w:spacing w:val="-5"/>
          <w:szCs w:val="22"/>
          <w:lang w:eastAsia="en-US"/>
        </w:rPr>
        <w:t xml:space="preserve"> </w:t>
      </w:r>
      <w:r w:rsidRPr="00AC50D3">
        <w:rPr>
          <w:rFonts w:eastAsia="Calibri"/>
          <w:szCs w:val="22"/>
          <w:lang w:eastAsia="en-US"/>
        </w:rPr>
        <w:t>мир</w:t>
      </w:r>
      <w:r w:rsidRPr="00AC50D3">
        <w:rPr>
          <w:rFonts w:eastAsia="Calibri"/>
          <w:spacing w:val="-10"/>
          <w:szCs w:val="22"/>
          <w:lang w:eastAsia="en-US"/>
        </w:rPr>
        <w:t xml:space="preserve"> </w:t>
      </w:r>
      <w:r w:rsidRPr="00AC50D3">
        <w:rPr>
          <w:rFonts w:eastAsia="Calibri"/>
          <w:szCs w:val="22"/>
          <w:lang w:eastAsia="en-US"/>
        </w:rPr>
        <w:t>во</w:t>
      </w:r>
      <w:r w:rsidRPr="00AC50D3">
        <w:rPr>
          <w:rFonts w:eastAsia="Calibri"/>
          <w:spacing w:val="-10"/>
          <w:szCs w:val="22"/>
          <w:lang w:eastAsia="en-US"/>
        </w:rPr>
        <w:t xml:space="preserve"> </w:t>
      </w:r>
      <w:r w:rsidRPr="00AC50D3">
        <w:rPr>
          <w:rFonts w:eastAsia="Calibri"/>
          <w:spacing w:val="-1"/>
          <w:szCs w:val="22"/>
          <w:lang w:eastAsia="en-US"/>
        </w:rPr>
        <w:t>всём</w:t>
      </w:r>
      <w:r w:rsidRPr="00AC50D3">
        <w:rPr>
          <w:rFonts w:eastAsia="Calibri"/>
          <w:spacing w:val="-6"/>
          <w:szCs w:val="22"/>
          <w:lang w:eastAsia="en-US"/>
        </w:rPr>
        <w:t xml:space="preserve"> </w:t>
      </w:r>
      <w:r w:rsidRPr="00AC50D3">
        <w:rPr>
          <w:rFonts w:eastAsia="Calibri"/>
          <w:spacing w:val="-1"/>
          <w:szCs w:val="22"/>
          <w:lang w:eastAsia="en-US"/>
        </w:rPr>
        <w:t>мире,</w:t>
      </w:r>
      <w:r w:rsidRPr="00AC50D3">
        <w:rPr>
          <w:rFonts w:eastAsia="Calibri"/>
          <w:spacing w:val="-8"/>
          <w:szCs w:val="22"/>
          <w:lang w:eastAsia="en-US"/>
        </w:rPr>
        <w:t xml:space="preserve"> </w:t>
      </w:r>
      <w:r w:rsidRPr="00AC50D3">
        <w:rPr>
          <w:rFonts w:eastAsia="Calibri"/>
          <w:spacing w:val="-1"/>
          <w:szCs w:val="22"/>
          <w:lang w:eastAsia="en-US"/>
        </w:rPr>
        <w:t>многообразие</w:t>
      </w:r>
      <w:r w:rsidRPr="00AC50D3">
        <w:rPr>
          <w:rFonts w:eastAsia="Calibri"/>
          <w:spacing w:val="-11"/>
          <w:szCs w:val="22"/>
          <w:lang w:eastAsia="en-US"/>
        </w:rPr>
        <w:t xml:space="preserve"> </w:t>
      </w:r>
      <w:r w:rsidRPr="00AC50D3">
        <w:rPr>
          <w:rFonts w:eastAsia="Calibri"/>
          <w:szCs w:val="22"/>
          <w:lang w:eastAsia="en-US"/>
        </w:rPr>
        <w:t>и</w:t>
      </w:r>
      <w:r w:rsidRPr="00AC50D3">
        <w:rPr>
          <w:rFonts w:eastAsia="Calibri"/>
          <w:spacing w:val="-6"/>
          <w:szCs w:val="22"/>
          <w:lang w:eastAsia="en-US"/>
        </w:rPr>
        <w:t xml:space="preserve"> </w:t>
      </w:r>
      <w:r w:rsidRPr="00AC50D3">
        <w:rPr>
          <w:rFonts w:eastAsia="Calibri"/>
          <w:spacing w:val="-1"/>
          <w:szCs w:val="22"/>
          <w:lang w:eastAsia="en-US"/>
        </w:rPr>
        <w:t>уважение</w:t>
      </w:r>
      <w:r w:rsidRPr="00AC50D3">
        <w:rPr>
          <w:rFonts w:eastAsia="Calibri"/>
          <w:spacing w:val="-6"/>
          <w:szCs w:val="22"/>
          <w:lang w:eastAsia="en-US"/>
        </w:rPr>
        <w:t xml:space="preserve"> </w:t>
      </w:r>
      <w:r w:rsidRPr="00AC50D3">
        <w:rPr>
          <w:rFonts w:eastAsia="Calibri"/>
          <w:spacing w:val="-1"/>
          <w:szCs w:val="22"/>
          <w:lang w:eastAsia="en-US"/>
        </w:rPr>
        <w:t>культур</w:t>
      </w:r>
      <w:r w:rsidRPr="00AC50D3">
        <w:rPr>
          <w:rFonts w:eastAsia="Calibri"/>
          <w:spacing w:val="-6"/>
          <w:szCs w:val="22"/>
          <w:lang w:eastAsia="en-US"/>
        </w:rPr>
        <w:t xml:space="preserve"> </w:t>
      </w:r>
      <w:r w:rsidRPr="00AC50D3">
        <w:rPr>
          <w:rFonts w:eastAsia="Calibri"/>
          <w:szCs w:val="22"/>
          <w:lang w:eastAsia="en-US"/>
        </w:rPr>
        <w:t>и</w:t>
      </w:r>
      <w:r w:rsidRPr="00AC50D3">
        <w:rPr>
          <w:rFonts w:eastAsia="Calibri"/>
          <w:spacing w:val="-11"/>
          <w:szCs w:val="22"/>
          <w:lang w:eastAsia="en-US"/>
        </w:rPr>
        <w:t xml:space="preserve"> </w:t>
      </w:r>
      <w:r w:rsidRPr="00AC50D3">
        <w:rPr>
          <w:rFonts w:eastAsia="Calibri"/>
          <w:szCs w:val="22"/>
          <w:lang w:eastAsia="en-US"/>
        </w:rPr>
        <w:t>народов);</w:t>
      </w:r>
    </w:p>
    <w:p w14:paraId="2C7F2977" w14:textId="77777777" w:rsidR="009747EE" w:rsidRPr="00AC50D3" w:rsidRDefault="009747EE" w:rsidP="00533A6D">
      <w:pPr>
        <w:widowControl w:val="0"/>
        <w:tabs>
          <w:tab w:val="left" w:pos="1190"/>
        </w:tabs>
        <w:spacing w:before="3" w:line="239" w:lineRule="auto"/>
        <w:ind w:right="123"/>
        <w:jc w:val="both"/>
        <w:rPr>
          <w:lang w:eastAsia="en-US"/>
        </w:rPr>
      </w:pPr>
      <w:r w:rsidRPr="00AC50D3">
        <w:rPr>
          <w:rFonts w:eastAsia="Calibri"/>
          <w:szCs w:val="22"/>
          <w:lang w:eastAsia="en-US"/>
        </w:rPr>
        <w:t>формирование</w:t>
      </w:r>
      <w:r w:rsidRPr="00AC50D3">
        <w:rPr>
          <w:rFonts w:eastAsia="Calibri"/>
          <w:spacing w:val="22"/>
          <w:szCs w:val="22"/>
          <w:lang w:eastAsia="en-US"/>
        </w:rPr>
        <w:t xml:space="preserve"> </w:t>
      </w:r>
      <w:r w:rsidRPr="00AC50D3">
        <w:rPr>
          <w:rFonts w:eastAsia="Calibri"/>
          <w:szCs w:val="22"/>
          <w:lang w:eastAsia="en-US"/>
        </w:rPr>
        <w:t>основ</w:t>
      </w:r>
      <w:r w:rsidRPr="00AC50D3">
        <w:rPr>
          <w:rFonts w:eastAsia="Calibri"/>
          <w:spacing w:val="-6"/>
          <w:szCs w:val="22"/>
          <w:lang w:eastAsia="en-US"/>
        </w:rPr>
        <w:t xml:space="preserve"> </w:t>
      </w:r>
      <w:r w:rsidRPr="00AC50D3">
        <w:rPr>
          <w:rFonts w:eastAsia="Calibri"/>
          <w:b/>
          <w:spacing w:val="-1"/>
          <w:szCs w:val="22"/>
          <w:lang w:eastAsia="en-US"/>
        </w:rPr>
        <w:t>социальной</w:t>
      </w:r>
      <w:r w:rsidRPr="00AC50D3">
        <w:rPr>
          <w:rFonts w:eastAsia="Calibri"/>
          <w:b/>
          <w:spacing w:val="29"/>
          <w:szCs w:val="22"/>
          <w:lang w:eastAsia="en-US"/>
        </w:rPr>
        <w:t xml:space="preserve"> </w:t>
      </w:r>
      <w:r w:rsidRPr="00AC50D3">
        <w:rPr>
          <w:rFonts w:eastAsia="Calibri"/>
          <w:b/>
          <w:spacing w:val="-1"/>
          <w:szCs w:val="22"/>
          <w:lang w:eastAsia="en-US"/>
        </w:rPr>
        <w:t>ответственности</w:t>
      </w:r>
      <w:r w:rsidRPr="00AC50D3">
        <w:rPr>
          <w:rFonts w:eastAsia="Calibri"/>
          <w:b/>
          <w:spacing w:val="29"/>
          <w:szCs w:val="22"/>
          <w:lang w:eastAsia="en-US"/>
        </w:rPr>
        <w:t xml:space="preserve"> </w:t>
      </w:r>
      <w:r w:rsidRPr="00AC50D3">
        <w:rPr>
          <w:rFonts w:eastAsia="Calibri"/>
          <w:b/>
          <w:szCs w:val="22"/>
          <w:lang w:eastAsia="en-US"/>
        </w:rPr>
        <w:t>и</w:t>
      </w:r>
      <w:r w:rsidRPr="00AC50D3">
        <w:rPr>
          <w:rFonts w:eastAsia="Calibri"/>
          <w:b/>
          <w:spacing w:val="28"/>
          <w:szCs w:val="22"/>
          <w:lang w:eastAsia="en-US"/>
        </w:rPr>
        <w:t xml:space="preserve"> </w:t>
      </w:r>
      <w:r w:rsidRPr="00AC50D3">
        <w:rPr>
          <w:rFonts w:eastAsia="Calibri"/>
          <w:b/>
          <w:spacing w:val="-1"/>
          <w:szCs w:val="22"/>
          <w:lang w:eastAsia="en-US"/>
        </w:rPr>
        <w:t>компетентности</w:t>
      </w:r>
      <w:r w:rsidRPr="00AC50D3">
        <w:rPr>
          <w:rFonts w:eastAsia="Calibri"/>
          <w:b/>
          <w:spacing w:val="64"/>
          <w:w w:val="99"/>
          <w:szCs w:val="22"/>
          <w:lang w:eastAsia="en-US"/>
        </w:rPr>
        <w:t xml:space="preserve"> </w:t>
      </w:r>
      <w:r w:rsidRPr="00AC50D3">
        <w:rPr>
          <w:rFonts w:eastAsia="Calibri"/>
          <w:b/>
          <w:spacing w:val="-1"/>
          <w:szCs w:val="22"/>
          <w:lang w:eastAsia="en-US"/>
        </w:rPr>
        <w:t>(</w:t>
      </w:r>
      <w:r w:rsidRPr="00AC50D3">
        <w:rPr>
          <w:rFonts w:eastAsia="Calibri"/>
          <w:spacing w:val="-1"/>
          <w:szCs w:val="22"/>
          <w:lang w:eastAsia="en-US"/>
        </w:rPr>
        <w:t>ценности: правовое</w:t>
      </w:r>
      <w:r w:rsidRPr="00AC50D3">
        <w:rPr>
          <w:rFonts w:eastAsia="Calibri"/>
          <w:spacing w:val="-11"/>
          <w:szCs w:val="22"/>
          <w:lang w:eastAsia="en-US"/>
        </w:rPr>
        <w:t xml:space="preserve"> </w:t>
      </w:r>
      <w:r w:rsidRPr="00AC50D3">
        <w:rPr>
          <w:rFonts w:eastAsia="Calibri"/>
          <w:spacing w:val="-1"/>
          <w:szCs w:val="22"/>
          <w:lang w:eastAsia="en-US"/>
        </w:rPr>
        <w:t>государство,</w:t>
      </w:r>
      <w:r w:rsidRPr="00AC50D3">
        <w:rPr>
          <w:rFonts w:eastAsia="Calibri"/>
          <w:spacing w:val="-4"/>
          <w:szCs w:val="22"/>
          <w:lang w:eastAsia="en-US"/>
        </w:rPr>
        <w:t xml:space="preserve"> </w:t>
      </w:r>
      <w:r w:rsidRPr="00AC50D3">
        <w:rPr>
          <w:rFonts w:eastAsia="Calibri"/>
          <w:spacing w:val="-1"/>
          <w:szCs w:val="22"/>
          <w:lang w:eastAsia="en-US"/>
        </w:rPr>
        <w:t>демократическое</w:t>
      </w:r>
      <w:r w:rsidRPr="00AC50D3">
        <w:rPr>
          <w:rFonts w:eastAsia="Calibri"/>
          <w:spacing w:val="-6"/>
          <w:szCs w:val="22"/>
          <w:lang w:eastAsia="en-US"/>
        </w:rPr>
        <w:t xml:space="preserve"> </w:t>
      </w:r>
      <w:r w:rsidRPr="00AC50D3">
        <w:rPr>
          <w:rFonts w:eastAsia="Calibri"/>
          <w:spacing w:val="-1"/>
          <w:szCs w:val="22"/>
          <w:lang w:eastAsia="en-US"/>
        </w:rPr>
        <w:t>государство,</w:t>
      </w:r>
      <w:r w:rsidRPr="00AC50D3">
        <w:rPr>
          <w:rFonts w:eastAsia="Calibri"/>
          <w:spacing w:val="-3"/>
          <w:szCs w:val="22"/>
          <w:lang w:eastAsia="en-US"/>
        </w:rPr>
        <w:t xml:space="preserve"> </w:t>
      </w:r>
      <w:r w:rsidRPr="00AC50D3">
        <w:rPr>
          <w:rFonts w:eastAsia="Calibri"/>
          <w:szCs w:val="22"/>
          <w:lang w:eastAsia="en-US"/>
        </w:rPr>
        <w:t>социальное</w:t>
      </w:r>
      <w:r w:rsidRPr="00AC50D3">
        <w:rPr>
          <w:rFonts w:eastAsia="Calibri"/>
          <w:spacing w:val="-11"/>
          <w:szCs w:val="22"/>
          <w:lang w:eastAsia="en-US"/>
        </w:rPr>
        <w:t xml:space="preserve"> </w:t>
      </w:r>
      <w:r w:rsidRPr="00AC50D3">
        <w:rPr>
          <w:rFonts w:eastAsia="Calibri"/>
          <w:spacing w:val="-1"/>
          <w:szCs w:val="22"/>
          <w:lang w:eastAsia="en-US"/>
        </w:rPr>
        <w:t>государство,</w:t>
      </w:r>
      <w:r w:rsidRPr="00AC50D3">
        <w:rPr>
          <w:rFonts w:eastAsia="Calibri"/>
          <w:spacing w:val="97"/>
          <w:w w:val="99"/>
          <w:szCs w:val="22"/>
          <w:lang w:eastAsia="en-US"/>
        </w:rPr>
        <w:t xml:space="preserve"> </w:t>
      </w:r>
      <w:r w:rsidRPr="00AC50D3">
        <w:rPr>
          <w:rFonts w:eastAsia="Calibri"/>
          <w:szCs w:val="22"/>
          <w:lang w:eastAsia="en-US"/>
        </w:rPr>
        <w:t>закон</w:t>
      </w:r>
      <w:r w:rsidRPr="00AC50D3">
        <w:rPr>
          <w:rFonts w:eastAsia="Calibri"/>
          <w:spacing w:val="40"/>
          <w:szCs w:val="22"/>
          <w:lang w:eastAsia="en-US"/>
        </w:rPr>
        <w:t xml:space="preserve"> </w:t>
      </w:r>
      <w:r w:rsidRPr="00AC50D3">
        <w:rPr>
          <w:rFonts w:eastAsia="Calibri"/>
          <w:szCs w:val="22"/>
          <w:lang w:eastAsia="en-US"/>
        </w:rPr>
        <w:t>и</w:t>
      </w:r>
      <w:r w:rsidRPr="00AC50D3">
        <w:rPr>
          <w:rFonts w:eastAsia="Calibri"/>
          <w:spacing w:val="40"/>
          <w:szCs w:val="22"/>
          <w:lang w:eastAsia="en-US"/>
        </w:rPr>
        <w:t xml:space="preserve"> </w:t>
      </w:r>
      <w:r w:rsidRPr="00AC50D3">
        <w:rPr>
          <w:rFonts w:eastAsia="Calibri"/>
          <w:spacing w:val="-1"/>
          <w:szCs w:val="22"/>
          <w:lang w:eastAsia="en-US"/>
        </w:rPr>
        <w:t>правопорядок,</w:t>
      </w:r>
      <w:r w:rsidRPr="00AC50D3">
        <w:rPr>
          <w:rFonts w:eastAsia="Calibri"/>
          <w:spacing w:val="43"/>
          <w:szCs w:val="22"/>
          <w:lang w:eastAsia="en-US"/>
        </w:rPr>
        <w:t xml:space="preserve"> </w:t>
      </w:r>
      <w:r w:rsidRPr="00AC50D3">
        <w:rPr>
          <w:rFonts w:eastAsia="Calibri"/>
          <w:spacing w:val="-1"/>
          <w:szCs w:val="22"/>
          <w:lang w:eastAsia="en-US"/>
        </w:rPr>
        <w:t>социальная</w:t>
      </w:r>
      <w:r w:rsidRPr="00AC50D3">
        <w:rPr>
          <w:rFonts w:eastAsia="Calibri"/>
          <w:spacing w:val="44"/>
          <w:szCs w:val="22"/>
          <w:lang w:eastAsia="en-US"/>
        </w:rPr>
        <w:t xml:space="preserve"> </w:t>
      </w:r>
      <w:r w:rsidRPr="00AC50D3">
        <w:rPr>
          <w:rFonts w:eastAsia="Calibri"/>
          <w:spacing w:val="-1"/>
          <w:szCs w:val="22"/>
          <w:lang w:eastAsia="en-US"/>
        </w:rPr>
        <w:t>компетентность,</w:t>
      </w:r>
      <w:r w:rsidRPr="00AC50D3">
        <w:rPr>
          <w:rFonts w:eastAsia="Calibri"/>
          <w:spacing w:val="43"/>
          <w:szCs w:val="22"/>
          <w:lang w:eastAsia="en-US"/>
        </w:rPr>
        <w:t xml:space="preserve"> </w:t>
      </w:r>
      <w:r w:rsidRPr="00AC50D3">
        <w:rPr>
          <w:rFonts w:eastAsia="Calibri"/>
          <w:szCs w:val="22"/>
          <w:lang w:eastAsia="en-US"/>
        </w:rPr>
        <w:t>социальная</w:t>
      </w:r>
      <w:r w:rsidRPr="00AC50D3">
        <w:rPr>
          <w:rFonts w:eastAsia="Calibri"/>
          <w:spacing w:val="39"/>
          <w:szCs w:val="22"/>
          <w:lang w:eastAsia="en-US"/>
        </w:rPr>
        <w:t xml:space="preserve"> </w:t>
      </w:r>
      <w:r w:rsidRPr="00AC50D3">
        <w:rPr>
          <w:rFonts w:eastAsia="Calibri"/>
          <w:spacing w:val="-1"/>
          <w:szCs w:val="22"/>
          <w:lang w:eastAsia="en-US"/>
        </w:rPr>
        <w:t>ответственность,</w:t>
      </w:r>
      <w:r w:rsidRPr="00AC50D3">
        <w:rPr>
          <w:rFonts w:eastAsia="Calibri"/>
          <w:spacing w:val="83"/>
          <w:w w:val="99"/>
          <w:szCs w:val="22"/>
          <w:lang w:eastAsia="en-US"/>
        </w:rPr>
        <w:t xml:space="preserve"> </w:t>
      </w:r>
      <w:r w:rsidRPr="00AC50D3">
        <w:rPr>
          <w:rFonts w:eastAsia="Calibri"/>
          <w:spacing w:val="-1"/>
          <w:szCs w:val="22"/>
          <w:lang w:eastAsia="en-US"/>
        </w:rPr>
        <w:t>служение</w:t>
      </w:r>
      <w:r w:rsidRPr="00AC50D3">
        <w:rPr>
          <w:rFonts w:eastAsia="Calibri"/>
          <w:spacing w:val="-9"/>
          <w:szCs w:val="22"/>
          <w:lang w:eastAsia="en-US"/>
        </w:rPr>
        <w:t xml:space="preserve"> </w:t>
      </w:r>
      <w:r w:rsidRPr="00AC50D3">
        <w:rPr>
          <w:rFonts w:eastAsia="Calibri"/>
          <w:spacing w:val="-1"/>
          <w:szCs w:val="22"/>
          <w:lang w:eastAsia="en-US"/>
        </w:rPr>
        <w:t>Отечеству,</w:t>
      </w:r>
      <w:r w:rsidRPr="00AC50D3">
        <w:rPr>
          <w:rFonts w:eastAsia="Calibri"/>
          <w:spacing w:val="-7"/>
          <w:szCs w:val="22"/>
          <w:lang w:eastAsia="en-US"/>
        </w:rPr>
        <w:t xml:space="preserve"> </w:t>
      </w:r>
      <w:r w:rsidRPr="00AC50D3">
        <w:rPr>
          <w:rFonts w:eastAsia="Calibri"/>
          <w:spacing w:val="-1"/>
          <w:szCs w:val="22"/>
          <w:lang w:eastAsia="en-US"/>
        </w:rPr>
        <w:t>ответственность</w:t>
      </w:r>
      <w:r w:rsidRPr="00AC50D3">
        <w:rPr>
          <w:rFonts w:eastAsia="Calibri"/>
          <w:spacing w:val="-11"/>
          <w:szCs w:val="22"/>
          <w:lang w:eastAsia="en-US"/>
        </w:rPr>
        <w:t xml:space="preserve"> </w:t>
      </w:r>
      <w:r w:rsidRPr="00AC50D3">
        <w:rPr>
          <w:rFonts w:eastAsia="Calibri"/>
          <w:spacing w:val="1"/>
          <w:szCs w:val="22"/>
          <w:lang w:eastAsia="en-US"/>
        </w:rPr>
        <w:t>за</w:t>
      </w:r>
      <w:r w:rsidRPr="00AC50D3">
        <w:rPr>
          <w:rFonts w:eastAsia="Calibri"/>
          <w:spacing w:val="-12"/>
          <w:szCs w:val="22"/>
          <w:lang w:eastAsia="en-US"/>
        </w:rPr>
        <w:t xml:space="preserve"> </w:t>
      </w:r>
      <w:r w:rsidRPr="00AC50D3">
        <w:rPr>
          <w:rFonts w:eastAsia="Calibri"/>
          <w:spacing w:val="-1"/>
          <w:szCs w:val="22"/>
          <w:lang w:eastAsia="en-US"/>
        </w:rPr>
        <w:t>настоящее</w:t>
      </w:r>
      <w:r w:rsidRPr="00AC50D3">
        <w:rPr>
          <w:rFonts w:eastAsia="Calibri"/>
          <w:spacing w:val="-9"/>
          <w:szCs w:val="22"/>
          <w:lang w:eastAsia="en-US"/>
        </w:rPr>
        <w:t xml:space="preserve"> </w:t>
      </w:r>
      <w:r w:rsidRPr="00AC50D3">
        <w:rPr>
          <w:rFonts w:eastAsia="Calibri"/>
          <w:szCs w:val="22"/>
          <w:lang w:eastAsia="en-US"/>
        </w:rPr>
        <w:t>и</w:t>
      </w:r>
      <w:r w:rsidRPr="00AC50D3">
        <w:rPr>
          <w:rFonts w:eastAsia="Calibri"/>
          <w:spacing w:val="-8"/>
          <w:szCs w:val="22"/>
          <w:lang w:eastAsia="en-US"/>
        </w:rPr>
        <w:t xml:space="preserve"> </w:t>
      </w:r>
      <w:r w:rsidRPr="00AC50D3">
        <w:rPr>
          <w:rFonts w:eastAsia="Calibri"/>
          <w:spacing w:val="-1"/>
          <w:szCs w:val="22"/>
          <w:lang w:eastAsia="en-US"/>
        </w:rPr>
        <w:t>будущее</w:t>
      </w:r>
      <w:r w:rsidRPr="00AC50D3">
        <w:rPr>
          <w:rFonts w:eastAsia="Calibri"/>
          <w:spacing w:val="-9"/>
          <w:szCs w:val="22"/>
          <w:lang w:eastAsia="en-US"/>
        </w:rPr>
        <w:t xml:space="preserve"> </w:t>
      </w:r>
      <w:r w:rsidRPr="00AC50D3">
        <w:rPr>
          <w:rFonts w:eastAsia="Calibri"/>
          <w:spacing w:val="-1"/>
          <w:szCs w:val="22"/>
          <w:lang w:eastAsia="en-US"/>
        </w:rPr>
        <w:t>своей</w:t>
      </w:r>
      <w:r w:rsidRPr="00AC50D3">
        <w:rPr>
          <w:rFonts w:eastAsia="Calibri"/>
          <w:spacing w:val="-8"/>
          <w:szCs w:val="22"/>
          <w:lang w:eastAsia="en-US"/>
        </w:rPr>
        <w:t xml:space="preserve"> </w:t>
      </w:r>
      <w:r w:rsidRPr="00AC50D3">
        <w:rPr>
          <w:rFonts w:eastAsia="Calibri"/>
          <w:spacing w:val="-1"/>
          <w:szCs w:val="22"/>
          <w:lang w:eastAsia="en-US"/>
        </w:rPr>
        <w:t>страны);</w:t>
      </w:r>
    </w:p>
    <w:p w14:paraId="25667606" w14:textId="77777777" w:rsidR="009747EE" w:rsidRPr="00AC50D3" w:rsidRDefault="009747EE" w:rsidP="00533A6D">
      <w:pPr>
        <w:widowControl w:val="0"/>
        <w:tabs>
          <w:tab w:val="left" w:pos="984"/>
        </w:tabs>
        <w:spacing w:before="3" w:line="239" w:lineRule="auto"/>
        <w:ind w:right="116"/>
        <w:jc w:val="both"/>
        <w:rPr>
          <w:lang w:eastAsia="en-US"/>
        </w:rPr>
      </w:pPr>
      <w:r w:rsidRPr="00AC50D3">
        <w:rPr>
          <w:rFonts w:eastAsia="Calibri"/>
          <w:spacing w:val="-1"/>
          <w:szCs w:val="22"/>
          <w:lang w:eastAsia="en-US"/>
        </w:rPr>
        <w:t>развитие</w:t>
      </w:r>
      <w:r w:rsidRPr="00AC50D3">
        <w:rPr>
          <w:rFonts w:eastAsia="Calibri"/>
          <w:spacing w:val="-8"/>
          <w:szCs w:val="22"/>
          <w:lang w:eastAsia="en-US"/>
        </w:rPr>
        <w:t xml:space="preserve"> </w:t>
      </w:r>
      <w:r w:rsidRPr="00AC50D3">
        <w:rPr>
          <w:rFonts w:eastAsia="Calibri"/>
          <w:b/>
          <w:spacing w:val="-1"/>
          <w:szCs w:val="22"/>
          <w:lang w:eastAsia="en-US"/>
        </w:rPr>
        <w:t>ценностно-смысловой</w:t>
      </w:r>
      <w:r w:rsidRPr="00AC50D3">
        <w:rPr>
          <w:rFonts w:eastAsia="Calibri"/>
          <w:b/>
          <w:spacing w:val="7"/>
          <w:szCs w:val="22"/>
          <w:lang w:eastAsia="en-US"/>
        </w:rPr>
        <w:t xml:space="preserve"> </w:t>
      </w:r>
      <w:r w:rsidRPr="00AC50D3">
        <w:rPr>
          <w:rFonts w:eastAsia="Calibri"/>
          <w:b/>
          <w:spacing w:val="-1"/>
          <w:szCs w:val="22"/>
          <w:lang w:eastAsia="en-US"/>
        </w:rPr>
        <w:t>сферы</w:t>
      </w:r>
      <w:r w:rsidRPr="00AC50D3">
        <w:rPr>
          <w:rFonts w:eastAsia="Calibri"/>
          <w:b/>
          <w:spacing w:val="6"/>
          <w:szCs w:val="22"/>
          <w:lang w:eastAsia="en-US"/>
        </w:rPr>
        <w:t xml:space="preserve"> </w:t>
      </w:r>
      <w:r w:rsidRPr="00AC50D3">
        <w:rPr>
          <w:rFonts w:eastAsia="Calibri"/>
          <w:b/>
          <w:spacing w:val="-1"/>
          <w:szCs w:val="22"/>
          <w:lang w:eastAsia="en-US"/>
        </w:rPr>
        <w:t>личности</w:t>
      </w:r>
      <w:r w:rsidRPr="00AC50D3">
        <w:rPr>
          <w:rFonts w:eastAsia="Calibri"/>
          <w:b/>
          <w:spacing w:val="6"/>
          <w:szCs w:val="22"/>
          <w:lang w:eastAsia="en-US"/>
        </w:rPr>
        <w:t xml:space="preserve"> </w:t>
      </w:r>
      <w:r w:rsidRPr="00AC50D3">
        <w:rPr>
          <w:rFonts w:eastAsia="Calibri"/>
          <w:b/>
          <w:szCs w:val="22"/>
          <w:lang w:eastAsia="en-US"/>
        </w:rPr>
        <w:t>на</w:t>
      </w:r>
      <w:r w:rsidRPr="00AC50D3">
        <w:rPr>
          <w:rFonts w:eastAsia="Calibri"/>
          <w:b/>
          <w:spacing w:val="6"/>
          <w:szCs w:val="22"/>
          <w:lang w:eastAsia="en-US"/>
        </w:rPr>
        <w:t xml:space="preserve"> </w:t>
      </w:r>
      <w:r w:rsidRPr="00AC50D3">
        <w:rPr>
          <w:rFonts w:eastAsia="Calibri"/>
          <w:b/>
          <w:spacing w:val="-1"/>
          <w:szCs w:val="22"/>
          <w:lang w:eastAsia="en-US"/>
        </w:rPr>
        <w:t>основе</w:t>
      </w:r>
      <w:r w:rsidRPr="00AC50D3">
        <w:rPr>
          <w:rFonts w:eastAsia="Calibri"/>
          <w:b/>
          <w:spacing w:val="6"/>
          <w:szCs w:val="22"/>
          <w:lang w:eastAsia="en-US"/>
        </w:rPr>
        <w:t xml:space="preserve"> </w:t>
      </w:r>
      <w:r w:rsidRPr="00AC50D3">
        <w:rPr>
          <w:rFonts w:eastAsia="Calibri"/>
          <w:b/>
          <w:spacing w:val="-1"/>
          <w:szCs w:val="22"/>
          <w:lang w:eastAsia="en-US"/>
        </w:rPr>
        <w:t>общечеловеческих</w:t>
      </w:r>
      <w:r w:rsidRPr="00AC50D3">
        <w:rPr>
          <w:rFonts w:eastAsia="Calibri"/>
          <w:b/>
          <w:spacing w:val="87"/>
          <w:w w:val="99"/>
          <w:szCs w:val="22"/>
          <w:lang w:eastAsia="en-US"/>
        </w:rPr>
        <w:t xml:space="preserve"> </w:t>
      </w:r>
      <w:r w:rsidRPr="00AC50D3">
        <w:rPr>
          <w:rFonts w:eastAsia="Calibri"/>
          <w:b/>
          <w:szCs w:val="22"/>
          <w:lang w:eastAsia="en-US"/>
        </w:rPr>
        <w:t>принципов</w:t>
      </w:r>
      <w:r w:rsidRPr="00AC50D3">
        <w:rPr>
          <w:rFonts w:eastAsia="Calibri"/>
          <w:b/>
          <w:spacing w:val="18"/>
          <w:szCs w:val="22"/>
          <w:lang w:eastAsia="en-US"/>
        </w:rPr>
        <w:t xml:space="preserve"> </w:t>
      </w:r>
      <w:r w:rsidRPr="00AC50D3">
        <w:rPr>
          <w:rFonts w:eastAsia="Calibri"/>
          <w:b/>
          <w:spacing w:val="-1"/>
          <w:szCs w:val="22"/>
          <w:lang w:eastAsia="en-US"/>
        </w:rPr>
        <w:t>нравственности</w:t>
      </w:r>
      <w:r w:rsidRPr="00AC50D3">
        <w:rPr>
          <w:rFonts w:eastAsia="Calibri"/>
          <w:b/>
          <w:spacing w:val="18"/>
          <w:szCs w:val="22"/>
          <w:lang w:eastAsia="en-US"/>
        </w:rPr>
        <w:t xml:space="preserve"> </w:t>
      </w:r>
      <w:r w:rsidRPr="00AC50D3">
        <w:rPr>
          <w:rFonts w:eastAsia="Calibri"/>
          <w:b/>
          <w:szCs w:val="22"/>
          <w:lang w:eastAsia="en-US"/>
        </w:rPr>
        <w:t>и</w:t>
      </w:r>
      <w:r w:rsidRPr="00AC50D3">
        <w:rPr>
          <w:rFonts w:eastAsia="Calibri"/>
          <w:b/>
          <w:spacing w:val="19"/>
          <w:szCs w:val="22"/>
          <w:lang w:eastAsia="en-US"/>
        </w:rPr>
        <w:t xml:space="preserve"> </w:t>
      </w:r>
      <w:r w:rsidRPr="00AC50D3">
        <w:rPr>
          <w:rFonts w:eastAsia="Calibri"/>
          <w:b/>
          <w:szCs w:val="22"/>
          <w:lang w:eastAsia="en-US"/>
        </w:rPr>
        <w:t>гуманизма</w:t>
      </w:r>
      <w:r w:rsidRPr="00AC50D3">
        <w:rPr>
          <w:rFonts w:eastAsia="Calibri"/>
          <w:b/>
          <w:spacing w:val="-8"/>
          <w:szCs w:val="22"/>
          <w:lang w:eastAsia="en-US"/>
        </w:rPr>
        <w:t xml:space="preserve"> </w:t>
      </w:r>
      <w:r w:rsidRPr="00AC50D3">
        <w:rPr>
          <w:rFonts w:eastAsia="Calibri"/>
          <w:spacing w:val="-1"/>
          <w:szCs w:val="22"/>
          <w:lang w:eastAsia="en-US"/>
        </w:rPr>
        <w:t>(ценности:</w:t>
      </w:r>
      <w:r w:rsidRPr="00AC50D3">
        <w:rPr>
          <w:rFonts w:eastAsia="Calibri"/>
          <w:spacing w:val="-8"/>
          <w:szCs w:val="22"/>
          <w:lang w:eastAsia="en-US"/>
        </w:rPr>
        <w:t xml:space="preserve"> </w:t>
      </w:r>
      <w:r w:rsidRPr="00AC50D3">
        <w:rPr>
          <w:rFonts w:eastAsia="Calibri"/>
          <w:spacing w:val="-1"/>
          <w:szCs w:val="22"/>
          <w:lang w:eastAsia="en-US"/>
        </w:rPr>
        <w:t>нравственный</w:t>
      </w:r>
      <w:r w:rsidRPr="00AC50D3">
        <w:rPr>
          <w:rFonts w:eastAsia="Calibri"/>
          <w:spacing w:val="19"/>
          <w:szCs w:val="22"/>
          <w:lang w:eastAsia="en-US"/>
        </w:rPr>
        <w:t xml:space="preserve"> </w:t>
      </w:r>
      <w:r w:rsidRPr="00AC50D3">
        <w:rPr>
          <w:rFonts w:eastAsia="Calibri"/>
          <w:szCs w:val="22"/>
          <w:lang w:eastAsia="en-US"/>
        </w:rPr>
        <w:t>выбор;</w:t>
      </w:r>
      <w:r w:rsidRPr="00AC50D3">
        <w:rPr>
          <w:rFonts w:eastAsia="Calibri"/>
          <w:spacing w:val="19"/>
          <w:szCs w:val="22"/>
          <w:lang w:eastAsia="en-US"/>
        </w:rPr>
        <w:t xml:space="preserve"> </w:t>
      </w:r>
      <w:r w:rsidRPr="00AC50D3">
        <w:rPr>
          <w:rFonts w:eastAsia="Calibri"/>
          <w:spacing w:val="-1"/>
          <w:szCs w:val="22"/>
          <w:lang w:eastAsia="en-US"/>
        </w:rPr>
        <w:t>жизнь</w:t>
      </w:r>
      <w:r w:rsidRPr="00AC50D3">
        <w:rPr>
          <w:rFonts w:eastAsia="Calibri"/>
          <w:spacing w:val="19"/>
          <w:szCs w:val="22"/>
          <w:lang w:eastAsia="en-US"/>
        </w:rPr>
        <w:t xml:space="preserve"> </w:t>
      </w:r>
      <w:r w:rsidRPr="00AC50D3">
        <w:rPr>
          <w:rFonts w:eastAsia="Calibri"/>
          <w:szCs w:val="22"/>
          <w:lang w:eastAsia="en-US"/>
        </w:rPr>
        <w:t>и</w:t>
      </w:r>
      <w:r w:rsidRPr="00AC50D3">
        <w:rPr>
          <w:rFonts w:eastAsia="Calibri"/>
          <w:spacing w:val="67"/>
          <w:w w:val="99"/>
          <w:szCs w:val="22"/>
          <w:lang w:eastAsia="en-US"/>
        </w:rPr>
        <w:t xml:space="preserve"> </w:t>
      </w:r>
      <w:r w:rsidRPr="00AC50D3">
        <w:rPr>
          <w:rFonts w:eastAsia="Calibri"/>
          <w:spacing w:val="-1"/>
          <w:szCs w:val="22"/>
          <w:lang w:eastAsia="en-US"/>
        </w:rPr>
        <w:t>смысл</w:t>
      </w:r>
      <w:r w:rsidRPr="00AC50D3">
        <w:rPr>
          <w:rFonts w:eastAsia="Calibri"/>
          <w:spacing w:val="25"/>
          <w:szCs w:val="22"/>
          <w:lang w:eastAsia="en-US"/>
        </w:rPr>
        <w:t xml:space="preserve"> </w:t>
      </w:r>
      <w:r w:rsidRPr="00AC50D3">
        <w:rPr>
          <w:rFonts w:eastAsia="Calibri"/>
          <w:spacing w:val="-1"/>
          <w:szCs w:val="22"/>
          <w:lang w:eastAsia="en-US"/>
        </w:rPr>
        <w:t>жизни;</w:t>
      </w:r>
      <w:r w:rsidRPr="00AC50D3">
        <w:rPr>
          <w:rFonts w:eastAsia="Calibri"/>
          <w:spacing w:val="27"/>
          <w:szCs w:val="22"/>
          <w:lang w:eastAsia="en-US"/>
        </w:rPr>
        <w:t xml:space="preserve"> </w:t>
      </w:r>
      <w:r w:rsidRPr="00AC50D3">
        <w:rPr>
          <w:rFonts w:eastAsia="Calibri"/>
          <w:spacing w:val="-1"/>
          <w:szCs w:val="22"/>
          <w:lang w:eastAsia="en-US"/>
        </w:rPr>
        <w:t>справедливость;</w:t>
      </w:r>
      <w:r w:rsidRPr="00AC50D3">
        <w:rPr>
          <w:rFonts w:eastAsia="Calibri"/>
          <w:spacing w:val="27"/>
          <w:szCs w:val="22"/>
          <w:lang w:eastAsia="en-US"/>
        </w:rPr>
        <w:t xml:space="preserve"> </w:t>
      </w:r>
      <w:r w:rsidRPr="00AC50D3">
        <w:rPr>
          <w:rFonts w:eastAsia="Calibri"/>
          <w:spacing w:val="-1"/>
          <w:szCs w:val="22"/>
          <w:lang w:eastAsia="en-US"/>
        </w:rPr>
        <w:t>милосердие;</w:t>
      </w:r>
      <w:r w:rsidRPr="00AC50D3">
        <w:rPr>
          <w:rFonts w:eastAsia="Calibri"/>
          <w:spacing w:val="27"/>
          <w:szCs w:val="22"/>
          <w:lang w:eastAsia="en-US"/>
        </w:rPr>
        <w:t xml:space="preserve"> </w:t>
      </w:r>
      <w:r w:rsidRPr="00AC50D3">
        <w:rPr>
          <w:rFonts w:eastAsia="Calibri"/>
          <w:spacing w:val="-1"/>
          <w:szCs w:val="22"/>
          <w:lang w:eastAsia="en-US"/>
        </w:rPr>
        <w:t>честь;</w:t>
      </w:r>
      <w:r w:rsidRPr="00AC50D3">
        <w:rPr>
          <w:rFonts w:eastAsia="Calibri"/>
          <w:spacing w:val="27"/>
          <w:szCs w:val="22"/>
          <w:lang w:eastAsia="en-US"/>
        </w:rPr>
        <w:t xml:space="preserve"> </w:t>
      </w:r>
      <w:r w:rsidRPr="00AC50D3">
        <w:rPr>
          <w:rFonts w:eastAsia="Calibri"/>
          <w:spacing w:val="-1"/>
          <w:szCs w:val="22"/>
          <w:lang w:eastAsia="en-US"/>
        </w:rPr>
        <w:t>достоинство;</w:t>
      </w:r>
      <w:r w:rsidRPr="00AC50D3">
        <w:rPr>
          <w:rFonts w:eastAsia="Calibri"/>
          <w:spacing w:val="26"/>
          <w:szCs w:val="22"/>
          <w:lang w:eastAsia="en-US"/>
        </w:rPr>
        <w:t xml:space="preserve"> </w:t>
      </w:r>
      <w:r w:rsidRPr="00AC50D3">
        <w:rPr>
          <w:rFonts w:eastAsia="Calibri"/>
          <w:spacing w:val="-1"/>
          <w:szCs w:val="22"/>
          <w:lang w:eastAsia="en-US"/>
        </w:rPr>
        <w:t>уважение</w:t>
      </w:r>
      <w:r w:rsidRPr="00AC50D3">
        <w:rPr>
          <w:rFonts w:eastAsia="Calibri"/>
          <w:spacing w:val="26"/>
          <w:szCs w:val="22"/>
          <w:lang w:eastAsia="en-US"/>
        </w:rPr>
        <w:t xml:space="preserve"> </w:t>
      </w:r>
      <w:r w:rsidRPr="00AC50D3">
        <w:rPr>
          <w:rFonts w:eastAsia="Calibri"/>
          <w:spacing w:val="-1"/>
          <w:szCs w:val="22"/>
          <w:lang w:eastAsia="en-US"/>
        </w:rPr>
        <w:t>родителей;</w:t>
      </w:r>
      <w:r w:rsidRPr="00AC50D3">
        <w:rPr>
          <w:rFonts w:eastAsia="Calibri"/>
          <w:spacing w:val="65"/>
          <w:w w:val="99"/>
          <w:szCs w:val="22"/>
          <w:lang w:eastAsia="en-US"/>
        </w:rPr>
        <w:t xml:space="preserve"> </w:t>
      </w:r>
      <w:r w:rsidRPr="00AC50D3">
        <w:rPr>
          <w:rFonts w:eastAsia="Calibri"/>
          <w:szCs w:val="22"/>
          <w:lang w:eastAsia="en-US"/>
        </w:rPr>
        <w:t>уважение</w:t>
      </w:r>
      <w:r w:rsidRPr="00AC50D3">
        <w:rPr>
          <w:rFonts w:eastAsia="Calibri"/>
          <w:spacing w:val="21"/>
          <w:szCs w:val="22"/>
          <w:lang w:eastAsia="en-US"/>
        </w:rPr>
        <w:t xml:space="preserve"> </w:t>
      </w:r>
      <w:r w:rsidRPr="00AC50D3">
        <w:rPr>
          <w:rFonts w:eastAsia="Calibri"/>
          <w:spacing w:val="-1"/>
          <w:szCs w:val="22"/>
          <w:lang w:eastAsia="en-US"/>
        </w:rPr>
        <w:t>достоинства</w:t>
      </w:r>
      <w:r w:rsidRPr="00AC50D3">
        <w:rPr>
          <w:rFonts w:eastAsia="Calibri"/>
          <w:spacing w:val="23"/>
          <w:szCs w:val="22"/>
          <w:lang w:eastAsia="en-US"/>
        </w:rPr>
        <w:t xml:space="preserve"> </w:t>
      </w:r>
      <w:r w:rsidRPr="00AC50D3">
        <w:rPr>
          <w:rFonts w:eastAsia="Calibri"/>
          <w:szCs w:val="22"/>
          <w:lang w:eastAsia="en-US"/>
        </w:rPr>
        <w:t>другого</w:t>
      </w:r>
      <w:r w:rsidRPr="00AC50D3">
        <w:rPr>
          <w:rFonts w:eastAsia="Calibri"/>
          <w:spacing w:val="22"/>
          <w:szCs w:val="22"/>
          <w:lang w:eastAsia="en-US"/>
        </w:rPr>
        <w:t xml:space="preserve"> </w:t>
      </w:r>
      <w:r w:rsidRPr="00AC50D3">
        <w:rPr>
          <w:rFonts w:eastAsia="Calibri"/>
          <w:spacing w:val="-1"/>
          <w:szCs w:val="22"/>
          <w:lang w:eastAsia="en-US"/>
        </w:rPr>
        <w:t>человека,</w:t>
      </w:r>
      <w:r w:rsidRPr="00AC50D3">
        <w:rPr>
          <w:rFonts w:eastAsia="Calibri"/>
          <w:spacing w:val="25"/>
          <w:szCs w:val="22"/>
          <w:lang w:eastAsia="en-US"/>
        </w:rPr>
        <w:t xml:space="preserve"> </w:t>
      </w:r>
      <w:r w:rsidRPr="00AC50D3">
        <w:rPr>
          <w:rFonts w:eastAsia="Calibri"/>
          <w:szCs w:val="22"/>
          <w:lang w:eastAsia="en-US"/>
        </w:rPr>
        <w:t>равноправие,</w:t>
      </w:r>
      <w:r w:rsidRPr="00AC50D3">
        <w:rPr>
          <w:rFonts w:eastAsia="Calibri"/>
          <w:spacing w:val="24"/>
          <w:szCs w:val="22"/>
          <w:lang w:eastAsia="en-US"/>
        </w:rPr>
        <w:t xml:space="preserve"> </w:t>
      </w:r>
      <w:r w:rsidRPr="00AC50D3">
        <w:rPr>
          <w:rFonts w:eastAsia="Calibri"/>
          <w:spacing w:val="-1"/>
          <w:szCs w:val="22"/>
          <w:lang w:eastAsia="en-US"/>
        </w:rPr>
        <w:t>ответственность,</w:t>
      </w:r>
      <w:r w:rsidRPr="00AC50D3">
        <w:rPr>
          <w:rFonts w:eastAsia="Calibri"/>
          <w:spacing w:val="25"/>
          <w:szCs w:val="22"/>
          <w:lang w:eastAsia="en-US"/>
        </w:rPr>
        <w:t xml:space="preserve"> </w:t>
      </w:r>
      <w:r w:rsidRPr="00AC50D3">
        <w:rPr>
          <w:rFonts w:eastAsia="Calibri"/>
          <w:spacing w:val="-1"/>
          <w:szCs w:val="22"/>
          <w:lang w:eastAsia="en-US"/>
        </w:rPr>
        <w:t>любовь</w:t>
      </w:r>
      <w:r w:rsidRPr="00AC50D3">
        <w:rPr>
          <w:rFonts w:eastAsia="Calibri"/>
          <w:spacing w:val="23"/>
          <w:szCs w:val="22"/>
          <w:lang w:eastAsia="en-US"/>
        </w:rPr>
        <w:t xml:space="preserve"> </w:t>
      </w:r>
      <w:r w:rsidRPr="00AC50D3">
        <w:rPr>
          <w:rFonts w:eastAsia="Calibri"/>
          <w:szCs w:val="22"/>
          <w:lang w:eastAsia="en-US"/>
        </w:rPr>
        <w:t>и</w:t>
      </w:r>
      <w:r w:rsidRPr="00AC50D3">
        <w:rPr>
          <w:rFonts w:eastAsia="Calibri"/>
          <w:spacing w:val="53"/>
          <w:w w:val="99"/>
          <w:szCs w:val="22"/>
          <w:lang w:eastAsia="en-US"/>
        </w:rPr>
        <w:t xml:space="preserve"> </w:t>
      </w:r>
      <w:r w:rsidRPr="00AC50D3">
        <w:rPr>
          <w:rFonts w:eastAsia="Calibri"/>
          <w:spacing w:val="-1"/>
          <w:szCs w:val="22"/>
          <w:lang w:eastAsia="en-US"/>
        </w:rPr>
        <w:t>верность;</w:t>
      </w:r>
      <w:r w:rsidRPr="00AC50D3">
        <w:rPr>
          <w:rFonts w:eastAsia="Calibri"/>
          <w:spacing w:val="20"/>
          <w:szCs w:val="22"/>
          <w:lang w:eastAsia="en-US"/>
        </w:rPr>
        <w:t xml:space="preserve"> </w:t>
      </w:r>
      <w:r w:rsidRPr="00AC50D3">
        <w:rPr>
          <w:rFonts w:eastAsia="Calibri"/>
          <w:szCs w:val="22"/>
          <w:lang w:eastAsia="en-US"/>
        </w:rPr>
        <w:t>забота</w:t>
      </w:r>
      <w:r w:rsidRPr="00AC50D3">
        <w:rPr>
          <w:rFonts w:eastAsia="Calibri"/>
          <w:spacing w:val="13"/>
          <w:szCs w:val="22"/>
          <w:lang w:eastAsia="en-US"/>
        </w:rPr>
        <w:t xml:space="preserve"> </w:t>
      </w:r>
      <w:r w:rsidRPr="00AC50D3">
        <w:rPr>
          <w:rFonts w:eastAsia="Calibri"/>
          <w:szCs w:val="22"/>
          <w:lang w:eastAsia="en-US"/>
        </w:rPr>
        <w:t>о</w:t>
      </w:r>
      <w:r w:rsidRPr="00AC50D3">
        <w:rPr>
          <w:rFonts w:eastAsia="Calibri"/>
          <w:spacing w:val="18"/>
          <w:szCs w:val="22"/>
          <w:lang w:eastAsia="en-US"/>
        </w:rPr>
        <w:t xml:space="preserve"> </w:t>
      </w:r>
      <w:r w:rsidRPr="00AC50D3">
        <w:rPr>
          <w:rFonts w:eastAsia="Calibri"/>
          <w:spacing w:val="-1"/>
          <w:szCs w:val="22"/>
          <w:lang w:eastAsia="en-US"/>
        </w:rPr>
        <w:t>старших</w:t>
      </w:r>
      <w:r w:rsidRPr="00AC50D3">
        <w:rPr>
          <w:rFonts w:eastAsia="Calibri"/>
          <w:spacing w:val="17"/>
          <w:szCs w:val="22"/>
          <w:lang w:eastAsia="en-US"/>
        </w:rPr>
        <w:t xml:space="preserve"> </w:t>
      </w:r>
      <w:r w:rsidRPr="00AC50D3">
        <w:rPr>
          <w:rFonts w:eastAsia="Calibri"/>
          <w:szCs w:val="22"/>
          <w:lang w:eastAsia="en-US"/>
        </w:rPr>
        <w:t>и</w:t>
      </w:r>
      <w:r w:rsidRPr="00AC50D3">
        <w:rPr>
          <w:rFonts w:eastAsia="Calibri"/>
          <w:spacing w:val="19"/>
          <w:szCs w:val="22"/>
          <w:lang w:eastAsia="en-US"/>
        </w:rPr>
        <w:t xml:space="preserve"> </w:t>
      </w:r>
      <w:r w:rsidRPr="00AC50D3">
        <w:rPr>
          <w:rFonts w:eastAsia="Calibri"/>
          <w:spacing w:val="-1"/>
          <w:szCs w:val="22"/>
          <w:lang w:eastAsia="en-US"/>
        </w:rPr>
        <w:t>младших;</w:t>
      </w:r>
      <w:r w:rsidRPr="00AC50D3">
        <w:rPr>
          <w:rFonts w:eastAsia="Calibri"/>
          <w:spacing w:val="20"/>
          <w:szCs w:val="22"/>
          <w:lang w:eastAsia="en-US"/>
        </w:rPr>
        <w:t xml:space="preserve"> </w:t>
      </w:r>
      <w:r w:rsidRPr="00AC50D3">
        <w:rPr>
          <w:rFonts w:eastAsia="Calibri"/>
          <w:spacing w:val="-1"/>
          <w:szCs w:val="22"/>
          <w:lang w:eastAsia="en-US"/>
        </w:rPr>
        <w:t>свобода</w:t>
      </w:r>
      <w:r w:rsidRPr="00AC50D3">
        <w:rPr>
          <w:rFonts w:eastAsia="Calibri"/>
          <w:spacing w:val="18"/>
          <w:szCs w:val="22"/>
          <w:lang w:eastAsia="en-US"/>
        </w:rPr>
        <w:t xml:space="preserve"> </w:t>
      </w:r>
      <w:r w:rsidRPr="00AC50D3">
        <w:rPr>
          <w:rFonts w:eastAsia="Calibri"/>
          <w:spacing w:val="-1"/>
          <w:szCs w:val="22"/>
          <w:lang w:eastAsia="en-US"/>
        </w:rPr>
        <w:t>совести</w:t>
      </w:r>
      <w:r w:rsidRPr="00AC50D3">
        <w:rPr>
          <w:rFonts w:eastAsia="Calibri"/>
          <w:spacing w:val="18"/>
          <w:szCs w:val="22"/>
          <w:lang w:eastAsia="en-US"/>
        </w:rPr>
        <w:t xml:space="preserve"> </w:t>
      </w:r>
      <w:r w:rsidRPr="00AC50D3">
        <w:rPr>
          <w:rFonts w:eastAsia="Calibri"/>
          <w:szCs w:val="22"/>
          <w:lang w:eastAsia="en-US"/>
        </w:rPr>
        <w:t>и</w:t>
      </w:r>
      <w:r w:rsidRPr="00AC50D3">
        <w:rPr>
          <w:rFonts w:eastAsia="Calibri"/>
          <w:spacing w:val="18"/>
          <w:szCs w:val="22"/>
          <w:lang w:eastAsia="en-US"/>
        </w:rPr>
        <w:t xml:space="preserve"> </w:t>
      </w:r>
      <w:r w:rsidRPr="00AC50D3">
        <w:rPr>
          <w:rFonts w:eastAsia="Calibri"/>
          <w:spacing w:val="-1"/>
          <w:szCs w:val="22"/>
          <w:lang w:eastAsia="en-US"/>
        </w:rPr>
        <w:t>вероисповедания;</w:t>
      </w:r>
      <w:r w:rsidRPr="00AC50D3">
        <w:rPr>
          <w:rFonts w:eastAsia="Calibri"/>
          <w:spacing w:val="71"/>
          <w:w w:val="99"/>
          <w:szCs w:val="22"/>
          <w:lang w:eastAsia="en-US"/>
        </w:rPr>
        <w:t xml:space="preserve"> </w:t>
      </w:r>
      <w:r w:rsidRPr="00AC50D3">
        <w:rPr>
          <w:rFonts w:eastAsia="Calibri"/>
          <w:spacing w:val="-1"/>
          <w:szCs w:val="22"/>
          <w:lang w:eastAsia="en-US"/>
        </w:rPr>
        <w:t>толерантность,</w:t>
      </w:r>
      <w:r w:rsidRPr="00AC50D3">
        <w:rPr>
          <w:rFonts w:eastAsia="Calibri"/>
          <w:spacing w:val="19"/>
          <w:szCs w:val="22"/>
          <w:lang w:eastAsia="en-US"/>
        </w:rPr>
        <w:t xml:space="preserve"> </w:t>
      </w:r>
      <w:r w:rsidRPr="00AC50D3">
        <w:rPr>
          <w:rFonts w:eastAsia="Calibri"/>
          <w:spacing w:val="-1"/>
          <w:szCs w:val="22"/>
          <w:lang w:eastAsia="en-US"/>
        </w:rPr>
        <w:t>представление</w:t>
      </w:r>
      <w:r w:rsidRPr="00AC50D3">
        <w:rPr>
          <w:rFonts w:eastAsia="Calibri"/>
          <w:spacing w:val="16"/>
          <w:szCs w:val="22"/>
          <w:lang w:eastAsia="en-US"/>
        </w:rPr>
        <w:t xml:space="preserve"> </w:t>
      </w:r>
      <w:r w:rsidRPr="00AC50D3">
        <w:rPr>
          <w:rFonts w:eastAsia="Calibri"/>
          <w:szCs w:val="22"/>
          <w:lang w:eastAsia="en-US"/>
        </w:rPr>
        <w:t>о</w:t>
      </w:r>
      <w:r w:rsidRPr="00AC50D3">
        <w:rPr>
          <w:rFonts w:eastAsia="Calibri"/>
          <w:spacing w:val="17"/>
          <w:szCs w:val="22"/>
          <w:lang w:eastAsia="en-US"/>
        </w:rPr>
        <w:t xml:space="preserve"> </w:t>
      </w:r>
      <w:r w:rsidRPr="00AC50D3">
        <w:rPr>
          <w:rFonts w:eastAsia="Calibri"/>
          <w:spacing w:val="-1"/>
          <w:szCs w:val="22"/>
          <w:lang w:eastAsia="en-US"/>
        </w:rPr>
        <w:t>светской</w:t>
      </w:r>
      <w:r w:rsidRPr="00AC50D3">
        <w:rPr>
          <w:rFonts w:eastAsia="Calibri"/>
          <w:spacing w:val="17"/>
          <w:szCs w:val="22"/>
          <w:lang w:eastAsia="en-US"/>
        </w:rPr>
        <w:t xml:space="preserve"> </w:t>
      </w:r>
      <w:r w:rsidRPr="00AC50D3">
        <w:rPr>
          <w:rFonts w:eastAsia="Calibri"/>
          <w:spacing w:val="-1"/>
          <w:szCs w:val="22"/>
          <w:lang w:eastAsia="en-US"/>
        </w:rPr>
        <w:t>этике,</w:t>
      </w:r>
      <w:r w:rsidRPr="00AC50D3">
        <w:rPr>
          <w:rFonts w:eastAsia="Calibri"/>
          <w:spacing w:val="19"/>
          <w:szCs w:val="22"/>
          <w:lang w:eastAsia="en-US"/>
        </w:rPr>
        <w:t xml:space="preserve"> </w:t>
      </w:r>
      <w:r w:rsidRPr="00AC50D3">
        <w:rPr>
          <w:rFonts w:eastAsia="Calibri"/>
          <w:spacing w:val="-1"/>
          <w:szCs w:val="22"/>
          <w:lang w:eastAsia="en-US"/>
        </w:rPr>
        <w:t>вере,</w:t>
      </w:r>
      <w:r w:rsidRPr="00AC50D3">
        <w:rPr>
          <w:rFonts w:eastAsia="Calibri"/>
          <w:spacing w:val="19"/>
          <w:szCs w:val="22"/>
          <w:lang w:eastAsia="en-US"/>
        </w:rPr>
        <w:t xml:space="preserve"> </w:t>
      </w:r>
      <w:r w:rsidRPr="00AC50D3">
        <w:rPr>
          <w:rFonts w:eastAsia="Calibri"/>
          <w:spacing w:val="-1"/>
          <w:szCs w:val="22"/>
          <w:lang w:eastAsia="en-US"/>
        </w:rPr>
        <w:t>духовности,</w:t>
      </w:r>
      <w:r w:rsidRPr="00AC50D3">
        <w:rPr>
          <w:rFonts w:eastAsia="Calibri"/>
          <w:spacing w:val="19"/>
          <w:szCs w:val="22"/>
          <w:lang w:eastAsia="en-US"/>
        </w:rPr>
        <w:t xml:space="preserve"> </w:t>
      </w:r>
      <w:r w:rsidRPr="00AC50D3">
        <w:rPr>
          <w:rFonts w:eastAsia="Calibri"/>
          <w:spacing w:val="-1"/>
          <w:szCs w:val="22"/>
          <w:lang w:eastAsia="en-US"/>
        </w:rPr>
        <w:t>религиозной</w:t>
      </w:r>
      <w:r w:rsidRPr="00AC50D3">
        <w:rPr>
          <w:rFonts w:eastAsia="Calibri"/>
          <w:spacing w:val="13"/>
          <w:szCs w:val="22"/>
          <w:lang w:eastAsia="en-US"/>
        </w:rPr>
        <w:t xml:space="preserve"> </w:t>
      </w:r>
      <w:r w:rsidRPr="00AC50D3">
        <w:rPr>
          <w:rFonts w:eastAsia="Calibri"/>
          <w:szCs w:val="22"/>
          <w:lang w:eastAsia="en-US"/>
        </w:rPr>
        <w:t>жизни</w:t>
      </w:r>
      <w:r w:rsidRPr="00AC50D3">
        <w:rPr>
          <w:rFonts w:eastAsia="Calibri"/>
          <w:spacing w:val="91"/>
          <w:w w:val="99"/>
          <w:szCs w:val="22"/>
          <w:lang w:eastAsia="en-US"/>
        </w:rPr>
        <w:t xml:space="preserve"> </w:t>
      </w:r>
      <w:r w:rsidRPr="00AC50D3">
        <w:rPr>
          <w:rFonts w:eastAsia="Calibri"/>
          <w:spacing w:val="-1"/>
          <w:szCs w:val="22"/>
          <w:lang w:eastAsia="en-US"/>
        </w:rPr>
        <w:t>человека,</w:t>
      </w:r>
      <w:r w:rsidRPr="00AC50D3">
        <w:rPr>
          <w:rFonts w:eastAsia="Calibri"/>
          <w:spacing w:val="45"/>
          <w:szCs w:val="22"/>
          <w:lang w:eastAsia="en-US"/>
        </w:rPr>
        <w:t xml:space="preserve"> </w:t>
      </w:r>
      <w:r w:rsidRPr="00AC50D3">
        <w:rPr>
          <w:rFonts w:eastAsia="Calibri"/>
          <w:spacing w:val="-1"/>
          <w:szCs w:val="22"/>
          <w:lang w:eastAsia="en-US"/>
        </w:rPr>
        <w:t>ценностях</w:t>
      </w:r>
      <w:r w:rsidRPr="00AC50D3">
        <w:rPr>
          <w:rFonts w:eastAsia="Calibri"/>
          <w:spacing w:val="43"/>
          <w:szCs w:val="22"/>
          <w:lang w:eastAsia="en-US"/>
        </w:rPr>
        <w:t xml:space="preserve"> </w:t>
      </w:r>
      <w:r w:rsidRPr="00AC50D3">
        <w:rPr>
          <w:rFonts w:eastAsia="Calibri"/>
          <w:szCs w:val="22"/>
          <w:lang w:eastAsia="en-US"/>
        </w:rPr>
        <w:t>религиозного</w:t>
      </w:r>
      <w:r w:rsidRPr="00AC50D3">
        <w:rPr>
          <w:rFonts w:eastAsia="Calibri"/>
          <w:spacing w:val="38"/>
          <w:szCs w:val="22"/>
          <w:lang w:eastAsia="en-US"/>
        </w:rPr>
        <w:t xml:space="preserve"> </w:t>
      </w:r>
      <w:r w:rsidRPr="00AC50D3">
        <w:rPr>
          <w:rFonts w:eastAsia="Calibri"/>
          <w:spacing w:val="-1"/>
          <w:szCs w:val="22"/>
          <w:lang w:eastAsia="en-US"/>
        </w:rPr>
        <w:t>мировоззрения,</w:t>
      </w:r>
      <w:r w:rsidRPr="00AC50D3">
        <w:rPr>
          <w:rFonts w:eastAsia="Calibri"/>
          <w:spacing w:val="41"/>
          <w:szCs w:val="22"/>
          <w:lang w:eastAsia="en-US"/>
        </w:rPr>
        <w:t xml:space="preserve"> </w:t>
      </w:r>
      <w:r w:rsidRPr="00AC50D3">
        <w:rPr>
          <w:rFonts w:eastAsia="Calibri"/>
          <w:szCs w:val="22"/>
          <w:lang w:eastAsia="en-US"/>
        </w:rPr>
        <w:t>формируемое</w:t>
      </w:r>
      <w:r w:rsidRPr="00AC50D3">
        <w:rPr>
          <w:rFonts w:eastAsia="Calibri"/>
          <w:spacing w:val="42"/>
          <w:szCs w:val="22"/>
          <w:lang w:eastAsia="en-US"/>
        </w:rPr>
        <w:t xml:space="preserve"> </w:t>
      </w:r>
      <w:r w:rsidRPr="00AC50D3">
        <w:rPr>
          <w:rFonts w:eastAsia="Calibri"/>
          <w:szCs w:val="22"/>
          <w:lang w:eastAsia="en-US"/>
        </w:rPr>
        <w:t>на</w:t>
      </w:r>
      <w:r w:rsidRPr="00AC50D3">
        <w:rPr>
          <w:rFonts w:eastAsia="Calibri"/>
          <w:spacing w:val="44"/>
          <w:szCs w:val="22"/>
          <w:lang w:eastAsia="en-US"/>
        </w:rPr>
        <w:t xml:space="preserve"> </w:t>
      </w:r>
      <w:r w:rsidRPr="00AC50D3">
        <w:rPr>
          <w:rFonts w:eastAsia="Calibri"/>
          <w:spacing w:val="-1"/>
          <w:szCs w:val="22"/>
          <w:lang w:eastAsia="en-US"/>
        </w:rPr>
        <w:t>основе</w:t>
      </w:r>
      <w:r w:rsidRPr="00AC50D3">
        <w:rPr>
          <w:rFonts w:eastAsia="Calibri"/>
          <w:spacing w:val="38"/>
          <w:w w:val="99"/>
          <w:szCs w:val="22"/>
          <w:lang w:eastAsia="en-US"/>
        </w:rPr>
        <w:t xml:space="preserve"> </w:t>
      </w:r>
      <w:r w:rsidRPr="00AC50D3">
        <w:rPr>
          <w:rFonts w:eastAsia="Calibri"/>
          <w:spacing w:val="-1"/>
          <w:szCs w:val="22"/>
          <w:lang w:eastAsia="en-US"/>
        </w:rPr>
        <w:t>межконфессионального</w:t>
      </w:r>
      <w:r w:rsidRPr="00AC50D3">
        <w:rPr>
          <w:rFonts w:eastAsia="Calibri"/>
          <w:spacing w:val="-18"/>
          <w:szCs w:val="22"/>
          <w:lang w:eastAsia="en-US"/>
        </w:rPr>
        <w:t xml:space="preserve"> </w:t>
      </w:r>
      <w:r w:rsidRPr="00AC50D3">
        <w:rPr>
          <w:rFonts w:eastAsia="Calibri"/>
          <w:spacing w:val="-1"/>
          <w:szCs w:val="22"/>
          <w:lang w:eastAsia="en-US"/>
        </w:rPr>
        <w:t>диалога;</w:t>
      </w:r>
      <w:r w:rsidRPr="00AC50D3">
        <w:rPr>
          <w:rFonts w:eastAsia="Calibri"/>
          <w:spacing w:val="-17"/>
          <w:szCs w:val="22"/>
          <w:lang w:eastAsia="en-US"/>
        </w:rPr>
        <w:t xml:space="preserve"> </w:t>
      </w:r>
      <w:r w:rsidRPr="00AC50D3">
        <w:rPr>
          <w:rFonts w:eastAsia="Calibri"/>
          <w:spacing w:val="-1"/>
          <w:szCs w:val="22"/>
          <w:lang w:eastAsia="en-US"/>
        </w:rPr>
        <w:t>духовно-нравственное</w:t>
      </w:r>
      <w:r w:rsidRPr="00AC50D3">
        <w:rPr>
          <w:rFonts w:eastAsia="Calibri"/>
          <w:spacing w:val="-18"/>
          <w:szCs w:val="22"/>
          <w:lang w:eastAsia="en-US"/>
        </w:rPr>
        <w:t xml:space="preserve"> </w:t>
      </w:r>
      <w:r w:rsidRPr="00AC50D3">
        <w:rPr>
          <w:rFonts w:eastAsia="Calibri"/>
          <w:szCs w:val="22"/>
          <w:lang w:eastAsia="en-US"/>
        </w:rPr>
        <w:t>развитие</w:t>
      </w:r>
      <w:r w:rsidRPr="00AC50D3">
        <w:rPr>
          <w:rFonts w:eastAsia="Calibri"/>
          <w:spacing w:val="-22"/>
          <w:szCs w:val="22"/>
          <w:lang w:eastAsia="en-US"/>
        </w:rPr>
        <w:t xml:space="preserve"> </w:t>
      </w:r>
      <w:r w:rsidRPr="00AC50D3">
        <w:rPr>
          <w:rFonts w:eastAsia="Calibri"/>
          <w:spacing w:val="-1"/>
          <w:szCs w:val="22"/>
          <w:lang w:eastAsia="en-US"/>
        </w:rPr>
        <w:t>личности);</w:t>
      </w:r>
    </w:p>
    <w:p w14:paraId="66CA9C12" w14:textId="77777777" w:rsidR="009747EE" w:rsidRPr="00AC50D3" w:rsidRDefault="009747EE" w:rsidP="00533A6D">
      <w:pPr>
        <w:widowControl w:val="0"/>
        <w:tabs>
          <w:tab w:val="left" w:pos="1276"/>
        </w:tabs>
        <w:spacing w:before="3" w:line="239" w:lineRule="auto"/>
        <w:ind w:right="115"/>
        <w:jc w:val="both"/>
        <w:rPr>
          <w:lang w:eastAsia="en-US"/>
        </w:rPr>
      </w:pPr>
      <w:r w:rsidRPr="00AC50D3">
        <w:rPr>
          <w:rFonts w:eastAsia="Calibri"/>
          <w:szCs w:val="22"/>
          <w:lang w:eastAsia="en-US"/>
        </w:rPr>
        <w:t>развитие</w:t>
      </w:r>
      <w:r w:rsidRPr="00AC50D3">
        <w:rPr>
          <w:rFonts w:eastAsia="Calibri"/>
          <w:spacing w:val="-7"/>
          <w:szCs w:val="22"/>
          <w:lang w:eastAsia="en-US"/>
        </w:rPr>
        <w:t xml:space="preserve"> </w:t>
      </w:r>
      <w:r w:rsidRPr="00AC50D3">
        <w:rPr>
          <w:rFonts w:eastAsia="Calibri"/>
          <w:b/>
          <w:spacing w:val="-1"/>
          <w:szCs w:val="22"/>
          <w:lang w:eastAsia="en-US"/>
        </w:rPr>
        <w:t>умения</w:t>
      </w:r>
      <w:r w:rsidRPr="00AC50D3">
        <w:rPr>
          <w:rFonts w:eastAsia="Calibri"/>
          <w:b/>
          <w:spacing w:val="50"/>
          <w:szCs w:val="22"/>
          <w:lang w:eastAsia="en-US"/>
        </w:rPr>
        <w:t xml:space="preserve"> </w:t>
      </w:r>
      <w:r w:rsidRPr="00AC50D3">
        <w:rPr>
          <w:rFonts w:eastAsia="Calibri"/>
          <w:b/>
          <w:spacing w:val="-1"/>
          <w:szCs w:val="22"/>
          <w:lang w:eastAsia="en-US"/>
        </w:rPr>
        <w:t>учиться,</w:t>
      </w:r>
      <w:r w:rsidRPr="00AC50D3">
        <w:rPr>
          <w:rFonts w:eastAsia="Calibri"/>
          <w:b/>
          <w:spacing w:val="-4"/>
          <w:szCs w:val="22"/>
          <w:lang w:eastAsia="en-US"/>
        </w:rPr>
        <w:t xml:space="preserve"> </w:t>
      </w:r>
      <w:r w:rsidRPr="00AC50D3">
        <w:rPr>
          <w:rFonts w:eastAsia="Calibri"/>
          <w:b/>
          <w:spacing w:val="-1"/>
          <w:szCs w:val="22"/>
          <w:lang w:eastAsia="en-US"/>
        </w:rPr>
        <w:t>трудолюбия,</w:t>
      </w:r>
      <w:r w:rsidRPr="00AC50D3">
        <w:rPr>
          <w:rFonts w:eastAsia="Calibri"/>
          <w:b/>
          <w:spacing w:val="52"/>
          <w:szCs w:val="22"/>
          <w:lang w:eastAsia="en-US"/>
        </w:rPr>
        <w:t xml:space="preserve"> </w:t>
      </w:r>
      <w:r w:rsidRPr="00AC50D3">
        <w:rPr>
          <w:rFonts w:eastAsia="Calibri"/>
          <w:b/>
          <w:spacing w:val="-1"/>
          <w:szCs w:val="22"/>
          <w:lang w:eastAsia="en-US"/>
        </w:rPr>
        <w:t>сознательного,</w:t>
      </w:r>
      <w:r w:rsidRPr="00AC50D3">
        <w:rPr>
          <w:rFonts w:eastAsia="Calibri"/>
          <w:b/>
          <w:spacing w:val="51"/>
          <w:szCs w:val="22"/>
          <w:lang w:eastAsia="en-US"/>
        </w:rPr>
        <w:t xml:space="preserve"> </w:t>
      </w:r>
      <w:r w:rsidRPr="00AC50D3">
        <w:rPr>
          <w:rFonts w:eastAsia="Calibri"/>
          <w:b/>
          <w:szCs w:val="22"/>
          <w:lang w:eastAsia="en-US"/>
        </w:rPr>
        <w:t>творческого</w:t>
      </w:r>
      <w:r w:rsidRPr="00AC50D3">
        <w:rPr>
          <w:rFonts w:eastAsia="Calibri"/>
          <w:b/>
          <w:spacing w:val="68"/>
          <w:w w:val="99"/>
          <w:szCs w:val="22"/>
          <w:lang w:eastAsia="en-US"/>
        </w:rPr>
        <w:t xml:space="preserve"> </w:t>
      </w:r>
      <w:r w:rsidRPr="00AC50D3">
        <w:rPr>
          <w:rFonts w:eastAsia="Calibri"/>
          <w:b/>
          <w:spacing w:val="-1"/>
          <w:szCs w:val="22"/>
          <w:lang w:eastAsia="en-US"/>
        </w:rPr>
        <w:t>отношения</w:t>
      </w:r>
      <w:r w:rsidRPr="00AC50D3">
        <w:rPr>
          <w:rFonts w:eastAsia="Calibri"/>
          <w:b/>
          <w:spacing w:val="10"/>
          <w:szCs w:val="22"/>
          <w:lang w:eastAsia="en-US"/>
        </w:rPr>
        <w:t xml:space="preserve"> </w:t>
      </w:r>
      <w:r w:rsidRPr="00AC50D3">
        <w:rPr>
          <w:rFonts w:eastAsia="Calibri"/>
          <w:b/>
          <w:szCs w:val="22"/>
          <w:lang w:eastAsia="en-US"/>
        </w:rPr>
        <w:t>к</w:t>
      </w:r>
      <w:r w:rsidRPr="00AC50D3">
        <w:rPr>
          <w:rFonts w:eastAsia="Calibri"/>
          <w:b/>
          <w:spacing w:val="12"/>
          <w:szCs w:val="22"/>
          <w:lang w:eastAsia="en-US"/>
        </w:rPr>
        <w:t xml:space="preserve"> </w:t>
      </w:r>
      <w:r w:rsidRPr="00AC50D3">
        <w:rPr>
          <w:rFonts w:eastAsia="Calibri"/>
          <w:b/>
          <w:spacing w:val="-1"/>
          <w:szCs w:val="22"/>
          <w:lang w:eastAsia="en-US"/>
        </w:rPr>
        <w:t>образованию,</w:t>
      </w:r>
      <w:r w:rsidRPr="00AC50D3">
        <w:rPr>
          <w:rFonts w:eastAsia="Calibri"/>
          <w:b/>
          <w:spacing w:val="9"/>
          <w:szCs w:val="22"/>
          <w:lang w:eastAsia="en-US"/>
        </w:rPr>
        <w:t xml:space="preserve"> </w:t>
      </w:r>
      <w:r w:rsidRPr="00AC50D3">
        <w:rPr>
          <w:rFonts w:eastAsia="Calibri"/>
          <w:b/>
          <w:szCs w:val="22"/>
          <w:lang w:eastAsia="en-US"/>
        </w:rPr>
        <w:t>труду</w:t>
      </w:r>
      <w:r w:rsidRPr="00AC50D3">
        <w:rPr>
          <w:rFonts w:eastAsia="Calibri"/>
          <w:b/>
          <w:spacing w:val="6"/>
          <w:szCs w:val="22"/>
          <w:lang w:eastAsia="en-US"/>
        </w:rPr>
        <w:t xml:space="preserve"> </w:t>
      </w:r>
      <w:r w:rsidRPr="00AC50D3">
        <w:rPr>
          <w:rFonts w:eastAsia="Calibri"/>
          <w:b/>
          <w:szCs w:val="22"/>
          <w:lang w:eastAsia="en-US"/>
        </w:rPr>
        <w:t>и</w:t>
      </w:r>
      <w:r w:rsidRPr="00AC50D3">
        <w:rPr>
          <w:rFonts w:eastAsia="Calibri"/>
          <w:b/>
          <w:spacing w:val="12"/>
          <w:szCs w:val="22"/>
          <w:lang w:eastAsia="en-US"/>
        </w:rPr>
        <w:t xml:space="preserve"> </w:t>
      </w:r>
      <w:r w:rsidRPr="00AC50D3">
        <w:rPr>
          <w:rFonts w:eastAsia="Calibri"/>
          <w:b/>
          <w:spacing w:val="-2"/>
          <w:szCs w:val="22"/>
          <w:lang w:eastAsia="en-US"/>
        </w:rPr>
        <w:t>жизни,</w:t>
      </w:r>
      <w:r w:rsidRPr="00AC50D3">
        <w:rPr>
          <w:rFonts w:eastAsia="Calibri"/>
          <w:b/>
          <w:spacing w:val="13"/>
          <w:szCs w:val="22"/>
          <w:lang w:eastAsia="en-US"/>
        </w:rPr>
        <w:t xml:space="preserve"> </w:t>
      </w:r>
      <w:r w:rsidRPr="00AC50D3">
        <w:rPr>
          <w:rFonts w:eastAsia="Calibri"/>
          <w:b/>
          <w:spacing w:val="-1"/>
          <w:szCs w:val="22"/>
          <w:lang w:eastAsia="en-US"/>
        </w:rPr>
        <w:t>подготовка</w:t>
      </w:r>
      <w:r w:rsidRPr="00AC50D3">
        <w:rPr>
          <w:rFonts w:eastAsia="Calibri"/>
          <w:b/>
          <w:spacing w:val="11"/>
          <w:szCs w:val="22"/>
          <w:lang w:eastAsia="en-US"/>
        </w:rPr>
        <w:t xml:space="preserve"> </w:t>
      </w:r>
      <w:r w:rsidRPr="00AC50D3">
        <w:rPr>
          <w:rFonts w:eastAsia="Calibri"/>
          <w:b/>
          <w:szCs w:val="22"/>
          <w:lang w:eastAsia="en-US"/>
        </w:rPr>
        <w:t>к</w:t>
      </w:r>
      <w:r w:rsidRPr="00AC50D3">
        <w:rPr>
          <w:rFonts w:eastAsia="Calibri"/>
          <w:b/>
          <w:spacing w:val="7"/>
          <w:szCs w:val="22"/>
          <w:lang w:eastAsia="en-US"/>
        </w:rPr>
        <w:t xml:space="preserve"> </w:t>
      </w:r>
      <w:r w:rsidRPr="00AC50D3">
        <w:rPr>
          <w:rFonts w:eastAsia="Calibri"/>
          <w:b/>
          <w:spacing w:val="-1"/>
          <w:szCs w:val="22"/>
          <w:lang w:eastAsia="en-US"/>
        </w:rPr>
        <w:t>сознательному</w:t>
      </w:r>
      <w:r w:rsidRPr="00AC50D3">
        <w:rPr>
          <w:rFonts w:eastAsia="Calibri"/>
          <w:b/>
          <w:spacing w:val="11"/>
          <w:szCs w:val="22"/>
          <w:lang w:eastAsia="en-US"/>
        </w:rPr>
        <w:t xml:space="preserve"> </w:t>
      </w:r>
      <w:r w:rsidRPr="00AC50D3">
        <w:rPr>
          <w:rFonts w:eastAsia="Calibri"/>
          <w:b/>
          <w:szCs w:val="22"/>
          <w:lang w:eastAsia="en-US"/>
        </w:rPr>
        <w:t>выбору</w:t>
      </w:r>
      <w:r w:rsidRPr="00AC50D3">
        <w:rPr>
          <w:rFonts w:eastAsia="Calibri"/>
          <w:b/>
          <w:spacing w:val="68"/>
          <w:w w:val="99"/>
          <w:szCs w:val="22"/>
          <w:lang w:eastAsia="en-US"/>
        </w:rPr>
        <w:t xml:space="preserve"> </w:t>
      </w:r>
      <w:r w:rsidRPr="00AC50D3">
        <w:rPr>
          <w:rFonts w:eastAsia="Calibri"/>
          <w:b/>
          <w:spacing w:val="-1"/>
          <w:szCs w:val="22"/>
          <w:lang w:eastAsia="en-US"/>
        </w:rPr>
        <w:t>профессии</w:t>
      </w:r>
      <w:r w:rsidRPr="00AC50D3">
        <w:rPr>
          <w:rFonts w:eastAsia="Calibri"/>
          <w:b/>
          <w:spacing w:val="-5"/>
          <w:szCs w:val="22"/>
          <w:lang w:eastAsia="en-US"/>
        </w:rPr>
        <w:t xml:space="preserve"> </w:t>
      </w:r>
      <w:r w:rsidRPr="00AC50D3">
        <w:rPr>
          <w:rFonts w:eastAsia="Calibri"/>
          <w:spacing w:val="-1"/>
          <w:szCs w:val="22"/>
          <w:lang w:eastAsia="en-US"/>
        </w:rPr>
        <w:t>(ценности:</w:t>
      </w:r>
      <w:r w:rsidRPr="00AC50D3">
        <w:rPr>
          <w:rFonts w:eastAsia="Calibri"/>
          <w:spacing w:val="-10"/>
          <w:szCs w:val="22"/>
          <w:lang w:eastAsia="en-US"/>
        </w:rPr>
        <w:t xml:space="preserve"> </w:t>
      </w:r>
      <w:r w:rsidRPr="00AC50D3">
        <w:rPr>
          <w:rFonts w:eastAsia="Calibri"/>
          <w:spacing w:val="-1"/>
          <w:szCs w:val="22"/>
          <w:lang w:eastAsia="en-US"/>
        </w:rPr>
        <w:t>научное</w:t>
      </w:r>
      <w:r w:rsidRPr="00AC50D3">
        <w:rPr>
          <w:rFonts w:eastAsia="Calibri"/>
          <w:spacing w:val="-6"/>
          <w:szCs w:val="22"/>
          <w:lang w:eastAsia="en-US"/>
        </w:rPr>
        <w:t xml:space="preserve"> </w:t>
      </w:r>
      <w:r w:rsidRPr="00AC50D3">
        <w:rPr>
          <w:rFonts w:eastAsia="Calibri"/>
          <w:spacing w:val="-1"/>
          <w:szCs w:val="22"/>
          <w:lang w:eastAsia="en-US"/>
        </w:rPr>
        <w:t>знание,</w:t>
      </w:r>
      <w:r w:rsidRPr="00AC50D3">
        <w:rPr>
          <w:rFonts w:eastAsia="Calibri"/>
          <w:spacing w:val="-3"/>
          <w:szCs w:val="22"/>
          <w:lang w:eastAsia="en-US"/>
        </w:rPr>
        <w:t xml:space="preserve"> </w:t>
      </w:r>
      <w:r w:rsidRPr="00AC50D3">
        <w:rPr>
          <w:rFonts w:eastAsia="Calibri"/>
          <w:spacing w:val="-1"/>
          <w:szCs w:val="22"/>
          <w:lang w:eastAsia="en-US"/>
        </w:rPr>
        <w:t>стремление</w:t>
      </w:r>
      <w:r w:rsidRPr="00AC50D3">
        <w:rPr>
          <w:rFonts w:eastAsia="Calibri"/>
          <w:spacing w:val="-5"/>
          <w:szCs w:val="22"/>
          <w:lang w:eastAsia="en-US"/>
        </w:rPr>
        <w:t xml:space="preserve"> </w:t>
      </w:r>
      <w:r w:rsidRPr="00AC50D3">
        <w:rPr>
          <w:rFonts w:eastAsia="Calibri"/>
          <w:szCs w:val="22"/>
          <w:lang w:eastAsia="en-US"/>
        </w:rPr>
        <w:t>к</w:t>
      </w:r>
      <w:r w:rsidRPr="00AC50D3">
        <w:rPr>
          <w:rFonts w:eastAsia="Calibri"/>
          <w:spacing w:val="-7"/>
          <w:szCs w:val="22"/>
          <w:lang w:eastAsia="en-US"/>
        </w:rPr>
        <w:t xml:space="preserve"> </w:t>
      </w:r>
      <w:r w:rsidRPr="00AC50D3">
        <w:rPr>
          <w:rFonts w:eastAsia="Calibri"/>
          <w:szCs w:val="22"/>
          <w:lang w:eastAsia="en-US"/>
        </w:rPr>
        <w:t>познанию</w:t>
      </w:r>
      <w:r w:rsidRPr="00AC50D3">
        <w:rPr>
          <w:rFonts w:eastAsia="Calibri"/>
          <w:spacing w:val="-6"/>
          <w:szCs w:val="22"/>
          <w:lang w:eastAsia="en-US"/>
        </w:rPr>
        <w:t xml:space="preserve"> </w:t>
      </w:r>
      <w:r w:rsidRPr="00AC50D3">
        <w:rPr>
          <w:rFonts w:eastAsia="Calibri"/>
          <w:szCs w:val="22"/>
          <w:lang w:eastAsia="en-US"/>
        </w:rPr>
        <w:t>и</w:t>
      </w:r>
      <w:r w:rsidRPr="00AC50D3">
        <w:rPr>
          <w:rFonts w:eastAsia="Calibri"/>
          <w:spacing w:val="-5"/>
          <w:szCs w:val="22"/>
          <w:lang w:eastAsia="en-US"/>
        </w:rPr>
        <w:t xml:space="preserve"> </w:t>
      </w:r>
      <w:r w:rsidRPr="00AC50D3">
        <w:rPr>
          <w:rFonts w:eastAsia="Calibri"/>
          <w:spacing w:val="-1"/>
          <w:szCs w:val="22"/>
          <w:lang w:eastAsia="en-US"/>
        </w:rPr>
        <w:t>истине,</w:t>
      </w:r>
      <w:r w:rsidRPr="00AC50D3">
        <w:rPr>
          <w:rFonts w:eastAsia="Calibri"/>
          <w:spacing w:val="-3"/>
          <w:szCs w:val="22"/>
          <w:lang w:eastAsia="en-US"/>
        </w:rPr>
        <w:t xml:space="preserve"> </w:t>
      </w:r>
      <w:r w:rsidRPr="00AC50D3">
        <w:rPr>
          <w:rFonts w:eastAsia="Calibri"/>
          <w:spacing w:val="-1"/>
          <w:szCs w:val="22"/>
          <w:lang w:eastAsia="en-US"/>
        </w:rPr>
        <w:t>научная</w:t>
      </w:r>
      <w:r w:rsidRPr="00AC50D3">
        <w:rPr>
          <w:rFonts w:eastAsia="Calibri"/>
          <w:spacing w:val="-6"/>
          <w:szCs w:val="22"/>
          <w:lang w:eastAsia="en-US"/>
        </w:rPr>
        <w:t xml:space="preserve"> </w:t>
      </w:r>
      <w:r w:rsidRPr="00AC50D3">
        <w:rPr>
          <w:rFonts w:eastAsia="Calibri"/>
          <w:szCs w:val="22"/>
          <w:lang w:eastAsia="en-US"/>
        </w:rPr>
        <w:t>картина</w:t>
      </w:r>
      <w:r w:rsidRPr="00AC50D3">
        <w:rPr>
          <w:rFonts w:eastAsia="Calibri"/>
          <w:spacing w:val="83"/>
          <w:w w:val="99"/>
          <w:szCs w:val="22"/>
          <w:lang w:eastAsia="en-US"/>
        </w:rPr>
        <w:t xml:space="preserve"> </w:t>
      </w:r>
      <w:r w:rsidRPr="00AC50D3">
        <w:rPr>
          <w:rFonts w:eastAsia="Calibri"/>
          <w:szCs w:val="22"/>
          <w:lang w:eastAsia="en-US"/>
        </w:rPr>
        <w:t>мира,</w:t>
      </w:r>
      <w:r w:rsidRPr="00AC50D3">
        <w:rPr>
          <w:rFonts w:eastAsia="Calibri"/>
          <w:spacing w:val="39"/>
          <w:szCs w:val="22"/>
          <w:lang w:eastAsia="en-US"/>
        </w:rPr>
        <w:t xml:space="preserve"> </w:t>
      </w:r>
      <w:r w:rsidRPr="00AC50D3">
        <w:rPr>
          <w:rFonts w:eastAsia="Calibri"/>
          <w:spacing w:val="-1"/>
          <w:szCs w:val="22"/>
          <w:lang w:eastAsia="en-US"/>
        </w:rPr>
        <w:t>нравственный</w:t>
      </w:r>
      <w:r w:rsidRPr="00AC50D3">
        <w:rPr>
          <w:rFonts w:eastAsia="Calibri"/>
          <w:spacing w:val="37"/>
          <w:szCs w:val="22"/>
          <w:lang w:eastAsia="en-US"/>
        </w:rPr>
        <w:t xml:space="preserve"> </w:t>
      </w:r>
      <w:r w:rsidRPr="00AC50D3">
        <w:rPr>
          <w:rFonts w:eastAsia="Calibri"/>
          <w:spacing w:val="-1"/>
          <w:szCs w:val="22"/>
          <w:lang w:eastAsia="en-US"/>
        </w:rPr>
        <w:t>смысл</w:t>
      </w:r>
      <w:r w:rsidRPr="00AC50D3">
        <w:rPr>
          <w:rFonts w:eastAsia="Calibri"/>
          <w:spacing w:val="37"/>
          <w:szCs w:val="22"/>
          <w:lang w:eastAsia="en-US"/>
        </w:rPr>
        <w:t xml:space="preserve"> </w:t>
      </w:r>
      <w:r w:rsidRPr="00AC50D3">
        <w:rPr>
          <w:rFonts w:eastAsia="Calibri"/>
          <w:spacing w:val="-1"/>
          <w:szCs w:val="22"/>
          <w:lang w:eastAsia="en-US"/>
        </w:rPr>
        <w:t>учения</w:t>
      </w:r>
      <w:r w:rsidRPr="00AC50D3">
        <w:rPr>
          <w:rFonts w:eastAsia="Calibri"/>
          <w:spacing w:val="37"/>
          <w:szCs w:val="22"/>
          <w:lang w:eastAsia="en-US"/>
        </w:rPr>
        <w:t xml:space="preserve"> </w:t>
      </w:r>
      <w:r w:rsidRPr="00AC50D3">
        <w:rPr>
          <w:rFonts w:eastAsia="Calibri"/>
          <w:szCs w:val="22"/>
          <w:lang w:eastAsia="en-US"/>
        </w:rPr>
        <w:t>и</w:t>
      </w:r>
      <w:r w:rsidRPr="00AC50D3">
        <w:rPr>
          <w:rFonts w:eastAsia="Calibri"/>
          <w:spacing w:val="36"/>
          <w:szCs w:val="22"/>
          <w:lang w:eastAsia="en-US"/>
        </w:rPr>
        <w:t xml:space="preserve"> </w:t>
      </w:r>
      <w:r w:rsidRPr="00AC50D3">
        <w:rPr>
          <w:rFonts w:eastAsia="Calibri"/>
          <w:szCs w:val="22"/>
          <w:lang w:eastAsia="en-US"/>
        </w:rPr>
        <w:t>самообразования,</w:t>
      </w:r>
      <w:r w:rsidRPr="00AC50D3">
        <w:rPr>
          <w:rFonts w:eastAsia="Calibri"/>
          <w:spacing w:val="40"/>
          <w:szCs w:val="22"/>
          <w:lang w:eastAsia="en-US"/>
        </w:rPr>
        <w:t xml:space="preserve"> </w:t>
      </w:r>
      <w:r w:rsidRPr="00AC50D3">
        <w:rPr>
          <w:rFonts w:eastAsia="Calibri"/>
          <w:spacing w:val="-1"/>
          <w:szCs w:val="22"/>
          <w:lang w:eastAsia="en-US"/>
        </w:rPr>
        <w:t>интеллектуальное</w:t>
      </w:r>
      <w:r w:rsidRPr="00AC50D3">
        <w:rPr>
          <w:rFonts w:eastAsia="Calibri"/>
          <w:spacing w:val="34"/>
          <w:szCs w:val="22"/>
          <w:lang w:eastAsia="en-US"/>
        </w:rPr>
        <w:t xml:space="preserve"> </w:t>
      </w:r>
      <w:r w:rsidRPr="00AC50D3">
        <w:rPr>
          <w:rFonts w:eastAsia="Calibri"/>
          <w:szCs w:val="22"/>
          <w:lang w:eastAsia="en-US"/>
        </w:rPr>
        <w:t>развитие</w:t>
      </w:r>
      <w:r w:rsidRPr="00AC50D3">
        <w:rPr>
          <w:rFonts w:eastAsia="Calibri"/>
          <w:spacing w:val="61"/>
          <w:w w:val="99"/>
          <w:szCs w:val="22"/>
          <w:lang w:eastAsia="en-US"/>
        </w:rPr>
        <w:t xml:space="preserve"> </w:t>
      </w:r>
      <w:r w:rsidRPr="00AC50D3">
        <w:rPr>
          <w:rFonts w:eastAsia="Calibri"/>
          <w:spacing w:val="-1"/>
          <w:szCs w:val="22"/>
          <w:lang w:eastAsia="en-US"/>
        </w:rPr>
        <w:t>личности;</w:t>
      </w:r>
      <w:r w:rsidRPr="00AC50D3">
        <w:rPr>
          <w:rFonts w:eastAsia="Calibri"/>
          <w:spacing w:val="-3"/>
          <w:szCs w:val="22"/>
          <w:lang w:eastAsia="en-US"/>
        </w:rPr>
        <w:t xml:space="preserve"> </w:t>
      </w:r>
      <w:r w:rsidRPr="00AC50D3">
        <w:rPr>
          <w:rFonts w:eastAsia="Calibri"/>
          <w:spacing w:val="-1"/>
          <w:szCs w:val="22"/>
          <w:lang w:eastAsia="en-US"/>
        </w:rPr>
        <w:t>уважение</w:t>
      </w:r>
      <w:r w:rsidRPr="00AC50D3">
        <w:rPr>
          <w:rFonts w:eastAsia="Calibri"/>
          <w:spacing w:val="14"/>
          <w:szCs w:val="22"/>
          <w:lang w:eastAsia="en-US"/>
        </w:rPr>
        <w:t xml:space="preserve"> </w:t>
      </w:r>
      <w:r w:rsidRPr="00AC50D3">
        <w:rPr>
          <w:rFonts w:eastAsia="Calibri"/>
          <w:szCs w:val="22"/>
          <w:lang w:eastAsia="en-US"/>
        </w:rPr>
        <w:t>к</w:t>
      </w:r>
      <w:r w:rsidRPr="00AC50D3">
        <w:rPr>
          <w:rFonts w:eastAsia="Calibri"/>
          <w:spacing w:val="12"/>
          <w:szCs w:val="22"/>
          <w:lang w:eastAsia="en-US"/>
        </w:rPr>
        <w:t xml:space="preserve"> </w:t>
      </w:r>
      <w:r w:rsidRPr="00AC50D3">
        <w:rPr>
          <w:rFonts w:eastAsia="Calibri"/>
          <w:spacing w:val="-1"/>
          <w:szCs w:val="22"/>
          <w:lang w:eastAsia="en-US"/>
        </w:rPr>
        <w:t>труду</w:t>
      </w:r>
      <w:r w:rsidRPr="00AC50D3">
        <w:rPr>
          <w:rFonts w:eastAsia="Calibri"/>
          <w:spacing w:val="14"/>
          <w:szCs w:val="22"/>
          <w:lang w:eastAsia="en-US"/>
        </w:rPr>
        <w:t xml:space="preserve"> </w:t>
      </w:r>
      <w:r w:rsidRPr="00AC50D3">
        <w:rPr>
          <w:rFonts w:eastAsia="Calibri"/>
          <w:szCs w:val="22"/>
          <w:lang w:eastAsia="en-US"/>
        </w:rPr>
        <w:t>и</w:t>
      </w:r>
      <w:r w:rsidRPr="00AC50D3">
        <w:rPr>
          <w:rFonts w:eastAsia="Calibri"/>
          <w:spacing w:val="14"/>
          <w:szCs w:val="22"/>
          <w:lang w:eastAsia="en-US"/>
        </w:rPr>
        <w:t xml:space="preserve"> </w:t>
      </w:r>
      <w:r w:rsidRPr="00AC50D3">
        <w:rPr>
          <w:rFonts w:eastAsia="Calibri"/>
          <w:spacing w:val="-1"/>
          <w:szCs w:val="22"/>
          <w:lang w:eastAsia="en-US"/>
        </w:rPr>
        <w:t>людям</w:t>
      </w:r>
      <w:r w:rsidRPr="00AC50D3">
        <w:rPr>
          <w:rFonts w:eastAsia="Calibri"/>
          <w:spacing w:val="15"/>
          <w:szCs w:val="22"/>
          <w:lang w:eastAsia="en-US"/>
        </w:rPr>
        <w:t xml:space="preserve"> </w:t>
      </w:r>
      <w:r w:rsidRPr="00AC50D3">
        <w:rPr>
          <w:rFonts w:eastAsia="Calibri"/>
          <w:szCs w:val="22"/>
          <w:lang w:eastAsia="en-US"/>
        </w:rPr>
        <w:t>труда;</w:t>
      </w:r>
      <w:r w:rsidRPr="00AC50D3">
        <w:rPr>
          <w:rFonts w:eastAsia="Calibri"/>
          <w:spacing w:val="21"/>
          <w:szCs w:val="22"/>
          <w:lang w:eastAsia="en-US"/>
        </w:rPr>
        <w:t xml:space="preserve"> </w:t>
      </w:r>
      <w:r w:rsidRPr="00AC50D3">
        <w:rPr>
          <w:rFonts w:eastAsia="Calibri"/>
          <w:spacing w:val="-1"/>
          <w:szCs w:val="22"/>
          <w:lang w:eastAsia="en-US"/>
        </w:rPr>
        <w:t>нравственный</w:t>
      </w:r>
      <w:r w:rsidRPr="00AC50D3">
        <w:rPr>
          <w:rFonts w:eastAsia="Calibri"/>
          <w:spacing w:val="15"/>
          <w:szCs w:val="22"/>
          <w:lang w:eastAsia="en-US"/>
        </w:rPr>
        <w:t xml:space="preserve"> </w:t>
      </w:r>
      <w:r w:rsidRPr="00AC50D3">
        <w:rPr>
          <w:rFonts w:eastAsia="Calibri"/>
          <w:spacing w:val="-1"/>
          <w:szCs w:val="22"/>
          <w:lang w:eastAsia="en-US"/>
        </w:rPr>
        <w:t>смысл</w:t>
      </w:r>
      <w:r w:rsidRPr="00AC50D3">
        <w:rPr>
          <w:rFonts w:eastAsia="Calibri"/>
          <w:spacing w:val="15"/>
          <w:szCs w:val="22"/>
          <w:lang w:eastAsia="en-US"/>
        </w:rPr>
        <w:t xml:space="preserve"> </w:t>
      </w:r>
      <w:r w:rsidRPr="00AC50D3">
        <w:rPr>
          <w:rFonts w:eastAsia="Calibri"/>
          <w:spacing w:val="-1"/>
          <w:szCs w:val="22"/>
          <w:lang w:eastAsia="en-US"/>
        </w:rPr>
        <w:t>труда,</w:t>
      </w:r>
      <w:r w:rsidRPr="00AC50D3">
        <w:rPr>
          <w:rFonts w:eastAsia="Calibri"/>
          <w:spacing w:val="17"/>
          <w:szCs w:val="22"/>
          <w:lang w:eastAsia="en-US"/>
        </w:rPr>
        <w:t xml:space="preserve"> </w:t>
      </w:r>
      <w:r w:rsidRPr="00AC50D3">
        <w:rPr>
          <w:rFonts w:eastAsia="Calibri"/>
          <w:spacing w:val="-1"/>
          <w:szCs w:val="22"/>
          <w:lang w:eastAsia="en-US"/>
        </w:rPr>
        <w:t>творчество</w:t>
      </w:r>
      <w:r w:rsidRPr="00AC50D3">
        <w:rPr>
          <w:rFonts w:eastAsia="Calibri"/>
          <w:spacing w:val="14"/>
          <w:szCs w:val="22"/>
          <w:lang w:eastAsia="en-US"/>
        </w:rPr>
        <w:t xml:space="preserve"> </w:t>
      </w:r>
      <w:r w:rsidRPr="00AC50D3">
        <w:rPr>
          <w:rFonts w:eastAsia="Calibri"/>
          <w:szCs w:val="22"/>
          <w:lang w:eastAsia="en-US"/>
        </w:rPr>
        <w:t>и</w:t>
      </w:r>
      <w:r w:rsidRPr="00AC50D3">
        <w:rPr>
          <w:rFonts w:eastAsia="Calibri"/>
          <w:spacing w:val="75"/>
          <w:w w:val="99"/>
          <w:szCs w:val="22"/>
          <w:lang w:eastAsia="en-US"/>
        </w:rPr>
        <w:t xml:space="preserve"> </w:t>
      </w:r>
      <w:r w:rsidRPr="00AC50D3">
        <w:rPr>
          <w:rFonts w:eastAsia="Calibri"/>
          <w:spacing w:val="-1"/>
          <w:szCs w:val="22"/>
          <w:lang w:eastAsia="en-US"/>
        </w:rPr>
        <w:t>созидание;</w:t>
      </w:r>
      <w:r w:rsidRPr="00AC50D3">
        <w:rPr>
          <w:rFonts w:eastAsia="Calibri"/>
          <w:spacing w:val="-11"/>
          <w:szCs w:val="22"/>
          <w:lang w:eastAsia="en-US"/>
        </w:rPr>
        <w:t xml:space="preserve"> </w:t>
      </w:r>
      <w:r w:rsidRPr="00AC50D3">
        <w:rPr>
          <w:rFonts w:eastAsia="Calibri"/>
          <w:spacing w:val="-1"/>
          <w:szCs w:val="22"/>
          <w:lang w:eastAsia="en-US"/>
        </w:rPr>
        <w:t>целеустремлённость</w:t>
      </w:r>
      <w:r w:rsidRPr="00AC50D3">
        <w:rPr>
          <w:rFonts w:eastAsia="Calibri"/>
          <w:spacing w:val="-12"/>
          <w:szCs w:val="22"/>
          <w:lang w:eastAsia="en-US"/>
        </w:rPr>
        <w:t xml:space="preserve"> </w:t>
      </w:r>
      <w:r w:rsidRPr="00AC50D3">
        <w:rPr>
          <w:rFonts w:eastAsia="Calibri"/>
          <w:szCs w:val="22"/>
          <w:lang w:eastAsia="en-US"/>
        </w:rPr>
        <w:t>и</w:t>
      </w:r>
      <w:r w:rsidRPr="00AC50D3">
        <w:rPr>
          <w:rFonts w:eastAsia="Calibri"/>
          <w:spacing w:val="-16"/>
          <w:szCs w:val="22"/>
          <w:lang w:eastAsia="en-US"/>
        </w:rPr>
        <w:t xml:space="preserve"> </w:t>
      </w:r>
      <w:r w:rsidRPr="00AC50D3">
        <w:rPr>
          <w:rFonts w:eastAsia="Calibri"/>
          <w:spacing w:val="-1"/>
          <w:szCs w:val="22"/>
          <w:lang w:eastAsia="en-US"/>
        </w:rPr>
        <w:t>настойчивость,</w:t>
      </w:r>
      <w:r w:rsidRPr="00AC50D3">
        <w:rPr>
          <w:rFonts w:eastAsia="Calibri"/>
          <w:spacing w:val="-10"/>
          <w:szCs w:val="22"/>
          <w:lang w:eastAsia="en-US"/>
        </w:rPr>
        <w:t xml:space="preserve"> </w:t>
      </w:r>
      <w:r w:rsidRPr="00AC50D3">
        <w:rPr>
          <w:rFonts w:eastAsia="Calibri"/>
          <w:spacing w:val="-1"/>
          <w:szCs w:val="22"/>
          <w:lang w:eastAsia="en-US"/>
        </w:rPr>
        <w:t>бережливость,</w:t>
      </w:r>
      <w:r w:rsidRPr="00AC50D3">
        <w:rPr>
          <w:rFonts w:eastAsia="Calibri"/>
          <w:spacing w:val="-14"/>
          <w:szCs w:val="22"/>
          <w:lang w:eastAsia="en-US"/>
        </w:rPr>
        <w:t xml:space="preserve"> </w:t>
      </w:r>
      <w:r w:rsidRPr="00AC50D3">
        <w:rPr>
          <w:rFonts w:eastAsia="Calibri"/>
          <w:szCs w:val="22"/>
          <w:lang w:eastAsia="en-US"/>
        </w:rPr>
        <w:t>выбор</w:t>
      </w:r>
      <w:r w:rsidRPr="00AC50D3">
        <w:rPr>
          <w:rFonts w:eastAsia="Calibri"/>
          <w:spacing w:val="-12"/>
          <w:szCs w:val="22"/>
          <w:lang w:eastAsia="en-US"/>
        </w:rPr>
        <w:t xml:space="preserve"> </w:t>
      </w:r>
      <w:r w:rsidRPr="00AC50D3">
        <w:rPr>
          <w:rFonts w:eastAsia="Calibri"/>
          <w:spacing w:val="-1"/>
          <w:szCs w:val="22"/>
          <w:lang w:eastAsia="en-US"/>
        </w:rPr>
        <w:t>профессии);</w:t>
      </w:r>
    </w:p>
    <w:p w14:paraId="05D23ADB" w14:textId="77777777" w:rsidR="009747EE" w:rsidRPr="00AC50D3" w:rsidRDefault="009747EE" w:rsidP="00533A6D">
      <w:pPr>
        <w:widowControl w:val="0"/>
        <w:tabs>
          <w:tab w:val="left" w:pos="1008"/>
        </w:tabs>
        <w:spacing w:before="3" w:line="239" w:lineRule="auto"/>
        <w:ind w:right="123"/>
        <w:jc w:val="both"/>
        <w:rPr>
          <w:lang w:eastAsia="en-US"/>
        </w:rPr>
      </w:pPr>
      <w:r w:rsidRPr="00AC50D3">
        <w:rPr>
          <w:lang w:eastAsia="en-US"/>
        </w:rPr>
        <w:t>формирование</w:t>
      </w:r>
      <w:r w:rsidRPr="00AC50D3">
        <w:rPr>
          <w:spacing w:val="-11"/>
          <w:lang w:eastAsia="en-US"/>
        </w:rPr>
        <w:t xml:space="preserve"> </w:t>
      </w:r>
      <w:r w:rsidRPr="00AC50D3">
        <w:rPr>
          <w:b/>
          <w:bCs/>
          <w:spacing w:val="-1"/>
          <w:lang w:eastAsia="en-US"/>
        </w:rPr>
        <w:t>ценностного</w:t>
      </w:r>
      <w:r w:rsidRPr="00AC50D3">
        <w:rPr>
          <w:b/>
          <w:bCs/>
          <w:spacing w:val="29"/>
          <w:lang w:eastAsia="en-US"/>
        </w:rPr>
        <w:t xml:space="preserve"> </w:t>
      </w:r>
      <w:r w:rsidRPr="00AC50D3">
        <w:rPr>
          <w:b/>
          <w:bCs/>
          <w:spacing w:val="-1"/>
          <w:lang w:eastAsia="en-US"/>
        </w:rPr>
        <w:t>отношения</w:t>
      </w:r>
      <w:r w:rsidRPr="00AC50D3">
        <w:rPr>
          <w:b/>
          <w:bCs/>
          <w:spacing w:val="28"/>
          <w:lang w:eastAsia="en-US"/>
        </w:rPr>
        <w:t xml:space="preserve"> </w:t>
      </w:r>
      <w:r w:rsidRPr="00AC50D3">
        <w:rPr>
          <w:b/>
          <w:bCs/>
          <w:lang w:eastAsia="en-US"/>
        </w:rPr>
        <w:t>к</w:t>
      </w:r>
      <w:r w:rsidRPr="00AC50D3">
        <w:rPr>
          <w:b/>
          <w:bCs/>
          <w:spacing w:val="30"/>
          <w:lang w:eastAsia="en-US"/>
        </w:rPr>
        <w:t xml:space="preserve"> </w:t>
      </w:r>
      <w:r w:rsidRPr="00AC50D3">
        <w:rPr>
          <w:b/>
          <w:bCs/>
          <w:spacing w:val="-1"/>
          <w:lang w:eastAsia="en-US"/>
        </w:rPr>
        <w:t>прекрасному,</w:t>
      </w:r>
      <w:r w:rsidRPr="00AC50D3">
        <w:rPr>
          <w:b/>
          <w:bCs/>
          <w:spacing w:val="31"/>
          <w:lang w:eastAsia="en-US"/>
        </w:rPr>
        <w:t xml:space="preserve"> </w:t>
      </w:r>
      <w:r w:rsidRPr="00AC50D3">
        <w:rPr>
          <w:b/>
          <w:bCs/>
          <w:spacing w:val="-1"/>
          <w:lang w:eastAsia="en-US"/>
        </w:rPr>
        <w:t>формирование</w:t>
      </w:r>
      <w:r w:rsidRPr="00AC50D3">
        <w:rPr>
          <w:b/>
          <w:bCs/>
          <w:spacing w:val="29"/>
          <w:lang w:eastAsia="en-US"/>
        </w:rPr>
        <w:t xml:space="preserve"> </w:t>
      </w:r>
      <w:r w:rsidRPr="00AC50D3">
        <w:rPr>
          <w:b/>
          <w:bCs/>
          <w:spacing w:val="-1"/>
          <w:lang w:eastAsia="en-US"/>
        </w:rPr>
        <w:t>основ</w:t>
      </w:r>
      <w:r w:rsidRPr="00AC50D3">
        <w:rPr>
          <w:b/>
          <w:bCs/>
          <w:spacing w:val="60"/>
          <w:w w:val="99"/>
          <w:lang w:eastAsia="en-US"/>
        </w:rPr>
        <w:t xml:space="preserve"> </w:t>
      </w:r>
      <w:r w:rsidRPr="00AC50D3">
        <w:rPr>
          <w:b/>
          <w:bCs/>
          <w:lang w:eastAsia="en-US"/>
        </w:rPr>
        <w:t>эстетической</w:t>
      </w:r>
      <w:r w:rsidRPr="00AC50D3">
        <w:rPr>
          <w:b/>
          <w:bCs/>
          <w:spacing w:val="21"/>
          <w:lang w:eastAsia="en-US"/>
        </w:rPr>
        <w:t xml:space="preserve"> </w:t>
      </w:r>
      <w:r w:rsidRPr="00AC50D3">
        <w:rPr>
          <w:b/>
          <w:bCs/>
          <w:spacing w:val="-1"/>
          <w:lang w:eastAsia="en-US"/>
        </w:rPr>
        <w:t>культуры</w:t>
      </w:r>
      <w:r w:rsidRPr="00AC50D3">
        <w:rPr>
          <w:b/>
          <w:bCs/>
          <w:spacing w:val="20"/>
          <w:lang w:eastAsia="en-US"/>
        </w:rPr>
        <w:t xml:space="preserve"> </w:t>
      </w:r>
      <w:r w:rsidRPr="00AC50D3">
        <w:rPr>
          <w:b/>
          <w:bCs/>
          <w:lang w:eastAsia="en-US"/>
        </w:rPr>
        <w:t>—</w:t>
      </w:r>
      <w:r w:rsidRPr="00AC50D3">
        <w:rPr>
          <w:b/>
          <w:bCs/>
          <w:spacing w:val="21"/>
          <w:lang w:eastAsia="en-US"/>
        </w:rPr>
        <w:t xml:space="preserve"> </w:t>
      </w:r>
      <w:r w:rsidRPr="00AC50D3">
        <w:rPr>
          <w:b/>
          <w:bCs/>
          <w:lang w:eastAsia="en-US"/>
        </w:rPr>
        <w:t>эстетическое</w:t>
      </w:r>
      <w:r w:rsidRPr="00AC50D3">
        <w:rPr>
          <w:b/>
          <w:bCs/>
          <w:spacing w:val="19"/>
          <w:lang w:eastAsia="en-US"/>
        </w:rPr>
        <w:t xml:space="preserve"> </w:t>
      </w:r>
      <w:r w:rsidRPr="00AC50D3">
        <w:rPr>
          <w:b/>
          <w:bCs/>
          <w:spacing w:val="-1"/>
          <w:lang w:eastAsia="en-US"/>
        </w:rPr>
        <w:t>воспитание</w:t>
      </w:r>
      <w:r w:rsidRPr="00AC50D3">
        <w:rPr>
          <w:b/>
          <w:bCs/>
          <w:spacing w:val="-9"/>
          <w:lang w:eastAsia="en-US"/>
        </w:rPr>
        <w:t xml:space="preserve"> </w:t>
      </w:r>
      <w:r w:rsidRPr="00AC50D3">
        <w:rPr>
          <w:spacing w:val="-1"/>
          <w:lang w:eastAsia="en-US"/>
        </w:rPr>
        <w:t>(ценности:</w:t>
      </w:r>
      <w:r w:rsidRPr="00AC50D3">
        <w:rPr>
          <w:spacing w:val="-3"/>
          <w:lang w:eastAsia="en-US"/>
        </w:rPr>
        <w:t xml:space="preserve"> </w:t>
      </w:r>
      <w:r w:rsidRPr="00AC50D3">
        <w:rPr>
          <w:spacing w:val="-1"/>
          <w:lang w:eastAsia="en-US"/>
        </w:rPr>
        <w:t>красота,</w:t>
      </w:r>
      <w:r w:rsidRPr="00AC50D3">
        <w:rPr>
          <w:spacing w:val="22"/>
          <w:lang w:eastAsia="en-US"/>
        </w:rPr>
        <w:t xml:space="preserve"> </w:t>
      </w:r>
      <w:r w:rsidRPr="00AC50D3">
        <w:rPr>
          <w:spacing w:val="-1"/>
          <w:lang w:eastAsia="en-US"/>
        </w:rPr>
        <w:t>гармония,</w:t>
      </w:r>
      <w:r w:rsidRPr="00AC50D3">
        <w:rPr>
          <w:spacing w:val="59"/>
          <w:w w:val="99"/>
          <w:lang w:eastAsia="en-US"/>
        </w:rPr>
        <w:t xml:space="preserve"> </w:t>
      </w:r>
      <w:r w:rsidRPr="00AC50D3">
        <w:rPr>
          <w:spacing w:val="-1"/>
          <w:lang w:eastAsia="en-US"/>
        </w:rPr>
        <w:t>духовный</w:t>
      </w:r>
      <w:r w:rsidRPr="00AC50D3">
        <w:rPr>
          <w:spacing w:val="41"/>
          <w:lang w:eastAsia="en-US"/>
        </w:rPr>
        <w:t xml:space="preserve"> </w:t>
      </w:r>
      <w:r w:rsidRPr="00AC50D3">
        <w:rPr>
          <w:lang w:eastAsia="en-US"/>
        </w:rPr>
        <w:t>мир</w:t>
      </w:r>
      <w:r w:rsidRPr="00AC50D3">
        <w:rPr>
          <w:spacing w:val="41"/>
          <w:lang w:eastAsia="en-US"/>
        </w:rPr>
        <w:t xml:space="preserve"> </w:t>
      </w:r>
      <w:r w:rsidRPr="00AC50D3">
        <w:rPr>
          <w:spacing w:val="-1"/>
          <w:lang w:eastAsia="en-US"/>
        </w:rPr>
        <w:t>человека,</w:t>
      </w:r>
      <w:r w:rsidRPr="00AC50D3">
        <w:rPr>
          <w:spacing w:val="43"/>
          <w:lang w:eastAsia="en-US"/>
        </w:rPr>
        <w:t xml:space="preserve"> </w:t>
      </w:r>
      <w:r w:rsidRPr="00AC50D3">
        <w:rPr>
          <w:spacing w:val="-1"/>
          <w:lang w:eastAsia="en-US"/>
        </w:rPr>
        <w:t>самовыражение</w:t>
      </w:r>
      <w:r w:rsidRPr="00AC50D3">
        <w:rPr>
          <w:spacing w:val="36"/>
          <w:lang w:eastAsia="en-US"/>
        </w:rPr>
        <w:t xml:space="preserve"> </w:t>
      </w:r>
      <w:r w:rsidRPr="00AC50D3">
        <w:rPr>
          <w:spacing w:val="-1"/>
          <w:lang w:eastAsia="en-US"/>
        </w:rPr>
        <w:t>личности</w:t>
      </w:r>
      <w:r w:rsidRPr="00AC50D3">
        <w:rPr>
          <w:spacing w:val="41"/>
          <w:lang w:eastAsia="en-US"/>
        </w:rPr>
        <w:t xml:space="preserve"> </w:t>
      </w:r>
      <w:r w:rsidRPr="00AC50D3">
        <w:rPr>
          <w:lang w:eastAsia="en-US"/>
        </w:rPr>
        <w:t>в</w:t>
      </w:r>
      <w:r w:rsidRPr="00AC50D3">
        <w:rPr>
          <w:spacing w:val="42"/>
          <w:lang w:eastAsia="en-US"/>
        </w:rPr>
        <w:t xml:space="preserve"> </w:t>
      </w:r>
      <w:r w:rsidRPr="00AC50D3">
        <w:rPr>
          <w:spacing w:val="-1"/>
          <w:lang w:eastAsia="en-US"/>
        </w:rPr>
        <w:t>творчестве</w:t>
      </w:r>
      <w:r w:rsidRPr="00AC50D3">
        <w:rPr>
          <w:spacing w:val="40"/>
          <w:lang w:eastAsia="en-US"/>
        </w:rPr>
        <w:t xml:space="preserve"> </w:t>
      </w:r>
      <w:r w:rsidRPr="00AC50D3">
        <w:rPr>
          <w:lang w:eastAsia="en-US"/>
        </w:rPr>
        <w:t>и</w:t>
      </w:r>
      <w:r w:rsidRPr="00AC50D3">
        <w:rPr>
          <w:spacing w:val="42"/>
          <w:lang w:eastAsia="en-US"/>
        </w:rPr>
        <w:t xml:space="preserve"> </w:t>
      </w:r>
      <w:r w:rsidRPr="00AC50D3">
        <w:rPr>
          <w:spacing w:val="-1"/>
          <w:lang w:eastAsia="en-US"/>
        </w:rPr>
        <w:t>искусстве,</w:t>
      </w:r>
      <w:r w:rsidRPr="00AC50D3">
        <w:rPr>
          <w:spacing w:val="75"/>
          <w:w w:val="99"/>
          <w:lang w:eastAsia="en-US"/>
        </w:rPr>
        <w:t xml:space="preserve"> </w:t>
      </w:r>
      <w:r w:rsidRPr="00AC50D3">
        <w:rPr>
          <w:spacing w:val="-1"/>
          <w:lang w:eastAsia="en-US"/>
        </w:rPr>
        <w:t>эстетическое</w:t>
      </w:r>
      <w:r w:rsidRPr="00AC50D3">
        <w:rPr>
          <w:spacing w:val="-17"/>
          <w:lang w:eastAsia="en-US"/>
        </w:rPr>
        <w:t xml:space="preserve"> </w:t>
      </w:r>
      <w:r w:rsidRPr="00AC50D3">
        <w:rPr>
          <w:lang w:eastAsia="en-US"/>
        </w:rPr>
        <w:t>развитие</w:t>
      </w:r>
      <w:r w:rsidRPr="00AC50D3">
        <w:rPr>
          <w:spacing w:val="-17"/>
          <w:lang w:eastAsia="en-US"/>
        </w:rPr>
        <w:t xml:space="preserve"> </w:t>
      </w:r>
      <w:r w:rsidRPr="00AC50D3">
        <w:rPr>
          <w:spacing w:val="-1"/>
          <w:lang w:eastAsia="en-US"/>
        </w:rPr>
        <w:t>личности).</w:t>
      </w:r>
    </w:p>
    <w:p w14:paraId="6D288EA4" w14:textId="77777777" w:rsidR="009747EE" w:rsidRPr="00AC50D3" w:rsidRDefault="009747EE" w:rsidP="009747EE">
      <w:pPr>
        <w:widowControl w:val="0"/>
        <w:spacing w:line="239" w:lineRule="auto"/>
        <w:jc w:val="both"/>
        <w:rPr>
          <w:lang w:eastAsia="en-US"/>
        </w:rPr>
        <w:sectPr w:rsidR="009747EE" w:rsidRPr="00AC50D3">
          <w:pgSz w:w="11900" w:h="16840"/>
          <w:pgMar w:top="1080" w:right="720" w:bottom="960" w:left="1580" w:header="0" w:footer="741" w:gutter="0"/>
          <w:cols w:space="720"/>
        </w:sectPr>
      </w:pPr>
    </w:p>
    <w:p w14:paraId="47F5146D" w14:textId="77777777" w:rsidR="009747EE" w:rsidRPr="00AC50D3" w:rsidRDefault="009747EE" w:rsidP="009747EE">
      <w:pPr>
        <w:widowControl w:val="0"/>
        <w:spacing w:before="46"/>
        <w:ind w:right="120"/>
        <w:jc w:val="both"/>
        <w:rPr>
          <w:lang w:eastAsia="en-US"/>
        </w:rPr>
      </w:pPr>
      <w:r w:rsidRPr="00AC50D3">
        <w:rPr>
          <w:lang w:eastAsia="en-US"/>
        </w:rPr>
        <w:lastRenderedPageBreak/>
        <w:t>Реализация</w:t>
      </w:r>
      <w:r w:rsidRPr="00AC50D3">
        <w:rPr>
          <w:spacing w:val="9"/>
          <w:lang w:eastAsia="en-US"/>
        </w:rPr>
        <w:t xml:space="preserve"> </w:t>
      </w:r>
      <w:r w:rsidRPr="00AC50D3">
        <w:rPr>
          <w:spacing w:val="-1"/>
          <w:lang w:eastAsia="en-US"/>
        </w:rPr>
        <w:t>ценностных</w:t>
      </w:r>
      <w:r w:rsidRPr="00AC50D3">
        <w:rPr>
          <w:spacing w:val="59"/>
          <w:lang w:eastAsia="en-US"/>
        </w:rPr>
        <w:t xml:space="preserve"> </w:t>
      </w:r>
      <w:r w:rsidRPr="00AC50D3">
        <w:rPr>
          <w:lang w:eastAsia="en-US"/>
        </w:rPr>
        <w:t>ориентиров</w:t>
      </w:r>
      <w:r w:rsidRPr="00AC50D3">
        <w:rPr>
          <w:spacing w:val="7"/>
          <w:lang w:eastAsia="en-US"/>
        </w:rPr>
        <w:t xml:space="preserve"> </w:t>
      </w:r>
      <w:r w:rsidRPr="00AC50D3">
        <w:rPr>
          <w:spacing w:val="-1"/>
          <w:lang w:eastAsia="en-US"/>
        </w:rPr>
        <w:t>общего</w:t>
      </w:r>
      <w:r w:rsidRPr="00AC50D3">
        <w:rPr>
          <w:spacing w:val="9"/>
          <w:lang w:eastAsia="en-US"/>
        </w:rPr>
        <w:t xml:space="preserve"> </w:t>
      </w:r>
      <w:r w:rsidRPr="00AC50D3">
        <w:rPr>
          <w:lang w:eastAsia="en-US"/>
        </w:rPr>
        <w:t>образования</w:t>
      </w:r>
      <w:r w:rsidRPr="00AC50D3">
        <w:rPr>
          <w:spacing w:val="4"/>
          <w:lang w:eastAsia="en-US"/>
        </w:rPr>
        <w:t xml:space="preserve"> </w:t>
      </w:r>
      <w:r w:rsidRPr="00AC50D3">
        <w:rPr>
          <w:lang w:eastAsia="en-US"/>
        </w:rPr>
        <w:t>в</w:t>
      </w:r>
      <w:r w:rsidRPr="00AC50D3">
        <w:rPr>
          <w:spacing w:val="7"/>
          <w:lang w:eastAsia="en-US"/>
        </w:rPr>
        <w:t xml:space="preserve"> </w:t>
      </w:r>
      <w:r w:rsidRPr="00AC50D3">
        <w:rPr>
          <w:spacing w:val="-1"/>
          <w:lang w:eastAsia="en-US"/>
        </w:rPr>
        <w:t>единстве</w:t>
      </w:r>
      <w:r w:rsidRPr="00AC50D3">
        <w:rPr>
          <w:spacing w:val="8"/>
          <w:lang w:eastAsia="en-US"/>
        </w:rPr>
        <w:t xml:space="preserve"> </w:t>
      </w:r>
      <w:r w:rsidRPr="00AC50D3">
        <w:rPr>
          <w:spacing w:val="-1"/>
          <w:lang w:eastAsia="en-US"/>
        </w:rPr>
        <w:t>процессов</w:t>
      </w:r>
      <w:r w:rsidRPr="00AC50D3">
        <w:rPr>
          <w:spacing w:val="46"/>
          <w:w w:val="99"/>
          <w:lang w:eastAsia="en-US"/>
        </w:rPr>
        <w:t xml:space="preserve"> </w:t>
      </w:r>
      <w:r w:rsidRPr="00AC50D3">
        <w:rPr>
          <w:spacing w:val="-1"/>
          <w:lang w:eastAsia="en-US"/>
        </w:rPr>
        <w:t>обучения</w:t>
      </w:r>
      <w:r w:rsidRPr="00AC50D3">
        <w:rPr>
          <w:spacing w:val="4"/>
          <w:lang w:eastAsia="en-US"/>
        </w:rPr>
        <w:t xml:space="preserve"> </w:t>
      </w:r>
      <w:r w:rsidRPr="00AC50D3">
        <w:rPr>
          <w:lang w:eastAsia="en-US"/>
        </w:rPr>
        <w:t>и</w:t>
      </w:r>
      <w:r w:rsidRPr="00AC50D3">
        <w:rPr>
          <w:spacing w:val="5"/>
          <w:lang w:eastAsia="en-US"/>
        </w:rPr>
        <w:t xml:space="preserve"> </w:t>
      </w:r>
      <w:r w:rsidRPr="00AC50D3">
        <w:rPr>
          <w:spacing w:val="-1"/>
          <w:lang w:eastAsia="en-US"/>
        </w:rPr>
        <w:t>воспитания,</w:t>
      </w:r>
      <w:r w:rsidRPr="00AC50D3">
        <w:rPr>
          <w:spacing w:val="6"/>
          <w:lang w:eastAsia="en-US"/>
        </w:rPr>
        <w:t xml:space="preserve"> </w:t>
      </w:r>
      <w:r w:rsidRPr="00AC50D3">
        <w:rPr>
          <w:spacing w:val="-1"/>
          <w:lang w:eastAsia="en-US"/>
        </w:rPr>
        <w:t>познавательного</w:t>
      </w:r>
      <w:r w:rsidRPr="00AC50D3">
        <w:rPr>
          <w:spacing w:val="8"/>
          <w:lang w:eastAsia="en-US"/>
        </w:rPr>
        <w:t xml:space="preserve"> </w:t>
      </w:r>
      <w:r w:rsidRPr="00AC50D3">
        <w:rPr>
          <w:lang w:eastAsia="en-US"/>
        </w:rPr>
        <w:t xml:space="preserve">и </w:t>
      </w:r>
      <w:r w:rsidRPr="00AC50D3">
        <w:rPr>
          <w:spacing w:val="-1"/>
          <w:lang w:eastAsia="en-US"/>
        </w:rPr>
        <w:t>личностного</w:t>
      </w:r>
      <w:r w:rsidRPr="00AC50D3">
        <w:rPr>
          <w:spacing w:val="8"/>
          <w:lang w:eastAsia="en-US"/>
        </w:rPr>
        <w:t xml:space="preserve"> </w:t>
      </w:r>
      <w:r w:rsidRPr="00AC50D3">
        <w:rPr>
          <w:spacing w:val="-1"/>
          <w:lang w:eastAsia="en-US"/>
        </w:rPr>
        <w:t>развития</w:t>
      </w:r>
      <w:r w:rsidRPr="00AC50D3">
        <w:rPr>
          <w:lang w:eastAsia="en-US"/>
        </w:rPr>
        <w:t xml:space="preserve"> </w:t>
      </w:r>
      <w:r w:rsidRPr="00AC50D3">
        <w:rPr>
          <w:spacing w:val="-1"/>
          <w:lang w:eastAsia="en-US"/>
        </w:rPr>
        <w:t>обучающихся</w:t>
      </w:r>
      <w:r w:rsidRPr="00AC50D3">
        <w:rPr>
          <w:spacing w:val="4"/>
          <w:lang w:eastAsia="en-US"/>
        </w:rPr>
        <w:t xml:space="preserve"> </w:t>
      </w:r>
      <w:r w:rsidRPr="00AC50D3">
        <w:rPr>
          <w:lang w:eastAsia="en-US"/>
        </w:rPr>
        <w:t>на</w:t>
      </w:r>
      <w:r w:rsidRPr="00AC50D3">
        <w:rPr>
          <w:spacing w:val="4"/>
          <w:lang w:eastAsia="en-US"/>
        </w:rPr>
        <w:t xml:space="preserve"> </w:t>
      </w:r>
      <w:r w:rsidRPr="00AC50D3">
        <w:rPr>
          <w:lang w:eastAsia="en-US"/>
        </w:rPr>
        <w:t>основе</w:t>
      </w:r>
      <w:r w:rsidRPr="00AC50D3">
        <w:rPr>
          <w:spacing w:val="80"/>
          <w:w w:val="99"/>
          <w:lang w:eastAsia="en-US"/>
        </w:rPr>
        <w:t xml:space="preserve"> </w:t>
      </w:r>
      <w:r w:rsidRPr="00AC50D3">
        <w:rPr>
          <w:lang w:eastAsia="en-US"/>
        </w:rPr>
        <w:t>формирования</w:t>
      </w:r>
      <w:r w:rsidRPr="00AC50D3">
        <w:rPr>
          <w:spacing w:val="58"/>
          <w:lang w:eastAsia="en-US"/>
        </w:rPr>
        <w:t xml:space="preserve"> </w:t>
      </w:r>
      <w:r w:rsidRPr="00AC50D3">
        <w:rPr>
          <w:lang w:eastAsia="en-US"/>
        </w:rPr>
        <w:t>общих</w:t>
      </w:r>
      <w:r w:rsidRPr="00AC50D3">
        <w:rPr>
          <w:spacing w:val="4"/>
          <w:lang w:eastAsia="en-US"/>
        </w:rPr>
        <w:t xml:space="preserve"> </w:t>
      </w:r>
      <w:r w:rsidRPr="00AC50D3">
        <w:rPr>
          <w:spacing w:val="-1"/>
          <w:lang w:eastAsia="en-US"/>
        </w:rPr>
        <w:t>учебных</w:t>
      </w:r>
      <w:r w:rsidRPr="00AC50D3">
        <w:rPr>
          <w:spacing w:val="3"/>
          <w:lang w:eastAsia="en-US"/>
        </w:rPr>
        <w:t xml:space="preserve"> </w:t>
      </w:r>
      <w:r w:rsidRPr="00AC50D3">
        <w:rPr>
          <w:spacing w:val="-1"/>
          <w:lang w:eastAsia="en-US"/>
        </w:rPr>
        <w:t>умений,</w:t>
      </w:r>
      <w:r w:rsidRPr="00AC50D3">
        <w:rPr>
          <w:spacing w:val="1"/>
          <w:lang w:eastAsia="en-US"/>
        </w:rPr>
        <w:t xml:space="preserve"> </w:t>
      </w:r>
      <w:r w:rsidRPr="00AC50D3">
        <w:rPr>
          <w:lang w:eastAsia="en-US"/>
        </w:rPr>
        <w:t>обобщённых</w:t>
      </w:r>
      <w:r w:rsidRPr="00AC50D3">
        <w:rPr>
          <w:spacing w:val="59"/>
          <w:lang w:eastAsia="en-US"/>
        </w:rPr>
        <w:t xml:space="preserve"> </w:t>
      </w:r>
      <w:r w:rsidRPr="00AC50D3">
        <w:rPr>
          <w:spacing w:val="-1"/>
          <w:lang w:eastAsia="en-US"/>
        </w:rPr>
        <w:t>способов</w:t>
      </w:r>
      <w:r w:rsidRPr="00AC50D3">
        <w:rPr>
          <w:lang w:eastAsia="en-US"/>
        </w:rPr>
        <w:t xml:space="preserve"> </w:t>
      </w:r>
      <w:r w:rsidRPr="00AC50D3">
        <w:rPr>
          <w:spacing w:val="-1"/>
          <w:lang w:eastAsia="en-US"/>
        </w:rPr>
        <w:t>действия</w:t>
      </w:r>
      <w:r w:rsidRPr="00AC50D3">
        <w:rPr>
          <w:spacing w:val="59"/>
          <w:lang w:eastAsia="en-US"/>
        </w:rPr>
        <w:t xml:space="preserve"> </w:t>
      </w:r>
      <w:r w:rsidRPr="00AC50D3">
        <w:rPr>
          <w:spacing w:val="-1"/>
          <w:lang w:eastAsia="en-US"/>
        </w:rPr>
        <w:t>обеспечивает</w:t>
      </w:r>
      <w:r w:rsidRPr="00AC50D3">
        <w:rPr>
          <w:spacing w:val="68"/>
          <w:w w:val="99"/>
          <w:lang w:eastAsia="en-US"/>
        </w:rPr>
        <w:t xml:space="preserve"> </w:t>
      </w:r>
      <w:r w:rsidRPr="00AC50D3">
        <w:rPr>
          <w:spacing w:val="-1"/>
          <w:lang w:eastAsia="en-US"/>
        </w:rPr>
        <w:t>высокую</w:t>
      </w:r>
      <w:r w:rsidRPr="00AC50D3">
        <w:rPr>
          <w:spacing w:val="13"/>
          <w:lang w:eastAsia="en-US"/>
        </w:rPr>
        <w:t xml:space="preserve"> </w:t>
      </w:r>
      <w:r w:rsidRPr="00AC50D3">
        <w:rPr>
          <w:lang w:eastAsia="en-US"/>
        </w:rPr>
        <w:t>эффективность</w:t>
      </w:r>
      <w:r w:rsidRPr="00AC50D3">
        <w:rPr>
          <w:spacing w:val="17"/>
          <w:lang w:eastAsia="en-US"/>
        </w:rPr>
        <w:t xml:space="preserve"> </w:t>
      </w:r>
      <w:r w:rsidRPr="00AC50D3">
        <w:rPr>
          <w:spacing w:val="-1"/>
          <w:lang w:eastAsia="en-US"/>
        </w:rPr>
        <w:t>решения</w:t>
      </w:r>
      <w:r w:rsidRPr="00AC50D3">
        <w:rPr>
          <w:spacing w:val="10"/>
          <w:lang w:eastAsia="en-US"/>
        </w:rPr>
        <w:t xml:space="preserve"> </w:t>
      </w:r>
      <w:r w:rsidRPr="00AC50D3">
        <w:rPr>
          <w:spacing w:val="-1"/>
          <w:lang w:eastAsia="en-US"/>
        </w:rPr>
        <w:t>жизненных</w:t>
      </w:r>
      <w:r w:rsidRPr="00AC50D3">
        <w:rPr>
          <w:spacing w:val="11"/>
          <w:lang w:eastAsia="en-US"/>
        </w:rPr>
        <w:t xml:space="preserve"> </w:t>
      </w:r>
      <w:r w:rsidRPr="00AC50D3">
        <w:rPr>
          <w:spacing w:val="-1"/>
          <w:lang w:eastAsia="en-US"/>
        </w:rPr>
        <w:t>задач</w:t>
      </w:r>
      <w:r w:rsidRPr="00AC50D3">
        <w:rPr>
          <w:spacing w:val="15"/>
          <w:lang w:eastAsia="en-US"/>
        </w:rPr>
        <w:t xml:space="preserve"> </w:t>
      </w:r>
      <w:r w:rsidRPr="00AC50D3">
        <w:rPr>
          <w:lang w:eastAsia="en-US"/>
        </w:rPr>
        <w:t>и</w:t>
      </w:r>
      <w:r w:rsidRPr="00AC50D3">
        <w:rPr>
          <w:spacing w:val="16"/>
          <w:lang w:eastAsia="en-US"/>
        </w:rPr>
        <w:t xml:space="preserve"> </w:t>
      </w:r>
      <w:r w:rsidRPr="00AC50D3">
        <w:rPr>
          <w:lang w:eastAsia="en-US"/>
        </w:rPr>
        <w:t>возможность</w:t>
      </w:r>
      <w:r w:rsidRPr="00AC50D3">
        <w:rPr>
          <w:spacing w:val="17"/>
          <w:lang w:eastAsia="en-US"/>
        </w:rPr>
        <w:t xml:space="preserve"> </w:t>
      </w:r>
      <w:r w:rsidRPr="00AC50D3">
        <w:rPr>
          <w:spacing w:val="-1"/>
          <w:lang w:eastAsia="en-US"/>
        </w:rPr>
        <w:t>саморазвития</w:t>
      </w:r>
      <w:r w:rsidRPr="00AC50D3">
        <w:rPr>
          <w:spacing w:val="36"/>
          <w:w w:val="99"/>
          <w:lang w:eastAsia="en-US"/>
        </w:rPr>
        <w:t xml:space="preserve"> </w:t>
      </w:r>
      <w:r w:rsidRPr="00AC50D3">
        <w:rPr>
          <w:spacing w:val="-1"/>
          <w:lang w:eastAsia="en-US"/>
        </w:rPr>
        <w:t>обучающихся.</w:t>
      </w:r>
    </w:p>
    <w:p w14:paraId="201D7457" w14:textId="77777777" w:rsidR="009747EE" w:rsidRPr="00AC50D3" w:rsidRDefault="009747EE" w:rsidP="009747EE">
      <w:pPr>
        <w:widowControl w:val="0"/>
        <w:spacing w:before="2"/>
        <w:ind w:right="118"/>
        <w:jc w:val="both"/>
        <w:rPr>
          <w:lang w:eastAsia="en-US"/>
        </w:rPr>
      </w:pPr>
      <w:r w:rsidRPr="00AC50D3">
        <w:rPr>
          <w:rFonts w:eastAsia="Calibri"/>
          <w:spacing w:val="-1"/>
          <w:szCs w:val="22"/>
          <w:lang w:eastAsia="en-US"/>
        </w:rPr>
        <w:t>Ценностные</w:t>
      </w:r>
      <w:r w:rsidRPr="00AC50D3">
        <w:rPr>
          <w:rFonts w:eastAsia="Calibri"/>
          <w:spacing w:val="9"/>
          <w:szCs w:val="22"/>
          <w:lang w:eastAsia="en-US"/>
        </w:rPr>
        <w:t xml:space="preserve"> </w:t>
      </w:r>
      <w:r w:rsidRPr="00AC50D3">
        <w:rPr>
          <w:rFonts w:eastAsia="Calibri"/>
          <w:spacing w:val="-1"/>
          <w:szCs w:val="22"/>
          <w:lang w:eastAsia="en-US"/>
        </w:rPr>
        <w:t>ориентиры</w:t>
      </w:r>
      <w:r w:rsidRPr="00AC50D3">
        <w:rPr>
          <w:rFonts w:eastAsia="Calibri"/>
          <w:spacing w:val="16"/>
          <w:szCs w:val="22"/>
          <w:lang w:eastAsia="en-US"/>
        </w:rPr>
        <w:t xml:space="preserve"> </w:t>
      </w:r>
      <w:r w:rsidRPr="00AC50D3">
        <w:rPr>
          <w:rFonts w:eastAsia="Calibri"/>
          <w:spacing w:val="-1"/>
          <w:szCs w:val="22"/>
          <w:lang w:eastAsia="en-US"/>
        </w:rPr>
        <w:t>формирования</w:t>
      </w:r>
      <w:r w:rsidRPr="00AC50D3">
        <w:rPr>
          <w:rFonts w:eastAsia="Calibri"/>
          <w:spacing w:val="10"/>
          <w:szCs w:val="22"/>
          <w:lang w:eastAsia="en-US"/>
        </w:rPr>
        <w:t xml:space="preserve"> </w:t>
      </w:r>
      <w:r w:rsidRPr="00AC50D3">
        <w:rPr>
          <w:rFonts w:eastAsia="Calibri"/>
          <w:spacing w:val="-2"/>
          <w:szCs w:val="22"/>
          <w:lang w:eastAsia="en-US"/>
        </w:rPr>
        <w:t>УУД</w:t>
      </w:r>
      <w:r w:rsidRPr="00AC50D3">
        <w:rPr>
          <w:rFonts w:eastAsia="Calibri"/>
          <w:spacing w:val="14"/>
          <w:szCs w:val="22"/>
          <w:lang w:eastAsia="en-US"/>
        </w:rPr>
        <w:t xml:space="preserve"> </w:t>
      </w:r>
      <w:r w:rsidRPr="00AC50D3">
        <w:rPr>
          <w:rFonts w:eastAsia="Calibri"/>
          <w:spacing w:val="-1"/>
          <w:szCs w:val="22"/>
          <w:lang w:eastAsia="en-US"/>
        </w:rPr>
        <w:t>определяются</w:t>
      </w:r>
      <w:r w:rsidRPr="00AC50D3">
        <w:rPr>
          <w:rFonts w:eastAsia="Calibri"/>
          <w:spacing w:val="15"/>
          <w:szCs w:val="22"/>
          <w:lang w:eastAsia="en-US"/>
        </w:rPr>
        <w:t xml:space="preserve"> </w:t>
      </w:r>
      <w:r w:rsidRPr="00AC50D3">
        <w:rPr>
          <w:rFonts w:eastAsia="Calibri"/>
          <w:szCs w:val="22"/>
          <w:lang w:eastAsia="en-US"/>
        </w:rPr>
        <w:t>вышеперечисленными</w:t>
      </w:r>
      <w:r w:rsidRPr="00AC50D3">
        <w:rPr>
          <w:rFonts w:eastAsia="Calibri"/>
          <w:spacing w:val="64"/>
          <w:w w:val="99"/>
          <w:szCs w:val="22"/>
          <w:lang w:eastAsia="en-US"/>
        </w:rPr>
        <w:t xml:space="preserve"> </w:t>
      </w:r>
      <w:r w:rsidRPr="00AC50D3">
        <w:rPr>
          <w:rFonts w:eastAsia="Calibri"/>
          <w:spacing w:val="-1"/>
          <w:szCs w:val="22"/>
          <w:lang w:eastAsia="en-US"/>
        </w:rPr>
        <w:t>требованиями</w:t>
      </w:r>
      <w:r w:rsidRPr="00AC50D3">
        <w:rPr>
          <w:rFonts w:eastAsia="Calibri"/>
          <w:spacing w:val="22"/>
          <w:szCs w:val="22"/>
          <w:lang w:eastAsia="en-US"/>
        </w:rPr>
        <w:t xml:space="preserve"> </w:t>
      </w:r>
      <w:r w:rsidRPr="00AC50D3">
        <w:rPr>
          <w:rFonts w:eastAsia="Calibri"/>
          <w:szCs w:val="22"/>
          <w:lang w:eastAsia="en-US"/>
        </w:rPr>
        <w:t>ФГОС</w:t>
      </w:r>
      <w:r w:rsidRPr="00AC50D3">
        <w:rPr>
          <w:rFonts w:eastAsia="Calibri"/>
          <w:spacing w:val="25"/>
          <w:szCs w:val="22"/>
          <w:lang w:eastAsia="en-US"/>
        </w:rPr>
        <w:t xml:space="preserve"> </w:t>
      </w:r>
      <w:r w:rsidRPr="00AC50D3">
        <w:rPr>
          <w:rFonts w:eastAsia="Calibri"/>
          <w:szCs w:val="22"/>
          <w:lang w:eastAsia="en-US"/>
        </w:rPr>
        <w:t>и</w:t>
      </w:r>
      <w:r w:rsidRPr="00AC50D3">
        <w:rPr>
          <w:rFonts w:eastAsia="Calibri"/>
          <w:spacing w:val="-8"/>
          <w:szCs w:val="22"/>
          <w:lang w:eastAsia="en-US"/>
        </w:rPr>
        <w:t xml:space="preserve"> </w:t>
      </w:r>
      <w:r w:rsidRPr="00AC50D3">
        <w:rPr>
          <w:rFonts w:eastAsia="Calibri"/>
          <w:b/>
          <w:spacing w:val="-2"/>
          <w:szCs w:val="22"/>
          <w:lang w:eastAsia="en-US"/>
        </w:rPr>
        <w:t>общим</w:t>
      </w:r>
      <w:r w:rsidRPr="00AC50D3">
        <w:rPr>
          <w:rFonts w:eastAsia="Calibri"/>
          <w:b/>
          <w:spacing w:val="26"/>
          <w:szCs w:val="22"/>
          <w:lang w:eastAsia="en-US"/>
        </w:rPr>
        <w:t xml:space="preserve"> </w:t>
      </w:r>
      <w:r w:rsidRPr="00AC50D3">
        <w:rPr>
          <w:rFonts w:eastAsia="Calibri"/>
          <w:b/>
          <w:spacing w:val="-1"/>
          <w:szCs w:val="22"/>
          <w:lang w:eastAsia="en-US"/>
        </w:rPr>
        <w:t>представлением</w:t>
      </w:r>
      <w:r w:rsidRPr="00AC50D3">
        <w:rPr>
          <w:rFonts w:eastAsia="Calibri"/>
          <w:b/>
          <w:spacing w:val="27"/>
          <w:szCs w:val="22"/>
          <w:lang w:eastAsia="en-US"/>
        </w:rPr>
        <w:t xml:space="preserve"> </w:t>
      </w:r>
      <w:r w:rsidRPr="00AC50D3">
        <w:rPr>
          <w:rFonts w:eastAsia="Calibri"/>
          <w:b/>
          <w:szCs w:val="22"/>
          <w:lang w:eastAsia="en-US"/>
        </w:rPr>
        <w:t>о</w:t>
      </w:r>
      <w:r w:rsidRPr="00AC50D3">
        <w:rPr>
          <w:rFonts w:eastAsia="Calibri"/>
          <w:b/>
          <w:spacing w:val="26"/>
          <w:szCs w:val="22"/>
          <w:lang w:eastAsia="en-US"/>
        </w:rPr>
        <w:t xml:space="preserve"> </w:t>
      </w:r>
      <w:r w:rsidRPr="00AC50D3">
        <w:rPr>
          <w:rFonts w:eastAsia="Calibri"/>
          <w:b/>
          <w:spacing w:val="-1"/>
          <w:szCs w:val="22"/>
          <w:lang w:eastAsia="en-US"/>
        </w:rPr>
        <w:t>современном</w:t>
      </w:r>
      <w:r w:rsidRPr="00AC50D3">
        <w:rPr>
          <w:rFonts w:eastAsia="Calibri"/>
          <w:b/>
          <w:spacing w:val="27"/>
          <w:szCs w:val="22"/>
          <w:lang w:eastAsia="en-US"/>
        </w:rPr>
        <w:t xml:space="preserve"> </w:t>
      </w:r>
      <w:r w:rsidRPr="00AC50D3">
        <w:rPr>
          <w:rFonts w:eastAsia="Calibri"/>
          <w:b/>
          <w:spacing w:val="-1"/>
          <w:szCs w:val="22"/>
          <w:lang w:eastAsia="en-US"/>
        </w:rPr>
        <w:t>выпускнике</w:t>
      </w:r>
      <w:r w:rsidRPr="00AC50D3">
        <w:rPr>
          <w:rFonts w:eastAsia="Calibri"/>
          <w:b/>
          <w:spacing w:val="26"/>
          <w:szCs w:val="22"/>
          <w:lang w:eastAsia="en-US"/>
        </w:rPr>
        <w:t xml:space="preserve"> </w:t>
      </w:r>
      <w:r w:rsidRPr="00AC50D3">
        <w:rPr>
          <w:rFonts w:eastAsia="Calibri"/>
          <w:b/>
          <w:spacing w:val="-1"/>
          <w:szCs w:val="22"/>
          <w:lang w:eastAsia="en-US"/>
        </w:rPr>
        <w:t>основной</w:t>
      </w:r>
      <w:r w:rsidRPr="00AC50D3">
        <w:rPr>
          <w:rFonts w:eastAsia="Calibri"/>
          <w:b/>
          <w:spacing w:val="93"/>
          <w:w w:val="99"/>
          <w:szCs w:val="22"/>
          <w:lang w:eastAsia="en-US"/>
        </w:rPr>
        <w:t xml:space="preserve"> </w:t>
      </w:r>
      <w:r w:rsidRPr="00AC50D3">
        <w:rPr>
          <w:rFonts w:eastAsia="Calibri"/>
          <w:b/>
          <w:spacing w:val="-2"/>
          <w:szCs w:val="22"/>
          <w:lang w:eastAsia="en-US"/>
        </w:rPr>
        <w:t>школы</w:t>
      </w:r>
      <w:r w:rsidRPr="00AC50D3">
        <w:rPr>
          <w:rFonts w:eastAsia="Calibri"/>
          <w:spacing w:val="-2"/>
          <w:szCs w:val="22"/>
          <w:lang w:eastAsia="en-US"/>
        </w:rPr>
        <w:t>.</w:t>
      </w:r>
    </w:p>
    <w:p w14:paraId="2504DFCF" w14:textId="77777777" w:rsidR="009747EE" w:rsidRPr="00AC50D3" w:rsidRDefault="009747EE" w:rsidP="009747EE">
      <w:pPr>
        <w:widowControl w:val="0"/>
        <w:spacing w:line="274" w:lineRule="exact"/>
        <w:rPr>
          <w:lang w:eastAsia="en-US"/>
        </w:rPr>
      </w:pPr>
      <w:r w:rsidRPr="00AC50D3">
        <w:rPr>
          <w:lang w:eastAsia="en-US"/>
        </w:rPr>
        <w:t>Это</w:t>
      </w:r>
      <w:r w:rsidRPr="00AC50D3">
        <w:rPr>
          <w:spacing w:val="-11"/>
          <w:lang w:eastAsia="en-US"/>
        </w:rPr>
        <w:t xml:space="preserve"> </w:t>
      </w:r>
      <w:r w:rsidRPr="00AC50D3">
        <w:rPr>
          <w:spacing w:val="-1"/>
          <w:lang w:eastAsia="en-US"/>
        </w:rPr>
        <w:t>человек:</w:t>
      </w:r>
    </w:p>
    <w:p w14:paraId="470AD680" w14:textId="77777777" w:rsidR="009747EE" w:rsidRPr="00AC50D3" w:rsidRDefault="009747EE" w:rsidP="00533A6D">
      <w:pPr>
        <w:widowControl w:val="0"/>
        <w:numPr>
          <w:ilvl w:val="1"/>
          <w:numId w:val="0"/>
        </w:numPr>
        <w:tabs>
          <w:tab w:val="left" w:pos="1536"/>
        </w:tabs>
        <w:spacing w:before="7" w:line="274" w:lineRule="exact"/>
        <w:ind w:right="119"/>
        <w:jc w:val="both"/>
        <w:rPr>
          <w:lang w:eastAsia="en-US"/>
        </w:rPr>
      </w:pPr>
      <w:r w:rsidRPr="00AC50D3">
        <w:rPr>
          <w:spacing w:val="-1"/>
          <w:lang w:eastAsia="en-US"/>
        </w:rPr>
        <w:t>любящий</w:t>
      </w:r>
      <w:r w:rsidRPr="00AC50D3">
        <w:rPr>
          <w:spacing w:val="49"/>
          <w:lang w:eastAsia="en-US"/>
        </w:rPr>
        <w:t xml:space="preserve"> </w:t>
      </w:r>
      <w:r w:rsidRPr="00AC50D3">
        <w:rPr>
          <w:lang w:eastAsia="en-US"/>
        </w:rPr>
        <w:t>свой</w:t>
      </w:r>
      <w:r w:rsidRPr="00AC50D3">
        <w:rPr>
          <w:spacing w:val="50"/>
          <w:lang w:eastAsia="en-US"/>
        </w:rPr>
        <w:t xml:space="preserve"> </w:t>
      </w:r>
      <w:r w:rsidRPr="00AC50D3">
        <w:rPr>
          <w:spacing w:val="-1"/>
          <w:lang w:eastAsia="en-US"/>
        </w:rPr>
        <w:t>край</w:t>
      </w:r>
      <w:r w:rsidRPr="00AC50D3">
        <w:rPr>
          <w:spacing w:val="50"/>
          <w:lang w:eastAsia="en-US"/>
        </w:rPr>
        <w:t xml:space="preserve"> </w:t>
      </w:r>
      <w:r w:rsidRPr="00AC50D3">
        <w:rPr>
          <w:lang w:eastAsia="en-US"/>
        </w:rPr>
        <w:t>и</w:t>
      </w:r>
      <w:r w:rsidRPr="00AC50D3">
        <w:rPr>
          <w:spacing w:val="50"/>
          <w:lang w:eastAsia="en-US"/>
        </w:rPr>
        <w:t xml:space="preserve"> </w:t>
      </w:r>
      <w:r w:rsidRPr="00AC50D3">
        <w:rPr>
          <w:lang w:eastAsia="en-US"/>
        </w:rPr>
        <w:t>своё</w:t>
      </w:r>
      <w:r w:rsidRPr="00AC50D3">
        <w:rPr>
          <w:spacing w:val="47"/>
          <w:lang w:eastAsia="en-US"/>
        </w:rPr>
        <w:t xml:space="preserve"> </w:t>
      </w:r>
      <w:r w:rsidRPr="00AC50D3">
        <w:rPr>
          <w:spacing w:val="-1"/>
          <w:lang w:eastAsia="en-US"/>
        </w:rPr>
        <w:t>Отечество,</w:t>
      </w:r>
      <w:r w:rsidRPr="00AC50D3">
        <w:rPr>
          <w:spacing w:val="51"/>
          <w:lang w:eastAsia="en-US"/>
        </w:rPr>
        <w:t xml:space="preserve"> </w:t>
      </w:r>
      <w:r w:rsidRPr="00AC50D3">
        <w:rPr>
          <w:spacing w:val="-1"/>
          <w:lang w:eastAsia="en-US"/>
        </w:rPr>
        <w:t>знающий</w:t>
      </w:r>
      <w:r w:rsidRPr="00AC50D3">
        <w:rPr>
          <w:spacing w:val="50"/>
          <w:lang w:eastAsia="en-US"/>
        </w:rPr>
        <w:t xml:space="preserve"> </w:t>
      </w:r>
      <w:r w:rsidRPr="00AC50D3">
        <w:rPr>
          <w:spacing w:val="-2"/>
          <w:lang w:eastAsia="en-US"/>
        </w:rPr>
        <w:t>русский</w:t>
      </w:r>
      <w:r w:rsidRPr="00AC50D3">
        <w:rPr>
          <w:spacing w:val="50"/>
          <w:lang w:eastAsia="en-US"/>
        </w:rPr>
        <w:t xml:space="preserve"> </w:t>
      </w:r>
      <w:r w:rsidRPr="00AC50D3">
        <w:rPr>
          <w:lang w:eastAsia="en-US"/>
        </w:rPr>
        <w:t>и</w:t>
      </w:r>
      <w:r w:rsidRPr="00AC50D3">
        <w:rPr>
          <w:spacing w:val="49"/>
          <w:lang w:eastAsia="en-US"/>
        </w:rPr>
        <w:t xml:space="preserve"> </w:t>
      </w:r>
      <w:r w:rsidRPr="00AC50D3">
        <w:rPr>
          <w:lang w:eastAsia="en-US"/>
        </w:rPr>
        <w:t>родной</w:t>
      </w:r>
      <w:r w:rsidRPr="00AC50D3">
        <w:rPr>
          <w:spacing w:val="45"/>
          <w:lang w:eastAsia="en-US"/>
        </w:rPr>
        <w:t xml:space="preserve"> </w:t>
      </w:r>
      <w:r w:rsidRPr="00AC50D3">
        <w:rPr>
          <w:lang w:eastAsia="en-US"/>
        </w:rPr>
        <w:t>язык,</w:t>
      </w:r>
      <w:r w:rsidRPr="00AC50D3">
        <w:rPr>
          <w:spacing w:val="41"/>
          <w:w w:val="99"/>
          <w:lang w:eastAsia="en-US"/>
        </w:rPr>
        <w:t xml:space="preserve"> </w:t>
      </w:r>
      <w:r w:rsidRPr="00AC50D3">
        <w:rPr>
          <w:spacing w:val="-1"/>
          <w:lang w:eastAsia="en-US"/>
        </w:rPr>
        <w:t>уважающий</w:t>
      </w:r>
      <w:r w:rsidRPr="00AC50D3">
        <w:rPr>
          <w:spacing w:val="-6"/>
          <w:lang w:eastAsia="en-US"/>
        </w:rPr>
        <w:t xml:space="preserve"> </w:t>
      </w:r>
      <w:r w:rsidRPr="00AC50D3">
        <w:rPr>
          <w:lang w:eastAsia="en-US"/>
        </w:rPr>
        <w:t>свой</w:t>
      </w:r>
      <w:r w:rsidRPr="00AC50D3">
        <w:rPr>
          <w:spacing w:val="-9"/>
          <w:lang w:eastAsia="en-US"/>
        </w:rPr>
        <w:t xml:space="preserve"> </w:t>
      </w:r>
      <w:r w:rsidRPr="00AC50D3">
        <w:rPr>
          <w:spacing w:val="-1"/>
          <w:lang w:eastAsia="en-US"/>
        </w:rPr>
        <w:t>народ,</w:t>
      </w:r>
      <w:r w:rsidRPr="00AC50D3">
        <w:rPr>
          <w:spacing w:val="-4"/>
          <w:lang w:eastAsia="en-US"/>
        </w:rPr>
        <w:t xml:space="preserve"> </w:t>
      </w:r>
      <w:r w:rsidRPr="00AC50D3">
        <w:rPr>
          <w:spacing w:val="-3"/>
          <w:lang w:eastAsia="en-US"/>
        </w:rPr>
        <w:t>его</w:t>
      </w:r>
      <w:r w:rsidRPr="00AC50D3">
        <w:rPr>
          <w:spacing w:val="-2"/>
          <w:lang w:eastAsia="en-US"/>
        </w:rPr>
        <w:t xml:space="preserve"> </w:t>
      </w:r>
      <w:r w:rsidRPr="00AC50D3">
        <w:rPr>
          <w:spacing w:val="-1"/>
          <w:lang w:eastAsia="en-US"/>
        </w:rPr>
        <w:t>культуру</w:t>
      </w:r>
      <w:r w:rsidRPr="00AC50D3">
        <w:rPr>
          <w:spacing w:val="-15"/>
          <w:lang w:eastAsia="en-US"/>
        </w:rPr>
        <w:t xml:space="preserve"> </w:t>
      </w:r>
      <w:r w:rsidRPr="00AC50D3">
        <w:rPr>
          <w:lang w:eastAsia="en-US"/>
        </w:rPr>
        <w:t>и</w:t>
      </w:r>
      <w:r w:rsidRPr="00AC50D3">
        <w:rPr>
          <w:spacing w:val="-5"/>
          <w:lang w:eastAsia="en-US"/>
        </w:rPr>
        <w:t xml:space="preserve"> </w:t>
      </w:r>
      <w:r w:rsidRPr="00AC50D3">
        <w:rPr>
          <w:spacing w:val="-1"/>
          <w:lang w:eastAsia="en-US"/>
        </w:rPr>
        <w:t>духовные</w:t>
      </w:r>
      <w:r w:rsidRPr="00AC50D3">
        <w:rPr>
          <w:spacing w:val="-7"/>
          <w:lang w:eastAsia="en-US"/>
        </w:rPr>
        <w:t xml:space="preserve"> </w:t>
      </w:r>
      <w:r w:rsidRPr="00AC50D3">
        <w:rPr>
          <w:lang w:eastAsia="en-US"/>
        </w:rPr>
        <w:t>традиции;</w:t>
      </w:r>
    </w:p>
    <w:p w14:paraId="05D3BF3A" w14:textId="77777777" w:rsidR="009747EE" w:rsidRPr="00AC50D3" w:rsidRDefault="009747EE" w:rsidP="00533A6D">
      <w:pPr>
        <w:widowControl w:val="0"/>
        <w:numPr>
          <w:ilvl w:val="1"/>
          <w:numId w:val="0"/>
        </w:numPr>
        <w:tabs>
          <w:tab w:val="left" w:pos="1536"/>
        </w:tabs>
        <w:ind w:right="118"/>
        <w:jc w:val="both"/>
        <w:rPr>
          <w:lang w:eastAsia="en-US"/>
        </w:rPr>
      </w:pPr>
      <w:r w:rsidRPr="00AC50D3">
        <w:rPr>
          <w:spacing w:val="-1"/>
          <w:lang w:eastAsia="en-US"/>
        </w:rPr>
        <w:t>осознающий</w:t>
      </w:r>
      <w:r w:rsidRPr="00AC50D3">
        <w:rPr>
          <w:spacing w:val="26"/>
          <w:lang w:eastAsia="en-US"/>
        </w:rPr>
        <w:t xml:space="preserve"> </w:t>
      </w:r>
      <w:r w:rsidRPr="00AC50D3">
        <w:rPr>
          <w:lang w:eastAsia="en-US"/>
        </w:rPr>
        <w:t>и</w:t>
      </w:r>
      <w:r w:rsidRPr="00AC50D3">
        <w:rPr>
          <w:spacing w:val="27"/>
          <w:lang w:eastAsia="en-US"/>
        </w:rPr>
        <w:t xml:space="preserve"> </w:t>
      </w:r>
      <w:r w:rsidRPr="00AC50D3">
        <w:rPr>
          <w:spacing w:val="-1"/>
          <w:lang w:eastAsia="en-US"/>
        </w:rPr>
        <w:t>принимающий</w:t>
      </w:r>
      <w:r w:rsidRPr="00AC50D3">
        <w:rPr>
          <w:spacing w:val="27"/>
          <w:lang w:eastAsia="en-US"/>
        </w:rPr>
        <w:t xml:space="preserve"> </w:t>
      </w:r>
      <w:r w:rsidRPr="00AC50D3">
        <w:rPr>
          <w:spacing w:val="-1"/>
          <w:lang w:eastAsia="en-US"/>
        </w:rPr>
        <w:t>ценности</w:t>
      </w:r>
      <w:r w:rsidRPr="00AC50D3">
        <w:rPr>
          <w:spacing w:val="27"/>
          <w:lang w:eastAsia="en-US"/>
        </w:rPr>
        <w:t xml:space="preserve"> </w:t>
      </w:r>
      <w:r w:rsidRPr="00AC50D3">
        <w:rPr>
          <w:spacing w:val="-1"/>
          <w:lang w:eastAsia="en-US"/>
        </w:rPr>
        <w:t>человеческой</w:t>
      </w:r>
      <w:r w:rsidRPr="00AC50D3">
        <w:rPr>
          <w:spacing w:val="27"/>
          <w:lang w:eastAsia="en-US"/>
        </w:rPr>
        <w:t xml:space="preserve"> </w:t>
      </w:r>
      <w:r w:rsidRPr="00AC50D3">
        <w:rPr>
          <w:spacing w:val="-1"/>
          <w:lang w:eastAsia="en-US"/>
        </w:rPr>
        <w:t>жизни,</w:t>
      </w:r>
      <w:r w:rsidRPr="00AC50D3">
        <w:rPr>
          <w:spacing w:val="28"/>
          <w:lang w:eastAsia="en-US"/>
        </w:rPr>
        <w:t xml:space="preserve"> </w:t>
      </w:r>
      <w:r w:rsidRPr="00AC50D3">
        <w:rPr>
          <w:spacing w:val="-1"/>
          <w:lang w:eastAsia="en-US"/>
        </w:rPr>
        <w:t>семьи,</w:t>
      </w:r>
      <w:r w:rsidRPr="00AC50D3">
        <w:rPr>
          <w:spacing w:val="51"/>
          <w:w w:val="99"/>
          <w:lang w:eastAsia="en-US"/>
        </w:rPr>
        <w:t xml:space="preserve"> </w:t>
      </w:r>
      <w:r w:rsidRPr="00AC50D3">
        <w:rPr>
          <w:spacing w:val="-1"/>
          <w:lang w:eastAsia="en-US"/>
        </w:rPr>
        <w:t>гражданского</w:t>
      </w:r>
      <w:r w:rsidRPr="00AC50D3">
        <w:rPr>
          <w:spacing w:val="6"/>
          <w:lang w:eastAsia="en-US"/>
        </w:rPr>
        <w:t xml:space="preserve"> </w:t>
      </w:r>
      <w:r w:rsidRPr="00AC50D3">
        <w:rPr>
          <w:lang w:eastAsia="en-US"/>
        </w:rPr>
        <w:t>общества,</w:t>
      </w:r>
      <w:r w:rsidRPr="00AC50D3">
        <w:rPr>
          <w:spacing w:val="8"/>
          <w:lang w:eastAsia="en-US"/>
        </w:rPr>
        <w:t xml:space="preserve"> </w:t>
      </w:r>
      <w:r w:rsidRPr="00AC50D3">
        <w:rPr>
          <w:spacing w:val="-1"/>
          <w:lang w:eastAsia="en-US"/>
        </w:rPr>
        <w:t>многонационального</w:t>
      </w:r>
      <w:r w:rsidRPr="00AC50D3">
        <w:rPr>
          <w:spacing w:val="10"/>
          <w:lang w:eastAsia="en-US"/>
        </w:rPr>
        <w:t xml:space="preserve"> </w:t>
      </w:r>
      <w:r w:rsidRPr="00AC50D3">
        <w:rPr>
          <w:spacing w:val="-1"/>
          <w:lang w:eastAsia="en-US"/>
        </w:rPr>
        <w:t>российского</w:t>
      </w:r>
      <w:r w:rsidRPr="00AC50D3">
        <w:rPr>
          <w:spacing w:val="16"/>
          <w:lang w:eastAsia="en-US"/>
        </w:rPr>
        <w:t xml:space="preserve"> </w:t>
      </w:r>
      <w:r w:rsidRPr="00AC50D3">
        <w:rPr>
          <w:spacing w:val="-1"/>
          <w:lang w:eastAsia="en-US"/>
        </w:rPr>
        <w:t>народа,</w:t>
      </w:r>
      <w:r w:rsidRPr="00AC50D3">
        <w:rPr>
          <w:spacing w:val="69"/>
          <w:w w:val="99"/>
          <w:lang w:eastAsia="en-US"/>
        </w:rPr>
        <w:t xml:space="preserve"> </w:t>
      </w:r>
      <w:r w:rsidRPr="00AC50D3">
        <w:rPr>
          <w:spacing w:val="-1"/>
          <w:lang w:eastAsia="en-US"/>
        </w:rPr>
        <w:t>человечества;</w:t>
      </w:r>
    </w:p>
    <w:p w14:paraId="275BB591" w14:textId="77777777" w:rsidR="009747EE" w:rsidRPr="00AC50D3" w:rsidRDefault="009747EE" w:rsidP="00533A6D">
      <w:pPr>
        <w:widowControl w:val="0"/>
        <w:numPr>
          <w:ilvl w:val="1"/>
          <w:numId w:val="0"/>
        </w:numPr>
        <w:tabs>
          <w:tab w:val="left" w:pos="1536"/>
        </w:tabs>
        <w:spacing w:line="242" w:lineRule="auto"/>
        <w:ind w:right="124"/>
        <w:jc w:val="both"/>
        <w:rPr>
          <w:lang w:eastAsia="en-US"/>
        </w:rPr>
      </w:pPr>
      <w:r w:rsidRPr="00AC50D3">
        <w:rPr>
          <w:spacing w:val="-1"/>
          <w:lang w:eastAsia="en-US"/>
        </w:rPr>
        <w:t>активно</w:t>
      </w:r>
      <w:r w:rsidRPr="00AC50D3">
        <w:rPr>
          <w:spacing w:val="41"/>
          <w:lang w:eastAsia="en-US"/>
        </w:rPr>
        <w:t xml:space="preserve"> </w:t>
      </w:r>
      <w:r w:rsidRPr="00AC50D3">
        <w:rPr>
          <w:lang w:eastAsia="en-US"/>
        </w:rPr>
        <w:t>и</w:t>
      </w:r>
      <w:r w:rsidRPr="00AC50D3">
        <w:rPr>
          <w:spacing w:val="37"/>
          <w:lang w:eastAsia="en-US"/>
        </w:rPr>
        <w:t xml:space="preserve"> </w:t>
      </w:r>
      <w:r w:rsidRPr="00AC50D3">
        <w:rPr>
          <w:spacing w:val="-1"/>
          <w:lang w:eastAsia="en-US"/>
        </w:rPr>
        <w:t>заинтересованно</w:t>
      </w:r>
      <w:r w:rsidRPr="00AC50D3">
        <w:rPr>
          <w:spacing w:val="41"/>
          <w:lang w:eastAsia="en-US"/>
        </w:rPr>
        <w:t xml:space="preserve"> </w:t>
      </w:r>
      <w:r w:rsidRPr="00AC50D3">
        <w:rPr>
          <w:spacing w:val="-1"/>
          <w:lang w:eastAsia="en-US"/>
        </w:rPr>
        <w:t>познающий</w:t>
      </w:r>
      <w:r w:rsidRPr="00AC50D3">
        <w:rPr>
          <w:spacing w:val="37"/>
          <w:lang w:eastAsia="en-US"/>
        </w:rPr>
        <w:t xml:space="preserve"> </w:t>
      </w:r>
      <w:r w:rsidRPr="00AC50D3">
        <w:rPr>
          <w:spacing w:val="-1"/>
          <w:lang w:eastAsia="en-US"/>
        </w:rPr>
        <w:t>мир,</w:t>
      </w:r>
      <w:r w:rsidRPr="00AC50D3">
        <w:rPr>
          <w:spacing w:val="39"/>
          <w:lang w:eastAsia="en-US"/>
        </w:rPr>
        <w:t xml:space="preserve"> </w:t>
      </w:r>
      <w:r w:rsidRPr="00AC50D3">
        <w:rPr>
          <w:spacing w:val="-1"/>
          <w:lang w:eastAsia="en-US"/>
        </w:rPr>
        <w:t>осознающий</w:t>
      </w:r>
      <w:r w:rsidRPr="00AC50D3">
        <w:rPr>
          <w:spacing w:val="37"/>
          <w:lang w:eastAsia="en-US"/>
        </w:rPr>
        <w:t xml:space="preserve"> </w:t>
      </w:r>
      <w:r w:rsidRPr="00AC50D3">
        <w:rPr>
          <w:lang w:eastAsia="en-US"/>
        </w:rPr>
        <w:t>ценность</w:t>
      </w:r>
      <w:r w:rsidRPr="00AC50D3">
        <w:rPr>
          <w:spacing w:val="37"/>
          <w:lang w:eastAsia="en-US"/>
        </w:rPr>
        <w:t xml:space="preserve"> </w:t>
      </w:r>
      <w:r w:rsidRPr="00AC50D3">
        <w:rPr>
          <w:spacing w:val="-2"/>
          <w:lang w:eastAsia="en-US"/>
        </w:rPr>
        <w:t>труда,</w:t>
      </w:r>
      <w:r w:rsidRPr="00AC50D3">
        <w:rPr>
          <w:spacing w:val="65"/>
          <w:w w:val="99"/>
          <w:lang w:eastAsia="en-US"/>
        </w:rPr>
        <w:t xml:space="preserve"> </w:t>
      </w:r>
      <w:r w:rsidRPr="00AC50D3">
        <w:rPr>
          <w:spacing w:val="-2"/>
          <w:lang w:eastAsia="en-US"/>
        </w:rPr>
        <w:t>науки</w:t>
      </w:r>
      <w:r w:rsidRPr="00AC50D3">
        <w:rPr>
          <w:spacing w:val="-7"/>
          <w:lang w:eastAsia="en-US"/>
        </w:rPr>
        <w:t xml:space="preserve"> </w:t>
      </w:r>
      <w:r w:rsidRPr="00AC50D3">
        <w:rPr>
          <w:lang w:eastAsia="en-US"/>
        </w:rPr>
        <w:t>и</w:t>
      </w:r>
      <w:r w:rsidRPr="00AC50D3">
        <w:rPr>
          <w:spacing w:val="-7"/>
          <w:lang w:eastAsia="en-US"/>
        </w:rPr>
        <w:t xml:space="preserve"> </w:t>
      </w:r>
      <w:r w:rsidRPr="00AC50D3">
        <w:rPr>
          <w:spacing w:val="-1"/>
          <w:lang w:eastAsia="en-US"/>
        </w:rPr>
        <w:t>творчества;</w:t>
      </w:r>
    </w:p>
    <w:p w14:paraId="04513693" w14:textId="77777777" w:rsidR="009747EE" w:rsidRPr="00AC50D3" w:rsidRDefault="009747EE" w:rsidP="00533A6D">
      <w:pPr>
        <w:widowControl w:val="0"/>
        <w:numPr>
          <w:ilvl w:val="1"/>
          <w:numId w:val="0"/>
        </w:numPr>
        <w:tabs>
          <w:tab w:val="left" w:pos="1536"/>
        </w:tabs>
        <w:ind w:right="117"/>
        <w:jc w:val="both"/>
        <w:rPr>
          <w:lang w:eastAsia="en-US"/>
        </w:rPr>
      </w:pPr>
      <w:r w:rsidRPr="00AC50D3">
        <w:rPr>
          <w:spacing w:val="-1"/>
          <w:lang w:eastAsia="en-US"/>
        </w:rPr>
        <w:t>умеющий</w:t>
      </w:r>
      <w:r w:rsidRPr="00AC50D3">
        <w:rPr>
          <w:spacing w:val="45"/>
          <w:lang w:eastAsia="en-US"/>
        </w:rPr>
        <w:t xml:space="preserve"> </w:t>
      </w:r>
      <w:r w:rsidRPr="00AC50D3">
        <w:rPr>
          <w:spacing w:val="-1"/>
          <w:lang w:eastAsia="en-US"/>
        </w:rPr>
        <w:t>учиться,</w:t>
      </w:r>
      <w:r w:rsidRPr="00AC50D3">
        <w:rPr>
          <w:spacing w:val="42"/>
          <w:lang w:eastAsia="en-US"/>
        </w:rPr>
        <w:t xml:space="preserve"> </w:t>
      </w:r>
      <w:r w:rsidRPr="00AC50D3">
        <w:rPr>
          <w:spacing w:val="-1"/>
          <w:lang w:eastAsia="en-US"/>
        </w:rPr>
        <w:t>осознающий</w:t>
      </w:r>
      <w:r w:rsidRPr="00AC50D3">
        <w:rPr>
          <w:spacing w:val="41"/>
          <w:lang w:eastAsia="en-US"/>
        </w:rPr>
        <w:t xml:space="preserve"> </w:t>
      </w:r>
      <w:r w:rsidRPr="00AC50D3">
        <w:rPr>
          <w:lang w:eastAsia="en-US"/>
        </w:rPr>
        <w:t>важность</w:t>
      </w:r>
      <w:r w:rsidRPr="00AC50D3">
        <w:rPr>
          <w:spacing w:val="36"/>
          <w:lang w:eastAsia="en-US"/>
        </w:rPr>
        <w:t xml:space="preserve"> </w:t>
      </w:r>
      <w:r w:rsidRPr="00AC50D3">
        <w:rPr>
          <w:spacing w:val="-1"/>
          <w:lang w:eastAsia="en-US"/>
        </w:rPr>
        <w:t>образования</w:t>
      </w:r>
      <w:r w:rsidRPr="00AC50D3">
        <w:rPr>
          <w:spacing w:val="40"/>
          <w:lang w:eastAsia="en-US"/>
        </w:rPr>
        <w:t xml:space="preserve"> </w:t>
      </w:r>
      <w:r w:rsidRPr="00AC50D3">
        <w:rPr>
          <w:lang w:eastAsia="en-US"/>
        </w:rPr>
        <w:t>и</w:t>
      </w:r>
      <w:r w:rsidRPr="00AC50D3">
        <w:rPr>
          <w:spacing w:val="41"/>
          <w:lang w:eastAsia="en-US"/>
        </w:rPr>
        <w:t xml:space="preserve"> </w:t>
      </w:r>
      <w:r w:rsidRPr="00AC50D3">
        <w:rPr>
          <w:spacing w:val="-1"/>
          <w:lang w:eastAsia="en-US"/>
        </w:rPr>
        <w:t>самообразования</w:t>
      </w:r>
      <w:r w:rsidRPr="00AC50D3">
        <w:rPr>
          <w:spacing w:val="68"/>
          <w:w w:val="99"/>
          <w:lang w:eastAsia="en-US"/>
        </w:rPr>
        <w:t xml:space="preserve"> </w:t>
      </w:r>
      <w:r w:rsidRPr="00AC50D3">
        <w:rPr>
          <w:spacing w:val="-1"/>
          <w:lang w:eastAsia="en-US"/>
        </w:rPr>
        <w:t>для</w:t>
      </w:r>
      <w:r w:rsidRPr="00AC50D3">
        <w:rPr>
          <w:spacing w:val="56"/>
          <w:lang w:eastAsia="en-US"/>
        </w:rPr>
        <w:t xml:space="preserve"> </w:t>
      </w:r>
      <w:r w:rsidRPr="00AC50D3">
        <w:rPr>
          <w:spacing w:val="1"/>
          <w:lang w:eastAsia="en-US"/>
        </w:rPr>
        <w:t>жизни</w:t>
      </w:r>
      <w:r w:rsidRPr="00AC50D3">
        <w:rPr>
          <w:spacing w:val="57"/>
          <w:lang w:eastAsia="en-US"/>
        </w:rPr>
        <w:t xml:space="preserve"> </w:t>
      </w:r>
      <w:r w:rsidRPr="00AC50D3">
        <w:rPr>
          <w:lang w:eastAsia="en-US"/>
        </w:rPr>
        <w:t>и</w:t>
      </w:r>
      <w:r w:rsidRPr="00AC50D3">
        <w:rPr>
          <w:spacing w:val="57"/>
          <w:lang w:eastAsia="en-US"/>
        </w:rPr>
        <w:t xml:space="preserve"> </w:t>
      </w:r>
      <w:r w:rsidRPr="00AC50D3">
        <w:rPr>
          <w:spacing w:val="-1"/>
          <w:lang w:eastAsia="en-US"/>
        </w:rPr>
        <w:t>деятельности,</w:t>
      </w:r>
      <w:r w:rsidRPr="00AC50D3">
        <w:rPr>
          <w:spacing w:val="59"/>
          <w:lang w:eastAsia="en-US"/>
        </w:rPr>
        <w:t xml:space="preserve"> </w:t>
      </w:r>
      <w:r w:rsidRPr="00AC50D3">
        <w:rPr>
          <w:spacing w:val="-1"/>
          <w:lang w:eastAsia="en-US"/>
        </w:rPr>
        <w:t>способный</w:t>
      </w:r>
      <w:r w:rsidRPr="00AC50D3">
        <w:rPr>
          <w:spacing w:val="54"/>
          <w:lang w:eastAsia="en-US"/>
        </w:rPr>
        <w:t xml:space="preserve"> </w:t>
      </w:r>
      <w:r w:rsidRPr="00AC50D3">
        <w:rPr>
          <w:spacing w:val="-1"/>
          <w:lang w:eastAsia="en-US"/>
        </w:rPr>
        <w:t>применять</w:t>
      </w:r>
      <w:r w:rsidRPr="00AC50D3">
        <w:rPr>
          <w:spacing w:val="57"/>
          <w:lang w:eastAsia="en-US"/>
        </w:rPr>
        <w:t xml:space="preserve"> </w:t>
      </w:r>
      <w:r w:rsidRPr="00AC50D3">
        <w:rPr>
          <w:spacing w:val="-1"/>
          <w:lang w:eastAsia="en-US"/>
        </w:rPr>
        <w:t>полученные</w:t>
      </w:r>
      <w:r w:rsidRPr="00AC50D3">
        <w:rPr>
          <w:spacing w:val="56"/>
          <w:lang w:eastAsia="en-US"/>
        </w:rPr>
        <w:t xml:space="preserve"> </w:t>
      </w:r>
      <w:r w:rsidRPr="00AC50D3">
        <w:rPr>
          <w:lang w:eastAsia="en-US"/>
        </w:rPr>
        <w:t>знания</w:t>
      </w:r>
      <w:r w:rsidRPr="00AC50D3">
        <w:rPr>
          <w:spacing w:val="57"/>
          <w:lang w:eastAsia="en-US"/>
        </w:rPr>
        <w:t xml:space="preserve"> </w:t>
      </w:r>
      <w:r w:rsidRPr="00AC50D3">
        <w:rPr>
          <w:lang w:eastAsia="en-US"/>
        </w:rPr>
        <w:t>на</w:t>
      </w:r>
      <w:r w:rsidRPr="00AC50D3">
        <w:rPr>
          <w:spacing w:val="58"/>
          <w:w w:val="99"/>
          <w:lang w:eastAsia="en-US"/>
        </w:rPr>
        <w:t xml:space="preserve"> </w:t>
      </w:r>
      <w:r w:rsidRPr="00AC50D3">
        <w:rPr>
          <w:spacing w:val="-1"/>
          <w:lang w:eastAsia="en-US"/>
        </w:rPr>
        <w:t>практике;</w:t>
      </w:r>
    </w:p>
    <w:p w14:paraId="3AA7500A" w14:textId="77777777" w:rsidR="009747EE" w:rsidRPr="00AC50D3" w:rsidRDefault="009747EE" w:rsidP="00533A6D">
      <w:pPr>
        <w:widowControl w:val="0"/>
        <w:numPr>
          <w:ilvl w:val="1"/>
          <w:numId w:val="0"/>
        </w:numPr>
        <w:tabs>
          <w:tab w:val="left" w:pos="1536"/>
        </w:tabs>
        <w:spacing w:before="2"/>
        <w:ind w:right="117"/>
        <w:jc w:val="both"/>
        <w:rPr>
          <w:lang w:eastAsia="en-US"/>
        </w:rPr>
      </w:pPr>
      <w:r w:rsidRPr="00AC50D3">
        <w:rPr>
          <w:spacing w:val="-1"/>
          <w:lang w:eastAsia="en-US"/>
        </w:rPr>
        <w:t>социально</w:t>
      </w:r>
      <w:r w:rsidRPr="00AC50D3">
        <w:rPr>
          <w:spacing w:val="17"/>
          <w:lang w:eastAsia="en-US"/>
        </w:rPr>
        <w:t xml:space="preserve"> </w:t>
      </w:r>
      <w:r w:rsidRPr="00AC50D3">
        <w:rPr>
          <w:spacing w:val="-1"/>
          <w:lang w:eastAsia="en-US"/>
        </w:rPr>
        <w:t>активный,</w:t>
      </w:r>
      <w:r w:rsidRPr="00AC50D3">
        <w:rPr>
          <w:spacing w:val="15"/>
          <w:lang w:eastAsia="en-US"/>
        </w:rPr>
        <w:t xml:space="preserve"> </w:t>
      </w:r>
      <w:r w:rsidRPr="00AC50D3">
        <w:rPr>
          <w:spacing w:val="-1"/>
          <w:lang w:eastAsia="en-US"/>
        </w:rPr>
        <w:t>уважающий</w:t>
      </w:r>
      <w:r w:rsidRPr="00AC50D3">
        <w:rPr>
          <w:spacing w:val="15"/>
          <w:lang w:eastAsia="en-US"/>
        </w:rPr>
        <w:t xml:space="preserve"> </w:t>
      </w:r>
      <w:r w:rsidRPr="00AC50D3">
        <w:rPr>
          <w:spacing w:val="-1"/>
          <w:lang w:eastAsia="en-US"/>
        </w:rPr>
        <w:t>закон</w:t>
      </w:r>
      <w:r w:rsidRPr="00AC50D3">
        <w:rPr>
          <w:spacing w:val="10"/>
          <w:lang w:eastAsia="en-US"/>
        </w:rPr>
        <w:t xml:space="preserve"> </w:t>
      </w:r>
      <w:r w:rsidRPr="00AC50D3">
        <w:rPr>
          <w:lang w:eastAsia="en-US"/>
        </w:rPr>
        <w:t>и</w:t>
      </w:r>
      <w:r w:rsidRPr="00AC50D3">
        <w:rPr>
          <w:spacing w:val="15"/>
          <w:lang w:eastAsia="en-US"/>
        </w:rPr>
        <w:t xml:space="preserve"> </w:t>
      </w:r>
      <w:proofErr w:type="gramStart"/>
      <w:r w:rsidRPr="00AC50D3">
        <w:rPr>
          <w:spacing w:val="-1"/>
          <w:lang w:eastAsia="en-US"/>
        </w:rPr>
        <w:t>правопорядок,</w:t>
      </w:r>
      <w:r w:rsidRPr="00AC50D3">
        <w:rPr>
          <w:lang w:eastAsia="en-US"/>
        </w:rPr>
        <w:t xml:space="preserve"> </w:t>
      </w:r>
      <w:r w:rsidRPr="00AC50D3">
        <w:rPr>
          <w:spacing w:val="10"/>
          <w:lang w:eastAsia="en-US"/>
        </w:rPr>
        <w:t xml:space="preserve"> </w:t>
      </w:r>
      <w:r w:rsidRPr="00AC50D3">
        <w:rPr>
          <w:spacing w:val="-1"/>
          <w:lang w:eastAsia="en-US"/>
        </w:rPr>
        <w:t>соизмеряющий</w:t>
      </w:r>
      <w:proofErr w:type="gramEnd"/>
      <w:r w:rsidRPr="00AC50D3">
        <w:rPr>
          <w:spacing w:val="55"/>
          <w:w w:val="99"/>
          <w:lang w:eastAsia="en-US"/>
        </w:rPr>
        <w:t xml:space="preserve"> </w:t>
      </w:r>
      <w:r w:rsidRPr="00AC50D3">
        <w:rPr>
          <w:spacing w:val="1"/>
          <w:lang w:eastAsia="en-US"/>
        </w:rPr>
        <w:t>свои</w:t>
      </w:r>
      <w:r w:rsidRPr="00AC50D3">
        <w:rPr>
          <w:spacing w:val="-1"/>
          <w:lang w:eastAsia="en-US"/>
        </w:rPr>
        <w:t xml:space="preserve"> </w:t>
      </w:r>
      <w:r w:rsidRPr="00AC50D3">
        <w:rPr>
          <w:spacing w:val="-2"/>
          <w:lang w:eastAsia="en-US"/>
        </w:rPr>
        <w:t>поступки</w:t>
      </w:r>
      <w:r w:rsidRPr="00AC50D3">
        <w:rPr>
          <w:spacing w:val="4"/>
          <w:lang w:eastAsia="en-US"/>
        </w:rPr>
        <w:t xml:space="preserve"> </w:t>
      </w:r>
      <w:r w:rsidRPr="00AC50D3">
        <w:rPr>
          <w:lang w:eastAsia="en-US"/>
        </w:rPr>
        <w:t>с</w:t>
      </w:r>
      <w:r w:rsidRPr="00AC50D3">
        <w:rPr>
          <w:spacing w:val="3"/>
          <w:lang w:eastAsia="en-US"/>
        </w:rPr>
        <w:t xml:space="preserve"> </w:t>
      </w:r>
      <w:r w:rsidRPr="00AC50D3">
        <w:rPr>
          <w:lang w:eastAsia="en-US"/>
        </w:rPr>
        <w:t xml:space="preserve">нравственными </w:t>
      </w:r>
      <w:r w:rsidRPr="00AC50D3">
        <w:rPr>
          <w:spacing w:val="-1"/>
          <w:lang w:eastAsia="en-US"/>
        </w:rPr>
        <w:t>ценностями,</w:t>
      </w:r>
      <w:r w:rsidRPr="00AC50D3">
        <w:rPr>
          <w:lang w:eastAsia="en-US"/>
        </w:rPr>
        <w:t xml:space="preserve"> осознающий</w:t>
      </w:r>
      <w:r w:rsidRPr="00AC50D3">
        <w:rPr>
          <w:spacing w:val="5"/>
          <w:lang w:eastAsia="en-US"/>
        </w:rPr>
        <w:t xml:space="preserve"> </w:t>
      </w:r>
      <w:r w:rsidRPr="00AC50D3">
        <w:rPr>
          <w:lang w:eastAsia="en-US"/>
        </w:rPr>
        <w:t>свои</w:t>
      </w:r>
      <w:r w:rsidRPr="00AC50D3">
        <w:rPr>
          <w:spacing w:val="-5"/>
          <w:lang w:eastAsia="en-US"/>
        </w:rPr>
        <w:t xml:space="preserve"> </w:t>
      </w:r>
      <w:r w:rsidRPr="00AC50D3">
        <w:rPr>
          <w:spacing w:val="-1"/>
          <w:lang w:eastAsia="en-US"/>
        </w:rPr>
        <w:t>обязанности</w:t>
      </w:r>
      <w:r w:rsidRPr="00AC50D3">
        <w:rPr>
          <w:spacing w:val="52"/>
          <w:w w:val="99"/>
          <w:lang w:eastAsia="en-US"/>
        </w:rPr>
        <w:t xml:space="preserve"> </w:t>
      </w:r>
      <w:r w:rsidRPr="00AC50D3">
        <w:rPr>
          <w:spacing w:val="-1"/>
          <w:lang w:eastAsia="en-US"/>
        </w:rPr>
        <w:t>перед</w:t>
      </w:r>
      <w:r w:rsidRPr="00AC50D3">
        <w:rPr>
          <w:spacing w:val="-13"/>
          <w:lang w:eastAsia="en-US"/>
        </w:rPr>
        <w:t xml:space="preserve"> </w:t>
      </w:r>
      <w:r w:rsidRPr="00AC50D3">
        <w:rPr>
          <w:spacing w:val="-1"/>
          <w:lang w:eastAsia="en-US"/>
        </w:rPr>
        <w:t>семьёй,</w:t>
      </w:r>
      <w:r w:rsidRPr="00AC50D3">
        <w:rPr>
          <w:spacing w:val="-13"/>
          <w:lang w:eastAsia="en-US"/>
        </w:rPr>
        <w:t xml:space="preserve"> </w:t>
      </w:r>
      <w:r w:rsidRPr="00AC50D3">
        <w:rPr>
          <w:lang w:eastAsia="en-US"/>
        </w:rPr>
        <w:t>обществом,</w:t>
      </w:r>
      <w:r w:rsidRPr="00AC50D3">
        <w:rPr>
          <w:spacing w:val="-13"/>
          <w:lang w:eastAsia="en-US"/>
        </w:rPr>
        <w:t xml:space="preserve"> </w:t>
      </w:r>
      <w:r w:rsidRPr="00AC50D3">
        <w:rPr>
          <w:spacing w:val="-1"/>
          <w:lang w:eastAsia="en-US"/>
        </w:rPr>
        <w:t>Отечеством;</w:t>
      </w:r>
    </w:p>
    <w:p w14:paraId="3FB650AC" w14:textId="77777777" w:rsidR="009747EE" w:rsidRPr="00AC50D3" w:rsidRDefault="009747EE" w:rsidP="00533A6D">
      <w:pPr>
        <w:widowControl w:val="0"/>
        <w:numPr>
          <w:ilvl w:val="1"/>
          <w:numId w:val="0"/>
        </w:numPr>
        <w:tabs>
          <w:tab w:val="left" w:pos="1536"/>
        </w:tabs>
        <w:ind w:right="117"/>
        <w:jc w:val="both"/>
        <w:rPr>
          <w:lang w:eastAsia="en-US"/>
        </w:rPr>
      </w:pPr>
      <w:r w:rsidRPr="00AC50D3">
        <w:rPr>
          <w:spacing w:val="-1"/>
          <w:lang w:eastAsia="en-US"/>
        </w:rPr>
        <w:t>уважающий</w:t>
      </w:r>
      <w:r w:rsidRPr="00AC50D3">
        <w:rPr>
          <w:spacing w:val="21"/>
          <w:lang w:eastAsia="en-US"/>
        </w:rPr>
        <w:t xml:space="preserve"> </w:t>
      </w:r>
      <w:r w:rsidRPr="00AC50D3">
        <w:rPr>
          <w:lang w:eastAsia="en-US"/>
        </w:rPr>
        <w:t>других</w:t>
      </w:r>
      <w:r w:rsidRPr="00AC50D3">
        <w:rPr>
          <w:spacing w:val="16"/>
          <w:lang w:eastAsia="en-US"/>
        </w:rPr>
        <w:t xml:space="preserve"> </w:t>
      </w:r>
      <w:r w:rsidRPr="00AC50D3">
        <w:rPr>
          <w:lang w:eastAsia="en-US"/>
        </w:rPr>
        <w:t>людей,</w:t>
      </w:r>
      <w:r w:rsidRPr="00AC50D3">
        <w:rPr>
          <w:spacing w:val="28"/>
          <w:lang w:eastAsia="en-US"/>
        </w:rPr>
        <w:t xml:space="preserve"> </w:t>
      </w:r>
      <w:r w:rsidRPr="00AC50D3">
        <w:rPr>
          <w:spacing w:val="-2"/>
          <w:lang w:eastAsia="en-US"/>
        </w:rPr>
        <w:t>умеющий</w:t>
      </w:r>
      <w:r w:rsidRPr="00AC50D3">
        <w:rPr>
          <w:spacing w:val="22"/>
          <w:lang w:eastAsia="en-US"/>
        </w:rPr>
        <w:t xml:space="preserve"> </w:t>
      </w:r>
      <w:r w:rsidRPr="00AC50D3">
        <w:rPr>
          <w:spacing w:val="-1"/>
          <w:lang w:eastAsia="en-US"/>
        </w:rPr>
        <w:t>вести</w:t>
      </w:r>
      <w:r w:rsidRPr="00AC50D3">
        <w:rPr>
          <w:spacing w:val="22"/>
          <w:lang w:eastAsia="en-US"/>
        </w:rPr>
        <w:t xml:space="preserve"> </w:t>
      </w:r>
      <w:r w:rsidRPr="00AC50D3">
        <w:rPr>
          <w:spacing w:val="-1"/>
          <w:lang w:eastAsia="en-US"/>
        </w:rPr>
        <w:t>конструктивный</w:t>
      </w:r>
      <w:r w:rsidRPr="00AC50D3">
        <w:rPr>
          <w:spacing w:val="21"/>
          <w:lang w:eastAsia="en-US"/>
        </w:rPr>
        <w:t xml:space="preserve"> </w:t>
      </w:r>
      <w:r w:rsidRPr="00AC50D3">
        <w:rPr>
          <w:lang w:eastAsia="en-US"/>
        </w:rPr>
        <w:t>диалог,</w:t>
      </w:r>
      <w:r w:rsidRPr="00AC50D3">
        <w:rPr>
          <w:spacing w:val="46"/>
          <w:w w:val="99"/>
          <w:lang w:eastAsia="en-US"/>
        </w:rPr>
        <w:t xml:space="preserve"> </w:t>
      </w:r>
      <w:r w:rsidRPr="00AC50D3">
        <w:rPr>
          <w:lang w:eastAsia="en-US"/>
        </w:rPr>
        <w:t>достигать</w:t>
      </w:r>
      <w:r w:rsidRPr="00AC50D3">
        <w:rPr>
          <w:spacing w:val="21"/>
          <w:lang w:eastAsia="en-US"/>
        </w:rPr>
        <w:t xml:space="preserve"> </w:t>
      </w:r>
      <w:r w:rsidRPr="00AC50D3">
        <w:rPr>
          <w:spacing w:val="-1"/>
          <w:lang w:eastAsia="en-US"/>
        </w:rPr>
        <w:t>взаимопонимания,</w:t>
      </w:r>
      <w:r w:rsidRPr="00AC50D3">
        <w:rPr>
          <w:spacing w:val="28"/>
          <w:lang w:eastAsia="en-US"/>
        </w:rPr>
        <w:t xml:space="preserve"> </w:t>
      </w:r>
      <w:r w:rsidRPr="00AC50D3">
        <w:rPr>
          <w:spacing w:val="-1"/>
          <w:lang w:eastAsia="en-US"/>
        </w:rPr>
        <w:t>сотрудничать</w:t>
      </w:r>
      <w:r w:rsidRPr="00AC50D3">
        <w:rPr>
          <w:spacing w:val="27"/>
          <w:lang w:eastAsia="en-US"/>
        </w:rPr>
        <w:t xml:space="preserve"> </w:t>
      </w:r>
      <w:r w:rsidRPr="00AC50D3">
        <w:rPr>
          <w:spacing w:val="-1"/>
          <w:lang w:eastAsia="en-US"/>
        </w:rPr>
        <w:t>для</w:t>
      </w:r>
      <w:r w:rsidRPr="00AC50D3">
        <w:rPr>
          <w:spacing w:val="26"/>
          <w:lang w:eastAsia="en-US"/>
        </w:rPr>
        <w:t xml:space="preserve"> </w:t>
      </w:r>
      <w:r w:rsidRPr="00AC50D3">
        <w:rPr>
          <w:lang w:eastAsia="en-US"/>
        </w:rPr>
        <w:t>достижения</w:t>
      </w:r>
      <w:r w:rsidRPr="00AC50D3">
        <w:rPr>
          <w:spacing w:val="21"/>
          <w:lang w:eastAsia="en-US"/>
        </w:rPr>
        <w:t xml:space="preserve"> </w:t>
      </w:r>
      <w:r w:rsidRPr="00AC50D3">
        <w:rPr>
          <w:spacing w:val="1"/>
          <w:lang w:eastAsia="en-US"/>
        </w:rPr>
        <w:t>общих</w:t>
      </w:r>
      <w:r w:rsidRPr="00AC50D3">
        <w:rPr>
          <w:spacing w:val="30"/>
          <w:w w:val="99"/>
          <w:lang w:eastAsia="en-US"/>
        </w:rPr>
        <w:t xml:space="preserve"> </w:t>
      </w:r>
      <w:r w:rsidRPr="00AC50D3">
        <w:rPr>
          <w:spacing w:val="-1"/>
          <w:lang w:eastAsia="en-US"/>
        </w:rPr>
        <w:t>результатов;</w:t>
      </w:r>
    </w:p>
    <w:p w14:paraId="5041A36F" w14:textId="77777777" w:rsidR="009747EE" w:rsidRPr="00AC50D3" w:rsidRDefault="009747EE" w:rsidP="00533A6D">
      <w:pPr>
        <w:widowControl w:val="0"/>
        <w:numPr>
          <w:ilvl w:val="1"/>
          <w:numId w:val="0"/>
        </w:numPr>
        <w:tabs>
          <w:tab w:val="left" w:pos="1536"/>
        </w:tabs>
        <w:spacing w:before="2"/>
        <w:ind w:right="121"/>
        <w:jc w:val="both"/>
        <w:rPr>
          <w:lang w:eastAsia="en-US"/>
        </w:rPr>
      </w:pPr>
      <w:r w:rsidRPr="00AC50D3">
        <w:rPr>
          <w:spacing w:val="-1"/>
          <w:lang w:eastAsia="en-US"/>
        </w:rPr>
        <w:t>осознанно</w:t>
      </w:r>
      <w:r w:rsidRPr="00AC50D3">
        <w:rPr>
          <w:lang w:eastAsia="en-US"/>
        </w:rPr>
        <w:t xml:space="preserve"> </w:t>
      </w:r>
      <w:r w:rsidRPr="00AC50D3">
        <w:rPr>
          <w:spacing w:val="-1"/>
          <w:lang w:eastAsia="en-US"/>
        </w:rPr>
        <w:t>выполняющий</w:t>
      </w:r>
      <w:r w:rsidRPr="00AC50D3">
        <w:rPr>
          <w:spacing w:val="56"/>
          <w:lang w:eastAsia="en-US"/>
        </w:rPr>
        <w:t xml:space="preserve"> </w:t>
      </w:r>
      <w:r w:rsidRPr="00AC50D3">
        <w:rPr>
          <w:lang w:eastAsia="en-US"/>
        </w:rPr>
        <w:t>правила</w:t>
      </w:r>
      <w:r w:rsidRPr="00AC50D3">
        <w:rPr>
          <w:spacing w:val="51"/>
          <w:lang w:eastAsia="en-US"/>
        </w:rPr>
        <w:t xml:space="preserve"> </w:t>
      </w:r>
      <w:r w:rsidRPr="00AC50D3">
        <w:rPr>
          <w:spacing w:val="-1"/>
          <w:lang w:eastAsia="en-US"/>
        </w:rPr>
        <w:t>здорового</w:t>
      </w:r>
      <w:r w:rsidRPr="00AC50D3">
        <w:rPr>
          <w:lang w:eastAsia="en-US"/>
        </w:rPr>
        <w:t xml:space="preserve"> и</w:t>
      </w:r>
      <w:r w:rsidRPr="00AC50D3">
        <w:rPr>
          <w:spacing w:val="-6"/>
          <w:lang w:eastAsia="en-US"/>
        </w:rPr>
        <w:t xml:space="preserve"> </w:t>
      </w:r>
      <w:r w:rsidRPr="00AC50D3">
        <w:rPr>
          <w:spacing w:val="-1"/>
          <w:lang w:eastAsia="en-US"/>
        </w:rPr>
        <w:t>экологически</w:t>
      </w:r>
      <w:r w:rsidRPr="00AC50D3">
        <w:rPr>
          <w:spacing w:val="43"/>
          <w:w w:val="99"/>
          <w:lang w:eastAsia="en-US"/>
        </w:rPr>
        <w:t xml:space="preserve"> </w:t>
      </w:r>
      <w:r w:rsidRPr="00AC50D3">
        <w:rPr>
          <w:spacing w:val="-1"/>
          <w:lang w:eastAsia="en-US"/>
        </w:rPr>
        <w:t xml:space="preserve">целесообразного </w:t>
      </w:r>
      <w:r w:rsidRPr="00AC50D3">
        <w:rPr>
          <w:lang w:eastAsia="en-US"/>
        </w:rPr>
        <w:t>образа</w:t>
      </w:r>
      <w:r w:rsidRPr="00AC50D3">
        <w:rPr>
          <w:spacing w:val="-6"/>
          <w:lang w:eastAsia="en-US"/>
        </w:rPr>
        <w:t xml:space="preserve"> </w:t>
      </w:r>
      <w:r w:rsidRPr="00AC50D3">
        <w:rPr>
          <w:lang w:eastAsia="en-US"/>
        </w:rPr>
        <w:t>жизни,</w:t>
      </w:r>
      <w:r w:rsidRPr="00AC50D3">
        <w:rPr>
          <w:spacing w:val="1"/>
          <w:lang w:eastAsia="en-US"/>
        </w:rPr>
        <w:t xml:space="preserve"> </w:t>
      </w:r>
      <w:r w:rsidRPr="00AC50D3">
        <w:rPr>
          <w:spacing w:val="-1"/>
          <w:lang w:eastAsia="en-US"/>
        </w:rPr>
        <w:t>безопасного</w:t>
      </w:r>
      <w:r w:rsidRPr="00AC50D3">
        <w:rPr>
          <w:spacing w:val="4"/>
          <w:lang w:eastAsia="en-US"/>
        </w:rPr>
        <w:t xml:space="preserve"> </w:t>
      </w:r>
      <w:r w:rsidRPr="00AC50D3">
        <w:rPr>
          <w:spacing w:val="-3"/>
          <w:lang w:eastAsia="en-US"/>
        </w:rPr>
        <w:t>для</w:t>
      </w:r>
      <w:r w:rsidRPr="00AC50D3">
        <w:rPr>
          <w:spacing w:val="-1"/>
          <w:lang w:eastAsia="en-US"/>
        </w:rPr>
        <w:t xml:space="preserve"> </w:t>
      </w:r>
      <w:r w:rsidRPr="00AC50D3">
        <w:rPr>
          <w:lang w:eastAsia="en-US"/>
        </w:rPr>
        <w:t>человека</w:t>
      </w:r>
      <w:r w:rsidRPr="00AC50D3">
        <w:rPr>
          <w:spacing w:val="-1"/>
          <w:lang w:eastAsia="en-US"/>
        </w:rPr>
        <w:t xml:space="preserve"> </w:t>
      </w:r>
      <w:r w:rsidRPr="00AC50D3">
        <w:rPr>
          <w:lang w:eastAsia="en-US"/>
        </w:rPr>
        <w:t>и</w:t>
      </w:r>
      <w:r w:rsidRPr="00AC50D3">
        <w:rPr>
          <w:spacing w:val="-8"/>
          <w:lang w:eastAsia="en-US"/>
        </w:rPr>
        <w:t xml:space="preserve"> </w:t>
      </w:r>
      <w:r w:rsidRPr="00AC50D3">
        <w:rPr>
          <w:spacing w:val="-1"/>
          <w:lang w:eastAsia="en-US"/>
        </w:rPr>
        <w:t>окружающей</w:t>
      </w:r>
      <w:r w:rsidRPr="00AC50D3">
        <w:rPr>
          <w:lang w:eastAsia="en-US"/>
        </w:rPr>
        <w:t xml:space="preserve"> его</w:t>
      </w:r>
      <w:r w:rsidRPr="00AC50D3">
        <w:rPr>
          <w:spacing w:val="45"/>
          <w:w w:val="99"/>
          <w:lang w:eastAsia="en-US"/>
        </w:rPr>
        <w:t xml:space="preserve"> </w:t>
      </w:r>
      <w:r w:rsidRPr="00AC50D3">
        <w:rPr>
          <w:spacing w:val="-1"/>
          <w:lang w:eastAsia="en-US"/>
        </w:rPr>
        <w:t>среды;</w:t>
      </w:r>
    </w:p>
    <w:p w14:paraId="0127C813" w14:textId="77777777" w:rsidR="009747EE" w:rsidRPr="00AC50D3" w:rsidRDefault="009747EE" w:rsidP="00533A6D">
      <w:pPr>
        <w:widowControl w:val="0"/>
        <w:numPr>
          <w:ilvl w:val="1"/>
          <w:numId w:val="0"/>
        </w:numPr>
        <w:tabs>
          <w:tab w:val="left" w:pos="1536"/>
        </w:tabs>
        <w:ind w:right="121"/>
        <w:jc w:val="both"/>
        <w:rPr>
          <w:lang w:eastAsia="en-US"/>
        </w:rPr>
      </w:pPr>
      <w:r w:rsidRPr="00AC50D3">
        <w:rPr>
          <w:spacing w:val="-1"/>
          <w:lang w:eastAsia="en-US"/>
        </w:rPr>
        <w:t>ориентирующийся</w:t>
      </w:r>
      <w:r w:rsidRPr="00AC50D3">
        <w:rPr>
          <w:spacing w:val="16"/>
          <w:lang w:eastAsia="en-US"/>
        </w:rPr>
        <w:t xml:space="preserve"> </w:t>
      </w:r>
      <w:r w:rsidRPr="00AC50D3">
        <w:rPr>
          <w:lang w:eastAsia="en-US"/>
        </w:rPr>
        <w:t>в</w:t>
      </w:r>
      <w:r w:rsidRPr="00AC50D3">
        <w:rPr>
          <w:spacing w:val="19"/>
          <w:lang w:eastAsia="en-US"/>
        </w:rPr>
        <w:t xml:space="preserve"> </w:t>
      </w:r>
      <w:r w:rsidRPr="00AC50D3">
        <w:rPr>
          <w:spacing w:val="-1"/>
          <w:lang w:eastAsia="en-US"/>
        </w:rPr>
        <w:t>мире</w:t>
      </w:r>
      <w:r w:rsidRPr="00AC50D3">
        <w:rPr>
          <w:spacing w:val="16"/>
          <w:lang w:eastAsia="en-US"/>
        </w:rPr>
        <w:t xml:space="preserve"> </w:t>
      </w:r>
      <w:r w:rsidRPr="00AC50D3">
        <w:rPr>
          <w:spacing w:val="-1"/>
          <w:lang w:eastAsia="en-US"/>
        </w:rPr>
        <w:t>профессий,</w:t>
      </w:r>
      <w:r w:rsidRPr="00AC50D3">
        <w:rPr>
          <w:spacing w:val="15"/>
          <w:lang w:eastAsia="en-US"/>
        </w:rPr>
        <w:t xml:space="preserve"> </w:t>
      </w:r>
      <w:r w:rsidRPr="00AC50D3">
        <w:rPr>
          <w:spacing w:val="-1"/>
          <w:lang w:eastAsia="en-US"/>
        </w:rPr>
        <w:t>понимающий</w:t>
      </w:r>
      <w:r w:rsidRPr="00AC50D3">
        <w:rPr>
          <w:spacing w:val="18"/>
          <w:lang w:eastAsia="en-US"/>
        </w:rPr>
        <w:t xml:space="preserve"> </w:t>
      </w:r>
      <w:r w:rsidRPr="00AC50D3">
        <w:rPr>
          <w:spacing w:val="-1"/>
          <w:lang w:eastAsia="en-US"/>
        </w:rPr>
        <w:t>значение</w:t>
      </w:r>
      <w:r w:rsidRPr="00AC50D3">
        <w:rPr>
          <w:spacing w:val="70"/>
          <w:w w:val="99"/>
          <w:lang w:eastAsia="en-US"/>
        </w:rPr>
        <w:t xml:space="preserve"> </w:t>
      </w:r>
      <w:r w:rsidRPr="00AC50D3">
        <w:rPr>
          <w:lang w:eastAsia="en-US"/>
        </w:rPr>
        <w:t>профессиональной</w:t>
      </w:r>
      <w:r w:rsidRPr="00AC50D3">
        <w:rPr>
          <w:spacing w:val="46"/>
          <w:lang w:eastAsia="en-US"/>
        </w:rPr>
        <w:t xml:space="preserve"> </w:t>
      </w:r>
      <w:r w:rsidRPr="00AC50D3">
        <w:rPr>
          <w:spacing w:val="-1"/>
          <w:lang w:eastAsia="en-US"/>
        </w:rPr>
        <w:t>деятельности</w:t>
      </w:r>
      <w:r w:rsidRPr="00AC50D3">
        <w:rPr>
          <w:spacing w:val="46"/>
          <w:lang w:eastAsia="en-US"/>
        </w:rPr>
        <w:t xml:space="preserve"> </w:t>
      </w:r>
      <w:r w:rsidRPr="00AC50D3">
        <w:rPr>
          <w:spacing w:val="-1"/>
          <w:lang w:eastAsia="en-US"/>
        </w:rPr>
        <w:t>для</w:t>
      </w:r>
      <w:r w:rsidRPr="00AC50D3">
        <w:rPr>
          <w:spacing w:val="46"/>
          <w:lang w:eastAsia="en-US"/>
        </w:rPr>
        <w:t xml:space="preserve"> </w:t>
      </w:r>
      <w:r w:rsidRPr="00AC50D3">
        <w:rPr>
          <w:spacing w:val="-2"/>
          <w:lang w:eastAsia="en-US"/>
        </w:rPr>
        <w:t>человека</w:t>
      </w:r>
      <w:r w:rsidRPr="00AC50D3">
        <w:rPr>
          <w:spacing w:val="-6"/>
          <w:lang w:eastAsia="en-US"/>
        </w:rPr>
        <w:t xml:space="preserve"> </w:t>
      </w:r>
      <w:r w:rsidRPr="00AC50D3">
        <w:rPr>
          <w:lang w:eastAsia="en-US"/>
        </w:rPr>
        <w:t>в</w:t>
      </w:r>
      <w:r w:rsidRPr="00AC50D3">
        <w:rPr>
          <w:spacing w:val="47"/>
          <w:lang w:eastAsia="en-US"/>
        </w:rPr>
        <w:t xml:space="preserve"> </w:t>
      </w:r>
      <w:r w:rsidRPr="00AC50D3">
        <w:rPr>
          <w:spacing w:val="-1"/>
          <w:lang w:eastAsia="en-US"/>
        </w:rPr>
        <w:t>интересах</w:t>
      </w:r>
      <w:r w:rsidRPr="00AC50D3">
        <w:rPr>
          <w:spacing w:val="46"/>
          <w:lang w:eastAsia="en-US"/>
        </w:rPr>
        <w:t xml:space="preserve"> </w:t>
      </w:r>
      <w:r w:rsidRPr="00AC50D3">
        <w:rPr>
          <w:spacing w:val="-1"/>
          <w:lang w:eastAsia="en-US"/>
        </w:rPr>
        <w:t>устойчивого</w:t>
      </w:r>
      <w:r w:rsidRPr="00AC50D3">
        <w:rPr>
          <w:spacing w:val="59"/>
          <w:w w:val="99"/>
          <w:lang w:eastAsia="en-US"/>
        </w:rPr>
        <w:t xml:space="preserve"> </w:t>
      </w:r>
      <w:r w:rsidRPr="00AC50D3">
        <w:rPr>
          <w:lang w:eastAsia="en-US"/>
        </w:rPr>
        <w:t>развития</w:t>
      </w:r>
      <w:r w:rsidRPr="00AC50D3">
        <w:rPr>
          <w:spacing w:val="-17"/>
          <w:lang w:eastAsia="en-US"/>
        </w:rPr>
        <w:t xml:space="preserve"> </w:t>
      </w:r>
      <w:r w:rsidRPr="00AC50D3">
        <w:rPr>
          <w:lang w:eastAsia="en-US"/>
        </w:rPr>
        <w:t>общества</w:t>
      </w:r>
      <w:r w:rsidRPr="00AC50D3">
        <w:rPr>
          <w:spacing w:val="-9"/>
          <w:lang w:eastAsia="en-US"/>
        </w:rPr>
        <w:t xml:space="preserve"> </w:t>
      </w:r>
      <w:r w:rsidRPr="00AC50D3">
        <w:rPr>
          <w:lang w:eastAsia="en-US"/>
        </w:rPr>
        <w:t>и</w:t>
      </w:r>
      <w:r w:rsidRPr="00AC50D3">
        <w:rPr>
          <w:spacing w:val="-11"/>
          <w:lang w:eastAsia="en-US"/>
        </w:rPr>
        <w:t xml:space="preserve"> </w:t>
      </w:r>
      <w:r w:rsidRPr="00AC50D3">
        <w:rPr>
          <w:spacing w:val="-1"/>
          <w:lang w:eastAsia="en-US"/>
        </w:rPr>
        <w:t>природы.</w:t>
      </w:r>
    </w:p>
    <w:p w14:paraId="6E331FD8" w14:textId="77777777" w:rsidR="009747EE" w:rsidRPr="00AC50D3" w:rsidRDefault="009747EE" w:rsidP="009747EE">
      <w:pPr>
        <w:widowControl w:val="0"/>
        <w:spacing w:before="12" w:line="200" w:lineRule="exact"/>
        <w:rPr>
          <w:rFonts w:ascii="Calibri" w:eastAsia="Calibri" w:hAnsi="Calibri"/>
          <w:sz w:val="20"/>
          <w:szCs w:val="20"/>
          <w:lang w:eastAsia="en-US"/>
        </w:rPr>
      </w:pPr>
    </w:p>
    <w:p w14:paraId="3A59A259" w14:textId="77777777" w:rsidR="009747EE" w:rsidRPr="00AC50D3" w:rsidRDefault="009747EE" w:rsidP="009747EE">
      <w:pPr>
        <w:widowControl w:val="0"/>
        <w:spacing w:line="200" w:lineRule="exact"/>
        <w:rPr>
          <w:rFonts w:ascii="Calibri" w:eastAsia="Calibri" w:hAnsi="Calibri"/>
          <w:sz w:val="20"/>
          <w:szCs w:val="20"/>
          <w:lang w:eastAsia="en-US"/>
        </w:rPr>
        <w:sectPr w:rsidR="009747EE" w:rsidRPr="00AC50D3">
          <w:pgSz w:w="11900" w:h="16840"/>
          <w:pgMar w:top="1080" w:right="720" w:bottom="960" w:left="1580" w:header="0" w:footer="741" w:gutter="0"/>
          <w:cols w:space="720"/>
        </w:sectPr>
      </w:pPr>
    </w:p>
    <w:p w14:paraId="1BB5FF89" w14:textId="77777777" w:rsidR="009747EE" w:rsidRPr="00AC50D3" w:rsidRDefault="009747EE" w:rsidP="009747EE">
      <w:pPr>
        <w:widowControl w:val="0"/>
        <w:spacing w:before="7" w:line="340" w:lineRule="exact"/>
        <w:rPr>
          <w:rFonts w:ascii="Calibri" w:eastAsia="Calibri" w:hAnsi="Calibri"/>
          <w:sz w:val="34"/>
          <w:szCs w:val="34"/>
          <w:lang w:eastAsia="en-US"/>
        </w:rPr>
      </w:pPr>
    </w:p>
    <w:p w14:paraId="3018DE06" w14:textId="77777777" w:rsidR="009747EE" w:rsidRPr="00AC50D3" w:rsidRDefault="009747EE" w:rsidP="009747EE">
      <w:pPr>
        <w:widowControl w:val="0"/>
        <w:outlineLvl w:val="2"/>
        <w:rPr>
          <w:lang w:eastAsia="en-US"/>
        </w:rPr>
      </w:pPr>
      <w:r w:rsidRPr="00AC50D3">
        <w:rPr>
          <w:b/>
          <w:bCs/>
          <w:i/>
          <w:spacing w:val="-1"/>
          <w:lang w:eastAsia="en-US"/>
        </w:rPr>
        <w:t>Целевое</w:t>
      </w:r>
      <w:r w:rsidRPr="00AC50D3">
        <w:rPr>
          <w:b/>
          <w:bCs/>
          <w:i/>
          <w:spacing w:val="-21"/>
          <w:lang w:eastAsia="en-US"/>
        </w:rPr>
        <w:t xml:space="preserve"> </w:t>
      </w:r>
      <w:r w:rsidRPr="00AC50D3">
        <w:rPr>
          <w:b/>
          <w:bCs/>
          <w:i/>
          <w:lang w:eastAsia="en-US"/>
        </w:rPr>
        <w:t>назначение</w:t>
      </w:r>
    </w:p>
    <w:p w14:paraId="450A48F2" w14:textId="77777777" w:rsidR="009747EE" w:rsidRPr="00AC50D3" w:rsidRDefault="009747EE" w:rsidP="009747EE">
      <w:pPr>
        <w:widowControl w:val="0"/>
        <w:spacing w:before="69"/>
        <w:rPr>
          <w:u w:val="single"/>
          <w:lang w:eastAsia="en-US"/>
        </w:rPr>
      </w:pPr>
      <w:r w:rsidRPr="00AC50D3">
        <w:rPr>
          <w:rFonts w:ascii="Calibri" w:eastAsia="Calibri" w:hAnsi="Calibri"/>
          <w:sz w:val="22"/>
          <w:szCs w:val="22"/>
          <w:lang w:eastAsia="en-US"/>
        </w:rPr>
        <w:br w:type="column"/>
      </w:r>
      <w:r w:rsidRPr="00AC50D3">
        <w:rPr>
          <w:rFonts w:eastAsia="Calibri"/>
          <w:szCs w:val="22"/>
          <w:u w:val="single"/>
          <w:lang w:eastAsia="en-US"/>
        </w:rPr>
        <w:lastRenderedPageBreak/>
        <w:t>Модель</w:t>
      </w:r>
      <w:r w:rsidRPr="00AC50D3">
        <w:rPr>
          <w:rFonts w:eastAsia="Calibri"/>
          <w:spacing w:val="-8"/>
          <w:szCs w:val="22"/>
          <w:u w:val="single"/>
          <w:lang w:eastAsia="en-US"/>
        </w:rPr>
        <w:t xml:space="preserve"> </w:t>
      </w:r>
      <w:r w:rsidRPr="00AC50D3">
        <w:rPr>
          <w:rFonts w:eastAsia="Calibri"/>
          <w:spacing w:val="-1"/>
          <w:szCs w:val="22"/>
          <w:u w:val="single"/>
          <w:lang w:eastAsia="en-US"/>
        </w:rPr>
        <w:t>ученика</w:t>
      </w:r>
      <w:r w:rsidRPr="00AC50D3">
        <w:rPr>
          <w:rFonts w:eastAsia="Calibri"/>
          <w:spacing w:val="-9"/>
          <w:szCs w:val="22"/>
          <w:u w:val="single"/>
          <w:lang w:eastAsia="en-US"/>
        </w:rPr>
        <w:t xml:space="preserve"> </w:t>
      </w:r>
      <w:r w:rsidRPr="00AC50D3">
        <w:rPr>
          <w:rFonts w:eastAsia="Calibri"/>
          <w:spacing w:val="-1"/>
          <w:szCs w:val="22"/>
          <w:u w:val="single"/>
          <w:lang w:eastAsia="en-US"/>
        </w:rPr>
        <w:t>второй</w:t>
      </w:r>
      <w:r w:rsidRPr="00AC50D3">
        <w:rPr>
          <w:rFonts w:eastAsia="Calibri"/>
          <w:spacing w:val="-9"/>
          <w:szCs w:val="22"/>
          <w:u w:val="single"/>
          <w:lang w:eastAsia="en-US"/>
        </w:rPr>
        <w:t xml:space="preserve"> </w:t>
      </w:r>
      <w:r w:rsidRPr="00AC50D3">
        <w:rPr>
          <w:rFonts w:eastAsia="Calibri"/>
          <w:spacing w:val="-1"/>
          <w:szCs w:val="22"/>
          <w:u w:val="single"/>
          <w:lang w:eastAsia="en-US"/>
        </w:rPr>
        <w:t>ступени</w:t>
      </w:r>
      <w:r w:rsidRPr="00AC50D3">
        <w:rPr>
          <w:rFonts w:eastAsia="Calibri"/>
          <w:spacing w:val="-13"/>
          <w:szCs w:val="22"/>
          <w:u w:val="single"/>
          <w:lang w:eastAsia="en-US"/>
        </w:rPr>
        <w:t xml:space="preserve"> </w:t>
      </w:r>
      <w:r w:rsidRPr="00AC50D3">
        <w:rPr>
          <w:rFonts w:eastAsia="Calibri"/>
          <w:spacing w:val="-1"/>
          <w:szCs w:val="22"/>
          <w:u w:val="single"/>
          <w:lang w:eastAsia="en-US"/>
        </w:rPr>
        <w:t>обучения:</w:t>
      </w:r>
    </w:p>
    <w:p w14:paraId="369D51AB" w14:textId="77777777" w:rsidR="009747EE" w:rsidRPr="00AC50D3" w:rsidRDefault="009747EE" w:rsidP="009747EE">
      <w:pPr>
        <w:widowControl w:val="0"/>
        <w:rPr>
          <w:lang w:eastAsia="en-US"/>
        </w:rPr>
        <w:sectPr w:rsidR="009747EE" w:rsidRPr="00AC50D3">
          <w:type w:val="continuous"/>
          <w:pgSz w:w="11900" w:h="16840"/>
          <w:pgMar w:top="1060" w:right="720" w:bottom="940" w:left="1580" w:header="720" w:footer="720" w:gutter="0"/>
          <w:cols w:num="2" w:space="720" w:equalWidth="0">
            <w:col w:w="2247" w:space="86"/>
            <w:col w:w="7267"/>
          </w:cols>
        </w:sectPr>
      </w:pPr>
    </w:p>
    <w:p w14:paraId="4C52DA39" w14:textId="77777777" w:rsidR="009747EE" w:rsidRPr="00AC50D3" w:rsidRDefault="009747EE" w:rsidP="00533A6D">
      <w:pPr>
        <w:widowControl w:val="0"/>
        <w:tabs>
          <w:tab w:val="left" w:pos="840"/>
        </w:tabs>
        <w:ind w:right="119"/>
        <w:jc w:val="both"/>
        <w:rPr>
          <w:lang w:eastAsia="en-US"/>
        </w:rPr>
      </w:pPr>
      <w:r w:rsidRPr="00AC50D3">
        <w:rPr>
          <w:spacing w:val="-1"/>
          <w:lang w:eastAsia="en-US"/>
        </w:rPr>
        <w:lastRenderedPageBreak/>
        <w:t>Обеспечить</w:t>
      </w:r>
      <w:r w:rsidRPr="00AC50D3">
        <w:rPr>
          <w:spacing w:val="34"/>
          <w:lang w:eastAsia="en-US"/>
        </w:rPr>
        <w:t xml:space="preserve"> </w:t>
      </w:r>
      <w:r w:rsidRPr="00AC50D3">
        <w:rPr>
          <w:lang w:eastAsia="en-US"/>
        </w:rPr>
        <w:t>прочное</w:t>
      </w:r>
      <w:r w:rsidRPr="00AC50D3">
        <w:rPr>
          <w:spacing w:val="29"/>
          <w:lang w:eastAsia="en-US"/>
        </w:rPr>
        <w:t xml:space="preserve"> </w:t>
      </w:r>
      <w:r w:rsidRPr="00AC50D3">
        <w:rPr>
          <w:lang w:eastAsia="en-US"/>
        </w:rPr>
        <w:t>усвоение</w:t>
      </w:r>
      <w:r w:rsidRPr="00AC50D3">
        <w:rPr>
          <w:spacing w:val="33"/>
          <w:lang w:eastAsia="en-US"/>
        </w:rPr>
        <w:t xml:space="preserve"> </w:t>
      </w:r>
      <w:r w:rsidRPr="00AC50D3">
        <w:rPr>
          <w:spacing w:val="-1"/>
          <w:lang w:eastAsia="en-US"/>
        </w:rPr>
        <w:t>учащимися</w:t>
      </w:r>
      <w:r w:rsidRPr="00AC50D3">
        <w:rPr>
          <w:spacing w:val="33"/>
          <w:lang w:eastAsia="en-US"/>
        </w:rPr>
        <w:t xml:space="preserve"> </w:t>
      </w:r>
      <w:r w:rsidRPr="00AC50D3">
        <w:rPr>
          <w:lang w:eastAsia="en-US"/>
        </w:rPr>
        <w:t>знаний</w:t>
      </w:r>
      <w:r w:rsidRPr="00AC50D3">
        <w:rPr>
          <w:spacing w:val="31"/>
          <w:lang w:eastAsia="en-US"/>
        </w:rPr>
        <w:t xml:space="preserve"> </w:t>
      </w:r>
      <w:r w:rsidRPr="00AC50D3">
        <w:rPr>
          <w:spacing w:val="-2"/>
          <w:lang w:eastAsia="en-US"/>
        </w:rPr>
        <w:t>умений</w:t>
      </w:r>
      <w:r w:rsidRPr="00AC50D3">
        <w:rPr>
          <w:spacing w:val="34"/>
          <w:lang w:eastAsia="en-US"/>
        </w:rPr>
        <w:t xml:space="preserve"> </w:t>
      </w:r>
      <w:r w:rsidRPr="00AC50D3">
        <w:rPr>
          <w:lang w:eastAsia="en-US"/>
        </w:rPr>
        <w:t>и</w:t>
      </w:r>
      <w:r w:rsidRPr="00AC50D3">
        <w:rPr>
          <w:spacing w:val="35"/>
          <w:lang w:eastAsia="en-US"/>
        </w:rPr>
        <w:t xml:space="preserve"> </w:t>
      </w:r>
      <w:r w:rsidRPr="00AC50D3">
        <w:rPr>
          <w:spacing w:val="-1"/>
          <w:lang w:eastAsia="en-US"/>
        </w:rPr>
        <w:t>навыков,</w:t>
      </w:r>
      <w:r w:rsidRPr="00AC50D3">
        <w:rPr>
          <w:spacing w:val="44"/>
          <w:w w:val="99"/>
          <w:lang w:eastAsia="en-US"/>
        </w:rPr>
        <w:t xml:space="preserve"> </w:t>
      </w:r>
      <w:r w:rsidRPr="00AC50D3">
        <w:rPr>
          <w:spacing w:val="-1"/>
          <w:lang w:eastAsia="en-US"/>
        </w:rPr>
        <w:t>предусмотренных</w:t>
      </w:r>
      <w:r w:rsidRPr="00AC50D3">
        <w:rPr>
          <w:spacing w:val="34"/>
          <w:lang w:eastAsia="en-US"/>
        </w:rPr>
        <w:t xml:space="preserve"> </w:t>
      </w:r>
      <w:r w:rsidRPr="00AC50D3">
        <w:rPr>
          <w:spacing w:val="-1"/>
          <w:lang w:eastAsia="en-US"/>
        </w:rPr>
        <w:t>обязательным</w:t>
      </w:r>
      <w:r w:rsidRPr="00AC50D3">
        <w:rPr>
          <w:spacing w:val="40"/>
          <w:lang w:eastAsia="en-US"/>
        </w:rPr>
        <w:t xml:space="preserve"> </w:t>
      </w:r>
      <w:r w:rsidRPr="00AC50D3">
        <w:rPr>
          <w:spacing w:val="-1"/>
          <w:lang w:eastAsia="en-US"/>
        </w:rPr>
        <w:t>минимумом</w:t>
      </w:r>
      <w:r w:rsidRPr="00AC50D3">
        <w:rPr>
          <w:spacing w:val="36"/>
          <w:lang w:eastAsia="en-US"/>
        </w:rPr>
        <w:t xml:space="preserve"> </w:t>
      </w:r>
      <w:r w:rsidRPr="00AC50D3">
        <w:rPr>
          <w:lang w:eastAsia="en-US"/>
        </w:rPr>
        <w:t>содержания</w:t>
      </w:r>
      <w:r w:rsidRPr="00AC50D3">
        <w:rPr>
          <w:spacing w:val="34"/>
          <w:lang w:eastAsia="en-US"/>
        </w:rPr>
        <w:t xml:space="preserve"> </w:t>
      </w:r>
      <w:r w:rsidRPr="00AC50D3">
        <w:rPr>
          <w:spacing w:val="-1"/>
          <w:lang w:eastAsia="en-US"/>
        </w:rPr>
        <w:t>основного</w:t>
      </w:r>
      <w:r w:rsidRPr="00AC50D3">
        <w:rPr>
          <w:spacing w:val="39"/>
          <w:lang w:eastAsia="en-US"/>
        </w:rPr>
        <w:t xml:space="preserve"> </w:t>
      </w:r>
      <w:r w:rsidRPr="00AC50D3">
        <w:rPr>
          <w:lang w:eastAsia="en-US"/>
        </w:rPr>
        <w:t>образования</w:t>
      </w:r>
      <w:r w:rsidRPr="00AC50D3">
        <w:rPr>
          <w:spacing w:val="34"/>
          <w:lang w:eastAsia="en-US"/>
        </w:rPr>
        <w:t xml:space="preserve"> </w:t>
      </w:r>
      <w:r w:rsidRPr="00AC50D3">
        <w:rPr>
          <w:spacing w:val="-2"/>
          <w:lang w:eastAsia="en-US"/>
        </w:rPr>
        <w:t>по</w:t>
      </w:r>
      <w:r w:rsidRPr="00AC50D3">
        <w:rPr>
          <w:spacing w:val="80"/>
          <w:w w:val="99"/>
          <w:lang w:eastAsia="en-US"/>
        </w:rPr>
        <w:t xml:space="preserve"> </w:t>
      </w:r>
      <w:r w:rsidRPr="00AC50D3">
        <w:rPr>
          <w:spacing w:val="-1"/>
          <w:lang w:eastAsia="en-US"/>
        </w:rPr>
        <w:t>всем</w:t>
      </w:r>
      <w:r w:rsidRPr="00AC50D3">
        <w:rPr>
          <w:spacing w:val="-11"/>
          <w:lang w:eastAsia="en-US"/>
        </w:rPr>
        <w:t xml:space="preserve"> </w:t>
      </w:r>
      <w:r w:rsidRPr="00AC50D3">
        <w:rPr>
          <w:spacing w:val="-1"/>
          <w:lang w:eastAsia="en-US"/>
        </w:rPr>
        <w:t>предметным</w:t>
      </w:r>
      <w:r w:rsidRPr="00AC50D3">
        <w:rPr>
          <w:spacing w:val="-14"/>
          <w:lang w:eastAsia="en-US"/>
        </w:rPr>
        <w:t xml:space="preserve"> </w:t>
      </w:r>
      <w:r w:rsidRPr="00AC50D3">
        <w:rPr>
          <w:spacing w:val="-1"/>
          <w:lang w:eastAsia="en-US"/>
        </w:rPr>
        <w:t>областям.</w:t>
      </w:r>
    </w:p>
    <w:p w14:paraId="218A9307" w14:textId="77777777" w:rsidR="009747EE" w:rsidRPr="00AC50D3" w:rsidRDefault="009747EE" w:rsidP="00533A6D">
      <w:pPr>
        <w:widowControl w:val="0"/>
        <w:tabs>
          <w:tab w:val="left" w:pos="840"/>
        </w:tabs>
        <w:spacing w:before="2"/>
        <w:ind w:right="121"/>
        <w:jc w:val="both"/>
        <w:rPr>
          <w:lang w:eastAsia="en-US"/>
        </w:rPr>
      </w:pPr>
      <w:r w:rsidRPr="00AC50D3">
        <w:rPr>
          <w:spacing w:val="-1"/>
          <w:lang w:eastAsia="en-US"/>
        </w:rPr>
        <w:t>Обеспечить</w:t>
      </w:r>
      <w:r w:rsidRPr="00AC50D3">
        <w:rPr>
          <w:spacing w:val="23"/>
          <w:lang w:eastAsia="en-US"/>
        </w:rPr>
        <w:t xml:space="preserve"> </w:t>
      </w:r>
      <w:r w:rsidRPr="00AC50D3">
        <w:rPr>
          <w:spacing w:val="-1"/>
          <w:lang w:eastAsia="en-US"/>
        </w:rPr>
        <w:t>дополнительную</w:t>
      </w:r>
      <w:r w:rsidRPr="00AC50D3">
        <w:rPr>
          <w:spacing w:val="21"/>
          <w:lang w:eastAsia="en-US"/>
        </w:rPr>
        <w:t xml:space="preserve"> </w:t>
      </w:r>
      <w:r w:rsidRPr="00AC50D3">
        <w:rPr>
          <w:lang w:eastAsia="en-US"/>
        </w:rPr>
        <w:t>(на</w:t>
      </w:r>
      <w:r w:rsidRPr="00AC50D3">
        <w:rPr>
          <w:spacing w:val="26"/>
          <w:lang w:eastAsia="en-US"/>
        </w:rPr>
        <w:t xml:space="preserve"> </w:t>
      </w:r>
      <w:r w:rsidRPr="00AC50D3">
        <w:rPr>
          <w:spacing w:val="-1"/>
          <w:lang w:eastAsia="en-US"/>
        </w:rPr>
        <w:t>уровне</w:t>
      </w:r>
      <w:r w:rsidRPr="00AC50D3">
        <w:rPr>
          <w:spacing w:val="22"/>
          <w:lang w:eastAsia="en-US"/>
        </w:rPr>
        <w:t xml:space="preserve"> </w:t>
      </w:r>
      <w:r w:rsidRPr="00AC50D3">
        <w:rPr>
          <w:lang w:eastAsia="en-US"/>
        </w:rPr>
        <w:t>выше</w:t>
      </w:r>
      <w:r w:rsidRPr="00AC50D3">
        <w:rPr>
          <w:spacing w:val="17"/>
          <w:lang w:eastAsia="en-US"/>
        </w:rPr>
        <w:t xml:space="preserve"> </w:t>
      </w:r>
      <w:r w:rsidRPr="00AC50D3">
        <w:rPr>
          <w:spacing w:val="-1"/>
          <w:lang w:eastAsia="en-US"/>
        </w:rPr>
        <w:t>базового)</w:t>
      </w:r>
      <w:r w:rsidRPr="00AC50D3">
        <w:rPr>
          <w:spacing w:val="20"/>
          <w:lang w:eastAsia="en-US"/>
        </w:rPr>
        <w:t xml:space="preserve"> </w:t>
      </w:r>
      <w:r w:rsidRPr="00AC50D3">
        <w:rPr>
          <w:spacing w:val="-1"/>
          <w:lang w:eastAsia="en-US"/>
        </w:rPr>
        <w:t>подготовку</w:t>
      </w:r>
      <w:r w:rsidRPr="00AC50D3">
        <w:rPr>
          <w:spacing w:val="19"/>
          <w:lang w:eastAsia="en-US"/>
        </w:rPr>
        <w:t xml:space="preserve"> </w:t>
      </w:r>
      <w:r w:rsidRPr="00AC50D3">
        <w:rPr>
          <w:spacing w:val="-2"/>
          <w:lang w:eastAsia="en-US"/>
        </w:rPr>
        <w:t>учащихся</w:t>
      </w:r>
      <w:r w:rsidRPr="00AC50D3">
        <w:rPr>
          <w:spacing w:val="22"/>
          <w:lang w:eastAsia="en-US"/>
        </w:rPr>
        <w:t xml:space="preserve"> </w:t>
      </w:r>
      <w:r w:rsidRPr="00AC50D3">
        <w:rPr>
          <w:lang w:eastAsia="en-US"/>
        </w:rPr>
        <w:t>по</w:t>
      </w:r>
      <w:r w:rsidRPr="00AC50D3">
        <w:rPr>
          <w:spacing w:val="78"/>
          <w:w w:val="99"/>
          <w:lang w:eastAsia="en-US"/>
        </w:rPr>
        <w:t xml:space="preserve"> </w:t>
      </w:r>
      <w:r w:rsidRPr="00AC50D3">
        <w:rPr>
          <w:spacing w:val="-1"/>
          <w:lang w:eastAsia="en-US"/>
        </w:rPr>
        <w:t>предметам</w:t>
      </w:r>
      <w:r w:rsidRPr="00AC50D3">
        <w:rPr>
          <w:spacing w:val="53"/>
          <w:lang w:eastAsia="en-US"/>
        </w:rPr>
        <w:t xml:space="preserve"> </w:t>
      </w:r>
      <w:r w:rsidRPr="00AC50D3">
        <w:rPr>
          <w:spacing w:val="-1"/>
          <w:lang w:eastAsia="en-US"/>
        </w:rPr>
        <w:t>гуманитарного,</w:t>
      </w:r>
      <w:r w:rsidRPr="00AC50D3">
        <w:rPr>
          <w:spacing w:val="54"/>
          <w:lang w:eastAsia="en-US"/>
        </w:rPr>
        <w:t xml:space="preserve"> </w:t>
      </w:r>
      <w:r w:rsidRPr="00AC50D3">
        <w:rPr>
          <w:spacing w:val="-1"/>
          <w:lang w:eastAsia="en-US"/>
        </w:rPr>
        <w:t>научно-естественного</w:t>
      </w:r>
      <w:r w:rsidRPr="00AC50D3">
        <w:rPr>
          <w:spacing w:val="57"/>
          <w:lang w:eastAsia="en-US"/>
        </w:rPr>
        <w:t xml:space="preserve"> </w:t>
      </w:r>
      <w:r w:rsidRPr="00AC50D3">
        <w:rPr>
          <w:spacing w:val="-1"/>
          <w:lang w:eastAsia="en-US"/>
        </w:rPr>
        <w:t>циклов</w:t>
      </w:r>
      <w:r w:rsidRPr="00AC50D3">
        <w:rPr>
          <w:spacing w:val="52"/>
          <w:lang w:eastAsia="en-US"/>
        </w:rPr>
        <w:t xml:space="preserve"> </w:t>
      </w:r>
      <w:r w:rsidRPr="00AC50D3">
        <w:rPr>
          <w:spacing w:val="-1"/>
          <w:lang w:eastAsia="en-US"/>
        </w:rPr>
        <w:t>(обществознание,</w:t>
      </w:r>
      <w:r w:rsidRPr="00AC50D3">
        <w:rPr>
          <w:spacing w:val="84"/>
          <w:w w:val="99"/>
          <w:lang w:eastAsia="en-US"/>
        </w:rPr>
        <w:t xml:space="preserve"> </w:t>
      </w:r>
      <w:r w:rsidRPr="00AC50D3">
        <w:rPr>
          <w:lang w:eastAsia="en-US"/>
        </w:rPr>
        <w:t>английский</w:t>
      </w:r>
      <w:r w:rsidRPr="00AC50D3">
        <w:rPr>
          <w:spacing w:val="-8"/>
          <w:lang w:eastAsia="en-US"/>
        </w:rPr>
        <w:t xml:space="preserve"> </w:t>
      </w:r>
      <w:r w:rsidRPr="00AC50D3">
        <w:rPr>
          <w:spacing w:val="-1"/>
          <w:lang w:eastAsia="en-US"/>
        </w:rPr>
        <w:t>язык;</w:t>
      </w:r>
      <w:r w:rsidRPr="00AC50D3">
        <w:rPr>
          <w:spacing w:val="-9"/>
          <w:lang w:eastAsia="en-US"/>
        </w:rPr>
        <w:t xml:space="preserve"> </w:t>
      </w:r>
      <w:r w:rsidRPr="00AC50D3">
        <w:rPr>
          <w:spacing w:val="-1"/>
          <w:lang w:eastAsia="en-US"/>
        </w:rPr>
        <w:t>предметы</w:t>
      </w:r>
      <w:r w:rsidRPr="00AC50D3">
        <w:rPr>
          <w:spacing w:val="-7"/>
          <w:lang w:eastAsia="en-US"/>
        </w:rPr>
        <w:t xml:space="preserve"> </w:t>
      </w:r>
      <w:r w:rsidRPr="00AC50D3">
        <w:rPr>
          <w:spacing w:val="-2"/>
          <w:lang w:eastAsia="en-US"/>
        </w:rPr>
        <w:t>по</w:t>
      </w:r>
      <w:r w:rsidRPr="00AC50D3">
        <w:rPr>
          <w:spacing w:val="-5"/>
          <w:lang w:eastAsia="en-US"/>
        </w:rPr>
        <w:t xml:space="preserve"> </w:t>
      </w:r>
      <w:r w:rsidRPr="00AC50D3">
        <w:rPr>
          <w:spacing w:val="-1"/>
          <w:lang w:eastAsia="en-US"/>
        </w:rPr>
        <w:t>выбору</w:t>
      </w:r>
      <w:r w:rsidRPr="00AC50D3">
        <w:rPr>
          <w:spacing w:val="-2"/>
          <w:lang w:eastAsia="en-US"/>
        </w:rPr>
        <w:t>).</w:t>
      </w:r>
    </w:p>
    <w:p w14:paraId="5C37309C" w14:textId="77777777" w:rsidR="009747EE" w:rsidRPr="00AC50D3" w:rsidRDefault="009747EE" w:rsidP="00533A6D">
      <w:pPr>
        <w:widowControl w:val="0"/>
        <w:tabs>
          <w:tab w:val="left" w:pos="840"/>
        </w:tabs>
        <w:spacing w:line="242" w:lineRule="auto"/>
        <w:ind w:right="121"/>
        <w:jc w:val="both"/>
        <w:rPr>
          <w:lang w:eastAsia="en-US"/>
        </w:rPr>
      </w:pPr>
      <w:r w:rsidRPr="00AC50D3">
        <w:rPr>
          <w:spacing w:val="-1"/>
          <w:lang w:eastAsia="en-US"/>
        </w:rPr>
        <w:t>Обеспечить</w:t>
      </w:r>
      <w:r w:rsidRPr="00AC50D3">
        <w:rPr>
          <w:spacing w:val="22"/>
          <w:lang w:eastAsia="en-US"/>
        </w:rPr>
        <w:t xml:space="preserve"> </w:t>
      </w:r>
      <w:r w:rsidRPr="00AC50D3">
        <w:rPr>
          <w:lang w:eastAsia="en-US"/>
        </w:rPr>
        <w:t>прочное</w:t>
      </w:r>
      <w:r w:rsidRPr="00AC50D3">
        <w:rPr>
          <w:spacing w:val="16"/>
          <w:lang w:eastAsia="en-US"/>
        </w:rPr>
        <w:t xml:space="preserve"> </w:t>
      </w:r>
      <w:r w:rsidRPr="00AC50D3">
        <w:rPr>
          <w:lang w:eastAsia="en-US"/>
        </w:rPr>
        <w:t>овладение</w:t>
      </w:r>
      <w:r w:rsidRPr="00AC50D3">
        <w:rPr>
          <w:spacing w:val="21"/>
          <w:lang w:eastAsia="en-US"/>
        </w:rPr>
        <w:t xml:space="preserve"> </w:t>
      </w:r>
      <w:r w:rsidRPr="00AC50D3">
        <w:rPr>
          <w:spacing w:val="-1"/>
          <w:lang w:eastAsia="en-US"/>
        </w:rPr>
        <w:t>учащимися</w:t>
      </w:r>
      <w:r w:rsidRPr="00AC50D3">
        <w:rPr>
          <w:spacing w:val="21"/>
          <w:lang w:eastAsia="en-US"/>
        </w:rPr>
        <w:t xml:space="preserve"> </w:t>
      </w:r>
      <w:r w:rsidRPr="00AC50D3">
        <w:rPr>
          <w:spacing w:val="-1"/>
          <w:lang w:eastAsia="en-US"/>
        </w:rPr>
        <w:t>общеучебными</w:t>
      </w:r>
      <w:r w:rsidRPr="00AC50D3">
        <w:rPr>
          <w:spacing w:val="27"/>
          <w:lang w:eastAsia="en-US"/>
        </w:rPr>
        <w:t xml:space="preserve"> </w:t>
      </w:r>
      <w:r w:rsidRPr="00AC50D3">
        <w:rPr>
          <w:spacing w:val="-1"/>
          <w:lang w:eastAsia="en-US"/>
        </w:rPr>
        <w:t>умениями</w:t>
      </w:r>
      <w:r w:rsidRPr="00AC50D3">
        <w:rPr>
          <w:spacing w:val="22"/>
          <w:lang w:eastAsia="en-US"/>
        </w:rPr>
        <w:t xml:space="preserve"> </w:t>
      </w:r>
      <w:r w:rsidRPr="00AC50D3">
        <w:rPr>
          <w:lang w:eastAsia="en-US"/>
        </w:rPr>
        <w:t>и</w:t>
      </w:r>
      <w:r w:rsidRPr="00AC50D3">
        <w:rPr>
          <w:spacing w:val="23"/>
          <w:lang w:eastAsia="en-US"/>
        </w:rPr>
        <w:t xml:space="preserve"> </w:t>
      </w:r>
      <w:r w:rsidRPr="00AC50D3">
        <w:rPr>
          <w:spacing w:val="-1"/>
          <w:lang w:eastAsia="en-US"/>
        </w:rPr>
        <w:t>навыками</w:t>
      </w:r>
      <w:r w:rsidRPr="00AC50D3">
        <w:rPr>
          <w:spacing w:val="42"/>
          <w:w w:val="99"/>
          <w:lang w:eastAsia="en-US"/>
        </w:rPr>
        <w:t xml:space="preserve"> </w:t>
      </w:r>
      <w:r w:rsidRPr="00AC50D3">
        <w:rPr>
          <w:spacing w:val="-1"/>
          <w:lang w:eastAsia="en-US"/>
        </w:rPr>
        <w:t>самостоятельного</w:t>
      </w:r>
      <w:r w:rsidRPr="00AC50D3">
        <w:rPr>
          <w:spacing w:val="-13"/>
          <w:lang w:eastAsia="en-US"/>
        </w:rPr>
        <w:t xml:space="preserve"> </w:t>
      </w:r>
      <w:r w:rsidRPr="00AC50D3">
        <w:rPr>
          <w:spacing w:val="-1"/>
          <w:lang w:eastAsia="en-US"/>
        </w:rPr>
        <w:t>приобретения</w:t>
      </w:r>
      <w:r w:rsidRPr="00AC50D3">
        <w:rPr>
          <w:spacing w:val="-16"/>
          <w:lang w:eastAsia="en-US"/>
        </w:rPr>
        <w:t xml:space="preserve"> </w:t>
      </w:r>
      <w:r w:rsidRPr="00AC50D3">
        <w:rPr>
          <w:lang w:eastAsia="en-US"/>
        </w:rPr>
        <w:t>и</w:t>
      </w:r>
      <w:r w:rsidRPr="00AC50D3">
        <w:rPr>
          <w:spacing w:val="-11"/>
          <w:lang w:eastAsia="en-US"/>
        </w:rPr>
        <w:t xml:space="preserve"> </w:t>
      </w:r>
      <w:r w:rsidRPr="00AC50D3">
        <w:rPr>
          <w:spacing w:val="-1"/>
          <w:lang w:eastAsia="en-US"/>
        </w:rPr>
        <w:t>пополнения</w:t>
      </w:r>
      <w:r w:rsidRPr="00AC50D3">
        <w:rPr>
          <w:spacing w:val="-19"/>
          <w:lang w:eastAsia="en-US"/>
        </w:rPr>
        <w:t xml:space="preserve"> </w:t>
      </w:r>
      <w:r w:rsidRPr="00AC50D3">
        <w:rPr>
          <w:spacing w:val="-1"/>
          <w:lang w:eastAsia="en-US"/>
        </w:rPr>
        <w:t>знаний.</w:t>
      </w:r>
    </w:p>
    <w:p w14:paraId="4C50ABEF" w14:textId="77777777" w:rsidR="009747EE" w:rsidRPr="00AC50D3" w:rsidRDefault="009747EE" w:rsidP="00533A6D">
      <w:pPr>
        <w:widowControl w:val="0"/>
        <w:tabs>
          <w:tab w:val="left" w:pos="840"/>
        </w:tabs>
        <w:ind w:right="118"/>
        <w:jc w:val="both"/>
        <w:rPr>
          <w:lang w:eastAsia="en-US"/>
        </w:rPr>
      </w:pPr>
      <w:r w:rsidRPr="00AC50D3">
        <w:rPr>
          <w:spacing w:val="-1"/>
          <w:lang w:eastAsia="en-US"/>
        </w:rPr>
        <w:t>Целенаправленно</w:t>
      </w:r>
      <w:r w:rsidRPr="00AC50D3">
        <w:rPr>
          <w:spacing w:val="43"/>
          <w:lang w:eastAsia="en-US"/>
        </w:rPr>
        <w:t xml:space="preserve"> </w:t>
      </w:r>
      <w:r w:rsidRPr="00AC50D3">
        <w:rPr>
          <w:spacing w:val="-1"/>
          <w:lang w:eastAsia="en-US"/>
        </w:rPr>
        <w:t>развивать</w:t>
      </w:r>
      <w:r w:rsidRPr="00AC50D3">
        <w:rPr>
          <w:spacing w:val="40"/>
          <w:lang w:eastAsia="en-US"/>
        </w:rPr>
        <w:t xml:space="preserve"> </w:t>
      </w:r>
      <w:r w:rsidRPr="00AC50D3">
        <w:rPr>
          <w:spacing w:val="-1"/>
          <w:lang w:eastAsia="en-US"/>
        </w:rPr>
        <w:t>интеллектуальные</w:t>
      </w:r>
      <w:r w:rsidRPr="00AC50D3">
        <w:rPr>
          <w:spacing w:val="39"/>
          <w:lang w:eastAsia="en-US"/>
        </w:rPr>
        <w:t xml:space="preserve"> </w:t>
      </w:r>
      <w:r w:rsidRPr="00AC50D3">
        <w:rPr>
          <w:lang w:eastAsia="en-US"/>
        </w:rPr>
        <w:t>способности</w:t>
      </w:r>
      <w:r w:rsidRPr="00AC50D3">
        <w:rPr>
          <w:spacing w:val="40"/>
          <w:lang w:eastAsia="en-US"/>
        </w:rPr>
        <w:t xml:space="preserve"> </w:t>
      </w:r>
      <w:r w:rsidRPr="00AC50D3">
        <w:rPr>
          <w:spacing w:val="-2"/>
          <w:lang w:eastAsia="en-US"/>
        </w:rPr>
        <w:t>учащихся</w:t>
      </w:r>
      <w:r w:rsidRPr="00AC50D3">
        <w:rPr>
          <w:spacing w:val="39"/>
          <w:lang w:eastAsia="en-US"/>
        </w:rPr>
        <w:t xml:space="preserve"> </w:t>
      </w:r>
      <w:r w:rsidRPr="00AC50D3">
        <w:rPr>
          <w:lang w:eastAsia="en-US"/>
        </w:rPr>
        <w:t>в</w:t>
      </w:r>
      <w:r w:rsidRPr="00AC50D3">
        <w:rPr>
          <w:spacing w:val="45"/>
          <w:lang w:eastAsia="en-US"/>
        </w:rPr>
        <w:t xml:space="preserve"> </w:t>
      </w:r>
      <w:r w:rsidRPr="00AC50D3">
        <w:rPr>
          <w:lang w:eastAsia="en-US"/>
        </w:rPr>
        <w:t>учебном</w:t>
      </w:r>
      <w:r w:rsidRPr="00AC50D3">
        <w:rPr>
          <w:spacing w:val="62"/>
          <w:w w:val="99"/>
          <w:lang w:eastAsia="en-US"/>
        </w:rPr>
        <w:t xml:space="preserve"> </w:t>
      </w:r>
      <w:r w:rsidRPr="00AC50D3">
        <w:rPr>
          <w:spacing w:val="-1"/>
          <w:lang w:eastAsia="en-US"/>
        </w:rPr>
        <w:t>процессе</w:t>
      </w:r>
      <w:r w:rsidRPr="00AC50D3">
        <w:rPr>
          <w:spacing w:val="52"/>
          <w:lang w:eastAsia="en-US"/>
        </w:rPr>
        <w:t xml:space="preserve"> </w:t>
      </w:r>
      <w:r w:rsidRPr="00AC50D3">
        <w:rPr>
          <w:lang w:eastAsia="en-US"/>
        </w:rPr>
        <w:t>и</w:t>
      </w:r>
      <w:r w:rsidRPr="00AC50D3">
        <w:rPr>
          <w:spacing w:val="54"/>
          <w:lang w:eastAsia="en-US"/>
        </w:rPr>
        <w:t xml:space="preserve"> </w:t>
      </w:r>
      <w:r w:rsidRPr="00AC50D3">
        <w:rPr>
          <w:spacing w:val="-1"/>
          <w:lang w:eastAsia="en-US"/>
        </w:rPr>
        <w:t>внеурочной</w:t>
      </w:r>
      <w:r w:rsidRPr="00AC50D3">
        <w:rPr>
          <w:spacing w:val="53"/>
          <w:lang w:eastAsia="en-US"/>
        </w:rPr>
        <w:t xml:space="preserve"> </w:t>
      </w:r>
      <w:r w:rsidRPr="00AC50D3">
        <w:rPr>
          <w:spacing w:val="-1"/>
          <w:lang w:eastAsia="en-US"/>
        </w:rPr>
        <w:t>деятельности,</w:t>
      </w:r>
      <w:r w:rsidRPr="00AC50D3">
        <w:rPr>
          <w:spacing w:val="56"/>
          <w:lang w:eastAsia="en-US"/>
        </w:rPr>
        <w:t xml:space="preserve"> </w:t>
      </w:r>
      <w:r w:rsidRPr="00AC50D3">
        <w:rPr>
          <w:spacing w:val="-1"/>
          <w:lang w:eastAsia="en-US"/>
        </w:rPr>
        <w:t>формировать</w:t>
      </w:r>
      <w:r w:rsidRPr="00AC50D3">
        <w:rPr>
          <w:spacing w:val="49"/>
          <w:lang w:eastAsia="en-US"/>
        </w:rPr>
        <w:t xml:space="preserve"> </w:t>
      </w:r>
      <w:r w:rsidRPr="00AC50D3">
        <w:rPr>
          <w:spacing w:val="-1"/>
          <w:lang w:eastAsia="en-US"/>
        </w:rPr>
        <w:t>познавательные</w:t>
      </w:r>
      <w:r w:rsidRPr="00AC50D3">
        <w:rPr>
          <w:spacing w:val="48"/>
          <w:lang w:eastAsia="en-US"/>
        </w:rPr>
        <w:t xml:space="preserve"> </w:t>
      </w:r>
      <w:r w:rsidRPr="00AC50D3">
        <w:rPr>
          <w:spacing w:val="-1"/>
          <w:lang w:eastAsia="en-US"/>
        </w:rPr>
        <w:t>мотивы,</w:t>
      </w:r>
      <w:r w:rsidRPr="00AC50D3">
        <w:rPr>
          <w:spacing w:val="69"/>
          <w:w w:val="99"/>
          <w:lang w:eastAsia="en-US"/>
        </w:rPr>
        <w:t xml:space="preserve"> </w:t>
      </w:r>
      <w:r w:rsidRPr="00AC50D3">
        <w:rPr>
          <w:lang w:eastAsia="en-US"/>
        </w:rPr>
        <w:t>готовность</w:t>
      </w:r>
      <w:r w:rsidRPr="00AC50D3">
        <w:rPr>
          <w:spacing w:val="-18"/>
          <w:lang w:eastAsia="en-US"/>
        </w:rPr>
        <w:t xml:space="preserve"> </w:t>
      </w:r>
      <w:r w:rsidRPr="00AC50D3">
        <w:rPr>
          <w:lang w:eastAsia="en-US"/>
        </w:rPr>
        <w:t>к</w:t>
      </w:r>
      <w:r w:rsidRPr="00AC50D3">
        <w:rPr>
          <w:spacing w:val="-15"/>
          <w:lang w:eastAsia="en-US"/>
        </w:rPr>
        <w:t xml:space="preserve"> </w:t>
      </w:r>
      <w:r w:rsidRPr="00AC50D3">
        <w:rPr>
          <w:spacing w:val="-1"/>
          <w:lang w:eastAsia="en-US"/>
        </w:rPr>
        <w:t>самообразованию.</w:t>
      </w:r>
    </w:p>
    <w:p w14:paraId="4DE0D2CE" w14:textId="77777777" w:rsidR="009747EE" w:rsidRPr="00AC50D3" w:rsidRDefault="009747EE" w:rsidP="00533A6D">
      <w:pPr>
        <w:widowControl w:val="0"/>
        <w:tabs>
          <w:tab w:val="left" w:pos="840"/>
        </w:tabs>
        <w:spacing w:before="7" w:line="274" w:lineRule="exact"/>
        <w:ind w:right="121"/>
        <w:jc w:val="both"/>
        <w:rPr>
          <w:lang w:eastAsia="en-US"/>
        </w:rPr>
      </w:pPr>
      <w:r w:rsidRPr="00AC50D3">
        <w:rPr>
          <w:lang w:eastAsia="en-US"/>
        </w:rPr>
        <w:t>Создать</w:t>
      </w:r>
      <w:r w:rsidRPr="00AC50D3">
        <w:rPr>
          <w:spacing w:val="46"/>
          <w:lang w:eastAsia="en-US"/>
        </w:rPr>
        <w:t xml:space="preserve"> </w:t>
      </w:r>
      <w:r w:rsidRPr="00AC50D3">
        <w:rPr>
          <w:lang w:eastAsia="en-US"/>
        </w:rPr>
        <w:t>условия</w:t>
      </w:r>
      <w:r w:rsidRPr="00AC50D3">
        <w:rPr>
          <w:spacing w:val="45"/>
          <w:lang w:eastAsia="en-US"/>
        </w:rPr>
        <w:t xml:space="preserve"> </w:t>
      </w:r>
      <w:r w:rsidRPr="00AC50D3">
        <w:rPr>
          <w:spacing w:val="-1"/>
          <w:lang w:eastAsia="en-US"/>
        </w:rPr>
        <w:t>для</w:t>
      </w:r>
      <w:r w:rsidRPr="00AC50D3">
        <w:rPr>
          <w:spacing w:val="45"/>
          <w:lang w:eastAsia="en-US"/>
        </w:rPr>
        <w:t xml:space="preserve"> </w:t>
      </w:r>
      <w:r w:rsidRPr="00AC50D3">
        <w:rPr>
          <w:spacing w:val="-1"/>
          <w:lang w:eastAsia="en-US"/>
        </w:rPr>
        <w:t>формирования</w:t>
      </w:r>
      <w:r w:rsidRPr="00AC50D3">
        <w:rPr>
          <w:spacing w:val="46"/>
          <w:lang w:eastAsia="en-US"/>
        </w:rPr>
        <w:t xml:space="preserve"> </w:t>
      </w:r>
      <w:r w:rsidRPr="00AC50D3">
        <w:rPr>
          <w:lang w:eastAsia="en-US"/>
        </w:rPr>
        <w:t>у</w:t>
      </w:r>
      <w:r w:rsidRPr="00AC50D3">
        <w:rPr>
          <w:spacing w:val="40"/>
          <w:lang w:eastAsia="en-US"/>
        </w:rPr>
        <w:t xml:space="preserve"> </w:t>
      </w:r>
      <w:r w:rsidRPr="00AC50D3">
        <w:rPr>
          <w:spacing w:val="-1"/>
          <w:lang w:eastAsia="en-US"/>
        </w:rPr>
        <w:t>учащихся</w:t>
      </w:r>
      <w:r w:rsidRPr="00AC50D3">
        <w:rPr>
          <w:spacing w:val="46"/>
          <w:lang w:eastAsia="en-US"/>
        </w:rPr>
        <w:t xml:space="preserve"> </w:t>
      </w:r>
      <w:r w:rsidRPr="00AC50D3">
        <w:rPr>
          <w:lang w:eastAsia="en-US"/>
        </w:rPr>
        <w:t>повышенного</w:t>
      </w:r>
      <w:r w:rsidRPr="00AC50D3">
        <w:rPr>
          <w:spacing w:val="45"/>
          <w:lang w:eastAsia="en-US"/>
        </w:rPr>
        <w:t xml:space="preserve"> </w:t>
      </w:r>
      <w:r w:rsidRPr="00AC50D3">
        <w:rPr>
          <w:spacing w:val="-1"/>
          <w:lang w:eastAsia="en-US"/>
        </w:rPr>
        <w:t>общекультурного</w:t>
      </w:r>
      <w:r w:rsidRPr="00AC50D3">
        <w:rPr>
          <w:spacing w:val="42"/>
          <w:w w:val="99"/>
          <w:lang w:eastAsia="en-US"/>
        </w:rPr>
        <w:t xml:space="preserve"> </w:t>
      </w:r>
      <w:r w:rsidRPr="00AC50D3">
        <w:rPr>
          <w:lang w:eastAsia="en-US"/>
        </w:rPr>
        <w:t>уровня</w:t>
      </w:r>
      <w:r w:rsidRPr="00AC50D3">
        <w:rPr>
          <w:spacing w:val="-15"/>
          <w:lang w:eastAsia="en-US"/>
        </w:rPr>
        <w:t xml:space="preserve"> </w:t>
      </w:r>
      <w:r w:rsidRPr="00AC50D3">
        <w:rPr>
          <w:spacing w:val="-1"/>
          <w:lang w:eastAsia="en-US"/>
        </w:rPr>
        <w:t>образованности</w:t>
      </w:r>
      <w:r w:rsidRPr="00AC50D3">
        <w:rPr>
          <w:spacing w:val="-9"/>
          <w:lang w:eastAsia="en-US"/>
        </w:rPr>
        <w:t xml:space="preserve"> </w:t>
      </w:r>
      <w:r w:rsidRPr="00AC50D3">
        <w:rPr>
          <w:spacing w:val="-2"/>
          <w:lang w:eastAsia="en-US"/>
        </w:rPr>
        <w:t>по</w:t>
      </w:r>
      <w:r w:rsidRPr="00AC50D3">
        <w:rPr>
          <w:spacing w:val="-10"/>
          <w:lang w:eastAsia="en-US"/>
        </w:rPr>
        <w:t xml:space="preserve"> </w:t>
      </w:r>
      <w:r w:rsidRPr="00AC50D3">
        <w:rPr>
          <w:spacing w:val="-1"/>
          <w:lang w:eastAsia="en-US"/>
        </w:rPr>
        <w:t>различным</w:t>
      </w:r>
      <w:r w:rsidRPr="00AC50D3">
        <w:rPr>
          <w:spacing w:val="-16"/>
          <w:lang w:eastAsia="en-US"/>
        </w:rPr>
        <w:t xml:space="preserve"> </w:t>
      </w:r>
      <w:r w:rsidRPr="00AC50D3">
        <w:rPr>
          <w:lang w:eastAsia="en-US"/>
        </w:rPr>
        <w:t>областям</w:t>
      </w:r>
      <w:r w:rsidRPr="00AC50D3">
        <w:rPr>
          <w:spacing w:val="-8"/>
          <w:lang w:eastAsia="en-US"/>
        </w:rPr>
        <w:t xml:space="preserve"> </w:t>
      </w:r>
      <w:r w:rsidRPr="00AC50D3">
        <w:rPr>
          <w:spacing w:val="-1"/>
          <w:lang w:eastAsia="en-US"/>
        </w:rPr>
        <w:t>гуманитарных</w:t>
      </w:r>
      <w:r w:rsidRPr="00AC50D3">
        <w:rPr>
          <w:spacing w:val="-15"/>
          <w:lang w:eastAsia="en-US"/>
        </w:rPr>
        <w:t xml:space="preserve"> </w:t>
      </w:r>
      <w:r w:rsidRPr="00AC50D3">
        <w:rPr>
          <w:lang w:eastAsia="en-US"/>
        </w:rPr>
        <w:t>знаний.</w:t>
      </w:r>
    </w:p>
    <w:p w14:paraId="450400A7" w14:textId="77777777" w:rsidR="009747EE" w:rsidRPr="00AC50D3" w:rsidRDefault="009747EE" w:rsidP="00533A6D">
      <w:pPr>
        <w:widowControl w:val="0"/>
        <w:tabs>
          <w:tab w:val="left" w:pos="840"/>
        </w:tabs>
        <w:spacing w:before="4" w:line="274" w:lineRule="exact"/>
        <w:ind w:right="121"/>
        <w:jc w:val="both"/>
        <w:rPr>
          <w:lang w:eastAsia="en-US"/>
        </w:rPr>
      </w:pPr>
      <w:r w:rsidRPr="00AC50D3">
        <w:rPr>
          <w:lang w:eastAsia="en-US"/>
        </w:rPr>
        <w:t>Развивать</w:t>
      </w:r>
      <w:r w:rsidRPr="00AC50D3">
        <w:rPr>
          <w:spacing w:val="12"/>
          <w:lang w:eastAsia="en-US"/>
        </w:rPr>
        <w:t xml:space="preserve"> </w:t>
      </w:r>
      <w:r w:rsidRPr="00AC50D3">
        <w:rPr>
          <w:spacing w:val="-2"/>
          <w:lang w:eastAsia="en-US"/>
        </w:rPr>
        <w:t>коммуникативную</w:t>
      </w:r>
      <w:r w:rsidRPr="00AC50D3">
        <w:rPr>
          <w:spacing w:val="15"/>
          <w:lang w:eastAsia="en-US"/>
        </w:rPr>
        <w:t xml:space="preserve"> </w:t>
      </w:r>
      <w:r w:rsidRPr="00AC50D3">
        <w:rPr>
          <w:spacing w:val="-1"/>
          <w:lang w:eastAsia="en-US"/>
        </w:rPr>
        <w:t>культуру</w:t>
      </w:r>
      <w:r w:rsidRPr="00AC50D3">
        <w:rPr>
          <w:spacing w:val="12"/>
          <w:lang w:eastAsia="en-US"/>
        </w:rPr>
        <w:t xml:space="preserve"> </w:t>
      </w:r>
      <w:r w:rsidRPr="00AC50D3">
        <w:rPr>
          <w:lang w:eastAsia="en-US"/>
        </w:rPr>
        <w:t>учащихся</w:t>
      </w:r>
      <w:r w:rsidRPr="00AC50D3">
        <w:rPr>
          <w:spacing w:val="12"/>
          <w:lang w:eastAsia="en-US"/>
        </w:rPr>
        <w:t xml:space="preserve"> </w:t>
      </w:r>
      <w:r w:rsidRPr="00AC50D3">
        <w:rPr>
          <w:spacing w:val="-1"/>
          <w:lang w:eastAsia="en-US"/>
        </w:rPr>
        <w:t>(умение</w:t>
      </w:r>
      <w:r w:rsidRPr="00AC50D3">
        <w:rPr>
          <w:spacing w:val="11"/>
          <w:lang w:eastAsia="en-US"/>
        </w:rPr>
        <w:t xml:space="preserve"> </w:t>
      </w:r>
      <w:r w:rsidRPr="00AC50D3">
        <w:rPr>
          <w:spacing w:val="-1"/>
          <w:lang w:eastAsia="en-US"/>
        </w:rPr>
        <w:t>вести</w:t>
      </w:r>
      <w:r w:rsidRPr="00AC50D3">
        <w:rPr>
          <w:spacing w:val="13"/>
          <w:lang w:eastAsia="en-US"/>
        </w:rPr>
        <w:t xml:space="preserve"> </w:t>
      </w:r>
      <w:r w:rsidRPr="00AC50D3">
        <w:rPr>
          <w:spacing w:val="-1"/>
          <w:lang w:eastAsia="en-US"/>
        </w:rPr>
        <w:t>диалог,</w:t>
      </w:r>
      <w:r w:rsidRPr="00AC50D3">
        <w:rPr>
          <w:spacing w:val="14"/>
          <w:lang w:eastAsia="en-US"/>
        </w:rPr>
        <w:t xml:space="preserve"> </w:t>
      </w:r>
      <w:r w:rsidRPr="00AC50D3">
        <w:rPr>
          <w:spacing w:val="-1"/>
          <w:lang w:eastAsia="en-US"/>
        </w:rPr>
        <w:t>правильно</w:t>
      </w:r>
      <w:r w:rsidRPr="00AC50D3">
        <w:rPr>
          <w:spacing w:val="76"/>
          <w:w w:val="99"/>
          <w:lang w:eastAsia="en-US"/>
        </w:rPr>
        <w:t xml:space="preserve"> </w:t>
      </w:r>
      <w:r w:rsidRPr="00AC50D3">
        <w:rPr>
          <w:lang w:eastAsia="en-US"/>
        </w:rPr>
        <w:t>излагать</w:t>
      </w:r>
      <w:r w:rsidRPr="00AC50D3">
        <w:rPr>
          <w:spacing w:val="-15"/>
          <w:lang w:eastAsia="en-US"/>
        </w:rPr>
        <w:t xml:space="preserve"> </w:t>
      </w:r>
      <w:r w:rsidRPr="00AC50D3">
        <w:rPr>
          <w:spacing w:val="-1"/>
          <w:lang w:eastAsia="en-US"/>
        </w:rPr>
        <w:t>мысли,</w:t>
      </w:r>
      <w:r w:rsidRPr="00AC50D3">
        <w:rPr>
          <w:spacing w:val="-13"/>
          <w:lang w:eastAsia="en-US"/>
        </w:rPr>
        <w:t xml:space="preserve"> </w:t>
      </w:r>
      <w:r w:rsidRPr="00AC50D3">
        <w:rPr>
          <w:lang w:eastAsia="en-US"/>
        </w:rPr>
        <w:t>навыки</w:t>
      </w:r>
      <w:r w:rsidRPr="00AC50D3">
        <w:rPr>
          <w:spacing w:val="-13"/>
          <w:lang w:eastAsia="en-US"/>
        </w:rPr>
        <w:t xml:space="preserve"> </w:t>
      </w:r>
      <w:r w:rsidRPr="00AC50D3">
        <w:rPr>
          <w:spacing w:val="-1"/>
          <w:lang w:eastAsia="en-US"/>
        </w:rPr>
        <w:t>публичных</w:t>
      </w:r>
      <w:r w:rsidRPr="00AC50D3">
        <w:rPr>
          <w:spacing w:val="-15"/>
          <w:lang w:eastAsia="en-US"/>
        </w:rPr>
        <w:t xml:space="preserve"> </w:t>
      </w:r>
      <w:r w:rsidRPr="00AC50D3">
        <w:rPr>
          <w:lang w:eastAsia="en-US"/>
        </w:rPr>
        <w:t>выступлений).</w:t>
      </w:r>
    </w:p>
    <w:p w14:paraId="4599DC03" w14:textId="77777777" w:rsidR="009747EE" w:rsidRPr="00AC50D3" w:rsidRDefault="009747EE" w:rsidP="00533A6D">
      <w:pPr>
        <w:widowControl w:val="0"/>
        <w:tabs>
          <w:tab w:val="left" w:pos="840"/>
        </w:tabs>
        <w:spacing w:before="4" w:line="274" w:lineRule="exact"/>
        <w:ind w:right="126"/>
        <w:jc w:val="both"/>
        <w:rPr>
          <w:lang w:eastAsia="en-US"/>
        </w:rPr>
      </w:pPr>
      <w:r w:rsidRPr="00AC50D3">
        <w:rPr>
          <w:lang w:eastAsia="en-US"/>
        </w:rPr>
        <w:t>Воспитывать</w:t>
      </w:r>
      <w:r w:rsidRPr="00AC50D3">
        <w:rPr>
          <w:spacing w:val="-10"/>
          <w:lang w:eastAsia="en-US"/>
        </w:rPr>
        <w:t xml:space="preserve"> </w:t>
      </w:r>
      <w:r w:rsidRPr="00AC50D3">
        <w:rPr>
          <w:lang w:eastAsia="en-US"/>
        </w:rPr>
        <w:t>ответственное</w:t>
      </w:r>
      <w:r w:rsidRPr="00AC50D3">
        <w:rPr>
          <w:spacing w:val="-11"/>
          <w:lang w:eastAsia="en-US"/>
        </w:rPr>
        <w:t xml:space="preserve"> </w:t>
      </w:r>
      <w:r w:rsidRPr="00AC50D3">
        <w:rPr>
          <w:lang w:eastAsia="en-US"/>
        </w:rPr>
        <w:t>отношение</w:t>
      </w:r>
      <w:r w:rsidRPr="00AC50D3">
        <w:rPr>
          <w:spacing w:val="-8"/>
          <w:lang w:eastAsia="en-US"/>
        </w:rPr>
        <w:t xml:space="preserve"> </w:t>
      </w:r>
      <w:r w:rsidRPr="00AC50D3">
        <w:rPr>
          <w:lang w:eastAsia="en-US"/>
        </w:rPr>
        <w:t>к</w:t>
      </w:r>
      <w:r w:rsidRPr="00AC50D3">
        <w:rPr>
          <w:spacing w:val="-7"/>
          <w:lang w:eastAsia="en-US"/>
        </w:rPr>
        <w:t xml:space="preserve"> </w:t>
      </w:r>
      <w:r w:rsidRPr="00AC50D3">
        <w:rPr>
          <w:spacing w:val="-1"/>
          <w:lang w:eastAsia="en-US"/>
        </w:rPr>
        <w:t>себе,</w:t>
      </w:r>
      <w:r w:rsidRPr="00AC50D3">
        <w:rPr>
          <w:spacing w:val="-8"/>
          <w:lang w:eastAsia="en-US"/>
        </w:rPr>
        <w:t xml:space="preserve"> </w:t>
      </w:r>
      <w:r w:rsidRPr="00AC50D3">
        <w:rPr>
          <w:lang w:eastAsia="en-US"/>
        </w:rPr>
        <w:t>своему</w:t>
      </w:r>
      <w:r w:rsidRPr="00AC50D3">
        <w:rPr>
          <w:spacing w:val="-15"/>
          <w:lang w:eastAsia="en-US"/>
        </w:rPr>
        <w:t xml:space="preserve"> </w:t>
      </w:r>
      <w:r w:rsidRPr="00AC50D3">
        <w:rPr>
          <w:lang w:eastAsia="en-US"/>
        </w:rPr>
        <w:t>здоровью,</w:t>
      </w:r>
      <w:r w:rsidRPr="00AC50D3">
        <w:rPr>
          <w:spacing w:val="-4"/>
          <w:lang w:eastAsia="en-US"/>
        </w:rPr>
        <w:t xml:space="preserve"> </w:t>
      </w:r>
      <w:r w:rsidRPr="00AC50D3">
        <w:rPr>
          <w:lang w:eastAsia="en-US"/>
        </w:rPr>
        <w:t>своему</w:t>
      </w:r>
      <w:r w:rsidRPr="00AC50D3">
        <w:rPr>
          <w:spacing w:val="-15"/>
          <w:lang w:eastAsia="en-US"/>
        </w:rPr>
        <w:t xml:space="preserve"> </w:t>
      </w:r>
      <w:r w:rsidRPr="00AC50D3">
        <w:rPr>
          <w:spacing w:val="-1"/>
          <w:lang w:eastAsia="en-US"/>
        </w:rPr>
        <w:t>будущему,</w:t>
      </w:r>
      <w:r w:rsidRPr="00AC50D3">
        <w:rPr>
          <w:spacing w:val="28"/>
          <w:w w:val="99"/>
          <w:lang w:eastAsia="en-US"/>
        </w:rPr>
        <w:t xml:space="preserve"> </w:t>
      </w:r>
      <w:r w:rsidRPr="00AC50D3">
        <w:rPr>
          <w:spacing w:val="-1"/>
          <w:lang w:eastAsia="en-US"/>
        </w:rPr>
        <w:t>формировать</w:t>
      </w:r>
      <w:r w:rsidRPr="00AC50D3">
        <w:rPr>
          <w:spacing w:val="-11"/>
          <w:lang w:eastAsia="en-US"/>
        </w:rPr>
        <w:t xml:space="preserve"> </w:t>
      </w:r>
      <w:r w:rsidRPr="00AC50D3">
        <w:rPr>
          <w:spacing w:val="-1"/>
          <w:lang w:eastAsia="en-US"/>
        </w:rPr>
        <w:t>гуманность</w:t>
      </w:r>
      <w:r w:rsidRPr="00AC50D3">
        <w:rPr>
          <w:spacing w:val="-6"/>
          <w:lang w:eastAsia="en-US"/>
        </w:rPr>
        <w:t xml:space="preserve"> </w:t>
      </w:r>
      <w:r w:rsidRPr="00AC50D3">
        <w:rPr>
          <w:lang w:eastAsia="en-US"/>
        </w:rPr>
        <w:t>и</w:t>
      </w:r>
      <w:r w:rsidRPr="00AC50D3">
        <w:rPr>
          <w:spacing w:val="-9"/>
          <w:lang w:eastAsia="en-US"/>
        </w:rPr>
        <w:t xml:space="preserve"> </w:t>
      </w:r>
      <w:r w:rsidRPr="00AC50D3">
        <w:rPr>
          <w:spacing w:val="-1"/>
          <w:lang w:eastAsia="en-US"/>
        </w:rPr>
        <w:t>миролюбие</w:t>
      </w:r>
      <w:r w:rsidRPr="00AC50D3">
        <w:rPr>
          <w:spacing w:val="-7"/>
          <w:lang w:eastAsia="en-US"/>
        </w:rPr>
        <w:t xml:space="preserve"> </w:t>
      </w:r>
      <w:r w:rsidRPr="00AC50D3">
        <w:rPr>
          <w:spacing w:val="-2"/>
          <w:lang w:eastAsia="en-US"/>
        </w:rPr>
        <w:t>по</w:t>
      </w:r>
      <w:r w:rsidRPr="00AC50D3">
        <w:rPr>
          <w:spacing w:val="-7"/>
          <w:lang w:eastAsia="en-US"/>
        </w:rPr>
        <w:t xml:space="preserve"> </w:t>
      </w:r>
      <w:r w:rsidRPr="00AC50D3">
        <w:rPr>
          <w:lang w:eastAsia="en-US"/>
        </w:rPr>
        <w:t>отношению</w:t>
      </w:r>
      <w:r w:rsidRPr="00AC50D3">
        <w:rPr>
          <w:spacing w:val="-9"/>
          <w:lang w:eastAsia="en-US"/>
        </w:rPr>
        <w:t xml:space="preserve"> </w:t>
      </w:r>
      <w:r w:rsidRPr="00AC50D3">
        <w:rPr>
          <w:lang w:eastAsia="en-US"/>
        </w:rPr>
        <w:t>к</w:t>
      </w:r>
      <w:r w:rsidRPr="00AC50D3">
        <w:rPr>
          <w:spacing w:val="-7"/>
          <w:lang w:eastAsia="en-US"/>
        </w:rPr>
        <w:t xml:space="preserve"> </w:t>
      </w:r>
      <w:r w:rsidRPr="00AC50D3">
        <w:rPr>
          <w:spacing w:val="-2"/>
          <w:lang w:eastAsia="en-US"/>
        </w:rPr>
        <w:t>другим</w:t>
      </w:r>
      <w:r w:rsidRPr="00AC50D3">
        <w:rPr>
          <w:spacing w:val="-5"/>
          <w:lang w:eastAsia="en-US"/>
        </w:rPr>
        <w:t xml:space="preserve"> </w:t>
      </w:r>
      <w:r w:rsidRPr="00AC50D3">
        <w:rPr>
          <w:spacing w:val="-1"/>
          <w:lang w:eastAsia="en-US"/>
        </w:rPr>
        <w:t>людям.</w:t>
      </w:r>
    </w:p>
    <w:p w14:paraId="3A9A34A9" w14:textId="77777777" w:rsidR="009747EE" w:rsidRPr="00AC50D3" w:rsidRDefault="009747EE" w:rsidP="00533A6D">
      <w:pPr>
        <w:widowControl w:val="0"/>
        <w:tabs>
          <w:tab w:val="left" w:pos="840"/>
        </w:tabs>
        <w:spacing w:line="276" w:lineRule="exact"/>
        <w:rPr>
          <w:lang w:eastAsia="en-US"/>
        </w:rPr>
      </w:pPr>
      <w:r w:rsidRPr="00AC50D3">
        <w:rPr>
          <w:lang w:eastAsia="en-US"/>
        </w:rPr>
        <w:t>Создать</w:t>
      </w:r>
      <w:r w:rsidRPr="00AC50D3">
        <w:rPr>
          <w:spacing w:val="-10"/>
          <w:lang w:eastAsia="en-US"/>
        </w:rPr>
        <w:t xml:space="preserve"> </w:t>
      </w:r>
      <w:r w:rsidRPr="00AC50D3">
        <w:rPr>
          <w:spacing w:val="-1"/>
          <w:lang w:eastAsia="en-US"/>
        </w:rPr>
        <w:t>психологическую</w:t>
      </w:r>
      <w:r w:rsidRPr="00AC50D3">
        <w:rPr>
          <w:spacing w:val="-13"/>
          <w:lang w:eastAsia="en-US"/>
        </w:rPr>
        <w:t xml:space="preserve"> </w:t>
      </w:r>
      <w:r w:rsidRPr="00AC50D3">
        <w:rPr>
          <w:lang w:eastAsia="en-US"/>
        </w:rPr>
        <w:t>основу</w:t>
      </w:r>
      <w:r w:rsidRPr="00AC50D3">
        <w:rPr>
          <w:spacing w:val="-18"/>
          <w:lang w:eastAsia="en-US"/>
        </w:rPr>
        <w:t xml:space="preserve"> </w:t>
      </w:r>
      <w:r w:rsidRPr="00AC50D3">
        <w:rPr>
          <w:spacing w:val="-1"/>
          <w:lang w:eastAsia="en-US"/>
        </w:rPr>
        <w:t>для</w:t>
      </w:r>
      <w:r w:rsidRPr="00AC50D3">
        <w:rPr>
          <w:spacing w:val="-10"/>
          <w:lang w:eastAsia="en-US"/>
        </w:rPr>
        <w:t xml:space="preserve"> </w:t>
      </w:r>
      <w:r w:rsidRPr="00AC50D3">
        <w:rPr>
          <w:lang w:eastAsia="en-US"/>
        </w:rPr>
        <w:t>выбора</w:t>
      </w:r>
      <w:r w:rsidRPr="00AC50D3">
        <w:rPr>
          <w:spacing w:val="-15"/>
          <w:lang w:eastAsia="en-US"/>
        </w:rPr>
        <w:t xml:space="preserve"> </w:t>
      </w:r>
      <w:r w:rsidRPr="00AC50D3">
        <w:rPr>
          <w:spacing w:val="-1"/>
          <w:lang w:eastAsia="en-US"/>
        </w:rPr>
        <w:t>образовательного</w:t>
      </w:r>
      <w:r w:rsidRPr="00AC50D3">
        <w:rPr>
          <w:spacing w:val="-11"/>
          <w:lang w:eastAsia="en-US"/>
        </w:rPr>
        <w:t xml:space="preserve"> </w:t>
      </w:r>
      <w:r w:rsidRPr="00AC50D3">
        <w:rPr>
          <w:spacing w:val="-1"/>
          <w:lang w:eastAsia="en-US"/>
        </w:rPr>
        <w:t>маршрута.</w:t>
      </w:r>
    </w:p>
    <w:p w14:paraId="48E2FB81" w14:textId="77777777" w:rsidR="009747EE" w:rsidRPr="00AC50D3" w:rsidRDefault="009747EE" w:rsidP="009747EE">
      <w:pPr>
        <w:widowControl w:val="0"/>
        <w:spacing w:line="276" w:lineRule="exact"/>
        <w:rPr>
          <w:rFonts w:ascii="Calibri" w:eastAsia="Calibri" w:hAnsi="Calibri"/>
          <w:sz w:val="22"/>
          <w:szCs w:val="22"/>
          <w:lang w:eastAsia="en-US"/>
        </w:rPr>
        <w:sectPr w:rsidR="009747EE" w:rsidRPr="00AC50D3">
          <w:type w:val="continuous"/>
          <w:pgSz w:w="11900" w:h="16840"/>
          <w:pgMar w:top="1060" w:right="720" w:bottom="940" w:left="1580" w:header="720" w:footer="720" w:gutter="0"/>
          <w:cols w:space="720"/>
        </w:sectPr>
      </w:pPr>
    </w:p>
    <w:p w14:paraId="46D761F9" w14:textId="77777777" w:rsidR="009747EE" w:rsidRPr="00AC50D3" w:rsidRDefault="009747EE" w:rsidP="009747EE">
      <w:pPr>
        <w:widowControl w:val="0"/>
        <w:spacing w:before="49" w:line="272" w:lineRule="exact"/>
        <w:ind w:right="3721"/>
        <w:outlineLvl w:val="1"/>
        <w:rPr>
          <w:b/>
          <w:bCs/>
          <w:spacing w:val="-1"/>
          <w:lang w:eastAsia="en-US"/>
        </w:rPr>
      </w:pPr>
      <w:r w:rsidRPr="00AC50D3">
        <w:rPr>
          <w:b/>
          <w:bCs/>
          <w:spacing w:val="-1"/>
          <w:lang w:eastAsia="en-US"/>
        </w:rPr>
        <w:lastRenderedPageBreak/>
        <w:t>Задачи,</w:t>
      </w:r>
      <w:r w:rsidRPr="00AC50D3">
        <w:rPr>
          <w:b/>
          <w:bCs/>
          <w:spacing w:val="-11"/>
          <w:lang w:eastAsia="en-US"/>
        </w:rPr>
        <w:t xml:space="preserve"> </w:t>
      </w:r>
      <w:r w:rsidRPr="00AC50D3">
        <w:rPr>
          <w:b/>
          <w:bCs/>
          <w:spacing w:val="-1"/>
          <w:lang w:eastAsia="en-US"/>
        </w:rPr>
        <w:t>стоящие</w:t>
      </w:r>
      <w:r w:rsidRPr="00AC50D3">
        <w:rPr>
          <w:b/>
          <w:bCs/>
          <w:spacing w:val="-12"/>
          <w:lang w:eastAsia="en-US"/>
        </w:rPr>
        <w:t xml:space="preserve"> </w:t>
      </w:r>
      <w:r w:rsidRPr="00AC50D3">
        <w:rPr>
          <w:b/>
          <w:bCs/>
          <w:spacing w:val="-1"/>
          <w:lang w:eastAsia="en-US"/>
        </w:rPr>
        <w:t>перед</w:t>
      </w:r>
      <w:r w:rsidRPr="00AC50D3">
        <w:rPr>
          <w:b/>
          <w:bCs/>
          <w:spacing w:val="-13"/>
          <w:lang w:eastAsia="en-US"/>
        </w:rPr>
        <w:t xml:space="preserve"> </w:t>
      </w:r>
      <w:r w:rsidRPr="00AC50D3">
        <w:rPr>
          <w:b/>
          <w:bCs/>
          <w:spacing w:val="-1"/>
          <w:lang w:eastAsia="en-US"/>
        </w:rPr>
        <w:t>педагогическим</w:t>
      </w:r>
      <w:r w:rsidRPr="00AC50D3">
        <w:rPr>
          <w:b/>
          <w:bCs/>
          <w:spacing w:val="-12"/>
          <w:lang w:eastAsia="en-US"/>
        </w:rPr>
        <w:t xml:space="preserve"> </w:t>
      </w:r>
      <w:r w:rsidRPr="00AC50D3">
        <w:rPr>
          <w:b/>
          <w:bCs/>
          <w:spacing w:val="-1"/>
          <w:lang w:eastAsia="en-US"/>
        </w:rPr>
        <w:t>коллективом</w:t>
      </w:r>
    </w:p>
    <w:p w14:paraId="4FD66CB1" w14:textId="77777777" w:rsidR="009747EE" w:rsidRPr="00AC50D3" w:rsidRDefault="009747EE" w:rsidP="009747EE">
      <w:pPr>
        <w:widowControl w:val="0"/>
        <w:spacing w:before="49" w:line="272" w:lineRule="exact"/>
        <w:ind w:right="3721"/>
        <w:jc w:val="center"/>
        <w:outlineLvl w:val="1"/>
        <w:rPr>
          <w:lang w:eastAsia="en-US"/>
        </w:rPr>
      </w:pPr>
    </w:p>
    <w:p w14:paraId="701496F8" w14:textId="77777777" w:rsidR="009747EE" w:rsidRPr="00AC50D3" w:rsidRDefault="009747EE" w:rsidP="00533A6D">
      <w:pPr>
        <w:widowControl w:val="0"/>
        <w:numPr>
          <w:ilvl w:val="1"/>
          <w:numId w:val="0"/>
        </w:numPr>
        <w:tabs>
          <w:tab w:val="left" w:pos="840"/>
        </w:tabs>
        <w:ind w:right="114"/>
        <w:jc w:val="both"/>
        <w:rPr>
          <w:lang w:eastAsia="en-US"/>
        </w:rPr>
      </w:pPr>
      <w:r w:rsidRPr="00AC50D3">
        <w:rPr>
          <w:spacing w:val="-1"/>
          <w:lang w:eastAsia="en-US"/>
        </w:rPr>
        <w:t>видеть</w:t>
      </w:r>
      <w:r w:rsidRPr="00AC50D3">
        <w:rPr>
          <w:spacing w:val="45"/>
          <w:lang w:eastAsia="en-US"/>
        </w:rPr>
        <w:t xml:space="preserve"> </w:t>
      </w:r>
      <w:r w:rsidRPr="00AC50D3">
        <w:rPr>
          <w:lang w:eastAsia="en-US"/>
        </w:rPr>
        <w:t>свою</w:t>
      </w:r>
      <w:r w:rsidRPr="00AC50D3">
        <w:rPr>
          <w:spacing w:val="43"/>
          <w:lang w:eastAsia="en-US"/>
        </w:rPr>
        <w:t xml:space="preserve"> </w:t>
      </w:r>
      <w:r w:rsidRPr="00AC50D3">
        <w:rPr>
          <w:spacing w:val="-1"/>
          <w:lang w:eastAsia="en-US"/>
        </w:rPr>
        <w:t>роль</w:t>
      </w:r>
      <w:r w:rsidRPr="00AC50D3">
        <w:rPr>
          <w:spacing w:val="41"/>
          <w:lang w:eastAsia="en-US"/>
        </w:rPr>
        <w:t xml:space="preserve"> </w:t>
      </w:r>
      <w:r w:rsidRPr="00AC50D3">
        <w:rPr>
          <w:lang w:eastAsia="en-US"/>
        </w:rPr>
        <w:t>не</w:t>
      </w:r>
      <w:r w:rsidRPr="00AC50D3">
        <w:rPr>
          <w:spacing w:val="44"/>
          <w:lang w:eastAsia="en-US"/>
        </w:rPr>
        <w:t xml:space="preserve"> </w:t>
      </w:r>
      <w:r w:rsidRPr="00AC50D3">
        <w:rPr>
          <w:spacing w:val="-2"/>
          <w:lang w:eastAsia="en-US"/>
        </w:rPr>
        <w:t>столько</w:t>
      </w:r>
      <w:r w:rsidRPr="00AC50D3">
        <w:rPr>
          <w:spacing w:val="45"/>
          <w:lang w:eastAsia="en-US"/>
        </w:rPr>
        <w:t xml:space="preserve"> </w:t>
      </w:r>
      <w:r w:rsidRPr="00AC50D3">
        <w:rPr>
          <w:lang w:eastAsia="en-US"/>
        </w:rPr>
        <w:t>в</w:t>
      </w:r>
      <w:r w:rsidRPr="00AC50D3">
        <w:rPr>
          <w:spacing w:val="42"/>
          <w:lang w:eastAsia="en-US"/>
        </w:rPr>
        <w:t xml:space="preserve"> </w:t>
      </w:r>
      <w:r w:rsidRPr="00AC50D3">
        <w:rPr>
          <w:spacing w:val="-1"/>
          <w:lang w:eastAsia="en-US"/>
        </w:rPr>
        <w:t>передаче</w:t>
      </w:r>
      <w:r w:rsidRPr="00AC50D3">
        <w:rPr>
          <w:spacing w:val="44"/>
          <w:lang w:eastAsia="en-US"/>
        </w:rPr>
        <w:t xml:space="preserve"> </w:t>
      </w:r>
      <w:r w:rsidRPr="00AC50D3">
        <w:rPr>
          <w:lang w:eastAsia="en-US"/>
        </w:rPr>
        <w:t>знаний</w:t>
      </w:r>
      <w:r w:rsidRPr="00AC50D3">
        <w:rPr>
          <w:spacing w:val="46"/>
          <w:lang w:eastAsia="en-US"/>
        </w:rPr>
        <w:t xml:space="preserve"> </w:t>
      </w:r>
      <w:r w:rsidRPr="00AC50D3">
        <w:rPr>
          <w:lang w:eastAsia="en-US"/>
        </w:rPr>
        <w:t>и</w:t>
      </w:r>
      <w:r w:rsidRPr="00AC50D3">
        <w:rPr>
          <w:spacing w:val="37"/>
          <w:lang w:eastAsia="en-US"/>
        </w:rPr>
        <w:t xml:space="preserve"> </w:t>
      </w:r>
      <w:r w:rsidRPr="00AC50D3">
        <w:rPr>
          <w:lang w:eastAsia="en-US"/>
        </w:rPr>
        <w:t>опыта,</w:t>
      </w:r>
      <w:r w:rsidRPr="00AC50D3">
        <w:rPr>
          <w:spacing w:val="47"/>
          <w:lang w:eastAsia="en-US"/>
        </w:rPr>
        <w:t xml:space="preserve"> </w:t>
      </w:r>
      <w:r w:rsidRPr="00AC50D3">
        <w:rPr>
          <w:spacing w:val="-2"/>
          <w:lang w:eastAsia="en-US"/>
        </w:rPr>
        <w:t>сколько</w:t>
      </w:r>
      <w:r w:rsidRPr="00AC50D3">
        <w:rPr>
          <w:spacing w:val="45"/>
          <w:lang w:eastAsia="en-US"/>
        </w:rPr>
        <w:t xml:space="preserve"> </w:t>
      </w:r>
      <w:r w:rsidRPr="00AC50D3">
        <w:rPr>
          <w:lang w:eastAsia="en-US"/>
        </w:rPr>
        <w:t>в</w:t>
      </w:r>
      <w:r w:rsidRPr="00AC50D3">
        <w:rPr>
          <w:spacing w:val="46"/>
          <w:lang w:eastAsia="en-US"/>
        </w:rPr>
        <w:t xml:space="preserve"> </w:t>
      </w:r>
      <w:r w:rsidRPr="00AC50D3">
        <w:rPr>
          <w:spacing w:val="-1"/>
          <w:lang w:eastAsia="en-US"/>
        </w:rPr>
        <w:t>развитии</w:t>
      </w:r>
      <w:r w:rsidRPr="00AC50D3">
        <w:rPr>
          <w:spacing w:val="46"/>
          <w:lang w:eastAsia="en-US"/>
        </w:rPr>
        <w:t xml:space="preserve"> </w:t>
      </w:r>
      <w:r w:rsidRPr="00AC50D3">
        <w:rPr>
          <w:lang w:eastAsia="en-US"/>
        </w:rPr>
        <w:t>у</w:t>
      </w:r>
      <w:r w:rsidRPr="00AC50D3">
        <w:rPr>
          <w:spacing w:val="55"/>
          <w:w w:val="99"/>
          <w:lang w:eastAsia="en-US"/>
        </w:rPr>
        <w:t xml:space="preserve"> </w:t>
      </w:r>
      <w:r w:rsidRPr="00AC50D3">
        <w:rPr>
          <w:spacing w:val="-1"/>
          <w:lang w:eastAsia="en-US"/>
        </w:rPr>
        <w:t>учащихся</w:t>
      </w:r>
      <w:r w:rsidRPr="00AC50D3">
        <w:rPr>
          <w:spacing w:val="22"/>
          <w:lang w:eastAsia="en-US"/>
        </w:rPr>
        <w:t xml:space="preserve"> </w:t>
      </w:r>
      <w:r w:rsidRPr="00AC50D3">
        <w:rPr>
          <w:lang w:eastAsia="en-US"/>
        </w:rPr>
        <w:t>мотивации</w:t>
      </w:r>
      <w:r w:rsidRPr="00AC50D3">
        <w:rPr>
          <w:spacing w:val="19"/>
          <w:lang w:eastAsia="en-US"/>
        </w:rPr>
        <w:t xml:space="preserve"> </w:t>
      </w:r>
      <w:r w:rsidRPr="00AC50D3">
        <w:rPr>
          <w:lang w:eastAsia="en-US"/>
        </w:rPr>
        <w:t>к</w:t>
      </w:r>
      <w:r w:rsidRPr="00AC50D3">
        <w:rPr>
          <w:spacing w:val="21"/>
          <w:lang w:eastAsia="en-US"/>
        </w:rPr>
        <w:t xml:space="preserve"> </w:t>
      </w:r>
      <w:r w:rsidRPr="00AC50D3">
        <w:rPr>
          <w:spacing w:val="-1"/>
          <w:lang w:eastAsia="en-US"/>
        </w:rPr>
        <w:t>приобретению</w:t>
      </w:r>
      <w:r w:rsidRPr="00AC50D3">
        <w:rPr>
          <w:spacing w:val="16"/>
          <w:lang w:eastAsia="en-US"/>
        </w:rPr>
        <w:t xml:space="preserve"> </w:t>
      </w:r>
      <w:r w:rsidRPr="00AC50D3">
        <w:rPr>
          <w:spacing w:val="-1"/>
          <w:lang w:eastAsia="en-US"/>
        </w:rPr>
        <w:t>знаний,</w:t>
      </w:r>
      <w:r w:rsidRPr="00AC50D3">
        <w:rPr>
          <w:spacing w:val="21"/>
          <w:lang w:eastAsia="en-US"/>
        </w:rPr>
        <w:t xml:space="preserve"> </w:t>
      </w:r>
      <w:r w:rsidRPr="00AC50D3">
        <w:rPr>
          <w:spacing w:val="-1"/>
          <w:lang w:eastAsia="en-US"/>
        </w:rPr>
        <w:t>выработке</w:t>
      </w:r>
      <w:r w:rsidRPr="00AC50D3">
        <w:rPr>
          <w:spacing w:val="21"/>
          <w:lang w:eastAsia="en-US"/>
        </w:rPr>
        <w:t xml:space="preserve"> </w:t>
      </w:r>
      <w:r w:rsidRPr="00AC50D3">
        <w:rPr>
          <w:spacing w:val="-1"/>
          <w:lang w:eastAsia="en-US"/>
        </w:rPr>
        <w:t>ценностного</w:t>
      </w:r>
      <w:r w:rsidRPr="00AC50D3">
        <w:rPr>
          <w:spacing w:val="23"/>
          <w:lang w:eastAsia="en-US"/>
        </w:rPr>
        <w:t xml:space="preserve"> </w:t>
      </w:r>
      <w:r w:rsidRPr="00AC50D3">
        <w:rPr>
          <w:spacing w:val="-1"/>
          <w:lang w:eastAsia="en-US"/>
        </w:rPr>
        <w:t>отношения</w:t>
      </w:r>
      <w:r w:rsidRPr="00AC50D3">
        <w:rPr>
          <w:spacing w:val="22"/>
          <w:lang w:eastAsia="en-US"/>
        </w:rPr>
        <w:t xml:space="preserve"> </w:t>
      </w:r>
      <w:r w:rsidRPr="00AC50D3">
        <w:rPr>
          <w:lang w:eastAsia="en-US"/>
        </w:rPr>
        <w:t>к</w:t>
      </w:r>
      <w:r w:rsidRPr="00AC50D3">
        <w:rPr>
          <w:spacing w:val="77"/>
          <w:w w:val="99"/>
          <w:lang w:eastAsia="en-US"/>
        </w:rPr>
        <w:t xml:space="preserve"> </w:t>
      </w:r>
      <w:r w:rsidRPr="00AC50D3">
        <w:rPr>
          <w:lang w:eastAsia="en-US"/>
        </w:rPr>
        <w:t>знаниям,</w:t>
      </w:r>
      <w:r w:rsidRPr="00AC50D3">
        <w:rPr>
          <w:spacing w:val="-10"/>
          <w:lang w:eastAsia="en-US"/>
        </w:rPr>
        <w:t xml:space="preserve"> </w:t>
      </w:r>
      <w:r w:rsidRPr="00AC50D3">
        <w:rPr>
          <w:spacing w:val="-1"/>
          <w:lang w:eastAsia="en-US"/>
        </w:rPr>
        <w:t>привитии</w:t>
      </w:r>
      <w:r w:rsidRPr="00AC50D3">
        <w:rPr>
          <w:spacing w:val="-13"/>
          <w:lang w:eastAsia="en-US"/>
        </w:rPr>
        <w:t xml:space="preserve"> </w:t>
      </w:r>
      <w:r w:rsidRPr="00AC50D3">
        <w:rPr>
          <w:lang w:eastAsia="en-US"/>
        </w:rPr>
        <w:t>навыка</w:t>
      </w:r>
      <w:r w:rsidRPr="00AC50D3">
        <w:rPr>
          <w:spacing w:val="-11"/>
          <w:lang w:eastAsia="en-US"/>
        </w:rPr>
        <w:t xml:space="preserve"> </w:t>
      </w:r>
      <w:r w:rsidRPr="00AC50D3">
        <w:rPr>
          <w:spacing w:val="-1"/>
          <w:lang w:eastAsia="en-US"/>
        </w:rPr>
        <w:t>самостоятельного</w:t>
      </w:r>
      <w:r w:rsidRPr="00AC50D3">
        <w:rPr>
          <w:spacing w:val="-11"/>
          <w:lang w:eastAsia="en-US"/>
        </w:rPr>
        <w:t xml:space="preserve"> </w:t>
      </w:r>
      <w:r w:rsidRPr="00AC50D3">
        <w:rPr>
          <w:lang w:eastAsia="en-US"/>
        </w:rPr>
        <w:t>и</w:t>
      </w:r>
      <w:r w:rsidRPr="00AC50D3">
        <w:rPr>
          <w:spacing w:val="-17"/>
          <w:lang w:eastAsia="en-US"/>
        </w:rPr>
        <w:t xml:space="preserve"> </w:t>
      </w:r>
      <w:r w:rsidRPr="00AC50D3">
        <w:rPr>
          <w:spacing w:val="-1"/>
          <w:lang w:eastAsia="en-US"/>
        </w:rPr>
        <w:t>непрерывного</w:t>
      </w:r>
      <w:r w:rsidRPr="00AC50D3">
        <w:rPr>
          <w:spacing w:val="-10"/>
          <w:lang w:eastAsia="en-US"/>
        </w:rPr>
        <w:t xml:space="preserve"> </w:t>
      </w:r>
      <w:r w:rsidRPr="00AC50D3">
        <w:rPr>
          <w:spacing w:val="-1"/>
          <w:lang w:eastAsia="en-US"/>
        </w:rPr>
        <w:t>образования;</w:t>
      </w:r>
    </w:p>
    <w:p w14:paraId="60F08BAC" w14:textId="77777777" w:rsidR="009747EE" w:rsidRPr="00AC50D3" w:rsidRDefault="009747EE" w:rsidP="00533A6D">
      <w:pPr>
        <w:widowControl w:val="0"/>
        <w:numPr>
          <w:ilvl w:val="1"/>
          <w:numId w:val="0"/>
        </w:numPr>
        <w:tabs>
          <w:tab w:val="left" w:pos="840"/>
        </w:tabs>
        <w:spacing w:before="2"/>
        <w:ind w:right="120"/>
        <w:jc w:val="both"/>
        <w:rPr>
          <w:lang w:eastAsia="en-US"/>
        </w:rPr>
      </w:pPr>
      <w:r w:rsidRPr="00AC50D3">
        <w:rPr>
          <w:lang w:eastAsia="en-US"/>
        </w:rPr>
        <w:t>помогать</w:t>
      </w:r>
      <w:r w:rsidRPr="00AC50D3">
        <w:rPr>
          <w:spacing w:val="29"/>
          <w:lang w:eastAsia="en-US"/>
        </w:rPr>
        <w:t xml:space="preserve"> </w:t>
      </w:r>
      <w:r w:rsidRPr="00AC50D3">
        <w:rPr>
          <w:spacing w:val="-1"/>
          <w:lang w:eastAsia="en-US"/>
        </w:rPr>
        <w:t>ученику</w:t>
      </w:r>
      <w:r w:rsidRPr="00AC50D3">
        <w:rPr>
          <w:spacing w:val="24"/>
          <w:lang w:eastAsia="en-US"/>
        </w:rPr>
        <w:t xml:space="preserve"> </w:t>
      </w:r>
      <w:r w:rsidRPr="00AC50D3">
        <w:rPr>
          <w:lang w:eastAsia="en-US"/>
        </w:rPr>
        <w:t>в</w:t>
      </w:r>
      <w:r w:rsidRPr="00AC50D3">
        <w:rPr>
          <w:spacing w:val="35"/>
          <w:lang w:eastAsia="en-US"/>
        </w:rPr>
        <w:t xml:space="preserve"> </w:t>
      </w:r>
      <w:r w:rsidRPr="00AC50D3">
        <w:rPr>
          <w:lang w:eastAsia="en-US"/>
        </w:rPr>
        <w:t>обретении</w:t>
      </w:r>
      <w:r w:rsidRPr="00AC50D3">
        <w:rPr>
          <w:spacing w:val="29"/>
          <w:lang w:eastAsia="en-US"/>
        </w:rPr>
        <w:t xml:space="preserve"> </w:t>
      </w:r>
      <w:r w:rsidRPr="00AC50D3">
        <w:rPr>
          <w:spacing w:val="-1"/>
          <w:lang w:eastAsia="en-US"/>
        </w:rPr>
        <w:t>высокой</w:t>
      </w:r>
      <w:r w:rsidRPr="00AC50D3">
        <w:rPr>
          <w:spacing w:val="30"/>
          <w:lang w:eastAsia="en-US"/>
        </w:rPr>
        <w:t xml:space="preserve"> </w:t>
      </w:r>
      <w:r w:rsidRPr="00AC50D3">
        <w:rPr>
          <w:spacing w:val="-1"/>
          <w:lang w:eastAsia="en-US"/>
        </w:rPr>
        <w:t>самооценки,</w:t>
      </w:r>
      <w:r w:rsidRPr="00AC50D3">
        <w:rPr>
          <w:spacing w:val="30"/>
          <w:lang w:eastAsia="en-US"/>
        </w:rPr>
        <w:t xml:space="preserve"> </w:t>
      </w:r>
      <w:r w:rsidRPr="00AC50D3">
        <w:rPr>
          <w:spacing w:val="-1"/>
          <w:lang w:eastAsia="en-US"/>
        </w:rPr>
        <w:t>создать</w:t>
      </w:r>
      <w:r w:rsidRPr="00AC50D3">
        <w:rPr>
          <w:spacing w:val="30"/>
          <w:lang w:eastAsia="en-US"/>
        </w:rPr>
        <w:t xml:space="preserve"> </w:t>
      </w:r>
      <w:r w:rsidRPr="00AC50D3">
        <w:rPr>
          <w:spacing w:val="-1"/>
          <w:lang w:eastAsia="en-US"/>
        </w:rPr>
        <w:t>психологически</w:t>
      </w:r>
      <w:r w:rsidRPr="00AC50D3">
        <w:rPr>
          <w:spacing w:val="70"/>
          <w:w w:val="99"/>
          <w:lang w:eastAsia="en-US"/>
        </w:rPr>
        <w:t xml:space="preserve"> </w:t>
      </w:r>
      <w:r w:rsidRPr="00AC50D3">
        <w:rPr>
          <w:spacing w:val="-1"/>
          <w:lang w:eastAsia="en-US"/>
        </w:rPr>
        <w:t>комфортную</w:t>
      </w:r>
      <w:r w:rsidRPr="00AC50D3">
        <w:rPr>
          <w:spacing w:val="5"/>
          <w:lang w:eastAsia="en-US"/>
        </w:rPr>
        <w:t xml:space="preserve"> </w:t>
      </w:r>
      <w:r w:rsidRPr="00AC50D3">
        <w:rPr>
          <w:spacing w:val="-1"/>
          <w:lang w:eastAsia="en-US"/>
        </w:rPr>
        <w:t>творческую</w:t>
      </w:r>
      <w:r w:rsidRPr="00AC50D3">
        <w:rPr>
          <w:spacing w:val="5"/>
          <w:lang w:eastAsia="en-US"/>
        </w:rPr>
        <w:t xml:space="preserve"> </w:t>
      </w:r>
      <w:r w:rsidRPr="00AC50D3">
        <w:rPr>
          <w:spacing w:val="-1"/>
          <w:lang w:eastAsia="en-US"/>
        </w:rPr>
        <w:t>обстановку,</w:t>
      </w:r>
      <w:r w:rsidRPr="00AC50D3">
        <w:rPr>
          <w:spacing w:val="9"/>
          <w:lang w:eastAsia="en-US"/>
        </w:rPr>
        <w:t xml:space="preserve"> </w:t>
      </w:r>
      <w:r w:rsidRPr="00AC50D3">
        <w:rPr>
          <w:lang w:eastAsia="en-US"/>
        </w:rPr>
        <w:t>ситуацию</w:t>
      </w:r>
      <w:r w:rsidRPr="00AC50D3">
        <w:rPr>
          <w:spacing w:val="3"/>
          <w:lang w:eastAsia="en-US"/>
        </w:rPr>
        <w:t xml:space="preserve"> </w:t>
      </w:r>
      <w:r w:rsidRPr="00AC50D3">
        <w:rPr>
          <w:spacing w:val="-2"/>
          <w:lang w:eastAsia="en-US"/>
        </w:rPr>
        <w:t>успеха</w:t>
      </w:r>
      <w:r w:rsidRPr="00AC50D3">
        <w:rPr>
          <w:spacing w:val="6"/>
          <w:lang w:eastAsia="en-US"/>
        </w:rPr>
        <w:t xml:space="preserve"> </w:t>
      </w:r>
      <w:r w:rsidRPr="00AC50D3">
        <w:rPr>
          <w:spacing w:val="-1"/>
          <w:lang w:eastAsia="en-US"/>
        </w:rPr>
        <w:t>для</w:t>
      </w:r>
      <w:r w:rsidRPr="00AC50D3">
        <w:rPr>
          <w:spacing w:val="6"/>
          <w:lang w:eastAsia="en-US"/>
        </w:rPr>
        <w:t xml:space="preserve"> </w:t>
      </w:r>
      <w:r w:rsidRPr="00AC50D3">
        <w:rPr>
          <w:lang w:eastAsia="en-US"/>
        </w:rPr>
        <w:t>развития</w:t>
      </w:r>
      <w:r w:rsidRPr="00AC50D3">
        <w:rPr>
          <w:spacing w:val="6"/>
          <w:lang w:eastAsia="en-US"/>
        </w:rPr>
        <w:t xml:space="preserve"> </w:t>
      </w:r>
      <w:r w:rsidRPr="00AC50D3">
        <w:rPr>
          <w:spacing w:val="-1"/>
          <w:lang w:eastAsia="en-US"/>
        </w:rPr>
        <w:t>каждой</w:t>
      </w:r>
      <w:r w:rsidRPr="00AC50D3">
        <w:rPr>
          <w:spacing w:val="44"/>
          <w:w w:val="99"/>
          <w:lang w:eastAsia="en-US"/>
        </w:rPr>
        <w:t xml:space="preserve"> </w:t>
      </w:r>
      <w:r w:rsidRPr="00AC50D3">
        <w:rPr>
          <w:lang w:eastAsia="en-US"/>
        </w:rPr>
        <w:t>личности;</w:t>
      </w:r>
    </w:p>
    <w:p w14:paraId="072B2EC3" w14:textId="77777777" w:rsidR="009747EE" w:rsidRPr="00AC50D3" w:rsidRDefault="009747EE" w:rsidP="00533A6D">
      <w:pPr>
        <w:widowControl w:val="0"/>
        <w:numPr>
          <w:ilvl w:val="1"/>
          <w:numId w:val="0"/>
        </w:numPr>
        <w:tabs>
          <w:tab w:val="left" w:pos="840"/>
        </w:tabs>
        <w:spacing w:line="242" w:lineRule="auto"/>
        <w:ind w:right="120"/>
        <w:jc w:val="both"/>
        <w:rPr>
          <w:lang w:eastAsia="en-US"/>
        </w:rPr>
      </w:pPr>
      <w:r w:rsidRPr="00AC50D3">
        <w:rPr>
          <w:lang w:eastAsia="en-US"/>
        </w:rPr>
        <w:t>создавать</w:t>
      </w:r>
      <w:r w:rsidRPr="00AC50D3">
        <w:rPr>
          <w:spacing w:val="-6"/>
          <w:lang w:eastAsia="en-US"/>
        </w:rPr>
        <w:t xml:space="preserve"> </w:t>
      </w:r>
      <w:r w:rsidRPr="00AC50D3">
        <w:rPr>
          <w:spacing w:val="-1"/>
          <w:lang w:eastAsia="en-US"/>
        </w:rPr>
        <w:t>атмосферу</w:t>
      </w:r>
      <w:r w:rsidRPr="00AC50D3">
        <w:rPr>
          <w:spacing w:val="-10"/>
          <w:lang w:eastAsia="en-US"/>
        </w:rPr>
        <w:t xml:space="preserve"> </w:t>
      </w:r>
      <w:r w:rsidRPr="00AC50D3">
        <w:rPr>
          <w:spacing w:val="-1"/>
          <w:lang w:eastAsia="en-US"/>
        </w:rPr>
        <w:t>уважения</w:t>
      </w:r>
      <w:r w:rsidRPr="00AC50D3">
        <w:rPr>
          <w:spacing w:val="-6"/>
          <w:lang w:eastAsia="en-US"/>
        </w:rPr>
        <w:t xml:space="preserve"> </w:t>
      </w:r>
      <w:r w:rsidRPr="00AC50D3">
        <w:rPr>
          <w:spacing w:val="-2"/>
          <w:lang w:eastAsia="en-US"/>
        </w:rPr>
        <w:t>друг</w:t>
      </w:r>
      <w:r w:rsidRPr="00AC50D3">
        <w:rPr>
          <w:spacing w:val="-4"/>
          <w:lang w:eastAsia="en-US"/>
        </w:rPr>
        <w:t xml:space="preserve"> </w:t>
      </w:r>
      <w:r w:rsidRPr="00AC50D3">
        <w:rPr>
          <w:lang w:eastAsia="en-US"/>
        </w:rPr>
        <w:t>к</w:t>
      </w:r>
      <w:r w:rsidRPr="00AC50D3">
        <w:rPr>
          <w:spacing w:val="-7"/>
          <w:lang w:eastAsia="en-US"/>
        </w:rPr>
        <w:t xml:space="preserve"> </w:t>
      </w:r>
      <w:r w:rsidRPr="00AC50D3">
        <w:rPr>
          <w:spacing w:val="-1"/>
          <w:lang w:eastAsia="en-US"/>
        </w:rPr>
        <w:t>другу,</w:t>
      </w:r>
      <w:r w:rsidRPr="00AC50D3">
        <w:rPr>
          <w:spacing w:val="-5"/>
          <w:lang w:eastAsia="en-US"/>
        </w:rPr>
        <w:t xml:space="preserve"> </w:t>
      </w:r>
      <w:r w:rsidRPr="00AC50D3">
        <w:rPr>
          <w:spacing w:val="1"/>
          <w:lang w:eastAsia="en-US"/>
        </w:rPr>
        <w:t>признания</w:t>
      </w:r>
      <w:r w:rsidRPr="00AC50D3">
        <w:rPr>
          <w:spacing w:val="-6"/>
          <w:lang w:eastAsia="en-US"/>
        </w:rPr>
        <w:t xml:space="preserve"> </w:t>
      </w:r>
      <w:r w:rsidRPr="00AC50D3">
        <w:rPr>
          <w:spacing w:val="-1"/>
          <w:lang w:eastAsia="en-US"/>
        </w:rPr>
        <w:t>индивидуальности,</w:t>
      </w:r>
      <w:r w:rsidRPr="00AC50D3">
        <w:rPr>
          <w:spacing w:val="-4"/>
          <w:lang w:eastAsia="en-US"/>
        </w:rPr>
        <w:t xml:space="preserve"> </w:t>
      </w:r>
      <w:r w:rsidRPr="00AC50D3">
        <w:rPr>
          <w:spacing w:val="-1"/>
          <w:lang w:eastAsia="en-US"/>
        </w:rPr>
        <w:t>условия</w:t>
      </w:r>
      <w:r w:rsidRPr="00AC50D3">
        <w:rPr>
          <w:spacing w:val="42"/>
          <w:w w:val="99"/>
          <w:lang w:eastAsia="en-US"/>
        </w:rPr>
        <w:t xml:space="preserve"> </w:t>
      </w:r>
      <w:r w:rsidRPr="00AC50D3">
        <w:rPr>
          <w:spacing w:val="-1"/>
          <w:lang w:eastAsia="en-US"/>
        </w:rPr>
        <w:t>для</w:t>
      </w:r>
      <w:r w:rsidRPr="00AC50D3">
        <w:rPr>
          <w:spacing w:val="-10"/>
          <w:lang w:eastAsia="en-US"/>
        </w:rPr>
        <w:t xml:space="preserve"> </w:t>
      </w:r>
      <w:r w:rsidRPr="00AC50D3">
        <w:rPr>
          <w:lang w:eastAsia="en-US"/>
        </w:rPr>
        <w:t>развития</w:t>
      </w:r>
      <w:r w:rsidRPr="00AC50D3">
        <w:rPr>
          <w:spacing w:val="-13"/>
          <w:lang w:eastAsia="en-US"/>
        </w:rPr>
        <w:t xml:space="preserve"> </w:t>
      </w:r>
      <w:r w:rsidRPr="00AC50D3">
        <w:rPr>
          <w:lang w:eastAsia="en-US"/>
        </w:rPr>
        <w:t>и</w:t>
      </w:r>
      <w:r w:rsidRPr="00AC50D3">
        <w:rPr>
          <w:spacing w:val="-8"/>
          <w:lang w:eastAsia="en-US"/>
        </w:rPr>
        <w:t xml:space="preserve"> </w:t>
      </w:r>
      <w:r w:rsidRPr="00AC50D3">
        <w:rPr>
          <w:spacing w:val="-1"/>
          <w:lang w:eastAsia="en-US"/>
        </w:rPr>
        <w:t>совершенствования</w:t>
      </w:r>
      <w:r w:rsidRPr="00AC50D3">
        <w:rPr>
          <w:spacing w:val="-13"/>
          <w:lang w:eastAsia="en-US"/>
        </w:rPr>
        <w:t xml:space="preserve"> </w:t>
      </w:r>
      <w:r w:rsidRPr="00AC50D3">
        <w:rPr>
          <w:spacing w:val="-1"/>
          <w:lang w:eastAsia="en-US"/>
        </w:rPr>
        <w:t>ребенка;</w:t>
      </w:r>
    </w:p>
    <w:p w14:paraId="1EADAA2F" w14:textId="77777777" w:rsidR="009747EE" w:rsidRPr="00AC50D3" w:rsidRDefault="009747EE" w:rsidP="00533A6D">
      <w:pPr>
        <w:widowControl w:val="0"/>
        <w:numPr>
          <w:ilvl w:val="1"/>
          <w:numId w:val="0"/>
        </w:numPr>
        <w:tabs>
          <w:tab w:val="left" w:pos="840"/>
        </w:tabs>
        <w:spacing w:line="242" w:lineRule="auto"/>
        <w:ind w:right="122"/>
        <w:jc w:val="both"/>
        <w:rPr>
          <w:lang w:eastAsia="en-US"/>
        </w:rPr>
      </w:pPr>
      <w:r w:rsidRPr="00AC50D3">
        <w:rPr>
          <w:lang w:eastAsia="en-US"/>
        </w:rPr>
        <w:t>использовать</w:t>
      </w:r>
      <w:r w:rsidRPr="00AC50D3">
        <w:rPr>
          <w:spacing w:val="33"/>
          <w:lang w:eastAsia="en-US"/>
        </w:rPr>
        <w:t xml:space="preserve"> </w:t>
      </w:r>
      <w:r w:rsidRPr="00AC50D3">
        <w:rPr>
          <w:spacing w:val="-1"/>
          <w:lang w:eastAsia="en-US"/>
        </w:rPr>
        <w:t>инновационные</w:t>
      </w:r>
      <w:r w:rsidRPr="00AC50D3">
        <w:rPr>
          <w:spacing w:val="33"/>
          <w:lang w:eastAsia="en-US"/>
        </w:rPr>
        <w:t xml:space="preserve"> </w:t>
      </w:r>
      <w:r w:rsidRPr="00AC50D3">
        <w:rPr>
          <w:spacing w:val="-1"/>
          <w:lang w:eastAsia="en-US"/>
        </w:rPr>
        <w:t>методы</w:t>
      </w:r>
      <w:r w:rsidRPr="00AC50D3">
        <w:rPr>
          <w:spacing w:val="39"/>
          <w:lang w:eastAsia="en-US"/>
        </w:rPr>
        <w:t xml:space="preserve"> </w:t>
      </w:r>
      <w:r w:rsidRPr="00AC50D3">
        <w:rPr>
          <w:lang w:eastAsia="en-US"/>
        </w:rPr>
        <w:t>и</w:t>
      </w:r>
      <w:r w:rsidRPr="00AC50D3">
        <w:rPr>
          <w:spacing w:val="39"/>
          <w:lang w:eastAsia="en-US"/>
        </w:rPr>
        <w:t xml:space="preserve"> </w:t>
      </w:r>
      <w:r w:rsidRPr="00AC50D3">
        <w:rPr>
          <w:spacing w:val="-1"/>
          <w:lang w:eastAsia="en-US"/>
        </w:rPr>
        <w:t>активные</w:t>
      </w:r>
      <w:r w:rsidRPr="00AC50D3">
        <w:rPr>
          <w:spacing w:val="36"/>
          <w:lang w:eastAsia="en-US"/>
        </w:rPr>
        <w:t xml:space="preserve"> </w:t>
      </w:r>
      <w:r w:rsidRPr="00AC50D3">
        <w:rPr>
          <w:spacing w:val="-1"/>
          <w:lang w:eastAsia="en-US"/>
        </w:rPr>
        <w:t>формы</w:t>
      </w:r>
      <w:r w:rsidRPr="00AC50D3">
        <w:rPr>
          <w:spacing w:val="35"/>
          <w:lang w:eastAsia="en-US"/>
        </w:rPr>
        <w:t xml:space="preserve"> </w:t>
      </w:r>
      <w:r w:rsidRPr="00AC50D3">
        <w:rPr>
          <w:lang w:eastAsia="en-US"/>
        </w:rPr>
        <w:t>в</w:t>
      </w:r>
      <w:r w:rsidRPr="00AC50D3">
        <w:rPr>
          <w:spacing w:val="34"/>
          <w:lang w:eastAsia="en-US"/>
        </w:rPr>
        <w:t xml:space="preserve"> </w:t>
      </w:r>
      <w:r w:rsidRPr="00AC50D3">
        <w:rPr>
          <w:spacing w:val="-1"/>
          <w:lang w:eastAsia="en-US"/>
        </w:rPr>
        <w:t>обучении</w:t>
      </w:r>
      <w:r w:rsidRPr="00AC50D3">
        <w:rPr>
          <w:spacing w:val="39"/>
          <w:lang w:eastAsia="en-US"/>
        </w:rPr>
        <w:t xml:space="preserve"> </w:t>
      </w:r>
      <w:r w:rsidRPr="00AC50D3">
        <w:rPr>
          <w:lang w:eastAsia="en-US"/>
        </w:rPr>
        <w:t>и</w:t>
      </w:r>
      <w:r w:rsidRPr="00AC50D3">
        <w:rPr>
          <w:spacing w:val="38"/>
          <w:lang w:eastAsia="en-US"/>
        </w:rPr>
        <w:t xml:space="preserve"> </w:t>
      </w:r>
      <w:r w:rsidRPr="00AC50D3">
        <w:rPr>
          <w:spacing w:val="-1"/>
          <w:lang w:eastAsia="en-US"/>
        </w:rPr>
        <w:t>развитии</w:t>
      </w:r>
      <w:r w:rsidRPr="00AC50D3">
        <w:rPr>
          <w:spacing w:val="47"/>
          <w:w w:val="99"/>
          <w:lang w:eastAsia="en-US"/>
        </w:rPr>
        <w:t xml:space="preserve"> </w:t>
      </w:r>
      <w:r w:rsidRPr="00AC50D3">
        <w:rPr>
          <w:spacing w:val="-1"/>
          <w:lang w:eastAsia="en-US"/>
        </w:rPr>
        <w:t>ребенка;</w:t>
      </w:r>
    </w:p>
    <w:p w14:paraId="0766A186" w14:textId="77777777" w:rsidR="009747EE" w:rsidRPr="00AC50D3" w:rsidRDefault="009747EE" w:rsidP="00533A6D">
      <w:pPr>
        <w:widowControl w:val="0"/>
        <w:numPr>
          <w:ilvl w:val="1"/>
          <w:numId w:val="0"/>
        </w:numPr>
        <w:tabs>
          <w:tab w:val="left" w:pos="840"/>
        </w:tabs>
        <w:spacing w:line="271" w:lineRule="exact"/>
        <w:rPr>
          <w:lang w:eastAsia="en-US"/>
        </w:rPr>
      </w:pPr>
      <w:r w:rsidRPr="00AC50D3">
        <w:rPr>
          <w:spacing w:val="-1"/>
          <w:lang w:eastAsia="en-US"/>
        </w:rPr>
        <w:t>постоянно</w:t>
      </w:r>
      <w:r w:rsidRPr="00AC50D3">
        <w:rPr>
          <w:spacing w:val="-5"/>
          <w:lang w:eastAsia="en-US"/>
        </w:rPr>
        <w:t xml:space="preserve"> </w:t>
      </w:r>
      <w:r w:rsidRPr="00AC50D3">
        <w:rPr>
          <w:spacing w:val="-2"/>
          <w:lang w:eastAsia="en-US"/>
        </w:rPr>
        <w:t>учиться</w:t>
      </w:r>
      <w:r w:rsidRPr="00AC50D3">
        <w:rPr>
          <w:spacing w:val="-9"/>
          <w:lang w:eastAsia="en-US"/>
        </w:rPr>
        <w:t xml:space="preserve"> </w:t>
      </w:r>
      <w:r w:rsidRPr="00AC50D3">
        <w:rPr>
          <w:lang w:eastAsia="en-US"/>
        </w:rPr>
        <w:t>и</w:t>
      </w:r>
      <w:r w:rsidRPr="00AC50D3">
        <w:rPr>
          <w:spacing w:val="-8"/>
          <w:lang w:eastAsia="en-US"/>
        </w:rPr>
        <w:t xml:space="preserve"> </w:t>
      </w:r>
      <w:r w:rsidRPr="00AC50D3">
        <w:rPr>
          <w:spacing w:val="-1"/>
          <w:lang w:eastAsia="en-US"/>
        </w:rPr>
        <w:t>повышать</w:t>
      </w:r>
      <w:r w:rsidRPr="00AC50D3">
        <w:rPr>
          <w:spacing w:val="-12"/>
          <w:lang w:eastAsia="en-US"/>
        </w:rPr>
        <w:t xml:space="preserve"> </w:t>
      </w:r>
      <w:r w:rsidRPr="00AC50D3">
        <w:rPr>
          <w:spacing w:val="-1"/>
          <w:lang w:eastAsia="en-US"/>
        </w:rPr>
        <w:t>уровень</w:t>
      </w:r>
      <w:r w:rsidRPr="00AC50D3">
        <w:rPr>
          <w:spacing w:val="-8"/>
          <w:lang w:eastAsia="en-US"/>
        </w:rPr>
        <w:t xml:space="preserve"> </w:t>
      </w:r>
      <w:r w:rsidRPr="00AC50D3">
        <w:rPr>
          <w:spacing w:val="-2"/>
          <w:lang w:eastAsia="en-US"/>
        </w:rPr>
        <w:t>своего</w:t>
      </w:r>
      <w:r w:rsidRPr="00AC50D3">
        <w:rPr>
          <w:spacing w:val="-9"/>
          <w:lang w:eastAsia="en-US"/>
        </w:rPr>
        <w:t xml:space="preserve"> </w:t>
      </w:r>
      <w:r w:rsidRPr="00AC50D3">
        <w:rPr>
          <w:spacing w:val="-1"/>
          <w:lang w:eastAsia="en-US"/>
        </w:rPr>
        <w:t>профессионального</w:t>
      </w:r>
      <w:r w:rsidRPr="00AC50D3">
        <w:rPr>
          <w:spacing w:val="-5"/>
          <w:lang w:eastAsia="en-US"/>
        </w:rPr>
        <w:t xml:space="preserve"> </w:t>
      </w:r>
      <w:r w:rsidRPr="00AC50D3">
        <w:rPr>
          <w:spacing w:val="-1"/>
          <w:lang w:eastAsia="en-US"/>
        </w:rPr>
        <w:t>мастерства.</w:t>
      </w:r>
    </w:p>
    <w:p w14:paraId="074F39FF" w14:textId="77777777" w:rsidR="009747EE" w:rsidRPr="00AC50D3" w:rsidRDefault="009747EE" w:rsidP="009747EE">
      <w:pPr>
        <w:widowControl w:val="0"/>
        <w:spacing w:before="1" w:line="280" w:lineRule="exact"/>
        <w:rPr>
          <w:rFonts w:ascii="Calibri" w:eastAsia="Calibri" w:hAnsi="Calibri"/>
          <w:sz w:val="28"/>
          <w:szCs w:val="28"/>
          <w:lang w:eastAsia="en-US"/>
        </w:rPr>
      </w:pPr>
    </w:p>
    <w:p w14:paraId="0570947A" w14:textId="77777777" w:rsidR="009747EE" w:rsidRPr="00AC50D3" w:rsidRDefault="009747EE" w:rsidP="009747EE">
      <w:pPr>
        <w:widowControl w:val="0"/>
        <w:spacing w:line="275" w:lineRule="exact"/>
        <w:ind w:right="3721"/>
        <w:outlineLvl w:val="1"/>
        <w:rPr>
          <w:b/>
          <w:bCs/>
          <w:spacing w:val="-1"/>
          <w:lang w:eastAsia="en-US"/>
        </w:rPr>
      </w:pPr>
      <w:r w:rsidRPr="00AC50D3">
        <w:rPr>
          <w:b/>
          <w:bCs/>
          <w:lang w:eastAsia="en-US"/>
        </w:rPr>
        <w:t>Выпускник</w:t>
      </w:r>
      <w:r w:rsidRPr="00AC50D3">
        <w:rPr>
          <w:b/>
          <w:bCs/>
          <w:spacing w:val="-15"/>
          <w:lang w:eastAsia="en-US"/>
        </w:rPr>
        <w:t xml:space="preserve"> </w:t>
      </w:r>
      <w:r w:rsidRPr="00AC50D3">
        <w:rPr>
          <w:b/>
          <w:bCs/>
          <w:spacing w:val="-1"/>
          <w:lang w:eastAsia="en-US"/>
        </w:rPr>
        <w:t>основной</w:t>
      </w:r>
      <w:r w:rsidRPr="00AC50D3">
        <w:rPr>
          <w:b/>
          <w:bCs/>
          <w:spacing w:val="-14"/>
          <w:lang w:eastAsia="en-US"/>
        </w:rPr>
        <w:t xml:space="preserve"> </w:t>
      </w:r>
      <w:r w:rsidRPr="00AC50D3">
        <w:rPr>
          <w:b/>
          <w:bCs/>
          <w:spacing w:val="-2"/>
          <w:lang w:eastAsia="en-US"/>
        </w:rPr>
        <w:t>общей</w:t>
      </w:r>
      <w:r w:rsidRPr="00AC50D3">
        <w:rPr>
          <w:b/>
          <w:bCs/>
          <w:spacing w:val="-11"/>
          <w:lang w:eastAsia="en-US"/>
        </w:rPr>
        <w:t xml:space="preserve"> </w:t>
      </w:r>
      <w:r w:rsidRPr="00AC50D3">
        <w:rPr>
          <w:b/>
          <w:bCs/>
          <w:spacing w:val="-1"/>
          <w:lang w:eastAsia="en-US"/>
        </w:rPr>
        <w:t>школы:</w:t>
      </w:r>
    </w:p>
    <w:p w14:paraId="4AFCBF92" w14:textId="77777777" w:rsidR="009747EE" w:rsidRPr="00AC50D3" w:rsidRDefault="009747EE" w:rsidP="009747EE">
      <w:pPr>
        <w:widowControl w:val="0"/>
        <w:spacing w:line="275" w:lineRule="exact"/>
        <w:ind w:right="3721"/>
        <w:outlineLvl w:val="1"/>
        <w:rPr>
          <w:lang w:eastAsia="en-US"/>
        </w:rPr>
      </w:pPr>
    </w:p>
    <w:p w14:paraId="5D4E272B" w14:textId="77777777" w:rsidR="009747EE" w:rsidRPr="00AC50D3" w:rsidRDefault="009747EE" w:rsidP="00533A6D">
      <w:pPr>
        <w:widowControl w:val="0"/>
        <w:numPr>
          <w:ilvl w:val="1"/>
          <w:numId w:val="0"/>
        </w:numPr>
        <w:tabs>
          <w:tab w:val="left" w:pos="840"/>
        </w:tabs>
        <w:spacing w:before="3" w:line="274" w:lineRule="exact"/>
        <w:ind w:right="125"/>
        <w:jc w:val="both"/>
        <w:rPr>
          <w:lang w:eastAsia="en-US"/>
        </w:rPr>
      </w:pPr>
      <w:r w:rsidRPr="00AC50D3">
        <w:rPr>
          <w:lang w:eastAsia="en-US"/>
        </w:rPr>
        <w:t>освоил</w:t>
      </w:r>
      <w:r w:rsidRPr="00AC50D3">
        <w:rPr>
          <w:spacing w:val="54"/>
          <w:lang w:eastAsia="en-US"/>
        </w:rPr>
        <w:t xml:space="preserve"> </w:t>
      </w:r>
      <w:r w:rsidRPr="00AC50D3">
        <w:rPr>
          <w:lang w:eastAsia="en-US"/>
        </w:rPr>
        <w:t>на</w:t>
      </w:r>
      <w:r w:rsidRPr="00AC50D3">
        <w:rPr>
          <w:spacing w:val="58"/>
          <w:lang w:eastAsia="en-US"/>
        </w:rPr>
        <w:t xml:space="preserve"> </w:t>
      </w:r>
      <w:r w:rsidRPr="00AC50D3">
        <w:rPr>
          <w:spacing w:val="-1"/>
          <w:lang w:eastAsia="en-US"/>
        </w:rPr>
        <w:t>уровне</w:t>
      </w:r>
      <w:r w:rsidRPr="00AC50D3">
        <w:rPr>
          <w:spacing w:val="54"/>
          <w:lang w:eastAsia="en-US"/>
        </w:rPr>
        <w:t xml:space="preserve"> </w:t>
      </w:r>
      <w:r w:rsidRPr="00AC50D3">
        <w:rPr>
          <w:spacing w:val="-1"/>
          <w:lang w:eastAsia="en-US"/>
        </w:rPr>
        <w:t>государственного</w:t>
      </w:r>
      <w:r w:rsidRPr="00AC50D3">
        <w:rPr>
          <w:spacing w:val="59"/>
          <w:lang w:eastAsia="en-US"/>
        </w:rPr>
        <w:t xml:space="preserve"> </w:t>
      </w:r>
      <w:r w:rsidRPr="00AC50D3">
        <w:rPr>
          <w:spacing w:val="-1"/>
          <w:lang w:eastAsia="en-US"/>
        </w:rPr>
        <w:t>стандарта</w:t>
      </w:r>
      <w:r w:rsidRPr="00AC50D3">
        <w:rPr>
          <w:spacing w:val="56"/>
          <w:lang w:eastAsia="en-US"/>
        </w:rPr>
        <w:t xml:space="preserve"> </w:t>
      </w:r>
      <w:r w:rsidRPr="00AC50D3">
        <w:rPr>
          <w:spacing w:val="-1"/>
          <w:lang w:eastAsia="en-US"/>
        </w:rPr>
        <w:t>учебный</w:t>
      </w:r>
      <w:r w:rsidRPr="00AC50D3">
        <w:rPr>
          <w:spacing w:val="55"/>
          <w:lang w:eastAsia="en-US"/>
        </w:rPr>
        <w:t xml:space="preserve"> </w:t>
      </w:r>
      <w:r w:rsidRPr="00AC50D3">
        <w:rPr>
          <w:spacing w:val="-1"/>
          <w:lang w:eastAsia="en-US"/>
        </w:rPr>
        <w:t>материал</w:t>
      </w:r>
      <w:r w:rsidRPr="00AC50D3">
        <w:rPr>
          <w:spacing w:val="55"/>
          <w:lang w:eastAsia="en-US"/>
        </w:rPr>
        <w:t xml:space="preserve"> </w:t>
      </w:r>
      <w:r w:rsidRPr="00AC50D3">
        <w:rPr>
          <w:lang w:eastAsia="en-US"/>
        </w:rPr>
        <w:t>по</w:t>
      </w:r>
      <w:r w:rsidRPr="00AC50D3">
        <w:rPr>
          <w:spacing w:val="59"/>
          <w:lang w:eastAsia="en-US"/>
        </w:rPr>
        <w:t xml:space="preserve"> </w:t>
      </w:r>
      <w:r w:rsidRPr="00AC50D3">
        <w:rPr>
          <w:spacing w:val="-1"/>
          <w:lang w:eastAsia="en-US"/>
        </w:rPr>
        <w:t>всем</w:t>
      </w:r>
      <w:r w:rsidRPr="00AC50D3">
        <w:rPr>
          <w:spacing w:val="56"/>
          <w:w w:val="99"/>
          <w:lang w:eastAsia="en-US"/>
        </w:rPr>
        <w:t xml:space="preserve"> </w:t>
      </w:r>
      <w:r w:rsidRPr="00AC50D3">
        <w:rPr>
          <w:spacing w:val="-1"/>
          <w:lang w:eastAsia="en-US"/>
        </w:rPr>
        <w:t>предметам</w:t>
      </w:r>
      <w:r w:rsidRPr="00AC50D3">
        <w:rPr>
          <w:spacing w:val="-5"/>
          <w:lang w:eastAsia="en-US"/>
        </w:rPr>
        <w:t xml:space="preserve"> </w:t>
      </w:r>
      <w:r w:rsidRPr="00AC50D3">
        <w:rPr>
          <w:spacing w:val="-1"/>
          <w:lang w:eastAsia="en-US"/>
        </w:rPr>
        <w:t>школьного</w:t>
      </w:r>
      <w:r w:rsidRPr="00AC50D3">
        <w:rPr>
          <w:spacing w:val="-3"/>
          <w:lang w:eastAsia="en-US"/>
        </w:rPr>
        <w:t xml:space="preserve"> </w:t>
      </w:r>
      <w:r w:rsidRPr="00AC50D3">
        <w:rPr>
          <w:spacing w:val="-1"/>
          <w:lang w:eastAsia="en-US"/>
        </w:rPr>
        <w:t>учебного</w:t>
      </w:r>
      <w:r w:rsidRPr="00AC50D3">
        <w:rPr>
          <w:spacing w:val="-6"/>
          <w:lang w:eastAsia="en-US"/>
        </w:rPr>
        <w:t xml:space="preserve"> </w:t>
      </w:r>
      <w:r w:rsidRPr="00AC50D3">
        <w:rPr>
          <w:lang w:eastAsia="en-US"/>
        </w:rPr>
        <w:t>плана</w:t>
      </w:r>
      <w:r w:rsidRPr="00AC50D3">
        <w:rPr>
          <w:spacing w:val="-12"/>
          <w:lang w:eastAsia="en-US"/>
        </w:rPr>
        <w:t xml:space="preserve"> </w:t>
      </w:r>
      <w:r w:rsidRPr="00AC50D3">
        <w:rPr>
          <w:lang w:eastAsia="en-US"/>
        </w:rPr>
        <w:t>за</w:t>
      </w:r>
      <w:r w:rsidRPr="00AC50D3">
        <w:rPr>
          <w:spacing w:val="-8"/>
          <w:lang w:eastAsia="en-US"/>
        </w:rPr>
        <w:t xml:space="preserve"> </w:t>
      </w:r>
      <w:r w:rsidRPr="00AC50D3">
        <w:rPr>
          <w:spacing w:val="-3"/>
          <w:lang w:eastAsia="en-US"/>
        </w:rPr>
        <w:t>курс</w:t>
      </w:r>
      <w:r w:rsidRPr="00AC50D3">
        <w:rPr>
          <w:spacing w:val="-7"/>
          <w:lang w:eastAsia="en-US"/>
        </w:rPr>
        <w:t xml:space="preserve"> </w:t>
      </w:r>
      <w:r w:rsidRPr="00AC50D3">
        <w:rPr>
          <w:lang w:eastAsia="en-US"/>
        </w:rPr>
        <w:t>основной</w:t>
      </w:r>
      <w:r w:rsidRPr="00AC50D3">
        <w:rPr>
          <w:spacing w:val="-9"/>
          <w:lang w:eastAsia="en-US"/>
        </w:rPr>
        <w:t xml:space="preserve"> </w:t>
      </w:r>
      <w:r w:rsidRPr="00AC50D3">
        <w:rPr>
          <w:spacing w:val="-1"/>
          <w:lang w:eastAsia="en-US"/>
        </w:rPr>
        <w:t>общей</w:t>
      </w:r>
      <w:r w:rsidRPr="00AC50D3">
        <w:rPr>
          <w:spacing w:val="-10"/>
          <w:lang w:eastAsia="en-US"/>
        </w:rPr>
        <w:t xml:space="preserve"> </w:t>
      </w:r>
      <w:r w:rsidRPr="00AC50D3">
        <w:rPr>
          <w:lang w:eastAsia="en-US"/>
        </w:rPr>
        <w:t>школы;</w:t>
      </w:r>
    </w:p>
    <w:p w14:paraId="1A418260" w14:textId="77777777" w:rsidR="009747EE" w:rsidRPr="00AC50D3" w:rsidRDefault="009747EE" w:rsidP="00533A6D">
      <w:pPr>
        <w:widowControl w:val="0"/>
        <w:numPr>
          <w:ilvl w:val="1"/>
          <w:numId w:val="0"/>
        </w:numPr>
        <w:tabs>
          <w:tab w:val="left" w:pos="840"/>
        </w:tabs>
        <w:spacing w:before="4" w:line="274" w:lineRule="exact"/>
        <w:ind w:right="117"/>
        <w:jc w:val="both"/>
        <w:rPr>
          <w:lang w:eastAsia="en-US"/>
        </w:rPr>
      </w:pPr>
      <w:r w:rsidRPr="00AC50D3">
        <w:rPr>
          <w:spacing w:val="-1"/>
          <w:lang w:eastAsia="en-US"/>
        </w:rPr>
        <w:t>обладает</w:t>
      </w:r>
      <w:r w:rsidRPr="00AC50D3">
        <w:rPr>
          <w:spacing w:val="48"/>
          <w:lang w:eastAsia="en-US"/>
        </w:rPr>
        <w:t xml:space="preserve"> </w:t>
      </w:r>
      <w:r w:rsidRPr="00AC50D3">
        <w:rPr>
          <w:lang w:eastAsia="en-US"/>
        </w:rPr>
        <w:t>сформированными</w:t>
      </w:r>
      <w:r w:rsidRPr="00AC50D3">
        <w:rPr>
          <w:spacing w:val="50"/>
          <w:lang w:eastAsia="en-US"/>
        </w:rPr>
        <w:t xml:space="preserve"> </w:t>
      </w:r>
      <w:r w:rsidRPr="00AC50D3">
        <w:rPr>
          <w:spacing w:val="-1"/>
          <w:lang w:eastAsia="en-US"/>
        </w:rPr>
        <w:t>устойчивыми</w:t>
      </w:r>
      <w:r w:rsidRPr="00AC50D3">
        <w:rPr>
          <w:spacing w:val="50"/>
          <w:lang w:eastAsia="en-US"/>
        </w:rPr>
        <w:t xml:space="preserve"> </w:t>
      </w:r>
      <w:r w:rsidRPr="00AC50D3">
        <w:rPr>
          <w:spacing w:val="-1"/>
          <w:lang w:eastAsia="en-US"/>
        </w:rPr>
        <w:t>учебными</w:t>
      </w:r>
      <w:r w:rsidRPr="00AC50D3">
        <w:rPr>
          <w:spacing w:val="50"/>
          <w:lang w:eastAsia="en-US"/>
        </w:rPr>
        <w:t xml:space="preserve"> </w:t>
      </w:r>
      <w:r w:rsidRPr="00AC50D3">
        <w:rPr>
          <w:lang w:eastAsia="en-US"/>
        </w:rPr>
        <w:t>интересами,</w:t>
      </w:r>
      <w:r w:rsidRPr="00AC50D3">
        <w:rPr>
          <w:spacing w:val="46"/>
          <w:lang w:eastAsia="en-US"/>
        </w:rPr>
        <w:t xml:space="preserve"> </w:t>
      </w:r>
      <w:r w:rsidRPr="00AC50D3">
        <w:rPr>
          <w:lang w:eastAsia="en-US"/>
        </w:rPr>
        <w:t>готов</w:t>
      </w:r>
      <w:r w:rsidRPr="00AC50D3">
        <w:rPr>
          <w:spacing w:val="50"/>
          <w:lang w:eastAsia="en-US"/>
        </w:rPr>
        <w:t xml:space="preserve"> </w:t>
      </w:r>
      <w:r w:rsidRPr="00AC50D3">
        <w:rPr>
          <w:lang w:eastAsia="en-US"/>
        </w:rPr>
        <w:t>к</w:t>
      </w:r>
      <w:r w:rsidRPr="00AC50D3">
        <w:rPr>
          <w:spacing w:val="30"/>
          <w:w w:val="99"/>
          <w:lang w:eastAsia="en-US"/>
        </w:rPr>
        <w:t xml:space="preserve"> </w:t>
      </w:r>
      <w:r w:rsidRPr="00AC50D3">
        <w:rPr>
          <w:lang w:eastAsia="en-US"/>
        </w:rPr>
        <w:t>сознательному</w:t>
      </w:r>
      <w:r w:rsidRPr="00AC50D3">
        <w:rPr>
          <w:spacing w:val="-23"/>
          <w:lang w:eastAsia="en-US"/>
        </w:rPr>
        <w:t xml:space="preserve"> </w:t>
      </w:r>
      <w:r w:rsidRPr="00AC50D3">
        <w:rPr>
          <w:lang w:eastAsia="en-US"/>
        </w:rPr>
        <w:t>выбору</w:t>
      </w:r>
      <w:r w:rsidRPr="00AC50D3">
        <w:rPr>
          <w:spacing w:val="-22"/>
          <w:lang w:eastAsia="en-US"/>
        </w:rPr>
        <w:t xml:space="preserve"> </w:t>
      </w:r>
      <w:r w:rsidRPr="00AC50D3">
        <w:rPr>
          <w:lang w:eastAsia="en-US"/>
        </w:rPr>
        <w:t>дальнейшего</w:t>
      </w:r>
      <w:r w:rsidRPr="00AC50D3">
        <w:rPr>
          <w:spacing w:val="-20"/>
          <w:lang w:eastAsia="en-US"/>
        </w:rPr>
        <w:t xml:space="preserve"> </w:t>
      </w:r>
      <w:r w:rsidRPr="00AC50D3">
        <w:rPr>
          <w:spacing w:val="-1"/>
          <w:lang w:eastAsia="en-US"/>
        </w:rPr>
        <w:t>образовательного</w:t>
      </w:r>
      <w:r w:rsidRPr="00AC50D3">
        <w:rPr>
          <w:spacing w:val="-15"/>
          <w:lang w:eastAsia="en-US"/>
        </w:rPr>
        <w:t xml:space="preserve"> </w:t>
      </w:r>
      <w:r w:rsidRPr="00AC50D3">
        <w:rPr>
          <w:spacing w:val="-1"/>
          <w:lang w:eastAsia="en-US"/>
        </w:rPr>
        <w:t>маршрута;</w:t>
      </w:r>
    </w:p>
    <w:p w14:paraId="5E3369FA" w14:textId="77777777" w:rsidR="009747EE" w:rsidRPr="00AC50D3" w:rsidRDefault="009747EE" w:rsidP="00533A6D">
      <w:pPr>
        <w:widowControl w:val="0"/>
        <w:numPr>
          <w:ilvl w:val="1"/>
          <w:numId w:val="0"/>
        </w:numPr>
        <w:tabs>
          <w:tab w:val="left" w:pos="840"/>
        </w:tabs>
        <w:ind w:right="120"/>
        <w:jc w:val="both"/>
        <w:rPr>
          <w:lang w:eastAsia="en-US"/>
        </w:rPr>
      </w:pPr>
      <w:r w:rsidRPr="00AC50D3">
        <w:rPr>
          <w:lang w:eastAsia="en-US"/>
        </w:rPr>
        <w:t>понимает</w:t>
      </w:r>
      <w:r w:rsidRPr="00AC50D3">
        <w:rPr>
          <w:spacing w:val="32"/>
          <w:lang w:eastAsia="en-US"/>
        </w:rPr>
        <w:t xml:space="preserve"> </w:t>
      </w:r>
      <w:r w:rsidRPr="00AC50D3">
        <w:rPr>
          <w:spacing w:val="-1"/>
          <w:lang w:eastAsia="en-US"/>
        </w:rPr>
        <w:t>сущность</w:t>
      </w:r>
      <w:r w:rsidRPr="00AC50D3">
        <w:rPr>
          <w:spacing w:val="29"/>
          <w:lang w:eastAsia="en-US"/>
        </w:rPr>
        <w:t xml:space="preserve"> </w:t>
      </w:r>
      <w:r w:rsidRPr="00AC50D3">
        <w:rPr>
          <w:lang w:eastAsia="en-US"/>
        </w:rPr>
        <w:t>образовательной</w:t>
      </w:r>
      <w:r w:rsidRPr="00AC50D3">
        <w:rPr>
          <w:spacing w:val="33"/>
          <w:lang w:eastAsia="en-US"/>
        </w:rPr>
        <w:t xml:space="preserve"> </w:t>
      </w:r>
      <w:r w:rsidRPr="00AC50D3">
        <w:rPr>
          <w:spacing w:val="-1"/>
          <w:lang w:eastAsia="en-US"/>
        </w:rPr>
        <w:t>деятельности,</w:t>
      </w:r>
      <w:r w:rsidRPr="00AC50D3">
        <w:rPr>
          <w:spacing w:val="30"/>
          <w:lang w:eastAsia="en-US"/>
        </w:rPr>
        <w:t xml:space="preserve"> </w:t>
      </w:r>
      <w:r w:rsidRPr="00AC50D3">
        <w:rPr>
          <w:spacing w:val="-1"/>
          <w:lang w:eastAsia="en-US"/>
        </w:rPr>
        <w:t>обладает</w:t>
      </w:r>
      <w:r w:rsidRPr="00AC50D3">
        <w:rPr>
          <w:lang w:eastAsia="en-US"/>
        </w:rPr>
        <w:t xml:space="preserve"> </w:t>
      </w:r>
      <w:r w:rsidRPr="00AC50D3">
        <w:rPr>
          <w:spacing w:val="-1"/>
          <w:lang w:eastAsia="en-US"/>
        </w:rPr>
        <w:t>общеучебными</w:t>
      </w:r>
      <w:r w:rsidRPr="00AC50D3">
        <w:rPr>
          <w:spacing w:val="52"/>
          <w:w w:val="99"/>
          <w:lang w:eastAsia="en-US"/>
        </w:rPr>
        <w:t xml:space="preserve"> </w:t>
      </w:r>
      <w:r w:rsidRPr="00AC50D3">
        <w:rPr>
          <w:spacing w:val="-1"/>
          <w:lang w:eastAsia="en-US"/>
        </w:rPr>
        <w:t>умениями</w:t>
      </w:r>
      <w:r w:rsidRPr="00AC50D3">
        <w:rPr>
          <w:spacing w:val="10"/>
          <w:lang w:eastAsia="en-US"/>
        </w:rPr>
        <w:t xml:space="preserve"> </w:t>
      </w:r>
      <w:r w:rsidRPr="00AC50D3">
        <w:rPr>
          <w:lang w:eastAsia="en-US"/>
        </w:rPr>
        <w:t>(сравнение,</w:t>
      </w:r>
      <w:r w:rsidRPr="00AC50D3">
        <w:rPr>
          <w:spacing w:val="8"/>
          <w:lang w:eastAsia="en-US"/>
        </w:rPr>
        <w:t xml:space="preserve"> </w:t>
      </w:r>
      <w:r w:rsidRPr="00AC50D3">
        <w:rPr>
          <w:lang w:eastAsia="en-US"/>
        </w:rPr>
        <w:t>обобщение,</w:t>
      </w:r>
      <w:r w:rsidRPr="00AC50D3">
        <w:rPr>
          <w:spacing w:val="11"/>
          <w:lang w:eastAsia="en-US"/>
        </w:rPr>
        <w:t xml:space="preserve"> </w:t>
      </w:r>
      <w:r w:rsidRPr="00AC50D3">
        <w:rPr>
          <w:spacing w:val="-1"/>
          <w:lang w:eastAsia="en-US"/>
        </w:rPr>
        <w:t>анализ,</w:t>
      </w:r>
      <w:r w:rsidRPr="00AC50D3">
        <w:rPr>
          <w:spacing w:val="8"/>
          <w:lang w:eastAsia="en-US"/>
        </w:rPr>
        <w:t xml:space="preserve"> </w:t>
      </w:r>
      <w:r w:rsidRPr="00AC50D3">
        <w:rPr>
          <w:lang w:eastAsia="en-US"/>
        </w:rPr>
        <w:t>синтез,</w:t>
      </w:r>
      <w:r w:rsidRPr="00AC50D3">
        <w:rPr>
          <w:spacing w:val="11"/>
          <w:lang w:eastAsia="en-US"/>
        </w:rPr>
        <w:t xml:space="preserve"> </w:t>
      </w:r>
      <w:r w:rsidRPr="00AC50D3">
        <w:rPr>
          <w:spacing w:val="-1"/>
          <w:lang w:eastAsia="en-US"/>
        </w:rPr>
        <w:t>классификация,</w:t>
      </w:r>
      <w:r w:rsidRPr="00AC50D3">
        <w:rPr>
          <w:spacing w:val="11"/>
          <w:lang w:eastAsia="en-US"/>
        </w:rPr>
        <w:t xml:space="preserve"> </w:t>
      </w:r>
      <w:r w:rsidRPr="00AC50D3">
        <w:rPr>
          <w:lang w:eastAsia="en-US"/>
        </w:rPr>
        <w:t>выделение</w:t>
      </w:r>
      <w:r w:rsidRPr="00AC50D3">
        <w:rPr>
          <w:spacing w:val="40"/>
          <w:w w:val="99"/>
          <w:lang w:eastAsia="en-US"/>
        </w:rPr>
        <w:t xml:space="preserve"> </w:t>
      </w:r>
      <w:r w:rsidRPr="00AC50D3">
        <w:rPr>
          <w:lang w:eastAsia="en-US"/>
        </w:rPr>
        <w:t>главного),</w:t>
      </w:r>
      <w:r w:rsidRPr="00AC50D3">
        <w:rPr>
          <w:spacing w:val="-12"/>
          <w:lang w:eastAsia="en-US"/>
        </w:rPr>
        <w:t xml:space="preserve"> </w:t>
      </w:r>
      <w:r w:rsidRPr="00AC50D3">
        <w:rPr>
          <w:spacing w:val="-1"/>
          <w:lang w:eastAsia="en-US"/>
        </w:rPr>
        <w:t>навыками</w:t>
      </w:r>
      <w:r w:rsidRPr="00AC50D3">
        <w:rPr>
          <w:spacing w:val="-10"/>
          <w:lang w:eastAsia="en-US"/>
        </w:rPr>
        <w:t xml:space="preserve"> </w:t>
      </w:r>
      <w:r w:rsidRPr="00AC50D3">
        <w:rPr>
          <w:spacing w:val="-1"/>
          <w:lang w:eastAsia="en-US"/>
        </w:rPr>
        <w:t>самооценки</w:t>
      </w:r>
      <w:r w:rsidRPr="00AC50D3">
        <w:rPr>
          <w:spacing w:val="-10"/>
          <w:lang w:eastAsia="en-US"/>
        </w:rPr>
        <w:t xml:space="preserve"> </w:t>
      </w:r>
      <w:r w:rsidRPr="00AC50D3">
        <w:rPr>
          <w:lang w:eastAsia="en-US"/>
        </w:rPr>
        <w:t>и</w:t>
      </w:r>
      <w:r w:rsidRPr="00AC50D3">
        <w:rPr>
          <w:spacing w:val="-12"/>
          <w:lang w:eastAsia="en-US"/>
        </w:rPr>
        <w:t xml:space="preserve"> </w:t>
      </w:r>
      <w:r w:rsidRPr="00AC50D3">
        <w:rPr>
          <w:spacing w:val="-1"/>
          <w:lang w:eastAsia="en-US"/>
        </w:rPr>
        <w:t>самоконтроля;</w:t>
      </w:r>
    </w:p>
    <w:p w14:paraId="75757223" w14:textId="77777777" w:rsidR="009747EE" w:rsidRPr="00AC50D3" w:rsidRDefault="009747EE" w:rsidP="00533A6D">
      <w:pPr>
        <w:widowControl w:val="0"/>
        <w:numPr>
          <w:ilvl w:val="1"/>
          <w:numId w:val="0"/>
        </w:numPr>
        <w:tabs>
          <w:tab w:val="left" w:pos="840"/>
        </w:tabs>
        <w:spacing w:line="242" w:lineRule="auto"/>
        <w:ind w:right="120"/>
        <w:jc w:val="both"/>
        <w:rPr>
          <w:lang w:eastAsia="en-US"/>
        </w:rPr>
      </w:pPr>
      <w:r w:rsidRPr="00AC50D3">
        <w:rPr>
          <w:lang w:eastAsia="en-US"/>
        </w:rPr>
        <w:t>знает</w:t>
      </w:r>
      <w:r w:rsidRPr="00AC50D3">
        <w:rPr>
          <w:spacing w:val="31"/>
          <w:lang w:eastAsia="en-US"/>
        </w:rPr>
        <w:t xml:space="preserve"> </w:t>
      </w:r>
      <w:r w:rsidRPr="00AC50D3">
        <w:rPr>
          <w:lang w:eastAsia="en-US"/>
        </w:rPr>
        <w:t>и</w:t>
      </w:r>
      <w:r w:rsidRPr="00AC50D3">
        <w:rPr>
          <w:spacing w:val="33"/>
          <w:lang w:eastAsia="en-US"/>
        </w:rPr>
        <w:t xml:space="preserve"> </w:t>
      </w:r>
      <w:r w:rsidRPr="00AC50D3">
        <w:rPr>
          <w:lang w:eastAsia="en-US"/>
        </w:rPr>
        <w:t>применяет</w:t>
      </w:r>
      <w:r w:rsidRPr="00AC50D3">
        <w:rPr>
          <w:spacing w:val="31"/>
          <w:lang w:eastAsia="en-US"/>
        </w:rPr>
        <w:t xml:space="preserve"> </w:t>
      </w:r>
      <w:r w:rsidRPr="00AC50D3">
        <w:rPr>
          <w:spacing w:val="-1"/>
          <w:lang w:eastAsia="en-US"/>
        </w:rPr>
        <w:t>способы</w:t>
      </w:r>
      <w:r w:rsidRPr="00AC50D3">
        <w:rPr>
          <w:spacing w:val="35"/>
          <w:lang w:eastAsia="en-US"/>
        </w:rPr>
        <w:t xml:space="preserve"> </w:t>
      </w:r>
      <w:r w:rsidRPr="00AC50D3">
        <w:rPr>
          <w:spacing w:val="-1"/>
          <w:lang w:eastAsia="en-US"/>
        </w:rPr>
        <w:t>укрепления</w:t>
      </w:r>
      <w:r w:rsidRPr="00AC50D3">
        <w:rPr>
          <w:spacing w:val="33"/>
          <w:lang w:eastAsia="en-US"/>
        </w:rPr>
        <w:t xml:space="preserve"> </w:t>
      </w:r>
      <w:r w:rsidRPr="00AC50D3">
        <w:rPr>
          <w:spacing w:val="-1"/>
          <w:lang w:eastAsia="en-US"/>
        </w:rPr>
        <w:t>здоровья,</w:t>
      </w:r>
      <w:r w:rsidRPr="00AC50D3">
        <w:rPr>
          <w:spacing w:val="35"/>
          <w:lang w:eastAsia="en-US"/>
        </w:rPr>
        <w:t xml:space="preserve"> </w:t>
      </w:r>
      <w:r w:rsidRPr="00AC50D3">
        <w:rPr>
          <w:spacing w:val="-1"/>
          <w:lang w:eastAsia="en-US"/>
        </w:rPr>
        <w:t>способен</w:t>
      </w:r>
      <w:r w:rsidRPr="00AC50D3">
        <w:rPr>
          <w:spacing w:val="34"/>
          <w:lang w:eastAsia="en-US"/>
        </w:rPr>
        <w:t xml:space="preserve"> </w:t>
      </w:r>
      <w:r w:rsidRPr="00AC50D3">
        <w:rPr>
          <w:lang w:eastAsia="en-US"/>
        </w:rPr>
        <w:t>развивать</w:t>
      </w:r>
      <w:r w:rsidRPr="00AC50D3">
        <w:rPr>
          <w:spacing w:val="29"/>
          <w:lang w:eastAsia="en-US"/>
        </w:rPr>
        <w:t xml:space="preserve"> </w:t>
      </w:r>
      <w:r w:rsidRPr="00AC50D3">
        <w:rPr>
          <w:lang w:eastAsia="en-US"/>
        </w:rPr>
        <w:t>основные</w:t>
      </w:r>
      <w:r w:rsidRPr="00AC50D3">
        <w:rPr>
          <w:spacing w:val="42"/>
          <w:w w:val="99"/>
          <w:lang w:eastAsia="en-US"/>
        </w:rPr>
        <w:t xml:space="preserve"> </w:t>
      </w:r>
      <w:r w:rsidRPr="00AC50D3">
        <w:rPr>
          <w:spacing w:val="-1"/>
          <w:lang w:eastAsia="en-US"/>
        </w:rPr>
        <w:t>физические</w:t>
      </w:r>
      <w:r w:rsidRPr="00AC50D3">
        <w:rPr>
          <w:spacing w:val="-21"/>
          <w:lang w:eastAsia="en-US"/>
        </w:rPr>
        <w:t xml:space="preserve"> </w:t>
      </w:r>
      <w:r w:rsidRPr="00AC50D3">
        <w:rPr>
          <w:spacing w:val="-1"/>
          <w:lang w:eastAsia="en-US"/>
        </w:rPr>
        <w:t>качества;</w:t>
      </w:r>
    </w:p>
    <w:p w14:paraId="35A88C25" w14:textId="77777777" w:rsidR="009747EE" w:rsidRPr="00AC50D3" w:rsidRDefault="009747EE" w:rsidP="00533A6D">
      <w:pPr>
        <w:widowControl w:val="0"/>
        <w:numPr>
          <w:ilvl w:val="1"/>
          <w:numId w:val="0"/>
        </w:numPr>
        <w:tabs>
          <w:tab w:val="left" w:pos="840"/>
        </w:tabs>
        <w:spacing w:line="242" w:lineRule="auto"/>
        <w:ind w:right="118"/>
        <w:jc w:val="both"/>
        <w:rPr>
          <w:lang w:eastAsia="en-US"/>
        </w:rPr>
      </w:pPr>
      <w:r w:rsidRPr="00AC50D3">
        <w:rPr>
          <w:lang w:eastAsia="en-US"/>
        </w:rPr>
        <w:t>знает</w:t>
      </w:r>
      <w:r w:rsidRPr="00AC50D3">
        <w:rPr>
          <w:spacing w:val="26"/>
          <w:lang w:eastAsia="en-US"/>
        </w:rPr>
        <w:t xml:space="preserve"> </w:t>
      </w:r>
      <w:r w:rsidRPr="00AC50D3">
        <w:rPr>
          <w:lang w:eastAsia="en-US"/>
        </w:rPr>
        <w:t>свои</w:t>
      </w:r>
      <w:r w:rsidRPr="00AC50D3">
        <w:rPr>
          <w:spacing w:val="22"/>
          <w:lang w:eastAsia="en-US"/>
        </w:rPr>
        <w:t xml:space="preserve"> </w:t>
      </w:r>
      <w:r w:rsidRPr="00AC50D3">
        <w:rPr>
          <w:spacing w:val="-1"/>
          <w:lang w:eastAsia="en-US"/>
        </w:rPr>
        <w:t>гражданские</w:t>
      </w:r>
      <w:r w:rsidRPr="00AC50D3">
        <w:rPr>
          <w:spacing w:val="24"/>
          <w:lang w:eastAsia="en-US"/>
        </w:rPr>
        <w:t xml:space="preserve"> </w:t>
      </w:r>
      <w:r w:rsidRPr="00AC50D3">
        <w:rPr>
          <w:lang w:eastAsia="en-US"/>
        </w:rPr>
        <w:t>права</w:t>
      </w:r>
      <w:r w:rsidRPr="00AC50D3">
        <w:rPr>
          <w:spacing w:val="25"/>
          <w:lang w:eastAsia="en-US"/>
        </w:rPr>
        <w:t xml:space="preserve"> </w:t>
      </w:r>
      <w:r w:rsidRPr="00AC50D3">
        <w:rPr>
          <w:lang w:eastAsia="en-US"/>
        </w:rPr>
        <w:t>и</w:t>
      </w:r>
      <w:r w:rsidRPr="00AC50D3">
        <w:rPr>
          <w:spacing w:val="26"/>
          <w:lang w:eastAsia="en-US"/>
        </w:rPr>
        <w:t xml:space="preserve"> </w:t>
      </w:r>
      <w:r w:rsidRPr="00AC50D3">
        <w:rPr>
          <w:spacing w:val="-3"/>
          <w:lang w:eastAsia="en-US"/>
        </w:rPr>
        <w:t>умеет</w:t>
      </w:r>
      <w:r w:rsidRPr="00AC50D3">
        <w:rPr>
          <w:spacing w:val="27"/>
          <w:lang w:eastAsia="en-US"/>
        </w:rPr>
        <w:t xml:space="preserve"> </w:t>
      </w:r>
      <w:r w:rsidRPr="00AC50D3">
        <w:rPr>
          <w:lang w:eastAsia="en-US"/>
        </w:rPr>
        <w:t>их</w:t>
      </w:r>
      <w:r w:rsidRPr="00AC50D3">
        <w:rPr>
          <w:spacing w:val="26"/>
          <w:lang w:eastAsia="en-US"/>
        </w:rPr>
        <w:t xml:space="preserve"> </w:t>
      </w:r>
      <w:r w:rsidRPr="00AC50D3">
        <w:rPr>
          <w:spacing w:val="-1"/>
          <w:lang w:eastAsia="en-US"/>
        </w:rPr>
        <w:t>реализовывать,</w:t>
      </w:r>
      <w:r w:rsidRPr="00AC50D3">
        <w:rPr>
          <w:spacing w:val="18"/>
          <w:lang w:eastAsia="en-US"/>
        </w:rPr>
        <w:t xml:space="preserve"> </w:t>
      </w:r>
      <w:r w:rsidRPr="00AC50D3">
        <w:rPr>
          <w:lang w:eastAsia="en-US"/>
        </w:rPr>
        <w:t>ориентироваться</w:t>
      </w:r>
      <w:r w:rsidRPr="00AC50D3">
        <w:rPr>
          <w:spacing w:val="26"/>
          <w:lang w:eastAsia="en-US"/>
        </w:rPr>
        <w:t xml:space="preserve"> </w:t>
      </w:r>
      <w:r w:rsidRPr="00AC50D3">
        <w:rPr>
          <w:lang w:eastAsia="en-US"/>
        </w:rPr>
        <w:t>в</w:t>
      </w:r>
      <w:r w:rsidRPr="00AC50D3">
        <w:rPr>
          <w:spacing w:val="56"/>
          <w:w w:val="99"/>
          <w:lang w:eastAsia="en-US"/>
        </w:rPr>
        <w:t xml:space="preserve"> </w:t>
      </w:r>
      <w:r w:rsidRPr="00AC50D3">
        <w:rPr>
          <w:spacing w:val="-1"/>
          <w:lang w:eastAsia="en-US"/>
        </w:rPr>
        <w:t>соблюдении</w:t>
      </w:r>
      <w:r w:rsidRPr="00AC50D3">
        <w:rPr>
          <w:spacing w:val="-9"/>
          <w:lang w:eastAsia="en-US"/>
        </w:rPr>
        <w:t xml:space="preserve"> </w:t>
      </w:r>
      <w:r w:rsidRPr="00AC50D3">
        <w:rPr>
          <w:lang w:eastAsia="en-US"/>
        </w:rPr>
        <w:t>прав</w:t>
      </w:r>
      <w:r w:rsidRPr="00AC50D3">
        <w:rPr>
          <w:spacing w:val="-12"/>
          <w:lang w:eastAsia="en-US"/>
        </w:rPr>
        <w:t xml:space="preserve"> </w:t>
      </w:r>
      <w:r w:rsidRPr="00AC50D3">
        <w:rPr>
          <w:lang w:eastAsia="en-US"/>
        </w:rPr>
        <w:t>и</w:t>
      </w:r>
      <w:r w:rsidRPr="00AC50D3">
        <w:rPr>
          <w:spacing w:val="-12"/>
          <w:lang w:eastAsia="en-US"/>
        </w:rPr>
        <w:t xml:space="preserve"> </w:t>
      </w:r>
      <w:r w:rsidRPr="00AC50D3">
        <w:rPr>
          <w:spacing w:val="-1"/>
          <w:lang w:eastAsia="en-US"/>
        </w:rPr>
        <w:t>обязанностей;</w:t>
      </w:r>
    </w:p>
    <w:p w14:paraId="1E1542C8" w14:textId="77777777" w:rsidR="009747EE" w:rsidRPr="00AC50D3" w:rsidRDefault="009747EE" w:rsidP="00533A6D">
      <w:pPr>
        <w:widowControl w:val="0"/>
        <w:numPr>
          <w:ilvl w:val="1"/>
          <w:numId w:val="0"/>
        </w:numPr>
        <w:tabs>
          <w:tab w:val="left" w:pos="840"/>
        </w:tabs>
        <w:spacing w:line="271" w:lineRule="exact"/>
        <w:rPr>
          <w:lang w:eastAsia="en-US"/>
        </w:rPr>
      </w:pPr>
      <w:r w:rsidRPr="00AC50D3">
        <w:rPr>
          <w:spacing w:val="-2"/>
          <w:lang w:eastAsia="en-US"/>
        </w:rPr>
        <w:t>умеет</w:t>
      </w:r>
      <w:r w:rsidRPr="00AC50D3">
        <w:rPr>
          <w:spacing w:val="47"/>
          <w:lang w:eastAsia="en-US"/>
        </w:rPr>
        <w:t xml:space="preserve"> </w:t>
      </w:r>
      <w:r w:rsidRPr="00AC50D3">
        <w:rPr>
          <w:lang w:eastAsia="en-US"/>
        </w:rPr>
        <w:t>понимать</w:t>
      </w:r>
      <w:r w:rsidRPr="00AC50D3">
        <w:rPr>
          <w:spacing w:val="-10"/>
          <w:lang w:eastAsia="en-US"/>
        </w:rPr>
        <w:t xml:space="preserve"> </w:t>
      </w:r>
      <w:r w:rsidRPr="00AC50D3">
        <w:rPr>
          <w:lang w:eastAsia="en-US"/>
        </w:rPr>
        <w:t>и</w:t>
      </w:r>
      <w:r w:rsidRPr="00AC50D3">
        <w:rPr>
          <w:spacing w:val="-9"/>
          <w:lang w:eastAsia="en-US"/>
        </w:rPr>
        <w:t xml:space="preserve"> </w:t>
      </w:r>
      <w:r w:rsidRPr="00AC50D3">
        <w:rPr>
          <w:spacing w:val="-1"/>
          <w:lang w:eastAsia="en-US"/>
        </w:rPr>
        <w:t>ценить</w:t>
      </w:r>
      <w:r w:rsidRPr="00AC50D3">
        <w:rPr>
          <w:spacing w:val="-6"/>
          <w:lang w:eastAsia="en-US"/>
        </w:rPr>
        <w:t xml:space="preserve"> </w:t>
      </w:r>
      <w:r w:rsidRPr="00AC50D3">
        <w:rPr>
          <w:spacing w:val="-1"/>
          <w:lang w:eastAsia="en-US"/>
        </w:rPr>
        <w:t>прекрасное,</w:t>
      </w:r>
      <w:r w:rsidRPr="00AC50D3">
        <w:rPr>
          <w:spacing w:val="-7"/>
          <w:lang w:eastAsia="en-US"/>
        </w:rPr>
        <w:t xml:space="preserve"> </w:t>
      </w:r>
      <w:r w:rsidRPr="00AC50D3">
        <w:rPr>
          <w:spacing w:val="-1"/>
          <w:lang w:eastAsia="en-US"/>
        </w:rPr>
        <w:t>способен</w:t>
      </w:r>
      <w:r w:rsidRPr="00AC50D3">
        <w:rPr>
          <w:spacing w:val="-6"/>
          <w:lang w:eastAsia="en-US"/>
        </w:rPr>
        <w:t xml:space="preserve"> </w:t>
      </w:r>
      <w:r w:rsidRPr="00AC50D3">
        <w:rPr>
          <w:lang w:eastAsia="en-US"/>
        </w:rPr>
        <w:t>к</w:t>
      </w:r>
      <w:r w:rsidRPr="00AC50D3">
        <w:rPr>
          <w:spacing w:val="-7"/>
          <w:lang w:eastAsia="en-US"/>
        </w:rPr>
        <w:t xml:space="preserve"> </w:t>
      </w:r>
      <w:r w:rsidRPr="00AC50D3">
        <w:rPr>
          <w:spacing w:val="-1"/>
          <w:lang w:eastAsia="en-US"/>
        </w:rPr>
        <w:t>творческой</w:t>
      </w:r>
      <w:r w:rsidRPr="00AC50D3">
        <w:rPr>
          <w:spacing w:val="-5"/>
          <w:lang w:eastAsia="en-US"/>
        </w:rPr>
        <w:t xml:space="preserve"> </w:t>
      </w:r>
      <w:r w:rsidRPr="00AC50D3">
        <w:rPr>
          <w:spacing w:val="-1"/>
          <w:lang w:eastAsia="en-US"/>
        </w:rPr>
        <w:t>деятельности;</w:t>
      </w:r>
    </w:p>
    <w:p w14:paraId="30AFB63E" w14:textId="77777777" w:rsidR="009747EE" w:rsidRPr="00AC50D3" w:rsidRDefault="009747EE" w:rsidP="00533A6D">
      <w:pPr>
        <w:widowControl w:val="0"/>
        <w:numPr>
          <w:ilvl w:val="1"/>
          <w:numId w:val="0"/>
        </w:numPr>
        <w:tabs>
          <w:tab w:val="left" w:pos="840"/>
        </w:tabs>
        <w:spacing w:before="2"/>
        <w:rPr>
          <w:lang w:eastAsia="en-US"/>
        </w:rPr>
      </w:pPr>
      <w:r w:rsidRPr="00AC50D3">
        <w:rPr>
          <w:lang w:eastAsia="en-US"/>
        </w:rPr>
        <w:t>усвоил</w:t>
      </w:r>
      <w:r w:rsidRPr="00AC50D3">
        <w:rPr>
          <w:spacing w:val="-15"/>
          <w:lang w:eastAsia="en-US"/>
        </w:rPr>
        <w:t xml:space="preserve"> </w:t>
      </w:r>
      <w:r w:rsidRPr="00AC50D3">
        <w:rPr>
          <w:lang w:eastAsia="en-US"/>
        </w:rPr>
        <w:t>основы</w:t>
      </w:r>
      <w:r w:rsidRPr="00AC50D3">
        <w:rPr>
          <w:spacing w:val="-10"/>
          <w:lang w:eastAsia="en-US"/>
        </w:rPr>
        <w:t xml:space="preserve"> </w:t>
      </w:r>
      <w:r w:rsidRPr="00AC50D3">
        <w:rPr>
          <w:spacing w:val="-1"/>
          <w:lang w:eastAsia="en-US"/>
        </w:rPr>
        <w:t>коммуникативной</w:t>
      </w:r>
      <w:r w:rsidRPr="00AC50D3">
        <w:rPr>
          <w:spacing w:val="-14"/>
          <w:lang w:eastAsia="en-US"/>
        </w:rPr>
        <w:t xml:space="preserve"> </w:t>
      </w:r>
      <w:r w:rsidRPr="00AC50D3">
        <w:rPr>
          <w:spacing w:val="-2"/>
          <w:lang w:eastAsia="en-US"/>
        </w:rPr>
        <w:t>культуры,</w:t>
      </w:r>
      <w:r w:rsidRPr="00AC50D3">
        <w:rPr>
          <w:spacing w:val="-10"/>
          <w:lang w:eastAsia="en-US"/>
        </w:rPr>
        <w:t xml:space="preserve"> </w:t>
      </w:r>
      <w:r w:rsidRPr="00AC50D3">
        <w:rPr>
          <w:lang w:eastAsia="en-US"/>
        </w:rPr>
        <w:t>навыки</w:t>
      </w:r>
      <w:r w:rsidRPr="00AC50D3">
        <w:rPr>
          <w:spacing w:val="-10"/>
          <w:lang w:eastAsia="en-US"/>
        </w:rPr>
        <w:t xml:space="preserve"> </w:t>
      </w:r>
      <w:r w:rsidRPr="00AC50D3">
        <w:rPr>
          <w:spacing w:val="-1"/>
          <w:lang w:eastAsia="en-US"/>
        </w:rPr>
        <w:t>бесконфликтного</w:t>
      </w:r>
      <w:r w:rsidRPr="00AC50D3">
        <w:rPr>
          <w:spacing w:val="-12"/>
          <w:lang w:eastAsia="en-US"/>
        </w:rPr>
        <w:t xml:space="preserve"> </w:t>
      </w:r>
      <w:r w:rsidRPr="00AC50D3">
        <w:rPr>
          <w:spacing w:val="-1"/>
          <w:lang w:eastAsia="en-US"/>
        </w:rPr>
        <w:t>поведения.</w:t>
      </w:r>
    </w:p>
    <w:p w14:paraId="5FEF3C37" w14:textId="77777777" w:rsidR="009747EE" w:rsidRPr="0066416C" w:rsidRDefault="009747EE" w:rsidP="009747EE">
      <w:pPr>
        <w:widowControl w:val="0"/>
        <w:spacing w:line="240" w:lineRule="exact"/>
        <w:rPr>
          <w:rFonts w:ascii="Calibri" w:eastAsia="Calibri" w:hAnsi="Calibri"/>
          <w:lang w:eastAsia="en-US"/>
        </w:rPr>
      </w:pPr>
    </w:p>
    <w:p w14:paraId="433795ED" w14:textId="77777777" w:rsidR="009747EE" w:rsidRPr="0066416C" w:rsidRDefault="009747EE" w:rsidP="009747EE">
      <w:pPr>
        <w:rPr>
          <w:b/>
        </w:rPr>
      </w:pPr>
      <w:r w:rsidRPr="0066416C">
        <w:rPr>
          <w:b/>
        </w:rPr>
        <w:t xml:space="preserve">2.1.2. Понятие, функции, состав и характеристика универсальных учебных действий </w:t>
      </w:r>
      <w:proofErr w:type="gramStart"/>
      <w:r w:rsidRPr="0066416C">
        <w:rPr>
          <w:b/>
        </w:rPr>
        <w:t>на  уровне</w:t>
      </w:r>
      <w:proofErr w:type="gramEnd"/>
      <w:r w:rsidRPr="0066416C">
        <w:rPr>
          <w:b/>
        </w:rPr>
        <w:t xml:space="preserve"> основного общего образования</w:t>
      </w:r>
    </w:p>
    <w:p w14:paraId="467F7D37" w14:textId="7561AFA3" w:rsidR="009747EE" w:rsidRPr="0066416C" w:rsidRDefault="009747EE" w:rsidP="009747EE">
      <w:r w:rsidRPr="0066416C">
        <w:t xml:space="preserve">В соответствии с требованиями ФГОС целью и основным результатом образования является развитие личности обучающегося на основе усвоения </w:t>
      </w:r>
      <w:r w:rsidR="00641A8F" w:rsidRPr="0066416C">
        <w:t>УУД, познания</w:t>
      </w:r>
      <w:r w:rsidRPr="0066416C">
        <w:t xml:space="preserve"> и освоения мира.</w:t>
      </w:r>
    </w:p>
    <w:p w14:paraId="23F371D6" w14:textId="514AC611" w:rsidR="009747EE" w:rsidRPr="0066416C" w:rsidRDefault="009747EE" w:rsidP="009747EE">
      <w:pPr>
        <w:rPr>
          <w:b/>
        </w:rPr>
      </w:pPr>
      <w:r w:rsidRPr="0066416C">
        <w:t xml:space="preserve">В широком значении термин «универсальные учебные действия» означает умение учиться, то есть способность человека к саморазвитию и самосовершенствованию путем сознательного и активного присвоения нового социального опыта. </w:t>
      </w:r>
      <w:r w:rsidRPr="0066416C">
        <w:rPr>
          <w:b/>
        </w:rPr>
        <w:t xml:space="preserve">В узком смысле под УУД понимается совокупность действий учащегося, обеспечивающих его культурную идентичность, социальную компетентность, толерантность, способность к самостоятельному усвоению новых знаний и умений, включая организацию этого процесса. </w:t>
      </w:r>
      <w:r w:rsidRPr="0066416C">
        <w:t xml:space="preserve">Применительно к образовательным результатам приставка «МЕТА…» </w:t>
      </w:r>
      <w:r w:rsidR="00641A8F" w:rsidRPr="0066416C">
        <w:t>означает более</w:t>
      </w:r>
      <w:r w:rsidRPr="0066416C">
        <w:t xml:space="preserve"> высокий, «обобщающий» уровень способностей и знаний, приобретаемых учащимися. Метапредметные или надпредметные действия - это способы деятельности, применимые как в рамках образовательного процесса, так и при решении проблем в реальных жизненных ситуациях, освоенные обучающимися на базе одного, нескольких или всех учебных предметов.  </w:t>
      </w:r>
      <w:r w:rsidRPr="0066416C">
        <w:rPr>
          <w:b/>
        </w:rPr>
        <w:t xml:space="preserve">Это универсальные действия учащихся, направленные на анализ и управление своей познавательной деятельностью. </w:t>
      </w:r>
    </w:p>
    <w:p w14:paraId="4D62E3D3" w14:textId="77777777" w:rsidR="009747EE" w:rsidRPr="0066416C" w:rsidRDefault="009747EE" w:rsidP="009747EE">
      <w:pPr>
        <w:rPr>
          <w:b/>
        </w:rPr>
      </w:pPr>
      <w:r w:rsidRPr="0066416C">
        <w:rPr>
          <w:b/>
        </w:rPr>
        <w:t xml:space="preserve">Освоение УУД означает, что учащийся умеет ставить цели, определять задачи, владеет способами или создает способы для решения поставленной задачи, может контролировать, оценивать и исправлять свою деятельность.   </w:t>
      </w:r>
    </w:p>
    <w:p w14:paraId="65CB019F" w14:textId="77777777" w:rsidR="009747EE" w:rsidRPr="0066416C" w:rsidRDefault="009747EE" w:rsidP="009747EE">
      <w:r w:rsidRPr="0066416C">
        <w:t xml:space="preserve">Реализация программы развития УУД обеспечивает: </w:t>
      </w:r>
    </w:p>
    <w:p w14:paraId="380A2726" w14:textId="77777777" w:rsidR="009747EE" w:rsidRPr="0066416C" w:rsidRDefault="009747EE" w:rsidP="00533A6D">
      <w:r w:rsidRPr="0066416C">
        <w:t xml:space="preserve">развитие у обучающихся способности к саморазвитию и самосовершенствованию; </w:t>
      </w:r>
    </w:p>
    <w:p w14:paraId="788CB657" w14:textId="77777777" w:rsidR="009747EE" w:rsidRPr="0066416C" w:rsidRDefault="009747EE" w:rsidP="00533A6D">
      <w:r w:rsidRPr="0066416C">
        <w:t xml:space="preserve"> формирование личностных ценностно-смысловых ориентиров и установок, личностных, регулятивных, познавательных, коммуникативных универсальных учебных действий; </w:t>
      </w:r>
    </w:p>
    <w:p w14:paraId="493C2A21" w14:textId="77777777" w:rsidR="009747EE" w:rsidRPr="0066416C" w:rsidRDefault="009747EE" w:rsidP="00533A6D">
      <w:r w:rsidRPr="0066416C">
        <w:lastRenderedPageBreak/>
        <w:t xml:space="preserve">формирование опыта переноса и применения универсальных учебных действий в жизненных ситуациях для решения задач общекультурного, личностного и познавательного развития обучающихся; </w:t>
      </w:r>
    </w:p>
    <w:p w14:paraId="24291E04" w14:textId="77777777" w:rsidR="009747EE" w:rsidRPr="0066416C" w:rsidRDefault="009747EE" w:rsidP="00533A6D">
      <w:r w:rsidRPr="0066416C">
        <w:t xml:space="preserve"> повышение эффективности усвоения обучающимися знаний и учебных действий, формирование компетенций и компетентностей в предметных областях, учебно-исследовательской и проектной деятельности; </w:t>
      </w:r>
    </w:p>
    <w:p w14:paraId="587133C0" w14:textId="77777777" w:rsidR="009747EE" w:rsidRPr="0066416C" w:rsidRDefault="009747EE" w:rsidP="00533A6D">
      <w:r w:rsidRPr="0066416C">
        <w:t xml:space="preserve"> формирование навыков участия в различных формах организации учебно-исследовательской и проектной деятельности (творческие конкурсы, олимпиады, научные общества, научно-практические конференции, олимпиады, национальные образовательные программы и т. д.); </w:t>
      </w:r>
    </w:p>
    <w:p w14:paraId="09DB44B7" w14:textId="77777777" w:rsidR="009747EE" w:rsidRPr="0066416C" w:rsidRDefault="009747EE" w:rsidP="00533A6D">
      <w:r w:rsidRPr="0066416C">
        <w:t xml:space="preserve">овладение приёмами учебного сотрудничества и социального взаимодействия со сверстниками, старшими школьниками и взрослыми в совместной учебно-исследовательской и проектной деятельности; </w:t>
      </w:r>
    </w:p>
    <w:p w14:paraId="3BE7CC8A" w14:textId="77777777" w:rsidR="009747EE" w:rsidRPr="0066416C" w:rsidRDefault="009747EE" w:rsidP="00533A6D">
      <w:r w:rsidRPr="0066416C">
        <w:t xml:space="preserve"> формирование и развитие компетенции обучающихся в области использования информационно-коммуникационных технологий на уровне общего пользования, включая владение информационно-коммуникационными технологиями, поиском, построением и передачей информации, презентацией выполненных работ, основами информационной безопасности, умением безопасного использования средств информационно-коммуникационных технологий (далее –ИКТ) и сети Интернет. </w:t>
      </w:r>
    </w:p>
    <w:p w14:paraId="469E9C7B" w14:textId="77777777" w:rsidR="009747EE" w:rsidRPr="0066416C" w:rsidRDefault="009747EE" w:rsidP="009747EE">
      <w:r w:rsidRPr="0066416C">
        <w:t xml:space="preserve">В соответствии с требованиями Стандарта в Программе развития УУД выделены </w:t>
      </w:r>
      <w:r w:rsidRPr="0066416C">
        <w:rPr>
          <w:b/>
          <w:i/>
        </w:rPr>
        <w:t>четыре блока УУД.</w:t>
      </w:r>
      <w:r w:rsidRPr="0066416C">
        <w:t xml:space="preserve"> </w:t>
      </w:r>
    </w:p>
    <w:p w14:paraId="4DE5E610" w14:textId="0AE86F64" w:rsidR="009747EE" w:rsidRPr="0066416C" w:rsidRDefault="009747EE" w:rsidP="009747EE">
      <w:r w:rsidRPr="0066416C">
        <w:t xml:space="preserve">В блок </w:t>
      </w:r>
      <w:r w:rsidRPr="0066416C">
        <w:rPr>
          <w:b/>
          <w:i/>
        </w:rPr>
        <w:t>личностных УУД</w:t>
      </w:r>
      <w:r w:rsidRPr="0066416C">
        <w:t xml:space="preserve"> входят жизненное, личностное, профессиональное </w:t>
      </w:r>
      <w:r w:rsidR="00641A8F" w:rsidRPr="0066416C">
        <w:t>самоопределение</w:t>
      </w:r>
      <w:r w:rsidRPr="0066416C">
        <w:t xml:space="preserve">; действия смыслообразования и нравственно-этического оценивания, реализуемые на основе ценностно-смысловой ориентации учащихся (готовности к жизненному и личностному самоопределению, знания моральных норм, умения выделять нравственный аспект поведения и соотносить поступки и события с принятыми этическими принципами), а также ориентации в социальных ролях и межличностных отношениях.  </w:t>
      </w:r>
    </w:p>
    <w:p w14:paraId="07B7C351" w14:textId="77777777" w:rsidR="009747EE" w:rsidRPr="0066416C" w:rsidRDefault="009747EE" w:rsidP="009747EE">
      <w:r w:rsidRPr="0066416C">
        <w:rPr>
          <w:i/>
        </w:rPr>
        <w:t xml:space="preserve">Самоопределение </w:t>
      </w:r>
      <w:r w:rsidRPr="0066416C">
        <w:t xml:space="preserve">– определение человеком своего места в обществе и жизни в целом, выбор ценностных ориентиров, определение своего способа жизни. В процессе самоопределения человек решает две задачи: построение индивидуальных жизненных смыслов и построение жизненных планов во временной перспективе (жизненного проектирования).  </w:t>
      </w:r>
    </w:p>
    <w:p w14:paraId="2FCCA330" w14:textId="77777777" w:rsidR="009747EE" w:rsidRPr="0066416C" w:rsidRDefault="009747EE" w:rsidP="009747EE">
      <w:r w:rsidRPr="0066416C">
        <w:rPr>
          <w:i/>
        </w:rPr>
        <w:t>Смыслообразование -</w:t>
      </w:r>
      <w:r w:rsidRPr="0066416C">
        <w:t xml:space="preserve"> установление обучающимися связи между целью учебной деятельности и её мотивом, другими словами, между результатом – продуктом учения, и тем, что побуждает к деятельности, ради чего она осуществляется. Ученик должен задаваться вопросом о том, какое значение, смысл имеет для него учение, и уметь отвечать на него.  </w:t>
      </w:r>
    </w:p>
    <w:p w14:paraId="589D3B15" w14:textId="77777777" w:rsidR="009747EE" w:rsidRPr="0066416C" w:rsidRDefault="009747EE" w:rsidP="009747EE">
      <w:r w:rsidRPr="0066416C">
        <w:rPr>
          <w:i/>
        </w:rPr>
        <w:t>Нравственно-этическая ориентация</w:t>
      </w:r>
      <w:r w:rsidRPr="0066416C">
        <w:t xml:space="preserve"> – ориентация в нравственном содержании и смысле как собственных поступков, так и поступков окружающих людей, развитие этических чувств (стыда, вины, совести) как регуляторов морального поведения. </w:t>
      </w:r>
    </w:p>
    <w:p w14:paraId="22F07BE2" w14:textId="77777777" w:rsidR="009747EE" w:rsidRPr="0066416C" w:rsidRDefault="009747EE" w:rsidP="009747EE">
      <w:r w:rsidRPr="0066416C">
        <w:t xml:space="preserve">В блок </w:t>
      </w:r>
      <w:r w:rsidRPr="0066416C">
        <w:rPr>
          <w:b/>
          <w:i/>
        </w:rPr>
        <w:t>регулятивных действий</w:t>
      </w:r>
      <w:r w:rsidRPr="0066416C">
        <w:t xml:space="preserve"> входят действия, обеспечивающие организацию </w:t>
      </w:r>
    </w:p>
    <w:p w14:paraId="7ECD4C1D" w14:textId="77777777" w:rsidR="009747EE" w:rsidRPr="0066416C" w:rsidRDefault="009747EE" w:rsidP="009747EE">
      <w:r w:rsidRPr="0066416C">
        <w:t xml:space="preserve">учебной деятельности:  </w:t>
      </w:r>
    </w:p>
    <w:p w14:paraId="24EDEB86" w14:textId="77777777" w:rsidR="009747EE" w:rsidRPr="0066416C" w:rsidRDefault="009747EE" w:rsidP="00533A6D">
      <w:r w:rsidRPr="0066416C">
        <w:rPr>
          <w:i/>
        </w:rPr>
        <w:t xml:space="preserve">целеполагание </w:t>
      </w:r>
      <w:r w:rsidRPr="0066416C">
        <w:t xml:space="preserve">как постановка учебной задачи на основе соотнесения того, что уже известно и усвоено обучающимися, и того, что ещё неизвестно; </w:t>
      </w:r>
    </w:p>
    <w:p w14:paraId="5671383D" w14:textId="77777777" w:rsidR="009747EE" w:rsidRPr="0066416C" w:rsidRDefault="009747EE" w:rsidP="00533A6D">
      <w:r w:rsidRPr="0066416C">
        <w:t xml:space="preserve"> </w:t>
      </w:r>
      <w:r w:rsidRPr="0066416C">
        <w:rPr>
          <w:i/>
        </w:rPr>
        <w:t>планирование</w:t>
      </w:r>
      <w:r w:rsidRPr="0066416C">
        <w:t xml:space="preserve"> — определение последовательности промежуточных целей с учётом конечного результата; составление плана и последовательности действий; </w:t>
      </w:r>
    </w:p>
    <w:p w14:paraId="50875DB7" w14:textId="4F83BB11" w:rsidR="009747EE" w:rsidRPr="0066416C" w:rsidRDefault="009747EE" w:rsidP="00533A6D">
      <w:r w:rsidRPr="0066416C">
        <w:rPr>
          <w:i/>
        </w:rPr>
        <w:t>составление плана</w:t>
      </w:r>
      <w:r w:rsidRPr="0066416C">
        <w:t xml:space="preserve"> и последовательности действий; прогнозирование — </w:t>
      </w:r>
      <w:r w:rsidR="00641A8F" w:rsidRPr="0066416C">
        <w:t>предвосхищение</w:t>
      </w:r>
      <w:r w:rsidRPr="0066416C">
        <w:t xml:space="preserve"> результата и уровня усвоения знаний, его временных характеристик;</w:t>
      </w:r>
    </w:p>
    <w:p w14:paraId="74232259" w14:textId="77777777" w:rsidR="009747EE" w:rsidRPr="0066416C" w:rsidRDefault="009747EE" w:rsidP="00533A6D">
      <w:r w:rsidRPr="0066416C">
        <w:rPr>
          <w:i/>
        </w:rPr>
        <w:t>контроль</w:t>
      </w:r>
      <w:r w:rsidRPr="0066416C">
        <w:t xml:space="preserve"> в форме сличения способа действия и его результата с заданным эталоном с целью обнаружения отклонений и отличий от эталона; </w:t>
      </w:r>
    </w:p>
    <w:p w14:paraId="02E9AD9E" w14:textId="77777777" w:rsidR="009747EE" w:rsidRPr="0066416C" w:rsidRDefault="009747EE" w:rsidP="00533A6D">
      <w:r w:rsidRPr="0066416C">
        <w:rPr>
          <w:i/>
        </w:rPr>
        <w:t xml:space="preserve">коррекция </w:t>
      </w:r>
      <w:r w:rsidRPr="0066416C">
        <w:t xml:space="preserve">— внесение необходимых дополнений и коррективов в план и способ действия в случае расхождения эталона, реального действия и его результата с учётом оценки этого результата самим обучающимся, учителем, товарищами; </w:t>
      </w:r>
    </w:p>
    <w:p w14:paraId="59B62E7C" w14:textId="77777777" w:rsidR="009747EE" w:rsidRPr="0066416C" w:rsidRDefault="009747EE" w:rsidP="00533A6D">
      <w:r w:rsidRPr="0066416C">
        <w:rPr>
          <w:i/>
        </w:rPr>
        <w:t xml:space="preserve">оценка </w:t>
      </w:r>
      <w:r w:rsidRPr="0066416C">
        <w:t xml:space="preserve">— выделение и осознание обучающимся того, что уже усвоено и что ещё нужно усвоить, осознание качества и уровня усвоения; оценка результатов работы; </w:t>
      </w:r>
    </w:p>
    <w:p w14:paraId="3D222BB5" w14:textId="77777777" w:rsidR="009747EE" w:rsidRPr="0066416C" w:rsidRDefault="009747EE" w:rsidP="00533A6D">
      <w:r w:rsidRPr="0066416C">
        <w:rPr>
          <w:i/>
        </w:rPr>
        <w:lastRenderedPageBreak/>
        <w:t>саморегуляция</w:t>
      </w:r>
      <w:r w:rsidRPr="0066416C">
        <w:t xml:space="preserve"> как способность к мобилизации сил и энергии, к волевому усилию, к выбору в ситуации мотивационного конфликта и преодолению препятствий. </w:t>
      </w:r>
    </w:p>
    <w:p w14:paraId="62F3955F" w14:textId="77777777" w:rsidR="009747EE" w:rsidRPr="0066416C" w:rsidRDefault="009747EE" w:rsidP="009747EE">
      <w:r w:rsidRPr="0066416C">
        <w:t xml:space="preserve">В блоке </w:t>
      </w:r>
      <w:r w:rsidRPr="0066416C">
        <w:rPr>
          <w:b/>
          <w:i/>
        </w:rPr>
        <w:t>познавательных УУД</w:t>
      </w:r>
      <w:r w:rsidRPr="0066416C">
        <w:t xml:space="preserve"> выделяют общеучебные действия, включая знаково-символические; логические и действия постановки и решения проблем.  </w:t>
      </w:r>
    </w:p>
    <w:p w14:paraId="35B63674" w14:textId="77777777" w:rsidR="009747EE" w:rsidRPr="0066416C" w:rsidRDefault="009747EE" w:rsidP="009747EE">
      <w:r w:rsidRPr="0066416C">
        <w:t>В число общеучебных действий входят:</w:t>
      </w:r>
    </w:p>
    <w:p w14:paraId="2A53CAEC" w14:textId="77777777" w:rsidR="009747EE" w:rsidRPr="0066416C" w:rsidRDefault="009747EE" w:rsidP="00533A6D">
      <w:r w:rsidRPr="0066416C">
        <w:t>самостоятельное выделение и формулирование познавательной цели;</w:t>
      </w:r>
    </w:p>
    <w:p w14:paraId="6B9C7DD9" w14:textId="77777777" w:rsidR="009747EE" w:rsidRPr="0066416C" w:rsidRDefault="009747EE" w:rsidP="00533A6D">
      <w:r w:rsidRPr="0066416C">
        <w:t>поиск и выделение необходимой информации;</w:t>
      </w:r>
    </w:p>
    <w:p w14:paraId="6D94DDEC" w14:textId="77777777" w:rsidR="009747EE" w:rsidRPr="0066416C" w:rsidRDefault="009747EE" w:rsidP="00533A6D">
      <w:r w:rsidRPr="0066416C">
        <w:t xml:space="preserve"> применение методов информационного поиска, в том числе с помощью компьютерных средств;</w:t>
      </w:r>
    </w:p>
    <w:p w14:paraId="03129CC0" w14:textId="77777777" w:rsidR="009747EE" w:rsidRPr="0066416C" w:rsidRDefault="009747EE" w:rsidP="00533A6D">
      <w:r w:rsidRPr="0066416C">
        <w:t xml:space="preserve"> знаково-символические действия, включая моделирование (преобразование объекта из чувственной формы в модель, где выделены существенные характеристики объекта, и преобразование модели с целью выявления общих законов, определяющих данную предметную область);</w:t>
      </w:r>
    </w:p>
    <w:p w14:paraId="7C142885" w14:textId="77777777" w:rsidR="009747EE" w:rsidRPr="0066416C" w:rsidRDefault="009747EE" w:rsidP="00533A6D">
      <w:r w:rsidRPr="0066416C">
        <w:t xml:space="preserve"> умение структурировать знания;</w:t>
      </w:r>
    </w:p>
    <w:p w14:paraId="2C636E0E" w14:textId="77777777" w:rsidR="009747EE" w:rsidRPr="0066416C" w:rsidRDefault="009747EE" w:rsidP="00533A6D">
      <w:r w:rsidRPr="0066416C">
        <w:t xml:space="preserve"> умение осознанно и произвольно строить речевое высказывание в устной и письменной форме;</w:t>
      </w:r>
    </w:p>
    <w:p w14:paraId="7D81E3AD" w14:textId="77777777" w:rsidR="009747EE" w:rsidRPr="0066416C" w:rsidRDefault="009747EE" w:rsidP="00533A6D">
      <w:r w:rsidRPr="0066416C">
        <w:t xml:space="preserve"> выбор наиболее эффективных способов решения задач в зависимости от конкретных условий;</w:t>
      </w:r>
    </w:p>
    <w:p w14:paraId="7B0866D2" w14:textId="77777777" w:rsidR="009747EE" w:rsidRPr="0066416C" w:rsidRDefault="009747EE" w:rsidP="00533A6D">
      <w:r w:rsidRPr="0066416C">
        <w:t xml:space="preserve"> рефлексия способов и условий действия;</w:t>
      </w:r>
    </w:p>
    <w:p w14:paraId="0C5D739D" w14:textId="77777777" w:rsidR="009747EE" w:rsidRPr="0066416C" w:rsidRDefault="009747EE" w:rsidP="00533A6D">
      <w:r w:rsidRPr="0066416C">
        <w:t>контроль и оценка процесса и результатов деятельности;</w:t>
      </w:r>
    </w:p>
    <w:p w14:paraId="7829021B" w14:textId="77777777" w:rsidR="009747EE" w:rsidRPr="0066416C" w:rsidRDefault="009747EE" w:rsidP="00533A6D">
      <w:r w:rsidRPr="0066416C">
        <w:t xml:space="preserve"> смысловое чтение как осмысление цели чтения и выбор вида чтения в зависимости от цели;</w:t>
      </w:r>
    </w:p>
    <w:p w14:paraId="5842CF3A" w14:textId="77777777" w:rsidR="009747EE" w:rsidRPr="0066416C" w:rsidRDefault="009747EE" w:rsidP="00533A6D">
      <w:r w:rsidRPr="0066416C">
        <w:t xml:space="preserve"> извлечение необходимой информации из прослушанных текстов различных жанров;</w:t>
      </w:r>
    </w:p>
    <w:p w14:paraId="1614C302" w14:textId="77777777" w:rsidR="009747EE" w:rsidRPr="0066416C" w:rsidRDefault="009747EE" w:rsidP="00533A6D">
      <w:r w:rsidRPr="0066416C">
        <w:t xml:space="preserve"> определение основной и второстепенной информации;</w:t>
      </w:r>
    </w:p>
    <w:p w14:paraId="3589DC86" w14:textId="77777777" w:rsidR="009747EE" w:rsidRPr="0066416C" w:rsidRDefault="009747EE" w:rsidP="00533A6D">
      <w:r w:rsidRPr="0066416C">
        <w:t xml:space="preserve"> свободная ориентация и восприятие текстов художественного, научного, публицистического и официально-делового стилей;</w:t>
      </w:r>
    </w:p>
    <w:p w14:paraId="04DDCE62" w14:textId="77777777" w:rsidR="009747EE" w:rsidRPr="0066416C" w:rsidRDefault="009747EE" w:rsidP="00533A6D">
      <w:r w:rsidRPr="0066416C">
        <w:t>понимание и адекватная оценка языка средств массовой информации;</w:t>
      </w:r>
    </w:p>
    <w:p w14:paraId="4C4346F0" w14:textId="77777777" w:rsidR="009747EE" w:rsidRPr="0066416C" w:rsidRDefault="009747EE" w:rsidP="00533A6D">
      <w:r w:rsidRPr="0066416C">
        <w:t xml:space="preserve"> умение адекватно, подробно, сжато, выборочно передавать содержание текста, составлять тексты различных жанров, соблюдая нормы построения текста (соответствие теме, жанру, стилю речи и др.).</w:t>
      </w:r>
    </w:p>
    <w:p w14:paraId="4C054E03" w14:textId="77777777" w:rsidR="009747EE" w:rsidRPr="0066416C" w:rsidRDefault="009747EE" w:rsidP="009747EE">
      <w:r w:rsidRPr="0066416C">
        <w:tab/>
        <w:t>Наряду с общеучебными также выделяются универсальные логические действия:</w:t>
      </w:r>
    </w:p>
    <w:p w14:paraId="028EA75B" w14:textId="77777777" w:rsidR="009747EE" w:rsidRPr="0066416C" w:rsidRDefault="009747EE" w:rsidP="00533A6D">
      <w:r w:rsidRPr="0066416C">
        <w:t xml:space="preserve">анализ объектов с целью выделения признаков (существенных, несущественных); </w:t>
      </w:r>
    </w:p>
    <w:p w14:paraId="35B6EE81" w14:textId="77777777" w:rsidR="009747EE" w:rsidRPr="0066416C" w:rsidRDefault="009747EE" w:rsidP="00533A6D">
      <w:r w:rsidRPr="0066416C">
        <w:t xml:space="preserve"> синтез - составление целого из частей, в том числе самостоятельное достраивание с восполнением недостающих компонентов; </w:t>
      </w:r>
    </w:p>
    <w:p w14:paraId="45E8974B" w14:textId="77777777" w:rsidR="009747EE" w:rsidRPr="0066416C" w:rsidRDefault="009747EE" w:rsidP="00533A6D">
      <w:r w:rsidRPr="0066416C">
        <w:t xml:space="preserve"> выбор оснований и критериев для сравнения, сериации, классификации объектов; </w:t>
      </w:r>
    </w:p>
    <w:p w14:paraId="0700ED38" w14:textId="77777777" w:rsidR="009747EE" w:rsidRPr="0066416C" w:rsidRDefault="009747EE" w:rsidP="00533A6D">
      <w:r w:rsidRPr="0066416C">
        <w:t xml:space="preserve"> подведение под понятие, выведение следствий; </w:t>
      </w:r>
    </w:p>
    <w:p w14:paraId="49993012" w14:textId="77777777" w:rsidR="009747EE" w:rsidRPr="0066416C" w:rsidRDefault="009747EE" w:rsidP="00533A6D">
      <w:r w:rsidRPr="0066416C">
        <w:t xml:space="preserve"> установление причинно-следственных связей, представление цепочек объектов и явлений; </w:t>
      </w:r>
    </w:p>
    <w:p w14:paraId="14D5FB42" w14:textId="77777777" w:rsidR="009747EE" w:rsidRPr="0066416C" w:rsidRDefault="009747EE" w:rsidP="00533A6D">
      <w:r w:rsidRPr="0066416C">
        <w:t xml:space="preserve">построение логической цепочки рассуждений, анализ истинности утверждений; доказательство; </w:t>
      </w:r>
    </w:p>
    <w:p w14:paraId="7014C8D9" w14:textId="77777777" w:rsidR="009747EE" w:rsidRPr="0066416C" w:rsidRDefault="009747EE" w:rsidP="00533A6D">
      <w:r w:rsidRPr="0066416C">
        <w:t xml:space="preserve">выдвижение гипотез и их обоснование. </w:t>
      </w:r>
    </w:p>
    <w:p w14:paraId="686A1DAC" w14:textId="77777777" w:rsidR="009747EE" w:rsidRPr="0066416C" w:rsidRDefault="009747EE" w:rsidP="009747EE">
      <w:r w:rsidRPr="0066416C">
        <w:t xml:space="preserve">Действия постановки и решения проблем включают формулирование проблемы и самостоятельное создание способов решения проблем творческого и поискового характера. </w:t>
      </w:r>
    </w:p>
    <w:p w14:paraId="4A013E9A" w14:textId="77777777" w:rsidR="009747EE" w:rsidRPr="0066416C" w:rsidRDefault="009747EE" w:rsidP="009747EE">
      <w:r w:rsidRPr="0066416C">
        <w:rPr>
          <w:b/>
          <w:i/>
        </w:rPr>
        <w:t>Коммуникативные УУД</w:t>
      </w:r>
      <w:r w:rsidRPr="0066416C">
        <w:t xml:space="preserve"> обеспечивают социальную компетентность и учет позиции других людей, партнера по общению или деятельности, умение слушать и вступать в диалог, участвовать в коллективном обсуждении проблем, интегрироваться в группу сверстников и продуктивно взаимодействовать, и сотрудничать со сверстниками и взрослыми. </w:t>
      </w:r>
    </w:p>
    <w:p w14:paraId="2CCB8219" w14:textId="77777777" w:rsidR="009747EE" w:rsidRPr="0066416C" w:rsidRDefault="009747EE" w:rsidP="009747EE">
      <w:r w:rsidRPr="0066416C">
        <w:tab/>
        <w:t xml:space="preserve">Соответственно в состав коммуникативных действий входят: </w:t>
      </w:r>
    </w:p>
    <w:p w14:paraId="164ABEFE" w14:textId="77777777" w:rsidR="009747EE" w:rsidRPr="0066416C" w:rsidRDefault="009747EE" w:rsidP="00533A6D">
      <w:r w:rsidRPr="0066416C">
        <w:t xml:space="preserve">планирование учебного сотрудничества с учителем и сверстниками - определение цели, функций участников, способов взаимодействия; </w:t>
      </w:r>
    </w:p>
    <w:p w14:paraId="4C8DDBCE" w14:textId="77777777" w:rsidR="009747EE" w:rsidRPr="0066416C" w:rsidRDefault="009747EE" w:rsidP="00533A6D">
      <w:r w:rsidRPr="0066416C">
        <w:t xml:space="preserve"> постановка вопросов - инициативное сотрудничество в поиске и сборе информации; </w:t>
      </w:r>
    </w:p>
    <w:p w14:paraId="79365D40" w14:textId="77777777" w:rsidR="009747EE" w:rsidRPr="0066416C" w:rsidRDefault="009747EE" w:rsidP="00533A6D">
      <w:r w:rsidRPr="0066416C">
        <w:t xml:space="preserve"> разрешение конфликтов - выявление, идентификация проблемы, поиск и оценка альтернативных способов разрешения конфликта, принятие решения и его реализация; </w:t>
      </w:r>
    </w:p>
    <w:p w14:paraId="35A46446" w14:textId="77777777" w:rsidR="009747EE" w:rsidRPr="0066416C" w:rsidRDefault="009747EE" w:rsidP="00533A6D">
      <w:r w:rsidRPr="0066416C">
        <w:t xml:space="preserve">управление поведением партнёра - контроль, коррекция, оценка его действий; </w:t>
      </w:r>
    </w:p>
    <w:p w14:paraId="7EA7AD5D" w14:textId="77777777" w:rsidR="009747EE" w:rsidRPr="0066416C" w:rsidRDefault="009747EE" w:rsidP="00533A6D">
      <w:r w:rsidRPr="0066416C">
        <w:t xml:space="preserve"> умение с достаточной полнотой и точностью выражать свои мысли в соответствии с задачами и условиями коммуникации; владение монологической и диалогической формами речи в </w:t>
      </w:r>
      <w:r w:rsidRPr="0066416C">
        <w:lastRenderedPageBreak/>
        <w:t xml:space="preserve">соответствии с грамматическими и синтаксическими нормами родного языка, современных средств коммуникации. </w:t>
      </w:r>
    </w:p>
    <w:p w14:paraId="01B2C41F" w14:textId="77777777" w:rsidR="009747EE" w:rsidRPr="0066416C" w:rsidRDefault="009747EE" w:rsidP="009747EE">
      <w:r w:rsidRPr="0066416C">
        <w:t xml:space="preserve">Развитие системы универсальных учебных действий в составе личностных, регулятивных, познавательных и коммуникативных действий, определяющих развитие психологических способностей личности, осуществляется в рамках нормативно-возрастного развития личностной и познавательной сфер ребёнка. Процесс обучения задаёт содержание и характеристики учебной деятельности ребёнка и тем самым определяет зону ближайшего развития указанных универсальных учебных действий (их уровень развития, соответствующий «высокой норме») и их свойства. </w:t>
      </w:r>
    </w:p>
    <w:p w14:paraId="421A8C23" w14:textId="77777777" w:rsidR="009747EE" w:rsidRPr="0066416C" w:rsidRDefault="009747EE" w:rsidP="009747EE">
      <w:r w:rsidRPr="0066416C">
        <w:t xml:space="preserve">В основу выделения базовых УУД в каждом виде положена концепция структуры и динамики психологического возраста (Л.С. Выготского) и теория задач развития (Р. Хевигхерст). Это позволяет реализовать системный подход и дифференцировать конкретные УУД, которые являются ключевыми в определении умения учиться для основного общего образования, учитывая при этом кризис перехода из начальной школы в основную, где от учащихся требуются высокая степень проявления самостоятельности учебной деятельности, решение задачи предварительного профессионального самоопределения, связанного с выбором профильного обучения и построение индивидуальной траектории развития.  </w:t>
      </w:r>
    </w:p>
    <w:p w14:paraId="0F7F015F" w14:textId="77777777" w:rsidR="009747EE" w:rsidRPr="0066416C" w:rsidRDefault="009747EE" w:rsidP="009747EE">
      <w:r w:rsidRPr="0066416C">
        <w:t>В связи с этим педагогические работники Учреждения   ориентируются</w:t>
      </w:r>
    </w:p>
    <w:p w14:paraId="16645E26" w14:textId="77777777" w:rsidR="009747EE" w:rsidRPr="0066416C" w:rsidRDefault="009747EE" w:rsidP="009747EE">
      <w:r w:rsidRPr="0066416C">
        <w:t xml:space="preserve">в своей деятельности на развитие следующих УУД: </w:t>
      </w:r>
    </w:p>
    <w:p w14:paraId="237C99F8" w14:textId="77777777" w:rsidR="009747EE" w:rsidRPr="0066416C" w:rsidRDefault="009747EE" w:rsidP="00533A6D">
      <w:r w:rsidRPr="0066416C">
        <w:rPr>
          <w:b/>
          <w:i/>
        </w:rPr>
        <w:t>личностные</w:t>
      </w:r>
      <w:r w:rsidRPr="0066416C">
        <w:t xml:space="preserve"> – смыслообразование на основе развития мотивации и целеполагания учения; развитие Я-концепции и самооценки; развитие морального сознания и ориентировки учащегося в сфере нравственно-этических отношений; </w:t>
      </w:r>
    </w:p>
    <w:p w14:paraId="7E2B817A" w14:textId="77777777" w:rsidR="009747EE" w:rsidRPr="0066416C" w:rsidRDefault="009747EE" w:rsidP="00533A6D">
      <w:r w:rsidRPr="0066416C">
        <w:rPr>
          <w:b/>
          <w:i/>
        </w:rPr>
        <w:t xml:space="preserve">регулятивные </w:t>
      </w:r>
      <w:r w:rsidRPr="0066416C">
        <w:t xml:space="preserve">– целеполагание и построение жизненных планов во временной перспективе; планирование и организация деятельности; целеобразование; самоконтроль и самооценивание; действие во внутреннем плане; </w:t>
      </w:r>
    </w:p>
    <w:p w14:paraId="661322F9" w14:textId="77777777" w:rsidR="009747EE" w:rsidRPr="0066416C" w:rsidRDefault="009747EE" w:rsidP="00533A6D">
      <w:r w:rsidRPr="0066416C">
        <w:t xml:space="preserve"> </w:t>
      </w:r>
      <w:r w:rsidRPr="0066416C">
        <w:rPr>
          <w:b/>
          <w:i/>
        </w:rPr>
        <w:t>познавательные</w:t>
      </w:r>
      <w:r w:rsidRPr="0066416C">
        <w:t xml:space="preserve"> - исследовательские действия (поиск информации, исследование); сложные формы опосредствования познавательной деятельности; переработка и структурирование информации (работа с текстом, смысловое чтение); формирование элементов комбинаторного мышления как одного из компонентов гипотетико-дедуктивного интеллекта; работа с научными понятиями и освоение общего приема доказательства как компонента воспитания логического мышления; </w:t>
      </w:r>
    </w:p>
    <w:p w14:paraId="77E6060F" w14:textId="6E006771" w:rsidR="009747EE" w:rsidRPr="0066416C" w:rsidRDefault="009747EE" w:rsidP="00533A6D">
      <w:r w:rsidRPr="0066416C">
        <w:t xml:space="preserve"> </w:t>
      </w:r>
      <w:r w:rsidRPr="0066416C">
        <w:rPr>
          <w:b/>
          <w:i/>
        </w:rPr>
        <w:t>коммуникативные</w:t>
      </w:r>
      <w:r w:rsidRPr="0066416C">
        <w:t xml:space="preserve"> действия, направленные на осуществление межличностного общения (ориентация в личностных особенностях партнера, его позиции в общении и взаимодействии, учет разных мнений, овладение средствами решения коммуникативных задач, воздействие, аргументация и пр.); действия, направленные на кооперацию – совместную деятельность (организация и планирование работы в группе, в том числе умение договариваться, находить общее решение, брать инициативу, разрешать конфликты); действия, обеспечивающие формирование личностной и познавательной рефлексии. </w:t>
      </w:r>
    </w:p>
    <w:p w14:paraId="21E77EDE" w14:textId="77777777" w:rsidR="009747EE" w:rsidRPr="0066416C" w:rsidRDefault="009747EE" w:rsidP="009747EE">
      <w:pPr>
        <w:widowControl w:val="0"/>
        <w:spacing w:before="11" w:line="260" w:lineRule="exact"/>
        <w:rPr>
          <w:rFonts w:ascii="Calibri" w:eastAsia="Calibri" w:hAnsi="Calibri"/>
          <w:sz w:val="26"/>
          <w:szCs w:val="26"/>
          <w:lang w:eastAsia="en-US"/>
        </w:rPr>
      </w:pPr>
    </w:p>
    <w:p w14:paraId="48FACB3D" w14:textId="77777777" w:rsidR="009747EE" w:rsidRPr="0066416C" w:rsidRDefault="009747EE" w:rsidP="009747EE">
      <w:pPr>
        <w:widowControl w:val="0"/>
        <w:ind w:right="116"/>
        <w:jc w:val="both"/>
        <w:rPr>
          <w:lang w:eastAsia="en-US"/>
        </w:rPr>
      </w:pPr>
      <w:r w:rsidRPr="0066416C">
        <w:rPr>
          <w:lang w:eastAsia="en-US"/>
        </w:rPr>
        <w:t>В</w:t>
      </w:r>
      <w:r w:rsidRPr="0066416C">
        <w:rPr>
          <w:spacing w:val="25"/>
          <w:lang w:eastAsia="en-US"/>
        </w:rPr>
        <w:t xml:space="preserve"> </w:t>
      </w:r>
      <w:r w:rsidRPr="0066416C">
        <w:rPr>
          <w:spacing w:val="-1"/>
          <w:lang w:eastAsia="en-US"/>
        </w:rPr>
        <w:t>результате</w:t>
      </w:r>
      <w:r w:rsidRPr="0066416C">
        <w:rPr>
          <w:spacing w:val="25"/>
          <w:lang w:eastAsia="en-US"/>
        </w:rPr>
        <w:t xml:space="preserve"> </w:t>
      </w:r>
      <w:r w:rsidRPr="0066416C">
        <w:rPr>
          <w:spacing w:val="-1"/>
          <w:lang w:eastAsia="en-US"/>
        </w:rPr>
        <w:t>изучения</w:t>
      </w:r>
      <w:r w:rsidRPr="0066416C">
        <w:rPr>
          <w:spacing w:val="27"/>
          <w:lang w:eastAsia="en-US"/>
        </w:rPr>
        <w:t xml:space="preserve"> </w:t>
      </w:r>
      <w:r w:rsidRPr="0066416C">
        <w:rPr>
          <w:spacing w:val="-1"/>
          <w:lang w:eastAsia="en-US"/>
        </w:rPr>
        <w:t>всех</w:t>
      </w:r>
      <w:r w:rsidRPr="0066416C">
        <w:rPr>
          <w:spacing w:val="26"/>
          <w:lang w:eastAsia="en-US"/>
        </w:rPr>
        <w:t xml:space="preserve"> </w:t>
      </w:r>
      <w:r w:rsidRPr="0066416C">
        <w:rPr>
          <w:spacing w:val="-1"/>
          <w:lang w:eastAsia="en-US"/>
        </w:rPr>
        <w:t>без</w:t>
      </w:r>
      <w:r w:rsidRPr="0066416C">
        <w:rPr>
          <w:spacing w:val="27"/>
          <w:lang w:eastAsia="en-US"/>
        </w:rPr>
        <w:t xml:space="preserve"> </w:t>
      </w:r>
      <w:r w:rsidRPr="0066416C">
        <w:rPr>
          <w:lang w:eastAsia="en-US"/>
        </w:rPr>
        <w:t>исключения</w:t>
      </w:r>
      <w:r w:rsidRPr="0066416C">
        <w:rPr>
          <w:spacing w:val="27"/>
          <w:lang w:eastAsia="en-US"/>
        </w:rPr>
        <w:t xml:space="preserve"> </w:t>
      </w:r>
      <w:r w:rsidRPr="0066416C">
        <w:rPr>
          <w:spacing w:val="-1"/>
          <w:lang w:eastAsia="en-US"/>
        </w:rPr>
        <w:t>предметов</w:t>
      </w:r>
      <w:r w:rsidRPr="0066416C">
        <w:rPr>
          <w:spacing w:val="28"/>
          <w:lang w:eastAsia="en-US"/>
        </w:rPr>
        <w:t xml:space="preserve"> </w:t>
      </w:r>
      <w:r w:rsidRPr="0066416C">
        <w:rPr>
          <w:lang w:eastAsia="en-US"/>
        </w:rPr>
        <w:t>в</w:t>
      </w:r>
      <w:r w:rsidRPr="0066416C">
        <w:rPr>
          <w:spacing w:val="20"/>
          <w:lang w:eastAsia="en-US"/>
        </w:rPr>
        <w:t xml:space="preserve"> </w:t>
      </w:r>
      <w:r w:rsidRPr="0066416C">
        <w:rPr>
          <w:lang w:eastAsia="en-US"/>
        </w:rPr>
        <w:t>основной</w:t>
      </w:r>
      <w:r w:rsidRPr="0066416C">
        <w:rPr>
          <w:spacing w:val="27"/>
          <w:lang w:eastAsia="en-US"/>
        </w:rPr>
        <w:t xml:space="preserve"> </w:t>
      </w:r>
      <w:r w:rsidRPr="0066416C">
        <w:rPr>
          <w:lang w:eastAsia="en-US"/>
        </w:rPr>
        <w:t>школе</w:t>
      </w:r>
      <w:r w:rsidRPr="0066416C">
        <w:rPr>
          <w:spacing w:val="25"/>
          <w:lang w:eastAsia="en-US"/>
        </w:rPr>
        <w:t xml:space="preserve"> </w:t>
      </w:r>
      <w:r w:rsidRPr="0066416C">
        <w:rPr>
          <w:lang w:eastAsia="en-US"/>
        </w:rPr>
        <w:t>у</w:t>
      </w:r>
      <w:r w:rsidRPr="0066416C">
        <w:rPr>
          <w:spacing w:val="41"/>
          <w:w w:val="99"/>
          <w:lang w:eastAsia="en-US"/>
        </w:rPr>
        <w:t xml:space="preserve"> </w:t>
      </w:r>
      <w:r w:rsidRPr="0066416C">
        <w:rPr>
          <w:spacing w:val="-1"/>
          <w:lang w:eastAsia="en-US"/>
        </w:rPr>
        <w:t>выпускников</w:t>
      </w:r>
      <w:r w:rsidRPr="0066416C">
        <w:rPr>
          <w:spacing w:val="22"/>
          <w:lang w:eastAsia="en-US"/>
        </w:rPr>
        <w:t xml:space="preserve"> </w:t>
      </w:r>
      <w:r w:rsidRPr="0066416C">
        <w:rPr>
          <w:lang w:eastAsia="en-US"/>
        </w:rPr>
        <w:t>должны</w:t>
      </w:r>
      <w:r w:rsidRPr="0066416C">
        <w:rPr>
          <w:spacing w:val="23"/>
          <w:lang w:eastAsia="en-US"/>
        </w:rPr>
        <w:t xml:space="preserve"> </w:t>
      </w:r>
      <w:r w:rsidRPr="0066416C">
        <w:rPr>
          <w:spacing w:val="-2"/>
          <w:lang w:eastAsia="en-US"/>
        </w:rPr>
        <w:t>быть</w:t>
      </w:r>
      <w:r w:rsidRPr="0066416C">
        <w:rPr>
          <w:spacing w:val="22"/>
          <w:lang w:eastAsia="en-US"/>
        </w:rPr>
        <w:t xml:space="preserve"> </w:t>
      </w:r>
      <w:r w:rsidRPr="0066416C">
        <w:rPr>
          <w:spacing w:val="-1"/>
          <w:lang w:eastAsia="en-US"/>
        </w:rPr>
        <w:t>сформированы</w:t>
      </w:r>
      <w:r w:rsidRPr="0066416C">
        <w:rPr>
          <w:spacing w:val="23"/>
          <w:lang w:eastAsia="en-US"/>
        </w:rPr>
        <w:t xml:space="preserve"> </w:t>
      </w:r>
      <w:r w:rsidRPr="0066416C">
        <w:rPr>
          <w:spacing w:val="-1"/>
          <w:lang w:eastAsia="en-US"/>
        </w:rPr>
        <w:t>личностные,</w:t>
      </w:r>
      <w:r w:rsidRPr="0066416C">
        <w:rPr>
          <w:spacing w:val="23"/>
          <w:lang w:eastAsia="en-US"/>
        </w:rPr>
        <w:t xml:space="preserve"> </w:t>
      </w:r>
      <w:r w:rsidRPr="0066416C">
        <w:rPr>
          <w:spacing w:val="-1"/>
          <w:lang w:eastAsia="en-US"/>
        </w:rPr>
        <w:t>регулятивные,</w:t>
      </w:r>
      <w:r w:rsidRPr="0066416C">
        <w:rPr>
          <w:spacing w:val="22"/>
          <w:lang w:eastAsia="en-US"/>
        </w:rPr>
        <w:t xml:space="preserve"> </w:t>
      </w:r>
      <w:r w:rsidRPr="0066416C">
        <w:rPr>
          <w:spacing w:val="-1"/>
          <w:lang w:eastAsia="en-US"/>
        </w:rPr>
        <w:t>познавательные</w:t>
      </w:r>
      <w:r w:rsidRPr="0066416C">
        <w:rPr>
          <w:spacing w:val="16"/>
          <w:lang w:eastAsia="en-US"/>
        </w:rPr>
        <w:t xml:space="preserve"> </w:t>
      </w:r>
      <w:r w:rsidRPr="0066416C">
        <w:rPr>
          <w:lang w:eastAsia="en-US"/>
        </w:rPr>
        <w:t>и</w:t>
      </w:r>
      <w:r w:rsidRPr="0066416C">
        <w:rPr>
          <w:spacing w:val="56"/>
          <w:w w:val="99"/>
          <w:lang w:eastAsia="en-US"/>
        </w:rPr>
        <w:t xml:space="preserve"> </w:t>
      </w:r>
      <w:r w:rsidRPr="0066416C">
        <w:rPr>
          <w:spacing w:val="-1"/>
          <w:lang w:eastAsia="en-US"/>
        </w:rPr>
        <w:t>коммуникативные</w:t>
      </w:r>
      <w:r w:rsidRPr="0066416C">
        <w:rPr>
          <w:spacing w:val="-17"/>
          <w:lang w:eastAsia="en-US"/>
        </w:rPr>
        <w:t xml:space="preserve"> </w:t>
      </w:r>
      <w:r w:rsidRPr="0066416C">
        <w:rPr>
          <w:spacing w:val="-1"/>
          <w:lang w:eastAsia="en-US"/>
        </w:rPr>
        <w:t>универсальные</w:t>
      </w:r>
      <w:r w:rsidRPr="0066416C">
        <w:rPr>
          <w:spacing w:val="-17"/>
          <w:lang w:eastAsia="en-US"/>
        </w:rPr>
        <w:t xml:space="preserve"> </w:t>
      </w:r>
      <w:r w:rsidRPr="0066416C">
        <w:rPr>
          <w:spacing w:val="-1"/>
          <w:lang w:eastAsia="en-US"/>
        </w:rPr>
        <w:t>учебные</w:t>
      </w:r>
      <w:r w:rsidRPr="0066416C">
        <w:rPr>
          <w:spacing w:val="-16"/>
          <w:lang w:eastAsia="en-US"/>
        </w:rPr>
        <w:t xml:space="preserve"> </w:t>
      </w:r>
      <w:r w:rsidRPr="0066416C">
        <w:rPr>
          <w:spacing w:val="-1"/>
          <w:lang w:eastAsia="en-US"/>
        </w:rPr>
        <w:t>действия.</w:t>
      </w:r>
    </w:p>
    <w:p w14:paraId="5853ACAA" w14:textId="77777777" w:rsidR="009747EE" w:rsidRPr="0066416C" w:rsidRDefault="009747EE" w:rsidP="009747EE">
      <w:pPr>
        <w:widowControl w:val="0"/>
        <w:spacing w:before="7" w:line="274" w:lineRule="exact"/>
        <w:ind w:right="125"/>
        <w:jc w:val="both"/>
        <w:rPr>
          <w:lang w:eastAsia="en-US"/>
        </w:rPr>
      </w:pPr>
      <w:r w:rsidRPr="0066416C">
        <w:rPr>
          <w:lang w:eastAsia="en-US"/>
        </w:rPr>
        <w:t>В</w:t>
      </w:r>
      <w:r w:rsidRPr="0066416C">
        <w:rPr>
          <w:spacing w:val="7"/>
          <w:lang w:eastAsia="en-US"/>
        </w:rPr>
        <w:t xml:space="preserve"> </w:t>
      </w:r>
      <w:r w:rsidRPr="0066416C">
        <w:rPr>
          <w:lang w:eastAsia="en-US"/>
        </w:rPr>
        <w:t>ФГОС</w:t>
      </w:r>
      <w:r w:rsidRPr="0066416C">
        <w:rPr>
          <w:spacing w:val="8"/>
          <w:lang w:eastAsia="en-US"/>
        </w:rPr>
        <w:t xml:space="preserve"> </w:t>
      </w:r>
      <w:r w:rsidRPr="0066416C">
        <w:rPr>
          <w:spacing w:val="-1"/>
          <w:lang w:eastAsia="en-US"/>
        </w:rPr>
        <w:t>основного</w:t>
      </w:r>
      <w:r w:rsidRPr="0066416C">
        <w:rPr>
          <w:spacing w:val="12"/>
          <w:lang w:eastAsia="en-US"/>
        </w:rPr>
        <w:t xml:space="preserve"> </w:t>
      </w:r>
      <w:r w:rsidRPr="0066416C">
        <w:rPr>
          <w:spacing w:val="-1"/>
          <w:lang w:eastAsia="en-US"/>
        </w:rPr>
        <w:t>общего</w:t>
      </w:r>
      <w:r w:rsidRPr="0066416C">
        <w:rPr>
          <w:spacing w:val="13"/>
          <w:lang w:eastAsia="en-US"/>
        </w:rPr>
        <w:t xml:space="preserve"> </w:t>
      </w:r>
      <w:r w:rsidRPr="0066416C">
        <w:rPr>
          <w:spacing w:val="-1"/>
          <w:lang w:eastAsia="en-US"/>
        </w:rPr>
        <w:t>образования</w:t>
      </w:r>
      <w:r w:rsidRPr="0066416C">
        <w:rPr>
          <w:spacing w:val="3"/>
          <w:lang w:eastAsia="en-US"/>
        </w:rPr>
        <w:t xml:space="preserve"> </w:t>
      </w:r>
      <w:r w:rsidRPr="0066416C">
        <w:rPr>
          <w:spacing w:val="-1"/>
          <w:lang w:eastAsia="en-US"/>
        </w:rPr>
        <w:t>содержится</w:t>
      </w:r>
      <w:r w:rsidRPr="0066416C">
        <w:rPr>
          <w:spacing w:val="4"/>
          <w:lang w:eastAsia="en-US"/>
        </w:rPr>
        <w:t xml:space="preserve"> </w:t>
      </w:r>
      <w:r w:rsidRPr="0066416C">
        <w:rPr>
          <w:spacing w:val="-1"/>
          <w:lang w:eastAsia="en-US"/>
        </w:rPr>
        <w:t>характеристика</w:t>
      </w:r>
      <w:r w:rsidRPr="0066416C">
        <w:rPr>
          <w:spacing w:val="8"/>
          <w:lang w:eastAsia="en-US"/>
        </w:rPr>
        <w:t xml:space="preserve"> </w:t>
      </w:r>
      <w:r w:rsidRPr="0066416C">
        <w:rPr>
          <w:lang w:eastAsia="en-US"/>
        </w:rPr>
        <w:t>личностных,</w:t>
      </w:r>
      <w:r w:rsidRPr="0066416C">
        <w:rPr>
          <w:spacing w:val="60"/>
          <w:w w:val="99"/>
          <w:lang w:eastAsia="en-US"/>
        </w:rPr>
        <w:t xml:space="preserve"> </w:t>
      </w:r>
      <w:r w:rsidRPr="0066416C">
        <w:rPr>
          <w:spacing w:val="-1"/>
          <w:lang w:eastAsia="en-US"/>
        </w:rPr>
        <w:t>регулятивных,</w:t>
      </w:r>
      <w:r w:rsidRPr="0066416C">
        <w:rPr>
          <w:spacing w:val="-14"/>
          <w:lang w:eastAsia="en-US"/>
        </w:rPr>
        <w:t xml:space="preserve"> </w:t>
      </w:r>
      <w:r w:rsidRPr="0066416C">
        <w:rPr>
          <w:spacing w:val="-1"/>
          <w:lang w:eastAsia="en-US"/>
        </w:rPr>
        <w:t>познавательных,</w:t>
      </w:r>
      <w:r w:rsidRPr="0066416C">
        <w:rPr>
          <w:spacing w:val="-14"/>
          <w:lang w:eastAsia="en-US"/>
        </w:rPr>
        <w:t xml:space="preserve"> </w:t>
      </w:r>
      <w:r w:rsidRPr="0066416C">
        <w:rPr>
          <w:spacing w:val="-1"/>
          <w:lang w:eastAsia="en-US"/>
        </w:rPr>
        <w:t>коммуникативных</w:t>
      </w:r>
      <w:r w:rsidRPr="0066416C">
        <w:rPr>
          <w:spacing w:val="-15"/>
          <w:lang w:eastAsia="en-US"/>
        </w:rPr>
        <w:t xml:space="preserve"> </w:t>
      </w:r>
      <w:r w:rsidRPr="0066416C">
        <w:rPr>
          <w:spacing w:val="-1"/>
          <w:lang w:eastAsia="en-US"/>
        </w:rPr>
        <w:t>универсальных</w:t>
      </w:r>
      <w:r w:rsidRPr="0066416C">
        <w:rPr>
          <w:spacing w:val="-15"/>
          <w:lang w:eastAsia="en-US"/>
        </w:rPr>
        <w:t xml:space="preserve"> </w:t>
      </w:r>
      <w:r w:rsidRPr="0066416C">
        <w:rPr>
          <w:spacing w:val="-2"/>
          <w:lang w:eastAsia="en-US"/>
        </w:rPr>
        <w:t>учебных</w:t>
      </w:r>
      <w:r w:rsidRPr="0066416C">
        <w:rPr>
          <w:spacing w:val="-19"/>
          <w:lang w:eastAsia="en-US"/>
        </w:rPr>
        <w:t xml:space="preserve"> </w:t>
      </w:r>
      <w:r w:rsidRPr="0066416C">
        <w:rPr>
          <w:lang w:eastAsia="en-US"/>
        </w:rPr>
        <w:t>действий:</w:t>
      </w:r>
    </w:p>
    <w:p w14:paraId="1D13D6DE" w14:textId="77777777" w:rsidR="009747EE" w:rsidRPr="0066416C" w:rsidRDefault="009747EE" w:rsidP="009747EE">
      <w:pPr>
        <w:widowControl w:val="0"/>
        <w:spacing w:before="7" w:line="274" w:lineRule="exact"/>
        <w:ind w:right="125"/>
        <w:jc w:val="both"/>
        <w:rPr>
          <w:lang w:eastAsia="en-US"/>
        </w:rPr>
      </w:pPr>
    </w:p>
    <w:p w14:paraId="1D26C5B6" w14:textId="77777777" w:rsidR="009747EE" w:rsidRPr="0066416C" w:rsidRDefault="009747EE" w:rsidP="009747EE">
      <w:pPr>
        <w:widowControl w:val="0"/>
        <w:ind w:right="115"/>
        <w:jc w:val="both"/>
        <w:rPr>
          <w:lang w:eastAsia="en-US"/>
        </w:rPr>
      </w:pPr>
      <w:r w:rsidRPr="0066416C">
        <w:rPr>
          <w:b/>
          <w:spacing w:val="-1"/>
          <w:lang w:eastAsia="en-US"/>
        </w:rPr>
        <w:t>Личностные</w:t>
      </w:r>
      <w:r w:rsidRPr="0066416C">
        <w:rPr>
          <w:b/>
          <w:spacing w:val="39"/>
          <w:lang w:eastAsia="en-US"/>
        </w:rPr>
        <w:t xml:space="preserve"> </w:t>
      </w:r>
      <w:r w:rsidRPr="0066416C">
        <w:rPr>
          <w:b/>
          <w:spacing w:val="-1"/>
          <w:lang w:eastAsia="en-US"/>
        </w:rPr>
        <w:t>универсальные</w:t>
      </w:r>
      <w:r w:rsidRPr="0066416C">
        <w:rPr>
          <w:b/>
          <w:spacing w:val="40"/>
          <w:lang w:eastAsia="en-US"/>
        </w:rPr>
        <w:t xml:space="preserve"> </w:t>
      </w:r>
      <w:r w:rsidRPr="0066416C">
        <w:rPr>
          <w:b/>
          <w:spacing w:val="-1"/>
          <w:lang w:eastAsia="en-US"/>
        </w:rPr>
        <w:t>учебные</w:t>
      </w:r>
      <w:r w:rsidRPr="0066416C">
        <w:rPr>
          <w:b/>
          <w:spacing w:val="36"/>
          <w:lang w:eastAsia="en-US"/>
        </w:rPr>
        <w:t xml:space="preserve"> </w:t>
      </w:r>
      <w:r w:rsidRPr="0066416C">
        <w:rPr>
          <w:b/>
          <w:spacing w:val="-1"/>
          <w:lang w:eastAsia="en-US"/>
        </w:rPr>
        <w:t>действия</w:t>
      </w:r>
      <w:r w:rsidRPr="0066416C">
        <w:rPr>
          <w:b/>
          <w:spacing w:val="-8"/>
          <w:lang w:eastAsia="en-US"/>
        </w:rPr>
        <w:t xml:space="preserve"> </w:t>
      </w:r>
      <w:r w:rsidRPr="0066416C">
        <w:rPr>
          <w:spacing w:val="-1"/>
          <w:lang w:eastAsia="en-US"/>
        </w:rPr>
        <w:t>обеспечивают</w:t>
      </w:r>
      <w:r w:rsidRPr="0066416C">
        <w:rPr>
          <w:spacing w:val="41"/>
          <w:lang w:eastAsia="en-US"/>
        </w:rPr>
        <w:t xml:space="preserve"> </w:t>
      </w:r>
      <w:r w:rsidRPr="0066416C">
        <w:rPr>
          <w:spacing w:val="-1"/>
          <w:lang w:eastAsia="en-US"/>
        </w:rPr>
        <w:t>ценностно-</w:t>
      </w:r>
      <w:r w:rsidRPr="0066416C">
        <w:rPr>
          <w:spacing w:val="85"/>
          <w:w w:val="99"/>
          <w:lang w:eastAsia="en-US"/>
        </w:rPr>
        <w:t xml:space="preserve"> </w:t>
      </w:r>
      <w:r w:rsidRPr="0066416C">
        <w:rPr>
          <w:spacing w:val="-1"/>
          <w:lang w:eastAsia="en-US"/>
        </w:rPr>
        <w:t>смысловую</w:t>
      </w:r>
      <w:r w:rsidRPr="0066416C">
        <w:rPr>
          <w:spacing w:val="56"/>
          <w:lang w:eastAsia="en-US"/>
        </w:rPr>
        <w:t xml:space="preserve"> </w:t>
      </w:r>
      <w:r w:rsidRPr="0066416C">
        <w:rPr>
          <w:lang w:eastAsia="en-US"/>
        </w:rPr>
        <w:t>ориентацию</w:t>
      </w:r>
      <w:r w:rsidRPr="0066416C">
        <w:rPr>
          <w:spacing w:val="56"/>
          <w:lang w:eastAsia="en-US"/>
        </w:rPr>
        <w:t xml:space="preserve"> </w:t>
      </w:r>
      <w:r w:rsidRPr="0066416C">
        <w:rPr>
          <w:spacing w:val="-1"/>
          <w:lang w:eastAsia="en-US"/>
        </w:rPr>
        <w:t>обучающихся</w:t>
      </w:r>
      <w:r w:rsidRPr="0066416C">
        <w:rPr>
          <w:spacing w:val="58"/>
          <w:lang w:eastAsia="en-US"/>
        </w:rPr>
        <w:t xml:space="preserve"> </w:t>
      </w:r>
      <w:r w:rsidRPr="0066416C">
        <w:rPr>
          <w:spacing w:val="1"/>
          <w:lang w:eastAsia="en-US"/>
        </w:rPr>
        <w:t>(умение</w:t>
      </w:r>
      <w:r w:rsidRPr="0066416C">
        <w:rPr>
          <w:spacing w:val="57"/>
          <w:lang w:eastAsia="en-US"/>
        </w:rPr>
        <w:t xml:space="preserve"> </w:t>
      </w:r>
      <w:r w:rsidRPr="0066416C">
        <w:rPr>
          <w:spacing w:val="-1"/>
          <w:lang w:eastAsia="en-US"/>
        </w:rPr>
        <w:t>соотносить</w:t>
      </w:r>
      <w:r w:rsidRPr="0066416C">
        <w:rPr>
          <w:spacing w:val="58"/>
          <w:lang w:eastAsia="en-US"/>
        </w:rPr>
        <w:t xml:space="preserve"> </w:t>
      </w:r>
      <w:r w:rsidRPr="0066416C">
        <w:rPr>
          <w:spacing w:val="-2"/>
          <w:lang w:eastAsia="en-US"/>
        </w:rPr>
        <w:t>поступки</w:t>
      </w:r>
      <w:r w:rsidRPr="0066416C">
        <w:rPr>
          <w:spacing w:val="59"/>
          <w:lang w:eastAsia="en-US"/>
        </w:rPr>
        <w:t xml:space="preserve"> </w:t>
      </w:r>
      <w:r w:rsidRPr="0066416C">
        <w:rPr>
          <w:lang w:eastAsia="en-US"/>
        </w:rPr>
        <w:t>и</w:t>
      </w:r>
      <w:r w:rsidRPr="0066416C">
        <w:rPr>
          <w:spacing w:val="59"/>
          <w:lang w:eastAsia="en-US"/>
        </w:rPr>
        <w:t xml:space="preserve"> </w:t>
      </w:r>
      <w:r w:rsidRPr="0066416C">
        <w:rPr>
          <w:lang w:eastAsia="en-US"/>
        </w:rPr>
        <w:t>события</w:t>
      </w:r>
      <w:r w:rsidRPr="0066416C">
        <w:rPr>
          <w:spacing w:val="58"/>
          <w:lang w:eastAsia="en-US"/>
        </w:rPr>
        <w:t xml:space="preserve"> </w:t>
      </w:r>
      <w:r w:rsidRPr="0066416C">
        <w:rPr>
          <w:lang w:eastAsia="en-US"/>
        </w:rPr>
        <w:t>с</w:t>
      </w:r>
      <w:r w:rsidRPr="0066416C">
        <w:rPr>
          <w:spacing w:val="46"/>
          <w:w w:val="99"/>
          <w:lang w:eastAsia="en-US"/>
        </w:rPr>
        <w:t xml:space="preserve"> </w:t>
      </w:r>
      <w:r w:rsidRPr="0066416C">
        <w:rPr>
          <w:lang w:eastAsia="en-US"/>
        </w:rPr>
        <w:t>принятыми</w:t>
      </w:r>
      <w:r w:rsidRPr="0066416C">
        <w:rPr>
          <w:spacing w:val="53"/>
          <w:lang w:eastAsia="en-US"/>
        </w:rPr>
        <w:t xml:space="preserve"> </w:t>
      </w:r>
      <w:r w:rsidRPr="0066416C">
        <w:rPr>
          <w:spacing w:val="-1"/>
          <w:lang w:eastAsia="en-US"/>
        </w:rPr>
        <w:t>этическими</w:t>
      </w:r>
      <w:r w:rsidRPr="0066416C">
        <w:rPr>
          <w:spacing w:val="54"/>
          <w:lang w:eastAsia="en-US"/>
        </w:rPr>
        <w:t xml:space="preserve"> </w:t>
      </w:r>
      <w:r w:rsidRPr="0066416C">
        <w:rPr>
          <w:spacing w:val="-1"/>
          <w:lang w:eastAsia="en-US"/>
        </w:rPr>
        <w:t>принципами,</w:t>
      </w:r>
      <w:r w:rsidRPr="0066416C">
        <w:rPr>
          <w:spacing w:val="55"/>
          <w:lang w:eastAsia="en-US"/>
        </w:rPr>
        <w:t xml:space="preserve"> </w:t>
      </w:r>
      <w:r w:rsidRPr="0066416C">
        <w:rPr>
          <w:spacing w:val="-1"/>
          <w:lang w:eastAsia="en-US"/>
        </w:rPr>
        <w:t>знание</w:t>
      </w:r>
      <w:r w:rsidRPr="0066416C">
        <w:rPr>
          <w:spacing w:val="52"/>
          <w:lang w:eastAsia="en-US"/>
        </w:rPr>
        <w:t xml:space="preserve"> </w:t>
      </w:r>
      <w:r w:rsidRPr="0066416C">
        <w:rPr>
          <w:lang w:eastAsia="en-US"/>
        </w:rPr>
        <w:t>моральных</w:t>
      </w:r>
      <w:r w:rsidRPr="0066416C">
        <w:rPr>
          <w:spacing w:val="49"/>
          <w:lang w:eastAsia="en-US"/>
        </w:rPr>
        <w:t xml:space="preserve"> </w:t>
      </w:r>
      <w:r w:rsidRPr="0066416C">
        <w:rPr>
          <w:spacing w:val="1"/>
          <w:lang w:eastAsia="en-US"/>
        </w:rPr>
        <w:t>норм</w:t>
      </w:r>
      <w:r w:rsidRPr="0066416C">
        <w:rPr>
          <w:spacing w:val="55"/>
          <w:lang w:eastAsia="en-US"/>
        </w:rPr>
        <w:t xml:space="preserve"> </w:t>
      </w:r>
      <w:r w:rsidRPr="0066416C">
        <w:rPr>
          <w:lang w:eastAsia="en-US"/>
        </w:rPr>
        <w:t>и</w:t>
      </w:r>
      <w:r w:rsidRPr="0066416C">
        <w:rPr>
          <w:spacing w:val="58"/>
          <w:lang w:eastAsia="en-US"/>
        </w:rPr>
        <w:t xml:space="preserve"> </w:t>
      </w:r>
      <w:r w:rsidRPr="0066416C">
        <w:rPr>
          <w:spacing w:val="-2"/>
          <w:lang w:eastAsia="en-US"/>
        </w:rPr>
        <w:t>умение</w:t>
      </w:r>
      <w:r w:rsidRPr="0066416C">
        <w:rPr>
          <w:spacing w:val="52"/>
          <w:lang w:eastAsia="en-US"/>
        </w:rPr>
        <w:t xml:space="preserve"> </w:t>
      </w:r>
      <w:r w:rsidRPr="0066416C">
        <w:rPr>
          <w:lang w:eastAsia="en-US"/>
        </w:rPr>
        <w:t>выделить</w:t>
      </w:r>
      <w:r w:rsidRPr="0066416C">
        <w:rPr>
          <w:spacing w:val="50"/>
          <w:w w:val="99"/>
          <w:lang w:eastAsia="en-US"/>
        </w:rPr>
        <w:t xml:space="preserve"> </w:t>
      </w:r>
      <w:r w:rsidRPr="0066416C">
        <w:rPr>
          <w:spacing w:val="-1"/>
          <w:lang w:eastAsia="en-US"/>
        </w:rPr>
        <w:t>нравственный</w:t>
      </w:r>
      <w:r w:rsidRPr="0066416C">
        <w:rPr>
          <w:spacing w:val="42"/>
          <w:lang w:eastAsia="en-US"/>
        </w:rPr>
        <w:t xml:space="preserve"> </w:t>
      </w:r>
      <w:r w:rsidRPr="0066416C">
        <w:rPr>
          <w:spacing w:val="-1"/>
          <w:lang w:eastAsia="en-US"/>
        </w:rPr>
        <w:t>аспект</w:t>
      </w:r>
      <w:r w:rsidRPr="0066416C">
        <w:rPr>
          <w:spacing w:val="43"/>
          <w:lang w:eastAsia="en-US"/>
        </w:rPr>
        <w:t xml:space="preserve"> </w:t>
      </w:r>
      <w:r w:rsidRPr="0066416C">
        <w:rPr>
          <w:spacing w:val="-1"/>
          <w:lang w:eastAsia="en-US"/>
        </w:rPr>
        <w:t>поведения)</w:t>
      </w:r>
      <w:r w:rsidRPr="0066416C">
        <w:rPr>
          <w:spacing w:val="44"/>
          <w:lang w:eastAsia="en-US"/>
        </w:rPr>
        <w:t xml:space="preserve"> </w:t>
      </w:r>
      <w:r w:rsidRPr="0066416C">
        <w:rPr>
          <w:lang w:eastAsia="en-US"/>
        </w:rPr>
        <w:t>и</w:t>
      </w:r>
      <w:r w:rsidRPr="0066416C">
        <w:rPr>
          <w:spacing w:val="38"/>
          <w:lang w:eastAsia="en-US"/>
        </w:rPr>
        <w:t xml:space="preserve"> </w:t>
      </w:r>
      <w:r w:rsidRPr="0066416C">
        <w:rPr>
          <w:spacing w:val="-1"/>
          <w:lang w:eastAsia="en-US"/>
        </w:rPr>
        <w:t>ориентацию</w:t>
      </w:r>
      <w:r w:rsidRPr="0066416C">
        <w:rPr>
          <w:spacing w:val="40"/>
          <w:lang w:eastAsia="en-US"/>
        </w:rPr>
        <w:t xml:space="preserve"> </w:t>
      </w:r>
      <w:r w:rsidRPr="0066416C">
        <w:rPr>
          <w:lang w:eastAsia="en-US"/>
        </w:rPr>
        <w:t>в</w:t>
      </w:r>
      <w:r w:rsidRPr="0066416C">
        <w:rPr>
          <w:spacing w:val="44"/>
          <w:lang w:eastAsia="en-US"/>
        </w:rPr>
        <w:t xml:space="preserve"> </w:t>
      </w:r>
      <w:r w:rsidRPr="0066416C">
        <w:rPr>
          <w:lang w:eastAsia="en-US"/>
        </w:rPr>
        <w:t>социальных</w:t>
      </w:r>
      <w:r w:rsidRPr="0066416C">
        <w:rPr>
          <w:spacing w:val="37"/>
          <w:lang w:eastAsia="en-US"/>
        </w:rPr>
        <w:t xml:space="preserve"> </w:t>
      </w:r>
      <w:r w:rsidRPr="0066416C">
        <w:rPr>
          <w:lang w:eastAsia="en-US"/>
        </w:rPr>
        <w:t>ролях</w:t>
      </w:r>
      <w:r w:rsidRPr="0066416C">
        <w:rPr>
          <w:spacing w:val="38"/>
          <w:lang w:eastAsia="en-US"/>
        </w:rPr>
        <w:t xml:space="preserve"> </w:t>
      </w:r>
      <w:r w:rsidRPr="0066416C">
        <w:rPr>
          <w:lang w:eastAsia="en-US"/>
        </w:rPr>
        <w:t>и</w:t>
      </w:r>
      <w:r w:rsidRPr="0066416C">
        <w:rPr>
          <w:spacing w:val="42"/>
          <w:lang w:eastAsia="en-US"/>
        </w:rPr>
        <w:t xml:space="preserve"> </w:t>
      </w:r>
      <w:r w:rsidRPr="0066416C">
        <w:rPr>
          <w:spacing w:val="-1"/>
          <w:lang w:eastAsia="en-US"/>
        </w:rPr>
        <w:t>межличностных</w:t>
      </w:r>
      <w:r w:rsidRPr="0066416C">
        <w:rPr>
          <w:spacing w:val="86"/>
          <w:w w:val="99"/>
          <w:lang w:eastAsia="en-US"/>
        </w:rPr>
        <w:t xml:space="preserve"> </w:t>
      </w:r>
      <w:r w:rsidRPr="0066416C">
        <w:rPr>
          <w:spacing w:val="-1"/>
          <w:lang w:eastAsia="en-US"/>
        </w:rPr>
        <w:t>отношениях.</w:t>
      </w:r>
    </w:p>
    <w:p w14:paraId="737BA065" w14:textId="1D57F7A0" w:rsidR="009747EE" w:rsidRPr="0066416C" w:rsidRDefault="009747EE" w:rsidP="009747EE">
      <w:pPr>
        <w:widowControl w:val="0"/>
        <w:spacing w:line="242" w:lineRule="auto"/>
        <w:ind w:right="119"/>
        <w:jc w:val="both"/>
        <w:rPr>
          <w:lang w:eastAsia="en-US"/>
        </w:rPr>
      </w:pPr>
      <w:r w:rsidRPr="0066416C">
        <w:rPr>
          <w:rFonts w:eastAsia="Calibri"/>
          <w:spacing w:val="-1"/>
          <w:szCs w:val="22"/>
          <w:lang w:eastAsia="en-US"/>
        </w:rPr>
        <w:t>Применительно</w:t>
      </w:r>
      <w:r w:rsidRPr="0066416C">
        <w:rPr>
          <w:rFonts w:eastAsia="Calibri"/>
          <w:spacing w:val="59"/>
          <w:szCs w:val="22"/>
          <w:lang w:eastAsia="en-US"/>
        </w:rPr>
        <w:t xml:space="preserve"> </w:t>
      </w:r>
      <w:r w:rsidRPr="0066416C">
        <w:rPr>
          <w:rFonts w:eastAsia="Calibri"/>
          <w:szCs w:val="22"/>
          <w:lang w:eastAsia="en-US"/>
        </w:rPr>
        <w:t>к</w:t>
      </w:r>
      <w:r w:rsidRPr="0066416C">
        <w:rPr>
          <w:rFonts w:eastAsia="Calibri"/>
          <w:spacing w:val="4"/>
          <w:szCs w:val="22"/>
          <w:lang w:eastAsia="en-US"/>
        </w:rPr>
        <w:t xml:space="preserve"> </w:t>
      </w:r>
      <w:r w:rsidRPr="0066416C">
        <w:rPr>
          <w:rFonts w:eastAsia="Calibri"/>
          <w:spacing w:val="-2"/>
          <w:szCs w:val="22"/>
          <w:lang w:eastAsia="en-US"/>
        </w:rPr>
        <w:t>учебной</w:t>
      </w:r>
      <w:r w:rsidRPr="0066416C">
        <w:rPr>
          <w:rFonts w:eastAsia="Calibri"/>
          <w:spacing w:val="1"/>
          <w:szCs w:val="22"/>
          <w:lang w:eastAsia="en-US"/>
        </w:rPr>
        <w:t xml:space="preserve"> </w:t>
      </w:r>
      <w:r w:rsidRPr="0066416C">
        <w:rPr>
          <w:rFonts w:eastAsia="Calibri"/>
          <w:spacing w:val="-1"/>
          <w:szCs w:val="22"/>
          <w:lang w:eastAsia="en-US"/>
        </w:rPr>
        <w:t>деятельности</w:t>
      </w:r>
      <w:r w:rsidRPr="0066416C">
        <w:rPr>
          <w:rFonts w:eastAsia="Calibri"/>
          <w:spacing w:val="1"/>
          <w:szCs w:val="22"/>
          <w:lang w:eastAsia="en-US"/>
        </w:rPr>
        <w:t xml:space="preserve"> </w:t>
      </w:r>
      <w:r w:rsidRPr="0066416C">
        <w:rPr>
          <w:rFonts w:eastAsia="Calibri"/>
          <w:spacing w:val="-1"/>
          <w:szCs w:val="22"/>
          <w:lang w:eastAsia="en-US"/>
        </w:rPr>
        <w:t>следует</w:t>
      </w:r>
      <w:r w:rsidRPr="0066416C">
        <w:rPr>
          <w:rFonts w:eastAsia="Calibri"/>
          <w:szCs w:val="22"/>
          <w:lang w:eastAsia="en-US"/>
        </w:rPr>
        <w:t xml:space="preserve"> выделить</w:t>
      </w:r>
      <w:r w:rsidRPr="0066416C">
        <w:rPr>
          <w:rFonts w:eastAsia="Calibri"/>
          <w:spacing w:val="-5"/>
          <w:szCs w:val="22"/>
          <w:lang w:eastAsia="en-US"/>
        </w:rPr>
        <w:t xml:space="preserve"> </w:t>
      </w:r>
      <w:r w:rsidRPr="0066416C">
        <w:rPr>
          <w:rFonts w:eastAsia="Calibri"/>
          <w:spacing w:val="-1"/>
          <w:szCs w:val="22"/>
          <w:lang w:eastAsia="en-US"/>
        </w:rPr>
        <w:t>три</w:t>
      </w:r>
      <w:r w:rsidRPr="0066416C">
        <w:rPr>
          <w:rFonts w:eastAsia="Calibri"/>
          <w:spacing w:val="55"/>
          <w:szCs w:val="22"/>
          <w:lang w:eastAsia="en-US"/>
        </w:rPr>
        <w:t xml:space="preserve"> </w:t>
      </w:r>
      <w:r w:rsidR="00641A8F" w:rsidRPr="0066416C">
        <w:rPr>
          <w:rFonts w:eastAsia="Calibri"/>
          <w:spacing w:val="-1"/>
          <w:szCs w:val="22"/>
          <w:lang w:eastAsia="en-US"/>
        </w:rPr>
        <w:t>вида</w:t>
      </w:r>
      <w:r w:rsidR="00641A8F" w:rsidRPr="0066416C">
        <w:rPr>
          <w:rFonts w:eastAsia="Calibri"/>
          <w:szCs w:val="22"/>
          <w:lang w:eastAsia="en-US"/>
        </w:rPr>
        <w:t xml:space="preserve"> личностных</w:t>
      </w:r>
      <w:r w:rsidRPr="0066416C">
        <w:rPr>
          <w:rFonts w:eastAsia="Calibri"/>
          <w:spacing w:val="75"/>
          <w:w w:val="99"/>
          <w:szCs w:val="22"/>
          <w:lang w:eastAsia="en-US"/>
        </w:rPr>
        <w:t xml:space="preserve"> </w:t>
      </w:r>
      <w:r w:rsidRPr="0066416C">
        <w:rPr>
          <w:rFonts w:eastAsia="Calibri"/>
          <w:spacing w:val="-1"/>
          <w:szCs w:val="22"/>
          <w:lang w:eastAsia="en-US"/>
        </w:rPr>
        <w:t>действий:</w:t>
      </w:r>
    </w:p>
    <w:p w14:paraId="68C53541" w14:textId="77777777" w:rsidR="009747EE" w:rsidRPr="0066416C" w:rsidRDefault="009747EE" w:rsidP="00533A6D">
      <w:pPr>
        <w:widowControl w:val="0"/>
        <w:numPr>
          <w:ilvl w:val="2"/>
          <w:numId w:val="0"/>
        </w:numPr>
        <w:tabs>
          <w:tab w:val="left" w:pos="840"/>
        </w:tabs>
        <w:spacing w:line="271" w:lineRule="exact"/>
        <w:rPr>
          <w:lang w:eastAsia="en-US"/>
        </w:rPr>
      </w:pPr>
      <w:r w:rsidRPr="0066416C">
        <w:rPr>
          <w:spacing w:val="-1"/>
          <w:lang w:eastAsia="en-US"/>
        </w:rPr>
        <w:t>личностное,</w:t>
      </w:r>
      <w:r w:rsidRPr="0066416C">
        <w:rPr>
          <w:spacing w:val="-21"/>
          <w:lang w:eastAsia="en-US"/>
        </w:rPr>
        <w:t xml:space="preserve"> </w:t>
      </w:r>
      <w:r w:rsidRPr="0066416C">
        <w:rPr>
          <w:spacing w:val="-1"/>
          <w:lang w:eastAsia="en-US"/>
        </w:rPr>
        <w:t>профессиональное,</w:t>
      </w:r>
      <w:r w:rsidRPr="0066416C">
        <w:rPr>
          <w:spacing w:val="-20"/>
          <w:lang w:eastAsia="en-US"/>
        </w:rPr>
        <w:t xml:space="preserve"> </w:t>
      </w:r>
      <w:r w:rsidRPr="0066416C">
        <w:rPr>
          <w:lang w:eastAsia="en-US"/>
        </w:rPr>
        <w:t>жизненное</w:t>
      </w:r>
      <w:r w:rsidRPr="0066416C">
        <w:rPr>
          <w:spacing w:val="-20"/>
          <w:lang w:eastAsia="en-US"/>
        </w:rPr>
        <w:t xml:space="preserve"> </w:t>
      </w:r>
      <w:r w:rsidRPr="0066416C">
        <w:rPr>
          <w:spacing w:val="-1"/>
          <w:lang w:eastAsia="en-US"/>
        </w:rPr>
        <w:t>самоопределение;</w:t>
      </w:r>
    </w:p>
    <w:p w14:paraId="7098F479" w14:textId="77777777" w:rsidR="009747EE" w:rsidRPr="0066416C" w:rsidRDefault="009747EE" w:rsidP="00533A6D">
      <w:pPr>
        <w:widowControl w:val="0"/>
        <w:numPr>
          <w:ilvl w:val="2"/>
          <w:numId w:val="0"/>
        </w:numPr>
        <w:tabs>
          <w:tab w:val="left" w:pos="840"/>
        </w:tabs>
        <w:spacing w:before="2"/>
        <w:ind w:right="120"/>
        <w:jc w:val="both"/>
        <w:rPr>
          <w:lang w:eastAsia="en-US"/>
        </w:rPr>
      </w:pPr>
      <w:r w:rsidRPr="0066416C">
        <w:rPr>
          <w:spacing w:val="-1"/>
          <w:lang w:eastAsia="en-US"/>
        </w:rPr>
        <w:t>смыслообразование,</w:t>
      </w:r>
      <w:r w:rsidRPr="0066416C">
        <w:rPr>
          <w:lang w:eastAsia="en-US"/>
        </w:rPr>
        <w:t xml:space="preserve"> </w:t>
      </w:r>
      <w:r w:rsidRPr="0066416C">
        <w:rPr>
          <w:spacing w:val="-2"/>
          <w:lang w:eastAsia="en-US"/>
        </w:rPr>
        <w:t>т.</w:t>
      </w:r>
      <w:r w:rsidRPr="0066416C">
        <w:rPr>
          <w:spacing w:val="1"/>
          <w:lang w:eastAsia="en-US"/>
        </w:rPr>
        <w:t xml:space="preserve"> </w:t>
      </w:r>
      <w:r w:rsidRPr="0066416C">
        <w:rPr>
          <w:spacing w:val="-1"/>
          <w:lang w:eastAsia="en-US"/>
        </w:rPr>
        <w:t>е.</w:t>
      </w:r>
      <w:r w:rsidRPr="0066416C">
        <w:rPr>
          <w:spacing w:val="1"/>
          <w:lang w:eastAsia="en-US"/>
        </w:rPr>
        <w:t xml:space="preserve"> </w:t>
      </w:r>
      <w:r w:rsidRPr="0066416C">
        <w:rPr>
          <w:spacing w:val="-1"/>
          <w:lang w:eastAsia="en-US"/>
        </w:rPr>
        <w:t>установление</w:t>
      </w:r>
      <w:r w:rsidRPr="0066416C">
        <w:rPr>
          <w:spacing w:val="-6"/>
          <w:lang w:eastAsia="en-US"/>
        </w:rPr>
        <w:t xml:space="preserve"> </w:t>
      </w:r>
      <w:r w:rsidRPr="0066416C">
        <w:rPr>
          <w:spacing w:val="-1"/>
          <w:lang w:eastAsia="en-US"/>
        </w:rPr>
        <w:t>обучающимися связи</w:t>
      </w:r>
      <w:r w:rsidRPr="0066416C">
        <w:rPr>
          <w:lang w:eastAsia="en-US"/>
        </w:rPr>
        <w:t xml:space="preserve"> </w:t>
      </w:r>
      <w:r w:rsidRPr="0066416C">
        <w:rPr>
          <w:spacing w:val="-1"/>
          <w:lang w:eastAsia="en-US"/>
        </w:rPr>
        <w:t>между</w:t>
      </w:r>
      <w:r w:rsidRPr="0066416C">
        <w:rPr>
          <w:spacing w:val="-10"/>
          <w:lang w:eastAsia="en-US"/>
        </w:rPr>
        <w:t xml:space="preserve"> </w:t>
      </w:r>
      <w:r w:rsidRPr="0066416C">
        <w:rPr>
          <w:lang w:eastAsia="en-US"/>
        </w:rPr>
        <w:t>целью</w:t>
      </w:r>
      <w:r w:rsidRPr="0066416C">
        <w:rPr>
          <w:spacing w:val="2"/>
          <w:lang w:eastAsia="en-US"/>
        </w:rPr>
        <w:t xml:space="preserve"> </w:t>
      </w:r>
      <w:r w:rsidRPr="0066416C">
        <w:rPr>
          <w:spacing w:val="-1"/>
          <w:lang w:eastAsia="en-US"/>
        </w:rPr>
        <w:t>учебной</w:t>
      </w:r>
      <w:r w:rsidRPr="0066416C">
        <w:rPr>
          <w:spacing w:val="84"/>
          <w:w w:val="99"/>
          <w:lang w:eastAsia="en-US"/>
        </w:rPr>
        <w:t xml:space="preserve"> </w:t>
      </w:r>
      <w:r w:rsidRPr="0066416C">
        <w:rPr>
          <w:lang w:eastAsia="en-US"/>
        </w:rPr>
        <w:t>деятельности</w:t>
      </w:r>
      <w:r w:rsidRPr="0066416C">
        <w:rPr>
          <w:spacing w:val="-7"/>
          <w:lang w:eastAsia="en-US"/>
        </w:rPr>
        <w:t xml:space="preserve"> </w:t>
      </w:r>
      <w:r w:rsidRPr="0066416C">
        <w:rPr>
          <w:lang w:eastAsia="en-US"/>
        </w:rPr>
        <w:t>и</w:t>
      </w:r>
      <w:r w:rsidRPr="0066416C">
        <w:rPr>
          <w:spacing w:val="-4"/>
          <w:lang w:eastAsia="en-US"/>
        </w:rPr>
        <w:t xml:space="preserve"> </w:t>
      </w:r>
      <w:r w:rsidRPr="0066416C">
        <w:rPr>
          <w:spacing w:val="-1"/>
          <w:lang w:eastAsia="en-US"/>
        </w:rPr>
        <w:t>её</w:t>
      </w:r>
      <w:r w:rsidRPr="0066416C">
        <w:rPr>
          <w:spacing w:val="-8"/>
          <w:lang w:eastAsia="en-US"/>
        </w:rPr>
        <w:t xml:space="preserve"> </w:t>
      </w:r>
      <w:r w:rsidRPr="0066416C">
        <w:rPr>
          <w:lang w:eastAsia="en-US"/>
        </w:rPr>
        <w:t>мотивом,</w:t>
      </w:r>
      <w:r w:rsidRPr="0066416C">
        <w:rPr>
          <w:spacing w:val="-6"/>
          <w:lang w:eastAsia="en-US"/>
        </w:rPr>
        <w:t xml:space="preserve"> </w:t>
      </w:r>
      <w:r w:rsidRPr="0066416C">
        <w:rPr>
          <w:spacing w:val="-1"/>
          <w:lang w:eastAsia="en-US"/>
        </w:rPr>
        <w:t>другими</w:t>
      </w:r>
      <w:r w:rsidRPr="0066416C">
        <w:rPr>
          <w:spacing w:val="-4"/>
          <w:lang w:eastAsia="en-US"/>
        </w:rPr>
        <w:t xml:space="preserve"> </w:t>
      </w:r>
      <w:r w:rsidRPr="0066416C">
        <w:rPr>
          <w:spacing w:val="-1"/>
          <w:lang w:eastAsia="en-US"/>
        </w:rPr>
        <w:t>словами,</w:t>
      </w:r>
      <w:r w:rsidRPr="0066416C">
        <w:rPr>
          <w:spacing w:val="-10"/>
          <w:lang w:eastAsia="en-US"/>
        </w:rPr>
        <w:t xml:space="preserve"> </w:t>
      </w:r>
      <w:r w:rsidRPr="0066416C">
        <w:rPr>
          <w:lang w:eastAsia="en-US"/>
        </w:rPr>
        <w:t>между</w:t>
      </w:r>
      <w:r w:rsidRPr="0066416C">
        <w:rPr>
          <w:spacing w:val="-13"/>
          <w:lang w:eastAsia="en-US"/>
        </w:rPr>
        <w:t xml:space="preserve"> </w:t>
      </w:r>
      <w:r w:rsidRPr="0066416C">
        <w:rPr>
          <w:spacing w:val="-1"/>
          <w:lang w:eastAsia="en-US"/>
        </w:rPr>
        <w:t>результатом</w:t>
      </w:r>
      <w:r w:rsidRPr="0066416C">
        <w:rPr>
          <w:spacing w:val="-2"/>
          <w:lang w:eastAsia="en-US"/>
        </w:rPr>
        <w:t xml:space="preserve"> учения</w:t>
      </w:r>
      <w:r w:rsidRPr="0066416C">
        <w:rPr>
          <w:spacing w:val="-4"/>
          <w:lang w:eastAsia="en-US"/>
        </w:rPr>
        <w:t xml:space="preserve"> </w:t>
      </w:r>
      <w:r w:rsidRPr="0066416C">
        <w:rPr>
          <w:lang w:eastAsia="en-US"/>
        </w:rPr>
        <w:t>и</w:t>
      </w:r>
      <w:r w:rsidRPr="0066416C">
        <w:rPr>
          <w:spacing w:val="-4"/>
          <w:lang w:eastAsia="en-US"/>
        </w:rPr>
        <w:t xml:space="preserve"> </w:t>
      </w:r>
      <w:r w:rsidRPr="0066416C">
        <w:rPr>
          <w:lang w:eastAsia="en-US"/>
        </w:rPr>
        <w:t>тем,</w:t>
      </w:r>
      <w:r w:rsidRPr="0066416C">
        <w:rPr>
          <w:spacing w:val="-6"/>
          <w:lang w:eastAsia="en-US"/>
        </w:rPr>
        <w:t xml:space="preserve"> </w:t>
      </w:r>
      <w:r w:rsidRPr="0066416C">
        <w:rPr>
          <w:spacing w:val="-2"/>
          <w:lang w:eastAsia="en-US"/>
        </w:rPr>
        <w:t>что</w:t>
      </w:r>
      <w:r w:rsidRPr="0066416C">
        <w:rPr>
          <w:spacing w:val="46"/>
          <w:w w:val="99"/>
          <w:lang w:eastAsia="en-US"/>
        </w:rPr>
        <w:t xml:space="preserve"> </w:t>
      </w:r>
      <w:r w:rsidRPr="0066416C">
        <w:rPr>
          <w:spacing w:val="-1"/>
          <w:lang w:eastAsia="en-US"/>
        </w:rPr>
        <w:t>побуждает</w:t>
      </w:r>
      <w:r w:rsidRPr="0066416C">
        <w:rPr>
          <w:spacing w:val="-2"/>
          <w:lang w:eastAsia="en-US"/>
        </w:rPr>
        <w:t xml:space="preserve"> </w:t>
      </w:r>
      <w:r w:rsidRPr="0066416C">
        <w:rPr>
          <w:lang w:eastAsia="en-US"/>
        </w:rPr>
        <w:lastRenderedPageBreak/>
        <w:t>деятельность,</w:t>
      </w:r>
      <w:r w:rsidRPr="0066416C">
        <w:rPr>
          <w:spacing w:val="1"/>
          <w:lang w:eastAsia="en-US"/>
        </w:rPr>
        <w:t xml:space="preserve"> </w:t>
      </w:r>
      <w:r w:rsidRPr="0066416C">
        <w:rPr>
          <w:spacing w:val="-1"/>
          <w:lang w:eastAsia="en-US"/>
        </w:rPr>
        <w:t>ради</w:t>
      </w:r>
      <w:r w:rsidRPr="0066416C">
        <w:rPr>
          <w:lang w:eastAsia="en-US"/>
        </w:rPr>
        <w:t xml:space="preserve"> чего</w:t>
      </w:r>
      <w:r w:rsidRPr="0066416C">
        <w:rPr>
          <w:spacing w:val="3"/>
          <w:lang w:eastAsia="en-US"/>
        </w:rPr>
        <w:t xml:space="preserve"> </w:t>
      </w:r>
      <w:r w:rsidRPr="0066416C">
        <w:rPr>
          <w:spacing w:val="1"/>
          <w:lang w:eastAsia="en-US"/>
        </w:rPr>
        <w:t>она</w:t>
      </w:r>
      <w:r w:rsidRPr="0066416C">
        <w:rPr>
          <w:spacing w:val="-6"/>
          <w:lang w:eastAsia="en-US"/>
        </w:rPr>
        <w:t xml:space="preserve"> </w:t>
      </w:r>
      <w:r w:rsidRPr="0066416C">
        <w:rPr>
          <w:lang w:eastAsia="en-US"/>
        </w:rPr>
        <w:t xml:space="preserve">осуществляется. </w:t>
      </w:r>
      <w:r w:rsidRPr="0066416C">
        <w:rPr>
          <w:spacing w:val="-1"/>
          <w:lang w:eastAsia="en-US"/>
        </w:rPr>
        <w:t>Ученик</w:t>
      </w:r>
      <w:r w:rsidRPr="0066416C">
        <w:rPr>
          <w:spacing w:val="-2"/>
          <w:lang w:eastAsia="en-US"/>
        </w:rPr>
        <w:t xml:space="preserve"> </w:t>
      </w:r>
      <w:r w:rsidRPr="0066416C">
        <w:rPr>
          <w:lang w:eastAsia="en-US"/>
        </w:rPr>
        <w:t xml:space="preserve">должен </w:t>
      </w:r>
      <w:r w:rsidRPr="0066416C">
        <w:rPr>
          <w:spacing w:val="-1"/>
          <w:lang w:eastAsia="en-US"/>
        </w:rPr>
        <w:t>задаваться</w:t>
      </w:r>
      <w:r w:rsidRPr="0066416C">
        <w:rPr>
          <w:spacing w:val="42"/>
          <w:w w:val="99"/>
          <w:lang w:eastAsia="en-US"/>
        </w:rPr>
        <w:t xml:space="preserve"> </w:t>
      </w:r>
      <w:r w:rsidRPr="0066416C">
        <w:rPr>
          <w:lang w:eastAsia="en-US"/>
        </w:rPr>
        <w:t>вопросом:</w:t>
      </w:r>
      <w:r w:rsidRPr="0066416C">
        <w:rPr>
          <w:spacing w:val="30"/>
          <w:lang w:eastAsia="en-US"/>
        </w:rPr>
        <w:t xml:space="preserve"> </w:t>
      </w:r>
      <w:r w:rsidRPr="0066416C">
        <w:rPr>
          <w:spacing w:val="-1"/>
          <w:lang w:eastAsia="en-US"/>
        </w:rPr>
        <w:t>какое</w:t>
      </w:r>
      <w:r w:rsidRPr="0066416C">
        <w:rPr>
          <w:spacing w:val="30"/>
          <w:lang w:eastAsia="en-US"/>
        </w:rPr>
        <w:t xml:space="preserve"> </w:t>
      </w:r>
      <w:r w:rsidRPr="0066416C">
        <w:rPr>
          <w:lang w:eastAsia="en-US"/>
        </w:rPr>
        <w:t>значение</w:t>
      </w:r>
      <w:r w:rsidRPr="0066416C">
        <w:rPr>
          <w:spacing w:val="30"/>
          <w:lang w:eastAsia="en-US"/>
        </w:rPr>
        <w:t xml:space="preserve"> </w:t>
      </w:r>
      <w:r w:rsidRPr="0066416C">
        <w:rPr>
          <w:lang w:eastAsia="en-US"/>
        </w:rPr>
        <w:t>и</w:t>
      </w:r>
      <w:r w:rsidRPr="0066416C">
        <w:rPr>
          <w:spacing w:val="32"/>
          <w:lang w:eastAsia="en-US"/>
        </w:rPr>
        <w:t xml:space="preserve"> </w:t>
      </w:r>
      <w:r w:rsidRPr="0066416C">
        <w:rPr>
          <w:spacing w:val="-1"/>
          <w:lang w:eastAsia="en-US"/>
        </w:rPr>
        <w:t>какой</w:t>
      </w:r>
      <w:r w:rsidRPr="0066416C">
        <w:rPr>
          <w:spacing w:val="32"/>
          <w:lang w:eastAsia="en-US"/>
        </w:rPr>
        <w:t xml:space="preserve"> </w:t>
      </w:r>
      <w:r w:rsidRPr="0066416C">
        <w:rPr>
          <w:lang w:eastAsia="en-US"/>
        </w:rPr>
        <w:t>смысл</w:t>
      </w:r>
      <w:r w:rsidRPr="0066416C">
        <w:rPr>
          <w:spacing w:val="31"/>
          <w:lang w:eastAsia="en-US"/>
        </w:rPr>
        <w:t xml:space="preserve"> </w:t>
      </w:r>
      <w:r w:rsidRPr="0066416C">
        <w:rPr>
          <w:lang w:eastAsia="en-US"/>
        </w:rPr>
        <w:t>имеет</w:t>
      </w:r>
      <w:r w:rsidRPr="0066416C">
        <w:rPr>
          <w:spacing w:val="31"/>
          <w:lang w:eastAsia="en-US"/>
        </w:rPr>
        <w:t xml:space="preserve"> </w:t>
      </w:r>
      <w:r w:rsidRPr="0066416C">
        <w:rPr>
          <w:spacing w:val="-1"/>
          <w:lang w:eastAsia="en-US"/>
        </w:rPr>
        <w:t>для</w:t>
      </w:r>
      <w:r w:rsidRPr="0066416C">
        <w:rPr>
          <w:spacing w:val="30"/>
          <w:lang w:eastAsia="en-US"/>
        </w:rPr>
        <w:t xml:space="preserve"> </w:t>
      </w:r>
      <w:r w:rsidRPr="0066416C">
        <w:rPr>
          <w:lang w:eastAsia="en-US"/>
        </w:rPr>
        <w:t>меня</w:t>
      </w:r>
      <w:r w:rsidRPr="0066416C">
        <w:rPr>
          <w:spacing w:val="35"/>
          <w:lang w:eastAsia="en-US"/>
        </w:rPr>
        <w:t xml:space="preserve"> </w:t>
      </w:r>
      <w:r w:rsidRPr="0066416C">
        <w:rPr>
          <w:lang w:eastAsia="en-US"/>
        </w:rPr>
        <w:t>учение?</w:t>
      </w:r>
      <w:r w:rsidRPr="0066416C">
        <w:rPr>
          <w:spacing w:val="21"/>
          <w:lang w:eastAsia="en-US"/>
        </w:rPr>
        <w:t xml:space="preserve"> </w:t>
      </w:r>
      <w:r w:rsidRPr="0066416C">
        <w:rPr>
          <w:lang w:eastAsia="en-US"/>
        </w:rPr>
        <w:t>—</w:t>
      </w:r>
      <w:r w:rsidRPr="0066416C">
        <w:rPr>
          <w:spacing w:val="35"/>
          <w:lang w:eastAsia="en-US"/>
        </w:rPr>
        <w:t xml:space="preserve"> </w:t>
      </w:r>
      <w:r w:rsidRPr="0066416C">
        <w:rPr>
          <w:lang w:eastAsia="en-US"/>
        </w:rPr>
        <w:t>и</w:t>
      </w:r>
      <w:r w:rsidRPr="0066416C">
        <w:rPr>
          <w:spacing w:val="37"/>
          <w:lang w:eastAsia="en-US"/>
        </w:rPr>
        <w:t xml:space="preserve"> </w:t>
      </w:r>
      <w:r w:rsidRPr="0066416C">
        <w:rPr>
          <w:spacing w:val="-1"/>
          <w:lang w:eastAsia="en-US"/>
        </w:rPr>
        <w:t>уметь</w:t>
      </w:r>
      <w:r w:rsidRPr="0066416C">
        <w:rPr>
          <w:spacing w:val="31"/>
          <w:lang w:eastAsia="en-US"/>
        </w:rPr>
        <w:t xml:space="preserve"> </w:t>
      </w:r>
      <w:r w:rsidRPr="0066416C">
        <w:rPr>
          <w:lang w:eastAsia="en-US"/>
        </w:rPr>
        <w:t>на</w:t>
      </w:r>
      <w:r w:rsidRPr="0066416C">
        <w:rPr>
          <w:spacing w:val="32"/>
          <w:w w:val="99"/>
          <w:lang w:eastAsia="en-US"/>
        </w:rPr>
        <w:t xml:space="preserve"> </w:t>
      </w:r>
      <w:r w:rsidRPr="0066416C">
        <w:rPr>
          <w:spacing w:val="-1"/>
          <w:lang w:eastAsia="en-US"/>
        </w:rPr>
        <w:t>него</w:t>
      </w:r>
      <w:r w:rsidRPr="0066416C">
        <w:rPr>
          <w:spacing w:val="-12"/>
          <w:lang w:eastAsia="en-US"/>
        </w:rPr>
        <w:t xml:space="preserve"> </w:t>
      </w:r>
      <w:r w:rsidRPr="0066416C">
        <w:rPr>
          <w:spacing w:val="-1"/>
          <w:lang w:eastAsia="en-US"/>
        </w:rPr>
        <w:t>отвечать.</w:t>
      </w:r>
    </w:p>
    <w:p w14:paraId="730ED70F" w14:textId="77777777" w:rsidR="009747EE" w:rsidRPr="0066416C" w:rsidRDefault="009747EE" w:rsidP="00533A6D">
      <w:pPr>
        <w:widowControl w:val="0"/>
        <w:numPr>
          <w:ilvl w:val="2"/>
          <w:numId w:val="0"/>
        </w:numPr>
        <w:tabs>
          <w:tab w:val="left" w:pos="840"/>
        </w:tabs>
        <w:spacing w:before="46"/>
        <w:ind w:right="120"/>
        <w:jc w:val="both"/>
        <w:rPr>
          <w:lang w:eastAsia="en-US"/>
        </w:rPr>
      </w:pPr>
      <w:r w:rsidRPr="0066416C">
        <w:rPr>
          <w:spacing w:val="-1"/>
          <w:lang w:eastAsia="en-US"/>
        </w:rPr>
        <w:t>нравственно-этическая</w:t>
      </w:r>
      <w:r w:rsidRPr="0066416C">
        <w:rPr>
          <w:spacing w:val="47"/>
          <w:lang w:eastAsia="en-US"/>
        </w:rPr>
        <w:t xml:space="preserve"> </w:t>
      </w:r>
      <w:r w:rsidRPr="0066416C">
        <w:rPr>
          <w:spacing w:val="-1"/>
          <w:lang w:eastAsia="en-US"/>
        </w:rPr>
        <w:t>ориентация,</w:t>
      </w:r>
      <w:r w:rsidRPr="0066416C">
        <w:rPr>
          <w:spacing w:val="49"/>
          <w:lang w:eastAsia="en-US"/>
        </w:rPr>
        <w:t xml:space="preserve"> </w:t>
      </w:r>
      <w:r w:rsidRPr="0066416C">
        <w:rPr>
          <w:lang w:eastAsia="en-US"/>
        </w:rPr>
        <w:t>в</w:t>
      </w:r>
      <w:r w:rsidRPr="0066416C">
        <w:rPr>
          <w:spacing w:val="50"/>
          <w:lang w:eastAsia="en-US"/>
        </w:rPr>
        <w:t xml:space="preserve"> </w:t>
      </w:r>
      <w:r w:rsidRPr="0066416C">
        <w:rPr>
          <w:lang w:eastAsia="en-US"/>
        </w:rPr>
        <w:t>том</w:t>
      </w:r>
      <w:r w:rsidRPr="0066416C">
        <w:rPr>
          <w:spacing w:val="44"/>
          <w:lang w:eastAsia="en-US"/>
        </w:rPr>
        <w:t xml:space="preserve"> </w:t>
      </w:r>
      <w:r w:rsidRPr="0066416C">
        <w:rPr>
          <w:spacing w:val="-1"/>
          <w:lang w:eastAsia="en-US"/>
        </w:rPr>
        <w:t>числе</w:t>
      </w:r>
      <w:r w:rsidRPr="0066416C">
        <w:rPr>
          <w:spacing w:val="47"/>
          <w:lang w:eastAsia="en-US"/>
        </w:rPr>
        <w:t xml:space="preserve"> </w:t>
      </w:r>
      <w:r w:rsidRPr="0066416C">
        <w:rPr>
          <w:lang w:eastAsia="en-US"/>
        </w:rPr>
        <w:t>и</w:t>
      </w:r>
      <w:r w:rsidRPr="0066416C">
        <w:rPr>
          <w:spacing w:val="48"/>
          <w:lang w:eastAsia="en-US"/>
        </w:rPr>
        <w:t xml:space="preserve"> </w:t>
      </w:r>
      <w:r w:rsidRPr="0066416C">
        <w:rPr>
          <w:lang w:eastAsia="en-US"/>
        </w:rPr>
        <w:t>оценивание</w:t>
      </w:r>
      <w:r w:rsidRPr="0066416C">
        <w:rPr>
          <w:spacing w:val="47"/>
          <w:lang w:eastAsia="en-US"/>
        </w:rPr>
        <w:t xml:space="preserve"> </w:t>
      </w:r>
      <w:r w:rsidRPr="0066416C">
        <w:rPr>
          <w:spacing w:val="-1"/>
          <w:lang w:eastAsia="en-US"/>
        </w:rPr>
        <w:t>усваиваемого</w:t>
      </w:r>
      <w:r w:rsidRPr="0066416C">
        <w:rPr>
          <w:spacing w:val="66"/>
          <w:w w:val="99"/>
          <w:lang w:eastAsia="en-US"/>
        </w:rPr>
        <w:t xml:space="preserve"> </w:t>
      </w:r>
      <w:r w:rsidRPr="0066416C">
        <w:rPr>
          <w:lang w:eastAsia="en-US"/>
        </w:rPr>
        <w:t>содержания</w:t>
      </w:r>
      <w:r w:rsidRPr="0066416C">
        <w:rPr>
          <w:spacing w:val="54"/>
          <w:lang w:eastAsia="en-US"/>
        </w:rPr>
        <w:t xml:space="preserve"> </w:t>
      </w:r>
      <w:r w:rsidRPr="0066416C">
        <w:rPr>
          <w:spacing w:val="-1"/>
          <w:lang w:eastAsia="en-US"/>
        </w:rPr>
        <w:t>(исходя</w:t>
      </w:r>
      <w:r w:rsidRPr="0066416C">
        <w:rPr>
          <w:spacing w:val="54"/>
          <w:lang w:eastAsia="en-US"/>
        </w:rPr>
        <w:t xml:space="preserve"> </w:t>
      </w:r>
      <w:r w:rsidRPr="0066416C">
        <w:rPr>
          <w:lang w:eastAsia="en-US"/>
        </w:rPr>
        <w:t>из</w:t>
      </w:r>
      <w:r w:rsidRPr="0066416C">
        <w:rPr>
          <w:spacing w:val="55"/>
          <w:lang w:eastAsia="en-US"/>
        </w:rPr>
        <w:t xml:space="preserve"> </w:t>
      </w:r>
      <w:r w:rsidRPr="0066416C">
        <w:rPr>
          <w:spacing w:val="-1"/>
          <w:lang w:eastAsia="en-US"/>
        </w:rPr>
        <w:t>социальных</w:t>
      </w:r>
      <w:r w:rsidRPr="0066416C">
        <w:rPr>
          <w:spacing w:val="51"/>
          <w:lang w:eastAsia="en-US"/>
        </w:rPr>
        <w:t xml:space="preserve"> </w:t>
      </w:r>
      <w:r w:rsidRPr="0066416C">
        <w:rPr>
          <w:lang w:eastAsia="en-US"/>
        </w:rPr>
        <w:t>и</w:t>
      </w:r>
      <w:r w:rsidRPr="0066416C">
        <w:rPr>
          <w:spacing w:val="55"/>
          <w:lang w:eastAsia="en-US"/>
        </w:rPr>
        <w:t xml:space="preserve"> </w:t>
      </w:r>
      <w:r w:rsidRPr="0066416C">
        <w:rPr>
          <w:lang w:eastAsia="en-US"/>
        </w:rPr>
        <w:t>личностных</w:t>
      </w:r>
      <w:r w:rsidRPr="0066416C">
        <w:rPr>
          <w:spacing w:val="51"/>
          <w:lang w:eastAsia="en-US"/>
        </w:rPr>
        <w:t xml:space="preserve"> </w:t>
      </w:r>
      <w:r w:rsidRPr="0066416C">
        <w:rPr>
          <w:lang w:eastAsia="en-US"/>
        </w:rPr>
        <w:t>ценностей),</w:t>
      </w:r>
      <w:r w:rsidRPr="0066416C">
        <w:rPr>
          <w:spacing w:val="52"/>
          <w:lang w:eastAsia="en-US"/>
        </w:rPr>
        <w:t xml:space="preserve"> </w:t>
      </w:r>
      <w:r w:rsidRPr="0066416C">
        <w:rPr>
          <w:spacing w:val="-1"/>
          <w:lang w:eastAsia="en-US"/>
        </w:rPr>
        <w:t>обеспечивающее</w:t>
      </w:r>
      <w:r w:rsidRPr="0066416C">
        <w:rPr>
          <w:spacing w:val="66"/>
          <w:w w:val="99"/>
          <w:lang w:eastAsia="en-US"/>
        </w:rPr>
        <w:t xml:space="preserve"> </w:t>
      </w:r>
      <w:r w:rsidRPr="0066416C">
        <w:rPr>
          <w:lang w:eastAsia="en-US"/>
        </w:rPr>
        <w:t>личностный</w:t>
      </w:r>
      <w:r w:rsidRPr="0066416C">
        <w:rPr>
          <w:spacing w:val="-17"/>
          <w:lang w:eastAsia="en-US"/>
        </w:rPr>
        <w:t xml:space="preserve"> </w:t>
      </w:r>
      <w:r w:rsidRPr="0066416C">
        <w:rPr>
          <w:spacing w:val="-1"/>
          <w:lang w:eastAsia="en-US"/>
        </w:rPr>
        <w:t>моральный</w:t>
      </w:r>
      <w:r w:rsidRPr="0066416C">
        <w:rPr>
          <w:spacing w:val="-16"/>
          <w:lang w:eastAsia="en-US"/>
        </w:rPr>
        <w:t xml:space="preserve"> </w:t>
      </w:r>
      <w:r w:rsidRPr="0066416C">
        <w:rPr>
          <w:spacing w:val="-1"/>
          <w:lang w:eastAsia="en-US"/>
        </w:rPr>
        <w:t>выбор.</w:t>
      </w:r>
    </w:p>
    <w:p w14:paraId="1B5D41B4" w14:textId="77777777" w:rsidR="009747EE" w:rsidRPr="0066416C" w:rsidRDefault="009747EE" w:rsidP="009747EE">
      <w:pPr>
        <w:widowControl w:val="0"/>
        <w:tabs>
          <w:tab w:val="left" w:pos="840"/>
        </w:tabs>
        <w:spacing w:before="46"/>
        <w:ind w:right="120"/>
        <w:jc w:val="both"/>
        <w:rPr>
          <w:lang w:eastAsia="en-US"/>
        </w:rPr>
      </w:pPr>
    </w:p>
    <w:p w14:paraId="63AE558E" w14:textId="77777777" w:rsidR="009747EE" w:rsidRPr="0066416C" w:rsidRDefault="009747EE" w:rsidP="009747EE">
      <w:pPr>
        <w:widowControl w:val="0"/>
        <w:spacing w:before="7" w:line="274" w:lineRule="exact"/>
        <w:rPr>
          <w:lang w:eastAsia="en-US"/>
        </w:rPr>
      </w:pPr>
      <w:r w:rsidRPr="0066416C">
        <w:rPr>
          <w:rFonts w:eastAsia="Calibri"/>
          <w:b/>
          <w:spacing w:val="-1"/>
          <w:szCs w:val="22"/>
          <w:lang w:eastAsia="en-US"/>
        </w:rPr>
        <w:t>Регулятивные</w:t>
      </w:r>
      <w:r w:rsidRPr="0066416C">
        <w:rPr>
          <w:rFonts w:eastAsia="Calibri"/>
          <w:b/>
          <w:spacing w:val="54"/>
          <w:szCs w:val="22"/>
          <w:lang w:eastAsia="en-US"/>
        </w:rPr>
        <w:t xml:space="preserve"> </w:t>
      </w:r>
      <w:r w:rsidRPr="0066416C">
        <w:rPr>
          <w:rFonts w:eastAsia="Calibri"/>
          <w:b/>
          <w:szCs w:val="22"/>
          <w:lang w:eastAsia="en-US"/>
        </w:rPr>
        <w:t>универсальные</w:t>
      </w:r>
      <w:r w:rsidRPr="0066416C">
        <w:rPr>
          <w:rFonts w:eastAsia="Calibri"/>
          <w:b/>
          <w:spacing w:val="55"/>
          <w:szCs w:val="22"/>
          <w:lang w:eastAsia="en-US"/>
        </w:rPr>
        <w:t xml:space="preserve"> </w:t>
      </w:r>
      <w:r w:rsidRPr="0066416C">
        <w:rPr>
          <w:rFonts w:eastAsia="Calibri"/>
          <w:b/>
          <w:spacing w:val="-1"/>
          <w:szCs w:val="22"/>
          <w:lang w:eastAsia="en-US"/>
        </w:rPr>
        <w:t>учебные</w:t>
      </w:r>
      <w:r w:rsidRPr="0066416C">
        <w:rPr>
          <w:rFonts w:eastAsia="Calibri"/>
          <w:b/>
          <w:spacing w:val="55"/>
          <w:szCs w:val="22"/>
          <w:lang w:eastAsia="en-US"/>
        </w:rPr>
        <w:t xml:space="preserve"> </w:t>
      </w:r>
      <w:r w:rsidRPr="0066416C">
        <w:rPr>
          <w:rFonts w:eastAsia="Calibri"/>
          <w:b/>
          <w:spacing w:val="-1"/>
          <w:szCs w:val="22"/>
          <w:lang w:eastAsia="en-US"/>
        </w:rPr>
        <w:t>действия</w:t>
      </w:r>
      <w:r w:rsidRPr="0066416C">
        <w:rPr>
          <w:rFonts w:eastAsia="Calibri"/>
          <w:b/>
          <w:spacing w:val="-13"/>
          <w:szCs w:val="22"/>
          <w:lang w:eastAsia="en-US"/>
        </w:rPr>
        <w:t xml:space="preserve"> </w:t>
      </w:r>
      <w:r w:rsidRPr="0066416C">
        <w:rPr>
          <w:rFonts w:eastAsia="Calibri"/>
          <w:spacing w:val="-1"/>
          <w:szCs w:val="22"/>
          <w:lang w:eastAsia="en-US"/>
        </w:rPr>
        <w:t>обеспечивают</w:t>
      </w:r>
      <w:r w:rsidRPr="0066416C">
        <w:rPr>
          <w:rFonts w:eastAsia="Calibri"/>
          <w:spacing w:val="56"/>
          <w:szCs w:val="22"/>
          <w:lang w:eastAsia="en-US"/>
        </w:rPr>
        <w:t xml:space="preserve"> </w:t>
      </w:r>
      <w:r w:rsidRPr="0066416C">
        <w:rPr>
          <w:rFonts w:eastAsia="Calibri"/>
          <w:spacing w:val="-1"/>
          <w:szCs w:val="22"/>
          <w:lang w:eastAsia="en-US"/>
        </w:rPr>
        <w:t>обучающимся</w:t>
      </w:r>
      <w:r w:rsidRPr="0066416C">
        <w:rPr>
          <w:rFonts w:eastAsia="Calibri"/>
          <w:spacing w:val="73"/>
          <w:w w:val="99"/>
          <w:szCs w:val="22"/>
          <w:lang w:eastAsia="en-US"/>
        </w:rPr>
        <w:t xml:space="preserve"> </w:t>
      </w:r>
      <w:r w:rsidRPr="0066416C">
        <w:rPr>
          <w:rFonts w:eastAsia="Calibri"/>
          <w:szCs w:val="22"/>
          <w:lang w:eastAsia="en-US"/>
        </w:rPr>
        <w:t>организацию</w:t>
      </w:r>
      <w:r w:rsidRPr="0066416C">
        <w:rPr>
          <w:rFonts w:eastAsia="Calibri"/>
          <w:spacing w:val="-14"/>
          <w:szCs w:val="22"/>
          <w:lang w:eastAsia="en-US"/>
        </w:rPr>
        <w:t xml:space="preserve"> </w:t>
      </w:r>
      <w:r w:rsidRPr="0066416C">
        <w:rPr>
          <w:rFonts w:eastAsia="Calibri"/>
          <w:spacing w:val="-1"/>
          <w:szCs w:val="22"/>
          <w:lang w:eastAsia="en-US"/>
        </w:rPr>
        <w:t>своей</w:t>
      </w:r>
      <w:r w:rsidRPr="0066416C">
        <w:rPr>
          <w:rFonts w:eastAsia="Calibri"/>
          <w:spacing w:val="-7"/>
          <w:szCs w:val="22"/>
          <w:lang w:eastAsia="en-US"/>
        </w:rPr>
        <w:t xml:space="preserve"> </w:t>
      </w:r>
      <w:r w:rsidRPr="0066416C">
        <w:rPr>
          <w:rFonts w:eastAsia="Calibri"/>
          <w:spacing w:val="-2"/>
          <w:szCs w:val="22"/>
          <w:lang w:eastAsia="en-US"/>
        </w:rPr>
        <w:t>учебной</w:t>
      </w:r>
      <w:r w:rsidRPr="0066416C">
        <w:rPr>
          <w:rFonts w:eastAsia="Calibri"/>
          <w:spacing w:val="-7"/>
          <w:szCs w:val="22"/>
          <w:lang w:eastAsia="en-US"/>
        </w:rPr>
        <w:t xml:space="preserve"> </w:t>
      </w:r>
      <w:r w:rsidRPr="0066416C">
        <w:rPr>
          <w:rFonts w:eastAsia="Calibri"/>
          <w:spacing w:val="-1"/>
          <w:szCs w:val="22"/>
          <w:lang w:eastAsia="en-US"/>
        </w:rPr>
        <w:t>деятельности.</w:t>
      </w:r>
      <w:r w:rsidRPr="0066416C">
        <w:rPr>
          <w:rFonts w:eastAsia="Calibri"/>
          <w:spacing w:val="-10"/>
          <w:szCs w:val="22"/>
          <w:lang w:eastAsia="en-US"/>
        </w:rPr>
        <w:t xml:space="preserve"> </w:t>
      </w:r>
      <w:r w:rsidRPr="0066416C">
        <w:rPr>
          <w:rFonts w:eastAsia="Calibri"/>
          <w:szCs w:val="22"/>
          <w:lang w:eastAsia="en-US"/>
        </w:rPr>
        <w:t>К</w:t>
      </w:r>
      <w:r w:rsidRPr="0066416C">
        <w:rPr>
          <w:rFonts w:eastAsia="Calibri"/>
          <w:spacing w:val="-9"/>
          <w:szCs w:val="22"/>
          <w:lang w:eastAsia="en-US"/>
        </w:rPr>
        <w:t xml:space="preserve"> </w:t>
      </w:r>
      <w:r w:rsidRPr="0066416C">
        <w:rPr>
          <w:rFonts w:eastAsia="Calibri"/>
          <w:spacing w:val="-1"/>
          <w:szCs w:val="22"/>
          <w:lang w:eastAsia="en-US"/>
        </w:rPr>
        <w:t>ним</w:t>
      </w:r>
      <w:r w:rsidRPr="0066416C">
        <w:rPr>
          <w:rFonts w:eastAsia="Calibri"/>
          <w:spacing w:val="-11"/>
          <w:szCs w:val="22"/>
          <w:lang w:eastAsia="en-US"/>
        </w:rPr>
        <w:t xml:space="preserve"> </w:t>
      </w:r>
      <w:r w:rsidRPr="0066416C">
        <w:rPr>
          <w:rFonts w:eastAsia="Calibri"/>
          <w:szCs w:val="22"/>
          <w:lang w:eastAsia="en-US"/>
        </w:rPr>
        <w:t>относятся:</w:t>
      </w:r>
    </w:p>
    <w:p w14:paraId="32150726" w14:textId="77777777" w:rsidR="009747EE" w:rsidRPr="0066416C" w:rsidRDefault="009747EE" w:rsidP="00533A6D">
      <w:pPr>
        <w:widowControl w:val="0"/>
        <w:numPr>
          <w:ilvl w:val="2"/>
          <w:numId w:val="0"/>
        </w:numPr>
        <w:tabs>
          <w:tab w:val="left" w:pos="840"/>
        </w:tabs>
        <w:spacing w:before="4" w:line="274" w:lineRule="exact"/>
        <w:ind w:right="123"/>
        <w:jc w:val="both"/>
        <w:rPr>
          <w:lang w:eastAsia="en-US"/>
        </w:rPr>
      </w:pPr>
      <w:r w:rsidRPr="0066416C">
        <w:rPr>
          <w:lang w:eastAsia="en-US"/>
        </w:rPr>
        <w:t>целеполагание</w:t>
      </w:r>
      <w:r w:rsidRPr="0066416C">
        <w:rPr>
          <w:spacing w:val="-1"/>
          <w:lang w:eastAsia="en-US"/>
        </w:rPr>
        <w:t xml:space="preserve"> как </w:t>
      </w:r>
      <w:r w:rsidRPr="0066416C">
        <w:rPr>
          <w:lang w:eastAsia="en-US"/>
        </w:rPr>
        <w:t xml:space="preserve">постановка </w:t>
      </w:r>
      <w:r w:rsidRPr="0066416C">
        <w:rPr>
          <w:spacing w:val="-1"/>
          <w:lang w:eastAsia="en-US"/>
        </w:rPr>
        <w:t>учебной</w:t>
      </w:r>
      <w:r w:rsidRPr="0066416C">
        <w:rPr>
          <w:spacing w:val="1"/>
          <w:lang w:eastAsia="en-US"/>
        </w:rPr>
        <w:t xml:space="preserve"> </w:t>
      </w:r>
      <w:r w:rsidRPr="0066416C">
        <w:rPr>
          <w:spacing w:val="-1"/>
          <w:lang w:eastAsia="en-US"/>
        </w:rPr>
        <w:t>задачи</w:t>
      </w:r>
      <w:r w:rsidRPr="0066416C">
        <w:rPr>
          <w:spacing w:val="2"/>
          <w:lang w:eastAsia="en-US"/>
        </w:rPr>
        <w:t xml:space="preserve"> </w:t>
      </w:r>
      <w:r w:rsidRPr="0066416C">
        <w:rPr>
          <w:lang w:eastAsia="en-US"/>
        </w:rPr>
        <w:t>на</w:t>
      </w:r>
      <w:r w:rsidRPr="0066416C">
        <w:rPr>
          <w:spacing w:val="-1"/>
          <w:lang w:eastAsia="en-US"/>
        </w:rPr>
        <w:t xml:space="preserve"> </w:t>
      </w:r>
      <w:r w:rsidRPr="0066416C">
        <w:rPr>
          <w:lang w:eastAsia="en-US"/>
        </w:rPr>
        <w:t xml:space="preserve">основе </w:t>
      </w:r>
      <w:r w:rsidRPr="0066416C">
        <w:rPr>
          <w:spacing w:val="-1"/>
          <w:lang w:eastAsia="en-US"/>
        </w:rPr>
        <w:t>соотнесения</w:t>
      </w:r>
      <w:r w:rsidRPr="0066416C">
        <w:rPr>
          <w:lang w:eastAsia="en-US"/>
        </w:rPr>
        <w:t xml:space="preserve"> </w:t>
      </w:r>
      <w:r w:rsidRPr="0066416C">
        <w:rPr>
          <w:spacing w:val="-1"/>
          <w:lang w:eastAsia="en-US"/>
        </w:rPr>
        <w:t>того,</w:t>
      </w:r>
      <w:r w:rsidRPr="0066416C">
        <w:rPr>
          <w:spacing w:val="2"/>
          <w:lang w:eastAsia="en-US"/>
        </w:rPr>
        <w:t xml:space="preserve"> </w:t>
      </w:r>
      <w:r w:rsidRPr="0066416C">
        <w:rPr>
          <w:spacing w:val="-2"/>
          <w:lang w:eastAsia="en-US"/>
        </w:rPr>
        <w:t>что</w:t>
      </w:r>
      <w:r w:rsidRPr="0066416C">
        <w:rPr>
          <w:spacing w:val="5"/>
          <w:lang w:eastAsia="en-US"/>
        </w:rPr>
        <w:t xml:space="preserve"> </w:t>
      </w:r>
      <w:r w:rsidRPr="0066416C">
        <w:rPr>
          <w:spacing w:val="-3"/>
          <w:lang w:eastAsia="en-US"/>
        </w:rPr>
        <w:t>уже</w:t>
      </w:r>
      <w:r w:rsidRPr="0066416C">
        <w:rPr>
          <w:spacing w:val="52"/>
          <w:w w:val="99"/>
          <w:lang w:eastAsia="en-US"/>
        </w:rPr>
        <w:t xml:space="preserve"> </w:t>
      </w:r>
      <w:r w:rsidRPr="0066416C">
        <w:rPr>
          <w:spacing w:val="-1"/>
          <w:lang w:eastAsia="en-US"/>
        </w:rPr>
        <w:t>известно</w:t>
      </w:r>
      <w:r w:rsidRPr="0066416C">
        <w:rPr>
          <w:spacing w:val="-6"/>
          <w:lang w:eastAsia="en-US"/>
        </w:rPr>
        <w:t xml:space="preserve"> </w:t>
      </w:r>
      <w:r w:rsidRPr="0066416C">
        <w:rPr>
          <w:lang w:eastAsia="en-US"/>
        </w:rPr>
        <w:t>и</w:t>
      </w:r>
      <w:r w:rsidRPr="0066416C">
        <w:rPr>
          <w:spacing w:val="-4"/>
          <w:lang w:eastAsia="en-US"/>
        </w:rPr>
        <w:t xml:space="preserve"> </w:t>
      </w:r>
      <w:r w:rsidRPr="0066416C">
        <w:rPr>
          <w:spacing w:val="-1"/>
          <w:lang w:eastAsia="en-US"/>
        </w:rPr>
        <w:t>усвоено</w:t>
      </w:r>
      <w:r w:rsidRPr="0066416C">
        <w:rPr>
          <w:spacing w:val="-5"/>
          <w:lang w:eastAsia="en-US"/>
        </w:rPr>
        <w:t xml:space="preserve"> </w:t>
      </w:r>
      <w:r w:rsidRPr="0066416C">
        <w:rPr>
          <w:spacing w:val="-1"/>
          <w:lang w:eastAsia="en-US"/>
        </w:rPr>
        <w:t>учащимися,</w:t>
      </w:r>
      <w:r w:rsidRPr="0066416C">
        <w:rPr>
          <w:spacing w:val="-3"/>
          <w:lang w:eastAsia="en-US"/>
        </w:rPr>
        <w:t xml:space="preserve"> </w:t>
      </w:r>
      <w:r w:rsidRPr="0066416C">
        <w:rPr>
          <w:lang w:eastAsia="en-US"/>
        </w:rPr>
        <w:t>и</w:t>
      </w:r>
      <w:r w:rsidRPr="0066416C">
        <w:rPr>
          <w:spacing w:val="-8"/>
          <w:lang w:eastAsia="en-US"/>
        </w:rPr>
        <w:t xml:space="preserve"> </w:t>
      </w:r>
      <w:r w:rsidRPr="0066416C">
        <w:rPr>
          <w:spacing w:val="-1"/>
          <w:lang w:eastAsia="en-US"/>
        </w:rPr>
        <w:t>того,</w:t>
      </w:r>
      <w:r w:rsidRPr="0066416C">
        <w:rPr>
          <w:spacing w:val="-3"/>
          <w:lang w:eastAsia="en-US"/>
        </w:rPr>
        <w:t xml:space="preserve"> </w:t>
      </w:r>
      <w:r w:rsidRPr="0066416C">
        <w:rPr>
          <w:spacing w:val="-2"/>
          <w:lang w:eastAsia="en-US"/>
        </w:rPr>
        <w:t>что</w:t>
      </w:r>
      <w:r w:rsidRPr="0066416C">
        <w:rPr>
          <w:spacing w:val="-5"/>
          <w:lang w:eastAsia="en-US"/>
        </w:rPr>
        <w:t xml:space="preserve"> </w:t>
      </w:r>
      <w:r w:rsidRPr="0066416C">
        <w:rPr>
          <w:lang w:eastAsia="en-US"/>
        </w:rPr>
        <w:t>ещё</w:t>
      </w:r>
      <w:r w:rsidRPr="0066416C">
        <w:rPr>
          <w:spacing w:val="-11"/>
          <w:lang w:eastAsia="en-US"/>
        </w:rPr>
        <w:t xml:space="preserve"> </w:t>
      </w:r>
      <w:r w:rsidRPr="0066416C">
        <w:rPr>
          <w:lang w:eastAsia="en-US"/>
        </w:rPr>
        <w:t>неизвестно;</w:t>
      </w:r>
    </w:p>
    <w:p w14:paraId="6BBFF91F" w14:textId="77777777" w:rsidR="009747EE" w:rsidRPr="0066416C" w:rsidRDefault="009747EE" w:rsidP="00533A6D">
      <w:pPr>
        <w:widowControl w:val="0"/>
        <w:numPr>
          <w:ilvl w:val="2"/>
          <w:numId w:val="0"/>
        </w:numPr>
        <w:tabs>
          <w:tab w:val="left" w:pos="840"/>
        </w:tabs>
        <w:spacing w:before="4" w:line="274" w:lineRule="exact"/>
        <w:ind w:right="125"/>
        <w:jc w:val="both"/>
        <w:rPr>
          <w:lang w:eastAsia="en-US"/>
        </w:rPr>
      </w:pPr>
      <w:r w:rsidRPr="0066416C">
        <w:rPr>
          <w:lang w:eastAsia="en-US"/>
        </w:rPr>
        <w:t>планирование —</w:t>
      </w:r>
      <w:r w:rsidRPr="0066416C">
        <w:rPr>
          <w:spacing w:val="-1"/>
          <w:lang w:eastAsia="en-US"/>
        </w:rPr>
        <w:t xml:space="preserve"> </w:t>
      </w:r>
      <w:r w:rsidRPr="0066416C">
        <w:rPr>
          <w:lang w:eastAsia="en-US"/>
        </w:rPr>
        <w:t>определение</w:t>
      </w:r>
      <w:r w:rsidRPr="0066416C">
        <w:rPr>
          <w:spacing w:val="2"/>
          <w:lang w:eastAsia="en-US"/>
        </w:rPr>
        <w:t xml:space="preserve"> </w:t>
      </w:r>
      <w:r w:rsidRPr="0066416C">
        <w:rPr>
          <w:spacing w:val="-1"/>
          <w:lang w:eastAsia="en-US"/>
        </w:rPr>
        <w:t>последовательности</w:t>
      </w:r>
      <w:r w:rsidRPr="0066416C">
        <w:rPr>
          <w:spacing w:val="3"/>
          <w:lang w:eastAsia="en-US"/>
        </w:rPr>
        <w:t xml:space="preserve"> </w:t>
      </w:r>
      <w:r w:rsidRPr="0066416C">
        <w:rPr>
          <w:spacing w:val="-1"/>
          <w:lang w:eastAsia="en-US"/>
        </w:rPr>
        <w:t>промежуточных целей</w:t>
      </w:r>
      <w:r w:rsidRPr="0066416C">
        <w:rPr>
          <w:spacing w:val="3"/>
          <w:lang w:eastAsia="en-US"/>
        </w:rPr>
        <w:t xml:space="preserve"> </w:t>
      </w:r>
      <w:r w:rsidRPr="0066416C">
        <w:rPr>
          <w:lang w:eastAsia="en-US"/>
        </w:rPr>
        <w:t>с</w:t>
      </w:r>
      <w:r w:rsidRPr="0066416C">
        <w:rPr>
          <w:spacing w:val="6"/>
          <w:lang w:eastAsia="en-US"/>
        </w:rPr>
        <w:t xml:space="preserve"> </w:t>
      </w:r>
      <w:r w:rsidRPr="0066416C">
        <w:rPr>
          <w:spacing w:val="-1"/>
          <w:lang w:eastAsia="en-US"/>
        </w:rPr>
        <w:t>учётом</w:t>
      </w:r>
      <w:r w:rsidRPr="0066416C">
        <w:rPr>
          <w:spacing w:val="54"/>
          <w:w w:val="99"/>
          <w:lang w:eastAsia="en-US"/>
        </w:rPr>
        <w:t xml:space="preserve"> </w:t>
      </w:r>
      <w:r w:rsidRPr="0066416C">
        <w:rPr>
          <w:spacing w:val="-1"/>
          <w:lang w:eastAsia="en-US"/>
        </w:rPr>
        <w:t>конечного</w:t>
      </w:r>
      <w:r w:rsidRPr="0066416C">
        <w:rPr>
          <w:spacing w:val="-11"/>
          <w:lang w:eastAsia="en-US"/>
        </w:rPr>
        <w:t xml:space="preserve"> </w:t>
      </w:r>
      <w:r w:rsidRPr="0066416C">
        <w:rPr>
          <w:spacing w:val="-1"/>
          <w:lang w:eastAsia="en-US"/>
        </w:rPr>
        <w:t>результата;</w:t>
      </w:r>
      <w:r w:rsidRPr="0066416C">
        <w:rPr>
          <w:spacing w:val="-14"/>
          <w:lang w:eastAsia="en-US"/>
        </w:rPr>
        <w:t xml:space="preserve"> </w:t>
      </w:r>
      <w:r w:rsidRPr="0066416C">
        <w:rPr>
          <w:lang w:eastAsia="en-US"/>
        </w:rPr>
        <w:t>составление</w:t>
      </w:r>
      <w:r w:rsidRPr="0066416C">
        <w:rPr>
          <w:spacing w:val="-15"/>
          <w:lang w:eastAsia="en-US"/>
        </w:rPr>
        <w:t xml:space="preserve"> </w:t>
      </w:r>
      <w:r w:rsidRPr="0066416C">
        <w:rPr>
          <w:lang w:eastAsia="en-US"/>
        </w:rPr>
        <w:t>плана</w:t>
      </w:r>
      <w:r w:rsidRPr="0066416C">
        <w:rPr>
          <w:spacing w:val="-11"/>
          <w:lang w:eastAsia="en-US"/>
        </w:rPr>
        <w:t xml:space="preserve"> </w:t>
      </w:r>
      <w:r w:rsidRPr="0066416C">
        <w:rPr>
          <w:lang w:eastAsia="en-US"/>
        </w:rPr>
        <w:t>и</w:t>
      </w:r>
      <w:r w:rsidRPr="0066416C">
        <w:rPr>
          <w:spacing w:val="-13"/>
          <w:lang w:eastAsia="en-US"/>
        </w:rPr>
        <w:t xml:space="preserve"> </w:t>
      </w:r>
      <w:r w:rsidRPr="0066416C">
        <w:rPr>
          <w:spacing w:val="-1"/>
          <w:lang w:eastAsia="en-US"/>
        </w:rPr>
        <w:t>последовательности</w:t>
      </w:r>
      <w:r w:rsidRPr="0066416C">
        <w:rPr>
          <w:spacing w:val="-13"/>
          <w:lang w:eastAsia="en-US"/>
        </w:rPr>
        <w:t xml:space="preserve"> </w:t>
      </w:r>
      <w:r w:rsidRPr="0066416C">
        <w:rPr>
          <w:lang w:eastAsia="en-US"/>
        </w:rPr>
        <w:t>действий;</w:t>
      </w:r>
    </w:p>
    <w:p w14:paraId="3EC4FC91" w14:textId="77777777" w:rsidR="009747EE" w:rsidRPr="0066416C" w:rsidRDefault="009747EE" w:rsidP="00533A6D">
      <w:pPr>
        <w:widowControl w:val="0"/>
        <w:numPr>
          <w:ilvl w:val="2"/>
          <w:numId w:val="0"/>
        </w:numPr>
        <w:tabs>
          <w:tab w:val="left" w:pos="840"/>
        </w:tabs>
        <w:spacing w:before="4" w:line="274" w:lineRule="exact"/>
        <w:ind w:right="122"/>
        <w:jc w:val="both"/>
        <w:rPr>
          <w:lang w:eastAsia="en-US"/>
        </w:rPr>
      </w:pPr>
      <w:r w:rsidRPr="0066416C">
        <w:rPr>
          <w:lang w:eastAsia="en-US"/>
        </w:rPr>
        <w:t>прогнозирование</w:t>
      </w:r>
      <w:r w:rsidRPr="0066416C">
        <w:rPr>
          <w:spacing w:val="49"/>
          <w:lang w:eastAsia="en-US"/>
        </w:rPr>
        <w:t xml:space="preserve"> </w:t>
      </w:r>
      <w:r w:rsidRPr="0066416C">
        <w:rPr>
          <w:lang w:eastAsia="en-US"/>
        </w:rPr>
        <w:t>—</w:t>
      </w:r>
      <w:r w:rsidRPr="0066416C">
        <w:rPr>
          <w:spacing w:val="47"/>
          <w:lang w:eastAsia="en-US"/>
        </w:rPr>
        <w:t xml:space="preserve"> </w:t>
      </w:r>
      <w:r w:rsidRPr="0066416C">
        <w:rPr>
          <w:spacing w:val="-1"/>
          <w:lang w:eastAsia="en-US"/>
        </w:rPr>
        <w:t>предвосхищение</w:t>
      </w:r>
      <w:r w:rsidRPr="0066416C">
        <w:rPr>
          <w:spacing w:val="50"/>
          <w:lang w:eastAsia="en-US"/>
        </w:rPr>
        <w:t xml:space="preserve"> </w:t>
      </w:r>
      <w:r w:rsidRPr="0066416C">
        <w:rPr>
          <w:spacing w:val="-1"/>
          <w:lang w:eastAsia="en-US"/>
        </w:rPr>
        <w:t>результата</w:t>
      </w:r>
      <w:r w:rsidRPr="0066416C">
        <w:rPr>
          <w:spacing w:val="51"/>
          <w:lang w:eastAsia="en-US"/>
        </w:rPr>
        <w:t xml:space="preserve"> </w:t>
      </w:r>
      <w:r w:rsidRPr="0066416C">
        <w:rPr>
          <w:lang w:eastAsia="en-US"/>
        </w:rPr>
        <w:t>и</w:t>
      </w:r>
      <w:r w:rsidRPr="0066416C">
        <w:rPr>
          <w:spacing w:val="52"/>
          <w:lang w:eastAsia="en-US"/>
        </w:rPr>
        <w:t xml:space="preserve"> </w:t>
      </w:r>
      <w:r w:rsidRPr="0066416C">
        <w:rPr>
          <w:spacing w:val="-1"/>
          <w:lang w:eastAsia="en-US"/>
        </w:rPr>
        <w:t>уровня</w:t>
      </w:r>
      <w:r w:rsidRPr="0066416C">
        <w:rPr>
          <w:spacing w:val="51"/>
          <w:lang w:eastAsia="en-US"/>
        </w:rPr>
        <w:t xml:space="preserve"> </w:t>
      </w:r>
      <w:r w:rsidRPr="0066416C">
        <w:rPr>
          <w:spacing w:val="-1"/>
          <w:lang w:eastAsia="en-US"/>
        </w:rPr>
        <w:t>усвоения</w:t>
      </w:r>
      <w:r w:rsidRPr="0066416C">
        <w:rPr>
          <w:spacing w:val="50"/>
          <w:lang w:eastAsia="en-US"/>
        </w:rPr>
        <w:t xml:space="preserve"> </w:t>
      </w:r>
      <w:r w:rsidRPr="0066416C">
        <w:rPr>
          <w:spacing w:val="-1"/>
          <w:lang w:eastAsia="en-US"/>
        </w:rPr>
        <w:t>знаний,</w:t>
      </w:r>
      <w:r w:rsidRPr="0066416C">
        <w:rPr>
          <w:spacing w:val="49"/>
          <w:lang w:eastAsia="en-US"/>
        </w:rPr>
        <w:t xml:space="preserve"> </w:t>
      </w:r>
      <w:r w:rsidRPr="0066416C">
        <w:rPr>
          <w:spacing w:val="-2"/>
          <w:lang w:eastAsia="en-US"/>
        </w:rPr>
        <w:t>его</w:t>
      </w:r>
      <w:r w:rsidRPr="0066416C">
        <w:rPr>
          <w:spacing w:val="58"/>
          <w:w w:val="99"/>
          <w:lang w:eastAsia="en-US"/>
        </w:rPr>
        <w:t xml:space="preserve"> </w:t>
      </w:r>
      <w:r w:rsidRPr="0066416C">
        <w:rPr>
          <w:lang w:eastAsia="en-US"/>
        </w:rPr>
        <w:t>временных</w:t>
      </w:r>
      <w:r w:rsidRPr="0066416C">
        <w:rPr>
          <w:spacing w:val="-30"/>
          <w:lang w:eastAsia="en-US"/>
        </w:rPr>
        <w:t xml:space="preserve"> </w:t>
      </w:r>
      <w:r w:rsidRPr="0066416C">
        <w:rPr>
          <w:spacing w:val="-1"/>
          <w:lang w:eastAsia="en-US"/>
        </w:rPr>
        <w:t>характеристик;</w:t>
      </w:r>
    </w:p>
    <w:p w14:paraId="261A2C81" w14:textId="77777777" w:rsidR="009747EE" w:rsidRPr="0066416C" w:rsidRDefault="009747EE" w:rsidP="00533A6D">
      <w:pPr>
        <w:widowControl w:val="0"/>
        <w:numPr>
          <w:ilvl w:val="2"/>
          <w:numId w:val="0"/>
        </w:numPr>
        <w:tabs>
          <w:tab w:val="left" w:pos="840"/>
        </w:tabs>
        <w:spacing w:before="4" w:line="274" w:lineRule="exact"/>
        <w:ind w:right="131"/>
        <w:jc w:val="both"/>
        <w:rPr>
          <w:lang w:eastAsia="en-US"/>
        </w:rPr>
      </w:pPr>
      <w:r w:rsidRPr="0066416C">
        <w:rPr>
          <w:lang w:eastAsia="en-US"/>
        </w:rPr>
        <w:t>контроль</w:t>
      </w:r>
      <w:r w:rsidRPr="0066416C">
        <w:rPr>
          <w:spacing w:val="27"/>
          <w:lang w:eastAsia="en-US"/>
        </w:rPr>
        <w:t xml:space="preserve"> </w:t>
      </w:r>
      <w:r w:rsidRPr="0066416C">
        <w:rPr>
          <w:lang w:eastAsia="en-US"/>
        </w:rPr>
        <w:t>в</w:t>
      </w:r>
      <w:r w:rsidRPr="0066416C">
        <w:rPr>
          <w:spacing w:val="34"/>
          <w:lang w:eastAsia="en-US"/>
        </w:rPr>
        <w:t xml:space="preserve"> </w:t>
      </w:r>
      <w:r w:rsidRPr="0066416C">
        <w:rPr>
          <w:lang w:eastAsia="en-US"/>
        </w:rPr>
        <w:t>форме</w:t>
      </w:r>
      <w:r w:rsidRPr="0066416C">
        <w:rPr>
          <w:spacing w:val="30"/>
          <w:lang w:eastAsia="en-US"/>
        </w:rPr>
        <w:t xml:space="preserve"> </w:t>
      </w:r>
      <w:r w:rsidRPr="0066416C">
        <w:rPr>
          <w:lang w:eastAsia="en-US"/>
        </w:rPr>
        <w:t>сличения</w:t>
      </w:r>
      <w:r w:rsidRPr="0066416C">
        <w:rPr>
          <w:spacing w:val="31"/>
          <w:lang w:eastAsia="en-US"/>
        </w:rPr>
        <w:t xml:space="preserve"> </w:t>
      </w:r>
      <w:r w:rsidRPr="0066416C">
        <w:rPr>
          <w:spacing w:val="-1"/>
          <w:lang w:eastAsia="en-US"/>
        </w:rPr>
        <w:t>способа</w:t>
      </w:r>
      <w:r w:rsidRPr="0066416C">
        <w:rPr>
          <w:spacing w:val="31"/>
          <w:lang w:eastAsia="en-US"/>
        </w:rPr>
        <w:t xml:space="preserve"> </w:t>
      </w:r>
      <w:r w:rsidRPr="0066416C">
        <w:rPr>
          <w:spacing w:val="-1"/>
          <w:lang w:eastAsia="en-US"/>
        </w:rPr>
        <w:t>действия</w:t>
      </w:r>
      <w:r w:rsidRPr="0066416C">
        <w:rPr>
          <w:spacing w:val="31"/>
          <w:lang w:eastAsia="en-US"/>
        </w:rPr>
        <w:t xml:space="preserve"> </w:t>
      </w:r>
      <w:r w:rsidRPr="0066416C">
        <w:rPr>
          <w:lang w:eastAsia="en-US"/>
        </w:rPr>
        <w:t>и</w:t>
      </w:r>
      <w:r w:rsidRPr="0066416C">
        <w:rPr>
          <w:spacing w:val="33"/>
          <w:lang w:eastAsia="en-US"/>
        </w:rPr>
        <w:t xml:space="preserve"> </w:t>
      </w:r>
      <w:r w:rsidRPr="0066416C">
        <w:rPr>
          <w:spacing w:val="-2"/>
          <w:lang w:eastAsia="en-US"/>
        </w:rPr>
        <w:t>его</w:t>
      </w:r>
      <w:r w:rsidRPr="0066416C">
        <w:rPr>
          <w:spacing w:val="36"/>
          <w:lang w:eastAsia="en-US"/>
        </w:rPr>
        <w:t xml:space="preserve"> </w:t>
      </w:r>
      <w:r w:rsidRPr="0066416C">
        <w:rPr>
          <w:spacing w:val="-2"/>
          <w:lang w:eastAsia="en-US"/>
        </w:rPr>
        <w:t>результата</w:t>
      </w:r>
      <w:r w:rsidRPr="0066416C">
        <w:rPr>
          <w:spacing w:val="35"/>
          <w:lang w:eastAsia="en-US"/>
        </w:rPr>
        <w:t xml:space="preserve"> </w:t>
      </w:r>
      <w:r w:rsidRPr="0066416C">
        <w:rPr>
          <w:lang w:eastAsia="en-US"/>
        </w:rPr>
        <w:t>с</w:t>
      </w:r>
      <w:r w:rsidRPr="0066416C">
        <w:rPr>
          <w:spacing w:val="27"/>
          <w:lang w:eastAsia="en-US"/>
        </w:rPr>
        <w:t xml:space="preserve"> </w:t>
      </w:r>
      <w:r w:rsidRPr="0066416C">
        <w:rPr>
          <w:lang w:eastAsia="en-US"/>
        </w:rPr>
        <w:t>заданным</w:t>
      </w:r>
      <w:r w:rsidRPr="0066416C">
        <w:rPr>
          <w:spacing w:val="50"/>
          <w:w w:val="99"/>
          <w:lang w:eastAsia="en-US"/>
        </w:rPr>
        <w:t xml:space="preserve"> </w:t>
      </w:r>
      <w:r w:rsidRPr="0066416C">
        <w:rPr>
          <w:lang w:eastAsia="en-US"/>
        </w:rPr>
        <w:t>эталоном</w:t>
      </w:r>
      <w:r w:rsidRPr="0066416C">
        <w:rPr>
          <w:spacing w:val="-9"/>
          <w:lang w:eastAsia="en-US"/>
        </w:rPr>
        <w:t xml:space="preserve"> </w:t>
      </w:r>
      <w:r w:rsidRPr="0066416C">
        <w:rPr>
          <w:lang w:eastAsia="en-US"/>
        </w:rPr>
        <w:t>с</w:t>
      </w:r>
      <w:r w:rsidRPr="0066416C">
        <w:rPr>
          <w:spacing w:val="-8"/>
          <w:lang w:eastAsia="en-US"/>
        </w:rPr>
        <w:t xml:space="preserve"> </w:t>
      </w:r>
      <w:r w:rsidRPr="0066416C">
        <w:rPr>
          <w:lang w:eastAsia="en-US"/>
        </w:rPr>
        <w:t>целью</w:t>
      </w:r>
      <w:r w:rsidRPr="0066416C">
        <w:rPr>
          <w:spacing w:val="-11"/>
          <w:lang w:eastAsia="en-US"/>
        </w:rPr>
        <w:t xml:space="preserve"> </w:t>
      </w:r>
      <w:r w:rsidRPr="0066416C">
        <w:rPr>
          <w:spacing w:val="-1"/>
          <w:lang w:eastAsia="en-US"/>
        </w:rPr>
        <w:t>обнаружения</w:t>
      </w:r>
      <w:r w:rsidRPr="0066416C">
        <w:rPr>
          <w:spacing w:val="-6"/>
          <w:lang w:eastAsia="en-US"/>
        </w:rPr>
        <w:t xml:space="preserve"> </w:t>
      </w:r>
      <w:r w:rsidRPr="0066416C">
        <w:rPr>
          <w:lang w:eastAsia="en-US"/>
        </w:rPr>
        <w:t>отклонений</w:t>
      </w:r>
      <w:r w:rsidRPr="0066416C">
        <w:rPr>
          <w:spacing w:val="-9"/>
          <w:lang w:eastAsia="en-US"/>
        </w:rPr>
        <w:t xml:space="preserve"> </w:t>
      </w:r>
      <w:r w:rsidRPr="0066416C">
        <w:rPr>
          <w:lang w:eastAsia="en-US"/>
        </w:rPr>
        <w:t>и</w:t>
      </w:r>
      <w:r w:rsidRPr="0066416C">
        <w:rPr>
          <w:spacing w:val="-9"/>
          <w:lang w:eastAsia="en-US"/>
        </w:rPr>
        <w:t xml:space="preserve"> </w:t>
      </w:r>
      <w:r w:rsidRPr="0066416C">
        <w:rPr>
          <w:lang w:eastAsia="en-US"/>
        </w:rPr>
        <w:t>отличий</w:t>
      </w:r>
      <w:r w:rsidRPr="0066416C">
        <w:rPr>
          <w:spacing w:val="-9"/>
          <w:lang w:eastAsia="en-US"/>
        </w:rPr>
        <w:t xml:space="preserve"> </w:t>
      </w:r>
      <w:r w:rsidRPr="0066416C">
        <w:rPr>
          <w:spacing w:val="2"/>
          <w:lang w:eastAsia="en-US"/>
        </w:rPr>
        <w:t>от</w:t>
      </w:r>
      <w:r w:rsidRPr="0066416C">
        <w:rPr>
          <w:spacing w:val="-10"/>
          <w:lang w:eastAsia="en-US"/>
        </w:rPr>
        <w:t xml:space="preserve"> </w:t>
      </w:r>
      <w:r w:rsidRPr="0066416C">
        <w:rPr>
          <w:spacing w:val="-1"/>
          <w:lang w:eastAsia="en-US"/>
        </w:rPr>
        <w:t>эталона;</w:t>
      </w:r>
    </w:p>
    <w:p w14:paraId="552A24EF" w14:textId="77777777" w:rsidR="009747EE" w:rsidRPr="0066416C" w:rsidRDefault="009747EE" w:rsidP="00533A6D">
      <w:pPr>
        <w:widowControl w:val="0"/>
        <w:numPr>
          <w:ilvl w:val="2"/>
          <w:numId w:val="0"/>
        </w:numPr>
        <w:tabs>
          <w:tab w:val="left" w:pos="840"/>
        </w:tabs>
        <w:spacing w:line="239" w:lineRule="auto"/>
        <w:ind w:right="115"/>
        <w:jc w:val="both"/>
        <w:rPr>
          <w:lang w:eastAsia="en-US"/>
        </w:rPr>
      </w:pPr>
      <w:r w:rsidRPr="0066416C">
        <w:rPr>
          <w:lang w:eastAsia="en-US"/>
        </w:rPr>
        <w:t>коррекция</w:t>
      </w:r>
      <w:r w:rsidRPr="0066416C">
        <w:rPr>
          <w:spacing w:val="23"/>
          <w:lang w:eastAsia="en-US"/>
        </w:rPr>
        <w:t xml:space="preserve"> </w:t>
      </w:r>
      <w:r w:rsidRPr="0066416C">
        <w:rPr>
          <w:lang w:eastAsia="en-US"/>
        </w:rPr>
        <w:t>—</w:t>
      </w:r>
      <w:r w:rsidRPr="0066416C">
        <w:rPr>
          <w:spacing w:val="24"/>
          <w:lang w:eastAsia="en-US"/>
        </w:rPr>
        <w:t xml:space="preserve"> </w:t>
      </w:r>
      <w:r w:rsidRPr="0066416C">
        <w:rPr>
          <w:lang w:eastAsia="en-US"/>
        </w:rPr>
        <w:t>внесение</w:t>
      </w:r>
      <w:r w:rsidRPr="0066416C">
        <w:rPr>
          <w:spacing w:val="23"/>
          <w:lang w:eastAsia="en-US"/>
        </w:rPr>
        <w:t xml:space="preserve"> </w:t>
      </w:r>
      <w:r w:rsidRPr="0066416C">
        <w:rPr>
          <w:lang w:eastAsia="en-US"/>
        </w:rPr>
        <w:t>необходимых</w:t>
      </w:r>
      <w:r w:rsidRPr="0066416C">
        <w:rPr>
          <w:spacing w:val="20"/>
          <w:lang w:eastAsia="en-US"/>
        </w:rPr>
        <w:t xml:space="preserve"> </w:t>
      </w:r>
      <w:r w:rsidRPr="0066416C">
        <w:rPr>
          <w:lang w:eastAsia="en-US"/>
        </w:rPr>
        <w:t>дополнений</w:t>
      </w:r>
      <w:r w:rsidRPr="0066416C">
        <w:rPr>
          <w:spacing w:val="25"/>
          <w:lang w:eastAsia="en-US"/>
        </w:rPr>
        <w:t xml:space="preserve"> </w:t>
      </w:r>
      <w:r w:rsidRPr="0066416C">
        <w:rPr>
          <w:lang w:eastAsia="en-US"/>
        </w:rPr>
        <w:t>и</w:t>
      </w:r>
      <w:r w:rsidRPr="0066416C">
        <w:rPr>
          <w:spacing w:val="25"/>
          <w:lang w:eastAsia="en-US"/>
        </w:rPr>
        <w:t xml:space="preserve"> </w:t>
      </w:r>
      <w:r w:rsidRPr="0066416C">
        <w:rPr>
          <w:lang w:eastAsia="en-US"/>
        </w:rPr>
        <w:t>коррективов</w:t>
      </w:r>
      <w:r w:rsidRPr="0066416C">
        <w:rPr>
          <w:spacing w:val="26"/>
          <w:lang w:eastAsia="en-US"/>
        </w:rPr>
        <w:t xml:space="preserve"> </w:t>
      </w:r>
      <w:r w:rsidRPr="0066416C">
        <w:rPr>
          <w:lang w:eastAsia="en-US"/>
        </w:rPr>
        <w:t>в</w:t>
      </w:r>
      <w:r w:rsidRPr="0066416C">
        <w:rPr>
          <w:spacing w:val="26"/>
          <w:lang w:eastAsia="en-US"/>
        </w:rPr>
        <w:t xml:space="preserve"> </w:t>
      </w:r>
      <w:r w:rsidRPr="0066416C">
        <w:rPr>
          <w:lang w:eastAsia="en-US"/>
        </w:rPr>
        <w:t>план</w:t>
      </w:r>
      <w:r w:rsidRPr="0066416C">
        <w:rPr>
          <w:spacing w:val="25"/>
          <w:lang w:eastAsia="en-US"/>
        </w:rPr>
        <w:t xml:space="preserve"> </w:t>
      </w:r>
      <w:r w:rsidRPr="0066416C">
        <w:rPr>
          <w:lang w:eastAsia="en-US"/>
        </w:rPr>
        <w:t>и</w:t>
      </w:r>
      <w:r w:rsidRPr="0066416C">
        <w:rPr>
          <w:spacing w:val="25"/>
          <w:lang w:eastAsia="en-US"/>
        </w:rPr>
        <w:t xml:space="preserve"> </w:t>
      </w:r>
      <w:r w:rsidRPr="0066416C">
        <w:rPr>
          <w:lang w:eastAsia="en-US"/>
        </w:rPr>
        <w:t>способ</w:t>
      </w:r>
      <w:r w:rsidRPr="0066416C">
        <w:rPr>
          <w:spacing w:val="22"/>
          <w:w w:val="99"/>
          <w:lang w:eastAsia="en-US"/>
        </w:rPr>
        <w:t xml:space="preserve"> </w:t>
      </w:r>
      <w:r w:rsidRPr="0066416C">
        <w:rPr>
          <w:spacing w:val="-1"/>
          <w:lang w:eastAsia="en-US"/>
        </w:rPr>
        <w:t>действия</w:t>
      </w:r>
      <w:r w:rsidRPr="0066416C">
        <w:rPr>
          <w:spacing w:val="1"/>
          <w:lang w:eastAsia="en-US"/>
        </w:rPr>
        <w:t xml:space="preserve"> </w:t>
      </w:r>
      <w:r w:rsidRPr="0066416C">
        <w:rPr>
          <w:lang w:eastAsia="en-US"/>
        </w:rPr>
        <w:t>в</w:t>
      </w:r>
      <w:r w:rsidRPr="0066416C">
        <w:rPr>
          <w:spacing w:val="4"/>
          <w:lang w:eastAsia="en-US"/>
        </w:rPr>
        <w:t xml:space="preserve"> </w:t>
      </w:r>
      <w:r w:rsidRPr="0066416C">
        <w:rPr>
          <w:spacing w:val="-2"/>
          <w:lang w:eastAsia="en-US"/>
        </w:rPr>
        <w:t>случае</w:t>
      </w:r>
      <w:r w:rsidRPr="0066416C">
        <w:rPr>
          <w:spacing w:val="5"/>
          <w:lang w:eastAsia="en-US"/>
        </w:rPr>
        <w:t xml:space="preserve"> </w:t>
      </w:r>
      <w:r w:rsidRPr="0066416C">
        <w:rPr>
          <w:lang w:eastAsia="en-US"/>
        </w:rPr>
        <w:t>расхождения</w:t>
      </w:r>
      <w:r w:rsidRPr="0066416C">
        <w:rPr>
          <w:spacing w:val="2"/>
          <w:lang w:eastAsia="en-US"/>
        </w:rPr>
        <w:t xml:space="preserve"> </w:t>
      </w:r>
      <w:r w:rsidRPr="0066416C">
        <w:rPr>
          <w:lang w:eastAsia="en-US"/>
        </w:rPr>
        <w:t>эталона,</w:t>
      </w:r>
      <w:r w:rsidRPr="0066416C">
        <w:rPr>
          <w:spacing w:val="4"/>
          <w:lang w:eastAsia="en-US"/>
        </w:rPr>
        <w:t xml:space="preserve"> </w:t>
      </w:r>
      <w:r w:rsidRPr="0066416C">
        <w:rPr>
          <w:spacing w:val="-2"/>
          <w:lang w:eastAsia="en-US"/>
        </w:rPr>
        <w:t>реального</w:t>
      </w:r>
      <w:r w:rsidRPr="0066416C">
        <w:rPr>
          <w:spacing w:val="6"/>
          <w:lang w:eastAsia="en-US"/>
        </w:rPr>
        <w:t xml:space="preserve"> </w:t>
      </w:r>
      <w:r w:rsidRPr="0066416C">
        <w:rPr>
          <w:spacing w:val="-1"/>
          <w:lang w:eastAsia="en-US"/>
        </w:rPr>
        <w:t>действия</w:t>
      </w:r>
      <w:r w:rsidRPr="0066416C">
        <w:rPr>
          <w:spacing w:val="2"/>
          <w:lang w:eastAsia="en-US"/>
        </w:rPr>
        <w:t xml:space="preserve"> </w:t>
      </w:r>
      <w:r w:rsidRPr="0066416C">
        <w:rPr>
          <w:lang w:eastAsia="en-US"/>
        </w:rPr>
        <w:t>и</w:t>
      </w:r>
      <w:r w:rsidRPr="0066416C">
        <w:rPr>
          <w:spacing w:val="2"/>
          <w:lang w:eastAsia="en-US"/>
        </w:rPr>
        <w:t xml:space="preserve"> </w:t>
      </w:r>
      <w:r w:rsidRPr="0066416C">
        <w:rPr>
          <w:spacing w:val="-2"/>
          <w:lang w:eastAsia="en-US"/>
        </w:rPr>
        <w:t>его</w:t>
      </w:r>
      <w:r w:rsidRPr="0066416C">
        <w:rPr>
          <w:spacing w:val="7"/>
          <w:lang w:eastAsia="en-US"/>
        </w:rPr>
        <w:t xml:space="preserve"> </w:t>
      </w:r>
      <w:r w:rsidRPr="0066416C">
        <w:rPr>
          <w:spacing w:val="-1"/>
          <w:lang w:eastAsia="en-US"/>
        </w:rPr>
        <w:t>результата;</w:t>
      </w:r>
      <w:r w:rsidRPr="0066416C">
        <w:rPr>
          <w:spacing w:val="69"/>
          <w:w w:val="99"/>
          <w:lang w:eastAsia="en-US"/>
        </w:rPr>
        <w:t xml:space="preserve"> </w:t>
      </w:r>
      <w:r w:rsidRPr="0066416C">
        <w:rPr>
          <w:lang w:eastAsia="en-US"/>
        </w:rPr>
        <w:t>внесение</w:t>
      </w:r>
      <w:r w:rsidRPr="0066416C">
        <w:rPr>
          <w:spacing w:val="15"/>
          <w:lang w:eastAsia="en-US"/>
        </w:rPr>
        <w:t xml:space="preserve"> </w:t>
      </w:r>
      <w:r w:rsidRPr="0066416C">
        <w:rPr>
          <w:spacing w:val="-1"/>
          <w:lang w:eastAsia="en-US"/>
        </w:rPr>
        <w:t>изменений</w:t>
      </w:r>
      <w:r w:rsidRPr="0066416C">
        <w:rPr>
          <w:spacing w:val="18"/>
          <w:lang w:eastAsia="en-US"/>
        </w:rPr>
        <w:t xml:space="preserve"> </w:t>
      </w:r>
      <w:r w:rsidRPr="0066416C">
        <w:rPr>
          <w:lang w:eastAsia="en-US"/>
        </w:rPr>
        <w:t>в</w:t>
      </w:r>
      <w:r w:rsidRPr="0066416C">
        <w:rPr>
          <w:spacing w:val="17"/>
          <w:lang w:eastAsia="en-US"/>
        </w:rPr>
        <w:t xml:space="preserve"> </w:t>
      </w:r>
      <w:r w:rsidRPr="0066416C">
        <w:rPr>
          <w:spacing w:val="-2"/>
          <w:lang w:eastAsia="en-US"/>
        </w:rPr>
        <w:t>результат</w:t>
      </w:r>
      <w:r w:rsidRPr="0066416C">
        <w:rPr>
          <w:spacing w:val="17"/>
          <w:lang w:eastAsia="en-US"/>
        </w:rPr>
        <w:t xml:space="preserve"> </w:t>
      </w:r>
      <w:r w:rsidRPr="0066416C">
        <w:rPr>
          <w:lang w:eastAsia="en-US"/>
        </w:rPr>
        <w:t>своей</w:t>
      </w:r>
      <w:r w:rsidRPr="0066416C">
        <w:rPr>
          <w:spacing w:val="18"/>
          <w:lang w:eastAsia="en-US"/>
        </w:rPr>
        <w:t xml:space="preserve"> </w:t>
      </w:r>
      <w:r w:rsidRPr="0066416C">
        <w:rPr>
          <w:spacing w:val="-1"/>
          <w:lang w:eastAsia="en-US"/>
        </w:rPr>
        <w:t>деятельности,</w:t>
      </w:r>
      <w:r w:rsidRPr="0066416C">
        <w:rPr>
          <w:spacing w:val="18"/>
          <w:lang w:eastAsia="en-US"/>
        </w:rPr>
        <w:t xml:space="preserve"> </w:t>
      </w:r>
      <w:r w:rsidRPr="0066416C">
        <w:rPr>
          <w:spacing w:val="-1"/>
          <w:lang w:eastAsia="en-US"/>
        </w:rPr>
        <w:t>исходя</w:t>
      </w:r>
      <w:r w:rsidRPr="0066416C">
        <w:rPr>
          <w:spacing w:val="16"/>
          <w:lang w:eastAsia="en-US"/>
        </w:rPr>
        <w:t xml:space="preserve"> </w:t>
      </w:r>
      <w:r w:rsidRPr="0066416C">
        <w:rPr>
          <w:lang w:eastAsia="en-US"/>
        </w:rPr>
        <w:t>из</w:t>
      </w:r>
      <w:r w:rsidRPr="0066416C">
        <w:rPr>
          <w:spacing w:val="13"/>
          <w:lang w:eastAsia="en-US"/>
        </w:rPr>
        <w:t xml:space="preserve"> </w:t>
      </w:r>
      <w:r w:rsidRPr="0066416C">
        <w:rPr>
          <w:lang w:eastAsia="en-US"/>
        </w:rPr>
        <w:t>оценки</w:t>
      </w:r>
      <w:r w:rsidRPr="0066416C">
        <w:rPr>
          <w:spacing w:val="17"/>
          <w:lang w:eastAsia="en-US"/>
        </w:rPr>
        <w:t xml:space="preserve"> </w:t>
      </w:r>
      <w:r w:rsidRPr="0066416C">
        <w:rPr>
          <w:spacing w:val="-1"/>
          <w:lang w:eastAsia="en-US"/>
        </w:rPr>
        <w:t>этого</w:t>
      </w:r>
      <w:r w:rsidRPr="0066416C">
        <w:rPr>
          <w:spacing w:val="68"/>
          <w:w w:val="99"/>
          <w:lang w:eastAsia="en-US"/>
        </w:rPr>
        <w:t xml:space="preserve"> </w:t>
      </w:r>
      <w:r w:rsidRPr="0066416C">
        <w:rPr>
          <w:spacing w:val="-1"/>
          <w:lang w:eastAsia="en-US"/>
        </w:rPr>
        <w:t>результата</w:t>
      </w:r>
      <w:r w:rsidRPr="0066416C">
        <w:rPr>
          <w:spacing w:val="-13"/>
          <w:lang w:eastAsia="en-US"/>
        </w:rPr>
        <w:t xml:space="preserve"> </w:t>
      </w:r>
      <w:r w:rsidRPr="0066416C">
        <w:rPr>
          <w:lang w:eastAsia="en-US"/>
        </w:rPr>
        <w:t>самим</w:t>
      </w:r>
      <w:r w:rsidRPr="0066416C">
        <w:rPr>
          <w:spacing w:val="-15"/>
          <w:lang w:eastAsia="en-US"/>
        </w:rPr>
        <w:t xml:space="preserve"> </w:t>
      </w:r>
      <w:r w:rsidRPr="0066416C">
        <w:rPr>
          <w:spacing w:val="-1"/>
          <w:lang w:eastAsia="en-US"/>
        </w:rPr>
        <w:t>обучающимся,</w:t>
      </w:r>
      <w:r w:rsidRPr="0066416C">
        <w:rPr>
          <w:spacing w:val="-10"/>
          <w:lang w:eastAsia="en-US"/>
        </w:rPr>
        <w:t xml:space="preserve"> </w:t>
      </w:r>
      <w:r w:rsidRPr="0066416C">
        <w:rPr>
          <w:spacing w:val="-2"/>
          <w:lang w:eastAsia="en-US"/>
        </w:rPr>
        <w:t>учителем,</w:t>
      </w:r>
      <w:r w:rsidRPr="0066416C">
        <w:rPr>
          <w:spacing w:val="-10"/>
          <w:lang w:eastAsia="en-US"/>
        </w:rPr>
        <w:t xml:space="preserve"> </w:t>
      </w:r>
      <w:r w:rsidRPr="0066416C">
        <w:rPr>
          <w:lang w:eastAsia="en-US"/>
        </w:rPr>
        <w:t>товарищами;</w:t>
      </w:r>
    </w:p>
    <w:p w14:paraId="4CD7B705" w14:textId="77777777" w:rsidR="009747EE" w:rsidRPr="0066416C" w:rsidRDefault="009747EE" w:rsidP="00533A6D">
      <w:pPr>
        <w:widowControl w:val="0"/>
        <w:numPr>
          <w:ilvl w:val="2"/>
          <w:numId w:val="0"/>
        </w:numPr>
        <w:tabs>
          <w:tab w:val="left" w:pos="840"/>
        </w:tabs>
        <w:spacing w:before="7" w:line="274" w:lineRule="exact"/>
        <w:ind w:right="120"/>
        <w:jc w:val="both"/>
        <w:rPr>
          <w:lang w:eastAsia="en-US"/>
        </w:rPr>
      </w:pPr>
      <w:r w:rsidRPr="0066416C">
        <w:rPr>
          <w:lang w:eastAsia="en-US"/>
        </w:rPr>
        <w:t>оценка</w:t>
      </w:r>
      <w:r w:rsidRPr="0066416C">
        <w:rPr>
          <w:spacing w:val="19"/>
          <w:lang w:eastAsia="en-US"/>
        </w:rPr>
        <w:t xml:space="preserve"> </w:t>
      </w:r>
      <w:r w:rsidRPr="0066416C">
        <w:rPr>
          <w:lang w:eastAsia="en-US"/>
        </w:rPr>
        <w:t>—</w:t>
      </w:r>
      <w:r w:rsidRPr="0066416C">
        <w:rPr>
          <w:spacing w:val="20"/>
          <w:lang w:eastAsia="en-US"/>
        </w:rPr>
        <w:t xml:space="preserve"> </w:t>
      </w:r>
      <w:r w:rsidRPr="0066416C">
        <w:rPr>
          <w:lang w:eastAsia="en-US"/>
        </w:rPr>
        <w:t>выделение</w:t>
      </w:r>
      <w:r w:rsidRPr="0066416C">
        <w:rPr>
          <w:spacing w:val="20"/>
          <w:lang w:eastAsia="en-US"/>
        </w:rPr>
        <w:t xml:space="preserve"> </w:t>
      </w:r>
      <w:r w:rsidRPr="0066416C">
        <w:rPr>
          <w:lang w:eastAsia="en-US"/>
        </w:rPr>
        <w:t>и</w:t>
      </w:r>
      <w:r w:rsidRPr="0066416C">
        <w:rPr>
          <w:spacing w:val="17"/>
          <w:lang w:eastAsia="en-US"/>
        </w:rPr>
        <w:t xml:space="preserve"> </w:t>
      </w:r>
      <w:r w:rsidRPr="0066416C">
        <w:rPr>
          <w:lang w:eastAsia="en-US"/>
        </w:rPr>
        <w:t>осознание</w:t>
      </w:r>
      <w:r w:rsidRPr="0066416C">
        <w:rPr>
          <w:spacing w:val="14"/>
          <w:lang w:eastAsia="en-US"/>
        </w:rPr>
        <w:t xml:space="preserve"> </w:t>
      </w:r>
      <w:r w:rsidRPr="0066416C">
        <w:rPr>
          <w:spacing w:val="-1"/>
          <w:lang w:eastAsia="en-US"/>
        </w:rPr>
        <w:t>обучающимся</w:t>
      </w:r>
      <w:r w:rsidRPr="0066416C">
        <w:rPr>
          <w:spacing w:val="21"/>
          <w:lang w:eastAsia="en-US"/>
        </w:rPr>
        <w:t xml:space="preserve"> </w:t>
      </w:r>
      <w:r w:rsidRPr="0066416C">
        <w:rPr>
          <w:lang w:eastAsia="en-US"/>
        </w:rPr>
        <w:t>того,</w:t>
      </w:r>
      <w:r w:rsidRPr="0066416C">
        <w:rPr>
          <w:spacing w:val="22"/>
          <w:lang w:eastAsia="en-US"/>
        </w:rPr>
        <w:t xml:space="preserve"> </w:t>
      </w:r>
      <w:r w:rsidRPr="0066416C">
        <w:rPr>
          <w:spacing w:val="-2"/>
          <w:lang w:eastAsia="en-US"/>
        </w:rPr>
        <w:t>что</w:t>
      </w:r>
      <w:r w:rsidRPr="0066416C">
        <w:rPr>
          <w:spacing w:val="30"/>
          <w:lang w:eastAsia="en-US"/>
        </w:rPr>
        <w:t xml:space="preserve"> </w:t>
      </w:r>
      <w:r w:rsidRPr="0066416C">
        <w:rPr>
          <w:spacing w:val="-3"/>
          <w:lang w:eastAsia="en-US"/>
        </w:rPr>
        <w:t>уже</w:t>
      </w:r>
      <w:r w:rsidRPr="0066416C">
        <w:rPr>
          <w:spacing w:val="24"/>
          <w:lang w:eastAsia="en-US"/>
        </w:rPr>
        <w:t xml:space="preserve"> </w:t>
      </w:r>
      <w:r w:rsidRPr="0066416C">
        <w:rPr>
          <w:spacing w:val="-1"/>
          <w:lang w:eastAsia="en-US"/>
        </w:rPr>
        <w:t>усвоено</w:t>
      </w:r>
      <w:r w:rsidRPr="0066416C">
        <w:rPr>
          <w:spacing w:val="25"/>
          <w:lang w:eastAsia="en-US"/>
        </w:rPr>
        <w:t xml:space="preserve"> </w:t>
      </w:r>
      <w:r w:rsidRPr="0066416C">
        <w:rPr>
          <w:lang w:eastAsia="en-US"/>
        </w:rPr>
        <w:t>и</w:t>
      </w:r>
      <w:r w:rsidRPr="0066416C">
        <w:rPr>
          <w:spacing w:val="22"/>
          <w:lang w:eastAsia="en-US"/>
        </w:rPr>
        <w:t xml:space="preserve"> </w:t>
      </w:r>
      <w:r w:rsidRPr="0066416C">
        <w:rPr>
          <w:spacing w:val="-2"/>
          <w:lang w:eastAsia="en-US"/>
        </w:rPr>
        <w:t>что</w:t>
      </w:r>
      <w:r w:rsidRPr="0066416C">
        <w:rPr>
          <w:spacing w:val="25"/>
          <w:lang w:eastAsia="en-US"/>
        </w:rPr>
        <w:t xml:space="preserve"> </w:t>
      </w:r>
      <w:r w:rsidRPr="0066416C">
        <w:rPr>
          <w:lang w:eastAsia="en-US"/>
        </w:rPr>
        <w:t>ещё</w:t>
      </w:r>
      <w:r w:rsidRPr="0066416C">
        <w:rPr>
          <w:spacing w:val="42"/>
          <w:w w:val="99"/>
          <w:lang w:eastAsia="en-US"/>
        </w:rPr>
        <w:t xml:space="preserve"> </w:t>
      </w:r>
      <w:r w:rsidRPr="0066416C">
        <w:rPr>
          <w:spacing w:val="-1"/>
          <w:lang w:eastAsia="en-US"/>
        </w:rPr>
        <w:t>нужно</w:t>
      </w:r>
      <w:r w:rsidRPr="0066416C">
        <w:rPr>
          <w:spacing w:val="-3"/>
          <w:lang w:eastAsia="en-US"/>
        </w:rPr>
        <w:t xml:space="preserve"> </w:t>
      </w:r>
      <w:r w:rsidRPr="0066416C">
        <w:rPr>
          <w:spacing w:val="-2"/>
          <w:lang w:eastAsia="en-US"/>
        </w:rPr>
        <w:t>усвоить,</w:t>
      </w:r>
      <w:r w:rsidRPr="0066416C">
        <w:rPr>
          <w:spacing w:val="-9"/>
          <w:lang w:eastAsia="en-US"/>
        </w:rPr>
        <w:t xml:space="preserve"> </w:t>
      </w:r>
      <w:r w:rsidRPr="0066416C">
        <w:rPr>
          <w:lang w:eastAsia="en-US"/>
        </w:rPr>
        <w:t>осознание</w:t>
      </w:r>
      <w:r w:rsidRPr="0066416C">
        <w:rPr>
          <w:spacing w:val="-8"/>
          <w:lang w:eastAsia="en-US"/>
        </w:rPr>
        <w:t xml:space="preserve"> </w:t>
      </w:r>
      <w:r w:rsidRPr="0066416C">
        <w:rPr>
          <w:spacing w:val="-1"/>
          <w:lang w:eastAsia="en-US"/>
        </w:rPr>
        <w:t>качества</w:t>
      </w:r>
      <w:r w:rsidRPr="0066416C">
        <w:rPr>
          <w:spacing w:val="-8"/>
          <w:lang w:eastAsia="en-US"/>
        </w:rPr>
        <w:t xml:space="preserve"> </w:t>
      </w:r>
      <w:r w:rsidRPr="0066416C">
        <w:rPr>
          <w:lang w:eastAsia="en-US"/>
        </w:rPr>
        <w:t>и</w:t>
      </w:r>
      <w:r w:rsidRPr="0066416C">
        <w:rPr>
          <w:spacing w:val="-9"/>
          <w:lang w:eastAsia="en-US"/>
        </w:rPr>
        <w:t xml:space="preserve"> </w:t>
      </w:r>
      <w:r w:rsidRPr="0066416C">
        <w:rPr>
          <w:spacing w:val="-1"/>
          <w:lang w:eastAsia="en-US"/>
        </w:rPr>
        <w:t>уровня</w:t>
      </w:r>
      <w:r w:rsidRPr="0066416C">
        <w:rPr>
          <w:spacing w:val="-7"/>
          <w:lang w:eastAsia="en-US"/>
        </w:rPr>
        <w:t xml:space="preserve"> </w:t>
      </w:r>
      <w:r w:rsidRPr="0066416C">
        <w:rPr>
          <w:spacing w:val="-1"/>
          <w:lang w:eastAsia="en-US"/>
        </w:rPr>
        <w:t>усвоения;</w:t>
      </w:r>
      <w:r w:rsidRPr="0066416C">
        <w:rPr>
          <w:spacing w:val="-11"/>
          <w:lang w:eastAsia="en-US"/>
        </w:rPr>
        <w:t xml:space="preserve"> </w:t>
      </w:r>
      <w:r w:rsidRPr="0066416C">
        <w:rPr>
          <w:spacing w:val="-1"/>
          <w:lang w:eastAsia="en-US"/>
        </w:rPr>
        <w:t>оценка</w:t>
      </w:r>
      <w:r w:rsidRPr="0066416C">
        <w:rPr>
          <w:spacing w:val="-7"/>
          <w:lang w:eastAsia="en-US"/>
        </w:rPr>
        <w:t xml:space="preserve"> </w:t>
      </w:r>
      <w:r w:rsidRPr="0066416C">
        <w:rPr>
          <w:spacing w:val="-1"/>
          <w:lang w:eastAsia="en-US"/>
        </w:rPr>
        <w:t>результатов</w:t>
      </w:r>
      <w:r w:rsidRPr="0066416C">
        <w:rPr>
          <w:spacing w:val="-6"/>
          <w:lang w:eastAsia="en-US"/>
        </w:rPr>
        <w:t xml:space="preserve"> </w:t>
      </w:r>
      <w:r w:rsidRPr="0066416C">
        <w:rPr>
          <w:spacing w:val="-1"/>
          <w:lang w:eastAsia="en-US"/>
        </w:rPr>
        <w:t>работы;</w:t>
      </w:r>
    </w:p>
    <w:p w14:paraId="0A951EA0" w14:textId="77777777" w:rsidR="009747EE" w:rsidRPr="0066416C" w:rsidRDefault="009747EE" w:rsidP="00533A6D">
      <w:pPr>
        <w:widowControl w:val="0"/>
        <w:numPr>
          <w:ilvl w:val="2"/>
          <w:numId w:val="0"/>
        </w:numPr>
        <w:tabs>
          <w:tab w:val="left" w:pos="840"/>
        </w:tabs>
        <w:ind w:right="123"/>
        <w:rPr>
          <w:lang w:eastAsia="en-US"/>
        </w:rPr>
      </w:pPr>
      <w:r w:rsidRPr="0066416C">
        <w:rPr>
          <w:rFonts w:eastAsia="Calibri"/>
          <w:spacing w:val="-1"/>
          <w:szCs w:val="22"/>
          <w:lang w:eastAsia="en-US"/>
        </w:rPr>
        <w:t>саморегуляция</w:t>
      </w:r>
      <w:r w:rsidRPr="0066416C">
        <w:rPr>
          <w:rFonts w:eastAsia="Calibri"/>
          <w:spacing w:val="13"/>
          <w:szCs w:val="22"/>
          <w:lang w:eastAsia="en-US"/>
        </w:rPr>
        <w:t xml:space="preserve"> </w:t>
      </w:r>
      <w:r w:rsidRPr="0066416C">
        <w:rPr>
          <w:rFonts w:eastAsia="Calibri"/>
          <w:spacing w:val="-1"/>
          <w:szCs w:val="22"/>
          <w:lang w:eastAsia="en-US"/>
        </w:rPr>
        <w:t>как</w:t>
      </w:r>
      <w:r w:rsidRPr="0066416C">
        <w:rPr>
          <w:rFonts w:eastAsia="Calibri"/>
          <w:spacing w:val="12"/>
          <w:szCs w:val="22"/>
          <w:lang w:eastAsia="en-US"/>
        </w:rPr>
        <w:t xml:space="preserve"> </w:t>
      </w:r>
      <w:r w:rsidRPr="0066416C">
        <w:rPr>
          <w:rFonts w:eastAsia="Calibri"/>
          <w:szCs w:val="22"/>
          <w:lang w:eastAsia="en-US"/>
        </w:rPr>
        <w:t>способность</w:t>
      </w:r>
      <w:r w:rsidRPr="0066416C">
        <w:rPr>
          <w:rFonts w:eastAsia="Calibri"/>
          <w:spacing w:val="14"/>
          <w:szCs w:val="22"/>
          <w:lang w:eastAsia="en-US"/>
        </w:rPr>
        <w:t xml:space="preserve"> </w:t>
      </w:r>
      <w:r w:rsidRPr="0066416C">
        <w:rPr>
          <w:rFonts w:eastAsia="Calibri"/>
          <w:szCs w:val="22"/>
          <w:lang w:eastAsia="en-US"/>
        </w:rPr>
        <w:t>к</w:t>
      </w:r>
      <w:r w:rsidRPr="0066416C">
        <w:rPr>
          <w:rFonts w:eastAsia="Calibri"/>
          <w:spacing w:val="12"/>
          <w:szCs w:val="22"/>
          <w:lang w:eastAsia="en-US"/>
        </w:rPr>
        <w:t xml:space="preserve"> </w:t>
      </w:r>
      <w:r w:rsidRPr="0066416C">
        <w:rPr>
          <w:rFonts w:eastAsia="Calibri"/>
          <w:spacing w:val="-1"/>
          <w:szCs w:val="22"/>
          <w:lang w:eastAsia="en-US"/>
        </w:rPr>
        <w:t>мобилизации</w:t>
      </w:r>
      <w:r w:rsidRPr="0066416C">
        <w:rPr>
          <w:rFonts w:eastAsia="Calibri"/>
          <w:spacing w:val="14"/>
          <w:szCs w:val="22"/>
          <w:lang w:eastAsia="en-US"/>
        </w:rPr>
        <w:t xml:space="preserve"> </w:t>
      </w:r>
      <w:r w:rsidRPr="0066416C">
        <w:rPr>
          <w:rFonts w:eastAsia="Calibri"/>
          <w:szCs w:val="22"/>
          <w:lang w:eastAsia="en-US"/>
        </w:rPr>
        <w:t>сил</w:t>
      </w:r>
      <w:r w:rsidRPr="0066416C">
        <w:rPr>
          <w:rFonts w:eastAsia="Calibri"/>
          <w:spacing w:val="13"/>
          <w:szCs w:val="22"/>
          <w:lang w:eastAsia="en-US"/>
        </w:rPr>
        <w:t xml:space="preserve"> </w:t>
      </w:r>
      <w:r w:rsidRPr="0066416C">
        <w:rPr>
          <w:rFonts w:eastAsia="Calibri"/>
          <w:szCs w:val="22"/>
          <w:lang w:eastAsia="en-US"/>
        </w:rPr>
        <w:t>и</w:t>
      </w:r>
      <w:r w:rsidRPr="0066416C">
        <w:rPr>
          <w:rFonts w:eastAsia="Calibri"/>
          <w:spacing w:val="11"/>
          <w:szCs w:val="22"/>
          <w:lang w:eastAsia="en-US"/>
        </w:rPr>
        <w:t xml:space="preserve"> </w:t>
      </w:r>
      <w:r w:rsidRPr="0066416C">
        <w:rPr>
          <w:rFonts w:eastAsia="Calibri"/>
          <w:spacing w:val="-1"/>
          <w:szCs w:val="22"/>
          <w:lang w:eastAsia="en-US"/>
        </w:rPr>
        <w:t>энергии,</w:t>
      </w:r>
      <w:r w:rsidRPr="0066416C">
        <w:rPr>
          <w:rFonts w:eastAsia="Calibri"/>
          <w:spacing w:val="15"/>
          <w:szCs w:val="22"/>
          <w:lang w:eastAsia="en-US"/>
        </w:rPr>
        <w:t xml:space="preserve"> </w:t>
      </w:r>
      <w:r w:rsidRPr="0066416C">
        <w:rPr>
          <w:rFonts w:eastAsia="Calibri"/>
          <w:szCs w:val="22"/>
          <w:lang w:eastAsia="en-US"/>
        </w:rPr>
        <w:t>к</w:t>
      </w:r>
      <w:r w:rsidRPr="0066416C">
        <w:rPr>
          <w:rFonts w:eastAsia="Calibri"/>
          <w:spacing w:val="13"/>
          <w:szCs w:val="22"/>
          <w:lang w:eastAsia="en-US"/>
        </w:rPr>
        <w:t xml:space="preserve"> </w:t>
      </w:r>
      <w:r w:rsidRPr="0066416C">
        <w:rPr>
          <w:rFonts w:eastAsia="Calibri"/>
          <w:spacing w:val="-1"/>
          <w:szCs w:val="22"/>
          <w:lang w:eastAsia="en-US"/>
        </w:rPr>
        <w:t>волевому</w:t>
      </w:r>
      <w:r w:rsidRPr="0066416C">
        <w:rPr>
          <w:rFonts w:eastAsia="Calibri"/>
          <w:spacing w:val="9"/>
          <w:szCs w:val="22"/>
          <w:lang w:eastAsia="en-US"/>
        </w:rPr>
        <w:t xml:space="preserve"> </w:t>
      </w:r>
      <w:r w:rsidRPr="0066416C">
        <w:rPr>
          <w:rFonts w:eastAsia="Calibri"/>
          <w:spacing w:val="-1"/>
          <w:szCs w:val="22"/>
          <w:lang w:eastAsia="en-US"/>
        </w:rPr>
        <w:t>усилию</w:t>
      </w:r>
      <w:r w:rsidRPr="0066416C">
        <w:rPr>
          <w:rFonts w:eastAsia="Calibri"/>
          <w:spacing w:val="48"/>
          <w:w w:val="99"/>
          <w:szCs w:val="22"/>
          <w:lang w:eastAsia="en-US"/>
        </w:rPr>
        <w:t xml:space="preserve"> </w:t>
      </w:r>
      <w:r w:rsidRPr="0066416C">
        <w:rPr>
          <w:rFonts w:eastAsia="Calibri"/>
          <w:szCs w:val="22"/>
          <w:lang w:eastAsia="en-US"/>
        </w:rPr>
        <w:t>(к</w:t>
      </w:r>
      <w:r w:rsidRPr="0066416C">
        <w:rPr>
          <w:rFonts w:eastAsia="Calibri"/>
          <w:spacing w:val="-9"/>
          <w:szCs w:val="22"/>
          <w:lang w:eastAsia="en-US"/>
        </w:rPr>
        <w:t xml:space="preserve"> </w:t>
      </w:r>
      <w:r w:rsidRPr="0066416C">
        <w:rPr>
          <w:rFonts w:eastAsia="Calibri"/>
          <w:spacing w:val="-1"/>
          <w:szCs w:val="22"/>
          <w:lang w:eastAsia="en-US"/>
        </w:rPr>
        <w:t>выбору</w:t>
      </w:r>
      <w:r w:rsidRPr="0066416C">
        <w:rPr>
          <w:rFonts w:eastAsia="Calibri"/>
          <w:spacing w:val="-16"/>
          <w:szCs w:val="22"/>
          <w:lang w:eastAsia="en-US"/>
        </w:rPr>
        <w:t xml:space="preserve"> </w:t>
      </w:r>
      <w:r w:rsidRPr="0066416C">
        <w:rPr>
          <w:rFonts w:eastAsia="Calibri"/>
          <w:szCs w:val="22"/>
          <w:lang w:eastAsia="en-US"/>
        </w:rPr>
        <w:t>в</w:t>
      </w:r>
      <w:r w:rsidRPr="0066416C">
        <w:rPr>
          <w:rFonts w:eastAsia="Calibri"/>
          <w:spacing w:val="-6"/>
          <w:szCs w:val="22"/>
          <w:lang w:eastAsia="en-US"/>
        </w:rPr>
        <w:t xml:space="preserve"> </w:t>
      </w:r>
      <w:r w:rsidRPr="0066416C">
        <w:rPr>
          <w:rFonts w:eastAsia="Calibri"/>
          <w:spacing w:val="-1"/>
          <w:szCs w:val="22"/>
          <w:lang w:eastAsia="en-US"/>
        </w:rPr>
        <w:t>ситуации</w:t>
      </w:r>
      <w:r w:rsidRPr="0066416C">
        <w:rPr>
          <w:rFonts w:eastAsia="Calibri"/>
          <w:spacing w:val="-7"/>
          <w:szCs w:val="22"/>
          <w:lang w:eastAsia="en-US"/>
        </w:rPr>
        <w:t xml:space="preserve"> </w:t>
      </w:r>
      <w:r w:rsidRPr="0066416C">
        <w:rPr>
          <w:rFonts w:eastAsia="Calibri"/>
          <w:spacing w:val="-1"/>
          <w:szCs w:val="22"/>
          <w:lang w:eastAsia="en-US"/>
        </w:rPr>
        <w:t>мотивационного</w:t>
      </w:r>
      <w:r w:rsidRPr="0066416C">
        <w:rPr>
          <w:rFonts w:eastAsia="Calibri"/>
          <w:spacing w:val="-8"/>
          <w:szCs w:val="22"/>
          <w:lang w:eastAsia="en-US"/>
        </w:rPr>
        <w:t xml:space="preserve"> </w:t>
      </w:r>
      <w:r w:rsidRPr="0066416C">
        <w:rPr>
          <w:rFonts w:eastAsia="Calibri"/>
          <w:spacing w:val="-1"/>
          <w:szCs w:val="22"/>
          <w:lang w:eastAsia="en-US"/>
        </w:rPr>
        <w:t>конфликта)</w:t>
      </w:r>
      <w:r w:rsidRPr="0066416C">
        <w:rPr>
          <w:rFonts w:eastAsia="Calibri"/>
          <w:spacing w:val="-6"/>
          <w:szCs w:val="22"/>
          <w:lang w:eastAsia="en-US"/>
        </w:rPr>
        <w:t xml:space="preserve"> </w:t>
      </w:r>
      <w:r w:rsidRPr="0066416C">
        <w:rPr>
          <w:rFonts w:eastAsia="Calibri"/>
          <w:szCs w:val="22"/>
          <w:lang w:eastAsia="en-US"/>
        </w:rPr>
        <w:t>и</w:t>
      </w:r>
      <w:r w:rsidRPr="0066416C">
        <w:rPr>
          <w:rFonts w:eastAsia="Calibri"/>
          <w:spacing w:val="-10"/>
          <w:szCs w:val="22"/>
          <w:lang w:eastAsia="en-US"/>
        </w:rPr>
        <w:t xml:space="preserve"> </w:t>
      </w:r>
      <w:r w:rsidRPr="0066416C">
        <w:rPr>
          <w:rFonts w:eastAsia="Calibri"/>
          <w:spacing w:val="-1"/>
          <w:szCs w:val="22"/>
          <w:lang w:eastAsia="en-US"/>
        </w:rPr>
        <w:t>преодолению</w:t>
      </w:r>
      <w:r w:rsidRPr="0066416C">
        <w:rPr>
          <w:rFonts w:eastAsia="Calibri"/>
          <w:spacing w:val="-10"/>
          <w:szCs w:val="22"/>
          <w:lang w:eastAsia="en-US"/>
        </w:rPr>
        <w:t xml:space="preserve"> </w:t>
      </w:r>
      <w:r w:rsidRPr="0066416C">
        <w:rPr>
          <w:rFonts w:eastAsia="Calibri"/>
          <w:spacing w:val="-1"/>
          <w:szCs w:val="22"/>
          <w:lang w:eastAsia="en-US"/>
        </w:rPr>
        <w:t>препятствий.</w:t>
      </w:r>
      <w:r w:rsidRPr="0066416C">
        <w:rPr>
          <w:rFonts w:eastAsia="Calibri"/>
          <w:spacing w:val="69"/>
          <w:w w:val="99"/>
          <w:szCs w:val="22"/>
          <w:lang w:eastAsia="en-US"/>
        </w:rPr>
        <w:t xml:space="preserve"> </w:t>
      </w:r>
    </w:p>
    <w:p w14:paraId="15C49181" w14:textId="77777777" w:rsidR="009747EE" w:rsidRPr="0066416C" w:rsidRDefault="009747EE" w:rsidP="009747EE">
      <w:pPr>
        <w:widowControl w:val="0"/>
        <w:tabs>
          <w:tab w:val="left" w:pos="840"/>
        </w:tabs>
        <w:ind w:right="123"/>
        <w:rPr>
          <w:lang w:eastAsia="en-US"/>
        </w:rPr>
      </w:pPr>
    </w:p>
    <w:p w14:paraId="310ED03D" w14:textId="77777777" w:rsidR="009747EE" w:rsidRPr="0066416C" w:rsidRDefault="009747EE" w:rsidP="00533A6D">
      <w:pPr>
        <w:widowControl w:val="0"/>
        <w:numPr>
          <w:ilvl w:val="2"/>
          <w:numId w:val="0"/>
        </w:numPr>
        <w:tabs>
          <w:tab w:val="left" w:pos="840"/>
        </w:tabs>
        <w:ind w:right="123"/>
        <w:rPr>
          <w:lang w:eastAsia="en-US"/>
        </w:rPr>
      </w:pPr>
      <w:r w:rsidRPr="0066416C">
        <w:rPr>
          <w:rFonts w:eastAsia="Calibri"/>
          <w:b/>
          <w:szCs w:val="22"/>
          <w:lang w:eastAsia="en-US"/>
        </w:rPr>
        <w:t>Познавательные</w:t>
      </w:r>
      <w:r w:rsidRPr="0066416C">
        <w:rPr>
          <w:rFonts w:eastAsia="Calibri"/>
          <w:b/>
          <w:spacing w:val="-16"/>
          <w:szCs w:val="22"/>
          <w:lang w:eastAsia="en-US"/>
        </w:rPr>
        <w:t xml:space="preserve"> </w:t>
      </w:r>
      <w:r w:rsidRPr="0066416C">
        <w:rPr>
          <w:rFonts w:eastAsia="Calibri"/>
          <w:b/>
          <w:spacing w:val="-1"/>
          <w:szCs w:val="22"/>
          <w:lang w:eastAsia="en-US"/>
        </w:rPr>
        <w:t>универсальные</w:t>
      </w:r>
      <w:r w:rsidRPr="0066416C">
        <w:rPr>
          <w:rFonts w:eastAsia="Calibri"/>
          <w:b/>
          <w:spacing w:val="-20"/>
          <w:szCs w:val="22"/>
          <w:lang w:eastAsia="en-US"/>
        </w:rPr>
        <w:t xml:space="preserve"> </w:t>
      </w:r>
      <w:r w:rsidRPr="0066416C">
        <w:rPr>
          <w:rFonts w:eastAsia="Calibri"/>
          <w:b/>
          <w:spacing w:val="-1"/>
          <w:szCs w:val="22"/>
          <w:lang w:eastAsia="en-US"/>
        </w:rPr>
        <w:t>учебные</w:t>
      </w:r>
      <w:r w:rsidRPr="0066416C">
        <w:rPr>
          <w:rFonts w:eastAsia="Calibri"/>
          <w:b/>
          <w:spacing w:val="-16"/>
          <w:szCs w:val="22"/>
          <w:lang w:eastAsia="en-US"/>
        </w:rPr>
        <w:t xml:space="preserve"> </w:t>
      </w:r>
      <w:r w:rsidRPr="0066416C">
        <w:rPr>
          <w:rFonts w:eastAsia="Calibri"/>
          <w:b/>
          <w:spacing w:val="-1"/>
          <w:szCs w:val="22"/>
          <w:lang w:eastAsia="en-US"/>
        </w:rPr>
        <w:t>действия</w:t>
      </w:r>
      <w:r w:rsidRPr="0066416C">
        <w:rPr>
          <w:rFonts w:eastAsia="Calibri"/>
          <w:b/>
          <w:spacing w:val="-15"/>
          <w:szCs w:val="22"/>
          <w:lang w:eastAsia="en-US"/>
        </w:rPr>
        <w:t xml:space="preserve"> </w:t>
      </w:r>
      <w:r w:rsidRPr="0066416C">
        <w:rPr>
          <w:rFonts w:eastAsia="Calibri"/>
          <w:b/>
          <w:spacing w:val="-1"/>
          <w:szCs w:val="22"/>
          <w:lang w:eastAsia="en-US"/>
        </w:rPr>
        <w:t>включают</w:t>
      </w:r>
      <w:r w:rsidRPr="0066416C">
        <w:rPr>
          <w:rFonts w:eastAsia="Calibri"/>
          <w:spacing w:val="-1"/>
          <w:szCs w:val="22"/>
          <w:lang w:eastAsia="en-US"/>
        </w:rPr>
        <w:t>:</w:t>
      </w:r>
    </w:p>
    <w:p w14:paraId="20578DDA" w14:textId="77777777" w:rsidR="009747EE" w:rsidRPr="0066416C" w:rsidRDefault="009747EE" w:rsidP="00533A6D">
      <w:pPr>
        <w:widowControl w:val="0"/>
        <w:numPr>
          <w:ilvl w:val="2"/>
          <w:numId w:val="0"/>
        </w:numPr>
        <w:tabs>
          <w:tab w:val="left" w:pos="840"/>
        </w:tabs>
        <w:spacing w:line="242" w:lineRule="auto"/>
        <w:ind w:right="124"/>
        <w:jc w:val="both"/>
        <w:rPr>
          <w:lang w:eastAsia="en-US"/>
        </w:rPr>
      </w:pPr>
      <w:r w:rsidRPr="0066416C">
        <w:rPr>
          <w:spacing w:val="-1"/>
          <w:lang w:eastAsia="en-US"/>
        </w:rPr>
        <w:t>общеучебные,</w:t>
      </w:r>
      <w:r w:rsidRPr="0066416C">
        <w:rPr>
          <w:spacing w:val="36"/>
          <w:lang w:eastAsia="en-US"/>
        </w:rPr>
        <w:t xml:space="preserve"> </w:t>
      </w:r>
      <w:r w:rsidRPr="0066416C">
        <w:rPr>
          <w:spacing w:val="-1"/>
          <w:lang w:eastAsia="en-US"/>
        </w:rPr>
        <w:t>логические</w:t>
      </w:r>
      <w:r w:rsidRPr="0066416C">
        <w:rPr>
          <w:spacing w:val="34"/>
          <w:lang w:eastAsia="en-US"/>
        </w:rPr>
        <w:t xml:space="preserve"> </w:t>
      </w:r>
      <w:r w:rsidRPr="0066416C">
        <w:rPr>
          <w:spacing w:val="-1"/>
          <w:lang w:eastAsia="en-US"/>
        </w:rPr>
        <w:t>учебные</w:t>
      </w:r>
      <w:r w:rsidRPr="0066416C">
        <w:rPr>
          <w:spacing w:val="33"/>
          <w:lang w:eastAsia="en-US"/>
        </w:rPr>
        <w:t xml:space="preserve"> </w:t>
      </w:r>
      <w:r w:rsidRPr="0066416C">
        <w:rPr>
          <w:spacing w:val="-1"/>
          <w:lang w:eastAsia="en-US"/>
        </w:rPr>
        <w:t>действия,</w:t>
      </w:r>
      <w:r w:rsidRPr="0066416C">
        <w:rPr>
          <w:spacing w:val="37"/>
          <w:lang w:eastAsia="en-US"/>
        </w:rPr>
        <w:t xml:space="preserve"> </w:t>
      </w:r>
      <w:r w:rsidRPr="0066416C">
        <w:rPr>
          <w:lang w:eastAsia="en-US"/>
        </w:rPr>
        <w:t>а</w:t>
      </w:r>
      <w:r w:rsidRPr="0066416C">
        <w:rPr>
          <w:spacing w:val="33"/>
          <w:lang w:eastAsia="en-US"/>
        </w:rPr>
        <w:t xml:space="preserve"> </w:t>
      </w:r>
      <w:r w:rsidRPr="0066416C">
        <w:rPr>
          <w:spacing w:val="-1"/>
          <w:lang w:eastAsia="en-US"/>
        </w:rPr>
        <w:t>также</w:t>
      </w:r>
      <w:r w:rsidRPr="0066416C">
        <w:rPr>
          <w:spacing w:val="34"/>
          <w:lang w:eastAsia="en-US"/>
        </w:rPr>
        <w:t xml:space="preserve"> </w:t>
      </w:r>
      <w:r w:rsidRPr="0066416C">
        <w:rPr>
          <w:spacing w:val="-1"/>
          <w:lang w:eastAsia="en-US"/>
        </w:rPr>
        <w:t>постановку</w:t>
      </w:r>
      <w:r w:rsidRPr="0066416C">
        <w:rPr>
          <w:spacing w:val="25"/>
          <w:lang w:eastAsia="en-US"/>
        </w:rPr>
        <w:t xml:space="preserve"> </w:t>
      </w:r>
      <w:r w:rsidRPr="0066416C">
        <w:rPr>
          <w:lang w:eastAsia="en-US"/>
        </w:rPr>
        <w:t>и</w:t>
      </w:r>
      <w:r w:rsidRPr="0066416C">
        <w:rPr>
          <w:spacing w:val="36"/>
          <w:lang w:eastAsia="en-US"/>
        </w:rPr>
        <w:t xml:space="preserve"> </w:t>
      </w:r>
      <w:r w:rsidRPr="0066416C">
        <w:rPr>
          <w:lang w:eastAsia="en-US"/>
        </w:rPr>
        <w:t>решение</w:t>
      </w:r>
      <w:r w:rsidRPr="0066416C">
        <w:rPr>
          <w:spacing w:val="65"/>
          <w:w w:val="99"/>
          <w:lang w:eastAsia="en-US"/>
        </w:rPr>
        <w:t xml:space="preserve"> </w:t>
      </w:r>
      <w:r w:rsidRPr="0066416C">
        <w:rPr>
          <w:lang w:eastAsia="en-US"/>
        </w:rPr>
        <w:t>проблемы.</w:t>
      </w:r>
    </w:p>
    <w:p w14:paraId="59E9A7EE" w14:textId="77777777" w:rsidR="009747EE" w:rsidRPr="0066416C" w:rsidRDefault="009747EE" w:rsidP="009747EE">
      <w:pPr>
        <w:widowControl w:val="0"/>
        <w:spacing w:line="271" w:lineRule="exact"/>
        <w:rPr>
          <w:lang w:eastAsia="en-US"/>
        </w:rPr>
      </w:pPr>
      <w:r w:rsidRPr="0066416C">
        <w:rPr>
          <w:rFonts w:eastAsia="Calibri"/>
          <w:spacing w:val="-1"/>
          <w:szCs w:val="22"/>
          <w:lang w:eastAsia="en-US"/>
        </w:rPr>
        <w:t>Общеучебные</w:t>
      </w:r>
      <w:r w:rsidRPr="0066416C">
        <w:rPr>
          <w:rFonts w:eastAsia="Calibri"/>
          <w:spacing w:val="-19"/>
          <w:szCs w:val="22"/>
          <w:lang w:eastAsia="en-US"/>
        </w:rPr>
        <w:t xml:space="preserve"> </w:t>
      </w:r>
      <w:r w:rsidRPr="0066416C">
        <w:rPr>
          <w:rFonts w:eastAsia="Calibri"/>
          <w:spacing w:val="-1"/>
          <w:szCs w:val="22"/>
          <w:lang w:eastAsia="en-US"/>
        </w:rPr>
        <w:t>универсальные</w:t>
      </w:r>
      <w:r w:rsidRPr="0066416C">
        <w:rPr>
          <w:rFonts w:eastAsia="Calibri"/>
          <w:spacing w:val="-19"/>
          <w:szCs w:val="22"/>
          <w:lang w:eastAsia="en-US"/>
        </w:rPr>
        <w:t xml:space="preserve"> </w:t>
      </w:r>
      <w:r w:rsidRPr="0066416C">
        <w:rPr>
          <w:rFonts w:eastAsia="Calibri"/>
          <w:spacing w:val="-1"/>
          <w:szCs w:val="22"/>
          <w:lang w:eastAsia="en-US"/>
        </w:rPr>
        <w:t>действия:</w:t>
      </w:r>
    </w:p>
    <w:p w14:paraId="73DC3717" w14:textId="77777777" w:rsidR="009747EE" w:rsidRPr="0066416C" w:rsidRDefault="009747EE" w:rsidP="00533A6D">
      <w:pPr>
        <w:widowControl w:val="0"/>
        <w:numPr>
          <w:ilvl w:val="2"/>
          <w:numId w:val="0"/>
        </w:numPr>
        <w:tabs>
          <w:tab w:val="left" w:pos="840"/>
        </w:tabs>
        <w:spacing w:before="2" w:line="275" w:lineRule="exact"/>
        <w:rPr>
          <w:lang w:eastAsia="en-US"/>
        </w:rPr>
      </w:pPr>
      <w:r w:rsidRPr="0066416C">
        <w:rPr>
          <w:lang w:eastAsia="en-US"/>
        </w:rPr>
        <w:t>самостоятельное</w:t>
      </w:r>
      <w:r w:rsidRPr="0066416C">
        <w:rPr>
          <w:spacing w:val="-17"/>
          <w:lang w:eastAsia="en-US"/>
        </w:rPr>
        <w:t xml:space="preserve"> </w:t>
      </w:r>
      <w:r w:rsidRPr="0066416C">
        <w:rPr>
          <w:spacing w:val="-1"/>
          <w:lang w:eastAsia="en-US"/>
        </w:rPr>
        <w:t>выделение</w:t>
      </w:r>
      <w:r w:rsidRPr="0066416C">
        <w:rPr>
          <w:spacing w:val="-14"/>
          <w:lang w:eastAsia="en-US"/>
        </w:rPr>
        <w:t xml:space="preserve"> </w:t>
      </w:r>
      <w:r w:rsidRPr="0066416C">
        <w:rPr>
          <w:lang w:eastAsia="en-US"/>
        </w:rPr>
        <w:t>и</w:t>
      </w:r>
      <w:r w:rsidRPr="0066416C">
        <w:rPr>
          <w:spacing w:val="-11"/>
          <w:lang w:eastAsia="en-US"/>
        </w:rPr>
        <w:t xml:space="preserve"> </w:t>
      </w:r>
      <w:r w:rsidRPr="0066416C">
        <w:rPr>
          <w:spacing w:val="-1"/>
          <w:lang w:eastAsia="en-US"/>
        </w:rPr>
        <w:t>формулирование</w:t>
      </w:r>
      <w:r w:rsidRPr="0066416C">
        <w:rPr>
          <w:spacing w:val="-17"/>
          <w:lang w:eastAsia="en-US"/>
        </w:rPr>
        <w:t xml:space="preserve"> </w:t>
      </w:r>
      <w:r w:rsidRPr="0066416C">
        <w:rPr>
          <w:spacing w:val="-1"/>
          <w:lang w:eastAsia="en-US"/>
        </w:rPr>
        <w:t>познавательной</w:t>
      </w:r>
      <w:r w:rsidRPr="0066416C">
        <w:rPr>
          <w:spacing w:val="-15"/>
          <w:lang w:eastAsia="en-US"/>
        </w:rPr>
        <w:t xml:space="preserve"> </w:t>
      </w:r>
      <w:r w:rsidRPr="0066416C">
        <w:rPr>
          <w:lang w:eastAsia="en-US"/>
        </w:rPr>
        <w:t>цели;</w:t>
      </w:r>
    </w:p>
    <w:p w14:paraId="623A6131" w14:textId="77777777" w:rsidR="009747EE" w:rsidRPr="0066416C" w:rsidRDefault="009747EE" w:rsidP="00533A6D">
      <w:pPr>
        <w:widowControl w:val="0"/>
        <w:numPr>
          <w:ilvl w:val="2"/>
          <w:numId w:val="0"/>
        </w:numPr>
        <w:tabs>
          <w:tab w:val="left" w:pos="840"/>
        </w:tabs>
        <w:spacing w:line="242" w:lineRule="auto"/>
        <w:ind w:right="118"/>
        <w:jc w:val="both"/>
        <w:rPr>
          <w:lang w:eastAsia="en-US"/>
        </w:rPr>
      </w:pPr>
      <w:r w:rsidRPr="0066416C">
        <w:rPr>
          <w:spacing w:val="1"/>
          <w:lang w:eastAsia="en-US"/>
        </w:rPr>
        <w:t>поиск</w:t>
      </w:r>
      <w:r w:rsidRPr="0066416C">
        <w:rPr>
          <w:spacing w:val="23"/>
          <w:lang w:eastAsia="en-US"/>
        </w:rPr>
        <w:t xml:space="preserve"> </w:t>
      </w:r>
      <w:r w:rsidRPr="0066416C">
        <w:rPr>
          <w:lang w:eastAsia="en-US"/>
        </w:rPr>
        <w:t>и</w:t>
      </w:r>
      <w:r w:rsidRPr="0066416C">
        <w:rPr>
          <w:spacing w:val="22"/>
          <w:lang w:eastAsia="en-US"/>
        </w:rPr>
        <w:t xml:space="preserve"> </w:t>
      </w:r>
      <w:r w:rsidRPr="0066416C">
        <w:rPr>
          <w:lang w:eastAsia="en-US"/>
        </w:rPr>
        <w:t>выделение</w:t>
      </w:r>
      <w:r w:rsidRPr="0066416C">
        <w:rPr>
          <w:spacing w:val="24"/>
          <w:lang w:eastAsia="en-US"/>
        </w:rPr>
        <w:t xml:space="preserve"> </w:t>
      </w:r>
      <w:r w:rsidRPr="0066416C">
        <w:rPr>
          <w:spacing w:val="-1"/>
          <w:lang w:eastAsia="en-US"/>
        </w:rPr>
        <w:t>необходимой</w:t>
      </w:r>
      <w:r w:rsidRPr="0066416C">
        <w:rPr>
          <w:spacing w:val="22"/>
          <w:lang w:eastAsia="en-US"/>
        </w:rPr>
        <w:t xml:space="preserve"> </w:t>
      </w:r>
      <w:r w:rsidRPr="0066416C">
        <w:rPr>
          <w:spacing w:val="-1"/>
          <w:lang w:eastAsia="en-US"/>
        </w:rPr>
        <w:t>информации;</w:t>
      </w:r>
      <w:r w:rsidRPr="0066416C">
        <w:rPr>
          <w:spacing w:val="20"/>
          <w:lang w:eastAsia="en-US"/>
        </w:rPr>
        <w:t xml:space="preserve"> </w:t>
      </w:r>
      <w:r w:rsidRPr="0066416C">
        <w:rPr>
          <w:lang w:eastAsia="en-US"/>
        </w:rPr>
        <w:t>применение</w:t>
      </w:r>
      <w:r w:rsidRPr="0066416C">
        <w:rPr>
          <w:spacing w:val="25"/>
          <w:lang w:eastAsia="en-US"/>
        </w:rPr>
        <w:t xml:space="preserve"> </w:t>
      </w:r>
      <w:r w:rsidRPr="0066416C">
        <w:rPr>
          <w:spacing w:val="-1"/>
          <w:lang w:eastAsia="en-US"/>
        </w:rPr>
        <w:t>методов</w:t>
      </w:r>
      <w:r w:rsidRPr="0066416C">
        <w:rPr>
          <w:spacing w:val="46"/>
          <w:w w:val="99"/>
          <w:lang w:eastAsia="en-US"/>
        </w:rPr>
        <w:t xml:space="preserve"> </w:t>
      </w:r>
      <w:r w:rsidRPr="0066416C">
        <w:rPr>
          <w:spacing w:val="-1"/>
          <w:lang w:eastAsia="en-US"/>
        </w:rPr>
        <w:t>информационного</w:t>
      </w:r>
      <w:r w:rsidRPr="0066416C">
        <w:rPr>
          <w:spacing w:val="-8"/>
          <w:lang w:eastAsia="en-US"/>
        </w:rPr>
        <w:t xml:space="preserve"> </w:t>
      </w:r>
      <w:r w:rsidRPr="0066416C">
        <w:rPr>
          <w:spacing w:val="-1"/>
          <w:lang w:eastAsia="en-US"/>
        </w:rPr>
        <w:t>поиска,</w:t>
      </w:r>
      <w:r w:rsidRPr="0066416C">
        <w:rPr>
          <w:spacing w:val="-9"/>
          <w:lang w:eastAsia="en-US"/>
        </w:rPr>
        <w:t xml:space="preserve"> </w:t>
      </w:r>
      <w:r w:rsidRPr="0066416C">
        <w:rPr>
          <w:lang w:eastAsia="en-US"/>
        </w:rPr>
        <w:t>в</w:t>
      </w:r>
      <w:r w:rsidRPr="0066416C">
        <w:rPr>
          <w:spacing w:val="-5"/>
          <w:lang w:eastAsia="en-US"/>
        </w:rPr>
        <w:t xml:space="preserve"> </w:t>
      </w:r>
      <w:r w:rsidRPr="0066416C">
        <w:rPr>
          <w:spacing w:val="-2"/>
          <w:lang w:eastAsia="en-US"/>
        </w:rPr>
        <w:t>том</w:t>
      </w:r>
      <w:r w:rsidRPr="0066416C">
        <w:rPr>
          <w:spacing w:val="-6"/>
          <w:lang w:eastAsia="en-US"/>
        </w:rPr>
        <w:t xml:space="preserve"> </w:t>
      </w:r>
      <w:r w:rsidRPr="0066416C">
        <w:rPr>
          <w:spacing w:val="-1"/>
          <w:lang w:eastAsia="en-US"/>
        </w:rPr>
        <w:t>числе</w:t>
      </w:r>
      <w:r w:rsidRPr="0066416C">
        <w:rPr>
          <w:spacing w:val="-8"/>
          <w:lang w:eastAsia="en-US"/>
        </w:rPr>
        <w:t xml:space="preserve"> </w:t>
      </w:r>
      <w:r w:rsidRPr="0066416C">
        <w:rPr>
          <w:lang w:eastAsia="en-US"/>
        </w:rPr>
        <w:t>с</w:t>
      </w:r>
      <w:r w:rsidRPr="0066416C">
        <w:rPr>
          <w:spacing w:val="-12"/>
          <w:lang w:eastAsia="en-US"/>
        </w:rPr>
        <w:t xml:space="preserve"> </w:t>
      </w:r>
      <w:r w:rsidRPr="0066416C">
        <w:rPr>
          <w:spacing w:val="-1"/>
          <w:lang w:eastAsia="en-US"/>
        </w:rPr>
        <w:t>помощью</w:t>
      </w:r>
      <w:r w:rsidRPr="0066416C">
        <w:rPr>
          <w:spacing w:val="-9"/>
          <w:lang w:eastAsia="en-US"/>
        </w:rPr>
        <w:t xml:space="preserve"> </w:t>
      </w:r>
      <w:r w:rsidRPr="0066416C">
        <w:rPr>
          <w:spacing w:val="-1"/>
          <w:lang w:eastAsia="en-US"/>
        </w:rPr>
        <w:t>компьютерных</w:t>
      </w:r>
      <w:r w:rsidRPr="0066416C">
        <w:rPr>
          <w:spacing w:val="-12"/>
          <w:lang w:eastAsia="en-US"/>
        </w:rPr>
        <w:t xml:space="preserve"> </w:t>
      </w:r>
      <w:r w:rsidRPr="0066416C">
        <w:rPr>
          <w:spacing w:val="-1"/>
          <w:lang w:eastAsia="en-US"/>
        </w:rPr>
        <w:t>средств;</w:t>
      </w:r>
    </w:p>
    <w:p w14:paraId="74AF8E1B" w14:textId="77777777" w:rsidR="009747EE" w:rsidRPr="0066416C" w:rsidRDefault="009747EE" w:rsidP="00533A6D">
      <w:pPr>
        <w:widowControl w:val="0"/>
        <w:numPr>
          <w:ilvl w:val="2"/>
          <w:numId w:val="0"/>
        </w:numPr>
        <w:tabs>
          <w:tab w:val="left" w:pos="840"/>
        </w:tabs>
        <w:spacing w:line="271" w:lineRule="exact"/>
        <w:rPr>
          <w:lang w:eastAsia="en-US"/>
        </w:rPr>
      </w:pPr>
      <w:r w:rsidRPr="0066416C">
        <w:rPr>
          <w:spacing w:val="-1"/>
          <w:lang w:eastAsia="en-US"/>
        </w:rPr>
        <w:t>структурирование</w:t>
      </w:r>
      <w:r w:rsidRPr="0066416C">
        <w:rPr>
          <w:spacing w:val="-26"/>
          <w:lang w:eastAsia="en-US"/>
        </w:rPr>
        <w:t xml:space="preserve"> </w:t>
      </w:r>
      <w:r w:rsidRPr="0066416C">
        <w:rPr>
          <w:spacing w:val="-1"/>
          <w:lang w:eastAsia="en-US"/>
        </w:rPr>
        <w:t>знаний;</w:t>
      </w:r>
    </w:p>
    <w:p w14:paraId="0DEBA4F0" w14:textId="77777777" w:rsidR="009747EE" w:rsidRPr="0066416C" w:rsidRDefault="009747EE" w:rsidP="00533A6D">
      <w:pPr>
        <w:widowControl w:val="0"/>
        <w:numPr>
          <w:ilvl w:val="2"/>
          <w:numId w:val="0"/>
        </w:numPr>
        <w:tabs>
          <w:tab w:val="left" w:pos="840"/>
        </w:tabs>
        <w:spacing w:before="7" w:line="274" w:lineRule="exact"/>
        <w:ind w:right="122"/>
        <w:jc w:val="both"/>
        <w:rPr>
          <w:lang w:eastAsia="en-US"/>
        </w:rPr>
      </w:pPr>
      <w:r w:rsidRPr="0066416C">
        <w:rPr>
          <w:spacing w:val="-1"/>
          <w:lang w:eastAsia="en-US"/>
        </w:rPr>
        <w:t>осознанное</w:t>
      </w:r>
      <w:r w:rsidRPr="0066416C">
        <w:rPr>
          <w:spacing w:val="52"/>
          <w:lang w:eastAsia="en-US"/>
        </w:rPr>
        <w:t xml:space="preserve"> </w:t>
      </w:r>
      <w:r w:rsidRPr="0066416C">
        <w:rPr>
          <w:lang w:eastAsia="en-US"/>
        </w:rPr>
        <w:t>и</w:t>
      </w:r>
      <w:r w:rsidRPr="0066416C">
        <w:rPr>
          <w:spacing w:val="55"/>
          <w:lang w:eastAsia="en-US"/>
        </w:rPr>
        <w:t xml:space="preserve"> </w:t>
      </w:r>
      <w:r w:rsidRPr="0066416C">
        <w:rPr>
          <w:spacing w:val="-1"/>
          <w:lang w:eastAsia="en-US"/>
        </w:rPr>
        <w:t>произвольное</w:t>
      </w:r>
      <w:r w:rsidRPr="0066416C">
        <w:rPr>
          <w:spacing w:val="53"/>
          <w:lang w:eastAsia="en-US"/>
        </w:rPr>
        <w:t xml:space="preserve"> </w:t>
      </w:r>
      <w:r w:rsidRPr="0066416C">
        <w:rPr>
          <w:spacing w:val="-1"/>
          <w:lang w:eastAsia="en-US"/>
        </w:rPr>
        <w:t>построение</w:t>
      </w:r>
      <w:r w:rsidRPr="0066416C">
        <w:rPr>
          <w:spacing w:val="53"/>
          <w:lang w:eastAsia="en-US"/>
        </w:rPr>
        <w:t xml:space="preserve"> </w:t>
      </w:r>
      <w:r w:rsidRPr="0066416C">
        <w:rPr>
          <w:spacing w:val="-2"/>
          <w:lang w:eastAsia="en-US"/>
        </w:rPr>
        <w:t>речевого</w:t>
      </w:r>
      <w:r w:rsidRPr="0066416C">
        <w:rPr>
          <w:spacing w:val="59"/>
          <w:lang w:eastAsia="en-US"/>
        </w:rPr>
        <w:t xml:space="preserve"> </w:t>
      </w:r>
      <w:r w:rsidRPr="0066416C">
        <w:rPr>
          <w:spacing w:val="-1"/>
          <w:lang w:eastAsia="en-US"/>
        </w:rPr>
        <w:t>высказывания</w:t>
      </w:r>
      <w:r w:rsidRPr="0066416C">
        <w:rPr>
          <w:spacing w:val="54"/>
          <w:lang w:eastAsia="en-US"/>
        </w:rPr>
        <w:t xml:space="preserve"> </w:t>
      </w:r>
      <w:r w:rsidRPr="0066416C">
        <w:rPr>
          <w:lang w:eastAsia="en-US"/>
        </w:rPr>
        <w:t>в</w:t>
      </w:r>
      <w:r w:rsidRPr="0066416C">
        <w:rPr>
          <w:spacing w:val="55"/>
          <w:lang w:eastAsia="en-US"/>
        </w:rPr>
        <w:t xml:space="preserve"> </w:t>
      </w:r>
      <w:r w:rsidRPr="0066416C">
        <w:rPr>
          <w:spacing w:val="-1"/>
          <w:lang w:eastAsia="en-US"/>
        </w:rPr>
        <w:t>устной</w:t>
      </w:r>
      <w:r w:rsidRPr="0066416C">
        <w:rPr>
          <w:spacing w:val="55"/>
          <w:lang w:eastAsia="en-US"/>
        </w:rPr>
        <w:t xml:space="preserve"> </w:t>
      </w:r>
      <w:r w:rsidRPr="0066416C">
        <w:rPr>
          <w:lang w:eastAsia="en-US"/>
        </w:rPr>
        <w:t>и</w:t>
      </w:r>
      <w:r w:rsidRPr="0066416C">
        <w:rPr>
          <w:spacing w:val="88"/>
          <w:w w:val="99"/>
          <w:lang w:eastAsia="en-US"/>
        </w:rPr>
        <w:t xml:space="preserve"> </w:t>
      </w:r>
      <w:r w:rsidRPr="0066416C">
        <w:rPr>
          <w:lang w:eastAsia="en-US"/>
        </w:rPr>
        <w:t>письменной</w:t>
      </w:r>
      <w:r w:rsidRPr="0066416C">
        <w:rPr>
          <w:spacing w:val="-21"/>
          <w:lang w:eastAsia="en-US"/>
        </w:rPr>
        <w:t xml:space="preserve"> </w:t>
      </w:r>
      <w:r w:rsidRPr="0066416C">
        <w:rPr>
          <w:spacing w:val="-1"/>
          <w:lang w:eastAsia="en-US"/>
        </w:rPr>
        <w:t>форме;</w:t>
      </w:r>
    </w:p>
    <w:p w14:paraId="242339DF" w14:textId="77777777" w:rsidR="009747EE" w:rsidRPr="0066416C" w:rsidRDefault="009747EE" w:rsidP="00533A6D">
      <w:pPr>
        <w:widowControl w:val="0"/>
        <w:numPr>
          <w:ilvl w:val="2"/>
          <w:numId w:val="0"/>
        </w:numPr>
        <w:tabs>
          <w:tab w:val="left" w:pos="840"/>
        </w:tabs>
        <w:spacing w:before="4" w:line="274" w:lineRule="exact"/>
        <w:ind w:right="117"/>
        <w:jc w:val="both"/>
        <w:rPr>
          <w:lang w:eastAsia="en-US"/>
        </w:rPr>
      </w:pPr>
      <w:r w:rsidRPr="0066416C">
        <w:rPr>
          <w:lang w:eastAsia="en-US"/>
        </w:rPr>
        <w:t>выбор</w:t>
      </w:r>
      <w:r w:rsidRPr="0066416C">
        <w:rPr>
          <w:spacing w:val="17"/>
          <w:lang w:eastAsia="en-US"/>
        </w:rPr>
        <w:t xml:space="preserve"> </w:t>
      </w:r>
      <w:r w:rsidRPr="0066416C">
        <w:rPr>
          <w:spacing w:val="-1"/>
          <w:lang w:eastAsia="en-US"/>
        </w:rPr>
        <w:t>наиболее</w:t>
      </w:r>
      <w:r w:rsidRPr="0066416C">
        <w:rPr>
          <w:spacing w:val="17"/>
          <w:lang w:eastAsia="en-US"/>
        </w:rPr>
        <w:t xml:space="preserve"> </w:t>
      </w:r>
      <w:r w:rsidRPr="0066416C">
        <w:rPr>
          <w:spacing w:val="-1"/>
          <w:lang w:eastAsia="en-US"/>
        </w:rPr>
        <w:t>эффективных</w:t>
      </w:r>
      <w:r w:rsidRPr="0066416C">
        <w:rPr>
          <w:spacing w:val="13"/>
          <w:lang w:eastAsia="en-US"/>
        </w:rPr>
        <w:t xml:space="preserve"> </w:t>
      </w:r>
      <w:r w:rsidRPr="0066416C">
        <w:rPr>
          <w:lang w:eastAsia="en-US"/>
        </w:rPr>
        <w:t>способов</w:t>
      </w:r>
      <w:r w:rsidRPr="0066416C">
        <w:rPr>
          <w:spacing w:val="20"/>
          <w:lang w:eastAsia="en-US"/>
        </w:rPr>
        <w:t xml:space="preserve"> </w:t>
      </w:r>
      <w:r w:rsidRPr="0066416C">
        <w:rPr>
          <w:spacing w:val="-1"/>
          <w:lang w:eastAsia="en-US"/>
        </w:rPr>
        <w:t>решения</w:t>
      </w:r>
      <w:r w:rsidRPr="0066416C">
        <w:rPr>
          <w:spacing w:val="18"/>
          <w:lang w:eastAsia="en-US"/>
        </w:rPr>
        <w:t xml:space="preserve"> </w:t>
      </w:r>
      <w:r w:rsidRPr="0066416C">
        <w:rPr>
          <w:spacing w:val="-1"/>
          <w:lang w:eastAsia="en-US"/>
        </w:rPr>
        <w:t>задач</w:t>
      </w:r>
      <w:r w:rsidRPr="0066416C">
        <w:rPr>
          <w:spacing w:val="17"/>
          <w:lang w:eastAsia="en-US"/>
        </w:rPr>
        <w:t xml:space="preserve"> </w:t>
      </w:r>
      <w:r w:rsidRPr="0066416C">
        <w:rPr>
          <w:lang w:eastAsia="en-US"/>
        </w:rPr>
        <w:t>в</w:t>
      </w:r>
      <w:r w:rsidRPr="0066416C">
        <w:rPr>
          <w:spacing w:val="20"/>
          <w:lang w:eastAsia="en-US"/>
        </w:rPr>
        <w:t xml:space="preserve"> </w:t>
      </w:r>
      <w:r w:rsidRPr="0066416C">
        <w:rPr>
          <w:lang w:eastAsia="en-US"/>
        </w:rPr>
        <w:t>зависимости</w:t>
      </w:r>
      <w:r w:rsidRPr="0066416C">
        <w:rPr>
          <w:spacing w:val="19"/>
          <w:lang w:eastAsia="en-US"/>
        </w:rPr>
        <w:t xml:space="preserve"> </w:t>
      </w:r>
      <w:r w:rsidRPr="0066416C">
        <w:rPr>
          <w:spacing w:val="2"/>
          <w:lang w:eastAsia="en-US"/>
        </w:rPr>
        <w:t>от</w:t>
      </w:r>
      <w:r w:rsidRPr="0066416C">
        <w:rPr>
          <w:spacing w:val="62"/>
          <w:w w:val="99"/>
          <w:lang w:eastAsia="en-US"/>
        </w:rPr>
        <w:t xml:space="preserve"> </w:t>
      </w:r>
      <w:r w:rsidRPr="0066416C">
        <w:rPr>
          <w:lang w:eastAsia="en-US"/>
        </w:rPr>
        <w:t>конкретных</w:t>
      </w:r>
      <w:r w:rsidRPr="0066416C">
        <w:rPr>
          <w:spacing w:val="-25"/>
          <w:lang w:eastAsia="en-US"/>
        </w:rPr>
        <w:t xml:space="preserve"> </w:t>
      </w:r>
      <w:r w:rsidRPr="0066416C">
        <w:rPr>
          <w:spacing w:val="-1"/>
          <w:lang w:eastAsia="en-US"/>
        </w:rPr>
        <w:t>условий;</w:t>
      </w:r>
    </w:p>
    <w:p w14:paraId="766FD9B4" w14:textId="77777777" w:rsidR="009747EE" w:rsidRPr="0066416C" w:rsidRDefault="009747EE" w:rsidP="00533A6D">
      <w:pPr>
        <w:widowControl w:val="0"/>
        <w:numPr>
          <w:ilvl w:val="2"/>
          <w:numId w:val="0"/>
        </w:numPr>
        <w:tabs>
          <w:tab w:val="left" w:pos="840"/>
        </w:tabs>
        <w:spacing w:before="4" w:line="274" w:lineRule="exact"/>
        <w:ind w:right="121"/>
        <w:jc w:val="both"/>
        <w:rPr>
          <w:lang w:eastAsia="en-US"/>
        </w:rPr>
      </w:pPr>
      <w:r w:rsidRPr="0066416C">
        <w:rPr>
          <w:spacing w:val="-1"/>
          <w:lang w:eastAsia="en-US"/>
        </w:rPr>
        <w:t>рефлексия</w:t>
      </w:r>
      <w:r w:rsidRPr="0066416C">
        <w:rPr>
          <w:spacing w:val="18"/>
          <w:lang w:eastAsia="en-US"/>
        </w:rPr>
        <w:t xml:space="preserve"> </w:t>
      </w:r>
      <w:r w:rsidRPr="0066416C">
        <w:rPr>
          <w:lang w:eastAsia="en-US"/>
        </w:rPr>
        <w:t>способов</w:t>
      </w:r>
      <w:r w:rsidRPr="0066416C">
        <w:rPr>
          <w:spacing w:val="16"/>
          <w:lang w:eastAsia="en-US"/>
        </w:rPr>
        <w:t xml:space="preserve"> </w:t>
      </w:r>
      <w:r w:rsidRPr="0066416C">
        <w:rPr>
          <w:lang w:eastAsia="en-US"/>
        </w:rPr>
        <w:t>и</w:t>
      </w:r>
      <w:r w:rsidRPr="0066416C">
        <w:rPr>
          <w:spacing w:val="19"/>
          <w:lang w:eastAsia="en-US"/>
        </w:rPr>
        <w:t xml:space="preserve"> </w:t>
      </w:r>
      <w:r w:rsidRPr="0066416C">
        <w:rPr>
          <w:spacing w:val="-1"/>
          <w:lang w:eastAsia="en-US"/>
        </w:rPr>
        <w:t>условий</w:t>
      </w:r>
      <w:r w:rsidRPr="0066416C">
        <w:rPr>
          <w:spacing w:val="20"/>
          <w:lang w:eastAsia="en-US"/>
        </w:rPr>
        <w:t xml:space="preserve"> </w:t>
      </w:r>
      <w:r w:rsidRPr="0066416C">
        <w:rPr>
          <w:spacing w:val="-1"/>
          <w:lang w:eastAsia="en-US"/>
        </w:rPr>
        <w:t>действия,</w:t>
      </w:r>
      <w:r w:rsidRPr="0066416C">
        <w:rPr>
          <w:spacing w:val="20"/>
          <w:lang w:eastAsia="en-US"/>
        </w:rPr>
        <w:t xml:space="preserve"> </w:t>
      </w:r>
      <w:r w:rsidRPr="0066416C">
        <w:rPr>
          <w:spacing w:val="-1"/>
          <w:lang w:eastAsia="en-US"/>
        </w:rPr>
        <w:t>контроль</w:t>
      </w:r>
      <w:r w:rsidRPr="0066416C">
        <w:rPr>
          <w:spacing w:val="11"/>
          <w:lang w:eastAsia="en-US"/>
        </w:rPr>
        <w:t xml:space="preserve"> </w:t>
      </w:r>
      <w:r w:rsidRPr="0066416C">
        <w:rPr>
          <w:lang w:eastAsia="en-US"/>
        </w:rPr>
        <w:t>оценка</w:t>
      </w:r>
      <w:r w:rsidRPr="0066416C">
        <w:rPr>
          <w:spacing w:val="18"/>
          <w:lang w:eastAsia="en-US"/>
        </w:rPr>
        <w:t xml:space="preserve"> </w:t>
      </w:r>
      <w:r w:rsidRPr="0066416C">
        <w:rPr>
          <w:spacing w:val="-1"/>
          <w:lang w:eastAsia="en-US"/>
        </w:rPr>
        <w:t>процесса</w:t>
      </w:r>
      <w:r w:rsidRPr="0066416C">
        <w:rPr>
          <w:spacing w:val="17"/>
          <w:lang w:eastAsia="en-US"/>
        </w:rPr>
        <w:t xml:space="preserve"> </w:t>
      </w:r>
      <w:r w:rsidRPr="0066416C">
        <w:rPr>
          <w:lang w:eastAsia="en-US"/>
        </w:rPr>
        <w:t>и</w:t>
      </w:r>
      <w:r w:rsidRPr="0066416C">
        <w:rPr>
          <w:spacing w:val="20"/>
          <w:lang w:eastAsia="en-US"/>
        </w:rPr>
        <w:t xml:space="preserve"> </w:t>
      </w:r>
      <w:r w:rsidRPr="0066416C">
        <w:rPr>
          <w:spacing w:val="-1"/>
          <w:lang w:eastAsia="en-US"/>
        </w:rPr>
        <w:t>результатов</w:t>
      </w:r>
      <w:r w:rsidRPr="0066416C">
        <w:rPr>
          <w:spacing w:val="56"/>
          <w:w w:val="99"/>
          <w:lang w:eastAsia="en-US"/>
        </w:rPr>
        <w:t xml:space="preserve"> </w:t>
      </w:r>
      <w:r w:rsidRPr="0066416C">
        <w:rPr>
          <w:lang w:eastAsia="en-US"/>
        </w:rPr>
        <w:t>деятельности;</w:t>
      </w:r>
    </w:p>
    <w:p w14:paraId="3BFFC959" w14:textId="77777777" w:rsidR="009747EE" w:rsidRPr="0066416C" w:rsidRDefault="009747EE" w:rsidP="00533A6D">
      <w:pPr>
        <w:widowControl w:val="0"/>
        <w:numPr>
          <w:ilvl w:val="2"/>
          <w:numId w:val="0"/>
        </w:numPr>
        <w:tabs>
          <w:tab w:val="left" w:pos="840"/>
        </w:tabs>
        <w:ind w:right="116"/>
        <w:jc w:val="both"/>
        <w:rPr>
          <w:lang w:eastAsia="en-US"/>
        </w:rPr>
      </w:pPr>
      <w:r w:rsidRPr="0066416C">
        <w:rPr>
          <w:lang w:eastAsia="en-US"/>
        </w:rPr>
        <w:t>смысловое</w:t>
      </w:r>
      <w:r w:rsidRPr="0066416C">
        <w:rPr>
          <w:spacing w:val="-1"/>
          <w:lang w:eastAsia="en-US"/>
        </w:rPr>
        <w:t xml:space="preserve"> </w:t>
      </w:r>
      <w:r w:rsidRPr="0066416C">
        <w:rPr>
          <w:lang w:eastAsia="en-US"/>
        </w:rPr>
        <w:t xml:space="preserve">чтение </w:t>
      </w:r>
      <w:r w:rsidRPr="0066416C">
        <w:rPr>
          <w:spacing w:val="-1"/>
          <w:lang w:eastAsia="en-US"/>
        </w:rPr>
        <w:t>как</w:t>
      </w:r>
      <w:r w:rsidRPr="0066416C">
        <w:rPr>
          <w:lang w:eastAsia="en-US"/>
        </w:rPr>
        <w:t xml:space="preserve"> осмысление цели</w:t>
      </w:r>
      <w:r w:rsidRPr="0066416C">
        <w:rPr>
          <w:spacing w:val="2"/>
          <w:lang w:eastAsia="en-US"/>
        </w:rPr>
        <w:t xml:space="preserve"> </w:t>
      </w:r>
      <w:r w:rsidRPr="0066416C">
        <w:rPr>
          <w:lang w:eastAsia="en-US"/>
        </w:rPr>
        <w:t>чтения</w:t>
      </w:r>
      <w:r w:rsidRPr="0066416C">
        <w:rPr>
          <w:spacing w:val="-4"/>
          <w:lang w:eastAsia="en-US"/>
        </w:rPr>
        <w:t xml:space="preserve"> </w:t>
      </w:r>
      <w:r w:rsidRPr="0066416C">
        <w:rPr>
          <w:lang w:eastAsia="en-US"/>
        </w:rPr>
        <w:t>и</w:t>
      </w:r>
      <w:r w:rsidRPr="0066416C">
        <w:rPr>
          <w:spacing w:val="1"/>
          <w:lang w:eastAsia="en-US"/>
        </w:rPr>
        <w:t xml:space="preserve"> </w:t>
      </w:r>
      <w:r w:rsidRPr="0066416C">
        <w:rPr>
          <w:spacing w:val="-1"/>
          <w:lang w:eastAsia="en-US"/>
        </w:rPr>
        <w:t>выбор</w:t>
      </w:r>
      <w:r w:rsidRPr="0066416C">
        <w:rPr>
          <w:spacing w:val="1"/>
          <w:lang w:eastAsia="en-US"/>
        </w:rPr>
        <w:t xml:space="preserve"> </w:t>
      </w:r>
      <w:r w:rsidRPr="0066416C">
        <w:rPr>
          <w:lang w:eastAsia="en-US"/>
        </w:rPr>
        <w:t>вида чтения</w:t>
      </w:r>
      <w:r w:rsidRPr="0066416C">
        <w:rPr>
          <w:spacing w:val="-4"/>
          <w:lang w:eastAsia="en-US"/>
        </w:rPr>
        <w:t xml:space="preserve"> </w:t>
      </w:r>
      <w:r w:rsidRPr="0066416C">
        <w:rPr>
          <w:lang w:eastAsia="en-US"/>
        </w:rPr>
        <w:t>в</w:t>
      </w:r>
      <w:r w:rsidRPr="0066416C">
        <w:rPr>
          <w:spacing w:val="3"/>
          <w:lang w:eastAsia="en-US"/>
        </w:rPr>
        <w:t xml:space="preserve"> </w:t>
      </w:r>
      <w:r w:rsidRPr="0066416C">
        <w:rPr>
          <w:spacing w:val="-1"/>
          <w:lang w:eastAsia="en-US"/>
        </w:rPr>
        <w:t>зависимости</w:t>
      </w:r>
      <w:r w:rsidRPr="0066416C">
        <w:rPr>
          <w:spacing w:val="28"/>
          <w:w w:val="99"/>
          <w:lang w:eastAsia="en-US"/>
        </w:rPr>
        <w:t xml:space="preserve"> </w:t>
      </w:r>
      <w:r w:rsidRPr="0066416C">
        <w:rPr>
          <w:spacing w:val="2"/>
          <w:lang w:eastAsia="en-US"/>
        </w:rPr>
        <w:t>от</w:t>
      </w:r>
      <w:r w:rsidRPr="0066416C">
        <w:rPr>
          <w:spacing w:val="21"/>
          <w:lang w:eastAsia="en-US"/>
        </w:rPr>
        <w:t xml:space="preserve"> </w:t>
      </w:r>
      <w:r w:rsidRPr="0066416C">
        <w:rPr>
          <w:lang w:eastAsia="en-US"/>
        </w:rPr>
        <w:t>цели;</w:t>
      </w:r>
      <w:r w:rsidRPr="0066416C">
        <w:rPr>
          <w:spacing w:val="22"/>
          <w:lang w:eastAsia="en-US"/>
        </w:rPr>
        <w:t xml:space="preserve"> </w:t>
      </w:r>
      <w:r w:rsidRPr="0066416C">
        <w:rPr>
          <w:lang w:eastAsia="en-US"/>
        </w:rPr>
        <w:t>извлечение</w:t>
      </w:r>
      <w:r w:rsidRPr="0066416C">
        <w:rPr>
          <w:spacing w:val="25"/>
          <w:lang w:eastAsia="en-US"/>
        </w:rPr>
        <w:t xml:space="preserve"> </w:t>
      </w:r>
      <w:r w:rsidRPr="0066416C">
        <w:rPr>
          <w:spacing w:val="-1"/>
          <w:lang w:eastAsia="en-US"/>
        </w:rPr>
        <w:t>необходимой</w:t>
      </w:r>
      <w:r w:rsidRPr="0066416C">
        <w:rPr>
          <w:spacing w:val="23"/>
          <w:lang w:eastAsia="en-US"/>
        </w:rPr>
        <w:t xml:space="preserve"> </w:t>
      </w:r>
      <w:r w:rsidRPr="0066416C">
        <w:rPr>
          <w:spacing w:val="-1"/>
          <w:lang w:eastAsia="en-US"/>
        </w:rPr>
        <w:t>информации</w:t>
      </w:r>
      <w:r w:rsidRPr="0066416C">
        <w:rPr>
          <w:spacing w:val="28"/>
          <w:lang w:eastAsia="en-US"/>
        </w:rPr>
        <w:t xml:space="preserve"> </w:t>
      </w:r>
      <w:r w:rsidRPr="0066416C">
        <w:rPr>
          <w:spacing w:val="-2"/>
          <w:lang w:eastAsia="en-US"/>
        </w:rPr>
        <w:t>из</w:t>
      </w:r>
      <w:r w:rsidRPr="0066416C">
        <w:rPr>
          <w:spacing w:val="27"/>
          <w:lang w:eastAsia="en-US"/>
        </w:rPr>
        <w:t xml:space="preserve"> </w:t>
      </w:r>
      <w:r w:rsidRPr="0066416C">
        <w:rPr>
          <w:spacing w:val="-1"/>
          <w:lang w:eastAsia="en-US"/>
        </w:rPr>
        <w:t>прослушанных</w:t>
      </w:r>
      <w:r w:rsidRPr="0066416C">
        <w:rPr>
          <w:spacing w:val="22"/>
          <w:lang w:eastAsia="en-US"/>
        </w:rPr>
        <w:t xml:space="preserve"> </w:t>
      </w:r>
      <w:r w:rsidRPr="0066416C">
        <w:rPr>
          <w:lang w:eastAsia="en-US"/>
        </w:rPr>
        <w:t>текстов</w:t>
      </w:r>
      <w:r w:rsidRPr="0066416C">
        <w:rPr>
          <w:spacing w:val="42"/>
          <w:w w:val="99"/>
          <w:lang w:eastAsia="en-US"/>
        </w:rPr>
        <w:t xml:space="preserve"> </w:t>
      </w:r>
      <w:r w:rsidRPr="0066416C">
        <w:rPr>
          <w:lang w:eastAsia="en-US"/>
        </w:rPr>
        <w:t>различных</w:t>
      </w:r>
      <w:r w:rsidRPr="0066416C">
        <w:rPr>
          <w:spacing w:val="-23"/>
          <w:lang w:eastAsia="en-US"/>
        </w:rPr>
        <w:t xml:space="preserve"> </w:t>
      </w:r>
      <w:r w:rsidRPr="0066416C">
        <w:rPr>
          <w:lang w:eastAsia="en-US"/>
        </w:rPr>
        <w:t>жанров;</w:t>
      </w:r>
    </w:p>
    <w:p w14:paraId="5EDC3804" w14:textId="77777777" w:rsidR="009747EE" w:rsidRPr="0066416C" w:rsidRDefault="009747EE" w:rsidP="00533A6D">
      <w:pPr>
        <w:widowControl w:val="0"/>
        <w:numPr>
          <w:ilvl w:val="2"/>
          <w:numId w:val="0"/>
        </w:numPr>
        <w:tabs>
          <w:tab w:val="left" w:pos="840"/>
        </w:tabs>
        <w:ind w:right="122"/>
        <w:jc w:val="both"/>
        <w:rPr>
          <w:lang w:eastAsia="en-US"/>
        </w:rPr>
      </w:pPr>
      <w:r w:rsidRPr="0066416C">
        <w:rPr>
          <w:lang w:eastAsia="en-US"/>
        </w:rPr>
        <w:t>определение</w:t>
      </w:r>
      <w:r w:rsidRPr="0066416C">
        <w:rPr>
          <w:spacing w:val="54"/>
          <w:lang w:eastAsia="en-US"/>
        </w:rPr>
        <w:t xml:space="preserve"> </w:t>
      </w:r>
      <w:r w:rsidRPr="0066416C">
        <w:rPr>
          <w:lang w:eastAsia="en-US"/>
        </w:rPr>
        <w:t>основной</w:t>
      </w:r>
      <w:r w:rsidRPr="0066416C">
        <w:rPr>
          <w:spacing w:val="55"/>
          <w:lang w:eastAsia="en-US"/>
        </w:rPr>
        <w:t xml:space="preserve"> </w:t>
      </w:r>
      <w:r w:rsidRPr="0066416C">
        <w:rPr>
          <w:lang w:eastAsia="en-US"/>
        </w:rPr>
        <w:t>и</w:t>
      </w:r>
      <w:r w:rsidRPr="0066416C">
        <w:rPr>
          <w:spacing w:val="56"/>
          <w:lang w:eastAsia="en-US"/>
        </w:rPr>
        <w:t xml:space="preserve"> </w:t>
      </w:r>
      <w:r w:rsidRPr="0066416C">
        <w:rPr>
          <w:spacing w:val="-1"/>
          <w:lang w:eastAsia="en-US"/>
        </w:rPr>
        <w:t>второстепенной</w:t>
      </w:r>
      <w:r w:rsidRPr="0066416C">
        <w:rPr>
          <w:spacing w:val="55"/>
          <w:lang w:eastAsia="en-US"/>
        </w:rPr>
        <w:t xml:space="preserve"> </w:t>
      </w:r>
      <w:r w:rsidRPr="0066416C">
        <w:rPr>
          <w:spacing w:val="-1"/>
          <w:lang w:eastAsia="en-US"/>
        </w:rPr>
        <w:t>информации;</w:t>
      </w:r>
      <w:r w:rsidRPr="0066416C">
        <w:rPr>
          <w:spacing w:val="51"/>
          <w:lang w:eastAsia="en-US"/>
        </w:rPr>
        <w:t xml:space="preserve"> </w:t>
      </w:r>
      <w:r w:rsidRPr="0066416C">
        <w:rPr>
          <w:lang w:eastAsia="en-US"/>
        </w:rPr>
        <w:t>свободная</w:t>
      </w:r>
      <w:r w:rsidRPr="0066416C">
        <w:rPr>
          <w:spacing w:val="54"/>
          <w:lang w:eastAsia="en-US"/>
        </w:rPr>
        <w:t xml:space="preserve"> </w:t>
      </w:r>
      <w:r w:rsidRPr="0066416C">
        <w:rPr>
          <w:spacing w:val="-1"/>
          <w:lang w:eastAsia="en-US"/>
        </w:rPr>
        <w:t>ориентация</w:t>
      </w:r>
      <w:r w:rsidRPr="0066416C">
        <w:rPr>
          <w:spacing w:val="55"/>
          <w:lang w:eastAsia="en-US"/>
        </w:rPr>
        <w:t xml:space="preserve"> </w:t>
      </w:r>
      <w:r w:rsidRPr="0066416C">
        <w:rPr>
          <w:lang w:eastAsia="en-US"/>
        </w:rPr>
        <w:t>и</w:t>
      </w:r>
      <w:r w:rsidRPr="0066416C">
        <w:rPr>
          <w:spacing w:val="58"/>
          <w:w w:val="99"/>
          <w:lang w:eastAsia="en-US"/>
        </w:rPr>
        <w:t xml:space="preserve"> </w:t>
      </w:r>
      <w:r w:rsidRPr="0066416C">
        <w:rPr>
          <w:lang w:eastAsia="en-US"/>
        </w:rPr>
        <w:t>восприятие</w:t>
      </w:r>
      <w:r w:rsidRPr="0066416C">
        <w:rPr>
          <w:spacing w:val="-5"/>
          <w:lang w:eastAsia="en-US"/>
        </w:rPr>
        <w:t xml:space="preserve"> </w:t>
      </w:r>
      <w:r w:rsidRPr="0066416C">
        <w:rPr>
          <w:spacing w:val="-1"/>
          <w:lang w:eastAsia="en-US"/>
        </w:rPr>
        <w:t>текстов</w:t>
      </w:r>
      <w:r w:rsidRPr="0066416C">
        <w:rPr>
          <w:spacing w:val="-5"/>
          <w:lang w:eastAsia="en-US"/>
        </w:rPr>
        <w:t xml:space="preserve"> </w:t>
      </w:r>
      <w:r w:rsidRPr="0066416C">
        <w:rPr>
          <w:spacing w:val="-1"/>
          <w:lang w:eastAsia="en-US"/>
        </w:rPr>
        <w:t>художественного,</w:t>
      </w:r>
      <w:r w:rsidRPr="0066416C">
        <w:rPr>
          <w:spacing w:val="-6"/>
          <w:lang w:eastAsia="en-US"/>
        </w:rPr>
        <w:t xml:space="preserve"> </w:t>
      </w:r>
      <w:r w:rsidRPr="0066416C">
        <w:rPr>
          <w:spacing w:val="-1"/>
          <w:lang w:eastAsia="en-US"/>
        </w:rPr>
        <w:t>научного,</w:t>
      </w:r>
      <w:r w:rsidRPr="0066416C">
        <w:rPr>
          <w:spacing w:val="-2"/>
          <w:lang w:eastAsia="en-US"/>
        </w:rPr>
        <w:t xml:space="preserve"> </w:t>
      </w:r>
      <w:r w:rsidRPr="0066416C">
        <w:rPr>
          <w:spacing w:val="-1"/>
          <w:lang w:eastAsia="en-US"/>
        </w:rPr>
        <w:t>публицистического</w:t>
      </w:r>
      <w:r w:rsidRPr="0066416C">
        <w:rPr>
          <w:spacing w:val="-3"/>
          <w:lang w:eastAsia="en-US"/>
        </w:rPr>
        <w:t xml:space="preserve"> </w:t>
      </w:r>
      <w:r w:rsidRPr="0066416C">
        <w:rPr>
          <w:lang w:eastAsia="en-US"/>
        </w:rPr>
        <w:t>и</w:t>
      </w:r>
      <w:r w:rsidRPr="0066416C">
        <w:rPr>
          <w:spacing w:val="-6"/>
          <w:lang w:eastAsia="en-US"/>
        </w:rPr>
        <w:t xml:space="preserve"> </w:t>
      </w:r>
      <w:r w:rsidRPr="0066416C">
        <w:rPr>
          <w:spacing w:val="-1"/>
          <w:lang w:eastAsia="en-US"/>
        </w:rPr>
        <w:t>официально-</w:t>
      </w:r>
      <w:r w:rsidRPr="0066416C">
        <w:rPr>
          <w:spacing w:val="70"/>
          <w:w w:val="99"/>
          <w:lang w:eastAsia="en-US"/>
        </w:rPr>
        <w:t xml:space="preserve"> </w:t>
      </w:r>
      <w:r w:rsidRPr="0066416C">
        <w:rPr>
          <w:spacing w:val="-1"/>
          <w:lang w:eastAsia="en-US"/>
        </w:rPr>
        <w:t>делового</w:t>
      </w:r>
      <w:r w:rsidRPr="0066416C">
        <w:rPr>
          <w:spacing w:val="-15"/>
          <w:lang w:eastAsia="en-US"/>
        </w:rPr>
        <w:t xml:space="preserve"> </w:t>
      </w:r>
      <w:r w:rsidRPr="0066416C">
        <w:rPr>
          <w:lang w:eastAsia="en-US"/>
        </w:rPr>
        <w:t>стилей;</w:t>
      </w:r>
    </w:p>
    <w:p w14:paraId="415DE5BE" w14:textId="77777777" w:rsidR="009747EE" w:rsidRPr="0066416C" w:rsidRDefault="009747EE" w:rsidP="00533A6D">
      <w:pPr>
        <w:widowControl w:val="0"/>
        <w:numPr>
          <w:ilvl w:val="2"/>
          <w:numId w:val="0"/>
        </w:numPr>
        <w:tabs>
          <w:tab w:val="left" w:pos="840"/>
        </w:tabs>
        <w:spacing w:before="2" w:line="275" w:lineRule="exact"/>
        <w:rPr>
          <w:lang w:eastAsia="en-US"/>
        </w:rPr>
      </w:pPr>
      <w:r w:rsidRPr="0066416C">
        <w:rPr>
          <w:lang w:eastAsia="en-US"/>
        </w:rPr>
        <w:t>понимание</w:t>
      </w:r>
      <w:r w:rsidRPr="0066416C">
        <w:rPr>
          <w:spacing w:val="-14"/>
          <w:lang w:eastAsia="en-US"/>
        </w:rPr>
        <w:t xml:space="preserve"> </w:t>
      </w:r>
      <w:r w:rsidRPr="0066416C">
        <w:rPr>
          <w:lang w:eastAsia="en-US"/>
        </w:rPr>
        <w:t>и</w:t>
      </w:r>
      <w:r w:rsidRPr="0066416C">
        <w:rPr>
          <w:spacing w:val="-7"/>
          <w:lang w:eastAsia="en-US"/>
        </w:rPr>
        <w:t xml:space="preserve"> </w:t>
      </w:r>
      <w:r w:rsidRPr="0066416C">
        <w:rPr>
          <w:spacing w:val="-1"/>
          <w:lang w:eastAsia="en-US"/>
        </w:rPr>
        <w:t>адекватная</w:t>
      </w:r>
      <w:r w:rsidRPr="0066416C">
        <w:rPr>
          <w:spacing w:val="-12"/>
          <w:lang w:eastAsia="en-US"/>
        </w:rPr>
        <w:t xml:space="preserve"> </w:t>
      </w:r>
      <w:r w:rsidRPr="0066416C">
        <w:rPr>
          <w:spacing w:val="-1"/>
          <w:lang w:eastAsia="en-US"/>
        </w:rPr>
        <w:t>оценка</w:t>
      </w:r>
      <w:r w:rsidRPr="0066416C">
        <w:rPr>
          <w:spacing w:val="-9"/>
          <w:lang w:eastAsia="en-US"/>
        </w:rPr>
        <w:t xml:space="preserve"> </w:t>
      </w:r>
      <w:r w:rsidRPr="0066416C">
        <w:rPr>
          <w:lang w:eastAsia="en-US"/>
        </w:rPr>
        <w:t>языка</w:t>
      </w:r>
      <w:r w:rsidRPr="0066416C">
        <w:rPr>
          <w:spacing w:val="-9"/>
          <w:lang w:eastAsia="en-US"/>
        </w:rPr>
        <w:t xml:space="preserve"> </w:t>
      </w:r>
      <w:r w:rsidRPr="0066416C">
        <w:rPr>
          <w:spacing w:val="-1"/>
          <w:lang w:eastAsia="en-US"/>
        </w:rPr>
        <w:t>средств</w:t>
      </w:r>
      <w:r w:rsidRPr="0066416C">
        <w:rPr>
          <w:spacing w:val="-11"/>
          <w:lang w:eastAsia="en-US"/>
        </w:rPr>
        <w:t xml:space="preserve"> </w:t>
      </w:r>
      <w:r w:rsidRPr="0066416C">
        <w:rPr>
          <w:lang w:eastAsia="en-US"/>
        </w:rPr>
        <w:t>массовой</w:t>
      </w:r>
      <w:r w:rsidRPr="0066416C">
        <w:rPr>
          <w:spacing w:val="-10"/>
          <w:lang w:eastAsia="en-US"/>
        </w:rPr>
        <w:t xml:space="preserve"> </w:t>
      </w:r>
      <w:r w:rsidRPr="0066416C">
        <w:rPr>
          <w:spacing w:val="-1"/>
          <w:lang w:eastAsia="en-US"/>
        </w:rPr>
        <w:t>информации;</w:t>
      </w:r>
    </w:p>
    <w:p w14:paraId="4A438044" w14:textId="77777777" w:rsidR="009747EE" w:rsidRPr="0066416C" w:rsidRDefault="009747EE" w:rsidP="00533A6D">
      <w:pPr>
        <w:widowControl w:val="0"/>
        <w:numPr>
          <w:ilvl w:val="2"/>
          <w:numId w:val="0"/>
        </w:numPr>
        <w:tabs>
          <w:tab w:val="left" w:pos="840"/>
        </w:tabs>
        <w:spacing w:line="242" w:lineRule="auto"/>
        <w:ind w:right="122"/>
        <w:jc w:val="both"/>
        <w:rPr>
          <w:lang w:eastAsia="en-US"/>
        </w:rPr>
      </w:pPr>
      <w:r w:rsidRPr="0066416C">
        <w:rPr>
          <w:spacing w:val="-1"/>
          <w:lang w:eastAsia="en-US"/>
        </w:rPr>
        <w:t>постановка</w:t>
      </w:r>
      <w:r w:rsidRPr="0066416C">
        <w:rPr>
          <w:spacing w:val="48"/>
          <w:lang w:eastAsia="en-US"/>
        </w:rPr>
        <w:t xml:space="preserve"> </w:t>
      </w:r>
      <w:r w:rsidRPr="0066416C">
        <w:rPr>
          <w:lang w:eastAsia="en-US"/>
        </w:rPr>
        <w:t>и</w:t>
      </w:r>
      <w:r w:rsidRPr="0066416C">
        <w:rPr>
          <w:spacing w:val="49"/>
          <w:lang w:eastAsia="en-US"/>
        </w:rPr>
        <w:t xml:space="preserve"> </w:t>
      </w:r>
      <w:r w:rsidRPr="0066416C">
        <w:rPr>
          <w:spacing w:val="-1"/>
          <w:lang w:eastAsia="en-US"/>
        </w:rPr>
        <w:t>формулирование</w:t>
      </w:r>
      <w:r w:rsidRPr="0066416C">
        <w:rPr>
          <w:spacing w:val="44"/>
          <w:lang w:eastAsia="en-US"/>
        </w:rPr>
        <w:t xml:space="preserve"> </w:t>
      </w:r>
      <w:r w:rsidRPr="0066416C">
        <w:rPr>
          <w:spacing w:val="-1"/>
          <w:lang w:eastAsia="en-US"/>
        </w:rPr>
        <w:t>проблемы,</w:t>
      </w:r>
      <w:r w:rsidRPr="0066416C">
        <w:rPr>
          <w:spacing w:val="50"/>
          <w:lang w:eastAsia="en-US"/>
        </w:rPr>
        <w:t xml:space="preserve"> </w:t>
      </w:r>
      <w:r w:rsidRPr="0066416C">
        <w:rPr>
          <w:spacing w:val="-1"/>
          <w:lang w:eastAsia="en-US"/>
        </w:rPr>
        <w:t>самостоятельное</w:t>
      </w:r>
      <w:r w:rsidRPr="0066416C">
        <w:rPr>
          <w:spacing w:val="48"/>
          <w:lang w:eastAsia="en-US"/>
        </w:rPr>
        <w:t xml:space="preserve"> </w:t>
      </w:r>
      <w:r w:rsidRPr="0066416C">
        <w:rPr>
          <w:spacing w:val="-1"/>
          <w:lang w:eastAsia="en-US"/>
        </w:rPr>
        <w:t>создание</w:t>
      </w:r>
      <w:r w:rsidRPr="0066416C">
        <w:rPr>
          <w:spacing w:val="48"/>
          <w:lang w:eastAsia="en-US"/>
        </w:rPr>
        <w:t xml:space="preserve"> </w:t>
      </w:r>
      <w:r w:rsidRPr="0066416C">
        <w:rPr>
          <w:spacing w:val="-1"/>
          <w:lang w:eastAsia="en-US"/>
        </w:rPr>
        <w:t>алгоритмов</w:t>
      </w:r>
      <w:r w:rsidRPr="0066416C">
        <w:rPr>
          <w:spacing w:val="72"/>
          <w:w w:val="99"/>
          <w:lang w:eastAsia="en-US"/>
        </w:rPr>
        <w:t xml:space="preserve"> </w:t>
      </w:r>
      <w:r w:rsidRPr="0066416C">
        <w:rPr>
          <w:lang w:eastAsia="en-US"/>
        </w:rPr>
        <w:t>деятельности</w:t>
      </w:r>
      <w:r w:rsidRPr="0066416C">
        <w:rPr>
          <w:spacing w:val="-12"/>
          <w:lang w:eastAsia="en-US"/>
        </w:rPr>
        <w:t xml:space="preserve"> </w:t>
      </w:r>
      <w:r w:rsidRPr="0066416C">
        <w:rPr>
          <w:lang w:eastAsia="en-US"/>
        </w:rPr>
        <w:t>при</w:t>
      </w:r>
      <w:r w:rsidRPr="0066416C">
        <w:rPr>
          <w:spacing w:val="-11"/>
          <w:lang w:eastAsia="en-US"/>
        </w:rPr>
        <w:t xml:space="preserve"> </w:t>
      </w:r>
      <w:r w:rsidRPr="0066416C">
        <w:rPr>
          <w:lang w:eastAsia="en-US"/>
        </w:rPr>
        <w:t>решении</w:t>
      </w:r>
      <w:r w:rsidRPr="0066416C">
        <w:rPr>
          <w:spacing w:val="-12"/>
          <w:lang w:eastAsia="en-US"/>
        </w:rPr>
        <w:t xml:space="preserve"> </w:t>
      </w:r>
      <w:r w:rsidRPr="0066416C">
        <w:rPr>
          <w:spacing w:val="-1"/>
          <w:lang w:eastAsia="en-US"/>
        </w:rPr>
        <w:t>проблем</w:t>
      </w:r>
      <w:r w:rsidRPr="0066416C">
        <w:rPr>
          <w:spacing w:val="-11"/>
          <w:lang w:eastAsia="en-US"/>
        </w:rPr>
        <w:t xml:space="preserve"> </w:t>
      </w:r>
      <w:r w:rsidRPr="0066416C">
        <w:rPr>
          <w:spacing w:val="-1"/>
          <w:lang w:eastAsia="en-US"/>
        </w:rPr>
        <w:t>творческого</w:t>
      </w:r>
      <w:r w:rsidRPr="0066416C">
        <w:rPr>
          <w:spacing w:val="-8"/>
          <w:lang w:eastAsia="en-US"/>
        </w:rPr>
        <w:t xml:space="preserve"> </w:t>
      </w:r>
      <w:r w:rsidRPr="0066416C">
        <w:rPr>
          <w:lang w:eastAsia="en-US"/>
        </w:rPr>
        <w:t>и</w:t>
      </w:r>
      <w:r w:rsidRPr="0066416C">
        <w:rPr>
          <w:spacing w:val="-11"/>
          <w:lang w:eastAsia="en-US"/>
        </w:rPr>
        <w:t xml:space="preserve"> </w:t>
      </w:r>
      <w:r w:rsidRPr="0066416C">
        <w:rPr>
          <w:spacing w:val="-1"/>
          <w:lang w:eastAsia="en-US"/>
        </w:rPr>
        <w:t>поискового</w:t>
      </w:r>
      <w:r w:rsidRPr="0066416C">
        <w:rPr>
          <w:spacing w:val="-9"/>
          <w:lang w:eastAsia="en-US"/>
        </w:rPr>
        <w:t xml:space="preserve"> </w:t>
      </w:r>
      <w:r w:rsidRPr="0066416C">
        <w:rPr>
          <w:spacing w:val="-2"/>
          <w:lang w:eastAsia="en-US"/>
        </w:rPr>
        <w:t>характера.</w:t>
      </w:r>
    </w:p>
    <w:p w14:paraId="1A9C8D2B" w14:textId="77777777" w:rsidR="009747EE" w:rsidRPr="0066416C" w:rsidRDefault="009747EE" w:rsidP="009747EE">
      <w:pPr>
        <w:widowControl w:val="0"/>
        <w:tabs>
          <w:tab w:val="left" w:pos="2001"/>
          <w:tab w:val="left" w:pos="4488"/>
          <w:tab w:val="left" w:pos="6341"/>
        </w:tabs>
        <w:spacing w:line="242" w:lineRule="auto"/>
        <w:ind w:right="122"/>
        <w:rPr>
          <w:lang w:eastAsia="en-US"/>
        </w:rPr>
      </w:pPr>
      <w:r w:rsidRPr="0066416C">
        <w:rPr>
          <w:rFonts w:eastAsia="Calibri"/>
          <w:spacing w:val="-1"/>
          <w:szCs w:val="22"/>
          <w:lang w:eastAsia="en-US"/>
        </w:rPr>
        <w:t>Особую</w:t>
      </w:r>
      <w:r w:rsidRPr="0066416C">
        <w:rPr>
          <w:rFonts w:eastAsia="Calibri"/>
          <w:spacing w:val="-1"/>
          <w:szCs w:val="22"/>
          <w:lang w:eastAsia="en-US"/>
        </w:rPr>
        <w:tab/>
      </w:r>
      <w:r w:rsidRPr="0066416C">
        <w:rPr>
          <w:rFonts w:eastAsia="Calibri"/>
          <w:szCs w:val="22"/>
          <w:lang w:eastAsia="en-US"/>
        </w:rPr>
        <w:t>группу</w:t>
      </w:r>
      <w:r w:rsidRPr="0066416C">
        <w:rPr>
          <w:rFonts w:eastAsia="Calibri"/>
          <w:spacing w:val="-12"/>
          <w:szCs w:val="22"/>
          <w:lang w:eastAsia="en-US"/>
        </w:rPr>
        <w:t xml:space="preserve"> </w:t>
      </w:r>
      <w:r w:rsidRPr="0066416C">
        <w:rPr>
          <w:rFonts w:eastAsia="Calibri"/>
          <w:szCs w:val="22"/>
          <w:lang w:eastAsia="en-US"/>
        </w:rPr>
        <w:t>общеучебных</w:t>
      </w:r>
      <w:r w:rsidRPr="0066416C">
        <w:rPr>
          <w:rFonts w:eastAsia="Calibri"/>
          <w:szCs w:val="22"/>
          <w:lang w:eastAsia="en-US"/>
        </w:rPr>
        <w:tab/>
      </w:r>
      <w:r w:rsidRPr="0066416C">
        <w:rPr>
          <w:rFonts w:eastAsia="Calibri"/>
          <w:spacing w:val="-1"/>
          <w:szCs w:val="22"/>
          <w:lang w:eastAsia="en-US"/>
        </w:rPr>
        <w:t>универсальных</w:t>
      </w:r>
      <w:r w:rsidRPr="0066416C">
        <w:rPr>
          <w:rFonts w:eastAsia="Calibri"/>
          <w:spacing w:val="-1"/>
          <w:szCs w:val="22"/>
          <w:lang w:eastAsia="en-US"/>
        </w:rPr>
        <w:tab/>
        <w:t>действий</w:t>
      </w:r>
      <w:r w:rsidRPr="0066416C">
        <w:rPr>
          <w:rFonts w:eastAsia="Calibri"/>
          <w:spacing w:val="-16"/>
          <w:szCs w:val="22"/>
          <w:lang w:eastAsia="en-US"/>
        </w:rPr>
        <w:t xml:space="preserve"> </w:t>
      </w:r>
      <w:r w:rsidRPr="0066416C">
        <w:rPr>
          <w:rFonts w:eastAsia="Calibri"/>
          <w:szCs w:val="22"/>
          <w:lang w:eastAsia="en-US"/>
        </w:rPr>
        <w:t>составляют</w:t>
      </w:r>
      <w:r w:rsidRPr="0066416C">
        <w:rPr>
          <w:rFonts w:eastAsia="Calibri"/>
          <w:spacing w:val="-18"/>
          <w:szCs w:val="22"/>
          <w:lang w:eastAsia="en-US"/>
        </w:rPr>
        <w:t xml:space="preserve"> </w:t>
      </w:r>
      <w:r w:rsidRPr="0066416C">
        <w:rPr>
          <w:rFonts w:eastAsia="Calibri"/>
          <w:szCs w:val="22"/>
          <w:lang w:eastAsia="en-US"/>
        </w:rPr>
        <w:t>знаково-</w:t>
      </w:r>
      <w:r w:rsidRPr="0066416C">
        <w:rPr>
          <w:rFonts w:eastAsia="Calibri"/>
          <w:spacing w:val="38"/>
          <w:w w:val="99"/>
          <w:szCs w:val="22"/>
          <w:lang w:eastAsia="en-US"/>
        </w:rPr>
        <w:t xml:space="preserve"> </w:t>
      </w:r>
      <w:r w:rsidRPr="0066416C">
        <w:rPr>
          <w:rFonts w:eastAsia="Calibri"/>
          <w:spacing w:val="-1"/>
          <w:szCs w:val="22"/>
          <w:lang w:eastAsia="en-US"/>
        </w:rPr>
        <w:t>символические</w:t>
      </w:r>
      <w:r w:rsidRPr="0066416C">
        <w:rPr>
          <w:rFonts w:eastAsia="Calibri"/>
          <w:spacing w:val="-25"/>
          <w:szCs w:val="22"/>
          <w:lang w:eastAsia="en-US"/>
        </w:rPr>
        <w:t xml:space="preserve"> </w:t>
      </w:r>
      <w:r w:rsidRPr="0066416C">
        <w:rPr>
          <w:rFonts w:eastAsia="Calibri"/>
          <w:spacing w:val="-1"/>
          <w:szCs w:val="22"/>
          <w:lang w:eastAsia="en-US"/>
        </w:rPr>
        <w:t>действия:</w:t>
      </w:r>
    </w:p>
    <w:p w14:paraId="02E063A5" w14:textId="77777777" w:rsidR="009747EE" w:rsidRPr="0066416C" w:rsidRDefault="009747EE" w:rsidP="00533A6D">
      <w:pPr>
        <w:widowControl w:val="0"/>
        <w:numPr>
          <w:ilvl w:val="2"/>
          <w:numId w:val="0"/>
        </w:numPr>
        <w:tabs>
          <w:tab w:val="left" w:pos="840"/>
        </w:tabs>
        <w:ind w:right="121"/>
        <w:jc w:val="both"/>
        <w:rPr>
          <w:lang w:eastAsia="en-US"/>
        </w:rPr>
      </w:pPr>
      <w:r w:rsidRPr="0066416C">
        <w:rPr>
          <w:spacing w:val="-1"/>
          <w:lang w:eastAsia="en-US"/>
        </w:rPr>
        <w:t>моделирование</w:t>
      </w:r>
      <w:r w:rsidRPr="0066416C">
        <w:rPr>
          <w:spacing w:val="36"/>
          <w:lang w:eastAsia="en-US"/>
        </w:rPr>
        <w:t xml:space="preserve"> </w:t>
      </w:r>
      <w:r w:rsidRPr="0066416C">
        <w:rPr>
          <w:lang w:eastAsia="en-US"/>
        </w:rPr>
        <w:t>—</w:t>
      </w:r>
      <w:r w:rsidRPr="0066416C">
        <w:rPr>
          <w:spacing w:val="38"/>
          <w:lang w:eastAsia="en-US"/>
        </w:rPr>
        <w:t xml:space="preserve"> </w:t>
      </w:r>
      <w:r w:rsidRPr="0066416C">
        <w:rPr>
          <w:spacing w:val="-1"/>
          <w:lang w:eastAsia="en-US"/>
        </w:rPr>
        <w:t>преобразование</w:t>
      </w:r>
      <w:r w:rsidRPr="0066416C">
        <w:rPr>
          <w:spacing w:val="33"/>
          <w:lang w:eastAsia="en-US"/>
        </w:rPr>
        <w:t xml:space="preserve"> </w:t>
      </w:r>
      <w:r w:rsidRPr="0066416C">
        <w:rPr>
          <w:spacing w:val="-1"/>
          <w:lang w:eastAsia="en-US"/>
        </w:rPr>
        <w:t>объекта</w:t>
      </w:r>
      <w:r w:rsidRPr="0066416C">
        <w:rPr>
          <w:spacing w:val="36"/>
          <w:lang w:eastAsia="en-US"/>
        </w:rPr>
        <w:t xml:space="preserve"> </w:t>
      </w:r>
      <w:r w:rsidRPr="0066416C">
        <w:rPr>
          <w:lang w:eastAsia="en-US"/>
        </w:rPr>
        <w:t>из</w:t>
      </w:r>
      <w:r w:rsidRPr="0066416C">
        <w:rPr>
          <w:spacing w:val="35"/>
          <w:lang w:eastAsia="en-US"/>
        </w:rPr>
        <w:t xml:space="preserve"> </w:t>
      </w:r>
      <w:r w:rsidRPr="0066416C">
        <w:rPr>
          <w:lang w:eastAsia="en-US"/>
        </w:rPr>
        <w:t>чувственной</w:t>
      </w:r>
      <w:r w:rsidRPr="0066416C">
        <w:rPr>
          <w:spacing w:val="38"/>
          <w:lang w:eastAsia="en-US"/>
        </w:rPr>
        <w:t xml:space="preserve"> </w:t>
      </w:r>
      <w:r w:rsidRPr="0066416C">
        <w:rPr>
          <w:spacing w:val="-2"/>
          <w:lang w:eastAsia="en-US"/>
        </w:rPr>
        <w:t>формы</w:t>
      </w:r>
      <w:r w:rsidRPr="0066416C">
        <w:rPr>
          <w:spacing w:val="40"/>
          <w:lang w:eastAsia="en-US"/>
        </w:rPr>
        <w:t xml:space="preserve"> </w:t>
      </w:r>
      <w:r w:rsidRPr="0066416C">
        <w:rPr>
          <w:lang w:eastAsia="en-US"/>
        </w:rPr>
        <w:t>в</w:t>
      </w:r>
      <w:r w:rsidRPr="0066416C">
        <w:rPr>
          <w:spacing w:val="34"/>
          <w:lang w:eastAsia="en-US"/>
        </w:rPr>
        <w:t xml:space="preserve"> </w:t>
      </w:r>
      <w:r w:rsidRPr="0066416C">
        <w:rPr>
          <w:spacing w:val="-1"/>
          <w:lang w:eastAsia="en-US"/>
        </w:rPr>
        <w:t>модель,</w:t>
      </w:r>
      <w:r w:rsidRPr="0066416C">
        <w:rPr>
          <w:spacing w:val="40"/>
          <w:lang w:eastAsia="en-US"/>
        </w:rPr>
        <w:t xml:space="preserve"> </w:t>
      </w:r>
      <w:r w:rsidRPr="0066416C">
        <w:rPr>
          <w:lang w:eastAsia="en-US"/>
        </w:rPr>
        <w:t>где</w:t>
      </w:r>
      <w:r w:rsidRPr="0066416C">
        <w:rPr>
          <w:spacing w:val="82"/>
          <w:w w:val="99"/>
          <w:lang w:eastAsia="en-US"/>
        </w:rPr>
        <w:t xml:space="preserve"> </w:t>
      </w:r>
      <w:r w:rsidRPr="0066416C">
        <w:rPr>
          <w:spacing w:val="-1"/>
          <w:lang w:eastAsia="en-US"/>
        </w:rPr>
        <w:t>выделены</w:t>
      </w:r>
      <w:r w:rsidRPr="0066416C">
        <w:rPr>
          <w:spacing w:val="4"/>
          <w:lang w:eastAsia="en-US"/>
        </w:rPr>
        <w:t xml:space="preserve"> </w:t>
      </w:r>
      <w:r w:rsidRPr="0066416C">
        <w:rPr>
          <w:spacing w:val="-1"/>
          <w:lang w:eastAsia="en-US"/>
        </w:rPr>
        <w:t>существенные</w:t>
      </w:r>
      <w:r w:rsidRPr="0066416C">
        <w:rPr>
          <w:spacing w:val="2"/>
          <w:lang w:eastAsia="en-US"/>
        </w:rPr>
        <w:t xml:space="preserve"> </w:t>
      </w:r>
      <w:r w:rsidRPr="0066416C">
        <w:rPr>
          <w:spacing w:val="-1"/>
          <w:lang w:eastAsia="en-US"/>
        </w:rPr>
        <w:t>характеристики</w:t>
      </w:r>
      <w:r w:rsidRPr="0066416C">
        <w:rPr>
          <w:spacing w:val="4"/>
          <w:lang w:eastAsia="en-US"/>
        </w:rPr>
        <w:t xml:space="preserve"> </w:t>
      </w:r>
      <w:r w:rsidRPr="0066416C">
        <w:rPr>
          <w:spacing w:val="-1"/>
          <w:lang w:eastAsia="en-US"/>
        </w:rPr>
        <w:t>объекта</w:t>
      </w:r>
      <w:r w:rsidRPr="0066416C">
        <w:rPr>
          <w:spacing w:val="2"/>
          <w:lang w:eastAsia="en-US"/>
        </w:rPr>
        <w:t xml:space="preserve"> </w:t>
      </w:r>
      <w:r w:rsidRPr="0066416C">
        <w:rPr>
          <w:spacing w:val="-1"/>
          <w:lang w:eastAsia="en-US"/>
        </w:rPr>
        <w:t>(пространственно-графическая</w:t>
      </w:r>
      <w:r w:rsidRPr="0066416C">
        <w:rPr>
          <w:spacing w:val="59"/>
          <w:w w:val="99"/>
          <w:lang w:eastAsia="en-US"/>
        </w:rPr>
        <w:t xml:space="preserve"> </w:t>
      </w:r>
      <w:r w:rsidRPr="0066416C">
        <w:rPr>
          <w:lang w:eastAsia="en-US"/>
        </w:rPr>
        <w:t>или</w:t>
      </w:r>
      <w:r w:rsidRPr="0066416C">
        <w:rPr>
          <w:spacing w:val="-27"/>
          <w:lang w:eastAsia="en-US"/>
        </w:rPr>
        <w:t xml:space="preserve"> </w:t>
      </w:r>
      <w:r w:rsidRPr="0066416C">
        <w:rPr>
          <w:spacing w:val="-1"/>
          <w:lang w:eastAsia="en-US"/>
        </w:rPr>
        <w:t>знаково-символическая);</w:t>
      </w:r>
    </w:p>
    <w:p w14:paraId="755B6D2E" w14:textId="77777777" w:rsidR="009747EE" w:rsidRPr="0066416C" w:rsidRDefault="009747EE" w:rsidP="00533A6D">
      <w:pPr>
        <w:widowControl w:val="0"/>
        <w:numPr>
          <w:ilvl w:val="2"/>
          <w:numId w:val="0"/>
        </w:numPr>
        <w:tabs>
          <w:tab w:val="left" w:pos="840"/>
        </w:tabs>
        <w:spacing w:before="7" w:line="274" w:lineRule="exact"/>
        <w:ind w:right="124"/>
        <w:jc w:val="both"/>
        <w:rPr>
          <w:lang w:eastAsia="en-US"/>
        </w:rPr>
      </w:pPr>
      <w:r w:rsidRPr="0066416C">
        <w:rPr>
          <w:lang w:eastAsia="en-US"/>
        </w:rPr>
        <w:t>преобразование</w:t>
      </w:r>
      <w:r w:rsidRPr="0066416C">
        <w:rPr>
          <w:spacing w:val="-3"/>
          <w:lang w:eastAsia="en-US"/>
        </w:rPr>
        <w:t xml:space="preserve"> </w:t>
      </w:r>
      <w:r w:rsidRPr="0066416C">
        <w:rPr>
          <w:spacing w:val="-1"/>
          <w:lang w:eastAsia="en-US"/>
        </w:rPr>
        <w:t>модели</w:t>
      </w:r>
      <w:r w:rsidRPr="0066416C">
        <w:rPr>
          <w:lang w:eastAsia="en-US"/>
        </w:rPr>
        <w:t xml:space="preserve"> с</w:t>
      </w:r>
      <w:r w:rsidRPr="0066416C">
        <w:rPr>
          <w:spacing w:val="-3"/>
          <w:lang w:eastAsia="en-US"/>
        </w:rPr>
        <w:t xml:space="preserve"> </w:t>
      </w:r>
      <w:r w:rsidRPr="0066416C">
        <w:rPr>
          <w:lang w:eastAsia="en-US"/>
        </w:rPr>
        <w:t>целью</w:t>
      </w:r>
      <w:r w:rsidRPr="0066416C">
        <w:rPr>
          <w:spacing w:val="-3"/>
          <w:lang w:eastAsia="en-US"/>
        </w:rPr>
        <w:t xml:space="preserve"> </w:t>
      </w:r>
      <w:r w:rsidRPr="0066416C">
        <w:rPr>
          <w:lang w:eastAsia="en-US"/>
        </w:rPr>
        <w:t>выявления</w:t>
      </w:r>
      <w:r w:rsidRPr="0066416C">
        <w:rPr>
          <w:spacing w:val="-1"/>
          <w:lang w:eastAsia="en-US"/>
        </w:rPr>
        <w:t xml:space="preserve"> </w:t>
      </w:r>
      <w:r w:rsidRPr="0066416C">
        <w:rPr>
          <w:lang w:eastAsia="en-US"/>
        </w:rPr>
        <w:t>общих</w:t>
      </w:r>
      <w:r w:rsidRPr="0066416C">
        <w:rPr>
          <w:spacing w:val="-6"/>
          <w:lang w:eastAsia="en-US"/>
        </w:rPr>
        <w:t xml:space="preserve"> </w:t>
      </w:r>
      <w:r w:rsidRPr="0066416C">
        <w:rPr>
          <w:lang w:eastAsia="en-US"/>
        </w:rPr>
        <w:t>законов,</w:t>
      </w:r>
      <w:r w:rsidRPr="0066416C">
        <w:rPr>
          <w:spacing w:val="-4"/>
          <w:lang w:eastAsia="en-US"/>
        </w:rPr>
        <w:t xml:space="preserve"> </w:t>
      </w:r>
      <w:r w:rsidRPr="0066416C">
        <w:rPr>
          <w:lang w:eastAsia="en-US"/>
        </w:rPr>
        <w:t>определяющих</w:t>
      </w:r>
      <w:r w:rsidRPr="0066416C">
        <w:rPr>
          <w:spacing w:val="-6"/>
          <w:lang w:eastAsia="en-US"/>
        </w:rPr>
        <w:t xml:space="preserve"> </w:t>
      </w:r>
      <w:r w:rsidRPr="0066416C">
        <w:rPr>
          <w:lang w:eastAsia="en-US"/>
        </w:rPr>
        <w:t>данную</w:t>
      </w:r>
      <w:r w:rsidRPr="0066416C">
        <w:rPr>
          <w:spacing w:val="40"/>
          <w:w w:val="99"/>
          <w:lang w:eastAsia="en-US"/>
        </w:rPr>
        <w:t xml:space="preserve"> </w:t>
      </w:r>
      <w:r w:rsidRPr="0066416C">
        <w:rPr>
          <w:spacing w:val="-1"/>
          <w:lang w:eastAsia="en-US"/>
        </w:rPr>
        <w:t>предметную</w:t>
      </w:r>
      <w:r w:rsidRPr="0066416C">
        <w:rPr>
          <w:spacing w:val="-22"/>
          <w:lang w:eastAsia="en-US"/>
        </w:rPr>
        <w:t xml:space="preserve"> </w:t>
      </w:r>
      <w:r w:rsidRPr="0066416C">
        <w:rPr>
          <w:lang w:eastAsia="en-US"/>
        </w:rPr>
        <w:t>область.</w:t>
      </w:r>
    </w:p>
    <w:p w14:paraId="5CBCE018" w14:textId="77777777" w:rsidR="009747EE" w:rsidRPr="0066416C" w:rsidRDefault="009747EE" w:rsidP="009747EE">
      <w:pPr>
        <w:widowControl w:val="0"/>
        <w:tabs>
          <w:tab w:val="left" w:pos="840"/>
        </w:tabs>
        <w:spacing w:before="46"/>
        <w:rPr>
          <w:lang w:eastAsia="en-US"/>
        </w:rPr>
      </w:pPr>
      <w:r w:rsidRPr="0066416C">
        <w:rPr>
          <w:b/>
          <w:spacing w:val="-1"/>
          <w:lang w:eastAsia="en-US"/>
        </w:rPr>
        <w:lastRenderedPageBreak/>
        <w:t>Логические</w:t>
      </w:r>
      <w:r w:rsidRPr="0066416C">
        <w:rPr>
          <w:b/>
          <w:spacing w:val="-18"/>
          <w:lang w:eastAsia="en-US"/>
        </w:rPr>
        <w:t xml:space="preserve"> </w:t>
      </w:r>
      <w:r w:rsidRPr="0066416C">
        <w:rPr>
          <w:b/>
          <w:spacing w:val="-1"/>
          <w:lang w:eastAsia="en-US"/>
        </w:rPr>
        <w:t>универсальные</w:t>
      </w:r>
      <w:r w:rsidRPr="0066416C">
        <w:rPr>
          <w:b/>
          <w:spacing w:val="-18"/>
          <w:lang w:eastAsia="en-US"/>
        </w:rPr>
        <w:t xml:space="preserve"> </w:t>
      </w:r>
      <w:r w:rsidRPr="0066416C">
        <w:rPr>
          <w:b/>
          <w:spacing w:val="-1"/>
          <w:lang w:eastAsia="en-US"/>
        </w:rPr>
        <w:t>действия</w:t>
      </w:r>
      <w:r w:rsidRPr="0066416C">
        <w:rPr>
          <w:i/>
          <w:spacing w:val="-1"/>
          <w:lang w:eastAsia="en-US"/>
        </w:rPr>
        <w:t>:</w:t>
      </w:r>
    </w:p>
    <w:p w14:paraId="54EDE9B6" w14:textId="77777777" w:rsidR="009747EE" w:rsidRPr="0066416C" w:rsidRDefault="009747EE" w:rsidP="00533A6D">
      <w:pPr>
        <w:widowControl w:val="0"/>
        <w:numPr>
          <w:ilvl w:val="2"/>
          <w:numId w:val="0"/>
        </w:numPr>
        <w:tabs>
          <w:tab w:val="left" w:pos="840"/>
        </w:tabs>
        <w:spacing w:before="46"/>
        <w:rPr>
          <w:lang w:eastAsia="en-US"/>
        </w:rPr>
      </w:pPr>
      <w:r w:rsidRPr="0066416C">
        <w:rPr>
          <w:lang w:eastAsia="en-US"/>
        </w:rPr>
        <w:t>анализ</w:t>
      </w:r>
      <w:r w:rsidRPr="0066416C">
        <w:rPr>
          <w:spacing w:val="-13"/>
          <w:lang w:eastAsia="en-US"/>
        </w:rPr>
        <w:t xml:space="preserve"> </w:t>
      </w:r>
      <w:r w:rsidRPr="0066416C">
        <w:rPr>
          <w:spacing w:val="-1"/>
          <w:lang w:eastAsia="en-US"/>
        </w:rPr>
        <w:t>объектов</w:t>
      </w:r>
      <w:r w:rsidRPr="0066416C">
        <w:rPr>
          <w:spacing w:val="-8"/>
          <w:lang w:eastAsia="en-US"/>
        </w:rPr>
        <w:t xml:space="preserve"> </w:t>
      </w:r>
      <w:r w:rsidRPr="0066416C">
        <w:rPr>
          <w:lang w:eastAsia="en-US"/>
        </w:rPr>
        <w:t>с</w:t>
      </w:r>
      <w:r w:rsidRPr="0066416C">
        <w:rPr>
          <w:spacing w:val="-14"/>
          <w:lang w:eastAsia="en-US"/>
        </w:rPr>
        <w:t xml:space="preserve"> </w:t>
      </w:r>
      <w:r w:rsidRPr="0066416C">
        <w:rPr>
          <w:lang w:eastAsia="en-US"/>
        </w:rPr>
        <w:t>целью</w:t>
      </w:r>
      <w:r w:rsidRPr="0066416C">
        <w:rPr>
          <w:spacing w:val="-12"/>
          <w:lang w:eastAsia="en-US"/>
        </w:rPr>
        <w:t xml:space="preserve"> </w:t>
      </w:r>
      <w:r w:rsidRPr="0066416C">
        <w:rPr>
          <w:spacing w:val="-1"/>
          <w:lang w:eastAsia="en-US"/>
        </w:rPr>
        <w:t>выделения</w:t>
      </w:r>
      <w:r w:rsidRPr="0066416C">
        <w:rPr>
          <w:spacing w:val="-9"/>
          <w:lang w:eastAsia="en-US"/>
        </w:rPr>
        <w:t xml:space="preserve"> </w:t>
      </w:r>
      <w:r w:rsidRPr="0066416C">
        <w:rPr>
          <w:spacing w:val="-1"/>
          <w:lang w:eastAsia="en-US"/>
        </w:rPr>
        <w:t>признаков</w:t>
      </w:r>
      <w:r w:rsidRPr="0066416C">
        <w:rPr>
          <w:spacing w:val="-13"/>
          <w:lang w:eastAsia="en-US"/>
        </w:rPr>
        <w:t xml:space="preserve"> </w:t>
      </w:r>
      <w:r w:rsidRPr="0066416C">
        <w:rPr>
          <w:spacing w:val="-1"/>
          <w:lang w:eastAsia="en-US"/>
        </w:rPr>
        <w:t>(существенных,</w:t>
      </w:r>
      <w:r w:rsidRPr="0066416C">
        <w:rPr>
          <w:spacing w:val="-8"/>
          <w:lang w:eastAsia="en-US"/>
        </w:rPr>
        <w:t xml:space="preserve"> </w:t>
      </w:r>
      <w:r w:rsidRPr="0066416C">
        <w:rPr>
          <w:spacing w:val="-1"/>
          <w:lang w:eastAsia="en-US"/>
        </w:rPr>
        <w:t>несущественных);</w:t>
      </w:r>
    </w:p>
    <w:p w14:paraId="462BC1A9" w14:textId="77777777" w:rsidR="009747EE" w:rsidRPr="0066416C" w:rsidRDefault="009747EE" w:rsidP="00533A6D">
      <w:pPr>
        <w:widowControl w:val="0"/>
        <w:numPr>
          <w:ilvl w:val="2"/>
          <w:numId w:val="0"/>
        </w:numPr>
        <w:tabs>
          <w:tab w:val="left" w:pos="840"/>
        </w:tabs>
        <w:spacing w:before="7" w:line="274" w:lineRule="exact"/>
        <w:ind w:right="119"/>
        <w:rPr>
          <w:lang w:eastAsia="en-US"/>
        </w:rPr>
      </w:pPr>
      <w:r w:rsidRPr="0066416C">
        <w:rPr>
          <w:lang w:eastAsia="en-US"/>
        </w:rPr>
        <w:t>синтез</w:t>
      </w:r>
      <w:r w:rsidRPr="0066416C">
        <w:rPr>
          <w:spacing w:val="-6"/>
          <w:lang w:eastAsia="en-US"/>
        </w:rPr>
        <w:t xml:space="preserve"> </w:t>
      </w:r>
      <w:r w:rsidRPr="0066416C">
        <w:rPr>
          <w:lang w:eastAsia="en-US"/>
        </w:rPr>
        <w:t>—</w:t>
      </w:r>
      <w:r w:rsidRPr="0066416C">
        <w:rPr>
          <w:spacing w:val="-5"/>
          <w:lang w:eastAsia="en-US"/>
        </w:rPr>
        <w:t xml:space="preserve"> </w:t>
      </w:r>
      <w:r w:rsidRPr="0066416C">
        <w:rPr>
          <w:lang w:eastAsia="en-US"/>
        </w:rPr>
        <w:t>составление</w:t>
      </w:r>
      <w:r w:rsidRPr="0066416C">
        <w:rPr>
          <w:spacing w:val="-7"/>
          <w:lang w:eastAsia="en-US"/>
        </w:rPr>
        <w:t xml:space="preserve"> </w:t>
      </w:r>
      <w:r w:rsidRPr="0066416C">
        <w:rPr>
          <w:spacing w:val="-1"/>
          <w:lang w:eastAsia="en-US"/>
        </w:rPr>
        <w:t>целого</w:t>
      </w:r>
      <w:r w:rsidRPr="0066416C">
        <w:rPr>
          <w:spacing w:val="-2"/>
          <w:lang w:eastAsia="en-US"/>
        </w:rPr>
        <w:t xml:space="preserve"> </w:t>
      </w:r>
      <w:r w:rsidRPr="0066416C">
        <w:rPr>
          <w:lang w:eastAsia="en-US"/>
        </w:rPr>
        <w:t>из</w:t>
      </w:r>
      <w:r w:rsidRPr="0066416C">
        <w:rPr>
          <w:spacing w:val="-5"/>
          <w:lang w:eastAsia="en-US"/>
        </w:rPr>
        <w:t xml:space="preserve"> </w:t>
      </w:r>
      <w:r w:rsidRPr="0066416C">
        <w:rPr>
          <w:spacing w:val="-1"/>
          <w:lang w:eastAsia="en-US"/>
        </w:rPr>
        <w:t>частей,</w:t>
      </w:r>
      <w:r w:rsidRPr="0066416C">
        <w:rPr>
          <w:spacing w:val="-4"/>
          <w:lang w:eastAsia="en-US"/>
        </w:rPr>
        <w:t xml:space="preserve"> </w:t>
      </w:r>
      <w:r w:rsidRPr="0066416C">
        <w:rPr>
          <w:lang w:eastAsia="en-US"/>
        </w:rPr>
        <w:t>в</w:t>
      </w:r>
      <w:r w:rsidRPr="0066416C">
        <w:rPr>
          <w:spacing w:val="-4"/>
          <w:lang w:eastAsia="en-US"/>
        </w:rPr>
        <w:t xml:space="preserve"> </w:t>
      </w:r>
      <w:r w:rsidRPr="0066416C">
        <w:rPr>
          <w:lang w:eastAsia="en-US"/>
        </w:rPr>
        <w:t>том</w:t>
      </w:r>
      <w:r w:rsidRPr="0066416C">
        <w:rPr>
          <w:spacing w:val="-9"/>
          <w:lang w:eastAsia="en-US"/>
        </w:rPr>
        <w:t xml:space="preserve"> </w:t>
      </w:r>
      <w:r w:rsidRPr="0066416C">
        <w:rPr>
          <w:spacing w:val="-1"/>
          <w:lang w:eastAsia="en-US"/>
        </w:rPr>
        <w:t>числе</w:t>
      </w:r>
      <w:r w:rsidRPr="0066416C">
        <w:rPr>
          <w:spacing w:val="-7"/>
          <w:lang w:eastAsia="en-US"/>
        </w:rPr>
        <w:t xml:space="preserve"> </w:t>
      </w:r>
      <w:r w:rsidRPr="0066416C">
        <w:rPr>
          <w:lang w:eastAsia="en-US"/>
        </w:rPr>
        <w:t>самостоятельное</w:t>
      </w:r>
      <w:r w:rsidRPr="0066416C">
        <w:rPr>
          <w:spacing w:val="-6"/>
          <w:lang w:eastAsia="en-US"/>
        </w:rPr>
        <w:t xml:space="preserve"> </w:t>
      </w:r>
      <w:r w:rsidRPr="0066416C">
        <w:rPr>
          <w:spacing w:val="-1"/>
          <w:lang w:eastAsia="en-US"/>
        </w:rPr>
        <w:t>достраивание</w:t>
      </w:r>
      <w:r w:rsidRPr="0066416C">
        <w:rPr>
          <w:spacing w:val="48"/>
          <w:w w:val="99"/>
          <w:lang w:eastAsia="en-US"/>
        </w:rPr>
        <w:t xml:space="preserve"> </w:t>
      </w:r>
      <w:r w:rsidRPr="0066416C">
        <w:rPr>
          <w:lang w:eastAsia="en-US"/>
        </w:rPr>
        <w:t>с</w:t>
      </w:r>
      <w:r w:rsidRPr="0066416C">
        <w:rPr>
          <w:spacing w:val="-14"/>
          <w:lang w:eastAsia="en-US"/>
        </w:rPr>
        <w:t xml:space="preserve"> </w:t>
      </w:r>
      <w:r w:rsidRPr="0066416C">
        <w:rPr>
          <w:spacing w:val="-1"/>
          <w:lang w:eastAsia="en-US"/>
        </w:rPr>
        <w:t>восполнением</w:t>
      </w:r>
      <w:r w:rsidRPr="0066416C">
        <w:rPr>
          <w:spacing w:val="-12"/>
          <w:lang w:eastAsia="en-US"/>
        </w:rPr>
        <w:t xml:space="preserve"> </w:t>
      </w:r>
      <w:r w:rsidRPr="0066416C">
        <w:rPr>
          <w:spacing w:val="-1"/>
          <w:lang w:eastAsia="en-US"/>
        </w:rPr>
        <w:t>недостающих</w:t>
      </w:r>
      <w:r w:rsidRPr="0066416C">
        <w:rPr>
          <w:spacing w:val="-16"/>
          <w:lang w:eastAsia="en-US"/>
        </w:rPr>
        <w:t xml:space="preserve"> </w:t>
      </w:r>
      <w:r w:rsidRPr="0066416C">
        <w:rPr>
          <w:spacing w:val="-1"/>
          <w:lang w:eastAsia="en-US"/>
        </w:rPr>
        <w:t>компонентов;</w:t>
      </w:r>
    </w:p>
    <w:p w14:paraId="17B1425E" w14:textId="77777777" w:rsidR="009747EE" w:rsidRPr="0066416C" w:rsidRDefault="009747EE" w:rsidP="00533A6D">
      <w:pPr>
        <w:widowControl w:val="0"/>
        <w:numPr>
          <w:ilvl w:val="2"/>
          <w:numId w:val="0"/>
        </w:numPr>
        <w:tabs>
          <w:tab w:val="left" w:pos="840"/>
        </w:tabs>
        <w:spacing w:line="274" w:lineRule="exact"/>
        <w:rPr>
          <w:lang w:eastAsia="en-US"/>
        </w:rPr>
      </w:pPr>
      <w:r w:rsidRPr="0066416C">
        <w:rPr>
          <w:lang w:eastAsia="en-US"/>
        </w:rPr>
        <w:t>выбор</w:t>
      </w:r>
      <w:r w:rsidRPr="0066416C">
        <w:rPr>
          <w:spacing w:val="-16"/>
          <w:lang w:eastAsia="en-US"/>
        </w:rPr>
        <w:t xml:space="preserve"> </w:t>
      </w:r>
      <w:r w:rsidRPr="0066416C">
        <w:rPr>
          <w:lang w:eastAsia="en-US"/>
        </w:rPr>
        <w:t>оснований</w:t>
      </w:r>
      <w:r w:rsidRPr="0066416C">
        <w:rPr>
          <w:spacing w:val="-11"/>
          <w:lang w:eastAsia="en-US"/>
        </w:rPr>
        <w:t xml:space="preserve"> </w:t>
      </w:r>
      <w:r w:rsidRPr="0066416C">
        <w:rPr>
          <w:lang w:eastAsia="en-US"/>
        </w:rPr>
        <w:t>и</w:t>
      </w:r>
      <w:r w:rsidRPr="0066416C">
        <w:rPr>
          <w:spacing w:val="-7"/>
          <w:lang w:eastAsia="en-US"/>
        </w:rPr>
        <w:t xml:space="preserve"> </w:t>
      </w:r>
      <w:r w:rsidRPr="0066416C">
        <w:rPr>
          <w:spacing w:val="-1"/>
          <w:lang w:eastAsia="en-US"/>
        </w:rPr>
        <w:t>критериев</w:t>
      </w:r>
      <w:r w:rsidRPr="0066416C">
        <w:rPr>
          <w:spacing w:val="-7"/>
          <w:lang w:eastAsia="en-US"/>
        </w:rPr>
        <w:t xml:space="preserve"> </w:t>
      </w:r>
      <w:r w:rsidRPr="0066416C">
        <w:rPr>
          <w:spacing w:val="-1"/>
          <w:lang w:eastAsia="en-US"/>
        </w:rPr>
        <w:t>для</w:t>
      </w:r>
      <w:r w:rsidRPr="0066416C">
        <w:rPr>
          <w:spacing w:val="-8"/>
          <w:lang w:eastAsia="en-US"/>
        </w:rPr>
        <w:t xml:space="preserve"> </w:t>
      </w:r>
      <w:r w:rsidRPr="0066416C">
        <w:rPr>
          <w:spacing w:val="-1"/>
          <w:lang w:eastAsia="en-US"/>
        </w:rPr>
        <w:t>сравнения,</w:t>
      </w:r>
      <w:r w:rsidRPr="0066416C">
        <w:rPr>
          <w:spacing w:val="-10"/>
          <w:lang w:eastAsia="en-US"/>
        </w:rPr>
        <w:t xml:space="preserve"> </w:t>
      </w:r>
      <w:r w:rsidRPr="0066416C">
        <w:rPr>
          <w:spacing w:val="-1"/>
          <w:lang w:eastAsia="en-US"/>
        </w:rPr>
        <w:t>сериации,</w:t>
      </w:r>
      <w:r w:rsidRPr="0066416C">
        <w:rPr>
          <w:spacing w:val="-10"/>
          <w:lang w:eastAsia="en-US"/>
        </w:rPr>
        <w:t xml:space="preserve"> </w:t>
      </w:r>
      <w:r w:rsidRPr="0066416C">
        <w:rPr>
          <w:spacing w:val="-1"/>
          <w:lang w:eastAsia="en-US"/>
        </w:rPr>
        <w:t>классификации</w:t>
      </w:r>
      <w:r w:rsidRPr="0066416C">
        <w:rPr>
          <w:spacing w:val="-11"/>
          <w:lang w:eastAsia="en-US"/>
        </w:rPr>
        <w:t xml:space="preserve"> </w:t>
      </w:r>
      <w:r w:rsidRPr="0066416C">
        <w:rPr>
          <w:lang w:eastAsia="en-US"/>
        </w:rPr>
        <w:t>объектов;</w:t>
      </w:r>
    </w:p>
    <w:p w14:paraId="064BDF0D" w14:textId="77777777" w:rsidR="009747EE" w:rsidRPr="0066416C" w:rsidRDefault="009747EE" w:rsidP="00533A6D">
      <w:pPr>
        <w:widowControl w:val="0"/>
        <w:numPr>
          <w:ilvl w:val="2"/>
          <w:numId w:val="0"/>
        </w:numPr>
        <w:tabs>
          <w:tab w:val="left" w:pos="840"/>
        </w:tabs>
        <w:spacing w:line="275" w:lineRule="exact"/>
        <w:rPr>
          <w:lang w:eastAsia="en-US"/>
        </w:rPr>
      </w:pPr>
      <w:r w:rsidRPr="0066416C">
        <w:rPr>
          <w:lang w:eastAsia="en-US"/>
        </w:rPr>
        <w:t>подведение</w:t>
      </w:r>
      <w:r w:rsidRPr="0066416C">
        <w:rPr>
          <w:spacing w:val="-11"/>
          <w:lang w:eastAsia="en-US"/>
        </w:rPr>
        <w:t xml:space="preserve"> </w:t>
      </w:r>
      <w:r w:rsidRPr="0066416C">
        <w:rPr>
          <w:lang w:eastAsia="en-US"/>
        </w:rPr>
        <w:t>под</w:t>
      </w:r>
      <w:r w:rsidRPr="0066416C">
        <w:rPr>
          <w:spacing w:val="-16"/>
          <w:lang w:eastAsia="en-US"/>
        </w:rPr>
        <w:t xml:space="preserve"> </w:t>
      </w:r>
      <w:r w:rsidRPr="0066416C">
        <w:rPr>
          <w:spacing w:val="-1"/>
          <w:lang w:eastAsia="en-US"/>
        </w:rPr>
        <w:t>понятие,</w:t>
      </w:r>
      <w:r w:rsidRPr="0066416C">
        <w:rPr>
          <w:spacing w:val="-12"/>
          <w:lang w:eastAsia="en-US"/>
        </w:rPr>
        <w:t xml:space="preserve"> </w:t>
      </w:r>
      <w:r w:rsidRPr="0066416C">
        <w:rPr>
          <w:lang w:eastAsia="en-US"/>
        </w:rPr>
        <w:t>выведение</w:t>
      </w:r>
      <w:r w:rsidRPr="0066416C">
        <w:rPr>
          <w:spacing w:val="-11"/>
          <w:lang w:eastAsia="en-US"/>
        </w:rPr>
        <w:t xml:space="preserve"> </w:t>
      </w:r>
      <w:r w:rsidRPr="0066416C">
        <w:rPr>
          <w:spacing w:val="-1"/>
          <w:lang w:eastAsia="en-US"/>
        </w:rPr>
        <w:t>следствий;</w:t>
      </w:r>
    </w:p>
    <w:p w14:paraId="27B8B377" w14:textId="77777777" w:rsidR="009747EE" w:rsidRPr="0066416C" w:rsidRDefault="009747EE" w:rsidP="00533A6D">
      <w:pPr>
        <w:widowControl w:val="0"/>
        <w:numPr>
          <w:ilvl w:val="2"/>
          <w:numId w:val="0"/>
        </w:numPr>
        <w:tabs>
          <w:tab w:val="left" w:pos="840"/>
        </w:tabs>
        <w:spacing w:before="7" w:line="274" w:lineRule="exact"/>
        <w:ind w:right="117"/>
        <w:rPr>
          <w:lang w:eastAsia="en-US"/>
        </w:rPr>
      </w:pPr>
      <w:r w:rsidRPr="0066416C">
        <w:rPr>
          <w:lang w:eastAsia="en-US"/>
        </w:rPr>
        <w:t>установление</w:t>
      </w:r>
      <w:r w:rsidRPr="0066416C">
        <w:rPr>
          <w:spacing w:val="30"/>
          <w:lang w:eastAsia="en-US"/>
        </w:rPr>
        <w:t xml:space="preserve"> </w:t>
      </w:r>
      <w:r w:rsidRPr="0066416C">
        <w:rPr>
          <w:spacing w:val="-1"/>
          <w:lang w:eastAsia="en-US"/>
        </w:rPr>
        <w:t>причинно-следственных</w:t>
      </w:r>
      <w:r w:rsidRPr="0066416C">
        <w:rPr>
          <w:spacing w:val="28"/>
          <w:lang w:eastAsia="en-US"/>
        </w:rPr>
        <w:t xml:space="preserve"> </w:t>
      </w:r>
      <w:r w:rsidRPr="0066416C">
        <w:rPr>
          <w:lang w:eastAsia="en-US"/>
        </w:rPr>
        <w:t>связей,</w:t>
      </w:r>
      <w:r w:rsidRPr="0066416C">
        <w:rPr>
          <w:spacing w:val="30"/>
          <w:lang w:eastAsia="en-US"/>
        </w:rPr>
        <w:t xml:space="preserve"> </w:t>
      </w:r>
      <w:r w:rsidRPr="0066416C">
        <w:rPr>
          <w:spacing w:val="-1"/>
          <w:lang w:eastAsia="en-US"/>
        </w:rPr>
        <w:t>представление</w:t>
      </w:r>
      <w:r w:rsidRPr="0066416C">
        <w:rPr>
          <w:spacing w:val="31"/>
          <w:lang w:eastAsia="en-US"/>
        </w:rPr>
        <w:t xml:space="preserve"> </w:t>
      </w:r>
      <w:r w:rsidRPr="0066416C">
        <w:rPr>
          <w:lang w:eastAsia="en-US"/>
        </w:rPr>
        <w:t>цепочек</w:t>
      </w:r>
      <w:r w:rsidRPr="0066416C">
        <w:rPr>
          <w:spacing w:val="30"/>
          <w:lang w:eastAsia="en-US"/>
        </w:rPr>
        <w:t xml:space="preserve"> </w:t>
      </w:r>
      <w:r w:rsidRPr="0066416C">
        <w:rPr>
          <w:spacing w:val="-1"/>
          <w:lang w:eastAsia="en-US"/>
        </w:rPr>
        <w:t>объектов</w:t>
      </w:r>
      <w:r w:rsidRPr="0066416C">
        <w:rPr>
          <w:spacing w:val="34"/>
          <w:lang w:eastAsia="en-US"/>
        </w:rPr>
        <w:t xml:space="preserve"> </w:t>
      </w:r>
      <w:r w:rsidRPr="0066416C">
        <w:rPr>
          <w:lang w:eastAsia="en-US"/>
        </w:rPr>
        <w:t>и</w:t>
      </w:r>
      <w:r w:rsidRPr="0066416C">
        <w:rPr>
          <w:spacing w:val="78"/>
          <w:w w:val="99"/>
          <w:lang w:eastAsia="en-US"/>
        </w:rPr>
        <w:t xml:space="preserve"> </w:t>
      </w:r>
      <w:r w:rsidRPr="0066416C">
        <w:rPr>
          <w:lang w:eastAsia="en-US"/>
        </w:rPr>
        <w:t>явлений;</w:t>
      </w:r>
    </w:p>
    <w:p w14:paraId="73C9A97B" w14:textId="77777777" w:rsidR="009747EE" w:rsidRPr="0066416C" w:rsidRDefault="009747EE" w:rsidP="00533A6D">
      <w:pPr>
        <w:widowControl w:val="0"/>
        <w:numPr>
          <w:ilvl w:val="2"/>
          <w:numId w:val="0"/>
        </w:numPr>
        <w:tabs>
          <w:tab w:val="left" w:pos="840"/>
        </w:tabs>
        <w:spacing w:line="274" w:lineRule="exact"/>
        <w:rPr>
          <w:lang w:eastAsia="en-US"/>
        </w:rPr>
      </w:pPr>
      <w:r w:rsidRPr="0066416C">
        <w:rPr>
          <w:spacing w:val="-1"/>
          <w:lang w:eastAsia="en-US"/>
        </w:rPr>
        <w:t>построение</w:t>
      </w:r>
      <w:r w:rsidRPr="0066416C">
        <w:rPr>
          <w:spacing w:val="-13"/>
          <w:lang w:eastAsia="en-US"/>
        </w:rPr>
        <w:t xml:space="preserve"> </w:t>
      </w:r>
      <w:r w:rsidRPr="0066416C">
        <w:rPr>
          <w:spacing w:val="-1"/>
          <w:lang w:eastAsia="en-US"/>
        </w:rPr>
        <w:t>логической</w:t>
      </w:r>
      <w:r w:rsidRPr="0066416C">
        <w:rPr>
          <w:spacing w:val="-13"/>
          <w:lang w:eastAsia="en-US"/>
        </w:rPr>
        <w:t xml:space="preserve"> </w:t>
      </w:r>
      <w:r w:rsidRPr="0066416C">
        <w:rPr>
          <w:spacing w:val="-1"/>
          <w:lang w:eastAsia="en-US"/>
        </w:rPr>
        <w:t>цепочки</w:t>
      </w:r>
      <w:r w:rsidRPr="0066416C">
        <w:rPr>
          <w:spacing w:val="-11"/>
          <w:lang w:eastAsia="en-US"/>
        </w:rPr>
        <w:t xml:space="preserve"> </w:t>
      </w:r>
      <w:r w:rsidRPr="0066416C">
        <w:rPr>
          <w:spacing w:val="-1"/>
          <w:lang w:eastAsia="en-US"/>
        </w:rPr>
        <w:t>рассуждений,</w:t>
      </w:r>
      <w:r w:rsidRPr="0066416C">
        <w:rPr>
          <w:spacing w:val="-13"/>
          <w:lang w:eastAsia="en-US"/>
        </w:rPr>
        <w:t xml:space="preserve"> </w:t>
      </w:r>
      <w:r w:rsidRPr="0066416C">
        <w:rPr>
          <w:lang w:eastAsia="en-US"/>
        </w:rPr>
        <w:t>анализ</w:t>
      </w:r>
      <w:r w:rsidRPr="0066416C">
        <w:rPr>
          <w:spacing w:val="-10"/>
          <w:lang w:eastAsia="en-US"/>
        </w:rPr>
        <w:t xml:space="preserve"> </w:t>
      </w:r>
      <w:r w:rsidRPr="0066416C">
        <w:rPr>
          <w:spacing w:val="-1"/>
          <w:lang w:eastAsia="en-US"/>
        </w:rPr>
        <w:t>истинности</w:t>
      </w:r>
      <w:r w:rsidRPr="0066416C">
        <w:rPr>
          <w:spacing w:val="-14"/>
          <w:lang w:eastAsia="en-US"/>
        </w:rPr>
        <w:t xml:space="preserve"> </w:t>
      </w:r>
      <w:r w:rsidRPr="0066416C">
        <w:rPr>
          <w:spacing w:val="-1"/>
          <w:lang w:eastAsia="en-US"/>
        </w:rPr>
        <w:t>утверждений;</w:t>
      </w:r>
    </w:p>
    <w:p w14:paraId="1A77B7F1" w14:textId="77777777" w:rsidR="009747EE" w:rsidRPr="0066416C" w:rsidRDefault="009747EE" w:rsidP="00533A6D">
      <w:pPr>
        <w:widowControl w:val="0"/>
        <w:numPr>
          <w:ilvl w:val="2"/>
          <w:numId w:val="0"/>
        </w:numPr>
        <w:tabs>
          <w:tab w:val="left" w:pos="840"/>
        </w:tabs>
        <w:spacing w:line="275" w:lineRule="exact"/>
        <w:rPr>
          <w:lang w:eastAsia="en-US"/>
        </w:rPr>
      </w:pPr>
      <w:r w:rsidRPr="0066416C">
        <w:rPr>
          <w:spacing w:val="-1"/>
          <w:lang w:eastAsia="en-US"/>
        </w:rPr>
        <w:t>доказательство;</w:t>
      </w:r>
    </w:p>
    <w:p w14:paraId="7DD84D86" w14:textId="77777777" w:rsidR="009747EE" w:rsidRPr="0066416C" w:rsidRDefault="009747EE" w:rsidP="00533A6D">
      <w:pPr>
        <w:widowControl w:val="0"/>
        <w:numPr>
          <w:ilvl w:val="2"/>
          <w:numId w:val="0"/>
        </w:numPr>
        <w:tabs>
          <w:tab w:val="left" w:pos="840"/>
        </w:tabs>
        <w:spacing w:before="2" w:line="275" w:lineRule="exact"/>
        <w:rPr>
          <w:lang w:eastAsia="en-US"/>
        </w:rPr>
      </w:pPr>
      <w:r w:rsidRPr="0066416C">
        <w:rPr>
          <w:lang w:eastAsia="en-US"/>
        </w:rPr>
        <w:t>выдвижение</w:t>
      </w:r>
      <w:r w:rsidRPr="0066416C">
        <w:rPr>
          <w:spacing w:val="-13"/>
          <w:lang w:eastAsia="en-US"/>
        </w:rPr>
        <w:t xml:space="preserve"> </w:t>
      </w:r>
      <w:r w:rsidRPr="0066416C">
        <w:rPr>
          <w:lang w:eastAsia="en-US"/>
        </w:rPr>
        <w:t>гипотез</w:t>
      </w:r>
      <w:r w:rsidRPr="0066416C">
        <w:rPr>
          <w:spacing w:val="-10"/>
          <w:lang w:eastAsia="en-US"/>
        </w:rPr>
        <w:t xml:space="preserve"> </w:t>
      </w:r>
      <w:r w:rsidRPr="0066416C">
        <w:rPr>
          <w:lang w:eastAsia="en-US"/>
        </w:rPr>
        <w:t>и</w:t>
      </w:r>
      <w:r w:rsidRPr="0066416C">
        <w:rPr>
          <w:spacing w:val="-11"/>
          <w:lang w:eastAsia="en-US"/>
        </w:rPr>
        <w:t xml:space="preserve"> </w:t>
      </w:r>
      <w:r w:rsidRPr="0066416C">
        <w:rPr>
          <w:lang w:eastAsia="en-US"/>
        </w:rPr>
        <w:t>их</w:t>
      </w:r>
      <w:r w:rsidRPr="0066416C">
        <w:rPr>
          <w:spacing w:val="-12"/>
          <w:lang w:eastAsia="en-US"/>
        </w:rPr>
        <w:t xml:space="preserve"> </w:t>
      </w:r>
      <w:r w:rsidRPr="0066416C">
        <w:rPr>
          <w:spacing w:val="-1"/>
          <w:lang w:eastAsia="en-US"/>
        </w:rPr>
        <w:t>обоснование.</w:t>
      </w:r>
    </w:p>
    <w:p w14:paraId="6E22F7A0" w14:textId="77777777" w:rsidR="009747EE" w:rsidRPr="0066416C" w:rsidRDefault="009747EE" w:rsidP="009747EE">
      <w:pPr>
        <w:widowControl w:val="0"/>
        <w:tabs>
          <w:tab w:val="left" w:pos="840"/>
        </w:tabs>
        <w:spacing w:before="2" w:line="275" w:lineRule="exact"/>
        <w:rPr>
          <w:lang w:eastAsia="en-US"/>
        </w:rPr>
      </w:pPr>
    </w:p>
    <w:p w14:paraId="4E82AF55" w14:textId="77777777" w:rsidR="009747EE" w:rsidRPr="0066416C" w:rsidRDefault="009747EE" w:rsidP="009747EE">
      <w:pPr>
        <w:widowControl w:val="0"/>
        <w:spacing w:line="275" w:lineRule="exact"/>
        <w:ind w:right="4431"/>
        <w:jc w:val="center"/>
        <w:rPr>
          <w:b/>
          <w:lang w:eastAsia="en-US"/>
        </w:rPr>
      </w:pPr>
      <w:r w:rsidRPr="0066416C">
        <w:rPr>
          <w:rFonts w:eastAsia="Calibri"/>
          <w:b/>
          <w:spacing w:val="-1"/>
          <w:szCs w:val="22"/>
          <w:lang w:eastAsia="en-US"/>
        </w:rPr>
        <w:t>Постановка</w:t>
      </w:r>
      <w:r w:rsidRPr="0066416C">
        <w:rPr>
          <w:rFonts w:eastAsia="Calibri"/>
          <w:b/>
          <w:spacing w:val="-10"/>
          <w:szCs w:val="22"/>
          <w:lang w:eastAsia="en-US"/>
        </w:rPr>
        <w:t xml:space="preserve"> </w:t>
      </w:r>
      <w:r w:rsidRPr="0066416C">
        <w:rPr>
          <w:rFonts w:eastAsia="Calibri"/>
          <w:b/>
          <w:szCs w:val="22"/>
          <w:lang w:eastAsia="en-US"/>
        </w:rPr>
        <w:t>и</w:t>
      </w:r>
      <w:r w:rsidRPr="0066416C">
        <w:rPr>
          <w:rFonts w:eastAsia="Calibri"/>
          <w:b/>
          <w:spacing w:val="-9"/>
          <w:szCs w:val="22"/>
          <w:lang w:eastAsia="en-US"/>
        </w:rPr>
        <w:t xml:space="preserve"> </w:t>
      </w:r>
      <w:r w:rsidRPr="0066416C">
        <w:rPr>
          <w:rFonts w:eastAsia="Calibri"/>
          <w:b/>
          <w:spacing w:val="-1"/>
          <w:szCs w:val="22"/>
          <w:lang w:eastAsia="en-US"/>
        </w:rPr>
        <w:t>решение</w:t>
      </w:r>
      <w:r w:rsidRPr="0066416C">
        <w:rPr>
          <w:rFonts w:eastAsia="Calibri"/>
          <w:b/>
          <w:spacing w:val="-10"/>
          <w:szCs w:val="22"/>
          <w:lang w:eastAsia="en-US"/>
        </w:rPr>
        <w:t xml:space="preserve"> </w:t>
      </w:r>
      <w:r w:rsidRPr="0066416C">
        <w:rPr>
          <w:rFonts w:eastAsia="Calibri"/>
          <w:b/>
          <w:spacing w:val="-1"/>
          <w:szCs w:val="22"/>
          <w:lang w:eastAsia="en-US"/>
        </w:rPr>
        <w:t>проблемы:</w:t>
      </w:r>
    </w:p>
    <w:p w14:paraId="068D339D" w14:textId="77777777" w:rsidR="009747EE" w:rsidRPr="0066416C" w:rsidRDefault="009747EE" w:rsidP="00533A6D">
      <w:pPr>
        <w:widowControl w:val="0"/>
        <w:numPr>
          <w:ilvl w:val="2"/>
          <w:numId w:val="0"/>
        </w:numPr>
        <w:tabs>
          <w:tab w:val="left" w:pos="840"/>
        </w:tabs>
        <w:spacing w:before="2" w:line="275" w:lineRule="exact"/>
        <w:rPr>
          <w:lang w:eastAsia="en-US"/>
        </w:rPr>
      </w:pPr>
      <w:r w:rsidRPr="0066416C">
        <w:rPr>
          <w:spacing w:val="-1"/>
          <w:lang w:eastAsia="en-US"/>
        </w:rPr>
        <w:t>формулирование</w:t>
      </w:r>
      <w:r w:rsidRPr="0066416C">
        <w:rPr>
          <w:spacing w:val="-32"/>
          <w:lang w:eastAsia="en-US"/>
        </w:rPr>
        <w:t xml:space="preserve"> </w:t>
      </w:r>
      <w:r w:rsidRPr="0066416C">
        <w:rPr>
          <w:spacing w:val="-1"/>
          <w:lang w:eastAsia="en-US"/>
        </w:rPr>
        <w:t>проблемы;</w:t>
      </w:r>
    </w:p>
    <w:p w14:paraId="7201B871" w14:textId="77777777" w:rsidR="009747EE" w:rsidRPr="0066416C" w:rsidRDefault="009747EE" w:rsidP="00533A6D">
      <w:pPr>
        <w:widowControl w:val="0"/>
        <w:numPr>
          <w:ilvl w:val="2"/>
          <w:numId w:val="0"/>
        </w:numPr>
        <w:tabs>
          <w:tab w:val="left" w:pos="840"/>
        </w:tabs>
        <w:spacing w:line="242" w:lineRule="auto"/>
        <w:ind w:right="119"/>
        <w:rPr>
          <w:lang w:eastAsia="en-US"/>
        </w:rPr>
      </w:pPr>
      <w:r w:rsidRPr="0066416C">
        <w:rPr>
          <w:lang w:eastAsia="en-US"/>
        </w:rPr>
        <w:t>самостоятельное</w:t>
      </w:r>
      <w:r w:rsidRPr="0066416C">
        <w:rPr>
          <w:spacing w:val="33"/>
          <w:lang w:eastAsia="en-US"/>
        </w:rPr>
        <w:t xml:space="preserve"> </w:t>
      </w:r>
      <w:r w:rsidRPr="0066416C">
        <w:rPr>
          <w:spacing w:val="-1"/>
          <w:lang w:eastAsia="en-US"/>
        </w:rPr>
        <w:t>создание</w:t>
      </w:r>
      <w:r w:rsidRPr="0066416C">
        <w:rPr>
          <w:spacing w:val="37"/>
          <w:lang w:eastAsia="en-US"/>
        </w:rPr>
        <w:t xml:space="preserve"> </w:t>
      </w:r>
      <w:r w:rsidRPr="0066416C">
        <w:rPr>
          <w:spacing w:val="-1"/>
          <w:lang w:eastAsia="en-US"/>
        </w:rPr>
        <w:t>способов</w:t>
      </w:r>
      <w:r w:rsidRPr="0066416C">
        <w:rPr>
          <w:spacing w:val="41"/>
          <w:lang w:eastAsia="en-US"/>
        </w:rPr>
        <w:t xml:space="preserve"> </w:t>
      </w:r>
      <w:r w:rsidRPr="0066416C">
        <w:rPr>
          <w:lang w:eastAsia="en-US"/>
        </w:rPr>
        <w:t>решения</w:t>
      </w:r>
      <w:r w:rsidRPr="0066416C">
        <w:rPr>
          <w:spacing w:val="30"/>
          <w:lang w:eastAsia="en-US"/>
        </w:rPr>
        <w:t xml:space="preserve"> </w:t>
      </w:r>
      <w:r w:rsidRPr="0066416C">
        <w:rPr>
          <w:lang w:eastAsia="en-US"/>
        </w:rPr>
        <w:t>проблем</w:t>
      </w:r>
      <w:r w:rsidRPr="0066416C">
        <w:rPr>
          <w:spacing w:val="36"/>
          <w:lang w:eastAsia="en-US"/>
        </w:rPr>
        <w:t xml:space="preserve"> </w:t>
      </w:r>
      <w:r w:rsidRPr="0066416C">
        <w:rPr>
          <w:spacing w:val="-1"/>
          <w:lang w:eastAsia="en-US"/>
        </w:rPr>
        <w:t>творческого</w:t>
      </w:r>
      <w:r w:rsidRPr="0066416C">
        <w:rPr>
          <w:spacing w:val="43"/>
          <w:lang w:eastAsia="en-US"/>
        </w:rPr>
        <w:t xml:space="preserve"> </w:t>
      </w:r>
      <w:r w:rsidRPr="0066416C">
        <w:rPr>
          <w:lang w:eastAsia="en-US"/>
        </w:rPr>
        <w:t>и</w:t>
      </w:r>
      <w:r w:rsidRPr="0066416C">
        <w:rPr>
          <w:spacing w:val="36"/>
          <w:lang w:eastAsia="en-US"/>
        </w:rPr>
        <w:t xml:space="preserve"> </w:t>
      </w:r>
      <w:r w:rsidRPr="0066416C">
        <w:rPr>
          <w:spacing w:val="-1"/>
          <w:lang w:eastAsia="en-US"/>
        </w:rPr>
        <w:t>поискового</w:t>
      </w:r>
      <w:r w:rsidRPr="0066416C">
        <w:rPr>
          <w:spacing w:val="50"/>
          <w:w w:val="99"/>
          <w:lang w:eastAsia="en-US"/>
        </w:rPr>
        <w:t xml:space="preserve"> </w:t>
      </w:r>
      <w:r w:rsidRPr="0066416C">
        <w:rPr>
          <w:spacing w:val="-1"/>
          <w:lang w:eastAsia="en-US"/>
        </w:rPr>
        <w:t>характера.</w:t>
      </w:r>
    </w:p>
    <w:p w14:paraId="470DBFE9" w14:textId="77777777" w:rsidR="009747EE" w:rsidRPr="0066416C" w:rsidRDefault="009747EE" w:rsidP="009747EE">
      <w:pPr>
        <w:widowControl w:val="0"/>
        <w:tabs>
          <w:tab w:val="left" w:pos="840"/>
        </w:tabs>
        <w:spacing w:line="242" w:lineRule="auto"/>
        <w:ind w:right="119"/>
        <w:rPr>
          <w:lang w:eastAsia="en-US"/>
        </w:rPr>
      </w:pPr>
    </w:p>
    <w:p w14:paraId="75882708" w14:textId="77777777" w:rsidR="009747EE" w:rsidRPr="0066416C" w:rsidRDefault="009747EE" w:rsidP="009747EE">
      <w:pPr>
        <w:widowControl w:val="0"/>
        <w:ind w:right="116"/>
        <w:jc w:val="both"/>
        <w:rPr>
          <w:lang w:eastAsia="en-US"/>
        </w:rPr>
      </w:pPr>
      <w:r w:rsidRPr="0066416C">
        <w:rPr>
          <w:b/>
          <w:lang w:eastAsia="en-US"/>
        </w:rPr>
        <w:t>Коммуникативные</w:t>
      </w:r>
      <w:r w:rsidRPr="0066416C">
        <w:rPr>
          <w:b/>
          <w:spacing w:val="16"/>
          <w:lang w:eastAsia="en-US"/>
        </w:rPr>
        <w:t xml:space="preserve"> </w:t>
      </w:r>
      <w:r w:rsidRPr="0066416C">
        <w:rPr>
          <w:b/>
          <w:spacing w:val="-1"/>
          <w:lang w:eastAsia="en-US"/>
        </w:rPr>
        <w:t>универсальные</w:t>
      </w:r>
      <w:r w:rsidRPr="0066416C">
        <w:rPr>
          <w:b/>
          <w:spacing w:val="17"/>
          <w:lang w:eastAsia="en-US"/>
        </w:rPr>
        <w:t xml:space="preserve"> </w:t>
      </w:r>
      <w:r w:rsidRPr="0066416C">
        <w:rPr>
          <w:b/>
          <w:spacing w:val="-1"/>
          <w:lang w:eastAsia="en-US"/>
        </w:rPr>
        <w:t>учебные</w:t>
      </w:r>
      <w:r w:rsidRPr="0066416C">
        <w:rPr>
          <w:b/>
          <w:spacing w:val="12"/>
          <w:lang w:eastAsia="en-US"/>
        </w:rPr>
        <w:t xml:space="preserve"> </w:t>
      </w:r>
      <w:r w:rsidRPr="0066416C">
        <w:rPr>
          <w:b/>
          <w:spacing w:val="-1"/>
          <w:lang w:eastAsia="en-US"/>
        </w:rPr>
        <w:t>действия</w:t>
      </w:r>
      <w:r w:rsidRPr="0066416C">
        <w:rPr>
          <w:b/>
          <w:spacing w:val="-14"/>
          <w:lang w:eastAsia="en-US"/>
        </w:rPr>
        <w:t xml:space="preserve"> </w:t>
      </w:r>
      <w:r w:rsidRPr="0066416C">
        <w:rPr>
          <w:spacing w:val="-1"/>
          <w:lang w:eastAsia="en-US"/>
        </w:rPr>
        <w:t>обеспечивают</w:t>
      </w:r>
      <w:r w:rsidRPr="0066416C">
        <w:rPr>
          <w:spacing w:val="18"/>
          <w:lang w:eastAsia="en-US"/>
        </w:rPr>
        <w:t xml:space="preserve"> </w:t>
      </w:r>
      <w:r w:rsidRPr="0066416C">
        <w:rPr>
          <w:spacing w:val="-1"/>
          <w:lang w:eastAsia="en-US"/>
        </w:rPr>
        <w:t>социальную</w:t>
      </w:r>
      <w:r w:rsidRPr="0066416C">
        <w:rPr>
          <w:spacing w:val="75"/>
          <w:w w:val="99"/>
          <w:lang w:eastAsia="en-US"/>
        </w:rPr>
        <w:t xml:space="preserve"> </w:t>
      </w:r>
      <w:r w:rsidRPr="0066416C">
        <w:rPr>
          <w:spacing w:val="-1"/>
          <w:lang w:eastAsia="en-US"/>
        </w:rPr>
        <w:t>компетентность</w:t>
      </w:r>
      <w:r w:rsidRPr="0066416C">
        <w:rPr>
          <w:spacing w:val="9"/>
          <w:lang w:eastAsia="en-US"/>
        </w:rPr>
        <w:t xml:space="preserve"> </w:t>
      </w:r>
      <w:r w:rsidRPr="0066416C">
        <w:rPr>
          <w:lang w:eastAsia="en-US"/>
        </w:rPr>
        <w:t>и</w:t>
      </w:r>
      <w:r w:rsidRPr="0066416C">
        <w:rPr>
          <w:spacing w:val="11"/>
          <w:lang w:eastAsia="en-US"/>
        </w:rPr>
        <w:t xml:space="preserve"> </w:t>
      </w:r>
      <w:r w:rsidRPr="0066416C">
        <w:rPr>
          <w:spacing w:val="-2"/>
          <w:lang w:eastAsia="en-US"/>
        </w:rPr>
        <w:t>учёт</w:t>
      </w:r>
      <w:r w:rsidRPr="0066416C">
        <w:rPr>
          <w:spacing w:val="10"/>
          <w:lang w:eastAsia="en-US"/>
        </w:rPr>
        <w:t xml:space="preserve"> </w:t>
      </w:r>
      <w:r w:rsidRPr="0066416C">
        <w:rPr>
          <w:lang w:eastAsia="en-US"/>
        </w:rPr>
        <w:t>позиции</w:t>
      </w:r>
      <w:r w:rsidRPr="0066416C">
        <w:rPr>
          <w:spacing w:val="11"/>
          <w:lang w:eastAsia="en-US"/>
        </w:rPr>
        <w:t xml:space="preserve"> </w:t>
      </w:r>
      <w:r w:rsidRPr="0066416C">
        <w:rPr>
          <w:spacing w:val="-1"/>
          <w:lang w:eastAsia="en-US"/>
        </w:rPr>
        <w:t>других</w:t>
      </w:r>
      <w:r w:rsidRPr="0066416C">
        <w:rPr>
          <w:spacing w:val="5"/>
          <w:lang w:eastAsia="en-US"/>
        </w:rPr>
        <w:t xml:space="preserve"> </w:t>
      </w:r>
      <w:r w:rsidRPr="0066416C">
        <w:rPr>
          <w:lang w:eastAsia="en-US"/>
        </w:rPr>
        <w:t>людей,</w:t>
      </w:r>
      <w:r w:rsidRPr="0066416C">
        <w:rPr>
          <w:spacing w:val="11"/>
          <w:lang w:eastAsia="en-US"/>
        </w:rPr>
        <w:t xml:space="preserve"> </w:t>
      </w:r>
      <w:r w:rsidRPr="0066416C">
        <w:rPr>
          <w:lang w:eastAsia="en-US"/>
        </w:rPr>
        <w:t>партнёров</w:t>
      </w:r>
      <w:r w:rsidRPr="0066416C">
        <w:rPr>
          <w:spacing w:val="7"/>
          <w:lang w:eastAsia="en-US"/>
        </w:rPr>
        <w:t xml:space="preserve"> </w:t>
      </w:r>
      <w:r w:rsidRPr="0066416C">
        <w:rPr>
          <w:spacing w:val="-2"/>
          <w:lang w:eastAsia="en-US"/>
        </w:rPr>
        <w:t>по</w:t>
      </w:r>
      <w:r w:rsidRPr="0066416C">
        <w:rPr>
          <w:spacing w:val="13"/>
          <w:lang w:eastAsia="en-US"/>
        </w:rPr>
        <w:t xml:space="preserve"> </w:t>
      </w:r>
      <w:r w:rsidRPr="0066416C">
        <w:rPr>
          <w:lang w:eastAsia="en-US"/>
        </w:rPr>
        <w:t>общению</w:t>
      </w:r>
      <w:r w:rsidRPr="0066416C">
        <w:rPr>
          <w:spacing w:val="8"/>
          <w:lang w:eastAsia="en-US"/>
        </w:rPr>
        <w:t xml:space="preserve"> </w:t>
      </w:r>
      <w:r w:rsidRPr="0066416C">
        <w:rPr>
          <w:lang w:eastAsia="en-US"/>
        </w:rPr>
        <w:t>или</w:t>
      </w:r>
      <w:r w:rsidRPr="0066416C">
        <w:rPr>
          <w:spacing w:val="11"/>
          <w:lang w:eastAsia="en-US"/>
        </w:rPr>
        <w:t xml:space="preserve"> </w:t>
      </w:r>
      <w:r w:rsidRPr="0066416C">
        <w:rPr>
          <w:spacing w:val="-1"/>
          <w:lang w:eastAsia="en-US"/>
        </w:rPr>
        <w:t>деятельности;</w:t>
      </w:r>
      <w:r w:rsidRPr="0066416C">
        <w:rPr>
          <w:spacing w:val="66"/>
          <w:w w:val="99"/>
          <w:lang w:eastAsia="en-US"/>
        </w:rPr>
        <w:t xml:space="preserve"> </w:t>
      </w:r>
      <w:r w:rsidRPr="0066416C">
        <w:rPr>
          <w:spacing w:val="-1"/>
          <w:lang w:eastAsia="en-US"/>
        </w:rPr>
        <w:t>умение</w:t>
      </w:r>
      <w:r w:rsidRPr="0066416C">
        <w:rPr>
          <w:spacing w:val="22"/>
          <w:lang w:eastAsia="en-US"/>
        </w:rPr>
        <w:t xml:space="preserve"> </w:t>
      </w:r>
      <w:r w:rsidRPr="0066416C">
        <w:rPr>
          <w:spacing w:val="-1"/>
          <w:lang w:eastAsia="en-US"/>
        </w:rPr>
        <w:t>слушать</w:t>
      </w:r>
      <w:r w:rsidRPr="0066416C">
        <w:rPr>
          <w:spacing w:val="25"/>
          <w:lang w:eastAsia="en-US"/>
        </w:rPr>
        <w:t xml:space="preserve"> </w:t>
      </w:r>
      <w:r w:rsidRPr="0066416C">
        <w:rPr>
          <w:lang w:eastAsia="en-US"/>
        </w:rPr>
        <w:t>и</w:t>
      </w:r>
      <w:r w:rsidRPr="0066416C">
        <w:rPr>
          <w:spacing w:val="24"/>
          <w:lang w:eastAsia="en-US"/>
        </w:rPr>
        <w:t xml:space="preserve"> </w:t>
      </w:r>
      <w:r w:rsidRPr="0066416C">
        <w:rPr>
          <w:spacing w:val="-2"/>
          <w:lang w:eastAsia="en-US"/>
        </w:rPr>
        <w:t>вступать</w:t>
      </w:r>
      <w:r w:rsidRPr="0066416C">
        <w:rPr>
          <w:spacing w:val="25"/>
          <w:lang w:eastAsia="en-US"/>
        </w:rPr>
        <w:t xml:space="preserve"> </w:t>
      </w:r>
      <w:r w:rsidRPr="0066416C">
        <w:rPr>
          <w:lang w:eastAsia="en-US"/>
        </w:rPr>
        <w:t>в</w:t>
      </w:r>
      <w:r w:rsidRPr="0066416C">
        <w:rPr>
          <w:spacing w:val="26"/>
          <w:lang w:eastAsia="en-US"/>
        </w:rPr>
        <w:t xml:space="preserve"> </w:t>
      </w:r>
      <w:r w:rsidRPr="0066416C">
        <w:rPr>
          <w:lang w:eastAsia="en-US"/>
        </w:rPr>
        <w:t>диалог;</w:t>
      </w:r>
      <w:r w:rsidRPr="0066416C">
        <w:rPr>
          <w:spacing w:val="20"/>
          <w:lang w:eastAsia="en-US"/>
        </w:rPr>
        <w:t xml:space="preserve"> </w:t>
      </w:r>
      <w:r w:rsidRPr="0066416C">
        <w:rPr>
          <w:spacing w:val="-1"/>
          <w:lang w:eastAsia="en-US"/>
        </w:rPr>
        <w:t>участвовать</w:t>
      </w:r>
      <w:r w:rsidRPr="0066416C">
        <w:rPr>
          <w:spacing w:val="24"/>
          <w:lang w:eastAsia="en-US"/>
        </w:rPr>
        <w:t xml:space="preserve"> </w:t>
      </w:r>
      <w:r w:rsidRPr="0066416C">
        <w:rPr>
          <w:lang w:eastAsia="en-US"/>
        </w:rPr>
        <w:t>в</w:t>
      </w:r>
      <w:r w:rsidRPr="0066416C">
        <w:rPr>
          <w:spacing w:val="21"/>
          <w:lang w:eastAsia="en-US"/>
        </w:rPr>
        <w:t xml:space="preserve"> </w:t>
      </w:r>
      <w:r w:rsidRPr="0066416C">
        <w:rPr>
          <w:spacing w:val="-1"/>
          <w:lang w:eastAsia="en-US"/>
        </w:rPr>
        <w:t>коллективном</w:t>
      </w:r>
      <w:r w:rsidRPr="0066416C">
        <w:rPr>
          <w:spacing w:val="16"/>
          <w:lang w:eastAsia="en-US"/>
        </w:rPr>
        <w:t xml:space="preserve"> </w:t>
      </w:r>
      <w:r w:rsidRPr="0066416C">
        <w:rPr>
          <w:spacing w:val="-1"/>
          <w:lang w:eastAsia="en-US"/>
        </w:rPr>
        <w:t>обсуждении</w:t>
      </w:r>
      <w:r w:rsidRPr="0066416C">
        <w:rPr>
          <w:spacing w:val="25"/>
          <w:lang w:eastAsia="en-US"/>
        </w:rPr>
        <w:t xml:space="preserve"> </w:t>
      </w:r>
      <w:r w:rsidRPr="0066416C">
        <w:rPr>
          <w:lang w:eastAsia="en-US"/>
        </w:rPr>
        <w:t>проблем;</w:t>
      </w:r>
      <w:r w:rsidRPr="0066416C">
        <w:rPr>
          <w:spacing w:val="70"/>
          <w:w w:val="99"/>
          <w:lang w:eastAsia="en-US"/>
        </w:rPr>
        <w:t xml:space="preserve"> </w:t>
      </w:r>
      <w:r w:rsidRPr="0066416C">
        <w:rPr>
          <w:spacing w:val="-1"/>
          <w:lang w:eastAsia="en-US"/>
        </w:rPr>
        <w:t>интегрироваться</w:t>
      </w:r>
      <w:r w:rsidRPr="0066416C">
        <w:rPr>
          <w:spacing w:val="52"/>
          <w:lang w:eastAsia="en-US"/>
        </w:rPr>
        <w:t xml:space="preserve"> </w:t>
      </w:r>
      <w:r w:rsidRPr="0066416C">
        <w:rPr>
          <w:lang w:eastAsia="en-US"/>
        </w:rPr>
        <w:t>в</w:t>
      </w:r>
      <w:r w:rsidRPr="0066416C">
        <w:rPr>
          <w:spacing w:val="50"/>
          <w:lang w:eastAsia="en-US"/>
        </w:rPr>
        <w:t xml:space="preserve"> </w:t>
      </w:r>
      <w:r w:rsidRPr="0066416C">
        <w:rPr>
          <w:spacing w:val="-1"/>
          <w:lang w:eastAsia="en-US"/>
        </w:rPr>
        <w:t>группу</w:t>
      </w:r>
      <w:r w:rsidRPr="0066416C">
        <w:rPr>
          <w:spacing w:val="45"/>
          <w:lang w:eastAsia="en-US"/>
        </w:rPr>
        <w:t xml:space="preserve"> </w:t>
      </w:r>
      <w:r w:rsidRPr="0066416C">
        <w:rPr>
          <w:lang w:eastAsia="en-US"/>
        </w:rPr>
        <w:t>сверстников</w:t>
      </w:r>
      <w:r w:rsidRPr="0066416C">
        <w:rPr>
          <w:spacing w:val="55"/>
          <w:lang w:eastAsia="en-US"/>
        </w:rPr>
        <w:t xml:space="preserve"> </w:t>
      </w:r>
      <w:r w:rsidRPr="0066416C">
        <w:rPr>
          <w:lang w:eastAsia="en-US"/>
        </w:rPr>
        <w:t>и</w:t>
      </w:r>
      <w:r w:rsidRPr="0066416C">
        <w:rPr>
          <w:spacing w:val="45"/>
          <w:lang w:eastAsia="en-US"/>
        </w:rPr>
        <w:t xml:space="preserve"> </w:t>
      </w:r>
      <w:r w:rsidRPr="0066416C">
        <w:rPr>
          <w:lang w:eastAsia="en-US"/>
        </w:rPr>
        <w:t>строить</w:t>
      </w:r>
      <w:r w:rsidRPr="0066416C">
        <w:rPr>
          <w:spacing w:val="54"/>
          <w:lang w:eastAsia="en-US"/>
        </w:rPr>
        <w:t xml:space="preserve"> </w:t>
      </w:r>
      <w:r w:rsidRPr="0066416C">
        <w:rPr>
          <w:spacing w:val="-1"/>
          <w:lang w:eastAsia="en-US"/>
        </w:rPr>
        <w:t>продуктивное</w:t>
      </w:r>
      <w:r w:rsidRPr="0066416C">
        <w:rPr>
          <w:spacing w:val="52"/>
          <w:lang w:eastAsia="en-US"/>
        </w:rPr>
        <w:t xml:space="preserve"> </w:t>
      </w:r>
      <w:r w:rsidRPr="0066416C">
        <w:rPr>
          <w:spacing w:val="-1"/>
          <w:lang w:eastAsia="en-US"/>
        </w:rPr>
        <w:t>взаимодействие</w:t>
      </w:r>
      <w:r w:rsidRPr="0066416C">
        <w:rPr>
          <w:spacing w:val="47"/>
          <w:lang w:eastAsia="en-US"/>
        </w:rPr>
        <w:t xml:space="preserve"> </w:t>
      </w:r>
      <w:r w:rsidRPr="0066416C">
        <w:rPr>
          <w:lang w:eastAsia="en-US"/>
        </w:rPr>
        <w:t>и</w:t>
      </w:r>
      <w:r w:rsidRPr="0066416C">
        <w:rPr>
          <w:spacing w:val="72"/>
          <w:w w:val="99"/>
          <w:lang w:eastAsia="en-US"/>
        </w:rPr>
        <w:t xml:space="preserve"> </w:t>
      </w:r>
      <w:r w:rsidRPr="0066416C">
        <w:rPr>
          <w:spacing w:val="-1"/>
          <w:lang w:eastAsia="en-US"/>
        </w:rPr>
        <w:t>сотрудничество</w:t>
      </w:r>
      <w:r w:rsidRPr="0066416C">
        <w:rPr>
          <w:spacing w:val="-3"/>
          <w:lang w:eastAsia="en-US"/>
        </w:rPr>
        <w:t xml:space="preserve"> </w:t>
      </w:r>
      <w:r w:rsidRPr="0066416C">
        <w:rPr>
          <w:spacing w:val="-1"/>
          <w:lang w:eastAsia="en-US"/>
        </w:rPr>
        <w:t>со</w:t>
      </w:r>
      <w:r w:rsidRPr="0066416C">
        <w:rPr>
          <w:spacing w:val="-8"/>
          <w:lang w:eastAsia="en-US"/>
        </w:rPr>
        <w:t xml:space="preserve"> </w:t>
      </w:r>
      <w:r w:rsidRPr="0066416C">
        <w:rPr>
          <w:spacing w:val="-1"/>
          <w:lang w:eastAsia="en-US"/>
        </w:rPr>
        <w:t>сверстниками</w:t>
      </w:r>
      <w:r w:rsidRPr="0066416C">
        <w:rPr>
          <w:spacing w:val="-9"/>
          <w:lang w:eastAsia="en-US"/>
        </w:rPr>
        <w:t xml:space="preserve"> </w:t>
      </w:r>
      <w:r w:rsidRPr="0066416C">
        <w:rPr>
          <w:lang w:eastAsia="en-US"/>
        </w:rPr>
        <w:t>и</w:t>
      </w:r>
      <w:r w:rsidRPr="0066416C">
        <w:rPr>
          <w:spacing w:val="-10"/>
          <w:lang w:eastAsia="en-US"/>
        </w:rPr>
        <w:t xml:space="preserve"> </w:t>
      </w:r>
      <w:r w:rsidRPr="0066416C">
        <w:rPr>
          <w:spacing w:val="-1"/>
          <w:lang w:eastAsia="en-US"/>
        </w:rPr>
        <w:t>взрослыми.</w:t>
      </w:r>
      <w:r w:rsidRPr="0066416C">
        <w:rPr>
          <w:spacing w:val="-9"/>
          <w:lang w:eastAsia="en-US"/>
        </w:rPr>
        <w:t xml:space="preserve"> </w:t>
      </w:r>
      <w:r w:rsidRPr="0066416C">
        <w:rPr>
          <w:lang w:eastAsia="en-US"/>
        </w:rPr>
        <w:t>К</w:t>
      </w:r>
      <w:r w:rsidRPr="0066416C">
        <w:rPr>
          <w:spacing w:val="-9"/>
          <w:lang w:eastAsia="en-US"/>
        </w:rPr>
        <w:t xml:space="preserve"> </w:t>
      </w:r>
      <w:r w:rsidRPr="0066416C">
        <w:rPr>
          <w:lang w:eastAsia="en-US"/>
        </w:rPr>
        <w:t>ним</w:t>
      </w:r>
      <w:r w:rsidRPr="0066416C">
        <w:rPr>
          <w:spacing w:val="-14"/>
          <w:lang w:eastAsia="en-US"/>
        </w:rPr>
        <w:t xml:space="preserve"> </w:t>
      </w:r>
      <w:r w:rsidRPr="0066416C">
        <w:rPr>
          <w:lang w:eastAsia="en-US"/>
        </w:rPr>
        <w:t>относятся:</w:t>
      </w:r>
    </w:p>
    <w:p w14:paraId="034E5280" w14:textId="77777777" w:rsidR="009747EE" w:rsidRPr="0066416C" w:rsidRDefault="009747EE" w:rsidP="00533A6D">
      <w:pPr>
        <w:widowControl w:val="0"/>
        <w:numPr>
          <w:ilvl w:val="2"/>
          <w:numId w:val="0"/>
        </w:numPr>
        <w:tabs>
          <w:tab w:val="left" w:pos="840"/>
        </w:tabs>
        <w:spacing w:before="7" w:line="274" w:lineRule="exact"/>
        <w:ind w:right="123"/>
        <w:rPr>
          <w:lang w:eastAsia="en-US"/>
        </w:rPr>
      </w:pPr>
      <w:r w:rsidRPr="0066416C">
        <w:rPr>
          <w:lang w:eastAsia="en-US"/>
        </w:rPr>
        <w:t>планирование</w:t>
      </w:r>
      <w:r w:rsidRPr="0066416C">
        <w:rPr>
          <w:spacing w:val="-9"/>
          <w:lang w:eastAsia="en-US"/>
        </w:rPr>
        <w:t xml:space="preserve"> </w:t>
      </w:r>
      <w:r w:rsidRPr="0066416C">
        <w:rPr>
          <w:spacing w:val="-1"/>
          <w:lang w:eastAsia="en-US"/>
        </w:rPr>
        <w:t>учебного</w:t>
      </w:r>
      <w:r w:rsidRPr="0066416C">
        <w:rPr>
          <w:spacing w:val="-4"/>
          <w:lang w:eastAsia="en-US"/>
        </w:rPr>
        <w:t xml:space="preserve"> </w:t>
      </w:r>
      <w:r w:rsidRPr="0066416C">
        <w:rPr>
          <w:spacing w:val="-1"/>
          <w:lang w:eastAsia="en-US"/>
        </w:rPr>
        <w:t>сотрудничества</w:t>
      </w:r>
      <w:r w:rsidRPr="0066416C">
        <w:rPr>
          <w:spacing w:val="-9"/>
          <w:lang w:eastAsia="en-US"/>
        </w:rPr>
        <w:t xml:space="preserve"> </w:t>
      </w:r>
      <w:r w:rsidRPr="0066416C">
        <w:rPr>
          <w:lang w:eastAsia="en-US"/>
        </w:rPr>
        <w:t>с</w:t>
      </w:r>
      <w:r w:rsidRPr="0066416C">
        <w:rPr>
          <w:spacing w:val="-5"/>
          <w:lang w:eastAsia="en-US"/>
        </w:rPr>
        <w:t xml:space="preserve"> </w:t>
      </w:r>
      <w:r w:rsidRPr="0066416C">
        <w:rPr>
          <w:spacing w:val="-1"/>
          <w:lang w:eastAsia="en-US"/>
        </w:rPr>
        <w:t>учителем</w:t>
      </w:r>
      <w:r w:rsidRPr="0066416C">
        <w:rPr>
          <w:spacing w:val="-6"/>
          <w:lang w:eastAsia="en-US"/>
        </w:rPr>
        <w:t xml:space="preserve"> </w:t>
      </w:r>
      <w:r w:rsidRPr="0066416C">
        <w:rPr>
          <w:lang w:eastAsia="en-US"/>
        </w:rPr>
        <w:t>и</w:t>
      </w:r>
      <w:r w:rsidRPr="0066416C">
        <w:rPr>
          <w:spacing w:val="-7"/>
          <w:lang w:eastAsia="en-US"/>
        </w:rPr>
        <w:t xml:space="preserve"> </w:t>
      </w:r>
      <w:r w:rsidRPr="0066416C">
        <w:rPr>
          <w:spacing w:val="-1"/>
          <w:lang w:eastAsia="en-US"/>
        </w:rPr>
        <w:t>сверстниками</w:t>
      </w:r>
      <w:r w:rsidRPr="0066416C">
        <w:rPr>
          <w:spacing w:val="-9"/>
          <w:lang w:eastAsia="en-US"/>
        </w:rPr>
        <w:t xml:space="preserve"> </w:t>
      </w:r>
      <w:r w:rsidRPr="0066416C">
        <w:rPr>
          <w:lang w:eastAsia="en-US"/>
        </w:rPr>
        <w:t>—</w:t>
      </w:r>
      <w:r w:rsidRPr="0066416C">
        <w:rPr>
          <w:spacing w:val="-8"/>
          <w:lang w:eastAsia="en-US"/>
        </w:rPr>
        <w:t xml:space="preserve"> </w:t>
      </w:r>
      <w:r w:rsidRPr="0066416C">
        <w:rPr>
          <w:lang w:eastAsia="en-US"/>
        </w:rPr>
        <w:t>определение</w:t>
      </w:r>
      <w:r w:rsidRPr="0066416C">
        <w:rPr>
          <w:spacing w:val="50"/>
          <w:w w:val="99"/>
          <w:lang w:eastAsia="en-US"/>
        </w:rPr>
        <w:t xml:space="preserve"> </w:t>
      </w:r>
      <w:r w:rsidRPr="0066416C">
        <w:rPr>
          <w:lang w:eastAsia="en-US"/>
        </w:rPr>
        <w:t>цели,</w:t>
      </w:r>
      <w:r w:rsidRPr="0066416C">
        <w:rPr>
          <w:spacing w:val="-10"/>
          <w:lang w:eastAsia="en-US"/>
        </w:rPr>
        <w:t xml:space="preserve"> </w:t>
      </w:r>
      <w:r w:rsidRPr="0066416C">
        <w:rPr>
          <w:spacing w:val="-2"/>
          <w:lang w:eastAsia="en-US"/>
        </w:rPr>
        <w:t>функций</w:t>
      </w:r>
      <w:r w:rsidRPr="0066416C">
        <w:rPr>
          <w:spacing w:val="-6"/>
          <w:lang w:eastAsia="en-US"/>
        </w:rPr>
        <w:t xml:space="preserve"> </w:t>
      </w:r>
      <w:r w:rsidRPr="0066416C">
        <w:rPr>
          <w:spacing w:val="-1"/>
          <w:lang w:eastAsia="en-US"/>
        </w:rPr>
        <w:t>участников,</w:t>
      </w:r>
      <w:r w:rsidRPr="0066416C">
        <w:rPr>
          <w:spacing w:val="-9"/>
          <w:lang w:eastAsia="en-US"/>
        </w:rPr>
        <w:t xml:space="preserve"> </w:t>
      </w:r>
      <w:r w:rsidRPr="0066416C">
        <w:rPr>
          <w:spacing w:val="-1"/>
          <w:lang w:eastAsia="en-US"/>
        </w:rPr>
        <w:t>способов</w:t>
      </w:r>
      <w:r w:rsidRPr="0066416C">
        <w:rPr>
          <w:spacing w:val="-14"/>
          <w:lang w:eastAsia="en-US"/>
        </w:rPr>
        <w:t xml:space="preserve"> </w:t>
      </w:r>
      <w:r w:rsidRPr="0066416C">
        <w:rPr>
          <w:spacing w:val="-1"/>
          <w:lang w:eastAsia="en-US"/>
        </w:rPr>
        <w:t>взаимодействия;</w:t>
      </w:r>
    </w:p>
    <w:p w14:paraId="6EBF9DE3" w14:textId="77777777" w:rsidR="009747EE" w:rsidRPr="0066416C" w:rsidRDefault="009747EE" w:rsidP="00533A6D">
      <w:pPr>
        <w:widowControl w:val="0"/>
        <w:numPr>
          <w:ilvl w:val="2"/>
          <w:numId w:val="0"/>
        </w:numPr>
        <w:tabs>
          <w:tab w:val="left" w:pos="840"/>
          <w:tab w:val="left" w:pos="2203"/>
          <w:tab w:val="left" w:pos="3359"/>
          <w:tab w:val="left" w:pos="3810"/>
          <w:tab w:val="left" w:pos="5476"/>
          <w:tab w:val="left" w:pos="7311"/>
          <w:tab w:val="left" w:pos="7637"/>
          <w:tab w:val="left" w:pos="8559"/>
          <w:tab w:val="left" w:pos="8900"/>
        </w:tabs>
        <w:spacing w:before="4" w:line="274" w:lineRule="exact"/>
        <w:ind w:right="122"/>
        <w:rPr>
          <w:lang w:eastAsia="en-US"/>
        </w:rPr>
      </w:pPr>
      <w:r w:rsidRPr="0066416C">
        <w:rPr>
          <w:spacing w:val="-1"/>
          <w:lang w:eastAsia="en-US"/>
        </w:rPr>
        <w:t>постановка</w:t>
      </w:r>
      <w:r w:rsidRPr="0066416C">
        <w:rPr>
          <w:spacing w:val="-1"/>
          <w:lang w:eastAsia="en-US"/>
        </w:rPr>
        <w:tab/>
        <w:t>вопросов</w:t>
      </w:r>
      <w:r w:rsidRPr="0066416C">
        <w:rPr>
          <w:spacing w:val="-1"/>
          <w:lang w:eastAsia="en-US"/>
        </w:rPr>
        <w:tab/>
      </w:r>
      <w:r w:rsidRPr="0066416C">
        <w:rPr>
          <w:lang w:eastAsia="en-US"/>
        </w:rPr>
        <w:t>—</w:t>
      </w:r>
      <w:r w:rsidRPr="0066416C">
        <w:rPr>
          <w:lang w:eastAsia="en-US"/>
        </w:rPr>
        <w:tab/>
        <w:t>инициативное</w:t>
      </w:r>
      <w:r w:rsidRPr="0066416C">
        <w:rPr>
          <w:lang w:eastAsia="en-US"/>
        </w:rPr>
        <w:tab/>
      </w:r>
      <w:r w:rsidRPr="0066416C">
        <w:rPr>
          <w:spacing w:val="-1"/>
          <w:lang w:eastAsia="en-US"/>
        </w:rPr>
        <w:t>сотрудничество</w:t>
      </w:r>
      <w:r w:rsidRPr="0066416C">
        <w:rPr>
          <w:spacing w:val="-1"/>
          <w:lang w:eastAsia="en-US"/>
        </w:rPr>
        <w:tab/>
      </w:r>
      <w:r w:rsidRPr="0066416C">
        <w:rPr>
          <w:lang w:eastAsia="en-US"/>
        </w:rPr>
        <w:t>в</w:t>
      </w:r>
      <w:r w:rsidRPr="0066416C">
        <w:rPr>
          <w:lang w:eastAsia="en-US"/>
        </w:rPr>
        <w:tab/>
        <w:t>поиске</w:t>
      </w:r>
      <w:r w:rsidRPr="0066416C">
        <w:rPr>
          <w:lang w:eastAsia="en-US"/>
        </w:rPr>
        <w:tab/>
        <w:t>и</w:t>
      </w:r>
      <w:r w:rsidRPr="0066416C">
        <w:rPr>
          <w:lang w:eastAsia="en-US"/>
        </w:rPr>
        <w:tab/>
      </w:r>
      <w:r w:rsidRPr="0066416C">
        <w:rPr>
          <w:w w:val="95"/>
          <w:lang w:eastAsia="en-US"/>
        </w:rPr>
        <w:t>сборе</w:t>
      </w:r>
      <w:r w:rsidRPr="0066416C">
        <w:rPr>
          <w:spacing w:val="50"/>
          <w:w w:val="99"/>
          <w:lang w:eastAsia="en-US"/>
        </w:rPr>
        <w:t xml:space="preserve"> </w:t>
      </w:r>
      <w:r w:rsidRPr="0066416C">
        <w:rPr>
          <w:lang w:eastAsia="en-US"/>
        </w:rPr>
        <w:t>информации;</w:t>
      </w:r>
    </w:p>
    <w:p w14:paraId="4818FFCF" w14:textId="77777777" w:rsidR="009747EE" w:rsidRPr="0066416C" w:rsidRDefault="009747EE" w:rsidP="00533A6D">
      <w:pPr>
        <w:widowControl w:val="0"/>
        <w:numPr>
          <w:ilvl w:val="2"/>
          <w:numId w:val="0"/>
        </w:numPr>
        <w:tabs>
          <w:tab w:val="left" w:pos="840"/>
        </w:tabs>
        <w:ind w:right="121"/>
        <w:jc w:val="both"/>
        <w:rPr>
          <w:lang w:eastAsia="en-US"/>
        </w:rPr>
      </w:pPr>
      <w:r w:rsidRPr="0066416C">
        <w:rPr>
          <w:lang w:eastAsia="en-US"/>
        </w:rPr>
        <w:t>разрешение</w:t>
      </w:r>
      <w:r w:rsidRPr="0066416C">
        <w:rPr>
          <w:spacing w:val="16"/>
          <w:lang w:eastAsia="en-US"/>
        </w:rPr>
        <w:t xml:space="preserve"> </w:t>
      </w:r>
      <w:r w:rsidRPr="0066416C">
        <w:rPr>
          <w:lang w:eastAsia="en-US"/>
        </w:rPr>
        <w:t>конфликтов</w:t>
      </w:r>
      <w:r w:rsidRPr="0066416C">
        <w:rPr>
          <w:spacing w:val="18"/>
          <w:lang w:eastAsia="en-US"/>
        </w:rPr>
        <w:t xml:space="preserve"> </w:t>
      </w:r>
      <w:r w:rsidRPr="0066416C">
        <w:rPr>
          <w:lang w:eastAsia="en-US"/>
        </w:rPr>
        <w:t>—</w:t>
      </w:r>
      <w:r w:rsidRPr="0066416C">
        <w:rPr>
          <w:spacing w:val="17"/>
          <w:lang w:eastAsia="en-US"/>
        </w:rPr>
        <w:t xml:space="preserve"> </w:t>
      </w:r>
      <w:r w:rsidRPr="0066416C">
        <w:rPr>
          <w:spacing w:val="-1"/>
          <w:lang w:eastAsia="en-US"/>
        </w:rPr>
        <w:t>выявление,</w:t>
      </w:r>
      <w:r w:rsidRPr="0066416C">
        <w:rPr>
          <w:spacing w:val="20"/>
          <w:lang w:eastAsia="en-US"/>
        </w:rPr>
        <w:t xml:space="preserve"> </w:t>
      </w:r>
      <w:r w:rsidRPr="0066416C">
        <w:rPr>
          <w:spacing w:val="-1"/>
          <w:lang w:eastAsia="en-US"/>
        </w:rPr>
        <w:t>идентификация</w:t>
      </w:r>
      <w:r w:rsidRPr="0066416C">
        <w:rPr>
          <w:spacing w:val="17"/>
          <w:lang w:eastAsia="en-US"/>
        </w:rPr>
        <w:t xml:space="preserve"> </w:t>
      </w:r>
      <w:r w:rsidRPr="0066416C">
        <w:rPr>
          <w:lang w:eastAsia="en-US"/>
        </w:rPr>
        <w:t>проблемы,</w:t>
      </w:r>
      <w:r w:rsidRPr="0066416C">
        <w:rPr>
          <w:spacing w:val="20"/>
          <w:lang w:eastAsia="en-US"/>
        </w:rPr>
        <w:t xml:space="preserve"> </w:t>
      </w:r>
      <w:r w:rsidRPr="0066416C">
        <w:rPr>
          <w:lang w:eastAsia="en-US"/>
        </w:rPr>
        <w:t>поиск</w:t>
      </w:r>
      <w:r w:rsidRPr="0066416C">
        <w:rPr>
          <w:spacing w:val="16"/>
          <w:lang w:eastAsia="en-US"/>
        </w:rPr>
        <w:t xml:space="preserve"> </w:t>
      </w:r>
      <w:r w:rsidRPr="0066416C">
        <w:rPr>
          <w:lang w:eastAsia="en-US"/>
        </w:rPr>
        <w:t>и</w:t>
      </w:r>
      <w:r w:rsidRPr="0066416C">
        <w:rPr>
          <w:spacing w:val="19"/>
          <w:lang w:eastAsia="en-US"/>
        </w:rPr>
        <w:t xml:space="preserve"> </w:t>
      </w:r>
      <w:r w:rsidRPr="0066416C">
        <w:rPr>
          <w:lang w:eastAsia="en-US"/>
        </w:rPr>
        <w:t>оценка</w:t>
      </w:r>
      <w:r w:rsidRPr="0066416C">
        <w:rPr>
          <w:spacing w:val="32"/>
          <w:w w:val="99"/>
          <w:lang w:eastAsia="en-US"/>
        </w:rPr>
        <w:t xml:space="preserve"> </w:t>
      </w:r>
      <w:r w:rsidRPr="0066416C">
        <w:rPr>
          <w:spacing w:val="-1"/>
          <w:lang w:eastAsia="en-US"/>
        </w:rPr>
        <w:t>альтернативных</w:t>
      </w:r>
      <w:r w:rsidRPr="0066416C">
        <w:rPr>
          <w:spacing w:val="2"/>
          <w:lang w:eastAsia="en-US"/>
        </w:rPr>
        <w:t xml:space="preserve"> </w:t>
      </w:r>
      <w:r w:rsidRPr="0066416C">
        <w:rPr>
          <w:lang w:eastAsia="en-US"/>
        </w:rPr>
        <w:t>способов</w:t>
      </w:r>
      <w:r w:rsidRPr="0066416C">
        <w:rPr>
          <w:spacing w:val="9"/>
          <w:lang w:eastAsia="en-US"/>
        </w:rPr>
        <w:t xml:space="preserve"> </w:t>
      </w:r>
      <w:r w:rsidRPr="0066416C">
        <w:rPr>
          <w:spacing w:val="-1"/>
          <w:lang w:eastAsia="en-US"/>
        </w:rPr>
        <w:t>разрешения</w:t>
      </w:r>
      <w:r w:rsidRPr="0066416C">
        <w:rPr>
          <w:spacing w:val="6"/>
          <w:lang w:eastAsia="en-US"/>
        </w:rPr>
        <w:t xml:space="preserve"> </w:t>
      </w:r>
      <w:r w:rsidRPr="0066416C">
        <w:rPr>
          <w:spacing w:val="-1"/>
          <w:lang w:eastAsia="en-US"/>
        </w:rPr>
        <w:t>конфликта,</w:t>
      </w:r>
      <w:r w:rsidRPr="0066416C">
        <w:rPr>
          <w:spacing w:val="10"/>
          <w:lang w:eastAsia="en-US"/>
        </w:rPr>
        <w:t xml:space="preserve"> </w:t>
      </w:r>
      <w:r w:rsidRPr="0066416C">
        <w:rPr>
          <w:lang w:eastAsia="en-US"/>
        </w:rPr>
        <w:t>принятие</w:t>
      </w:r>
      <w:r w:rsidRPr="0066416C">
        <w:rPr>
          <w:spacing w:val="6"/>
          <w:lang w:eastAsia="en-US"/>
        </w:rPr>
        <w:t xml:space="preserve"> </w:t>
      </w:r>
      <w:r w:rsidRPr="0066416C">
        <w:rPr>
          <w:lang w:eastAsia="en-US"/>
        </w:rPr>
        <w:t>решения</w:t>
      </w:r>
      <w:r w:rsidRPr="0066416C">
        <w:rPr>
          <w:spacing w:val="2"/>
          <w:lang w:eastAsia="en-US"/>
        </w:rPr>
        <w:t xml:space="preserve"> </w:t>
      </w:r>
      <w:r w:rsidRPr="0066416C">
        <w:rPr>
          <w:lang w:eastAsia="en-US"/>
        </w:rPr>
        <w:t>и</w:t>
      </w:r>
      <w:r w:rsidRPr="0066416C">
        <w:rPr>
          <w:spacing w:val="7"/>
          <w:lang w:eastAsia="en-US"/>
        </w:rPr>
        <w:t xml:space="preserve"> </w:t>
      </w:r>
      <w:r w:rsidRPr="0066416C">
        <w:rPr>
          <w:spacing w:val="-2"/>
          <w:lang w:eastAsia="en-US"/>
        </w:rPr>
        <w:t>его</w:t>
      </w:r>
      <w:r w:rsidRPr="0066416C">
        <w:rPr>
          <w:spacing w:val="60"/>
          <w:w w:val="99"/>
          <w:lang w:eastAsia="en-US"/>
        </w:rPr>
        <w:t xml:space="preserve"> </w:t>
      </w:r>
      <w:r w:rsidRPr="0066416C">
        <w:rPr>
          <w:lang w:eastAsia="en-US"/>
        </w:rPr>
        <w:t>реализация;</w:t>
      </w:r>
    </w:p>
    <w:p w14:paraId="021A79CD" w14:textId="77777777" w:rsidR="009747EE" w:rsidRPr="0066416C" w:rsidRDefault="009747EE" w:rsidP="00533A6D">
      <w:pPr>
        <w:widowControl w:val="0"/>
        <w:numPr>
          <w:ilvl w:val="2"/>
          <w:numId w:val="0"/>
        </w:numPr>
        <w:tabs>
          <w:tab w:val="left" w:pos="840"/>
        </w:tabs>
        <w:spacing w:line="274" w:lineRule="exact"/>
        <w:rPr>
          <w:lang w:eastAsia="en-US"/>
        </w:rPr>
      </w:pPr>
      <w:r w:rsidRPr="0066416C">
        <w:rPr>
          <w:spacing w:val="-1"/>
          <w:lang w:eastAsia="en-US"/>
        </w:rPr>
        <w:t>управление</w:t>
      </w:r>
      <w:r w:rsidRPr="0066416C">
        <w:rPr>
          <w:spacing w:val="-9"/>
          <w:lang w:eastAsia="en-US"/>
        </w:rPr>
        <w:t xml:space="preserve"> </w:t>
      </w:r>
      <w:r w:rsidRPr="0066416C">
        <w:rPr>
          <w:spacing w:val="-1"/>
          <w:lang w:eastAsia="en-US"/>
        </w:rPr>
        <w:t>поведением</w:t>
      </w:r>
      <w:r w:rsidRPr="0066416C">
        <w:rPr>
          <w:spacing w:val="-7"/>
          <w:lang w:eastAsia="en-US"/>
        </w:rPr>
        <w:t xml:space="preserve"> </w:t>
      </w:r>
      <w:r w:rsidRPr="0066416C">
        <w:rPr>
          <w:spacing w:val="-1"/>
          <w:lang w:eastAsia="en-US"/>
        </w:rPr>
        <w:t>партнёра</w:t>
      </w:r>
      <w:r w:rsidRPr="0066416C">
        <w:rPr>
          <w:spacing w:val="-10"/>
          <w:lang w:eastAsia="en-US"/>
        </w:rPr>
        <w:t xml:space="preserve"> </w:t>
      </w:r>
      <w:r w:rsidRPr="0066416C">
        <w:rPr>
          <w:lang w:eastAsia="en-US"/>
        </w:rPr>
        <w:t>—</w:t>
      </w:r>
      <w:r w:rsidRPr="0066416C">
        <w:rPr>
          <w:spacing w:val="-8"/>
          <w:lang w:eastAsia="en-US"/>
        </w:rPr>
        <w:t xml:space="preserve"> </w:t>
      </w:r>
      <w:r w:rsidRPr="0066416C">
        <w:rPr>
          <w:spacing w:val="-1"/>
          <w:lang w:eastAsia="en-US"/>
        </w:rPr>
        <w:t>контроль,</w:t>
      </w:r>
      <w:r w:rsidRPr="0066416C">
        <w:rPr>
          <w:spacing w:val="-14"/>
          <w:lang w:eastAsia="en-US"/>
        </w:rPr>
        <w:t xml:space="preserve"> </w:t>
      </w:r>
      <w:r w:rsidRPr="0066416C">
        <w:rPr>
          <w:lang w:eastAsia="en-US"/>
        </w:rPr>
        <w:t>коррекция,</w:t>
      </w:r>
      <w:r w:rsidRPr="0066416C">
        <w:rPr>
          <w:spacing w:val="-14"/>
          <w:lang w:eastAsia="en-US"/>
        </w:rPr>
        <w:t xml:space="preserve"> </w:t>
      </w:r>
      <w:r w:rsidRPr="0066416C">
        <w:rPr>
          <w:lang w:eastAsia="en-US"/>
        </w:rPr>
        <w:t>оценка</w:t>
      </w:r>
      <w:r w:rsidRPr="0066416C">
        <w:rPr>
          <w:spacing w:val="-9"/>
          <w:lang w:eastAsia="en-US"/>
        </w:rPr>
        <w:t xml:space="preserve"> </w:t>
      </w:r>
      <w:r w:rsidRPr="0066416C">
        <w:rPr>
          <w:spacing w:val="-2"/>
          <w:lang w:eastAsia="en-US"/>
        </w:rPr>
        <w:t>его</w:t>
      </w:r>
      <w:r w:rsidRPr="0066416C">
        <w:rPr>
          <w:spacing w:val="-8"/>
          <w:lang w:eastAsia="en-US"/>
        </w:rPr>
        <w:t xml:space="preserve"> </w:t>
      </w:r>
      <w:r w:rsidRPr="0066416C">
        <w:rPr>
          <w:lang w:eastAsia="en-US"/>
        </w:rPr>
        <w:t>действий;</w:t>
      </w:r>
    </w:p>
    <w:p w14:paraId="4CBF5988" w14:textId="77777777" w:rsidR="009747EE" w:rsidRPr="0066416C" w:rsidRDefault="009747EE" w:rsidP="00533A6D">
      <w:pPr>
        <w:widowControl w:val="0"/>
        <w:numPr>
          <w:ilvl w:val="2"/>
          <w:numId w:val="0"/>
        </w:numPr>
        <w:tabs>
          <w:tab w:val="left" w:pos="840"/>
        </w:tabs>
        <w:spacing w:before="3" w:line="239" w:lineRule="auto"/>
        <w:ind w:right="117"/>
        <w:jc w:val="both"/>
        <w:rPr>
          <w:lang w:eastAsia="en-US"/>
        </w:rPr>
      </w:pPr>
      <w:r w:rsidRPr="0066416C">
        <w:rPr>
          <w:spacing w:val="-1"/>
          <w:lang w:eastAsia="en-US"/>
        </w:rPr>
        <w:t>умение</w:t>
      </w:r>
      <w:r w:rsidRPr="0066416C">
        <w:rPr>
          <w:spacing w:val="6"/>
          <w:lang w:eastAsia="en-US"/>
        </w:rPr>
        <w:t xml:space="preserve"> </w:t>
      </w:r>
      <w:r w:rsidRPr="0066416C">
        <w:rPr>
          <w:lang w:eastAsia="en-US"/>
        </w:rPr>
        <w:t>с</w:t>
      </w:r>
      <w:r w:rsidRPr="0066416C">
        <w:rPr>
          <w:spacing w:val="6"/>
          <w:lang w:eastAsia="en-US"/>
        </w:rPr>
        <w:t xml:space="preserve"> </w:t>
      </w:r>
      <w:r w:rsidRPr="0066416C">
        <w:rPr>
          <w:lang w:eastAsia="en-US"/>
        </w:rPr>
        <w:t>достаточной</w:t>
      </w:r>
      <w:r w:rsidRPr="0066416C">
        <w:rPr>
          <w:spacing w:val="3"/>
          <w:lang w:eastAsia="en-US"/>
        </w:rPr>
        <w:t xml:space="preserve"> </w:t>
      </w:r>
      <w:r w:rsidRPr="0066416C">
        <w:rPr>
          <w:lang w:eastAsia="en-US"/>
        </w:rPr>
        <w:t>полнотой</w:t>
      </w:r>
      <w:r w:rsidRPr="0066416C">
        <w:rPr>
          <w:spacing w:val="4"/>
          <w:lang w:eastAsia="en-US"/>
        </w:rPr>
        <w:t xml:space="preserve"> </w:t>
      </w:r>
      <w:r w:rsidRPr="0066416C">
        <w:rPr>
          <w:lang w:eastAsia="en-US"/>
        </w:rPr>
        <w:t>и</w:t>
      </w:r>
      <w:r w:rsidRPr="0066416C">
        <w:rPr>
          <w:spacing w:val="8"/>
          <w:lang w:eastAsia="en-US"/>
        </w:rPr>
        <w:t xml:space="preserve"> </w:t>
      </w:r>
      <w:r w:rsidRPr="0066416C">
        <w:rPr>
          <w:spacing w:val="-1"/>
          <w:lang w:eastAsia="en-US"/>
        </w:rPr>
        <w:t>точностью</w:t>
      </w:r>
      <w:r w:rsidRPr="0066416C">
        <w:rPr>
          <w:spacing w:val="5"/>
          <w:lang w:eastAsia="en-US"/>
        </w:rPr>
        <w:t xml:space="preserve"> </w:t>
      </w:r>
      <w:r w:rsidRPr="0066416C">
        <w:rPr>
          <w:spacing w:val="-1"/>
          <w:lang w:eastAsia="en-US"/>
        </w:rPr>
        <w:t>выражать</w:t>
      </w:r>
      <w:r w:rsidRPr="0066416C">
        <w:rPr>
          <w:spacing w:val="7"/>
          <w:lang w:eastAsia="en-US"/>
        </w:rPr>
        <w:t xml:space="preserve"> </w:t>
      </w:r>
      <w:r w:rsidRPr="0066416C">
        <w:rPr>
          <w:lang w:eastAsia="en-US"/>
        </w:rPr>
        <w:t>свои</w:t>
      </w:r>
      <w:r w:rsidRPr="0066416C">
        <w:rPr>
          <w:spacing w:val="3"/>
          <w:lang w:eastAsia="en-US"/>
        </w:rPr>
        <w:t xml:space="preserve"> </w:t>
      </w:r>
      <w:r w:rsidRPr="0066416C">
        <w:rPr>
          <w:lang w:eastAsia="en-US"/>
        </w:rPr>
        <w:t>мысли</w:t>
      </w:r>
      <w:r w:rsidRPr="0066416C">
        <w:rPr>
          <w:spacing w:val="4"/>
          <w:lang w:eastAsia="en-US"/>
        </w:rPr>
        <w:t xml:space="preserve"> </w:t>
      </w:r>
      <w:r w:rsidRPr="0066416C">
        <w:rPr>
          <w:lang w:eastAsia="en-US"/>
        </w:rPr>
        <w:t>в</w:t>
      </w:r>
      <w:r w:rsidRPr="0066416C">
        <w:rPr>
          <w:spacing w:val="8"/>
          <w:lang w:eastAsia="en-US"/>
        </w:rPr>
        <w:t xml:space="preserve"> </w:t>
      </w:r>
      <w:r w:rsidRPr="0066416C">
        <w:rPr>
          <w:spacing w:val="-1"/>
          <w:lang w:eastAsia="en-US"/>
        </w:rPr>
        <w:t>соответствии</w:t>
      </w:r>
      <w:r w:rsidRPr="0066416C">
        <w:rPr>
          <w:spacing w:val="54"/>
          <w:w w:val="99"/>
          <w:lang w:eastAsia="en-US"/>
        </w:rPr>
        <w:t xml:space="preserve"> </w:t>
      </w:r>
      <w:r w:rsidRPr="0066416C">
        <w:rPr>
          <w:lang w:eastAsia="en-US"/>
        </w:rPr>
        <w:t>с</w:t>
      </w:r>
      <w:r w:rsidRPr="0066416C">
        <w:rPr>
          <w:spacing w:val="-7"/>
          <w:lang w:eastAsia="en-US"/>
        </w:rPr>
        <w:t xml:space="preserve"> </w:t>
      </w:r>
      <w:r w:rsidRPr="0066416C">
        <w:rPr>
          <w:spacing w:val="-1"/>
          <w:lang w:eastAsia="en-US"/>
        </w:rPr>
        <w:t>задачами</w:t>
      </w:r>
      <w:r w:rsidRPr="0066416C">
        <w:rPr>
          <w:spacing w:val="-5"/>
          <w:lang w:eastAsia="en-US"/>
        </w:rPr>
        <w:t xml:space="preserve"> </w:t>
      </w:r>
      <w:r w:rsidRPr="0066416C">
        <w:rPr>
          <w:lang w:eastAsia="en-US"/>
        </w:rPr>
        <w:t xml:space="preserve">и </w:t>
      </w:r>
      <w:r w:rsidRPr="0066416C">
        <w:rPr>
          <w:spacing w:val="-1"/>
          <w:lang w:eastAsia="en-US"/>
        </w:rPr>
        <w:t>условиями</w:t>
      </w:r>
      <w:r w:rsidRPr="0066416C">
        <w:rPr>
          <w:spacing w:val="-5"/>
          <w:lang w:eastAsia="en-US"/>
        </w:rPr>
        <w:t xml:space="preserve"> </w:t>
      </w:r>
      <w:r w:rsidRPr="0066416C">
        <w:rPr>
          <w:spacing w:val="-1"/>
          <w:lang w:eastAsia="en-US"/>
        </w:rPr>
        <w:t>коммуникации;</w:t>
      </w:r>
      <w:r w:rsidRPr="0066416C">
        <w:rPr>
          <w:spacing w:val="-10"/>
          <w:lang w:eastAsia="en-US"/>
        </w:rPr>
        <w:t xml:space="preserve"> </w:t>
      </w:r>
      <w:r w:rsidRPr="0066416C">
        <w:rPr>
          <w:lang w:eastAsia="en-US"/>
        </w:rPr>
        <w:t>владение</w:t>
      </w:r>
      <w:r w:rsidRPr="0066416C">
        <w:rPr>
          <w:spacing w:val="-6"/>
          <w:lang w:eastAsia="en-US"/>
        </w:rPr>
        <w:t xml:space="preserve"> </w:t>
      </w:r>
      <w:r w:rsidRPr="0066416C">
        <w:rPr>
          <w:spacing w:val="-1"/>
          <w:lang w:eastAsia="en-US"/>
        </w:rPr>
        <w:t>монологической</w:t>
      </w:r>
      <w:r w:rsidRPr="0066416C">
        <w:rPr>
          <w:spacing w:val="-5"/>
          <w:lang w:eastAsia="en-US"/>
        </w:rPr>
        <w:t xml:space="preserve"> </w:t>
      </w:r>
      <w:r w:rsidRPr="0066416C">
        <w:rPr>
          <w:lang w:eastAsia="en-US"/>
        </w:rPr>
        <w:t>и</w:t>
      </w:r>
      <w:r w:rsidRPr="0066416C">
        <w:rPr>
          <w:spacing w:val="-5"/>
          <w:lang w:eastAsia="en-US"/>
        </w:rPr>
        <w:t xml:space="preserve"> </w:t>
      </w:r>
      <w:r w:rsidRPr="0066416C">
        <w:rPr>
          <w:spacing w:val="-1"/>
          <w:lang w:eastAsia="en-US"/>
        </w:rPr>
        <w:t>диалогической</w:t>
      </w:r>
      <w:r w:rsidRPr="0066416C">
        <w:rPr>
          <w:spacing w:val="70"/>
          <w:w w:val="99"/>
          <w:lang w:eastAsia="en-US"/>
        </w:rPr>
        <w:t xml:space="preserve"> </w:t>
      </w:r>
      <w:r w:rsidRPr="0066416C">
        <w:rPr>
          <w:lang w:eastAsia="en-US"/>
        </w:rPr>
        <w:t>формами</w:t>
      </w:r>
      <w:r w:rsidRPr="0066416C">
        <w:rPr>
          <w:spacing w:val="56"/>
          <w:lang w:eastAsia="en-US"/>
        </w:rPr>
        <w:t xml:space="preserve"> </w:t>
      </w:r>
      <w:r w:rsidRPr="0066416C">
        <w:rPr>
          <w:spacing w:val="-1"/>
          <w:lang w:eastAsia="en-US"/>
        </w:rPr>
        <w:t>речи</w:t>
      </w:r>
      <w:r w:rsidRPr="0066416C">
        <w:rPr>
          <w:spacing w:val="53"/>
          <w:lang w:eastAsia="en-US"/>
        </w:rPr>
        <w:t xml:space="preserve"> </w:t>
      </w:r>
      <w:r w:rsidRPr="0066416C">
        <w:rPr>
          <w:lang w:eastAsia="en-US"/>
        </w:rPr>
        <w:t>в</w:t>
      </w:r>
      <w:r w:rsidRPr="0066416C">
        <w:rPr>
          <w:spacing w:val="58"/>
          <w:lang w:eastAsia="en-US"/>
        </w:rPr>
        <w:t xml:space="preserve"> </w:t>
      </w:r>
      <w:r w:rsidRPr="0066416C">
        <w:rPr>
          <w:spacing w:val="-1"/>
          <w:lang w:eastAsia="en-US"/>
        </w:rPr>
        <w:t>соответствии</w:t>
      </w:r>
      <w:r w:rsidRPr="0066416C">
        <w:rPr>
          <w:spacing w:val="56"/>
          <w:lang w:eastAsia="en-US"/>
        </w:rPr>
        <w:t xml:space="preserve"> </w:t>
      </w:r>
      <w:r w:rsidRPr="0066416C">
        <w:rPr>
          <w:lang w:eastAsia="en-US"/>
        </w:rPr>
        <w:t>с</w:t>
      </w:r>
      <w:r w:rsidRPr="0066416C">
        <w:rPr>
          <w:spacing w:val="56"/>
          <w:lang w:eastAsia="en-US"/>
        </w:rPr>
        <w:t xml:space="preserve"> </w:t>
      </w:r>
      <w:r w:rsidRPr="0066416C">
        <w:rPr>
          <w:spacing w:val="-1"/>
          <w:lang w:eastAsia="en-US"/>
        </w:rPr>
        <w:t>грамматическими</w:t>
      </w:r>
      <w:r w:rsidRPr="0066416C">
        <w:rPr>
          <w:spacing w:val="56"/>
          <w:lang w:eastAsia="en-US"/>
        </w:rPr>
        <w:t xml:space="preserve"> </w:t>
      </w:r>
      <w:r w:rsidRPr="0066416C">
        <w:rPr>
          <w:lang w:eastAsia="en-US"/>
        </w:rPr>
        <w:t>и</w:t>
      </w:r>
      <w:r w:rsidRPr="0066416C">
        <w:rPr>
          <w:spacing w:val="57"/>
          <w:lang w:eastAsia="en-US"/>
        </w:rPr>
        <w:t xml:space="preserve"> </w:t>
      </w:r>
      <w:r w:rsidRPr="0066416C">
        <w:rPr>
          <w:spacing w:val="-1"/>
          <w:lang w:eastAsia="en-US"/>
        </w:rPr>
        <w:t>синтаксическими</w:t>
      </w:r>
      <w:r w:rsidRPr="0066416C">
        <w:rPr>
          <w:spacing w:val="57"/>
          <w:lang w:eastAsia="en-US"/>
        </w:rPr>
        <w:t xml:space="preserve"> </w:t>
      </w:r>
      <w:r w:rsidRPr="0066416C">
        <w:rPr>
          <w:spacing w:val="-1"/>
          <w:lang w:eastAsia="en-US"/>
        </w:rPr>
        <w:t>нормами</w:t>
      </w:r>
      <w:r w:rsidRPr="0066416C">
        <w:rPr>
          <w:spacing w:val="65"/>
          <w:w w:val="99"/>
          <w:lang w:eastAsia="en-US"/>
        </w:rPr>
        <w:t xml:space="preserve"> </w:t>
      </w:r>
      <w:r w:rsidRPr="0066416C">
        <w:rPr>
          <w:spacing w:val="-1"/>
          <w:lang w:eastAsia="en-US"/>
        </w:rPr>
        <w:t>родного</w:t>
      </w:r>
      <w:r w:rsidRPr="0066416C">
        <w:rPr>
          <w:spacing w:val="-12"/>
          <w:lang w:eastAsia="en-US"/>
        </w:rPr>
        <w:t xml:space="preserve"> </w:t>
      </w:r>
      <w:r w:rsidRPr="0066416C">
        <w:rPr>
          <w:spacing w:val="-1"/>
          <w:lang w:eastAsia="en-US"/>
        </w:rPr>
        <w:t>языка,</w:t>
      </w:r>
      <w:r w:rsidRPr="0066416C">
        <w:rPr>
          <w:spacing w:val="-9"/>
          <w:lang w:eastAsia="en-US"/>
        </w:rPr>
        <w:t xml:space="preserve"> </w:t>
      </w:r>
      <w:r w:rsidRPr="0066416C">
        <w:rPr>
          <w:spacing w:val="-1"/>
          <w:lang w:eastAsia="en-US"/>
        </w:rPr>
        <w:t>современных</w:t>
      </w:r>
      <w:r w:rsidRPr="0066416C">
        <w:rPr>
          <w:spacing w:val="-15"/>
          <w:lang w:eastAsia="en-US"/>
        </w:rPr>
        <w:t xml:space="preserve"> </w:t>
      </w:r>
      <w:r w:rsidRPr="0066416C">
        <w:rPr>
          <w:spacing w:val="-1"/>
          <w:lang w:eastAsia="en-US"/>
        </w:rPr>
        <w:t>средств</w:t>
      </w:r>
      <w:r w:rsidRPr="0066416C">
        <w:rPr>
          <w:spacing w:val="-10"/>
          <w:lang w:eastAsia="en-US"/>
        </w:rPr>
        <w:t xml:space="preserve"> </w:t>
      </w:r>
      <w:r w:rsidRPr="0066416C">
        <w:rPr>
          <w:spacing w:val="-1"/>
          <w:lang w:eastAsia="en-US"/>
        </w:rPr>
        <w:t>коммуникации.</w:t>
      </w:r>
    </w:p>
    <w:p w14:paraId="63DA88C1" w14:textId="40CDEA10" w:rsidR="009747EE" w:rsidRPr="0066416C" w:rsidRDefault="009747EE" w:rsidP="009747EE">
      <w:pPr>
        <w:widowControl w:val="0"/>
        <w:spacing w:before="2"/>
        <w:ind w:right="115"/>
        <w:jc w:val="both"/>
        <w:rPr>
          <w:lang w:eastAsia="en-US"/>
        </w:rPr>
      </w:pPr>
      <w:r w:rsidRPr="0066416C">
        <w:rPr>
          <w:lang w:eastAsia="en-US"/>
        </w:rPr>
        <w:t>Развитие</w:t>
      </w:r>
      <w:r w:rsidRPr="0066416C">
        <w:rPr>
          <w:spacing w:val="30"/>
          <w:lang w:eastAsia="en-US"/>
        </w:rPr>
        <w:t xml:space="preserve"> </w:t>
      </w:r>
      <w:r w:rsidRPr="0066416C">
        <w:rPr>
          <w:spacing w:val="-1"/>
          <w:lang w:eastAsia="en-US"/>
        </w:rPr>
        <w:t>системы</w:t>
      </w:r>
      <w:r w:rsidRPr="0066416C">
        <w:rPr>
          <w:spacing w:val="32"/>
          <w:lang w:eastAsia="en-US"/>
        </w:rPr>
        <w:t xml:space="preserve"> </w:t>
      </w:r>
      <w:r w:rsidRPr="0066416C">
        <w:rPr>
          <w:spacing w:val="-1"/>
          <w:lang w:eastAsia="en-US"/>
        </w:rPr>
        <w:t>универсальных</w:t>
      </w:r>
      <w:r w:rsidRPr="0066416C">
        <w:rPr>
          <w:spacing w:val="32"/>
          <w:lang w:eastAsia="en-US"/>
        </w:rPr>
        <w:t xml:space="preserve"> </w:t>
      </w:r>
      <w:r w:rsidRPr="0066416C">
        <w:rPr>
          <w:spacing w:val="-1"/>
          <w:lang w:eastAsia="en-US"/>
        </w:rPr>
        <w:t>учебных</w:t>
      </w:r>
      <w:r w:rsidRPr="0066416C">
        <w:rPr>
          <w:spacing w:val="30"/>
          <w:lang w:eastAsia="en-US"/>
        </w:rPr>
        <w:t xml:space="preserve"> </w:t>
      </w:r>
      <w:r w:rsidRPr="0066416C">
        <w:rPr>
          <w:spacing w:val="-1"/>
          <w:lang w:eastAsia="en-US"/>
        </w:rPr>
        <w:t>действий</w:t>
      </w:r>
      <w:r w:rsidRPr="0066416C">
        <w:rPr>
          <w:spacing w:val="31"/>
          <w:lang w:eastAsia="en-US"/>
        </w:rPr>
        <w:t xml:space="preserve"> </w:t>
      </w:r>
      <w:r w:rsidRPr="0066416C">
        <w:rPr>
          <w:lang w:eastAsia="en-US"/>
        </w:rPr>
        <w:t>в</w:t>
      </w:r>
      <w:r w:rsidRPr="0066416C">
        <w:rPr>
          <w:spacing w:val="33"/>
          <w:lang w:eastAsia="en-US"/>
        </w:rPr>
        <w:t xml:space="preserve"> </w:t>
      </w:r>
      <w:r w:rsidRPr="0066416C">
        <w:rPr>
          <w:lang w:eastAsia="en-US"/>
        </w:rPr>
        <w:t>составе</w:t>
      </w:r>
      <w:r w:rsidRPr="0066416C">
        <w:rPr>
          <w:spacing w:val="30"/>
          <w:lang w:eastAsia="en-US"/>
        </w:rPr>
        <w:t xml:space="preserve"> </w:t>
      </w:r>
      <w:r w:rsidRPr="0066416C">
        <w:rPr>
          <w:spacing w:val="-1"/>
          <w:lang w:eastAsia="en-US"/>
        </w:rPr>
        <w:t>личностных,</w:t>
      </w:r>
      <w:r w:rsidRPr="0066416C">
        <w:rPr>
          <w:spacing w:val="68"/>
          <w:w w:val="99"/>
          <w:lang w:eastAsia="en-US"/>
        </w:rPr>
        <w:t xml:space="preserve"> </w:t>
      </w:r>
      <w:r w:rsidRPr="0066416C">
        <w:rPr>
          <w:spacing w:val="-1"/>
          <w:lang w:eastAsia="en-US"/>
        </w:rPr>
        <w:t>регулятивных,</w:t>
      </w:r>
      <w:r w:rsidRPr="0066416C">
        <w:rPr>
          <w:spacing w:val="54"/>
          <w:lang w:eastAsia="en-US"/>
        </w:rPr>
        <w:t xml:space="preserve"> </w:t>
      </w:r>
      <w:r w:rsidRPr="0066416C">
        <w:rPr>
          <w:spacing w:val="-1"/>
          <w:lang w:eastAsia="en-US"/>
        </w:rPr>
        <w:t>познавательных</w:t>
      </w:r>
      <w:r w:rsidRPr="0066416C">
        <w:rPr>
          <w:spacing w:val="49"/>
          <w:lang w:eastAsia="en-US"/>
        </w:rPr>
        <w:t xml:space="preserve"> </w:t>
      </w:r>
      <w:r w:rsidRPr="0066416C">
        <w:rPr>
          <w:lang w:eastAsia="en-US"/>
        </w:rPr>
        <w:t>и</w:t>
      </w:r>
      <w:r w:rsidRPr="0066416C">
        <w:rPr>
          <w:spacing w:val="53"/>
          <w:lang w:eastAsia="en-US"/>
        </w:rPr>
        <w:t xml:space="preserve"> </w:t>
      </w:r>
      <w:r w:rsidRPr="0066416C">
        <w:rPr>
          <w:spacing w:val="-1"/>
          <w:lang w:eastAsia="en-US"/>
        </w:rPr>
        <w:t>коммуникативных</w:t>
      </w:r>
      <w:r w:rsidRPr="0066416C">
        <w:rPr>
          <w:spacing w:val="48"/>
          <w:lang w:eastAsia="en-US"/>
        </w:rPr>
        <w:t xml:space="preserve"> </w:t>
      </w:r>
      <w:r w:rsidRPr="0066416C">
        <w:rPr>
          <w:spacing w:val="-1"/>
          <w:lang w:eastAsia="en-US"/>
        </w:rPr>
        <w:t>действий,</w:t>
      </w:r>
      <w:r w:rsidRPr="0066416C">
        <w:rPr>
          <w:spacing w:val="50"/>
          <w:lang w:eastAsia="en-US"/>
        </w:rPr>
        <w:t xml:space="preserve"> </w:t>
      </w:r>
      <w:r w:rsidRPr="0066416C">
        <w:rPr>
          <w:lang w:eastAsia="en-US"/>
        </w:rPr>
        <w:t>определяющих</w:t>
      </w:r>
      <w:r w:rsidRPr="0066416C">
        <w:rPr>
          <w:spacing w:val="49"/>
          <w:lang w:eastAsia="en-US"/>
        </w:rPr>
        <w:t xml:space="preserve"> </w:t>
      </w:r>
      <w:r w:rsidRPr="0066416C">
        <w:rPr>
          <w:lang w:eastAsia="en-US"/>
        </w:rPr>
        <w:t>развитие</w:t>
      </w:r>
      <w:r w:rsidRPr="0066416C">
        <w:rPr>
          <w:spacing w:val="72"/>
          <w:w w:val="99"/>
          <w:lang w:eastAsia="en-US"/>
        </w:rPr>
        <w:t xml:space="preserve"> </w:t>
      </w:r>
      <w:r w:rsidRPr="0066416C">
        <w:rPr>
          <w:spacing w:val="-1"/>
          <w:lang w:eastAsia="en-US"/>
        </w:rPr>
        <w:t>психологических</w:t>
      </w:r>
      <w:r w:rsidRPr="0066416C">
        <w:rPr>
          <w:spacing w:val="2"/>
          <w:lang w:eastAsia="en-US"/>
        </w:rPr>
        <w:t xml:space="preserve"> </w:t>
      </w:r>
      <w:r w:rsidRPr="0066416C">
        <w:rPr>
          <w:spacing w:val="-1"/>
          <w:lang w:eastAsia="en-US"/>
        </w:rPr>
        <w:t>способностей</w:t>
      </w:r>
      <w:r w:rsidRPr="0066416C">
        <w:rPr>
          <w:spacing w:val="8"/>
          <w:lang w:eastAsia="en-US"/>
        </w:rPr>
        <w:t xml:space="preserve"> </w:t>
      </w:r>
      <w:r w:rsidRPr="0066416C">
        <w:rPr>
          <w:spacing w:val="-1"/>
          <w:lang w:eastAsia="en-US"/>
        </w:rPr>
        <w:t>личности,</w:t>
      </w:r>
      <w:r w:rsidRPr="0066416C">
        <w:rPr>
          <w:spacing w:val="5"/>
          <w:lang w:eastAsia="en-US"/>
        </w:rPr>
        <w:t xml:space="preserve"> </w:t>
      </w:r>
      <w:r w:rsidRPr="0066416C">
        <w:rPr>
          <w:spacing w:val="-1"/>
          <w:lang w:eastAsia="en-US"/>
        </w:rPr>
        <w:t>осуществляется</w:t>
      </w:r>
      <w:r w:rsidRPr="0066416C">
        <w:rPr>
          <w:spacing w:val="7"/>
          <w:lang w:eastAsia="en-US"/>
        </w:rPr>
        <w:t xml:space="preserve"> </w:t>
      </w:r>
      <w:r w:rsidRPr="0066416C">
        <w:rPr>
          <w:lang w:eastAsia="en-US"/>
        </w:rPr>
        <w:t>с</w:t>
      </w:r>
      <w:r w:rsidRPr="0066416C">
        <w:rPr>
          <w:spacing w:val="11"/>
          <w:lang w:eastAsia="en-US"/>
        </w:rPr>
        <w:t xml:space="preserve"> </w:t>
      </w:r>
      <w:r w:rsidRPr="0066416C">
        <w:rPr>
          <w:spacing w:val="-2"/>
          <w:lang w:eastAsia="en-US"/>
        </w:rPr>
        <w:t>учётом</w:t>
      </w:r>
      <w:r w:rsidRPr="0066416C">
        <w:rPr>
          <w:spacing w:val="8"/>
          <w:lang w:eastAsia="en-US"/>
        </w:rPr>
        <w:t xml:space="preserve"> </w:t>
      </w:r>
      <w:r w:rsidRPr="0066416C">
        <w:rPr>
          <w:spacing w:val="-1"/>
          <w:lang w:eastAsia="en-US"/>
        </w:rPr>
        <w:t>возрастных</w:t>
      </w:r>
      <w:r w:rsidRPr="0066416C">
        <w:rPr>
          <w:spacing w:val="92"/>
          <w:w w:val="99"/>
          <w:lang w:eastAsia="en-US"/>
        </w:rPr>
        <w:t xml:space="preserve"> </w:t>
      </w:r>
      <w:r w:rsidRPr="0066416C">
        <w:rPr>
          <w:spacing w:val="-1"/>
          <w:lang w:eastAsia="en-US"/>
        </w:rPr>
        <w:t>особенностей</w:t>
      </w:r>
      <w:r w:rsidRPr="0066416C">
        <w:rPr>
          <w:spacing w:val="59"/>
          <w:lang w:eastAsia="en-US"/>
        </w:rPr>
        <w:t xml:space="preserve"> </w:t>
      </w:r>
      <w:r w:rsidRPr="0066416C">
        <w:rPr>
          <w:spacing w:val="-1"/>
          <w:lang w:eastAsia="en-US"/>
        </w:rPr>
        <w:t>развития</w:t>
      </w:r>
      <w:r w:rsidRPr="0066416C">
        <w:rPr>
          <w:spacing w:val="59"/>
          <w:lang w:eastAsia="en-US"/>
        </w:rPr>
        <w:t xml:space="preserve"> </w:t>
      </w:r>
      <w:r w:rsidR="00641A8F" w:rsidRPr="0066416C">
        <w:rPr>
          <w:spacing w:val="-1"/>
          <w:lang w:eastAsia="en-US"/>
        </w:rPr>
        <w:t>личностной</w:t>
      </w:r>
      <w:r w:rsidR="00641A8F" w:rsidRPr="0066416C">
        <w:rPr>
          <w:lang w:eastAsia="en-US"/>
        </w:rPr>
        <w:t xml:space="preserve"> и</w:t>
      </w:r>
      <w:r w:rsidRPr="0066416C">
        <w:rPr>
          <w:spacing w:val="56"/>
          <w:lang w:eastAsia="en-US"/>
        </w:rPr>
        <w:t xml:space="preserve"> </w:t>
      </w:r>
      <w:r w:rsidRPr="0066416C">
        <w:rPr>
          <w:spacing w:val="-1"/>
          <w:lang w:eastAsia="en-US"/>
        </w:rPr>
        <w:t>познавательной</w:t>
      </w:r>
      <w:r w:rsidRPr="0066416C">
        <w:rPr>
          <w:spacing w:val="59"/>
          <w:lang w:eastAsia="en-US"/>
        </w:rPr>
        <w:t xml:space="preserve"> </w:t>
      </w:r>
      <w:r w:rsidRPr="0066416C">
        <w:rPr>
          <w:spacing w:val="-1"/>
          <w:lang w:eastAsia="en-US"/>
        </w:rPr>
        <w:t>сфер</w:t>
      </w:r>
      <w:r w:rsidRPr="0066416C">
        <w:rPr>
          <w:spacing w:val="59"/>
          <w:lang w:eastAsia="en-US"/>
        </w:rPr>
        <w:t xml:space="preserve"> </w:t>
      </w:r>
      <w:r w:rsidRPr="0066416C">
        <w:rPr>
          <w:spacing w:val="-1"/>
          <w:lang w:eastAsia="en-US"/>
        </w:rPr>
        <w:t>подростка.</w:t>
      </w:r>
      <w:r w:rsidRPr="0066416C">
        <w:rPr>
          <w:spacing w:val="1"/>
          <w:lang w:eastAsia="en-US"/>
        </w:rPr>
        <w:t xml:space="preserve"> </w:t>
      </w:r>
      <w:r w:rsidRPr="0066416C">
        <w:rPr>
          <w:spacing w:val="-1"/>
          <w:lang w:eastAsia="en-US"/>
        </w:rPr>
        <w:t>Универсальные</w:t>
      </w:r>
      <w:r w:rsidRPr="0066416C">
        <w:rPr>
          <w:spacing w:val="87"/>
          <w:w w:val="99"/>
          <w:lang w:eastAsia="en-US"/>
        </w:rPr>
        <w:t xml:space="preserve"> </w:t>
      </w:r>
      <w:r w:rsidRPr="0066416C">
        <w:rPr>
          <w:spacing w:val="-1"/>
          <w:lang w:eastAsia="en-US"/>
        </w:rPr>
        <w:t>учебные</w:t>
      </w:r>
      <w:r w:rsidRPr="0066416C">
        <w:rPr>
          <w:spacing w:val="27"/>
          <w:lang w:eastAsia="en-US"/>
        </w:rPr>
        <w:t xml:space="preserve"> </w:t>
      </w:r>
      <w:r w:rsidRPr="0066416C">
        <w:rPr>
          <w:spacing w:val="-1"/>
          <w:lang w:eastAsia="en-US"/>
        </w:rPr>
        <w:t>действия</w:t>
      </w:r>
      <w:r w:rsidRPr="0066416C">
        <w:rPr>
          <w:spacing w:val="28"/>
          <w:lang w:eastAsia="en-US"/>
        </w:rPr>
        <w:t xml:space="preserve"> </w:t>
      </w:r>
      <w:r w:rsidRPr="0066416C">
        <w:rPr>
          <w:spacing w:val="-1"/>
          <w:lang w:eastAsia="en-US"/>
        </w:rPr>
        <w:t>представляют</w:t>
      </w:r>
      <w:r w:rsidRPr="0066416C">
        <w:rPr>
          <w:spacing w:val="33"/>
          <w:lang w:eastAsia="en-US"/>
        </w:rPr>
        <w:t xml:space="preserve"> </w:t>
      </w:r>
      <w:r w:rsidRPr="0066416C">
        <w:rPr>
          <w:spacing w:val="1"/>
          <w:lang w:eastAsia="en-US"/>
        </w:rPr>
        <w:t>собой</w:t>
      </w:r>
      <w:r w:rsidRPr="0066416C">
        <w:rPr>
          <w:spacing w:val="29"/>
          <w:lang w:eastAsia="en-US"/>
        </w:rPr>
        <w:t xml:space="preserve"> </w:t>
      </w:r>
      <w:r w:rsidRPr="0066416C">
        <w:rPr>
          <w:spacing w:val="-2"/>
          <w:lang w:eastAsia="en-US"/>
        </w:rPr>
        <w:t>целостную</w:t>
      </w:r>
      <w:r w:rsidRPr="0066416C">
        <w:rPr>
          <w:spacing w:val="31"/>
          <w:lang w:eastAsia="en-US"/>
        </w:rPr>
        <w:t xml:space="preserve"> </w:t>
      </w:r>
      <w:r w:rsidRPr="0066416C">
        <w:rPr>
          <w:spacing w:val="-1"/>
          <w:lang w:eastAsia="en-US"/>
        </w:rPr>
        <w:t>систему,</w:t>
      </w:r>
      <w:r w:rsidRPr="0066416C">
        <w:rPr>
          <w:spacing w:val="29"/>
          <w:lang w:eastAsia="en-US"/>
        </w:rPr>
        <w:t xml:space="preserve"> </w:t>
      </w:r>
      <w:r w:rsidRPr="0066416C">
        <w:rPr>
          <w:lang w:eastAsia="en-US"/>
        </w:rPr>
        <w:t>в</w:t>
      </w:r>
      <w:r w:rsidRPr="0066416C">
        <w:rPr>
          <w:spacing w:val="30"/>
          <w:lang w:eastAsia="en-US"/>
        </w:rPr>
        <w:t xml:space="preserve"> </w:t>
      </w:r>
      <w:r w:rsidRPr="0066416C">
        <w:rPr>
          <w:lang w:eastAsia="en-US"/>
        </w:rPr>
        <w:t>которой</w:t>
      </w:r>
      <w:r w:rsidRPr="0066416C">
        <w:rPr>
          <w:spacing w:val="29"/>
          <w:lang w:eastAsia="en-US"/>
        </w:rPr>
        <w:t xml:space="preserve"> </w:t>
      </w:r>
      <w:r w:rsidRPr="0066416C">
        <w:rPr>
          <w:spacing w:val="-1"/>
          <w:lang w:eastAsia="en-US"/>
        </w:rPr>
        <w:t>происхождение</w:t>
      </w:r>
      <w:r w:rsidRPr="0066416C">
        <w:rPr>
          <w:spacing w:val="27"/>
          <w:lang w:eastAsia="en-US"/>
        </w:rPr>
        <w:t xml:space="preserve"> </w:t>
      </w:r>
      <w:r w:rsidRPr="0066416C">
        <w:rPr>
          <w:lang w:eastAsia="en-US"/>
        </w:rPr>
        <w:t>и</w:t>
      </w:r>
      <w:r w:rsidRPr="0066416C">
        <w:rPr>
          <w:spacing w:val="76"/>
          <w:w w:val="99"/>
          <w:lang w:eastAsia="en-US"/>
        </w:rPr>
        <w:t xml:space="preserve"> </w:t>
      </w:r>
      <w:r w:rsidRPr="0066416C">
        <w:rPr>
          <w:lang w:eastAsia="en-US"/>
        </w:rPr>
        <w:t>развитие</w:t>
      </w:r>
      <w:r w:rsidRPr="0066416C">
        <w:rPr>
          <w:spacing w:val="19"/>
          <w:lang w:eastAsia="en-US"/>
        </w:rPr>
        <w:t xml:space="preserve"> </w:t>
      </w:r>
      <w:r w:rsidRPr="0066416C">
        <w:rPr>
          <w:spacing w:val="-1"/>
          <w:lang w:eastAsia="en-US"/>
        </w:rPr>
        <w:t>каждого</w:t>
      </w:r>
      <w:r w:rsidRPr="0066416C">
        <w:rPr>
          <w:spacing w:val="20"/>
          <w:lang w:eastAsia="en-US"/>
        </w:rPr>
        <w:t xml:space="preserve"> </w:t>
      </w:r>
      <w:r w:rsidRPr="0066416C">
        <w:rPr>
          <w:lang w:eastAsia="en-US"/>
        </w:rPr>
        <w:t>вида</w:t>
      </w:r>
      <w:r w:rsidRPr="0066416C">
        <w:rPr>
          <w:spacing w:val="24"/>
          <w:lang w:eastAsia="en-US"/>
        </w:rPr>
        <w:t xml:space="preserve"> </w:t>
      </w:r>
      <w:r w:rsidRPr="0066416C">
        <w:rPr>
          <w:spacing w:val="-1"/>
          <w:lang w:eastAsia="en-US"/>
        </w:rPr>
        <w:t>учебного</w:t>
      </w:r>
      <w:r w:rsidRPr="0066416C">
        <w:rPr>
          <w:spacing w:val="20"/>
          <w:lang w:eastAsia="en-US"/>
        </w:rPr>
        <w:t xml:space="preserve"> </w:t>
      </w:r>
      <w:r w:rsidRPr="0066416C">
        <w:rPr>
          <w:spacing w:val="-1"/>
          <w:lang w:eastAsia="en-US"/>
        </w:rPr>
        <w:t>действия</w:t>
      </w:r>
      <w:r w:rsidRPr="0066416C">
        <w:rPr>
          <w:spacing w:val="15"/>
          <w:lang w:eastAsia="en-US"/>
        </w:rPr>
        <w:t xml:space="preserve"> </w:t>
      </w:r>
      <w:r w:rsidRPr="0066416C">
        <w:rPr>
          <w:spacing w:val="-1"/>
          <w:lang w:eastAsia="en-US"/>
        </w:rPr>
        <w:t>определяется</w:t>
      </w:r>
      <w:r w:rsidRPr="0066416C">
        <w:rPr>
          <w:spacing w:val="20"/>
          <w:lang w:eastAsia="en-US"/>
        </w:rPr>
        <w:t xml:space="preserve"> </w:t>
      </w:r>
      <w:r w:rsidRPr="0066416C">
        <w:rPr>
          <w:spacing w:val="-2"/>
          <w:lang w:eastAsia="en-US"/>
        </w:rPr>
        <w:t>его</w:t>
      </w:r>
      <w:r w:rsidRPr="0066416C">
        <w:rPr>
          <w:spacing w:val="20"/>
          <w:lang w:eastAsia="en-US"/>
        </w:rPr>
        <w:t xml:space="preserve"> </w:t>
      </w:r>
      <w:r w:rsidRPr="0066416C">
        <w:rPr>
          <w:lang w:eastAsia="en-US"/>
        </w:rPr>
        <w:t>отношением</w:t>
      </w:r>
      <w:r w:rsidRPr="0066416C">
        <w:rPr>
          <w:spacing w:val="22"/>
          <w:lang w:eastAsia="en-US"/>
        </w:rPr>
        <w:t xml:space="preserve"> </w:t>
      </w:r>
      <w:r w:rsidRPr="0066416C">
        <w:rPr>
          <w:lang w:eastAsia="en-US"/>
        </w:rPr>
        <w:t>с</w:t>
      </w:r>
      <w:r w:rsidRPr="0066416C">
        <w:rPr>
          <w:spacing w:val="20"/>
          <w:lang w:eastAsia="en-US"/>
        </w:rPr>
        <w:t xml:space="preserve"> </w:t>
      </w:r>
      <w:r w:rsidRPr="0066416C">
        <w:rPr>
          <w:spacing w:val="-2"/>
          <w:lang w:eastAsia="en-US"/>
        </w:rPr>
        <w:t>другими</w:t>
      </w:r>
      <w:r w:rsidRPr="0066416C">
        <w:rPr>
          <w:spacing w:val="64"/>
          <w:w w:val="99"/>
          <w:lang w:eastAsia="en-US"/>
        </w:rPr>
        <w:t xml:space="preserve"> </w:t>
      </w:r>
      <w:r w:rsidRPr="0066416C">
        <w:rPr>
          <w:lang w:eastAsia="en-US"/>
        </w:rPr>
        <w:t>видами</w:t>
      </w:r>
      <w:r w:rsidRPr="0066416C">
        <w:rPr>
          <w:spacing w:val="-7"/>
          <w:lang w:eastAsia="en-US"/>
        </w:rPr>
        <w:t xml:space="preserve"> </w:t>
      </w:r>
      <w:r w:rsidRPr="0066416C">
        <w:rPr>
          <w:spacing w:val="-2"/>
          <w:lang w:eastAsia="en-US"/>
        </w:rPr>
        <w:t>учебных</w:t>
      </w:r>
      <w:r w:rsidRPr="0066416C">
        <w:rPr>
          <w:spacing w:val="-11"/>
          <w:lang w:eastAsia="en-US"/>
        </w:rPr>
        <w:t xml:space="preserve"> </w:t>
      </w:r>
      <w:r w:rsidRPr="0066416C">
        <w:rPr>
          <w:spacing w:val="-1"/>
          <w:lang w:eastAsia="en-US"/>
        </w:rPr>
        <w:t>действий</w:t>
      </w:r>
      <w:r w:rsidRPr="0066416C">
        <w:rPr>
          <w:spacing w:val="-7"/>
          <w:lang w:eastAsia="en-US"/>
        </w:rPr>
        <w:t xml:space="preserve"> </w:t>
      </w:r>
      <w:r w:rsidRPr="0066416C">
        <w:rPr>
          <w:lang w:eastAsia="en-US"/>
        </w:rPr>
        <w:t>и</w:t>
      </w:r>
      <w:r w:rsidRPr="0066416C">
        <w:rPr>
          <w:spacing w:val="-10"/>
          <w:lang w:eastAsia="en-US"/>
        </w:rPr>
        <w:t xml:space="preserve"> </w:t>
      </w:r>
      <w:r w:rsidRPr="0066416C">
        <w:rPr>
          <w:lang w:eastAsia="en-US"/>
        </w:rPr>
        <w:t>общей</w:t>
      </w:r>
      <w:r w:rsidRPr="0066416C">
        <w:rPr>
          <w:spacing w:val="-10"/>
          <w:lang w:eastAsia="en-US"/>
        </w:rPr>
        <w:t xml:space="preserve"> </w:t>
      </w:r>
      <w:r w:rsidRPr="0066416C">
        <w:rPr>
          <w:spacing w:val="-1"/>
          <w:lang w:eastAsia="en-US"/>
        </w:rPr>
        <w:t>логикой</w:t>
      </w:r>
      <w:r w:rsidRPr="0066416C">
        <w:rPr>
          <w:spacing w:val="-9"/>
          <w:lang w:eastAsia="en-US"/>
        </w:rPr>
        <w:t xml:space="preserve"> </w:t>
      </w:r>
      <w:r w:rsidRPr="0066416C">
        <w:rPr>
          <w:spacing w:val="-1"/>
          <w:lang w:eastAsia="en-US"/>
        </w:rPr>
        <w:t>возрастного</w:t>
      </w:r>
      <w:r w:rsidRPr="0066416C">
        <w:rPr>
          <w:spacing w:val="-3"/>
          <w:lang w:eastAsia="en-US"/>
        </w:rPr>
        <w:t xml:space="preserve"> </w:t>
      </w:r>
      <w:r w:rsidRPr="0066416C">
        <w:rPr>
          <w:spacing w:val="-1"/>
          <w:lang w:eastAsia="en-US"/>
        </w:rPr>
        <w:t>развития.</w:t>
      </w:r>
    </w:p>
    <w:p w14:paraId="51BD367E" w14:textId="77777777" w:rsidR="009747EE" w:rsidRPr="0066416C" w:rsidRDefault="009747EE" w:rsidP="009747EE">
      <w:pPr>
        <w:widowControl w:val="0"/>
        <w:ind w:right="116"/>
        <w:jc w:val="both"/>
        <w:rPr>
          <w:lang w:eastAsia="en-US"/>
        </w:rPr>
      </w:pPr>
      <w:r w:rsidRPr="0066416C">
        <w:rPr>
          <w:lang w:eastAsia="en-US"/>
        </w:rPr>
        <w:t>Содержание</w:t>
      </w:r>
      <w:r w:rsidRPr="0066416C">
        <w:rPr>
          <w:spacing w:val="39"/>
          <w:lang w:eastAsia="en-US"/>
        </w:rPr>
        <w:t xml:space="preserve"> </w:t>
      </w:r>
      <w:r w:rsidRPr="0066416C">
        <w:rPr>
          <w:lang w:eastAsia="en-US"/>
        </w:rPr>
        <w:t>и</w:t>
      </w:r>
      <w:r w:rsidRPr="0066416C">
        <w:rPr>
          <w:spacing w:val="41"/>
          <w:lang w:eastAsia="en-US"/>
        </w:rPr>
        <w:t xml:space="preserve"> </w:t>
      </w:r>
      <w:r w:rsidRPr="0066416C">
        <w:rPr>
          <w:spacing w:val="-1"/>
          <w:lang w:eastAsia="en-US"/>
        </w:rPr>
        <w:t>способы</w:t>
      </w:r>
      <w:r w:rsidRPr="0066416C">
        <w:rPr>
          <w:spacing w:val="37"/>
          <w:lang w:eastAsia="en-US"/>
        </w:rPr>
        <w:t xml:space="preserve"> </w:t>
      </w:r>
      <w:r w:rsidRPr="0066416C">
        <w:rPr>
          <w:lang w:eastAsia="en-US"/>
        </w:rPr>
        <w:t>общения</w:t>
      </w:r>
      <w:r w:rsidRPr="0066416C">
        <w:rPr>
          <w:spacing w:val="36"/>
          <w:lang w:eastAsia="en-US"/>
        </w:rPr>
        <w:t xml:space="preserve"> </w:t>
      </w:r>
      <w:r w:rsidRPr="0066416C">
        <w:rPr>
          <w:lang w:eastAsia="en-US"/>
        </w:rPr>
        <w:t>и</w:t>
      </w:r>
      <w:r w:rsidRPr="0066416C">
        <w:rPr>
          <w:spacing w:val="41"/>
          <w:lang w:eastAsia="en-US"/>
        </w:rPr>
        <w:t xml:space="preserve"> </w:t>
      </w:r>
      <w:r w:rsidRPr="0066416C">
        <w:rPr>
          <w:spacing w:val="-1"/>
          <w:lang w:eastAsia="en-US"/>
        </w:rPr>
        <w:t>коммуникации</w:t>
      </w:r>
      <w:r w:rsidRPr="0066416C">
        <w:rPr>
          <w:spacing w:val="41"/>
          <w:lang w:eastAsia="en-US"/>
        </w:rPr>
        <w:t xml:space="preserve"> </w:t>
      </w:r>
      <w:r w:rsidRPr="0066416C">
        <w:rPr>
          <w:spacing w:val="-1"/>
          <w:lang w:eastAsia="en-US"/>
        </w:rPr>
        <w:t>обусловливают</w:t>
      </w:r>
      <w:r w:rsidRPr="0066416C">
        <w:rPr>
          <w:spacing w:val="42"/>
          <w:lang w:eastAsia="en-US"/>
        </w:rPr>
        <w:t xml:space="preserve"> </w:t>
      </w:r>
      <w:r w:rsidRPr="0066416C">
        <w:rPr>
          <w:lang w:eastAsia="en-US"/>
        </w:rPr>
        <w:t>развитие</w:t>
      </w:r>
      <w:r w:rsidRPr="0066416C">
        <w:rPr>
          <w:spacing w:val="48"/>
          <w:w w:val="99"/>
          <w:lang w:eastAsia="en-US"/>
        </w:rPr>
        <w:t xml:space="preserve"> </w:t>
      </w:r>
      <w:r w:rsidRPr="0066416C">
        <w:rPr>
          <w:spacing w:val="-1"/>
          <w:lang w:eastAsia="en-US"/>
        </w:rPr>
        <w:t>способности</w:t>
      </w:r>
      <w:r w:rsidRPr="0066416C">
        <w:rPr>
          <w:spacing w:val="15"/>
          <w:lang w:eastAsia="en-US"/>
        </w:rPr>
        <w:t xml:space="preserve"> </w:t>
      </w:r>
      <w:r w:rsidRPr="0066416C">
        <w:rPr>
          <w:spacing w:val="-1"/>
          <w:lang w:eastAsia="en-US"/>
        </w:rPr>
        <w:t>обучающегося</w:t>
      </w:r>
      <w:r w:rsidRPr="0066416C">
        <w:rPr>
          <w:spacing w:val="19"/>
          <w:lang w:eastAsia="en-US"/>
        </w:rPr>
        <w:t xml:space="preserve"> </w:t>
      </w:r>
      <w:r w:rsidRPr="0066416C">
        <w:rPr>
          <w:lang w:eastAsia="en-US"/>
        </w:rPr>
        <w:t>к</w:t>
      </w:r>
      <w:r w:rsidRPr="0066416C">
        <w:rPr>
          <w:spacing w:val="18"/>
          <w:lang w:eastAsia="en-US"/>
        </w:rPr>
        <w:t xml:space="preserve"> </w:t>
      </w:r>
      <w:r w:rsidRPr="0066416C">
        <w:rPr>
          <w:spacing w:val="-1"/>
          <w:lang w:eastAsia="en-US"/>
        </w:rPr>
        <w:t>регуляции</w:t>
      </w:r>
      <w:r w:rsidRPr="0066416C">
        <w:rPr>
          <w:spacing w:val="20"/>
          <w:lang w:eastAsia="en-US"/>
        </w:rPr>
        <w:t xml:space="preserve"> </w:t>
      </w:r>
      <w:r w:rsidRPr="0066416C">
        <w:rPr>
          <w:lang w:eastAsia="en-US"/>
        </w:rPr>
        <w:t>поведения</w:t>
      </w:r>
      <w:r w:rsidRPr="0066416C">
        <w:rPr>
          <w:spacing w:val="19"/>
          <w:lang w:eastAsia="en-US"/>
        </w:rPr>
        <w:t xml:space="preserve"> </w:t>
      </w:r>
      <w:r w:rsidRPr="0066416C">
        <w:rPr>
          <w:lang w:eastAsia="en-US"/>
        </w:rPr>
        <w:t>и</w:t>
      </w:r>
      <w:r w:rsidRPr="0066416C">
        <w:rPr>
          <w:spacing w:val="20"/>
          <w:lang w:eastAsia="en-US"/>
        </w:rPr>
        <w:t xml:space="preserve"> </w:t>
      </w:r>
      <w:r w:rsidRPr="0066416C">
        <w:rPr>
          <w:spacing w:val="-1"/>
          <w:lang w:eastAsia="en-US"/>
        </w:rPr>
        <w:t>деятельности,</w:t>
      </w:r>
      <w:r w:rsidRPr="0066416C">
        <w:rPr>
          <w:spacing w:val="21"/>
          <w:lang w:eastAsia="en-US"/>
        </w:rPr>
        <w:t xml:space="preserve"> </w:t>
      </w:r>
      <w:r w:rsidRPr="0066416C">
        <w:rPr>
          <w:spacing w:val="-1"/>
          <w:lang w:eastAsia="en-US"/>
        </w:rPr>
        <w:t>познанию</w:t>
      </w:r>
      <w:r w:rsidRPr="0066416C">
        <w:rPr>
          <w:spacing w:val="18"/>
          <w:lang w:eastAsia="en-US"/>
        </w:rPr>
        <w:t xml:space="preserve"> </w:t>
      </w:r>
      <w:r w:rsidRPr="0066416C">
        <w:rPr>
          <w:spacing w:val="-1"/>
          <w:lang w:eastAsia="en-US"/>
        </w:rPr>
        <w:t>мира,</w:t>
      </w:r>
      <w:r w:rsidRPr="0066416C">
        <w:rPr>
          <w:spacing w:val="80"/>
          <w:w w:val="99"/>
          <w:lang w:eastAsia="en-US"/>
        </w:rPr>
        <w:t xml:space="preserve"> </w:t>
      </w:r>
      <w:r w:rsidRPr="0066416C">
        <w:rPr>
          <w:spacing w:val="-1"/>
          <w:lang w:eastAsia="en-US"/>
        </w:rPr>
        <w:t>определяют</w:t>
      </w:r>
      <w:r w:rsidRPr="0066416C">
        <w:rPr>
          <w:spacing w:val="48"/>
          <w:lang w:eastAsia="en-US"/>
        </w:rPr>
        <w:t xml:space="preserve"> </w:t>
      </w:r>
      <w:r w:rsidRPr="0066416C">
        <w:rPr>
          <w:lang w:eastAsia="en-US"/>
        </w:rPr>
        <w:t>образ</w:t>
      </w:r>
      <w:r w:rsidRPr="0066416C">
        <w:rPr>
          <w:spacing w:val="49"/>
          <w:lang w:eastAsia="en-US"/>
        </w:rPr>
        <w:t xml:space="preserve"> </w:t>
      </w:r>
      <w:r w:rsidRPr="0066416C">
        <w:rPr>
          <w:spacing w:val="-1"/>
          <w:lang w:eastAsia="en-US"/>
        </w:rPr>
        <w:t>«Я»</w:t>
      </w:r>
      <w:r w:rsidRPr="0066416C">
        <w:rPr>
          <w:spacing w:val="49"/>
          <w:lang w:eastAsia="en-US"/>
        </w:rPr>
        <w:t xml:space="preserve"> </w:t>
      </w:r>
      <w:r w:rsidRPr="0066416C">
        <w:rPr>
          <w:spacing w:val="-1"/>
          <w:lang w:eastAsia="en-US"/>
        </w:rPr>
        <w:t>как</w:t>
      </w:r>
      <w:r w:rsidRPr="0066416C">
        <w:rPr>
          <w:spacing w:val="51"/>
          <w:lang w:eastAsia="en-US"/>
        </w:rPr>
        <w:t xml:space="preserve"> </w:t>
      </w:r>
      <w:r w:rsidRPr="0066416C">
        <w:rPr>
          <w:lang w:eastAsia="en-US"/>
        </w:rPr>
        <w:t>систему</w:t>
      </w:r>
      <w:r w:rsidRPr="0066416C">
        <w:rPr>
          <w:spacing w:val="44"/>
          <w:lang w:eastAsia="en-US"/>
        </w:rPr>
        <w:t xml:space="preserve"> </w:t>
      </w:r>
      <w:r w:rsidRPr="0066416C">
        <w:rPr>
          <w:lang w:eastAsia="en-US"/>
        </w:rPr>
        <w:t>представлений</w:t>
      </w:r>
      <w:r w:rsidRPr="0066416C">
        <w:rPr>
          <w:spacing w:val="49"/>
          <w:lang w:eastAsia="en-US"/>
        </w:rPr>
        <w:t xml:space="preserve"> </w:t>
      </w:r>
      <w:r w:rsidRPr="0066416C">
        <w:rPr>
          <w:lang w:eastAsia="en-US"/>
        </w:rPr>
        <w:t>о</w:t>
      </w:r>
      <w:r w:rsidRPr="0066416C">
        <w:rPr>
          <w:spacing w:val="52"/>
          <w:lang w:eastAsia="en-US"/>
        </w:rPr>
        <w:t xml:space="preserve"> </w:t>
      </w:r>
      <w:r w:rsidRPr="0066416C">
        <w:rPr>
          <w:spacing w:val="-1"/>
          <w:lang w:eastAsia="en-US"/>
        </w:rPr>
        <w:t>себе,</w:t>
      </w:r>
      <w:r w:rsidRPr="0066416C">
        <w:rPr>
          <w:spacing w:val="50"/>
          <w:lang w:eastAsia="en-US"/>
        </w:rPr>
        <w:t xml:space="preserve"> </w:t>
      </w:r>
      <w:r w:rsidRPr="0066416C">
        <w:rPr>
          <w:lang w:eastAsia="en-US"/>
        </w:rPr>
        <w:t>отношений</w:t>
      </w:r>
      <w:r w:rsidRPr="0066416C">
        <w:rPr>
          <w:spacing w:val="50"/>
          <w:lang w:eastAsia="en-US"/>
        </w:rPr>
        <w:t xml:space="preserve"> </w:t>
      </w:r>
      <w:r w:rsidRPr="0066416C">
        <w:rPr>
          <w:lang w:eastAsia="en-US"/>
        </w:rPr>
        <w:t>к</w:t>
      </w:r>
      <w:r w:rsidRPr="0066416C">
        <w:rPr>
          <w:spacing w:val="46"/>
          <w:lang w:eastAsia="en-US"/>
        </w:rPr>
        <w:t xml:space="preserve"> </w:t>
      </w:r>
      <w:r w:rsidRPr="0066416C">
        <w:rPr>
          <w:spacing w:val="-1"/>
          <w:lang w:eastAsia="en-US"/>
        </w:rPr>
        <w:t>себе.</w:t>
      </w:r>
      <w:r w:rsidRPr="0066416C">
        <w:rPr>
          <w:spacing w:val="51"/>
          <w:lang w:eastAsia="en-US"/>
        </w:rPr>
        <w:t xml:space="preserve"> </w:t>
      </w:r>
      <w:r w:rsidRPr="0066416C">
        <w:rPr>
          <w:lang w:eastAsia="en-US"/>
        </w:rPr>
        <w:t>Именно</w:t>
      </w:r>
      <w:r w:rsidRPr="0066416C">
        <w:rPr>
          <w:spacing w:val="43"/>
          <w:w w:val="99"/>
          <w:lang w:eastAsia="en-US"/>
        </w:rPr>
        <w:t xml:space="preserve"> </w:t>
      </w:r>
      <w:r w:rsidRPr="0066416C">
        <w:rPr>
          <w:lang w:eastAsia="en-US"/>
        </w:rPr>
        <w:t>поэтому</w:t>
      </w:r>
      <w:r w:rsidRPr="0066416C">
        <w:rPr>
          <w:spacing w:val="24"/>
          <w:lang w:eastAsia="en-US"/>
        </w:rPr>
        <w:t xml:space="preserve"> </w:t>
      </w:r>
      <w:r w:rsidRPr="0066416C">
        <w:rPr>
          <w:lang w:eastAsia="en-US"/>
        </w:rPr>
        <w:t>особое</w:t>
      </w:r>
      <w:r w:rsidRPr="0066416C">
        <w:rPr>
          <w:spacing w:val="33"/>
          <w:lang w:eastAsia="en-US"/>
        </w:rPr>
        <w:t xml:space="preserve"> </w:t>
      </w:r>
      <w:r w:rsidRPr="0066416C">
        <w:rPr>
          <w:lang w:eastAsia="en-US"/>
        </w:rPr>
        <w:t>внимание</w:t>
      </w:r>
      <w:r w:rsidRPr="0066416C">
        <w:rPr>
          <w:spacing w:val="33"/>
          <w:lang w:eastAsia="en-US"/>
        </w:rPr>
        <w:t xml:space="preserve"> </w:t>
      </w:r>
      <w:r w:rsidRPr="0066416C">
        <w:rPr>
          <w:lang w:eastAsia="en-US"/>
        </w:rPr>
        <w:t>в</w:t>
      </w:r>
      <w:r w:rsidRPr="0066416C">
        <w:rPr>
          <w:spacing w:val="36"/>
          <w:lang w:eastAsia="en-US"/>
        </w:rPr>
        <w:t xml:space="preserve"> </w:t>
      </w:r>
      <w:r w:rsidRPr="0066416C">
        <w:rPr>
          <w:spacing w:val="-1"/>
          <w:lang w:eastAsia="en-US"/>
        </w:rPr>
        <w:t>программе</w:t>
      </w:r>
      <w:r w:rsidRPr="0066416C">
        <w:rPr>
          <w:spacing w:val="33"/>
          <w:lang w:eastAsia="en-US"/>
        </w:rPr>
        <w:t xml:space="preserve"> </w:t>
      </w:r>
      <w:r w:rsidRPr="0066416C">
        <w:rPr>
          <w:spacing w:val="-1"/>
          <w:lang w:eastAsia="en-US"/>
        </w:rPr>
        <w:t>развития</w:t>
      </w:r>
      <w:r w:rsidRPr="0066416C">
        <w:rPr>
          <w:spacing w:val="34"/>
          <w:lang w:eastAsia="en-US"/>
        </w:rPr>
        <w:t xml:space="preserve"> </w:t>
      </w:r>
      <w:r w:rsidRPr="0066416C">
        <w:rPr>
          <w:spacing w:val="-1"/>
          <w:lang w:eastAsia="en-US"/>
        </w:rPr>
        <w:t>универсальных</w:t>
      </w:r>
      <w:r w:rsidRPr="0066416C">
        <w:rPr>
          <w:spacing w:val="34"/>
          <w:lang w:eastAsia="en-US"/>
        </w:rPr>
        <w:t xml:space="preserve"> </w:t>
      </w:r>
      <w:r w:rsidRPr="0066416C">
        <w:rPr>
          <w:spacing w:val="-1"/>
          <w:lang w:eastAsia="en-US"/>
        </w:rPr>
        <w:t>учебных</w:t>
      </w:r>
      <w:r w:rsidRPr="0066416C">
        <w:rPr>
          <w:spacing w:val="34"/>
          <w:lang w:eastAsia="en-US"/>
        </w:rPr>
        <w:t xml:space="preserve"> </w:t>
      </w:r>
      <w:r w:rsidRPr="0066416C">
        <w:rPr>
          <w:spacing w:val="-1"/>
          <w:lang w:eastAsia="en-US"/>
        </w:rPr>
        <w:t>действий</w:t>
      </w:r>
      <w:r w:rsidRPr="0066416C">
        <w:rPr>
          <w:spacing w:val="76"/>
          <w:w w:val="99"/>
          <w:lang w:eastAsia="en-US"/>
        </w:rPr>
        <w:t xml:space="preserve"> </w:t>
      </w:r>
      <w:r w:rsidRPr="0066416C">
        <w:rPr>
          <w:spacing w:val="-1"/>
          <w:lang w:eastAsia="en-US"/>
        </w:rPr>
        <w:t>уделяется</w:t>
      </w:r>
      <w:r w:rsidRPr="0066416C">
        <w:rPr>
          <w:spacing w:val="-14"/>
          <w:lang w:eastAsia="en-US"/>
        </w:rPr>
        <w:t xml:space="preserve"> </w:t>
      </w:r>
      <w:r w:rsidRPr="0066416C">
        <w:rPr>
          <w:lang w:eastAsia="en-US"/>
        </w:rPr>
        <w:t>становлению</w:t>
      </w:r>
      <w:r w:rsidRPr="0066416C">
        <w:rPr>
          <w:spacing w:val="-19"/>
          <w:lang w:eastAsia="en-US"/>
        </w:rPr>
        <w:t xml:space="preserve"> </w:t>
      </w:r>
      <w:r w:rsidRPr="0066416C">
        <w:rPr>
          <w:spacing w:val="-1"/>
          <w:lang w:eastAsia="en-US"/>
        </w:rPr>
        <w:t>коммуникативных</w:t>
      </w:r>
      <w:r w:rsidRPr="0066416C">
        <w:rPr>
          <w:spacing w:val="-14"/>
          <w:lang w:eastAsia="en-US"/>
        </w:rPr>
        <w:t xml:space="preserve"> </w:t>
      </w:r>
      <w:r w:rsidRPr="0066416C">
        <w:rPr>
          <w:spacing w:val="-1"/>
          <w:lang w:eastAsia="en-US"/>
        </w:rPr>
        <w:t>универсальных</w:t>
      </w:r>
      <w:r w:rsidRPr="0066416C">
        <w:rPr>
          <w:spacing w:val="-14"/>
          <w:lang w:eastAsia="en-US"/>
        </w:rPr>
        <w:t xml:space="preserve"> </w:t>
      </w:r>
      <w:r w:rsidRPr="0066416C">
        <w:rPr>
          <w:spacing w:val="-2"/>
          <w:lang w:eastAsia="en-US"/>
        </w:rPr>
        <w:t>учебных</w:t>
      </w:r>
      <w:r w:rsidRPr="0066416C">
        <w:rPr>
          <w:spacing w:val="-17"/>
          <w:lang w:eastAsia="en-US"/>
        </w:rPr>
        <w:t xml:space="preserve"> </w:t>
      </w:r>
      <w:r w:rsidRPr="0066416C">
        <w:rPr>
          <w:lang w:eastAsia="en-US"/>
        </w:rPr>
        <w:t>действий.</w:t>
      </w:r>
    </w:p>
    <w:p w14:paraId="62E06C91" w14:textId="168317BD" w:rsidR="009747EE" w:rsidRPr="0066416C" w:rsidRDefault="00641A8F" w:rsidP="009747EE">
      <w:pPr>
        <w:widowControl w:val="0"/>
        <w:spacing w:before="2"/>
        <w:ind w:right="116"/>
        <w:jc w:val="both"/>
        <w:rPr>
          <w:lang w:eastAsia="en-US"/>
        </w:rPr>
      </w:pPr>
      <w:r w:rsidRPr="0066416C">
        <w:rPr>
          <w:spacing w:val="-1"/>
          <w:lang w:eastAsia="en-US"/>
        </w:rPr>
        <w:t>Исходя</w:t>
      </w:r>
      <w:r w:rsidRPr="0066416C">
        <w:rPr>
          <w:spacing w:val="20"/>
          <w:lang w:eastAsia="en-US"/>
        </w:rPr>
        <w:t xml:space="preserve"> </w:t>
      </w:r>
      <w:r w:rsidRPr="0066416C">
        <w:rPr>
          <w:lang w:eastAsia="en-US"/>
        </w:rPr>
        <w:t>из</w:t>
      </w:r>
      <w:r w:rsidRPr="0066416C">
        <w:rPr>
          <w:spacing w:val="21"/>
          <w:lang w:eastAsia="en-US"/>
        </w:rPr>
        <w:t xml:space="preserve"> </w:t>
      </w:r>
      <w:r w:rsidRPr="0066416C">
        <w:rPr>
          <w:lang w:eastAsia="en-US"/>
        </w:rPr>
        <w:t>того</w:t>
      </w:r>
      <w:r w:rsidRPr="0066416C">
        <w:rPr>
          <w:spacing w:val="25"/>
          <w:lang w:eastAsia="en-US"/>
        </w:rPr>
        <w:t>, что</w:t>
      </w:r>
      <w:r w:rsidR="009747EE" w:rsidRPr="0066416C">
        <w:rPr>
          <w:spacing w:val="26"/>
          <w:lang w:eastAsia="en-US"/>
        </w:rPr>
        <w:t xml:space="preserve"> </w:t>
      </w:r>
      <w:r w:rsidR="009747EE" w:rsidRPr="0066416C">
        <w:rPr>
          <w:lang w:eastAsia="en-US"/>
        </w:rPr>
        <w:t>в</w:t>
      </w:r>
      <w:r w:rsidR="009747EE" w:rsidRPr="0066416C">
        <w:rPr>
          <w:spacing w:val="22"/>
          <w:lang w:eastAsia="en-US"/>
        </w:rPr>
        <w:t xml:space="preserve"> </w:t>
      </w:r>
      <w:r w:rsidR="009747EE" w:rsidRPr="0066416C">
        <w:rPr>
          <w:spacing w:val="-1"/>
          <w:lang w:eastAsia="en-US"/>
        </w:rPr>
        <w:t>подростковом</w:t>
      </w:r>
      <w:r w:rsidR="009747EE" w:rsidRPr="0066416C">
        <w:rPr>
          <w:spacing w:val="17"/>
          <w:lang w:eastAsia="en-US"/>
        </w:rPr>
        <w:t xml:space="preserve"> </w:t>
      </w:r>
      <w:r w:rsidR="009747EE" w:rsidRPr="0066416C">
        <w:rPr>
          <w:lang w:eastAsia="en-US"/>
        </w:rPr>
        <w:t>возрасте</w:t>
      </w:r>
      <w:r w:rsidR="009747EE" w:rsidRPr="0066416C">
        <w:rPr>
          <w:spacing w:val="21"/>
          <w:lang w:eastAsia="en-US"/>
        </w:rPr>
        <w:t xml:space="preserve"> </w:t>
      </w:r>
      <w:r w:rsidR="009747EE" w:rsidRPr="0066416C">
        <w:rPr>
          <w:spacing w:val="-1"/>
          <w:lang w:eastAsia="en-US"/>
        </w:rPr>
        <w:t>ведущей</w:t>
      </w:r>
      <w:r w:rsidR="009747EE" w:rsidRPr="0066416C">
        <w:rPr>
          <w:spacing w:val="21"/>
          <w:lang w:eastAsia="en-US"/>
        </w:rPr>
        <w:t xml:space="preserve"> </w:t>
      </w:r>
      <w:r w:rsidR="009747EE" w:rsidRPr="0066416C">
        <w:rPr>
          <w:lang w:eastAsia="en-US"/>
        </w:rPr>
        <w:t>становится</w:t>
      </w:r>
      <w:r w:rsidR="009747EE" w:rsidRPr="0066416C">
        <w:rPr>
          <w:spacing w:val="21"/>
          <w:lang w:eastAsia="en-US"/>
        </w:rPr>
        <w:t xml:space="preserve"> </w:t>
      </w:r>
      <w:r w:rsidR="009747EE" w:rsidRPr="0066416C">
        <w:rPr>
          <w:spacing w:val="-1"/>
          <w:lang w:eastAsia="en-US"/>
        </w:rPr>
        <w:t>деятельность</w:t>
      </w:r>
      <w:r w:rsidR="009747EE" w:rsidRPr="0066416C">
        <w:rPr>
          <w:spacing w:val="46"/>
          <w:w w:val="99"/>
          <w:lang w:eastAsia="en-US"/>
        </w:rPr>
        <w:t xml:space="preserve"> </w:t>
      </w:r>
      <w:r w:rsidR="009747EE" w:rsidRPr="0066416C">
        <w:rPr>
          <w:spacing w:val="-1"/>
          <w:lang w:eastAsia="en-US"/>
        </w:rPr>
        <w:t>межличностного</w:t>
      </w:r>
      <w:r w:rsidR="009747EE" w:rsidRPr="0066416C">
        <w:rPr>
          <w:spacing w:val="43"/>
          <w:lang w:eastAsia="en-US"/>
        </w:rPr>
        <w:t xml:space="preserve"> </w:t>
      </w:r>
      <w:r w:rsidR="009747EE" w:rsidRPr="0066416C">
        <w:rPr>
          <w:lang w:eastAsia="en-US"/>
        </w:rPr>
        <w:t>общения,</w:t>
      </w:r>
      <w:r w:rsidR="009747EE" w:rsidRPr="0066416C">
        <w:rPr>
          <w:spacing w:val="42"/>
          <w:lang w:eastAsia="en-US"/>
        </w:rPr>
        <w:t xml:space="preserve"> </w:t>
      </w:r>
      <w:r w:rsidR="009747EE" w:rsidRPr="0066416C">
        <w:rPr>
          <w:spacing w:val="-1"/>
          <w:lang w:eastAsia="en-US"/>
        </w:rPr>
        <w:t>приоритетное</w:t>
      </w:r>
      <w:r w:rsidR="009747EE" w:rsidRPr="0066416C">
        <w:rPr>
          <w:spacing w:val="39"/>
          <w:lang w:eastAsia="en-US"/>
        </w:rPr>
        <w:t xml:space="preserve"> </w:t>
      </w:r>
      <w:r w:rsidR="009747EE" w:rsidRPr="0066416C">
        <w:rPr>
          <w:spacing w:val="-1"/>
          <w:lang w:eastAsia="en-US"/>
        </w:rPr>
        <w:t>значение</w:t>
      </w:r>
      <w:r w:rsidR="009747EE" w:rsidRPr="0066416C">
        <w:rPr>
          <w:spacing w:val="39"/>
          <w:lang w:eastAsia="en-US"/>
        </w:rPr>
        <w:t xml:space="preserve"> </w:t>
      </w:r>
      <w:r w:rsidR="009747EE" w:rsidRPr="0066416C">
        <w:rPr>
          <w:lang w:eastAsia="en-US"/>
        </w:rPr>
        <w:t>в</w:t>
      </w:r>
      <w:r w:rsidR="009747EE" w:rsidRPr="0066416C">
        <w:rPr>
          <w:spacing w:val="41"/>
          <w:lang w:eastAsia="en-US"/>
        </w:rPr>
        <w:t xml:space="preserve"> </w:t>
      </w:r>
      <w:r w:rsidR="009747EE" w:rsidRPr="0066416C">
        <w:rPr>
          <w:lang w:eastAsia="en-US"/>
        </w:rPr>
        <w:t>развитии</w:t>
      </w:r>
      <w:r w:rsidR="009747EE" w:rsidRPr="0066416C">
        <w:rPr>
          <w:spacing w:val="41"/>
          <w:lang w:eastAsia="en-US"/>
        </w:rPr>
        <w:t xml:space="preserve"> </w:t>
      </w:r>
      <w:r w:rsidR="009747EE" w:rsidRPr="0066416C">
        <w:rPr>
          <w:spacing w:val="-2"/>
          <w:lang w:eastAsia="en-US"/>
        </w:rPr>
        <w:t>УУД</w:t>
      </w:r>
      <w:r w:rsidR="009747EE" w:rsidRPr="0066416C">
        <w:rPr>
          <w:spacing w:val="40"/>
          <w:lang w:eastAsia="en-US"/>
        </w:rPr>
        <w:t xml:space="preserve"> </w:t>
      </w:r>
      <w:r w:rsidR="009747EE" w:rsidRPr="0066416C">
        <w:rPr>
          <w:lang w:eastAsia="en-US"/>
        </w:rPr>
        <w:t>в</w:t>
      </w:r>
      <w:r w:rsidR="009747EE" w:rsidRPr="0066416C">
        <w:rPr>
          <w:spacing w:val="41"/>
          <w:lang w:eastAsia="en-US"/>
        </w:rPr>
        <w:t xml:space="preserve"> </w:t>
      </w:r>
      <w:r w:rsidR="009747EE" w:rsidRPr="0066416C">
        <w:rPr>
          <w:lang w:eastAsia="en-US"/>
        </w:rPr>
        <w:t>этот</w:t>
      </w:r>
      <w:r w:rsidR="009747EE" w:rsidRPr="0066416C">
        <w:rPr>
          <w:spacing w:val="40"/>
          <w:lang w:eastAsia="en-US"/>
        </w:rPr>
        <w:t xml:space="preserve"> </w:t>
      </w:r>
      <w:r w:rsidR="009747EE" w:rsidRPr="0066416C">
        <w:rPr>
          <w:lang w:eastAsia="en-US"/>
        </w:rPr>
        <w:t>период</w:t>
      </w:r>
      <w:r w:rsidR="009747EE" w:rsidRPr="0066416C">
        <w:rPr>
          <w:spacing w:val="55"/>
          <w:w w:val="99"/>
          <w:lang w:eastAsia="en-US"/>
        </w:rPr>
        <w:t xml:space="preserve"> </w:t>
      </w:r>
      <w:r w:rsidR="009747EE" w:rsidRPr="0066416C">
        <w:rPr>
          <w:spacing w:val="-1"/>
          <w:lang w:eastAsia="en-US"/>
        </w:rPr>
        <w:t>приобретают</w:t>
      </w:r>
      <w:r w:rsidR="009747EE" w:rsidRPr="0066416C">
        <w:rPr>
          <w:spacing w:val="14"/>
          <w:lang w:eastAsia="en-US"/>
        </w:rPr>
        <w:t xml:space="preserve"> </w:t>
      </w:r>
      <w:r w:rsidR="009747EE" w:rsidRPr="0066416C">
        <w:rPr>
          <w:spacing w:val="-1"/>
          <w:lang w:eastAsia="en-US"/>
        </w:rPr>
        <w:t>коммуникативные</w:t>
      </w:r>
      <w:r w:rsidR="009747EE" w:rsidRPr="0066416C">
        <w:rPr>
          <w:spacing w:val="19"/>
          <w:lang w:eastAsia="en-US"/>
        </w:rPr>
        <w:t xml:space="preserve"> </w:t>
      </w:r>
      <w:r w:rsidR="009747EE" w:rsidRPr="0066416C">
        <w:rPr>
          <w:spacing w:val="-1"/>
          <w:lang w:eastAsia="en-US"/>
        </w:rPr>
        <w:t>учебные</w:t>
      </w:r>
      <w:r w:rsidR="009747EE" w:rsidRPr="0066416C">
        <w:rPr>
          <w:spacing w:val="14"/>
          <w:lang w:eastAsia="en-US"/>
        </w:rPr>
        <w:t xml:space="preserve"> </w:t>
      </w:r>
      <w:r w:rsidR="009747EE" w:rsidRPr="0066416C">
        <w:rPr>
          <w:lang w:eastAsia="en-US"/>
        </w:rPr>
        <w:t>действия.</w:t>
      </w:r>
      <w:r w:rsidR="009747EE" w:rsidRPr="0066416C">
        <w:rPr>
          <w:spacing w:val="17"/>
          <w:lang w:eastAsia="en-US"/>
        </w:rPr>
        <w:t xml:space="preserve"> </w:t>
      </w:r>
      <w:r w:rsidR="009747EE" w:rsidRPr="0066416C">
        <w:rPr>
          <w:lang w:eastAsia="en-US"/>
        </w:rPr>
        <w:t>В</w:t>
      </w:r>
      <w:r w:rsidR="009747EE" w:rsidRPr="0066416C">
        <w:rPr>
          <w:spacing w:val="13"/>
          <w:lang w:eastAsia="en-US"/>
        </w:rPr>
        <w:t xml:space="preserve"> </w:t>
      </w:r>
      <w:r w:rsidR="009747EE" w:rsidRPr="0066416C">
        <w:rPr>
          <w:lang w:eastAsia="en-US"/>
        </w:rPr>
        <w:t>этом</w:t>
      </w:r>
      <w:r w:rsidR="009747EE" w:rsidRPr="0066416C">
        <w:rPr>
          <w:spacing w:val="16"/>
          <w:lang w:eastAsia="en-US"/>
        </w:rPr>
        <w:t xml:space="preserve"> </w:t>
      </w:r>
      <w:r w:rsidR="009747EE" w:rsidRPr="0066416C">
        <w:rPr>
          <w:lang w:eastAsia="en-US"/>
        </w:rPr>
        <w:t>смысле</w:t>
      </w:r>
      <w:r w:rsidR="009747EE" w:rsidRPr="0066416C">
        <w:rPr>
          <w:spacing w:val="14"/>
          <w:lang w:eastAsia="en-US"/>
        </w:rPr>
        <w:t xml:space="preserve"> </w:t>
      </w:r>
      <w:r w:rsidR="009747EE" w:rsidRPr="0066416C">
        <w:rPr>
          <w:spacing w:val="-1"/>
          <w:lang w:eastAsia="en-US"/>
        </w:rPr>
        <w:t>задача</w:t>
      </w:r>
      <w:r w:rsidR="009747EE" w:rsidRPr="0066416C">
        <w:rPr>
          <w:spacing w:val="14"/>
          <w:lang w:eastAsia="en-US"/>
        </w:rPr>
        <w:t xml:space="preserve"> </w:t>
      </w:r>
      <w:r w:rsidR="009747EE" w:rsidRPr="0066416C">
        <w:rPr>
          <w:spacing w:val="-1"/>
          <w:lang w:eastAsia="en-US"/>
        </w:rPr>
        <w:t>начальной</w:t>
      </w:r>
      <w:r w:rsidR="009747EE" w:rsidRPr="0066416C">
        <w:rPr>
          <w:spacing w:val="64"/>
          <w:w w:val="99"/>
          <w:lang w:eastAsia="en-US"/>
        </w:rPr>
        <w:t xml:space="preserve"> </w:t>
      </w:r>
      <w:r w:rsidR="009747EE" w:rsidRPr="0066416C">
        <w:rPr>
          <w:spacing w:val="-1"/>
          <w:lang w:eastAsia="en-US"/>
        </w:rPr>
        <w:t>школы</w:t>
      </w:r>
      <w:r w:rsidR="009747EE" w:rsidRPr="0066416C">
        <w:rPr>
          <w:spacing w:val="53"/>
          <w:lang w:eastAsia="en-US"/>
        </w:rPr>
        <w:t xml:space="preserve"> </w:t>
      </w:r>
      <w:r w:rsidR="009747EE" w:rsidRPr="0066416C">
        <w:rPr>
          <w:spacing w:val="-1"/>
          <w:lang w:eastAsia="en-US"/>
        </w:rPr>
        <w:t>«учить</w:t>
      </w:r>
      <w:r w:rsidR="009747EE" w:rsidRPr="0066416C">
        <w:rPr>
          <w:spacing w:val="58"/>
          <w:lang w:eastAsia="en-US"/>
        </w:rPr>
        <w:t xml:space="preserve"> </w:t>
      </w:r>
      <w:r w:rsidR="009747EE" w:rsidRPr="0066416C">
        <w:rPr>
          <w:spacing w:val="-2"/>
          <w:lang w:eastAsia="en-US"/>
        </w:rPr>
        <w:t>ученика</w:t>
      </w:r>
      <w:r w:rsidR="009747EE" w:rsidRPr="0066416C">
        <w:rPr>
          <w:lang w:eastAsia="en-US"/>
        </w:rPr>
        <w:t xml:space="preserve"> </w:t>
      </w:r>
      <w:r w:rsidR="009747EE" w:rsidRPr="0066416C">
        <w:rPr>
          <w:spacing w:val="-1"/>
          <w:lang w:eastAsia="en-US"/>
        </w:rPr>
        <w:t>учиться»</w:t>
      </w:r>
      <w:r w:rsidR="009747EE" w:rsidRPr="0066416C">
        <w:rPr>
          <w:spacing w:val="53"/>
          <w:lang w:eastAsia="en-US"/>
        </w:rPr>
        <w:t xml:space="preserve"> </w:t>
      </w:r>
      <w:r w:rsidR="009747EE" w:rsidRPr="0066416C">
        <w:rPr>
          <w:lang w:eastAsia="en-US"/>
        </w:rPr>
        <w:t>должна</w:t>
      </w:r>
      <w:r w:rsidR="009747EE" w:rsidRPr="0066416C">
        <w:rPr>
          <w:spacing w:val="52"/>
          <w:lang w:eastAsia="en-US"/>
        </w:rPr>
        <w:t xml:space="preserve"> </w:t>
      </w:r>
      <w:r w:rsidR="009747EE" w:rsidRPr="0066416C">
        <w:rPr>
          <w:spacing w:val="-2"/>
          <w:lang w:eastAsia="en-US"/>
        </w:rPr>
        <w:t>быть</w:t>
      </w:r>
      <w:r w:rsidR="009747EE" w:rsidRPr="0066416C">
        <w:rPr>
          <w:spacing w:val="53"/>
          <w:lang w:eastAsia="en-US"/>
        </w:rPr>
        <w:t xml:space="preserve"> </w:t>
      </w:r>
      <w:r w:rsidR="009747EE" w:rsidRPr="0066416C">
        <w:rPr>
          <w:spacing w:val="-1"/>
          <w:lang w:eastAsia="en-US"/>
        </w:rPr>
        <w:t>трансформирована</w:t>
      </w:r>
      <w:r w:rsidR="009747EE" w:rsidRPr="0066416C">
        <w:rPr>
          <w:spacing w:val="52"/>
          <w:lang w:eastAsia="en-US"/>
        </w:rPr>
        <w:t xml:space="preserve"> </w:t>
      </w:r>
      <w:r w:rsidR="009747EE" w:rsidRPr="0066416C">
        <w:rPr>
          <w:lang w:eastAsia="en-US"/>
        </w:rPr>
        <w:t>в</w:t>
      </w:r>
      <w:r w:rsidR="009747EE" w:rsidRPr="0066416C">
        <w:rPr>
          <w:spacing w:val="53"/>
          <w:lang w:eastAsia="en-US"/>
        </w:rPr>
        <w:t xml:space="preserve"> </w:t>
      </w:r>
      <w:r w:rsidR="009747EE" w:rsidRPr="0066416C">
        <w:rPr>
          <w:spacing w:val="-2"/>
          <w:lang w:eastAsia="en-US"/>
        </w:rPr>
        <w:t>новую</w:t>
      </w:r>
      <w:r w:rsidR="009747EE" w:rsidRPr="0066416C">
        <w:rPr>
          <w:spacing w:val="51"/>
          <w:lang w:eastAsia="en-US"/>
        </w:rPr>
        <w:t xml:space="preserve"> </w:t>
      </w:r>
      <w:r w:rsidR="009747EE" w:rsidRPr="0066416C">
        <w:rPr>
          <w:lang w:eastAsia="en-US"/>
        </w:rPr>
        <w:t>задачу</w:t>
      </w:r>
      <w:r w:rsidR="009747EE" w:rsidRPr="0066416C">
        <w:rPr>
          <w:spacing w:val="48"/>
          <w:lang w:eastAsia="en-US"/>
        </w:rPr>
        <w:t xml:space="preserve"> </w:t>
      </w:r>
      <w:r w:rsidR="009747EE" w:rsidRPr="0066416C">
        <w:rPr>
          <w:spacing w:val="1"/>
          <w:lang w:eastAsia="en-US"/>
        </w:rPr>
        <w:t>для</w:t>
      </w:r>
      <w:r w:rsidR="009747EE" w:rsidRPr="0066416C">
        <w:rPr>
          <w:spacing w:val="76"/>
          <w:w w:val="99"/>
          <w:lang w:eastAsia="en-US"/>
        </w:rPr>
        <w:t xml:space="preserve"> </w:t>
      </w:r>
      <w:r w:rsidR="009747EE" w:rsidRPr="0066416C">
        <w:rPr>
          <w:lang w:eastAsia="en-US"/>
        </w:rPr>
        <w:t>основной</w:t>
      </w:r>
      <w:r w:rsidR="009747EE" w:rsidRPr="0066416C">
        <w:rPr>
          <w:spacing w:val="-9"/>
          <w:lang w:eastAsia="en-US"/>
        </w:rPr>
        <w:t xml:space="preserve"> </w:t>
      </w:r>
      <w:r w:rsidR="009747EE" w:rsidRPr="0066416C">
        <w:rPr>
          <w:lang w:eastAsia="en-US"/>
        </w:rPr>
        <w:t>школы</w:t>
      </w:r>
      <w:r w:rsidR="009747EE" w:rsidRPr="0066416C">
        <w:rPr>
          <w:spacing w:val="-9"/>
          <w:lang w:eastAsia="en-US"/>
        </w:rPr>
        <w:t xml:space="preserve"> </w:t>
      </w:r>
      <w:r w:rsidR="009747EE" w:rsidRPr="0066416C">
        <w:rPr>
          <w:lang w:eastAsia="en-US"/>
        </w:rPr>
        <w:t>—</w:t>
      </w:r>
      <w:r w:rsidR="009747EE" w:rsidRPr="0066416C">
        <w:rPr>
          <w:spacing w:val="-6"/>
          <w:lang w:eastAsia="en-US"/>
        </w:rPr>
        <w:t xml:space="preserve"> </w:t>
      </w:r>
      <w:r w:rsidR="009747EE" w:rsidRPr="0066416C">
        <w:rPr>
          <w:spacing w:val="-2"/>
          <w:lang w:eastAsia="en-US"/>
        </w:rPr>
        <w:t>«учить</w:t>
      </w:r>
      <w:r w:rsidR="009747EE" w:rsidRPr="0066416C">
        <w:rPr>
          <w:spacing w:val="-1"/>
          <w:lang w:eastAsia="en-US"/>
        </w:rPr>
        <w:t xml:space="preserve"> </w:t>
      </w:r>
      <w:r w:rsidR="009747EE" w:rsidRPr="0066416C">
        <w:rPr>
          <w:spacing w:val="-2"/>
          <w:lang w:eastAsia="en-US"/>
        </w:rPr>
        <w:t xml:space="preserve">ученика </w:t>
      </w:r>
      <w:r w:rsidR="009747EE" w:rsidRPr="0066416C">
        <w:rPr>
          <w:spacing w:val="-1"/>
          <w:lang w:eastAsia="en-US"/>
        </w:rPr>
        <w:t>учиться</w:t>
      </w:r>
      <w:r w:rsidR="009747EE" w:rsidRPr="0066416C">
        <w:rPr>
          <w:spacing w:val="-6"/>
          <w:lang w:eastAsia="en-US"/>
        </w:rPr>
        <w:t xml:space="preserve"> </w:t>
      </w:r>
      <w:r w:rsidR="009747EE" w:rsidRPr="0066416C">
        <w:rPr>
          <w:lang w:eastAsia="en-US"/>
        </w:rPr>
        <w:t>в</w:t>
      </w:r>
      <w:r w:rsidR="009747EE" w:rsidRPr="0066416C">
        <w:rPr>
          <w:spacing w:val="-8"/>
          <w:lang w:eastAsia="en-US"/>
        </w:rPr>
        <w:t xml:space="preserve"> </w:t>
      </w:r>
      <w:r w:rsidR="009747EE" w:rsidRPr="0066416C">
        <w:rPr>
          <w:spacing w:val="-1"/>
          <w:lang w:eastAsia="en-US"/>
        </w:rPr>
        <w:t>общении».</w:t>
      </w:r>
    </w:p>
    <w:p w14:paraId="02DD787C" w14:textId="04F7B396" w:rsidR="009747EE" w:rsidRPr="0066416C" w:rsidRDefault="00641A8F" w:rsidP="009747EE">
      <w:pPr>
        <w:widowControl w:val="0"/>
        <w:tabs>
          <w:tab w:val="left" w:pos="1536"/>
        </w:tabs>
        <w:spacing w:before="51" w:line="242" w:lineRule="auto"/>
        <w:ind w:right="117"/>
        <w:outlineLvl w:val="1"/>
        <w:rPr>
          <w:b/>
          <w:lang w:eastAsia="en-US"/>
        </w:rPr>
      </w:pPr>
      <w:r w:rsidRPr="0066416C">
        <w:rPr>
          <w:b/>
          <w:bCs/>
          <w:spacing w:val="-1"/>
          <w:lang w:eastAsia="en-US"/>
        </w:rPr>
        <w:t>Планируемые</w:t>
      </w:r>
      <w:r w:rsidRPr="0066416C">
        <w:rPr>
          <w:b/>
          <w:bCs/>
          <w:lang w:eastAsia="en-US"/>
        </w:rPr>
        <w:t xml:space="preserve"> </w:t>
      </w:r>
      <w:proofErr w:type="gramStart"/>
      <w:r w:rsidRPr="0066416C">
        <w:rPr>
          <w:b/>
          <w:bCs/>
          <w:spacing w:val="9"/>
          <w:lang w:eastAsia="en-US"/>
        </w:rPr>
        <w:t>результаты</w:t>
      </w:r>
      <w:r w:rsidR="009747EE" w:rsidRPr="0066416C">
        <w:rPr>
          <w:b/>
          <w:bCs/>
          <w:lang w:eastAsia="en-US"/>
        </w:rPr>
        <w:t xml:space="preserve"> </w:t>
      </w:r>
      <w:r w:rsidR="009747EE" w:rsidRPr="0066416C">
        <w:rPr>
          <w:b/>
          <w:bCs/>
          <w:spacing w:val="10"/>
          <w:lang w:eastAsia="en-US"/>
        </w:rPr>
        <w:t xml:space="preserve"> </w:t>
      </w:r>
      <w:r w:rsidR="009747EE" w:rsidRPr="0066416C">
        <w:rPr>
          <w:b/>
          <w:bCs/>
          <w:spacing w:val="-1"/>
          <w:lang w:eastAsia="en-US"/>
        </w:rPr>
        <w:t>освоения</w:t>
      </w:r>
      <w:proofErr w:type="gramEnd"/>
      <w:r w:rsidR="009747EE" w:rsidRPr="0066416C">
        <w:rPr>
          <w:b/>
          <w:bCs/>
          <w:lang w:eastAsia="en-US"/>
        </w:rPr>
        <w:t xml:space="preserve"> </w:t>
      </w:r>
      <w:r w:rsidR="009747EE" w:rsidRPr="0066416C">
        <w:rPr>
          <w:b/>
          <w:bCs/>
          <w:spacing w:val="10"/>
          <w:lang w:eastAsia="en-US"/>
        </w:rPr>
        <w:t xml:space="preserve"> </w:t>
      </w:r>
      <w:r w:rsidR="009747EE" w:rsidRPr="0066416C">
        <w:rPr>
          <w:b/>
          <w:bCs/>
          <w:spacing w:val="-1"/>
          <w:lang w:eastAsia="en-US"/>
        </w:rPr>
        <w:t>междисциплинарной</w:t>
      </w:r>
      <w:r w:rsidR="009747EE" w:rsidRPr="0066416C">
        <w:rPr>
          <w:b/>
          <w:bCs/>
          <w:lang w:eastAsia="en-US"/>
        </w:rPr>
        <w:t xml:space="preserve"> </w:t>
      </w:r>
      <w:r w:rsidR="009747EE" w:rsidRPr="0066416C">
        <w:rPr>
          <w:b/>
          <w:bCs/>
          <w:spacing w:val="10"/>
          <w:lang w:eastAsia="en-US"/>
        </w:rPr>
        <w:t xml:space="preserve"> </w:t>
      </w:r>
      <w:r w:rsidR="009747EE" w:rsidRPr="0066416C">
        <w:rPr>
          <w:b/>
          <w:bCs/>
          <w:lang w:eastAsia="en-US"/>
        </w:rPr>
        <w:t>программы</w:t>
      </w:r>
      <w:r w:rsidR="009747EE" w:rsidRPr="0066416C">
        <w:rPr>
          <w:b/>
          <w:bCs/>
          <w:spacing w:val="56"/>
          <w:w w:val="99"/>
          <w:lang w:eastAsia="en-US"/>
        </w:rPr>
        <w:t xml:space="preserve"> </w:t>
      </w:r>
      <w:r w:rsidR="009747EE" w:rsidRPr="0066416C">
        <w:rPr>
          <w:b/>
          <w:bCs/>
          <w:lang w:eastAsia="en-US"/>
        </w:rPr>
        <w:t>формирования</w:t>
      </w:r>
      <w:r w:rsidR="009747EE" w:rsidRPr="0066416C">
        <w:rPr>
          <w:b/>
          <w:bCs/>
          <w:spacing w:val="-26"/>
          <w:lang w:eastAsia="en-US"/>
        </w:rPr>
        <w:t xml:space="preserve"> </w:t>
      </w:r>
      <w:r w:rsidR="009747EE" w:rsidRPr="0066416C">
        <w:rPr>
          <w:b/>
          <w:bCs/>
          <w:spacing w:val="-2"/>
          <w:lang w:eastAsia="en-US"/>
        </w:rPr>
        <w:t>УУД.</w:t>
      </w:r>
    </w:p>
    <w:p w14:paraId="0563E6F8" w14:textId="77777777" w:rsidR="009747EE" w:rsidRPr="0066416C" w:rsidRDefault="009747EE" w:rsidP="009747EE">
      <w:pPr>
        <w:widowControl w:val="0"/>
        <w:spacing w:before="2" w:line="300" w:lineRule="exact"/>
        <w:rPr>
          <w:rFonts w:ascii="Calibri" w:eastAsia="Calibri" w:hAnsi="Calibri"/>
          <w:sz w:val="30"/>
          <w:szCs w:val="30"/>
          <w:lang w:eastAsia="en-US"/>
        </w:rPr>
      </w:pPr>
    </w:p>
    <w:p w14:paraId="64A07B3B" w14:textId="77777777" w:rsidR="009747EE" w:rsidRPr="0066416C" w:rsidRDefault="009747EE" w:rsidP="009747EE">
      <w:pPr>
        <w:widowControl w:val="0"/>
        <w:ind w:right="122"/>
        <w:jc w:val="both"/>
        <w:rPr>
          <w:lang w:eastAsia="en-US"/>
        </w:rPr>
      </w:pPr>
      <w:r w:rsidRPr="0066416C">
        <w:rPr>
          <w:lang w:eastAsia="en-US"/>
        </w:rPr>
        <w:t>В</w:t>
      </w:r>
      <w:r w:rsidRPr="0066416C">
        <w:rPr>
          <w:spacing w:val="27"/>
          <w:lang w:eastAsia="en-US"/>
        </w:rPr>
        <w:t xml:space="preserve"> </w:t>
      </w:r>
      <w:r w:rsidRPr="0066416C">
        <w:rPr>
          <w:spacing w:val="-1"/>
          <w:lang w:eastAsia="en-US"/>
        </w:rPr>
        <w:t>результате</w:t>
      </w:r>
      <w:r w:rsidRPr="0066416C">
        <w:rPr>
          <w:spacing w:val="28"/>
          <w:lang w:eastAsia="en-US"/>
        </w:rPr>
        <w:t xml:space="preserve"> </w:t>
      </w:r>
      <w:r w:rsidRPr="0066416C">
        <w:rPr>
          <w:spacing w:val="-1"/>
          <w:lang w:eastAsia="en-US"/>
        </w:rPr>
        <w:t>изучения</w:t>
      </w:r>
      <w:r w:rsidRPr="0066416C">
        <w:rPr>
          <w:spacing w:val="29"/>
          <w:lang w:eastAsia="en-US"/>
        </w:rPr>
        <w:t xml:space="preserve"> </w:t>
      </w:r>
      <w:r w:rsidRPr="0066416C">
        <w:rPr>
          <w:lang w:eastAsia="en-US"/>
        </w:rPr>
        <w:t>базовых</w:t>
      </w:r>
      <w:r w:rsidRPr="0066416C">
        <w:rPr>
          <w:spacing w:val="24"/>
          <w:lang w:eastAsia="en-US"/>
        </w:rPr>
        <w:t xml:space="preserve"> </w:t>
      </w:r>
      <w:r w:rsidRPr="0066416C">
        <w:rPr>
          <w:lang w:eastAsia="en-US"/>
        </w:rPr>
        <w:t>и</w:t>
      </w:r>
      <w:r w:rsidRPr="0066416C">
        <w:rPr>
          <w:spacing w:val="30"/>
          <w:lang w:eastAsia="en-US"/>
        </w:rPr>
        <w:t xml:space="preserve"> </w:t>
      </w:r>
      <w:r w:rsidRPr="0066416C">
        <w:rPr>
          <w:spacing w:val="-1"/>
          <w:lang w:eastAsia="en-US"/>
        </w:rPr>
        <w:t>дополнительных</w:t>
      </w:r>
      <w:r w:rsidRPr="0066416C">
        <w:rPr>
          <w:spacing w:val="29"/>
          <w:lang w:eastAsia="en-US"/>
        </w:rPr>
        <w:t xml:space="preserve"> </w:t>
      </w:r>
      <w:r w:rsidRPr="0066416C">
        <w:rPr>
          <w:spacing w:val="-1"/>
          <w:lang w:eastAsia="en-US"/>
        </w:rPr>
        <w:t>учебных</w:t>
      </w:r>
      <w:r w:rsidRPr="0066416C">
        <w:rPr>
          <w:spacing w:val="25"/>
          <w:lang w:eastAsia="en-US"/>
        </w:rPr>
        <w:t xml:space="preserve"> </w:t>
      </w:r>
      <w:r w:rsidRPr="0066416C">
        <w:rPr>
          <w:lang w:eastAsia="en-US"/>
        </w:rPr>
        <w:t>предметов,</w:t>
      </w:r>
      <w:r w:rsidRPr="0066416C">
        <w:rPr>
          <w:spacing w:val="26"/>
          <w:lang w:eastAsia="en-US"/>
        </w:rPr>
        <w:t xml:space="preserve"> </w:t>
      </w:r>
      <w:r w:rsidRPr="0066416C">
        <w:rPr>
          <w:lang w:eastAsia="en-US"/>
        </w:rPr>
        <w:t>а</w:t>
      </w:r>
      <w:r w:rsidRPr="0066416C">
        <w:rPr>
          <w:spacing w:val="28"/>
          <w:lang w:eastAsia="en-US"/>
        </w:rPr>
        <w:t xml:space="preserve"> </w:t>
      </w:r>
      <w:r w:rsidRPr="0066416C">
        <w:rPr>
          <w:spacing w:val="-1"/>
          <w:lang w:eastAsia="en-US"/>
        </w:rPr>
        <w:t>также</w:t>
      </w:r>
      <w:r w:rsidRPr="0066416C">
        <w:rPr>
          <w:spacing w:val="24"/>
          <w:lang w:eastAsia="en-US"/>
        </w:rPr>
        <w:t xml:space="preserve"> </w:t>
      </w:r>
      <w:r w:rsidRPr="0066416C">
        <w:rPr>
          <w:lang w:eastAsia="en-US"/>
        </w:rPr>
        <w:t>в</w:t>
      </w:r>
      <w:r w:rsidRPr="0066416C">
        <w:rPr>
          <w:spacing w:val="44"/>
          <w:w w:val="99"/>
          <w:lang w:eastAsia="en-US"/>
        </w:rPr>
        <w:t xml:space="preserve"> </w:t>
      </w:r>
      <w:r w:rsidRPr="0066416C">
        <w:rPr>
          <w:spacing w:val="-1"/>
          <w:lang w:eastAsia="en-US"/>
        </w:rPr>
        <w:t>ходе</w:t>
      </w:r>
      <w:r w:rsidRPr="0066416C">
        <w:rPr>
          <w:spacing w:val="58"/>
          <w:lang w:eastAsia="en-US"/>
        </w:rPr>
        <w:t xml:space="preserve"> </w:t>
      </w:r>
      <w:r w:rsidRPr="0066416C">
        <w:rPr>
          <w:lang w:eastAsia="en-US"/>
        </w:rPr>
        <w:lastRenderedPageBreak/>
        <w:t>внеурочной</w:t>
      </w:r>
      <w:r w:rsidRPr="0066416C">
        <w:rPr>
          <w:spacing w:val="1"/>
          <w:lang w:eastAsia="en-US"/>
        </w:rPr>
        <w:t xml:space="preserve"> </w:t>
      </w:r>
      <w:r w:rsidRPr="0066416C">
        <w:rPr>
          <w:spacing w:val="-1"/>
          <w:lang w:eastAsia="en-US"/>
        </w:rPr>
        <w:t>деятельности</w:t>
      </w:r>
      <w:r w:rsidRPr="0066416C">
        <w:rPr>
          <w:spacing w:val="5"/>
          <w:lang w:eastAsia="en-US"/>
        </w:rPr>
        <w:t xml:space="preserve"> </w:t>
      </w:r>
      <w:r w:rsidRPr="0066416C">
        <w:rPr>
          <w:lang w:eastAsia="en-US"/>
        </w:rPr>
        <w:t>у</w:t>
      </w:r>
      <w:r w:rsidRPr="0066416C">
        <w:rPr>
          <w:spacing w:val="52"/>
          <w:lang w:eastAsia="en-US"/>
        </w:rPr>
        <w:t xml:space="preserve"> </w:t>
      </w:r>
      <w:r w:rsidRPr="0066416C">
        <w:rPr>
          <w:lang w:eastAsia="en-US"/>
        </w:rPr>
        <w:t>выпускников</w:t>
      </w:r>
      <w:r w:rsidRPr="0066416C">
        <w:rPr>
          <w:spacing w:val="57"/>
          <w:lang w:eastAsia="en-US"/>
        </w:rPr>
        <w:t xml:space="preserve"> </w:t>
      </w:r>
      <w:r w:rsidRPr="0066416C">
        <w:rPr>
          <w:lang w:eastAsia="en-US"/>
        </w:rPr>
        <w:t>основной</w:t>
      </w:r>
      <w:r w:rsidRPr="0066416C">
        <w:rPr>
          <w:spacing w:val="1"/>
          <w:lang w:eastAsia="en-US"/>
        </w:rPr>
        <w:t xml:space="preserve"> </w:t>
      </w:r>
      <w:r w:rsidRPr="0066416C">
        <w:rPr>
          <w:lang w:eastAsia="en-US"/>
        </w:rPr>
        <w:t>школы</w:t>
      </w:r>
      <w:r w:rsidRPr="0066416C">
        <w:rPr>
          <w:spacing w:val="1"/>
          <w:lang w:eastAsia="en-US"/>
        </w:rPr>
        <w:t xml:space="preserve"> </w:t>
      </w:r>
      <w:r w:rsidRPr="0066416C">
        <w:rPr>
          <w:spacing w:val="-2"/>
          <w:lang w:eastAsia="en-US"/>
        </w:rPr>
        <w:t>будут</w:t>
      </w:r>
      <w:r w:rsidRPr="0066416C">
        <w:rPr>
          <w:spacing w:val="1"/>
          <w:lang w:eastAsia="en-US"/>
        </w:rPr>
        <w:t xml:space="preserve"> </w:t>
      </w:r>
      <w:r w:rsidRPr="0066416C">
        <w:rPr>
          <w:lang w:eastAsia="en-US"/>
        </w:rPr>
        <w:t>сформированы</w:t>
      </w:r>
      <w:r w:rsidRPr="0066416C">
        <w:rPr>
          <w:spacing w:val="34"/>
          <w:w w:val="99"/>
          <w:lang w:eastAsia="en-US"/>
        </w:rPr>
        <w:t xml:space="preserve"> </w:t>
      </w:r>
      <w:r w:rsidRPr="0066416C">
        <w:rPr>
          <w:lang w:eastAsia="en-US"/>
        </w:rPr>
        <w:t>личностные,</w:t>
      </w:r>
      <w:r w:rsidRPr="0066416C">
        <w:rPr>
          <w:spacing w:val="16"/>
          <w:lang w:eastAsia="en-US"/>
        </w:rPr>
        <w:t xml:space="preserve"> </w:t>
      </w:r>
      <w:r w:rsidRPr="0066416C">
        <w:rPr>
          <w:spacing w:val="-1"/>
          <w:lang w:eastAsia="en-US"/>
        </w:rPr>
        <w:t>познавательные,</w:t>
      </w:r>
      <w:r w:rsidRPr="0066416C">
        <w:rPr>
          <w:spacing w:val="16"/>
          <w:lang w:eastAsia="en-US"/>
        </w:rPr>
        <w:t xml:space="preserve"> </w:t>
      </w:r>
      <w:r w:rsidRPr="0066416C">
        <w:rPr>
          <w:spacing w:val="-1"/>
          <w:lang w:eastAsia="en-US"/>
        </w:rPr>
        <w:t>коммуникативные</w:t>
      </w:r>
      <w:r w:rsidRPr="0066416C">
        <w:rPr>
          <w:spacing w:val="14"/>
          <w:lang w:eastAsia="en-US"/>
        </w:rPr>
        <w:t xml:space="preserve"> </w:t>
      </w:r>
      <w:r w:rsidRPr="0066416C">
        <w:rPr>
          <w:lang w:eastAsia="en-US"/>
        </w:rPr>
        <w:t>и</w:t>
      </w:r>
      <w:r w:rsidRPr="0066416C">
        <w:rPr>
          <w:spacing w:val="16"/>
          <w:lang w:eastAsia="en-US"/>
        </w:rPr>
        <w:t xml:space="preserve"> </w:t>
      </w:r>
      <w:r w:rsidRPr="0066416C">
        <w:rPr>
          <w:lang w:eastAsia="en-US"/>
        </w:rPr>
        <w:t>регулятивные</w:t>
      </w:r>
      <w:r w:rsidRPr="0066416C">
        <w:rPr>
          <w:spacing w:val="18"/>
          <w:lang w:eastAsia="en-US"/>
        </w:rPr>
        <w:t xml:space="preserve"> </w:t>
      </w:r>
      <w:r w:rsidRPr="0066416C">
        <w:rPr>
          <w:spacing w:val="-1"/>
          <w:lang w:eastAsia="en-US"/>
        </w:rPr>
        <w:t>универсальные</w:t>
      </w:r>
      <w:r w:rsidRPr="0066416C">
        <w:rPr>
          <w:spacing w:val="18"/>
          <w:lang w:eastAsia="en-US"/>
        </w:rPr>
        <w:t xml:space="preserve"> </w:t>
      </w:r>
      <w:r w:rsidRPr="0066416C">
        <w:rPr>
          <w:spacing w:val="-2"/>
          <w:lang w:eastAsia="en-US"/>
        </w:rPr>
        <w:t>учебные</w:t>
      </w:r>
      <w:r w:rsidRPr="0066416C">
        <w:rPr>
          <w:spacing w:val="46"/>
          <w:w w:val="99"/>
          <w:lang w:eastAsia="en-US"/>
        </w:rPr>
        <w:t xml:space="preserve"> </w:t>
      </w:r>
      <w:r w:rsidRPr="0066416C">
        <w:rPr>
          <w:spacing w:val="-1"/>
          <w:lang w:eastAsia="en-US"/>
        </w:rPr>
        <w:t>действия</w:t>
      </w:r>
      <w:r w:rsidRPr="0066416C">
        <w:rPr>
          <w:spacing w:val="-7"/>
          <w:lang w:eastAsia="en-US"/>
        </w:rPr>
        <w:t xml:space="preserve"> </w:t>
      </w:r>
      <w:r w:rsidRPr="0066416C">
        <w:rPr>
          <w:spacing w:val="-1"/>
          <w:lang w:eastAsia="en-US"/>
        </w:rPr>
        <w:t>как</w:t>
      </w:r>
      <w:r w:rsidRPr="0066416C">
        <w:rPr>
          <w:spacing w:val="-6"/>
          <w:lang w:eastAsia="en-US"/>
        </w:rPr>
        <w:t xml:space="preserve"> </w:t>
      </w:r>
      <w:r w:rsidRPr="0066416C">
        <w:rPr>
          <w:spacing w:val="-1"/>
          <w:lang w:eastAsia="en-US"/>
        </w:rPr>
        <w:t>основа</w:t>
      </w:r>
      <w:r w:rsidRPr="0066416C">
        <w:rPr>
          <w:spacing w:val="-7"/>
          <w:lang w:eastAsia="en-US"/>
        </w:rPr>
        <w:t xml:space="preserve"> </w:t>
      </w:r>
      <w:r w:rsidRPr="0066416C">
        <w:rPr>
          <w:spacing w:val="-1"/>
          <w:lang w:eastAsia="en-US"/>
        </w:rPr>
        <w:t>учебного</w:t>
      </w:r>
      <w:r w:rsidRPr="0066416C">
        <w:rPr>
          <w:spacing w:val="-7"/>
          <w:lang w:eastAsia="en-US"/>
        </w:rPr>
        <w:t xml:space="preserve"> </w:t>
      </w:r>
      <w:r w:rsidRPr="0066416C">
        <w:rPr>
          <w:spacing w:val="-1"/>
          <w:lang w:eastAsia="en-US"/>
        </w:rPr>
        <w:t>сотрудничества</w:t>
      </w:r>
      <w:r w:rsidRPr="0066416C">
        <w:rPr>
          <w:spacing w:val="-6"/>
          <w:lang w:eastAsia="en-US"/>
        </w:rPr>
        <w:t xml:space="preserve"> </w:t>
      </w:r>
      <w:r w:rsidRPr="0066416C">
        <w:rPr>
          <w:lang w:eastAsia="en-US"/>
        </w:rPr>
        <w:t>и</w:t>
      </w:r>
      <w:r w:rsidRPr="0066416C">
        <w:rPr>
          <w:spacing w:val="-6"/>
          <w:lang w:eastAsia="en-US"/>
        </w:rPr>
        <w:t xml:space="preserve"> </w:t>
      </w:r>
      <w:r w:rsidRPr="0066416C">
        <w:rPr>
          <w:spacing w:val="-2"/>
          <w:lang w:eastAsia="en-US"/>
        </w:rPr>
        <w:t>умения</w:t>
      </w:r>
      <w:r w:rsidRPr="0066416C">
        <w:rPr>
          <w:spacing w:val="-1"/>
          <w:lang w:eastAsia="en-US"/>
        </w:rPr>
        <w:t xml:space="preserve"> </w:t>
      </w:r>
      <w:r w:rsidRPr="0066416C">
        <w:rPr>
          <w:spacing w:val="-3"/>
          <w:lang w:eastAsia="en-US"/>
        </w:rPr>
        <w:t>учиться</w:t>
      </w:r>
      <w:r w:rsidRPr="0066416C">
        <w:rPr>
          <w:spacing w:val="-6"/>
          <w:lang w:eastAsia="en-US"/>
        </w:rPr>
        <w:t xml:space="preserve"> </w:t>
      </w:r>
      <w:r w:rsidRPr="0066416C">
        <w:rPr>
          <w:lang w:eastAsia="en-US"/>
        </w:rPr>
        <w:t>в</w:t>
      </w:r>
      <w:r w:rsidRPr="0066416C">
        <w:rPr>
          <w:spacing w:val="-9"/>
          <w:lang w:eastAsia="en-US"/>
        </w:rPr>
        <w:t xml:space="preserve"> </w:t>
      </w:r>
      <w:r w:rsidRPr="0066416C">
        <w:rPr>
          <w:lang w:eastAsia="en-US"/>
        </w:rPr>
        <w:t>общении.</w:t>
      </w:r>
    </w:p>
    <w:p w14:paraId="7BA46DAC" w14:textId="77777777" w:rsidR="009747EE" w:rsidRPr="0066416C" w:rsidRDefault="009747EE" w:rsidP="009747EE">
      <w:pPr>
        <w:widowControl w:val="0"/>
        <w:spacing w:line="280" w:lineRule="exact"/>
        <w:rPr>
          <w:rFonts w:ascii="Calibri" w:eastAsia="Calibri" w:hAnsi="Calibri"/>
          <w:sz w:val="28"/>
          <w:szCs w:val="28"/>
          <w:lang w:eastAsia="en-US"/>
        </w:rPr>
      </w:pPr>
    </w:p>
    <w:p w14:paraId="6E105BF0" w14:textId="77777777" w:rsidR="009747EE" w:rsidRPr="0066416C" w:rsidRDefault="009747EE" w:rsidP="009747EE">
      <w:pPr>
        <w:widowControl w:val="0"/>
        <w:outlineLvl w:val="1"/>
        <w:rPr>
          <w:lang w:eastAsia="en-US"/>
        </w:rPr>
      </w:pPr>
      <w:r w:rsidRPr="0066416C">
        <w:rPr>
          <w:b/>
          <w:bCs/>
          <w:spacing w:val="-1"/>
          <w:lang w:eastAsia="en-US"/>
        </w:rPr>
        <w:t>Личностные</w:t>
      </w:r>
      <w:r w:rsidRPr="0066416C">
        <w:rPr>
          <w:b/>
          <w:bCs/>
          <w:spacing w:val="-19"/>
          <w:lang w:eastAsia="en-US"/>
        </w:rPr>
        <w:t xml:space="preserve"> </w:t>
      </w:r>
      <w:r w:rsidRPr="0066416C">
        <w:rPr>
          <w:b/>
          <w:bCs/>
          <w:lang w:eastAsia="en-US"/>
        </w:rPr>
        <w:t>УУД.</w:t>
      </w:r>
    </w:p>
    <w:p w14:paraId="04A3FB28" w14:textId="77777777" w:rsidR="009747EE" w:rsidRPr="0066416C" w:rsidRDefault="009747EE" w:rsidP="009747EE">
      <w:pPr>
        <w:widowControl w:val="0"/>
        <w:spacing w:before="11" w:line="260" w:lineRule="exact"/>
        <w:rPr>
          <w:rFonts w:ascii="Calibri" w:eastAsia="Calibri" w:hAnsi="Calibri"/>
          <w:sz w:val="26"/>
          <w:szCs w:val="26"/>
          <w:lang w:eastAsia="en-US"/>
        </w:rPr>
      </w:pPr>
    </w:p>
    <w:p w14:paraId="21E6CF7A" w14:textId="77777777" w:rsidR="009747EE" w:rsidRPr="0066416C" w:rsidRDefault="009747EE" w:rsidP="009747EE">
      <w:pPr>
        <w:widowControl w:val="0"/>
        <w:spacing w:line="275" w:lineRule="exact"/>
        <w:rPr>
          <w:lang w:eastAsia="en-US"/>
        </w:rPr>
      </w:pPr>
      <w:r w:rsidRPr="0066416C">
        <w:rPr>
          <w:rFonts w:eastAsia="Calibri"/>
          <w:szCs w:val="22"/>
          <w:lang w:eastAsia="en-US"/>
        </w:rPr>
        <w:t>В</w:t>
      </w:r>
      <w:r w:rsidRPr="0066416C">
        <w:rPr>
          <w:rFonts w:eastAsia="Calibri"/>
          <w:spacing w:val="-12"/>
          <w:szCs w:val="22"/>
          <w:lang w:eastAsia="en-US"/>
        </w:rPr>
        <w:t xml:space="preserve"> </w:t>
      </w:r>
      <w:r w:rsidRPr="0066416C">
        <w:rPr>
          <w:rFonts w:eastAsia="Calibri"/>
          <w:spacing w:val="-1"/>
          <w:szCs w:val="22"/>
          <w:lang w:eastAsia="en-US"/>
        </w:rPr>
        <w:t>рамках</w:t>
      </w:r>
      <w:r w:rsidRPr="0066416C">
        <w:rPr>
          <w:rFonts w:eastAsia="Calibri"/>
          <w:spacing w:val="-15"/>
          <w:szCs w:val="22"/>
          <w:lang w:eastAsia="en-US"/>
        </w:rPr>
        <w:t xml:space="preserve"> </w:t>
      </w:r>
      <w:r w:rsidRPr="0066416C">
        <w:rPr>
          <w:rFonts w:eastAsia="Calibri"/>
          <w:b/>
          <w:szCs w:val="22"/>
          <w:lang w:eastAsia="en-US"/>
        </w:rPr>
        <w:t>когнитивного</w:t>
      </w:r>
      <w:r w:rsidRPr="0066416C">
        <w:rPr>
          <w:rFonts w:eastAsia="Calibri"/>
          <w:b/>
          <w:spacing w:val="-15"/>
          <w:szCs w:val="22"/>
          <w:lang w:eastAsia="en-US"/>
        </w:rPr>
        <w:t xml:space="preserve"> </w:t>
      </w:r>
      <w:r w:rsidRPr="0066416C">
        <w:rPr>
          <w:rFonts w:eastAsia="Calibri"/>
          <w:b/>
          <w:spacing w:val="-1"/>
          <w:szCs w:val="22"/>
          <w:lang w:eastAsia="en-US"/>
        </w:rPr>
        <w:t>компонента</w:t>
      </w:r>
      <w:r w:rsidRPr="0066416C">
        <w:rPr>
          <w:rFonts w:eastAsia="Calibri"/>
          <w:b/>
          <w:spacing w:val="-10"/>
          <w:szCs w:val="22"/>
          <w:lang w:eastAsia="en-US"/>
        </w:rPr>
        <w:t xml:space="preserve"> </w:t>
      </w:r>
      <w:r w:rsidRPr="0066416C">
        <w:rPr>
          <w:rFonts w:eastAsia="Calibri"/>
          <w:spacing w:val="-3"/>
          <w:szCs w:val="22"/>
          <w:lang w:eastAsia="en-US"/>
        </w:rPr>
        <w:t>будут</w:t>
      </w:r>
      <w:r w:rsidRPr="0066416C">
        <w:rPr>
          <w:rFonts w:eastAsia="Calibri"/>
          <w:spacing w:val="-9"/>
          <w:szCs w:val="22"/>
          <w:lang w:eastAsia="en-US"/>
        </w:rPr>
        <w:t xml:space="preserve"> </w:t>
      </w:r>
      <w:r w:rsidRPr="0066416C">
        <w:rPr>
          <w:rFonts w:eastAsia="Calibri"/>
          <w:szCs w:val="22"/>
          <w:lang w:eastAsia="en-US"/>
        </w:rPr>
        <w:t>сформированы:</w:t>
      </w:r>
    </w:p>
    <w:p w14:paraId="2EB239A9" w14:textId="77777777" w:rsidR="009747EE" w:rsidRPr="0066416C" w:rsidRDefault="009747EE" w:rsidP="00533A6D">
      <w:pPr>
        <w:widowControl w:val="0"/>
        <w:numPr>
          <w:ilvl w:val="3"/>
          <w:numId w:val="0"/>
        </w:numPr>
        <w:tabs>
          <w:tab w:val="left" w:pos="830"/>
        </w:tabs>
        <w:ind w:right="120"/>
        <w:jc w:val="both"/>
        <w:rPr>
          <w:lang w:eastAsia="en-US"/>
        </w:rPr>
      </w:pPr>
      <w:r w:rsidRPr="0066416C">
        <w:rPr>
          <w:spacing w:val="-1"/>
          <w:lang w:eastAsia="en-US"/>
        </w:rPr>
        <w:t>историко-географический</w:t>
      </w:r>
      <w:r w:rsidRPr="0066416C">
        <w:rPr>
          <w:spacing w:val="17"/>
          <w:lang w:eastAsia="en-US"/>
        </w:rPr>
        <w:t xml:space="preserve"> </w:t>
      </w:r>
      <w:r w:rsidRPr="0066416C">
        <w:rPr>
          <w:lang w:eastAsia="en-US"/>
        </w:rPr>
        <w:t>образ,</w:t>
      </w:r>
      <w:r w:rsidRPr="0066416C">
        <w:rPr>
          <w:spacing w:val="20"/>
          <w:lang w:eastAsia="en-US"/>
        </w:rPr>
        <w:t xml:space="preserve"> </w:t>
      </w:r>
      <w:r w:rsidRPr="0066416C">
        <w:rPr>
          <w:spacing w:val="-1"/>
          <w:lang w:eastAsia="en-US"/>
        </w:rPr>
        <w:t>включая</w:t>
      </w:r>
      <w:r w:rsidRPr="0066416C">
        <w:rPr>
          <w:spacing w:val="22"/>
          <w:lang w:eastAsia="en-US"/>
        </w:rPr>
        <w:t xml:space="preserve"> </w:t>
      </w:r>
      <w:r w:rsidRPr="0066416C">
        <w:rPr>
          <w:spacing w:val="-1"/>
          <w:lang w:eastAsia="en-US"/>
        </w:rPr>
        <w:t>представление</w:t>
      </w:r>
      <w:r w:rsidRPr="0066416C">
        <w:rPr>
          <w:spacing w:val="20"/>
          <w:lang w:eastAsia="en-US"/>
        </w:rPr>
        <w:t xml:space="preserve"> </w:t>
      </w:r>
      <w:r w:rsidRPr="0066416C">
        <w:rPr>
          <w:lang w:eastAsia="en-US"/>
        </w:rPr>
        <w:t>о</w:t>
      </w:r>
      <w:r w:rsidRPr="0066416C">
        <w:rPr>
          <w:spacing w:val="22"/>
          <w:lang w:eastAsia="en-US"/>
        </w:rPr>
        <w:t xml:space="preserve"> </w:t>
      </w:r>
      <w:r w:rsidRPr="0066416C">
        <w:rPr>
          <w:spacing w:val="-1"/>
          <w:lang w:eastAsia="en-US"/>
        </w:rPr>
        <w:t>территории</w:t>
      </w:r>
      <w:r w:rsidRPr="0066416C">
        <w:rPr>
          <w:spacing w:val="22"/>
          <w:lang w:eastAsia="en-US"/>
        </w:rPr>
        <w:t xml:space="preserve"> </w:t>
      </w:r>
      <w:r w:rsidRPr="0066416C">
        <w:rPr>
          <w:lang w:eastAsia="en-US"/>
        </w:rPr>
        <w:t>и</w:t>
      </w:r>
      <w:r w:rsidRPr="0066416C">
        <w:rPr>
          <w:spacing w:val="18"/>
          <w:lang w:eastAsia="en-US"/>
        </w:rPr>
        <w:t xml:space="preserve"> </w:t>
      </w:r>
      <w:r w:rsidRPr="0066416C">
        <w:rPr>
          <w:spacing w:val="-1"/>
          <w:lang w:eastAsia="en-US"/>
        </w:rPr>
        <w:t>границах</w:t>
      </w:r>
      <w:r w:rsidRPr="0066416C">
        <w:rPr>
          <w:spacing w:val="81"/>
          <w:w w:val="99"/>
          <w:lang w:eastAsia="en-US"/>
        </w:rPr>
        <w:t xml:space="preserve"> </w:t>
      </w:r>
      <w:r w:rsidRPr="0066416C">
        <w:rPr>
          <w:spacing w:val="-1"/>
          <w:lang w:eastAsia="en-US"/>
        </w:rPr>
        <w:t>России,</w:t>
      </w:r>
      <w:r w:rsidRPr="0066416C">
        <w:rPr>
          <w:spacing w:val="37"/>
          <w:lang w:eastAsia="en-US"/>
        </w:rPr>
        <w:t xml:space="preserve"> </w:t>
      </w:r>
      <w:r w:rsidRPr="0066416C">
        <w:rPr>
          <w:spacing w:val="-1"/>
          <w:lang w:eastAsia="en-US"/>
        </w:rPr>
        <w:t>её</w:t>
      </w:r>
      <w:r w:rsidRPr="0066416C">
        <w:rPr>
          <w:spacing w:val="30"/>
          <w:lang w:eastAsia="en-US"/>
        </w:rPr>
        <w:t xml:space="preserve"> </w:t>
      </w:r>
      <w:r w:rsidRPr="0066416C">
        <w:rPr>
          <w:spacing w:val="-1"/>
          <w:lang w:eastAsia="en-US"/>
        </w:rPr>
        <w:t>географических</w:t>
      </w:r>
      <w:r w:rsidRPr="0066416C">
        <w:rPr>
          <w:spacing w:val="32"/>
          <w:lang w:eastAsia="en-US"/>
        </w:rPr>
        <w:t xml:space="preserve"> </w:t>
      </w:r>
      <w:r w:rsidRPr="0066416C">
        <w:rPr>
          <w:spacing w:val="-1"/>
          <w:lang w:eastAsia="en-US"/>
        </w:rPr>
        <w:t>особенностях;</w:t>
      </w:r>
      <w:r w:rsidRPr="0066416C">
        <w:rPr>
          <w:spacing w:val="31"/>
          <w:lang w:eastAsia="en-US"/>
        </w:rPr>
        <w:t xml:space="preserve"> </w:t>
      </w:r>
      <w:r w:rsidRPr="0066416C">
        <w:rPr>
          <w:lang w:eastAsia="en-US"/>
        </w:rPr>
        <w:t>знание</w:t>
      </w:r>
      <w:r w:rsidRPr="0066416C">
        <w:rPr>
          <w:spacing w:val="31"/>
          <w:lang w:eastAsia="en-US"/>
        </w:rPr>
        <w:t xml:space="preserve"> </w:t>
      </w:r>
      <w:r w:rsidRPr="0066416C">
        <w:rPr>
          <w:lang w:eastAsia="en-US"/>
        </w:rPr>
        <w:t>основных</w:t>
      </w:r>
      <w:r w:rsidRPr="0066416C">
        <w:rPr>
          <w:spacing w:val="32"/>
          <w:lang w:eastAsia="en-US"/>
        </w:rPr>
        <w:t xml:space="preserve"> </w:t>
      </w:r>
      <w:r w:rsidRPr="0066416C">
        <w:rPr>
          <w:spacing w:val="-1"/>
          <w:lang w:eastAsia="en-US"/>
        </w:rPr>
        <w:t>исторических</w:t>
      </w:r>
      <w:r w:rsidRPr="0066416C">
        <w:rPr>
          <w:spacing w:val="31"/>
          <w:lang w:eastAsia="en-US"/>
        </w:rPr>
        <w:t xml:space="preserve"> </w:t>
      </w:r>
      <w:r w:rsidRPr="0066416C">
        <w:rPr>
          <w:lang w:eastAsia="en-US"/>
        </w:rPr>
        <w:t>событий</w:t>
      </w:r>
      <w:r w:rsidRPr="0066416C">
        <w:rPr>
          <w:spacing w:val="90"/>
          <w:w w:val="99"/>
          <w:lang w:eastAsia="en-US"/>
        </w:rPr>
        <w:t xml:space="preserve"> </w:t>
      </w:r>
      <w:r w:rsidRPr="0066416C">
        <w:rPr>
          <w:lang w:eastAsia="en-US"/>
        </w:rPr>
        <w:t>развития</w:t>
      </w:r>
      <w:r w:rsidRPr="0066416C">
        <w:rPr>
          <w:spacing w:val="6"/>
          <w:lang w:eastAsia="en-US"/>
        </w:rPr>
        <w:t xml:space="preserve"> </w:t>
      </w:r>
      <w:r w:rsidRPr="0066416C">
        <w:rPr>
          <w:spacing w:val="-1"/>
          <w:lang w:eastAsia="en-US"/>
        </w:rPr>
        <w:t>государственности</w:t>
      </w:r>
      <w:r w:rsidRPr="0066416C">
        <w:rPr>
          <w:spacing w:val="7"/>
          <w:lang w:eastAsia="en-US"/>
        </w:rPr>
        <w:t xml:space="preserve"> </w:t>
      </w:r>
      <w:r w:rsidRPr="0066416C">
        <w:rPr>
          <w:lang w:eastAsia="en-US"/>
        </w:rPr>
        <w:t>и</w:t>
      </w:r>
      <w:r w:rsidRPr="0066416C">
        <w:rPr>
          <w:spacing w:val="3"/>
          <w:lang w:eastAsia="en-US"/>
        </w:rPr>
        <w:t xml:space="preserve"> </w:t>
      </w:r>
      <w:r w:rsidRPr="0066416C">
        <w:rPr>
          <w:lang w:eastAsia="en-US"/>
        </w:rPr>
        <w:t>общества;</w:t>
      </w:r>
      <w:r w:rsidRPr="0066416C">
        <w:rPr>
          <w:spacing w:val="2"/>
          <w:lang w:eastAsia="en-US"/>
        </w:rPr>
        <w:t xml:space="preserve"> </w:t>
      </w:r>
      <w:r w:rsidRPr="0066416C">
        <w:rPr>
          <w:lang w:eastAsia="en-US"/>
        </w:rPr>
        <w:t>знание</w:t>
      </w:r>
      <w:r w:rsidRPr="0066416C">
        <w:rPr>
          <w:spacing w:val="6"/>
          <w:lang w:eastAsia="en-US"/>
        </w:rPr>
        <w:t xml:space="preserve"> </w:t>
      </w:r>
      <w:r w:rsidRPr="0066416C">
        <w:rPr>
          <w:lang w:eastAsia="en-US"/>
        </w:rPr>
        <w:t>истории</w:t>
      </w:r>
      <w:r w:rsidRPr="0066416C">
        <w:rPr>
          <w:spacing w:val="7"/>
          <w:lang w:eastAsia="en-US"/>
        </w:rPr>
        <w:t xml:space="preserve"> </w:t>
      </w:r>
      <w:r w:rsidRPr="0066416C">
        <w:rPr>
          <w:lang w:eastAsia="en-US"/>
        </w:rPr>
        <w:t>и</w:t>
      </w:r>
      <w:r w:rsidRPr="0066416C">
        <w:rPr>
          <w:spacing w:val="8"/>
          <w:lang w:eastAsia="en-US"/>
        </w:rPr>
        <w:t xml:space="preserve"> </w:t>
      </w:r>
      <w:r w:rsidRPr="0066416C">
        <w:rPr>
          <w:lang w:eastAsia="en-US"/>
        </w:rPr>
        <w:t>географии</w:t>
      </w:r>
      <w:r w:rsidRPr="0066416C">
        <w:rPr>
          <w:spacing w:val="7"/>
          <w:lang w:eastAsia="en-US"/>
        </w:rPr>
        <w:t xml:space="preserve"> </w:t>
      </w:r>
      <w:r w:rsidRPr="0066416C">
        <w:rPr>
          <w:spacing w:val="-1"/>
          <w:lang w:eastAsia="en-US"/>
        </w:rPr>
        <w:t>края,</w:t>
      </w:r>
      <w:r w:rsidRPr="0066416C">
        <w:rPr>
          <w:spacing w:val="8"/>
          <w:lang w:eastAsia="en-US"/>
        </w:rPr>
        <w:t xml:space="preserve"> </w:t>
      </w:r>
      <w:r w:rsidRPr="0066416C">
        <w:rPr>
          <w:spacing w:val="-2"/>
          <w:lang w:eastAsia="en-US"/>
        </w:rPr>
        <w:t>его</w:t>
      </w:r>
      <w:r w:rsidRPr="0066416C">
        <w:rPr>
          <w:spacing w:val="46"/>
          <w:w w:val="99"/>
          <w:lang w:eastAsia="en-US"/>
        </w:rPr>
        <w:t xml:space="preserve"> </w:t>
      </w:r>
      <w:r w:rsidRPr="0066416C">
        <w:rPr>
          <w:lang w:eastAsia="en-US"/>
        </w:rPr>
        <w:t>достижений</w:t>
      </w:r>
      <w:r w:rsidRPr="0066416C">
        <w:rPr>
          <w:spacing w:val="-13"/>
          <w:lang w:eastAsia="en-US"/>
        </w:rPr>
        <w:t xml:space="preserve"> </w:t>
      </w:r>
      <w:r w:rsidRPr="0066416C">
        <w:rPr>
          <w:lang w:eastAsia="en-US"/>
        </w:rPr>
        <w:t>и</w:t>
      </w:r>
      <w:r w:rsidRPr="0066416C">
        <w:rPr>
          <w:spacing w:val="-10"/>
          <w:lang w:eastAsia="en-US"/>
        </w:rPr>
        <w:t xml:space="preserve"> </w:t>
      </w:r>
      <w:r w:rsidRPr="0066416C">
        <w:rPr>
          <w:spacing w:val="-1"/>
          <w:lang w:eastAsia="en-US"/>
        </w:rPr>
        <w:t>культурных</w:t>
      </w:r>
      <w:r w:rsidRPr="0066416C">
        <w:rPr>
          <w:spacing w:val="-15"/>
          <w:lang w:eastAsia="en-US"/>
        </w:rPr>
        <w:t xml:space="preserve"> </w:t>
      </w:r>
      <w:r w:rsidRPr="0066416C">
        <w:rPr>
          <w:lang w:eastAsia="en-US"/>
        </w:rPr>
        <w:t>традиций;</w:t>
      </w:r>
    </w:p>
    <w:p w14:paraId="065AE708" w14:textId="77777777" w:rsidR="009747EE" w:rsidRPr="0066416C" w:rsidRDefault="009747EE" w:rsidP="00533A6D">
      <w:pPr>
        <w:widowControl w:val="0"/>
        <w:numPr>
          <w:ilvl w:val="3"/>
          <w:numId w:val="0"/>
        </w:numPr>
        <w:tabs>
          <w:tab w:val="left" w:pos="830"/>
        </w:tabs>
        <w:ind w:right="118"/>
        <w:jc w:val="both"/>
        <w:rPr>
          <w:lang w:eastAsia="en-US"/>
        </w:rPr>
      </w:pPr>
      <w:r w:rsidRPr="0066416C">
        <w:rPr>
          <w:lang w:eastAsia="en-US"/>
        </w:rPr>
        <w:t>образ</w:t>
      </w:r>
      <w:r w:rsidRPr="0066416C">
        <w:rPr>
          <w:spacing w:val="45"/>
          <w:lang w:eastAsia="en-US"/>
        </w:rPr>
        <w:t xml:space="preserve"> </w:t>
      </w:r>
      <w:r w:rsidRPr="0066416C">
        <w:rPr>
          <w:spacing w:val="-1"/>
          <w:lang w:eastAsia="en-US"/>
        </w:rPr>
        <w:t>социально-политического</w:t>
      </w:r>
      <w:r w:rsidRPr="0066416C">
        <w:rPr>
          <w:spacing w:val="47"/>
          <w:lang w:eastAsia="en-US"/>
        </w:rPr>
        <w:t xml:space="preserve"> </w:t>
      </w:r>
      <w:r w:rsidRPr="0066416C">
        <w:rPr>
          <w:spacing w:val="-1"/>
          <w:lang w:eastAsia="en-US"/>
        </w:rPr>
        <w:t>устройства</w:t>
      </w:r>
      <w:r w:rsidRPr="0066416C">
        <w:rPr>
          <w:spacing w:val="42"/>
          <w:lang w:eastAsia="en-US"/>
        </w:rPr>
        <w:t xml:space="preserve"> </w:t>
      </w:r>
      <w:r w:rsidRPr="0066416C">
        <w:rPr>
          <w:lang w:eastAsia="en-US"/>
        </w:rPr>
        <w:t>—</w:t>
      </w:r>
      <w:r w:rsidRPr="0066416C">
        <w:rPr>
          <w:spacing w:val="44"/>
          <w:lang w:eastAsia="en-US"/>
        </w:rPr>
        <w:t xml:space="preserve"> </w:t>
      </w:r>
      <w:r w:rsidRPr="0066416C">
        <w:rPr>
          <w:spacing w:val="-1"/>
          <w:lang w:eastAsia="en-US"/>
        </w:rPr>
        <w:t>представление</w:t>
      </w:r>
      <w:r w:rsidRPr="0066416C">
        <w:rPr>
          <w:spacing w:val="43"/>
          <w:lang w:eastAsia="en-US"/>
        </w:rPr>
        <w:t xml:space="preserve"> </w:t>
      </w:r>
      <w:r w:rsidRPr="0066416C">
        <w:rPr>
          <w:lang w:eastAsia="en-US"/>
        </w:rPr>
        <w:t>о</w:t>
      </w:r>
      <w:r w:rsidRPr="0066416C">
        <w:rPr>
          <w:spacing w:val="48"/>
          <w:lang w:eastAsia="en-US"/>
        </w:rPr>
        <w:t xml:space="preserve"> </w:t>
      </w:r>
      <w:r w:rsidRPr="0066416C">
        <w:rPr>
          <w:spacing w:val="-1"/>
          <w:lang w:eastAsia="en-US"/>
        </w:rPr>
        <w:t>государственной</w:t>
      </w:r>
      <w:r w:rsidRPr="0066416C">
        <w:rPr>
          <w:spacing w:val="80"/>
          <w:w w:val="99"/>
          <w:lang w:eastAsia="en-US"/>
        </w:rPr>
        <w:t xml:space="preserve"> </w:t>
      </w:r>
      <w:r w:rsidRPr="0066416C">
        <w:rPr>
          <w:spacing w:val="-1"/>
          <w:lang w:eastAsia="en-US"/>
        </w:rPr>
        <w:t>организации</w:t>
      </w:r>
      <w:r w:rsidRPr="0066416C">
        <w:rPr>
          <w:spacing w:val="23"/>
          <w:lang w:eastAsia="en-US"/>
        </w:rPr>
        <w:t xml:space="preserve"> </w:t>
      </w:r>
      <w:r w:rsidRPr="0066416C">
        <w:rPr>
          <w:spacing w:val="-1"/>
          <w:lang w:eastAsia="en-US"/>
        </w:rPr>
        <w:t>России,</w:t>
      </w:r>
      <w:r w:rsidRPr="0066416C">
        <w:rPr>
          <w:spacing w:val="19"/>
          <w:lang w:eastAsia="en-US"/>
        </w:rPr>
        <w:t xml:space="preserve"> </w:t>
      </w:r>
      <w:r w:rsidRPr="0066416C">
        <w:rPr>
          <w:lang w:eastAsia="en-US"/>
        </w:rPr>
        <w:t>знание</w:t>
      </w:r>
      <w:r w:rsidRPr="0066416C">
        <w:rPr>
          <w:spacing w:val="17"/>
          <w:lang w:eastAsia="en-US"/>
        </w:rPr>
        <w:t xml:space="preserve"> </w:t>
      </w:r>
      <w:r w:rsidRPr="0066416C">
        <w:rPr>
          <w:spacing w:val="-1"/>
          <w:lang w:eastAsia="en-US"/>
        </w:rPr>
        <w:t>государственной</w:t>
      </w:r>
      <w:r w:rsidRPr="0066416C">
        <w:rPr>
          <w:spacing w:val="15"/>
          <w:lang w:eastAsia="en-US"/>
        </w:rPr>
        <w:t xml:space="preserve"> </w:t>
      </w:r>
      <w:r w:rsidRPr="0066416C">
        <w:rPr>
          <w:lang w:eastAsia="en-US"/>
        </w:rPr>
        <w:t>символики</w:t>
      </w:r>
      <w:r w:rsidRPr="0066416C">
        <w:rPr>
          <w:spacing w:val="19"/>
          <w:lang w:eastAsia="en-US"/>
        </w:rPr>
        <w:t xml:space="preserve"> </w:t>
      </w:r>
      <w:r w:rsidRPr="0066416C">
        <w:rPr>
          <w:lang w:eastAsia="en-US"/>
        </w:rPr>
        <w:t>(герб,</w:t>
      </w:r>
      <w:r w:rsidRPr="0066416C">
        <w:rPr>
          <w:spacing w:val="20"/>
          <w:lang w:eastAsia="en-US"/>
        </w:rPr>
        <w:t xml:space="preserve"> </w:t>
      </w:r>
      <w:r w:rsidRPr="0066416C">
        <w:rPr>
          <w:spacing w:val="-1"/>
          <w:lang w:eastAsia="en-US"/>
        </w:rPr>
        <w:t>флаг,</w:t>
      </w:r>
      <w:r w:rsidRPr="0066416C">
        <w:rPr>
          <w:spacing w:val="21"/>
          <w:lang w:eastAsia="en-US"/>
        </w:rPr>
        <w:t xml:space="preserve"> </w:t>
      </w:r>
      <w:r w:rsidRPr="0066416C">
        <w:rPr>
          <w:spacing w:val="-1"/>
          <w:lang w:eastAsia="en-US"/>
        </w:rPr>
        <w:t>гимн),</w:t>
      </w:r>
      <w:r w:rsidRPr="0066416C">
        <w:rPr>
          <w:spacing w:val="20"/>
          <w:lang w:eastAsia="en-US"/>
        </w:rPr>
        <w:t xml:space="preserve"> </w:t>
      </w:r>
      <w:r w:rsidRPr="0066416C">
        <w:rPr>
          <w:lang w:eastAsia="en-US"/>
        </w:rPr>
        <w:t>знание</w:t>
      </w:r>
      <w:r w:rsidRPr="0066416C">
        <w:rPr>
          <w:spacing w:val="76"/>
          <w:w w:val="99"/>
          <w:lang w:eastAsia="en-US"/>
        </w:rPr>
        <w:t xml:space="preserve"> </w:t>
      </w:r>
      <w:r w:rsidRPr="0066416C">
        <w:rPr>
          <w:spacing w:val="-1"/>
          <w:lang w:eastAsia="en-US"/>
        </w:rPr>
        <w:t>государственных</w:t>
      </w:r>
      <w:r w:rsidRPr="0066416C">
        <w:rPr>
          <w:spacing w:val="-34"/>
          <w:lang w:eastAsia="en-US"/>
        </w:rPr>
        <w:t xml:space="preserve"> </w:t>
      </w:r>
      <w:r w:rsidRPr="0066416C">
        <w:rPr>
          <w:lang w:eastAsia="en-US"/>
        </w:rPr>
        <w:t>праздников;</w:t>
      </w:r>
    </w:p>
    <w:p w14:paraId="685DE131" w14:textId="77777777" w:rsidR="009747EE" w:rsidRPr="0066416C" w:rsidRDefault="009747EE" w:rsidP="00533A6D">
      <w:pPr>
        <w:widowControl w:val="0"/>
        <w:numPr>
          <w:ilvl w:val="3"/>
          <w:numId w:val="0"/>
        </w:numPr>
        <w:tabs>
          <w:tab w:val="left" w:pos="830"/>
        </w:tabs>
        <w:spacing w:before="7" w:line="274" w:lineRule="exact"/>
        <w:ind w:right="123"/>
        <w:jc w:val="both"/>
        <w:rPr>
          <w:lang w:eastAsia="en-US"/>
        </w:rPr>
      </w:pPr>
      <w:r w:rsidRPr="0066416C">
        <w:rPr>
          <w:lang w:eastAsia="en-US"/>
        </w:rPr>
        <w:t>знание</w:t>
      </w:r>
      <w:r w:rsidRPr="0066416C">
        <w:rPr>
          <w:spacing w:val="31"/>
          <w:lang w:eastAsia="en-US"/>
        </w:rPr>
        <w:t xml:space="preserve"> </w:t>
      </w:r>
      <w:r w:rsidRPr="0066416C">
        <w:rPr>
          <w:spacing w:val="-1"/>
          <w:lang w:eastAsia="en-US"/>
        </w:rPr>
        <w:t>положений</w:t>
      </w:r>
      <w:r w:rsidRPr="0066416C">
        <w:rPr>
          <w:spacing w:val="33"/>
          <w:lang w:eastAsia="en-US"/>
        </w:rPr>
        <w:t xml:space="preserve"> </w:t>
      </w:r>
      <w:r w:rsidRPr="0066416C">
        <w:rPr>
          <w:spacing w:val="-1"/>
          <w:lang w:eastAsia="en-US"/>
        </w:rPr>
        <w:t>Конституции</w:t>
      </w:r>
      <w:r w:rsidRPr="0066416C">
        <w:rPr>
          <w:spacing w:val="32"/>
          <w:lang w:eastAsia="en-US"/>
        </w:rPr>
        <w:t xml:space="preserve"> </w:t>
      </w:r>
      <w:r w:rsidRPr="0066416C">
        <w:rPr>
          <w:lang w:eastAsia="en-US"/>
        </w:rPr>
        <w:t>РФ,</w:t>
      </w:r>
      <w:r w:rsidRPr="0066416C">
        <w:rPr>
          <w:spacing w:val="35"/>
          <w:lang w:eastAsia="en-US"/>
        </w:rPr>
        <w:t xml:space="preserve"> </w:t>
      </w:r>
      <w:r w:rsidRPr="0066416C">
        <w:rPr>
          <w:spacing w:val="-1"/>
          <w:lang w:eastAsia="en-US"/>
        </w:rPr>
        <w:t>основных</w:t>
      </w:r>
      <w:r w:rsidRPr="0066416C">
        <w:rPr>
          <w:spacing w:val="28"/>
          <w:lang w:eastAsia="en-US"/>
        </w:rPr>
        <w:t xml:space="preserve"> </w:t>
      </w:r>
      <w:r w:rsidRPr="0066416C">
        <w:rPr>
          <w:lang w:eastAsia="en-US"/>
        </w:rPr>
        <w:t>прав</w:t>
      </w:r>
      <w:r w:rsidRPr="0066416C">
        <w:rPr>
          <w:spacing w:val="33"/>
          <w:lang w:eastAsia="en-US"/>
        </w:rPr>
        <w:t xml:space="preserve"> </w:t>
      </w:r>
      <w:r w:rsidRPr="0066416C">
        <w:rPr>
          <w:lang w:eastAsia="en-US"/>
        </w:rPr>
        <w:t>и</w:t>
      </w:r>
      <w:r w:rsidRPr="0066416C">
        <w:rPr>
          <w:spacing w:val="33"/>
          <w:lang w:eastAsia="en-US"/>
        </w:rPr>
        <w:t xml:space="preserve"> </w:t>
      </w:r>
      <w:r w:rsidRPr="0066416C">
        <w:rPr>
          <w:lang w:eastAsia="en-US"/>
        </w:rPr>
        <w:t>обязанностей</w:t>
      </w:r>
      <w:r w:rsidRPr="0066416C">
        <w:rPr>
          <w:spacing w:val="33"/>
          <w:lang w:eastAsia="en-US"/>
        </w:rPr>
        <w:t xml:space="preserve"> </w:t>
      </w:r>
      <w:r w:rsidRPr="0066416C">
        <w:rPr>
          <w:spacing w:val="-1"/>
          <w:lang w:eastAsia="en-US"/>
        </w:rPr>
        <w:t>гражданина,</w:t>
      </w:r>
      <w:r w:rsidRPr="0066416C">
        <w:rPr>
          <w:spacing w:val="62"/>
          <w:w w:val="99"/>
          <w:lang w:eastAsia="en-US"/>
        </w:rPr>
        <w:t xml:space="preserve"> </w:t>
      </w:r>
      <w:r w:rsidRPr="0066416C">
        <w:rPr>
          <w:lang w:eastAsia="en-US"/>
        </w:rPr>
        <w:t>ориентация</w:t>
      </w:r>
      <w:r w:rsidRPr="0066416C">
        <w:rPr>
          <w:spacing w:val="-19"/>
          <w:lang w:eastAsia="en-US"/>
        </w:rPr>
        <w:t xml:space="preserve"> </w:t>
      </w:r>
      <w:r w:rsidRPr="0066416C">
        <w:rPr>
          <w:lang w:eastAsia="en-US"/>
        </w:rPr>
        <w:t>в</w:t>
      </w:r>
      <w:r w:rsidRPr="0066416C">
        <w:rPr>
          <w:spacing w:val="-14"/>
          <w:lang w:eastAsia="en-US"/>
        </w:rPr>
        <w:t xml:space="preserve"> </w:t>
      </w:r>
      <w:r w:rsidRPr="0066416C">
        <w:rPr>
          <w:spacing w:val="-1"/>
          <w:lang w:eastAsia="en-US"/>
        </w:rPr>
        <w:t>правовом</w:t>
      </w:r>
      <w:r w:rsidRPr="0066416C">
        <w:rPr>
          <w:spacing w:val="-17"/>
          <w:lang w:eastAsia="en-US"/>
        </w:rPr>
        <w:t xml:space="preserve"> </w:t>
      </w:r>
      <w:r w:rsidRPr="0066416C">
        <w:rPr>
          <w:spacing w:val="-1"/>
          <w:lang w:eastAsia="en-US"/>
        </w:rPr>
        <w:t>пространстве</w:t>
      </w:r>
      <w:r w:rsidRPr="0066416C">
        <w:rPr>
          <w:spacing w:val="-15"/>
          <w:lang w:eastAsia="en-US"/>
        </w:rPr>
        <w:t xml:space="preserve"> </w:t>
      </w:r>
      <w:r w:rsidRPr="0066416C">
        <w:rPr>
          <w:spacing w:val="-1"/>
          <w:lang w:eastAsia="en-US"/>
        </w:rPr>
        <w:t>государственно-общественных</w:t>
      </w:r>
      <w:r w:rsidRPr="0066416C">
        <w:rPr>
          <w:spacing w:val="-22"/>
          <w:lang w:eastAsia="en-US"/>
        </w:rPr>
        <w:t xml:space="preserve"> </w:t>
      </w:r>
      <w:r w:rsidRPr="0066416C">
        <w:rPr>
          <w:lang w:eastAsia="en-US"/>
        </w:rPr>
        <w:t>отношений;</w:t>
      </w:r>
    </w:p>
    <w:p w14:paraId="7494F2FC" w14:textId="77777777" w:rsidR="009747EE" w:rsidRPr="0066416C" w:rsidRDefault="009747EE" w:rsidP="00533A6D">
      <w:pPr>
        <w:widowControl w:val="0"/>
        <w:numPr>
          <w:ilvl w:val="3"/>
          <w:numId w:val="0"/>
        </w:numPr>
        <w:tabs>
          <w:tab w:val="left" w:pos="830"/>
        </w:tabs>
        <w:spacing w:before="4" w:line="274" w:lineRule="exact"/>
        <w:ind w:right="117"/>
        <w:jc w:val="both"/>
        <w:rPr>
          <w:lang w:eastAsia="en-US"/>
        </w:rPr>
      </w:pPr>
      <w:r w:rsidRPr="0066416C">
        <w:rPr>
          <w:lang w:eastAsia="en-US"/>
        </w:rPr>
        <w:t>знание</w:t>
      </w:r>
      <w:r w:rsidRPr="0066416C">
        <w:rPr>
          <w:spacing w:val="39"/>
          <w:lang w:eastAsia="en-US"/>
        </w:rPr>
        <w:t xml:space="preserve"> </w:t>
      </w:r>
      <w:r w:rsidRPr="0066416C">
        <w:rPr>
          <w:lang w:eastAsia="en-US"/>
        </w:rPr>
        <w:t>о</w:t>
      </w:r>
      <w:r w:rsidRPr="0066416C">
        <w:rPr>
          <w:spacing w:val="45"/>
          <w:lang w:eastAsia="en-US"/>
        </w:rPr>
        <w:t xml:space="preserve"> </w:t>
      </w:r>
      <w:r w:rsidRPr="0066416C">
        <w:rPr>
          <w:spacing w:val="-1"/>
          <w:lang w:eastAsia="en-US"/>
        </w:rPr>
        <w:t>своей</w:t>
      </w:r>
      <w:r w:rsidRPr="0066416C">
        <w:rPr>
          <w:spacing w:val="42"/>
          <w:lang w:eastAsia="en-US"/>
        </w:rPr>
        <w:t xml:space="preserve"> </w:t>
      </w:r>
      <w:r w:rsidRPr="0066416C">
        <w:rPr>
          <w:spacing w:val="-1"/>
          <w:lang w:eastAsia="en-US"/>
        </w:rPr>
        <w:t>этнической</w:t>
      </w:r>
      <w:r w:rsidRPr="0066416C">
        <w:rPr>
          <w:spacing w:val="41"/>
          <w:lang w:eastAsia="en-US"/>
        </w:rPr>
        <w:t xml:space="preserve"> </w:t>
      </w:r>
      <w:r w:rsidRPr="0066416C">
        <w:rPr>
          <w:spacing w:val="-1"/>
          <w:lang w:eastAsia="en-US"/>
        </w:rPr>
        <w:t>принадлежности,</w:t>
      </w:r>
      <w:r w:rsidRPr="0066416C">
        <w:rPr>
          <w:spacing w:val="43"/>
          <w:lang w:eastAsia="en-US"/>
        </w:rPr>
        <w:t xml:space="preserve"> </w:t>
      </w:r>
      <w:r w:rsidRPr="0066416C">
        <w:rPr>
          <w:lang w:eastAsia="en-US"/>
        </w:rPr>
        <w:t>освоение</w:t>
      </w:r>
      <w:r w:rsidRPr="0066416C">
        <w:rPr>
          <w:spacing w:val="39"/>
          <w:lang w:eastAsia="en-US"/>
        </w:rPr>
        <w:t xml:space="preserve"> </w:t>
      </w:r>
      <w:r w:rsidRPr="0066416C">
        <w:rPr>
          <w:spacing w:val="-1"/>
          <w:lang w:eastAsia="en-US"/>
        </w:rPr>
        <w:t>национальных</w:t>
      </w:r>
      <w:r w:rsidRPr="0066416C">
        <w:rPr>
          <w:spacing w:val="36"/>
          <w:lang w:eastAsia="en-US"/>
        </w:rPr>
        <w:t xml:space="preserve"> </w:t>
      </w:r>
      <w:r w:rsidRPr="0066416C">
        <w:rPr>
          <w:lang w:eastAsia="en-US"/>
        </w:rPr>
        <w:t>ценностей,</w:t>
      </w:r>
      <w:r w:rsidRPr="0066416C">
        <w:rPr>
          <w:spacing w:val="77"/>
          <w:w w:val="99"/>
          <w:lang w:eastAsia="en-US"/>
        </w:rPr>
        <w:t xml:space="preserve"> </w:t>
      </w:r>
      <w:r w:rsidRPr="0066416C">
        <w:rPr>
          <w:lang w:eastAsia="en-US"/>
        </w:rPr>
        <w:t>традиций,</w:t>
      </w:r>
      <w:r w:rsidRPr="0066416C">
        <w:rPr>
          <w:spacing w:val="-9"/>
          <w:lang w:eastAsia="en-US"/>
        </w:rPr>
        <w:t xml:space="preserve"> </w:t>
      </w:r>
      <w:r w:rsidRPr="0066416C">
        <w:rPr>
          <w:spacing w:val="-2"/>
          <w:lang w:eastAsia="en-US"/>
        </w:rPr>
        <w:t>культуры,</w:t>
      </w:r>
      <w:r w:rsidRPr="0066416C">
        <w:rPr>
          <w:spacing w:val="-5"/>
          <w:lang w:eastAsia="en-US"/>
        </w:rPr>
        <w:t xml:space="preserve"> </w:t>
      </w:r>
      <w:r w:rsidRPr="0066416C">
        <w:rPr>
          <w:lang w:eastAsia="en-US"/>
        </w:rPr>
        <w:t>знание</w:t>
      </w:r>
      <w:r w:rsidRPr="0066416C">
        <w:rPr>
          <w:spacing w:val="-11"/>
          <w:lang w:eastAsia="en-US"/>
        </w:rPr>
        <w:t xml:space="preserve"> </w:t>
      </w:r>
      <w:r w:rsidRPr="0066416C">
        <w:rPr>
          <w:lang w:eastAsia="en-US"/>
        </w:rPr>
        <w:t>о</w:t>
      </w:r>
      <w:r w:rsidRPr="0066416C">
        <w:rPr>
          <w:spacing w:val="-6"/>
          <w:lang w:eastAsia="en-US"/>
        </w:rPr>
        <w:t xml:space="preserve"> </w:t>
      </w:r>
      <w:r w:rsidRPr="0066416C">
        <w:rPr>
          <w:spacing w:val="-1"/>
          <w:lang w:eastAsia="en-US"/>
        </w:rPr>
        <w:t>народах</w:t>
      </w:r>
      <w:r w:rsidRPr="0066416C">
        <w:rPr>
          <w:spacing w:val="-11"/>
          <w:lang w:eastAsia="en-US"/>
        </w:rPr>
        <w:t xml:space="preserve"> </w:t>
      </w:r>
      <w:r w:rsidRPr="0066416C">
        <w:rPr>
          <w:lang w:eastAsia="en-US"/>
        </w:rPr>
        <w:t>и</w:t>
      </w:r>
      <w:r w:rsidRPr="0066416C">
        <w:rPr>
          <w:spacing w:val="-6"/>
          <w:lang w:eastAsia="en-US"/>
        </w:rPr>
        <w:t xml:space="preserve"> </w:t>
      </w:r>
      <w:r w:rsidRPr="0066416C">
        <w:rPr>
          <w:spacing w:val="-1"/>
          <w:lang w:eastAsia="en-US"/>
        </w:rPr>
        <w:t>этнических</w:t>
      </w:r>
      <w:r w:rsidRPr="0066416C">
        <w:rPr>
          <w:spacing w:val="-11"/>
          <w:lang w:eastAsia="en-US"/>
        </w:rPr>
        <w:t xml:space="preserve"> </w:t>
      </w:r>
      <w:r w:rsidRPr="0066416C">
        <w:rPr>
          <w:lang w:eastAsia="en-US"/>
        </w:rPr>
        <w:t>группах</w:t>
      </w:r>
      <w:r w:rsidRPr="0066416C">
        <w:rPr>
          <w:spacing w:val="-10"/>
          <w:lang w:eastAsia="en-US"/>
        </w:rPr>
        <w:t xml:space="preserve"> </w:t>
      </w:r>
      <w:r w:rsidRPr="0066416C">
        <w:rPr>
          <w:lang w:eastAsia="en-US"/>
        </w:rPr>
        <w:t>России;</w:t>
      </w:r>
    </w:p>
    <w:p w14:paraId="113A93C1" w14:textId="77777777" w:rsidR="009747EE" w:rsidRPr="0066416C" w:rsidRDefault="009747EE" w:rsidP="00533A6D">
      <w:pPr>
        <w:widowControl w:val="0"/>
        <w:numPr>
          <w:ilvl w:val="3"/>
          <w:numId w:val="0"/>
        </w:numPr>
        <w:tabs>
          <w:tab w:val="left" w:pos="830"/>
        </w:tabs>
        <w:spacing w:before="4" w:line="274" w:lineRule="exact"/>
        <w:ind w:right="121"/>
        <w:jc w:val="both"/>
        <w:rPr>
          <w:lang w:eastAsia="en-US"/>
        </w:rPr>
      </w:pPr>
      <w:r w:rsidRPr="0066416C">
        <w:rPr>
          <w:lang w:eastAsia="en-US"/>
        </w:rPr>
        <w:t>освоение</w:t>
      </w:r>
      <w:r w:rsidRPr="0066416C">
        <w:rPr>
          <w:spacing w:val="29"/>
          <w:lang w:eastAsia="en-US"/>
        </w:rPr>
        <w:t xml:space="preserve"> </w:t>
      </w:r>
      <w:r w:rsidRPr="0066416C">
        <w:rPr>
          <w:spacing w:val="-1"/>
          <w:lang w:eastAsia="en-US"/>
        </w:rPr>
        <w:t>общекультурного</w:t>
      </w:r>
      <w:r w:rsidRPr="0066416C">
        <w:rPr>
          <w:spacing w:val="33"/>
          <w:lang w:eastAsia="en-US"/>
        </w:rPr>
        <w:t xml:space="preserve"> </w:t>
      </w:r>
      <w:r w:rsidRPr="0066416C">
        <w:rPr>
          <w:spacing w:val="-1"/>
          <w:lang w:eastAsia="en-US"/>
        </w:rPr>
        <w:t>наследия</w:t>
      </w:r>
      <w:r w:rsidRPr="0066416C">
        <w:rPr>
          <w:spacing w:val="29"/>
          <w:lang w:eastAsia="en-US"/>
        </w:rPr>
        <w:t xml:space="preserve"> </w:t>
      </w:r>
      <w:r w:rsidRPr="0066416C">
        <w:rPr>
          <w:lang w:eastAsia="en-US"/>
        </w:rPr>
        <w:t>России</w:t>
      </w:r>
      <w:r w:rsidRPr="0066416C">
        <w:rPr>
          <w:spacing w:val="30"/>
          <w:lang w:eastAsia="en-US"/>
        </w:rPr>
        <w:t xml:space="preserve"> </w:t>
      </w:r>
      <w:r w:rsidRPr="0066416C">
        <w:rPr>
          <w:lang w:eastAsia="en-US"/>
        </w:rPr>
        <w:t>и</w:t>
      </w:r>
      <w:r w:rsidRPr="0066416C">
        <w:rPr>
          <w:spacing w:val="30"/>
          <w:lang w:eastAsia="en-US"/>
        </w:rPr>
        <w:t xml:space="preserve"> </w:t>
      </w:r>
      <w:r w:rsidRPr="0066416C">
        <w:rPr>
          <w:spacing w:val="-1"/>
          <w:lang w:eastAsia="en-US"/>
        </w:rPr>
        <w:t>общемирового</w:t>
      </w:r>
      <w:r w:rsidRPr="0066416C">
        <w:rPr>
          <w:spacing w:val="34"/>
          <w:lang w:eastAsia="en-US"/>
        </w:rPr>
        <w:t xml:space="preserve"> </w:t>
      </w:r>
      <w:r w:rsidRPr="0066416C">
        <w:rPr>
          <w:spacing w:val="-1"/>
          <w:lang w:eastAsia="en-US"/>
        </w:rPr>
        <w:t>культурного</w:t>
      </w:r>
      <w:r w:rsidRPr="0066416C">
        <w:rPr>
          <w:spacing w:val="64"/>
          <w:w w:val="99"/>
          <w:lang w:eastAsia="en-US"/>
        </w:rPr>
        <w:t xml:space="preserve"> </w:t>
      </w:r>
      <w:r w:rsidRPr="0066416C">
        <w:rPr>
          <w:spacing w:val="-1"/>
          <w:lang w:eastAsia="en-US"/>
        </w:rPr>
        <w:t>наследия;</w:t>
      </w:r>
    </w:p>
    <w:p w14:paraId="0F42FD4D" w14:textId="77777777" w:rsidR="009747EE" w:rsidRPr="0066416C" w:rsidRDefault="009747EE" w:rsidP="00533A6D">
      <w:pPr>
        <w:widowControl w:val="0"/>
        <w:numPr>
          <w:ilvl w:val="3"/>
          <w:numId w:val="0"/>
        </w:numPr>
        <w:tabs>
          <w:tab w:val="left" w:pos="830"/>
        </w:tabs>
        <w:spacing w:before="4" w:line="274" w:lineRule="exact"/>
        <w:ind w:right="121"/>
        <w:jc w:val="both"/>
        <w:rPr>
          <w:lang w:eastAsia="en-US"/>
        </w:rPr>
      </w:pPr>
      <w:r w:rsidRPr="0066416C">
        <w:rPr>
          <w:lang w:eastAsia="en-US"/>
        </w:rPr>
        <w:t>ориентация</w:t>
      </w:r>
      <w:r w:rsidRPr="0066416C">
        <w:rPr>
          <w:spacing w:val="5"/>
          <w:lang w:eastAsia="en-US"/>
        </w:rPr>
        <w:t xml:space="preserve"> </w:t>
      </w:r>
      <w:r w:rsidRPr="0066416C">
        <w:rPr>
          <w:lang w:eastAsia="en-US"/>
        </w:rPr>
        <w:t>в</w:t>
      </w:r>
      <w:r w:rsidRPr="0066416C">
        <w:rPr>
          <w:spacing w:val="6"/>
          <w:lang w:eastAsia="en-US"/>
        </w:rPr>
        <w:t xml:space="preserve"> </w:t>
      </w:r>
      <w:r w:rsidRPr="0066416C">
        <w:rPr>
          <w:spacing w:val="-1"/>
          <w:lang w:eastAsia="en-US"/>
        </w:rPr>
        <w:t>системе</w:t>
      </w:r>
      <w:r w:rsidRPr="0066416C">
        <w:rPr>
          <w:spacing w:val="4"/>
          <w:lang w:eastAsia="en-US"/>
        </w:rPr>
        <w:t xml:space="preserve"> </w:t>
      </w:r>
      <w:r w:rsidRPr="0066416C">
        <w:rPr>
          <w:spacing w:val="-1"/>
          <w:lang w:eastAsia="en-US"/>
        </w:rPr>
        <w:t>моральных</w:t>
      </w:r>
      <w:r w:rsidRPr="0066416C">
        <w:rPr>
          <w:spacing w:val="1"/>
          <w:lang w:eastAsia="en-US"/>
        </w:rPr>
        <w:t xml:space="preserve"> норм</w:t>
      </w:r>
      <w:r w:rsidRPr="0066416C">
        <w:rPr>
          <w:spacing w:val="6"/>
          <w:lang w:eastAsia="en-US"/>
        </w:rPr>
        <w:t xml:space="preserve"> </w:t>
      </w:r>
      <w:r w:rsidRPr="0066416C">
        <w:rPr>
          <w:lang w:eastAsia="en-US"/>
        </w:rPr>
        <w:t>и</w:t>
      </w:r>
      <w:r w:rsidRPr="0066416C">
        <w:rPr>
          <w:spacing w:val="7"/>
          <w:lang w:eastAsia="en-US"/>
        </w:rPr>
        <w:t xml:space="preserve"> </w:t>
      </w:r>
      <w:r w:rsidRPr="0066416C">
        <w:rPr>
          <w:spacing w:val="-1"/>
          <w:lang w:eastAsia="en-US"/>
        </w:rPr>
        <w:t>ценностей</w:t>
      </w:r>
      <w:r w:rsidRPr="0066416C">
        <w:rPr>
          <w:spacing w:val="6"/>
          <w:lang w:eastAsia="en-US"/>
        </w:rPr>
        <w:t xml:space="preserve"> </w:t>
      </w:r>
      <w:r w:rsidRPr="0066416C">
        <w:rPr>
          <w:lang w:eastAsia="en-US"/>
        </w:rPr>
        <w:t>и</w:t>
      </w:r>
      <w:r w:rsidRPr="0066416C">
        <w:rPr>
          <w:spacing w:val="6"/>
          <w:lang w:eastAsia="en-US"/>
        </w:rPr>
        <w:t xml:space="preserve"> </w:t>
      </w:r>
      <w:r w:rsidRPr="0066416C">
        <w:rPr>
          <w:lang w:eastAsia="en-US"/>
        </w:rPr>
        <w:t>их</w:t>
      </w:r>
      <w:r w:rsidRPr="0066416C">
        <w:rPr>
          <w:spacing w:val="1"/>
          <w:lang w:eastAsia="en-US"/>
        </w:rPr>
        <w:t xml:space="preserve"> </w:t>
      </w:r>
      <w:r w:rsidRPr="0066416C">
        <w:rPr>
          <w:spacing w:val="-1"/>
          <w:lang w:eastAsia="en-US"/>
        </w:rPr>
        <w:t>иерархизация,</w:t>
      </w:r>
      <w:r w:rsidRPr="0066416C">
        <w:rPr>
          <w:spacing w:val="7"/>
          <w:lang w:eastAsia="en-US"/>
        </w:rPr>
        <w:t xml:space="preserve"> </w:t>
      </w:r>
      <w:r w:rsidRPr="0066416C">
        <w:rPr>
          <w:lang w:eastAsia="en-US"/>
        </w:rPr>
        <w:t>понимание</w:t>
      </w:r>
      <w:r w:rsidRPr="0066416C">
        <w:rPr>
          <w:spacing w:val="66"/>
          <w:w w:val="99"/>
          <w:lang w:eastAsia="en-US"/>
        </w:rPr>
        <w:t xml:space="preserve"> </w:t>
      </w:r>
      <w:r w:rsidRPr="0066416C">
        <w:rPr>
          <w:spacing w:val="-1"/>
          <w:lang w:eastAsia="en-US"/>
        </w:rPr>
        <w:t>конвенционального</w:t>
      </w:r>
      <w:r w:rsidRPr="0066416C">
        <w:rPr>
          <w:spacing w:val="-14"/>
          <w:lang w:eastAsia="en-US"/>
        </w:rPr>
        <w:t xml:space="preserve"> </w:t>
      </w:r>
      <w:r w:rsidRPr="0066416C">
        <w:rPr>
          <w:spacing w:val="-2"/>
          <w:lang w:eastAsia="en-US"/>
        </w:rPr>
        <w:t>характера</w:t>
      </w:r>
      <w:r w:rsidRPr="0066416C">
        <w:rPr>
          <w:spacing w:val="-17"/>
          <w:lang w:eastAsia="en-US"/>
        </w:rPr>
        <w:t xml:space="preserve"> </w:t>
      </w:r>
      <w:r w:rsidRPr="0066416C">
        <w:rPr>
          <w:spacing w:val="-1"/>
          <w:lang w:eastAsia="en-US"/>
        </w:rPr>
        <w:t>морали;</w:t>
      </w:r>
    </w:p>
    <w:p w14:paraId="17FC3091" w14:textId="77777777" w:rsidR="009747EE" w:rsidRPr="0066416C" w:rsidRDefault="009747EE" w:rsidP="00533A6D">
      <w:pPr>
        <w:widowControl w:val="0"/>
        <w:numPr>
          <w:ilvl w:val="3"/>
          <w:numId w:val="0"/>
        </w:numPr>
        <w:tabs>
          <w:tab w:val="left" w:pos="830"/>
        </w:tabs>
        <w:ind w:right="117"/>
        <w:jc w:val="both"/>
        <w:rPr>
          <w:lang w:eastAsia="en-US"/>
        </w:rPr>
      </w:pPr>
      <w:r w:rsidRPr="0066416C">
        <w:rPr>
          <w:lang w:eastAsia="en-US"/>
        </w:rPr>
        <w:t>основы</w:t>
      </w:r>
      <w:r w:rsidRPr="0066416C">
        <w:rPr>
          <w:spacing w:val="50"/>
          <w:lang w:eastAsia="en-US"/>
        </w:rPr>
        <w:t xml:space="preserve"> </w:t>
      </w:r>
      <w:r w:rsidRPr="0066416C">
        <w:rPr>
          <w:spacing w:val="-1"/>
          <w:lang w:eastAsia="en-US"/>
        </w:rPr>
        <w:t>социально-критического</w:t>
      </w:r>
      <w:r w:rsidRPr="0066416C">
        <w:rPr>
          <w:spacing w:val="54"/>
          <w:lang w:eastAsia="en-US"/>
        </w:rPr>
        <w:t xml:space="preserve"> </w:t>
      </w:r>
      <w:r w:rsidRPr="0066416C">
        <w:rPr>
          <w:spacing w:val="-1"/>
          <w:lang w:eastAsia="en-US"/>
        </w:rPr>
        <w:t>мышления,</w:t>
      </w:r>
      <w:r w:rsidRPr="0066416C">
        <w:rPr>
          <w:spacing w:val="46"/>
          <w:lang w:eastAsia="en-US"/>
        </w:rPr>
        <w:t xml:space="preserve"> </w:t>
      </w:r>
      <w:r w:rsidRPr="0066416C">
        <w:rPr>
          <w:lang w:eastAsia="en-US"/>
        </w:rPr>
        <w:t>ориентация</w:t>
      </w:r>
      <w:r w:rsidRPr="0066416C">
        <w:rPr>
          <w:spacing w:val="49"/>
          <w:lang w:eastAsia="en-US"/>
        </w:rPr>
        <w:t xml:space="preserve"> </w:t>
      </w:r>
      <w:r w:rsidRPr="0066416C">
        <w:rPr>
          <w:lang w:eastAsia="en-US"/>
        </w:rPr>
        <w:t>в</w:t>
      </w:r>
      <w:r w:rsidRPr="0066416C">
        <w:rPr>
          <w:spacing w:val="46"/>
          <w:lang w:eastAsia="en-US"/>
        </w:rPr>
        <w:t xml:space="preserve"> </w:t>
      </w:r>
      <w:r w:rsidRPr="0066416C">
        <w:rPr>
          <w:spacing w:val="-1"/>
          <w:lang w:eastAsia="en-US"/>
        </w:rPr>
        <w:t>особенностях</w:t>
      </w:r>
      <w:r w:rsidRPr="0066416C">
        <w:rPr>
          <w:spacing w:val="65"/>
          <w:w w:val="99"/>
          <w:lang w:eastAsia="en-US"/>
        </w:rPr>
        <w:t xml:space="preserve"> </w:t>
      </w:r>
      <w:r w:rsidRPr="0066416C">
        <w:rPr>
          <w:lang w:eastAsia="en-US"/>
        </w:rPr>
        <w:t>социальных</w:t>
      </w:r>
      <w:r w:rsidRPr="0066416C">
        <w:rPr>
          <w:spacing w:val="9"/>
          <w:lang w:eastAsia="en-US"/>
        </w:rPr>
        <w:t xml:space="preserve"> </w:t>
      </w:r>
      <w:r w:rsidRPr="0066416C">
        <w:rPr>
          <w:lang w:eastAsia="en-US"/>
        </w:rPr>
        <w:t>отношений</w:t>
      </w:r>
      <w:r w:rsidRPr="0066416C">
        <w:rPr>
          <w:spacing w:val="11"/>
          <w:lang w:eastAsia="en-US"/>
        </w:rPr>
        <w:t xml:space="preserve"> </w:t>
      </w:r>
      <w:r w:rsidRPr="0066416C">
        <w:rPr>
          <w:lang w:eastAsia="en-US"/>
        </w:rPr>
        <w:t>и</w:t>
      </w:r>
      <w:r w:rsidRPr="0066416C">
        <w:rPr>
          <w:spacing w:val="16"/>
          <w:lang w:eastAsia="en-US"/>
        </w:rPr>
        <w:t xml:space="preserve"> </w:t>
      </w:r>
      <w:r w:rsidRPr="0066416C">
        <w:rPr>
          <w:spacing w:val="-1"/>
          <w:lang w:eastAsia="en-US"/>
        </w:rPr>
        <w:t>взаимодействий,</w:t>
      </w:r>
      <w:r w:rsidRPr="0066416C">
        <w:rPr>
          <w:spacing w:val="17"/>
          <w:lang w:eastAsia="en-US"/>
        </w:rPr>
        <w:t xml:space="preserve"> </w:t>
      </w:r>
      <w:r w:rsidRPr="0066416C">
        <w:rPr>
          <w:spacing w:val="-1"/>
          <w:lang w:eastAsia="en-US"/>
        </w:rPr>
        <w:t>установление</w:t>
      </w:r>
      <w:r w:rsidRPr="0066416C">
        <w:rPr>
          <w:spacing w:val="14"/>
          <w:lang w:eastAsia="en-US"/>
        </w:rPr>
        <w:t xml:space="preserve"> </w:t>
      </w:r>
      <w:r w:rsidRPr="0066416C">
        <w:rPr>
          <w:spacing w:val="-1"/>
          <w:lang w:eastAsia="en-US"/>
        </w:rPr>
        <w:t>взаимосвязи</w:t>
      </w:r>
      <w:r w:rsidRPr="0066416C">
        <w:rPr>
          <w:spacing w:val="16"/>
          <w:lang w:eastAsia="en-US"/>
        </w:rPr>
        <w:t xml:space="preserve"> </w:t>
      </w:r>
      <w:r w:rsidRPr="0066416C">
        <w:rPr>
          <w:spacing w:val="-1"/>
          <w:lang w:eastAsia="en-US"/>
        </w:rPr>
        <w:t>между</w:t>
      </w:r>
      <w:r w:rsidRPr="0066416C">
        <w:rPr>
          <w:spacing w:val="80"/>
          <w:w w:val="99"/>
          <w:lang w:eastAsia="en-US"/>
        </w:rPr>
        <w:t xml:space="preserve"> </w:t>
      </w:r>
      <w:r w:rsidRPr="0066416C">
        <w:rPr>
          <w:spacing w:val="-1"/>
          <w:lang w:eastAsia="en-US"/>
        </w:rPr>
        <w:t>общественными</w:t>
      </w:r>
      <w:r w:rsidRPr="0066416C">
        <w:rPr>
          <w:spacing w:val="-13"/>
          <w:lang w:eastAsia="en-US"/>
        </w:rPr>
        <w:t xml:space="preserve"> </w:t>
      </w:r>
      <w:r w:rsidRPr="0066416C">
        <w:rPr>
          <w:lang w:eastAsia="en-US"/>
        </w:rPr>
        <w:t>и</w:t>
      </w:r>
      <w:r w:rsidRPr="0066416C">
        <w:rPr>
          <w:spacing w:val="-16"/>
          <w:lang w:eastAsia="en-US"/>
        </w:rPr>
        <w:t xml:space="preserve"> </w:t>
      </w:r>
      <w:r w:rsidRPr="0066416C">
        <w:rPr>
          <w:spacing w:val="-1"/>
          <w:lang w:eastAsia="en-US"/>
        </w:rPr>
        <w:t>политическими</w:t>
      </w:r>
      <w:r w:rsidRPr="0066416C">
        <w:rPr>
          <w:spacing w:val="-12"/>
          <w:lang w:eastAsia="en-US"/>
        </w:rPr>
        <w:t xml:space="preserve"> </w:t>
      </w:r>
      <w:r w:rsidRPr="0066416C">
        <w:rPr>
          <w:spacing w:val="-1"/>
          <w:lang w:eastAsia="en-US"/>
        </w:rPr>
        <w:t>событиями;</w:t>
      </w:r>
    </w:p>
    <w:p w14:paraId="40DFE9FE" w14:textId="77777777" w:rsidR="009747EE" w:rsidRPr="0066416C" w:rsidRDefault="009747EE" w:rsidP="00533A6D">
      <w:pPr>
        <w:widowControl w:val="0"/>
        <w:numPr>
          <w:ilvl w:val="3"/>
          <w:numId w:val="0"/>
        </w:numPr>
        <w:tabs>
          <w:tab w:val="left" w:pos="830"/>
        </w:tabs>
        <w:ind w:right="121"/>
        <w:jc w:val="both"/>
        <w:rPr>
          <w:lang w:eastAsia="en-US"/>
        </w:rPr>
      </w:pPr>
      <w:r w:rsidRPr="0066416C">
        <w:rPr>
          <w:lang w:eastAsia="en-US"/>
        </w:rPr>
        <w:t>экологическое</w:t>
      </w:r>
      <w:r w:rsidRPr="0066416C">
        <w:rPr>
          <w:spacing w:val="31"/>
          <w:lang w:eastAsia="en-US"/>
        </w:rPr>
        <w:t xml:space="preserve"> </w:t>
      </w:r>
      <w:r w:rsidRPr="0066416C">
        <w:rPr>
          <w:spacing w:val="-1"/>
          <w:lang w:eastAsia="en-US"/>
        </w:rPr>
        <w:t>сознание,</w:t>
      </w:r>
      <w:r w:rsidRPr="0066416C">
        <w:rPr>
          <w:spacing w:val="30"/>
          <w:lang w:eastAsia="en-US"/>
        </w:rPr>
        <w:t xml:space="preserve"> </w:t>
      </w:r>
      <w:r w:rsidRPr="0066416C">
        <w:rPr>
          <w:lang w:eastAsia="en-US"/>
        </w:rPr>
        <w:t>признание</w:t>
      </w:r>
      <w:r w:rsidRPr="0066416C">
        <w:rPr>
          <w:spacing w:val="27"/>
          <w:lang w:eastAsia="en-US"/>
        </w:rPr>
        <w:t xml:space="preserve"> </w:t>
      </w:r>
      <w:r w:rsidRPr="0066416C">
        <w:rPr>
          <w:spacing w:val="-1"/>
          <w:lang w:eastAsia="en-US"/>
        </w:rPr>
        <w:t>высокой</w:t>
      </w:r>
      <w:r w:rsidRPr="0066416C">
        <w:rPr>
          <w:spacing w:val="29"/>
          <w:lang w:eastAsia="en-US"/>
        </w:rPr>
        <w:t xml:space="preserve"> </w:t>
      </w:r>
      <w:r w:rsidRPr="0066416C">
        <w:rPr>
          <w:lang w:eastAsia="en-US"/>
        </w:rPr>
        <w:t>ценности</w:t>
      </w:r>
      <w:r w:rsidRPr="0066416C">
        <w:rPr>
          <w:spacing w:val="29"/>
          <w:lang w:eastAsia="en-US"/>
        </w:rPr>
        <w:t xml:space="preserve"> </w:t>
      </w:r>
      <w:r w:rsidRPr="0066416C">
        <w:rPr>
          <w:lang w:eastAsia="en-US"/>
        </w:rPr>
        <w:t>жизни</w:t>
      </w:r>
      <w:r w:rsidRPr="0066416C">
        <w:rPr>
          <w:spacing w:val="29"/>
          <w:lang w:eastAsia="en-US"/>
        </w:rPr>
        <w:t xml:space="preserve"> </w:t>
      </w:r>
      <w:r w:rsidRPr="0066416C">
        <w:rPr>
          <w:spacing w:val="-2"/>
          <w:lang w:eastAsia="en-US"/>
        </w:rPr>
        <w:t>во</w:t>
      </w:r>
      <w:r w:rsidRPr="0066416C">
        <w:rPr>
          <w:spacing w:val="37"/>
          <w:lang w:eastAsia="en-US"/>
        </w:rPr>
        <w:t xml:space="preserve"> </w:t>
      </w:r>
      <w:r w:rsidRPr="0066416C">
        <w:rPr>
          <w:spacing w:val="-1"/>
          <w:lang w:eastAsia="en-US"/>
        </w:rPr>
        <w:t>всех</w:t>
      </w:r>
      <w:r w:rsidRPr="0066416C">
        <w:rPr>
          <w:spacing w:val="28"/>
          <w:lang w:eastAsia="en-US"/>
        </w:rPr>
        <w:t xml:space="preserve"> </w:t>
      </w:r>
      <w:r w:rsidRPr="0066416C">
        <w:rPr>
          <w:spacing w:val="-1"/>
          <w:lang w:eastAsia="en-US"/>
        </w:rPr>
        <w:t>её</w:t>
      </w:r>
      <w:r w:rsidRPr="0066416C">
        <w:rPr>
          <w:spacing w:val="32"/>
          <w:w w:val="99"/>
          <w:lang w:eastAsia="en-US"/>
        </w:rPr>
        <w:t xml:space="preserve"> </w:t>
      </w:r>
      <w:r w:rsidRPr="0066416C">
        <w:rPr>
          <w:spacing w:val="-1"/>
          <w:lang w:eastAsia="en-US"/>
        </w:rPr>
        <w:t>проявлениях;</w:t>
      </w:r>
      <w:r w:rsidRPr="0066416C">
        <w:rPr>
          <w:spacing w:val="28"/>
          <w:lang w:eastAsia="en-US"/>
        </w:rPr>
        <w:t xml:space="preserve"> </w:t>
      </w:r>
      <w:r w:rsidRPr="0066416C">
        <w:rPr>
          <w:lang w:eastAsia="en-US"/>
        </w:rPr>
        <w:t>знание</w:t>
      </w:r>
      <w:r w:rsidRPr="0066416C">
        <w:rPr>
          <w:spacing w:val="32"/>
          <w:lang w:eastAsia="en-US"/>
        </w:rPr>
        <w:t xml:space="preserve"> </w:t>
      </w:r>
      <w:r w:rsidRPr="0066416C">
        <w:rPr>
          <w:lang w:eastAsia="en-US"/>
        </w:rPr>
        <w:t>основных</w:t>
      </w:r>
      <w:r w:rsidRPr="0066416C">
        <w:rPr>
          <w:spacing w:val="29"/>
          <w:lang w:eastAsia="en-US"/>
        </w:rPr>
        <w:t xml:space="preserve"> </w:t>
      </w:r>
      <w:r w:rsidRPr="0066416C">
        <w:rPr>
          <w:lang w:eastAsia="en-US"/>
        </w:rPr>
        <w:t>принципов</w:t>
      </w:r>
      <w:r w:rsidRPr="0066416C">
        <w:rPr>
          <w:spacing w:val="29"/>
          <w:lang w:eastAsia="en-US"/>
        </w:rPr>
        <w:t xml:space="preserve"> </w:t>
      </w:r>
      <w:r w:rsidRPr="0066416C">
        <w:rPr>
          <w:lang w:eastAsia="en-US"/>
        </w:rPr>
        <w:t>и</w:t>
      </w:r>
      <w:r w:rsidRPr="0066416C">
        <w:rPr>
          <w:spacing w:val="29"/>
          <w:lang w:eastAsia="en-US"/>
        </w:rPr>
        <w:t xml:space="preserve"> </w:t>
      </w:r>
      <w:r w:rsidRPr="0066416C">
        <w:rPr>
          <w:lang w:eastAsia="en-US"/>
        </w:rPr>
        <w:t>правил</w:t>
      </w:r>
      <w:r w:rsidRPr="0066416C">
        <w:rPr>
          <w:spacing w:val="29"/>
          <w:lang w:eastAsia="en-US"/>
        </w:rPr>
        <w:t xml:space="preserve"> </w:t>
      </w:r>
      <w:r w:rsidRPr="0066416C">
        <w:rPr>
          <w:lang w:eastAsia="en-US"/>
        </w:rPr>
        <w:t>отношения</w:t>
      </w:r>
      <w:r w:rsidRPr="0066416C">
        <w:rPr>
          <w:spacing w:val="32"/>
          <w:lang w:eastAsia="en-US"/>
        </w:rPr>
        <w:t xml:space="preserve"> </w:t>
      </w:r>
      <w:r w:rsidRPr="0066416C">
        <w:rPr>
          <w:lang w:eastAsia="en-US"/>
        </w:rPr>
        <w:t>к</w:t>
      </w:r>
      <w:r w:rsidRPr="0066416C">
        <w:rPr>
          <w:spacing w:val="31"/>
          <w:lang w:eastAsia="en-US"/>
        </w:rPr>
        <w:t xml:space="preserve"> </w:t>
      </w:r>
      <w:r w:rsidRPr="0066416C">
        <w:rPr>
          <w:spacing w:val="-1"/>
          <w:lang w:eastAsia="en-US"/>
        </w:rPr>
        <w:t>природе;</w:t>
      </w:r>
      <w:r w:rsidRPr="0066416C">
        <w:rPr>
          <w:spacing w:val="29"/>
          <w:lang w:eastAsia="en-US"/>
        </w:rPr>
        <w:t xml:space="preserve"> </w:t>
      </w:r>
      <w:r w:rsidRPr="0066416C">
        <w:rPr>
          <w:lang w:eastAsia="en-US"/>
        </w:rPr>
        <w:t>знание</w:t>
      </w:r>
      <w:r w:rsidRPr="0066416C">
        <w:rPr>
          <w:spacing w:val="46"/>
          <w:w w:val="99"/>
          <w:lang w:eastAsia="en-US"/>
        </w:rPr>
        <w:t xml:space="preserve"> </w:t>
      </w:r>
      <w:r w:rsidRPr="0066416C">
        <w:rPr>
          <w:lang w:eastAsia="en-US"/>
        </w:rPr>
        <w:t>основ</w:t>
      </w:r>
      <w:r w:rsidRPr="0066416C">
        <w:rPr>
          <w:spacing w:val="18"/>
          <w:lang w:eastAsia="en-US"/>
        </w:rPr>
        <w:t xml:space="preserve"> </w:t>
      </w:r>
      <w:r w:rsidRPr="0066416C">
        <w:rPr>
          <w:spacing w:val="-1"/>
          <w:lang w:eastAsia="en-US"/>
        </w:rPr>
        <w:t>здорового</w:t>
      </w:r>
      <w:r w:rsidRPr="0066416C">
        <w:rPr>
          <w:spacing w:val="21"/>
          <w:lang w:eastAsia="en-US"/>
        </w:rPr>
        <w:t xml:space="preserve"> </w:t>
      </w:r>
      <w:r w:rsidRPr="0066416C">
        <w:rPr>
          <w:lang w:eastAsia="en-US"/>
        </w:rPr>
        <w:t>образа</w:t>
      </w:r>
      <w:r w:rsidRPr="0066416C">
        <w:rPr>
          <w:spacing w:val="21"/>
          <w:lang w:eastAsia="en-US"/>
        </w:rPr>
        <w:t xml:space="preserve"> </w:t>
      </w:r>
      <w:r w:rsidRPr="0066416C">
        <w:rPr>
          <w:lang w:eastAsia="en-US"/>
        </w:rPr>
        <w:t>жизни</w:t>
      </w:r>
      <w:r w:rsidRPr="0066416C">
        <w:rPr>
          <w:spacing w:val="22"/>
          <w:lang w:eastAsia="en-US"/>
        </w:rPr>
        <w:t xml:space="preserve"> </w:t>
      </w:r>
      <w:r w:rsidRPr="0066416C">
        <w:rPr>
          <w:lang w:eastAsia="en-US"/>
        </w:rPr>
        <w:t>и</w:t>
      </w:r>
      <w:r w:rsidRPr="0066416C">
        <w:rPr>
          <w:spacing w:val="22"/>
          <w:lang w:eastAsia="en-US"/>
        </w:rPr>
        <w:t xml:space="preserve"> </w:t>
      </w:r>
      <w:r w:rsidRPr="0066416C">
        <w:rPr>
          <w:spacing w:val="-1"/>
          <w:lang w:eastAsia="en-US"/>
        </w:rPr>
        <w:t>здоровьесберегающих</w:t>
      </w:r>
      <w:r w:rsidRPr="0066416C">
        <w:rPr>
          <w:spacing w:val="17"/>
          <w:lang w:eastAsia="en-US"/>
        </w:rPr>
        <w:t xml:space="preserve"> </w:t>
      </w:r>
      <w:r w:rsidRPr="0066416C">
        <w:rPr>
          <w:lang w:eastAsia="en-US"/>
        </w:rPr>
        <w:t>технологий;</w:t>
      </w:r>
      <w:r w:rsidRPr="0066416C">
        <w:rPr>
          <w:spacing w:val="17"/>
          <w:lang w:eastAsia="en-US"/>
        </w:rPr>
        <w:t xml:space="preserve"> </w:t>
      </w:r>
      <w:r w:rsidRPr="0066416C">
        <w:rPr>
          <w:lang w:eastAsia="en-US"/>
        </w:rPr>
        <w:t>правил</w:t>
      </w:r>
      <w:r w:rsidRPr="0066416C">
        <w:rPr>
          <w:spacing w:val="54"/>
          <w:w w:val="99"/>
          <w:lang w:eastAsia="en-US"/>
        </w:rPr>
        <w:t xml:space="preserve"> </w:t>
      </w:r>
      <w:r w:rsidRPr="0066416C">
        <w:rPr>
          <w:lang w:eastAsia="en-US"/>
        </w:rPr>
        <w:t>поведения</w:t>
      </w:r>
      <w:r w:rsidRPr="0066416C">
        <w:rPr>
          <w:spacing w:val="-12"/>
          <w:lang w:eastAsia="en-US"/>
        </w:rPr>
        <w:t xml:space="preserve"> </w:t>
      </w:r>
      <w:r w:rsidRPr="0066416C">
        <w:rPr>
          <w:lang w:eastAsia="en-US"/>
        </w:rPr>
        <w:t>в</w:t>
      </w:r>
      <w:r w:rsidRPr="0066416C">
        <w:rPr>
          <w:spacing w:val="-13"/>
          <w:lang w:eastAsia="en-US"/>
        </w:rPr>
        <w:t xml:space="preserve"> </w:t>
      </w:r>
      <w:r w:rsidRPr="0066416C">
        <w:rPr>
          <w:spacing w:val="-1"/>
          <w:lang w:eastAsia="en-US"/>
        </w:rPr>
        <w:t>чрезвычайных</w:t>
      </w:r>
      <w:r w:rsidRPr="0066416C">
        <w:rPr>
          <w:spacing w:val="-15"/>
          <w:lang w:eastAsia="en-US"/>
        </w:rPr>
        <w:t xml:space="preserve"> </w:t>
      </w:r>
      <w:r w:rsidRPr="0066416C">
        <w:rPr>
          <w:spacing w:val="-1"/>
          <w:lang w:eastAsia="en-US"/>
        </w:rPr>
        <w:t>ситуациях.</w:t>
      </w:r>
    </w:p>
    <w:p w14:paraId="69207B67" w14:textId="77777777" w:rsidR="009747EE" w:rsidRPr="0066416C" w:rsidRDefault="009747EE" w:rsidP="009747EE">
      <w:pPr>
        <w:widowControl w:val="0"/>
        <w:spacing w:before="15" w:line="260" w:lineRule="exact"/>
        <w:rPr>
          <w:rFonts w:ascii="Calibri" w:eastAsia="Calibri" w:hAnsi="Calibri"/>
          <w:sz w:val="26"/>
          <w:szCs w:val="26"/>
          <w:lang w:eastAsia="en-US"/>
        </w:rPr>
      </w:pPr>
    </w:p>
    <w:p w14:paraId="1E2B1F39" w14:textId="77777777" w:rsidR="009747EE" w:rsidRPr="0066416C" w:rsidRDefault="009747EE" w:rsidP="009747EE">
      <w:pPr>
        <w:widowControl w:val="0"/>
        <w:spacing w:line="275" w:lineRule="exact"/>
        <w:rPr>
          <w:lang w:eastAsia="en-US"/>
        </w:rPr>
      </w:pPr>
      <w:r w:rsidRPr="0066416C">
        <w:rPr>
          <w:rFonts w:eastAsia="Calibri"/>
          <w:szCs w:val="22"/>
          <w:lang w:eastAsia="en-US"/>
        </w:rPr>
        <w:t>В</w:t>
      </w:r>
      <w:r w:rsidRPr="0066416C">
        <w:rPr>
          <w:rFonts w:eastAsia="Calibri"/>
          <w:spacing w:val="-12"/>
          <w:szCs w:val="22"/>
          <w:lang w:eastAsia="en-US"/>
        </w:rPr>
        <w:t xml:space="preserve"> </w:t>
      </w:r>
      <w:r w:rsidRPr="0066416C">
        <w:rPr>
          <w:rFonts w:eastAsia="Calibri"/>
          <w:spacing w:val="-1"/>
          <w:szCs w:val="22"/>
          <w:lang w:eastAsia="en-US"/>
        </w:rPr>
        <w:t>рамках</w:t>
      </w:r>
      <w:r w:rsidRPr="0066416C">
        <w:rPr>
          <w:rFonts w:eastAsia="Calibri"/>
          <w:spacing w:val="-14"/>
          <w:szCs w:val="22"/>
          <w:lang w:eastAsia="en-US"/>
        </w:rPr>
        <w:t xml:space="preserve"> </w:t>
      </w:r>
      <w:r w:rsidRPr="0066416C">
        <w:rPr>
          <w:rFonts w:eastAsia="Calibri"/>
          <w:b/>
          <w:szCs w:val="22"/>
          <w:lang w:eastAsia="en-US"/>
        </w:rPr>
        <w:t>ценностного</w:t>
      </w:r>
      <w:r w:rsidRPr="0066416C">
        <w:rPr>
          <w:rFonts w:eastAsia="Calibri"/>
          <w:b/>
          <w:spacing w:val="-9"/>
          <w:szCs w:val="22"/>
          <w:lang w:eastAsia="en-US"/>
        </w:rPr>
        <w:t xml:space="preserve"> </w:t>
      </w:r>
      <w:r w:rsidRPr="0066416C">
        <w:rPr>
          <w:rFonts w:eastAsia="Calibri"/>
          <w:b/>
          <w:szCs w:val="22"/>
          <w:lang w:eastAsia="en-US"/>
        </w:rPr>
        <w:t>и</w:t>
      </w:r>
      <w:r w:rsidRPr="0066416C">
        <w:rPr>
          <w:rFonts w:eastAsia="Calibri"/>
          <w:b/>
          <w:spacing w:val="-13"/>
          <w:szCs w:val="22"/>
          <w:lang w:eastAsia="en-US"/>
        </w:rPr>
        <w:t xml:space="preserve"> </w:t>
      </w:r>
      <w:r w:rsidRPr="0066416C">
        <w:rPr>
          <w:rFonts w:eastAsia="Calibri"/>
          <w:b/>
          <w:spacing w:val="-1"/>
          <w:szCs w:val="22"/>
          <w:lang w:eastAsia="en-US"/>
        </w:rPr>
        <w:t>эмоционального</w:t>
      </w:r>
      <w:r w:rsidRPr="0066416C">
        <w:rPr>
          <w:rFonts w:eastAsia="Calibri"/>
          <w:b/>
          <w:spacing w:val="-9"/>
          <w:szCs w:val="22"/>
          <w:lang w:eastAsia="en-US"/>
        </w:rPr>
        <w:t xml:space="preserve"> </w:t>
      </w:r>
      <w:r w:rsidRPr="0066416C">
        <w:rPr>
          <w:rFonts w:eastAsia="Calibri"/>
          <w:b/>
          <w:spacing w:val="-1"/>
          <w:szCs w:val="22"/>
          <w:lang w:eastAsia="en-US"/>
        </w:rPr>
        <w:t>компонентов</w:t>
      </w:r>
      <w:r w:rsidRPr="0066416C">
        <w:rPr>
          <w:rFonts w:eastAsia="Calibri"/>
          <w:b/>
          <w:spacing w:val="-11"/>
          <w:szCs w:val="22"/>
          <w:lang w:eastAsia="en-US"/>
        </w:rPr>
        <w:t xml:space="preserve"> </w:t>
      </w:r>
      <w:r w:rsidRPr="0066416C">
        <w:rPr>
          <w:rFonts w:eastAsia="Calibri"/>
          <w:spacing w:val="-3"/>
          <w:szCs w:val="22"/>
          <w:lang w:eastAsia="en-US"/>
        </w:rPr>
        <w:t>будут</w:t>
      </w:r>
      <w:r w:rsidRPr="0066416C">
        <w:rPr>
          <w:rFonts w:eastAsia="Calibri"/>
          <w:spacing w:val="-8"/>
          <w:szCs w:val="22"/>
          <w:lang w:eastAsia="en-US"/>
        </w:rPr>
        <w:t xml:space="preserve"> </w:t>
      </w:r>
      <w:r w:rsidRPr="0066416C">
        <w:rPr>
          <w:rFonts w:eastAsia="Calibri"/>
          <w:szCs w:val="22"/>
          <w:lang w:eastAsia="en-US"/>
        </w:rPr>
        <w:t>сформированы:</w:t>
      </w:r>
    </w:p>
    <w:p w14:paraId="77598A65" w14:textId="77777777" w:rsidR="009747EE" w:rsidRPr="0066416C" w:rsidRDefault="009747EE" w:rsidP="00533A6D">
      <w:pPr>
        <w:widowControl w:val="0"/>
        <w:numPr>
          <w:ilvl w:val="3"/>
          <w:numId w:val="0"/>
        </w:numPr>
        <w:tabs>
          <w:tab w:val="left" w:pos="830"/>
        </w:tabs>
        <w:spacing w:line="275" w:lineRule="exact"/>
        <w:jc w:val="both"/>
        <w:rPr>
          <w:lang w:eastAsia="en-US"/>
        </w:rPr>
      </w:pPr>
      <w:r w:rsidRPr="0066416C">
        <w:rPr>
          <w:spacing w:val="-1"/>
          <w:lang w:eastAsia="en-US"/>
        </w:rPr>
        <w:t>гражданский</w:t>
      </w:r>
      <w:r w:rsidRPr="0066416C">
        <w:rPr>
          <w:spacing w:val="-6"/>
          <w:lang w:eastAsia="en-US"/>
        </w:rPr>
        <w:t xml:space="preserve"> </w:t>
      </w:r>
      <w:r w:rsidRPr="0066416C">
        <w:rPr>
          <w:spacing w:val="-1"/>
          <w:lang w:eastAsia="en-US"/>
        </w:rPr>
        <w:t>патриотизм,</w:t>
      </w:r>
      <w:r w:rsidRPr="0066416C">
        <w:rPr>
          <w:spacing w:val="-5"/>
          <w:lang w:eastAsia="en-US"/>
        </w:rPr>
        <w:t xml:space="preserve"> </w:t>
      </w:r>
      <w:r w:rsidRPr="0066416C">
        <w:rPr>
          <w:spacing w:val="-1"/>
          <w:lang w:eastAsia="en-US"/>
        </w:rPr>
        <w:t>любовь</w:t>
      </w:r>
      <w:r w:rsidRPr="0066416C">
        <w:rPr>
          <w:spacing w:val="-9"/>
          <w:lang w:eastAsia="en-US"/>
        </w:rPr>
        <w:t xml:space="preserve"> </w:t>
      </w:r>
      <w:r w:rsidRPr="0066416C">
        <w:rPr>
          <w:lang w:eastAsia="en-US"/>
        </w:rPr>
        <w:t>к</w:t>
      </w:r>
      <w:r w:rsidRPr="0066416C">
        <w:rPr>
          <w:spacing w:val="-8"/>
          <w:lang w:eastAsia="en-US"/>
        </w:rPr>
        <w:t xml:space="preserve"> </w:t>
      </w:r>
      <w:r w:rsidRPr="0066416C">
        <w:rPr>
          <w:spacing w:val="-1"/>
          <w:lang w:eastAsia="en-US"/>
        </w:rPr>
        <w:t>Родине,</w:t>
      </w:r>
      <w:r w:rsidRPr="0066416C">
        <w:rPr>
          <w:spacing w:val="-4"/>
          <w:lang w:eastAsia="en-US"/>
        </w:rPr>
        <w:t xml:space="preserve"> </w:t>
      </w:r>
      <w:r w:rsidRPr="0066416C">
        <w:rPr>
          <w:spacing w:val="-2"/>
          <w:lang w:eastAsia="en-US"/>
        </w:rPr>
        <w:t>чувство</w:t>
      </w:r>
      <w:r w:rsidRPr="0066416C">
        <w:rPr>
          <w:spacing w:val="-7"/>
          <w:lang w:eastAsia="en-US"/>
        </w:rPr>
        <w:t xml:space="preserve"> </w:t>
      </w:r>
      <w:r w:rsidRPr="0066416C">
        <w:rPr>
          <w:spacing w:val="-1"/>
          <w:lang w:eastAsia="en-US"/>
        </w:rPr>
        <w:t>гордости</w:t>
      </w:r>
      <w:r w:rsidRPr="0066416C">
        <w:rPr>
          <w:spacing w:val="-5"/>
          <w:lang w:eastAsia="en-US"/>
        </w:rPr>
        <w:t xml:space="preserve"> </w:t>
      </w:r>
      <w:r w:rsidRPr="0066416C">
        <w:rPr>
          <w:lang w:eastAsia="en-US"/>
        </w:rPr>
        <w:t>за</w:t>
      </w:r>
      <w:r w:rsidRPr="0066416C">
        <w:rPr>
          <w:spacing w:val="-12"/>
          <w:lang w:eastAsia="en-US"/>
        </w:rPr>
        <w:t xml:space="preserve"> </w:t>
      </w:r>
      <w:r w:rsidRPr="0066416C">
        <w:rPr>
          <w:lang w:eastAsia="en-US"/>
        </w:rPr>
        <w:t>свою</w:t>
      </w:r>
      <w:r w:rsidRPr="0066416C">
        <w:rPr>
          <w:spacing w:val="-8"/>
          <w:lang w:eastAsia="en-US"/>
        </w:rPr>
        <w:t xml:space="preserve"> </w:t>
      </w:r>
      <w:r w:rsidRPr="0066416C">
        <w:rPr>
          <w:spacing w:val="-1"/>
          <w:lang w:eastAsia="en-US"/>
        </w:rPr>
        <w:t>страну;</w:t>
      </w:r>
    </w:p>
    <w:p w14:paraId="411F49D7" w14:textId="77777777" w:rsidR="009747EE" w:rsidRPr="0066416C" w:rsidRDefault="009747EE" w:rsidP="00533A6D">
      <w:pPr>
        <w:widowControl w:val="0"/>
        <w:numPr>
          <w:ilvl w:val="3"/>
          <w:numId w:val="0"/>
        </w:numPr>
        <w:tabs>
          <w:tab w:val="left" w:pos="835"/>
        </w:tabs>
        <w:spacing w:before="2" w:line="275" w:lineRule="exact"/>
        <w:jc w:val="both"/>
        <w:rPr>
          <w:lang w:eastAsia="en-US"/>
        </w:rPr>
      </w:pPr>
      <w:r w:rsidRPr="0066416C">
        <w:rPr>
          <w:spacing w:val="-1"/>
          <w:lang w:eastAsia="en-US"/>
        </w:rPr>
        <w:t>уважение</w:t>
      </w:r>
      <w:r w:rsidRPr="0066416C">
        <w:rPr>
          <w:spacing w:val="-9"/>
          <w:lang w:eastAsia="en-US"/>
        </w:rPr>
        <w:t xml:space="preserve"> </w:t>
      </w:r>
      <w:r w:rsidRPr="0066416C">
        <w:rPr>
          <w:lang w:eastAsia="en-US"/>
        </w:rPr>
        <w:t>к</w:t>
      </w:r>
      <w:r w:rsidRPr="0066416C">
        <w:rPr>
          <w:spacing w:val="-9"/>
          <w:lang w:eastAsia="en-US"/>
        </w:rPr>
        <w:t xml:space="preserve"> </w:t>
      </w:r>
      <w:r w:rsidRPr="0066416C">
        <w:rPr>
          <w:spacing w:val="-1"/>
          <w:lang w:eastAsia="en-US"/>
        </w:rPr>
        <w:t>истории,</w:t>
      </w:r>
      <w:r w:rsidRPr="0066416C">
        <w:rPr>
          <w:spacing w:val="-7"/>
          <w:lang w:eastAsia="en-US"/>
        </w:rPr>
        <w:t xml:space="preserve"> </w:t>
      </w:r>
      <w:r w:rsidRPr="0066416C">
        <w:rPr>
          <w:spacing w:val="-1"/>
          <w:lang w:eastAsia="en-US"/>
        </w:rPr>
        <w:t>культурным</w:t>
      </w:r>
      <w:r w:rsidRPr="0066416C">
        <w:rPr>
          <w:spacing w:val="-6"/>
          <w:lang w:eastAsia="en-US"/>
        </w:rPr>
        <w:t xml:space="preserve"> </w:t>
      </w:r>
      <w:r w:rsidRPr="0066416C">
        <w:rPr>
          <w:lang w:eastAsia="en-US"/>
        </w:rPr>
        <w:t>и</w:t>
      </w:r>
      <w:r w:rsidRPr="0066416C">
        <w:rPr>
          <w:spacing w:val="-11"/>
          <w:lang w:eastAsia="en-US"/>
        </w:rPr>
        <w:t xml:space="preserve"> </w:t>
      </w:r>
      <w:r w:rsidRPr="0066416C">
        <w:rPr>
          <w:spacing w:val="-1"/>
          <w:lang w:eastAsia="en-US"/>
        </w:rPr>
        <w:t>историческим</w:t>
      </w:r>
      <w:r w:rsidRPr="0066416C">
        <w:rPr>
          <w:spacing w:val="-7"/>
          <w:lang w:eastAsia="en-US"/>
        </w:rPr>
        <w:t xml:space="preserve"> </w:t>
      </w:r>
      <w:r w:rsidRPr="0066416C">
        <w:rPr>
          <w:spacing w:val="-1"/>
          <w:lang w:eastAsia="en-US"/>
        </w:rPr>
        <w:t>памятникам;</w:t>
      </w:r>
    </w:p>
    <w:p w14:paraId="68608E67" w14:textId="77777777" w:rsidR="009747EE" w:rsidRPr="0066416C" w:rsidRDefault="009747EE" w:rsidP="00533A6D">
      <w:pPr>
        <w:widowControl w:val="0"/>
        <w:numPr>
          <w:ilvl w:val="3"/>
          <w:numId w:val="0"/>
        </w:numPr>
        <w:tabs>
          <w:tab w:val="left" w:pos="830"/>
        </w:tabs>
        <w:spacing w:line="275" w:lineRule="exact"/>
        <w:jc w:val="both"/>
        <w:rPr>
          <w:lang w:eastAsia="en-US"/>
        </w:rPr>
      </w:pPr>
      <w:r w:rsidRPr="0066416C">
        <w:rPr>
          <w:spacing w:val="-1"/>
          <w:lang w:eastAsia="en-US"/>
        </w:rPr>
        <w:t>эмоционально</w:t>
      </w:r>
      <w:r w:rsidRPr="0066416C">
        <w:rPr>
          <w:spacing w:val="-14"/>
          <w:lang w:eastAsia="en-US"/>
        </w:rPr>
        <w:t xml:space="preserve"> </w:t>
      </w:r>
      <w:r w:rsidRPr="0066416C">
        <w:rPr>
          <w:spacing w:val="-1"/>
          <w:lang w:eastAsia="en-US"/>
        </w:rPr>
        <w:t>положительное</w:t>
      </w:r>
      <w:r w:rsidRPr="0066416C">
        <w:rPr>
          <w:spacing w:val="-17"/>
          <w:lang w:eastAsia="en-US"/>
        </w:rPr>
        <w:t xml:space="preserve"> </w:t>
      </w:r>
      <w:r w:rsidRPr="0066416C">
        <w:rPr>
          <w:lang w:eastAsia="en-US"/>
        </w:rPr>
        <w:t>принятие</w:t>
      </w:r>
      <w:r w:rsidRPr="0066416C">
        <w:rPr>
          <w:spacing w:val="-18"/>
          <w:lang w:eastAsia="en-US"/>
        </w:rPr>
        <w:t xml:space="preserve"> </w:t>
      </w:r>
      <w:r w:rsidRPr="0066416C">
        <w:rPr>
          <w:spacing w:val="-1"/>
          <w:lang w:eastAsia="en-US"/>
        </w:rPr>
        <w:t>своей</w:t>
      </w:r>
      <w:r w:rsidRPr="0066416C">
        <w:rPr>
          <w:spacing w:val="-15"/>
          <w:lang w:eastAsia="en-US"/>
        </w:rPr>
        <w:t xml:space="preserve"> </w:t>
      </w:r>
      <w:r w:rsidRPr="0066416C">
        <w:rPr>
          <w:spacing w:val="-1"/>
          <w:lang w:eastAsia="en-US"/>
        </w:rPr>
        <w:t>этнической</w:t>
      </w:r>
      <w:r w:rsidRPr="0066416C">
        <w:rPr>
          <w:spacing w:val="-16"/>
          <w:lang w:eastAsia="en-US"/>
        </w:rPr>
        <w:t xml:space="preserve"> </w:t>
      </w:r>
      <w:r w:rsidRPr="0066416C">
        <w:rPr>
          <w:spacing w:val="-1"/>
          <w:lang w:eastAsia="en-US"/>
        </w:rPr>
        <w:t>идентичности;</w:t>
      </w:r>
    </w:p>
    <w:p w14:paraId="5B43E254" w14:textId="77777777" w:rsidR="009747EE" w:rsidRPr="0066416C" w:rsidRDefault="009747EE" w:rsidP="00533A6D">
      <w:pPr>
        <w:widowControl w:val="0"/>
        <w:numPr>
          <w:ilvl w:val="3"/>
          <w:numId w:val="0"/>
        </w:numPr>
        <w:tabs>
          <w:tab w:val="left" w:pos="835"/>
        </w:tabs>
        <w:spacing w:before="7" w:line="274" w:lineRule="exact"/>
        <w:ind w:right="129"/>
        <w:jc w:val="both"/>
        <w:rPr>
          <w:lang w:eastAsia="en-US"/>
        </w:rPr>
      </w:pPr>
      <w:r w:rsidRPr="0066416C">
        <w:rPr>
          <w:spacing w:val="-1"/>
          <w:lang w:eastAsia="en-US"/>
        </w:rPr>
        <w:t>уважение</w:t>
      </w:r>
      <w:r w:rsidRPr="0066416C">
        <w:rPr>
          <w:spacing w:val="35"/>
          <w:lang w:eastAsia="en-US"/>
        </w:rPr>
        <w:t xml:space="preserve"> </w:t>
      </w:r>
      <w:r w:rsidRPr="0066416C">
        <w:rPr>
          <w:lang w:eastAsia="en-US"/>
        </w:rPr>
        <w:t>к</w:t>
      </w:r>
      <w:r w:rsidRPr="0066416C">
        <w:rPr>
          <w:spacing w:val="39"/>
          <w:lang w:eastAsia="en-US"/>
        </w:rPr>
        <w:t xml:space="preserve"> </w:t>
      </w:r>
      <w:r w:rsidRPr="0066416C">
        <w:rPr>
          <w:spacing w:val="-1"/>
          <w:lang w:eastAsia="en-US"/>
        </w:rPr>
        <w:t>другим</w:t>
      </w:r>
      <w:r w:rsidRPr="0066416C">
        <w:rPr>
          <w:spacing w:val="38"/>
          <w:lang w:eastAsia="en-US"/>
        </w:rPr>
        <w:t xml:space="preserve"> </w:t>
      </w:r>
      <w:r w:rsidRPr="0066416C">
        <w:rPr>
          <w:lang w:eastAsia="en-US"/>
        </w:rPr>
        <w:t>народам</w:t>
      </w:r>
      <w:r w:rsidRPr="0066416C">
        <w:rPr>
          <w:spacing w:val="37"/>
          <w:lang w:eastAsia="en-US"/>
        </w:rPr>
        <w:t xml:space="preserve"> </w:t>
      </w:r>
      <w:r w:rsidRPr="0066416C">
        <w:rPr>
          <w:lang w:eastAsia="en-US"/>
        </w:rPr>
        <w:t>России</w:t>
      </w:r>
      <w:r w:rsidRPr="0066416C">
        <w:rPr>
          <w:spacing w:val="38"/>
          <w:lang w:eastAsia="en-US"/>
        </w:rPr>
        <w:t xml:space="preserve"> </w:t>
      </w:r>
      <w:r w:rsidRPr="0066416C">
        <w:rPr>
          <w:lang w:eastAsia="en-US"/>
        </w:rPr>
        <w:t>и</w:t>
      </w:r>
      <w:r w:rsidRPr="0066416C">
        <w:rPr>
          <w:spacing w:val="37"/>
          <w:lang w:eastAsia="en-US"/>
        </w:rPr>
        <w:t xml:space="preserve"> </w:t>
      </w:r>
      <w:r w:rsidRPr="0066416C">
        <w:rPr>
          <w:spacing w:val="-1"/>
          <w:lang w:eastAsia="en-US"/>
        </w:rPr>
        <w:t>мира</w:t>
      </w:r>
      <w:r w:rsidRPr="0066416C">
        <w:rPr>
          <w:spacing w:val="36"/>
          <w:lang w:eastAsia="en-US"/>
        </w:rPr>
        <w:t xml:space="preserve"> </w:t>
      </w:r>
      <w:r w:rsidRPr="0066416C">
        <w:rPr>
          <w:lang w:eastAsia="en-US"/>
        </w:rPr>
        <w:t>и</w:t>
      </w:r>
      <w:r w:rsidRPr="0066416C">
        <w:rPr>
          <w:spacing w:val="37"/>
          <w:lang w:eastAsia="en-US"/>
        </w:rPr>
        <w:t xml:space="preserve"> </w:t>
      </w:r>
      <w:r w:rsidRPr="0066416C">
        <w:rPr>
          <w:lang w:eastAsia="en-US"/>
        </w:rPr>
        <w:t>принятие</w:t>
      </w:r>
      <w:r w:rsidRPr="0066416C">
        <w:rPr>
          <w:spacing w:val="36"/>
          <w:lang w:eastAsia="en-US"/>
        </w:rPr>
        <w:t xml:space="preserve"> </w:t>
      </w:r>
      <w:r w:rsidRPr="0066416C">
        <w:rPr>
          <w:spacing w:val="-2"/>
          <w:lang w:eastAsia="en-US"/>
        </w:rPr>
        <w:t>их,</w:t>
      </w:r>
      <w:r w:rsidRPr="0066416C">
        <w:rPr>
          <w:spacing w:val="38"/>
          <w:lang w:eastAsia="en-US"/>
        </w:rPr>
        <w:t xml:space="preserve"> </w:t>
      </w:r>
      <w:r w:rsidRPr="0066416C">
        <w:rPr>
          <w:spacing w:val="-1"/>
          <w:lang w:eastAsia="en-US"/>
        </w:rPr>
        <w:t>межэтническая</w:t>
      </w:r>
      <w:r w:rsidRPr="0066416C">
        <w:rPr>
          <w:spacing w:val="40"/>
          <w:w w:val="99"/>
          <w:lang w:eastAsia="en-US"/>
        </w:rPr>
        <w:t xml:space="preserve"> </w:t>
      </w:r>
      <w:r w:rsidRPr="0066416C">
        <w:rPr>
          <w:spacing w:val="-1"/>
          <w:lang w:eastAsia="en-US"/>
        </w:rPr>
        <w:t>толерантность,</w:t>
      </w:r>
      <w:r w:rsidRPr="0066416C">
        <w:rPr>
          <w:spacing w:val="-16"/>
          <w:lang w:eastAsia="en-US"/>
        </w:rPr>
        <w:t xml:space="preserve"> </w:t>
      </w:r>
      <w:r w:rsidRPr="0066416C">
        <w:rPr>
          <w:spacing w:val="-1"/>
          <w:lang w:eastAsia="en-US"/>
        </w:rPr>
        <w:t>готовность</w:t>
      </w:r>
      <w:r w:rsidRPr="0066416C">
        <w:rPr>
          <w:spacing w:val="-17"/>
          <w:lang w:eastAsia="en-US"/>
        </w:rPr>
        <w:t xml:space="preserve"> </w:t>
      </w:r>
      <w:r w:rsidRPr="0066416C">
        <w:rPr>
          <w:lang w:eastAsia="en-US"/>
        </w:rPr>
        <w:t>к</w:t>
      </w:r>
      <w:r w:rsidRPr="0066416C">
        <w:rPr>
          <w:spacing w:val="-15"/>
          <w:lang w:eastAsia="en-US"/>
        </w:rPr>
        <w:t xml:space="preserve"> </w:t>
      </w:r>
      <w:r w:rsidRPr="0066416C">
        <w:rPr>
          <w:spacing w:val="-1"/>
          <w:lang w:eastAsia="en-US"/>
        </w:rPr>
        <w:t>равноправному</w:t>
      </w:r>
      <w:r w:rsidRPr="0066416C">
        <w:rPr>
          <w:spacing w:val="-21"/>
          <w:lang w:eastAsia="en-US"/>
        </w:rPr>
        <w:t xml:space="preserve"> </w:t>
      </w:r>
      <w:r w:rsidRPr="0066416C">
        <w:rPr>
          <w:spacing w:val="-1"/>
          <w:lang w:eastAsia="en-US"/>
        </w:rPr>
        <w:t>сотрудничеству;</w:t>
      </w:r>
    </w:p>
    <w:p w14:paraId="564E9358" w14:textId="77777777" w:rsidR="009747EE" w:rsidRPr="0066416C" w:rsidRDefault="009747EE" w:rsidP="00533A6D">
      <w:pPr>
        <w:widowControl w:val="0"/>
        <w:numPr>
          <w:ilvl w:val="3"/>
          <w:numId w:val="0"/>
        </w:numPr>
        <w:tabs>
          <w:tab w:val="left" w:pos="835"/>
        </w:tabs>
        <w:ind w:right="119"/>
        <w:jc w:val="both"/>
        <w:rPr>
          <w:lang w:eastAsia="en-US"/>
        </w:rPr>
      </w:pPr>
      <w:r w:rsidRPr="0066416C">
        <w:rPr>
          <w:spacing w:val="-1"/>
          <w:lang w:eastAsia="en-US"/>
        </w:rPr>
        <w:t>уважение</w:t>
      </w:r>
      <w:r w:rsidRPr="0066416C">
        <w:rPr>
          <w:spacing w:val="31"/>
          <w:lang w:eastAsia="en-US"/>
        </w:rPr>
        <w:t xml:space="preserve"> </w:t>
      </w:r>
      <w:r w:rsidRPr="0066416C">
        <w:rPr>
          <w:lang w:eastAsia="en-US"/>
        </w:rPr>
        <w:t>к</w:t>
      </w:r>
      <w:r w:rsidRPr="0066416C">
        <w:rPr>
          <w:spacing w:val="31"/>
          <w:lang w:eastAsia="en-US"/>
        </w:rPr>
        <w:t xml:space="preserve"> </w:t>
      </w:r>
      <w:r w:rsidRPr="0066416C">
        <w:rPr>
          <w:lang w:eastAsia="en-US"/>
        </w:rPr>
        <w:t>личности</w:t>
      </w:r>
      <w:r w:rsidRPr="0066416C">
        <w:rPr>
          <w:spacing w:val="33"/>
          <w:lang w:eastAsia="en-US"/>
        </w:rPr>
        <w:t xml:space="preserve"> </w:t>
      </w:r>
      <w:r w:rsidRPr="0066416C">
        <w:rPr>
          <w:lang w:eastAsia="en-US"/>
        </w:rPr>
        <w:t>и</w:t>
      </w:r>
      <w:r w:rsidRPr="0066416C">
        <w:rPr>
          <w:spacing w:val="33"/>
          <w:lang w:eastAsia="en-US"/>
        </w:rPr>
        <w:t xml:space="preserve"> </w:t>
      </w:r>
      <w:r w:rsidRPr="0066416C">
        <w:rPr>
          <w:spacing w:val="-1"/>
          <w:lang w:eastAsia="en-US"/>
        </w:rPr>
        <w:t>её</w:t>
      </w:r>
      <w:r w:rsidRPr="0066416C">
        <w:rPr>
          <w:spacing w:val="32"/>
          <w:lang w:eastAsia="en-US"/>
        </w:rPr>
        <w:t xml:space="preserve"> </w:t>
      </w:r>
      <w:r w:rsidRPr="0066416C">
        <w:rPr>
          <w:spacing w:val="-1"/>
          <w:lang w:eastAsia="en-US"/>
        </w:rPr>
        <w:t>достоинству,</w:t>
      </w:r>
      <w:r w:rsidRPr="0066416C">
        <w:rPr>
          <w:spacing w:val="39"/>
          <w:lang w:eastAsia="en-US"/>
        </w:rPr>
        <w:t xml:space="preserve"> </w:t>
      </w:r>
      <w:r w:rsidRPr="0066416C">
        <w:rPr>
          <w:lang w:eastAsia="en-US"/>
        </w:rPr>
        <w:t>доброжелательное</w:t>
      </w:r>
      <w:r w:rsidRPr="0066416C">
        <w:rPr>
          <w:spacing w:val="27"/>
          <w:lang w:eastAsia="en-US"/>
        </w:rPr>
        <w:t xml:space="preserve"> </w:t>
      </w:r>
      <w:r w:rsidRPr="0066416C">
        <w:rPr>
          <w:lang w:eastAsia="en-US"/>
        </w:rPr>
        <w:t>отношение</w:t>
      </w:r>
      <w:r w:rsidRPr="0066416C">
        <w:rPr>
          <w:spacing w:val="32"/>
          <w:lang w:eastAsia="en-US"/>
        </w:rPr>
        <w:t xml:space="preserve"> </w:t>
      </w:r>
      <w:r w:rsidRPr="0066416C">
        <w:rPr>
          <w:lang w:eastAsia="en-US"/>
        </w:rPr>
        <w:t>к</w:t>
      </w:r>
      <w:r w:rsidRPr="0066416C">
        <w:rPr>
          <w:spacing w:val="26"/>
          <w:w w:val="99"/>
          <w:lang w:eastAsia="en-US"/>
        </w:rPr>
        <w:t xml:space="preserve"> </w:t>
      </w:r>
      <w:r w:rsidRPr="0066416C">
        <w:rPr>
          <w:spacing w:val="-1"/>
          <w:lang w:eastAsia="en-US"/>
        </w:rPr>
        <w:t>окружающим,</w:t>
      </w:r>
      <w:r w:rsidRPr="0066416C">
        <w:rPr>
          <w:spacing w:val="43"/>
          <w:lang w:eastAsia="en-US"/>
        </w:rPr>
        <w:t xml:space="preserve"> </w:t>
      </w:r>
      <w:r w:rsidRPr="0066416C">
        <w:rPr>
          <w:spacing w:val="-1"/>
          <w:lang w:eastAsia="en-US"/>
        </w:rPr>
        <w:t>нетерпимость</w:t>
      </w:r>
      <w:r w:rsidRPr="0066416C">
        <w:rPr>
          <w:spacing w:val="42"/>
          <w:lang w:eastAsia="en-US"/>
        </w:rPr>
        <w:t xml:space="preserve"> </w:t>
      </w:r>
      <w:r w:rsidRPr="0066416C">
        <w:rPr>
          <w:lang w:eastAsia="en-US"/>
        </w:rPr>
        <w:t>к</w:t>
      </w:r>
      <w:r w:rsidRPr="0066416C">
        <w:rPr>
          <w:spacing w:val="41"/>
          <w:lang w:eastAsia="en-US"/>
        </w:rPr>
        <w:t xml:space="preserve"> </w:t>
      </w:r>
      <w:r w:rsidRPr="0066416C">
        <w:rPr>
          <w:spacing w:val="-1"/>
          <w:lang w:eastAsia="en-US"/>
        </w:rPr>
        <w:t>любым</w:t>
      </w:r>
      <w:r w:rsidRPr="0066416C">
        <w:rPr>
          <w:spacing w:val="38"/>
          <w:lang w:eastAsia="en-US"/>
        </w:rPr>
        <w:t xml:space="preserve"> </w:t>
      </w:r>
      <w:r w:rsidRPr="0066416C">
        <w:rPr>
          <w:spacing w:val="-1"/>
          <w:lang w:eastAsia="en-US"/>
        </w:rPr>
        <w:t>видам</w:t>
      </w:r>
      <w:r w:rsidRPr="0066416C">
        <w:rPr>
          <w:spacing w:val="39"/>
          <w:lang w:eastAsia="en-US"/>
        </w:rPr>
        <w:t xml:space="preserve"> </w:t>
      </w:r>
      <w:r w:rsidRPr="0066416C">
        <w:rPr>
          <w:lang w:eastAsia="en-US"/>
        </w:rPr>
        <w:t>насилия</w:t>
      </w:r>
      <w:r w:rsidRPr="0066416C">
        <w:rPr>
          <w:spacing w:val="41"/>
          <w:lang w:eastAsia="en-US"/>
        </w:rPr>
        <w:t xml:space="preserve"> </w:t>
      </w:r>
      <w:r w:rsidRPr="0066416C">
        <w:rPr>
          <w:lang w:eastAsia="en-US"/>
        </w:rPr>
        <w:t>и</w:t>
      </w:r>
      <w:r w:rsidRPr="0066416C">
        <w:rPr>
          <w:spacing w:val="38"/>
          <w:lang w:eastAsia="en-US"/>
        </w:rPr>
        <w:t xml:space="preserve"> </w:t>
      </w:r>
      <w:r w:rsidRPr="0066416C">
        <w:rPr>
          <w:spacing w:val="-1"/>
          <w:lang w:eastAsia="en-US"/>
        </w:rPr>
        <w:t>готовность</w:t>
      </w:r>
      <w:r w:rsidRPr="0066416C">
        <w:rPr>
          <w:spacing w:val="42"/>
          <w:lang w:eastAsia="en-US"/>
        </w:rPr>
        <w:t xml:space="preserve"> </w:t>
      </w:r>
      <w:r w:rsidRPr="0066416C">
        <w:rPr>
          <w:spacing w:val="-1"/>
          <w:lang w:eastAsia="en-US"/>
        </w:rPr>
        <w:t>противостоять</w:t>
      </w:r>
      <w:r w:rsidRPr="0066416C">
        <w:rPr>
          <w:spacing w:val="71"/>
          <w:w w:val="99"/>
          <w:lang w:eastAsia="en-US"/>
        </w:rPr>
        <w:t xml:space="preserve"> </w:t>
      </w:r>
      <w:r w:rsidRPr="0066416C">
        <w:rPr>
          <w:lang w:eastAsia="en-US"/>
        </w:rPr>
        <w:t>им;</w:t>
      </w:r>
    </w:p>
    <w:p w14:paraId="1F778737" w14:textId="77777777" w:rsidR="009747EE" w:rsidRPr="0066416C" w:rsidRDefault="009747EE" w:rsidP="00533A6D">
      <w:pPr>
        <w:widowControl w:val="0"/>
        <w:numPr>
          <w:ilvl w:val="3"/>
          <w:numId w:val="0"/>
        </w:numPr>
        <w:tabs>
          <w:tab w:val="left" w:pos="835"/>
        </w:tabs>
        <w:spacing w:line="242" w:lineRule="auto"/>
        <w:ind w:right="125"/>
        <w:jc w:val="both"/>
        <w:rPr>
          <w:lang w:eastAsia="en-US"/>
        </w:rPr>
      </w:pPr>
      <w:r w:rsidRPr="0066416C">
        <w:rPr>
          <w:spacing w:val="-1"/>
          <w:lang w:eastAsia="en-US"/>
        </w:rPr>
        <w:t>уважение</w:t>
      </w:r>
      <w:r w:rsidRPr="0066416C">
        <w:rPr>
          <w:spacing w:val="46"/>
          <w:lang w:eastAsia="en-US"/>
        </w:rPr>
        <w:t xml:space="preserve"> </w:t>
      </w:r>
      <w:r w:rsidRPr="0066416C">
        <w:rPr>
          <w:lang w:eastAsia="en-US"/>
        </w:rPr>
        <w:t>к</w:t>
      </w:r>
      <w:r w:rsidRPr="0066416C">
        <w:rPr>
          <w:spacing w:val="45"/>
          <w:lang w:eastAsia="en-US"/>
        </w:rPr>
        <w:t xml:space="preserve"> </w:t>
      </w:r>
      <w:r w:rsidRPr="0066416C">
        <w:rPr>
          <w:lang w:eastAsia="en-US"/>
        </w:rPr>
        <w:t>ценностям</w:t>
      </w:r>
      <w:r w:rsidRPr="0066416C">
        <w:rPr>
          <w:spacing w:val="49"/>
          <w:lang w:eastAsia="en-US"/>
        </w:rPr>
        <w:t xml:space="preserve"> </w:t>
      </w:r>
      <w:r w:rsidRPr="0066416C">
        <w:rPr>
          <w:spacing w:val="-1"/>
          <w:lang w:eastAsia="en-US"/>
        </w:rPr>
        <w:t>семьи,</w:t>
      </w:r>
      <w:r w:rsidRPr="0066416C">
        <w:rPr>
          <w:spacing w:val="44"/>
          <w:lang w:eastAsia="en-US"/>
        </w:rPr>
        <w:t xml:space="preserve"> </w:t>
      </w:r>
      <w:r w:rsidRPr="0066416C">
        <w:rPr>
          <w:lang w:eastAsia="en-US"/>
        </w:rPr>
        <w:t>любовь</w:t>
      </w:r>
      <w:r w:rsidRPr="0066416C">
        <w:rPr>
          <w:spacing w:val="44"/>
          <w:lang w:eastAsia="en-US"/>
        </w:rPr>
        <w:t xml:space="preserve"> </w:t>
      </w:r>
      <w:r w:rsidRPr="0066416C">
        <w:rPr>
          <w:lang w:eastAsia="en-US"/>
        </w:rPr>
        <w:t>к</w:t>
      </w:r>
      <w:r w:rsidRPr="0066416C">
        <w:rPr>
          <w:spacing w:val="43"/>
          <w:lang w:eastAsia="en-US"/>
        </w:rPr>
        <w:t xml:space="preserve"> </w:t>
      </w:r>
      <w:r w:rsidRPr="0066416C">
        <w:rPr>
          <w:spacing w:val="-1"/>
          <w:lang w:eastAsia="en-US"/>
        </w:rPr>
        <w:t>природе,</w:t>
      </w:r>
      <w:r w:rsidRPr="0066416C">
        <w:rPr>
          <w:spacing w:val="45"/>
          <w:lang w:eastAsia="en-US"/>
        </w:rPr>
        <w:t xml:space="preserve"> </w:t>
      </w:r>
      <w:r w:rsidRPr="0066416C">
        <w:rPr>
          <w:lang w:eastAsia="en-US"/>
        </w:rPr>
        <w:t>признание</w:t>
      </w:r>
      <w:r w:rsidRPr="0066416C">
        <w:rPr>
          <w:spacing w:val="46"/>
          <w:lang w:eastAsia="en-US"/>
        </w:rPr>
        <w:t xml:space="preserve"> </w:t>
      </w:r>
      <w:r w:rsidRPr="0066416C">
        <w:rPr>
          <w:spacing w:val="-1"/>
          <w:lang w:eastAsia="en-US"/>
        </w:rPr>
        <w:t>ценности</w:t>
      </w:r>
      <w:r w:rsidRPr="0066416C">
        <w:rPr>
          <w:spacing w:val="48"/>
          <w:lang w:eastAsia="en-US"/>
        </w:rPr>
        <w:t xml:space="preserve"> </w:t>
      </w:r>
      <w:r w:rsidRPr="0066416C">
        <w:rPr>
          <w:spacing w:val="-1"/>
          <w:lang w:eastAsia="en-US"/>
        </w:rPr>
        <w:t>здоровья,</w:t>
      </w:r>
      <w:r w:rsidRPr="0066416C">
        <w:rPr>
          <w:spacing w:val="32"/>
          <w:w w:val="99"/>
          <w:lang w:eastAsia="en-US"/>
        </w:rPr>
        <w:t xml:space="preserve"> </w:t>
      </w:r>
      <w:r w:rsidRPr="0066416C">
        <w:rPr>
          <w:spacing w:val="-1"/>
          <w:lang w:eastAsia="en-US"/>
        </w:rPr>
        <w:t>своего</w:t>
      </w:r>
      <w:r w:rsidRPr="0066416C">
        <w:rPr>
          <w:spacing w:val="-2"/>
          <w:lang w:eastAsia="en-US"/>
        </w:rPr>
        <w:t xml:space="preserve"> </w:t>
      </w:r>
      <w:r w:rsidRPr="0066416C">
        <w:rPr>
          <w:lang w:eastAsia="en-US"/>
        </w:rPr>
        <w:t>и</w:t>
      </w:r>
      <w:r w:rsidRPr="0066416C">
        <w:rPr>
          <w:spacing w:val="-8"/>
          <w:lang w:eastAsia="en-US"/>
        </w:rPr>
        <w:t xml:space="preserve"> </w:t>
      </w:r>
      <w:r w:rsidRPr="0066416C">
        <w:rPr>
          <w:spacing w:val="-1"/>
          <w:lang w:eastAsia="en-US"/>
        </w:rPr>
        <w:t>других</w:t>
      </w:r>
      <w:r w:rsidRPr="0066416C">
        <w:rPr>
          <w:spacing w:val="-10"/>
          <w:lang w:eastAsia="en-US"/>
        </w:rPr>
        <w:t xml:space="preserve"> </w:t>
      </w:r>
      <w:r w:rsidRPr="0066416C">
        <w:rPr>
          <w:spacing w:val="-1"/>
          <w:lang w:eastAsia="en-US"/>
        </w:rPr>
        <w:t>людей,</w:t>
      </w:r>
      <w:r w:rsidRPr="0066416C">
        <w:rPr>
          <w:spacing w:val="-3"/>
          <w:lang w:eastAsia="en-US"/>
        </w:rPr>
        <w:t xml:space="preserve"> </w:t>
      </w:r>
      <w:r w:rsidRPr="0066416C">
        <w:rPr>
          <w:lang w:eastAsia="en-US"/>
        </w:rPr>
        <w:t>оптимизм</w:t>
      </w:r>
      <w:r w:rsidRPr="0066416C">
        <w:rPr>
          <w:spacing w:val="-8"/>
          <w:lang w:eastAsia="en-US"/>
        </w:rPr>
        <w:t xml:space="preserve"> </w:t>
      </w:r>
      <w:r w:rsidRPr="0066416C">
        <w:rPr>
          <w:lang w:eastAsia="en-US"/>
        </w:rPr>
        <w:t>в</w:t>
      </w:r>
      <w:r w:rsidRPr="0066416C">
        <w:rPr>
          <w:spacing w:val="-8"/>
          <w:lang w:eastAsia="en-US"/>
        </w:rPr>
        <w:t xml:space="preserve"> </w:t>
      </w:r>
      <w:r w:rsidRPr="0066416C">
        <w:rPr>
          <w:spacing w:val="-1"/>
          <w:lang w:eastAsia="en-US"/>
        </w:rPr>
        <w:t>восприятии</w:t>
      </w:r>
      <w:r w:rsidRPr="0066416C">
        <w:rPr>
          <w:spacing w:val="-9"/>
          <w:lang w:eastAsia="en-US"/>
        </w:rPr>
        <w:t xml:space="preserve"> </w:t>
      </w:r>
      <w:r w:rsidRPr="0066416C">
        <w:rPr>
          <w:lang w:eastAsia="en-US"/>
        </w:rPr>
        <w:t>мира;</w:t>
      </w:r>
    </w:p>
    <w:p w14:paraId="478B0034" w14:textId="77777777" w:rsidR="009747EE" w:rsidRPr="0066416C" w:rsidRDefault="009747EE" w:rsidP="00533A6D">
      <w:pPr>
        <w:widowControl w:val="0"/>
        <w:numPr>
          <w:ilvl w:val="3"/>
          <w:numId w:val="0"/>
        </w:numPr>
        <w:tabs>
          <w:tab w:val="left" w:pos="830"/>
        </w:tabs>
        <w:spacing w:line="271" w:lineRule="exact"/>
        <w:jc w:val="both"/>
        <w:rPr>
          <w:lang w:eastAsia="en-US"/>
        </w:rPr>
      </w:pPr>
      <w:r w:rsidRPr="0066416C">
        <w:rPr>
          <w:lang w:eastAsia="en-US"/>
        </w:rPr>
        <w:t>потребность</w:t>
      </w:r>
      <w:r w:rsidRPr="0066416C">
        <w:rPr>
          <w:spacing w:val="-14"/>
          <w:lang w:eastAsia="en-US"/>
        </w:rPr>
        <w:t xml:space="preserve"> </w:t>
      </w:r>
      <w:r w:rsidRPr="0066416C">
        <w:rPr>
          <w:lang w:eastAsia="en-US"/>
        </w:rPr>
        <w:t>в</w:t>
      </w:r>
      <w:r w:rsidRPr="0066416C">
        <w:rPr>
          <w:spacing w:val="-13"/>
          <w:lang w:eastAsia="en-US"/>
        </w:rPr>
        <w:t xml:space="preserve"> </w:t>
      </w:r>
      <w:r w:rsidRPr="0066416C">
        <w:rPr>
          <w:spacing w:val="-1"/>
          <w:lang w:eastAsia="en-US"/>
        </w:rPr>
        <w:t>самовыражении</w:t>
      </w:r>
      <w:r w:rsidRPr="0066416C">
        <w:rPr>
          <w:spacing w:val="-13"/>
          <w:lang w:eastAsia="en-US"/>
        </w:rPr>
        <w:t xml:space="preserve"> </w:t>
      </w:r>
      <w:r w:rsidRPr="0066416C">
        <w:rPr>
          <w:lang w:eastAsia="en-US"/>
        </w:rPr>
        <w:t>и</w:t>
      </w:r>
      <w:r w:rsidRPr="0066416C">
        <w:rPr>
          <w:spacing w:val="-9"/>
          <w:lang w:eastAsia="en-US"/>
        </w:rPr>
        <w:t xml:space="preserve"> </w:t>
      </w:r>
      <w:r w:rsidRPr="0066416C">
        <w:rPr>
          <w:spacing w:val="-1"/>
          <w:lang w:eastAsia="en-US"/>
        </w:rPr>
        <w:t>самореализации,</w:t>
      </w:r>
      <w:r w:rsidRPr="0066416C">
        <w:rPr>
          <w:spacing w:val="-12"/>
          <w:lang w:eastAsia="en-US"/>
        </w:rPr>
        <w:t xml:space="preserve"> </w:t>
      </w:r>
      <w:r w:rsidRPr="0066416C">
        <w:rPr>
          <w:spacing w:val="-1"/>
          <w:lang w:eastAsia="en-US"/>
        </w:rPr>
        <w:t>социальном</w:t>
      </w:r>
      <w:r w:rsidRPr="0066416C">
        <w:rPr>
          <w:spacing w:val="-9"/>
          <w:lang w:eastAsia="en-US"/>
        </w:rPr>
        <w:t xml:space="preserve"> </w:t>
      </w:r>
      <w:r w:rsidRPr="0066416C">
        <w:rPr>
          <w:spacing w:val="-1"/>
          <w:lang w:eastAsia="en-US"/>
        </w:rPr>
        <w:t>признании;</w:t>
      </w:r>
    </w:p>
    <w:p w14:paraId="3A939FB6" w14:textId="77777777" w:rsidR="009747EE" w:rsidRPr="0066416C" w:rsidRDefault="009747EE" w:rsidP="00533A6D">
      <w:pPr>
        <w:widowControl w:val="0"/>
        <w:numPr>
          <w:ilvl w:val="3"/>
          <w:numId w:val="0"/>
        </w:numPr>
        <w:tabs>
          <w:tab w:val="left" w:pos="830"/>
        </w:tabs>
        <w:spacing w:before="7" w:line="274" w:lineRule="exact"/>
        <w:ind w:right="126"/>
        <w:jc w:val="both"/>
        <w:rPr>
          <w:lang w:eastAsia="en-US"/>
        </w:rPr>
      </w:pPr>
      <w:r w:rsidRPr="0066416C">
        <w:rPr>
          <w:lang w:eastAsia="en-US"/>
        </w:rPr>
        <w:t>позитивная</w:t>
      </w:r>
      <w:r w:rsidRPr="0066416C">
        <w:rPr>
          <w:spacing w:val="23"/>
          <w:lang w:eastAsia="en-US"/>
        </w:rPr>
        <w:t xml:space="preserve"> </w:t>
      </w:r>
      <w:r w:rsidRPr="0066416C">
        <w:rPr>
          <w:lang w:eastAsia="en-US"/>
        </w:rPr>
        <w:t>моральная</w:t>
      </w:r>
      <w:r w:rsidRPr="0066416C">
        <w:rPr>
          <w:spacing w:val="23"/>
          <w:lang w:eastAsia="en-US"/>
        </w:rPr>
        <w:t xml:space="preserve"> </w:t>
      </w:r>
      <w:r w:rsidRPr="0066416C">
        <w:rPr>
          <w:lang w:eastAsia="en-US"/>
        </w:rPr>
        <w:t>самооценка</w:t>
      </w:r>
      <w:r w:rsidRPr="0066416C">
        <w:rPr>
          <w:spacing w:val="23"/>
          <w:lang w:eastAsia="en-US"/>
        </w:rPr>
        <w:t xml:space="preserve"> </w:t>
      </w:r>
      <w:r w:rsidRPr="0066416C">
        <w:rPr>
          <w:lang w:eastAsia="en-US"/>
        </w:rPr>
        <w:t>и</w:t>
      </w:r>
      <w:r w:rsidRPr="0066416C">
        <w:rPr>
          <w:spacing w:val="24"/>
          <w:lang w:eastAsia="en-US"/>
        </w:rPr>
        <w:t xml:space="preserve"> </w:t>
      </w:r>
      <w:r w:rsidRPr="0066416C">
        <w:rPr>
          <w:spacing w:val="-1"/>
          <w:lang w:eastAsia="en-US"/>
        </w:rPr>
        <w:t>моральные</w:t>
      </w:r>
      <w:r w:rsidRPr="0066416C">
        <w:rPr>
          <w:spacing w:val="23"/>
          <w:lang w:eastAsia="en-US"/>
        </w:rPr>
        <w:t xml:space="preserve"> </w:t>
      </w:r>
      <w:r w:rsidRPr="0066416C">
        <w:rPr>
          <w:spacing w:val="-1"/>
          <w:lang w:eastAsia="en-US"/>
        </w:rPr>
        <w:t>чувства</w:t>
      </w:r>
      <w:r w:rsidRPr="0066416C">
        <w:rPr>
          <w:spacing w:val="20"/>
          <w:lang w:eastAsia="en-US"/>
        </w:rPr>
        <w:t xml:space="preserve"> </w:t>
      </w:r>
      <w:r w:rsidRPr="0066416C">
        <w:rPr>
          <w:lang w:eastAsia="en-US"/>
        </w:rPr>
        <w:t>—</w:t>
      </w:r>
      <w:r w:rsidRPr="0066416C">
        <w:rPr>
          <w:spacing w:val="28"/>
          <w:lang w:eastAsia="en-US"/>
        </w:rPr>
        <w:t xml:space="preserve"> </w:t>
      </w:r>
      <w:r w:rsidRPr="0066416C">
        <w:rPr>
          <w:spacing w:val="-1"/>
          <w:lang w:eastAsia="en-US"/>
        </w:rPr>
        <w:t>чувство</w:t>
      </w:r>
      <w:r w:rsidRPr="0066416C">
        <w:rPr>
          <w:spacing w:val="28"/>
          <w:lang w:eastAsia="en-US"/>
        </w:rPr>
        <w:t xml:space="preserve"> </w:t>
      </w:r>
      <w:r w:rsidRPr="0066416C">
        <w:rPr>
          <w:lang w:eastAsia="en-US"/>
        </w:rPr>
        <w:t>гордости</w:t>
      </w:r>
      <w:r w:rsidRPr="0066416C">
        <w:rPr>
          <w:spacing w:val="24"/>
          <w:lang w:eastAsia="en-US"/>
        </w:rPr>
        <w:t xml:space="preserve"> </w:t>
      </w:r>
      <w:r w:rsidRPr="0066416C">
        <w:rPr>
          <w:lang w:eastAsia="en-US"/>
        </w:rPr>
        <w:t>при</w:t>
      </w:r>
      <w:r w:rsidRPr="0066416C">
        <w:rPr>
          <w:spacing w:val="32"/>
          <w:w w:val="99"/>
          <w:lang w:eastAsia="en-US"/>
        </w:rPr>
        <w:t xml:space="preserve"> </w:t>
      </w:r>
      <w:r w:rsidRPr="0066416C">
        <w:rPr>
          <w:lang w:eastAsia="en-US"/>
        </w:rPr>
        <w:t>следовании</w:t>
      </w:r>
      <w:r w:rsidRPr="0066416C">
        <w:rPr>
          <w:spacing w:val="-10"/>
          <w:lang w:eastAsia="en-US"/>
        </w:rPr>
        <w:t xml:space="preserve"> </w:t>
      </w:r>
      <w:r w:rsidRPr="0066416C">
        <w:rPr>
          <w:spacing w:val="-1"/>
          <w:lang w:eastAsia="en-US"/>
        </w:rPr>
        <w:t>моральным</w:t>
      </w:r>
      <w:r w:rsidRPr="0066416C">
        <w:rPr>
          <w:spacing w:val="-11"/>
          <w:lang w:eastAsia="en-US"/>
        </w:rPr>
        <w:t xml:space="preserve"> </w:t>
      </w:r>
      <w:r w:rsidRPr="0066416C">
        <w:rPr>
          <w:spacing w:val="-1"/>
          <w:lang w:eastAsia="en-US"/>
        </w:rPr>
        <w:t>нормам,</w:t>
      </w:r>
      <w:r w:rsidRPr="0066416C">
        <w:rPr>
          <w:spacing w:val="-9"/>
          <w:lang w:eastAsia="en-US"/>
        </w:rPr>
        <w:t xml:space="preserve"> </w:t>
      </w:r>
      <w:r w:rsidRPr="0066416C">
        <w:rPr>
          <w:spacing w:val="-1"/>
          <w:lang w:eastAsia="en-US"/>
        </w:rPr>
        <w:t>переживание</w:t>
      </w:r>
      <w:r w:rsidRPr="0066416C">
        <w:rPr>
          <w:spacing w:val="-7"/>
          <w:lang w:eastAsia="en-US"/>
        </w:rPr>
        <w:t xml:space="preserve"> </w:t>
      </w:r>
      <w:r w:rsidRPr="0066416C">
        <w:rPr>
          <w:spacing w:val="-2"/>
          <w:lang w:eastAsia="en-US"/>
        </w:rPr>
        <w:t>стыда</w:t>
      </w:r>
      <w:r w:rsidRPr="0066416C">
        <w:rPr>
          <w:spacing w:val="-8"/>
          <w:lang w:eastAsia="en-US"/>
        </w:rPr>
        <w:t xml:space="preserve"> </w:t>
      </w:r>
      <w:r w:rsidRPr="0066416C">
        <w:rPr>
          <w:lang w:eastAsia="en-US"/>
        </w:rPr>
        <w:t>и</w:t>
      </w:r>
      <w:r w:rsidRPr="0066416C">
        <w:rPr>
          <w:spacing w:val="-10"/>
          <w:lang w:eastAsia="en-US"/>
        </w:rPr>
        <w:t xml:space="preserve"> </w:t>
      </w:r>
      <w:r w:rsidRPr="0066416C">
        <w:rPr>
          <w:lang w:eastAsia="en-US"/>
        </w:rPr>
        <w:t>вины</w:t>
      </w:r>
      <w:r w:rsidRPr="0066416C">
        <w:rPr>
          <w:spacing w:val="-9"/>
          <w:lang w:eastAsia="en-US"/>
        </w:rPr>
        <w:t xml:space="preserve"> </w:t>
      </w:r>
      <w:r w:rsidRPr="0066416C">
        <w:rPr>
          <w:lang w:eastAsia="en-US"/>
        </w:rPr>
        <w:t>при</w:t>
      </w:r>
      <w:r w:rsidRPr="0066416C">
        <w:rPr>
          <w:spacing w:val="-10"/>
          <w:lang w:eastAsia="en-US"/>
        </w:rPr>
        <w:t xml:space="preserve"> </w:t>
      </w:r>
      <w:r w:rsidRPr="0066416C">
        <w:rPr>
          <w:lang w:eastAsia="en-US"/>
        </w:rPr>
        <w:t>их</w:t>
      </w:r>
      <w:r w:rsidRPr="0066416C">
        <w:rPr>
          <w:spacing w:val="-11"/>
          <w:lang w:eastAsia="en-US"/>
        </w:rPr>
        <w:t xml:space="preserve"> </w:t>
      </w:r>
      <w:r w:rsidRPr="0066416C">
        <w:rPr>
          <w:spacing w:val="-1"/>
          <w:lang w:eastAsia="en-US"/>
        </w:rPr>
        <w:t>нарушении.</w:t>
      </w:r>
    </w:p>
    <w:p w14:paraId="4C62D445" w14:textId="77777777" w:rsidR="009747EE" w:rsidRPr="0066416C" w:rsidRDefault="009747EE" w:rsidP="009747EE">
      <w:pPr>
        <w:widowControl w:val="0"/>
        <w:tabs>
          <w:tab w:val="left" w:pos="830"/>
        </w:tabs>
        <w:spacing w:before="7" w:line="274" w:lineRule="exact"/>
        <w:ind w:right="126"/>
        <w:jc w:val="both"/>
        <w:rPr>
          <w:spacing w:val="-1"/>
          <w:lang w:eastAsia="en-US"/>
        </w:rPr>
      </w:pPr>
    </w:p>
    <w:p w14:paraId="00CE7FD5" w14:textId="77777777" w:rsidR="009747EE" w:rsidRPr="0066416C" w:rsidRDefault="009747EE" w:rsidP="009747EE">
      <w:pPr>
        <w:widowControl w:val="0"/>
        <w:rPr>
          <w:lang w:eastAsia="en-US"/>
        </w:rPr>
      </w:pPr>
      <w:r w:rsidRPr="0066416C">
        <w:rPr>
          <w:rFonts w:eastAsia="Calibri"/>
          <w:szCs w:val="22"/>
          <w:lang w:eastAsia="en-US"/>
        </w:rPr>
        <w:t>В</w:t>
      </w:r>
      <w:r w:rsidRPr="0066416C">
        <w:rPr>
          <w:rFonts w:eastAsia="Calibri"/>
          <w:spacing w:val="-14"/>
          <w:szCs w:val="22"/>
          <w:lang w:eastAsia="en-US"/>
        </w:rPr>
        <w:t xml:space="preserve"> </w:t>
      </w:r>
      <w:r w:rsidRPr="0066416C">
        <w:rPr>
          <w:rFonts w:eastAsia="Calibri"/>
          <w:spacing w:val="-1"/>
          <w:szCs w:val="22"/>
          <w:lang w:eastAsia="en-US"/>
        </w:rPr>
        <w:t>рамках</w:t>
      </w:r>
      <w:r w:rsidRPr="0066416C">
        <w:rPr>
          <w:rFonts w:eastAsia="Calibri"/>
          <w:spacing w:val="-16"/>
          <w:szCs w:val="22"/>
          <w:lang w:eastAsia="en-US"/>
        </w:rPr>
        <w:t xml:space="preserve"> </w:t>
      </w:r>
      <w:r w:rsidRPr="0066416C">
        <w:rPr>
          <w:rFonts w:eastAsia="Calibri"/>
          <w:b/>
          <w:szCs w:val="22"/>
          <w:lang w:eastAsia="en-US"/>
        </w:rPr>
        <w:t>деятельностного</w:t>
      </w:r>
      <w:r w:rsidRPr="0066416C">
        <w:rPr>
          <w:rFonts w:eastAsia="Calibri"/>
          <w:b/>
          <w:spacing w:val="-12"/>
          <w:szCs w:val="22"/>
          <w:lang w:eastAsia="en-US"/>
        </w:rPr>
        <w:t xml:space="preserve"> </w:t>
      </w:r>
      <w:r w:rsidRPr="0066416C">
        <w:rPr>
          <w:rFonts w:eastAsia="Calibri"/>
          <w:b/>
          <w:spacing w:val="-1"/>
          <w:szCs w:val="22"/>
          <w:lang w:eastAsia="en-US"/>
        </w:rPr>
        <w:t>(поведенческого)</w:t>
      </w:r>
      <w:r w:rsidRPr="0066416C">
        <w:rPr>
          <w:rFonts w:eastAsia="Calibri"/>
          <w:b/>
          <w:spacing w:val="-15"/>
          <w:szCs w:val="22"/>
          <w:lang w:eastAsia="en-US"/>
        </w:rPr>
        <w:t xml:space="preserve"> </w:t>
      </w:r>
      <w:r w:rsidRPr="0066416C">
        <w:rPr>
          <w:rFonts w:eastAsia="Calibri"/>
          <w:b/>
          <w:szCs w:val="22"/>
          <w:lang w:eastAsia="en-US"/>
        </w:rPr>
        <w:t>компонента</w:t>
      </w:r>
      <w:r w:rsidRPr="0066416C">
        <w:rPr>
          <w:rFonts w:eastAsia="Calibri"/>
          <w:b/>
          <w:spacing w:val="-14"/>
          <w:szCs w:val="22"/>
          <w:lang w:eastAsia="en-US"/>
        </w:rPr>
        <w:t xml:space="preserve"> </w:t>
      </w:r>
      <w:r w:rsidRPr="0066416C">
        <w:rPr>
          <w:rFonts w:eastAsia="Calibri"/>
          <w:spacing w:val="-3"/>
          <w:szCs w:val="22"/>
          <w:lang w:eastAsia="en-US"/>
        </w:rPr>
        <w:t>будут</w:t>
      </w:r>
      <w:r w:rsidRPr="0066416C">
        <w:rPr>
          <w:rFonts w:eastAsia="Calibri"/>
          <w:spacing w:val="-11"/>
          <w:szCs w:val="22"/>
          <w:lang w:eastAsia="en-US"/>
        </w:rPr>
        <w:t xml:space="preserve"> </w:t>
      </w:r>
      <w:r w:rsidRPr="0066416C">
        <w:rPr>
          <w:rFonts w:eastAsia="Calibri"/>
          <w:szCs w:val="22"/>
          <w:lang w:eastAsia="en-US"/>
        </w:rPr>
        <w:t>сформированы:</w:t>
      </w:r>
    </w:p>
    <w:p w14:paraId="0D0ACF32" w14:textId="3AFFDAA3" w:rsidR="009747EE" w:rsidRPr="0066416C" w:rsidRDefault="009747EE" w:rsidP="00533A6D">
      <w:pPr>
        <w:widowControl w:val="0"/>
        <w:tabs>
          <w:tab w:val="left" w:pos="730"/>
        </w:tabs>
        <w:spacing w:before="46"/>
        <w:ind w:right="117"/>
        <w:jc w:val="both"/>
        <w:rPr>
          <w:lang w:eastAsia="en-US"/>
        </w:rPr>
      </w:pPr>
      <w:r w:rsidRPr="0066416C">
        <w:rPr>
          <w:lang w:eastAsia="en-US"/>
        </w:rPr>
        <w:t>готовность</w:t>
      </w:r>
      <w:r w:rsidRPr="0066416C">
        <w:rPr>
          <w:spacing w:val="7"/>
          <w:lang w:eastAsia="en-US"/>
        </w:rPr>
        <w:t xml:space="preserve"> </w:t>
      </w:r>
      <w:r w:rsidRPr="0066416C">
        <w:rPr>
          <w:lang w:eastAsia="en-US"/>
        </w:rPr>
        <w:t>и</w:t>
      </w:r>
      <w:r w:rsidRPr="0066416C">
        <w:rPr>
          <w:spacing w:val="13"/>
          <w:lang w:eastAsia="en-US"/>
        </w:rPr>
        <w:t xml:space="preserve"> </w:t>
      </w:r>
      <w:r w:rsidRPr="0066416C">
        <w:rPr>
          <w:spacing w:val="-1"/>
          <w:lang w:eastAsia="en-US"/>
        </w:rPr>
        <w:t>способность</w:t>
      </w:r>
      <w:r w:rsidRPr="0066416C">
        <w:rPr>
          <w:spacing w:val="12"/>
          <w:lang w:eastAsia="en-US"/>
        </w:rPr>
        <w:t xml:space="preserve"> </w:t>
      </w:r>
      <w:r w:rsidRPr="0066416C">
        <w:rPr>
          <w:lang w:eastAsia="en-US"/>
        </w:rPr>
        <w:t>к</w:t>
      </w:r>
      <w:r w:rsidRPr="0066416C">
        <w:rPr>
          <w:spacing w:val="10"/>
          <w:lang w:eastAsia="en-US"/>
        </w:rPr>
        <w:t xml:space="preserve"> </w:t>
      </w:r>
      <w:r w:rsidRPr="0066416C">
        <w:rPr>
          <w:spacing w:val="-2"/>
          <w:lang w:eastAsia="en-US"/>
        </w:rPr>
        <w:t>участию</w:t>
      </w:r>
      <w:r w:rsidRPr="0066416C">
        <w:rPr>
          <w:spacing w:val="9"/>
          <w:lang w:eastAsia="en-US"/>
        </w:rPr>
        <w:t xml:space="preserve"> </w:t>
      </w:r>
      <w:r w:rsidRPr="0066416C">
        <w:rPr>
          <w:lang w:eastAsia="en-US"/>
        </w:rPr>
        <w:t>в</w:t>
      </w:r>
      <w:r w:rsidRPr="0066416C">
        <w:rPr>
          <w:spacing w:val="14"/>
          <w:lang w:eastAsia="en-US"/>
        </w:rPr>
        <w:t xml:space="preserve"> </w:t>
      </w:r>
      <w:r w:rsidRPr="0066416C">
        <w:rPr>
          <w:lang w:eastAsia="en-US"/>
        </w:rPr>
        <w:t>школьном</w:t>
      </w:r>
      <w:r w:rsidRPr="0066416C">
        <w:rPr>
          <w:spacing w:val="12"/>
          <w:lang w:eastAsia="en-US"/>
        </w:rPr>
        <w:t xml:space="preserve"> </w:t>
      </w:r>
      <w:r w:rsidRPr="0066416C">
        <w:rPr>
          <w:spacing w:val="-1"/>
          <w:lang w:eastAsia="en-US"/>
        </w:rPr>
        <w:t>самоуправлении</w:t>
      </w:r>
      <w:r w:rsidRPr="0066416C">
        <w:rPr>
          <w:spacing w:val="13"/>
          <w:lang w:eastAsia="en-US"/>
        </w:rPr>
        <w:t xml:space="preserve"> </w:t>
      </w:r>
      <w:r w:rsidRPr="0066416C">
        <w:rPr>
          <w:lang w:eastAsia="en-US"/>
        </w:rPr>
        <w:t>в</w:t>
      </w:r>
      <w:r w:rsidRPr="0066416C">
        <w:rPr>
          <w:spacing w:val="13"/>
          <w:lang w:eastAsia="en-US"/>
        </w:rPr>
        <w:t xml:space="preserve"> </w:t>
      </w:r>
      <w:r w:rsidRPr="0066416C">
        <w:rPr>
          <w:spacing w:val="-1"/>
          <w:lang w:eastAsia="en-US"/>
        </w:rPr>
        <w:t>пределах</w:t>
      </w:r>
      <w:r w:rsidRPr="0066416C">
        <w:rPr>
          <w:spacing w:val="37"/>
          <w:w w:val="99"/>
          <w:lang w:eastAsia="en-US"/>
        </w:rPr>
        <w:t xml:space="preserve"> </w:t>
      </w:r>
      <w:r w:rsidRPr="0066416C">
        <w:rPr>
          <w:lang w:eastAsia="en-US"/>
        </w:rPr>
        <w:t>возрастных</w:t>
      </w:r>
      <w:r w:rsidRPr="0066416C">
        <w:rPr>
          <w:spacing w:val="31"/>
          <w:lang w:eastAsia="en-US"/>
        </w:rPr>
        <w:t xml:space="preserve"> </w:t>
      </w:r>
      <w:r w:rsidRPr="0066416C">
        <w:rPr>
          <w:lang w:eastAsia="en-US"/>
        </w:rPr>
        <w:t>компетенций</w:t>
      </w:r>
      <w:r w:rsidRPr="0066416C">
        <w:rPr>
          <w:spacing w:val="38"/>
          <w:lang w:eastAsia="en-US"/>
        </w:rPr>
        <w:t xml:space="preserve"> </w:t>
      </w:r>
      <w:r w:rsidRPr="0066416C">
        <w:rPr>
          <w:spacing w:val="-1"/>
          <w:lang w:eastAsia="en-US"/>
        </w:rPr>
        <w:t>(дежурство</w:t>
      </w:r>
      <w:r w:rsidRPr="0066416C">
        <w:rPr>
          <w:spacing w:val="40"/>
          <w:lang w:eastAsia="en-US"/>
        </w:rPr>
        <w:t xml:space="preserve"> </w:t>
      </w:r>
      <w:r w:rsidRPr="0066416C">
        <w:rPr>
          <w:lang w:eastAsia="en-US"/>
        </w:rPr>
        <w:t>в</w:t>
      </w:r>
      <w:r w:rsidRPr="0066416C">
        <w:rPr>
          <w:spacing w:val="38"/>
          <w:lang w:eastAsia="en-US"/>
        </w:rPr>
        <w:t xml:space="preserve"> </w:t>
      </w:r>
      <w:r w:rsidRPr="0066416C">
        <w:rPr>
          <w:spacing w:val="-1"/>
          <w:lang w:eastAsia="en-US"/>
        </w:rPr>
        <w:t>школе</w:t>
      </w:r>
      <w:r w:rsidRPr="0066416C">
        <w:rPr>
          <w:spacing w:val="36"/>
          <w:lang w:eastAsia="en-US"/>
        </w:rPr>
        <w:t xml:space="preserve"> </w:t>
      </w:r>
      <w:r w:rsidRPr="0066416C">
        <w:rPr>
          <w:lang w:eastAsia="en-US"/>
        </w:rPr>
        <w:t>и</w:t>
      </w:r>
      <w:r w:rsidRPr="0066416C">
        <w:rPr>
          <w:spacing w:val="37"/>
          <w:lang w:eastAsia="en-US"/>
        </w:rPr>
        <w:t xml:space="preserve"> </w:t>
      </w:r>
      <w:r w:rsidRPr="0066416C">
        <w:rPr>
          <w:spacing w:val="-1"/>
          <w:lang w:eastAsia="en-US"/>
        </w:rPr>
        <w:t>классе,</w:t>
      </w:r>
      <w:r w:rsidRPr="0066416C">
        <w:rPr>
          <w:spacing w:val="43"/>
          <w:lang w:eastAsia="en-US"/>
        </w:rPr>
        <w:t xml:space="preserve"> </w:t>
      </w:r>
      <w:r w:rsidRPr="0066416C">
        <w:rPr>
          <w:spacing w:val="-2"/>
          <w:lang w:eastAsia="en-US"/>
        </w:rPr>
        <w:t>участие</w:t>
      </w:r>
      <w:r w:rsidRPr="0066416C">
        <w:rPr>
          <w:spacing w:val="36"/>
          <w:lang w:eastAsia="en-US"/>
        </w:rPr>
        <w:t xml:space="preserve"> </w:t>
      </w:r>
      <w:r w:rsidRPr="0066416C">
        <w:rPr>
          <w:lang w:eastAsia="en-US"/>
        </w:rPr>
        <w:t>в</w:t>
      </w:r>
      <w:r w:rsidRPr="0066416C">
        <w:rPr>
          <w:spacing w:val="42"/>
          <w:lang w:eastAsia="en-US"/>
        </w:rPr>
        <w:t xml:space="preserve"> </w:t>
      </w:r>
      <w:r w:rsidRPr="0066416C">
        <w:rPr>
          <w:lang w:eastAsia="en-US"/>
        </w:rPr>
        <w:t>детских</w:t>
      </w:r>
      <w:r w:rsidRPr="0066416C">
        <w:rPr>
          <w:spacing w:val="36"/>
          <w:lang w:eastAsia="en-US"/>
        </w:rPr>
        <w:t xml:space="preserve"> </w:t>
      </w:r>
      <w:r w:rsidRPr="0066416C">
        <w:rPr>
          <w:lang w:eastAsia="en-US"/>
        </w:rPr>
        <w:t>и</w:t>
      </w:r>
      <w:r w:rsidRPr="0066416C">
        <w:rPr>
          <w:spacing w:val="30"/>
          <w:w w:val="99"/>
          <w:lang w:eastAsia="en-US"/>
        </w:rPr>
        <w:t xml:space="preserve"> </w:t>
      </w:r>
      <w:r w:rsidRPr="0066416C">
        <w:rPr>
          <w:lang w:eastAsia="en-US"/>
        </w:rPr>
        <w:t>молодёжных</w:t>
      </w:r>
      <w:r w:rsidRPr="0066416C">
        <w:rPr>
          <w:spacing w:val="6"/>
          <w:lang w:eastAsia="en-US"/>
        </w:rPr>
        <w:t xml:space="preserve"> </w:t>
      </w:r>
      <w:r w:rsidRPr="0066416C">
        <w:rPr>
          <w:lang w:eastAsia="en-US"/>
        </w:rPr>
        <w:t>общественных</w:t>
      </w:r>
      <w:r w:rsidRPr="0066416C">
        <w:rPr>
          <w:spacing w:val="6"/>
          <w:lang w:eastAsia="en-US"/>
        </w:rPr>
        <w:t xml:space="preserve"> </w:t>
      </w:r>
      <w:r w:rsidRPr="0066416C">
        <w:rPr>
          <w:spacing w:val="-1"/>
          <w:lang w:eastAsia="en-US"/>
        </w:rPr>
        <w:t>организациях,</w:t>
      </w:r>
      <w:r w:rsidRPr="0066416C">
        <w:rPr>
          <w:spacing w:val="13"/>
          <w:lang w:eastAsia="en-US"/>
        </w:rPr>
        <w:t xml:space="preserve"> </w:t>
      </w:r>
      <w:r w:rsidRPr="0066416C">
        <w:rPr>
          <w:lang w:eastAsia="en-US"/>
        </w:rPr>
        <w:t>школьных</w:t>
      </w:r>
      <w:r w:rsidRPr="0066416C">
        <w:rPr>
          <w:spacing w:val="6"/>
          <w:lang w:eastAsia="en-US"/>
        </w:rPr>
        <w:t xml:space="preserve"> </w:t>
      </w:r>
      <w:r w:rsidR="00641A8F" w:rsidRPr="0066416C">
        <w:rPr>
          <w:lang w:eastAsia="en-US"/>
        </w:rPr>
        <w:t xml:space="preserve">и </w:t>
      </w:r>
      <w:r w:rsidR="00641A8F" w:rsidRPr="0066416C">
        <w:rPr>
          <w:spacing w:val="11"/>
          <w:lang w:eastAsia="en-US"/>
        </w:rPr>
        <w:t>внешкольных</w:t>
      </w:r>
      <w:r w:rsidRPr="0066416C">
        <w:rPr>
          <w:spacing w:val="22"/>
          <w:w w:val="99"/>
          <w:lang w:eastAsia="en-US"/>
        </w:rPr>
        <w:t xml:space="preserve"> </w:t>
      </w:r>
      <w:r w:rsidRPr="0066416C">
        <w:rPr>
          <w:spacing w:val="-1"/>
          <w:lang w:eastAsia="en-US"/>
        </w:rPr>
        <w:t>мероприятиях);</w:t>
      </w:r>
    </w:p>
    <w:p w14:paraId="72BB6935" w14:textId="77777777" w:rsidR="009747EE" w:rsidRPr="0066416C" w:rsidRDefault="009747EE" w:rsidP="00533A6D">
      <w:pPr>
        <w:widowControl w:val="0"/>
        <w:tabs>
          <w:tab w:val="left" w:pos="730"/>
        </w:tabs>
        <w:spacing w:line="242" w:lineRule="auto"/>
        <w:ind w:right="122"/>
        <w:rPr>
          <w:lang w:eastAsia="en-US"/>
        </w:rPr>
      </w:pPr>
      <w:r w:rsidRPr="0066416C">
        <w:rPr>
          <w:lang w:eastAsia="en-US"/>
        </w:rPr>
        <w:t>готовность</w:t>
      </w:r>
      <w:r w:rsidRPr="0066416C">
        <w:rPr>
          <w:spacing w:val="-5"/>
          <w:lang w:eastAsia="en-US"/>
        </w:rPr>
        <w:t xml:space="preserve"> </w:t>
      </w:r>
      <w:r w:rsidRPr="0066416C">
        <w:rPr>
          <w:lang w:eastAsia="en-US"/>
        </w:rPr>
        <w:t>и</w:t>
      </w:r>
      <w:r w:rsidRPr="0066416C">
        <w:rPr>
          <w:spacing w:val="-1"/>
          <w:lang w:eastAsia="en-US"/>
        </w:rPr>
        <w:t xml:space="preserve"> способность</w:t>
      </w:r>
      <w:r w:rsidRPr="0066416C">
        <w:rPr>
          <w:spacing w:val="-4"/>
          <w:lang w:eastAsia="en-US"/>
        </w:rPr>
        <w:t xml:space="preserve"> </w:t>
      </w:r>
      <w:r w:rsidRPr="0066416C">
        <w:rPr>
          <w:lang w:eastAsia="en-US"/>
        </w:rPr>
        <w:t>к</w:t>
      </w:r>
      <w:r w:rsidRPr="0066416C">
        <w:rPr>
          <w:spacing w:val="-3"/>
          <w:lang w:eastAsia="en-US"/>
        </w:rPr>
        <w:t xml:space="preserve"> </w:t>
      </w:r>
      <w:r w:rsidRPr="0066416C">
        <w:rPr>
          <w:lang w:eastAsia="en-US"/>
        </w:rPr>
        <w:t>выполнению</w:t>
      </w:r>
      <w:r w:rsidRPr="0066416C">
        <w:rPr>
          <w:spacing w:val="-7"/>
          <w:lang w:eastAsia="en-US"/>
        </w:rPr>
        <w:t xml:space="preserve"> </w:t>
      </w:r>
      <w:r w:rsidRPr="0066416C">
        <w:rPr>
          <w:spacing w:val="-2"/>
          <w:lang w:eastAsia="en-US"/>
        </w:rPr>
        <w:t>норм</w:t>
      </w:r>
      <w:r w:rsidRPr="0066416C">
        <w:rPr>
          <w:lang w:eastAsia="en-US"/>
        </w:rPr>
        <w:t xml:space="preserve"> и</w:t>
      </w:r>
      <w:r w:rsidRPr="0066416C">
        <w:rPr>
          <w:spacing w:val="-1"/>
          <w:lang w:eastAsia="en-US"/>
        </w:rPr>
        <w:t xml:space="preserve"> требований</w:t>
      </w:r>
      <w:r w:rsidRPr="0066416C">
        <w:rPr>
          <w:spacing w:val="-5"/>
          <w:lang w:eastAsia="en-US"/>
        </w:rPr>
        <w:t xml:space="preserve"> </w:t>
      </w:r>
      <w:r w:rsidRPr="0066416C">
        <w:rPr>
          <w:spacing w:val="-1"/>
          <w:lang w:eastAsia="en-US"/>
        </w:rPr>
        <w:t>школьной</w:t>
      </w:r>
      <w:r w:rsidRPr="0066416C">
        <w:rPr>
          <w:spacing w:val="-4"/>
          <w:lang w:eastAsia="en-US"/>
        </w:rPr>
        <w:t xml:space="preserve"> </w:t>
      </w:r>
      <w:r w:rsidRPr="0066416C">
        <w:rPr>
          <w:lang w:eastAsia="en-US"/>
        </w:rPr>
        <w:t>жизни,</w:t>
      </w:r>
      <w:r w:rsidRPr="0066416C">
        <w:rPr>
          <w:spacing w:val="-3"/>
          <w:lang w:eastAsia="en-US"/>
        </w:rPr>
        <w:t xml:space="preserve"> </w:t>
      </w:r>
      <w:r w:rsidRPr="0066416C">
        <w:rPr>
          <w:lang w:eastAsia="en-US"/>
        </w:rPr>
        <w:t>прав</w:t>
      </w:r>
      <w:r w:rsidRPr="0066416C">
        <w:rPr>
          <w:spacing w:val="42"/>
          <w:w w:val="99"/>
          <w:lang w:eastAsia="en-US"/>
        </w:rPr>
        <w:t xml:space="preserve"> </w:t>
      </w:r>
      <w:r w:rsidRPr="0066416C">
        <w:rPr>
          <w:lang w:eastAsia="en-US"/>
        </w:rPr>
        <w:t>и</w:t>
      </w:r>
      <w:r w:rsidRPr="0066416C">
        <w:rPr>
          <w:spacing w:val="-13"/>
          <w:lang w:eastAsia="en-US"/>
        </w:rPr>
        <w:t xml:space="preserve"> </w:t>
      </w:r>
      <w:r w:rsidRPr="0066416C">
        <w:rPr>
          <w:lang w:eastAsia="en-US"/>
        </w:rPr>
        <w:t>обязанностей</w:t>
      </w:r>
      <w:r w:rsidRPr="0066416C">
        <w:rPr>
          <w:spacing w:val="-9"/>
          <w:lang w:eastAsia="en-US"/>
        </w:rPr>
        <w:t xml:space="preserve"> </w:t>
      </w:r>
      <w:r w:rsidRPr="0066416C">
        <w:rPr>
          <w:spacing w:val="-2"/>
          <w:lang w:eastAsia="en-US"/>
        </w:rPr>
        <w:t>ученика;</w:t>
      </w:r>
    </w:p>
    <w:p w14:paraId="1AC01CDD" w14:textId="77777777" w:rsidR="009747EE" w:rsidRPr="0066416C" w:rsidRDefault="009747EE" w:rsidP="00533A6D">
      <w:pPr>
        <w:widowControl w:val="0"/>
        <w:tabs>
          <w:tab w:val="left" w:pos="735"/>
        </w:tabs>
        <w:spacing w:line="242" w:lineRule="auto"/>
        <w:ind w:right="125"/>
        <w:rPr>
          <w:lang w:eastAsia="en-US"/>
        </w:rPr>
      </w:pPr>
      <w:r w:rsidRPr="0066416C">
        <w:rPr>
          <w:spacing w:val="-2"/>
          <w:lang w:eastAsia="en-US"/>
        </w:rPr>
        <w:t>умение</w:t>
      </w:r>
      <w:r w:rsidRPr="0066416C">
        <w:rPr>
          <w:spacing w:val="12"/>
          <w:lang w:eastAsia="en-US"/>
        </w:rPr>
        <w:t xml:space="preserve"> </w:t>
      </w:r>
      <w:r w:rsidRPr="0066416C">
        <w:rPr>
          <w:spacing w:val="-1"/>
          <w:lang w:eastAsia="en-US"/>
        </w:rPr>
        <w:t>вести</w:t>
      </w:r>
      <w:r w:rsidRPr="0066416C">
        <w:rPr>
          <w:spacing w:val="14"/>
          <w:lang w:eastAsia="en-US"/>
        </w:rPr>
        <w:t xml:space="preserve"> </w:t>
      </w:r>
      <w:r w:rsidRPr="0066416C">
        <w:rPr>
          <w:spacing w:val="-1"/>
          <w:lang w:eastAsia="en-US"/>
        </w:rPr>
        <w:t>диалог</w:t>
      </w:r>
      <w:r w:rsidRPr="0066416C">
        <w:rPr>
          <w:spacing w:val="15"/>
          <w:lang w:eastAsia="en-US"/>
        </w:rPr>
        <w:t xml:space="preserve"> </w:t>
      </w:r>
      <w:r w:rsidRPr="0066416C">
        <w:rPr>
          <w:lang w:eastAsia="en-US"/>
        </w:rPr>
        <w:t>на</w:t>
      </w:r>
      <w:r w:rsidRPr="0066416C">
        <w:rPr>
          <w:spacing w:val="9"/>
          <w:lang w:eastAsia="en-US"/>
        </w:rPr>
        <w:t xml:space="preserve"> </w:t>
      </w:r>
      <w:r w:rsidRPr="0066416C">
        <w:rPr>
          <w:lang w:eastAsia="en-US"/>
        </w:rPr>
        <w:t>основе</w:t>
      </w:r>
      <w:r w:rsidRPr="0066416C">
        <w:rPr>
          <w:spacing w:val="12"/>
          <w:lang w:eastAsia="en-US"/>
        </w:rPr>
        <w:t xml:space="preserve"> </w:t>
      </w:r>
      <w:r w:rsidRPr="0066416C">
        <w:rPr>
          <w:spacing w:val="-1"/>
          <w:lang w:eastAsia="en-US"/>
        </w:rPr>
        <w:t>равноправных</w:t>
      </w:r>
      <w:r w:rsidRPr="0066416C">
        <w:rPr>
          <w:spacing w:val="10"/>
          <w:lang w:eastAsia="en-US"/>
        </w:rPr>
        <w:t xml:space="preserve"> </w:t>
      </w:r>
      <w:r w:rsidRPr="0066416C">
        <w:rPr>
          <w:lang w:eastAsia="en-US"/>
        </w:rPr>
        <w:t>отношений</w:t>
      </w:r>
      <w:r w:rsidRPr="0066416C">
        <w:rPr>
          <w:spacing w:val="14"/>
          <w:lang w:eastAsia="en-US"/>
        </w:rPr>
        <w:t xml:space="preserve"> </w:t>
      </w:r>
      <w:r w:rsidRPr="0066416C">
        <w:rPr>
          <w:lang w:eastAsia="en-US"/>
        </w:rPr>
        <w:t>и</w:t>
      </w:r>
      <w:r w:rsidRPr="0066416C">
        <w:rPr>
          <w:spacing w:val="10"/>
          <w:lang w:eastAsia="en-US"/>
        </w:rPr>
        <w:t xml:space="preserve"> </w:t>
      </w:r>
      <w:r w:rsidRPr="0066416C">
        <w:rPr>
          <w:spacing w:val="-1"/>
          <w:lang w:eastAsia="en-US"/>
        </w:rPr>
        <w:t>взаимного</w:t>
      </w:r>
      <w:r w:rsidRPr="0066416C">
        <w:rPr>
          <w:spacing w:val="13"/>
          <w:lang w:eastAsia="en-US"/>
        </w:rPr>
        <w:t xml:space="preserve"> </w:t>
      </w:r>
      <w:r w:rsidRPr="0066416C">
        <w:rPr>
          <w:spacing w:val="-1"/>
          <w:lang w:eastAsia="en-US"/>
        </w:rPr>
        <w:t>уважения</w:t>
      </w:r>
      <w:r w:rsidRPr="0066416C">
        <w:rPr>
          <w:spacing w:val="13"/>
          <w:lang w:eastAsia="en-US"/>
        </w:rPr>
        <w:t xml:space="preserve"> </w:t>
      </w:r>
      <w:r w:rsidRPr="0066416C">
        <w:rPr>
          <w:lang w:eastAsia="en-US"/>
        </w:rPr>
        <w:t>и</w:t>
      </w:r>
      <w:r w:rsidRPr="0066416C">
        <w:rPr>
          <w:spacing w:val="47"/>
          <w:w w:val="99"/>
          <w:lang w:eastAsia="en-US"/>
        </w:rPr>
        <w:t xml:space="preserve"> </w:t>
      </w:r>
      <w:r w:rsidRPr="0066416C">
        <w:rPr>
          <w:lang w:eastAsia="en-US"/>
        </w:rPr>
        <w:t>принятия;</w:t>
      </w:r>
      <w:r w:rsidRPr="0066416C">
        <w:rPr>
          <w:spacing w:val="-16"/>
          <w:lang w:eastAsia="en-US"/>
        </w:rPr>
        <w:t xml:space="preserve"> </w:t>
      </w:r>
      <w:r w:rsidRPr="0066416C">
        <w:rPr>
          <w:spacing w:val="-2"/>
          <w:lang w:eastAsia="en-US"/>
        </w:rPr>
        <w:t>умение</w:t>
      </w:r>
      <w:r w:rsidRPr="0066416C">
        <w:rPr>
          <w:spacing w:val="-13"/>
          <w:lang w:eastAsia="en-US"/>
        </w:rPr>
        <w:t xml:space="preserve"> </w:t>
      </w:r>
      <w:r w:rsidRPr="0066416C">
        <w:rPr>
          <w:spacing w:val="-1"/>
          <w:lang w:eastAsia="en-US"/>
        </w:rPr>
        <w:t>конструктивно</w:t>
      </w:r>
      <w:r w:rsidRPr="0066416C">
        <w:rPr>
          <w:spacing w:val="-13"/>
          <w:lang w:eastAsia="en-US"/>
        </w:rPr>
        <w:t xml:space="preserve"> </w:t>
      </w:r>
      <w:r w:rsidRPr="0066416C">
        <w:rPr>
          <w:lang w:eastAsia="en-US"/>
        </w:rPr>
        <w:t>разрешать</w:t>
      </w:r>
      <w:r w:rsidRPr="0066416C">
        <w:rPr>
          <w:spacing w:val="-15"/>
          <w:lang w:eastAsia="en-US"/>
        </w:rPr>
        <w:t xml:space="preserve"> </w:t>
      </w:r>
      <w:r w:rsidRPr="0066416C">
        <w:rPr>
          <w:spacing w:val="-1"/>
          <w:lang w:eastAsia="en-US"/>
        </w:rPr>
        <w:t>конфликты;</w:t>
      </w:r>
    </w:p>
    <w:p w14:paraId="57201D3B" w14:textId="77777777" w:rsidR="009747EE" w:rsidRPr="0066416C" w:rsidRDefault="009747EE" w:rsidP="00533A6D">
      <w:pPr>
        <w:widowControl w:val="0"/>
        <w:tabs>
          <w:tab w:val="left" w:pos="730"/>
        </w:tabs>
        <w:spacing w:line="242" w:lineRule="auto"/>
        <w:ind w:right="122"/>
        <w:rPr>
          <w:lang w:eastAsia="en-US"/>
        </w:rPr>
      </w:pPr>
      <w:r w:rsidRPr="0066416C">
        <w:rPr>
          <w:lang w:eastAsia="en-US"/>
        </w:rPr>
        <w:t>готовность</w:t>
      </w:r>
      <w:r w:rsidRPr="0066416C">
        <w:rPr>
          <w:spacing w:val="-5"/>
          <w:lang w:eastAsia="en-US"/>
        </w:rPr>
        <w:t xml:space="preserve"> </w:t>
      </w:r>
      <w:r w:rsidRPr="0066416C">
        <w:rPr>
          <w:lang w:eastAsia="en-US"/>
        </w:rPr>
        <w:t xml:space="preserve">и </w:t>
      </w:r>
      <w:r w:rsidRPr="0066416C">
        <w:rPr>
          <w:spacing w:val="-1"/>
          <w:lang w:eastAsia="en-US"/>
        </w:rPr>
        <w:t xml:space="preserve">способность </w:t>
      </w:r>
      <w:r w:rsidRPr="0066416C">
        <w:rPr>
          <w:lang w:eastAsia="en-US"/>
        </w:rPr>
        <w:t>к</w:t>
      </w:r>
      <w:r w:rsidRPr="0066416C">
        <w:rPr>
          <w:spacing w:val="-2"/>
          <w:lang w:eastAsia="en-US"/>
        </w:rPr>
        <w:t xml:space="preserve"> </w:t>
      </w:r>
      <w:r w:rsidRPr="0066416C">
        <w:rPr>
          <w:lang w:eastAsia="en-US"/>
        </w:rPr>
        <w:t>выполнению</w:t>
      </w:r>
      <w:r w:rsidRPr="0066416C">
        <w:rPr>
          <w:spacing w:val="-3"/>
          <w:lang w:eastAsia="en-US"/>
        </w:rPr>
        <w:t xml:space="preserve"> </w:t>
      </w:r>
      <w:r w:rsidRPr="0066416C">
        <w:rPr>
          <w:spacing w:val="-1"/>
          <w:lang w:eastAsia="en-US"/>
        </w:rPr>
        <w:t>моральных</w:t>
      </w:r>
      <w:r w:rsidRPr="0066416C">
        <w:rPr>
          <w:spacing w:val="-5"/>
          <w:lang w:eastAsia="en-US"/>
        </w:rPr>
        <w:t xml:space="preserve"> </w:t>
      </w:r>
      <w:r w:rsidRPr="0066416C">
        <w:rPr>
          <w:spacing w:val="1"/>
          <w:lang w:eastAsia="en-US"/>
        </w:rPr>
        <w:t>норм</w:t>
      </w:r>
      <w:r w:rsidRPr="0066416C">
        <w:rPr>
          <w:lang w:eastAsia="en-US"/>
        </w:rPr>
        <w:t xml:space="preserve"> в</w:t>
      </w:r>
      <w:r w:rsidRPr="0066416C">
        <w:rPr>
          <w:spacing w:val="-4"/>
          <w:lang w:eastAsia="en-US"/>
        </w:rPr>
        <w:t xml:space="preserve"> </w:t>
      </w:r>
      <w:r w:rsidRPr="0066416C">
        <w:rPr>
          <w:spacing w:val="-1"/>
          <w:lang w:eastAsia="en-US"/>
        </w:rPr>
        <w:t xml:space="preserve">отношении </w:t>
      </w:r>
      <w:r w:rsidRPr="0066416C">
        <w:rPr>
          <w:lang w:eastAsia="en-US"/>
        </w:rPr>
        <w:t>взрослых</w:t>
      </w:r>
      <w:r w:rsidRPr="0066416C">
        <w:rPr>
          <w:spacing w:val="-5"/>
          <w:lang w:eastAsia="en-US"/>
        </w:rPr>
        <w:t xml:space="preserve"> </w:t>
      </w:r>
      <w:r w:rsidRPr="0066416C">
        <w:rPr>
          <w:lang w:eastAsia="en-US"/>
        </w:rPr>
        <w:t>и</w:t>
      </w:r>
      <w:r w:rsidRPr="0066416C">
        <w:rPr>
          <w:spacing w:val="54"/>
          <w:w w:val="99"/>
          <w:lang w:eastAsia="en-US"/>
        </w:rPr>
        <w:t xml:space="preserve"> </w:t>
      </w:r>
      <w:r w:rsidRPr="0066416C">
        <w:rPr>
          <w:spacing w:val="-1"/>
          <w:lang w:eastAsia="en-US"/>
        </w:rPr>
        <w:t>сверстников</w:t>
      </w:r>
      <w:r w:rsidRPr="0066416C">
        <w:rPr>
          <w:spacing w:val="-6"/>
          <w:lang w:eastAsia="en-US"/>
        </w:rPr>
        <w:t xml:space="preserve"> </w:t>
      </w:r>
      <w:r w:rsidRPr="0066416C">
        <w:rPr>
          <w:lang w:eastAsia="en-US"/>
        </w:rPr>
        <w:t>в</w:t>
      </w:r>
      <w:r w:rsidRPr="0066416C">
        <w:rPr>
          <w:spacing w:val="-9"/>
          <w:lang w:eastAsia="en-US"/>
        </w:rPr>
        <w:t xml:space="preserve"> </w:t>
      </w:r>
      <w:r w:rsidRPr="0066416C">
        <w:rPr>
          <w:spacing w:val="-1"/>
          <w:lang w:eastAsia="en-US"/>
        </w:rPr>
        <w:t>школе,</w:t>
      </w:r>
      <w:r w:rsidRPr="0066416C">
        <w:rPr>
          <w:spacing w:val="-6"/>
          <w:lang w:eastAsia="en-US"/>
        </w:rPr>
        <w:t xml:space="preserve"> </w:t>
      </w:r>
      <w:r w:rsidRPr="0066416C">
        <w:rPr>
          <w:spacing w:val="-1"/>
          <w:lang w:eastAsia="en-US"/>
        </w:rPr>
        <w:t>дома,</w:t>
      </w:r>
      <w:r w:rsidRPr="0066416C">
        <w:rPr>
          <w:spacing w:val="-8"/>
          <w:lang w:eastAsia="en-US"/>
        </w:rPr>
        <w:t xml:space="preserve"> </w:t>
      </w:r>
      <w:r w:rsidRPr="0066416C">
        <w:rPr>
          <w:spacing w:val="-2"/>
          <w:lang w:eastAsia="en-US"/>
        </w:rPr>
        <w:t>во</w:t>
      </w:r>
      <w:r w:rsidRPr="0066416C">
        <w:rPr>
          <w:spacing w:val="-7"/>
          <w:lang w:eastAsia="en-US"/>
        </w:rPr>
        <w:t xml:space="preserve"> </w:t>
      </w:r>
      <w:r w:rsidRPr="0066416C">
        <w:rPr>
          <w:spacing w:val="-1"/>
          <w:lang w:eastAsia="en-US"/>
        </w:rPr>
        <w:t>внеучебных</w:t>
      </w:r>
      <w:r w:rsidRPr="0066416C">
        <w:rPr>
          <w:spacing w:val="-12"/>
          <w:lang w:eastAsia="en-US"/>
        </w:rPr>
        <w:t xml:space="preserve"> </w:t>
      </w:r>
      <w:r w:rsidRPr="0066416C">
        <w:rPr>
          <w:spacing w:val="-1"/>
          <w:lang w:eastAsia="en-US"/>
        </w:rPr>
        <w:t>видах</w:t>
      </w:r>
      <w:r w:rsidRPr="0066416C">
        <w:rPr>
          <w:spacing w:val="-11"/>
          <w:lang w:eastAsia="en-US"/>
        </w:rPr>
        <w:t xml:space="preserve"> </w:t>
      </w:r>
      <w:r w:rsidRPr="0066416C">
        <w:rPr>
          <w:lang w:eastAsia="en-US"/>
        </w:rPr>
        <w:t>деятельности;</w:t>
      </w:r>
    </w:p>
    <w:p w14:paraId="060E3D33" w14:textId="77777777" w:rsidR="009747EE" w:rsidRPr="0066416C" w:rsidRDefault="009747EE" w:rsidP="00533A6D">
      <w:pPr>
        <w:widowControl w:val="0"/>
        <w:tabs>
          <w:tab w:val="left" w:pos="730"/>
          <w:tab w:val="left" w:pos="2237"/>
          <w:tab w:val="left" w:pos="2587"/>
          <w:tab w:val="left" w:pos="3634"/>
          <w:tab w:val="left" w:pos="3985"/>
          <w:tab w:val="left" w:pos="5690"/>
          <w:tab w:val="left" w:pos="6578"/>
          <w:tab w:val="left" w:pos="8088"/>
        </w:tabs>
        <w:spacing w:line="242" w:lineRule="auto"/>
        <w:ind w:right="129"/>
        <w:rPr>
          <w:lang w:eastAsia="en-US"/>
        </w:rPr>
      </w:pPr>
      <w:r w:rsidRPr="0066416C">
        <w:rPr>
          <w:lang w:eastAsia="en-US"/>
        </w:rPr>
        <w:lastRenderedPageBreak/>
        <w:t>потребность</w:t>
      </w:r>
      <w:r w:rsidRPr="0066416C">
        <w:rPr>
          <w:lang w:eastAsia="en-US"/>
        </w:rPr>
        <w:tab/>
        <w:t>в</w:t>
      </w:r>
      <w:r w:rsidRPr="0066416C">
        <w:rPr>
          <w:lang w:eastAsia="en-US"/>
        </w:rPr>
        <w:tab/>
      </w:r>
      <w:r w:rsidRPr="0066416C">
        <w:rPr>
          <w:spacing w:val="-1"/>
          <w:lang w:eastAsia="en-US"/>
        </w:rPr>
        <w:t>участии</w:t>
      </w:r>
      <w:r w:rsidRPr="0066416C">
        <w:rPr>
          <w:spacing w:val="-1"/>
          <w:lang w:eastAsia="en-US"/>
        </w:rPr>
        <w:tab/>
      </w:r>
      <w:r w:rsidRPr="0066416C">
        <w:rPr>
          <w:lang w:eastAsia="en-US"/>
        </w:rPr>
        <w:t>в</w:t>
      </w:r>
      <w:r w:rsidRPr="0066416C">
        <w:rPr>
          <w:lang w:eastAsia="en-US"/>
        </w:rPr>
        <w:tab/>
      </w:r>
      <w:r w:rsidRPr="0066416C">
        <w:rPr>
          <w:spacing w:val="-1"/>
          <w:lang w:eastAsia="en-US"/>
        </w:rPr>
        <w:t>общественной</w:t>
      </w:r>
      <w:r w:rsidRPr="0066416C">
        <w:rPr>
          <w:spacing w:val="-1"/>
          <w:lang w:eastAsia="en-US"/>
        </w:rPr>
        <w:tab/>
      </w:r>
      <w:r w:rsidRPr="0066416C">
        <w:rPr>
          <w:spacing w:val="1"/>
          <w:lang w:eastAsia="en-US"/>
        </w:rPr>
        <w:t>жизни</w:t>
      </w:r>
      <w:r w:rsidRPr="0066416C">
        <w:rPr>
          <w:spacing w:val="1"/>
          <w:lang w:eastAsia="en-US"/>
        </w:rPr>
        <w:tab/>
      </w:r>
      <w:r w:rsidRPr="0066416C">
        <w:rPr>
          <w:spacing w:val="-2"/>
          <w:lang w:eastAsia="en-US"/>
        </w:rPr>
        <w:t>ближайшего</w:t>
      </w:r>
      <w:r w:rsidRPr="0066416C">
        <w:rPr>
          <w:spacing w:val="-2"/>
          <w:lang w:eastAsia="en-US"/>
        </w:rPr>
        <w:tab/>
      </w:r>
      <w:r w:rsidRPr="0066416C">
        <w:rPr>
          <w:spacing w:val="-1"/>
          <w:lang w:eastAsia="en-US"/>
        </w:rPr>
        <w:t>социального</w:t>
      </w:r>
      <w:r w:rsidRPr="0066416C">
        <w:rPr>
          <w:spacing w:val="43"/>
          <w:w w:val="99"/>
          <w:lang w:eastAsia="en-US"/>
        </w:rPr>
        <w:t xml:space="preserve"> </w:t>
      </w:r>
      <w:r w:rsidRPr="0066416C">
        <w:rPr>
          <w:spacing w:val="-1"/>
          <w:lang w:eastAsia="en-US"/>
        </w:rPr>
        <w:t>окружения,</w:t>
      </w:r>
      <w:r w:rsidRPr="0066416C">
        <w:rPr>
          <w:spacing w:val="-17"/>
          <w:lang w:eastAsia="en-US"/>
        </w:rPr>
        <w:t xml:space="preserve"> </w:t>
      </w:r>
      <w:r w:rsidRPr="0066416C">
        <w:rPr>
          <w:spacing w:val="-1"/>
          <w:lang w:eastAsia="en-US"/>
        </w:rPr>
        <w:t>общественно</w:t>
      </w:r>
      <w:r w:rsidRPr="0066416C">
        <w:rPr>
          <w:spacing w:val="-15"/>
          <w:lang w:eastAsia="en-US"/>
        </w:rPr>
        <w:t xml:space="preserve"> </w:t>
      </w:r>
      <w:r w:rsidRPr="0066416C">
        <w:rPr>
          <w:lang w:eastAsia="en-US"/>
        </w:rPr>
        <w:t>полезной</w:t>
      </w:r>
      <w:r w:rsidRPr="0066416C">
        <w:rPr>
          <w:spacing w:val="-16"/>
          <w:lang w:eastAsia="en-US"/>
        </w:rPr>
        <w:t xml:space="preserve"> </w:t>
      </w:r>
      <w:r w:rsidRPr="0066416C">
        <w:rPr>
          <w:spacing w:val="-1"/>
          <w:lang w:eastAsia="en-US"/>
        </w:rPr>
        <w:t>деятельности;</w:t>
      </w:r>
    </w:p>
    <w:p w14:paraId="6B4E7C0E" w14:textId="77777777" w:rsidR="009747EE" w:rsidRPr="0066416C" w:rsidRDefault="009747EE" w:rsidP="00533A6D">
      <w:pPr>
        <w:widowControl w:val="0"/>
        <w:tabs>
          <w:tab w:val="left" w:pos="735"/>
        </w:tabs>
        <w:spacing w:line="242" w:lineRule="auto"/>
        <w:ind w:right="131"/>
        <w:rPr>
          <w:lang w:eastAsia="en-US"/>
        </w:rPr>
      </w:pPr>
      <w:r w:rsidRPr="0066416C">
        <w:rPr>
          <w:spacing w:val="-2"/>
          <w:lang w:eastAsia="en-US"/>
        </w:rPr>
        <w:t>умение</w:t>
      </w:r>
      <w:r w:rsidRPr="0066416C">
        <w:rPr>
          <w:spacing w:val="18"/>
          <w:lang w:eastAsia="en-US"/>
        </w:rPr>
        <w:t xml:space="preserve"> </w:t>
      </w:r>
      <w:r w:rsidRPr="0066416C">
        <w:rPr>
          <w:lang w:eastAsia="en-US"/>
        </w:rPr>
        <w:t>строить</w:t>
      </w:r>
      <w:r w:rsidRPr="0066416C">
        <w:rPr>
          <w:spacing w:val="21"/>
          <w:lang w:eastAsia="en-US"/>
        </w:rPr>
        <w:t xml:space="preserve"> </w:t>
      </w:r>
      <w:r w:rsidRPr="0066416C">
        <w:rPr>
          <w:spacing w:val="-1"/>
          <w:lang w:eastAsia="en-US"/>
        </w:rPr>
        <w:t>жизненные</w:t>
      </w:r>
      <w:r w:rsidRPr="0066416C">
        <w:rPr>
          <w:spacing w:val="18"/>
          <w:lang w:eastAsia="en-US"/>
        </w:rPr>
        <w:t xml:space="preserve"> </w:t>
      </w:r>
      <w:r w:rsidRPr="0066416C">
        <w:rPr>
          <w:lang w:eastAsia="en-US"/>
        </w:rPr>
        <w:t>планы</w:t>
      </w:r>
      <w:r w:rsidRPr="0066416C">
        <w:rPr>
          <w:spacing w:val="22"/>
          <w:lang w:eastAsia="en-US"/>
        </w:rPr>
        <w:t xml:space="preserve"> </w:t>
      </w:r>
      <w:r w:rsidRPr="0066416C">
        <w:rPr>
          <w:lang w:eastAsia="en-US"/>
        </w:rPr>
        <w:t>с</w:t>
      </w:r>
      <w:r w:rsidRPr="0066416C">
        <w:rPr>
          <w:spacing w:val="23"/>
          <w:lang w:eastAsia="en-US"/>
        </w:rPr>
        <w:t xml:space="preserve"> </w:t>
      </w:r>
      <w:r w:rsidRPr="0066416C">
        <w:rPr>
          <w:spacing w:val="-2"/>
          <w:lang w:eastAsia="en-US"/>
        </w:rPr>
        <w:t>учётом</w:t>
      </w:r>
      <w:r w:rsidRPr="0066416C">
        <w:rPr>
          <w:spacing w:val="20"/>
          <w:lang w:eastAsia="en-US"/>
        </w:rPr>
        <w:t xml:space="preserve"> </w:t>
      </w:r>
      <w:r w:rsidRPr="0066416C">
        <w:rPr>
          <w:lang w:eastAsia="en-US"/>
        </w:rPr>
        <w:t>конкретных</w:t>
      </w:r>
      <w:r w:rsidRPr="0066416C">
        <w:rPr>
          <w:spacing w:val="16"/>
          <w:lang w:eastAsia="en-US"/>
        </w:rPr>
        <w:t xml:space="preserve"> </w:t>
      </w:r>
      <w:r w:rsidRPr="0066416C">
        <w:rPr>
          <w:spacing w:val="-1"/>
          <w:lang w:eastAsia="en-US"/>
        </w:rPr>
        <w:t>социально-исторических,</w:t>
      </w:r>
      <w:r w:rsidRPr="0066416C">
        <w:rPr>
          <w:spacing w:val="58"/>
          <w:w w:val="99"/>
          <w:lang w:eastAsia="en-US"/>
        </w:rPr>
        <w:t xml:space="preserve"> </w:t>
      </w:r>
      <w:r w:rsidRPr="0066416C">
        <w:rPr>
          <w:spacing w:val="-1"/>
          <w:lang w:eastAsia="en-US"/>
        </w:rPr>
        <w:t>политических</w:t>
      </w:r>
      <w:r w:rsidRPr="0066416C">
        <w:rPr>
          <w:spacing w:val="-16"/>
          <w:lang w:eastAsia="en-US"/>
        </w:rPr>
        <w:t xml:space="preserve"> </w:t>
      </w:r>
      <w:r w:rsidRPr="0066416C">
        <w:rPr>
          <w:lang w:eastAsia="en-US"/>
        </w:rPr>
        <w:t>и</w:t>
      </w:r>
      <w:r w:rsidRPr="0066416C">
        <w:rPr>
          <w:spacing w:val="-11"/>
          <w:lang w:eastAsia="en-US"/>
        </w:rPr>
        <w:t xml:space="preserve"> </w:t>
      </w:r>
      <w:r w:rsidRPr="0066416C">
        <w:rPr>
          <w:spacing w:val="-1"/>
          <w:lang w:eastAsia="en-US"/>
        </w:rPr>
        <w:t>экономических</w:t>
      </w:r>
      <w:r w:rsidRPr="0066416C">
        <w:rPr>
          <w:spacing w:val="-12"/>
          <w:lang w:eastAsia="en-US"/>
        </w:rPr>
        <w:t xml:space="preserve"> </w:t>
      </w:r>
      <w:r w:rsidRPr="0066416C">
        <w:rPr>
          <w:spacing w:val="-1"/>
          <w:lang w:eastAsia="en-US"/>
        </w:rPr>
        <w:t>условий;</w:t>
      </w:r>
    </w:p>
    <w:p w14:paraId="3CFA1D92" w14:textId="77777777" w:rsidR="009747EE" w:rsidRPr="0066416C" w:rsidRDefault="009747EE" w:rsidP="00533A6D">
      <w:pPr>
        <w:widowControl w:val="0"/>
        <w:tabs>
          <w:tab w:val="left" w:pos="735"/>
        </w:tabs>
        <w:spacing w:line="242" w:lineRule="auto"/>
        <w:ind w:right="126"/>
        <w:rPr>
          <w:lang w:eastAsia="en-US"/>
        </w:rPr>
      </w:pPr>
      <w:r w:rsidRPr="0066416C">
        <w:rPr>
          <w:spacing w:val="-1"/>
          <w:lang w:eastAsia="en-US"/>
        </w:rPr>
        <w:t>устойчивый</w:t>
      </w:r>
      <w:r w:rsidRPr="0066416C">
        <w:rPr>
          <w:spacing w:val="23"/>
          <w:lang w:eastAsia="en-US"/>
        </w:rPr>
        <w:t xml:space="preserve"> </w:t>
      </w:r>
      <w:r w:rsidRPr="0066416C">
        <w:rPr>
          <w:spacing w:val="-1"/>
          <w:lang w:eastAsia="en-US"/>
        </w:rPr>
        <w:t>познавательный</w:t>
      </w:r>
      <w:r w:rsidRPr="0066416C">
        <w:rPr>
          <w:spacing w:val="24"/>
          <w:lang w:eastAsia="en-US"/>
        </w:rPr>
        <w:t xml:space="preserve"> </w:t>
      </w:r>
      <w:r w:rsidRPr="0066416C">
        <w:rPr>
          <w:lang w:eastAsia="en-US"/>
        </w:rPr>
        <w:t>интерес</w:t>
      </w:r>
      <w:r w:rsidRPr="0066416C">
        <w:rPr>
          <w:spacing w:val="27"/>
          <w:lang w:eastAsia="en-US"/>
        </w:rPr>
        <w:t xml:space="preserve"> </w:t>
      </w:r>
      <w:r w:rsidRPr="0066416C">
        <w:rPr>
          <w:lang w:eastAsia="en-US"/>
        </w:rPr>
        <w:t>и</w:t>
      </w:r>
      <w:r w:rsidRPr="0066416C">
        <w:rPr>
          <w:spacing w:val="27"/>
          <w:lang w:eastAsia="en-US"/>
        </w:rPr>
        <w:t xml:space="preserve"> </w:t>
      </w:r>
      <w:r w:rsidRPr="0066416C">
        <w:rPr>
          <w:spacing w:val="-1"/>
          <w:lang w:eastAsia="en-US"/>
        </w:rPr>
        <w:t>становление</w:t>
      </w:r>
      <w:r w:rsidRPr="0066416C">
        <w:rPr>
          <w:spacing w:val="27"/>
          <w:lang w:eastAsia="en-US"/>
        </w:rPr>
        <w:t xml:space="preserve"> </w:t>
      </w:r>
      <w:r w:rsidRPr="0066416C">
        <w:rPr>
          <w:spacing w:val="-1"/>
          <w:lang w:eastAsia="en-US"/>
        </w:rPr>
        <w:t>смыслообразующей</w:t>
      </w:r>
      <w:r w:rsidRPr="0066416C">
        <w:rPr>
          <w:spacing w:val="27"/>
          <w:lang w:eastAsia="en-US"/>
        </w:rPr>
        <w:t xml:space="preserve"> </w:t>
      </w:r>
      <w:r w:rsidRPr="0066416C">
        <w:rPr>
          <w:spacing w:val="-1"/>
          <w:lang w:eastAsia="en-US"/>
        </w:rPr>
        <w:t>функции</w:t>
      </w:r>
      <w:r w:rsidRPr="0066416C">
        <w:rPr>
          <w:spacing w:val="60"/>
          <w:w w:val="99"/>
          <w:lang w:eastAsia="en-US"/>
        </w:rPr>
        <w:t xml:space="preserve"> </w:t>
      </w:r>
      <w:r w:rsidRPr="0066416C">
        <w:rPr>
          <w:spacing w:val="-1"/>
          <w:lang w:eastAsia="en-US"/>
        </w:rPr>
        <w:t>познавательного</w:t>
      </w:r>
      <w:r w:rsidRPr="0066416C">
        <w:rPr>
          <w:spacing w:val="-23"/>
          <w:lang w:eastAsia="en-US"/>
        </w:rPr>
        <w:t xml:space="preserve"> </w:t>
      </w:r>
      <w:r w:rsidRPr="0066416C">
        <w:rPr>
          <w:lang w:eastAsia="en-US"/>
        </w:rPr>
        <w:t>мотива;</w:t>
      </w:r>
    </w:p>
    <w:p w14:paraId="624D46E0" w14:textId="77777777" w:rsidR="009747EE" w:rsidRPr="0066416C" w:rsidRDefault="009747EE" w:rsidP="00533A6D">
      <w:pPr>
        <w:widowControl w:val="0"/>
        <w:tabs>
          <w:tab w:val="left" w:pos="730"/>
        </w:tabs>
        <w:spacing w:line="271" w:lineRule="exact"/>
        <w:jc w:val="both"/>
        <w:rPr>
          <w:lang w:eastAsia="en-US"/>
        </w:rPr>
      </w:pPr>
      <w:r w:rsidRPr="0066416C">
        <w:rPr>
          <w:lang w:eastAsia="en-US"/>
        </w:rPr>
        <w:t>готовность</w:t>
      </w:r>
      <w:r w:rsidRPr="0066416C">
        <w:rPr>
          <w:spacing w:val="-15"/>
          <w:lang w:eastAsia="en-US"/>
        </w:rPr>
        <w:t xml:space="preserve"> </w:t>
      </w:r>
      <w:r w:rsidRPr="0066416C">
        <w:rPr>
          <w:lang w:eastAsia="en-US"/>
        </w:rPr>
        <w:t>к</w:t>
      </w:r>
      <w:r w:rsidRPr="0066416C">
        <w:rPr>
          <w:spacing w:val="-15"/>
          <w:lang w:eastAsia="en-US"/>
        </w:rPr>
        <w:t xml:space="preserve"> </w:t>
      </w:r>
      <w:r w:rsidRPr="0066416C">
        <w:rPr>
          <w:spacing w:val="-1"/>
          <w:lang w:eastAsia="en-US"/>
        </w:rPr>
        <w:t>выбору</w:t>
      </w:r>
      <w:r w:rsidRPr="0066416C">
        <w:rPr>
          <w:spacing w:val="-18"/>
          <w:lang w:eastAsia="en-US"/>
        </w:rPr>
        <w:t xml:space="preserve"> </w:t>
      </w:r>
      <w:r w:rsidRPr="0066416C">
        <w:rPr>
          <w:lang w:eastAsia="en-US"/>
        </w:rPr>
        <w:t>профильного</w:t>
      </w:r>
      <w:r w:rsidRPr="0066416C">
        <w:rPr>
          <w:spacing w:val="-15"/>
          <w:lang w:eastAsia="en-US"/>
        </w:rPr>
        <w:t xml:space="preserve"> </w:t>
      </w:r>
      <w:r w:rsidRPr="0066416C">
        <w:rPr>
          <w:spacing w:val="-1"/>
          <w:lang w:eastAsia="en-US"/>
        </w:rPr>
        <w:t>образования.</w:t>
      </w:r>
    </w:p>
    <w:p w14:paraId="49A4DB3D" w14:textId="77777777" w:rsidR="009747EE" w:rsidRPr="0066416C" w:rsidRDefault="009747EE" w:rsidP="009747EE">
      <w:pPr>
        <w:widowControl w:val="0"/>
        <w:tabs>
          <w:tab w:val="left" w:pos="730"/>
        </w:tabs>
        <w:spacing w:line="271" w:lineRule="exact"/>
        <w:jc w:val="both"/>
        <w:rPr>
          <w:lang w:eastAsia="en-US"/>
        </w:rPr>
      </w:pPr>
    </w:p>
    <w:p w14:paraId="547B8129" w14:textId="77777777" w:rsidR="009747EE" w:rsidRPr="0066416C" w:rsidRDefault="009747EE" w:rsidP="009747EE">
      <w:pPr>
        <w:widowControl w:val="0"/>
        <w:spacing w:before="2" w:line="275" w:lineRule="exact"/>
        <w:ind w:right="281"/>
        <w:rPr>
          <w:rFonts w:eastAsia="Calibri"/>
          <w:b/>
          <w:spacing w:val="-1"/>
          <w:szCs w:val="22"/>
          <w:lang w:eastAsia="en-US"/>
        </w:rPr>
      </w:pPr>
      <w:r w:rsidRPr="0066416C">
        <w:rPr>
          <w:rFonts w:eastAsia="Calibri"/>
          <w:b/>
          <w:spacing w:val="-1"/>
          <w:szCs w:val="22"/>
          <w:lang w:eastAsia="en-US"/>
        </w:rPr>
        <w:t>Выпускник</w:t>
      </w:r>
      <w:r w:rsidRPr="0066416C">
        <w:rPr>
          <w:rFonts w:eastAsia="Calibri"/>
          <w:b/>
          <w:spacing w:val="-14"/>
          <w:szCs w:val="22"/>
          <w:lang w:eastAsia="en-US"/>
        </w:rPr>
        <w:t xml:space="preserve"> </w:t>
      </w:r>
      <w:r w:rsidRPr="0066416C">
        <w:rPr>
          <w:rFonts w:eastAsia="Calibri"/>
          <w:b/>
          <w:spacing w:val="-1"/>
          <w:szCs w:val="22"/>
          <w:lang w:eastAsia="en-US"/>
        </w:rPr>
        <w:t>получит</w:t>
      </w:r>
      <w:r w:rsidRPr="0066416C">
        <w:rPr>
          <w:rFonts w:eastAsia="Calibri"/>
          <w:b/>
          <w:spacing w:val="-11"/>
          <w:szCs w:val="22"/>
          <w:lang w:eastAsia="en-US"/>
        </w:rPr>
        <w:t xml:space="preserve"> </w:t>
      </w:r>
      <w:r w:rsidRPr="0066416C">
        <w:rPr>
          <w:rFonts w:eastAsia="Calibri"/>
          <w:b/>
          <w:spacing w:val="-1"/>
          <w:szCs w:val="22"/>
          <w:lang w:eastAsia="en-US"/>
        </w:rPr>
        <w:t>возможность</w:t>
      </w:r>
      <w:r w:rsidRPr="0066416C">
        <w:rPr>
          <w:rFonts w:eastAsia="Calibri"/>
          <w:b/>
          <w:spacing w:val="-14"/>
          <w:szCs w:val="22"/>
          <w:lang w:eastAsia="en-US"/>
        </w:rPr>
        <w:t xml:space="preserve"> </w:t>
      </w:r>
      <w:r w:rsidRPr="0066416C">
        <w:rPr>
          <w:rFonts w:eastAsia="Calibri"/>
          <w:b/>
          <w:spacing w:val="-1"/>
          <w:szCs w:val="22"/>
          <w:lang w:eastAsia="en-US"/>
        </w:rPr>
        <w:t>для</w:t>
      </w:r>
      <w:r w:rsidRPr="0066416C">
        <w:rPr>
          <w:rFonts w:eastAsia="Calibri"/>
          <w:b/>
          <w:spacing w:val="-13"/>
          <w:szCs w:val="22"/>
          <w:lang w:eastAsia="en-US"/>
        </w:rPr>
        <w:t xml:space="preserve"> </w:t>
      </w:r>
      <w:r w:rsidRPr="0066416C">
        <w:rPr>
          <w:rFonts w:eastAsia="Calibri"/>
          <w:b/>
          <w:spacing w:val="-1"/>
          <w:szCs w:val="22"/>
          <w:lang w:eastAsia="en-US"/>
        </w:rPr>
        <w:t>формирования:</w:t>
      </w:r>
    </w:p>
    <w:p w14:paraId="2116DF1C" w14:textId="77777777" w:rsidR="009747EE" w:rsidRPr="0066416C" w:rsidRDefault="009747EE" w:rsidP="009747EE">
      <w:pPr>
        <w:widowControl w:val="0"/>
        <w:spacing w:before="2" w:line="275" w:lineRule="exact"/>
        <w:ind w:right="281"/>
        <w:rPr>
          <w:lang w:eastAsia="en-US"/>
        </w:rPr>
      </w:pPr>
    </w:p>
    <w:p w14:paraId="0579E727" w14:textId="77777777" w:rsidR="009747EE" w:rsidRPr="0066416C" w:rsidRDefault="009747EE" w:rsidP="00533A6D">
      <w:pPr>
        <w:widowControl w:val="0"/>
        <w:tabs>
          <w:tab w:val="left" w:pos="730"/>
        </w:tabs>
        <w:spacing w:line="275" w:lineRule="exact"/>
        <w:jc w:val="both"/>
        <w:rPr>
          <w:lang w:eastAsia="en-US"/>
        </w:rPr>
      </w:pPr>
      <w:r w:rsidRPr="0066416C">
        <w:rPr>
          <w:rFonts w:eastAsia="Calibri"/>
          <w:szCs w:val="22"/>
          <w:lang w:eastAsia="en-US"/>
        </w:rPr>
        <w:t>выраженной</w:t>
      </w:r>
      <w:r w:rsidRPr="0066416C">
        <w:rPr>
          <w:rFonts w:eastAsia="Calibri"/>
          <w:spacing w:val="-14"/>
          <w:szCs w:val="22"/>
          <w:lang w:eastAsia="en-US"/>
        </w:rPr>
        <w:t xml:space="preserve"> </w:t>
      </w:r>
      <w:r w:rsidRPr="0066416C">
        <w:rPr>
          <w:rFonts w:eastAsia="Calibri"/>
          <w:spacing w:val="-1"/>
          <w:szCs w:val="22"/>
          <w:lang w:eastAsia="en-US"/>
        </w:rPr>
        <w:t>устойчивой</w:t>
      </w:r>
      <w:r w:rsidRPr="0066416C">
        <w:rPr>
          <w:rFonts w:eastAsia="Calibri"/>
          <w:spacing w:val="-10"/>
          <w:szCs w:val="22"/>
          <w:lang w:eastAsia="en-US"/>
        </w:rPr>
        <w:t xml:space="preserve"> </w:t>
      </w:r>
      <w:r w:rsidRPr="0066416C">
        <w:rPr>
          <w:rFonts w:eastAsia="Calibri"/>
          <w:spacing w:val="-1"/>
          <w:szCs w:val="22"/>
          <w:lang w:eastAsia="en-US"/>
        </w:rPr>
        <w:t>учебно-познавательной</w:t>
      </w:r>
      <w:r w:rsidRPr="0066416C">
        <w:rPr>
          <w:rFonts w:eastAsia="Calibri"/>
          <w:spacing w:val="-10"/>
          <w:szCs w:val="22"/>
          <w:lang w:eastAsia="en-US"/>
        </w:rPr>
        <w:t xml:space="preserve"> </w:t>
      </w:r>
      <w:r w:rsidRPr="0066416C">
        <w:rPr>
          <w:rFonts w:eastAsia="Calibri"/>
          <w:szCs w:val="22"/>
          <w:lang w:eastAsia="en-US"/>
        </w:rPr>
        <w:t>мотивации</w:t>
      </w:r>
      <w:r w:rsidRPr="0066416C">
        <w:rPr>
          <w:rFonts w:eastAsia="Calibri"/>
          <w:spacing w:val="-14"/>
          <w:szCs w:val="22"/>
          <w:lang w:eastAsia="en-US"/>
        </w:rPr>
        <w:t xml:space="preserve"> </w:t>
      </w:r>
      <w:r w:rsidRPr="0066416C">
        <w:rPr>
          <w:rFonts w:eastAsia="Calibri"/>
          <w:szCs w:val="22"/>
          <w:lang w:eastAsia="en-US"/>
        </w:rPr>
        <w:t>и</w:t>
      </w:r>
      <w:r w:rsidRPr="0066416C">
        <w:rPr>
          <w:rFonts w:eastAsia="Calibri"/>
          <w:spacing w:val="-10"/>
          <w:szCs w:val="22"/>
          <w:lang w:eastAsia="en-US"/>
        </w:rPr>
        <w:t xml:space="preserve"> </w:t>
      </w:r>
      <w:r w:rsidRPr="0066416C">
        <w:rPr>
          <w:rFonts w:eastAsia="Calibri"/>
          <w:spacing w:val="-1"/>
          <w:szCs w:val="22"/>
          <w:lang w:eastAsia="en-US"/>
        </w:rPr>
        <w:t>интереса</w:t>
      </w:r>
      <w:r w:rsidRPr="0066416C">
        <w:rPr>
          <w:rFonts w:eastAsia="Calibri"/>
          <w:spacing w:val="-10"/>
          <w:szCs w:val="22"/>
          <w:lang w:eastAsia="en-US"/>
        </w:rPr>
        <w:t xml:space="preserve"> </w:t>
      </w:r>
      <w:r w:rsidRPr="0066416C">
        <w:rPr>
          <w:rFonts w:eastAsia="Calibri"/>
          <w:szCs w:val="22"/>
          <w:lang w:eastAsia="en-US"/>
        </w:rPr>
        <w:t>к</w:t>
      </w:r>
      <w:r w:rsidRPr="0066416C">
        <w:rPr>
          <w:rFonts w:eastAsia="Calibri"/>
          <w:spacing w:val="-12"/>
          <w:szCs w:val="22"/>
          <w:lang w:eastAsia="en-US"/>
        </w:rPr>
        <w:t xml:space="preserve"> </w:t>
      </w:r>
      <w:r w:rsidRPr="0066416C">
        <w:rPr>
          <w:rFonts w:eastAsia="Calibri"/>
          <w:spacing w:val="-1"/>
          <w:szCs w:val="22"/>
          <w:lang w:eastAsia="en-US"/>
        </w:rPr>
        <w:t>учению;</w:t>
      </w:r>
    </w:p>
    <w:p w14:paraId="30A57C90" w14:textId="77777777" w:rsidR="009747EE" w:rsidRPr="0066416C" w:rsidRDefault="009747EE" w:rsidP="00533A6D">
      <w:pPr>
        <w:widowControl w:val="0"/>
        <w:tabs>
          <w:tab w:val="left" w:pos="730"/>
        </w:tabs>
        <w:spacing w:before="2" w:line="275" w:lineRule="exact"/>
        <w:jc w:val="both"/>
        <w:rPr>
          <w:lang w:eastAsia="en-US"/>
        </w:rPr>
      </w:pPr>
      <w:r w:rsidRPr="0066416C">
        <w:rPr>
          <w:rFonts w:eastAsia="Calibri"/>
          <w:szCs w:val="22"/>
          <w:lang w:eastAsia="en-US"/>
        </w:rPr>
        <w:t>готовности</w:t>
      </w:r>
      <w:r w:rsidRPr="0066416C">
        <w:rPr>
          <w:rFonts w:eastAsia="Calibri"/>
          <w:spacing w:val="-12"/>
          <w:szCs w:val="22"/>
          <w:lang w:eastAsia="en-US"/>
        </w:rPr>
        <w:t xml:space="preserve"> </w:t>
      </w:r>
      <w:r w:rsidRPr="0066416C">
        <w:rPr>
          <w:rFonts w:eastAsia="Calibri"/>
          <w:szCs w:val="22"/>
          <w:lang w:eastAsia="en-US"/>
        </w:rPr>
        <w:t>к</w:t>
      </w:r>
      <w:r w:rsidRPr="0066416C">
        <w:rPr>
          <w:rFonts w:eastAsia="Calibri"/>
          <w:spacing w:val="-13"/>
          <w:szCs w:val="22"/>
          <w:lang w:eastAsia="en-US"/>
        </w:rPr>
        <w:t xml:space="preserve"> </w:t>
      </w:r>
      <w:r w:rsidRPr="0066416C">
        <w:rPr>
          <w:rFonts w:eastAsia="Calibri"/>
          <w:spacing w:val="-1"/>
          <w:szCs w:val="22"/>
          <w:lang w:eastAsia="en-US"/>
        </w:rPr>
        <w:t>самообразованию</w:t>
      </w:r>
      <w:r w:rsidRPr="0066416C">
        <w:rPr>
          <w:rFonts w:eastAsia="Calibri"/>
          <w:spacing w:val="-12"/>
          <w:szCs w:val="22"/>
          <w:lang w:eastAsia="en-US"/>
        </w:rPr>
        <w:t xml:space="preserve"> </w:t>
      </w:r>
      <w:r w:rsidRPr="0066416C">
        <w:rPr>
          <w:rFonts w:eastAsia="Calibri"/>
          <w:szCs w:val="22"/>
          <w:lang w:eastAsia="en-US"/>
        </w:rPr>
        <w:t>и</w:t>
      </w:r>
      <w:r w:rsidRPr="0066416C">
        <w:rPr>
          <w:rFonts w:eastAsia="Calibri"/>
          <w:spacing w:val="-15"/>
          <w:szCs w:val="22"/>
          <w:lang w:eastAsia="en-US"/>
        </w:rPr>
        <w:t xml:space="preserve"> </w:t>
      </w:r>
      <w:r w:rsidRPr="0066416C">
        <w:rPr>
          <w:rFonts w:eastAsia="Calibri"/>
          <w:spacing w:val="-1"/>
          <w:szCs w:val="22"/>
          <w:lang w:eastAsia="en-US"/>
        </w:rPr>
        <w:t>самовоспитанию;</w:t>
      </w:r>
    </w:p>
    <w:p w14:paraId="57A87F65" w14:textId="77777777" w:rsidR="009747EE" w:rsidRPr="0066416C" w:rsidRDefault="009747EE" w:rsidP="00533A6D">
      <w:pPr>
        <w:widowControl w:val="0"/>
        <w:tabs>
          <w:tab w:val="left" w:pos="730"/>
        </w:tabs>
        <w:spacing w:line="275" w:lineRule="exact"/>
        <w:jc w:val="both"/>
        <w:rPr>
          <w:lang w:eastAsia="en-US"/>
        </w:rPr>
      </w:pPr>
      <w:r w:rsidRPr="0066416C">
        <w:rPr>
          <w:rFonts w:eastAsia="Calibri"/>
          <w:spacing w:val="-1"/>
          <w:szCs w:val="22"/>
          <w:lang w:eastAsia="en-US"/>
        </w:rPr>
        <w:t>адекватной</w:t>
      </w:r>
      <w:r w:rsidRPr="0066416C">
        <w:rPr>
          <w:rFonts w:eastAsia="Calibri"/>
          <w:spacing w:val="-12"/>
          <w:szCs w:val="22"/>
          <w:lang w:eastAsia="en-US"/>
        </w:rPr>
        <w:t xml:space="preserve"> </w:t>
      </w:r>
      <w:r w:rsidRPr="0066416C">
        <w:rPr>
          <w:rFonts w:eastAsia="Calibri"/>
          <w:szCs w:val="22"/>
          <w:lang w:eastAsia="en-US"/>
        </w:rPr>
        <w:t>позитивной</w:t>
      </w:r>
      <w:r w:rsidRPr="0066416C">
        <w:rPr>
          <w:rFonts w:eastAsia="Calibri"/>
          <w:spacing w:val="-11"/>
          <w:szCs w:val="22"/>
          <w:lang w:eastAsia="en-US"/>
        </w:rPr>
        <w:t xml:space="preserve"> </w:t>
      </w:r>
      <w:r w:rsidRPr="0066416C">
        <w:rPr>
          <w:rFonts w:eastAsia="Calibri"/>
          <w:spacing w:val="-1"/>
          <w:szCs w:val="22"/>
          <w:lang w:eastAsia="en-US"/>
        </w:rPr>
        <w:t>самооценки</w:t>
      </w:r>
      <w:r w:rsidRPr="0066416C">
        <w:rPr>
          <w:rFonts w:eastAsia="Calibri"/>
          <w:spacing w:val="-15"/>
          <w:szCs w:val="22"/>
          <w:lang w:eastAsia="en-US"/>
        </w:rPr>
        <w:t xml:space="preserve"> </w:t>
      </w:r>
      <w:r w:rsidRPr="0066416C">
        <w:rPr>
          <w:rFonts w:eastAsia="Calibri"/>
          <w:szCs w:val="22"/>
          <w:lang w:eastAsia="en-US"/>
        </w:rPr>
        <w:t>и</w:t>
      </w:r>
      <w:r w:rsidRPr="0066416C">
        <w:rPr>
          <w:rFonts w:eastAsia="Calibri"/>
          <w:spacing w:val="-11"/>
          <w:szCs w:val="22"/>
          <w:lang w:eastAsia="en-US"/>
        </w:rPr>
        <w:t xml:space="preserve"> </w:t>
      </w:r>
      <w:r w:rsidRPr="0066416C">
        <w:rPr>
          <w:rFonts w:eastAsia="Calibri"/>
          <w:spacing w:val="-1"/>
          <w:szCs w:val="22"/>
          <w:lang w:eastAsia="en-US"/>
        </w:rPr>
        <w:t>Я-концепции;</w:t>
      </w:r>
    </w:p>
    <w:p w14:paraId="762C32C9" w14:textId="77777777" w:rsidR="009747EE" w:rsidRPr="0066416C" w:rsidRDefault="009747EE" w:rsidP="00533A6D">
      <w:pPr>
        <w:widowControl w:val="0"/>
        <w:tabs>
          <w:tab w:val="left" w:pos="730"/>
        </w:tabs>
        <w:spacing w:before="7" w:line="274" w:lineRule="exact"/>
        <w:ind w:right="126"/>
        <w:rPr>
          <w:lang w:eastAsia="en-US"/>
        </w:rPr>
      </w:pPr>
      <w:r w:rsidRPr="0066416C">
        <w:rPr>
          <w:rFonts w:eastAsia="Calibri"/>
          <w:spacing w:val="-1"/>
          <w:szCs w:val="22"/>
          <w:lang w:eastAsia="en-US"/>
        </w:rPr>
        <w:t>компетентности</w:t>
      </w:r>
      <w:r w:rsidRPr="0066416C">
        <w:rPr>
          <w:rFonts w:eastAsia="Calibri"/>
          <w:spacing w:val="30"/>
          <w:szCs w:val="22"/>
          <w:lang w:eastAsia="en-US"/>
        </w:rPr>
        <w:t xml:space="preserve"> </w:t>
      </w:r>
      <w:r w:rsidRPr="0066416C">
        <w:rPr>
          <w:rFonts w:eastAsia="Calibri"/>
          <w:szCs w:val="22"/>
          <w:lang w:eastAsia="en-US"/>
        </w:rPr>
        <w:t>в</w:t>
      </w:r>
      <w:r w:rsidRPr="0066416C">
        <w:rPr>
          <w:rFonts w:eastAsia="Calibri"/>
          <w:spacing w:val="32"/>
          <w:szCs w:val="22"/>
          <w:lang w:eastAsia="en-US"/>
        </w:rPr>
        <w:t xml:space="preserve"> </w:t>
      </w:r>
      <w:r w:rsidRPr="0066416C">
        <w:rPr>
          <w:rFonts w:eastAsia="Calibri"/>
          <w:szCs w:val="22"/>
          <w:lang w:eastAsia="en-US"/>
        </w:rPr>
        <w:t>реализации</w:t>
      </w:r>
      <w:r w:rsidRPr="0066416C">
        <w:rPr>
          <w:rFonts w:eastAsia="Calibri"/>
          <w:spacing w:val="30"/>
          <w:szCs w:val="22"/>
          <w:lang w:eastAsia="en-US"/>
        </w:rPr>
        <w:t xml:space="preserve"> </w:t>
      </w:r>
      <w:r w:rsidRPr="0066416C">
        <w:rPr>
          <w:rFonts w:eastAsia="Calibri"/>
          <w:spacing w:val="-1"/>
          <w:szCs w:val="22"/>
          <w:lang w:eastAsia="en-US"/>
        </w:rPr>
        <w:t>основ</w:t>
      </w:r>
      <w:r w:rsidRPr="0066416C">
        <w:rPr>
          <w:rFonts w:eastAsia="Calibri"/>
          <w:spacing w:val="32"/>
          <w:szCs w:val="22"/>
          <w:lang w:eastAsia="en-US"/>
        </w:rPr>
        <w:t xml:space="preserve"> </w:t>
      </w:r>
      <w:r w:rsidRPr="0066416C">
        <w:rPr>
          <w:rFonts w:eastAsia="Calibri"/>
          <w:spacing w:val="-1"/>
          <w:szCs w:val="22"/>
          <w:lang w:eastAsia="en-US"/>
        </w:rPr>
        <w:t>гражданской</w:t>
      </w:r>
      <w:r w:rsidRPr="0066416C">
        <w:rPr>
          <w:rFonts w:eastAsia="Calibri"/>
          <w:spacing w:val="31"/>
          <w:szCs w:val="22"/>
          <w:lang w:eastAsia="en-US"/>
        </w:rPr>
        <w:t xml:space="preserve"> </w:t>
      </w:r>
      <w:r w:rsidRPr="0066416C">
        <w:rPr>
          <w:rFonts w:eastAsia="Calibri"/>
          <w:spacing w:val="-1"/>
          <w:szCs w:val="22"/>
          <w:lang w:eastAsia="en-US"/>
        </w:rPr>
        <w:t>идентичности</w:t>
      </w:r>
      <w:r w:rsidRPr="0066416C">
        <w:rPr>
          <w:rFonts w:eastAsia="Calibri"/>
          <w:spacing w:val="30"/>
          <w:szCs w:val="22"/>
          <w:lang w:eastAsia="en-US"/>
        </w:rPr>
        <w:t xml:space="preserve"> </w:t>
      </w:r>
      <w:r w:rsidRPr="0066416C">
        <w:rPr>
          <w:rFonts w:eastAsia="Calibri"/>
          <w:szCs w:val="22"/>
          <w:lang w:eastAsia="en-US"/>
        </w:rPr>
        <w:t>в</w:t>
      </w:r>
      <w:r w:rsidRPr="0066416C">
        <w:rPr>
          <w:rFonts w:eastAsia="Calibri"/>
          <w:spacing w:val="32"/>
          <w:szCs w:val="22"/>
          <w:lang w:eastAsia="en-US"/>
        </w:rPr>
        <w:t xml:space="preserve"> </w:t>
      </w:r>
      <w:r w:rsidRPr="0066416C">
        <w:rPr>
          <w:rFonts w:eastAsia="Calibri"/>
          <w:spacing w:val="-1"/>
          <w:szCs w:val="22"/>
          <w:lang w:eastAsia="en-US"/>
        </w:rPr>
        <w:t>поступках</w:t>
      </w:r>
      <w:r w:rsidRPr="0066416C">
        <w:rPr>
          <w:rFonts w:eastAsia="Calibri"/>
          <w:spacing w:val="34"/>
          <w:szCs w:val="22"/>
          <w:lang w:eastAsia="en-US"/>
        </w:rPr>
        <w:t xml:space="preserve"> </w:t>
      </w:r>
      <w:r w:rsidRPr="0066416C">
        <w:rPr>
          <w:rFonts w:eastAsia="Calibri"/>
          <w:szCs w:val="22"/>
          <w:lang w:eastAsia="en-US"/>
        </w:rPr>
        <w:t>и</w:t>
      </w:r>
      <w:r w:rsidRPr="0066416C">
        <w:rPr>
          <w:rFonts w:eastAsia="Calibri"/>
          <w:spacing w:val="45"/>
          <w:w w:val="99"/>
          <w:szCs w:val="22"/>
          <w:lang w:eastAsia="en-US"/>
        </w:rPr>
        <w:t xml:space="preserve"> </w:t>
      </w:r>
      <w:r w:rsidRPr="0066416C">
        <w:rPr>
          <w:rFonts w:eastAsia="Calibri"/>
          <w:spacing w:val="-1"/>
          <w:szCs w:val="22"/>
          <w:lang w:eastAsia="en-US"/>
        </w:rPr>
        <w:t>деятельности;</w:t>
      </w:r>
    </w:p>
    <w:p w14:paraId="18A534D8" w14:textId="77777777" w:rsidR="009747EE" w:rsidRPr="0066416C" w:rsidRDefault="009747EE" w:rsidP="00533A6D">
      <w:pPr>
        <w:widowControl w:val="0"/>
        <w:tabs>
          <w:tab w:val="left" w:pos="730"/>
        </w:tabs>
        <w:spacing w:line="239" w:lineRule="auto"/>
        <w:ind w:right="127"/>
        <w:jc w:val="both"/>
        <w:rPr>
          <w:lang w:eastAsia="en-US"/>
        </w:rPr>
      </w:pPr>
      <w:r w:rsidRPr="0066416C">
        <w:rPr>
          <w:rFonts w:eastAsia="Calibri"/>
          <w:szCs w:val="22"/>
          <w:lang w:eastAsia="en-US"/>
        </w:rPr>
        <w:t>морального</w:t>
      </w:r>
      <w:r w:rsidRPr="0066416C">
        <w:rPr>
          <w:rFonts w:eastAsia="Calibri"/>
          <w:spacing w:val="57"/>
          <w:szCs w:val="22"/>
          <w:lang w:eastAsia="en-US"/>
        </w:rPr>
        <w:t xml:space="preserve"> </w:t>
      </w:r>
      <w:r w:rsidRPr="0066416C">
        <w:rPr>
          <w:rFonts w:eastAsia="Calibri"/>
          <w:spacing w:val="-1"/>
          <w:szCs w:val="22"/>
          <w:lang w:eastAsia="en-US"/>
        </w:rPr>
        <w:t>сознания</w:t>
      </w:r>
      <w:r w:rsidRPr="0066416C">
        <w:rPr>
          <w:rFonts w:eastAsia="Calibri"/>
          <w:spacing w:val="57"/>
          <w:szCs w:val="22"/>
          <w:lang w:eastAsia="en-US"/>
        </w:rPr>
        <w:t xml:space="preserve"> </w:t>
      </w:r>
      <w:r w:rsidRPr="0066416C">
        <w:rPr>
          <w:rFonts w:eastAsia="Calibri"/>
          <w:szCs w:val="22"/>
          <w:lang w:eastAsia="en-US"/>
        </w:rPr>
        <w:t>на</w:t>
      </w:r>
      <w:r w:rsidRPr="0066416C">
        <w:rPr>
          <w:rFonts w:eastAsia="Calibri"/>
          <w:spacing w:val="57"/>
          <w:szCs w:val="22"/>
          <w:lang w:eastAsia="en-US"/>
        </w:rPr>
        <w:t xml:space="preserve"> </w:t>
      </w:r>
      <w:r w:rsidRPr="0066416C">
        <w:rPr>
          <w:rFonts w:eastAsia="Calibri"/>
          <w:spacing w:val="-1"/>
          <w:szCs w:val="22"/>
          <w:lang w:eastAsia="en-US"/>
        </w:rPr>
        <w:t>конвенциональном</w:t>
      </w:r>
      <w:r w:rsidRPr="0066416C">
        <w:rPr>
          <w:rFonts w:eastAsia="Calibri"/>
          <w:spacing w:val="58"/>
          <w:szCs w:val="22"/>
          <w:lang w:eastAsia="en-US"/>
        </w:rPr>
        <w:t xml:space="preserve"> </w:t>
      </w:r>
      <w:r w:rsidRPr="0066416C">
        <w:rPr>
          <w:rFonts w:eastAsia="Calibri"/>
          <w:spacing w:val="-1"/>
          <w:szCs w:val="22"/>
          <w:lang w:eastAsia="en-US"/>
        </w:rPr>
        <w:t>уровне,</w:t>
      </w:r>
      <w:r w:rsidRPr="0066416C">
        <w:rPr>
          <w:rFonts w:eastAsia="Calibri"/>
          <w:spacing w:val="59"/>
          <w:szCs w:val="22"/>
          <w:lang w:eastAsia="en-US"/>
        </w:rPr>
        <w:t xml:space="preserve"> </w:t>
      </w:r>
      <w:r w:rsidRPr="0066416C">
        <w:rPr>
          <w:rFonts w:eastAsia="Calibri"/>
          <w:spacing w:val="-1"/>
          <w:szCs w:val="22"/>
          <w:lang w:eastAsia="en-US"/>
        </w:rPr>
        <w:t>способности</w:t>
      </w:r>
      <w:r w:rsidRPr="0066416C">
        <w:rPr>
          <w:rFonts w:eastAsia="Calibri"/>
          <w:spacing w:val="57"/>
          <w:szCs w:val="22"/>
          <w:lang w:eastAsia="en-US"/>
        </w:rPr>
        <w:t xml:space="preserve"> </w:t>
      </w:r>
      <w:r w:rsidRPr="0066416C">
        <w:rPr>
          <w:rFonts w:eastAsia="Calibri"/>
          <w:szCs w:val="22"/>
          <w:lang w:eastAsia="en-US"/>
        </w:rPr>
        <w:t>к</w:t>
      </w:r>
      <w:r w:rsidRPr="0066416C">
        <w:rPr>
          <w:rFonts w:eastAsia="Calibri"/>
          <w:spacing w:val="1"/>
          <w:szCs w:val="22"/>
          <w:lang w:eastAsia="en-US"/>
        </w:rPr>
        <w:t xml:space="preserve"> </w:t>
      </w:r>
      <w:r w:rsidRPr="0066416C">
        <w:rPr>
          <w:rFonts w:eastAsia="Calibri"/>
          <w:szCs w:val="22"/>
          <w:lang w:eastAsia="en-US"/>
        </w:rPr>
        <w:t>решению</w:t>
      </w:r>
      <w:r w:rsidRPr="0066416C">
        <w:rPr>
          <w:rFonts w:eastAsia="Calibri"/>
          <w:spacing w:val="64"/>
          <w:w w:val="99"/>
          <w:szCs w:val="22"/>
          <w:lang w:eastAsia="en-US"/>
        </w:rPr>
        <w:t xml:space="preserve"> </w:t>
      </w:r>
      <w:r w:rsidRPr="0066416C">
        <w:rPr>
          <w:rFonts w:eastAsia="Calibri"/>
          <w:szCs w:val="22"/>
          <w:lang w:eastAsia="en-US"/>
        </w:rPr>
        <w:t>моральных</w:t>
      </w:r>
      <w:r w:rsidRPr="0066416C">
        <w:rPr>
          <w:rFonts w:eastAsia="Calibri"/>
          <w:spacing w:val="-1"/>
          <w:szCs w:val="22"/>
          <w:lang w:eastAsia="en-US"/>
        </w:rPr>
        <w:t xml:space="preserve"> дилемм</w:t>
      </w:r>
      <w:r w:rsidRPr="0066416C">
        <w:rPr>
          <w:rFonts w:eastAsia="Calibri"/>
          <w:szCs w:val="22"/>
          <w:lang w:eastAsia="en-US"/>
        </w:rPr>
        <w:t xml:space="preserve"> на основе </w:t>
      </w:r>
      <w:r w:rsidRPr="0066416C">
        <w:rPr>
          <w:rFonts w:eastAsia="Calibri"/>
          <w:spacing w:val="-1"/>
          <w:szCs w:val="22"/>
          <w:lang w:eastAsia="en-US"/>
        </w:rPr>
        <w:t>учёта</w:t>
      </w:r>
      <w:r w:rsidRPr="0066416C">
        <w:rPr>
          <w:rFonts w:eastAsia="Calibri"/>
          <w:szCs w:val="22"/>
          <w:lang w:eastAsia="en-US"/>
        </w:rPr>
        <w:t xml:space="preserve"> позиций </w:t>
      </w:r>
      <w:r w:rsidRPr="0066416C">
        <w:rPr>
          <w:rFonts w:eastAsia="Calibri"/>
          <w:spacing w:val="-1"/>
          <w:szCs w:val="22"/>
          <w:lang w:eastAsia="en-US"/>
        </w:rPr>
        <w:t>участников</w:t>
      </w:r>
      <w:r w:rsidRPr="0066416C">
        <w:rPr>
          <w:rFonts w:eastAsia="Calibri"/>
          <w:spacing w:val="1"/>
          <w:szCs w:val="22"/>
          <w:lang w:eastAsia="en-US"/>
        </w:rPr>
        <w:t xml:space="preserve"> </w:t>
      </w:r>
      <w:r w:rsidRPr="0066416C">
        <w:rPr>
          <w:rFonts w:eastAsia="Calibri"/>
          <w:spacing w:val="-1"/>
          <w:szCs w:val="22"/>
          <w:lang w:eastAsia="en-US"/>
        </w:rPr>
        <w:t>дилеммы,</w:t>
      </w:r>
      <w:r w:rsidRPr="0066416C">
        <w:rPr>
          <w:rFonts w:eastAsia="Calibri"/>
          <w:spacing w:val="2"/>
          <w:szCs w:val="22"/>
          <w:lang w:eastAsia="en-US"/>
        </w:rPr>
        <w:t xml:space="preserve"> </w:t>
      </w:r>
      <w:r w:rsidRPr="0066416C">
        <w:rPr>
          <w:rFonts w:eastAsia="Calibri"/>
          <w:spacing w:val="-1"/>
          <w:szCs w:val="22"/>
          <w:lang w:eastAsia="en-US"/>
        </w:rPr>
        <w:t>ориентации</w:t>
      </w:r>
      <w:r w:rsidRPr="0066416C">
        <w:rPr>
          <w:rFonts w:eastAsia="Calibri"/>
          <w:szCs w:val="22"/>
          <w:lang w:eastAsia="en-US"/>
        </w:rPr>
        <w:t xml:space="preserve"> на</w:t>
      </w:r>
      <w:r w:rsidRPr="0066416C">
        <w:rPr>
          <w:rFonts w:eastAsia="Calibri"/>
          <w:spacing w:val="1"/>
          <w:szCs w:val="22"/>
          <w:lang w:eastAsia="en-US"/>
        </w:rPr>
        <w:t xml:space="preserve"> </w:t>
      </w:r>
      <w:r w:rsidRPr="0066416C">
        <w:rPr>
          <w:rFonts w:eastAsia="Calibri"/>
          <w:szCs w:val="22"/>
          <w:lang w:eastAsia="en-US"/>
        </w:rPr>
        <w:t>их</w:t>
      </w:r>
      <w:r w:rsidRPr="0066416C">
        <w:rPr>
          <w:rFonts w:eastAsia="Calibri"/>
          <w:spacing w:val="49"/>
          <w:w w:val="99"/>
          <w:szCs w:val="22"/>
          <w:lang w:eastAsia="en-US"/>
        </w:rPr>
        <w:t xml:space="preserve"> </w:t>
      </w:r>
      <w:r w:rsidRPr="0066416C">
        <w:rPr>
          <w:rFonts w:eastAsia="Calibri"/>
          <w:szCs w:val="22"/>
          <w:lang w:eastAsia="en-US"/>
        </w:rPr>
        <w:t>мотивы</w:t>
      </w:r>
      <w:r w:rsidRPr="0066416C">
        <w:rPr>
          <w:rFonts w:eastAsia="Calibri"/>
          <w:spacing w:val="26"/>
          <w:szCs w:val="22"/>
          <w:lang w:eastAsia="en-US"/>
        </w:rPr>
        <w:t xml:space="preserve"> </w:t>
      </w:r>
      <w:r w:rsidRPr="0066416C">
        <w:rPr>
          <w:rFonts w:eastAsia="Calibri"/>
          <w:szCs w:val="22"/>
          <w:lang w:eastAsia="en-US"/>
        </w:rPr>
        <w:t>и</w:t>
      </w:r>
      <w:r w:rsidRPr="0066416C">
        <w:rPr>
          <w:rFonts w:eastAsia="Calibri"/>
          <w:spacing w:val="25"/>
          <w:szCs w:val="22"/>
          <w:lang w:eastAsia="en-US"/>
        </w:rPr>
        <w:t xml:space="preserve"> </w:t>
      </w:r>
      <w:r w:rsidRPr="0066416C">
        <w:rPr>
          <w:rFonts w:eastAsia="Calibri"/>
          <w:spacing w:val="-1"/>
          <w:szCs w:val="22"/>
          <w:lang w:eastAsia="en-US"/>
        </w:rPr>
        <w:t>чувства;</w:t>
      </w:r>
      <w:r w:rsidRPr="0066416C">
        <w:rPr>
          <w:rFonts w:eastAsia="Calibri"/>
          <w:spacing w:val="28"/>
          <w:szCs w:val="22"/>
          <w:lang w:eastAsia="en-US"/>
        </w:rPr>
        <w:t xml:space="preserve"> </w:t>
      </w:r>
      <w:r w:rsidRPr="0066416C">
        <w:rPr>
          <w:rFonts w:eastAsia="Calibri"/>
          <w:spacing w:val="-1"/>
          <w:szCs w:val="22"/>
          <w:lang w:eastAsia="en-US"/>
        </w:rPr>
        <w:t>устойчивое</w:t>
      </w:r>
      <w:r w:rsidRPr="0066416C">
        <w:rPr>
          <w:rFonts w:eastAsia="Calibri"/>
          <w:spacing w:val="24"/>
          <w:szCs w:val="22"/>
          <w:lang w:eastAsia="en-US"/>
        </w:rPr>
        <w:t xml:space="preserve"> </w:t>
      </w:r>
      <w:r w:rsidRPr="0066416C">
        <w:rPr>
          <w:rFonts w:eastAsia="Calibri"/>
          <w:spacing w:val="-1"/>
          <w:szCs w:val="22"/>
          <w:lang w:eastAsia="en-US"/>
        </w:rPr>
        <w:t>следование</w:t>
      </w:r>
      <w:r w:rsidRPr="0066416C">
        <w:rPr>
          <w:rFonts w:eastAsia="Calibri"/>
          <w:spacing w:val="25"/>
          <w:szCs w:val="22"/>
          <w:lang w:eastAsia="en-US"/>
        </w:rPr>
        <w:t xml:space="preserve"> </w:t>
      </w:r>
      <w:r w:rsidRPr="0066416C">
        <w:rPr>
          <w:rFonts w:eastAsia="Calibri"/>
          <w:szCs w:val="22"/>
          <w:lang w:eastAsia="en-US"/>
        </w:rPr>
        <w:t>в</w:t>
      </w:r>
      <w:r w:rsidRPr="0066416C">
        <w:rPr>
          <w:rFonts w:eastAsia="Calibri"/>
          <w:spacing w:val="27"/>
          <w:szCs w:val="22"/>
          <w:lang w:eastAsia="en-US"/>
        </w:rPr>
        <w:t xml:space="preserve"> </w:t>
      </w:r>
      <w:r w:rsidRPr="0066416C">
        <w:rPr>
          <w:rFonts w:eastAsia="Calibri"/>
          <w:spacing w:val="-1"/>
          <w:szCs w:val="22"/>
          <w:lang w:eastAsia="en-US"/>
        </w:rPr>
        <w:t>поведении</w:t>
      </w:r>
      <w:r w:rsidRPr="0066416C">
        <w:rPr>
          <w:rFonts w:eastAsia="Calibri"/>
          <w:spacing w:val="26"/>
          <w:szCs w:val="22"/>
          <w:lang w:eastAsia="en-US"/>
        </w:rPr>
        <w:t xml:space="preserve"> </w:t>
      </w:r>
      <w:r w:rsidRPr="0066416C">
        <w:rPr>
          <w:rFonts w:eastAsia="Calibri"/>
          <w:szCs w:val="22"/>
          <w:lang w:eastAsia="en-US"/>
        </w:rPr>
        <w:t>моральным</w:t>
      </w:r>
      <w:r w:rsidRPr="0066416C">
        <w:rPr>
          <w:rFonts w:eastAsia="Calibri"/>
          <w:spacing w:val="26"/>
          <w:szCs w:val="22"/>
          <w:lang w:eastAsia="en-US"/>
        </w:rPr>
        <w:t xml:space="preserve"> </w:t>
      </w:r>
      <w:r w:rsidRPr="0066416C">
        <w:rPr>
          <w:rFonts w:eastAsia="Calibri"/>
          <w:szCs w:val="22"/>
          <w:lang w:eastAsia="en-US"/>
        </w:rPr>
        <w:t>нормам</w:t>
      </w:r>
      <w:r w:rsidRPr="0066416C">
        <w:rPr>
          <w:rFonts w:eastAsia="Calibri"/>
          <w:spacing w:val="27"/>
          <w:szCs w:val="22"/>
          <w:lang w:eastAsia="en-US"/>
        </w:rPr>
        <w:t xml:space="preserve"> </w:t>
      </w:r>
      <w:r w:rsidRPr="0066416C">
        <w:rPr>
          <w:rFonts w:eastAsia="Calibri"/>
          <w:szCs w:val="22"/>
          <w:lang w:eastAsia="en-US"/>
        </w:rPr>
        <w:t>и</w:t>
      </w:r>
      <w:r w:rsidRPr="0066416C">
        <w:rPr>
          <w:rFonts w:eastAsia="Calibri"/>
          <w:spacing w:val="59"/>
          <w:w w:val="99"/>
          <w:szCs w:val="22"/>
          <w:lang w:eastAsia="en-US"/>
        </w:rPr>
        <w:t xml:space="preserve"> </w:t>
      </w:r>
      <w:r w:rsidRPr="0066416C">
        <w:rPr>
          <w:rFonts w:eastAsia="Calibri"/>
          <w:spacing w:val="-1"/>
          <w:szCs w:val="22"/>
          <w:lang w:eastAsia="en-US"/>
        </w:rPr>
        <w:t>этическим</w:t>
      </w:r>
      <w:r w:rsidRPr="0066416C">
        <w:rPr>
          <w:rFonts w:eastAsia="Calibri"/>
          <w:spacing w:val="-24"/>
          <w:szCs w:val="22"/>
          <w:lang w:eastAsia="en-US"/>
        </w:rPr>
        <w:t xml:space="preserve"> </w:t>
      </w:r>
      <w:r w:rsidRPr="0066416C">
        <w:rPr>
          <w:rFonts w:eastAsia="Calibri"/>
          <w:spacing w:val="-1"/>
          <w:szCs w:val="22"/>
          <w:lang w:eastAsia="en-US"/>
        </w:rPr>
        <w:t>требованиям;</w:t>
      </w:r>
    </w:p>
    <w:p w14:paraId="14E904A2" w14:textId="77777777" w:rsidR="009747EE" w:rsidRPr="0066416C" w:rsidRDefault="009747EE" w:rsidP="00533A6D">
      <w:pPr>
        <w:widowControl w:val="0"/>
        <w:tabs>
          <w:tab w:val="left" w:pos="730"/>
          <w:tab w:val="left" w:pos="1872"/>
          <w:tab w:val="left" w:pos="2443"/>
          <w:tab w:val="left" w:pos="3931"/>
          <w:tab w:val="left" w:pos="5261"/>
          <w:tab w:val="left" w:pos="5607"/>
          <w:tab w:val="left" w:pos="7436"/>
          <w:tab w:val="left" w:pos="8651"/>
        </w:tabs>
        <w:spacing w:before="7" w:line="274" w:lineRule="exact"/>
        <w:ind w:right="125"/>
        <w:rPr>
          <w:lang w:eastAsia="en-US"/>
        </w:rPr>
      </w:pPr>
      <w:r w:rsidRPr="0066416C">
        <w:rPr>
          <w:rFonts w:eastAsia="Calibri"/>
          <w:spacing w:val="-1"/>
          <w:szCs w:val="22"/>
          <w:lang w:eastAsia="en-US"/>
        </w:rPr>
        <w:t>эмпатии</w:t>
      </w:r>
      <w:r w:rsidRPr="0066416C">
        <w:rPr>
          <w:rFonts w:eastAsia="Calibri"/>
          <w:spacing w:val="-1"/>
          <w:szCs w:val="22"/>
          <w:lang w:eastAsia="en-US"/>
        </w:rPr>
        <w:tab/>
        <w:t>как</w:t>
      </w:r>
      <w:r w:rsidRPr="0066416C">
        <w:rPr>
          <w:rFonts w:eastAsia="Calibri"/>
          <w:spacing w:val="-1"/>
          <w:szCs w:val="22"/>
          <w:lang w:eastAsia="en-US"/>
        </w:rPr>
        <w:tab/>
      </w:r>
      <w:r w:rsidRPr="0066416C">
        <w:rPr>
          <w:rFonts w:eastAsia="Calibri"/>
          <w:szCs w:val="22"/>
          <w:lang w:eastAsia="en-US"/>
        </w:rPr>
        <w:t>осознанного</w:t>
      </w:r>
      <w:r w:rsidRPr="0066416C">
        <w:rPr>
          <w:rFonts w:eastAsia="Calibri"/>
          <w:szCs w:val="22"/>
          <w:lang w:eastAsia="en-US"/>
        </w:rPr>
        <w:tab/>
      </w:r>
      <w:r w:rsidRPr="0066416C">
        <w:rPr>
          <w:rFonts w:eastAsia="Calibri"/>
          <w:spacing w:val="-1"/>
          <w:szCs w:val="22"/>
          <w:lang w:eastAsia="en-US"/>
        </w:rPr>
        <w:t>понимания</w:t>
      </w:r>
      <w:r w:rsidRPr="0066416C">
        <w:rPr>
          <w:rFonts w:eastAsia="Calibri"/>
          <w:spacing w:val="-1"/>
          <w:szCs w:val="22"/>
          <w:lang w:eastAsia="en-US"/>
        </w:rPr>
        <w:tab/>
      </w:r>
      <w:r w:rsidRPr="0066416C">
        <w:rPr>
          <w:rFonts w:eastAsia="Calibri"/>
          <w:szCs w:val="22"/>
          <w:lang w:eastAsia="en-US"/>
        </w:rPr>
        <w:t>и</w:t>
      </w:r>
      <w:r w:rsidRPr="0066416C">
        <w:rPr>
          <w:rFonts w:eastAsia="Calibri"/>
          <w:szCs w:val="22"/>
          <w:lang w:eastAsia="en-US"/>
        </w:rPr>
        <w:tab/>
        <w:t>сопереживания</w:t>
      </w:r>
      <w:r w:rsidRPr="0066416C">
        <w:rPr>
          <w:rFonts w:eastAsia="Calibri"/>
          <w:szCs w:val="22"/>
          <w:lang w:eastAsia="en-US"/>
        </w:rPr>
        <w:tab/>
      </w:r>
      <w:r w:rsidRPr="0066416C">
        <w:rPr>
          <w:rFonts w:eastAsia="Calibri"/>
          <w:spacing w:val="-1"/>
          <w:szCs w:val="22"/>
          <w:lang w:eastAsia="en-US"/>
        </w:rPr>
        <w:t>чувствам</w:t>
      </w:r>
      <w:r w:rsidRPr="0066416C">
        <w:rPr>
          <w:rFonts w:eastAsia="Calibri"/>
          <w:spacing w:val="-1"/>
          <w:szCs w:val="22"/>
          <w:lang w:eastAsia="en-US"/>
        </w:rPr>
        <w:tab/>
      </w:r>
      <w:r w:rsidRPr="0066416C">
        <w:rPr>
          <w:rFonts w:eastAsia="Calibri"/>
          <w:spacing w:val="-1"/>
          <w:w w:val="95"/>
          <w:szCs w:val="22"/>
          <w:lang w:eastAsia="en-US"/>
        </w:rPr>
        <w:t>других,</w:t>
      </w:r>
      <w:r w:rsidRPr="0066416C">
        <w:rPr>
          <w:rFonts w:eastAsia="Calibri"/>
          <w:spacing w:val="43"/>
          <w:w w:val="99"/>
          <w:szCs w:val="22"/>
          <w:lang w:eastAsia="en-US"/>
        </w:rPr>
        <w:t xml:space="preserve"> </w:t>
      </w:r>
      <w:r w:rsidRPr="0066416C">
        <w:rPr>
          <w:rFonts w:eastAsia="Calibri"/>
          <w:szCs w:val="22"/>
          <w:lang w:eastAsia="en-US"/>
        </w:rPr>
        <w:t>выражающейся</w:t>
      </w:r>
      <w:r w:rsidRPr="0066416C">
        <w:rPr>
          <w:rFonts w:eastAsia="Calibri"/>
          <w:spacing w:val="-10"/>
          <w:szCs w:val="22"/>
          <w:lang w:eastAsia="en-US"/>
        </w:rPr>
        <w:t xml:space="preserve"> </w:t>
      </w:r>
      <w:r w:rsidRPr="0066416C">
        <w:rPr>
          <w:rFonts w:eastAsia="Calibri"/>
          <w:szCs w:val="22"/>
          <w:lang w:eastAsia="en-US"/>
        </w:rPr>
        <w:t>в</w:t>
      </w:r>
      <w:r w:rsidRPr="0066416C">
        <w:rPr>
          <w:rFonts w:eastAsia="Calibri"/>
          <w:spacing w:val="-11"/>
          <w:szCs w:val="22"/>
          <w:lang w:eastAsia="en-US"/>
        </w:rPr>
        <w:t xml:space="preserve"> </w:t>
      </w:r>
      <w:r w:rsidRPr="0066416C">
        <w:rPr>
          <w:rFonts w:eastAsia="Calibri"/>
          <w:spacing w:val="-1"/>
          <w:szCs w:val="22"/>
          <w:lang w:eastAsia="en-US"/>
        </w:rPr>
        <w:t>поступках,</w:t>
      </w:r>
      <w:r w:rsidRPr="0066416C">
        <w:rPr>
          <w:rFonts w:eastAsia="Calibri"/>
          <w:spacing w:val="-7"/>
          <w:szCs w:val="22"/>
          <w:lang w:eastAsia="en-US"/>
        </w:rPr>
        <w:t xml:space="preserve"> </w:t>
      </w:r>
      <w:r w:rsidRPr="0066416C">
        <w:rPr>
          <w:rFonts w:eastAsia="Calibri"/>
          <w:spacing w:val="-1"/>
          <w:szCs w:val="22"/>
          <w:lang w:eastAsia="en-US"/>
        </w:rPr>
        <w:t>направленных</w:t>
      </w:r>
      <w:r w:rsidRPr="0066416C">
        <w:rPr>
          <w:rFonts w:eastAsia="Calibri"/>
          <w:spacing w:val="-9"/>
          <w:szCs w:val="22"/>
          <w:lang w:eastAsia="en-US"/>
        </w:rPr>
        <w:t xml:space="preserve"> </w:t>
      </w:r>
      <w:r w:rsidRPr="0066416C">
        <w:rPr>
          <w:rFonts w:eastAsia="Calibri"/>
          <w:szCs w:val="22"/>
          <w:lang w:eastAsia="en-US"/>
        </w:rPr>
        <w:t>на</w:t>
      </w:r>
      <w:r w:rsidRPr="0066416C">
        <w:rPr>
          <w:rFonts w:eastAsia="Calibri"/>
          <w:spacing w:val="-16"/>
          <w:szCs w:val="22"/>
          <w:lang w:eastAsia="en-US"/>
        </w:rPr>
        <w:t xml:space="preserve"> </w:t>
      </w:r>
      <w:r w:rsidRPr="0066416C">
        <w:rPr>
          <w:rFonts w:eastAsia="Calibri"/>
          <w:szCs w:val="22"/>
          <w:lang w:eastAsia="en-US"/>
        </w:rPr>
        <w:t>помощь</w:t>
      </w:r>
      <w:r w:rsidRPr="0066416C">
        <w:rPr>
          <w:rFonts w:eastAsia="Calibri"/>
          <w:spacing w:val="-7"/>
          <w:szCs w:val="22"/>
          <w:lang w:eastAsia="en-US"/>
        </w:rPr>
        <w:t xml:space="preserve"> </w:t>
      </w:r>
      <w:r w:rsidRPr="0066416C">
        <w:rPr>
          <w:rFonts w:eastAsia="Calibri"/>
          <w:szCs w:val="22"/>
          <w:lang w:eastAsia="en-US"/>
        </w:rPr>
        <w:t>и</w:t>
      </w:r>
      <w:r w:rsidRPr="0066416C">
        <w:rPr>
          <w:rFonts w:eastAsia="Calibri"/>
          <w:spacing w:val="-13"/>
          <w:szCs w:val="22"/>
          <w:lang w:eastAsia="en-US"/>
        </w:rPr>
        <w:t xml:space="preserve"> </w:t>
      </w:r>
      <w:r w:rsidRPr="0066416C">
        <w:rPr>
          <w:rFonts w:eastAsia="Calibri"/>
          <w:spacing w:val="-1"/>
          <w:szCs w:val="22"/>
          <w:lang w:eastAsia="en-US"/>
        </w:rPr>
        <w:t>обеспечение</w:t>
      </w:r>
      <w:r w:rsidRPr="0066416C">
        <w:rPr>
          <w:rFonts w:eastAsia="Calibri"/>
          <w:spacing w:val="-9"/>
          <w:szCs w:val="22"/>
          <w:lang w:eastAsia="en-US"/>
        </w:rPr>
        <w:t xml:space="preserve"> </w:t>
      </w:r>
      <w:r w:rsidRPr="0066416C">
        <w:rPr>
          <w:rFonts w:eastAsia="Calibri"/>
          <w:spacing w:val="-1"/>
          <w:szCs w:val="22"/>
          <w:lang w:eastAsia="en-US"/>
        </w:rPr>
        <w:t>благополучия</w:t>
      </w:r>
    </w:p>
    <w:p w14:paraId="4A637D3D" w14:textId="77777777" w:rsidR="009747EE" w:rsidRPr="0066416C" w:rsidRDefault="009747EE" w:rsidP="009747EE">
      <w:pPr>
        <w:widowControl w:val="0"/>
        <w:spacing w:before="18" w:line="260" w:lineRule="exact"/>
        <w:rPr>
          <w:rFonts w:ascii="Calibri" w:eastAsia="Calibri" w:hAnsi="Calibri"/>
          <w:sz w:val="26"/>
          <w:szCs w:val="26"/>
          <w:lang w:eastAsia="en-US"/>
        </w:rPr>
      </w:pPr>
    </w:p>
    <w:p w14:paraId="65C86473" w14:textId="77777777" w:rsidR="009747EE" w:rsidRPr="0066416C" w:rsidRDefault="009747EE" w:rsidP="009747EE">
      <w:pPr>
        <w:widowControl w:val="0"/>
        <w:spacing w:line="275" w:lineRule="exact"/>
        <w:ind w:right="281"/>
        <w:outlineLvl w:val="1"/>
        <w:rPr>
          <w:lang w:eastAsia="en-US"/>
        </w:rPr>
      </w:pPr>
      <w:r w:rsidRPr="0066416C">
        <w:rPr>
          <w:b/>
          <w:bCs/>
          <w:spacing w:val="-1"/>
          <w:lang w:eastAsia="en-US"/>
        </w:rPr>
        <w:t>Регулятивные</w:t>
      </w:r>
      <w:r w:rsidRPr="0066416C">
        <w:rPr>
          <w:b/>
          <w:bCs/>
          <w:spacing w:val="-20"/>
          <w:lang w:eastAsia="en-US"/>
        </w:rPr>
        <w:t xml:space="preserve"> </w:t>
      </w:r>
      <w:r w:rsidRPr="0066416C">
        <w:rPr>
          <w:b/>
          <w:bCs/>
          <w:lang w:eastAsia="en-US"/>
        </w:rPr>
        <w:t>УУД</w:t>
      </w:r>
    </w:p>
    <w:p w14:paraId="53C28111" w14:textId="77777777" w:rsidR="009747EE" w:rsidRPr="0066416C" w:rsidRDefault="009747EE" w:rsidP="009747EE">
      <w:pPr>
        <w:widowControl w:val="0"/>
        <w:spacing w:line="274" w:lineRule="exact"/>
        <w:ind w:right="281"/>
        <w:rPr>
          <w:lang w:eastAsia="en-US"/>
        </w:rPr>
      </w:pPr>
      <w:r w:rsidRPr="0066416C">
        <w:rPr>
          <w:spacing w:val="-1"/>
          <w:lang w:eastAsia="en-US"/>
        </w:rPr>
        <w:t>Выпускник</w:t>
      </w:r>
      <w:r w:rsidRPr="0066416C">
        <w:rPr>
          <w:spacing w:val="-21"/>
          <w:lang w:eastAsia="en-US"/>
        </w:rPr>
        <w:t xml:space="preserve"> </w:t>
      </w:r>
      <w:r w:rsidRPr="0066416C">
        <w:rPr>
          <w:spacing w:val="-1"/>
          <w:lang w:eastAsia="en-US"/>
        </w:rPr>
        <w:t>научится:</w:t>
      </w:r>
    </w:p>
    <w:p w14:paraId="67DE5B97" w14:textId="77777777" w:rsidR="009747EE" w:rsidRPr="0066416C" w:rsidRDefault="009747EE" w:rsidP="00533A6D">
      <w:pPr>
        <w:widowControl w:val="0"/>
        <w:tabs>
          <w:tab w:val="left" w:pos="730"/>
        </w:tabs>
        <w:spacing w:line="242" w:lineRule="auto"/>
        <w:ind w:right="121"/>
        <w:rPr>
          <w:lang w:eastAsia="en-US"/>
        </w:rPr>
      </w:pPr>
      <w:r w:rsidRPr="0066416C">
        <w:rPr>
          <w:spacing w:val="-1"/>
          <w:lang w:eastAsia="en-US"/>
        </w:rPr>
        <w:t>целеполаганию,</w:t>
      </w:r>
      <w:r w:rsidRPr="0066416C">
        <w:rPr>
          <w:spacing w:val="33"/>
          <w:lang w:eastAsia="en-US"/>
        </w:rPr>
        <w:t xml:space="preserve"> </w:t>
      </w:r>
      <w:r w:rsidRPr="0066416C">
        <w:rPr>
          <w:spacing w:val="-1"/>
          <w:lang w:eastAsia="en-US"/>
        </w:rPr>
        <w:t>включая</w:t>
      </w:r>
      <w:r w:rsidRPr="0066416C">
        <w:rPr>
          <w:spacing w:val="36"/>
          <w:lang w:eastAsia="en-US"/>
        </w:rPr>
        <w:t xml:space="preserve"> </w:t>
      </w:r>
      <w:r w:rsidRPr="0066416C">
        <w:rPr>
          <w:lang w:eastAsia="en-US"/>
        </w:rPr>
        <w:t>постановку</w:t>
      </w:r>
      <w:r w:rsidRPr="0066416C">
        <w:rPr>
          <w:spacing w:val="29"/>
          <w:lang w:eastAsia="en-US"/>
        </w:rPr>
        <w:t xml:space="preserve"> </w:t>
      </w:r>
      <w:r w:rsidRPr="0066416C">
        <w:rPr>
          <w:lang w:eastAsia="en-US"/>
        </w:rPr>
        <w:t>новых</w:t>
      </w:r>
      <w:r w:rsidRPr="0066416C">
        <w:rPr>
          <w:spacing w:val="32"/>
          <w:lang w:eastAsia="en-US"/>
        </w:rPr>
        <w:t xml:space="preserve"> </w:t>
      </w:r>
      <w:r w:rsidRPr="0066416C">
        <w:rPr>
          <w:lang w:eastAsia="en-US"/>
        </w:rPr>
        <w:t>целей,</w:t>
      </w:r>
      <w:r w:rsidRPr="0066416C">
        <w:rPr>
          <w:spacing w:val="38"/>
          <w:lang w:eastAsia="en-US"/>
        </w:rPr>
        <w:t xml:space="preserve"> </w:t>
      </w:r>
      <w:r w:rsidRPr="0066416C">
        <w:rPr>
          <w:spacing w:val="-1"/>
          <w:lang w:eastAsia="en-US"/>
        </w:rPr>
        <w:t>преобразование</w:t>
      </w:r>
      <w:r w:rsidRPr="0066416C">
        <w:rPr>
          <w:spacing w:val="31"/>
          <w:lang w:eastAsia="en-US"/>
        </w:rPr>
        <w:t xml:space="preserve"> </w:t>
      </w:r>
      <w:r w:rsidRPr="0066416C">
        <w:rPr>
          <w:spacing w:val="-1"/>
          <w:lang w:eastAsia="en-US"/>
        </w:rPr>
        <w:t>практической</w:t>
      </w:r>
      <w:r w:rsidRPr="0066416C">
        <w:rPr>
          <w:spacing w:val="86"/>
          <w:w w:val="99"/>
          <w:lang w:eastAsia="en-US"/>
        </w:rPr>
        <w:t xml:space="preserve"> </w:t>
      </w:r>
      <w:r w:rsidRPr="0066416C">
        <w:rPr>
          <w:spacing w:val="-1"/>
          <w:lang w:eastAsia="en-US"/>
        </w:rPr>
        <w:t>задачи</w:t>
      </w:r>
      <w:r w:rsidRPr="0066416C">
        <w:rPr>
          <w:spacing w:val="-10"/>
          <w:lang w:eastAsia="en-US"/>
        </w:rPr>
        <w:t xml:space="preserve"> </w:t>
      </w:r>
      <w:r w:rsidRPr="0066416C">
        <w:rPr>
          <w:lang w:eastAsia="en-US"/>
        </w:rPr>
        <w:t>в</w:t>
      </w:r>
      <w:r w:rsidRPr="0066416C">
        <w:rPr>
          <w:spacing w:val="-9"/>
          <w:lang w:eastAsia="en-US"/>
        </w:rPr>
        <w:t xml:space="preserve"> </w:t>
      </w:r>
      <w:r w:rsidRPr="0066416C">
        <w:rPr>
          <w:spacing w:val="-1"/>
          <w:lang w:eastAsia="en-US"/>
        </w:rPr>
        <w:t>познавательную;</w:t>
      </w:r>
    </w:p>
    <w:p w14:paraId="586C97B4" w14:textId="77777777" w:rsidR="009747EE" w:rsidRPr="0066416C" w:rsidRDefault="009747EE" w:rsidP="00533A6D">
      <w:pPr>
        <w:widowControl w:val="0"/>
        <w:tabs>
          <w:tab w:val="left" w:pos="730"/>
          <w:tab w:val="left" w:pos="2568"/>
          <w:tab w:val="left" w:pos="4273"/>
          <w:tab w:val="left" w:pos="5306"/>
          <w:tab w:val="left" w:pos="6751"/>
          <w:tab w:val="left" w:pos="7452"/>
          <w:tab w:val="left" w:pos="7903"/>
          <w:tab w:val="left" w:pos="8820"/>
        </w:tabs>
        <w:spacing w:line="242" w:lineRule="auto"/>
        <w:ind w:right="125"/>
        <w:rPr>
          <w:lang w:eastAsia="en-US"/>
        </w:rPr>
      </w:pPr>
      <w:r w:rsidRPr="0066416C">
        <w:rPr>
          <w:spacing w:val="-1"/>
          <w:lang w:eastAsia="en-US"/>
        </w:rPr>
        <w:t>самостоятельно</w:t>
      </w:r>
      <w:r w:rsidRPr="0066416C">
        <w:rPr>
          <w:spacing w:val="-1"/>
          <w:lang w:eastAsia="en-US"/>
        </w:rPr>
        <w:tab/>
        <w:t>анализировать</w:t>
      </w:r>
      <w:r w:rsidRPr="0066416C">
        <w:rPr>
          <w:spacing w:val="-1"/>
          <w:lang w:eastAsia="en-US"/>
        </w:rPr>
        <w:tab/>
        <w:t>условия</w:t>
      </w:r>
      <w:r w:rsidRPr="0066416C">
        <w:rPr>
          <w:spacing w:val="-1"/>
          <w:lang w:eastAsia="en-US"/>
        </w:rPr>
        <w:tab/>
      </w:r>
      <w:r w:rsidRPr="0066416C">
        <w:rPr>
          <w:lang w:eastAsia="en-US"/>
        </w:rPr>
        <w:t>достижения</w:t>
      </w:r>
      <w:r w:rsidRPr="0066416C">
        <w:rPr>
          <w:lang w:eastAsia="en-US"/>
        </w:rPr>
        <w:tab/>
        <w:t>цели</w:t>
      </w:r>
      <w:r w:rsidRPr="0066416C">
        <w:rPr>
          <w:lang w:eastAsia="en-US"/>
        </w:rPr>
        <w:tab/>
        <w:t>на</w:t>
      </w:r>
      <w:r w:rsidRPr="0066416C">
        <w:rPr>
          <w:lang w:eastAsia="en-US"/>
        </w:rPr>
        <w:tab/>
        <w:t>основе</w:t>
      </w:r>
      <w:r w:rsidRPr="0066416C">
        <w:rPr>
          <w:lang w:eastAsia="en-US"/>
        </w:rPr>
        <w:tab/>
      </w:r>
      <w:r w:rsidRPr="0066416C">
        <w:rPr>
          <w:spacing w:val="-2"/>
          <w:lang w:eastAsia="en-US"/>
        </w:rPr>
        <w:t>учёта</w:t>
      </w:r>
      <w:r w:rsidRPr="0066416C">
        <w:rPr>
          <w:spacing w:val="68"/>
          <w:w w:val="99"/>
          <w:lang w:eastAsia="en-US"/>
        </w:rPr>
        <w:t xml:space="preserve"> </w:t>
      </w:r>
      <w:r w:rsidRPr="0066416C">
        <w:rPr>
          <w:lang w:eastAsia="en-US"/>
        </w:rPr>
        <w:t>выделенных</w:t>
      </w:r>
      <w:r w:rsidRPr="0066416C">
        <w:rPr>
          <w:spacing w:val="-9"/>
          <w:lang w:eastAsia="en-US"/>
        </w:rPr>
        <w:t xml:space="preserve"> </w:t>
      </w:r>
      <w:r w:rsidRPr="0066416C">
        <w:rPr>
          <w:spacing w:val="-2"/>
          <w:lang w:eastAsia="en-US"/>
        </w:rPr>
        <w:t>учителем</w:t>
      </w:r>
      <w:r w:rsidRPr="0066416C">
        <w:rPr>
          <w:spacing w:val="-6"/>
          <w:lang w:eastAsia="en-US"/>
        </w:rPr>
        <w:t xml:space="preserve"> </w:t>
      </w:r>
      <w:r w:rsidRPr="0066416C">
        <w:rPr>
          <w:lang w:eastAsia="en-US"/>
        </w:rPr>
        <w:t>ориентиров</w:t>
      </w:r>
      <w:r w:rsidRPr="0066416C">
        <w:rPr>
          <w:spacing w:val="-11"/>
          <w:lang w:eastAsia="en-US"/>
        </w:rPr>
        <w:t xml:space="preserve"> </w:t>
      </w:r>
      <w:r w:rsidRPr="0066416C">
        <w:rPr>
          <w:spacing w:val="-1"/>
          <w:lang w:eastAsia="en-US"/>
        </w:rPr>
        <w:t>действия</w:t>
      </w:r>
      <w:r w:rsidRPr="0066416C">
        <w:rPr>
          <w:spacing w:val="-15"/>
          <w:lang w:eastAsia="en-US"/>
        </w:rPr>
        <w:t xml:space="preserve"> </w:t>
      </w:r>
      <w:r w:rsidRPr="0066416C">
        <w:rPr>
          <w:lang w:eastAsia="en-US"/>
        </w:rPr>
        <w:t>в</w:t>
      </w:r>
      <w:r w:rsidRPr="0066416C">
        <w:rPr>
          <w:spacing w:val="-11"/>
          <w:lang w:eastAsia="en-US"/>
        </w:rPr>
        <w:t xml:space="preserve"> </w:t>
      </w:r>
      <w:r w:rsidRPr="0066416C">
        <w:rPr>
          <w:spacing w:val="-1"/>
          <w:lang w:eastAsia="en-US"/>
        </w:rPr>
        <w:t>новом</w:t>
      </w:r>
      <w:r w:rsidRPr="0066416C">
        <w:rPr>
          <w:spacing w:val="-7"/>
          <w:lang w:eastAsia="en-US"/>
        </w:rPr>
        <w:t xml:space="preserve"> </w:t>
      </w:r>
      <w:r w:rsidRPr="0066416C">
        <w:rPr>
          <w:spacing w:val="-2"/>
          <w:lang w:eastAsia="en-US"/>
        </w:rPr>
        <w:t>учебном</w:t>
      </w:r>
      <w:r w:rsidRPr="0066416C">
        <w:rPr>
          <w:spacing w:val="-6"/>
          <w:lang w:eastAsia="en-US"/>
        </w:rPr>
        <w:t xml:space="preserve"> </w:t>
      </w:r>
      <w:r w:rsidRPr="0066416C">
        <w:rPr>
          <w:spacing w:val="-1"/>
          <w:lang w:eastAsia="en-US"/>
        </w:rPr>
        <w:t>материале;</w:t>
      </w:r>
    </w:p>
    <w:p w14:paraId="5904CB27" w14:textId="77777777" w:rsidR="009747EE" w:rsidRPr="0066416C" w:rsidRDefault="009747EE" w:rsidP="00533A6D">
      <w:pPr>
        <w:widowControl w:val="0"/>
        <w:tabs>
          <w:tab w:val="left" w:pos="730"/>
        </w:tabs>
        <w:spacing w:line="271" w:lineRule="exact"/>
        <w:jc w:val="both"/>
        <w:rPr>
          <w:lang w:eastAsia="en-US"/>
        </w:rPr>
      </w:pPr>
      <w:r w:rsidRPr="0066416C">
        <w:rPr>
          <w:lang w:eastAsia="en-US"/>
        </w:rPr>
        <w:t>планировать</w:t>
      </w:r>
      <w:r w:rsidRPr="0066416C">
        <w:rPr>
          <w:spacing w:val="-14"/>
          <w:lang w:eastAsia="en-US"/>
        </w:rPr>
        <w:t xml:space="preserve"> </w:t>
      </w:r>
      <w:r w:rsidRPr="0066416C">
        <w:rPr>
          <w:spacing w:val="-3"/>
          <w:lang w:eastAsia="en-US"/>
        </w:rPr>
        <w:t>пути</w:t>
      </w:r>
      <w:r w:rsidRPr="0066416C">
        <w:rPr>
          <w:spacing w:val="-10"/>
          <w:lang w:eastAsia="en-US"/>
        </w:rPr>
        <w:t xml:space="preserve"> </w:t>
      </w:r>
      <w:r w:rsidRPr="0066416C">
        <w:rPr>
          <w:lang w:eastAsia="en-US"/>
        </w:rPr>
        <w:t>достижения</w:t>
      </w:r>
      <w:r w:rsidRPr="0066416C">
        <w:rPr>
          <w:spacing w:val="-15"/>
          <w:lang w:eastAsia="en-US"/>
        </w:rPr>
        <w:t xml:space="preserve"> </w:t>
      </w:r>
      <w:r w:rsidRPr="0066416C">
        <w:rPr>
          <w:lang w:eastAsia="en-US"/>
        </w:rPr>
        <w:t>целей;</w:t>
      </w:r>
    </w:p>
    <w:p w14:paraId="27F26D30" w14:textId="77777777" w:rsidR="009747EE" w:rsidRPr="0066416C" w:rsidRDefault="009747EE" w:rsidP="00533A6D">
      <w:pPr>
        <w:widowControl w:val="0"/>
        <w:tabs>
          <w:tab w:val="left" w:pos="735"/>
        </w:tabs>
        <w:spacing w:before="2" w:line="275" w:lineRule="exact"/>
        <w:jc w:val="both"/>
        <w:rPr>
          <w:lang w:eastAsia="en-US"/>
        </w:rPr>
      </w:pPr>
      <w:r w:rsidRPr="0066416C">
        <w:rPr>
          <w:spacing w:val="-1"/>
          <w:lang w:eastAsia="en-US"/>
        </w:rPr>
        <w:t>устанавливать</w:t>
      </w:r>
      <w:r w:rsidRPr="0066416C">
        <w:rPr>
          <w:spacing w:val="-17"/>
          <w:lang w:eastAsia="en-US"/>
        </w:rPr>
        <w:t xml:space="preserve"> </w:t>
      </w:r>
      <w:r w:rsidRPr="0066416C">
        <w:rPr>
          <w:lang w:eastAsia="en-US"/>
        </w:rPr>
        <w:t>целевые</w:t>
      </w:r>
      <w:r w:rsidRPr="0066416C">
        <w:rPr>
          <w:spacing w:val="-20"/>
          <w:lang w:eastAsia="en-US"/>
        </w:rPr>
        <w:t xml:space="preserve"> </w:t>
      </w:r>
      <w:r w:rsidRPr="0066416C">
        <w:rPr>
          <w:spacing w:val="-1"/>
          <w:lang w:eastAsia="en-US"/>
        </w:rPr>
        <w:t>приоритеты;</w:t>
      </w:r>
    </w:p>
    <w:p w14:paraId="1A5391FF" w14:textId="77777777" w:rsidR="009747EE" w:rsidRPr="0066416C" w:rsidRDefault="009747EE" w:rsidP="00533A6D">
      <w:pPr>
        <w:widowControl w:val="0"/>
        <w:tabs>
          <w:tab w:val="left" w:pos="735"/>
        </w:tabs>
        <w:spacing w:line="275" w:lineRule="exact"/>
        <w:jc w:val="both"/>
        <w:rPr>
          <w:lang w:eastAsia="en-US"/>
        </w:rPr>
      </w:pPr>
      <w:r w:rsidRPr="0066416C">
        <w:rPr>
          <w:spacing w:val="-2"/>
          <w:lang w:eastAsia="en-US"/>
        </w:rPr>
        <w:t>уметь</w:t>
      </w:r>
      <w:r w:rsidRPr="0066416C">
        <w:rPr>
          <w:spacing w:val="-7"/>
          <w:lang w:eastAsia="en-US"/>
        </w:rPr>
        <w:t xml:space="preserve"> </w:t>
      </w:r>
      <w:r w:rsidRPr="0066416C">
        <w:rPr>
          <w:spacing w:val="-1"/>
          <w:lang w:eastAsia="en-US"/>
        </w:rPr>
        <w:t>самостоятельно</w:t>
      </w:r>
      <w:r w:rsidRPr="0066416C">
        <w:rPr>
          <w:spacing w:val="-7"/>
          <w:lang w:eastAsia="en-US"/>
        </w:rPr>
        <w:t xml:space="preserve"> </w:t>
      </w:r>
      <w:r w:rsidRPr="0066416C">
        <w:rPr>
          <w:spacing w:val="-1"/>
          <w:lang w:eastAsia="en-US"/>
        </w:rPr>
        <w:t>контролировать</w:t>
      </w:r>
      <w:r w:rsidRPr="0066416C">
        <w:rPr>
          <w:spacing w:val="-6"/>
          <w:lang w:eastAsia="en-US"/>
        </w:rPr>
        <w:t xml:space="preserve"> </w:t>
      </w:r>
      <w:r w:rsidRPr="0066416C">
        <w:rPr>
          <w:spacing w:val="-2"/>
          <w:lang w:eastAsia="en-US"/>
        </w:rPr>
        <w:t>своё</w:t>
      </w:r>
      <w:r w:rsidRPr="0066416C">
        <w:rPr>
          <w:spacing w:val="-8"/>
          <w:lang w:eastAsia="en-US"/>
        </w:rPr>
        <w:t xml:space="preserve"> </w:t>
      </w:r>
      <w:r w:rsidRPr="0066416C">
        <w:rPr>
          <w:spacing w:val="-1"/>
          <w:lang w:eastAsia="en-US"/>
        </w:rPr>
        <w:t>время</w:t>
      </w:r>
      <w:r w:rsidRPr="0066416C">
        <w:rPr>
          <w:spacing w:val="-7"/>
          <w:lang w:eastAsia="en-US"/>
        </w:rPr>
        <w:t xml:space="preserve"> </w:t>
      </w:r>
      <w:r w:rsidRPr="0066416C">
        <w:rPr>
          <w:lang w:eastAsia="en-US"/>
        </w:rPr>
        <w:t>и</w:t>
      </w:r>
      <w:r w:rsidRPr="0066416C">
        <w:rPr>
          <w:spacing w:val="-6"/>
          <w:lang w:eastAsia="en-US"/>
        </w:rPr>
        <w:t xml:space="preserve"> </w:t>
      </w:r>
      <w:r w:rsidRPr="0066416C">
        <w:rPr>
          <w:spacing w:val="-1"/>
          <w:lang w:eastAsia="en-US"/>
        </w:rPr>
        <w:t>управлять</w:t>
      </w:r>
      <w:r w:rsidRPr="0066416C">
        <w:rPr>
          <w:spacing w:val="-6"/>
          <w:lang w:eastAsia="en-US"/>
        </w:rPr>
        <w:t xml:space="preserve"> </w:t>
      </w:r>
      <w:r w:rsidRPr="0066416C">
        <w:rPr>
          <w:lang w:eastAsia="en-US"/>
        </w:rPr>
        <w:t>им;</w:t>
      </w:r>
    </w:p>
    <w:p w14:paraId="1314A906" w14:textId="77777777" w:rsidR="009747EE" w:rsidRPr="0066416C" w:rsidRDefault="009747EE" w:rsidP="00533A6D">
      <w:pPr>
        <w:widowControl w:val="0"/>
        <w:tabs>
          <w:tab w:val="left" w:pos="730"/>
        </w:tabs>
        <w:spacing w:before="2" w:line="275" w:lineRule="exact"/>
        <w:jc w:val="both"/>
        <w:rPr>
          <w:lang w:eastAsia="en-US"/>
        </w:rPr>
      </w:pPr>
      <w:r w:rsidRPr="0066416C">
        <w:rPr>
          <w:lang w:eastAsia="en-US"/>
        </w:rPr>
        <w:t>принимать</w:t>
      </w:r>
      <w:r w:rsidRPr="0066416C">
        <w:rPr>
          <w:spacing w:val="-7"/>
          <w:lang w:eastAsia="en-US"/>
        </w:rPr>
        <w:t xml:space="preserve"> </w:t>
      </w:r>
      <w:r w:rsidRPr="0066416C">
        <w:rPr>
          <w:spacing w:val="-1"/>
          <w:lang w:eastAsia="en-US"/>
        </w:rPr>
        <w:t>решения</w:t>
      </w:r>
      <w:r w:rsidRPr="0066416C">
        <w:rPr>
          <w:spacing w:val="-12"/>
          <w:lang w:eastAsia="en-US"/>
        </w:rPr>
        <w:t xml:space="preserve"> </w:t>
      </w:r>
      <w:r w:rsidRPr="0066416C">
        <w:rPr>
          <w:lang w:eastAsia="en-US"/>
        </w:rPr>
        <w:t>в</w:t>
      </w:r>
      <w:r w:rsidRPr="0066416C">
        <w:rPr>
          <w:spacing w:val="-5"/>
          <w:lang w:eastAsia="en-US"/>
        </w:rPr>
        <w:t xml:space="preserve"> </w:t>
      </w:r>
      <w:r w:rsidRPr="0066416C">
        <w:rPr>
          <w:spacing w:val="-1"/>
          <w:lang w:eastAsia="en-US"/>
        </w:rPr>
        <w:t>проблемной</w:t>
      </w:r>
      <w:r w:rsidRPr="0066416C">
        <w:rPr>
          <w:spacing w:val="-7"/>
          <w:lang w:eastAsia="en-US"/>
        </w:rPr>
        <w:t xml:space="preserve"> </w:t>
      </w:r>
      <w:r w:rsidRPr="0066416C">
        <w:rPr>
          <w:spacing w:val="-2"/>
          <w:lang w:eastAsia="en-US"/>
        </w:rPr>
        <w:t>ситуации</w:t>
      </w:r>
      <w:r w:rsidRPr="0066416C">
        <w:rPr>
          <w:spacing w:val="-7"/>
          <w:lang w:eastAsia="en-US"/>
        </w:rPr>
        <w:t xml:space="preserve"> </w:t>
      </w:r>
      <w:r w:rsidRPr="0066416C">
        <w:rPr>
          <w:spacing w:val="-2"/>
          <w:lang w:eastAsia="en-US"/>
        </w:rPr>
        <w:t>на</w:t>
      </w:r>
      <w:r w:rsidRPr="0066416C">
        <w:rPr>
          <w:spacing w:val="-8"/>
          <w:lang w:eastAsia="en-US"/>
        </w:rPr>
        <w:t xml:space="preserve"> </w:t>
      </w:r>
      <w:r w:rsidRPr="0066416C">
        <w:rPr>
          <w:lang w:eastAsia="en-US"/>
        </w:rPr>
        <w:t>основе</w:t>
      </w:r>
      <w:r w:rsidRPr="0066416C">
        <w:rPr>
          <w:spacing w:val="-8"/>
          <w:lang w:eastAsia="en-US"/>
        </w:rPr>
        <w:t xml:space="preserve"> </w:t>
      </w:r>
      <w:r w:rsidRPr="0066416C">
        <w:rPr>
          <w:spacing w:val="-1"/>
          <w:lang w:eastAsia="en-US"/>
        </w:rPr>
        <w:t>переговоров;</w:t>
      </w:r>
    </w:p>
    <w:p w14:paraId="1AA5064D" w14:textId="77777777" w:rsidR="009747EE" w:rsidRPr="0066416C" w:rsidRDefault="009747EE" w:rsidP="00533A6D">
      <w:pPr>
        <w:widowControl w:val="0"/>
        <w:tabs>
          <w:tab w:val="left" w:pos="730"/>
        </w:tabs>
        <w:spacing w:line="242" w:lineRule="auto"/>
        <w:ind w:right="127"/>
        <w:rPr>
          <w:lang w:eastAsia="en-US"/>
        </w:rPr>
      </w:pPr>
      <w:r w:rsidRPr="0066416C">
        <w:rPr>
          <w:spacing w:val="-1"/>
          <w:lang w:eastAsia="en-US"/>
        </w:rPr>
        <w:t>осуществлять</w:t>
      </w:r>
      <w:r w:rsidRPr="0066416C">
        <w:rPr>
          <w:spacing w:val="16"/>
          <w:lang w:eastAsia="en-US"/>
        </w:rPr>
        <w:t xml:space="preserve"> </w:t>
      </w:r>
      <w:r w:rsidRPr="0066416C">
        <w:rPr>
          <w:spacing w:val="-1"/>
          <w:lang w:eastAsia="en-US"/>
        </w:rPr>
        <w:t>констатирующий</w:t>
      </w:r>
      <w:r w:rsidRPr="0066416C">
        <w:rPr>
          <w:spacing w:val="17"/>
          <w:lang w:eastAsia="en-US"/>
        </w:rPr>
        <w:t xml:space="preserve"> </w:t>
      </w:r>
      <w:r w:rsidRPr="0066416C">
        <w:rPr>
          <w:lang w:eastAsia="en-US"/>
        </w:rPr>
        <w:t>и</w:t>
      </w:r>
      <w:r w:rsidRPr="0066416C">
        <w:rPr>
          <w:spacing w:val="17"/>
          <w:lang w:eastAsia="en-US"/>
        </w:rPr>
        <w:t xml:space="preserve"> </w:t>
      </w:r>
      <w:r w:rsidRPr="0066416C">
        <w:rPr>
          <w:spacing w:val="-1"/>
          <w:lang w:eastAsia="en-US"/>
        </w:rPr>
        <w:t>предвосхищающий</w:t>
      </w:r>
      <w:r w:rsidRPr="0066416C">
        <w:rPr>
          <w:spacing w:val="17"/>
          <w:lang w:eastAsia="en-US"/>
        </w:rPr>
        <w:t xml:space="preserve"> </w:t>
      </w:r>
      <w:r w:rsidRPr="0066416C">
        <w:rPr>
          <w:spacing w:val="-1"/>
          <w:lang w:eastAsia="en-US"/>
        </w:rPr>
        <w:t>контроль</w:t>
      </w:r>
      <w:r w:rsidRPr="0066416C">
        <w:rPr>
          <w:spacing w:val="17"/>
          <w:lang w:eastAsia="en-US"/>
        </w:rPr>
        <w:t xml:space="preserve"> </w:t>
      </w:r>
      <w:r w:rsidRPr="0066416C">
        <w:rPr>
          <w:spacing w:val="-2"/>
          <w:lang w:eastAsia="en-US"/>
        </w:rPr>
        <w:t>по</w:t>
      </w:r>
      <w:r w:rsidRPr="0066416C">
        <w:rPr>
          <w:spacing w:val="21"/>
          <w:lang w:eastAsia="en-US"/>
        </w:rPr>
        <w:t xml:space="preserve"> </w:t>
      </w:r>
      <w:r w:rsidRPr="0066416C">
        <w:rPr>
          <w:spacing w:val="-1"/>
          <w:lang w:eastAsia="en-US"/>
        </w:rPr>
        <w:t>результату</w:t>
      </w:r>
      <w:r w:rsidRPr="0066416C">
        <w:rPr>
          <w:spacing w:val="8"/>
          <w:lang w:eastAsia="en-US"/>
        </w:rPr>
        <w:t xml:space="preserve"> </w:t>
      </w:r>
      <w:r w:rsidRPr="0066416C">
        <w:rPr>
          <w:lang w:eastAsia="en-US"/>
        </w:rPr>
        <w:t>и</w:t>
      </w:r>
      <w:r w:rsidRPr="0066416C">
        <w:rPr>
          <w:spacing w:val="17"/>
          <w:lang w:eastAsia="en-US"/>
        </w:rPr>
        <w:t xml:space="preserve"> </w:t>
      </w:r>
      <w:r w:rsidRPr="0066416C">
        <w:rPr>
          <w:lang w:eastAsia="en-US"/>
        </w:rPr>
        <w:t>по</w:t>
      </w:r>
      <w:r w:rsidRPr="0066416C">
        <w:rPr>
          <w:spacing w:val="56"/>
          <w:w w:val="99"/>
          <w:lang w:eastAsia="en-US"/>
        </w:rPr>
        <w:t xml:space="preserve"> </w:t>
      </w:r>
      <w:r w:rsidRPr="0066416C">
        <w:rPr>
          <w:lang w:eastAsia="en-US"/>
        </w:rPr>
        <w:t>способу</w:t>
      </w:r>
      <w:r w:rsidRPr="0066416C">
        <w:rPr>
          <w:spacing w:val="-17"/>
          <w:lang w:eastAsia="en-US"/>
        </w:rPr>
        <w:t xml:space="preserve"> </w:t>
      </w:r>
      <w:r w:rsidRPr="0066416C">
        <w:rPr>
          <w:spacing w:val="-1"/>
          <w:lang w:eastAsia="en-US"/>
        </w:rPr>
        <w:t>действия;</w:t>
      </w:r>
      <w:r w:rsidRPr="0066416C">
        <w:rPr>
          <w:spacing w:val="-12"/>
          <w:lang w:eastAsia="en-US"/>
        </w:rPr>
        <w:t xml:space="preserve"> </w:t>
      </w:r>
      <w:r w:rsidRPr="0066416C">
        <w:rPr>
          <w:spacing w:val="-1"/>
          <w:lang w:eastAsia="en-US"/>
        </w:rPr>
        <w:t>актуальный</w:t>
      </w:r>
      <w:r w:rsidRPr="0066416C">
        <w:rPr>
          <w:spacing w:val="-9"/>
          <w:lang w:eastAsia="en-US"/>
        </w:rPr>
        <w:t xml:space="preserve"> </w:t>
      </w:r>
      <w:r w:rsidRPr="0066416C">
        <w:rPr>
          <w:spacing w:val="-1"/>
          <w:lang w:eastAsia="en-US"/>
        </w:rPr>
        <w:t>контроль</w:t>
      </w:r>
      <w:r w:rsidRPr="0066416C">
        <w:rPr>
          <w:spacing w:val="-12"/>
          <w:lang w:eastAsia="en-US"/>
        </w:rPr>
        <w:t xml:space="preserve"> </w:t>
      </w:r>
      <w:r w:rsidRPr="0066416C">
        <w:rPr>
          <w:lang w:eastAsia="en-US"/>
        </w:rPr>
        <w:t>на</w:t>
      </w:r>
      <w:r w:rsidRPr="0066416C">
        <w:rPr>
          <w:spacing w:val="-10"/>
          <w:lang w:eastAsia="en-US"/>
        </w:rPr>
        <w:t xml:space="preserve"> </w:t>
      </w:r>
      <w:r w:rsidRPr="0066416C">
        <w:rPr>
          <w:spacing w:val="-1"/>
          <w:lang w:eastAsia="en-US"/>
        </w:rPr>
        <w:t>уровне</w:t>
      </w:r>
      <w:r w:rsidRPr="0066416C">
        <w:rPr>
          <w:spacing w:val="-10"/>
          <w:lang w:eastAsia="en-US"/>
        </w:rPr>
        <w:t xml:space="preserve"> </w:t>
      </w:r>
      <w:r w:rsidRPr="0066416C">
        <w:rPr>
          <w:spacing w:val="-1"/>
          <w:lang w:eastAsia="en-US"/>
        </w:rPr>
        <w:t>произвольного</w:t>
      </w:r>
      <w:r w:rsidRPr="0066416C">
        <w:rPr>
          <w:spacing w:val="-9"/>
          <w:lang w:eastAsia="en-US"/>
        </w:rPr>
        <w:t xml:space="preserve"> </w:t>
      </w:r>
      <w:r w:rsidRPr="0066416C">
        <w:rPr>
          <w:lang w:eastAsia="en-US"/>
        </w:rPr>
        <w:t>внимания;</w:t>
      </w:r>
    </w:p>
    <w:p w14:paraId="47EF7783" w14:textId="77777777" w:rsidR="009747EE" w:rsidRPr="0066416C" w:rsidRDefault="009747EE" w:rsidP="00533A6D">
      <w:pPr>
        <w:widowControl w:val="0"/>
        <w:tabs>
          <w:tab w:val="left" w:pos="730"/>
        </w:tabs>
        <w:ind w:right="116"/>
        <w:jc w:val="both"/>
        <w:rPr>
          <w:lang w:eastAsia="en-US"/>
        </w:rPr>
      </w:pPr>
      <w:r w:rsidRPr="0066416C">
        <w:rPr>
          <w:spacing w:val="-1"/>
          <w:lang w:eastAsia="en-US"/>
        </w:rPr>
        <w:t>адекватно</w:t>
      </w:r>
      <w:r w:rsidRPr="0066416C">
        <w:rPr>
          <w:spacing w:val="2"/>
          <w:lang w:eastAsia="en-US"/>
        </w:rPr>
        <w:t xml:space="preserve"> </w:t>
      </w:r>
      <w:r w:rsidRPr="0066416C">
        <w:rPr>
          <w:spacing w:val="-1"/>
          <w:lang w:eastAsia="en-US"/>
        </w:rPr>
        <w:t>самостоятельно</w:t>
      </w:r>
      <w:r w:rsidRPr="0066416C">
        <w:rPr>
          <w:spacing w:val="-7"/>
          <w:lang w:eastAsia="en-US"/>
        </w:rPr>
        <w:t xml:space="preserve"> </w:t>
      </w:r>
      <w:r w:rsidRPr="0066416C">
        <w:rPr>
          <w:lang w:eastAsia="en-US"/>
        </w:rPr>
        <w:t>оценивать</w:t>
      </w:r>
      <w:r w:rsidRPr="0066416C">
        <w:rPr>
          <w:spacing w:val="-6"/>
          <w:lang w:eastAsia="en-US"/>
        </w:rPr>
        <w:t xml:space="preserve"> </w:t>
      </w:r>
      <w:r w:rsidRPr="0066416C">
        <w:rPr>
          <w:lang w:eastAsia="en-US"/>
        </w:rPr>
        <w:t>правильность</w:t>
      </w:r>
      <w:r w:rsidRPr="0066416C">
        <w:rPr>
          <w:spacing w:val="-5"/>
          <w:lang w:eastAsia="en-US"/>
        </w:rPr>
        <w:t xml:space="preserve"> </w:t>
      </w:r>
      <w:r w:rsidRPr="0066416C">
        <w:rPr>
          <w:spacing w:val="-1"/>
          <w:lang w:eastAsia="en-US"/>
        </w:rPr>
        <w:t>выполнения</w:t>
      </w:r>
      <w:r w:rsidRPr="0066416C">
        <w:rPr>
          <w:spacing w:val="-3"/>
          <w:lang w:eastAsia="en-US"/>
        </w:rPr>
        <w:t xml:space="preserve"> </w:t>
      </w:r>
      <w:r w:rsidRPr="0066416C">
        <w:rPr>
          <w:spacing w:val="-1"/>
          <w:lang w:eastAsia="en-US"/>
        </w:rPr>
        <w:t>действия</w:t>
      </w:r>
      <w:r w:rsidRPr="0066416C">
        <w:rPr>
          <w:spacing w:val="-6"/>
          <w:lang w:eastAsia="en-US"/>
        </w:rPr>
        <w:t xml:space="preserve"> </w:t>
      </w:r>
      <w:r w:rsidRPr="0066416C">
        <w:rPr>
          <w:lang w:eastAsia="en-US"/>
        </w:rPr>
        <w:t>и</w:t>
      </w:r>
      <w:r w:rsidRPr="0066416C">
        <w:rPr>
          <w:spacing w:val="-6"/>
          <w:lang w:eastAsia="en-US"/>
        </w:rPr>
        <w:t xml:space="preserve"> </w:t>
      </w:r>
      <w:r w:rsidRPr="0066416C">
        <w:rPr>
          <w:lang w:eastAsia="en-US"/>
        </w:rPr>
        <w:t>вносить</w:t>
      </w:r>
      <w:r w:rsidRPr="0066416C">
        <w:rPr>
          <w:spacing w:val="55"/>
          <w:w w:val="99"/>
          <w:lang w:eastAsia="en-US"/>
        </w:rPr>
        <w:t xml:space="preserve"> </w:t>
      </w:r>
      <w:r w:rsidRPr="0066416C">
        <w:rPr>
          <w:lang w:eastAsia="en-US"/>
        </w:rPr>
        <w:t>необходимые</w:t>
      </w:r>
      <w:r w:rsidRPr="0066416C">
        <w:rPr>
          <w:spacing w:val="43"/>
          <w:lang w:eastAsia="en-US"/>
        </w:rPr>
        <w:t xml:space="preserve"> </w:t>
      </w:r>
      <w:r w:rsidRPr="0066416C">
        <w:rPr>
          <w:spacing w:val="-1"/>
          <w:lang w:eastAsia="en-US"/>
        </w:rPr>
        <w:t>коррективы</w:t>
      </w:r>
      <w:r w:rsidRPr="0066416C">
        <w:rPr>
          <w:spacing w:val="41"/>
          <w:lang w:eastAsia="en-US"/>
        </w:rPr>
        <w:t xml:space="preserve"> </w:t>
      </w:r>
      <w:r w:rsidRPr="0066416C">
        <w:rPr>
          <w:lang w:eastAsia="en-US"/>
        </w:rPr>
        <w:t>в</w:t>
      </w:r>
      <w:r w:rsidRPr="0066416C">
        <w:rPr>
          <w:spacing w:val="47"/>
          <w:lang w:eastAsia="en-US"/>
        </w:rPr>
        <w:t xml:space="preserve"> </w:t>
      </w:r>
      <w:r w:rsidRPr="0066416C">
        <w:rPr>
          <w:lang w:eastAsia="en-US"/>
        </w:rPr>
        <w:t>исполнение</w:t>
      </w:r>
      <w:r w:rsidRPr="0066416C">
        <w:rPr>
          <w:spacing w:val="43"/>
          <w:lang w:eastAsia="en-US"/>
        </w:rPr>
        <w:t xml:space="preserve"> </w:t>
      </w:r>
      <w:r w:rsidRPr="0066416C">
        <w:rPr>
          <w:spacing w:val="-1"/>
          <w:lang w:eastAsia="en-US"/>
        </w:rPr>
        <w:t>как</w:t>
      </w:r>
      <w:r w:rsidRPr="0066416C">
        <w:rPr>
          <w:spacing w:val="43"/>
          <w:lang w:eastAsia="en-US"/>
        </w:rPr>
        <w:t xml:space="preserve"> </w:t>
      </w:r>
      <w:r w:rsidRPr="0066416C">
        <w:rPr>
          <w:lang w:eastAsia="en-US"/>
        </w:rPr>
        <w:t>в</w:t>
      </w:r>
      <w:r w:rsidRPr="0066416C">
        <w:rPr>
          <w:spacing w:val="47"/>
          <w:lang w:eastAsia="en-US"/>
        </w:rPr>
        <w:t xml:space="preserve"> </w:t>
      </w:r>
      <w:r w:rsidRPr="0066416C">
        <w:rPr>
          <w:lang w:eastAsia="en-US"/>
        </w:rPr>
        <w:t>конце</w:t>
      </w:r>
      <w:r w:rsidRPr="0066416C">
        <w:rPr>
          <w:spacing w:val="43"/>
          <w:lang w:eastAsia="en-US"/>
        </w:rPr>
        <w:t xml:space="preserve"> </w:t>
      </w:r>
      <w:r w:rsidRPr="0066416C">
        <w:rPr>
          <w:spacing w:val="-1"/>
          <w:lang w:eastAsia="en-US"/>
        </w:rPr>
        <w:t>действия,</w:t>
      </w:r>
      <w:r w:rsidRPr="0066416C">
        <w:rPr>
          <w:spacing w:val="46"/>
          <w:lang w:eastAsia="en-US"/>
        </w:rPr>
        <w:t xml:space="preserve"> </w:t>
      </w:r>
      <w:r w:rsidRPr="0066416C">
        <w:rPr>
          <w:spacing w:val="-1"/>
          <w:lang w:eastAsia="en-US"/>
        </w:rPr>
        <w:t>так</w:t>
      </w:r>
      <w:r w:rsidRPr="0066416C">
        <w:rPr>
          <w:spacing w:val="44"/>
          <w:lang w:eastAsia="en-US"/>
        </w:rPr>
        <w:t xml:space="preserve"> </w:t>
      </w:r>
      <w:r w:rsidRPr="0066416C">
        <w:rPr>
          <w:lang w:eastAsia="en-US"/>
        </w:rPr>
        <w:t>и</w:t>
      </w:r>
      <w:r w:rsidRPr="0066416C">
        <w:rPr>
          <w:spacing w:val="45"/>
          <w:lang w:eastAsia="en-US"/>
        </w:rPr>
        <w:t xml:space="preserve"> </w:t>
      </w:r>
      <w:r w:rsidRPr="0066416C">
        <w:rPr>
          <w:spacing w:val="-2"/>
          <w:lang w:eastAsia="en-US"/>
        </w:rPr>
        <w:t>по</w:t>
      </w:r>
      <w:r w:rsidRPr="0066416C">
        <w:rPr>
          <w:spacing w:val="49"/>
          <w:lang w:eastAsia="en-US"/>
        </w:rPr>
        <w:t xml:space="preserve"> </w:t>
      </w:r>
      <w:r w:rsidRPr="0066416C">
        <w:rPr>
          <w:lang w:eastAsia="en-US"/>
        </w:rPr>
        <w:t>ходу</w:t>
      </w:r>
      <w:r w:rsidRPr="0066416C">
        <w:rPr>
          <w:spacing w:val="36"/>
          <w:lang w:eastAsia="en-US"/>
        </w:rPr>
        <w:t xml:space="preserve"> </w:t>
      </w:r>
      <w:r w:rsidRPr="0066416C">
        <w:rPr>
          <w:lang w:eastAsia="en-US"/>
        </w:rPr>
        <w:t>его</w:t>
      </w:r>
      <w:r w:rsidRPr="0066416C">
        <w:rPr>
          <w:spacing w:val="38"/>
          <w:w w:val="99"/>
          <w:lang w:eastAsia="en-US"/>
        </w:rPr>
        <w:t xml:space="preserve"> </w:t>
      </w:r>
      <w:r w:rsidRPr="0066416C">
        <w:rPr>
          <w:lang w:eastAsia="en-US"/>
        </w:rPr>
        <w:t>реализации;</w:t>
      </w:r>
    </w:p>
    <w:p w14:paraId="48C8B7A1" w14:textId="77777777" w:rsidR="009747EE" w:rsidRPr="0066416C" w:rsidRDefault="009747EE" w:rsidP="00533A6D">
      <w:pPr>
        <w:widowControl w:val="0"/>
        <w:tabs>
          <w:tab w:val="left" w:pos="730"/>
        </w:tabs>
        <w:spacing w:before="2" w:line="275" w:lineRule="exact"/>
        <w:jc w:val="both"/>
        <w:rPr>
          <w:lang w:eastAsia="en-US"/>
        </w:rPr>
      </w:pPr>
      <w:r w:rsidRPr="0066416C">
        <w:rPr>
          <w:spacing w:val="-1"/>
          <w:lang w:eastAsia="en-US"/>
        </w:rPr>
        <w:t>основам</w:t>
      </w:r>
      <w:r w:rsidRPr="0066416C">
        <w:rPr>
          <w:spacing w:val="-7"/>
          <w:lang w:eastAsia="en-US"/>
        </w:rPr>
        <w:t xml:space="preserve"> </w:t>
      </w:r>
      <w:r w:rsidRPr="0066416C">
        <w:rPr>
          <w:spacing w:val="-1"/>
          <w:lang w:eastAsia="en-US"/>
        </w:rPr>
        <w:t>прогнозирования</w:t>
      </w:r>
      <w:r w:rsidRPr="0066416C">
        <w:rPr>
          <w:spacing w:val="-13"/>
          <w:lang w:eastAsia="en-US"/>
        </w:rPr>
        <w:t xml:space="preserve"> </w:t>
      </w:r>
      <w:r w:rsidRPr="0066416C">
        <w:rPr>
          <w:spacing w:val="-1"/>
          <w:lang w:eastAsia="en-US"/>
        </w:rPr>
        <w:t>как</w:t>
      </w:r>
      <w:r w:rsidRPr="0066416C">
        <w:rPr>
          <w:spacing w:val="-9"/>
          <w:lang w:eastAsia="en-US"/>
        </w:rPr>
        <w:t xml:space="preserve"> </w:t>
      </w:r>
      <w:r w:rsidRPr="0066416C">
        <w:rPr>
          <w:spacing w:val="-1"/>
          <w:lang w:eastAsia="en-US"/>
        </w:rPr>
        <w:t>предвидения</w:t>
      </w:r>
      <w:r w:rsidRPr="0066416C">
        <w:rPr>
          <w:spacing w:val="-8"/>
          <w:lang w:eastAsia="en-US"/>
        </w:rPr>
        <w:t xml:space="preserve"> </w:t>
      </w:r>
      <w:r w:rsidRPr="0066416C">
        <w:rPr>
          <w:spacing w:val="-1"/>
          <w:lang w:eastAsia="en-US"/>
        </w:rPr>
        <w:t>будущих</w:t>
      </w:r>
      <w:r w:rsidRPr="0066416C">
        <w:rPr>
          <w:spacing w:val="-13"/>
          <w:lang w:eastAsia="en-US"/>
        </w:rPr>
        <w:t xml:space="preserve"> </w:t>
      </w:r>
      <w:r w:rsidRPr="0066416C">
        <w:rPr>
          <w:lang w:eastAsia="en-US"/>
        </w:rPr>
        <w:t>событий</w:t>
      </w:r>
      <w:r w:rsidRPr="0066416C">
        <w:rPr>
          <w:spacing w:val="-11"/>
          <w:lang w:eastAsia="en-US"/>
        </w:rPr>
        <w:t xml:space="preserve"> </w:t>
      </w:r>
      <w:r w:rsidRPr="0066416C">
        <w:rPr>
          <w:lang w:eastAsia="en-US"/>
        </w:rPr>
        <w:t>и</w:t>
      </w:r>
      <w:r w:rsidRPr="0066416C">
        <w:rPr>
          <w:spacing w:val="-11"/>
          <w:lang w:eastAsia="en-US"/>
        </w:rPr>
        <w:t xml:space="preserve"> </w:t>
      </w:r>
      <w:r w:rsidRPr="0066416C">
        <w:rPr>
          <w:spacing w:val="-1"/>
          <w:lang w:eastAsia="en-US"/>
        </w:rPr>
        <w:t>развития</w:t>
      </w:r>
      <w:r w:rsidRPr="0066416C">
        <w:rPr>
          <w:spacing w:val="-8"/>
          <w:lang w:eastAsia="en-US"/>
        </w:rPr>
        <w:t xml:space="preserve"> </w:t>
      </w:r>
      <w:r w:rsidRPr="0066416C">
        <w:rPr>
          <w:spacing w:val="-1"/>
          <w:lang w:eastAsia="en-US"/>
        </w:rPr>
        <w:t>процесса.</w:t>
      </w:r>
    </w:p>
    <w:p w14:paraId="57396990" w14:textId="77777777" w:rsidR="009747EE" w:rsidRPr="0066416C" w:rsidRDefault="009747EE" w:rsidP="009747EE">
      <w:pPr>
        <w:widowControl w:val="0"/>
        <w:tabs>
          <w:tab w:val="left" w:pos="730"/>
        </w:tabs>
        <w:spacing w:before="2" w:line="275" w:lineRule="exact"/>
        <w:jc w:val="both"/>
        <w:rPr>
          <w:spacing w:val="-1"/>
          <w:lang w:eastAsia="en-US"/>
        </w:rPr>
      </w:pPr>
    </w:p>
    <w:p w14:paraId="50939D7E" w14:textId="77777777" w:rsidR="009747EE" w:rsidRPr="0066416C" w:rsidRDefault="009747EE" w:rsidP="009747EE">
      <w:pPr>
        <w:widowControl w:val="0"/>
        <w:tabs>
          <w:tab w:val="left" w:pos="730"/>
        </w:tabs>
        <w:spacing w:before="2" w:line="275" w:lineRule="exact"/>
        <w:jc w:val="both"/>
        <w:rPr>
          <w:lang w:eastAsia="en-US"/>
        </w:rPr>
      </w:pPr>
    </w:p>
    <w:p w14:paraId="4A0DBEFE" w14:textId="77777777" w:rsidR="009747EE" w:rsidRPr="0066416C" w:rsidRDefault="009747EE" w:rsidP="009747EE">
      <w:pPr>
        <w:widowControl w:val="0"/>
        <w:spacing w:line="275" w:lineRule="exact"/>
        <w:ind w:right="281"/>
        <w:rPr>
          <w:rFonts w:eastAsia="Calibri"/>
          <w:b/>
          <w:spacing w:val="-1"/>
          <w:szCs w:val="22"/>
          <w:lang w:eastAsia="en-US"/>
        </w:rPr>
      </w:pPr>
      <w:r w:rsidRPr="0066416C">
        <w:rPr>
          <w:rFonts w:eastAsia="Calibri"/>
          <w:b/>
          <w:spacing w:val="-1"/>
          <w:szCs w:val="22"/>
          <w:lang w:eastAsia="en-US"/>
        </w:rPr>
        <w:t>Выпускник</w:t>
      </w:r>
      <w:r w:rsidRPr="0066416C">
        <w:rPr>
          <w:rFonts w:eastAsia="Calibri"/>
          <w:b/>
          <w:spacing w:val="-16"/>
          <w:szCs w:val="22"/>
          <w:lang w:eastAsia="en-US"/>
        </w:rPr>
        <w:t xml:space="preserve"> </w:t>
      </w:r>
      <w:r w:rsidRPr="0066416C">
        <w:rPr>
          <w:rFonts w:eastAsia="Calibri"/>
          <w:b/>
          <w:spacing w:val="-1"/>
          <w:szCs w:val="22"/>
          <w:lang w:eastAsia="en-US"/>
        </w:rPr>
        <w:t>получит</w:t>
      </w:r>
      <w:r w:rsidRPr="0066416C">
        <w:rPr>
          <w:rFonts w:eastAsia="Calibri"/>
          <w:b/>
          <w:spacing w:val="-13"/>
          <w:szCs w:val="22"/>
          <w:lang w:eastAsia="en-US"/>
        </w:rPr>
        <w:t xml:space="preserve"> </w:t>
      </w:r>
      <w:r w:rsidRPr="0066416C">
        <w:rPr>
          <w:rFonts w:eastAsia="Calibri"/>
          <w:b/>
          <w:spacing w:val="-1"/>
          <w:szCs w:val="22"/>
          <w:lang w:eastAsia="en-US"/>
        </w:rPr>
        <w:t>возможность</w:t>
      </w:r>
      <w:r w:rsidRPr="0066416C">
        <w:rPr>
          <w:rFonts w:eastAsia="Calibri"/>
          <w:b/>
          <w:spacing w:val="-16"/>
          <w:szCs w:val="22"/>
          <w:lang w:eastAsia="en-US"/>
        </w:rPr>
        <w:t xml:space="preserve"> </w:t>
      </w:r>
      <w:r w:rsidRPr="0066416C">
        <w:rPr>
          <w:rFonts w:eastAsia="Calibri"/>
          <w:b/>
          <w:spacing w:val="-1"/>
          <w:szCs w:val="22"/>
          <w:lang w:eastAsia="en-US"/>
        </w:rPr>
        <w:t>научиться:</w:t>
      </w:r>
    </w:p>
    <w:p w14:paraId="0C64F669" w14:textId="77777777" w:rsidR="009747EE" w:rsidRPr="0066416C" w:rsidRDefault="009747EE" w:rsidP="009747EE">
      <w:pPr>
        <w:widowControl w:val="0"/>
        <w:spacing w:line="275" w:lineRule="exact"/>
        <w:ind w:right="281"/>
        <w:rPr>
          <w:b/>
          <w:lang w:eastAsia="en-US"/>
        </w:rPr>
      </w:pPr>
    </w:p>
    <w:p w14:paraId="184DCF59" w14:textId="77777777" w:rsidR="009747EE" w:rsidRPr="0066416C" w:rsidRDefault="009747EE" w:rsidP="00533A6D">
      <w:pPr>
        <w:widowControl w:val="0"/>
        <w:tabs>
          <w:tab w:val="left" w:pos="730"/>
        </w:tabs>
        <w:spacing w:before="2" w:line="275" w:lineRule="exact"/>
        <w:jc w:val="both"/>
        <w:rPr>
          <w:lang w:eastAsia="en-US"/>
        </w:rPr>
      </w:pPr>
      <w:r w:rsidRPr="0066416C">
        <w:rPr>
          <w:rFonts w:eastAsia="Calibri"/>
          <w:spacing w:val="-1"/>
          <w:szCs w:val="22"/>
          <w:lang w:eastAsia="en-US"/>
        </w:rPr>
        <w:t>самостоятельно</w:t>
      </w:r>
      <w:r w:rsidRPr="0066416C">
        <w:rPr>
          <w:rFonts w:eastAsia="Calibri"/>
          <w:spacing w:val="-8"/>
          <w:szCs w:val="22"/>
          <w:lang w:eastAsia="en-US"/>
        </w:rPr>
        <w:t xml:space="preserve"> </w:t>
      </w:r>
      <w:r w:rsidRPr="0066416C">
        <w:rPr>
          <w:rFonts w:eastAsia="Calibri"/>
          <w:spacing w:val="-1"/>
          <w:szCs w:val="22"/>
          <w:lang w:eastAsia="en-US"/>
        </w:rPr>
        <w:t>ставить</w:t>
      </w:r>
      <w:r w:rsidRPr="0066416C">
        <w:rPr>
          <w:rFonts w:eastAsia="Calibri"/>
          <w:spacing w:val="-6"/>
          <w:szCs w:val="22"/>
          <w:lang w:eastAsia="en-US"/>
        </w:rPr>
        <w:t xml:space="preserve"> </w:t>
      </w:r>
      <w:r w:rsidRPr="0066416C">
        <w:rPr>
          <w:rFonts w:eastAsia="Calibri"/>
          <w:spacing w:val="-1"/>
          <w:szCs w:val="22"/>
          <w:lang w:eastAsia="en-US"/>
        </w:rPr>
        <w:t>новые</w:t>
      </w:r>
      <w:r w:rsidRPr="0066416C">
        <w:rPr>
          <w:rFonts w:eastAsia="Calibri"/>
          <w:spacing w:val="-8"/>
          <w:szCs w:val="22"/>
          <w:lang w:eastAsia="en-US"/>
        </w:rPr>
        <w:t xml:space="preserve"> </w:t>
      </w:r>
      <w:r w:rsidRPr="0066416C">
        <w:rPr>
          <w:rFonts w:eastAsia="Calibri"/>
          <w:spacing w:val="-1"/>
          <w:szCs w:val="22"/>
          <w:lang w:eastAsia="en-US"/>
        </w:rPr>
        <w:t>учебные</w:t>
      </w:r>
      <w:r w:rsidRPr="0066416C">
        <w:rPr>
          <w:rFonts w:eastAsia="Calibri"/>
          <w:spacing w:val="-8"/>
          <w:szCs w:val="22"/>
          <w:lang w:eastAsia="en-US"/>
        </w:rPr>
        <w:t xml:space="preserve"> </w:t>
      </w:r>
      <w:r w:rsidRPr="0066416C">
        <w:rPr>
          <w:rFonts w:eastAsia="Calibri"/>
          <w:spacing w:val="-2"/>
          <w:szCs w:val="22"/>
          <w:lang w:eastAsia="en-US"/>
        </w:rPr>
        <w:t>цели</w:t>
      </w:r>
      <w:r w:rsidRPr="0066416C">
        <w:rPr>
          <w:rFonts w:eastAsia="Calibri"/>
          <w:spacing w:val="-7"/>
          <w:szCs w:val="22"/>
          <w:lang w:eastAsia="en-US"/>
        </w:rPr>
        <w:t xml:space="preserve"> </w:t>
      </w:r>
      <w:r w:rsidRPr="0066416C">
        <w:rPr>
          <w:rFonts w:eastAsia="Calibri"/>
          <w:szCs w:val="22"/>
          <w:lang w:eastAsia="en-US"/>
        </w:rPr>
        <w:t>и</w:t>
      </w:r>
      <w:r w:rsidRPr="0066416C">
        <w:rPr>
          <w:rFonts w:eastAsia="Calibri"/>
          <w:spacing w:val="-12"/>
          <w:szCs w:val="22"/>
          <w:lang w:eastAsia="en-US"/>
        </w:rPr>
        <w:t xml:space="preserve"> </w:t>
      </w:r>
      <w:r w:rsidRPr="0066416C">
        <w:rPr>
          <w:rFonts w:eastAsia="Calibri"/>
          <w:szCs w:val="22"/>
          <w:lang w:eastAsia="en-US"/>
        </w:rPr>
        <w:t>задачи;</w:t>
      </w:r>
    </w:p>
    <w:p w14:paraId="7C183B75" w14:textId="77777777" w:rsidR="009747EE" w:rsidRPr="0066416C" w:rsidRDefault="009747EE" w:rsidP="00533A6D">
      <w:pPr>
        <w:widowControl w:val="0"/>
        <w:tabs>
          <w:tab w:val="left" w:pos="730"/>
        </w:tabs>
        <w:spacing w:line="275" w:lineRule="exact"/>
        <w:jc w:val="both"/>
        <w:rPr>
          <w:lang w:eastAsia="en-US"/>
        </w:rPr>
      </w:pPr>
      <w:r w:rsidRPr="0066416C">
        <w:rPr>
          <w:rFonts w:eastAsia="Calibri"/>
          <w:spacing w:val="-1"/>
          <w:szCs w:val="22"/>
          <w:lang w:eastAsia="en-US"/>
        </w:rPr>
        <w:t>построению</w:t>
      </w:r>
      <w:r w:rsidRPr="0066416C">
        <w:rPr>
          <w:rFonts w:eastAsia="Calibri"/>
          <w:spacing w:val="-11"/>
          <w:szCs w:val="22"/>
          <w:lang w:eastAsia="en-US"/>
        </w:rPr>
        <w:t xml:space="preserve"> </w:t>
      </w:r>
      <w:r w:rsidRPr="0066416C">
        <w:rPr>
          <w:rFonts w:eastAsia="Calibri"/>
          <w:spacing w:val="-1"/>
          <w:szCs w:val="22"/>
          <w:lang w:eastAsia="en-US"/>
        </w:rPr>
        <w:t>жизненных</w:t>
      </w:r>
      <w:r w:rsidRPr="0066416C">
        <w:rPr>
          <w:rFonts w:eastAsia="Calibri"/>
          <w:spacing w:val="-11"/>
          <w:szCs w:val="22"/>
          <w:lang w:eastAsia="en-US"/>
        </w:rPr>
        <w:t xml:space="preserve"> </w:t>
      </w:r>
      <w:r w:rsidRPr="0066416C">
        <w:rPr>
          <w:rFonts w:eastAsia="Calibri"/>
          <w:spacing w:val="-1"/>
          <w:szCs w:val="22"/>
          <w:lang w:eastAsia="en-US"/>
        </w:rPr>
        <w:t>планов</w:t>
      </w:r>
      <w:r w:rsidRPr="0066416C">
        <w:rPr>
          <w:rFonts w:eastAsia="Calibri"/>
          <w:spacing w:val="-10"/>
          <w:szCs w:val="22"/>
          <w:lang w:eastAsia="en-US"/>
        </w:rPr>
        <w:t xml:space="preserve"> </w:t>
      </w:r>
      <w:r w:rsidRPr="0066416C">
        <w:rPr>
          <w:rFonts w:eastAsia="Calibri"/>
          <w:szCs w:val="22"/>
          <w:lang w:eastAsia="en-US"/>
        </w:rPr>
        <w:t>во</w:t>
      </w:r>
      <w:r w:rsidRPr="0066416C">
        <w:rPr>
          <w:rFonts w:eastAsia="Calibri"/>
          <w:spacing w:val="-14"/>
          <w:szCs w:val="22"/>
          <w:lang w:eastAsia="en-US"/>
        </w:rPr>
        <w:t xml:space="preserve"> </w:t>
      </w:r>
      <w:r w:rsidRPr="0066416C">
        <w:rPr>
          <w:rFonts w:eastAsia="Calibri"/>
          <w:spacing w:val="-1"/>
          <w:szCs w:val="22"/>
          <w:lang w:eastAsia="en-US"/>
        </w:rPr>
        <w:t>временно2й</w:t>
      </w:r>
      <w:r w:rsidRPr="0066416C">
        <w:rPr>
          <w:rFonts w:eastAsia="Calibri"/>
          <w:spacing w:val="-10"/>
          <w:szCs w:val="22"/>
          <w:lang w:eastAsia="en-US"/>
        </w:rPr>
        <w:t xml:space="preserve"> </w:t>
      </w:r>
      <w:r w:rsidRPr="0066416C">
        <w:rPr>
          <w:rFonts w:eastAsia="Calibri"/>
          <w:spacing w:val="-1"/>
          <w:szCs w:val="22"/>
          <w:lang w:eastAsia="en-US"/>
        </w:rPr>
        <w:t>перспективе;</w:t>
      </w:r>
    </w:p>
    <w:p w14:paraId="48ADE533" w14:textId="359A4EC5" w:rsidR="009747EE" w:rsidRPr="0066416C" w:rsidRDefault="009747EE" w:rsidP="00533A6D">
      <w:pPr>
        <w:widowControl w:val="0"/>
        <w:tabs>
          <w:tab w:val="left" w:pos="730"/>
        </w:tabs>
        <w:spacing w:before="7" w:line="274" w:lineRule="exact"/>
        <w:ind w:right="128"/>
        <w:rPr>
          <w:lang w:eastAsia="en-US"/>
        </w:rPr>
      </w:pPr>
      <w:r w:rsidRPr="0066416C">
        <w:rPr>
          <w:rFonts w:eastAsia="Calibri"/>
          <w:szCs w:val="22"/>
          <w:lang w:eastAsia="en-US"/>
        </w:rPr>
        <w:t xml:space="preserve">при  </w:t>
      </w:r>
      <w:r w:rsidRPr="0066416C">
        <w:rPr>
          <w:rFonts w:eastAsia="Calibri"/>
          <w:spacing w:val="5"/>
          <w:szCs w:val="22"/>
          <w:lang w:eastAsia="en-US"/>
        </w:rPr>
        <w:t xml:space="preserve"> </w:t>
      </w:r>
      <w:r w:rsidRPr="0066416C">
        <w:rPr>
          <w:rFonts w:eastAsia="Calibri"/>
          <w:szCs w:val="22"/>
          <w:lang w:eastAsia="en-US"/>
        </w:rPr>
        <w:t xml:space="preserve">планировании  </w:t>
      </w:r>
      <w:r w:rsidRPr="0066416C">
        <w:rPr>
          <w:rFonts w:eastAsia="Calibri"/>
          <w:spacing w:val="6"/>
          <w:szCs w:val="22"/>
          <w:lang w:eastAsia="en-US"/>
        </w:rPr>
        <w:t xml:space="preserve"> </w:t>
      </w:r>
      <w:r w:rsidRPr="0066416C">
        <w:rPr>
          <w:rFonts w:eastAsia="Calibri"/>
          <w:spacing w:val="-1"/>
          <w:szCs w:val="22"/>
          <w:lang w:eastAsia="en-US"/>
        </w:rPr>
        <w:t>достижения</w:t>
      </w:r>
      <w:r w:rsidRPr="0066416C">
        <w:rPr>
          <w:rFonts w:eastAsia="Calibri"/>
          <w:szCs w:val="22"/>
          <w:lang w:eastAsia="en-US"/>
        </w:rPr>
        <w:t xml:space="preserve">  </w:t>
      </w:r>
      <w:r w:rsidRPr="0066416C">
        <w:rPr>
          <w:rFonts w:eastAsia="Calibri"/>
          <w:spacing w:val="5"/>
          <w:szCs w:val="22"/>
          <w:lang w:eastAsia="en-US"/>
        </w:rPr>
        <w:t xml:space="preserve"> </w:t>
      </w:r>
      <w:r w:rsidRPr="0066416C">
        <w:rPr>
          <w:rFonts w:eastAsia="Calibri"/>
          <w:spacing w:val="-1"/>
          <w:szCs w:val="22"/>
          <w:lang w:eastAsia="en-US"/>
        </w:rPr>
        <w:t>целей</w:t>
      </w:r>
      <w:r w:rsidRPr="0066416C">
        <w:rPr>
          <w:rFonts w:eastAsia="Calibri"/>
          <w:szCs w:val="22"/>
          <w:lang w:eastAsia="en-US"/>
        </w:rPr>
        <w:t xml:space="preserve">  </w:t>
      </w:r>
      <w:r w:rsidRPr="0066416C">
        <w:rPr>
          <w:rFonts w:eastAsia="Calibri"/>
          <w:spacing w:val="5"/>
          <w:szCs w:val="22"/>
          <w:lang w:eastAsia="en-US"/>
        </w:rPr>
        <w:t xml:space="preserve"> </w:t>
      </w:r>
      <w:r w:rsidR="00641A8F" w:rsidRPr="0066416C">
        <w:rPr>
          <w:rFonts w:eastAsia="Calibri"/>
          <w:spacing w:val="-1"/>
          <w:szCs w:val="22"/>
          <w:lang w:eastAsia="en-US"/>
        </w:rPr>
        <w:t>самостоятельно,</w:t>
      </w:r>
      <w:r w:rsidR="00641A8F" w:rsidRPr="0066416C">
        <w:rPr>
          <w:rFonts w:eastAsia="Calibri"/>
          <w:szCs w:val="22"/>
          <w:lang w:eastAsia="en-US"/>
        </w:rPr>
        <w:t xml:space="preserve"> полно</w:t>
      </w:r>
      <w:r w:rsidRPr="0066416C">
        <w:rPr>
          <w:rFonts w:eastAsia="Calibri"/>
          <w:szCs w:val="22"/>
          <w:lang w:eastAsia="en-US"/>
        </w:rPr>
        <w:t xml:space="preserve">  </w:t>
      </w:r>
      <w:r w:rsidRPr="0066416C">
        <w:rPr>
          <w:rFonts w:eastAsia="Calibri"/>
          <w:spacing w:val="5"/>
          <w:szCs w:val="22"/>
          <w:lang w:eastAsia="en-US"/>
        </w:rPr>
        <w:t xml:space="preserve"> </w:t>
      </w:r>
      <w:r w:rsidRPr="0066416C">
        <w:rPr>
          <w:rFonts w:eastAsia="Calibri"/>
          <w:szCs w:val="22"/>
          <w:lang w:eastAsia="en-US"/>
        </w:rPr>
        <w:t xml:space="preserve">и  </w:t>
      </w:r>
      <w:r w:rsidRPr="0066416C">
        <w:rPr>
          <w:rFonts w:eastAsia="Calibri"/>
          <w:spacing w:val="6"/>
          <w:szCs w:val="22"/>
          <w:lang w:eastAsia="en-US"/>
        </w:rPr>
        <w:t xml:space="preserve"> </w:t>
      </w:r>
      <w:r w:rsidRPr="0066416C">
        <w:rPr>
          <w:rFonts w:eastAsia="Calibri"/>
          <w:szCs w:val="22"/>
          <w:lang w:eastAsia="en-US"/>
        </w:rPr>
        <w:t>адекватно</w:t>
      </w:r>
      <w:r w:rsidRPr="0066416C">
        <w:rPr>
          <w:rFonts w:eastAsia="Calibri"/>
          <w:spacing w:val="51"/>
          <w:w w:val="99"/>
          <w:szCs w:val="22"/>
          <w:lang w:eastAsia="en-US"/>
        </w:rPr>
        <w:t xml:space="preserve"> </w:t>
      </w:r>
      <w:r w:rsidRPr="0066416C">
        <w:rPr>
          <w:rFonts w:eastAsia="Calibri"/>
          <w:spacing w:val="-1"/>
          <w:szCs w:val="22"/>
          <w:lang w:eastAsia="en-US"/>
        </w:rPr>
        <w:t>учитывать</w:t>
      </w:r>
      <w:r w:rsidRPr="0066416C">
        <w:rPr>
          <w:rFonts w:eastAsia="Calibri"/>
          <w:spacing w:val="-7"/>
          <w:szCs w:val="22"/>
          <w:lang w:eastAsia="en-US"/>
        </w:rPr>
        <w:t xml:space="preserve"> </w:t>
      </w:r>
      <w:r w:rsidRPr="0066416C">
        <w:rPr>
          <w:rFonts w:eastAsia="Calibri"/>
          <w:spacing w:val="-1"/>
          <w:szCs w:val="22"/>
          <w:lang w:eastAsia="en-US"/>
        </w:rPr>
        <w:t>условия</w:t>
      </w:r>
      <w:r w:rsidRPr="0066416C">
        <w:rPr>
          <w:rFonts w:eastAsia="Calibri"/>
          <w:spacing w:val="-9"/>
          <w:szCs w:val="22"/>
          <w:lang w:eastAsia="en-US"/>
        </w:rPr>
        <w:t xml:space="preserve"> </w:t>
      </w:r>
      <w:r w:rsidRPr="0066416C">
        <w:rPr>
          <w:rFonts w:eastAsia="Calibri"/>
          <w:szCs w:val="22"/>
          <w:lang w:eastAsia="en-US"/>
        </w:rPr>
        <w:t>и</w:t>
      </w:r>
      <w:r w:rsidRPr="0066416C">
        <w:rPr>
          <w:rFonts w:eastAsia="Calibri"/>
          <w:spacing w:val="-11"/>
          <w:szCs w:val="22"/>
          <w:lang w:eastAsia="en-US"/>
        </w:rPr>
        <w:t xml:space="preserve"> </w:t>
      </w:r>
      <w:r w:rsidRPr="0066416C">
        <w:rPr>
          <w:rFonts w:eastAsia="Calibri"/>
          <w:spacing w:val="-1"/>
          <w:szCs w:val="22"/>
          <w:lang w:eastAsia="en-US"/>
        </w:rPr>
        <w:t>средства</w:t>
      </w:r>
      <w:r w:rsidRPr="0066416C">
        <w:rPr>
          <w:rFonts w:eastAsia="Calibri"/>
          <w:spacing w:val="-8"/>
          <w:szCs w:val="22"/>
          <w:lang w:eastAsia="en-US"/>
        </w:rPr>
        <w:t xml:space="preserve"> </w:t>
      </w:r>
      <w:r w:rsidRPr="0066416C">
        <w:rPr>
          <w:rFonts w:eastAsia="Calibri"/>
          <w:szCs w:val="22"/>
          <w:lang w:eastAsia="en-US"/>
        </w:rPr>
        <w:t>их</w:t>
      </w:r>
      <w:r w:rsidRPr="0066416C">
        <w:rPr>
          <w:rFonts w:eastAsia="Calibri"/>
          <w:spacing w:val="-8"/>
          <w:szCs w:val="22"/>
          <w:lang w:eastAsia="en-US"/>
        </w:rPr>
        <w:t xml:space="preserve"> </w:t>
      </w:r>
      <w:r w:rsidRPr="0066416C">
        <w:rPr>
          <w:rFonts w:eastAsia="Calibri"/>
          <w:spacing w:val="-1"/>
          <w:szCs w:val="22"/>
          <w:lang w:eastAsia="en-US"/>
        </w:rPr>
        <w:t>достижения;</w:t>
      </w:r>
    </w:p>
    <w:p w14:paraId="523EAC5E" w14:textId="77777777" w:rsidR="009747EE" w:rsidRPr="0066416C" w:rsidRDefault="009747EE" w:rsidP="00533A6D">
      <w:pPr>
        <w:widowControl w:val="0"/>
        <w:tabs>
          <w:tab w:val="left" w:pos="730"/>
        </w:tabs>
        <w:spacing w:before="46" w:line="242" w:lineRule="auto"/>
        <w:ind w:right="100"/>
        <w:rPr>
          <w:lang w:eastAsia="en-US"/>
        </w:rPr>
      </w:pPr>
      <w:proofErr w:type="gramStart"/>
      <w:r w:rsidRPr="0066416C">
        <w:rPr>
          <w:rFonts w:eastAsia="Calibri"/>
          <w:spacing w:val="-1"/>
          <w:szCs w:val="22"/>
          <w:lang w:eastAsia="en-US"/>
        </w:rPr>
        <w:t>выделять</w:t>
      </w:r>
      <w:r w:rsidRPr="0066416C">
        <w:rPr>
          <w:rFonts w:eastAsia="Calibri"/>
          <w:szCs w:val="22"/>
          <w:lang w:eastAsia="en-US"/>
        </w:rPr>
        <w:t xml:space="preserve"> </w:t>
      </w:r>
      <w:r w:rsidRPr="0066416C">
        <w:rPr>
          <w:rFonts w:eastAsia="Calibri"/>
          <w:spacing w:val="42"/>
          <w:szCs w:val="22"/>
          <w:lang w:eastAsia="en-US"/>
        </w:rPr>
        <w:t xml:space="preserve"> </w:t>
      </w:r>
      <w:r w:rsidRPr="0066416C">
        <w:rPr>
          <w:rFonts w:eastAsia="Calibri"/>
          <w:spacing w:val="-1"/>
          <w:szCs w:val="22"/>
          <w:lang w:eastAsia="en-US"/>
        </w:rPr>
        <w:t>альтернативные</w:t>
      </w:r>
      <w:proofErr w:type="gramEnd"/>
      <w:r w:rsidRPr="0066416C">
        <w:rPr>
          <w:rFonts w:eastAsia="Calibri"/>
          <w:szCs w:val="22"/>
          <w:lang w:eastAsia="en-US"/>
        </w:rPr>
        <w:t xml:space="preserve"> </w:t>
      </w:r>
      <w:r w:rsidRPr="0066416C">
        <w:rPr>
          <w:rFonts w:eastAsia="Calibri"/>
          <w:spacing w:val="36"/>
          <w:szCs w:val="22"/>
          <w:lang w:eastAsia="en-US"/>
        </w:rPr>
        <w:t xml:space="preserve"> </w:t>
      </w:r>
      <w:r w:rsidRPr="0066416C">
        <w:rPr>
          <w:rFonts w:eastAsia="Calibri"/>
          <w:spacing w:val="-1"/>
          <w:szCs w:val="22"/>
          <w:lang w:eastAsia="en-US"/>
        </w:rPr>
        <w:t>способы</w:t>
      </w:r>
      <w:r w:rsidRPr="0066416C">
        <w:rPr>
          <w:rFonts w:eastAsia="Calibri"/>
          <w:szCs w:val="22"/>
          <w:lang w:eastAsia="en-US"/>
        </w:rPr>
        <w:t xml:space="preserve"> </w:t>
      </w:r>
      <w:r w:rsidRPr="0066416C">
        <w:rPr>
          <w:rFonts w:eastAsia="Calibri"/>
          <w:spacing w:val="42"/>
          <w:szCs w:val="22"/>
          <w:lang w:eastAsia="en-US"/>
        </w:rPr>
        <w:t xml:space="preserve"> </w:t>
      </w:r>
      <w:r w:rsidRPr="0066416C">
        <w:rPr>
          <w:rFonts w:eastAsia="Calibri"/>
          <w:spacing w:val="-1"/>
          <w:szCs w:val="22"/>
          <w:lang w:eastAsia="en-US"/>
        </w:rPr>
        <w:t>достижения</w:t>
      </w:r>
      <w:r w:rsidRPr="0066416C">
        <w:rPr>
          <w:rFonts w:eastAsia="Calibri"/>
          <w:szCs w:val="22"/>
          <w:lang w:eastAsia="en-US"/>
        </w:rPr>
        <w:t xml:space="preserve"> </w:t>
      </w:r>
      <w:r w:rsidRPr="0066416C">
        <w:rPr>
          <w:rFonts w:eastAsia="Calibri"/>
          <w:spacing w:val="41"/>
          <w:szCs w:val="22"/>
          <w:lang w:eastAsia="en-US"/>
        </w:rPr>
        <w:t xml:space="preserve"> </w:t>
      </w:r>
      <w:r w:rsidRPr="0066416C">
        <w:rPr>
          <w:rFonts w:eastAsia="Calibri"/>
          <w:spacing w:val="-1"/>
          <w:szCs w:val="22"/>
          <w:lang w:eastAsia="en-US"/>
        </w:rPr>
        <w:t>цели</w:t>
      </w:r>
      <w:r w:rsidRPr="0066416C">
        <w:rPr>
          <w:rFonts w:eastAsia="Calibri"/>
          <w:szCs w:val="22"/>
          <w:lang w:eastAsia="en-US"/>
        </w:rPr>
        <w:t xml:space="preserve"> </w:t>
      </w:r>
      <w:r w:rsidRPr="0066416C">
        <w:rPr>
          <w:rFonts w:eastAsia="Calibri"/>
          <w:spacing w:val="41"/>
          <w:szCs w:val="22"/>
          <w:lang w:eastAsia="en-US"/>
        </w:rPr>
        <w:t xml:space="preserve"> </w:t>
      </w:r>
      <w:r w:rsidRPr="0066416C">
        <w:rPr>
          <w:rFonts w:eastAsia="Calibri"/>
          <w:szCs w:val="22"/>
          <w:lang w:eastAsia="en-US"/>
        </w:rPr>
        <w:t xml:space="preserve">и </w:t>
      </w:r>
      <w:r w:rsidRPr="0066416C">
        <w:rPr>
          <w:rFonts w:eastAsia="Calibri"/>
          <w:spacing w:val="38"/>
          <w:szCs w:val="22"/>
          <w:lang w:eastAsia="en-US"/>
        </w:rPr>
        <w:t xml:space="preserve"> </w:t>
      </w:r>
      <w:r w:rsidRPr="0066416C">
        <w:rPr>
          <w:rFonts w:eastAsia="Calibri"/>
          <w:spacing w:val="-1"/>
          <w:szCs w:val="22"/>
          <w:lang w:eastAsia="en-US"/>
        </w:rPr>
        <w:t>выбирать</w:t>
      </w:r>
      <w:r w:rsidRPr="0066416C">
        <w:rPr>
          <w:rFonts w:eastAsia="Calibri"/>
          <w:szCs w:val="22"/>
          <w:lang w:eastAsia="en-US"/>
        </w:rPr>
        <w:t xml:space="preserve"> </w:t>
      </w:r>
      <w:r w:rsidRPr="0066416C">
        <w:rPr>
          <w:rFonts w:eastAsia="Calibri"/>
          <w:spacing w:val="38"/>
          <w:szCs w:val="22"/>
          <w:lang w:eastAsia="en-US"/>
        </w:rPr>
        <w:t xml:space="preserve"> </w:t>
      </w:r>
      <w:r w:rsidRPr="0066416C">
        <w:rPr>
          <w:rFonts w:eastAsia="Calibri"/>
          <w:spacing w:val="-1"/>
          <w:szCs w:val="22"/>
          <w:lang w:eastAsia="en-US"/>
        </w:rPr>
        <w:t>наиболее</w:t>
      </w:r>
      <w:r w:rsidRPr="0066416C">
        <w:rPr>
          <w:rFonts w:eastAsia="Calibri"/>
          <w:spacing w:val="89"/>
          <w:w w:val="99"/>
          <w:szCs w:val="22"/>
          <w:lang w:eastAsia="en-US"/>
        </w:rPr>
        <w:t xml:space="preserve"> </w:t>
      </w:r>
      <w:r w:rsidRPr="0066416C">
        <w:rPr>
          <w:rFonts w:eastAsia="Calibri"/>
          <w:szCs w:val="22"/>
          <w:lang w:eastAsia="en-US"/>
        </w:rPr>
        <w:t>эффективный</w:t>
      </w:r>
      <w:r w:rsidRPr="0066416C">
        <w:rPr>
          <w:rFonts w:eastAsia="Calibri"/>
          <w:spacing w:val="-21"/>
          <w:szCs w:val="22"/>
          <w:lang w:eastAsia="en-US"/>
        </w:rPr>
        <w:t xml:space="preserve"> </w:t>
      </w:r>
      <w:r w:rsidRPr="0066416C">
        <w:rPr>
          <w:rFonts w:eastAsia="Calibri"/>
          <w:spacing w:val="-1"/>
          <w:szCs w:val="22"/>
          <w:lang w:eastAsia="en-US"/>
        </w:rPr>
        <w:t>способ;</w:t>
      </w:r>
    </w:p>
    <w:p w14:paraId="49677FFE" w14:textId="77777777" w:rsidR="009747EE" w:rsidRPr="0066416C" w:rsidRDefault="009747EE" w:rsidP="00533A6D">
      <w:pPr>
        <w:widowControl w:val="0"/>
        <w:tabs>
          <w:tab w:val="left" w:pos="730"/>
        </w:tabs>
        <w:ind w:right="102"/>
        <w:jc w:val="both"/>
        <w:rPr>
          <w:lang w:eastAsia="en-US"/>
        </w:rPr>
      </w:pPr>
      <w:r w:rsidRPr="0066416C">
        <w:rPr>
          <w:rFonts w:eastAsia="Calibri"/>
          <w:szCs w:val="22"/>
          <w:lang w:eastAsia="en-US"/>
        </w:rPr>
        <w:t>основам</w:t>
      </w:r>
      <w:r w:rsidRPr="0066416C">
        <w:rPr>
          <w:rFonts w:eastAsia="Calibri"/>
          <w:spacing w:val="44"/>
          <w:szCs w:val="22"/>
          <w:lang w:eastAsia="en-US"/>
        </w:rPr>
        <w:t xml:space="preserve"> </w:t>
      </w:r>
      <w:r w:rsidRPr="0066416C">
        <w:rPr>
          <w:rFonts w:eastAsia="Calibri"/>
          <w:spacing w:val="-1"/>
          <w:szCs w:val="22"/>
          <w:lang w:eastAsia="en-US"/>
        </w:rPr>
        <w:t>саморегуляции</w:t>
      </w:r>
      <w:r w:rsidRPr="0066416C">
        <w:rPr>
          <w:rFonts w:eastAsia="Calibri"/>
          <w:spacing w:val="44"/>
          <w:szCs w:val="22"/>
          <w:lang w:eastAsia="en-US"/>
        </w:rPr>
        <w:t xml:space="preserve"> </w:t>
      </w:r>
      <w:r w:rsidRPr="0066416C">
        <w:rPr>
          <w:rFonts w:eastAsia="Calibri"/>
          <w:szCs w:val="22"/>
          <w:lang w:eastAsia="en-US"/>
        </w:rPr>
        <w:t>в</w:t>
      </w:r>
      <w:r w:rsidRPr="0066416C">
        <w:rPr>
          <w:rFonts w:eastAsia="Calibri"/>
          <w:spacing w:val="41"/>
          <w:szCs w:val="22"/>
          <w:lang w:eastAsia="en-US"/>
        </w:rPr>
        <w:t xml:space="preserve"> </w:t>
      </w:r>
      <w:r w:rsidRPr="0066416C">
        <w:rPr>
          <w:rFonts w:eastAsia="Calibri"/>
          <w:spacing w:val="-1"/>
          <w:szCs w:val="22"/>
          <w:lang w:eastAsia="en-US"/>
        </w:rPr>
        <w:t>учебной</w:t>
      </w:r>
      <w:r w:rsidRPr="0066416C">
        <w:rPr>
          <w:rFonts w:eastAsia="Calibri"/>
          <w:spacing w:val="43"/>
          <w:szCs w:val="22"/>
          <w:lang w:eastAsia="en-US"/>
        </w:rPr>
        <w:t xml:space="preserve"> </w:t>
      </w:r>
      <w:r w:rsidRPr="0066416C">
        <w:rPr>
          <w:rFonts w:eastAsia="Calibri"/>
          <w:szCs w:val="22"/>
          <w:lang w:eastAsia="en-US"/>
        </w:rPr>
        <w:t>и</w:t>
      </w:r>
      <w:r w:rsidRPr="0066416C">
        <w:rPr>
          <w:rFonts w:eastAsia="Calibri"/>
          <w:spacing w:val="44"/>
          <w:szCs w:val="22"/>
          <w:lang w:eastAsia="en-US"/>
        </w:rPr>
        <w:t xml:space="preserve"> </w:t>
      </w:r>
      <w:r w:rsidRPr="0066416C">
        <w:rPr>
          <w:rFonts w:eastAsia="Calibri"/>
          <w:spacing w:val="-1"/>
          <w:szCs w:val="22"/>
          <w:lang w:eastAsia="en-US"/>
        </w:rPr>
        <w:t>познавательной</w:t>
      </w:r>
      <w:r w:rsidRPr="0066416C">
        <w:rPr>
          <w:rFonts w:eastAsia="Calibri"/>
          <w:spacing w:val="43"/>
          <w:szCs w:val="22"/>
          <w:lang w:eastAsia="en-US"/>
        </w:rPr>
        <w:t xml:space="preserve"> </w:t>
      </w:r>
      <w:r w:rsidRPr="0066416C">
        <w:rPr>
          <w:rFonts w:eastAsia="Calibri"/>
          <w:spacing w:val="-1"/>
          <w:szCs w:val="22"/>
          <w:lang w:eastAsia="en-US"/>
        </w:rPr>
        <w:t>деятельности</w:t>
      </w:r>
      <w:r w:rsidRPr="0066416C">
        <w:rPr>
          <w:rFonts w:eastAsia="Calibri"/>
          <w:spacing w:val="44"/>
          <w:szCs w:val="22"/>
          <w:lang w:eastAsia="en-US"/>
        </w:rPr>
        <w:t xml:space="preserve"> </w:t>
      </w:r>
      <w:r w:rsidRPr="0066416C">
        <w:rPr>
          <w:rFonts w:eastAsia="Calibri"/>
          <w:szCs w:val="22"/>
          <w:lang w:eastAsia="en-US"/>
        </w:rPr>
        <w:t>в</w:t>
      </w:r>
      <w:r w:rsidRPr="0066416C">
        <w:rPr>
          <w:rFonts w:eastAsia="Calibri"/>
          <w:spacing w:val="41"/>
          <w:szCs w:val="22"/>
          <w:lang w:eastAsia="en-US"/>
        </w:rPr>
        <w:t xml:space="preserve"> </w:t>
      </w:r>
      <w:r w:rsidRPr="0066416C">
        <w:rPr>
          <w:rFonts w:eastAsia="Calibri"/>
          <w:szCs w:val="22"/>
          <w:lang w:eastAsia="en-US"/>
        </w:rPr>
        <w:t>форме</w:t>
      </w:r>
      <w:r w:rsidRPr="0066416C">
        <w:rPr>
          <w:rFonts w:eastAsia="Calibri"/>
          <w:spacing w:val="55"/>
          <w:w w:val="99"/>
          <w:szCs w:val="22"/>
          <w:lang w:eastAsia="en-US"/>
        </w:rPr>
        <w:t xml:space="preserve"> </w:t>
      </w:r>
      <w:r w:rsidRPr="0066416C">
        <w:rPr>
          <w:rFonts w:eastAsia="Calibri"/>
          <w:szCs w:val="22"/>
          <w:lang w:eastAsia="en-US"/>
        </w:rPr>
        <w:t>осознанного</w:t>
      </w:r>
      <w:r w:rsidRPr="0066416C">
        <w:rPr>
          <w:rFonts w:eastAsia="Calibri"/>
          <w:spacing w:val="37"/>
          <w:szCs w:val="22"/>
          <w:lang w:eastAsia="en-US"/>
        </w:rPr>
        <w:t xml:space="preserve"> </w:t>
      </w:r>
      <w:r w:rsidRPr="0066416C">
        <w:rPr>
          <w:rFonts w:eastAsia="Calibri"/>
          <w:spacing w:val="-1"/>
          <w:szCs w:val="22"/>
          <w:lang w:eastAsia="en-US"/>
        </w:rPr>
        <w:t>управления</w:t>
      </w:r>
      <w:r w:rsidRPr="0066416C">
        <w:rPr>
          <w:rFonts w:eastAsia="Calibri"/>
          <w:spacing w:val="37"/>
          <w:szCs w:val="22"/>
          <w:lang w:eastAsia="en-US"/>
        </w:rPr>
        <w:t xml:space="preserve"> </w:t>
      </w:r>
      <w:r w:rsidRPr="0066416C">
        <w:rPr>
          <w:rFonts w:eastAsia="Calibri"/>
          <w:szCs w:val="22"/>
          <w:lang w:eastAsia="en-US"/>
        </w:rPr>
        <w:t>своим</w:t>
      </w:r>
      <w:r w:rsidRPr="0066416C">
        <w:rPr>
          <w:rFonts w:eastAsia="Calibri"/>
          <w:spacing w:val="38"/>
          <w:szCs w:val="22"/>
          <w:lang w:eastAsia="en-US"/>
        </w:rPr>
        <w:t xml:space="preserve"> </w:t>
      </w:r>
      <w:r w:rsidRPr="0066416C">
        <w:rPr>
          <w:rFonts w:eastAsia="Calibri"/>
          <w:spacing w:val="-1"/>
          <w:szCs w:val="22"/>
          <w:lang w:eastAsia="en-US"/>
        </w:rPr>
        <w:t>поведением</w:t>
      </w:r>
      <w:r w:rsidRPr="0066416C">
        <w:rPr>
          <w:rFonts w:eastAsia="Calibri"/>
          <w:spacing w:val="38"/>
          <w:szCs w:val="22"/>
          <w:lang w:eastAsia="en-US"/>
        </w:rPr>
        <w:t xml:space="preserve"> </w:t>
      </w:r>
      <w:r w:rsidRPr="0066416C">
        <w:rPr>
          <w:rFonts w:eastAsia="Calibri"/>
          <w:szCs w:val="22"/>
          <w:lang w:eastAsia="en-US"/>
        </w:rPr>
        <w:t>и</w:t>
      </w:r>
      <w:r w:rsidRPr="0066416C">
        <w:rPr>
          <w:rFonts w:eastAsia="Calibri"/>
          <w:spacing w:val="37"/>
          <w:szCs w:val="22"/>
          <w:lang w:eastAsia="en-US"/>
        </w:rPr>
        <w:t xml:space="preserve"> </w:t>
      </w:r>
      <w:r w:rsidRPr="0066416C">
        <w:rPr>
          <w:rFonts w:eastAsia="Calibri"/>
          <w:spacing w:val="-1"/>
          <w:szCs w:val="22"/>
          <w:lang w:eastAsia="en-US"/>
        </w:rPr>
        <w:t>деятельностью,</w:t>
      </w:r>
      <w:r w:rsidRPr="0066416C">
        <w:rPr>
          <w:rFonts w:eastAsia="Calibri"/>
          <w:spacing w:val="40"/>
          <w:szCs w:val="22"/>
          <w:lang w:eastAsia="en-US"/>
        </w:rPr>
        <w:t xml:space="preserve"> </w:t>
      </w:r>
      <w:r w:rsidRPr="0066416C">
        <w:rPr>
          <w:rFonts w:eastAsia="Calibri"/>
          <w:szCs w:val="22"/>
          <w:lang w:eastAsia="en-US"/>
        </w:rPr>
        <w:t>направленной</w:t>
      </w:r>
      <w:r w:rsidRPr="0066416C">
        <w:rPr>
          <w:rFonts w:eastAsia="Calibri"/>
          <w:spacing w:val="38"/>
          <w:szCs w:val="22"/>
          <w:lang w:eastAsia="en-US"/>
        </w:rPr>
        <w:t xml:space="preserve"> </w:t>
      </w:r>
      <w:r w:rsidRPr="0066416C">
        <w:rPr>
          <w:rFonts w:eastAsia="Calibri"/>
          <w:szCs w:val="22"/>
          <w:lang w:eastAsia="en-US"/>
        </w:rPr>
        <w:t>на</w:t>
      </w:r>
      <w:r w:rsidRPr="0066416C">
        <w:rPr>
          <w:rFonts w:eastAsia="Calibri"/>
          <w:spacing w:val="41"/>
          <w:w w:val="99"/>
          <w:szCs w:val="22"/>
          <w:lang w:eastAsia="en-US"/>
        </w:rPr>
        <w:t xml:space="preserve"> </w:t>
      </w:r>
      <w:r w:rsidRPr="0066416C">
        <w:rPr>
          <w:rFonts w:eastAsia="Calibri"/>
          <w:spacing w:val="-1"/>
          <w:szCs w:val="22"/>
          <w:lang w:eastAsia="en-US"/>
        </w:rPr>
        <w:t>достижение</w:t>
      </w:r>
      <w:r w:rsidRPr="0066416C">
        <w:rPr>
          <w:rFonts w:eastAsia="Calibri"/>
          <w:spacing w:val="-17"/>
          <w:szCs w:val="22"/>
          <w:lang w:eastAsia="en-US"/>
        </w:rPr>
        <w:t xml:space="preserve"> </w:t>
      </w:r>
      <w:r w:rsidRPr="0066416C">
        <w:rPr>
          <w:rFonts w:eastAsia="Calibri"/>
          <w:spacing w:val="-1"/>
          <w:szCs w:val="22"/>
          <w:lang w:eastAsia="en-US"/>
        </w:rPr>
        <w:t>поставленных</w:t>
      </w:r>
      <w:r w:rsidRPr="0066416C">
        <w:rPr>
          <w:rFonts w:eastAsia="Calibri"/>
          <w:spacing w:val="-16"/>
          <w:szCs w:val="22"/>
          <w:lang w:eastAsia="en-US"/>
        </w:rPr>
        <w:t xml:space="preserve"> </w:t>
      </w:r>
      <w:r w:rsidRPr="0066416C">
        <w:rPr>
          <w:rFonts w:eastAsia="Calibri"/>
          <w:spacing w:val="-1"/>
          <w:szCs w:val="22"/>
          <w:lang w:eastAsia="en-US"/>
        </w:rPr>
        <w:t>целей;</w:t>
      </w:r>
    </w:p>
    <w:p w14:paraId="22A6180E" w14:textId="666727DE" w:rsidR="009747EE" w:rsidRPr="0066416C" w:rsidRDefault="009747EE" w:rsidP="00533A6D">
      <w:pPr>
        <w:widowControl w:val="0"/>
        <w:tabs>
          <w:tab w:val="left" w:pos="730"/>
        </w:tabs>
        <w:spacing w:before="7" w:line="274" w:lineRule="exact"/>
        <w:ind w:right="105"/>
        <w:rPr>
          <w:lang w:eastAsia="en-US"/>
        </w:rPr>
      </w:pPr>
      <w:r w:rsidRPr="0066416C">
        <w:rPr>
          <w:rFonts w:eastAsia="Calibri"/>
          <w:spacing w:val="-1"/>
          <w:szCs w:val="22"/>
          <w:lang w:eastAsia="en-US"/>
        </w:rPr>
        <w:t>осуществлять</w:t>
      </w:r>
      <w:r w:rsidRPr="0066416C">
        <w:rPr>
          <w:rFonts w:eastAsia="Calibri"/>
          <w:spacing w:val="58"/>
          <w:szCs w:val="22"/>
          <w:lang w:eastAsia="en-US"/>
        </w:rPr>
        <w:t xml:space="preserve"> </w:t>
      </w:r>
      <w:r w:rsidRPr="0066416C">
        <w:rPr>
          <w:rFonts w:eastAsia="Calibri"/>
          <w:szCs w:val="22"/>
          <w:lang w:eastAsia="en-US"/>
        </w:rPr>
        <w:t>познавательную</w:t>
      </w:r>
      <w:r w:rsidRPr="0066416C">
        <w:rPr>
          <w:rFonts w:eastAsia="Calibri"/>
          <w:spacing w:val="58"/>
          <w:szCs w:val="22"/>
          <w:lang w:eastAsia="en-US"/>
        </w:rPr>
        <w:t xml:space="preserve"> </w:t>
      </w:r>
      <w:r w:rsidR="00641A8F" w:rsidRPr="0066416C">
        <w:rPr>
          <w:rFonts w:eastAsia="Calibri"/>
          <w:spacing w:val="-1"/>
          <w:szCs w:val="22"/>
          <w:lang w:eastAsia="en-US"/>
        </w:rPr>
        <w:t>рефлексию</w:t>
      </w:r>
      <w:r w:rsidR="00641A8F" w:rsidRPr="0066416C">
        <w:rPr>
          <w:rFonts w:eastAsia="Calibri"/>
          <w:szCs w:val="22"/>
          <w:lang w:eastAsia="en-US"/>
        </w:rPr>
        <w:t xml:space="preserve"> </w:t>
      </w:r>
      <w:r w:rsidR="00641A8F" w:rsidRPr="0066416C">
        <w:rPr>
          <w:rFonts w:eastAsia="Calibri"/>
          <w:spacing w:val="1"/>
          <w:szCs w:val="22"/>
          <w:lang w:eastAsia="en-US"/>
        </w:rPr>
        <w:t>в</w:t>
      </w:r>
      <w:r w:rsidR="00641A8F" w:rsidRPr="0066416C">
        <w:rPr>
          <w:rFonts w:eastAsia="Calibri"/>
          <w:szCs w:val="22"/>
          <w:lang w:eastAsia="en-US"/>
        </w:rPr>
        <w:t xml:space="preserve"> отношении</w:t>
      </w:r>
      <w:r w:rsidRPr="0066416C">
        <w:rPr>
          <w:rFonts w:eastAsia="Calibri"/>
          <w:spacing w:val="58"/>
          <w:szCs w:val="22"/>
          <w:lang w:eastAsia="en-US"/>
        </w:rPr>
        <w:t xml:space="preserve"> </w:t>
      </w:r>
      <w:r w:rsidRPr="0066416C">
        <w:rPr>
          <w:rFonts w:eastAsia="Calibri"/>
          <w:spacing w:val="-1"/>
          <w:szCs w:val="22"/>
          <w:lang w:eastAsia="en-US"/>
        </w:rPr>
        <w:t>действий</w:t>
      </w:r>
      <w:r w:rsidRPr="0066416C">
        <w:rPr>
          <w:rFonts w:eastAsia="Calibri"/>
          <w:spacing w:val="58"/>
          <w:szCs w:val="22"/>
          <w:lang w:eastAsia="en-US"/>
        </w:rPr>
        <w:t xml:space="preserve"> </w:t>
      </w:r>
      <w:r w:rsidRPr="0066416C">
        <w:rPr>
          <w:rFonts w:eastAsia="Calibri"/>
          <w:szCs w:val="22"/>
          <w:lang w:eastAsia="en-US"/>
        </w:rPr>
        <w:t>по</w:t>
      </w:r>
      <w:r w:rsidRPr="0066416C">
        <w:rPr>
          <w:rFonts w:eastAsia="Calibri"/>
          <w:spacing w:val="58"/>
          <w:szCs w:val="22"/>
          <w:lang w:eastAsia="en-US"/>
        </w:rPr>
        <w:t xml:space="preserve"> </w:t>
      </w:r>
      <w:r w:rsidRPr="0066416C">
        <w:rPr>
          <w:rFonts w:eastAsia="Calibri"/>
          <w:szCs w:val="22"/>
          <w:lang w:eastAsia="en-US"/>
        </w:rPr>
        <w:t>решению</w:t>
      </w:r>
      <w:r w:rsidRPr="0066416C">
        <w:rPr>
          <w:rFonts w:eastAsia="Calibri"/>
          <w:spacing w:val="59"/>
          <w:w w:val="99"/>
          <w:szCs w:val="22"/>
          <w:lang w:eastAsia="en-US"/>
        </w:rPr>
        <w:t xml:space="preserve"> </w:t>
      </w:r>
      <w:r w:rsidRPr="0066416C">
        <w:rPr>
          <w:rFonts w:eastAsia="Calibri"/>
          <w:spacing w:val="-1"/>
          <w:szCs w:val="22"/>
          <w:lang w:eastAsia="en-US"/>
        </w:rPr>
        <w:t>учебных</w:t>
      </w:r>
      <w:r w:rsidRPr="0066416C">
        <w:rPr>
          <w:rFonts w:eastAsia="Calibri"/>
          <w:spacing w:val="-11"/>
          <w:szCs w:val="22"/>
          <w:lang w:eastAsia="en-US"/>
        </w:rPr>
        <w:t xml:space="preserve"> </w:t>
      </w:r>
      <w:r w:rsidRPr="0066416C">
        <w:rPr>
          <w:rFonts w:eastAsia="Calibri"/>
          <w:szCs w:val="22"/>
          <w:lang w:eastAsia="en-US"/>
        </w:rPr>
        <w:t>и</w:t>
      </w:r>
      <w:r w:rsidRPr="0066416C">
        <w:rPr>
          <w:rFonts w:eastAsia="Calibri"/>
          <w:spacing w:val="-9"/>
          <w:szCs w:val="22"/>
          <w:lang w:eastAsia="en-US"/>
        </w:rPr>
        <w:t xml:space="preserve"> </w:t>
      </w:r>
      <w:r w:rsidRPr="0066416C">
        <w:rPr>
          <w:rFonts w:eastAsia="Calibri"/>
          <w:spacing w:val="-1"/>
          <w:szCs w:val="22"/>
          <w:lang w:eastAsia="en-US"/>
        </w:rPr>
        <w:t>познавательных</w:t>
      </w:r>
      <w:r w:rsidRPr="0066416C">
        <w:rPr>
          <w:rFonts w:eastAsia="Calibri"/>
          <w:spacing w:val="-14"/>
          <w:szCs w:val="22"/>
          <w:lang w:eastAsia="en-US"/>
        </w:rPr>
        <w:t xml:space="preserve"> </w:t>
      </w:r>
      <w:r w:rsidRPr="0066416C">
        <w:rPr>
          <w:rFonts w:eastAsia="Calibri"/>
          <w:szCs w:val="22"/>
          <w:lang w:eastAsia="en-US"/>
        </w:rPr>
        <w:t>задач;</w:t>
      </w:r>
    </w:p>
    <w:p w14:paraId="58F59053" w14:textId="77777777" w:rsidR="009747EE" w:rsidRPr="0066416C" w:rsidRDefault="009747EE" w:rsidP="00533A6D">
      <w:pPr>
        <w:widowControl w:val="0"/>
        <w:tabs>
          <w:tab w:val="left" w:pos="730"/>
        </w:tabs>
        <w:spacing w:before="4" w:line="274" w:lineRule="exact"/>
        <w:ind w:right="106"/>
        <w:rPr>
          <w:lang w:eastAsia="en-US"/>
        </w:rPr>
      </w:pPr>
      <w:proofErr w:type="gramStart"/>
      <w:r w:rsidRPr="0066416C">
        <w:rPr>
          <w:rFonts w:eastAsia="Calibri"/>
          <w:spacing w:val="-1"/>
          <w:szCs w:val="22"/>
          <w:lang w:eastAsia="en-US"/>
        </w:rPr>
        <w:t>адекватно</w:t>
      </w:r>
      <w:r w:rsidRPr="0066416C">
        <w:rPr>
          <w:rFonts w:eastAsia="Calibri"/>
          <w:szCs w:val="22"/>
          <w:lang w:eastAsia="en-US"/>
        </w:rPr>
        <w:t xml:space="preserve"> </w:t>
      </w:r>
      <w:r w:rsidRPr="0066416C">
        <w:rPr>
          <w:rFonts w:eastAsia="Calibri"/>
          <w:spacing w:val="51"/>
          <w:szCs w:val="22"/>
          <w:lang w:eastAsia="en-US"/>
        </w:rPr>
        <w:t xml:space="preserve"> </w:t>
      </w:r>
      <w:r w:rsidRPr="0066416C">
        <w:rPr>
          <w:rFonts w:eastAsia="Calibri"/>
          <w:spacing w:val="-1"/>
          <w:szCs w:val="22"/>
          <w:lang w:eastAsia="en-US"/>
        </w:rPr>
        <w:t>оценивать</w:t>
      </w:r>
      <w:proofErr w:type="gramEnd"/>
      <w:r w:rsidRPr="0066416C">
        <w:rPr>
          <w:rFonts w:eastAsia="Calibri"/>
          <w:szCs w:val="22"/>
          <w:lang w:eastAsia="en-US"/>
        </w:rPr>
        <w:t xml:space="preserve"> </w:t>
      </w:r>
      <w:r w:rsidRPr="0066416C">
        <w:rPr>
          <w:rFonts w:eastAsia="Calibri"/>
          <w:spacing w:val="52"/>
          <w:szCs w:val="22"/>
          <w:lang w:eastAsia="en-US"/>
        </w:rPr>
        <w:t xml:space="preserve"> </w:t>
      </w:r>
      <w:r w:rsidRPr="0066416C">
        <w:rPr>
          <w:rFonts w:eastAsia="Calibri"/>
          <w:spacing w:val="-1"/>
          <w:szCs w:val="22"/>
          <w:lang w:eastAsia="en-US"/>
        </w:rPr>
        <w:t>объективную</w:t>
      </w:r>
      <w:r w:rsidRPr="0066416C">
        <w:rPr>
          <w:rFonts w:eastAsia="Calibri"/>
          <w:szCs w:val="22"/>
          <w:lang w:eastAsia="en-US"/>
        </w:rPr>
        <w:t xml:space="preserve"> </w:t>
      </w:r>
      <w:r w:rsidRPr="0066416C">
        <w:rPr>
          <w:rFonts w:eastAsia="Calibri"/>
          <w:spacing w:val="51"/>
          <w:szCs w:val="22"/>
          <w:lang w:eastAsia="en-US"/>
        </w:rPr>
        <w:t xml:space="preserve"> </w:t>
      </w:r>
      <w:r w:rsidRPr="0066416C">
        <w:rPr>
          <w:rFonts w:eastAsia="Calibri"/>
          <w:szCs w:val="22"/>
          <w:lang w:eastAsia="en-US"/>
        </w:rPr>
        <w:t xml:space="preserve">трудность </w:t>
      </w:r>
      <w:r w:rsidRPr="0066416C">
        <w:rPr>
          <w:rFonts w:eastAsia="Calibri"/>
          <w:spacing w:val="53"/>
          <w:szCs w:val="22"/>
          <w:lang w:eastAsia="en-US"/>
        </w:rPr>
        <w:t xml:space="preserve"> </w:t>
      </w:r>
      <w:r w:rsidRPr="0066416C">
        <w:rPr>
          <w:rFonts w:eastAsia="Calibri"/>
          <w:spacing w:val="-1"/>
          <w:szCs w:val="22"/>
          <w:lang w:eastAsia="en-US"/>
        </w:rPr>
        <w:t>как</w:t>
      </w:r>
      <w:r w:rsidRPr="0066416C">
        <w:rPr>
          <w:rFonts w:eastAsia="Calibri"/>
          <w:szCs w:val="22"/>
          <w:lang w:eastAsia="en-US"/>
        </w:rPr>
        <w:t xml:space="preserve"> </w:t>
      </w:r>
      <w:r w:rsidRPr="0066416C">
        <w:rPr>
          <w:rFonts w:eastAsia="Calibri"/>
          <w:spacing w:val="49"/>
          <w:szCs w:val="22"/>
          <w:lang w:eastAsia="en-US"/>
        </w:rPr>
        <w:t xml:space="preserve"> </w:t>
      </w:r>
      <w:r w:rsidRPr="0066416C">
        <w:rPr>
          <w:rFonts w:eastAsia="Calibri"/>
          <w:spacing w:val="-1"/>
          <w:szCs w:val="22"/>
          <w:lang w:eastAsia="en-US"/>
        </w:rPr>
        <w:t>меру</w:t>
      </w:r>
      <w:r w:rsidRPr="0066416C">
        <w:rPr>
          <w:rFonts w:eastAsia="Calibri"/>
          <w:szCs w:val="22"/>
          <w:lang w:eastAsia="en-US"/>
        </w:rPr>
        <w:t xml:space="preserve"> </w:t>
      </w:r>
      <w:r w:rsidRPr="0066416C">
        <w:rPr>
          <w:rFonts w:eastAsia="Calibri"/>
          <w:spacing w:val="55"/>
          <w:szCs w:val="22"/>
          <w:lang w:eastAsia="en-US"/>
        </w:rPr>
        <w:t xml:space="preserve"> </w:t>
      </w:r>
      <w:r w:rsidRPr="0066416C">
        <w:rPr>
          <w:rFonts w:eastAsia="Calibri"/>
          <w:spacing w:val="-1"/>
          <w:szCs w:val="22"/>
          <w:lang w:eastAsia="en-US"/>
        </w:rPr>
        <w:t>фактического</w:t>
      </w:r>
      <w:r w:rsidRPr="0066416C">
        <w:rPr>
          <w:rFonts w:eastAsia="Calibri"/>
          <w:szCs w:val="22"/>
          <w:lang w:eastAsia="en-US"/>
        </w:rPr>
        <w:t xml:space="preserve"> </w:t>
      </w:r>
      <w:r w:rsidRPr="0066416C">
        <w:rPr>
          <w:rFonts w:eastAsia="Calibri"/>
          <w:spacing w:val="52"/>
          <w:szCs w:val="22"/>
          <w:lang w:eastAsia="en-US"/>
        </w:rPr>
        <w:t xml:space="preserve"> </w:t>
      </w:r>
      <w:r w:rsidRPr="0066416C">
        <w:rPr>
          <w:rFonts w:eastAsia="Calibri"/>
          <w:szCs w:val="22"/>
          <w:lang w:eastAsia="en-US"/>
        </w:rPr>
        <w:t>или</w:t>
      </w:r>
      <w:r w:rsidRPr="0066416C">
        <w:rPr>
          <w:rFonts w:eastAsia="Calibri"/>
          <w:spacing w:val="67"/>
          <w:w w:val="99"/>
          <w:szCs w:val="22"/>
          <w:lang w:eastAsia="en-US"/>
        </w:rPr>
        <w:t xml:space="preserve"> </w:t>
      </w:r>
      <w:r w:rsidRPr="0066416C">
        <w:rPr>
          <w:rFonts w:eastAsia="Calibri"/>
          <w:szCs w:val="22"/>
          <w:lang w:eastAsia="en-US"/>
        </w:rPr>
        <w:lastRenderedPageBreak/>
        <w:t>предполагаемого</w:t>
      </w:r>
      <w:r w:rsidRPr="0066416C">
        <w:rPr>
          <w:rFonts w:eastAsia="Calibri"/>
          <w:spacing w:val="-9"/>
          <w:szCs w:val="22"/>
          <w:lang w:eastAsia="en-US"/>
        </w:rPr>
        <w:t xml:space="preserve"> </w:t>
      </w:r>
      <w:r w:rsidRPr="0066416C">
        <w:rPr>
          <w:rFonts w:eastAsia="Calibri"/>
          <w:spacing w:val="-1"/>
          <w:szCs w:val="22"/>
          <w:lang w:eastAsia="en-US"/>
        </w:rPr>
        <w:t>расхода</w:t>
      </w:r>
      <w:r w:rsidRPr="0066416C">
        <w:rPr>
          <w:rFonts w:eastAsia="Calibri"/>
          <w:spacing w:val="-9"/>
          <w:szCs w:val="22"/>
          <w:lang w:eastAsia="en-US"/>
        </w:rPr>
        <w:t xml:space="preserve"> </w:t>
      </w:r>
      <w:r w:rsidRPr="0066416C">
        <w:rPr>
          <w:rFonts w:eastAsia="Calibri"/>
          <w:spacing w:val="-1"/>
          <w:szCs w:val="22"/>
          <w:lang w:eastAsia="en-US"/>
        </w:rPr>
        <w:t>ресурсов</w:t>
      </w:r>
      <w:r w:rsidRPr="0066416C">
        <w:rPr>
          <w:rFonts w:eastAsia="Calibri"/>
          <w:spacing w:val="-8"/>
          <w:szCs w:val="22"/>
          <w:lang w:eastAsia="en-US"/>
        </w:rPr>
        <w:t xml:space="preserve"> </w:t>
      </w:r>
      <w:r w:rsidRPr="0066416C">
        <w:rPr>
          <w:rFonts w:eastAsia="Calibri"/>
          <w:szCs w:val="22"/>
          <w:lang w:eastAsia="en-US"/>
        </w:rPr>
        <w:t>на</w:t>
      </w:r>
      <w:r w:rsidRPr="0066416C">
        <w:rPr>
          <w:rFonts w:eastAsia="Calibri"/>
          <w:spacing w:val="-14"/>
          <w:szCs w:val="22"/>
          <w:lang w:eastAsia="en-US"/>
        </w:rPr>
        <w:t xml:space="preserve"> </w:t>
      </w:r>
      <w:r w:rsidRPr="0066416C">
        <w:rPr>
          <w:rFonts w:eastAsia="Calibri"/>
          <w:spacing w:val="-1"/>
          <w:szCs w:val="22"/>
          <w:lang w:eastAsia="en-US"/>
        </w:rPr>
        <w:t>решение</w:t>
      </w:r>
      <w:r w:rsidRPr="0066416C">
        <w:rPr>
          <w:rFonts w:eastAsia="Calibri"/>
          <w:spacing w:val="-13"/>
          <w:szCs w:val="22"/>
          <w:lang w:eastAsia="en-US"/>
        </w:rPr>
        <w:t xml:space="preserve"> </w:t>
      </w:r>
      <w:r w:rsidRPr="0066416C">
        <w:rPr>
          <w:rFonts w:eastAsia="Calibri"/>
          <w:szCs w:val="22"/>
          <w:lang w:eastAsia="en-US"/>
        </w:rPr>
        <w:t>задачи;</w:t>
      </w:r>
    </w:p>
    <w:p w14:paraId="5FAEA5AE" w14:textId="77777777" w:rsidR="009747EE" w:rsidRPr="0066416C" w:rsidRDefault="009747EE" w:rsidP="00533A6D">
      <w:pPr>
        <w:widowControl w:val="0"/>
        <w:tabs>
          <w:tab w:val="left" w:pos="730"/>
          <w:tab w:val="left" w:pos="2055"/>
          <w:tab w:val="left" w:pos="3380"/>
          <w:tab w:val="left" w:pos="4061"/>
          <w:tab w:val="left" w:pos="5751"/>
          <w:tab w:val="left" w:pos="7302"/>
          <w:tab w:val="left" w:pos="7984"/>
        </w:tabs>
        <w:spacing w:before="4" w:line="274" w:lineRule="exact"/>
        <w:ind w:right="107"/>
        <w:rPr>
          <w:lang w:eastAsia="en-US"/>
        </w:rPr>
      </w:pPr>
      <w:r w:rsidRPr="0066416C">
        <w:rPr>
          <w:rFonts w:eastAsia="Calibri"/>
          <w:spacing w:val="-1"/>
          <w:szCs w:val="22"/>
          <w:lang w:eastAsia="en-US"/>
        </w:rPr>
        <w:t>адекватно</w:t>
      </w:r>
      <w:r w:rsidRPr="0066416C">
        <w:rPr>
          <w:rFonts w:eastAsia="Calibri"/>
          <w:spacing w:val="-1"/>
          <w:szCs w:val="22"/>
          <w:lang w:eastAsia="en-US"/>
        </w:rPr>
        <w:tab/>
        <w:t>оценивать</w:t>
      </w:r>
      <w:r w:rsidRPr="0066416C">
        <w:rPr>
          <w:rFonts w:eastAsia="Calibri"/>
          <w:spacing w:val="-1"/>
          <w:szCs w:val="22"/>
          <w:lang w:eastAsia="en-US"/>
        </w:rPr>
        <w:tab/>
      </w:r>
      <w:r w:rsidRPr="0066416C">
        <w:rPr>
          <w:rFonts w:eastAsia="Calibri"/>
          <w:szCs w:val="22"/>
          <w:lang w:eastAsia="en-US"/>
        </w:rPr>
        <w:t>свои</w:t>
      </w:r>
      <w:r w:rsidRPr="0066416C">
        <w:rPr>
          <w:rFonts w:eastAsia="Calibri"/>
          <w:szCs w:val="22"/>
          <w:lang w:eastAsia="en-US"/>
        </w:rPr>
        <w:tab/>
        <w:t>возможности</w:t>
      </w:r>
      <w:r w:rsidRPr="0066416C">
        <w:rPr>
          <w:rFonts w:eastAsia="Calibri"/>
          <w:szCs w:val="22"/>
          <w:lang w:eastAsia="en-US"/>
        </w:rPr>
        <w:tab/>
      </w:r>
      <w:r w:rsidRPr="0066416C">
        <w:rPr>
          <w:rFonts w:eastAsia="Calibri"/>
          <w:spacing w:val="-1"/>
          <w:szCs w:val="22"/>
          <w:lang w:eastAsia="en-US"/>
        </w:rPr>
        <w:t>достижения</w:t>
      </w:r>
      <w:r w:rsidRPr="0066416C">
        <w:rPr>
          <w:rFonts w:eastAsia="Calibri"/>
          <w:spacing w:val="-1"/>
          <w:szCs w:val="22"/>
          <w:lang w:eastAsia="en-US"/>
        </w:rPr>
        <w:tab/>
        <w:t>цели</w:t>
      </w:r>
      <w:r w:rsidRPr="0066416C">
        <w:rPr>
          <w:rFonts w:eastAsia="Calibri"/>
          <w:spacing w:val="-1"/>
          <w:szCs w:val="22"/>
          <w:lang w:eastAsia="en-US"/>
        </w:rPr>
        <w:tab/>
        <w:t>определённой</w:t>
      </w:r>
      <w:r w:rsidRPr="0066416C">
        <w:rPr>
          <w:rFonts w:eastAsia="Calibri"/>
          <w:spacing w:val="73"/>
          <w:w w:val="99"/>
          <w:szCs w:val="22"/>
          <w:lang w:eastAsia="en-US"/>
        </w:rPr>
        <w:t xml:space="preserve"> </w:t>
      </w:r>
      <w:r w:rsidRPr="0066416C">
        <w:rPr>
          <w:rFonts w:eastAsia="Calibri"/>
          <w:spacing w:val="-1"/>
          <w:szCs w:val="22"/>
          <w:lang w:eastAsia="en-US"/>
        </w:rPr>
        <w:t>сложности</w:t>
      </w:r>
      <w:r w:rsidRPr="0066416C">
        <w:rPr>
          <w:rFonts w:eastAsia="Calibri"/>
          <w:spacing w:val="-12"/>
          <w:szCs w:val="22"/>
          <w:lang w:eastAsia="en-US"/>
        </w:rPr>
        <w:t xml:space="preserve"> </w:t>
      </w:r>
      <w:r w:rsidRPr="0066416C">
        <w:rPr>
          <w:rFonts w:eastAsia="Calibri"/>
          <w:szCs w:val="22"/>
          <w:lang w:eastAsia="en-US"/>
        </w:rPr>
        <w:t>в</w:t>
      </w:r>
      <w:r w:rsidRPr="0066416C">
        <w:rPr>
          <w:rFonts w:eastAsia="Calibri"/>
          <w:spacing w:val="-13"/>
          <w:szCs w:val="22"/>
          <w:lang w:eastAsia="en-US"/>
        </w:rPr>
        <w:t xml:space="preserve"> </w:t>
      </w:r>
      <w:r w:rsidRPr="0066416C">
        <w:rPr>
          <w:rFonts w:eastAsia="Calibri"/>
          <w:spacing w:val="-1"/>
          <w:szCs w:val="22"/>
          <w:lang w:eastAsia="en-US"/>
        </w:rPr>
        <w:t>различных</w:t>
      </w:r>
      <w:r w:rsidRPr="0066416C">
        <w:rPr>
          <w:rFonts w:eastAsia="Calibri"/>
          <w:spacing w:val="-12"/>
          <w:szCs w:val="22"/>
          <w:lang w:eastAsia="en-US"/>
        </w:rPr>
        <w:t xml:space="preserve"> </w:t>
      </w:r>
      <w:r w:rsidRPr="0066416C">
        <w:rPr>
          <w:rFonts w:eastAsia="Calibri"/>
          <w:spacing w:val="-1"/>
          <w:szCs w:val="22"/>
          <w:lang w:eastAsia="en-US"/>
        </w:rPr>
        <w:t>сферах</w:t>
      </w:r>
      <w:r w:rsidRPr="0066416C">
        <w:rPr>
          <w:rFonts w:eastAsia="Calibri"/>
          <w:spacing w:val="-12"/>
          <w:szCs w:val="22"/>
          <w:lang w:eastAsia="en-US"/>
        </w:rPr>
        <w:t xml:space="preserve"> </w:t>
      </w:r>
      <w:r w:rsidRPr="0066416C">
        <w:rPr>
          <w:rFonts w:eastAsia="Calibri"/>
          <w:spacing w:val="-1"/>
          <w:szCs w:val="22"/>
          <w:lang w:eastAsia="en-US"/>
        </w:rPr>
        <w:t>самостоятельной</w:t>
      </w:r>
      <w:r w:rsidRPr="0066416C">
        <w:rPr>
          <w:rFonts w:eastAsia="Calibri"/>
          <w:spacing w:val="-12"/>
          <w:szCs w:val="22"/>
          <w:lang w:eastAsia="en-US"/>
        </w:rPr>
        <w:t xml:space="preserve"> </w:t>
      </w:r>
      <w:r w:rsidRPr="0066416C">
        <w:rPr>
          <w:rFonts w:eastAsia="Calibri"/>
          <w:spacing w:val="-1"/>
          <w:szCs w:val="22"/>
          <w:lang w:eastAsia="en-US"/>
        </w:rPr>
        <w:t>деятельности;</w:t>
      </w:r>
    </w:p>
    <w:p w14:paraId="4A16E2C5" w14:textId="77777777" w:rsidR="009747EE" w:rsidRPr="0066416C" w:rsidRDefault="009747EE" w:rsidP="00533A6D">
      <w:pPr>
        <w:widowControl w:val="0"/>
        <w:tabs>
          <w:tab w:val="left" w:pos="730"/>
        </w:tabs>
        <w:spacing w:line="274" w:lineRule="exact"/>
        <w:jc w:val="both"/>
        <w:rPr>
          <w:lang w:eastAsia="en-US"/>
        </w:rPr>
      </w:pPr>
      <w:r w:rsidRPr="0066416C">
        <w:rPr>
          <w:rFonts w:eastAsia="Calibri"/>
          <w:szCs w:val="22"/>
          <w:lang w:eastAsia="en-US"/>
        </w:rPr>
        <w:t>основам</w:t>
      </w:r>
      <w:r w:rsidRPr="0066416C">
        <w:rPr>
          <w:rFonts w:eastAsia="Calibri"/>
          <w:spacing w:val="-16"/>
          <w:szCs w:val="22"/>
          <w:lang w:eastAsia="en-US"/>
        </w:rPr>
        <w:t xml:space="preserve"> </w:t>
      </w:r>
      <w:r w:rsidRPr="0066416C">
        <w:rPr>
          <w:rFonts w:eastAsia="Calibri"/>
          <w:spacing w:val="-1"/>
          <w:szCs w:val="22"/>
          <w:lang w:eastAsia="en-US"/>
        </w:rPr>
        <w:t>саморегуляции</w:t>
      </w:r>
      <w:r w:rsidRPr="0066416C">
        <w:rPr>
          <w:rFonts w:eastAsia="Calibri"/>
          <w:spacing w:val="-16"/>
          <w:szCs w:val="22"/>
          <w:lang w:eastAsia="en-US"/>
        </w:rPr>
        <w:t xml:space="preserve"> </w:t>
      </w:r>
      <w:r w:rsidRPr="0066416C">
        <w:rPr>
          <w:rFonts w:eastAsia="Calibri"/>
          <w:spacing w:val="-1"/>
          <w:szCs w:val="22"/>
          <w:lang w:eastAsia="en-US"/>
        </w:rPr>
        <w:t>эмоциональных</w:t>
      </w:r>
      <w:r w:rsidRPr="0066416C">
        <w:rPr>
          <w:rFonts w:eastAsia="Calibri"/>
          <w:spacing w:val="-20"/>
          <w:szCs w:val="22"/>
          <w:lang w:eastAsia="en-US"/>
        </w:rPr>
        <w:t xml:space="preserve"> </w:t>
      </w:r>
      <w:r w:rsidRPr="0066416C">
        <w:rPr>
          <w:rFonts w:eastAsia="Calibri"/>
          <w:spacing w:val="-1"/>
          <w:szCs w:val="22"/>
          <w:lang w:eastAsia="en-US"/>
        </w:rPr>
        <w:t>состояний;</w:t>
      </w:r>
    </w:p>
    <w:p w14:paraId="6B06823F" w14:textId="77777777" w:rsidR="009747EE" w:rsidRPr="0066416C" w:rsidRDefault="009747EE" w:rsidP="00533A6D">
      <w:pPr>
        <w:widowControl w:val="0"/>
        <w:tabs>
          <w:tab w:val="left" w:pos="730"/>
        </w:tabs>
        <w:spacing w:line="242" w:lineRule="auto"/>
        <w:ind w:right="107"/>
        <w:rPr>
          <w:lang w:eastAsia="en-US"/>
        </w:rPr>
      </w:pPr>
      <w:r w:rsidRPr="0066416C">
        <w:rPr>
          <w:rFonts w:eastAsia="Calibri"/>
          <w:szCs w:val="22"/>
          <w:lang w:eastAsia="en-US"/>
        </w:rPr>
        <w:t>прилагать</w:t>
      </w:r>
      <w:r w:rsidRPr="0066416C">
        <w:rPr>
          <w:rFonts w:eastAsia="Calibri"/>
          <w:spacing w:val="56"/>
          <w:szCs w:val="22"/>
          <w:lang w:eastAsia="en-US"/>
        </w:rPr>
        <w:t xml:space="preserve"> </w:t>
      </w:r>
      <w:r w:rsidRPr="0066416C">
        <w:rPr>
          <w:rFonts w:eastAsia="Calibri"/>
          <w:szCs w:val="22"/>
          <w:lang w:eastAsia="en-US"/>
        </w:rPr>
        <w:t>волевые</w:t>
      </w:r>
      <w:r w:rsidRPr="0066416C">
        <w:rPr>
          <w:rFonts w:eastAsia="Calibri"/>
          <w:spacing w:val="56"/>
          <w:szCs w:val="22"/>
          <w:lang w:eastAsia="en-US"/>
        </w:rPr>
        <w:t xml:space="preserve"> </w:t>
      </w:r>
      <w:r w:rsidRPr="0066416C">
        <w:rPr>
          <w:rFonts w:eastAsia="Calibri"/>
          <w:spacing w:val="-1"/>
          <w:szCs w:val="22"/>
          <w:lang w:eastAsia="en-US"/>
        </w:rPr>
        <w:t>усилия</w:t>
      </w:r>
      <w:r w:rsidRPr="0066416C">
        <w:rPr>
          <w:rFonts w:eastAsia="Calibri"/>
          <w:spacing w:val="54"/>
          <w:szCs w:val="22"/>
          <w:lang w:eastAsia="en-US"/>
        </w:rPr>
        <w:t xml:space="preserve"> </w:t>
      </w:r>
      <w:r w:rsidRPr="0066416C">
        <w:rPr>
          <w:rFonts w:eastAsia="Calibri"/>
          <w:szCs w:val="22"/>
          <w:lang w:eastAsia="en-US"/>
        </w:rPr>
        <w:t>и</w:t>
      </w:r>
      <w:r w:rsidRPr="0066416C">
        <w:rPr>
          <w:rFonts w:eastAsia="Calibri"/>
          <w:spacing w:val="56"/>
          <w:szCs w:val="22"/>
          <w:lang w:eastAsia="en-US"/>
        </w:rPr>
        <w:t xml:space="preserve"> </w:t>
      </w:r>
      <w:r w:rsidRPr="0066416C">
        <w:rPr>
          <w:rFonts w:eastAsia="Calibri"/>
          <w:spacing w:val="-1"/>
          <w:szCs w:val="22"/>
          <w:lang w:eastAsia="en-US"/>
        </w:rPr>
        <w:t>преодолевать</w:t>
      </w:r>
      <w:r w:rsidRPr="0066416C">
        <w:rPr>
          <w:rFonts w:eastAsia="Calibri"/>
          <w:spacing w:val="57"/>
          <w:szCs w:val="22"/>
          <w:lang w:eastAsia="en-US"/>
        </w:rPr>
        <w:t xml:space="preserve"> </w:t>
      </w:r>
      <w:r w:rsidRPr="0066416C">
        <w:rPr>
          <w:rFonts w:eastAsia="Calibri"/>
          <w:spacing w:val="-1"/>
          <w:szCs w:val="22"/>
          <w:lang w:eastAsia="en-US"/>
        </w:rPr>
        <w:t>трудности</w:t>
      </w:r>
      <w:r w:rsidRPr="0066416C">
        <w:rPr>
          <w:rFonts w:eastAsia="Calibri"/>
          <w:spacing w:val="55"/>
          <w:szCs w:val="22"/>
          <w:lang w:eastAsia="en-US"/>
        </w:rPr>
        <w:t xml:space="preserve"> </w:t>
      </w:r>
      <w:r w:rsidRPr="0066416C">
        <w:rPr>
          <w:rFonts w:eastAsia="Calibri"/>
          <w:szCs w:val="22"/>
          <w:lang w:eastAsia="en-US"/>
        </w:rPr>
        <w:t>и</w:t>
      </w:r>
      <w:r w:rsidRPr="0066416C">
        <w:rPr>
          <w:rFonts w:eastAsia="Calibri"/>
          <w:spacing w:val="56"/>
          <w:szCs w:val="22"/>
          <w:lang w:eastAsia="en-US"/>
        </w:rPr>
        <w:t xml:space="preserve"> </w:t>
      </w:r>
      <w:r w:rsidRPr="0066416C">
        <w:rPr>
          <w:rFonts w:eastAsia="Calibri"/>
          <w:szCs w:val="22"/>
          <w:lang w:eastAsia="en-US"/>
        </w:rPr>
        <w:t>препятствия</w:t>
      </w:r>
      <w:r w:rsidRPr="0066416C">
        <w:rPr>
          <w:rFonts w:eastAsia="Calibri"/>
          <w:spacing w:val="55"/>
          <w:szCs w:val="22"/>
          <w:lang w:eastAsia="en-US"/>
        </w:rPr>
        <w:t xml:space="preserve"> </w:t>
      </w:r>
      <w:r w:rsidRPr="0066416C">
        <w:rPr>
          <w:rFonts w:eastAsia="Calibri"/>
          <w:szCs w:val="22"/>
          <w:lang w:eastAsia="en-US"/>
        </w:rPr>
        <w:t>на</w:t>
      </w:r>
      <w:r w:rsidRPr="0066416C">
        <w:rPr>
          <w:rFonts w:eastAsia="Calibri"/>
          <w:spacing w:val="55"/>
          <w:szCs w:val="22"/>
          <w:lang w:eastAsia="en-US"/>
        </w:rPr>
        <w:t xml:space="preserve"> </w:t>
      </w:r>
      <w:r w:rsidRPr="0066416C">
        <w:rPr>
          <w:rFonts w:eastAsia="Calibri"/>
          <w:szCs w:val="22"/>
          <w:lang w:eastAsia="en-US"/>
        </w:rPr>
        <w:t>пути</w:t>
      </w:r>
      <w:r w:rsidRPr="0066416C">
        <w:rPr>
          <w:rFonts w:eastAsia="Calibri"/>
          <w:spacing w:val="41"/>
          <w:w w:val="99"/>
          <w:szCs w:val="22"/>
          <w:lang w:eastAsia="en-US"/>
        </w:rPr>
        <w:t xml:space="preserve"> </w:t>
      </w:r>
      <w:r w:rsidRPr="0066416C">
        <w:rPr>
          <w:rFonts w:eastAsia="Calibri"/>
          <w:spacing w:val="-1"/>
          <w:szCs w:val="22"/>
          <w:lang w:eastAsia="en-US"/>
        </w:rPr>
        <w:t>достижения</w:t>
      </w:r>
      <w:r w:rsidRPr="0066416C">
        <w:rPr>
          <w:rFonts w:eastAsia="Calibri"/>
          <w:spacing w:val="-19"/>
          <w:szCs w:val="22"/>
          <w:lang w:eastAsia="en-US"/>
        </w:rPr>
        <w:t xml:space="preserve"> </w:t>
      </w:r>
      <w:r w:rsidRPr="0066416C">
        <w:rPr>
          <w:rFonts w:eastAsia="Calibri"/>
          <w:spacing w:val="-1"/>
          <w:szCs w:val="22"/>
          <w:lang w:eastAsia="en-US"/>
        </w:rPr>
        <w:t>целей.</w:t>
      </w:r>
    </w:p>
    <w:p w14:paraId="73BF8D31" w14:textId="77777777" w:rsidR="009747EE" w:rsidRPr="0066416C" w:rsidRDefault="009747EE" w:rsidP="009747EE">
      <w:pPr>
        <w:widowControl w:val="0"/>
        <w:spacing w:before="18" w:line="260" w:lineRule="exact"/>
        <w:rPr>
          <w:rFonts w:ascii="Calibri" w:eastAsia="Calibri" w:hAnsi="Calibri"/>
          <w:sz w:val="26"/>
          <w:szCs w:val="26"/>
          <w:lang w:eastAsia="en-US"/>
        </w:rPr>
      </w:pPr>
    </w:p>
    <w:p w14:paraId="169876A2" w14:textId="77777777" w:rsidR="009747EE" w:rsidRPr="0066416C" w:rsidRDefault="009747EE" w:rsidP="009747EE">
      <w:pPr>
        <w:widowControl w:val="0"/>
        <w:spacing w:line="272" w:lineRule="exact"/>
        <w:ind w:right="100"/>
        <w:outlineLvl w:val="1"/>
        <w:rPr>
          <w:lang w:eastAsia="en-US"/>
        </w:rPr>
      </w:pPr>
      <w:r w:rsidRPr="0066416C">
        <w:rPr>
          <w:b/>
          <w:bCs/>
          <w:lang w:eastAsia="en-US"/>
        </w:rPr>
        <w:t>Познавательные</w:t>
      </w:r>
      <w:r w:rsidRPr="0066416C">
        <w:rPr>
          <w:b/>
          <w:bCs/>
          <w:spacing w:val="-27"/>
          <w:lang w:eastAsia="en-US"/>
        </w:rPr>
        <w:t xml:space="preserve"> </w:t>
      </w:r>
      <w:r w:rsidRPr="0066416C">
        <w:rPr>
          <w:b/>
          <w:bCs/>
          <w:lang w:eastAsia="en-US"/>
        </w:rPr>
        <w:t>УУД</w:t>
      </w:r>
    </w:p>
    <w:p w14:paraId="720BD2A1" w14:textId="77777777" w:rsidR="009747EE" w:rsidRPr="0066416C" w:rsidRDefault="009747EE" w:rsidP="009747EE">
      <w:pPr>
        <w:widowControl w:val="0"/>
        <w:spacing w:line="272" w:lineRule="exact"/>
        <w:ind w:right="100"/>
        <w:rPr>
          <w:lang w:eastAsia="en-US"/>
        </w:rPr>
      </w:pPr>
      <w:r w:rsidRPr="0066416C">
        <w:rPr>
          <w:spacing w:val="-1"/>
          <w:lang w:eastAsia="en-US"/>
        </w:rPr>
        <w:t>Выпускник</w:t>
      </w:r>
      <w:r w:rsidRPr="0066416C">
        <w:rPr>
          <w:spacing w:val="-21"/>
          <w:lang w:eastAsia="en-US"/>
        </w:rPr>
        <w:t xml:space="preserve"> </w:t>
      </w:r>
      <w:r w:rsidRPr="0066416C">
        <w:rPr>
          <w:spacing w:val="-1"/>
          <w:lang w:eastAsia="en-US"/>
        </w:rPr>
        <w:t>научится:</w:t>
      </w:r>
    </w:p>
    <w:p w14:paraId="4A9C6A04" w14:textId="77777777" w:rsidR="009747EE" w:rsidRPr="0066416C" w:rsidRDefault="009747EE" w:rsidP="00533A6D">
      <w:pPr>
        <w:widowControl w:val="0"/>
        <w:tabs>
          <w:tab w:val="left" w:pos="730"/>
        </w:tabs>
        <w:spacing w:before="2" w:line="275" w:lineRule="exact"/>
        <w:jc w:val="both"/>
        <w:rPr>
          <w:lang w:eastAsia="en-US"/>
        </w:rPr>
      </w:pPr>
      <w:r w:rsidRPr="0066416C">
        <w:rPr>
          <w:spacing w:val="-1"/>
          <w:lang w:eastAsia="en-US"/>
        </w:rPr>
        <w:t>основам</w:t>
      </w:r>
      <w:r w:rsidRPr="0066416C">
        <w:rPr>
          <w:spacing w:val="-19"/>
          <w:lang w:eastAsia="en-US"/>
        </w:rPr>
        <w:t xml:space="preserve"> </w:t>
      </w:r>
      <w:r w:rsidRPr="0066416C">
        <w:rPr>
          <w:spacing w:val="-1"/>
          <w:lang w:eastAsia="en-US"/>
        </w:rPr>
        <w:t>реализации</w:t>
      </w:r>
      <w:r w:rsidRPr="0066416C">
        <w:rPr>
          <w:spacing w:val="-21"/>
          <w:lang w:eastAsia="en-US"/>
        </w:rPr>
        <w:t xml:space="preserve"> </w:t>
      </w:r>
      <w:r w:rsidRPr="0066416C">
        <w:rPr>
          <w:spacing w:val="-1"/>
          <w:lang w:eastAsia="en-US"/>
        </w:rPr>
        <w:t>проектно-исследовательской</w:t>
      </w:r>
      <w:r w:rsidRPr="0066416C">
        <w:rPr>
          <w:spacing w:val="-19"/>
          <w:lang w:eastAsia="en-US"/>
        </w:rPr>
        <w:t xml:space="preserve"> </w:t>
      </w:r>
      <w:r w:rsidRPr="0066416C">
        <w:rPr>
          <w:spacing w:val="-1"/>
          <w:lang w:eastAsia="en-US"/>
        </w:rPr>
        <w:t>деятельности;</w:t>
      </w:r>
    </w:p>
    <w:p w14:paraId="6D9BFB49" w14:textId="77777777" w:rsidR="009747EE" w:rsidRPr="0066416C" w:rsidRDefault="009747EE" w:rsidP="00533A6D">
      <w:pPr>
        <w:widowControl w:val="0"/>
        <w:tabs>
          <w:tab w:val="left" w:pos="730"/>
        </w:tabs>
        <w:spacing w:line="275" w:lineRule="exact"/>
        <w:jc w:val="both"/>
        <w:rPr>
          <w:lang w:eastAsia="en-US"/>
        </w:rPr>
      </w:pPr>
      <w:r w:rsidRPr="0066416C">
        <w:rPr>
          <w:lang w:eastAsia="en-US"/>
        </w:rPr>
        <w:t>проводить</w:t>
      </w:r>
      <w:r w:rsidRPr="0066416C">
        <w:rPr>
          <w:spacing w:val="-13"/>
          <w:lang w:eastAsia="en-US"/>
        </w:rPr>
        <w:t xml:space="preserve"> </w:t>
      </w:r>
      <w:r w:rsidRPr="0066416C">
        <w:rPr>
          <w:spacing w:val="-1"/>
          <w:lang w:eastAsia="en-US"/>
        </w:rPr>
        <w:t>наблюдение</w:t>
      </w:r>
      <w:r w:rsidRPr="0066416C">
        <w:rPr>
          <w:spacing w:val="-9"/>
          <w:lang w:eastAsia="en-US"/>
        </w:rPr>
        <w:t xml:space="preserve"> </w:t>
      </w:r>
      <w:r w:rsidRPr="0066416C">
        <w:rPr>
          <w:lang w:eastAsia="en-US"/>
        </w:rPr>
        <w:t>и</w:t>
      </w:r>
      <w:r w:rsidRPr="0066416C">
        <w:rPr>
          <w:spacing w:val="-9"/>
          <w:lang w:eastAsia="en-US"/>
        </w:rPr>
        <w:t xml:space="preserve"> </w:t>
      </w:r>
      <w:r w:rsidRPr="0066416C">
        <w:rPr>
          <w:spacing w:val="-1"/>
          <w:lang w:eastAsia="en-US"/>
        </w:rPr>
        <w:t>эксперимент</w:t>
      </w:r>
      <w:r w:rsidRPr="0066416C">
        <w:rPr>
          <w:spacing w:val="-8"/>
          <w:lang w:eastAsia="en-US"/>
        </w:rPr>
        <w:t xml:space="preserve"> </w:t>
      </w:r>
      <w:r w:rsidRPr="0066416C">
        <w:rPr>
          <w:spacing w:val="-1"/>
          <w:lang w:eastAsia="en-US"/>
        </w:rPr>
        <w:t>под</w:t>
      </w:r>
      <w:r w:rsidRPr="0066416C">
        <w:rPr>
          <w:spacing w:val="-10"/>
          <w:lang w:eastAsia="en-US"/>
        </w:rPr>
        <w:t xml:space="preserve"> </w:t>
      </w:r>
      <w:r w:rsidRPr="0066416C">
        <w:rPr>
          <w:spacing w:val="-1"/>
          <w:lang w:eastAsia="en-US"/>
        </w:rPr>
        <w:t>руководством</w:t>
      </w:r>
      <w:r w:rsidRPr="0066416C">
        <w:rPr>
          <w:spacing w:val="-12"/>
          <w:lang w:eastAsia="en-US"/>
        </w:rPr>
        <w:t xml:space="preserve"> </w:t>
      </w:r>
      <w:r w:rsidRPr="0066416C">
        <w:rPr>
          <w:spacing w:val="-1"/>
          <w:lang w:eastAsia="en-US"/>
        </w:rPr>
        <w:t>учителя;</w:t>
      </w:r>
    </w:p>
    <w:p w14:paraId="14040593" w14:textId="77777777" w:rsidR="009747EE" w:rsidRPr="0066416C" w:rsidRDefault="009747EE" w:rsidP="00533A6D">
      <w:pPr>
        <w:widowControl w:val="0"/>
        <w:tabs>
          <w:tab w:val="left" w:pos="730"/>
          <w:tab w:val="left" w:pos="2342"/>
          <w:tab w:val="left" w:pos="3970"/>
          <w:tab w:val="left" w:pos="4777"/>
          <w:tab w:val="left" w:pos="6285"/>
          <w:tab w:val="left" w:pos="6597"/>
          <w:tab w:val="left" w:pos="8470"/>
        </w:tabs>
        <w:spacing w:before="7" w:line="274" w:lineRule="exact"/>
        <w:ind w:right="103"/>
        <w:rPr>
          <w:lang w:eastAsia="en-US"/>
        </w:rPr>
      </w:pPr>
      <w:r w:rsidRPr="0066416C">
        <w:rPr>
          <w:spacing w:val="-1"/>
          <w:lang w:eastAsia="en-US"/>
        </w:rPr>
        <w:t>осуществлять</w:t>
      </w:r>
      <w:r w:rsidRPr="0066416C">
        <w:rPr>
          <w:spacing w:val="-1"/>
          <w:lang w:eastAsia="en-US"/>
        </w:rPr>
        <w:tab/>
      </w:r>
      <w:r w:rsidRPr="0066416C">
        <w:rPr>
          <w:lang w:eastAsia="en-US"/>
        </w:rPr>
        <w:t>расширенный</w:t>
      </w:r>
      <w:r w:rsidRPr="0066416C">
        <w:rPr>
          <w:lang w:eastAsia="en-US"/>
        </w:rPr>
        <w:tab/>
        <w:t>поиск</w:t>
      </w:r>
      <w:r w:rsidRPr="0066416C">
        <w:rPr>
          <w:lang w:eastAsia="en-US"/>
        </w:rPr>
        <w:tab/>
        <w:t>информации</w:t>
      </w:r>
      <w:r w:rsidRPr="0066416C">
        <w:rPr>
          <w:lang w:eastAsia="en-US"/>
        </w:rPr>
        <w:tab/>
        <w:t>с</w:t>
      </w:r>
      <w:r w:rsidRPr="0066416C">
        <w:rPr>
          <w:lang w:eastAsia="en-US"/>
        </w:rPr>
        <w:tab/>
      </w:r>
      <w:r w:rsidRPr="0066416C">
        <w:rPr>
          <w:spacing w:val="-1"/>
          <w:lang w:eastAsia="en-US"/>
        </w:rPr>
        <w:t>использованием</w:t>
      </w:r>
      <w:r w:rsidRPr="0066416C">
        <w:rPr>
          <w:spacing w:val="-1"/>
          <w:lang w:eastAsia="en-US"/>
        </w:rPr>
        <w:tab/>
      </w:r>
      <w:r w:rsidRPr="0066416C">
        <w:rPr>
          <w:spacing w:val="-2"/>
          <w:lang w:eastAsia="en-US"/>
        </w:rPr>
        <w:t>ресурсов</w:t>
      </w:r>
      <w:r w:rsidRPr="0066416C">
        <w:rPr>
          <w:spacing w:val="56"/>
          <w:w w:val="99"/>
          <w:lang w:eastAsia="en-US"/>
        </w:rPr>
        <w:t xml:space="preserve"> </w:t>
      </w:r>
      <w:r w:rsidRPr="0066416C">
        <w:rPr>
          <w:lang w:eastAsia="en-US"/>
        </w:rPr>
        <w:t>библиотек</w:t>
      </w:r>
      <w:r w:rsidRPr="0066416C">
        <w:rPr>
          <w:spacing w:val="-11"/>
          <w:lang w:eastAsia="en-US"/>
        </w:rPr>
        <w:t xml:space="preserve"> </w:t>
      </w:r>
      <w:r w:rsidRPr="0066416C">
        <w:rPr>
          <w:lang w:eastAsia="en-US"/>
        </w:rPr>
        <w:t>и</w:t>
      </w:r>
      <w:r w:rsidRPr="0066416C">
        <w:rPr>
          <w:spacing w:val="-13"/>
          <w:lang w:eastAsia="en-US"/>
        </w:rPr>
        <w:t xml:space="preserve"> </w:t>
      </w:r>
      <w:r w:rsidRPr="0066416C">
        <w:rPr>
          <w:spacing w:val="-1"/>
          <w:lang w:eastAsia="en-US"/>
        </w:rPr>
        <w:t>Интернета;</w:t>
      </w:r>
    </w:p>
    <w:p w14:paraId="79569B29" w14:textId="77777777" w:rsidR="009747EE" w:rsidRPr="0066416C" w:rsidRDefault="009747EE" w:rsidP="00533A6D">
      <w:pPr>
        <w:widowControl w:val="0"/>
        <w:tabs>
          <w:tab w:val="left" w:pos="730"/>
        </w:tabs>
        <w:spacing w:line="274" w:lineRule="exact"/>
        <w:jc w:val="both"/>
        <w:rPr>
          <w:lang w:eastAsia="en-US"/>
        </w:rPr>
      </w:pPr>
      <w:r w:rsidRPr="0066416C">
        <w:rPr>
          <w:lang w:eastAsia="en-US"/>
        </w:rPr>
        <w:t>создавать</w:t>
      </w:r>
      <w:r w:rsidRPr="0066416C">
        <w:rPr>
          <w:spacing w:val="-10"/>
          <w:lang w:eastAsia="en-US"/>
        </w:rPr>
        <w:t xml:space="preserve"> </w:t>
      </w:r>
      <w:r w:rsidRPr="0066416C">
        <w:rPr>
          <w:lang w:eastAsia="en-US"/>
        </w:rPr>
        <w:t>и</w:t>
      </w:r>
      <w:r w:rsidRPr="0066416C">
        <w:rPr>
          <w:spacing w:val="-5"/>
          <w:lang w:eastAsia="en-US"/>
        </w:rPr>
        <w:t xml:space="preserve"> </w:t>
      </w:r>
      <w:r w:rsidRPr="0066416C">
        <w:rPr>
          <w:spacing w:val="-1"/>
          <w:lang w:eastAsia="en-US"/>
        </w:rPr>
        <w:t>преобразовывать</w:t>
      </w:r>
      <w:r w:rsidRPr="0066416C">
        <w:rPr>
          <w:spacing w:val="-10"/>
          <w:lang w:eastAsia="en-US"/>
        </w:rPr>
        <w:t xml:space="preserve"> </w:t>
      </w:r>
      <w:r w:rsidRPr="0066416C">
        <w:rPr>
          <w:spacing w:val="-1"/>
          <w:lang w:eastAsia="en-US"/>
        </w:rPr>
        <w:t>модели</w:t>
      </w:r>
      <w:r w:rsidRPr="0066416C">
        <w:rPr>
          <w:spacing w:val="-8"/>
          <w:lang w:eastAsia="en-US"/>
        </w:rPr>
        <w:t xml:space="preserve"> </w:t>
      </w:r>
      <w:r w:rsidRPr="0066416C">
        <w:rPr>
          <w:lang w:eastAsia="en-US"/>
        </w:rPr>
        <w:t>и</w:t>
      </w:r>
      <w:r w:rsidRPr="0066416C">
        <w:rPr>
          <w:spacing w:val="-6"/>
          <w:lang w:eastAsia="en-US"/>
        </w:rPr>
        <w:t xml:space="preserve"> </w:t>
      </w:r>
      <w:r w:rsidRPr="0066416C">
        <w:rPr>
          <w:spacing w:val="-2"/>
          <w:lang w:eastAsia="en-US"/>
        </w:rPr>
        <w:t>схемы</w:t>
      </w:r>
      <w:r w:rsidRPr="0066416C">
        <w:rPr>
          <w:spacing w:val="-8"/>
          <w:lang w:eastAsia="en-US"/>
        </w:rPr>
        <w:t xml:space="preserve"> </w:t>
      </w:r>
      <w:r w:rsidRPr="0066416C">
        <w:rPr>
          <w:spacing w:val="-1"/>
          <w:lang w:eastAsia="en-US"/>
        </w:rPr>
        <w:t>для</w:t>
      </w:r>
      <w:r w:rsidRPr="0066416C">
        <w:rPr>
          <w:spacing w:val="-6"/>
          <w:lang w:eastAsia="en-US"/>
        </w:rPr>
        <w:t xml:space="preserve"> </w:t>
      </w:r>
      <w:r w:rsidRPr="0066416C">
        <w:rPr>
          <w:lang w:eastAsia="en-US"/>
        </w:rPr>
        <w:t>решения</w:t>
      </w:r>
      <w:r w:rsidRPr="0066416C">
        <w:rPr>
          <w:spacing w:val="-11"/>
          <w:lang w:eastAsia="en-US"/>
        </w:rPr>
        <w:t xml:space="preserve"> </w:t>
      </w:r>
      <w:r w:rsidRPr="0066416C">
        <w:rPr>
          <w:spacing w:val="-1"/>
          <w:lang w:eastAsia="en-US"/>
        </w:rPr>
        <w:t>задач;</w:t>
      </w:r>
    </w:p>
    <w:p w14:paraId="0A8B6E08" w14:textId="77777777" w:rsidR="009747EE" w:rsidRPr="0066416C" w:rsidRDefault="009747EE" w:rsidP="00533A6D">
      <w:pPr>
        <w:widowControl w:val="0"/>
        <w:tabs>
          <w:tab w:val="left" w:pos="730"/>
        </w:tabs>
        <w:spacing w:line="242" w:lineRule="auto"/>
        <w:ind w:right="101"/>
        <w:rPr>
          <w:lang w:eastAsia="en-US"/>
        </w:rPr>
      </w:pPr>
      <w:r w:rsidRPr="0066416C">
        <w:rPr>
          <w:spacing w:val="-1"/>
          <w:lang w:eastAsia="en-US"/>
        </w:rPr>
        <w:t>осуществлять</w:t>
      </w:r>
      <w:r w:rsidRPr="0066416C">
        <w:rPr>
          <w:spacing w:val="-8"/>
          <w:lang w:eastAsia="en-US"/>
        </w:rPr>
        <w:t xml:space="preserve"> </w:t>
      </w:r>
      <w:r w:rsidRPr="0066416C">
        <w:rPr>
          <w:lang w:eastAsia="en-US"/>
        </w:rPr>
        <w:t>выбор</w:t>
      </w:r>
      <w:r w:rsidRPr="0066416C">
        <w:rPr>
          <w:spacing w:val="-12"/>
          <w:lang w:eastAsia="en-US"/>
        </w:rPr>
        <w:t xml:space="preserve"> </w:t>
      </w:r>
      <w:r w:rsidRPr="0066416C">
        <w:rPr>
          <w:spacing w:val="-1"/>
          <w:lang w:eastAsia="en-US"/>
        </w:rPr>
        <w:t>наиболее</w:t>
      </w:r>
      <w:r w:rsidRPr="0066416C">
        <w:rPr>
          <w:spacing w:val="-10"/>
          <w:lang w:eastAsia="en-US"/>
        </w:rPr>
        <w:t xml:space="preserve"> </w:t>
      </w:r>
      <w:r w:rsidRPr="0066416C">
        <w:rPr>
          <w:spacing w:val="-1"/>
          <w:lang w:eastAsia="en-US"/>
        </w:rPr>
        <w:t>эффективных</w:t>
      </w:r>
      <w:r w:rsidRPr="0066416C">
        <w:rPr>
          <w:spacing w:val="-12"/>
          <w:lang w:eastAsia="en-US"/>
        </w:rPr>
        <w:t xml:space="preserve"> </w:t>
      </w:r>
      <w:r w:rsidRPr="0066416C">
        <w:rPr>
          <w:lang w:eastAsia="en-US"/>
        </w:rPr>
        <w:t>способов</w:t>
      </w:r>
      <w:r w:rsidRPr="0066416C">
        <w:rPr>
          <w:spacing w:val="-7"/>
          <w:lang w:eastAsia="en-US"/>
        </w:rPr>
        <w:t xml:space="preserve"> </w:t>
      </w:r>
      <w:r w:rsidRPr="0066416C">
        <w:rPr>
          <w:spacing w:val="-1"/>
          <w:lang w:eastAsia="en-US"/>
        </w:rPr>
        <w:t>решения</w:t>
      </w:r>
      <w:r w:rsidRPr="0066416C">
        <w:rPr>
          <w:spacing w:val="-8"/>
          <w:lang w:eastAsia="en-US"/>
        </w:rPr>
        <w:t xml:space="preserve"> </w:t>
      </w:r>
      <w:r w:rsidRPr="0066416C">
        <w:rPr>
          <w:spacing w:val="-1"/>
          <w:lang w:eastAsia="en-US"/>
        </w:rPr>
        <w:t>задач</w:t>
      </w:r>
      <w:r w:rsidRPr="0066416C">
        <w:rPr>
          <w:spacing w:val="-9"/>
          <w:lang w:eastAsia="en-US"/>
        </w:rPr>
        <w:t xml:space="preserve"> </w:t>
      </w:r>
      <w:r w:rsidRPr="0066416C">
        <w:rPr>
          <w:lang w:eastAsia="en-US"/>
        </w:rPr>
        <w:t>в</w:t>
      </w:r>
      <w:r w:rsidRPr="0066416C">
        <w:rPr>
          <w:spacing w:val="-7"/>
          <w:lang w:eastAsia="en-US"/>
        </w:rPr>
        <w:t xml:space="preserve"> </w:t>
      </w:r>
      <w:r w:rsidRPr="0066416C">
        <w:rPr>
          <w:spacing w:val="-1"/>
          <w:lang w:eastAsia="en-US"/>
        </w:rPr>
        <w:t>зависимости</w:t>
      </w:r>
      <w:r w:rsidRPr="0066416C">
        <w:rPr>
          <w:spacing w:val="68"/>
          <w:w w:val="99"/>
          <w:lang w:eastAsia="en-US"/>
        </w:rPr>
        <w:t xml:space="preserve"> </w:t>
      </w:r>
      <w:r w:rsidRPr="0066416C">
        <w:rPr>
          <w:spacing w:val="2"/>
          <w:lang w:eastAsia="en-US"/>
        </w:rPr>
        <w:t>от</w:t>
      </w:r>
      <w:r w:rsidRPr="0066416C">
        <w:rPr>
          <w:spacing w:val="-14"/>
          <w:lang w:eastAsia="en-US"/>
        </w:rPr>
        <w:t xml:space="preserve"> </w:t>
      </w:r>
      <w:r w:rsidRPr="0066416C">
        <w:rPr>
          <w:spacing w:val="-1"/>
          <w:lang w:eastAsia="en-US"/>
        </w:rPr>
        <w:t>конкретных</w:t>
      </w:r>
      <w:r w:rsidRPr="0066416C">
        <w:rPr>
          <w:spacing w:val="-10"/>
          <w:lang w:eastAsia="en-US"/>
        </w:rPr>
        <w:t xml:space="preserve"> </w:t>
      </w:r>
      <w:r w:rsidRPr="0066416C">
        <w:rPr>
          <w:spacing w:val="-1"/>
          <w:lang w:eastAsia="en-US"/>
        </w:rPr>
        <w:t>условий;</w:t>
      </w:r>
    </w:p>
    <w:p w14:paraId="2208DF62" w14:textId="77777777" w:rsidR="009747EE" w:rsidRPr="0066416C" w:rsidRDefault="009747EE" w:rsidP="00533A6D">
      <w:pPr>
        <w:widowControl w:val="0"/>
        <w:tabs>
          <w:tab w:val="left" w:pos="730"/>
        </w:tabs>
        <w:spacing w:line="271" w:lineRule="exact"/>
        <w:jc w:val="both"/>
        <w:rPr>
          <w:lang w:eastAsia="en-US"/>
        </w:rPr>
      </w:pPr>
      <w:r w:rsidRPr="0066416C">
        <w:rPr>
          <w:spacing w:val="-1"/>
          <w:lang w:eastAsia="en-US"/>
        </w:rPr>
        <w:t>давать</w:t>
      </w:r>
      <w:r w:rsidRPr="0066416C">
        <w:rPr>
          <w:spacing w:val="-13"/>
          <w:lang w:eastAsia="en-US"/>
        </w:rPr>
        <w:t xml:space="preserve"> </w:t>
      </w:r>
      <w:r w:rsidRPr="0066416C">
        <w:rPr>
          <w:spacing w:val="-1"/>
          <w:lang w:eastAsia="en-US"/>
        </w:rPr>
        <w:t>определение</w:t>
      </w:r>
      <w:r w:rsidRPr="0066416C">
        <w:rPr>
          <w:spacing w:val="-14"/>
          <w:lang w:eastAsia="en-US"/>
        </w:rPr>
        <w:t xml:space="preserve"> </w:t>
      </w:r>
      <w:r w:rsidRPr="0066416C">
        <w:rPr>
          <w:spacing w:val="-1"/>
          <w:lang w:eastAsia="en-US"/>
        </w:rPr>
        <w:t>понятиям;</w:t>
      </w:r>
    </w:p>
    <w:p w14:paraId="496E681A" w14:textId="77777777" w:rsidR="009747EE" w:rsidRPr="0066416C" w:rsidRDefault="009747EE" w:rsidP="00533A6D">
      <w:pPr>
        <w:widowControl w:val="0"/>
        <w:tabs>
          <w:tab w:val="left" w:pos="735"/>
        </w:tabs>
        <w:spacing w:before="2" w:line="275" w:lineRule="exact"/>
        <w:jc w:val="both"/>
        <w:rPr>
          <w:lang w:eastAsia="en-US"/>
        </w:rPr>
      </w:pPr>
      <w:r w:rsidRPr="0066416C">
        <w:rPr>
          <w:spacing w:val="-1"/>
          <w:lang w:eastAsia="en-US"/>
        </w:rPr>
        <w:t>устанавливать</w:t>
      </w:r>
      <w:r w:rsidRPr="0066416C">
        <w:rPr>
          <w:spacing w:val="-22"/>
          <w:lang w:eastAsia="en-US"/>
        </w:rPr>
        <w:t xml:space="preserve"> </w:t>
      </w:r>
      <w:r w:rsidRPr="0066416C">
        <w:rPr>
          <w:spacing w:val="-1"/>
          <w:lang w:eastAsia="en-US"/>
        </w:rPr>
        <w:t>причинно-следственные</w:t>
      </w:r>
      <w:r w:rsidRPr="0066416C">
        <w:rPr>
          <w:spacing w:val="-25"/>
          <w:lang w:eastAsia="en-US"/>
        </w:rPr>
        <w:t xml:space="preserve"> </w:t>
      </w:r>
      <w:r w:rsidRPr="0066416C">
        <w:rPr>
          <w:lang w:eastAsia="en-US"/>
        </w:rPr>
        <w:t>связи;</w:t>
      </w:r>
    </w:p>
    <w:p w14:paraId="2B9C7B72" w14:textId="77777777" w:rsidR="009747EE" w:rsidRPr="0066416C" w:rsidRDefault="009747EE" w:rsidP="00533A6D">
      <w:pPr>
        <w:widowControl w:val="0"/>
        <w:tabs>
          <w:tab w:val="left" w:pos="730"/>
          <w:tab w:val="left" w:pos="2342"/>
          <w:tab w:val="left" w:pos="3764"/>
          <w:tab w:val="left" w:pos="4998"/>
          <w:tab w:val="left" w:pos="6597"/>
          <w:tab w:val="left" w:pos="8163"/>
        </w:tabs>
        <w:spacing w:line="242" w:lineRule="auto"/>
        <w:ind w:right="103"/>
        <w:rPr>
          <w:lang w:eastAsia="en-US"/>
        </w:rPr>
      </w:pPr>
      <w:r w:rsidRPr="0066416C">
        <w:rPr>
          <w:spacing w:val="-1"/>
          <w:lang w:eastAsia="en-US"/>
        </w:rPr>
        <w:t>осуществлять</w:t>
      </w:r>
      <w:r w:rsidRPr="0066416C">
        <w:rPr>
          <w:spacing w:val="-1"/>
          <w:lang w:eastAsia="en-US"/>
        </w:rPr>
        <w:tab/>
        <w:t>логическую</w:t>
      </w:r>
      <w:r w:rsidRPr="0066416C">
        <w:rPr>
          <w:spacing w:val="-1"/>
          <w:lang w:eastAsia="en-US"/>
        </w:rPr>
        <w:tab/>
      </w:r>
      <w:r w:rsidRPr="0066416C">
        <w:rPr>
          <w:lang w:eastAsia="en-US"/>
        </w:rPr>
        <w:t>операцию</w:t>
      </w:r>
      <w:r w:rsidRPr="0066416C">
        <w:rPr>
          <w:lang w:eastAsia="en-US"/>
        </w:rPr>
        <w:tab/>
      </w:r>
      <w:r w:rsidRPr="0066416C">
        <w:rPr>
          <w:spacing w:val="-1"/>
          <w:lang w:eastAsia="en-US"/>
        </w:rPr>
        <w:t>установления</w:t>
      </w:r>
      <w:r w:rsidRPr="0066416C">
        <w:rPr>
          <w:spacing w:val="-1"/>
          <w:lang w:eastAsia="en-US"/>
        </w:rPr>
        <w:tab/>
        <w:t>родовидовых</w:t>
      </w:r>
      <w:r w:rsidRPr="0066416C">
        <w:rPr>
          <w:spacing w:val="-1"/>
          <w:lang w:eastAsia="en-US"/>
        </w:rPr>
        <w:tab/>
        <w:t>отношений,</w:t>
      </w:r>
      <w:r w:rsidRPr="0066416C">
        <w:rPr>
          <w:spacing w:val="86"/>
          <w:w w:val="99"/>
          <w:lang w:eastAsia="en-US"/>
        </w:rPr>
        <w:t xml:space="preserve"> </w:t>
      </w:r>
      <w:r w:rsidRPr="0066416C">
        <w:rPr>
          <w:lang w:eastAsia="en-US"/>
        </w:rPr>
        <w:t>ограничение</w:t>
      </w:r>
      <w:r w:rsidRPr="0066416C">
        <w:rPr>
          <w:spacing w:val="-25"/>
          <w:lang w:eastAsia="en-US"/>
        </w:rPr>
        <w:t xml:space="preserve"> </w:t>
      </w:r>
      <w:r w:rsidRPr="0066416C">
        <w:rPr>
          <w:lang w:eastAsia="en-US"/>
        </w:rPr>
        <w:t>понятия;</w:t>
      </w:r>
    </w:p>
    <w:p w14:paraId="2D38A1A0" w14:textId="77777777" w:rsidR="009747EE" w:rsidRPr="0066416C" w:rsidRDefault="009747EE" w:rsidP="00533A6D">
      <w:pPr>
        <w:widowControl w:val="0"/>
        <w:tabs>
          <w:tab w:val="left" w:pos="730"/>
        </w:tabs>
        <w:ind w:right="100"/>
        <w:jc w:val="both"/>
        <w:rPr>
          <w:lang w:eastAsia="en-US"/>
        </w:rPr>
      </w:pPr>
      <w:r w:rsidRPr="0066416C">
        <w:rPr>
          <w:lang w:eastAsia="en-US"/>
        </w:rPr>
        <w:t>обобщать</w:t>
      </w:r>
      <w:r w:rsidRPr="0066416C">
        <w:rPr>
          <w:spacing w:val="47"/>
          <w:lang w:eastAsia="en-US"/>
        </w:rPr>
        <w:t xml:space="preserve"> </w:t>
      </w:r>
      <w:r w:rsidRPr="0066416C">
        <w:rPr>
          <w:spacing w:val="-1"/>
          <w:lang w:eastAsia="en-US"/>
        </w:rPr>
        <w:t>понятия</w:t>
      </w:r>
      <w:r w:rsidRPr="0066416C">
        <w:rPr>
          <w:spacing w:val="45"/>
          <w:lang w:eastAsia="en-US"/>
        </w:rPr>
        <w:t xml:space="preserve"> </w:t>
      </w:r>
      <w:r w:rsidRPr="0066416C">
        <w:rPr>
          <w:lang w:eastAsia="en-US"/>
        </w:rPr>
        <w:t>—</w:t>
      </w:r>
      <w:r w:rsidRPr="0066416C">
        <w:rPr>
          <w:spacing w:val="37"/>
          <w:lang w:eastAsia="en-US"/>
        </w:rPr>
        <w:t xml:space="preserve"> </w:t>
      </w:r>
      <w:r w:rsidRPr="0066416C">
        <w:rPr>
          <w:spacing w:val="-1"/>
          <w:lang w:eastAsia="en-US"/>
        </w:rPr>
        <w:t>осуществлять</w:t>
      </w:r>
      <w:r w:rsidRPr="0066416C">
        <w:rPr>
          <w:spacing w:val="48"/>
          <w:lang w:eastAsia="en-US"/>
        </w:rPr>
        <w:t xml:space="preserve"> </w:t>
      </w:r>
      <w:r w:rsidRPr="0066416C">
        <w:rPr>
          <w:spacing w:val="-1"/>
          <w:lang w:eastAsia="en-US"/>
        </w:rPr>
        <w:t>логическую</w:t>
      </w:r>
      <w:r w:rsidRPr="0066416C">
        <w:rPr>
          <w:spacing w:val="44"/>
          <w:lang w:eastAsia="en-US"/>
        </w:rPr>
        <w:t xml:space="preserve"> </w:t>
      </w:r>
      <w:r w:rsidRPr="0066416C">
        <w:rPr>
          <w:lang w:eastAsia="en-US"/>
        </w:rPr>
        <w:t>операцию</w:t>
      </w:r>
      <w:r w:rsidRPr="0066416C">
        <w:rPr>
          <w:spacing w:val="44"/>
          <w:lang w:eastAsia="en-US"/>
        </w:rPr>
        <w:t xml:space="preserve"> </w:t>
      </w:r>
      <w:r w:rsidRPr="0066416C">
        <w:rPr>
          <w:spacing w:val="-1"/>
          <w:lang w:eastAsia="en-US"/>
        </w:rPr>
        <w:t>перехода</w:t>
      </w:r>
      <w:r w:rsidRPr="0066416C">
        <w:rPr>
          <w:spacing w:val="41"/>
          <w:lang w:eastAsia="en-US"/>
        </w:rPr>
        <w:t xml:space="preserve"> </w:t>
      </w:r>
      <w:r w:rsidRPr="0066416C">
        <w:rPr>
          <w:spacing w:val="2"/>
          <w:lang w:eastAsia="en-US"/>
        </w:rPr>
        <w:t>от</w:t>
      </w:r>
      <w:r w:rsidRPr="0066416C">
        <w:rPr>
          <w:spacing w:val="43"/>
          <w:lang w:eastAsia="en-US"/>
        </w:rPr>
        <w:t xml:space="preserve"> </w:t>
      </w:r>
      <w:r w:rsidRPr="0066416C">
        <w:rPr>
          <w:lang w:eastAsia="en-US"/>
        </w:rPr>
        <w:t>видовых</w:t>
      </w:r>
      <w:r w:rsidRPr="0066416C">
        <w:rPr>
          <w:spacing w:val="54"/>
          <w:w w:val="99"/>
          <w:lang w:eastAsia="en-US"/>
        </w:rPr>
        <w:t xml:space="preserve"> </w:t>
      </w:r>
      <w:r w:rsidRPr="0066416C">
        <w:rPr>
          <w:lang w:eastAsia="en-US"/>
        </w:rPr>
        <w:t>признаков</w:t>
      </w:r>
      <w:r w:rsidRPr="0066416C">
        <w:rPr>
          <w:spacing w:val="14"/>
          <w:lang w:eastAsia="en-US"/>
        </w:rPr>
        <w:t xml:space="preserve"> </w:t>
      </w:r>
      <w:r w:rsidRPr="0066416C">
        <w:rPr>
          <w:lang w:eastAsia="en-US"/>
        </w:rPr>
        <w:t>к</w:t>
      </w:r>
      <w:r w:rsidRPr="0066416C">
        <w:rPr>
          <w:spacing w:val="11"/>
          <w:lang w:eastAsia="en-US"/>
        </w:rPr>
        <w:t xml:space="preserve"> </w:t>
      </w:r>
      <w:r w:rsidRPr="0066416C">
        <w:rPr>
          <w:spacing w:val="-1"/>
          <w:lang w:eastAsia="en-US"/>
        </w:rPr>
        <w:t>родовому</w:t>
      </w:r>
      <w:r w:rsidRPr="0066416C">
        <w:rPr>
          <w:spacing w:val="3"/>
          <w:lang w:eastAsia="en-US"/>
        </w:rPr>
        <w:t xml:space="preserve"> </w:t>
      </w:r>
      <w:r w:rsidRPr="0066416C">
        <w:rPr>
          <w:lang w:eastAsia="en-US"/>
        </w:rPr>
        <w:t>понятию,</w:t>
      </w:r>
      <w:r w:rsidRPr="0066416C">
        <w:rPr>
          <w:spacing w:val="6"/>
          <w:lang w:eastAsia="en-US"/>
        </w:rPr>
        <w:t xml:space="preserve"> </w:t>
      </w:r>
      <w:r w:rsidRPr="0066416C">
        <w:rPr>
          <w:spacing w:val="2"/>
          <w:lang w:eastAsia="en-US"/>
        </w:rPr>
        <w:t>от</w:t>
      </w:r>
      <w:r w:rsidRPr="0066416C">
        <w:rPr>
          <w:spacing w:val="13"/>
          <w:lang w:eastAsia="en-US"/>
        </w:rPr>
        <w:t xml:space="preserve"> </w:t>
      </w:r>
      <w:r w:rsidRPr="0066416C">
        <w:rPr>
          <w:spacing w:val="-1"/>
          <w:lang w:eastAsia="en-US"/>
        </w:rPr>
        <w:t>понятия</w:t>
      </w:r>
      <w:r w:rsidRPr="0066416C">
        <w:rPr>
          <w:spacing w:val="8"/>
          <w:lang w:eastAsia="en-US"/>
        </w:rPr>
        <w:t xml:space="preserve"> </w:t>
      </w:r>
      <w:r w:rsidRPr="0066416C">
        <w:rPr>
          <w:lang w:eastAsia="en-US"/>
        </w:rPr>
        <w:t>с</w:t>
      </w:r>
      <w:r w:rsidRPr="0066416C">
        <w:rPr>
          <w:spacing w:val="12"/>
          <w:lang w:eastAsia="en-US"/>
        </w:rPr>
        <w:t xml:space="preserve"> </w:t>
      </w:r>
      <w:r w:rsidRPr="0066416C">
        <w:rPr>
          <w:spacing w:val="-1"/>
          <w:lang w:eastAsia="en-US"/>
        </w:rPr>
        <w:t>меньшим</w:t>
      </w:r>
      <w:r w:rsidRPr="0066416C">
        <w:rPr>
          <w:spacing w:val="10"/>
          <w:lang w:eastAsia="en-US"/>
        </w:rPr>
        <w:t xml:space="preserve"> </w:t>
      </w:r>
      <w:r w:rsidRPr="0066416C">
        <w:rPr>
          <w:lang w:eastAsia="en-US"/>
        </w:rPr>
        <w:t>объёмом</w:t>
      </w:r>
      <w:r w:rsidRPr="0066416C">
        <w:rPr>
          <w:spacing w:val="14"/>
          <w:lang w:eastAsia="en-US"/>
        </w:rPr>
        <w:t xml:space="preserve"> </w:t>
      </w:r>
      <w:r w:rsidRPr="0066416C">
        <w:rPr>
          <w:lang w:eastAsia="en-US"/>
        </w:rPr>
        <w:t>к</w:t>
      </w:r>
      <w:r w:rsidRPr="0066416C">
        <w:rPr>
          <w:spacing w:val="7"/>
          <w:lang w:eastAsia="en-US"/>
        </w:rPr>
        <w:t xml:space="preserve"> </w:t>
      </w:r>
      <w:r w:rsidRPr="0066416C">
        <w:rPr>
          <w:lang w:eastAsia="en-US"/>
        </w:rPr>
        <w:t>понятию</w:t>
      </w:r>
      <w:r w:rsidRPr="0066416C">
        <w:rPr>
          <w:spacing w:val="11"/>
          <w:lang w:eastAsia="en-US"/>
        </w:rPr>
        <w:t xml:space="preserve"> </w:t>
      </w:r>
      <w:r w:rsidRPr="0066416C">
        <w:rPr>
          <w:lang w:eastAsia="en-US"/>
        </w:rPr>
        <w:t>с</w:t>
      </w:r>
      <w:r w:rsidRPr="0066416C">
        <w:rPr>
          <w:spacing w:val="52"/>
          <w:w w:val="99"/>
          <w:lang w:eastAsia="en-US"/>
        </w:rPr>
        <w:t xml:space="preserve"> </w:t>
      </w:r>
      <w:r w:rsidRPr="0066416C">
        <w:rPr>
          <w:lang w:eastAsia="en-US"/>
        </w:rPr>
        <w:t>большим</w:t>
      </w:r>
      <w:r w:rsidRPr="0066416C">
        <w:rPr>
          <w:spacing w:val="-20"/>
          <w:lang w:eastAsia="en-US"/>
        </w:rPr>
        <w:t xml:space="preserve"> </w:t>
      </w:r>
      <w:r w:rsidRPr="0066416C">
        <w:rPr>
          <w:spacing w:val="-1"/>
          <w:lang w:eastAsia="en-US"/>
        </w:rPr>
        <w:t>объёмом;</w:t>
      </w:r>
    </w:p>
    <w:p w14:paraId="709D4F76" w14:textId="2C806532" w:rsidR="009747EE" w:rsidRPr="0066416C" w:rsidRDefault="00641A8F" w:rsidP="00533A6D">
      <w:pPr>
        <w:widowControl w:val="0"/>
        <w:tabs>
          <w:tab w:val="left" w:pos="730"/>
        </w:tabs>
        <w:spacing w:before="7" w:line="274" w:lineRule="exact"/>
        <w:ind w:right="100"/>
        <w:rPr>
          <w:lang w:eastAsia="en-US"/>
        </w:rPr>
      </w:pPr>
      <w:r w:rsidRPr="0066416C">
        <w:rPr>
          <w:spacing w:val="-1"/>
          <w:lang w:eastAsia="en-US"/>
        </w:rPr>
        <w:t>осуществлять</w:t>
      </w:r>
      <w:r w:rsidRPr="0066416C">
        <w:rPr>
          <w:lang w:eastAsia="en-US"/>
        </w:rPr>
        <w:t xml:space="preserve"> </w:t>
      </w:r>
      <w:r w:rsidRPr="0066416C">
        <w:rPr>
          <w:spacing w:val="7"/>
          <w:lang w:eastAsia="en-US"/>
        </w:rPr>
        <w:t>сравнение</w:t>
      </w:r>
      <w:r w:rsidRPr="0066416C">
        <w:rPr>
          <w:lang w:eastAsia="en-US"/>
        </w:rPr>
        <w:t xml:space="preserve">, </w:t>
      </w:r>
      <w:r w:rsidRPr="0066416C">
        <w:rPr>
          <w:spacing w:val="7"/>
          <w:lang w:eastAsia="en-US"/>
        </w:rPr>
        <w:t>сериацию</w:t>
      </w:r>
      <w:r w:rsidRPr="0066416C">
        <w:rPr>
          <w:lang w:eastAsia="en-US"/>
        </w:rPr>
        <w:t xml:space="preserve"> </w:t>
      </w:r>
      <w:r w:rsidRPr="0066416C">
        <w:rPr>
          <w:spacing w:val="5"/>
          <w:lang w:eastAsia="en-US"/>
        </w:rPr>
        <w:t>и</w:t>
      </w:r>
      <w:r w:rsidRPr="0066416C">
        <w:rPr>
          <w:lang w:eastAsia="en-US"/>
        </w:rPr>
        <w:t xml:space="preserve"> </w:t>
      </w:r>
      <w:r w:rsidRPr="0066416C">
        <w:rPr>
          <w:spacing w:val="7"/>
          <w:lang w:eastAsia="en-US"/>
        </w:rPr>
        <w:t>классификацию</w:t>
      </w:r>
      <w:r w:rsidRPr="0066416C">
        <w:rPr>
          <w:spacing w:val="-1"/>
          <w:lang w:eastAsia="en-US"/>
        </w:rPr>
        <w:t>,</w:t>
      </w:r>
      <w:r w:rsidRPr="0066416C">
        <w:rPr>
          <w:lang w:eastAsia="en-US"/>
        </w:rPr>
        <w:t xml:space="preserve"> </w:t>
      </w:r>
      <w:r w:rsidRPr="0066416C">
        <w:rPr>
          <w:spacing w:val="8"/>
          <w:lang w:eastAsia="en-US"/>
        </w:rPr>
        <w:t>самостоятельно</w:t>
      </w:r>
      <w:r w:rsidRPr="0066416C">
        <w:rPr>
          <w:lang w:eastAsia="en-US"/>
        </w:rPr>
        <w:t xml:space="preserve"> </w:t>
      </w:r>
      <w:r w:rsidRPr="0066416C">
        <w:rPr>
          <w:spacing w:val="9"/>
          <w:lang w:eastAsia="en-US"/>
        </w:rPr>
        <w:t>выбирая</w:t>
      </w:r>
      <w:r w:rsidR="009747EE" w:rsidRPr="0066416C">
        <w:rPr>
          <w:spacing w:val="43"/>
          <w:w w:val="99"/>
          <w:lang w:eastAsia="en-US"/>
        </w:rPr>
        <w:t xml:space="preserve"> </w:t>
      </w:r>
      <w:r w:rsidR="009747EE" w:rsidRPr="0066416C">
        <w:rPr>
          <w:lang w:eastAsia="en-US"/>
        </w:rPr>
        <w:t>основания</w:t>
      </w:r>
      <w:r w:rsidR="009747EE" w:rsidRPr="0066416C">
        <w:rPr>
          <w:spacing w:val="-13"/>
          <w:lang w:eastAsia="en-US"/>
        </w:rPr>
        <w:t xml:space="preserve"> </w:t>
      </w:r>
      <w:r w:rsidR="009747EE" w:rsidRPr="0066416C">
        <w:rPr>
          <w:lang w:eastAsia="en-US"/>
        </w:rPr>
        <w:t>и</w:t>
      </w:r>
      <w:r w:rsidR="009747EE" w:rsidRPr="0066416C">
        <w:rPr>
          <w:spacing w:val="-7"/>
          <w:lang w:eastAsia="en-US"/>
        </w:rPr>
        <w:t xml:space="preserve"> </w:t>
      </w:r>
      <w:r w:rsidR="009747EE" w:rsidRPr="0066416C">
        <w:rPr>
          <w:spacing w:val="-1"/>
          <w:lang w:eastAsia="en-US"/>
        </w:rPr>
        <w:t>критерии</w:t>
      </w:r>
      <w:r w:rsidR="009747EE" w:rsidRPr="0066416C">
        <w:rPr>
          <w:spacing w:val="-11"/>
          <w:lang w:eastAsia="en-US"/>
        </w:rPr>
        <w:t xml:space="preserve"> </w:t>
      </w:r>
      <w:r w:rsidR="009747EE" w:rsidRPr="0066416C">
        <w:rPr>
          <w:spacing w:val="-1"/>
          <w:lang w:eastAsia="en-US"/>
        </w:rPr>
        <w:t>для</w:t>
      </w:r>
      <w:r w:rsidR="009747EE" w:rsidRPr="0066416C">
        <w:rPr>
          <w:spacing w:val="-8"/>
          <w:lang w:eastAsia="en-US"/>
        </w:rPr>
        <w:t xml:space="preserve"> </w:t>
      </w:r>
      <w:r w:rsidR="009747EE" w:rsidRPr="0066416C">
        <w:rPr>
          <w:spacing w:val="-2"/>
          <w:lang w:eastAsia="en-US"/>
        </w:rPr>
        <w:t>указанных</w:t>
      </w:r>
      <w:r w:rsidR="009747EE" w:rsidRPr="0066416C">
        <w:rPr>
          <w:spacing w:val="-12"/>
          <w:lang w:eastAsia="en-US"/>
        </w:rPr>
        <w:t xml:space="preserve"> </w:t>
      </w:r>
      <w:r w:rsidR="009747EE" w:rsidRPr="0066416C">
        <w:rPr>
          <w:lang w:eastAsia="en-US"/>
        </w:rPr>
        <w:t>логических</w:t>
      </w:r>
      <w:r w:rsidR="009747EE" w:rsidRPr="0066416C">
        <w:rPr>
          <w:spacing w:val="-12"/>
          <w:lang w:eastAsia="en-US"/>
        </w:rPr>
        <w:t xml:space="preserve"> </w:t>
      </w:r>
      <w:r w:rsidR="009747EE" w:rsidRPr="0066416C">
        <w:rPr>
          <w:lang w:eastAsia="en-US"/>
        </w:rPr>
        <w:t>операций;</w:t>
      </w:r>
    </w:p>
    <w:p w14:paraId="5DFE67FD" w14:textId="77777777" w:rsidR="009747EE" w:rsidRPr="0066416C" w:rsidRDefault="009747EE" w:rsidP="00533A6D">
      <w:pPr>
        <w:widowControl w:val="0"/>
        <w:tabs>
          <w:tab w:val="left" w:pos="730"/>
          <w:tab w:val="left" w:pos="1766"/>
          <w:tab w:val="left" w:pos="3628"/>
          <w:tab w:val="left" w:pos="4104"/>
          <w:tab w:val="left" w:pos="5040"/>
          <w:tab w:val="left" w:pos="7067"/>
          <w:tab w:val="left" w:pos="8128"/>
          <w:tab w:val="left" w:pos="8680"/>
        </w:tabs>
        <w:spacing w:before="4" w:line="274" w:lineRule="exact"/>
        <w:ind w:right="101"/>
        <w:rPr>
          <w:lang w:eastAsia="en-US"/>
        </w:rPr>
      </w:pPr>
      <w:r w:rsidRPr="0066416C">
        <w:rPr>
          <w:lang w:eastAsia="en-US"/>
        </w:rPr>
        <w:t>строить</w:t>
      </w:r>
      <w:r w:rsidRPr="0066416C">
        <w:rPr>
          <w:lang w:eastAsia="en-US"/>
        </w:rPr>
        <w:tab/>
      </w:r>
      <w:r w:rsidRPr="0066416C">
        <w:rPr>
          <w:spacing w:val="-1"/>
          <w:lang w:eastAsia="en-US"/>
        </w:rPr>
        <w:t>классификацию</w:t>
      </w:r>
      <w:r w:rsidRPr="0066416C">
        <w:rPr>
          <w:spacing w:val="-1"/>
          <w:lang w:eastAsia="en-US"/>
        </w:rPr>
        <w:tab/>
      </w:r>
      <w:r w:rsidRPr="0066416C">
        <w:rPr>
          <w:lang w:eastAsia="en-US"/>
        </w:rPr>
        <w:t>на</w:t>
      </w:r>
      <w:r w:rsidRPr="0066416C">
        <w:rPr>
          <w:lang w:eastAsia="en-US"/>
        </w:rPr>
        <w:tab/>
        <w:t>основе</w:t>
      </w:r>
      <w:r w:rsidRPr="0066416C">
        <w:rPr>
          <w:lang w:eastAsia="en-US"/>
        </w:rPr>
        <w:tab/>
      </w:r>
      <w:r w:rsidRPr="0066416C">
        <w:rPr>
          <w:spacing w:val="-1"/>
          <w:lang w:eastAsia="en-US"/>
        </w:rPr>
        <w:t>дихотомического</w:t>
      </w:r>
      <w:r w:rsidRPr="0066416C">
        <w:rPr>
          <w:spacing w:val="-1"/>
          <w:lang w:eastAsia="en-US"/>
        </w:rPr>
        <w:tab/>
        <w:t>деления</w:t>
      </w:r>
      <w:r w:rsidRPr="0066416C">
        <w:rPr>
          <w:spacing w:val="-1"/>
          <w:lang w:eastAsia="en-US"/>
        </w:rPr>
        <w:tab/>
      </w:r>
      <w:r w:rsidRPr="0066416C">
        <w:rPr>
          <w:lang w:eastAsia="en-US"/>
        </w:rPr>
        <w:t>(на</w:t>
      </w:r>
      <w:r w:rsidRPr="0066416C">
        <w:rPr>
          <w:lang w:eastAsia="en-US"/>
        </w:rPr>
        <w:tab/>
        <w:t>основе</w:t>
      </w:r>
      <w:r w:rsidRPr="0066416C">
        <w:rPr>
          <w:spacing w:val="55"/>
          <w:w w:val="99"/>
          <w:lang w:eastAsia="en-US"/>
        </w:rPr>
        <w:t xml:space="preserve"> </w:t>
      </w:r>
      <w:r w:rsidRPr="0066416C">
        <w:rPr>
          <w:lang w:eastAsia="en-US"/>
        </w:rPr>
        <w:t>отрицания);</w:t>
      </w:r>
    </w:p>
    <w:p w14:paraId="03E83426" w14:textId="77777777" w:rsidR="009747EE" w:rsidRPr="0066416C" w:rsidRDefault="009747EE" w:rsidP="00533A6D">
      <w:pPr>
        <w:widowControl w:val="0"/>
        <w:tabs>
          <w:tab w:val="left" w:pos="730"/>
          <w:tab w:val="left" w:pos="1828"/>
          <w:tab w:val="left" w:pos="3279"/>
          <w:tab w:val="left" w:pos="4955"/>
          <w:tab w:val="left" w:pos="6598"/>
          <w:tab w:val="left" w:pos="8293"/>
        </w:tabs>
        <w:spacing w:before="4" w:line="274" w:lineRule="exact"/>
        <w:ind w:right="107"/>
        <w:rPr>
          <w:lang w:eastAsia="en-US"/>
        </w:rPr>
      </w:pPr>
      <w:r w:rsidRPr="0066416C">
        <w:rPr>
          <w:lang w:eastAsia="en-US"/>
        </w:rPr>
        <w:t>строить</w:t>
      </w:r>
      <w:r w:rsidRPr="0066416C">
        <w:rPr>
          <w:lang w:eastAsia="en-US"/>
        </w:rPr>
        <w:tab/>
        <w:t>логическое</w:t>
      </w:r>
      <w:r w:rsidRPr="0066416C">
        <w:rPr>
          <w:lang w:eastAsia="en-US"/>
        </w:rPr>
        <w:tab/>
      </w:r>
      <w:r w:rsidRPr="0066416C">
        <w:rPr>
          <w:spacing w:val="-1"/>
          <w:lang w:eastAsia="en-US"/>
        </w:rPr>
        <w:t>рассуждение,</w:t>
      </w:r>
      <w:r w:rsidRPr="0066416C">
        <w:rPr>
          <w:spacing w:val="-1"/>
          <w:lang w:eastAsia="en-US"/>
        </w:rPr>
        <w:tab/>
        <w:t>включающее</w:t>
      </w:r>
      <w:r w:rsidRPr="0066416C">
        <w:rPr>
          <w:spacing w:val="-1"/>
          <w:lang w:eastAsia="en-US"/>
        </w:rPr>
        <w:tab/>
      </w:r>
      <w:r w:rsidRPr="0066416C">
        <w:rPr>
          <w:lang w:eastAsia="en-US"/>
        </w:rPr>
        <w:t>установление</w:t>
      </w:r>
      <w:r w:rsidRPr="0066416C">
        <w:rPr>
          <w:lang w:eastAsia="en-US"/>
        </w:rPr>
        <w:tab/>
      </w:r>
      <w:r w:rsidRPr="0066416C">
        <w:rPr>
          <w:spacing w:val="-1"/>
          <w:lang w:eastAsia="en-US"/>
        </w:rPr>
        <w:t>причинно-</w:t>
      </w:r>
      <w:r w:rsidRPr="0066416C">
        <w:rPr>
          <w:spacing w:val="34"/>
          <w:w w:val="99"/>
          <w:lang w:eastAsia="en-US"/>
        </w:rPr>
        <w:t xml:space="preserve"> </w:t>
      </w:r>
      <w:r w:rsidRPr="0066416C">
        <w:rPr>
          <w:spacing w:val="-1"/>
          <w:lang w:eastAsia="en-US"/>
        </w:rPr>
        <w:t>следственных</w:t>
      </w:r>
      <w:r w:rsidRPr="0066416C">
        <w:rPr>
          <w:spacing w:val="-25"/>
          <w:lang w:eastAsia="en-US"/>
        </w:rPr>
        <w:t xml:space="preserve"> </w:t>
      </w:r>
      <w:r w:rsidRPr="0066416C">
        <w:rPr>
          <w:lang w:eastAsia="en-US"/>
        </w:rPr>
        <w:t>связей;</w:t>
      </w:r>
    </w:p>
    <w:p w14:paraId="7E25441B" w14:textId="77777777" w:rsidR="009747EE" w:rsidRPr="0066416C" w:rsidRDefault="009747EE" w:rsidP="00533A6D">
      <w:pPr>
        <w:widowControl w:val="0"/>
        <w:tabs>
          <w:tab w:val="left" w:pos="730"/>
          <w:tab w:val="left" w:pos="2016"/>
          <w:tab w:val="left" w:pos="3144"/>
          <w:tab w:val="left" w:pos="4431"/>
          <w:tab w:val="left" w:pos="5228"/>
          <w:tab w:val="left" w:pos="5603"/>
          <w:tab w:val="left" w:pos="7044"/>
          <w:tab w:val="left" w:pos="8546"/>
          <w:tab w:val="left" w:pos="8911"/>
        </w:tabs>
        <w:spacing w:before="4" w:line="274" w:lineRule="exact"/>
        <w:ind w:right="101"/>
        <w:rPr>
          <w:lang w:eastAsia="en-US"/>
        </w:rPr>
      </w:pPr>
      <w:r w:rsidRPr="0066416C">
        <w:rPr>
          <w:lang w:eastAsia="en-US"/>
        </w:rPr>
        <w:t>объяснять</w:t>
      </w:r>
      <w:r w:rsidRPr="0066416C">
        <w:rPr>
          <w:lang w:eastAsia="en-US"/>
        </w:rPr>
        <w:tab/>
      </w:r>
      <w:r w:rsidRPr="0066416C">
        <w:rPr>
          <w:spacing w:val="-1"/>
          <w:lang w:eastAsia="en-US"/>
        </w:rPr>
        <w:t>явления,</w:t>
      </w:r>
      <w:r w:rsidRPr="0066416C">
        <w:rPr>
          <w:spacing w:val="-1"/>
          <w:lang w:eastAsia="en-US"/>
        </w:rPr>
        <w:tab/>
        <w:t>процессы,</w:t>
      </w:r>
      <w:r w:rsidRPr="0066416C">
        <w:rPr>
          <w:spacing w:val="-1"/>
          <w:lang w:eastAsia="en-US"/>
        </w:rPr>
        <w:tab/>
        <w:t>связи</w:t>
      </w:r>
      <w:r w:rsidRPr="0066416C">
        <w:rPr>
          <w:spacing w:val="-1"/>
          <w:lang w:eastAsia="en-US"/>
        </w:rPr>
        <w:tab/>
      </w:r>
      <w:r w:rsidRPr="0066416C">
        <w:rPr>
          <w:lang w:eastAsia="en-US"/>
        </w:rPr>
        <w:t>и</w:t>
      </w:r>
      <w:r w:rsidRPr="0066416C">
        <w:rPr>
          <w:lang w:eastAsia="en-US"/>
        </w:rPr>
        <w:tab/>
      </w:r>
      <w:r w:rsidRPr="0066416C">
        <w:rPr>
          <w:spacing w:val="-1"/>
          <w:lang w:eastAsia="en-US"/>
        </w:rPr>
        <w:t>отношения,</w:t>
      </w:r>
      <w:r w:rsidRPr="0066416C">
        <w:rPr>
          <w:spacing w:val="-1"/>
          <w:lang w:eastAsia="en-US"/>
        </w:rPr>
        <w:tab/>
        <w:t>выявляемые</w:t>
      </w:r>
      <w:r w:rsidRPr="0066416C">
        <w:rPr>
          <w:spacing w:val="-1"/>
          <w:lang w:eastAsia="en-US"/>
        </w:rPr>
        <w:tab/>
      </w:r>
      <w:r w:rsidRPr="0066416C">
        <w:rPr>
          <w:lang w:eastAsia="en-US"/>
        </w:rPr>
        <w:t>в</w:t>
      </w:r>
      <w:r w:rsidRPr="0066416C">
        <w:rPr>
          <w:lang w:eastAsia="en-US"/>
        </w:rPr>
        <w:tab/>
      </w:r>
      <w:r w:rsidRPr="0066416C">
        <w:rPr>
          <w:spacing w:val="-1"/>
          <w:lang w:eastAsia="en-US"/>
        </w:rPr>
        <w:t>ходе</w:t>
      </w:r>
      <w:r w:rsidRPr="0066416C">
        <w:rPr>
          <w:spacing w:val="60"/>
          <w:w w:val="99"/>
          <w:lang w:eastAsia="en-US"/>
        </w:rPr>
        <w:t xml:space="preserve"> </w:t>
      </w:r>
      <w:r w:rsidRPr="0066416C">
        <w:rPr>
          <w:lang w:eastAsia="en-US"/>
        </w:rPr>
        <w:t>исследования;</w:t>
      </w:r>
    </w:p>
    <w:p w14:paraId="76B2C9C0" w14:textId="77777777" w:rsidR="009747EE" w:rsidRPr="0066416C" w:rsidRDefault="009747EE" w:rsidP="00533A6D">
      <w:pPr>
        <w:widowControl w:val="0"/>
        <w:tabs>
          <w:tab w:val="left" w:pos="730"/>
        </w:tabs>
        <w:spacing w:line="274" w:lineRule="exact"/>
        <w:jc w:val="both"/>
        <w:rPr>
          <w:lang w:eastAsia="en-US"/>
        </w:rPr>
      </w:pPr>
      <w:r w:rsidRPr="0066416C">
        <w:rPr>
          <w:spacing w:val="-1"/>
          <w:lang w:eastAsia="en-US"/>
        </w:rPr>
        <w:t>основам</w:t>
      </w:r>
      <w:r w:rsidRPr="0066416C">
        <w:rPr>
          <w:spacing w:val="-14"/>
          <w:lang w:eastAsia="en-US"/>
        </w:rPr>
        <w:t xml:space="preserve"> </w:t>
      </w:r>
      <w:r w:rsidRPr="0066416C">
        <w:rPr>
          <w:spacing w:val="-1"/>
          <w:lang w:eastAsia="en-US"/>
        </w:rPr>
        <w:t>ознакомительного,</w:t>
      </w:r>
      <w:r w:rsidRPr="0066416C">
        <w:rPr>
          <w:spacing w:val="-12"/>
          <w:lang w:eastAsia="en-US"/>
        </w:rPr>
        <w:t xml:space="preserve"> </w:t>
      </w:r>
      <w:r w:rsidRPr="0066416C">
        <w:rPr>
          <w:spacing w:val="-1"/>
          <w:lang w:eastAsia="en-US"/>
        </w:rPr>
        <w:t>изучающего,</w:t>
      </w:r>
      <w:r w:rsidRPr="0066416C">
        <w:rPr>
          <w:spacing w:val="-9"/>
          <w:lang w:eastAsia="en-US"/>
        </w:rPr>
        <w:t xml:space="preserve"> </w:t>
      </w:r>
      <w:r w:rsidRPr="0066416C">
        <w:rPr>
          <w:spacing w:val="-1"/>
          <w:lang w:eastAsia="en-US"/>
        </w:rPr>
        <w:t>усваивающего</w:t>
      </w:r>
      <w:r w:rsidRPr="0066416C">
        <w:rPr>
          <w:spacing w:val="-11"/>
          <w:lang w:eastAsia="en-US"/>
        </w:rPr>
        <w:t xml:space="preserve"> </w:t>
      </w:r>
      <w:r w:rsidRPr="0066416C">
        <w:rPr>
          <w:lang w:eastAsia="en-US"/>
        </w:rPr>
        <w:t>и</w:t>
      </w:r>
      <w:r w:rsidRPr="0066416C">
        <w:rPr>
          <w:spacing w:val="-10"/>
          <w:lang w:eastAsia="en-US"/>
        </w:rPr>
        <w:t xml:space="preserve"> </w:t>
      </w:r>
      <w:r w:rsidRPr="0066416C">
        <w:rPr>
          <w:spacing w:val="-1"/>
          <w:lang w:eastAsia="en-US"/>
        </w:rPr>
        <w:t>поискового</w:t>
      </w:r>
      <w:r w:rsidRPr="0066416C">
        <w:rPr>
          <w:spacing w:val="-11"/>
          <w:lang w:eastAsia="en-US"/>
        </w:rPr>
        <w:t xml:space="preserve"> </w:t>
      </w:r>
      <w:r w:rsidRPr="0066416C">
        <w:rPr>
          <w:lang w:eastAsia="en-US"/>
        </w:rPr>
        <w:t>чтения;</w:t>
      </w:r>
    </w:p>
    <w:p w14:paraId="43F2B406" w14:textId="04D4F9CF" w:rsidR="009747EE" w:rsidRPr="0066416C" w:rsidRDefault="00641A8F" w:rsidP="00533A6D">
      <w:pPr>
        <w:widowControl w:val="0"/>
        <w:tabs>
          <w:tab w:val="left" w:pos="730"/>
        </w:tabs>
        <w:spacing w:line="242" w:lineRule="auto"/>
        <w:ind w:right="105"/>
        <w:rPr>
          <w:lang w:eastAsia="en-US"/>
        </w:rPr>
      </w:pPr>
      <w:r w:rsidRPr="0066416C">
        <w:rPr>
          <w:spacing w:val="-1"/>
          <w:lang w:eastAsia="en-US"/>
        </w:rPr>
        <w:t>структурировать</w:t>
      </w:r>
      <w:r w:rsidRPr="0066416C">
        <w:rPr>
          <w:lang w:eastAsia="en-US"/>
        </w:rPr>
        <w:t xml:space="preserve"> </w:t>
      </w:r>
      <w:r w:rsidRPr="0066416C">
        <w:rPr>
          <w:spacing w:val="44"/>
          <w:lang w:eastAsia="en-US"/>
        </w:rPr>
        <w:t>тексты</w:t>
      </w:r>
      <w:r w:rsidR="009747EE" w:rsidRPr="0066416C">
        <w:rPr>
          <w:spacing w:val="-1"/>
          <w:lang w:eastAsia="en-US"/>
        </w:rPr>
        <w:t>,</w:t>
      </w:r>
      <w:r w:rsidR="009747EE" w:rsidRPr="0066416C">
        <w:rPr>
          <w:spacing w:val="-6"/>
          <w:lang w:eastAsia="en-US"/>
        </w:rPr>
        <w:t xml:space="preserve"> </w:t>
      </w:r>
      <w:r w:rsidR="009747EE" w:rsidRPr="0066416C">
        <w:rPr>
          <w:spacing w:val="-1"/>
          <w:lang w:eastAsia="en-US"/>
        </w:rPr>
        <w:t>включая</w:t>
      </w:r>
      <w:r w:rsidR="009747EE" w:rsidRPr="0066416C">
        <w:rPr>
          <w:spacing w:val="1"/>
          <w:lang w:eastAsia="en-US"/>
        </w:rPr>
        <w:t xml:space="preserve"> </w:t>
      </w:r>
      <w:proofErr w:type="gramStart"/>
      <w:r w:rsidR="009747EE" w:rsidRPr="0066416C">
        <w:rPr>
          <w:spacing w:val="-2"/>
          <w:lang w:eastAsia="en-US"/>
        </w:rPr>
        <w:t>умение</w:t>
      </w:r>
      <w:r w:rsidR="009747EE" w:rsidRPr="0066416C">
        <w:rPr>
          <w:lang w:eastAsia="en-US"/>
        </w:rPr>
        <w:t xml:space="preserve"> </w:t>
      </w:r>
      <w:r w:rsidR="009747EE" w:rsidRPr="0066416C">
        <w:rPr>
          <w:spacing w:val="42"/>
          <w:lang w:eastAsia="en-US"/>
        </w:rPr>
        <w:t xml:space="preserve"> </w:t>
      </w:r>
      <w:r w:rsidR="009747EE" w:rsidRPr="0066416C">
        <w:rPr>
          <w:spacing w:val="-1"/>
          <w:lang w:eastAsia="en-US"/>
        </w:rPr>
        <w:t>выделять</w:t>
      </w:r>
      <w:proofErr w:type="gramEnd"/>
      <w:r w:rsidR="009747EE" w:rsidRPr="0066416C">
        <w:rPr>
          <w:lang w:eastAsia="en-US"/>
        </w:rPr>
        <w:t xml:space="preserve"> </w:t>
      </w:r>
      <w:r w:rsidR="009747EE" w:rsidRPr="0066416C">
        <w:rPr>
          <w:spacing w:val="45"/>
          <w:lang w:eastAsia="en-US"/>
        </w:rPr>
        <w:t xml:space="preserve"> </w:t>
      </w:r>
      <w:r w:rsidR="009747EE" w:rsidRPr="0066416C">
        <w:rPr>
          <w:lang w:eastAsia="en-US"/>
        </w:rPr>
        <w:t xml:space="preserve">главное </w:t>
      </w:r>
      <w:r w:rsidR="009747EE" w:rsidRPr="0066416C">
        <w:rPr>
          <w:spacing w:val="43"/>
          <w:lang w:eastAsia="en-US"/>
        </w:rPr>
        <w:t xml:space="preserve"> </w:t>
      </w:r>
      <w:r w:rsidR="009747EE" w:rsidRPr="0066416C">
        <w:rPr>
          <w:lang w:eastAsia="en-US"/>
        </w:rPr>
        <w:t xml:space="preserve">и </w:t>
      </w:r>
      <w:r w:rsidR="009747EE" w:rsidRPr="0066416C">
        <w:rPr>
          <w:spacing w:val="44"/>
          <w:lang w:eastAsia="en-US"/>
        </w:rPr>
        <w:t xml:space="preserve"> </w:t>
      </w:r>
      <w:r w:rsidR="009747EE" w:rsidRPr="0066416C">
        <w:rPr>
          <w:spacing w:val="-1"/>
          <w:lang w:eastAsia="en-US"/>
        </w:rPr>
        <w:t>второстепенное,</w:t>
      </w:r>
      <w:r w:rsidR="009747EE" w:rsidRPr="0066416C">
        <w:rPr>
          <w:spacing w:val="76"/>
          <w:w w:val="99"/>
          <w:lang w:eastAsia="en-US"/>
        </w:rPr>
        <w:t xml:space="preserve"> </w:t>
      </w:r>
      <w:r w:rsidR="009747EE" w:rsidRPr="0066416C">
        <w:rPr>
          <w:spacing w:val="-1"/>
          <w:lang w:eastAsia="en-US"/>
        </w:rPr>
        <w:t>главную</w:t>
      </w:r>
      <w:r w:rsidR="009747EE" w:rsidRPr="0066416C">
        <w:rPr>
          <w:spacing w:val="-14"/>
          <w:lang w:eastAsia="en-US"/>
        </w:rPr>
        <w:t xml:space="preserve"> </w:t>
      </w:r>
      <w:r w:rsidR="009747EE" w:rsidRPr="0066416C">
        <w:rPr>
          <w:lang w:eastAsia="en-US"/>
        </w:rPr>
        <w:t>идею</w:t>
      </w:r>
      <w:r w:rsidR="009747EE" w:rsidRPr="0066416C">
        <w:rPr>
          <w:spacing w:val="-13"/>
          <w:lang w:eastAsia="en-US"/>
        </w:rPr>
        <w:t xml:space="preserve"> </w:t>
      </w:r>
      <w:r w:rsidR="009747EE" w:rsidRPr="0066416C">
        <w:rPr>
          <w:spacing w:val="-1"/>
          <w:lang w:eastAsia="en-US"/>
        </w:rPr>
        <w:t>текста,</w:t>
      </w:r>
      <w:r w:rsidR="009747EE" w:rsidRPr="0066416C">
        <w:rPr>
          <w:spacing w:val="-10"/>
          <w:lang w:eastAsia="en-US"/>
        </w:rPr>
        <w:t xml:space="preserve"> </w:t>
      </w:r>
      <w:r w:rsidR="009747EE" w:rsidRPr="0066416C">
        <w:rPr>
          <w:spacing w:val="-1"/>
          <w:lang w:eastAsia="en-US"/>
        </w:rPr>
        <w:t>выстраивать</w:t>
      </w:r>
      <w:r w:rsidR="009747EE" w:rsidRPr="0066416C">
        <w:rPr>
          <w:spacing w:val="-14"/>
          <w:lang w:eastAsia="en-US"/>
        </w:rPr>
        <w:t xml:space="preserve"> </w:t>
      </w:r>
      <w:r w:rsidR="009747EE" w:rsidRPr="0066416C">
        <w:rPr>
          <w:spacing w:val="-1"/>
          <w:lang w:eastAsia="en-US"/>
        </w:rPr>
        <w:t>последовательность</w:t>
      </w:r>
      <w:r w:rsidR="009747EE" w:rsidRPr="0066416C">
        <w:rPr>
          <w:spacing w:val="-15"/>
          <w:lang w:eastAsia="en-US"/>
        </w:rPr>
        <w:t xml:space="preserve"> </w:t>
      </w:r>
      <w:r w:rsidR="009747EE" w:rsidRPr="0066416C">
        <w:rPr>
          <w:spacing w:val="-1"/>
          <w:lang w:eastAsia="en-US"/>
        </w:rPr>
        <w:t>описываемых</w:t>
      </w:r>
      <w:r w:rsidR="009747EE" w:rsidRPr="0066416C">
        <w:rPr>
          <w:spacing w:val="-15"/>
          <w:lang w:eastAsia="en-US"/>
        </w:rPr>
        <w:t xml:space="preserve"> </w:t>
      </w:r>
      <w:r w:rsidR="009747EE" w:rsidRPr="0066416C">
        <w:rPr>
          <w:spacing w:val="-1"/>
          <w:lang w:eastAsia="en-US"/>
        </w:rPr>
        <w:t>событий;</w:t>
      </w:r>
    </w:p>
    <w:p w14:paraId="50F12BF6" w14:textId="77777777" w:rsidR="009747EE" w:rsidRPr="0066416C" w:rsidRDefault="009747EE" w:rsidP="00533A6D">
      <w:pPr>
        <w:widowControl w:val="0"/>
        <w:tabs>
          <w:tab w:val="left" w:pos="730"/>
        </w:tabs>
        <w:ind w:right="102"/>
        <w:jc w:val="both"/>
        <w:rPr>
          <w:b/>
          <w:lang w:eastAsia="en-US"/>
        </w:rPr>
      </w:pPr>
      <w:r w:rsidRPr="0066416C">
        <w:rPr>
          <w:lang w:eastAsia="en-US"/>
        </w:rPr>
        <w:t>работать</w:t>
      </w:r>
      <w:r w:rsidRPr="0066416C">
        <w:rPr>
          <w:spacing w:val="38"/>
          <w:lang w:eastAsia="en-US"/>
        </w:rPr>
        <w:t xml:space="preserve"> </w:t>
      </w:r>
      <w:r w:rsidRPr="0066416C">
        <w:rPr>
          <w:lang w:eastAsia="en-US"/>
        </w:rPr>
        <w:t>с</w:t>
      </w:r>
      <w:r w:rsidRPr="0066416C">
        <w:rPr>
          <w:spacing w:val="36"/>
          <w:lang w:eastAsia="en-US"/>
        </w:rPr>
        <w:t xml:space="preserve"> </w:t>
      </w:r>
      <w:r w:rsidRPr="0066416C">
        <w:rPr>
          <w:lang w:eastAsia="en-US"/>
        </w:rPr>
        <w:t>метафорами</w:t>
      </w:r>
      <w:r w:rsidRPr="0066416C">
        <w:rPr>
          <w:spacing w:val="38"/>
          <w:lang w:eastAsia="en-US"/>
        </w:rPr>
        <w:t xml:space="preserve"> </w:t>
      </w:r>
      <w:r w:rsidRPr="0066416C">
        <w:rPr>
          <w:lang w:eastAsia="en-US"/>
        </w:rPr>
        <w:t>—</w:t>
      </w:r>
      <w:r w:rsidRPr="0066416C">
        <w:rPr>
          <w:spacing w:val="37"/>
          <w:lang w:eastAsia="en-US"/>
        </w:rPr>
        <w:t xml:space="preserve"> </w:t>
      </w:r>
      <w:r w:rsidRPr="0066416C">
        <w:rPr>
          <w:spacing w:val="-1"/>
          <w:lang w:eastAsia="en-US"/>
        </w:rPr>
        <w:t>понимать</w:t>
      </w:r>
      <w:r w:rsidRPr="0066416C">
        <w:rPr>
          <w:spacing w:val="39"/>
          <w:lang w:eastAsia="en-US"/>
        </w:rPr>
        <w:t xml:space="preserve"> </w:t>
      </w:r>
      <w:r w:rsidRPr="0066416C">
        <w:rPr>
          <w:lang w:eastAsia="en-US"/>
        </w:rPr>
        <w:t>переносный</w:t>
      </w:r>
      <w:r w:rsidRPr="0066416C">
        <w:rPr>
          <w:spacing w:val="38"/>
          <w:lang w:eastAsia="en-US"/>
        </w:rPr>
        <w:t xml:space="preserve"> </w:t>
      </w:r>
      <w:r w:rsidRPr="0066416C">
        <w:rPr>
          <w:lang w:eastAsia="en-US"/>
        </w:rPr>
        <w:t>смысл</w:t>
      </w:r>
      <w:r w:rsidRPr="0066416C">
        <w:rPr>
          <w:spacing w:val="37"/>
          <w:lang w:eastAsia="en-US"/>
        </w:rPr>
        <w:t xml:space="preserve"> </w:t>
      </w:r>
      <w:r w:rsidRPr="0066416C">
        <w:rPr>
          <w:spacing w:val="-1"/>
          <w:lang w:eastAsia="en-US"/>
        </w:rPr>
        <w:t>выражений,</w:t>
      </w:r>
      <w:r w:rsidRPr="0066416C">
        <w:rPr>
          <w:spacing w:val="39"/>
          <w:lang w:eastAsia="en-US"/>
        </w:rPr>
        <w:t xml:space="preserve"> </w:t>
      </w:r>
      <w:r w:rsidRPr="0066416C">
        <w:rPr>
          <w:lang w:eastAsia="en-US"/>
        </w:rPr>
        <w:t>понимать</w:t>
      </w:r>
      <w:r w:rsidRPr="0066416C">
        <w:rPr>
          <w:spacing w:val="38"/>
          <w:lang w:eastAsia="en-US"/>
        </w:rPr>
        <w:t xml:space="preserve"> </w:t>
      </w:r>
      <w:r w:rsidRPr="0066416C">
        <w:rPr>
          <w:lang w:eastAsia="en-US"/>
        </w:rPr>
        <w:t>и</w:t>
      </w:r>
      <w:r w:rsidRPr="0066416C">
        <w:rPr>
          <w:spacing w:val="32"/>
          <w:w w:val="99"/>
          <w:lang w:eastAsia="en-US"/>
        </w:rPr>
        <w:t xml:space="preserve"> </w:t>
      </w:r>
      <w:r w:rsidRPr="0066416C">
        <w:rPr>
          <w:spacing w:val="-1"/>
          <w:lang w:eastAsia="en-US"/>
        </w:rPr>
        <w:t>употреблять</w:t>
      </w:r>
      <w:r w:rsidRPr="0066416C">
        <w:rPr>
          <w:spacing w:val="58"/>
          <w:lang w:eastAsia="en-US"/>
        </w:rPr>
        <w:t xml:space="preserve"> </w:t>
      </w:r>
      <w:r w:rsidRPr="0066416C">
        <w:rPr>
          <w:spacing w:val="-1"/>
          <w:lang w:eastAsia="en-US"/>
        </w:rPr>
        <w:t>обороты</w:t>
      </w:r>
      <w:r w:rsidRPr="0066416C">
        <w:rPr>
          <w:spacing w:val="59"/>
          <w:lang w:eastAsia="en-US"/>
        </w:rPr>
        <w:t xml:space="preserve"> </w:t>
      </w:r>
      <w:r w:rsidRPr="0066416C">
        <w:rPr>
          <w:spacing w:val="-1"/>
          <w:lang w:eastAsia="en-US"/>
        </w:rPr>
        <w:t>речи,</w:t>
      </w:r>
      <w:r w:rsidRPr="0066416C">
        <w:rPr>
          <w:spacing w:val="55"/>
          <w:lang w:eastAsia="en-US"/>
        </w:rPr>
        <w:t xml:space="preserve"> </w:t>
      </w:r>
      <w:r w:rsidRPr="0066416C">
        <w:rPr>
          <w:spacing w:val="-1"/>
          <w:lang w:eastAsia="en-US"/>
        </w:rPr>
        <w:t>построенные</w:t>
      </w:r>
      <w:r w:rsidRPr="0066416C">
        <w:rPr>
          <w:spacing w:val="57"/>
          <w:lang w:eastAsia="en-US"/>
        </w:rPr>
        <w:t xml:space="preserve"> </w:t>
      </w:r>
      <w:r w:rsidRPr="0066416C">
        <w:rPr>
          <w:spacing w:val="-2"/>
          <w:lang w:eastAsia="en-US"/>
        </w:rPr>
        <w:t>на</w:t>
      </w:r>
      <w:r w:rsidRPr="0066416C">
        <w:rPr>
          <w:spacing w:val="56"/>
          <w:lang w:eastAsia="en-US"/>
        </w:rPr>
        <w:t xml:space="preserve"> </w:t>
      </w:r>
      <w:r w:rsidRPr="0066416C">
        <w:rPr>
          <w:spacing w:val="-1"/>
          <w:lang w:eastAsia="en-US"/>
        </w:rPr>
        <w:t>скрытом</w:t>
      </w:r>
      <w:r w:rsidRPr="0066416C">
        <w:rPr>
          <w:spacing w:val="58"/>
          <w:lang w:eastAsia="en-US"/>
        </w:rPr>
        <w:t xml:space="preserve"> </w:t>
      </w:r>
      <w:r w:rsidRPr="0066416C">
        <w:rPr>
          <w:spacing w:val="-1"/>
          <w:lang w:eastAsia="en-US"/>
        </w:rPr>
        <w:t>уподоблении,</w:t>
      </w:r>
      <w:r w:rsidRPr="0066416C">
        <w:rPr>
          <w:spacing w:val="51"/>
          <w:lang w:eastAsia="en-US"/>
        </w:rPr>
        <w:t xml:space="preserve"> </w:t>
      </w:r>
      <w:r w:rsidRPr="0066416C">
        <w:rPr>
          <w:lang w:eastAsia="en-US"/>
        </w:rPr>
        <w:t>образном</w:t>
      </w:r>
      <w:r w:rsidRPr="0066416C">
        <w:rPr>
          <w:spacing w:val="76"/>
          <w:w w:val="99"/>
          <w:lang w:eastAsia="en-US"/>
        </w:rPr>
        <w:t xml:space="preserve"> </w:t>
      </w:r>
      <w:r w:rsidRPr="0066416C">
        <w:rPr>
          <w:lang w:eastAsia="en-US"/>
        </w:rPr>
        <w:t>сближении</w:t>
      </w:r>
      <w:r w:rsidRPr="0066416C">
        <w:rPr>
          <w:spacing w:val="-14"/>
          <w:lang w:eastAsia="en-US"/>
        </w:rPr>
        <w:t xml:space="preserve"> </w:t>
      </w:r>
      <w:r w:rsidRPr="0066416C">
        <w:rPr>
          <w:spacing w:val="-1"/>
          <w:lang w:eastAsia="en-US"/>
        </w:rPr>
        <w:t>слов.</w:t>
      </w:r>
    </w:p>
    <w:p w14:paraId="7469E6E4" w14:textId="591EF879" w:rsidR="009747EE" w:rsidRPr="0066416C" w:rsidRDefault="009747EE" w:rsidP="009747EE">
      <w:pPr>
        <w:widowControl w:val="0"/>
        <w:spacing w:before="2" w:line="275" w:lineRule="exact"/>
        <w:ind w:right="100"/>
        <w:rPr>
          <w:b/>
          <w:lang w:eastAsia="en-US"/>
        </w:rPr>
      </w:pPr>
      <w:r w:rsidRPr="0066416C">
        <w:rPr>
          <w:rFonts w:eastAsia="Calibri"/>
          <w:b/>
          <w:spacing w:val="-1"/>
          <w:szCs w:val="22"/>
          <w:lang w:eastAsia="en-US"/>
        </w:rPr>
        <w:t>Выпускник</w:t>
      </w:r>
      <w:r w:rsidRPr="0066416C">
        <w:rPr>
          <w:rFonts w:eastAsia="Calibri"/>
          <w:b/>
          <w:spacing w:val="-16"/>
          <w:szCs w:val="22"/>
          <w:lang w:eastAsia="en-US"/>
        </w:rPr>
        <w:t xml:space="preserve"> </w:t>
      </w:r>
      <w:r w:rsidRPr="0066416C">
        <w:rPr>
          <w:rFonts w:eastAsia="Calibri"/>
          <w:b/>
          <w:spacing w:val="-1"/>
          <w:szCs w:val="22"/>
          <w:lang w:eastAsia="en-US"/>
        </w:rPr>
        <w:t>получит</w:t>
      </w:r>
      <w:r w:rsidRPr="0066416C">
        <w:rPr>
          <w:rFonts w:eastAsia="Calibri"/>
          <w:b/>
          <w:spacing w:val="-13"/>
          <w:szCs w:val="22"/>
          <w:lang w:eastAsia="en-US"/>
        </w:rPr>
        <w:t xml:space="preserve"> </w:t>
      </w:r>
      <w:r w:rsidRPr="0066416C">
        <w:rPr>
          <w:rFonts w:eastAsia="Calibri"/>
          <w:b/>
          <w:spacing w:val="-1"/>
          <w:szCs w:val="22"/>
          <w:lang w:eastAsia="en-US"/>
        </w:rPr>
        <w:t>возможность</w:t>
      </w:r>
      <w:r w:rsidRPr="0066416C">
        <w:rPr>
          <w:rFonts w:eastAsia="Calibri"/>
          <w:b/>
          <w:spacing w:val="-16"/>
          <w:szCs w:val="22"/>
          <w:lang w:eastAsia="en-US"/>
        </w:rPr>
        <w:t xml:space="preserve"> </w:t>
      </w:r>
      <w:r w:rsidRPr="0066416C">
        <w:rPr>
          <w:rFonts w:eastAsia="Calibri"/>
          <w:b/>
          <w:spacing w:val="-1"/>
          <w:szCs w:val="22"/>
          <w:lang w:eastAsia="en-US"/>
        </w:rPr>
        <w:t>научиться:</w:t>
      </w:r>
    </w:p>
    <w:p w14:paraId="1DCBADB8" w14:textId="77777777" w:rsidR="009747EE" w:rsidRPr="0066416C" w:rsidRDefault="009747EE" w:rsidP="00533A6D">
      <w:pPr>
        <w:widowControl w:val="0"/>
        <w:tabs>
          <w:tab w:val="left" w:pos="730"/>
        </w:tabs>
        <w:spacing w:line="275" w:lineRule="exact"/>
        <w:jc w:val="both"/>
        <w:rPr>
          <w:lang w:eastAsia="en-US"/>
        </w:rPr>
      </w:pPr>
      <w:r w:rsidRPr="0066416C">
        <w:rPr>
          <w:rFonts w:eastAsia="Calibri"/>
          <w:szCs w:val="22"/>
          <w:lang w:eastAsia="en-US"/>
        </w:rPr>
        <w:t>основам</w:t>
      </w:r>
      <w:r w:rsidRPr="0066416C">
        <w:rPr>
          <w:rFonts w:eastAsia="Calibri"/>
          <w:spacing w:val="-14"/>
          <w:szCs w:val="22"/>
          <w:lang w:eastAsia="en-US"/>
        </w:rPr>
        <w:t xml:space="preserve"> </w:t>
      </w:r>
      <w:r w:rsidRPr="0066416C">
        <w:rPr>
          <w:rFonts w:eastAsia="Calibri"/>
          <w:spacing w:val="-1"/>
          <w:szCs w:val="22"/>
          <w:lang w:eastAsia="en-US"/>
        </w:rPr>
        <w:t>рефлексивного</w:t>
      </w:r>
      <w:r w:rsidRPr="0066416C">
        <w:rPr>
          <w:rFonts w:eastAsia="Calibri"/>
          <w:spacing w:val="-14"/>
          <w:szCs w:val="22"/>
          <w:lang w:eastAsia="en-US"/>
        </w:rPr>
        <w:t xml:space="preserve"> </w:t>
      </w:r>
      <w:r w:rsidRPr="0066416C">
        <w:rPr>
          <w:rFonts w:eastAsia="Calibri"/>
          <w:spacing w:val="-1"/>
          <w:szCs w:val="22"/>
          <w:lang w:eastAsia="en-US"/>
        </w:rPr>
        <w:t>чтения;</w:t>
      </w:r>
    </w:p>
    <w:p w14:paraId="29D42D1C" w14:textId="77777777" w:rsidR="009747EE" w:rsidRPr="0066416C" w:rsidRDefault="009747EE" w:rsidP="00533A6D">
      <w:pPr>
        <w:widowControl w:val="0"/>
        <w:tabs>
          <w:tab w:val="left" w:pos="730"/>
        </w:tabs>
        <w:spacing w:before="2" w:line="275" w:lineRule="exact"/>
        <w:jc w:val="both"/>
        <w:rPr>
          <w:lang w:eastAsia="en-US"/>
        </w:rPr>
      </w:pPr>
      <w:r w:rsidRPr="0066416C">
        <w:rPr>
          <w:rFonts w:eastAsia="Calibri"/>
          <w:spacing w:val="-1"/>
          <w:szCs w:val="22"/>
          <w:lang w:eastAsia="en-US"/>
        </w:rPr>
        <w:t>ставить</w:t>
      </w:r>
      <w:r w:rsidRPr="0066416C">
        <w:rPr>
          <w:rFonts w:eastAsia="Calibri"/>
          <w:spacing w:val="-12"/>
          <w:szCs w:val="22"/>
          <w:lang w:eastAsia="en-US"/>
        </w:rPr>
        <w:t xml:space="preserve"> </w:t>
      </w:r>
      <w:r w:rsidRPr="0066416C">
        <w:rPr>
          <w:rFonts w:eastAsia="Calibri"/>
          <w:spacing w:val="-1"/>
          <w:szCs w:val="22"/>
          <w:lang w:eastAsia="en-US"/>
        </w:rPr>
        <w:t>проблему,</w:t>
      </w:r>
      <w:r w:rsidRPr="0066416C">
        <w:rPr>
          <w:rFonts w:eastAsia="Calibri"/>
          <w:spacing w:val="-10"/>
          <w:szCs w:val="22"/>
          <w:lang w:eastAsia="en-US"/>
        </w:rPr>
        <w:t xml:space="preserve"> </w:t>
      </w:r>
      <w:r w:rsidRPr="0066416C">
        <w:rPr>
          <w:rFonts w:eastAsia="Calibri"/>
          <w:spacing w:val="-1"/>
          <w:szCs w:val="22"/>
          <w:lang w:eastAsia="en-US"/>
        </w:rPr>
        <w:t>аргументировать</w:t>
      </w:r>
      <w:r w:rsidRPr="0066416C">
        <w:rPr>
          <w:rFonts w:eastAsia="Calibri"/>
          <w:spacing w:val="-14"/>
          <w:szCs w:val="22"/>
          <w:lang w:eastAsia="en-US"/>
        </w:rPr>
        <w:t xml:space="preserve"> </w:t>
      </w:r>
      <w:r w:rsidRPr="0066416C">
        <w:rPr>
          <w:rFonts w:eastAsia="Calibri"/>
          <w:spacing w:val="-1"/>
          <w:szCs w:val="22"/>
          <w:lang w:eastAsia="en-US"/>
        </w:rPr>
        <w:t>её</w:t>
      </w:r>
      <w:r w:rsidRPr="0066416C">
        <w:rPr>
          <w:rFonts w:eastAsia="Calibri"/>
          <w:spacing w:val="-13"/>
          <w:szCs w:val="22"/>
          <w:lang w:eastAsia="en-US"/>
        </w:rPr>
        <w:t xml:space="preserve"> </w:t>
      </w:r>
      <w:r w:rsidRPr="0066416C">
        <w:rPr>
          <w:rFonts w:eastAsia="Calibri"/>
          <w:spacing w:val="-1"/>
          <w:szCs w:val="22"/>
          <w:lang w:eastAsia="en-US"/>
        </w:rPr>
        <w:t>актуальность;</w:t>
      </w:r>
    </w:p>
    <w:p w14:paraId="4BD346AA" w14:textId="77777777" w:rsidR="009747EE" w:rsidRPr="0066416C" w:rsidRDefault="009747EE" w:rsidP="00533A6D">
      <w:pPr>
        <w:widowControl w:val="0"/>
        <w:tabs>
          <w:tab w:val="left" w:pos="730"/>
          <w:tab w:val="left" w:pos="2708"/>
          <w:tab w:val="left" w:pos="4052"/>
          <w:tab w:val="left" w:pos="5644"/>
          <w:tab w:val="left" w:pos="6120"/>
          <w:tab w:val="left" w:pos="7032"/>
          <w:tab w:val="left" w:pos="8467"/>
        </w:tabs>
        <w:spacing w:line="242" w:lineRule="auto"/>
        <w:ind w:right="110"/>
        <w:rPr>
          <w:lang w:eastAsia="en-US"/>
        </w:rPr>
      </w:pPr>
      <w:r w:rsidRPr="0066416C">
        <w:rPr>
          <w:rFonts w:eastAsia="Calibri"/>
          <w:spacing w:val="-1"/>
          <w:szCs w:val="22"/>
          <w:lang w:eastAsia="en-US"/>
        </w:rPr>
        <w:t>самостоятельно</w:t>
      </w:r>
      <w:r w:rsidRPr="0066416C">
        <w:rPr>
          <w:rFonts w:eastAsia="Calibri"/>
          <w:spacing w:val="-1"/>
          <w:szCs w:val="22"/>
          <w:lang w:eastAsia="en-US"/>
        </w:rPr>
        <w:tab/>
        <w:t>проводить</w:t>
      </w:r>
      <w:r w:rsidRPr="0066416C">
        <w:rPr>
          <w:rFonts w:eastAsia="Calibri"/>
          <w:spacing w:val="-1"/>
          <w:szCs w:val="22"/>
          <w:lang w:eastAsia="en-US"/>
        </w:rPr>
        <w:tab/>
        <w:t>исследование</w:t>
      </w:r>
      <w:r w:rsidRPr="0066416C">
        <w:rPr>
          <w:rFonts w:eastAsia="Calibri"/>
          <w:spacing w:val="-1"/>
          <w:szCs w:val="22"/>
          <w:lang w:eastAsia="en-US"/>
        </w:rPr>
        <w:tab/>
      </w:r>
      <w:r w:rsidRPr="0066416C">
        <w:rPr>
          <w:rFonts w:eastAsia="Calibri"/>
          <w:szCs w:val="22"/>
          <w:lang w:eastAsia="en-US"/>
        </w:rPr>
        <w:t>на</w:t>
      </w:r>
      <w:r w:rsidRPr="0066416C">
        <w:rPr>
          <w:rFonts w:eastAsia="Calibri"/>
          <w:szCs w:val="22"/>
          <w:lang w:eastAsia="en-US"/>
        </w:rPr>
        <w:tab/>
        <w:t>основе</w:t>
      </w:r>
      <w:r w:rsidRPr="0066416C">
        <w:rPr>
          <w:rFonts w:eastAsia="Calibri"/>
          <w:szCs w:val="22"/>
          <w:lang w:eastAsia="en-US"/>
        </w:rPr>
        <w:tab/>
      </w:r>
      <w:r w:rsidRPr="0066416C">
        <w:rPr>
          <w:rFonts w:eastAsia="Calibri"/>
          <w:spacing w:val="-1"/>
          <w:szCs w:val="22"/>
          <w:lang w:eastAsia="en-US"/>
        </w:rPr>
        <w:t>применения</w:t>
      </w:r>
      <w:r w:rsidRPr="0066416C">
        <w:rPr>
          <w:rFonts w:eastAsia="Calibri"/>
          <w:spacing w:val="-1"/>
          <w:szCs w:val="22"/>
          <w:lang w:eastAsia="en-US"/>
        </w:rPr>
        <w:tab/>
      </w:r>
      <w:r w:rsidRPr="0066416C">
        <w:rPr>
          <w:rFonts w:eastAsia="Calibri"/>
          <w:w w:val="95"/>
          <w:szCs w:val="22"/>
          <w:lang w:eastAsia="en-US"/>
        </w:rPr>
        <w:t>методов</w:t>
      </w:r>
      <w:r w:rsidRPr="0066416C">
        <w:rPr>
          <w:rFonts w:eastAsia="Calibri"/>
          <w:spacing w:val="71"/>
          <w:w w:val="99"/>
          <w:szCs w:val="22"/>
          <w:lang w:eastAsia="en-US"/>
        </w:rPr>
        <w:t xml:space="preserve"> </w:t>
      </w:r>
      <w:r w:rsidRPr="0066416C">
        <w:rPr>
          <w:rFonts w:eastAsia="Calibri"/>
          <w:spacing w:val="-1"/>
          <w:szCs w:val="22"/>
          <w:lang w:eastAsia="en-US"/>
        </w:rPr>
        <w:t>наблюдения</w:t>
      </w:r>
      <w:r w:rsidRPr="0066416C">
        <w:rPr>
          <w:rFonts w:eastAsia="Calibri"/>
          <w:spacing w:val="-14"/>
          <w:szCs w:val="22"/>
          <w:lang w:eastAsia="en-US"/>
        </w:rPr>
        <w:t xml:space="preserve"> </w:t>
      </w:r>
      <w:r w:rsidRPr="0066416C">
        <w:rPr>
          <w:rFonts w:eastAsia="Calibri"/>
          <w:szCs w:val="22"/>
          <w:lang w:eastAsia="en-US"/>
        </w:rPr>
        <w:t>и</w:t>
      </w:r>
      <w:r w:rsidRPr="0066416C">
        <w:rPr>
          <w:rFonts w:eastAsia="Calibri"/>
          <w:spacing w:val="-12"/>
          <w:szCs w:val="22"/>
          <w:lang w:eastAsia="en-US"/>
        </w:rPr>
        <w:t xml:space="preserve"> </w:t>
      </w:r>
      <w:r w:rsidRPr="0066416C">
        <w:rPr>
          <w:rFonts w:eastAsia="Calibri"/>
          <w:spacing w:val="-1"/>
          <w:szCs w:val="22"/>
          <w:lang w:eastAsia="en-US"/>
        </w:rPr>
        <w:t>эксперимента;</w:t>
      </w:r>
    </w:p>
    <w:p w14:paraId="034ACA25" w14:textId="77777777" w:rsidR="009747EE" w:rsidRPr="0066416C" w:rsidRDefault="009747EE" w:rsidP="00533A6D">
      <w:pPr>
        <w:widowControl w:val="0"/>
        <w:tabs>
          <w:tab w:val="left" w:pos="730"/>
        </w:tabs>
        <w:spacing w:line="271" w:lineRule="exact"/>
        <w:jc w:val="both"/>
        <w:rPr>
          <w:lang w:eastAsia="en-US"/>
        </w:rPr>
      </w:pPr>
      <w:r w:rsidRPr="0066416C">
        <w:rPr>
          <w:rFonts w:eastAsia="Calibri"/>
          <w:szCs w:val="22"/>
          <w:lang w:eastAsia="en-US"/>
        </w:rPr>
        <w:t>выдвигать</w:t>
      </w:r>
      <w:r w:rsidRPr="0066416C">
        <w:rPr>
          <w:rFonts w:eastAsia="Calibri"/>
          <w:spacing w:val="-11"/>
          <w:szCs w:val="22"/>
          <w:lang w:eastAsia="en-US"/>
        </w:rPr>
        <w:t xml:space="preserve"> </w:t>
      </w:r>
      <w:r w:rsidRPr="0066416C">
        <w:rPr>
          <w:rFonts w:eastAsia="Calibri"/>
          <w:szCs w:val="22"/>
          <w:lang w:eastAsia="en-US"/>
        </w:rPr>
        <w:t>гипотезы</w:t>
      </w:r>
      <w:r w:rsidRPr="0066416C">
        <w:rPr>
          <w:rFonts w:eastAsia="Calibri"/>
          <w:spacing w:val="-12"/>
          <w:szCs w:val="22"/>
          <w:lang w:eastAsia="en-US"/>
        </w:rPr>
        <w:t xml:space="preserve"> </w:t>
      </w:r>
      <w:r w:rsidRPr="0066416C">
        <w:rPr>
          <w:rFonts w:eastAsia="Calibri"/>
          <w:szCs w:val="22"/>
          <w:lang w:eastAsia="en-US"/>
        </w:rPr>
        <w:t>о</w:t>
      </w:r>
      <w:r w:rsidRPr="0066416C">
        <w:rPr>
          <w:rFonts w:eastAsia="Calibri"/>
          <w:spacing w:val="-8"/>
          <w:szCs w:val="22"/>
          <w:lang w:eastAsia="en-US"/>
        </w:rPr>
        <w:t xml:space="preserve"> </w:t>
      </w:r>
      <w:r w:rsidRPr="0066416C">
        <w:rPr>
          <w:rFonts w:eastAsia="Calibri"/>
          <w:spacing w:val="-1"/>
          <w:szCs w:val="22"/>
          <w:lang w:eastAsia="en-US"/>
        </w:rPr>
        <w:t>связях</w:t>
      </w:r>
      <w:r w:rsidRPr="0066416C">
        <w:rPr>
          <w:rFonts w:eastAsia="Calibri"/>
          <w:spacing w:val="-9"/>
          <w:szCs w:val="22"/>
          <w:lang w:eastAsia="en-US"/>
        </w:rPr>
        <w:t xml:space="preserve"> </w:t>
      </w:r>
      <w:r w:rsidRPr="0066416C">
        <w:rPr>
          <w:rFonts w:eastAsia="Calibri"/>
          <w:szCs w:val="22"/>
          <w:lang w:eastAsia="en-US"/>
        </w:rPr>
        <w:t>и</w:t>
      </w:r>
      <w:r w:rsidRPr="0066416C">
        <w:rPr>
          <w:rFonts w:eastAsia="Calibri"/>
          <w:spacing w:val="-12"/>
          <w:szCs w:val="22"/>
          <w:lang w:eastAsia="en-US"/>
        </w:rPr>
        <w:t xml:space="preserve"> </w:t>
      </w:r>
      <w:r w:rsidRPr="0066416C">
        <w:rPr>
          <w:rFonts w:eastAsia="Calibri"/>
          <w:spacing w:val="-1"/>
          <w:szCs w:val="22"/>
          <w:lang w:eastAsia="en-US"/>
        </w:rPr>
        <w:t>закономерностях</w:t>
      </w:r>
      <w:r w:rsidRPr="0066416C">
        <w:rPr>
          <w:rFonts w:eastAsia="Calibri"/>
          <w:spacing w:val="-9"/>
          <w:szCs w:val="22"/>
          <w:lang w:eastAsia="en-US"/>
        </w:rPr>
        <w:t xml:space="preserve"> </w:t>
      </w:r>
      <w:r w:rsidRPr="0066416C">
        <w:rPr>
          <w:rFonts w:eastAsia="Calibri"/>
          <w:spacing w:val="-1"/>
          <w:szCs w:val="22"/>
          <w:lang w:eastAsia="en-US"/>
        </w:rPr>
        <w:t>событий,</w:t>
      </w:r>
      <w:r w:rsidRPr="0066416C">
        <w:rPr>
          <w:rFonts w:eastAsia="Calibri"/>
          <w:spacing w:val="-6"/>
          <w:szCs w:val="22"/>
          <w:lang w:eastAsia="en-US"/>
        </w:rPr>
        <w:t xml:space="preserve"> </w:t>
      </w:r>
      <w:r w:rsidRPr="0066416C">
        <w:rPr>
          <w:rFonts w:eastAsia="Calibri"/>
          <w:spacing w:val="-1"/>
          <w:szCs w:val="22"/>
          <w:lang w:eastAsia="en-US"/>
        </w:rPr>
        <w:t>процессов,</w:t>
      </w:r>
      <w:r w:rsidRPr="0066416C">
        <w:rPr>
          <w:rFonts w:eastAsia="Calibri"/>
          <w:spacing w:val="-6"/>
          <w:szCs w:val="22"/>
          <w:lang w:eastAsia="en-US"/>
        </w:rPr>
        <w:t xml:space="preserve"> </w:t>
      </w:r>
      <w:r w:rsidRPr="0066416C">
        <w:rPr>
          <w:rFonts w:eastAsia="Calibri"/>
          <w:spacing w:val="-1"/>
          <w:szCs w:val="22"/>
          <w:lang w:eastAsia="en-US"/>
        </w:rPr>
        <w:t>объектов;</w:t>
      </w:r>
    </w:p>
    <w:p w14:paraId="67398D82" w14:textId="77777777" w:rsidR="009747EE" w:rsidRPr="0066416C" w:rsidRDefault="009747EE" w:rsidP="00533A6D">
      <w:pPr>
        <w:widowControl w:val="0"/>
        <w:tabs>
          <w:tab w:val="left" w:pos="730"/>
        </w:tabs>
        <w:spacing w:before="2"/>
        <w:jc w:val="both"/>
        <w:rPr>
          <w:lang w:eastAsia="en-US"/>
        </w:rPr>
      </w:pPr>
      <w:r w:rsidRPr="0066416C">
        <w:rPr>
          <w:rFonts w:eastAsia="Calibri"/>
          <w:szCs w:val="22"/>
          <w:lang w:eastAsia="en-US"/>
        </w:rPr>
        <w:t>организовывать</w:t>
      </w:r>
      <w:r w:rsidRPr="0066416C">
        <w:rPr>
          <w:rFonts w:eastAsia="Calibri"/>
          <w:spacing w:val="-12"/>
          <w:szCs w:val="22"/>
          <w:lang w:eastAsia="en-US"/>
        </w:rPr>
        <w:t xml:space="preserve"> </w:t>
      </w:r>
      <w:r w:rsidRPr="0066416C">
        <w:rPr>
          <w:rFonts w:eastAsia="Calibri"/>
          <w:spacing w:val="-1"/>
          <w:szCs w:val="22"/>
          <w:lang w:eastAsia="en-US"/>
        </w:rPr>
        <w:t>исследование</w:t>
      </w:r>
      <w:r w:rsidRPr="0066416C">
        <w:rPr>
          <w:rFonts w:eastAsia="Calibri"/>
          <w:spacing w:val="-11"/>
          <w:szCs w:val="22"/>
          <w:lang w:eastAsia="en-US"/>
        </w:rPr>
        <w:t xml:space="preserve"> </w:t>
      </w:r>
      <w:r w:rsidRPr="0066416C">
        <w:rPr>
          <w:rFonts w:eastAsia="Calibri"/>
          <w:szCs w:val="22"/>
          <w:lang w:eastAsia="en-US"/>
        </w:rPr>
        <w:t>с</w:t>
      </w:r>
      <w:r w:rsidRPr="0066416C">
        <w:rPr>
          <w:rFonts w:eastAsia="Calibri"/>
          <w:spacing w:val="-10"/>
          <w:szCs w:val="22"/>
          <w:lang w:eastAsia="en-US"/>
        </w:rPr>
        <w:t xml:space="preserve"> </w:t>
      </w:r>
      <w:r w:rsidRPr="0066416C">
        <w:rPr>
          <w:rFonts w:eastAsia="Calibri"/>
          <w:szCs w:val="22"/>
          <w:lang w:eastAsia="en-US"/>
        </w:rPr>
        <w:t>целью</w:t>
      </w:r>
      <w:r w:rsidRPr="0066416C">
        <w:rPr>
          <w:rFonts w:eastAsia="Calibri"/>
          <w:spacing w:val="-15"/>
          <w:szCs w:val="22"/>
          <w:lang w:eastAsia="en-US"/>
        </w:rPr>
        <w:t xml:space="preserve"> </w:t>
      </w:r>
      <w:r w:rsidRPr="0066416C">
        <w:rPr>
          <w:rFonts w:eastAsia="Calibri"/>
          <w:spacing w:val="-1"/>
          <w:szCs w:val="22"/>
          <w:lang w:eastAsia="en-US"/>
        </w:rPr>
        <w:t>проверки</w:t>
      </w:r>
      <w:r w:rsidRPr="0066416C">
        <w:rPr>
          <w:rFonts w:eastAsia="Calibri"/>
          <w:spacing w:val="-9"/>
          <w:szCs w:val="22"/>
          <w:lang w:eastAsia="en-US"/>
        </w:rPr>
        <w:t xml:space="preserve"> </w:t>
      </w:r>
      <w:r w:rsidRPr="0066416C">
        <w:rPr>
          <w:rFonts w:eastAsia="Calibri"/>
          <w:szCs w:val="22"/>
          <w:lang w:eastAsia="en-US"/>
        </w:rPr>
        <w:t>гипотез;</w:t>
      </w:r>
    </w:p>
    <w:p w14:paraId="25F6AA8B" w14:textId="77777777" w:rsidR="009747EE" w:rsidRPr="0066416C" w:rsidRDefault="009747EE" w:rsidP="00533A6D">
      <w:pPr>
        <w:widowControl w:val="0"/>
        <w:tabs>
          <w:tab w:val="left" w:pos="730"/>
        </w:tabs>
        <w:spacing w:before="46" w:line="242" w:lineRule="auto"/>
        <w:ind w:right="124"/>
        <w:jc w:val="both"/>
        <w:rPr>
          <w:lang w:eastAsia="en-US"/>
        </w:rPr>
      </w:pPr>
      <w:r w:rsidRPr="0066416C">
        <w:rPr>
          <w:rFonts w:eastAsia="Calibri"/>
          <w:spacing w:val="-1"/>
          <w:szCs w:val="22"/>
          <w:lang w:eastAsia="en-US"/>
        </w:rPr>
        <w:t>делать</w:t>
      </w:r>
      <w:r w:rsidRPr="0066416C">
        <w:rPr>
          <w:rFonts w:eastAsia="Calibri"/>
          <w:spacing w:val="9"/>
          <w:szCs w:val="22"/>
          <w:lang w:eastAsia="en-US"/>
        </w:rPr>
        <w:t xml:space="preserve"> </w:t>
      </w:r>
      <w:r w:rsidRPr="0066416C">
        <w:rPr>
          <w:rFonts w:eastAsia="Calibri"/>
          <w:spacing w:val="-1"/>
          <w:szCs w:val="22"/>
          <w:lang w:eastAsia="en-US"/>
        </w:rPr>
        <w:t>умозаключения</w:t>
      </w:r>
      <w:r w:rsidRPr="0066416C">
        <w:rPr>
          <w:rFonts w:eastAsia="Calibri"/>
          <w:spacing w:val="13"/>
          <w:szCs w:val="22"/>
          <w:lang w:eastAsia="en-US"/>
        </w:rPr>
        <w:t xml:space="preserve"> </w:t>
      </w:r>
      <w:r w:rsidRPr="0066416C">
        <w:rPr>
          <w:rFonts w:eastAsia="Calibri"/>
          <w:spacing w:val="-1"/>
          <w:szCs w:val="22"/>
          <w:lang w:eastAsia="en-US"/>
        </w:rPr>
        <w:t>(индуктивное</w:t>
      </w:r>
      <w:r w:rsidRPr="0066416C">
        <w:rPr>
          <w:rFonts w:eastAsia="Calibri"/>
          <w:spacing w:val="9"/>
          <w:szCs w:val="22"/>
          <w:lang w:eastAsia="en-US"/>
        </w:rPr>
        <w:t xml:space="preserve"> </w:t>
      </w:r>
      <w:r w:rsidRPr="0066416C">
        <w:rPr>
          <w:rFonts w:eastAsia="Calibri"/>
          <w:szCs w:val="22"/>
          <w:lang w:eastAsia="en-US"/>
        </w:rPr>
        <w:t>и</w:t>
      </w:r>
      <w:r w:rsidRPr="0066416C">
        <w:rPr>
          <w:rFonts w:eastAsia="Calibri"/>
          <w:spacing w:val="14"/>
          <w:szCs w:val="22"/>
          <w:lang w:eastAsia="en-US"/>
        </w:rPr>
        <w:t xml:space="preserve"> </w:t>
      </w:r>
      <w:r w:rsidRPr="0066416C">
        <w:rPr>
          <w:rFonts w:eastAsia="Calibri"/>
          <w:spacing w:val="2"/>
          <w:szCs w:val="22"/>
          <w:lang w:eastAsia="en-US"/>
        </w:rPr>
        <w:t>по</w:t>
      </w:r>
      <w:r w:rsidRPr="0066416C">
        <w:rPr>
          <w:rFonts w:eastAsia="Calibri"/>
          <w:spacing w:val="9"/>
          <w:szCs w:val="22"/>
          <w:lang w:eastAsia="en-US"/>
        </w:rPr>
        <w:t xml:space="preserve"> </w:t>
      </w:r>
      <w:r w:rsidRPr="0066416C">
        <w:rPr>
          <w:rFonts w:eastAsia="Calibri"/>
          <w:szCs w:val="22"/>
          <w:lang w:eastAsia="en-US"/>
        </w:rPr>
        <w:t>аналогии)</w:t>
      </w:r>
      <w:r w:rsidRPr="0066416C">
        <w:rPr>
          <w:rFonts w:eastAsia="Calibri"/>
          <w:spacing w:val="10"/>
          <w:szCs w:val="22"/>
          <w:lang w:eastAsia="en-US"/>
        </w:rPr>
        <w:t xml:space="preserve"> </w:t>
      </w:r>
      <w:r w:rsidRPr="0066416C">
        <w:rPr>
          <w:rFonts w:eastAsia="Calibri"/>
          <w:szCs w:val="22"/>
          <w:lang w:eastAsia="en-US"/>
        </w:rPr>
        <w:t>и</w:t>
      </w:r>
      <w:r w:rsidRPr="0066416C">
        <w:rPr>
          <w:rFonts w:eastAsia="Calibri"/>
          <w:spacing w:val="9"/>
          <w:szCs w:val="22"/>
          <w:lang w:eastAsia="en-US"/>
        </w:rPr>
        <w:t xml:space="preserve"> </w:t>
      </w:r>
      <w:r w:rsidRPr="0066416C">
        <w:rPr>
          <w:rFonts w:eastAsia="Calibri"/>
          <w:spacing w:val="-1"/>
          <w:szCs w:val="22"/>
          <w:lang w:eastAsia="en-US"/>
        </w:rPr>
        <w:t>выводы</w:t>
      </w:r>
      <w:r w:rsidRPr="0066416C">
        <w:rPr>
          <w:rFonts w:eastAsia="Calibri"/>
          <w:spacing w:val="10"/>
          <w:szCs w:val="22"/>
          <w:lang w:eastAsia="en-US"/>
        </w:rPr>
        <w:t xml:space="preserve"> </w:t>
      </w:r>
      <w:r w:rsidRPr="0066416C">
        <w:rPr>
          <w:rFonts w:eastAsia="Calibri"/>
          <w:szCs w:val="22"/>
          <w:lang w:eastAsia="en-US"/>
        </w:rPr>
        <w:t>на</w:t>
      </w:r>
      <w:r w:rsidRPr="0066416C">
        <w:rPr>
          <w:rFonts w:eastAsia="Calibri"/>
          <w:spacing w:val="9"/>
          <w:szCs w:val="22"/>
          <w:lang w:eastAsia="en-US"/>
        </w:rPr>
        <w:t xml:space="preserve"> </w:t>
      </w:r>
      <w:r w:rsidRPr="0066416C">
        <w:rPr>
          <w:rFonts w:eastAsia="Calibri"/>
          <w:szCs w:val="22"/>
          <w:lang w:eastAsia="en-US"/>
        </w:rPr>
        <w:t>основе</w:t>
      </w:r>
      <w:r w:rsidRPr="0066416C">
        <w:rPr>
          <w:rFonts w:eastAsia="Calibri"/>
          <w:spacing w:val="45"/>
          <w:w w:val="99"/>
          <w:szCs w:val="22"/>
          <w:lang w:eastAsia="en-US"/>
        </w:rPr>
        <w:t xml:space="preserve"> </w:t>
      </w:r>
      <w:r w:rsidRPr="0066416C">
        <w:rPr>
          <w:rFonts w:eastAsia="Calibri"/>
          <w:spacing w:val="-1"/>
          <w:szCs w:val="22"/>
          <w:lang w:eastAsia="en-US"/>
        </w:rPr>
        <w:t>аргументации</w:t>
      </w:r>
      <w:r w:rsidRPr="0066416C">
        <w:rPr>
          <w:rFonts w:eastAsia="Calibri"/>
          <w:i/>
          <w:spacing w:val="-1"/>
          <w:szCs w:val="22"/>
          <w:lang w:eastAsia="en-US"/>
        </w:rPr>
        <w:t>.</w:t>
      </w:r>
    </w:p>
    <w:p w14:paraId="02F959B6" w14:textId="77777777" w:rsidR="009747EE" w:rsidRPr="0066416C" w:rsidRDefault="009747EE" w:rsidP="009747EE">
      <w:pPr>
        <w:widowControl w:val="0"/>
        <w:spacing w:before="18" w:line="260" w:lineRule="exact"/>
        <w:rPr>
          <w:rFonts w:ascii="Calibri" w:eastAsia="Calibri" w:hAnsi="Calibri"/>
          <w:sz w:val="26"/>
          <w:szCs w:val="26"/>
          <w:lang w:eastAsia="en-US"/>
        </w:rPr>
      </w:pPr>
    </w:p>
    <w:p w14:paraId="46688966" w14:textId="77777777" w:rsidR="00B25837" w:rsidRDefault="00B25837" w:rsidP="009747EE">
      <w:pPr>
        <w:widowControl w:val="0"/>
        <w:spacing w:line="272" w:lineRule="exact"/>
        <w:ind w:right="281"/>
        <w:outlineLvl w:val="1"/>
        <w:rPr>
          <w:b/>
          <w:bCs/>
          <w:lang w:eastAsia="en-US"/>
        </w:rPr>
      </w:pPr>
    </w:p>
    <w:p w14:paraId="32F34BF9" w14:textId="230D0AEA" w:rsidR="009747EE" w:rsidRPr="0066416C" w:rsidRDefault="009747EE" w:rsidP="009747EE">
      <w:pPr>
        <w:widowControl w:val="0"/>
        <w:spacing w:line="272" w:lineRule="exact"/>
        <w:ind w:right="281"/>
        <w:outlineLvl w:val="1"/>
        <w:rPr>
          <w:lang w:eastAsia="en-US"/>
        </w:rPr>
      </w:pPr>
      <w:r w:rsidRPr="0066416C">
        <w:rPr>
          <w:b/>
          <w:bCs/>
          <w:lang w:eastAsia="en-US"/>
        </w:rPr>
        <w:t>Коммуникативные</w:t>
      </w:r>
      <w:r w:rsidRPr="0066416C">
        <w:rPr>
          <w:b/>
          <w:bCs/>
          <w:spacing w:val="-30"/>
          <w:lang w:eastAsia="en-US"/>
        </w:rPr>
        <w:t xml:space="preserve"> </w:t>
      </w:r>
      <w:r w:rsidRPr="0066416C">
        <w:rPr>
          <w:b/>
          <w:bCs/>
          <w:lang w:eastAsia="en-US"/>
        </w:rPr>
        <w:t>УУД</w:t>
      </w:r>
    </w:p>
    <w:p w14:paraId="3AB6536C" w14:textId="77777777" w:rsidR="009747EE" w:rsidRPr="0066416C" w:rsidRDefault="009747EE" w:rsidP="009747EE">
      <w:pPr>
        <w:widowControl w:val="0"/>
        <w:spacing w:line="272" w:lineRule="exact"/>
        <w:ind w:right="281"/>
        <w:rPr>
          <w:lang w:eastAsia="en-US"/>
        </w:rPr>
      </w:pPr>
      <w:r w:rsidRPr="0066416C">
        <w:rPr>
          <w:spacing w:val="-1"/>
          <w:lang w:eastAsia="en-US"/>
        </w:rPr>
        <w:t>Выпускник</w:t>
      </w:r>
      <w:r w:rsidRPr="0066416C">
        <w:rPr>
          <w:spacing w:val="-21"/>
          <w:lang w:eastAsia="en-US"/>
        </w:rPr>
        <w:t xml:space="preserve"> </w:t>
      </w:r>
      <w:r w:rsidRPr="0066416C">
        <w:rPr>
          <w:spacing w:val="-1"/>
          <w:lang w:eastAsia="en-US"/>
        </w:rPr>
        <w:t>научится:</w:t>
      </w:r>
    </w:p>
    <w:p w14:paraId="7FAB170B" w14:textId="77777777" w:rsidR="009747EE" w:rsidRPr="0066416C" w:rsidRDefault="009747EE" w:rsidP="00533A6D">
      <w:pPr>
        <w:widowControl w:val="0"/>
        <w:tabs>
          <w:tab w:val="left" w:pos="735"/>
        </w:tabs>
        <w:spacing w:before="7" w:line="274" w:lineRule="exact"/>
        <w:ind w:right="124"/>
        <w:jc w:val="both"/>
        <w:rPr>
          <w:lang w:eastAsia="en-US"/>
        </w:rPr>
      </w:pPr>
      <w:r w:rsidRPr="0066416C">
        <w:rPr>
          <w:spacing w:val="-1"/>
          <w:lang w:eastAsia="en-US"/>
        </w:rPr>
        <w:t>учитывать</w:t>
      </w:r>
      <w:r w:rsidRPr="0066416C">
        <w:rPr>
          <w:spacing w:val="16"/>
          <w:lang w:eastAsia="en-US"/>
        </w:rPr>
        <w:t xml:space="preserve"> </w:t>
      </w:r>
      <w:r w:rsidRPr="0066416C">
        <w:rPr>
          <w:lang w:eastAsia="en-US"/>
        </w:rPr>
        <w:t>разные</w:t>
      </w:r>
      <w:r w:rsidRPr="0066416C">
        <w:rPr>
          <w:spacing w:val="15"/>
          <w:lang w:eastAsia="en-US"/>
        </w:rPr>
        <w:t xml:space="preserve"> </w:t>
      </w:r>
      <w:r w:rsidRPr="0066416C">
        <w:rPr>
          <w:spacing w:val="-1"/>
          <w:lang w:eastAsia="en-US"/>
        </w:rPr>
        <w:t>мнения</w:t>
      </w:r>
      <w:r w:rsidRPr="0066416C">
        <w:rPr>
          <w:spacing w:val="16"/>
          <w:lang w:eastAsia="en-US"/>
        </w:rPr>
        <w:t xml:space="preserve"> </w:t>
      </w:r>
      <w:r w:rsidRPr="0066416C">
        <w:rPr>
          <w:lang w:eastAsia="en-US"/>
        </w:rPr>
        <w:t>и</w:t>
      </w:r>
      <w:r w:rsidRPr="0066416C">
        <w:rPr>
          <w:spacing w:val="13"/>
          <w:lang w:eastAsia="en-US"/>
        </w:rPr>
        <w:t xml:space="preserve"> </w:t>
      </w:r>
      <w:r w:rsidRPr="0066416C">
        <w:rPr>
          <w:spacing w:val="-1"/>
          <w:lang w:eastAsia="en-US"/>
        </w:rPr>
        <w:t>стремиться</w:t>
      </w:r>
      <w:r w:rsidRPr="0066416C">
        <w:rPr>
          <w:spacing w:val="15"/>
          <w:lang w:eastAsia="en-US"/>
        </w:rPr>
        <w:t xml:space="preserve"> </w:t>
      </w:r>
      <w:r w:rsidRPr="0066416C">
        <w:rPr>
          <w:lang w:eastAsia="en-US"/>
        </w:rPr>
        <w:t>к</w:t>
      </w:r>
      <w:r w:rsidRPr="0066416C">
        <w:rPr>
          <w:spacing w:val="10"/>
          <w:lang w:eastAsia="en-US"/>
        </w:rPr>
        <w:t xml:space="preserve"> </w:t>
      </w:r>
      <w:r w:rsidRPr="0066416C">
        <w:rPr>
          <w:lang w:eastAsia="en-US"/>
        </w:rPr>
        <w:t>координации</w:t>
      </w:r>
      <w:r w:rsidRPr="0066416C">
        <w:rPr>
          <w:spacing w:val="12"/>
          <w:lang w:eastAsia="en-US"/>
        </w:rPr>
        <w:t xml:space="preserve"> </w:t>
      </w:r>
      <w:r w:rsidRPr="0066416C">
        <w:rPr>
          <w:spacing w:val="-1"/>
          <w:lang w:eastAsia="en-US"/>
        </w:rPr>
        <w:t>различных</w:t>
      </w:r>
      <w:r w:rsidRPr="0066416C">
        <w:rPr>
          <w:spacing w:val="12"/>
          <w:lang w:eastAsia="en-US"/>
        </w:rPr>
        <w:t xml:space="preserve"> </w:t>
      </w:r>
      <w:r w:rsidRPr="0066416C">
        <w:rPr>
          <w:lang w:eastAsia="en-US"/>
        </w:rPr>
        <w:t>позиций</w:t>
      </w:r>
      <w:r w:rsidRPr="0066416C">
        <w:rPr>
          <w:spacing w:val="13"/>
          <w:lang w:eastAsia="en-US"/>
        </w:rPr>
        <w:t xml:space="preserve"> </w:t>
      </w:r>
      <w:r w:rsidRPr="0066416C">
        <w:rPr>
          <w:lang w:eastAsia="en-US"/>
        </w:rPr>
        <w:t>в</w:t>
      </w:r>
      <w:r w:rsidRPr="0066416C">
        <w:rPr>
          <w:spacing w:val="58"/>
          <w:w w:val="99"/>
          <w:lang w:eastAsia="en-US"/>
        </w:rPr>
        <w:t xml:space="preserve"> </w:t>
      </w:r>
      <w:r w:rsidRPr="0066416C">
        <w:rPr>
          <w:spacing w:val="-1"/>
          <w:lang w:eastAsia="en-US"/>
        </w:rPr>
        <w:t>сотрудничестве;</w:t>
      </w:r>
    </w:p>
    <w:p w14:paraId="61A005C4" w14:textId="77777777" w:rsidR="009747EE" w:rsidRPr="0066416C" w:rsidRDefault="009747EE" w:rsidP="00533A6D">
      <w:pPr>
        <w:widowControl w:val="0"/>
        <w:tabs>
          <w:tab w:val="left" w:pos="730"/>
        </w:tabs>
        <w:ind w:right="119"/>
        <w:jc w:val="both"/>
        <w:rPr>
          <w:lang w:eastAsia="en-US"/>
        </w:rPr>
      </w:pPr>
      <w:r w:rsidRPr="0066416C">
        <w:rPr>
          <w:spacing w:val="-1"/>
          <w:lang w:eastAsia="en-US"/>
        </w:rPr>
        <w:t>формулировать</w:t>
      </w:r>
      <w:r w:rsidRPr="0066416C">
        <w:rPr>
          <w:spacing w:val="35"/>
          <w:lang w:eastAsia="en-US"/>
        </w:rPr>
        <w:t xml:space="preserve"> </w:t>
      </w:r>
      <w:r w:rsidRPr="0066416C">
        <w:rPr>
          <w:spacing w:val="-1"/>
          <w:lang w:eastAsia="en-US"/>
        </w:rPr>
        <w:t>собственное</w:t>
      </w:r>
      <w:r w:rsidRPr="0066416C">
        <w:rPr>
          <w:spacing w:val="34"/>
          <w:lang w:eastAsia="en-US"/>
        </w:rPr>
        <w:t xml:space="preserve"> </w:t>
      </w:r>
      <w:r w:rsidRPr="0066416C">
        <w:rPr>
          <w:spacing w:val="-1"/>
          <w:lang w:eastAsia="en-US"/>
        </w:rPr>
        <w:t>мнение</w:t>
      </w:r>
      <w:r w:rsidRPr="0066416C">
        <w:rPr>
          <w:spacing w:val="34"/>
          <w:lang w:eastAsia="en-US"/>
        </w:rPr>
        <w:t xml:space="preserve"> </w:t>
      </w:r>
      <w:r w:rsidRPr="0066416C">
        <w:rPr>
          <w:lang w:eastAsia="en-US"/>
        </w:rPr>
        <w:t>и</w:t>
      </w:r>
      <w:r w:rsidRPr="0066416C">
        <w:rPr>
          <w:spacing w:val="35"/>
          <w:lang w:eastAsia="en-US"/>
        </w:rPr>
        <w:t xml:space="preserve"> </w:t>
      </w:r>
      <w:r w:rsidRPr="0066416C">
        <w:rPr>
          <w:spacing w:val="-1"/>
          <w:lang w:eastAsia="en-US"/>
        </w:rPr>
        <w:t>позицию,</w:t>
      </w:r>
      <w:r w:rsidRPr="0066416C">
        <w:rPr>
          <w:spacing w:val="37"/>
          <w:lang w:eastAsia="en-US"/>
        </w:rPr>
        <w:t xml:space="preserve"> </w:t>
      </w:r>
      <w:r w:rsidRPr="0066416C">
        <w:rPr>
          <w:spacing w:val="-1"/>
          <w:lang w:eastAsia="en-US"/>
        </w:rPr>
        <w:t>аргументировать</w:t>
      </w:r>
      <w:r w:rsidRPr="0066416C">
        <w:rPr>
          <w:spacing w:val="36"/>
          <w:lang w:eastAsia="en-US"/>
        </w:rPr>
        <w:t xml:space="preserve"> </w:t>
      </w:r>
      <w:r w:rsidRPr="0066416C">
        <w:rPr>
          <w:lang w:eastAsia="en-US"/>
        </w:rPr>
        <w:t>и</w:t>
      </w:r>
      <w:r w:rsidRPr="0066416C">
        <w:rPr>
          <w:spacing w:val="80"/>
          <w:w w:val="99"/>
          <w:lang w:eastAsia="en-US"/>
        </w:rPr>
        <w:t xml:space="preserve"> </w:t>
      </w:r>
      <w:r w:rsidRPr="0066416C">
        <w:rPr>
          <w:spacing w:val="-1"/>
          <w:lang w:eastAsia="en-US"/>
        </w:rPr>
        <w:t>координировать</w:t>
      </w:r>
      <w:r w:rsidRPr="0066416C">
        <w:rPr>
          <w:spacing w:val="14"/>
          <w:lang w:eastAsia="en-US"/>
        </w:rPr>
        <w:t xml:space="preserve"> </w:t>
      </w:r>
      <w:r w:rsidRPr="0066416C">
        <w:rPr>
          <w:spacing w:val="-1"/>
          <w:lang w:eastAsia="en-US"/>
        </w:rPr>
        <w:t>её</w:t>
      </w:r>
      <w:r w:rsidRPr="0066416C">
        <w:rPr>
          <w:spacing w:val="13"/>
          <w:lang w:eastAsia="en-US"/>
        </w:rPr>
        <w:t xml:space="preserve"> </w:t>
      </w:r>
      <w:r w:rsidRPr="0066416C">
        <w:rPr>
          <w:lang w:eastAsia="en-US"/>
        </w:rPr>
        <w:t>с</w:t>
      </w:r>
      <w:r w:rsidRPr="0066416C">
        <w:rPr>
          <w:spacing w:val="12"/>
          <w:lang w:eastAsia="en-US"/>
        </w:rPr>
        <w:t xml:space="preserve"> </w:t>
      </w:r>
      <w:r w:rsidRPr="0066416C">
        <w:rPr>
          <w:spacing w:val="-1"/>
          <w:lang w:eastAsia="en-US"/>
        </w:rPr>
        <w:t>позициями</w:t>
      </w:r>
      <w:r w:rsidRPr="0066416C">
        <w:rPr>
          <w:spacing w:val="11"/>
          <w:lang w:eastAsia="en-US"/>
        </w:rPr>
        <w:t xml:space="preserve"> </w:t>
      </w:r>
      <w:r w:rsidRPr="0066416C">
        <w:rPr>
          <w:spacing w:val="-1"/>
          <w:lang w:eastAsia="en-US"/>
        </w:rPr>
        <w:t>партнёров</w:t>
      </w:r>
      <w:r w:rsidRPr="0066416C">
        <w:rPr>
          <w:spacing w:val="11"/>
          <w:lang w:eastAsia="en-US"/>
        </w:rPr>
        <w:t xml:space="preserve"> </w:t>
      </w:r>
      <w:r w:rsidRPr="0066416C">
        <w:rPr>
          <w:lang w:eastAsia="en-US"/>
        </w:rPr>
        <w:t>в</w:t>
      </w:r>
      <w:r w:rsidRPr="0066416C">
        <w:rPr>
          <w:spacing w:val="15"/>
          <w:lang w:eastAsia="en-US"/>
        </w:rPr>
        <w:t xml:space="preserve"> </w:t>
      </w:r>
      <w:r w:rsidRPr="0066416C">
        <w:rPr>
          <w:spacing w:val="-1"/>
          <w:lang w:eastAsia="en-US"/>
        </w:rPr>
        <w:t>сотрудничестве</w:t>
      </w:r>
      <w:r w:rsidRPr="0066416C">
        <w:rPr>
          <w:spacing w:val="13"/>
          <w:lang w:eastAsia="en-US"/>
        </w:rPr>
        <w:t xml:space="preserve"> </w:t>
      </w:r>
      <w:r w:rsidRPr="0066416C">
        <w:rPr>
          <w:lang w:eastAsia="en-US"/>
        </w:rPr>
        <w:t>при</w:t>
      </w:r>
      <w:r w:rsidRPr="0066416C">
        <w:rPr>
          <w:spacing w:val="14"/>
          <w:lang w:eastAsia="en-US"/>
        </w:rPr>
        <w:t xml:space="preserve"> </w:t>
      </w:r>
      <w:r w:rsidRPr="0066416C">
        <w:rPr>
          <w:spacing w:val="-1"/>
          <w:lang w:eastAsia="en-US"/>
        </w:rPr>
        <w:t>выработке</w:t>
      </w:r>
      <w:r w:rsidRPr="0066416C">
        <w:rPr>
          <w:spacing w:val="13"/>
          <w:lang w:eastAsia="en-US"/>
        </w:rPr>
        <w:t xml:space="preserve"> </w:t>
      </w:r>
      <w:r w:rsidRPr="0066416C">
        <w:rPr>
          <w:spacing w:val="-1"/>
          <w:lang w:eastAsia="en-US"/>
        </w:rPr>
        <w:t>общего</w:t>
      </w:r>
      <w:r w:rsidRPr="0066416C">
        <w:rPr>
          <w:spacing w:val="64"/>
          <w:w w:val="99"/>
          <w:lang w:eastAsia="en-US"/>
        </w:rPr>
        <w:t xml:space="preserve"> </w:t>
      </w:r>
      <w:r w:rsidRPr="0066416C">
        <w:rPr>
          <w:lang w:eastAsia="en-US"/>
        </w:rPr>
        <w:t>решения</w:t>
      </w:r>
      <w:r w:rsidRPr="0066416C">
        <w:rPr>
          <w:spacing w:val="-15"/>
          <w:lang w:eastAsia="en-US"/>
        </w:rPr>
        <w:t xml:space="preserve"> </w:t>
      </w:r>
      <w:r w:rsidRPr="0066416C">
        <w:rPr>
          <w:lang w:eastAsia="en-US"/>
        </w:rPr>
        <w:t>в</w:t>
      </w:r>
      <w:r w:rsidRPr="0066416C">
        <w:rPr>
          <w:spacing w:val="-8"/>
          <w:lang w:eastAsia="en-US"/>
        </w:rPr>
        <w:t xml:space="preserve"> </w:t>
      </w:r>
      <w:r w:rsidRPr="0066416C">
        <w:rPr>
          <w:spacing w:val="-1"/>
          <w:lang w:eastAsia="en-US"/>
        </w:rPr>
        <w:t>совместной</w:t>
      </w:r>
      <w:r w:rsidRPr="0066416C">
        <w:rPr>
          <w:spacing w:val="-10"/>
          <w:lang w:eastAsia="en-US"/>
        </w:rPr>
        <w:t xml:space="preserve"> </w:t>
      </w:r>
      <w:r w:rsidRPr="0066416C">
        <w:rPr>
          <w:spacing w:val="-1"/>
          <w:lang w:eastAsia="en-US"/>
        </w:rPr>
        <w:t>деятельности;</w:t>
      </w:r>
    </w:p>
    <w:p w14:paraId="530A2B4F" w14:textId="77777777" w:rsidR="009747EE" w:rsidRPr="0066416C" w:rsidRDefault="009747EE" w:rsidP="00533A6D">
      <w:pPr>
        <w:widowControl w:val="0"/>
        <w:tabs>
          <w:tab w:val="left" w:pos="735"/>
        </w:tabs>
        <w:spacing w:line="242" w:lineRule="auto"/>
        <w:ind w:right="117"/>
        <w:jc w:val="both"/>
        <w:rPr>
          <w:lang w:eastAsia="en-US"/>
        </w:rPr>
      </w:pPr>
      <w:r w:rsidRPr="0066416C">
        <w:rPr>
          <w:spacing w:val="-1"/>
          <w:lang w:eastAsia="en-US"/>
        </w:rPr>
        <w:lastRenderedPageBreak/>
        <w:t>устанавливать</w:t>
      </w:r>
      <w:r w:rsidRPr="0066416C">
        <w:rPr>
          <w:spacing w:val="-4"/>
          <w:lang w:eastAsia="en-US"/>
        </w:rPr>
        <w:t xml:space="preserve"> </w:t>
      </w:r>
      <w:r w:rsidRPr="0066416C">
        <w:rPr>
          <w:lang w:eastAsia="en-US"/>
        </w:rPr>
        <w:t>и</w:t>
      </w:r>
      <w:r w:rsidRPr="0066416C">
        <w:rPr>
          <w:spacing w:val="-4"/>
          <w:lang w:eastAsia="en-US"/>
        </w:rPr>
        <w:t xml:space="preserve"> </w:t>
      </w:r>
      <w:r w:rsidRPr="0066416C">
        <w:rPr>
          <w:spacing w:val="-1"/>
          <w:lang w:eastAsia="en-US"/>
        </w:rPr>
        <w:t>сравнивать</w:t>
      </w:r>
      <w:r w:rsidRPr="0066416C">
        <w:rPr>
          <w:spacing w:val="-8"/>
          <w:lang w:eastAsia="en-US"/>
        </w:rPr>
        <w:t xml:space="preserve"> </w:t>
      </w:r>
      <w:r w:rsidRPr="0066416C">
        <w:rPr>
          <w:lang w:eastAsia="en-US"/>
        </w:rPr>
        <w:t>разные</w:t>
      </w:r>
      <w:r w:rsidRPr="0066416C">
        <w:rPr>
          <w:spacing w:val="-10"/>
          <w:lang w:eastAsia="en-US"/>
        </w:rPr>
        <w:t xml:space="preserve"> </w:t>
      </w:r>
      <w:r w:rsidRPr="0066416C">
        <w:rPr>
          <w:spacing w:val="-1"/>
          <w:lang w:eastAsia="en-US"/>
        </w:rPr>
        <w:t>точки</w:t>
      </w:r>
      <w:r w:rsidRPr="0066416C">
        <w:rPr>
          <w:spacing w:val="-4"/>
          <w:lang w:eastAsia="en-US"/>
        </w:rPr>
        <w:t xml:space="preserve"> </w:t>
      </w:r>
      <w:r w:rsidRPr="0066416C">
        <w:rPr>
          <w:spacing w:val="-1"/>
          <w:lang w:eastAsia="en-US"/>
        </w:rPr>
        <w:t>зрения,</w:t>
      </w:r>
      <w:r w:rsidRPr="0066416C">
        <w:rPr>
          <w:spacing w:val="-7"/>
          <w:lang w:eastAsia="en-US"/>
        </w:rPr>
        <w:t xml:space="preserve"> </w:t>
      </w:r>
      <w:r w:rsidRPr="0066416C">
        <w:rPr>
          <w:lang w:eastAsia="en-US"/>
        </w:rPr>
        <w:t>прежде</w:t>
      </w:r>
      <w:r w:rsidRPr="0066416C">
        <w:rPr>
          <w:spacing w:val="-5"/>
          <w:lang w:eastAsia="en-US"/>
        </w:rPr>
        <w:t xml:space="preserve"> </w:t>
      </w:r>
      <w:r w:rsidRPr="0066416C">
        <w:rPr>
          <w:spacing w:val="-1"/>
          <w:lang w:eastAsia="en-US"/>
        </w:rPr>
        <w:t>чем</w:t>
      </w:r>
      <w:r w:rsidRPr="0066416C">
        <w:rPr>
          <w:spacing w:val="-3"/>
          <w:lang w:eastAsia="en-US"/>
        </w:rPr>
        <w:t xml:space="preserve"> </w:t>
      </w:r>
      <w:r w:rsidRPr="0066416C">
        <w:rPr>
          <w:spacing w:val="-1"/>
          <w:lang w:eastAsia="en-US"/>
        </w:rPr>
        <w:t>принимать</w:t>
      </w:r>
      <w:r w:rsidRPr="0066416C">
        <w:rPr>
          <w:spacing w:val="-4"/>
          <w:lang w:eastAsia="en-US"/>
        </w:rPr>
        <w:t xml:space="preserve"> </w:t>
      </w:r>
      <w:r w:rsidRPr="0066416C">
        <w:rPr>
          <w:spacing w:val="-1"/>
          <w:lang w:eastAsia="en-US"/>
        </w:rPr>
        <w:t>решения</w:t>
      </w:r>
      <w:r w:rsidRPr="0066416C">
        <w:rPr>
          <w:spacing w:val="-5"/>
          <w:lang w:eastAsia="en-US"/>
        </w:rPr>
        <w:t xml:space="preserve"> </w:t>
      </w:r>
      <w:r w:rsidRPr="0066416C">
        <w:rPr>
          <w:lang w:eastAsia="en-US"/>
        </w:rPr>
        <w:t>и</w:t>
      </w:r>
      <w:r w:rsidRPr="0066416C">
        <w:rPr>
          <w:spacing w:val="51"/>
          <w:w w:val="99"/>
          <w:lang w:eastAsia="en-US"/>
        </w:rPr>
        <w:t xml:space="preserve"> </w:t>
      </w:r>
      <w:r w:rsidRPr="0066416C">
        <w:rPr>
          <w:spacing w:val="-1"/>
          <w:lang w:eastAsia="en-US"/>
        </w:rPr>
        <w:t>делать</w:t>
      </w:r>
      <w:r w:rsidRPr="0066416C">
        <w:rPr>
          <w:spacing w:val="-11"/>
          <w:lang w:eastAsia="en-US"/>
        </w:rPr>
        <w:t xml:space="preserve"> </w:t>
      </w:r>
      <w:r w:rsidRPr="0066416C">
        <w:rPr>
          <w:lang w:eastAsia="en-US"/>
        </w:rPr>
        <w:t>выбор;</w:t>
      </w:r>
    </w:p>
    <w:p w14:paraId="482C603F" w14:textId="77777777" w:rsidR="009747EE" w:rsidRPr="0066416C" w:rsidRDefault="009747EE" w:rsidP="00533A6D">
      <w:pPr>
        <w:widowControl w:val="0"/>
        <w:tabs>
          <w:tab w:val="left" w:pos="730"/>
        </w:tabs>
        <w:spacing w:line="242" w:lineRule="auto"/>
        <w:ind w:right="120"/>
        <w:jc w:val="both"/>
        <w:rPr>
          <w:lang w:eastAsia="en-US"/>
        </w:rPr>
      </w:pPr>
      <w:r w:rsidRPr="0066416C">
        <w:rPr>
          <w:spacing w:val="-1"/>
          <w:lang w:eastAsia="en-US"/>
        </w:rPr>
        <w:t>аргументировать</w:t>
      </w:r>
      <w:r w:rsidRPr="0066416C">
        <w:rPr>
          <w:spacing w:val="21"/>
          <w:lang w:eastAsia="en-US"/>
        </w:rPr>
        <w:t xml:space="preserve"> </w:t>
      </w:r>
      <w:r w:rsidRPr="0066416C">
        <w:rPr>
          <w:lang w:eastAsia="en-US"/>
        </w:rPr>
        <w:t>свою</w:t>
      </w:r>
      <w:r w:rsidRPr="0066416C">
        <w:rPr>
          <w:spacing w:val="20"/>
          <w:lang w:eastAsia="en-US"/>
        </w:rPr>
        <w:t xml:space="preserve"> </w:t>
      </w:r>
      <w:r w:rsidRPr="0066416C">
        <w:rPr>
          <w:lang w:eastAsia="en-US"/>
        </w:rPr>
        <w:t>точку</w:t>
      </w:r>
      <w:r w:rsidRPr="0066416C">
        <w:rPr>
          <w:spacing w:val="12"/>
          <w:lang w:eastAsia="en-US"/>
        </w:rPr>
        <w:t xml:space="preserve"> </w:t>
      </w:r>
      <w:r w:rsidRPr="0066416C">
        <w:rPr>
          <w:lang w:eastAsia="en-US"/>
        </w:rPr>
        <w:t>зрения,</w:t>
      </w:r>
      <w:r w:rsidRPr="0066416C">
        <w:rPr>
          <w:spacing w:val="23"/>
          <w:lang w:eastAsia="en-US"/>
        </w:rPr>
        <w:t xml:space="preserve"> </w:t>
      </w:r>
      <w:r w:rsidRPr="0066416C">
        <w:rPr>
          <w:lang w:eastAsia="en-US"/>
        </w:rPr>
        <w:t>спорить</w:t>
      </w:r>
      <w:r w:rsidRPr="0066416C">
        <w:rPr>
          <w:spacing w:val="22"/>
          <w:lang w:eastAsia="en-US"/>
        </w:rPr>
        <w:t xml:space="preserve"> </w:t>
      </w:r>
      <w:r w:rsidRPr="0066416C">
        <w:rPr>
          <w:lang w:eastAsia="en-US"/>
        </w:rPr>
        <w:t>и</w:t>
      </w:r>
      <w:r w:rsidRPr="0066416C">
        <w:rPr>
          <w:spacing w:val="17"/>
          <w:lang w:eastAsia="en-US"/>
        </w:rPr>
        <w:t xml:space="preserve"> </w:t>
      </w:r>
      <w:r w:rsidRPr="0066416C">
        <w:rPr>
          <w:spacing w:val="-1"/>
          <w:lang w:eastAsia="en-US"/>
        </w:rPr>
        <w:t>отстаивать</w:t>
      </w:r>
      <w:r w:rsidRPr="0066416C">
        <w:rPr>
          <w:spacing w:val="22"/>
          <w:lang w:eastAsia="en-US"/>
        </w:rPr>
        <w:t xml:space="preserve"> </w:t>
      </w:r>
      <w:r w:rsidRPr="0066416C">
        <w:rPr>
          <w:lang w:eastAsia="en-US"/>
        </w:rPr>
        <w:t>свою</w:t>
      </w:r>
      <w:r w:rsidRPr="0066416C">
        <w:rPr>
          <w:spacing w:val="19"/>
          <w:lang w:eastAsia="en-US"/>
        </w:rPr>
        <w:t xml:space="preserve"> </w:t>
      </w:r>
      <w:r w:rsidRPr="0066416C">
        <w:rPr>
          <w:spacing w:val="-1"/>
          <w:lang w:eastAsia="en-US"/>
        </w:rPr>
        <w:t>позицию</w:t>
      </w:r>
      <w:r w:rsidRPr="0066416C">
        <w:rPr>
          <w:spacing w:val="20"/>
          <w:lang w:eastAsia="en-US"/>
        </w:rPr>
        <w:t xml:space="preserve"> </w:t>
      </w:r>
      <w:r w:rsidRPr="0066416C">
        <w:rPr>
          <w:lang w:eastAsia="en-US"/>
        </w:rPr>
        <w:t>не</w:t>
      </w:r>
      <w:r w:rsidRPr="0066416C">
        <w:rPr>
          <w:spacing w:val="66"/>
          <w:w w:val="99"/>
          <w:lang w:eastAsia="en-US"/>
        </w:rPr>
        <w:t xml:space="preserve"> </w:t>
      </w:r>
      <w:r w:rsidRPr="0066416C">
        <w:rPr>
          <w:spacing w:val="-1"/>
          <w:lang w:eastAsia="en-US"/>
        </w:rPr>
        <w:t>враждебным</w:t>
      </w:r>
      <w:r w:rsidRPr="0066416C">
        <w:rPr>
          <w:spacing w:val="-10"/>
          <w:lang w:eastAsia="en-US"/>
        </w:rPr>
        <w:t xml:space="preserve"> </w:t>
      </w:r>
      <w:r w:rsidRPr="0066416C">
        <w:rPr>
          <w:spacing w:val="-1"/>
          <w:lang w:eastAsia="en-US"/>
        </w:rPr>
        <w:t>для</w:t>
      </w:r>
      <w:r w:rsidRPr="0066416C">
        <w:rPr>
          <w:spacing w:val="-15"/>
          <w:lang w:eastAsia="en-US"/>
        </w:rPr>
        <w:t xml:space="preserve"> </w:t>
      </w:r>
      <w:r w:rsidRPr="0066416C">
        <w:rPr>
          <w:spacing w:val="-1"/>
          <w:lang w:eastAsia="en-US"/>
        </w:rPr>
        <w:t>оппонентов</w:t>
      </w:r>
      <w:r w:rsidRPr="0066416C">
        <w:rPr>
          <w:spacing w:val="-13"/>
          <w:lang w:eastAsia="en-US"/>
        </w:rPr>
        <w:t xml:space="preserve"> </w:t>
      </w:r>
      <w:r w:rsidRPr="0066416C">
        <w:rPr>
          <w:lang w:eastAsia="en-US"/>
        </w:rPr>
        <w:t>образом;</w:t>
      </w:r>
    </w:p>
    <w:p w14:paraId="697535F6" w14:textId="77777777" w:rsidR="009747EE" w:rsidRPr="0066416C" w:rsidRDefault="009747EE" w:rsidP="00533A6D">
      <w:pPr>
        <w:widowControl w:val="0"/>
        <w:tabs>
          <w:tab w:val="left" w:pos="730"/>
        </w:tabs>
        <w:spacing w:line="242" w:lineRule="auto"/>
        <w:ind w:right="122"/>
        <w:jc w:val="both"/>
        <w:rPr>
          <w:lang w:eastAsia="en-US"/>
        </w:rPr>
      </w:pPr>
      <w:r w:rsidRPr="0066416C">
        <w:rPr>
          <w:spacing w:val="-1"/>
          <w:lang w:eastAsia="en-US"/>
        </w:rPr>
        <w:t>задавать</w:t>
      </w:r>
      <w:r w:rsidRPr="0066416C">
        <w:rPr>
          <w:spacing w:val="19"/>
          <w:lang w:eastAsia="en-US"/>
        </w:rPr>
        <w:t xml:space="preserve"> </w:t>
      </w:r>
      <w:r w:rsidRPr="0066416C">
        <w:rPr>
          <w:lang w:eastAsia="en-US"/>
        </w:rPr>
        <w:t>вопросы,</w:t>
      </w:r>
      <w:r w:rsidRPr="0066416C">
        <w:rPr>
          <w:spacing w:val="16"/>
          <w:lang w:eastAsia="en-US"/>
        </w:rPr>
        <w:t xml:space="preserve"> </w:t>
      </w:r>
      <w:r w:rsidRPr="0066416C">
        <w:rPr>
          <w:spacing w:val="-1"/>
          <w:lang w:eastAsia="en-US"/>
        </w:rPr>
        <w:t>необходимые</w:t>
      </w:r>
      <w:r w:rsidRPr="0066416C">
        <w:rPr>
          <w:spacing w:val="19"/>
          <w:lang w:eastAsia="en-US"/>
        </w:rPr>
        <w:t xml:space="preserve"> </w:t>
      </w:r>
      <w:r w:rsidRPr="0066416C">
        <w:rPr>
          <w:spacing w:val="-1"/>
          <w:lang w:eastAsia="en-US"/>
        </w:rPr>
        <w:t>для</w:t>
      </w:r>
      <w:r w:rsidRPr="0066416C">
        <w:rPr>
          <w:spacing w:val="18"/>
          <w:lang w:eastAsia="en-US"/>
        </w:rPr>
        <w:t xml:space="preserve"> </w:t>
      </w:r>
      <w:r w:rsidRPr="0066416C">
        <w:rPr>
          <w:spacing w:val="-1"/>
          <w:lang w:eastAsia="en-US"/>
        </w:rPr>
        <w:t>организации</w:t>
      </w:r>
      <w:r w:rsidRPr="0066416C">
        <w:rPr>
          <w:spacing w:val="20"/>
          <w:lang w:eastAsia="en-US"/>
        </w:rPr>
        <w:t xml:space="preserve"> </w:t>
      </w:r>
      <w:r w:rsidRPr="0066416C">
        <w:rPr>
          <w:spacing w:val="-1"/>
          <w:lang w:eastAsia="en-US"/>
        </w:rPr>
        <w:t>собственной</w:t>
      </w:r>
      <w:r w:rsidRPr="0066416C">
        <w:rPr>
          <w:spacing w:val="19"/>
          <w:lang w:eastAsia="en-US"/>
        </w:rPr>
        <w:t xml:space="preserve"> </w:t>
      </w:r>
      <w:r w:rsidRPr="0066416C">
        <w:rPr>
          <w:spacing w:val="-1"/>
          <w:lang w:eastAsia="en-US"/>
        </w:rPr>
        <w:t>деятельности</w:t>
      </w:r>
      <w:r w:rsidRPr="0066416C">
        <w:rPr>
          <w:spacing w:val="19"/>
          <w:lang w:eastAsia="en-US"/>
        </w:rPr>
        <w:t xml:space="preserve"> </w:t>
      </w:r>
      <w:r w:rsidRPr="0066416C">
        <w:rPr>
          <w:lang w:eastAsia="en-US"/>
        </w:rPr>
        <w:t>и</w:t>
      </w:r>
      <w:r w:rsidRPr="0066416C">
        <w:rPr>
          <w:spacing w:val="70"/>
          <w:w w:val="99"/>
          <w:lang w:eastAsia="en-US"/>
        </w:rPr>
        <w:t xml:space="preserve"> </w:t>
      </w:r>
      <w:r w:rsidRPr="0066416C">
        <w:rPr>
          <w:spacing w:val="-1"/>
          <w:lang w:eastAsia="en-US"/>
        </w:rPr>
        <w:t>сотрудничества</w:t>
      </w:r>
      <w:r w:rsidRPr="0066416C">
        <w:rPr>
          <w:spacing w:val="-14"/>
          <w:lang w:eastAsia="en-US"/>
        </w:rPr>
        <w:t xml:space="preserve"> </w:t>
      </w:r>
      <w:r w:rsidRPr="0066416C">
        <w:rPr>
          <w:lang w:eastAsia="en-US"/>
        </w:rPr>
        <w:t>с</w:t>
      </w:r>
      <w:r w:rsidRPr="0066416C">
        <w:rPr>
          <w:spacing w:val="-13"/>
          <w:lang w:eastAsia="en-US"/>
        </w:rPr>
        <w:t xml:space="preserve"> </w:t>
      </w:r>
      <w:r w:rsidRPr="0066416C">
        <w:rPr>
          <w:lang w:eastAsia="en-US"/>
        </w:rPr>
        <w:t>партнёром;</w:t>
      </w:r>
    </w:p>
    <w:p w14:paraId="50A41FD8" w14:textId="77777777" w:rsidR="009747EE" w:rsidRPr="0066416C" w:rsidRDefault="009747EE" w:rsidP="00533A6D">
      <w:pPr>
        <w:widowControl w:val="0"/>
        <w:tabs>
          <w:tab w:val="left" w:pos="730"/>
        </w:tabs>
        <w:spacing w:line="242" w:lineRule="auto"/>
        <w:ind w:right="124"/>
        <w:jc w:val="both"/>
        <w:rPr>
          <w:lang w:eastAsia="en-US"/>
        </w:rPr>
      </w:pPr>
      <w:r w:rsidRPr="0066416C">
        <w:rPr>
          <w:spacing w:val="-1"/>
          <w:lang w:eastAsia="en-US"/>
        </w:rPr>
        <w:t>осуществлять</w:t>
      </w:r>
      <w:r w:rsidRPr="0066416C">
        <w:rPr>
          <w:spacing w:val="10"/>
          <w:lang w:eastAsia="en-US"/>
        </w:rPr>
        <w:t xml:space="preserve"> </w:t>
      </w:r>
      <w:r w:rsidRPr="0066416C">
        <w:rPr>
          <w:lang w:eastAsia="en-US"/>
        </w:rPr>
        <w:t>взаимный</w:t>
      </w:r>
      <w:r w:rsidRPr="0066416C">
        <w:rPr>
          <w:spacing w:val="10"/>
          <w:lang w:eastAsia="en-US"/>
        </w:rPr>
        <w:t xml:space="preserve"> </w:t>
      </w:r>
      <w:r w:rsidRPr="0066416C">
        <w:rPr>
          <w:spacing w:val="-1"/>
          <w:lang w:eastAsia="en-US"/>
        </w:rPr>
        <w:t>контроль</w:t>
      </w:r>
      <w:r w:rsidRPr="0066416C">
        <w:rPr>
          <w:spacing w:val="10"/>
          <w:lang w:eastAsia="en-US"/>
        </w:rPr>
        <w:t xml:space="preserve"> </w:t>
      </w:r>
      <w:r w:rsidRPr="0066416C">
        <w:rPr>
          <w:lang w:eastAsia="en-US"/>
        </w:rPr>
        <w:t>и</w:t>
      </w:r>
      <w:r w:rsidRPr="0066416C">
        <w:rPr>
          <w:spacing w:val="6"/>
          <w:lang w:eastAsia="en-US"/>
        </w:rPr>
        <w:t xml:space="preserve"> </w:t>
      </w:r>
      <w:r w:rsidRPr="0066416C">
        <w:rPr>
          <w:spacing w:val="-1"/>
          <w:lang w:eastAsia="en-US"/>
        </w:rPr>
        <w:t>оказывать</w:t>
      </w:r>
      <w:r w:rsidRPr="0066416C">
        <w:rPr>
          <w:spacing w:val="10"/>
          <w:lang w:eastAsia="en-US"/>
        </w:rPr>
        <w:t xml:space="preserve"> </w:t>
      </w:r>
      <w:r w:rsidRPr="0066416C">
        <w:rPr>
          <w:lang w:eastAsia="en-US"/>
        </w:rPr>
        <w:t>в</w:t>
      </w:r>
      <w:r w:rsidRPr="0066416C">
        <w:rPr>
          <w:spacing w:val="12"/>
          <w:lang w:eastAsia="en-US"/>
        </w:rPr>
        <w:t xml:space="preserve"> </w:t>
      </w:r>
      <w:r w:rsidRPr="0066416C">
        <w:rPr>
          <w:spacing w:val="-1"/>
          <w:lang w:eastAsia="en-US"/>
        </w:rPr>
        <w:t>сотрудничестве</w:t>
      </w:r>
      <w:r w:rsidRPr="0066416C">
        <w:rPr>
          <w:spacing w:val="8"/>
          <w:lang w:eastAsia="en-US"/>
        </w:rPr>
        <w:t xml:space="preserve"> </w:t>
      </w:r>
      <w:r w:rsidRPr="0066416C">
        <w:rPr>
          <w:lang w:eastAsia="en-US"/>
        </w:rPr>
        <w:t>необходимую</w:t>
      </w:r>
      <w:r w:rsidRPr="0066416C">
        <w:rPr>
          <w:spacing w:val="50"/>
          <w:w w:val="99"/>
          <w:lang w:eastAsia="en-US"/>
        </w:rPr>
        <w:t xml:space="preserve"> </w:t>
      </w:r>
      <w:r w:rsidRPr="0066416C">
        <w:rPr>
          <w:lang w:eastAsia="en-US"/>
        </w:rPr>
        <w:t>взаимопомощь;</w:t>
      </w:r>
    </w:p>
    <w:p w14:paraId="43667683" w14:textId="77777777" w:rsidR="009747EE" w:rsidRPr="0066416C" w:rsidRDefault="009747EE" w:rsidP="00533A6D">
      <w:pPr>
        <w:widowControl w:val="0"/>
        <w:tabs>
          <w:tab w:val="left" w:pos="730"/>
        </w:tabs>
        <w:spacing w:line="271" w:lineRule="exact"/>
        <w:jc w:val="both"/>
        <w:rPr>
          <w:lang w:eastAsia="en-US"/>
        </w:rPr>
      </w:pPr>
      <w:r w:rsidRPr="0066416C">
        <w:rPr>
          <w:spacing w:val="-1"/>
          <w:lang w:eastAsia="en-US"/>
        </w:rPr>
        <w:t>адекватно</w:t>
      </w:r>
      <w:r w:rsidRPr="0066416C">
        <w:rPr>
          <w:spacing w:val="-4"/>
          <w:lang w:eastAsia="en-US"/>
        </w:rPr>
        <w:t xml:space="preserve"> </w:t>
      </w:r>
      <w:r w:rsidRPr="0066416C">
        <w:rPr>
          <w:spacing w:val="-1"/>
          <w:lang w:eastAsia="en-US"/>
        </w:rPr>
        <w:t>использовать</w:t>
      </w:r>
      <w:r w:rsidRPr="0066416C">
        <w:rPr>
          <w:spacing w:val="-11"/>
          <w:lang w:eastAsia="en-US"/>
        </w:rPr>
        <w:t xml:space="preserve"> </w:t>
      </w:r>
      <w:r w:rsidRPr="0066416C">
        <w:rPr>
          <w:spacing w:val="-1"/>
          <w:lang w:eastAsia="en-US"/>
        </w:rPr>
        <w:t>речь</w:t>
      </w:r>
      <w:r w:rsidRPr="0066416C">
        <w:rPr>
          <w:spacing w:val="-7"/>
          <w:lang w:eastAsia="en-US"/>
        </w:rPr>
        <w:t xml:space="preserve"> </w:t>
      </w:r>
      <w:r w:rsidRPr="0066416C">
        <w:rPr>
          <w:spacing w:val="-1"/>
          <w:lang w:eastAsia="en-US"/>
        </w:rPr>
        <w:t>для</w:t>
      </w:r>
      <w:r w:rsidRPr="0066416C">
        <w:rPr>
          <w:spacing w:val="-12"/>
          <w:lang w:eastAsia="en-US"/>
        </w:rPr>
        <w:t xml:space="preserve"> </w:t>
      </w:r>
      <w:r w:rsidRPr="0066416C">
        <w:rPr>
          <w:spacing w:val="-1"/>
          <w:lang w:eastAsia="en-US"/>
        </w:rPr>
        <w:t>планирования</w:t>
      </w:r>
      <w:r w:rsidRPr="0066416C">
        <w:rPr>
          <w:spacing w:val="-8"/>
          <w:lang w:eastAsia="en-US"/>
        </w:rPr>
        <w:t xml:space="preserve"> </w:t>
      </w:r>
      <w:r w:rsidRPr="0066416C">
        <w:rPr>
          <w:lang w:eastAsia="en-US"/>
        </w:rPr>
        <w:t>и</w:t>
      </w:r>
      <w:r w:rsidRPr="0066416C">
        <w:rPr>
          <w:spacing w:val="-7"/>
          <w:lang w:eastAsia="en-US"/>
        </w:rPr>
        <w:t xml:space="preserve"> </w:t>
      </w:r>
      <w:r w:rsidRPr="0066416C">
        <w:rPr>
          <w:spacing w:val="-2"/>
          <w:lang w:eastAsia="en-US"/>
        </w:rPr>
        <w:t>регуляции</w:t>
      </w:r>
      <w:r w:rsidRPr="0066416C">
        <w:rPr>
          <w:spacing w:val="-7"/>
          <w:lang w:eastAsia="en-US"/>
        </w:rPr>
        <w:t xml:space="preserve"> </w:t>
      </w:r>
      <w:r w:rsidRPr="0066416C">
        <w:rPr>
          <w:lang w:eastAsia="en-US"/>
        </w:rPr>
        <w:t>своей</w:t>
      </w:r>
      <w:r w:rsidRPr="0066416C">
        <w:rPr>
          <w:spacing w:val="-11"/>
          <w:lang w:eastAsia="en-US"/>
        </w:rPr>
        <w:t xml:space="preserve"> </w:t>
      </w:r>
      <w:r w:rsidRPr="0066416C">
        <w:rPr>
          <w:spacing w:val="-1"/>
          <w:lang w:eastAsia="en-US"/>
        </w:rPr>
        <w:t>деятельности;</w:t>
      </w:r>
    </w:p>
    <w:p w14:paraId="4CDD5FA6" w14:textId="77777777" w:rsidR="009747EE" w:rsidRPr="0066416C" w:rsidRDefault="009747EE" w:rsidP="00533A6D">
      <w:pPr>
        <w:widowControl w:val="0"/>
        <w:tabs>
          <w:tab w:val="left" w:pos="730"/>
        </w:tabs>
        <w:spacing w:before="2"/>
        <w:ind w:right="118"/>
        <w:jc w:val="both"/>
        <w:rPr>
          <w:lang w:eastAsia="en-US"/>
        </w:rPr>
      </w:pPr>
      <w:r w:rsidRPr="0066416C">
        <w:rPr>
          <w:spacing w:val="-1"/>
          <w:lang w:eastAsia="en-US"/>
        </w:rPr>
        <w:t>адекватно</w:t>
      </w:r>
      <w:r w:rsidRPr="0066416C">
        <w:rPr>
          <w:spacing w:val="58"/>
          <w:lang w:eastAsia="en-US"/>
        </w:rPr>
        <w:t xml:space="preserve"> </w:t>
      </w:r>
      <w:r w:rsidRPr="0066416C">
        <w:rPr>
          <w:spacing w:val="-1"/>
          <w:lang w:eastAsia="en-US"/>
        </w:rPr>
        <w:t>использовать</w:t>
      </w:r>
      <w:r w:rsidRPr="0066416C">
        <w:rPr>
          <w:spacing w:val="55"/>
          <w:lang w:eastAsia="en-US"/>
        </w:rPr>
        <w:t xml:space="preserve"> </w:t>
      </w:r>
      <w:r w:rsidRPr="0066416C">
        <w:rPr>
          <w:spacing w:val="-1"/>
          <w:lang w:eastAsia="en-US"/>
        </w:rPr>
        <w:t>речевые</w:t>
      </w:r>
      <w:r w:rsidRPr="0066416C">
        <w:rPr>
          <w:spacing w:val="54"/>
          <w:lang w:eastAsia="en-US"/>
        </w:rPr>
        <w:t xml:space="preserve"> </w:t>
      </w:r>
      <w:r w:rsidRPr="0066416C">
        <w:rPr>
          <w:spacing w:val="-1"/>
          <w:lang w:eastAsia="en-US"/>
        </w:rPr>
        <w:t>средства</w:t>
      </w:r>
      <w:r w:rsidRPr="0066416C">
        <w:rPr>
          <w:spacing w:val="54"/>
          <w:lang w:eastAsia="en-US"/>
        </w:rPr>
        <w:t xml:space="preserve"> </w:t>
      </w:r>
      <w:r w:rsidRPr="0066416C">
        <w:rPr>
          <w:spacing w:val="-1"/>
          <w:lang w:eastAsia="en-US"/>
        </w:rPr>
        <w:t>для</w:t>
      </w:r>
      <w:r w:rsidRPr="0066416C">
        <w:rPr>
          <w:spacing w:val="54"/>
          <w:lang w:eastAsia="en-US"/>
        </w:rPr>
        <w:t xml:space="preserve"> </w:t>
      </w:r>
      <w:r w:rsidRPr="0066416C">
        <w:rPr>
          <w:lang w:eastAsia="en-US"/>
        </w:rPr>
        <w:t>решения</w:t>
      </w:r>
      <w:r w:rsidRPr="0066416C">
        <w:rPr>
          <w:spacing w:val="53"/>
          <w:lang w:eastAsia="en-US"/>
        </w:rPr>
        <w:t xml:space="preserve"> </w:t>
      </w:r>
      <w:r w:rsidRPr="0066416C">
        <w:rPr>
          <w:lang w:eastAsia="en-US"/>
        </w:rPr>
        <w:t>различных</w:t>
      </w:r>
      <w:r w:rsidRPr="0066416C">
        <w:rPr>
          <w:spacing w:val="65"/>
          <w:w w:val="99"/>
          <w:lang w:eastAsia="en-US"/>
        </w:rPr>
        <w:t xml:space="preserve"> </w:t>
      </w:r>
      <w:r w:rsidRPr="0066416C">
        <w:rPr>
          <w:spacing w:val="-1"/>
          <w:lang w:eastAsia="en-US"/>
        </w:rPr>
        <w:t>коммуникативных</w:t>
      </w:r>
      <w:r w:rsidRPr="0066416C">
        <w:rPr>
          <w:spacing w:val="19"/>
          <w:lang w:eastAsia="en-US"/>
        </w:rPr>
        <w:t xml:space="preserve"> </w:t>
      </w:r>
      <w:r w:rsidRPr="0066416C">
        <w:rPr>
          <w:lang w:eastAsia="en-US"/>
        </w:rPr>
        <w:t>задач;</w:t>
      </w:r>
      <w:r w:rsidRPr="0066416C">
        <w:rPr>
          <w:spacing w:val="20"/>
          <w:lang w:eastAsia="en-US"/>
        </w:rPr>
        <w:t xml:space="preserve"> </w:t>
      </w:r>
      <w:r w:rsidRPr="0066416C">
        <w:rPr>
          <w:spacing w:val="-1"/>
          <w:lang w:eastAsia="en-US"/>
        </w:rPr>
        <w:t>владеть</w:t>
      </w:r>
      <w:r w:rsidRPr="0066416C">
        <w:rPr>
          <w:spacing w:val="30"/>
          <w:lang w:eastAsia="en-US"/>
        </w:rPr>
        <w:t xml:space="preserve"> </w:t>
      </w:r>
      <w:r w:rsidRPr="0066416C">
        <w:rPr>
          <w:spacing w:val="-1"/>
          <w:lang w:eastAsia="en-US"/>
        </w:rPr>
        <w:t>устной</w:t>
      </w:r>
      <w:r w:rsidRPr="0066416C">
        <w:rPr>
          <w:spacing w:val="25"/>
          <w:lang w:eastAsia="en-US"/>
        </w:rPr>
        <w:t xml:space="preserve"> </w:t>
      </w:r>
      <w:r w:rsidRPr="0066416C">
        <w:rPr>
          <w:lang w:eastAsia="en-US"/>
        </w:rPr>
        <w:t>и</w:t>
      </w:r>
      <w:r w:rsidRPr="0066416C">
        <w:rPr>
          <w:spacing w:val="24"/>
          <w:lang w:eastAsia="en-US"/>
        </w:rPr>
        <w:t xml:space="preserve"> </w:t>
      </w:r>
      <w:r w:rsidRPr="0066416C">
        <w:rPr>
          <w:lang w:eastAsia="en-US"/>
        </w:rPr>
        <w:t>письменной</w:t>
      </w:r>
      <w:r w:rsidRPr="0066416C">
        <w:rPr>
          <w:spacing w:val="25"/>
          <w:lang w:eastAsia="en-US"/>
        </w:rPr>
        <w:t xml:space="preserve"> </w:t>
      </w:r>
      <w:r w:rsidRPr="0066416C">
        <w:rPr>
          <w:spacing w:val="-1"/>
          <w:lang w:eastAsia="en-US"/>
        </w:rPr>
        <w:t>речью;</w:t>
      </w:r>
      <w:r w:rsidRPr="0066416C">
        <w:rPr>
          <w:spacing w:val="20"/>
          <w:lang w:eastAsia="en-US"/>
        </w:rPr>
        <w:t xml:space="preserve"> </w:t>
      </w:r>
      <w:r w:rsidRPr="0066416C">
        <w:rPr>
          <w:lang w:eastAsia="en-US"/>
        </w:rPr>
        <w:t>строить</w:t>
      </w:r>
      <w:r w:rsidRPr="0066416C">
        <w:rPr>
          <w:spacing w:val="60"/>
          <w:w w:val="99"/>
          <w:lang w:eastAsia="en-US"/>
        </w:rPr>
        <w:t xml:space="preserve"> </w:t>
      </w:r>
      <w:r w:rsidRPr="0066416C">
        <w:rPr>
          <w:spacing w:val="-1"/>
          <w:lang w:eastAsia="en-US"/>
        </w:rPr>
        <w:t>монологическое</w:t>
      </w:r>
      <w:r w:rsidRPr="0066416C">
        <w:rPr>
          <w:spacing w:val="-22"/>
          <w:lang w:eastAsia="en-US"/>
        </w:rPr>
        <w:t xml:space="preserve"> </w:t>
      </w:r>
      <w:r w:rsidRPr="0066416C">
        <w:rPr>
          <w:spacing w:val="-1"/>
          <w:lang w:eastAsia="en-US"/>
        </w:rPr>
        <w:t>контекстное</w:t>
      </w:r>
      <w:r w:rsidRPr="0066416C">
        <w:rPr>
          <w:spacing w:val="-21"/>
          <w:lang w:eastAsia="en-US"/>
        </w:rPr>
        <w:t xml:space="preserve"> </w:t>
      </w:r>
      <w:r w:rsidRPr="0066416C">
        <w:rPr>
          <w:spacing w:val="-1"/>
          <w:lang w:eastAsia="en-US"/>
        </w:rPr>
        <w:t>высказывание;</w:t>
      </w:r>
    </w:p>
    <w:p w14:paraId="63AB37E6" w14:textId="77777777" w:rsidR="009747EE" w:rsidRPr="0066416C" w:rsidRDefault="009747EE" w:rsidP="00533A6D">
      <w:pPr>
        <w:widowControl w:val="0"/>
        <w:tabs>
          <w:tab w:val="left" w:pos="730"/>
        </w:tabs>
        <w:ind w:right="117"/>
        <w:jc w:val="both"/>
        <w:rPr>
          <w:lang w:eastAsia="en-US"/>
        </w:rPr>
      </w:pPr>
      <w:r w:rsidRPr="0066416C">
        <w:rPr>
          <w:lang w:eastAsia="en-US"/>
        </w:rPr>
        <w:t>организовывать</w:t>
      </w:r>
      <w:r w:rsidRPr="0066416C">
        <w:rPr>
          <w:spacing w:val="-10"/>
          <w:lang w:eastAsia="en-US"/>
        </w:rPr>
        <w:t xml:space="preserve"> </w:t>
      </w:r>
      <w:r w:rsidRPr="0066416C">
        <w:rPr>
          <w:lang w:eastAsia="en-US"/>
        </w:rPr>
        <w:t>и</w:t>
      </w:r>
      <w:r w:rsidRPr="0066416C">
        <w:rPr>
          <w:spacing w:val="-8"/>
          <w:lang w:eastAsia="en-US"/>
        </w:rPr>
        <w:t xml:space="preserve"> </w:t>
      </w:r>
      <w:r w:rsidRPr="0066416C">
        <w:rPr>
          <w:spacing w:val="-1"/>
          <w:lang w:eastAsia="en-US"/>
        </w:rPr>
        <w:t>планировать</w:t>
      </w:r>
      <w:r w:rsidRPr="0066416C">
        <w:rPr>
          <w:spacing w:val="-5"/>
          <w:lang w:eastAsia="en-US"/>
        </w:rPr>
        <w:t xml:space="preserve"> </w:t>
      </w:r>
      <w:r w:rsidRPr="0066416C">
        <w:rPr>
          <w:spacing w:val="-1"/>
          <w:lang w:eastAsia="en-US"/>
        </w:rPr>
        <w:t>учебное</w:t>
      </w:r>
      <w:r w:rsidRPr="0066416C">
        <w:rPr>
          <w:spacing w:val="-7"/>
          <w:lang w:eastAsia="en-US"/>
        </w:rPr>
        <w:t xml:space="preserve"> </w:t>
      </w:r>
      <w:r w:rsidRPr="0066416C">
        <w:rPr>
          <w:spacing w:val="-1"/>
          <w:lang w:eastAsia="en-US"/>
        </w:rPr>
        <w:t>сотрудничество</w:t>
      </w:r>
      <w:r w:rsidRPr="0066416C">
        <w:rPr>
          <w:spacing w:val="-2"/>
          <w:lang w:eastAsia="en-US"/>
        </w:rPr>
        <w:t xml:space="preserve"> </w:t>
      </w:r>
      <w:r w:rsidRPr="0066416C">
        <w:rPr>
          <w:lang w:eastAsia="en-US"/>
        </w:rPr>
        <w:t>с</w:t>
      </w:r>
      <w:r w:rsidRPr="0066416C">
        <w:rPr>
          <w:spacing w:val="-11"/>
          <w:lang w:eastAsia="en-US"/>
        </w:rPr>
        <w:t xml:space="preserve"> </w:t>
      </w:r>
      <w:r w:rsidRPr="0066416C">
        <w:rPr>
          <w:spacing w:val="-2"/>
          <w:lang w:eastAsia="en-US"/>
        </w:rPr>
        <w:t>учителем</w:t>
      </w:r>
      <w:r w:rsidRPr="0066416C">
        <w:rPr>
          <w:spacing w:val="-4"/>
          <w:lang w:eastAsia="en-US"/>
        </w:rPr>
        <w:t xml:space="preserve"> </w:t>
      </w:r>
      <w:r w:rsidRPr="0066416C">
        <w:rPr>
          <w:lang w:eastAsia="en-US"/>
        </w:rPr>
        <w:t>и</w:t>
      </w:r>
      <w:r w:rsidRPr="0066416C">
        <w:rPr>
          <w:spacing w:val="-5"/>
          <w:lang w:eastAsia="en-US"/>
        </w:rPr>
        <w:t xml:space="preserve"> </w:t>
      </w:r>
      <w:r w:rsidRPr="0066416C">
        <w:rPr>
          <w:spacing w:val="-1"/>
          <w:lang w:eastAsia="en-US"/>
        </w:rPr>
        <w:t>сверстниками,</w:t>
      </w:r>
      <w:r w:rsidRPr="0066416C">
        <w:rPr>
          <w:spacing w:val="56"/>
          <w:w w:val="99"/>
          <w:lang w:eastAsia="en-US"/>
        </w:rPr>
        <w:t xml:space="preserve"> </w:t>
      </w:r>
      <w:r w:rsidRPr="0066416C">
        <w:rPr>
          <w:lang w:eastAsia="en-US"/>
        </w:rPr>
        <w:t>определять</w:t>
      </w:r>
      <w:r w:rsidRPr="0066416C">
        <w:rPr>
          <w:spacing w:val="19"/>
          <w:lang w:eastAsia="en-US"/>
        </w:rPr>
        <w:t xml:space="preserve"> </w:t>
      </w:r>
      <w:r w:rsidRPr="0066416C">
        <w:rPr>
          <w:lang w:eastAsia="en-US"/>
        </w:rPr>
        <w:t>цели</w:t>
      </w:r>
      <w:r w:rsidRPr="0066416C">
        <w:rPr>
          <w:spacing w:val="19"/>
          <w:lang w:eastAsia="en-US"/>
        </w:rPr>
        <w:t xml:space="preserve"> </w:t>
      </w:r>
      <w:r w:rsidRPr="0066416C">
        <w:rPr>
          <w:lang w:eastAsia="en-US"/>
        </w:rPr>
        <w:t>и</w:t>
      </w:r>
      <w:r w:rsidRPr="0066416C">
        <w:rPr>
          <w:spacing w:val="19"/>
          <w:lang w:eastAsia="en-US"/>
        </w:rPr>
        <w:t xml:space="preserve"> </w:t>
      </w:r>
      <w:r w:rsidRPr="0066416C">
        <w:rPr>
          <w:spacing w:val="-2"/>
          <w:lang w:eastAsia="en-US"/>
        </w:rPr>
        <w:t>функции</w:t>
      </w:r>
      <w:r w:rsidRPr="0066416C">
        <w:rPr>
          <w:spacing w:val="24"/>
          <w:lang w:eastAsia="en-US"/>
        </w:rPr>
        <w:t xml:space="preserve"> </w:t>
      </w:r>
      <w:r w:rsidRPr="0066416C">
        <w:rPr>
          <w:spacing w:val="-1"/>
          <w:lang w:eastAsia="en-US"/>
        </w:rPr>
        <w:t>участников,</w:t>
      </w:r>
      <w:r w:rsidRPr="0066416C">
        <w:rPr>
          <w:spacing w:val="21"/>
          <w:lang w:eastAsia="en-US"/>
        </w:rPr>
        <w:t xml:space="preserve"> </w:t>
      </w:r>
      <w:r w:rsidRPr="0066416C">
        <w:rPr>
          <w:spacing w:val="-1"/>
          <w:lang w:eastAsia="en-US"/>
        </w:rPr>
        <w:t>способы</w:t>
      </w:r>
      <w:r w:rsidRPr="0066416C">
        <w:rPr>
          <w:spacing w:val="20"/>
          <w:lang w:eastAsia="en-US"/>
        </w:rPr>
        <w:t xml:space="preserve"> </w:t>
      </w:r>
      <w:r w:rsidRPr="0066416C">
        <w:rPr>
          <w:spacing w:val="-1"/>
          <w:lang w:eastAsia="en-US"/>
        </w:rPr>
        <w:t>взаимодействия;</w:t>
      </w:r>
      <w:r w:rsidRPr="0066416C">
        <w:rPr>
          <w:spacing w:val="15"/>
          <w:lang w:eastAsia="en-US"/>
        </w:rPr>
        <w:t xml:space="preserve"> </w:t>
      </w:r>
      <w:r w:rsidRPr="0066416C">
        <w:rPr>
          <w:lang w:eastAsia="en-US"/>
        </w:rPr>
        <w:t>планировать</w:t>
      </w:r>
      <w:r w:rsidRPr="0066416C">
        <w:rPr>
          <w:spacing w:val="54"/>
          <w:w w:val="99"/>
          <w:lang w:eastAsia="en-US"/>
        </w:rPr>
        <w:t xml:space="preserve"> </w:t>
      </w:r>
      <w:r w:rsidRPr="0066416C">
        <w:rPr>
          <w:spacing w:val="1"/>
          <w:lang w:eastAsia="en-US"/>
        </w:rPr>
        <w:t>общие</w:t>
      </w:r>
      <w:r w:rsidRPr="0066416C">
        <w:rPr>
          <w:spacing w:val="-15"/>
          <w:lang w:eastAsia="en-US"/>
        </w:rPr>
        <w:t xml:space="preserve"> </w:t>
      </w:r>
      <w:r w:rsidRPr="0066416C">
        <w:rPr>
          <w:spacing w:val="-1"/>
          <w:lang w:eastAsia="en-US"/>
        </w:rPr>
        <w:t>способы</w:t>
      </w:r>
      <w:r w:rsidRPr="0066416C">
        <w:rPr>
          <w:spacing w:val="-9"/>
          <w:lang w:eastAsia="en-US"/>
        </w:rPr>
        <w:t xml:space="preserve"> </w:t>
      </w:r>
      <w:r w:rsidRPr="0066416C">
        <w:rPr>
          <w:spacing w:val="-1"/>
          <w:lang w:eastAsia="en-US"/>
        </w:rPr>
        <w:t>работы;</w:t>
      </w:r>
    </w:p>
    <w:p w14:paraId="3A8C4F2B" w14:textId="77777777" w:rsidR="009747EE" w:rsidRPr="0066416C" w:rsidRDefault="009747EE" w:rsidP="00533A6D">
      <w:pPr>
        <w:widowControl w:val="0"/>
        <w:tabs>
          <w:tab w:val="left" w:pos="730"/>
        </w:tabs>
        <w:spacing w:before="2" w:line="275" w:lineRule="exact"/>
        <w:jc w:val="both"/>
        <w:rPr>
          <w:lang w:eastAsia="en-US"/>
        </w:rPr>
      </w:pPr>
      <w:r w:rsidRPr="0066416C">
        <w:rPr>
          <w:spacing w:val="-1"/>
          <w:lang w:eastAsia="en-US"/>
        </w:rPr>
        <w:t>осуществлять</w:t>
      </w:r>
      <w:r w:rsidRPr="0066416C">
        <w:rPr>
          <w:spacing w:val="-9"/>
          <w:lang w:eastAsia="en-US"/>
        </w:rPr>
        <w:t xml:space="preserve"> </w:t>
      </w:r>
      <w:r w:rsidRPr="0066416C">
        <w:rPr>
          <w:spacing w:val="-1"/>
          <w:lang w:eastAsia="en-US"/>
        </w:rPr>
        <w:t>контроль,</w:t>
      </w:r>
      <w:r w:rsidRPr="0066416C">
        <w:rPr>
          <w:spacing w:val="-11"/>
          <w:lang w:eastAsia="en-US"/>
        </w:rPr>
        <w:t xml:space="preserve"> </w:t>
      </w:r>
      <w:r w:rsidRPr="0066416C">
        <w:rPr>
          <w:spacing w:val="-1"/>
          <w:lang w:eastAsia="en-US"/>
        </w:rPr>
        <w:t>коррекцию,</w:t>
      </w:r>
      <w:r w:rsidRPr="0066416C">
        <w:rPr>
          <w:spacing w:val="-11"/>
          <w:lang w:eastAsia="en-US"/>
        </w:rPr>
        <w:t xml:space="preserve"> </w:t>
      </w:r>
      <w:r w:rsidRPr="0066416C">
        <w:rPr>
          <w:lang w:eastAsia="en-US"/>
        </w:rPr>
        <w:t>оценку</w:t>
      </w:r>
      <w:r w:rsidRPr="0066416C">
        <w:rPr>
          <w:spacing w:val="-17"/>
          <w:lang w:eastAsia="en-US"/>
        </w:rPr>
        <w:t xml:space="preserve"> </w:t>
      </w:r>
      <w:r w:rsidRPr="0066416C">
        <w:rPr>
          <w:lang w:eastAsia="en-US"/>
        </w:rPr>
        <w:t>действий</w:t>
      </w:r>
      <w:r w:rsidRPr="0066416C">
        <w:rPr>
          <w:spacing w:val="-12"/>
          <w:lang w:eastAsia="en-US"/>
        </w:rPr>
        <w:t xml:space="preserve"> </w:t>
      </w:r>
      <w:r w:rsidRPr="0066416C">
        <w:rPr>
          <w:spacing w:val="-1"/>
          <w:lang w:eastAsia="en-US"/>
        </w:rPr>
        <w:t>партнёра,</w:t>
      </w:r>
      <w:r w:rsidRPr="0066416C">
        <w:rPr>
          <w:spacing w:val="-11"/>
          <w:lang w:eastAsia="en-US"/>
        </w:rPr>
        <w:t xml:space="preserve"> </w:t>
      </w:r>
      <w:r w:rsidRPr="0066416C">
        <w:rPr>
          <w:spacing w:val="-2"/>
          <w:lang w:eastAsia="en-US"/>
        </w:rPr>
        <w:t>уметь</w:t>
      </w:r>
      <w:r w:rsidRPr="0066416C">
        <w:rPr>
          <w:spacing w:val="-5"/>
          <w:lang w:eastAsia="en-US"/>
        </w:rPr>
        <w:t xml:space="preserve"> </w:t>
      </w:r>
      <w:r w:rsidRPr="0066416C">
        <w:rPr>
          <w:spacing w:val="-1"/>
          <w:lang w:eastAsia="en-US"/>
        </w:rPr>
        <w:t>убеждать;</w:t>
      </w:r>
    </w:p>
    <w:p w14:paraId="33C5EB94" w14:textId="77777777" w:rsidR="009747EE" w:rsidRPr="0066416C" w:rsidRDefault="009747EE" w:rsidP="00533A6D">
      <w:pPr>
        <w:widowControl w:val="0"/>
        <w:tabs>
          <w:tab w:val="left" w:pos="730"/>
        </w:tabs>
        <w:ind w:right="122"/>
        <w:jc w:val="both"/>
        <w:rPr>
          <w:lang w:eastAsia="en-US"/>
        </w:rPr>
      </w:pPr>
      <w:r w:rsidRPr="0066416C">
        <w:rPr>
          <w:lang w:eastAsia="en-US"/>
        </w:rPr>
        <w:t>работать</w:t>
      </w:r>
      <w:r w:rsidRPr="0066416C">
        <w:rPr>
          <w:spacing w:val="8"/>
          <w:lang w:eastAsia="en-US"/>
        </w:rPr>
        <w:t xml:space="preserve"> </w:t>
      </w:r>
      <w:r w:rsidRPr="0066416C">
        <w:rPr>
          <w:lang w:eastAsia="en-US"/>
        </w:rPr>
        <w:t>в</w:t>
      </w:r>
      <w:r w:rsidRPr="0066416C">
        <w:rPr>
          <w:spacing w:val="6"/>
          <w:lang w:eastAsia="en-US"/>
        </w:rPr>
        <w:t xml:space="preserve"> </w:t>
      </w:r>
      <w:r w:rsidRPr="0066416C">
        <w:rPr>
          <w:spacing w:val="-1"/>
          <w:lang w:eastAsia="en-US"/>
        </w:rPr>
        <w:t>группе</w:t>
      </w:r>
      <w:r w:rsidRPr="0066416C">
        <w:rPr>
          <w:spacing w:val="7"/>
          <w:lang w:eastAsia="en-US"/>
        </w:rPr>
        <w:t xml:space="preserve"> </w:t>
      </w:r>
      <w:r w:rsidRPr="0066416C">
        <w:rPr>
          <w:lang w:eastAsia="en-US"/>
        </w:rPr>
        <w:t>—</w:t>
      </w:r>
      <w:r w:rsidRPr="0066416C">
        <w:rPr>
          <w:spacing w:val="-5"/>
          <w:lang w:eastAsia="en-US"/>
        </w:rPr>
        <w:t xml:space="preserve"> </w:t>
      </w:r>
      <w:r w:rsidRPr="0066416C">
        <w:rPr>
          <w:spacing w:val="-1"/>
          <w:lang w:eastAsia="en-US"/>
        </w:rPr>
        <w:t>устанавливать</w:t>
      </w:r>
      <w:r w:rsidRPr="0066416C">
        <w:rPr>
          <w:spacing w:val="8"/>
          <w:lang w:eastAsia="en-US"/>
        </w:rPr>
        <w:t xml:space="preserve"> </w:t>
      </w:r>
      <w:r w:rsidRPr="0066416C">
        <w:rPr>
          <w:spacing w:val="-1"/>
          <w:lang w:eastAsia="en-US"/>
        </w:rPr>
        <w:t>рабочие</w:t>
      </w:r>
      <w:r w:rsidRPr="0066416C">
        <w:rPr>
          <w:spacing w:val="3"/>
          <w:lang w:eastAsia="en-US"/>
        </w:rPr>
        <w:t xml:space="preserve"> </w:t>
      </w:r>
      <w:r w:rsidRPr="0066416C">
        <w:rPr>
          <w:spacing w:val="-1"/>
          <w:lang w:eastAsia="en-US"/>
        </w:rPr>
        <w:t>отношения,</w:t>
      </w:r>
      <w:r w:rsidRPr="0066416C">
        <w:rPr>
          <w:spacing w:val="11"/>
          <w:lang w:eastAsia="en-US"/>
        </w:rPr>
        <w:t xml:space="preserve"> </w:t>
      </w:r>
      <w:r w:rsidRPr="0066416C">
        <w:rPr>
          <w:spacing w:val="-1"/>
          <w:lang w:eastAsia="en-US"/>
        </w:rPr>
        <w:t>эффективно</w:t>
      </w:r>
      <w:r w:rsidRPr="0066416C">
        <w:rPr>
          <w:spacing w:val="7"/>
          <w:lang w:eastAsia="en-US"/>
        </w:rPr>
        <w:t xml:space="preserve"> </w:t>
      </w:r>
      <w:r w:rsidRPr="0066416C">
        <w:rPr>
          <w:spacing w:val="-1"/>
          <w:lang w:eastAsia="en-US"/>
        </w:rPr>
        <w:t>сотрудничать</w:t>
      </w:r>
      <w:r w:rsidRPr="0066416C">
        <w:rPr>
          <w:spacing w:val="50"/>
          <w:w w:val="99"/>
          <w:lang w:eastAsia="en-US"/>
        </w:rPr>
        <w:t xml:space="preserve"> </w:t>
      </w:r>
      <w:r w:rsidRPr="0066416C">
        <w:rPr>
          <w:lang w:eastAsia="en-US"/>
        </w:rPr>
        <w:t>и</w:t>
      </w:r>
      <w:r w:rsidRPr="0066416C">
        <w:rPr>
          <w:spacing w:val="12"/>
          <w:lang w:eastAsia="en-US"/>
        </w:rPr>
        <w:t xml:space="preserve"> </w:t>
      </w:r>
      <w:r w:rsidRPr="0066416C">
        <w:rPr>
          <w:spacing w:val="-1"/>
          <w:lang w:eastAsia="en-US"/>
        </w:rPr>
        <w:t>способствовать</w:t>
      </w:r>
      <w:r w:rsidRPr="0066416C">
        <w:rPr>
          <w:spacing w:val="8"/>
          <w:lang w:eastAsia="en-US"/>
        </w:rPr>
        <w:t xml:space="preserve"> </w:t>
      </w:r>
      <w:r w:rsidRPr="0066416C">
        <w:rPr>
          <w:spacing w:val="-1"/>
          <w:lang w:eastAsia="en-US"/>
        </w:rPr>
        <w:t>продуктивной</w:t>
      </w:r>
      <w:r w:rsidRPr="0066416C">
        <w:rPr>
          <w:spacing w:val="9"/>
          <w:lang w:eastAsia="en-US"/>
        </w:rPr>
        <w:t xml:space="preserve"> </w:t>
      </w:r>
      <w:r w:rsidRPr="0066416C">
        <w:rPr>
          <w:lang w:eastAsia="en-US"/>
        </w:rPr>
        <w:t>кооперации;</w:t>
      </w:r>
      <w:r w:rsidRPr="0066416C">
        <w:rPr>
          <w:spacing w:val="8"/>
          <w:lang w:eastAsia="en-US"/>
        </w:rPr>
        <w:t xml:space="preserve"> </w:t>
      </w:r>
      <w:r w:rsidRPr="0066416C">
        <w:rPr>
          <w:spacing w:val="-1"/>
          <w:lang w:eastAsia="en-US"/>
        </w:rPr>
        <w:t>интегрироваться</w:t>
      </w:r>
      <w:r w:rsidRPr="0066416C">
        <w:rPr>
          <w:spacing w:val="11"/>
          <w:lang w:eastAsia="en-US"/>
        </w:rPr>
        <w:t xml:space="preserve"> </w:t>
      </w:r>
      <w:r w:rsidRPr="0066416C">
        <w:rPr>
          <w:lang w:eastAsia="en-US"/>
        </w:rPr>
        <w:t>в</w:t>
      </w:r>
      <w:r w:rsidRPr="0066416C">
        <w:rPr>
          <w:spacing w:val="9"/>
          <w:lang w:eastAsia="en-US"/>
        </w:rPr>
        <w:t xml:space="preserve"> </w:t>
      </w:r>
      <w:r w:rsidRPr="0066416C">
        <w:rPr>
          <w:spacing w:val="-1"/>
          <w:lang w:eastAsia="en-US"/>
        </w:rPr>
        <w:t>группу</w:t>
      </w:r>
      <w:r w:rsidRPr="0066416C">
        <w:rPr>
          <w:spacing w:val="4"/>
          <w:lang w:eastAsia="en-US"/>
        </w:rPr>
        <w:t xml:space="preserve"> </w:t>
      </w:r>
      <w:r w:rsidRPr="0066416C">
        <w:rPr>
          <w:lang w:eastAsia="en-US"/>
        </w:rPr>
        <w:t>сверстников</w:t>
      </w:r>
      <w:r w:rsidRPr="0066416C">
        <w:rPr>
          <w:spacing w:val="66"/>
          <w:w w:val="99"/>
          <w:lang w:eastAsia="en-US"/>
        </w:rPr>
        <w:t xml:space="preserve"> </w:t>
      </w:r>
      <w:r w:rsidRPr="0066416C">
        <w:rPr>
          <w:lang w:eastAsia="en-US"/>
        </w:rPr>
        <w:t>и</w:t>
      </w:r>
      <w:r w:rsidRPr="0066416C">
        <w:rPr>
          <w:spacing w:val="-8"/>
          <w:lang w:eastAsia="en-US"/>
        </w:rPr>
        <w:t xml:space="preserve"> </w:t>
      </w:r>
      <w:r w:rsidRPr="0066416C">
        <w:rPr>
          <w:spacing w:val="-1"/>
          <w:lang w:eastAsia="en-US"/>
        </w:rPr>
        <w:t>строить</w:t>
      </w:r>
      <w:r w:rsidRPr="0066416C">
        <w:rPr>
          <w:spacing w:val="-11"/>
          <w:lang w:eastAsia="en-US"/>
        </w:rPr>
        <w:t xml:space="preserve"> </w:t>
      </w:r>
      <w:r w:rsidRPr="0066416C">
        <w:rPr>
          <w:spacing w:val="-1"/>
          <w:lang w:eastAsia="en-US"/>
        </w:rPr>
        <w:t>продуктивное</w:t>
      </w:r>
      <w:r w:rsidRPr="0066416C">
        <w:rPr>
          <w:spacing w:val="-14"/>
          <w:lang w:eastAsia="en-US"/>
        </w:rPr>
        <w:t xml:space="preserve"> </w:t>
      </w:r>
      <w:r w:rsidRPr="0066416C">
        <w:rPr>
          <w:spacing w:val="-1"/>
          <w:lang w:eastAsia="en-US"/>
        </w:rPr>
        <w:t>взаимодействие</w:t>
      </w:r>
      <w:r w:rsidRPr="0066416C">
        <w:rPr>
          <w:spacing w:val="-9"/>
          <w:lang w:eastAsia="en-US"/>
        </w:rPr>
        <w:t xml:space="preserve"> </w:t>
      </w:r>
      <w:r w:rsidRPr="0066416C">
        <w:rPr>
          <w:spacing w:val="-3"/>
          <w:lang w:eastAsia="en-US"/>
        </w:rPr>
        <w:t>со</w:t>
      </w:r>
      <w:r w:rsidRPr="0066416C">
        <w:rPr>
          <w:spacing w:val="-8"/>
          <w:lang w:eastAsia="en-US"/>
        </w:rPr>
        <w:t xml:space="preserve"> </w:t>
      </w:r>
      <w:r w:rsidRPr="0066416C">
        <w:rPr>
          <w:spacing w:val="-1"/>
          <w:lang w:eastAsia="en-US"/>
        </w:rPr>
        <w:t>сверстниками</w:t>
      </w:r>
      <w:r w:rsidRPr="0066416C">
        <w:rPr>
          <w:spacing w:val="-7"/>
          <w:lang w:eastAsia="en-US"/>
        </w:rPr>
        <w:t xml:space="preserve"> </w:t>
      </w:r>
      <w:r w:rsidRPr="0066416C">
        <w:rPr>
          <w:lang w:eastAsia="en-US"/>
        </w:rPr>
        <w:t>и</w:t>
      </w:r>
      <w:r w:rsidRPr="0066416C">
        <w:rPr>
          <w:spacing w:val="-11"/>
          <w:lang w:eastAsia="en-US"/>
        </w:rPr>
        <w:t xml:space="preserve"> </w:t>
      </w:r>
      <w:r w:rsidRPr="0066416C">
        <w:rPr>
          <w:spacing w:val="-1"/>
          <w:lang w:eastAsia="en-US"/>
        </w:rPr>
        <w:t>взрослыми;</w:t>
      </w:r>
    </w:p>
    <w:p w14:paraId="4AEB6721" w14:textId="77777777" w:rsidR="009747EE" w:rsidRPr="0066416C" w:rsidRDefault="009747EE" w:rsidP="00533A6D">
      <w:pPr>
        <w:widowControl w:val="0"/>
        <w:tabs>
          <w:tab w:val="left" w:pos="730"/>
        </w:tabs>
        <w:spacing w:before="2" w:line="275" w:lineRule="exact"/>
        <w:jc w:val="both"/>
        <w:rPr>
          <w:lang w:eastAsia="en-US"/>
        </w:rPr>
      </w:pPr>
      <w:r w:rsidRPr="0066416C">
        <w:rPr>
          <w:spacing w:val="-1"/>
          <w:lang w:eastAsia="en-US"/>
        </w:rPr>
        <w:t>основам</w:t>
      </w:r>
      <w:r w:rsidRPr="0066416C">
        <w:rPr>
          <w:spacing w:val="-16"/>
          <w:lang w:eastAsia="en-US"/>
        </w:rPr>
        <w:t xml:space="preserve"> </w:t>
      </w:r>
      <w:r w:rsidRPr="0066416C">
        <w:rPr>
          <w:spacing w:val="-1"/>
          <w:lang w:eastAsia="en-US"/>
        </w:rPr>
        <w:t>коммуникативной</w:t>
      </w:r>
      <w:r w:rsidRPr="0066416C">
        <w:rPr>
          <w:spacing w:val="-16"/>
          <w:lang w:eastAsia="en-US"/>
        </w:rPr>
        <w:t xml:space="preserve"> </w:t>
      </w:r>
      <w:r w:rsidRPr="0066416C">
        <w:rPr>
          <w:spacing w:val="-1"/>
          <w:lang w:eastAsia="en-US"/>
        </w:rPr>
        <w:t>рефлексии;</w:t>
      </w:r>
    </w:p>
    <w:p w14:paraId="43E03913" w14:textId="77777777" w:rsidR="009747EE" w:rsidRPr="0066416C" w:rsidRDefault="009747EE" w:rsidP="00533A6D">
      <w:pPr>
        <w:widowControl w:val="0"/>
        <w:tabs>
          <w:tab w:val="left" w:pos="730"/>
        </w:tabs>
        <w:spacing w:line="242" w:lineRule="auto"/>
        <w:ind w:right="131"/>
        <w:jc w:val="both"/>
        <w:rPr>
          <w:lang w:eastAsia="en-US"/>
        </w:rPr>
      </w:pPr>
      <w:r w:rsidRPr="0066416C">
        <w:rPr>
          <w:lang w:eastAsia="en-US"/>
        </w:rPr>
        <w:t>использовать</w:t>
      </w:r>
      <w:r w:rsidRPr="0066416C">
        <w:rPr>
          <w:spacing w:val="43"/>
          <w:lang w:eastAsia="en-US"/>
        </w:rPr>
        <w:t xml:space="preserve"> </w:t>
      </w:r>
      <w:r w:rsidRPr="0066416C">
        <w:rPr>
          <w:spacing w:val="-1"/>
          <w:lang w:eastAsia="en-US"/>
        </w:rPr>
        <w:t>адекватные</w:t>
      </w:r>
      <w:r w:rsidRPr="0066416C">
        <w:rPr>
          <w:spacing w:val="42"/>
          <w:lang w:eastAsia="en-US"/>
        </w:rPr>
        <w:t xml:space="preserve"> </w:t>
      </w:r>
      <w:r w:rsidRPr="0066416C">
        <w:rPr>
          <w:lang w:eastAsia="en-US"/>
        </w:rPr>
        <w:t>языковые</w:t>
      </w:r>
      <w:r w:rsidRPr="0066416C">
        <w:rPr>
          <w:spacing w:val="43"/>
          <w:lang w:eastAsia="en-US"/>
        </w:rPr>
        <w:t xml:space="preserve"> </w:t>
      </w:r>
      <w:r w:rsidRPr="0066416C">
        <w:rPr>
          <w:spacing w:val="-1"/>
          <w:lang w:eastAsia="en-US"/>
        </w:rPr>
        <w:t>средства</w:t>
      </w:r>
      <w:r w:rsidRPr="0066416C">
        <w:rPr>
          <w:spacing w:val="42"/>
          <w:lang w:eastAsia="en-US"/>
        </w:rPr>
        <w:t xml:space="preserve"> </w:t>
      </w:r>
      <w:r w:rsidRPr="0066416C">
        <w:rPr>
          <w:spacing w:val="-1"/>
          <w:lang w:eastAsia="en-US"/>
        </w:rPr>
        <w:t>для</w:t>
      </w:r>
      <w:r w:rsidRPr="0066416C">
        <w:rPr>
          <w:spacing w:val="42"/>
          <w:lang w:eastAsia="en-US"/>
        </w:rPr>
        <w:t xml:space="preserve"> </w:t>
      </w:r>
      <w:r w:rsidRPr="0066416C">
        <w:rPr>
          <w:lang w:eastAsia="en-US"/>
        </w:rPr>
        <w:t>отображения</w:t>
      </w:r>
      <w:r w:rsidRPr="0066416C">
        <w:rPr>
          <w:spacing w:val="43"/>
          <w:lang w:eastAsia="en-US"/>
        </w:rPr>
        <w:t xml:space="preserve"> </w:t>
      </w:r>
      <w:r w:rsidRPr="0066416C">
        <w:rPr>
          <w:lang w:eastAsia="en-US"/>
        </w:rPr>
        <w:t>своих</w:t>
      </w:r>
      <w:r w:rsidRPr="0066416C">
        <w:rPr>
          <w:spacing w:val="38"/>
          <w:lang w:eastAsia="en-US"/>
        </w:rPr>
        <w:t xml:space="preserve"> </w:t>
      </w:r>
      <w:r w:rsidRPr="0066416C">
        <w:rPr>
          <w:spacing w:val="-1"/>
          <w:lang w:eastAsia="en-US"/>
        </w:rPr>
        <w:t>чувств,</w:t>
      </w:r>
      <w:r w:rsidRPr="0066416C">
        <w:rPr>
          <w:spacing w:val="42"/>
          <w:w w:val="99"/>
          <w:lang w:eastAsia="en-US"/>
        </w:rPr>
        <w:t xml:space="preserve"> </w:t>
      </w:r>
      <w:r w:rsidRPr="0066416C">
        <w:rPr>
          <w:lang w:eastAsia="en-US"/>
        </w:rPr>
        <w:t>мыслей,</w:t>
      </w:r>
      <w:r w:rsidRPr="0066416C">
        <w:rPr>
          <w:spacing w:val="-12"/>
          <w:lang w:eastAsia="en-US"/>
        </w:rPr>
        <w:t xml:space="preserve"> </w:t>
      </w:r>
      <w:r w:rsidRPr="0066416C">
        <w:rPr>
          <w:spacing w:val="-1"/>
          <w:lang w:eastAsia="en-US"/>
        </w:rPr>
        <w:t>мотивов</w:t>
      </w:r>
      <w:r w:rsidRPr="0066416C">
        <w:rPr>
          <w:spacing w:val="-11"/>
          <w:lang w:eastAsia="en-US"/>
        </w:rPr>
        <w:t xml:space="preserve"> </w:t>
      </w:r>
      <w:r w:rsidRPr="0066416C">
        <w:rPr>
          <w:lang w:eastAsia="en-US"/>
        </w:rPr>
        <w:t>и</w:t>
      </w:r>
      <w:r w:rsidRPr="0066416C">
        <w:rPr>
          <w:spacing w:val="-12"/>
          <w:lang w:eastAsia="en-US"/>
        </w:rPr>
        <w:t xml:space="preserve"> </w:t>
      </w:r>
      <w:r w:rsidRPr="0066416C">
        <w:rPr>
          <w:spacing w:val="-1"/>
          <w:lang w:eastAsia="en-US"/>
        </w:rPr>
        <w:t>потребностей;</w:t>
      </w:r>
    </w:p>
    <w:p w14:paraId="0BFA70D0" w14:textId="77777777" w:rsidR="009747EE" w:rsidRPr="0066416C" w:rsidRDefault="009747EE" w:rsidP="00533A6D">
      <w:pPr>
        <w:widowControl w:val="0"/>
        <w:tabs>
          <w:tab w:val="left" w:pos="730"/>
        </w:tabs>
        <w:spacing w:line="242" w:lineRule="auto"/>
        <w:ind w:right="123"/>
        <w:jc w:val="both"/>
        <w:rPr>
          <w:lang w:eastAsia="en-US"/>
        </w:rPr>
      </w:pPr>
      <w:r w:rsidRPr="0066416C">
        <w:rPr>
          <w:lang w:eastAsia="en-US"/>
        </w:rPr>
        <w:t>отображать</w:t>
      </w:r>
      <w:r w:rsidRPr="0066416C">
        <w:rPr>
          <w:spacing w:val="9"/>
          <w:lang w:eastAsia="en-US"/>
        </w:rPr>
        <w:t xml:space="preserve"> </w:t>
      </w:r>
      <w:r w:rsidRPr="0066416C">
        <w:rPr>
          <w:lang w:eastAsia="en-US"/>
        </w:rPr>
        <w:t>в</w:t>
      </w:r>
      <w:r w:rsidRPr="0066416C">
        <w:rPr>
          <w:spacing w:val="10"/>
          <w:lang w:eastAsia="en-US"/>
        </w:rPr>
        <w:t xml:space="preserve"> </w:t>
      </w:r>
      <w:r w:rsidRPr="0066416C">
        <w:rPr>
          <w:spacing w:val="-1"/>
          <w:lang w:eastAsia="en-US"/>
        </w:rPr>
        <w:t>речи</w:t>
      </w:r>
      <w:r w:rsidRPr="0066416C">
        <w:rPr>
          <w:spacing w:val="10"/>
          <w:lang w:eastAsia="en-US"/>
        </w:rPr>
        <w:t xml:space="preserve"> </w:t>
      </w:r>
      <w:r w:rsidRPr="0066416C">
        <w:rPr>
          <w:lang w:eastAsia="en-US"/>
        </w:rPr>
        <w:t>(описание,</w:t>
      </w:r>
      <w:r w:rsidRPr="0066416C">
        <w:rPr>
          <w:spacing w:val="6"/>
          <w:lang w:eastAsia="en-US"/>
        </w:rPr>
        <w:t xml:space="preserve"> </w:t>
      </w:r>
      <w:r w:rsidRPr="0066416C">
        <w:rPr>
          <w:lang w:eastAsia="en-US"/>
        </w:rPr>
        <w:t>объяснение)</w:t>
      </w:r>
      <w:r w:rsidRPr="0066416C">
        <w:rPr>
          <w:spacing w:val="10"/>
          <w:lang w:eastAsia="en-US"/>
        </w:rPr>
        <w:t xml:space="preserve"> </w:t>
      </w:r>
      <w:r w:rsidRPr="0066416C">
        <w:rPr>
          <w:spacing w:val="-1"/>
          <w:lang w:eastAsia="en-US"/>
        </w:rPr>
        <w:t>содержание</w:t>
      </w:r>
      <w:r w:rsidRPr="0066416C">
        <w:rPr>
          <w:spacing w:val="9"/>
          <w:lang w:eastAsia="en-US"/>
        </w:rPr>
        <w:t xml:space="preserve"> </w:t>
      </w:r>
      <w:r w:rsidRPr="0066416C">
        <w:rPr>
          <w:lang w:eastAsia="en-US"/>
        </w:rPr>
        <w:t>совершаемых</w:t>
      </w:r>
      <w:r w:rsidRPr="0066416C">
        <w:rPr>
          <w:spacing w:val="4"/>
          <w:lang w:eastAsia="en-US"/>
        </w:rPr>
        <w:t xml:space="preserve"> </w:t>
      </w:r>
      <w:r w:rsidRPr="0066416C">
        <w:rPr>
          <w:spacing w:val="-1"/>
          <w:lang w:eastAsia="en-US"/>
        </w:rPr>
        <w:t>действий</w:t>
      </w:r>
      <w:r w:rsidRPr="0066416C">
        <w:rPr>
          <w:spacing w:val="10"/>
          <w:lang w:eastAsia="en-US"/>
        </w:rPr>
        <w:t xml:space="preserve"> </w:t>
      </w:r>
      <w:r w:rsidRPr="0066416C">
        <w:rPr>
          <w:spacing w:val="-1"/>
          <w:lang w:eastAsia="en-US"/>
        </w:rPr>
        <w:t>как</w:t>
      </w:r>
      <w:r w:rsidRPr="0066416C">
        <w:rPr>
          <w:spacing w:val="58"/>
          <w:w w:val="99"/>
          <w:lang w:eastAsia="en-US"/>
        </w:rPr>
        <w:t xml:space="preserve"> </w:t>
      </w:r>
      <w:r w:rsidRPr="0066416C">
        <w:rPr>
          <w:lang w:eastAsia="en-US"/>
        </w:rPr>
        <w:t>в</w:t>
      </w:r>
      <w:r w:rsidRPr="0066416C">
        <w:rPr>
          <w:spacing w:val="-4"/>
          <w:lang w:eastAsia="en-US"/>
        </w:rPr>
        <w:t xml:space="preserve"> </w:t>
      </w:r>
      <w:r w:rsidRPr="0066416C">
        <w:rPr>
          <w:spacing w:val="-1"/>
          <w:lang w:eastAsia="en-US"/>
        </w:rPr>
        <w:t>форме</w:t>
      </w:r>
      <w:r w:rsidRPr="0066416C">
        <w:rPr>
          <w:spacing w:val="-10"/>
          <w:lang w:eastAsia="en-US"/>
        </w:rPr>
        <w:t xml:space="preserve"> </w:t>
      </w:r>
      <w:r w:rsidRPr="0066416C">
        <w:rPr>
          <w:lang w:eastAsia="en-US"/>
        </w:rPr>
        <w:t>громкой</w:t>
      </w:r>
      <w:r w:rsidRPr="0066416C">
        <w:rPr>
          <w:spacing w:val="-8"/>
          <w:lang w:eastAsia="en-US"/>
        </w:rPr>
        <w:t xml:space="preserve"> </w:t>
      </w:r>
      <w:r w:rsidRPr="0066416C">
        <w:rPr>
          <w:spacing w:val="-1"/>
          <w:lang w:eastAsia="en-US"/>
        </w:rPr>
        <w:t>социализированной</w:t>
      </w:r>
      <w:r w:rsidRPr="0066416C">
        <w:rPr>
          <w:spacing w:val="-8"/>
          <w:lang w:eastAsia="en-US"/>
        </w:rPr>
        <w:t xml:space="preserve"> </w:t>
      </w:r>
      <w:r w:rsidRPr="0066416C">
        <w:rPr>
          <w:spacing w:val="-1"/>
          <w:lang w:eastAsia="en-US"/>
        </w:rPr>
        <w:t>речи,</w:t>
      </w:r>
      <w:r w:rsidRPr="0066416C">
        <w:rPr>
          <w:spacing w:val="-7"/>
          <w:lang w:eastAsia="en-US"/>
        </w:rPr>
        <w:t xml:space="preserve"> </w:t>
      </w:r>
      <w:r w:rsidRPr="0066416C">
        <w:rPr>
          <w:spacing w:val="-1"/>
          <w:lang w:eastAsia="en-US"/>
        </w:rPr>
        <w:t>так</w:t>
      </w:r>
      <w:r w:rsidRPr="0066416C">
        <w:rPr>
          <w:spacing w:val="-11"/>
          <w:lang w:eastAsia="en-US"/>
        </w:rPr>
        <w:t xml:space="preserve"> </w:t>
      </w:r>
      <w:r w:rsidRPr="0066416C">
        <w:rPr>
          <w:lang w:eastAsia="en-US"/>
        </w:rPr>
        <w:t>и</w:t>
      </w:r>
      <w:r w:rsidRPr="0066416C">
        <w:rPr>
          <w:spacing w:val="-4"/>
          <w:lang w:eastAsia="en-US"/>
        </w:rPr>
        <w:t xml:space="preserve"> </w:t>
      </w:r>
      <w:r w:rsidRPr="0066416C">
        <w:rPr>
          <w:lang w:eastAsia="en-US"/>
        </w:rPr>
        <w:t>в</w:t>
      </w:r>
      <w:r w:rsidRPr="0066416C">
        <w:rPr>
          <w:spacing w:val="-8"/>
          <w:lang w:eastAsia="en-US"/>
        </w:rPr>
        <w:t xml:space="preserve"> </w:t>
      </w:r>
      <w:r w:rsidRPr="0066416C">
        <w:rPr>
          <w:spacing w:val="-1"/>
          <w:lang w:eastAsia="en-US"/>
        </w:rPr>
        <w:t>форме</w:t>
      </w:r>
      <w:r w:rsidRPr="0066416C">
        <w:rPr>
          <w:spacing w:val="-6"/>
          <w:lang w:eastAsia="en-US"/>
        </w:rPr>
        <w:t xml:space="preserve"> </w:t>
      </w:r>
      <w:r w:rsidRPr="0066416C">
        <w:rPr>
          <w:spacing w:val="-2"/>
          <w:lang w:eastAsia="en-US"/>
        </w:rPr>
        <w:t>внутренней</w:t>
      </w:r>
      <w:r w:rsidRPr="0066416C">
        <w:rPr>
          <w:spacing w:val="-5"/>
          <w:lang w:eastAsia="en-US"/>
        </w:rPr>
        <w:t xml:space="preserve"> </w:t>
      </w:r>
      <w:r w:rsidRPr="0066416C">
        <w:rPr>
          <w:spacing w:val="-1"/>
          <w:lang w:eastAsia="en-US"/>
        </w:rPr>
        <w:t>речи.</w:t>
      </w:r>
    </w:p>
    <w:p w14:paraId="21C6860D" w14:textId="77777777" w:rsidR="009747EE" w:rsidRPr="0066416C" w:rsidRDefault="009747EE" w:rsidP="009747EE">
      <w:pPr>
        <w:widowControl w:val="0"/>
        <w:tabs>
          <w:tab w:val="left" w:pos="730"/>
        </w:tabs>
        <w:spacing w:line="242" w:lineRule="auto"/>
        <w:ind w:right="123"/>
        <w:jc w:val="both"/>
        <w:rPr>
          <w:lang w:eastAsia="en-US"/>
        </w:rPr>
      </w:pPr>
    </w:p>
    <w:p w14:paraId="581153D3" w14:textId="77777777" w:rsidR="009747EE" w:rsidRPr="0066416C" w:rsidRDefault="009747EE" w:rsidP="009747EE">
      <w:pPr>
        <w:widowControl w:val="0"/>
        <w:spacing w:line="271" w:lineRule="exact"/>
        <w:ind w:right="281"/>
        <w:rPr>
          <w:lang w:eastAsia="en-US"/>
        </w:rPr>
      </w:pPr>
      <w:r w:rsidRPr="0066416C">
        <w:rPr>
          <w:rFonts w:eastAsia="Calibri"/>
          <w:spacing w:val="-1"/>
          <w:szCs w:val="22"/>
          <w:lang w:eastAsia="en-US"/>
        </w:rPr>
        <w:t>Выпускник</w:t>
      </w:r>
      <w:r w:rsidRPr="0066416C">
        <w:rPr>
          <w:rFonts w:eastAsia="Calibri"/>
          <w:spacing w:val="-16"/>
          <w:szCs w:val="22"/>
          <w:lang w:eastAsia="en-US"/>
        </w:rPr>
        <w:t xml:space="preserve"> </w:t>
      </w:r>
      <w:r w:rsidRPr="0066416C">
        <w:rPr>
          <w:rFonts w:eastAsia="Calibri"/>
          <w:spacing w:val="-1"/>
          <w:szCs w:val="22"/>
          <w:lang w:eastAsia="en-US"/>
        </w:rPr>
        <w:t>получит</w:t>
      </w:r>
      <w:r w:rsidRPr="0066416C">
        <w:rPr>
          <w:rFonts w:eastAsia="Calibri"/>
          <w:spacing w:val="-13"/>
          <w:szCs w:val="22"/>
          <w:lang w:eastAsia="en-US"/>
        </w:rPr>
        <w:t xml:space="preserve"> </w:t>
      </w:r>
      <w:r w:rsidRPr="0066416C">
        <w:rPr>
          <w:rFonts w:eastAsia="Calibri"/>
          <w:spacing w:val="-1"/>
          <w:szCs w:val="22"/>
          <w:lang w:eastAsia="en-US"/>
        </w:rPr>
        <w:t>возможность</w:t>
      </w:r>
      <w:r w:rsidRPr="0066416C">
        <w:rPr>
          <w:rFonts w:eastAsia="Calibri"/>
          <w:spacing w:val="-16"/>
          <w:szCs w:val="22"/>
          <w:lang w:eastAsia="en-US"/>
        </w:rPr>
        <w:t xml:space="preserve"> </w:t>
      </w:r>
      <w:r w:rsidRPr="0066416C">
        <w:rPr>
          <w:rFonts w:eastAsia="Calibri"/>
          <w:spacing w:val="-1"/>
          <w:szCs w:val="22"/>
          <w:lang w:eastAsia="en-US"/>
        </w:rPr>
        <w:t>научиться:</w:t>
      </w:r>
    </w:p>
    <w:p w14:paraId="2BC99AD9" w14:textId="77777777" w:rsidR="009747EE" w:rsidRPr="0066416C" w:rsidRDefault="009747EE" w:rsidP="00533A6D">
      <w:pPr>
        <w:widowControl w:val="0"/>
        <w:tabs>
          <w:tab w:val="left" w:pos="730"/>
        </w:tabs>
        <w:spacing w:before="7" w:line="274" w:lineRule="exact"/>
        <w:ind w:right="123"/>
        <w:jc w:val="both"/>
        <w:rPr>
          <w:lang w:eastAsia="en-US"/>
        </w:rPr>
      </w:pPr>
      <w:r w:rsidRPr="0066416C">
        <w:rPr>
          <w:rFonts w:eastAsia="Calibri"/>
          <w:spacing w:val="-1"/>
          <w:szCs w:val="22"/>
          <w:lang w:eastAsia="en-US"/>
        </w:rPr>
        <w:t>учитывать</w:t>
      </w:r>
      <w:r w:rsidRPr="0066416C">
        <w:rPr>
          <w:rFonts w:eastAsia="Calibri"/>
          <w:spacing w:val="24"/>
          <w:szCs w:val="22"/>
          <w:lang w:eastAsia="en-US"/>
        </w:rPr>
        <w:t xml:space="preserve"> </w:t>
      </w:r>
      <w:r w:rsidRPr="0066416C">
        <w:rPr>
          <w:rFonts w:eastAsia="Calibri"/>
          <w:szCs w:val="22"/>
          <w:lang w:eastAsia="en-US"/>
        </w:rPr>
        <w:t>и</w:t>
      </w:r>
      <w:r w:rsidRPr="0066416C">
        <w:rPr>
          <w:rFonts w:eastAsia="Calibri"/>
          <w:spacing w:val="23"/>
          <w:szCs w:val="22"/>
          <w:lang w:eastAsia="en-US"/>
        </w:rPr>
        <w:t xml:space="preserve"> </w:t>
      </w:r>
      <w:r w:rsidRPr="0066416C">
        <w:rPr>
          <w:rFonts w:eastAsia="Calibri"/>
          <w:spacing w:val="-1"/>
          <w:szCs w:val="22"/>
          <w:lang w:eastAsia="en-US"/>
        </w:rPr>
        <w:t>координировать</w:t>
      </w:r>
      <w:r w:rsidRPr="0066416C">
        <w:rPr>
          <w:rFonts w:eastAsia="Calibri"/>
          <w:spacing w:val="20"/>
          <w:szCs w:val="22"/>
          <w:lang w:eastAsia="en-US"/>
        </w:rPr>
        <w:t xml:space="preserve"> </w:t>
      </w:r>
      <w:r w:rsidRPr="0066416C">
        <w:rPr>
          <w:rFonts w:eastAsia="Calibri"/>
          <w:spacing w:val="-1"/>
          <w:szCs w:val="22"/>
          <w:lang w:eastAsia="en-US"/>
        </w:rPr>
        <w:t>отличные</w:t>
      </w:r>
      <w:r w:rsidRPr="0066416C">
        <w:rPr>
          <w:rFonts w:eastAsia="Calibri"/>
          <w:spacing w:val="18"/>
          <w:szCs w:val="22"/>
          <w:lang w:eastAsia="en-US"/>
        </w:rPr>
        <w:t xml:space="preserve"> </w:t>
      </w:r>
      <w:r w:rsidRPr="0066416C">
        <w:rPr>
          <w:rFonts w:eastAsia="Calibri"/>
          <w:szCs w:val="22"/>
          <w:lang w:eastAsia="en-US"/>
        </w:rPr>
        <w:t>от</w:t>
      </w:r>
      <w:r w:rsidRPr="0066416C">
        <w:rPr>
          <w:rFonts w:eastAsia="Calibri"/>
          <w:spacing w:val="19"/>
          <w:szCs w:val="22"/>
          <w:lang w:eastAsia="en-US"/>
        </w:rPr>
        <w:t xml:space="preserve"> </w:t>
      </w:r>
      <w:r w:rsidRPr="0066416C">
        <w:rPr>
          <w:rFonts w:eastAsia="Calibri"/>
          <w:spacing w:val="-1"/>
          <w:szCs w:val="22"/>
          <w:lang w:eastAsia="en-US"/>
        </w:rPr>
        <w:t>собственной</w:t>
      </w:r>
      <w:r w:rsidRPr="0066416C">
        <w:rPr>
          <w:rFonts w:eastAsia="Calibri"/>
          <w:spacing w:val="23"/>
          <w:szCs w:val="22"/>
          <w:lang w:eastAsia="en-US"/>
        </w:rPr>
        <w:t xml:space="preserve"> </w:t>
      </w:r>
      <w:r w:rsidRPr="0066416C">
        <w:rPr>
          <w:rFonts w:eastAsia="Calibri"/>
          <w:szCs w:val="22"/>
          <w:lang w:eastAsia="en-US"/>
        </w:rPr>
        <w:t>позиции</w:t>
      </w:r>
      <w:r w:rsidRPr="0066416C">
        <w:rPr>
          <w:rFonts w:eastAsia="Calibri"/>
          <w:spacing w:val="24"/>
          <w:szCs w:val="22"/>
          <w:lang w:eastAsia="en-US"/>
        </w:rPr>
        <w:t xml:space="preserve"> </w:t>
      </w:r>
      <w:r w:rsidRPr="0066416C">
        <w:rPr>
          <w:rFonts w:eastAsia="Calibri"/>
          <w:spacing w:val="-1"/>
          <w:szCs w:val="22"/>
          <w:lang w:eastAsia="en-US"/>
        </w:rPr>
        <w:t>других</w:t>
      </w:r>
      <w:r w:rsidRPr="0066416C">
        <w:rPr>
          <w:rFonts w:eastAsia="Calibri"/>
          <w:spacing w:val="17"/>
          <w:szCs w:val="22"/>
          <w:lang w:eastAsia="en-US"/>
        </w:rPr>
        <w:t xml:space="preserve"> </w:t>
      </w:r>
      <w:r w:rsidRPr="0066416C">
        <w:rPr>
          <w:rFonts w:eastAsia="Calibri"/>
          <w:spacing w:val="-1"/>
          <w:szCs w:val="22"/>
          <w:lang w:eastAsia="en-US"/>
        </w:rPr>
        <w:t>людей</w:t>
      </w:r>
      <w:r w:rsidRPr="0066416C">
        <w:rPr>
          <w:rFonts w:eastAsia="Calibri"/>
          <w:spacing w:val="24"/>
          <w:szCs w:val="22"/>
          <w:lang w:eastAsia="en-US"/>
        </w:rPr>
        <w:t xml:space="preserve"> </w:t>
      </w:r>
      <w:r w:rsidRPr="0066416C">
        <w:rPr>
          <w:rFonts w:eastAsia="Calibri"/>
          <w:szCs w:val="22"/>
          <w:lang w:eastAsia="en-US"/>
        </w:rPr>
        <w:t>в</w:t>
      </w:r>
      <w:r w:rsidRPr="0066416C">
        <w:rPr>
          <w:rFonts w:eastAsia="Calibri"/>
          <w:spacing w:val="79"/>
          <w:w w:val="99"/>
          <w:szCs w:val="22"/>
          <w:lang w:eastAsia="en-US"/>
        </w:rPr>
        <w:t xml:space="preserve"> </w:t>
      </w:r>
      <w:r w:rsidRPr="0066416C">
        <w:rPr>
          <w:rFonts w:eastAsia="Calibri"/>
          <w:spacing w:val="-1"/>
          <w:szCs w:val="22"/>
          <w:lang w:eastAsia="en-US"/>
        </w:rPr>
        <w:t>сотрудничестве;</w:t>
      </w:r>
    </w:p>
    <w:p w14:paraId="70463E76" w14:textId="77777777" w:rsidR="009747EE" w:rsidRPr="0066416C" w:rsidRDefault="009747EE" w:rsidP="00533A6D">
      <w:pPr>
        <w:widowControl w:val="0"/>
        <w:tabs>
          <w:tab w:val="left" w:pos="730"/>
        </w:tabs>
        <w:spacing w:line="274" w:lineRule="exact"/>
        <w:jc w:val="both"/>
        <w:rPr>
          <w:lang w:eastAsia="en-US"/>
        </w:rPr>
      </w:pPr>
      <w:r w:rsidRPr="0066416C">
        <w:rPr>
          <w:rFonts w:eastAsia="Calibri"/>
          <w:spacing w:val="-1"/>
          <w:szCs w:val="22"/>
          <w:lang w:eastAsia="en-US"/>
        </w:rPr>
        <w:t>учитывать</w:t>
      </w:r>
      <w:r w:rsidRPr="0066416C">
        <w:rPr>
          <w:rFonts w:eastAsia="Calibri"/>
          <w:spacing w:val="-7"/>
          <w:szCs w:val="22"/>
          <w:lang w:eastAsia="en-US"/>
        </w:rPr>
        <w:t xml:space="preserve"> </w:t>
      </w:r>
      <w:r w:rsidRPr="0066416C">
        <w:rPr>
          <w:rFonts w:eastAsia="Calibri"/>
          <w:spacing w:val="-1"/>
          <w:szCs w:val="22"/>
          <w:lang w:eastAsia="en-US"/>
        </w:rPr>
        <w:t>разные</w:t>
      </w:r>
      <w:r w:rsidRPr="0066416C">
        <w:rPr>
          <w:rFonts w:eastAsia="Calibri"/>
          <w:spacing w:val="-9"/>
          <w:szCs w:val="22"/>
          <w:lang w:eastAsia="en-US"/>
        </w:rPr>
        <w:t xml:space="preserve"> </w:t>
      </w:r>
      <w:r w:rsidRPr="0066416C">
        <w:rPr>
          <w:rFonts w:eastAsia="Calibri"/>
          <w:spacing w:val="-1"/>
          <w:szCs w:val="22"/>
          <w:lang w:eastAsia="en-US"/>
        </w:rPr>
        <w:t>мнения</w:t>
      </w:r>
      <w:r w:rsidRPr="0066416C">
        <w:rPr>
          <w:rFonts w:eastAsia="Calibri"/>
          <w:spacing w:val="-13"/>
          <w:szCs w:val="22"/>
          <w:lang w:eastAsia="en-US"/>
        </w:rPr>
        <w:t xml:space="preserve"> </w:t>
      </w:r>
      <w:r w:rsidRPr="0066416C">
        <w:rPr>
          <w:rFonts w:eastAsia="Calibri"/>
          <w:szCs w:val="22"/>
          <w:lang w:eastAsia="en-US"/>
        </w:rPr>
        <w:t>и</w:t>
      </w:r>
      <w:r w:rsidRPr="0066416C">
        <w:rPr>
          <w:rFonts w:eastAsia="Calibri"/>
          <w:spacing w:val="-8"/>
          <w:szCs w:val="22"/>
          <w:lang w:eastAsia="en-US"/>
        </w:rPr>
        <w:t xml:space="preserve"> </w:t>
      </w:r>
      <w:r w:rsidRPr="0066416C">
        <w:rPr>
          <w:rFonts w:eastAsia="Calibri"/>
          <w:spacing w:val="-1"/>
          <w:szCs w:val="22"/>
          <w:lang w:eastAsia="en-US"/>
        </w:rPr>
        <w:t>интересы</w:t>
      </w:r>
      <w:r w:rsidRPr="0066416C">
        <w:rPr>
          <w:rFonts w:eastAsia="Calibri"/>
          <w:spacing w:val="-7"/>
          <w:szCs w:val="22"/>
          <w:lang w:eastAsia="en-US"/>
        </w:rPr>
        <w:t xml:space="preserve"> </w:t>
      </w:r>
      <w:r w:rsidRPr="0066416C">
        <w:rPr>
          <w:rFonts w:eastAsia="Calibri"/>
          <w:szCs w:val="22"/>
          <w:lang w:eastAsia="en-US"/>
        </w:rPr>
        <w:t>и</w:t>
      </w:r>
      <w:r w:rsidRPr="0066416C">
        <w:rPr>
          <w:rFonts w:eastAsia="Calibri"/>
          <w:spacing w:val="-12"/>
          <w:szCs w:val="22"/>
          <w:lang w:eastAsia="en-US"/>
        </w:rPr>
        <w:t xml:space="preserve"> </w:t>
      </w:r>
      <w:r w:rsidRPr="0066416C">
        <w:rPr>
          <w:rFonts w:eastAsia="Calibri"/>
          <w:spacing w:val="-1"/>
          <w:szCs w:val="22"/>
          <w:lang w:eastAsia="en-US"/>
        </w:rPr>
        <w:t>обосновывать</w:t>
      </w:r>
      <w:r w:rsidRPr="0066416C">
        <w:rPr>
          <w:rFonts w:eastAsia="Calibri"/>
          <w:spacing w:val="-10"/>
          <w:szCs w:val="22"/>
          <w:lang w:eastAsia="en-US"/>
        </w:rPr>
        <w:t xml:space="preserve"> </w:t>
      </w:r>
      <w:r w:rsidRPr="0066416C">
        <w:rPr>
          <w:rFonts w:eastAsia="Calibri"/>
          <w:spacing w:val="-1"/>
          <w:szCs w:val="22"/>
          <w:lang w:eastAsia="en-US"/>
        </w:rPr>
        <w:t>собственную</w:t>
      </w:r>
      <w:r w:rsidRPr="0066416C">
        <w:rPr>
          <w:rFonts w:eastAsia="Calibri"/>
          <w:spacing w:val="-9"/>
          <w:szCs w:val="22"/>
          <w:lang w:eastAsia="en-US"/>
        </w:rPr>
        <w:t xml:space="preserve"> </w:t>
      </w:r>
      <w:r w:rsidRPr="0066416C">
        <w:rPr>
          <w:rFonts w:eastAsia="Calibri"/>
          <w:szCs w:val="22"/>
          <w:lang w:eastAsia="en-US"/>
        </w:rPr>
        <w:t>позицию;</w:t>
      </w:r>
    </w:p>
    <w:p w14:paraId="51D72795" w14:textId="77777777" w:rsidR="009747EE" w:rsidRPr="0066416C" w:rsidRDefault="009747EE" w:rsidP="00533A6D">
      <w:pPr>
        <w:widowControl w:val="0"/>
        <w:tabs>
          <w:tab w:val="left" w:pos="730"/>
        </w:tabs>
        <w:spacing w:line="275" w:lineRule="exact"/>
        <w:jc w:val="both"/>
        <w:rPr>
          <w:lang w:eastAsia="en-US"/>
        </w:rPr>
      </w:pPr>
      <w:r w:rsidRPr="0066416C">
        <w:rPr>
          <w:rFonts w:eastAsia="Calibri"/>
          <w:spacing w:val="-1"/>
          <w:szCs w:val="22"/>
          <w:lang w:eastAsia="en-US"/>
        </w:rPr>
        <w:t>понимать</w:t>
      </w:r>
      <w:r w:rsidRPr="0066416C">
        <w:rPr>
          <w:rFonts w:eastAsia="Calibri"/>
          <w:spacing w:val="-8"/>
          <w:szCs w:val="22"/>
          <w:lang w:eastAsia="en-US"/>
        </w:rPr>
        <w:t xml:space="preserve"> </w:t>
      </w:r>
      <w:r w:rsidRPr="0066416C">
        <w:rPr>
          <w:rFonts w:eastAsia="Calibri"/>
          <w:spacing w:val="-1"/>
          <w:szCs w:val="22"/>
          <w:lang w:eastAsia="en-US"/>
        </w:rPr>
        <w:t>относительность</w:t>
      </w:r>
      <w:r w:rsidRPr="0066416C">
        <w:rPr>
          <w:rFonts w:eastAsia="Calibri"/>
          <w:spacing w:val="-10"/>
          <w:szCs w:val="22"/>
          <w:lang w:eastAsia="en-US"/>
        </w:rPr>
        <w:t xml:space="preserve"> </w:t>
      </w:r>
      <w:r w:rsidRPr="0066416C">
        <w:rPr>
          <w:rFonts w:eastAsia="Calibri"/>
          <w:spacing w:val="-1"/>
          <w:szCs w:val="22"/>
          <w:lang w:eastAsia="en-US"/>
        </w:rPr>
        <w:t>мнений</w:t>
      </w:r>
      <w:r w:rsidRPr="0066416C">
        <w:rPr>
          <w:rFonts w:eastAsia="Calibri"/>
          <w:spacing w:val="-12"/>
          <w:szCs w:val="22"/>
          <w:lang w:eastAsia="en-US"/>
        </w:rPr>
        <w:t xml:space="preserve"> </w:t>
      </w:r>
      <w:r w:rsidRPr="0066416C">
        <w:rPr>
          <w:rFonts w:eastAsia="Calibri"/>
          <w:szCs w:val="22"/>
          <w:lang w:eastAsia="en-US"/>
        </w:rPr>
        <w:t>и</w:t>
      </w:r>
      <w:r w:rsidRPr="0066416C">
        <w:rPr>
          <w:rFonts w:eastAsia="Calibri"/>
          <w:spacing w:val="-8"/>
          <w:szCs w:val="22"/>
          <w:lang w:eastAsia="en-US"/>
        </w:rPr>
        <w:t xml:space="preserve"> </w:t>
      </w:r>
      <w:r w:rsidRPr="0066416C">
        <w:rPr>
          <w:rFonts w:eastAsia="Calibri"/>
          <w:spacing w:val="-1"/>
          <w:szCs w:val="22"/>
          <w:lang w:eastAsia="en-US"/>
        </w:rPr>
        <w:t>подходов</w:t>
      </w:r>
      <w:r w:rsidRPr="0066416C">
        <w:rPr>
          <w:rFonts w:eastAsia="Calibri"/>
          <w:spacing w:val="-7"/>
          <w:szCs w:val="22"/>
          <w:lang w:eastAsia="en-US"/>
        </w:rPr>
        <w:t xml:space="preserve"> </w:t>
      </w:r>
      <w:r w:rsidRPr="0066416C">
        <w:rPr>
          <w:rFonts w:eastAsia="Calibri"/>
          <w:szCs w:val="22"/>
          <w:lang w:eastAsia="en-US"/>
        </w:rPr>
        <w:t>к</w:t>
      </w:r>
      <w:r w:rsidRPr="0066416C">
        <w:rPr>
          <w:rFonts w:eastAsia="Calibri"/>
          <w:spacing w:val="-10"/>
          <w:szCs w:val="22"/>
          <w:lang w:eastAsia="en-US"/>
        </w:rPr>
        <w:t xml:space="preserve"> </w:t>
      </w:r>
      <w:r w:rsidRPr="0066416C">
        <w:rPr>
          <w:rFonts w:eastAsia="Calibri"/>
          <w:spacing w:val="-1"/>
          <w:szCs w:val="22"/>
          <w:lang w:eastAsia="en-US"/>
        </w:rPr>
        <w:t>решению</w:t>
      </w:r>
      <w:r w:rsidRPr="0066416C">
        <w:rPr>
          <w:rFonts w:eastAsia="Calibri"/>
          <w:spacing w:val="-9"/>
          <w:szCs w:val="22"/>
          <w:lang w:eastAsia="en-US"/>
        </w:rPr>
        <w:t xml:space="preserve"> </w:t>
      </w:r>
      <w:r w:rsidRPr="0066416C">
        <w:rPr>
          <w:rFonts w:eastAsia="Calibri"/>
          <w:spacing w:val="-1"/>
          <w:szCs w:val="22"/>
          <w:lang w:eastAsia="en-US"/>
        </w:rPr>
        <w:t>проблемы;</w:t>
      </w:r>
    </w:p>
    <w:p w14:paraId="46165C90" w14:textId="77777777" w:rsidR="009747EE" w:rsidRPr="0066416C" w:rsidRDefault="009747EE" w:rsidP="00533A6D">
      <w:pPr>
        <w:widowControl w:val="0"/>
        <w:tabs>
          <w:tab w:val="left" w:pos="730"/>
        </w:tabs>
        <w:spacing w:before="3" w:line="239" w:lineRule="auto"/>
        <w:ind w:right="123"/>
        <w:jc w:val="both"/>
        <w:rPr>
          <w:lang w:eastAsia="en-US"/>
        </w:rPr>
      </w:pPr>
      <w:r w:rsidRPr="0066416C">
        <w:rPr>
          <w:rFonts w:eastAsia="Calibri"/>
          <w:spacing w:val="-1"/>
          <w:szCs w:val="22"/>
          <w:lang w:eastAsia="en-US"/>
        </w:rPr>
        <w:t>продуктивно</w:t>
      </w:r>
      <w:r w:rsidRPr="0066416C">
        <w:rPr>
          <w:rFonts w:eastAsia="Calibri"/>
          <w:spacing w:val="42"/>
          <w:szCs w:val="22"/>
          <w:lang w:eastAsia="en-US"/>
        </w:rPr>
        <w:t xml:space="preserve"> </w:t>
      </w:r>
      <w:r w:rsidRPr="0066416C">
        <w:rPr>
          <w:rFonts w:eastAsia="Calibri"/>
          <w:szCs w:val="22"/>
          <w:lang w:eastAsia="en-US"/>
        </w:rPr>
        <w:t>разрешать</w:t>
      </w:r>
      <w:r w:rsidRPr="0066416C">
        <w:rPr>
          <w:rFonts w:eastAsia="Calibri"/>
          <w:spacing w:val="43"/>
          <w:szCs w:val="22"/>
          <w:lang w:eastAsia="en-US"/>
        </w:rPr>
        <w:t xml:space="preserve"> </w:t>
      </w:r>
      <w:r w:rsidRPr="0066416C">
        <w:rPr>
          <w:rFonts w:eastAsia="Calibri"/>
          <w:spacing w:val="-1"/>
          <w:szCs w:val="22"/>
          <w:lang w:eastAsia="en-US"/>
        </w:rPr>
        <w:t>конфликты</w:t>
      </w:r>
      <w:r w:rsidRPr="0066416C">
        <w:rPr>
          <w:rFonts w:eastAsia="Calibri"/>
          <w:spacing w:val="44"/>
          <w:szCs w:val="22"/>
          <w:lang w:eastAsia="en-US"/>
        </w:rPr>
        <w:t xml:space="preserve"> </w:t>
      </w:r>
      <w:r w:rsidRPr="0066416C">
        <w:rPr>
          <w:rFonts w:eastAsia="Calibri"/>
          <w:szCs w:val="22"/>
          <w:lang w:eastAsia="en-US"/>
        </w:rPr>
        <w:t>на</w:t>
      </w:r>
      <w:r w:rsidRPr="0066416C">
        <w:rPr>
          <w:rFonts w:eastAsia="Calibri"/>
          <w:spacing w:val="42"/>
          <w:szCs w:val="22"/>
          <w:lang w:eastAsia="en-US"/>
        </w:rPr>
        <w:t xml:space="preserve"> </w:t>
      </w:r>
      <w:r w:rsidRPr="0066416C">
        <w:rPr>
          <w:rFonts w:eastAsia="Calibri"/>
          <w:szCs w:val="22"/>
          <w:lang w:eastAsia="en-US"/>
        </w:rPr>
        <w:t>основе</w:t>
      </w:r>
      <w:r w:rsidRPr="0066416C">
        <w:rPr>
          <w:rFonts w:eastAsia="Calibri"/>
          <w:spacing w:val="42"/>
          <w:szCs w:val="22"/>
          <w:lang w:eastAsia="en-US"/>
        </w:rPr>
        <w:t xml:space="preserve"> </w:t>
      </w:r>
      <w:r w:rsidRPr="0066416C">
        <w:rPr>
          <w:rFonts w:eastAsia="Calibri"/>
          <w:spacing w:val="-1"/>
          <w:szCs w:val="22"/>
          <w:lang w:eastAsia="en-US"/>
        </w:rPr>
        <w:t>учёта</w:t>
      </w:r>
      <w:r w:rsidRPr="0066416C">
        <w:rPr>
          <w:rFonts w:eastAsia="Calibri"/>
          <w:spacing w:val="42"/>
          <w:szCs w:val="22"/>
          <w:lang w:eastAsia="en-US"/>
        </w:rPr>
        <w:t xml:space="preserve"> </w:t>
      </w:r>
      <w:r w:rsidRPr="0066416C">
        <w:rPr>
          <w:rFonts w:eastAsia="Calibri"/>
          <w:spacing w:val="-1"/>
          <w:szCs w:val="22"/>
          <w:lang w:eastAsia="en-US"/>
        </w:rPr>
        <w:t>интересов</w:t>
      </w:r>
      <w:r w:rsidRPr="0066416C">
        <w:rPr>
          <w:rFonts w:eastAsia="Calibri"/>
          <w:spacing w:val="44"/>
          <w:szCs w:val="22"/>
          <w:lang w:eastAsia="en-US"/>
        </w:rPr>
        <w:t xml:space="preserve"> </w:t>
      </w:r>
      <w:r w:rsidRPr="0066416C">
        <w:rPr>
          <w:rFonts w:eastAsia="Calibri"/>
          <w:szCs w:val="22"/>
          <w:lang w:eastAsia="en-US"/>
        </w:rPr>
        <w:t>и</w:t>
      </w:r>
      <w:r w:rsidRPr="0066416C">
        <w:rPr>
          <w:rFonts w:eastAsia="Calibri"/>
          <w:spacing w:val="42"/>
          <w:szCs w:val="22"/>
          <w:lang w:eastAsia="en-US"/>
        </w:rPr>
        <w:t xml:space="preserve"> </w:t>
      </w:r>
      <w:r w:rsidRPr="0066416C">
        <w:rPr>
          <w:rFonts w:eastAsia="Calibri"/>
          <w:szCs w:val="22"/>
          <w:lang w:eastAsia="en-US"/>
        </w:rPr>
        <w:t>позиций</w:t>
      </w:r>
      <w:r w:rsidRPr="0066416C">
        <w:rPr>
          <w:rFonts w:eastAsia="Calibri"/>
          <w:spacing w:val="43"/>
          <w:szCs w:val="22"/>
          <w:lang w:eastAsia="en-US"/>
        </w:rPr>
        <w:t xml:space="preserve"> </w:t>
      </w:r>
      <w:r w:rsidRPr="0066416C">
        <w:rPr>
          <w:rFonts w:eastAsia="Calibri"/>
          <w:spacing w:val="-1"/>
          <w:szCs w:val="22"/>
          <w:lang w:eastAsia="en-US"/>
        </w:rPr>
        <w:t>всех</w:t>
      </w:r>
      <w:r w:rsidRPr="0066416C">
        <w:rPr>
          <w:rFonts w:eastAsia="Calibri"/>
          <w:spacing w:val="49"/>
          <w:w w:val="99"/>
          <w:szCs w:val="22"/>
          <w:lang w:eastAsia="en-US"/>
        </w:rPr>
        <w:t xml:space="preserve"> </w:t>
      </w:r>
      <w:r w:rsidRPr="0066416C">
        <w:rPr>
          <w:rFonts w:eastAsia="Calibri"/>
          <w:spacing w:val="-1"/>
          <w:szCs w:val="22"/>
          <w:lang w:eastAsia="en-US"/>
        </w:rPr>
        <w:t>участников,</w:t>
      </w:r>
      <w:r w:rsidRPr="0066416C">
        <w:rPr>
          <w:rFonts w:eastAsia="Calibri"/>
          <w:spacing w:val="47"/>
          <w:szCs w:val="22"/>
          <w:lang w:eastAsia="en-US"/>
        </w:rPr>
        <w:t xml:space="preserve"> </w:t>
      </w:r>
      <w:r w:rsidRPr="0066416C">
        <w:rPr>
          <w:rFonts w:eastAsia="Calibri"/>
          <w:spacing w:val="-1"/>
          <w:szCs w:val="22"/>
          <w:lang w:eastAsia="en-US"/>
        </w:rPr>
        <w:t>поиска</w:t>
      </w:r>
      <w:r w:rsidRPr="0066416C">
        <w:rPr>
          <w:rFonts w:eastAsia="Calibri"/>
          <w:spacing w:val="45"/>
          <w:szCs w:val="22"/>
          <w:lang w:eastAsia="en-US"/>
        </w:rPr>
        <w:t xml:space="preserve"> </w:t>
      </w:r>
      <w:r w:rsidRPr="0066416C">
        <w:rPr>
          <w:rFonts w:eastAsia="Calibri"/>
          <w:szCs w:val="22"/>
          <w:lang w:eastAsia="en-US"/>
        </w:rPr>
        <w:t>и</w:t>
      </w:r>
      <w:r w:rsidRPr="0066416C">
        <w:rPr>
          <w:rFonts w:eastAsia="Calibri"/>
          <w:spacing w:val="45"/>
          <w:szCs w:val="22"/>
          <w:lang w:eastAsia="en-US"/>
        </w:rPr>
        <w:t xml:space="preserve"> </w:t>
      </w:r>
      <w:r w:rsidRPr="0066416C">
        <w:rPr>
          <w:rFonts w:eastAsia="Calibri"/>
          <w:spacing w:val="-1"/>
          <w:szCs w:val="22"/>
          <w:lang w:eastAsia="en-US"/>
        </w:rPr>
        <w:t>оценки</w:t>
      </w:r>
      <w:r w:rsidRPr="0066416C">
        <w:rPr>
          <w:rFonts w:eastAsia="Calibri"/>
          <w:spacing w:val="45"/>
          <w:szCs w:val="22"/>
          <w:lang w:eastAsia="en-US"/>
        </w:rPr>
        <w:t xml:space="preserve"> </w:t>
      </w:r>
      <w:r w:rsidRPr="0066416C">
        <w:rPr>
          <w:rFonts w:eastAsia="Calibri"/>
          <w:spacing w:val="-1"/>
          <w:szCs w:val="22"/>
          <w:lang w:eastAsia="en-US"/>
        </w:rPr>
        <w:t>альтернативных</w:t>
      </w:r>
      <w:r w:rsidRPr="0066416C">
        <w:rPr>
          <w:rFonts w:eastAsia="Calibri"/>
          <w:spacing w:val="45"/>
          <w:szCs w:val="22"/>
          <w:lang w:eastAsia="en-US"/>
        </w:rPr>
        <w:t xml:space="preserve"> </w:t>
      </w:r>
      <w:r w:rsidRPr="0066416C">
        <w:rPr>
          <w:rFonts w:eastAsia="Calibri"/>
          <w:spacing w:val="-1"/>
          <w:szCs w:val="22"/>
          <w:lang w:eastAsia="en-US"/>
        </w:rPr>
        <w:t>способов</w:t>
      </w:r>
      <w:r w:rsidRPr="0066416C">
        <w:rPr>
          <w:rFonts w:eastAsia="Calibri"/>
          <w:spacing w:val="46"/>
          <w:szCs w:val="22"/>
          <w:lang w:eastAsia="en-US"/>
        </w:rPr>
        <w:t xml:space="preserve"> </w:t>
      </w:r>
      <w:r w:rsidRPr="0066416C">
        <w:rPr>
          <w:rFonts w:eastAsia="Calibri"/>
          <w:szCs w:val="22"/>
          <w:lang w:eastAsia="en-US"/>
        </w:rPr>
        <w:t>разрешения</w:t>
      </w:r>
      <w:r w:rsidRPr="0066416C">
        <w:rPr>
          <w:rFonts w:eastAsia="Calibri"/>
          <w:spacing w:val="44"/>
          <w:szCs w:val="22"/>
          <w:lang w:eastAsia="en-US"/>
        </w:rPr>
        <w:t xml:space="preserve"> </w:t>
      </w:r>
      <w:r w:rsidRPr="0066416C">
        <w:rPr>
          <w:rFonts w:eastAsia="Calibri"/>
          <w:spacing w:val="-1"/>
          <w:szCs w:val="22"/>
          <w:lang w:eastAsia="en-US"/>
        </w:rPr>
        <w:t>конфликтов;</w:t>
      </w:r>
      <w:r w:rsidRPr="0066416C">
        <w:rPr>
          <w:rFonts w:eastAsia="Calibri"/>
          <w:spacing w:val="75"/>
          <w:w w:val="99"/>
          <w:szCs w:val="22"/>
          <w:lang w:eastAsia="en-US"/>
        </w:rPr>
        <w:t xml:space="preserve"> </w:t>
      </w:r>
      <w:r w:rsidRPr="0066416C">
        <w:rPr>
          <w:rFonts w:eastAsia="Calibri"/>
          <w:szCs w:val="22"/>
          <w:lang w:eastAsia="en-US"/>
        </w:rPr>
        <w:t>договариваться</w:t>
      </w:r>
      <w:r w:rsidRPr="0066416C">
        <w:rPr>
          <w:rFonts w:eastAsia="Calibri"/>
          <w:spacing w:val="-1"/>
          <w:szCs w:val="22"/>
          <w:lang w:eastAsia="en-US"/>
        </w:rPr>
        <w:t xml:space="preserve"> </w:t>
      </w:r>
      <w:r w:rsidRPr="0066416C">
        <w:rPr>
          <w:rFonts w:eastAsia="Calibri"/>
          <w:szCs w:val="22"/>
          <w:lang w:eastAsia="en-US"/>
        </w:rPr>
        <w:t xml:space="preserve">и </w:t>
      </w:r>
      <w:r w:rsidRPr="0066416C">
        <w:rPr>
          <w:rFonts w:eastAsia="Calibri"/>
          <w:spacing w:val="-1"/>
          <w:szCs w:val="22"/>
          <w:lang w:eastAsia="en-US"/>
        </w:rPr>
        <w:t>приходить</w:t>
      </w:r>
      <w:r w:rsidRPr="0066416C">
        <w:rPr>
          <w:rFonts w:eastAsia="Calibri"/>
          <w:spacing w:val="1"/>
          <w:szCs w:val="22"/>
          <w:lang w:eastAsia="en-US"/>
        </w:rPr>
        <w:t xml:space="preserve"> </w:t>
      </w:r>
      <w:r w:rsidRPr="0066416C">
        <w:rPr>
          <w:rFonts w:eastAsia="Calibri"/>
          <w:szCs w:val="22"/>
          <w:lang w:eastAsia="en-US"/>
        </w:rPr>
        <w:t>к</w:t>
      </w:r>
      <w:r w:rsidRPr="0066416C">
        <w:rPr>
          <w:rFonts w:eastAsia="Calibri"/>
          <w:spacing w:val="-1"/>
          <w:szCs w:val="22"/>
          <w:lang w:eastAsia="en-US"/>
        </w:rPr>
        <w:t xml:space="preserve"> общему решению</w:t>
      </w:r>
      <w:r w:rsidRPr="0066416C">
        <w:rPr>
          <w:rFonts w:eastAsia="Calibri"/>
          <w:szCs w:val="22"/>
          <w:lang w:eastAsia="en-US"/>
        </w:rPr>
        <w:t xml:space="preserve"> в</w:t>
      </w:r>
      <w:r w:rsidRPr="0066416C">
        <w:rPr>
          <w:rFonts w:eastAsia="Calibri"/>
          <w:spacing w:val="1"/>
          <w:szCs w:val="22"/>
          <w:lang w:eastAsia="en-US"/>
        </w:rPr>
        <w:t xml:space="preserve"> </w:t>
      </w:r>
      <w:r w:rsidRPr="0066416C">
        <w:rPr>
          <w:rFonts w:eastAsia="Calibri"/>
          <w:spacing w:val="-1"/>
          <w:szCs w:val="22"/>
          <w:lang w:eastAsia="en-US"/>
        </w:rPr>
        <w:t>совместной</w:t>
      </w:r>
      <w:r w:rsidRPr="0066416C">
        <w:rPr>
          <w:rFonts w:eastAsia="Calibri"/>
          <w:szCs w:val="22"/>
          <w:lang w:eastAsia="en-US"/>
        </w:rPr>
        <w:t xml:space="preserve"> </w:t>
      </w:r>
      <w:r w:rsidRPr="0066416C">
        <w:rPr>
          <w:rFonts w:eastAsia="Calibri"/>
          <w:spacing w:val="-1"/>
          <w:szCs w:val="22"/>
          <w:lang w:eastAsia="en-US"/>
        </w:rPr>
        <w:t>деятельности,</w:t>
      </w:r>
      <w:r w:rsidRPr="0066416C">
        <w:rPr>
          <w:rFonts w:eastAsia="Calibri"/>
          <w:spacing w:val="2"/>
          <w:szCs w:val="22"/>
          <w:lang w:eastAsia="en-US"/>
        </w:rPr>
        <w:t xml:space="preserve"> </w:t>
      </w:r>
      <w:r w:rsidRPr="0066416C">
        <w:rPr>
          <w:rFonts w:eastAsia="Calibri"/>
          <w:szCs w:val="22"/>
          <w:lang w:eastAsia="en-US"/>
        </w:rPr>
        <w:t>в</w:t>
      </w:r>
      <w:r w:rsidRPr="0066416C">
        <w:rPr>
          <w:rFonts w:eastAsia="Calibri"/>
          <w:spacing w:val="1"/>
          <w:szCs w:val="22"/>
          <w:lang w:eastAsia="en-US"/>
        </w:rPr>
        <w:t xml:space="preserve"> </w:t>
      </w:r>
      <w:r w:rsidRPr="0066416C">
        <w:rPr>
          <w:rFonts w:eastAsia="Calibri"/>
          <w:spacing w:val="-1"/>
          <w:szCs w:val="22"/>
          <w:lang w:eastAsia="en-US"/>
        </w:rPr>
        <w:t>том</w:t>
      </w:r>
      <w:r w:rsidRPr="0066416C">
        <w:rPr>
          <w:rFonts w:eastAsia="Calibri"/>
          <w:spacing w:val="65"/>
          <w:w w:val="99"/>
          <w:szCs w:val="22"/>
          <w:lang w:eastAsia="en-US"/>
        </w:rPr>
        <w:t xml:space="preserve"> </w:t>
      </w:r>
      <w:r w:rsidRPr="0066416C">
        <w:rPr>
          <w:rFonts w:eastAsia="Calibri"/>
          <w:spacing w:val="-1"/>
          <w:szCs w:val="22"/>
          <w:lang w:eastAsia="en-US"/>
        </w:rPr>
        <w:t>числе</w:t>
      </w:r>
      <w:r w:rsidRPr="0066416C">
        <w:rPr>
          <w:rFonts w:eastAsia="Calibri"/>
          <w:spacing w:val="-10"/>
          <w:szCs w:val="22"/>
          <w:lang w:eastAsia="en-US"/>
        </w:rPr>
        <w:t xml:space="preserve"> </w:t>
      </w:r>
      <w:r w:rsidRPr="0066416C">
        <w:rPr>
          <w:rFonts w:eastAsia="Calibri"/>
          <w:szCs w:val="22"/>
          <w:lang w:eastAsia="en-US"/>
        </w:rPr>
        <w:t>в</w:t>
      </w:r>
      <w:r w:rsidRPr="0066416C">
        <w:rPr>
          <w:rFonts w:eastAsia="Calibri"/>
          <w:spacing w:val="-8"/>
          <w:szCs w:val="22"/>
          <w:lang w:eastAsia="en-US"/>
        </w:rPr>
        <w:t xml:space="preserve"> </w:t>
      </w:r>
      <w:r w:rsidRPr="0066416C">
        <w:rPr>
          <w:rFonts w:eastAsia="Calibri"/>
          <w:spacing w:val="-1"/>
          <w:szCs w:val="22"/>
          <w:lang w:eastAsia="en-US"/>
        </w:rPr>
        <w:t>ситуации</w:t>
      </w:r>
      <w:r w:rsidRPr="0066416C">
        <w:rPr>
          <w:rFonts w:eastAsia="Calibri"/>
          <w:spacing w:val="-9"/>
          <w:szCs w:val="22"/>
          <w:lang w:eastAsia="en-US"/>
        </w:rPr>
        <w:t xml:space="preserve"> </w:t>
      </w:r>
      <w:r w:rsidRPr="0066416C">
        <w:rPr>
          <w:rFonts w:eastAsia="Calibri"/>
          <w:spacing w:val="-1"/>
          <w:szCs w:val="22"/>
          <w:lang w:eastAsia="en-US"/>
        </w:rPr>
        <w:t>столкновения</w:t>
      </w:r>
      <w:r w:rsidRPr="0066416C">
        <w:rPr>
          <w:rFonts w:eastAsia="Calibri"/>
          <w:spacing w:val="-14"/>
          <w:szCs w:val="22"/>
          <w:lang w:eastAsia="en-US"/>
        </w:rPr>
        <w:t xml:space="preserve"> </w:t>
      </w:r>
      <w:r w:rsidRPr="0066416C">
        <w:rPr>
          <w:rFonts w:eastAsia="Calibri"/>
          <w:spacing w:val="-1"/>
          <w:szCs w:val="22"/>
          <w:lang w:eastAsia="en-US"/>
        </w:rPr>
        <w:t>интересов;</w:t>
      </w:r>
    </w:p>
    <w:p w14:paraId="62E9ED8E" w14:textId="77777777" w:rsidR="009747EE" w:rsidRPr="0066416C" w:rsidRDefault="009747EE" w:rsidP="00533A6D">
      <w:pPr>
        <w:widowControl w:val="0"/>
        <w:tabs>
          <w:tab w:val="left" w:pos="730"/>
        </w:tabs>
        <w:spacing w:before="7" w:line="274" w:lineRule="exact"/>
        <w:ind w:right="126"/>
        <w:jc w:val="both"/>
        <w:rPr>
          <w:lang w:eastAsia="en-US"/>
        </w:rPr>
      </w:pPr>
      <w:r w:rsidRPr="0066416C">
        <w:rPr>
          <w:rFonts w:eastAsia="Calibri"/>
          <w:spacing w:val="-1"/>
          <w:szCs w:val="22"/>
          <w:lang w:eastAsia="en-US"/>
        </w:rPr>
        <w:t>брать</w:t>
      </w:r>
      <w:r w:rsidRPr="0066416C">
        <w:rPr>
          <w:rFonts w:eastAsia="Calibri"/>
          <w:spacing w:val="8"/>
          <w:szCs w:val="22"/>
          <w:lang w:eastAsia="en-US"/>
        </w:rPr>
        <w:t xml:space="preserve"> </w:t>
      </w:r>
      <w:r w:rsidRPr="0066416C">
        <w:rPr>
          <w:rFonts w:eastAsia="Calibri"/>
          <w:szCs w:val="22"/>
          <w:lang w:eastAsia="en-US"/>
        </w:rPr>
        <w:t>на</w:t>
      </w:r>
      <w:r w:rsidRPr="0066416C">
        <w:rPr>
          <w:rFonts w:eastAsia="Calibri"/>
          <w:spacing w:val="8"/>
          <w:szCs w:val="22"/>
          <w:lang w:eastAsia="en-US"/>
        </w:rPr>
        <w:t xml:space="preserve"> </w:t>
      </w:r>
      <w:r w:rsidRPr="0066416C">
        <w:rPr>
          <w:rFonts w:eastAsia="Calibri"/>
          <w:spacing w:val="-1"/>
          <w:szCs w:val="22"/>
          <w:lang w:eastAsia="en-US"/>
        </w:rPr>
        <w:t>себя</w:t>
      </w:r>
      <w:r w:rsidRPr="0066416C">
        <w:rPr>
          <w:rFonts w:eastAsia="Calibri"/>
          <w:spacing w:val="7"/>
          <w:szCs w:val="22"/>
          <w:lang w:eastAsia="en-US"/>
        </w:rPr>
        <w:t xml:space="preserve"> </w:t>
      </w:r>
      <w:r w:rsidRPr="0066416C">
        <w:rPr>
          <w:rFonts w:eastAsia="Calibri"/>
          <w:szCs w:val="22"/>
          <w:lang w:eastAsia="en-US"/>
        </w:rPr>
        <w:t>инициативу</w:t>
      </w:r>
      <w:r w:rsidRPr="0066416C">
        <w:rPr>
          <w:rFonts w:eastAsia="Calibri"/>
          <w:spacing w:val="8"/>
          <w:szCs w:val="22"/>
          <w:lang w:eastAsia="en-US"/>
        </w:rPr>
        <w:t xml:space="preserve"> </w:t>
      </w:r>
      <w:r w:rsidRPr="0066416C">
        <w:rPr>
          <w:rFonts w:eastAsia="Calibri"/>
          <w:szCs w:val="22"/>
          <w:lang w:eastAsia="en-US"/>
        </w:rPr>
        <w:t>в</w:t>
      </w:r>
      <w:r w:rsidRPr="0066416C">
        <w:rPr>
          <w:rFonts w:eastAsia="Calibri"/>
          <w:spacing w:val="9"/>
          <w:szCs w:val="22"/>
          <w:lang w:eastAsia="en-US"/>
        </w:rPr>
        <w:t xml:space="preserve"> </w:t>
      </w:r>
      <w:r w:rsidRPr="0066416C">
        <w:rPr>
          <w:rFonts w:eastAsia="Calibri"/>
          <w:spacing w:val="-1"/>
          <w:szCs w:val="22"/>
          <w:lang w:eastAsia="en-US"/>
        </w:rPr>
        <w:t>организации</w:t>
      </w:r>
      <w:r w:rsidRPr="0066416C">
        <w:rPr>
          <w:rFonts w:eastAsia="Calibri"/>
          <w:spacing w:val="8"/>
          <w:szCs w:val="22"/>
          <w:lang w:eastAsia="en-US"/>
        </w:rPr>
        <w:t xml:space="preserve"> </w:t>
      </w:r>
      <w:r w:rsidRPr="0066416C">
        <w:rPr>
          <w:rFonts w:eastAsia="Calibri"/>
          <w:spacing w:val="-1"/>
          <w:szCs w:val="22"/>
          <w:lang w:eastAsia="en-US"/>
        </w:rPr>
        <w:t>совместного</w:t>
      </w:r>
      <w:r w:rsidRPr="0066416C">
        <w:rPr>
          <w:rFonts w:eastAsia="Calibri"/>
          <w:spacing w:val="8"/>
          <w:szCs w:val="22"/>
          <w:lang w:eastAsia="en-US"/>
        </w:rPr>
        <w:t xml:space="preserve"> </w:t>
      </w:r>
      <w:r w:rsidRPr="0066416C">
        <w:rPr>
          <w:rFonts w:eastAsia="Calibri"/>
          <w:spacing w:val="-1"/>
          <w:szCs w:val="22"/>
          <w:lang w:eastAsia="en-US"/>
        </w:rPr>
        <w:t>действия</w:t>
      </w:r>
      <w:r w:rsidRPr="0066416C">
        <w:rPr>
          <w:rFonts w:eastAsia="Calibri"/>
          <w:spacing w:val="7"/>
          <w:szCs w:val="22"/>
          <w:lang w:eastAsia="en-US"/>
        </w:rPr>
        <w:t xml:space="preserve"> </w:t>
      </w:r>
      <w:r w:rsidRPr="0066416C">
        <w:rPr>
          <w:rFonts w:eastAsia="Calibri"/>
          <w:spacing w:val="-1"/>
          <w:szCs w:val="22"/>
          <w:lang w:eastAsia="en-US"/>
        </w:rPr>
        <w:t>(деловое</w:t>
      </w:r>
      <w:r w:rsidRPr="0066416C">
        <w:rPr>
          <w:rFonts w:eastAsia="Calibri"/>
          <w:spacing w:val="59"/>
          <w:w w:val="99"/>
          <w:szCs w:val="22"/>
          <w:lang w:eastAsia="en-US"/>
        </w:rPr>
        <w:t xml:space="preserve"> </w:t>
      </w:r>
      <w:r w:rsidRPr="0066416C">
        <w:rPr>
          <w:rFonts w:eastAsia="Calibri"/>
          <w:spacing w:val="-1"/>
          <w:szCs w:val="22"/>
          <w:lang w:eastAsia="en-US"/>
        </w:rPr>
        <w:t>лидерство);</w:t>
      </w:r>
    </w:p>
    <w:p w14:paraId="3CD5C22D" w14:textId="77777777" w:rsidR="009747EE" w:rsidRPr="0066416C" w:rsidRDefault="009747EE" w:rsidP="00533A6D">
      <w:pPr>
        <w:widowControl w:val="0"/>
        <w:tabs>
          <w:tab w:val="left" w:pos="730"/>
        </w:tabs>
        <w:spacing w:before="4" w:line="274" w:lineRule="exact"/>
        <w:ind w:right="121"/>
        <w:jc w:val="both"/>
        <w:rPr>
          <w:lang w:eastAsia="en-US"/>
        </w:rPr>
      </w:pPr>
      <w:r w:rsidRPr="0066416C">
        <w:rPr>
          <w:rFonts w:eastAsia="Calibri"/>
          <w:szCs w:val="22"/>
          <w:lang w:eastAsia="en-US"/>
        </w:rPr>
        <w:t>оказывать</w:t>
      </w:r>
      <w:r w:rsidRPr="0066416C">
        <w:rPr>
          <w:rFonts w:eastAsia="Calibri"/>
          <w:spacing w:val="49"/>
          <w:szCs w:val="22"/>
          <w:lang w:eastAsia="en-US"/>
        </w:rPr>
        <w:t xml:space="preserve"> </w:t>
      </w:r>
      <w:r w:rsidRPr="0066416C">
        <w:rPr>
          <w:rFonts w:eastAsia="Calibri"/>
          <w:spacing w:val="-1"/>
          <w:szCs w:val="22"/>
          <w:lang w:eastAsia="en-US"/>
        </w:rPr>
        <w:t>поддержку</w:t>
      </w:r>
      <w:r w:rsidRPr="0066416C">
        <w:rPr>
          <w:rFonts w:eastAsia="Calibri"/>
          <w:spacing w:val="47"/>
          <w:szCs w:val="22"/>
          <w:lang w:eastAsia="en-US"/>
        </w:rPr>
        <w:t xml:space="preserve"> </w:t>
      </w:r>
      <w:r w:rsidRPr="0066416C">
        <w:rPr>
          <w:rFonts w:eastAsia="Calibri"/>
          <w:szCs w:val="22"/>
          <w:lang w:eastAsia="en-US"/>
        </w:rPr>
        <w:t>и</w:t>
      </w:r>
      <w:r w:rsidRPr="0066416C">
        <w:rPr>
          <w:rFonts w:eastAsia="Calibri"/>
          <w:spacing w:val="48"/>
          <w:szCs w:val="22"/>
          <w:lang w:eastAsia="en-US"/>
        </w:rPr>
        <w:t xml:space="preserve"> </w:t>
      </w:r>
      <w:r w:rsidRPr="0066416C">
        <w:rPr>
          <w:rFonts w:eastAsia="Calibri"/>
          <w:spacing w:val="-1"/>
          <w:szCs w:val="22"/>
          <w:lang w:eastAsia="en-US"/>
        </w:rPr>
        <w:t>содействие</w:t>
      </w:r>
      <w:r w:rsidRPr="0066416C">
        <w:rPr>
          <w:rFonts w:eastAsia="Calibri"/>
          <w:spacing w:val="47"/>
          <w:szCs w:val="22"/>
          <w:lang w:eastAsia="en-US"/>
        </w:rPr>
        <w:t xml:space="preserve"> </w:t>
      </w:r>
      <w:r w:rsidRPr="0066416C">
        <w:rPr>
          <w:rFonts w:eastAsia="Calibri"/>
          <w:spacing w:val="-1"/>
          <w:szCs w:val="22"/>
          <w:lang w:eastAsia="en-US"/>
        </w:rPr>
        <w:t>тем,</w:t>
      </w:r>
      <w:r w:rsidRPr="0066416C">
        <w:rPr>
          <w:rFonts w:eastAsia="Calibri"/>
          <w:spacing w:val="46"/>
          <w:szCs w:val="22"/>
          <w:lang w:eastAsia="en-US"/>
        </w:rPr>
        <w:t xml:space="preserve"> </w:t>
      </w:r>
      <w:r w:rsidRPr="0066416C">
        <w:rPr>
          <w:rFonts w:eastAsia="Calibri"/>
          <w:spacing w:val="-3"/>
          <w:szCs w:val="22"/>
          <w:lang w:eastAsia="en-US"/>
        </w:rPr>
        <w:t>от</w:t>
      </w:r>
      <w:r w:rsidRPr="0066416C">
        <w:rPr>
          <w:rFonts w:eastAsia="Calibri"/>
          <w:spacing w:val="48"/>
          <w:szCs w:val="22"/>
          <w:lang w:eastAsia="en-US"/>
        </w:rPr>
        <w:t xml:space="preserve"> </w:t>
      </w:r>
      <w:r w:rsidRPr="0066416C">
        <w:rPr>
          <w:rFonts w:eastAsia="Calibri"/>
          <w:szCs w:val="22"/>
          <w:lang w:eastAsia="en-US"/>
        </w:rPr>
        <w:t>кого</w:t>
      </w:r>
      <w:r w:rsidRPr="0066416C">
        <w:rPr>
          <w:rFonts w:eastAsia="Calibri"/>
          <w:spacing w:val="48"/>
          <w:szCs w:val="22"/>
          <w:lang w:eastAsia="en-US"/>
        </w:rPr>
        <w:t xml:space="preserve"> </w:t>
      </w:r>
      <w:r w:rsidRPr="0066416C">
        <w:rPr>
          <w:rFonts w:eastAsia="Calibri"/>
          <w:spacing w:val="-1"/>
          <w:szCs w:val="22"/>
          <w:lang w:eastAsia="en-US"/>
        </w:rPr>
        <w:t>зависит</w:t>
      </w:r>
      <w:r w:rsidRPr="0066416C">
        <w:rPr>
          <w:rFonts w:eastAsia="Calibri"/>
          <w:spacing w:val="47"/>
          <w:szCs w:val="22"/>
          <w:lang w:eastAsia="en-US"/>
        </w:rPr>
        <w:t xml:space="preserve"> </w:t>
      </w:r>
      <w:r w:rsidRPr="0066416C">
        <w:rPr>
          <w:rFonts w:eastAsia="Calibri"/>
          <w:spacing w:val="-1"/>
          <w:szCs w:val="22"/>
          <w:lang w:eastAsia="en-US"/>
        </w:rPr>
        <w:t>достижение</w:t>
      </w:r>
      <w:r w:rsidRPr="0066416C">
        <w:rPr>
          <w:rFonts w:eastAsia="Calibri"/>
          <w:spacing w:val="47"/>
          <w:szCs w:val="22"/>
          <w:lang w:eastAsia="en-US"/>
        </w:rPr>
        <w:t xml:space="preserve"> </w:t>
      </w:r>
      <w:r w:rsidRPr="0066416C">
        <w:rPr>
          <w:rFonts w:eastAsia="Calibri"/>
          <w:spacing w:val="-1"/>
          <w:szCs w:val="22"/>
          <w:lang w:eastAsia="en-US"/>
        </w:rPr>
        <w:t>цели</w:t>
      </w:r>
      <w:r w:rsidRPr="0066416C">
        <w:rPr>
          <w:rFonts w:eastAsia="Calibri"/>
          <w:spacing w:val="44"/>
          <w:szCs w:val="22"/>
          <w:lang w:eastAsia="en-US"/>
        </w:rPr>
        <w:t xml:space="preserve"> </w:t>
      </w:r>
      <w:r w:rsidRPr="0066416C">
        <w:rPr>
          <w:rFonts w:eastAsia="Calibri"/>
          <w:szCs w:val="22"/>
          <w:lang w:eastAsia="en-US"/>
        </w:rPr>
        <w:t>в</w:t>
      </w:r>
      <w:r w:rsidRPr="0066416C">
        <w:rPr>
          <w:rFonts w:eastAsia="Calibri"/>
          <w:spacing w:val="53"/>
          <w:w w:val="99"/>
          <w:szCs w:val="22"/>
          <w:lang w:eastAsia="en-US"/>
        </w:rPr>
        <w:t xml:space="preserve"> </w:t>
      </w:r>
      <w:r w:rsidRPr="0066416C">
        <w:rPr>
          <w:rFonts w:eastAsia="Calibri"/>
          <w:spacing w:val="-1"/>
          <w:szCs w:val="22"/>
          <w:lang w:eastAsia="en-US"/>
        </w:rPr>
        <w:t>совместной</w:t>
      </w:r>
      <w:r w:rsidRPr="0066416C">
        <w:rPr>
          <w:rFonts w:eastAsia="Calibri"/>
          <w:spacing w:val="-26"/>
          <w:szCs w:val="22"/>
          <w:lang w:eastAsia="en-US"/>
        </w:rPr>
        <w:t xml:space="preserve"> </w:t>
      </w:r>
      <w:r w:rsidRPr="0066416C">
        <w:rPr>
          <w:rFonts w:eastAsia="Calibri"/>
          <w:spacing w:val="-1"/>
          <w:szCs w:val="22"/>
          <w:lang w:eastAsia="en-US"/>
        </w:rPr>
        <w:t>деятельности;</w:t>
      </w:r>
    </w:p>
    <w:p w14:paraId="6F871AE0" w14:textId="77777777" w:rsidR="009747EE" w:rsidRPr="0066416C" w:rsidRDefault="009747EE" w:rsidP="00533A6D">
      <w:pPr>
        <w:widowControl w:val="0"/>
        <w:tabs>
          <w:tab w:val="left" w:pos="730"/>
        </w:tabs>
        <w:spacing w:before="4" w:line="274" w:lineRule="exact"/>
        <w:ind w:right="121"/>
        <w:jc w:val="both"/>
        <w:rPr>
          <w:lang w:eastAsia="en-US"/>
        </w:rPr>
      </w:pPr>
      <w:r w:rsidRPr="0066416C">
        <w:rPr>
          <w:rFonts w:eastAsia="Calibri"/>
          <w:spacing w:val="-1"/>
          <w:szCs w:val="22"/>
          <w:lang w:eastAsia="en-US"/>
        </w:rPr>
        <w:t>осуществлять</w:t>
      </w:r>
      <w:r w:rsidRPr="0066416C">
        <w:rPr>
          <w:rFonts w:eastAsia="Calibri"/>
          <w:spacing w:val="27"/>
          <w:szCs w:val="22"/>
          <w:lang w:eastAsia="en-US"/>
        </w:rPr>
        <w:t xml:space="preserve"> </w:t>
      </w:r>
      <w:r w:rsidRPr="0066416C">
        <w:rPr>
          <w:rFonts w:eastAsia="Calibri"/>
          <w:spacing w:val="-1"/>
          <w:szCs w:val="22"/>
          <w:lang w:eastAsia="en-US"/>
        </w:rPr>
        <w:t>коммуникативную</w:t>
      </w:r>
      <w:r w:rsidRPr="0066416C">
        <w:rPr>
          <w:rFonts w:eastAsia="Calibri"/>
          <w:spacing w:val="26"/>
          <w:szCs w:val="22"/>
          <w:lang w:eastAsia="en-US"/>
        </w:rPr>
        <w:t xml:space="preserve"> </w:t>
      </w:r>
      <w:r w:rsidRPr="0066416C">
        <w:rPr>
          <w:rFonts w:eastAsia="Calibri"/>
          <w:spacing w:val="-1"/>
          <w:szCs w:val="22"/>
          <w:lang w:eastAsia="en-US"/>
        </w:rPr>
        <w:t>рефлексию</w:t>
      </w:r>
      <w:r w:rsidRPr="0066416C">
        <w:rPr>
          <w:rFonts w:eastAsia="Calibri"/>
          <w:spacing w:val="26"/>
          <w:szCs w:val="22"/>
          <w:lang w:eastAsia="en-US"/>
        </w:rPr>
        <w:t xml:space="preserve"> </w:t>
      </w:r>
      <w:r w:rsidRPr="0066416C">
        <w:rPr>
          <w:rFonts w:eastAsia="Calibri"/>
          <w:spacing w:val="-1"/>
          <w:szCs w:val="22"/>
          <w:lang w:eastAsia="en-US"/>
        </w:rPr>
        <w:t>как</w:t>
      </w:r>
      <w:r w:rsidRPr="0066416C">
        <w:rPr>
          <w:rFonts w:eastAsia="Calibri"/>
          <w:spacing w:val="26"/>
          <w:szCs w:val="22"/>
          <w:lang w:eastAsia="en-US"/>
        </w:rPr>
        <w:t xml:space="preserve"> </w:t>
      </w:r>
      <w:r w:rsidRPr="0066416C">
        <w:rPr>
          <w:rFonts w:eastAsia="Calibri"/>
          <w:szCs w:val="22"/>
          <w:lang w:eastAsia="en-US"/>
        </w:rPr>
        <w:t>осознание</w:t>
      </w:r>
      <w:r w:rsidRPr="0066416C">
        <w:rPr>
          <w:rFonts w:eastAsia="Calibri"/>
          <w:spacing w:val="27"/>
          <w:szCs w:val="22"/>
          <w:lang w:eastAsia="en-US"/>
        </w:rPr>
        <w:t xml:space="preserve"> </w:t>
      </w:r>
      <w:r w:rsidRPr="0066416C">
        <w:rPr>
          <w:rFonts w:eastAsia="Calibri"/>
          <w:szCs w:val="22"/>
          <w:lang w:eastAsia="en-US"/>
        </w:rPr>
        <w:t>оснований</w:t>
      </w:r>
      <w:r w:rsidRPr="0066416C">
        <w:rPr>
          <w:rFonts w:eastAsia="Calibri"/>
          <w:spacing w:val="49"/>
          <w:w w:val="99"/>
          <w:szCs w:val="22"/>
          <w:lang w:eastAsia="en-US"/>
        </w:rPr>
        <w:t xml:space="preserve"> </w:t>
      </w:r>
      <w:r w:rsidRPr="0066416C">
        <w:rPr>
          <w:rFonts w:eastAsia="Calibri"/>
          <w:spacing w:val="-1"/>
          <w:szCs w:val="22"/>
          <w:lang w:eastAsia="en-US"/>
        </w:rPr>
        <w:t>собственных</w:t>
      </w:r>
      <w:r w:rsidRPr="0066416C">
        <w:rPr>
          <w:rFonts w:eastAsia="Calibri"/>
          <w:spacing w:val="-11"/>
          <w:szCs w:val="22"/>
          <w:lang w:eastAsia="en-US"/>
        </w:rPr>
        <w:t xml:space="preserve"> </w:t>
      </w:r>
      <w:r w:rsidRPr="0066416C">
        <w:rPr>
          <w:rFonts w:eastAsia="Calibri"/>
          <w:spacing w:val="-1"/>
          <w:szCs w:val="22"/>
          <w:lang w:eastAsia="en-US"/>
        </w:rPr>
        <w:t>действий</w:t>
      </w:r>
      <w:r w:rsidRPr="0066416C">
        <w:rPr>
          <w:rFonts w:eastAsia="Calibri"/>
          <w:spacing w:val="-9"/>
          <w:szCs w:val="22"/>
          <w:lang w:eastAsia="en-US"/>
        </w:rPr>
        <w:t xml:space="preserve"> </w:t>
      </w:r>
      <w:r w:rsidRPr="0066416C">
        <w:rPr>
          <w:rFonts w:eastAsia="Calibri"/>
          <w:szCs w:val="22"/>
          <w:lang w:eastAsia="en-US"/>
        </w:rPr>
        <w:t>и</w:t>
      </w:r>
      <w:r w:rsidRPr="0066416C">
        <w:rPr>
          <w:rFonts w:eastAsia="Calibri"/>
          <w:spacing w:val="-11"/>
          <w:szCs w:val="22"/>
          <w:lang w:eastAsia="en-US"/>
        </w:rPr>
        <w:t xml:space="preserve"> </w:t>
      </w:r>
      <w:r w:rsidRPr="0066416C">
        <w:rPr>
          <w:rFonts w:eastAsia="Calibri"/>
          <w:spacing w:val="-1"/>
          <w:szCs w:val="22"/>
          <w:lang w:eastAsia="en-US"/>
        </w:rPr>
        <w:t>действий</w:t>
      </w:r>
      <w:r w:rsidRPr="0066416C">
        <w:rPr>
          <w:rFonts w:eastAsia="Calibri"/>
          <w:spacing w:val="-9"/>
          <w:szCs w:val="22"/>
          <w:lang w:eastAsia="en-US"/>
        </w:rPr>
        <w:t xml:space="preserve"> </w:t>
      </w:r>
      <w:r w:rsidRPr="0066416C">
        <w:rPr>
          <w:rFonts w:eastAsia="Calibri"/>
          <w:spacing w:val="-1"/>
          <w:szCs w:val="22"/>
          <w:lang w:eastAsia="en-US"/>
        </w:rPr>
        <w:t>партнёра;</w:t>
      </w:r>
    </w:p>
    <w:p w14:paraId="2D1EFE1C" w14:textId="77777777" w:rsidR="009747EE" w:rsidRPr="0066416C" w:rsidRDefault="009747EE" w:rsidP="00533A6D">
      <w:pPr>
        <w:widowControl w:val="0"/>
        <w:tabs>
          <w:tab w:val="left" w:pos="730"/>
        </w:tabs>
        <w:spacing w:before="4" w:line="274" w:lineRule="exact"/>
        <w:ind w:right="123"/>
        <w:jc w:val="both"/>
        <w:rPr>
          <w:lang w:eastAsia="en-US"/>
        </w:rPr>
      </w:pPr>
      <w:r w:rsidRPr="0066416C">
        <w:rPr>
          <w:rFonts w:eastAsia="Calibri"/>
          <w:szCs w:val="22"/>
          <w:lang w:eastAsia="en-US"/>
        </w:rPr>
        <w:t>в</w:t>
      </w:r>
      <w:r w:rsidRPr="0066416C">
        <w:rPr>
          <w:rFonts w:eastAsia="Calibri"/>
          <w:spacing w:val="-5"/>
          <w:szCs w:val="22"/>
          <w:lang w:eastAsia="en-US"/>
        </w:rPr>
        <w:t xml:space="preserve"> </w:t>
      </w:r>
      <w:r w:rsidRPr="0066416C">
        <w:rPr>
          <w:rFonts w:eastAsia="Calibri"/>
          <w:spacing w:val="-1"/>
          <w:szCs w:val="22"/>
          <w:lang w:eastAsia="en-US"/>
        </w:rPr>
        <w:t>процессе</w:t>
      </w:r>
      <w:r w:rsidRPr="0066416C">
        <w:rPr>
          <w:rFonts w:eastAsia="Calibri"/>
          <w:spacing w:val="-7"/>
          <w:szCs w:val="22"/>
          <w:lang w:eastAsia="en-US"/>
        </w:rPr>
        <w:t xml:space="preserve"> </w:t>
      </w:r>
      <w:r w:rsidRPr="0066416C">
        <w:rPr>
          <w:rFonts w:eastAsia="Calibri"/>
          <w:spacing w:val="-1"/>
          <w:szCs w:val="22"/>
          <w:lang w:eastAsia="en-US"/>
        </w:rPr>
        <w:t>коммуникации</w:t>
      </w:r>
      <w:r w:rsidRPr="0066416C">
        <w:rPr>
          <w:rFonts w:eastAsia="Calibri"/>
          <w:spacing w:val="-6"/>
          <w:szCs w:val="22"/>
          <w:lang w:eastAsia="en-US"/>
        </w:rPr>
        <w:t xml:space="preserve"> </w:t>
      </w:r>
      <w:r w:rsidRPr="0066416C">
        <w:rPr>
          <w:rFonts w:eastAsia="Calibri"/>
          <w:spacing w:val="-1"/>
          <w:szCs w:val="22"/>
          <w:lang w:eastAsia="en-US"/>
        </w:rPr>
        <w:t>достаточно</w:t>
      </w:r>
      <w:r w:rsidRPr="0066416C">
        <w:rPr>
          <w:rFonts w:eastAsia="Calibri"/>
          <w:spacing w:val="-6"/>
          <w:szCs w:val="22"/>
          <w:lang w:eastAsia="en-US"/>
        </w:rPr>
        <w:t xml:space="preserve"> </w:t>
      </w:r>
      <w:r w:rsidRPr="0066416C">
        <w:rPr>
          <w:rFonts w:eastAsia="Calibri"/>
          <w:spacing w:val="-1"/>
          <w:szCs w:val="22"/>
          <w:lang w:eastAsia="en-US"/>
        </w:rPr>
        <w:t>точно,</w:t>
      </w:r>
      <w:r w:rsidRPr="0066416C">
        <w:rPr>
          <w:rFonts w:eastAsia="Calibri"/>
          <w:spacing w:val="-4"/>
          <w:szCs w:val="22"/>
          <w:lang w:eastAsia="en-US"/>
        </w:rPr>
        <w:t xml:space="preserve"> </w:t>
      </w:r>
      <w:r w:rsidRPr="0066416C">
        <w:rPr>
          <w:rFonts w:eastAsia="Calibri"/>
          <w:spacing w:val="-1"/>
          <w:szCs w:val="22"/>
          <w:lang w:eastAsia="en-US"/>
        </w:rPr>
        <w:t>последовательно</w:t>
      </w:r>
      <w:r w:rsidRPr="0066416C">
        <w:rPr>
          <w:rFonts w:eastAsia="Calibri"/>
          <w:spacing w:val="-5"/>
          <w:szCs w:val="22"/>
          <w:lang w:eastAsia="en-US"/>
        </w:rPr>
        <w:t xml:space="preserve"> </w:t>
      </w:r>
      <w:r w:rsidRPr="0066416C">
        <w:rPr>
          <w:rFonts w:eastAsia="Calibri"/>
          <w:szCs w:val="22"/>
          <w:lang w:eastAsia="en-US"/>
        </w:rPr>
        <w:t>и</w:t>
      </w:r>
      <w:r w:rsidRPr="0066416C">
        <w:rPr>
          <w:rFonts w:eastAsia="Calibri"/>
          <w:spacing w:val="-6"/>
          <w:szCs w:val="22"/>
          <w:lang w:eastAsia="en-US"/>
        </w:rPr>
        <w:t xml:space="preserve"> </w:t>
      </w:r>
      <w:r w:rsidRPr="0066416C">
        <w:rPr>
          <w:rFonts w:eastAsia="Calibri"/>
          <w:szCs w:val="22"/>
          <w:lang w:eastAsia="en-US"/>
        </w:rPr>
        <w:t>полно</w:t>
      </w:r>
      <w:r w:rsidRPr="0066416C">
        <w:rPr>
          <w:rFonts w:eastAsia="Calibri"/>
          <w:spacing w:val="-6"/>
          <w:szCs w:val="22"/>
          <w:lang w:eastAsia="en-US"/>
        </w:rPr>
        <w:t xml:space="preserve"> </w:t>
      </w:r>
      <w:r w:rsidRPr="0066416C">
        <w:rPr>
          <w:rFonts w:eastAsia="Calibri"/>
          <w:spacing w:val="-1"/>
          <w:szCs w:val="22"/>
          <w:lang w:eastAsia="en-US"/>
        </w:rPr>
        <w:t>передавать</w:t>
      </w:r>
      <w:r w:rsidRPr="0066416C">
        <w:rPr>
          <w:rFonts w:eastAsia="Calibri"/>
          <w:spacing w:val="87"/>
          <w:w w:val="99"/>
          <w:szCs w:val="22"/>
          <w:lang w:eastAsia="en-US"/>
        </w:rPr>
        <w:t xml:space="preserve"> </w:t>
      </w:r>
      <w:r w:rsidRPr="0066416C">
        <w:rPr>
          <w:rFonts w:eastAsia="Calibri"/>
          <w:spacing w:val="-1"/>
          <w:szCs w:val="22"/>
          <w:lang w:eastAsia="en-US"/>
        </w:rPr>
        <w:t>партнёру</w:t>
      </w:r>
      <w:r w:rsidRPr="0066416C">
        <w:rPr>
          <w:rFonts w:eastAsia="Calibri"/>
          <w:spacing w:val="-10"/>
          <w:szCs w:val="22"/>
          <w:lang w:eastAsia="en-US"/>
        </w:rPr>
        <w:t xml:space="preserve"> </w:t>
      </w:r>
      <w:r w:rsidRPr="0066416C">
        <w:rPr>
          <w:rFonts w:eastAsia="Calibri"/>
          <w:spacing w:val="-1"/>
          <w:szCs w:val="22"/>
          <w:lang w:eastAsia="en-US"/>
        </w:rPr>
        <w:t>необходимую</w:t>
      </w:r>
      <w:r w:rsidRPr="0066416C">
        <w:rPr>
          <w:rFonts w:eastAsia="Calibri"/>
          <w:spacing w:val="-10"/>
          <w:szCs w:val="22"/>
          <w:lang w:eastAsia="en-US"/>
        </w:rPr>
        <w:t xml:space="preserve"> </w:t>
      </w:r>
      <w:r w:rsidRPr="0066416C">
        <w:rPr>
          <w:rFonts w:eastAsia="Calibri"/>
          <w:szCs w:val="22"/>
          <w:lang w:eastAsia="en-US"/>
        </w:rPr>
        <w:t>информацию</w:t>
      </w:r>
      <w:r w:rsidRPr="0066416C">
        <w:rPr>
          <w:rFonts w:eastAsia="Calibri"/>
          <w:spacing w:val="-10"/>
          <w:szCs w:val="22"/>
          <w:lang w:eastAsia="en-US"/>
        </w:rPr>
        <w:t xml:space="preserve"> </w:t>
      </w:r>
      <w:r w:rsidRPr="0066416C">
        <w:rPr>
          <w:rFonts w:eastAsia="Calibri"/>
          <w:spacing w:val="-1"/>
          <w:szCs w:val="22"/>
          <w:lang w:eastAsia="en-US"/>
        </w:rPr>
        <w:t>как</w:t>
      </w:r>
      <w:r w:rsidRPr="0066416C">
        <w:rPr>
          <w:rFonts w:eastAsia="Calibri"/>
          <w:spacing w:val="-11"/>
          <w:szCs w:val="22"/>
          <w:lang w:eastAsia="en-US"/>
        </w:rPr>
        <w:t xml:space="preserve"> </w:t>
      </w:r>
      <w:r w:rsidRPr="0066416C">
        <w:rPr>
          <w:rFonts w:eastAsia="Calibri"/>
          <w:spacing w:val="-1"/>
          <w:szCs w:val="22"/>
          <w:lang w:eastAsia="en-US"/>
        </w:rPr>
        <w:t>ориентир</w:t>
      </w:r>
      <w:r w:rsidRPr="0066416C">
        <w:rPr>
          <w:rFonts w:eastAsia="Calibri"/>
          <w:spacing w:val="-9"/>
          <w:szCs w:val="22"/>
          <w:lang w:eastAsia="en-US"/>
        </w:rPr>
        <w:t xml:space="preserve"> </w:t>
      </w:r>
      <w:r w:rsidRPr="0066416C">
        <w:rPr>
          <w:rFonts w:eastAsia="Calibri"/>
          <w:spacing w:val="-1"/>
          <w:szCs w:val="22"/>
          <w:lang w:eastAsia="en-US"/>
        </w:rPr>
        <w:t>для</w:t>
      </w:r>
      <w:r w:rsidRPr="0066416C">
        <w:rPr>
          <w:rFonts w:eastAsia="Calibri"/>
          <w:spacing w:val="-10"/>
          <w:szCs w:val="22"/>
          <w:lang w:eastAsia="en-US"/>
        </w:rPr>
        <w:t xml:space="preserve"> </w:t>
      </w:r>
      <w:r w:rsidRPr="0066416C">
        <w:rPr>
          <w:rFonts w:eastAsia="Calibri"/>
          <w:spacing w:val="-1"/>
          <w:szCs w:val="22"/>
          <w:lang w:eastAsia="en-US"/>
        </w:rPr>
        <w:t>построения</w:t>
      </w:r>
      <w:r w:rsidRPr="0066416C">
        <w:rPr>
          <w:rFonts w:eastAsia="Calibri"/>
          <w:spacing w:val="-10"/>
          <w:szCs w:val="22"/>
          <w:lang w:eastAsia="en-US"/>
        </w:rPr>
        <w:t xml:space="preserve"> </w:t>
      </w:r>
      <w:r w:rsidRPr="0066416C">
        <w:rPr>
          <w:rFonts w:eastAsia="Calibri"/>
          <w:spacing w:val="-2"/>
          <w:szCs w:val="22"/>
          <w:lang w:eastAsia="en-US"/>
        </w:rPr>
        <w:t>действия;</w:t>
      </w:r>
    </w:p>
    <w:p w14:paraId="19074008" w14:textId="77777777" w:rsidR="009747EE" w:rsidRPr="0066416C" w:rsidRDefault="009747EE" w:rsidP="00533A6D">
      <w:pPr>
        <w:widowControl w:val="0"/>
        <w:numPr>
          <w:ilvl w:val="1"/>
          <w:numId w:val="0"/>
        </w:numPr>
        <w:tabs>
          <w:tab w:val="left" w:pos="830"/>
        </w:tabs>
        <w:spacing w:before="46"/>
        <w:ind w:right="123"/>
        <w:jc w:val="both"/>
        <w:rPr>
          <w:lang w:eastAsia="en-US"/>
        </w:rPr>
      </w:pPr>
      <w:r w:rsidRPr="0066416C">
        <w:rPr>
          <w:rFonts w:eastAsia="Calibri"/>
          <w:spacing w:val="-1"/>
          <w:szCs w:val="22"/>
          <w:lang w:eastAsia="en-US"/>
        </w:rPr>
        <w:t>вступать</w:t>
      </w:r>
      <w:r w:rsidRPr="0066416C">
        <w:rPr>
          <w:rFonts w:eastAsia="Calibri"/>
          <w:spacing w:val="29"/>
          <w:szCs w:val="22"/>
          <w:lang w:eastAsia="en-US"/>
        </w:rPr>
        <w:t xml:space="preserve"> </w:t>
      </w:r>
      <w:r w:rsidRPr="0066416C">
        <w:rPr>
          <w:rFonts w:eastAsia="Calibri"/>
          <w:szCs w:val="22"/>
          <w:lang w:eastAsia="en-US"/>
        </w:rPr>
        <w:t>в</w:t>
      </w:r>
      <w:r w:rsidRPr="0066416C">
        <w:rPr>
          <w:rFonts w:eastAsia="Calibri"/>
          <w:spacing w:val="29"/>
          <w:szCs w:val="22"/>
          <w:lang w:eastAsia="en-US"/>
        </w:rPr>
        <w:t xml:space="preserve"> </w:t>
      </w:r>
      <w:r w:rsidRPr="0066416C">
        <w:rPr>
          <w:rFonts w:eastAsia="Calibri"/>
          <w:spacing w:val="-1"/>
          <w:szCs w:val="22"/>
          <w:lang w:eastAsia="en-US"/>
        </w:rPr>
        <w:t>диалог,</w:t>
      </w:r>
      <w:r w:rsidRPr="0066416C">
        <w:rPr>
          <w:rFonts w:eastAsia="Calibri"/>
          <w:spacing w:val="31"/>
          <w:szCs w:val="22"/>
          <w:lang w:eastAsia="en-US"/>
        </w:rPr>
        <w:t xml:space="preserve"> </w:t>
      </w:r>
      <w:r w:rsidRPr="0066416C">
        <w:rPr>
          <w:rFonts w:eastAsia="Calibri"/>
          <w:szCs w:val="22"/>
          <w:lang w:eastAsia="en-US"/>
        </w:rPr>
        <w:t>а</w:t>
      </w:r>
      <w:r w:rsidRPr="0066416C">
        <w:rPr>
          <w:rFonts w:eastAsia="Calibri"/>
          <w:spacing w:val="28"/>
          <w:szCs w:val="22"/>
          <w:lang w:eastAsia="en-US"/>
        </w:rPr>
        <w:t xml:space="preserve"> </w:t>
      </w:r>
      <w:r w:rsidRPr="0066416C">
        <w:rPr>
          <w:rFonts w:eastAsia="Calibri"/>
          <w:spacing w:val="-1"/>
          <w:szCs w:val="22"/>
          <w:lang w:eastAsia="en-US"/>
        </w:rPr>
        <w:t>также</w:t>
      </w:r>
      <w:r w:rsidRPr="0066416C">
        <w:rPr>
          <w:rFonts w:eastAsia="Calibri"/>
          <w:spacing w:val="28"/>
          <w:szCs w:val="22"/>
          <w:lang w:eastAsia="en-US"/>
        </w:rPr>
        <w:t xml:space="preserve"> </w:t>
      </w:r>
      <w:r w:rsidRPr="0066416C">
        <w:rPr>
          <w:rFonts w:eastAsia="Calibri"/>
          <w:spacing w:val="-1"/>
          <w:szCs w:val="22"/>
          <w:lang w:eastAsia="en-US"/>
        </w:rPr>
        <w:t>участвовать</w:t>
      </w:r>
      <w:r w:rsidRPr="0066416C">
        <w:rPr>
          <w:rFonts w:eastAsia="Calibri"/>
          <w:spacing w:val="25"/>
          <w:szCs w:val="22"/>
          <w:lang w:eastAsia="en-US"/>
        </w:rPr>
        <w:t xml:space="preserve"> </w:t>
      </w:r>
      <w:r w:rsidRPr="0066416C">
        <w:rPr>
          <w:rFonts w:eastAsia="Calibri"/>
          <w:szCs w:val="22"/>
          <w:lang w:eastAsia="en-US"/>
        </w:rPr>
        <w:t>в</w:t>
      </w:r>
      <w:r w:rsidRPr="0066416C">
        <w:rPr>
          <w:rFonts w:eastAsia="Calibri"/>
          <w:spacing w:val="25"/>
          <w:szCs w:val="22"/>
          <w:lang w:eastAsia="en-US"/>
        </w:rPr>
        <w:t xml:space="preserve"> </w:t>
      </w:r>
      <w:r w:rsidRPr="0066416C">
        <w:rPr>
          <w:rFonts w:eastAsia="Calibri"/>
          <w:spacing w:val="-1"/>
          <w:szCs w:val="22"/>
          <w:lang w:eastAsia="en-US"/>
        </w:rPr>
        <w:t>коллективном</w:t>
      </w:r>
      <w:r w:rsidRPr="0066416C">
        <w:rPr>
          <w:rFonts w:eastAsia="Calibri"/>
          <w:spacing w:val="28"/>
          <w:szCs w:val="22"/>
          <w:lang w:eastAsia="en-US"/>
        </w:rPr>
        <w:t xml:space="preserve"> </w:t>
      </w:r>
      <w:r w:rsidRPr="0066416C">
        <w:rPr>
          <w:rFonts w:eastAsia="Calibri"/>
          <w:spacing w:val="-1"/>
          <w:szCs w:val="22"/>
          <w:lang w:eastAsia="en-US"/>
        </w:rPr>
        <w:t>обсуждении</w:t>
      </w:r>
      <w:r w:rsidRPr="0066416C">
        <w:rPr>
          <w:rFonts w:eastAsia="Calibri"/>
          <w:spacing w:val="29"/>
          <w:szCs w:val="22"/>
          <w:lang w:eastAsia="en-US"/>
        </w:rPr>
        <w:t xml:space="preserve"> </w:t>
      </w:r>
      <w:r w:rsidRPr="0066416C">
        <w:rPr>
          <w:rFonts w:eastAsia="Calibri"/>
          <w:spacing w:val="-1"/>
          <w:szCs w:val="22"/>
          <w:lang w:eastAsia="en-US"/>
        </w:rPr>
        <w:t>проблем,</w:t>
      </w:r>
      <w:r w:rsidRPr="0066416C">
        <w:rPr>
          <w:rFonts w:eastAsia="Calibri"/>
          <w:spacing w:val="79"/>
          <w:w w:val="99"/>
          <w:szCs w:val="22"/>
          <w:lang w:eastAsia="en-US"/>
        </w:rPr>
        <w:t xml:space="preserve"> </w:t>
      </w:r>
      <w:r w:rsidRPr="0066416C">
        <w:rPr>
          <w:rFonts w:eastAsia="Calibri"/>
          <w:spacing w:val="-1"/>
          <w:szCs w:val="22"/>
          <w:lang w:eastAsia="en-US"/>
        </w:rPr>
        <w:t>участвовать</w:t>
      </w:r>
      <w:r w:rsidRPr="0066416C">
        <w:rPr>
          <w:rFonts w:eastAsia="Calibri"/>
          <w:spacing w:val="48"/>
          <w:szCs w:val="22"/>
          <w:lang w:eastAsia="en-US"/>
        </w:rPr>
        <w:t xml:space="preserve"> </w:t>
      </w:r>
      <w:r w:rsidRPr="0066416C">
        <w:rPr>
          <w:rFonts w:eastAsia="Calibri"/>
          <w:szCs w:val="22"/>
          <w:lang w:eastAsia="en-US"/>
        </w:rPr>
        <w:t>в</w:t>
      </w:r>
      <w:r w:rsidRPr="0066416C">
        <w:rPr>
          <w:rFonts w:eastAsia="Calibri"/>
          <w:spacing w:val="45"/>
          <w:szCs w:val="22"/>
          <w:lang w:eastAsia="en-US"/>
        </w:rPr>
        <w:t xml:space="preserve"> </w:t>
      </w:r>
      <w:r w:rsidRPr="0066416C">
        <w:rPr>
          <w:rFonts w:eastAsia="Calibri"/>
          <w:spacing w:val="-1"/>
          <w:szCs w:val="22"/>
          <w:lang w:eastAsia="en-US"/>
        </w:rPr>
        <w:t>дискуссии</w:t>
      </w:r>
      <w:r w:rsidRPr="0066416C">
        <w:rPr>
          <w:rFonts w:eastAsia="Calibri"/>
          <w:spacing w:val="48"/>
          <w:szCs w:val="22"/>
          <w:lang w:eastAsia="en-US"/>
        </w:rPr>
        <w:t xml:space="preserve"> </w:t>
      </w:r>
      <w:r w:rsidRPr="0066416C">
        <w:rPr>
          <w:rFonts w:eastAsia="Calibri"/>
          <w:szCs w:val="22"/>
          <w:lang w:eastAsia="en-US"/>
        </w:rPr>
        <w:t>и</w:t>
      </w:r>
      <w:r w:rsidRPr="0066416C">
        <w:rPr>
          <w:rFonts w:eastAsia="Calibri"/>
          <w:spacing w:val="48"/>
          <w:szCs w:val="22"/>
          <w:lang w:eastAsia="en-US"/>
        </w:rPr>
        <w:t xml:space="preserve"> </w:t>
      </w:r>
      <w:r w:rsidRPr="0066416C">
        <w:rPr>
          <w:rFonts w:eastAsia="Calibri"/>
          <w:spacing w:val="-1"/>
          <w:szCs w:val="22"/>
          <w:lang w:eastAsia="en-US"/>
        </w:rPr>
        <w:t>аргументировать</w:t>
      </w:r>
      <w:r w:rsidRPr="0066416C">
        <w:rPr>
          <w:rFonts w:eastAsia="Calibri"/>
          <w:spacing w:val="49"/>
          <w:szCs w:val="22"/>
          <w:lang w:eastAsia="en-US"/>
        </w:rPr>
        <w:t xml:space="preserve"> </w:t>
      </w:r>
      <w:r w:rsidRPr="0066416C">
        <w:rPr>
          <w:rFonts w:eastAsia="Calibri"/>
          <w:szCs w:val="22"/>
          <w:lang w:eastAsia="en-US"/>
        </w:rPr>
        <w:t>свою</w:t>
      </w:r>
      <w:r w:rsidRPr="0066416C">
        <w:rPr>
          <w:rFonts w:eastAsia="Calibri"/>
          <w:spacing w:val="47"/>
          <w:szCs w:val="22"/>
          <w:lang w:eastAsia="en-US"/>
        </w:rPr>
        <w:t xml:space="preserve"> </w:t>
      </w:r>
      <w:r w:rsidRPr="0066416C">
        <w:rPr>
          <w:rFonts w:eastAsia="Calibri"/>
          <w:spacing w:val="-1"/>
          <w:szCs w:val="22"/>
          <w:lang w:eastAsia="en-US"/>
        </w:rPr>
        <w:t>позицию,</w:t>
      </w:r>
      <w:r w:rsidRPr="0066416C">
        <w:rPr>
          <w:rFonts w:eastAsia="Calibri"/>
          <w:spacing w:val="46"/>
          <w:szCs w:val="22"/>
          <w:lang w:eastAsia="en-US"/>
        </w:rPr>
        <w:t xml:space="preserve"> </w:t>
      </w:r>
      <w:r w:rsidRPr="0066416C">
        <w:rPr>
          <w:rFonts w:eastAsia="Calibri"/>
          <w:spacing w:val="-1"/>
          <w:szCs w:val="22"/>
          <w:lang w:eastAsia="en-US"/>
        </w:rPr>
        <w:t>владеть</w:t>
      </w:r>
      <w:r w:rsidRPr="0066416C">
        <w:rPr>
          <w:rFonts w:eastAsia="Calibri"/>
          <w:spacing w:val="65"/>
          <w:w w:val="99"/>
          <w:szCs w:val="22"/>
          <w:lang w:eastAsia="en-US"/>
        </w:rPr>
        <w:t xml:space="preserve"> </w:t>
      </w:r>
      <w:r w:rsidRPr="0066416C">
        <w:rPr>
          <w:rFonts w:eastAsia="Calibri"/>
          <w:spacing w:val="-1"/>
          <w:szCs w:val="22"/>
          <w:lang w:eastAsia="en-US"/>
        </w:rPr>
        <w:t>монологической</w:t>
      </w:r>
      <w:r w:rsidRPr="0066416C">
        <w:rPr>
          <w:rFonts w:eastAsia="Calibri"/>
          <w:spacing w:val="-4"/>
          <w:szCs w:val="22"/>
          <w:lang w:eastAsia="en-US"/>
        </w:rPr>
        <w:t xml:space="preserve"> </w:t>
      </w:r>
      <w:r w:rsidRPr="0066416C">
        <w:rPr>
          <w:rFonts w:eastAsia="Calibri"/>
          <w:szCs w:val="22"/>
          <w:lang w:eastAsia="en-US"/>
        </w:rPr>
        <w:t>и</w:t>
      </w:r>
      <w:r w:rsidRPr="0066416C">
        <w:rPr>
          <w:rFonts w:eastAsia="Calibri"/>
          <w:spacing w:val="-4"/>
          <w:szCs w:val="22"/>
          <w:lang w:eastAsia="en-US"/>
        </w:rPr>
        <w:t xml:space="preserve"> </w:t>
      </w:r>
      <w:r w:rsidRPr="0066416C">
        <w:rPr>
          <w:rFonts w:eastAsia="Calibri"/>
          <w:spacing w:val="-1"/>
          <w:szCs w:val="22"/>
          <w:lang w:eastAsia="en-US"/>
        </w:rPr>
        <w:t>диалогической</w:t>
      </w:r>
      <w:r w:rsidRPr="0066416C">
        <w:rPr>
          <w:rFonts w:eastAsia="Calibri"/>
          <w:spacing w:val="-4"/>
          <w:szCs w:val="22"/>
          <w:lang w:eastAsia="en-US"/>
        </w:rPr>
        <w:t xml:space="preserve"> </w:t>
      </w:r>
      <w:r w:rsidRPr="0066416C">
        <w:rPr>
          <w:rFonts w:eastAsia="Calibri"/>
          <w:szCs w:val="22"/>
          <w:lang w:eastAsia="en-US"/>
        </w:rPr>
        <w:t>формами</w:t>
      </w:r>
      <w:r w:rsidRPr="0066416C">
        <w:rPr>
          <w:rFonts w:eastAsia="Calibri"/>
          <w:spacing w:val="-4"/>
          <w:szCs w:val="22"/>
          <w:lang w:eastAsia="en-US"/>
        </w:rPr>
        <w:t xml:space="preserve"> </w:t>
      </w:r>
      <w:r w:rsidRPr="0066416C">
        <w:rPr>
          <w:rFonts w:eastAsia="Calibri"/>
          <w:spacing w:val="-1"/>
          <w:szCs w:val="22"/>
          <w:lang w:eastAsia="en-US"/>
        </w:rPr>
        <w:t>речи</w:t>
      </w:r>
      <w:r w:rsidRPr="0066416C">
        <w:rPr>
          <w:rFonts w:eastAsia="Calibri"/>
          <w:szCs w:val="22"/>
          <w:lang w:eastAsia="en-US"/>
        </w:rPr>
        <w:t xml:space="preserve"> в</w:t>
      </w:r>
      <w:r w:rsidRPr="0066416C">
        <w:rPr>
          <w:rFonts w:eastAsia="Calibri"/>
          <w:spacing w:val="-3"/>
          <w:szCs w:val="22"/>
          <w:lang w:eastAsia="en-US"/>
        </w:rPr>
        <w:t xml:space="preserve"> </w:t>
      </w:r>
      <w:r w:rsidRPr="0066416C">
        <w:rPr>
          <w:rFonts w:eastAsia="Calibri"/>
          <w:spacing w:val="-1"/>
          <w:szCs w:val="22"/>
          <w:lang w:eastAsia="en-US"/>
        </w:rPr>
        <w:t>соответствии</w:t>
      </w:r>
      <w:r w:rsidRPr="0066416C">
        <w:rPr>
          <w:rFonts w:eastAsia="Calibri"/>
          <w:spacing w:val="-3"/>
          <w:szCs w:val="22"/>
          <w:lang w:eastAsia="en-US"/>
        </w:rPr>
        <w:t xml:space="preserve"> </w:t>
      </w:r>
      <w:r w:rsidRPr="0066416C">
        <w:rPr>
          <w:rFonts w:eastAsia="Calibri"/>
          <w:szCs w:val="22"/>
          <w:lang w:eastAsia="en-US"/>
        </w:rPr>
        <w:t>с</w:t>
      </w:r>
      <w:r w:rsidRPr="0066416C">
        <w:rPr>
          <w:rFonts w:eastAsia="Calibri"/>
          <w:spacing w:val="-1"/>
          <w:szCs w:val="22"/>
          <w:lang w:eastAsia="en-US"/>
        </w:rPr>
        <w:t xml:space="preserve"> грамматическими</w:t>
      </w:r>
      <w:r w:rsidRPr="0066416C">
        <w:rPr>
          <w:rFonts w:eastAsia="Calibri"/>
          <w:spacing w:val="93"/>
          <w:w w:val="99"/>
          <w:szCs w:val="22"/>
          <w:lang w:eastAsia="en-US"/>
        </w:rPr>
        <w:t xml:space="preserve"> </w:t>
      </w:r>
      <w:r w:rsidRPr="0066416C">
        <w:rPr>
          <w:rFonts w:eastAsia="Calibri"/>
          <w:szCs w:val="22"/>
          <w:lang w:eastAsia="en-US"/>
        </w:rPr>
        <w:t>и</w:t>
      </w:r>
      <w:r w:rsidRPr="0066416C">
        <w:rPr>
          <w:rFonts w:eastAsia="Calibri"/>
          <w:spacing w:val="-10"/>
          <w:szCs w:val="22"/>
          <w:lang w:eastAsia="en-US"/>
        </w:rPr>
        <w:t xml:space="preserve"> </w:t>
      </w:r>
      <w:r w:rsidRPr="0066416C">
        <w:rPr>
          <w:rFonts w:eastAsia="Calibri"/>
          <w:spacing w:val="-1"/>
          <w:szCs w:val="22"/>
          <w:lang w:eastAsia="en-US"/>
        </w:rPr>
        <w:t>синтаксическими</w:t>
      </w:r>
      <w:r w:rsidRPr="0066416C">
        <w:rPr>
          <w:rFonts w:eastAsia="Calibri"/>
          <w:spacing w:val="-9"/>
          <w:szCs w:val="22"/>
          <w:lang w:eastAsia="en-US"/>
        </w:rPr>
        <w:t xml:space="preserve"> </w:t>
      </w:r>
      <w:r w:rsidRPr="0066416C">
        <w:rPr>
          <w:rFonts w:eastAsia="Calibri"/>
          <w:szCs w:val="22"/>
          <w:lang w:eastAsia="en-US"/>
        </w:rPr>
        <w:t>нормами</w:t>
      </w:r>
      <w:r w:rsidRPr="0066416C">
        <w:rPr>
          <w:rFonts w:eastAsia="Calibri"/>
          <w:spacing w:val="-9"/>
          <w:szCs w:val="22"/>
          <w:lang w:eastAsia="en-US"/>
        </w:rPr>
        <w:t xml:space="preserve"> </w:t>
      </w:r>
      <w:r w:rsidRPr="0066416C">
        <w:rPr>
          <w:rFonts w:eastAsia="Calibri"/>
          <w:szCs w:val="22"/>
          <w:lang w:eastAsia="en-US"/>
        </w:rPr>
        <w:t>родного</w:t>
      </w:r>
      <w:r w:rsidRPr="0066416C">
        <w:rPr>
          <w:rFonts w:eastAsia="Calibri"/>
          <w:spacing w:val="-13"/>
          <w:szCs w:val="22"/>
          <w:lang w:eastAsia="en-US"/>
        </w:rPr>
        <w:t xml:space="preserve"> </w:t>
      </w:r>
      <w:r w:rsidRPr="0066416C">
        <w:rPr>
          <w:rFonts w:eastAsia="Calibri"/>
          <w:spacing w:val="-1"/>
          <w:szCs w:val="22"/>
          <w:lang w:eastAsia="en-US"/>
        </w:rPr>
        <w:t>языка;</w:t>
      </w:r>
    </w:p>
    <w:p w14:paraId="46302DCD" w14:textId="77777777" w:rsidR="009747EE" w:rsidRPr="0066416C" w:rsidRDefault="009747EE" w:rsidP="00533A6D">
      <w:pPr>
        <w:widowControl w:val="0"/>
        <w:numPr>
          <w:ilvl w:val="1"/>
          <w:numId w:val="0"/>
        </w:numPr>
        <w:tabs>
          <w:tab w:val="left" w:pos="830"/>
        </w:tabs>
        <w:ind w:right="122"/>
        <w:jc w:val="both"/>
        <w:rPr>
          <w:lang w:eastAsia="en-US"/>
        </w:rPr>
      </w:pPr>
      <w:r w:rsidRPr="0066416C">
        <w:rPr>
          <w:rFonts w:eastAsia="Calibri"/>
          <w:spacing w:val="-1"/>
          <w:szCs w:val="22"/>
          <w:lang w:eastAsia="en-US"/>
        </w:rPr>
        <w:t>следовать</w:t>
      </w:r>
      <w:r w:rsidRPr="0066416C">
        <w:rPr>
          <w:rFonts w:eastAsia="Calibri"/>
          <w:spacing w:val="53"/>
          <w:szCs w:val="22"/>
          <w:lang w:eastAsia="en-US"/>
        </w:rPr>
        <w:t xml:space="preserve"> </w:t>
      </w:r>
      <w:r w:rsidRPr="0066416C">
        <w:rPr>
          <w:rFonts w:eastAsia="Calibri"/>
          <w:spacing w:val="-1"/>
          <w:szCs w:val="22"/>
          <w:lang w:eastAsia="en-US"/>
        </w:rPr>
        <w:t>морально-этическим</w:t>
      </w:r>
      <w:r w:rsidRPr="0066416C">
        <w:rPr>
          <w:rFonts w:eastAsia="Calibri"/>
          <w:spacing w:val="54"/>
          <w:szCs w:val="22"/>
          <w:lang w:eastAsia="en-US"/>
        </w:rPr>
        <w:t xml:space="preserve"> </w:t>
      </w:r>
      <w:r w:rsidRPr="0066416C">
        <w:rPr>
          <w:rFonts w:eastAsia="Calibri"/>
          <w:szCs w:val="22"/>
          <w:lang w:eastAsia="en-US"/>
        </w:rPr>
        <w:t>и</w:t>
      </w:r>
      <w:r w:rsidRPr="0066416C">
        <w:rPr>
          <w:rFonts w:eastAsia="Calibri"/>
          <w:spacing w:val="53"/>
          <w:szCs w:val="22"/>
          <w:lang w:eastAsia="en-US"/>
        </w:rPr>
        <w:t xml:space="preserve"> </w:t>
      </w:r>
      <w:r w:rsidRPr="0066416C">
        <w:rPr>
          <w:rFonts w:eastAsia="Calibri"/>
          <w:spacing w:val="-1"/>
          <w:szCs w:val="22"/>
          <w:lang w:eastAsia="en-US"/>
        </w:rPr>
        <w:t>психологическим</w:t>
      </w:r>
      <w:r w:rsidRPr="0066416C">
        <w:rPr>
          <w:rFonts w:eastAsia="Calibri"/>
          <w:spacing w:val="54"/>
          <w:szCs w:val="22"/>
          <w:lang w:eastAsia="en-US"/>
        </w:rPr>
        <w:t xml:space="preserve"> </w:t>
      </w:r>
      <w:r w:rsidRPr="0066416C">
        <w:rPr>
          <w:rFonts w:eastAsia="Calibri"/>
          <w:szCs w:val="22"/>
          <w:lang w:eastAsia="en-US"/>
        </w:rPr>
        <w:t>принципам</w:t>
      </w:r>
      <w:r w:rsidRPr="0066416C">
        <w:rPr>
          <w:rFonts w:eastAsia="Calibri"/>
          <w:spacing w:val="54"/>
          <w:szCs w:val="22"/>
          <w:lang w:eastAsia="en-US"/>
        </w:rPr>
        <w:t xml:space="preserve"> </w:t>
      </w:r>
      <w:r w:rsidRPr="0066416C">
        <w:rPr>
          <w:rFonts w:eastAsia="Calibri"/>
          <w:spacing w:val="-1"/>
          <w:szCs w:val="22"/>
          <w:lang w:eastAsia="en-US"/>
        </w:rPr>
        <w:t>общения</w:t>
      </w:r>
      <w:r w:rsidRPr="0066416C">
        <w:rPr>
          <w:rFonts w:eastAsia="Calibri"/>
          <w:spacing w:val="52"/>
          <w:szCs w:val="22"/>
          <w:lang w:eastAsia="en-US"/>
        </w:rPr>
        <w:t xml:space="preserve"> </w:t>
      </w:r>
      <w:r w:rsidRPr="0066416C">
        <w:rPr>
          <w:rFonts w:eastAsia="Calibri"/>
          <w:szCs w:val="22"/>
          <w:lang w:eastAsia="en-US"/>
        </w:rPr>
        <w:t>и</w:t>
      </w:r>
      <w:r w:rsidRPr="0066416C">
        <w:rPr>
          <w:rFonts w:eastAsia="Calibri"/>
          <w:spacing w:val="65"/>
          <w:w w:val="99"/>
          <w:szCs w:val="22"/>
          <w:lang w:eastAsia="en-US"/>
        </w:rPr>
        <w:t xml:space="preserve"> </w:t>
      </w:r>
      <w:r w:rsidRPr="0066416C">
        <w:rPr>
          <w:rFonts w:eastAsia="Calibri"/>
          <w:spacing w:val="-1"/>
          <w:szCs w:val="22"/>
          <w:lang w:eastAsia="en-US"/>
        </w:rPr>
        <w:t>сотрудничества</w:t>
      </w:r>
      <w:r w:rsidRPr="0066416C">
        <w:rPr>
          <w:rFonts w:eastAsia="Calibri"/>
          <w:spacing w:val="50"/>
          <w:szCs w:val="22"/>
          <w:lang w:eastAsia="en-US"/>
        </w:rPr>
        <w:t xml:space="preserve"> </w:t>
      </w:r>
      <w:r w:rsidRPr="0066416C">
        <w:rPr>
          <w:rFonts w:eastAsia="Calibri"/>
          <w:spacing w:val="-1"/>
          <w:szCs w:val="22"/>
          <w:lang w:eastAsia="en-US"/>
        </w:rPr>
        <w:t>на</w:t>
      </w:r>
      <w:r w:rsidRPr="0066416C">
        <w:rPr>
          <w:rFonts w:eastAsia="Calibri"/>
          <w:spacing w:val="50"/>
          <w:szCs w:val="22"/>
          <w:lang w:eastAsia="en-US"/>
        </w:rPr>
        <w:t xml:space="preserve"> </w:t>
      </w:r>
      <w:r w:rsidRPr="0066416C">
        <w:rPr>
          <w:rFonts w:eastAsia="Calibri"/>
          <w:szCs w:val="22"/>
          <w:lang w:eastAsia="en-US"/>
        </w:rPr>
        <w:t>основе</w:t>
      </w:r>
      <w:r w:rsidRPr="0066416C">
        <w:rPr>
          <w:rFonts w:eastAsia="Calibri"/>
          <w:spacing w:val="51"/>
          <w:szCs w:val="22"/>
          <w:lang w:eastAsia="en-US"/>
        </w:rPr>
        <w:t xml:space="preserve"> </w:t>
      </w:r>
      <w:r w:rsidRPr="0066416C">
        <w:rPr>
          <w:rFonts w:eastAsia="Calibri"/>
          <w:szCs w:val="22"/>
          <w:lang w:eastAsia="en-US"/>
        </w:rPr>
        <w:t>уважительного</w:t>
      </w:r>
      <w:r w:rsidRPr="0066416C">
        <w:rPr>
          <w:rFonts w:eastAsia="Calibri"/>
          <w:spacing w:val="50"/>
          <w:szCs w:val="22"/>
          <w:lang w:eastAsia="en-US"/>
        </w:rPr>
        <w:t xml:space="preserve"> </w:t>
      </w:r>
      <w:r w:rsidRPr="0066416C">
        <w:rPr>
          <w:rFonts w:eastAsia="Calibri"/>
          <w:spacing w:val="-1"/>
          <w:szCs w:val="22"/>
          <w:lang w:eastAsia="en-US"/>
        </w:rPr>
        <w:t>отношения</w:t>
      </w:r>
      <w:r w:rsidRPr="0066416C">
        <w:rPr>
          <w:rFonts w:eastAsia="Calibri"/>
          <w:spacing w:val="51"/>
          <w:szCs w:val="22"/>
          <w:lang w:eastAsia="en-US"/>
        </w:rPr>
        <w:t xml:space="preserve"> </w:t>
      </w:r>
      <w:r w:rsidRPr="0066416C">
        <w:rPr>
          <w:rFonts w:eastAsia="Calibri"/>
          <w:szCs w:val="22"/>
          <w:lang w:eastAsia="en-US"/>
        </w:rPr>
        <w:t>к</w:t>
      </w:r>
      <w:r w:rsidRPr="0066416C">
        <w:rPr>
          <w:rFonts w:eastAsia="Calibri"/>
          <w:spacing w:val="49"/>
          <w:szCs w:val="22"/>
          <w:lang w:eastAsia="en-US"/>
        </w:rPr>
        <w:t xml:space="preserve"> </w:t>
      </w:r>
      <w:r w:rsidRPr="0066416C">
        <w:rPr>
          <w:rFonts w:eastAsia="Calibri"/>
          <w:spacing w:val="-1"/>
          <w:szCs w:val="22"/>
          <w:lang w:eastAsia="en-US"/>
        </w:rPr>
        <w:t>партнёрам,</w:t>
      </w:r>
      <w:r w:rsidRPr="0066416C">
        <w:rPr>
          <w:rFonts w:eastAsia="Calibri"/>
          <w:spacing w:val="53"/>
          <w:szCs w:val="22"/>
          <w:lang w:eastAsia="en-US"/>
        </w:rPr>
        <w:t xml:space="preserve"> </w:t>
      </w:r>
      <w:r w:rsidRPr="0066416C">
        <w:rPr>
          <w:rFonts w:eastAsia="Calibri"/>
          <w:szCs w:val="22"/>
          <w:lang w:eastAsia="en-US"/>
        </w:rPr>
        <w:t>внимания</w:t>
      </w:r>
      <w:r w:rsidRPr="0066416C">
        <w:rPr>
          <w:rFonts w:eastAsia="Calibri"/>
          <w:spacing w:val="51"/>
          <w:szCs w:val="22"/>
          <w:lang w:eastAsia="en-US"/>
        </w:rPr>
        <w:t xml:space="preserve"> </w:t>
      </w:r>
      <w:r w:rsidRPr="0066416C">
        <w:rPr>
          <w:rFonts w:eastAsia="Calibri"/>
          <w:szCs w:val="22"/>
          <w:lang w:eastAsia="en-US"/>
        </w:rPr>
        <w:t>к</w:t>
      </w:r>
      <w:r w:rsidRPr="0066416C">
        <w:rPr>
          <w:rFonts w:eastAsia="Calibri"/>
          <w:spacing w:val="47"/>
          <w:w w:val="99"/>
          <w:szCs w:val="22"/>
          <w:lang w:eastAsia="en-US"/>
        </w:rPr>
        <w:t xml:space="preserve"> </w:t>
      </w:r>
      <w:r w:rsidRPr="0066416C">
        <w:rPr>
          <w:rFonts w:eastAsia="Calibri"/>
          <w:spacing w:val="-1"/>
          <w:szCs w:val="22"/>
          <w:lang w:eastAsia="en-US"/>
        </w:rPr>
        <w:t>личности</w:t>
      </w:r>
      <w:r w:rsidRPr="0066416C">
        <w:rPr>
          <w:rFonts w:eastAsia="Calibri"/>
          <w:spacing w:val="14"/>
          <w:szCs w:val="22"/>
          <w:lang w:eastAsia="en-US"/>
        </w:rPr>
        <w:t xml:space="preserve"> </w:t>
      </w:r>
      <w:r w:rsidRPr="0066416C">
        <w:rPr>
          <w:rFonts w:eastAsia="Calibri"/>
          <w:szCs w:val="22"/>
          <w:lang w:eastAsia="en-US"/>
        </w:rPr>
        <w:t>другого,</w:t>
      </w:r>
      <w:r w:rsidRPr="0066416C">
        <w:rPr>
          <w:rFonts w:eastAsia="Calibri"/>
          <w:spacing w:val="17"/>
          <w:szCs w:val="22"/>
          <w:lang w:eastAsia="en-US"/>
        </w:rPr>
        <w:t xml:space="preserve"> </w:t>
      </w:r>
      <w:r w:rsidRPr="0066416C">
        <w:rPr>
          <w:rFonts w:eastAsia="Calibri"/>
          <w:spacing w:val="-1"/>
          <w:szCs w:val="22"/>
          <w:lang w:eastAsia="en-US"/>
        </w:rPr>
        <w:t>адекватного</w:t>
      </w:r>
      <w:r w:rsidRPr="0066416C">
        <w:rPr>
          <w:rFonts w:eastAsia="Calibri"/>
          <w:spacing w:val="15"/>
          <w:szCs w:val="22"/>
          <w:lang w:eastAsia="en-US"/>
        </w:rPr>
        <w:t xml:space="preserve"> </w:t>
      </w:r>
      <w:r w:rsidRPr="0066416C">
        <w:rPr>
          <w:rFonts w:eastAsia="Calibri"/>
          <w:spacing w:val="-1"/>
          <w:szCs w:val="22"/>
          <w:lang w:eastAsia="en-US"/>
        </w:rPr>
        <w:t>межличностного</w:t>
      </w:r>
      <w:r w:rsidRPr="0066416C">
        <w:rPr>
          <w:rFonts w:eastAsia="Calibri"/>
          <w:spacing w:val="14"/>
          <w:szCs w:val="22"/>
          <w:lang w:eastAsia="en-US"/>
        </w:rPr>
        <w:t xml:space="preserve"> </w:t>
      </w:r>
      <w:r w:rsidRPr="0066416C">
        <w:rPr>
          <w:rFonts w:eastAsia="Calibri"/>
          <w:spacing w:val="-1"/>
          <w:szCs w:val="22"/>
          <w:lang w:eastAsia="en-US"/>
        </w:rPr>
        <w:t>восприятия,</w:t>
      </w:r>
      <w:r w:rsidRPr="0066416C">
        <w:rPr>
          <w:rFonts w:eastAsia="Calibri"/>
          <w:spacing w:val="18"/>
          <w:szCs w:val="22"/>
          <w:lang w:eastAsia="en-US"/>
        </w:rPr>
        <w:t xml:space="preserve"> </w:t>
      </w:r>
      <w:r w:rsidRPr="0066416C">
        <w:rPr>
          <w:rFonts w:eastAsia="Calibri"/>
          <w:szCs w:val="22"/>
          <w:lang w:eastAsia="en-US"/>
        </w:rPr>
        <w:t>готовности</w:t>
      </w:r>
      <w:r w:rsidRPr="0066416C">
        <w:rPr>
          <w:rFonts w:eastAsia="Calibri"/>
          <w:spacing w:val="69"/>
          <w:w w:val="99"/>
          <w:szCs w:val="22"/>
          <w:lang w:eastAsia="en-US"/>
        </w:rPr>
        <w:t xml:space="preserve"> </w:t>
      </w:r>
      <w:r w:rsidRPr="0066416C">
        <w:rPr>
          <w:rFonts w:eastAsia="Calibri"/>
          <w:spacing w:val="-1"/>
          <w:szCs w:val="22"/>
          <w:lang w:eastAsia="en-US"/>
        </w:rPr>
        <w:t>адекватно</w:t>
      </w:r>
      <w:r w:rsidRPr="0066416C">
        <w:rPr>
          <w:rFonts w:eastAsia="Calibri"/>
          <w:spacing w:val="25"/>
          <w:szCs w:val="22"/>
          <w:lang w:eastAsia="en-US"/>
        </w:rPr>
        <w:t xml:space="preserve"> </w:t>
      </w:r>
      <w:r w:rsidRPr="0066416C">
        <w:rPr>
          <w:rFonts w:eastAsia="Calibri"/>
          <w:szCs w:val="22"/>
          <w:lang w:eastAsia="en-US"/>
        </w:rPr>
        <w:t>реагировать</w:t>
      </w:r>
      <w:r w:rsidRPr="0066416C">
        <w:rPr>
          <w:rFonts w:eastAsia="Calibri"/>
          <w:spacing w:val="26"/>
          <w:szCs w:val="22"/>
          <w:lang w:eastAsia="en-US"/>
        </w:rPr>
        <w:t xml:space="preserve"> </w:t>
      </w:r>
      <w:r w:rsidRPr="0066416C">
        <w:rPr>
          <w:rFonts w:eastAsia="Calibri"/>
          <w:szCs w:val="22"/>
          <w:lang w:eastAsia="en-US"/>
        </w:rPr>
        <w:t>на</w:t>
      </w:r>
      <w:r w:rsidRPr="0066416C">
        <w:rPr>
          <w:rFonts w:eastAsia="Calibri"/>
          <w:spacing w:val="26"/>
          <w:szCs w:val="22"/>
          <w:lang w:eastAsia="en-US"/>
        </w:rPr>
        <w:t xml:space="preserve"> </w:t>
      </w:r>
      <w:r w:rsidRPr="0066416C">
        <w:rPr>
          <w:rFonts w:eastAsia="Calibri"/>
          <w:spacing w:val="-1"/>
          <w:szCs w:val="22"/>
          <w:lang w:eastAsia="en-US"/>
        </w:rPr>
        <w:t>нужды</w:t>
      </w:r>
      <w:r w:rsidRPr="0066416C">
        <w:rPr>
          <w:rFonts w:eastAsia="Calibri"/>
          <w:spacing w:val="26"/>
          <w:szCs w:val="22"/>
          <w:lang w:eastAsia="en-US"/>
        </w:rPr>
        <w:t xml:space="preserve"> </w:t>
      </w:r>
      <w:r w:rsidRPr="0066416C">
        <w:rPr>
          <w:rFonts w:eastAsia="Calibri"/>
          <w:spacing w:val="-1"/>
          <w:szCs w:val="22"/>
          <w:lang w:eastAsia="en-US"/>
        </w:rPr>
        <w:t>других,</w:t>
      </w:r>
      <w:r w:rsidRPr="0066416C">
        <w:rPr>
          <w:rFonts w:eastAsia="Calibri"/>
          <w:spacing w:val="24"/>
          <w:szCs w:val="22"/>
          <w:lang w:eastAsia="en-US"/>
        </w:rPr>
        <w:t xml:space="preserve"> </w:t>
      </w:r>
      <w:r w:rsidRPr="0066416C">
        <w:rPr>
          <w:rFonts w:eastAsia="Calibri"/>
          <w:szCs w:val="22"/>
          <w:lang w:eastAsia="en-US"/>
        </w:rPr>
        <w:t>в</w:t>
      </w:r>
      <w:r w:rsidRPr="0066416C">
        <w:rPr>
          <w:rFonts w:eastAsia="Calibri"/>
          <w:spacing w:val="27"/>
          <w:szCs w:val="22"/>
          <w:lang w:eastAsia="en-US"/>
        </w:rPr>
        <w:t xml:space="preserve"> </w:t>
      </w:r>
      <w:r w:rsidRPr="0066416C">
        <w:rPr>
          <w:rFonts w:eastAsia="Calibri"/>
          <w:spacing w:val="-1"/>
          <w:szCs w:val="22"/>
          <w:lang w:eastAsia="en-US"/>
        </w:rPr>
        <w:t>частности</w:t>
      </w:r>
      <w:r w:rsidRPr="0066416C">
        <w:rPr>
          <w:rFonts w:eastAsia="Calibri"/>
          <w:spacing w:val="26"/>
          <w:szCs w:val="22"/>
          <w:lang w:eastAsia="en-US"/>
        </w:rPr>
        <w:t xml:space="preserve"> </w:t>
      </w:r>
      <w:r w:rsidRPr="0066416C">
        <w:rPr>
          <w:rFonts w:eastAsia="Calibri"/>
          <w:szCs w:val="22"/>
          <w:lang w:eastAsia="en-US"/>
        </w:rPr>
        <w:t>оказывать</w:t>
      </w:r>
      <w:r w:rsidRPr="0066416C">
        <w:rPr>
          <w:rFonts w:eastAsia="Calibri"/>
          <w:spacing w:val="26"/>
          <w:szCs w:val="22"/>
          <w:lang w:eastAsia="en-US"/>
        </w:rPr>
        <w:t xml:space="preserve"> </w:t>
      </w:r>
      <w:r w:rsidRPr="0066416C">
        <w:rPr>
          <w:rFonts w:eastAsia="Calibri"/>
          <w:szCs w:val="22"/>
          <w:lang w:eastAsia="en-US"/>
        </w:rPr>
        <w:t>помощь</w:t>
      </w:r>
      <w:r w:rsidRPr="0066416C">
        <w:rPr>
          <w:rFonts w:eastAsia="Calibri"/>
          <w:spacing w:val="26"/>
          <w:szCs w:val="22"/>
          <w:lang w:eastAsia="en-US"/>
        </w:rPr>
        <w:t xml:space="preserve"> </w:t>
      </w:r>
      <w:r w:rsidRPr="0066416C">
        <w:rPr>
          <w:rFonts w:eastAsia="Calibri"/>
          <w:szCs w:val="22"/>
          <w:lang w:eastAsia="en-US"/>
        </w:rPr>
        <w:t>и</w:t>
      </w:r>
      <w:r w:rsidRPr="0066416C">
        <w:rPr>
          <w:rFonts w:eastAsia="Calibri"/>
          <w:spacing w:val="41"/>
          <w:w w:val="99"/>
          <w:szCs w:val="22"/>
          <w:lang w:eastAsia="en-US"/>
        </w:rPr>
        <w:t xml:space="preserve"> </w:t>
      </w:r>
      <w:r w:rsidRPr="0066416C">
        <w:rPr>
          <w:rFonts w:eastAsia="Calibri"/>
          <w:szCs w:val="22"/>
          <w:lang w:eastAsia="en-US"/>
        </w:rPr>
        <w:t>эмоциональную</w:t>
      </w:r>
      <w:r w:rsidRPr="0066416C">
        <w:rPr>
          <w:rFonts w:eastAsia="Calibri"/>
          <w:spacing w:val="20"/>
          <w:szCs w:val="22"/>
          <w:lang w:eastAsia="en-US"/>
        </w:rPr>
        <w:t xml:space="preserve"> </w:t>
      </w:r>
      <w:r w:rsidRPr="0066416C">
        <w:rPr>
          <w:rFonts w:eastAsia="Calibri"/>
          <w:spacing w:val="-1"/>
          <w:szCs w:val="22"/>
          <w:lang w:eastAsia="en-US"/>
        </w:rPr>
        <w:t>поддержку</w:t>
      </w:r>
      <w:r w:rsidRPr="0066416C">
        <w:rPr>
          <w:rFonts w:eastAsia="Calibri"/>
          <w:spacing w:val="20"/>
          <w:szCs w:val="22"/>
          <w:lang w:eastAsia="en-US"/>
        </w:rPr>
        <w:t xml:space="preserve"> </w:t>
      </w:r>
      <w:r w:rsidRPr="0066416C">
        <w:rPr>
          <w:rFonts w:eastAsia="Calibri"/>
          <w:spacing w:val="-1"/>
          <w:szCs w:val="22"/>
          <w:lang w:eastAsia="en-US"/>
        </w:rPr>
        <w:t>партнёрам</w:t>
      </w:r>
      <w:r w:rsidRPr="0066416C">
        <w:rPr>
          <w:rFonts w:eastAsia="Calibri"/>
          <w:spacing w:val="21"/>
          <w:szCs w:val="22"/>
          <w:lang w:eastAsia="en-US"/>
        </w:rPr>
        <w:t xml:space="preserve"> </w:t>
      </w:r>
      <w:r w:rsidRPr="0066416C">
        <w:rPr>
          <w:rFonts w:eastAsia="Calibri"/>
          <w:szCs w:val="22"/>
          <w:lang w:eastAsia="en-US"/>
        </w:rPr>
        <w:t>в</w:t>
      </w:r>
      <w:r w:rsidRPr="0066416C">
        <w:rPr>
          <w:rFonts w:eastAsia="Calibri"/>
          <w:spacing w:val="14"/>
          <w:szCs w:val="22"/>
          <w:lang w:eastAsia="en-US"/>
        </w:rPr>
        <w:t xml:space="preserve"> </w:t>
      </w:r>
      <w:r w:rsidRPr="0066416C">
        <w:rPr>
          <w:rFonts w:eastAsia="Calibri"/>
          <w:spacing w:val="-1"/>
          <w:szCs w:val="22"/>
          <w:lang w:eastAsia="en-US"/>
        </w:rPr>
        <w:t>процессе</w:t>
      </w:r>
      <w:r w:rsidRPr="0066416C">
        <w:rPr>
          <w:rFonts w:eastAsia="Calibri"/>
          <w:spacing w:val="20"/>
          <w:szCs w:val="22"/>
          <w:lang w:eastAsia="en-US"/>
        </w:rPr>
        <w:t xml:space="preserve"> </w:t>
      </w:r>
      <w:r w:rsidRPr="0066416C">
        <w:rPr>
          <w:rFonts w:eastAsia="Calibri"/>
          <w:spacing w:val="-1"/>
          <w:szCs w:val="22"/>
          <w:lang w:eastAsia="en-US"/>
        </w:rPr>
        <w:t>достижения</w:t>
      </w:r>
      <w:r w:rsidRPr="0066416C">
        <w:rPr>
          <w:rFonts w:eastAsia="Calibri"/>
          <w:spacing w:val="21"/>
          <w:szCs w:val="22"/>
          <w:lang w:eastAsia="en-US"/>
        </w:rPr>
        <w:t xml:space="preserve"> </w:t>
      </w:r>
      <w:r w:rsidRPr="0066416C">
        <w:rPr>
          <w:rFonts w:eastAsia="Calibri"/>
          <w:spacing w:val="-1"/>
          <w:szCs w:val="22"/>
          <w:lang w:eastAsia="en-US"/>
        </w:rPr>
        <w:t>общей</w:t>
      </w:r>
      <w:r w:rsidRPr="0066416C">
        <w:rPr>
          <w:rFonts w:eastAsia="Calibri"/>
          <w:spacing w:val="17"/>
          <w:szCs w:val="22"/>
          <w:lang w:eastAsia="en-US"/>
        </w:rPr>
        <w:t xml:space="preserve"> </w:t>
      </w:r>
      <w:r w:rsidRPr="0066416C">
        <w:rPr>
          <w:rFonts w:eastAsia="Calibri"/>
          <w:spacing w:val="-1"/>
          <w:szCs w:val="22"/>
          <w:lang w:eastAsia="en-US"/>
        </w:rPr>
        <w:t>цели</w:t>
      </w:r>
      <w:r w:rsidRPr="0066416C">
        <w:rPr>
          <w:rFonts w:eastAsia="Calibri"/>
          <w:spacing w:val="61"/>
          <w:w w:val="99"/>
          <w:szCs w:val="22"/>
          <w:lang w:eastAsia="en-US"/>
        </w:rPr>
        <w:t xml:space="preserve"> </w:t>
      </w:r>
      <w:r w:rsidRPr="0066416C">
        <w:rPr>
          <w:rFonts w:eastAsia="Calibri"/>
          <w:spacing w:val="-1"/>
          <w:szCs w:val="22"/>
          <w:lang w:eastAsia="en-US"/>
        </w:rPr>
        <w:t>совместной</w:t>
      </w:r>
      <w:r w:rsidRPr="0066416C">
        <w:rPr>
          <w:rFonts w:eastAsia="Calibri"/>
          <w:spacing w:val="-26"/>
          <w:szCs w:val="22"/>
          <w:lang w:eastAsia="en-US"/>
        </w:rPr>
        <w:t xml:space="preserve"> </w:t>
      </w:r>
      <w:r w:rsidRPr="0066416C">
        <w:rPr>
          <w:rFonts w:eastAsia="Calibri"/>
          <w:spacing w:val="-1"/>
          <w:szCs w:val="22"/>
          <w:lang w:eastAsia="en-US"/>
        </w:rPr>
        <w:t>деятельности;</w:t>
      </w:r>
    </w:p>
    <w:p w14:paraId="4159E278" w14:textId="77777777" w:rsidR="009747EE" w:rsidRPr="0066416C" w:rsidRDefault="009747EE" w:rsidP="00533A6D">
      <w:pPr>
        <w:widowControl w:val="0"/>
        <w:numPr>
          <w:ilvl w:val="1"/>
          <w:numId w:val="0"/>
        </w:numPr>
        <w:tabs>
          <w:tab w:val="left" w:pos="830"/>
        </w:tabs>
        <w:spacing w:line="242" w:lineRule="auto"/>
        <w:ind w:right="126"/>
        <w:jc w:val="both"/>
        <w:rPr>
          <w:lang w:eastAsia="en-US"/>
        </w:rPr>
      </w:pPr>
      <w:r w:rsidRPr="0066416C">
        <w:rPr>
          <w:rFonts w:eastAsia="Calibri"/>
          <w:spacing w:val="-1"/>
          <w:szCs w:val="22"/>
          <w:lang w:eastAsia="en-US"/>
        </w:rPr>
        <w:t>устраивать</w:t>
      </w:r>
      <w:r w:rsidRPr="0066416C">
        <w:rPr>
          <w:rFonts w:eastAsia="Calibri"/>
          <w:spacing w:val="3"/>
          <w:szCs w:val="22"/>
          <w:lang w:eastAsia="en-US"/>
        </w:rPr>
        <w:t xml:space="preserve"> </w:t>
      </w:r>
      <w:r w:rsidRPr="0066416C">
        <w:rPr>
          <w:rFonts w:eastAsia="Calibri"/>
          <w:szCs w:val="22"/>
          <w:lang w:eastAsia="en-US"/>
        </w:rPr>
        <w:t>эффективные</w:t>
      </w:r>
      <w:r w:rsidRPr="0066416C">
        <w:rPr>
          <w:rFonts w:eastAsia="Calibri"/>
          <w:spacing w:val="2"/>
          <w:szCs w:val="22"/>
          <w:lang w:eastAsia="en-US"/>
        </w:rPr>
        <w:t xml:space="preserve"> </w:t>
      </w:r>
      <w:r w:rsidRPr="0066416C">
        <w:rPr>
          <w:rFonts w:eastAsia="Calibri"/>
          <w:szCs w:val="22"/>
          <w:lang w:eastAsia="en-US"/>
        </w:rPr>
        <w:t>групповые</w:t>
      </w:r>
      <w:r w:rsidRPr="0066416C">
        <w:rPr>
          <w:rFonts w:eastAsia="Calibri"/>
          <w:spacing w:val="1"/>
          <w:szCs w:val="22"/>
          <w:lang w:eastAsia="en-US"/>
        </w:rPr>
        <w:t xml:space="preserve"> </w:t>
      </w:r>
      <w:r w:rsidRPr="0066416C">
        <w:rPr>
          <w:rFonts w:eastAsia="Calibri"/>
          <w:spacing w:val="-1"/>
          <w:szCs w:val="22"/>
          <w:lang w:eastAsia="en-US"/>
        </w:rPr>
        <w:t>обсуждения</w:t>
      </w:r>
      <w:r w:rsidRPr="0066416C">
        <w:rPr>
          <w:rFonts w:eastAsia="Calibri"/>
          <w:spacing w:val="2"/>
          <w:szCs w:val="22"/>
          <w:lang w:eastAsia="en-US"/>
        </w:rPr>
        <w:t xml:space="preserve"> </w:t>
      </w:r>
      <w:r w:rsidRPr="0066416C">
        <w:rPr>
          <w:rFonts w:eastAsia="Calibri"/>
          <w:szCs w:val="22"/>
          <w:lang w:eastAsia="en-US"/>
        </w:rPr>
        <w:t>и</w:t>
      </w:r>
      <w:r w:rsidRPr="0066416C">
        <w:rPr>
          <w:rFonts w:eastAsia="Calibri"/>
          <w:spacing w:val="3"/>
          <w:szCs w:val="22"/>
          <w:lang w:eastAsia="en-US"/>
        </w:rPr>
        <w:t xml:space="preserve"> </w:t>
      </w:r>
      <w:r w:rsidRPr="0066416C">
        <w:rPr>
          <w:rFonts w:eastAsia="Calibri"/>
          <w:szCs w:val="22"/>
          <w:lang w:eastAsia="en-US"/>
        </w:rPr>
        <w:t>обеспечивать</w:t>
      </w:r>
      <w:r w:rsidRPr="0066416C">
        <w:rPr>
          <w:rFonts w:eastAsia="Calibri"/>
          <w:spacing w:val="3"/>
          <w:szCs w:val="22"/>
          <w:lang w:eastAsia="en-US"/>
        </w:rPr>
        <w:t xml:space="preserve"> </w:t>
      </w:r>
      <w:r w:rsidRPr="0066416C">
        <w:rPr>
          <w:rFonts w:eastAsia="Calibri"/>
          <w:spacing w:val="-1"/>
          <w:szCs w:val="22"/>
          <w:lang w:eastAsia="en-US"/>
        </w:rPr>
        <w:t>обмен</w:t>
      </w:r>
      <w:r w:rsidRPr="0066416C">
        <w:rPr>
          <w:rFonts w:eastAsia="Calibri"/>
          <w:spacing w:val="3"/>
          <w:szCs w:val="22"/>
          <w:lang w:eastAsia="en-US"/>
        </w:rPr>
        <w:t xml:space="preserve"> </w:t>
      </w:r>
      <w:r w:rsidRPr="0066416C">
        <w:rPr>
          <w:rFonts w:eastAsia="Calibri"/>
          <w:szCs w:val="22"/>
          <w:lang w:eastAsia="en-US"/>
        </w:rPr>
        <w:t>знаниями</w:t>
      </w:r>
      <w:r w:rsidRPr="0066416C">
        <w:rPr>
          <w:rFonts w:eastAsia="Calibri"/>
          <w:spacing w:val="31"/>
          <w:w w:val="99"/>
          <w:szCs w:val="22"/>
          <w:lang w:eastAsia="en-US"/>
        </w:rPr>
        <w:t xml:space="preserve"> </w:t>
      </w:r>
      <w:r w:rsidRPr="0066416C">
        <w:rPr>
          <w:rFonts w:eastAsia="Calibri"/>
          <w:spacing w:val="-1"/>
          <w:szCs w:val="22"/>
          <w:lang w:eastAsia="en-US"/>
        </w:rPr>
        <w:t>между</w:t>
      </w:r>
      <w:r w:rsidRPr="0066416C">
        <w:rPr>
          <w:rFonts w:eastAsia="Calibri"/>
          <w:spacing w:val="-10"/>
          <w:szCs w:val="22"/>
          <w:lang w:eastAsia="en-US"/>
        </w:rPr>
        <w:t xml:space="preserve"> </w:t>
      </w:r>
      <w:r w:rsidRPr="0066416C">
        <w:rPr>
          <w:rFonts w:eastAsia="Calibri"/>
          <w:spacing w:val="-1"/>
          <w:szCs w:val="22"/>
          <w:lang w:eastAsia="en-US"/>
        </w:rPr>
        <w:t>членами</w:t>
      </w:r>
      <w:r w:rsidRPr="0066416C">
        <w:rPr>
          <w:rFonts w:eastAsia="Calibri"/>
          <w:spacing w:val="-13"/>
          <w:szCs w:val="22"/>
          <w:lang w:eastAsia="en-US"/>
        </w:rPr>
        <w:t xml:space="preserve"> </w:t>
      </w:r>
      <w:r w:rsidRPr="0066416C">
        <w:rPr>
          <w:rFonts w:eastAsia="Calibri"/>
          <w:szCs w:val="22"/>
          <w:lang w:eastAsia="en-US"/>
        </w:rPr>
        <w:t>группы</w:t>
      </w:r>
      <w:r w:rsidRPr="0066416C">
        <w:rPr>
          <w:rFonts w:eastAsia="Calibri"/>
          <w:spacing w:val="-8"/>
          <w:szCs w:val="22"/>
          <w:lang w:eastAsia="en-US"/>
        </w:rPr>
        <w:t xml:space="preserve"> </w:t>
      </w:r>
      <w:r w:rsidRPr="0066416C">
        <w:rPr>
          <w:rFonts w:eastAsia="Calibri"/>
          <w:spacing w:val="-1"/>
          <w:szCs w:val="22"/>
          <w:lang w:eastAsia="en-US"/>
        </w:rPr>
        <w:t>для</w:t>
      </w:r>
      <w:r w:rsidRPr="0066416C">
        <w:rPr>
          <w:rFonts w:eastAsia="Calibri"/>
          <w:spacing w:val="-13"/>
          <w:szCs w:val="22"/>
          <w:lang w:eastAsia="en-US"/>
        </w:rPr>
        <w:t xml:space="preserve"> </w:t>
      </w:r>
      <w:r w:rsidRPr="0066416C">
        <w:rPr>
          <w:rFonts w:eastAsia="Calibri"/>
          <w:spacing w:val="-1"/>
          <w:szCs w:val="22"/>
          <w:lang w:eastAsia="en-US"/>
        </w:rPr>
        <w:t>принятия</w:t>
      </w:r>
      <w:r w:rsidRPr="0066416C">
        <w:rPr>
          <w:rFonts w:eastAsia="Calibri"/>
          <w:spacing w:val="-10"/>
          <w:szCs w:val="22"/>
          <w:lang w:eastAsia="en-US"/>
        </w:rPr>
        <w:t xml:space="preserve"> </w:t>
      </w:r>
      <w:r w:rsidRPr="0066416C">
        <w:rPr>
          <w:rFonts w:eastAsia="Calibri"/>
          <w:spacing w:val="-1"/>
          <w:szCs w:val="22"/>
          <w:lang w:eastAsia="en-US"/>
        </w:rPr>
        <w:t>эффективных</w:t>
      </w:r>
      <w:r w:rsidRPr="0066416C">
        <w:rPr>
          <w:rFonts w:eastAsia="Calibri"/>
          <w:spacing w:val="-10"/>
          <w:szCs w:val="22"/>
          <w:lang w:eastAsia="en-US"/>
        </w:rPr>
        <w:t xml:space="preserve"> </w:t>
      </w:r>
      <w:r w:rsidRPr="0066416C">
        <w:rPr>
          <w:rFonts w:eastAsia="Calibri"/>
          <w:spacing w:val="-1"/>
          <w:szCs w:val="22"/>
          <w:lang w:eastAsia="en-US"/>
        </w:rPr>
        <w:t>совместных</w:t>
      </w:r>
      <w:r w:rsidRPr="0066416C">
        <w:rPr>
          <w:rFonts w:eastAsia="Calibri"/>
          <w:spacing w:val="-9"/>
          <w:szCs w:val="22"/>
          <w:lang w:eastAsia="en-US"/>
        </w:rPr>
        <w:t xml:space="preserve"> </w:t>
      </w:r>
      <w:r w:rsidRPr="0066416C">
        <w:rPr>
          <w:rFonts w:eastAsia="Calibri"/>
          <w:spacing w:val="-1"/>
          <w:szCs w:val="22"/>
          <w:lang w:eastAsia="en-US"/>
        </w:rPr>
        <w:t>решений;</w:t>
      </w:r>
    </w:p>
    <w:p w14:paraId="3051FCFF" w14:textId="77777777" w:rsidR="009747EE" w:rsidRPr="0066416C" w:rsidRDefault="009747EE" w:rsidP="00533A6D">
      <w:pPr>
        <w:widowControl w:val="0"/>
        <w:numPr>
          <w:ilvl w:val="1"/>
          <w:numId w:val="0"/>
        </w:numPr>
        <w:tabs>
          <w:tab w:val="left" w:pos="830"/>
        </w:tabs>
        <w:spacing w:line="242" w:lineRule="auto"/>
        <w:ind w:right="126"/>
        <w:jc w:val="both"/>
        <w:rPr>
          <w:lang w:eastAsia="en-US"/>
        </w:rPr>
      </w:pPr>
      <w:r w:rsidRPr="0066416C">
        <w:rPr>
          <w:rFonts w:eastAsia="Calibri"/>
          <w:szCs w:val="22"/>
          <w:lang w:eastAsia="en-US"/>
        </w:rPr>
        <w:t>в</w:t>
      </w:r>
      <w:r w:rsidRPr="0066416C">
        <w:rPr>
          <w:rFonts w:eastAsia="Calibri"/>
          <w:spacing w:val="43"/>
          <w:szCs w:val="22"/>
          <w:lang w:eastAsia="en-US"/>
        </w:rPr>
        <w:t xml:space="preserve"> </w:t>
      </w:r>
      <w:r w:rsidRPr="0066416C">
        <w:rPr>
          <w:rFonts w:eastAsia="Calibri"/>
          <w:spacing w:val="-1"/>
          <w:szCs w:val="22"/>
          <w:lang w:eastAsia="en-US"/>
        </w:rPr>
        <w:t>совместной</w:t>
      </w:r>
      <w:r w:rsidRPr="0066416C">
        <w:rPr>
          <w:rFonts w:eastAsia="Calibri"/>
          <w:spacing w:val="42"/>
          <w:szCs w:val="22"/>
          <w:lang w:eastAsia="en-US"/>
        </w:rPr>
        <w:t xml:space="preserve"> </w:t>
      </w:r>
      <w:r w:rsidRPr="0066416C">
        <w:rPr>
          <w:rFonts w:eastAsia="Calibri"/>
          <w:spacing w:val="-1"/>
          <w:szCs w:val="22"/>
          <w:lang w:eastAsia="en-US"/>
        </w:rPr>
        <w:t>деятельности</w:t>
      </w:r>
      <w:r w:rsidRPr="0066416C">
        <w:rPr>
          <w:rFonts w:eastAsia="Calibri"/>
          <w:spacing w:val="43"/>
          <w:szCs w:val="22"/>
          <w:lang w:eastAsia="en-US"/>
        </w:rPr>
        <w:t xml:space="preserve"> </w:t>
      </w:r>
      <w:r w:rsidRPr="0066416C">
        <w:rPr>
          <w:rFonts w:eastAsia="Calibri"/>
          <w:szCs w:val="22"/>
          <w:lang w:eastAsia="en-US"/>
        </w:rPr>
        <w:t>чётко</w:t>
      </w:r>
      <w:r w:rsidRPr="0066416C">
        <w:rPr>
          <w:rFonts w:eastAsia="Calibri"/>
          <w:spacing w:val="42"/>
          <w:szCs w:val="22"/>
          <w:lang w:eastAsia="en-US"/>
        </w:rPr>
        <w:t xml:space="preserve"> </w:t>
      </w:r>
      <w:r w:rsidRPr="0066416C">
        <w:rPr>
          <w:rFonts w:eastAsia="Calibri"/>
          <w:szCs w:val="22"/>
          <w:lang w:eastAsia="en-US"/>
        </w:rPr>
        <w:t>формулировать</w:t>
      </w:r>
      <w:r w:rsidRPr="0066416C">
        <w:rPr>
          <w:rFonts w:eastAsia="Calibri"/>
          <w:spacing w:val="44"/>
          <w:szCs w:val="22"/>
          <w:lang w:eastAsia="en-US"/>
        </w:rPr>
        <w:t xml:space="preserve"> </w:t>
      </w:r>
      <w:r w:rsidRPr="0066416C">
        <w:rPr>
          <w:rFonts w:eastAsia="Calibri"/>
          <w:spacing w:val="-1"/>
          <w:szCs w:val="22"/>
          <w:lang w:eastAsia="en-US"/>
        </w:rPr>
        <w:t>цели</w:t>
      </w:r>
      <w:r w:rsidRPr="0066416C">
        <w:rPr>
          <w:rFonts w:eastAsia="Calibri"/>
          <w:spacing w:val="42"/>
          <w:szCs w:val="22"/>
          <w:lang w:eastAsia="en-US"/>
        </w:rPr>
        <w:t xml:space="preserve"> </w:t>
      </w:r>
      <w:r w:rsidRPr="0066416C">
        <w:rPr>
          <w:rFonts w:eastAsia="Calibri"/>
          <w:szCs w:val="22"/>
          <w:lang w:eastAsia="en-US"/>
        </w:rPr>
        <w:t>группы</w:t>
      </w:r>
      <w:r w:rsidRPr="0066416C">
        <w:rPr>
          <w:rFonts w:eastAsia="Calibri"/>
          <w:spacing w:val="43"/>
          <w:szCs w:val="22"/>
          <w:lang w:eastAsia="en-US"/>
        </w:rPr>
        <w:t xml:space="preserve"> </w:t>
      </w:r>
      <w:r w:rsidRPr="0066416C">
        <w:rPr>
          <w:rFonts w:eastAsia="Calibri"/>
          <w:szCs w:val="22"/>
          <w:lang w:eastAsia="en-US"/>
        </w:rPr>
        <w:t>и</w:t>
      </w:r>
      <w:r w:rsidRPr="0066416C">
        <w:rPr>
          <w:rFonts w:eastAsia="Calibri"/>
          <w:spacing w:val="43"/>
          <w:szCs w:val="22"/>
          <w:lang w:eastAsia="en-US"/>
        </w:rPr>
        <w:t xml:space="preserve"> </w:t>
      </w:r>
      <w:r w:rsidRPr="0066416C">
        <w:rPr>
          <w:rFonts w:eastAsia="Calibri"/>
          <w:szCs w:val="22"/>
          <w:lang w:eastAsia="en-US"/>
        </w:rPr>
        <w:t>позволять</w:t>
      </w:r>
      <w:r w:rsidRPr="0066416C">
        <w:rPr>
          <w:rFonts w:eastAsia="Calibri"/>
          <w:spacing w:val="43"/>
          <w:szCs w:val="22"/>
          <w:lang w:eastAsia="en-US"/>
        </w:rPr>
        <w:t xml:space="preserve"> </w:t>
      </w:r>
      <w:r w:rsidRPr="0066416C">
        <w:rPr>
          <w:rFonts w:eastAsia="Calibri"/>
          <w:spacing w:val="-1"/>
          <w:szCs w:val="22"/>
          <w:lang w:eastAsia="en-US"/>
        </w:rPr>
        <w:t>её</w:t>
      </w:r>
      <w:r w:rsidRPr="0066416C">
        <w:rPr>
          <w:rFonts w:eastAsia="Calibri"/>
          <w:spacing w:val="41"/>
          <w:w w:val="99"/>
          <w:szCs w:val="22"/>
          <w:lang w:eastAsia="en-US"/>
        </w:rPr>
        <w:t xml:space="preserve"> </w:t>
      </w:r>
      <w:r w:rsidRPr="0066416C">
        <w:rPr>
          <w:rFonts w:eastAsia="Calibri"/>
          <w:spacing w:val="-1"/>
          <w:szCs w:val="22"/>
          <w:lang w:eastAsia="en-US"/>
        </w:rPr>
        <w:t>участникам</w:t>
      </w:r>
      <w:r w:rsidRPr="0066416C">
        <w:rPr>
          <w:rFonts w:eastAsia="Calibri"/>
          <w:spacing w:val="-9"/>
          <w:szCs w:val="22"/>
          <w:lang w:eastAsia="en-US"/>
        </w:rPr>
        <w:t xml:space="preserve"> </w:t>
      </w:r>
      <w:r w:rsidRPr="0066416C">
        <w:rPr>
          <w:rFonts w:eastAsia="Calibri"/>
          <w:spacing w:val="-1"/>
          <w:szCs w:val="22"/>
          <w:lang w:eastAsia="en-US"/>
        </w:rPr>
        <w:t>проявлять</w:t>
      </w:r>
      <w:r w:rsidRPr="0066416C">
        <w:rPr>
          <w:rFonts w:eastAsia="Calibri"/>
          <w:spacing w:val="-8"/>
          <w:szCs w:val="22"/>
          <w:lang w:eastAsia="en-US"/>
        </w:rPr>
        <w:t xml:space="preserve"> </w:t>
      </w:r>
      <w:r w:rsidRPr="0066416C">
        <w:rPr>
          <w:rFonts w:eastAsia="Calibri"/>
          <w:spacing w:val="-1"/>
          <w:szCs w:val="22"/>
          <w:lang w:eastAsia="en-US"/>
        </w:rPr>
        <w:t>собственную</w:t>
      </w:r>
      <w:r w:rsidRPr="0066416C">
        <w:rPr>
          <w:rFonts w:eastAsia="Calibri"/>
          <w:spacing w:val="-9"/>
          <w:szCs w:val="22"/>
          <w:lang w:eastAsia="en-US"/>
        </w:rPr>
        <w:t xml:space="preserve"> </w:t>
      </w:r>
      <w:r w:rsidRPr="0066416C">
        <w:rPr>
          <w:rFonts w:eastAsia="Calibri"/>
          <w:szCs w:val="22"/>
          <w:lang w:eastAsia="en-US"/>
        </w:rPr>
        <w:t>энергию</w:t>
      </w:r>
      <w:r w:rsidRPr="0066416C">
        <w:rPr>
          <w:rFonts w:eastAsia="Calibri"/>
          <w:spacing w:val="-9"/>
          <w:szCs w:val="22"/>
          <w:lang w:eastAsia="en-US"/>
        </w:rPr>
        <w:t xml:space="preserve"> </w:t>
      </w:r>
      <w:r w:rsidRPr="0066416C">
        <w:rPr>
          <w:rFonts w:eastAsia="Calibri"/>
          <w:spacing w:val="-2"/>
          <w:szCs w:val="22"/>
          <w:lang w:eastAsia="en-US"/>
        </w:rPr>
        <w:t>для</w:t>
      </w:r>
      <w:r w:rsidRPr="0066416C">
        <w:rPr>
          <w:rFonts w:eastAsia="Calibri"/>
          <w:spacing w:val="-10"/>
          <w:szCs w:val="22"/>
          <w:lang w:eastAsia="en-US"/>
        </w:rPr>
        <w:t xml:space="preserve"> </w:t>
      </w:r>
      <w:r w:rsidRPr="0066416C">
        <w:rPr>
          <w:rFonts w:eastAsia="Calibri"/>
          <w:spacing w:val="-1"/>
          <w:szCs w:val="22"/>
          <w:lang w:eastAsia="en-US"/>
        </w:rPr>
        <w:t>достижения</w:t>
      </w:r>
      <w:r w:rsidRPr="0066416C">
        <w:rPr>
          <w:rFonts w:eastAsia="Calibri"/>
          <w:spacing w:val="-9"/>
          <w:szCs w:val="22"/>
          <w:lang w:eastAsia="en-US"/>
        </w:rPr>
        <w:t xml:space="preserve"> </w:t>
      </w:r>
      <w:r w:rsidRPr="0066416C">
        <w:rPr>
          <w:rFonts w:eastAsia="Calibri"/>
          <w:spacing w:val="-1"/>
          <w:szCs w:val="22"/>
          <w:lang w:eastAsia="en-US"/>
        </w:rPr>
        <w:t>этих</w:t>
      </w:r>
      <w:r w:rsidRPr="0066416C">
        <w:rPr>
          <w:rFonts w:eastAsia="Calibri"/>
          <w:spacing w:val="-9"/>
          <w:szCs w:val="22"/>
          <w:lang w:eastAsia="en-US"/>
        </w:rPr>
        <w:t xml:space="preserve"> </w:t>
      </w:r>
      <w:r w:rsidRPr="0066416C">
        <w:rPr>
          <w:rFonts w:eastAsia="Calibri"/>
          <w:spacing w:val="-1"/>
          <w:szCs w:val="22"/>
          <w:lang w:eastAsia="en-US"/>
        </w:rPr>
        <w:t>целей.</w:t>
      </w:r>
    </w:p>
    <w:p w14:paraId="54638F96" w14:textId="77777777" w:rsidR="009747EE" w:rsidRPr="0066416C" w:rsidRDefault="009747EE" w:rsidP="009747EE">
      <w:pPr>
        <w:widowControl w:val="0"/>
        <w:spacing w:line="240" w:lineRule="exact"/>
        <w:jc w:val="both"/>
        <w:rPr>
          <w:rFonts w:ascii="Calibri" w:eastAsia="Calibri" w:hAnsi="Calibri"/>
          <w:lang w:eastAsia="en-US"/>
        </w:rPr>
      </w:pPr>
    </w:p>
    <w:p w14:paraId="2C475578" w14:textId="6889020D" w:rsidR="009747EE" w:rsidRPr="0066416C" w:rsidRDefault="009747EE" w:rsidP="009747EE">
      <w:pPr>
        <w:widowControl w:val="0"/>
        <w:tabs>
          <w:tab w:val="left" w:pos="1536"/>
        </w:tabs>
        <w:ind w:right="117"/>
        <w:outlineLvl w:val="1"/>
        <w:rPr>
          <w:b/>
          <w:lang w:eastAsia="en-US"/>
        </w:rPr>
      </w:pPr>
      <w:r w:rsidRPr="0066416C">
        <w:rPr>
          <w:b/>
          <w:bCs/>
          <w:spacing w:val="-1"/>
          <w:lang w:eastAsia="en-US"/>
        </w:rPr>
        <w:t>Обеспечение</w:t>
      </w:r>
      <w:r w:rsidRPr="0066416C">
        <w:rPr>
          <w:b/>
          <w:bCs/>
          <w:spacing w:val="34"/>
          <w:lang w:eastAsia="en-US"/>
        </w:rPr>
        <w:t xml:space="preserve"> </w:t>
      </w:r>
      <w:r w:rsidRPr="0066416C">
        <w:rPr>
          <w:b/>
          <w:bCs/>
          <w:spacing w:val="-1"/>
          <w:lang w:eastAsia="en-US"/>
        </w:rPr>
        <w:t>преемственности</w:t>
      </w:r>
      <w:r w:rsidRPr="0066416C">
        <w:rPr>
          <w:b/>
          <w:bCs/>
          <w:spacing w:val="37"/>
          <w:lang w:eastAsia="en-US"/>
        </w:rPr>
        <w:t xml:space="preserve"> </w:t>
      </w:r>
      <w:r w:rsidRPr="0066416C">
        <w:rPr>
          <w:b/>
          <w:bCs/>
          <w:spacing w:val="-1"/>
          <w:lang w:eastAsia="en-US"/>
        </w:rPr>
        <w:t>программы</w:t>
      </w:r>
      <w:r w:rsidRPr="0066416C">
        <w:rPr>
          <w:b/>
          <w:bCs/>
          <w:spacing w:val="36"/>
          <w:lang w:eastAsia="en-US"/>
        </w:rPr>
        <w:t xml:space="preserve"> </w:t>
      </w:r>
      <w:r w:rsidRPr="0066416C">
        <w:rPr>
          <w:b/>
          <w:bCs/>
          <w:spacing w:val="-1"/>
          <w:lang w:eastAsia="en-US"/>
        </w:rPr>
        <w:t>формирования</w:t>
      </w:r>
      <w:r w:rsidRPr="0066416C">
        <w:rPr>
          <w:b/>
          <w:bCs/>
          <w:spacing w:val="69"/>
          <w:w w:val="99"/>
          <w:lang w:eastAsia="en-US"/>
        </w:rPr>
        <w:t xml:space="preserve"> </w:t>
      </w:r>
      <w:r w:rsidRPr="0066416C">
        <w:rPr>
          <w:b/>
          <w:bCs/>
          <w:lang w:eastAsia="en-US"/>
        </w:rPr>
        <w:t>универсальных</w:t>
      </w:r>
      <w:r w:rsidRPr="0066416C">
        <w:rPr>
          <w:b/>
          <w:bCs/>
          <w:spacing w:val="53"/>
          <w:lang w:eastAsia="en-US"/>
        </w:rPr>
        <w:t xml:space="preserve"> </w:t>
      </w:r>
      <w:r w:rsidRPr="0066416C">
        <w:rPr>
          <w:b/>
          <w:bCs/>
          <w:spacing w:val="-1"/>
          <w:lang w:eastAsia="en-US"/>
        </w:rPr>
        <w:t>учебных</w:t>
      </w:r>
      <w:r w:rsidRPr="0066416C">
        <w:rPr>
          <w:b/>
          <w:bCs/>
          <w:spacing w:val="53"/>
          <w:lang w:eastAsia="en-US"/>
        </w:rPr>
        <w:t xml:space="preserve"> </w:t>
      </w:r>
      <w:r w:rsidR="00641A8F" w:rsidRPr="0066416C">
        <w:rPr>
          <w:b/>
          <w:bCs/>
          <w:spacing w:val="-1"/>
          <w:lang w:eastAsia="en-US"/>
        </w:rPr>
        <w:t>действий</w:t>
      </w:r>
      <w:r w:rsidR="00641A8F" w:rsidRPr="0066416C">
        <w:rPr>
          <w:b/>
          <w:bCs/>
          <w:lang w:eastAsia="en-US"/>
        </w:rPr>
        <w:t xml:space="preserve"> при</w:t>
      </w:r>
      <w:r w:rsidRPr="0066416C">
        <w:rPr>
          <w:b/>
          <w:bCs/>
          <w:spacing w:val="54"/>
          <w:lang w:eastAsia="en-US"/>
        </w:rPr>
        <w:t xml:space="preserve"> </w:t>
      </w:r>
      <w:r w:rsidRPr="0066416C">
        <w:rPr>
          <w:b/>
          <w:bCs/>
          <w:spacing w:val="-2"/>
          <w:lang w:eastAsia="en-US"/>
        </w:rPr>
        <w:t>переходе</w:t>
      </w:r>
      <w:r w:rsidRPr="0066416C">
        <w:rPr>
          <w:b/>
          <w:bCs/>
          <w:spacing w:val="57"/>
          <w:lang w:eastAsia="en-US"/>
        </w:rPr>
        <w:t xml:space="preserve"> </w:t>
      </w:r>
      <w:r w:rsidRPr="0066416C">
        <w:rPr>
          <w:b/>
          <w:bCs/>
          <w:lang w:eastAsia="en-US"/>
        </w:rPr>
        <w:t>от начального</w:t>
      </w:r>
      <w:r w:rsidRPr="0066416C">
        <w:rPr>
          <w:b/>
          <w:bCs/>
          <w:spacing w:val="59"/>
          <w:lang w:eastAsia="en-US"/>
        </w:rPr>
        <w:t xml:space="preserve"> </w:t>
      </w:r>
      <w:r w:rsidRPr="0066416C">
        <w:rPr>
          <w:b/>
          <w:bCs/>
          <w:lang w:eastAsia="en-US"/>
        </w:rPr>
        <w:t>к</w:t>
      </w:r>
      <w:r w:rsidRPr="0066416C">
        <w:rPr>
          <w:b/>
          <w:bCs/>
          <w:spacing w:val="41"/>
          <w:w w:val="99"/>
          <w:lang w:eastAsia="en-US"/>
        </w:rPr>
        <w:t xml:space="preserve"> </w:t>
      </w:r>
      <w:r w:rsidRPr="0066416C">
        <w:rPr>
          <w:b/>
          <w:bCs/>
          <w:spacing w:val="-1"/>
          <w:lang w:eastAsia="en-US"/>
        </w:rPr>
        <w:t>основному</w:t>
      </w:r>
      <w:r w:rsidRPr="0066416C">
        <w:rPr>
          <w:b/>
          <w:bCs/>
          <w:spacing w:val="-16"/>
          <w:lang w:eastAsia="en-US"/>
        </w:rPr>
        <w:t xml:space="preserve"> </w:t>
      </w:r>
      <w:r w:rsidRPr="0066416C">
        <w:rPr>
          <w:b/>
          <w:bCs/>
          <w:spacing w:val="-2"/>
          <w:lang w:eastAsia="en-US"/>
        </w:rPr>
        <w:t>общему</w:t>
      </w:r>
      <w:r w:rsidRPr="0066416C">
        <w:rPr>
          <w:b/>
          <w:bCs/>
          <w:spacing w:val="-15"/>
          <w:lang w:eastAsia="en-US"/>
        </w:rPr>
        <w:t xml:space="preserve"> </w:t>
      </w:r>
      <w:r w:rsidRPr="0066416C">
        <w:rPr>
          <w:b/>
          <w:bCs/>
          <w:spacing w:val="-1"/>
          <w:lang w:eastAsia="en-US"/>
        </w:rPr>
        <w:t>образованию</w:t>
      </w:r>
    </w:p>
    <w:p w14:paraId="47A6B71B" w14:textId="77777777" w:rsidR="009747EE" w:rsidRPr="0066416C" w:rsidRDefault="009747EE" w:rsidP="009747EE">
      <w:pPr>
        <w:widowControl w:val="0"/>
        <w:spacing w:before="11" w:line="260" w:lineRule="exact"/>
        <w:rPr>
          <w:rFonts w:ascii="Calibri" w:eastAsia="Calibri" w:hAnsi="Calibri"/>
          <w:sz w:val="26"/>
          <w:szCs w:val="26"/>
          <w:lang w:eastAsia="en-US"/>
        </w:rPr>
      </w:pPr>
    </w:p>
    <w:p w14:paraId="61CB70D5" w14:textId="77777777" w:rsidR="009747EE" w:rsidRPr="0066416C" w:rsidRDefault="009747EE" w:rsidP="009747EE">
      <w:pPr>
        <w:widowControl w:val="0"/>
        <w:ind w:right="117"/>
        <w:jc w:val="both"/>
        <w:rPr>
          <w:lang w:eastAsia="en-US"/>
        </w:rPr>
      </w:pPr>
      <w:r w:rsidRPr="0066416C">
        <w:rPr>
          <w:lang w:eastAsia="en-US"/>
        </w:rPr>
        <w:t>Проблема</w:t>
      </w:r>
      <w:r w:rsidRPr="0066416C">
        <w:rPr>
          <w:spacing w:val="11"/>
          <w:lang w:eastAsia="en-US"/>
        </w:rPr>
        <w:t xml:space="preserve"> </w:t>
      </w:r>
      <w:r w:rsidRPr="0066416C">
        <w:rPr>
          <w:spacing w:val="-1"/>
          <w:lang w:eastAsia="en-US"/>
        </w:rPr>
        <w:t>организации</w:t>
      </w:r>
      <w:r w:rsidRPr="0066416C">
        <w:rPr>
          <w:spacing w:val="14"/>
          <w:lang w:eastAsia="en-US"/>
        </w:rPr>
        <w:t xml:space="preserve"> </w:t>
      </w:r>
      <w:r w:rsidRPr="0066416C">
        <w:rPr>
          <w:spacing w:val="-1"/>
          <w:lang w:eastAsia="en-US"/>
        </w:rPr>
        <w:t>преемственности</w:t>
      </w:r>
      <w:r w:rsidRPr="0066416C">
        <w:rPr>
          <w:spacing w:val="9"/>
          <w:lang w:eastAsia="en-US"/>
        </w:rPr>
        <w:t xml:space="preserve"> </w:t>
      </w:r>
      <w:r w:rsidRPr="0066416C">
        <w:rPr>
          <w:spacing w:val="-1"/>
          <w:lang w:eastAsia="en-US"/>
        </w:rPr>
        <w:t>обучения</w:t>
      </w:r>
      <w:r w:rsidRPr="0066416C">
        <w:rPr>
          <w:spacing w:val="12"/>
          <w:lang w:eastAsia="en-US"/>
        </w:rPr>
        <w:t xml:space="preserve"> </w:t>
      </w:r>
      <w:r w:rsidRPr="0066416C">
        <w:rPr>
          <w:spacing w:val="-1"/>
          <w:lang w:eastAsia="en-US"/>
        </w:rPr>
        <w:t>затрагивает</w:t>
      </w:r>
      <w:r w:rsidRPr="0066416C">
        <w:rPr>
          <w:spacing w:val="13"/>
          <w:lang w:eastAsia="en-US"/>
        </w:rPr>
        <w:t xml:space="preserve"> </w:t>
      </w:r>
      <w:r w:rsidRPr="0066416C">
        <w:rPr>
          <w:lang w:eastAsia="en-US"/>
        </w:rPr>
        <w:t>все</w:t>
      </w:r>
      <w:r w:rsidRPr="0066416C">
        <w:rPr>
          <w:spacing w:val="12"/>
          <w:lang w:eastAsia="en-US"/>
        </w:rPr>
        <w:t xml:space="preserve"> </w:t>
      </w:r>
      <w:r w:rsidRPr="0066416C">
        <w:rPr>
          <w:lang w:eastAsia="en-US"/>
        </w:rPr>
        <w:t>звенья</w:t>
      </w:r>
      <w:r w:rsidRPr="0066416C">
        <w:rPr>
          <w:spacing w:val="72"/>
          <w:w w:val="99"/>
          <w:lang w:eastAsia="en-US"/>
        </w:rPr>
        <w:t xml:space="preserve"> </w:t>
      </w:r>
      <w:r w:rsidRPr="0066416C">
        <w:rPr>
          <w:spacing w:val="-1"/>
          <w:lang w:eastAsia="en-US"/>
        </w:rPr>
        <w:t>существующей</w:t>
      </w:r>
      <w:r w:rsidRPr="0066416C">
        <w:rPr>
          <w:spacing w:val="45"/>
          <w:lang w:eastAsia="en-US"/>
        </w:rPr>
        <w:t xml:space="preserve"> </w:t>
      </w:r>
      <w:r w:rsidRPr="0066416C">
        <w:rPr>
          <w:lang w:eastAsia="en-US"/>
        </w:rPr>
        <w:t>образовательной</w:t>
      </w:r>
      <w:r w:rsidRPr="0066416C">
        <w:rPr>
          <w:spacing w:val="41"/>
          <w:lang w:eastAsia="en-US"/>
        </w:rPr>
        <w:t xml:space="preserve"> </w:t>
      </w:r>
      <w:r w:rsidRPr="0066416C">
        <w:rPr>
          <w:spacing w:val="-1"/>
          <w:lang w:eastAsia="en-US"/>
        </w:rPr>
        <w:t>системы,</w:t>
      </w:r>
      <w:r w:rsidRPr="0066416C">
        <w:rPr>
          <w:spacing w:val="42"/>
          <w:lang w:eastAsia="en-US"/>
        </w:rPr>
        <w:t xml:space="preserve"> </w:t>
      </w:r>
      <w:r w:rsidRPr="0066416C">
        <w:rPr>
          <w:lang w:eastAsia="en-US"/>
        </w:rPr>
        <w:t>а</w:t>
      </w:r>
      <w:r w:rsidRPr="0066416C">
        <w:rPr>
          <w:spacing w:val="44"/>
          <w:lang w:eastAsia="en-US"/>
        </w:rPr>
        <w:t xml:space="preserve"> </w:t>
      </w:r>
      <w:r w:rsidRPr="0066416C">
        <w:rPr>
          <w:lang w:eastAsia="en-US"/>
        </w:rPr>
        <w:t>именно:</w:t>
      </w:r>
      <w:r w:rsidRPr="0066416C">
        <w:rPr>
          <w:spacing w:val="45"/>
          <w:lang w:eastAsia="en-US"/>
        </w:rPr>
        <w:t xml:space="preserve"> </w:t>
      </w:r>
      <w:r w:rsidRPr="0066416C">
        <w:rPr>
          <w:spacing w:val="-1"/>
          <w:lang w:eastAsia="en-US"/>
        </w:rPr>
        <w:t>переходы</w:t>
      </w:r>
      <w:r w:rsidRPr="0066416C">
        <w:rPr>
          <w:spacing w:val="46"/>
          <w:lang w:eastAsia="en-US"/>
        </w:rPr>
        <w:t xml:space="preserve"> </w:t>
      </w:r>
      <w:r w:rsidRPr="0066416C">
        <w:rPr>
          <w:spacing w:val="-2"/>
          <w:lang w:eastAsia="en-US"/>
        </w:rPr>
        <w:t>из</w:t>
      </w:r>
      <w:r w:rsidRPr="0066416C">
        <w:rPr>
          <w:spacing w:val="46"/>
          <w:lang w:eastAsia="en-US"/>
        </w:rPr>
        <w:t xml:space="preserve"> </w:t>
      </w:r>
      <w:r w:rsidRPr="0066416C">
        <w:rPr>
          <w:spacing w:val="-1"/>
          <w:lang w:eastAsia="en-US"/>
        </w:rPr>
        <w:t>дошкольного</w:t>
      </w:r>
      <w:r w:rsidRPr="0066416C">
        <w:rPr>
          <w:spacing w:val="37"/>
          <w:w w:val="99"/>
          <w:lang w:eastAsia="en-US"/>
        </w:rPr>
        <w:t xml:space="preserve"> </w:t>
      </w:r>
      <w:r w:rsidRPr="0066416C">
        <w:rPr>
          <w:spacing w:val="-1"/>
          <w:lang w:eastAsia="en-US"/>
        </w:rPr>
        <w:t>образовательного</w:t>
      </w:r>
      <w:r w:rsidRPr="0066416C">
        <w:rPr>
          <w:spacing w:val="10"/>
          <w:lang w:eastAsia="en-US"/>
        </w:rPr>
        <w:t xml:space="preserve"> </w:t>
      </w:r>
      <w:r w:rsidRPr="0066416C">
        <w:rPr>
          <w:spacing w:val="-2"/>
          <w:lang w:eastAsia="en-US"/>
        </w:rPr>
        <w:t>учреждения</w:t>
      </w:r>
      <w:r w:rsidRPr="0066416C">
        <w:rPr>
          <w:spacing w:val="7"/>
          <w:lang w:eastAsia="en-US"/>
        </w:rPr>
        <w:t xml:space="preserve"> </w:t>
      </w:r>
      <w:r w:rsidRPr="0066416C">
        <w:rPr>
          <w:lang w:eastAsia="en-US"/>
        </w:rPr>
        <w:t>в</w:t>
      </w:r>
      <w:r w:rsidRPr="0066416C">
        <w:rPr>
          <w:spacing w:val="9"/>
          <w:lang w:eastAsia="en-US"/>
        </w:rPr>
        <w:t xml:space="preserve"> </w:t>
      </w:r>
      <w:r w:rsidRPr="0066416C">
        <w:rPr>
          <w:lang w:eastAsia="en-US"/>
        </w:rPr>
        <w:t>образовательное</w:t>
      </w:r>
      <w:r w:rsidRPr="0066416C">
        <w:rPr>
          <w:spacing w:val="6"/>
          <w:lang w:eastAsia="en-US"/>
        </w:rPr>
        <w:t xml:space="preserve"> </w:t>
      </w:r>
      <w:r w:rsidRPr="0066416C">
        <w:rPr>
          <w:spacing w:val="-2"/>
          <w:lang w:eastAsia="en-US"/>
        </w:rPr>
        <w:t>учреждение,</w:t>
      </w:r>
      <w:r w:rsidRPr="0066416C">
        <w:rPr>
          <w:spacing w:val="9"/>
          <w:lang w:eastAsia="en-US"/>
        </w:rPr>
        <w:t xml:space="preserve"> </w:t>
      </w:r>
      <w:r w:rsidRPr="0066416C">
        <w:rPr>
          <w:spacing w:val="-1"/>
          <w:lang w:eastAsia="en-US"/>
        </w:rPr>
        <w:t>реализующее</w:t>
      </w:r>
      <w:r w:rsidRPr="0066416C">
        <w:rPr>
          <w:spacing w:val="6"/>
          <w:lang w:eastAsia="en-US"/>
        </w:rPr>
        <w:t xml:space="preserve"> </w:t>
      </w:r>
      <w:r w:rsidRPr="0066416C">
        <w:rPr>
          <w:lang w:eastAsia="en-US"/>
        </w:rPr>
        <w:t>основную</w:t>
      </w:r>
      <w:r w:rsidRPr="0066416C">
        <w:rPr>
          <w:spacing w:val="71"/>
          <w:w w:val="99"/>
          <w:lang w:eastAsia="en-US"/>
        </w:rPr>
        <w:t xml:space="preserve"> </w:t>
      </w:r>
      <w:r w:rsidRPr="0066416C">
        <w:rPr>
          <w:spacing w:val="-1"/>
          <w:lang w:eastAsia="en-US"/>
        </w:rPr>
        <w:t>образовательную</w:t>
      </w:r>
      <w:r w:rsidRPr="0066416C">
        <w:rPr>
          <w:spacing w:val="33"/>
          <w:lang w:eastAsia="en-US"/>
        </w:rPr>
        <w:t xml:space="preserve"> </w:t>
      </w:r>
      <w:r w:rsidRPr="0066416C">
        <w:rPr>
          <w:lang w:eastAsia="en-US"/>
        </w:rPr>
        <w:t>программу</w:t>
      </w:r>
      <w:r w:rsidRPr="0066416C">
        <w:rPr>
          <w:spacing w:val="26"/>
          <w:lang w:eastAsia="en-US"/>
        </w:rPr>
        <w:t xml:space="preserve"> </w:t>
      </w:r>
      <w:r w:rsidRPr="0066416C">
        <w:rPr>
          <w:lang w:eastAsia="en-US"/>
        </w:rPr>
        <w:t>начального</w:t>
      </w:r>
      <w:r w:rsidRPr="0066416C">
        <w:rPr>
          <w:spacing w:val="35"/>
          <w:lang w:eastAsia="en-US"/>
        </w:rPr>
        <w:t xml:space="preserve"> </w:t>
      </w:r>
      <w:r w:rsidRPr="0066416C">
        <w:rPr>
          <w:lang w:eastAsia="en-US"/>
        </w:rPr>
        <w:t>общего</w:t>
      </w:r>
      <w:r w:rsidRPr="0066416C">
        <w:rPr>
          <w:spacing w:val="35"/>
          <w:lang w:eastAsia="en-US"/>
        </w:rPr>
        <w:t xml:space="preserve"> </w:t>
      </w:r>
      <w:r w:rsidRPr="0066416C">
        <w:rPr>
          <w:spacing w:val="-1"/>
          <w:lang w:eastAsia="en-US"/>
        </w:rPr>
        <w:t>образования</w:t>
      </w:r>
      <w:r w:rsidRPr="0066416C">
        <w:rPr>
          <w:spacing w:val="35"/>
          <w:lang w:eastAsia="en-US"/>
        </w:rPr>
        <w:t xml:space="preserve"> </w:t>
      </w:r>
      <w:r w:rsidRPr="0066416C">
        <w:rPr>
          <w:lang w:eastAsia="en-US"/>
        </w:rPr>
        <w:t>и</w:t>
      </w:r>
      <w:r w:rsidRPr="0066416C">
        <w:rPr>
          <w:spacing w:val="35"/>
          <w:lang w:eastAsia="en-US"/>
        </w:rPr>
        <w:t xml:space="preserve"> </w:t>
      </w:r>
      <w:r w:rsidRPr="0066416C">
        <w:rPr>
          <w:spacing w:val="-1"/>
          <w:lang w:eastAsia="en-US"/>
        </w:rPr>
        <w:t>далее</w:t>
      </w:r>
      <w:r w:rsidRPr="0066416C">
        <w:rPr>
          <w:spacing w:val="34"/>
          <w:lang w:eastAsia="en-US"/>
        </w:rPr>
        <w:t xml:space="preserve"> </w:t>
      </w:r>
      <w:r w:rsidRPr="0066416C">
        <w:rPr>
          <w:spacing w:val="-1"/>
          <w:lang w:eastAsia="en-US"/>
        </w:rPr>
        <w:t>основную</w:t>
      </w:r>
      <w:r w:rsidRPr="0066416C">
        <w:rPr>
          <w:spacing w:val="58"/>
          <w:w w:val="99"/>
          <w:lang w:eastAsia="en-US"/>
        </w:rPr>
        <w:t xml:space="preserve"> </w:t>
      </w:r>
      <w:r w:rsidRPr="0066416C">
        <w:rPr>
          <w:spacing w:val="-1"/>
          <w:lang w:eastAsia="en-US"/>
        </w:rPr>
        <w:t>образовательную</w:t>
      </w:r>
      <w:r w:rsidRPr="0066416C">
        <w:rPr>
          <w:spacing w:val="25"/>
          <w:lang w:eastAsia="en-US"/>
        </w:rPr>
        <w:t xml:space="preserve"> </w:t>
      </w:r>
      <w:r w:rsidRPr="0066416C">
        <w:rPr>
          <w:lang w:eastAsia="en-US"/>
        </w:rPr>
        <w:t>программу</w:t>
      </w:r>
      <w:r w:rsidRPr="0066416C">
        <w:rPr>
          <w:spacing w:val="18"/>
          <w:lang w:eastAsia="en-US"/>
        </w:rPr>
        <w:t xml:space="preserve"> </w:t>
      </w:r>
      <w:r w:rsidRPr="0066416C">
        <w:rPr>
          <w:lang w:eastAsia="en-US"/>
        </w:rPr>
        <w:t>основного</w:t>
      </w:r>
      <w:r w:rsidRPr="0066416C">
        <w:rPr>
          <w:spacing w:val="28"/>
          <w:lang w:eastAsia="en-US"/>
        </w:rPr>
        <w:t xml:space="preserve"> </w:t>
      </w:r>
      <w:r w:rsidRPr="0066416C">
        <w:rPr>
          <w:lang w:eastAsia="en-US"/>
        </w:rPr>
        <w:t>и</w:t>
      </w:r>
      <w:r w:rsidRPr="0066416C">
        <w:rPr>
          <w:spacing w:val="29"/>
          <w:lang w:eastAsia="en-US"/>
        </w:rPr>
        <w:t xml:space="preserve"> </w:t>
      </w:r>
      <w:r w:rsidRPr="0066416C">
        <w:rPr>
          <w:spacing w:val="-1"/>
          <w:lang w:eastAsia="en-US"/>
        </w:rPr>
        <w:t>среднего</w:t>
      </w:r>
      <w:r w:rsidRPr="0066416C">
        <w:rPr>
          <w:spacing w:val="31"/>
          <w:lang w:eastAsia="en-US"/>
        </w:rPr>
        <w:t xml:space="preserve"> </w:t>
      </w:r>
      <w:r w:rsidRPr="0066416C">
        <w:rPr>
          <w:spacing w:val="-1"/>
          <w:lang w:eastAsia="en-US"/>
        </w:rPr>
        <w:t>(полного)</w:t>
      </w:r>
      <w:r w:rsidRPr="0066416C">
        <w:rPr>
          <w:spacing w:val="25"/>
          <w:lang w:eastAsia="en-US"/>
        </w:rPr>
        <w:t xml:space="preserve"> </w:t>
      </w:r>
      <w:r w:rsidRPr="0066416C">
        <w:rPr>
          <w:spacing w:val="-1"/>
          <w:lang w:eastAsia="en-US"/>
        </w:rPr>
        <w:t>образования,</w:t>
      </w:r>
      <w:r w:rsidRPr="0066416C">
        <w:rPr>
          <w:spacing w:val="29"/>
          <w:lang w:eastAsia="en-US"/>
        </w:rPr>
        <w:t xml:space="preserve"> </w:t>
      </w:r>
      <w:r w:rsidRPr="0066416C">
        <w:rPr>
          <w:spacing w:val="-2"/>
          <w:lang w:eastAsia="en-US"/>
        </w:rPr>
        <w:t>и,</w:t>
      </w:r>
      <w:r w:rsidRPr="0066416C">
        <w:rPr>
          <w:spacing w:val="30"/>
          <w:lang w:eastAsia="en-US"/>
        </w:rPr>
        <w:t xml:space="preserve"> </w:t>
      </w:r>
      <w:r w:rsidRPr="0066416C">
        <w:rPr>
          <w:spacing w:val="-1"/>
          <w:lang w:eastAsia="en-US"/>
        </w:rPr>
        <w:t>наконец,</w:t>
      </w:r>
      <w:r w:rsidRPr="0066416C">
        <w:rPr>
          <w:spacing w:val="30"/>
          <w:lang w:eastAsia="en-US"/>
        </w:rPr>
        <w:t xml:space="preserve"> </w:t>
      </w:r>
      <w:r w:rsidRPr="0066416C">
        <w:rPr>
          <w:lang w:eastAsia="en-US"/>
        </w:rPr>
        <w:t>в</w:t>
      </w:r>
      <w:r w:rsidRPr="0066416C">
        <w:rPr>
          <w:spacing w:val="55"/>
          <w:w w:val="99"/>
          <w:lang w:eastAsia="en-US"/>
        </w:rPr>
        <w:t xml:space="preserve"> </w:t>
      </w:r>
      <w:r w:rsidRPr="0066416C">
        <w:rPr>
          <w:lang w:eastAsia="en-US"/>
        </w:rPr>
        <w:t>высшее</w:t>
      </w:r>
      <w:r w:rsidRPr="0066416C">
        <w:rPr>
          <w:spacing w:val="-13"/>
          <w:lang w:eastAsia="en-US"/>
        </w:rPr>
        <w:t xml:space="preserve"> </w:t>
      </w:r>
      <w:r w:rsidRPr="0066416C">
        <w:rPr>
          <w:spacing w:val="-1"/>
          <w:lang w:eastAsia="en-US"/>
        </w:rPr>
        <w:t>учебное</w:t>
      </w:r>
      <w:r w:rsidRPr="0066416C">
        <w:rPr>
          <w:spacing w:val="-12"/>
          <w:lang w:eastAsia="en-US"/>
        </w:rPr>
        <w:t xml:space="preserve"> </w:t>
      </w:r>
      <w:r w:rsidRPr="0066416C">
        <w:rPr>
          <w:spacing w:val="-1"/>
          <w:lang w:eastAsia="en-US"/>
        </w:rPr>
        <w:t>заведение.</w:t>
      </w:r>
    </w:p>
    <w:p w14:paraId="54B4760B" w14:textId="77777777" w:rsidR="009747EE" w:rsidRPr="0066416C" w:rsidRDefault="009747EE" w:rsidP="009747EE">
      <w:pPr>
        <w:widowControl w:val="0"/>
        <w:ind w:right="117"/>
        <w:jc w:val="both"/>
        <w:rPr>
          <w:lang w:eastAsia="en-US"/>
        </w:rPr>
      </w:pPr>
      <w:r w:rsidRPr="0066416C">
        <w:rPr>
          <w:lang w:eastAsia="en-US"/>
        </w:rPr>
        <w:t>Основные</w:t>
      </w:r>
      <w:r w:rsidRPr="0066416C">
        <w:rPr>
          <w:spacing w:val="40"/>
          <w:lang w:eastAsia="en-US"/>
        </w:rPr>
        <w:t xml:space="preserve"> </w:t>
      </w:r>
      <w:r w:rsidRPr="0066416C">
        <w:rPr>
          <w:spacing w:val="-1"/>
          <w:lang w:eastAsia="en-US"/>
        </w:rPr>
        <w:t>проблемы</w:t>
      </w:r>
      <w:r w:rsidRPr="0066416C">
        <w:rPr>
          <w:spacing w:val="43"/>
          <w:lang w:eastAsia="en-US"/>
        </w:rPr>
        <w:t xml:space="preserve"> </w:t>
      </w:r>
      <w:r w:rsidRPr="0066416C">
        <w:rPr>
          <w:lang w:eastAsia="en-US"/>
        </w:rPr>
        <w:t>обеспечения</w:t>
      </w:r>
      <w:r w:rsidRPr="0066416C">
        <w:rPr>
          <w:spacing w:val="45"/>
          <w:lang w:eastAsia="en-US"/>
        </w:rPr>
        <w:t xml:space="preserve"> </w:t>
      </w:r>
      <w:r w:rsidRPr="0066416C">
        <w:rPr>
          <w:spacing w:val="-1"/>
          <w:lang w:eastAsia="en-US"/>
        </w:rPr>
        <w:t>преемственности</w:t>
      </w:r>
      <w:r w:rsidRPr="0066416C">
        <w:rPr>
          <w:spacing w:val="47"/>
          <w:lang w:eastAsia="en-US"/>
        </w:rPr>
        <w:t xml:space="preserve"> </w:t>
      </w:r>
      <w:r w:rsidRPr="0066416C">
        <w:rPr>
          <w:spacing w:val="-1"/>
          <w:lang w:eastAsia="en-US"/>
        </w:rPr>
        <w:t>связаны</w:t>
      </w:r>
      <w:r w:rsidRPr="0066416C">
        <w:rPr>
          <w:spacing w:val="47"/>
          <w:lang w:eastAsia="en-US"/>
        </w:rPr>
        <w:t xml:space="preserve"> </w:t>
      </w:r>
      <w:r w:rsidRPr="0066416C">
        <w:rPr>
          <w:lang w:eastAsia="en-US"/>
        </w:rPr>
        <w:t>с</w:t>
      </w:r>
      <w:r w:rsidRPr="0066416C">
        <w:rPr>
          <w:spacing w:val="41"/>
          <w:lang w:eastAsia="en-US"/>
        </w:rPr>
        <w:t xml:space="preserve"> </w:t>
      </w:r>
      <w:r w:rsidRPr="0066416C">
        <w:rPr>
          <w:spacing w:val="-1"/>
          <w:lang w:eastAsia="en-US"/>
        </w:rPr>
        <w:t>игнорированием</w:t>
      </w:r>
      <w:r w:rsidRPr="0066416C">
        <w:rPr>
          <w:spacing w:val="53"/>
          <w:w w:val="99"/>
          <w:lang w:eastAsia="en-US"/>
        </w:rPr>
        <w:t xml:space="preserve"> </w:t>
      </w:r>
      <w:r w:rsidRPr="0066416C">
        <w:rPr>
          <w:spacing w:val="-1"/>
          <w:lang w:eastAsia="en-US"/>
        </w:rPr>
        <w:t>задачи</w:t>
      </w:r>
      <w:r w:rsidRPr="0066416C">
        <w:rPr>
          <w:spacing w:val="50"/>
          <w:lang w:eastAsia="en-US"/>
        </w:rPr>
        <w:t xml:space="preserve"> </w:t>
      </w:r>
      <w:r w:rsidRPr="0066416C">
        <w:rPr>
          <w:spacing w:val="-1"/>
          <w:lang w:eastAsia="en-US"/>
        </w:rPr>
        <w:t>целенаправленного</w:t>
      </w:r>
      <w:r w:rsidRPr="0066416C">
        <w:rPr>
          <w:spacing w:val="49"/>
          <w:lang w:eastAsia="en-US"/>
        </w:rPr>
        <w:t xml:space="preserve"> </w:t>
      </w:r>
      <w:r w:rsidRPr="0066416C">
        <w:rPr>
          <w:spacing w:val="-1"/>
          <w:lang w:eastAsia="en-US"/>
        </w:rPr>
        <w:t>формирования</w:t>
      </w:r>
      <w:r w:rsidRPr="0066416C">
        <w:rPr>
          <w:spacing w:val="48"/>
          <w:lang w:eastAsia="en-US"/>
        </w:rPr>
        <w:t xml:space="preserve"> </w:t>
      </w:r>
      <w:r w:rsidRPr="0066416C">
        <w:rPr>
          <w:spacing w:val="-2"/>
          <w:lang w:eastAsia="en-US"/>
        </w:rPr>
        <w:t>таких</w:t>
      </w:r>
      <w:r w:rsidRPr="0066416C">
        <w:rPr>
          <w:spacing w:val="50"/>
          <w:lang w:eastAsia="en-US"/>
        </w:rPr>
        <w:t xml:space="preserve"> </w:t>
      </w:r>
      <w:r w:rsidRPr="0066416C">
        <w:rPr>
          <w:spacing w:val="-1"/>
          <w:lang w:eastAsia="en-US"/>
        </w:rPr>
        <w:t>универсальных</w:t>
      </w:r>
      <w:r w:rsidRPr="0066416C">
        <w:rPr>
          <w:spacing w:val="50"/>
          <w:lang w:eastAsia="en-US"/>
        </w:rPr>
        <w:t xml:space="preserve"> </w:t>
      </w:r>
      <w:r w:rsidRPr="0066416C">
        <w:rPr>
          <w:spacing w:val="-1"/>
          <w:lang w:eastAsia="en-US"/>
        </w:rPr>
        <w:t>учебных</w:t>
      </w:r>
      <w:r w:rsidRPr="0066416C">
        <w:rPr>
          <w:spacing w:val="45"/>
          <w:lang w:eastAsia="en-US"/>
        </w:rPr>
        <w:t xml:space="preserve"> </w:t>
      </w:r>
      <w:r w:rsidRPr="0066416C">
        <w:rPr>
          <w:lang w:eastAsia="en-US"/>
        </w:rPr>
        <w:t>действий,</w:t>
      </w:r>
      <w:r w:rsidRPr="0066416C">
        <w:rPr>
          <w:spacing w:val="51"/>
          <w:lang w:eastAsia="en-US"/>
        </w:rPr>
        <w:t xml:space="preserve"> </w:t>
      </w:r>
      <w:r w:rsidRPr="0066416C">
        <w:rPr>
          <w:spacing w:val="-1"/>
          <w:lang w:eastAsia="en-US"/>
        </w:rPr>
        <w:t>как</w:t>
      </w:r>
      <w:r w:rsidRPr="0066416C">
        <w:rPr>
          <w:spacing w:val="75"/>
          <w:w w:val="99"/>
          <w:lang w:eastAsia="en-US"/>
        </w:rPr>
        <w:t xml:space="preserve"> </w:t>
      </w:r>
      <w:r w:rsidRPr="0066416C">
        <w:rPr>
          <w:spacing w:val="-1"/>
          <w:lang w:eastAsia="en-US"/>
        </w:rPr>
        <w:t>коммуникативные,</w:t>
      </w:r>
      <w:r w:rsidRPr="0066416C">
        <w:rPr>
          <w:spacing w:val="-14"/>
          <w:lang w:eastAsia="en-US"/>
        </w:rPr>
        <w:t xml:space="preserve"> </w:t>
      </w:r>
      <w:r w:rsidRPr="0066416C">
        <w:rPr>
          <w:spacing w:val="-1"/>
          <w:lang w:eastAsia="en-US"/>
        </w:rPr>
        <w:t>речевые,</w:t>
      </w:r>
      <w:r w:rsidRPr="0066416C">
        <w:rPr>
          <w:spacing w:val="-13"/>
          <w:lang w:eastAsia="en-US"/>
        </w:rPr>
        <w:t xml:space="preserve"> </w:t>
      </w:r>
      <w:r w:rsidRPr="0066416C">
        <w:rPr>
          <w:spacing w:val="-1"/>
          <w:lang w:eastAsia="en-US"/>
        </w:rPr>
        <w:t>регулятивные,</w:t>
      </w:r>
      <w:r w:rsidRPr="0066416C">
        <w:rPr>
          <w:spacing w:val="-14"/>
          <w:lang w:eastAsia="en-US"/>
        </w:rPr>
        <w:t xml:space="preserve"> </w:t>
      </w:r>
      <w:r w:rsidRPr="0066416C">
        <w:rPr>
          <w:spacing w:val="-1"/>
          <w:lang w:eastAsia="en-US"/>
        </w:rPr>
        <w:t>общепознавательные,</w:t>
      </w:r>
      <w:r w:rsidRPr="0066416C">
        <w:rPr>
          <w:spacing w:val="-13"/>
          <w:lang w:eastAsia="en-US"/>
        </w:rPr>
        <w:t xml:space="preserve"> </w:t>
      </w:r>
      <w:r w:rsidRPr="0066416C">
        <w:rPr>
          <w:spacing w:val="-1"/>
          <w:lang w:eastAsia="en-US"/>
        </w:rPr>
        <w:t>логические</w:t>
      </w:r>
      <w:r w:rsidRPr="0066416C">
        <w:rPr>
          <w:spacing w:val="-13"/>
          <w:lang w:eastAsia="en-US"/>
        </w:rPr>
        <w:t xml:space="preserve"> </w:t>
      </w:r>
      <w:r w:rsidRPr="0066416C">
        <w:rPr>
          <w:lang w:eastAsia="en-US"/>
        </w:rPr>
        <w:t>и</w:t>
      </w:r>
      <w:r w:rsidRPr="0066416C">
        <w:rPr>
          <w:spacing w:val="-11"/>
          <w:lang w:eastAsia="en-US"/>
        </w:rPr>
        <w:t xml:space="preserve"> </w:t>
      </w:r>
      <w:r w:rsidRPr="0066416C">
        <w:rPr>
          <w:spacing w:val="-1"/>
          <w:lang w:eastAsia="en-US"/>
        </w:rPr>
        <w:t>др.</w:t>
      </w:r>
    </w:p>
    <w:p w14:paraId="2A215598" w14:textId="77777777" w:rsidR="009747EE" w:rsidRPr="0066416C" w:rsidRDefault="009747EE" w:rsidP="009747EE">
      <w:pPr>
        <w:widowControl w:val="0"/>
        <w:spacing w:before="3" w:line="239" w:lineRule="auto"/>
        <w:ind w:right="121"/>
        <w:jc w:val="both"/>
        <w:rPr>
          <w:lang w:eastAsia="en-US"/>
        </w:rPr>
      </w:pPr>
      <w:r w:rsidRPr="0066416C">
        <w:rPr>
          <w:lang w:eastAsia="en-US"/>
        </w:rPr>
        <w:t>Наиболее</w:t>
      </w:r>
      <w:r w:rsidRPr="0066416C">
        <w:rPr>
          <w:spacing w:val="57"/>
          <w:lang w:eastAsia="en-US"/>
        </w:rPr>
        <w:t xml:space="preserve"> </w:t>
      </w:r>
      <w:r w:rsidRPr="0066416C">
        <w:rPr>
          <w:spacing w:val="-1"/>
          <w:lang w:eastAsia="en-US"/>
        </w:rPr>
        <w:t>остро</w:t>
      </w:r>
      <w:r w:rsidRPr="0066416C">
        <w:rPr>
          <w:spacing w:val="2"/>
          <w:lang w:eastAsia="en-US"/>
        </w:rPr>
        <w:t xml:space="preserve"> </w:t>
      </w:r>
      <w:r w:rsidRPr="0066416C">
        <w:rPr>
          <w:spacing w:val="-1"/>
          <w:lang w:eastAsia="en-US"/>
        </w:rPr>
        <w:t>проблема</w:t>
      </w:r>
      <w:r w:rsidRPr="0066416C">
        <w:rPr>
          <w:spacing w:val="57"/>
          <w:lang w:eastAsia="en-US"/>
        </w:rPr>
        <w:t xml:space="preserve"> </w:t>
      </w:r>
      <w:r w:rsidRPr="0066416C">
        <w:rPr>
          <w:spacing w:val="-1"/>
          <w:lang w:eastAsia="en-US"/>
        </w:rPr>
        <w:t>преемственности</w:t>
      </w:r>
      <w:r w:rsidRPr="0066416C">
        <w:rPr>
          <w:spacing w:val="58"/>
          <w:lang w:eastAsia="en-US"/>
        </w:rPr>
        <w:t xml:space="preserve"> </w:t>
      </w:r>
      <w:r w:rsidRPr="0066416C">
        <w:rPr>
          <w:spacing w:val="-1"/>
          <w:lang w:eastAsia="en-US"/>
        </w:rPr>
        <w:t>стоит</w:t>
      </w:r>
      <w:r w:rsidRPr="0066416C">
        <w:rPr>
          <w:spacing w:val="59"/>
          <w:lang w:eastAsia="en-US"/>
        </w:rPr>
        <w:t xml:space="preserve"> </w:t>
      </w:r>
      <w:r w:rsidRPr="0066416C">
        <w:rPr>
          <w:lang w:eastAsia="en-US"/>
        </w:rPr>
        <w:t>в</w:t>
      </w:r>
      <w:r w:rsidRPr="0066416C">
        <w:rPr>
          <w:spacing w:val="59"/>
          <w:lang w:eastAsia="en-US"/>
        </w:rPr>
        <w:t xml:space="preserve"> </w:t>
      </w:r>
      <w:r w:rsidRPr="0066416C">
        <w:rPr>
          <w:spacing w:val="-1"/>
          <w:lang w:eastAsia="en-US"/>
        </w:rPr>
        <w:t>двух</w:t>
      </w:r>
      <w:r w:rsidRPr="0066416C">
        <w:rPr>
          <w:spacing w:val="58"/>
          <w:lang w:eastAsia="en-US"/>
        </w:rPr>
        <w:t xml:space="preserve"> </w:t>
      </w:r>
      <w:r w:rsidRPr="0066416C">
        <w:rPr>
          <w:spacing w:val="-1"/>
          <w:lang w:eastAsia="en-US"/>
        </w:rPr>
        <w:t>ключевых</w:t>
      </w:r>
      <w:r w:rsidRPr="0066416C">
        <w:rPr>
          <w:spacing w:val="57"/>
          <w:lang w:eastAsia="en-US"/>
        </w:rPr>
        <w:t xml:space="preserve"> </w:t>
      </w:r>
      <w:r w:rsidRPr="0066416C">
        <w:rPr>
          <w:lang w:eastAsia="en-US"/>
        </w:rPr>
        <w:t>точках</w:t>
      </w:r>
      <w:r w:rsidRPr="0066416C">
        <w:rPr>
          <w:spacing w:val="53"/>
          <w:lang w:eastAsia="en-US"/>
        </w:rPr>
        <w:t xml:space="preserve"> </w:t>
      </w:r>
      <w:r w:rsidRPr="0066416C">
        <w:rPr>
          <w:lang w:eastAsia="en-US"/>
        </w:rPr>
        <w:t>—</w:t>
      </w:r>
      <w:r w:rsidRPr="0066416C">
        <w:rPr>
          <w:spacing w:val="57"/>
          <w:lang w:eastAsia="en-US"/>
        </w:rPr>
        <w:t xml:space="preserve"> </w:t>
      </w:r>
      <w:r w:rsidRPr="0066416C">
        <w:rPr>
          <w:lang w:eastAsia="en-US"/>
        </w:rPr>
        <w:t>в</w:t>
      </w:r>
      <w:r w:rsidRPr="0066416C">
        <w:rPr>
          <w:spacing w:val="68"/>
          <w:w w:val="99"/>
          <w:lang w:eastAsia="en-US"/>
        </w:rPr>
        <w:t xml:space="preserve"> </w:t>
      </w:r>
      <w:r w:rsidRPr="0066416C">
        <w:rPr>
          <w:lang w:eastAsia="en-US"/>
        </w:rPr>
        <w:t>момент</w:t>
      </w:r>
      <w:r w:rsidRPr="0066416C">
        <w:rPr>
          <w:spacing w:val="39"/>
          <w:lang w:eastAsia="en-US"/>
        </w:rPr>
        <w:t xml:space="preserve"> </w:t>
      </w:r>
      <w:r w:rsidRPr="0066416C">
        <w:rPr>
          <w:spacing w:val="-1"/>
          <w:lang w:eastAsia="en-US"/>
        </w:rPr>
        <w:t>поступления</w:t>
      </w:r>
      <w:r w:rsidRPr="0066416C">
        <w:rPr>
          <w:spacing w:val="38"/>
          <w:lang w:eastAsia="en-US"/>
        </w:rPr>
        <w:t xml:space="preserve"> </w:t>
      </w:r>
      <w:r w:rsidRPr="0066416C">
        <w:rPr>
          <w:spacing w:val="-1"/>
          <w:lang w:eastAsia="en-US"/>
        </w:rPr>
        <w:t>детей</w:t>
      </w:r>
      <w:r w:rsidRPr="0066416C">
        <w:rPr>
          <w:spacing w:val="39"/>
          <w:lang w:eastAsia="en-US"/>
        </w:rPr>
        <w:t xml:space="preserve"> </w:t>
      </w:r>
      <w:r w:rsidRPr="0066416C">
        <w:rPr>
          <w:lang w:eastAsia="en-US"/>
        </w:rPr>
        <w:t>в</w:t>
      </w:r>
      <w:r w:rsidRPr="0066416C">
        <w:rPr>
          <w:spacing w:val="41"/>
          <w:lang w:eastAsia="en-US"/>
        </w:rPr>
        <w:t xml:space="preserve"> </w:t>
      </w:r>
      <w:r w:rsidRPr="0066416C">
        <w:rPr>
          <w:lang w:eastAsia="en-US"/>
        </w:rPr>
        <w:t>школу</w:t>
      </w:r>
      <w:r w:rsidRPr="0066416C">
        <w:rPr>
          <w:spacing w:val="30"/>
          <w:lang w:eastAsia="en-US"/>
        </w:rPr>
        <w:t xml:space="preserve"> </w:t>
      </w:r>
      <w:r w:rsidRPr="0066416C">
        <w:rPr>
          <w:lang w:eastAsia="en-US"/>
        </w:rPr>
        <w:t>(при</w:t>
      </w:r>
      <w:r w:rsidRPr="0066416C">
        <w:rPr>
          <w:spacing w:val="39"/>
          <w:lang w:eastAsia="en-US"/>
        </w:rPr>
        <w:t xml:space="preserve"> </w:t>
      </w:r>
      <w:r w:rsidRPr="0066416C">
        <w:rPr>
          <w:spacing w:val="-1"/>
          <w:lang w:eastAsia="en-US"/>
        </w:rPr>
        <w:t>переходе</w:t>
      </w:r>
      <w:r w:rsidRPr="0066416C">
        <w:rPr>
          <w:spacing w:val="37"/>
          <w:lang w:eastAsia="en-US"/>
        </w:rPr>
        <w:t xml:space="preserve"> </w:t>
      </w:r>
      <w:r w:rsidRPr="0066416C">
        <w:rPr>
          <w:lang w:eastAsia="en-US"/>
        </w:rPr>
        <w:t>из</w:t>
      </w:r>
      <w:r w:rsidRPr="0066416C">
        <w:rPr>
          <w:spacing w:val="40"/>
          <w:lang w:eastAsia="en-US"/>
        </w:rPr>
        <w:t xml:space="preserve"> </w:t>
      </w:r>
      <w:r w:rsidRPr="0066416C">
        <w:rPr>
          <w:spacing w:val="-1"/>
          <w:lang w:eastAsia="en-US"/>
        </w:rPr>
        <w:t>предшкольного</w:t>
      </w:r>
      <w:r w:rsidRPr="0066416C">
        <w:rPr>
          <w:spacing w:val="43"/>
          <w:lang w:eastAsia="en-US"/>
        </w:rPr>
        <w:t xml:space="preserve"> </w:t>
      </w:r>
      <w:r w:rsidRPr="0066416C">
        <w:rPr>
          <w:spacing w:val="-1"/>
          <w:lang w:eastAsia="en-US"/>
        </w:rPr>
        <w:t>звена</w:t>
      </w:r>
      <w:r w:rsidRPr="0066416C">
        <w:rPr>
          <w:spacing w:val="37"/>
          <w:lang w:eastAsia="en-US"/>
        </w:rPr>
        <w:t xml:space="preserve"> </w:t>
      </w:r>
      <w:r w:rsidRPr="0066416C">
        <w:rPr>
          <w:lang w:eastAsia="en-US"/>
        </w:rPr>
        <w:t>на</w:t>
      </w:r>
      <w:r w:rsidRPr="0066416C">
        <w:rPr>
          <w:spacing w:val="37"/>
          <w:lang w:eastAsia="en-US"/>
        </w:rPr>
        <w:t xml:space="preserve"> </w:t>
      </w:r>
      <w:r w:rsidRPr="0066416C">
        <w:rPr>
          <w:spacing w:val="-2"/>
          <w:lang w:eastAsia="en-US"/>
        </w:rPr>
        <w:t>ступень</w:t>
      </w:r>
      <w:r w:rsidRPr="0066416C">
        <w:rPr>
          <w:spacing w:val="54"/>
          <w:w w:val="99"/>
          <w:lang w:eastAsia="en-US"/>
        </w:rPr>
        <w:t xml:space="preserve"> </w:t>
      </w:r>
      <w:r w:rsidRPr="0066416C">
        <w:rPr>
          <w:spacing w:val="-1"/>
          <w:lang w:eastAsia="en-US"/>
        </w:rPr>
        <w:t>начального</w:t>
      </w:r>
      <w:r w:rsidRPr="0066416C">
        <w:rPr>
          <w:spacing w:val="4"/>
          <w:lang w:eastAsia="en-US"/>
        </w:rPr>
        <w:t xml:space="preserve"> </w:t>
      </w:r>
      <w:r w:rsidRPr="0066416C">
        <w:rPr>
          <w:spacing w:val="-1"/>
          <w:lang w:eastAsia="en-US"/>
        </w:rPr>
        <w:t>общего</w:t>
      </w:r>
      <w:r w:rsidRPr="0066416C">
        <w:rPr>
          <w:lang w:eastAsia="en-US"/>
        </w:rPr>
        <w:t xml:space="preserve"> образования)</w:t>
      </w:r>
      <w:r w:rsidRPr="0066416C">
        <w:rPr>
          <w:spacing w:val="1"/>
          <w:lang w:eastAsia="en-US"/>
        </w:rPr>
        <w:t xml:space="preserve"> </w:t>
      </w:r>
      <w:r w:rsidRPr="0066416C">
        <w:rPr>
          <w:lang w:eastAsia="en-US"/>
        </w:rPr>
        <w:t>и</w:t>
      </w:r>
      <w:r w:rsidRPr="0066416C">
        <w:rPr>
          <w:spacing w:val="1"/>
          <w:lang w:eastAsia="en-US"/>
        </w:rPr>
        <w:t xml:space="preserve"> </w:t>
      </w:r>
      <w:r w:rsidRPr="0066416C">
        <w:rPr>
          <w:lang w:eastAsia="en-US"/>
        </w:rPr>
        <w:t>в</w:t>
      </w:r>
      <w:r w:rsidRPr="0066416C">
        <w:rPr>
          <w:spacing w:val="1"/>
          <w:lang w:eastAsia="en-US"/>
        </w:rPr>
        <w:t xml:space="preserve"> </w:t>
      </w:r>
      <w:r w:rsidRPr="0066416C">
        <w:rPr>
          <w:spacing w:val="-2"/>
          <w:lang w:eastAsia="en-US"/>
        </w:rPr>
        <w:t xml:space="preserve">период </w:t>
      </w:r>
      <w:r w:rsidRPr="0066416C">
        <w:rPr>
          <w:spacing w:val="-1"/>
          <w:lang w:eastAsia="en-US"/>
        </w:rPr>
        <w:t>перехода обучающихся</w:t>
      </w:r>
      <w:r w:rsidRPr="0066416C">
        <w:rPr>
          <w:lang w:eastAsia="en-US"/>
        </w:rPr>
        <w:t xml:space="preserve"> на</w:t>
      </w:r>
      <w:r w:rsidRPr="0066416C">
        <w:rPr>
          <w:spacing w:val="-1"/>
          <w:lang w:eastAsia="en-US"/>
        </w:rPr>
        <w:t xml:space="preserve"> </w:t>
      </w:r>
      <w:r w:rsidRPr="0066416C">
        <w:rPr>
          <w:lang w:eastAsia="en-US"/>
        </w:rPr>
        <w:t>ступень</w:t>
      </w:r>
      <w:r w:rsidRPr="0066416C">
        <w:rPr>
          <w:spacing w:val="1"/>
          <w:lang w:eastAsia="en-US"/>
        </w:rPr>
        <w:t xml:space="preserve"> </w:t>
      </w:r>
      <w:r w:rsidRPr="0066416C">
        <w:rPr>
          <w:lang w:eastAsia="en-US"/>
        </w:rPr>
        <w:t>основного</w:t>
      </w:r>
      <w:r w:rsidRPr="0066416C">
        <w:rPr>
          <w:spacing w:val="66"/>
          <w:w w:val="99"/>
          <w:lang w:eastAsia="en-US"/>
        </w:rPr>
        <w:t xml:space="preserve"> </w:t>
      </w:r>
      <w:r w:rsidRPr="0066416C">
        <w:rPr>
          <w:lang w:eastAsia="en-US"/>
        </w:rPr>
        <w:t>общего</w:t>
      </w:r>
      <w:r w:rsidRPr="0066416C">
        <w:rPr>
          <w:spacing w:val="-24"/>
          <w:lang w:eastAsia="en-US"/>
        </w:rPr>
        <w:t xml:space="preserve"> </w:t>
      </w:r>
      <w:r w:rsidRPr="0066416C">
        <w:rPr>
          <w:spacing w:val="-1"/>
          <w:lang w:eastAsia="en-US"/>
        </w:rPr>
        <w:t>образования.</w:t>
      </w:r>
    </w:p>
    <w:p w14:paraId="5BDD7AA3" w14:textId="77777777" w:rsidR="009747EE" w:rsidRPr="0066416C" w:rsidRDefault="009747EE" w:rsidP="009747EE">
      <w:pPr>
        <w:widowControl w:val="0"/>
        <w:spacing w:before="2"/>
        <w:ind w:right="121"/>
        <w:jc w:val="both"/>
        <w:rPr>
          <w:lang w:eastAsia="en-US"/>
        </w:rPr>
      </w:pPr>
      <w:r w:rsidRPr="0066416C">
        <w:rPr>
          <w:lang w:eastAsia="en-US"/>
        </w:rPr>
        <w:t>Возникновение</w:t>
      </w:r>
      <w:r w:rsidRPr="0066416C">
        <w:rPr>
          <w:spacing w:val="11"/>
          <w:lang w:eastAsia="en-US"/>
        </w:rPr>
        <w:t xml:space="preserve"> </w:t>
      </w:r>
      <w:r w:rsidRPr="0066416C">
        <w:rPr>
          <w:spacing w:val="-1"/>
          <w:lang w:eastAsia="en-US"/>
        </w:rPr>
        <w:t>проблемы</w:t>
      </w:r>
      <w:r w:rsidRPr="0066416C">
        <w:rPr>
          <w:spacing w:val="14"/>
          <w:lang w:eastAsia="en-US"/>
        </w:rPr>
        <w:t xml:space="preserve"> </w:t>
      </w:r>
      <w:r w:rsidRPr="0066416C">
        <w:rPr>
          <w:spacing w:val="-1"/>
          <w:lang w:eastAsia="en-US"/>
        </w:rPr>
        <w:t>преемственности,</w:t>
      </w:r>
      <w:r w:rsidRPr="0066416C">
        <w:rPr>
          <w:spacing w:val="10"/>
          <w:lang w:eastAsia="en-US"/>
        </w:rPr>
        <w:t xml:space="preserve"> </w:t>
      </w:r>
      <w:r w:rsidRPr="0066416C">
        <w:rPr>
          <w:spacing w:val="-1"/>
          <w:lang w:eastAsia="en-US"/>
        </w:rPr>
        <w:t>находящей</w:t>
      </w:r>
      <w:r w:rsidRPr="0066416C">
        <w:rPr>
          <w:spacing w:val="13"/>
          <w:lang w:eastAsia="en-US"/>
        </w:rPr>
        <w:t xml:space="preserve"> </w:t>
      </w:r>
      <w:r w:rsidRPr="0066416C">
        <w:rPr>
          <w:lang w:eastAsia="en-US"/>
        </w:rPr>
        <w:t>отражение</w:t>
      </w:r>
      <w:r w:rsidRPr="0066416C">
        <w:rPr>
          <w:spacing w:val="12"/>
          <w:lang w:eastAsia="en-US"/>
        </w:rPr>
        <w:t xml:space="preserve"> </w:t>
      </w:r>
      <w:r w:rsidRPr="0066416C">
        <w:rPr>
          <w:lang w:eastAsia="en-US"/>
        </w:rPr>
        <w:t>в</w:t>
      </w:r>
      <w:r w:rsidRPr="0066416C">
        <w:rPr>
          <w:spacing w:val="14"/>
          <w:lang w:eastAsia="en-US"/>
        </w:rPr>
        <w:t xml:space="preserve"> </w:t>
      </w:r>
      <w:r w:rsidRPr="0066416C">
        <w:rPr>
          <w:spacing w:val="-1"/>
          <w:lang w:eastAsia="en-US"/>
        </w:rPr>
        <w:t>трудностях</w:t>
      </w:r>
      <w:r w:rsidRPr="0066416C">
        <w:rPr>
          <w:spacing w:val="76"/>
          <w:w w:val="99"/>
          <w:lang w:eastAsia="en-US"/>
        </w:rPr>
        <w:t xml:space="preserve"> </w:t>
      </w:r>
      <w:r w:rsidRPr="0066416C">
        <w:rPr>
          <w:spacing w:val="-1"/>
          <w:lang w:eastAsia="en-US"/>
        </w:rPr>
        <w:t>перехода</w:t>
      </w:r>
      <w:r w:rsidRPr="0066416C">
        <w:rPr>
          <w:spacing w:val="39"/>
          <w:lang w:eastAsia="en-US"/>
        </w:rPr>
        <w:t xml:space="preserve"> </w:t>
      </w:r>
      <w:r w:rsidRPr="0066416C">
        <w:rPr>
          <w:spacing w:val="-1"/>
          <w:lang w:eastAsia="en-US"/>
        </w:rPr>
        <w:t>обучающихся</w:t>
      </w:r>
      <w:r w:rsidRPr="0066416C">
        <w:rPr>
          <w:spacing w:val="41"/>
          <w:lang w:eastAsia="en-US"/>
        </w:rPr>
        <w:t xml:space="preserve"> </w:t>
      </w:r>
      <w:r w:rsidRPr="0066416C">
        <w:rPr>
          <w:lang w:eastAsia="en-US"/>
        </w:rPr>
        <w:t>на</w:t>
      </w:r>
      <w:r w:rsidRPr="0066416C">
        <w:rPr>
          <w:spacing w:val="40"/>
          <w:lang w:eastAsia="en-US"/>
        </w:rPr>
        <w:t xml:space="preserve"> </w:t>
      </w:r>
      <w:r w:rsidRPr="0066416C">
        <w:rPr>
          <w:lang w:eastAsia="en-US"/>
        </w:rPr>
        <w:t>новую</w:t>
      </w:r>
      <w:r w:rsidRPr="0066416C">
        <w:rPr>
          <w:spacing w:val="39"/>
          <w:lang w:eastAsia="en-US"/>
        </w:rPr>
        <w:t xml:space="preserve"> </w:t>
      </w:r>
      <w:r w:rsidRPr="0066416C">
        <w:rPr>
          <w:lang w:eastAsia="en-US"/>
        </w:rPr>
        <w:t>ступень</w:t>
      </w:r>
      <w:r w:rsidRPr="0066416C">
        <w:rPr>
          <w:spacing w:val="42"/>
          <w:lang w:eastAsia="en-US"/>
        </w:rPr>
        <w:t xml:space="preserve"> </w:t>
      </w:r>
      <w:r w:rsidRPr="0066416C">
        <w:rPr>
          <w:lang w:eastAsia="en-US"/>
        </w:rPr>
        <w:t>образовательной</w:t>
      </w:r>
      <w:r w:rsidRPr="0066416C">
        <w:rPr>
          <w:spacing w:val="42"/>
          <w:lang w:eastAsia="en-US"/>
        </w:rPr>
        <w:t xml:space="preserve"> </w:t>
      </w:r>
      <w:r w:rsidRPr="0066416C">
        <w:rPr>
          <w:spacing w:val="-1"/>
          <w:lang w:eastAsia="en-US"/>
        </w:rPr>
        <w:t>системы,</w:t>
      </w:r>
      <w:r w:rsidRPr="0066416C">
        <w:rPr>
          <w:spacing w:val="42"/>
          <w:lang w:eastAsia="en-US"/>
        </w:rPr>
        <w:t xml:space="preserve"> </w:t>
      </w:r>
      <w:r w:rsidRPr="0066416C">
        <w:rPr>
          <w:spacing w:val="-1"/>
          <w:lang w:eastAsia="en-US"/>
        </w:rPr>
        <w:t>имеет</w:t>
      </w:r>
      <w:r w:rsidRPr="0066416C">
        <w:rPr>
          <w:spacing w:val="42"/>
          <w:lang w:eastAsia="en-US"/>
        </w:rPr>
        <w:t xml:space="preserve"> </w:t>
      </w:r>
      <w:r w:rsidRPr="0066416C">
        <w:rPr>
          <w:spacing w:val="-1"/>
          <w:lang w:eastAsia="en-US"/>
        </w:rPr>
        <w:t>следующие</w:t>
      </w:r>
      <w:r w:rsidRPr="0066416C">
        <w:rPr>
          <w:spacing w:val="42"/>
          <w:w w:val="99"/>
          <w:lang w:eastAsia="en-US"/>
        </w:rPr>
        <w:t xml:space="preserve"> </w:t>
      </w:r>
      <w:r w:rsidRPr="0066416C">
        <w:rPr>
          <w:lang w:eastAsia="en-US"/>
        </w:rPr>
        <w:t>причины:</w:t>
      </w:r>
    </w:p>
    <w:p w14:paraId="5AB6B7EC" w14:textId="77777777" w:rsidR="009747EE" w:rsidRPr="0066416C" w:rsidRDefault="009747EE" w:rsidP="00533A6D">
      <w:pPr>
        <w:widowControl w:val="0"/>
        <w:numPr>
          <w:ilvl w:val="2"/>
          <w:numId w:val="0"/>
        </w:numPr>
        <w:tabs>
          <w:tab w:val="left" w:pos="840"/>
        </w:tabs>
        <w:ind w:right="116"/>
        <w:jc w:val="both"/>
        <w:rPr>
          <w:lang w:eastAsia="en-US"/>
        </w:rPr>
      </w:pPr>
      <w:r w:rsidRPr="0066416C">
        <w:rPr>
          <w:spacing w:val="-1"/>
          <w:lang w:eastAsia="en-US"/>
        </w:rPr>
        <w:t>недостаточно</w:t>
      </w:r>
      <w:r w:rsidRPr="0066416C">
        <w:rPr>
          <w:spacing w:val="18"/>
          <w:lang w:eastAsia="en-US"/>
        </w:rPr>
        <w:t xml:space="preserve"> </w:t>
      </w:r>
      <w:r w:rsidRPr="0066416C">
        <w:rPr>
          <w:spacing w:val="-1"/>
          <w:lang w:eastAsia="en-US"/>
        </w:rPr>
        <w:t>плавное,</w:t>
      </w:r>
      <w:r w:rsidRPr="0066416C">
        <w:rPr>
          <w:spacing w:val="11"/>
          <w:lang w:eastAsia="en-US"/>
        </w:rPr>
        <w:t xml:space="preserve"> </w:t>
      </w:r>
      <w:r w:rsidRPr="0066416C">
        <w:rPr>
          <w:spacing w:val="-1"/>
          <w:lang w:eastAsia="en-US"/>
        </w:rPr>
        <w:t>даже</w:t>
      </w:r>
      <w:r w:rsidRPr="0066416C">
        <w:rPr>
          <w:spacing w:val="11"/>
          <w:lang w:eastAsia="en-US"/>
        </w:rPr>
        <w:t xml:space="preserve"> </w:t>
      </w:r>
      <w:r w:rsidRPr="0066416C">
        <w:rPr>
          <w:spacing w:val="-1"/>
          <w:lang w:eastAsia="en-US"/>
        </w:rPr>
        <w:t>скачкообразное</w:t>
      </w:r>
      <w:r w:rsidRPr="0066416C">
        <w:rPr>
          <w:spacing w:val="9"/>
          <w:lang w:eastAsia="en-US"/>
        </w:rPr>
        <w:t xml:space="preserve"> </w:t>
      </w:r>
      <w:r w:rsidRPr="0066416C">
        <w:rPr>
          <w:spacing w:val="-1"/>
          <w:lang w:eastAsia="en-US"/>
        </w:rPr>
        <w:t>изменение</w:t>
      </w:r>
      <w:r w:rsidRPr="0066416C">
        <w:rPr>
          <w:spacing w:val="13"/>
          <w:lang w:eastAsia="en-US"/>
        </w:rPr>
        <w:t xml:space="preserve"> </w:t>
      </w:r>
      <w:r w:rsidRPr="0066416C">
        <w:rPr>
          <w:spacing w:val="-1"/>
          <w:lang w:eastAsia="en-US"/>
        </w:rPr>
        <w:t>методов</w:t>
      </w:r>
      <w:r w:rsidRPr="0066416C">
        <w:rPr>
          <w:spacing w:val="12"/>
          <w:lang w:eastAsia="en-US"/>
        </w:rPr>
        <w:t xml:space="preserve"> </w:t>
      </w:r>
      <w:r w:rsidRPr="0066416C">
        <w:rPr>
          <w:lang w:eastAsia="en-US"/>
        </w:rPr>
        <w:t>и</w:t>
      </w:r>
      <w:r w:rsidRPr="0066416C">
        <w:rPr>
          <w:spacing w:val="15"/>
          <w:lang w:eastAsia="en-US"/>
        </w:rPr>
        <w:t xml:space="preserve"> </w:t>
      </w:r>
      <w:r w:rsidRPr="0066416C">
        <w:rPr>
          <w:spacing w:val="-1"/>
          <w:lang w:eastAsia="en-US"/>
        </w:rPr>
        <w:t>содержания</w:t>
      </w:r>
      <w:r w:rsidRPr="0066416C">
        <w:rPr>
          <w:spacing w:val="93"/>
          <w:w w:val="99"/>
          <w:lang w:eastAsia="en-US"/>
        </w:rPr>
        <w:t xml:space="preserve"> </w:t>
      </w:r>
      <w:r w:rsidRPr="0066416C">
        <w:rPr>
          <w:spacing w:val="-1"/>
          <w:lang w:eastAsia="en-US"/>
        </w:rPr>
        <w:t>обучения,</w:t>
      </w:r>
      <w:r w:rsidRPr="0066416C">
        <w:rPr>
          <w:spacing w:val="2"/>
          <w:lang w:eastAsia="en-US"/>
        </w:rPr>
        <w:t xml:space="preserve"> </w:t>
      </w:r>
      <w:r w:rsidRPr="0066416C">
        <w:rPr>
          <w:lang w:eastAsia="en-US"/>
        </w:rPr>
        <w:t>которое</w:t>
      </w:r>
      <w:r w:rsidRPr="0066416C">
        <w:rPr>
          <w:spacing w:val="-6"/>
          <w:lang w:eastAsia="en-US"/>
        </w:rPr>
        <w:t xml:space="preserve"> </w:t>
      </w:r>
      <w:r w:rsidRPr="0066416C">
        <w:rPr>
          <w:lang w:eastAsia="en-US"/>
        </w:rPr>
        <w:t>при</w:t>
      </w:r>
      <w:r w:rsidRPr="0066416C">
        <w:rPr>
          <w:spacing w:val="-3"/>
          <w:lang w:eastAsia="en-US"/>
        </w:rPr>
        <w:t xml:space="preserve"> </w:t>
      </w:r>
      <w:r w:rsidRPr="0066416C">
        <w:rPr>
          <w:spacing w:val="-1"/>
          <w:lang w:eastAsia="en-US"/>
        </w:rPr>
        <w:t>переходе</w:t>
      </w:r>
      <w:r w:rsidRPr="0066416C">
        <w:rPr>
          <w:lang w:eastAsia="en-US"/>
        </w:rPr>
        <w:t xml:space="preserve"> на</w:t>
      </w:r>
      <w:r w:rsidRPr="0066416C">
        <w:rPr>
          <w:spacing w:val="-1"/>
          <w:lang w:eastAsia="en-US"/>
        </w:rPr>
        <w:t xml:space="preserve"> ступень</w:t>
      </w:r>
      <w:r w:rsidRPr="0066416C">
        <w:rPr>
          <w:spacing w:val="1"/>
          <w:lang w:eastAsia="en-US"/>
        </w:rPr>
        <w:t xml:space="preserve"> </w:t>
      </w:r>
      <w:r w:rsidRPr="0066416C">
        <w:rPr>
          <w:spacing w:val="-1"/>
          <w:lang w:eastAsia="en-US"/>
        </w:rPr>
        <w:t>основного</w:t>
      </w:r>
      <w:r w:rsidRPr="0066416C">
        <w:rPr>
          <w:spacing w:val="-4"/>
          <w:lang w:eastAsia="en-US"/>
        </w:rPr>
        <w:t xml:space="preserve"> </w:t>
      </w:r>
      <w:r w:rsidRPr="0066416C">
        <w:rPr>
          <w:lang w:eastAsia="en-US"/>
        </w:rPr>
        <w:t xml:space="preserve">общего </w:t>
      </w:r>
      <w:r w:rsidRPr="0066416C">
        <w:rPr>
          <w:spacing w:val="-1"/>
          <w:lang w:eastAsia="en-US"/>
        </w:rPr>
        <w:t xml:space="preserve">образования, </w:t>
      </w:r>
      <w:r w:rsidRPr="0066416C">
        <w:rPr>
          <w:lang w:eastAsia="en-US"/>
        </w:rPr>
        <w:t>а</w:t>
      </w:r>
      <w:r w:rsidRPr="0066416C">
        <w:rPr>
          <w:spacing w:val="-1"/>
          <w:lang w:eastAsia="en-US"/>
        </w:rPr>
        <w:t xml:space="preserve"> затем</w:t>
      </w:r>
      <w:r w:rsidRPr="0066416C">
        <w:rPr>
          <w:spacing w:val="72"/>
          <w:w w:val="99"/>
          <w:lang w:eastAsia="en-US"/>
        </w:rPr>
        <w:t xml:space="preserve"> </w:t>
      </w:r>
      <w:r w:rsidRPr="0066416C">
        <w:rPr>
          <w:spacing w:val="-1"/>
          <w:lang w:eastAsia="en-US"/>
        </w:rPr>
        <w:t>среднего</w:t>
      </w:r>
      <w:r w:rsidRPr="0066416C">
        <w:rPr>
          <w:spacing w:val="48"/>
          <w:lang w:eastAsia="en-US"/>
        </w:rPr>
        <w:t xml:space="preserve"> </w:t>
      </w:r>
      <w:r w:rsidRPr="0066416C">
        <w:rPr>
          <w:spacing w:val="-1"/>
          <w:lang w:eastAsia="en-US"/>
        </w:rPr>
        <w:t>(полного)</w:t>
      </w:r>
      <w:r w:rsidRPr="0066416C">
        <w:rPr>
          <w:spacing w:val="41"/>
          <w:lang w:eastAsia="en-US"/>
        </w:rPr>
        <w:t xml:space="preserve"> </w:t>
      </w:r>
      <w:r w:rsidRPr="0066416C">
        <w:rPr>
          <w:lang w:eastAsia="en-US"/>
        </w:rPr>
        <w:t>образования</w:t>
      </w:r>
      <w:r w:rsidRPr="0066416C">
        <w:rPr>
          <w:spacing w:val="44"/>
          <w:lang w:eastAsia="en-US"/>
        </w:rPr>
        <w:t xml:space="preserve"> </w:t>
      </w:r>
      <w:r w:rsidRPr="0066416C">
        <w:rPr>
          <w:spacing w:val="-1"/>
          <w:lang w:eastAsia="en-US"/>
        </w:rPr>
        <w:t>приводит</w:t>
      </w:r>
      <w:r w:rsidRPr="0066416C">
        <w:rPr>
          <w:spacing w:val="40"/>
          <w:lang w:eastAsia="en-US"/>
        </w:rPr>
        <w:t xml:space="preserve"> </w:t>
      </w:r>
      <w:r w:rsidRPr="0066416C">
        <w:rPr>
          <w:lang w:eastAsia="en-US"/>
        </w:rPr>
        <w:t>к</w:t>
      </w:r>
      <w:r w:rsidRPr="0066416C">
        <w:rPr>
          <w:spacing w:val="42"/>
          <w:lang w:eastAsia="en-US"/>
        </w:rPr>
        <w:t xml:space="preserve"> </w:t>
      </w:r>
      <w:r w:rsidRPr="0066416C">
        <w:rPr>
          <w:spacing w:val="-1"/>
          <w:lang w:eastAsia="en-US"/>
        </w:rPr>
        <w:t>падению</w:t>
      </w:r>
      <w:r w:rsidRPr="0066416C">
        <w:rPr>
          <w:spacing w:val="48"/>
          <w:lang w:eastAsia="en-US"/>
        </w:rPr>
        <w:t xml:space="preserve"> </w:t>
      </w:r>
      <w:r w:rsidRPr="0066416C">
        <w:rPr>
          <w:spacing w:val="-1"/>
          <w:lang w:eastAsia="en-US"/>
        </w:rPr>
        <w:t>успеваемости</w:t>
      </w:r>
      <w:r w:rsidRPr="0066416C">
        <w:rPr>
          <w:spacing w:val="45"/>
          <w:lang w:eastAsia="en-US"/>
        </w:rPr>
        <w:t xml:space="preserve"> </w:t>
      </w:r>
      <w:r w:rsidRPr="0066416C">
        <w:rPr>
          <w:lang w:eastAsia="en-US"/>
        </w:rPr>
        <w:t>и</w:t>
      </w:r>
      <w:r w:rsidRPr="0066416C">
        <w:rPr>
          <w:spacing w:val="44"/>
          <w:lang w:eastAsia="en-US"/>
        </w:rPr>
        <w:t xml:space="preserve"> </w:t>
      </w:r>
      <w:r w:rsidRPr="0066416C">
        <w:rPr>
          <w:spacing w:val="-1"/>
          <w:lang w:eastAsia="en-US"/>
        </w:rPr>
        <w:t>росту</w:t>
      </w:r>
      <w:r w:rsidRPr="0066416C">
        <w:rPr>
          <w:spacing w:val="70"/>
          <w:w w:val="99"/>
          <w:lang w:eastAsia="en-US"/>
        </w:rPr>
        <w:t xml:space="preserve"> </w:t>
      </w:r>
      <w:r w:rsidRPr="0066416C">
        <w:rPr>
          <w:spacing w:val="-1"/>
          <w:lang w:eastAsia="en-US"/>
        </w:rPr>
        <w:t>психологических</w:t>
      </w:r>
      <w:r w:rsidRPr="0066416C">
        <w:rPr>
          <w:spacing w:val="-17"/>
          <w:lang w:eastAsia="en-US"/>
        </w:rPr>
        <w:t xml:space="preserve"> </w:t>
      </w:r>
      <w:r w:rsidRPr="0066416C">
        <w:rPr>
          <w:spacing w:val="-1"/>
          <w:lang w:eastAsia="en-US"/>
        </w:rPr>
        <w:t>трудностей</w:t>
      </w:r>
      <w:r w:rsidRPr="0066416C">
        <w:rPr>
          <w:spacing w:val="-11"/>
          <w:lang w:eastAsia="en-US"/>
        </w:rPr>
        <w:t xml:space="preserve"> </w:t>
      </w:r>
      <w:r w:rsidRPr="0066416C">
        <w:rPr>
          <w:lang w:eastAsia="en-US"/>
        </w:rPr>
        <w:t>у</w:t>
      </w:r>
      <w:r w:rsidRPr="0066416C">
        <w:rPr>
          <w:spacing w:val="-17"/>
          <w:lang w:eastAsia="en-US"/>
        </w:rPr>
        <w:t xml:space="preserve"> </w:t>
      </w:r>
      <w:r w:rsidRPr="0066416C">
        <w:rPr>
          <w:spacing w:val="-1"/>
          <w:lang w:eastAsia="en-US"/>
        </w:rPr>
        <w:t>учащихся;</w:t>
      </w:r>
    </w:p>
    <w:p w14:paraId="2EBACA7A" w14:textId="77777777" w:rsidR="009747EE" w:rsidRPr="0066416C" w:rsidRDefault="009747EE" w:rsidP="00533A6D">
      <w:pPr>
        <w:widowControl w:val="0"/>
        <w:numPr>
          <w:ilvl w:val="2"/>
          <w:numId w:val="0"/>
        </w:numPr>
        <w:tabs>
          <w:tab w:val="left" w:pos="840"/>
        </w:tabs>
        <w:ind w:right="120"/>
        <w:jc w:val="both"/>
        <w:rPr>
          <w:lang w:eastAsia="en-US"/>
        </w:rPr>
      </w:pPr>
      <w:r w:rsidRPr="0066416C">
        <w:rPr>
          <w:spacing w:val="-1"/>
          <w:lang w:eastAsia="en-US"/>
        </w:rPr>
        <w:t>обучение</w:t>
      </w:r>
      <w:r w:rsidRPr="0066416C">
        <w:rPr>
          <w:spacing w:val="6"/>
          <w:lang w:eastAsia="en-US"/>
        </w:rPr>
        <w:t xml:space="preserve"> </w:t>
      </w:r>
      <w:r w:rsidRPr="0066416C">
        <w:rPr>
          <w:lang w:eastAsia="en-US"/>
        </w:rPr>
        <w:t>на</w:t>
      </w:r>
      <w:r w:rsidRPr="0066416C">
        <w:rPr>
          <w:spacing w:val="7"/>
          <w:lang w:eastAsia="en-US"/>
        </w:rPr>
        <w:t xml:space="preserve"> </w:t>
      </w:r>
      <w:r w:rsidRPr="0066416C">
        <w:rPr>
          <w:spacing w:val="-1"/>
          <w:lang w:eastAsia="en-US"/>
        </w:rPr>
        <w:t>предшествующей</w:t>
      </w:r>
      <w:r w:rsidRPr="0066416C">
        <w:rPr>
          <w:spacing w:val="7"/>
          <w:lang w:eastAsia="en-US"/>
        </w:rPr>
        <w:t xml:space="preserve"> </w:t>
      </w:r>
      <w:r w:rsidRPr="0066416C">
        <w:rPr>
          <w:spacing w:val="-1"/>
          <w:lang w:eastAsia="en-US"/>
        </w:rPr>
        <w:t>ступени</w:t>
      </w:r>
      <w:r w:rsidRPr="0066416C">
        <w:rPr>
          <w:spacing w:val="7"/>
          <w:lang w:eastAsia="en-US"/>
        </w:rPr>
        <w:t xml:space="preserve"> </w:t>
      </w:r>
      <w:r w:rsidRPr="0066416C">
        <w:rPr>
          <w:spacing w:val="-1"/>
          <w:lang w:eastAsia="en-US"/>
        </w:rPr>
        <w:t>часто</w:t>
      </w:r>
      <w:r w:rsidRPr="0066416C">
        <w:rPr>
          <w:spacing w:val="7"/>
          <w:lang w:eastAsia="en-US"/>
        </w:rPr>
        <w:t xml:space="preserve"> </w:t>
      </w:r>
      <w:r w:rsidRPr="0066416C">
        <w:rPr>
          <w:lang w:eastAsia="en-US"/>
        </w:rPr>
        <w:t>не</w:t>
      </w:r>
      <w:r w:rsidRPr="0066416C">
        <w:rPr>
          <w:spacing w:val="2"/>
          <w:lang w:eastAsia="en-US"/>
        </w:rPr>
        <w:t xml:space="preserve"> </w:t>
      </w:r>
      <w:r w:rsidRPr="0066416C">
        <w:rPr>
          <w:spacing w:val="-1"/>
          <w:lang w:eastAsia="en-US"/>
        </w:rPr>
        <w:t>обеспечивает</w:t>
      </w:r>
      <w:r w:rsidRPr="0066416C">
        <w:rPr>
          <w:spacing w:val="7"/>
          <w:lang w:eastAsia="en-US"/>
        </w:rPr>
        <w:t xml:space="preserve"> </w:t>
      </w:r>
      <w:r w:rsidRPr="0066416C">
        <w:rPr>
          <w:spacing w:val="-1"/>
          <w:lang w:eastAsia="en-US"/>
        </w:rPr>
        <w:t>достаточной</w:t>
      </w:r>
      <w:r w:rsidRPr="0066416C">
        <w:rPr>
          <w:spacing w:val="67"/>
          <w:w w:val="99"/>
          <w:lang w:eastAsia="en-US"/>
        </w:rPr>
        <w:t xml:space="preserve"> </w:t>
      </w:r>
      <w:r w:rsidRPr="0066416C">
        <w:rPr>
          <w:spacing w:val="-1"/>
          <w:lang w:eastAsia="en-US"/>
        </w:rPr>
        <w:t>готовности</w:t>
      </w:r>
      <w:r w:rsidRPr="0066416C">
        <w:rPr>
          <w:spacing w:val="43"/>
          <w:lang w:eastAsia="en-US"/>
        </w:rPr>
        <w:t xml:space="preserve"> </w:t>
      </w:r>
      <w:r w:rsidRPr="0066416C">
        <w:rPr>
          <w:spacing w:val="-1"/>
          <w:lang w:eastAsia="en-US"/>
        </w:rPr>
        <w:t>обучающихся</w:t>
      </w:r>
      <w:r w:rsidRPr="0066416C">
        <w:rPr>
          <w:spacing w:val="47"/>
          <w:lang w:eastAsia="en-US"/>
        </w:rPr>
        <w:t xml:space="preserve"> </w:t>
      </w:r>
      <w:r w:rsidRPr="0066416C">
        <w:rPr>
          <w:lang w:eastAsia="en-US"/>
        </w:rPr>
        <w:t>к</w:t>
      </w:r>
      <w:r w:rsidRPr="0066416C">
        <w:rPr>
          <w:spacing w:val="52"/>
          <w:lang w:eastAsia="en-US"/>
        </w:rPr>
        <w:t xml:space="preserve"> </w:t>
      </w:r>
      <w:r w:rsidRPr="0066416C">
        <w:rPr>
          <w:lang w:eastAsia="en-US"/>
        </w:rPr>
        <w:t>успешному</w:t>
      </w:r>
      <w:r w:rsidRPr="0066416C">
        <w:rPr>
          <w:spacing w:val="39"/>
          <w:lang w:eastAsia="en-US"/>
        </w:rPr>
        <w:t xml:space="preserve"> </w:t>
      </w:r>
      <w:r w:rsidRPr="0066416C">
        <w:rPr>
          <w:spacing w:val="-1"/>
          <w:lang w:eastAsia="en-US"/>
        </w:rPr>
        <w:t>включению</w:t>
      </w:r>
      <w:r w:rsidRPr="0066416C">
        <w:rPr>
          <w:spacing w:val="46"/>
          <w:lang w:eastAsia="en-US"/>
        </w:rPr>
        <w:t xml:space="preserve"> </w:t>
      </w:r>
      <w:r w:rsidRPr="0066416C">
        <w:rPr>
          <w:lang w:eastAsia="en-US"/>
        </w:rPr>
        <w:t>в</w:t>
      </w:r>
      <w:r w:rsidRPr="0066416C">
        <w:rPr>
          <w:spacing w:val="54"/>
          <w:lang w:eastAsia="en-US"/>
        </w:rPr>
        <w:t xml:space="preserve"> </w:t>
      </w:r>
      <w:r w:rsidRPr="0066416C">
        <w:rPr>
          <w:spacing w:val="-2"/>
          <w:lang w:eastAsia="en-US"/>
        </w:rPr>
        <w:t>учебную</w:t>
      </w:r>
      <w:r w:rsidRPr="0066416C">
        <w:rPr>
          <w:spacing w:val="50"/>
          <w:lang w:eastAsia="en-US"/>
        </w:rPr>
        <w:t xml:space="preserve"> </w:t>
      </w:r>
      <w:r w:rsidRPr="0066416C">
        <w:rPr>
          <w:lang w:eastAsia="en-US"/>
        </w:rPr>
        <w:t>деятельность</w:t>
      </w:r>
      <w:r w:rsidRPr="0066416C">
        <w:rPr>
          <w:spacing w:val="44"/>
          <w:w w:val="99"/>
          <w:lang w:eastAsia="en-US"/>
        </w:rPr>
        <w:t xml:space="preserve"> </w:t>
      </w:r>
      <w:r w:rsidRPr="0066416C">
        <w:rPr>
          <w:spacing w:val="-1"/>
          <w:lang w:eastAsia="en-US"/>
        </w:rPr>
        <w:t>нового,</w:t>
      </w:r>
      <w:r w:rsidRPr="0066416C">
        <w:rPr>
          <w:spacing w:val="36"/>
          <w:lang w:eastAsia="en-US"/>
        </w:rPr>
        <w:t xml:space="preserve"> </w:t>
      </w:r>
      <w:r w:rsidRPr="0066416C">
        <w:rPr>
          <w:lang w:eastAsia="en-US"/>
        </w:rPr>
        <w:t>более</w:t>
      </w:r>
      <w:r w:rsidRPr="0066416C">
        <w:rPr>
          <w:spacing w:val="34"/>
          <w:lang w:eastAsia="en-US"/>
        </w:rPr>
        <w:t xml:space="preserve"> </w:t>
      </w:r>
      <w:r w:rsidRPr="0066416C">
        <w:rPr>
          <w:spacing w:val="-1"/>
          <w:lang w:eastAsia="en-US"/>
        </w:rPr>
        <w:t>сложного</w:t>
      </w:r>
      <w:r w:rsidRPr="0066416C">
        <w:rPr>
          <w:spacing w:val="34"/>
          <w:lang w:eastAsia="en-US"/>
        </w:rPr>
        <w:t xml:space="preserve"> </w:t>
      </w:r>
      <w:r w:rsidRPr="0066416C">
        <w:rPr>
          <w:spacing w:val="-1"/>
          <w:lang w:eastAsia="en-US"/>
        </w:rPr>
        <w:t>уровня.</w:t>
      </w:r>
      <w:r w:rsidRPr="0066416C">
        <w:rPr>
          <w:spacing w:val="37"/>
          <w:lang w:eastAsia="en-US"/>
        </w:rPr>
        <w:t xml:space="preserve"> </w:t>
      </w:r>
      <w:r w:rsidRPr="0066416C">
        <w:rPr>
          <w:lang w:eastAsia="en-US"/>
        </w:rPr>
        <w:t>В</w:t>
      </w:r>
      <w:r w:rsidRPr="0066416C">
        <w:rPr>
          <w:spacing w:val="33"/>
          <w:lang w:eastAsia="en-US"/>
        </w:rPr>
        <w:t xml:space="preserve"> </w:t>
      </w:r>
      <w:r w:rsidRPr="0066416C">
        <w:rPr>
          <w:spacing w:val="-1"/>
          <w:lang w:eastAsia="en-US"/>
        </w:rPr>
        <w:t>частности,</w:t>
      </w:r>
      <w:r w:rsidRPr="0066416C">
        <w:rPr>
          <w:spacing w:val="36"/>
          <w:lang w:eastAsia="en-US"/>
        </w:rPr>
        <w:t xml:space="preserve"> </w:t>
      </w:r>
      <w:r w:rsidRPr="0066416C">
        <w:rPr>
          <w:spacing w:val="-1"/>
          <w:lang w:eastAsia="en-US"/>
        </w:rPr>
        <w:t>серьёзной</w:t>
      </w:r>
      <w:r w:rsidRPr="0066416C">
        <w:rPr>
          <w:spacing w:val="36"/>
          <w:lang w:eastAsia="en-US"/>
        </w:rPr>
        <w:t xml:space="preserve"> </w:t>
      </w:r>
      <w:r w:rsidRPr="0066416C">
        <w:rPr>
          <w:spacing w:val="-1"/>
          <w:lang w:eastAsia="en-US"/>
        </w:rPr>
        <w:t>проблемой</w:t>
      </w:r>
      <w:r w:rsidRPr="0066416C">
        <w:rPr>
          <w:spacing w:val="30"/>
          <w:lang w:eastAsia="en-US"/>
        </w:rPr>
        <w:t xml:space="preserve"> </w:t>
      </w:r>
      <w:r w:rsidRPr="0066416C">
        <w:rPr>
          <w:lang w:eastAsia="en-US"/>
        </w:rPr>
        <w:t>остаётся</w:t>
      </w:r>
      <w:r w:rsidRPr="0066416C">
        <w:rPr>
          <w:spacing w:val="46"/>
          <w:w w:val="99"/>
          <w:lang w:eastAsia="en-US"/>
        </w:rPr>
        <w:t xml:space="preserve"> </w:t>
      </w:r>
      <w:r w:rsidRPr="0066416C">
        <w:rPr>
          <w:spacing w:val="-1"/>
          <w:lang w:eastAsia="en-US"/>
        </w:rPr>
        <w:t>недостаточная</w:t>
      </w:r>
      <w:r w:rsidRPr="0066416C">
        <w:rPr>
          <w:spacing w:val="52"/>
          <w:lang w:eastAsia="en-US"/>
        </w:rPr>
        <w:t xml:space="preserve"> </w:t>
      </w:r>
      <w:proofErr w:type="gramStart"/>
      <w:r w:rsidRPr="0066416C">
        <w:rPr>
          <w:spacing w:val="-1"/>
          <w:lang w:eastAsia="en-US"/>
        </w:rPr>
        <w:t>подготовленность</w:t>
      </w:r>
      <w:r w:rsidRPr="0066416C">
        <w:rPr>
          <w:spacing w:val="54"/>
          <w:lang w:eastAsia="en-US"/>
        </w:rPr>
        <w:t xml:space="preserve"> </w:t>
      </w:r>
      <w:r w:rsidRPr="0066416C">
        <w:rPr>
          <w:spacing w:val="52"/>
          <w:lang w:eastAsia="en-US"/>
        </w:rPr>
        <w:t xml:space="preserve"> </w:t>
      </w:r>
      <w:r w:rsidRPr="0066416C">
        <w:rPr>
          <w:spacing w:val="-1"/>
          <w:lang w:eastAsia="en-US"/>
        </w:rPr>
        <w:t>детей</w:t>
      </w:r>
      <w:proofErr w:type="gramEnd"/>
      <w:r w:rsidRPr="0066416C">
        <w:rPr>
          <w:spacing w:val="53"/>
          <w:lang w:eastAsia="en-US"/>
        </w:rPr>
        <w:t xml:space="preserve"> </w:t>
      </w:r>
      <w:r w:rsidRPr="0066416C">
        <w:rPr>
          <w:lang w:eastAsia="en-US"/>
        </w:rPr>
        <w:t>к</w:t>
      </w:r>
      <w:r w:rsidRPr="0066416C">
        <w:rPr>
          <w:spacing w:val="52"/>
          <w:lang w:eastAsia="en-US"/>
        </w:rPr>
        <w:t xml:space="preserve"> </w:t>
      </w:r>
      <w:r w:rsidRPr="0066416C">
        <w:rPr>
          <w:spacing w:val="-2"/>
          <w:lang w:eastAsia="en-US"/>
        </w:rPr>
        <w:t>обучению</w:t>
      </w:r>
      <w:r w:rsidRPr="0066416C">
        <w:rPr>
          <w:spacing w:val="51"/>
          <w:lang w:eastAsia="en-US"/>
        </w:rPr>
        <w:t xml:space="preserve"> </w:t>
      </w:r>
      <w:r w:rsidRPr="0066416C">
        <w:rPr>
          <w:lang w:eastAsia="en-US"/>
        </w:rPr>
        <w:t>на</w:t>
      </w:r>
      <w:r w:rsidRPr="0066416C">
        <w:rPr>
          <w:spacing w:val="91"/>
          <w:w w:val="99"/>
          <w:lang w:eastAsia="en-US"/>
        </w:rPr>
        <w:t xml:space="preserve"> </w:t>
      </w:r>
      <w:r w:rsidRPr="0066416C">
        <w:rPr>
          <w:spacing w:val="-1"/>
          <w:lang w:eastAsia="en-US"/>
        </w:rPr>
        <w:t>русском</w:t>
      </w:r>
      <w:r w:rsidRPr="0066416C">
        <w:rPr>
          <w:spacing w:val="-15"/>
          <w:lang w:eastAsia="en-US"/>
        </w:rPr>
        <w:t xml:space="preserve"> </w:t>
      </w:r>
      <w:r w:rsidRPr="0066416C">
        <w:rPr>
          <w:lang w:eastAsia="en-US"/>
        </w:rPr>
        <w:t>(неродном)</w:t>
      </w:r>
      <w:r w:rsidRPr="0066416C">
        <w:rPr>
          <w:spacing w:val="-14"/>
          <w:lang w:eastAsia="en-US"/>
        </w:rPr>
        <w:t xml:space="preserve"> </w:t>
      </w:r>
      <w:r w:rsidRPr="0066416C">
        <w:rPr>
          <w:spacing w:val="-1"/>
          <w:lang w:eastAsia="en-US"/>
        </w:rPr>
        <w:t>языке.</w:t>
      </w:r>
    </w:p>
    <w:p w14:paraId="4EF679D2" w14:textId="77777777" w:rsidR="009747EE" w:rsidRPr="0066416C" w:rsidRDefault="009747EE" w:rsidP="009747EE">
      <w:pPr>
        <w:widowControl w:val="0"/>
        <w:spacing w:before="2"/>
        <w:ind w:right="118"/>
        <w:jc w:val="both"/>
        <w:rPr>
          <w:lang w:eastAsia="en-US"/>
        </w:rPr>
      </w:pPr>
      <w:r w:rsidRPr="0066416C">
        <w:rPr>
          <w:b/>
          <w:bCs/>
          <w:spacing w:val="-1"/>
          <w:lang w:eastAsia="en-US"/>
        </w:rPr>
        <w:t>Трудности</w:t>
      </w:r>
      <w:r w:rsidRPr="0066416C">
        <w:rPr>
          <w:b/>
          <w:bCs/>
          <w:spacing w:val="-2"/>
          <w:lang w:eastAsia="en-US"/>
        </w:rPr>
        <w:t xml:space="preserve"> </w:t>
      </w:r>
      <w:r w:rsidRPr="0066416C">
        <w:rPr>
          <w:spacing w:val="-1"/>
          <w:lang w:eastAsia="en-US"/>
        </w:rPr>
        <w:t>такого</w:t>
      </w:r>
      <w:r w:rsidRPr="0066416C">
        <w:rPr>
          <w:spacing w:val="38"/>
          <w:lang w:eastAsia="en-US"/>
        </w:rPr>
        <w:t xml:space="preserve"> </w:t>
      </w:r>
      <w:r w:rsidRPr="0066416C">
        <w:rPr>
          <w:spacing w:val="-1"/>
          <w:lang w:eastAsia="en-US"/>
        </w:rPr>
        <w:t>перехода</w:t>
      </w:r>
      <w:r w:rsidRPr="0066416C">
        <w:rPr>
          <w:spacing w:val="31"/>
          <w:lang w:eastAsia="en-US"/>
        </w:rPr>
        <w:t xml:space="preserve"> </w:t>
      </w:r>
      <w:r w:rsidRPr="0066416C">
        <w:rPr>
          <w:lang w:eastAsia="en-US"/>
        </w:rPr>
        <w:t>—</w:t>
      </w:r>
      <w:r w:rsidRPr="0066416C">
        <w:rPr>
          <w:spacing w:val="34"/>
          <w:lang w:eastAsia="en-US"/>
        </w:rPr>
        <w:t xml:space="preserve"> </w:t>
      </w:r>
      <w:r w:rsidRPr="0066416C">
        <w:rPr>
          <w:spacing w:val="-1"/>
          <w:lang w:eastAsia="en-US"/>
        </w:rPr>
        <w:t>ухудшение</w:t>
      </w:r>
      <w:r w:rsidRPr="0066416C">
        <w:rPr>
          <w:spacing w:val="33"/>
          <w:lang w:eastAsia="en-US"/>
        </w:rPr>
        <w:t xml:space="preserve"> </w:t>
      </w:r>
      <w:r w:rsidRPr="0066416C">
        <w:rPr>
          <w:spacing w:val="-1"/>
          <w:lang w:eastAsia="en-US"/>
        </w:rPr>
        <w:t>успеваемости</w:t>
      </w:r>
      <w:r w:rsidRPr="0066416C">
        <w:rPr>
          <w:spacing w:val="35"/>
          <w:lang w:eastAsia="en-US"/>
        </w:rPr>
        <w:t xml:space="preserve"> </w:t>
      </w:r>
      <w:r w:rsidRPr="0066416C">
        <w:rPr>
          <w:lang w:eastAsia="en-US"/>
        </w:rPr>
        <w:t>и</w:t>
      </w:r>
      <w:r w:rsidRPr="0066416C">
        <w:rPr>
          <w:spacing w:val="35"/>
          <w:lang w:eastAsia="en-US"/>
        </w:rPr>
        <w:t xml:space="preserve"> </w:t>
      </w:r>
      <w:r w:rsidRPr="0066416C">
        <w:rPr>
          <w:spacing w:val="-1"/>
          <w:lang w:eastAsia="en-US"/>
        </w:rPr>
        <w:t>дисциплины,</w:t>
      </w:r>
      <w:r w:rsidRPr="0066416C">
        <w:rPr>
          <w:spacing w:val="36"/>
          <w:lang w:eastAsia="en-US"/>
        </w:rPr>
        <w:t xml:space="preserve"> </w:t>
      </w:r>
      <w:r w:rsidRPr="0066416C">
        <w:rPr>
          <w:spacing w:val="-1"/>
          <w:lang w:eastAsia="en-US"/>
        </w:rPr>
        <w:t>рост</w:t>
      </w:r>
      <w:r w:rsidRPr="0066416C">
        <w:rPr>
          <w:spacing w:val="64"/>
          <w:w w:val="99"/>
          <w:lang w:eastAsia="en-US"/>
        </w:rPr>
        <w:t xml:space="preserve"> </w:t>
      </w:r>
      <w:r w:rsidRPr="0066416C">
        <w:rPr>
          <w:spacing w:val="-1"/>
          <w:lang w:eastAsia="en-US"/>
        </w:rPr>
        <w:t>негативного</w:t>
      </w:r>
      <w:r w:rsidRPr="0066416C">
        <w:rPr>
          <w:spacing w:val="56"/>
          <w:lang w:eastAsia="en-US"/>
        </w:rPr>
        <w:t xml:space="preserve"> </w:t>
      </w:r>
      <w:r w:rsidRPr="0066416C">
        <w:rPr>
          <w:lang w:eastAsia="en-US"/>
        </w:rPr>
        <w:t>отношения</w:t>
      </w:r>
      <w:r w:rsidRPr="0066416C">
        <w:rPr>
          <w:spacing w:val="57"/>
          <w:lang w:eastAsia="en-US"/>
        </w:rPr>
        <w:t xml:space="preserve"> </w:t>
      </w:r>
      <w:r w:rsidRPr="0066416C">
        <w:rPr>
          <w:lang w:eastAsia="en-US"/>
        </w:rPr>
        <w:t>к</w:t>
      </w:r>
      <w:r w:rsidRPr="0066416C">
        <w:rPr>
          <w:spacing w:val="56"/>
          <w:lang w:eastAsia="en-US"/>
        </w:rPr>
        <w:t xml:space="preserve"> </w:t>
      </w:r>
      <w:r w:rsidRPr="0066416C">
        <w:rPr>
          <w:spacing w:val="-1"/>
          <w:lang w:eastAsia="en-US"/>
        </w:rPr>
        <w:t>учению,</w:t>
      </w:r>
      <w:r w:rsidRPr="0066416C">
        <w:rPr>
          <w:spacing w:val="59"/>
          <w:lang w:eastAsia="en-US"/>
        </w:rPr>
        <w:t xml:space="preserve"> </w:t>
      </w:r>
      <w:r w:rsidRPr="0066416C">
        <w:rPr>
          <w:lang w:eastAsia="en-US"/>
        </w:rPr>
        <w:t>возрастание</w:t>
      </w:r>
      <w:r w:rsidRPr="0066416C">
        <w:rPr>
          <w:spacing w:val="56"/>
          <w:lang w:eastAsia="en-US"/>
        </w:rPr>
        <w:t xml:space="preserve"> </w:t>
      </w:r>
      <w:r w:rsidRPr="0066416C">
        <w:rPr>
          <w:lang w:eastAsia="en-US"/>
        </w:rPr>
        <w:t>эмоциональной</w:t>
      </w:r>
      <w:r w:rsidRPr="0066416C">
        <w:rPr>
          <w:spacing w:val="58"/>
          <w:lang w:eastAsia="en-US"/>
        </w:rPr>
        <w:t xml:space="preserve"> </w:t>
      </w:r>
      <w:r w:rsidRPr="0066416C">
        <w:rPr>
          <w:spacing w:val="-1"/>
          <w:lang w:eastAsia="en-US"/>
        </w:rPr>
        <w:t>нестабильности,</w:t>
      </w:r>
      <w:r w:rsidRPr="0066416C">
        <w:rPr>
          <w:spacing w:val="39"/>
          <w:w w:val="99"/>
          <w:lang w:eastAsia="en-US"/>
        </w:rPr>
        <w:t xml:space="preserve"> </w:t>
      </w:r>
      <w:r w:rsidRPr="0066416C">
        <w:rPr>
          <w:spacing w:val="-1"/>
          <w:lang w:eastAsia="en-US"/>
        </w:rPr>
        <w:t>нарушения</w:t>
      </w:r>
      <w:r w:rsidRPr="0066416C">
        <w:rPr>
          <w:spacing w:val="-12"/>
          <w:lang w:eastAsia="en-US"/>
        </w:rPr>
        <w:t xml:space="preserve"> </w:t>
      </w:r>
      <w:r w:rsidRPr="0066416C">
        <w:rPr>
          <w:spacing w:val="-1"/>
          <w:lang w:eastAsia="en-US"/>
        </w:rPr>
        <w:t>поведения</w:t>
      </w:r>
      <w:r w:rsidRPr="0066416C">
        <w:rPr>
          <w:spacing w:val="-12"/>
          <w:lang w:eastAsia="en-US"/>
        </w:rPr>
        <w:t xml:space="preserve"> </w:t>
      </w:r>
      <w:r w:rsidRPr="0066416C">
        <w:rPr>
          <w:lang w:eastAsia="en-US"/>
        </w:rPr>
        <w:t>—</w:t>
      </w:r>
      <w:r w:rsidRPr="0066416C">
        <w:rPr>
          <w:spacing w:val="-19"/>
          <w:lang w:eastAsia="en-US"/>
        </w:rPr>
        <w:t xml:space="preserve"> </w:t>
      </w:r>
      <w:r w:rsidRPr="0066416C">
        <w:rPr>
          <w:lang w:eastAsia="en-US"/>
        </w:rPr>
        <w:t>обусловлены</w:t>
      </w:r>
      <w:r w:rsidRPr="0066416C">
        <w:rPr>
          <w:spacing w:val="-14"/>
          <w:lang w:eastAsia="en-US"/>
        </w:rPr>
        <w:t xml:space="preserve"> </w:t>
      </w:r>
      <w:r w:rsidRPr="0066416C">
        <w:rPr>
          <w:lang w:eastAsia="en-US"/>
        </w:rPr>
        <w:t>следующими</w:t>
      </w:r>
      <w:r w:rsidRPr="0066416C">
        <w:rPr>
          <w:spacing w:val="-14"/>
          <w:lang w:eastAsia="en-US"/>
        </w:rPr>
        <w:t xml:space="preserve"> </w:t>
      </w:r>
      <w:r w:rsidRPr="0066416C">
        <w:rPr>
          <w:spacing w:val="-1"/>
          <w:lang w:eastAsia="en-US"/>
        </w:rPr>
        <w:t>причинами:</w:t>
      </w:r>
    </w:p>
    <w:p w14:paraId="4A968127" w14:textId="77777777" w:rsidR="009747EE" w:rsidRPr="0066416C" w:rsidRDefault="009747EE" w:rsidP="00533A6D">
      <w:pPr>
        <w:widowControl w:val="0"/>
        <w:numPr>
          <w:ilvl w:val="2"/>
          <w:numId w:val="0"/>
        </w:numPr>
        <w:tabs>
          <w:tab w:val="left" w:pos="840"/>
        </w:tabs>
        <w:spacing w:line="242" w:lineRule="auto"/>
        <w:ind w:right="123"/>
        <w:jc w:val="both"/>
        <w:rPr>
          <w:lang w:eastAsia="en-US"/>
        </w:rPr>
      </w:pPr>
      <w:r w:rsidRPr="0066416C">
        <w:rPr>
          <w:lang w:eastAsia="en-US"/>
        </w:rPr>
        <w:t xml:space="preserve">необходимостью </w:t>
      </w:r>
      <w:r w:rsidRPr="0066416C">
        <w:rPr>
          <w:spacing w:val="-1"/>
          <w:lang w:eastAsia="en-US"/>
        </w:rPr>
        <w:t>адаптации</w:t>
      </w:r>
      <w:r w:rsidRPr="0066416C">
        <w:rPr>
          <w:spacing w:val="2"/>
          <w:lang w:eastAsia="en-US"/>
        </w:rPr>
        <w:t xml:space="preserve"> </w:t>
      </w:r>
      <w:r w:rsidRPr="0066416C">
        <w:rPr>
          <w:spacing w:val="-1"/>
          <w:lang w:eastAsia="en-US"/>
        </w:rPr>
        <w:t>обучающихся</w:t>
      </w:r>
      <w:r w:rsidRPr="0066416C">
        <w:rPr>
          <w:spacing w:val="6"/>
          <w:lang w:eastAsia="en-US"/>
        </w:rPr>
        <w:t xml:space="preserve"> </w:t>
      </w:r>
      <w:r w:rsidRPr="0066416C">
        <w:rPr>
          <w:lang w:eastAsia="en-US"/>
        </w:rPr>
        <w:t xml:space="preserve">к </w:t>
      </w:r>
      <w:r w:rsidRPr="0066416C">
        <w:rPr>
          <w:spacing w:val="1"/>
          <w:lang w:eastAsia="en-US"/>
        </w:rPr>
        <w:t>новой</w:t>
      </w:r>
      <w:r w:rsidRPr="0066416C">
        <w:rPr>
          <w:spacing w:val="59"/>
          <w:lang w:eastAsia="en-US"/>
        </w:rPr>
        <w:t xml:space="preserve"> </w:t>
      </w:r>
      <w:r w:rsidRPr="0066416C">
        <w:rPr>
          <w:spacing w:val="-1"/>
          <w:lang w:eastAsia="en-US"/>
        </w:rPr>
        <w:t>организации</w:t>
      </w:r>
      <w:r w:rsidRPr="0066416C">
        <w:rPr>
          <w:spacing w:val="3"/>
          <w:lang w:eastAsia="en-US"/>
        </w:rPr>
        <w:t xml:space="preserve"> </w:t>
      </w:r>
      <w:r w:rsidRPr="0066416C">
        <w:rPr>
          <w:spacing w:val="-1"/>
          <w:lang w:eastAsia="en-US"/>
        </w:rPr>
        <w:t>процесса</w:t>
      </w:r>
      <w:r w:rsidRPr="0066416C">
        <w:rPr>
          <w:spacing w:val="2"/>
          <w:lang w:eastAsia="en-US"/>
        </w:rPr>
        <w:t xml:space="preserve"> </w:t>
      </w:r>
      <w:r w:rsidRPr="0066416C">
        <w:rPr>
          <w:lang w:eastAsia="en-US"/>
        </w:rPr>
        <w:t>и</w:t>
      </w:r>
      <w:r w:rsidRPr="0066416C">
        <w:rPr>
          <w:spacing w:val="48"/>
          <w:w w:val="99"/>
          <w:lang w:eastAsia="en-US"/>
        </w:rPr>
        <w:t xml:space="preserve"> </w:t>
      </w:r>
      <w:r w:rsidRPr="0066416C">
        <w:rPr>
          <w:lang w:eastAsia="en-US"/>
        </w:rPr>
        <w:t>содержания</w:t>
      </w:r>
      <w:r w:rsidRPr="0066416C">
        <w:rPr>
          <w:spacing w:val="-12"/>
          <w:lang w:eastAsia="en-US"/>
        </w:rPr>
        <w:t xml:space="preserve"> </w:t>
      </w:r>
      <w:r w:rsidRPr="0066416C">
        <w:rPr>
          <w:spacing w:val="-1"/>
          <w:lang w:eastAsia="en-US"/>
        </w:rPr>
        <w:t>обучения</w:t>
      </w:r>
      <w:r w:rsidRPr="0066416C">
        <w:rPr>
          <w:spacing w:val="-7"/>
          <w:lang w:eastAsia="en-US"/>
        </w:rPr>
        <w:t xml:space="preserve"> </w:t>
      </w:r>
      <w:r w:rsidRPr="0066416C">
        <w:rPr>
          <w:spacing w:val="-1"/>
          <w:lang w:eastAsia="en-US"/>
        </w:rPr>
        <w:t>(предметная</w:t>
      </w:r>
      <w:r w:rsidRPr="0066416C">
        <w:rPr>
          <w:spacing w:val="-7"/>
          <w:lang w:eastAsia="en-US"/>
        </w:rPr>
        <w:t xml:space="preserve"> </w:t>
      </w:r>
      <w:r w:rsidRPr="0066416C">
        <w:rPr>
          <w:spacing w:val="-1"/>
          <w:lang w:eastAsia="en-US"/>
        </w:rPr>
        <w:t>система,</w:t>
      </w:r>
      <w:r w:rsidRPr="0066416C">
        <w:rPr>
          <w:spacing w:val="-9"/>
          <w:lang w:eastAsia="en-US"/>
        </w:rPr>
        <w:t xml:space="preserve"> </w:t>
      </w:r>
      <w:r w:rsidRPr="0066416C">
        <w:rPr>
          <w:spacing w:val="-1"/>
          <w:lang w:eastAsia="en-US"/>
        </w:rPr>
        <w:t>разные</w:t>
      </w:r>
      <w:r w:rsidRPr="0066416C">
        <w:rPr>
          <w:spacing w:val="-9"/>
          <w:lang w:eastAsia="en-US"/>
        </w:rPr>
        <w:t xml:space="preserve"> </w:t>
      </w:r>
      <w:r w:rsidRPr="0066416C">
        <w:rPr>
          <w:spacing w:val="-1"/>
          <w:lang w:eastAsia="en-US"/>
        </w:rPr>
        <w:t>преподаватели</w:t>
      </w:r>
      <w:r w:rsidRPr="0066416C">
        <w:rPr>
          <w:spacing w:val="-9"/>
          <w:lang w:eastAsia="en-US"/>
        </w:rPr>
        <w:t xml:space="preserve"> </w:t>
      </w:r>
      <w:r w:rsidRPr="0066416C">
        <w:rPr>
          <w:lang w:eastAsia="en-US"/>
        </w:rPr>
        <w:t>и</w:t>
      </w:r>
      <w:r w:rsidRPr="0066416C">
        <w:rPr>
          <w:spacing w:val="-10"/>
          <w:lang w:eastAsia="en-US"/>
        </w:rPr>
        <w:t xml:space="preserve"> </w:t>
      </w:r>
      <w:r w:rsidRPr="0066416C">
        <w:rPr>
          <w:lang w:eastAsia="en-US"/>
        </w:rPr>
        <w:t>т.</w:t>
      </w:r>
      <w:r w:rsidRPr="0066416C">
        <w:rPr>
          <w:spacing w:val="-9"/>
          <w:lang w:eastAsia="en-US"/>
        </w:rPr>
        <w:t xml:space="preserve"> </w:t>
      </w:r>
      <w:r w:rsidRPr="0066416C">
        <w:rPr>
          <w:lang w:eastAsia="en-US"/>
        </w:rPr>
        <w:t>д.);</w:t>
      </w:r>
    </w:p>
    <w:p w14:paraId="0AE59C6C" w14:textId="77777777" w:rsidR="009747EE" w:rsidRPr="0066416C" w:rsidRDefault="009747EE" w:rsidP="00533A6D">
      <w:pPr>
        <w:widowControl w:val="0"/>
        <w:numPr>
          <w:ilvl w:val="2"/>
          <w:numId w:val="0"/>
        </w:numPr>
        <w:tabs>
          <w:tab w:val="left" w:pos="840"/>
        </w:tabs>
        <w:spacing w:before="46"/>
        <w:ind w:right="117"/>
        <w:jc w:val="both"/>
        <w:rPr>
          <w:lang w:eastAsia="en-US"/>
        </w:rPr>
      </w:pPr>
      <w:r w:rsidRPr="0066416C">
        <w:rPr>
          <w:lang w:eastAsia="en-US"/>
        </w:rPr>
        <w:t>совпадением</w:t>
      </w:r>
      <w:r w:rsidRPr="0066416C">
        <w:rPr>
          <w:spacing w:val="4"/>
          <w:lang w:eastAsia="en-US"/>
        </w:rPr>
        <w:t xml:space="preserve"> </w:t>
      </w:r>
      <w:r w:rsidRPr="0066416C">
        <w:rPr>
          <w:spacing w:val="-1"/>
          <w:lang w:eastAsia="en-US"/>
        </w:rPr>
        <w:t>начала</w:t>
      </w:r>
      <w:r w:rsidRPr="0066416C">
        <w:rPr>
          <w:spacing w:val="3"/>
          <w:lang w:eastAsia="en-US"/>
        </w:rPr>
        <w:t xml:space="preserve"> </w:t>
      </w:r>
      <w:r w:rsidRPr="0066416C">
        <w:rPr>
          <w:spacing w:val="-1"/>
          <w:lang w:eastAsia="en-US"/>
        </w:rPr>
        <w:t>кризисного</w:t>
      </w:r>
      <w:r w:rsidRPr="0066416C">
        <w:rPr>
          <w:spacing w:val="8"/>
          <w:lang w:eastAsia="en-US"/>
        </w:rPr>
        <w:t xml:space="preserve"> </w:t>
      </w:r>
      <w:r w:rsidRPr="0066416C">
        <w:rPr>
          <w:spacing w:val="-1"/>
          <w:lang w:eastAsia="en-US"/>
        </w:rPr>
        <w:t>периода,</w:t>
      </w:r>
      <w:r w:rsidRPr="0066416C">
        <w:rPr>
          <w:spacing w:val="5"/>
          <w:lang w:eastAsia="en-US"/>
        </w:rPr>
        <w:t xml:space="preserve"> </w:t>
      </w:r>
      <w:r w:rsidRPr="0066416C">
        <w:rPr>
          <w:lang w:eastAsia="en-US"/>
        </w:rPr>
        <w:t>в</w:t>
      </w:r>
      <w:r w:rsidRPr="0066416C">
        <w:rPr>
          <w:spacing w:val="5"/>
          <w:lang w:eastAsia="en-US"/>
        </w:rPr>
        <w:t xml:space="preserve"> </w:t>
      </w:r>
      <w:r w:rsidRPr="0066416C">
        <w:rPr>
          <w:spacing w:val="-1"/>
          <w:lang w:eastAsia="en-US"/>
        </w:rPr>
        <w:t>который</w:t>
      </w:r>
      <w:r w:rsidRPr="0066416C">
        <w:rPr>
          <w:spacing w:val="5"/>
          <w:lang w:eastAsia="en-US"/>
        </w:rPr>
        <w:t xml:space="preserve"> </w:t>
      </w:r>
      <w:r w:rsidRPr="0066416C">
        <w:rPr>
          <w:spacing w:val="-2"/>
          <w:lang w:eastAsia="en-US"/>
        </w:rPr>
        <w:t>вступают</w:t>
      </w:r>
      <w:r w:rsidRPr="0066416C">
        <w:rPr>
          <w:spacing w:val="4"/>
          <w:lang w:eastAsia="en-US"/>
        </w:rPr>
        <w:t xml:space="preserve"> </w:t>
      </w:r>
      <w:r w:rsidRPr="0066416C">
        <w:rPr>
          <w:lang w:eastAsia="en-US"/>
        </w:rPr>
        <w:t>младшие</w:t>
      </w:r>
      <w:r w:rsidRPr="0066416C">
        <w:rPr>
          <w:spacing w:val="3"/>
          <w:lang w:eastAsia="en-US"/>
        </w:rPr>
        <w:t xml:space="preserve"> </w:t>
      </w:r>
      <w:r w:rsidRPr="0066416C">
        <w:rPr>
          <w:lang w:eastAsia="en-US"/>
        </w:rPr>
        <w:t>подростки,</w:t>
      </w:r>
      <w:r w:rsidRPr="0066416C">
        <w:rPr>
          <w:spacing w:val="53"/>
          <w:w w:val="99"/>
          <w:lang w:eastAsia="en-US"/>
        </w:rPr>
        <w:t xml:space="preserve"> </w:t>
      </w:r>
      <w:r w:rsidRPr="0066416C">
        <w:rPr>
          <w:spacing w:val="-1"/>
          <w:lang w:eastAsia="en-US"/>
        </w:rPr>
        <w:t>со</w:t>
      </w:r>
      <w:r w:rsidRPr="0066416C">
        <w:rPr>
          <w:spacing w:val="49"/>
          <w:lang w:eastAsia="en-US"/>
        </w:rPr>
        <w:t xml:space="preserve"> </w:t>
      </w:r>
      <w:r w:rsidRPr="0066416C">
        <w:rPr>
          <w:spacing w:val="-1"/>
          <w:lang w:eastAsia="en-US"/>
        </w:rPr>
        <w:t>сменой</w:t>
      </w:r>
      <w:r w:rsidRPr="0066416C">
        <w:rPr>
          <w:spacing w:val="46"/>
          <w:lang w:eastAsia="en-US"/>
        </w:rPr>
        <w:t xml:space="preserve"> </w:t>
      </w:r>
      <w:r w:rsidRPr="0066416C">
        <w:rPr>
          <w:spacing w:val="-2"/>
          <w:lang w:eastAsia="en-US"/>
        </w:rPr>
        <w:t>ведущей</w:t>
      </w:r>
      <w:r w:rsidRPr="0066416C">
        <w:rPr>
          <w:spacing w:val="47"/>
          <w:lang w:eastAsia="en-US"/>
        </w:rPr>
        <w:t xml:space="preserve"> </w:t>
      </w:r>
      <w:r w:rsidRPr="0066416C">
        <w:rPr>
          <w:lang w:eastAsia="en-US"/>
        </w:rPr>
        <w:t>деятельности</w:t>
      </w:r>
      <w:r w:rsidRPr="0066416C">
        <w:rPr>
          <w:spacing w:val="46"/>
          <w:lang w:eastAsia="en-US"/>
        </w:rPr>
        <w:t xml:space="preserve"> </w:t>
      </w:r>
      <w:r w:rsidRPr="0066416C">
        <w:rPr>
          <w:spacing w:val="-1"/>
          <w:lang w:eastAsia="en-US"/>
        </w:rPr>
        <w:t>(переориентацией</w:t>
      </w:r>
      <w:r w:rsidRPr="0066416C">
        <w:rPr>
          <w:spacing w:val="47"/>
          <w:lang w:eastAsia="en-US"/>
        </w:rPr>
        <w:t xml:space="preserve"> </w:t>
      </w:r>
      <w:r w:rsidRPr="0066416C">
        <w:rPr>
          <w:spacing w:val="-1"/>
          <w:lang w:eastAsia="en-US"/>
        </w:rPr>
        <w:t>подростков</w:t>
      </w:r>
      <w:r w:rsidRPr="0066416C">
        <w:rPr>
          <w:spacing w:val="47"/>
          <w:lang w:eastAsia="en-US"/>
        </w:rPr>
        <w:t xml:space="preserve"> </w:t>
      </w:r>
      <w:r w:rsidRPr="0066416C">
        <w:rPr>
          <w:lang w:eastAsia="en-US"/>
        </w:rPr>
        <w:t>на</w:t>
      </w:r>
      <w:r w:rsidRPr="0066416C">
        <w:rPr>
          <w:spacing w:val="45"/>
          <w:lang w:eastAsia="en-US"/>
        </w:rPr>
        <w:t xml:space="preserve"> </w:t>
      </w:r>
      <w:r w:rsidRPr="0066416C">
        <w:rPr>
          <w:spacing w:val="-1"/>
          <w:lang w:eastAsia="en-US"/>
        </w:rPr>
        <w:t>деятельность</w:t>
      </w:r>
      <w:r w:rsidRPr="0066416C">
        <w:rPr>
          <w:spacing w:val="74"/>
          <w:w w:val="99"/>
          <w:lang w:eastAsia="en-US"/>
        </w:rPr>
        <w:t xml:space="preserve"> </w:t>
      </w:r>
      <w:r w:rsidRPr="0066416C">
        <w:rPr>
          <w:lang w:eastAsia="en-US"/>
        </w:rPr>
        <w:t>общения</w:t>
      </w:r>
      <w:r w:rsidRPr="0066416C">
        <w:rPr>
          <w:spacing w:val="-14"/>
          <w:lang w:eastAsia="en-US"/>
        </w:rPr>
        <w:t xml:space="preserve"> </w:t>
      </w:r>
      <w:r w:rsidRPr="0066416C">
        <w:rPr>
          <w:spacing w:val="-3"/>
          <w:lang w:eastAsia="en-US"/>
        </w:rPr>
        <w:t>со</w:t>
      </w:r>
      <w:r w:rsidRPr="0066416C">
        <w:rPr>
          <w:spacing w:val="-4"/>
          <w:lang w:eastAsia="en-US"/>
        </w:rPr>
        <w:t xml:space="preserve"> </w:t>
      </w:r>
      <w:r w:rsidRPr="0066416C">
        <w:rPr>
          <w:spacing w:val="-1"/>
          <w:lang w:eastAsia="en-US"/>
        </w:rPr>
        <w:t>сверстниками</w:t>
      </w:r>
      <w:r w:rsidRPr="0066416C">
        <w:rPr>
          <w:spacing w:val="-12"/>
          <w:lang w:eastAsia="en-US"/>
        </w:rPr>
        <w:t xml:space="preserve"> </w:t>
      </w:r>
      <w:r w:rsidRPr="0066416C">
        <w:rPr>
          <w:lang w:eastAsia="en-US"/>
        </w:rPr>
        <w:t>при</w:t>
      </w:r>
      <w:r w:rsidRPr="0066416C">
        <w:rPr>
          <w:spacing w:val="-8"/>
          <w:lang w:eastAsia="en-US"/>
        </w:rPr>
        <w:t xml:space="preserve"> </w:t>
      </w:r>
      <w:r w:rsidRPr="0066416C">
        <w:rPr>
          <w:spacing w:val="-1"/>
          <w:lang w:eastAsia="en-US"/>
        </w:rPr>
        <w:t>сохранении</w:t>
      </w:r>
      <w:r w:rsidRPr="0066416C">
        <w:rPr>
          <w:spacing w:val="-8"/>
          <w:lang w:eastAsia="en-US"/>
        </w:rPr>
        <w:t xml:space="preserve"> </w:t>
      </w:r>
      <w:r w:rsidRPr="0066416C">
        <w:rPr>
          <w:spacing w:val="-1"/>
          <w:lang w:eastAsia="en-US"/>
        </w:rPr>
        <w:t>значимости</w:t>
      </w:r>
      <w:r w:rsidRPr="0066416C">
        <w:rPr>
          <w:spacing w:val="-8"/>
          <w:lang w:eastAsia="en-US"/>
        </w:rPr>
        <w:t xml:space="preserve"> </w:t>
      </w:r>
      <w:r w:rsidRPr="0066416C">
        <w:rPr>
          <w:spacing w:val="-2"/>
          <w:lang w:eastAsia="en-US"/>
        </w:rPr>
        <w:t>учебной</w:t>
      </w:r>
      <w:r w:rsidRPr="0066416C">
        <w:rPr>
          <w:spacing w:val="-8"/>
          <w:lang w:eastAsia="en-US"/>
        </w:rPr>
        <w:t xml:space="preserve"> </w:t>
      </w:r>
      <w:r w:rsidRPr="0066416C">
        <w:rPr>
          <w:spacing w:val="-1"/>
          <w:lang w:eastAsia="en-US"/>
        </w:rPr>
        <w:t>деятельности);</w:t>
      </w:r>
    </w:p>
    <w:p w14:paraId="25AE9A40" w14:textId="77777777" w:rsidR="009747EE" w:rsidRPr="0066416C" w:rsidRDefault="009747EE" w:rsidP="00533A6D">
      <w:pPr>
        <w:widowControl w:val="0"/>
        <w:numPr>
          <w:ilvl w:val="2"/>
          <w:numId w:val="0"/>
        </w:numPr>
        <w:tabs>
          <w:tab w:val="left" w:pos="840"/>
        </w:tabs>
        <w:spacing w:before="3" w:line="239" w:lineRule="auto"/>
        <w:ind w:right="115"/>
        <w:jc w:val="both"/>
        <w:rPr>
          <w:lang w:eastAsia="en-US"/>
        </w:rPr>
      </w:pPr>
      <w:r w:rsidRPr="0066416C">
        <w:rPr>
          <w:spacing w:val="-1"/>
          <w:lang w:eastAsia="en-US"/>
        </w:rPr>
        <w:t>недостаточной</w:t>
      </w:r>
      <w:r w:rsidRPr="0066416C">
        <w:rPr>
          <w:spacing w:val="47"/>
          <w:lang w:eastAsia="en-US"/>
        </w:rPr>
        <w:t xml:space="preserve"> </w:t>
      </w:r>
      <w:r w:rsidRPr="0066416C">
        <w:rPr>
          <w:spacing w:val="-1"/>
          <w:lang w:eastAsia="en-US"/>
        </w:rPr>
        <w:t>готовностью</w:t>
      </w:r>
      <w:r w:rsidRPr="0066416C">
        <w:rPr>
          <w:spacing w:val="50"/>
          <w:lang w:eastAsia="en-US"/>
        </w:rPr>
        <w:t xml:space="preserve"> </w:t>
      </w:r>
      <w:r w:rsidRPr="0066416C">
        <w:rPr>
          <w:spacing w:val="-1"/>
          <w:lang w:eastAsia="en-US"/>
        </w:rPr>
        <w:t>детей</w:t>
      </w:r>
      <w:r w:rsidRPr="0066416C">
        <w:rPr>
          <w:spacing w:val="52"/>
          <w:lang w:eastAsia="en-US"/>
        </w:rPr>
        <w:t xml:space="preserve"> </w:t>
      </w:r>
      <w:r w:rsidRPr="0066416C">
        <w:rPr>
          <w:lang w:eastAsia="en-US"/>
        </w:rPr>
        <w:t>к</w:t>
      </w:r>
      <w:r w:rsidRPr="0066416C">
        <w:rPr>
          <w:spacing w:val="50"/>
          <w:lang w:eastAsia="en-US"/>
        </w:rPr>
        <w:t xml:space="preserve"> </w:t>
      </w:r>
      <w:r w:rsidRPr="0066416C">
        <w:rPr>
          <w:spacing w:val="-1"/>
          <w:lang w:eastAsia="en-US"/>
        </w:rPr>
        <w:t>более</w:t>
      </w:r>
      <w:r w:rsidRPr="0066416C">
        <w:rPr>
          <w:spacing w:val="51"/>
          <w:lang w:eastAsia="en-US"/>
        </w:rPr>
        <w:t xml:space="preserve"> </w:t>
      </w:r>
      <w:r w:rsidRPr="0066416C">
        <w:rPr>
          <w:lang w:eastAsia="en-US"/>
        </w:rPr>
        <w:t>сложной</w:t>
      </w:r>
      <w:r w:rsidRPr="0066416C">
        <w:rPr>
          <w:spacing w:val="47"/>
          <w:lang w:eastAsia="en-US"/>
        </w:rPr>
        <w:t xml:space="preserve"> </w:t>
      </w:r>
      <w:r w:rsidRPr="0066416C">
        <w:rPr>
          <w:lang w:eastAsia="en-US"/>
        </w:rPr>
        <w:t>и</w:t>
      </w:r>
      <w:r w:rsidRPr="0066416C">
        <w:rPr>
          <w:spacing w:val="53"/>
          <w:lang w:eastAsia="en-US"/>
        </w:rPr>
        <w:t xml:space="preserve"> </w:t>
      </w:r>
      <w:r w:rsidRPr="0066416C">
        <w:rPr>
          <w:spacing w:val="-1"/>
          <w:lang w:eastAsia="en-US"/>
        </w:rPr>
        <w:t>самостоятельной</w:t>
      </w:r>
      <w:r w:rsidRPr="0066416C">
        <w:rPr>
          <w:spacing w:val="52"/>
          <w:lang w:eastAsia="en-US"/>
        </w:rPr>
        <w:t xml:space="preserve"> </w:t>
      </w:r>
      <w:r w:rsidRPr="0066416C">
        <w:rPr>
          <w:spacing w:val="-1"/>
          <w:lang w:eastAsia="en-US"/>
        </w:rPr>
        <w:t>учебной</w:t>
      </w:r>
      <w:r w:rsidRPr="0066416C">
        <w:rPr>
          <w:spacing w:val="65"/>
          <w:w w:val="99"/>
          <w:lang w:eastAsia="en-US"/>
        </w:rPr>
        <w:t xml:space="preserve"> </w:t>
      </w:r>
      <w:r w:rsidRPr="0066416C">
        <w:rPr>
          <w:spacing w:val="-1"/>
          <w:lang w:eastAsia="en-US"/>
        </w:rPr>
        <w:t>деятельности,</w:t>
      </w:r>
      <w:r w:rsidRPr="0066416C">
        <w:rPr>
          <w:spacing w:val="52"/>
          <w:lang w:eastAsia="en-US"/>
        </w:rPr>
        <w:t xml:space="preserve"> </w:t>
      </w:r>
      <w:r w:rsidRPr="0066416C">
        <w:rPr>
          <w:lang w:eastAsia="en-US"/>
        </w:rPr>
        <w:t>связанной</w:t>
      </w:r>
      <w:r w:rsidRPr="0066416C">
        <w:rPr>
          <w:spacing w:val="52"/>
          <w:lang w:eastAsia="en-US"/>
        </w:rPr>
        <w:t xml:space="preserve"> </w:t>
      </w:r>
      <w:r w:rsidRPr="0066416C">
        <w:rPr>
          <w:lang w:eastAsia="en-US"/>
        </w:rPr>
        <w:t>с</w:t>
      </w:r>
      <w:r w:rsidRPr="0066416C">
        <w:rPr>
          <w:spacing w:val="50"/>
          <w:lang w:eastAsia="en-US"/>
        </w:rPr>
        <w:t xml:space="preserve"> </w:t>
      </w:r>
      <w:r w:rsidRPr="0066416C">
        <w:rPr>
          <w:spacing w:val="-1"/>
          <w:lang w:eastAsia="en-US"/>
        </w:rPr>
        <w:t>показателями</w:t>
      </w:r>
      <w:r w:rsidRPr="0066416C">
        <w:rPr>
          <w:spacing w:val="52"/>
          <w:lang w:eastAsia="en-US"/>
        </w:rPr>
        <w:t xml:space="preserve"> </w:t>
      </w:r>
      <w:r w:rsidRPr="0066416C">
        <w:rPr>
          <w:lang w:eastAsia="en-US"/>
        </w:rPr>
        <w:t>их</w:t>
      </w:r>
      <w:r w:rsidRPr="0066416C">
        <w:rPr>
          <w:spacing w:val="47"/>
          <w:lang w:eastAsia="en-US"/>
        </w:rPr>
        <w:t xml:space="preserve"> </w:t>
      </w:r>
      <w:r w:rsidRPr="0066416C">
        <w:rPr>
          <w:lang w:eastAsia="en-US"/>
        </w:rPr>
        <w:t>интеллектуального,</w:t>
      </w:r>
      <w:r w:rsidRPr="0066416C">
        <w:rPr>
          <w:spacing w:val="52"/>
          <w:lang w:eastAsia="en-US"/>
        </w:rPr>
        <w:t xml:space="preserve"> </w:t>
      </w:r>
      <w:r w:rsidRPr="0066416C">
        <w:rPr>
          <w:spacing w:val="-1"/>
          <w:lang w:eastAsia="en-US"/>
        </w:rPr>
        <w:t>личностного</w:t>
      </w:r>
      <w:r w:rsidRPr="0066416C">
        <w:rPr>
          <w:spacing w:val="55"/>
          <w:w w:val="99"/>
          <w:lang w:eastAsia="en-US"/>
        </w:rPr>
        <w:t xml:space="preserve"> </w:t>
      </w:r>
      <w:r w:rsidRPr="0066416C">
        <w:rPr>
          <w:lang w:eastAsia="en-US"/>
        </w:rPr>
        <w:t>развития</w:t>
      </w:r>
      <w:r w:rsidRPr="0066416C">
        <w:rPr>
          <w:spacing w:val="40"/>
          <w:lang w:eastAsia="en-US"/>
        </w:rPr>
        <w:t xml:space="preserve"> </w:t>
      </w:r>
      <w:r w:rsidRPr="0066416C">
        <w:rPr>
          <w:lang w:eastAsia="en-US"/>
        </w:rPr>
        <w:t>и</w:t>
      </w:r>
      <w:r w:rsidRPr="0066416C">
        <w:rPr>
          <w:spacing w:val="47"/>
          <w:lang w:eastAsia="en-US"/>
        </w:rPr>
        <w:t xml:space="preserve"> </w:t>
      </w:r>
      <w:r w:rsidRPr="0066416C">
        <w:rPr>
          <w:spacing w:val="-1"/>
          <w:lang w:eastAsia="en-US"/>
        </w:rPr>
        <w:t>главным</w:t>
      </w:r>
      <w:r w:rsidRPr="0066416C">
        <w:rPr>
          <w:spacing w:val="43"/>
          <w:lang w:eastAsia="en-US"/>
        </w:rPr>
        <w:t xml:space="preserve"> </w:t>
      </w:r>
      <w:r w:rsidRPr="0066416C">
        <w:rPr>
          <w:lang w:eastAsia="en-US"/>
        </w:rPr>
        <w:t>образом</w:t>
      </w:r>
      <w:r w:rsidRPr="0066416C">
        <w:rPr>
          <w:spacing w:val="47"/>
          <w:lang w:eastAsia="en-US"/>
        </w:rPr>
        <w:t xml:space="preserve"> </w:t>
      </w:r>
      <w:r w:rsidRPr="0066416C">
        <w:rPr>
          <w:lang w:eastAsia="en-US"/>
        </w:rPr>
        <w:t>с</w:t>
      </w:r>
      <w:r w:rsidRPr="0066416C">
        <w:rPr>
          <w:spacing w:val="44"/>
          <w:lang w:eastAsia="en-US"/>
        </w:rPr>
        <w:t xml:space="preserve"> </w:t>
      </w:r>
      <w:r w:rsidRPr="0066416C">
        <w:rPr>
          <w:spacing w:val="-1"/>
          <w:lang w:eastAsia="en-US"/>
        </w:rPr>
        <w:t>уровнем</w:t>
      </w:r>
      <w:r w:rsidRPr="0066416C">
        <w:rPr>
          <w:spacing w:val="43"/>
          <w:lang w:eastAsia="en-US"/>
        </w:rPr>
        <w:t xml:space="preserve"> </w:t>
      </w:r>
      <w:r w:rsidRPr="0066416C">
        <w:rPr>
          <w:spacing w:val="-1"/>
          <w:lang w:eastAsia="en-US"/>
        </w:rPr>
        <w:t>сформированности</w:t>
      </w:r>
      <w:r w:rsidRPr="0066416C">
        <w:rPr>
          <w:spacing w:val="42"/>
          <w:lang w:eastAsia="en-US"/>
        </w:rPr>
        <w:t xml:space="preserve"> </w:t>
      </w:r>
      <w:r w:rsidRPr="0066416C">
        <w:rPr>
          <w:spacing w:val="-1"/>
          <w:lang w:eastAsia="en-US"/>
        </w:rPr>
        <w:t>структурных</w:t>
      </w:r>
      <w:r w:rsidRPr="0066416C">
        <w:rPr>
          <w:spacing w:val="52"/>
          <w:w w:val="99"/>
          <w:lang w:eastAsia="en-US"/>
        </w:rPr>
        <w:t xml:space="preserve"> </w:t>
      </w:r>
      <w:r w:rsidRPr="0066416C">
        <w:rPr>
          <w:lang w:eastAsia="en-US"/>
        </w:rPr>
        <w:t>компонентов</w:t>
      </w:r>
      <w:r w:rsidRPr="0066416C">
        <w:rPr>
          <w:spacing w:val="-13"/>
          <w:lang w:eastAsia="en-US"/>
        </w:rPr>
        <w:t xml:space="preserve"> </w:t>
      </w:r>
      <w:r w:rsidRPr="0066416C">
        <w:rPr>
          <w:spacing w:val="-1"/>
          <w:lang w:eastAsia="en-US"/>
        </w:rPr>
        <w:t>учебной</w:t>
      </w:r>
      <w:r w:rsidRPr="0066416C">
        <w:rPr>
          <w:spacing w:val="-9"/>
          <w:lang w:eastAsia="en-US"/>
        </w:rPr>
        <w:t xml:space="preserve"> </w:t>
      </w:r>
      <w:r w:rsidRPr="0066416C">
        <w:rPr>
          <w:spacing w:val="-1"/>
          <w:lang w:eastAsia="en-US"/>
        </w:rPr>
        <w:t>деятельности</w:t>
      </w:r>
      <w:r w:rsidRPr="0066416C">
        <w:rPr>
          <w:spacing w:val="-12"/>
          <w:lang w:eastAsia="en-US"/>
        </w:rPr>
        <w:t xml:space="preserve"> </w:t>
      </w:r>
      <w:r w:rsidRPr="0066416C">
        <w:rPr>
          <w:spacing w:val="-1"/>
          <w:lang w:eastAsia="en-US"/>
        </w:rPr>
        <w:t>(мотивы,</w:t>
      </w:r>
      <w:r w:rsidRPr="0066416C">
        <w:rPr>
          <w:spacing w:val="-9"/>
          <w:lang w:eastAsia="en-US"/>
        </w:rPr>
        <w:t xml:space="preserve"> </w:t>
      </w:r>
      <w:r w:rsidRPr="0066416C">
        <w:rPr>
          <w:spacing w:val="-1"/>
          <w:lang w:eastAsia="en-US"/>
        </w:rPr>
        <w:t>учебные</w:t>
      </w:r>
      <w:r w:rsidRPr="0066416C">
        <w:rPr>
          <w:spacing w:val="-10"/>
          <w:lang w:eastAsia="en-US"/>
        </w:rPr>
        <w:t xml:space="preserve"> </w:t>
      </w:r>
      <w:r w:rsidRPr="0066416C">
        <w:rPr>
          <w:spacing w:val="-1"/>
          <w:lang w:eastAsia="en-US"/>
        </w:rPr>
        <w:t>действия,</w:t>
      </w:r>
      <w:r w:rsidRPr="0066416C">
        <w:rPr>
          <w:spacing w:val="-9"/>
          <w:lang w:eastAsia="en-US"/>
        </w:rPr>
        <w:t xml:space="preserve"> </w:t>
      </w:r>
      <w:r w:rsidRPr="0066416C">
        <w:rPr>
          <w:spacing w:val="-1"/>
          <w:lang w:eastAsia="en-US"/>
        </w:rPr>
        <w:t>контроль,</w:t>
      </w:r>
      <w:r w:rsidRPr="0066416C">
        <w:rPr>
          <w:spacing w:val="-15"/>
          <w:lang w:eastAsia="en-US"/>
        </w:rPr>
        <w:t xml:space="preserve"> </w:t>
      </w:r>
      <w:r w:rsidRPr="0066416C">
        <w:rPr>
          <w:spacing w:val="-1"/>
          <w:lang w:eastAsia="en-US"/>
        </w:rPr>
        <w:t>оценка).</w:t>
      </w:r>
    </w:p>
    <w:p w14:paraId="366059E0" w14:textId="77777777" w:rsidR="009747EE" w:rsidRPr="0066416C" w:rsidRDefault="009747EE" w:rsidP="009747EE">
      <w:pPr>
        <w:widowControl w:val="0"/>
        <w:spacing w:before="2"/>
        <w:ind w:right="120"/>
        <w:jc w:val="both"/>
        <w:rPr>
          <w:lang w:eastAsia="en-US"/>
        </w:rPr>
      </w:pPr>
      <w:r w:rsidRPr="0066416C">
        <w:rPr>
          <w:spacing w:val="-1"/>
          <w:lang w:eastAsia="en-US"/>
        </w:rPr>
        <w:t>Все</w:t>
      </w:r>
      <w:r w:rsidRPr="0066416C">
        <w:rPr>
          <w:spacing w:val="3"/>
          <w:lang w:eastAsia="en-US"/>
        </w:rPr>
        <w:t xml:space="preserve"> </w:t>
      </w:r>
      <w:r w:rsidRPr="0066416C">
        <w:rPr>
          <w:spacing w:val="-1"/>
          <w:lang w:eastAsia="en-US"/>
        </w:rPr>
        <w:t>эти</w:t>
      </w:r>
      <w:r w:rsidRPr="0066416C">
        <w:rPr>
          <w:spacing w:val="5"/>
          <w:lang w:eastAsia="en-US"/>
        </w:rPr>
        <w:t xml:space="preserve"> </w:t>
      </w:r>
      <w:r w:rsidRPr="0066416C">
        <w:rPr>
          <w:lang w:eastAsia="en-US"/>
        </w:rPr>
        <w:t>компоненты</w:t>
      </w:r>
      <w:r w:rsidRPr="0066416C">
        <w:rPr>
          <w:spacing w:val="7"/>
          <w:lang w:eastAsia="en-US"/>
        </w:rPr>
        <w:t xml:space="preserve"> </w:t>
      </w:r>
      <w:r w:rsidRPr="0066416C">
        <w:rPr>
          <w:spacing w:val="-2"/>
          <w:lang w:eastAsia="en-US"/>
        </w:rPr>
        <w:t>присутствуют</w:t>
      </w:r>
      <w:r w:rsidRPr="0066416C">
        <w:rPr>
          <w:spacing w:val="5"/>
          <w:lang w:eastAsia="en-US"/>
        </w:rPr>
        <w:t xml:space="preserve"> </w:t>
      </w:r>
      <w:r w:rsidRPr="0066416C">
        <w:rPr>
          <w:lang w:eastAsia="en-US"/>
        </w:rPr>
        <w:t>в</w:t>
      </w:r>
      <w:r w:rsidRPr="0066416C">
        <w:rPr>
          <w:spacing w:val="6"/>
          <w:lang w:eastAsia="en-US"/>
        </w:rPr>
        <w:t xml:space="preserve"> </w:t>
      </w:r>
      <w:r w:rsidRPr="0066416C">
        <w:rPr>
          <w:lang w:eastAsia="en-US"/>
        </w:rPr>
        <w:t>программе</w:t>
      </w:r>
      <w:r w:rsidRPr="0066416C">
        <w:rPr>
          <w:spacing w:val="4"/>
          <w:lang w:eastAsia="en-US"/>
        </w:rPr>
        <w:t xml:space="preserve"> </w:t>
      </w:r>
      <w:r w:rsidRPr="0066416C">
        <w:rPr>
          <w:lang w:eastAsia="en-US"/>
        </w:rPr>
        <w:t>формирования</w:t>
      </w:r>
      <w:r w:rsidRPr="0066416C">
        <w:rPr>
          <w:spacing w:val="4"/>
          <w:lang w:eastAsia="en-US"/>
        </w:rPr>
        <w:t xml:space="preserve"> </w:t>
      </w:r>
      <w:r w:rsidRPr="0066416C">
        <w:rPr>
          <w:spacing w:val="-1"/>
          <w:lang w:eastAsia="en-US"/>
        </w:rPr>
        <w:t>универсальных</w:t>
      </w:r>
      <w:r w:rsidRPr="0066416C">
        <w:rPr>
          <w:spacing w:val="54"/>
          <w:w w:val="99"/>
          <w:lang w:eastAsia="en-US"/>
        </w:rPr>
        <w:t xml:space="preserve"> </w:t>
      </w:r>
      <w:r w:rsidRPr="0066416C">
        <w:rPr>
          <w:spacing w:val="-1"/>
          <w:lang w:eastAsia="en-US"/>
        </w:rPr>
        <w:t>учебных</w:t>
      </w:r>
      <w:r w:rsidRPr="0066416C">
        <w:rPr>
          <w:spacing w:val="44"/>
          <w:lang w:eastAsia="en-US"/>
        </w:rPr>
        <w:t xml:space="preserve"> </w:t>
      </w:r>
      <w:r w:rsidRPr="0066416C">
        <w:rPr>
          <w:lang w:eastAsia="en-US"/>
        </w:rPr>
        <w:t>действий.</w:t>
      </w:r>
      <w:r w:rsidRPr="0066416C">
        <w:rPr>
          <w:spacing w:val="47"/>
          <w:lang w:eastAsia="en-US"/>
        </w:rPr>
        <w:t xml:space="preserve"> </w:t>
      </w:r>
      <w:r w:rsidRPr="0066416C">
        <w:rPr>
          <w:lang w:eastAsia="en-US"/>
        </w:rPr>
        <w:t>Основанием</w:t>
      </w:r>
      <w:r w:rsidRPr="0066416C">
        <w:rPr>
          <w:spacing w:val="47"/>
          <w:lang w:eastAsia="en-US"/>
        </w:rPr>
        <w:t xml:space="preserve"> </w:t>
      </w:r>
      <w:r w:rsidRPr="0066416C">
        <w:rPr>
          <w:spacing w:val="-1"/>
          <w:lang w:eastAsia="en-US"/>
        </w:rPr>
        <w:t>преемственности</w:t>
      </w:r>
      <w:r w:rsidRPr="0066416C">
        <w:rPr>
          <w:spacing w:val="46"/>
          <w:lang w:eastAsia="en-US"/>
        </w:rPr>
        <w:t xml:space="preserve"> </w:t>
      </w:r>
      <w:r w:rsidRPr="0066416C">
        <w:rPr>
          <w:spacing w:val="-1"/>
          <w:lang w:eastAsia="en-US"/>
        </w:rPr>
        <w:t>разных</w:t>
      </w:r>
      <w:r w:rsidRPr="0066416C">
        <w:rPr>
          <w:spacing w:val="41"/>
          <w:lang w:eastAsia="en-US"/>
        </w:rPr>
        <w:t xml:space="preserve"> </w:t>
      </w:r>
      <w:r w:rsidRPr="0066416C">
        <w:rPr>
          <w:spacing w:val="-1"/>
          <w:lang w:eastAsia="en-US"/>
        </w:rPr>
        <w:t>ступеней</w:t>
      </w:r>
      <w:r w:rsidRPr="0066416C">
        <w:rPr>
          <w:spacing w:val="46"/>
          <w:lang w:eastAsia="en-US"/>
        </w:rPr>
        <w:t xml:space="preserve"> </w:t>
      </w:r>
      <w:r w:rsidRPr="0066416C">
        <w:rPr>
          <w:spacing w:val="-1"/>
          <w:lang w:eastAsia="en-US"/>
        </w:rPr>
        <w:t>образовательной</w:t>
      </w:r>
      <w:r w:rsidRPr="0066416C">
        <w:rPr>
          <w:spacing w:val="61"/>
          <w:w w:val="99"/>
          <w:lang w:eastAsia="en-US"/>
        </w:rPr>
        <w:t xml:space="preserve"> </w:t>
      </w:r>
      <w:r w:rsidRPr="0066416C">
        <w:rPr>
          <w:spacing w:val="-1"/>
          <w:lang w:eastAsia="en-US"/>
        </w:rPr>
        <w:t>системы</w:t>
      </w:r>
      <w:r w:rsidRPr="0066416C">
        <w:rPr>
          <w:spacing w:val="32"/>
          <w:lang w:eastAsia="en-US"/>
        </w:rPr>
        <w:t xml:space="preserve"> </w:t>
      </w:r>
      <w:r w:rsidRPr="0066416C">
        <w:rPr>
          <w:spacing w:val="-1"/>
          <w:lang w:eastAsia="en-US"/>
        </w:rPr>
        <w:t>может</w:t>
      </w:r>
      <w:r w:rsidRPr="0066416C">
        <w:rPr>
          <w:spacing w:val="32"/>
          <w:lang w:eastAsia="en-US"/>
        </w:rPr>
        <w:t xml:space="preserve"> </w:t>
      </w:r>
      <w:r w:rsidRPr="0066416C">
        <w:rPr>
          <w:spacing w:val="-1"/>
          <w:lang w:eastAsia="en-US"/>
        </w:rPr>
        <w:t>стать</w:t>
      </w:r>
      <w:r w:rsidRPr="0066416C">
        <w:rPr>
          <w:spacing w:val="23"/>
          <w:lang w:eastAsia="en-US"/>
        </w:rPr>
        <w:t xml:space="preserve"> </w:t>
      </w:r>
      <w:r w:rsidRPr="0066416C">
        <w:rPr>
          <w:lang w:eastAsia="en-US"/>
        </w:rPr>
        <w:t>ориентация</w:t>
      </w:r>
      <w:r w:rsidRPr="0066416C">
        <w:rPr>
          <w:spacing w:val="31"/>
          <w:lang w:eastAsia="en-US"/>
        </w:rPr>
        <w:t xml:space="preserve"> </w:t>
      </w:r>
      <w:r w:rsidRPr="0066416C">
        <w:rPr>
          <w:lang w:eastAsia="en-US"/>
        </w:rPr>
        <w:t>на</w:t>
      </w:r>
      <w:r w:rsidRPr="0066416C">
        <w:rPr>
          <w:spacing w:val="26"/>
          <w:lang w:eastAsia="en-US"/>
        </w:rPr>
        <w:t xml:space="preserve"> </w:t>
      </w:r>
      <w:r w:rsidRPr="0066416C">
        <w:rPr>
          <w:spacing w:val="-1"/>
          <w:lang w:eastAsia="en-US"/>
        </w:rPr>
        <w:t>ключевой</w:t>
      </w:r>
      <w:r w:rsidRPr="0066416C">
        <w:rPr>
          <w:spacing w:val="32"/>
          <w:lang w:eastAsia="en-US"/>
        </w:rPr>
        <w:t xml:space="preserve"> </w:t>
      </w:r>
      <w:r w:rsidRPr="0066416C">
        <w:rPr>
          <w:spacing w:val="-1"/>
          <w:lang w:eastAsia="en-US"/>
        </w:rPr>
        <w:t>стратегический</w:t>
      </w:r>
      <w:r w:rsidRPr="0066416C">
        <w:rPr>
          <w:spacing w:val="28"/>
          <w:lang w:eastAsia="en-US"/>
        </w:rPr>
        <w:t xml:space="preserve"> </w:t>
      </w:r>
      <w:r w:rsidRPr="0066416C">
        <w:rPr>
          <w:lang w:eastAsia="en-US"/>
        </w:rPr>
        <w:t>приоритет</w:t>
      </w:r>
      <w:r w:rsidRPr="0066416C">
        <w:rPr>
          <w:spacing w:val="27"/>
          <w:lang w:eastAsia="en-US"/>
        </w:rPr>
        <w:t xml:space="preserve"> </w:t>
      </w:r>
      <w:r w:rsidRPr="0066416C">
        <w:rPr>
          <w:spacing w:val="-1"/>
          <w:lang w:eastAsia="en-US"/>
        </w:rPr>
        <w:t>непрерывного</w:t>
      </w:r>
      <w:r w:rsidRPr="0066416C">
        <w:rPr>
          <w:spacing w:val="71"/>
          <w:w w:val="99"/>
          <w:lang w:eastAsia="en-US"/>
        </w:rPr>
        <w:t xml:space="preserve"> </w:t>
      </w:r>
      <w:r w:rsidRPr="0066416C">
        <w:rPr>
          <w:lang w:eastAsia="en-US"/>
        </w:rPr>
        <w:t>образования</w:t>
      </w:r>
      <w:r w:rsidRPr="0066416C">
        <w:rPr>
          <w:spacing w:val="40"/>
          <w:lang w:eastAsia="en-US"/>
        </w:rPr>
        <w:t xml:space="preserve"> </w:t>
      </w:r>
      <w:r w:rsidRPr="0066416C">
        <w:rPr>
          <w:lang w:eastAsia="en-US"/>
        </w:rPr>
        <w:t>—</w:t>
      </w:r>
      <w:r w:rsidRPr="0066416C">
        <w:rPr>
          <w:spacing w:val="-6"/>
          <w:lang w:eastAsia="en-US"/>
        </w:rPr>
        <w:t xml:space="preserve"> </w:t>
      </w:r>
      <w:r w:rsidRPr="0066416C">
        <w:rPr>
          <w:b/>
          <w:bCs/>
          <w:spacing w:val="-1"/>
          <w:lang w:eastAsia="en-US"/>
        </w:rPr>
        <w:t>формирование</w:t>
      </w:r>
      <w:r w:rsidRPr="0066416C">
        <w:rPr>
          <w:b/>
          <w:bCs/>
          <w:spacing w:val="41"/>
          <w:lang w:eastAsia="en-US"/>
        </w:rPr>
        <w:t xml:space="preserve"> </w:t>
      </w:r>
      <w:r w:rsidRPr="0066416C">
        <w:rPr>
          <w:b/>
          <w:bCs/>
          <w:spacing w:val="-1"/>
          <w:lang w:eastAsia="en-US"/>
        </w:rPr>
        <w:t>жизнеспособной</w:t>
      </w:r>
      <w:r w:rsidRPr="0066416C">
        <w:rPr>
          <w:b/>
          <w:bCs/>
          <w:spacing w:val="43"/>
          <w:lang w:eastAsia="en-US"/>
        </w:rPr>
        <w:t xml:space="preserve"> </w:t>
      </w:r>
      <w:r w:rsidRPr="0066416C">
        <w:rPr>
          <w:b/>
          <w:bCs/>
          <w:lang w:eastAsia="en-US"/>
        </w:rPr>
        <w:t>личности,</w:t>
      </w:r>
      <w:r w:rsidRPr="0066416C">
        <w:rPr>
          <w:b/>
          <w:bCs/>
          <w:spacing w:val="-6"/>
          <w:lang w:eastAsia="en-US"/>
        </w:rPr>
        <w:t xml:space="preserve"> </w:t>
      </w:r>
      <w:r w:rsidRPr="0066416C">
        <w:rPr>
          <w:spacing w:val="-1"/>
          <w:lang w:eastAsia="en-US"/>
        </w:rPr>
        <w:t>которое</w:t>
      </w:r>
      <w:r w:rsidRPr="0066416C">
        <w:rPr>
          <w:spacing w:val="41"/>
          <w:lang w:eastAsia="en-US"/>
        </w:rPr>
        <w:t xml:space="preserve"> </w:t>
      </w:r>
      <w:r w:rsidRPr="0066416C">
        <w:rPr>
          <w:lang w:eastAsia="en-US"/>
        </w:rPr>
        <w:t>должно</w:t>
      </w:r>
      <w:r w:rsidRPr="0066416C">
        <w:rPr>
          <w:spacing w:val="46"/>
          <w:lang w:eastAsia="en-US"/>
        </w:rPr>
        <w:t xml:space="preserve"> </w:t>
      </w:r>
      <w:r w:rsidRPr="0066416C">
        <w:rPr>
          <w:spacing w:val="-1"/>
          <w:lang w:eastAsia="en-US"/>
        </w:rPr>
        <w:t>быть</w:t>
      </w:r>
      <w:r w:rsidRPr="0066416C">
        <w:rPr>
          <w:spacing w:val="52"/>
          <w:w w:val="99"/>
          <w:lang w:eastAsia="en-US"/>
        </w:rPr>
        <w:t xml:space="preserve"> </w:t>
      </w:r>
      <w:r w:rsidRPr="0066416C">
        <w:rPr>
          <w:spacing w:val="-1"/>
          <w:lang w:eastAsia="en-US"/>
        </w:rPr>
        <w:t>обеспечено</w:t>
      </w:r>
      <w:r w:rsidRPr="0066416C">
        <w:rPr>
          <w:spacing w:val="-13"/>
          <w:lang w:eastAsia="en-US"/>
        </w:rPr>
        <w:t xml:space="preserve"> </w:t>
      </w:r>
      <w:r w:rsidRPr="0066416C">
        <w:rPr>
          <w:spacing w:val="-1"/>
          <w:lang w:eastAsia="en-US"/>
        </w:rPr>
        <w:t>формированием</w:t>
      </w:r>
      <w:r w:rsidRPr="0066416C">
        <w:rPr>
          <w:spacing w:val="-11"/>
          <w:lang w:eastAsia="en-US"/>
        </w:rPr>
        <w:t xml:space="preserve"> </w:t>
      </w:r>
      <w:r w:rsidRPr="0066416C">
        <w:rPr>
          <w:spacing w:val="-1"/>
          <w:lang w:eastAsia="en-US"/>
        </w:rPr>
        <w:t>системы</w:t>
      </w:r>
      <w:r w:rsidRPr="0066416C">
        <w:rPr>
          <w:spacing w:val="-10"/>
          <w:lang w:eastAsia="en-US"/>
        </w:rPr>
        <w:t xml:space="preserve"> </w:t>
      </w:r>
      <w:r w:rsidRPr="0066416C">
        <w:rPr>
          <w:spacing w:val="-1"/>
          <w:lang w:eastAsia="en-US"/>
        </w:rPr>
        <w:t>универсальных</w:t>
      </w:r>
      <w:r w:rsidRPr="0066416C">
        <w:rPr>
          <w:spacing w:val="-13"/>
          <w:lang w:eastAsia="en-US"/>
        </w:rPr>
        <w:t xml:space="preserve"> </w:t>
      </w:r>
      <w:r w:rsidRPr="0066416C">
        <w:rPr>
          <w:spacing w:val="-1"/>
          <w:lang w:eastAsia="en-US"/>
        </w:rPr>
        <w:t>учебных</w:t>
      </w:r>
      <w:r w:rsidRPr="0066416C">
        <w:rPr>
          <w:spacing w:val="-16"/>
          <w:lang w:eastAsia="en-US"/>
        </w:rPr>
        <w:t xml:space="preserve"> </w:t>
      </w:r>
      <w:r w:rsidRPr="0066416C">
        <w:rPr>
          <w:lang w:eastAsia="en-US"/>
        </w:rPr>
        <w:t>действий.</w:t>
      </w:r>
    </w:p>
    <w:p w14:paraId="2964AAF0" w14:textId="77777777" w:rsidR="009747EE" w:rsidRPr="0066416C" w:rsidRDefault="009747EE" w:rsidP="009747EE">
      <w:pPr>
        <w:widowControl w:val="0"/>
        <w:spacing w:before="6" w:line="280" w:lineRule="exact"/>
        <w:rPr>
          <w:rFonts w:ascii="Calibri" w:eastAsia="Calibri" w:hAnsi="Calibri"/>
          <w:sz w:val="28"/>
          <w:szCs w:val="28"/>
          <w:lang w:eastAsia="en-US"/>
        </w:rPr>
      </w:pPr>
    </w:p>
    <w:p w14:paraId="15FE7462" w14:textId="1743AEAC" w:rsidR="009747EE" w:rsidRPr="0066416C" w:rsidRDefault="009747EE" w:rsidP="00F958EB">
      <w:pPr>
        <w:widowControl w:val="0"/>
        <w:spacing w:line="274" w:lineRule="exact"/>
        <w:outlineLvl w:val="1"/>
        <w:rPr>
          <w:b/>
          <w:lang w:eastAsia="en-US"/>
        </w:rPr>
      </w:pPr>
      <w:r w:rsidRPr="0066416C">
        <w:rPr>
          <w:b/>
          <w:bCs/>
          <w:lang w:eastAsia="en-US"/>
        </w:rPr>
        <w:t>Условия,</w:t>
      </w:r>
      <w:r w:rsidRPr="0066416C">
        <w:rPr>
          <w:b/>
          <w:bCs/>
          <w:spacing w:val="41"/>
          <w:lang w:eastAsia="en-US"/>
        </w:rPr>
        <w:t xml:space="preserve"> </w:t>
      </w:r>
      <w:r w:rsidRPr="0066416C">
        <w:rPr>
          <w:b/>
          <w:bCs/>
          <w:spacing w:val="-1"/>
          <w:lang w:eastAsia="en-US"/>
        </w:rPr>
        <w:t>средства</w:t>
      </w:r>
      <w:r w:rsidRPr="0066416C">
        <w:rPr>
          <w:b/>
          <w:bCs/>
          <w:spacing w:val="39"/>
          <w:lang w:eastAsia="en-US"/>
        </w:rPr>
        <w:t xml:space="preserve"> </w:t>
      </w:r>
      <w:r w:rsidRPr="0066416C">
        <w:rPr>
          <w:b/>
          <w:bCs/>
          <w:lang w:eastAsia="en-US"/>
        </w:rPr>
        <w:t>и</w:t>
      </w:r>
      <w:r w:rsidRPr="0066416C">
        <w:rPr>
          <w:b/>
          <w:bCs/>
          <w:spacing w:val="41"/>
          <w:lang w:eastAsia="en-US"/>
        </w:rPr>
        <w:t xml:space="preserve"> </w:t>
      </w:r>
      <w:r w:rsidRPr="0066416C">
        <w:rPr>
          <w:b/>
          <w:bCs/>
          <w:spacing w:val="-1"/>
          <w:lang w:eastAsia="en-US"/>
        </w:rPr>
        <w:t>технологии</w:t>
      </w:r>
      <w:r w:rsidRPr="0066416C">
        <w:rPr>
          <w:b/>
          <w:bCs/>
          <w:spacing w:val="40"/>
          <w:lang w:eastAsia="en-US"/>
        </w:rPr>
        <w:t xml:space="preserve"> </w:t>
      </w:r>
      <w:r w:rsidR="00641A8F" w:rsidRPr="0066416C">
        <w:rPr>
          <w:b/>
          <w:bCs/>
          <w:lang w:eastAsia="en-US"/>
        </w:rPr>
        <w:t xml:space="preserve">формирования </w:t>
      </w:r>
      <w:r w:rsidR="00641A8F" w:rsidRPr="0066416C">
        <w:rPr>
          <w:b/>
          <w:bCs/>
          <w:spacing w:val="36"/>
          <w:lang w:eastAsia="en-US"/>
        </w:rPr>
        <w:t>и</w:t>
      </w:r>
      <w:r w:rsidRPr="0066416C">
        <w:rPr>
          <w:b/>
          <w:bCs/>
          <w:spacing w:val="40"/>
          <w:lang w:eastAsia="en-US"/>
        </w:rPr>
        <w:t xml:space="preserve"> </w:t>
      </w:r>
      <w:r w:rsidRPr="0066416C">
        <w:rPr>
          <w:b/>
          <w:bCs/>
          <w:lang w:eastAsia="en-US"/>
        </w:rPr>
        <w:t>развития</w:t>
      </w:r>
      <w:r w:rsidRPr="0066416C">
        <w:rPr>
          <w:b/>
          <w:bCs/>
          <w:spacing w:val="40"/>
          <w:lang w:eastAsia="en-US"/>
        </w:rPr>
        <w:t xml:space="preserve"> </w:t>
      </w:r>
      <w:r w:rsidRPr="0066416C">
        <w:rPr>
          <w:b/>
          <w:bCs/>
          <w:spacing w:val="-1"/>
          <w:lang w:eastAsia="en-US"/>
        </w:rPr>
        <w:t>универсальных</w:t>
      </w:r>
      <w:r w:rsidRPr="0066416C">
        <w:rPr>
          <w:b/>
          <w:bCs/>
          <w:spacing w:val="44"/>
          <w:w w:val="99"/>
          <w:lang w:eastAsia="en-US"/>
        </w:rPr>
        <w:t xml:space="preserve"> </w:t>
      </w:r>
      <w:r w:rsidRPr="0066416C">
        <w:rPr>
          <w:b/>
          <w:bCs/>
          <w:spacing w:val="-1"/>
          <w:lang w:eastAsia="en-US"/>
        </w:rPr>
        <w:t>учебных</w:t>
      </w:r>
      <w:r w:rsidRPr="0066416C">
        <w:rPr>
          <w:b/>
          <w:bCs/>
          <w:spacing w:val="-13"/>
          <w:lang w:eastAsia="en-US"/>
        </w:rPr>
        <w:t xml:space="preserve"> </w:t>
      </w:r>
      <w:r w:rsidRPr="0066416C">
        <w:rPr>
          <w:b/>
          <w:bCs/>
          <w:spacing w:val="-1"/>
          <w:lang w:eastAsia="en-US"/>
        </w:rPr>
        <w:t>действий</w:t>
      </w:r>
      <w:r w:rsidRPr="0066416C">
        <w:rPr>
          <w:b/>
          <w:bCs/>
          <w:spacing w:val="-8"/>
          <w:lang w:eastAsia="en-US"/>
        </w:rPr>
        <w:t xml:space="preserve"> </w:t>
      </w:r>
      <w:r w:rsidRPr="0066416C">
        <w:rPr>
          <w:b/>
          <w:bCs/>
          <w:lang w:eastAsia="en-US"/>
        </w:rPr>
        <w:t>на</w:t>
      </w:r>
      <w:r w:rsidRPr="0066416C">
        <w:rPr>
          <w:b/>
          <w:bCs/>
          <w:spacing w:val="-9"/>
          <w:lang w:eastAsia="en-US"/>
        </w:rPr>
        <w:t xml:space="preserve"> </w:t>
      </w:r>
      <w:r w:rsidRPr="0066416C">
        <w:rPr>
          <w:b/>
          <w:bCs/>
          <w:spacing w:val="-1"/>
          <w:lang w:eastAsia="en-US"/>
        </w:rPr>
        <w:t>ступени</w:t>
      </w:r>
      <w:r w:rsidRPr="0066416C">
        <w:rPr>
          <w:b/>
          <w:bCs/>
          <w:spacing w:val="-7"/>
          <w:lang w:eastAsia="en-US"/>
        </w:rPr>
        <w:t xml:space="preserve"> </w:t>
      </w:r>
      <w:r w:rsidRPr="0066416C">
        <w:rPr>
          <w:b/>
          <w:bCs/>
          <w:spacing w:val="-1"/>
          <w:lang w:eastAsia="en-US"/>
        </w:rPr>
        <w:t>основного</w:t>
      </w:r>
      <w:r w:rsidRPr="0066416C">
        <w:rPr>
          <w:b/>
          <w:bCs/>
          <w:spacing w:val="-9"/>
          <w:lang w:eastAsia="en-US"/>
        </w:rPr>
        <w:t xml:space="preserve"> </w:t>
      </w:r>
      <w:r w:rsidRPr="0066416C">
        <w:rPr>
          <w:b/>
          <w:bCs/>
          <w:spacing w:val="-1"/>
          <w:lang w:eastAsia="en-US"/>
        </w:rPr>
        <w:t>общего</w:t>
      </w:r>
      <w:r w:rsidRPr="0066416C">
        <w:rPr>
          <w:b/>
          <w:bCs/>
          <w:spacing w:val="-8"/>
          <w:lang w:eastAsia="en-US"/>
        </w:rPr>
        <w:t xml:space="preserve"> </w:t>
      </w:r>
      <w:r w:rsidRPr="0066416C">
        <w:rPr>
          <w:b/>
          <w:bCs/>
          <w:spacing w:val="-1"/>
          <w:lang w:eastAsia="en-US"/>
        </w:rPr>
        <w:t>образования</w:t>
      </w:r>
    </w:p>
    <w:p w14:paraId="5DC39A1C" w14:textId="77777777" w:rsidR="009747EE" w:rsidRPr="0066416C" w:rsidRDefault="009747EE" w:rsidP="00533A6D">
      <w:pPr>
        <w:widowControl w:val="0"/>
        <w:tabs>
          <w:tab w:val="left" w:pos="1536"/>
        </w:tabs>
        <w:spacing w:line="275" w:lineRule="exact"/>
        <w:outlineLvl w:val="2"/>
        <w:rPr>
          <w:b/>
          <w:lang w:eastAsia="en-US"/>
        </w:rPr>
      </w:pPr>
      <w:r w:rsidRPr="0066416C">
        <w:rPr>
          <w:b/>
          <w:bCs/>
          <w:lang w:eastAsia="en-US"/>
        </w:rPr>
        <w:t>Технологии</w:t>
      </w:r>
      <w:r w:rsidRPr="0066416C">
        <w:rPr>
          <w:b/>
          <w:bCs/>
          <w:spacing w:val="-13"/>
          <w:lang w:eastAsia="en-US"/>
        </w:rPr>
        <w:t xml:space="preserve"> </w:t>
      </w:r>
      <w:r w:rsidRPr="0066416C">
        <w:rPr>
          <w:b/>
          <w:bCs/>
          <w:spacing w:val="-1"/>
          <w:lang w:eastAsia="en-US"/>
        </w:rPr>
        <w:t>развития</w:t>
      </w:r>
      <w:r w:rsidRPr="0066416C">
        <w:rPr>
          <w:b/>
          <w:bCs/>
          <w:spacing w:val="-15"/>
          <w:lang w:eastAsia="en-US"/>
        </w:rPr>
        <w:t xml:space="preserve"> </w:t>
      </w:r>
      <w:r w:rsidRPr="0066416C">
        <w:rPr>
          <w:b/>
          <w:bCs/>
          <w:spacing w:val="-1"/>
          <w:lang w:eastAsia="en-US"/>
        </w:rPr>
        <w:t>универсальных</w:t>
      </w:r>
      <w:r w:rsidRPr="0066416C">
        <w:rPr>
          <w:b/>
          <w:bCs/>
          <w:spacing w:val="-17"/>
          <w:lang w:eastAsia="en-US"/>
        </w:rPr>
        <w:t xml:space="preserve"> </w:t>
      </w:r>
      <w:r w:rsidRPr="0066416C">
        <w:rPr>
          <w:b/>
          <w:bCs/>
          <w:spacing w:val="-1"/>
          <w:lang w:eastAsia="en-US"/>
        </w:rPr>
        <w:t>учебных</w:t>
      </w:r>
      <w:r w:rsidRPr="0066416C">
        <w:rPr>
          <w:b/>
          <w:bCs/>
          <w:spacing w:val="-17"/>
          <w:lang w:eastAsia="en-US"/>
        </w:rPr>
        <w:t xml:space="preserve"> </w:t>
      </w:r>
      <w:r w:rsidRPr="0066416C">
        <w:rPr>
          <w:b/>
          <w:bCs/>
          <w:spacing w:val="-1"/>
          <w:lang w:eastAsia="en-US"/>
        </w:rPr>
        <w:t>действий</w:t>
      </w:r>
    </w:p>
    <w:p w14:paraId="33FBFB17" w14:textId="77777777" w:rsidR="009747EE" w:rsidRPr="0066416C" w:rsidRDefault="009747EE" w:rsidP="009747EE">
      <w:pPr>
        <w:widowControl w:val="0"/>
        <w:spacing w:before="3" w:line="274" w:lineRule="exact"/>
        <w:ind w:right="120"/>
        <w:jc w:val="both"/>
        <w:rPr>
          <w:lang w:eastAsia="en-US"/>
        </w:rPr>
      </w:pPr>
      <w:r w:rsidRPr="0066416C">
        <w:rPr>
          <w:rFonts w:eastAsia="Calibri"/>
          <w:szCs w:val="22"/>
          <w:lang w:eastAsia="en-US"/>
        </w:rPr>
        <w:t>В</w:t>
      </w:r>
      <w:r w:rsidRPr="0066416C">
        <w:rPr>
          <w:rFonts w:eastAsia="Calibri"/>
          <w:spacing w:val="8"/>
          <w:szCs w:val="22"/>
          <w:lang w:eastAsia="en-US"/>
        </w:rPr>
        <w:t xml:space="preserve"> </w:t>
      </w:r>
      <w:r w:rsidRPr="0066416C">
        <w:rPr>
          <w:rFonts w:eastAsia="Calibri"/>
          <w:szCs w:val="22"/>
          <w:lang w:eastAsia="en-US"/>
        </w:rPr>
        <w:t>основе</w:t>
      </w:r>
      <w:r w:rsidRPr="0066416C">
        <w:rPr>
          <w:rFonts w:eastAsia="Calibri"/>
          <w:spacing w:val="8"/>
          <w:szCs w:val="22"/>
          <w:lang w:eastAsia="en-US"/>
        </w:rPr>
        <w:t xml:space="preserve"> </w:t>
      </w:r>
      <w:r w:rsidRPr="0066416C">
        <w:rPr>
          <w:rFonts w:eastAsia="Calibri"/>
          <w:spacing w:val="-1"/>
          <w:szCs w:val="22"/>
          <w:lang w:eastAsia="en-US"/>
        </w:rPr>
        <w:t>развития</w:t>
      </w:r>
      <w:r w:rsidRPr="0066416C">
        <w:rPr>
          <w:rFonts w:eastAsia="Calibri"/>
          <w:spacing w:val="10"/>
          <w:szCs w:val="22"/>
          <w:lang w:eastAsia="en-US"/>
        </w:rPr>
        <w:t xml:space="preserve"> </w:t>
      </w:r>
      <w:r w:rsidRPr="0066416C">
        <w:rPr>
          <w:rFonts w:eastAsia="Calibri"/>
          <w:spacing w:val="-2"/>
          <w:szCs w:val="22"/>
          <w:lang w:eastAsia="en-US"/>
        </w:rPr>
        <w:t>УУД</w:t>
      </w:r>
      <w:r w:rsidRPr="0066416C">
        <w:rPr>
          <w:rFonts w:eastAsia="Calibri"/>
          <w:spacing w:val="9"/>
          <w:szCs w:val="22"/>
          <w:lang w:eastAsia="en-US"/>
        </w:rPr>
        <w:t xml:space="preserve"> </w:t>
      </w:r>
      <w:r w:rsidRPr="0066416C">
        <w:rPr>
          <w:rFonts w:eastAsia="Calibri"/>
          <w:szCs w:val="22"/>
          <w:lang w:eastAsia="en-US"/>
        </w:rPr>
        <w:t>в</w:t>
      </w:r>
      <w:r w:rsidRPr="0066416C">
        <w:rPr>
          <w:rFonts w:eastAsia="Calibri"/>
          <w:spacing w:val="3"/>
          <w:szCs w:val="22"/>
          <w:lang w:eastAsia="en-US"/>
        </w:rPr>
        <w:t xml:space="preserve"> </w:t>
      </w:r>
      <w:r w:rsidRPr="0066416C">
        <w:rPr>
          <w:rFonts w:eastAsia="Calibri"/>
          <w:szCs w:val="22"/>
          <w:lang w:eastAsia="en-US"/>
        </w:rPr>
        <w:t>основной</w:t>
      </w:r>
      <w:r w:rsidRPr="0066416C">
        <w:rPr>
          <w:rFonts w:eastAsia="Calibri"/>
          <w:spacing w:val="6"/>
          <w:szCs w:val="22"/>
          <w:lang w:eastAsia="en-US"/>
        </w:rPr>
        <w:t xml:space="preserve"> </w:t>
      </w:r>
      <w:r w:rsidRPr="0066416C">
        <w:rPr>
          <w:rFonts w:eastAsia="Calibri"/>
          <w:szCs w:val="22"/>
          <w:lang w:eastAsia="en-US"/>
        </w:rPr>
        <w:t>школе</w:t>
      </w:r>
      <w:r w:rsidRPr="0066416C">
        <w:rPr>
          <w:rFonts w:eastAsia="Calibri"/>
          <w:spacing w:val="4"/>
          <w:szCs w:val="22"/>
          <w:lang w:eastAsia="en-US"/>
        </w:rPr>
        <w:t xml:space="preserve"> </w:t>
      </w:r>
      <w:r w:rsidRPr="0066416C">
        <w:rPr>
          <w:rFonts w:eastAsia="Calibri"/>
          <w:szCs w:val="22"/>
          <w:lang w:eastAsia="en-US"/>
        </w:rPr>
        <w:t>лежит</w:t>
      </w:r>
      <w:r w:rsidRPr="0066416C">
        <w:rPr>
          <w:rFonts w:eastAsia="Calibri"/>
          <w:spacing w:val="-9"/>
          <w:szCs w:val="22"/>
          <w:lang w:eastAsia="en-US"/>
        </w:rPr>
        <w:t xml:space="preserve"> </w:t>
      </w:r>
      <w:r w:rsidRPr="0066416C">
        <w:rPr>
          <w:rFonts w:eastAsia="Calibri"/>
          <w:b/>
          <w:spacing w:val="-1"/>
          <w:szCs w:val="22"/>
          <w:lang w:eastAsia="en-US"/>
        </w:rPr>
        <w:t>системно-деятельностный</w:t>
      </w:r>
      <w:r w:rsidRPr="0066416C">
        <w:rPr>
          <w:rFonts w:eastAsia="Calibri"/>
          <w:b/>
          <w:spacing w:val="67"/>
          <w:w w:val="99"/>
          <w:szCs w:val="22"/>
          <w:lang w:eastAsia="en-US"/>
        </w:rPr>
        <w:t xml:space="preserve"> </w:t>
      </w:r>
      <w:r w:rsidRPr="0066416C">
        <w:rPr>
          <w:rFonts w:eastAsia="Calibri"/>
          <w:b/>
          <w:spacing w:val="-2"/>
          <w:szCs w:val="22"/>
          <w:lang w:eastAsia="en-US"/>
        </w:rPr>
        <w:t>подход</w:t>
      </w:r>
      <w:r w:rsidRPr="0066416C">
        <w:rPr>
          <w:rFonts w:eastAsia="Calibri"/>
          <w:spacing w:val="-2"/>
          <w:szCs w:val="22"/>
          <w:lang w:eastAsia="en-US"/>
        </w:rPr>
        <w:t>.</w:t>
      </w:r>
      <w:r w:rsidRPr="0066416C">
        <w:rPr>
          <w:rFonts w:eastAsia="Calibri"/>
          <w:spacing w:val="-4"/>
          <w:szCs w:val="22"/>
          <w:lang w:eastAsia="en-US"/>
        </w:rPr>
        <w:t xml:space="preserve"> </w:t>
      </w:r>
      <w:r w:rsidRPr="0066416C">
        <w:rPr>
          <w:rFonts w:eastAsia="Calibri"/>
          <w:szCs w:val="22"/>
          <w:lang w:eastAsia="en-US"/>
        </w:rPr>
        <w:t>В</w:t>
      </w:r>
      <w:r w:rsidRPr="0066416C">
        <w:rPr>
          <w:rFonts w:eastAsia="Calibri"/>
          <w:spacing w:val="-7"/>
          <w:szCs w:val="22"/>
          <w:lang w:eastAsia="en-US"/>
        </w:rPr>
        <w:t xml:space="preserve"> </w:t>
      </w:r>
      <w:r w:rsidRPr="0066416C">
        <w:rPr>
          <w:rFonts w:eastAsia="Calibri"/>
          <w:szCs w:val="22"/>
          <w:lang w:eastAsia="en-US"/>
        </w:rPr>
        <w:t>соответствии</w:t>
      </w:r>
      <w:r w:rsidRPr="0066416C">
        <w:rPr>
          <w:rFonts w:eastAsia="Calibri"/>
          <w:spacing w:val="-5"/>
          <w:szCs w:val="22"/>
          <w:lang w:eastAsia="en-US"/>
        </w:rPr>
        <w:t xml:space="preserve"> </w:t>
      </w:r>
      <w:r w:rsidRPr="0066416C">
        <w:rPr>
          <w:rFonts w:eastAsia="Calibri"/>
          <w:szCs w:val="22"/>
          <w:lang w:eastAsia="en-US"/>
        </w:rPr>
        <w:t>с</w:t>
      </w:r>
      <w:r w:rsidRPr="0066416C">
        <w:rPr>
          <w:rFonts w:eastAsia="Calibri"/>
          <w:spacing w:val="-10"/>
          <w:szCs w:val="22"/>
          <w:lang w:eastAsia="en-US"/>
        </w:rPr>
        <w:t xml:space="preserve"> </w:t>
      </w:r>
      <w:r w:rsidRPr="0066416C">
        <w:rPr>
          <w:rFonts w:eastAsia="Calibri"/>
          <w:spacing w:val="-1"/>
          <w:szCs w:val="22"/>
          <w:lang w:eastAsia="en-US"/>
        </w:rPr>
        <w:t>ним:</w:t>
      </w:r>
    </w:p>
    <w:p w14:paraId="64DC6FCE" w14:textId="77777777" w:rsidR="009747EE" w:rsidRPr="0066416C" w:rsidRDefault="009747EE" w:rsidP="00533A6D">
      <w:pPr>
        <w:widowControl w:val="0"/>
        <w:numPr>
          <w:ilvl w:val="2"/>
          <w:numId w:val="0"/>
        </w:numPr>
        <w:tabs>
          <w:tab w:val="left" w:pos="840"/>
        </w:tabs>
        <w:ind w:right="118"/>
        <w:jc w:val="both"/>
        <w:rPr>
          <w:lang w:eastAsia="en-US"/>
        </w:rPr>
      </w:pPr>
      <w:r w:rsidRPr="0066416C">
        <w:rPr>
          <w:spacing w:val="-1"/>
          <w:lang w:eastAsia="en-US"/>
        </w:rPr>
        <w:t>активность</w:t>
      </w:r>
      <w:r w:rsidRPr="0066416C">
        <w:rPr>
          <w:spacing w:val="4"/>
          <w:lang w:eastAsia="en-US"/>
        </w:rPr>
        <w:t xml:space="preserve"> </w:t>
      </w:r>
      <w:r w:rsidRPr="0066416C">
        <w:rPr>
          <w:spacing w:val="-1"/>
          <w:lang w:eastAsia="en-US"/>
        </w:rPr>
        <w:t>обучающегося</w:t>
      </w:r>
      <w:r w:rsidRPr="0066416C">
        <w:rPr>
          <w:spacing w:val="7"/>
          <w:lang w:eastAsia="en-US"/>
        </w:rPr>
        <w:t xml:space="preserve"> </w:t>
      </w:r>
      <w:r w:rsidRPr="0066416C">
        <w:rPr>
          <w:spacing w:val="-1"/>
          <w:lang w:eastAsia="en-US"/>
        </w:rPr>
        <w:t>признаётся</w:t>
      </w:r>
      <w:r w:rsidRPr="0066416C">
        <w:rPr>
          <w:spacing w:val="3"/>
          <w:lang w:eastAsia="en-US"/>
        </w:rPr>
        <w:t xml:space="preserve"> </w:t>
      </w:r>
      <w:r w:rsidRPr="0066416C">
        <w:rPr>
          <w:spacing w:val="-1"/>
          <w:lang w:eastAsia="en-US"/>
        </w:rPr>
        <w:t>основой</w:t>
      </w:r>
      <w:r w:rsidRPr="0066416C">
        <w:rPr>
          <w:spacing w:val="9"/>
          <w:lang w:eastAsia="en-US"/>
        </w:rPr>
        <w:t xml:space="preserve"> </w:t>
      </w:r>
      <w:r w:rsidRPr="0066416C">
        <w:rPr>
          <w:lang w:eastAsia="en-US"/>
        </w:rPr>
        <w:t>достижения</w:t>
      </w:r>
      <w:r w:rsidRPr="0066416C">
        <w:rPr>
          <w:spacing w:val="3"/>
          <w:lang w:eastAsia="en-US"/>
        </w:rPr>
        <w:t xml:space="preserve"> </w:t>
      </w:r>
      <w:r w:rsidRPr="0066416C">
        <w:rPr>
          <w:spacing w:val="-1"/>
          <w:lang w:eastAsia="en-US"/>
        </w:rPr>
        <w:t>развивающих</w:t>
      </w:r>
      <w:r w:rsidRPr="0066416C">
        <w:rPr>
          <w:spacing w:val="3"/>
          <w:lang w:eastAsia="en-US"/>
        </w:rPr>
        <w:t xml:space="preserve"> </w:t>
      </w:r>
      <w:r w:rsidRPr="0066416C">
        <w:rPr>
          <w:spacing w:val="-1"/>
          <w:lang w:eastAsia="en-US"/>
        </w:rPr>
        <w:t>целей</w:t>
      </w:r>
      <w:r w:rsidRPr="0066416C">
        <w:rPr>
          <w:spacing w:val="82"/>
          <w:w w:val="99"/>
          <w:lang w:eastAsia="en-US"/>
        </w:rPr>
        <w:t xml:space="preserve"> </w:t>
      </w:r>
      <w:r w:rsidRPr="0066416C">
        <w:rPr>
          <w:lang w:eastAsia="en-US"/>
        </w:rPr>
        <w:t>образования</w:t>
      </w:r>
      <w:r w:rsidRPr="0066416C">
        <w:rPr>
          <w:spacing w:val="11"/>
          <w:lang w:eastAsia="en-US"/>
        </w:rPr>
        <w:t xml:space="preserve"> </w:t>
      </w:r>
      <w:r w:rsidRPr="0066416C">
        <w:rPr>
          <w:lang w:eastAsia="en-US"/>
        </w:rPr>
        <w:t>—</w:t>
      </w:r>
      <w:r w:rsidRPr="0066416C">
        <w:rPr>
          <w:spacing w:val="12"/>
          <w:lang w:eastAsia="en-US"/>
        </w:rPr>
        <w:t xml:space="preserve"> </w:t>
      </w:r>
      <w:r w:rsidRPr="0066416C">
        <w:rPr>
          <w:spacing w:val="-1"/>
          <w:lang w:eastAsia="en-US"/>
        </w:rPr>
        <w:t>знания</w:t>
      </w:r>
      <w:r w:rsidRPr="0066416C">
        <w:rPr>
          <w:spacing w:val="13"/>
          <w:lang w:eastAsia="en-US"/>
        </w:rPr>
        <w:t xml:space="preserve"> </w:t>
      </w:r>
      <w:r w:rsidRPr="0066416C">
        <w:rPr>
          <w:lang w:eastAsia="en-US"/>
        </w:rPr>
        <w:t>не</w:t>
      </w:r>
      <w:r w:rsidRPr="0066416C">
        <w:rPr>
          <w:spacing w:val="11"/>
          <w:lang w:eastAsia="en-US"/>
        </w:rPr>
        <w:t xml:space="preserve"> </w:t>
      </w:r>
      <w:r w:rsidRPr="0066416C">
        <w:rPr>
          <w:spacing w:val="-1"/>
          <w:lang w:eastAsia="en-US"/>
        </w:rPr>
        <w:t>передаются</w:t>
      </w:r>
      <w:r w:rsidRPr="0066416C">
        <w:rPr>
          <w:spacing w:val="12"/>
          <w:lang w:eastAsia="en-US"/>
        </w:rPr>
        <w:t xml:space="preserve"> </w:t>
      </w:r>
      <w:r w:rsidRPr="0066416C">
        <w:rPr>
          <w:lang w:eastAsia="en-US"/>
        </w:rPr>
        <w:t>в</w:t>
      </w:r>
      <w:r w:rsidRPr="0066416C">
        <w:rPr>
          <w:spacing w:val="15"/>
          <w:lang w:eastAsia="en-US"/>
        </w:rPr>
        <w:t xml:space="preserve"> </w:t>
      </w:r>
      <w:r w:rsidRPr="0066416C">
        <w:rPr>
          <w:lang w:eastAsia="en-US"/>
        </w:rPr>
        <w:t>готовом</w:t>
      </w:r>
      <w:r w:rsidRPr="0066416C">
        <w:rPr>
          <w:spacing w:val="13"/>
          <w:lang w:eastAsia="en-US"/>
        </w:rPr>
        <w:t xml:space="preserve"> </w:t>
      </w:r>
      <w:r w:rsidRPr="0066416C">
        <w:rPr>
          <w:spacing w:val="-1"/>
          <w:lang w:eastAsia="en-US"/>
        </w:rPr>
        <w:t>виде,</w:t>
      </w:r>
      <w:r w:rsidRPr="0066416C">
        <w:rPr>
          <w:spacing w:val="14"/>
          <w:lang w:eastAsia="en-US"/>
        </w:rPr>
        <w:t xml:space="preserve"> </w:t>
      </w:r>
      <w:r w:rsidRPr="0066416C">
        <w:rPr>
          <w:lang w:eastAsia="en-US"/>
        </w:rPr>
        <w:t>а</w:t>
      </w:r>
      <w:r w:rsidRPr="0066416C">
        <w:rPr>
          <w:spacing w:val="12"/>
          <w:lang w:eastAsia="en-US"/>
        </w:rPr>
        <w:t xml:space="preserve"> </w:t>
      </w:r>
      <w:r w:rsidRPr="0066416C">
        <w:rPr>
          <w:spacing w:val="-1"/>
          <w:lang w:eastAsia="en-US"/>
        </w:rPr>
        <w:t>добываются</w:t>
      </w:r>
      <w:r w:rsidRPr="0066416C">
        <w:rPr>
          <w:spacing w:val="12"/>
          <w:lang w:eastAsia="en-US"/>
        </w:rPr>
        <w:t xml:space="preserve"> </w:t>
      </w:r>
      <w:r w:rsidRPr="0066416C">
        <w:rPr>
          <w:lang w:eastAsia="en-US"/>
        </w:rPr>
        <w:t>самими</w:t>
      </w:r>
      <w:r w:rsidRPr="0066416C">
        <w:rPr>
          <w:spacing w:val="55"/>
          <w:w w:val="99"/>
          <w:lang w:eastAsia="en-US"/>
        </w:rPr>
        <w:t xml:space="preserve"> </w:t>
      </w:r>
      <w:r w:rsidRPr="0066416C">
        <w:rPr>
          <w:spacing w:val="-1"/>
          <w:lang w:eastAsia="en-US"/>
        </w:rPr>
        <w:t>обучающимися</w:t>
      </w:r>
      <w:r w:rsidRPr="0066416C">
        <w:rPr>
          <w:spacing w:val="-13"/>
          <w:lang w:eastAsia="en-US"/>
        </w:rPr>
        <w:t xml:space="preserve"> </w:t>
      </w:r>
      <w:r w:rsidRPr="0066416C">
        <w:rPr>
          <w:lang w:eastAsia="en-US"/>
        </w:rPr>
        <w:t>в</w:t>
      </w:r>
      <w:r w:rsidRPr="0066416C">
        <w:rPr>
          <w:spacing w:val="-15"/>
          <w:lang w:eastAsia="en-US"/>
        </w:rPr>
        <w:t xml:space="preserve"> </w:t>
      </w:r>
      <w:r w:rsidRPr="0066416C">
        <w:rPr>
          <w:spacing w:val="-1"/>
          <w:lang w:eastAsia="en-US"/>
        </w:rPr>
        <w:t>процессе</w:t>
      </w:r>
      <w:r w:rsidRPr="0066416C">
        <w:rPr>
          <w:spacing w:val="-13"/>
          <w:lang w:eastAsia="en-US"/>
        </w:rPr>
        <w:t xml:space="preserve"> </w:t>
      </w:r>
      <w:r w:rsidRPr="0066416C">
        <w:rPr>
          <w:spacing w:val="-1"/>
          <w:lang w:eastAsia="en-US"/>
        </w:rPr>
        <w:t>познавательной</w:t>
      </w:r>
      <w:r w:rsidRPr="0066416C">
        <w:rPr>
          <w:spacing w:val="-15"/>
          <w:lang w:eastAsia="en-US"/>
        </w:rPr>
        <w:t xml:space="preserve"> </w:t>
      </w:r>
      <w:r w:rsidRPr="0066416C">
        <w:rPr>
          <w:spacing w:val="-1"/>
          <w:lang w:eastAsia="en-US"/>
        </w:rPr>
        <w:t>деятельности;</w:t>
      </w:r>
    </w:p>
    <w:p w14:paraId="77BA127E" w14:textId="77777777" w:rsidR="009747EE" w:rsidRPr="0066416C" w:rsidRDefault="009747EE" w:rsidP="00533A6D">
      <w:pPr>
        <w:widowControl w:val="0"/>
        <w:numPr>
          <w:ilvl w:val="2"/>
          <w:numId w:val="0"/>
        </w:numPr>
        <w:tabs>
          <w:tab w:val="left" w:pos="840"/>
        </w:tabs>
        <w:ind w:right="121"/>
        <w:jc w:val="both"/>
        <w:rPr>
          <w:lang w:eastAsia="en-US"/>
        </w:rPr>
      </w:pPr>
      <w:r w:rsidRPr="0066416C">
        <w:rPr>
          <w:spacing w:val="-1"/>
          <w:lang w:eastAsia="en-US"/>
        </w:rPr>
        <w:t>переход</w:t>
      </w:r>
      <w:r w:rsidRPr="0066416C">
        <w:rPr>
          <w:spacing w:val="57"/>
          <w:lang w:eastAsia="en-US"/>
        </w:rPr>
        <w:t xml:space="preserve"> </w:t>
      </w:r>
      <w:r w:rsidRPr="0066416C">
        <w:rPr>
          <w:spacing w:val="2"/>
          <w:lang w:eastAsia="en-US"/>
        </w:rPr>
        <w:t>от</w:t>
      </w:r>
      <w:r w:rsidRPr="0066416C">
        <w:rPr>
          <w:spacing w:val="56"/>
          <w:lang w:eastAsia="en-US"/>
        </w:rPr>
        <w:t xml:space="preserve"> </w:t>
      </w:r>
      <w:proofErr w:type="gramStart"/>
      <w:r w:rsidRPr="0066416C">
        <w:rPr>
          <w:spacing w:val="-1"/>
          <w:lang w:eastAsia="en-US"/>
        </w:rPr>
        <w:t>обучения</w:t>
      </w:r>
      <w:r w:rsidRPr="0066416C">
        <w:rPr>
          <w:lang w:eastAsia="en-US"/>
        </w:rPr>
        <w:t xml:space="preserve">  </w:t>
      </w:r>
      <w:r w:rsidRPr="0066416C">
        <w:rPr>
          <w:spacing w:val="-1"/>
          <w:lang w:eastAsia="en-US"/>
        </w:rPr>
        <w:t>как</w:t>
      </w:r>
      <w:proofErr w:type="gramEnd"/>
      <w:r w:rsidRPr="0066416C">
        <w:rPr>
          <w:spacing w:val="58"/>
          <w:lang w:eastAsia="en-US"/>
        </w:rPr>
        <w:t xml:space="preserve"> </w:t>
      </w:r>
      <w:r w:rsidRPr="0066416C">
        <w:rPr>
          <w:lang w:eastAsia="en-US"/>
        </w:rPr>
        <w:t>презентации</w:t>
      </w:r>
      <w:r w:rsidRPr="0066416C">
        <w:rPr>
          <w:spacing w:val="1"/>
          <w:lang w:eastAsia="en-US"/>
        </w:rPr>
        <w:t xml:space="preserve"> </w:t>
      </w:r>
      <w:r w:rsidRPr="0066416C">
        <w:rPr>
          <w:spacing w:val="-1"/>
          <w:lang w:eastAsia="en-US"/>
        </w:rPr>
        <w:t>системы</w:t>
      </w:r>
      <w:r w:rsidRPr="0066416C">
        <w:rPr>
          <w:spacing w:val="2"/>
          <w:lang w:eastAsia="en-US"/>
        </w:rPr>
        <w:t xml:space="preserve"> </w:t>
      </w:r>
      <w:r w:rsidRPr="0066416C">
        <w:rPr>
          <w:spacing w:val="-1"/>
          <w:lang w:eastAsia="en-US"/>
        </w:rPr>
        <w:t>знаний</w:t>
      </w:r>
      <w:r w:rsidRPr="0066416C">
        <w:rPr>
          <w:lang w:eastAsia="en-US"/>
        </w:rPr>
        <w:t xml:space="preserve"> к</w:t>
      </w:r>
      <w:r w:rsidRPr="0066416C">
        <w:rPr>
          <w:spacing w:val="58"/>
          <w:lang w:eastAsia="en-US"/>
        </w:rPr>
        <w:t xml:space="preserve"> </w:t>
      </w:r>
      <w:r w:rsidRPr="0066416C">
        <w:rPr>
          <w:spacing w:val="-1"/>
          <w:lang w:eastAsia="en-US"/>
        </w:rPr>
        <w:t>активной</w:t>
      </w:r>
      <w:r w:rsidRPr="0066416C">
        <w:rPr>
          <w:spacing w:val="1"/>
          <w:lang w:eastAsia="en-US"/>
        </w:rPr>
        <w:t xml:space="preserve"> </w:t>
      </w:r>
      <w:r w:rsidRPr="0066416C">
        <w:rPr>
          <w:spacing w:val="-2"/>
          <w:lang w:eastAsia="en-US"/>
        </w:rPr>
        <w:t>работе</w:t>
      </w:r>
      <w:r w:rsidRPr="0066416C">
        <w:rPr>
          <w:spacing w:val="64"/>
          <w:w w:val="99"/>
          <w:lang w:eastAsia="en-US"/>
        </w:rPr>
        <w:t xml:space="preserve"> </w:t>
      </w:r>
      <w:r w:rsidRPr="0066416C">
        <w:rPr>
          <w:spacing w:val="-1"/>
          <w:lang w:eastAsia="en-US"/>
        </w:rPr>
        <w:t>обучающихся</w:t>
      </w:r>
      <w:r w:rsidRPr="0066416C">
        <w:rPr>
          <w:spacing w:val="-7"/>
          <w:lang w:eastAsia="en-US"/>
        </w:rPr>
        <w:t xml:space="preserve"> </w:t>
      </w:r>
      <w:r w:rsidRPr="0066416C">
        <w:rPr>
          <w:lang w:eastAsia="en-US"/>
        </w:rPr>
        <w:t>над</w:t>
      </w:r>
      <w:r w:rsidRPr="0066416C">
        <w:rPr>
          <w:spacing w:val="-9"/>
          <w:lang w:eastAsia="en-US"/>
        </w:rPr>
        <w:t xml:space="preserve"> </w:t>
      </w:r>
      <w:r w:rsidRPr="0066416C">
        <w:rPr>
          <w:lang w:eastAsia="en-US"/>
        </w:rPr>
        <w:lastRenderedPageBreak/>
        <w:t>заданиями,</w:t>
      </w:r>
      <w:r w:rsidRPr="0066416C">
        <w:rPr>
          <w:spacing w:val="-5"/>
          <w:lang w:eastAsia="en-US"/>
        </w:rPr>
        <w:t xml:space="preserve"> </w:t>
      </w:r>
      <w:r w:rsidRPr="0066416C">
        <w:rPr>
          <w:spacing w:val="-1"/>
          <w:lang w:eastAsia="en-US"/>
        </w:rPr>
        <w:t>непосредственно</w:t>
      </w:r>
      <w:r w:rsidRPr="0066416C">
        <w:rPr>
          <w:spacing w:val="-7"/>
          <w:lang w:eastAsia="en-US"/>
        </w:rPr>
        <w:t xml:space="preserve"> </w:t>
      </w:r>
      <w:r w:rsidRPr="0066416C">
        <w:rPr>
          <w:lang w:eastAsia="en-US"/>
        </w:rPr>
        <w:t>связанными</w:t>
      </w:r>
      <w:r w:rsidRPr="0066416C">
        <w:rPr>
          <w:spacing w:val="-7"/>
          <w:lang w:eastAsia="en-US"/>
        </w:rPr>
        <w:t xml:space="preserve"> </w:t>
      </w:r>
      <w:r w:rsidRPr="0066416C">
        <w:rPr>
          <w:lang w:eastAsia="en-US"/>
        </w:rPr>
        <w:t>с</w:t>
      </w:r>
      <w:r w:rsidRPr="0066416C">
        <w:rPr>
          <w:spacing w:val="-7"/>
          <w:lang w:eastAsia="en-US"/>
        </w:rPr>
        <w:t xml:space="preserve"> </w:t>
      </w:r>
      <w:r w:rsidRPr="0066416C">
        <w:rPr>
          <w:lang w:eastAsia="en-US"/>
        </w:rPr>
        <w:t>проблемами</w:t>
      </w:r>
      <w:r w:rsidRPr="0066416C">
        <w:rPr>
          <w:spacing w:val="-7"/>
          <w:lang w:eastAsia="en-US"/>
        </w:rPr>
        <w:t xml:space="preserve"> </w:t>
      </w:r>
      <w:r w:rsidRPr="0066416C">
        <w:rPr>
          <w:spacing w:val="-1"/>
          <w:lang w:eastAsia="en-US"/>
        </w:rPr>
        <w:t>реальной</w:t>
      </w:r>
      <w:r w:rsidRPr="0066416C">
        <w:rPr>
          <w:spacing w:val="47"/>
          <w:w w:val="99"/>
          <w:lang w:eastAsia="en-US"/>
        </w:rPr>
        <w:t xml:space="preserve"> </w:t>
      </w:r>
      <w:r w:rsidRPr="0066416C">
        <w:rPr>
          <w:spacing w:val="2"/>
          <w:lang w:eastAsia="en-US"/>
        </w:rPr>
        <w:t>ж</w:t>
      </w:r>
      <w:r w:rsidRPr="0066416C">
        <w:rPr>
          <w:spacing w:val="1"/>
          <w:lang w:eastAsia="en-US"/>
        </w:rPr>
        <w:t>изни</w:t>
      </w:r>
      <w:r w:rsidRPr="0066416C">
        <w:rPr>
          <w:lang w:eastAsia="en-US"/>
        </w:rPr>
        <w:t>;</w:t>
      </w:r>
    </w:p>
    <w:p w14:paraId="386451C0" w14:textId="77777777" w:rsidR="009747EE" w:rsidRPr="0066416C" w:rsidRDefault="009747EE" w:rsidP="00533A6D">
      <w:pPr>
        <w:widowControl w:val="0"/>
        <w:numPr>
          <w:ilvl w:val="2"/>
          <w:numId w:val="0"/>
        </w:numPr>
        <w:tabs>
          <w:tab w:val="left" w:pos="902"/>
        </w:tabs>
        <w:spacing w:before="2"/>
        <w:ind w:right="120"/>
        <w:jc w:val="both"/>
        <w:rPr>
          <w:lang w:eastAsia="en-US"/>
        </w:rPr>
      </w:pPr>
      <w:r w:rsidRPr="0066416C">
        <w:rPr>
          <w:lang w:eastAsia="en-US"/>
        </w:rPr>
        <w:t>признание</w:t>
      </w:r>
      <w:r w:rsidRPr="0066416C">
        <w:rPr>
          <w:spacing w:val="57"/>
          <w:lang w:eastAsia="en-US"/>
        </w:rPr>
        <w:t xml:space="preserve"> </w:t>
      </w:r>
      <w:proofErr w:type="gramStart"/>
      <w:r w:rsidRPr="0066416C">
        <w:rPr>
          <w:spacing w:val="-1"/>
          <w:lang w:eastAsia="en-US"/>
        </w:rPr>
        <w:t>активной</w:t>
      </w:r>
      <w:r w:rsidRPr="0066416C">
        <w:rPr>
          <w:lang w:eastAsia="en-US"/>
        </w:rPr>
        <w:t xml:space="preserve">  </w:t>
      </w:r>
      <w:r w:rsidRPr="0066416C">
        <w:rPr>
          <w:spacing w:val="-1"/>
          <w:lang w:eastAsia="en-US"/>
        </w:rPr>
        <w:t>роли</w:t>
      </w:r>
      <w:proofErr w:type="gramEnd"/>
      <w:r w:rsidRPr="0066416C">
        <w:rPr>
          <w:spacing w:val="55"/>
          <w:lang w:eastAsia="en-US"/>
        </w:rPr>
        <w:t xml:space="preserve"> </w:t>
      </w:r>
      <w:r w:rsidRPr="0066416C">
        <w:rPr>
          <w:spacing w:val="-1"/>
          <w:lang w:eastAsia="en-US"/>
        </w:rPr>
        <w:t>обучающегося</w:t>
      </w:r>
      <w:r w:rsidRPr="0066416C">
        <w:rPr>
          <w:spacing w:val="54"/>
          <w:lang w:eastAsia="en-US"/>
        </w:rPr>
        <w:t xml:space="preserve"> </w:t>
      </w:r>
      <w:r w:rsidRPr="0066416C">
        <w:rPr>
          <w:lang w:eastAsia="en-US"/>
        </w:rPr>
        <w:t>в</w:t>
      </w:r>
      <w:r w:rsidRPr="0066416C">
        <w:rPr>
          <w:spacing w:val="1"/>
          <w:lang w:eastAsia="en-US"/>
        </w:rPr>
        <w:t xml:space="preserve"> </w:t>
      </w:r>
      <w:r w:rsidRPr="0066416C">
        <w:rPr>
          <w:spacing w:val="-1"/>
          <w:lang w:eastAsia="en-US"/>
        </w:rPr>
        <w:t>учении</w:t>
      </w:r>
      <w:r w:rsidRPr="0066416C">
        <w:rPr>
          <w:spacing w:val="59"/>
          <w:lang w:eastAsia="en-US"/>
        </w:rPr>
        <w:t xml:space="preserve"> </w:t>
      </w:r>
      <w:r w:rsidRPr="0066416C">
        <w:rPr>
          <w:lang w:eastAsia="en-US"/>
        </w:rPr>
        <w:t>приводит</w:t>
      </w:r>
      <w:r w:rsidRPr="0066416C">
        <w:rPr>
          <w:spacing w:val="59"/>
          <w:lang w:eastAsia="en-US"/>
        </w:rPr>
        <w:t xml:space="preserve"> </w:t>
      </w:r>
      <w:r w:rsidRPr="0066416C">
        <w:rPr>
          <w:lang w:eastAsia="en-US"/>
        </w:rPr>
        <w:t>к</w:t>
      </w:r>
      <w:r w:rsidRPr="0066416C">
        <w:rPr>
          <w:spacing w:val="57"/>
          <w:lang w:eastAsia="en-US"/>
        </w:rPr>
        <w:t xml:space="preserve"> </w:t>
      </w:r>
      <w:r w:rsidRPr="0066416C">
        <w:rPr>
          <w:spacing w:val="-1"/>
          <w:lang w:eastAsia="en-US"/>
        </w:rPr>
        <w:t>изменению</w:t>
      </w:r>
      <w:r w:rsidRPr="0066416C">
        <w:rPr>
          <w:spacing w:val="56"/>
          <w:w w:val="99"/>
          <w:lang w:eastAsia="en-US"/>
        </w:rPr>
        <w:t xml:space="preserve"> </w:t>
      </w:r>
      <w:r w:rsidRPr="0066416C">
        <w:rPr>
          <w:spacing w:val="-1"/>
          <w:lang w:eastAsia="en-US"/>
        </w:rPr>
        <w:t>представлений</w:t>
      </w:r>
      <w:r w:rsidRPr="0066416C">
        <w:rPr>
          <w:spacing w:val="12"/>
          <w:lang w:eastAsia="en-US"/>
        </w:rPr>
        <w:t xml:space="preserve"> </w:t>
      </w:r>
      <w:r w:rsidRPr="0066416C">
        <w:rPr>
          <w:lang w:eastAsia="en-US"/>
        </w:rPr>
        <w:t>о</w:t>
      </w:r>
      <w:r w:rsidRPr="0066416C">
        <w:rPr>
          <w:spacing w:val="22"/>
          <w:lang w:eastAsia="en-US"/>
        </w:rPr>
        <w:t xml:space="preserve"> </w:t>
      </w:r>
      <w:r w:rsidRPr="0066416C">
        <w:rPr>
          <w:spacing w:val="-1"/>
          <w:lang w:eastAsia="en-US"/>
        </w:rPr>
        <w:t>содержании</w:t>
      </w:r>
      <w:r w:rsidRPr="0066416C">
        <w:rPr>
          <w:spacing w:val="13"/>
          <w:lang w:eastAsia="en-US"/>
        </w:rPr>
        <w:t xml:space="preserve"> </w:t>
      </w:r>
      <w:r w:rsidRPr="0066416C">
        <w:rPr>
          <w:spacing w:val="-1"/>
          <w:lang w:eastAsia="en-US"/>
        </w:rPr>
        <w:t>взаимодействия</w:t>
      </w:r>
      <w:r w:rsidRPr="0066416C">
        <w:rPr>
          <w:spacing w:val="16"/>
          <w:lang w:eastAsia="en-US"/>
        </w:rPr>
        <w:t xml:space="preserve"> </w:t>
      </w:r>
      <w:r w:rsidRPr="0066416C">
        <w:rPr>
          <w:spacing w:val="-1"/>
          <w:lang w:eastAsia="en-US"/>
        </w:rPr>
        <w:t>обучающегося</w:t>
      </w:r>
      <w:r w:rsidRPr="0066416C">
        <w:rPr>
          <w:spacing w:val="17"/>
          <w:lang w:eastAsia="en-US"/>
        </w:rPr>
        <w:t xml:space="preserve"> </w:t>
      </w:r>
      <w:r w:rsidRPr="0066416C">
        <w:rPr>
          <w:lang w:eastAsia="en-US"/>
        </w:rPr>
        <w:t>с</w:t>
      </w:r>
      <w:r w:rsidRPr="0066416C">
        <w:rPr>
          <w:spacing w:val="15"/>
          <w:lang w:eastAsia="en-US"/>
        </w:rPr>
        <w:t xml:space="preserve"> </w:t>
      </w:r>
      <w:r w:rsidRPr="0066416C">
        <w:rPr>
          <w:spacing w:val="-2"/>
          <w:lang w:eastAsia="en-US"/>
        </w:rPr>
        <w:t>учителем</w:t>
      </w:r>
      <w:r w:rsidRPr="0066416C">
        <w:rPr>
          <w:spacing w:val="19"/>
          <w:lang w:eastAsia="en-US"/>
        </w:rPr>
        <w:t xml:space="preserve"> </w:t>
      </w:r>
      <w:r w:rsidRPr="0066416C">
        <w:rPr>
          <w:lang w:eastAsia="en-US"/>
        </w:rPr>
        <w:t>и</w:t>
      </w:r>
      <w:r w:rsidRPr="0066416C">
        <w:rPr>
          <w:spacing w:val="90"/>
          <w:w w:val="99"/>
          <w:lang w:eastAsia="en-US"/>
        </w:rPr>
        <w:t xml:space="preserve"> </w:t>
      </w:r>
      <w:r w:rsidRPr="0066416C">
        <w:rPr>
          <w:spacing w:val="-1"/>
          <w:lang w:eastAsia="en-US"/>
        </w:rPr>
        <w:t>одноклассниками;</w:t>
      </w:r>
    </w:p>
    <w:p w14:paraId="7BA114D4" w14:textId="77777777" w:rsidR="009747EE" w:rsidRPr="0066416C" w:rsidRDefault="009747EE" w:rsidP="00533A6D">
      <w:pPr>
        <w:widowControl w:val="0"/>
        <w:numPr>
          <w:ilvl w:val="2"/>
          <w:numId w:val="0"/>
        </w:numPr>
        <w:tabs>
          <w:tab w:val="left" w:pos="840"/>
        </w:tabs>
        <w:spacing w:line="274" w:lineRule="exact"/>
        <w:rPr>
          <w:lang w:eastAsia="en-US"/>
        </w:rPr>
      </w:pPr>
      <w:r w:rsidRPr="0066416C">
        <w:rPr>
          <w:spacing w:val="-1"/>
          <w:lang w:eastAsia="en-US"/>
        </w:rPr>
        <w:t>обучение</w:t>
      </w:r>
      <w:r w:rsidRPr="0066416C">
        <w:rPr>
          <w:spacing w:val="-13"/>
          <w:lang w:eastAsia="en-US"/>
        </w:rPr>
        <w:t xml:space="preserve"> </w:t>
      </w:r>
      <w:r w:rsidRPr="0066416C">
        <w:rPr>
          <w:lang w:eastAsia="en-US"/>
        </w:rPr>
        <w:t>в</w:t>
      </w:r>
      <w:r w:rsidRPr="0066416C">
        <w:rPr>
          <w:spacing w:val="-10"/>
          <w:lang w:eastAsia="en-US"/>
        </w:rPr>
        <w:t xml:space="preserve"> </w:t>
      </w:r>
      <w:r w:rsidRPr="0066416C">
        <w:rPr>
          <w:spacing w:val="-1"/>
          <w:lang w:eastAsia="en-US"/>
        </w:rPr>
        <w:t>сотрудничестве;</w:t>
      </w:r>
    </w:p>
    <w:p w14:paraId="6DA9004D" w14:textId="77777777" w:rsidR="009747EE" w:rsidRPr="0066416C" w:rsidRDefault="009747EE" w:rsidP="00533A6D">
      <w:pPr>
        <w:widowControl w:val="0"/>
        <w:numPr>
          <w:ilvl w:val="2"/>
          <w:numId w:val="0"/>
        </w:numPr>
        <w:tabs>
          <w:tab w:val="left" w:pos="902"/>
        </w:tabs>
        <w:spacing w:before="2" w:line="275" w:lineRule="exact"/>
        <w:rPr>
          <w:lang w:eastAsia="en-US"/>
        </w:rPr>
      </w:pPr>
      <w:r w:rsidRPr="0066416C">
        <w:rPr>
          <w:spacing w:val="-1"/>
          <w:lang w:eastAsia="en-US"/>
        </w:rPr>
        <w:t>активное</w:t>
      </w:r>
      <w:r w:rsidRPr="0066416C">
        <w:rPr>
          <w:spacing w:val="-9"/>
          <w:lang w:eastAsia="en-US"/>
        </w:rPr>
        <w:t xml:space="preserve"> </w:t>
      </w:r>
      <w:r w:rsidRPr="0066416C">
        <w:rPr>
          <w:spacing w:val="-2"/>
          <w:lang w:eastAsia="en-US"/>
        </w:rPr>
        <w:t>участие</w:t>
      </w:r>
      <w:r w:rsidRPr="0066416C">
        <w:rPr>
          <w:spacing w:val="-9"/>
          <w:lang w:eastAsia="en-US"/>
        </w:rPr>
        <w:t xml:space="preserve"> </w:t>
      </w:r>
      <w:r w:rsidRPr="0066416C">
        <w:rPr>
          <w:spacing w:val="-1"/>
          <w:lang w:eastAsia="en-US"/>
        </w:rPr>
        <w:t>обучающихся</w:t>
      </w:r>
      <w:r w:rsidRPr="0066416C">
        <w:rPr>
          <w:spacing w:val="-8"/>
          <w:lang w:eastAsia="en-US"/>
        </w:rPr>
        <w:t xml:space="preserve"> </w:t>
      </w:r>
      <w:r w:rsidRPr="0066416C">
        <w:rPr>
          <w:lang w:eastAsia="en-US"/>
        </w:rPr>
        <w:t>в</w:t>
      </w:r>
      <w:r w:rsidRPr="0066416C">
        <w:rPr>
          <w:spacing w:val="-6"/>
          <w:lang w:eastAsia="en-US"/>
        </w:rPr>
        <w:t xml:space="preserve"> </w:t>
      </w:r>
      <w:r w:rsidRPr="0066416C">
        <w:rPr>
          <w:spacing w:val="-1"/>
          <w:lang w:eastAsia="en-US"/>
        </w:rPr>
        <w:t>выборе</w:t>
      </w:r>
      <w:r w:rsidRPr="0066416C">
        <w:rPr>
          <w:spacing w:val="-9"/>
          <w:lang w:eastAsia="en-US"/>
        </w:rPr>
        <w:t xml:space="preserve"> </w:t>
      </w:r>
      <w:r w:rsidRPr="0066416C">
        <w:rPr>
          <w:spacing w:val="-1"/>
          <w:lang w:eastAsia="en-US"/>
        </w:rPr>
        <w:t>методов</w:t>
      </w:r>
      <w:r w:rsidRPr="0066416C">
        <w:rPr>
          <w:spacing w:val="-10"/>
          <w:lang w:eastAsia="en-US"/>
        </w:rPr>
        <w:t xml:space="preserve"> </w:t>
      </w:r>
      <w:r w:rsidRPr="0066416C">
        <w:rPr>
          <w:spacing w:val="-1"/>
          <w:lang w:eastAsia="en-US"/>
        </w:rPr>
        <w:t>обучения.</w:t>
      </w:r>
    </w:p>
    <w:p w14:paraId="077D6A69" w14:textId="77777777" w:rsidR="009747EE" w:rsidRPr="0066416C" w:rsidRDefault="009747EE" w:rsidP="009747EE">
      <w:pPr>
        <w:widowControl w:val="0"/>
        <w:spacing w:line="242" w:lineRule="auto"/>
        <w:ind w:right="121"/>
        <w:jc w:val="both"/>
        <w:rPr>
          <w:lang w:eastAsia="en-US"/>
        </w:rPr>
      </w:pPr>
      <w:r w:rsidRPr="0066416C">
        <w:rPr>
          <w:rFonts w:eastAsia="Calibri"/>
          <w:szCs w:val="22"/>
          <w:lang w:eastAsia="en-US"/>
        </w:rPr>
        <w:t>Развитие</w:t>
      </w:r>
      <w:r w:rsidRPr="0066416C">
        <w:rPr>
          <w:rFonts w:eastAsia="Calibri"/>
          <w:spacing w:val="57"/>
          <w:szCs w:val="22"/>
          <w:lang w:eastAsia="en-US"/>
        </w:rPr>
        <w:t xml:space="preserve"> </w:t>
      </w:r>
      <w:r w:rsidRPr="0066416C">
        <w:rPr>
          <w:rFonts w:eastAsia="Calibri"/>
          <w:spacing w:val="-2"/>
          <w:szCs w:val="22"/>
          <w:lang w:eastAsia="en-US"/>
        </w:rPr>
        <w:t>УУД</w:t>
      </w:r>
      <w:r w:rsidRPr="0066416C">
        <w:rPr>
          <w:rFonts w:eastAsia="Calibri"/>
          <w:spacing w:val="58"/>
          <w:szCs w:val="22"/>
          <w:lang w:eastAsia="en-US"/>
        </w:rPr>
        <w:t xml:space="preserve"> </w:t>
      </w:r>
      <w:r w:rsidRPr="0066416C">
        <w:rPr>
          <w:rFonts w:eastAsia="Calibri"/>
          <w:szCs w:val="22"/>
          <w:lang w:eastAsia="en-US"/>
        </w:rPr>
        <w:t>в</w:t>
      </w:r>
      <w:r w:rsidRPr="0066416C">
        <w:rPr>
          <w:rFonts w:eastAsia="Calibri"/>
          <w:spacing w:val="1"/>
          <w:szCs w:val="22"/>
          <w:lang w:eastAsia="en-US"/>
        </w:rPr>
        <w:t xml:space="preserve"> </w:t>
      </w:r>
      <w:proofErr w:type="gramStart"/>
      <w:r w:rsidRPr="0066416C">
        <w:rPr>
          <w:rFonts w:eastAsia="Calibri"/>
          <w:szCs w:val="22"/>
          <w:lang w:eastAsia="en-US"/>
        </w:rPr>
        <w:t>основной  школе</w:t>
      </w:r>
      <w:proofErr w:type="gramEnd"/>
      <w:r w:rsidRPr="0066416C">
        <w:rPr>
          <w:rFonts w:eastAsia="Calibri"/>
          <w:spacing w:val="58"/>
          <w:szCs w:val="22"/>
          <w:lang w:eastAsia="en-US"/>
        </w:rPr>
        <w:t xml:space="preserve"> </w:t>
      </w:r>
      <w:r w:rsidRPr="0066416C">
        <w:rPr>
          <w:rFonts w:eastAsia="Calibri"/>
          <w:spacing w:val="-1"/>
          <w:szCs w:val="22"/>
          <w:lang w:eastAsia="en-US"/>
        </w:rPr>
        <w:t>целесообразно</w:t>
      </w:r>
      <w:r w:rsidRPr="0066416C">
        <w:rPr>
          <w:rFonts w:eastAsia="Calibri"/>
          <w:spacing w:val="3"/>
          <w:szCs w:val="22"/>
          <w:lang w:eastAsia="en-US"/>
        </w:rPr>
        <w:t xml:space="preserve"> </w:t>
      </w:r>
      <w:r w:rsidRPr="0066416C">
        <w:rPr>
          <w:rFonts w:eastAsia="Calibri"/>
          <w:szCs w:val="22"/>
          <w:lang w:eastAsia="en-US"/>
        </w:rPr>
        <w:t xml:space="preserve">в </w:t>
      </w:r>
      <w:r w:rsidRPr="0066416C">
        <w:rPr>
          <w:rFonts w:eastAsia="Calibri"/>
          <w:spacing w:val="-1"/>
          <w:szCs w:val="22"/>
          <w:lang w:eastAsia="en-US"/>
        </w:rPr>
        <w:t>рамках</w:t>
      </w:r>
      <w:r w:rsidRPr="0066416C">
        <w:rPr>
          <w:rFonts w:eastAsia="Calibri"/>
          <w:spacing w:val="55"/>
          <w:szCs w:val="22"/>
          <w:lang w:eastAsia="en-US"/>
        </w:rPr>
        <w:t xml:space="preserve"> </w:t>
      </w:r>
      <w:r w:rsidRPr="0066416C">
        <w:rPr>
          <w:rFonts w:eastAsia="Calibri"/>
          <w:szCs w:val="22"/>
          <w:lang w:eastAsia="en-US"/>
        </w:rPr>
        <w:t>использования</w:t>
      </w:r>
      <w:r w:rsidRPr="0066416C">
        <w:rPr>
          <w:rFonts w:eastAsia="Calibri"/>
          <w:spacing w:val="40"/>
          <w:w w:val="99"/>
          <w:szCs w:val="22"/>
          <w:lang w:eastAsia="en-US"/>
        </w:rPr>
        <w:t xml:space="preserve"> </w:t>
      </w:r>
      <w:r w:rsidRPr="0066416C">
        <w:rPr>
          <w:rFonts w:eastAsia="Calibri"/>
          <w:spacing w:val="-1"/>
          <w:szCs w:val="22"/>
          <w:lang w:eastAsia="en-US"/>
        </w:rPr>
        <w:t>возможностей</w:t>
      </w:r>
      <w:r w:rsidRPr="0066416C">
        <w:rPr>
          <w:rFonts w:eastAsia="Calibri"/>
          <w:spacing w:val="-13"/>
          <w:szCs w:val="22"/>
          <w:lang w:eastAsia="en-US"/>
        </w:rPr>
        <w:t xml:space="preserve"> </w:t>
      </w:r>
      <w:r w:rsidRPr="0066416C">
        <w:rPr>
          <w:rFonts w:eastAsia="Calibri"/>
          <w:spacing w:val="-1"/>
          <w:szCs w:val="22"/>
          <w:lang w:eastAsia="en-US"/>
        </w:rPr>
        <w:t>современной</w:t>
      </w:r>
      <w:r w:rsidRPr="0066416C">
        <w:rPr>
          <w:rFonts w:eastAsia="Calibri"/>
          <w:spacing w:val="-18"/>
          <w:szCs w:val="22"/>
          <w:lang w:eastAsia="en-US"/>
        </w:rPr>
        <w:t xml:space="preserve"> </w:t>
      </w:r>
      <w:r w:rsidRPr="0066416C">
        <w:rPr>
          <w:rFonts w:eastAsia="Calibri"/>
          <w:b/>
          <w:spacing w:val="-1"/>
          <w:szCs w:val="22"/>
          <w:lang w:eastAsia="en-US"/>
        </w:rPr>
        <w:t>информационной</w:t>
      </w:r>
      <w:r w:rsidRPr="0066416C">
        <w:rPr>
          <w:rFonts w:eastAsia="Calibri"/>
          <w:b/>
          <w:spacing w:val="-17"/>
          <w:szCs w:val="22"/>
          <w:lang w:eastAsia="en-US"/>
        </w:rPr>
        <w:t xml:space="preserve"> </w:t>
      </w:r>
      <w:r w:rsidRPr="0066416C">
        <w:rPr>
          <w:rFonts w:eastAsia="Calibri"/>
          <w:b/>
          <w:szCs w:val="22"/>
          <w:lang w:eastAsia="en-US"/>
        </w:rPr>
        <w:t>образовательной</w:t>
      </w:r>
      <w:r w:rsidRPr="0066416C">
        <w:rPr>
          <w:rFonts w:eastAsia="Calibri"/>
          <w:b/>
          <w:spacing w:val="-17"/>
          <w:szCs w:val="22"/>
          <w:lang w:eastAsia="en-US"/>
        </w:rPr>
        <w:t xml:space="preserve"> </w:t>
      </w:r>
      <w:r w:rsidRPr="0066416C">
        <w:rPr>
          <w:rFonts w:eastAsia="Calibri"/>
          <w:spacing w:val="-1"/>
          <w:szCs w:val="22"/>
          <w:lang w:eastAsia="en-US"/>
        </w:rPr>
        <w:t>среды</w:t>
      </w:r>
      <w:r w:rsidRPr="0066416C">
        <w:rPr>
          <w:rFonts w:eastAsia="Calibri"/>
          <w:spacing w:val="-12"/>
          <w:szCs w:val="22"/>
          <w:lang w:eastAsia="en-US"/>
        </w:rPr>
        <w:t xml:space="preserve"> </w:t>
      </w:r>
      <w:r w:rsidRPr="0066416C">
        <w:rPr>
          <w:rFonts w:eastAsia="Calibri"/>
          <w:spacing w:val="-2"/>
          <w:szCs w:val="22"/>
          <w:lang w:eastAsia="en-US"/>
        </w:rPr>
        <w:t>как:</w:t>
      </w:r>
    </w:p>
    <w:p w14:paraId="7167E8ED" w14:textId="77777777" w:rsidR="009747EE" w:rsidRPr="0066416C" w:rsidRDefault="009747EE" w:rsidP="00533A6D">
      <w:pPr>
        <w:widowControl w:val="0"/>
        <w:numPr>
          <w:ilvl w:val="3"/>
          <w:numId w:val="0"/>
        </w:numPr>
        <w:tabs>
          <w:tab w:val="left" w:pos="1113"/>
        </w:tabs>
        <w:ind w:right="117"/>
        <w:jc w:val="both"/>
        <w:rPr>
          <w:lang w:eastAsia="en-US"/>
        </w:rPr>
      </w:pPr>
      <w:r w:rsidRPr="0066416C">
        <w:rPr>
          <w:spacing w:val="-1"/>
          <w:lang w:eastAsia="en-US"/>
        </w:rPr>
        <w:t>средства</w:t>
      </w:r>
      <w:r w:rsidRPr="0066416C">
        <w:rPr>
          <w:spacing w:val="9"/>
          <w:lang w:eastAsia="en-US"/>
        </w:rPr>
        <w:t xml:space="preserve"> </w:t>
      </w:r>
      <w:r w:rsidRPr="0066416C">
        <w:rPr>
          <w:spacing w:val="-1"/>
          <w:lang w:eastAsia="en-US"/>
        </w:rPr>
        <w:t>обучения,</w:t>
      </w:r>
      <w:r w:rsidRPr="0066416C">
        <w:rPr>
          <w:spacing w:val="12"/>
          <w:lang w:eastAsia="en-US"/>
        </w:rPr>
        <w:t xml:space="preserve"> </w:t>
      </w:r>
      <w:r w:rsidRPr="0066416C">
        <w:rPr>
          <w:spacing w:val="-1"/>
          <w:lang w:eastAsia="en-US"/>
        </w:rPr>
        <w:t>повышающего</w:t>
      </w:r>
      <w:r w:rsidRPr="0066416C">
        <w:rPr>
          <w:spacing w:val="15"/>
          <w:lang w:eastAsia="en-US"/>
        </w:rPr>
        <w:t xml:space="preserve"> </w:t>
      </w:r>
      <w:r w:rsidRPr="0066416C">
        <w:rPr>
          <w:spacing w:val="-1"/>
          <w:lang w:eastAsia="en-US"/>
        </w:rPr>
        <w:t>эффективность</w:t>
      </w:r>
      <w:r w:rsidRPr="0066416C">
        <w:rPr>
          <w:spacing w:val="12"/>
          <w:lang w:eastAsia="en-US"/>
        </w:rPr>
        <w:t xml:space="preserve"> </w:t>
      </w:r>
      <w:r w:rsidRPr="0066416C">
        <w:rPr>
          <w:lang w:eastAsia="en-US"/>
        </w:rPr>
        <w:t>и</w:t>
      </w:r>
      <w:r w:rsidRPr="0066416C">
        <w:rPr>
          <w:spacing w:val="7"/>
          <w:lang w:eastAsia="en-US"/>
        </w:rPr>
        <w:t xml:space="preserve"> </w:t>
      </w:r>
      <w:r w:rsidRPr="0066416C">
        <w:rPr>
          <w:spacing w:val="-2"/>
          <w:lang w:eastAsia="en-US"/>
        </w:rPr>
        <w:t>качество</w:t>
      </w:r>
      <w:r w:rsidRPr="0066416C">
        <w:rPr>
          <w:spacing w:val="11"/>
          <w:lang w:eastAsia="en-US"/>
        </w:rPr>
        <w:t xml:space="preserve"> </w:t>
      </w:r>
      <w:r w:rsidRPr="0066416C">
        <w:rPr>
          <w:spacing w:val="-1"/>
          <w:lang w:eastAsia="en-US"/>
        </w:rPr>
        <w:t>подготовки</w:t>
      </w:r>
      <w:r w:rsidRPr="0066416C">
        <w:rPr>
          <w:spacing w:val="81"/>
          <w:w w:val="99"/>
          <w:lang w:eastAsia="en-US"/>
        </w:rPr>
        <w:t xml:space="preserve"> </w:t>
      </w:r>
      <w:r w:rsidRPr="0066416C">
        <w:rPr>
          <w:spacing w:val="-1"/>
          <w:lang w:eastAsia="en-US"/>
        </w:rPr>
        <w:t>школьников,</w:t>
      </w:r>
      <w:r w:rsidRPr="0066416C">
        <w:rPr>
          <w:spacing w:val="50"/>
          <w:lang w:eastAsia="en-US"/>
        </w:rPr>
        <w:t xml:space="preserve"> </w:t>
      </w:r>
      <w:r w:rsidRPr="0066416C">
        <w:rPr>
          <w:spacing w:val="-1"/>
          <w:lang w:eastAsia="en-US"/>
        </w:rPr>
        <w:t>организующего</w:t>
      </w:r>
      <w:r w:rsidRPr="0066416C">
        <w:rPr>
          <w:spacing w:val="52"/>
          <w:lang w:eastAsia="en-US"/>
        </w:rPr>
        <w:t xml:space="preserve"> </w:t>
      </w:r>
      <w:r w:rsidRPr="0066416C">
        <w:rPr>
          <w:spacing w:val="-1"/>
          <w:lang w:eastAsia="en-US"/>
        </w:rPr>
        <w:t>оперативную</w:t>
      </w:r>
      <w:r w:rsidRPr="0066416C">
        <w:rPr>
          <w:spacing w:val="55"/>
          <w:lang w:eastAsia="en-US"/>
        </w:rPr>
        <w:t xml:space="preserve"> </w:t>
      </w:r>
      <w:r w:rsidRPr="0066416C">
        <w:rPr>
          <w:spacing w:val="-1"/>
          <w:lang w:eastAsia="en-US"/>
        </w:rPr>
        <w:t>консультационную</w:t>
      </w:r>
      <w:r w:rsidRPr="0066416C">
        <w:rPr>
          <w:spacing w:val="51"/>
          <w:lang w:eastAsia="en-US"/>
        </w:rPr>
        <w:t xml:space="preserve"> </w:t>
      </w:r>
      <w:r w:rsidRPr="0066416C">
        <w:rPr>
          <w:lang w:eastAsia="en-US"/>
        </w:rPr>
        <w:t>помощь</w:t>
      </w:r>
      <w:r w:rsidRPr="0066416C">
        <w:rPr>
          <w:spacing w:val="48"/>
          <w:lang w:eastAsia="en-US"/>
        </w:rPr>
        <w:t xml:space="preserve"> </w:t>
      </w:r>
      <w:r w:rsidRPr="0066416C">
        <w:rPr>
          <w:lang w:eastAsia="en-US"/>
        </w:rPr>
        <w:t>в</w:t>
      </w:r>
      <w:r w:rsidRPr="0066416C">
        <w:rPr>
          <w:spacing w:val="54"/>
          <w:lang w:eastAsia="en-US"/>
        </w:rPr>
        <w:t xml:space="preserve"> </w:t>
      </w:r>
      <w:r w:rsidRPr="0066416C">
        <w:rPr>
          <w:lang w:eastAsia="en-US"/>
        </w:rPr>
        <w:t>целях</w:t>
      </w:r>
      <w:r w:rsidRPr="0066416C">
        <w:rPr>
          <w:spacing w:val="52"/>
          <w:w w:val="99"/>
          <w:lang w:eastAsia="en-US"/>
        </w:rPr>
        <w:t xml:space="preserve"> </w:t>
      </w:r>
      <w:r w:rsidRPr="0066416C">
        <w:rPr>
          <w:lang w:eastAsia="en-US"/>
        </w:rPr>
        <w:t>формирования</w:t>
      </w:r>
      <w:r w:rsidRPr="0066416C">
        <w:rPr>
          <w:spacing w:val="-9"/>
          <w:lang w:eastAsia="en-US"/>
        </w:rPr>
        <w:t xml:space="preserve"> </w:t>
      </w:r>
      <w:r w:rsidRPr="0066416C">
        <w:rPr>
          <w:spacing w:val="-3"/>
          <w:lang w:eastAsia="en-US"/>
        </w:rPr>
        <w:t>культуры</w:t>
      </w:r>
      <w:r w:rsidRPr="0066416C">
        <w:rPr>
          <w:spacing w:val="-2"/>
          <w:lang w:eastAsia="en-US"/>
        </w:rPr>
        <w:t xml:space="preserve"> </w:t>
      </w:r>
      <w:r w:rsidRPr="0066416C">
        <w:rPr>
          <w:spacing w:val="-1"/>
          <w:lang w:eastAsia="en-US"/>
        </w:rPr>
        <w:t>учебной</w:t>
      </w:r>
      <w:r w:rsidRPr="0066416C">
        <w:rPr>
          <w:spacing w:val="-7"/>
          <w:lang w:eastAsia="en-US"/>
        </w:rPr>
        <w:t xml:space="preserve"> </w:t>
      </w:r>
      <w:r w:rsidRPr="0066416C">
        <w:rPr>
          <w:spacing w:val="-1"/>
          <w:lang w:eastAsia="en-US"/>
        </w:rPr>
        <w:t>деятельности</w:t>
      </w:r>
      <w:r w:rsidRPr="0066416C">
        <w:rPr>
          <w:spacing w:val="-11"/>
          <w:lang w:eastAsia="en-US"/>
        </w:rPr>
        <w:t xml:space="preserve"> </w:t>
      </w:r>
      <w:r w:rsidRPr="0066416C">
        <w:rPr>
          <w:lang w:eastAsia="en-US"/>
        </w:rPr>
        <w:t>в</w:t>
      </w:r>
      <w:r w:rsidRPr="0066416C">
        <w:rPr>
          <w:spacing w:val="-7"/>
          <w:lang w:eastAsia="en-US"/>
        </w:rPr>
        <w:t xml:space="preserve"> </w:t>
      </w:r>
      <w:r w:rsidRPr="0066416C">
        <w:rPr>
          <w:spacing w:val="-1"/>
          <w:lang w:eastAsia="en-US"/>
        </w:rPr>
        <w:t>ОУ;</w:t>
      </w:r>
    </w:p>
    <w:p w14:paraId="3A5FC170" w14:textId="77777777" w:rsidR="009747EE" w:rsidRPr="0066416C" w:rsidRDefault="009747EE" w:rsidP="00533A6D">
      <w:pPr>
        <w:widowControl w:val="0"/>
        <w:numPr>
          <w:ilvl w:val="3"/>
          <w:numId w:val="0"/>
        </w:numPr>
        <w:tabs>
          <w:tab w:val="left" w:pos="1113"/>
        </w:tabs>
        <w:spacing w:before="3" w:line="239" w:lineRule="auto"/>
        <w:ind w:right="118"/>
        <w:jc w:val="both"/>
        <w:rPr>
          <w:lang w:eastAsia="en-US"/>
        </w:rPr>
      </w:pPr>
      <w:r w:rsidRPr="0066416C">
        <w:rPr>
          <w:spacing w:val="-1"/>
          <w:lang w:eastAsia="en-US"/>
        </w:rPr>
        <w:t>инструмента</w:t>
      </w:r>
      <w:r w:rsidRPr="0066416C">
        <w:rPr>
          <w:lang w:eastAsia="en-US"/>
        </w:rPr>
        <w:t xml:space="preserve"> </w:t>
      </w:r>
      <w:r w:rsidRPr="0066416C">
        <w:rPr>
          <w:spacing w:val="1"/>
          <w:lang w:eastAsia="en-US"/>
        </w:rPr>
        <w:t>познания</w:t>
      </w:r>
      <w:r w:rsidRPr="0066416C">
        <w:rPr>
          <w:lang w:eastAsia="en-US"/>
        </w:rPr>
        <w:t xml:space="preserve"> за </w:t>
      </w:r>
      <w:r w:rsidRPr="0066416C">
        <w:rPr>
          <w:spacing w:val="-1"/>
          <w:lang w:eastAsia="en-US"/>
        </w:rPr>
        <w:t>счёт</w:t>
      </w:r>
      <w:r w:rsidRPr="0066416C">
        <w:rPr>
          <w:spacing w:val="1"/>
          <w:lang w:eastAsia="en-US"/>
        </w:rPr>
        <w:t xml:space="preserve"> </w:t>
      </w:r>
      <w:r w:rsidRPr="0066416C">
        <w:rPr>
          <w:lang w:eastAsia="en-US"/>
        </w:rPr>
        <w:t>формирования навыков</w:t>
      </w:r>
      <w:r w:rsidRPr="0066416C">
        <w:rPr>
          <w:spacing w:val="2"/>
          <w:lang w:eastAsia="en-US"/>
        </w:rPr>
        <w:t xml:space="preserve"> </w:t>
      </w:r>
      <w:r w:rsidRPr="0066416C">
        <w:rPr>
          <w:spacing w:val="-1"/>
          <w:lang w:eastAsia="en-US"/>
        </w:rPr>
        <w:t>исследовательской</w:t>
      </w:r>
      <w:r w:rsidRPr="0066416C">
        <w:rPr>
          <w:spacing w:val="46"/>
          <w:w w:val="99"/>
          <w:lang w:eastAsia="en-US"/>
        </w:rPr>
        <w:t xml:space="preserve"> </w:t>
      </w:r>
      <w:r w:rsidRPr="0066416C">
        <w:rPr>
          <w:spacing w:val="-1"/>
          <w:lang w:eastAsia="en-US"/>
        </w:rPr>
        <w:t>деятельности,</w:t>
      </w:r>
      <w:r w:rsidRPr="0066416C">
        <w:rPr>
          <w:spacing w:val="15"/>
          <w:lang w:eastAsia="en-US"/>
        </w:rPr>
        <w:t xml:space="preserve"> </w:t>
      </w:r>
      <w:r w:rsidRPr="0066416C">
        <w:rPr>
          <w:spacing w:val="-1"/>
          <w:lang w:eastAsia="en-US"/>
        </w:rPr>
        <w:t>организации</w:t>
      </w:r>
      <w:r w:rsidRPr="0066416C">
        <w:rPr>
          <w:spacing w:val="13"/>
          <w:lang w:eastAsia="en-US"/>
        </w:rPr>
        <w:t xml:space="preserve"> </w:t>
      </w:r>
      <w:r w:rsidRPr="0066416C">
        <w:rPr>
          <w:lang w:eastAsia="en-US"/>
        </w:rPr>
        <w:t>совместных</w:t>
      </w:r>
      <w:r w:rsidRPr="0066416C">
        <w:rPr>
          <w:spacing w:val="13"/>
          <w:lang w:eastAsia="en-US"/>
        </w:rPr>
        <w:t xml:space="preserve"> </w:t>
      </w:r>
      <w:r w:rsidRPr="0066416C">
        <w:rPr>
          <w:spacing w:val="-1"/>
          <w:lang w:eastAsia="en-US"/>
        </w:rPr>
        <w:t>учебных</w:t>
      </w:r>
      <w:r w:rsidRPr="0066416C">
        <w:rPr>
          <w:spacing w:val="9"/>
          <w:lang w:eastAsia="en-US"/>
        </w:rPr>
        <w:t xml:space="preserve"> </w:t>
      </w:r>
      <w:r w:rsidRPr="0066416C">
        <w:rPr>
          <w:lang w:eastAsia="en-US"/>
        </w:rPr>
        <w:t>и</w:t>
      </w:r>
      <w:r w:rsidRPr="0066416C">
        <w:rPr>
          <w:spacing w:val="13"/>
          <w:lang w:eastAsia="en-US"/>
        </w:rPr>
        <w:t xml:space="preserve"> </w:t>
      </w:r>
      <w:r w:rsidRPr="0066416C">
        <w:rPr>
          <w:spacing w:val="-1"/>
          <w:lang w:eastAsia="en-US"/>
        </w:rPr>
        <w:t>исследовательских</w:t>
      </w:r>
      <w:r w:rsidRPr="0066416C">
        <w:rPr>
          <w:spacing w:val="9"/>
          <w:lang w:eastAsia="en-US"/>
        </w:rPr>
        <w:t xml:space="preserve"> </w:t>
      </w:r>
      <w:r w:rsidRPr="0066416C">
        <w:rPr>
          <w:spacing w:val="1"/>
          <w:lang w:eastAsia="en-US"/>
        </w:rPr>
        <w:t>работ</w:t>
      </w:r>
      <w:r w:rsidRPr="0066416C">
        <w:rPr>
          <w:spacing w:val="18"/>
          <w:lang w:eastAsia="en-US"/>
        </w:rPr>
        <w:t xml:space="preserve"> </w:t>
      </w:r>
      <w:r w:rsidRPr="0066416C">
        <w:rPr>
          <w:spacing w:val="-1"/>
          <w:lang w:eastAsia="en-US"/>
        </w:rPr>
        <w:t>учеников</w:t>
      </w:r>
      <w:r w:rsidRPr="0066416C">
        <w:rPr>
          <w:spacing w:val="14"/>
          <w:lang w:eastAsia="en-US"/>
        </w:rPr>
        <w:t xml:space="preserve"> </w:t>
      </w:r>
      <w:r w:rsidRPr="0066416C">
        <w:rPr>
          <w:lang w:eastAsia="en-US"/>
        </w:rPr>
        <w:t>и</w:t>
      </w:r>
      <w:r w:rsidRPr="0066416C">
        <w:rPr>
          <w:spacing w:val="90"/>
          <w:w w:val="99"/>
          <w:lang w:eastAsia="en-US"/>
        </w:rPr>
        <w:t xml:space="preserve"> </w:t>
      </w:r>
      <w:r w:rsidRPr="0066416C">
        <w:rPr>
          <w:spacing w:val="-1"/>
          <w:lang w:eastAsia="en-US"/>
        </w:rPr>
        <w:t>учителей,</w:t>
      </w:r>
      <w:r w:rsidRPr="0066416C">
        <w:rPr>
          <w:spacing w:val="25"/>
          <w:lang w:eastAsia="en-US"/>
        </w:rPr>
        <w:t xml:space="preserve"> </w:t>
      </w:r>
      <w:r w:rsidRPr="0066416C">
        <w:rPr>
          <w:lang w:eastAsia="en-US"/>
        </w:rPr>
        <w:t>возможностей</w:t>
      </w:r>
      <w:r w:rsidRPr="0066416C">
        <w:rPr>
          <w:spacing w:val="21"/>
          <w:lang w:eastAsia="en-US"/>
        </w:rPr>
        <w:t xml:space="preserve"> </w:t>
      </w:r>
      <w:r w:rsidRPr="0066416C">
        <w:rPr>
          <w:lang w:eastAsia="en-US"/>
        </w:rPr>
        <w:t>оперативной</w:t>
      </w:r>
      <w:r w:rsidRPr="0066416C">
        <w:rPr>
          <w:spacing w:val="20"/>
          <w:lang w:eastAsia="en-US"/>
        </w:rPr>
        <w:t xml:space="preserve"> </w:t>
      </w:r>
      <w:r w:rsidRPr="0066416C">
        <w:rPr>
          <w:lang w:eastAsia="en-US"/>
        </w:rPr>
        <w:t>и</w:t>
      </w:r>
      <w:r w:rsidRPr="0066416C">
        <w:rPr>
          <w:spacing w:val="25"/>
          <w:lang w:eastAsia="en-US"/>
        </w:rPr>
        <w:t xml:space="preserve"> </w:t>
      </w:r>
      <w:r w:rsidRPr="0066416C">
        <w:rPr>
          <w:spacing w:val="-1"/>
          <w:lang w:eastAsia="en-US"/>
        </w:rPr>
        <w:t>самостоятельной</w:t>
      </w:r>
      <w:r w:rsidRPr="0066416C">
        <w:rPr>
          <w:spacing w:val="20"/>
          <w:lang w:eastAsia="en-US"/>
        </w:rPr>
        <w:t xml:space="preserve"> </w:t>
      </w:r>
      <w:r w:rsidRPr="0066416C">
        <w:rPr>
          <w:lang w:eastAsia="en-US"/>
        </w:rPr>
        <w:t>обработки</w:t>
      </w:r>
      <w:r w:rsidRPr="0066416C">
        <w:rPr>
          <w:spacing w:val="25"/>
          <w:lang w:eastAsia="en-US"/>
        </w:rPr>
        <w:t xml:space="preserve"> </w:t>
      </w:r>
      <w:r w:rsidRPr="0066416C">
        <w:rPr>
          <w:spacing w:val="-1"/>
          <w:lang w:eastAsia="en-US"/>
        </w:rPr>
        <w:t>результатов</w:t>
      </w:r>
      <w:r w:rsidRPr="0066416C">
        <w:rPr>
          <w:spacing w:val="46"/>
          <w:w w:val="99"/>
          <w:lang w:eastAsia="en-US"/>
        </w:rPr>
        <w:t xml:space="preserve"> </w:t>
      </w:r>
      <w:r w:rsidRPr="0066416C">
        <w:rPr>
          <w:spacing w:val="-1"/>
          <w:lang w:eastAsia="en-US"/>
        </w:rPr>
        <w:t>экспериментальной</w:t>
      </w:r>
      <w:r w:rsidRPr="0066416C">
        <w:rPr>
          <w:spacing w:val="-32"/>
          <w:lang w:eastAsia="en-US"/>
        </w:rPr>
        <w:t xml:space="preserve"> </w:t>
      </w:r>
      <w:r w:rsidRPr="0066416C">
        <w:rPr>
          <w:spacing w:val="-1"/>
          <w:lang w:eastAsia="en-US"/>
        </w:rPr>
        <w:t>деятельности;</w:t>
      </w:r>
    </w:p>
    <w:p w14:paraId="068CAA8D" w14:textId="77777777" w:rsidR="009747EE" w:rsidRPr="0066416C" w:rsidRDefault="009747EE" w:rsidP="00533A6D">
      <w:pPr>
        <w:widowControl w:val="0"/>
        <w:numPr>
          <w:ilvl w:val="3"/>
          <w:numId w:val="0"/>
        </w:numPr>
        <w:tabs>
          <w:tab w:val="left" w:pos="1113"/>
        </w:tabs>
        <w:spacing w:before="7" w:line="274" w:lineRule="exact"/>
        <w:ind w:right="127"/>
        <w:jc w:val="both"/>
        <w:rPr>
          <w:lang w:eastAsia="en-US"/>
        </w:rPr>
      </w:pPr>
      <w:r w:rsidRPr="0066416C">
        <w:rPr>
          <w:spacing w:val="-1"/>
          <w:lang w:eastAsia="en-US"/>
        </w:rPr>
        <w:t>средства</w:t>
      </w:r>
      <w:r w:rsidRPr="0066416C">
        <w:rPr>
          <w:spacing w:val="55"/>
          <w:lang w:eastAsia="en-US"/>
        </w:rPr>
        <w:t xml:space="preserve"> </w:t>
      </w:r>
      <w:r w:rsidRPr="0066416C">
        <w:rPr>
          <w:spacing w:val="-1"/>
          <w:lang w:eastAsia="en-US"/>
        </w:rPr>
        <w:t>телекоммуникации,</w:t>
      </w:r>
      <w:r w:rsidRPr="0066416C">
        <w:rPr>
          <w:spacing w:val="58"/>
          <w:lang w:eastAsia="en-US"/>
        </w:rPr>
        <w:t xml:space="preserve"> </w:t>
      </w:r>
      <w:r w:rsidRPr="0066416C">
        <w:rPr>
          <w:spacing w:val="-1"/>
          <w:lang w:eastAsia="en-US"/>
        </w:rPr>
        <w:t>формирующего</w:t>
      </w:r>
      <w:r w:rsidRPr="0066416C">
        <w:rPr>
          <w:lang w:eastAsia="en-US"/>
        </w:rPr>
        <w:t xml:space="preserve"> </w:t>
      </w:r>
      <w:r w:rsidRPr="0066416C">
        <w:rPr>
          <w:spacing w:val="-2"/>
          <w:lang w:eastAsia="en-US"/>
        </w:rPr>
        <w:t>умения</w:t>
      </w:r>
      <w:r w:rsidRPr="0066416C">
        <w:rPr>
          <w:spacing w:val="57"/>
          <w:lang w:eastAsia="en-US"/>
        </w:rPr>
        <w:t xml:space="preserve"> </w:t>
      </w:r>
      <w:r w:rsidRPr="0066416C">
        <w:rPr>
          <w:lang w:eastAsia="en-US"/>
        </w:rPr>
        <w:t>и</w:t>
      </w:r>
      <w:r w:rsidRPr="0066416C">
        <w:rPr>
          <w:spacing w:val="57"/>
          <w:lang w:eastAsia="en-US"/>
        </w:rPr>
        <w:t xml:space="preserve"> </w:t>
      </w:r>
      <w:r w:rsidRPr="0066416C">
        <w:rPr>
          <w:lang w:eastAsia="en-US"/>
        </w:rPr>
        <w:t>навыки</w:t>
      </w:r>
      <w:r w:rsidRPr="0066416C">
        <w:rPr>
          <w:spacing w:val="57"/>
          <w:lang w:eastAsia="en-US"/>
        </w:rPr>
        <w:t xml:space="preserve"> </w:t>
      </w:r>
      <w:r w:rsidRPr="0066416C">
        <w:rPr>
          <w:spacing w:val="-1"/>
          <w:lang w:eastAsia="en-US"/>
        </w:rPr>
        <w:t>получения</w:t>
      </w:r>
      <w:r w:rsidRPr="0066416C">
        <w:rPr>
          <w:spacing w:val="76"/>
          <w:w w:val="99"/>
          <w:lang w:eastAsia="en-US"/>
        </w:rPr>
        <w:t xml:space="preserve"> </w:t>
      </w:r>
      <w:r w:rsidRPr="0066416C">
        <w:rPr>
          <w:lang w:eastAsia="en-US"/>
        </w:rPr>
        <w:t>необходимой</w:t>
      </w:r>
      <w:r w:rsidRPr="0066416C">
        <w:rPr>
          <w:spacing w:val="-15"/>
          <w:lang w:eastAsia="en-US"/>
        </w:rPr>
        <w:t xml:space="preserve"> </w:t>
      </w:r>
      <w:r w:rsidRPr="0066416C">
        <w:rPr>
          <w:spacing w:val="-1"/>
          <w:lang w:eastAsia="en-US"/>
        </w:rPr>
        <w:t>информации</w:t>
      </w:r>
      <w:r w:rsidRPr="0066416C">
        <w:rPr>
          <w:spacing w:val="-12"/>
          <w:lang w:eastAsia="en-US"/>
        </w:rPr>
        <w:t xml:space="preserve"> </w:t>
      </w:r>
      <w:r w:rsidRPr="0066416C">
        <w:rPr>
          <w:spacing w:val="-2"/>
          <w:lang w:eastAsia="en-US"/>
        </w:rPr>
        <w:t>из</w:t>
      </w:r>
      <w:r w:rsidRPr="0066416C">
        <w:rPr>
          <w:spacing w:val="-12"/>
          <w:lang w:eastAsia="en-US"/>
        </w:rPr>
        <w:t xml:space="preserve"> </w:t>
      </w:r>
      <w:r w:rsidRPr="0066416C">
        <w:rPr>
          <w:spacing w:val="-1"/>
          <w:lang w:eastAsia="en-US"/>
        </w:rPr>
        <w:t>разнообразных</w:t>
      </w:r>
      <w:r w:rsidRPr="0066416C">
        <w:rPr>
          <w:spacing w:val="-16"/>
          <w:lang w:eastAsia="en-US"/>
        </w:rPr>
        <w:t xml:space="preserve"> </w:t>
      </w:r>
      <w:r w:rsidRPr="0066416C">
        <w:rPr>
          <w:spacing w:val="-1"/>
          <w:lang w:eastAsia="en-US"/>
        </w:rPr>
        <w:t>источников;</w:t>
      </w:r>
    </w:p>
    <w:p w14:paraId="5D7793ED" w14:textId="77777777" w:rsidR="009747EE" w:rsidRPr="0066416C" w:rsidRDefault="009747EE" w:rsidP="00533A6D">
      <w:pPr>
        <w:widowControl w:val="0"/>
        <w:numPr>
          <w:ilvl w:val="3"/>
          <w:numId w:val="0"/>
        </w:numPr>
        <w:tabs>
          <w:tab w:val="left" w:pos="1113"/>
        </w:tabs>
        <w:spacing w:line="274" w:lineRule="exact"/>
        <w:rPr>
          <w:lang w:eastAsia="en-US"/>
        </w:rPr>
      </w:pPr>
      <w:r w:rsidRPr="0066416C">
        <w:rPr>
          <w:spacing w:val="-1"/>
          <w:lang w:eastAsia="en-US"/>
        </w:rPr>
        <w:t>средства</w:t>
      </w:r>
      <w:r w:rsidRPr="0066416C">
        <w:rPr>
          <w:spacing w:val="-9"/>
          <w:lang w:eastAsia="en-US"/>
        </w:rPr>
        <w:t xml:space="preserve"> </w:t>
      </w:r>
      <w:r w:rsidRPr="0066416C">
        <w:rPr>
          <w:lang w:eastAsia="en-US"/>
        </w:rPr>
        <w:t>развития</w:t>
      </w:r>
      <w:r w:rsidRPr="0066416C">
        <w:rPr>
          <w:spacing w:val="-12"/>
          <w:lang w:eastAsia="en-US"/>
        </w:rPr>
        <w:t xml:space="preserve"> </w:t>
      </w:r>
      <w:r w:rsidRPr="0066416C">
        <w:rPr>
          <w:spacing w:val="-1"/>
          <w:lang w:eastAsia="en-US"/>
        </w:rPr>
        <w:t>личности</w:t>
      </w:r>
      <w:r w:rsidRPr="0066416C">
        <w:rPr>
          <w:spacing w:val="-10"/>
          <w:lang w:eastAsia="en-US"/>
        </w:rPr>
        <w:t xml:space="preserve"> </w:t>
      </w:r>
      <w:r w:rsidRPr="0066416C">
        <w:rPr>
          <w:lang w:eastAsia="en-US"/>
        </w:rPr>
        <w:t>за</w:t>
      </w:r>
      <w:r w:rsidRPr="0066416C">
        <w:rPr>
          <w:spacing w:val="-9"/>
          <w:lang w:eastAsia="en-US"/>
        </w:rPr>
        <w:t xml:space="preserve"> </w:t>
      </w:r>
      <w:r w:rsidRPr="0066416C">
        <w:rPr>
          <w:spacing w:val="-1"/>
          <w:lang w:eastAsia="en-US"/>
        </w:rPr>
        <w:t>счёт</w:t>
      </w:r>
      <w:r w:rsidRPr="0066416C">
        <w:rPr>
          <w:spacing w:val="-7"/>
          <w:lang w:eastAsia="en-US"/>
        </w:rPr>
        <w:t xml:space="preserve"> </w:t>
      </w:r>
      <w:r w:rsidRPr="0066416C">
        <w:rPr>
          <w:spacing w:val="-1"/>
          <w:lang w:eastAsia="en-US"/>
        </w:rPr>
        <w:t>формирования</w:t>
      </w:r>
      <w:r w:rsidRPr="0066416C">
        <w:rPr>
          <w:spacing w:val="-7"/>
          <w:lang w:eastAsia="en-US"/>
        </w:rPr>
        <w:t xml:space="preserve"> </w:t>
      </w:r>
      <w:r w:rsidRPr="0066416C">
        <w:rPr>
          <w:spacing w:val="-1"/>
          <w:lang w:eastAsia="en-US"/>
        </w:rPr>
        <w:t>навыков</w:t>
      </w:r>
      <w:r w:rsidRPr="0066416C">
        <w:rPr>
          <w:spacing w:val="-6"/>
          <w:lang w:eastAsia="en-US"/>
        </w:rPr>
        <w:t xml:space="preserve"> </w:t>
      </w:r>
      <w:r w:rsidRPr="0066416C">
        <w:rPr>
          <w:spacing w:val="-2"/>
          <w:lang w:eastAsia="en-US"/>
        </w:rPr>
        <w:t>культуры</w:t>
      </w:r>
      <w:r w:rsidRPr="0066416C">
        <w:rPr>
          <w:spacing w:val="-6"/>
          <w:lang w:eastAsia="en-US"/>
        </w:rPr>
        <w:t xml:space="preserve"> </w:t>
      </w:r>
      <w:r w:rsidRPr="0066416C">
        <w:rPr>
          <w:lang w:eastAsia="en-US"/>
        </w:rPr>
        <w:t>общения;</w:t>
      </w:r>
    </w:p>
    <w:p w14:paraId="4F72C77C" w14:textId="77777777" w:rsidR="009747EE" w:rsidRPr="0066416C" w:rsidRDefault="009747EE" w:rsidP="00533A6D">
      <w:pPr>
        <w:widowControl w:val="0"/>
        <w:numPr>
          <w:ilvl w:val="3"/>
          <w:numId w:val="0"/>
        </w:numPr>
        <w:tabs>
          <w:tab w:val="left" w:pos="1113"/>
        </w:tabs>
        <w:spacing w:line="242" w:lineRule="auto"/>
        <w:ind w:right="123"/>
        <w:jc w:val="both"/>
        <w:rPr>
          <w:lang w:eastAsia="en-US"/>
        </w:rPr>
      </w:pPr>
      <w:r w:rsidRPr="0066416C">
        <w:rPr>
          <w:spacing w:val="-1"/>
          <w:lang w:eastAsia="en-US"/>
        </w:rPr>
        <w:t>эффективного</w:t>
      </w:r>
      <w:r w:rsidRPr="0066416C">
        <w:rPr>
          <w:spacing w:val="44"/>
          <w:lang w:eastAsia="en-US"/>
        </w:rPr>
        <w:t xml:space="preserve"> </w:t>
      </w:r>
      <w:r w:rsidRPr="0066416C">
        <w:rPr>
          <w:spacing w:val="-1"/>
          <w:lang w:eastAsia="en-US"/>
        </w:rPr>
        <w:t>инструмента</w:t>
      </w:r>
      <w:r w:rsidRPr="0066416C">
        <w:rPr>
          <w:spacing w:val="38"/>
          <w:lang w:eastAsia="en-US"/>
        </w:rPr>
        <w:t xml:space="preserve"> </w:t>
      </w:r>
      <w:r w:rsidRPr="0066416C">
        <w:rPr>
          <w:lang w:eastAsia="en-US"/>
        </w:rPr>
        <w:t>контроля</w:t>
      </w:r>
      <w:r w:rsidRPr="0066416C">
        <w:rPr>
          <w:spacing w:val="39"/>
          <w:lang w:eastAsia="en-US"/>
        </w:rPr>
        <w:t xml:space="preserve"> </w:t>
      </w:r>
      <w:r w:rsidRPr="0066416C">
        <w:rPr>
          <w:lang w:eastAsia="en-US"/>
        </w:rPr>
        <w:t>и</w:t>
      </w:r>
      <w:r w:rsidRPr="0066416C">
        <w:rPr>
          <w:spacing w:val="36"/>
          <w:lang w:eastAsia="en-US"/>
        </w:rPr>
        <w:t xml:space="preserve"> </w:t>
      </w:r>
      <w:r w:rsidRPr="0066416C">
        <w:rPr>
          <w:lang w:eastAsia="en-US"/>
        </w:rPr>
        <w:t>коррекции</w:t>
      </w:r>
      <w:r w:rsidRPr="0066416C">
        <w:rPr>
          <w:spacing w:val="40"/>
          <w:lang w:eastAsia="en-US"/>
        </w:rPr>
        <w:t xml:space="preserve"> </w:t>
      </w:r>
      <w:r w:rsidRPr="0066416C">
        <w:rPr>
          <w:spacing w:val="-1"/>
          <w:lang w:eastAsia="en-US"/>
        </w:rPr>
        <w:t>результатов</w:t>
      </w:r>
      <w:r w:rsidRPr="0066416C">
        <w:rPr>
          <w:spacing w:val="41"/>
          <w:lang w:eastAsia="en-US"/>
        </w:rPr>
        <w:t xml:space="preserve"> </w:t>
      </w:r>
      <w:r w:rsidRPr="0066416C">
        <w:rPr>
          <w:spacing w:val="-1"/>
          <w:lang w:eastAsia="en-US"/>
        </w:rPr>
        <w:t>учебной</w:t>
      </w:r>
      <w:r w:rsidRPr="0066416C">
        <w:rPr>
          <w:spacing w:val="40"/>
          <w:w w:val="99"/>
          <w:lang w:eastAsia="en-US"/>
        </w:rPr>
        <w:t xml:space="preserve"> </w:t>
      </w:r>
      <w:r w:rsidRPr="0066416C">
        <w:rPr>
          <w:spacing w:val="-1"/>
          <w:lang w:eastAsia="en-US"/>
        </w:rPr>
        <w:t>деятельности.</w:t>
      </w:r>
    </w:p>
    <w:p w14:paraId="015BB877" w14:textId="77777777" w:rsidR="009747EE" w:rsidRPr="0066416C" w:rsidRDefault="009747EE" w:rsidP="009747EE">
      <w:pPr>
        <w:widowControl w:val="0"/>
        <w:ind w:right="120"/>
        <w:jc w:val="both"/>
        <w:rPr>
          <w:lang w:eastAsia="en-US"/>
        </w:rPr>
      </w:pPr>
      <w:r w:rsidRPr="0066416C">
        <w:rPr>
          <w:lang w:eastAsia="en-US"/>
        </w:rPr>
        <w:t>Решение</w:t>
      </w:r>
      <w:r w:rsidRPr="0066416C">
        <w:rPr>
          <w:spacing w:val="19"/>
          <w:lang w:eastAsia="en-US"/>
        </w:rPr>
        <w:t xml:space="preserve"> </w:t>
      </w:r>
      <w:r w:rsidRPr="0066416C">
        <w:rPr>
          <w:spacing w:val="-1"/>
          <w:lang w:eastAsia="en-US"/>
        </w:rPr>
        <w:t>задачи</w:t>
      </w:r>
      <w:r w:rsidRPr="0066416C">
        <w:rPr>
          <w:spacing w:val="20"/>
          <w:lang w:eastAsia="en-US"/>
        </w:rPr>
        <w:t xml:space="preserve"> </w:t>
      </w:r>
      <w:r w:rsidRPr="0066416C">
        <w:rPr>
          <w:lang w:eastAsia="en-US"/>
        </w:rPr>
        <w:t>развития</w:t>
      </w:r>
      <w:r w:rsidRPr="0066416C">
        <w:rPr>
          <w:spacing w:val="20"/>
          <w:lang w:eastAsia="en-US"/>
        </w:rPr>
        <w:t xml:space="preserve"> </w:t>
      </w:r>
      <w:r w:rsidRPr="0066416C">
        <w:rPr>
          <w:spacing w:val="-1"/>
          <w:lang w:eastAsia="en-US"/>
        </w:rPr>
        <w:t>универсальных</w:t>
      </w:r>
      <w:r w:rsidRPr="0066416C">
        <w:rPr>
          <w:spacing w:val="20"/>
          <w:lang w:eastAsia="en-US"/>
        </w:rPr>
        <w:t xml:space="preserve"> </w:t>
      </w:r>
      <w:r w:rsidRPr="0066416C">
        <w:rPr>
          <w:spacing w:val="-1"/>
          <w:lang w:eastAsia="en-US"/>
        </w:rPr>
        <w:t>учебных</w:t>
      </w:r>
      <w:r w:rsidRPr="0066416C">
        <w:rPr>
          <w:spacing w:val="16"/>
          <w:lang w:eastAsia="en-US"/>
        </w:rPr>
        <w:t xml:space="preserve"> </w:t>
      </w:r>
      <w:r w:rsidRPr="0066416C">
        <w:rPr>
          <w:lang w:eastAsia="en-US"/>
        </w:rPr>
        <w:t>действий</w:t>
      </w:r>
      <w:r w:rsidRPr="0066416C">
        <w:rPr>
          <w:spacing w:val="20"/>
          <w:lang w:eastAsia="en-US"/>
        </w:rPr>
        <w:t xml:space="preserve"> </w:t>
      </w:r>
      <w:r w:rsidRPr="0066416C">
        <w:rPr>
          <w:lang w:eastAsia="en-US"/>
        </w:rPr>
        <w:t>в</w:t>
      </w:r>
      <w:r w:rsidRPr="0066416C">
        <w:rPr>
          <w:spacing w:val="16"/>
          <w:lang w:eastAsia="en-US"/>
        </w:rPr>
        <w:t xml:space="preserve"> </w:t>
      </w:r>
      <w:r w:rsidRPr="0066416C">
        <w:rPr>
          <w:lang w:eastAsia="en-US"/>
        </w:rPr>
        <w:t>основной</w:t>
      </w:r>
      <w:r w:rsidRPr="0066416C">
        <w:rPr>
          <w:spacing w:val="21"/>
          <w:lang w:eastAsia="en-US"/>
        </w:rPr>
        <w:t xml:space="preserve"> </w:t>
      </w:r>
      <w:r w:rsidRPr="0066416C">
        <w:rPr>
          <w:lang w:eastAsia="en-US"/>
        </w:rPr>
        <w:t>школе</w:t>
      </w:r>
      <w:r w:rsidRPr="0066416C">
        <w:rPr>
          <w:spacing w:val="40"/>
          <w:w w:val="99"/>
          <w:lang w:eastAsia="en-US"/>
        </w:rPr>
        <w:t xml:space="preserve"> </w:t>
      </w:r>
      <w:proofErr w:type="gramStart"/>
      <w:r w:rsidRPr="0066416C">
        <w:rPr>
          <w:spacing w:val="-1"/>
          <w:lang w:eastAsia="en-US"/>
        </w:rPr>
        <w:t>происходит</w:t>
      </w:r>
      <w:r w:rsidRPr="0066416C">
        <w:rPr>
          <w:lang w:eastAsia="en-US"/>
        </w:rPr>
        <w:t xml:space="preserve"> </w:t>
      </w:r>
      <w:r w:rsidRPr="0066416C">
        <w:rPr>
          <w:spacing w:val="10"/>
          <w:lang w:eastAsia="en-US"/>
        </w:rPr>
        <w:t xml:space="preserve"> </w:t>
      </w:r>
      <w:r w:rsidRPr="0066416C">
        <w:rPr>
          <w:lang w:eastAsia="en-US"/>
        </w:rPr>
        <w:t>не</w:t>
      </w:r>
      <w:proofErr w:type="gramEnd"/>
      <w:r w:rsidRPr="0066416C">
        <w:rPr>
          <w:lang w:eastAsia="en-US"/>
        </w:rPr>
        <w:t xml:space="preserve"> </w:t>
      </w:r>
      <w:r w:rsidRPr="0066416C">
        <w:rPr>
          <w:spacing w:val="10"/>
          <w:lang w:eastAsia="en-US"/>
        </w:rPr>
        <w:t xml:space="preserve"> </w:t>
      </w:r>
      <w:r w:rsidRPr="0066416C">
        <w:rPr>
          <w:spacing w:val="-1"/>
          <w:lang w:eastAsia="en-US"/>
        </w:rPr>
        <w:t>только</w:t>
      </w:r>
      <w:r w:rsidRPr="0066416C">
        <w:rPr>
          <w:lang w:eastAsia="en-US"/>
        </w:rPr>
        <w:t xml:space="preserve"> </w:t>
      </w:r>
      <w:r w:rsidRPr="0066416C">
        <w:rPr>
          <w:spacing w:val="15"/>
          <w:lang w:eastAsia="en-US"/>
        </w:rPr>
        <w:t xml:space="preserve"> </w:t>
      </w:r>
      <w:r w:rsidRPr="0066416C">
        <w:rPr>
          <w:lang w:eastAsia="en-US"/>
        </w:rPr>
        <w:t xml:space="preserve">на </w:t>
      </w:r>
      <w:r w:rsidRPr="0066416C">
        <w:rPr>
          <w:spacing w:val="9"/>
          <w:lang w:eastAsia="en-US"/>
        </w:rPr>
        <w:t xml:space="preserve"> </w:t>
      </w:r>
      <w:r w:rsidRPr="0066416C">
        <w:rPr>
          <w:spacing w:val="-1"/>
          <w:lang w:eastAsia="en-US"/>
        </w:rPr>
        <w:t>занятиях</w:t>
      </w:r>
      <w:r w:rsidRPr="0066416C">
        <w:rPr>
          <w:lang w:eastAsia="en-US"/>
        </w:rPr>
        <w:t xml:space="preserve"> </w:t>
      </w:r>
      <w:r w:rsidRPr="0066416C">
        <w:rPr>
          <w:spacing w:val="6"/>
          <w:lang w:eastAsia="en-US"/>
        </w:rPr>
        <w:t xml:space="preserve"> </w:t>
      </w:r>
      <w:r w:rsidRPr="0066416C">
        <w:rPr>
          <w:lang w:eastAsia="en-US"/>
        </w:rPr>
        <w:t xml:space="preserve">по  </w:t>
      </w:r>
      <w:r w:rsidRPr="0066416C">
        <w:rPr>
          <w:spacing w:val="10"/>
          <w:lang w:eastAsia="en-US"/>
        </w:rPr>
        <w:t xml:space="preserve"> </w:t>
      </w:r>
      <w:r w:rsidRPr="0066416C">
        <w:rPr>
          <w:spacing w:val="-1"/>
          <w:lang w:eastAsia="en-US"/>
        </w:rPr>
        <w:t>отдельным</w:t>
      </w:r>
      <w:r w:rsidRPr="0066416C">
        <w:rPr>
          <w:lang w:eastAsia="en-US"/>
        </w:rPr>
        <w:t xml:space="preserve">  </w:t>
      </w:r>
      <w:r w:rsidRPr="0066416C">
        <w:rPr>
          <w:spacing w:val="11"/>
          <w:lang w:eastAsia="en-US"/>
        </w:rPr>
        <w:t xml:space="preserve"> </w:t>
      </w:r>
      <w:r w:rsidRPr="0066416C">
        <w:rPr>
          <w:spacing w:val="-2"/>
          <w:lang w:eastAsia="en-US"/>
        </w:rPr>
        <w:t>учебным</w:t>
      </w:r>
      <w:r w:rsidRPr="0066416C">
        <w:rPr>
          <w:lang w:eastAsia="en-US"/>
        </w:rPr>
        <w:t xml:space="preserve">  </w:t>
      </w:r>
      <w:r w:rsidRPr="0066416C">
        <w:rPr>
          <w:spacing w:val="12"/>
          <w:lang w:eastAsia="en-US"/>
        </w:rPr>
        <w:t xml:space="preserve"> </w:t>
      </w:r>
      <w:r w:rsidRPr="0066416C">
        <w:rPr>
          <w:spacing w:val="-1"/>
          <w:lang w:eastAsia="en-US"/>
        </w:rPr>
        <w:t>предметам,</w:t>
      </w:r>
      <w:r w:rsidRPr="0066416C">
        <w:rPr>
          <w:lang w:eastAsia="en-US"/>
        </w:rPr>
        <w:t xml:space="preserve">  </w:t>
      </w:r>
      <w:r w:rsidRPr="0066416C">
        <w:rPr>
          <w:spacing w:val="13"/>
          <w:lang w:eastAsia="en-US"/>
        </w:rPr>
        <w:t xml:space="preserve"> </w:t>
      </w:r>
      <w:r w:rsidRPr="0066416C">
        <w:rPr>
          <w:spacing w:val="-2"/>
          <w:lang w:eastAsia="en-US"/>
        </w:rPr>
        <w:t>но</w:t>
      </w:r>
      <w:r w:rsidRPr="0066416C">
        <w:rPr>
          <w:lang w:eastAsia="en-US"/>
        </w:rPr>
        <w:t xml:space="preserve">  </w:t>
      </w:r>
      <w:r w:rsidRPr="0066416C">
        <w:rPr>
          <w:spacing w:val="10"/>
          <w:lang w:eastAsia="en-US"/>
        </w:rPr>
        <w:t xml:space="preserve"> </w:t>
      </w:r>
      <w:r w:rsidRPr="0066416C">
        <w:rPr>
          <w:lang w:eastAsia="en-US"/>
        </w:rPr>
        <w:t xml:space="preserve">и  </w:t>
      </w:r>
      <w:r w:rsidRPr="0066416C">
        <w:rPr>
          <w:spacing w:val="11"/>
          <w:lang w:eastAsia="en-US"/>
        </w:rPr>
        <w:t xml:space="preserve"> </w:t>
      </w:r>
      <w:r w:rsidRPr="0066416C">
        <w:rPr>
          <w:lang w:eastAsia="en-US"/>
        </w:rPr>
        <w:t>в</w:t>
      </w:r>
      <w:r w:rsidRPr="0066416C">
        <w:rPr>
          <w:spacing w:val="80"/>
          <w:w w:val="99"/>
          <w:lang w:eastAsia="en-US"/>
        </w:rPr>
        <w:t xml:space="preserve"> </w:t>
      </w:r>
      <w:r w:rsidRPr="0066416C">
        <w:rPr>
          <w:spacing w:val="-1"/>
          <w:lang w:eastAsia="en-US"/>
        </w:rPr>
        <w:t>ходе</w:t>
      </w:r>
      <w:r w:rsidRPr="0066416C">
        <w:rPr>
          <w:spacing w:val="-3"/>
          <w:lang w:eastAsia="en-US"/>
        </w:rPr>
        <w:t xml:space="preserve"> </w:t>
      </w:r>
      <w:r w:rsidRPr="0066416C">
        <w:rPr>
          <w:b/>
          <w:spacing w:val="-1"/>
          <w:lang w:eastAsia="en-US"/>
        </w:rPr>
        <w:t>внеурочной</w:t>
      </w:r>
      <w:r w:rsidRPr="0066416C">
        <w:rPr>
          <w:b/>
          <w:lang w:eastAsia="en-US"/>
        </w:rPr>
        <w:t xml:space="preserve"> </w:t>
      </w:r>
      <w:r w:rsidRPr="0066416C">
        <w:rPr>
          <w:b/>
          <w:spacing w:val="21"/>
          <w:lang w:eastAsia="en-US"/>
        </w:rPr>
        <w:t xml:space="preserve"> </w:t>
      </w:r>
      <w:r w:rsidRPr="0066416C">
        <w:rPr>
          <w:b/>
          <w:spacing w:val="-1"/>
          <w:lang w:eastAsia="en-US"/>
        </w:rPr>
        <w:t>деятельности</w:t>
      </w:r>
      <w:r w:rsidRPr="0066416C">
        <w:rPr>
          <w:spacing w:val="-1"/>
          <w:lang w:eastAsia="en-US"/>
        </w:rPr>
        <w:t>,</w:t>
      </w:r>
      <w:r w:rsidRPr="0066416C">
        <w:rPr>
          <w:lang w:eastAsia="en-US"/>
        </w:rPr>
        <w:t xml:space="preserve"> </w:t>
      </w:r>
      <w:r w:rsidRPr="0066416C">
        <w:rPr>
          <w:spacing w:val="23"/>
          <w:lang w:eastAsia="en-US"/>
        </w:rPr>
        <w:t xml:space="preserve"> </w:t>
      </w:r>
      <w:r w:rsidRPr="0066416C">
        <w:rPr>
          <w:lang w:eastAsia="en-US"/>
        </w:rPr>
        <w:t xml:space="preserve">а </w:t>
      </w:r>
      <w:r w:rsidRPr="0066416C">
        <w:rPr>
          <w:spacing w:val="15"/>
          <w:lang w:eastAsia="en-US"/>
        </w:rPr>
        <w:t xml:space="preserve"> </w:t>
      </w:r>
      <w:r w:rsidRPr="0066416C">
        <w:rPr>
          <w:spacing w:val="-1"/>
          <w:lang w:eastAsia="en-US"/>
        </w:rPr>
        <w:t>также</w:t>
      </w:r>
      <w:r w:rsidRPr="0066416C">
        <w:rPr>
          <w:lang w:eastAsia="en-US"/>
        </w:rPr>
        <w:t xml:space="preserve"> </w:t>
      </w:r>
      <w:r w:rsidRPr="0066416C">
        <w:rPr>
          <w:spacing w:val="19"/>
          <w:lang w:eastAsia="en-US"/>
        </w:rPr>
        <w:t xml:space="preserve"> </w:t>
      </w:r>
      <w:r w:rsidRPr="0066416C">
        <w:rPr>
          <w:lang w:eastAsia="en-US"/>
        </w:rPr>
        <w:t xml:space="preserve">в </w:t>
      </w:r>
      <w:r w:rsidRPr="0066416C">
        <w:rPr>
          <w:spacing w:val="17"/>
          <w:lang w:eastAsia="en-US"/>
        </w:rPr>
        <w:t xml:space="preserve"> </w:t>
      </w:r>
      <w:r w:rsidRPr="0066416C">
        <w:rPr>
          <w:spacing w:val="-1"/>
          <w:lang w:eastAsia="en-US"/>
        </w:rPr>
        <w:t>рамках</w:t>
      </w:r>
      <w:r w:rsidRPr="0066416C">
        <w:rPr>
          <w:lang w:eastAsia="en-US"/>
        </w:rPr>
        <w:t xml:space="preserve"> </w:t>
      </w:r>
      <w:r w:rsidRPr="0066416C">
        <w:rPr>
          <w:spacing w:val="16"/>
          <w:lang w:eastAsia="en-US"/>
        </w:rPr>
        <w:t xml:space="preserve"> </w:t>
      </w:r>
      <w:r w:rsidRPr="0066416C">
        <w:rPr>
          <w:lang w:eastAsia="en-US"/>
        </w:rPr>
        <w:t xml:space="preserve">надпредметных </w:t>
      </w:r>
      <w:r w:rsidRPr="0066416C">
        <w:rPr>
          <w:spacing w:val="16"/>
          <w:lang w:eastAsia="en-US"/>
        </w:rPr>
        <w:t xml:space="preserve"> </w:t>
      </w:r>
      <w:r w:rsidRPr="0066416C">
        <w:rPr>
          <w:lang w:eastAsia="en-US"/>
        </w:rPr>
        <w:t xml:space="preserve">программ </w:t>
      </w:r>
      <w:r w:rsidRPr="0066416C">
        <w:rPr>
          <w:spacing w:val="22"/>
          <w:lang w:eastAsia="en-US"/>
        </w:rPr>
        <w:t xml:space="preserve"> </w:t>
      </w:r>
      <w:r w:rsidRPr="0066416C">
        <w:rPr>
          <w:spacing w:val="-2"/>
          <w:lang w:eastAsia="en-US"/>
        </w:rPr>
        <w:t>курсов</w:t>
      </w:r>
      <w:r w:rsidRPr="0066416C">
        <w:rPr>
          <w:spacing w:val="64"/>
          <w:w w:val="99"/>
          <w:lang w:eastAsia="en-US"/>
        </w:rPr>
        <w:t xml:space="preserve"> </w:t>
      </w:r>
      <w:r w:rsidRPr="0066416C">
        <w:rPr>
          <w:lang w:eastAsia="en-US"/>
        </w:rPr>
        <w:t>и</w:t>
      </w:r>
      <w:r w:rsidRPr="0066416C">
        <w:rPr>
          <w:spacing w:val="-11"/>
          <w:lang w:eastAsia="en-US"/>
        </w:rPr>
        <w:t xml:space="preserve"> </w:t>
      </w:r>
      <w:r w:rsidRPr="0066416C">
        <w:rPr>
          <w:spacing w:val="-1"/>
          <w:lang w:eastAsia="en-US"/>
        </w:rPr>
        <w:t>дисциплин</w:t>
      </w:r>
      <w:r w:rsidRPr="0066416C">
        <w:rPr>
          <w:spacing w:val="-13"/>
          <w:lang w:eastAsia="en-US"/>
        </w:rPr>
        <w:t xml:space="preserve"> </w:t>
      </w:r>
      <w:r w:rsidRPr="0066416C">
        <w:rPr>
          <w:spacing w:val="-1"/>
          <w:lang w:eastAsia="en-US"/>
        </w:rPr>
        <w:t>(факультативов,</w:t>
      </w:r>
      <w:r w:rsidRPr="0066416C">
        <w:rPr>
          <w:spacing w:val="-10"/>
          <w:lang w:eastAsia="en-US"/>
        </w:rPr>
        <w:t xml:space="preserve"> </w:t>
      </w:r>
      <w:r w:rsidRPr="0066416C">
        <w:rPr>
          <w:spacing w:val="-1"/>
          <w:lang w:eastAsia="en-US"/>
        </w:rPr>
        <w:t>кружков).</w:t>
      </w:r>
    </w:p>
    <w:p w14:paraId="36C06D98" w14:textId="77777777" w:rsidR="009747EE" w:rsidRPr="0066416C" w:rsidRDefault="009747EE" w:rsidP="009747EE">
      <w:pPr>
        <w:widowControl w:val="0"/>
        <w:ind w:right="115"/>
        <w:jc w:val="both"/>
        <w:rPr>
          <w:lang w:eastAsia="en-US"/>
        </w:rPr>
      </w:pPr>
      <w:r w:rsidRPr="0066416C">
        <w:rPr>
          <w:spacing w:val="-1"/>
          <w:lang w:eastAsia="en-US"/>
        </w:rPr>
        <w:t>Среди</w:t>
      </w:r>
      <w:r w:rsidRPr="0066416C">
        <w:rPr>
          <w:spacing w:val="58"/>
          <w:lang w:eastAsia="en-US"/>
        </w:rPr>
        <w:t xml:space="preserve"> </w:t>
      </w:r>
      <w:r w:rsidRPr="0066416C">
        <w:rPr>
          <w:lang w:eastAsia="en-US"/>
        </w:rPr>
        <w:t xml:space="preserve">технологий, </w:t>
      </w:r>
      <w:r w:rsidRPr="0066416C">
        <w:rPr>
          <w:spacing w:val="-1"/>
          <w:lang w:eastAsia="en-US"/>
        </w:rPr>
        <w:t>методов</w:t>
      </w:r>
      <w:r w:rsidRPr="0066416C">
        <w:rPr>
          <w:spacing w:val="54"/>
          <w:lang w:eastAsia="en-US"/>
        </w:rPr>
        <w:t xml:space="preserve"> </w:t>
      </w:r>
      <w:r w:rsidRPr="0066416C">
        <w:rPr>
          <w:lang w:eastAsia="en-US"/>
        </w:rPr>
        <w:t>и</w:t>
      </w:r>
      <w:r w:rsidRPr="0066416C">
        <w:rPr>
          <w:spacing w:val="58"/>
          <w:lang w:eastAsia="en-US"/>
        </w:rPr>
        <w:t xml:space="preserve"> </w:t>
      </w:r>
      <w:r w:rsidRPr="0066416C">
        <w:rPr>
          <w:spacing w:val="-1"/>
          <w:lang w:eastAsia="en-US"/>
        </w:rPr>
        <w:t>приёмов</w:t>
      </w:r>
      <w:r w:rsidRPr="0066416C">
        <w:rPr>
          <w:spacing w:val="59"/>
          <w:lang w:eastAsia="en-US"/>
        </w:rPr>
        <w:t xml:space="preserve"> </w:t>
      </w:r>
      <w:r w:rsidRPr="0066416C">
        <w:rPr>
          <w:spacing w:val="-1"/>
          <w:lang w:eastAsia="en-US"/>
        </w:rPr>
        <w:t>развития</w:t>
      </w:r>
      <w:r w:rsidRPr="0066416C">
        <w:rPr>
          <w:spacing w:val="57"/>
          <w:lang w:eastAsia="en-US"/>
        </w:rPr>
        <w:t xml:space="preserve"> </w:t>
      </w:r>
      <w:r w:rsidRPr="0066416C">
        <w:rPr>
          <w:spacing w:val="-2"/>
          <w:lang w:eastAsia="en-US"/>
        </w:rPr>
        <w:t>УУД</w:t>
      </w:r>
      <w:r w:rsidRPr="0066416C">
        <w:rPr>
          <w:spacing w:val="57"/>
          <w:lang w:eastAsia="en-US"/>
        </w:rPr>
        <w:t xml:space="preserve"> </w:t>
      </w:r>
      <w:proofErr w:type="gramStart"/>
      <w:r w:rsidRPr="0066416C">
        <w:rPr>
          <w:lang w:eastAsia="en-US"/>
        </w:rPr>
        <w:t>в  основной</w:t>
      </w:r>
      <w:proofErr w:type="gramEnd"/>
      <w:r w:rsidRPr="0066416C">
        <w:rPr>
          <w:spacing w:val="58"/>
          <w:lang w:eastAsia="en-US"/>
        </w:rPr>
        <w:t xml:space="preserve"> </w:t>
      </w:r>
      <w:r w:rsidRPr="0066416C">
        <w:rPr>
          <w:lang w:eastAsia="en-US"/>
        </w:rPr>
        <w:t>школе</w:t>
      </w:r>
      <w:r w:rsidRPr="0066416C">
        <w:rPr>
          <w:spacing w:val="52"/>
          <w:lang w:eastAsia="en-US"/>
        </w:rPr>
        <w:t xml:space="preserve"> </w:t>
      </w:r>
      <w:r w:rsidRPr="0066416C">
        <w:rPr>
          <w:lang w:eastAsia="en-US"/>
        </w:rPr>
        <w:t>особое</w:t>
      </w:r>
      <w:r w:rsidRPr="0066416C">
        <w:rPr>
          <w:spacing w:val="44"/>
          <w:w w:val="99"/>
          <w:lang w:eastAsia="en-US"/>
        </w:rPr>
        <w:t xml:space="preserve"> </w:t>
      </w:r>
      <w:r w:rsidRPr="0066416C">
        <w:rPr>
          <w:spacing w:val="-1"/>
          <w:lang w:eastAsia="en-US"/>
        </w:rPr>
        <w:t>место</w:t>
      </w:r>
      <w:r w:rsidRPr="0066416C">
        <w:rPr>
          <w:spacing w:val="31"/>
          <w:lang w:eastAsia="en-US"/>
        </w:rPr>
        <w:t xml:space="preserve"> </w:t>
      </w:r>
      <w:r w:rsidRPr="0066416C">
        <w:rPr>
          <w:spacing w:val="-1"/>
          <w:lang w:eastAsia="en-US"/>
        </w:rPr>
        <w:t xml:space="preserve">занимают </w:t>
      </w:r>
      <w:r w:rsidRPr="0066416C">
        <w:rPr>
          <w:b/>
          <w:spacing w:val="-1"/>
          <w:lang w:eastAsia="en-US"/>
        </w:rPr>
        <w:t>учебные</w:t>
      </w:r>
      <w:r w:rsidRPr="0066416C">
        <w:rPr>
          <w:b/>
          <w:spacing w:val="26"/>
          <w:lang w:eastAsia="en-US"/>
        </w:rPr>
        <w:t xml:space="preserve"> </w:t>
      </w:r>
      <w:r w:rsidRPr="0066416C">
        <w:rPr>
          <w:b/>
          <w:spacing w:val="-1"/>
          <w:lang w:eastAsia="en-US"/>
        </w:rPr>
        <w:t>ситуации</w:t>
      </w:r>
      <w:r w:rsidRPr="0066416C">
        <w:rPr>
          <w:spacing w:val="-1"/>
          <w:lang w:eastAsia="en-US"/>
        </w:rPr>
        <w:t>,</w:t>
      </w:r>
      <w:r w:rsidRPr="0066416C">
        <w:rPr>
          <w:spacing w:val="29"/>
          <w:lang w:eastAsia="en-US"/>
        </w:rPr>
        <w:t xml:space="preserve"> </w:t>
      </w:r>
      <w:r w:rsidRPr="0066416C">
        <w:rPr>
          <w:lang w:eastAsia="en-US"/>
        </w:rPr>
        <w:t>которые</w:t>
      </w:r>
      <w:r w:rsidRPr="0066416C">
        <w:rPr>
          <w:spacing w:val="26"/>
          <w:lang w:eastAsia="en-US"/>
        </w:rPr>
        <w:t xml:space="preserve"> </w:t>
      </w:r>
      <w:r w:rsidRPr="0066416C">
        <w:rPr>
          <w:spacing w:val="-1"/>
          <w:lang w:eastAsia="en-US"/>
        </w:rPr>
        <w:t>специализированы</w:t>
      </w:r>
      <w:r w:rsidRPr="0066416C">
        <w:rPr>
          <w:spacing w:val="28"/>
          <w:lang w:eastAsia="en-US"/>
        </w:rPr>
        <w:t xml:space="preserve"> </w:t>
      </w:r>
      <w:r w:rsidRPr="0066416C">
        <w:rPr>
          <w:spacing w:val="-1"/>
          <w:lang w:eastAsia="en-US"/>
        </w:rPr>
        <w:t>для</w:t>
      </w:r>
      <w:r w:rsidRPr="0066416C">
        <w:rPr>
          <w:spacing w:val="27"/>
          <w:lang w:eastAsia="en-US"/>
        </w:rPr>
        <w:t xml:space="preserve"> </w:t>
      </w:r>
      <w:r w:rsidRPr="0066416C">
        <w:rPr>
          <w:lang w:eastAsia="en-US"/>
        </w:rPr>
        <w:t>развития</w:t>
      </w:r>
      <w:r w:rsidRPr="0066416C">
        <w:rPr>
          <w:spacing w:val="65"/>
          <w:w w:val="99"/>
          <w:lang w:eastAsia="en-US"/>
        </w:rPr>
        <w:t xml:space="preserve"> </w:t>
      </w:r>
      <w:r w:rsidRPr="0066416C">
        <w:rPr>
          <w:lang w:eastAsia="en-US"/>
        </w:rPr>
        <w:t>определённых</w:t>
      </w:r>
      <w:r w:rsidRPr="0066416C">
        <w:rPr>
          <w:spacing w:val="43"/>
          <w:lang w:eastAsia="en-US"/>
        </w:rPr>
        <w:t xml:space="preserve"> </w:t>
      </w:r>
      <w:r w:rsidRPr="0066416C">
        <w:rPr>
          <w:spacing w:val="-2"/>
          <w:lang w:eastAsia="en-US"/>
        </w:rPr>
        <w:t>УУД.</w:t>
      </w:r>
      <w:r w:rsidRPr="0066416C">
        <w:rPr>
          <w:spacing w:val="49"/>
          <w:lang w:eastAsia="en-US"/>
        </w:rPr>
        <w:t xml:space="preserve"> </w:t>
      </w:r>
      <w:r w:rsidRPr="0066416C">
        <w:rPr>
          <w:lang w:eastAsia="en-US"/>
        </w:rPr>
        <w:t>Они</w:t>
      </w:r>
      <w:r w:rsidRPr="0066416C">
        <w:rPr>
          <w:spacing w:val="49"/>
          <w:lang w:eastAsia="en-US"/>
        </w:rPr>
        <w:t xml:space="preserve"> </w:t>
      </w:r>
      <w:r w:rsidRPr="0066416C">
        <w:rPr>
          <w:spacing w:val="-1"/>
          <w:lang w:eastAsia="en-US"/>
        </w:rPr>
        <w:t>могут</w:t>
      </w:r>
      <w:r w:rsidRPr="0066416C">
        <w:rPr>
          <w:spacing w:val="52"/>
          <w:lang w:eastAsia="en-US"/>
        </w:rPr>
        <w:t xml:space="preserve"> </w:t>
      </w:r>
      <w:r w:rsidRPr="0066416C">
        <w:rPr>
          <w:spacing w:val="-1"/>
          <w:lang w:eastAsia="en-US"/>
        </w:rPr>
        <w:t>быть</w:t>
      </w:r>
      <w:r w:rsidRPr="0066416C">
        <w:rPr>
          <w:spacing w:val="49"/>
          <w:lang w:eastAsia="en-US"/>
        </w:rPr>
        <w:t xml:space="preserve"> </w:t>
      </w:r>
      <w:r w:rsidRPr="0066416C">
        <w:rPr>
          <w:spacing w:val="-1"/>
          <w:lang w:eastAsia="en-US"/>
        </w:rPr>
        <w:t>построены</w:t>
      </w:r>
      <w:r w:rsidRPr="0066416C">
        <w:rPr>
          <w:spacing w:val="50"/>
          <w:lang w:eastAsia="en-US"/>
        </w:rPr>
        <w:t xml:space="preserve"> </w:t>
      </w:r>
      <w:r w:rsidRPr="0066416C">
        <w:rPr>
          <w:lang w:eastAsia="en-US"/>
        </w:rPr>
        <w:t>на</w:t>
      </w:r>
      <w:r w:rsidRPr="0066416C">
        <w:rPr>
          <w:spacing w:val="46"/>
          <w:lang w:eastAsia="en-US"/>
        </w:rPr>
        <w:t xml:space="preserve"> </w:t>
      </w:r>
      <w:r w:rsidRPr="0066416C">
        <w:rPr>
          <w:lang w:eastAsia="en-US"/>
        </w:rPr>
        <w:t>предметном</w:t>
      </w:r>
      <w:r w:rsidRPr="0066416C">
        <w:rPr>
          <w:spacing w:val="49"/>
          <w:lang w:eastAsia="en-US"/>
        </w:rPr>
        <w:t xml:space="preserve"> </w:t>
      </w:r>
      <w:r w:rsidRPr="0066416C">
        <w:rPr>
          <w:spacing w:val="-1"/>
          <w:lang w:eastAsia="en-US"/>
        </w:rPr>
        <w:t>содержании</w:t>
      </w:r>
      <w:r w:rsidRPr="0066416C">
        <w:rPr>
          <w:spacing w:val="49"/>
          <w:lang w:eastAsia="en-US"/>
        </w:rPr>
        <w:t xml:space="preserve"> </w:t>
      </w:r>
      <w:r w:rsidRPr="0066416C">
        <w:rPr>
          <w:lang w:eastAsia="en-US"/>
        </w:rPr>
        <w:t>и</w:t>
      </w:r>
      <w:r w:rsidRPr="0066416C">
        <w:rPr>
          <w:spacing w:val="49"/>
          <w:lang w:eastAsia="en-US"/>
        </w:rPr>
        <w:t xml:space="preserve"> </w:t>
      </w:r>
      <w:r w:rsidRPr="0066416C">
        <w:rPr>
          <w:lang w:eastAsia="en-US"/>
        </w:rPr>
        <w:t>носить</w:t>
      </w:r>
      <w:r w:rsidRPr="0066416C">
        <w:rPr>
          <w:spacing w:val="62"/>
          <w:w w:val="99"/>
          <w:lang w:eastAsia="en-US"/>
        </w:rPr>
        <w:t xml:space="preserve"> </w:t>
      </w:r>
      <w:r w:rsidRPr="0066416C">
        <w:rPr>
          <w:spacing w:val="-1"/>
          <w:lang w:eastAsia="en-US"/>
        </w:rPr>
        <w:t>надпредметный</w:t>
      </w:r>
      <w:r w:rsidRPr="0066416C">
        <w:rPr>
          <w:spacing w:val="-23"/>
          <w:lang w:eastAsia="en-US"/>
        </w:rPr>
        <w:t xml:space="preserve"> </w:t>
      </w:r>
      <w:r w:rsidRPr="0066416C">
        <w:rPr>
          <w:spacing w:val="-2"/>
          <w:lang w:eastAsia="en-US"/>
        </w:rPr>
        <w:t>характер.</w:t>
      </w:r>
    </w:p>
    <w:p w14:paraId="21A04CA6" w14:textId="77777777" w:rsidR="009747EE" w:rsidRPr="0066416C" w:rsidRDefault="009747EE" w:rsidP="009747EE">
      <w:pPr>
        <w:widowControl w:val="0"/>
        <w:spacing w:before="46"/>
        <w:ind w:right="281"/>
        <w:outlineLvl w:val="1"/>
        <w:rPr>
          <w:lang w:eastAsia="en-US"/>
        </w:rPr>
      </w:pPr>
      <w:r w:rsidRPr="0066416C">
        <w:rPr>
          <w:b/>
          <w:bCs/>
          <w:spacing w:val="-1"/>
          <w:lang w:eastAsia="en-US"/>
        </w:rPr>
        <w:t>Типология</w:t>
      </w:r>
      <w:r w:rsidRPr="0066416C">
        <w:rPr>
          <w:b/>
          <w:bCs/>
          <w:spacing w:val="-15"/>
          <w:lang w:eastAsia="en-US"/>
        </w:rPr>
        <w:t xml:space="preserve"> </w:t>
      </w:r>
      <w:r w:rsidRPr="0066416C">
        <w:rPr>
          <w:b/>
          <w:bCs/>
          <w:spacing w:val="-1"/>
          <w:lang w:eastAsia="en-US"/>
        </w:rPr>
        <w:t>учебных</w:t>
      </w:r>
      <w:r w:rsidRPr="0066416C">
        <w:rPr>
          <w:b/>
          <w:bCs/>
          <w:spacing w:val="-19"/>
          <w:lang w:eastAsia="en-US"/>
        </w:rPr>
        <w:t xml:space="preserve"> </w:t>
      </w:r>
      <w:r w:rsidRPr="0066416C">
        <w:rPr>
          <w:b/>
          <w:bCs/>
          <w:spacing w:val="-1"/>
          <w:lang w:eastAsia="en-US"/>
        </w:rPr>
        <w:t>ситуаций:</w:t>
      </w:r>
    </w:p>
    <w:p w14:paraId="1DA9363A" w14:textId="77777777" w:rsidR="009747EE" w:rsidRPr="0066416C" w:rsidRDefault="009747EE" w:rsidP="00533A6D">
      <w:pPr>
        <w:widowControl w:val="0"/>
        <w:tabs>
          <w:tab w:val="left" w:pos="1013"/>
        </w:tabs>
        <w:spacing w:before="2"/>
        <w:ind w:right="121"/>
        <w:jc w:val="both"/>
        <w:rPr>
          <w:lang w:eastAsia="en-US"/>
        </w:rPr>
      </w:pPr>
      <w:r w:rsidRPr="0066416C">
        <w:rPr>
          <w:spacing w:val="-1"/>
          <w:lang w:eastAsia="en-US"/>
        </w:rPr>
        <w:t xml:space="preserve">ситуация-проблема </w:t>
      </w:r>
      <w:r w:rsidRPr="0066416C">
        <w:rPr>
          <w:lang w:eastAsia="en-US"/>
        </w:rPr>
        <w:t>—</w:t>
      </w:r>
      <w:r w:rsidRPr="0066416C">
        <w:rPr>
          <w:spacing w:val="40"/>
          <w:lang w:eastAsia="en-US"/>
        </w:rPr>
        <w:t xml:space="preserve"> </w:t>
      </w:r>
      <w:r w:rsidRPr="0066416C">
        <w:rPr>
          <w:lang w:eastAsia="en-US"/>
        </w:rPr>
        <w:t>прототип</w:t>
      </w:r>
      <w:r w:rsidRPr="0066416C">
        <w:rPr>
          <w:spacing w:val="41"/>
          <w:lang w:eastAsia="en-US"/>
        </w:rPr>
        <w:t xml:space="preserve"> </w:t>
      </w:r>
      <w:r w:rsidRPr="0066416C">
        <w:rPr>
          <w:spacing w:val="-1"/>
          <w:lang w:eastAsia="en-US"/>
        </w:rPr>
        <w:t>реальной</w:t>
      </w:r>
      <w:r w:rsidRPr="0066416C">
        <w:rPr>
          <w:spacing w:val="40"/>
          <w:lang w:eastAsia="en-US"/>
        </w:rPr>
        <w:t xml:space="preserve"> </w:t>
      </w:r>
      <w:r w:rsidRPr="0066416C">
        <w:rPr>
          <w:lang w:eastAsia="en-US"/>
        </w:rPr>
        <w:t>проблемы,</w:t>
      </w:r>
      <w:r w:rsidRPr="0066416C">
        <w:rPr>
          <w:spacing w:val="43"/>
          <w:lang w:eastAsia="en-US"/>
        </w:rPr>
        <w:t xml:space="preserve"> </w:t>
      </w:r>
      <w:r w:rsidRPr="0066416C">
        <w:rPr>
          <w:spacing w:val="-1"/>
          <w:lang w:eastAsia="en-US"/>
        </w:rPr>
        <w:t>которая</w:t>
      </w:r>
      <w:r w:rsidRPr="0066416C">
        <w:rPr>
          <w:spacing w:val="40"/>
          <w:lang w:eastAsia="en-US"/>
        </w:rPr>
        <w:t xml:space="preserve"> </w:t>
      </w:r>
      <w:r w:rsidRPr="0066416C">
        <w:rPr>
          <w:spacing w:val="-1"/>
          <w:lang w:eastAsia="en-US"/>
        </w:rPr>
        <w:t>требует</w:t>
      </w:r>
      <w:r w:rsidRPr="0066416C">
        <w:rPr>
          <w:spacing w:val="43"/>
          <w:w w:val="99"/>
          <w:lang w:eastAsia="en-US"/>
        </w:rPr>
        <w:t xml:space="preserve"> </w:t>
      </w:r>
      <w:r w:rsidRPr="0066416C">
        <w:rPr>
          <w:spacing w:val="-1"/>
          <w:lang w:eastAsia="en-US"/>
        </w:rPr>
        <w:t>оперативного</w:t>
      </w:r>
      <w:r w:rsidRPr="0066416C">
        <w:rPr>
          <w:spacing w:val="12"/>
          <w:lang w:eastAsia="en-US"/>
        </w:rPr>
        <w:t xml:space="preserve"> </w:t>
      </w:r>
      <w:r w:rsidRPr="0066416C">
        <w:rPr>
          <w:spacing w:val="-1"/>
          <w:lang w:eastAsia="en-US"/>
        </w:rPr>
        <w:t>решения</w:t>
      </w:r>
      <w:r w:rsidRPr="0066416C">
        <w:rPr>
          <w:spacing w:val="9"/>
          <w:lang w:eastAsia="en-US"/>
        </w:rPr>
        <w:t xml:space="preserve"> </w:t>
      </w:r>
      <w:r w:rsidRPr="0066416C">
        <w:rPr>
          <w:lang w:eastAsia="en-US"/>
        </w:rPr>
        <w:t>(с</w:t>
      </w:r>
      <w:r w:rsidRPr="0066416C">
        <w:rPr>
          <w:spacing w:val="8"/>
          <w:lang w:eastAsia="en-US"/>
        </w:rPr>
        <w:t xml:space="preserve"> </w:t>
      </w:r>
      <w:r w:rsidRPr="0066416C">
        <w:rPr>
          <w:spacing w:val="-1"/>
          <w:lang w:eastAsia="en-US"/>
        </w:rPr>
        <w:t>помощью</w:t>
      </w:r>
      <w:r w:rsidRPr="0066416C">
        <w:rPr>
          <w:spacing w:val="8"/>
          <w:lang w:eastAsia="en-US"/>
        </w:rPr>
        <w:t xml:space="preserve"> </w:t>
      </w:r>
      <w:r w:rsidRPr="0066416C">
        <w:rPr>
          <w:lang w:eastAsia="en-US"/>
        </w:rPr>
        <w:t>подобной</w:t>
      </w:r>
      <w:r w:rsidRPr="0066416C">
        <w:rPr>
          <w:spacing w:val="5"/>
          <w:lang w:eastAsia="en-US"/>
        </w:rPr>
        <w:t xml:space="preserve"> </w:t>
      </w:r>
      <w:r w:rsidRPr="0066416C">
        <w:rPr>
          <w:spacing w:val="-1"/>
          <w:lang w:eastAsia="en-US"/>
        </w:rPr>
        <w:t>ситуации</w:t>
      </w:r>
      <w:r w:rsidRPr="0066416C">
        <w:rPr>
          <w:spacing w:val="11"/>
          <w:lang w:eastAsia="en-US"/>
        </w:rPr>
        <w:t xml:space="preserve"> </w:t>
      </w:r>
      <w:r w:rsidRPr="0066416C">
        <w:rPr>
          <w:spacing w:val="-1"/>
          <w:lang w:eastAsia="en-US"/>
        </w:rPr>
        <w:t>можно</w:t>
      </w:r>
      <w:r w:rsidRPr="0066416C">
        <w:rPr>
          <w:spacing w:val="13"/>
          <w:lang w:eastAsia="en-US"/>
        </w:rPr>
        <w:t xml:space="preserve"> </w:t>
      </w:r>
      <w:r w:rsidRPr="0066416C">
        <w:rPr>
          <w:spacing w:val="-1"/>
          <w:lang w:eastAsia="en-US"/>
        </w:rPr>
        <w:t>вырабатывать</w:t>
      </w:r>
      <w:r w:rsidRPr="0066416C">
        <w:rPr>
          <w:spacing w:val="13"/>
          <w:lang w:eastAsia="en-US"/>
        </w:rPr>
        <w:t xml:space="preserve"> </w:t>
      </w:r>
      <w:r w:rsidRPr="0066416C">
        <w:rPr>
          <w:spacing w:val="-2"/>
          <w:lang w:eastAsia="en-US"/>
        </w:rPr>
        <w:t>умения</w:t>
      </w:r>
      <w:r w:rsidRPr="0066416C">
        <w:rPr>
          <w:spacing w:val="9"/>
          <w:lang w:eastAsia="en-US"/>
        </w:rPr>
        <w:t xml:space="preserve"> </w:t>
      </w:r>
      <w:r w:rsidRPr="0066416C">
        <w:rPr>
          <w:lang w:eastAsia="en-US"/>
        </w:rPr>
        <w:t>по</w:t>
      </w:r>
      <w:r w:rsidRPr="0066416C">
        <w:rPr>
          <w:spacing w:val="79"/>
          <w:w w:val="99"/>
          <w:lang w:eastAsia="en-US"/>
        </w:rPr>
        <w:t xml:space="preserve"> </w:t>
      </w:r>
      <w:r w:rsidRPr="0066416C">
        <w:rPr>
          <w:lang w:eastAsia="en-US"/>
        </w:rPr>
        <w:t>поиску</w:t>
      </w:r>
      <w:r w:rsidRPr="0066416C">
        <w:rPr>
          <w:spacing w:val="-22"/>
          <w:lang w:eastAsia="en-US"/>
        </w:rPr>
        <w:t xml:space="preserve"> </w:t>
      </w:r>
      <w:r w:rsidRPr="0066416C">
        <w:rPr>
          <w:spacing w:val="-1"/>
          <w:lang w:eastAsia="en-US"/>
        </w:rPr>
        <w:t>оптимального</w:t>
      </w:r>
      <w:r w:rsidRPr="0066416C">
        <w:rPr>
          <w:spacing w:val="-15"/>
          <w:lang w:eastAsia="en-US"/>
        </w:rPr>
        <w:t xml:space="preserve"> </w:t>
      </w:r>
      <w:r w:rsidRPr="0066416C">
        <w:rPr>
          <w:spacing w:val="-1"/>
          <w:lang w:eastAsia="en-US"/>
        </w:rPr>
        <w:t>решения);</w:t>
      </w:r>
    </w:p>
    <w:p w14:paraId="7F921234" w14:textId="77777777" w:rsidR="009747EE" w:rsidRPr="0066416C" w:rsidRDefault="009747EE" w:rsidP="00533A6D">
      <w:pPr>
        <w:widowControl w:val="0"/>
        <w:tabs>
          <w:tab w:val="left" w:pos="1013"/>
        </w:tabs>
        <w:ind w:right="115"/>
        <w:jc w:val="both"/>
        <w:rPr>
          <w:lang w:eastAsia="en-US"/>
        </w:rPr>
      </w:pPr>
      <w:r w:rsidRPr="0066416C">
        <w:rPr>
          <w:spacing w:val="-1"/>
          <w:lang w:eastAsia="en-US"/>
        </w:rPr>
        <w:t>ситуация-иллюстрация</w:t>
      </w:r>
      <w:r w:rsidRPr="0066416C">
        <w:rPr>
          <w:spacing w:val="-6"/>
          <w:lang w:eastAsia="en-US"/>
        </w:rPr>
        <w:t xml:space="preserve"> </w:t>
      </w:r>
      <w:r w:rsidRPr="0066416C">
        <w:rPr>
          <w:lang w:eastAsia="en-US"/>
        </w:rPr>
        <w:t>—</w:t>
      </w:r>
      <w:r w:rsidRPr="0066416C">
        <w:rPr>
          <w:spacing w:val="35"/>
          <w:lang w:eastAsia="en-US"/>
        </w:rPr>
        <w:t xml:space="preserve"> </w:t>
      </w:r>
      <w:r w:rsidRPr="0066416C">
        <w:rPr>
          <w:lang w:eastAsia="en-US"/>
        </w:rPr>
        <w:t>прототип</w:t>
      </w:r>
      <w:r w:rsidRPr="0066416C">
        <w:rPr>
          <w:spacing w:val="37"/>
          <w:lang w:eastAsia="en-US"/>
        </w:rPr>
        <w:t xml:space="preserve"> </w:t>
      </w:r>
      <w:r w:rsidRPr="0066416C">
        <w:rPr>
          <w:spacing w:val="-1"/>
          <w:lang w:eastAsia="en-US"/>
        </w:rPr>
        <w:t>реальной</w:t>
      </w:r>
      <w:r w:rsidRPr="0066416C">
        <w:rPr>
          <w:spacing w:val="36"/>
          <w:lang w:eastAsia="en-US"/>
        </w:rPr>
        <w:t xml:space="preserve"> </w:t>
      </w:r>
      <w:r w:rsidRPr="0066416C">
        <w:rPr>
          <w:spacing w:val="-1"/>
          <w:lang w:eastAsia="en-US"/>
        </w:rPr>
        <w:t>ситуации,</w:t>
      </w:r>
      <w:r w:rsidRPr="0066416C">
        <w:rPr>
          <w:spacing w:val="37"/>
          <w:lang w:eastAsia="en-US"/>
        </w:rPr>
        <w:t xml:space="preserve"> </w:t>
      </w:r>
      <w:r w:rsidRPr="0066416C">
        <w:rPr>
          <w:spacing w:val="-1"/>
          <w:lang w:eastAsia="en-US"/>
        </w:rPr>
        <w:t>которая</w:t>
      </w:r>
      <w:r w:rsidRPr="0066416C">
        <w:rPr>
          <w:spacing w:val="35"/>
          <w:lang w:eastAsia="en-US"/>
        </w:rPr>
        <w:t xml:space="preserve"> </w:t>
      </w:r>
      <w:r w:rsidRPr="0066416C">
        <w:rPr>
          <w:spacing w:val="-1"/>
          <w:lang w:eastAsia="en-US"/>
        </w:rPr>
        <w:t>включается</w:t>
      </w:r>
      <w:r w:rsidRPr="0066416C">
        <w:rPr>
          <w:spacing w:val="36"/>
          <w:lang w:eastAsia="en-US"/>
        </w:rPr>
        <w:t xml:space="preserve"> </w:t>
      </w:r>
      <w:r w:rsidRPr="0066416C">
        <w:rPr>
          <w:lang w:eastAsia="en-US"/>
        </w:rPr>
        <w:t>в</w:t>
      </w:r>
      <w:r w:rsidRPr="0066416C">
        <w:rPr>
          <w:spacing w:val="61"/>
          <w:w w:val="99"/>
          <w:lang w:eastAsia="en-US"/>
        </w:rPr>
        <w:t xml:space="preserve"> </w:t>
      </w:r>
      <w:r w:rsidRPr="0066416C">
        <w:rPr>
          <w:spacing w:val="-1"/>
          <w:lang w:eastAsia="en-US"/>
        </w:rPr>
        <w:t>качестве</w:t>
      </w:r>
      <w:r w:rsidRPr="0066416C">
        <w:rPr>
          <w:spacing w:val="16"/>
          <w:lang w:eastAsia="en-US"/>
        </w:rPr>
        <w:t xml:space="preserve"> </w:t>
      </w:r>
      <w:r w:rsidRPr="0066416C">
        <w:rPr>
          <w:spacing w:val="-1"/>
          <w:lang w:eastAsia="en-US"/>
        </w:rPr>
        <w:t>факта</w:t>
      </w:r>
      <w:r w:rsidRPr="0066416C">
        <w:rPr>
          <w:spacing w:val="16"/>
          <w:lang w:eastAsia="en-US"/>
        </w:rPr>
        <w:t xml:space="preserve"> </w:t>
      </w:r>
      <w:r w:rsidRPr="0066416C">
        <w:rPr>
          <w:lang w:eastAsia="en-US"/>
        </w:rPr>
        <w:t>в</w:t>
      </w:r>
      <w:r w:rsidRPr="0066416C">
        <w:rPr>
          <w:spacing w:val="19"/>
          <w:lang w:eastAsia="en-US"/>
        </w:rPr>
        <w:t xml:space="preserve"> </w:t>
      </w:r>
      <w:r w:rsidRPr="0066416C">
        <w:rPr>
          <w:lang w:eastAsia="en-US"/>
        </w:rPr>
        <w:t>лекционный</w:t>
      </w:r>
      <w:r w:rsidRPr="0066416C">
        <w:rPr>
          <w:spacing w:val="14"/>
          <w:lang w:eastAsia="en-US"/>
        </w:rPr>
        <w:t xml:space="preserve"> </w:t>
      </w:r>
      <w:r w:rsidRPr="0066416C">
        <w:rPr>
          <w:spacing w:val="-1"/>
          <w:lang w:eastAsia="en-US"/>
        </w:rPr>
        <w:t>материал</w:t>
      </w:r>
      <w:r w:rsidRPr="0066416C">
        <w:rPr>
          <w:spacing w:val="17"/>
          <w:lang w:eastAsia="en-US"/>
        </w:rPr>
        <w:t xml:space="preserve"> </w:t>
      </w:r>
      <w:r w:rsidRPr="0066416C">
        <w:rPr>
          <w:spacing w:val="-1"/>
          <w:lang w:eastAsia="en-US"/>
        </w:rPr>
        <w:t>(визуальная</w:t>
      </w:r>
      <w:r w:rsidRPr="0066416C">
        <w:rPr>
          <w:spacing w:val="17"/>
          <w:lang w:eastAsia="en-US"/>
        </w:rPr>
        <w:t xml:space="preserve"> </w:t>
      </w:r>
      <w:r w:rsidRPr="0066416C">
        <w:rPr>
          <w:lang w:eastAsia="en-US"/>
        </w:rPr>
        <w:t>образная</w:t>
      </w:r>
      <w:r w:rsidRPr="0066416C">
        <w:rPr>
          <w:spacing w:val="18"/>
          <w:lang w:eastAsia="en-US"/>
        </w:rPr>
        <w:t xml:space="preserve"> </w:t>
      </w:r>
      <w:r w:rsidRPr="0066416C">
        <w:rPr>
          <w:spacing w:val="-1"/>
          <w:lang w:eastAsia="en-US"/>
        </w:rPr>
        <w:t>ситуация,</w:t>
      </w:r>
      <w:r w:rsidRPr="0066416C">
        <w:rPr>
          <w:spacing w:val="19"/>
          <w:lang w:eastAsia="en-US"/>
        </w:rPr>
        <w:t xml:space="preserve"> </w:t>
      </w:r>
      <w:r w:rsidRPr="0066416C">
        <w:rPr>
          <w:spacing w:val="-1"/>
          <w:lang w:eastAsia="en-US"/>
        </w:rPr>
        <w:t>представленная</w:t>
      </w:r>
      <w:r w:rsidRPr="0066416C">
        <w:rPr>
          <w:spacing w:val="57"/>
          <w:w w:val="99"/>
          <w:lang w:eastAsia="en-US"/>
        </w:rPr>
        <w:t xml:space="preserve"> </w:t>
      </w:r>
      <w:r w:rsidRPr="0066416C">
        <w:rPr>
          <w:spacing w:val="-1"/>
          <w:lang w:eastAsia="en-US"/>
        </w:rPr>
        <w:t>средствами</w:t>
      </w:r>
      <w:r w:rsidRPr="0066416C">
        <w:rPr>
          <w:spacing w:val="30"/>
          <w:lang w:eastAsia="en-US"/>
        </w:rPr>
        <w:t xml:space="preserve"> </w:t>
      </w:r>
      <w:r w:rsidRPr="0066416C">
        <w:rPr>
          <w:spacing w:val="-1"/>
          <w:lang w:eastAsia="en-US"/>
        </w:rPr>
        <w:t>ИКТ,</w:t>
      </w:r>
      <w:r w:rsidRPr="0066416C">
        <w:rPr>
          <w:spacing w:val="29"/>
          <w:lang w:eastAsia="en-US"/>
        </w:rPr>
        <w:t xml:space="preserve"> </w:t>
      </w:r>
      <w:r w:rsidRPr="0066416C">
        <w:rPr>
          <w:spacing w:val="-1"/>
          <w:lang w:eastAsia="en-US"/>
        </w:rPr>
        <w:t>вырабатывает</w:t>
      </w:r>
      <w:r w:rsidRPr="0066416C">
        <w:rPr>
          <w:spacing w:val="31"/>
          <w:lang w:eastAsia="en-US"/>
        </w:rPr>
        <w:t xml:space="preserve"> </w:t>
      </w:r>
      <w:r w:rsidRPr="0066416C">
        <w:rPr>
          <w:spacing w:val="-2"/>
          <w:lang w:eastAsia="en-US"/>
        </w:rPr>
        <w:t>умение</w:t>
      </w:r>
      <w:r w:rsidRPr="0066416C">
        <w:rPr>
          <w:spacing w:val="30"/>
          <w:lang w:eastAsia="en-US"/>
        </w:rPr>
        <w:t xml:space="preserve"> </w:t>
      </w:r>
      <w:r w:rsidRPr="0066416C">
        <w:rPr>
          <w:spacing w:val="-1"/>
          <w:lang w:eastAsia="en-US"/>
        </w:rPr>
        <w:t>визуализировать</w:t>
      </w:r>
      <w:r w:rsidRPr="0066416C">
        <w:rPr>
          <w:spacing w:val="27"/>
          <w:lang w:eastAsia="en-US"/>
        </w:rPr>
        <w:t xml:space="preserve"> </w:t>
      </w:r>
      <w:r w:rsidRPr="0066416C">
        <w:rPr>
          <w:spacing w:val="-1"/>
          <w:lang w:eastAsia="en-US"/>
        </w:rPr>
        <w:t>информацию</w:t>
      </w:r>
      <w:r w:rsidRPr="0066416C">
        <w:rPr>
          <w:spacing w:val="29"/>
          <w:lang w:eastAsia="en-US"/>
        </w:rPr>
        <w:t xml:space="preserve"> </w:t>
      </w:r>
      <w:r w:rsidRPr="0066416C">
        <w:rPr>
          <w:spacing w:val="-1"/>
          <w:lang w:eastAsia="en-US"/>
        </w:rPr>
        <w:t>для</w:t>
      </w:r>
      <w:r w:rsidRPr="0066416C">
        <w:rPr>
          <w:spacing w:val="30"/>
          <w:lang w:eastAsia="en-US"/>
        </w:rPr>
        <w:t xml:space="preserve"> </w:t>
      </w:r>
      <w:r w:rsidRPr="0066416C">
        <w:rPr>
          <w:lang w:eastAsia="en-US"/>
        </w:rPr>
        <w:t>нахождения</w:t>
      </w:r>
      <w:r w:rsidRPr="0066416C">
        <w:rPr>
          <w:spacing w:val="86"/>
          <w:w w:val="99"/>
          <w:lang w:eastAsia="en-US"/>
        </w:rPr>
        <w:t xml:space="preserve"> </w:t>
      </w:r>
      <w:r w:rsidRPr="0066416C">
        <w:rPr>
          <w:lang w:eastAsia="en-US"/>
        </w:rPr>
        <w:t>более</w:t>
      </w:r>
      <w:r w:rsidRPr="0066416C">
        <w:rPr>
          <w:spacing w:val="-8"/>
          <w:lang w:eastAsia="en-US"/>
        </w:rPr>
        <w:t xml:space="preserve"> </w:t>
      </w:r>
      <w:r w:rsidRPr="0066416C">
        <w:rPr>
          <w:spacing w:val="-1"/>
          <w:lang w:eastAsia="en-US"/>
        </w:rPr>
        <w:t>простого</w:t>
      </w:r>
      <w:r w:rsidRPr="0066416C">
        <w:rPr>
          <w:spacing w:val="-7"/>
          <w:lang w:eastAsia="en-US"/>
        </w:rPr>
        <w:t xml:space="preserve"> </w:t>
      </w:r>
      <w:r w:rsidRPr="0066416C">
        <w:rPr>
          <w:spacing w:val="-1"/>
          <w:lang w:eastAsia="en-US"/>
        </w:rPr>
        <w:t>способа</w:t>
      </w:r>
      <w:r w:rsidRPr="0066416C">
        <w:rPr>
          <w:spacing w:val="-8"/>
          <w:lang w:eastAsia="en-US"/>
        </w:rPr>
        <w:t xml:space="preserve"> </w:t>
      </w:r>
      <w:r w:rsidRPr="0066416C">
        <w:rPr>
          <w:spacing w:val="-1"/>
          <w:lang w:eastAsia="en-US"/>
        </w:rPr>
        <w:t>её</w:t>
      </w:r>
      <w:r w:rsidRPr="0066416C">
        <w:rPr>
          <w:spacing w:val="-8"/>
          <w:lang w:eastAsia="en-US"/>
        </w:rPr>
        <w:t xml:space="preserve"> </w:t>
      </w:r>
      <w:r w:rsidRPr="0066416C">
        <w:rPr>
          <w:spacing w:val="-1"/>
          <w:lang w:eastAsia="en-US"/>
        </w:rPr>
        <w:t>решения);</w:t>
      </w:r>
    </w:p>
    <w:p w14:paraId="21D14B81" w14:textId="77777777" w:rsidR="009747EE" w:rsidRPr="0066416C" w:rsidRDefault="009747EE" w:rsidP="00533A6D">
      <w:pPr>
        <w:widowControl w:val="0"/>
        <w:tabs>
          <w:tab w:val="left" w:pos="1013"/>
        </w:tabs>
        <w:spacing w:line="242" w:lineRule="auto"/>
        <w:ind w:right="124"/>
        <w:rPr>
          <w:lang w:eastAsia="en-US"/>
        </w:rPr>
      </w:pPr>
      <w:r w:rsidRPr="0066416C">
        <w:rPr>
          <w:spacing w:val="-1"/>
          <w:lang w:eastAsia="en-US"/>
        </w:rPr>
        <w:t>ситуация-оценка</w:t>
      </w:r>
      <w:r w:rsidRPr="0066416C">
        <w:rPr>
          <w:spacing w:val="-4"/>
          <w:lang w:eastAsia="en-US"/>
        </w:rPr>
        <w:t xml:space="preserve"> </w:t>
      </w:r>
      <w:r w:rsidRPr="0066416C">
        <w:rPr>
          <w:lang w:eastAsia="en-US"/>
        </w:rPr>
        <w:t>—</w:t>
      </w:r>
      <w:r w:rsidRPr="0066416C">
        <w:rPr>
          <w:spacing w:val="52"/>
          <w:lang w:eastAsia="en-US"/>
        </w:rPr>
        <w:t xml:space="preserve"> </w:t>
      </w:r>
      <w:r w:rsidRPr="0066416C">
        <w:rPr>
          <w:lang w:eastAsia="en-US"/>
        </w:rPr>
        <w:t>прототип</w:t>
      </w:r>
      <w:r w:rsidRPr="0066416C">
        <w:rPr>
          <w:spacing w:val="54"/>
          <w:lang w:eastAsia="en-US"/>
        </w:rPr>
        <w:t xml:space="preserve"> </w:t>
      </w:r>
      <w:r w:rsidRPr="0066416C">
        <w:rPr>
          <w:spacing w:val="-1"/>
          <w:lang w:eastAsia="en-US"/>
        </w:rPr>
        <w:t>реальной</w:t>
      </w:r>
      <w:r w:rsidRPr="0066416C">
        <w:rPr>
          <w:spacing w:val="53"/>
          <w:lang w:eastAsia="en-US"/>
        </w:rPr>
        <w:t xml:space="preserve"> </w:t>
      </w:r>
      <w:r w:rsidRPr="0066416C">
        <w:rPr>
          <w:spacing w:val="-1"/>
          <w:lang w:eastAsia="en-US"/>
        </w:rPr>
        <w:t>ситуации</w:t>
      </w:r>
      <w:r w:rsidRPr="0066416C">
        <w:rPr>
          <w:spacing w:val="53"/>
          <w:lang w:eastAsia="en-US"/>
        </w:rPr>
        <w:t xml:space="preserve"> </w:t>
      </w:r>
      <w:r w:rsidRPr="0066416C">
        <w:rPr>
          <w:lang w:eastAsia="en-US"/>
        </w:rPr>
        <w:t>с</w:t>
      </w:r>
      <w:r w:rsidRPr="0066416C">
        <w:rPr>
          <w:spacing w:val="53"/>
          <w:lang w:eastAsia="en-US"/>
        </w:rPr>
        <w:t xml:space="preserve"> </w:t>
      </w:r>
      <w:r w:rsidRPr="0066416C">
        <w:rPr>
          <w:lang w:eastAsia="en-US"/>
        </w:rPr>
        <w:t>готовым</w:t>
      </w:r>
      <w:r w:rsidRPr="0066416C">
        <w:rPr>
          <w:spacing w:val="54"/>
          <w:lang w:eastAsia="en-US"/>
        </w:rPr>
        <w:t xml:space="preserve"> </w:t>
      </w:r>
      <w:r w:rsidRPr="0066416C">
        <w:rPr>
          <w:spacing w:val="-1"/>
          <w:lang w:eastAsia="en-US"/>
        </w:rPr>
        <w:t>предполагаемым</w:t>
      </w:r>
      <w:r w:rsidRPr="0066416C">
        <w:rPr>
          <w:spacing w:val="59"/>
          <w:w w:val="99"/>
          <w:lang w:eastAsia="en-US"/>
        </w:rPr>
        <w:t xml:space="preserve"> </w:t>
      </w:r>
      <w:r w:rsidRPr="0066416C">
        <w:rPr>
          <w:lang w:eastAsia="en-US"/>
        </w:rPr>
        <w:t>решением,</w:t>
      </w:r>
      <w:r w:rsidRPr="0066416C">
        <w:rPr>
          <w:spacing w:val="-10"/>
          <w:lang w:eastAsia="en-US"/>
        </w:rPr>
        <w:t xml:space="preserve"> </w:t>
      </w:r>
      <w:r w:rsidRPr="0066416C">
        <w:rPr>
          <w:spacing w:val="-1"/>
          <w:lang w:eastAsia="en-US"/>
        </w:rPr>
        <w:t>которое</w:t>
      </w:r>
      <w:r w:rsidRPr="0066416C">
        <w:rPr>
          <w:spacing w:val="-8"/>
          <w:lang w:eastAsia="en-US"/>
        </w:rPr>
        <w:t xml:space="preserve"> </w:t>
      </w:r>
      <w:r w:rsidRPr="0066416C">
        <w:rPr>
          <w:spacing w:val="-2"/>
          <w:lang w:eastAsia="en-US"/>
        </w:rPr>
        <w:t>следует</w:t>
      </w:r>
      <w:r w:rsidRPr="0066416C">
        <w:rPr>
          <w:spacing w:val="-7"/>
          <w:lang w:eastAsia="en-US"/>
        </w:rPr>
        <w:t xml:space="preserve"> </w:t>
      </w:r>
      <w:r w:rsidRPr="0066416C">
        <w:rPr>
          <w:lang w:eastAsia="en-US"/>
        </w:rPr>
        <w:t>оценить,</w:t>
      </w:r>
      <w:r w:rsidRPr="0066416C">
        <w:rPr>
          <w:spacing w:val="-9"/>
          <w:lang w:eastAsia="en-US"/>
        </w:rPr>
        <w:t xml:space="preserve"> </w:t>
      </w:r>
      <w:r w:rsidRPr="0066416C">
        <w:rPr>
          <w:lang w:eastAsia="en-US"/>
        </w:rPr>
        <w:t>и</w:t>
      </w:r>
      <w:r w:rsidRPr="0066416C">
        <w:rPr>
          <w:spacing w:val="-10"/>
          <w:lang w:eastAsia="en-US"/>
        </w:rPr>
        <w:t xml:space="preserve"> </w:t>
      </w:r>
      <w:r w:rsidRPr="0066416C">
        <w:rPr>
          <w:spacing w:val="-1"/>
          <w:lang w:eastAsia="en-US"/>
        </w:rPr>
        <w:t>предложить</w:t>
      </w:r>
      <w:r w:rsidRPr="0066416C">
        <w:rPr>
          <w:spacing w:val="-7"/>
          <w:lang w:eastAsia="en-US"/>
        </w:rPr>
        <w:t xml:space="preserve"> </w:t>
      </w:r>
      <w:r w:rsidRPr="0066416C">
        <w:rPr>
          <w:lang w:eastAsia="en-US"/>
        </w:rPr>
        <w:t>своё</w:t>
      </w:r>
      <w:r w:rsidRPr="0066416C">
        <w:rPr>
          <w:spacing w:val="-13"/>
          <w:lang w:eastAsia="en-US"/>
        </w:rPr>
        <w:t xml:space="preserve"> </w:t>
      </w:r>
      <w:r w:rsidRPr="0066416C">
        <w:rPr>
          <w:spacing w:val="-1"/>
          <w:lang w:eastAsia="en-US"/>
        </w:rPr>
        <w:t>адекватное</w:t>
      </w:r>
      <w:r w:rsidRPr="0066416C">
        <w:rPr>
          <w:spacing w:val="-8"/>
          <w:lang w:eastAsia="en-US"/>
        </w:rPr>
        <w:t xml:space="preserve"> </w:t>
      </w:r>
      <w:r w:rsidRPr="0066416C">
        <w:rPr>
          <w:spacing w:val="-2"/>
          <w:lang w:eastAsia="en-US"/>
        </w:rPr>
        <w:t>решение;</w:t>
      </w:r>
    </w:p>
    <w:p w14:paraId="754A5C04" w14:textId="77777777" w:rsidR="009747EE" w:rsidRPr="0066416C" w:rsidRDefault="009747EE" w:rsidP="00533A6D">
      <w:pPr>
        <w:widowControl w:val="0"/>
        <w:tabs>
          <w:tab w:val="left" w:pos="1013"/>
        </w:tabs>
        <w:spacing w:line="242" w:lineRule="auto"/>
        <w:ind w:right="121"/>
        <w:rPr>
          <w:lang w:eastAsia="en-US"/>
        </w:rPr>
      </w:pPr>
      <w:r w:rsidRPr="0066416C">
        <w:rPr>
          <w:spacing w:val="-1"/>
          <w:lang w:eastAsia="en-US"/>
        </w:rPr>
        <w:t xml:space="preserve">ситуация-тренинг </w:t>
      </w:r>
      <w:r w:rsidRPr="0066416C">
        <w:rPr>
          <w:lang w:eastAsia="en-US"/>
        </w:rPr>
        <w:t xml:space="preserve">— </w:t>
      </w:r>
      <w:r w:rsidRPr="0066416C">
        <w:rPr>
          <w:spacing w:val="32"/>
          <w:lang w:eastAsia="en-US"/>
        </w:rPr>
        <w:t xml:space="preserve"> </w:t>
      </w:r>
      <w:proofErr w:type="gramStart"/>
      <w:r w:rsidRPr="0066416C">
        <w:rPr>
          <w:spacing w:val="-1"/>
          <w:lang w:eastAsia="en-US"/>
        </w:rPr>
        <w:t>прототип</w:t>
      </w:r>
      <w:r w:rsidRPr="0066416C">
        <w:rPr>
          <w:lang w:eastAsia="en-US"/>
        </w:rPr>
        <w:t xml:space="preserve"> </w:t>
      </w:r>
      <w:r w:rsidRPr="0066416C">
        <w:rPr>
          <w:spacing w:val="32"/>
          <w:lang w:eastAsia="en-US"/>
        </w:rPr>
        <w:t xml:space="preserve"> </w:t>
      </w:r>
      <w:r w:rsidRPr="0066416C">
        <w:rPr>
          <w:spacing w:val="-1"/>
          <w:lang w:eastAsia="en-US"/>
        </w:rPr>
        <w:t>стандартной</w:t>
      </w:r>
      <w:proofErr w:type="gramEnd"/>
      <w:r w:rsidRPr="0066416C">
        <w:rPr>
          <w:lang w:eastAsia="en-US"/>
        </w:rPr>
        <w:t xml:space="preserve"> </w:t>
      </w:r>
      <w:r w:rsidRPr="0066416C">
        <w:rPr>
          <w:spacing w:val="33"/>
          <w:lang w:eastAsia="en-US"/>
        </w:rPr>
        <w:t xml:space="preserve"> </w:t>
      </w:r>
      <w:r w:rsidRPr="0066416C">
        <w:rPr>
          <w:lang w:eastAsia="en-US"/>
        </w:rPr>
        <w:t xml:space="preserve">или </w:t>
      </w:r>
      <w:r w:rsidRPr="0066416C">
        <w:rPr>
          <w:spacing w:val="32"/>
          <w:lang w:eastAsia="en-US"/>
        </w:rPr>
        <w:t xml:space="preserve"> </w:t>
      </w:r>
      <w:r w:rsidRPr="0066416C">
        <w:rPr>
          <w:spacing w:val="-1"/>
          <w:lang w:eastAsia="en-US"/>
        </w:rPr>
        <w:t>другой</w:t>
      </w:r>
      <w:r w:rsidRPr="0066416C">
        <w:rPr>
          <w:lang w:eastAsia="en-US"/>
        </w:rPr>
        <w:t xml:space="preserve"> </w:t>
      </w:r>
      <w:r w:rsidRPr="0066416C">
        <w:rPr>
          <w:spacing w:val="33"/>
          <w:lang w:eastAsia="en-US"/>
        </w:rPr>
        <w:t xml:space="preserve"> </w:t>
      </w:r>
      <w:r w:rsidRPr="0066416C">
        <w:rPr>
          <w:spacing w:val="-1"/>
          <w:lang w:eastAsia="en-US"/>
        </w:rPr>
        <w:t>ситуации</w:t>
      </w:r>
      <w:r w:rsidRPr="0066416C">
        <w:rPr>
          <w:lang w:eastAsia="en-US"/>
        </w:rPr>
        <w:t xml:space="preserve"> </w:t>
      </w:r>
      <w:r w:rsidRPr="0066416C">
        <w:rPr>
          <w:spacing w:val="32"/>
          <w:lang w:eastAsia="en-US"/>
        </w:rPr>
        <w:t xml:space="preserve"> </w:t>
      </w:r>
      <w:r w:rsidRPr="0066416C">
        <w:rPr>
          <w:lang w:eastAsia="en-US"/>
        </w:rPr>
        <w:t>(тренинг</w:t>
      </w:r>
      <w:r w:rsidRPr="0066416C">
        <w:rPr>
          <w:spacing w:val="68"/>
          <w:w w:val="99"/>
          <w:lang w:eastAsia="en-US"/>
        </w:rPr>
        <w:t xml:space="preserve"> </w:t>
      </w:r>
      <w:r w:rsidRPr="0066416C">
        <w:rPr>
          <w:spacing w:val="-1"/>
          <w:lang w:eastAsia="en-US"/>
        </w:rPr>
        <w:t>возможно проводить</w:t>
      </w:r>
      <w:r w:rsidRPr="0066416C">
        <w:rPr>
          <w:spacing w:val="-8"/>
          <w:lang w:eastAsia="en-US"/>
        </w:rPr>
        <w:t xml:space="preserve"> </w:t>
      </w:r>
      <w:r w:rsidRPr="0066416C">
        <w:rPr>
          <w:spacing w:val="-1"/>
          <w:lang w:eastAsia="en-US"/>
        </w:rPr>
        <w:t>как</w:t>
      </w:r>
      <w:r w:rsidRPr="0066416C">
        <w:rPr>
          <w:spacing w:val="-6"/>
          <w:lang w:eastAsia="en-US"/>
        </w:rPr>
        <w:t xml:space="preserve"> </w:t>
      </w:r>
      <w:r w:rsidRPr="0066416C">
        <w:rPr>
          <w:spacing w:val="-2"/>
          <w:lang w:eastAsia="en-US"/>
        </w:rPr>
        <w:t>по</w:t>
      </w:r>
      <w:r w:rsidRPr="0066416C">
        <w:rPr>
          <w:spacing w:val="-5"/>
          <w:lang w:eastAsia="en-US"/>
        </w:rPr>
        <w:t xml:space="preserve"> </w:t>
      </w:r>
      <w:r w:rsidRPr="0066416C">
        <w:rPr>
          <w:lang w:eastAsia="en-US"/>
        </w:rPr>
        <w:t>описанию</w:t>
      </w:r>
      <w:r w:rsidRPr="0066416C">
        <w:rPr>
          <w:spacing w:val="-6"/>
          <w:lang w:eastAsia="en-US"/>
        </w:rPr>
        <w:t xml:space="preserve"> </w:t>
      </w:r>
      <w:r w:rsidRPr="0066416C">
        <w:rPr>
          <w:spacing w:val="-1"/>
          <w:lang w:eastAsia="en-US"/>
        </w:rPr>
        <w:t>ситуации,</w:t>
      </w:r>
      <w:r w:rsidRPr="0066416C">
        <w:rPr>
          <w:spacing w:val="-3"/>
          <w:lang w:eastAsia="en-US"/>
        </w:rPr>
        <w:t xml:space="preserve"> </w:t>
      </w:r>
      <w:r w:rsidRPr="0066416C">
        <w:rPr>
          <w:spacing w:val="-1"/>
          <w:lang w:eastAsia="en-US"/>
        </w:rPr>
        <w:t>так</w:t>
      </w:r>
      <w:r w:rsidRPr="0066416C">
        <w:rPr>
          <w:spacing w:val="-10"/>
          <w:lang w:eastAsia="en-US"/>
        </w:rPr>
        <w:t xml:space="preserve"> </w:t>
      </w:r>
      <w:r w:rsidRPr="0066416C">
        <w:rPr>
          <w:lang w:eastAsia="en-US"/>
        </w:rPr>
        <w:t>и</w:t>
      </w:r>
      <w:r w:rsidRPr="0066416C">
        <w:rPr>
          <w:spacing w:val="-4"/>
          <w:lang w:eastAsia="en-US"/>
        </w:rPr>
        <w:t xml:space="preserve"> </w:t>
      </w:r>
      <w:r w:rsidRPr="0066416C">
        <w:rPr>
          <w:spacing w:val="-2"/>
          <w:lang w:eastAsia="en-US"/>
        </w:rPr>
        <w:t>по</w:t>
      </w:r>
      <w:r w:rsidRPr="0066416C">
        <w:rPr>
          <w:spacing w:val="-5"/>
          <w:lang w:eastAsia="en-US"/>
        </w:rPr>
        <w:t xml:space="preserve"> </w:t>
      </w:r>
      <w:r w:rsidRPr="0066416C">
        <w:rPr>
          <w:spacing w:val="-1"/>
          <w:lang w:eastAsia="en-US"/>
        </w:rPr>
        <w:t>её</w:t>
      </w:r>
      <w:r w:rsidRPr="0066416C">
        <w:rPr>
          <w:spacing w:val="-6"/>
          <w:lang w:eastAsia="en-US"/>
        </w:rPr>
        <w:t xml:space="preserve"> </w:t>
      </w:r>
      <w:r w:rsidRPr="0066416C">
        <w:rPr>
          <w:spacing w:val="-1"/>
          <w:lang w:eastAsia="en-US"/>
        </w:rPr>
        <w:t>решению).</w:t>
      </w:r>
    </w:p>
    <w:p w14:paraId="40B90295" w14:textId="77777777" w:rsidR="009747EE" w:rsidRPr="0066416C" w:rsidRDefault="009747EE" w:rsidP="009747EE">
      <w:pPr>
        <w:widowControl w:val="0"/>
        <w:tabs>
          <w:tab w:val="left" w:pos="1829"/>
          <w:tab w:val="left" w:pos="2151"/>
          <w:tab w:val="left" w:pos="3404"/>
          <w:tab w:val="left" w:pos="4830"/>
          <w:tab w:val="left" w:pos="5392"/>
          <w:tab w:val="left" w:pos="6515"/>
          <w:tab w:val="left" w:pos="7226"/>
          <w:tab w:val="left" w:pos="7552"/>
          <w:tab w:val="left" w:pos="8729"/>
        </w:tabs>
        <w:spacing w:line="242" w:lineRule="auto"/>
        <w:ind w:right="121"/>
        <w:rPr>
          <w:lang w:eastAsia="en-US"/>
        </w:rPr>
      </w:pPr>
      <w:r w:rsidRPr="0066416C">
        <w:rPr>
          <w:lang w:eastAsia="en-US"/>
        </w:rPr>
        <w:t>Наряду</w:t>
      </w:r>
      <w:r w:rsidRPr="0066416C">
        <w:rPr>
          <w:lang w:eastAsia="en-US"/>
        </w:rPr>
        <w:tab/>
        <w:t>с</w:t>
      </w:r>
      <w:r w:rsidRPr="0066416C">
        <w:rPr>
          <w:lang w:eastAsia="en-US"/>
        </w:rPr>
        <w:tab/>
      </w:r>
      <w:r w:rsidRPr="0066416C">
        <w:rPr>
          <w:spacing w:val="-1"/>
          <w:lang w:eastAsia="en-US"/>
        </w:rPr>
        <w:t>учебными</w:t>
      </w:r>
      <w:r w:rsidRPr="0066416C">
        <w:rPr>
          <w:spacing w:val="-1"/>
          <w:lang w:eastAsia="en-US"/>
        </w:rPr>
        <w:tab/>
        <w:t>ситуациями</w:t>
      </w:r>
      <w:r w:rsidRPr="0066416C">
        <w:rPr>
          <w:spacing w:val="-1"/>
          <w:lang w:eastAsia="en-US"/>
        </w:rPr>
        <w:tab/>
        <w:t>для</w:t>
      </w:r>
      <w:r w:rsidRPr="0066416C">
        <w:rPr>
          <w:spacing w:val="-1"/>
          <w:lang w:eastAsia="en-US"/>
        </w:rPr>
        <w:tab/>
      </w:r>
      <w:r w:rsidRPr="0066416C">
        <w:rPr>
          <w:lang w:eastAsia="en-US"/>
        </w:rPr>
        <w:t>развития</w:t>
      </w:r>
      <w:r w:rsidRPr="0066416C">
        <w:rPr>
          <w:lang w:eastAsia="en-US"/>
        </w:rPr>
        <w:tab/>
      </w:r>
      <w:r w:rsidRPr="0066416C">
        <w:rPr>
          <w:spacing w:val="-2"/>
          <w:lang w:eastAsia="en-US"/>
        </w:rPr>
        <w:t>УУД</w:t>
      </w:r>
      <w:r w:rsidRPr="0066416C">
        <w:rPr>
          <w:spacing w:val="-2"/>
          <w:lang w:eastAsia="en-US"/>
        </w:rPr>
        <w:tab/>
      </w:r>
      <w:r w:rsidRPr="0066416C">
        <w:rPr>
          <w:lang w:eastAsia="en-US"/>
        </w:rPr>
        <w:t>в</w:t>
      </w:r>
      <w:r w:rsidRPr="0066416C">
        <w:rPr>
          <w:lang w:eastAsia="en-US"/>
        </w:rPr>
        <w:tab/>
        <w:t>основной</w:t>
      </w:r>
      <w:r w:rsidRPr="0066416C">
        <w:rPr>
          <w:lang w:eastAsia="en-US"/>
        </w:rPr>
        <w:tab/>
      </w:r>
      <w:r w:rsidRPr="0066416C">
        <w:rPr>
          <w:w w:val="95"/>
          <w:lang w:eastAsia="en-US"/>
        </w:rPr>
        <w:t>школе</w:t>
      </w:r>
      <w:r w:rsidRPr="0066416C">
        <w:rPr>
          <w:spacing w:val="38"/>
          <w:w w:val="99"/>
          <w:lang w:eastAsia="en-US"/>
        </w:rPr>
        <w:t xml:space="preserve"> </w:t>
      </w:r>
      <w:r w:rsidRPr="0066416C">
        <w:rPr>
          <w:spacing w:val="-1"/>
          <w:lang w:eastAsia="en-US"/>
        </w:rPr>
        <w:t>используются</w:t>
      </w:r>
      <w:r w:rsidRPr="0066416C">
        <w:rPr>
          <w:spacing w:val="-11"/>
          <w:lang w:eastAsia="en-US"/>
        </w:rPr>
        <w:t xml:space="preserve"> </w:t>
      </w:r>
      <w:r w:rsidRPr="0066416C">
        <w:rPr>
          <w:spacing w:val="-1"/>
          <w:lang w:eastAsia="en-US"/>
        </w:rPr>
        <w:t>следующие</w:t>
      </w:r>
      <w:r w:rsidRPr="0066416C">
        <w:rPr>
          <w:spacing w:val="-14"/>
          <w:lang w:eastAsia="en-US"/>
        </w:rPr>
        <w:t xml:space="preserve"> </w:t>
      </w:r>
      <w:r w:rsidRPr="0066416C">
        <w:rPr>
          <w:lang w:eastAsia="en-US"/>
        </w:rPr>
        <w:t>типы</w:t>
      </w:r>
      <w:r w:rsidRPr="0066416C">
        <w:rPr>
          <w:spacing w:val="-11"/>
          <w:lang w:eastAsia="en-US"/>
        </w:rPr>
        <w:t xml:space="preserve"> </w:t>
      </w:r>
      <w:r w:rsidRPr="0066416C">
        <w:rPr>
          <w:spacing w:val="-1"/>
          <w:lang w:eastAsia="en-US"/>
        </w:rPr>
        <w:t>задач.</w:t>
      </w:r>
    </w:p>
    <w:p w14:paraId="14A4F529" w14:textId="77777777" w:rsidR="009747EE" w:rsidRPr="0066416C" w:rsidRDefault="009747EE" w:rsidP="009747EE">
      <w:pPr>
        <w:widowControl w:val="0"/>
        <w:spacing w:line="271" w:lineRule="exact"/>
        <w:ind w:right="281"/>
        <w:rPr>
          <w:lang w:eastAsia="en-US"/>
        </w:rPr>
      </w:pPr>
      <w:r w:rsidRPr="0066416C">
        <w:rPr>
          <w:rFonts w:eastAsia="Calibri"/>
          <w:spacing w:val="-1"/>
          <w:szCs w:val="22"/>
          <w:lang w:eastAsia="en-US"/>
        </w:rPr>
        <w:t>Личностные</w:t>
      </w:r>
      <w:r w:rsidRPr="0066416C">
        <w:rPr>
          <w:rFonts w:eastAsia="Calibri"/>
          <w:spacing w:val="-15"/>
          <w:szCs w:val="22"/>
          <w:lang w:eastAsia="en-US"/>
        </w:rPr>
        <w:t xml:space="preserve"> </w:t>
      </w:r>
      <w:r w:rsidRPr="0066416C">
        <w:rPr>
          <w:rFonts w:eastAsia="Calibri"/>
          <w:spacing w:val="-1"/>
          <w:szCs w:val="22"/>
          <w:lang w:eastAsia="en-US"/>
        </w:rPr>
        <w:t>универсальные</w:t>
      </w:r>
      <w:r w:rsidRPr="0066416C">
        <w:rPr>
          <w:rFonts w:eastAsia="Calibri"/>
          <w:spacing w:val="-15"/>
          <w:szCs w:val="22"/>
          <w:lang w:eastAsia="en-US"/>
        </w:rPr>
        <w:t xml:space="preserve"> </w:t>
      </w:r>
      <w:r w:rsidRPr="0066416C">
        <w:rPr>
          <w:rFonts w:eastAsia="Calibri"/>
          <w:spacing w:val="-1"/>
          <w:szCs w:val="22"/>
          <w:lang w:eastAsia="en-US"/>
        </w:rPr>
        <w:t>учебные</w:t>
      </w:r>
      <w:r w:rsidRPr="0066416C">
        <w:rPr>
          <w:rFonts w:eastAsia="Calibri"/>
          <w:spacing w:val="-14"/>
          <w:szCs w:val="22"/>
          <w:lang w:eastAsia="en-US"/>
        </w:rPr>
        <w:t xml:space="preserve"> </w:t>
      </w:r>
      <w:r w:rsidRPr="0066416C">
        <w:rPr>
          <w:rFonts w:eastAsia="Calibri"/>
          <w:spacing w:val="-1"/>
          <w:szCs w:val="22"/>
          <w:lang w:eastAsia="en-US"/>
        </w:rPr>
        <w:t>действия:</w:t>
      </w:r>
    </w:p>
    <w:p w14:paraId="175DD002" w14:textId="77777777" w:rsidR="009747EE" w:rsidRPr="0066416C" w:rsidRDefault="009747EE" w:rsidP="00533A6D">
      <w:pPr>
        <w:widowControl w:val="0"/>
        <w:tabs>
          <w:tab w:val="left" w:pos="1172"/>
        </w:tabs>
        <w:spacing w:before="2" w:line="275" w:lineRule="exact"/>
        <w:rPr>
          <w:lang w:eastAsia="en-US"/>
        </w:rPr>
      </w:pPr>
      <w:r w:rsidRPr="0066416C">
        <w:rPr>
          <w:lang w:eastAsia="en-US"/>
        </w:rPr>
        <w:t>на</w:t>
      </w:r>
      <w:r w:rsidRPr="0066416C">
        <w:rPr>
          <w:spacing w:val="-16"/>
          <w:lang w:eastAsia="en-US"/>
        </w:rPr>
        <w:t xml:space="preserve"> </w:t>
      </w:r>
      <w:r w:rsidRPr="0066416C">
        <w:rPr>
          <w:spacing w:val="-1"/>
          <w:lang w:eastAsia="en-US"/>
        </w:rPr>
        <w:t>личностное</w:t>
      </w:r>
      <w:r w:rsidRPr="0066416C">
        <w:rPr>
          <w:spacing w:val="-15"/>
          <w:lang w:eastAsia="en-US"/>
        </w:rPr>
        <w:t xml:space="preserve"> </w:t>
      </w:r>
      <w:r w:rsidRPr="0066416C">
        <w:rPr>
          <w:spacing w:val="-1"/>
          <w:lang w:eastAsia="en-US"/>
        </w:rPr>
        <w:t>самоопределение;</w:t>
      </w:r>
    </w:p>
    <w:p w14:paraId="0501935A" w14:textId="77777777" w:rsidR="009747EE" w:rsidRPr="0066416C" w:rsidRDefault="009747EE" w:rsidP="00533A6D">
      <w:pPr>
        <w:widowControl w:val="0"/>
        <w:tabs>
          <w:tab w:val="left" w:pos="1172"/>
        </w:tabs>
        <w:spacing w:line="275" w:lineRule="exact"/>
        <w:rPr>
          <w:lang w:eastAsia="en-US"/>
        </w:rPr>
      </w:pPr>
      <w:r w:rsidRPr="0066416C">
        <w:rPr>
          <w:lang w:eastAsia="en-US"/>
        </w:rPr>
        <w:t>на</w:t>
      </w:r>
      <w:r w:rsidRPr="0066416C">
        <w:rPr>
          <w:spacing w:val="-12"/>
          <w:lang w:eastAsia="en-US"/>
        </w:rPr>
        <w:t xml:space="preserve"> </w:t>
      </w:r>
      <w:r w:rsidRPr="0066416C">
        <w:rPr>
          <w:spacing w:val="-1"/>
          <w:lang w:eastAsia="en-US"/>
        </w:rPr>
        <w:t>развитие</w:t>
      </w:r>
      <w:r w:rsidRPr="0066416C">
        <w:rPr>
          <w:spacing w:val="-12"/>
          <w:lang w:eastAsia="en-US"/>
        </w:rPr>
        <w:t xml:space="preserve"> </w:t>
      </w:r>
      <w:r w:rsidRPr="0066416C">
        <w:rPr>
          <w:spacing w:val="-1"/>
          <w:lang w:eastAsia="en-US"/>
        </w:rPr>
        <w:t>Я-концепции;</w:t>
      </w:r>
    </w:p>
    <w:p w14:paraId="287EA722" w14:textId="77777777" w:rsidR="009747EE" w:rsidRPr="0066416C" w:rsidRDefault="009747EE" w:rsidP="00533A6D">
      <w:pPr>
        <w:widowControl w:val="0"/>
        <w:tabs>
          <w:tab w:val="left" w:pos="1172"/>
        </w:tabs>
        <w:spacing w:before="2" w:line="275" w:lineRule="exact"/>
        <w:rPr>
          <w:lang w:eastAsia="en-US"/>
        </w:rPr>
      </w:pPr>
      <w:r w:rsidRPr="0066416C">
        <w:rPr>
          <w:lang w:eastAsia="en-US"/>
        </w:rPr>
        <w:t>на</w:t>
      </w:r>
      <w:r w:rsidRPr="0066416C">
        <w:rPr>
          <w:spacing w:val="-23"/>
          <w:lang w:eastAsia="en-US"/>
        </w:rPr>
        <w:t xml:space="preserve"> </w:t>
      </w:r>
      <w:r w:rsidRPr="0066416C">
        <w:rPr>
          <w:spacing w:val="-1"/>
          <w:lang w:eastAsia="en-US"/>
        </w:rPr>
        <w:t>смыслообразование;</w:t>
      </w:r>
    </w:p>
    <w:p w14:paraId="1DDE891D" w14:textId="77777777" w:rsidR="009747EE" w:rsidRPr="0066416C" w:rsidRDefault="009747EE" w:rsidP="00533A6D">
      <w:pPr>
        <w:widowControl w:val="0"/>
        <w:tabs>
          <w:tab w:val="left" w:pos="1172"/>
        </w:tabs>
        <w:spacing w:line="275" w:lineRule="exact"/>
        <w:rPr>
          <w:lang w:eastAsia="en-US"/>
        </w:rPr>
      </w:pPr>
      <w:r w:rsidRPr="0066416C">
        <w:rPr>
          <w:lang w:eastAsia="en-US"/>
        </w:rPr>
        <w:t>на</w:t>
      </w:r>
      <w:r w:rsidRPr="0066416C">
        <w:rPr>
          <w:spacing w:val="-14"/>
          <w:lang w:eastAsia="en-US"/>
        </w:rPr>
        <w:t xml:space="preserve"> </w:t>
      </w:r>
      <w:r w:rsidRPr="0066416C">
        <w:rPr>
          <w:spacing w:val="-1"/>
          <w:lang w:eastAsia="en-US"/>
        </w:rPr>
        <w:t>мотивацию;</w:t>
      </w:r>
    </w:p>
    <w:p w14:paraId="7D3ED521" w14:textId="77777777" w:rsidR="009747EE" w:rsidRPr="0066416C" w:rsidRDefault="009747EE" w:rsidP="00533A6D">
      <w:pPr>
        <w:widowControl w:val="0"/>
        <w:tabs>
          <w:tab w:val="left" w:pos="1172"/>
        </w:tabs>
        <w:spacing w:before="2" w:line="275" w:lineRule="exact"/>
        <w:rPr>
          <w:lang w:eastAsia="en-US"/>
        </w:rPr>
      </w:pPr>
      <w:r w:rsidRPr="0066416C">
        <w:rPr>
          <w:lang w:eastAsia="en-US"/>
        </w:rPr>
        <w:t>на</w:t>
      </w:r>
      <w:r w:rsidRPr="0066416C">
        <w:rPr>
          <w:spacing w:val="-19"/>
          <w:lang w:eastAsia="en-US"/>
        </w:rPr>
        <w:t xml:space="preserve"> </w:t>
      </w:r>
      <w:r w:rsidRPr="0066416C">
        <w:rPr>
          <w:spacing w:val="-1"/>
          <w:lang w:eastAsia="en-US"/>
        </w:rPr>
        <w:t>нравственно-этическое</w:t>
      </w:r>
      <w:r w:rsidRPr="0066416C">
        <w:rPr>
          <w:spacing w:val="-22"/>
          <w:lang w:eastAsia="en-US"/>
        </w:rPr>
        <w:t xml:space="preserve"> </w:t>
      </w:r>
      <w:r w:rsidRPr="0066416C">
        <w:rPr>
          <w:spacing w:val="-1"/>
          <w:lang w:eastAsia="en-US"/>
        </w:rPr>
        <w:t>оценивание.</w:t>
      </w:r>
    </w:p>
    <w:p w14:paraId="6E834AA5" w14:textId="77777777" w:rsidR="009747EE" w:rsidRPr="0066416C" w:rsidRDefault="009747EE" w:rsidP="009747EE">
      <w:pPr>
        <w:widowControl w:val="0"/>
        <w:spacing w:line="275" w:lineRule="exact"/>
        <w:ind w:right="281"/>
        <w:rPr>
          <w:lang w:eastAsia="en-US"/>
        </w:rPr>
      </w:pPr>
      <w:r w:rsidRPr="0066416C">
        <w:rPr>
          <w:rFonts w:eastAsia="Calibri"/>
          <w:spacing w:val="-1"/>
          <w:szCs w:val="22"/>
          <w:lang w:eastAsia="en-US"/>
        </w:rPr>
        <w:t>Коммуникативные</w:t>
      </w:r>
      <w:r w:rsidRPr="0066416C">
        <w:rPr>
          <w:rFonts w:eastAsia="Calibri"/>
          <w:spacing w:val="-18"/>
          <w:szCs w:val="22"/>
          <w:lang w:eastAsia="en-US"/>
        </w:rPr>
        <w:t xml:space="preserve"> </w:t>
      </w:r>
      <w:r w:rsidRPr="0066416C">
        <w:rPr>
          <w:rFonts w:eastAsia="Calibri"/>
          <w:spacing w:val="-1"/>
          <w:szCs w:val="22"/>
          <w:lang w:eastAsia="en-US"/>
        </w:rPr>
        <w:t>универсальные</w:t>
      </w:r>
      <w:r w:rsidRPr="0066416C">
        <w:rPr>
          <w:rFonts w:eastAsia="Calibri"/>
          <w:spacing w:val="-21"/>
          <w:szCs w:val="22"/>
          <w:lang w:eastAsia="en-US"/>
        </w:rPr>
        <w:t xml:space="preserve"> </w:t>
      </w:r>
      <w:r w:rsidRPr="0066416C">
        <w:rPr>
          <w:rFonts w:eastAsia="Calibri"/>
          <w:spacing w:val="-1"/>
          <w:szCs w:val="22"/>
          <w:lang w:eastAsia="en-US"/>
        </w:rPr>
        <w:t>учебные</w:t>
      </w:r>
      <w:r w:rsidRPr="0066416C">
        <w:rPr>
          <w:rFonts w:eastAsia="Calibri"/>
          <w:spacing w:val="-17"/>
          <w:szCs w:val="22"/>
          <w:lang w:eastAsia="en-US"/>
        </w:rPr>
        <w:t xml:space="preserve"> </w:t>
      </w:r>
      <w:r w:rsidRPr="0066416C">
        <w:rPr>
          <w:rFonts w:eastAsia="Calibri"/>
          <w:spacing w:val="-1"/>
          <w:szCs w:val="22"/>
          <w:lang w:eastAsia="en-US"/>
        </w:rPr>
        <w:t>действия:</w:t>
      </w:r>
    </w:p>
    <w:p w14:paraId="3DD39F4B" w14:textId="77777777" w:rsidR="009747EE" w:rsidRPr="0066416C" w:rsidRDefault="009747EE" w:rsidP="00533A6D">
      <w:pPr>
        <w:widowControl w:val="0"/>
        <w:tabs>
          <w:tab w:val="left" w:pos="1172"/>
        </w:tabs>
        <w:spacing w:before="2" w:line="275" w:lineRule="exact"/>
        <w:rPr>
          <w:lang w:eastAsia="en-US"/>
        </w:rPr>
      </w:pPr>
      <w:r w:rsidRPr="0066416C">
        <w:rPr>
          <w:lang w:eastAsia="en-US"/>
        </w:rPr>
        <w:t>на</w:t>
      </w:r>
      <w:r w:rsidRPr="0066416C">
        <w:rPr>
          <w:spacing w:val="-8"/>
          <w:lang w:eastAsia="en-US"/>
        </w:rPr>
        <w:t xml:space="preserve"> </w:t>
      </w:r>
      <w:r w:rsidRPr="0066416C">
        <w:rPr>
          <w:spacing w:val="-3"/>
          <w:lang w:eastAsia="en-US"/>
        </w:rPr>
        <w:t>учёт</w:t>
      </w:r>
      <w:r w:rsidRPr="0066416C">
        <w:rPr>
          <w:spacing w:val="-6"/>
          <w:lang w:eastAsia="en-US"/>
        </w:rPr>
        <w:t xml:space="preserve"> </w:t>
      </w:r>
      <w:r w:rsidRPr="0066416C">
        <w:rPr>
          <w:lang w:eastAsia="en-US"/>
        </w:rPr>
        <w:t>позиции</w:t>
      </w:r>
      <w:r w:rsidRPr="0066416C">
        <w:rPr>
          <w:spacing w:val="-9"/>
          <w:lang w:eastAsia="en-US"/>
        </w:rPr>
        <w:t xml:space="preserve"> </w:t>
      </w:r>
      <w:r w:rsidRPr="0066416C">
        <w:rPr>
          <w:spacing w:val="-1"/>
          <w:lang w:eastAsia="en-US"/>
        </w:rPr>
        <w:t>партнёра;</w:t>
      </w:r>
    </w:p>
    <w:p w14:paraId="7A92C3C1" w14:textId="77777777" w:rsidR="009747EE" w:rsidRPr="0066416C" w:rsidRDefault="009747EE" w:rsidP="00533A6D">
      <w:pPr>
        <w:widowControl w:val="0"/>
        <w:tabs>
          <w:tab w:val="left" w:pos="1172"/>
        </w:tabs>
        <w:spacing w:line="275" w:lineRule="exact"/>
        <w:rPr>
          <w:lang w:eastAsia="en-US"/>
        </w:rPr>
      </w:pPr>
      <w:r w:rsidRPr="0066416C">
        <w:rPr>
          <w:lang w:eastAsia="en-US"/>
        </w:rPr>
        <w:t>на</w:t>
      </w:r>
      <w:r w:rsidRPr="0066416C">
        <w:rPr>
          <w:spacing w:val="-16"/>
          <w:lang w:eastAsia="en-US"/>
        </w:rPr>
        <w:t xml:space="preserve"> </w:t>
      </w:r>
      <w:r w:rsidRPr="0066416C">
        <w:rPr>
          <w:lang w:eastAsia="en-US"/>
        </w:rPr>
        <w:t>организацию</w:t>
      </w:r>
      <w:r w:rsidRPr="0066416C">
        <w:rPr>
          <w:spacing w:val="-15"/>
          <w:lang w:eastAsia="en-US"/>
        </w:rPr>
        <w:t xml:space="preserve"> </w:t>
      </w:r>
      <w:r w:rsidRPr="0066416C">
        <w:rPr>
          <w:lang w:eastAsia="en-US"/>
        </w:rPr>
        <w:t>и</w:t>
      </w:r>
      <w:r w:rsidRPr="0066416C">
        <w:rPr>
          <w:spacing w:val="-14"/>
          <w:lang w:eastAsia="en-US"/>
        </w:rPr>
        <w:t xml:space="preserve"> </w:t>
      </w:r>
      <w:r w:rsidRPr="0066416C">
        <w:rPr>
          <w:spacing w:val="-1"/>
          <w:lang w:eastAsia="en-US"/>
        </w:rPr>
        <w:t>осуществление</w:t>
      </w:r>
      <w:r w:rsidRPr="0066416C">
        <w:rPr>
          <w:spacing w:val="-12"/>
          <w:lang w:eastAsia="en-US"/>
        </w:rPr>
        <w:t xml:space="preserve"> </w:t>
      </w:r>
      <w:r w:rsidRPr="0066416C">
        <w:rPr>
          <w:spacing w:val="-1"/>
          <w:lang w:eastAsia="en-US"/>
        </w:rPr>
        <w:t>сотрудничества;</w:t>
      </w:r>
    </w:p>
    <w:p w14:paraId="6B6CB633" w14:textId="77777777" w:rsidR="009747EE" w:rsidRPr="0066416C" w:rsidRDefault="009747EE" w:rsidP="00533A6D">
      <w:pPr>
        <w:widowControl w:val="0"/>
        <w:tabs>
          <w:tab w:val="left" w:pos="1172"/>
        </w:tabs>
        <w:spacing w:before="2" w:line="275" w:lineRule="exact"/>
        <w:rPr>
          <w:lang w:eastAsia="en-US"/>
        </w:rPr>
      </w:pPr>
      <w:r w:rsidRPr="0066416C">
        <w:rPr>
          <w:lang w:eastAsia="en-US"/>
        </w:rPr>
        <w:t>на</w:t>
      </w:r>
      <w:r w:rsidRPr="0066416C">
        <w:rPr>
          <w:spacing w:val="-11"/>
          <w:lang w:eastAsia="en-US"/>
        </w:rPr>
        <w:t xml:space="preserve"> </w:t>
      </w:r>
      <w:r w:rsidRPr="0066416C">
        <w:rPr>
          <w:lang w:eastAsia="en-US"/>
        </w:rPr>
        <w:t>передачу</w:t>
      </w:r>
      <w:r w:rsidRPr="0066416C">
        <w:rPr>
          <w:spacing w:val="-17"/>
          <w:lang w:eastAsia="en-US"/>
        </w:rPr>
        <w:t xml:space="preserve"> </w:t>
      </w:r>
      <w:r w:rsidRPr="0066416C">
        <w:rPr>
          <w:lang w:eastAsia="en-US"/>
        </w:rPr>
        <w:t>информации</w:t>
      </w:r>
      <w:r w:rsidRPr="0066416C">
        <w:rPr>
          <w:spacing w:val="-9"/>
          <w:lang w:eastAsia="en-US"/>
        </w:rPr>
        <w:t xml:space="preserve"> </w:t>
      </w:r>
      <w:r w:rsidRPr="0066416C">
        <w:rPr>
          <w:lang w:eastAsia="en-US"/>
        </w:rPr>
        <w:t>и</w:t>
      </w:r>
      <w:r w:rsidRPr="0066416C">
        <w:rPr>
          <w:spacing w:val="-16"/>
          <w:lang w:eastAsia="en-US"/>
        </w:rPr>
        <w:t xml:space="preserve"> </w:t>
      </w:r>
      <w:r w:rsidRPr="0066416C">
        <w:rPr>
          <w:lang w:eastAsia="en-US"/>
        </w:rPr>
        <w:t>отображению</w:t>
      </w:r>
      <w:r w:rsidRPr="0066416C">
        <w:rPr>
          <w:spacing w:val="-15"/>
          <w:lang w:eastAsia="en-US"/>
        </w:rPr>
        <w:t xml:space="preserve"> </w:t>
      </w:r>
      <w:r w:rsidRPr="0066416C">
        <w:rPr>
          <w:spacing w:val="-1"/>
          <w:lang w:eastAsia="en-US"/>
        </w:rPr>
        <w:t>предметного</w:t>
      </w:r>
      <w:r w:rsidRPr="0066416C">
        <w:rPr>
          <w:spacing w:val="-9"/>
          <w:lang w:eastAsia="en-US"/>
        </w:rPr>
        <w:t xml:space="preserve"> </w:t>
      </w:r>
      <w:r w:rsidRPr="0066416C">
        <w:rPr>
          <w:spacing w:val="-1"/>
          <w:lang w:eastAsia="en-US"/>
        </w:rPr>
        <w:t>содержания;</w:t>
      </w:r>
    </w:p>
    <w:p w14:paraId="4496C2BB" w14:textId="77777777" w:rsidR="009747EE" w:rsidRPr="0066416C" w:rsidRDefault="009747EE" w:rsidP="00533A6D">
      <w:pPr>
        <w:widowControl w:val="0"/>
        <w:tabs>
          <w:tab w:val="left" w:pos="1172"/>
        </w:tabs>
        <w:spacing w:line="275" w:lineRule="exact"/>
        <w:rPr>
          <w:lang w:eastAsia="en-US"/>
        </w:rPr>
      </w:pPr>
      <w:r w:rsidRPr="0066416C">
        <w:rPr>
          <w:spacing w:val="-1"/>
          <w:lang w:eastAsia="en-US"/>
        </w:rPr>
        <w:t>тренинги</w:t>
      </w:r>
      <w:r w:rsidRPr="0066416C">
        <w:rPr>
          <w:spacing w:val="-17"/>
          <w:lang w:eastAsia="en-US"/>
        </w:rPr>
        <w:t xml:space="preserve"> </w:t>
      </w:r>
      <w:r w:rsidRPr="0066416C">
        <w:rPr>
          <w:spacing w:val="-1"/>
          <w:lang w:eastAsia="en-US"/>
        </w:rPr>
        <w:t>коммуникативных</w:t>
      </w:r>
      <w:r w:rsidRPr="0066416C">
        <w:rPr>
          <w:spacing w:val="-21"/>
          <w:lang w:eastAsia="en-US"/>
        </w:rPr>
        <w:t xml:space="preserve"> </w:t>
      </w:r>
      <w:r w:rsidRPr="0066416C">
        <w:rPr>
          <w:lang w:eastAsia="en-US"/>
        </w:rPr>
        <w:t>навыков;</w:t>
      </w:r>
    </w:p>
    <w:p w14:paraId="66B951AE" w14:textId="77777777" w:rsidR="009747EE" w:rsidRPr="0066416C" w:rsidRDefault="009747EE" w:rsidP="00533A6D">
      <w:pPr>
        <w:widowControl w:val="0"/>
        <w:tabs>
          <w:tab w:val="left" w:pos="1172"/>
        </w:tabs>
        <w:spacing w:before="2" w:line="275" w:lineRule="exact"/>
        <w:rPr>
          <w:lang w:eastAsia="en-US"/>
        </w:rPr>
      </w:pPr>
      <w:r w:rsidRPr="0066416C">
        <w:rPr>
          <w:lang w:eastAsia="en-US"/>
        </w:rPr>
        <w:t>ролевые</w:t>
      </w:r>
      <w:r w:rsidRPr="0066416C">
        <w:rPr>
          <w:spacing w:val="-19"/>
          <w:lang w:eastAsia="en-US"/>
        </w:rPr>
        <w:t xml:space="preserve"> </w:t>
      </w:r>
      <w:r w:rsidRPr="0066416C">
        <w:rPr>
          <w:spacing w:val="-1"/>
          <w:lang w:eastAsia="en-US"/>
        </w:rPr>
        <w:t>игры;</w:t>
      </w:r>
    </w:p>
    <w:p w14:paraId="6E7F6091" w14:textId="77777777" w:rsidR="009747EE" w:rsidRPr="0066416C" w:rsidRDefault="009747EE" w:rsidP="00533A6D">
      <w:pPr>
        <w:widowControl w:val="0"/>
        <w:tabs>
          <w:tab w:val="left" w:pos="1172"/>
        </w:tabs>
        <w:spacing w:line="275" w:lineRule="exact"/>
        <w:rPr>
          <w:lang w:eastAsia="en-US"/>
        </w:rPr>
      </w:pPr>
      <w:r w:rsidRPr="0066416C">
        <w:rPr>
          <w:lang w:eastAsia="en-US"/>
        </w:rPr>
        <w:t>групповые</w:t>
      </w:r>
      <w:r w:rsidRPr="0066416C">
        <w:rPr>
          <w:spacing w:val="-21"/>
          <w:lang w:eastAsia="en-US"/>
        </w:rPr>
        <w:t xml:space="preserve"> </w:t>
      </w:r>
      <w:r w:rsidRPr="0066416C">
        <w:rPr>
          <w:spacing w:val="-1"/>
          <w:lang w:eastAsia="en-US"/>
        </w:rPr>
        <w:t>игры.</w:t>
      </w:r>
    </w:p>
    <w:p w14:paraId="27A88B25" w14:textId="77777777" w:rsidR="009747EE" w:rsidRPr="0066416C" w:rsidRDefault="009747EE" w:rsidP="009747EE">
      <w:pPr>
        <w:widowControl w:val="0"/>
        <w:spacing w:before="2" w:line="275" w:lineRule="exact"/>
        <w:ind w:right="281"/>
        <w:rPr>
          <w:lang w:eastAsia="en-US"/>
        </w:rPr>
      </w:pPr>
      <w:r w:rsidRPr="0066416C">
        <w:rPr>
          <w:rFonts w:eastAsia="Calibri"/>
          <w:szCs w:val="22"/>
          <w:lang w:eastAsia="en-US"/>
        </w:rPr>
        <w:t>Познавательные</w:t>
      </w:r>
      <w:r w:rsidRPr="0066416C">
        <w:rPr>
          <w:rFonts w:eastAsia="Calibri"/>
          <w:spacing w:val="-21"/>
          <w:szCs w:val="22"/>
          <w:lang w:eastAsia="en-US"/>
        </w:rPr>
        <w:t xml:space="preserve"> </w:t>
      </w:r>
      <w:r w:rsidRPr="0066416C">
        <w:rPr>
          <w:rFonts w:eastAsia="Calibri"/>
          <w:spacing w:val="-1"/>
          <w:szCs w:val="22"/>
          <w:lang w:eastAsia="en-US"/>
        </w:rPr>
        <w:t>универсальные</w:t>
      </w:r>
      <w:r w:rsidRPr="0066416C">
        <w:rPr>
          <w:rFonts w:eastAsia="Calibri"/>
          <w:spacing w:val="-21"/>
          <w:szCs w:val="22"/>
          <w:lang w:eastAsia="en-US"/>
        </w:rPr>
        <w:t xml:space="preserve"> </w:t>
      </w:r>
      <w:r w:rsidRPr="0066416C">
        <w:rPr>
          <w:rFonts w:eastAsia="Calibri"/>
          <w:spacing w:val="-1"/>
          <w:szCs w:val="22"/>
          <w:lang w:eastAsia="en-US"/>
        </w:rPr>
        <w:t>учебные</w:t>
      </w:r>
      <w:r w:rsidRPr="0066416C">
        <w:rPr>
          <w:rFonts w:eastAsia="Calibri"/>
          <w:spacing w:val="-17"/>
          <w:szCs w:val="22"/>
          <w:lang w:eastAsia="en-US"/>
        </w:rPr>
        <w:t xml:space="preserve"> </w:t>
      </w:r>
      <w:r w:rsidRPr="0066416C">
        <w:rPr>
          <w:rFonts w:eastAsia="Calibri"/>
          <w:spacing w:val="-1"/>
          <w:szCs w:val="22"/>
          <w:lang w:eastAsia="en-US"/>
        </w:rPr>
        <w:t>действия:</w:t>
      </w:r>
    </w:p>
    <w:p w14:paraId="07EED6A6" w14:textId="77777777" w:rsidR="009747EE" w:rsidRPr="0066416C" w:rsidRDefault="009747EE" w:rsidP="00533A6D">
      <w:pPr>
        <w:widowControl w:val="0"/>
        <w:tabs>
          <w:tab w:val="left" w:pos="1172"/>
        </w:tabs>
        <w:spacing w:line="275" w:lineRule="exact"/>
        <w:rPr>
          <w:lang w:eastAsia="en-US"/>
        </w:rPr>
      </w:pPr>
      <w:r w:rsidRPr="0066416C">
        <w:rPr>
          <w:spacing w:val="-1"/>
          <w:lang w:eastAsia="en-US"/>
        </w:rPr>
        <w:lastRenderedPageBreak/>
        <w:t>задачи</w:t>
      </w:r>
      <w:r w:rsidRPr="0066416C">
        <w:rPr>
          <w:spacing w:val="-6"/>
          <w:lang w:eastAsia="en-US"/>
        </w:rPr>
        <w:t xml:space="preserve"> </w:t>
      </w:r>
      <w:r w:rsidRPr="0066416C">
        <w:rPr>
          <w:lang w:eastAsia="en-US"/>
        </w:rPr>
        <w:t>и</w:t>
      </w:r>
      <w:r w:rsidRPr="0066416C">
        <w:rPr>
          <w:spacing w:val="-9"/>
          <w:lang w:eastAsia="en-US"/>
        </w:rPr>
        <w:t xml:space="preserve"> </w:t>
      </w:r>
      <w:r w:rsidRPr="0066416C">
        <w:rPr>
          <w:spacing w:val="-1"/>
          <w:lang w:eastAsia="en-US"/>
        </w:rPr>
        <w:t>проекты</w:t>
      </w:r>
      <w:r w:rsidRPr="0066416C">
        <w:rPr>
          <w:spacing w:val="-5"/>
          <w:lang w:eastAsia="en-US"/>
        </w:rPr>
        <w:t xml:space="preserve"> </w:t>
      </w:r>
      <w:r w:rsidRPr="0066416C">
        <w:rPr>
          <w:lang w:eastAsia="en-US"/>
        </w:rPr>
        <w:t>на</w:t>
      </w:r>
      <w:r w:rsidRPr="0066416C">
        <w:rPr>
          <w:spacing w:val="-11"/>
          <w:lang w:eastAsia="en-US"/>
        </w:rPr>
        <w:t xml:space="preserve"> </w:t>
      </w:r>
      <w:r w:rsidRPr="0066416C">
        <w:rPr>
          <w:spacing w:val="-1"/>
          <w:lang w:eastAsia="en-US"/>
        </w:rPr>
        <w:t>выстраивание</w:t>
      </w:r>
      <w:r w:rsidRPr="0066416C">
        <w:rPr>
          <w:spacing w:val="-12"/>
          <w:lang w:eastAsia="en-US"/>
        </w:rPr>
        <w:t xml:space="preserve"> </w:t>
      </w:r>
      <w:r w:rsidRPr="0066416C">
        <w:rPr>
          <w:spacing w:val="-1"/>
          <w:lang w:eastAsia="en-US"/>
        </w:rPr>
        <w:t>стратегии</w:t>
      </w:r>
      <w:r w:rsidRPr="0066416C">
        <w:rPr>
          <w:spacing w:val="-5"/>
          <w:lang w:eastAsia="en-US"/>
        </w:rPr>
        <w:t xml:space="preserve"> </w:t>
      </w:r>
      <w:r w:rsidRPr="0066416C">
        <w:rPr>
          <w:spacing w:val="-1"/>
          <w:lang w:eastAsia="en-US"/>
        </w:rPr>
        <w:t>поиска</w:t>
      </w:r>
      <w:r w:rsidRPr="0066416C">
        <w:rPr>
          <w:spacing w:val="-7"/>
          <w:lang w:eastAsia="en-US"/>
        </w:rPr>
        <w:t xml:space="preserve"> </w:t>
      </w:r>
      <w:r w:rsidRPr="0066416C">
        <w:rPr>
          <w:spacing w:val="-1"/>
          <w:lang w:eastAsia="en-US"/>
        </w:rPr>
        <w:t>решения</w:t>
      </w:r>
      <w:r w:rsidRPr="0066416C">
        <w:rPr>
          <w:spacing w:val="-7"/>
          <w:lang w:eastAsia="en-US"/>
        </w:rPr>
        <w:t xml:space="preserve"> </w:t>
      </w:r>
      <w:r w:rsidRPr="0066416C">
        <w:rPr>
          <w:spacing w:val="-1"/>
          <w:lang w:eastAsia="en-US"/>
        </w:rPr>
        <w:t>задач;</w:t>
      </w:r>
    </w:p>
    <w:p w14:paraId="70AD475D" w14:textId="77777777" w:rsidR="009747EE" w:rsidRPr="0066416C" w:rsidRDefault="009747EE" w:rsidP="00533A6D">
      <w:pPr>
        <w:widowControl w:val="0"/>
        <w:tabs>
          <w:tab w:val="left" w:pos="1172"/>
        </w:tabs>
        <w:spacing w:before="2" w:line="275" w:lineRule="exact"/>
        <w:rPr>
          <w:lang w:eastAsia="en-US"/>
        </w:rPr>
      </w:pPr>
      <w:r w:rsidRPr="0066416C">
        <w:rPr>
          <w:spacing w:val="-1"/>
          <w:lang w:eastAsia="en-US"/>
        </w:rPr>
        <w:t>задачи</w:t>
      </w:r>
      <w:r w:rsidRPr="0066416C">
        <w:rPr>
          <w:spacing w:val="-7"/>
          <w:lang w:eastAsia="en-US"/>
        </w:rPr>
        <w:t xml:space="preserve"> </w:t>
      </w:r>
      <w:r w:rsidRPr="0066416C">
        <w:rPr>
          <w:lang w:eastAsia="en-US"/>
        </w:rPr>
        <w:t>и</w:t>
      </w:r>
      <w:r w:rsidRPr="0066416C">
        <w:rPr>
          <w:spacing w:val="-10"/>
          <w:lang w:eastAsia="en-US"/>
        </w:rPr>
        <w:t xml:space="preserve"> </w:t>
      </w:r>
      <w:r w:rsidRPr="0066416C">
        <w:rPr>
          <w:spacing w:val="-1"/>
          <w:lang w:eastAsia="en-US"/>
        </w:rPr>
        <w:t>проекты</w:t>
      </w:r>
      <w:r w:rsidRPr="0066416C">
        <w:rPr>
          <w:spacing w:val="-5"/>
          <w:lang w:eastAsia="en-US"/>
        </w:rPr>
        <w:t xml:space="preserve"> </w:t>
      </w:r>
      <w:r w:rsidRPr="0066416C">
        <w:rPr>
          <w:lang w:eastAsia="en-US"/>
        </w:rPr>
        <w:t>на</w:t>
      </w:r>
      <w:r w:rsidRPr="0066416C">
        <w:rPr>
          <w:spacing w:val="-13"/>
          <w:lang w:eastAsia="en-US"/>
        </w:rPr>
        <w:t xml:space="preserve"> </w:t>
      </w:r>
      <w:r w:rsidRPr="0066416C">
        <w:rPr>
          <w:spacing w:val="-1"/>
          <w:lang w:eastAsia="en-US"/>
        </w:rPr>
        <w:t>сериацию,</w:t>
      </w:r>
      <w:r w:rsidRPr="0066416C">
        <w:rPr>
          <w:spacing w:val="-9"/>
          <w:lang w:eastAsia="en-US"/>
        </w:rPr>
        <w:t xml:space="preserve"> </w:t>
      </w:r>
      <w:r w:rsidRPr="0066416C">
        <w:rPr>
          <w:lang w:eastAsia="en-US"/>
        </w:rPr>
        <w:t>сравнение,</w:t>
      </w:r>
      <w:r w:rsidRPr="0066416C">
        <w:rPr>
          <w:spacing w:val="-13"/>
          <w:lang w:eastAsia="en-US"/>
        </w:rPr>
        <w:t xml:space="preserve"> </w:t>
      </w:r>
      <w:r w:rsidRPr="0066416C">
        <w:rPr>
          <w:lang w:eastAsia="en-US"/>
        </w:rPr>
        <w:t>оценивание;</w:t>
      </w:r>
    </w:p>
    <w:p w14:paraId="4297A94E" w14:textId="77777777" w:rsidR="009747EE" w:rsidRPr="0066416C" w:rsidRDefault="009747EE" w:rsidP="00533A6D">
      <w:pPr>
        <w:widowControl w:val="0"/>
        <w:tabs>
          <w:tab w:val="left" w:pos="1172"/>
        </w:tabs>
        <w:spacing w:line="275" w:lineRule="exact"/>
        <w:rPr>
          <w:lang w:eastAsia="en-US"/>
        </w:rPr>
      </w:pPr>
      <w:r w:rsidRPr="0066416C">
        <w:rPr>
          <w:spacing w:val="-1"/>
          <w:lang w:eastAsia="en-US"/>
        </w:rPr>
        <w:t>задачи</w:t>
      </w:r>
      <w:r w:rsidRPr="0066416C">
        <w:rPr>
          <w:spacing w:val="-8"/>
          <w:lang w:eastAsia="en-US"/>
        </w:rPr>
        <w:t xml:space="preserve"> </w:t>
      </w:r>
      <w:r w:rsidRPr="0066416C">
        <w:rPr>
          <w:lang w:eastAsia="en-US"/>
        </w:rPr>
        <w:t>и</w:t>
      </w:r>
      <w:r w:rsidRPr="0066416C">
        <w:rPr>
          <w:spacing w:val="-11"/>
          <w:lang w:eastAsia="en-US"/>
        </w:rPr>
        <w:t xml:space="preserve"> </w:t>
      </w:r>
      <w:r w:rsidRPr="0066416C">
        <w:rPr>
          <w:spacing w:val="-1"/>
          <w:lang w:eastAsia="en-US"/>
        </w:rPr>
        <w:t>проекты</w:t>
      </w:r>
      <w:r w:rsidRPr="0066416C">
        <w:rPr>
          <w:spacing w:val="-7"/>
          <w:lang w:eastAsia="en-US"/>
        </w:rPr>
        <w:t xml:space="preserve"> </w:t>
      </w:r>
      <w:r w:rsidRPr="0066416C">
        <w:rPr>
          <w:lang w:eastAsia="en-US"/>
        </w:rPr>
        <w:t>на</w:t>
      </w:r>
      <w:r w:rsidRPr="0066416C">
        <w:rPr>
          <w:spacing w:val="-13"/>
          <w:lang w:eastAsia="en-US"/>
        </w:rPr>
        <w:t xml:space="preserve"> </w:t>
      </w:r>
      <w:r w:rsidRPr="0066416C">
        <w:rPr>
          <w:spacing w:val="-1"/>
          <w:lang w:eastAsia="en-US"/>
        </w:rPr>
        <w:t>проведение</w:t>
      </w:r>
      <w:r w:rsidRPr="0066416C">
        <w:rPr>
          <w:spacing w:val="-9"/>
          <w:lang w:eastAsia="en-US"/>
        </w:rPr>
        <w:t xml:space="preserve"> </w:t>
      </w:r>
      <w:r w:rsidRPr="0066416C">
        <w:rPr>
          <w:spacing w:val="-1"/>
          <w:lang w:eastAsia="en-US"/>
        </w:rPr>
        <w:t>эмпирического</w:t>
      </w:r>
      <w:r w:rsidRPr="0066416C">
        <w:rPr>
          <w:spacing w:val="-8"/>
          <w:lang w:eastAsia="en-US"/>
        </w:rPr>
        <w:t xml:space="preserve"> </w:t>
      </w:r>
      <w:r w:rsidRPr="0066416C">
        <w:rPr>
          <w:spacing w:val="-1"/>
          <w:lang w:eastAsia="en-US"/>
        </w:rPr>
        <w:t>исследования;</w:t>
      </w:r>
    </w:p>
    <w:p w14:paraId="4F46EC2D" w14:textId="77777777" w:rsidR="009747EE" w:rsidRPr="0066416C" w:rsidRDefault="009747EE" w:rsidP="00533A6D">
      <w:pPr>
        <w:widowControl w:val="0"/>
        <w:tabs>
          <w:tab w:val="left" w:pos="1172"/>
        </w:tabs>
        <w:spacing w:before="2" w:line="275" w:lineRule="exact"/>
        <w:rPr>
          <w:lang w:eastAsia="en-US"/>
        </w:rPr>
      </w:pPr>
      <w:r w:rsidRPr="0066416C">
        <w:rPr>
          <w:spacing w:val="-1"/>
          <w:lang w:eastAsia="en-US"/>
        </w:rPr>
        <w:t>задачи</w:t>
      </w:r>
      <w:r w:rsidRPr="0066416C">
        <w:rPr>
          <w:spacing w:val="-8"/>
          <w:lang w:eastAsia="en-US"/>
        </w:rPr>
        <w:t xml:space="preserve"> </w:t>
      </w:r>
      <w:r w:rsidRPr="0066416C">
        <w:rPr>
          <w:lang w:eastAsia="en-US"/>
        </w:rPr>
        <w:t>и</w:t>
      </w:r>
      <w:r w:rsidRPr="0066416C">
        <w:rPr>
          <w:spacing w:val="-11"/>
          <w:lang w:eastAsia="en-US"/>
        </w:rPr>
        <w:t xml:space="preserve"> </w:t>
      </w:r>
      <w:r w:rsidRPr="0066416C">
        <w:rPr>
          <w:spacing w:val="-1"/>
          <w:lang w:eastAsia="en-US"/>
        </w:rPr>
        <w:t>проекты</w:t>
      </w:r>
      <w:r w:rsidRPr="0066416C">
        <w:rPr>
          <w:spacing w:val="-7"/>
          <w:lang w:eastAsia="en-US"/>
        </w:rPr>
        <w:t xml:space="preserve"> </w:t>
      </w:r>
      <w:r w:rsidRPr="0066416C">
        <w:rPr>
          <w:lang w:eastAsia="en-US"/>
        </w:rPr>
        <w:t>на</w:t>
      </w:r>
      <w:r w:rsidRPr="0066416C">
        <w:rPr>
          <w:spacing w:val="-14"/>
          <w:lang w:eastAsia="en-US"/>
        </w:rPr>
        <w:t xml:space="preserve"> </w:t>
      </w:r>
      <w:r w:rsidRPr="0066416C">
        <w:rPr>
          <w:spacing w:val="-1"/>
          <w:lang w:eastAsia="en-US"/>
        </w:rPr>
        <w:t>проведение</w:t>
      </w:r>
      <w:r w:rsidRPr="0066416C">
        <w:rPr>
          <w:spacing w:val="-12"/>
          <w:lang w:eastAsia="en-US"/>
        </w:rPr>
        <w:t xml:space="preserve"> </w:t>
      </w:r>
      <w:r w:rsidRPr="0066416C">
        <w:rPr>
          <w:spacing w:val="-1"/>
          <w:lang w:eastAsia="en-US"/>
        </w:rPr>
        <w:t>теоретического</w:t>
      </w:r>
      <w:r w:rsidRPr="0066416C">
        <w:rPr>
          <w:spacing w:val="-9"/>
          <w:lang w:eastAsia="en-US"/>
        </w:rPr>
        <w:t xml:space="preserve"> </w:t>
      </w:r>
      <w:r w:rsidRPr="0066416C">
        <w:rPr>
          <w:spacing w:val="-1"/>
          <w:lang w:eastAsia="en-US"/>
        </w:rPr>
        <w:t>исследования;</w:t>
      </w:r>
    </w:p>
    <w:p w14:paraId="6EDF6831" w14:textId="77777777" w:rsidR="009747EE" w:rsidRPr="0066416C" w:rsidRDefault="009747EE" w:rsidP="00533A6D">
      <w:pPr>
        <w:widowControl w:val="0"/>
        <w:tabs>
          <w:tab w:val="left" w:pos="1172"/>
        </w:tabs>
        <w:spacing w:line="275" w:lineRule="exact"/>
        <w:rPr>
          <w:lang w:eastAsia="en-US"/>
        </w:rPr>
      </w:pPr>
      <w:r w:rsidRPr="0066416C">
        <w:rPr>
          <w:spacing w:val="-1"/>
          <w:lang w:eastAsia="en-US"/>
        </w:rPr>
        <w:t>задачи</w:t>
      </w:r>
      <w:r w:rsidRPr="0066416C">
        <w:rPr>
          <w:spacing w:val="-7"/>
          <w:lang w:eastAsia="en-US"/>
        </w:rPr>
        <w:t xml:space="preserve"> </w:t>
      </w:r>
      <w:r w:rsidRPr="0066416C">
        <w:rPr>
          <w:lang w:eastAsia="en-US"/>
        </w:rPr>
        <w:t>на</w:t>
      </w:r>
      <w:r w:rsidRPr="0066416C">
        <w:rPr>
          <w:spacing w:val="-8"/>
          <w:lang w:eastAsia="en-US"/>
        </w:rPr>
        <w:t xml:space="preserve"> </w:t>
      </w:r>
      <w:r w:rsidRPr="0066416C">
        <w:rPr>
          <w:spacing w:val="-1"/>
          <w:lang w:eastAsia="en-US"/>
        </w:rPr>
        <w:t>смысловое</w:t>
      </w:r>
      <w:r w:rsidRPr="0066416C">
        <w:rPr>
          <w:spacing w:val="-8"/>
          <w:lang w:eastAsia="en-US"/>
        </w:rPr>
        <w:t xml:space="preserve"> </w:t>
      </w:r>
      <w:r w:rsidRPr="0066416C">
        <w:rPr>
          <w:spacing w:val="-1"/>
          <w:lang w:eastAsia="en-US"/>
        </w:rPr>
        <w:t>чтение.</w:t>
      </w:r>
    </w:p>
    <w:p w14:paraId="0BAD0495" w14:textId="77777777" w:rsidR="009747EE" w:rsidRPr="0066416C" w:rsidRDefault="009747EE" w:rsidP="009747EE">
      <w:pPr>
        <w:widowControl w:val="0"/>
        <w:spacing w:before="2" w:line="275" w:lineRule="exact"/>
        <w:ind w:right="281"/>
        <w:rPr>
          <w:lang w:eastAsia="en-US"/>
        </w:rPr>
      </w:pPr>
      <w:r w:rsidRPr="0066416C">
        <w:rPr>
          <w:rFonts w:eastAsia="Calibri"/>
          <w:spacing w:val="-1"/>
          <w:szCs w:val="22"/>
          <w:lang w:eastAsia="en-US"/>
        </w:rPr>
        <w:t>Регулятивные</w:t>
      </w:r>
      <w:r w:rsidRPr="0066416C">
        <w:rPr>
          <w:rFonts w:eastAsia="Calibri"/>
          <w:spacing w:val="-16"/>
          <w:szCs w:val="22"/>
          <w:lang w:eastAsia="en-US"/>
        </w:rPr>
        <w:t xml:space="preserve"> </w:t>
      </w:r>
      <w:r w:rsidRPr="0066416C">
        <w:rPr>
          <w:rFonts w:eastAsia="Calibri"/>
          <w:spacing w:val="-1"/>
          <w:szCs w:val="22"/>
          <w:lang w:eastAsia="en-US"/>
        </w:rPr>
        <w:t>универсальные</w:t>
      </w:r>
      <w:r w:rsidRPr="0066416C">
        <w:rPr>
          <w:rFonts w:eastAsia="Calibri"/>
          <w:spacing w:val="-16"/>
          <w:szCs w:val="22"/>
          <w:lang w:eastAsia="en-US"/>
        </w:rPr>
        <w:t xml:space="preserve"> </w:t>
      </w:r>
      <w:r w:rsidRPr="0066416C">
        <w:rPr>
          <w:rFonts w:eastAsia="Calibri"/>
          <w:spacing w:val="-1"/>
          <w:szCs w:val="22"/>
          <w:lang w:eastAsia="en-US"/>
        </w:rPr>
        <w:t>учебные</w:t>
      </w:r>
      <w:r w:rsidRPr="0066416C">
        <w:rPr>
          <w:rFonts w:eastAsia="Calibri"/>
          <w:spacing w:val="-19"/>
          <w:szCs w:val="22"/>
          <w:lang w:eastAsia="en-US"/>
        </w:rPr>
        <w:t xml:space="preserve"> </w:t>
      </w:r>
      <w:r w:rsidRPr="0066416C">
        <w:rPr>
          <w:rFonts w:eastAsia="Calibri"/>
          <w:spacing w:val="-1"/>
          <w:szCs w:val="22"/>
          <w:lang w:eastAsia="en-US"/>
        </w:rPr>
        <w:t>действия:</w:t>
      </w:r>
    </w:p>
    <w:p w14:paraId="07958772" w14:textId="77777777" w:rsidR="009747EE" w:rsidRPr="0066416C" w:rsidRDefault="009747EE" w:rsidP="00533A6D">
      <w:pPr>
        <w:widowControl w:val="0"/>
        <w:tabs>
          <w:tab w:val="left" w:pos="1172"/>
        </w:tabs>
        <w:spacing w:line="275" w:lineRule="exact"/>
        <w:rPr>
          <w:lang w:eastAsia="en-US"/>
        </w:rPr>
      </w:pPr>
      <w:r w:rsidRPr="0066416C">
        <w:rPr>
          <w:lang w:eastAsia="en-US"/>
        </w:rPr>
        <w:t>на</w:t>
      </w:r>
      <w:r w:rsidRPr="0066416C">
        <w:rPr>
          <w:spacing w:val="-17"/>
          <w:lang w:eastAsia="en-US"/>
        </w:rPr>
        <w:t xml:space="preserve"> </w:t>
      </w:r>
      <w:r w:rsidRPr="0066416C">
        <w:rPr>
          <w:spacing w:val="-1"/>
          <w:lang w:eastAsia="en-US"/>
        </w:rPr>
        <w:t>планирование;</w:t>
      </w:r>
    </w:p>
    <w:p w14:paraId="0E79E68D" w14:textId="77777777" w:rsidR="009747EE" w:rsidRPr="0066416C" w:rsidRDefault="009747EE" w:rsidP="00533A6D">
      <w:pPr>
        <w:widowControl w:val="0"/>
        <w:tabs>
          <w:tab w:val="left" w:pos="1172"/>
        </w:tabs>
        <w:spacing w:before="2" w:line="275" w:lineRule="exact"/>
        <w:rPr>
          <w:lang w:eastAsia="en-US"/>
        </w:rPr>
      </w:pPr>
      <w:r w:rsidRPr="0066416C">
        <w:rPr>
          <w:lang w:eastAsia="en-US"/>
        </w:rPr>
        <w:t>на</w:t>
      </w:r>
      <w:r w:rsidRPr="0066416C">
        <w:rPr>
          <w:spacing w:val="-14"/>
          <w:lang w:eastAsia="en-US"/>
        </w:rPr>
        <w:t xml:space="preserve"> </w:t>
      </w:r>
      <w:r w:rsidRPr="0066416C">
        <w:rPr>
          <w:spacing w:val="-1"/>
          <w:lang w:eastAsia="en-US"/>
        </w:rPr>
        <w:t>рефлексию;</w:t>
      </w:r>
    </w:p>
    <w:p w14:paraId="758E634B" w14:textId="77777777" w:rsidR="009747EE" w:rsidRPr="0066416C" w:rsidRDefault="009747EE" w:rsidP="00533A6D">
      <w:pPr>
        <w:widowControl w:val="0"/>
        <w:tabs>
          <w:tab w:val="left" w:pos="1172"/>
        </w:tabs>
        <w:spacing w:line="275" w:lineRule="exact"/>
        <w:rPr>
          <w:lang w:eastAsia="en-US"/>
        </w:rPr>
      </w:pPr>
      <w:r w:rsidRPr="0066416C">
        <w:rPr>
          <w:lang w:eastAsia="en-US"/>
        </w:rPr>
        <w:t>на</w:t>
      </w:r>
      <w:r w:rsidRPr="0066416C">
        <w:rPr>
          <w:spacing w:val="-13"/>
          <w:lang w:eastAsia="en-US"/>
        </w:rPr>
        <w:t xml:space="preserve"> </w:t>
      </w:r>
      <w:r w:rsidRPr="0066416C">
        <w:rPr>
          <w:spacing w:val="-1"/>
          <w:lang w:eastAsia="en-US"/>
        </w:rPr>
        <w:t>ориентировку</w:t>
      </w:r>
      <w:r w:rsidRPr="0066416C">
        <w:rPr>
          <w:spacing w:val="-15"/>
          <w:lang w:eastAsia="en-US"/>
        </w:rPr>
        <w:t xml:space="preserve"> </w:t>
      </w:r>
      <w:r w:rsidRPr="0066416C">
        <w:rPr>
          <w:lang w:eastAsia="en-US"/>
        </w:rPr>
        <w:t>в</w:t>
      </w:r>
      <w:r w:rsidRPr="0066416C">
        <w:rPr>
          <w:spacing w:val="-6"/>
          <w:lang w:eastAsia="en-US"/>
        </w:rPr>
        <w:t xml:space="preserve"> </w:t>
      </w:r>
      <w:r w:rsidRPr="0066416C">
        <w:rPr>
          <w:spacing w:val="-1"/>
          <w:lang w:eastAsia="en-US"/>
        </w:rPr>
        <w:t>ситуации;</w:t>
      </w:r>
    </w:p>
    <w:p w14:paraId="72843DA9" w14:textId="77777777" w:rsidR="009747EE" w:rsidRPr="0066416C" w:rsidRDefault="009747EE" w:rsidP="00533A6D">
      <w:pPr>
        <w:widowControl w:val="0"/>
        <w:tabs>
          <w:tab w:val="left" w:pos="1172"/>
        </w:tabs>
        <w:spacing w:before="2" w:line="275" w:lineRule="exact"/>
        <w:rPr>
          <w:lang w:eastAsia="en-US"/>
        </w:rPr>
      </w:pPr>
      <w:r w:rsidRPr="0066416C">
        <w:rPr>
          <w:lang w:eastAsia="en-US"/>
        </w:rPr>
        <w:t>на</w:t>
      </w:r>
      <w:r w:rsidRPr="0066416C">
        <w:rPr>
          <w:spacing w:val="-20"/>
          <w:lang w:eastAsia="en-US"/>
        </w:rPr>
        <w:t xml:space="preserve"> </w:t>
      </w:r>
      <w:r w:rsidRPr="0066416C">
        <w:rPr>
          <w:spacing w:val="-1"/>
          <w:lang w:eastAsia="en-US"/>
        </w:rPr>
        <w:t>прогнозирование;</w:t>
      </w:r>
    </w:p>
    <w:p w14:paraId="563E81B1" w14:textId="77777777" w:rsidR="009747EE" w:rsidRPr="0066416C" w:rsidRDefault="009747EE" w:rsidP="00533A6D">
      <w:pPr>
        <w:widowControl w:val="0"/>
        <w:tabs>
          <w:tab w:val="left" w:pos="1172"/>
        </w:tabs>
        <w:spacing w:line="275" w:lineRule="exact"/>
        <w:rPr>
          <w:lang w:eastAsia="en-US"/>
        </w:rPr>
      </w:pPr>
      <w:r w:rsidRPr="0066416C">
        <w:rPr>
          <w:lang w:eastAsia="en-US"/>
        </w:rPr>
        <w:t>на</w:t>
      </w:r>
      <w:r w:rsidRPr="0066416C">
        <w:rPr>
          <w:spacing w:val="-18"/>
          <w:lang w:eastAsia="en-US"/>
        </w:rPr>
        <w:t xml:space="preserve"> </w:t>
      </w:r>
      <w:r w:rsidRPr="0066416C">
        <w:rPr>
          <w:spacing w:val="-1"/>
          <w:lang w:eastAsia="en-US"/>
        </w:rPr>
        <w:t>целеполагание;</w:t>
      </w:r>
    </w:p>
    <w:p w14:paraId="37024289" w14:textId="77777777" w:rsidR="009747EE" w:rsidRPr="0066416C" w:rsidRDefault="009747EE" w:rsidP="00533A6D">
      <w:pPr>
        <w:widowControl w:val="0"/>
        <w:tabs>
          <w:tab w:val="left" w:pos="1172"/>
        </w:tabs>
        <w:spacing w:before="2" w:line="275" w:lineRule="exact"/>
        <w:rPr>
          <w:lang w:eastAsia="en-US"/>
        </w:rPr>
      </w:pPr>
      <w:r w:rsidRPr="0066416C">
        <w:rPr>
          <w:lang w:eastAsia="en-US"/>
        </w:rPr>
        <w:t>на</w:t>
      </w:r>
      <w:r w:rsidRPr="0066416C">
        <w:rPr>
          <w:spacing w:val="-18"/>
          <w:lang w:eastAsia="en-US"/>
        </w:rPr>
        <w:t xml:space="preserve"> </w:t>
      </w:r>
      <w:r w:rsidRPr="0066416C">
        <w:rPr>
          <w:lang w:eastAsia="en-US"/>
        </w:rPr>
        <w:t>оценивание;</w:t>
      </w:r>
    </w:p>
    <w:p w14:paraId="6CBF5670" w14:textId="77777777" w:rsidR="009747EE" w:rsidRPr="0066416C" w:rsidRDefault="009747EE" w:rsidP="00533A6D">
      <w:pPr>
        <w:widowControl w:val="0"/>
        <w:tabs>
          <w:tab w:val="left" w:pos="1172"/>
        </w:tabs>
        <w:spacing w:line="275" w:lineRule="exact"/>
        <w:rPr>
          <w:lang w:eastAsia="en-US"/>
        </w:rPr>
      </w:pPr>
      <w:r w:rsidRPr="0066416C">
        <w:rPr>
          <w:lang w:eastAsia="en-US"/>
        </w:rPr>
        <w:t>на</w:t>
      </w:r>
      <w:r w:rsidRPr="0066416C">
        <w:rPr>
          <w:spacing w:val="-11"/>
          <w:lang w:eastAsia="en-US"/>
        </w:rPr>
        <w:t xml:space="preserve"> </w:t>
      </w:r>
      <w:r w:rsidRPr="0066416C">
        <w:rPr>
          <w:spacing w:val="-1"/>
          <w:lang w:eastAsia="en-US"/>
        </w:rPr>
        <w:t>принятие</w:t>
      </w:r>
      <w:r w:rsidRPr="0066416C">
        <w:rPr>
          <w:spacing w:val="-14"/>
          <w:lang w:eastAsia="en-US"/>
        </w:rPr>
        <w:t xml:space="preserve"> </w:t>
      </w:r>
      <w:r w:rsidRPr="0066416C">
        <w:rPr>
          <w:lang w:eastAsia="en-US"/>
        </w:rPr>
        <w:t>решения;</w:t>
      </w:r>
    </w:p>
    <w:p w14:paraId="0363EA45" w14:textId="77777777" w:rsidR="009747EE" w:rsidRPr="0066416C" w:rsidRDefault="009747EE" w:rsidP="00533A6D">
      <w:pPr>
        <w:widowControl w:val="0"/>
        <w:tabs>
          <w:tab w:val="left" w:pos="1172"/>
        </w:tabs>
        <w:spacing w:before="2" w:line="275" w:lineRule="exact"/>
        <w:rPr>
          <w:lang w:eastAsia="en-US"/>
        </w:rPr>
      </w:pPr>
      <w:r w:rsidRPr="0066416C">
        <w:rPr>
          <w:lang w:eastAsia="en-US"/>
        </w:rPr>
        <w:t>на</w:t>
      </w:r>
      <w:r w:rsidRPr="0066416C">
        <w:rPr>
          <w:spacing w:val="-17"/>
          <w:lang w:eastAsia="en-US"/>
        </w:rPr>
        <w:t xml:space="preserve"> </w:t>
      </w:r>
      <w:r w:rsidRPr="0066416C">
        <w:rPr>
          <w:spacing w:val="-1"/>
          <w:lang w:eastAsia="en-US"/>
        </w:rPr>
        <w:t>самоконтроль;</w:t>
      </w:r>
    </w:p>
    <w:p w14:paraId="2B1F1BFB" w14:textId="77777777" w:rsidR="009747EE" w:rsidRPr="0066416C" w:rsidRDefault="009747EE" w:rsidP="00533A6D">
      <w:pPr>
        <w:widowControl w:val="0"/>
        <w:tabs>
          <w:tab w:val="left" w:pos="1172"/>
        </w:tabs>
        <w:spacing w:line="275" w:lineRule="exact"/>
        <w:rPr>
          <w:lang w:eastAsia="en-US"/>
        </w:rPr>
      </w:pPr>
      <w:r w:rsidRPr="0066416C">
        <w:rPr>
          <w:lang w:eastAsia="en-US"/>
        </w:rPr>
        <w:t>на</w:t>
      </w:r>
      <w:r w:rsidRPr="0066416C">
        <w:rPr>
          <w:spacing w:val="-14"/>
          <w:lang w:eastAsia="en-US"/>
        </w:rPr>
        <w:t xml:space="preserve"> </w:t>
      </w:r>
      <w:r w:rsidRPr="0066416C">
        <w:rPr>
          <w:spacing w:val="-1"/>
          <w:lang w:eastAsia="en-US"/>
        </w:rPr>
        <w:t>коррекцию.</w:t>
      </w:r>
    </w:p>
    <w:p w14:paraId="63812786" w14:textId="77777777" w:rsidR="009747EE" w:rsidRPr="0066416C" w:rsidRDefault="009747EE" w:rsidP="009747EE">
      <w:pPr>
        <w:widowControl w:val="0"/>
        <w:spacing w:before="2" w:line="275" w:lineRule="exact"/>
        <w:ind w:right="281"/>
        <w:outlineLvl w:val="1"/>
        <w:rPr>
          <w:lang w:eastAsia="en-US"/>
        </w:rPr>
      </w:pPr>
      <w:r w:rsidRPr="0066416C">
        <w:rPr>
          <w:b/>
          <w:bCs/>
          <w:spacing w:val="-1"/>
          <w:lang w:eastAsia="en-US"/>
        </w:rPr>
        <w:t>Система</w:t>
      </w:r>
      <w:r w:rsidRPr="0066416C">
        <w:rPr>
          <w:b/>
          <w:bCs/>
          <w:spacing w:val="-9"/>
          <w:lang w:eastAsia="en-US"/>
        </w:rPr>
        <w:t xml:space="preserve"> </w:t>
      </w:r>
      <w:r w:rsidRPr="0066416C">
        <w:rPr>
          <w:b/>
          <w:bCs/>
          <w:spacing w:val="-1"/>
          <w:lang w:eastAsia="en-US"/>
        </w:rPr>
        <w:t>индивидуальных</w:t>
      </w:r>
      <w:r w:rsidRPr="0066416C">
        <w:rPr>
          <w:b/>
          <w:bCs/>
          <w:spacing w:val="-12"/>
          <w:lang w:eastAsia="en-US"/>
        </w:rPr>
        <w:t xml:space="preserve"> </w:t>
      </w:r>
      <w:r w:rsidRPr="0066416C">
        <w:rPr>
          <w:b/>
          <w:bCs/>
          <w:lang w:eastAsia="en-US"/>
        </w:rPr>
        <w:t>и</w:t>
      </w:r>
      <w:r w:rsidRPr="0066416C">
        <w:rPr>
          <w:b/>
          <w:bCs/>
          <w:spacing w:val="-7"/>
          <w:lang w:eastAsia="en-US"/>
        </w:rPr>
        <w:t xml:space="preserve"> </w:t>
      </w:r>
      <w:r w:rsidRPr="0066416C">
        <w:rPr>
          <w:b/>
          <w:bCs/>
          <w:spacing w:val="-1"/>
          <w:lang w:eastAsia="en-US"/>
        </w:rPr>
        <w:t>групповых</w:t>
      </w:r>
      <w:r w:rsidRPr="0066416C">
        <w:rPr>
          <w:b/>
          <w:bCs/>
          <w:spacing w:val="-12"/>
          <w:lang w:eastAsia="en-US"/>
        </w:rPr>
        <w:t xml:space="preserve"> </w:t>
      </w:r>
      <w:r w:rsidRPr="0066416C">
        <w:rPr>
          <w:b/>
          <w:bCs/>
          <w:spacing w:val="-1"/>
          <w:lang w:eastAsia="en-US"/>
        </w:rPr>
        <w:t>учебных</w:t>
      </w:r>
      <w:r w:rsidRPr="0066416C">
        <w:rPr>
          <w:b/>
          <w:bCs/>
          <w:spacing w:val="-12"/>
          <w:lang w:eastAsia="en-US"/>
        </w:rPr>
        <w:t xml:space="preserve"> </w:t>
      </w:r>
      <w:r w:rsidRPr="0066416C">
        <w:rPr>
          <w:b/>
          <w:bCs/>
          <w:spacing w:val="-1"/>
          <w:lang w:eastAsia="en-US"/>
        </w:rPr>
        <w:t>заданий</w:t>
      </w:r>
      <w:r w:rsidRPr="0066416C">
        <w:rPr>
          <w:b/>
          <w:bCs/>
          <w:spacing w:val="-7"/>
          <w:lang w:eastAsia="en-US"/>
        </w:rPr>
        <w:t xml:space="preserve"> </w:t>
      </w:r>
      <w:r w:rsidRPr="0066416C">
        <w:rPr>
          <w:b/>
          <w:bCs/>
          <w:spacing w:val="-1"/>
          <w:lang w:eastAsia="en-US"/>
        </w:rPr>
        <w:t>включает</w:t>
      </w:r>
      <w:r w:rsidRPr="0066416C">
        <w:rPr>
          <w:b/>
          <w:bCs/>
          <w:spacing w:val="-6"/>
          <w:lang w:eastAsia="en-US"/>
        </w:rPr>
        <w:t xml:space="preserve"> </w:t>
      </w:r>
      <w:r w:rsidRPr="0066416C">
        <w:rPr>
          <w:b/>
          <w:bCs/>
          <w:lang w:eastAsia="en-US"/>
        </w:rPr>
        <w:t>в</w:t>
      </w:r>
      <w:r w:rsidRPr="0066416C">
        <w:rPr>
          <w:b/>
          <w:bCs/>
          <w:spacing w:val="-8"/>
          <w:lang w:eastAsia="en-US"/>
        </w:rPr>
        <w:t xml:space="preserve"> </w:t>
      </w:r>
      <w:r w:rsidRPr="0066416C">
        <w:rPr>
          <w:b/>
          <w:bCs/>
          <w:spacing w:val="-1"/>
          <w:lang w:eastAsia="en-US"/>
        </w:rPr>
        <w:t>себя:</w:t>
      </w:r>
    </w:p>
    <w:p w14:paraId="6CD63A7C" w14:textId="77777777" w:rsidR="009747EE" w:rsidRPr="0066416C" w:rsidRDefault="009747EE" w:rsidP="00533A6D">
      <w:pPr>
        <w:widowControl w:val="0"/>
        <w:tabs>
          <w:tab w:val="left" w:pos="740"/>
          <w:tab w:val="left" w:pos="2438"/>
          <w:tab w:val="left" w:pos="3375"/>
          <w:tab w:val="left" w:pos="4878"/>
          <w:tab w:val="left" w:pos="5935"/>
          <w:tab w:val="left" w:pos="7634"/>
          <w:tab w:val="left" w:pos="9267"/>
        </w:tabs>
        <w:spacing w:line="242" w:lineRule="auto"/>
        <w:ind w:right="119"/>
        <w:rPr>
          <w:lang w:eastAsia="en-US"/>
        </w:rPr>
      </w:pPr>
      <w:r w:rsidRPr="0066416C">
        <w:rPr>
          <w:lang w:eastAsia="en-US"/>
        </w:rPr>
        <w:t>планирование</w:t>
      </w:r>
      <w:r w:rsidRPr="0066416C">
        <w:rPr>
          <w:lang w:eastAsia="en-US"/>
        </w:rPr>
        <w:tab/>
      </w:r>
      <w:r w:rsidRPr="0066416C">
        <w:rPr>
          <w:spacing w:val="-1"/>
          <w:lang w:eastAsia="en-US"/>
        </w:rPr>
        <w:t>этапов</w:t>
      </w:r>
      <w:r w:rsidRPr="0066416C">
        <w:rPr>
          <w:spacing w:val="-1"/>
          <w:lang w:eastAsia="en-US"/>
        </w:rPr>
        <w:tab/>
        <w:t>выполнения</w:t>
      </w:r>
      <w:r w:rsidRPr="0066416C">
        <w:rPr>
          <w:spacing w:val="-1"/>
          <w:lang w:eastAsia="en-US"/>
        </w:rPr>
        <w:tab/>
        <w:t>работы,</w:t>
      </w:r>
      <w:r w:rsidRPr="0066416C">
        <w:rPr>
          <w:spacing w:val="-1"/>
          <w:lang w:eastAsia="en-US"/>
        </w:rPr>
        <w:tab/>
        <w:t>отслеживания</w:t>
      </w:r>
      <w:r w:rsidRPr="0066416C">
        <w:rPr>
          <w:spacing w:val="-1"/>
          <w:lang w:eastAsia="en-US"/>
        </w:rPr>
        <w:tab/>
        <w:t>продвижения</w:t>
      </w:r>
      <w:r w:rsidRPr="0066416C">
        <w:rPr>
          <w:spacing w:val="-1"/>
          <w:lang w:eastAsia="en-US"/>
        </w:rPr>
        <w:tab/>
      </w:r>
      <w:r w:rsidRPr="0066416C">
        <w:rPr>
          <w:w w:val="95"/>
          <w:lang w:eastAsia="en-US"/>
        </w:rPr>
        <w:t>в</w:t>
      </w:r>
      <w:r w:rsidRPr="0066416C">
        <w:rPr>
          <w:spacing w:val="70"/>
          <w:w w:val="99"/>
          <w:lang w:eastAsia="en-US"/>
        </w:rPr>
        <w:t xml:space="preserve"> </w:t>
      </w:r>
      <w:r w:rsidRPr="0066416C">
        <w:rPr>
          <w:spacing w:val="-1"/>
          <w:lang w:eastAsia="en-US"/>
        </w:rPr>
        <w:t>выполнении</w:t>
      </w:r>
      <w:r w:rsidRPr="0066416C">
        <w:rPr>
          <w:spacing w:val="-23"/>
          <w:lang w:eastAsia="en-US"/>
        </w:rPr>
        <w:t xml:space="preserve"> </w:t>
      </w:r>
      <w:r w:rsidRPr="0066416C">
        <w:rPr>
          <w:spacing w:val="-1"/>
          <w:lang w:eastAsia="en-US"/>
        </w:rPr>
        <w:t>задания,</w:t>
      </w:r>
    </w:p>
    <w:p w14:paraId="718E9C15" w14:textId="77777777" w:rsidR="009747EE" w:rsidRPr="0066416C" w:rsidRDefault="009747EE" w:rsidP="00533A6D">
      <w:pPr>
        <w:widowControl w:val="0"/>
        <w:tabs>
          <w:tab w:val="left" w:pos="802"/>
          <w:tab w:val="left" w:pos="2314"/>
          <w:tab w:val="left" w:pos="3419"/>
          <w:tab w:val="left" w:pos="4865"/>
          <w:tab w:val="left" w:pos="5268"/>
          <w:tab w:val="left" w:pos="7160"/>
          <w:tab w:val="left" w:pos="8673"/>
        </w:tabs>
        <w:spacing w:line="242" w:lineRule="auto"/>
        <w:ind w:right="119"/>
        <w:rPr>
          <w:lang w:eastAsia="en-US"/>
        </w:rPr>
      </w:pPr>
      <w:r w:rsidRPr="0066416C">
        <w:rPr>
          <w:spacing w:val="-1"/>
          <w:lang w:eastAsia="en-US"/>
        </w:rPr>
        <w:t>соблюдение</w:t>
      </w:r>
      <w:r w:rsidRPr="0066416C">
        <w:rPr>
          <w:spacing w:val="-1"/>
          <w:lang w:eastAsia="en-US"/>
        </w:rPr>
        <w:tab/>
        <w:t>графика</w:t>
      </w:r>
      <w:r w:rsidRPr="0066416C">
        <w:rPr>
          <w:spacing w:val="-1"/>
          <w:lang w:eastAsia="en-US"/>
        </w:rPr>
        <w:tab/>
        <w:t>подготовки</w:t>
      </w:r>
      <w:r w:rsidRPr="0066416C">
        <w:rPr>
          <w:spacing w:val="-1"/>
          <w:lang w:eastAsia="en-US"/>
        </w:rPr>
        <w:tab/>
      </w:r>
      <w:r w:rsidRPr="0066416C">
        <w:rPr>
          <w:lang w:eastAsia="en-US"/>
        </w:rPr>
        <w:t>и</w:t>
      </w:r>
      <w:r w:rsidRPr="0066416C">
        <w:rPr>
          <w:lang w:eastAsia="en-US"/>
        </w:rPr>
        <w:tab/>
      </w:r>
      <w:r w:rsidRPr="0066416C">
        <w:rPr>
          <w:spacing w:val="-1"/>
          <w:lang w:eastAsia="en-US"/>
        </w:rPr>
        <w:t>предоставления</w:t>
      </w:r>
      <w:r w:rsidRPr="0066416C">
        <w:rPr>
          <w:spacing w:val="-1"/>
          <w:lang w:eastAsia="en-US"/>
        </w:rPr>
        <w:tab/>
        <w:t>материалов,</w:t>
      </w:r>
      <w:r w:rsidRPr="0066416C">
        <w:rPr>
          <w:spacing w:val="-1"/>
          <w:lang w:eastAsia="en-US"/>
        </w:rPr>
        <w:tab/>
        <w:t>поиска</w:t>
      </w:r>
      <w:r w:rsidRPr="0066416C">
        <w:rPr>
          <w:spacing w:val="92"/>
          <w:w w:val="99"/>
          <w:lang w:eastAsia="en-US"/>
        </w:rPr>
        <w:t xml:space="preserve"> </w:t>
      </w:r>
      <w:r w:rsidRPr="0066416C">
        <w:rPr>
          <w:lang w:eastAsia="en-US"/>
        </w:rPr>
        <w:t>необходимых</w:t>
      </w:r>
      <w:r w:rsidRPr="0066416C">
        <w:rPr>
          <w:spacing w:val="-27"/>
          <w:lang w:eastAsia="en-US"/>
        </w:rPr>
        <w:t xml:space="preserve"> </w:t>
      </w:r>
      <w:r w:rsidRPr="0066416C">
        <w:rPr>
          <w:spacing w:val="-1"/>
          <w:lang w:eastAsia="en-US"/>
        </w:rPr>
        <w:t>ресурсов,</w:t>
      </w:r>
    </w:p>
    <w:p w14:paraId="0706C758" w14:textId="1B2AFB00" w:rsidR="009747EE" w:rsidRPr="0066416C" w:rsidRDefault="00641A8F" w:rsidP="00533A6D">
      <w:pPr>
        <w:widowControl w:val="0"/>
        <w:tabs>
          <w:tab w:val="left" w:pos="740"/>
        </w:tabs>
        <w:spacing w:line="242" w:lineRule="auto"/>
        <w:ind w:right="122"/>
        <w:rPr>
          <w:lang w:eastAsia="en-US"/>
        </w:rPr>
      </w:pPr>
      <w:r w:rsidRPr="0066416C">
        <w:rPr>
          <w:spacing w:val="-1"/>
          <w:lang w:eastAsia="en-US"/>
        </w:rPr>
        <w:t>распределение</w:t>
      </w:r>
      <w:r w:rsidRPr="0066416C">
        <w:rPr>
          <w:lang w:eastAsia="en-US"/>
        </w:rPr>
        <w:t xml:space="preserve"> </w:t>
      </w:r>
      <w:r w:rsidRPr="0066416C">
        <w:rPr>
          <w:spacing w:val="13"/>
          <w:lang w:eastAsia="en-US"/>
        </w:rPr>
        <w:t>обязанностей</w:t>
      </w:r>
      <w:r w:rsidRPr="0066416C">
        <w:rPr>
          <w:lang w:eastAsia="en-US"/>
        </w:rPr>
        <w:t xml:space="preserve"> </w:t>
      </w:r>
      <w:r w:rsidRPr="0066416C">
        <w:rPr>
          <w:spacing w:val="16"/>
          <w:lang w:eastAsia="en-US"/>
        </w:rPr>
        <w:t>и</w:t>
      </w:r>
      <w:r w:rsidRPr="0066416C">
        <w:rPr>
          <w:lang w:eastAsia="en-US"/>
        </w:rPr>
        <w:t xml:space="preserve"> </w:t>
      </w:r>
      <w:r w:rsidRPr="0066416C">
        <w:rPr>
          <w:spacing w:val="15"/>
          <w:lang w:eastAsia="en-US"/>
        </w:rPr>
        <w:t>контроля</w:t>
      </w:r>
      <w:r w:rsidRPr="0066416C">
        <w:rPr>
          <w:lang w:eastAsia="en-US"/>
        </w:rPr>
        <w:t xml:space="preserve"> </w:t>
      </w:r>
      <w:r w:rsidRPr="0066416C">
        <w:rPr>
          <w:spacing w:val="10"/>
          <w:lang w:eastAsia="en-US"/>
        </w:rPr>
        <w:t>качества</w:t>
      </w:r>
      <w:r w:rsidRPr="0066416C">
        <w:rPr>
          <w:lang w:eastAsia="en-US"/>
        </w:rPr>
        <w:t xml:space="preserve"> </w:t>
      </w:r>
      <w:r w:rsidRPr="0066416C">
        <w:rPr>
          <w:spacing w:val="14"/>
          <w:lang w:eastAsia="en-US"/>
        </w:rPr>
        <w:t>выполнения</w:t>
      </w:r>
      <w:r w:rsidRPr="0066416C">
        <w:rPr>
          <w:lang w:eastAsia="en-US"/>
        </w:rPr>
        <w:t xml:space="preserve"> </w:t>
      </w:r>
      <w:r w:rsidRPr="0066416C">
        <w:rPr>
          <w:spacing w:val="13"/>
          <w:lang w:eastAsia="en-US"/>
        </w:rPr>
        <w:t>работы</w:t>
      </w:r>
      <w:r w:rsidRPr="0066416C">
        <w:rPr>
          <w:spacing w:val="-1"/>
          <w:lang w:eastAsia="en-US"/>
        </w:rPr>
        <w:t>,</w:t>
      </w:r>
      <w:r w:rsidRPr="0066416C">
        <w:rPr>
          <w:lang w:eastAsia="en-US"/>
        </w:rPr>
        <w:t xml:space="preserve"> </w:t>
      </w:r>
      <w:r w:rsidRPr="0066416C">
        <w:rPr>
          <w:spacing w:val="12"/>
          <w:lang w:eastAsia="en-US"/>
        </w:rPr>
        <w:t>—</w:t>
      </w:r>
      <w:r w:rsidR="009747EE" w:rsidRPr="0066416C">
        <w:rPr>
          <w:lang w:eastAsia="en-US"/>
        </w:rPr>
        <w:t xml:space="preserve"> </w:t>
      </w:r>
      <w:r w:rsidR="009747EE" w:rsidRPr="0066416C">
        <w:rPr>
          <w:spacing w:val="15"/>
          <w:lang w:eastAsia="en-US"/>
        </w:rPr>
        <w:t xml:space="preserve"> </w:t>
      </w:r>
      <w:r w:rsidR="009747EE" w:rsidRPr="0066416C">
        <w:rPr>
          <w:lang w:eastAsia="en-US"/>
        </w:rPr>
        <w:t>при</w:t>
      </w:r>
      <w:r w:rsidR="009747EE" w:rsidRPr="0066416C">
        <w:rPr>
          <w:spacing w:val="58"/>
          <w:w w:val="99"/>
          <w:lang w:eastAsia="en-US"/>
        </w:rPr>
        <w:t xml:space="preserve"> </w:t>
      </w:r>
      <w:r w:rsidR="009747EE" w:rsidRPr="0066416C">
        <w:rPr>
          <w:spacing w:val="-1"/>
          <w:lang w:eastAsia="en-US"/>
        </w:rPr>
        <w:t>минимизации</w:t>
      </w:r>
      <w:r w:rsidR="009747EE" w:rsidRPr="0066416C">
        <w:rPr>
          <w:spacing w:val="-8"/>
          <w:lang w:eastAsia="en-US"/>
        </w:rPr>
        <w:t xml:space="preserve"> </w:t>
      </w:r>
      <w:r w:rsidR="009747EE" w:rsidRPr="0066416C">
        <w:rPr>
          <w:spacing w:val="-1"/>
          <w:lang w:eastAsia="en-US"/>
        </w:rPr>
        <w:t>пошагового</w:t>
      </w:r>
      <w:r w:rsidR="009747EE" w:rsidRPr="0066416C">
        <w:rPr>
          <w:spacing w:val="-5"/>
          <w:lang w:eastAsia="en-US"/>
        </w:rPr>
        <w:t xml:space="preserve"> </w:t>
      </w:r>
      <w:r w:rsidR="009747EE" w:rsidRPr="0066416C">
        <w:rPr>
          <w:spacing w:val="-1"/>
          <w:lang w:eastAsia="en-US"/>
        </w:rPr>
        <w:t>контроля</w:t>
      </w:r>
      <w:r w:rsidR="009747EE" w:rsidRPr="0066416C">
        <w:rPr>
          <w:spacing w:val="-9"/>
          <w:lang w:eastAsia="en-US"/>
        </w:rPr>
        <w:t xml:space="preserve"> </w:t>
      </w:r>
      <w:r w:rsidR="009747EE" w:rsidRPr="0066416C">
        <w:rPr>
          <w:spacing w:val="-3"/>
          <w:lang w:eastAsia="en-US"/>
        </w:rPr>
        <w:t>со</w:t>
      </w:r>
      <w:r w:rsidR="009747EE" w:rsidRPr="0066416C">
        <w:rPr>
          <w:spacing w:val="-4"/>
          <w:lang w:eastAsia="en-US"/>
        </w:rPr>
        <w:t xml:space="preserve"> </w:t>
      </w:r>
      <w:r w:rsidR="009747EE" w:rsidRPr="0066416C">
        <w:rPr>
          <w:spacing w:val="-1"/>
          <w:lang w:eastAsia="en-US"/>
        </w:rPr>
        <w:t>стороны</w:t>
      </w:r>
      <w:r w:rsidR="009747EE" w:rsidRPr="0066416C">
        <w:rPr>
          <w:spacing w:val="-12"/>
          <w:lang w:eastAsia="en-US"/>
        </w:rPr>
        <w:t xml:space="preserve"> </w:t>
      </w:r>
      <w:r w:rsidR="009747EE" w:rsidRPr="0066416C">
        <w:rPr>
          <w:spacing w:val="-1"/>
          <w:lang w:eastAsia="en-US"/>
        </w:rPr>
        <w:t>учителя.</w:t>
      </w:r>
    </w:p>
    <w:p w14:paraId="2A1A3C3C" w14:textId="77777777" w:rsidR="009747EE" w:rsidRPr="0066416C" w:rsidRDefault="009747EE" w:rsidP="009747EE">
      <w:pPr>
        <w:widowControl w:val="0"/>
        <w:spacing w:line="271" w:lineRule="exact"/>
        <w:ind w:right="281"/>
        <w:outlineLvl w:val="1"/>
        <w:rPr>
          <w:lang w:eastAsia="en-US"/>
        </w:rPr>
      </w:pPr>
      <w:r w:rsidRPr="0066416C">
        <w:rPr>
          <w:b/>
          <w:bCs/>
          <w:spacing w:val="-1"/>
          <w:lang w:eastAsia="en-US"/>
        </w:rPr>
        <w:t>Учебно-исследовательская</w:t>
      </w:r>
      <w:r w:rsidRPr="0066416C">
        <w:rPr>
          <w:b/>
          <w:bCs/>
          <w:spacing w:val="-18"/>
          <w:lang w:eastAsia="en-US"/>
        </w:rPr>
        <w:t xml:space="preserve"> </w:t>
      </w:r>
      <w:r w:rsidRPr="0066416C">
        <w:rPr>
          <w:b/>
          <w:bCs/>
          <w:lang w:eastAsia="en-US"/>
        </w:rPr>
        <w:t>и</w:t>
      </w:r>
      <w:r w:rsidRPr="0066416C">
        <w:rPr>
          <w:b/>
          <w:bCs/>
          <w:spacing w:val="-20"/>
          <w:lang w:eastAsia="en-US"/>
        </w:rPr>
        <w:t xml:space="preserve"> </w:t>
      </w:r>
      <w:r w:rsidRPr="0066416C">
        <w:rPr>
          <w:b/>
          <w:bCs/>
          <w:spacing w:val="-1"/>
          <w:lang w:eastAsia="en-US"/>
        </w:rPr>
        <w:t>проектная</w:t>
      </w:r>
      <w:r w:rsidRPr="0066416C">
        <w:rPr>
          <w:b/>
          <w:bCs/>
          <w:spacing w:val="-17"/>
          <w:lang w:eastAsia="en-US"/>
        </w:rPr>
        <w:t xml:space="preserve"> </w:t>
      </w:r>
      <w:r w:rsidRPr="0066416C">
        <w:rPr>
          <w:b/>
          <w:bCs/>
          <w:spacing w:val="-1"/>
          <w:lang w:eastAsia="en-US"/>
        </w:rPr>
        <w:t>деятельность</w:t>
      </w:r>
    </w:p>
    <w:p w14:paraId="4B85854A" w14:textId="77777777" w:rsidR="009747EE" w:rsidRPr="0066416C" w:rsidRDefault="009747EE" w:rsidP="009747EE">
      <w:pPr>
        <w:widowControl w:val="0"/>
        <w:spacing w:before="2"/>
        <w:ind w:right="281"/>
        <w:rPr>
          <w:lang w:eastAsia="en-US"/>
        </w:rPr>
      </w:pPr>
      <w:r w:rsidRPr="0066416C">
        <w:rPr>
          <w:lang w:eastAsia="en-US"/>
        </w:rPr>
        <w:t>(См.</w:t>
      </w:r>
      <w:r w:rsidRPr="0066416C">
        <w:rPr>
          <w:spacing w:val="-18"/>
          <w:lang w:eastAsia="en-US"/>
        </w:rPr>
        <w:t xml:space="preserve"> </w:t>
      </w:r>
      <w:r w:rsidRPr="0066416C">
        <w:rPr>
          <w:spacing w:val="-1"/>
          <w:lang w:eastAsia="en-US"/>
        </w:rPr>
        <w:t>программа</w:t>
      </w:r>
      <w:r w:rsidRPr="0066416C">
        <w:rPr>
          <w:spacing w:val="-16"/>
          <w:lang w:eastAsia="en-US"/>
        </w:rPr>
        <w:t xml:space="preserve"> </w:t>
      </w:r>
      <w:r w:rsidRPr="0066416C">
        <w:rPr>
          <w:spacing w:val="-1"/>
          <w:lang w:eastAsia="en-US"/>
        </w:rPr>
        <w:t>учебно-исследовательской</w:t>
      </w:r>
      <w:r w:rsidRPr="0066416C">
        <w:rPr>
          <w:spacing w:val="-18"/>
          <w:lang w:eastAsia="en-US"/>
        </w:rPr>
        <w:t xml:space="preserve"> </w:t>
      </w:r>
      <w:r w:rsidRPr="0066416C">
        <w:rPr>
          <w:spacing w:val="-1"/>
          <w:lang w:eastAsia="en-US"/>
        </w:rPr>
        <w:t>проектной</w:t>
      </w:r>
      <w:r w:rsidRPr="0066416C">
        <w:rPr>
          <w:spacing w:val="-18"/>
          <w:lang w:eastAsia="en-US"/>
        </w:rPr>
        <w:t xml:space="preserve"> </w:t>
      </w:r>
      <w:r w:rsidRPr="0066416C">
        <w:rPr>
          <w:spacing w:val="-1"/>
          <w:lang w:eastAsia="en-US"/>
        </w:rPr>
        <w:t>деятельности)</w:t>
      </w:r>
    </w:p>
    <w:p w14:paraId="1BC8D923" w14:textId="1F60BC0F" w:rsidR="009747EE" w:rsidRPr="0066416C" w:rsidRDefault="009747EE" w:rsidP="009747EE">
      <w:pPr>
        <w:widowControl w:val="0"/>
        <w:tabs>
          <w:tab w:val="left" w:pos="1536"/>
        </w:tabs>
        <w:spacing w:before="51"/>
        <w:outlineLvl w:val="2"/>
        <w:rPr>
          <w:lang w:eastAsia="en-US"/>
        </w:rPr>
      </w:pPr>
      <w:r w:rsidRPr="0066416C">
        <w:rPr>
          <w:b/>
          <w:bCs/>
          <w:i/>
          <w:spacing w:val="-1"/>
          <w:lang w:eastAsia="en-US"/>
        </w:rPr>
        <w:t>Условия</w:t>
      </w:r>
      <w:r w:rsidRPr="0066416C">
        <w:rPr>
          <w:b/>
          <w:bCs/>
          <w:i/>
          <w:spacing w:val="-8"/>
          <w:lang w:eastAsia="en-US"/>
        </w:rPr>
        <w:t xml:space="preserve"> </w:t>
      </w:r>
      <w:r w:rsidRPr="0066416C">
        <w:rPr>
          <w:b/>
          <w:bCs/>
          <w:i/>
          <w:lang w:eastAsia="en-US"/>
        </w:rPr>
        <w:t>и</w:t>
      </w:r>
      <w:r w:rsidRPr="0066416C">
        <w:rPr>
          <w:b/>
          <w:bCs/>
          <w:i/>
          <w:spacing w:val="-12"/>
          <w:lang w:eastAsia="en-US"/>
        </w:rPr>
        <w:t xml:space="preserve"> </w:t>
      </w:r>
      <w:r w:rsidRPr="0066416C">
        <w:rPr>
          <w:b/>
          <w:bCs/>
          <w:i/>
          <w:lang w:eastAsia="en-US"/>
        </w:rPr>
        <w:t>средства</w:t>
      </w:r>
      <w:r w:rsidRPr="0066416C">
        <w:rPr>
          <w:b/>
          <w:bCs/>
          <w:i/>
          <w:spacing w:val="-13"/>
          <w:lang w:eastAsia="en-US"/>
        </w:rPr>
        <w:t xml:space="preserve"> </w:t>
      </w:r>
      <w:r w:rsidRPr="0066416C">
        <w:rPr>
          <w:b/>
          <w:bCs/>
          <w:i/>
          <w:spacing w:val="-1"/>
          <w:lang w:eastAsia="en-US"/>
        </w:rPr>
        <w:t>формирования</w:t>
      </w:r>
      <w:r w:rsidRPr="0066416C">
        <w:rPr>
          <w:b/>
          <w:bCs/>
          <w:i/>
          <w:spacing w:val="-11"/>
          <w:lang w:eastAsia="en-US"/>
        </w:rPr>
        <w:t xml:space="preserve"> </w:t>
      </w:r>
      <w:r w:rsidRPr="0066416C">
        <w:rPr>
          <w:b/>
          <w:bCs/>
          <w:i/>
          <w:lang w:eastAsia="en-US"/>
        </w:rPr>
        <w:t>УУД</w:t>
      </w:r>
    </w:p>
    <w:p w14:paraId="033EE3AB" w14:textId="77777777" w:rsidR="009747EE" w:rsidRPr="0066416C" w:rsidRDefault="009747EE" w:rsidP="009747EE">
      <w:pPr>
        <w:widowControl w:val="0"/>
        <w:tabs>
          <w:tab w:val="left" w:pos="2241"/>
        </w:tabs>
        <w:spacing w:before="2" w:line="272" w:lineRule="exact"/>
        <w:rPr>
          <w:lang w:eastAsia="en-US"/>
        </w:rPr>
      </w:pPr>
      <w:r w:rsidRPr="0066416C">
        <w:rPr>
          <w:rFonts w:eastAsia="Calibri"/>
          <w:b/>
          <w:i/>
          <w:spacing w:val="-1"/>
          <w:szCs w:val="22"/>
          <w:lang w:eastAsia="en-US"/>
        </w:rPr>
        <w:t>Учебное</w:t>
      </w:r>
      <w:r w:rsidRPr="0066416C">
        <w:rPr>
          <w:rFonts w:eastAsia="Calibri"/>
          <w:b/>
          <w:i/>
          <w:spacing w:val="-26"/>
          <w:szCs w:val="22"/>
          <w:lang w:eastAsia="en-US"/>
        </w:rPr>
        <w:t xml:space="preserve"> </w:t>
      </w:r>
      <w:r w:rsidRPr="0066416C">
        <w:rPr>
          <w:rFonts w:eastAsia="Calibri"/>
          <w:b/>
          <w:i/>
          <w:szCs w:val="22"/>
          <w:lang w:eastAsia="en-US"/>
        </w:rPr>
        <w:t>сотрудничество</w:t>
      </w:r>
    </w:p>
    <w:p w14:paraId="1EB0C355" w14:textId="77777777" w:rsidR="009747EE" w:rsidRPr="0066416C" w:rsidRDefault="009747EE" w:rsidP="009747EE">
      <w:pPr>
        <w:widowControl w:val="0"/>
        <w:spacing w:line="272" w:lineRule="exact"/>
        <w:rPr>
          <w:lang w:eastAsia="en-US"/>
        </w:rPr>
      </w:pPr>
      <w:r w:rsidRPr="0066416C">
        <w:rPr>
          <w:lang w:eastAsia="en-US"/>
        </w:rPr>
        <w:t>К</w:t>
      </w:r>
      <w:r w:rsidRPr="0066416C">
        <w:rPr>
          <w:spacing w:val="-12"/>
          <w:lang w:eastAsia="en-US"/>
        </w:rPr>
        <w:t xml:space="preserve"> </w:t>
      </w:r>
      <w:r w:rsidRPr="0066416C">
        <w:rPr>
          <w:lang w:eastAsia="en-US"/>
        </w:rPr>
        <w:t>числу</w:t>
      </w:r>
      <w:r w:rsidRPr="0066416C">
        <w:rPr>
          <w:spacing w:val="-17"/>
          <w:lang w:eastAsia="en-US"/>
        </w:rPr>
        <w:t xml:space="preserve"> </w:t>
      </w:r>
      <w:r w:rsidRPr="0066416C">
        <w:rPr>
          <w:lang w:eastAsia="en-US"/>
        </w:rPr>
        <w:t>основных</w:t>
      </w:r>
      <w:r w:rsidRPr="0066416C">
        <w:rPr>
          <w:spacing w:val="-14"/>
          <w:lang w:eastAsia="en-US"/>
        </w:rPr>
        <w:t xml:space="preserve"> </w:t>
      </w:r>
      <w:r w:rsidRPr="0066416C">
        <w:rPr>
          <w:spacing w:val="-1"/>
          <w:lang w:eastAsia="en-US"/>
        </w:rPr>
        <w:t>составляющих</w:t>
      </w:r>
      <w:r w:rsidRPr="0066416C">
        <w:rPr>
          <w:spacing w:val="-14"/>
          <w:lang w:eastAsia="en-US"/>
        </w:rPr>
        <w:t xml:space="preserve"> </w:t>
      </w:r>
      <w:r w:rsidRPr="0066416C">
        <w:rPr>
          <w:spacing w:val="-1"/>
          <w:lang w:eastAsia="en-US"/>
        </w:rPr>
        <w:t>организации</w:t>
      </w:r>
      <w:r w:rsidRPr="0066416C">
        <w:rPr>
          <w:spacing w:val="-13"/>
          <w:lang w:eastAsia="en-US"/>
        </w:rPr>
        <w:t xml:space="preserve"> </w:t>
      </w:r>
      <w:r w:rsidRPr="0066416C">
        <w:rPr>
          <w:spacing w:val="-1"/>
          <w:lang w:eastAsia="en-US"/>
        </w:rPr>
        <w:t>совместного</w:t>
      </w:r>
      <w:r w:rsidRPr="0066416C">
        <w:rPr>
          <w:spacing w:val="-10"/>
          <w:lang w:eastAsia="en-US"/>
        </w:rPr>
        <w:t xml:space="preserve"> </w:t>
      </w:r>
      <w:r w:rsidRPr="0066416C">
        <w:rPr>
          <w:spacing w:val="-1"/>
          <w:lang w:eastAsia="en-US"/>
        </w:rPr>
        <w:t>действия</w:t>
      </w:r>
      <w:r w:rsidRPr="0066416C">
        <w:rPr>
          <w:spacing w:val="-14"/>
          <w:lang w:eastAsia="en-US"/>
        </w:rPr>
        <w:t xml:space="preserve"> </w:t>
      </w:r>
      <w:r w:rsidRPr="0066416C">
        <w:rPr>
          <w:spacing w:val="-1"/>
          <w:lang w:eastAsia="en-US"/>
        </w:rPr>
        <w:t>относятся:</w:t>
      </w:r>
    </w:p>
    <w:p w14:paraId="7E424DCC" w14:textId="77777777" w:rsidR="009747EE" w:rsidRPr="0066416C" w:rsidRDefault="009747EE" w:rsidP="00533A6D">
      <w:pPr>
        <w:widowControl w:val="0"/>
        <w:tabs>
          <w:tab w:val="left" w:pos="720"/>
        </w:tabs>
        <w:spacing w:before="7" w:line="274" w:lineRule="exact"/>
        <w:ind w:right="117"/>
        <w:jc w:val="both"/>
        <w:rPr>
          <w:lang w:eastAsia="en-US"/>
        </w:rPr>
      </w:pPr>
      <w:r w:rsidRPr="0066416C">
        <w:rPr>
          <w:spacing w:val="-1"/>
          <w:lang w:eastAsia="en-US"/>
        </w:rPr>
        <w:t>распределение</w:t>
      </w:r>
      <w:r w:rsidRPr="0066416C">
        <w:rPr>
          <w:spacing w:val="58"/>
          <w:lang w:eastAsia="en-US"/>
        </w:rPr>
        <w:t xml:space="preserve"> </w:t>
      </w:r>
      <w:r w:rsidRPr="0066416C">
        <w:rPr>
          <w:lang w:eastAsia="en-US"/>
        </w:rPr>
        <w:t>начальных</w:t>
      </w:r>
      <w:r w:rsidRPr="0066416C">
        <w:rPr>
          <w:spacing w:val="55"/>
          <w:lang w:eastAsia="en-US"/>
        </w:rPr>
        <w:t xml:space="preserve"> </w:t>
      </w:r>
      <w:r w:rsidRPr="0066416C">
        <w:rPr>
          <w:spacing w:val="-1"/>
          <w:lang w:eastAsia="en-US"/>
        </w:rPr>
        <w:t>действий</w:t>
      </w:r>
      <w:r w:rsidRPr="0066416C">
        <w:rPr>
          <w:lang w:eastAsia="en-US"/>
        </w:rPr>
        <w:t xml:space="preserve"> и</w:t>
      </w:r>
      <w:r w:rsidRPr="0066416C">
        <w:rPr>
          <w:spacing w:val="56"/>
          <w:lang w:eastAsia="en-US"/>
        </w:rPr>
        <w:t xml:space="preserve"> </w:t>
      </w:r>
      <w:r w:rsidRPr="0066416C">
        <w:rPr>
          <w:lang w:eastAsia="en-US"/>
        </w:rPr>
        <w:t>операций,</w:t>
      </w:r>
      <w:r w:rsidRPr="0066416C">
        <w:rPr>
          <w:spacing w:val="57"/>
          <w:lang w:eastAsia="en-US"/>
        </w:rPr>
        <w:t xml:space="preserve"> </w:t>
      </w:r>
      <w:r w:rsidRPr="0066416C">
        <w:rPr>
          <w:spacing w:val="-1"/>
          <w:lang w:eastAsia="en-US"/>
        </w:rPr>
        <w:t>заданное</w:t>
      </w:r>
      <w:r w:rsidRPr="0066416C">
        <w:rPr>
          <w:spacing w:val="58"/>
          <w:lang w:eastAsia="en-US"/>
        </w:rPr>
        <w:t xml:space="preserve"> </w:t>
      </w:r>
      <w:r w:rsidRPr="0066416C">
        <w:rPr>
          <w:spacing w:val="-1"/>
          <w:lang w:eastAsia="en-US"/>
        </w:rPr>
        <w:t>предметным</w:t>
      </w:r>
      <w:r w:rsidRPr="0066416C">
        <w:rPr>
          <w:spacing w:val="1"/>
          <w:lang w:eastAsia="en-US"/>
        </w:rPr>
        <w:t xml:space="preserve"> </w:t>
      </w:r>
      <w:r w:rsidRPr="0066416C">
        <w:rPr>
          <w:spacing w:val="-1"/>
          <w:lang w:eastAsia="en-US"/>
        </w:rPr>
        <w:t>условием</w:t>
      </w:r>
      <w:r w:rsidRPr="0066416C">
        <w:rPr>
          <w:spacing w:val="62"/>
          <w:w w:val="99"/>
          <w:lang w:eastAsia="en-US"/>
        </w:rPr>
        <w:t xml:space="preserve"> </w:t>
      </w:r>
      <w:r w:rsidRPr="0066416C">
        <w:rPr>
          <w:spacing w:val="-1"/>
          <w:lang w:eastAsia="en-US"/>
        </w:rPr>
        <w:t>совместной</w:t>
      </w:r>
      <w:r w:rsidRPr="0066416C">
        <w:rPr>
          <w:spacing w:val="-17"/>
          <w:lang w:eastAsia="en-US"/>
        </w:rPr>
        <w:t xml:space="preserve"> </w:t>
      </w:r>
      <w:r w:rsidRPr="0066416C">
        <w:rPr>
          <w:spacing w:val="-1"/>
          <w:lang w:eastAsia="en-US"/>
        </w:rPr>
        <w:t>работы;</w:t>
      </w:r>
    </w:p>
    <w:p w14:paraId="50AF8B9C" w14:textId="77777777" w:rsidR="009747EE" w:rsidRPr="0066416C" w:rsidRDefault="009747EE" w:rsidP="00533A6D">
      <w:pPr>
        <w:widowControl w:val="0"/>
        <w:tabs>
          <w:tab w:val="left" w:pos="720"/>
        </w:tabs>
        <w:ind w:right="116"/>
        <w:jc w:val="both"/>
        <w:rPr>
          <w:lang w:eastAsia="en-US"/>
        </w:rPr>
      </w:pPr>
      <w:r w:rsidRPr="0066416C">
        <w:rPr>
          <w:lang w:eastAsia="en-US"/>
        </w:rPr>
        <w:t>обмен</w:t>
      </w:r>
      <w:r w:rsidRPr="0066416C">
        <w:rPr>
          <w:spacing w:val="11"/>
          <w:lang w:eastAsia="en-US"/>
        </w:rPr>
        <w:t xml:space="preserve"> </w:t>
      </w:r>
      <w:r w:rsidRPr="0066416C">
        <w:rPr>
          <w:spacing w:val="-1"/>
          <w:lang w:eastAsia="en-US"/>
        </w:rPr>
        <w:t>способами</w:t>
      </w:r>
      <w:r w:rsidRPr="0066416C">
        <w:rPr>
          <w:spacing w:val="11"/>
          <w:lang w:eastAsia="en-US"/>
        </w:rPr>
        <w:t xml:space="preserve"> </w:t>
      </w:r>
      <w:r w:rsidRPr="0066416C">
        <w:rPr>
          <w:spacing w:val="-1"/>
          <w:lang w:eastAsia="en-US"/>
        </w:rPr>
        <w:t>действия,</w:t>
      </w:r>
      <w:r w:rsidRPr="0066416C">
        <w:rPr>
          <w:spacing w:val="9"/>
          <w:lang w:eastAsia="en-US"/>
        </w:rPr>
        <w:t xml:space="preserve"> </w:t>
      </w:r>
      <w:r w:rsidRPr="0066416C">
        <w:rPr>
          <w:lang w:eastAsia="en-US"/>
        </w:rPr>
        <w:t>обусловленный</w:t>
      </w:r>
      <w:r w:rsidRPr="0066416C">
        <w:rPr>
          <w:spacing w:val="11"/>
          <w:lang w:eastAsia="en-US"/>
        </w:rPr>
        <w:t xml:space="preserve"> </w:t>
      </w:r>
      <w:r w:rsidRPr="0066416C">
        <w:rPr>
          <w:spacing w:val="-1"/>
          <w:lang w:eastAsia="en-US"/>
        </w:rPr>
        <w:t>необходимостью</w:t>
      </w:r>
      <w:r w:rsidRPr="0066416C">
        <w:rPr>
          <w:spacing w:val="9"/>
          <w:lang w:eastAsia="en-US"/>
        </w:rPr>
        <w:t xml:space="preserve"> </w:t>
      </w:r>
      <w:r w:rsidRPr="0066416C">
        <w:rPr>
          <w:spacing w:val="-1"/>
          <w:lang w:eastAsia="en-US"/>
        </w:rPr>
        <w:t>включения</w:t>
      </w:r>
      <w:r w:rsidRPr="0066416C">
        <w:rPr>
          <w:spacing w:val="11"/>
          <w:lang w:eastAsia="en-US"/>
        </w:rPr>
        <w:t xml:space="preserve"> </w:t>
      </w:r>
      <w:r w:rsidRPr="0066416C">
        <w:rPr>
          <w:lang w:eastAsia="en-US"/>
        </w:rPr>
        <w:t>различных</w:t>
      </w:r>
      <w:r w:rsidRPr="0066416C">
        <w:rPr>
          <w:spacing w:val="66"/>
          <w:w w:val="99"/>
          <w:lang w:eastAsia="en-US"/>
        </w:rPr>
        <w:t xml:space="preserve"> </w:t>
      </w:r>
      <w:r w:rsidRPr="0066416C">
        <w:rPr>
          <w:spacing w:val="-1"/>
          <w:lang w:eastAsia="en-US"/>
        </w:rPr>
        <w:t>для участников</w:t>
      </w:r>
      <w:r w:rsidRPr="0066416C">
        <w:rPr>
          <w:spacing w:val="-3"/>
          <w:lang w:eastAsia="en-US"/>
        </w:rPr>
        <w:t xml:space="preserve"> </w:t>
      </w:r>
      <w:r w:rsidRPr="0066416C">
        <w:rPr>
          <w:spacing w:val="-1"/>
          <w:lang w:eastAsia="en-US"/>
        </w:rPr>
        <w:t>моделей</w:t>
      </w:r>
      <w:r w:rsidRPr="0066416C">
        <w:rPr>
          <w:spacing w:val="-4"/>
          <w:lang w:eastAsia="en-US"/>
        </w:rPr>
        <w:t xml:space="preserve"> </w:t>
      </w:r>
      <w:r w:rsidRPr="0066416C">
        <w:rPr>
          <w:spacing w:val="-1"/>
          <w:lang w:eastAsia="en-US"/>
        </w:rPr>
        <w:t>действия</w:t>
      </w:r>
      <w:r w:rsidRPr="0066416C">
        <w:rPr>
          <w:spacing w:val="-10"/>
          <w:lang w:eastAsia="en-US"/>
        </w:rPr>
        <w:t xml:space="preserve"> </w:t>
      </w:r>
      <w:r w:rsidRPr="0066416C">
        <w:rPr>
          <w:lang w:eastAsia="en-US"/>
        </w:rPr>
        <w:t>в</w:t>
      </w:r>
      <w:r w:rsidRPr="0066416C">
        <w:rPr>
          <w:spacing w:val="-3"/>
          <w:lang w:eastAsia="en-US"/>
        </w:rPr>
        <w:t xml:space="preserve"> </w:t>
      </w:r>
      <w:r w:rsidRPr="0066416C">
        <w:rPr>
          <w:spacing w:val="-1"/>
          <w:lang w:eastAsia="en-US"/>
        </w:rPr>
        <w:t>качестве</w:t>
      </w:r>
      <w:r w:rsidRPr="0066416C">
        <w:rPr>
          <w:spacing w:val="-6"/>
          <w:lang w:eastAsia="en-US"/>
        </w:rPr>
        <w:t xml:space="preserve"> </w:t>
      </w:r>
      <w:r w:rsidRPr="0066416C">
        <w:rPr>
          <w:spacing w:val="-1"/>
          <w:lang w:eastAsia="en-US"/>
        </w:rPr>
        <w:t>средства</w:t>
      </w:r>
      <w:r w:rsidRPr="0066416C">
        <w:rPr>
          <w:spacing w:val="-6"/>
          <w:lang w:eastAsia="en-US"/>
        </w:rPr>
        <w:t xml:space="preserve"> </w:t>
      </w:r>
      <w:r w:rsidRPr="0066416C">
        <w:rPr>
          <w:spacing w:val="-1"/>
          <w:lang w:eastAsia="en-US"/>
        </w:rPr>
        <w:t>для</w:t>
      </w:r>
      <w:r w:rsidRPr="0066416C">
        <w:rPr>
          <w:spacing w:val="-5"/>
          <w:lang w:eastAsia="en-US"/>
        </w:rPr>
        <w:t xml:space="preserve"> </w:t>
      </w:r>
      <w:r w:rsidRPr="0066416C">
        <w:rPr>
          <w:lang w:eastAsia="en-US"/>
        </w:rPr>
        <w:t>получения</w:t>
      </w:r>
      <w:r w:rsidRPr="0066416C">
        <w:rPr>
          <w:spacing w:val="-5"/>
          <w:lang w:eastAsia="en-US"/>
        </w:rPr>
        <w:t xml:space="preserve"> </w:t>
      </w:r>
      <w:r w:rsidRPr="0066416C">
        <w:rPr>
          <w:spacing w:val="-1"/>
          <w:lang w:eastAsia="en-US"/>
        </w:rPr>
        <w:t>продукта</w:t>
      </w:r>
      <w:r w:rsidRPr="0066416C">
        <w:rPr>
          <w:spacing w:val="-6"/>
          <w:lang w:eastAsia="en-US"/>
        </w:rPr>
        <w:t xml:space="preserve"> </w:t>
      </w:r>
      <w:r w:rsidRPr="0066416C">
        <w:rPr>
          <w:lang w:eastAsia="en-US"/>
        </w:rPr>
        <w:t>совместной</w:t>
      </w:r>
      <w:r w:rsidRPr="0066416C">
        <w:rPr>
          <w:spacing w:val="62"/>
          <w:w w:val="99"/>
          <w:lang w:eastAsia="en-US"/>
        </w:rPr>
        <w:t xml:space="preserve"> </w:t>
      </w:r>
      <w:r w:rsidRPr="0066416C">
        <w:rPr>
          <w:lang w:eastAsia="en-US"/>
        </w:rPr>
        <w:t>работы;</w:t>
      </w:r>
    </w:p>
    <w:p w14:paraId="798BCD4A" w14:textId="77777777" w:rsidR="009747EE" w:rsidRPr="0066416C" w:rsidRDefault="009747EE" w:rsidP="00533A6D">
      <w:pPr>
        <w:widowControl w:val="0"/>
        <w:tabs>
          <w:tab w:val="left" w:pos="720"/>
        </w:tabs>
        <w:ind w:right="120"/>
        <w:jc w:val="both"/>
        <w:rPr>
          <w:lang w:eastAsia="en-US"/>
        </w:rPr>
      </w:pPr>
      <w:r w:rsidRPr="0066416C">
        <w:rPr>
          <w:spacing w:val="-1"/>
          <w:lang w:eastAsia="en-US"/>
        </w:rPr>
        <w:t>взаимопонимание,</w:t>
      </w:r>
      <w:r w:rsidRPr="0066416C">
        <w:rPr>
          <w:spacing w:val="45"/>
          <w:lang w:eastAsia="en-US"/>
        </w:rPr>
        <w:t xml:space="preserve"> </w:t>
      </w:r>
      <w:r w:rsidRPr="0066416C">
        <w:rPr>
          <w:spacing w:val="-1"/>
          <w:lang w:eastAsia="en-US"/>
        </w:rPr>
        <w:t>определяющее</w:t>
      </w:r>
      <w:r w:rsidRPr="0066416C">
        <w:rPr>
          <w:spacing w:val="43"/>
          <w:lang w:eastAsia="en-US"/>
        </w:rPr>
        <w:t xml:space="preserve"> </w:t>
      </w:r>
      <w:r w:rsidRPr="0066416C">
        <w:rPr>
          <w:spacing w:val="-1"/>
          <w:lang w:eastAsia="en-US"/>
        </w:rPr>
        <w:t>для</w:t>
      </w:r>
      <w:r w:rsidRPr="0066416C">
        <w:rPr>
          <w:spacing w:val="48"/>
          <w:lang w:eastAsia="en-US"/>
        </w:rPr>
        <w:t xml:space="preserve"> </w:t>
      </w:r>
      <w:r w:rsidRPr="0066416C">
        <w:rPr>
          <w:lang w:eastAsia="en-US"/>
        </w:rPr>
        <w:t>участников</w:t>
      </w:r>
      <w:r w:rsidRPr="0066416C">
        <w:rPr>
          <w:spacing w:val="46"/>
          <w:lang w:eastAsia="en-US"/>
        </w:rPr>
        <w:t xml:space="preserve"> </w:t>
      </w:r>
      <w:r w:rsidRPr="0066416C">
        <w:rPr>
          <w:spacing w:val="-2"/>
          <w:lang w:eastAsia="en-US"/>
        </w:rPr>
        <w:t>характер</w:t>
      </w:r>
      <w:r w:rsidRPr="0066416C">
        <w:rPr>
          <w:spacing w:val="47"/>
          <w:lang w:eastAsia="en-US"/>
        </w:rPr>
        <w:t xml:space="preserve"> </w:t>
      </w:r>
      <w:r w:rsidRPr="0066416C">
        <w:rPr>
          <w:spacing w:val="-1"/>
          <w:lang w:eastAsia="en-US"/>
        </w:rPr>
        <w:t>включения</w:t>
      </w:r>
      <w:r w:rsidRPr="0066416C">
        <w:rPr>
          <w:spacing w:val="44"/>
          <w:lang w:eastAsia="en-US"/>
        </w:rPr>
        <w:t xml:space="preserve"> </w:t>
      </w:r>
      <w:r w:rsidRPr="0066416C">
        <w:rPr>
          <w:lang w:eastAsia="en-US"/>
        </w:rPr>
        <w:t>различных</w:t>
      </w:r>
      <w:r w:rsidRPr="0066416C">
        <w:rPr>
          <w:spacing w:val="77"/>
          <w:w w:val="99"/>
          <w:lang w:eastAsia="en-US"/>
        </w:rPr>
        <w:t xml:space="preserve"> </w:t>
      </w:r>
      <w:r w:rsidRPr="0066416C">
        <w:rPr>
          <w:lang w:eastAsia="en-US"/>
        </w:rPr>
        <w:t>моделей</w:t>
      </w:r>
      <w:r w:rsidRPr="0066416C">
        <w:rPr>
          <w:spacing w:val="9"/>
          <w:lang w:eastAsia="en-US"/>
        </w:rPr>
        <w:t xml:space="preserve"> </w:t>
      </w:r>
      <w:r w:rsidRPr="0066416C">
        <w:rPr>
          <w:spacing w:val="-1"/>
          <w:lang w:eastAsia="en-US"/>
        </w:rPr>
        <w:t>действия</w:t>
      </w:r>
      <w:r w:rsidRPr="0066416C">
        <w:rPr>
          <w:spacing w:val="7"/>
          <w:lang w:eastAsia="en-US"/>
        </w:rPr>
        <w:t xml:space="preserve"> </w:t>
      </w:r>
      <w:r w:rsidRPr="0066416C">
        <w:rPr>
          <w:lang w:eastAsia="en-US"/>
        </w:rPr>
        <w:t>в</w:t>
      </w:r>
      <w:r w:rsidRPr="0066416C">
        <w:rPr>
          <w:spacing w:val="9"/>
          <w:lang w:eastAsia="en-US"/>
        </w:rPr>
        <w:t xml:space="preserve"> </w:t>
      </w:r>
      <w:r w:rsidRPr="0066416C">
        <w:rPr>
          <w:lang w:eastAsia="en-US"/>
        </w:rPr>
        <w:t>общий</w:t>
      </w:r>
      <w:r w:rsidRPr="0066416C">
        <w:rPr>
          <w:spacing w:val="10"/>
          <w:lang w:eastAsia="en-US"/>
        </w:rPr>
        <w:t xml:space="preserve"> </w:t>
      </w:r>
      <w:r w:rsidRPr="0066416C">
        <w:rPr>
          <w:spacing w:val="-1"/>
          <w:lang w:eastAsia="en-US"/>
        </w:rPr>
        <w:t>способ</w:t>
      </w:r>
      <w:r w:rsidRPr="0066416C">
        <w:rPr>
          <w:spacing w:val="5"/>
          <w:lang w:eastAsia="en-US"/>
        </w:rPr>
        <w:t xml:space="preserve"> </w:t>
      </w:r>
      <w:r w:rsidRPr="0066416C">
        <w:rPr>
          <w:spacing w:val="-1"/>
          <w:lang w:eastAsia="en-US"/>
        </w:rPr>
        <w:t>деятельности</w:t>
      </w:r>
      <w:r w:rsidRPr="0066416C">
        <w:rPr>
          <w:spacing w:val="9"/>
          <w:lang w:eastAsia="en-US"/>
        </w:rPr>
        <w:t xml:space="preserve"> </w:t>
      </w:r>
      <w:r w:rsidRPr="0066416C">
        <w:rPr>
          <w:spacing w:val="-1"/>
          <w:lang w:eastAsia="en-US"/>
        </w:rPr>
        <w:t>(взаимопонимание</w:t>
      </w:r>
      <w:r w:rsidRPr="0066416C">
        <w:rPr>
          <w:spacing w:val="8"/>
          <w:lang w:eastAsia="en-US"/>
        </w:rPr>
        <w:t xml:space="preserve"> </w:t>
      </w:r>
      <w:r w:rsidRPr="0066416C">
        <w:rPr>
          <w:lang w:eastAsia="en-US"/>
        </w:rPr>
        <w:t>позволяет</w:t>
      </w:r>
      <w:r w:rsidRPr="0066416C">
        <w:rPr>
          <w:spacing w:val="8"/>
          <w:lang w:eastAsia="en-US"/>
        </w:rPr>
        <w:t xml:space="preserve"> </w:t>
      </w:r>
      <w:r w:rsidRPr="0066416C">
        <w:rPr>
          <w:spacing w:val="-1"/>
          <w:lang w:eastAsia="en-US"/>
        </w:rPr>
        <w:t>установить</w:t>
      </w:r>
      <w:r w:rsidRPr="0066416C">
        <w:rPr>
          <w:spacing w:val="82"/>
          <w:w w:val="99"/>
          <w:lang w:eastAsia="en-US"/>
        </w:rPr>
        <w:t xml:space="preserve"> </w:t>
      </w:r>
      <w:r w:rsidRPr="0066416C">
        <w:rPr>
          <w:lang w:eastAsia="en-US"/>
        </w:rPr>
        <w:t>соответствие</w:t>
      </w:r>
      <w:r w:rsidRPr="0066416C">
        <w:rPr>
          <w:spacing w:val="24"/>
          <w:lang w:eastAsia="en-US"/>
        </w:rPr>
        <w:t xml:space="preserve"> </w:t>
      </w:r>
      <w:r w:rsidRPr="0066416C">
        <w:rPr>
          <w:spacing w:val="-1"/>
          <w:lang w:eastAsia="en-US"/>
        </w:rPr>
        <w:t>собственного</w:t>
      </w:r>
      <w:r w:rsidRPr="0066416C">
        <w:rPr>
          <w:spacing w:val="29"/>
          <w:lang w:eastAsia="en-US"/>
        </w:rPr>
        <w:t xml:space="preserve"> </w:t>
      </w:r>
      <w:r w:rsidRPr="0066416C">
        <w:rPr>
          <w:spacing w:val="-1"/>
          <w:lang w:eastAsia="en-US"/>
        </w:rPr>
        <w:t>действия</w:t>
      </w:r>
      <w:r w:rsidRPr="0066416C">
        <w:rPr>
          <w:spacing w:val="21"/>
          <w:lang w:eastAsia="en-US"/>
        </w:rPr>
        <w:t xml:space="preserve"> </w:t>
      </w:r>
      <w:r w:rsidRPr="0066416C">
        <w:rPr>
          <w:lang w:eastAsia="en-US"/>
        </w:rPr>
        <w:t>и</w:t>
      </w:r>
      <w:r w:rsidRPr="0066416C">
        <w:rPr>
          <w:spacing w:val="26"/>
          <w:lang w:eastAsia="en-US"/>
        </w:rPr>
        <w:t xml:space="preserve"> </w:t>
      </w:r>
      <w:r w:rsidRPr="0066416C">
        <w:rPr>
          <w:spacing w:val="-2"/>
          <w:lang w:eastAsia="en-US"/>
        </w:rPr>
        <w:t>его</w:t>
      </w:r>
      <w:r w:rsidRPr="0066416C">
        <w:rPr>
          <w:spacing w:val="25"/>
          <w:lang w:eastAsia="en-US"/>
        </w:rPr>
        <w:t xml:space="preserve"> </w:t>
      </w:r>
      <w:r w:rsidRPr="0066416C">
        <w:rPr>
          <w:spacing w:val="-1"/>
          <w:lang w:eastAsia="en-US"/>
        </w:rPr>
        <w:t>продукта</w:t>
      </w:r>
      <w:r w:rsidRPr="0066416C">
        <w:rPr>
          <w:spacing w:val="24"/>
          <w:lang w:eastAsia="en-US"/>
        </w:rPr>
        <w:t xml:space="preserve"> </w:t>
      </w:r>
      <w:r w:rsidRPr="0066416C">
        <w:rPr>
          <w:lang w:eastAsia="en-US"/>
        </w:rPr>
        <w:t>и</w:t>
      </w:r>
      <w:r w:rsidRPr="0066416C">
        <w:rPr>
          <w:spacing w:val="26"/>
          <w:lang w:eastAsia="en-US"/>
        </w:rPr>
        <w:t xml:space="preserve"> </w:t>
      </w:r>
      <w:r w:rsidRPr="0066416C">
        <w:rPr>
          <w:spacing w:val="-1"/>
          <w:lang w:eastAsia="en-US"/>
        </w:rPr>
        <w:t>действия</w:t>
      </w:r>
      <w:r w:rsidRPr="0066416C">
        <w:rPr>
          <w:spacing w:val="25"/>
          <w:lang w:eastAsia="en-US"/>
        </w:rPr>
        <w:t xml:space="preserve"> </w:t>
      </w:r>
      <w:r w:rsidRPr="0066416C">
        <w:rPr>
          <w:lang w:eastAsia="en-US"/>
        </w:rPr>
        <w:t>другого</w:t>
      </w:r>
      <w:r w:rsidRPr="0066416C">
        <w:rPr>
          <w:spacing w:val="30"/>
          <w:lang w:eastAsia="en-US"/>
        </w:rPr>
        <w:t xml:space="preserve"> </w:t>
      </w:r>
      <w:r w:rsidRPr="0066416C">
        <w:rPr>
          <w:spacing w:val="-2"/>
          <w:lang w:eastAsia="en-US"/>
        </w:rPr>
        <w:t>участника,</w:t>
      </w:r>
      <w:r w:rsidRPr="0066416C">
        <w:rPr>
          <w:spacing w:val="57"/>
          <w:w w:val="99"/>
          <w:lang w:eastAsia="en-US"/>
        </w:rPr>
        <w:t xml:space="preserve"> </w:t>
      </w:r>
      <w:r w:rsidRPr="0066416C">
        <w:rPr>
          <w:spacing w:val="-1"/>
          <w:lang w:eastAsia="en-US"/>
        </w:rPr>
        <w:t>включённого</w:t>
      </w:r>
      <w:r w:rsidRPr="0066416C">
        <w:rPr>
          <w:spacing w:val="-14"/>
          <w:lang w:eastAsia="en-US"/>
        </w:rPr>
        <w:t xml:space="preserve"> </w:t>
      </w:r>
      <w:r w:rsidRPr="0066416C">
        <w:rPr>
          <w:lang w:eastAsia="en-US"/>
        </w:rPr>
        <w:t>в</w:t>
      </w:r>
      <w:r w:rsidRPr="0066416C">
        <w:rPr>
          <w:spacing w:val="-15"/>
          <w:lang w:eastAsia="en-US"/>
        </w:rPr>
        <w:t xml:space="preserve"> </w:t>
      </w:r>
      <w:r w:rsidRPr="0066416C">
        <w:rPr>
          <w:spacing w:val="-1"/>
          <w:lang w:eastAsia="en-US"/>
        </w:rPr>
        <w:t>деятельность);</w:t>
      </w:r>
    </w:p>
    <w:p w14:paraId="034F8620" w14:textId="77777777" w:rsidR="009747EE" w:rsidRPr="0066416C" w:rsidRDefault="009747EE" w:rsidP="00533A6D">
      <w:pPr>
        <w:widowControl w:val="0"/>
        <w:tabs>
          <w:tab w:val="left" w:pos="720"/>
        </w:tabs>
        <w:spacing w:line="242" w:lineRule="auto"/>
        <w:ind w:right="117"/>
        <w:jc w:val="both"/>
        <w:rPr>
          <w:lang w:eastAsia="en-US"/>
        </w:rPr>
      </w:pPr>
      <w:r w:rsidRPr="0066416C">
        <w:rPr>
          <w:spacing w:val="-1"/>
          <w:lang w:eastAsia="en-US"/>
        </w:rPr>
        <w:t>коммуникацию</w:t>
      </w:r>
      <w:r w:rsidRPr="0066416C">
        <w:rPr>
          <w:spacing w:val="7"/>
          <w:lang w:eastAsia="en-US"/>
        </w:rPr>
        <w:t xml:space="preserve"> </w:t>
      </w:r>
      <w:r w:rsidRPr="0066416C">
        <w:rPr>
          <w:lang w:eastAsia="en-US"/>
        </w:rPr>
        <w:t>(общение),</w:t>
      </w:r>
      <w:r w:rsidRPr="0066416C">
        <w:rPr>
          <w:spacing w:val="7"/>
          <w:lang w:eastAsia="en-US"/>
        </w:rPr>
        <w:t xml:space="preserve"> </w:t>
      </w:r>
      <w:r w:rsidRPr="0066416C">
        <w:rPr>
          <w:spacing w:val="-1"/>
          <w:lang w:eastAsia="en-US"/>
        </w:rPr>
        <w:t>обеспечивающую</w:t>
      </w:r>
      <w:r w:rsidRPr="0066416C">
        <w:rPr>
          <w:spacing w:val="11"/>
          <w:lang w:eastAsia="en-US"/>
        </w:rPr>
        <w:t xml:space="preserve"> </w:t>
      </w:r>
      <w:r w:rsidRPr="0066416C">
        <w:rPr>
          <w:lang w:eastAsia="en-US"/>
        </w:rPr>
        <w:t>реализацию</w:t>
      </w:r>
      <w:r w:rsidRPr="0066416C">
        <w:rPr>
          <w:spacing w:val="8"/>
          <w:lang w:eastAsia="en-US"/>
        </w:rPr>
        <w:t xml:space="preserve"> </w:t>
      </w:r>
      <w:r w:rsidRPr="0066416C">
        <w:rPr>
          <w:spacing w:val="-1"/>
          <w:lang w:eastAsia="en-US"/>
        </w:rPr>
        <w:t>процессов</w:t>
      </w:r>
      <w:r w:rsidRPr="0066416C">
        <w:rPr>
          <w:spacing w:val="10"/>
          <w:lang w:eastAsia="en-US"/>
        </w:rPr>
        <w:t xml:space="preserve"> </w:t>
      </w:r>
      <w:r w:rsidRPr="0066416C">
        <w:rPr>
          <w:spacing w:val="-1"/>
          <w:lang w:eastAsia="en-US"/>
        </w:rPr>
        <w:t>распределения,</w:t>
      </w:r>
      <w:r w:rsidRPr="0066416C">
        <w:rPr>
          <w:spacing w:val="60"/>
          <w:w w:val="99"/>
          <w:lang w:eastAsia="en-US"/>
        </w:rPr>
        <w:t xml:space="preserve"> </w:t>
      </w:r>
      <w:r w:rsidRPr="0066416C">
        <w:rPr>
          <w:lang w:eastAsia="en-US"/>
        </w:rPr>
        <w:t>обмена</w:t>
      </w:r>
      <w:r w:rsidRPr="0066416C">
        <w:rPr>
          <w:spacing w:val="-17"/>
          <w:lang w:eastAsia="en-US"/>
        </w:rPr>
        <w:t xml:space="preserve"> </w:t>
      </w:r>
      <w:r w:rsidRPr="0066416C">
        <w:rPr>
          <w:lang w:eastAsia="en-US"/>
        </w:rPr>
        <w:t>и</w:t>
      </w:r>
      <w:r w:rsidRPr="0066416C">
        <w:rPr>
          <w:spacing w:val="-11"/>
          <w:lang w:eastAsia="en-US"/>
        </w:rPr>
        <w:t xml:space="preserve"> </w:t>
      </w:r>
      <w:r w:rsidRPr="0066416C">
        <w:rPr>
          <w:spacing w:val="-1"/>
          <w:lang w:eastAsia="en-US"/>
        </w:rPr>
        <w:t>взаимопонимания;</w:t>
      </w:r>
    </w:p>
    <w:p w14:paraId="1CD91F04" w14:textId="77777777" w:rsidR="009747EE" w:rsidRPr="0066416C" w:rsidRDefault="009747EE" w:rsidP="00533A6D">
      <w:pPr>
        <w:widowControl w:val="0"/>
        <w:tabs>
          <w:tab w:val="left" w:pos="720"/>
        </w:tabs>
        <w:ind w:right="117"/>
        <w:jc w:val="both"/>
        <w:rPr>
          <w:lang w:eastAsia="en-US"/>
        </w:rPr>
      </w:pPr>
      <w:r w:rsidRPr="0066416C">
        <w:rPr>
          <w:lang w:eastAsia="en-US"/>
        </w:rPr>
        <w:t>планирование</w:t>
      </w:r>
      <w:r w:rsidRPr="0066416C">
        <w:rPr>
          <w:spacing w:val="16"/>
          <w:lang w:eastAsia="en-US"/>
        </w:rPr>
        <w:t xml:space="preserve"> </w:t>
      </w:r>
      <w:r w:rsidRPr="0066416C">
        <w:rPr>
          <w:lang w:eastAsia="en-US"/>
        </w:rPr>
        <w:t>общих</w:t>
      </w:r>
      <w:r w:rsidRPr="0066416C">
        <w:rPr>
          <w:spacing w:val="18"/>
          <w:lang w:eastAsia="en-US"/>
        </w:rPr>
        <w:t xml:space="preserve"> </w:t>
      </w:r>
      <w:r w:rsidRPr="0066416C">
        <w:rPr>
          <w:lang w:eastAsia="en-US"/>
        </w:rPr>
        <w:t>способов</w:t>
      </w:r>
      <w:r w:rsidRPr="0066416C">
        <w:rPr>
          <w:spacing w:val="24"/>
          <w:lang w:eastAsia="en-US"/>
        </w:rPr>
        <w:t xml:space="preserve"> </w:t>
      </w:r>
      <w:r w:rsidRPr="0066416C">
        <w:rPr>
          <w:spacing w:val="-1"/>
          <w:lang w:eastAsia="en-US"/>
        </w:rPr>
        <w:t>работы,</w:t>
      </w:r>
      <w:r w:rsidRPr="0066416C">
        <w:rPr>
          <w:spacing w:val="19"/>
          <w:lang w:eastAsia="en-US"/>
        </w:rPr>
        <w:t xml:space="preserve"> </w:t>
      </w:r>
      <w:r w:rsidRPr="0066416C">
        <w:rPr>
          <w:lang w:eastAsia="en-US"/>
        </w:rPr>
        <w:t>основанное</w:t>
      </w:r>
      <w:r w:rsidRPr="0066416C">
        <w:rPr>
          <w:spacing w:val="22"/>
          <w:lang w:eastAsia="en-US"/>
        </w:rPr>
        <w:t xml:space="preserve"> </w:t>
      </w:r>
      <w:r w:rsidRPr="0066416C">
        <w:rPr>
          <w:lang w:eastAsia="en-US"/>
        </w:rPr>
        <w:t>на</w:t>
      </w:r>
      <w:r w:rsidRPr="0066416C">
        <w:rPr>
          <w:spacing w:val="21"/>
          <w:lang w:eastAsia="en-US"/>
        </w:rPr>
        <w:t xml:space="preserve"> </w:t>
      </w:r>
      <w:r w:rsidRPr="0066416C">
        <w:rPr>
          <w:spacing w:val="-1"/>
          <w:lang w:eastAsia="en-US"/>
        </w:rPr>
        <w:t>предвидении</w:t>
      </w:r>
      <w:r w:rsidRPr="0066416C">
        <w:rPr>
          <w:spacing w:val="19"/>
          <w:lang w:eastAsia="en-US"/>
        </w:rPr>
        <w:t xml:space="preserve"> </w:t>
      </w:r>
      <w:r w:rsidRPr="0066416C">
        <w:rPr>
          <w:lang w:eastAsia="en-US"/>
        </w:rPr>
        <w:t>и</w:t>
      </w:r>
      <w:r w:rsidRPr="0066416C">
        <w:rPr>
          <w:spacing w:val="18"/>
          <w:lang w:eastAsia="en-US"/>
        </w:rPr>
        <w:t xml:space="preserve"> </w:t>
      </w:r>
      <w:r w:rsidRPr="0066416C">
        <w:rPr>
          <w:lang w:eastAsia="en-US"/>
        </w:rPr>
        <w:t>определении</w:t>
      </w:r>
      <w:r w:rsidRPr="0066416C">
        <w:rPr>
          <w:spacing w:val="42"/>
          <w:w w:val="99"/>
          <w:lang w:eastAsia="en-US"/>
        </w:rPr>
        <w:t xml:space="preserve"> </w:t>
      </w:r>
      <w:r w:rsidRPr="0066416C">
        <w:rPr>
          <w:spacing w:val="-1"/>
          <w:lang w:eastAsia="en-US"/>
        </w:rPr>
        <w:t>участниками</w:t>
      </w:r>
      <w:r w:rsidRPr="0066416C">
        <w:rPr>
          <w:spacing w:val="26"/>
          <w:lang w:eastAsia="en-US"/>
        </w:rPr>
        <w:t xml:space="preserve"> </w:t>
      </w:r>
      <w:r w:rsidRPr="0066416C">
        <w:rPr>
          <w:spacing w:val="-1"/>
          <w:lang w:eastAsia="en-US"/>
        </w:rPr>
        <w:t>адекватных</w:t>
      </w:r>
      <w:r w:rsidRPr="0066416C">
        <w:rPr>
          <w:spacing w:val="21"/>
          <w:lang w:eastAsia="en-US"/>
        </w:rPr>
        <w:t xml:space="preserve"> </w:t>
      </w:r>
      <w:r w:rsidRPr="0066416C">
        <w:rPr>
          <w:lang w:eastAsia="en-US"/>
        </w:rPr>
        <w:t>задаче</w:t>
      </w:r>
      <w:r w:rsidRPr="0066416C">
        <w:rPr>
          <w:spacing w:val="30"/>
          <w:lang w:eastAsia="en-US"/>
        </w:rPr>
        <w:t xml:space="preserve"> </w:t>
      </w:r>
      <w:r w:rsidRPr="0066416C">
        <w:rPr>
          <w:lang w:eastAsia="en-US"/>
        </w:rPr>
        <w:t>условий</w:t>
      </w:r>
      <w:r w:rsidRPr="0066416C">
        <w:rPr>
          <w:spacing w:val="22"/>
          <w:lang w:eastAsia="en-US"/>
        </w:rPr>
        <w:t xml:space="preserve"> </w:t>
      </w:r>
      <w:r w:rsidRPr="0066416C">
        <w:rPr>
          <w:lang w:eastAsia="en-US"/>
        </w:rPr>
        <w:t>протекания</w:t>
      </w:r>
      <w:r w:rsidRPr="0066416C">
        <w:rPr>
          <w:spacing w:val="24"/>
          <w:lang w:eastAsia="en-US"/>
        </w:rPr>
        <w:t xml:space="preserve"> </w:t>
      </w:r>
      <w:r w:rsidRPr="0066416C">
        <w:rPr>
          <w:spacing w:val="-1"/>
          <w:lang w:eastAsia="en-US"/>
        </w:rPr>
        <w:t>деятельности</w:t>
      </w:r>
      <w:r w:rsidRPr="0066416C">
        <w:rPr>
          <w:spacing w:val="27"/>
          <w:lang w:eastAsia="en-US"/>
        </w:rPr>
        <w:t xml:space="preserve"> </w:t>
      </w:r>
      <w:r w:rsidRPr="0066416C">
        <w:rPr>
          <w:lang w:eastAsia="en-US"/>
        </w:rPr>
        <w:t>и</w:t>
      </w:r>
      <w:r w:rsidRPr="0066416C">
        <w:rPr>
          <w:spacing w:val="27"/>
          <w:lang w:eastAsia="en-US"/>
        </w:rPr>
        <w:t xml:space="preserve"> </w:t>
      </w:r>
      <w:r w:rsidRPr="0066416C">
        <w:rPr>
          <w:spacing w:val="-1"/>
          <w:lang w:eastAsia="en-US"/>
        </w:rPr>
        <w:t>построения</w:t>
      </w:r>
      <w:r w:rsidRPr="0066416C">
        <w:rPr>
          <w:spacing w:val="54"/>
          <w:w w:val="99"/>
          <w:lang w:eastAsia="en-US"/>
        </w:rPr>
        <w:t xml:space="preserve"> </w:t>
      </w:r>
      <w:r w:rsidRPr="0066416C">
        <w:rPr>
          <w:spacing w:val="-1"/>
          <w:lang w:eastAsia="en-US"/>
        </w:rPr>
        <w:t>соответствующих</w:t>
      </w:r>
      <w:r w:rsidRPr="0066416C">
        <w:rPr>
          <w:spacing w:val="-16"/>
          <w:lang w:eastAsia="en-US"/>
        </w:rPr>
        <w:t xml:space="preserve"> </w:t>
      </w:r>
      <w:r w:rsidRPr="0066416C">
        <w:rPr>
          <w:spacing w:val="-1"/>
          <w:lang w:eastAsia="en-US"/>
        </w:rPr>
        <w:t>схем</w:t>
      </w:r>
      <w:r w:rsidRPr="0066416C">
        <w:rPr>
          <w:spacing w:val="-10"/>
          <w:lang w:eastAsia="en-US"/>
        </w:rPr>
        <w:t xml:space="preserve"> </w:t>
      </w:r>
      <w:r w:rsidRPr="0066416C">
        <w:rPr>
          <w:lang w:eastAsia="en-US"/>
        </w:rPr>
        <w:t>(планов</w:t>
      </w:r>
      <w:r w:rsidRPr="0066416C">
        <w:rPr>
          <w:spacing w:val="-14"/>
          <w:lang w:eastAsia="en-US"/>
        </w:rPr>
        <w:t xml:space="preserve"> </w:t>
      </w:r>
      <w:r w:rsidRPr="0066416C">
        <w:rPr>
          <w:spacing w:val="-1"/>
          <w:lang w:eastAsia="en-US"/>
        </w:rPr>
        <w:t>работы);</w:t>
      </w:r>
    </w:p>
    <w:p w14:paraId="5087A86F" w14:textId="77777777" w:rsidR="009747EE" w:rsidRPr="0066416C" w:rsidRDefault="009747EE" w:rsidP="00533A6D">
      <w:pPr>
        <w:widowControl w:val="0"/>
        <w:tabs>
          <w:tab w:val="left" w:pos="720"/>
        </w:tabs>
        <w:spacing w:before="7" w:line="274" w:lineRule="exact"/>
        <w:ind w:right="114"/>
        <w:jc w:val="both"/>
        <w:rPr>
          <w:lang w:eastAsia="en-US"/>
        </w:rPr>
      </w:pPr>
      <w:r w:rsidRPr="0066416C">
        <w:rPr>
          <w:spacing w:val="-1"/>
          <w:lang w:eastAsia="en-US"/>
        </w:rPr>
        <w:t>рефлексию,</w:t>
      </w:r>
      <w:r w:rsidRPr="0066416C">
        <w:rPr>
          <w:spacing w:val="31"/>
          <w:lang w:eastAsia="en-US"/>
        </w:rPr>
        <w:t xml:space="preserve"> </w:t>
      </w:r>
      <w:r w:rsidRPr="0066416C">
        <w:rPr>
          <w:lang w:eastAsia="en-US"/>
        </w:rPr>
        <w:t>обеспечивающую</w:t>
      </w:r>
      <w:r w:rsidRPr="0066416C">
        <w:rPr>
          <w:spacing w:val="27"/>
          <w:lang w:eastAsia="en-US"/>
        </w:rPr>
        <w:t xml:space="preserve"> </w:t>
      </w:r>
      <w:r w:rsidRPr="0066416C">
        <w:rPr>
          <w:lang w:eastAsia="en-US"/>
        </w:rPr>
        <w:t>преодоление</w:t>
      </w:r>
      <w:r w:rsidRPr="0066416C">
        <w:rPr>
          <w:spacing w:val="24"/>
          <w:lang w:eastAsia="en-US"/>
        </w:rPr>
        <w:t xml:space="preserve"> </w:t>
      </w:r>
      <w:r w:rsidRPr="0066416C">
        <w:rPr>
          <w:lang w:eastAsia="en-US"/>
        </w:rPr>
        <w:t>ограничений</w:t>
      </w:r>
      <w:r w:rsidRPr="0066416C">
        <w:rPr>
          <w:spacing w:val="30"/>
          <w:lang w:eastAsia="en-US"/>
        </w:rPr>
        <w:t xml:space="preserve"> </w:t>
      </w:r>
      <w:r w:rsidRPr="0066416C">
        <w:rPr>
          <w:spacing w:val="-1"/>
          <w:lang w:eastAsia="en-US"/>
        </w:rPr>
        <w:t>собственного</w:t>
      </w:r>
      <w:r w:rsidRPr="0066416C">
        <w:rPr>
          <w:spacing w:val="33"/>
          <w:lang w:eastAsia="en-US"/>
        </w:rPr>
        <w:t xml:space="preserve"> </w:t>
      </w:r>
      <w:r w:rsidRPr="0066416C">
        <w:rPr>
          <w:spacing w:val="-1"/>
          <w:lang w:eastAsia="en-US"/>
        </w:rPr>
        <w:t>действия</w:t>
      </w:r>
      <w:r w:rsidRPr="0066416C">
        <w:rPr>
          <w:spacing w:val="39"/>
          <w:w w:val="99"/>
          <w:lang w:eastAsia="en-US"/>
        </w:rPr>
        <w:t xml:space="preserve"> </w:t>
      </w:r>
      <w:r w:rsidRPr="0066416C">
        <w:rPr>
          <w:spacing w:val="-1"/>
          <w:lang w:eastAsia="en-US"/>
        </w:rPr>
        <w:t>относительно</w:t>
      </w:r>
      <w:r w:rsidRPr="0066416C">
        <w:rPr>
          <w:spacing w:val="-12"/>
          <w:lang w:eastAsia="en-US"/>
        </w:rPr>
        <w:t xml:space="preserve"> </w:t>
      </w:r>
      <w:r w:rsidRPr="0066416C">
        <w:rPr>
          <w:spacing w:val="-1"/>
          <w:lang w:eastAsia="en-US"/>
        </w:rPr>
        <w:t>общей</w:t>
      </w:r>
      <w:r w:rsidRPr="0066416C">
        <w:rPr>
          <w:spacing w:val="-11"/>
          <w:lang w:eastAsia="en-US"/>
        </w:rPr>
        <w:t xml:space="preserve"> </w:t>
      </w:r>
      <w:r w:rsidRPr="0066416C">
        <w:rPr>
          <w:spacing w:val="-2"/>
          <w:lang w:eastAsia="en-US"/>
        </w:rPr>
        <w:t>схемы</w:t>
      </w:r>
      <w:r w:rsidRPr="0066416C">
        <w:rPr>
          <w:spacing w:val="-10"/>
          <w:lang w:eastAsia="en-US"/>
        </w:rPr>
        <w:t xml:space="preserve"> </w:t>
      </w:r>
      <w:r w:rsidRPr="0066416C">
        <w:rPr>
          <w:spacing w:val="-1"/>
          <w:lang w:eastAsia="en-US"/>
        </w:rPr>
        <w:t>деятельности.</w:t>
      </w:r>
    </w:p>
    <w:p w14:paraId="7F557BD8" w14:textId="77777777" w:rsidR="009747EE" w:rsidRPr="0066416C" w:rsidRDefault="009747EE" w:rsidP="009747EE">
      <w:pPr>
        <w:widowControl w:val="0"/>
        <w:tabs>
          <w:tab w:val="left" w:pos="2241"/>
        </w:tabs>
        <w:spacing w:before="4" w:line="272" w:lineRule="exact"/>
        <w:outlineLvl w:val="2"/>
        <w:rPr>
          <w:lang w:eastAsia="en-US"/>
        </w:rPr>
      </w:pPr>
      <w:r w:rsidRPr="0066416C">
        <w:rPr>
          <w:b/>
          <w:bCs/>
          <w:i/>
          <w:spacing w:val="-1"/>
          <w:lang w:eastAsia="en-US"/>
        </w:rPr>
        <w:t>Совместная</w:t>
      </w:r>
      <w:r w:rsidRPr="0066416C">
        <w:rPr>
          <w:b/>
          <w:bCs/>
          <w:i/>
          <w:spacing w:val="-26"/>
          <w:lang w:eastAsia="en-US"/>
        </w:rPr>
        <w:t xml:space="preserve"> </w:t>
      </w:r>
      <w:r w:rsidRPr="0066416C">
        <w:rPr>
          <w:b/>
          <w:bCs/>
          <w:i/>
          <w:spacing w:val="-1"/>
          <w:lang w:eastAsia="en-US"/>
        </w:rPr>
        <w:t>деятельность</w:t>
      </w:r>
    </w:p>
    <w:p w14:paraId="0D7CFF4A" w14:textId="77777777" w:rsidR="009747EE" w:rsidRPr="0066416C" w:rsidRDefault="009747EE" w:rsidP="009747EE">
      <w:pPr>
        <w:widowControl w:val="0"/>
        <w:ind w:right="116"/>
        <w:jc w:val="both"/>
        <w:rPr>
          <w:lang w:eastAsia="en-US"/>
        </w:rPr>
      </w:pPr>
      <w:r w:rsidRPr="0066416C">
        <w:rPr>
          <w:spacing w:val="1"/>
          <w:lang w:eastAsia="en-US"/>
        </w:rPr>
        <w:t>Под</w:t>
      </w:r>
      <w:r w:rsidRPr="0066416C">
        <w:rPr>
          <w:spacing w:val="-4"/>
          <w:lang w:eastAsia="en-US"/>
        </w:rPr>
        <w:t xml:space="preserve"> </w:t>
      </w:r>
      <w:r w:rsidRPr="0066416C">
        <w:rPr>
          <w:b/>
          <w:spacing w:val="-1"/>
          <w:lang w:eastAsia="en-US"/>
        </w:rPr>
        <w:t>совместной</w:t>
      </w:r>
      <w:r w:rsidRPr="0066416C">
        <w:rPr>
          <w:b/>
          <w:spacing w:val="23"/>
          <w:lang w:eastAsia="en-US"/>
        </w:rPr>
        <w:t xml:space="preserve"> </w:t>
      </w:r>
      <w:r w:rsidRPr="0066416C">
        <w:rPr>
          <w:b/>
          <w:spacing w:val="-1"/>
          <w:lang w:eastAsia="en-US"/>
        </w:rPr>
        <w:t>деятельностью</w:t>
      </w:r>
      <w:r w:rsidRPr="0066416C">
        <w:rPr>
          <w:b/>
          <w:spacing w:val="-9"/>
          <w:lang w:eastAsia="en-US"/>
        </w:rPr>
        <w:t xml:space="preserve"> </w:t>
      </w:r>
      <w:r w:rsidRPr="0066416C">
        <w:rPr>
          <w:lang w:eastAsia="en-US"/>
        </w:rPr>
        <w:t>понимается</w:t>
      </w:r>
      <w:r w:rsidRPr="0066416C">
        <w:rPr>
          <w:spacing w:val="19"/>
          <w:lang w:eastAsia="en-US"/>
        </w:rPr>
        <w:t xml:space="preserve"> </w:t>
      </w:r>
      <w:r w:rsidRPr="0066416C">
        <w:rPr>
          <w:lang w:eastAsia="en-US"/>
        </w:rPr>
        <w:t>обмен</w:t>
      </w:r>
      <w:r w:rsidRPr="0066416C">
        <w:rPr>
          <w:spacing w:val="23"/>
          <w:lang w:eastAsia="en-US"/>
        </w:rPr>
        <w:t xml:space="preserve"> </w:t>
      </w:r>
      <w:r w:rsidRPr="0066416C">
        <w:rPr>
          <w:lang w:eastAsia="en-US"/>
        </w:rPr>
        <w:t>действиями</w:t>
      </w:r>
      <w:r w:rsidRPr="0066416C">
        <w:rPr>
          <w:spacing w:val="24"/>
          <w:lang w:eastAsia="en-US"/>
        </w:rPr>
        <w:t xml:space="preserve"> </w:t>
      </w:r>
      <w:r w:rsidRPr="0066416C">
        <w:rPr>
          <w:lang w:eastAsia="en-US"/>
        </w:rPr>
        <w:t>и</w:t>
      </w:r>
      <w:r w:rsidRPr="0066416C">
        <w:rPr>
          <w:spacing w:val="24"/>
          <w:lang w:eastAsia="en-US"/>
        </w:rPr>
        <w:t xml:space="preserve"> </w:t>
      </w:r>
      <w:r w:rsidRPr="0066416C">
        <w:rPr>
          <w:spacing w:val="-1"/>
          <w:lang w:eastAsia="en-US"/>
        </w:rPr>
        <w:t>операциями,</w:t>
      </w:r>
      <w:r w:rsidRPr="0066416C">
        <w:rPr>
          <w:spacing w:val="24"/>
          <w:lang w:eastAsia="en-US"/>
        </w:rPr>
        <w:t xml:space="preserve"> </w:t>
      </w:r>
      <w:r w:rsidRPr="0066416C">
        <w:rPr>
          <w:lang w:eastAsia="en-US"/>
        </w:rPr>
        <w:t>а</w:t>
      </w:r>
      <w:r w:rsidRPr="0066416C">
        <w:rPr>
          <w:spacing w:val="60"/>
          <w:w w:val="99"/>
          <w:lang w:eastAsia="en-US"/>
        </w:rPr>
        <w:t xml:space="preserve"> </w:t>
      </w:r>
      <w:r w:rsidRPr="0066416C">
        <w:rPr>
          <w:spacing w:val="-1"/>
          <w:lang w:eastAsia="en-US"/>
        </w:rPr>
        <w:t>также</w:t>
      </w:r>
      <w:r w:rsidRPr="0066416C">
        <w:rPr>
          <w:spacing w:val="12"/>
          <w:lang w:eastAsia="en-US"/>
        </w:rPr>
        <w:t xml:space="preserve"> </w:t>
      </w:r>
      <w:r w:rsidRPr="0066416C">
        <w:rPr>
          <w:lang w:eastAsia="en-US"/>
        </w:rPr>
        <w:t>вербальными</w:t>
      </w:r>
      <w:r w:rsidRPr="0066416C">
        <w:rPr>
          <w:spacing w:val="15"/>
          <w:lang w:eastAsia="en-US"/>
        </w:rPr>
        <w:t xml:space="preserve"> </w:t>
      </w:r>
      <w:r w:rsidRPr="0066416C">
        <w:rPr>
          <w:lang w:eastAsia="en-US"/>
        </w:rPr>
        <w:t>и</w:t>
      </w:r>
      <w:r w:rsidRPr="0066416C">
        <w:rPr>
          <w:spacing w:val="15"/>
          <w:lang w:eastAsia="en-US"/>
        </w:rPr>
        <w:t xml:space="preserve"> </w:t>
      </w:r>
      <w:r w:rsidRPr="0066416C">
        <w:rPr>
          <w:lang w:eastAsia="en-US"/>
        </w:rPr>
        <w:t>невербальными</w:t>
      </w:r>
      <w:r w:rsidRPr="0066416C">
        <w:rPr>
          <w:spacing w:val="14"/>
          <w:lang w:eastAsia="en-US"/>
        </w:rPr>
        <w:t xml:space="preserve"> </w:t>
      </w:r>
      <w:r w:rsidRPr="0066416C">
        <w:rPr>
          <w:spacing w:val="-1"/>
          <w:lang w:eastAsia="en-US"/>
        </w:rPr>
        <w:t>средствами</w:t>
      </w:r>
      <w:r w:rsidRPr="0066416C">
        <w:rPr>
          <w:spacing w:val="15"/>
          <w:lang w:eastAsia="en-US"/>
        </w:rPr>
        <w:t xml:space="preserve"> </w:t>
      </w:r>
      <w:r w:rsidRPr="0066416C">
        <w:rPr>
          <w:lang w:eastAsia="en-US"/>
        </w:rPr>
        <w:t>между</w:t>
      </w:r>
      <w:r w:rsidRPr="0066416C">
        <w:rPr>
          <w:spacing w:val="10"/>
          <w:lang w:eastAsia="en-US"/>
        </w:rPr>
        <w:t xml:space="preserve"> </w:t>
      </w:r>
      <w:r w:rsidRPr="0066416C">
        <w:rPr>
          <w:spacing w:val="-1"/>
          <w:lang w:eastAsia="en-US"/>
        </w:rPr>
        <w:t>учителем</w:t>
      </w:r>
      <w:r w:rsidRPr="0066416C">
        <w:rPr>
          <w:spacing w:val="16"/>
          <w:lang w:eastAsia="en-US"/>
        </w:rPr>
        <w:t xml:space="preserve"> </w:t>
      </w:r>
      <w:r w:rsidRPr="0066416C">
        <w:rPr>
          <w:lang w:eastAsia="en-US"/>
        </w:rPr>
        <w:t>и</w:t>
      </w:r>
      <w:r w:rsidRPr="0066416C">
        <w:rPr>
          <w:spacing w:val="19"/>
          <w:lang w:eastAsia="en-US"/>
        </w:rPr>
        <w:t xml:space="preserve"> </w:t>
      </w:r>
      <w:r w:rsidRPr="0066416C">
        <w:rPr>
          <w:spacing w:val="-1"/>
          <w:lang w:eastAsia="en-US"/>
        </w:rPr>
        <w:t>учениками</w:t>
      </w:r>
      <w:r w:rsidRPr="0066416C">
        <w:rPr>
          <w:spacing w:val="15"/>
          <w:lang w:eastAsia="en-US"/>
        </w:rPr>
        <w:t xml:space="preserve"> </w:t>
      </w:r>
      <w:r w:rsidRPr="0066416C">
        <w:rPr>
          <w:lang w:eastAsia="en-US"/>
        </w:rPr>
        <w:t>и</w:t>
      </w:r>
      <w:r w:rsidRPr="0066416C">
        <w:rPr>
          <w:spacing w:val="14"/>
          <w:lang w:eastAsia="en-US"/>
        </w:rPr>
        <w:t xml:space="preserve"> </w:t>
      </w:r>
      <w:r w:rsidRPr="0066416C">
        <w:rPr>
          <w:spacing w:val="1"/>
          <w:lang w:eastAsia="en-US"/>
        </w:rPr>
        <w:t>между</w:t>
      </w:r>
      <w:r w:rsidRPr="0066416C">
        <w:rPr>
          <w:spacing w:val="44"/>
          <w:w w:val="99"/>
          <w:lang w:eastAsia="en-US"/>
        </w:rPr>
        <w:t xml:space="preserve"> </w:t>
      </w:r>
      <w:r w:rsidRPr="0066416C">
        <w:rPr>
          <w:lang w:eastAsia="en-US"/>
        </w:rPr>
        <w:t>самими</w:t>
      </w:r>
      <w:r w:rsidRPr="0066416C">
        <w:rPr>
          <w:spacing w:val="-11"/>
          <w:lang w:eastAsia="en-US"/>
        </w:rPr>
        <w:t xml:space="preserve"> </w:t>
      </w:r>
      <w:r w:rsidRPr="0066416C">
        <w:rPr>
          <w:spacing w:val="-1"/>
          <w:lang w:eastAsia="en-US"/>
        </w:rPr>
        <w:t>обучающимися</w:t>
      </w:r>
      <w:r w:rsidRPr="0066416C">
        <w:rPr>
          <w:spacing w:val="-7"/>
          <w:lang w:eastAsia="en-US"/>
        </w:rPr>
        <w:t xml:space="preserve"> </w:t>
      </w:r>
      <w:r w:rsidRPr="0066416C">
        <w:rPr>
          <w:lang w:eastAsia="en-US"/>
        </w:rPr>
        <w:t>в</w:t>
      </w:r>
      <w:r w:rsidRPr="0066416C">
        <w:rPr>
          <w:spacing w:val="-10"/>
          <w:lang w:eastAsia="en-US"/>
        </w:rPr>
        <w:t xml:space="preserve"> </w:t>
      </w:r>
      <w:r w:rsidRPr="0066416C">
        <w:rPr>
          <w:spacing w:val="-1"/>
          <w:lang w:eastAsia="en-US"/>
        </w:rPr>
        <w:t>процессе</w:t>
      </w:r>
      <w:r w:rsidRPr="0066416C">
        <w:rPr>
          <w:spacing w:val="-9"/>
          <w:lang w:eastAsia="en-US"/>
        </w:rPr>
        <w:t xml:space="preserve"> </w:t>
      </w:r>
      <w:r w:rsidRPr="0066416C">
        <w:rPr>
          <w:spacing w:val="-1"/>
          <w:lang w:eastAsia="en-US"/>
        </w:rPr>
        <w:t>формирования</w:t>
      </w:r>
      <w:r w:rsidRPr="0066416C">
        <w:rPr>
          <w:spacing w:val="-7"/>
          <w:lang w:eastAsia="en-US"/>
        </w:rPr>
        <w:t xml:space="preserve"> </w:t>
      </w:r>
      <w:r w:rsidRPr="0066416C">
        <w:rPr>
          <w:spacing w:val="-1"/>
          <w:lang w:eastAsia="en-US"/>
        </w:rPr>
        <w:t>знаний</w:t>
      </w:r>
      <w:r w:rsidRPr="0066416C">
        <w:rPr>
          <w:spacing w:val="-10"/>
          <w:lang w:eastAsia="en-US"/>
        </w:rPr>
        <w:t xml:space="preserve"> </w:t>
      </w:r>
      <w:r w:rsidRPr="0066416C">
        <w:rPr>
          <w:lang w:eastAsia="en-US"/>
        </w:rPr>
        <w:t>и</w:t>
      </w:r>
      <w:r w:rsidRPr="0066416C">
        <w:rPr>
          <w:spacing w:val="-7"/>
          <w:lang w:eastAsia="en-US"/>
        </w:rPr>
        <w:t xml:space="preserve"> </w:t>
      </w:r>
      <w:r w:rsidRPr="0066416C">
        <w:rPr>
          <w:spacing w:val="-1"/>
          <w:lang w:eastAsia="en-US"/>
        </w:rPr>
        <w:t>умений.</w:t>
      </w:r>
    </w:p>
    <w:p w14:paraId="0F5A6A11" w14:textId="4334C26B" w:rsidR="009747EE" w:rsidRPr="0066416C" w:rsidRDefault="009747EE" w:rsidP="009747EE">
      <w:pPr>
        <w:widowControl w:val="0"/>
        <w:spacing w:before="2"/>
        <w:ind w:right="116"/>
        <w:jc w:val="both"/>
        <w:rPr>
          <w:lang w:eastAsia="en-US"/>
        </w:rPr>
      </w:pPr>
      <w:r w:rsidRPr="0066416C">
        <w:rPr>
          <w:spacing w:val="-1"/>
          <w:lang w:eastAsia="en-US"/>
        </w:rPr>
        <w:t>Общей</w:t>
      </w:r>
      <w:r w:rsidRPr="0066416C">
        <w:rPr>
          <w:spacing w:val="8"/>
          <w:lang w:eastAsia="en-US"/>
        </w:rPr>
        <w:t xml:space="preserve"> </w:t>
      </w:r>
      <w:r w:rsidRPr="0066416C">
        <w:rPr>
          <w:lang w:eastAsia="en-US"/>
        </w:rPr>
        <w:t>особенностью</w:t>
      </w:r>
      <w:r w:rsidRPr="0066416C">
        <w:rPr>
          <w:spacing w:val="7"/>
          <w:lang w:eastAsia="en-US"/>
        </w:rPr>
        <w:t xml:space="preserve"> </w:t>
      </w:r>
      <w:r w:rsidRPr="0066416C">
        <w:rPr>
          <w:spacing w:val="-1"/>
          <w:lang w:eastAsia="en-US"/>
        </w:rPr>
        <w:t>совместной</w:t>
      </w:r>
      <w:r w:rsidRPr="0066416C">
        <w:rPr>
          <w:spacing w:val="8"/>
          <w:lang w:eastAsia="en-US"/>
        </w:rPr>
        <w:t xml:space="preserve"> </w:t>
      </w:r>
      <w:r w:rsidR="00641A8F" w:rsidRPr="0066416C">
        <w:rPr>
          <w:spacing w:val="-1"/>
          <w:lang w:eastAsia="en-US"/>
        </w:rPr>
        <w:t>деятельности</w:t>
      </w:r>
      <w:r w:rsidR="00641A8F" w:rsidRPr="0066416C">
        <w:rPr>
          <w:lang w:eastAsia="en-US"/>
        </w:rPr>
        <w:t xml:space="preserve"> </w:t>
      </w:r>
      <w:r w:rsidR="00641A8F" w:rsidRPr="0066416C">
        <w:rPr>
          <w:spacing w:val="9"/>
          <w:lang w:eastAsia="en-US"/>
        </w:rPr>
        <w:t>является</w:t>
      </w:r>
      <w:r w:rsidR="00641A8F" w:rsidRPr="0066416C">
        <w:rPr>
          <w:lang w:eastAsia="en-US"/>
        </w:rPr>
        <w:t xml:space="preserve"> </w:t>
      </w:r>
      <w:r w:rsidR="00641A8F" w:rsidRPr="0066416C">
        <w:rPr>
          <w:spacing w:val="7"/>
          <w:lang w:eastAsia="en-US"/>
        </w:rPr>
        <w:t>преобразование</w:t>
      </w:r>
      <w:r w:rsidRPr="0066416C">
        <w:rPr>
          <w:spacing w:val="-1"/>
          <w:lang w:eastAsia="en-US"/>
        </w:rPr>
        <w:t>,</w:t>
      </w:r>
      <w:r w:rsidRPr="0066416C">
        <w:rPr>
          <w:spacing w:val="69"/>
          <w:w w:val="99"/>
          <w:lang w:eastAsia="en-US"/>
        </w:rPr>
        <w:t xml:space="preserve"> </w:t>
      </w:r>
      <w:r w:rsidRPr="0066416C">
        <w:rPr>
          <w:lang w:eastAsia="en-US"/>
        </w:rPr>
        <w:t>перестройка</w:t>
      </w:r>
      <w:r w:rsidRPr="0066416C">
        <w:rPr>
          <w:spacing w:val="1"/>
          <w:lang w:eastAsia="en-US"/>
        </w:rPr>
        <w:t xml:space="preserve"> </w:t>
      </w:r>
      <w:r w:rsidRPr="0066416C">
        <w:rPr>
          <w:spacing w:val="-1"/>
          <w:lang w:eastAsia="en-US"/>
        </w:rPr>
        <w:t>позиции</w:t>
      </w:r>
      <w:r w:rsidRPr="0066416C">
        <w:rPr>
          <w:spacing w:val="3"/>
          <w:lang w:eastAsia="en-US"/>
        </w:rPr>
        <w:t xml:space="preserve"> </w:t>
      </w:r>
      <w:r w:rsidRPr="0066416C">
        <w:rPr>
          <w:spacing w:val="-1"/>
          <w:lang w:eastAsia="en-US"/>
        </w:rPr>
        <w:t>личности</w:t>
      </w:r>
      <w:r w:rsidRPr="0066416C">
        <w:rPr>
          <w:spacing w:val="4"/>
          <w:lang w:eastAsia="en-US"/>
        </w:rPr>
        <w:t xml:space="preserve"> </w:t>
      </w:r>
      <w:r w:rsidRPr="0066416C">
        <w:rPr>
          <w:spacing w:val="-1"/>
          <w:lang w:eastAsia="en-US"/>
        </w:rPr>
        <w:t>как</w:t>
      </w:r>
      <w:r w:rsidRPr="0066416C">
        <w:rPr>
          <w:spacing w:val="1"/>
          <w:lang w:eastAsia="en-US"/>
        </w:rPr>
        <w:t xml:space="preserve"> </w:t>
      </w:r>
      <w:r w:rsidRPr="0066416C">
        <w:rPr>
          <w:lang w:eastAsia="en-US"/>
        </w:rPr>
        <w:t>в</w:t>
      </w:r>
      <w:r w:rsidRPr="0066416C">
        <w:rPr>
          <w:spacing w:val="5"/>
          <w:lang w:eastAsia="en-US"/>
        </w:rPr>
        <w:t xml:space="preserve"> </w:t>
      </w:r>
      <w:r w:rsidRPr="0066416C">
        <w:rPr>
          <w:spacing w:val="-1"/>
          <w:lang w:eastAsia="en-US"/>
        </w:rPr>
        <w:t>отношении</w:t>
      </w:r>
      <w:r w:rsidRPr="0066416C">
        <w:rPr>
          <w:spacing w:val="3"/>
          <w:lang w:eastAsia="en-US"/>
        </w:rPr>
        <w:t xml:space="preserve"> </w:t>
      </w:r>
      <w:r w:rsidRPr="0066416C">
        <w:rPr>
          <w:lang w:eastAsia="en-US"/>
        </w:rPr>
        <w:t>к</w:t>
      </w:r>
      <w:r w:rsidRPr="0066416C">
        <w:rPr>
          <w:spacing w:val="6"/>
          <w:lang w:eastAsia="en-US"/>
        </w:rPr>
        <w:t xml:space="preserve"> </w:t>
      </w:r>
      <w:r w:rsidRPr="0066416C">
        <w:rPr>
          <w:spacing w:val="-1"/>
          <w:lang w:eastAsia="en-US"/>
        </w:rPr>
        <w:t>усвоенному</w:t>
      </w:r>
      <w:r w:rsidRPr="0066416C">
        <w:rPr>
          <w:spacing w:val="54"/>
          <w:lang w:eastAsia="en-US"/>
        </w:rPr>
        <w:t xml:space="preserve"> </w:t>
      </w:r>
      <w:r w:rsidRPr="0066416C">
        <w:rPr>
          <w:lang w:eastAsia="en-US"/>
        </w:rPr>
        <w:t>содержанию,</w:t>
      </w:r>
      <w:r w:rsidRPr="0066416C">
        <w:rPr>
          <w:spacing w:val="4"/>
          <w:lang w:eastAsia="en-US"/>
        </w:rPr>
        <w:t xml:space="preserve"> </w:t>
      </w:r>
      <w:r w:rsidRPr="0066416C">
        <w:rPr>
          <w:spacing w:val="-1"/>
          <w:lang w:eastAsia="en-US"/>
        </w:rPr>
        <w:t>так</w:t>
      </w:r>
      <w:r w:rsidRPr="0066416C">
        <w:rPr>
          <w:spacing w:val="2"/>
          <w:lang w:eastAsia="en-US"/>
        </w:rPr>
        <w:t xml:space="preserve"> </w:t>
      </w:r>
      <w:r w:rsidRPr="0066416C">
        <w:rPr>
          <w:lang w:eastAsia="en-US"/>
        </w:rPr>
        <w:t>и</w:t>
      </w:r>
      <w:r w:rsidRPr="0066416C">
        <w:rPr>
          <w:spacing w:val="3"/>
          <w:lang w:eastAsia="en-US"/>
        </w:rPr>
        <w:t xml:space="preserve"> </w:t>
      </w:r>
      <w:r w:rsidRPr="0066416C">
        <w:rPr>
          <w:lang w:eastAsia="en-US"/>
        </w:rPr>
        <w:t>в</w:t>
      </w:r>
      <w:r w:rsidRPr="0066416C">
        <w:rPr>
          <w:spacing w:val="51"/>
          <w:w w:val="99"/>
          <w:lang w:eastAsia="en-US"/>
        </w:rPr>
        <w:t xml:space="preserve"> </w:t>
      </w:r>
      <w:r w:rsidRPr="0066416C">
        <w:rPr>
          <w:lang w:eastAsia="en-US"/>
        </w:rPr>
        <w:t>отношении</w:t>
      </w:r>
      <w:r w:rsidRPr="0066416C">
        <w:rPr>
          <w:spacing w:val="41"/>
          <w:lang w:eastAsia="en-US"/>
        </w:rPr>
        <w:t xml:space="preserve"> </w:t>
      </w:r>
      <w:r w:rsidRPr="0066416C">
        <w:rPr>
          <w:lang w:eastAsia="en-US"/>
        </w:rPr>
        <w:t>к</w:t>
      </w:r>
      <w:r w:rsidRPr="0066416C">
        <w:rPr>
          <w:spacing w:val="41"/>
          <w:lang w:eastAsia="en-US"/>
        </w:rPr>
        <w:t xml:space="preserve"> </w:t>
      </w:r>
      <w:r w:rsidRPr="0066416C">
        <w:rPr>
          <w:spacing w:val="-1"/>
          <w:lang w:eastAsia="en-US"/>
        </w:rPr>
        <w:t>собственным</w:t>
      </w:r>
      <w:r w:rsidRPr="0066416C">
        <w:rPr>
          <w:spacing w:val="42"/>
          <w:lang w:eastAsia="en-US"/>
        </w:rPr>
        <w:t xml:space="preserve"> </w:t>
      </w:r>
      <w:r w:rsidRPr="0066416C">
        <w:rPr>
          <w:spacing w:val="-1"/>
          <w:lang w:eastAsia="en-US"/>
        </w:rPr>
        <w:t>взаимодействиям,</w:t>
      </w:r>
      <w:r w:rsidRPr="0066416C">
        <w:rPr>
          <w:spacing w:val="39"/>
          <w:lang w:eastAsia="en-US"/>
        </w:rPr>
        <w:t xml:space="preserve"> </w:t>
      </w:r>
      <w:r w:rsidRPr="0066416C">
        <w:rPr>
          <w:spacing w:val="-1"/>
          <w:lang w:eastAsia="en-US"/>
        </w:rPr>
        <w:t>что</w:t>
      </w:r>
      <w:r w:rsidRPr="0066416C">
        <w:rPr>
          <w:spacing w:val="45"/>
          <w:lang w:eastAsia="en-US"/>
        </w:rPr>
        <w:t xml:space="preserve"> </w:t>
      </w:r>
      <w:r w:rsidRPr="0066416C">
        <w:rPr>
          <w:spacing w:val="-1"/>
          <w:lang w:eastAsia="en-US"/>
        </w:rPr>
        <w:t>выражается</w:t>
      </w:r>
      <w:r w:rsidRPr="0066416C">
        <w:rPr>
          <w:spacing w:val="41"/>
          <w:lang w:eastAsia="en-US"/>
        </w:rPr>
        <w:t xml:space="preserve"> </w:t>
      </w:r>
      <w:r w:rsidRPr="0066416C">
        <w:rPr>
          <w:lang w:eastAsia="en-US"/>
        </w:rPr>
        <w:t>в</w:t>
      </w:r>
      <w:r w:rsidRPr="0066416C">
        <w:rPr>
          <w:spacing w:val="43"/>
          <w:lang w:eastAsia="en-US"/>
        </w:rPr>
        <w:t xml:space="preserve"> </w:t>
      </w:r>
      <w:r w:rsidRPr="0066416C">
        <w:rPr>
          <w:spacing w:val="-1"/>
          <w:lang w:eastAsia="en-US"/>
        </w:rPr>
        <w:t>изменении</w:t>
      </w:r>
      <w:r w:rsidRPr="0066416C">
        <w:rPr>
          <w:spacing w:val="42"/>
          <w:lang w:eastAsia="en-US"/>
        </w:rPr>
        <w:t xml:space="preserve"> </w:t>
      </w:r>
      <w:r w:rsidRPr="0066416C">
        <w:rPr>
          <w:lang w:eastAsia="en-US"/>
        </w:rPr>
        <w:t>ценностных</w:t>
      </w:r>
      <w:r w:rsidRPr="0066416C">
        <w:rPr>
          <w:spacing w:val="81"/>
          <w:w w:val="99"/>
          <w:lang w:eastAsia="en-US"/>
        </w:rPr>
        <w:t xml:space="preserve"> </w:t>
      </w:r>
      <w:r w:rsidRPr="0066416C">
        <w:rPr>
          <w:spacing w:val="-1"/>
          <w:lang w:eastAsia="en-US"/>
        </w:rPr>
        <w:t>установок,</w:t>
      </w:r>
      <w:r w:rsidRPr="0066416C">
        <w:rPr>
          <w:spacing w:val="53"/>
          <w:lang w:eastAsia="en-US"/>
        </w:rPr>
        <w:t xml:space="preserve"> </w:t>
      </w:r>
      <w:r w:rsidRPr="0066416C">
        <w:rPr>
          <w:lang w:eastAsia="en-US"/>
        </w:rPr>
        <w:t>смысловых</w:t>
      </w:r>
      <w:r w:rsidRPr="0066416C">
        <w:rPr>
          <w:spacing w:val="48"/>
          <w:lang w:eastAsia="en-US"/>
        </w:rPr>
        <w:t xml:space="preserve"> </w:t>
      </w:r>
      <w:r w:rsidRPr="0066416C">
        <w:rPr>
          <w:spacing w:val="-1"/>
          <w:lang w:eastAsia="en-US"/>
        </w:rPr>
        <w:t>ориентиров,</w:t>
      </w:r>
      <w:r w:rsidRPr="0066416C">
        <w:rPr>
          <w:spacing w:val="54"/>
          <w:lang w:eastAsia="en-US"/>
        </w:rPr>
        <w:t xml:space="preserve"> </w:t>
      </w:r>
      <w:r w:rsidRPr="0066416C">
        <w:rPr>
          <w:spacing w:val="-1"/>
          <w:lang w:eastAsia="en-US"/>
        </w:rPr>
        <w:t>целей</w:t>
      </w:r>
      <w:r w:rsidRPr="0066416C">
        <w:rPr>
          <w:spacing w:val="56"/>
          <w:lang w:eastAsia="en-US"/>
        </w:rPr>
        <w:t xml:space="preserve"> </w:t>
      </w:r>
      <w:r w:rsidRPr="0066416C">
        <w:rPr>
          <w:spacing w:val="-1"/>
          <w:lang w:eastAsia="en-US"/>
        </w:rPr>
        <w:t>учения</w:t>
      </w:r>
      <w:r w:rsidRPr="0066416C">
        <w:rPr>
          <w:spacing w:val="51"/>
          <w:lang w:eastAsia="en-US"/>
        </w:rPr>
        <w:t xml:space="preserve"> </w:t>
      </w:r>
      <w:r w:rsidRPr="0066416C">
        <w:rPr>
          <w:lang w:eastAsia="en-US"/>
        </w:rPr>
        <w:t>и</w:t>
      </w:r>
      <w:r w:rsidRPr="0066416C">
        <w:rPr>
          <w:spacing w:val="53"/>
          <w:lang w:eastAsia="en-US"/>
        </w:rPr>
        <w:t xml:space="preserve"> </w:t>
      </w:r>
      <w:r w:rsidRPr="0066416C">
        <w:rPr>
          <w:lang w:eastAsia="en-US"/>
        </w:rPr>
        <w:t>самих</w:t>
      </w:r>
      <w:r w:rsidRPr="0066416C">
        <w:rPr>
          <w:spacing w:val="51"/>
          <w:lang w:eastAsia="en-US"/>
        </w:rPr>
        <w:t xml:space="preserve"> </w:t>
      </w:r>
      <w:r w:rsidRPr="0066416C">
        <w:rPr>
          <w:lang w:eastAsia="en-US"/>
        </w:rPr>
        <w:t>способов</w:t>
      </w:r>
      <w:r w:rsidRPr="0066416C">
        <w:rPr>
          <w:spacing w:val="53"/>
          <w:lang w:eastAsia="en-US"/>
        </w:rPr>
        <w:t xml:space="preserve"> </w:t>
      </w:r>
      <w:r w:rsidRPr="0066416C">
        <w:rPr>
          <w:spacing w:val="-1"/>
          <w:lang w:eastAsia="en-US"/>
        </w:rPr>
        <w:t>взаимодействия</w:t>
      </w:r>
      <w:r w:rsidRPr="0066416C">
        <w:rPr>
          <w:spacing w:val="48"/>
          <w:lang w:eastAsia="en-US"/>
        </w:rPr>
        <w:t xml:space="preserve"> </w:t>
      </w:r>
      <w:r w:rsidRPr="0066416C">
        <w:rPr>
          <w:lang w:eastAsia="en-US"/>
        </w:rPr>
        <w:t>и</w:t>
      </w:r>
      <w:r w:rsidRPr="0066416C">
        <w:rPr>
          <w:spacing w:val="74"/>
          <w:w w:val="99"/>
          <w:lang w:eastAsia="en-US"/>
        </w:rPr>
        <w:t xml:space="preserve"> </w:t>
      </w:r>
      <w:r w:rsidRPr="0066416C">
        <w:rPr>
          <w:lang w:eastAsia="en-US"/>
        </w:rPr>
        <w:t>отношений</w:t>
      </w:r>
      <w:r w:rsidRPr="0066416C">
        <w:rPr>
          <w:spacing w:val="-14"/>
          <w:lang w:eastAsia="en-US"/>
        </w:rPr>
        <w:t xml:space="preserve"> </w:t>
      </w:r>
      <w:r w:rsidRPr="0066416C">
        <w:rPr>
          <w:spacing w:val="-1"/>
          <w:lang w:eastAsia="en-US"/>
        </w:rPr>
        <w:t>между</w:t>
      </w:r>
      <w:r w:rsidRPr="0066416C">
        <w:rPr>
          <w:spacing w:val="-15"/>
          <w:lang w:eastAsia="en-US"/>
        </w:rPr>
        <w:t xml:space="preserve"> </w:t>
      </w:r>
      <w:r w:rsidRPr="0066416C">
        <w:rPr>
          <w:spacing w:val="-1"/>
          <w:lang w:eastAsia="en-US"/>
        </w:rPr>
        <w:t>участниками</w:t>
      </w:r>
      <w:r w:rsidRPr="0066416C">
        <w:rPr>
          <w:spacing w:val="-11"/>
          <w:lang w:eastAsia="en-US"/>
        </w:rPr>
        <w:t xml:space="preserve"> </w:t>
      </w:r>
      <w:r w:rsidRPr="0066416C">
        <w:rPr>
          <w:spacing w:val="-1"/>
          <w:lang w:eastAsia="en-US"/>
        </w:rPr>
        <w:t>процесса</w:t>
      </w:r>
      <w:r w:rsidRPr="0066416C">
        <w:rPr>
          <w:spacing w:val="-15"/>
          <w:lang w:eastAsia="en-US"/>
        </w:rPr>
        <w:t xml:space="preserve"> </w:t>
      </w:r>
      <w:r w:rsidRPr="0066416C">
        <w:rPr>
          <w:lang w:eastAsia="en-US"/>
        </w:rPr>
        <w:t>обучения.</w:t>
      </w:r>
    </w:p>
    <w:p w14:paraId="1AA3B9C9" w14:textId="77777777" w:rsidR="009747EE" w:rsidRPr="0066416C" w:rsidRDefault="009747EE" w:rsidP="009747EE">
      <w:pPr>
        <w:widowControl w:val="0"/>
        <w:ind w:right="116"/>
        <w:jc w:val="both"/>
        <w:rPr>
          <w:lang w:eastAsia="en-US"/>
        </w:rPr>
      </w:pPr>
      <w:r w:rsidRPr="0066416C">
        <w:rPr>
          <w:lang w:eastAsia="en-US"/>
        </w:rPr>
        <w:t>Совместная</w:t>
      </w:r>
      <w:r w:rsidRPr="0066416C">
        <w:rPr>
          <w:spacing w:val="31"/>
          <w:lang w:eastAsia="en-US"/>
        </w:rPr>
        <w:t xml:space="preserve"> </w:t>
      </w:r>
      <w:r w:rsidRPr="0066416C">
        <w:rPr>
          <w:spacing w:val="-2"/>
          <w:lang w:eastAsia="en-US"/>
        </w:rPr>
        <w:t>учебная</w:t>
      </w:r>
      <w:r w:rsidRPr="0066416C">
        <w:rPr>
          <w:spacing w:val="35"/>
          <w:lang w:eastAsia="en-US"/>
        </w:rPr>
        <w:t xml:space="preserve"> </w:t>
      </w:r>
      <w:r w:rsidRPr="0066416C">
        <w:rPr>
          <w:lang w:eastAsia="en-US"/>
        </w:rPr>
        <w:t>деятельность</w:t>
      </w:r>
      <w:r w:rsidRPr="0066416C">
        <w:rPr>
          <w:spacing w:val="36"/>
          <w:lang w:eastAsia="en-US"/>
        </w:rPr>
        <w:t xml:space="preserve"> </w:t>
      </w:r>
      <w:r w:rsidRPr="0066416C">
        <w:rPr>
          <w:spacing w:val="-1"/>
          <w:lang w:eastAsia="en-US"/>
        </w:rPr>
        <w:t>характеризуется</w:t>
      </w:r>
      <w:r w:rsidRPr="0066416C">
        <w:rPr>
          <w:spacing w:val="40"/>
          <w:lang w:eastAsia="en-US"/>
        </w:rPr>
        <w:t xml:space="preserve"> </w:t>
      </w:r>
      <w:r w:rsidRPr="0066416C">
        <w:rPr>
          <w:spacing w:val="-1"/>
          <w:lang w:eastAsia="en-US"/>
        </w:rPr>
        <w:t>умением</w:t>
      </w:r>
      <w:r w:rsidRPr="0066416C">
        <w:rPr>
          <w:spacing w:val="37"/>
          <w:lang w:eastAsia="en-US"/>
        </w:rPr>
        <w:t xml:space="preserve"> </w:t>
      </w:r>
      <w:r w:rsidRPr="0066416C">
        <w:rPr>
          <w:spacing w:val="-1"/>
          <w:lang w:eastAsia="en-US"/>
        </w:rPr>
        <w:t>каждого</w:t>
      </w:r>
      <w:r w:rsidRPr="0066416C">
        <w:rPr>
          <w:spacing w:val="39"/>
          <w:lang w:eastAsia="en-US"/>
        </w:rPr>
        <w:t xml:space="preserve"> </w:t>
      </w:r>
      <w:r w:rsidRPr="0066416C">
        <w:rPr>
          <w:spacing w:val="-2"/>
          <w:lang w:eastAsia="en-US"/>
        </w:rPr>
        <w:t>из</w:t>
      </w:r>
      <w:r w:rsidRPr="0066416C">
        <w:rPr>
          <w:spacing w:val="37"/>
          <w:lang w:eastAsia="en-US"/>
        </w:rPr>
        <w:t xml:space="preserve"> </w:t>
      </w:r>
      <w:r w:rsidRPr="0066416C">
        <w:rPr>
          <w:spacing w:val="-1"/>
          <w:lang w:eastAsia="en-US"/>
        </w:rPr>
        <w:t>участников</w:t>
      </w:r>
      <w:r w:rsidRPr="0066416C">
        <w:rPr>
          <w:spacing w:val="33"/>
          <w:w w:val="99"/>
          <w:lang w:eastAsia="en-US"/>
        </w:rPr>
        <w:t xml:space="preserve"> </w:t>
      </w:r>
      <w:r w:rsidRPr="0066416C">
        <w:rPr>
          <w:lang w:eastAsia="en-US"/>
        </w:rPr>
        <w:t>ставить</w:t>
      </w:r>
      <w:r w:rsidRPr="0066416C">
        <w:rPr>
          <w:spacing w:val="3"/>
          <w:lang w:eastAsia="en-US"/>
        </w:rPr>
        <w:t xml:space="preserve"> </w:t>
      </w:r>
      <w:r w:rsidRPr="0066416C">
        <w:rPr>
          <w:lang w:eastAsia="en-US"/>
        </w:rPr>
        <w:t>цели</w:t>
      </w:r>
      <w:r w:rsidRPr="0066416C">
        <w:rPr>
          <w:spacing w:val="1"/>
          <w:lang w:eastAsia="en-US"/>
        </w:rPr>
        <w:t xml:space="preserve"> </w:t>
      </w:r>
      <w:r w:rsidRPr="0066416C">
        <w:rPr>
          <w:spacing w:val="-1"/>
          <w:lang w:eastAsia="en-US"/>
        </w:rPr>
        <w:t>совместной</w:t>
      </w:r>
      <w:r w:rsidRPr="0066416C">
        <w:rPr>
          <w:lang w:eastAsia="en-US"/>
        </w:rPr>
        <w:t xml:space="preserve"> </w:t>
      </w:r>
      <w:r w:rsidRPr="0066416C">
        <w:rPr>
          <w:spacing w:val="-1"/>
          <w:lang w:eastAsia="en-US"/>
        </w:rPr>
        <w:t>работы,</w:t>
      </w:r>
      <w:r w:rsidRPr="0066416C">
        <w:rPr>
          <w:spacing w:val="2"/>
          <w:lang w:eastAsia="en-US"/>
        </w:rPr>
        <w:t xml:space="preserve"> </w:t>
      </w:r>
      <w:r w:rsidRPr="0066416C">
        <w:rPr>
          <w:spacing w:val="-1"/>
          <w:lang w:eastAsia="en-US"/>
        </w:rPr>
        <w:t>определять</w:t>
      </w:r>
      <w:r w:rsidRPr="0066416C">
        <w:rPr>
          <w:spacing w:val="4"/>
          <w:lang w:eastAsia="en-US"/>
        </w:rPr>
        <w:t xml:space="preserve"> </w:t>
      </w:r>
      <w:r w:rsidRPr="0066416C">
        <w:rPr>
          <w:lang w:eastAsia="en-US"/>
        </w:rPr>
        <w:t>способы</w:t>
      </w:r>
      <w:r w:rsidRPr="0066416C">
        <w:rPr>
          <w:spacing w:val="4"/>
          <w:lang w:eastAsia="en-US"/>
        </w:rPr>
        <w:t xml:space="preserve"> </w:t>
      </w:r>
      <w:r w:rsidRPr="0066416C">
        <w:rPr>
          <w:spacing w:val="-1"/>
          <w:lang w:eastAsia="en-US"/>
        </w:rPr>
        <w:t>совместного</w:t>
      </w:r>
      <w:r w:rsidRPr="0066416C">
        <w:rPr>
          <w:spacing w:val="4"/>
          <w:lang w:eastAsia="en-US"/>
        </w:rPr>
        <w:t xml:space="preserve"> </w:t>
      </w:r>
      <w:r w:rsidRPr="0066416C">
        <w:rPr>
          <w:lang w:eastAsia="en-US"/>
        </w:rPr>
        <w:t xml:space="preserve">выполнения </w:t>
      </w:r>
      <w:r w:rsidRPr="0066416C">
        <w:rPr>
          <w:spacing w:val="-1"/>
          <w:lang w:eastAsia="en-US"/>
        </w:rPr>
        <w:t>заданий</w:t>
      </w:r>
      <w:r w:rsidRPr="0066416C">
        <w:rPr>
          <w:spacing w:val="5"/>
          <w:lang w:eastAsia="en-US"/>
        </w:rPr>
        <w:t xml:space="preserve"> </w:t>
      </w:r>
      <w:r w:rsidRPr="0066416C">
        <w:rPr>
          <w:lang w:eastAsia="en-US"/>
        </w:rPr>
        <w:t>и</w:t>
      </w:r>
      <w:r w:rsidRPr="0066416C">
        <w:rPr>
          <w:spacing w:val="59"/>
          <w:w w:val="99"/>
          <w:lang w:eastAsia="en-US"/>
        </w:rPr>
        <w:t xml:space="preserve"> </w:t>
      </w:r>
      <w:r w:rsidRPr="0066416C">
        <w:rPr>
          <w:spacing w:val="-1"/>
          <w:lang w:eastAsia="en-US"/>
        </w:rPr>
        <w:t>средства</w:t>
      </w:r>
      <w:r w:rsidRPr="0066416C">
        <w:rPr>
          <w:spacing w:val="55"/>
          <w:lang w:eastAsia="en-US"/>
        </w:rPr>
        <w:t xml:space="preserve"> </w:t>
      </w:r>
      <w:r w:rsidRPr="0066416C">
        <w:rPr>
          <w:lang w:eastAsia="en-US"/>
        </w:rPr>
        <w:lastRenderedPageBreak/>
        <w:t>контроля,</w:t>
      </w:r>
      <w:r w:rsidRPr="0066416C">
        <w:rPr>
          <w:spacing w:val="57"/>
          <w:lang w:eastAsia="en-US"/>
        </w:rPr>
        <w:t xml:space="preserve"> </w:t>
      </w:r>
      <w:r w:rsidRPr="0066416C">
        <w:rPr>
          <w:spacing w:val="-1"/>
          <w:lang w:eastAsia="en-US"/>
        </w:rPr>
        <w:t>перестраивать</w:t>
      </w:r>
      <w:r w:rsidRPr="0066416C">
        <w:rPr>
          <w:spacing w:val="56"/>
          <w:lang w:eastAsia="en-US"/>
        </w:rPr>
        <w:t xml:space="preserve"> </w:t>
      </w:r>
      <w:r w:rsidRPr="0066416C">
        <w:rPr>
          <w:lang w:eastAsia="en-US"/>
        </w:rPr>
        <w:t>свою</w:t>
      </w:r>
      <w:r w:rsidRPr="0066416C">
        <w:rPr>
          <w:spacing w:val="55"/>
          <w:lang w:eastAsia="en-US"/>
        </w:rPr>
        <w:t xml:space="preserve"> </w:t>
      </w:r>
      <w:r w:rsidRPr="0066416C">
        <w:rPr>
          <w:spacing w:val="-1"/>
          <w:lang w:eastAsia="en-US"/>
        </w:rPr>
        <w:t>деятельность</w:t>
      </w:r>
      <w:r w:rsidRPr="0066416C">
        <w:rPr>
          <w:spacing w:val="51"/>
          <w:lang w:eastAsia="en-US"/>
        </w:rPr>
        <w:t xml:space="preserve"> </w:t>
      </w:r>
      <w:r w:rsidRPr="0066416C">
        <w:rPr>
          <w:lang w:eastAsia="en-US"/>
        </w:rPr>
        <w:t>в</w:t>
      </w:r>
      <w:r w:rsidRPr="0066416C">
        <w:rPr>
          <w:spacing w:val="57"/>
          <w:lang w:eastAsia="en-US"/>
        </w:rPr>
        <w:t xml:space="preserve"> </w:t>
      </w:r>
      <w:r w:rsidRPr="0066416C">
        <w:rPr>
          <w:spacing w:val="-1"/>
          <w:lang w:eastAsia="en-US"/>
        </w:rPr>
        <w:t>зависимости</w:t>
      </w:r>
      <w:r w:rsidRPr="0066416C">
        <w:rPr>
          <w:spacing w:val="56"/>
          <w:lang w:eastAsia="en-US"/>
        </w:rPr>
        <w:t xml:space="preserve"> </w:t>
      </w:r>
      <w:r w:rsidRPr="0066416C">
        <w:rPr>
          <w:lang w:eastAsia="en-US"/>
        </w:rPr>
        <w:t>от</w:t>
      </w:r>
      <w:r w:rsidRPr="0066416C">
        <w:rPr>
          <w:spacing w:val="56"/>
          <w:lang w:eastAsia="en-US"/>
        </w:rPr>
        <w:t xml:space="preserve"> </w:t>
      </w:r>
      <w:r w:rsidRPr="0066416C">
        <w:rPr>
          <w:spacing w:val="-1"/>
          <w:lang w:eastAsia="en-US"/>
        </w:rPr>
        <w:t>изменившихся</w:t>
      </w:r>
      <w:r w:rsidRPr="0066416C">
        <w:rPr>
          <w:spacing w:val="79"/>
          <w:w w:val="99"/>
          <w:lang w:eastAsia="en-US"/>
        </w:rPr>
        <w:t xml:space="preserve"> </w:t>
      </w:r>
      <w:r w:rsidRPr="0066416C">
        <w:rPr>
          <w:lang w:eastAsia="en-US"/>
        </w:rPr>
        <w:t>условий</w:t>
      </w:r>
      <w:r w:rsidRPr="0066416C">
        <w:rPr>
          <w:spacing w:val="23"/>
          <w:lang w:eastAsia="en-US"/>
        </w:rPr>
        <w:t xml:space="preserve"> </w:t>
      </w:r>
      <w:r w:rsidRPr="0066416C">
        <w:rPr>
          <w:spacing w:val="-1"/>
          <w:lang w:eastAsia="en-US"/>
        </w:rPr>
        <w:t>её</w:t>
      </w:r>
      <w:r w:rsidRPr="0066416C">
        <w:rPr>
          <w:spacing w:val="22"/>
          <w:lang w:eastAsia="en-US"/>
        </w:rPr>
        <w:t xml:space="preserve"> </w:t>
      </w:r>
      <w:r w:rsidRPr="0066416C">
        <w:rPr>
          <w:spacing w:val="-1"/>
          <w:lang w:eastAsia="en-US"/>
        </w:rPr>
        <w:t>совместного</w:t>
      </w:r>
      <w:r w:rsidRPr="0066416C">
        <w:rPr>
          <w:spacing w:val="18"/>
          <w:lang w:eastAsia="en-US"/>
        </w:rPr>
        <w:t xml:space="preserve"> </w:t>
      </w:r>
      <w:r w:rsidRPr="0066416C">
        <w:rPr>
          <w:spacing w:val="-1"/>
          <w:lang w:eastAsia="en-US"/>
        </w:rPr>
        <w:t>осуществления,</w:t>
      </w:r>
      <w:r w:rsidRPr="0066416C">
        <w:rPr>
          <w:spacing w:val="25"/>
          <w:lang w:eastAsia="en-US"/>
        </w:rPr>
        <w:t xml:space="preserve"> </w:t>
      </w:r>
      <w:r w:rsidRPr="0066416C">
        <w:rPr>
          <w:spacing w:val="-1"/>
          <w:lang w:eastAsia="en-US"/>
        </w:rPr>
        <w:t>понимать</w:t>
      </w:r>
      <w:r w:rsidRPr="0066416C">
        <w:rPr>
          <w:spacing w:val="24"/>
          <w:lang w:eastAsia="en-US"/>
        </w:rPr>
        <w:t xml:space="preserve"> </w:t>
      </w:r>
      <w:r w:rsidRPr="0066416C">
        <w:rPr>
          <w:lang w:eastAsia="en-US"/>
        </w:rPr>
        <w:t>и</w:t>
      </w:r>
      <w:r w:rsidRPr="0066416C">
        <w:rPr>
          <w:spacing w:val="19"/>
          <w:lang w:eastAsia="en-US"/>
        </w:rPr>
        <w:t xml:space="preserve"> </w:t>
      </w:r>
      <w:r w:rsidRPr="0066416C">
        <w:rPr>
          <w:spacing w:val="-1"/>
          <w:lang w:eastAsia="en-US"/>
        </w:rPr>
        <w:t>учитывать</w:t>
      </w:r>
      <w:r w:rsidRPr="0066416C">
        <w:rPr>
          <w:spacing w:val="23"/>
          <w:lang w:eastAsia="en-US"/>
        </w:rPr>
        <w:t xml:space="preserve"> </w:t>
      </w:r>
      <w:r w:rsidRPr="0066416C">
        <w:rPr>
          <w:lang w:eastAsia="en-US"/>
        </w:rPr>
        <w:t>при</w:t>
      </w:r>
      <w:r w:rsidRPr="0066416C">
        <w:rPr>
          <w:spacing w:val="20"/>
          <w:lang w:eastAsia="en-US"/>
        </w:rPr>
        <w:t xml:space="preserve"> </w:t>
      </w:r>
      <w:r w:rsidRPr="0066416C">
        <w:rPr>
          <w:lang w:eastAsia="en-US"/>
        </w:rPr>
        <w:t>выполнении</w:t>
      </w:r>
      <w:r w:rsidRPr="0066416C">
        <w:rPr>
          <w:spacing w:val="19"/>
          <w:lang w:eastAsia="en-US"/>
        </w:rPr>
        <w:t xml:space="preserve"> </w:t>
      </w:r>
      <w:r w:rsidRPr="0066416C">
        <w:rPr>
          <w:spacing w:val="-1"/>
          <w:lang w:eastAsia="en-US"/>
        </w:rPr>
        <w:t>задания</w:t>
      </w:r>
      <w:r w:rsidRPr="0066416C">
        <w:rPr>
          <w:spacing w:val="38"/>
          <w:w w:val="99"/>
          <w:lang w:eastAsia="en-US"/>
        </w:rPr>
        <w:t xml:space="preserve"> </w:t>
      </w:r>
      <w:r w:rsidRPr="0066416C">
        <w:rPr>
          <w:lang w:eastAsia="en-US"/>
        </w:rPr>
        <w:t>позиции</w:t>
      </w:r>
      <w:r w:rsidRPr="0066416C">
        <w:rPr>
          <w:spacing w:val="-15"/>
          <w:lang w:eastAsia="en-US"/>
        </w:rPr>
        <w:t xml:space="preserve"> </w:t>
      </w:r>
      <w:r w:rsidRPr="0066416C">
        <w:rPr>
          <w:spacing w:val="-1"/>
          <w:lang w:eastAsia="en-US"/>
        </w:rPr>
        <w:t>других</w:t>
      </w:r>
      <w:r w:rsidRPr="0066416C">
        <w:rPr>
          <w:spacing w:val="-12"/>
          <w:lang w:eastAsia="en-US"/>
        </w:rPr>
        <w:t xml:space="preserve"> </w:t>
      </w:r>
      <w:r w:rsidRPr="0066416C">
        <w:rPr>
          <w:spacing w:val="-1"/>
          <w:lang w:eastAsia="en-US"/>
        </w:rPr>
        <w:t>участников.</w:t>
      </w:r>
    </w:p>
    <w:p w14:paraId="161B22EC" w14:textId="77777777" w:rsidR="009747EE" w:rsidRPr="0066416C" w:rsidRDefault="009747EE" w:rsidP="009747EE">
      <w:pPr>
        <w:widowControl w:val="0"/>
        <w:spacing w:before="2" w:line="275" w:lineRule="exact"/>
        <w:rPr>
          <w:lang w:eastAsia="en-US"/>
        </w:rPr>
      </w:pPr>
      <w:r w:rsidRPr="0066416C">
        <w:rPr>
          <w:spacing w:val="-1"/>
          <w:lang w:eastAsia="en-US"/>
        </w:rPr>
        <w:t>Цели</w:t>
      </w:r>
      <w:r w:rsidRPr="0066416C">
        <w:rPr>
          <w:spacing w:val="-10"/>
          <w:lang w:eastAsia="en-US"/>
        </w:rPr>
        <w:t xml:space="preserve"> </w:t>
      </w:r>
      <w:r w:rsidRPr="0066416C">
        <w:rPr>
          <w:lang w:eastAsia="en-US"/>
        </w:rPr>
        <w:t>организации</w:t>
      </w:r>
      <w:r w:rsidRPr="0066416C">
        <w:rPr>
          <w:spacing w:val="-9"/>
          <w:lang w:eastAsia="en-US"/>
        </w:rPr>
        <w:t xml:space="preserve"> </w:t>
      </w:r>
      <w:r w:rsidRPr="0066416C">
        <w:rPr>
          <w:spacing w:val="-1"/>
          <w:lang w:eastAsia="en-US"/>
        </w:rPr>
        <w:t>работы</w:t>
      </w:r>
      <w:r w:rsidRPr="0066416C">
        <w:rPr>
          <w:spacing w:val="-5"/>
          <w:lang w:eastAsia="en-US"/>
        </w:rPr>
        <w:t xml:space="preserve"> </w:t>
      </w:r>
      <w:r w:rsidRPr="0066416C">
        <w:rPr>
          <w:lang w:eastAsia="en-US"/>
        </w:rPr>
        <w:t>в</w:t>
      </w:r>
      <w:r w:rsidRPr="0066416C">
        <w:rPr>
          <w:spacing w:val="-10"/>
          <w:lang w:eastAsia="en-US"/>
        </w:rPr>
        <w:t xml:space="preserve"> </w:t>
      </w:r>
      <w:r w:rsidRPr="0066416C">
        <w:rPr>
          <w:spacing w:val="-1"/>
          <w:lang w:eastAsia="en-US"/>
        </w:rPr>
        <w:t>группе:</w:t>
      </w:r>
    </w:p>
    <w:p w14:paraId="2A17757A" w14:textId="77777777" w:rsidR="009747EE" w:rsidRPr="0066416C" w:rsidRDefault="009747EE" w:rsidP="00533A6D">
      <w:pPr>
        <w:widowControl w:val="0"/>
        <w:tabs>
          <w:tab w:val="left" w:pos="830"/>
        </w:tabs>
        <w:spacing w:line="275" w:lineRule="exact"/>
        <w:jc w:val="both"/>
        <w:rPr>
          <w:lang w:eastAsia="en-US"/>
        </w:rPr>
      </w:pPr>
      <w:r w:rsidRPr="0066416C">
        <w:rPr>
          <w:lang w:eastAsia="en-US"/>
        </w:rPr>
        <w:t>создать</w:t>
      </w:r>
      <w:r w:rsidRPr="0066416C">
        <w:rPr>
          <w:spacing w:val="-12"/>
          <w:lang w:eastAsia="en-US"/>
        </w:rPr>
        <w:t xml:space="preserve"> </w:t>
      </w:r>
      <w:r w:rsidRPr="0066416C">
        <w:rPr>
          <w:spacing w:val="-2"/>
          <w:lang w:eastAsia="en-US"/>
        </w:rPr>
        <w:t>учебную</w:t>
      </w:r>
      <w:r w:rsidRPr="0066416C">
        <w:rPr>
          <w:spacing w:val="-14"/>
          <w:lang w:eastAsia="en-US"/>
        </w:rPr>
        <w:t xml:space="preserve"> </w:t>
      </w:r>
      <w:r w:rsidRPr="0066416C">
        <w:rPr>
          <w:lang w:eastAsia="en-US"/>
        </w:rPr>
        <w:t>мотивацию;</w:t>
      </w:r>
    </w:p>
    <w:p w14:paraId="61029692" w14:textId="77777777" w:rsidR="009747EE" w:rsidRPr="0066416C" w:rsidRDefault="009747EE" w:rsidP="00533A6D">
      <w:pPr>
        <w:widowControl w:val="0"/>
        <w:tabs>
          <w:tab w:val="left" w:pos="830"/>
        </w:tabs>
        <w:spacing w:before="2" w:line="275" w:lineRule="exact"/>
        <w:jc w:val="both"/>
        <w:rPr>
          <w:lang w:eastAsia="en-US"/>
        </w:rPr>
      </w:pPr>
      <w:r w:rsidRPr="0066416C">
        <w:rPr>
          <w:spacing w:val="-1"/>
          <w:lang w:eastAsia="en-US"/>
        </w:rPr>
        <w:t>пробудить</w:t>
      </w:r>
      <w:r w:rsidRPr="0066416C">
        <w:rPr>
          <w:spacing w:val="-10"/>
          <w:lang w:eastAsia="en-US"/>
        </w:rPr>
        <w:t xml:space="preserve"> </w:t>
      </w:r>
      <w:r w:rsidRPr="0066416C">
        <w:rPr>
          <w:lang w:eastAsia="en-US"/>
        </w:rPr>
        <w:t>в</w:t>
      </w:r>
      <w:r w:rsidRPr="0066416C">
        <w:rPr>
          <w:spacing w:val="-8"/>
          <w:lang w:eastAsia="en-US"/>
        </w:rPr>
        <w:t xml:space="preserve"> </w:t>
      </w:r>
      <w:r w:rsidRPr="0066416C">
        <w:rPr>
          <w:spacing w:val="-2"/>
          <w:lang w:eastAsia="en-US"/>
        </w:rPr>
        <w:t>учениках</w:t>
      </w:r>
      <w:r w:rsidRPr="0066416C">
        <w:rPr>
          <w:spacing w:val="-14"/>
          <w:lang w:eastAsia="en-US"/>
        </w:rPr>
        <w:t xml:space="preserve"> </w:t>
      </w:r>
      <w:r w:rsidRPr="0066416C">
        <w:rPr>
          <w:lang w:eastAsia="en-US"/>
        </w:rPr>
        <w:t>познавательный</w:t>
      </w:r>
      <w:r w:rsidRPr="0066416C">
        <w:rPr>
          <w:spacing w:val="-12"/>
          <w:lang w:eastAsia="en-US"/>
        </w:rPr>
        <w:t xml:space="preserve"> </w:t>
      </w:r>
      <w:r w:rsidRPr="0066416C">
        <w:rPr>
          <w:spacing w:val="-1"/>
          <w:lang w:eastAsia="en-US"/>
        </w:rPr>
        <w:t>интерес;</w:t>
      </w:r>
    </w:p>
    <w:p w14:paraId="3B57434B" w14:textId="77777777" w:rsidR="009747EE" w:rsidRPr="0066416C" w:rsidRDefault="009747EE" w:rsidP="00533A6D">
      <w:pPr>
        <w:widowControl w:val="0"/>
        <w:tabs>
          <w:tab w:val="left" w:pos="830"/>
        </w:tabs>
        <w:spacing w:line="275" w:lineRule="exact"/>
        <w:jc w:val="both"/>
        <w:rPr>
          <w:lang w:eastAsia="en-US"/>
        </w:rPr>
      </w:pPr>
      <w:r w:rsidRPr="0066416C">
        <w:rPr>
          <w:lang w:eastAsia="en-US"/>
        </w:rPr>
        <w:t>развивать</w:t>
      </w:r>
      <w:r w:rsidRPr="0066416C">
        <w:rPr>
          <w:spacing w:val="-11"/>
          <w:lang w:eastAsia="en-US"/>
        </w:rPr>
        <w:t xml:space="preserve"> </w:t>
      </w:r>
      <w:r w:rsidRPr="0066416C">
        <w:rPr>
          <w:lang w:eastAsia="en-US"/>
        </w:rPr>
        <w:t>стремление</w:t>
      </w:r>
      <w:r w:rsidRPr="0066416C">
        <w:rPr>
          <w:spacing w:val="-12"/>
          <w:lang w:eastAsia="en-US"/>
        </w:rPr>
        <w:t xml:space="preserve"> </w:t>
      </w:r>
      <w:r w:rsidRPr="0066416C">
        <w:rPr>
          <w:lang w:eastAsia="en-US"/>
        </w:rPr>
        <w:t>к</w:t>
      </w:r>
      <w:r w:rsidRPr="0066416C">
        <w:rPr>
          <w:spacing w:val="-8"/>
          <w:lang w:eastAsia="en-US"/>
        </w:rPr>
        <w:t xml:space="preserve"> </w:t>
      </w:r>
      <w:r w:rsidRPr="0066416C">
        <w:rPr>
          <w:spacing w:val="-2"/>
          <w:lang w:eastAsia="en-US"/>
        </w:rPr>
        <w:t>успеху</w:t>
      </w:r>
      <w:r w:rsidRPr="0066416C">
        <w:rPr>
          <w:spacing w:val="-12"/>
          <w:lang w:eastAsia="en-US"/>
        </w:rPr>
        <w:t xml:space="preserve"> </w:t>
      </w:r>
      <w:r w:rsidRPr="0066416C">
        <w:rPr>
          <w:lang w:eastAsia="en-US"/>
        </w:rPr>
        <w:t>и</w:t>
      </w:r>
      <w:r w:rsidRPr="0066416C">
        <w:rPr>
          <w:spacing w:val="-6"/>
          <w:lang w:eastAsia="en-US"/>
        </w:rPr>
        <w:t xml:space="preserve"> </w:t>
      </w:r>
      <w:r w:rsidRPr="0066416C">
        <w:rPr>
          <w:lang w:eastAsia="en-US"/>
        </w:rPr>
        <w:t>одобрению;</w:t>
      </w:r>
    </w:p>
    <w:p w14:paraId="1DBD6F70" w14:textId="77777777" w:rsidR="009747EE" w:rsidRPr="0066416C" w:rsidRDefault="009747EE" w:rsidP="00533A6D">
      <w:pPr>
        <w:widowControl w:val="0"/>
        <w:tabs>
          <w:tab w:val="left" w:pos="830"/>
        </w:tabs>
        <w:spacing w:before="2" w:line="275" w:lineRule="exact"/>
        <w:jc w:val="both"/>
        <w:rPr>
          <w:lang w:eastAsia="en-US"/>
        </w:rPr>
      </w:pPr>
      <w:r w:rsidRPr="0066416C">
        <w:rPr>
          <w:lang w:eastAsia="en-US"/>
        </w:rPr>
        <w:t>снять</w:t>
      </w:r>
      <w:r w:rsidRPr="0066416C">
        <w:rPr>
          <w:spacing w:val="-5"/>
          <w:lang w:eastAsia="en-US"/>
        </w:rPr>
        <w:t xml:space="preserve"> </w:t>
      </w:r>
      <w:r w:rsidRPr="0066416C">
        <w:rPr>
          <w:spacing w:val="-1"/>
          <w:lang w:eastAsia="en-US"/>
        </w:rPr>
        <w:t>неуверенность</w:t>
      </w:r>
      <w:r w:rsidRPr="0066416C">
        <w:rPr>
          <w:spacing w:val="-8"/>
          <w:lang w:eastAsia="en-US"/>
        </w:rPr>
        <w:t xml:space="preserve"> </w:t>
      </w:r>
      <w:r w:rsidRPr="0066416C">
        <w:rPr>
          <w:lang w:eastAsia="en-US"/>
        </w:rPr>
        <w:t>в</w:t>
      </w:r>
      <w:r w:rsidRPr="0066416C">
        <w:rPr>
          <w:spacing w:val="-4"/>
          <w:lang w:eastAsia="en-US"/>
        </w:rPr>
        <w:t xml:space="preserve"> </w:t>
      </w:r>
      <w:r w:rsidRPr="0066416C">
        <w:rPr>
          <w:spacing w:val="-1"/>
          <w:lang w:eastAsia="en-US"/>
        </w:rPr>
        <w:t>себе,</w:t>
      </w:r>
      <w:r w:rsidRPr="0066416C">
        <w:rPr>
          <w:spacing w:val="-3"/>
          <w:lang w:eastAsia="en-US"/>
        </w:rPr>
        <w:t xml:space="preserve"> </w:t>
      </w:r>
      <w:r w:rsidRPr="0066416C">
        <w:rPr>
          <w:spacing w:val="-1"/>
          <w:lang w:eastAsia="en-US"/>
        </w:rPr>
        <w:t>боязнь</w:t>
      </w:r>
      <w:r w:rsidRPr="0066416C">
        <w:rPr>
          <w:spacing w:val="-9"/>
          <w:lang w:eastAsia="en-US"/>
        </w:rPr>
        <w:t xml:space="preserve"> </w:t>
      </w:r>
      <w:r w:rsidRPr="0066416C">
        <w:rPr>
          <w:spacing w:val="-1"/>
          <w:lang w:eastAsia="en-US"/>
        </w:rPr>
        <w:t>сделать</w:t>
      </w:r>
      <w:r w:rsidRPr="0066416C">
        <w:rPr>
          <w:spacing w:val="-9"/>
          <w:lang w:eastAsia="en-US"/>
        </w:rPr>
        <w:t xml:space="preserve"> </w:t>
      </w:r>
      <w:r w:rsidRPr="0066416C">
        <w:rPr>
          <w:lang w:eastAsia="en-US"/>
        </w:rPr>
        <w:t>ошибку</w:t>
      </w:r>
      <w:r w:rsidRPr="0066416C">
        <w:rPr>
          <w:spacing w:val="-13"/>
          <w:lang w:eastAsia="en-US"/>
        </w:rPr>
        <w:t xml:space="preserve"> </w:t>
      </w:r>
      <w:r w:rsidRPr="0066416C">
        <w:rPr>
          <w:lang w:eastAsia="en-US"/>
        </w:rPr>
        <w:t>и</w:t>
      </w:r>
      <w:r w:rsidRPr="0066416C">
        <w:rPr>
          <w:spacing w:val="-4"/>
          <w:lang w:eastAsia="en-US"/>
        </w:rPr>
        <w:t xml:space="preserve"> </w:t>
      </w:r>
      <w:r w:rsidRPr="0066416C">
        <w:rPr>
          <w:spacing w:val="-1"/>
          <w:lang w:eastAsia="en-US"/>
        </w:rPr>
        <w:t>получить</w:t>
      </w:r>
      <w:r w:rsidRPr="0066416C">
        <w:rPr>
          <w:spacing w:val="-4"/>
          <w:lang w:eastAsia="en-US"/>
        </w:rPr>
        <w:t xml:space="preserve"> </w:t>
      </w:r>
      <w:r w:rsidRPr="0066416C">
        <w:rPr>
          <w:lang w:eastAsia="en-US"/>
        </w:rPr>
        <w:t>за</w:t>
      </w:r>
      <w:r w:rsidRPr="0066416C">
        <w:rPr>
          <w:spacing w:val="-6"/>
          <w:lang w:eastAsia="en-US"/>
        </w:rPr>
        <w:t xml:space="preserve"> </w:t>
      </w:r>
      <w:r w:rsidRPr="0066416C">
        <w:rPr>
          <w:spacing w:val="-2"/>
          <w:lang w:eastAsia="en-US"/>
        </w:rPr>
        <w:t>это</w:t>
      </w:r>
      <w:r w:rsidRPr="0066416C">
        <w:rPr>
          <w:spacing w:val="-5"/>
          <w:lang w:eastAsia="en-US"/>
        </w:rPr>
        <w:t xml:space="preserve"> </w:t>
      </w:r>
      <w:r w:rsidRPr="0066416C">
        <w:rPr>
          <w:lang w:eastAsia="en-US"/>
        </w:rPr>
        <w:t>порицание;</w:t>
      </w:r>
    </w:p>
    <w:p w14:paraId="0768D157" w14:textId="77777777" w:rsidR="009747EE" w:rsidRPr="0066416C" w:rsidRDefault="009747EE" w:rsidP="00533A6D">
      <w:pPr>
        <w:widowControl w:val="0"/>
        <w:tabs>
          <w:tab w:val="left" w:pos="830"/>
        </w:tabs>
        <w:spacing w:line="275" w:lineRule="exact"/>
        <w:jc w:val="both"/>
        <w:rPr>
          <w:lang w:eastAsia="en-US"/>
        </w:rPr>
      </w:pPr>
      <w:r w:rsidRPr="0066416C">
        <w:rPr>
          <w:lang w:eastAsia="en-US"/>
        </w:rPr>
        <w:t>развивать</w:t>
      </w:r>
      <w:r w:rsidRPr="0066416C">
        <w:rPr>
          <w:spacing w:val="-12"/>
          <w:lang w:eastAsia="en-US"/>
        </w:rPr>
        <w:t xml:space="preserve"> </w:t>
      </w:r>
      <w:r w:rsidRPr="0066416C">
        <w:rPr>
          <w:spacing w:val="-1"/>
          <w:lang w:eastAsia="en-US"/>
        </w:rPr>
        <w:t>способность</w:t>
      </w:r>
      <w:r w:rsidRPr="0066416C">
        <w:rPr>
          <w:spacing w:val="-8"/>
          <w:lang w:eastAsia="en-US"/>
        </w:rPr>
        <w:t xml:space="preserve"> </w:t>
      </w:r>
      <w:r w:rsidRPr="0066416C">
        <w:rPr>
          <w:lang w:eastAsia="en-US"/>
        </w:rPr>
        <w:t>к</w:t>
      </w:r>
      <w:r w:rsidRPr="0066416C">
        <w:rPr>
          <w:spacing w:val="-10"/>
          <w:lang w:eastAsia="en-US"/>
        </w:rPr>
        <w:t xml:space="preserve"> </w:t>
      </w:r>
      <w:r w:rsidRPr="0066416C">
        <w:rPr>
          <w:spacing w:val="-1"/>
          <w:lang w:eastAsia="en-US"/>
        </w:rPr>
        <w:t>самостоятельной</w:t>
      </w:r>
      <w:r w:rsidRPr="0066416C">
        <w:rPr>
          <w:spacing w:val="-15"/>
          <w:lang w:eastAsia="en-US"/>
        </w:rPr>
        <w:t xml:space="preserve"> </w:t>
      </w:r>
      <w:r w:rsidRPr="0066416C">
        <w:rPr>
          <w:spacing w:val="-1"/>
          <w:lang w:eastAsia="en-US"/>
        </w:rPr>
        <w:t>оценке</w:t>
      </w:r>
      <w:r w:rsidRPr="0066416C">
        <w:rPr>
          <w:spacing w:val="-10"/>
          <w:lang w:eastAsia="en-US"/>
        </w:rPr>
        <w:t xml:space="preserve"> </w:t>
      </w:r>
      <w:r w:rsidRPr="0066416C">
        <w:rPr>
          <w:spacing w:val="-1"/>
          <w:lang w:eastAsia="en-US"/>
        </w:rPr>
        <w:t>своей</w:t>
      </w:r>
      <w:r w:rsidRPr="0066416C">
        <w:rPr>
          <w:spacing w:val="-8"/>
          <w:lang w:eastAsia="en-US"/>
        </w:rPr>
        <w:t xml:space="preserve"> </w:t>
      </w:r>
      <w:r w:rsidRPr="0066416C">
        <w:rPr>
          <w:spacing w:val="-1"/>
          <w:lang w:eastAsia="en-US"/>
        </w:rPr>
        <w:t>работы;</w:t>
      </w:r>
    </w:p>
    <w:p w14:paraId="5B33AC2E" w14:textId="77777777" w:rsidR="009747EE" w:rsidRPr="0066416C" w:rsidRDefault="009747EE" w:rsidP="00533A6D">
      <w:pPr>
        <w:widowControl w:val="0"/>
        <w:tabs>
          <w:tab w:val="left" w:pos="830"/>
        </w:tabs>
        <w:spacing w:before="2"/>
        <w:jc w:val="both"/>
        <w:rPr>
          <w:lang w:eastAsia="en-US"/>
        </w:rPr>
      </w:pPr>
      <w:r w:rsidRPr="0066416C">
        <w:rPr>
          <w:spacing w:val="-1"/>
          <w:lang w:eastAsia="en-US"/>
        </w:rPr>
        <w:t>формировать</w:t>
      </w:r>
      <w:r w:rsidRPr="0066416C">
        <w:rPr>
          <w:spacing w:val="-9"/>
          <w:lang w:eastAsia="en-US"/>
        </w:rPr>
        <w:t xml:space="preserve"> </w:t>
      </w:r>
      <w:r w:rsidRPr="0066416C">
        <w:rPr>
          <w:spacing w:val="-2"/>
          <w:lang w:eastAsia="en-US"/>
        </w:rPr>
        <w:t>умение</w:t>
      </w:r>
      <w:r w:rsidRPr="0066416C">
        <w:rPr>
          <w:spacing w:val="-10"/>
          <w:lang w:eastAsia="en-US"/>
        </w:rPr>
        <w:t xml:space="preserve"> </w:t>
      </w:r>
      <w:r w:rsidRPr="0066416C">
        <w:rPr>
          <w:spacing w:val="-1"/>
          <w:lang w:eastAsia="en-US"/>
        </w:rPr>
        <w:t>общаться</w:t>
      </w:r>
      <w:r w:rsidRPr="0066416C">
        <w:rPr>
          <w:spacing w:val="-10"/>
          <w:lang w:eastAsia="en-US"/>
        </w:rPr>
        <w:t xml:space="preserve"> </w:t>
      </w:r>
      <w:r w:rsidRPr="0066416C">
        <w:rPr>
          <w:lang w:eastAsia="en-US"/>
        </w:rPr>
        <w:t>и</w:t>
      </w:r>
      <w:r w:rsidRPr="0066416C">
        <w:rPr>
          <w:spacing w:val="-11"/>
          <w:lang w:eastAsia="en-US"/>
        </w:rPr>
        <w:t xml:space="preserve"> </w:t>
      </w:r>
      <w:r w:rsidRPr="0066416C">
        <w:rPr>
          <w:spacing w:val="-1"/>
          <w:lang w:eastAsia="en-US"/>
        </w:rPr>
        <w:t>взаимодействовать</w:t>
      </w:r>
      <w:r w:rsidRPr="0066416C">
        <w:rPr>
          <w:spacing w:val="-9"/>
          <w:lang w:eastAsia="en-US"/>
        </w:rPr>
        <w:t xml:space="preserve"> </w:t>
      </w:r>
      <w:r w:rsidRPr="0066416C">
        <w:rPr>
          <w:lang w:eastAsia="en-US"/>
        </w:rPr>
        <w:t>с</w:t>
      </w:r>
      <w:r w:rsidRPr="0066416C">
        <w:rPr>
          <w:spacing w:val="-14"/>
          <w:lang w:eastAsia="en-US"/>
        </w:rPr>
        <w:t xml:space="preserve"> </w:t>
      </w:r>
      <w:r w:rsidRPr="0066416C">
        <w:rPr>
          <w:spacing w:val="-1"/>
          <w:lang w:eastAsia="en-US"/>
        </w:rPr>
        <w:t>другими</w:t>
      </w:r>
      <w:r w:rsidRPr="0066416C">
        <w:rPr>
          <w:spacing w:val="-12"/>
          <w:lang w:eastAsia="en-US"/>
        </w:rPr>
        <w:t xml:space="preserve"> </w:t>
      </w:r>
      <w:r w:rsidRPr="0066416C">
        <w:rPr>
          <w:spacing w:val="-1"/>
          <w:lang w:eastAsia="en-US"/>
        </w:rPr>
        <w:t>обучающимися.</w:t>
      </w:r>
    </w:p>
    <w:p w14:paraId="686135AD" w14:textId="77777777" w:rsidR="009747EE" w:rsidRPr="0066416C" w:rsidRDefault="009747EE" w:rsidP="009747EE">
      <w:pPr>
        <w:widowControl w:val="0"/>
        <w:spacing w:before="2" w:line="275" w:lineRule="exact"/>
        <w:outlineLvl w:val="1"/>
        <w:rPr>
          <w:lang w:eastAsia="en-US"/>
        </w:rPr>
      </w:pPr>
      <w:r w:rsidRPr="0066416C">
        <w:rPr>
          <w:b/>
          <w:bCs/>
          <w:spacing w:val="-1"/>
          <w:lang w:eastAsia="en-US"/>
        </w:rPr>
        <w:t>Три</w:t>
      </w:r>
      <w:r w:rsidRPr="0066416C">
        <w:rPr>
          <w:b/>
          <w:bCs/>
          <w:spacing w:val="-12"/>
          <w:lang w:eastAsia="en-US"/>
        </w:rPr>
        <w:t xml:space="preserve"> </w:t>
      </w:r>
      <w:r w:rsidRPr="0066416C">
        <w:rPr>
          <w:b/>
          <w:bCs/>
          <w:spacing w:val="-1"/>
          <w:lang w:eastAsia="en-US"/>
        </w:rPr>
        <w:t>принципа</w:t>
      </w:r>
      <w:r w:rsidRPr="0066416C">
        <w:rPr>
          <w:b/>
          <w:bCs/>
          <w:spacing w:val="-12"/>
          <w:lang w:eastAsia="en-US"/>
        </w:rPr>
        <w:t xml:space="preserve"> </w:t>
      </w:r>
      <w:r w:rsidRPr="0066416C">
        <w:rPr>
          <w:b/>
          <w:bCs/>
          <w:spacing w:val="-1"/>
          <w:lang w:eastAsia="en-US"/>
        </w:rPr>
        <w:t>организации</w:t>
      </w:r>
      <w:r w:rsidRPr="0066416C">
        <w:rPr>
          <w:b/>
          <w:bCs/>
          <w:spacing w:val="-11"/>
          <w:lang w:eastAsia="en-US"/>
        </w:rPr>
        <w:t xml:space="preserve"> </w:t>
      </w:r>
      <w:r w:rsidRPr="0066416C">
        <w:rPr>
          <w:b/>
          <w:bCs/>
          <w:spacing w:val="-1"/>
          <w:lang w:eastAsia="en-US"/>
        </w:rPr>
        <w:t>совместной</w:t>
      </w:r>
      <w:r w:rsidRPr="0066416C">
        <w:rPr>
          <w:b/>
          <w:bCs/>
          <w:spacing w:val="-11"/>
          <w:lang w:eastAsia="en-US"/>
        </w:rPr>
        <w:t xml:space="preserve"> </w:t>
      </w:r>
      <w:r w:rsidRPr="0066416C">
        <w:rPr>
          <w:b/>
          <w:bCs/>
          <w:spacing w:val="-1"/>
          <w:lang w:eastAsia="en-US"/>
        </w:rPr>
        <w:t>деятельности:</w:t>
      </w:r>
    </w:p>
    <w:p w14:paraId="74552D4C" w14:textId="77777777" w:rsidR="009747EE" w:rsidRPr="0066416C" w:rsidRDefault="009747EE" w:rsidP="00533A6D">
      <w:pPr>
        <w:widowControl w:val="0"/>
        <w:tabs>
          <w:tab w:val="left" w:pos="950"/>
        </w:tabs>
        <w:spacing w:line="274" w:lineRule="exact"/>
        <w:jc w:val="both"/>
        <w:rPr>
          <w:lang w:eastAsia="en-US"/>
        </w:rPr>
      </w:pPr>
      <w:r w:rsidRPr="0066416C">
        <w:rPr>
          <w:lang w:eastAsia="en-US"/>
        </w:rPr>
        <w:t>принцип</w:t>
      </w:r>
      <w:r w:rsidRPr="0066416C">
        <w:rPr>
          <w:spacing w:val="-19"/>
          <w:lang w:eastAsia="en-US"/>
        </w:rPr>
        <w:t xml:space="preserve"> </w:t>
      </w:r>
      <w:r w:rsidRPr="0066416C">
        <w:rPr>
          <w:spacing w:val="-1"/>
          <w:lang w:eastAsia="en-US"/>
        </w:rPr>
        <w:t>индивидуальных</w:t>
      </w:r>
      <w:r w:rsidRPr="0066416C">
        <w:rPr>
          <w:spacing w:val="-21"/>
          <w:lang w:eastAsia="en-US"/>
        </w:rPr>
        <w:t xml:space="preserve"> </w:t>
      </w:r>
      <w:r w:rsidRPr="0066416C">
        <w:rPr>
          <w:lang w:eastAsia="en-US"/>
        </w:rPr>
        <w:t>вкладов;</w:t>
      </w:r>
    </w:p>
    <w:p w14:paraId="02B7BBB1" w14:textId="77777777" w:rsidR="009747EE" w:rsidRPr="0066416C" w:rsidRDefault="009747EE" w:rsidP="00533A6D">
      <w:pPr>
        <w:widowControl w:val="0"/>
        <w:tabs>
          <w:tab w:val="left" w:pos="950"/>
        </w:tabs>
        <w:spacing w:line="242" w:lineRule="auto"/>
        <w:ind w:right="122"/>
        <w:rPr>
          <w:lang w:eastAsia="en-US"/>
        </w:rPr>
      </w:pPr>
      <w:r w:rsidRPr="0066416C">
        <w:rPr>
          <w:spacing w:val="-1"/>
          <w:lang w:eastAsia="en-US"/>
        </w:rPr>
        <w:t>позиционный</w:t>
      </w:r>
      <w:r w:rsidRPr="0066416C">
        <w:rPr>
          <w:spacing w:val="17"/>
          <w:lang w:eastAsia="en-US"/>
        </w:rPr>
        <w:t xml:space="preserve"> </w:t>
      </w:r>
      <w:r w:rsidRPr="0066416C">
        <w:rPr>
          <w:lang w:eastAsia="en-US"/>
        </w:rPr>
        <w:t>принцип,</w:t>
      </w:r>
      <w:r w:rsidRPr="0066416C">
        <w:rPr>
          <w:spacing w:val="19"/>
          <w:lang w:eastAsia="en-US"/>
        </w:rPr>
        <w:t xml:space="preserve"> </w:t>
      </w:r>
      <w:r w:rsidRPr="0066416C">
        <w:rPr>
          <w:lang w:eastAsia="en-US"/>
        </w:rPr>
        <w:t>при</w:t>
      </w:r>
      <w:r w:rsidRPr="0066416C">
        <w:rPr>
          <w:spacing w:val="22"/>
          <w:lang w:eastAsia="en-US"/>
        </w:rPr>
        <w:t xml:space="preserve"> </w:t>
      </w:r>
      <w:r w:rsidRPr="0066416C">
        <w:rPr>
          <w:spacing w:val="-1"/>
          <w:lang w:eastAsia="en-US"/>
        </w:rPr>
        <w:t>котором</w:t>
      </w:r>
      <w:r w:rsidRPr="0066416C">
        <w:rPr>
          <w:spacing w:val="22"/>
          <w:lang w:eastAsia="en-US"/>
        </w:rPr>
        <w:t xml:space="preserve"> </w:t>
      </w:r>
      <w:r w:rsidRPr="0066416C">
        <w:rPr>
          <w:spacing w:val="-2"/>
          <w:lang w:eastAsia="en-US"/>
        </w:rPr>
        <w:t>важно</w:t>
      </w:r>
      <w:r w:rsidRPr="0066416C">
        <w:rPr>
          <w:spacing w:val="21"/>
          <w:lang w:eastAsia="en-US"/>
        </w:rPr>
        <w:t xml:space="preserve"> </w:t>
      </w:r>
      <w:r w:rsidRPr="0066416C">
        <w:rPr>
          <w:spacing w:val="-1"/>
          <w:lang w:eastAsia="en-US"/>
        </w:rPr>
        <w:t>столкновение</w:t>
      </w:r>
      <w:r w:rsidRPr="0066416C">
        <w:rPr>
          <w:spacing w:val="20"/>
          <w:lang w:eastAsia="en-US"/>
        </w:rPr>
        <w:t xml:space="preserve"> </w:t>
      </w:r>
      <w:r w:rsidRPr="0066416C">
        <w:rPr>
          <w:lang w:eastAsia="en-US"/>
        </w:rPr>
        <w:t>и</w:t>
      </w:r>
      <w:r w:rsidRPr="0066416C">
        <w:rPr>
          <w:spacing w:val="22"/>
          <w:lang w:eastAsia="en-US"/>
        </w:rPr>
        <w:t xml:space="preserve"> </w:t>
      </w:r>
      <w:r w:rsidRPr="0066416C">
        <w:rPr>
          <w:spacing w:val="-1"/>
          <w:lang w:eastAsia="en-US"/>
        </w:rPr>
        <w:t>координация</w:t>
      </w:r>
      <w:r w:rsidRPr="0066416C">
        <w:rPr>
          <w:spacing w:val="22"/>
          <w:lang w:eastAsia="en-US"/>
        </w:rPr>
        <w:t xml:space="preserve"> </w:t>
      </w:r>
      <w:r w:rsidRPr="0066416C">
        <w:rPr>
          <w:spacing w:val="-1"/>
          <w:lang w:eastAsia="en-US"/>
        </w:rPr>
        <w:t>разных</w:t>
      </w:r>
      <w:r w:rsidRPr="0066416C">
        <w:rPr>
          <w:spacing w:val="78"/>
          <w:w w:val="99"/>
          <w:lang w:eastAsia="en-US"/>
        </w:rPr>
        <w:t xml:space="preserve"> </w:t>
      </w:r>
      <w:r w:rsidRPr="0066416C">
        <w:rPr>
          <w:lang w:eastAsia="en-US"/>
        </w:rPr>
        <w:t>позиций</w:t>
      </w:r>
      <w:r w:rsidRPr="0066416C">
        <w:rPr>
          <w:spacing w:val="-13"/>
          <w:lang w:eastAsia="en-US"/>
        </w:rPr>
        <w:t xml:space="preserve"> </w:t>
      </w:r>
      <w:r w:rsidRPr="0066416C">
        <w:rPr>
          <w:spacing w:val="-1"/>
          <w:lang w:eastAsia="en-US"/>
        </w:rPr>
        <w:t>членов</w:t>
      </w:r>
      <w:r w:rsidRPr="0066416C">
        <w:rPr>
          <w:spacing w:val="-13"/>
          <w:lang w:eastAsia="en-US"/>
        </w:rPr>
        <w:t xml:space="preserve"> </w:t>
      </w:r>
      <w:r w:rsidRPr="0066416C">
        <w:rPr>
          <w:spacing w:val="-1"/>
          <w:lang w:eastAsia="en-US"/>
        </w:rPr>
        <w:t>группы;</w:t>
      </w:r>
    </w:p>
    <w:p w14:paraId="5DA82B2C" w14:textId="77777777" w:rsidR="009747EE" w:rsidRPr="0066416C" w:rsidRDefault="009747EE" w:rsidP="00533A6D">
      <w:pPr>
        <w:widowControl w:val="0"/>
        <w:tabs>
          <w:tab w:val="left" w:pos="950"/>
          <w:tab w:val="left" w:pos="2163"/>
          <w:tab w:val="left" w:pos="4243"/>
          <w:tab w:val="left" w:pos="6073"/>
          <w:tab w:val="left" w:pos="7398"/>
          <w:tab w:val="left" w:pos="8099"/>
          <w:tab w:val="left" w:pos="9275"/>
        </w:tabs>
        <w:spacing w:line="242" w:lineRule="auto"/>
        <w:ind w:right="121"/>
        <w:rPr>
          <w:lang w:eastAsia="en-US"/>
        </w:rPr>
      </w:pPr>
      <w:r w:rsidRPr="0066416C">
        <w:rPr>
          <w:lang w:eastAsia="en-US"/>
        </w:rPr>
        <w:t>принцип</w:t>
      </w:r>
      <w:r w:rsidRPr="0066416C">
        <w:rPr>
          <w:lang w:eastAsia="en-US"/>
        </w:rPr>
        <w:tab/>
      </w:r>
      <w:r w:rsidRPr="0066416C">
        <w:rPr>
          <w:spacing w:val="-1"/>
          <w:lang w:eastAsia="en-US"/>
        </w:rPr>
        <w:t>содержательного</w:t>
      </w:r>
      <w:r w:rsidRPr="0066416C">
        <w:rPr>
          <w:spacing w:val="-1"/>
          <w:lang w:eastAsia="en-US"/>
        </w:rPr>
        <w:tab/>
        <w:t>распределения</w:t>
      </w:r>
      <w:r w:rsidRPr="0066416C">
        <w:rPr>
          <w:spacing w:val="-1"/>
          <w:lang w:eastAsia="en-US"/>
        </w:rPr>
        <w:tab/>
      </w:r>
      <w:r w:rsidRPr="0066416C">
        <w:rPr>
          <w:lang w:eastAsia="en-US"/>
        </w:rPr>
        <w:t>действий,</w:t>
      </w:r>
      <w:r w:rsidRPr="0066416C">
        <w:rPr>
          <w:lang w:eastAsia="en-US"/>
        </w:rPr>
        <w:tab/>
        <w:t>при</w:t>
      </w:r>
      <w:r w:rsidRPr="0066416C">
        <w:rPr>
          <w:lang w:eastAsia="en-US"/>
        </w:rPr>
        <w:tab/>
      </w:r>
      <w:r w:rsidRPr="0066416C">
        <w:rPr>
          <w:spacing w:val="-1"/>
          <w:lang w:eastAsia="en-US"/>
        </w:rPr>
        <w:t>котором</w:t>
      </w:r>
      <w:r w:rsidRPr="0066416C">
        <w:rPr>
          <w:spacing w:val="-1"/>
          <w:lang w:eastAsia="en-US"/>
        </w:rPr>
        <w:tab/>
      </w:r>
      <w:r w:rsidRPr="0066416C">
        <w:rPr>
          <w:lang w:eastAsia="en-US"/>
        </w:rPr>
        <w:t>за</w:t>
      </w:r>
      <w:r w:rsidRPr="0066416C">
        <w:rPr>
          <w:spacing w:val="45"/>
          <w:w w:val="99"/>
          <w:lang w:eastAsia="en-US"/>
        </w:rPr>
        <w:t xml:space="preserve"> </w:t>
      </w:r>
      <w:r w:rsidRPr="0066416C">
        <w:rPr>
          <w:spacing w:val="-1"/>
          <w:lang w:eastAsia="en-US"/>
        </w:rPr>
        <w:t>обучающимися</w:t>
      </w:r>
      <w:r w:rsidRPr="0066416C">
        <w:rPr>
          <w:spacing w:val="-14"/>
          <w:lang w:eastAsia="en-US"/>
        </w:rPr>
        <w:t xml:space="preserve"> </w:t>
      </w:r>
      <w:r w:rsidRPr="0066416C">
        <w:rPr>
          <w:spacing w:val="-1"/>
          <w:lang w:eastAsia="en-US"/>
        </w:rPr>
        <w:t>закреплены</w:t>
      </w:r>
      <w:r w:rsidRPr="0066416C">
        <w:rPr>
          <w:spacing w:val="-15"/>
          <w:lang w:eastAsia="en-US"/>
        </w:rPr>
        <w:t xml:space="preserve"> </w:t>
      </w:r>
      <w:r w:rsidRPr="0066416C">
        <w:rPr>
          <w:spacing w:val="-1"/>
          <w:lang w:eastAsia="en-US"/>
        </w:rPr>
        <w:t>определённые</w:t>
      </w:r>
      <w:r w:rsidRPr="0066416C">
        <w:rPr>
          <w:spacing w:val="-14"/>
          <w:lang w:eastAsia="en-US"/>
        </w:rPr>
        <w:t xml:space="preserve"> </w:t>
      </w:r>
      <w:r w:rsidRPr="0066416C">
        <w:rPr>
          <w:spacing w:val="-2"/>
          <w:lang w:eastAsia="en-US"/>
        </w:rPr>
        <w:t>модели</w:t>
      </w:r>
      <w:r w:rsidRPr="0066416C">
        <w:rPr>
          <w:spacing w:val="-12"/>
          <w:lang w:eastAsia="en-US"/>
        </w:rPr>
        <w:t xml:space="preserve"> </w:t>
      </w:r>
      <w:r w:rsidRPr="0066416C">
        <w:rPr>
          <w:spacing w:val="-1"/>
          <w:lang w:eastAsia="en-US"/>
        </w:rPr>
        <w:t>действий.</w:t>
      </w:r>
    </w:p>
    <w:p w14:paraId="178D27D5" w14:textId="57E4AFFC" w:rsidR="009747EE" w:rsidRPr="0066416C" w:rsidRDefault="00641A8F" w:rsidP="009747EE">
      <w:pPr>
        <w:widowControl w:val="0"/>
        <w:spacing w:line="271" w:lineRule="exact"/>
        <w:rPr>
          <w:lang w:eastAsia="en-US"/>
        </w:rPr>
      </w:pPr>
      <w:r w:rsidRPr="0066416C">
        <w:rPr>
          <w:spacing w:val="1"/>
          <w:lang w:eastAsia="en-US"/>
        </w:rPr>
        <w:t>Роли,</w:t>
      </w:r>
      <w:r w:rsidR="009747EE" w:rsidRPr="0066416C">
        <w:rPr>
          <w:spacing w:val="-15"/>
          <w:lang w:eastAsia="en-US"/>
        </w:rPr>
        <w:t xml:space="preserve"> </w:t>
      </w:r>
      <w:r w:rsidR="009747EE" w:rsidRPr="0066416C">
        <w:rPr>
          <w:spacing w:val="-1"/>
          <w:lang w:eastAsia="en-US"/>
        </w:rPr>
        <w:t>обучающихся</w:t>
      </w:r>
      <w:r w:rsidR="009747EE" w:rsidRPr="0066416C">
        <w:rPr>
          <w:spacing w:val="-8"/>
          <w:lang w:eastAsia="en-US"/>
        </w:rPr>
        <w:t xml:space="preserve"> </w:t>
      </w:r>
      <w:r w:rsidR="009747EE" w:rsidRPr="0066416C">
        <w:rPr>
          <w:lang w:eastAsia="en-US"/>
        </w:rPr>
        <w:t>при</w:t>
      </w:r>
      <w:r w:rsidR="009747EE" w:rsidRPr="0066416C">
        <w:rPr>
          <w:spacing w:val="-7"/>
          <w:lang w:eastAsia="en-US"/>
        </w:rPr>
        <w:t xml:space="preserve"> </w:t>
      </w:r>
      <w:r w:rsidR="009747EE" w:rsidRPr="0066416C">
        <w:rPr>
          <w:spacing w:val="-1"/>
          <w:lang w:eastAsia="en-US"/>
        </w:rPr>
        <w:t>работе</w:t>
      </w:r>
      <w:r w:rsidR="009747EE" w:rsidRPr="0066416C">
        <w:rPr>
          <w:spacing w:val="-8"/>
          <w:lang w:eastAsia="en-US"/>
        </w:rPr>
        <w:t xml:space="preserve"> </w:t>
      </w:r>
      <w:r w:rsidRPr="0066416C">
        <w:rPr>
          <w:lang w:eastAsia="en-US"/>
        </w:rPr>
        <w:t>в</w:t>
      </w:r>
      <w:r w:rsidRPr="0066416C">
        <w:rPr>
          <w:spacing w:val="-11"/>
          <w:lang w:eastAsia="en-US"/>
        </w:rPr>
        <w:t xml:space="preserve"> </w:t>
      </w:r>
      <w:r w:rsidRPr="0066416C">
        <w:rPr>
          <w:spacing w:val="-1"/>
          <w:lang w:eastAsia="en-US"/>
        </w:rPr>
        <w:t>группе,</w:t>
      </w:r>
      <w:r w:rsidR="009747EE" w:rsidRPr="0066416C">
        <w:rPr>
          <w:spacing w:val="-8"/>
          <w:lang w:eastAsia="en-US"/>
        </w:rPr>
        <w:t xml:space="preserve"> </w:t>
      </w:r>
      <w:r w:rsidR="009747EE" w:rsidRPr="0066416C">
        <w:rPr>
          <w:spacing w:val="-1"/>
          <w:lang w:eastAsia="en-US"/>
        </w:rPr>
        <w:t>распределяются</w:t>
      </w:r>
      <w:r w:rsidR="009747EE" w:rsidRPr="0066416C">
        <w:rPr>
          <w:spacing w:val="-8"/>
          <w:lang w:eastAsia="en-US"/>
        </w:rPr>
        <w:t xml:space="preserve"> </w:t>
      </w:r>
      <w:r w:rsidR="009747EE" w:rsidRPr="0066416C">
        <w:rPr>
          <w:spacing w:val="-1"/>
          <w:lang w:eastAsia="en-US"/>
        </w:rPr>
        <w:t>по-разному:</w:t>
      </w:r>
    </w:p>
    <w:p w14:paraId="1D3DCFA0" w14:textId="77777777" w:rsidR="009747EE" w:rsidRPr="0066416C" w:rsidRDefault="009747EE" w:rsidP="00533A6D">
      <w:pPr>
        <w:widowControl w:val="0"/>
        <w:tabs>
          <w:tab w:val="left" w:pos="830"/>
        </w:tabs>
        <w:spacing w:before="2" w:line="275" w:lineRule="exact"/>
        <w:jc w:val="both"/>
        <w:rPr>
          <w:lang w:eastAsia="en-US"/>
        </w:rPr>
      </w:pPr>
      <w:r w:rsidRPr="0066416C">
        <w:rPr>
          <w:lang w:eastAsia="en-US"/>
        </w:rPr>
        <w:t>все</w:t>
      </w:r>
      <w:r w:rsidRPr="0066416C">
        <w:rPr>
          <w:spacing w:val="-10"/>
          <w:lang w:eastAsia="en-US"/>
        </w:rPr>
        <w:t xml:space="preserve"> </w:t>
      </w:r>
      <w:r w:rsidRPr="0066416C">
        <w:rPr>
          <w:spacing w:val="-1"/>
          <w:lang w:eastAsia="en-US"/>
        </w:rPr>
        <w:t>роли</w:t>
      </w:r>
      <w:r w:rsidRPr="0066416C">
        <w:rPr>
          <w:spacing w:val="-10"/>
          <w:lang w:eastAsia="en-US"/>
        </w:rPr>
        <w:t xml:space="preserve"> </w:t>
      </w:r>
      <w:r w:rsidRPr="0066416C">
        <w:rPr>
          <w:spacing w:val="-1"/>
          <w:lang w:eastAsia="en-US"/>
        </w:rPr>
        <w:t>заранее</w:t>
      </w:r>
      <w:r w:rsidRPr="0066416C">
        <w:rPr>
          <w:spacing w:val="-9"/>
          <w:lang w:eastAsia="en-US"/>
        </w:rPr>
        <w:t xml:space="preserve"> </w:t>
      </w:r>
      <w:r w:rsidRPr="0066416C">
        <w:rPr>
          <w:spacing w:val="-1"/>
          <w:lang w:eastAsia="en-US"/>
        </w:rPr>
        <w:t>распределены</w:t>
      </w:r>
      <w:r w:rsidRPr="0066416C">
        <w:rPr>
          <w:spacing w:val="-7"/>
          <w:lang w:eastAsia="en-US"/>
        </w:rPr>
        <w:t xml:space="preserve"> </w:t>
      </w:r>
      <w:r w:rsidRPr="0066416C">
        <w:rPr>
          <w:spacing w:val="-1"/>
          <w:lang w:eastAsia="en-US"/>
        </w:rPr>
        <w:t>учителем;</w:t>
      </w:r>
    </w:p>
    <w:p w14:paraId="6752FE45" w14:textId="77777777" w:rsidR="009747EE" w:rsidRPr="0066416C" w:rsidRDefault="009747EE" w:rsidP="00533A6D">
      <w:pPr>
        <w:widowControl w:val="0"/>
        <w:tabs>
          <w:tab w:val="left" w:pos="830"/>
        </w:tabs>
        <w:ind w:right="118"/>
        <w:jc w:val="both"/>
        <w:rPr>
          <w:lang w:eastAsia="en-US"/>
        </w:rPr>
      </w:pPr>
      <w:r w:rsidRPr="0066416C">
        <w:rPr>
          <w:spacing w:val="1"/>
          <w:lang w:eastAsia="en-US"/>
        </w:rPr>
        <w:t>роли</w:t>
      </w:r>
      <w:r w:rsidRPr="0066416C">
        <w:rPr>
          <w:spacing w:val="-6"/>
          <w:lang w:eastAsia="en-US"/>
        </w:rPr>
        <w:t xml:space="preserve"> </w:t>
      </w:r>
      <w:r w:rsidRPr="0066416C">
        <w:rPr>
          <w:spacing w:val="-1"/>
          <w:lang w:eastAsia="en-US"/>
        </w:rPr>
        <w:t>участников</w:t>
      </w:r>
      <w:r w:rsidRPr="0066416C">
        <w:rPr>
          <w:spacing w:val="-2"/>
          <w:lang w:eastAsia="en-US"/>
        </w:rPr>
        <w:t xml:space="preserve"> </w:t>
      </w:r>
      <w:r w:rsidRPr="0066416C">
        <w:rPr>
          <w:spacing w:val="-1"/>
          <w:lang w:eastAsia="en-US"/>
        </w:rPr>
        <w:t>смешаны:</w:t>
      </w:r>
      <w:r w:rsidRPr="0066416C">
        <w:rPr>
          <w:spacing w:val="-7"/>
          <w:lang w:eastAsia="en-US"/>
        </w:rPr>
        <w:t xml:space="preserve"> </w:t>
      </w:r>
      <w:r w:rsidRPr="0066416C">
        <w:rPr>
          <w:spacing w:val="-1"/>
          <w:lang w:eastAsia="en-US"/>
        </w:rPr>
        <w:t>для</w:t>
      </w:r>
      <w:r w:rsidRPr="0066416C">
        <w:rPr>
          <w:spacing w:val="-3"/>
          <w:lang w:eastAsia="en-US"/>
        </w:rPr>
        <w:t xml:space="preserve"> </w:t>
      </w:r>
      <w:r w:rsidRPr="0066416C">
        <w:rPr>
          <w:spacing w:val="-1"/>
          <w:lang w:eastAsia="en-US"/>
        </w:rPr>
        <w:t>части</w:t>
      </w:r>
      <w:r w:rsidRPr="0066416C">
        <w:rPr>
          <w:spacing w:val="-6"/>
          <w:lang w:eastAsia="en-US"/>
        </w:rPr>
        <w:t xml:space="preserve"> </w:t>
      </w:r>
      <w:r w:rsidRPr="0066416C">
        <w:rPr>
          <w:spacing w:val="-1"/>
          <w:lang w:eastAsia="en-US"/>
        </w:rPr>
        <w:t>обучающихся</w:t>
      </w:r>
      <w:r w:rsidRPr="0066416C">
        <w:rPr>
          <w:spacing w:val="-3"/>
          <w:lang w:eastAsia="en-US"/>
        </w:rPr>
        <w:t xml:space="preserve"> </w:t>
      </w:r>
      <w:r w:rsidRPr="0066416C">
        <w:rPr>
          <w:spacing w:val="1"/>
          <w:lang w:eastAsia="en-US"/>
        </w:rPr>
        <w:t>они</w:t>
      </w:r>
      <w:r w:rsidRPr="0066416C">
        <w:rPr>
          <w:spacing w:val="-6"/>
          <w:lang w:eastAsia="en-US"/>
        </w:rPr>
        <w:t xml:space="preserve"> </w:t>
      </w:r>
      <w:r w:rsidRPr="0066416C">
        <w:rPr>
          <w:spacing w:val="-1"/>
          <w:lang w:eastAsia="en-US"/>
        </w:rPr>
        <w:t>строго</w:t>
      </w:r>
      <w:r w:rsidRPr="0066416C">
        <w:rPr>
          <w:spacing w:val="-4"/>
          <w:lang w:eastAsia="en-US"/>
        </w:rPr>
        <w:t xml:space="preserve"> </w:t>
      </w:r>
      <w:r w:rsidRPr="0066416C">
        <w:rPr>
          <w:spacing w:val="-1"/>
          <w:lang w:eastAsia="en-US"/>
        </w:rPr>
        <w:t xml:space="preserve">заданы </w:t>
      </w:r>
      <w:r w:rsidRPr="0066416C">
        <w:rPr>
          <w:lang w:eastAsia="en-US"/>
        </w:rPr>
        <w:t>и</w:t>
      </w:r>
      <w:r w:rsidRPr="0066416C">
        <w:rPr>
          <w:spacing w:val="-6"/>
          <w:lang w:eastAsia="en-US"/>
        </w:rPr>
        <w:t xml:space="preserve"> </w:t>
      </w:r>
      <w:r w:rsidRPr="0066416C">
        <w:rPr>
          <w:spacing w:val="-1"/>
          <w:lang w:eastAsia="en-US"/>
        </w:rPr>
        <w:t>неизменны</w:t>
      </w:r>
      <w:r w:rsidRPr="0066416C">
        <w:rPr>
          <w:spacing w:val="68"/>
          <w:w w:val="99"/>
          <w:lang w:eastAsia="en-US"/>
        </w:rPr>
        <w:t xml:space="preserve"> </w:t>
      </w:r>
      <w:r w:rsidRPr="0066416C">
        <w:rPr>
          <w:lang w:eastAsia="en-US"/>
        </w:rPr>
        <w:t>в</w:t>
      </w:r>
      <w:r w:rsidRPr="0066416C">
        <w:rPr>
          <w:spacing w:val="50"/>
          <w:lang w:eastAsia="en-US"/>
        </w:rPr>
        <w:t xml:space="preserve"> </w:t>
      </w:r>
      <w:r w:rsidRPr="0066416C">
        <w:rPr>
          <w:spacing w:val="-1"/>
          <w:lang w:eastAsia="en-US"/>
        </w:rPr>
        <w:t>течение</w:t>
      </w:r>
      <w:r w:rsidRPr="0066416C">
        <w:rPr>
          <w:spacing w:val="47"/>
          <w:lang w:eastAsia="en-US"/>
        </w:rPr>
        <w:t xml:space="preserve"> </w:t>
      </w:r>
      <w:r w:rsidRPr="0066416C">
        <w:rPr>
          <w:lang w:eastAsia="en-US"/>
        </w:rPr>
        <w:t>всего</w:t>
      </w:r>
      <w:r w:rsidRPr="0066416C">
        <w:rPr>
          <w:spacing w:val="52"/>
          <w:lang w:eastAsia="en-US"/>
        </w:rPr>
        <w:t xml:space="preserve"> </w:t>
      </w:r>
      <w:r w:rsidRPr="0066416C">
        <w:rPr>
          <w:spacing w:val="-1"/>
          <w:lang w:eastAsia="en-US"/>
        </w:rPr>
        <w:t>процесса</w:t>
      </w:r>
      <w:r w:rsidRPr="0066416C">
        <w:rPr>
          <w:spacing w:val="47"/>
          <w:lang w:eastAsia="en-US"/>
        </w:rPr>
        <w:t xml:space="preserve"> </w:t>
      </w:r>
      <w:r w:rsidRPr="0066416C">
        <w:rPr>
          <w:lang w:eastAsia="en-US"/>
        </w:rPr>
        <w:t>решения</w:t>
      </w:r>
      <w:r w:rsidRPr="0066416C">
        <w:rPr>
          <w:spacing w:val="48"/>
          <w:lang w:eastAsia="en-US"/>
        </w:rPr>
        <w:t xml:space="preserve"> </w:t>
      </w:r>
      <w:r w:rsidRPr="0066416C">
        <w:rPr>
          <w:spacing w:val="-1"/>
          <w:lang w:eastAsia="en-US"/>
        </w:rPr>
        <w:t>задачи,</w:t>
      </w:r>
      <w:r w:rsidRPr="0066416C">
        <w:rPr>
          <w:spacing w:val="50"/>
          <w:lang w:eastAsia="en-US"/>
        </w:rPr>
        <w:t xml:space="preserve"> </w:t>
      </w:r>
      <w:r w:rsidRPr="0066416C">
        <w:rPr>
          <w:spacing w:val="-1"/>
          <w:lang w:eastAsia="en-US"/>
        </w:rPr>
        <w:t>другая</w:t>
      </w:r>
      <w:r w:rsidRPr="0066416C">
        <w:rPr>
          <w:spacing w:val="48"/>
          <w:lang w:eastAsia="en-US"/>
        </w:rPr>
        <w:t xml:space="preserve"> </w:t>
      </w:r>
      <w:r w:rsidRPr="0066416C">
        <w:rPr>
          <w:spacing w:val="-1"/>
          <w:lang w:eastAsia="en-US"/>
        </w:rPr>
        <w:t>часть</w:t>
      </w:r>
      <w:r w:rsidRPr="0066416C">
        <w:rPr>
          <w:spacing w:val="49"/>
          <w:lang w:eastAsia="en-US"/>
        </w:rPr>
        <w:t xml:space="preserve"> </w:t>
      </w:r>
      <w:r w:rsidRPr="0066416C">
        <w:rPr>
          <w:lang w:eastAsia="en-US"/>
        </w:rPr>
        <w:t>группы</w:t>
      </w:r>
      <w:r w:rsidRPr="0066416C">
        <w:rPr>
          <w:spacing w:val="50"/>
          <w:lang w:eastAsia="en-US"/>
        </w:rPr>
        <w:t xml:space="preserve"> </w:t>
      </w:r>
      <w:r w:rsidRPr="0066416C">
        <w:rPr>
          <w:lang w:eastAsia="en-US"/>
        </w:rPr>
        <w:t>определяет</w:t>
      </w:r>
      <w:r w:rsidRPr="0066416C">
        <w:rPr>
          <w:spacing w:val="48"/>
          <w:lang w:eastAsia="en-US"/>
        </w:rPr>
        <w:t xml:space="preserve"> </w:t>
      </w:r>
      <w:r w:rsidRPr="0066416C">
        <w:rPr>
          <w:spacing w:val="1"/>
          <w:lang w:eastAsia="en-US"/>
        </w:rPr>
        <w:t>роли</w:t>
      </w:r>
      <w:r w:rsidRPr="0066416C">
        <w:rPr>
          <w:spacing w:val="44"/>
          <w:w w:val="99"/>
          <w:lang w:eastAsia="en-US"/>
        </w:rPr>
        <w:t xml:space="preserve"> </w:t>
      </w:r>
      <w:r w:rsidRPr="0066416C">
        <w:rPr>
          <w:spacing w:val="-1"/>
          <w:lang w:eastAsia="en-US"/>
        </w:rPr>
        <w:t>самостоятельно,</w:t>
      </w:r>
      <w:r w:rsidRPr="0066416C">
        <w:rPr>
          <w:spacing w:val="-11"/>
          <w:lang w:eastAsia="en-US"/>
        </w:rPr>
        <w:t xml:space="preserve"> </w:t>
      </w:r>
      <w:r w:rsidRPr="0066416C">
        <w:rPr>
          <w:spacing w:val="-1"/>
          <w:lang w:eastAsia="en-US"/>
        </w:rPr>
        <w:t>исходя</w:t>
      </w:r>
      <w:r w:rsidRPr="0066416C">
        <w:rPr>
          <w:spacing w:val="-9"/>
          <w:lang w:eastAsia="en-US"/>
        </w:rPr>
        <w:t xml:space="preserve"> </w:t>
      </w:r>
      <w:r w:rsidRPr="0066416C">
        <w:rPr>
          <w:lang w:eastAsia="en-US"/>
        </w:rPr>
        <w:t>из</w:t>
      </w:r>
      <w:r w:rsidRPr="0066416C">
        <w:rPr>
          <w:spacing w:val="-11"/>
          <w:lang w:eastAsia="en-US"/>
        </w:rPr>
        <w:t xml:space="preserve"> </w:t>
      </w:r>
      <w:r w:rsidRPr="0066416C">
        <w:rPr>
          <w:spacing w:val="-1"/>
          <w:lang w:eastAsia="en-US"/>
        </w:rPr>
        <w:t>своего</w:t>
      </w:r>
      <w:r w:rsidRPr="0066416C">
        <w:rPr>
          <w:spacing w:val="-9"/>
          <w:lang w:eastAsia="en-US"/>
        </w:rPr>
        <w:t xml:space="preserve"> </w:t>
      </w:r>
      <w:r w:rsidRPr="0066416C">
        <w:rPr>
          <w:lang w:eastAsia="en-US"/>
        </w:rPr>
        <w:t>желания;</w:t>
      </w:r>
    </w:p>
    <w:p w14:paraId="75F19267" w14:textId="77777777" w:rsidR="009747EE" w:rsidRPr="0066416C" w:rsidRDefault="009747EE" w:rsidP="00533A6D">
      <w:pPr>
        <w:widowControl w:val="0"/>
        <w:tabs>
          <w:tab w:val="left" w:pos="835"/>
        </w:tabs>
        <w:spacing w:before="2"/>
        <w:jc w:val="both"/>
        <w:rPr>
          <w:lang w:eastAsia="en-US"/>
        </w:rPr>
      </w:pPr>
      <w:r w:rsidRPr="0066416C">
        <w:rPr>
          <w:spacing w:val="-1"/>
          <w:lang w:eastAsia="en-US"/>
        </w:rPr>
        <w:t>участники</w:t>
      </w:r>
      <w:r w:rsidRPr="0066416C">
        <w:rPr>
          <w:spacing w:val="-6"/>
          <w:lang w:eastAsia="en-US"/>
        </w:rPr>
        <w:t xml:space="preserve"> </w:t>
      </w:r>
      <w:r w:rsidRPr="0066416C">
        <w:rPr>
          <w:spacing w:val="-1"/>
          <w:lang w:eastAsia="en-US"/>
        </w:rPr>
        <w:t>группы</w:t>
      </w:r>
      <w:r w:rsidRPr="0066416C">
        <w:rPr>
          <w:spacing w:val="-5"/>
          <w:lang w:eastAsia="en-US"/>
        </w:rPr>
        <w:t xml:space="preserve"> </w:t>
      </w:r>
      <w:r w:rsidRPr="0066416C">
        <w:rPr>
          <w:spacing w:val="-1"/>
          <w:lang w:eastAsia="en-US"/>
        </w:rPr>
        <w:t>сами</w:t>
      </w:r>
      <w:r w:rsidRPr="0066416C">
        <w:rPr>
          <w:spacing w:val="-9"/>
          <w:lang w:eastAsia="en-US"/>
        </w:rPr>
        <w:t xml:space="preserve"> </w:t>
      </w:r>
      <w:r w:rsidRPr="0066416C">
        <w:rPr>
          <w:spacing w:val="-1"/>
          <w:lang w:eastAsia="en-US"/>
        </w:rPr>
        <w:t>выбирают</w:t>
      </w:r>
      <w:r w:rsidRPr="0066416C">
        <w:rPr>
          <w:spacing w:val="-6"/>
          <w:lang w:eastAsia="en-US"/>
        </w:rPr>
        <w:t xml:space="preserve"> </w:t>
      </w:r>
      <w:r w:rsidRPr="0066416C">
        <w:rPr>
          <w:spacing w:val="-1"/>
          <w:lang w:eastAsia="en-US"/>
        </w:rPr>
        <w:t>себе</w:t>
      </w:r>
      <w:r w:rsidRPr="0066416C">
        <w:rPr>
          <w:spacing w:val="-8"/>
          <w:lang w:eastAsia="en-US"/>
        </w:rPr>
        <w:t xml:space="preserve"> </w:t>
      </w:r>
      <w:r w:rsidRPr="0066416C">
        <w:rPr>
          <w:lang w:eastAsia="en-US"/>
        </w:rPr>
        <w:t>роли.</w:t>
      </w:r>
    </w:p>
    <w:p w14:paraId="0B3DFEFB" w14:textId="77777777" w:rsidR="009747EE" w:rsidRPr="0066416C" w:rsidRDefault="009747EE" w:rsidP="009747EE">
      <w:pPr>
        <w:widowControl w:val="0"/>
        <w:tabs>
          <w:tab w:val="left" w:pos="2241"/>
        </w:tabs>
        <w:spacing w:before="46"/>
        <w:outlineLvl w:val="1"/>
        <w:rPr>
          <w:lang w:eastAsia="en-US"/>
        </w:rPr>
      </w:pPr>
      <w:r w:rsidRPr="0066416C">
        <w:rPr>
          <w:bCs/>
          <w:lang w:eastAsia="en-US"/>
        </w:rPr>
        <w:t>Р</w:t>
      </w:r>
      <w:r w:rsidRPr="0066416C">
        <w:rPr>
          <w:b/>
          <w:bCs/>
          <w:lang w:eastAsia="en-US"/>
        </w:rPr>
        <w:t>абота</w:t>
      </w:r>
      <w:r w:rsidRPr="0066416C">
        <w:rPr>
          <w:b/>
          <w:bCs/>
          <w:spacing w:val="-14"/>
          <w:lang w:eastAsia="en-US"/>
        </w:rPr>
        <w:t xml:space="preserve"> </w:t>
      </w:r>
      <w:r w:rsidRPr="0066416C">
        <w:rPr>
          <w:b/>
          <w:bCs/>
          <w:spacing w:val="-1"/>
          <w:lang w:eastAsia="en-US"/>
        </w:rPr>
        <w:t>парами</w:t>
      </w:r>
    </w:p>
    <w:p w14:paraId="646BA86A" w14:textId="77777777" w:rsidR="009747EE" w:rsidRPr="0066416C" w:rsidRDefault="009747EE" w:rsidP="009747EE">
      <w:pPr>
        <w:widowControl w:val="0"/>
        <w:spacing w:before="3" w:line="239" w:lineRule="auto"/>
        <w:ind w:right="115"/>
        <w:jc w:val="both"/>
        <w:rPr>
          <w:lang w:eastAsia="en-US"/>
        </w:rPr>
      </w:pPr>
      <w:r w:rsidRPr="0066416C">
        <w:rPr>
          <w:lang w:eastAsia="en-US"/>
        </w:rPr>
        <w:t>Эта</w:t>
      </w:r>
      <w:r w:rsidRPr="0066416C">
        <w:rPr>
          <w:spacing w:val="36"/>
          <w:lang w:eastAsia="en-US"/>
        </w:rPr>
        <w:t xml:space="preserve"> </w:t>
      </w:r>
      <w:r w:rsidRPr="0066416C">
        <w:rPr>
          <w:lang w:eastAsia="en-US"/>
        </w:rPr>
        <w:t>форма</w:t>
      </w:r>
      <w:r w:rsidRPr="0066416C">
        <w:rPr>
          <w:spacing w:val="33"/>
          <w:lang w:eastAsia="en-US"/>
        </w:rPr>
        <w:t xml:space="preserve"> </w:t>
      </w:r>
      <w:r w:rsidRPr="0066416C">
        <w:rPr>
          <w:spacing w:val="-1"/>
          <w:lang w:eastAsia="en-US"/>
        </w:rPr>
        <w:t>учебной</w:t>
      </w:r>
      <w:r w:rsidRPr="0066416C">
        <w:rPr>
          <w:spacing w:val="39"/>
          <w:lang w:eastAsia="en-US"/>
        </w:rPr>
        <w:t xml:space="preserve"> </w:t>
      </w:r>
      <w:r w:rsidRPr="0066416C">
        <w:rPr>
          <w:spacing w:val="-1"/>
          <w:lang w:eastAsia="en-US"/>
        </w:rPr>
        <w:t>деятельности</w:t>
      </w:r>
      <w:r w:rsidRPr="0066416C">
        <w:rPr>
          <w:spacing w:val="34"/>
          <w:lang w:eastAsia="en-US"/>
        </w:rPr>
        <w:t xml:space="preserve"> </w:t>
      </w:r>
      <w:r w:rsidRPr="0066416C">
        <w:rPr>
          <w:lang w:eastAsia="en-US"/>
        </w:rPr>
        <w:t>может</w:t>
      </w:r>
      <w:r w:rsidRPr="0066416C">
        <w:rPr>
          <w:spacing w:val="34"/>
          <w:lang w:eastAsia="en-US"/>
        </w:rPr>
        <w:t xml:space="preserve"> </w:t>
      </w:r>
      <w:r w:rsidRPr="0066416C">
        <w:rPr>
          <w:spacing w:val="-1"/>
          <w:lang w:eastAsia="en-US"/>
        </w:rPr>
        <w:t>быть</w:t>
      </w:r>
      <w:r w:rsidRPr="0066416C">
        <w:rPr>
          <w:spacing w:val="33"/>
          <w:lang w:eastAsia="en-US"/>
        </w:rPr>
        <w:t xml:space="preserve"> </w:t>
      </w:r>
      <w:r w:rsidRPr="0066416C">
        <w:rPr>
          <w:spacing w:val="-1"/>
          <w:lang w:eastAsia="en-US"/>
        </w:rPr>
        <w:t>использована</w:t>
      </w:r>
      <w:r w:rsidRPr="0066416C">
        <w:rPr>
          <w:spacing w:val="37"/>
          <w:lang w:eastAsia="en-US"/>
        </w:rPr>
        <w:t xml:space="preserve"> </w:t>
      </w:r>
      <w:r w:rsidRPr="0066416C">
        <w:rPr>
          <w:spacing w:val="-1"/>
          <w:lang w:eastAsia="en-US"/>
        </w:rPr>
        <w:t>как</w:t>
      </w:r>
      <w:r w:rsidRPr="0066416C">
        <w:rPr>
          <w:spacing w:val="37"/>
          <w:lang w:eastAsia="en-US"/>
        </w:rPr>
        <w:t xml:space="preserve"> </w:t>
      </w:r>
      <w:r w:rsidRPr="0066416C">
        <w:rPr>
          <w:lang w:eastAsia="en-US"/>
        </w:rPr>
        <w:t>на</w:t>
      </w:r>
      <w:r w:rsidRPr="0066416C">
        <w:rPr>
          <w:spacing w:val="37"/>
          <w:lang w:eastAsia="en-US"/>
        </w:rPr>
        <w:t xml:space="preserve"> </w:t>
      </w:r>
      <w:r w:rsidRPr="0066416C">
        <w:rPr>
          <w:spacing w:val="-1"/>
          <w:lang w:eastAsia="en-US"/>
        </w:rPr>
        <w:t>этапе</w:t>
      </w:r>
      <w:r w:rsidRPr="0066416C">
        <w:rPr>
          <w:spacing w:val="62"/>
          <w:w w:val="99"/>
          <w:lang w:eastAsia="en-US"/>
        </w:rPr>
        <w:t xml:space="preserve"> </w:t>
      </w:r>
      <w:r w:rsidRPr="0066416C">
        <w:rPr>
          <w:spacing w:val="-1"/>
          <w:lang w:eastAsia="en-US"/>
        </w:rPr>
        <w:t>предварительной</w:t>
      </w:r>
      <w:r w:rsidRPr="0066416C">
        <w:rPr>
          <w:spacing w:val="52"/>
          <w:lang w:eastAsia="en-US"/>
        </w:rPr>
        <w:t xml:space="preserve"> </w:t>
      </w:r>
      <w:r w:rsidRPr="0066416C">
        <w:rPr>
          <w:spacing w:val="-1"/>
          <w:lang w:eastAsia="en-US"/>
        </w:rPr>
        <w:t>ориентировки,</w:t>
      </w:r>
      <w:r w:rsidRPr="0066416C">
        <w:rPr>
          <w:spacing w:val="53"/>
          <w:lang w:eastAsia="en-US"/>
        </w:rPr>
        <w:t xml:space="preserve"> </w:t>
      </w:r>
      <w:r w:rsidRPr="0066416C">
        <w:rPr>
          <w:spacing w:val="-1"/>
          <w:lang w:eastAsia="en-US"/>
        </w:rPr>
        <w:t>когда</w:t>
      </w:r>
      <w:r w:rsidRPr="0066416C">
        <w:rPr>
          <w:spacing w:val="55"/>
          <w:lang w:eastAsia="en-US"/>
        </w:rPr>
        <w:t xml:space="preserve"> </w:t>
      </w:r>
      <w:r w:rsidRPr="0066416C">
        <w:rPr>
          <w:spacing w:val="-1"/>
          <w:lang w:eastAsia="en-US"/>
        </w:rPr>
        <w:t>школьники</w:t>
      </w:r>
      <w:r w:rsidRPr="0066416C">
        <w:rPr>
          <w:spacing w:val="56"/>
          <w:lang w:eastAsia="en-US"/>
        </w:rPr>
        <w:t xml:space="preserve"> </w:t>
      </w:r>
      <w:r w:rsidRPr="0066416C">
        <w:rPr>
          <w:spacing w:val="-1"/>
          <w:lang w:eastAsia="en-US"/>
        </w:rPr>
        <w:t>выделяют</w:t>
      </w:r>
      <w:r w:rsidRPr="0066416C">
        <w:rPr>
          <w:spacing w:val="56"/>
          <w:lang w:eastAsia="en-US"/>
        </w:rPr>
        <w:t xml:space="preserve"> </w:t>
      </w:r>
      <w:r w:rsidRPr="0066416C">
        <w:rPr>
          <w:lang w:eastAsia="en-US"/>
        </w:rPr>
        <w:t>(с</w:t>
      </w:r>
      <w:r w:rsidRPr="0066416C">
        <w:rPr>
          <w:spacing w:val="55"/>
          <w:lang w:eastAsia="en-US"/>
        </w:rPr>
        <w:t xml:space="preserve"> </w:t>
      </w:r>
      <w:r w:rsidRPr="0066416C">
        <w:rPr>
          <w:spacing w:val="-1"/>
          <w:lang w:eastAsia="en-US"/>
        </w:rPr>
        <w:t>помощью</w:t>
      </w:r>
      <w:r w:rsidRPr="0066416C">
        <w:rPr>
          <w:spacing w:val="54"/>
          <w:lang w:eastAsia="en-US"/>
        </w:rPr>
        <w:t xml:space="preserve"> </w:t>
      </w:r>
      <w:r w:rsidRPr="0066416C">
        <w:rPr>
          <w:spacing w:val="-2"/>
          <w:lang w:eastAsia="en-US"/>
        </w:rPr>
        <w:t>учителя</w:t>
      </w:r>
      <w:r w:rsidRPr="0066416C">
        <w:rPr>
          <w:spacing w:val="55"/>
          <w:lang w:eastAsia="en-US"/>
        </w:rPr>
        <w:t xml:space="preserve"> </w:t>
      </w:r>
      <w:r w:rsidRPr="0066416C">
        <w:rPr>
          <w:lang w:eastAsia="en-US"/>
        </w:rPr>
        <w:t>или</w:t>
      </w:r>
      <w:r w:rsidRPr="0066416C">
        <w:rPr>
          <w:spacing w:val="97"/>
          <w:w w:val="99"/>
          <w:lang w:eastAsia="en-US"/>
        </w:rPr>
        <w:t xml:space="preserve"> </w:t>
      </w:r>
      <w:r w:rsidRPr="0066416C">
        <w:rPr>
          <w:spacing w:val="-1"/>
          <w:lang w:eastAsia="en-US"/>
        </w:rPr>
        <w:t>самостоятельно)</w:t>
      </w:r>
      <w:r w:rsidRPr="0066416C">
        <w:rPr>
          <w:spacing w:val="6"/>
          <w:lang w:eastAsia="en-US"/>
        </w:rPr>
        <w:t xml:space="preserve"> </w:t>
      </w:r>
      <w:r w:rsidRPr="0066416C">
        <w:rPr>
          <w:spacing w:val="-1"/>
          <w:lang w:eastAsia="en-US"/>
        </w:rPr>
        <w:t>содержание</w:t>
      </w:r>
      <w:r w:rsidRPr="0066416C">
        <w:rPr>
          <w:spacing w:val="1"/>
          <w:lang w:eastAsia="en-US"/>
        </w:rPr>
        <w:t xml:space="preserve"> </w:t>
      </w:r>
      <w:r w:rsidRPr="0066416C">
        <w:rPr>
          <w:spacing w:val="-1"/>
          <w:lang w:eastAsia="en-US"/>
        </w:rPr>
        <w:t>новых</w:t>
      </w:r>
      <w:r w:rsidRPr="0066416C">
        <w:rPr>
          <w:spacing w:val="1"/>
          <w:lang w:eastAsia="en-US"/>
        </w:rPr>
        <w:t xml:space="preserve"> </w:t>
      </w:r>
      <w:r w:rsidRPr="0066416C">
        <w:rPr>
          <w:spacing w:val="-1"/>
          <w:lang w:eastAsia="en-US"/>
        </w:rPr>
        <w:t>для</w:t>
      </w:r>
      <w:r w:rsidRPr="0066416C">
        <w:rPr>
          <w:spacing w:val="6"/>
          <w:lang w:eastAsia="en-US"/>
        </w:rPr>
        <w:t xml:space="preserve"> </w:t>
      </w:r>
      <w:r w:rsidRPr="0066416C">
        <w:rPr>
          <w:lang w:eastAsia="en-US"/>
        </w:rPr>
        <w:t>них</w:t>
      </w:r>
      <w:r w:rsidRPr="0066416C">
        <w:rPr>
          <w:spacing w:val="1"/>
          <w:lang w:eastAsia="en-US"/>
        </w:rPr>
        <w:t xml:space="preserve"> </w:t>
      </w:r>
      <w:r w:rsidRPr="0066416C">
        <w:rPr>
          <w:spacing w:val="-1"/>
          <w:lang w:eastAsia="en-US"/>
        </w:rPr>
        <w:t>знаний,</w:t>
      </w:r>
      <w:r w:rsidRPr="0066416C">
        <w:rPr>
          <w:spacing w:val="3"/>
          <w:lang w:eastAsia="en-US"/>
        </w:rPr>
        <w:t xml:space="preserve"> </w:t>
      </w:r>
      <w:r w:rsidRPr="0066416C">
        <w:rPr>
          <w:spacing w:val="-1"/>
          <w:lang w:eastAsia="en-US"/>
        </w:rPr>
        <w:t>так</w:t>
      </w:r>
      <w:r w:rsidRPr="0066416C">
        <w:rPr>
          <w:spacing w:val="4"/>
          <w:lang w:eastAsia="en-US"/>
        </w:rPr>
        <w:t xml:space="preserve"> </w:t>
      </w:r>
      <w:r w:rsidRPr="0066416C">
        <w:rPr>
          <w:lang w:eastAsia="en-US"/>
        </w:rPr>
        <w:t>и</w:t>
      </w:r>
      <w:r w:rsidRPr="0066416C">
        <w:rPr>
          <w:spacing w:val="2"/>
          <w:lang w:eastAsia="en-US"/>
        </w:rPr>
        <w:t xml:space="preserve"> </w:t>
      </w:r>
      <w:r w:rsidRPr="0066416C">
        <w:rPr>
          <w:lang w:eastAsia="en-US"/>
        </w:rPr>
        <w:t>на</w:t>
      </w:r>
      <w:r w:rsidRPr="0066416C">
        <w:rPr>
          <w:spacing w:val="5"/>
          <w:lang w:eastAsia="en-US"/>
        </w:rPr>
        <w:t xml:space="preserve"> </w:t>
      </w:r>
      <w:r w:rsidRPr="0066416C">
        <w:rPr>
          <w:spacing w:val="-1"/>
          <w:lang w:eastAsia="en-US"/>
        </w:rPr>
        <w:t>этапе</w:t>
      </w:r>
      <w:r w:rsidRPr="0066416C">
        <w:rPr>
          <w:spacing w:val="1"/>
          <w:lang w:eastAsia="en-US"/>
        </w:rPr>
        <w:t xml:space="preserve"> </w:t>
      </w:r>
      <w:r w:rsidRPr="0066416C">
        <w:rPr>
          <w:spacing w:val="-1"/>
          <w:lang w:eastAsia="en-US"/>
        </w:rPr>
        <w:t>отработки</w:t>
      </w:r>
      <w:r w:rsidRPr="0066416C">
        <w:rPr>
          <w:spacing w:val="7"/>
          <w:lang w:eastAsia="en-US"/>
        </w:rPr>
        <w:t xml:space="preserve"> </w:t>
      </w:r>
      <w:r w:rsidRPr="0066416C">
        <w:rPr>
          <w:spacing w:val="-1"/>
          <w:lang w:eastAsia="en-US"/>
        </w:rPr>
        <w:t>материала</w:t>
      </w:r>
      <w:r w:rsidRPr="0066416C">
        <w:rPr>
          <w:lang w:eastAsia="en-US"/>
        </w:rPr>
        <w:t xml:space="preserve"> и</w:t>
      </w:r>
      <w:r w:rsidRPr="0066416C">
        <w:rPr>
          <w:spacing w:val="109"/>
          <w:w w:val="99"/>
          <w:lang w:eastAsia="en-US"/>
        </w:rPr>
        <w:t xml:space="preserve"> </w:t>
      </w:r>
      <w:r w:rsidRPr="0066416C">
        <w:rPr>
          <w:lang w:eastAsia="en-US"/>
        </w:rPr>
        <w:t>контроля</w:t>
      </w:r>
      <w:r w:rsidRPr="0066416C">
        <w:rPr>
          <w:spacing w:val="-14"/>
          <w:lang w:eastAsia="en-US"/>
        </w:rPr>
        <w:t xml:space="preserve"> </w:t>
      </w:r>
      <w:r w:rsidRPr="0066416C">
        <w:rPr>
          <w:lang w:eastAsia="en-US"/>
        </w:rPr>
        <w:t>за</w:t>
      </w:r>
      <w:r w:rsidRPr="0066416C">
        <w:rPr>
          <w:spacing w:val="-9"/>
          <w:lang w:eastAsia="en-US"/>
        </w:rPr>
        <w:t xml:space="preserve"> </w:t>
      </w:r>
      <w:r w:rsidRPr="0066416C">
        <w:rPr>
          <w:spacing w:val="-1"/>
          <w:lang w:eastAsia="en-US"/>
        </w:rPr>
        <w:t>процессом</w:t>
      </w:r>
      <w:r w:rsidRPr="0066416C">
        <w:rPr>
          <w:spacing w:val="-8"/>
          <w:lang w:eastAsia="en-US"/>
        </w:rPr>
        <w:t xml:space="preserve"> </w:t>
      </w:r>
      <w:r w:rsidRPr="0066416C">
        <w:rPr>
          <w:spacing w:val="-1"/>
          <w:lang w:eastAsia="en-US"/>
        </w:rPr>
        <w:t>усвоения.</w:t>
      </w:r>
    </w:p>
    <w:p w14:paraId="1128E46B" w14:textId="77777777" w:rsidR="009747EE" w:rsidRPr="0066416C" w:rsidRDefault="009747EE" w:rsidP="009747EE">
      <w:pPr>
        <w:widowControl w:val="0"/>
        <w:spacing w:before="7" w:line="272" w:lineRule="exact"/>
        <w:outlineLvl w:val="1"/>
        <w:rPr>
          <w:lang w:eastAsia="en-US"/>
        </w:rPr>
      </w:pPr>
      <w:r w:rsidRPr="0066416C">
        <w:rPr>
          <w:b/>
          <w:bCs/>
          <w:lang w:eastAsia="en-US"/>
        </w:rPr>
        <w:t>Варианты</w:t>
      </w:r>
      <w:r w:rsidRPr="0066416C">
        <w:rPr>
          <w:b/>
          <w:bCs/>
          <w:spacing w:val="-13"/>
          <w:lang w:eastAsia="en-US"/>
        </w:rPr>
        <w:t xml:space="preserve"> </w:t>
      </w:r>
      <w:r w:rsidRPr="0066416C">
        <w:rPr>
          <w:b/>
          <w:bCs/>
          <w:spacing w:val="-1"/>
          <w:lang w:eastAsia="en-US"/>
        </w:rPr>
        <w:t>работы</w:t>
      </w:r>
      <w:r w:rsidRPr="0066416C">
        <w:rPr>
          <w:b/>
          <w:bCs/>
          <w:spacing w:val="-12"/>
          <w:lang w:eastAsia="en-US"/>
        </w:rPr>
        <w:t xml:space="preserve"> </w:t>
      </w:r>
      <w:r w:rsidRPr="0066416C">
        <w:rPr>
          <w:b/>
          <w:bCs/>
          <w:spacing w:val="-1"/>
          <w:lang w:eastAsia="en-US"/>
        </w:rPr>
        <w:t>парами:</w:t>
      </w:r>
    </w:p>
    <w:p w14:paraId="68CFA4A6" w14:textId="77777777" w:rsidR="009747EE" w:rsidRPr="0066416C" w:rsidRDefault="009747EE" w:rsidP="00533A6D">
      <w:pPr>
        <w:widowControl w:val="0"/>
        <w:tabs>
          <w:tab w:val="left" w:pos="907"/>
        </w:tabs>
        <w:ind w:right="121"/>
        <w:jc w:val="both"/>
        <w:rPr>
          <w:lang w:eastAsia="en-US"/>
        </w:rPr>
      </w:pPr>
      <w:r w:rsidRPr="0066416C">
        <w:rPr>
          <w:spacing w:val="-1"/>
          <w:lang w:eastAsia="en-US"/>
        </w:rPr>
        <w:t>ученики,</w:t>
      </w:r>
      <w:r w:rsidRPr="0066416C">
        <w:rPr>
          <w:spacing w:val="4"/>
          <w:lang w:eastAsia="en-US"/>
        </w:rPr>
        <w:t xml:space="preserve"> </w:t>
      </w:r>
      <w:r w:rsidRPr="0066416C">
        <w:rPr>
          <w:lang w:eastAsia="en-US"/>
        </w:rPr>
        <w:t>сидящие</w:t>
      </w:r>
      <w:r w:rsidRPr="0066416C">
        <w:rPr>
          <w:spacing w:val="2"/>
          <w:lang w:eastAsia="en-US"/>
        </w:rPr>
        <w:t xml:space="preserve"> </w:t>
      </w:r>
      <w:r w:rsidRPr="0066416C">
        <w:rPr>
          <w:lang w:eastAsia="en-US"/>
        </w:rPr>
        <w:t>за</w:t>
      </w:r>
      <w:r w:rsidRPr="0066416C">
        <w:rPr>
          <w:spacing w:val="59"/>
          <w:lang w:eastAsia="en-US"/>
        </w:rPr>
        <w:t xml:space="preserve"> </w:t>
      </w:r>
      <w:r w:rsidRPr="0066416C">
        <w:rPr>
          <w:lang w:eastAsia="en-US"/>
        </w:rPr>
        <w:t xml:space="preserve">одной </w:t>
      </w:r>
      <w:r w:rsidRPr="0066416C">
        <w:rPr>
          <w:spacing w:val="-1"/>
          <w:lang w:eastAsia="en-US"/>
        </w:rPr>
        <w:t>партой,</w:t>
      </w:r>
      <w:r w:rsidRPr="0066416C">
        <w:rPr>
          <w:spacing w:val="5"/>
          <w:lang w:eastAsia="en-US"/>
        </w:rPr>
        <w:t xml:space="preserve"> </w:t>
      </w:r>
      <w:r w:rsidRPr="0066416C">
        <w:rPr>
          <w:spacing w:val="-2"/>
          <w:lang w:eastAsia="en-US"/>
        </w:rPr>
        <w:t>получают</w:t>
      </w:r>
      <w:r w:rsidRPr="0066416C">
        <w:rPr>
          <w:spacing w:val="4"/>
          <w:lang w:eastAsia="en-US"/>
        </w:rPr>
        <w:t xml:space="preserve"> </w:t>
      </w:r>
      <w:r w:rsidRPr="0066416C">
        <w:rPr>
          <w:spacing w:val="-1"/>
          <w:lang w:eastAsia="en-US"/>
        </w:rPr>
        <w:t>одно</w:t>
      </w:r>
      <w:r w:rsidRPr="0066416C">
        <w:rPr>
          <w:spacing w:val="7"/>
          <w:lang w:eastAsia="en-US"/>
        </w:rPr>
        <w:t xml:space="preserve"> </w:t>
      </w:r>
      <w:r w:rsidRPr="0066416C">
        <w:rPr>
          <w:lang w:eastAsia="en-US"/>
        </w:rPr>
        <w:t>и</w:t>
      </w:r>
      <w:r w:rsidRPr="0066416C">
        <w:rPr>
          <w:spacing w:val="59"/>
          <w:lang w:eastAsia="en-US"/>
        </w:rPr>
        <w:t xml:space="preserve"> </w:t>
      </w:r>
      <w:r w:rsidRPr="0066416C">
        <w:rPr>
          <w:spacing w:val="-2"/>
          <w:lang w:eastAsia="en-US"/>
        </w:rPr>
        <w:t>то</w:t>
      </w:r>
      <w:r w:rsidRPr="0066416C">
        <w:rPr>
          <w:spacing w:val="8"/>
          <w:lang w:eastAsia="en-US"/>
        </w:rPr>
        <w:t xml:space="preserve"> </w:t>
      </w:r>
      <w:r w:rsidRPr="0066416C">
        <w:rPr>
          <w:spacing w:val="1"/>
          <w:lang w:eastAsia="en-US"/>
        </w:rPr>
        <w:t>же</w:t>
      </w:r>
      <w:r w:rsidRPr="0066416C">
        <w:rPr>
          <w:spacing w:val="58"/>
          <w:lang w:eastAsia="en-US"/>
        </w:rPr>
        <w:t xml:space="preserve"> </w:t>
      </w:r>
      <w:proofErr w:type="gramStart"/>
      <w:r w:rsidRPr="0066416C">
        <w:rPr>
          <w:spacing w:val="-1"/>
          <w:lang w:eastAsia="en-US"/>
        </w:rPr>
        <w:t>задание;</w:t>
      </w:r>
      <w:r w:rsidRPr="0066416C">
        <w:rPr>
          <w:lang w:eastAsia="en-US"/>
        </w:rPr>
        <w:t xml:space="preserve">  </w:t>
      </w:r>
      <w:r w:rsidRPr="0066416C">
        <w:rPr>
          <w:spacing w:val="-1"/>
          <w:lang w:eastAsia="en-US"/>
        </w:rPr>
        <w:t>вначале</w:t>
      </w:r>
      <w:proofErr w:type="gramEnd"/>
      <w:r w:rsidRPr="0066416C">
        <w:rPr>
          <w:spacing w:val="51"/>
          <w:w w:val="99"/>
          <w:lang w:eastAsia="en-US"/>
        </w:rPr>
        <w:t xml:space="preserve"> </w:t>
      </w:r>
      <w:r w:rsidRPr="0066416C">
        <w:rPr>
          <w:spacing w:val="-1"/>
          <w:lang w:eastAsia="en-US"/>
        </w:rPr>
        <w:t>каждый</w:t>
      </w:r>
      <w:r w:rsidRPr="0066416C">
        <w:rPr>
          <w:spacing w:val="16"/>
          <w:lang w:eastAsia="en-US"/>
        </w:rPr>
        <w:t xml:space="preserve"> </w:t>
      </w:r>
      <w:r w:rsidRPr="0066416C">
        <w:rPr>
          <w:lang w:eastAsia="en-US"/>
        </w:rPr>
        <w:t>выполняет</w:t>
      </w:r>
      <w:r w:rsidRPr="0066416C">
        <w:rPr>
          <w:spacing w:val="17"/>
          <w:lang w:eastAsia="en-US"/>
        </w:rPr>
        <w:t xml:space="preserve"> </w:t>
      </w:r>
      <w:r w:rsidRPr="0066416C">
        <w:rPr>
          <w:spacing w:val="-1"/>
          <w:lang w:eastAsia="en-US"/>
        </w:rPr>
        <w:t>задание</w:t>
      </w:r>
      <w:r w:rsidRPr="0066416C">
        <w:rPr>
          <w:spacing w:val="15"/>
          <w:lang w:eastAsia="en-US"/>
        </w:rPr>
        <w:t xml:space="preserve"> </w:t>
      </w:r>
      <w:r w:rsidRPr="0066416C">
        <w:rPr>
          <w:spacing w:val="-1"/>
          <w:lang w:eastAsia="en-US"/>
        </w:rPr>
        <w:t>самостоятельно,</w:t>
      </w:r>
      <w:r w:rsidRPr="0066416C">
        <w:rPr>
          <w:spacing w:val="18"/>
          <w:lang w:eastAsia="en-US"/>
        </w:rPr>
        <w:t xml:space="preserve"> </w:t>
      </w:r>
      <w:r w:rsidRPr="0066416C">
        <w:rPr>
          <w:spacing w:val="-1"/>
          <w:lang w:eastAsia="en-US"/>
        </w:rPr>
        <w:t>затем</w:t>
      </w:r>
      <w:r w:rsidRPr="0066416C">
        <w:rPr>
          <w:spacing w:val="17"/>
          <w:lang w:eastAsia="en-US"/>
        </w:rPr>
        <w:t xml:space="preserve"> </w:t>
      </w:r>
      <w:r w:rsidRPr="0066416C">
        <w:rPr>
          <w:lang w:eastAsia="en-US"/>
        </w:rPr>
        <w:t>они</w:t>
      </w:r>
      <w:r w:rsidRPr="0066416C">
        <w:rPr>
          <w:spacing w:val="17"/>
          <w:lang w:eastAsia="en-US"/>
        </w:rPr>
        <w:t xml:space="preserve"> </w:t>
      </w:r>
      <w:r w:rsidRPr="0066416C">
        <w:rPr>
          <w:spacing w:val="-1"/>
          <w:lang w:eastAsia="en-US"/>
        </w:rPr>
        <w:t>обмениваются</w:t>
      </w:r>
      <w:r w:rsidRPr="0066416C">
        <w:rPr>
          <w:spacing w:val="16"/>
          <w:lang w:eastAsia="en-US"/>
        </w:rPr>
        <w:t xml:space="preserve"> </w:t>
      </w:r>
      <w:r w:rsidRPr="0066416C">
        <w:rPr>
          <w:spacing w:val="-1"/>
          <w:lang w:eastAsia="en-US"/>
        </w:rPr>
        <w:t>тетрадями,</w:t>
      </w:r>
      <w:r w:rsidRPr="0066416C">
        <w:rPr>
          <w:spacing w:val="81"/>
          <w:w w:val="99"/>
          <w:lang w:eastAsia="en-US"/>
        </w:rPr>
        <w:t xml:space="preserve"> </w:t>
      </w:r>
      <w:r w:rsidRPr="0066416C">
        <w:rPr>
          <w:spacing w:val="-1"/>
          <w:lang w:eastAsia="en-US"/>
        </w:rPr>
        <w:t>проверяют</w:t>
      </w:r>
      <w:r w:rsidRPr="0066416C">
        <w:rPr>
          <w:spacing w:val="-4"/>
          <w:lang w:eastAsia="en-US"/>
        </w:rPr>
        <w:t xml:space="preserve"> </w:t>
      </w:r>
      <w:r w:rsidRPr="0066416C">
        <w:rPr>
          <w:spacing w:val="-1"/>
          <w:lang w:eastAsia="en-US"/>
        </w:rPr>
        <w:t>правильность</w:t>
      </w:r>
      <w:r w:rsidRPr="0066416C">
        <w:rPr>
          <w:spacing w:val="-4"/>
          <w:lang w:eastAsia="en-US"/>
        </w:rPr>
        <w:t xml:space="preserve"> </w:t>
      </w:r>
      <w:r w:rsidRPr="0066416C">
        <w:rPr>
          <w:spacing w:val="-1"/>
          <w:lang w:eastAsia="en-US"/>
        </w:rPr>
        <w:t>полученного результата</w:t>
      </w:r>
      <w:r w:rsidRPr="0066416C">
        <w:rPr>
          <w:spacing w:val="-5"/>
          <w:lang w:eastAsia="en-US"/>
        </w:rPr>
        <w:t xml:space="preserve"> </w:t>
      </w:r>
      <w:r w:rsidRPr="0066416C">
        <w:rPr>
          <w:lang w:eastAsia="en-US"/>
        </w:rPr>
        <w:t xml:space="preserve">и </w:t>
      </w:r>
      <w:r w:rsidRPr="0066416C">
        <w:rPr>
          <w:spacing w:val="-2"/>
          <w:lang w:eastAsia="en-US"/>
        </w:rPr>
        <w:t>указывают</w:t>
      </w:r>
      <w:r w:rsidRPr="0066416C">
        <w:rPr>
          <w:spacing w:val="-4"/>
          <w:lang w:eastAsia="en-US"/>
        </w:rPr>
        <w:t xml:space="preserve"> </w:t>
      </w:r>
      <w:r w:rsidRPr="0066416C">
        <w:rPr>
          <w:spacing w:val="-2"/>
          <w:lang w:eastAsia="en-US"/>
        </w:rPr>
        <w:t>друг</w:t>
      </w:r>
      <w:r w:rsidRPr="0066416C">
        <w:rPr>
          <w:spacing w:val="2"/>
          <w:lang w:eastAsia="en-US"/>
        </w:rPr>
        <w:t xml:space="preserve"> </w:t>
      </w:r>
      <w:r w:rsidRPr="0066416C">
        <w:rPr>
          <w:spacing w:val="-1"/>
          <w:lang w:eastAsia="en-US"/>
        </w:rPr>
        <w:t>другу</w:t>
      </w:r>
      <w:r w:rsidRPr="0066416C">
        <w:rPr>
          <w:spacing w:val="-10"/>
          <w:lang w:eastAsia="en-US"/>
        </w:rPr>
        <w:t xml:space="preserve"> </w:t>
      </w:r>
      <w:r w:rsidRPr="0066416C">
        <w:rPr>
          <w:lang w:eastAsia="en-US"/>
        </w:rPr>
        <w:t>на</w:t>
      </w:r>
      <w:r w:rsidRPr="0066416C">
        <w:rPr>
          <w:spacing w:val="-5"/>
          <w:lang w:eastAsia="en-US"/>
        </w:rPr>
        <w:t xml:space="preserve"> </w:t>
      </w:r>
      <w:r w:rsidRPr="0066416C">
        <w:rPr>
          <w:lang w:eastAsia="en-US"/>
        </w:rPr>
        <w:t>ошибки,</w:t>
      </w:r>
      <w:r w:rsidRPr="0066416C">
        <w:rPr>
          <w:spacing w:val="-4"/>
          <w:lang w:eastAsia="en-US"/>
        </w:rPr>
        <w:t xml:space="preserve"> </w:t>
      </w:r>
      <w:r w:rsidRPr="0066416C">
        <w:rPr>
          <w:spacing w:val="-1"/>
          <w:lang w:eastAsia="en-US"/>
        </w:rPr>
        <w:t>если</w:t>
      </w:r>
      <w:r w:rsidRPr="0066416C">
        <w:rPr>
          <w:spacing w:val="76"/>
          <w:w w:val="99"/>
          <w:lang w:eastAsia="en-US"/>
        </w:rPr>
        <w:t xml:space="preserve"> </w:t>
      </w:r>
      <w:r w:rsidRPr="0066416C">
        <w:rPr>
          <w:spacing w:val="1"/>
          <w:lang w:eastAsia="en-US"/>
        </w:rPr>
        <w:t>они</w:t>
      </w:r>
      <w:r w:rsidRPr="0066416C">
        <w:rPr>
          <w:spacing w:val="-13"/>
          <w:lang w:eastAsia="en-US"/>
        </w:rPr>
        <w:t xml:space="preserve"> </w:t>
      </w:r>
      <w:r w:rsidRPr="0066416C">
        <w:rPr>
          <w:spacing w:val="-2"/>
          <w:lang w:eastAsia="en-US"/>
        </w:rPr>
        <w:t>будут</w:t>
      </w:r>
      <w:r w:rsidRPr="0066416C">
        <w:rPr>
          <w:spacing w:val="-9"/>
          <w:lang w:eastAsia="en-US"/>
        </w:rPr>
        <w:t xml:space="preserve"> </w:t>
      </w:r>
      <w:r w:rsidRPr="0066416C">
        <w:rPr>
          <w:spacing w:val="-1"/>
          <w:lang w:eastAsia="en-US"/>
        </w:rPr>
        <w:t>обнаружены;</w:t>
      </w:r>
    </w:p>
    <w:p w14:paraId="00EC74F6" w14:textId="77777777" w:rsidR="009747EE" w:rsidRPr="0066416C" w:rsidRDefault="009747EE" w:rsidP="00533A6D">
      <w:pPr>
        <w:widowControl w:val="0"/>
        <w:tabs>
          <w:tab w:val="left" w:pos="840"/>
        </w:tabs>
        <w:spacing w:line="242" w:lineRule="auto"/>
        <w:ind w:right="119"/>
        <w:jc w:val="both"/>
        <w:rPr>
          <w:lang w:eastAsia="en-US"/>
        </w:rPr>
      </w:pPr>
      <w:r w:rsidRPr="0066416C">
        <w:rPr>
          <w:spacing w:val="-2"/>
          <w:lang w:eastAsia="en-US"/>
        </w:rPr>
        <w:t>ученики</w:t>
      </w:r>
      <w:r w:rsidRPr="0066416C">
        <w:rPr>
          <w:spacing w:val="-1"/>
          <w:lang w:eastAsia="en-US"/>
        </w:rPr>
        <w:t xml:space="preserve"> </w:t>
      </w:r>
      <w:r w:rsidRPr="0066416C">
        <w:rPr>
          <w:lang w:eastAsia="en-US"/>
        </w:rPr>
        <w:t>поочерёдно</w:t>
      </w:r>
      <w:r w:rsidRPr="0066416C">
        <w:rPr>
          <w:spacing w:val="-1"/>
          <w:lang w:eastAsia="en-US"/>
        </w:rPr>
        <w:t xml:space="preserve"> выполняют</w:t>
      </w:r>
      <w:r w:rsidRPr="0066416C">
        <w:rPr>
          <w:spacing w:val="-4"/>
          <w:lang w:eastAsia="en-US"/>
        </w:rPr>
        <w:t xml:space="preserve"> </w:t>
      </w:r>
      <w:r w:rsidRPr="0066416C">
        <w:rPr>
          <w:lang w:eastAsia="en-US"/>
        </w:rPr>
        <w:t>общее</w:t>
      </w:r>
      <w:r w:rsidRPr="0066416C">
        <w:rPr>
          <w:spacing w:val="-2"/>
          <w:lang w:eastAsia="en-US"/>
        </w:rPr>
        <w:t xml:space="preserve"> </w:t>
      </w:r>
      <w:r w:rsidRPr="0066416C">
        <w:rPr>
          <w:spacing w:val="-1"/>
          <w:lang w:eastAsia="en-US"/>
        </w:rPr>
        <w:t>задание,</w:t>
      </w:r>
      <w:r w:rsidRPr="0066416C">
        <w:rPr>
          <w:spacing w:val="1"/>
          <w:lang w:eastAsia="en-US"/>
        </w:rPr>
        <w:t xml:space="preserve"> </w:t>
      </w:r>
      <w:r w:rsidRPr="0066416C">
        <w:rPr>
          <w:spacing w:val="-2"/>
          <w:lang w:eastAsia="en-US"/>
        </w:rPr>
        <w:t>используя</w:t>
      </w:r>
      <w:r w:rsidRPr="0066416C">
        <w:rPr>
          <w:spacing w:val="-1"/>
          <w:lang w:eastAsia="en-US"/>
        </w:rPr>
        <w:t xml:space="preserve"> </w:t>
      </w:r>
      <w:r w:rsidRPr="0066416C">
        <w:rPr>
          <w:lang w:eastAsia="en-US"/>
        </w:rPr>
        <w:t>те</w:t>
      </w:r>
      <w:r w:rsidRPr="0066416C">
        <w:rPr>
          <w:spacing w:val="3"/>
          <w:lang w:eastAsia="en-US"/>
        </w:rPr>
        <w:t xml:space="preserve"> </w:t>
      </w:r>
      <w:r w:rsidRPr="0066416C">
        <w:rPr>
          <w:spacing w:val="-1"/>
          <w:lang w:eastAsia="en-US"/>
        </w:rPr>
        <w:t>определённые</w:t>
      </w:r>
      <w:r w:rsidRPr="0066416C">
        <w:rPr>
          <w:spacing w:val="-2"/>
          <w:lang w:eastAsia="en-US"/>
        </w:rPr>
        <w:t xml:space="preserve"> </w:t>
      </w:r>
      <w:r w:rsidRPr="0066416C">
        <w:rPr>
          <w:lang w:eastAsia="en-US"/>
        </w:rPr>
        <w:t>знания</w:t>
      </w:r>
      <w:r w:rsidRPr="0066416C">
        <w:rPr>
          <w:spacing w:val="82"/>
          <w:w w:val="99"/>
          <w:lang w:eastAsia="en-US"/>
        </w:rPr>
        <w:t xml:space="preserve"> </w:t>
      </w:r>
      <w:r w:rsidRPr="0066416C">
        <w:rPr>
          <w:lang w:eastAsia="en-US"/>
        </w:rPr>
        <w:t>и</w:t>
      </w:r>
      <w:r w:rsidRPr="0066416C">
        <w:rPr>
          <w:spacing w:val="-6"/>
          <w:lang w:eastAsia="en-US"/>
        </w:rPr>
        <w:t xml:space="preserve"> </w:t>
      </w:r>
      <w:r w:rsidRPr="0066416C">
        <w:rPr>
          <w:spacing w:val="-1"/>
          <w:lang w:eastAsia="en-US"/>
        </w:rPr>
        <w:t>средства,</w:t>
      </w:r>
      <w:r w:rsidRPr="0066416C">
        <w:rPr>
          <w:spacing w:val="-4"/>
          <w:lang w:eastAsia="en-US"/>
        </w:rPr>
        <w:t xml:space="preserve"> </w:t>
      </w:r>
      <w:r w:rsidRPr="0066416C">
        <w:rPr>
          <w:spacing w:val="-1"/>
          <w:lang w:eastAsia="en-US"/>
        </w:rPr>
        <w:t>которые</w:t>
      </w:r>
      <w:r w:rsidRPr="0066416C">
        <w:rPr>
          <w:spacing w:val="-11"/>
          <w:lang w:eastAsia="en-US"/>
        </w:rPr>
        <w:t xml:space="preserve"> </w:t>
      </w:r>
      <w:r w:rsidRPr="0066416C">
        <w:rPr>
          <w:spacing w:val="-1"/>
          <w:lang w:eastAsia="en-US"/>
        </w:rPr>
        <w:t>имеются</w:t>
      </w:r>
      <w:r w:rsidRPr="0066416C">
        <w:rPr>
          <w:spacing w:val="-6"/>
          <w:lang w:eastAsia="en-US"/>
        </w:rPr>
        <w:t xml:space="preserve"> </w:t>
      </w:r>
      <w:r w:rsidRPr="0066416C">
        <w:rPr>
          <w:lang w:eastAsia="en-US"/>
        </w:rPr>
        <w:t>у</w:t>
      </w:r>
      <w:r w:rsidRPr="0066416C">
        <w:rPr>
          <w:spacing w:val="-14"/>
          <w:lang w:eastAsia="en-US"/>
        </w:rPr>
        <w:t xml:space="preserve"> </w:t>
      </w:r>
      <w:r w:rsidRPr="0066416C">
        <w:rPr>
          <w:lang w:eastAsia="en-US"/>
        </w:rPr>
        <w:t>каждого;</w:t>
      </w:r>
    </w:p>
    <w:p w14:paraId="0A4FB020" w14:textId="77777777" w:rsidR="009747EE" w:rsidRPr="0066416C" w:rsidRDefault="009747EE" w:rsidP="00533A6D">
      <w:pPr>
        <w:widowControl w:val="0"/>
        <w:tabs>
          <w:tab w:val="left" w:pos="835"/>
        </w:tabs>
        <w:ind w:right="122"/>
        <w:jc w:val="both"/>
        <w:rPr>
          <w:lang w:eastAsia="en-US"/>
        </w:rPr>
      </w:pPr>
      <w:r w:rsidRPr="0066416C">
        <w:rPr>
          <w:lang w:eastAsia="en-US"/>
        </w:rPr>
        <w:t>обмен</w:t>
      </w:r>
      <w:r w:rsidRPr="0066416C">
        <w:rPr>
          <w:spacing w:val="32"/>
          <w:lang w:eastAsia="en-US"/>
        </w:rPr>
        <w:t xml:space="preserve"> </w:t>
      </w:r>
      <w:r w:rsidRPr="0066416C">
        <w:rPr>
          <w:lang w:eastAsia="en-US"/>
        </w:rPr>
        <w:t>заданиями:</w:t>
      </w:r>
      <w:r w:rsidRPr="0066416C">
        <w:rPr>
          <w:spacing w:val="31"/>
          <w:lang w:eastAsia="en-US"/>
        </w:rPr>
        <w:t xml:space="preserve"> </w:t>
      </w:r>
      <w:r w:rsidRPr="0066416C">
        <w:rPr>
          <w:spacing w:val="-1"/>
          <w:lang w:eastAsia="en-US"/>
        </w:rPr>
        <w:t>каждый</w:t>
      </w:r>
      <w:r w:rsidRPr="0066416C">
        <w:rPr>
          <w:spacing w:val="33"/>
          <w:lang w:eastAsia="en-US"/>
        </w:rPr>
        <w:t xml:space="preserve"> </w:t>
      </w:r>
      <w:r w:rsidRPr="0066416C">
        <w:rPr>
          <w:lang w:eastAsia="en-US"/>
        </w:rPr>
        <w:t>из</w:t>
      </w:r>
      <w:r w:rsidRPr="0066416C">
        <w:rPr>
          <w:spacing w:val="32"/>
          <w:lang w:eastAsia="en-US"/>
        </w:rPr>
        <w:t xml:space="preserve"> </w:t>
      </w:r>
      <w:r w:rsidRPr="0066416C">
        <w:rPr>
          <w:spacing w:val="-1"/>
          <w:lang w:eastAsia="en-US"/>
        </w:rPr>
        <w:t>соседей</w:t>
      </w:r>
      <w:r w:rsidRPr="0066416C">
        <w:rPr>
          <w:spacing w:val="33"/>
          <w:lang w:eastAsia="en-US"/>
        </w:rPr>
        <w:t xml:space="preserve"> </w:t>
      </w:r>
      <w:r w:rsidRPr="0066416C">
        <w:rPr>
          <w:lang w:eastAsia="en-US"/>
        </w:rPr>
        <w:t>по</w:t>
      </w:r>
      <w:r w:rsidRPr="0066416C">
        <w:rPr>
          <w:spacing w:val="31"/>
          <w:lang w:eastAsia="en-US"/>
        </w:rPr>
        <w:t xml:space="preserve"> </w:t>
      </w:r>
      <w:r w:rsidRPr="0066416C">
        <w:rPr>
          <w:lang w:eastAsia="en-US"/>
        </w:rPr>
        <w:t>парте</w:t>
      </w:r>
      <w:r w:rsidRPr="0066416C">
        <w:rPr>
          <w:spacing w:val="30"/>
          <w:lang w:eastAsia="en-US"/>
        </w:rPr>
        <w:t xml:space="preserve"> </w:t>
      </w:r>
      <w:r w:rsidRPr="0066416C">
        <w:rPr>
          <w:spacing w:val="-1"/>
          <w:lang w:eastAsia="en-US"/>
        </w:rPr>
        <w:t>получает</w:t>
      </w:r>
      <w:r w:rsidRPr="0066416C">
        <w:rPr>
          <w:spacing w:val="33"/>
          <w:lang w:eastAsia="en-US"/>
        </w:rPr>
        <w:t xml:space="preserve"> </w:t>
      </w:r>
      <w:r w:rsidRPr="0066416C">
        <w:rPr>
          <w:lang w:eastAsia="en-US"/>
        </w:rPr>
        <w:t>лист</w:t>
      </w:r>
      <w:r w:rsidRPr="0066416C">
        <w:rPr>
          <w:spacing w:val="32"/>
          <w:lang w:eastAsia="en-US"/>
        </w:rPr>
        <w:t xml:space="preserve"> </w:t>
      </w:r>
      <w:r w:rsidRPr="0066416C">
        <w:rPr>
          <w:lang w:eastAsia="en-US"/>
        </w:rPr>
        <w:t>с</w:t>
      </w:r>
      <w:r w:rsidRPr="0066416C">
        <w:rPr>
          <w:spacing w:val="36"/>
          <w:lang w:eastAsia="en-US"/>
        </w:rPr>
        <w:t xml:space="preserve"> </w:t>
      </w:r>
      <w:r w:rsidRPr="0066416C">
        <w:rPr>
          <w:lang w:eastAsia="en-US"/>
        </w:rPr>
        <w:t>заданиями,</w:t>
      </w:r>
      <w:r w:rsidRPr="0066416C">
        <w:rPr>
          <w:spacing w:val="30"/>
          <w:w w:val="99"/>
          <w:lang w:eastAsia="en-US"/>
        </w:rPr>
        <w:t xml:space="preserve"> </w:t>
      </w:r>
      <w:r w:rsidRPr="0066416C">
        <w:rPr>
          <w:lang w:eastAsia="en-US"/>
        </w:rPr>
        <w:t>составленными</w:t>
      </w:r>
      <w:r w:rsidRPr="0066416C">
        <w:rPr>
          <w:spacing w:val="33"/>
          <w:lang w:eastAsia="en-US"/>
        </w:rPr>
        <w:t xml:space="preserve"> </w:t>
      </w:r>
      <w:r w:rsidRPr="0066416C">
        <w:rPr>
          <w:spacing w:val="-2"/>
          <w:lang w:eastAsia="en-US"/>
        </w:rPr>
        <w:t>другими</w:t>
      </w:r>
      <w:r w:rsidRPr="0066416C">
        <w:rPr>
          <w:spacing w:val="37"/>
          <w:lang w:eastAsia="en-US"/>
        </w:rPr>
        <w:t xml:space="preserve"> </w:t>
      </w:r>
      <w:r w:rsidRPr="0066416C">
        <w:rPr>
          <w:spacing w:val="-1"/>
          <w:lang w:eastAsia="en-US"/>
        </w:rPr>
        <w:t>учениками.</w:t>
      </w:r>
      <w:r w:rsidRPr="0066416C">
        <w:rPr>
          <w:spacing w:val="35"/>
          <w:lang w:eastAsia="en-US"/>
        </w:rPr>
        <w:t xml:space="preserve"> </w:t>
      </w:r>
      <w:r w:rsidRPr="0066416C">
        <w:rPr>
          <w:lang w:eastAsia="en-US"/>
        </w:rPr>
        <w:t>Они</w:t>
      </w:r>
      <w:r w:rsidRPr="0066416C">
        <w:rPr>
          <w:spacing w:val="33"/>
          <w:lang w:eastAsia="en-US"/>
        </w:rPr>
        <w:t xml:space="preserve"> </w:t>
      </w:r>
      <w:r w:rsidRPr="0066416C">
        <w:rPr>
          <w:lang w:eastAsia="en-US"/>
        </w:rPr>
        <w:t>выполняют</w:t>
      </w:r>
      <w:r w:rsidRPr="0066416C">
        <w:rPr>
          <w:spacing w:val="34"/>
          <w:lang w:eastAsia="en-US"/>
        </w:rPr>
        <w:t xml:space="preserve"> </w:t>
      </w:r>
      <w:r w:rsidRPr="0066416C">
        <w:rPr>
          <w:spacing w:val="-1"/>
          <w:lang w:eastAsia="en-US"/>
        </w:rPr>
        <w:t>задания,</w:t>
      </w:r>
      <w:r w:rsidRPr="0066416C">
        <w:rPr>
          <w:spacing w:val="34"/>
          <w:lang w:eastAsia="en-US"/>
        </w:rPr>
        <w:t xml:space="preserve"> </w:t>
      </w:r>
      <w:r w:rsidRPr="0066416C">
        <w:rPr>
          <w:spacing w:val="-2"/>
          <w:lang w:eastAsia="en-US"/>
        </w:rPr>
        <w:t>советуясь</w:t>
      </w:r>
      <w:r w:rsidRPr="0066416C">
        <w:rPr>
          <w:spacing w:val="38"/>
          <w:lang w:eastAsia="en-US"/>
        </w:rPr>
        <w:t xml:space="preserve"> </w:t>
      </w:r>
      <w:r w:rsidRPr="0066416C">
        <w:rPr>
          <w:spacing w:val="-2"/>
          <w:lang w:eastAsia="en-US"/>
        </w:rPr>
        <w:t>друг</w:t>
      </w:r>
      <w:r w:rsidRPr="0066416C">
        <w:rPr>
          <w:spacing w:val="39"/>
          <w:lang w:eastAsia="en-US"/>
        </w:rPr>
        <w:t xml:space="preserve"> </w:t>
      </w:r>
      <w:r w:rsidRPr="0066416C">
        <w:rPr>
          <w:lang w:eastAsia="en-US"/>
        </w:rPr>
        <w:t>с</w:t>
      </w:r>
      <w:r w:rsidRPr="0066416C">
        <w:rPr>
          <w:spacing w:val="36"/>
          <w:lang w:eastAsia="en-US"/>
        </w:rPr>
        <w:t xml:space="preserve"> </w:t>
      </w:r>
      <w:r w:rsidRPr="0066416C">
        <w:rPr>
          <w:spacing w:val="-1"/>
          <w:lang w:eastAsia="en-US"/>
        </w:rPr>
        <w:t>другом.</w:t>
      </w:r>
      <w:r w:rsidRPr="0066416C">
        <w:rPr>
          <w:spacing w:val="58"/>
          <w:w w:val="99"/>
          <w:lang w:eastAsia="en-US"/>
        </w:rPr>
        <w:t xml:space="preserve"> </w:t>
      </w:r>
      <w:r w:rsidRPr="0066416C">
        <w:rPr>
          <w:lang w:eastAsia="en-US"/>
        </w:rPr>
        <w:t>Если</w:t>
      </w:r>
      <w:r w:rsidRPr="0066416C">
        <w:rPr>
          <w:spacing w:val="9"/>
          <w:lang w:eastAsia="en-US"/>
        </w:rPr>
        <w:t xml:space="preserve"> </w:t>
      </w:r>
      <w:r w:rsidRPr="0066416C">
        <w:rPr>
          <w:lang w:eastAsia="en-US"/>
        </w:rPr>
        <w:t>оба</w:t>
      </w:r>
      <w:r w:rsidRPr="0066416C">
        <w:rPr>
          <w:spacing w:val="12"/>
          <w:lang w:eastAsia="en-US"/>
        </w:rPr>
        <w:t xml:space="preserve"> </w:t>
      </w:r>
      <w:r w:rsidRPr="0066416C">
        <w:rPr>
          <w:lang w:eastAsia="en-US"/>
        </w:rPr>
        <w:t>не</w:t>
      </w:r>
      <w:r w:rsidRPr="0066416C">
        <w:rPr>
          <w:spacing w:val="12"/>
          <w:lang w:eastAsia="en-US"/>
        </w:rPr>
        <w:t xml:space="preserve"> </w:t>
      </w:r>
      <w:r w:rsidRPr="0066416C">
        <w:rPr>
          <w:spacing w:val="-1"/>
          <w:lang w:eastAsia="en-US"/>
        </w:rPr>
        <w:t>справляются</w:t>
      </w:r>
      <w:r w:rsidRPr="0066416C">
        <w:rPr>
          <w:spacing w:val="13"/>
          <w:lang w:eastAsia="en-US"/>
        </w:rPr>
        <w:t xml:space="preserve"> </w:t>
      </w:r>
      <w:r w:rsidRPr="0066416C">
        <w:rPr>
          <w:lang w:eastAsia="en-US"/>
        </w:rPr>
        <w:t>с</w:t>
      </w:r>
      <w:r w:rsidRPr="0066416C">
        <w:rPr>
          <w:spacing w:val="12"/>
          <w:lang w:eastAsia="en-US"/>
        </w:rPr>
        <w:t xml:space="preserve"> </w:t>
      </w:r>
      <w:r w:rsidRPr="0066416C">
        <w:rPr>
          <w:spacing w:val="-1"/>
          <w:lang w:eastAsia="en-US"/>
        </w:rPr>
        <w:t>заданиями,</w:t>
      </w:r>
      <w:r w:rsidRPr="0066416C">
        <w:rPr>
          <w:spacing w:val="10"/>
          <w:lang w:eastAsia="en-US"/>
        </w:rPr>
        <w:t xml:space="preserve"> </w:t>
      </w:r>
      <w:r w:rsidRPr="0066416C">
        <w:rPr>
          <w:lang w:eastAsia="en-US"/>
        </w:rPr>
        <w:t>они</w:t>
      </w:r>
      <w:r w:rsidRPr="0066416C">
        <w:rPr>
          <w:spacing w:val="9"/>
          <w:lang w:eastAsia="en-US"/>
        </w:rPr>
        <w:t xml:space="preserve"> </w:t>
      </w:r>
      <w:r w:rsidRPr="0066416C">
        <w:rPr>
          <w:spacing w:val="-2"/>
          <w:lang w:eastAsia="en-US"/>
        </w:rPr>
        <w:t>могут</w:t>
      </w:r>
      <w:r w:rsidRPr="0066416C">
        <w:rPr>
          <w:spacing w:val="13"/>
          <w:lang w:eastAsia="en-US"/>
        </w:rPr>
        <w:t xml:space="preserve"> </w:t>
      </w:r>
      <w:r w:rsidRPr="0066416C">
        <w:rPr>
          <w:lang w:eastAsia="en-US"/>
        </w:rPr>
        <w:t>обратиться</w:t>
      </w:r>
      <w:r w:rsidRPr="0066416C">
        <w:rPr>
          <w:spacing w:val="13"/>
          <w:lang w:eastAsia="en-US"/>
        </w:rPr>
        <w:t xml:space="preserve"> </w:t>
      </w:r>
      <w:r w:rsidRPr="0066416C">
        <w:rPr>
          <w:lang w:eastAsia="en-US"/>
        </w:rPr>
        <w:t>к</w:t>
      </w:r>
      <w:r w:rsidRPr="0066416C">
        <w:rPr>
          <w:spacing w:val="11"/>
          <w:lang w:eastAsia="en-US"/>
        </w:rPr>
        <w:t xml:space="preserve"> </w:t>
      </w:r>
      <w:r w:rsidRPr="0066416C">
        <w:rPr>
          <w:spacing w:val="-1"/>
          <w:lang w:eastAsia="en-US"/>
        </w:rPr>
        <w:t>авторам</w:t>
      </w:r>
      <w:r w:rsidRPr="0066416C">
        <w:rPr>
          <w:spacing w:val="10"/>
          <w:lang w:eastAsia="en-US"/>
        </w:rPr>
        <w:t xml:space="preserve"> </w:t>
      </w:r>
      <w:r w:rsidRPr="0066416C">
        <w:rPr>
          <w:spacing w:val="-1"/>
          <w:lang w:eastAsia="en-US"/>
        </w:rPr>
        <w:t>заданий</w:t>
      </w:r>
      <w:r w:rsidRPr="0066416C">
        <w:rPr>
          <w:spacing w:val="14"/>
          <w:lang w:eastAsia="en-US"/>
        </w:rPr>
        <w:t xml:space="preserve"> </w:t>
      </w:r>
      <w:r w:rsidRPr="0066416C">
        <w:rPr>
          <w:lang w:eastAsia="en-US"/>
        </w:rPr>
        <w:t>за</w:t>
      </w:r>
      <w:r w:rsidRPr="0066416C">
        <w:rPr>
          <w:spacing w:val="65"/>
          <w:w w:val="99"/>
          <w:lang w:eastAsia="en-US"/>
        </w:rPr>
        <w:t xml:space="preserve"> </w:t>
      </w:r>
      <w:r w:rsidRPr="0066416C">
        <w:rPr>
          <w:lang w:eastAsia="en-US"/>
        </w:rPr>
        <w:t>помощью.</w:t>
      </w:r>
      <w:r w:rsidRPr="0066416C">
        <w:rPr>
          <w:spacing w:val="24"/>
          <w:lang w:eastAsia="en-US"/>
        </w:rPr>
        <w:t xml:space="preserve"> </w:t>
      </w:r>
      <w:r w:rsidRPr="0066416C">
        <w:rPr>
          <w:lang w:eastAsia="en-US"/>
        </w:rPr>
        <w:t>После</w:t>
      </w:r>
      <w:r w:rsidRPr="0066416C">
        <w:rPr>
          <w:spacing w:val="25"/>
          <w:lang w:eastAsia="en-US"/>
        </w:rPr>
        <w:t xml:space="preserve"> </w:t>
      </w:r>
      <w:r w:rsidRPr="0066416C">
        <w:rPr>
          <w:spacing w:val="-1"/>
          <w:lang w:eastAsia="en-US"/>
        </w:rPr>
        <w:t>завершения</w:t>
      </w:r>
      <w:r w:rsidRPr="0066416C">
        <w:rPr>
          <w:spacing w:val="23"/>
          <w:lang w:eastAsia="en-US"/>
        </w:rPr>
        <w:t xml:space="preserve"> </w:t>
      </w:r>
      <w:r w:rsidRPr="0066416C">
        <w:rPr>
          <w:lang w:eastAsia="en-US"/>
        </w:rPr>
        <w:t>выполнения</w:t>
      </w:r>
      <w:r w:rsidRPr="0066416C">
        <w:rPr>
          <w:spacing w:val="26"/>
          <w:lang w:eastAsia="en-US"/>
        </w:rPr>
        <w:t xml:space="preserve"> </w:t>
      </w:r>
      <w:r w:rsidRPr="0066416C">
        <w:rPr>
          <w:spacing w:val="-1"/>
          <w:lang w:eastAsia="en-US"/>
        </w:rPr>
        <w:t>заданий</w:t>
      </w:r>
      <w:r w:rsidRPr="0066416C">
        <w:rPr>
          <w:spacing w:val="28"/>
          <w:lang w:eastAsia="en-US"/>
        </w:rPr>
        <w:t xml:space="preserve"> </w:t>
      </w:r>
      <w:r w:rsidRPr="0066416C">
        <w:rPr>
          <w:spacing w:val="-1"/>
          <w:lang w:eastAsia="en-US"/>
        </w:rPr>
        <w:t>ученики</w:t>
      </w:r>
      <w:r w:rsidRPr="0066416C">
        <w:rPr>
          <w:spacing w:val="28"/>
          <w:lang w:eastAsia="en-US"/>
        </w:rPr>
        <w:t xml:space="preserve"> </w:t>
      </w:r>
      <w:r w:rsidRPr="0066416C">
        <w:rPr>
          <w:lang w:eastAsia="en-US"/>
        </w:rPr>
        <w:t>возвращают</w:t>
      </w:r>
      <w:r w:rsidRPr="0066416C">
        <w:rPr>
          <w:spacing w:val="26"/>
          <w:lang w:eastAsia="en-US"/>
        </w:rPr>
        <w:t xml:space="preserve"> </w:t>
      </w:r>
      <w:r w:rsidRPr="0066416C">
        <w:rPr>
          <w:spacing w:val="-1"/>
          <w:lang w:eastAsia="en-US"/>
        </w:rPr>
        <w:t>работы</w:t>
      </w:r>
      <w:r w:rsidRPr="0066416C">
        <w:rPr>
          <w:spacing w:val="28"/>
          <w:lang w:eastAsia="en-US"/>
        </w:rPr>
        <w:t xml:space="preserve"> </w:t>
      </w:r>
      <w:r w:rsidRPr="0066416C">
        <w:rPr>
          <w:spacing w:val="-1"/>
          <w:lang w:eastAsia="en-US"/>
        </w:rPr>
        <w:t>авторам</w:t>
      </w:r>
      <w:r w:rsidRPr="0066416C">
        <w:rPr>
          <w:spacing w:val="36"/>
          <w:w w:val="99"/>
          <w:lang w:eastAsia="en-US"/>
        </w:rPr>
        <w:t xml:space="preserve"> </w:t>
      </w:r>
      <w:r w:rsidRPr="0066416C">
        <w:rPr>
          <w:spacing w:val="-1"/>
          <w:lang w:eastAsia="en-US"/>
        </w:rPr>
        <w:t>для</w:t>
      </w:r>
      <w:r w:rsidRPr="0066416C">
        <w:rPr>
          <w:spacing w:val="-4"/>
          <w:lang w:eastAsia="en-US"/>
        </w:rPr>
        <w:t xml:space="preserve"> </w:t>
      </w:r>
      <w:r w:rsidRPr="0066416C">
        <w:rPr>
          <w:lang w:eastAsia="en-US"/>
        </w:rPr>
        <w:t>проверки.</w:t>
      </w:r>
      <w:r w:rsidRPr="0066416C">
        <w:rPr>
          <w:spacing w:val="-6"/>
          <w:lang w:eastAsia="en-US"/>
        </w:rPr>
        <w:t xml:space="preserve"> </w:t>
      </w:r>
      <w:r w:rsidRPr="0066416C">
        <w:rPr>
          <w:lang w:eastAsia="en-US"/>
        </w:rPr>
        <w:t>Если</w:t>
      </w:r>
      <w:r w:rsidRPr="0066416C">
        <w:rPr>
          <w:spacing w:val="-3"/>
          <w:lang w:eastAsia="en-US"/>
        </w:rPr>
        <w:t xml:space="preserve"> </w:t>
      </w:r>
      <w:r w:rsidRPr="0066416C">
        <w:rPr>
          <w:lang w:eastAsia="en-US"/>
        </w:rPr>
        <w:t>авторы</w:t>
      </w:r>
      <w:r w:rsidRPr="0066416C">
        <w:rPr>
          <w:spacing w:val="-2"/>
          <w:lang w:eastAsia="en-US"/>
        </w:rPr>
        <w:t xml:space="preserve"> </w:t>
      </w:r>
      <w:r w:rsidRPr="0066416C">
        <w:rPr>
          <w:spacing w:val="-1"/>
          <w:lang w:eastAsia="en-US"/>
        </w:rPr>
        <w:t>нашли</w:t>
      </w:r>
      <w:r w:rsidRPr="0066416C">
        <w:rPr>
          <w:spacing w:val="-7"/>
          <w:lang w:eastAsia="en-US"/>
        </w:rPr>
        <w:t xml:space="preserve"> </w:t>
      </w:r>
      <w:r w:rsidRPr="0066416C">
        <w:rPr>
          <w:spacing w:val="-1"/>
          <w:lang w:eastAsia="en-US"/>
        </w:rPr>
        <w:t>ошибку,</w:t>
      </w:r>
      <w:r w:rsidRPr="0066416C">
        <w:rPr>
          <w:spacing w:val="-2"/>
          <w:lang w:eastAsia="en-US"/>
        </w:rPr>
        <w:t xml:space="preserve"> </w:t>
      </w:r>
      <w:r w:rsidRPr="0066416C">
        <w:rPr>
          <w:spacing w:val="1"/>
          <w:lang w:eastAsia="en-US"/>
        </w:rPr>
        <w:t>они</w:t>
      </w:r>
      <w:r w:rsidRPr="0066416C">
        <w:rPr>
          <w:spacing w:val="-3"/>
          <w:lang w:eastAsia="en-US"/>
        </w:rPr>
        <w:t xml:space="preserve"> </w:t>
      </w:r>
      <w:r w:rsidRPr="0066416C">
        <w:rPr>
          <w:lang w:eastAsia="en-US"/>
        </w:rPr>
        <w:t>должны</w:t>
      </w:r>
      <w:r w:rsidRPr="0066416C">
        <w:rPr>
          <w:spacing w:val="-3"/>
          <w:lang w:eastAsia="en-US"/>
        </w:rPr>
        <w:t xml:space="preserve"> </w:t>
      </w:r>
      <w:r w:rsidRPr="0066416C">
        <w:rPr>
          <w:spacing w:val="-1"/>
          <w:lang w:eastAsia="en-US"/>
        </w:rPr>
        <w:t>показать</w:t>
      </w:r>
      <w:r w:rsidRPr="0066416C">
        <w:rPr>
          <w:spacing w:val="-3"/>
          <w:lang w:eastAsia="en-US"/>
        </w:rPr>
        <w:t xml:space="preserve"> </w:t>
      </w:r>
      <w:r w:rsidRPr="0066416C">
        <w:rPr>
          <w:spacing w:val="-1"/>
          <w:lang w:eastAsia="en-US"/>
        </w:rPr>
        <w:t>её</w:t>
      </w:r>
      <w:r w:rsidRPr="0066416C">
        <w:rPr>
          <w:lang w:eastAsia="en-US"/>
        </w:rPr>
        <w:t xml:space="preserve"> </w:t>
      </w:r>
      <w:r w:rsidRPr="0066416C">
        <w:rPr>
          <w:spacing w:val="-1"/>
          <w:lang w:eastAsia="en-US"/>
        </w:rPr>
        <w:t>ученикам,</w:t>
      </w:r>
      <w:r w:rsidRPr="0066416C">
        <w:rPr>
          <w:spacing w:val="-2"/>
          <w:lang w:eastAsia="en-US"/>
        </w:rPr>
        <w:t xml:space="preserve"> </w:t>
      </w:r>
      <w:r w:rsidRPr="0066416C">
        <w:rPr>
          <w:spacing w:val="-1"/>
          <w:lang w:eastAsia="en-US"/>
        </w:rPr>
        <w:t>обсудить</w:t>
      </w:r>
      <w:r w:rsidRPr="0066416C">
        <w:rPr>
          <w:spacing w:val="-3"/>
          <w:lang w:eastAsia="en-US"/>
        </w:rPr>
        <w:t xml:space="preserve"> </w:t>
      </w:r>
      <w:r w:rsidRPr="0066416C">
        <w:rPr>
          <w:spacing w:val="-1"/>
          <w:lang w:eastAsia="en-US"/>
        </w:rPr>
        <w:t>её</w:t>
      </w:r>
      <w:r w:rsidRPr="0066416C">
        <w:rPr>
          <w:spacing w:val="42"/>
          <w:w w:val="99"/>
          <w:lang w:eastAsia="en-US"/>
        </w:rPr>
        <w:t xml:space="preserve"> </w:t>
      </w:r>
      <w:r w:rsidRPr="0066416C">
        <w:rPr>
          <w:lang w:eastAsia="en-US"/>
        </w:rPr>
        <w:t>и</w:t>
      </w:r>
      <w:r w:rsidRPr="0066416C">
        <w:rPr>
          <w:spacing w:val="41"/>
          <w:lang w:eastAsia="en-US"/>
        </w:rPr>
        <w:t xml:space="preserve"> </w:t>
      </w:r>
      <w:r w:rsidRPr="0066416C">
        <w:rPr>
          <w:lang w:eastAsia="en-US"/>
        </w:rPr>
        <w:t>попросить</w:t>
      </w:r>
      <w:r w:rsidRPr="0066416C">
        <w:rPr>
          <w:spacing w:val="41"/>
          <w:lang w:eastAsia="en-US"/>
        </w:rPr>
        <w:t xml:space="preserve"> </w:t>
      </w:r>
      <w:r w:rsidRPr="0066416C">
        <w:rPr>
          <w:spacing w:val="-1"/>
          <w:lang w:eastAsia="en-US"/>
        </w:rPr>
        <w:t>исправить.</w:t>
      </w:r>
      <w:r w:rsidRPr="0066416C">
        <w:rPr>
          <w:spacing w:val="43"/>
          <w:lang w:eastAsia="en-US"/>
        </w:rPr>
        <w:t xml:space="preserve"> </w:t>
      </w:r>
      <w:r w:rsidRPr="0066416C">
        <w:rPr>
          <w:spacing w:val="-1"/>
          <w:lang w:eastAsia="en-US"/>
        </w:rPr>
        <w:t>Ученики,</w:t>
      </w:r>
      <w:r w:rsidRPr="0066416C">
        <w:rPr>
          <w:spacing w:val="43"/>
          <w:lang w:eastAsia="en-US"/>
        </w:rPr>
        <w:t xml:space="preserve"> </w:t>
      </w:r>
      <w:r w:rsidRPr="0066416C">
        <w:rPr>
          <w:lang w:eastAsia="en-US"/>
        </w:rPr>
        <w:t>в</w:t>
      </w:r>
      <w:r w:rsidRPr="0066416C">
        <w:rPr>
          <w:spacing w:val="42"/>
          <w:lang w:eastAsia="en-US"/>
        </w:rPr>
        <w:t xml:space="preserve"> </w:t>
      </w:r>
      <w:r w:rsidRPr="0066416C">
        <w:rPr>
          <w:spacing w:val="-2"/>
          <w:lang w:eastAsia="en-US"/>
        </w:rPr>
        <w:t>свою</w:t>
      </w:r>
      <w:r w:rsidRPr="0066416C">
        <w:rPr>
          <w:spacing w:val="39"/>
          <w:lang w:eastAsia="en-US"/>
        </w:rPr>
        <w:t xml:space="preserve"> </w:t>
      </w:r>
      <w:r w:rsidRPr="0066416C">
        <w:rPr>
          <w:spacing w:val="-1"/>
          <w:lang w:eastAsia="en-US"/>
        </w:rPr>
        <w:t>очередь,</w:t>
      </w:r>
      <w:r w:rsidRPr="0066416C">
        <w:rPr>
          <w:spacing w:val="43"/>
          <w:lang w:eastAsia="en-US"/>
        </w:rPr>
        <w:t xml:space="preserve"> </w:t>
      </w:r>
      <w:r w:rsidRPr="0066416C">
        <w:rPr>
          <w:spacing w:val="-3"/>
          <w:lang w:eastAsia="en-US"/>
        </w:rPr>
        <w:t>могут</w:t>
      </w:r>
      <w:r w:rsidRPr="0066416C">
        <w:rPr>
          <w:spacing w:val="41"/>
          <w:lang w:eastAsia="en-US"/>
        </w:rPr>
        <w:t xml:space="preserve"> </w:t>
      </w:r>
      <w:r w:rsidRPr="0066416C">
        <w:rPr>
          <w:lang w:eastAsia="en-US"/>
        </w:rPr>
        <w:t>также</w:t>
      </w:r>
      <w:r w:rsidRPr="0066416C">
        <w:rPr>
          <w:spacing w:val="40"/>
          <w:lang w:eastAsia="en-US"/>
        </w:rPr>
        <w:t xml:space="preserve"> </w:t>
      </w:r>
      <w:r w:rsidRPr="0066416C">
        <w:rPr>
          <w:lang w:eastAsia="en-US"/>
        </w:rPr>
        <w:t>оценить</w:t>
      </w:r>
      <w:r w:rsidRPr="0066416C">
        <w:rPr>
          <w:spacing w:val="40"/>
          <w:lang w:eastAsia="en-US"/>
        </w:rPr>
        <w:t xml:space="preserve"> </w:t>
      </w:r>
      <w:r w:rsidRPr="0066416C">
        <w:rPr>
          <w:spacing w:val="-1"/>
          <w:lang w:eastAsia="en-US"/>
        </w:rPr>
        <w:t>качество</w:t>
      </w:r>
      <w:r w:rsidRPr="0066416C">
        <w:rPr>
          <w:spacing w:val="56"/>
          <w:w w:val="99"/>
          <w:lang w:eastAsia="en-US"/>
        </w:rPr>
        <w:t xml:space="preserve"> </w:t>
      </w:r>
      <w:r w:rsidRPr="0066416C">
        <w:rPr>
          <w:lang w:eastAsia="en-US"/>
        </w:rPr>
        <w:t>предложенных</w:t>
      </w:r>
      <w:r w:rsidRPr="0066416C">
        <w:rPr>
          <w:spacing w:val="-13"/>
          <w:lang w:eastAsia="en-US"/>
        </w:rPr>
        <w:t xml:space="preserve"> </w:t>
      </w:r>
      <w:r w:rsidRPr="0066416C">
        <w:rPr>
          <w:spacing w:val="-1"/>
          <w:lang w:eastAsia="en-US"/>
        </w:rPr>
        <w:t>заданий</w:t>
      </w:r>
      <w:r w:rsidRPr="0066416C">
        <w:rPr>
          <w:spacing w:val="-7"/>
          <w:lang w:eastAsia="en-US"/>
        </w:rPr>
        <w:t xml:space="preserve"> </w:t>
      </w:r>
      <w:r w:rsidRPr="0066416C">
        <w:rPr>
          <w:spacing w:val="-1"/>
          <w:lang w:eastAsia="en-US"/>
        </w:rPr>
        <w:t>(сложность,</w:t>
      </w:r>
      <w:r w:rsidRPr="0066416C">
        <w:rPr>
          <w:spacing w:val="-10"/>
          <w:lang w:eastAsia="en-US"/>
        </w:rPr>
        <w:t xml:space="preserve"> </w:t>
      </w:r>
      <w:r w:rsidRPr="0066416C">
        <w:rPr>
          <w:lang w:eastAsia="en-US"/>
        </w:rPr>
        <w:t>оригинальность</w:t>
      </w:r>
      <w:r w:rsidRPr="0066416C">
        <w:rPr>
          <w:spacing w:val="-11"/>
          <w:lang w:eastAsia="en-US"/>
        </w:rPr>
        <w:t xml:space="preserve"> </w:t>
      </w:r>
      <w:r w:rsidRPr="0066416C">
        <w:rPr>
          <w:lang w:eastAsia="en-US"/>
        </w:rPr>
        <w:t>и</w:t>
      </w:r>
      <w:r w:rsidRPr="0066416C">
        <w:rPr>
          <w:spacing w:val="-11"/>
          <w:lang w:eastAsia="en-US"/>
        </w:rPr>
        <w:t xml:space="preserve"> </w:t>
      </w:r>
      <w:r w:rsidRPr="0066416C">
        <w:rPr>
          <w:lang w:eastAsia="en-US"/>
        </w:rPr>
        <w:t>т.</w:t>
      </w:r>
      <w:r w:rsidRPr="0066416C">
        <w:rPr>
          <w:spacing w:val="-10"/>
          <w:lang w:eastAsia="en-US"/>
        </w:rPr>
        <w:t xml:space="preserve"> </w:t>
      </w:r>
      <w:r w:rsidRPr="0066416C">
        <w:rPr>
          <w:spacing w:val="-1"/>
          <w:lang w:eastAsia="en-US"/>
        </w:rPr>
        <w:t>п.).</w:t>
      </w:r>
    </w:p>
    <w:p w14:paraId="2E247C4A" w14:textId="77777777" w:rsidR="009747EE" w:rsidRPr="0066416C" w:rsidRDefault="009747EE" w:rsidP="009747EE">
      <w:pPr>
        <w:widowControl w:val="0"/>
        <w:tabs>
          <w:tab w:val="left" w:pos="2241"/>
        </w:tabs>
        <w:spacing w:before="7" w:line="272" w:lineRule="exact"/>
        <w:outlineLvl w:val="2"/>
        <w:rPr>
          <w:lang w:eastAsia="en-US"/>
        </w:rPr>
      </w:pPr>
      <w:r w:rsidRPr="0066416C">
        <w:rPr>
          <w:b/>
          <w:bCs/>
          <w:i/>
          <w:lang w:eastAsia="en-US"/>
        </w:rPr>
        <w:t>Разновозрастное</w:t>
      </w:r>
      <w:r w:rsidRPr="0066416C">
        <w:rPr>
          <w:b/>
          <w:bCs/>
          <w:i/>
          <w:spacing w:val="-36"/>
          <w:lang w:eastAsia="en-US"/>
        </w:rPr>
        <w:t xml:space="preserve"> </w:t>
      </w:r>
      <w:r w:rsidRPr="0066416C">
        <w:rPr>
          <w:b/>
          <w:bCs/>
          <w:i/>
          <w:spacing w:val="-1"/>
          <w:lang w:eastAsia="en-US"/>
        </w:rPr>
        <w:t>сотрудничество</w:t>
      </w:r>
    </w:p>
    <w:p w14:paraId="48C0FEDB" w14:textId="77777777" w:rsidR="009747EE" w:rsidRPr="0066416C" w:rsidRDefault="009747EE" w:rsidP="009747EE">
      <w:pPr>
        <w:widowControl w:val="0"/>
        <w:ind w:right="116"/>
        <w:jc w:val="both"/>
        <w:rPr>
          <w:lang w:eastAsia="en-US"/>
        </w:rPr>
      </w:pPr>
      <w:r w:rsidRPr="0066416C">
        <w:rPr>
          <w:lang w:eastAsia="en-US"/>
        </w:rPr>
        <w:t>Особое</w:t>
      </w:r>
      <w:r w:rsidRPr="0066416C">
        <w:rPr>
          <w:spacing w:val="56"/>
          <w:lang w:eastAsia="en-US"/>
        </w:rPr>
        <w:t xml:space="preserve"> </w:t>
      </w:r>
      <w:r w:rsidRPr="0066416C">
        <w:rPr>
          <w:spacing w:val="-1"/>
          <w:lang w:eastAsia="en-US"/>
        </w:rPr>
        <w:t>место</w:t>
      </w:r>
      <w:r w:rsidRPr="0066416C">
        <w:rPr>
          <w:spacing w:val="1"/>
          <w:lang w:eastAsia="en-US"/>
        </w:rPr>
        <w:t xml:space="preserve"> </w:t>
      </w:r>
      <w:proofErr w:type="gramStart"/>
      <w:r w:rsidRPr="0066416C">
        <w:rPr>
          <w:lang w:eastAsia="en-US"/>
        </w:rPr>
        <w:t xml:space="preserve">в  </w:t>
      </w:r>
      <w:r w:rsidRPr="0066416C">
        <w:rPr>
          <w:spacing w:val="-1"/>
          <w:lang w:eastAsia="en-US"/>
        </w:rPr>
        <w:t>развитии</w:t>
      </w:r>
      <w:proofErr w:type="gramEnd"/>
      <w:r w:rsidRPr="0066416C">
        <w:rPr>
          <w:spacing w:val="58"/>
          <w:lang w:eastAsia="en-US"/>
        </w:rPr>
        <w:t xml:space="preserve"> </w:t>
      </w:r>
      <w:r w:rsidRPr="0066416C">
        <w:rPr>
          <w:spacing w:val="-1"/>
          <w:lang w:eastAsia="en-US"/>
        </w:rPr>
        <w:t>коммуникативных</w:t>
      </w:r>
      <w:r w:rsidRPr="0066416C">
        <w:rPr>
          <w:spacing w:val="53"/>
          <w:lang w:eastAsia="en-US"/>
        </w:rPr>
        <w:t xml:space="preserve"> </w:t>
      </w:r>
      <w:r w:rsidRPr="0066416C">
        <w:rPr>
          <w:lang w:eastAsia="en-US"/>
        </w:rPr>
        <w:t>и</w:t>
      </w:r>
      <w:r w:rsidRPr="0066416C">
        <w:rPr>
          <w:spacing w:val="3"/>
          <w:lang w:eastAsia="en-US"/>
        </w:rPr>
        <w:t xml:space="preserve"> </w:t>
      </w:r>
      <w:r w:rsidRPr="0066416C">
        <w:rPr>
          <w:lang w:eastAsia="en-US"/>
        </w:rPr>
        <w:t>кооперативных</w:t>
      </w:r>
      <w:r w:rsidRPr="0066416C">
        <w:rPr>
          <w:spacing w:val="53"/>
          <w:lang w:eastAsia="en-US"/>
        </w:rPr>
        <w:t xml:space="preserve"> </w:t>
      </w:r>
      <w:r w:rsidRPr="0066416C">
        <w:rPr>
          <w:lang w:eastAsia="en-US"/>
        </w:rPr>
        <w:t>компетенций</w:t>
      </w:r>
      <w:r w:rsidRPr="0066416C">
        <w:rPr>
          <w:spacing w:val="48"/>
          <w:w w:val="99"/>
          <w:lang w:eastAsia="en-US"/>
        </w:rPr>
        <w:t xml:space="preserve"> </w:t>
      </w:r>
      <w:r w:rsidRPr="0066416C">
        <w:rPr>
          <w:lang w:eastAsia="en-US"/>
        </w:rPr>
        <w:t>школьников</w:t>
      </w:r>
      <w:r w:rsidRPr="0066416C">
        <w:rPr>
          <w:spacing w:val="54"/>
          <w:lang w:eastAsia="en-US"/>
        </w:rPr>
        <w:t xml:space="preserve"> </w:t>
      </w:r>
      <w:r w:rsidRPr="0066416C">
        <w:rPr>
          <w:spacing w:val="-1"/>
          <w:lang w:eastAsia="en-US"/>
        </w:rPr>
        <w:t>может</w:t>
      </w:r>
      <w:r w:rsidRPr="0066416C">
        <w:rPr>
          <w:spacing w:val="53"/>
          <w:lang w:eastAsia="en-US"/>
        </w:rPr>
        <w:t xml:space="preserve"> </w:t>
      </w:r>
      <w:r w:rsidRPr="0066416C">
        <w:rPr>
          <w:lang w:eastAsia="en-US"/>
        </w:rPr>
        <w:t>принадлежать</w:t>
      </w:r>
      <w:r w:rsidRPr="0066416C">
        <w:rPr>
          <w:spacing w:val="53"/>
          <w:lang w:eastAsia="en-US"/>
        </w:rPr>
        <w:t xml:space="preserve"> </w:t>
      </w:r>
      <w:r w:rsidRPr="0066416C">
        <w:rPr>
          <w:spacing w:val="-1"/>
          <w:lang w:eastAsia="en-US"/>
        </w:rPr>
        <w:t>такой</w:t>
      </w:r>
      <w:r w:rsidRPr="0066416C">
        <w:rPr>
          <w:spacing w:val="49"/>
          <w:lang w:eastAsia="en-US"/>
        </w:rPr>
        <w:t xml:space="preserve"> </w:t>
      </w:r>
      <w:r w:rsidRPr="0066416C">
        <w:rPr>
          <w:lang w:eastAsia="en-US"/>
        </w:rPr>
        <w:t>форме</w:t>
      </w:r>
      <w:r w:rsidRPr="0066416C">
        <w:rPr>
          <w:spacing w:val="52"/>
          <w:lang w:eastAsia="en-US"/>
        </w:rPr>
        <w:t xml:space="preserve"> </w:t>
      </w:r>
      <w:r w:rsidRPr="0066416C">
        <w:rPr>
          <w:spacing w:val="-1"/>
          <w:lang w:eastAsia="en-US"/>
        </w:rPr>
        <w:t>организации</w:t>
      </w:r>
      <w:r w:rsidRPr="0066416C">
        <w:rPr>
          <w:spacing w:val="48"/>
          <w:lang w:eastAsia="en-US"/>
        </w:rPr>
        <w:t xml:space="preserve"> </w:t>
      </w:r>
      <w:r w:rsidRPr="0066416C">
        <w:rPr>
          <w:spacing w:val="-1"/>
          <w:lang w:eastAsia="en-US"/>
        </w:rPr>
        <w:t>обучения,</w:t>
      </w:r>
      <w:r w:rsidRPr="0066416C">
        <w:rPr>
          <w:spacing w:val="54"/>
          <w:lang w:eastAsia="en-US"/>
        </w:rPr>
        <w:t xml:space="preserve"> </w:t>
      </w:r>
      <w:r w:rsidRPr="0066416C">
        <w:rPr>
          <w:lang w:eastAsia="en-US"/>
        </w:rPr>
        <w:t>как</w:t>
      </w:r>
      <w:r w:rsidRPr="0066416C">
        <w:rPr>
          <w:spacing w:val="48"/>
          <w:w w:val="99"/>
          <w:lang w:eastAsia="en-US"/>
        </w:rPr>
        <w:t xml:space="preserve"> </w:t>
      </w:r>
      <w:r w:rsidRPr="0066416C">
        <w:rPr>
          <w:lang w:eastAsia="en-US"/>
        </w:rPr>
        <w:t>разновозрастное</w:t>
      </w:r>
      <w:r w:rsidRPr="0066416C">
        <w:rPr>
          <w:spacing w:val="7"/>
          <w:lang w:eastAsia="en-US"/>
        </w:rPr>
        <w:t xml:space="preserve"> </w:t>
      </w:r>
      <w:r w:rsidRPr="0066416C">
        <w:rPr>
          <w:spacing w:val="-1"/>
          <w:lang w:eastAsia="en-US"/>
        </w:rPr>
        <w:t>сотрудничество.</w:t>
      </w:r>
      <w:r w:rsidRPr="0066416C">
        <w:rPr>
          <w:spacing w:val="11"/>
          <w:lang w:eastAsia="en-US"/>
        </w:rPr>
        <w:t xml:space="preserve"> </w:t>
      </w:r>
      <w:r w:rsidRPr="0066416C">
        <w:rPr>
          <w:spacing w:val="-1"/>
          <w:lang w:eastAsia="en-US"/>
        </w:rPr>
        <w:t>Разновозрастное</w:t>
      </w:r>
      <w:r w:rsidRPr="0066416C">
        <w:rPr>
          <w:spacing w:val="7"/>
          <w:lang w:eastAsia="en-US"/>
        </w:rPr>
        <w:t xml:space="preserve"> </w:t>
      </w:r>
      <w:r w:rsidRPr="0066416C">
        <w:rPr>
          <w:spacing w:val="-2"/>
          <w:lang w:eastAsia="en-US"/>
        </w:rPr>
        <w:t>учебное</w:t>
      </w:r>
      <w:r w:rsidRPr="0066416C">
        <w:rPr>
          <w:spacing w:val="8"/>
          <w:lang w:eastAsia="en-US"/>
        </w:rPr>
        <w:t xml:space="preserve"> </w:t>
      </w:r>
      <w:r w:rsidRPr="0066416C">
        <w:rPr>
          <w:spacing w:val="-1"/>
          <w:lang w:eastAsia="en-US"/>
        </w:rPr>
        <w:t>сотрудничество</w:t>
      </w:r>
      <w:r w:rsidRPr="0066416C">
        <w:rPr>
          <w:spacing w:val="12"/>
          <w:lang w:eastAsia="en-US"/>
        </w:rPr>
        <w:t xml:space="preserve"> </w:t>
      </w:r>
      <w:r w:rsidRPr="0066416C">
        <w:rPr>
          <w:spacing w:val="-1"/>
          <w:lang w:eastAsia="en-US"/>
        </w:rPr>
        <w:t>предполагает,</w:t>
      </w:r>
      <w:r w:rsidRPr="0066416C">
        <w:rPr>
          <w:spacing w:val="77"/>
          <w:w w:val="99"/>
          <w:lang w:eastAsia="en-US"/>
        </w:rPr>
        <w:t xml:space="preserve"> </w:t>
      </w:r>
      <w:r w:rsidRPr="0066416C">
        <w:rPr>
          <w:spacing w:val="-1"/>
          <w:lang w:eastAsia="en-US"/>
        </w:rPr>
        <w:t>что</w:t>
      </w:r>
      <w:r w:rsidRPr="0066416C">
        <w:rPr>
          <w:spacing w:val="46"/>
          <w:lang w:eastAsia="en-US"/>
        </w:rPr>
        <w:t xml:space="preserve"> </w:t>
      </w:r>
      <w:r w:rsidRPr="0066416C">
        <w:rPr>
          <w:lang w:eastAsia="en-US"/>
        </w:rPr>
        <w:t>младшим</w:t>
      </w:r>
      <w:r w:rsidRPr="0066416C">
        <w:rPr>
          <w:spacing w:val="44"/>
          <w:lang w:eastAsia="en-US"/>
        </w:rPr>
        <w:t xml:space="preserve"> </w:t>
      </w:r>
      <w:r w:rsidRPr="0066416C">
        <w:rPr>
          <w:spacing w:val="-1"/>
          <w:lang w:eastAsia="en-US"/>
        </w:rPr>
        <w:t>подросткам</w:t>
      </w:r>
      <w:r w:rsidRPr="0066416C">
        <w:rPr>
          <w:spacing w:val="48"/>
          <w:lang w:eastAsia="en-US"/>
        </w:rPr>
        <w:t xml:space="preserve"> </w:t>
      </w:r>
      <w:r w:rsidRPr="0066416C">
        <w:rPr>
          <w:spacing w:val="-1"/>
          <w:lang w:eastAsia="en-US"/>
        </w:rPr>
        <w:t>предоставляется</w:t>
      </w:r>
      <w:r w:rsidRPr="0066416C">
        <w:rPr>
          <w:spacing w:val="47"/>
          <w:lang w:eastAsia="en-US"/>
        </w:rPr>
        <w:t xml:space="preserve"> </w:t>
      </w:r>
      <w:r w:rsidRPr="0066416C">
        <w:rPr>
          <w:lang w:eastAsia="en-US"/>
        </w:rPr>
        <w:t>новое</w:t>
      </w:r>
      <w:r w:rsidRPr="0066416C">
        <w:rPr>
          <w:spacing w:val="41"/>
          <w:lang w:eastAsia="en-US"/>
        </w:rPr>
        <w:t xml:space="preserve"> </w:t>
      </w:r>
      <w:r w:rsidRPr="0066416C">
        <w:rPr>
          <w:spacing w:val="-1"/>
          <w:lang w:eastAsia="en-US"/>
        </w:rPr>
        <w:t>место</w:t>
      </w:r>
      <w:r w:rsidRPr="0066416C">
        <w:rPr>
          <w:spacing w:val="51"/>
          <w:lang w:eastAsia="en-US"/>
        </w:rPr>
        <w:t xml:space="preserve"> </w:t>
      </w:r>
      <w:r w:rsidRPr="0066416C">
        <w:rPr>
          <w:lang w:eastAsia="en-US"/>
        </w:rPr>
        <w:t>в</w:t>
      </w:r>
      <w:r w:rsidRPr="0066416C">
        <w:rPr>
          <w:spacing w:val="48"/>
          <w:lang w:eastAsia="en-US"/>
        </w:rPr>
        <w:t xml:space="preserve"> </w:t>
      </w:r>
      <w:r w:rsidRPr="0066416C">
        <w:rPr>
          <w:spacing w:val="-1"/>
          <w:lang w:eastAsia="en-US"/>
        </w:rPr>
        <w:t>системе</w:t>
      </w:r>
      <w:r w:rsidRPr="0066416C">
        <w:rPr>
          <w:spacing w:val="46"/>
          <w:lang w:eastAsia="en-US"/>
        </w:rPr>
        <w:t xml:space="preserve"> </w:t>
      </w:r>
      <w:r w:rsidRPr="0066416C">
        <w:rPr>
          <w:spacing w:val="-1"/>
          <w:lang w:eastAsia="en-US"/>
        </w:rPr>
        <w:t>учебных</w:t>
      </w:r>
      <w:r w:rsidRPr="0066416C">
        <w:rPr>
          <w:spacing w:val="42"/>
          <w:lang w:eastAsia="en-US"/>
        </w:rPr>
        <w:t xml:space="preserve"> </w:t>
      </w:r>
      <w:r w:rsidRPr="0066416C">
        <w:rPr>
          <w:lang w:eastAsia="en-US"/>
        </w:rPr>
        <w:t>отношений</w:t>
      </w:r>
      <w:r w:rsidRPr="0066416C">
        <w:rPr>
          <w:spacing w:val="61"/>
          <w:w w:val="99"/>
          <w:lang w:eastAsia="en-US"/>
        </w:rPr>
        <w:t xml:space="preserve"> </w:t>
      </w:r>
      <w:r w:rsidRPr="0066416C">
        <w:rPr>
          <w:spacing w:val="-1"/>
          <w:lang w:eastAsia="en-US"/>
        </w:rPr>
        <w:t>(например,</w:t>
      </w:r>
      <w:r w:rsidRPr="0066416C">
        <w:rPr>
          <w:spacing w:val="40"/>
          <w:lang w:eastAsia="en-US"/>
        </w:rPr>
        <w:t xml:space="preserve"> </w:t>
      </w:r>
      <w:r w:rsidRPr="0066416C">
        <w:rPr>
          <w:spacing w:val="-1"/>
          <w:lang w:eastAsia="en-US"/>
        </w:rPr>
        <w:t>роль</w:t>
      </w:r>
      <w:r w:rsidRPr="0066416C">
        <w:rPr>
          <w:spacing w:val="44"/>
          <w:lang w:eastAsia="en-US"/>
        </w:rPr>
        <w:t xml:space="preserve"> </w:t>
      </w:r>
      <w:r w:rsidRPr="0066416C">
        <w:rPr>
          <w:spacing w:val="-2"/>
          <w:lang w:eastAsia="en-US"/>
        </w:rPr>
        <w:t>учителя</w:t>
      </w:r>
      <w:r w:rsidRPr="0066416C">
        <w:rPr>
          <w:spacing w:val="39"/>
          <w:lang w:eastAsia="en-US"/>
        </w:rPr>
        <w:t xml:space="preserve"> </w:t>
      </w:r>
      <w:r w:rsidRPr="0066416C">
        <w:rPr>
          <w:lang w:eastAsia="en-US"/>
        </w:rPr>
        <w:t>в</w:t>
      </w:r>
      <w:r w:rsidRPr="0066416C">
        <w:rPr>
          <w:spacing w:val="40"/>
          <w:lang w:eastAsia="en-US"/>
        </w:rPr>
        <w:t xml:space="preserve"> </w:t>
      </w:r>
      <w:r w:rsidRPr="0066416C">
        <w:rPr>
          <w:spacing w:val="-1"/>
          <w:lang w:eastAsia="en-US"/>
        </w:rPr>
        <w:t>1—2</w:t>
      </w:r>
      <w:r w:rsidRPr="0066416C">
        <w:rPr>
          <w:spacing w:val="43"/>
          <w:lang w:eastAsia="en-US"/>
        </w:rPr>
        <w:t xml:space="preserve"> </w:t>
      </w:r>
      <w:r w:rsidRPr="0066416C">
        <w:rPr>
          <w:spacing w:val="-1"/>
          <w:lang w:eastAsia="en-US"/>
        </w:rPr>
        <w:t>классах).</w:t>
      </w:r>
      <w:r w:rsidRPr="0066416C">
        <w:rPr>
          <w:spacing w:val="41"/>
          <w:lang w:eastAsia="en-US"/>
        </w:rPr>
        <w:t xml:space="preserve"> </w:t>
      </w:r>
      <w:r w:rsidRPr="0066416C">
        <w:rPr>
          <w:spacing w:val="1"/>
          <w:lang w:eastAsia="en-US"/>
        </w:rPr>
        <w:t>Эта</w:t>
      </w:r>
      <w:r w:rsidRPr="0066416C">
        <w:rPr>
          <w:spacing w:val="37"/>
          <w:lang w:eastAsia="en-US"/>
        </w:rPr>
        <w:t xml:space="preserve"> </w:t>
      </w:r>
      <w:r w:rsidRPr="0066416C">
        <w:rPr>
          <w:lang w:eastAsia="en-US"/>
        </w:rPr>
        <w:t>работа</w:t>
      </w:r>
      <w:r w:rsidRPr="0066416C">
        <w:rPr>
          <w:spacing w:val="38"/>
          <w:lang w:eastAsia="en-US"/>
        </w:rPr>
        <w:t xml:space="preserve"> </w:t>
      </w:r>
      <w:r w:rsidRPr="0066416C">
        <w:rPr>
          <w:spacing w:val="-1"/>
          <w:lang w:eastAsia="en-US"/>
        </w:rPr>
        <w:t>обучающихся</w:t>
      </w:r>
      <w:r w:rsidRPr="0066416C">
        <w:rPr>
          <w:spacing w:val="38"/>
          <w:lang w:eastAsia="en-US"/>
        </w:rPr>
        <w:t xml:space="preserve"> </w:t>
      </w:r>
      <w:r w:rsidRPr="0066416C">
        <w:rPr>
          <w:lang w:eastAsia="en-US"/>
        </w:rPr>
        <w:t>в</w:t>
      </w:r>
      <w:r w:rsidRPr="0066416C">
        <w:rPr>
          <w:spacing w:val="41"/>
          <w:lang w:eastAsia="en-US"/>
        </w:rPr>
        <w:t xml:space="preserve"> </w:t>
      </w:r>
      <w:r w:rsidRPr="0066416C">
        <w:rPr>
          <w:spacing w:val="1"/>
          <w:lang w:eastAsia="en-US"/>
        </w:rPr>
        <w:t>позиции</w:t>
      </w:r>
      <w:r w:rsidRPr="0066416C">
        <w:rPr>
          <w:spacing w:val="39"/>
          <w:lang w:eastAsia="en-US"/>
        </w:rPr>
        <w:t xml:space="preserve"> </w:t>
      </w:r>
      <w:r w:rsidRPr="0066416C">
        <w:rPr>
          <w:spacing w:val="-2"/>
          <w:lang w:eastAsia="en-US"/>
        </w:rPr>
        <w:t>учителя</w:t>
      </w:r>
      <w:r w:rsidRPr="0066416C">
        <w:rPr>
          <w:spacing w:val="60"/>
          <w:w w:val="99"/>
          <w:lang w:eastAsia="en-US"/>
        </w:rPr>
        <w:t xml:space="preserve"> </w:t>
      </w:r>
      <w:r w:rsidRPr="0066416C">
        <w:rPr>
          <w:spacing w:val="-1"/>
          <w:lang w:eastAsia="en-US"/>
        </w:rPr>
        <w:t>выгодно</w:t>
      </w:r>
      <w:r w:rsidRPr="0066416C">
        <w:rPr>
          <w:spacing w:val="11"/>
          <w:lang w:eastAsia="en-US"/>
        </w:rPr>
        <w:t xml:space="preserve"> </w:t>
      </w:r>
      <w:r w:rsidRPr="0066416C">
        <w:rPr>
          <w:lang w:eastAsia="en-US"/>
        </w:rPr>
        <w:t>отличается</w:t>
      </w:r>
      <w:r w:rsidRPr="0066416C">
        <w:rPr>
          <w:spacing w:val="7"/>
          <w:lang w:eastAsia="en-US"/>
        </w:rPr>
        <w:t xml:space="preserve"> </w:t>
      </w:r>
      <w:r w:rsidRPr="0066416C">
        <w:rPr>
          <w:spacing w:val="2"/>
          <w:lang w:eastAsia="en-US"/>
        </w:rPr>
        <w:t>от</w:t>
      </w:r>
      <w:r w:rsidRPr="0066416C">
        <w:rPr>
          <w:spacing w:val="11"/>
          <w:lang w:eastAsia="en-US"/>
        </w:rPr>
        <w:t xml:space="preserve"> </w:t>
      </w:r>
      <w:r w:rsidRPr="0066416C">
        <w:rPr>
          <w:lang w:eastAsia="en-US"/>
        </w:rPr>
        <w:t>их</w:t>
      </w:r>
      <w:r w:rsidRPr="0066416C">
        <w:rPr>
          <w:spacing w:val="7"/>
          <w:lang w:eastAsia="en-US"/>
        </w:rPr>
        <w:t xml:space="preserve"> </w:t>
      </w:r>
      <w:r w:rsidRPr="0066416C">
        <w:rPr>
          <w:lang w:eastAsia="en-US"/>
        </w:rPr>
        <w:t>работы</w:t>
      </w:r>
      <w:r w:rsidRPr="0066416C">
        <w:rPr>
          <w:spacing w:val="14"/>
          <w:lang w:eastAsia="en-US"/>
        </w:rPr>
        <w:t xml:space="preserve"> </w:t>
      </w:r>
      <w:r w:rsidRPr="0066416C">
        <w:rPr>
          <w:lang w:eastAsia="en-US"/>
        </w:rPr>
        <w:t>в</w:t>
      </w:r>
      <w:r w:rsidRPr="0066416C">
        <w:rPr>
          <w:spacing w:val="14"/>
          <w:lang w:eastAsia="en-US"/>
        </w:rPr>
        <w:t xml:space="preserve"> </w:t>
      </w:r>
      <w:r w:rsidRPr="0066416C">
        <w:rPr>
          <w:spacing w:val="-1"/>
          <w:lang w:eastAsia="en-US"/>
        </w:rPr>
        <w:t>позиции</w:t>
      </w:r>
      <w:r w:rsidRPr="0066416C">
        <w:rPr>
          <w:spacing w:val="17"/>
          <w:lang w:eastAsia="en-US"/>
        </w:rPr>
        <w:t xml:space="preserve"> </w:t>
      </w:r>
      <w:r w:rsidRPr="0066416C">
        <w:rPr>
          <w:spacing w:val="-2"/>
          <w:lang w:eastAsia="en-US"/>
        </w:rPr>
        <w:t>ученика</w:t>
      </w:r>
      <w:r w:rsidRPr="0066416C">
        <w:rPr>
          <w:spacing w:val="16"/>
          <w:lang w:eastAsia="en-US"/>
        </w:rPr>
        <w:t xml:space="preserve"> </w:t>
      </w:r>
      <w:r w:rsidRPr="0066416C">
        <w:rPr>
          <w:lang w:eastAsia="en-US"/>
        </w:rPr>
        <w:t>в</w:t>
      </w:r>
      <w:r w:rsidRPr="0066416C">
        <w:rPr>
          <w:spacing w:val="14"/>
          <w:lang w:eastAsia="en-US"/>
        </w:rPr>
        <w:t xml:space="preserve"> </w:t>
      </w:r>
      <w:r w:rsidRPr="0066416C">
        <w:rPr>
          <w:spacing w:val="-1"/>
          <w:lang w:eastAsia="en-US"/>
        </w:rPr>
        <w:t>мотивационном</w:t>
      </w:r>
      <w:r w:rsidRPr="0066416C">
        <w:rPr>
          <w:spacing w:val="9"/>
          <w:lang w:eastAsia="en-US"/>
        </w:rPr>
        <w:t xml:space="preserve"> </w:t>
      </w:r>
      <w:r w:rsidRPr="0066416C">
        <w:rPr>
          <w:spacing w:val="-1"/>
          <w:lang w:eastAsia="en-US"/>
        </w:rPr>
        <w:t>отношении.</w:t>
      </w:r>
      <w:r w:rsidRPr="0066416C">
        <w:rPr>
          <w:spacing w:val="61"/>
          <w:w w:val="99"/>
          <w:lang w:eastAsia="en-US"/>
        </w:rPr>
        <w:t xml:space="preserve"> </w:t>
      </w:r>
      <w:r w:rsidRPr="0066416C">
        <w:rPr>
          <w:spacing w:val="-1"/>
          <w:lang w:eastAsia="en-US"/>
        </w:rPr>
        <w:t>Ситуация</w:t>
      </w:r>
      <w:r w:rsidRPr="0066416C">
        <w:rPr>
          <w:spacing w:val="23"/>
          <w:lang w:eastAsia="en-US"/>
        </w:rPr>
        <w:t xml:space="preserve"> </w:t>
      </w:r>
      <w:r w:rsidRPr="0066416C">
        <w:rPr>
          <w:spacing w:val="-1"/>
          <w:lang w:eastAsia="en-US"/>
        </w:rPr>
        <w:t>разновозрастного</w:t>
      </w:r>
      <w:r w:rsidRPr="0066416C">
        <w:rPr>
          <w:spacing w:val="32"/>
          <w:lang w:eastAsia="en-US"/>
        </w:rPr>
        <w:t xml:space="preserve"> </w:t>
      </w:r>
      <w:r w:rsidRPr="0066416C">
        <w:rPr>
          <w:spacing w:val="-1"/>
          <w:lang w:eastAsia="en-US"/>
        </w:rPr>
        <w:t>учебного</w:t>
      </w:r>
      <w:r w:rsidRPr="0066416C">
        <w:rPr>
          <w:spacing w:val="28"/>
          <w:lang w:eastAsia="en-US"/>
        </w:rPr>
        <w:t xml:space="preserve"> </w:t>
      </w:r>
      <w:r w:rsidRPr="0066416C">
        <w:rPr>
          <w:spacing w:val="-1"/>
          <w:lang w:eastAsia="en-US"/>
        </w:rPr>
        <w:t>сотрудничества</w:t>
      </w:r>
      <w:r w:rsidRPr="0066416C">
        <w:rPr>
          <w:spacing w:val="23"/>
          <w:lang w:eastAsia="en-US"/>
        </w:rPr>
        <w:t xml:space="preserve"> </w:t>
      </w:r>
      <w:r w:rsidRPr="0066416C">
        <w:rPr>
          <w:spacing w:val="-1"/>
          <w:lang w:eastAsia="en-US"/>
        </w:rPr>
        <w:t>является</w:t>
      </w:r>
      <w:r w:rsidRPr="0066416C">
        <w:rPr>
          <w:spacing w:val="28"/>
          <w:lang w:eastAsia="en-US"/>
        </w:rPr>
        <w:t xml:space="preserve"> </w:t>
      </w:r>
      <w:r w:rsidRPr="0066416C">
        <w:rPr>
          <w:lang w:eastAsia="en-US"/>
        </w:rPr>
        <w:t>мощным</w:t>
      </w:r>
      <w:r w:rsidRPr="0066416C">
        <w:rPr>
          <w:spacing w:val="25"/>
          <w:lang w:eastAsia="en-US"/>
        </w:rPr>
        <w:t xml:space="preserve"> </w:t>
      </w:r>
      <w:r w:rsidRPr="0066416C">
        <w:rPr>
          <w:spacing w:val="-1"/>
          <w:lang w:eastAsia="en-US"/>
        </w:rPr>
        <w:t>резервом</w:t>
      </w:r>
      <w:r w:rsidRPr="0066416C">
        <w:rPr>
          <w:spacing w:val="64"/>
          <w:w w:val="99"/>
          <w:lang w:eastAsia="en-US"/>
        </w:rPr>
        <w:t xml:space="preserve"> </w:t>
      </w:r>
      <w:r w:rsidRPr="0066416C">
        <w:rPr>
          <w:lang w:eastAsia="en-US"/>
        </w:rPr>
        <w:t>повышения</w:t>
      </w:r>
      <w:r w:rsidRPr="0066416C">
        <w:rPr>
          <w:spacing w:val="-9"/>
          <w:lang w:eastAsia="en-US"/>
        </w:rPr>
        <w:t xml:space="preserve"> </w:t>
      </w:r>
      <w:r w:rsidRPr="0066416C">
        <w:rPr>
          <w:spacing w:val="-2"/>
          <w:lang w:eastAsia="en-US"/>
        </w:rPr>
        <w:t>учебной</w:t>
      </w:r>
      <w:r w:rsidRPr="0066416C">
        <w:rPr>
          <w:spacing w:val="-8"/>
          <w:lang w:eastAsia="en-US"/>
        </w:rPr>
        <w:t xml:space="preserve"> </w:t>
      </w:r>
      <w:r w:rsidRPr="0066416C">
        <w:rPr>
          <w:spacing w:val="-1"/>
          <w:lang w:eastAsia="en-US"/>
        </w:rPr>
        <w:t>мотивации</w:t>
      </w:r>
      <w:r w:rsidRPr="0066416C">
        <w:rPr>
          <w:spacing w:val="-11"/>
          <w:lang w:eastAsia="en-US"/>
        </w:rPr>
        <w:t xml:space="preserve"> </w:t>
      </w:r>
      <w:r w:rsidRPr="0066416C">
        <w:rPr>
          <w:lang w:eastAsia="en-US"/>
        </w:rPr>
        <w:t>в</w:t>
      </w:r>
      <w:r w:rsidRPr="0066416C">
        <w:rPr>
          <w:spacing w:val="-12"/>
          <w:lang w:eastAsia="en-US"/>
        </w:rPr>
        <w:t xml:space="preserve"> </w:t>
      </w:r>
      <w:r w:rsidRPr="0066416C">
        <w:rPr>
          <w:spacing w:val="-1"/>
          <w:lang w:eastAsia="en-US"/>
        </w:rPr>
        <w:t>критический</w:t>
      </w:r>
      <w:r w:rsidRPr="0066416C">
        <w:rPr>
          <w:spacing w:val="-11"/>
          <w:lang w:eastAsia="en-US"/>
        </w:rPr>
        <w:t xml:space="preserve"> </w:t>
      </w:r>
      <w:r w:rsidRPr="0066416C">
        <w:rPr>
          <w:lang w:eastAsia="en-US"/>
        </w:rPr>
        <w:t>период</w:t>
      </w:r>
      <w:r w:rsidRPr="0066416C">
        <w:rPr>
          <w:spacing w:val="-10"/>
          <w:lang w:eastAsia="en-US"/>
        </w:rPr>
        <w:t xml:space="preserve"> </w:t>
      </w:r>
      <w:r w:rsidRPr="0066416C">
        <w:rPr>
          <w:spacing w:val="-1"/>
          <w:lang w:eastAsia="en-US"/>
        </w:rPr>
        <w:t>развития</w:t>
      </w:r>
      <w:r w:rsidRPr="0066416C">
        <w:rPr>
          <w:spacing w:val="-13"/>
          <w:lang w:eastAsia="en-US"/>
        </w:rPr>
        <w:t xml:space="preserve"> </w:t>
      </w:r>
      <w:r w:rsidRPr="0066416C">
        <w:rPr>
          <w:spacing w:val="-2"/>
          <w:lang w:eastAsia="en-US"/>
        </w:rPr>
        <w:t>учащихся.</w:t>
      </w:r>
    </w:p>
    <w:p w14:paraId="2EFE0332" w14:textId="77777777" w:rsidR="009747EE" w:rsidRPr="0066416C" w:rsidRDefault="009747EE" w:rsidP="009747EE">
      <w:pPr>
        <w:widowControl w:val="0"/>
        <w:spacing w:before="2" w:line="275" w:lineRule="exact"/>
        <w:outlineLvl w:val="2"/>
        <w:rPr>
          <w:lang w:eastAsia="en-US"/>
        </w:rPr>
      </w:pPr>
      <w:r w:rsidRPr="0066416C">
        <w:rPr>
          <w:b/>
          <w:bCs/>
          <w:i/>
          <w:lang w:eastAsia="en-US"/>
        </w:rPr>
        <w:t>Проектная</w:t>
      </w:r>
      <w:r w:rsidRPr="0066416C">
        <w:rPr>
          <w:b/>
          <w:bCs/>
          <w:i/>
          <w:spacing w:val="-15"/>
          <w:lang w:eastAsia="en-US"/>
        </w:rPr>
        <w:t xml:space="preserve"> </w:t>
      </w:r>
      <w:r w:rsidRPr="0066416C">
        <w:rPr>
          <w:b/>
          <w:bCs/>
          <w:i/>
          <w:spacing w:val="-1"/>
          <w:lang w:eastAsia="en-US"/>
        </w:rPr>
        <w:t>деятельность</w:t>
      </w:r>
      <w:r w:rsidRPr="0066416C">
        <w:rPr>
          <w:b/>
          <w:bCs/>
          <w:i/>
          <w:spacing w:val="-12"/>
          <w:lang w:eastAsia="en-US"/>
        </w:rPr>
        <w:t xml:space="preserve"> </w:t>
      </w:r>
      <w:r w:rsidRPr="0066416C">
        <w:rPr>
          <w:b/>
          <w:bCs/>
          <w:i/>
          <w:spacing w:val="-1"/>
          <w:lang w:eastAsia="en-US"/>
        </w:rPr>
        <w:t>обучающихся</w:t>
      </w:r>
      <w:r w:rsidRPr="0066416C">
        <w:rPr>
          <w:b/>
          <w:bCs/>
          <w:i/>
          <w:spacing w:val="-11"/>
          <w:lang w:eastAsia="en-US"/>
        </w:rPr>
        <w:t xml:space="preserve"> </w:t>
      </w:r>
      <w:r w:rsidRPr="0066416C">
        <w:rPr>
          <w:b/>
          <w:bCs/>
          <w:i/>
          <w:spacing w:val="-1"/>
          <w:lang w:eastAsia="en-US"/>
        </w:rPr>
        <w:t>как</w:t>
      </w:r>
      <w:r w:rsidRPr="0066416C">
        <w:rPr>
          <w:b/>
          <w:bCs/>
          <w:i/>
          <w:spacing w:val="-17"/>
          <w:lang w:eastAsia="en-US"/>
        </w:rPr>
        <w:t xml:space="preserve"> </w:t>
      </w:r>
      <w:r w:rsidRPr="0066416C">
        <w:rPr>
          <w:b/>
          <w:bCs/>
          <w:i/>
          <w:spacing w:val="-1"/>
          <w:lang w:eastAsia="en-US"/>
        </w:rPr>
        <w:t>форма</w:t>
      </w:r>
      <w:r w:rsidRPr="0066416C">
        <w:rPr>
          <w:b/>
          <w:bCs/>
          <w:i/>
          <w:spacing w:val="-13"/>
          <w:lang w:eastAsia="en-US"/>
        </w:rPr>
        <w:t xml:space="preserve"> </w:t>
      </w:r>
      <w:r w:rsidRPr="0066416C">
        <w:rPr>
          <w:b/>
          <w:bCs/>
          <w:i/>
          <w:spacing w:val="-1"/>
          <w:lang w:eastAsia="en-US"/>
        </w:rPr>
        <w:t>сотрудничества</w:t>
      </w:r>
    </w:p>
    <w:p w14:paraId="61CD590C" w14:textId="77777777" w:rsidR="009747EE" w:rsidRPr="0066416C" w:rsidRDefault="009747EE" w:rsidP="009747EE">
      <w:pPr>
        <w:widowControl w:val="0"/>
        <w:ind w:right="117"/>
        <w:jc w:val="both"/>
        <w:rPr>
          <w:lang w:eastAsia="en-US"/>
        </w:rPr>
      </w:pPr>
      <w:r w:rsidRPr="0066416C">
        <w:rPr>
          <w:spacing w:val="-1"/>
          <w:lang w:eastAsia="en-US"/>
        </w:rPr>
        <w:t>Средняя</w:t>
      </w:r>
      <w:r w:rsidRPr="0066416C">
        <w:rPr>
          <w:spacing w:val="57"/>
          <w:lang w:eastAsia="en-US"/>
        </w:rPr>
        <w:t xml:space="preserve"> </w:t>
      </w:r>
      <w:r w:rsidRPr="0066416C">
        <w:rPr>
          <w:lang w:eastAsia="en-US"/>
        </w:rPr>
        <w:t>ступень</w:t>
      </w:r>
      <w:r w:rsidRPr="0066416C">
        <w:rPr>
          <w:spacing w:val="59"/>
          <w:lang w:eastAsia="en-US"/>
        </w:rPr>
        <w:t xml:space="preserve"> </w:t>
      </w:r>
      <w:r w:rsidRPr="0066416C">
        <w:rPr>
          <w:spacing w:val="-1"/>
          <w:lang w:eastAsia="en-US"/>
        </w:rPr>
        <w:t>школьного</w:t>
      </w:r>
      <w:r w:rsidRPr="0066416C">
        <w:rPr>
          <w:spacing w:val="57"/>
          <w:lang w:eastAsia="en-US"/>
        </w:rPr>
        <w:t xml:space="preserve"> </w:t>
      </w:r>
      <w:r w:rsidRPr="0066416C">
        <w:rPr>
          <w:lang w:eastAsia="en-US"/>
        </w:rPr>
        <w:t>образования</w:t>
      </w:r>
      <w:r w:rsidRPr="0066416C">
        <w:rPr>
          <w:spacing w:val="58"/>
          <w:lang w:eastAsia="en-US"/>
        </w:rPr>
        <w:t xml:space="preserve"> </w:t>
      </w:r>
      <w:r w:rsidRPr="0066416C">
        <w:rPr>
          <w:spacing w:val="-2"/>
          <w:lang w:eastAsia="en-US"/>
        </w:rPr>
        <w:t>является</w:t>
      </w:r>
      <w:r w:rsidRPr="0066416C">
        <w:rPr>
          <w:spacing w:val="58"/>
          <w:lang w:eastAsia="en-US"/>
        </w:rPr>
        <w:t xml:space="preserve"> </w:t>
      </w:r>
      <w:r w:rsidRPr="0066416C">
        <w:rPr>
          <w:spacing w:val="-1"/>
          <w:lang w:eastAsia="en-US"/>
        </w:rPr>
        <w:t>исключительно</w:t>
      </w:r>
      <w:r w:rsidRPr="0066416C">
        <w:rPr>
          <w:spacing w:val="2"/>
          <w:lang w:eastAsia="en-US"/>
        </w:rPr>
        <w:t xml:space="preserve"> </w:t>
      </w:r>
      <w:r w:rsidRPr="0066416C">
        <w:rPr>
          <w:spacing w:val="-1"/>
          <w:lang w:eastAsia="en-US"/>
        </w:rPr>
        <w:t>благоприятным</w:t>
      </w:r>
      <w:r w:rsidRPr="0066416C">
        <w:rPr>
          <w:spacing w:val="77"/>
          <w:w w:val="99"/>
          <w:lang w:eastAsia="en-US"/>
        </w:rPr>
        <w:t xml:space="preserve"> </w:t>
      </w:r>
      <w:r w:rsidRPr="0066416C">
        <w:rPr>
          <w:lang w:eastAsia="en-US"/>
        </w:rPr>
        <w:t xml:space="preserve">периодом              </w:t>
      </w:r>
      <w:r w:rsidRPr="0066416C">
        <w:rPr>
          <w:spacing w:val="37"/>
          <w:lang w:eastAsia="en-US"/>
        </w:rPr>
        <w:t xml:space="preserve"> </w:t>
      </w:r>
      <w:r w:rsidRPr="0066416C">
        <w:rPr>
          <w:spacing w:val="-1"/>
          <w:lang w:eastAsia="en-US"/>
        </w:rPr>
        <w:t>для</w:t>
      </w:r>
      <w:r w:rsidRPr="0066416C">
        <w:rPr>
          <w:lang w:eastAsia="en-US"/>
        </w:rPr>
        <w:t xml:space="preserve">              </w:t>
      </w:r>
      <w:r w:rsidRPr="0066416C">
        <w:rPr>
          <w:spacing w:val="36"/>
          <w:lang w:eastAsia="en-US"/>
        </w:rPr>
        <w:t xml:space="preserve"> </w:t>
      </w:r>
      <w:r w:rsidRPr="0066416C">
        <w:rPr>
          <w:spacing w:val="-1"/>
          <w:lang w:eastAsia="en-US"/>
        </w:rPr>
        <w:t>развития</w:t>
      </w:r>
      <w:r w:rsidRPr="0066416C">
        <w:rPr>
          <w:lang w:eastAsia="en-US"/>
        </w:rPr>
        <w:t xml:space="preserve">              </w:t>
      </w:r>
      <w:r w:rsidRPr="0066416C">
        <w:rPr>
          <w:spacing w:val="32"/>
          <w:lang w:eastAsia="en-US"/>
        </w:rPr>
        <w:t xml:space="preserve"> </w:t>
      </w:r>
      <w:r w:rsidRPr="0066416C">
        <w:rPr>
          <w:spacing w:val="-1"/>
          <w:lang w:eastAsia="en-US"/>
        </w:rPr>
        <w:t>коммуникативных</w:t>
      </w:r>
      <w:r w:rsidRPr="0066416C">
        <w:rPr>
          <w:lang w:eastAsia="en-US"/>
        </w:rPr>
        <w:t xml:space="preserve">              </w:t>
      </w:r>
      <w:r w:rsidRPr="0066416C">
        <w:rPr>
          <w:spacing w:val="32"/>
          <w:lang w:eastAsia="en-US"/>
        </w:rPr>
        <w:t xml:space="preserve"> </w:t>
      </w:r>
      <w:r w:rsidRPr="0066416C">
        <w:rPr>
          <w:spacing w:val="-1"/>
          <w:lang w:eastAsia="en-US"/>
        </w:rPr>
        <w:t>способностей</w:t>
      </w:r>
      <w:r w:rsidRPr="0066416C">
        <w:rPr>
          <w:spacing w:val="62"/>
          <w:w w:val="99"/>
          <w:lang w:eastAsia="en-US"/>
        </w:rPr>
        <w:t xml:space="preserve"> </w:t>
      </w:r>
      <w:r w:rsidRPr="0066416C">
        <w:rPr>
          <w:lang w:eastAsia="en-US"/>
        </w:rPr>
        <w:t>и</w:t>
      </w:r>
      <w:r w:rsidRPr="0066416C">
        <w:rPr>
          <w:spacing w:val="-1"/>
          <w:lang w:eastAsia="en-US"/>
        </w:rPr>
        <w:t xml:space="preserve"> </w:t>
      </w:r>
      <w:r w:rsidRPr="0066416C">
        <w:rPr>
          <w:spacing w:val="-1"/>
          <w:lang w:eastAsia="en-US"/>
        </w:rPr>
        <w:lastRenderedPageBreak/>
        <w:t>сотрудничества,</w:t>
      </w:r>
      <w:r w:rsidRPr="0066416C">
        <w:rPr>
          <w:spacing w:val="1"/>
          <w:lang w:eastAsia="en-US"/>
        </w:rPr>
        <w:t xml:space="preserve"> </w:t>
      </w:r>
      <w:r w:rsidRPr="0066416C">
        <w:rPr>
          <w:spacing w:val="-1"/>
          <w:lang w:eastAsia="en-US"/>
        </w:rPr>
        <w:t>кооперации между</w:t>
      </w:r>
      <w:r w:rsidRPr="0066416C">
        <w:rPr>
          <w:spacing w:val="39"/>
          <w:lang w:eastAsia="en-US"/>
        </w:rPr>
        <w:t xml:space="preserve"> </w:t>
      </w:r>
      <w:r w:rsidRPr="0066416C">
        <w:rPr>
          <w:spacing w:val="-1"/>
          <w:lang w:eastAsia="en-US"/>
        </w:rPr>
        <w:t>детьми,</w:t>
      </w:r>
      <w:r w:rsidRPr="0066416C">
        <w:rPr>
          <w:spacing w:val="50"/>
          <w:lang w:eastAsia="en-US"/>
        </w:rPr>
        <w:t xml:space="preserve"> </w:t>
      </w:r>
      <w:r w:rsidRPr="0066416C">
        <w:rPr>
          <w:lang w:eastAsia="en-US"/>
        </w:rPr>
        <w:t>а</w:t>
      </w:r>
      <w:r w:rsidRPr="0066416C">
        <w:rPr>
          <w:spacing w:val="47"/>
          <w:lang w:eastAsia="en-US"/>
        </w:rPr>
        <w:t xml:space="preserve"> </w:t>
      </w:r>
      <w:r w:rsidRPr="0066416C">
        <w:rPr>
          <w:spacing w:val="-1"/>
          <w:lang w:eastAsia="en-US"/>
        </w:rPr>
        <w:t>также</w:t>
      </w:r>
      <w:r w:rsidRPr="0066416C">
        <w:rPr>
          <w:spacing w:val="47"/>
          <w:lang w:eastAsia="en-US"/>
        </w:rPr>
        <w:t xml:space="preserve"> </w:t>
      </w:r>
      <w:r w:rsidRPr="0066416C">
        <w:rPr>
          <w:spacing w:val="-1"/>
          <w:lang w:eastAsia="en-US"/>
        </w:rPr>
        <w:t>для</w:t>
      </w:r>
      <w:r w:rsidRPr="0066416C">
        <w:rPr>
          <w:spacing w:val="48"/>
          <w:lang w:eastAsia="en-US"/>
        </w:rPr>
        <w:t xml:space="preserve"> </w:t>
      </w:r>
      <w:r w:rsidRPr="0066416C">
        <w:rPr>
          <w:lang w:eastAsia="en-US"/>
        </w:rPr>
        <w:t>вхождения</w:t>
      </w:r>
      <w:r w:rsidRPr="0066416C">
        <w:rPr>
          <w:spacing w:val="44"/>
          <w:lang w:eastAsia="en-US"/>
        </w:rPr>
        <w:t xml:space="preserve"> </w:t>
      </w:r>
      <w:r w:rsidRPr="0066416C">
        <w:rPr>
          <w:lang w:eastAsia="en-US"/>
        </w:rPr>
        <w:t>в</w:t>
      </w:r>
      <w:r w:rsidRPr="0066416C">
        <w:rPr>
          <w:spacing w:val="50"/>
          <w:lang w:eastAsia="en-US"/>
        </w:rPr>
        <w:t xml:space="preserve"> </w:t>
      </w:r>
      <w:r w:rsidRPr="0066416C">
        <w:rPr>
          <w:spacing w:val="-2"/>
          <w:lang w:eastAsia="en-US"/>
        </w:rPr>
        <w:t>проектную</w:t>
      </w:r>
      <w:r w:rsidRPr="0066416C">
        <w:rPr>
          <w:spacing w:val="71"/>
          <w:w w:val="99"/>
          <w:lang w:eastAsia="en-US"/>
        </w:rPr>
        <w:t xml:space="preserve"> </w:t>
      </w:r>
      <w:r w:rsidRPr="0066416C">
        <w:rPr>
          <w:spacing w:val="-1"/>
          <w:lang w:eastAsia="en-US"/>
        </w:rPr>
        <w:t>(продуктивную)</w:t>
      </w:r>
      <w:r w:rsidRPr="0066416C">
        <w:rPr>
          <w:spacing w:val="12"/>
          <w:lang w:eastAsia="en-US"/>
        </w:rPr>
        <w:t xml:space="preserve"> </w:t>
      </w:r>
      <w:r w:rsidRPr="0066416C">
        <w:rPr>
          <w:lang w:eastAsia="en-US"/>
        </w:rPr>
        <w:t>деятельность.</w:t>
      </w:r>
      <w:r w:rsidRPr="0066416C">
        <w:rPr>
          <w:spacing w:val="9"/>
          <w:lang w:eastAsia="en-US"/>
        </w:rPr>
        <w:t xml:space="preserve"> </w:t>
      </w:r>
      <w:r w:rsidRPr="0066416C">
        <w:rPr>
          <w:spacing w:val="-1"/>
          <w:lang w:eastAsia="en-US"/>
        </w:rPr>
        <w:t>Исходными</w:t>
      </w:r>
      <w:r w:rsidRPr="0066416C">
        <w:rPr>
          <w:spacing w:val="8"/>
          <w:lang w:eastAsia="en-US"/>
        </w:rPr>
        <w:t xml:space="preserve"> </w:t>
      </w:r>
      <w:r w:rsidRPr="0066416C">
        <w:rPr>
          <w:spacing w:val="-1"/>
          <w:lang w:eastAsia="en-US"/>
        </w:rPr>
        <w:t>умениями</w:t>
      </w:r>
      <w:r w:rsidRPr="0066416C">
        <w:rPr>
          <w:spacing w:val="9"/>
          <w:lang w:eastAsia="en-US"/>
        </w:rPr>
        <w:t xml:space="preserve"> </w:t>
      </w:r>
      <w:r w:rsidRPr="0066416C">
        <w:rPr>
          <w:spacing w:val="-1"/>
          <w:lang w:eastAsia="en-US"/>
        </w:rPr>
        <w:t>здесь</w:t>
      </w:r>
      <w:r w:rsidRPr="0066416C">
        <w:rPr>
          <w:spacing w:val="7"/>
          <w:lang w:eastAsia="en-US"/>
        </w:rPr>
        <w:t xml:space="preserve"> </w:t>
      </w:r>
      <w:r w:rsidRPr="0066416C">
        <w:rPr>
          <w:spacing w:val="-2"/>
          <w:lang w:eastAsia="en-US"/>
        </w:rPr>
        <w:t>могут</w:t>
      </w:r>
      <w:r w:rsidRPr="0066416C">
        <w:rPr>
          <w:spacing w:val="7"/>
          <w:lang w:eastAsia="en-US"/>
        </w:rPr>
        <w:t xml:space="preserve"> </w:t>
      </w:r>
      <w:r w:rsidRPr="0066416C">
        <w:rPr>
          <w:lang w:eastAsia="en-US"/>
        </w:rPr>
        <w:t>выступать:</w:t>
      </w:r>
      <w:r w:rsidRPr="0066416C">
        <w:rPr>
          <w:spacing w:val="8"/>
          <w:lang w:eastAsia="en-US"/>
        </w:rPr>
        <w:t xml:space="preserve"> </w:t>
      </w:r>
      <w:r w:rsidRPr="0066416C">
        <w:rPr>
          <w:spacing w:val="-1"/>
          <w:lang w:eastAsia="en-US"/>
        </w:rPr>
        <w:t>соблюдение</w:t>
      </w:r>
      <w:r w:rsidRPr="0066416C">
        <w:rPr>
          <w:spacing w:val="48"/>
          <w:w w:val="99"/>
          <w:lang w:eastAsia="en-US"/>
        </w:rPr>
        <w:t xml:space="preserve"> </w:t>
      </w:r>
      <w:r w:rsidRPr="0066416C">
        <w:rPr>
          <w:spacing w:val="-1"/>
          <w:lang w:eastAsia="en-US"/>
        </w:rPr>
        <w:t>договорённости</w:t>
      </w:r>
      <w:r w:rsidRPr="0066416C">
        <w:rPr>
          <w:spacing w:val="15"/>
          <w:lang w:eastAsia="en-US"/>
        </w:rPr>
        <w:t xml:space="preserve"> </w:t>
      </w:r>
      <w:r w:rsidRPr="0066416C">
        <w:rPr>
          <w:lang w:eastAsia="en-US"/>
        </w:rPr>
        <w:t>о</w:t>
      </w:r>
      <w:r w:rsidRPr="0066416C">
        <w:rPr>
          <w:spacing w:val="19"/>
          <w:lang w:eastAsia="en-US"/>
        </w:rPr>
        <w:t xml:space="preserve"> </w:t>
      </w:r>
      <w:r w:rsidRPr="0066416C">
        <w:rPr>
          <w:lang w:eastAsia="en-US"/>
        </w:rPr>
        <w:t>правилах</w:t>
      </w:r>
      <w:r w:rsidRPr="0066416C">
        <w:rPr>
          <w:spacing w:val="15"/>
          <w:lang w:eastAsia="en-US"/>
        </w:rPr>
        <w:t xml:space="preserve"> </w:t>
      </w:r>
      <w:r w:rsidRPr="0066416C">
        <w:rPr>
          <w:lang w:eastAsia="en-US"/>
        </w:rPr>
        <w:t>взаимодействия</w:t>
      </w:r>
      <w:r w:rsidRPr="0066416C">
        <w:rPr>
          <w:spacing w:val="15"/>
          <w:lang w:eastAsia="en-US"/>
        </w:rPr>
        <w:t xml:space="preserve"> </w:t>
      </w:r>
      <w:r w:rsidRPr="0066416C">
        <w:rPr>
          <w:spacing w:val="-1"/>
          <w:lang w:eastAsia="en-US"/>
        </w:rPr>
        <w:t>(один</w:t>
      </w:r>
      <w:r w:rsidRPr="0066416C">
        <w:rPr>
          <w:spacing w:val="16"/>
          <w:lang w:eastAsia="en-US"/>
        </w:rPr>
        <w:t xml:space="preserve"> </w:t>
      </w:r>
      <w:r w:rsidRPr="0066416C">
        <w:rPr>
          <w:lang w:eastAsia="en-US"/>
        </w:rPr>
        <w:t>отвечает</w:t>
      </w:r>
      <w:r w:rsidRPr="0066416C">
        <w:rPr>
          <w:spacing w:val="16"/>
          <w:lang w:eastAsia="en-US"/>
        </w:rPr>
        <w:t xml:space="preserve"> </w:t>
      </w:r>
      <w:r w:rsidRPr="0066416C">
        <w:rPr>
          <w:lang w:eastAsia="en-US"/>
        </w:rPr>
        <w:t>—</w:t>
      </w:r>
      <w:r w:rsidRPr="0066416C">
        <w:rPr>
          <w:spacing w:val="15"/>
          <w:lang w:eastAsia="en-US"/>
        </w:rPr>
        <w:t xml:space="preserve"> </w:t>
      </w:r>
      <w:r w:rsidRPr="0066416C">
        <w:rPr>
          <w:spacing w:val="-1"/>
          <w:lang w:eastAsia="en-US"/>
        </w:rPr>
        <w:t>остальные</w:t>
      </w:r>
      <w:r w:rsidRPr="0066416C">
        <w:rPr>
          <w:spacing w:val="19"/>
          <w:lang w:eastAsia="en-US"/>
        </w:rPr>
        <w:t xml:space="preserve"> </w:t>
      </w:r>
      <w:r w:rsidRPr="0066416C">
        <w:rPr>
          <w:spacing w:val="-1"/>
          <w:lang w:eastAsia="en-US"/>
        </w:rPr>
        <w:t>слушают);</w:t>
      </w:r>
      <w:r w:rsidRPr="0066416C">
        <w:rPr>
          <w:spacing w:val="62"/>
          <w:w w:val="99"/>
          <w:lang w:eastAsia="en-US"/>
        </w:rPr>
        <w:t xml:space="preserve"> </w:t>
      </w:r>
      <w:r w:rsidRPr="0066416C">
        <w:rPr>
          <w:lang w:eastAsia="en-US"/>
        </w:rPr>
        <w:t>оценка</w:t>
      </w:r>
      <w:r w:rsidRPr="0066416C">
        <w:rPr>
          <w:spacing w:val="42"/>
          <w:lang w:eastAsia="en-US"/>
        </w:rPr>
        <w:t xml:space="preserve"> </w:t>
      </w:r>
      <w:r w:rsidRPr="0066416C">
        <w:rPr>
          <w:lang w:eastAsia="en-US"/>
        </w:rPr>
        <w:t>ответа</w:t>
      </w:r>
      <w:r w:rsidRPr="0066416C">
        <w:rPr>
          <w:spacing w:val="46"/>
          <w:lang w:eastAsia="en-US"/>
        </w:rPr>
        <w:t xml:space="preserve"> </w:t>
      </w:r>
      <w:r w:rsidRPr="0066416C">
        <w:rPr>
          <w:spacing w:val="-1"/>
          <w:lang w:eastAsia="en-US"/>
        </w:rPr>
        <w:t>товарища</w:t>
      </w:r>
      <w:r w:rsidRPr="0066416C">
        <w:rPr>
          <w:spacing w:val="47"/>
          <w:lang w:eastAsia="en-US"/>
        </w:rPr>
        <w:t xml:space="preserve"> </w:t>
      </w:r>
      <w:r w:rsidRPr="0066416C">
        <w:rPr>
          <w:spacing w:val="-1"/>
          <w:lang w:eastAsia="en-US"/>
        </w:rPr>
        <w:t>только</w:t>
      </w:r>
      <w:r w:rsidRPr="0066416C">
        <w:rPr>
          <w:spacing w:val="51"/>
          <w:lang w:eastAsia="en-US"/>
        </w:rPr>
        <w:t xml:space="preserve"> </w:t>
      </w:r>
      <w:r w:rsidRPr="0066416C">
        <w:rPr>
          <w:spacing w:val="-1"/>
          <w:lang w:eastAsia="en-US"/>
        </w:rPr>
        <w:t>после</w:t>
      </w:r>
      <w:r w:rsidRPr="0066416C">
        <w:rPr>
          <w:spacing w:val="47"/>
          <w:lang w:eastAsia="en-US"/>
        </w:rPr>
        <w:t xml:space="preserve"> </w:t>
      </w:r>
      <w:r w:rsidRPr="0066416C">
        <w:rPr>
          <w:spacing w:val="-1"/>
          <w:lang w:eastAsia="en-US"/>
        </w:rPr>
        <w:t>завершения</w:t>
      </w:r>
      <w:r w:rsidRPr="0066416C">
        <w:rPr>
          <w:spacing w:val="48"/>
          <w:lang w:eastAsia="en-US"/>
        </w:rPr>
        <w:t xml:space="preserve"> </w:t>
      </w:r>
      <w:r w:rsidRPr="0066416C">
        <w:rPr>
          <w:spacing w:val="-2"/>
          <w:lang w:eastAsia="en-US"/>
        </w:rPr>
        <w:t>его</w:t>
      </w:r>
      <w:r w:rsidRPr="0066416C">
        <w:rPr>
          <w:spacing w:val="47"/>
          <w:lang w:eastAsia="en-US"/>
        </w:rPr>
        <w:t xml:space="preserve"> </w:t>
      </w:r>
      <w:r w:rsidRPr="0066416C">
        <w:rPr>
          <w:spacing w:val="-1"/>
          <w:lang w:eastAsia="en-US"/>
        </w:rPr>
        <w:t>выступления;</w:t>
      </w:r>
      <w:r w:rsidRPr="0066416C">
        <w:rPr>
          <w:spacing w:val="44"/>
          <w:lang w:eastAsia="en-US"/>
        </w:rPr>
        <w:t xml:space="preserve"> </w:t>
      </w:r>
      <w:r w:rsidRPr="0066416C">
        <w:rPr>
          <w:lang w:eastAsia="en-US"/>
        </w:rPr>
        <w:t>правила</w:t>
      </w:r>
      <w:r w:rsidRPr="0066416C">
        <w:rPr>
          <w:spacing w:val="47"/>
          <w:lang w:eastAsia="en-US"/>
        </w:rPr>
        <w:t xml:space="preserve"> </w:t>
      </w:r>
      <w:r w:rsidRPr="0066416C">
        <w:rPr>
          <w:lang w:eastAsia="en-US"/>
        </w:rPr>
        <w:t>работы</w:t>
      </w:r>
      <w:r w:rsidRPr="0066416C">
        <w:rPr>
          <w:spacing w:val="49"/>
          <w:lang w:eastAsia="en-US"/>
        </w:rPr>
        <w:t xml:space="preserve"> </w:t>
      </w:r>
      <w:r w:rsidRPr="0066416C">
        <w:rPr>
          <w:lang w:eastAsia="en-US"/>
        </w:rPr>
        <w:t>в</w:t>
      </w:r>
      <w:r w:rsidRPr="0066416C">
        <w:rPr>
          <w:spacing w:val="62"/>
          <w:w w:val="99"/>
          <w:lang w:eastAsia="en-US"/>
        </w:rPr>
        <w:t xml:space="preserve"> </w:t>
      </w:r>
      <w:r w:rsidRPr="0066416C">
        <w:rPr>
          <w:spacing w:val="-1"/>
          <w:lang w:eastAsia="en-US"/>
        </w:rPr>
        <w:t>группе,</w:t>
      </w:r>
      <w:r w:rsidRPr="0066416C">
        <w:rPr>
          <w:spacing w:val="-3"/>
          <w:lang w:eastAsia="en-US"/>
        </w:rPr>
        <w:t xml:space="preserve"> </w:t>
      </w:r>
      <w:r w:rsidRPr="0066416C">
        <w:rPr>
          <w:spacing w:val="-1"/>
          <w:lang w:eastAsia="en-US"/>
        </w:rPr>
        <w:t>паре;</w:t>
      </w:r>
      <w:r w:rsidRPr="0066416C">
        <w:rPr>
          <w:spacing w:val="-9"/>
          <w:lang w:eastAsia="en-US"/>
        </w:rPr>
        <w:t xml:space="preserve"> </w:t>
      </w:r>
      <w:r w:rsidRPr="0066416C">
        <w:rPr>
          <w:spacing w:val="-1"/>
          <w:lang w:eastAsia="en-US"/>
        </w:rPr>
        <w:t>действия</w:t>
      </w:r>
      <w:r w:rsidRPr="0066416C">
        <w:rPr>
          <w:spacing w:val="-5"/>
          <w:lang w:eastAsia="en-US"/>
        </w:rPr>
        <w:t xml:space="preserve"> </w:t>
      </w:r>
      <w:r w:rsidRPr="0066416C">
        <w:rPr>
          <w:spacing w:val="-1"/>
          <w:lang w:eastAsia="en-US"/>
        </w:rPr>
        <w:t>обучающихся</w:t>
      </w:r>
      <w:r w:rsidRPr="0066416C">
        <w:rPr>
          <w:spacing w:val="-4"/>
          <w:lang w:eastAsia="en-US"/>
        </w:rPr>
        <w:t xml:space="preserve"> </w:t>
      </w:r>
      <w:r w:rsidRPr="0066416C">
        <w:rPr>
          <w:lang w:eastAsia="en-US"/>
        </w:rPr>
        <w:t>на</w:t>
      </w:r>
      <w:r w:rsidRPr="0066416C">
        <w:rPr>
          <w:spacing w:val="-10"/>
          <w:lang w:eastAsia="en-US"/>
        </w:rPr>
        <w:t xml:space="preserve"> </w:t>
      </w:r>
      <w:r w:rsidRPr="0066416C">
        <w:rPr>
          <w:lang w:eastAsia="en-US"/>
        </w:rPr>
        <w:t>основе</w:t>
      </w:r>
      <w:r w:rsidRPr="0066416C">
        <w:rPr>
          <w:spacing w:val="-10"/>
          <w:lang w:eastAsia="en-US"/>
        </w:rPr>
        <w:t xml:space="preserve"> </w:t>
      </w:r>
      <w:r w:rsidRPr="0066416C">
        <w:rPr>
          <w:spacing w:val="-1"/>
          <w:lang w:eastAsia="en-US"/>
        </w:rPr>
        <w:t>заданного</w:t>
      </w:r>
      <w:r w:rsidRPr="0066416C">
        <w:rPr>
          <w:lang w:eastAsia="en-US"/>
        </w:rPr>
        <w:t xml:space="preserve"> </w:t>
      </w:r>
      <w:r w:rsidRPr="0066416C">
        <w:rPr>
          <w:spacing w:val="-2"/>
          <w:lang w:eastAsia="en-US"/>
        </w:rPr>
        <w:t>эталона</w:t>
      </w:r>
      <w:r w:rsidRPr="0066416C">
        <w:rPr>
          <w:spacing w:val="-10"/>
          <w:lang w:eastAsia="en-US"/>
        </w:rPr>
        <w:t xml:space="preserve"> </w:t>
      </w:r>
      <w:r w:rsidRPr="0066416C">
        <w:rPr>
          <w:lang w:eastAsia="en-US"/>
        </w:rPr>
        <w:t>и</w:t>
      </w:r>
      <w:r w:rsidRPr="0066416C">
        <w:rPr>
          <w:spacing w:val="-4"/>
          <w:lang w:eastAsia="en-US"/>
        </w:rPr>
        <w:t xml:space="preserve"> </w:t>
      </w:r>
      <w:r w:rsidRPr="0066416C">
        <w:rPr>
          <w:spacing w:val="-2"/>
          <w:lang w:eastAsia="en-US"/>
        </w:rPr>
        <w:t>т.</w:t>
      </w:r>
      <w:r w:rsidRPr="0066416C">
        <w:rPr>
          <w:spacing w:val="-3"/>
          <w:lang w:eastAsia="en-US"/>
        </w:rPr>
        <w:t xml:space="preserve"> </w:t>
      </w:r>
      <w:r w:rsidRPr="0066416C">
        <w:rPr>
          <w:spacing w:val="-5"/>
          <w:lang w:eastAsia="en-US"/>
        </w:rPr>
        <w:t>д.</w:t>
      </w:r>
    </w:p>
    <w:p w14:paraId="1DDE10EE" w14:textId="77777777" w:rsidR="009747EE" w:rsidRPr="0066416C" w:rsidRDefault="009747EE" w:rsidP="009747EE">
      <w:pPr>
        <w:widowControl w:val="0"/>
        <w:spacing w:line="274" w:lineRule="exact"/>
        <w:rPr>
          <w:lang w:eastAsia="en-US"/>
        </w:rPr>
      </w:pPr>
      <w:r w:rsidRPr="0066416C">
        <w:rPr>
          <w:spacing w:val="-1"/>
          <w:lang w:eastAsia="en-US"/>
        </w:rPr>
        <w:t>Целесообразно</w:t>
      </w:r>
      <w:r w:rsidRPr="0066416C">
        <w:rPr>
          <w:spacing w:val="-11"/>
          <w:lang w:eastAsia="en-US"/>
        </w:rPr>
        <w:t xml:space="preserve"> </w:t>
      </w:r>
      <w:r w:rsidRPr="0066416C">
        <w:rPr>
          <w:spacing w:val="-1"/>
          <w:lang w:eastAsia="en-US"/>
        </w:rPr>
        <w:t>разделять</w:t>
      </w:r>
      <w:r w:rsidRPr="0066416C">
        <w:rPr>
          <w:spacing w:val="-10"/>
          <w:lang w:eastAsia="en-US"/>
        </w:rPr>
        <w:t xml:space="preserve"> </w:t>
      </w:r>
      <w:r w:rsidRPr="0066416C">
        <w:rPr>
          <w:spacing w:val="-1"/>
          <w:lang w:eastAsia="en-US"/>
        </w:rPr>
        <w:t>разные</w:t>
      </w:r>
      <w:r w:rsidRPr="0066416C">
        <w:rPr>
          <w:spacing w:val="-12"/>
          <w:lang w:eastAsia="en-US"/>
        </w:rPr>
        <w:t xml:space="preserve"> </w:t>
      </w:r>
      <w:r w:rsidRPr="0066416C">
        <w:rPr>
          <w:spacing w:val="-1"/>
          <w:lang w:eastAsia="en-US"/>
        </w:rPr>
        <w:t>типы</w:t>
      </w:r>
      <w:r w:rsidRPr="0066416C">
        <w:rPr>
          <w:spacing w:val="-13"/>
          <w:lang w:eastAsia="en-US"/>
        </w:rPr>
        <w:t xml:space="preserve"> </w:t>
      </w:r>
      <w:r w:rsidRPr="0066416C">
        <w:rPr>
          <w:spacing w:val="-1"/>
          <w:lang w:eastAsia="en-US"/>
        </w:rPr>
        <w:t>ситуаций</w:t>
      </w:r>
      <w:r w:rsidRPr="0066416C">
        <w:rPr>
          <w:spacing w:val="-10"/>
          <w:lang w:eastAsia="en-US"/>
        </w:rPr>
        <w:t xml:space="preserve"> </w:t>
      </w:r>
      <w:r w:rsidRPr="0066416C">
        <w:rPr>
          <w:spacing w:val="-1"/>
          <w:lang w:eastAsia="en-US"/>
        </w:rPr>
        <w:t>сотрудничества.</w:t>
      </w:r>
    </w:p>
    <w:p w14:paraId="6B3C3FB1" w14:textId="77777777" w:rsidR="009747EE" w:rsidRPr="0066416C" w:rsidRDefault="009747EE" w:rsidP="00533A6D">
      <w:pPr>
        <w:widowControl w:val="0"/>
        <w:tabs>
          <w:tab w:val="left" w:pos="820"/>
        </w:tabs>
        <w:spacing w:before="2"/>
        <w:ind w:right="116"/>
        <w:jc w:val="both"/>
        <w:rPr>
          <w:lang w:eastAsia="en-US"/>
        </w:rPr>
      </w:pPr>
      <w:r w:rsidRPr="0066416C">
        <w:rPr>
          <w:spacing w:val="-2"/>
          <w:lang w:eastAsia="en-US"/>
        </w:rPr>
        <w:t xml:space="preserve">Ситуация </w:t>
      </w:r>
      <w:r w:rsidRPr="0066416C">
        <w:rPr>
          <w:spacing w:val="-1"/>
          <w:lang w:eastAsia="en-US"/>
        </w:rPr>
        <w:t>сотрудничества</w:t>
      </w:r>
      <w:r w:rsidRPr="0066416C">
        <w:rPr>
          <w:spacing w:val="54"/>
          <w:lang w:eastAsia="en-US"/>
        </w:rPr>
        <w:t xml:space="preserve"> </w:t>
      </w:r>
      <w:r w:rsidRPr="0066416C">
        <w:rPr>
          <w:spacing w:val="-1"/>
          <w:lang w:eastAsia="en-US"/>
        </w:rPr>
        <w:t>со</w:t>
      </w:r>
      <w:r w:rsidRPr="0066416C">
        <w:rPr>
          <w:spacing w:val="59"/>
          <w:lang w:eastAsia="en-US"/>
        </w:rPr>
        <w:t xml:space="preserve"> </w:t>
      </w:r>
      <w:r w:rsidRPr="0066416C">
        <w:rPr>
          <w:lang w:eastAsia="en-US"/>
        </w:rPr>
        <w:t>сверстниками</w:t>
      </w:r>
      <w:r w:rsidRPr="0066416C">
        <w:rPr>
          <w:spacing w:val="-3"/>
          <w:lang w:eastAsia="en-US"/>
        </w:rPr>
        <w:t xml:space="preserve"> </w:t>
      </w:r>
      <w:r w:rsidRPr="0066416C">
        <w:rPr>
          <w:lang w:eastAsia="en-US"/>
        </w:rPr>
        <w:t>с</w:t>
      </w:r>
      <w:r w:rsidRPr="0066416C">
        <w:rPr>
          <w:spacing w:val="53"/>
          <w:lang w:eastAsia="en-US"/>
        </w:rPr>
        <w:t xml:space="preserve"> </w:t>
      </w:r>
      <w:r w:rsidRPr="0066416C">
        <w:rPr>
          <w:spacing w:val="-1"/>
          <w:lang w:eastAsia="en-US"/>
        </w:rPr>
        <w:t>распределением</w:t>
      </w:r>
      <w:r w:rsidRPr="0066416C">
        <w:rPr>
          <w:spacing w:val="59"/>
          <w:lang w:eastAsia="en-US"/>
        </w:rPr>
        <w:t xml:space="preserve"> </w:t>
      </w:r>
      <w:r w:rsidRPr="0066416C">
        <w:rPr>
          <w:spacing w:val="-1"/>
          <w:lang w:eastAsia="en-US"/>
        </w:rPr>
        <w:t>функций.</w:t>
      </w:r>
      <w:r w:rsidRPr="0066416C">
        <w:rPr>
          <w:spacing w:val="53"/>
          <w:w w:val="99"/>
          <w:lang w:eastAsia="en-US"/>
        </w:rPr>
        <w:t xml:space="preserve"> </w:t>
      </w:r>
      <w:r w:rsidRPr="0066416C">
        <w:rPr>
          <w:spacing w:val="-1"/>
          <w:lang w:eastAsia="en-US"/>
        </w:rPr>
        <w:t>Способность</w:t>
      </w:r>
      <w:r w:rsidRPr="0066416C">
        <w:rPr>
          <w:spacing w:val="29"/>
          <w:lang w:eastAsia="en-US"/>
        </w:rPr>
        <w:t xml:space="preserve"> </w:t>
      </w:r>
      <w:r w:rsidRPr="0066416C">
        <w:rPr>
          <w:spacing w:val="-1"/>
          <w:lang w:eastAsia="en-US"/>
        </w:rPr>
        <w:t>сформулировать</w:t>
      </w:r>
      <w:r w:rsidRPr="0066416C">
        <w:rPr>
          <w:spacing w:val="30"/>
          <w:lang w:eastAsia="en-US"/>
        </w:rPr>
        <w:t xml:space="preserve"> </w:t>
      </w:r>
      <w:r w:rsidRPr="0066416C">
        <w:rPr>
          <w:spacing w:val="-1"/>
          <w:lang w:eastAsia="en-US"/>
        </w:rPr>
        <w:t>вопрос,</w:t>
      </w:r>
      <w:r w:rsidRPr="0066416C">
        <w:rPr>
          <w:spacing w:val="31"/>
          <w:lang w:eastAsia="en-US"/>
        </w:rPr>
        <w:t xml:space="preserve"> </w:t>
      </w:r>
      <w:r w:rsidRPr="0066416C">
        <w:rPr>
          <w:spacing w:val="-1"/>
          <w:lang w:eastAsia="en-US"/>
        </w:rPr>
        <w:t>помогающий</w:t>
      </w:r>
      <w:r w:rsidRPr="0066416C">
        <w:rPr>
          <w:spacing w:val="30"/>
          <w:lang w:eastAsia="en-US"/>
        </w:rPr>
        <w:t xml:space="preserve"> </w:t>
      </w:r>
      <w:r w:rsidRPr="0066416C">
        <w:rPr>
          <w:lang w:eastAsia="en-US"/>
        </w:rPr>
        <w:t>добыть</w:t>
      </w:r>
      <w:r w:rsidRPr="0066416C">
        <w:rPr>
          <w:spacing w:val="29"/>
          <w:lang w:eastAsia="en-US"/>
        </w:rPr>
        <w:t xml:space="preserve"> </w:t>
      </w:r>
      <w:r w:rsidRPr="0066416C">
        <w:rPr>
          <w:spacing w:val="-1"/>
          <w:lang w:eastAsia="en-US"/>
        </w:rPr>
        <w:t>информацию,</w:t>
      </w:r>
      <w:r w:rsidRPr="0066416C">
        <w:rPr>
          <w:spacing w:val="32"/>
          <w:lang w:eastAsia="en-US"/>
        </w:rPr>
        <w:t xml:space="preserve"> </w:t>
      </w:r>
      <w:r w:rsidRPr="0066416C">
        <w:rPr>
          <w:spacing w:val="-1"/>
          <w:lang w:eastAsia="en-US"/>
        </w:rPr>
        <w:t>недостающую</w:t>
      </w:r>
      <w:r w:rsidRPr="0066416C">
        <w:rPr>
          <w:spacing w:val="76"/>
          <w:w w:val="99"/>
          <w:lang w:eastAsia="en-US"/>
        </w:rPr>
        <w:t xml:space="preserve"> </w:t>
      </w:r>
      <w:r w:rsidRPr="0066416C">
        <w:rPr>
          <w:spacing w:val="-1"/>
          <w:lang w:eastAsia="en-US"/>
        </w:rPr>
        <w:t>для</w:t>
      </w:r>
      <w:r w:rsidRPr="0066416C">
        <w:rPr>
          <w:spacing w:val="43"/>
          <w:lang w:eastAsia="en-US"/>
        </w:rPr>
        <w:t xml:space="preserve"> </w:t>
      </w:r>
      <w:r w:rsidRPr="0066416C">
        <w:rPr>
          <w:spacing w:val="-1"/>
          <w:lang w:eastAsia="en-US"/>
        </w:rPr>
        <w:t>успешного</w:t>
      </w:r>
      <w:r w:rsidRPr="0066416C">
        <w:rPr>
          <w:spacing w:val="44"/>
          <w:lang w:eastAsia="en-US"/>
        </w:rPr>
        <w:t xml:space="preserve"> </w:t>
      </w:r>
      <w:r w:rsidRPr="0066416C">
        <w:rPr>
          <w:spacing w:val="-1"/>
          <w:lang w:eastAsia="en-US"/>
        </w:rPr>
        <w:t>действия,</w:t>
      </w:r>
      <w:r w:rsidRPr="0066416C">
        <w:rPr>
          <w:spacing w:val="41"/>
          <w:lang w:eastAsia="en-US"/>
        </w:rPr>
        <w:t xml:space="preserve"> </w:t>
      </w:r>
      <w:r w:rsidRPr="0066416C">
        <w:rPr>
          <w:spacing w:val="-1"/>
          <w:lang w:eastAsia="en-US"/>
        </w:rPr>
        <w:t>является</w:t>
      </w:r>
      <w:r w:rsidRPr="0066416C">
        <w:rPr>
          <w:spacing w:val="39"/>
          <w:lang w:eastAsia="en-US"/>
        </w:rPr>
        <w:t xml:space="preserve"> </w:t>
      </w:r>
      <w:r w:rsidRPr="0066416C">
        <w:rPr>
          <w:spacing w:val="-1"/>
          <w:lang w:eastAsia="en-US"/>
        </w:rPr>
        <w:t>существенным</w:t>
      </w:r>
      <w:r w:rsidRPr="0066416C">
        <w:rPr>
          <w:spacing w:val="37"/>
          <w:lang w:eastAsia="en-US"/>
        </w:rPr>
        <w:t xml:space="preserve"> </w:t>
      </w:r>
      <w:r w:rsidRPr="0066416C">
        <w:rPr>
          <w:spacing w:val="-1"/>
          <w:lang w:eastAsia="en-US"/>
        </w:rPr>
        <w:t>показателем</w:t>
      </w:r>
      <w:r w:rsidRPr="0066416C">
        <w:rPr>
          <w:spacing w:val="-4"/>
          <w:lang w:eastAsia="en-US"/>
        </w:rPr>
        <w:t xml:space="preserve"> </w:t>
      </w:r>
      <w:r w:rsidRPr="0066416C">
        <w:rPr>
          <w:spacing w:val="-1"/>
          <w:lang w:eastAsia="en-US"/>
        </w:rPr>
        <w:t>учебной</w:t>
      </w:r>
      <w:r w:rsidRPr="0066416C">
        <w:rPr>
          <w:spacing w:val="40"/>
          <w:lang w:eastAsia="en-US"/>
        </w:rPr>
        <w:t xml:space="preserve"> </w:t>
      </w:r>
      <w:r w:rsidRPr="0066416C">
        <w:rPr>
          <w:spacing w:val="-1"/>
          <w:lang w:eastAsia="en-US"/>
        </w:rPr>
        <w:t>инициативности</w:t>
      </w:r>
      <w:r w:rsidRPr="0066416C">
        <w:rPr>
          <w:spacing w:val="65"/>
          <w:w w:val="99"/>
          <w:lang w:eastAsia="en-US"/>
        </w:rPr>
        <w:t xml:space="preserve"> </w:t>
      </w:r>
      <w:r w:rsidRPr="0066416C">
        <w:rPr>
          <w:spacing w:val="-1"/>
          <w:lang w:eastAsia="en-US"/>
        </w:rPr>
        <w:t>обучающегося,</w:t>
      </w:r>
      <w:r w:rsidRPr="0066416C">
        <w:rPr>
          <w:spacing w:val="-7"/>
          <w:lang w:eastAsia="en-US"/>
        </w:rPr>
        <w:t xml:space="preserve"> </w:t>
      </w:r>
      <w:r w:rsidRPr="0066416C">
        <w:rPr>
          <w:spacing w:val="-1"/>
          <w:lang w:eastAsia="en-US"/>
        </w:rPr>
        <w:t>перехода</w:t>
      </w:r>
      <w:r w:rsidRPr="0066416C">
        <w:rPr>
          <w:spacing w:val="-6"/>
          <w:lang w:eastAsia="en-US"/>
        </w:rPr>
        <w:t xml:space="preserve"> </w:t>
      </w:r>
      <w:r w:rsidRPr="0066416C">
        <w:rPr>
          <w:spacing w:val="2"/>
          <w:lang w:eastAsia="en-US"/>
        </w:rPr>
        <w:t>от</w:t>
      </w:r>
      <w:r w:rsidRPr="0066416C">
        <w:rPr>
          <w:spacing w:val="-9"/>
          <w:lang w:eastAsia="en-US"/>
        </w:rPr>
        <w:t xml:space="preserve"> </w:t>
      </w:r>
      <w:r w:rsidRPr="0066416C">
        <w:rPr>
          <w:spacing w:val="-1"/>
          <w:lang w:eastAsia="en-US"/>
        </w:rPr>
        <w:t>позиции</w:t>
      </w:r>
      <w:r w:rsidRPr="0066416C">
        <w:rPr>
          <w:spacing w:val="-12"/>
          <w:lang w:eastAsia="en-US"/>
        </w:rPr>
        <w:t xml:space="preserve"> </w:t>
      </w:r>
      <w:r w:rsidRPr="0066416C">
        <w:rPr>
          <w:spacing w:val="-1"/>
          <w:lang w:eastAsia="en-US"/>
        </w:rPr>
        <w:t xml:space="preserve">обучаемого </w:t>
      </w:r>
      <w:r w:rsidRPr="0066416C">
        <w:rPr>
          <w:lang w:eastAsia="en-US"/>
        </w:rPr>
        <w:t>к</w:t>
      </w:r>
      <w:r w:rsidRPr="0066416C">
        <w:rPr>
          <w:spacing w:val="-10"/>
          <w:lang w:eastAsia="en-US"/>
        </w:rPr>
        <w:t xml:space="preserve"> </w:t>
      </w:r>
      <w:r w:rsidRPr="0066416C">
        <w:rPr>
          <w:spacing w:val="-1"/>
          <w:lang w:eastAsia="en-US"/>
        </w:rPr>
        <w:t>позиции</w:t>
      </w:r>
      <w:r w:rsidRPr="0066416C">
        <w:rPr>
          <w:spacing w:val="-8"/>
          <w:lang w:eastAsia="en-US"/>
        </w:rPr>
        <w:t xml:space="preserve"> </w:t>
      </w:r>
      <w:r w:rsidRPr="0066416C">
        <w:rPr>
          <w:spacing w:val="-1"/>
          <w:lang w:eastAsia="en-US"/>
        </w:rPr>
        <w:t>учащего себя</w:t>
      </w:r>
      <w:r w:rsidRPr="0066416C">
        <w:rPr>
          <w:spacing w:val="-5"/>
          <w:lang w:eastAsia="en-US"/>
        </w:rPr>
        <w:t xml:space="preserve"> </w:t>
      </w:r>
      <w:r w:rsidRPr="0066416C">
        <w:rPr>
          <w:spacing w:val="-1"/>
          <w:lang w:eastAsia="en-US"/>
        </w:rPr>
        <w:t>самостоятельно</w:t>
      </w:r>
      <w:r w:rsidRPr="0066416C">
        <w:rPr>
          <w:lang w:eastAsia="en-US"/>
        </w:rPr>
        <w:t xml:space="preserve"> с</w:t>
      </w:r>
      <w:r w:rsidRPr="0066416C">
        <w:rPr>
          <w:spacing w:val="78"/>
          <w:w w:val="99"/>
          <w:lang w:eastAsia="en-US"/>
        </w:rPr>
        <w:t xml:space="preserve"> </w:t>
      </w:r>
      <w:r w:rsidRPr="0066416C">
        <w:rPr>
          <w:lang w:eastAsia="en-US"/>
        </w:rPr>
        <w:t>помощью</w:t>
      </w:r>
      <w:r w:rsidRPr="0066416C">
        <w:rPr>
          <w:spacing w:val="-13"/>
          <w:lang w:eastAsia="en-US"/>
        </w:rPr>
        <w:t xml:space="preserve"> </w:t>
      </w:r>
      <w:r w:rsidRPr="0066416C">
        <w:rPr>
          <w:spacing w:val="-2"/>
          <w:lang w:eastAsia="en-US"/>
        </w:rPr>
        <w:t>других</w:t>
      </w:r>
      <w:r w:rsidRPr="0066416C">
        <w:rPr>
          <w:spacing w:val="-15"/>
          <w:lang w:eastAsia="en-US"/>
        </w:rPr>
        <w:t xml:space="preserve"> </w:t>
      </w:r>
      <w:r w:rsidRPr="0066416C">
        <w:rPr>
          <w:lang w:eastAsia="en-US"/>
        </w:rPr>
        <w:t>людей.</w:t>
      </w:r>
    </w:p>
    <w:p w14:paraId="01646337" w14:textId="77777777" w:rsidR="009747EE" w:rsidRPr="0066416C" w:rsidRDefault="009747EE" w:rsidP="00533A6D">
      <w:pPr>
        <w:widowControl w:val="0"/>
        <w:tabs>
          <w:tab w:val="left" w:pos="820"/>
        </w:tabs>
        <w:ind w:right="121"/>
        <w:jc w:val="both"/>
        <w:rPr>
          <w:lang w:eastAsia="en-US"/>
        </w:rPr>
      </w:pPr>
      <w:r w:rsidRPr="0066416C">
        <w:rPr>
          <w:spacing w:val="-2"/>
          <w:lang w:eastAsia="en-US"/>
        </w:rPr>
        <w:t>Ситуация</w:t>
      </w:r>
      <w:r w:rsidRPr="0066416C">
        <w:rPr>
          <w:spacing w:val="-5"/>
          <w:lang w:eastAsia="en-US"/>
        </w:rPr>
        <w:t xml:space="preserve"> </w:t>
      </w:r>
      <w:r w:rsidRPr="0066416C">
        <w:rPr>
          <w:spacing w:val="-1"/>
          <w:lang w:eastAsia="en-US"/>
        </w:rPr>
        <w:t>сотрудничества</w:t>
      </w:r>
      <w:r w:rsidRPr="0066416C">
        <w:rPr>
          <w:spacing w:val="46"/>
          <w:lang w:eastAsia="en-US"/>
        </w:rPr>
        <w:t xml:space="preserve"> </w:t>
      </w:r>
      <w:r w:rsidRPr="0066416C">
        <w:rPr>
          <w:spacing w:val="-1"/>
          <w:lang w:eastAsia="en-US"/>
        </w:rPr>
        <w:t>со</w:t>
      </w:r>
      <w:r w:rsidRPr="0066416C">
        <w:rPr>
          <w:spacing w:val="45"/>
          <w:lang w:eastAsia="en-US"/>
        </w:rPr>
        <w:t xml:space="preserve"> </w:t>
      </w:r>
      <w:r w:rsidRPr="0066416C">
        <w:rPr>
          <w:lang w:eastAsia="en-US"/>
        </w:rPr>
        <w:t>взрослым</w:t>
      </w:r>
      <w:r w:rsidRPr="0066416C">
        <w:rPr>
          <w:spacing w:val="-4"/>
          <w:lang w:eastAsia="en-US"/>
        </w:rPr>
        <w:t xml:space="preserve"> </w:t>
      </w:r>
      <w:r w:rsidRPr="0066416C">
        <w:rPr>
          <w:lang w:eastAsia="en-US"/>
        </w:rPr>
        <w:t>с</w:t>
      </w:r>
      <w:r w:rsidRPr="0066416C">
        <w:rPr>
          <w:spacing w:val="45"/>
          <w:lang w:eastAsia="en-US"/>
        </w:rPr>
        <w:t xml:space="preserve"> </w:t>
      </w:r>
      <w:r w:rsidRPr="0066416C">
        <w:rPr>
          <w:spacing w:val="-1"/>
          <w:lang w:eastAsia="en-US"/>
        </w:rPr>
        <w:t>распределением</w:t>
      </w:r>
      <w:r w:rsidRPr="0066416C">
        <w:rPr>
          <w:spacing w:val="45"/>
          <w:lang w:eastAsia="en-US"/>
        </w:rPr>
        <w:t xml:space="preserve"> </w:t>
      </w:r>
      <w:r w:rsidRPr="0066416C">
        <w:rPr>
          <w:spacing w:val="-1"/>
          <w:lang w:eastAsia="en-US"/>
        </w:rPr>
        <w:t>функций.</w:t>
      </w:r>
      <w:r w:rsidRPr="0066416C">
        <w:rPr>
          <w:spacing w:val="48"/>
          <w:lang w:eastAsia="en-US"/>
        </w:rPr>
        <w:t xml:space="preserve"> </w:t>
      </w:r>
      <w:r w:rsidRPr="0066416C">
        <w:rPr>
          <w:lang w:eastAsia="en-US"/>
        </w:rPr>
        <w:t>Эта</w:t>
      </w:r>
      <w:r w:rsidRPr="0066416C">
        <w:rPr>
          <w:spacing w:val="44"/>
          <w:lang w:eastAsia="en-US"/>
        </w:rPr>
        <w:t xml:space="preserve"> </w:t>
      </w:r>
      <w:r w:rsidRPr="0066416C">
        <w:rPr>
          <w:spacing w:val="-2"/>
          <w:lang w:eastAsia="en-US"/>
        </w:rPr>
        <w:t>ситуация</w:t>
      </w:r>
      <w:r w:rsidRPr="0066416C">
        <w:rPr>
          <w:spacing w:val="61"/>
          <w:w w:val="99"/>
          <w:lang w:eastAsia="en-US"/>
        </w:rPr>
        <w:t xml:space="preserve"> </w:t>
      </w:r>
      <w:r w:rsidRPr="0066416C">
        <w:rPr>
          <w:lang w:eastAsia="en-US"/>
        </w:rPr>
        <w:t>отличается</w:t>
      </w:r>
      <w:r w:rsidRPr="0066416C">
        <w:rPr>
          <w:spacing w:val="14"/>
          <w:lang w:eastAsia="en-US"/>
        </w:rPr>
        <w:t xml:space="preserve"> </w:t>
      </w:r>
      <w:r w:rsidRPr="0066416C">
        <w:rPr>
          <w:spacing w:val="2"/>
          <w:lang w:eastAsia="en-US"/>
        </w:rPr>
        <w:t>от</w:t>
      </w:r>
      <w:r w:rsidRPr="0066416C">
        <w:rPr>
          <w:spacing w:val="20"/>
          <w:lang w:eastAsia="en-US"/>
        </w:rPr>
        <w:t xml:space="preserve"> </w:t>
      </w:r>
      <w:r w:rsidRPr="0066416C">
        <w:rPr>
          <w:spacing w:val="-2"/>
          <w:lang w:eastAsia="en-US"/>
        </w:rPr>
        <w:t>предыдущей</w:t>
      </w:r>
      <w:r w:rsidRPr="0066416C">
        <w:rPr>
          <w:spacing w:val="19"/>
          <w:lang w:eastAsia="en-US"/>
        </w:rPr>
        <w:t xml:space="preserve"> </w:t>
      </w:r>
      <w:r w:rsidRPr="0066416C">
        <w:rPr>
          <w:spacing w:val="-1"/>
          <w:lang w:eastAsia="en-US"/>
        </w:rPr>
        <w:t>тем,</w:t>
      </w:r>
      <w:r w:rsidRPr="0066416C">
        <w:rPr>
          <w:spacing w:val="21"/>
          <w:lang w:eastAsia="en-US"/>
        </w:rPr>
        <w:t xml:space="preserve"> </w:t>
      </w:r>
      <w:r w:rsidRPr="0066416C">
        <w:rPr>
          <w:spacing w:val="-1"/>
          <w:lang w:eastAsia="en-US"/>
        </w:rPr>
        <w:t>что</w:t>
      </w:r>
      <w:r w:rsidRPr="0066416C">
        <w:rPr>
          <w:spacing w:val="24"/>
          <w:lang w:eastAsia="en-US"/>
        </w:rPr>
        <w:t xml:space="preserve"> </w:t>
      </w:r>
      <w:r w:rsidRPr="0066416C">
        <w:rPr>
          <w:spacing w:val="-1"/>
          <w:lang w:eastAsia="en-US"/>
        </w:rPr>
        <w:t>партнёром</w:t>
      </w:r>
      <w:r w:rsidRPr="0066416C">
        <w:rPr>
          <w:spacing w:val="20"/>
          <w:lang w:eastAsia="en-US"/>
        </w:rPr>
        <w:t xml:space="preserve"> </w:t>
      </w:r>
      <w:r w:rsidRPr="0066416C">
        <w:rPr>
          <w:spacing w:val="-1"/>
          <w:lang w:eastAsia="en-US"/>
        </w:rPr>
        <w:t>обучающегося</w:t>
      </w:r>
      <w:r w:rsidRPr="0066416C">
        <w:rPr>
          <w:spacing w:val="19"/>
          <w:lang w:eastAsia="en-US"/>
        </w:rPr>
        <w:t xml:space="preserve"> </w:t>
      </w:r>
      <w:r w:rsidRPr="0066416C">
        <w:rPr>
          <w:spacing w:val="-2"/>
          <w:lang w:eastAsia="en-US"/>
        </w:rPr>
        <w:t>выступает</w:t>
      </w:r>
      <w:r w:rsidRPr="0066416C">
        <w:rPr>
          <w:spacing w:val="20"/>
          <w:lang w:eastAsia="en-US"/>
        </w:rPr>
        <w:t xml:space="preserve"> </w:t>
      </w:r>
      <w:r w:rsidRPr="0066416C">
        <w:rPr>
          <w:lang w:eastAsia="en-US"/>
        </w:rPr>
        <w:t>не</w:t>
      </w:r>
      <w:r w:rsidRPr="0066416C">
        <w:rPr>
          <w:spacing w:val="18"/>
          <w:lang w:eastAsia="en-US"/>
        </w:rPr>
        <w:t xml:space="preserve"> </w:t>
      </w:r>
      <w:r w:rsidRPr="0066416C">
        <w:rPr>
          <w:spacing w:val="-1"/>
          <w:lang w:eastAsia="en-US"/>
        </w:rPr>
        <w:t>сверстник,</w:t>
      </w:r>
      <w:r w:rsidRPr="0066416C">
        <w:rPr>
          <w:spacing w:val="21"/>
          <w:lang w:eastAsia="en-US"/>
        </w:rPr>
        <w:t xml:space="preserve"> </w:t>
      </w:r>
      <w:r w:rsidRPr="0066416C">
        <w:rPr>
          <w:lang w:eastAsia="en-US"/>
        </w:rPr>
        <w:t>а</w:t>
      </w:r>
      <w:r w:rsidRPr="0066416C">
        <w:rPr>
          <w:spacing w:val="90"/>
          <w:w w:val="99"/>
          <w:lang w:eastAsia="en-US"/>
        </w:rPr>
        <w:t xml:space="preserve"> </w:t>
      </w:r>
      <w:r w:rsidRPr="0066416C">
        <w:rPr>
          <w:spacing w:val="-1"/>
          <w:lang w:eastAsia="en-US"/>
        </w:rPr>
        <w:t>взрослый.</w:t>
      </w:r>
      <w:r w:rsidRPr="0066416C">
        <w:rPr>
          <w:spacing w:val="18"/>
          <w:lang w:eastAsia="en-US"/>
        </w:rPr>
        <w:t xml:space="preserve"> </w:t>
      </w:r>
      <w:r w:rsidRPr="0066416C">
        <w:rPr>
          <w:spacing w:val="-1"/>
          <w:lang w:eastAsia="en-US"/>
        </w:rPr>
        <w:t>Здесь</w:t>
      </w:r>
      <w:r w:rsidRPr="0066416C">
        <w:rPr>
          <w:spacing w:val="18"/>
          <w:lang w:eastAsia="en-US"/>
        </w:rPr>
        <w:t xml:space="preserve"> </w:t>
      </w:r>
      <w:r w:rsidRPr="0066416C">
        <w:rPr>
          <w:spacing w:val="-2"/>
          <w:lang w:eastAsia="en-US"/>
        </w:rPr>
        <w:t>требуется</w:t>
      </w:r>
      <w:r w:rsidRPr="0066416C">
        <w:rPr>
          <w:spacing w:val="18"/>
          <w:lang w:eastAsia="en-US"/>
        </w:rPr>
        <w:t xml:space="preserve"> </w:t>
      </w:r>
      <w:r w:rsidRPr="0066416C">
        <w:rPr>
          <w:lang w:eastAsia="en-US"/>
        </w:rPr>
        <w:t>способность</w:t>
      </w:r>
      <w:r w:rsidRPr="0066416C">
        <w:rPr>
          <w:spacing w:val="13"/>
          <w:lang w:eastAsia="en-US"/>
        </w:rPr>
        <w:t xml:space="preserve"> </w:t>
      </w:r>
      <w:r w:rsidRPr="0066416C">
        <w:rPr>
          <w:spacing w:val="-1"/>
          <w:lang w:eastAsia="en-US"/>
        </w:rPr>
        <w:t>обучающегося</w:t>
      </w:r>
      <w:r w:rsidRPr="0066416C">
        <w:rPr>
          <w:spacing w:val="13"/>
          <w:lang w:eastAsia="en-US"/>
        </w:rPr>
        <w:t xml:space="preserve"> </w:t>
      </w:r>
      <w:r w:rsidRPr="0066416C">
        <w:rPr>
          <w:spacing w:val="-1"/>
          <w:lang w:eastAsia="en-US"/>
        </w:rPr>
        <w:t>проявлять</w:t>
      </w:r>
      <w:r w:rsidRPr="0066416C">
        <w:rPr>
          <w:spacing w:val="18"/>
          <w:lang w:eastAsia="en-US"/>
        </w:rPr>
        <w:t xml:space="preserve"> </w:t>
      </w:r>
      <w:r w:rsidRPr="0066416C">
        <w:rPr>
          <w:spacing w:val="-1"/>
          <w:lang w:eastAsia="en-US"/>
        </w:rPr>
        <w:t>инициативу</w:t>
      </w:r>
      <w:r w:rsidRPr="0066416C">
        <w:rPr>
          <w:spacing w:val="9"/>
          <w:lang w:eastAsia="en-US"/>
        </w:rPr>
        <w:t xml:space="preserve"> </w:t>
      </w:r>
      <w:r w:rsidRPr="0066416C">
        <w:rPr>
          <w:lang w:eastAsia="en-US"/>
        </w:rPr>
        <w:t>в</w:t>
      </w:r>
      <w:r w:rsidRPr="0066416C">
        <w:rPr>
          <w:spacing w:val="19"/>
          <w:lang w:eastAsia="en-US"/>
        </w:rPr>
        <w:t xml:space="preserve"> </w:t>
      </w:r>
      <w:r w:rsidRPr="0066416C">
        <w:rPr>
          <w:spacing w:val="-1"/>
          <w:lang w:eastAsia="en-US"/>
        </w:rPr>
        <w:t>ситуации</w:t>
      </w:r>
      <w:r w:rsidRPr="0066416C">
        <w:rPr>
          <w:spacing w:val="88"/>
          <w:w w:val="99"/>
          <w:lang w:eastAsia="en-US"/>
        </w:rPr>
        <w:t xml:space="preserve"> </w:t>
      </w:r>
      <w:r w:rsidRPr="0066416C">
        <w:rPr>
          <w:lang w:eastAsia="en-US"/>
        </w:rPr>
        <w:t>неопределённой</w:t>
      </w:r>
      <w:r w:rsidRPr="0066416C">
        <w:rPr>
          <w:spacing w:val="-13"/>
          <w:lang w:eastAsia="en-US"/>
        </w:rPr>
        <w:t xml:space="preserve"> </w:t>
      </w:r>
      <w:r w:rsidRPr="0066416C">
        <w:rPr>
          <w:spacing w:val="-1"/>
          <w:lang w:eastAsia="en-US"/>
        </w:rPr>
        <w:t>задачи:</w:t>
      </w:r>
      <w:r w:rsidRPr="0066416C">
        <w:rPr>
          <w:spacing w:val="-10"/>
          <w:lang w:eastAsia="en-US"/>
        </w:rPr>
        <w:t xml:space="preserve"> </w:t>
      </w:r>
      <w:r w:rsidRPr="0066416C">
        <w:rPr>
          <w:lang w:eastAsia="en-US"/>
        </w:rPr>
        <w:t>с</w:t>
      </w:r>
      <w:r w:rsidRPr="0066416C">
        <w:rPr>
          <w:spacing w:val="-11"/>
          <w:lang w:eastAsia="en-US"/>
        </w:rPr>
        <w:t xml:space="preserve"> </w:t>
      </w:r>
      <w:r w:rsidRPr="0066416C">
        <w:rPr>
          <w:spacing w:val="-1"/>
          <w:lang w:eastAsia="en-US"/>
        </w:rPr>
        <w:t>помощью</w:t>
      </w:r>
      <w:r w:rsidRPr="0066416C">
        <w:rPr>
          <w:spacing w:val="-15"/>
          <w:lang w:eastAsia="en-US"/>
        </w:rPr>
        <w:t xml:space="preserve"> </w:t>
      </w:r>
      <w:r w:rsidRPr="0066416C">
        <w:rPr>
          <w:spacing w:val="-1"/>
          <w:lang w:eastAsia="en-US"/>
        </w:rPr>
        <w:t>вопросов</w:t>
      </w:r>
      <w:r w:rsidRPr="0066416C">
        <w:rPr>
          <w:spacing w:val="-13"/>
          <w:lang w:eastAsia="en-US"/>
        </w:rPr>
        <w:t xml:space="preserve"> </w:t>
      </w:r>
      <w:r w:rsidRPr="0066416C">
        <w:rPr>
          <w:spacing w:val="-2"/>
          <w:lang w:eastAsia="en-US"/>
        </w:rPr>
        <w:t>получать</w:t>
      </w:r>
      <w:r w:rsidRPr="0066416C">
        <w:rPr>
          <w:spacing w:val="-9"/>
          <w:lang w:eastAsia="en-US"/>
        </w:rPr>
        <w:t xml:space="preserve"> </w:t>
      </w:r>
      <w:r w:rsidRPr="0066416C">
        <w:rPr>
          <w:spacing w:val="-1"/>
          <w:lang w:eastAsia="en-US"/>
        </w:rPr>
        <w:t>недостающую</w:t>
      </w:r>
      <w:r w:rsidRPr="0066416C">
        <w:rPr>
          <w:spacing w:val="-12"/>
          <w:lang w:eastAsia="en-US"/>
        </w:rPr>
        <w:t xml:space="preserve"> </w:t>
      </w:r>
      <w:r w:rsidRPr="0066416C">
        <w:rPr>
          <w:lang w:eastAsia="en-US"/>
        </w:rPr>
        <w:t>информацию.</w:t>
      </w:r>
    </w:p>
    <w:p w14:paraId="033ED67A" w14:textId="77777777" w:rsidR="009747EE" w:rsidRPr="0066416C" w:rsidRDefault="009747EE" w:rsidP="00533A6D">
      <w:pPr>
        <w:widowControl w:val="0"/>
        <w:tabs>
          <w:tab w:val="left" w:pos="820"/>
        </w:tabs>
        <w:spacing w:line="273" w:lineRule="exact"/>
        <w:rPr>
          <w:lang w:eastAsia="en-US"/>
        </w:rPr>
      </w:pPr>
      <w:r w:rsidRPr="0066416C">
        <w:rPr>
          <w:rFonts w:eastAsia="Calibri"/>
          <w:spacing w:val="-2"/>
          <w:szCs w:val="22"/>
          <w:lang w:eastAsia="en-US"/>
        </w:rPr>
        <w:t>Ситуация</w:t>
      </w:r>
      <w:r w:rsidRPr="0066416C">
        <w:rPr>
          <w:rFonts w:eastAsia="Calibri"/>
          <w:spacing w:val="-10"/>
          <w:szCs w:val="22"/>
          <w:lang w:eastAsia="en-US"/>
        </w:rPr>
        <w:t xml:space="preserve"> </w:t>
      </w:r>
      <w:r w:rsidRPr="0066416C">
        <w:rPr>
          <w:rFonts w:eastAsia="Calibri"/>
          <w:spacing w:val="-1"/>
          <w:szCs w:val="22"/>
          <w:lang w:eastAsia="en-US"/>
        </w:rPr>
        <w:t>взаимодействия</w:t>
      </w:r>
      <w:r w:rsidRPr="0066416C">
        <w:rPr>
          <w:rFonts w:eastAsia="Calibri"/>
          <w:spacing w:val="-10"/>
          <w:szCs w:val="22"/>
          <w:lang w:eastAsia="en-US"/>
        </w:rPr>
        <w:t xml:space="preserve"> </w:t>
      </w:r>
      <w:r w:rsidRPr="0066416C">
        <w:rPr>
          <w:rFonts w:eastAsia="Calibri"/>
          <w:spacing w:val="-1"/>
          <w:szCs w:val="22"/>
          <w:lang w:eastAsia="en-US"/>
        </w:rPr>
        <w:t>со</w:t>
      </w:r>
      <w:r w:rsidRPr="0066416C">
        <w:rPr>
          <w:rFonts w:eastAsia="Calibri"/>
          <w:spacing w:val="-9"/>
          <w:szCs w:val="22"/>
          <w:lang w:eastAsia="en-US"/>
        </w:rPr>
        <w:t xml:space="preserve"> </w:t>
      </w:r>
      <w:r w:rsidRPr="0066416C">
        <w:rPr>
          <w:rFonts w:eastAsia="Calibri"/>
          <w:spacing w:val="-1"/>
          <w:szCs w:val="22"/>
          <w:lang w:eastAsia="en-US"/>
        </w:rPr>
        <w:t>сверстниками</w:t>
      </w:r>
      <w:r w:rsidRPr="0066416C">
        <w:rPr>
          <w:rFonts w:eastAsia="Calibri"/>
          <w:spacing w:val="-13"/>
          <w:szCs w:val="22"/>
          <w:lang w:eastAsia="en-US"/>
        </w:rPr>
        <w:t xml:space="preserve"> </w:t>
      </w:r>
      <w:r w:rsidRPr="0066416C">
        <w:rPr>
          <w:rFonts w:eastAsia="Calibri"/>
          <w:spacing w:val="-1"/>
          <w:szCs w:val="22"/>
          <w:lang w:eastAsia="en-US"/>
        </w:rPr>
        <w:t>без</w:t>
      </w:r>
      <w:r w:rsidRPr="0066416C">
        <w:rPr>
          <w:rFonts w:eastAsia="Calibri"/>
          <w:spacing w:val="-7"/>
          <w:szCs w:val="22"/>
          <w:lang w:eastAsia="en-US"/>
        </w:rPr>
        <w:t xml:space="preserve"> </w:t>
      </w:r>
      <w:r w:rsidRPr="0066416C">
        <w:rPr>
          <w:rFonts w:eastAsia="Calibri"/>
          <w:spacing w:val="-1"/>
          <w:szCs w:val="22"/>
          <w:lang w:eastAsia="en-US"/>
        </w:rPr>
        <w:t>чёткого</w:t>
      </w:r>
      <w:r w:rsidRPr="0066416C">
        <w:rPr>
          <w:rFonts w:eastAsia="Calibri"/>
          <w:spacing w:val="-9"/>
          <w:szCs w:val="22"/>
          <w:lang w:eastAsia="en-US"/>
        </w:rPr>
        <w:t xml:space="preserve"> </w:t>
      </w:r>
      <w:r w:rsidRPr="0066416C">
        <w:rPr>
          <w:rFonts w:eastAsia="Calibri"/>
          <w:spacing w:val="-1"/>
          <w:szCs w:val="22"/>
          <w:lang w:eastAsia="en-US"/>
        </w:rPr>
        <w:t>разделения</w:t>
      </w:r>
      <w:r w:rsidRPr="0066416C">
        <w:rPr>
          <w:rFonts w:eastAsia="Calibri"/>
          <w:spacing w:val="-10"/>
          <w:szCs w:val="22"/>
          <w:lang w:eastAsia="en-US"/>
        </w:rPr>
        <w:t xml:space="preserve"> </w:t>
      </w:r>
      <w:r w:rsidRPr="0066416C">
        <w:rPr>
          <w:rFonts w:eastAsia="Calibri"/>
          <w:spacing w:val="-1"/>
          <w:szCs w:val="22"/>
          <w:lang w:eastAsia="en-US"/>
        </w:rPr>
        <w:t>функций.</w:t>
      </w:r>
    </w:p>
    <w:p w14:paraId="1CB6C138" w14:textId="77777777" w:rsidR="009747EE" w:rsidRPr="0066416C" w:rsidRDefault="009747EE" w:rsidP="00533A6D">
      <w:pPr>
        <w:widowControl w:val="0"/>
        <w:tabs>
          <w:tab w:val="left" w:pos="820"/>
        </w:tabs>
        <w:spacing w:before="2"/>
        <w:rPr>
          <w:lang w:eastAsia="en-US"/>
        </w:rPr>
      </w:pPr>
      <w:r w:rsidRPr="0066416C">
        <w:rPr>
          <w:rFonts w:eastAsia="Calibri"/>
          <w:spacing w:val="-2"/>
          <w:szCs w:val="22"/>
          <w:lang w:eastAsia="en-US"/>
        </w:rPr>
        <w:t>Ситуация</w:t>
      </w:r>
      <w:r w:rsidRPr="0066416C">
        <w:rPr>
          <w:rFonts w:eastAsia="Calibri"/>
          <w:spacing w:val="-14"/>
          <w:szCs w:val="22"/>
          <w:lang w:eastAsia="en-US"/>
        </w:rPr>
        <w:t xml:space="preserve"> </w:t>
      </w:r>
      <w:r w:rsidRPr="0066416C">
        <w:rPr>
          <w:rFonts w:eastAsia="Calibri"/>
          <w:spacing w:val="-1"/>
          <w:szCs w:val="22"/>
          <w:lang w:eastAsia="en-US"/>
        </w:rPr>
        <w:t>конфликтного</w:t>
      </w:r>
      <w:r w:rsidRPr="0066416C">
        <w:rPr>
          <w:rFonts w:eastAsia="Calibri"/>
          <w:spacing w:val="-14"/>
          <w:szCs w:val="22"/>
          <w:lang w:eastAsia="en-US"/>
        </w:rPr>
        <w:t xml:space="preserve"> </w:t>
      </w:r>
      <w:r w:rsidRPr="0066416C">
        <w:rPr>
          <w:rFonts w:eastAsia="Calibri"/>
          <w:spacing w:val="-1"/>
          <w:szCs w:val="22"/>
          <w:lang w:eastAsia="en-US"/>
        </w:rPr>
        <w:t>взаимодействия</w:t>
      </w:r>
      <w:r w:rsidRPr="0066416C">
        <w:rPr>
          <w:rFonts w:eastAsia="Calibri"/>
          <w:spacing w:val="-13"/>
          <w:szCs w:val="22"/>
          <w:lang w:eastAsia="en-US"/>
        </w:rPr>
        <w:t xml:space="preserve"> </w:t>
      </w:r>
      <w:r w:rsidRPr="0066416C">
        <w:rPr>
          <w:rFonts w:eastAsia="Calibri"/>
          <w:spacing w:val="-1"/>
          <w:szCs w:val="22"/>
          <w:lang w:eastAsia="en-US"/>
        </w:rPr>
        <w:t>со</w:t>
      </w:r>
      <w:r w:rsidRPr="0066416C">
        <w:rPr>
          <w:rFonts w:eastAsia="Calibri"/>
          <w:spacing w:val="-17"/>
          <w:szCs w:val="22"/>
          <w:lang w:eastAsia="en-US"/>
        </w:rPr>
        <w:t xml:space="preserve"> </w:t>
      </w:r>
      <w:r w:rsidRPr="0066416C">
        <w:rPr>
          <w:rFonts w:eastAsia="Calibri"/>
          <w:spacing w:val="-1"/>
          <w:szCs w:val="22"/>
          <w:lang w:eastAsia="en-US"/>
        </w:rPr>
        <w:t>сверстниками.</w:t>
      </w:r>
    </w:p>
    <w:p w14:paraId="2A1F377B" w14:textId="77777777" w:rsidR="009747EE" w:rsidRPr="0066416C" w:rsidRDefault="009747EE" w:rsidP="009747EE">
      <w:pPr>
        <w:widowControl w:val="0"/>
        <w:tabs>
          <w:tab w:val="left" w:pos="2241"/>
        </w:tabs>
        <w:spacing w:before="2" w:line="275" w:lineRule="exact"/>
        <w:outlineLvl w:val="2"/>
        <w:rPr>
          <w:lang w:eastAsia="en-US"/>
        </w:rPr>
      </w:pPr>
      <w:r w:rsidRPr="0066416C">
        <w:rPr>
          <w:b/>
          <w:bCs/>
          <w:i/>
          <w:spacing w:val="-1"/>
          <w:lang w:eastAsia="en-US"/>
        </w:rPr>
        <w:t>Рефлексия</w:t>
      </w:r>
    </w:p>
    <w:p w14:paraId="0AA0225F" w14:textId="1FC1D328" w:rsidR="009747EE" w:rsidRPr="0066416C" w:rsidRDefault="009747EE" w:rsidP="009747EE">
      <w:pPr>
        <w:widowControl w:val="0"/>
        <w:spacing w:before="3" w:line="274" w:lineRule="exact"/>
        <w:ind w:right="121"/>
        <w:jc w:val="both"/>
        <w:rPr>
          <w:lang w:eastAsia="en-US"/>
        </w:rPr>
      </w:pPr>
      <w:r w:rsidRPr="0066416C">
        <w:rPr>
          <w:rFonts w:eastAsia="Calibri"/>
          <w:szCs w:val="22"/>
          <w:lang w:eastAsia="en-US"/>
        </w:rPr>
        <w:t>В</w:t>
      </w:r>
      <w:r w:rsidRPr="0066416C">
        <w:rPr>
          <w:rFonts w:eastAsia="Calibri"/>
          <w:spacing w:val="4"/>
          <w:szCs w:val="22"/>
          <w:lang w:eastAsia="en-US"/>
        </w:rPr>
        <w:t xml:space="preserve"> </w:t>
      </w:r>
      <w:r w:rsidRPr="0066416C">
        <w:rPr>
          <w:rFonts w:eastAsia="Calibri"/>
          <w:szCs w:val="22"/>
          <w:lang w:eastAsia="en-US"/>
        </w:rPr>
        <w:t>наиболее</w:t>
      </w:r>
      <w:r w:rsidRPr="0066416C">
        <w:rPr>
          <w:rFonts w:eastAsia="Calibri"/>
          <w:spacing w:val="5"/>
          <w:szCs w:val="22"/>
          <w:lang w:eastAsia="en-US"/>
        </w:rPr>
        <w:t xml:space="preserve"> </w:t>
      </w:r>
      <w:r w:rsidRPr="0066416C">
        <w:rPr>
          <w:rFonts w:eastAsia="Calibri"/>
          <w:spacing w:val="-1"/>
          <w:szCs w:val="22"/>
          <w:lang w:eastAsia="en-US"/>
        </w:rPr>
        <w:t>широком</w:t>
      </w:r>
      <w:r w:rsidRPr="0066416C">
        <w:rPr>
          <w:rFonts w:eastAsia="Calibri"/>
          <w:spacing w:val="6"/>
          <w:szCs w:val="22"/>
          <w:lang w:eastAsia="en-US"/>
        </w:rPr>
        <w:t xml:space="preserve"> </w:t>
      </w:r>
      <w:r w:rsidRPr="0066416C">
        <w:rPr>
          <w:rFonts w:eastAsia="Calibri"/>
          <w:spacing w:val="-1"/>
          <w:szCs w:val="22"/>
          <w:lang w:eastAsia="en-US"/>
        </w:rPr>
        <w:t>значении</w:t>
      </w:r>
      <w:r w:rsidRPr="0066416C">
        <w:rPr>
          <w:rFonts w:eastAsia="Calibri"/>
          <w:spacing w:val="-2"/>
          <w:szCs w:val="22"/>
          <w:lang w:eastAsia="en-US"/>
        </w:rPr>
        <w:t xml:space="preserve"> </w:t>
      </w:r>
      <w:r w:rsidRPr="0066416C">
        <w:rPr>
          <w:rFonts w:eastAsia="Calibri"/>
          <w:spacing w:val="-1"/>
          <w:szCs w:val="22"/>
          <w:lang w:eastAsia="en-US"/>
        </w:rPr>
        <w:t>рефлексия</w:t>
      </w:r>
      <w:r w:rsidRPr="0066416C">
        <w:rPr>
          <w:rFonts w:eastAsia="Calibri"/>
          <w:spacing w:val="4"/>
          <w:szCs w:val="22"/>
          <w:lang w:eastAsia="en-US"/>
        </w:rPr>
        <w:t xml:space="preserve"> </w:t>
      </w:r>
      <w:r w:rsidRPr="0066416C">
        <w:rPr>
          <w:rFonts w:eastAsia="Calibri"/>
          <w:spacing w:val="-1"/>
          <w:szCs w:val="22"/>
          <w:lang w:eastAsia="en-US"/>
        </w:rPr>
        <w:t>рассматривается</w:t>
      </w:r>
      <w:r w:rsidRPr="0066416C">
        <w:rPr>
          <w:rFonts w:eastAsia="Calibri"/>
          <w:spacing w:val="4"/>
          <w:szCs w:val="22"/>
          <w:lang w:eastAsia="en-US"/>
        </w:rPr>
        <w:t xml:space="preserve"> </w:t>
      </w:r>
      <w:r w:rsidRPr="0066416C">
        <w:rPr>
          <w:rFonts w:eastAsia="Calibri"/>
          <w:spacing w:val="-1"/>
          <w:szCs w:val="22"/>
          <w:lang w:eastAsia="en-US"/>
        </w:rPr>
        <w:t>как</w:t>
      </w:r>
      <w:r w:rsidRPr="0066416C">
        <w:rPr>
          <w:rFonts w:eastAsia="Calibri"/>
          <w:spacing w:val="4"/>
          <w:szCs w:val="22"/>
          <w:lang w:eastAsia="en-US"/>
        </w:rPr>
        <w:t xml:space="preserve"> </w:t>
      </w:r>
      <w:r w:rsidRPr="0066416C">
        <w:rPr>
          <w:rFonts w:eastAsia="Calibri"/>
          <w:spacing w:val="-1"/>
          <w:szCs w:val="22"/>
          <w:lang w:eastAsia="en-US"/>
        </w:rPr>
        <w:t>специфически</w:t>
      </w:r>
      <w:r w:rsidRPr="0066416C">
        <w:rPr>
          <w:rFonts w:eastAsia="Calibri"/>
          <w:spacing w:val="57"/>
          <w:w w:val="99"/>
          <w:szCs w:val="22"/>
          <w:lang w:eastAsia="en-US"/>
        </w:rPr>
        <w:t xml:space="preserve"> </w:t>
      </w:r>
      <w:r w:rsidR="00641A8F" w:rsidRPr="0066416C">
        <w:rPr>
          <w:rFonts w:eastAsia="Calibri"/>
          <w:spacing w:val="-1"/>
          <w:szCs w:val="22"/>
          <w:lang w:eastAsia="en-US"/>
        </w:rPr>
        <w:t>человеческая</w:t>
      </w:r>
      <w:r w:rsidR="00641A8F" w:rsidRPr="0066416C">
        <w:rPr>
          <w:rFonts w:eastAsia="Calibri"/>
          <w:szCs w:val="22"/>
          <w:lang w:eastAsia="en-US"/>
        </w:rPr>
        <w:t xml:space="preserve"> </w:t>
      </w:r>
      <w:r w:rsidR="00641A8F" w:rsidRPr="0066416C">
        <w:rPr>
          <w:rFonts w:eastAsia="Calibri"/>
          <w:spacing w:val="6"/>
          <w:szCs w:val="22"/>
          <w:lang w:eastAsia="en-US"/>
        </w:rPr>
        <w:t>способность</w:t>
      </w:r>
      <w:r w:rsidR="00641A8F" w:rsidRPr="0066416C">
        <w:rPr>
          <w:rFonts w:eastAsia="Calibri"/>
          <w:spacing w:val="-1"/>
          <w:szCs w:val="22"/>
          <w:lang w:eastAsia="en-US"/>
        </w:rPr>
        <w:t>,</w:t>
      </w:r>
      <w:r w:rsidR="00641A8F" w:rsidRPr="0066416C">
        <w:rPr>
          <w:rFonts w:eastAsia="Calibri"/>
          <w:szCs w:val="22"/>
          <w:lang w:eastAsia="en-US"/>
        </w:rPr>
        <w:t xml:space="preserve"> </w:t>
      </w:r>
      <w:r w:rsidR="00641A8F" w:rsidRPr="0066416C">
        <w:rPr>
          <w:rFonts w:eastAsia="Calibri"/>
          <w:spacing w:val="8"/>
          <w:szCs w:val="22"/>
          <w:lang w:eastAsia="en-US"/>
        </w:rPr>
        <w:t>которая</w:t>
      </w:r>
      <w:r w:rsidR="00641A8F" w:rsidRPr="0066416C">
        <w:rPr>
          <w:rFonts w:eastAsia="Calibri"/>
          <w:szCs w:val="22"/>
          <w:lang w:eastAsia="en-US"/>
        </w:rPr>
        <w:t xml:space="preserve"> </w:t>
      </w:r>
      <w:r w:rsidR="00641A8F" w:rsidRPr="0066416C">
        <w:rPr>
          <w:rFonts w:eastAsia="Calibri"/>
          <w:spacing w:val="7"/>
          <w:szCs w:val="22"/>
          <w:lang w:eastAsia="en-US"/>
        </w:rPr>
        <w:t>позволяет</w:t>
      </w:r>
      <w:r w:rsidR="00641A8F" w:rsidRPr="0066416C">
        <w:rPr>
          <w:rFonts w:eastAsia="Calibri"/>
          <w:szCs w:val="22"/>
          <w:lang w:eastAsia="en-US"/>
        </w:rPr>
        <w:t xml:space="preserve"> </w:t>
      </w:r>
      <w:r w:rsidR="00641A8F" w:rsidRPr="0066416C">
        <w:rPr>
          <w:rFonts w:eastAsia="Calibri"/>
          <w:spacing w:val="6"/>
          <w:szCs w:val="22"/>
          <w:lang w:eastAsia="en-US"/>
        </w:rPr>
        <w:t>субъекту</w:t>
      </w:r>
      <w:r w:rsidR="00641A8F" w:rsidRPr="0066416C">
        <w:rPr>
          <w:rFonts w:eastAsia="Calibri"/>
          <w:szCs w:val="22"/>
          <w:lang w:eastAsia="en-US"/>
        </w:rPr>
        <w:t xml:space="preserve"> </w:t>
      </w:r>
      <w:r w:rsidR="00641A8F" w:rsidRPr="0066416C">
        <w:rPr>
          <w:rFonts w:eastAsia="Calibri"/>
          <w:spacing w:val="6"/>
          <w:szCs w:val="22"/>
          <w:lang w:eastAsia="en-US"/>
        </w:rPr>
        <w:t>делать</w:t>
      </w:r>
      <w:r w:rsidR="00641A8F" w:rsidRPr="0066416C">
        <w:rPr>
          <w:rFonts w:eastAsia="Calibri"/>
          <w:szCs w:val="22"/>
          <w:lang w:eastAsia="en-US"/>
        </w:rPr>
        <w:t xml:space="preserve"> </w:t>
      </w:r>
      <w:r w:rsidR="00641A8F" w:rsidRPr="0066416C">
        <w:rPr>
          <w:rFonts w:eastAsia="Calibri"/>
          <w:spacing w:val="8"/>
          <w:szCs w:val="22"/>
          <w:lang w:eastAsia="en-US"/>
        </w:rPr>
        <w:t>собственные</w:t>
      </w:r>
      <w:r w:rsidR="00641A8F" w:rsidRPr="0066416C">
        <w:rPr>
          <w:rFonts w:eastAsia="Calibri"/>
          <w:szCs w:val="22"/>
          <w:lang w:eastAsia="en-US"/>
        </w:rPr>
        <w:t xml:space="preserve"> </w:t>
      </w:r>
      <w:r w:rsidR="00641A8F" w:rsidRPr="0066416C">
        <w:rPr>
          <w:rFonts w:eastAsia="Calibri"/>
          <w:spacing w:val="6"/>
          <w:szCs w:val="22"/>
          <w:lang w:eastAsia="en-US"/>
        </w:rPr>
        <w:t>мысли</w:t>
      </w:r>
      <w:r w:rsidRPr="0066416C">
        <w:rPr>
          <w:rFonts w:eastAsia="Calibri"/>
          <w:spacing w:val="-1"/>
          <w:szCs w:val="22"/>
          <w:lang w:eastAsia="en-US"/>
        </w:rPr>
        <w:t>,</w:t>
      </w:r>
    </w:p>
    <w:p w14:paraId="61C77677" w14:textId="77777777" w:rsidR="009747EE" w:rsidRPr="0066416C" w:rsidRDefault="009747EE" w:rsidP="009747EE">
      <w:pPr>
        <w:widowControl w:val="0"/>
        <w:tabs>
          <w:tab w:val="left" w:pos="1986"/>
          <w:tab w:val="left" w:pos="3417"/>
          <w:tab w:val="left" w:pos="4661"/>
          <w:tab w:val="left" w:pos="6854"/>
          <w:tab w:val="left" w:pos="8309"/>
        </w:tabs>
        <w:spacing w:before="46" w:line="242" w:lineRule="auto"/>
        <w:ind w:right="119"/>
        <w:rPr>
          <w:lang w:eastAsia="en-US"/>
        </w:rPr>
      </w:pPr>
      <w:r w:rsidRPr="0066416C">
        <w:rPr>
          <w:rFonts w:eastAsia="Calibri"/>
          <w:szCs w:val="22"/>
          <w:lang w:eastAsia="en-US"/>
        </w:rPr>
        <w:t>эмоциональные</w:t>
      </w:r>
      <w:r w:rsidRPr="0066416C">
        <w:rPr>
          <w:rFonts w:eastAsia="Calibri"/>
          <w:szCs w:val="22"/>
          <w:lang w:eastAsia="en-US"/>
        </w:rPr>
        <w:tab/>
      </w:r>
      <w:r w:rsidRPr="0066416C">
        <w:rPr>
          <w:rFonts w:eastAsia="Calibri"/>
          <w:spacing w:val="-1"/>
          <w:szCs w:val="22"/>
          <w:lang w:eastAsia="en-US"/>
        </w:rPr>
        <w:t>состояния,</w:t>
      </w:r>
      <w:r w:rsidRPr="0066416C">
        <w:rPr>
          <w:rFonts w:eastAsia="Calibri"/>
          <w:spacing w:val="-1"/>
          <w:szCs w:val="22"/>
          <w:lang w:eastAsia="en-US"/>
        </w:rPr>
        <w:tab/>
        <w:t>действия</w:t>
      </w:r>
      <w:r w:rsidRPr="0066416C">
        <w:rPr>
          <w:rFonts w:eastAsia="Calibri"/>
          <w:spacing w:val="-1"/>
          <w:szCs w:val="22"/>
          <w:lang w:eastAsia="en-US"/>
        </w:rPr>
        <w:tab/>
      </w:r>
      <w:r w:rsidRPr="0066416C">
        <w:rPr>
          <w:rFonts w:eastAsia="Calibri"/>
          <w:szCs w:val="22"/>
          <w:lang w:eastAsia="en-US"/>
        </w:rPr>
        <w:t>и</w:t>
      </w:r>
      <w:r w:rsidRPr="0066416C">
        <w:rPr>
          <w:rFonts w:eastAsia="Calibri"/>
          <w:spacing w:val="-3"/>
          <w:szCs w:val="22"/>
          <w:lang w:eastAsia="en-US"/>
        </w:rPr>
        <w:t xml:space="preserve"> </w:t>
      </w:r>
      <w:r w:rsidRPr="0066416C">
        <w:rPr>
          <w:rFonts w:eastAsia="Calibri"/>
          <w:spacing w:val="-1"/>
          <w:szCs w:val="22"/>
          <w:lang w:eastAsia="en-US"/>
        </w:rPr>
        <w:t>межличностные</w:t>
      </w:r>
      <w:r w:rsidRPr="0066416C">
        <w:rPr>
          <w:rFonts w:eastAsia="Calibri"/>
          <w:spacing w:val="-1"/>
          <w:szCs w:val="22"/>
          <w:lang w:eastAsia="en-US"/>
        </w:rPr>
        <w:tab/>
        <w:t>отношения</w:t>
      </w:r>
      <w:r w:rsidRPr="0066416C">
        <w:rPr>
          <w:rFonts w:eastAsia="Calibri"/>
          <w:spacing w:val="-1"/>
          <w:szCs w:val="22"/>
          <w:lang w:eastAsia="en-US"/>
        </w:rPr>
        <w:tab/>
        <w:t>предметом</w:t>
      </w:r>
      <w:r w:rsidRPr="0066416C">
        <w:rPr>
          <w:rFonts w:eastAsia="Calibri"/>
          <w:spacing w:val="57"/>
          <w:w w:val="99"/>
          <w:szCs w:val="22"/>
          <w:lang w:eastAsia="en-US"/>
        </w:rPr>
        <w:t xml:space="preserve"> </w:t>
      </w:r>
      <w:r w:rsidRPr="0066416C">
        <w:rPr>
          <w:rFonts w:eastAsia="Calibri"/>
          <w:szCs w:val="22"/>
          <w:lang w:eastAsia="en-US"/>
        </w:rPr>
        <w:t>специального</w:t>
      </w:r>
      <w:r w:rsidRPr="0066416C">
        <w:rPr>
          <w:rFonts w:eastAsia="Calibri"/>
          <w:spacing w:val="-10"/>
          <w:szCs w:val="22"/>
          <w:lang w:eastAsia="en-US"/>
        </w:rPr>
        <w:t xml:space="preserve"> </w:t>
      </w:r>
      <w:r w:rsidRPr="0066416C">
        <w:rPr>
          <w:rFonts w:eastAsia="Calibri"/>
          <w:spacing w:val="-1"/>
          <w:szCs w:val="22"/>
          <w:lang w:eastAsia="en-US"/>
        </w:rPr>
        <w:t>рассмотрения</w:t>
      </w:r>
      <w:r w:rsidRPr="0066416C">
        <w:rPr>
          <w:rFonts w:eastAsia="Calibri"/>
          <w:spacing w:val="-11"/>
          <w:szCs w:val="22"/>
          <w:lang w:eastAsia="en-US"/>
        </w:rPr>
        <w:t xml:space="preserve"> </w:t>
      </w:r>
      <w:r w:rsidRPr="0066416C">
        <w:rPr>
          <w:rFonts w:eastAsia="Calibri"/>
          <w:spacing w:val="-1"/>
          <w:szCs w:val="22"/>
          <w:lang w:eastAsia="en-US"/>
        </w:rPr>
        <w:t>(анализа</w:t>
      </w:r>
      <w:r w:rsidRPr="0066416C">
        <w:rPr>
          <w:rFonts w:eastAsia="Calibri"/>
          <w:spacing w:val="-14"/>
          <w:szCs w:val="22"/>
          <w:lang w:eastAsia="en-US"/>
        </w:rPr>
        <w:t xml:space="preserve"> </w:t>
      </w:r>
      <w:r w:rsidRPr="0066416C">
        <w:rPr>
          <w:rFonts w:eastAsia="Calibri"/>
          <w:szCs w:val="22"/>
          <w:lang w:eastAsia="en-US"/>
        </w:rPr>
        <w:t>и</w:t>
      </w:r>
      <w:r w:rsidRPr="0066416C">
        <w:rPr>
          <w:rFonts w:eastAsia="Calibri"/>
          <w:spacing w:val="-10"/>
          <w:szCs w:val="22"/>
          <w:lang w:eastAsia="en-US"/>
        </w:rPr>
        <w:t xml:space="preserve"> </w:t>
      </w:r>
      <w:r w:rsidRPr="0066416C">
        <w:rPr>
          <w:rFonts w:eastAsia="Calibri"/>
          <w:spacing w:val="-1"/>
          <w:szCs w:val="22"/>
          <w:lang w:eastAsia="en-US"/>
        </w:rPr>
        <w:t>оценки)</w:t>
      </w:r>
      <w:r w:rsidRPr="0066416C">
        <w:rPr>
          <w:rFonts w:eastAsia="Calibri"/>
          <w:spacing w:val="-16"/>
          <w:szCs w:val="22"/>
          <w:lang w:eastAsia="en-US"/>
        </w:rPr>
        <w:t xml:space="preserve"> </w:t>
      </w:r>
      <w:r w:rsidRPr="0066416C">
        <w:rPr>
          <w:rFonts w:eastAsia="Calibri"/>
          <w:szCs w:val="22"/>
          <w:lang w:eastAsia="en-US"/>
        </w:rPr>
        <w:t>и</w:t>
      </w:r>
      <w:r w:rsidRPr="0066416C">
        <w:rPr>
          <w:rFonts w:eastAsia="Calibri"/>
          <w:spacing w:val="-10"/>
          <w:szCs w:val="22"/>
          <w:lang w:eastAsia="en-US"/>
        </w:rPr>
        <w:t xml:space="preserve"> </w:t>
      </w:r>
      <w:r w:rsidRPr="0066416C">
        <w:rPr>
          <w:rFonts w:eastAsia="Calibri"/>
          <w:spacing w:val="-1"/>
          <w:szCs w:val="22"/>
          <w:lang w:eastAsia="en-US"/>
        </w:rPr>
        <w:t>практического</w:t>
      </w:r>
      <w:r w:rsidRPr="0066416C">
        <w:rPr>
          <w:rFonts w:eastAsia="Calibri"/>
          <w:spacing w:val="-10"/>
          <w:szCs w:val="22"/>
          <w:lang w:eastAsia="en-US"/>
        </w:rPr>
        <w:t xml:space="preserve"> </w:t>
      </w:r>
      <w:r w:rsidRPr="0066416C">
        <w:rPr>
          <w:rFonts w:eastAsia="Calibri"/>
          <w:szCs w:val="22"/>
          <w:lang w:eastAsia="en-US"/>
        </w:rPr>
        <w:t>преобразования.</w:t>
      </w:r>
    </w:p>
    <w:p w14:paraId="3C189B88" w14:textId="77777777" w:rsidR="009747EE" w:rsidRPr="0066416C" w:rsidRDefault="009747EE" w:rsidP="009747EE">
      <w:pPr>
        <w:widowControl w:val="0"/>
        <w:spacing w:line="242" w:lineRule="auto"/>
        <w:ind w:right="122"/>
        <w:jc w:val="both"/>
        <w:rPr>
          <w:lang w:eastAsia="en-US"/>
        </w:rPr>
      </w:pPr>
      <w:r w:rsidRPr="0066416C">
        <w:rPr>
          <w:spacing w:val="-1"/>
          <w:lang w:eastAsia="en-US"/>
        </w:rPr>
        <w:t>Задача</w:t>
      </w:r>
      <w:r w:rsidRPr="0066416C">
        <w:rPr>
          <w:spacing w:val="21"/>
          <w:lang w:eastAsia="en-US"/>
        </w:rPr>
        <w:t xml:space="preserve"> </w:t>
      </w:r>
      <w:r w:rsidRPr="0066416C">
        <w:rPr>
          <w:spacing w:val="-1"/>
          <w:lang w:eastAsia="en-US"/>
        </w:rPr>
        <w:t>рефлексии</w:t>
      </w:r>
      <w:r w:rsidRPr="0066416C">
        <w:rPr>
          <w:spacing w:val="21"/>
          <w:lang w:eastAsia="en-US"/>
        </w:rPr>
        <w:t xml:space="preserve"> </w:t>
      </w:r>
      <w:r w:rsidRPr="0066416C">
        <w:rPr>
          <w:lang w:eastAsia="en-US"/>
        </w:rPr>
        <w:t>—</w:t>
      </w:r>
      <w:r w:rsidRPr="0066416C">
        <w:rPr>
          <w:spacing w:val="21"/>
          <w:lang w:eastAsia="en-US"/>
        </w:rPr>
        <w:t xml:space="preserve"> </w:t>
      </w:r>
      <w:r w:rsidRPr="0066416C">
        <w:rPr>
          <w:lang w:eastAsia="en-US"/>
        </w:rPr>
        <w:t>осознание</w:t>
      </w:r>
      <w:r w:rsidRPr="0066416C">
        <w:rPr>
          <w:spacing w:val="16"/>
          <w:lang w:eastAsia="en-US"/>
        </w:rPr>
        <w:t xml:space="preserve"> </w:t>
      </w:r>
      <w:r w:rsidRPr="0066416C">
        <w:rPr>
          <w:spacing w:val="-1"/>
          <w:lang w:eastAsia="en-US"/>
        </w:rPr>
        <w:t>внешнего</w:t>
      </w:r>
      <w:r w:rsidRPr="0066416C">
        <w:rPr>
          <w:spacing w:val="26"/>
          <w:lang w:eastAsia="en-US"/>
        </w:rPr>
        <w:t xml:space="preserve"> </w:t>
      </w:r>
      <w:r w:rsidRPr="0066416C">
        <w:rPr>
          <w:lang w:eastAsia="en-US"/>
        </w:rPr>
        <w:t>и</w:t>
      </w:r>
      <w:r w:rsidRPr="0066416C">
        <w:rPr>
          <w:spacing w:val="19"/>
          <w:lang w:eastAsia="en-US"/>
        </w:rPr>
        <w:t xml:space="preserve"> </w:t>
      </w:r>
      <w:r w:rsidRPr="0066416C">
        <w:rPr>
          <w:spacing w:val="-1"/>
          <w:lang w:eastAsia="en-US"/>
        </w:rPr>
        <w:t>внутреннего</w:t>
      </w:r>
      <w:r w:rsidRPr="0066416C">
        <w:rPr>
          <w:spacing w:val="21"/>
          <w:lang w:eastAsia="en-US"/>
        </w:rPr>
        <w:t xml:space="preserve"> </w:t>
      </w:r>
      <w:r w:rsidRPr="0066416C">
        <w:rPr>
          <w:lang w:eastAsia="en-US"/>
        </w:rPr>
        <w:t>опыта</w:t>
      </w:r>
      <w:r w:rsidRPr="0066416C">
        <w:rPr>
          <w:spacing w:val="21"/>
          <w:lang w:eastAsia="en-US"/>
        </w:rPr>
        <w:t xml:space="preserve"> </w:t>
      </w:r>
      <w:r w:rsidRPr="0066416C">
        <w:rPr>
          <w:spacing w:val="-2"/>
          <w:lang w:eastAsia="en-US"/>
        </w:rPr>
        <w:t>субъекта</w:t>
      </w:r>
      <w:r w:rsidRPr="0066416C">
        <w:rPr>
          <w:spacing w:val="21"/>
          <w:lang w:eastAsia="en-US"/>
        </w:rPr>
        <w:t xml:space="preserve"> </w:t>
      </w:r>
      <w:r w:rsidRPr="0066416C">
        <w:rPr>
          <w:lang w:eastAsia="en-US"/>
        </w:rPr>
        <w:t>и</w:t>
      </w:r>
      <w:r w:rsidRPr="0066416C">
        <w:rPr>
          <w:spacing w:val="22"/>
          <w:lang w:eastAsia="en-US"/>
        </w:rPr>
        <w:t xml:space="preserve"> </w:t>
      </w:r>
      <w:r w:rsidRPr="0066416C">
        <w:rPr>
          <w:lang w:eastAsia="en-US"/>
        </w:rPr>
        <w:t>его</w:t>
      </w:r>
      <w:r w:rsidRPr="0066416C">
        <w:rPr>
          <w:spacing w:val="56"/>
          <w:w w:val="99"/>
          <w:lang w:eastAsia="en-US"/>
        </w:rPr>
        <w:t xml:space="preserve"> </w:t>
      </w:r>
      <w:r w:rsidRPr="0066416C">
        <w:rPr>
          <w:lang w:eastAsia="en-US"/>
        </w:rPr>
        <w:t>отражение</w:t>
      </w:r>
      <w:r w:rsidRPr="0066416C">
        <w:rPr>
          <w:spacing w:val="-6"/>
          <w:lang w:eastAsia="en-US"/>
        </w:rPr>
        <w:t xml:space="preserve"> </w:t>
      </w:r>
      <w:r w:rsidRPr="0066416C">
        <w:rPr>
          <w:lang w:eastAsia="en-US"/>
        </w:rPr>
        <w:t>в</w:t>
      </w:r>
      <w:r w:rsidRPr="0066416C">
        <w:rPr>
          <w:spacing w:val="-7"/>
          <w:lang w:eastAsia="en-US"/>
        </w:rPr>
        <w:t xml:space="preserve"> </w:t>
      </w:r>
      <w:r w:rsidRPr="0066416C">
        <w:rPr>
          <w:lang w:eastAsia="en-US"/>
        </w:rPr>
        <w:t>той</w:t>
      </w:r>
      <w:r w:rsidRPr="0066416C">
        <w:rPr>
          <w:spacing w:val="-7"/>
          <w:lang w:eastAsia="en-US"/>
        </w:rPr>
        <w:t xml:space="preserve"> </w:t>
      </w:r>
      <w:r w:rsidRPr="0066416C">
        <w:rPr>
          <w:lang w:eastAsia="en-US"/>
        </w:rPr>
        <w:t>или</w:t>
      </w:r>
      <w:r w:rsidRPr="0066416C">
        <w:rPr>
          <w:spacing w:val="-7"/>
          <w:lang w:eastAsia="en-US"/>
        </w:rPr>
        <w:t xml:space="preserve"> </w:t>
      </w:r>
      <w:r w:rsidRPr="0066416C">
        <w:rPr>
          <w:spacing w:val="-1"/>
          <w:lang w:eastAsia="en-US"/>
        </w:rPr>
        <w:t>иной</w:t>
      </w:r>
      <w:r w:rsidRPr="0066416C">
        <w:rPr>
          <w:spacing w:val="-4"/>
          <w:lang w:eastAsia="en-US"/>
        </w:rPr>
        <w:t xml:space="preserve"> </w:t>
      </w:r>
      <w:r w:rsidRPr="0066416C">
        <w:rPr>
          <w:spacing w:val="-1"/>
          <w:lang w:eastAsia="en-US"/>
        </w:rPr>
        <w:t>форме.</w:t>
      </w:r>
    </w:p>
    <w:p w14:paraId="17138441" w14:textId="77777777" w:rsidR="009747EE" w:rsidRPr="0066416C" w:rsidRDefault="009747EE" w:rsidP="009747EE">
      <w:pPr>
        <w:widowControl w:val="0"/>
        <w:ind w:right="116"/>
        <w:jc w:val="both"/>
        <w:rPr>
          <w:lang w:eastAsia="en-US"/>
        </w:rPr>
      </w:pPr>
      <w:r w:rsidRPr="0066416C">
        <w:rPr>
          <w:spacing w:val="-1"/>
          <w:lang w:eastAsia="en-US"/>
        </w:rPr>
        <w:t>Выделяются</w:t>
      </w:r>
      <w:r w:rsidRPr="0066416C">
        <w:rPr>
          <w:spacing w:val="-4"/>
          <w:lang w:eastAsia="en-US"/>
        </w:rPr>
        <w:t xml:space="preserve"> </w:t>
      </w:r>
      <w:r w:rsidRPr="0066416C">
        <w:rPr>
          <w:b/>
          <w:spacing w:val="-1"/>
          <w:lang w:eastAsia="en-US"/>
        </w:rPr>
        <w:t>три</w:t>
      </w:r>
      <w:r w:rsidRPr="0066416C">
        <w:rPr>
          <w:b/>
          <w:spacing w:val="45"/>
          <w:lang w:eastAsia="en-US"/>
        </w:rPr>
        <w:t xml:space="preserve"> </w:t>
      </w:r>
      <w:r w:rsidRPr="0066416C">
        <w:rPr>
          <w:b/>
          <w:lang w:eastAsia="en-US"/>
        </w:rPr>
        <w:t>основные</w:t>
      </w:r>
      <w:r w:rsidRPr="0066416C">
        <w:rPr>
          <w:b/>
          <w:spacing w:val="43"/>
          <w:lang w:eastAsia="en-US"/>
        </w:rPr>
        <w:t xml:space="preserve"> </w:t>
      </w:r>
      <w:r w:rsidRPr="0066416C">
        <w:rPr>
          <w:b/>
          <w:lang w:eastAsia="en-US"/>
        </w:rPr>
        <w:t>сферы</w:t>
      </w:r>
      <w:r w:rsidRPr="0066416C">
        <w:rPr>
          <w:i/>
          <w:spacing w:val="-3"/>
          <w:lang w:eastAsia="en-US"/>
        </w:rPr>
        <w:t xml:space="preserve"> </w:t>
      </w:r>
      <w:r w:rsidRPr="0066416C">
        <w:rPr>
          <w:spacing w:val="-1"/>
          <w:lang w:eastAsia="en-US"/>
        </w:rPr>
        <w:t>существования</w:t>
      </w:r>
      <w:r w:rsidRPr="0066416C">
        <w:rPr>
          <w:spacing w:val="44"/>
          <w:lang w:eastAsia="en-US"/>
        </w:rPr>
        <w:t xml:space="preserve"> </w:t>
      </w:r>
      <w:r w:rsidRPr="0066416C">
        <w:rPr>
          <w:spacing w:val="-1"/>
          <w:lang w:eastAsia="en-US"/>
        </w:rPr>
        <w:t>рефлексии.</w:t>
      </w:r>
      <w:r w:rsidRPr="0066416C">
        <w:rPr>
          <w:spacing w:val="47"/>
          <w:lang w:eastAsia="en-US"/>
        </w:rPr>
        <w:t xml:space="preserve"> </w:t>
      </w:r>
      <w:r w:rsidRPr="0066416C">
        <w:rPr>
          <w:spacing w:val="-1"/>
          <w:lang w:eastAsia="en-US"/>
        </w:rPr>
        <w:t>Во-первых,</w:t>
      </w:r>
      <w:r w:rsidRPr="0066416C">
        <w:rPr>
          <w:spacing w:val="46"/>
          <w:lang w:eastAsia="en-US"/>
        </w:rPr>
        <w:t xml:space="preserve"> </w:t>
      </w:r>
      <w:r w:rsidRPr="0066416C">
        <w:rPr>
          <w:spacing w:val="-1"/>
          <w:lang w:eastAsia="en-US"/>
        </w:rPr>
        <w:t>это</w:t>
      </w:r>
      <w:r w:rsidRPr="0066416C">
        <w:rPr>
          <w:lang w:eastAsia="en-US"/>
        </w:rPr>
        <w:t xml:space="preserve"> </w:t>
      </w:r>
      <w:r w:rsidRPr="0066416C">
        <w:rPr>
          <w:i/>
          <w:lang w:eastAsia="en-US"/>
        </w:rPr>
        <w:t>сфера</w:t>
      </w:r>
      <w:r w:rsidRPr="0066416C">
        <w:rPr>
          <w:i/>
          <w:spacing w:val="47"/>
          <w:w w:val="99"/>
          <w:lang w:eastAsia="en-US"/>
        </w:rPr>
        <w:t xml:space="preserve"> </w:t>
      </w:r>
      <w:r w:rsidRPr="0066416C">
        <w:rPr>
          <w:i/>
          <w:spacing w:val="-1"/>
          <w:lang w:eastAsia="en-US"/>
        </w:rPr>
        <w:t>коммуникации</w:t>
      </w:r>
      <w:r w:rsidRPr="0066416C">
        <w:rPr>
          <w:i/>
          <w:spacing w:val="-5"/>
          <w:lang w:eastAsia="en-US"/>
        </w:rPr>
        <w:t xml:space="preserve"> </w:t>
      </w:r>
      <w:r w:rsidRPr="0066416C">
        <w:rPr>
          <w:i/>
          <w:lang w:eastAsia="en-US"/>
        </w:rPr>
        <w:t>и</w:t>
      </w:r>
      <w:r w:rsidRPr="0066416C">
        <w:rPr>
          <w:i/>
          <w:spacing w:val="-4"/>
          <w:lang w:eastAsia="en-US"/>
        </w:rPr>
        <w:t xml:space="preserve"> </w:t>
      </w:r>
      <w:r w:rsidRPr="0066416C">
        <w:rPr>
          <w:i/>
          <w:spacing w:val="-1"/>
          <w:lang w:eastAsia="en-US"/>
        </w:rPr>
        <w:t>кооперации</w:t>
      </w:r>
      <w:r w:rsidRPr="0066416C">
        <w:rPr>
          <w:spacing w:val="-1"/>
          <w:lang w:eastAsia="en-US"/>
        </w:rPr>
        <w:t>,</w:t>
      </w:r>
      <w:r w:rsidRPr="0066416C">
        <w:rPr>
          <w:spacing w:val="-3"/>
          <w:lang w:eastAsia="en-US"/>
        </w:rPr>
        <w:t xml:space="preserve"> </w:t>
      </w:r>
      <w:r w:rsidRPr="0066416C">
        <w:rPr>
          <w:lang w:eastAsia="en-US"/>
        </w:rPr>
        <w:t>где</w:t>
      </w:r>
      <w:r w:rsidRPr="0066416C">
        <w:rPr>
          <w:spacing w:val="-5"/>
          <w:lang w:eastAsia="en-US"/>
        </w:rPr>
        <w:t xml:space="preserve"> </w:t>
      </w:r>
      <w:r w:rsidRPr="0066416C">
        <w:rPr>
          <w:spacing w:val="-1"/>
          <w:lang w:eastAsia="en-US"/>
        </w:rPr>
        <w:t>рефлексия</w:t>
      </w:r>
      <w:r w:rsidRPr="0066416C">
        <w:rPr>
          <w:spacing w:val="-4"/>
          <w:lang w:eastAsia="en-US"/>
        </w:rPr>
        <w:t xml:space="preserve"> </w:t>
      </w:r>
      <w:r w:rsidRPr="0066416C">
        <w:rPr>
          <w:lang w:eastAsia="en-US"/>
        </w:rPr>
        <w:t>является</w:t>
      </w:r>
      <w:r w:rsidRPr="0066416C">
        <w:rPr>
          <w:spacing w:val="-5"/>
          <w:lang w:eastAsia="en-US"/>
        </w:rPr>
        <w:t xml:space="preserve"> </w:t>
      </w:r>
      <w:r w:rsidRPr="0066416C">
        <w:rPr>
          <w:lang w:eastAsia="en-US"/>
        </w:rPr>
        <w:t>механизмом</w:t>
      </w:r>
      <w:r w:rsidRPr="0066416C">
        <w:rPr>
          <w:spacing w:val="-7"/>
          <w:lang w:eastAsia="en-US"/>
        </w:rPr>
        <w:t xml:space="preserve"> </w:t>
      </w:r>
      <w:r w:rsidRPr="0066416C">
        <w:rPr>
          <w:spacing w:val="-1"/>
          <w:lang w:eastAsia="en-US"/>
        </w:rPr>
        <w:t>выхода</w:t>
      </w:r>
      <w:r w:rsidRPr="0066416C">
        <w:rPr>
          <w:spacing w:val="-5"/>
          <w:lang w:eastAsia="en-US"/>
        </w:rPr>
        <w:t xml:space="preserve"> </w:t>
      </w:r>
      <w:r w:rsidRPr="0066416C">
        <w:rPr>
          <w:lang w:eastAsia="en-US"/>
        </w:rPr>
        <w:t>в</w:t>
      </w:r>
      <w:r w:rsidRPr="0066416C">
        <w:rPr>
          <w:spacing w:val="-7"/>
          <w:lang w:eastAsia="en-US"/>
        </w:rPr>
        <w:t xml:space="preserve"> </w:t>
      </w:r>
      <w:r w:rsidRPr="0066416C">
        <w:rPr>
          <w:spacing w:val="-1"/>
          <w:lang w:eastAsia="en-US"/>
        </w:rPr>
        <w:t>позицию</w:t>
      </w:r>
      <w:r w:rsidRPr="0066416C">
        <w:rPr>
          <w:spacing w:val="-6"/>
          <w:lang w:eastAsia="en-US"/>
        </w:rPr>
        <w:t xml:space="preserve"> </w:t>
      </w:r>
      <w:r w:rsidRPr="0066416C">
        <w:rPr>
          <w:spacing w:val="-1"/>
          <w:lang w:eastAsia="en-US"/>
        </w:rPr>
        <w:t>«над»</w:t>
      </w:r>
      <w:r w:rsidRPr="0066416C">
        <w:rPr>
          <w:spacing w:val="73"/>
          <w:w w:val="99"/>
          <w:lang w:eastAsia="en-US"/>
        </w:rPr>
        <w:t xml:space="preserve"> </w:t>
      </w:r>
      <w:r w:rsidRPr="0066416C">
        <w:rPr>
          <w:lang w:eastAsia="en-US"/>
        </w:rPr>
        <w:t>и</w:t>
      </w:r>
      <w:r w:rsidRPr="0066416C">
        <w:rPr>
          <w:spacing w:val="42"/>
          <w:lang w:eastAsia="en-US"/>
        </w:rPr>
        <w:t xml:space="preserve"> </w:t>
      </w:r>
      <w:r w:rsidRPr="0066416C">
        <w:rPr>
          <w:lang w:eastAsia="en-US"/>
        </w:rPr>
        <w:t>позицию</w:t>
      </w:r>
      <w:r w:rsidRPr="0066416C">
        <w:rPr>
          <w:spacing w:val="40"/>
          <w:lang w:eastAsia="en-US"/>
        </w:rPr>
        <w:t xml:space="preserve"> </w:t>
      </w:r>
      <w:r w:rsidRPr="0066416C">
        <w:rPr>
          <w:spacing w:val="-1"/>
          <w:lang w:eastAsia="en-US"/>
        </w:rPr>
        <w:t>«вне»</w:t>
      </w:r>
      <w:r w:rsidRPr="0066416C">
        <w:rPr>
          <w:spacing w:val="41"/>
          <w:lang w:eastAsia="en-US"/>
        </w:rPr>
        <w:t xml:space="preserve"> </w:t>
      </w:r>
      <w:r w:rsidRPr="0066416C">
        <w:rPr>
          <w:lang w:eastAsia="en-US"/>
        </w:rPr>
        <w:t>—</w:t>
      </w:r>
      <w:r w:rsidRPr="0066416C">
        <w:rPr>
          <w:spacing w:val="42"/>
          <w:lang w:eastAsia="en-US"/>
        </w:rPr>
        <w:t xml:space="preserve"> </w:t>
      </w:r>
      <w:r w:rsidRPr="0066416C">
        <w:rPr>
          <w:lang w:eastAsia="en-US"/>
        </w:rPr>
        <w:t>позиции,</w:t>
      </w:r>
      <w:r w:rsidRPr="0066416C">
        <w:rPr>
          <w:spacing w:val="39"/>
          <w:lang w:eastAsia="en-US"/>
        </w:rPr>
        <w:t xml:space="preserve"> </w:t>
      </w:r>
      <w:r w:rsidRPr="0066416C">
        <w:rPr>
          <w:lang w:eastAsia="en-US"/>
        </w:rPr>
        <w:t>обеспечивающие</w:t>
      </w:r>
      <w:r w:rsidRPr="0066416C">
        <w:rPr>
          <w:spacing w:val="41"/>
          <w:lang w:eastAsia="en-US"/>
        </w:rPr>
        <w:t xml:space="preserve"> </w:t>
      </w:r>
      <w:r w:rsidRPr="0066416C">
        <w:rPr>
          <w:lang w:eastAsia="en-US"/>
        </w:rPr>
        <w:t>координацию</w:t>
      </w:r>
      <w:r w:rsidRPr="0066416C">
        <w:rPr>
          <w:spacing w:val="40"/>
          <w:lang w:eastAsia="en-US"/>
        </w:rPr>
        <w:t xml:space="preserve"> </w:t>
      </w:r>
      <w:r w:rsidRPr="0066416C">
        <w:rPr>
          <w:spacing w:val="-1"/>
          <w:lang w:eastAsia="en-US"/>
        </w:rPr>
        <w:t>действий</w:t>
      </w:r>
      <w:r w:rsidRPr="0066416C">
        <w:rPr>
          <w:spacing w:val="42"/>
          <w:lang w:eastAsia="en-US"/>
        </w:rPr>
        <w:t xml:space="preserve"> </w:t>
      </w:r>
      <w:r w:rsidRPr="0066416C">
        <w:rPr>
          <w:lang w:eastAsia="en-US"/>
        </w:rPr>
        <w:t>и</w:t>
      </w:r>
      <w:r w:rsidRPr="0066416C">
        <w:rPr>
          <w:spacing w:val="43"/>
          <w:lang w:eastAsia="en-US"/>
        </w:rPr>
        <w:t xml:space="preserve"> </w:t>
      </w:r>
      <w:r w:rsidRPr="0066416C">
        <w:rPr>
          <w:lang w:eastAsia="en-US"/>
        </w:rPr>
        <w:t>организацию</w:t>
      </w:r>
      <w:r w:rsidRPr="0066416C">
        <w:rPr>
          <w:spacing w:val="48"/>
          <w:w w:val="99"/>
          <w:lang w:eastAsia="en-US"/>
        </w:rPr>
        <w:t xml:space="preserve"> </w:t>
      </w:r>
      <w:r w:rsidRPr="0066416C">
        <w:rPr>
          <w:lang w:eastAsia="en-US"/>
        </w:rPr>
        <w:t>взаимопонимания</w:t>
      </w:r>
      <w:r w:rsidRPr="0066416C">
        <w:rPr>
          <w:spacing w:val="17"/>
          <w:lang w:eastAsia="en-US"/>
        </w:rPr>
        <w:t xml:space="preserve"> </w:t>
      </w:r>
      <w:r w:rsidRPr="0066416C">
        <w:rPr>
          <w:spacing w:val="-1"/>
          <w:lang w:eastAsia="en-US"/>
        </w:rPr>
        <w:t>партнёров.</w:t>
      </w:r>
      <w:r w:rsidRPr="0066416C">
        <w:rPr>
          <w:spacing w:val="23"/>
          <w:lang w:eastAsia="en-US"/>
        </w:rPr>
        <w:t xml:space="preserve"> </w:t>
      </w:r>
      <w:r w:rsidRPr="0066416C">
        <w:rPr>
          <w:lang w:eastAsia="en-US"/>
        </w:rPr>
        <w:t>В</w:t>
      </w:r>
      <w:r w:rsidRPr="0066416C">
        <w:rPr>
          <w:spacing w:val="20"/>
          <w:lang w:eastAsia="en-US"/>
        </w:rPr>
        <w:t xml:space="preserve"> </w:t>
      </w:r>
      <w:r w:rsidRPr="0066416C">
        <w:rPr>
          <w:spacing w:val="-1"/>
          <w:lang w:eastAsia="en-US"/>
        </w:rPr>
        <w:t>этом</w:t>
      </w:r>
      <w:r w:rsidRPr="0066416C">
        <w:rPr>
          <w:spacing w:val="23"/>
          <w:lang w:eastAsia="en-US"/>
        </w:rPr>
        <w:t xml:space="preserve"> </w:t>
      </w:r>
      <w:r w:rsidRPr="0066416C">
        <w:rPr>
          <w:spacing w:val="-1"/>
          <w:lang w:eastAsia="en-US"/>
        </w:rPr>
        <w:t>контексте</w:t>
      </w:r>
      <w:r w:rsidRPr="0066416C">
        <w:rPr>
          <w:spacing w:val="21"/>
          <w:lang w:eastAsia="en-US"/>
        </w:rPr>
        <w:t xml:space="preserve"> </w:t>
      </w:r>
      <w:r w:rsidRPr="0066416C">
        <w:rPr>
          <w:spacing w:val="-1"/>
          <w:lang w:eastAsia="en-US"/>
        </w:rPr>
        <w:t>рефлексивные</w:t>
      </w:r>
      <w:r w:rsidRPr="0066416C">
        <w:rPr>
          <w:spacing w:val="21"/>
          <w:lang w:eastAsia="en-US"/>
        </w:rPr>
        <w:t xml:space="preserve"> </w:t>
      </w:r>
      <w:r w:rsidRPr="0066416C">
        <w:rPr>
          <w:spacing w:val="-1"/>
          <w:lang w:eastAsia="en-US"/>
        </w:rPr>
        <w:t>действия</w:t>
      </w:r>
      <w:r w:rsidRPr="0066416C">
        <w:rPr>
          <w:spacing w:val="22"/>
          <w:lang w:eastAsia="en-US"/>
        </w:rPr>
        <w:t xml:space="preserve"> </w:t>
      </w:r>
      <w:r w:rsidRPr="0066416C">
        <w:rPr>
          <w:lang w:eastAsia="en-US"/>
        </w:rPr>
        <w:t>необходимы</w:t>
      </w:r>
      <w:r w:rsidRPr="0066416C">
        <w:rPr>
          <w:spacing w:val="24"/>
          <w:lang w:eastAsia="en-US"/>
        </w:rPr>
        <w:t xml:space="preserve"> </w:t>
      </w:r>
      <w:r w:rsidRPr="0066416C">
        <w:rPr>
          <w:spacing w:val="-1"/>
          <w:lang w:eastAsia="en-US"/>
        </w:rPr>
        <w:t>для</w:t>
      </w:r>
      <w:r w:rsidRPr="0066416C">
        <w:rPr>
          <w:spacing w:val="67"/>
          <w:w w:val="99"/>
          <w:lang w:eastAsia="en-US"/>
        </w:rPr>
        <w:t xml:space="preserve"> </w:t>
      </w:r>
      <w:r w:rsidRPr="0066416C">
        <w:rPr>
          <w:lang w:eastAsia="en-US"/>
        </w:rPr>
        <w:t>того,</w:t>
      </w:r>
      <w:r w:rsidRPr="0066416C">
        <w:rPr>
          <w:spacing w:val="19"/>
          <w:lang w:eastAsia="en-US"/>
        </w:rPr>
        <w:t xml:space="preserve"> </w:t>
      </w:r>
      <w:r w:rsidRPr="0066416C">
        <w:rPr>
          <w:spacing w:val="-1"/>
          <w:lang w:eastAsia="en-US"/>
        </w:rPr>
        <w:t>чтобы</w:t>
      </w:r>
      <w:r w:rsidRPr="0066416C">
        <w:rPr>
          <w:spacing w:val="19"/>
          <w:lang w:eastAsia="en-US"/>
        </w:rPr>
        <w:t xml:space="preserve"> </w:t>
      </w:r>
      <w:r w:rsidRPr="0066416C">
        <w:rPr>
          <w:lang w:eastAsia="en-US"/>
        </w:rPr>
        <w:t>опознать</w:t>
      </w:r>
      <w:r w:rsidRPr="0066416C">
        <w:rPr>
          <w:spacing w:val="22"/>
          <w:lang w:eastAsia="en-US"/>
        </w:rPr>
        <w:t xml:space="preserve"> </w:t>
      </w:r>
      <w:r w:rsidRPr="0066416C">
        <w:rPr>
          <w:spacing w:val="-1"/>
          <w:lang w:eastAsia="en-US"/>
        </w:rPr>
        <w:t>задачу</w:t>
      </w:r>
      <w:r w:rsidRPr="0066416C">
        <w:rPr>
          <w:spacing w:val="13"/>
          <w:lang w:eastAsia="en-US"/>
        </w:rPr>
        <w:t xml:space="preserve"> </w:t>
      </w:r>
      <w:r w:rsidRPr="0066416C">
        <w:rPr>
          <w:lang w:eastAsia="en-US"/>
        </w:rPr>
        <w:t>как</w:t>
      </w:r>
      <w:r w:rsidRPr="0066416C">
        <w:rPr>
          <w:spacing w:val="21"/>
          <w:lang w:eastAsia="en-US"/>
        </w:rPr>
        <w:t xml:space="preserve"> </w:t>
      </w:r>
      <w:r w:rsidRPr="0066416C">
        <w:rPr>
          <w:spacing w:val="-1"/>
          <w:lang w:eastAsia="en-US"/>
        </w:rPr>
        <w:t>новую,</w:t>
      </w:r>
      <w:r w:rsidRPr="0066416C">
        <w:rPr>
          <w:spacing w:val="24"/>
          <w:lang w:eastAsia="en-US"/>
        </w:rPr>
        <w:t xml:space="preserve"> </w:t>
      </w:r>
      <w:r w:rsidRPr="0066416C">
        <w:rPr>
          <w:spacing w:val="-1"/>
          <w:lang w:eastAsia="en-US"/>
        </w:rPr>
        <w:t>выяснить,</w:t>
      </w:r>
      <w:r w:rsidRPr="0066416C">
        <w:rPr>
          <w:spacing w:val="24"/>
          <w:lang w:eastAsia="en-US"/>
        </w:rPr>
        <w:t xml:space="preserve"> </w:t>
      </w:r>
      <w:r w:rsidRPr="0066416C">
        <w:rPr>
          <w:spacing w:val="-1"/>
          <w:lang w:eastAsia="en-US"/>
        </w:rPr>
        <w:t>каких</w:t>
      </w:r>
      <w:r w:rsidRPr="0066416C">
        <w:rPr>
          <w:spacing w:val="18"/>
          <w:lang w:eastAsia="en-US"/>
        </w:rPr>
        <w:t xml:space="preserve"> </w:t>
      </w:r>
      <w:r w:rsidRPr="0066416C">
        <w:rPr>
          <w:spacing w:val="-1"/>
          <w:lang w:eastAsia="en-US"/>
        </w:rPr>
        <w:t>средств</w:t>
      </w:r>
      <w:r w:rsidRPr="0066416C">
        <w:rPr>
          <w:spacing w:val="23"/>
          <w:lang w:eastAsia="en-US"/>
        </w:rPr>
        <w:t xml:space="preserve"> </w:t>
      </w:r>
      <w:r w:rsidRPr="0066416C">
        <w:rPr>
          <w:spacing w:val="-1"/>
          <w:lang w:eastAsia="en-US"/>
        </w:rPr>
        <w:t>недостаёт</w:t>
      </w:r>
      <w:r w:rsidRPr="0066416C">
        <w:rPr>
          <w:spacing w:val="23"/>
          <w:lang w:eastAsia="en-US"/>
        </w:rPr>
        <w:t xml:space="preserve"> </w:t>
      </w:r>
      <w:r w:rsidRPr="0066416C">
        <w:rPr>
          <w:spacing w:val="-1"/>
          <w:lang w:eastAsia="en-US"/>
        </w:rPr>
        <w:t>для</w:t>
      </w:r>
      <w:r w:rsidRPr="0066416C">
        <w:rPr>
          <w:spacing w:val="21"/>
          <w:lang w:eastAsia="en-US"/>
        </w:rPr>
        <w:t xml:space="preserve"> </w:t>
      </w:r>
      <w:r w:rsidRPr="0066416C">
        <w:rPr>
          <w:spacing w:val="-1"/>
          <w:lang w:eastAsia="en-US"/>
        </w:rPr>
        <w:t>её</w:t>
      </w:r>
      <w:r w:rsidRPr="0066416C">
        <w:rPr>
          <w:spacing w:val="57"/>
          <w:w w:val="99"/>
          <w:lang w:eastAsia="en-US"/>
        </w:rPr>
        <w:t xml:space="preserve"> </w:t>
      </w:r>
      <w:r w:rsidRPr="0066416C">
        <w:rPr>
          <w:lang w:eastAsia="en-US"/>
        </w:rPr>
        <w:t>решения,</w:t>
      </w:r>
      <w:r w:rsidRPr="0066416C">
        <w:rPr>
          <w:spacing w:val="-9"/>
          <w:lang w:eastAsia="en-US"/>
        </w:rPr>
        <w:t xml:space="preserve"> </w:t>
      </w:r>
      <w:r w:rsidRPr="0066416C">
        <w:rPr>
          <w:lang w:eastAsia="en-US"/>
        </w:rPr>
        <w:t>и</w:t>
      </w:r>
      <w:r w:rsidRPr="0066416C">
        <w:rPr>
          <w:spacing w:val="-9"/>
          <w:lang w:eastAsia="en-US"/>
        </w:rPr>
        <w:t xml:space="preserve"> </w:t>
      </w:r>
      <w:r w:rsidRPr="0066416C">
        <w:rPr>
          <w:lang w:eastAsia="en-US"/>
        </w:rPr>
        <w:t>ответить</w:t>
      </w:r>
      <w:r w:rsidRPr="0066416C">
        <w:rPr>
          <w:spacing w:val="-10"/>
          <w:lang w:eastAsia="en-US"/>
        </w:rPr>
        <w:t xml:space="preserve"> </w:t>
      </w:r>
      <w:r w:rsidRPr="0066416C">
        <w:rPr>
          <w:lang w:eastAsia="en-US"/>
        </w:rPr>
        <w:t>на</w:t>
      </w:r>
      <w:r w:rsidRPr="0066416C">
        <w:rPr>
          <w:spacing w:val="-12"/>
          <w:lang w:eastAsia="en-US"/>
        </w:rPr>
        <w:t xml:space="preserve"> </w:t>
      </w:r>
      <w:r w:rsidRPr="0066416C">
        <w:rPr>
          <w:spacing w:val="-1"/>
          <w:lang w:eastAsia="en-US"/>
        </w:rPr>
        <w:t>первый</w:t>
      </w:r>
      <w:r w:rsidRPr="0066416C">
        <w:rPr>
          <w:spacing w:val="-9"/>
          <w:lang w:eastAsia="en-US"/>
        </w:rPr>
        <w:t xml:space="preserve"> </w:t>
      </w:r>
      <w:r w:rsidRPr="0066416C">
        <w:rPr>
          <w:lang w:eastAsia="en-US"/>
        </w:rPr>
        <w:t>вопрос</w:t>
      </w:r>
      <w:r w:rsidRPr="0066416C">
        <w:rPr>
          <w:spacing w:val="-8"/>
          <w:lang w:eastAsia="en-US"/>
        </w:rPr>
        <w:t xml:space="preserve"> </w:t>
      </w:r>
      <w:r w:rsidRPr="0066416C">
        <w:rPr>
          <w:spacing w:val="-1"/>
          <w:lang w:eastAsia="en-US"/>
        </w:rPr>
        <w:t>самообучения:</w:t>
      </w:r>
      <w:r w:rsidRPr="0066416C">
        <w:rPr>
          <w:spacing w:val="-6"/>
          <w:lang w:eastAsia="en-US"/>
        </w:rPr>
        <w:t xml:space="preserve"> </w:t>
      </w:r>
      <w:r w:rsidRPr="0066416C">
        <w:rPr>
          <w:spacing w:val="-1"/>
          <w:lang w:eastAsia="en-US"/>
        </w:rPr>
        <w:t>чему</w:t>
      </w:r>
      <w:r w:rsidRPr="0066416C">
        <w:rPr>
          <w:spacing w:val="-11"/>
          <w:lang w:eastAsia="en-US"/>
        </w:rPr>
        <w:t xml:space="preserve"> </w:t>
      </w:r>
      <w:r w:rsidRPr="0066416C">
        <w:rPr>
          <w:spacing w:val="-1"/>
          <w:lang w:eastAsia="en-US"/>
        </w:rPr>
        <w:t>учиться?</w:t>
      </w:r>
    </w:p>
    <w:p w14:paraId="62C56EE7" w14:textId="77777777" w:rsidR="009747EE" w:rsidRPr="0066416C" w:rsidRDefault="009747EE" w:rsidP="009747EE">
      <w:pPr>
        <w:widowControl w:val="0"/>
        <w:ind w:right="119"/>
        <w:jc w:val="both"/>
        <w:rPr>
          <w:lang w:eastAsia="en-US"/>
        </w:rPr>
      </w:pPr>
      <w:r w:rsidRPr="0066416C">
        <w:rPr>
          <w:spacing w:val="-1"/>
          <w:lang w:eastAsia="en-US"/>
        </w:rPr>
        <w:t>Во-вторых,</w:t>
      </w:r>
      <w:r w:rsidRPr="0066416C">
        <w:rPr>
          <w:spacing w:val="15"/>
          <w:lang w:eastAsia="en-US"/>
        </w:rPr>
        <w:t xml:space="preserve"> </w:t>
      </w:r>
      <w:r w:rsidRPr="0066416C">
        <w:rPr>
          <w:spacing w:val="-1"/>
          <w:lang w:eastAsia="en-US"/>
        </w:rPr>
        <w:t>это</w:t>
      </w:r>
      <w:r w:rsidRPr="0066416C">
        <w:rPr>
          <w:spacing w:val="-3"/>
          <w:lang w:eastAsia="en-US"/>
        </w:rPr>
        <w:t xml:space="preserve"> </w:t>
      </w:r>
      <w:r w:rsidRPr="0066416C">
        <w:rPr>
          <w:i/>
          <w:lang w:eastAsia="en-US"/>
        </w:rPr>
        <w:t>сфера</w:t>
      </w:r>
      <w:r w:rsidRPr="0066416C">
        <w:rPr>
          <w:i/>
          <w:spacing w:val="13"/>
          <w:lang w:eastAsia="en-US"/>
        </w:rPr>
        <w:t xml:space="preserve"> </w:t>
      </w:r>
      <w:r w:rsidRPr="0066416C">
        <w:rPr>
          <w:i/>
          <w:spacing w:val="-1"/>
          <w:lang w:eastAsia="en-US"/>
        </w:rPr>
        <w:t>мыслительных</w:t>
      </w:r>
      <w:r w:rsidRPr="0066416C">
        <w:rPr>
          <w:i/>
          <w:spacing w:val="13"/>
          <w:lang w:eastAsia="en-US"/>
        </w:rPr>
        <w:t xml:space="preserve"> </w:t>
      </w:r>
      <w:r w:rsidRPr="0066416C">
        <w:rPr>
          <w:i/>
          <w:spacing w:val="-1"/>
          <w:lang w:eastAsia="en-US"/>
        </w:rPr>
        <w:t>процессов,</w:t>
      </w:r>
      <w:r w:rsidRPr="0066416C">
        <w:rPr>
          <w:i/>
          <w:spacing w:val="-2"/>
          <w:lang w:eastAsia="en-US"/>
        </w:rPr>
        <w:t xml:space="preserve"> </w:t>
      </w:r>
      <w:r w:rsidRPr="0066416C">
        <w:rPr>
          <w:spacing w:val="-1"/>
          <w:lang w:eastAsia="en-US"/>
        </w:rPr>
        <w:t>направленных</w:t>
      </w:r>
      <w:r w:rsidRPr="0066416C">
        <w:rPr>
          <w:spacing w:val="8"/>
          <w:lang w:eastAsia="en-US"/>
        </w:rPr>
        <w:t xml:space="preserve"> </w:t>
      </w:r>
      <w:r w:rsidRPr="0066416C">
        <w:rPr>
          <w:lang w:eastAsia="en-US"/>
        </w:rPr>
        <w:t>на</w:t>
      </w:r>
      <w:r w:rsidRPr="0066416C">
        <w:rPr>
          <w:spacing w:val="13"/>
          <w:lang w:eastAsia="en-US"/>
        </w:rPr>
        <w:t xml:space="preserve"> </w:t>
      </w:r>
      <w:r w:rsidRPr="0066416C">
        <w:rPr>
          <w:spacing w:val="-1"/>
          <w:lang w:eastAsia="en-US"/>
        </w:rPr>
        <w:t>решение</w:t>
      </w:r>
      <w:r w:rsidRPr="0066416C">
        <w:rPr>
          <w:spacing w:val="13"/>
          <w:lang w:eastAsia="en-US"/>
        </w:rPr>
        <w:t xml:space="preserve"> </w:t>
      </w:r>
      <w:r w:rsidRPr="0066416C">
        <w:rPr>
          <w:spacing w:val="-1"/>
          <w:lang w:eastAsia="en-US"/>
        </w:rPr>
        <w:t>задач:</w:t>
      </w:r>
      <w:r w:rsidRPr="0066416C">
        <w:rPr>
          <w:spacing w:val="65"/>
          <w:w w:val="99"/>
          <w:lang w:eastAsia="en-US"/>
        </w:rPr>
        <w:t xml:space="preserve"> </w:t>
      </w:r>
      <w:r w:rsidRPr="0066416C">
        <w:rPr>
          <w:spacing w:val="-1"/>
          <w:lang w:eastAsia="en-US"/>
        </w:rPr>
        <w:t>здесь</w:t>
      </w:r>
      <w:r w:rsidRPr="0066416C">
        <w:rPr>
          <w:spacing w:val="14"/>
          <w:lang w:eastAsia="en-US"/>
        </w:rPr>
        <w:t xml:space="preserve"> </w:t>
      </w:r>
      <w:r w:rsidRPr="0066416C">
        <w:rPr>
          <w:spacing w:val="-1"/>
          <w:lang w:eastAsia="en-US"/>
        </w:rPr>
        <w:t>рефлексия</w:t>
      </w:r>
      <w:r w:rsidRPr="0066416C">
        <w:rPr>
          <w:spacing w:val="14"/>
          <w:lang w:eastAsia="en-US"/>
        </w:rPr>
        <w:t xml:space="preserve"> </w:t>
      </w:r>
      <w:r w:rsidRPr="0066416C">
        <w:rPr>
          <w:spacing w:val="-1"/>
          <w:lang w:eastAsia="en-US"/>
        </w:rPr>
        <w:t>нужна</w:t>
      </w:r>
      <w:r w:rsidRPr="0066416C">
        <w:rPr>
          <w:spacing w:val="13"/>
          <w:lang w:eastAsia="en-US"/>
        </w:rPr>
        <w:t xml:space="preserve"> </w:t>
      </w:r>
      <w:r w:rsidRPr="0066416C">
        <w:rPr>
          <w:spacing w:val="-1"/>
          <w:lang w:eastAsia="en-US"/>
        </w:rPr>
        <w:t>для</w:t>
      </w:r>
      <w:r w:rsidRPr="0066416C">
        <w:rPr>
          <w:spacing w:val="14"/>
          <w:lang w:eastAsia="en-US"/>
        </w:rPr>
        <w:t xml:space="preserve"> </w:t>
      </w:r>
      <w:r w:rsidRPr="0066416C">
        <w:rPr>
          <w:lang w:eastAsia="en-US"/>
        </w:rPr>
        <w:t>осознания</w:t>
      </w:r>
      <w:r w:rsidRPr="0066416C">
        <w:rPr>
          <w:spacing w:val="14"/>
          <w:lang w:eastAsia="en-US"/>
        </w:rPr>
        <w:t xml:space="preserve"> </w:t>
      </w:r>
      <w:r w:rsidRPr="0066416C">
        <w:rPr>
          <w:spacing w:val="-1"/>
          <w:lang w:eastAsia="en-US"/>
        </w:rPr>
        <w:t>субъектом</w:t>
      </w:r>
      <w:r w:rsidRPr="0066416C">
        <w:rPr>
          <w:spacing w:val="16"/>
          <w:lang w:eastAsia="en-US"/>
        </w:rPr>
        <w:t xml:space="preserve"> </w:t>
      </w:r>
      <w:r w:rsidRPr="0066416C">
        <w:rPr>
          <w:spacing w:val="-1"/>
          <w:lang w:eastAsia="en-US"/>
        </w:rPr>
        <w:t>совершаемых</w:t>
      </w:r>
      <w:r w:rsidRPr="0066416C">
        <w:rPr>
          <w:spacing w:val="10"/>
          <w:lang w:eastAsia="en-US"/>
        </w:rPr>
        <w:t xml:space="preserve"> </w:t>
      </w:r>
      <w:r w:rsidRPr="0066416C">
        <w:rPr>
          <w:spacing w:val="-1"/>
          <w:lang w:eastAsia="en-US"/>
        </w:rPr>
        <w:t>действий</w:t>
      </w:r>
      <w:r w:rsidRPr="0066416C">
        <w:rPr>
          <w:spacing w:val="15"/>
          <w:lang w:eastAsia="en-US"/>
        </w:rPr>
        <w:t xml:space="preserve"> </w:t>
      </w:r>
      <w:r w:rsidRPr="0066416C">
        <w:rPr>
          <w:lang w:eastAsia="en-US"/>
        </w:rPr>
        <w:t>и</w:t>
      </w:r>
      <w:r w:rsidRPr="0066416C">
        <w:rPr>
          <w:spacing w:val="14"/>
          <w:lang w:eastAsia="en-US"/>
        </w:rPr>
        <w:t xml:space="preserve"> </w:t>
      </w:r>
      <w:r w:rsidRPr="0066416C">
        <w:rPr>
          <w:spacing w:val="-1"/>
          <w:lang w:eastAsia="en-US"/>
        </w:rPr>
        <w:t>выделения</w:t>
      </w:r>
      <w:r w:rsidRPr="0066416C">
        <w:rPr>
          <w:spacing w:val="14"/>
          <w:lang w:eastAsia="en-US"/>
        </w:rPr>
        <w:t xml:space="preserve"> </w:t>
      </w:r>
      <w:r w:rsidRPr="0066416C">
        <w:rPr>
          <w:lang w:eastAsia="en-US"/>
        </w:rPr>
        <w:t>их</w:t>
      </w:r>
      <w:r w:rsidRPr="0066416C">
        <w:rPr>
          <w:spacing w:val="92"/>
          <w:w w:val="99"/>
          <w:lang w:eastAsia="en-US"/>
        </w:rPr>
        <w:t xml:space="preserve"> </w:t>
      </w:r>
      <w:r w:rsidRPr="0066416C">
        <w:rPr>
          <w:spacing w:val="-1"/>
          <w:lang w:eastAsia="en-US"/>
        </w:rPr>
        <w:t>оснований.</w:t>
      </w:r>
      <w:r w:rsidRPr="0066416C">
        <w:rPr>
          <w:spacing w:val="26"/>
          <w:lang w:eastAsia="en-US"/>
        </w:rPr>
        <w:t xml:space="preserve"> </w:t>
      </w:r>
      <w:r w:rsidRPr="0066416C">
        <w:rPr>
          <w:lang w:eastAsia="en-US"/>
        </w:rPr>
        <w:t>В</w:t>
      </w:r>
      <w:r w:rsidRPr="0066416C">
        <w:rPr>
          <w:spacing w:val="24"/>
          <w:lang w:eastAsia="en-US"/>
        </w:rPr>
        <w:t xml:space="preserve"> </w:t>
      </w:r>
      <w:r w:rsidRPr="0066416C">
        <w:rPr>
          <w:spacing w:val="-1"/>
          <w:lang w:eastAsia="en-US"/>
        </w:rPr>
        <w:t>рамках</w:t>
      </w:r>
      <w:r w:rsidRPr="0066416C">
        <w:rPr>
          <w:spacing w:val="24"/>
          <w:lang w:eastAsia="en-US"/>
        </w:rPr>
        <w:t xml:space="preserve"> </w:t>
      </w:r>
      <w:r w:rsidRPr="0066416C">
        <w:rPr>
          <w:lang w:eastAsia="en-US"/>
        </w:rPr>
        <w:t>исследований</w:t>
      </w:r>
      <w:r w:rsidRPr="0066416C">
        <w:rPr>
          <w:spacing w:val="26"/>
          <w:lang w:eastAsia="en-US"/>
        </w:rPr>
        <w:t xml:space="preserve"> </w:t>
      </w:r>
      <w:r w:rsidRPr="0066416C">
        <w:rPr>
          <w:spacing w:val="-1"/>
          <w:lang w:eastAsia="en-US"/>
        </w:rPr>
        <w:t>этой</w:t>
      </w:r>
      <w:r w:rsidRPr="0066416C">
        <w:rPr>
          <w:spacing w:val="25"/>
          <w:lang w:eastAsia="en-US"/>
        </w:rPr>
        <w:t xml:space="preserve"> </w:t>
      </w:r>
      <w:r w:rsidRPr="0066416C">
        <w:rPr>
          <w:spacing w:val="-1"/>
          <w:lang w:eastAsia="en-US"/>
        </w:rPr>
        <w:t>сферы</w:t>
      </w:r>
      <w:r w:rsidRPr="0066416C">
        <w:rPr>
          <w:spacing w:val="26"/>
          <w:lang w:eastAsia="en-US"/>
        </w:rPr>
        <w:t xml:space="preserve"> </w:t>
      </w:r>
      <w:r w:rsidRPr="0066416C">
        <w:rPr>
          <w:lang w:eastAsia="en-US"/>
        </w:rPr>
        <w:t>и</w:t>
      </w:r>
      <w:r w:rsidRPr="0066416C">
        <w:rPr>
          <w:spacing w:val="26"/>
          <w:lang w:eastAsia="en-US"/>
        </w:rPr>
        <w:t xml:space="preserve"> </w:t>
      </w:r>
      <w:r w:rsidRPr="0066416C">
        <w:rPr>
          <w:lang w:eastAsia="en-US"/>
        </w:rPr>
        <w:t>сформировалось</w:t>
      </w:r>
      <w:r w:rsidRPr="0066416C">
        <w:rPr>
          <w:spacing w:val="25"/>
          <w:lang w:eastAsia="en-US"/>
        </w:rPr>
        <w:t xml:space="preserve"> </w:t>
      </w:r>
      <w:r w:rsidRPr="0066416C">
        <w:rPr>
          <w:spacing w:val="-1"/>
          <w:lang w:eastAsia="en-US"/>
        </w:rPr>
        <w:t>широко</w:t>
      </w:r>
      <w:r w:rsidRPr="0066416C">
        <w:rPr>
          <w:spacing w:val="30"/>
          <w:w w:val="99"/>
          <w:lang w:eastAsia="en-US"/>
        </w:rPr>
        <w:t xml:space="preserve"> </w:t>
      </w:r>
      <w:r w:rsidRPr="0066416C">
        <w:rPr>
          <w:lang w:eastAsia="en-US"/>
        </w:rPr>
        <w:t>распространённое</w:t>
      </w:r>
      <w:r w:rsidRPr="0066416C">
        <w:rPr>
          <w:spacing w:val="6"/>
          <w:lang w:eastAsia="en-US"/>
        </w:rPr>
        <w:t xml:space="preserve"> </w:t>
      </w:r>
      <w:r w:rsidRPr="0066416C">
        <w:rPr>
          <w:spacing w:val="-1"/>
          <w:lang w:eastAsia="en-US"/>
        </w:rPr>
        <w:t>понимание</w:t>
      </w:r>
      <w:r w:rsidRPr="0066416C">
        <w:rPr>
          <w:spacing w:val="6"/>
          <w:lang w:eastAsia="en-US"/>
        </w:rPr>
        <w:t xml:space="preserve"> </w:t>
      </w:r>
      <w:r w:rsidRPr="0066416C">
        <w:rPr>
          <w:spacing w:val="-1"/>
          <w:lang w:eastAsia="en-US"/>
        </w:rPr>
        <w:t>феномена</w:t>
      </w:r>
      <w:r w:rsidRPr="0066416C">
        <w:rPr>
          <w:spacing w:val="6"/>
          <w:lang w:eastAsia="en-US"/>
        </w:rPr>
        <w:t xml:space="preserve"> </w:t>
      </w:r>
      <w:r w:rsidRPr="0066416C">
        <w:rPr>
          <w:spacing w:val="-1"/>
          <w:lang w:eastAsia="en-US"/>
        </w:rPr>
        <w:t>рефлексии</w:t>
      </w:r>
      <w:r w:rsidRPr="0066416C">
        <w:rPr>
          <w:spacing w:val="8"/>
          <w:lang w:eastAsia="en-US"/>
        </w:rPr>
        <w:t xml:space="preserve"> </w:t>
      </w:r>
      <w:r w:rsidRPr="0066416C">
        <w:rPr>
          <w:lang w:eastAsia="en-US"/>
        </w:rPr>
        <w:t>в</w:t>
      </w:r>
      <w:r w:rsidRPr="0066416C">
        <w:rPr>
          <w:spacing w:val="8"/>
          <w:lang w:eastAsia="en-US"/>
        </w:rPr>
        <w:t xml:space="preserve"> </w:t>
      </w:r>
      <w:r w:rsidRPr="0066416C">
        <w:rPr>
          <w:spacing w:val="-1"/>
          <w:lang w:eastAsia="en-US"/>
        </w:rPr>
        <w:t>качестве</w:t>
      </w:r>
      <w:r w:rsidRPr="0066416C">
        <w:rPr>
          <w:spacing w:val="6"/>
          <w:lang w:eastAsia="en-US"/>
        </w:rPr>
        <w:t xml:space="preserve"> </w:t>
      </w:r>
      <w:r w:rsidRPr="0066416C">
        <w:rPr>
          <w:lang w:eastAsia="en-US"/>
        </w:rPr>
        <w:t>направленности</w:t>
      </w:r>
      <w:r w:rsidRPr="0066416C">
        <w:rPr>
          <w:spacing w:val="8"/>
          <w:lang w:eastAsia="en-US"/>
        </w:rPr>
        <w:t xml:space="preserve"> </w:t>
      </w:r>
      <w:r w:rsidRPr="0066416C">
        <w:rPr>
          <w:spacing w:val="-1"/>
          <w:lang w:eastAsia="en-US"/>
        </w:rPr>
        <w:t>мышления</w:t>
      </w:r>
      <w:r w:rsidRPr="0066416C">
        <w:rPr>
          <w:spacing w:val="65"/>
          <w:w w:val="99"/>
          <w:lang w:eastAsia="en-US"/>
        </w:rPr>
        <w:t xml:space="preserve"> </w:t>
      </w:r>
      <w:r w:rsidRPr="0066416C">
        <w:rPr>
          <w:lang w:eastAsia="en-US"/>
        </w:rPr>
        <w:t>на</w:t>
      </w:r>
      <w:r w:rsidRPr="0066416C">
        <w:rPr>
          <w:spacing w:val="-8"/>
          <w:lang w:eastAsia="en-US"/>
        </w:rPr>
        <w:t xml:space="preserve"> </w:t>
      </w:r>
      <w:r w:rsidRPr="0066416C">
        <w:rPr>
          <w:spacing w:val="-1"/>
          <w:lang w:eastAsia="en-US"/>
        </w:rPr>
        <w:t>самоё</w:t>
      </w:r>
      <w:r w:rsidRPr="0066416C">
        <w:rPr>
          <w:spacing w:val="-7"/>
          <w:lang w:eastAsia="en-US"/>
        </w:rPr>
        <w:t xml:space="preserve"> </w:t>
      </w:r>
      <w:r w:rsidRPr="0066416C">
        <w:rPr>
          <w:spacing w:val="-1"/>
          <w:lang w:eastAsia="en-US"/>
        </w:rPr>
        <w:t>себя,</w:t>
      </w:r>
      <w:r w:rsidRPr="0066416C">
        <w:rPr>
          <w:spacing w:val="-4"/>
          <w:lang w:eastAsia="en-US"/>
        </w:rPr>
        <w:t xml:space="preserve"> </w:t>
      </w:r>
      <w:r w:rsidRPr="0066416C">
        <w:rPr>
          <w:lang w:eastAsia="en-US"/>
        </w:rPr>
        <w:t>на</w:t>
      </w:r>
      <w:r w:rsidRPr="0066416C">
        <w:rPr>
          <w:spacing w:val="-12"/>
          <w:lang w:eastAsia="en-US"/>
        </w:rPr>
        <w:t xml:space="preserve"> </w:t>
      </w:r>
      <w:r w:rsidRPr="0066416C">
        <w:rPr>
          <w:spacing w:val="-1"/>
          <w:lang w:eastAsia="en-US"/>
        </w:rPr>
        <w:t>собственные</w:t>
      </w:r>
      <w:r w:rsidRPr="0066416C">
        <w:rPr>
          <w:spacing w:val="-10"/>
          <w:lang w:eastAsia="en-US"/>
        </w:rPr>
        <w:t xml:space="preserve"> </w:t>
      </w:r>
      <w:r w:rsidRPr="0066416C">
        <w:rPr>
          <w:spacing w:val="-1"/>
          <w:lang w:eastAsia="en-US"/>
        </w:rPr>
        <w:t>процессы</w:t>
      </w:r>
      <w:r w:rsidRPr="0066416C">
        <w:rPr>
          <w:spacing w:val="-5"/>
          <w:lang w:eastAsia="en-US"/>
        </w:rPr>
        <w:t xml:space="preserve"> </w:t>
      </w:r>
      <w:r w:rsidRPr="0066416C">
        <w:rPr>
          <w:lang w:eastAsia="en-US"/>
        </w:rPr>
        <w:t>и</w:t>
      </w:r>
      <w:r w:rsidRPr="0066416C">
        <w:rPr>
          <w:spacing w:val="-8"/>
          <w:lang w:eastAsia="en-US"/>
        </w:rPr>
        <w:t xml:space="preserve"> </w:t>
      </w:r>
      <w:r w:rsidRPr="0066416C">
        <w:rPr>
          <w:spacing w:val="-1"/>
          <w:lang w:eastAsia="en-US"/>
        </w:rPr>
        <w:t>собственные</w:t>
      </w:r>
      <w:r w:rsidRPr="0066416C">
        <w:rPr>
          <w:spacing w:val="-12"/>
          <w:lang w:eastAsia="en-US"/>
        </w:rPr>
        <w:t xml:space="preserve"> </w:t>
      </w:r>
      <w:r w:rsidRPr="0066416C">
        <w:rPr>
          <w:spacing w:val="-1"/>
          <w:lang w:eastAsia="en-US"/>
        </w:rPr>
        <w:t>продукты.</w:t>
      </w:r>
    </w:p>
    <w:p w14:paraId="4B3C8416" w14:textId="77777777" w:rsidR="009747EE" w:rsidRPr="0066416C" w:rsidRDefault="009747EE" w:rsidP="009747EE">
      <w:pPr>
        <w:widowControl w:val="0"/>
        <w:spacing w:before="3" w:line="239" w:lineRule="auto"/>
        <w:ind w:right="118"/>
        <w:jc w:val="both"/>
        <w:rPr>
          <w:lang w:eastAsia="en-US"/>
        </w:rPr>
      </w:pPr>
      <w:r w:rsidRPr="0066416C">
        <w:rPr>
          <w:spacing w:val="-1"/>
          <w:lang w:eastAsia="en-US"/>
        </w:rPr>
        <w:t>В-третьих,</w:t>
      </w:r>
      <w:r w:rsidRPr="0066416C">
        <w:rPr>
          <w:spacing w:val="5"/>
          <w:lang w:eastAsia="en-US"/>
        </w:rPr>
        <w:t xml:space="preserve"> </w:t>
      </w:r>
      <w:r w:rsidRPr="0066416C">
        <w:rPr>
          <w:spacing w:val="-1"/>
          <w:lang w:eastAsia="en-US"/>
        </w:rPr>
        <w:t>это</w:t>
      </w:r>
      <w:r w:rsidRPr="0066416C">
        <w:rPr>
          <w:spacing w:val="-2"/>
          <w:lang w:eastAsia="en-US"/>
        </w:rPr>
        <w:t xml:space="preserve"> </w:t>
      </w:r>
      <w:r w:rsidRPr="0066416C">
        <w:rPr>
          <w:i/>
          <w:spacing w:val="-1"/>
          <w:lang w:eastAsia="en-US"/>
        </w:rPr>
        <w:t>сфера</w:t>
      </w:r>
      <w:r w:rsidRPr="0066416C">
        <w:rPr>
          <w:i/>
          <w:spacing w:val="4"/>
          <w:lang w:eastAsia="en-US"/>
        </w:rPr>
        <w:t xml:space="preserve"> </w:t>
      </w:r>
      <w:r w:rsidRPr="0066416C">
        <w:rPr>
          <w:i/>
          <w:spacing w:val="-1"/>
          <w:lang w:eastAsia="en-US"/>
        </w:rPr>
        <w:t>самосознания</w:t>
      </w:r>
      <w:r w:rsidRPr="0066416C">
        <w:rPr>
          <w:spacing w:val="-1"/>
          <w:lang w:eastAsia="en-US"/>
        </w:rPr>
        <w:t>,</w:t>
      </w:r>
      <w:r w:rsidRPr="0066416C">
        <w:rPr>
          <w:spacing w:val="5"/>
          <w:lang w:eastAsia="en-US"/>
        </w:rPr>
        <w:t xml:space="preserve"> </w:t>
      </w:r>
      <w:r w:rsidRPr="0066416C">
        <w:rPr>
          <w:spacing w:val="-1"/>
          <w:lang w:eastAsia="en-US"/>
        </w:rPr>
        <w:t>нуждающаяся</w:t>
      </w:r>
      <w:r w:rsidRPr="0066416C">
        <w:rPr>
          <w:spacing w:val="3"/>
          <w:lang w:eastAsia="en-US"/>
        </w:rPr>
        <w:t xml:space="preserve"> </w:t>
      </w:r>
      <w:r w:rsidRPr="0066416C">
        <w:rPr>
          <w:lang w:eastAsia="en-US"/>
        </w:rPr>
        <w:t>в</w:t>
      </w:r>
      <w:r w:rsidRPr="0066416C">
        <w:rPr>
          <w:spacing w:val="5"/>
          <w:lang w:eastAsia="en-US"/>
        </w:rPr>
        <w:t xml:space="preserve"> </w:t>
      </w:r>
      <w:r w:rsidRPr="0066416C">
        <w:rPr>
          <w:spacing w:val="-1"/>
          <w:lang w:eastAsia="en-US"/>
        </w:rPr>
        <w:t>рефлексии</w:t>
      </w:r>
      <w:r w:rsidRPr="0066416C">
        <w:rPr>
          <w:spacing w:val="4"/>
          <w:lang w:eastAsia="en-US"/>
        </w:rPr>
        <w:t xml:space="preserve"> </w:t>
      </w:r>
      <w:r w:rsidRPr="0066416C">
        <w:rPr>
          <w:lang w:eastAsia="en-US"/>
        </w:rPr>
        <w:t>при</w:t>
      </w:r>
      <w:r w:rsidRPr="0066416C">
        <w:rPr>
          <w:spacing w:val="4"/>
          <w:lang w:eastAsia="en-US"/>
        </w:rPr>
        <w:t xml:space="preserve"> </w:t>
      </w:r>
      <w:r w:rsidRPr="0066416C">
        <w:rPr>
          <w:lang w:eastAsia="en-US"/>
        </w:rPr>
        <w:t>самоопределении</w:t>
      </w:r>
      <w:r w:rsidRPr="0066416C">
        <w:rPr>
          <w:spacing w:val="49"/>
          <w:w w:val="99"/>
          <w:lang w:eastAsia="en-US"/>
        </w:rPr>
        <w:t xml:space="preserve"> </w:t>
      </w:r>
      <w:r w:rsidRPr="0066416C">
        <w:rPr>
          <w:spacing w:val="-1"/>
          <w:lang w:eastAsia="en-US"/>
        </w:rPr>
        <w:t>внутренних</w:t>
      </w:r>
      <w:r w:rsidRPr="0066416C">
        <w:rPr>
          <w:spacing w:val="23"/>
          <w:lang w:eastAsia="en-US"/>
        </w:rPr>
        <w:t xml:space="preserve"> </w:t>
      </w:r>
      <w:r w:rsidRPr="0066416C">
        <w:rPr>
          <w:lang w:eastAsia="en-US"/>
        </w:rPr>
        <w:t>ориентиров</w:t>
      </w:r>
      <w:r w:rsidRPr="0066416C">
        <w:rPr>
          <w:spacing w:val="29"/>
          <w:lang w:eastAsia="en-US"/>
        </w:rPr>
        <w:t xml:space="preserve"> </w:t>
      </w:r>
      <w:r w:rsidRPr="0066416C">
        <w:rPr>
          <w:lang w:eastAsia="en-US"/>
        </w:rPr>
        <w:t>и</w:t>
      </w:r>
      <w:r w:rsidRPr="0066416C">
        <w:rPr>
          <w:spacing w:val="24"/>
          <w:lang w:eastAsia="en-US"/>
        </w:rPr>
        <w:t xml:space="preserve"> </w:t>
      </w:r>
      <w:r w:rsidRPr="0066416C">
        <w:rPr>
          <w:spacing w:val="-1"/>
          <w:lang w:eastAsia="en-US"/>
        </w:rPr>
        <w:t>способов</w:t>
      </w:r>
      <w:r w:rsidRPr="0066416C">
        <w:rPr>
          <w:spacing w:val="25"/>
          <w:lang w:eastAsia="en-US"/>
        </w:rPr>
        <w:t xml:space="preserve"> </w:t>
      </w:r>
      <w:r w:rsidRPr="0066416C">
        <w:rPr>
          <w:spacing w:val="-1"/>
          <w:lang w:eastAsia="en-US"/>
        </w:rPr>
        <w:t>разграничения</w:t>
      </w:r>
      <w:r w:rsidRPr="0066416C">
        <w:rPr>
          <w:spacing w:val="28"/>
          <w:lang w:eastAsia="en-US"/>
        </w:rPr>
        <w:t xml:space="preserve"> </w:t>
      </w:r>
      <w:proofErr w:type="gramStart"/>
      <w:r w:rsidRPr="0066416C">
        <w:rPr>
          <w:lang w:eastAsia="en-US"/>
        </w:rPr>
        <w:t>Я</w:t>
      </w:r>
      <w:proofErr w:type="gramEnd"/>
      <w:r w:rsidRPr="0066416C">
        <w:rPr>
          <w:spacing w:val="26"/>
          <w:lang w:eastAsia="en-US"/>
        </w:rPr>
        <w:t xml:space="preserve"> </w:t>
      </w:r>
      <w:r w:rsidRPr="0066416C">
        <w:rPr>
          <w:lang w:eastAsia="en-US"/>
        </w:rPr>
        <w:t>и</w:t>
      </w:r>
      <w:r w:rsidRPr="0066416C">
        <w:rPr>
          <w:spacing w:val="29"/>
          <w:lang w:eastAsia="en-US"/>
        </w:rPr>
        <w:t xml:space="preserve"> </w:t>
      </w:r>
      <w:r w:rsidRPr="0066416C">
        <w:rPr>
          <w:spacing w:val="-2"/>
          <w:lang w:eastAsia="en-US"/>
        </w:rPr>
        <w:t>не-Я.</w:t>
      </w:r>
      <w:r w:rsidRPr="0066416C">
        <w:rPr>
          <w:spacing w:val="30"/>
          <w:lang w:eastAsia="en-US"/>
        </w:rPr>
        <w:t xml:space="preserve"> </w:t>
      </w:r>
      <w:r w:rsidRPr="0066416C">
        <w:rPr>
          <w:lang w:eastAsia="en-US"/>
        </w:rPr>
        <w:t>В</w:t>
      </w:r>
      <w:r w:rsidRPr="0066416C">
        <w:rPr>
          <w:spacing w:val="26"/>
          <w:lang w:eastAsia="en-US"/>
        </w:rPr>
        <w:t xml:space="preserve"> </w:t>
      </w:r>
      <w:r w:rsidRPr="0066416C">
        <w:rPr>
          <w:spacing w:val="-1"/>
          <w:lang w:eastAsia="en-US"/>
        </w:rPr>
        <w:t>конкретно-практическом</w:t>
      </w:r>
      <w:r w:rsidRPr="0066416C">
        <w:rPr>
          <w:spacing w:val="82"/>
          <w:w w:val="99"/>
          <w:lang w:eastAsia="en-US"/>
        </w:rPr>
        <w:t xml:space="preserve"> </w:t>
      </w:r>
      <w:r w:rsidRPr="0066416C">
        <w:rPr>
          <w:lang w:eastAsia="en-US"/>
        </w:rPr>
        <w:t>плане</w:t>
      </w:r>
      <w:r w:rsidRPr="0066416C">
        <w:rPr>
          <w:spacing w:val="3"/>
          <w:lang w:eastAsia="en-US"/>
        </w:rPr>
        <w:t xml:space="preserve"> </w:t>
      </w:r>
      <w:r w:rsidRPr="0066416C">
        <w:rPr>
          <w:lang w:eastAsia="en-US"/>
        </w:rPr>
        <w:t>развитая</w:t>
      </w:r>
      <w:r w:rsidRPr="0066416C">
        <w:rPr>
          <w:spacing w:val="5"/>
          <w:lang w:eastAsia="en-US"/>
        </w:rPr>
        <w:t xml:space="preserve"> </w:t>
      </w:r>
      <w:r w:rsidRPr="0066416C">
        <w:rPr>
          <w:spacing w:val="-1"/>
          <w:lang w:eastAsia="en-US"/>
        </w:rPr>
        <w:t>способность</w:t>
      </w:r>
      <w:r w:rsidRPr="0066416C">
        <w:rPr>
          <w:spacing w:val="1"/>
          <w:lang w:eastAsia="en-US"/>
        </w:rPr>
        <w:t xml:space="preserve"> </w:t>
      </w:r>
      <w:r w:rsidRPr="0066416C">
        <w:rPr>
          <w:spacing w:val="-1"/>
          <w:lang w:eastAsia="en-US"/>
        </w:rPr>
        <w:t>обучающихся</w:t>
      </w:r>
      <w:r w:rsidRPr="0066416C">
        <w:rPr>
          <w:spacing w:val="10"/>
          <w:lang w:eastAsia="en-US"/>
        </w:rPr>
        <w:t xml:space="preserve"> </w:t>
      </w:r>
      <w:r w:rsidRPr="0066416C">
        <w:rPr>
          <w:lang w:eastAsia="en-US"/>
        </w:rPr>
        <w:t>к</w:t>
      </w:r>
      <w:r w:rsidRPr="0066416C">
        <w:rPr>
          <w:spacing w:val="8"/>
          <w:lang w:eastAsia="en-US"/>
        </w:rPr>
        <w:t xml:space="preserve"> </w:t>
      </w:r>
      <w:r w:rsidRPr="0066416C">
        <w:rPr>
          <w:spacing w:val="-1"/>
          <w:lang w:eastAsia="en-US"/>
        </w:rPr>
        <w:t>рефлексии</w:t>
      </w:r>
      <w:r w:rsidRPr="0066416C">
        <w:rPr>
          <w:spacing w:val="5"/>
          <w:lang w:eastAsia="en-US"/>
        </w:rPr>
        <w:t xml:space="preserve"> </w:t>
      </w:r>
      <w:r w:rsidRPr="0066416C">
        <w:rPr>
          <w:spacing w:val="1"/>
          <w:lang w:eastAsia="en-US"/>
        </w:rPr>
        <w:t xml:space="preserve">своих </w:t>
      </w:r>
      <w:r w:rsidRPr="0066416C">
        <w:rPr>
          <w:spacing w:val="-1"/>
          <w:lang w:eastAsia="en-US"/>
        </w:rPr>
        <w:t>действий</w:t>
      </w:r>
      <w:r w:rsidRPr="0066416C">
        <w:rPr>
          <w:spacing w:val="5"/>
          <w:lang w:eastAsia="en-US"/>
        </w:rPr>
        <w:t xml:space="preserve"> </w:t>
      </w:r>
      <w:r w:rsidRPr="0066416C">
        <w:rPr>
          <w:lang w:eastAsia="en-US"/>
        </w:rPr>
        <w:t>предполагает</w:t>
      </w:r>
      <w:r w:rsidRPr="0066416C">
        <w:rPr>
          <w:spacing w:val="62"/>
          <w:w w:val="99"/>
          <w:lang w:eastAsia="en-US"/>
        </w:rPr>
        <w:t xml:space="preserve"> </w:t>
      </w:r>
      <w:r w:rsidRPr="0066416C">
        <w:rPr>
          <w:lang w:eastAsia="en-US"/>
        </w:rPr>
        <w:t>осознание</w:t>
      </w:r>
      <w:r w:rsidRPr="0066416C">
        <w:rPr>
          <w:spacing w:val="-11"/>
          <w:lang w:eastAsia="en-US"/>
        </w:rPr>
        <w:t xml:space="preserve"> </w:t>
      </w:r>
      <w:r w:rsidRPr="0066416C">
        <w:rPr>
          <w:spacing w:val="-1"/>
          <w:lang w:eastAsia="en-US"/>
        </w:rPr>
        <w:t>ими</w:t>
      </w:r>
      <w:r w:rsidRPr="0066416C">
        <w:rPr>
          <w:spacing w:val="-12"/>
          <w:lang w:eastAsia="en-US"/>
        </w:rPr>
        <w:t xml:space="preserve"> </w:t>
      </w:r>
      <w:r w:rsidRPr="0066416C">
        <w:rPr>
          <w:spacing w:val="-1"/>
          <w:lang w:eastAsia="en-US"/>
        </w:rPr>
        <w:t>всех</w:t>
      </w:r>
      <w:r w:rsidRPr="0066416C">
        <w:rPr>
          <w:spacing w:val="-13"/>
          <w:lang w:eastAsia="en-US"/>
        </w:rPr>
        <w:t xml:space="preserve"> </w:t>
      </w:r>
      <w:r w:rsidRPr="0066416C">
        <w:rPr>
          <w:spacing w:val="-1"/>
          <w:lang w:eastAsia="en-US"/>
        </w:rPr>
        <w:t>компонентов</w:t>
      </w:r>
      <w:r w:rsidRPr="0066416C">
        <w:rPr>
          <w:spacing w:val="-12"/>
          <w:lang w:eastAsia="en-US"/>
        </w:rPr>
        <w:t xml:space="preserve"> </w:t>
      </w:r>
      <w:r w:rsidRPr="0066416C">
        <w:rPr>
          <w:spacing w:val="-1"/>
          <w:lang w:eastAsia="en-US"/>
        </w:rPr>
        <w:t>учебной</w:t>
      </w:r>
      <w:r w:rsidRPr="0066416C">
        <w:rPr>
          <w:spacing w:val="-9"/>
          <w:lang w:eastAsia="en-US"/>
        </w:rPr>
        <w:t xml:space="preserve"> </w:t>
      </w:r>
      <w:r w:rsidRPr="0066416C">
        <w:rPr>
          <w:spacing w:val="-1"/>
          <w:lang w:eastAsia="en-US"/>
        </w:rPr>
        <w:t>деятельности:</w:t>
      </w:r>
    </w:p>
    <w:p w14:paraId="6BA4169B" w14:textId="77777777" w:rsidR="009747EE" w:rsidRPr="0066416C" w:rsidRDefault="009747EE" w:rsidP="00533A6D">
      <w:pPr>
        <w:widowControl w:val="0"/>
        <w:tabs>
          <w:tab w:val="left" w:pos="720"/>
        </w:tabs>
        <w:spacing w:before="7" w:line="274" w:lineRule="exact"/>
        <w:ind w:right="119"/>
        <w:jc w:val="both"/>
        <w:rPr>
          <w:lang w:eastAsia="en-US"/>
        </w:rPr>
      </w:pPr>
      <w:r w:rsidRPr="0066416C">
        <w:rPr>
          <w:lang w:eastAsia="en-US"/>
        </w:rPr>
        <w:t>осознание</w:t>
      </w:r>
      <w:r w:rsidRPr="0066416C">
        <w:rPr>
          <w:spacing w:val="22"/>
          <w:lang w:eastAsia="en-US"/>
        </w:rPr>
        <w:t xml:space="preserve"> </w:t>
      </w:r>
      <w:r w:rsidRPr="0066416C">
        <w:rPr>
          <w:spacing w:val="-1"/>
          <w:lang w:eastAsia="en-US"/>
        </w:rPr>
        <w:t>учебной</w:t>
      </w:r>
      <w:r w:rsidRPr="0066416C">
        <w:rPr>
          <w:spacing w:val="24"/>
          <w:lang w:eastAsia="en-US"/>
        </w:rPr>
        <w:t xml:space="preserve"> </w:t>
      </w:r>
      <w:r w:rsidRPr="0066416C">
        <w:rPr>
          <w:spacing w:val="-1"/>
          <w:lang w:eastAsia="en-US"/>
        </w:rPr>
        <w:t>задачи</w:t>
      </w:r>
      <w:r w:rsidRPr="0066416C">
        <w:rPr>
          <w:spacing w:val="25"/>
          <w:lang w:eastAsia="en-US"/>
        </w:rPr>
        <w:t xml:space="preserve"> </w:t>
      </w:r>
      <w:r w:rsidRPr="0066416C">
        <w:rPr>
          <w:spacing w:val="-1"/>
          <w:lang w:eastAsia="en-US"/>
        </w:rPr>
        <w:t>(что</w:t>
      </w:r>
      <w:r w:rsidRPr="0066416C">
        <w:rPr>
          <w:spacing w:val="28"/>
          <w:lang w:eastAsia="en-US"/>
        </w:rPr>
        <w:t xml:space="preserve"> </w:t>
      </w:r>
      <w:r w:rsidRPr="0066416C">
        <w:rPr>
          <w:spacing w:val="-1"/>
          <w:lang w:eastAsia="en-US"/>
        </w:rPr>
        <w:t>такое</w:t>
      </w:r>
      <w:r w:rsidRPr="0066416C">
        <w:rPr>
          <w:spacing w:val="22"/>
          <w:lang w:eastAsia="en-US"/>
        </w:rPr>
        <w:t xml:space="preserve"> </w:t>
      </w:r>
      <w:r w:rsidRPr="0066416C">
        <w:rPr>
          <w:spacing w:val="-1"/>
          <w:lang w:eastAsia="en-US"/>
        </w:rPr>
        <w:t>задача?</w:t>
      </w:r>
      <w:r w:rsidRPr="0066416C">
        <w:rPr>
          <w:spacing w:val="22"/>
          <w:lang w:eastAsia="en-US"/>
        </w:rPr>
        <w:t xml:space="preserve"> </w:t>
      </w:r>
      <w:r w:rsidRPr="0066416C">
        <w:rPr>
          <w:spacing w:val="-1"/>
          <w:lang w:eastAsia="en-US"/>
        </w:rPr>
        <w:t>какие</w:t>
      </w:r>
      <w:r w:rsidRPr="0066416C">
        <w:rPr>
          <w:spacing w:val="23"/>
          <w:lang w:eastAsia="en-US"/>
        </w:rPr>
        <w:t xml:space="preserve"> </w:t>
      </w:r>
      <w:r w:rsidRPr="0066416C">
        <w:rPr>
          <w:lang w:eastAsia="en-US"/>
        </w:rPr>
        <w:t>шаги</w:t>
      </w:r>
      <w:r w:rsidRPr="0066416C">
        <w:rPr>
          <w:spacing w:val="24"/>
          <w:lang w:eastAsia="en-US"/>
        </w:rPr>
        <w:t xml:space="preserve"> </w:t>
      </w:r>
      <w:r w:rsidRPr="0066416C">
        <w:rPr>
          <w:spacing w:val="-1"/>
          <w:lang w:eastAsia="en-US"/>
        </w:rPr>
        <w:t>необходимо</w:t>
      </w:r>
      <w:r w:rsidRPr="0066416C">
        <w:rPr>
          <w:spacing w:val="24"/>
          <w:lang w:eastAsia="en-US"/>
        </w:rPr>
        <w:t xml:space="preserve"> </w:t>
      </w:r>
      <w:r w:rsidRPr="0066416C">
        <w:rPr>
          <w:spacing w:val="-1"/>
          <w:lang w:eastAsia="en-US"/>
        </w:rPr>
        <w:t>осуществить</w:t>
      </w:r>
      <w:r w:rsidRPr="0066416C">
        <w:rPr>
          <w:spacing w:val="42"/>
          <w:w w:val="99"/>
          <w:lang w:eastAsia="en-US"/>
        </w:rPr>
        <w:t xml:space="preserve"> </w:t>
      </w:r>
      <w:r w:rsidRPr="0066416C">
        <w:rPr>
          <w:spacing w:val="-1"/>
          <w:lang w:eastAsia="en-US"/>
        </w:rPr>
        <w:t>для</w:t>
      </w:r>
      <w:r w:rsidRPr="0066416C">
        <w:rPr>
          <w:spacing w:val="-7"/>
          <w:lang w:eastAsia="en-US"/>
        </w:rPr>
        <w:t xml:space="preserve"> </w:t>
      </w:r>
      <w:r w:rsidRPr="0066416C">
        <w:rPr>
          <w:lang w:eastAsia="en-US"/>
        </w:rPr>
        <w:t>решения</w:t>
      </w:r>
      <w:r w:rsidRPr="0066416C">
        <w:rPr>
          <w:spacing w:val="-6"/>
          <w:lang w:eastAsia="en-US"/>
        </w:rPr>
        <w:t xml:space="preserve"> </w:t>
      </w:r>
      <w:r w:rsidRPr="0066416C">
        <w:rPr>
          <w:spacing w:val="-1"/>
          <w:lang w:eastAsia="en-US"/>
        </w:rPr>
        <w:t>любой</w:t>
      </w:r>
      <w:r w:rsidRPr="0066416C">
        <w:rPr>
          <w:spacing w:val="-9"/>
          <w:lang w:eastAsia="en-US"/>
        </w:rPr>
        <w:t xml:space="preserve"> </w:t>
      </w:r>
      <w:r w:rsidRPr="0066416C">
        <w:rPr>
          <w:spacing w:val="-1"/>
          <w:lang w:eastAsia="en-US"/>
        </w:rPr>
        <w:t>задачи?</w:t>
      </w:r>
      <w:r w:rsidRPr="0066416C">
        <w:rPr>
          <w:spacing w:val="-11"/>
          <w:lang w:eastAsia="en-US"/>
        </w:rPr>
        <w:t xml:space="preserve"> </w:t>
      </w:r>
      <w:r w:rsidRPr="0066416C">
        <w:rPr>
          <w:spacing w:val="-1"/>
          <w:lang w:eastAsia="en-US"/>
        </w:rPr>
        <w:t>что</w:t>
      </w:r>
      <w:r w:rsidRPr="0066416C">
        <w:rPr>
          <w:spacing w:val="-2"/>
          <w:lang w:eastAsia="en-US"/>
        </w:rPr>
        <w:t xml:space="preserve"> </w:t>
      </w:r>
      <w:r w:rsidRPr="0066416C">
        <w:rPr>
          <w:spacing w:val="-1"/>
          <w:lang w:eastAsia="en-US"/>
        </w:rPr>
        <w:t>нужно,</w:t>
      </w:r>
      <w:r w:rsidRPr="0066416C">
        <w:rPr>
          <w:spacing w:val="-8"/>
          <w:lang w:eastAsia="en-US"/>
        </w:rPr>
        <w:t xml:space="preserve"> </w:t>
      </w:r>
      <w:r w:rsidRPr="0066416C">
        <w:rPr>
          <w:spacing w:val="-1"/>
          <w:lang w:eastAsia="en-US"/>
        </w:rPr>
        <w:t>чтобы</w:t>
      </w:r>
      <w:r w:rsidRPr="0066416C">
        <w:rPr>
          <w:spacing w:val="-9"/>
          <w:lang w:eastAsia="en-US"/>
        </w:rPr>
        <w:t xml:space="preserve"> </w:t>
      </w:r>
      <w:r w:rsidRPr="0066416C">
        <w:rPr>
          <w:lang w:eastAsia="en-US"/>
        </w:rPr>
        <w:t>решить</w:t>
      </w:r>
      <w:r w:rsidRPr="0066416C">
        <w:rPr>
          <w:spacing w:val="-5"/>
          <w:lang w:eastAsia="en-US"/>
        </w:rPr>
        <w:t xml:space="preserve"> </w:t>
      </w:r>
      <w:r w:rsidRPr="0066416C">
        <w:rPr>
          <w:spacing w:val="-2"/>
          <w:lang w:eastAsia="en-US"/>
        </w:rPr>
        <w:t>данную</w:t>
      </w:r>
      <w:r w:rsidRPr="0066416C">
        <w:rPr>
          <w:spacing w:val="-8"/>
          <w:lang w:eastAsia="en-US"/>
        </w:rPr>
        <w:t xml:space="preserve"> </w:t>
      </w:r>
      <w:r w:rsidRPr="0066416C">
        <w:rPr>
          <w:spacing w:val="-1"/>
          <w:lang w:eastAsia="en-US"/>
        </w:rPr>
        <w:t>конкретную</w:t>
      </w:r>
      <w:r w:rsidRPr="0066416C">
        <w:rPr>
          <w:spacing w:val="-8"/>
          <w:lang w:eastAsia="en-US"/>
        </w:rPr>
        <w:t xml:space="preserve"> </w:t>
      </w:r>
      <w:r w:rsidRPr="0066416C">
        <w:rPr>
          <w:lang w:eastAsia="en-US"/>
        </w:rPr>
        <w:t>задачу?);</w:t>
      </w:r>
    </w:p>
    <w:p w14:paraId="1104379D" w14:textId="77777777" w:rsidR="009747EE" w:rsidRPr="0066416C" w:rsidRDefault="009747EE" w:rsidP="00533A6D">
      <w:pPr>
        <w:widowControl w:val="0"/>
        <w:tabs>
          <w:tab w:val="left" w:pos="720"/>
        </w:tabs>
        <w:spacing w:before="4" w:line="274" w:lineRule="exact"/>
        <w:ind w:right="126"/>
        <w:jc w:val="both"/>
        <w:rPr>
          <w:lang w:eastAsia="en-US"/>
        </w:rPr>
      </w:pPr>
      <w:r w:rsidRPr="0066416C">
        <w:rPr>
          <w:lang w:eastAsia="en-US"/>
        </w:rPr>
        <w:t>понимание</w:t>
      </w:r>
      <w:r w:rsidRPr="0066416C">
        <w:rPr>
          <w:spacing w:val="52"/>
          <w:lang w:eastAsia="en-US"/>
        </w:rPr>
        <w:t xml:space="preserve"> </w:t>
      </w:r>
      <w:r w:rsidRPr="0066416C">
        <w:rPr>
          <w:spacing w:val="-2"/>
          <w:lang w:eastAsia="en-US"/>
        </w:rPr>
        <w:t>цели</w:t>
      </w:r>
      <w:r w:rsidRPr="0066416C">
        <w:rPr>
          <w:spacing w:val="54"/>
          <w:lang w:eastAsia="en-US"/>
        </w:rPr>
        <w:t xml:space="preserve"> </w:t>
      </w:r>
      <w:r w:rsidRPr="0066416C">
        <w:rPr>
          <w:spacing w:val="-1"/>
          <w:lang w:eastAsia="en-US"/>
        </w:rPr>
        <w:t>учебной</w:t>
      </w:r>
      <w:r w:rsidRPr="0066416C">
        <w:rPr>
          <w:spacing w:val="54"/>
          <w:lang w:eastAsia="en-US"/>
        </w:rPr>
        <w:t xml:space="preserve"> </w:t>
      </w:r>
      <w:r w:rsidRPr="0066416C">
        <w:rPr>
          <w:lang w:eastAsia="en-US"/>
        </w:rPr>
        <w:t>деятельности</w:t>
      </w:r>
      <w:r w:rsidRPr="0066416C">
        <w:rPr>
          <w:spacing w:val="49"/>
          <w:lang w:eastAsia="en-US"/>
        </w:rPr>
        <w:t xml:space="preserve"> </w:t>
      </w:r>
      <w:r w:rsidRPr="0066416C">
        <w:rPr>
          <w:spacing w:val="-1"/>
          <w:lang w:eastAsia="en-US"/>
        </w:rPr>
        <w:t>(чему</w:t>
      </w:r>
      <w:r w:rsidRPr="0066416C">
        <w:rPr>
          <w:spacing w:val="48"/>
          <w:lang w:eastAsia="en-US"/>
        </w:rPr>
        <w:t xml:space="preserve"> </w:t>
      </w:r>
      <w:r w:rsidRPr="0066416C">
        <w:rPr>
          <w:lang w:eastAsia="en-US"/>
        </w:rPr>
        <w:t>я</w:t>
      </w:r>
      <w:r w:rsidRPr="0066416C">
        <w:rPr>
          <w:spacing w:val="52"/>
          <w:lang w:eastAsia="en-US"/>
        </w:rPr>
        <w:t xml:space="preserve"> </w:t>
      </w:r>
      <w:r w:rsidRPr="0066416C">
        <w:rPr>
          <w:spacing w:val="-1"/>
          <w:lang w:eastAsia="en-US"/>
        </w:rPr>
        <w:t>научился</w:t>
      </w:r>
      <w:r w:rsidRPr="0066416C">
        <w:rPr>
          <w:spacing w:val="52"/>
          <w:lang w:eastAsia="en-US"/>
        </w:rPr>
        <w:t xml:space="preserve"> </w:t>
      </w:r>
      <w:r w:rsidRPr="0066416C">
        <w:rPr>
          <w:lang w:eastAsia="en-US"/>
        </w:rPr>
        <w:t>на</w:t>
      </w:r>
      <w:r w:rsidRPr="0066416C">
        <w:rPr>
          <w:spacing w:val="57"/>
          <w:lang w:eastAsia="en-US"/>
        </w:rPr>
        <w:t xml:space="preserve"> </w:t>
      </w:r>
      <w:r w:rsidRPr="0066416C">
        <w:rPr>
          <w:lang w:eastAsia="en-US"/>
        </w:rPr>
        <w:t>уроке?</w:t>
      </w:r>
      <w:r w:rsidRPr="0066416C">
        <w:rPr>
          <w:spacing w:val="48"/>
          <w:lang w:eastAsia="en-US"/>
        </w:rPr>
        <w:t xml:space="preserve"> </w:t>
      </w:r>
      <w:r w:rsidRPr="0066416C">
        <w:rPr>
          <w:lang w:eastAsia="en-US"/>
        </w:rPr>
        <w:t>каких</w:t>
      </w:r>
      <w:r w:rsidRPr="0066416C">
        <w:rPr>
          <w:spacing w:val="48"/>
          <w:lang w:eastAsia="en-US"/>
        </w:rPr>
        <w:t xml:space="preserve"> </w:t>
      </w:r>
      <w:r w:rsidRPr="0066416C">
        <w:rPr>
          <w:spacing w:val="-1"/>
          <w:lang w:eastAsia="en-US"/>
        </w:rPr>
        <w:t>целей</w:t>
      </w:r>
      <w:r w:rsidRPr="0066416C">
        <w:rPr>
          <w:spacing w:val="46"/>
          <w:w w:val="99"/>
          <w:lang w:eastAsia="en-US"/>
        </w:rPr>
        <w:t xml:space="preserve"> </w:t>
      </w:r>
      <w:r w:rsidRPr="0066416C">
        <w:rPr>
          <w:lang w:eastAsia="en-US"/>
        </w:rPr>
        <w:t>добился?</w:t>
      </w:r>
      <w:r w:rsidRPr="0066416C">
        <w:rPr>
          <w:spacing w:val="-13"/>
          <w:lang w:eastAsia="en-US"/>
        </w:rPr>
        <w:t xml:space="preserve"> </w:t>
      </w:r>
      <w:r w:rsidRPr="0066416C">
        <w:rPr>
          <w:spacing w:val="1"/>
          <w:lang w:eastAsia="en-US"/>
        </w:rPr>
        <w:t>чему</w:t>
      </w:r>
      <w:r w:rsidRPr="0066416C">
        <w:rPr>
          <w:spacing w:val="-14"/>
          <w:lang w:eastAsia="en-US"/>
        </w:rPr>
        <w:t xml:space="preserve"> </w:t>
      </w:r>
      <w:r w:rsidRPr="0066416C">
        <w:rPr>
          <w:lang w:eastAsia="en-US"/>
        </w:rPr>
        <w:t>можно</w:t>
      </w:r>
      <w:r w:rsidRPr="0066416C">
        <w:rPr>
          <w:spacing w:val="-7"/>
          <w:lang w:eastAsia="en-US"/>
        </w:rPr>
        <w:t xml:space="preserve"> </w:t>
      </w:r>
      <w:r w:rsidRPr="0066416C">
        <w:rPr>
          <w:spacing w:val="-2"/>
          <w:lang w:eastAsia="en-US"/>
        </w:rPr>
        <w:t>было</w:t>
      </w:r>
      <w:r w:rsidRPr="0066416C">
        <w:rPr>
          <w:spacing w:val="-3"/>
          <w:lang w:eastAsia="en-US"/>
        </w:rPr>
        <w:t xml:space="preserve"> </w:t>
      </w:r>
      <w:r w:rsidRPr="0066416C">
        <w:rPr>
          <w:spacing w:val="-2"/>
          <w:lang w:eastAsia="en-US"/>
        </w:rPr>
        <w:t>научиться</w:t>
      </w:r>
      <w:r w:rsidRPr="0066416C">
        <w:rPr>
          <w:spacing w:val="-7"/>
          <w:lang w:eastAsia="en-US"/>
        </w:rPr>
        <w:t xml:space="preserve"> </w:t>
      </w:r>
      <w:r w:rsidRPr="0066416C">
        <w:rPr>
          <w:lang w:eastAsia="en-US"/>
        </w:rPr>
        <w:t>ещё?);</w:t>
      </w:r>
    </w:p>
    <w:p w14:paraId="69D64CE3" w14:textId="77777777" w:rsidR="009747EE" w:rsidRPr="0066416C" w:rsidRDefault="009747EE" w:rsidP="00533A6D">
      <w:pPr>
        <w:widowControl w:val="0"/>
        <w:tabs>
          <w:tab w:val="left" w:pos="720"/>
        </w:tabs>
        <w:ind w:right="120"/>
        <w:jc w:val="both"/>
        <w:rPr>
          <w:lang w:eastAsia="en-US"/>
        </w:rPr>
      </w:pPr>
      <w:r w:rsidRPr="0066416C">
        <w:rPr>
          <w:lang w:eastAsia="en-US"/>
        </w:rPr>
        <w:t>оценка</w:t>
      </w:r>
      <w:r w:rsidRPr="0066416C">
        <w:rPr>
          <w:spacing w:val="6"/>
          <w:lang w:eastAsia="en-US"/>
        </w:rPr>
        <w:t xml:space="preserve"> </w:t>
      </w:r>
      <w:r w:rsidRPr="0066416C">
        <w:rPr>
          <w:spacing w:val="-1"/>
          <w:lang w:eastAsia="en-US"/>
        </w:rPr>
        <w:t>обучающимся</w:t>
      </w:r>
      <w:r w:rsidRPr="0066416C">
        <w:rPr>
          <w:spacing w:val="11"/>
          <w:lang w:eastAsia="en-US"/>
        </w:rPr>
        <w:t xml:space="preserve"> </w:t>
      </w:r>
      <w:r w:rsidRPr="0066416C">
        <w:rPr>
          <w:spacing w:val="-1"/>
          <w:lang w:eastAsia="en-US"/>
        </w:rPr>
        <w:t>способов</w:t>
      </w:r>
      <w:r w:rsidRPr="0066416C">
        <w:rPr>
          <w:spacing w:val="9"/>
          <w:lang w:eastAsia="en-US"/>
        </w:rPr>
        <w:t xml:space="preserve"> </w:t>
      </w:r>
      <w:r w:rsidRPr="0066416C">
        <w:rPr>
          <w:lang w:eastAsia="en-US"/>
        </w:rPr>
        <w:t>действий,</w:t>
      </w:r>
      <w:r w:rsidRPr="0066416C">
        <w:rPr>
          <w:spacing w:val="9"/>
          <w:lang w:eastAsia="en-US"/>
        </w:rPr>
        <w:t xml:space="preserve"> </w:t>
      </w:r>
      <w:r w:rsidRPr="0066416C">
        <w:rPr>
          <w:lang w:eastAsia="en-US"/>
        </w:rPr>
        <w:t>специфичных</w:t>
      </w:r>
      <w:r w:rsidRPr="0066416C">
        <w:rPr>
          <w:spacing w:val="7"/>
          <w:lang w:eastAsia="en-US"/>
        </w:rPr>
        <w:t xml:space="preserve"> </w:t>
      </w:r>
      <w:r w:rsidRPr="0066416C">
        <w:rPr>
          <w:lang w:eastAsia="en-US"/>
        </w:rPr>
        <w:t>и</w:t>
      </w:r>
      <w:r w:rsidRPr="0066416C">
        <w:rPr>
          <w:spacing w:val="12"/>
          <w:lang w:eastAsia="en-US"/>
        </w:rPr>
        <w:t xml:space="preserve"> </w:t>
      </w:r>
      <w:r w:rsidRPr="0066416C">
        <w:rPr>
          <w:spacing w:val="-1"/>
          <w:lang w:eastAsia="en-US"/>
        </w:rPr>
        <w:t>инвариантных</w:t>
      </w:r>
      <w:r w:rsidRPr="0066416C">
        <w:rPr>
          <w:spacing w:val="8"/>
          <w:lang w:eastAsia="en-US"/>
        </w:rPr>
        <w:t xml:space="preserve"> </w:t>
      </w:r>
      <w:r w:rsidRPr="0066416C">
        <w:rPr>
          <w:spacing w:val="-2"/>
          <w:lang w:eastAsia="en-US"/>
        </w:rPr>
        <w:t>по</w:t>
      </w:r>
      <w:r w:rsidRPr="0066416C">
        <w:rPr>
          <w:spacing w:val="50"/>
          <w:w w:val="99"/>
          <w:lang w:eastAsia="en-US"/>
        </w:rPr>
        <w:t xml:space="preserve"> </w:t>
      </w:r>
      <w:r w:rsidRPr="0066416C">
        <w:rPr>
          <w:lang w:eastAsia="en-US"/>
        </w:rPr>
        <w:t>отношению</w:t>
      </w:r>
      <w:r w:rsidRPr="0066416C">
        <w:rPr>
          <w:spacing w:val="35"/>
          <w:lang w:eastAsia="en-US"/>
        </w:rPr>
        <w:t xml:space="preserve"> </w:t>
      </w:r>
      <w:r w:rsidRPr="0066416C">
        <w:rPr>
          <w:lang w:eastAsia="en-US"/>
        </w:rPr>
        <w:t>к</w:t>
      </w:r>
      <w:r w:rsidRPr="0066416C">
        <w:rPr>
          <w:spacing w:val="36"/>
          <w:lang w:eastAsia="en-US"/>
        </w:rPr>
        <w:t xml:space="preserve"> </w:t>
      </w:r>
      <w:r w:rsidRPr="0066416C">
        <w:rPr>
          <w:spacing w:val="-1"/>
          <w:lang w:eastAsia="en-US"/>
        </w:rPr>
        <w:t>различным</w:t>
      </w:r>
      <w:r w:rsidRPr="0066416C">
        <w:rPr>
          <w:spacing w:val="39"/>
          <w:lang w:eastAsia="en-US"/>
        </w:rPr>
        <w:t xml:space="preserve"> </w:t>
      </w:r>
      <w:r w:rsidRPr="0066416C">
        <w:rPr>
          <w:spacing w:val="-2"/>
          <w:lang w:eastAsia="en-US"/>
        </w:rPr>
        <w:t>учебным</w:t>
      </w:r>
      <w:r w:rsidRPr="0066416C">
        <w:rPr>
          <w:spacing w:val="38"/>
          <w:lang w:eastAsia="en-US"/>
        </w:rPr>
        <w:t xml:space="preserve"> </w:t>
      </w:r>
      <w:r w:rsidRPr="0066416C">
        <w:rPr>
          <w:spacing w:val="-1"/>
          <w:lang w:eastAsia="en-US"/>
        </w:rPr>
        <w:t>предметам</w:t>
      </w:r>
      <w:r w:rsidRPr="0066416C">
        <w:rPr>
          <w:spacing w:val="39"/>
          <w:lang w:eastAsia="en-US"/>
        </w:rPr>
        <w:t xml:space="preserve"> </w:t>
      </w:r>
      <w:r w:rsidRPr="0066416C">
        <w:rPr>
          <w:lang w:eastAsia="en-US"/>
        </w:rPr>
        <w:t>(выделение</w:t>
      </w:r>
      <w:r w:rsidRPr="0066416C">
        <w:rPr>
          <w:spacing w:val="36"/>
          <w:lang w:eastAsia="en-US"/>
        </w:rPr>
        <w:t xml:space="preserve"> </w:t>
      </w:r>
      <w:r w:rsidRPr="0066416C">
        <w:rPr>
          <w:lang w:eastAsia="en-US"/>
        </w:rPr>
        <w:t>и</w:t>
      </w:r>
      <w:r w:rsidRPr="0066416C">
        <w:rPr>
          <w:spacing w:val="33"/>
          <w:lang w:eastAsia="en-US"/>
        </w:rPr>
        <w:t xml:space="preserve"> </w:t>
      </w:r>
      <w:r w:rsidRPr="0066416C">
        <w:rPr>
          <w:lang w:eastAsia="en-US"/>
        </w:rPr>
        <w:t>осознание</w:t>
      </w:r>
      <w:r w:rsidRPr="0066416C">
        <w:rPr>
          <w:spacing w:val="32"/>
          <w:lang w:eastAsia="en-US"/>
        </w:rPr>
        <w:t xml:space="preserve"> </w:t>
      </w:r>
      <w:r w:rsidRPr="0066416C">
        <w:rPr>
          <w:spacing w:val="1"/>
          <w:lang w:eastAsia="en-US"/>
        </w:rPr>
        <w:t>общих</w:t>
      </w:r>
      <w:r w:rsidRPr="0066416C">
        <w:rPr>
          <w:spacing w:val="28"/>
          <w:lang w:eastAsia="en-US"/>
        </w:rPr>
        <w:t xml:space="preserve"> </w:t>
      </w:r>
      <w:r w:rsidRPr="0066416C">
        <w:rPr>
          <w:spacing w:val="-1"/>
          <w:lang w:eastAsia="en-US"/>
        </w:rPr>
        <w:t>способов</w:t>
      </w:r>
      <w:r w:rsidRPr="0066416C">
        <w:rPr>
          <w:spacing w:val="52"/>
          <w:w w:val="99"/>
          <w:lang w:eastAsia="en-US"/>
        </w:rPr>
        <w:t xml:space="preserve"> </w:t>
      </w:r>
      <w:r w:rsidRPr="0066416C">
        <w:rPr>
          <w:spacing w:val="-1"/>
          <w:lang w:eastAsia="en-US"/>
        </w:rPr>
        <w:t>действия,</w:t>
      </w:r>
      <w:r w:rsidRPr="0066416C">
        <w:rPr>
          <w:spacing w:val="19"/>
          <w:lang w:eastAsia="en-US"/>
        </w:rPr>
        <w:t xml:space="preserve"> </w:t>
      </w:r>
      <w:r w:rsidRPr="0066416C">
        <w:rPr>
          <w:lang w:eastAsia="en-US"/>
        </w:rPr>
        <w:t>выделение</w:t>
      </w:r>
      <w:r w:rsidRPr="0066416C">
        <w:rPr>
          <w:spacing w:val="16"/>
          <w:lang w:eastAsia="en-US"/>
        </w:rPr>
        <w:t xml:space="preserve"> </w:t>
      </w:r>
      <w:r w:rsidRPr="0066416C">
        <w:rPr>
          <w:spacing w:val="-1"/>
          <w:lang w:eastAsia="en-US"/>
        </w:rPr>
        <w:t>общего</w:t>
      </w:r>
      <w:r w:rsidRPr="0066416C">
        <w:rPr>
          <w:spacing w:val="22"/>
          <w:lang w:eastAsia="en-US"/>
        </w:rPr>
        <w:t xml:space="preserve"> </w:t>
      </w:r>
      <w:r w:rsidRPr="0066416C">
        <w:rPr>
          <w:spacing w:val="-1"/>
          <w:lang w:eastAsia="en-US"/>
        </w:rPr>
        <w:t>инвариантного</w:t>
      </w:r>
      <w:r w:rsidRPr="0066416C">
        <w:rPr>
          <w:spacing w:val="22"/>
          <w:lang w:eastAsia="en-US"/>
        </w:rPr>
        <w:t xml:space="preserve"> </w:t>
      </w:r>
      <w:r w:rsidRPr="0066416C">
        <w:rPr>
          <w:lang w:eastAsia="en-US"/>
        </w:rPr>
        <w:t>в</w:t>
      </w:r>
      <w:r w:rsidRPr="0066416C">
        <w:rPr>
          <w:spacing w:val="19"/>
          <w:lang w:eastAsia="en-US"/>
        </w:rPr>
        <w:t xml:space="preserve"> </w:t>
      </w:r>
      <w:r w:rsidRPr="0066416C">
        <w:rPr>
          <w:spacing w:val="-1"/>
          <w:lang w:eastAsia="en-US"/>
        </w:rPr>
        <w:t>различных</w:t>
      </w:r>
      <w:r w:rsidRPr="0066416C">
        <w:rPr>
          <w:spacing w:val="17"/>
          <w:lang w:eastAsia="en-US"/>
        </w:rPr>
        <w:t xml:space="preserve"> </w:t>
      </w:r>
      <w:r w:rsidRPr="0066416C">
        <w:rPr>
          <w:spacing w:val="-1"/>
          <w:lang w:eastAsia="en-US"/>
        </w:rPr>
        <w:t>учебных</w:t>
      </w:r>
      <w:r w:rsidRPr="0066416C">
        <w:rPr>
          <w:spacing w:val="13"/>
          <w:lang w:eastAsia="en-US"/>
        </w:rPr>
        <w:t xml:space="preserve"> </w:t>
      </w:r>
      <w:r w:rsidRPr="0066416C">
        <w:rPr>
          <w:spacing w:val="-1"/>
          <w:lang w:eastAsia="en-US"/>
        </w:rPr>
        <w:t>предметах,</w:t>
      </w:r>
      <w:r w:rsidRPr="0066416C">
        <w:rPr>
          <w:spacing w:val="19"/>
          <w:lang w:eastAsia="en-US"/>
        </w:rPr>
        <w:t xml:space="preserve"> </w:t>
      </w:r>
      <w:r w:rsidRPr="0066416C">
        <w:rPr>
          <w:lang w:eastAsia="en-US"/>
        </w:rPr>
        <w:t>в</w:t>
      </w:r>
      <w:r w:rsidRPr="0066416C">
        <w:rPr>
          <w:spacing w:val="67"/>
          <w:w w:val="99"/>
          <w:lang w:eastAsia="en-US"/>
        </w:rPr>
        <w:t xml:space="preserve"> </w:t>
      </w:r>
      <w:r w:rsidRPr="0066416C">
        <w:rPr>
          <w:spacing w:val="-1"/>
          <w:lang w:eastAsia="en-US"/>
        </w:rPr>
        <w:t>выполнении</w:t>
      </w:r>
      <w:r w:rsidRPr="0066416C">
        <w:rPr>
          <w:spacing w:val="28"/>
          <w:lang w:eastAsia="en-US"/>
        </w:rPr>
        <w:t xml:space="preserve"> </w:t>
      </w:r>
      <w:r w:rsidRPr="0066416C">
        <w:rPr>
          <w:spacing w:val="-1"/>
          <w:lang w:eastAsia="en-US"/>
        </w:rPr>
        <w:t>разных</w:t>
      </w:r>
      <w:r w:rsidRPr="0066416C">
        <w:rPr>
          <w:spacing w:val="22"/>
          <w:lang w:eastAsia="en-US"/>
        </w:rPr>
        <w:t xml:space="preserve"> </w:t>
      </w:r>
      <w:r w:rsidRPr="0066416C">
        <w:rPr>
          <w:lang w:eastAsia="en-US"/>
        </w:rPr>
        <w:t>заданий;</w:t>
      </w:r>
      <w:r w:rsidRPr="0066416C">
        <w:rPr>
          <w:spacing w:val="24"/>
          <w:lang w:eastAsia="en-US"/>
        </w:rPr>
        <w:t xml:space="preserve"> </w:t>
      </w:r>
      <w:r w:rsidRPr="0066416C">
        <w:rPr>
          <w:lang w:eastAsia="en-US"/>
        </w:rPr>
        <w:t>осознанность</w:t>
      </w:r>
      <w:r w:rsidRPr="0066416C">
        <w:rPr>
          <w:spacing w:val="24"/>
          <w:lang w:eastAsia="en-US"/>
        </w:rPr>
        <w:t xml:space="preserve"> </w:t>
      </w:r>
      <w:r w:rsidRPr="0066416C">
        <w:rPr>
          <w:lang w:eastAsia="en-US"/>
        </w:rPr>
        <w:t>конкретных</w:t>
      </w:r>
      <w:r w:rsidRPr="0066416C">
        <w:rPr>
          <w:spacing w:val="19"/>
          <w:lang w:eastAsia="en-US"/>
        </w:rPr>
        <w:t xml:space="preserve"> </w:t>
      </w:r>
      <w:r w:rsidRPr="0066416C">
        <w:rPr>
          <w:lang w:eastAsia="en-US"/>
        </w:rPr>
        <w:t>операций,</w:t>
      </w:r>
      <w:r w:rsidRPr="0066416C">
        <w:rPr>
          <w:spacing w:val="29"/>
          <w:lang w:eastAsia="en-US"/>
        </w:rPr>
        <w:t xml:space="preserve"> </w:t>
      </w:r>
      <w:r w:rsidRPr="0066416C">
        <w:rPr>
          <w:spacing w:val="-1"/>
          <w:lang w:eastAsia="en-US"/>
        </w:rPr>
        <w:t>необходимых</w:t>
      </w:r>
      <w:r w:rsidRPr="0066416C">
        <w:rPr>
          <w:spacing w:val="22"/>
          <w:lang w:eastAsia="en-US"/>
        </w:rPr>
        <w:t xml:space="preserve"> </w:t>
      </w:r>
      <w:r w:rsidRPr="0066416C">
        <w:rPr>
          <w:spacing w:val="-1"/>
          <w:lang w:eastAsia="en-US"/>
        </w:rPr>
        <w:t>для</w:t>
      </w:r>
      <w:r w:rsidRPr="0066416C">
        <w:rPr>
          <w:spacing w:val="56"/>
          <w:w w:val="99"/>
          <w:lang w:eastAsia="en-US"/>
        </w:rPr>
        <w:t xml:space="preserve"> </w:t>
      </w:r>
      <w:r w:rsidRPr="0066416C">
        <w:rPr>
          <w:lang w:eastAsia="en-US"/>
        </w:rPr>
        <w:t>решения</w:t>
      </w:r>
      <w:r w:rsidRPr="0066416C">
        <w:rPr>
          <w:spacing w:val="-15"/>
          <w:lang w:eastAsia="en-US"/>
        </w:rPr>
        <w:t xml:space="preserve"> </w:t>
      </w:r>
      <w:r w:rsidRPr="0066416C">
        <w:rPr>
          <w:spacing w:val="-1"/>
          <w:lang w:eastAsia="en-US"/>
        </w:rPr>
        <w:t>познавательных</w:t>
      </w:r>
      <w:r w:rsidRPr="0066416C">
        <w:rPr>
          <w:spacing w:val="-19"/>
          <w:lang w:eastAsia="en-US"/>
        </w:rPr>
        <w:t xml:space="preserve"> </w:t>
      </w:r>
      <w:r w:rsidRPr="0066416C">
        <w:rPr>
          <w:spacing w:val="-1"/>
          <w:lang w:eastAsia="en-US"/>
        </w:rPr>
        <w:t>задач).</w:t>
      </w:r>
    </w:p>
    <w:p w14:paraId="5D508BE9" w14:textId="77777777" w:rsidR="009747EE" w:rsidRPr="0066416C" w:rsidRDefault="009747EE" w:rsidP="009747EE">
      <w:pPr>
        <w:widowControl w:val="0"/>
        <w:spacing w:line="242" w:lineRule="auto"/>
        <w:ind w:right="121"/>
        <w:jc w:val="both"/>
        <w:rPr>
          <w:lang w:eastAsia="en-US"/>
        </w:rPr>
      </w:pPr>
      <w:r w:rsidRPr="0066416C">
        <w:rPr>
          <w:spacing w:val="-1"/>
          <w:lang w:eastAsia="en-US"/>
        </w:rPr>
        <w:t>Соответственно</w:t>
      </w:r>
      <w:r w:rsidRPr="0066416C">
        <w:rPr>
          <w:spacing w:val="16"/>
          <w:lang w:eastAsia="en-US"/>
        </w:rPr>
        <w:t xml:space="preserve"> </w:t>
      </w:r>
      <w:r w:rsidRPr="0066416C">
        <w:rPr>
          <w:spacing w:val="-1"/>
          <w:lang w:eastAsia="en-US"/>
        </w:rPr>
        <w:t>развитию</w:t>
      </w:r>
      <w:r w:rsidRPr="0066416C">
        <w:rPr>
          <w:spacing w:val="12"/>
          <w:lang w:eastAsia="en-US"/>
        </w:rPr>
        <w:t xml:space="preserve"> </w:t>
      </w:r>
      <w:r w:rsidRPr="0066416C">
        <w:rPr>
          <w:spacing w:val="-1"/>
          <w:lang w:eastAsia="en-US"/>
        </w:rPr>
        <w:t>рефлексии</w:t>
      </w:r>
      <w:r w:rsidRPr="0066416C">
        <w:rPr>
          <w:spacing w:val="14"/>
          <w:lang w:eastAsia="en-US"/>
        </w:rPr>
        <w:t xml:space="preserve"> </w:t>
      </w:r>
      <w:r w:rsidRPr="0066416C">
        <w:rPr>
          <w:spacing w:val="-2"/>
          <w:lang w:eastAsia="en-US"/>
        </w:rPr>
        <w:t>будет</w:t>
      </w:r>
      <w:r w:rsidRPr="0066416C">
        <w:rPr>
          <w:spacing w:val="17"/>
          <w:lang w:eastAsia="en-US"/>
        </w:rPr>
        <w:t xml:space="preserve"> </w:t>
      </w:r>
      <w:r w:rsidRPr="0066416C">
        <w:rPr>
          <w:lang w:eastAsia="en-US"/>
        </w:rPr>
        <w:t>способствовать</w:t>
      </w:r>
      <w:r w:rsidRPr="0066416C">
        <w:rPr>
          <w:spacing w:val="59"/>
          <w:lang w:eastAsia="en-US"/>
        </w:rPr>
        <w:t xml:space="preserve"> </w:t>
      </w:r>
      <w:r w:rsidRPr="0066416C">
        <w:rPr>
          <w:lang w:eastAsia="en-US"/>
        </w:rPr>
        <w:t>организация</w:t>
      </w:r>
      <w:r w:rsidRPr="0066416C">
        <w:rPr>
          <w:spacing w:val="12"/>
          <w:lang w:eastAsia="en-US"/>
        </w:rPr>
        <w:t xml:space="preserve"> </w:t>
      </w:r>
      <w:r w:rsidRPr="0066416C">
        <w:rPr>
          <w:spacing w:val="-1"/>
          <w:lang w:eastAsia="en-US"/>
        </w:rPr>
        <w:t>учебной</w:t>
      </w:r>
      <w:r w:rsidRPr="0066416C">
        <w:rPr>
          <w:spacing w:val="54"/>
          <w:w w:val="99"/>
          <w:lang w:eastAsia="en-US"/>
        </w:rPr>
        <w:t xml:space="preserve"> </w:t>
      </w:r>
      <w:r w:rsidRPr="0066416C">
        <w:rPr>
          <w:spacing w:val="-1"/>
          <w:lang w:eastAsia="en-US"/>
        </w:rPr>
        <w:t>деятельности,</w:t>
      </w:r>
      <w:r w:rsidRPr="0066416C">
        <w:rPr>
          <w:spacing w:val="-17"/>
          <w:lang w:eastAsia="en-US"/>
        </w:rPr>
        <w:t xml:space="preserve"> </w:t>
      </w:r>
      <w:r w:rsidRPr="0066416C">
        <w:rPr>
          <w:spacing w:val="-1"/>
          <w:lang w:eastAsia="en-US"/>
        </w:rPr>
        <w:t>отвечающая</w:t>
      </w:r>
      <w:r w:rsidRPr="0066416C">
        <w:rPr>
          <w:spacing w:val="-15"/>
          <w:lang w:eastAsia="en-US"/>
        </w:rPr>
        <w:t xml:space="preserve"> </w:t>
      </w:r>
      <w:r w:rsidRPr="0066416C">
        <w:rPr>
          <w:spacing w:val="-1"/>
          <w:lang w:eastAsia="en-US"/>
        </w:rPr>
        <w:t>следующим</w:t>
      </w:r>
      <w:r w:rsidRPr="0066416C">
        <w:rPr>
          <w:spacing w:val="-13"/>
          <w:lang w:eastAsia="en-US"/>
        </w:rPr>
        <w:t xml:space="preserve"> </w:t>
      </w:r>
      <w:r w:rsidRPr="0066416C">
        <w:rPr>
          <w:spacing w:val="-1"/>
          <w:lang w:eastAsia="en-US"/>
        </w:rPr>
        <w:t>критериям:</w:t>
      </w:r>
    </w:p>
    <w:p w14:paraId="7614559D" w14:textId="77777777" w:rsidR="009747EE" w:rsidRPr="0066416C" w:rsidRDefault="009747EE" w:rsidP="00533A6D">
      <w:pPr>
        <w:widowControl w:val="0"/>
        <w:tabs>
          <w:tab w:val="left" w:pos="720"/>
        </w:tabs>
        <w:spacing w:line="271" w:lineRule="exact"/>
        <w:rPr>
          <w:lang w:eastAsia="en-US"/>
        </w:rPr>
      </w:pPr>
      <w:r w:rsidRPr="0066416C">
        <w:rPr>
          <w:spacing w:val="-1"/>
          <w:lang w:eastAsia="en-US"/>
        </w:rPr>
        <w:t>постановка</w:t>
      </w:r>
      <w:r w:rsidRPr="0066416C">
        <w:rPr>
          <w:spacing w:val="-8"/>
          <w:lang w:eastAsia="en-US"/>
        </w:rPr>
        <w:t xml:space="preserve"> </w:t>
      </w:r>
      <w:r w:rsidRPr="0066416C">
        <w:rPr>
          <w:spacing w:val="-1"/>
          <w:lang w:eastAsia="en-US"/>
        </w:rPr>
        <w:t>всякой</w:t>
      </w:r>
      <w:r w:rsidRPr="0066416C">
        <w:rPr>
          <w:spacing w:val="-9"/>
          <w:lang w:eastAsia="en-US"/>
        </w:rPr>
        <w:t xml:space="preserve"> </w:t>
      </w:r>
      <w:r w:rsidRPr="0066416C">
        <w:rPr>
          <w:lang w:eastAsia="en-US"/>
        </w:rPr>
        <w:t>новой</w:t>
      </w:r>
      <w:r w:rsidRPr="0066416C">
        <w:rPr>
          <w:spacing w:val="-10"/>
          <w:lang w:eastAsia="en-US"/>
        </w:rPr>
        <w:t xml:space="preserve"> </w:t>
      </w:r>
      <w:r w:rsidRPr="0066416C">
        <w:rPr>
          <w:spacing w:val="-1"/>
          <w:lang w:eastAsia="en-US"/>
        </w:rPr>
        <w:t>задачи</w:t>
      </w:r>
      <w:r w:rsidRPr="0066416C">
        <w:rPr>
          <w:spacing w:val="-6"/>
          <w:lang w:eastAsia="en-US"/>
        </w:rPr>
        <w:t xml:space="preserve"> </w:t>
      </w:r>
      <w:r w:rsidRPr="0066416C">
        <w:rPr>
          <w:spacing w:val="-1"/>
          <w:lang w:eastAsia="en-US"/>
        </w:rPr>
        <w:t>как</w:t>
      </w:r>
      <w:r w:rsidRPr="0066416C">
        <w:rPr>
          <w:spacing w:val="-7"/>
          <w:lang w:eastAsia="en-US"/>
        </w:rPr>
        <w:t xml:space="preserve"> </w:t>
      </w:r>
      <w:r w:rsidRPr="0066416C">
        <w:rPr>
          <w:spacing w:val="-1"/>
          <w:lang w:eastAsia="en-US"/>
        </w:rPr>
        <w:t>задачи</w:t>
      </w:r>
      <w:r w:rsidRPr="0066416C">
        <w:rPr>
          <w:spacing w:val="-6"/>
          <w:lang w:eastAsia="en-US"/>
        </w:rPr>
        <w:t xml:space="preserve"> </w:t>
      </w:r>
      <w:r w:rsidRPr="0066416C">
        <w:rPr>
          <w:lang w:eastAsia="en-US"/>
        </w:rPr>
        <w:t>с</w:t>
      </w:r>
      <w:r w:rsidRPr="0066416C">
        <w:rPr>
          <w:spacing w:val="-11"/>
          <w:lang w:eastAsia="en-US"/>
        </w:rPr>
        <w:t xml:space="preserve"> </w:t>
      </w:r>
      <w:r w:rsidRPr="0066416C">
        <w:rPr>
          <w:lang w:eastAsia="en-US"/>
        </w:rPr>
        <w:t>недостающими</w:t>
      </w:r>
      <w:r w:rsidRPr="0066416C">
        <w:rPr>
          <w:spacing w:val="-10"/>
          <w:lang w:eastAsia="en-US"/>
        </w:rPr>
        <w:t xml:space="preserve"> </w:t>
      </w:r>
      <w:r w:rsidRPr="0066416C">
        <w:rPr>
          <w:spacing w:val="-1"/>
          <w:lang w:eastAsia="en-US"/>
        </w:rPr>
        <w:t>данными;</w:t>
      </w:r>
    </w:p>
    <w:p w14:paraId="05255E6D" w14:textId="77777777" w:rsidR="009747EE" w:rsidRPr="0066416C" w:rsidRDefault="009747EE" w:rsidP="00533A6D">
      <w:pPr>
        <w:widowControl w:val="0"/>
        <w:tabs>
          <w:tab w:val="left" w:pos="720"/>
        </w:tabs>
        <w:spacing w:before="2" w:line="275" w:lineRule="exact"/>
        <w:rPr>
          <w:lang w:eastAsia="en-US"/>
        </w:rPr>
      </w:pPr>
      <w:r w:rsidRPr="0066416C">
        <w:rPr>
          <w:lang w:eastAsia="en-US"/>
        </w:rPr>
        <w:t>анализ</w:t>
      </w:r>
      <w:r w:rsidRPr="0066416C">
        <w:rPr>
          <w:spacing w:val="-7"/>
          <w:lang w:eastAsia="en-US"/>
        </w:rPr>
        <w:t xml:space="preserve"> </w:t>
      </w:r>
      <w:r w:rsidRPr="0066416C">
        <w:rPr>
          <w:lang w:eastAsia="en-US"/>
        </w:rPr>
        <w:t>наличия</w:t>
      </w:r>
      <w:r w:rsidRPr="0066416C">
        <w:rPr>
          <w:spacing w:val="-11"/>
          <w:lang w:eastAsia="en-US"/>
        </w:rPr>
        <w:t xml:space="preserve"> </w:t>
      </w:r>
      <w:r w:rsidRPr="0066416C">
        <w:rPr>
          <w:spacing w:val="-1"/>
          <w:lang w:eastAsia="en-US"/>
        </w:rPr>
        <w:t>способов</w:t>
      </w:r>
      <w:r w:rsidRPr="0066416C">
        <w:rPr>
          <w:spacing w:val="-5"/>
          <w:lang w:eastAsia="en-US"/>
        </w:rPr>
        <w:t xml:space="preserve"> </w:t>
      </w:r>
      <w:r w:rsidRPr="0066416C">
        <w:rPr>
          <w:lang w:eastAsia="en-US"/>
        </w:rPr>
        <w:t>и</w:t>
      </w:r>
      <w:r w:rsidRPr="0066416C">
        <w:rPr>
          <w:spacing w:val="-10"/>
          <w:lang w:eastAsia="en-US"/>
        </w:rPr>
        <w:t xml:space="preserve"> </w:t>
      </w:r>
      <w:r w:rsidRPr="0066416C">
        <w:rPr>
          <w:spacing w:val="-1"/>
          <w:lang w:eastAsia="en-US"/>
        </w:rPr>
        <w:t>средств</w:t>
      </w:r>
      <w:r w:rsidRPr="0066416C">
        <w:rPr>
          <w:spacing w:val="-5"/>
          <w:lang w:eastAsia="en-US"/>
        </w:rPr>
        <w:t xml:space="preserve"> </w:t>
      </w:r>
      <w:r w:rsidRPr="0066416C">
        <w:rPr>
          <w:spacing w:val="-1"/>
          <w:lang w:eastAsia="en-US"/>
        </w:rPr>
        <w:t>выполнения</w:t>
      </w:r>
      <w:r w:rsidRPr="0066416C">
        <w:rPr>
          <w:spacing w:val="-7"/>
          <w:lang w:eastAsia="en-US"/>
        </w:rPr>
        <w:t xml:space="preserve"> </w:t>
      </w:r>
      <w:r w:rsidRPr="0066416C">
        <w:rPr>
          <w:spacing w:val="-1"/>
          <w:lang w:eastAsia="en-US"/>
        </w:rPr>
        <w:t>задачи;</w:t>
      </w:r>
    </w:p>
    <w:p w14:paraId="05A42EC7" w14:textId="77777777" w:rsidR="009747EE" w:rsidRPr="0066416C" w:rsidRDefault="009747EE" w:rsidP="00533A6D">
      <w:pPr>
        <w:widowControl w:val="0"/>
        <w:tabs>
          <w:tab w:val="left" w:pos="720"/>
        </w:tabs>
        <w:spacing w:line="275" w:lineRule="exact"/>
        <w:rPr>
          <w:lang w:eastAsia="en-US"/>
        </w:rPr>
      </w:pPr>
      <w:r w:rsidRPr="0066416C">
        <w:rPr>
          <w:lang w:eastAsia="en-US"/>
        </w:rPr>
        <w:t>оценка</w:t>
      </w:r>
      <w:r w:rsidRPr="0066416C">
        <w:rPr>
          <w:spacing w:val="-9"/>
          <w:lang w:eastAsia="en-US"/>
        </w:rPr>
        <w:t xml:space="preserve"> </w:t>
      </w:r>
      <w:r w:rsidRPr="0066416C">
        <w:rPr>
          <w:spacing w:val="-2"/>
          <w:lang w:eastAsia="en-US"/>
        </w:rPr>
        <w:t>своей</w:t>
      </w:r>
      <w:r w:rsidRPr="0066416C">
        <w:rPr>
          <w:spacing w:val="-10"/>
          <w:lang w:eastAsia="en-US"/>
        </w:rPr>
        <w:t xml:space="preserve"> </w:t>
      </w:r>
      <w:r w:rsidRPr="0066416C">
        <w:rPr>
          <w:spacing w:val="-1"/>
          <w:lang w:eastAsia="en-US"/>
        </w:rPr>
        <w:t>готовности</w:t>
      </w:r>
      <w:r w:rsidRPr="0066416C">
        <w:rPr>
          <w:spacing w:val="-6"/>
          <w:lang w:eastAsia="en-US"/>
        </w:rPr>
        <w:t xml:space="preserve"> </w:t>
      </w:r>
      <w:r w:rsidRPr="0066416C">
        <w:rPr>
          <w:lang w:eastAsia="en-US"/>
        </w:rPr>
        <w:t>к</w:t>
      </w:r>
      <w:r w:rsidRPr="0066416C">
        <w:rPr>
          <w:spacing w:val="-8"/>
          <w:lang w:eastAsia="en-US"/>
        </w:rPr>
        <w:t xml:space="preserve"> </w:t>
      </w:r>
      <w:r w:rsidRPr="0066416C">
        <w:rPr>
          <w:spacing w:val="-1"/>
          <w:lang w:eastAsia="en-US"/>
        </w:rPr>
        <w:t>решению</w:t>
      </w:r>
      <w:r w:rsidRPr="0066416C">
        <w:rPr>
          <w:spacing w:val="-9"/>
          <w:lang w:eastAsia="en-US"/>
        </w:rPr>
        <w:t xml:space="preserve"> </w:t>
      </w:r>
      <w:r w:rsidRPr="0066416C">
        <w:rPr>
          <w:spacing w:val="-1"/>
          <w:lang w:eastAsia="en-US"/>
        </w:rPr>
        <w:t>проблемы;</w:t>
      </w:r>
    </w:p>
    <w:p w14:paraId="06A33E18" w14:textId="7BD68E82" w:rsidR="009747EE" w:rsidRPr="0066416C" w:rsidRDefault="009747EE" w:rsidP="00533A6D">
      <w:pPr>
        <w:widowControl w:val="0"/>
        <w:tabs>
          <w:tab w:val="left" w:pos="720"/>
        </w:tabs>
        <w:spacing w:before="7" w:line="274" w:lineRule="exact"/>
        <w:ind w:right="123"/>
        <w:jc w:val="both"/>
        <w:rPr>
          <w:lang w:eastAsia="en-US"/>
        </w:rPr>
      </w:pPr>
      <w:r w:rsidRPr="0066416C">
        <w:rPr>
          <w:spacing w:val="-1"/>
          <w:lang w:eastAsia="en-US"/>
        </w:rPr>
        <w:lastRenderedPageBreak/>
        <w:t>самостоятельный</w:t>
      </w:r>
      <w:r w:rsidRPr="0066416C">
        <w:rPr>
          <w:spacing w:val="53"/>
          <w:lang w:eastAsia="en-US"/>
        </w:rPr>
        <w:t xml:space="preserve"> </w:t>
      </w:r>
      <w:r w:rsidRPr="0066416C">
        <w:rPr>
          <w:lang w:eastAsia="en-US"/>
        </w:rPr>
        <w:t>поиск</w:t>
      </w:r>
      <w:r w:rsidRPr="0066416C">
        <w:rPr>
          <w:spacing w:val="57"/>
          <w:lang w:eastAsia="en-US"/>
        </w:rPr>
        <w:t xml:space="preserve"> </w:t>
      </w:r>
      <w:r w:rsidRPr="0066416C">
        <w:rPr>
          <w:spacing w:val="-1"/>
          <w:lang w:eastAsia="en-US"/>
        </w:rPr>
        <w:t>недостающей</w:t>
      </w:r>
      <w:r w:rsidRPr="0066416C">
        <w:rPr>
          <w:spacing w:val="54"/>
          <w:lang w:eastAsia="en-US"/>
        </w:rPr>
        <w:t xml:space="preserve"> </w:t>
      </w:r>
      <w:r w:rsidRPr="0066416C">
        <w:rPr>
          <w:spacing w:val="-1"/>
          <w:lang w:eastAsia="en-US"/>
        </w:rPr>
        <w:t>информации</w:t>
      </w:r>
      <w:r w:rsidRPr="0066416C">
        <w:rPr>
          <w:spacing w:val="59"/>
          <w:lang w:eastAsia="en-US"/>
        </w:rPr>
        <w:t xml:space="preserve"> </w:t>
      </w:r>
      <w:r w:rsidRPr="0066416C">
        <w:rPr>
          <w:lang w:eastAsia="en-US"/>
        </w:rPr>
        <w:t>в</w:t>
      </w:r>
      <w:r w:rsidRPr="0066416C">
        <w:rPr>
          <w:spacing w:val="55"/>
          <w:lang w:eastAsia="en-US"/>
        </w:rPr>
        <w:t xml:space="preserve"> </w:t>
      </w:r>
      <w:r w:rsidR="00641A8F" w:rsidRPr="0066416C">
        <w:rPr>
          <w:lang w:eastAsia="en-US"/>
        </w:rPr>
        <w:t>любом «</w:t>
      </w:r>
      <w:r w:rsidRPr="0066416C">
        <w:rPr>
          <w:spacing w:val="-1"/>
          <w:lang w:eastAsia="en-US"/>
        </w:rPr>
        <w:t>хранилище»</w:t>
      </w:r>
      <w:r w:rsidRPr="0066416C">
        <w:rPr>
          <w:spacing w:val="63"/>
          <w:w w:val="99"/>
          <w:lang w:eastAsia="en-US"/>
        </w:rPr>
        <w:t xml:space="preserve"> </w:t>
      </w:r>
      <w:r w:rsidRPr="0066416C">
        <w:rPr>
          <w:spacing w:val="-1"/>
          <w:lang w:eastAsia="en-US"/>
        </w:rPr>
        <w:t>(учебнике,</w:t>
      </w:r>
      <w:r w:rsidRPr="0066416C">
        <w:rPr>
          <w:spacing w:val="-7"/>
          <w:lang w:eastAsia="en-US"/>
        </w:rPr>
        <w:t xml:space="preserve"> </w:t>
      </w:r>
      <w:r w:rsidRPr="0066416C">
        <w:rPr>
          <w:lang w:eastAsia="en-US"/>
        </w:rPr>
        <w:t>справочнике,</w:t>
      </w:r>
      <w:r w:rsidRPr="0066416C">
        <w:rPr>
          <w:spacing w:val="-11"/>
          <w:lang w:eastAsia="en-US"/>
        </w:rPr>
        <w:t xml:space="preserve"> </w:t>
      </w:r>
      <w:r w:rsidRPr="0066416C">
        <w:rPr>
          <w:spacing w:val="-1"/>
          <w:lang w:eastAsia="en-US"/>
        </w:rPr>
        <w:t>книге,</w:t>
      </w:r>
      <w:r w:rsidRPr="0066416C">
        <w:rPr>
          <w:spacing w:val="-6"/>
          <w:lang w:eastAsia="en-US"/>
        </w:rPr>
        <w:t xml:space="preserve"> </w:t>
      </w:r>
      <w:r w:rsidRPr="0066416C">
        <w:rPr>
          <w:lang w:eastAsia="en-US"/>
        </w:rPr>
        <w:t>у</w:t>
      </w:r>
      <w:r w:rsidRPr="0066416C">
        <w:rPr>
          <w:spacing w:val="-13"/>
          <w:lang w:eastAsia="en-US"/>
        </w:rPr>
        <w:t xml:space="preserve"> </w:t>
      </w:r>
      <w:r w:rsidRPr="0066416C">
        <w:rPr>
          <w:spacing w:val="-1"/>
          <w:lang w:eastAsia="en-US"/>
        </w:rPr>
        <w:t>учителя);</w:t>
      </w:r>
    </w:p>
    <w:p w14:paraId="3F91E23B" w14:textId="77777777" w:rsidR="009747EE" w:rsidRPr="0066416C" w:rsidRDefault="009747EE" w:rsidP="00533A6D">
      <w:pPr>
        <w:widowControl w:val="0"/>
        <w:tabs>
          <w:tab w:val="left" w:pos="720"/>
        </w:tabs>
        <w:spacing w:before="4" w:line="274" w:lineRule="exact"/>
        <w:ind w:right="119"/>
        <w:jc w:val="both"/>
        <w:rPr>
          <w:lang w:eastAsia="en-US"/>
        </w:rPr>
      </w:pPr>
      <w:r w:rsidRPr="0066416C">
        <w:rPr>
          <w:lang w:eastAsia="en-US"/>
        </w:rPr>
        <w:t>самостоятельное</w:t>
      </w:r>
      <w:r w:rsidRPr="0066416C">
        <w:rPr>
          <w:spacing w:val="7"/>
          <w:lang w:eastAsia="en-US"/>
        </w:rPr>
        <w:t xml:space="preserve"> </w:t>
      </w:r>
      <w:r w:rsidRPr="0066416C">
        <w:rPr>
          <w:spacing w:val="-1"/>
          <w:lang w:eastAsia="en-US"/>
        </w:rPr>
        <w:t>изобретение</w:t>
      </w:r>
      <w:r w:rsidRPr="0066416C">
        <w:rPr>
          <w:spacing w:val="11"/>
          <w:lang w:eastAsia="en-US"/>
        </w:rPr>
        <w:t xml:space="preserve"> </w:t>
      </w:r>
      <w:r w:rsidRPr="0066416C">
        <w:rPr>
          <w:spacing w:val="-1"/>
          <w:lang w:eastAsia="en-US"/>
        </w:rPr>
        <w:t>недостающего</w:t>
      </w:r>
      <w:r w:rsidRPr="0066416C">
        <w:rPr>
          <w:spacing w:val="12"/>
          <w:lang w:eastAsia="en-US"/>
        </w:rPr>
        <w:t xml:space="preserve"> </w:t>
      </w:r>
      <w:r w:rsidRPr="0066416C">
        <w:rPr>
          <w:lang w:eastAsia="en-US"/>
        </w:rPr>
        <w:t>способа</w:t>
      </w:r>
      <w:r w:rsidRPr="0066416C">
        <w:rPr>
          <w:spacing w:val="11"/>
          <w:lang w:eastAsia="en-US"/>
        </w:rPr>
        <w:t xml:space="preserve"> </w:t>
      </w:r>
      <w:r w:rsidRPr="0066416C">
        <w:rPr>
          <w:spacing w:val="-1"/>
          <w:lang w:eastAsia="en-US"/>
        </w:rPr>
        <w:t>действия</w:t>
      </w:r>
      <w:r w:rsidRPr="0066416C">
        <w:rPr>
          <w:spacing w:val="12"/>
          <w:lang w:eastAsia="en-US"/>
        </w:rPr>
        <w:t xml:space="preserve"> </w:t>
      </w:r>
      <w:r w:rsidRPr="0066416C">
        <w:rPr>
          <w:spacing w:val="-1"/>
          <w:lang w:eastAsia="en-US"/>
        </w:rPr>
        <w:t>(практически</w:t>
      </w:r>
      <w:r w:rsidRPr="0066416C">
        <w:rPr>
          <w:spacing w:val="14"/>
          <w:lang w:eastAsia="en-US"/>
        </w:rPr>
        <w:t xml:space="preserve"> </w:t>
      </w:r>
      <w:r w:rsidRPr="0066416C">
        <w:rPr>
          <w:spacing w:val="-2"/>
          <w:lang w:eastAsia="en-US"/>
        </w:rPr>
        <w:t>это</w:t>
      </w:r>
      <w:r w:rsidRPr="0066416C">
        <w:rPr>
          <w:spacing w:val="67"/>
          <w:w w:val="99"/>
          <w:lang w:eastAsia="en-US"/>
        </w:rPr>
        <w:t xml:space="preserve"> </w:t>
      </w:r>
      <w:r w:rsidRPr="0066416C">
        <w:rPr>
          <w:lang w:eastAsia="en-US"/>
        </w:rPr>
        <w:t>перевод</w:t>
      </w:r>
      <w:r w:rsidRPr="0066416C">
        <w:rPr>
          <w:spacing w:val="-10"/>
          <w:lang w:eastAsia="en-US"/>
        </w:rPr>
        <w:t xml:space="preserve"> </w:t>
      </w:r>
      <w:r w:rsidRPr="0066416C">
        <w:rPr>
          <w:spacing w:val="-2"/>
          <w:lang w:eastAsia="en-US"/>
        </w:rPr>
        <w:t>учебной</w:t>
      </w:r>
      <w:r w:rsidRPr="0066416C">
        <w:rPr>
          <w:spacing w:val="-7"/>
          <w:lang w:eastAsia="en-US"/>
        </w:rPr>
        <w:t xml:space="preserve"> </w:t>
      </w:r>
      <w:r w:rsidRPr="0066416C">
        <w:rPr>
          <w:spacing w:val="-1"/>
          <w:lang w:eastAsia="en-US"/>
        </w:rPr>
        <w:t>задачи</w:t>
      </w:r>
      <w:r w:rsidRPr="0066416C">
        <w:rPr>
          <w:spacing w:val="-6"/>
          <w:lang w:eastAsia="en-US"/>
        </w:rPr>
        <w:t xml:space="preserve"> </w:t>
      </w:r>
      <w:r w:rsidRPr="0066416C">
        <w:rPr>
          <w:lang w:eastAsia="en-US"/>
        </w:rPr>
        <w:t>в</w:t>
      </w:r>
      <w:r w:rsidRPr="0066416C">
        <w:rPr>
          <w:spacing w:val="-11"/>
          <w:lang w:eastAsia="en-US"/>
        </w:rPr>
        <w:t xml:space="preserve"> </w:t>
      </w:r>
      <w:r w:rsidRPr="0066416C">
        <w:rPr>
          <w:spacing w:val="-1"/>
          <w:lang w:eastAsia="en-US"/>
        </w:rPr>
        <w:t>творческую).</w:t>
      </w:r>
    </w:p>
    <w:p w14:paraId="5AA0BE29" w14:textId="77777777" w:rsidR="009747EE" w:rsidRPr="0066416C" w:rsidRDefault="009747EE" w:rsidP="009747EE">
      <w:pPr>
        <w:widowControl w:val="0"/>
        <w:spacing w:line="239" w:lineRule="auto"/>
        <w:ind w:right="118"/>
        <w:jc w:val="both"/>
        <w:rPr>
          <w:lang w:eastAsia="en-US"/>
        </w:rPr>
      </w:pPr>
      <w:r w:rsidRPr="0066416C">
        <w:rPr>
          <w:rFonts w:eastAsia="Calibri"/>
          <w:szCs w:val="22"/>
          <w:lang w:eastAsia="en-US"/>
        </w:rPr>
        <w:t>Формирование</w:t>
      </w:r>
      <w:r w:rsidRPr="0066416C">
        <w:rPr>
          <w:rFonts w:eastAsia="Calibri"/>
          <w:spacing w:val="18"/>
          <w:szCs w:val="22"/>
          <w:lang w:eastAsia="en-US"/>
        </w:rPr>
        <w:t xml:space="preserve"> </w:t>
      </w:r>
      <w:r w:rsidRPr="0066416C">
        <w:rPr>
          <w:rFonts w:eastAsia="Calibri"/>
          <w:szCs w:val="22"/>
          <w:lang w:eastAsia="en-US"/>
        </w:rPr>
        <w:t>у</w:t>
      </w:r>
      <w:r w:rsidRPr="0066416C">
        <w:rPr>
          <w:rFonts w:eastAsia="Calibri"/>
          <w:spacing w:val="7"/>
          <w:szCs w:val="22"/>
          <w:lang w:eastAsia="en-US"/>
        </w:rPr>
        <w:t xml:space="preserve"> </w:t>
      </w:r>
      <w:r w:rsidRPr="0066416C">
        <w:rPr>
          <w:rFonts w:eastAsia="Calibri"/>
          <w:szCs w:val="22"/>
          <w:lang w:eastAsia="en-US"/>
        </w:rPr>
        <w:t>школьников</w:t>
      </w:r>
      <w:r w:rsidRPr="0066416C">
        <w:rPr>
          <w:rFonts w:eastAsia="Calibri"/>
          <w:spacing w:val="16"/>
          <w:szCs w:val="22"/>
          <w:lang w:eastAsia="en-US"/>
        </w:rPr>
        <w:t xml:space="preserve"> </w:t>
      </w:r>
      <w:r w:rsidRPr="0066416C">
        <w:rPr>
          <w:rFonts w:eastAsia="Calibri"/>
          <w:spacing w:val="-1"/>
          <w:szCs w:val="22"/>
          <w:lang w:eastAsia="en-US"/>
        </w:rPr>
        <w:t>привычки</w:t>
      </w:r>
      <w:r w:rsidRPr="0066416C">
        <w:rPr>
          <w:rFonts w:eastAsia="Calibri"/>
          <w:spacing w:val="12"/>
          <w:szCs w:val="22"/>
          <w:lang w:eastAsia="en-US"/>
        </w:rPr>
        <w:t xml:space="preserve"> </w:t>
      </w:r>
      <w:r w:rsidRPr="0066416C">
        <w:rPr>
          <w:rFonts w:eastAsia="Calibri"/>
          <w:szCs w:val="22"/>
          <w:lang w:eastAsia="en-US"/>
        </w:rPr>
        <w:t>к</w:t>
      </w:r>
      <w:r w:rsidRPr="0066416C">
        <w:rPr>
          <w:rFonts w:eastAsia="Calibri"/>
          <w:spacing w:val="-3"/>
          <w:szCs w:val="22"/>
          <w:lang w:eastAsia="en-US"/>
        </w:rPr>
        <w:t xml:space="preserve"> </w:t>
      </w:r>
      <w:r w:rsidRPr="0066416C">
        <w:rPr>
          <w:rFonts w:eastAsia="Calibri"/>
          <w:spacing w:val="-1"/>
          <w:szCs w:val="22"/>
          <w:lang w:eastAsia="en-US"/>
        </w:rPr>
        <w:t>систематическому</w:t>
      </w:r>
      <w:r w:rsidRPr="0066416C">
        <w:rPr>
          <w:rFonts w:eastAsia="Calibri"/>
          <w:spacing w:val="14"/>
          <w:szCs w:val="22"/>
          <w:lang w:eastAsia="en-US"/>
        </w:rPr>
        <w:t xml:space="preserve"> </w:t>
      </w:r>
      <w:r w:rsidRPr="0066416C">
        <w:rPr>
          <w:rFonts w:eastAsia="Calibri"/>
          <w:spacing w:val="-1"/>
          <w:szCs w:val="22"/>
          <w:lang w:eastAsia="en-US"/>
        </w:rPr>
        <w:t>развёрнутому</w:t>
      </w:r>
      <w:r w:rsidRPr="0066416C">
        <w:rPr>
          <w:rFonts w:eastAsia="Calibri"/>
          <w:spacing w:val="62"/>
          <w:w w:val="99"/>
          <w:szCs w:val="22"/>
          <w:lang w:eastAsia="en-US"/>
        </w:rPr>
        <w:t xml:space="preserve"> </w:t>
      </w:r>
      <w:r w:rsidRPr="0066416C">
        <w:rPr>
          <w:rFonts w:eastAsia="Calibri"/>
          <w:spacing w:val="-1"/>
          <w:szCs w:val="22"/>
          <w:lang w:eastAsia="en-US"/>
        </w:rPr>
        <w:t>словесному</w:t>
      </w:r>
      <w:r w:rsidRPr="0066416C">
        <w:rPr>
          <w:rFonts w:eastAsia="Calibri"/>
          <w:spacing w:val="17"/>
          <w:szCs w:val="22"/>
          <w:lang w:eastAsia="en-US"/>
        </w:rPr>
        <w:t xml:space="preserve"> </w:t>
      </w:r>
      <w:r w:rsidRPr="0066416C">
        <w:rPr>
          <w:rFonts w:eastAsia="Calibri"/>
          <w:spacing w:val="-1"/>
          <w:szCs w:val="22"/>
          <w:lang w:eastAsia="en-US"/>
        </w:rPr>
        <w:t>разъяснению</w:t>
      </w:r>
      <w:r w:rsidRPr="0066416C">
        <w:rPr>
          <w:rFonts w:eastAsia="Calibri"/>
          <w:spacing w:val="18"/>
          <w:szCs w:val="22"/>
          <w:lang w:eastAsia="en-US"/>
        </w:rPr>
        <w:t xml:space="preserve"> </w:t>
      </w:r>
      <w:r w:rsidRPr="0066416C">
        <w:rPr>
          <w:rFonts w:eastAsia="Calibri"/>
          <w:spacing w:val="-1"/>
          <w:szCs w:val="22"/>
          <w:lang w:eastAsia="en-US"/>
        </w:rPr>
        <w:t>всех</w:t>
      </w:r>
      <w:r w:rsidRPr="0066416C">
        <w:rPr>
          <w:rFonts w:eastAsia="Calibri"/>
          <w:spacing w:val="18"/>
          <w:szCs w:val="22"/>
          <w:lang w:eastAsia="en-US"/>
        </w:rPr>
        <w:t xml:space="preserve"> </w:t>
      </w:r>
      <w:r w:rsidRPr="0066416C">
        <w:rPr>
          <w:rFonts w:eastAsia="Calibri"/>
          <w:spacing w:val="-1"/>
          <w:szCs w:val="22"/>
          <w:lang w:eastAsia="en-US"/>
        </w:rPr>
        <w:t>совершаемых</w:t>
      </w:r>
      <w:r w:rsidRPr="0066416C">
        <w:rPr>
          <w:rFonts w:eastAsia="Calibri"/>
          <w:spacing w:val="18"/>
          <w:szCs w:val="22"/>
          <w:lang w:eastAsia="en-US"/>
        </w:rPr>
        <w:t xml:space="preserve"> </w:t>
      </w:r>
      <w:r w:rsidRPr="0066416C">
        <w:rPr>
          <w:rFonts w:eastAsia="Calibri"/>
          <w:szCs w:val="22"/>
          <w:lang w:eastAsia="en-US"/>
        </w:rPr>
        <w:t>действий</w:t>
      </w:r>
      <w:r w:rsidRPr="0066416C">
        <w:rPr>
          <w:rFonts w:eastAsia="Calibri"/>
          <w:spacing w:val="-7"/>
          <w:szCs w:val="22"/>
          <w:lang w:eastAsia="en-US"/>
        </w:rPr>
        <w:t xml:space="preserve"> </w:t>
      </w:r>
      <w:r w:rsidRPr="0066416C">
        <w:rPr>
          <w:rFonts w:eastAsia="Calibri"/>
          <w:szCs w:val="22"/>
          <w:lang w:eastAsia="en-US"/>
        </w:rPr>
        <w:t>(а</w:t>
      </w:r>
      <w:r w:rsidRPr="0066416C">
        <w:rPr>
          <w:rFonts w:eastAsia="Calibri"/>
          <w:spacing w:val="18"/>
          <w:szCs w:val="22"/>
          <w:lang w:eastAsia="en-US"/>
        </w:rPr>
        <w:t xml:space="preserve"> </w:t>
      </w:r>
      <w:r w:rsidRPr="0066416C">
        <w:rPr>
          <w:rFonts w:eastAsia="Calibri"/>
          <w:spacing w:val="-1"/>
          <w:szCs w:val="22"/>
          <w:lang w:eastAsia="en-US"/>
        </w:rPr>
        <w:t>это</w:t>
      </w:r>
      <w:r w:rsidRPr="0066416C">
        <w:rPr>
          <w:rFonts w:eastAsia="Calibri"/>
          <w:spacing w:val="23"/>
          <w:szCs w:val="22"/>
          <w:lang w:eastAsia="en-US"/>
        </w:rPr>
        <w:t xml:space="preserve"> </w:t>
      </w:r>
      <w:r w:rsidRPr="0066416C">
        <w:rPr>
          <w:rFonts w:eastAsia="Calibri"/>
          <w:spacing w:val="-1"/>
          <w:szCs w:val="22"/>
          <w:lang w:eastAsia="en-US"/>
        </w:rPr>
        <w:t>возможно</w:t>
      </w:r>
      <w:r w:rsidRPr="0066416C">
        <w:rPr>
          <w:rFonts w:eastAsia="Calibri"/>
          <w:spacing w:val="24"/>
          <w:szCs w:val="22"/>
          <w:lang w:eastAsia="en-US"/>
        </w:rPr>
        <w:t xml:space="preserve"> </w:t>
      </w:r>
      <w:r w:rsidRPr="0066416C">
        <w:rPr>
          <w:rFonts w:eastAsia="Calibri"/>
          <w:spacing w:val="-1"/>
          <w:szCs w:val="22"/>
          <w:lang w:eastAsia="en-US"/>
        </w:rPr>
        <w:t>только</w:t>
      </w:r>
      <w:r w:rsidRPr="0066416C">
        <w:rPr>
          <w:rFonts w:eastAsia="Calibri"/>
          <w:spacing w:val="23"/>
          <w:szCs w:val="22"/>
          <w:lang w:eastAsia="en-US"/>
        </w:rPr>
        <w:t xml:space="preserve"> </w:t>
      </w:r>
      <w:r w:rsidRPr="0066416C">
        <w:rPr>
          <w:rFonts w:eastAsia="Calibri"/>
          <w:szCs w:val="22"/>
          <w:lang w:eastAsia="en-US"/>
        </w:rPr>
        <w:t>в</w:t>
      </w:r>
      <w:r w:rsidRPr="0066416C">
        <w:rPr>
          <w:rFonts w:eastAsia="Calibri"/>
          <w:spacing w:val="20"/>
          <w:szCs w:val="22"/>
          <w:lang w:eastAsia="en-US"/>
        </w:rPr>
        <w:t xml:space="preserve"> </w:t>
      </w:r>
      <w:r w:rsidRPr="0066416C">
        <w:rPr>
          <w:rFonts w:eastAsia="Calibri"/>
          <w:spacing w:val="-1"/>
          <w:szCs w:val="22"/>
          <w:lang w:eastAsia="en-US"/>
        </w:rPr>
        <w:t>условиях</w:t>
      </w:r>
      <w:r w:rsidRPr="0066416C">
        <w:rPr>
          <w:rFonts w:eastAsia="Calibri"/>
          <w:spacing w:val="75"/>
          <w:w w:val="99"/>
          <w:szCs w:val="22"/>
          <w:lang w:eastAsia="en-US"/>
        </w:rPr>
        <w:t xml:space="preserve"> </w:t>
      </w:r>
      <w:r w:rsidRPr="0066416C">
        <w:rPr>
          <w:rFonts w:eastAsia="Calibri"/>
          <w:spacing w:val="-1"/>
          <w:szCs w:val="22"/>
          <w:lang w:eastAsia="en-US"/>
        </w:rPr>
        <w:t>совместной</w:t>
      </w:r>
      <w:r w:rsidRPr="0066416C">
        <w:rPr>
          <w:rFonts w:eastAsia="Calibri"/>
          <w:spacing w:val="56"/>
          <w:szCs w:val="22"/>
          <w:lang w:eastAsia="en-US"/>
        </w:rPr>
        <w:t xml:space="preserve"> </w:t>
      </w:r>
      <w:r w:rsidRPr="0066416C">
        <w:rPr>
          <w:rFonts w:eastAsia="Calibri"/>
          <w:spacing w:val="-1"/>
          <w:szCs w:val="22"/>
          <w:lang w:eastAsia="en-US"/>
        </w:rPr>
        <w:t>деятельности</w:t>
      </w:r>
      <w:r w:rsidRPr="0066416C">
        <w:rPr>
          <w:rFonts w:eastAsia="Calibri"/>
          <w:spacing w:val="53"/>
          <w:szCs w:val="22"/>
          <w:lang w:eastAsia="en-US"/>
        </w:rPr>
        <w:t xml:space="preserve"> </w:t>
      </w:r>
      <w:r w:rsidRPr="0066416C">
        <w:rPr>
          <w:rFonts w:eastAsia="Calibri"/>
          <w:szCs w:val="22"/>
          <w:lang w:eastAsia="en-US"/>
        </w:rPr>
        <w:t>или</w:t>
      </w:r>
      <w:r w:rsidRPr="0066416C">
        <w:rPr>
          <w:rFonts w:eastAsia="Calibri"/>
          <w:spacing w:val="53"/>
          <w:szCs w:val="22"/>
          <w:lang w:eastAsia="en-US"/>
        </w:rPr>
        <w:t xml:space="preserve"> </w:t>
      </w:r>
      <w:r w:rsidRPr="0066416C">
        <w:rPr>
          <w:rFonts w:eastAsia="Calibri"/>
          <w:spacing w:val="-1"/>
          <w:szCs w:val="22"/>
          <w:lang w:eastAsia="en-US"/>
        </w:rPr>
        <w:t>учебного</w:t>
      </w:r>
      <w:r w:rsidRPr="0066416C">
        <w:rPr>
          <w:rFonts w:eastAsia="Calibri"/>
          <w:spacing w:val="1"/>
          <w:szCs w:val="22"/>
          <w:lang w:eastAsia="en-US"/>
        </w:rPr>
        <w:t xml:space="preserve"> </w:t>
      </w:r>
      <w:r w:rsidRPr="0066416C">
        <w:rPr>
          <w:rFonts w:eastAsia="Calibri"/>
          <w:spacing w:val="-1"/>
          <w:szCs w:val="22"/>
          <w:lang w:eastAsia="en-US"/>
        </w:rPr>
        <w:t>сотрудничества)</w:t>
      </w:r>
      <w:r w:rsidRPr="0066416C">
        <w:rPr>
          <w:rFonts w:eastAsia="Calibri"/>
          <w:spacing w:val="58"/>
          <w:szCs w:val="22"/>
          <w:lang w:eastAsia="en-US"/>
        </w:rPr>
        <w:t xml:space="preserve"> </w:t>
      </w:r>
      <w:r w:rsidRPr="0066416C">
        <w:rPr>
          <w:rFonts w:eastAsia="Calibri"/>
          <w:spacing w:val="-1"/>
          <w:szCs w:val="22"/>
          <w:lang w:eastAsia="en-US"/>
        </w:rPr>
        <w:t>способствует</w:t>
      </w:r>
      <w:r w:rsidRPr="0066416C">
        <w:rPr>
          <w:rFonts w:eastAsia="Calibri"/>
          <w:spacing w:val="49"/>
          <w:w w:val="99"/>
          <w:szCs w:val="22"/>
          <w:lang w:eastAsia="en-US"/>
        </w:rPr>
        <w:t xml:space="preserve"> </w:t>
      </w:r>
      <w:r w:rsidRPr="0066416C">
        <w:rPr>
          <w:rFonts w:eastAsia="Calibri"/>
          <w:spacing w:val="-1"/>
          <w:szCs w:val="22"/>
          <w:lang w:eastAsia="en-US"/>
        </w:rPr>
        <w:t>возникновениюрефлексии,</w:t>
      </w:r>
      <w:r w:rsidRPr="0066416C">
        <w:rPr>
          <w:rFonts w:eastAsia="Calibri"/>
          <w:spacing w:val="30"/>
          <w:szCs w:val="22"/>
          <w:lang w:eastAsia="en-US"/>
        </w:rPr>
        <w:t xml:space="preserve"> </w:t>
      </w:r>
      <w:r w:rsidRPr="0066416C">
        <w:rPr>
          <w:rFonts w:eastAsia="Calibri"/>
          <w:szCs w:val="22"/>
          <w:lang w:eastAsia="en-US"/>
        </w:rPr>
        <w:t>иначе</w:t>
      </w:r>
      <w:r w:rsidRPr="0066416C">
        <w:rPr>
          <w:rFonts w:eastAsia="Calibri"/>
          <w:spacing w:val="28"/>
          <w:szCs w:val="22"/>
          <w:lang w:eastAsia="en-US"/>
        </w:rPr>
        <w:t xml:space="preserve"> </w:t>
      </w:r>
      <w:r w:rsidRPr="0066416C">
        <w:rPr>
          <w:rFonts w:eastAsia="Calibri"/>
          <w:szCs w:val="22"/>
          <w:lang w:eastAsia="en-US"/>
        </w:rPr>
        <w:t>говоря,</w:t>
      </w:r>
      <w:r w:rsidRPr="0066416C">
        <w:rPr>
          <w:rFonts w:eastAsia="Calibri"/>
          <w:spacing w:val="31"/>
          <w:szCs w:val="22"/>
          <w:lang w:eastAsia="en-US"/>
        </w:rPr>
        <w:t xml:space="preserve"> </w:t>
      </w:r>
      <w:r w:rsidRPr="0066416C">
        <w:rPr>
          <w:rFonts w:eastAsia="Calibri"/>
          <w:spacing w:val="-1"/>
          <w:szCs w:val="22"/>
          <w:lang w:eastAsia="en-US"/>
        </w:rPr>
        <w:t>способности</w:t>
      </w:r>
      <w:r w:rsidRPr="0066416C">
        <w:rPr>
          <w:rFonts w:eastAsia="Calibri"/>
          <w:spacing w:val="29"/>
          <w:szCs w:val="22"/>
          <w:lang w:eastAsia="en-US"/>
        </w:rPr>
        <w:t xml:space="preserve"> </w:t>
      </w:r>
      <w:r w:rsidRPr="0066416C">
        <w:rPr>
          <w:rFonts w:eastAsia="Calibri"/>
          <w:spacing w:val="-1"/>
          <w:szCs w:val="22"/>
          <w:lang w:eastAsia="en-US"/>
        </w:rPr>
        <w:t>рассматривать</w:t>
      </w:r>
      <w:r w:rsidRPr="0066416C">
        <w:rPr>
          <w:rFonts w:eastAsia="Calibri"/>
          <w:spacing w:val="29"/>
          <w:szCs w:val="22"/>
          <w:lang w:eastAsia="en-US"/>
        </w:rPr>
        <w:t xml:space="preserve"> </w:t>
      </w:r>
      <w:r w:rsidRPr="0066416C">
        <w:rPr>
          <w:rFonts w:eastAsia="Calibri"/>
          <w:szCs w:val="22"/>
          <w:lang w:eastAsia="en-US"/>
        </w:rPr>
        <w:t>и</w:t>
      </w:r>
      <w:r w:rsidRPr="0066416C">
        <w:rPr>
          <w:rFonts w:eastAsia="Calibri"/>
          <w:spacing w:val="25"/>
          <w:szCs w:val="22"/>
          <w:lang w:eastAsia="en-US"/>
        </w:rPr>
        <w:t xml:space="preserve"> </w:t>
      </w:r>
      <w:r w:rsidRPr="0066416C">
        <w:rPr>
          <w:rFonts w:eastAsia="Calibri"/>
          <w:szCs w:val="22"/>
          <w:lang w:eastAsia="en-US"/>
        </w:rPr>
        <w:t>оценивать</w:t>
      </w:r>
      <w:r w:rsidRPr="0066416C">
        <w:rPr>
          <w:rFonts w:eastAsia="Calibri"/>
          <w:spacing w:val="72"/>
          <w:w w:val="99"/>
          <w:szCs w:val="22"/>
          <w:lang w:eastAsia="en-US"/>
        </w:rPr>
        <w:t xml:space="preserve"> </w:t>
      </w:r>
      <w:r w:rsidRPr="0066416C">
        <w:rPr>
          <w:rFonts w:eastAsia="Calibri"/>
          <w:szCs w:val="22"/>
          <w:lang w:eastAsia="en-US"/>
        </w:rPr>
        <w:t>собственные</w:t>
      </w:r>
      <w:r w:rsidRPr="0066416C">
        <w:rPr>
          <w:rFonts w:eastAsia="Calibri"/>
          <w:spacing w:val="7"/>
          <w:szCs w:val="22"/>
          <w:lang w:eastAsia="en-US"/>
        </w:rPr>
        <w:t xml:space="preserve"> </w:t>
      </w:r>
      <w:r w:rsidRPr="0066416C">
        <w:rPr>
          <w:rFonts w:eastAsia="Calibri"/>
          <w:spacing w:val="-1"/>
          <w:szCs w:val="22"/>
          <w:lang w:eastAsia="en-US"/>
        </w:rPr>
        <w:t>действия,</w:t>
      </w:r>
      <w:r w:rsidRPr="0066416C">
        <w:rPr>
          <w:rFonts w:eastAsia="Calibri"/>
          <w:spacing w:val="10"/>
          <w:szCs w:val="22"/>
          <w:lang w:eastAsia="en-US"/>
        </w:rPr>
        <w:t xml:space="preserve"> </w:t>
      </w:r>
      <w:r w:rsidRPr="0066416C">
        <w:rPr>
          <w:rFonts w:eastAsia="Calibri"/>
          <w:spacing w:val="-2"/>
          <w:szCs w:val="22"/>
          <w:lang w:eastAsia="en-US"/>
        </w:rPr>
        <w:t>умения</w:t>
      </w:r>
      <w:r w:rsidRPr="0066416C">
        <w:rPr>
          <w:rFonts w:eastAsia="Calibri"/>
          <w:spacing w:val="7"/>
          <w:szCs w:val="22"/>
          <w:lang w:eastAsia="en-US"/>
        </w:rPr>
        <w:t xml:space="preserve"> </w:t>
      </w:r>
      <w:r w:rsidRPr="0066416C">
        <w:rPr>
          <w:rFonts w:eastAsia="Calibri"/>
          <w:szCs w:val="22"/>
          <w:lang w:eastAsia="en-US"/>
        </w:rPr>
        <w:t>анализировать</w:t>
      </w:r>
      <w:r w:rsidRPr="0066416C">
        <w:rPr>
          <w:rFonts w:eastAsia="Calibri"/>
          <w:spacing w:val="4"/>
          <w:szCs w:val="22"/>
          <w:lang w:eastAsia="en-US"/>
        </w:rPr>
        <w:t xml:space="preserve"> </w:t>
      </w:r>
      <w:r w:rsidRPr="0066416C">
        <w:rPr>
          <w:rFonts w:eastAsia="Calibri"/>
          <w:szCs w:val="22"/>
          <w:lang w:eastAsia="en-US"/>
        </w:rPr>
        <w:t>содержание</w:t>
      </w:r>
      <w:r w:rsidRPr="0066416C">
        <w:rPr>
          <w:rFonts w:eastAsia="Calibri"/>
          <w:spacing w:val="7"/>
          <w:szCs w:val="22"/>
          <w:lang w:eastAsia="en-US"/>
        </w:rPr>
        <w:t xml:space="preserve"> </w:t>
      </w:r>
      <w:r w:rsidRPr="0066416C">
        <w:rPr>
          <w:rFonts w:eastAsia="Calibri"/>
          <w:szCs w:val="22"/>
          <w:lang w:eastAsia="en-US"/>
        </w:rPr>
        <w:t>и</w:t>
      </w:r>
      <w:r w:rsidRPr="0066416C">
        <w:rPr>
          <w:rFonts w:eastAsia="Calibri"/>
          <w:spacing w:val="9"/>
          <w:szCs w:val="22"/>
          <w:lang w:eastAsia="en-US"/>
        </w:rPr>
        <w:t xml:space="preserve"> </w:t>
      </w:r>
      <w:r w:rsidRPr="0066416C">
        <w:rPr>
          <w:rFonts w:eastAsia="Calibri"/>
          <w:spacing w:val="-1"/>
          <w:szCs w:val="22"/>
          <w:lang w:eastAsia="en-US"/>
        </w:rPr>
        <w:t>процесс</w:t>
      </w:r>
      <w:r w:rsidRPr="0066416C">
        <w:rPr>
          <w:rFonts w:eastAsia="Calibri"/>
          <w:spacing w:val="7"/>
          <w:szCs w:val="22"/>
          <w:lang w:eastAsia="en-US"/>
        </w:rPr>
        <w:t xml:space="preserve"> </w:t>
      </w:r>
      <w:r w:rsidRPr="0066416C">
        <w:rPr>
          <w:rFonts w:eastAsia="Calibri"/>
          <w:spacing w:val="-1"/>
          <w:szCs w:val="22"/>
          <w:lang w:eastAsia="en-US"/>
        </w:rPr>
        <w:t>своей</w:t>
      </w:r>
      <w:r w:rsidRPr="0066416C">
        <w:rPr>
          <w:rFonts w:eastAsia="Calibri"/>
          <w:spacing w:val="9"/>
          <w:szCs w:val="22"/>
          <w:lang w:eastAsia="en-US"/>
        </w:rPr>
        <w:t xml:space="preserve"> </w:t>
      </w:r>
      <w:r w:rsidRPr="0066416C">
        <w:rPr>
          <w:rFonts w:eastAsia="Calibri"/>
          <w:spacing w:val="-1"/>
          <w:szCs w:val="22"/>
          <w:lang w:eastAsia="en-US"/>
        </w:rPr>
        <w:t>мыслительной</w:t>
      </w:r>
      <w:r w:rsidRPr="0066416C">
        <w:rPr>
          <w:rFonts w:eastAsia="Calibri"/>
          <w:spacing w:val="70"/>
          <w:w w:val="99"/>
          <w:szCs w:val="22"/>
          <w:lang w:eastAsia="en-US"/>
        </w:rPr>
        <w:t xml:space="preserve"> </w:t>
      </w:r>
      <w:r w:rsidRPr="0066416C">
        <w:rPr>
          <w:rFonts w:eastAsia="Calibri"/>
          <w:spacing w:val="-1"/>
          <w:szCs w:val="22"/>
          <w:lang w:eastAsia="en-US"/>
        </w:rPr>
        <w:t>деятельности.</w:t>
      </w:r>
    </w:p>
    <w:p w14:paraId="63AC04BB" w14:textId="77777777" w:rsidR="009747EE" w:rsidRPr="0066416C" w:rsidRDefault="009747EE" w:rsidP="009747EE">
      <w:pPr>
        <w:widowControl w:val="0"/>
        <w:spacing w:before="2"/>
        <w:ind w:right="120"/>
        <w:jc w:val="both"/>
        <w:rPr>
          <w:lang w:eastAsia="en-US"/>
        </w:rPr>
      </w:pPr>
      <w:r w:rsidRPr="0066416C">
        <w:rPr>
          <w:lang w:eastAsia="en-US"/>
        </w:rPr>
        <w:t>В</w:t>
      </w:r>
      <w:r w:rsidRPr="0066416C">
        <w:rPr>
          <w:spacing w:val="-5"/>
          <w:lang w:eastAsia="en-US"/>
        </w:rPr>
        <w:t xml:space="preserve"> </w:t>
      </w:r>
      <w:r w:rsidRPr="0066416C">
        <w:rPr>
          <w:spacing w:val="-1"/>
          <w:lang w:eastAsia="en-US"/>
        </w:rPr>
        <w:t>процессе</w:t>
      </w:r>
      <w:r w:rsidRPr="0066416C">
        <w:rPr>
          <w:spacing w:val="35"/>
          <w:lang w:eastAsia="en-US"/>
        </w:rPr>
        <w:t xml:space="preserve"> </w:t>
      </w:r>
      <w:r w:rsidRPr="0066416C">
        <w:rPr>
          <w:spacing w:val="-1"/>
          <w:lang w:eastAsia="en-US"/>
        </w:rPr>
        <w:t>совместной</w:t>
      </w:r>
      <w:r w:rsidRPr="0066416C">
        <w:rPr>
          <w:spacing w:val="35"/>
          <w:lang w:eastAsia="en-US"/>
        </w:rPr>
        <w:t xml:space="preserve"> </w:t>
      </w:r>
      <w:r w:rsidRPr="0066416C">
        <w:rPr>
          <w:spacing w:val="-1"/>
          <w:lang w:eastAsia="en-US"/>
        </w:rPr>
        <w:t>коллективно-распределённой</w:t>
      </w:r>
      <w:r w:rsidRPr="0066416C">
        <w:rPr>
          <w:spacing w:val="35"/>
          <w:lang w:eastAsia="en-US"/>
        </w:rPr>
        <w:t xml:space="preserve"> </w:t>
      </w:r>
      <w:r w:rsidRPr="0066416C">
        <w:rPr>
          <w:spacing w:val="-1"/>
          <w:lang w:eastAsia="en-US"/>
        </w:rPr>
        <w:t>деятельности</w:t>
      </w:r>
      <w:r w:rsidRPr="0066416C">
        <w:rPr>
          <w:spacing w:val="-4"/>
          <w:lang w:eastAsia="en-US"/>
        </w:rPr>
        <w:t xml:space="preserve"> </w:t>
      </w:r>
      <w:r w:rsidRPr="0066416C">
        <w:rPr>
          <w:lang w:eastAsia="en-US"/>
        </w:rPr>
        <w:t>с</w:t>
      </w:r>
      <w:r w:rsidRPr="0066416C">
        <w:rPr>
          <w:spacing w:val="35"/>
          <w:lang w:eastAsia="en-US"/>
        </w:rPr>
        <w:t xml:space="preserve"> </w:t>
      </w:r>
      <w:r w:rsidRPr="0066416C">
        <w:rPr>
          <w:spacing w:val="-1"/>
          <w:lang w:eastAsia="en-US"/>
        </w:rPr>
        <w:t>учителем</w:t>
      </w:r>
      <w:r w:rsidRPr="0066416C">
        <w:rPr>
          <w:spacing w:val="36"/>
          <w:lang w:eastAsia="en-US"/>
        </w:rPr>
        <w:t xml:space="preserve"> </w:t>
      </w:r>
      <w:r w:rsidRPr="0066416C">
        <w:rPr>
          <w:lang w:eastAsia="en-US"/>
        </w:rPr>
        <w:t>и</w:t>
      </w:r>
      <w:r w:rsidRPr="0066416C">
        <w:rPr>
          <w:spacing w:val="63"/>
          <w:w w:val="99"/>
          <w:lang w:eastAsia="en-US"/>
        </w:rPr>
        <w:t xml:space="preserve"> </w:t>
      </w:r>
      <w:r w:rsidRPr="0066416C">
        <w:rPr>
          <w:spacing w:val="-1"/>
          <w:lang w:eastAsia="en-US"/>
        </w:rPr>
        <w:t>особенно</w:t>
      </w:r>
      <w:r w:rsidRPr="0066416C">
        <w:rPr>
          <w:spacing w:val="6"/>
          <w:lang w:eastAsia="en-US"/>
        </w:rPr>
        <w:t xml:space="preserve"> </w:t>
      </w:r>
      <w:r w:rsidRPr="0066416C">
        <w:rPr>
          <w:lang w:eastAsia="en-US"/>
        </w:rPr>
        <w:t>с</w:t>
      </w:r>
      <w:r w:rsidRPr="0066416C">
        <w:rPr>
          <w:spacing w:val="2"/>
          <w:lang w:eastAsia="en-US"/>
        </w:rPr>
        <w:t xml:space="preserve"> </w:t>
      </w:r>
      <w:r w:rsidRPr="0066416C">
        <w:rPr>
          <w:spacing w:val="-1"/>
          <w:lang w:eastAsia="en-US"/>
        </w:rPr>
        <w:t>одноклассниками</w:t>
      </w:r>
      <w:r w:rsidRPr="0066416C">
        <w:rPr>
          <w:spacing w:val="4"/>
          <w:lang w:eastAsia="en-US"/>
        </w:rPr>
        <w:t xml:space="preserve"> </w:t>
      </w:r>
      <w:r w:rsidRPr="0066416C">
        <w:rPr>
          <w:lang w:eastAsia="en-US"/>
        </w:rPr>
        <w:t>у</w:t>
      </w:r>
      <w:r w:rsidRPr="0066416C">
        <w:rPr>
          <w:spacing w:val="54"/>
          <w:lang w:eastAsia="en-US"/>
        </w:rPr>
        <w:t xml:space="preserve"> </w:t>
      </w:r>
      <w:r w:rsidRPr="0066416C">
        <w:rPr>
          <w:lang w:eastAsia="en-US"/>
        </w:rPr>
        <w:t>детей</w:t>
      </w:r>
      <w:r w:rsidRPr="0066416C">
        <w:rPr>
          <w:spacing w:val="4"/>
          <w:lang w:eastAsia="en-US"/>
        </w:rPr>
        <w:t xml:space="preserve"> </w:t>
      </w:r>
      <w:r w:rsidRPr="0066416C">
        <w:rPr>
          <w:spacing w:val="-1"/>
          <w:lang w:eastAsia="en-US"/>
        </w:rPr>
        <w:t>преодолевается</w:t>
      </w:r>
      <w:r w:rsidRPr="0066416C">
        <w:rPr>
          <w:spacing w:val="2"/>
          <w:lang w:eastAsia="en-US"/>
        </w:rPr>
        <w:t xml:space="preserve"> </w:t>
      </w:r>
      <w:r w:rsidRPr="0066416C">
        <w:rPr>
          <w:spacing w:val="-1"/>
          <w:lang w:eastAsia="en-US"/>
        </w:rPr>
        <w:t>эгоцентрическая</w:t>
      </w:r>
      <w:r w:rsidRPr="0066416C">
        <w:rPr>
          <w:spacing w:val="2"/>
          <w:lang w:eastAsia="en-US"/>
        </w:rPr>
        <w:t xml:space="preserve"> </w:t>
      </w:r>
      <w:r w:rsidRPr="0066416C">
        <w:rPr>
          <w:lang w:eastAsia="en-US"/>
        </w:rPr>
        <w:t>позиция</w:t>
      </w:r>
      <w:r w:rsidRPr="0066416C">
        <w:rPr>
          <w:spacing w:val="58"/>
          <w:lang w:eastAsia="en-US"/>
        </w:rPr>
        <w:t xml:space="preserve"> </w:t>
      </w:r>
      <w:r w:rsidRPr="0066416C">
        <w:rPr>
          <w:lang w:eastAsia="en-US"/>
        </w:rPr>
        <w:t>и</w:t>
      </w:r>
      <w:r w:rsidRPr="0066416C">
        <w:rPr>
          <w:spacing w:val="88"/>
          <w:w w:val="99"/>
          <w:lang w:eastAsia="en-US"/>
        </w:rPr>
        <w:t xml:space="preserve"> </w:t>
      </w:r>
      <w:r w:rsidRPr="0066416C">
        <w:rPr>
          <w:lang w:eastAsia="en-US"/>
        </w:rPr>
        <w:t>развивается</w:t>
      </w:r>
      <w:r w:rsidRPr="0066416C">
        <w:rPr>
          <w:spacing w:val="37"/>
          <w:lang w:eastAsia="en-US"/>
        </w:rPr>
        <w:t xml:space="preserve"> </w:t>
      </w:r>
      <w:r w:rsidRPr="0066416C">
        <w:rPr>
          <w:spacing w:val="-1"/>
          <w:lang w:eastAsia="en-US"/>
        </w:rPr>
        <w:t>децентрация,</w:t>
      </w:r>
      <w:r w:rsidRPr="0066416C">
        <w:rPr>
          <w:spacing w:val="38"/>
          <w:lang w:eastAsia="en-US"/>
        </w:rPr>
        <w:t xml:space="preserve"> </w:t>
      </w:r>
      <w:r w:rsidRPr="0066416C">
        <w:rPr>
          <w:spacing w:val="-1"/>
          <w:lang w:eastAsia="en-US"/>
        </w:rPr>
        <w:t>понимаемая</w:t>
      </w:r>
      <w:r w:rsidRPr="0066416C">
        <w:rPr>
          <w:spacing w:val="37"/>
          <w:lang w:eastAsia="en-US"/>
        </w:rPr>
        <w:t xml:space="preserve"> </w:t>
      </w:r>
      <w:r w:rsidRPr="0066416C">
        <w:rPr>
          <w:spacing w:val="-1"/>
          <w:lang w:eastAsia="en-US"/>
        </w:rPr>
        <w:t>как</w:t>
      </w:r>
      <w:r w:rsidRPr="0066416C">
        <w:rPr>
          <w:spacing w:val="37"/>
          <w:lang w:eastAsia="en-US"/>
        </w:rPr>
        <w:t xml:space="preserve"> </w:t>
      </w:r>
      <w:r w:rsidRPr="0066416C">
        <w:rPr>
          <w:spacing w:val="-1"/>
          <w:lang w:eastAsia="en-US"/>
        </w:rPr>
        <w:t>способность</w:t>
      </w:r>
      <w:r w:rsidRPr="0066416C">
        <w:rPr>
          <w:spacing w:val="37"/>
          <w:lang w:eastAsia="en-US"/>
        </w:rPr>
        <w:t xml:space="preserve"> </w:t>
      </w:r>
      <w:r w:rsidRPr="0066416C">
        <w:rPr>
          <w:spacing w:val="-1"/>
          <w:lang w:eastAsia="en-US"/>
        </w:rPr>
        <w:t>строить</w:t>
      </w:r>
      <w:r w:rsidRPr="0066416C">
        <w:rPr>
          <w:spacing w:val="38"/>
          <w:lang w:eastAsia="en-US"/>
        </w:rPr>
        <w:t xml:space="preserve"> </w:t>
      </w:r>
      <w:r w:rsidRPr="0066416C">
        <w:rPr>
          <w:lang w:eastAsia="en-US"/>
        </w:rPr>
        <w:t>своё</w:t>
      </w:r>
      <w:r w:rsidRPr="0066416C">
        <w:rPr>
          <w:spacing w:val="37"/>
          <w:lang w:eastAsia="en-US"/>
        </w:rPr>
        <w:t xml:space="preserve"> </w:t>
      </w:r>
      <w:r w:rsidRPr="0066416C">
        <w:rPr>
          <w:spacing w:val="-1"/>
          <w:lang w:eastAsia="en-US"/>
        </w:rPr>
        <w:t>действие</w:t>
      </w:r>
      <w:r w:rsidRPr="0066416C">
        <w:rPr>
          <w:spacing w:val="36"/>
          <w:lang w:eastAsia="en-US"/>
        </w:rPr>
        <w:t xml:space="preserve"> </w:t>
      </w:r>
      <w:r w:rsidRPr="0066416C">
        <w:rPr>
          <w:lang w:eastAsia="en-US"/>
        </w:rPr>
        <w:t>с</w:t>
      </w:r>
      <w:r w:rsidRPr="0066416C">
        <w:rPr>
          <w:spacing w:val="36"/>
          <w:lang w:eastAsia="en-US"/>
        </w:rPr>
        <w:t xml:space="preserve"> </w:t>
      </w:r>
      <w:r w:rsidRPr="0066416C">
        <w:rPr>
          <w:spacing w:val="-2"/>
          <w:lang w:eastAsia="en-US"/>
        </w:rPr>
        <w:t>учётом</w:t>
      </w:r>
      <w:r w:rsidRPr="0066416C">
        <w:rPr>
          <w:spacing w:val="86"/>
          <w:w w:val="99"/>
          <w:lang w:eastAsia="en-US"/>
        </w:rPr>
        <w:t xml:space="preserve"> </w:t>
      </w:r>
      <w:r w:rsidRPr="0066416C">
        <w:rPr>
          <w:spacing w:val="-1"/>
          <w:lang w:eastAsia="en-US"/>
        </w:rPr>
        <w:t>действий</w:t>
      </w:r>
      <w:r w:rsidRPr="0066416C">
        <w:rPr>
          <w:spacing w:val="4"/>
          <w:lang w:eastAsia="en-US"/>
        </w:rPr>
        <w:t xml:space="preserve"> </w:t>
      </w:r>
      <w:r w:rsidRPr="0066416C">
        <w:rPr>
          <w:spacing w:val="-1"/>
          <w:lang w:eastAsia="en-US"/>
        </w:rPr>
        <w:t>партнёра,</w:t>
      </w:r>
      <w:r w:rsidRPr="0066416C">
        <w:rPr>
          <w:spacing w:val="6"/>
          <w:lang w:eastAsia="en-US"/>
        </w:rPr>
        <w:t xml:space="preserve"> </w:t>
      </w:r>
      <w:r w:rsidRPr="0066416C">
        <w:rPr>
          <w:spacing w:val="-1"/>
          <w:lang w:eastAsia="en-US"/>
        </w:rPr>
        <w:t>понимать</w:t>
      </w:r>
      <w:r w:rsidRPr="0066416C">
        <w:rPr>
          <w:lang w:eastAsia="en-US"/>
        </w:rPr>
        <w:t xml:space="preserve"> </w:t>
      </w:r>
      <w:r w:rsidRPr="0066416C">
        <w:rPr>
          <w:spacing w:val="-1"/>
          <w:lang w:eastAsia="en-US"/>
        </w:rPr>
        <w:t>относительность</w:t>
      </w:r>
      <w:r w:rsidRPr="0066416C">
        <w:rPr>
          <w:spacing w:val="5"/>
          <w:lang w:eastAsia="en-US"/>
        </w:rPr>
        <w:t xml:space="preserve"> </w:t>
      </w:r>
      <w:r w:rsidRPr="0066416C">
        <w:rPr>
          <w:lang w:eastAsia="en-US"/>
        </w:rPr>
        <w:t>и</w:t>
      </w:r>
      <w:r w:rsidRPr="0066416C">
        <w:rPr>
          <w:spacing w:val="4"/>
          <w:lang w:eastAsia="en-US"/>
        </w:rPr>
        <w:t xml:space="preserve"> </w:t>
      </w:r>
      <w:r w:rsidRPr="0066416C">
        <w:rPr>
          <w:spacing w:val="-1"/>
          <w:lang w:eastAsia="en-US"/>
        </w:rPr>
        <w:t>субъективность</w:t>
      </w:r>
      <w:r w:rsidRPr="0066416C">
        <w:rPr>
          <w:spacing w:val="5"/>
          <w:lang w:eastAsia="en-US"/>
        </w:rPr>
        <w:t xml:space="preserve"> </w:t>
      </w:r>
      <w:r w:rsidRPr="0066416C">
        <w:rPr>
          <w:spacing w:val="-1"/>
          <w:lang w:eastAsia="en-US"/>
        </w:rPr>
        <w:t>отдельного</w:t>
      </w:r>
      <w:r w:rsidRPr="0066416C">
        <w:rPr>
          <w:spacing w:val="9"/>
          <w:lang w:eastAsia="en-US"/>
        </w:rPr>
        <w:t xml:space="preserve"> </w:t>
      </w:r>
      <w:r w:rsidRPr="0066416C">
        <w:rPr>
          <w:spacing w:val="-1"/>
          <w:lang w:eastAsia="en-US"/>
        </w:rPr>
        <w:t>частного</w:t>
      </w:r>
      <w:r w:rsidRPr="0066416C">
        <w:rPr>
          <w:spacing w:val="87"/>
          <w:w w:val="99"/>
          <w:lang w:eastAsia="en-US"/>
        </w:rPr>
        <w:t xml:space="preserve"> </w:t>
      </w:r>
      <w:r w:rsidRPr="0066416C">
        <w:rPr>
          <w:lang w:eastAsia="en-US"/>
        </w:rPr>
        <w:t>мнения.</w:t>
      </w:r>
    </w:p>
    <w:p w14:paraId="593E71F8" w14:textId="77777777" w:rsidR="009747EE" w:rsidRPr="0066416C" w:rsidRDefault="009747EE" w:rsidP="009747EE">
      <w:pPr>
        <w:widowControl w:val="0"/>
        <w:spacing w:line="242" w:lineRule="auto"/>
        <w:ind w:right="118"/>
        <w:jc w:val="both"/>
        <w:rPr>
          <w:lang w:eastAsia="en-US"/>
        </w:rPr>
      </w:pPr>
      <w:r w:rsidRPr="0066416C">
        <w:rPr>
          <w:spacing w:val="-1"/>
          <w:lang w:eastAsia="en-US"/>
        </w:rPr>
        <w:t>Кооперация</w:t>
      </w:r>
      <w:r w:rsidRPr="0066416C">
        <w:rPr>
          <w:spacing w:val="3"/>
          <w:lang w:eastAsia="en-US"/>
        </w:rPr>
        <w:t xml:space="preserve"> </w:t>
      </w:r>
      <w:r w:rsidRPr="0066416C">
        <w:rPr>
          <w:spacing w:val="-1"/>
          <w:lang w:eastAsia="en-US"/>
        </w:rPr>
        <w:t>со</w:t>
      </w:r>
      <w:r w:rsidRPr="0066416C">
        <w:rPr>
          <w:spacing w:val="5"/>
          <w:lang w:eastAsia="en-US"/>
        </w:rPr>
        <w:t xml:space="preserve"> </w:t>
      </w:r>
      <w:r w:rsidRPr="0066416C">
        <w:rPr>
          <w:spacing w:val="-1"/>
          <w:lang w:eastAsia="en-US"/>
        </w:rPr>
        <w:t>сверстниками</w:t>
      </w:r>
      <w:r w:rsidRPr="0066416C">
        <w:rPr>
          <w:spacing w:val="-2"/>
          <w:lang w:eastAsia="en-US"/>
        </w:rPr>
        <w:t xml:space="preserve"> </w:t>
      </w:r>
      <w:r w:rsidRPr="0066416C">
        <w:rPr>
          <w:lang w:eastAsia="en-US"/>
        </w:rPr>
        <w:t>не</w:t>
      </w:r>
      <w:r w:rsidRPr="0066416C">
        <w:rPr>
          <w:spacing w:val="4"/>
          <w:lang w:eastAsia="en-US"/>
        </w:rPr>
        <w:t xml:space="preserve"> </w:t>
      </w:r>
      <w:r w:rsidRPr="0066416C">
        <w:rPr>
          <w:spacing w:val="-1"/>
          <w:lang w:eastAsia="en-US"/>
        </w:rPr>
        <w:t>только</w:t>
      </w:r>
      <w:r w:rsidRPr="0066416C">
        <w:rPr>
          <w:spacing w:val="5"/>
          <w:lang w:eastAsia="en-US"/>
        </w:rPr>
        <w:t xml:space="preserve"> </w:t>
      </w:r>
      <w:r w:rsidRPr="0066416C">
        <w:rPr>
          <w:lang w:eastAsia="en-US"/>
        </w:rPr>
        <w:t>создаёт</w:t>
      </w:r>
      <w:r w:rsidRPr="0066416C">
        <w:rPr>
          <w:spacing w:val="5"/>
          <w:lang w:eastAsia="en-US"/>
        </w:rPr>
        <w:t xml:space="preserve"> </w:t>
      </w:r>
      <w:r w:rsidRPr="0066416C">
        <w:rPr>
          <w:spacing w:val="-1"/>
          <w:lang w:eastAsia="en-US"/>
        </w:rPr>
        <w:t>условия</w:t>
      </w:r>
      <w:r w:rsidRPr="0066416C">
        <w:rPr>
          <w:spacing w:val="5"/>
          <w:lang w:eastAsia="en-US"/>
        </w:rPr>
        <w:t xml:space="preserve"> </w:t>
      </w:r>
      <w:r w:rsidRPr="0066416C">
        <w:rPr>
          <w:spacing w:val="-1"/>
          <w:lang w:eastAsia="en-US"/>
        </w:rPr>
        <w:t>для</w:t>
      </w:r>
      <w:r w:rsidRPr="0066416C">
        <w:rPr>
          <w:spacing w:val="5"/>
          <w:lang w:eastAsia="en-US"/>
        </w:rPr>
        <w:t xml:space="preserve"> </w:t>
      </w:r>
      <w:r w:rsidRPr="0066416C">
        <w:rPr>
          <w:spacing w:val="-1"/>
          <w:lang w:eastAsia="en-US"/>
        </w:rPr>
        <w:t>преодоления</w:t>
      </w:r>
      <w:r w:rsidRPr="0066416C">
        <w:rPr>
          <w:spacing w:val="56"/>
          <w:w w:val="99"/>
          <w:lang w:eastAsia="en-US"/>
        </w:rPr>
        <w:t xml:space="preserve"> </w:t>
      </w:r>
      <w:r w:rsidRPr="0066416C">
        <w:rPr>
          <w:lang w:eastAsia="en-US"/>
        </w:rPr>
        <w:t>эгоцентризма</w:t>
      </w:r>
      <w:r w:rsidRPr="0066416C">
        <w:rPr>
          <w:spacing w:val="-14"/>
          <w:lang w:eastAsia="en-US"/>
        </w:rPr>
        <w:t xml:space="preserve"> </w:t>
      </w:r>
      <w:r w:rsidRPr="0066416C">
        <w:rPr>
          <w:spacing w:val="-1"/>
          <w:lang w:eastAsia="en-US"/>
        </w:rPr>
        <w:t>как</w:t>
      </w:r>
      <w:r w:rsidRPr="0066416C">
        <w:rPr>
          <w:spacing w:val="-10"/>
          <w:lang w:eastAsia="en-US"/>
        </w:rPr>
        <w:t xml:space="preserve"> </w:t>
      </w:r>
      <w:r w:rsidRPr="0066416C">
        <w:rPr>
          <w:spacing w:val="-1"/>
          <w:lang w:eastAsia="en-US"/>
        </w:rPr>
        <w:t>познавательной</w:t>
      </w:r>
      <w:r w:rsidRPr="0066416C">
        <w:rPr>
          <w:spacing w:val="-12"/>
          <w:lang w:eastAsia="en-US"/>
        </w:rPr>
        <w:t xml:space="preserve"> </w:t>
      </w:r>
      <w:r w:rsidRPr="0066416C">
        <w:rPr>
          <w:lang w:eastAsia="en-US"/>
        </w:rPr>
        <w:t>позиции,</w:t>
      </w:r>
      <w:r w:rsidRPr="0066416C">
        <w:rPr>
          <w:spacing w:val="-10"/>
          <w:lang w:eastAsia="en-US"/>
        </w:rPr>
        <w:t xml:space="preserve"> </w:t>
      </w:r>
      <w:r w:rsidRPr="0066416C">
        <w:rPr>
          <w:spacing w:val="-2"/>
          <w:lang w:eastAsia="en-US"/>
        </w:rPr>
        <w:t>но</w:t>
      </w:r>
      <w:r w:rsidRPr="0066416C">
        <w:rPr>
          <w:spacing w:val="-14"/>
          <w:lang w:eastAsia="en-US"/>
        </w:rPr>
        <w:t xml:space="preserve"> </w:t>
      </w:r>
      <w:r w:rsidRPr="0066416C">
        <w:rPr>
          <w:lang w:eastAsia="en-US"/>
        </w:rPr>
        <w:t>и</w:t>
      </w:r>
      <w:r w:rsidRPr="0066416C">
        <w:rPr>
          <w:spacing w:val="-8"/>
          <w:lang w:eastAsia="en-US"/>
        </w:rPr>
        <w:t xml:space="preserve"> </w:t>
      </w:r>
      <w:r w:rsidRPr="0066416C">
        <w:rPr>
          <w:spacing w:val="-2"/>
          <w:lang w:eastAsia="en-US"/>
        </w:rPr>
        <w:t>способствует</w:t>
      </w:r>
      <w:r w:rsidRPr="0066416C">
        <w:rPr>
          <w:spacing w:val="-8"/>
          <w:lang w:eastAsia="en-US"/>
        </w:rPr>
        <w:t xml:space="preserve"> </w:t>
      </w:r>
      <w:r w:rsidRPr="0066416C">
        <w:rPr>
          <w:lang w:eastAsia="en-US"/>
        </w:rPr>
        <w:t>личностной</w:t>
      </w:r>
      <w:r w:rsidRPr="0066416C">
        <w:rPr>
          <w:spacing w:val="-8"/>
          <w:lang w:eastAsia="en-US"/>
        </w:rPr>
        <w:t xml:space="preserve"> </w:t>
      </w:r>
      <w:r w:rsidRPr="0066416C">
        <w:rPr>
          <w:spacing w:val="-1"/>
          <w:lang w:eastAsia="en-US"/>
        </w:rPr>
        <w:t>децентрации.</w:t>
      </w:r>
    </w:p>
    <w:p w14:paraId="4BA7107C" w14:textId="77777777" w:rsidR="009747EE" w:rsidRPr="0066416C" w:rsidRDefault="009747EE" w:rsidP="009747EE">
      <w:pPr>
        <w:widowControl w:val="0"/>
        <w:spacing w:line="242" w:lineRule="auto"/>
        <w:ind w:right="117"/>
        <w:jc w:val="both"/>
        <w:rPr>
          <w:lang w:eastAsia="en-US"/>
        </w:rPr>
      </w:pPr>
      <w:r w:rsidRPr="0066416C">
        <w:rPr>
          <w:rFonts w:eastAsia="Calibri"/>
          <w:spacing w:val="-1"/>
          <w:szCs w:val="22"/>
          <w:lang w:eastAsia="en-US"/>
        </w:rPr>
        <w:t>Коммуникативная</w:t>
      </w:r>
      <w:r w:rsidRPr="0066416C">
        <w:rPr>
          <w:rFonts w:eastAsia="Calibri"/>
          <w:spacing w:val="25"/>
          <w:szCs w:val="22"/>
          <w:lang w:eastAsia="en-US"/>
        </w:rPr>
        <w:t xml:space="preserve"> </w:t>
      </w:r>
      <w:r w:rsidRPr="0066416C">
        <w:rPr>
          <w:rFonts w:eastAsia="Calibri"/>
          <w:spacing w:val="-1"/>
          <w:szCs w:val="22"/>
          <w:lang w:eastAsia="en-US"/>
        </w:rPr>
        <w:t>деятельность</w:t>
      </w:r>
      <w:r w:rsidRPr="0066416C">
        <w:rPr>
          <w:rFonts w:eastAsia="Calibri"/>
          <w:spacing w:val="28"/>
          <w:szCs w:val="22"/>
          <w:lang w:eastAsia="en-US"/>
        </w:rPr>
        <w:t xml:space="preserve"> </w:t>
      </w:r>
      <w:r w:rsidRPr="0066416C">
        <w:rPr>
          <w:rFonts w:eastAsia="Calibri"/>
          <w:szCs w:val="22"/>
          <w:lang w:eastAsia="en-US"/>
        </w:rPr>
        <w:t>в</w:t>
      </w:r>
      <w:r w:rsidRPr="0066416C">
        <w:rPr>
          <w:rFonts w:eastAsia="Calibri"/>
          <w:spacing w:val="27"/>
          <w:szCs w:val="22"/>
          <w:lang w:eastAsia="en-US"/>
        </w:rPr>
        <w:t xml:space="preserve"> </w:t>
      </w:r>
      <w:r w:rsidRPr="0066416C">
        <w:rPr>
          <w:rFonts w:eastAsia="Calibri"/>
          <w:spacing w:val="-1"/>
          <w:szCs w:val="22"/>
          <w:lang w:eastAsia="en-US"/>
        </w:rPr>
        <w:t>рамках</w:t>
      </w:r>
      <w:r w:rsidRPr="0066416C">
        <w:rPr>
          <w:rFonts w:eastAsia="Calibri"/>
          <w:spacing w:val="26"/>
          <w:szCs w:val="22"/>
          <w:lang w:eastAsia="en-US"/>
        </w:rPr>
        <w:t xml:space="preserve"> </w:t>
      </w:r>
      <w:r w:rsidRPr="0066416C">
        <w:rPr>
          <w:rFonts w:eastAsia="Calibri"/>
          <w:spacing w:val="-1"/>
          <w:szCs w:val="22"/>
          <w:lang w:eastAsia="en-US"/>
        </w:rPr>
        <w:t>специально</w:t>
      </w:r>
      <w:r w:rsidRPr="0066416C">
        <w:rPr>
          <w:rFonts w:eastAsia="Calibri"/>
          <w:spacing w:val="26"/>
          <w:szCs w:val="22"/>
          <w:lang w:eastAsia="en-US"/>
        </w:rPr>
        <w:t xml:space="preserve"> </w:t>
      </w:r>
      <w:r w:rsidRPr="0066416C">
        <w:rPr>
          <w:rFonts w:eastAsia="Calibri"/>
          <w:spacing w:val="-1"/>
          <w:szCs w:val="22"/>
          <w:lang w:eastAsia="en-US"/>
        </w:rPr>
        <w:t>организованного</w:t>
      </w:r>
      <w:r w:rsidRPr="0066416C">
        <w:rPr>
          <w:rFonts w:eastAsia="Calibri"/>
          <w:spacing w:val="27"/>
          <w:szCs w:val="22"/>
          <w:lang w:eastAsia="en-US"/>
        </w:rPr>
        <w:t xml:space="preserve"> </w:t>
      </w:r>
      <w:r w:rsidRPr="0066416C">
        <w:rPr>
          <w:rFonts w:eastAsia="Calibri"/>
          <w:spacing w:val="-1"/>
          <w:szCs w:val="22"/>
          <w:lang w:eastAsia="en-US"/>
        </w:rPr>
        <w:t>учебного</w:t>
      </w:r>
      <w:r w:rsidRPr="0066416C">
        <w:rPr>
          <w:rFonts w:eastAsia="Calibri"/>
          <w:spacing w:val="87"/>
          <w:w w:val="99"/>
          <w:szCs w:val="22"/>
          <w:lang w:eastAsia="en-US"/>
        </w:rPr>
        <w:t xml:space="preserve"> </w:t>
      </w:r>
      <w:r w:rsidRPr="0066416C">
        <w:rPr>
          <w:rFonts w:eastAsia="Calibri"/>
          <w:spacing w:val="-1"/>
          <w:szCs w:val="22"/>
          <w:lang w:eastAsia="en-US"/>
        </w:rPr>
        <w:t>сотрудничества</w:t>
      </w:r>
      <w:r w:rsidRPr="0066416C">
        <w:rPr>
          <w:rFonts w:eastAsia="Calibri"/>
          <w:spacing w:val="2"/>
          <w:szCs w:val="22"/>
          <w:lang w:eastAsia="en-US"/>
        </w:rPr>
        <w:t xml:space="preserve"> </w:t>
      </w:r>
      <w:r w:rsidRPr="0066416C">
        <w:rPr>
          <w:rFonts w:eastAsia="Calibri"/>
          <w:spacing w:val="-1"/>
          <w:szCs w:val="22"/>
          <w:lang w:eastAsia="en-US"/>
        </w:rPr>
        <w:t>учеников</w:t>
      </w:r>
      <w:r w:rsidRPr="0066416C">
        <w:rPr>
          <w:rFonts w:eastAsia="Calibri"/>
          <w:szCs w:val="22"/>
          <w:lang w:eastAsia="en-US"/>
        </w:rPr>
        <w:t xml:space="preserve">      </w:t>
      </w:r>
      <w:r w:rsidRPr="0066416C">
        <w:rPr>
          <w:rFonts w:eastAsia="Calibri"/>
          <w:spacing w:val="10"/>
          <w:szCs w:val="22"/>
          <w:lang w:eastAsia="en-US"/>
        </w:rPr>
        <w:t xml:space="preserve"> </w:t>
      </w:r>
      <w:r w:rsidRPr="0066416C">
        <w:rPr>
          <w:rFonts w:eastAsia="Calibri"/>
          <w:szCs w:val="22"/>
          <w:lang w:eastAsia="en-US"/>
        </w:rPr>
        <w:t xml:space="preserve">с      </w:t>
      </w:r>
      <w:r w:rsidRPr="0066416C">
        <w:rPr>
          <w:rFonts w:eastAsia="Calibri"/>
          <w:spacing w:val="6"/>
          <w:szCs w:val="22"/>
          <w:lang w:eastAsia="en-US"/>
        </w:rPr>
        <w:t xml:space="preserve"> </w:t>
      </w:r>
      <w:r w:rsidRPr="0066416C">
        <w:rPr>
          <w:rFonts w:eastAsia="Calibri"/>
          <w:szCs w:val="22"/>
          <w:lang w:eastAsia="en-US"/>
        </w:rPr>
        <w:t xml:space="preserve">взрослыми      </w:t>
      </w:r>
      <w:r w:rsidRPr="0066416C">
        <w:rPr>
          <w:rFonts w:eastAsia="Calibri"/>
          <w:spacing w:val="4"/>
          <w:szCs w:val="22"/>
          <w:lang w:eastAsia="en-US"/>
        </w:rPr>
        <w:t xml:space="preserve"> </w:t>
      </w:r>
      <w:r w:rsidRPr="0066416C">
        <w:rPr>
          <w:rFonts w:eastAsia="Calibri"/>
          <w:szCs w:val="22"/>
          <w:lang w:eastAsia="en-US"/>
        </w:rPr>
        <w:t xml:space="preserve">и      </w:t>
      </w:r>
      <w:r w:rsidRPr="0066416C">
        <w:rPr>
          <w:rFonts w:eastAsia="Calibri"/>
          <w:spacing w:val="8"/>
          <w:szCs w:val="22"/>
          <w:lang w:eastAsia="en-US"/>
        </w:rPr>
        <w:t xml:space="preserve"> </w:t>
      </w:r>
      <w:r w:rsidRPr="0066416C">
        <w:rPr>
          <w:rFonts w:eastAsia="Calibri"/>
          <w:spacing w:val="-1"/>
          <w:szCs w:val="22"/>
          <w:lang w:eastAsia="en-US"/>
        </w:rPr>
        <w:t>сверстниками</w:t>
      </w:r>
      <w:r w:rsidRPr="0066416C">
        <w:rPr>
          <w:rFonts w:eastAsia="Calibri"/>
          <w:szCs w:val="22"/>
          <w:lang w:eastAsia="en-US"/>
        </w:rPr>
        <w:t xml:space="preserve">      </w:t>
      </w:r>
      <w:r w:rsidRPr="0066416C">
        <w:rPr>
          <w:rFonts w:eastAsia="Calibri"/>
          <w:spacing w:val="9"/>
          <w:szCs w:val="22"/>
          <w:lang w:eastAsia="en-US"/>
        </w:rPr>
        <w:t xml:space="preserve"> </w:t>
      </w:r>
      <w:r w:rsidRPr="0066416C">
        <w:rPr>
          <w:rFonts w:eastAsia="Calibri"/>
          <w:spacing w:val="-1"/>
          <w:szCs w:val="22"/>
          <w:lang w:eastAsia="en-US"/>
        </w:rPr>
        <w:t>сопровождается</w:t>
      </w:r>
    </w:p>
    <w:p w14:paraId="4B2BD02F" w14:textId="479E417E" w:rsidR="009747EE" w:rsidRPr="0066416C" w:rsidRDefault="00F958EB" w:rsidP="009747EE">
      <w:pPr>
        <w:widowControl w:val="0"/>
        <w:spacing w:before="46"/>
        <w:ind w:right="121"/>
        <w:jc w:val="both"/>
        <w:rPr>
          <w:lang w:eastAsia="en-US"/>
        </w:rPr>
      </w:pPr>
      <w:r w:rsidRPr="0066416C">
        <w:rPr>
          <w:spacing w:val="-1"/>
          <w:lang w:eastAsia="en-US"/>
        </w:rPr>
        <w:t>Я</w:t>
      </w:r>
      <w:r w:rsidR="009747EE" w:rsidRPr="0066416C">
        <w:rPr>
          <w:spacing w:val="-1"/>
          <w:lang w:eastAsia="en-US"/>
        </w:rPr>
        <w:t>ркими</w:t>
      </w:r>
      <w:r w:rsidRPr="0066416C">
        <w:rPr>
          <w:spacing w:val="-1"/>
          <w:lang w:eastAsia="en-US"/>
        </w:rPr>
        <w:t xml:space="preserve"> </w:t>
      </w:r>
      <w:r w:rsidR="009747EE" w:rsidRPr="0066416C">
        <w:rPr>
          <w:spacing w:val="-1"/>
          <w:lang w:eastAsia="en-US"/>
        </w:rPr>
        <w:t>эмоциональными</w:t>
      </w:r>
      <w:r w:rsidR="009747EE" w:rsidRPr="0066416C">
        <w:rPr>
          <w:spacing w:val="-5"/>
          <w:lang w:eastAsia="en-US"/>
        </w:rPr>
        <w:t xml:space="preserve"> </w:t>
      </w:r>
      <w:r w:rsidR="009747EE" w:rsidRPr="0066416C">
        <w:rPr>
          <w:spacing w:val="-1"/>
          <w:lang w:eastAsia="en-US"/>
        </w:rPr>
        <w:t>переживаниями,</w:t>
      </w:r>
      <w:r w:rsidR="009747EE" w:rsidRPr="0066416C">
        <w:rPr>
          <w:spacing w:val="27"/>
          <w:lang w:eastAsia="en-US"/>
        </w:rPr>
        <w:t xml:space="preserve"> </w:t>
      </w:r>
      <w:r w:rsidR="009747EE" w:rsidRPr="0066416C">
        <w:rPr>
          <w:spacing w:val="-1"/>
          <w:lang w:eastAsia="en-US"/>
        </w:rPr>
        <w:t>ведёт</w:t>
      </w:r>
      <w:r w:rsidR="009747EE" w:rsidRPr="0066416C">
        <w:rPr>
          <w:spacing w:val="25"/>
          <w:lang w:eastAsia="en-US"/>
        </w:rPr>
        <w:t xml:space="preserve"> </w:t>
      </w:r>
      <w:r w:rsidR="009747EE" w:rsidRPr="0066416C">
        <w:rPr>
          <w:lang w:eastAsia="en-US"/>
        </w:rPr>
        <w:t>к</w:t>
      </w:r>
      <w:r w:rsidR="009747EE" w:rsidRPr="0066416C">
        <w:rPr>
          <w:spacing w:val="28"/>
          <w:lang w:eastAsia="en-US"/>
        </w:rPr>
        <w:t xml:space="preserve"> </w:t>
      </w:r>
      <w:r w:rsidR="009747EE" w:rsidRPr="0066416C">
        <w:rPr>
          <w:lang w:eastAsia="en-US"/>
        </w:rPr>
        <w:t>усложнению</w:t>
      </w:r>
      <w:r w:rsidR="009747EE" w:rsidRPr="0066416C">
        <w:rPr>
          <w:spacing w:val="23"/>
          <w:lang w:eastAsia="en-US"/>
        </w:rPr>
        <w:t xml:space="preserve"> </w:t>
      </w:r>
      <w:r w:rsidR="009747EE" w:rsidRPr="0066416C">
        <w:rPr>
          <w:lang w:eastAsia="en-US"/>
        </w:rPr>
        <w:t>эмоциональных</w:t>
      </w:r>
      <w:r w:rsidR="009747EE" w:rsidRPr="0066416C">
        <w:rPr>
          <w:spacing w:val="21"/>
          <w:lang w:eastAsia="en-US"/>
        </w:rPr>
        <w:t xml:space="preserve"> </w:t>
      </w:r>
      <w:r w:rsidR="009747EE" w:rsidRPr="0066416C">
        <w:rPr>
          <w:lang w:eastAsia="en-US"/>
        </w:rPr>
        <w:t>оценок</w:t>
      </w:r>
      <w:r w:rsidR="009747EE" w:rsidRPr="0066416C">
        <w:rPr>
          <w:spacing w:val="24"/>
          <w:lang w:eastAsia="en-US"/>
        </w:rPr>
        <w:t xml:space="preserve"> </w:t>
      </w:r>
      <w:r w:rsidR="009747EE" w:rsidRPr="0066416C">
        <w:rPr>
          <w:lang w:eastAsia="en-US"/>
        </w:rPr>
        <w:t>за</w:t>
      </w:r>
      <w:r w:rsidR="009747EE" w:rsidRPr="0066416C">
        <w:rPr>
          <w:spacing w:val="66"/>
          <w:w w:val="99"/>
          <w:lang w:eastAsia="en-US"/>
        </w:rPr>
        <w:t xml:space="preserve"> </w:t>
      </w:r>
      <w:r w:rsidR="009747EE" w:rsidRPr="0066416C">
        <w:rPr>
          <w:spacing w:val="-1"/>
          <w:lang w:eastAsia="en-US"/>
        </w:rPr>
        <w:t>счёт</w:t>
      </w:r>
      <w:r w:rsidR="009747EE" w:rsidRPr="0066416C">
        <w:rPr>
          <w:spacing w:val="7"/>
          <w:lang w:eastAsia="en-US"/>
        </w:rPr>
        <w:t xml:space="preserve"> </w:t>
      </w:r>
      <w:r w:rsidR="009747EE" w:rsidRPr="0066416C">
        <w:rPr>
          <w:lang w:eastAsia="en-US"/>
        </w:rPr>
        <w:t>появления</w:t>
      </w:r>
      <w:r w:rsidR="009747EE" w:rsidRPr="0066416C">
        <w:rPr>
          <w:spacing w:val="2"/>
          <w:lang w:eastAsia="en-US"/>
        </w:rPr>
        <w:t xml:space="preserve"> </w:t>
      </w:r>
      <w:r w:rsidR="009747EE" w:rsidRPr="0066416C">
        <w:rPr>
          <w:spacing w:val="-1"/>
          <w:lang w:eastAsia="en-US"/>
        </w:rPr>
        <w:t>интеллектуальных</w:t>
      </w:r>
      <w:r w:rsidR="009747EE" w:rsidRPr="0066416C">
        <w:rPr>
          <w:spacing w:val="3"/>
          <w:lang w:eastAsia="en-US"/>
        </w:rPr>
        <w:t xml:space="preserve"> </w:t>
      </w:r>
      <w:r w:rsidR="009747EE" w:rsidRPr="0066416C">
        <w:rPr>
          <w:lang w:eastAsia="en-US"/>
        </w:rPr>
        <w:t>эмоций</w:t>
      </w:r>
      <w:r w:rsidR="009747EE" w:rsidRPr="0066416C">
        <w:rPr>
          <w:spacing w:val="4"/>
          <w:lang w:eastAsia="en-US"/>
        </w:rPr>
        <w:t xml:space="preserve"> </w:t>
      </w:r>
      <w:r w:rsidR="009747EE" w:rsidRPr="0066416C">
        <w:rPr>
          <w:spacing w:val="-1"/>
          <w:lang w:eastAsia="en-US"/>
        </w:rPr>
        <w:t>(заинтересованность,</w:t>
      </w:r>
      <w:r w:rsidR="009747EE" w:rsidRPr="0066416C">
        <w:rPr>
          <w:spacing w:val="4"/>
          <w:lang w:eastAsia="en-US"/>
        </w:rPr>
        <w:t xml:space="preserve"> </w:t>
      </w:r>
      <w:r w:rsidR="009747EE" w:rsidRPr="0066416C">
        <w:rPr>
          <w:spacing w:val="-1"/>
          <w:lang w:eastAsia="en-US"/>
        </w:rPr>
        <w:t>сосредоточенность,</w:t>
      </w:r>
      <w:r w:rsidR="009747EE" w:rsidRPr="0066416C">
        <w:rPr>
          <w:spacing w:val="75"/>
          <w:w w:val="99"/>
          <w:lang w:eastAsia="en-US"/>
        </w:rPr>
        <w:t xml:space="preserve"> </w:t>
      </w:r>
      <w:r w:rsidR="009747EE" w:rsidRPr="0066416C">
        <w:rPr>
          <w:spacing w:val="-1"/>
          <w:lang w:eastAsia="en-US"/>
        </w:rPr>
        <w:t>раздумье)</w:t>
      </w:r>
      <w:r w:rsidR="009747EE" w:rsidRPr="0066416C">
        <w:rPr>
          <w:spacing w:val="28"/>
          <w:lang w:eastAsia="en-US"/>
        </w:rPr>
        <w:t xml:space="preserve"> </w:t>
      </w:r>
      <w:r w:rsidR="009747EE" w:rsidRPr="0066416C">
        <w:rPr>
          <w:lang w:eastAsia="en-US"/>
        </w:rPr>
        <w:t>и</w:t>
      </w:r>
      <w:r w:rsidR="009747EE" w:rsidRPr="0066416C">
        <w:rPr>
          <w:spacing w:val="28"/>
          <w:lang w:eastAsia="en-US"/>
        </w:rPr>
        <w:t xml:space="preserve"> </w:t>
      </w:r>
      <w:r w:rsidR="009747EE" w:rsidRPr="0066416C">
        <w:rPr>
          <w:lang w:eastAsia="en-US"/>
        </w:rPr>
        <w:t>в</w:t>
      </w:r>
      <w:r w:rsidR="009747EE" w:rsidRPr="0066416C">
        <w:rPr>
          <w:spacing w:val="28"/>
          <w:lang w:eastAsia="en-US"/>
        </w:rPr>
        <w:t xml:space="preserve"> </w:t>
      </w:r>
      <w:r w:rsidR="009747EE" w:rsidRPr="0066416C">
        <w:rPr>
          <w:spacing w:val="-1"/>
          <w:lang w:eastAsia="en-US"/>
        </w:rPr>
        <w:t>результате</w:t>
      </w:r>
      <w:r w:rsidR="009747EE" w:rsidRPr="0066416C">
        <w:rPr>
          <w:spacing w:val="27"/>
          <w:lang w:eastAsia="en-US"/>
        </w:rPr>
        <w:t xml:space="preserve"> </w:t>
      </w:r>
      <w:r w:rsidR="009747EE" w:rsidRPr="0066416C">
        <w:rPr>
          <w:spacing w:val="-1"/>
          <w:lang w:eastAsia="en-US"/>
        </w:rPr>
        <w:t>способствует</w:t>
      </w:r>
      <w:r w:rsidR="009747EE" w:rsidRPr="0066416C">
        <w:rPr>
          <w:spacing w:val="32"/>
          <w:lang w:eastAsia="en-US"/>
        </w:rPr>
        <w:t xml:space="preserve"> </w:t>
      </w:r>
      <w:r w:rsidR="009747EE" w:rsidRPr="0066416C">
        <w:rPr>
          <w:lang w:eastAsia="en-US"/>
        </w:rPr>
        <w:t>формированию</w:t>
      </w:r>
      <w:r w:rsidR="009747EE" w:rsidRPr="0066416C">
        <w:rPr>
          <w:spacing w:val="-9"/>
          <w:lang w:eastAsia="en-US"/>
        </w:rPr>
        <w:t xml:space="preserve"> </w:t>
      </w:r>
      <w:r w:rsidR="009747EE" w:rsidRPr="0066416C">
        <w:rPr>
          <w:spacing w:val="-1"/>
          <w:lang w:eastAsia="en-US"/>
        </w:rPr>
        <w:t>эмпатического</w:t>
      </w:r>
      <w:r w:rsidR="009747EE" w:rsidRPr="0066416C">
        <w:rPr>
          <w:spacing w:val="-9"/>
          <w:lang w:eastAsia="en-US"/>
        </w:rPr>
        <w:t xml:space="preserve"> </w:t>
      </w:r>
      <w:r w:rsidR="009747EE" w:rsidRPr="0066416C">
        <w:rPr>
          <w:lang w:eastAsia="en-US"/>
        </w:rPr>
        <w:t>отношения</w:t>
      </w:r>
      <w:r w:rsidR="009747EE" w:rsidRPr="0066416C">
        <w:rPr>
          <w:spacing w:val="28"/>
          <w:lang w:eastAsia="en-US"/>
        </w:rPr>
        <w:t xml:space="preserve"> </w:t>
      </w:r>
      <w:r w:rsidR="009747EE" w:rsidRPr="0066416C">
        <w:rPr>
          <w:spacing w:val="-3"/>
          <w:lang w:eastAsia="en-US"/>
        </w:rPr>
        <w:t>друг</w:t>
      </w:r>
      <w:r w:rsidR="009747EE" w:rsidRPr="0066416C">
        <w:rPr>
          <w:spacing w:val="33"/>
          <w:lang w:eastAsia="en-US"/>
        </w:rPr>
        <w:t xml:space="preserve"> </w:t>
      </w:r>
      <w:r w:rsidR="009747EE" w:rsidRPr="0066416C">
        <w:rPr>
          <w:lang w:eastAsia="en-US"/>
        </w:rPr>
        <w:t>к</w:t>
      </w:r>
      <w:r w:rsidR="009747EE" w:rsidRPr="0066416C">
        <w:rPr>
          <w:spacing w:val="58"/>
          <w:w w:val="99"/>
          <w:lang w:eastAsia="en-US"/>
        </w:rPr>
        <w:t xml:space="preserve"> </w:t>
      </w:r>
      <w:r w:rsidR="009747EE" w:rsidRPr="0066416C">
        <w:rPr>
          <w:spacing w:val="-2"/>
          <w:lang w:eastAsia="en-US"/>
        </w:rPr>
        <w:t>другу.</w:t>
      </w:r>
    </w:p>
    <w:p w14:paraId="6ADE670D" w14:textId="77777777" w:rsidR="009747EE" w:rsidRPr="0066416C" w:rsidRDefault="009747EE" w:rsidP="009747EE">
      <w:pPr>
        <w:widowControl w:val="0"/>
        <w:tabs>
          <w:tab w:val="left" w:pos="2241"/>
        </w:tabs>
        <w:spacing w:before="1" w:line="275" w:lineRule="exact"/>
        <w:outlineLvl w:val="2"/>
        <w:rPr>
          <w:lang w:eastAsia="en-US"/>
        </w:rPr>
      </w:pPr>
      <w:r w:rsidRPr="0066416C">
        <w:rPr>
          <w:b/>
          <w:bCs/>
          <w:i/>
          <w:spacing w:val="-1"/>
          <w:lang w:eastAsia="en-US"/>
        </w:rPr>
        <w:t>Педагогическое</w:t>
      </w:r>
      <w:r w:rsidRPr="0066416C">
        <w:rPr>
          <w:b/>
          <w:bCs/>
          <w:i/>
          <w:spacing w:val="-25"/>
          <w:lang w:eastAsia="en-US"/>
        </w:rPr>
        <w:t xml:space="preserve"> </w:t>
      </w:r>
      <w:r w:rsidRPr="0066416C">
        <w:rPr>
          <w:b/>
          <w:bCs/>
          <w:i/>
          <w:lang w:eastAsia="en-US"/>
        </w:rPr>
        <w:t>общение</w:t>
      </w:r>
    </w:p>
    <w:p w14:paraId="71243E9A" w14:textId="77777777" w:rsidR="009747EE" w:rsidRPr="0066416C" w:rsidRDefault="009747EE" w:rsidP="009747EE">
      <w:pPr>
        <w:widowControl w:val="0"/>
        <w:ind w:right="117"/>
        <w:jc w:val="both"/>
        <w:rPr>
          <w:lang w:eastAsia="en-US"/>
        </w:rPr>
      </w:pPr>
      <w:r w:rsidRPr="0066416C">
        <w:rPr>
          <w:lang w:eastAsia="en-US"/>
        </w:rPr>
        <w:t>Наряду</w:t>
      </w:r>
      <w:r w:rsidRPr="0066416C">
        <w:rPr>
          <w:spacing w:val="21"/>
          <w:lang w:eastAsia="en-US"/>
        </w:rPr>
        <w:t xml:space="preserve"> </w:t>
      </w:r>
      <w:r w:rsidRPr="0066416C">
        <w:rPr>
          <w:lang w:eastAsia="en-US"/>
        </w:rPr>
        <w:t>с</w:t>
      </w:r>
      <w:r w:rsidRPr="0066416C">
        <w:rPr>
          <w:spacing w:val="29"/>
          <w:lang w:eastAsia="en-US"/>
        </w:rPr>
        <w:t xml:space="preserve"> </w:t>
      </w:r>
      <w:r w:rsidRPr="0066416C">
        <w:rPr>
          <w:spacing w:val="-1"/>
          <w:lang w:eastAsia="en-US"/>
        </w:rPr>
        <w:t>учебным</w:t>
      </w:r>
      <w:r w:rsidRPr="0066416C">
        <w:rPr>
          <w:spacing w:val="28"/>
          <w:lang w:eastAsia="en-US"/>
        </w:rPr>
        <w:t xml:space="preserve"> </w:t>
      </w:r>
      <w:r w:rsidRPr="0066416C">
        <w:rPr>
          <w:lang w:eastAsia="en-US"/>
        </w:rPr>
        <w:t>сотрудничеством</w:t>
      </w:r>
      <w:r w:rsidRPr="0066416C">
        <w:rPr>
          <w:spacing w:val="27"/>
          <w:lang w:eastAsia="en-US"/>
        </w:rPr>
        <w:t xml:space="preserve"> </w:t>
      </w:r>
      <w:r w:rsidRPr="0066416C">
        <w:rPr>
          <w:spacing w:val="-3"/>
          <w:lang w:eastAsia="en-US"/>
        </w:rPr>
        <w:t>со</w:t>
      </w:r>
      <w:r w:rsidRPr="0066416C">
        <w:rPr>
          <w:spacing w:val="30"/>
          <w:lang w:eastAsia="en-US"/>
        </w:rPr>
        <w:t xml:space="preserve"> </w:t>
      </w:r>
      <w:r w:rsidRPr="0066416C">
        <w:rPr>
          <w:spacing w:val="-1"/>
          <w:lang w:eastAsia="en-US"/>
        </w:rPr>
        <w:t>сверстниками</w:t>
      </w:r>
      <w:r w:rsidRPr="0066416C">
        <w:rPr>
          <w:spacing w:val="26"/>
          <w:lang w:eastAsia="en-US"/>
        </w:rPr>
        <w:t xml:space="preserve"> </w:t>
      </w:r>
      <w:r w:rsidRPr="0066416C">
        <w:rPr>
          <w:spacing w:val="-2"/>
          <w:lang w:eastAsia="en-US"/>
        </w:rPr>
        <w:t>важную</w:t>
      </w:r>
      <w:r w:rsidRPr="0066416C">
        <w:rPr>
          <w:spacing w:val="25"/>
          <w:lang w:eastAsia="en-US"/>
        </w:rPr>
        <w:t xml:space="preserve"> </w:t>
      </w:r>
      <w:r w:rsidRPr="0066416C">
        <w:rPr>
          <w:spacing w:val="1"/>
          <w:lang w:eastAsia="en-US"/>
        </w:rPr>
        <w:t>роль</w:t>
      </w:r>
      <w:r w:rsidRPr="0066416C">
        <w:rPr>
          <w:spacing w:val="26"/>
          <w:lang w:eastAsia="en-US"/>
        </w:rPr>
        <w:t xml:space="preserve"> </w:t>
      </w:r>
      <w:r w:rsidRPr="0066416C">
        <w:rPr>
          <w:lang w:eastAsia="en-US"/>
        </w:rPr>
        <w:t>в</w:t>
      </w:r>
      <w:r w:rsidRPr="0066416C">
        <w:rPr>
          <w:spacing w:val="27"/>
          <w:lang w:eastAsia="en-US"/>
        </w:rPr>
        <w:t xml:space="preserve"> </w:t>
      </w:r>
      <w:r w:rsidRPr="0066416C">
        <w:rPr>
          <w:lang w:eastAsia="en-US"/>
        </w:rPr>
        <w:t>развитии</w:t>
      </w:r>
      <w:r w:rsidRPr="0066416C">
        <w:rPr>
          <w:spacing w:val="30"/>
          <w:w w:val="99"/>
          <w:lang w:eastAsia="en-US"/>
        </w:rPr>
        <w:t xml:space="preserve"> </w:t>
      </w:r>
      <w:r w:rsidRPr="0066416C">
        <w:rPr>
          <w:spacing w:val="-1"/>
          <w:lang w:eastAsia="en-US"/>
        </w:rPr>
        <w:t>коммуникативных</w:t>
      </w:r>
      <w:r w:rsidRPr="0066416C">
        <w:rPr>
          <w:spacing w:val="46"/>
          <w:lang w:eastAsia="en-US"/>
        </w:rPr>
        <w:t xml:space="preserve"> </w:t>
      </w:r>
      <w:r w:rsidRPr="0066416C">
        <w:rPr>
          <w:spacing w:val="-1"/>
          <w:lang w:eastAsia="en-US"/>
        </w:rPr>
        <w:t>действий</w:t>
      </w:r>
      <w:r w:rsidRPr="0066416C">
        <w:rPr>
          <w:spacing w:val="48"/>
          <w:lang w:eastAsia="en-US"/>
        </w:rPr>
        <w:t xml:space="preserve"> </w:t>
      </w:r>
      <w:r w:rsidRPr="0066416C">
        <w:rPr>
          <w:lang w:eastAsia="en-US"/>
        </w:rPr>
        <w:t>играет</w:t>
      </w:r>
      <w:r w:rsidRPr="0066416C">
        <w:rPr>
          <w:spacing w:val="53"/>
          <w:lang w:eastAsia="en-US"/>
        </w:rPr>
        <w:t xml:space="preserve"> </w:t>
      </w:r>
      <w:r w:rsidRPr="0066416C">
        <w:rPr>
          <w:spacing w:val="-1"/>
          <w:lang w:eastAsia="en-US"/>
        </w:rPr>
        <w:t>сотрудничество</w:t>
      </w:r>
      <w:r w:rsidRPr="0066416C">
        <w:rPr>
          <w:spacing w:val="51"/>
          <w:lang w:eastAsia="en-US"/>
        </w:rPr>
        <w:t xml:space="preserve"> </w:t>
      </w:r>
      <w:r w:rsidRPr="0066416C">
        <w:rPr>
          <w:lang w:eastAsia="en-US"/>
        </w:rPr>
        <w:t>с</w:t>
      </w:r>
      <w:r w:rsidRPr="0066416C">
        <w:rPr>
          <w:spacing w:val="51"/>
          <w:lang w:eastAsia="en-US"/>
        </w:rPr>
        <w:t xml:space="preserve"> </w:t>
      </w:r>
      <w:r w:rsidRPr="0066416C">
        <w:rPr>
          <w:spacing w:val="-2"/>
          <w:lang w:eastAsia="en-US"/>
        </w:rPr>
        <w:t>учителем,</w:t>
      </w:r>
      <w:r w:rsidRPr="0066416C">
        <w:rPr>
          <w:spacing w:val="53"/>
          <w:lang w:eastAsia="en-US"/>
        </w:rPr>
        <w:t xml:space="preserve"> </w:t>
      </w:r>
      <w:r w:rsidRPr="0066416C">
        <w:rPr>
          <w:spacing w:val="-1"/>
          <w:lang w:eastAsia="en-US"/>
        </w:rPr>
        <w:t>что</w:t>
      </w:r>
      <w:r w:rsidRPr="0066416C">
        <w:rPr>
          <w:spacing w:val="47"/>
          <w:lang w:eastAsia="en-US"/>
        </w:rPr>
        <w:t xml:space="preserve"> </w:t>
      </w:r>
      <w:r w:rsidRPr="0066416C">
        <w:rPr>
          <w:lang w:eastAsia="en-US"/>
        </w:rPr>
        <w:t>обусловливает</w:t>
      </w:r>
      <w:r w:rsidRPr="0066416C">
        <w:rPr>
          <w:spacing w:val="68"/>
          <w:w w:val="99"/>
          <w:lang w:eastAsia="en-US"/>
        </w:rPr>
        <w:t xml:space="preserve"> </w:t>
      </w:r>
      <w:r w:rsidRPr="0066416C">
        <w:rPr>
          <w:spacing w:val="-1"/>
          <w:lang w:eastAsia="en-US"/>
        </w:rPr>
        <w:t>высокий</w:t>
      </w:r>
      <w:r w:rsidRPr="0066416C">
        <w:rPr>
          <w:spacing w:val="-9"/>
          <w:lang w:eastAsia="en-US"/>
        </w:rPr>
        <w:t xml:space="preserve"> </w:t>
      </w:r>
      <w:r w:rsidRPr="0066416C">
        <w:rPr>
          <w:spacing w:val="-1"/>
          <w:lang w:eastAsia="en-US"/>
        </w:rPr>
        <w:t>уровень</w:t>
      </w:r>
      <w:r w:rsidRPr="0066416C">
        <w:rPr>
          <w:spacing w:val="-13"/>
          <w:lang w:eastAsia="en-US"/>
        </w:rPr>
        <w:t xml:space="preserve"> </w:t>
      </w:r>
      <w:r w:rsidRPr="0066416C">
        <w:rPr>
          <w:spacing w:val="-1"/>
          <w:lang w:eastAsia="en-US"/>
        </w:rPr>
        <w:t>требований</w:t>
      </w:r>
      <w:r w:rsidRPr="0066416C">
        <w:rPr>
          <w:spacing w:val="-9"/>
          <w:lang w:eastAsia="en-US"/>
        </w:rPr>
        <w:t xml:space="preserve"> </w:t>
      </w:r>
      <w:r w:rsidRPr="0066416C">
        <w:rPr>
          <w:lang w:eastAsia="en-US"/>
        </w:rPr>
        <w:t>к</w:t>
      </w:r>
      <w:r w:rsidRPr="0066416C">
        <w:rPr>
          <w:spacing w:val="-14"/>
          <w:lang w:eastAsia="en-US"/>
        </w:rPr>
        <w:t xml:space="preserve"> </w:t>
      </w:r>
      <w:r w:rsidRPr="0066416C">
        <w:rPr>
          <w:lang w:eastAsia="en-US"/>
        </w:rPr>
        <w:t>качеству</w:t>
      </w:r>
      <w:r w:rsidRPr="0066416C">
        <w:rPr>
          <w:spacing w:val="-17"/>
          <w:lang w:eastAsia="en-US"/>
        </w:rPr>
        <w:t xml:space="preserve"> </w:t>
      </w:r>
      <w:r w:rsidRPr="0066416C">
        <w:rPr>
          <w:spacing w:val="-1"/>
          <w:lang w:eastAsia="en-US"/>
        </w:rPr>
        <w:t>педагогического</w:t>
      </w:r>
      <w:r w:rsidRPr="0066416C">
        <w:rPr>
          <w:spacing w:val="-14"/>
          <w:lang w:eastAsia="en-US"/>
        </w:rPr>
        <w:t xml:space="preserve"> </w:t>
      </w:r>
      <w:r w:rsidRPr="0066416C">
        <w:rPr>
          <w:lang w:eastAsia="en-US"/>
        </w:rPr>
        <w:t>общения.</w:t>
      </w:r>
    </w:p>
    <w:p w14:paraId="168294E8" w14:textId="77777777" w:rsidR="009747EE" w:rsidRPr="0066416C" w:rsidRDefault="009747EE" w:rsidP="009747EE">
      <w:pPr>
        <w:widowControl w:val="0"/>
        <w:ind w:right="119"/>
        <w:jc w:val="both"/>
        <w:rPr>
          <w:lang w:eastAsia="en-US"/>
        </w:rPr>
      </w:pPr>
      <w:r w:rsidRPr="0066416C">
        <w:rPr>
          <w:spacing w:val="-1"/>
          <w:lang w:eastAsia="en-US"/>
        </w:rPr>
        <w:t>Анализ</w:t>
      </w:r>
      <w:r w:rsidRPr="0066416C">
        <w:rPr>
          <w:spacing w:val="41"/>
          <w:lang w:eastAsia="en-US"/>
        </w:rPr>
        <w:t xml:space="preserve"> </w:t>
      </w:r>
      <w:r w:rsidRPr="0066416C">
        <w:rPr>
          <w:spacing w:val="-1"/>
          <w:lang w:eastAsia="en-US"/>
        </w:rPr>
        <w:t>педагогического</w:t>
      </w:r>
      <w:r w:rsidRPr="0066416C">
        <w:rPr>
          <w:spacing w:val="44"/>
          <w:lang w:eastAsia="en-US"/>
        </w:rPr>
        <w:t xml:space="preserve"> </w:t>
      </w:r>
      <w:r w:rsidRPr="0066416C">
        <w:rPr>
          <w:lang w:eastAsia="en-US"/>
        </w:rPr>
        <w:t>общения</w:t>
      </w:r>
      <w:r w:rsidRPr="0066416C">
        <w:rPr>
          <w:spacing w:val="40"/>
          <w:lang w:eastAsia="en-US"/>
        </w:rPr>
        <w:t xml:space="preserve"> </w:t>
      </w:r>
      <w:r w:rsidRPr="0066416C">
        <w:rPr>
          <w:lang w:eastAsia="en-US"/>
        </w:rPr>
        <w:t>позволяет</w:t>
      </w:r>
      <w:r w:rsidRPr="0066416C">
        <w:rPr>
          <w:spacing w:val="37"/>
          <w:lang w:eastAsia="en-US"/>
        </w:rPr>
        <w:t xml:space="preserve"> </w:t>
      </w:r>
      <w:r w:rsidRPr="0066416C">
        <w:rPr>
          <w:lang w:eastAsia="en-US"/>
        </w:rPr>
        <w:t>выделить</w:t>
      </w:r>
      <w:r w:rsidRPr="0066416C">
        <w:rPr>
          <w:spacing w:val="41"/>
          <w:lang w:eastAsia="en-US"/>
        </w:rPr>
        <w:t xml:space="preserve"> </w:t>
      </w:r>
      <w:r w:rsidRPr="0066416C">
        <w:rPr>
          <w:spacing w:val="-1"/>
          <w:lang w:eastAsia="en-US"/>
        </w:rPr>
        <w:t>такие</w:t>
      </w:r>
      <w:r w:rsidRPr="0066416C">
        <w:rPr>
          <w:spacing w:val="39"/>
          <w:lang w:eastAsia="en-US"/>
        </w:rPr>
        <w:t xml:space="preserve"> </w:t>
      </w:r>
      <w:r w:rsidRPr="0066416C">
        <w:rPr>
          <w:lang w:eastAsia="en-US"/>
        </w:rPr>
        <w:t>виды</w:t>
      </w:r>
      <w:r w:rsidRPr="0066416C">
        <w:rPr>
          <w:spacing w:val="42"/>
          <w:lang w:eastAsia="en-US"/>
        </w:rPr>
        <w:t xml:space="preserve"> </w:t>
      </w:r>
      <w:r w:rsidRPr="0066416C">
        <w:rPr>
          <w:spacing w:val="-1"/>
          <w:lang w:eastAsia="en-US"/>
        </w:rPr>
        <w:t>педагогического</w:t>
      </w:r>
      <w:r w:rsidRPr="0066416C">
        <w:rPr>
          <w:spacing w:val="55"/>
          <w:w w:val="99"/>
          <w:lang w:eastAsia="en-US"/>
        </w:rPr>
        <w:t xml:space="preserve"> </w:t>
      </w:r>
      <w:r w:rsidRPr="0066416C">
        <w:rPr>
          <w:lang w:eastAsia="en-US"/>
        </w:rPr>
        <w:t>стиля,</w:t>
      </w:r>
      <w:r w:rsidRPr="0066416C">
        <w:rPr>
          <w:spacing w:val="40"/>
          <w:lang w:eastAsia="en-US"/>
        </w:rPr>
        <w:t xml:space="preserve"> </w:t>
      </w:r>
      <w:r w:rsidRPr="0066416C">
        <w:rPr>
          <w:spacing w:val="-1"/>
          <w:lang w:eastAsia="en-US"/>
        </w:rPr>
        <w:t>как</w:t>
      </w:r>
      <w:r w:rsidRPr="0066416C">
        <w:rPr>
          <w:spacing w:val="38"/>
          <w:lang w:eastAsia="en-US"/>
        </w:rPr>
        <w:t xml:space="preserve"> </w:t>
      </w:r>
      <w:r w:rsidRPr="0066416C">
        <w:rPr>
          <w:spacing w:val="-1"/>
          <w:lang w:eastAsia="en-US"/>
        </w:rPr>
        <w:t>авторитарный</w:t>
      </w:r>
      <w:r w:rsidRPr="0066416C">
        <w:rPr>
          <w:spacing w:val="39"/>
          <w:lang w:eastAsia="en-US"/>
        </w:rPr>
        <w:t xml:space="preserve"> </w:t>
      </w:r>
      <w:r w:rsidRPr="0066416C">
        <w:rPr>
          <w:spacing w:val="-1"/>
          <w:lang w:eastAsia="en-US"/>
        </w:rPr>
        <w:t>(директивный),</w:t>
      </w:r>
      <w:r w:rsidRPr="0066416C">
        <w:rPr>
          <w:spacing w:val="41"/>
          <w:lang w:eastAsia="en-US"/>
        </w:rPr>
        <w:t xml:space="preserve"> </w:t>
      </w:r>
      <w:r w:rsidRPr="0066416C">
        <w:rPr>
          <w:spacing w:val="-1"/>
          <w:lang w:eastAsia="en-US"/>
        </w:rPr>
        <w:t>демократический</w:t>
      </w:r>
      <w:r w:rsidRPr="0066416C">
        <w:rPr>
          <w:spacing w:val="40"/>
          <w:lang w:eastAsia="en-US"/>
        </w:rPr>
        <w:t xml:space="preserve"> </w:t>
      </w:r>
      <w:r w:rsidRPr="0066416C">
        <w:rPr>
          <w:lang w:eastAsia="en-US"/>
        </w:rPr>
        <w:t>и</w:t>
      </w:r>
      <w:r w:rsidRPr="0066416C">
        <w:rPr>
          <w:spacing w:val="39"/>
          <w:lang w:eastAsia="en-US"/>
        </w:rPr>
        <w:t xml:space="preserve"> </w:t>
      </w:r>
      <w:r w:rsidRPr="0066416C">
        <w:rPr>
          <w:spacing w:val="-1"/>
          <w:lang w:eastAsia="en-US"/>
        </w:rPr>
        <w:t>либеральный</w:t>
      </w:r>
      <w:r w:rsidRPr="0066416C">
        <w:rPr>
          <w:spacing w:val="63"/>
          <w:w w:val="99"/>
          <w:lang w:eastAsia="en-US"/>
        </w:rPr>
        <w:t xml:space="preserve"> </w:t>
      </w:r>
      <w:r w:rsidRPr="0066416C">
        <w:rPr>
          <w:spacing w:val="-1"/>
          <w:lang w:eastAsia="en-US"/>
        </w:rPr>
        <w:t>(попустительский).</w:t>
      </w:r>
    </w:p>
    <w:p w14:paraId="2A973E9B" w14:textId="77777777" w:rsidR="009747EE" w:rsidRPr="0066416C" w:rsidRDefault="009747EE" w:rsidP="009747EE">
      <w:pPr>
        <w:widowControl w:val="0"/>
        <w:spacing w:before="3" w:line="239" w:lineRule="auto"/>
        <w:ind w:right="123"/>
        <w:jc w:val="both"/>
        <w:rPr>
          <w:lang w:eastAsia="en-US"/>
        </w:rPr>
      </w:pPr>
      <w:r w:rsidRPr="0066416C">
        <w:rPr>
          <w:lang w:eastAsia="en-US"/>
        </w:rPr>
        <w:t>Можно</w:t>
      </w:r>
      <w:r w:rsidRPr="0066416C">
        <w:rPr>
          <w:spacing w:val="32"/>
          <w:lang w:eastAsia="en-US"/>
        </w:rPr>
        <w:t xml:space="preserve"> </w:t>
      </w:r>
      <w:r w:rsidRPr="0066416C">
        <w:rPr>
          <w:lang w:eastAsia="en-US"/>
        </w:rPr>
        <w:t>выделить</w:t>
      </w:r>
      <w:r w:rsidRPr="0066416C">
        <w:rPr>
          <w:spacing w:val="33"/>
          <w:lang w:eastAsia="en-US"/>
        </w:rPr>
        <w:t xml:space="preserve"> </w:t>
      </w:r>
      <w:r w:rsidRPr="0066416C">
        <w:rPr>
          <w:spacing w:val="-1"/>
          <w:lang w:eastAsia="en-US"/>
        </w:rPr>
        <w:t>две</w:t>
      </w:r>
      <w:r w:rsidRPr="0066416C">
        <w:rPr>
          <w:spacing w:val="28"/>
          <w:lang w:eastAsia="en-US"/>
        </w:rPr>
        <w:t xml:space="preserve"> </w:t>
      </w:r>
      <w:r w:rsidRPr="0066416C">
        <w:rPr>
          <w:spacing w:val="-1"/>
          <w:lang w:eastAsia="en-US"/>
        </w:rPr>
        <w:t>основные</w:t>
      </w:r>
      <w:r w:rsidRPr="0066416C">
        <w:rPr>
          <w:spacing w:val="32"/>
          <w:lang w:eastAsia="en-US"/>
        </w:rPr>
        <w:t xml:space="preserve"> </w:t>
      </w:r>
      <w:r w:rsidRPr="0066416C">
        <w:rPr>
          <w:spacing w:val="-1"/>
          <w:lang w:eastAsia="en-US"/>
        </w:rPr>
        <w:t>позиции</w:t>
      </w:r>
      <w:r w:rsidRPr="0066416C">
        <w:rPr>
          <w:spacing w:val="33"/>
          <w:lang w:eastAsia="en-US"/>
        </w:rPr>
        <w:t xml:space="preserve"> </w:t>
      </w:r>
      <w:r w:rsidRPr="0066416C">
        <w:rPr>
          <w:spacing w:val="-1"/>
          <w:lang w:eastAsia="en-US"/>
        </w:rPr>
        <w:t>педагога</w:t>
      </w:r>
      <w:r w:rsidRPr="0066416C">
        <w:rPr>
          <w:spacing w:val="30"/>
          <w:lang w:eastAsia="en-US"/>
        </w:rPr>
        <w:t xml:space="preserve"> </w:t>
      </w:r>
      <w:r w:rsidRPr="0066416C">
        <w:rPr>
          <w:lang w:eastAsia="en-US"/>
        </w:rPr>
        <w:t>—</w:t>
      </w:r>
      <w:r w:rsidRPr="0066416C">
        <w:rPr>
          <w:spacing w:val="32"/>
          <w:lang w:eastAsia="en-US"/>
        </w:rPr>
        <w:t xml:space="preserve"> </w:t>
      </w:r>
      <w:r w:rsidRPr="0066416C">
        <w:rPr>
          <w:spacing w:val="-2"/>
          <w:lang w:eastAsia="en-US"/>
        </w:rPr>
        <w:t>авторитарную</w:t>
      </w:r>
      <w:r w:rsidRPr="0066416C">
        <w:rPr>
          <w:spacing w:val="32"/>
          <w:lang w:eastAsia="en-US"/>
        </w:rPr>
        <w:t xml:space="preserve"> </w:t>
      </w:r>
      <w:r w:rsidRPr="0066416C">
        <w:rPr>
          <w:lang w:eastAsia="en-US"/>
        </w:rPr>
        <w:t>и</w:t>
      </w:r>
      <w:r w:rsidRPr="0066416C">
        <w:rPr>
          <w:spacing w:val="33"/>
          <w:lang w:eastAsia="en-US"/>
        </w:rPr>
        <w:t xml:space="preserve"> </w:t>
      </w:r>
      <w:r w:rsidRPr="0066416C">
        <w:rPr>
          <w:spacing w:val="-1"/>
          <w:lang w:eastAsia="en-US"/>
        </w:rPr>
        <w:t>партнёрскую.</w:t>
      </w:r>
      <w:r w:rsidRPr="0066416C">
        <w:rPr>
          <w:spacing w:val="71"/>
          <w:w w:val="99"/>
          <w:lang w:eastAsia="en-US"/>
        </w:rPr>
        <w:t xml:space="preserve"> </w:t>
      </w:r>
      <w:r w:rsidRPr="0066416C">
        <w:rPr>
          <w:spacing w:val="-1"/>
          <w:lang w:eastAsia="en-US"/>
        </w:rPr>
        <w:t>Партнерская</w:t>
      </w:r>
      <w:r w:rsidRPr="0066416C">
        <w:rPr>
          <w:spacing w:val="44"/>
          <w:lang w:eastAsia="en-US"/>
        </w:rPr>
        <w:t xml:space="preserve"> </w:t>
      </w:r>
      <w:r w:rsidRPr="0066416C">
        <w:rPr>
          <w:spacing w:val="1"/>
          <w:lang w:eastAsia="en-US"/>
        </w:rPr>
        <w:t>позиция</w:t>
      </w:r>
      <w:r w:rsidRPr="0066416C">
        <w:rPr>
          <w:spacing w:val="45"/>
          <w:lang w:eastAsia="en-US"/>
        </w:rPr>
        <w:t xml:space="preserve"> </w:t>
      </w:r>
      <w:r w:rsidRPr="0066416C">
        <w:rPr>
          <w:lang w:eastAsia="en-US"/>
        </w:rPr>
        <w:t>может</w:t>
      </w:r>
      <w:r w:rsidRPr="0066416C">
        <w:rPr>
          <w:spacing w:val="46"/>
          <w:lang w:eastAsia="en-US"/>
        </w:rPr>
        <w:t xml:space="preserve"> </w:t>
      </w:r>
      <w:r w:rsidRPr="0066416C">
        <w:rPr>
          <w:spacing w:val="-1"/>
          <w:lang w:eastAsia="en-US"/>
        </w:rPr>
        <w:t>быть</w:t>
      </w:r>
      <w:r w:rsidRPr="0066416C">
        <w:rPr>
          <w:spacing w:val="46"/>
          <w:lang w:eastAsia="en-US"/>
        </w:rPr>
        <w:t xml:space="preserve"> </w:t>
      </w:r>
      <w:r w:rsidRPr="0066416C">
        <w:rPr>
          <w:spacing w:val="-1"/>
          <w:lang w:eastAsia="en-US"/>
        </w:rPr>
        <w:t>признана</w:t>
      </w:r>
      <w:r w:rsidRPr="0066416C">
        <w:rPr>
          <w:spacing w:val="44"/>
          <w:lang w:eastAsia="en-US"/>
        </w:rPr>
        <w:t xml:space="preserve"> </w:t>
      </w:r>
      <w:r w:rsidRPr="0066416C">
        <w:rPr>
          <w:lang w:eastAsia="en-US"/>
        </w:rPr>
        <w:t>адекватной</w:t>
      </w:r>
      <w:r w:rsidRPr="0066416C">
        <w:rPr>
          <w:spacing w:val="46"/>
          <w:lang w:eastAsia="en-US"/>
        </w:rPr>
        <w:t xml:space="preserve"> </w:t>
      </w:r>
      <w:r w:rsidRPr="0066416C">
        <w:rPr>
          <w:spacing w:val="-1"/>
          <w:lang w:eastAsia="en-US"/>
        </w:rPr>
        <w:t>возрастно-психологическим</w:t>
      </w:r>
      <w:r w:rsidRPr="0066416C">
        <w:rPr>
          <w:spacing w:val="58"/>
          <w:w w:val="99"/>
          <w:lang w:eastAsia="en-US"/>
        </w:rPr>
        <w:t xml:space="preserve"> </w:t>
      </w:r>
      <w:r w:rsidRPr="0066416C">
        <w:rPr>
          <w:spacing w:val="-1"/>
          <w:lang w:eastAsia="en-US"/>
        </w:rPr>
        <w:t>особенностям</w:t>
      </w:r>
      <w:r w:rsidRPr="0066416C">
        <w:rPr>
          <w:spacing w:val="56"/>
          <w:lang w:eastAsia="en-US"/>
        </w:rPr>
        <w:t xml:space="preserve"> </w:t>
      </w:r>
      <w:r w:rsidRPr="0066416C">
        <w:rPr>
          <w:spacing w:val="-1"/>
          <w:lang w:eastAsia="en-US"/>
        </w:rPr>
        <w:t>подростка,</w:t>
      </w:r>
      <w:r w:rsidRPr="0066416C">
        <w:rPr>
          <w:spacing w:val="53"/>
          <w:lang w:eastAsia="en-US"/>
        </w:rPr>
        <w:t xml:space="preserve"> </w:t>
      </w:r>
      <w:r w:rsidRPr="0066416C">
        <w:rPr>
          <w:spacing w:val="-1"/>
          <w:lang w:eastAsia="en-US"/>
        </w:rPr>
        <w:t>задачам</w:t>
      </w:r>
      <w:r w:rsidRPr="0066416C">
        <w:rPr>
          <w:spacing w:val="57"/>
          <w:lang w:eastAsia="en-US"/>
        </w:rPr>
        <w:t xml:space="preserve"> </w:t>
      </w:r>
      <w:r w:rsidRPr="0066416C">
        <w:rPr>
          <w:spacing w:val="-1"/>
          <w:lang w:eastAsia="en-US"/>
        </w:rPr>
        <w:t>развития,</w:t>
      </w:r>
      <w:r w:rsidRPr="0066416C">
        <w:rPr>
          <w:spacing w:val="53"/>
          <w:lang w:eastAsia="en-US"/>
        </w:rPr>
        <w:t xml:space="preserve"> </w:t>
      </w:r>
      <w:r w:rsidRPr="0066416C">
        <w:rPr>
          <w:lang w:eastAsia="en-US"/>
        </w:rPr>
        <w:t>в</w:t>
      </w:r>
      <w:r w:rsidRPr="0066416C">
        <w:rPr>
          <w:spacing w:val="57"/>
          <w:lang w:eastAsia="en-US"/>
        </w:rPr>
        <w:t xml:space="preserve"> </w:t>
      </w:r>
      <w:r w:rsidRPr="0066416C">
        <w:rPr>
          <w:spacing w:val="-3"/>
          <w:lang w:eastAsia="en-US"/>
        </w:rPr>
        <w:t>первую,</w:t>
      </w:r>
      <w:r w:rsidRPr="0066416C">
        <w:rPr>
          <w:spacing w:val="58"/>
          <w:lang w:eastAsia="en-US"/>
        </w:rPr>
        <w:t xml:space="preserve"> </w:t>
      </w:r>
      <w:r w:rsidRPr="0066416C">
        <w:rPr>
          <w:spacing w:val="-1"/>
          <w:lang w:eastAsia="en-US"/>
        </w:rPr>
        <w:t>очередь</w:t>
      </w:r>
      <w:r w:rsidRPr="0066416C">
        <w:rPr>
          <w:spacing w:val="56"/>
          <w:lang w:eastAsia="en-US"/>
        </w:rPr>
        <w:t xml:space="preserve"> </w:t>
      </w:r>
      <w:r w:rsidRPr="0066416C">
        <w:rPr>
          <w:spacing w:val="-1"/>
          <w:lang w:eastAsia="en-US"/>
        </w:rPr>
        <w:t>задачам</w:t>
      </w:r>
      <w:r w:rsidRPr="0066416C">
        <w:rPr>
          <w:spacing w:val="57"/>
          <w:lang w:eastAsia="en-US"/>
        </w:rPr>
        <w:t xml:space="preserve"> </w:t>
      </w:r>
      <w:r w:rsidRPr="0066416C">
        <w:rPr>
          <w:lang w:eastAsia="en-US"/>
        </w:rPr>
        <w:t>формирования</w:t>
      </w:r>
      <w:r w:rsidRPr="0066416C">
        <w:rPr>
          <w:spacing w:val="74"/>
          <w:w w:val="99"/>
          <w:lang w:eastAsia="en-US"/>
        </w:rPr>
        <w:t xml:space="preserve"> </w:t>
      </w:r>
      <w:r w:rsidRPr="0066416C">
        <w:rPr>
          <w:spacing w:val="-1"/>
          <w:lang w:eastAsia="en-US"/>
        </w:rPr>
        <w:t>самосознания</w:t>
      </w:r>
      <w:r w:rsidRPr="0066416C">
        <w:rPr>
          <w:spacing w:val="-10"/>
          <w:lang w:eastAsia="en-US"/>
        </w:rPr>
        <w:t xml:space="preserve"> </w:t>
      </w:r>
      <w:r w:rsidRPr="0066416C">
        <w:rPr>
          <w:lang w:eastAsia="en-US"/>
        </w:rPr>
        <w:t>и</w:t>
      </w:r>
      <w:r w:rsidRPr="0066416C">
        <w:rPr>
          <w:spacing w:val="-13"/>
          <w:lang w:eastAsia="en-US"/>
        </w:rPr>
        <w:t xml:space="preserve"> </w:t>
      </w:r>
      <w:r w:rsidRPr="0066416C">
        <w:rPr>
          <w:spacing w:val="-2"/>
          <w:lang w:eastAsia="en-US"/>
        </w:rPr>
        <w:t>чувства</w:t>
      </w:r>
      <w:r w:rsidRPr="0066416C">
        <w:rPr>
          <w:spacing w:val="-11"/>
          <w:lang w:eastAsia="en-US"/>
        </w:rPr>
        <w:t xml:space="preserve"> </w:t>
      </w:r>
      <w:r w:rsidRPr="0066416C">
        <w:rPr>
          <w:lang w:eastAsia="en-US"/>
        </w:rPr>
        <w:t>взрослости.</w:t>
      </w:r>
    </w:p>
    <w:p w14:paraId="07498E3D" w14:textId="77777777" w:rsidR="009747EE" w:rsidRPr="0066416C" w:rsidRDefault="009747EE" w:rsidP="009747EE">
      <w:pPr>
        <w:widowControl w:val="0"/>
        <w:spacing w:before="3" w:line="239" w:lineRule="auto"/>
        <w:ind w:right="123"/>
        <w:jc w:val="both"/>
        <w:rPr>
          <w:lang w:eastAsia="en-US"/>
        </w:rPr>
      </w:pPr>
    </w:p>
    <w:p w14:paraId="2BE26A0A" w14:textId="77777777" w:rsidR="009747EE" w:rsidRPr="0066416C" w:rsidRDefault="009747EE" w:rsidP="009747EE">
      <w:pPr>
        <w:widowControl w:val="0"/>
        <w:spacing w:before="12" w:line="274" w:lineRule="exact"/>
        <w:outlineLvl w:val="1"/>
        <w:rPr>
          <w:lang w:eastAsia="en-US"/>
        </w:rPr>
      </w:pPr>
      <w:r w:rsidRPr="0066416C">
        <w:rPr>
          <w:b/>
          <w:bCs/>
          <w:spacing w:val="-1"/>
          <w:lang w:eastAsia="en-US"/>
        </w:rPr>
        <w:t>Типовые</w:t>
      </w:r>
      <w:r w:rsidRPr="0066416C">
        <w:rPr>
          <w:b/>
          <w:bCs/>
          <w:spacing w:val="-13"/>
          <w:lang w:eastAsia="en-US"/>
        </w:rPr>
        <w:t xml:space="preserve"> </w:t>
      </w:r>
      <w:r w:rsidRPr="0066416C">
        <w:rPr>
          <w:b/>
          <w:bCs/>
          <w:spacing w:val="-1"/>
          <w:lang w:eastAsia="en-US"/>
        </w:rPr>
        <w:t>задачи</w:t>
      </w:r>
      <w:r w:rsidRPr="0066416C">
        <w:rPr>
          <w:b/>
          <w:bCs/>
          <w:spacing w:val="-11"/>
          <w:lang w:eastAsia="en-US"/>
        </w:rPr>
        <w:t xml:space="preserve"> </w:t>
      </w:r>
      <w:r w:rsidRPr="0066416C">
        <w:rPr>
          <w:b/>
          <w:bCs/>
          <w:spacing w:val="-1"/>
          <w:lang w:eastAsia="en-US"/>
        </w:rPr>
        <w:t>формирования</w:t>
      </w:r>
      <w:r w:rsidRPr="0066416C">
        <w:rPr>
          <w:b/>
          <w:bCs/>
          <w:spacing w:val="-12"/>
          <w:lang w:eastAsia="en-US"/>
        </w:rPr>
        <w:t xml:space="preserve"> </w:t>
      </w:r>
      <w:r w:rsidRPr="0066416C">
        <w:rPr>
          <w:b/>
          <w:bCs/>
          <w:spacing w:val="-1"/>
          <w:lang w:eastAsia="en-US"/>
        </w:rPr>
        <w:t>личностных,</w:t>
      </w:r>
      <w:r w:rsidRPr="0066416C">
        <w:rPr>
          <w:b/>
          <w:bCs/>
          <w:spacing w:val="-10"/>
          <w:lang w:eastAsia="en-US"/>
        </w:rPr>
        <w:t xml:space="preserve"> </w:t>
      </w:r>
      <w:r w:rsidRPr="0066416C">
        <w:rPr>
          <w:b/>
          <w:bCs/>
          <w:spacing w:val="-1"/>
          <w:lang w:eastAsia="en-US"/>
        </w:rPr>
        <w:t>регулятивных,</w:t>
      </w:r>
      <w:r w:rsidRPr="0066416C">
        <w:rPr>
          <w:b/>
          <w:bCs/>
          <w:spacing w:val="-11"/>
          <w:lang w:eastAsia="en-US"/>
        </w:rPr>
        <w:t xml:space="preserve"> </w:t>
      </w:r>
      <w:r w:rsidRPr="0066416C">
        <w:rPr>
          <w:b/>
          <w:bCs/>
          <w:spacing w:val="-1"/>
          <w:lang w:eastAsia="en-US"/>
        </w:rPr>
        <w:t>познавательных</w:t>
      </w:r>
      <w:r w:rsidRPr="0066416C">
        <w:rPr>
          <w:b/>
          <w:bCs/>
          <w:spacing w:val="-15"/>
          <w:lang w:eastAsia="en-US"/>
        </w:rPr>
        <w:t xml:space="preserve"> </w:t>
      </w:r>
      <w:r w:rsidRPr="0066416C">
        <w:rPr>
          <w:b/>
          <w:bCs/>
          <w:lang w:eastAsia="en-US"/>
        </w:rPr>
        <w:t>и</w:t>
      </w:r>
      <w:r w:rsidRPr="0066416C">
        <w:rPr>
          <w:b/>
          <w:bCs/>
          <w:spacing w:val="64"/>
          <w:w w:val="99"/>
          <w:lang w:eastAsia="en-US"/>
        </w:rPr>
        <w:t xml:space="preserve"> </w:t>
      </w:r>
      <w:r w:rsidRPr="0066416C">
        <w:rPr>
          <w:b/>
          <w:bCs/>
          <w:spacing w:val="-1"/>
          <w:lang w:eastAsia="en-US"/>
        </w:rPr>
        <w:t>коммуникативных</w:t>
      </w:r>
      <w:r w:rsidRPr="0066416C">
        <w:rPr>
          <w:b/>
          <w:bCs/>
          <w:spacing w:val="-29"/>
          <w:lang w:eastAsia="en-US"/>
        </w:rPr>
        <w:t xml:space="preserve"> </w:t>
      </w:r>
      <w:r w:rsidRPr="0066416C">
        <w:rPr>
          <w:b/>
          <w:bCs/>
          <w:lang w:eastAsia="en-US"/>
        </w:rPr>
        <w:t>УУД</w:t>
      </w:r>
    </w:p>
    <w:p w14:paraId="280ADE19" w14:textId="77777777" w:rsidR="009747EE" w:rsidRPr="0066416C" w:rsidRDefault="009747EE" w:rsidP="009747EE">
      <w:pPr>
        <w:widowControl w:val="0"/>
        <w:spacing w:line="274" w:lineRule="exact"/>
        <w:jc w:val="both"/>
        <w:rPr>
          <w:lang w:eastAsia="en-US"/>
        </w:rPr>
      </w:pPr>
      <w:r w:rsidRPr="0066416C">
        <w:rPr>
          <w:rFonts w:eastAsia="Calibri"/>
          <w:szCs w:val="22"/>
          <w:lang w:eastAsia="en-US"/>
        </w:rPr>
        <w:t>В</w:t>
      </w:r>
      <w:r w:rsidRPr="0066416C">
        <w:rPr>
          <w:rFonts w:eastAsia="Calibri"/>
          <w:spacing w:val="-11"/>
          <w:szCs w:val="22"/>
          <w:lang w:eastAsia="en-US"/>
        </w:rPr>
        <w:t xml:space="preserve"> </w:t>
      </w:r>
      <w:r w:rsidRPr="0066416C">
        <w:rPr>
          <w:rFonts w:eastAsia="Calibri"/>
          <w:spacing w:val="-1"/>
          <w:szCs w:val="22"/>
          <w:lang w:eastAsia="en-US"/>
        </w:rPr>
        <w:t>сфере</w:t>
      </w:r>
      <w:r w:rsidRPr="0066416C">
        <w:rPr>
          <w:rFonts w:eastAsia="Calibri"/>
          <w:spacing w:val="-11"/>
          <w:szCs w:val="22"/>
          <w:lang w:eastAsia="en-US"/>
        </w:rPr>
        <w:t xml:space="preserve"> </w:t>
      </w:r>
      <w:r w:rsidRPr="0066416C">
        <w:rPr>
          <w:rFonts w:eastAsia="Calibri"/>
          <w:b/>
          <w:szCs w:val="22"/>
          <w:lang w:eastAsia="en-US"/>
        </w:rPr>
        <w:t>личностных</w:t>
      </w:r>
      <w:r w:rsidRPr="0066416C">
        <w:rPr>
          <w:rFonts w:eastAsia="Calibri"/>
          <w:b/>
          <w:spacing w:val="-13"/>
          <w:szCs w:val="22"/>
          <w:lang w:eastAsia="en-US"/>
        </w:rPr>
        <w:t xml:space="preserve"> </w:t>
      </w:r>
      <w:r w:rsidRPr="0066416C">
        <w:rPr>
          <w:rFonts w:eastAsia="Calibri"/>
          <w:b/>
          <w:szCs w:val="22"/>
          <w:lang w:eastAsia="en-US"/>
        </w:rPr>
        <w:t>универсальных</w:t>
      </w:r>
      <w:r w:rsidRPr="0066416C">
        <w:rPr>
          <w:rFonts w:eastAsia="Calibri"/>
          <w:b/>
          <w:spacing w:val="-14"/>
          <w:szCs w:val="22"/>
          <w:lang w:eastAsia="en-US"/>
        </w:rPr>
        <w:t xml:space="preserve"> </w:t>
      </w:r>
      <w:r w:rsidRPr="0066416C">
        <w:rPr>
          <w:rFonts w:eastAsia="Calibri"/>
          <w:b/>
          <w:spacing w:val="-1"/>
          <w:szCs w:val="22"/>
          <w:lang w:eastAsia="en-US"/>
        </w:rPr>
        <w:t>учебных</w:t>
      </w:r>
      <w:r w:rsidRPr="0066416C">
        <w:rPr>
          <w:rFonts w:eastAsia="Calibri"/>
          <w:b/>
          <w:spacing w:val="-13"/>
          <w:szCs w:val="22"/>
          <w:lang w:eastAsia="en-US"/>
        </w:rPr>
        <w:t xml:space="preserve"> </w:t>
      </w:r>
      <w:r w:rsidRPr="0066416C">
        <w:rPr>
          <w:rFonts w:eastAsia="Calibri"/>
          <w:b/>
          <w:spacing w:val="-1"/>
          <w:szCs w:val="22"/>
          <w:lang w:eastAsia="en-US"/>
        </w:rPr>
        <w:t>действий</w:t>
      </w:r>
      <w:r w:rsidRPr="0066416C">
        <w:rPr>
          <w:rFonts w:eastAsia="Calibri"/>
          <w:spacing w:val="-11"/>
          <w:szCs w:val="22"/>
          <w:lang w:eastAsia="en-US"/>
        </w:rPr>
        <w:t xml:space="preserve"> </w:t>
      </w:r>
      <w:r w:rsidRPr="0066416C">
        <w:rPr>
          <w:rFonts w:eastAsia="Calibri"/>
          <w:spacing w:val="-3"/>
          <w:szCs w:val="22"/>
          <w:lang w:eastAsia="en-US"/>
        </w:rPr>
        <w:t>будут</w:t>
      </w:r>
      <w:r w:rsidRPr="0066416C">
        <w:rPr>
          <w:rFonts w:eastAsia="Calibri"/>
          <w:spacing w:val="33"/>
          <w:w w:val="99"/>
          <w:szCs w:val="22"/>
          <w:lang w:eastAsia="en-US"/>
        </w:rPr>
        <w:t xml:space="preserve"> </w:t>
      </w:r>
      <w:r w:rsidRPr="0066416C">
        <w:rPr>
          <w:rFonts w:eastAsia="Calibri"/>
          <w:spacing w:val="-1"/>
          <w:szCs w:val="22"/>
          <w:lang w:eastAsia="en-US"/>
        </w:rPr>
        <w:t>сформированы:</w:t>
      </w:r>
    </w:p>
    <w:p w14:paraId="43F71E1A" w14:textId="77777777" w:rsidR="009747EE" w:rsidRPr="0066416C" w:rsidRDefault="009747EE" w:rsidP="00533A6D">
      <w:pPr>
        <w:widowControl w:val="0"/>
        <w:numPr>
          <w:ilvl w:val="2"/>
          <w:numId w:val="0"/>
        </w:numPr>
        <w:tabs>
          <w:tab w:val="left" w:pos="902"/>
        </w:tabs>
        <w:spacing w:line="274" w:lineRule="exact"/>
        <w:jc w:val="both"/>
        <w:rPr>
          <w:lang w:eastAsia="en-US"/>
        </w:rPr>
      </w:pPr>
      <w:r w:rsidRPr="0066416C">
        <w:rPr>
          <w:spacing w:val="-1"/>
          <w:lang w:eastAsia="en-US"/>
        </w:rPr>
        <w:t>внутренняя</w:t>
      </w:r>
      <w:r w:rsidRPr="0066416C">
        <w:rPr>
          <w:spacing w:val="-18"/>
          <w:lang w:eastAsia="en-US"/>
        </w:rPr>
        <w:t xml:space="preserve"> </w:t>
      </w:r>
      <w:r w:rsidRPr="0066416C">
        <w:rPr>
          <w:lang w:eastAsia="en-US"/>
        </w:rPr>
        <w:t>позиция</w:t>
      </w:r>
      <w:r w:rsidRPr="0066416C">
        <w:rPr>
          <w:spacing w:val="-23"/>
          <w:lang w:eastAsia="en-US"/>
        </w:rPr>
        <w:t xml:space="preserve"> </w:t>
      </w:r>
      <w:r w:rsidRPr="0066416C">
        <w:rPr>
          <w:spacing w:val="-1"/>
          <w:lang w:eastAsia="en-US"/>
        </w:rPr>
        <w:t>обучающегося,</w:t>
      </w:r>
    </w:p>
    <w:p w14:paraId="7A4AAE0C" w14:textId="77777777" w:rsidR="009747EE" w:rsidRPr="0066416C" w:rsidRDefault="009747EE" w:rsidP="00533A6D">
      <w:pPr>
        <w:widowControl w:val="0"/>
        <w:numPr>
          <w:ilvl w:val="2"/>
          <w:numId w:val="0"/>
        </w:numPr>
        <w:tabs>
          <w:tab w:val="left" w:pos="840"/>
        </w:tabs>
        <w:spacing w:line="242" w:lineRule="auto"/>
        <w:ind w:right="344"/>
        <w:jc w:val="both"/>
        <w:rPr>
          <w:lang w:eastAsia="en-US"/>
        </w:rPr>
      </w:pPr>
      <w:r w:rsidRPr="0066416C">
        <w:rPr>
          <w:spacing w:val="-1"/>
          <w:lang w:eastAsia="en-US"/>
        </w:rPr>
        <w:t>адекватная</w:t>
      </w:r>
      <w:r w:rsidRPr="0066416C">
        <w:rPr>
          <w:spacing w:val="-10"/>
          <w:lang w:eastAsia="en-US"/>
        </w:rPr>
        <w:t xml:space="preserve"> </w:t>
      </w:r>
      <w:r w:rsidRPr="0066416C">
        <w:rPr>
          <w:lang w:eastAsia="en-US"/>
        </w:rPr>
        <w:t>мотивация</w:t>
      </w:r>
      <w:r w:rsidRPr="0066416C">
        <w:rPr>
          <w:spacing w:val="-13"/>
          <w:lang w:eastAsia="en-US"/>
        </w:rPr>
        <w:t xml:space="preserve"> </w:t>
      </w:r>
      <w:r w:rsidRPr="0066416C">
        <w:rPr>
          <w:spacing w:val="-1"/>
          <w:lang w:eastAsia="en-US"/>
        </w:rPr>
        <w:t>учебной</w:t>
      </w:r>
      <w:r w:rsidRPr="0066416C">
        <w:rPr>
          <w:spacing w:val="-9"/>
          <w:lang w:eastAsia="en-US"/>
        </w:rPr>
        <w:t xml:space="preserve"> </w:t>
      </w:r>
      <w:r w:rsidRPr="0066416C">
        <w:rPr>
          <w:spacing w:val="-1"/>
          <w:lang w:eastAsia="en-US"/>
        </w:rPr>
        <w:t>деятельности,</w:t>
      </w:r>
      <w:r w:rsidRPr="0066416C">
        <w:rPr>
          <w:spacing w:val="-7"/>
          <w:lang w:eastAsia="en-US"/>
        </w:rPr>
        <w:t xml:space="preserve"> </w:t>
      </w:r>
      <w:r w:rsidRPr="0066416C">
        <w:rPr>
          <w:spacing w:val="-2"/>
          <w:lang w:eastAsia="en-US"/>
        </w:rPr>
        <w:t>включая</w:t>
      </w:r>
      <w:r w:rsidRPr="0066416C">
        <w:rPr>
          <w:spacing w:val="-6"/>
          <w:lang w:eastAsia="en-US"/>
        </w:rPr>
        <w:t xml:space="preserve"> </w:t>
      </w:r>
      <w:r w:rsidRPr="0066416C">
        <w:rPr>
          <w:spacing w:val="-1"/>
          <w:lang w:eastAsia="en-US"/>
        </w:rPr>
        <w:t>учебные</w:t>
      </w:r>
      <w:r w:rsidRPr="0066416C">
        <w:rPr>
          <w:spacing w:val="-10"/>
          <w:lang w:eastAsia="en-US"/>
        </w:rPr>
        <w:t xml:space="preserve"> </w:t>
      </w:r>
      <w:r w:rsidRPr="0066416C">
        <w:rPr>
          <w:lang w:eastAsia="en-US"/>
        </w:rPr>
        <w:t>и</w:t>
      </w:r>
      <w:r w:rsidRPr="0066416C">
        <w:rPr>
          <w:spacing w:val="-8"/>
          <w:lang w:eastAsia="en-US"/>
        </w:rPr>
        <w:t xml:space="preserve"> </w:t>
      </w:r>
      <w:r w:rsidRPr="0066416C">
        <w:rPr>
          <w:spacing w:val="-1"/>
          <w:lang w:eastAsia="en-US"/>
        </w:rPr>
        <w:t>познавательные</w:t>
      </w:r>
      <w:r w:rsidRPr="0066416C">
        <w:rPr>
          <w:spacing w:val="63"/>
          <w:w w:val="99"/>
          <w:lang w:eastAsia="en-US"/>
        </w:rPr>
        <w:t xml:space="preserve"> </w:t>
      </w:r>
      <w:r w:rsidRPr="0066416C">
        <w:rPr>
          <w:lang w:eastAsia="en-US"/>
        </w:rPr>
        <w:t>мотивы,</w:t>
      </w:r>
    </w:p>
    <w:p w14:paraId="1E040410" w14:textId="77777777" w:rsidR="009747EE" w:rsidRPr="0066416C" w:rsidRDefault="009747EE" w:rsidP="00533A6D">
      <w:pPr>
        <w:widowControl w:val="0"/>
        <w:numPr>
          <w:ilvl w:val="2"/>
          <w:numId w:val="0"/>
        </w:numPr>
        <w:tabs>
          <w:tab w:val="left" w:pos="897"/>
        </w:tabs>
        <w:spacing w:line="271" w:lineRule="exact"/>
        <w:jc w:val="both"/>
        <w:rPr>
          <w:lang w:eastAsia="en-US"/>
        </w:rPr>
      </w:pPr>
      <w:r w:rsidRPr="0066416C">
        <w:rPr>
          <w:lang w:eastAsia="en-US"/>
        </w:rPr>
        <w:t>ориентация</w:t>
      </w:r>
      <w:r w:rsidRPr="0066416C">
        <w:rPr>
          <w:spacing w:val="-11"/>
          <w:lang w:eastAsia="en-US"/>
        </w:rPr>
        <w:t xml:space="preserve"> </w:t>
      </w:r>
      <w:r w:rsidRPr="0066416C">
        <w:rPr>
          <w:lang w:eastAsia="en-US"/>
        </w:rPr>
        <w:t>на</w:t>
      </w:r>
      <w:r w:rsidRPr="0066416C">
        <w:rPr>
          <w:spacing w:val="-11"/>
          <w:lang w:eastAsia="en-US"/>
        </w:rPr>
        <w:t xml:space="preserve"> </w:t>
      </w:r>
      <w:r w:rsidRPr="0066416C">
        <w:rPr>
          <w:lang w:eastAsia="en-US"/>
        </w:rPr>
        <w:t>моральные</w:t>
      </w:r>
      <w:r w:rsidRPr="0066416C">
        <w:rPr>
          <w:spacing w:val="-12"/>
          <w:lang w:eastAsia="en-US"/>
        </w:rPr>
        <w:t xml:space="preserve"> </w:t>
      </w:r>
      <w:r w:rsidRPr="0066416C">
        <w:rPr>
          <w:spacing w:val="-1"/>
          <w:lang w:eastAsia="en-US"/>
        </w:rPr>
        <w:t>нормы</w:t>
      </w:r>
      <w:r w:rsidRPr="0066416C">
        <w:rPr>
          <w:spacing w:val="-10"/>
          <w:lang w:eastAsia="en-US"/>
        </w:rPr>
        <w:t xml:space="preserve"> </w:t>
      </w:r>
      <w:r w:rsidRPr="0066416C">
        <w:rPr>
          <w:lang w:eastAsia="en-US"/>
        </w:rPr>
        <w:t>и</w:t>
      </w:r>
      <w:r w:rsidRPr="0066416C">
        <w:rPr>
          <w:spacing w:val="-5"/>
          <w:lang w:eastAsia="en-US"/>
        </w:rPr>
        <w:t xml:space="preserve"> </w:t>
      </w:r>
      <w:r w:rsidRPr="0066416C">
        <w:rPr>
          <w:lang w:eastAsia="en-US"/>
        </w:rPr>
        <w:t>их</w:t>
      </w:r>
      <w:r w:rsidRPr="0066416C">
        <w:rPr>
          <w:spacing w:val="-11"/>
          <w:lang w:eastAsia="en-US"/>
        </w:rPr>
        <w:t xml:space="preserve"> </w:t>
      </w:r>
      <w:r w:rsidRPr="0066416C">
        <w:rPr>
          <w:spacing w:val="-1"/>
          <w:lang w:eastAsia="en-US"/>
        </w:rPr>
        <w:t>выполнение,</w:t>
      </w:r>
    </w:p>
    <w:p w14:paraId="1B1C9D7A" w14:textId="77777777" w:rsidR="009747EE" w:rsidRPr="0066416C" w:rsidRDefault="009747EE" w:rsidP="00533A6D">
      <w:pPr>
        <w:widowControl w:val="0"/>
        <w:numPr>
          <w:ilvl w:val="2"/>
          <w:numId w:val="0"/>
        </w:numPr>
        <w:tabs>
          <w:tab w:val="left" w:pos="840"/>
        </w:tabs>
        <w:spacing w:before="2" w:line="275" w:lineRule="exact"/>
        <w:jc w:val="both"/>
        <w:rPr>
          <w:lang w:eastAsia="en-US"/>
        </w:rPr>
      </w:pPr>
      <w:r w:rsidRPr="0066416C">
        <w:rPr>
          <w:spacing w:val="-1"/>
          <w:lang w:eastAsia="en-US"/>
        </w:rPr>
        <w:t>способность</w:t>
      </w:r>
      <w:r w:rsidRPr="0066416C">
        <w:rPr>
          <w:spacing w:val="-11"/>
          <w:lang w:eastAsia="en-US"/>
        </w:rPr>
        <w:t xml:space="preserve"> </w:t>
      </w:r>
      <w:r w:rsidRPr="0066416C">
        <w:rPr>
          <w:lang w:eastAsia="en-US"/>
        </w:rPr>
        <w:t>к</w:t>
      </w:r>
      <w:r w:rsidRPr="0066416C">
        <w:rPr>
          <w:spacing w:val="-16"/>
          <w:lang w:eastAsia="en-US"/>
        </w:rPr>
        <w:t xml:space="preserve"> </w:t>
      </w:r>
      <w:r w:rsidRPr="0066416C">
        <w:rPr>
          <w:spacing w:val="-1"/>
          <w:lang w:eastAsia="en-US"/>
        </w:rPr>
        <w:t>моральной</w:t>
      </w:r>
      <w:r w:rsidRPr="0066416C">
        <w:rPr>
          <w:spacing w:val="-10"/>
          <w:lang w:eastAsia="en-US"/>
        </w:rPr>
        <w:t xml:space="preserve"> </w:t>
      </w:r>
      <w:r w:rsidRPr="0066416C">
        <w:rPr>
          <w:spacing w:val="-1"/>
          <w:lang w:eastAsia="en-US"/>
        </w:rPr>
        <w:t>децентрации.</w:t>
      </w:r>
    </w:p>
    <w:p w14:paraId="33D2059F" w14:textId="77777777" w:rsidR="009747EE" w:rsidRPr="0066416C" w:rsidRDefault="009747EE" w:rsidP="009747EE">
      <w:pPr>
        <w:widowControl w:val="0"/>
        <w:spacing w:line="242" w:lineRule="auto"/>
        <w:ind w:right="1479"/>
        <w:jc w:val="both"/>
        <w:rPr>
          <w:rFonts w:eastAsia="Calibri"/>
          <w:spacing w:val="-1"/>
          <w:szCs w:val="22"/>
          <w:lang w:eastAsia="en-US"/>
        </w:rPr>
      </w:pPr>
      <w:r w:rsidRPr="0066416C">
        <w:rPr>
          <w:rFonts w:eastAsia="Calibri"/>
          <w:szCs w:val="22"/>
          <w:lang w:eastAsia="en-US"/>
        </w:rPr>
        <w:t>В</w:t>
      </w:r>
      <w:r w:rsidRPr="0066416C">
        <w:rPr>
          <w:rFonts w:eastAsia="Calibri"/>
          <w:spacing w:val="-14"/>
          <w:szCs w:val="22"/>
          <w:lang w:eastAsia="en-US"/>
        </w:rPr>
        <w:t xml:space="preserve"> </w:t>
      </w:r>
      <w:r w:rsidRPr="0066416C">
        <w:rPr>
          <w:rFonts w:eastAsia="Calibri"/>
          <w:spacing w:val="-1"/>
          <w:szCs w:val="22"/>
          <w:lang w:eastAsia="en-US"/>
        </w:rPr>
        <w:t>сфере</w:t>
      </w:r>
      <w:r w:rsidRPr="0066416C">
        <w:rPr>
          <w:rFonts w:eastAsia="Calibri"/>
          <w:spacing w:val="-14"/>
          <w:szCs w:val="22"/>
          <w:lang w:eastAsia="en-US"/>
        </w:rPr>
        <w:t xml:space="preserve"> </w:t>
      </w:r>
      <w:r w:rsidRPr="0066416C">
        <w:rPr>
          <w:rFonts w:eastAsia="Calibri"/>
          <w:b/>
          <w:szCs w:val="22"/>
          <w:lang w:eastAsia="en-US"/>
        </w:rPr>
        <w:t>коммуникативных</w:t>
      </w:r>
      <w:r w:rsidRPr="0066416C">
        <w:rPr>
          <w:rFonts w:eastAsia="Calibri"/>
          <w:b/>
          <w:spacing w:val="-17"/>
          <w:szCs w:val="22"/>
          <w:lang w:eastAsia="en-US"/>
        </w:rPr>
        <w:t xml:space="preserve"> </w:t>
      </w:r>
      <w:r w:rsidRPr="0066416C">
        <w:rPr>
          <w:rFonts w:eastAsia="Calibri"/>
          <w:b/>
          <w:spacing w:val="-1"/>
          <w:szCs w:val="22"/>
          <w:lang w:eastAsia="en-US"/>
        </w:rPr>
        <w:t>универсальных</w:t>
      </w:r>
      <w:r w:rsidRPr="0066416C">
        <w:rPr>
          <w:rFonts w:eastAsia="Calibri"/>
          <w:b/>
          <w:spacing w:val="-16"/>
          <w:szCs w:val="22"/>
          <w:lang w:eastAsia="en-US"/>
        </w:rPr>
        <w:t xml:space="preserve"> </w:t>
      </w:r>
      <w:r w:rsidRPr="0066416C">
        <w:rPr>
          <w:rFonts w:eastAsia="Calibri"/>
          <w:b/>
          <w:spacing w:val="-1"/>
          <w:szCs w:val="22"/>
          <w:lang w:eastAsia="en-US"/>
        </w:rPr>
        <w:t>учебных</w:t>
      </w:r>
      <w:r w:rsidRPr="0066416C">
        <w:rPr>
          <w:rFonts w:eastAsia="Calibri"/>
          <w:b/>
          <w:spacing w:val="35"/>
          <w:w w:val="99"/>
          <w:szCs w:val="22"/>
          <w:lang w:eastAsia="en-US"/>
        </w:rPr>
        <w:t xml:space="preserve"> </w:t>
      </w:r>
      <w:r w:rsidRPr="0066416C">
        <w:rPr>
          <w:rFonts w:eastAsia="Calibri"/>
          <w:b/>
          <w:spacing w:val="-1"/>
          <w:szCs w:val="22"/>
          <w:lang w:eastAsia="en-US"/>
        </w:rPr>
        <w:t xml:space="preserve">действий </w:t>
      </w:r>
      <w:r w:rsidRPr="0066416C">
        <w:rPr>
          <w:rFonts w:eastAsia="Calibri"/>
          <w:spacing w:val="-1"/>
          <w:szCs w:val="22"/>
          <w:lang w:eastAsia="en-US"/>
        </w:rPr>
        <w:t>выпускники</w:t>
      </w:r>
      <w:r w:rsidRPr="0066416C">
        <w:rPr>
          <w:rFonts w:eastAsia="Calibri"/>
          <w:spacing w:val="-11"/>
          <w:szCs w:val="22"/>
          <w:lang w:eastAsia="en-US"/>
        </w:rPr>
        <w:t xml:space="preserve"> </w:t>
      </w:r>
      <w:r w:rsidRPr="0066416C">
        <w:rPr>
          <w:rFonts w:eastAsia="Calibri"/>
          <w:spacing w:val="-1"/>
          <w:szCs w:val="22"/>
          <w:lang w:eastAsia="en-US"/>
        </w:rPr>
        <w:t>приобретут</w:t>
      </w:r>
      <w:r w:rsidRPr="0066416C">
        <w:rPr>
          <w:rFonts w:eastAsia="Calibri"/>
          <w:spacing w:val="-7"/>
          <w:szCs w:val="22"/>
          <w:lang w:eastAsia="en-US"/>
        </w:rPr>
        <w:t xml:space="preserve"> </w:t>
      </w:r>
      <w:r w:rsidRPr="0066416C">
        <w:rPr>
          <w:rFonts w:eastAsia="Calibri"/>
          <w:spacing w:val="-2"/>
          <w:szCs w:val="22"/>
          <w:lang w:eastAsia="en-US"/>
        </w:rPr>
        <w:t>умения:</w:t>
      </w:r>
    </w:p>
    <w:p w14:paraId="1B2E765C" w14:textId="77777777" w:rsidR="009747EE" w:rsidRPr="0066416C" w:rsidRDefault="009747EE" w:rsidP="00533A6D">
      <w:pPr>
        <w:widowControl w:val="0"/>
        <w:numPr>
          <w:ilvl w:val="2"/>
          <w:numId w:val="0"/>
        </w:numPr>
        <w:tabs>
          <w:tab w:val="left" w:pos="902"/>
        </w:tabs>
        <w:spacing w:line="271" w:lineRule="exact"/>
        <w:jc w:val="both"/>
        <w:rPr>
          <w:lang w:eastAsia="en-US"/>
        </w:rPr>
      </w:pPr>
      <w:r w:rsidRPr="0066416C">
        <w:rPr>
          <w:spacing w:val="-1"/>
          <w:lang w:eastAsia="en-US"/>
        </w:rPr>
        <w:t>учитывать</w:t>
      </w:r>
      <w:r w:rsidRPr="0066416C">
        <w:rPr>
          <w:spacing w:val="-13"/>
          <w:lang w:eastAsia="en-US"/>
        </w:rPr>
        <w:t xml:space="preserve"> </w:t>
      </w:r>
      <w:r w:rsidRPr="0066416C">
        <w:rPr>
          <w:lang w:eastAsia="en-US"/>
        </w:rPr>
        <w:t>позицию</w:t>
      </w:r>
      <w:r w:rsidRPr="0066416C">
        <w:rPr>
          <w:spacing w:val="-17"/>
          <w:lang w:eastAsia="en-US"/>
        </w:rPr>
        <w:t xml:space="preserve"> </w:t>
      </w:r>
      <w:r w:rsidRPr="0066416C">
        <w:rPr>
          <w:spacing w:val="-1"/>
          <w:lang w:eastAsia="en-US"/>
        </w:rPr>
        <w:t>собеседника</w:t>
      </w:r>
      <w:r w:rsidRPr="0066416C">
        <w:rPr>
          <w:spacing w:val="-14"/>
          <w:lang w:eastAsia="en-US"/>
        </w:rPr>
        <w:t xml:space="preserve"> </w:t>
      </w:r>
      <w:r w:rsidRPr="0066416C">
        <w:rPr>
          <w:spacing w:val="-1"/>
          <w:lang w:eastAsia="en-US"/>
        </w:rPr>
        <w:t>(партнёра),</w:t>
      </w:r>
    </w:p>
    <w:p w14:paraId="607F79D7" w14:textId="77777777" w:rsidR="009747EE" w:rsidRPr="0066416C" w:rsidRDefault="009747EE" w:rsidP="00533A6D">
      <w:pPr>
        <w:widowControl w:val="0"/>
        <w:numPr>
          <w:ilvl w:val="2"/>
          <w:numId w:val="0"/>
        </w:numPr>
        <w:tabs>
          <w:tab w:val="left" w:pos="897"/>
        </w:tabs>
        <w:spacing w:before="7" w:line="274" w:lineRule="exact"/>
        <w:ind w:right="861"/>
        <w:jc w:val="both"/>
        <w:rPr>
          <w:lang w:eastAsia="en-US"/>
        </w:rPr>
      </w:pPr>
      <w:r w:rsidRPr="0066416C">
        <w:rPr>
          <w:lang w:eastAsia="en-US"/>
        </w:rPr>
        <w:t>организовывать</w:t>
      </w:r>
      <w:r w:rsidRPr="0066416C">
        <w:rPr>
          <w:spacing w:val="-11"/>
          <w:lang w:eastAsia="en-US"/>
        </w:rPr>
        <w:t xml:space="preserve"> </w:t>
      </w:r>
      <w:r w:rsidRPr="0066416C">
        <w:rPr>
          <w:lang w:eastAsia="en-US"/>
        </w:rPr>
        <w:t>и</w:t>
      </w:r>
      <w:r w:rsidRPr="0066416C">
        <w:rPr>
          <w:spacing w:val="-10"/>
          <w:lang w:eastAsia="en-US"/>
        </w:rPr>
        <w:t xml:space="preserve"> </w:t>
      </w:r>
      <w:r w:rsidRPr="0066416C">
        <w:rPr>
          <w:spacing w:val="-1"/>
          <w:lang w:eastAsia="en-US"/>
        </w:rPr>
        <w:t>осуществлять</w:t>
      </w:r>
      <w:r w:rsidRPr="0066416C">
        <w:rPr>
          <w:spacing w:val="-7"/>
          <w:lang w:eastAsia="en-US"/>
        </w:rPr>
        <w:t xml:space="preserve"> </w:t>
      </w:r>
      <w:r w:rsidRPr="0066416C">
        <w:rPr>
          <w:spacing w:val="-1"/>
          <w:lang w:eastAsia="en-US"/>
        </w:rPr>
        <w:t>сотрудничество</w:t>
      </w:r>
      <w:r w:rsidRPr="0066416C">
        <w:rPr>
          <w:spacing w:val="-7"/>
          <w:lang w:eastAsia="en-US"/>
        </w:rPr>
        <w:t xml:space="preserve"> </w:t>
      </w:r>
      <w:r w:rsidRPr="0066416C">
        <w:rPr>
          <w:lang w:eastAsia="en-US"/>
        </w:rPr>
        <w:t>и</w:t>
      </w:r>
      <w:r w:rsidRPr="0066416C">
        <w:rPr>
          <w:spacing w:val="-7"/>
          <w:lang w:eastAsia="en-US"/>
        </w:rPr>
        <w:t xml:space="preserve"> </w:t>
      </w:r>
      <w:r w:rsidRPr="0066416C">
        <w:rPr>
          <w:spacing w:val="-1"/>
          <w:lang w:eastAsia="en-US"/>
        </w:rPr>
        <w:t>кооперацию</w:t>
      </w:r>
      <w:r w:rsidRPr="0066416C">
        <w:rPr>
          <w:spacing w:val="-9"/>
          <w:lang w:eastAsia="en-US"/>
        </w:rPr>
        <w:t xml:space="preserve"> </w:t>
      </w:r>
      <w:r w:rsidRPr="0066416C">
        <w:rPr>
          <w:lang w:eastAsia="en-US"/>
        </w:rPr>
        <w:t>с</w:t>
      </w:r>
      <w:r w:rsidRPr="0066416C">
        <w:rPr>
          <w:spacing w:val="-12"/>
          <w:lang w:eastAsia="en-US"/>
        </w:rPr>
        <w:t xml:space="preserve"> </w:t>
      </w:r>
      <w:r w:rsidRPr="0066416C">
        <w:rPr>
          <w:spacing w:val="-2"/>
          <w:lang w:eastAsia="en-US"/>
        </w:rPr>
        <w:t>учителем</w:t>
      </w:r>
      <w:r w:rsidRPr="0066416C">
        <w:rPr>
          <w:spacing w:val="-6"/>
          <w:lang w:eastAsia="en-US"/>
        </w:rPr>
        <w:t xml:space="preserve"> </w:t>
      </w:r>
      <w:r w:rsidRPr="0066416C">
        <w:rPr>
          <w:lang w:eastAsia="en-US"/>
        </w:rPr>
        <w:t>и</w:t>
      </w:r>
      <w:r w:rsidRPr="0066416C">
        <w:rPr>
          <w:spacing w:val="50"/>
          <w:w w:val="99"/>
          <w:lang w:eastAsia="en-US"/>
        </w:rPr>
        <w:t xml:space="preserve"> </w:t>
      </w:r>
      <w:r w:rsidRPr="0066416C">
        <w:rPr>
          <w:spacing w:val="-1"/>
          <w:lang w:eastAsia="en-US"/>
        </w:rPr>
        <w:t>сверстниками,</w:t>
      </w:r>
    </w:p>
    <w:p w14:paraId="157225D1" w14:textId="77777777" w:rsidR="009747EE" w:rsidRPr="0066416C" w:rsidRDefault="009747EE" w:rsidP="00533A6D">
      <w:pPr>
        <w:widowControl w:val="0"/>
        <w:numPr>
          <w:ilvl w:val="2"/>
          <w:numId w:val="0"/>
        </w:numPr>
        <w:tabs>
          <w:tab w:val="left" w:pos="840"/>
        </w:tabs>
        <w:spacing w:line="274" w:lineRule="exact"/>
        <w:jc w:val="both"/>
        <w:rPr>
          <w:lang w:eastAsia="en-US"/>
        </w:rPr>
      </w:pPr>
      <w:r w:rsidRPr="0066416C">
        <w:rPr>
          <w:spacing w:val="-1"/>
          <w:lang w:eastAsia="en-US"/>
        </w:rPr>
        <w:t>адекватно</w:t>
      </w:r>
      <w:r w:rsidRPr="0066416C">
        <w:rPr>
          <w:spacing w:val="-7"/>
          <w:lang w:eastAsia="en-US"/>
        </w:rPr>
        <w:t xml:space="preserve"> </w:t>
      </w:r>
      <w:r w:rsidRPr="0066416C">
        <w:rPr>
          <w:spacing w:val="-1"/>
          <w:lang w:eastAsia="en-US"/>
        </w:rPr>
        <w:t>воспринимать</w:t>
      </w:r>
      <w:r w:rsidRPr="0066416C">
        <w:rPr>
          <w:spacing w:val="-10"/>
          <w:lang w:eastAsia="en-US"/>
        </w:rPr>
        <w:t xml:space="preserve"> </w:t>
      </w:r>
      <w:r w:rsidRPr="0066416C">
        <w:rPr>
          <w:lang w:eastAsia="en-US"/>
        </w:rPr>
        <w:t>и</w:t>
      </w:r>
      <w:r w:rsidRPr="0066416C">
        <w:rPr>
          <w:spacing w:val="-14"/>
          <w:lang w:eastAsia="en-US"/>
        </w:rPr>
        <w:t xml:space="preserve"> </w:t>
      </w:r>
      <w:r w:rsidRPr="0066416C">
        <w:rPr>
          <w:spacing w:val="-1"/>
          <w:lang w:eastAsia="en-US"/>
        </w:rPr>
        <w:t>передавать</w:t>
      </w:r>
      <w:r w:rsidRPr="0066416C">
        <w:rPr>
          <w:spacing w:val="-14"/>
          <w:lang w:eastAsia="en-US"/>
        </w:rPr>
        <w:t xml:space="preserve"> </w:t>
      </w:r>
      <w:r w:rsidRPr="0066416C">
        <w:rPr>
          <w:spacing w:val="-1"/>
          <w:lang w:eastAsia="en-US"/>
        </w:rPr>
        <w:t>информацию,</w:t>
      </w:r>
    </w:p>
    <w:p w14:paraId="57218E4D" w14:textId="77777777" w:rsidR="009747EE" w:rsidRPr="0066416C" w:rsidRDefault="009747EE" w:rsidP="00533A6D">
      <w:pPr>
        <w:widowControl w:val="0"/>
        <w:numPr>
          <w:ilvl w:val="2"/>
          <w:numId w:val="0"/>
        </w:numPr>
        <w:tabs>
          <w:tab w:val="left" w:pos="840"/>
        </w:tabs>
        <w:spacing w:line="242" w:lineRule="auto"/>
        <w:ind w:right="1015"/>
        <w:jc w:val="both"/>
        <w:rPr>
          <w:lang w:eastAsia="en-US"/>
        </w:rPr>
      </w:pPr>
      <w:r w:rsidRPr="0066416C">
        <w:rPr>
          <w:lang w:eastAsia="en-US"/>
        </w:rPr>
        <w:t>отображать</w:t>
      </w:r>
      <w:r w:rsidRPr="0066416C">
        <w:rPr>
          <w:spacing w:val="-13"/>
          <w:lang w:eastAsia="en-US"/>
        </w:rPr>
        <w:t xml:space="preserve"> </w:t>
      </w:r>
      <w:r w:rsidRPr="0066416C">
        <w:rPr>
          <w:spacing w:val="-1"/>
          <w:lang w:eastAsia="en-US"/>
        </w:rPr>
        <w:t>предметное</w:t>
      </w:r>
      <w:r w:rsidRPr="0066416C">
        <w:rPr>
          <w:spacing w:val="-9"/>
          <w:lang w:eastAsia="en-US"/>
        </w:rPr>
        <w:t xml:space="preserve"> </w:t>
      </w:r>
      <w:r w:rsidRPr="0066416C">
        <w:rPr>
          <w:spacing w:val="-1"/>
          <w:lang w:eastAsia="en-US"/>
        </w:rPr>
        <w:t>содержание</w:t>
      </w:r>
      <w:r w:rsidRPr="0066416C">
        <w:rPr>
          <w:spacing w:val="-13"/>
          <w:lang w:eastAsia="en-US"/>
        </w:rPr>
        <w:t xml:space="preserve"> </w:t>
      </w:r>
      <w:r w:rsidRPr="0066416C">
        <w:rPr>
          <w:lang w:eastAsia="en-US"/>
        </w:rPr>
        <w:t>и</w:t>
      </w:r>
      <w:r w:rsidRPr="0066416C">
        <w:rPr>
          <w:spacing w:val="-8"/>
          <w:lang w:eastAsia="en-US"/>
        </w:rPr>
        <w:t xml:space="preserve"> </w:t>
      </w:r>
      <w:r w:rsidRPr="0066416C">
        <w:rPr>
          <w:spacing w:val="-1"/>
          <w:lang w:eastAsia="en-US"/>
        </w:rPr>
        <w:t>условия</w:t>
      </w:r>
      <w:r w:rsidRPr="0066416C">
        <w:rPr>
          <w:spacing w:val="-13"/>
          <w:lang w:eastAsia="en-US"/>
        </w:rPr>
        <w:t xml:space="preserve"> </w:t>
      </w:r>
      <w:r w:rsidRPr="0066416C">
        <w:rPr>
          <w:lang w:eastAsia="en-US"/>
        </w:rPr>
        <w:t>деятельности</w:t>
      </w:r>
      <w:r w:rsidRPr="0066416C">
        <w:rPr>
          <w:spacing w:val="-12"/>
          <w:lang w:eastAsia="en-US"/>
        </w:rPr>
        <w:t xml:space="preserve"> </w:t>
      </w:r>
      <w:r w:rsidRPr="0066416C">
        <w:rPr>
          <w:lang w:eastAsia="en-US"/>
        </w:rPr>
        <w:t>в</w:t>
      </w:r>
      <w:r w:rsidRPr="0066416C">
        <w:rPr>
          <w:spacing w:val="-7"/>
          <w:lang w:eastAsia="en-US"/>
        </w:rPr>
        <w:t xml:space="preserve"> </w:t>
      </w:r>
      <w:r w:rsidRPr="0066416C">
        <w:rPr>
          <w:spacing w:val="-1"/>
          <w:lang w:eastAsia="en-US"/>
        </w:rPr>
        <w:t>сообщениях,</w:t>
      </w:r>
      <w:r w:rsidRPr="0066416C">
        <w:rPr>
          <w:spacing w:val="40"/>
          <w:w w:val="99"/>
          <w:lang w:eastAsia="en-US"/>
        </w:rPr>
        <w:t xml:space="preserve"> </w:t>
      </w:r>
      <w:r w:rsidRPr="0066416C">
        <w:rPr>
          <w:lang w:eastAsia="en-US"/>
        </w:rPr>
        <w:t>важнейшими</w:t>
      </w:r>
      <w:r w:rsidRPr="0066416C">
        <w:rPr>
          <w:spacing w:val="-15"/>
          <w:lang w:eastAsia="en-US"/>
        </w:rPr>
        <w:t xml:space="preserve"> </w:t>
      </w:r>
      <w:r w:rsidRPr="0066416C">
        <w:rPr>
          <w:spacing w:val="-1"/>
          <w:lang w:eastAsia="en-US"/>
        </w:rPr>
        <w:t>компонентами</w:t>
      </w:r>
      <w:r w:rsidRPr="0066416C">
        <w:rPr>
          <w:spacing w:val="-15"/>
          <w:lang w:eastAsia="en-US"/>
        </w:rPr>
        <w:t xml:space="preserve"> </w:t>
      </w:r>
      <w:r w:rsidRPr="0066416C">
        <w:rPr>
          <w:spacing w:val="-1"/>
          <w:lang w:eastAsia="en-US"/>
        </w:rPr>
        <w:t>которых</w:t>
      </w:r>
      <w:r w:rsidRPr="0066416C">
        <w:rPr>
          <w:spacing w:val="-16"/>
          <w:lang w:eastAsia="en-US"/>
        </w:rPr>
        <w:t xml:space="preserve"> </w:t>
      </w:r>
      <w:r w:rsidRPr="0066416C">
        <w:rPr>
          <w:spacing w:val="-1"/>
          <w:lang w:eastAsia="en-US"/>
        </w:rPr>
        <w:t>являются</w:t>
      </w:r>
      <w:r w:rsidRPr="0066416C">
        <w:rPr>
          <w:spacing w:val="-17"/>
          <w:lang w:eastAsia="en-US"/>
        </w:rPr>
        <w:t xml:space="preserve"> </w:t>
      </w:r>
      <w:r w:rsidRPr="0066416C">
        <w:rPr>
          <w:spacing w:val="-1"/>
          <w:lang w:eastAsia="en-US"/>
        </w:rPr>
        <w:t>тексты.</w:t>
      </w:r>
    </w:p>
    <w:p w14:paraId="3D5D15D6" w14:textId="77777777" w:rsidR="009747EE" w:rsidRPr="0066416C" w:rsidRDefault="009747EE" w:rsidP="009747EE">
      <w:pPr>
        <w:widowControl w:val="0"/>
        <w:ind w:right="452"/>
        <w:jc w:val="both"/>
        <w:rPr>
          <w:lang w:eastAsia="en-US"/>
        </w:rPr>
      </w:pPr>
      <w:r w:rsidRPr="0066416C">
        <w:rPr>
          <w:rFonts w:eastAsia="Calibri"/>
          <w:szCs w:val="22"/>
          <w:lang w:eastAsia="en-US"/>
        </w:rPr>
        <w:t>В</w:t>
      </w:r>
      <w:r w:rsidRPr="0066416C">
        <w:rPr>
          <w:rFonts w:eastAsia="Calibri"/>
          <w:spacing w:val="-9"/>
          <w:szCs w:val="22"/>
          <w:lang w:eastAsia="en-US"/>
        </w:rPr>
        <w:t xml:space="preserve"> </w:t>
      </w:r>
      <w:r w:rsidRPr="0066416C">
        <w:rPr>
          <w:rFonts w:eastAsia="Calibri"/>
          <w:spacing w:val="-1"/>
          <w:szCs w:val="22"/>
          <w:lang w:eastAsia="en-US"/>
        </w:rPr>
        <w:t>сфере</w:t>
      </w:r>
      <w:r w:rsidRPr="0066416C">
        <w:rPr>
          <w:rFonts w:eastAsia="Calibri"/>
          <w:spacing w:val="-8"/>
          <w:szCs w:val="22"/>
          <w:lang w:eastAsia="en-US"/>
        </w:rPr>
        <w:t xml:space="preserve"> </w:t>
      </w:r>
      <w:r w:rsidRPr="0066416C">
        <w:rPr>
          <w:rFonts w:eastAsia="Calibri"/>
          <w:b/>
          <w:szCs w:val="22"/>
          <w:lang w:eastAsia="en-US"/>
        </w:rPr>
        <w:t>регулятивных</w:t>
      </w:r>
      <w:r w:rsidRPr="0066416C">
        <w:rPr>
          <w:rFonts w:eastAsia="Calibri"/>
          <w:b/>
          <w:spacing w:val="-11"/>
          <w:szCs w:val="22"/>
          <w:lang w:eastAsia="en-US"/>
        </w:rPr>
        <w:t xml:space="preserve"> </w:t>
      </w:r>
      <w:r w:rsidRPr="0066416C">
        <w:rPr>
          <w:rFonts w:eastAsia="Calibri"/>
          <w:b/>
          <w:szCs w:val="22"/>
          <w:lang w:eastAsia="en-US"/>
        </w:rPr>
        <w:t>универсальных</w:t>
      </w:r>
      <w:r w:rsidRPr="0066416C">
        <w:rPr>
          <w:rFonts w:eastAsia="Calibri"/>
          <w:b/>
          <w:spacing w:val="-11"/>
          <w:szCs w:val="22"/>
          <w:lang w:eastAsia="en-US"/>
        </w:rPr>
        <w:t xml:space="preserve"> </w:t>
      </w:r>
      <w:r w:rsidRPr="0066416C">
        <w:rPr>
          <w:rFonts w:eastAsia="Calibri"/>
          <w:b/>
          <w:spacing w:val="-1"/>
          <w:szCs w:val="22"/>
          <w:lang w:eastAsia="en-US"/>
        </w:rPr>
        <w:t>учебных</w:t>
      </w:r>
      <w:r w:rsidRPr="0066416C">
        <w:rPr>
          <w:rFonts w:eastAsia="Calibri"/>
          <w:b/>
          <w:spacing w:val="-11"/>
          <w:szCs w:val="22"/>
          <w:lang w:eastAsia="en-US"/>
        </w:rPr>
        <w:t xml:space="preserve"> </w:t>
      </w:r>
      <w:r w:rsidRPr="0066416C">
        <w:rPr>
          <w:rFonts w:eastAsia="Calibri"/>
          <w:b/>
          <w:spacing w:val="-1"/>
          <w:szCs w:val="22"/>
          <w:lang w:eastAsia="en-US"/>
        </w:rPr>
        <w:t>действий</w:t>
      </w:r>
      <w:r w:rsidRPr="0066416C">
        <w:rPr>
          <w:rFonts w:eastAsia="Calibri"/>
          <w:b/>
          <w:spacing w:val="-9"/>
          <w:szCs w:val="22"/>
          <w:lang w:eastAsia="en-US"/>
        </w:rPr>
        <w:t xml:space="preserve"> </w:t>
      </w:r>
      <w:r w:rsidRPr="0066416C">
        <w:rPr>
          <w:rFonts w:eastAsia="Calibri"/>
          <w:spacing w:val="-1"/>
          <w:szCs w:val="22"/>
          <w:lang w:eastAsia="en-US"/>
        </w:rPr>
        <w:t>выпускники</w:t>
      </w:r>
      <w:r w:rsidRPr="0066416C">
        <w:rPr>
          <w:rFonts w:eastAsia="Calibri"/>
          <w:spacing w:val="29"/>
          <w:w w:val="99"/>
          <w:szCs w:val="22"/>
          <w:lang w:eastAsia="en-US"/>
        </w:rPr>
        <w:t xml:space="preserve"> </w:t>
      </w:r>
      <w:r w:rsidRPr="0066416C">
        <w:rPr>
          <w:rFonts w:eastAsia="Calibri"/>
          <w:spacing w:val="-1"/>
          <w:szCs w:val="22"/>
          <w:lang w:eastAsia="en-US"/>
        </w:rPr>
        <w:t>овладеют</w:t>
      </w:r>
      <w:r w:rsidRPr="0066416C">
        <w:rPr>
          <w:rFonts w:eastAsia="Calibri"/>
          <w:spacing w:val="-6"/>
          <w:szCs w:val="22"/>
          <w:lang w:eastAsia="en-US"/>
        </w:rPr>
        <w:t xml:space="preserve"> </w:t>
      </w:r>
      <w:r w:rsidRPr="0066416C">
        <w:rPr>
          <w:rFonts w:eastAsia="Calibri"/>
          <w:spacing w:val="-1"/>
          <w:szCs w:val="22"/>
          <w:lang w:eastAsia="en-US"/>
        </w:rPr>
        <w:t>всеми</w:t>
      </w:r>
      <w:r w:rsidRPr="0066416C">
        <w:rPr>
          <w:rFonts w:eastAsia="Calibri"/>
          <w:spacing w:val="-5"/>
          <w:szCs w:val="22"/>
          <w:lang w:eastAsia="en-US"/>
        </w:rPr>
        <w:t xml:space="preserve"> </w:t>
      </w:r>
      <w:r w:rsidRPr="0066416C">
        <w:rPr>
          <w:rFonts w:eastAsia="Calibri"/>
          <w:spacing w:val="-1"/>
          <w:szCs w:val="22"/>
          <w:lang w:eastAsia="en-US"/>
        </w:rPr>
        <w:t>типами</w:t>
      </w:r>
      <w:r w:rsidRPr="0066416C">
        <w:rPr>
          <w:rFonts w:eastAsia="Calibri"/>
          <w:spacing w:val="-8"/>
          <w:szCs w:val="22"/>
          <w:lang w:eastAsia="en-US"/>
        </w:rPr>
        <w:t xml:space="preserve"> </w:t>
      </w:r>
      <w:r w:rsidRPr="0066416C">
        <w:rPr>
          <w:rFonts w:eastAsia="Calibri"/>
          <w:spacing w:val="-1"/>
          <w:szCs w:val="22"/>
          <w:lang w:eastAsia="en-US"/>
        </w:rPr>
        <w:t>учебных</w:t>
      </w:r>
      <w:r w:rsidRPr="0066416C">
        <w:rPr>
          <w:rFonts w:eastAsia="Calibri"/>
          <w:spacing w:val="-11"/>
          <w:szCs w:val="22"/>
          <w:lang w:eastAsia="en-US"/>
        </w:rPr>
        <w:t xml:space="preserve"> </w:t>
      </w:r>
      <w:r w:rsidRPr="0066416C">
        <w:rPr>
          <w:rFonts w:eastAsia="Calibri"/>
          <w:szCs w:val="22"/>
          <w:lang w:eastAsia="en-US"/>
        </w:rPr>
        <w:t>действий,</w:t>
      </w:r>
      <w:r w:rsidRPr="0066416C">
        <w:rPr>
          <w:rFonts w:eastAsia="Calibri"/>
          <w:spacing w:val="-7"/>
          <w:szCs w:val="22"/>
          <w:lang w:eastAsia="en-US"/>
        </w:rPr>
        <w:t xml:space="preserve"> </w:t>
      </w:r>
      <w:r w:rsidRPr="0066416C">
        <w:rPr>
          <w:rFonts w:eastAsia="Calibri"/>
          <w:spacing w:val="-1"/>
          <w:szCs w:val="22"/>
          <w:lang w:eastAsia="en-US"/>
        </w:rPr>
        <w:t>направленных</w:t>
      </w:r>
      <w:r w:rsidRPr="0066416C">
        <w:rPr>
          <w:rFonts w:eastAsia="Calibri"/>
          <w:spacing w:val="-11"/>
          <w:szCs w:val="22"/>
          <w:lang w:eastAsia="en-US"/>
        </w:rPr>
        <w:t xml:space="preserve"> </w:t>
      </w:r>
      <w:r w:rsidRPr="0066416C">
        <w:rPr>
          <w:rFonts w:eastAsia="Calibri"/>
          <w:szCs w:val="22"/>
          <w:lang w:eastAsia="en-US"/>
        </w:rPr>
        <w:t>на</w:t>
      </w:r>
      <w:r w:rsidRPr="0066416C">
        <w:rPr>
          <w:rFonts w:eastAsia="Calibri"/>
          <w:spacing w:val="-10"/>
          <w:szCs w:val="22"/>
          <w:lang w:eastAsia="en-US"/>
        </w:rPr>
        <w:t xml:space="preserve"> </w:t>
      </w:r>
      <w:r w:rsidRPr="0066416C">
        <w:rPr>
          <w:rFonts w:eastAsia="Calibri"/>
          <w:szCs w:val="22"/>
          <w:lang w:eastAsia="en-US"/>
        </w:rPr>
        <w:t>организацию</w:t>
      </w:r>
      <w:r w:rsidRPr="0066416C">
        <w:rPr>
          <w:rFonts w:eastAsia="Calibri"/>
          <w:spacing w:val="-11"/>
          <w:szCs w:val="22"/>
          <w:lang w:eastAsia="en-US"/>
        </w:rPr>
        <w:t xml:space="preserve"> </w:t>
      </w:r>
      <w:r w:rsidRPr="0066416C">
        <w:rPr>
          <w:rFonts w:eastAsia="Calibri"/>
          <w:spacing w:val="-1"/>
          <w:szCs w:val="22"/>
          <w:lang w:eastAsia="en-US"/>
        </w:rPr>
        <w:t>своей</w:t>
      </w:r>
      <w:r w:rsidRPr="0066416C">
        <w:rPr>
          <w:rFonts w:eastAsia="Calibri"/>
          <w:spacing w:val="68"/>
          <w:w w:val="99"/>
          <w:szCs w:val="22"/>
          <w:lang w:eastAsia="en-US"/>
        </w:rPr>
        <w:t xml:space="preserve"> </w:t>
      </w:r>
      <w:r w:rsidRPr="0066416C">
        <w:rPr>
          <w:rFonts w:eastAsia="Calibri"/>
          <w:szCs w:val="22"/>
          <w:lang w:eastAsia="en-US"/>
        </w:rPr>
        <w:t>работы</w:t>
      </w:r>
      <w:r w:rsidRPr="0066416C">
        <w:rPr>
          <w:rFonts w:eastAsia="Calibri"/>
          <w:spacing w:val="-9"/>
          <w:szCs w:val="22"/>
          <w:lang w:eastAsia="en-US"/>
        </w:rPr>
        <w:t xml:space="preserve"> </w:t>
      </w:r>
      <w:r w:rsidRPr="0066416C">
        <w:rPr>
          <w:rFonts w:eastAsia="Calibri"/>
          <w:szCs w:val="22"/>
          <w:lang w:eastAsia="en-US"/>
        </w:rPr>
        <w:t>в</w:t>
      </w:r>
      <w:r w:rsidRPr="0066416C">
        <w:rPr>
          <w:rFonts w:eastAsia="Calibri"/>
          <w:spacing w:val="-9"/>
          <w:szCs w:val="22"/>
          <w:lang w:eastAsia="en-US"/>
        </w:rPr>
        <w:t xml:space="preserve"> </w:t>
      </w:r>
      <w:r w:rsidRPr="0066416C">
        <w:rPr>
          <w:rFonts w:eastAsia="Calibri"/>
          <w:spacing w:val="-1"/>
          <w:szCs w:val="22"/>
          <w:lang w:eastAsia="en-US"/>
        </w:rPr>
        <w:t>образовательном</w:t>
      </w:r>
      <w:r w:rsidRPr="0066416C">
        <w:rPr>
          <w:rFonts w:eastAsia="Calibri"/>
          <w:spacing w:val="-9"/>
          <w:szCs w:val="22"/>
          <w:lang w:eastAsia="en-US"/>
        </w:rPr>
        <w:t xml:space="preserve"> </w:t>
      </w:r>
      <w:r w:rsidRPr="0066416C">
        <w:rPr>
          <w:rFonts w:eastAsia="Calibri"/>
          <w:spacing w:val="-1"/>
          <w:szCs w:val="22"/>
          <w:lang w:eastAsia="en-US"/>
        </w:rPr>
        <w:t>учреждении</w:t>
      </w:r>
      <w:r w:rsidRPr="0066416C">
        <w:rPr>
          <w:rFonts w:eastAsia="Calibri"/>
          <w:spacing w:val="-5"/>
          <w:szCs w:val="22"/>
          <w:lang w:eastAsia="en-US"/>
        </w:rPr>
        <w:t xml:space="preserve"> </w:t>
      </w:r>
      <w:r w:rsidRPr="0066416C">
        <w:rPr>
          <w:rFonts w:eastAsia="Calibri"/>
          <w:szCs w:val="22"/>
          <w:lang w:eastAsia="en-US"/>
        </w:rPr>
        <w:t>и</w:t>
      </w:r>
      <w:r w:rsidRPr="0066416C">
        <w:rPr>
          <w:rFonts w:eastAsia="Calibri"/>
          <w:spacing w:val="-5"/>
          <w:szCs w:val="22"/>
          <w:lang w:eastAsia="en-US"/>
        </w:rPr>
        <w:t xml:space="preserve"> </w:t>
      </w:r>
      <w:r w:rsidRPr="0066416C">
        <w:rPr>
          <w:rFonts w:eastAsia="Calibri"/>
          <w:spacing w:val="-1"/>
          <w:szCs w:val="22"/>
          <w:lang w:eastAsia="en-US"/>
        </w:rPr>
        <w:t>вне</w:t>
      </w:r>
      <w:r w:rsidRPr="0066416C">
        <w:rPr>
          <w:rFonts w:eastAsia="Calibri"/>
          <w:spacing w:val="-7"/>
          <w:szCs w:val="22"/>
          <w:lang w:eastAsia="en-US"/>
        </w:rPr>
        <w:t xml:space="preserve"> </w:t>
      </w:r>
      <w:r w:rsidRPr="0066416C">
        <w:rPr>
          <w:rFonts w:eastAsia="Calibri"/>
          <w:spacing w:val="-1"/>
          <w:szCs w:val="22"/>
          <w:lang w:eastAsia="en-US"/>
        </w:rPr>
        <w:t>его,</w:t>
      </w:r>
      <w:r w:rsidRPr="0066416C">
        <w:rPr>
          <w:rFonts w:eastAsia="Calibri"/>
          <w:spacing w:val="-4"/>
          <w:szCs w:val="22"/>
          <w:lang w:eastAsia="en-US"/>
        </w:rPr>
        <w:t xml:space="preserve"> </w:t>
      </w:r>
      <w:r w:rsidRPr="0066416C">
        <w:rPr>
          <w:rFonts w:eastAsia="Calibri"/>
          <w:spacing w:val="-1"/>
          <w:szCs w:val="22"/>
          <w:lang w:eastAsia="en-US"/>
        </w:rPr>
        <w:t>включая:</w:t>
      </w:r>
    </w:p>
    <w:p w14:paraId="371B81DE" w14:textId="77777777" w:rsidR="009747EE" w:rsidRPr="0066416C" w:rsidRDefault="009747EE" w:rsidP="00533A6D">
      <w:pPr>
        <w:widowControl w:val="0"/>
        <w:numPr>
          <w:ilvl w:val="2"/>
          <w:numId w:val="0"/>
        </w:numPr>
        <w:tabs>
          <w:tab w:val="left" w:pos="840"/>
        </w:tabs>
        <w:spacing w:before="2" w:line="275" w:lineRule="exact"/>
        <w:jc w:val="both"/>
        <w:rPr>
          <w:lang w:eastAsia="en-US"/>
        </w:rPr>
      </w:pPr>
      <w:r w:rsidRPr="0066416C">
        <w:rPr>
          <w:spacing w:val="-1"/>
          <w:lang w:eastAsia="en-US"/>
        </w:rPr>
        <w:t>способность</w:t>
      </w:r>
      <w:r w:rsidRPr="0066416C">
        <w:rPr>
          <w:spacing w:val="-10"/>
          <w:lang w:eastAsia="en-US"/>
        </w:rPr>
        <w:t xml:space="preserve"> </w:t>
      </w:r>
      <w:r w:rsidRPr="0066416C">
        <w:rPr>
          <w:spacing w:val="-1"/>
          <w:lang w:eastAsia="en-US"/>
        </w:rPr>
        <w:t>принимать</w:t>
      </w:r>
      <w:r w:rsidRPr="0066416C">
        <w:rPr>
          <w:spacing w:val="-10"/>
          <w:lang w:eastAsia="en-US"/>
        </w:rPr>
        <w:t xml:space="preserve"> </w:t>
      </w:r>
      <w:r w:rsidRPr="0066416C">
        <w:rPr>
          <w:lang w:eastAsia="en-US"/>
        </w:rPr>
        <w:t>и</w:t>
      </w:r>
      <w:r w:rsidRPr="0066416C">
        <w:rPr>
          <w:spacing w:val="-8"/>
          <w:lang w:eastAsia="en-US"/>
        </w:rPr>
        <w:t xml:space="preserve"> </w:t>
      </w:r>
      <w:r w:rsidRPr="0066416C">
        <w:rPr>
          <w:spacing w:val="-1"/>
          <w:lang w:eastAsia="en-US"/>
        </w:rPr>
        <w:t>сохранять</w:t>
      </w:r>
      <w:r w:rsidRPr="0066416C">
        <w:rPr>
          <w:spacing w:val="-5"/>
          <w:lang w:eastAsia="en-US"/>
        </w:rPr>
        <w:t xml:space="preserve"> </w:t>
      </w:r>
      <w:r w:rsidRPr="0066416C">
        <w:rPr>
          <w:spacing w:val="-2"/>
          <w:lang w:eastAsia="en-US"/>
        </w:rPr>
        <w:t>учебную</w:t>
      </w:r>
      <w:r w:rsidRPr="0066416C">
        <w:rPr>
          <w:spacing w:val="-8"/>
          <w:lang w:eastAsia="en-US"/>
        </w:rPr>
        <w:t xml:space="preserve"> </w:t>
      </w:r>
      <w:r w:rsidRPr="0066416C">
        <w:rPr>
          <w:lang w:eastAsia="en-US"/>
        </w:rPr>
        <w:t>цель</w:t>
      </w:r>
      <w:r w:rsidRPr="0066416C">
        <w:rPr>
          <w:spacing w:val="-6"/>
          <w:lang w:eastAsia="en-US"/>
        </w:rPr>
        <w:t xml:space="preserve"> </w:t>
      </w:r>
      <w:r w:rsidRPr="0066416C">
        <w:rPr>
          <w:lang w:eastAsia="en-US"/>
        </w:rPr>
        <w:t>и</w:t>
      </w:r>
      <w:r w:rsidRPr="0066416C">
        <w:rPr>
          <w:spacing w:val="-9"/>
          <w:lang w:eastAsia="en-US"/>
        </w:rPr>
        <w:t xml:space="preserve"> </w:t>
      </w:r>
      <w:r w:rsidRPr="0066416C">
        <w:rPr>
          <w:spacing w:val="-2"/>
          <w:lang w:eastAsia="en-US"/>
        </w:rPr>
        <w:t>задачу,</w:t>
      </w:r>
    </w:p>
    <w:p w14:paraId="3551F44C" w14:textId="77777777" w:rsidR="009747EE" w:rsidRPr="0066416C" w:rsidRDefault="009747EE" w:rsidP="00533A6D">
      <w:pPr>
        <w:widowControl w:val="0"/>
        <w:numPr>
          <w:ilvl w:val="2"/>
          <w:numId w:val="0"/>
        </w:numPr>
        <w:tabs>
          <w:tab w:val="left" w:pos="840"/>
        </w:tabs>
        <w:spacing w:line="242" w:lineRule="auto"/>
        <w:ind w:right="428"/>
        <w:jc w:val="both"/>
        <w:rPr>
          <w:lang w:eastAsia="en-US"/>
        </w:rPr>
      </w:pPr>
      <w:r w:rsidRPr="0066416C">
        <w:rPr>
          <w:lang w:eastAsia="en-US"/>
        </w:rPr>
        <w:t>планировать</w:t>
      </w:r>
      <w:r w:rsidRPr="0066416C">
        <w:rPr>
          <w:spacing w:val="-12"/>
          <w:lang w:eastAsia="en-US"/>
        </w:rPr>
        <w:t xml:space="preserve"> </w:t>
      </w:r>
      <w:r w:rsidRPr="0066416C">
        <w:rPr>
          <w:spacing w:val="-1"/>
          <w:lang w:eastAsia="en-US"/>
        </w:rPr>
        <w:t>её</w:t>
      </w:r>
      <w:r w:rsidRPr="0066416C">
        <w:rPr>
          <w:spacing w:val="-9"/>
          <w:lang w:eastAsia="en-US"/>
        </w:rPr>
        <w:t xml:space="preserve"> </w:t>
      </w:r>
      <w:r w:rsidRPr="0066416C">
        <w:rPr>
          <w:spacing w:val="-1"/>
          <w:lang w:eastAsia="en-US"/>
        </w:rPr>
        <w:t>реализацию,</w:t>
      </w:r>
      <w:r w:rsidRPr="0066416C">
        <w:rPr>
          <w:spacing w:val="-10"/>
          <w:lang w:eastAsia="en-US"/>
        </w:rPr>
        <w:t xml:space="preserve"> </w:t>
      </w:r>
      <w:r w:rsidRPr="0066416C">
        <w:rPr>
          <w:spacing w:val="-1"/>
          <w:lang w:eastAsia="en-US"/>
        </w:rPr>
        <w:t>контролировать</w:t>
      </w:r>
      <w:r w:rsidRPr="0066416C">
        <w:rPr>
          <w:spacing w:val="-12"/>
          <w:lang w:eastAsia="en-US"/>
        </w:rPr>
        <w:t xml:space="preserve"> </w:t>
      </w:r>
      <w:r w:rsidRPr="0066416C">
        <w:rPr>
          <w:lang w:eastAsia="en-US"/>
        </w:rPr>
        <w:t>и</w:t>
      </w:r>
      <w:r w:rsidRPr="0066416C">
        <w:rPr>
          <w:spacing w:val="-11"/>
          <w:lang w:eastAsia="en-US"/>
        </w:rPr>
        <w:t xml:space="preserve"> </w:t>
      </w:r>
      <w:r w:rsidRPr="0066416C">
        <w:rPr>
          <w:lang w:eastAsia="en-US"/>
        </w:rPr>
        <w:t>оценивать</w:t>
      </w:r>
      <w:r w:rsidRPr="0066416C">
        <w:rPr>
          <w:spacing w:val="-11"/>
          <w:lang w:eastAsia="en-US"/>
        </w:rPr>
        <w:t xml:space="preserve"> </w:t>
      </w:r>
      <w:r w:rsidRPr="0066416C">
        <w:rPr>
          <w:lang w:eastAsia="en-US"/>
        </w:rPr>
        <w:t>свои</w:t>
      </w:r>
      <w:r w:rsidRPr="0066416C">
        <w:rPr>
          <w:spacing w:val="-11"/>
          <w:lang w:eastAsia="en-US"/>
        </w:rPr>
        <w:t xml:space="preserve"> </w:t>
      </w:r>
      <w:r w:rsidRPr="0066416C">
        <w:rPr>
          <w:spacing w:val="-1"/>
          <w:lang w:eastAsia="en-US"/>
        </w:rPr>
        <w:t>действия,</w:t>
      </w:r>
      <w:r w:rsidRPr="0066416C">
        <w:rPr>
          <w:spacing w:val="-10"/>
          <w:lang w:eastAsia="en-US"/>
        </w:rPr>
        <w:t xml:space="preserve"> </w:t>
      </w:r>
      <w:r w:rsidRPr="0066416C">
        <w:rPr>
          <w:spacing w:val="-1"/>
          <w:lang w:eastAsia="en-US"/>
        </w:rPr>
        <w:t>вносить</w:t>
      </w:r>
      <w:r w:rsidRPr="0066416C">
        <w:rPr>
          <w:spacing w:val="64"/>
          <w:w w:val="99"/>
          <w:lang w:eastAsia="en-US"/>
        </w:rPr>
        <w:t xml:space="preserve"> </w:t>
      </w:r>
      <w:r w:rsidRPr="0066416C">
        <w:rPr>
          <w:spacing w:val="-1"/>
          <w:lang w:eastAsia="en-US"/>
        </w:rPr>
        <w:t>соответствующие</w:t>
      </w:r>
      <w:r w:rsidRPr="0066416C">
        <w:rPr>
          <w:spacing w:val="-12"/>
          <w:lang w:eastAsia="en-US"/>
        </w:rPr>
        <w:t xml:space="preserve"> </w:t>
      </w:r>
      <w:r w:rsidRPr="0066416C">
        <w:rPr>
          <w:spacing w:val="-1"/>
          <w:lang w:eastAsia="en-US"/>
        </w:rPr>
        <w:t>коррективы</w:t>
      </w:r>
      <w:r w:rsidRPr="0066416C">
        <w:rPr>
          <w:spacing w:val="-12"/>
          <w:lang w:eastAsia="en-US"/>
        </w:rPr>
        <w:t xml:space="preserve"> </w:t>
      </w:r>
      <w:r w:rsidRPr="0066416C">
        <w:rPr>
          <w:lang w:eastAsia="en-US"/>
        </w:rPr>
        <w:t>в</w:t>
      </w:r>
      <w:r w:rsidRPr="0066416C">
        <w:rPr>
          <w:spacing w:val="-13"/>
          <w:lang w:eastAsia="en-US"/>
        </w:rPr>
        <w:t xml:space="preserve"> </w:t>
      </w:r>
      <w:r w:rsidRPr="0066416C">
        <w:rPr>
          <w:lang w:eastAsia="en-US"/>
        </w:rPr>
        <w:t>их</w:t>
      </w:r>
      <w:r w:rsidRPr="0066416C">
        <w:rPr>
          <w:spacing w:val="-14"/>
          <w:lang w:eastAsia="en-US"/>
        </w:rPr>
        <w:t xml:space="preserve"> </w:t>
      </w:r>
      <w:r w:rsidRPr="0066416C">
        <w:rPr>
          <w:spacing w:val="-1"/>
          <w:lang w:eastAsia="en-US"/>
        </w:rPr>
        <w:t>выполнение.</w:t>
      </w:r>
    </w:p>
    <w:p w14:paraId="2415C880" w14:textId="77777777" w:rsidR="009747EE" w:rsidRPr="0066416C" w:rsidRDefault="009747EE" w:rsidP="009747EE">
      <w:pPr>
        <w:widowControl w:val="0"/>
        <w:spacing w:line="271" w:lineRule="exact"/>
        <w:jc w:val="both"/>
        <w:rPr>
          <w:lang w:eastAsia="en-US"/>
        </w:rPr>
      </w:pPr>
      <w:r w:rsidRPr="0066416C">
        <w:rPr>
          <w:rFonts w:eastAsia="Calibri"/>
          <w:szCs w:val="22"/>
          <w:lang w:eastAsia="en-US"/>
        </w:rPr>
        <w:t>В</w:t>
      </w:r>
      <w:r w:rsidRPr="0066416C">
        <w:rPr>
          <w:rFonts w:eastAsia="Calibri"/>
          <w:spacing w:val="-13"/>
          <w:szCs w:val="22"/>
          <w:lang w:eastAsia="en-US"/>
        </w:rPr>
        <w:t xml:space="preserve"> </w:t>
      </w:r>
      <w:r w:rsidRPr="0066416C">
        <w:rPr>
          <w:rFonts w:eastAsia="Calibri"/>
          <w:spacing w:val="-1"/>
          <w:szCs w:val="22"/>
          <w:lang w:eastAsia="en-US"/>
        </w:rPr>
        <w:t>сфере</w:t>
      </w:r>
      <w:r w:rsidRPr="0066416C">
        <w:rPr>
          <w:rFonts w:eastAsia="Calibri"/>
          <w:spacing w:val="-13"/>
          <w:szCs w:val="22"/>
          <w:lang w:eastAsia="en-US"/>
        </w:rPr>
        <w:t xml:space="preserve"> </w:t>
      </w:r>
      <w:r w:rsidRPr="0066416C">
        <w:rPr>
          <w:rFonts w:eastAsia="Calibri"/>
          <w:b/>
          <w:szCs w:val="22"/>
          <w:lang w:eastAsia="en-US"/>
        </w:rPr>
        <w:t>познавательных</w:t>
      </w:r>
      <w:r w:rsidRPr="0066416C">
        <w:rPr>
          <w:rFonts w:eastAsia="Calibri"/>
          <w:b/>
          <w:spacing w:val="-15"/>
          <w:szCs w:val="22"/>
          <w:lang w:eastAsia="en-US"/>
        </w:rPr>
        <w:t xml:space="preserve"> </w:t>
      </w:r>
      <w:r w:rsidRPr="0066416C">
        <w:rPr>
          <w:rFonts w:eastAsia="Calibri"/>
          <w:b/>
          <w:szCs w:val="22"/>
          <w:lang w:eastAsia="en-US"/>
        </w:rPr>
        <w:t>универсальных</w:t>
      </w:r>
      <w:r w:rsidRPr="0066416C">
        <w:rPr>
          <w:rFonts w:eastAsia="Calibri"/>
          <w:b/>
          <w:spacing w:val="-15"/>
          <w:szCs w:val="22"/>
          <w:lang w:eastAsia="en-US"/>
        </w:rPr>
        <w:t xml:space="preserve"> </w:t>
      </w:r>
      <w:r w:rsidRPr="0066416C">
        <w:rPr>
          <w:rFonts w:eastAsia="Calibri"/>
          <w:b/>
          <w:spacing w:val="-1"/>
          <w:szCs w:val="22"/>
          <w:lang w:eastAsia="en-US"/>
        </w:rPr>
        <w:t>учебных</w:t>
      </w:r>
      <w:r w:rsidRPr="0066416C">
        <w:rPr>
          <w:rFonts w:eastAsia="Calibri"/>
          <w:b/>
          <w:spacing w:val="-15"/>
          <w:szCs w:val="22"/>
          <w:lang w:eastAsia="en-US"/>
        </w:rPr>
        <w:t xml:space="preserve"> </w:t>
      </w:r>
      <w:r w:rsidRPr="0066416C">
        <w:rPr>
          <w:rFonts w:eastAsia="Calibri"/>
          <w:b/>
          <w:spacing w:val="-1"/>
          <w:szCs w:val="22"/>
          <w:lang w:eastAsia="en-US"/>
        </w:rPr>
        <w:t>действий</w:t>
      </w:r>
      <w:r w:rsidRPr="0066416C">
        <w:rPr>
          <w:rFonts w:eastAsia="Calibri"/>
          <w:b/>
          <w:spacing w:val="-13"/>
          <w:szCs w:val="22"/>
          <w:lang w:eastAsia="en-US"/>
        </w:rPr>
        <w:t xml:space="preserve"> </w:t>
      </w:r>
      <w:r w:rsidRPr="0066416C">
        <w:rPr>
          <w:rFonts w:eastAsia="Calibri"/>
          <w:spacing w:val="-1"/>
          <w:szCs w:val="22"/>
          <w:lang w:eastAsia="en-US"/>
        </w:rPr>
        <w:t xml:space="preserve">выпускники </w:t>
      </w:r>
      <w:r w:rsidRPr="0066416C">
        <w:rPr>
          <w:rFonts w:eastAsia="Calibri"/>
          <w:spacing w:val="-2"/>
          <w:lang w:eastAsia="en-US"/>
        </w:rPr>
        <w:t>научатся</w:t>
      </w:r>
    </w:p>
    <w:p w14:paraId="72B99583" w14:textId="77777777" w:rsidR="009747EE" w:rsidRPr="0066416C" w:rsidRDefault="009747EE" w:rsidP="00533A6D">
      <w:pPr>
        <w:widowControl w:val="0"/>
        <w:numPr>
          <w:ilvl w:val="2"/>
          <w:numId w:val="0"/>
        </w:numPr>
        <w:tabs>
          <w:tab w:val="left" w:pos="840"/>
        </w:tabs>
        <w:spacing w:before="2" w:line="275" w:lineRule="exact"/>
        <w:jc w:val="both"/>
        <w:rPr>
          <w:lang w:eastAsia="en-US"/>
        </w:rPr>
      </w:pPr>
      <w:r w:rsidRPr="0066416C">
        <w:rPr>
          <w:spacing w:val="-9"/>
          <w:lang w:eastAsia="en-US"/>
        </w:rPr>
        <w:lastRenderedPageBreak/>
        <w:t xml:space="preserve"> </w:t>
      </w:r>
      <w:r w:rsidRPr="0066416C">
        <w:rPr>
          <w:lang w:eastAsia="en-US"/>
        </w:rPr>
        <w:t>воспринимать</w:t>
      </w:r>
      <w:r w:rsidRPr="0066416C">
        <w:rPr>
          <w:spacing w:val="-11"/>
          <w:lang w:eastAsia="en-US"/>
        </w:rPr>
        <w:t xml:space="preserve"> </w:t>
      </w:r>
      <w:r w:rsidRPr="0066416C">
        <w:rPr>
          <w:lang w:eastAsia="en-US"/>
        </w:rPr>
        <w:t>и</w:t>
      </w:r>
      <w:r w:rsidRPr="0066416C">
        <w:rPr>
          <w:spacing w:val="-8"/>
          <w:lang w:eastAsia="en-US"/>
        </w:rPr>
        <w:t xml:space="preserve"> </w:t>
      </w:r>
      <w:r w:rsidRPr="0066416C">
        <w:rPr>
          <w:spacing w:val="-1"/>
          <w:lang w:eastAsia="en-US"/>
        </w:rPr>
        <w:t>анализировать</w:t>
      </w:r>
      <w:r w:rsidRPr="0066416C">
        <w:rPr>
          <w:spacing w:val="-12"/>
          <w:lang w:eastAsia="en-US"/>
        </w:rPr>
        <w:t xml:space="preserve"> </w:t>
      </w:r>
      <w:r w:rsidRPr="0066416C">
        <w:rPr>
          <w:spacing w:val="-1"/>
          <w:lang w:eastAsia="en-US"/>
        </w:rPr>
        <w:t>сообщения</w:t>
      </w:r>
      <w:r w:rsidRPr="0066416C">
        <w:rPr>
          <w:spacing w:val="-8"/>
          <w:lang w:eastAsia="en-US"/>
        </w:rPr>
        <w:t xml:space="preserve"> </w:t>
      </w:r>
      <w:r w:rsidRPr="0066416C">
        <w:rPr>
          <w:lang w:eastAsia="en-US"/>
        </w:rPr>
        <w:t>и</w:t>
      </w:r>
      <w:r w:rsidRPr="0066416C">
        <w:rPr>
          <w:spacing w:val="-11"/>
          <w:lang w:eastAsia="en-US"/>
        </w:rPr>
        <w:t xml:space="preserve"> </w:t>
      </w:r>
      <w:r w:rsidRPr="0066416C">
        <w:rPr>
          <w:lang w:eastAsia="en-US"/>
        </w:rPr>
        <w:t>важнейшие</w:t>
      </w:r>
      <w:r w:rsidRPr="0066416C">
        <w:rPr>
          <w:spacing w:val="-13"/>
          <w:lang w:eastAsia="en-US"/>
        </w:rPr>
        <w:t xml:space="preserve"> </w:t>
      </w:r>
      <w:r w:rsidRPr="0066416C">
        <w:rPr>
          <w:lang w:eastAsia="en-US"/>
        </w:rPr>
        <w:t>их</w:t>
      </w:r>
      <w:r w:rsidRPr="0066416C">
        <w:rPr>
          <w:spacing w:val="-13"/>
          <w:lang w:eastAsia="en-US"/>
        </w:rPr>
        <w:t xml:space="preserve"> </w:t>
      </w:r>
      <w:r w:rsidRPr="0066416C">
        <w:rPr>
          <w:spacing w:val="-1"/>
          <w:lang w:eastAsia="en-US"/>
        </w:rPr>
        <w:t>компоненты</w:t>
      </w:r>
      <w:r w:rsidRPr="0066416C">
        <w:rPr>
          <w:lang w:eastAsia="en-US"/>
        </w:rPr>
        <w:t xml:space="preserve"> —</w:t>
      </w:r>
      <w:r w:rsidRPr="0066416C">
        <w:rPr>
          <w:spacing w:val="-9"/>
          <w:lang w:eastAsia="en-US"/>
        </w:rPr>
        <w:t xml:space="preserve"> </w:t>
      </w:r>
      <w:r w:rsidRPr="0066416C">
        <w:rPr>
          <w:spacing w:val="-1"/>
          <w:lang w:eastAsia="en-US"/>
        </w:rPr>
        <w:t>тексты,</w:t>
      </w:r>
      <w:r w:rsidRPr="0066416C">
        <w:rPr>
          <w:spacing w:val="-9"/>
          <w:lang w:eastAsia="en-US"/>
        </w:rPr>
        <w:t xml:space="preserve"> </w:t>
      </w:r>
      <w:r w:rsidRPr="0066416C">
        <w:rPr>
          <w:spacing w:val="-1"/>
          <w:lang w:eastAsia="en-US"/>
        </w:rPr>
        <w:t>использовать</w:t>
      </w:r>
      <w:r w:rsidRPr="0066416C">
        <w:rPr>
          <w:spacing w:val="-12"/>
          <w:lang w:eastAsia="en-US"/>
        </w:rPr>
        <w:t xml:space="preserve"> </w:t>
      </w:r>
      <w:r w:rsidRPr="0066416C">
        <w:rPr>
          <w:spacing w:val="-1"/>
          <w:lang w:eastAsia="en-US"/>
        </w:rPr>
        <w:t>знаково-символические</w:t>
      </w:r>
      <w:r w:rsidRPr="0066416C">
        <w:rPr>
          <w:spacing w:val="-9"/>
          <w:lang w:eastAsia="en-US"/>
        </w:rPr>
        <w:t xml:space="preserve"> </w:t>
      </w:r>
      <w:r w:rsidRPr="0066416C">
        <w:rPr>
          <w:spacing w:val="-1"/>
          <w:lang w:eastAsia="en-US"/>
        </w:rPr>
        <w:t>средства,</w:t>
      </w:r>
      <w:r w:rsidRPr="0066416C">
        <w:rPr>
          <w:spacing w:val="-6"/>
          <w:lang w:eastAsia="en-US"/>
        </w:rPr>
        <w:t xml:space="preserve"> </w:t>
      </w:r>
      <w:r w:rsidRPr="0066416C">
        <w:rPr>
          <w:lang w:eastAsia="en-US"/>
        </w:rPr>
        <w:t>в</w:t>
      </w:r>
      <w:r w:rsidRPr="0066416C">
        <w:rPr>
          <w:spacing w:val="-11"/>
          <w:lang w:eastAsia="en-US"/>
        </w:rPr>
        <w:t xml:space="preserve"> </w:t>
      </w:r>
      <w:r w:rsidRPr="0066416C">
        <w:rPr>
          <w:lang w:eastAsia="en-US"/>
        </w:rPr>
        <w:t>том</w:t>
      </w:r>
      <w:r w:rsidRPr="0066416C">
        <w:rPr>
          <w:spacing w:val="-10"/>
          <w:lang w:eastAsia="en-US"/>
        </w:rPr>
        <w:t xml:space="preserve"> </w:t>
      </w:r>
      <w:r w:rsidRPr="0066416C">
        <w:rPr>
          <w:spacing w:val="-1"/>
          <w:lang w:eastAsia="en-US"/>
        </w:rPr>
        <w:t>числе</w:t>
      </w:r>
      <w:r w:rsidRPr="0066416C">
        <w:rPr>
          <w:spacing w:val="-12"/>
          <w:lang w:eastAsia="en-US"/>
        </w:rPr>
        <w:t xml:space="preserve"> </w:t>
      </w:r>
      <w:r w:rsidRPr="0066416C">
        <w:rPr>
          <w:spacing w:val="-1"/>
          <w:lang w:eastAsia="en-US"/>
        </w:rPr>
        <w:t>овладеют</w:t>
      </w:r>
      <w:r w:rsidRPr="0066416C">
        <w:rPr>
          <w:spacing w:val="73"/>
          <w:w w:val="99"/>
          <w:lang w:eastAsia="en-US"/>
        </w:rPr>
        <w:t xml:space="preserve"> </w:t>
      </w:r>
      <w:r w:rsidRPr="0066416C">
        <w:rPr>
          <w:spacing w:val="-1"/>
          <w:lang w:eastAsia="en-US"/>
        </w:rPr>
        <w:t>действием</w:t>
      </w:r>
      <w:r w:rsidRPr="0066416C">
        <w:rPr>
          <w:spacing w:val="-7"/>
          <w:lang w:eastAsia="en-US"/>
        </w:rPr>
        <w:t xml:space="preserve"> </w:t>
      </w:r>
      <w:r w:rsidRPr="0066416C">
        <w:rPr>
          <w:spacing w:val="-1"/>
          <w:lang w:eastAsia="en-US"/>
        </w:rPr>
        <w:t>моделирования,</w:t>
      </w:r>
      <w:r w:rsidRPr="0066416C">
        <w:rPr>
          <w:spacing w:val="-9"/>
          <w:lang w:eastAsia="en-US"/>
        </w:rPr>
        <w:t xml:space="preserve"> </w:t>
      </w:r>
      <w:r w:rsidRPr="0066416C">
        <w:rPr>
          <w:lang w:eastAsia="en-US"/>
        </w:rPr>
        <w:t>а</w:t>
      </w:r>
      <w:r w:rsidRPr="0066416C">
        <w:rPr>
          <w:spacing w:val="-9"/>
          <w:lang w:eastAsia="en-US"/>
        </w:rPr>
        <w:t xml:space="preserve"> </w:t>
      </w:r>
      <w:r w:rsidRPr="0066416C">
        <w:rPr>
          <w:spacing w:val="-1"/>
          <w:lang w:eastAsia="en-US"/>
        </w:rPr>
        <w:t>также</w:t>
      </w:r>
      <w:r w:rsidRPr="0066416C">
        <w:rPr>
          <w:spacing w:val="-11"/>
          <w:lang w:eastAsia="en-US"/>
        </w:rPr>
        <w:t xml:space="preserve"> </w:t>
      </w:r>
      <w:r w:rsidRPr="0066416C">
        <w:rPr>
          <w:spacing w:val="-1"/>
          <w:lang w:eastAsia="en-US"/>
        </w:rPr>
        <w:t>широким</w:t>
      </w:r>
      <w:r w:rsidRPr="0066416C">
        <w:rPr>
          <w:spacing w:val="-7"/>
          <w:lang w:eastAsia="en-US"/>
        </w:rPr>
        <w:t xml:space="preserve"> </w:t>
      </w:r>
      <w:r w:rsidRPr="0066416C">
        <w:rPr>
          <w:spacing w:val="-1"/>
          <w:lang w:eastAsia="en-US"/>
        </w:rPr>
        <w:t>спектром</w:t>
      </w:r>
      <w:r w:rsidRPr="0066416C">
        <w:rPr>
          <w:spacing w:val="-10"/>
          <w:lang w:eastAsia="en-US"/>
        </w:rPr>
        <w:t xml:space="preserve"> </w:t>
      </w:r>
      <w:r w:rsidRPr="0066416C">
        <w:rPr>
          <w:spacing w:val="-1"/>
          <w:lang w:eastAsia="en-US"/>
        </w:rPr>
        <w:t>логических</w:t>
      </w:r>
      <w:r w:rsidRPr="0066416C">
        <w:rPr>
          <w:spacing w:val="-12"/>
          <w:lang w:eastAsia="en-US"/>
        </w:rPr>
        <w:t xml:space="preserve"> </w:t>
      </w:r>
      <w:r w:rsidRPr="0066416C">
        <w:rPr>
          <w:spacing w:val="-1"/>
          <w:lang w:eastAsia="en-US"/>
        </w:rPr>
        <w:t>действий</w:t>
      </w:r>
      <w:r w:rsidRPr="0066416C">
        <w:rPr>
          <w:spacing w:val="-10"/>
          <w:lang w:eastAsia="en-US"/>
        </w:rPr>
        <w:t xml:space="preserve"> </w:t>
      </w:r>
      <w:r w:rsidRPr="0066416C">
        <w:rPr>
          <w:lang w:eastAsia="en-US"/>
        </w:rPr>
        <w:t>и</w:t>
      </w:r>
      <w:r w:rsidRPr="0066416C">
        <w:rPr>
          <w:spacing w:val="85"/>
          <w:w w:val="99"/>
          <w:lang w:eastAsia="en-US"/>
        </w:rPr>
        <w:t xml:space="preserve"> </w:t>
      </w:r>
      <w:r w:rsidRPr="0066416C">
        <w:rPr>
          <w:lang w:eastAsia="en-US"/>
        </w:rPr>
        <w:t>операций,</w:t>
      </w:r>
      <w:r w:rsidRPr="0066416C">
        <w:rPr>
          <w:spacing w:val="-10"/>
          <w:lang w:eastAsia="en-US"/>
        </w:rPr>
        <w:t xml:space="preserve"> </w:t>
      </w:r>
      <w:r w:rsidRPr="0066416C">
        <w:rPr>
          <w:spacing w:val="-1"/>
          <w:lang w:eastAsia="en-US"/>
        </w:rPr>
        <w:t>включая</w:t>
      </w:r>
      <w:r w:rsidRPr="0066416C">
        <w:rPr>
          <w:spacing w:val="-13"/>
          <w:lang w:eastAsia="en-US"/>
        </w:rPr>
        <w:t xml:space="preserve"> </w:t>
      </w:r>
      <w:r w:rsidRPr="0066416C">
        <w:rPr>
          <w:spacing w:val="1"/>
          <w:lang w:eastAsia="en-US"/>
        </w:rPr>
        <w:t>общие</w:t>
      </w:r>
      <w:r w:rsidRPr="0066416C">
        <w:rPr>
          <w:spacing w:val="-9"/>
          <w:lang w:eastAsia="en-US"/>
        </w:rPr>
        <w:t xml:space="preserve"> </w:t>
      </w:r>
      <w:r w:rsidRPr="0066416C">
        <w:rPr>
          <w:spacing w:val="-1"/>
          <w:lang w:eastAsia="en-US"/>
        </w:rPr>
        <w:t>приёмы</w:t>
      </w:r>
      <w:r w:rsidRPr="0066416C">
        <w:rPr>
          <w:spacing w:val="-11"/>
          <w:lang w:eastAsia="en-US"/>
        </w:rPr>
        <w:t xml:space="preserve"> </w:t>
      </w:r>
      <w:r w:rsidRPr="0066416C">
        <w:rPr>
          <w:lang w:eastAsia="en-US"/>
        </w:rPr>
        <w:t>решения</w:t>
      </w:r>
      <w:r w:rsidRPr="0066416C">
        <w:rPr>
          <w:spacing w:val="-12"/>
          <w:lang w:eastAsia="en-US"/>
        </w:rPr>
        <w:t xml:space="preserve"> </w:t>
      </w:r>
      <w:r w:rsidRPr="0066416C">
        <w:rPr>
          <w:spacing w:val="-2"/>
          <w:lang w:eastAsia="en-US"/>
        </w:rPr>
        <w:t>задач.</w:t>
      </w:r>
    </w:p>
    <w:p w14:paraId="54A9B993" w14:textId="77777777" w:rsidR="009747EE" w:rsidRPr="0066416C" w:rsidRDefault="009747EE" w:rsidP="009747EE">
      <w:pPr>
        <w:widowControl w:val="0"/>
        <w:spacing w:before="1" w:line="280" w:lineRule="exact"/>
        <w:rPr>
          <w:rFonts w:ascii="Calibri" w:eastAsia="Calibri" w:hAnsi="Calibri"/>
          <w:sz w:val="28"/>
          <w:szCs w:val="28"/>
          <w:lang w:eastAsia="en-US"/>
        </w:rPr>
      </w:pPr>
    </w:p>
    <w:p w14:paraId="0E412754" w14:textId="77777777" w:rsidR="009747EE" w:rsidRPr="0066416C" w:rsidRDefault="009747EE" w:rsidP="009747EE">
      <w:pPr>
        <w:widowControl w:val="0"/>
        <w:spacing w:line="242" w:lineRule="auto"/>
        <w:ind w:right="2870"/>
        <w:outlineLvl w:val="1"/>
        <w:rPr>
          <w:lang w:eastAsia="en-US"/>
        </w:rPr>
      </w:pPr>
      <w:r w:rsidRPr="0066416C">
        <w:rPr>
          <w:b/>
          <w:bCs/>
          <w:spacing w:val="-1"/>
          <w:lang w:eastAsia="en-US"/>
        </w:rPr>
        <w:t>Психолого-педагогические</w:t>
      </w:r>
      <w:r w:rsidRPr="0066416C">
        <w:rPr>
          <w:b/>
          <w:bCs/>
          <w:spacing w:val="-38"/>
          <w:lang w:eastAsia="en-US"/>
        </w:rPr>
        <w:t xml:space="preserve"> </w:t>
      </w:r>
      <w:r w:rsidRPr="0066416C">
        <w:rPr>
          <w:b/>
          <w:bCs/>
          <w:spacing w:val="-1"/>
          <w:lang w:eastAsia="en-US"/>
        </w:rPr>
        <w:t>условия</w:t>
      </w:r>
      <w:r w:rsidRPr="0066416C">
        <w:rPr>
          <w:b/>
          <w:bCs/>
          <w:spacing w:val="41"/>
          <w:w w:val="99"/>
          <w:lang w:eastAsia="en-US"/>
        </w:rPr>
        <w:t xml:space="preserve"> </w:t>
      </w:r>
      <w:r w:rsidRPr="0066416C">
        <w:rPr>
          <w:b/>
          <w:bCs/>
          <w:spacing w:val="-1"/>
          <w:lang w:eastAsia="en-US"/>
        </w:rPr>
        <w:t>формирования</w:t>
      </w:r>
      <w:r w:rsidRPr="0066416C">
        <w:rPr>
          <w:b/>
          <w:bCs/>
          <w:spacing w:val="-14"/>
          <w:lang w:eastAsia="en-US"/>
        </w:rPr>
        <w:t xml:space="preserve"> </w:t>
      </w:r>
      <w:r w:rsidRPr="0066416C">
        <w:rPr>
          <w:b/>
          <w:bCs/>
          <w:lang w:eastAsia="en-US"/>
        </w:rPr>
        <w:t>и</w:t>
      </w:r>
      <w:r w:rsidRPr="0066416C">
        <w:rPr>
          <w:b/>
          <w:bCs/>
          <w:spacing w:val="-9"/>
          <w:lang w:eastAsia="en-US"/>
        </w:rPr>
        <w:t xml:space="preserve"> </w:t>
      </w:r>
      <w:r w:rsidRPr="0066416C">
        <w:rPr>
          <w:b/>
          <w:bCs/>
          <w:spacing w:val="-1"/>
          <w:lang w:eastAsia="en-US"/>
        </w:rPr>
        <w:t>развития</w:t>
      </w:r>
      <w:r w:rsidRPr="0066416C">
        <w:rPr>
          <w:b/>
          <w:bCs/>
          <w:spacing w:val="-13"/>
          <w:lang w:eastAsia="en-US"/>
        </w:rPr>
        <w:t xml:space="preserve"> </w:t>
      </w:r>
      <w:r w:rsidRPr="0066416C">
        <w:rPr>
          <w:b/>
          <w:bCs/>
          <w:lang w:eastAsia="en-US"/>
        </w:rPr>
        <w:t>УУД</w:t>
      </w:r>
    </w:p>
    <w:p w14:paraId="748E7CB5" w14:textId="77777777" w:rsidR="009747EE" w:rsidRPr="0066416C" w:rsidRDefault="009747EE" w:rsidP="00533A6D">
      <w:pPr>
        <w:widowControl w:val="0"/>
        <w:numPr>
          <w:ilvl w:val="2"/>
          <w:numId w:val="0"/>
        </w:numPr>
        <w:tabs>
          <w:tab w:val="left" w:pos="840"/>
        </w:tabs>
        <w:spacing w:line="242" w:lineRule="auto"/>
        <w:ind w:right="717"/>
        <w:jc w:val="both"/>
        <w:rPr>
          <w:lang w:eastAsia="en-US"/>
        </w:rPr>
      </w:pPr>
      <w:r w:rsidRPr="0066416C">
        <w:rPr>
          <w:lang w:eastAsia="en-US"/>
        </w:rPr>
        <w:t>обеспечение</w:t>
      </w:r>
      <w:r w:rsidRPr="0066416C">
        <w:rPr>
          <w:spacing w:val="-8"/>
          <w:lang w:eastAsia="en-US"/>
        </w:rPr>
        <w:t xml:space="preserve"> </w:t>
      </w:r>
      <w:r w:rsidRPr="0066416C">
        <w:rPr>
          <w:spacing w:val="-1"/>
          <w:lang w:eastAsia="en-US"/>
        </w:rPr>
        <w:t>успешности</w:t>
      </w:r>
      <w:r w:rsidRPr="0066416C">
        <w:rPr>
          <w:spacing w:val="-5"/>
          <w:lang w:eastAsia="en-US"/>
        </w:rPr>
        <w:t xml:space="preserve"> </w:t>
      </w:r>
      <w:r w:rsidRPr="0066416C">
        <w:rPr>
          <w:lang w:eastAsia="en-US"/>
        </w:rPr>
        <w:t>в</w:t>
      </w:r>
      <w:r w:rsidRPr="0066416C">
        <w:rPr>
          <w:spacing w:val="-9"/>
          <w:lang w:eastAsia="en-US"/>
        </w:rPr>
        <w:t xml:space="preserve"> </w:t>
      </w:r>
      <w:r w:rsidRPr="0066416C">
        <w:rPr>
          <w:spacing w:val="-2"/>
          <w:lang w:eastAsia="en-US"/>
        </w:rPr>
        <w:t>учебе</w:t>
      </w:r>
      <w:r w:rsidRPr="0066416C">
        <w:rPr>
          <w:spacing w:val="-8"/>
          <w:lang w:eastAsia="en-US"/>
        </w:rPr>
        <w:t xml:space="preserve"> </w:t>
      </w:r>
      <w:r w:rsidRPr="0066416C">
        <w:rPr>
          <w:lang w:eastAsia="en-US"/>
        </w:rPr>
        <w:t>за</w:t>
      </w:r>
      <w:r w:rsidRPr="0066416C">
        <w:rPr>
          <w:spacing w:val="-7"/>
          <w:lang w:eastAsia="en-US"/>
        </w:rPr>
        <w:t xml:space="preserve"> </w:t>
      </w:r>
      <w:r w:rsidRPr="0066416C">
        <w:rPr>
          <w:spacing w:val="-1"/>
          <w:lang w:eastAsia="en-US"/>
        </w:rPr>
        <w:t>счет</w:t>
      </w:r>
      <w:r w:rsidRPr="0066416C">
        <w:rPr>
          <w:spacing w:val="-6"/>
          <w:lang w:eastAsia="en-US"/>
        </w:rPr>
        <w:t xml:space="preserve"> </w:t>
      </w:r>
      <w:r w:rsidRPr="0066416C">
        <w:rPr>
          <w:spacing w:val="-1"/>
          <w:lang w:eastAsia="en-US"/>
        </w:rPr>
        <w:t>организации</w:t>
      </w:r>
      <w:r w:rsidRPr="0066416C">
        <w:rPr>
          <w:spacing w:val="-10"/>
          <w:lang w:eastAsia="en-US"/>
        </w:rPr>
        <w:t xml:space="preserve"> </w:t>
      </w:r>
      <w:r w:rsidRPr="0066416C">
        <w:rPr>
          <w:spacing w:val="-1"/>
          <w:lang w:eastAsia="en-US"/>
        </w:rPr>
        <w:t>ориентировки</w:t>
      </w:r>
      <w:r w:rsidRPr="0066416C">
        <w:rPr>
          <w:spacing w:val="-6"/>
          <w:lang w:eastAsia="en-US"/>
        </w:rPr>
        <w:t xml:space="preserve"> </w:t>
      </w:r>
      <w:r w:rsidRPr="0066416C">
        <w:rPr>
          <w:spacing w:val="-1"/>
          <w:lang w:eastAsia="en-US"/>
        </w:rPr>
        <w:t>ученика</w:t>
      </w:r>
      <w:r w:rsidRPr="0066416C">
        <w:rPr>
          <w:spacing w:val="-7"/>
          <w:lang w:eastAsia="en-US"/>
        </w:rPr>
        <w:t xml:space="preserve"> </w:t>
      </w:r>
      <w:r w:rsidRPr="0066416C">
        <w:rPr>
          <w:lang w:eastAsia="en-US"/>
        </w:rPr>
        <w:t>в</w:t>
      </w:r>
      <w:r w:rsidRPr="0066416C">
        <w:rPr>
          <w:spacing w:val="48"/>
          <w:w w:val="99"/>
          <w:lang w:eastAsia="en-US"/>
        </w:rPr>
        <w:t xml:space="preserve"> </w:t>
      </w:r>
      <w:r w:rsidRPr="0066416C">
        <w:rPr>
          <w:lang w:eastAsia="en-US"/>
        </w:rPr>
        <w:t>учебном</w:t>
      </w:r>
      <w:r w:rsidRPr="0066416C">
        <w:rPr>
          <w:spacing w:val="-7"/>
          <w:lang w:eastAsia="en-US"/>
        </w:rPr>
        <w:t xml:space="preserve"> </w:t>
      </w:r>
      <w:r w:rsidRPr="0066416C">
        <w:rPr>
          <w:spacing w:val="-1"/>
          <w:lang w:eastAsia="en-US"/>
        </w:rPr>
        <w:t>содержании</w:t>
      </w:r>
      <w:r w:rsidRPr="0066416C">
        <w:rPr>
          <w:spacing w:val="-7"/>
          <w:lang w:eastAsia="en-US"/>
        </w:rPr>
        <w:t xml:space="preserve"> </w:t>
      </w:r>
      <w:r w:rsidRPr="0066416C">
        <w:rPr>
          <w:lang w:eastAsia="en-US"/>
        </w:rPr>
        <w:t>и</w:t>
      </w:r>
      <w:r w:rsidRPr="0066416C">
        <w:rPr>
          <w:spacing w:val="-10"/>
          <w:lang w:eastAsia="en-US"/>
        </w:rPr>
        <w:t xml:space="preserve"> </w:t>
      </w:r>
      <w:r w:rsidRPr="0066416C">
        <w:rPr>
          <w:spacing w:val="-1"/>
          <w:lang w:eastAsia="en-US"/>
        </w:rPr>
        <w:t>усвоения</w:t>
      </w:r>
      <w:r w:rsidRPr="0066416C">
        <w:rPr>
          <w:spacing w:val="-8"/>
          <w:lang w:eastAsia="en-US"/>
        </w:rPr>
        <w:t xml:space="preserve"> </w:t>
      </w:r>
      <w:r w:rsidRPr="0066416C">
        <w:rPr>
          <w:spacing w:val="-1"/>
          <w:lang w:eastAsia="en-US"/>
        </w:rPr>
        <w:t>системы</w:t>
      </w:r>
      <w:r w:rsidRPr="0066416C">
        <w:rPr>
          <w:spacing w:val="-11"/>
          <w:lang w:eastAsia="en-US"/>
        </w:rPr>
        <w:t xml:space="preserve"> </w:t>
      </w:r>
      <w:r w:rsidRPr="0066416C">
        <w:rPr>
          <w:spacing w:val="-1"/>
          <w:lang w:eastAsia="en-US"/>
        </w:rPr>
        <w:t>научных</w:t>
      </w:r>
      <w:r w:rsidRPr="0066416C">
        <w:rPr>
          <w:spacing w:val="-12"/>
          <w:lang w:eastAsia="en-US"/>
        </w:rPr>
        <w:t xml:space="preserve"> </w:t>
      </w:r>
      <w:r w:rsidRPr="0066416C">
        <w:rPr>
          <w:lang w:eastAsia="en-US"/>
        </w:rPr>
        <w:t>понятий;</w:t>
      </w:r>
    </w:p>
    <w:p w14:paraId="195318A1" w14:textId="77777777" w:rsidR="009747EE" w:rsidRPr="0066416C" w:rsidRDefault="009747EE" w:rsidP="00533A6D">
      <w:pPr>
        <w:widowControl w:val="0"/>
        <w:numPr>
          <w:ilvl w:val="2"/>
          <w:numId w:val="0"/>
        </w:numPr>
        <w:tabs>
          <w:tab w:val="left" w:pos="840"/>
        </w:tabs>
        <w:spacing w:line="242" w:lineRule="auto"/>
        <w:ind w:right="487"/>
        <w:jc w:val="both"/>
        <w:rPr>
          <w:lang w:eastAsia="en-US"/>
        </w:rPr>
      </w:pPr>
      <w:r w:rsidRPr="0066416C">
        <w:rPr>
          <w:rFonts w:eastAsia="Calibri"/>
          <w:szCs w:val="22"/>
          <w:lang w:eastAsia="en-US"/>
        </w:rPr>
        <w:t>положительная</w:t>
      </w:r>
      <w:r w:rsidRPr="0066416C">
        <w:rPr>
          <w:rFonts w:eastAsia="Calibri"/>
          <w:spacing w:val="-17"/>
          <w:szCs w:val="22"/>
          <w:lang w:eastAsia="en-US"/>
        </w:rPr>
        <w:t xml:space="preserve"> </w:t>
      </w:r>
      <w:r w:rsidRPr="0066416C">
        <w:rPr>
          <w:rFonts w:eastAsia="Calibri"/>
          <w:szCs w:val="22"/>
          <w:lang w:eastAsia="en-US"/>
        </w:rPr>
        <w:t>обратная</w:t>
      </w:r>
      <w:r w:rsidRPr="0066416C">
        <w:rPr>
          <w:rFonts w:eastAsia="Calibri"/>
          <w:spacing w:val="-10"/>
          <w:szCs w:val="22"/>
          <w:lang w:eastAsia="en-US"/>
        </w:rPr>
        <w:t xml:space="preserve"> </w:t>
      </w:r>
      <w:r w:rsidRPr="0066416C">
        <w:rPr>
          <w:rFonts w:eastAsia="Calibri"/>
          <w:spacing w:val="-1"/>
          <w:szCs w:val="22"/>
          <w:lang w:eastAsia="en-US"/>
        </w:rPr>
        <w:t>связь</w:t>
      </w:r>
      <w:r w:rsidRPr="0066416C">
        <w:rPr>
          <w:rFonts w:eastAsia="Calibri"/>
          <w:spacing w:val="-9"/>
          <w:szCs w:val="22"/>
          <w:lang w:eastAsia="en-US"/>
        </w:rPr>
        <w:t xml:space="preserve"> </w:t>
      </w:r>
      <w:r w:rsidRPr="0066416C">
        <w:rPr>
          <w:rFonts w:eastAsia="Calibri"/>
          <w:szCs w:val="22"/>
          <w:lang w:eastAsia="en-US"/>
        </w:rPr>
        <w:t>и</w:t>
      </w:r>
      <w:r w:rsidRPr="0066416C">
        <w:rPr>
          <w:rFonts w:eastAsia="Calibri"/>
          <w:spacing w:val="-12"/>
          <w:szCs w:val="22"/>
          <w:lang w:eastAsia="en-US"/>
        </w:rPr>
        <w:t xml:space="preserve"> </w:t>
      </w:r>
      <w:r w:rsidRPr="0066416C">
        <w:rPr>
          <w:rFonts w:eastAsia="Calibri"/>
          <w:spacing w:val="-1"/>
          <w:szCs w:val="22"/>
          <w:lang w:eastAsia="en-US"/>
        </w:rPr>
        <w:t>положительное</w:t>
      </w:r>
      <w:r w:rsidRPr="0066416C">
        <w:rPr>
          <w:rFonts w:eastAsia="Calibri"/>
          <w:spacing w:val="-10"/>
          <w:szCs w:val="22"/>
          <w:lang w:eastAsia="en-US"/>
        </w:rPr>
        <w:t xml:space="preserve"> </w:t>
      </w:r>
      <w:r w:rsidRPr="0066416C">
        <w:rPr>
          <w:rFonts w:eastAsia="Calibri"/>
          <w:spacing w:val="-1"/>
          <w:szCs w:val="22"/>
          <w:lang w:eastAsia="en-US"/>
        </w:rPr>
        <w:t>подкрепление</w:t>
      </w:r>
      <w:r w:rsidRPr="0066416C">
        <w:rPr>
          <w:rFonts w:eastAsia="Calibri"/>
          <w:spacing w:val="-10"/>
          <w:szCs w:val="22"/>
          <w:lang w:eastAsia="en-US"/>
        </w:rPr>
        <w:t xml:space="preserve"> </w:t>
      </w:r>
      <w:r w:rsidRPr="0066416C">
        <w:rPr>
          <w:rFonts w:eastAsia="Calibri"/>
          <w:spacing w:val="-1"/>
          <w:szCs w:val="22"/>
          <w:lang w:eastAsia="en-US"/>
        </w:rPr>
        <w:t>усилий</w:t>
      </w:r>
      <w:r w:rsidRPr="0066416C">
        <w:rPr>
          <w:rFonts w:eastAsia="Calibri"/>
          <w:spacing w:val="-9"/>
          <w:szCs w:val="22"/>
          <w:lang w:eastAsia="en-US"/>
        </w:rPr>
        <w:t xml:space="preserve"> </w:t>
      </w:r>
      <w:r w:rsidRPr="0066416C">
        <w:rPr>
          <w:rFonts w:eastAsia="Calibri"/>
          <w:spacing w:val="-1"/>
          <w:szCs w:val="22"/>
          <w:lang w:eastAsia="en-US"/>
        </w:rPr>
        <w:t>учеников</w:t>
      </w:r>
      <w:r w:rsidRPr="0066416C">
        <w:rPr>
          <w:rFonts w:eastAsia="Calibri"/>
          <w:spacing w:val="52"/>
          <w:w w:val="99"/>
          <w:szCs w:val="22"/>
          <w:lang w:eastAsia="en-US"/>
        </w:rPr>
        <w:t xml:space="preserve"> </w:t>
      </w:r>
      <w:r w:rsidRPr="0066416C">
        <w:rPr>
          <w:rFonts w:eastAsia="Calibri"/>
          <w:spacing w:val="-1"/>
          <w:szCs w:val="22"/>
          <w:lang w:eastAsia="en-US"/>
        </w:rPr>
        <w:t>через адекватную</w:t>
      </w:r>
      <w:r w:rsidRPr="0066416C">
        <w:rPr>
          <w:rFonts w:eastAsia="Calibri"/>
          <w:spacing w:val="-15"/>
          <w:szCs w:val="22"/>
          <w:lang w:eastAsia="en-US"/>
        </w:rPr>
        <w:t xml:space="preserve"> </w:t>
      </w:r>
      <w:r w:rsidRPr="0066416C">
        <w:rPr>
          <w:rFonts w:eastAsia="Calibri"/>
          <w:spacing w:val="-1"/>
          <w:szCs w:val="22"/>
          <w:lang w:eastAsia="en-US"/>
        </w:rPr>
        <w:t>систему</w:t>
      </w:r>
      <w:r w:rsidRPr="0066416C">
        <w:rPr>
          <w:rFonts w:eastAsia="Calibri"/>
          <w:spacing w:val="-15"/>
          <w:szCs w:val="22"/>
          <w:lang w:eastAsia="en-US"/>
        </w:rPr>
        <w:t xml:space="preserve"> </w:t>
      </w:r>
      <w:r w:rsidRPr="0066416C">
        <w:rPr>
          <w:rFonts w:eastAsia="Calibri"/>
          <w:szCs w:val="22"/>
          <w:lang w:eastAsia="en-US"/>
        </w:rPr>
        <w:t>оценивания</w:t>
      </w:r>
      <w:r w:rsidRPr="0066416C">
        <w:rPr>
          <w:rFonts w:eastAsia="Calibri"/>
          <w:spacing w:val="-13"/>
          <w:szCs w:val="22"/>
          <w:lang w:eastAsia="en-US"/>
        </w:rPr>
        <w:t xml:space="preserve"> </w:t>
      </w:r>
      <w:r w:rsidRPr="0066416C">
        <w:rPr>
          <w:rFonts w:eastAsia="Calibri"/>
          <w:spacing w:val="-1"/>
          <w:szCs w:val="22"/>
          <w:lang w:eastAsia="en-US"/>
        </w:rPr>
        <w:t>учителем;</w:t>
      </w:r>
    </w:p>
    <w:p w14:paraId="23E4891E" w14:textId="77777777" w:rsidR="009747EE" w:rsidRPr="0066416C" w:rsidRDefault="009747EE" w:rsidP="00533A6D">
      <w:pPr>
        <w:widowControl w:val="0"/>
        <w:numPr>
          <w:ilvl w:val="2"/>
          <w:numId w:val="0"/>
        </w:numPr>
        <w:tabs>
          <w:tab w:val="left" w:pos="897"/>
        </w:tabs>
        <w:spacing w:line="271" w:lineRule="exact"/>
        <w:jc w:val="both"/>
        <w:rPr>
          <w:lang w:eastAsia="en-US"/>
        </w:rPr>
      </w:pPr>
      <w:r w:rsidRPr="0066416C">
        <w:rPr>
          <w:lang w:eastAsia="en-US"/>
        </w:rPr>
        <w:t>отказ</w:t>
      </w:r>
      <w:r w:rsidRPr="0066416C">
        <w:rPr>
          <w:spacing w:val="-11"/>
          <w:lang w:eastAsia="en-US"/>
        </w:rPr>
        <w:t xml:space="preserve"> </w:t>
      </w:r>
      <w:r w:rsidRPr="0066416C">
        <w:rPr>
          <w:spacing w:val="2"/>
          <w:lang w:eastAsia="en-US"/>
        </w:rPr>
        <w:t>от</w:t>
      </w:r>
      <w:r w:rsidRPr="0066416C">
        <w:rPr>
          <w:spacing w:val="-11"/>
          <w:lang w:eastAsia="en-US"/>
        </w:rPr>
        <w:t xml:space="preserve"> </w:t>
      </w:r>
      <w:r w:rsidRPr="0066416C">
        <w:rPr>
          <w:lang w:eastAsia="en-US"/>
        </w:rPr>
        <w:t>негативных</w:t>
      </w:r>
      <w:r w:rsidRPr="0066416C">
        <w:rPr>
          <w:spacing w:val="-16"/>
          <w:lang w:eastAsia="en-US"/>
        </w:rPr>
        <w:t xml:space="preserve"> </w:t>
      </w:r>
      <w:r w:rsidRPr="0066416C">
        <w:rPr>
          <w:lang w:eastAsia="en-US"/>
        </w:rPr>
        <w:t>оценок;</w:t>
      </w:r>
    </w:p>
    <w:p w14:paraId="217114F7" w14:textId="77777777" w:rsidR="009747EE" w:rsidRPr="0066416C" w:rsidRDefault="009747EE" w:rsidP="00533A6D">
      <w:pPr>
        <w:widowControl w:val="0"/>
        <w:tabs>
          <w:tab w:val="left" w:pos="940"/>
        </w:tabs>
        <w:spacing w:before="46" w:line="242" w:lineRule="auto"/>
        <w:ind w:right="632"/>
        <w:jc w:val="both"/>
        <w:rPr>
          <w:lang w:eastAsia="en-US"/>
        </w:rPr>
      </w:pPr>
      <w:r w:rsidRPr="0066416C">
        <w:rPr>
          <w:rFonts w:eastAsia="Calibri"/>
          <w:spacing w:val="-1"/>
          <w:szCs w:val="22"/>
          <w:lang w:eastAsia="en-US"/>
        </w:rPr>
        <w:t>стимулирование</w:t>
      </w:r>
      <w:r w:rsidRPr="0066416C">
        <w:rPr>
          <w:rFonts w:eastAsia="Calibri"/>
          <w:spacing w:val="-13"/>
          <w:szCs w:val="22"/>
          <w:lang w:eastAsia="en-US"/>
        </w:rPr>
        <w:t xml:space="preserve"> </w:t>
      </w:r>
      <w:r w:rsidRPr="0066416C">
        <w:rPr>
          <w:rFonts w:eastAsia="Calibri"/>
          <w:spacing w:val="-1"/>
          <w:szCs w:val="22"/>
          <w:lang w:eastAsia="en-US"/>
        </w:rPr>
        <w:t>активности</w:t>
      </w:r>
      <w:r w:rsidRPr="0066416C">
        <w:rPr>
          <w:rFonts w:eastAsia="Calibri"/>
          <w:spacing w:val="-12"/>
          <w:szCs w:val="22"/>
          <w:lang w:eastAsia="en-US"/>
        </w:rPr>
        <w:t xml:space="preserve"> </w:t>
      </w:r>
      <w:r w:rsidRPr="0066416C">
        <w:rPr>
          <w:rFonts w:eastAsia="Calibri"/>
          <w:szCs w:val="22"/>
          <w:lang w:eastAsia="en-US"/>
        </w:rPr>
        <w:t>и</w:t>
      </w:r>
      <w:r w:rsidRPr="0066416C">
        <w:rPr>
          <w:rFonts w:eastAsia="Calibri"/>
          <w:spacing w:val="-14"/>
          <w:szCs w:val="22"/>
          <w:lang w:eastAsia="en-US"/>
        </w:rPr>
        <w:t xml:space="preserve"> </w:t>
      </w:r>
      <w:r w:rsidRPr="0066416C">
        <w:rPr>
          <w:rFonts w:eastAsia="Calibri"/>
          <w:spacing w:val="-1"/>
          <w:szCs w:val="22"/>
          <w:lang w:eastAsia="en-US"/>
        </w:rPr>
        <w:t>познавательной</w:t>
      </w:r>
      <w:r w:rsidRPr="0066416C">
        <w:rPr>
          <w:rFonts w:eastAsia="Calibri"/>
          <w:spacing w:val="-14"/>
          <w:szCs w:val="22"/>
          <w:lang w:eastAsia="en-US"/>
        </w:rPr>
        <w:t xml:space="preserve"> </w:t>
      </w:r>
      <w:r w:rsidRPr="0066416C">
        <w:rPr>
          <w:rFonts w:eastAsia="Calibri"/>
          <w:spacing w:val="-1"/>
          <w:szCs w:val="22"/>
          <w:lang w:eastAsia="en-US"/>
        </w:rPr>
        <w:t>инициативы</w:t>
      </w:r>
      <w:r w:rsidRPr="0066416C">
        <w:rPr>
          <w:rFonts w:eastAsia="Calibri"/>
          <w:spacing w:val="-10"/>
          <w:szCs w:val="22"/>
          <w:lang w:eastAsia="en-US"/>
        </w:rPr>
        <w:t xml:space="preserve"> </w:t>
      </w:r>
      <w:r w:rsidRPr="0066416C">
        <w:rPr>
          <w:rFonts w:eastAsia="Calibri"/>
          <w:spacing w:val="-1"/>
          <w:szCs w:val="22"/>
          <w:lang w:eastAsia="en-US"/>
        </w:rPr>
        <w:t>ребенка,</w:t>
      </w:r>
      <w:r w:rsidRPr="0066416C">
        <w:rPr>
          <w:rFonts w:eastAsia="Calibri"/>
          <w:spacing w:val="-13"/>
          <w:szCs w:val="22"/>
          <w:lang w:eastAsia="en-US"/>
        </w:rPr>
        <w:t xml:space="preserve"> </w:t>
      </w:r>
      <w:r w:rsidRPr="0066416C">
        <w:rPr>
          <w:rFonts w:eastAsia="Calibri"/>
          <w:spacing w:val="-1"/>
          <w:szCs w:val="22"/>
          <w:lang w:eastAsia="en-US"/>
        </w:rPr>
        <w:t>отсутствие</w:t>
      </w:r>
      <w:r w:rsidRPr="0066416C">
        <w:rPr>
          <w:rFonts w:eastAsia="Calibri"/>
          <w:spacing w:val="81"/>
          <w:w w:val="99"/>
          <w:szCs w:val="22"/>
          <w:lang w:eastAsia="en-US"/>
        </w:rPr>
        <w:t xml:space="preserve"> </w:t>
      </w:r>
      <w:r w:rsidRPr="0066416C">
        <w:rPr>
          <w:rFonts w:eastAsia="Calibri"/>
          <w:spacing w:val="-1"/>
          <w:szCs w:val="22"/>
          <w:lang w:eastAsia="en-US"/>
        </w:rPr>
        <w:t>жесткого</w:t>
      </w:r>
      <w:r w:rsidRPr="0066416C">
        <w:rPr>
          <w:rFonts w:eastAsia="Calibri"/>
          <w:spacing w:val="-9"/>
          <w:szCs w:val="22"/>
          <w:lang w:eastAsia="en-US"/>
        </w:rPr>
        <w:t xml:space="preserve"> </w:t>
      </w:r>
      <w:r w:rsidRPr="0066416C">
        <w:rPr>
          <w:rFonts w:eastAsia="Calibri"/>
          <w:spacing w:val="-1"/>
          <w:szCs w:val="22"/>
          <w:lang w:eastAsia="en-US"/>
        </w:rPr>
        <w:t>контроля</w:t>
      </w:r>
      <w:r w:rsidRPr="0066416C">
        <w:rPr>
          <w:rFonts w:eastAsia="Calibri"/>
          <w:spacing w:val="-13"/>
          <w:szCs w:val="22"/>
          <w:lang w:eastAsia="en-US"/>
        </w:rPr>
        <w:t xml:space="preserve"> </w:t>
      </w:r>
      <w:r w:rsidRPr="0066416C">
        <w:rPr>
          <w:rFonts w:eastAsia="Calibri"/>
          <w:szCs w:val="22"/>
          <w:lang w:eastAsia="en-US"/>
        </w:rPr>
        <w:t>в</w:t>
      </w:r>
      <w:r w:rsidRPr="0066416C">
        <w:rPr>
          <w:rFonts w:eastAsia="Calibri"/>
          <w:spacing w:val="-15"/>
          <w:szCs w:val="22"/>
          <w:lang w:eastAsia="en-US"/>
        </w:rPr>
        <w:t xml:space="preserve"> </w:t>
      </w:r>
      <w:r w:rsidRPr="0066416C">
        <w:rPr>
          <w:rFonts w:eastAsia="Calibri"/>
          <w:spacing w:val="-1"/>
          <w:szCs w:val="22"/>
          <w:lang w:eastAsia="en-US"/>
        </w:rPr>
        <w:t>обучении;</w:t>
      </w:r>
    </w:p>
    <w:p w14:paraId="0A3E07B9" w14:textId="77777777" w:rsidR="009747EE" w:rsidRPr="0066416C" w:rsidRDefault="009747EE" w:rsidP="00533A6D">
      <w:pPr>
        <w:widowControl w:val="0"/>
        <w:tabs>
          <w:tab w:val="left" w:pos="940"/>
        </w:tabs>
        <w:spacing w:line="242" w:lineRule="auto"/>
        <w:ind w:right="651"/>
        <w:jc w:val="both"/>
        <w:rPr>
          <w:lang w:eastAsia="en-US"/>
        </w:rPr>
      </w:pPr>
      <w:r w:rsidRPr="0066416C">
        <w:rPr>
          <w:rFonts w:eastAsia="Calibri"/>
          <w:szCs w:val="22"/>
          <w:lang w:eastAsia="en-US"/>
        </w:rPr>
        <w:t>ориентация</w:t>
      </w:r>
      <w:r w:rsidRPr="0066416C">
        <w:rPr>
          <w:rFonts w:eastAsia="Calibri"/>
          <w:spacing w:val="-7"/>
          <w:szCs w:val="22"/>
          <w:lang w:eastAsia="en-US"/>
        </w:rPr>
        <w:t xml:space="preserve"> </w:t>
      </w:r>
      <w:r w:rsidRPr="0066416C">
        <w:rPr>
          <w:rFonts w:eastAsia="Calibri"/>
          <w:spacing w:val="-1"/>
          <w:szCs w:val="22"/>
          <w:lang w:eastAsia="en-US"/>
        </w:rPr>
        <w:t>учеников</w:t>
      </w:r>
      <w:r w:rsidRPr="0066416C">
        <w:rPr>
          <w:rFonts w:eastAsia="Calibri"/>
          <w:spacing w:val="-5"/>
          <w:szCs w:val="22"/>
          <w:lang w:eastAsia="en-US"/>
        </w:rPr>
        <w:t xml:space="preserve"> </w:t>
      </w:r>
      <w:r w:rsidRPr="0066416C">
        <w:rPr>
          <w:rFonts w:eastAsia="Calibri"/>
          <w:szCs w:val="22"/>
          <w:lang w:eastAsia="en-US"/>
        </w:rPr>
        <w:t>на</w:t>
      </w:r>
      <w:r w:rsidRPr="0066416C">
        <w:rPr>
          <w:rFonts w:eastAsia="Calibri"/>
          <w:spacing w:val="-12"/>
          <w:szCs w:val="22"/>
          <w:lang w:eastAsia="en-US"/>
        </w:rPr>
        <w:t xml:space="preserve"> </w:t>
      </w:r>
      <w:r w:rsidRPr="0066416C">
        <w:rPr>
          <w:rFonts w:eastAsia="Calibri"/>
          <w:szCs w:val="22"/>
          <w:lang w:eastAsia="en-US"/>
        </w:rPr>
        <w:t>то,</w:t>
      </w:r>
      <w:r w:rsidRPr="0066416C">
        <w:rPr>
          <w:rFonts w:eastAsia="Calibri"/>
          <w:spacing w:val="-9"/>
          <w:szCs w:val="22"/>
          <w:lang w:eastAsia="en-US"/>
        </w:rPr>
        <w:t xml:space="preserve"> </w:t>
      </w:r>
      <w:r w:rsidRPr="0066416C">
        <w:rPr>
          <w:rFonts w:eastAsia="Calibri"/>
          <w:spacing w:val="-2"/>
          <w:szCs w:val="22"/>
          <w:lang w:eastAsia="en-US"/>
        </w:rPr>
        <w:t>что</w:t>
      </w:r>
      <w:r w:rsidRPr="0066416C">
        <w:rPr>
          <w:rFonts w:eastAsia="Calibri"/>
          <w:spacing w:val="-7"/>
          <w:szCs w:val="22"/>
          <w:lang w:eastAsia="en-US"/>
        </w:rPr>
        <w:t xml:space="preserve"> </w:t>
      </w:r>
      <w:r w:rsidRPr="0066416C">
        <w:rPr>
          <w:rFonts w:eastAsia="Calibri"/>
          <w:spacing w:val="-1"/>
          <w:szCs w:val="22"/>
          <w:lang w:eastAsia="en-US"/>
        </w:rPr>
        <w:t>неуспех</w:t>
      </w:r>
      <w:r w:rsidRPr="0066416C">
        <w:rPr>
          <w:rFonts w:eastAsia="Calibri"/>
          <w:spacing w:val="-11"/>
          <w:szCs w:val="22"/>
          <w:lang w:eastAsia="en-US"/>
        </w:rPr>
        <w:t xml:space="preserve"> </w:t>
      </w:r>
      <w:r w:rsidRPr="0066416C">
        <w:rPr>
          <w:rFonts w:eastAsia="Calibri"/>
          <w:spacing w:val="-1"/>
          <w:szCs w:val="22"/>
          <w:lang w:eastAsia="en-US"/>
        </w:rPr>
        <w:t>обусловлен</w:t>
      </w:r>
      <w:r w:rsidRPr="0066416C">
        <w:rPr>
          <w:rFonts w:eastAsia="Calibri"/>
          <w:spacing w:val="-6"/>
          <w:szCs w:val="22"/>
          <w:lang w:eastAsia="en-US"/>
        </w:rPr>
        <w:t xml:space="preserve"> </w:t>
      </w:r>
      <w:r w:rsidRPr="0066416C">
        <w:rPr>
          <w:rFonts w:eastAsia="Calibri"/>
          <w:spacing w:val="-1"/>
          <w:szCs w:val="22"/>
          <w:lang w:eastAsia="en-US"/>
        </w:rPr>
        <w:t>недостаточностью</w:t>
      </w:r>
      <w:r w:rsidRPr="0066416C">
        <w:rPr>
          <w:rFonts w:eastAsia="Calibri"/>
          <w:spacing w:val="-8"/>
          <w:szCs w:val="22"/>
          <w:lang w:eastAsia="en-US"/>
        </w:rPr>
        <w:t xml:space="preserve"> </w:t>
      </w:r>
      <w:r w:rsidRPr="0066416C">
        <w:rPr>
          <w:rFonts w:eastAsia="Calibri"/>
          <w:spacing w:val="-2"/>
          <w:szCs w:val="22"/>
          <w:lang w:eastAsia="en-US"/>
        </w:rPr>
        <w:t>усилий</w:t>
      </w:r>
      <w:r w:rsidRPr="0066416C">
        <w:rPr>
          <w:rFonts w:eastAsia="Calibri"/>
          <w:spacing w:val="-6"/>
          <w:szCs w:val="22"/>
          <w:lang w:eastAsia="en-US"/>
        </w:rPr>
        <w:t xml:space="preserve"> </w:t>
      </w:r>
      <w:r w:rsidRPr="0066416C">
        <w:rPr>
          <w:rFonts w:eastAsia="Calibri"/>
          <w:szCs w:val="22"/>
          <w:lang w:eastAsia="en-US"/>
        </w:rPr>
        <w:t>и</w:t>
      </w:r>
      <w:r w:rsidRPr="0066416C">
        <w:rPr>
          <w:rFonts w:eastAsia="Calibri"/>
          <w:spacing w:val="56"/>
          <w:w w:val="99"/>
          <w:szCs w:val="22"/>
          <w:lang w:eastAsia="en-US"/>
        </w:rPr>
        <w:t xml:space="preserve"> </w:t>
      </w:r>
      <w:r w:rsidRPr="0066416C">
        <w:rPr>
          <w:rFonts w:eastAsia="Calibri"/>
          <w:szCs w:val="22"/>
          <w:lang w:eastAsia="en-US"/>
        </w:rPr>
        <w:t>перенос</w:t>
      </w:r>
      <w:r w:rsidRPr="0066416C">
        <w:rPr>
          <w:rFonts w:eastAsia="Calibri"/>
          <w:spacing w:val="-10"/>
          <w:szCs w:val="22"/>
          <w:lang w:eastAsia="en-US"/>
        </w:rPr>
        <w:t xml:space="preserve"> </w:t>
      </w:r>
      <w:r w:rsidRPr="0066416C">
        <w:rPr>
          <w:rFonts w:eastAsia="Calibri"/>
          <w:spacing w:val="-1"/>
          <w:szCs w:val="22"/>
          <w:lang w:eastAsia="en-US"/>
        </w:rPr>
        <w:t>акцента</w:t>
      </w:r>
      <w:r w:rsidRPr="0066416C">
        <w:rPr>
          <w:rFonts w:eastAsia="Calibri"/>
          <w:spacing w:val="-14"/>
          <w:szCs w:val="22"/>
          <w:lang w:eastAsia="en-US"/>
        </w:rPr>
        <w:t xml:space="preserve"> </w:t>
      </w:r>
      <w:r w:rsidRPr="0066416C">
        <w:rPr>
          <w:rFonts w:eastAsia="Calibri"/>
          <w:szCs w:val="22"/>
          <w:lang w:eastAsia="en-US"/>
        </w:rPr>
        <w:t>на</w:t>
      </w:r>
      <w:r w:rsidRPr="0066416C">
        <w:rPr>
          <w:rFonts w:eastAsia="Calibri"/>
          <w:spacing w:val="-9"/>
          <w:szCs w:val="22"/>
          <w:lang w:eastAsia="en-US"/>
        </w:rPr>
        <w:t xml:space="preserve"> </w:t>
      </w:r>
      <w:r w:rsidRPr="0066416C">
        <w:rPr>
          <w:rFonts w:eastAsia="Calibri"/>
          <w:spacing w:val="-1"/>
          <w:szCs w:val="22"/>
          <w:lang w:eastAsia="en-US"/>
        </w:rPr>
        <w:t>чувство</w:t>
      </w:r>
      <w:r w:rsidRPr="0066416C">
        <w:rPr>
          <w:rFonts w:eastAsia="Calibri"/>
          <w:spacing w:val="-13"/>
          <w:szCs w:val="22"/>
          <w:lang w:eastAsia="en-US"/>
        </w:rPr>
        <w:t xml:space="preserve"> </w:t>
      </w:r>
      <w:r w:rsidRPr="0066416C">
        <w:rPr>
          <w:rFonts w:eastAsia="Calibri"/>
          <w:spacing w:val="-1"/>
          <w:szCs w:val="22"/>
          <w:lang w:eastAsia="en-US"/>
        </w:rPr>
        <w:t>ответственности</w:t>
      </w:r>
      <w:r w:rsidRPr="0066416C">
        <w:rPr>
          <w:rFonts w:eastAsia="Calibri"/>
          <w:spacing w:val="-12"/>
          <w:szCs w:val="22"/>
          <w:lang w:eastAsia="en-US"/>
        </w:rPr>
        <w:t xml:space="preserve"> </w:t>
      </w:r>
      <w:r w:rsidRPr="0066416C">
        <w:rPr>
          <w:rFonts w:eastAsia="Calibri"/>
          <w:spacing w:val="-1"/>
          <w:szCs w:val="22"/>
          <w:lang w:eastAsia="en-US"/>
        </w:rPr>
        <w:t>самого</w:t>
      </w:r>
      <w:r w:rsidRPr="0066416C">
        <w:rPr>
          <w:rFonts w:eastAsia="Calibri"/>
          <w:spacing w:val="-5"/>
          <w:szCs w:val="22"/>
          <w:lang w:eastAsia="en-US"/>
        </w:rPr>
        <w:t xml:space="preserve"> </w:t>
      </w:r>
      <w:r w:rsidRPr="0066416C">
        <w:rPr>
          <w:rFonts w:eastAsia="Calibri"/>
          <w:spacing w:val="-1"/>
          <w:szCs w:val="22"/>
          <w:lang w:eastAsia="en-US"/>
        </w:rPr>
        <w:t>учащегося;</w:t>
      </w:r>
    </w:p>
    <w:p w14:paraId="08BAFC55" w14:textId="77777777" w:rsidR="009747EE" w:rsidRPr="0066416C" w:rsidRDefault="009747EE" w:rsidP="00533A6D">
      <w:pPr>
        <w:widowControl w:val="0"/>
        <w:tabs>
          <w:tab w:val="left" w:pos="940"/>
        </w:tabs>
        <w:spacing w:line="242" w:lineRule="auto"/>
        <w:ind w:right="810"/>
        <w:jc w:val="both"/>
        <w:rPr>
          <w:lang w:eastAsia="en-US"/>
        </w:rPr>
      </w:pPr>
      <w:r w:rsidRPr="0066416C">
        <w:rPr>
          <w:rFonts w:eastAsia="Calibri"/>
          <w:szCs w:val="22"/>
          <w:lang w:eastAsia="en-US"/>
        </w:rPr>
        <w:t>формирование</w:t>
      </w:r>
      <w:r w:rsidRPr="0066416C">
        <w:rPr>
          <w:rFonts w:eastAsia="Calibri"/>
          <w:spacing w:val="-8"/>
          <w:szCs w:val="22"/>
          <w:lang w:eastAsia="en-US"/>
        </w:rPr>
        <w:t xml:space="preserve"> </w:t>
      </w:r>
      <w:r w:rsidRPr="0066416C">
        <w:rPr>
          <w:rFonts w:eastAsia="Calibri"/>
          <w:spacing w:val="-1"/>
          <w:szCs w:val="22"/>
          <w:lang w:eastAsia="en-US"/>
        </w:rPr>
        <w:t>адекватных</w:t>
      </w:r>
      <w:r w:rsidRPr="0066416C">
        <w:rPr>
          <w:rFonts w:eastAsia="Calibri"/>
          <w:spacing w:val="-7"/>
          <w:szCs w:val="22"/>
          <w:lang w:eastAsia="en-US"/>
        </w:rPr>
        <w:t xml:space="preserve"> </w:t>
      </w:r>
      <w:r w:rsidRPr="0066416C">
        <w:rPr>
          <w:rFonts w:eastAsia="Calibri"/>
          <w:spacing w:val="-1"/>
          <w:szCs w:val="22"/>
          <w:lang w:eastAsia="en-US"/>
        </w:rPr>
        <w:t>реакций</w:t>
      </w:r>
      <w:r w:rsidRPr="0066416C">
        <w:rPr>
          <w:rFonts w:eastAsia="Calibri"/>
          <w:spacing w:val="-7"/>
          <w:szCs w:val="22"/>
          <w:lang w:eastAsia="en-US"/>
        </w:rPr>
        <w:t xml:space="preserve"> </w:t>
      </w:r>
      <w:r w:rsidRPr="0066416C">
        <w:rPr>
          <w:rFonts w:eastAsia="Calibri"/>
          <w:spacing w:val="-1"/>
          <w:szCs w:val="22"/>
          <w:lang w:eastAsia="en-US"/>
        </w:rPr>
        <w:t>учеников</w:t>
      </w:r>
      <w:r w:rsidRPr="0066416C">
        <w:rPr>
          <w:rFonts w:eastAsia="Calibri"/>
          <w:spacing w:val="-9"/>
          <w:szCs w:val="22"/>
          <w:lang w:eastAsia="en-US"/>
        </w:rPr>
        <w:t xml:space="preserve"> </w:t>
      </w:r>
      <w:r w:rsidRPr="0066416C">
        <w:rPr>
          <w:rFonts w:eastAsia="Calibri"/>
          <w:spacing w:val="-2"/>
          <w:szCs w:val="22"/>
          <w:lang w:eastAsia="en-US"/>
        </w:rPr>
        <w:t>на</w:t>
      </w:r>
      <w:r w:rsidRPr="0066416C">
        <w:rPr>
          <w:rFonts w:eastAsia="Calibri"/>
          <w:spacing w:val="-7"/>
          <w:szCs w:val="22"/>
          <w:lang w:eastAsia="en-US"/>
        </w:rPr>
        <w:t xml:space="preserve"> </w:t>
      </w:r>
      <w:r w:rsidRPr="0066416C">
        <w:rPr>
          <w:rFonts w:eastAsia="Calibri"/>
          <w:spacing w:val="-1"/>
          <w:szCs w:val="22"/>
          <w:lang w:eastAsia="en-US"/>
        </w:rPr>
        <w:t>неуспех</w:t>
      </w:r>
      <w:r w:rsidRPr="0066416C">
        <w:rPr>
          <w:rFonts w:eastAsia="Calibri"/>
          <w:spacing w:val="-10"/>
          <w:szCs w:val="22"/>
          <w:lang w:eastAsia="en-US"/>
        </w:rPr>
        <w:t xml:space="preserve"> </w:t>
      </w:r>
      <w:r w:rsidRPr="0066416C">
        <w:rPr>
          <w:rFonts w:eastAsia="Calibri"/>
          <w:szCs w:val="22"/>
          <w:lang w:eastAsia="en-US"/>
        </w:rPr>
        <w:t>и</w:t>
      </w:r>
      <w:r w:rsidRPr="0066416C">
        <w:rPr>
          <w:rFonts w:eastAsia="Calibri"/>
          <w:spacing w:val="-5"/>
          <w:szCs w:val="22"/>
          <w:lang w:eastAsia="en-US"/>
        </w:rPr>
        <w:t xml:space="preserve"> </w:t>
      </w:r>
      <w:r w:rsidRPr="0066416C">
        <w:rPr>
          <w:rFonts w:eastAsia="Calibri"/>
          <w:spacing w:val="-1"/>
          <w:szCs w:val="22"/>
          <w:lang w:eastAsia="en-US"/>
        </w:rPr>
        <w:t>поощрение</w:t>
      </w:r>
      <w:r w:rsidRPr="0066416C">
        <w:rPr>
          <w:rFonts w:eastAsia="Calibri"/>
          <w:spacing w:val="-8"/>
          <w:szCs w:val="22"/>
          <w:lang w:eastAsia="en-US"/>
        </w:rPr>
        <w:t xml:space="preserve"> </w:t>
      </w:r>
      <w:r w:rsidRPr="0066416C">
        <w:rPr>
          <w:rFonts w:eastAsia="Calibri"/>
          <w:spacing w:val="-2"/>
          <w:szCs w:val="22"/>
          <w:lang w:eastAsia="en-US"/>
        </w:rPr>
        <w:t>усилий</w:t>
      </w:r>
      <w:r w:rsidRPr="0066416C">
        <w:rPr>
          <w:rFonts w:eastAsia="Calibri"/>
          <w:spacing w:val="-5"/>
          <w:szCs w:val="22"/>
          <w:lang w:eastAsia="en-US"/>
        </w:rPr>
        <w:t xml:space="preserve"> </w:t>
      </w:r>
      <w:r w:rsidRPr="0066416C">
        <w:rPr>
          <w:rFonts w:eastAsia="Calibri"/>
          <w:szCs w:val="22"/>
          <w:lang w:eastAsia="en-US"/>
        </w:rPr>
        <w:t>в</w:t>
      </w:r>
      <w:r w:rsidRPr="0066416C">
        <w:rPr>
          <w:rFonts w:eastAsia="Calibri"/>
          <w:spacing w:val="61"/>
          <w:w w:val="99"/>
          <w:szCs w:val="22"/>
          <w:lang w:eastAsia="en-US"/>
        </w:rPr>
        <w:t xml:space="preserve"> </w:t>
      </w:r>
      <w:r w:rsidRPr="0066416C">
        <w:rPr>
          <w:rFonts w:eastAsia="Calibri"/>
          <w:szCs w:val="22"/>
          <w:lang w:eastAsia="en-US"/>
        </w:rPr>
        <w:t>преодолении</w:t>
      </w:r>
      <w:r w:rsidRPr="0066416C">
        <w:rPr>
          <w:rFonts w:eastAsia="Calibri"/>
          <w:spacing w:val="-27"/>
          <w:szCs w:val="22"/>
          <w:lang w:eastAsia="en-US"/>
        </w:rPr>
        <w:t xml:space="preserve"> </w:t>
      </w:r>
      <w:r w:rsidRPr="0066416C">
        <w:rPr>
          <w:rFonts w:eastAsia="Calibri"/>
          <w:spacing w:val="-1"/>
          <w:szCs w:val="22"/>
          <w:lang w:eastAsia="en-US"/>
        </w:rPr>
        <w:t>трудностей;</w:t>
      </w:r>
    </w:p>
    <w:p w14:paraId="086EFE3B" w14:textId="77777777" w:rsidR="009747EE" w:rsidRPr="0066416C" w:rsidRDefault="009747EE" w:rsidP="00533A6D">
      <w:pPr>
        <w:widowControl w:val="0"/>
        <w:tabs>
          <w:tab w:val="left" w:pos="940"/>
        </w:tabs>
        <w:spacing w:line="242" w:lineRule="auto"/>
        <w:ind w:right="807"/>
        <w:jc w:val="both"/>
        <w:rPr>
          <w:lang w:eastAsia="en-US"/>
        </w:rPr>
      </w:pPr>
      <w:r w:rsidRPr="0066416C">
        <w:rPr>
          <w:rFonts w:eastAsia="Calibri"/>
          <w:szCs w:val="22"/>
          <w:lang w:eastAsia="en-US"/>
        </w:rPr>
        <w:t>ориентация</w:t>
      </w:r>
      <w:r w:rsidRPr="0066416C">
        <w:rPr>
          <w:rFonts w:eastAsia="Calibri"/>
          <w:spacing w:val="-14"/>
          <w:szCs w:val="22"/>
          <w:lang w:eastAsia="en-US"/>
        </w:rPr>
        <w:t xml:space="preserve"> </w:t>
      </w:r>
      <w:r w:rsidRPr="0066416C">
        <w:rPr>
          <w:rFonts w:eastAsia="Calibri"/>
          <w:spacing w:val="-2"/>
          <w:szCs w:val="22"/>
          <w:lang w:eastAsia="en-US"/>
        </w:rPr>
        <w:t>учителей</w:t>
      </w:r>
      <w:r w:rsidRPr="0066416C">
        <w:rPr>
          <w:rFonts w:eastAsia="Calibri"/>
          <w:spacing w:val="-14"/>
          <w:szCs w:val="22"/>
          <w:lang w:eastAsia="en-US"/>
        </w:rPr>
        <w:t xml:space="preserve"> </w:t>
      </w:r>
      <w:r w:rsidRPr="0066416C">
        <w:rPr>
          <w:rFonts w:eastAsia="Calibri"/>
          <w:szCs w:val="22"/>
          <w:lang w:eastAsia="en-US"/>
        </w:rPr>
        <w:t>на</w:t>
      </w:r>
      <w:r w:rsidRPr="0066416C">
        <w:rPr>
          <w:rFonts w:eastAsia="Calibri"/>
          <w:spacing w:val="-15"/>
          <w:szCs w:val="22"/>
          <w:lang w:eastAsia="en-US"/>
        </w:rPr>
        <w:t xml:space="preserve"> </w:t>
      </w:r>
      <w:r w:rsidRPr="0066416C">
        <w:rPr>
          <w:rFonts w:eastAsia="Calibri"/>
          <w:spacing w:val="-1"/>
          <w:szCs w:val="22"/>
          <w:lang w:eastAsia="en-US"/>
        </w:rPr>
        <w:t>необходимость</w:t>
      </w:r>
      <w:r w:rsidRPr="0066416C">
        <w:rPr>
          <w:rFonts w:eastAsia="Calibri"/>
          <w:spacing w:val="-13"/>
          <w:szCs w:val="22"/>
          <w:lang w:eastAsia="en-US"/>
        </w:rPr>
        <w:t xml:space="preserve"> </w:t>
      </w:r>
      <w:r w:rsidRPr="0066416C">
        <w:rPr>
          <w:rFonts w:eastAsia="Calibri"/>
          <w:spacing w:val="-1"/>
          <w:szCs w:val="22"/>
          <w:lang w:eastAsia="en-US"/>
        </w:rPr>
        <w:t>учета</w:t>
      </w:r>
      <w:r w:rsidRPr="0066416C">
        <w:rPr>
          <w:rFonts w:eastAsia="Calibri"/>
          <w:spacing w:val="-18"/>
          <w:szCs w:val="22"/>
          <w:lang w:eastAsia="en-US"/>
        </w:rPr>
        <w:t xml:space="preserve"> </w:t>
      </w:r>
      <w:r w:rsidRPr="0066416C">
        <w:rPr>
          <w:rFonts w:eastAsia="Calibri"/>
          <w:spacing w:val="-1"/>
          <w:szCs w:val="22"/>
          <w:lang w:eastAsia="en-US"/>
        </w:rPr>
        <w:t>индивидуально-психологических</w:t>
      </w:r>
      <w:r w:rsidRPr="0066416C">
        <w:rPr>
          <w:rFonts w:eastAsia="Calibri"/>
          <w:spacing w:val="69"/>
          <w:w w:val="99"/>
          <w:szCs w:val="22"/>
          <w:lang w:eastAsia="en-US"/>
        </w:rPr>
        <w:t xml:space="preserve"> </w:t>
      </w:r>
      <w:r w:rsidRPr="0066416C">
        <w:rPr>
          <w:rFonts w:eastAsia="Calibri"/>
          <w:spacing w:val="-1"/>
          <w:szCs w:val="22"/>
          <w:lang w:eastAsia="en-US"/>
        </w:rPr>
        <w:t>особенностей</w:t>
      </w:r>
      <w:r w:rsidRPr="0066416C">
        <w:rPr>
          <w:rFonts w:eastAsia="Calibri"/>
          <w:spacing w:val="-9"/>
          <w:szCs w:val="22"/>
          <w:lang w:eastAsia="en-US"/>
        </w:rPr>
        <w:t xml:space="preserve"> </w:t>
      </w:r>
      <w:r w:rsidRPr="0066416C">
        <w:rPr>
          <w:rFonts w:eastAsia="Calibri"/>
          <w:spacing w:val="-1"/>
          <w:szCs w:val="22"/>
          <w:lang w:eastAsia="en-US"/>
        </w:rPr>
        <w:t>учащихся</w:t>
      </w:r>
      <w:r w:rsidRPr="0066416C">
        <w:rPr>
          <w:rFonts w:eastAsia="Calibri"/>
          <w:spacing w:val="-10"/>
          <w:szCs w:val="22"/>
          <w:lang w:eastAsia="en-US"/>
        </w:rPr>
        <w:t xml:space="preserve"> </w:t>
      </w:r>
      <w:r w:rsidRPr="0066416C">
        <w:rPr>
          <w:rFonts w:eastAsia="Calibri"/>
          <w:szCs w:val="22"/>
          <w:lang w:eastAsia="en-US"/>
        </w:rPr>
        <w:t>и</w:t>
      </w:r>
      <w:r w:rsidRPr="0066416C">
        <w:rPr>
          <w:rFonts w:eastAsia="Calibri"/>
          <w:spacing w:val="-9"/>
          <w:szCs w:val="22"/>
          <w:lang w:eastAsia="en-US"/>
        </w:rPr>
        <w:t xml:space="preserve"> </w:t>
      </w:r>
      <w:r w:rsidRPr="0066416C">
        <w:rPr>
          <w:rFonts w:eastAsia="Calibri"/>
          <w:szCs w:val="22"/>
          <w:lang w:eastAsia="en-US"/>
        </w:rPr>
        <w:t>зону</w:t>
      </w:r>
      <w:r w:rsidRPr="0066416C">
        <w:rPr>
          <w:rFonts w:eastAsia="Calibri"/>
          <w:spacing w:val="-14"/>
          <w:szCs w:val="22"/>
          <w:lang w:eastAsia="en-US"/>
        </w:rPr>
        <w:t xml:space="preserve"> </w:t>
      </w:r>
      <w:r w:rsidRPr="0066416C">
        <w:rPr>
          <w:rFonts w:eastAsia="Calibri"/>
          <w:spacing w:val="-1"/>
          <w:szCs w:val="22"/>
          <w:lang w:eastAsia="en-US"/>
        </w:rPr>
        <w:t>ближайшего</w:t>
      </w:r>
      <w:r w:rsidRPr="0066416C">
        <w:rPr>
          <w:rFonts w:eastAsia="Calibri"/>
          <w:spacing w:val="-10"/>
          <w:szCs w:val="22"/>
          <w:lang w:eastAsia="en-US"/>
        </w:rPr>
        <w:t xml:space="preserve"> </w:t>
      </w:r>
      <w:r w:rsidRPr="0066416C">
        <w:rPr>
          <w:rFonts w:eastAsia="Calibri"/>
          <w:spacing w:val="-2"/>
          <w:szCs w:val="22"/>
          <w:lang w:eastAsia="en-US"/>
        </w:rPr>
        <w:t>развития.</w:t>
      </w:r>
    </w:p>
    <w:p w14:paraId="251BDD80" w14:textId="77777777" w:rsidR="009747EE" w:rsidRPr="0066416C" w:rsidRDefault="009747EE" w:rsidP="009747EE">
      <w:pPr>
        <w:widowControl w:val="0"/>
        <w:spacing w:line="240" w:lineRule="exact"/>
        <w:rPr>
          <w:rFonts w:ascii="Calibri" w:eastAsia="Calibri" w:hAnsi="Calibri"/>
          <w:lang w:eastAsia="en-US"/>
        </w:rPr>
      </w:pPr>
    </w:p>
    <w:p w14:paraId="35482667" w14:textId="58AD7E85" w:rsidR="00F958EB" w:rsidRPr="0066416C" w:rsidRDefault="00F958EB" w:rsidP="00F958EB">
      <w:pPr>
        <w:rPr>
          <w:b/>
        </w:rPr>
      </w:pPr>
      <w:r w:rsidRPr="0066416C">
        <w:rPr>
          <w:b/>
        </w:rPr>
        <w:t>2.1.3. Связь универсальных учебных действий с содержанием учебных предметов</w:t>
      </w:r>
    </w:p>
    <w:p w14:paraId="212BD5F0" w14:textId="77777777" w:rsidR="00F958EB" w:rsidRPr="0066416C" w:rsidRDefault="00F958EB" w:rsidP="009747EE">
      <w:pPr>
        <w:widowControl w:val="0"/>
        <w:ind w:right="298"/>
        <w:jc w:val="both"/>
        <w:rPr>
          <w:b/>
          <w:bCs/>
          <w:spacing w:val="-1"/>
          <w:lang w:eastAsia="en-US"/>
        </w:rPr>
      </w:pPr>
    </w:p>
    <w:p w14:paraId="110DFA38" w14:textId="1CE11A79" w:rsidR="009747EE" w:rsidRPr="0066416C" w:rsidRDefault="009747EE" w:rsidP="009747EE">
      <w:pPr>
        <w:widowControl w:val="0"/>
        <w:ind w:right="298"/>
        <w:jc w:val="both"/>
        <w:rPr>
          <w:lang w:eastAsia="en-US"/>
        </w:rPr>
      </w:pPr>
      <w:r w:rsidRPr="0066416C">
        <w:rPr>
          <w:spacing w:val="-1"/>
          <w:lang w:eastAsia="en-US"/>
        </w:rPr>
        <w:t>Овладение</w:t>
      </w:r>
      <w:r w:rsidRPr="0066416C">
        <w:rPr>
          <w:spacing w:val="45"/>
          <w:lang w:eastAsia="en-US"/>
        </w:rPr>
        <w:t xml:space="preserve"> </w:t>
      </w:r>
      <w:r w:rsidRPr="0066416C">
        <w:rPr>
          <w:spacing w:val="-1"/>
          <w:lang w:eastAsia="en-US"/>
        </w:rPr>
        <w:t>учащимися</w:t>
      </w:r>
      <w:r w:rsidRPr="0066416C">
        <w:rPr>
          <w:spacing w:val="46"/>
          <w:lang w:eastAsia="en-US"/>
        </w:rPr>
        <w:t xml:space="preserve"> </w:t>
      </w:r>
      <w:r w:rsidRPr="0066416C">
        <w:rPr>
          <w:spacing w:val="-1"/>
          <w:lang w:eastAsia="en-US"/>
        </w:rPr>
        <w:t>универсальными</w:t>
      </w:r>
      <w:r w:rsidRPr="0066416C">
        <w:rPr>
          <w:spacing w:val="42"/>
          <w:lang w:eastAsia="en-US"/>
        </w:rPr>
        <w:t xml:space="preserve"> </w:t>
      </w:r>
      <w:r w:rsidRPr="0066416C">
        <w:rPr>
          <w:spacing w:val="-1"/>
          <w:lang w:eastAsia="en-US"/>
        </w:rPr>
        <w:t>учебными</w:t>
      </w:r>
      <w:r w:rsidRPr="0066416C">
        <w:rPr>
          <w:spacing w:val="43"/>
          <w:lang w:eastAsia="en-US"/>
        </w:rPr>
        <w:t xml:space="preserve"> </w:t>
      </w:r>
      <w:r w:rsidRPr="0066416C">
        <w:rPr>
          <w:lang w:eastAsia="en-US"/>
        </w:rPr>
        <w:t>действиями</w:t>
      </w:r>
      <w:r w:rsidRPr="0066416C">
        <w:rPr>
          <w:spacing w:val="34"/>
          <w:lang w:eastAsia="en-US"/>
        </w:rPr>
        <w:t xml:space="preserve"> </w:t>
      </w:r>
      <w:r w:rsidRPr="0066416C">
        <w:rPr>
          <w:spacing w:val="-1"/>
          <w:lang w:eastAsia="en-US"/>
        </w:rPr>
        <w:t>происходит</w:t>
      </w:r>
      <w:r w:rsidRPr="0066416C">
        <w:rPr>
          <w:spacing w:val="43"/>
          <w:lang w:eastAsia="en-US"/>
        </w:rPr>
        <w:t xml:space="preserve"> </w:t>
      </w:r>
      <w:r w:rsidRPr="0066416C">
        <w:rPr>
          <w:lang w:eastAsia="en-US"/>
        </w:rPr>
        <w:t>в</w:t>
      </w:r>
      <w:r w:rsidRPr="0066416C">
        <w:rPr>
          <w:spacing w:val="58"/>
          <w:w w:val="99"/>
          <w:lang w:eastAsia="en-US"/>
        </w:rPr>
        <w:t xml:space="preserve"> </w:t>
      </w:r>
      <w:r w:rsidRPr="0066416C">
        <w:rPr>
          <w:spacing w:val="-1"/>
          <w:lang w:eastAsia="en-US"/>
        </w:rPr>
        <w:t>контексте</w:t>
      </w:r>
      <w:r w:rsidRPr="0066416C">
        <w:rPr>
          <w:spacing w:val="20"/>
          <w:lang w:eastAsia="en-US"/>
        </w:rPr>
        <w:t xml:space="preserve"> </w:t>
      </w:r>
      <w:r w:rsidRPr="0066416C">
        <w:rPr>
          <w:lang w:eastAsia="en-US"/>
        </w:rPr>
        <w:t>разных</w:t>
      </w:r>
      <w:r w:rsidRPr="0066416C">
        <w:rPr>
          <w:spacing w:val="21"/>
          <w:lang w:eastAsia="en-US"/>
        </w:rPr>
        <w:t xml:space="preserve"> </w:t>
      </w:r>
      <w:r w:rsidRPr="0066416C">
        <w:rPr>
          <w:spacing w:val="-2"/>
          <w:lang w:eastAsia="en-US"/>
        </w:rPr>
        <w:t>учебных</w:t>
      </w:r>
      <w:r w:rsidRPr="0066416C">
        <w:rPr>
          <w:spacing w:val="17"/>
          <w:lang w:eastAsia="en-US"/>
        </w:rPr>
        <w:t xml:space="preserve"> </w:t>
      </w:r>
      <w:r w:rsidRPr="0066416C">
        <w:rPr>
          <w:lang w:eastAsia="en-US"/>
        </w:rPr>
        <w:t>предметов.</w:t>
      </w:r>
      <w:r w:rsidRPr="0066416C">
        <w:rPr>
          <w:spacing w:val="20"/>
          <w:lang w:eastAsia="en-US"/>
        </w:rPr>
        <w:t xml:space="preserve"> </w:t>
      </w:r>
      <w:r w:rsidRPr="0066416C">
        <w:rPr>
          <w:spacing w:val="-2"/>
          <w:lang w:eastAsia="en-US"/>
        </w:rPr>
        <w:t>Каждый</w:t>
      </w:r>
      <w:r w:rsidRPr="0066416C">
        <w:rPr>
          <w:spacing w:val="26"/>
          <w:lang w:eastAsia="en-US"/>
        </w:rPr>
        <w:t xml:space="preserve"> </w:t>
      </w:r>
      <w:r w:rsidRPr="0066416C">
        <w:rPr>
          <w:spacing w:val="-2"/>
          <w:lang w:eastAsia="en-US"/>
        </w:rPr>
        <w:t>учебный</w:t>
      </w:r>
      <w:r w:rsidRPr="0066416C">
        <w:rPr>
          <w:spacing w:val="22"/>
          <w:lang w:eastAsia="en-US"/>
        </w:rPr>
        <w:t xml:space="preserve"> </w:t>
      </w:r>
      <w:r w:rsidRPr="0066416C">
        <w:rPr>
          <w:spacing w:val="-1"/>
          <w:lang w:eastAsia="en-US"/>
        </w:rPr>
        <w:t>предмет</w:t>
      </w:r>
      <w:r w:rsidRPr="0066416C">
        <w:rPr>
          <w:spacing w:val="21"/>
          <w:lang w:eastAsia="en-US"/>
        </w:rPr>
        <w:t xml:space="preserve"> </w:t>
      </w:r>
      <w:r w:rsidRPr="0066416C">
        <w:rPr>
          <w:lang w:eastAsia="en-US"/>
        </w:rPr>
        <w:t>в</w:t>
      </w:r>
      <w:r w:rsidRPr="0066416C">
        <w:rPr>
          <w:spacing w:val="22"/>
          <w:lang w:eastAsia="en-US"/>
        </w:rPr>
        <w:t xml:space="preserve"> </w:t>
      </w:r>
      <w:r w:rsidRPr="0066416C">
        <w:rPr>
          <w:spacing w:val="-1"/>
          <w:lang w:eastAsia="en-US"/>
        </w:rPr>
        <w:t>зависимости</w:t>
      </w:r>
      <w:r w:rsidRPr="0066416C">
        <w:rPr>
          <w:spacing w:val="18"/>
          <w:lang w:eastAsia="en-US"/>
        </w:rPr>
        <w:t xml:space="preserve"> </w:t>
      </w:r>
      <w:r w:rsidRPr="0066416C">
        <w:rPr>
          <w:spacing w:val="2"/>
          <w:lang w:eastAsia="en-US"/>
        </w:rPr>
        <w:t>от</w:t>
      </w:r>
      <w:r w:rsidRPr="0066416C">
        <w:rPr>
          <w:spacing w:val="86"/>
          <w:w w:val="99"/>
          <w:lang w:eastAsia="en-US"/>
        </w:rPr>
        <w:t xml:space="preserve"> </w:t>
      </w:r>
      <w:r w:rsidRPr="0066416C">
        <w:rPr>
          <w:spacing w:val="-1"/>
          <w:lang w:eastAsia="en-US"/>
        </w:rPr>
        <w:t>предметного</w:t>
      </w:r>
      <w:r w:rsidRPr="0066416C">
        <w:rPr>
          <w:spacing w:val="56"/>
          <w:lang w:eastAsia="en-US"/>
        </w:rPr>
        <w:t xml:space="preserve"> </w:t>
      </w:r>
      <w:r w:rsidRPr="0066416C">
        <w:rPr>
          <w:spacing w:val="-1"/>
          <w:lang w:eastAsia="en-US"/>
        </w:rPr>
        <w:t>содержания</w:t>
      </w:r>
      <w:r w:rsidRPr="0066416C">
        <w:rPr>
          <w:spacing w:val="51"/>
          <w:lang w:eastAsia="en-US"/>
        </w:rPr>
        <w:t xml:space="preserve"> </w:t>
      </w:r>
      <w:r w:rsidRPr="0066416C">
        <w:rPr>
          <w:lang w:eastAsia="en-US"/>
        </w:rPr>
        <w:t>и</w:t>
      </w:r>
      <w:r w:rsidRPr="0066416C">
        <w:rPr>
          <w:spacing w:val="49"/>
          <w:lang w:eastAsia="en-US"/>
        </w:rPr>
        <w:t xml:space="preserve"> </w:t>
      </w:r>
      <w:r w:rsidR="00641A8F" w:rsidRPr="0066416C">
        <w:rPr>
          <w:spacing w:val="-1"/>
          <w:lang w:eastAsia="en-US"/>
        </w:rPr>
        <w:t>способов</w:t>
      </w:r>
      <w:r w:rsidR="00641A8F" w:rsidRPr="0066416C">
        <w:rPr>
          <w:spacing w:val="49"/>
          <w:lang w:eastAsia="en-US"/>
        </w:rPr>
        <w:t xml:space="preserve"> </w:t>
      </w:r>
      <w:r w:rsidR="00641A8F" w:rsidRPr="0066416C">
        <w:rPr>
          <w:lang w:eastAsia="en-US"/>
        </w:rPr>
        <w:t>организации</w:t>
      </w:r>
      <w:r w:rsidR="00641A8F" w:rsidRPr="0066416C">
        <w:rPr>
          <w:spacing w:val="53"/>
          <w:lang w:eastAsia="en-US"/>
        </w:rPr>
        <w:t xml:space="preserve"> </w:t>
      </w:r>
      <w:r w:rsidR="00641A8F" w:rsidRPr="0066416C">
        <w:rPr>
          <w:spacing w:val="-2"/>
          <w:lang w:eastAsia="en-US"/>
        </w:rPr>
        <w:t>учебной</w:t>
      </w:r>
      <w:r w:rsidR="00641A8F" w:rsidRPr="0066416C">
        <w:rPr>
          <w:spacing w:val="52"/>
          <w:lang w:eastAsia="en-US"/>
        </w:rPr>
        <w:t xml:space="preserve"> </w:t>
      </w:r>
      <w:r w:rsidR="00641A8F" w:rsidRPr="0066416C">
        <w:rPr>
          <w:lang w:eastAsia="en-US"/>
        </w:rPr>
        <w:t>деятельности,</w:t>
      </w:r>
      <w:r w:rsidRPr="0066416C">
        <w:rPr>
          <w:spacing w:val="49"/>
          <w:lang w:eastAsia="en-US"/>
        </w:rPr>
        <w:t xml:space="preserve"> </w:t>
      </w:r>
      <w:r w:rsidRPr="0066416C">
        <w:rPr>
          <w:spacing w:val="-2"/>
          <w:lang w:eastAsia="en-US"/>
        </w:rPr>
        <w:t>учащихся</w:t>
      </w:r>
      <w:r w:rsidRPr="0066416C">
        <w:rPr>
          <w:spacing w:val="64"/>
          <w:w w:val="99"/>
          <w:lang w:eastAsia="en-US"/>
        </w:rPr>
        <w:t xml:space="preserve"> </w:t>
      </w:r>
      <w:r w:rsidRPr="0066416C">
        <w:rPr>
          <w:spacing w:val="-1"/>
          <w:lang w:eastAsia="en-US"/>
        </w:rPr>
        <w:t>раскрывает</w:t>
      </w:r>
      <w:r w:rsidRPr="0066416C">
        <w:rPr>
          <w:spacing w:val="-9"/>
          <w:lang w:eastAsia="en-US"/>
        </w:rPr>
        <w:t xml:space="preserve"> </w:t>
      </w:r>
      <w:r w:rsidRPr="0066416C">
        <w:rPr>
          <w:spacing w:val="-1"/>
          <w:lang w:eastAsia="en-US"/>
        </w:rPr>
        <w:t>определенные</w:t>
      </w:r>
      <w:r w:rsidRPr="0066416C">
        <w:rPr>
          <w:spacing w:val="36"/>
          <w:lang w:eastAsia="en-US"/>
        </w:rPr>
        <w:t xml:space="preserve"> </w:t>
      </w:r>
      <w:r w:rsidRPr="0066416C">
        <w:rPr>
          <w:lang w:eastAsia="en-US"/>
        </w:rPr>
        <w:t>возможности</w:t>
      </w:r>
      <w:r w:rsidRPr="0066416C">
        <w:rPr>
          <w:spacing w:val="-11"/>
          <w:lang w:eastAsia="en-US"/>
        </w:rPr>
        <w:t xml:space="preserve"> </w:t>
      </w:r>
      <w:r w:rsidRPr="0066416C">
        <w:rPr>
          <w:spacing w:val="-1"/>
          <w:lang w:eastAsia="en-US"/>
        </w:rPr>
        <w:t>для</w:t>
      </w:r>
      <w:r w:rsidRPr="0066416C">
        <w:rPr>
          <w:spacing w:val="-9"/>
          <w:lang w:eastAsia="en-US"/>
        </w:rPr>
        <w:t xml:space="preserve"> </w:t>
      </w:r>
      <w:r w:rsidRPr="0066416C">
        <w:rPr>
          <w:spacing w:val="-1"/>
          <w:lang w:eastAsia="en-US"/>
        </w:rPr>
        <w:t>формирования</w:t>
      </w:r>
      <w:r w:rsidRPr="0066416C">
        <w:rPr>
          <w:spacing w:val="-13"/>
          <w:lang w:eastAsia="en-US"/>
        </w:rPr>
        <w:t xml:space="preserve"> </w:t>
      </w:r>
      <w:r w:rsidRPr="0066416C">
        <w:rPr>
          <w:spacing w:val="-2"/>
          <w:lang w:eastAsia="en-US"/>
        </w:rPr>
        <w:t>УУД.</w:t>
      </w:r>
    </w:p>
    <w:p w14:paraId="6044F1E9" w14:textId="09D486D7" w:rsidR="009747EE" w:rsidRPr="0066416C" w:rsidRDefault="009747EE" w:rsidP="009747EE">
      <w:pPr>
        <w:widowControl w:val="0"/>
        <w:spacing w:before="1" w:line="242" w:lineRule="auto"/>
        <w:ind w:right="304"/>
        <w:jc w:val="both"/>
        <w:outlineLvl w:val="2"/>
        <w:rPr>
          <w:lang w:eastAsia="en-US"/>
        </w:rPr>
      </w:pPr>
      <w:r w:rsidRPr="0066416C">
        <w:rPr>
          <w:b/>
          <w:bCs/>
          <w:i/>
          <w:spacing w:val="-1"/>
          <w:lang w:eastAsia="en-US"/>
        </w:rPr>
        <w:t>Связь</w:t>
      </w:r>
      <w:r w:rsidRPr="0066416C">
        <w:rPr>
          <w:b/>
          <w:bCs/>
          <w:i/>
          <w:spacing w:val="5"/>
          <w:lang w:eastAsia="en-US"/>
        </w:rPr>
        <w:t xml:space="preserve"> </w:t>
      </w:r>
      <w:r w:rsidRPr="0066416C">
        <w:rPr>
          <w:b/>
          <w:bCs/>
          <w:i/>
          <w:spacing w:val="-1"/>
          <w:lang w:eastAsia="en-US"/>
        </w:rPr>
        <w:t>универсальных</w:t>
      </w:r>
      <w:r w:rsidRPr="0066416C">
        <w:rPr>
          <w:b/>
          <w:bCs/>
          <w:i/>
          <w:spacing w:val="4"/>
          <w:lang w:eastAsia="en-US"/>
        </w:rPr>
        <w:t xml:space="preserve"> </w:t>
      </w:r>
      <w:r w:rsidRPr="0066416C">
        <w:rPr>
          <w:b/>
          <w:bCs/>
          <w:i/>
          <w:spacing w:val="-1"/>
          <w:lang w:eastAsia="en-US"/>
        </w:rPr>
        <w:t>учебных</w:t>
      </w:r>
      <w:r w:rsidRPr="0066416C">
        <w:rPr>
          <w:b/>
          <w:bCs/>
          <w:i/>
          <w:spacing w:val="5"/>
          <w:lang w:eastAsia="en-US"/>
        </w:rPr>
        <w:t xml:space="preserve"> </w:t>
      </w:r>
      <w:r w:rsidRPr="0066416C">
        <w:rPr>
          <w:b/>
          <w:bCs/>
          <w:i/>
          <w:lang w:eastAsia="en-US"/>
        </w:rPr>
        <w:t>действий</w:t>
      </w:r>
      <w:r w:rsidRPr="0066416C">
        <w:rPr>
          <w:b/>
          <w:bCs/>
          <w:i/>
          <w:spacing w:val="5"/>
          <w:lang w:eastAsia="en-US"/>
        </w:rPr>
        <w:t xml:space="preserve"> </w:t>
      </w:r>
      <w:r w:rsidRPr="0066416C">
        <w:rPr>
          <w:b/>
          <w:bCs/>
          <w:i/>
          <w:lang w:eastAsia="en-US"/>
        </w:rPr>
        <w:t>с</w:t>
      </w:r>
      <w:r w:rsidRPr="0066416C">
        <w:rPr>
          <w:b/>
          <w:bCs/>
          <w:i/>
          <w:spacing w:val="4"/>
          <w:lang w:eastAsia="en-US"/>
        </w:rPr>
        <w:t xml:space="preserve"> </w:t>
      </w:r>
      <w:r w:rsidRPr="0066416C">
        <w:rPr>
          <w:b/>
          <w:bCs/>
          <w:i/>
          <w:spacing w:val="-1"/>
          <w:lang w:eastAsia="en-US"/>
        </w:rPr>
        <w:t>содержанием</w:t>
      </w:r>
      <w:r w:rsidRPr="0066416C">
        <w:rPr>
          <w:b/>
          <w:bCs/>
          <w:i/>
          <w:spacing w:val="3"/>
          <w:lang w:eastAsia="en-US"/>
        </w:rPr>
        <w:t xml:space="preserve"> </w:t>
      </w:r>
      <w:r w:rsidRPr="0066416C">
        <w:rPr>
          <w:b/>
          <w:bCs/>
          <w:i/>
          <w:spacing w:val="-1"/>
          <w:lang w:eastAsia="en-US"/>
        </w:rPr>
        <w:t>учебных</w:t>
      </w:r>
      <w:r w:rsidRPr="0066416C">
        <w:rPr>
          <w:b/>
          <w:bCs/>
          <w:i/>
          <w:spacing w:val="5"/>
          <w:lang w:eastAsia="en-US"/>
        </w:rPr>
        <w:t xml:space="preserve"> </w:t>
      </w:r>
      <w:r w:rsidRPr="0066416C">
        <w:rPr>
          <w:b/>
          <w:bCs/>
          <w:i/>
          <w:lang w:eastAsia="en-US"/>
        </w:rPr>
        <w:t>предметов</w:t>
      </w:r>
      <w:r w:rsidRPr="0066416C">
        <w:rPr>
          <w:b/>
          <w:bCs/>
          <w:i/>
          <w:spacing w:val="83"/>
          <w:w w:val="99"/>
          <w:lang w:eastAsia="en-US"/>
        </w:rPr>
        <w:t xml:space="preserve"> </w:t>
      </w:r>
      <w:r w:rsidR="00641A8F" w:rsidRPr="0066416C">
        <w:rPr>
          <w:b/>
          <w:bCs/>
          <w:i/>
          <w:spacing w:val="-1"/>
          <w:lang w:eastAsia="en-US"/>
        </w:rPr>
        <w:t>определяется</w:t>
      </w:r>
      <w:r w:rsidR="00641A8F" w:rsidRPr="0066416C">
        <w:rPr>
          <w:b/>
          <w:bCs/>
          <w:i/>
          <w:lang w:eastAsia="en-US"/>
        </w:rPr>
        <w:t xml:space="preserve"> </w:t>
      </w:r>
      <w:r w:rsidR="00641A8F" w:rsidRPr="0066416C">
        <w:rPr>
          <w:b/>
          <w:bCs/>
          <w:i/>
          <w:spacing w:val="23"/>
          <w:lang w:eastAsia="en-US"/>
        </w:rPr>
        <w:t>следующими</w:t>
      </w:r>
      <w:r w:rsidRPr="0066416C">
        <w:rPr>
          <w:b/>
          <w:bCs/>
          <w:i/>
          <w:spacing w:val="-9"/>
          <w:lang w:eastAsia="en-US"/>
        </w:rPr>
        <w:t xml:space="preserve"> </w:t>
      </w:r>
      <w:r w:rsidRPr="0066416C">
        <w:rPr>
          <w:b/>
          <w:bCs/>
          <w:i/>
          <w:spacing w:val="-1"/>
          <w:lang w:eastAsia="en-US"/>
        </w:rPr>
        <w:t>утверждениями:</w:t>
      </w:r>
    </w:p>
    <w:p w14:paraId="500160FE" w14:textId="77777777" w:rsidR="009747EE" w:rsidRPr="0066416C" w:rsidRDefault="009747EE" w:rsidP="00533A6D">
      <w:pPr>
        <w:widowControl w:val="0"/>
        <w:numPr>
          <w:ilvl w:val="1"/>
          <w:numId w:val="0"/>
        </w:numPr>
        <w:tabs>
          <w:tab w:val="left" w:pos="1636"/>
        </w:tabs>
        <w:spacing w:line="242" w:lineRule="auto"/>
        <w:ind w:right="299"/>
        <w:jc w:val="both"/>
        <w:rPr>
          <w:lang w:eastAsia="en-US"/>
        </w:rPr>
      </w:pPr>
      <w:r w:rsidRPr="0066416C">
        <w:rPr>
          <w:spacing w:val="-2"/>
          <w:lang w:eastAsia="en-US"/>
        </w:rPr>
        <w:t>УУД</w:t>
      </w:r>
      <w:r w:rsidRPr="0066416C">
        <w:rPr>
          <w:spacing w:val="32"/>
          <w:lang w:eastAsia="en-US"/>
        </w:rPr>
        <w:t xml:space="preserve"> </w:t>
      </w:r>
      <w:r w:rsidRPr="0066416C">
        <w:rPr>
          <w:spacing w:val="-1"/>
          <w:lang w:eastAsia="en-US"/>
        </w:rPr>
        <w:t>представляют</w:t>
      </w:r>
      <w:r w:rsidRPr="0066416C">
        <w:rPr>
          <w:spacing w:val="33"/>
          <w:lang w:eastAsia="en-US"/>
        </w:rPr>
        <w:t xml:space="preserve"> </w:t>
      </w:r>
      <w:r w:rsidRPr="0066416C">
        <w:rPr>
          <w:lang w:eastAsia="en-US"/>
        </w:rPr>
        <w:t>собой</w:t>
      </w:r>
      <w:r w:rsidRPr="0066416C">
        <w:rPr>
          <w:spacing w:val="33"/>
          <w:lang w:eastAsia="en-US"/>
        </w:rPr>
        <w:t xml:space="preserve"> </w:t>
      </w:r>
      <w:r w:rsidRPr="0066416C">
        <w:rPr>
          <w:spacing w:val="-1"/>
          <w:lang w:eastAsia="en-US"/>
        </w:rPr>
        <w:t>целостную</w:t>
      </w:r>
      <w:r w:rsidRPr="0066416C">
        <w:rPr>
          <w:spacing w:val="32"/>
          <w:lang w:eastAsia="en-US"/>
        </w:rPr>
        <w:t xml:space="preserve"> </w:t>
      </w:r>
      <w:r w:rsidRPr="0066416C">
        <w:rPr>
          <w:lang w:eastAsia="en-US"/>
        </w:rPr>
        <w:t>систему,</w:t>
      </w:r>
      <w:r w:rsidRPr="0066416C">
        <w:rPr>
          <w:spacing w:val="35"/>
          <w:lang w:eastAsia="en-US"/>
        </w:rPr>
        <w:t xml:space="preserve"> </w:t>
      </w:r>
      <w:r w:rsidRPr="0066416C">
        <w:rPr>
          <w:lang w:eastAsia="en-US"/>
        </w:rPr>
        <w:t>в</w:t>
      </w:r>
      <w:r w:rsidRPr="0066416C">
        <w:rPr>
          <w:spacing w:val="34"/>
          <w:lang w:eastAsia="en-US"/>
        </w:rPr>
        <w:t xml:space="preserve"> </w:t>
      </w:r>
      <w:r w:rsidRPr="0066416C">
        <w:rPr>
          <w:lang w:eastAsia="en-US"/>
        </w:rPr>
        <w:t>которой</w:t>
      </w:r>
      <w:r w:rsidRPr="0066416C">
        <w:rPr>
          <w:spacing w:val="34"/>
          <w:lang w:eastAsia="en-US"/>
        </w:rPr>
        <w:t xml:space="preserve"> </w:t>
      </w:r>
      <w:r w:rsidRPr="0066416C">
        <w:rPr>
          <w:spacing w:val="-1"/>
          <w:lang w:eastAsia="en-US"/>
        </w:rPr>
        <w:t>можно</w:t>
      </w:r>
      <w:r w:rsidRPr="0066416C">
        <w:rPr>
          <w:spacing w:val="37"/>
          <w:lang w:eastAsia="en-US"/>
        </w:rPr>
        <w:t xml:space="preserve"> </w:t>
      </w:r>
      <w:r w:rsidRPr="0066416C">
        <w:rPr>
          <w:lang w:eastAsia="en-US"/>
        </w:rPr>
        <w:t>выделить</w:t>
      </w:r>
      <w:r w:rsidRPr="0066416C">
        <w:rPr>
          <w:spacing w:val="50"/>
          <w:w w:val="99"/>
          <w:lang w:eastAsia="en-US"/>
        </w:rPr>
        <w:t xml:space="preserve"> </w:t>
      </w:r>
      <w:r w:rsidRPr="0066416C">
        <w:rPr>
          <w:spacing w:val="-1"/>
          <w:lang w:eastAsia="en-US"/>
        </w:rPr>
        <w:t>взаимосвязанные</w:t>
      </w:r>
      <w:r w:rsidRPr="0066416C">
        <w:rPr>
          <w:spacing w:val="-12"/>
          <w:lang w:eastAsia="en-US"/>
        </w:rPr>
        <w:t xml:space="preserve"> </w:t>
      </w:r>
      <w:r w:rsidRPr="0066416C">
        <w:rPr>
          <w:lang w:eastAsia="en-US"/>
        </w:rPr>
        <w:t>и</w:t>
      </w:r>
      <w:r w:rsidRPr="0066416C">
        <w:rPr>
          <w:spacing w:val="-13"/>
          <w:lang w:eastAsia="en-US"/>
        </w:rPr>
        <w:t xml:space="preserve"> </w:t>
      </w:r>
      <w:r w:rsidRPr="0066416C">
        <w:rPr>
          <w:spacing w:val="-1"/>
          <w:lang w:eastAsia="en-US"/>
        </w:rPr>
        <w:t>взаимообуславливающие</w:t>
      </w:r>
      <w:r w:rsidRPr="0066416C">
        <w:rPr>
          <w:spacing w:val="33"/>
          <w:lang w:eastAsia="en-US"/>
        </w:rPr>
        <w:t xml:space="preserve"> </w:t>
      </w:r>
      <w:r w:rsidRPr="0066416C">
        <w:rPr>
          <w:spacing w:val="-1"/>
          <w:lang w:eastAsia="en-US"/>
        </w:rPr>
        <w:t>виды</w:t>
      </w:r>
      <w:r w:rsidRPr="0066416C">
        <w:rPr>
          <w:spacing w:val="-9"/>
          <w:lang w:eastAsia="en-US"/>
        </w:rPr>
        <w:t xml:space="preserve"> </w:t>
      </w:r>
      <w:r w:rsidRPr="0066416C">
        <w:rPr>
          <w:lang w:eastAsia="en-US"/>
        </w:rPr>
        <w:t>действий:</w:t>
      </w:r>
    </w:p>
    <w:p w14:paraId="5FF2D8F2" w14:textId="77777777" w:rsidR="009747EE" w:rsidRPr="0066416C" w:rsidRDefault="009747EE" w:rsidP="009747EE">
      <w:pPr>
        <w:widowControl w:val="0"/>
        <w:ind w:right="632"/>
        <w:rPr>
          <w:lang w:eastAsia="en-US"/>
        </w:rPr>
      </w:pPr>
      <w:r w:rsidRPr="0066416C">
        <w:rPr>
          <w:spacing w:val="-1"/>
          <w:lang w:eastAsia="en-US"/>
        </w:rPr>
        <w:t>коммуникативные</w:t>
      </w:r>
      <w:r w:rsidRPr="0066416C">
        <w:rPr>
          <w:spacing w:val="-18"/>
          <w:lang w:eastAsia="en-US"/>
        </w:rPr>
        <w:t xml:space="preserve"> </w:t>
      </w:r>
      <w:r w:rsidRPr="0066416C">
        <w:rPr>
          <w:lang w:eastAsia="en-US"/>
        </w:rPr>
        <w:t>–</w:t>
      </w:r>
      <w:r w:rsidRPr="0066416C">
        <w:rPr>
          <w:spacing w:val="-23"/>
          <w:lang w:eastAsia="en-US"/>
        </w:rPr>
        <w:t xml:space="preserve"> </w:t>
      </w:r>
      <w:r w:rsidRPr="0066416C">
        <w:rPr>
          <w:lang w:eastAsia="en-US"/>
        </w:rPr>
        <w:t>обеспечивающие</w:t>
      </w:r>
      <w:r w:rsidRPr="0066416C">
        <w:rPr>
          <w:spacing w:val="-16"/>
          <w:lang w:eastAsia="en-US"/>
        </w:rPr>
        <w:t xml:space="preserve"> </w:t>
      </w:r>
      <w:r w:rsidRPr="0066416C">
        <w:rPr>
          <w:spacing w:val="-2"/>
          <w:lang w:eastAsia="en-US"/>
        </w:rPr>
        <w:t>социальную</w:t>
      </w:r>
      <w:r w:rsidRPr="0066416C">
        <w:rPr>
          <w:spacing w:val="-18"/>
          <w:lang w:eastAsia="en-US"/>
        </w:rPr>
        <w:t xml:space="preserve"> </w:t>
      </w:r>
      <w:r w:rsidRPr="0066416C">
        <w:rPr>
          <w:lang w:eastAsia="en-US"/>
        </w:rPr>
        <w:t>компетентность;</w:t>
      </w:r>
      <w:r w:rsidRPr="0066416C">
        <w:rPr>
          <w:spacing w:val="42"/>
          <w:w w:val="99"/>
          <w:lang w:eastAsia="en-US"/>
        </w:rPr>
        <w:t xml:space="preserve"> </w:t>
      </w:r>
      <w:r w:rsidRPr="0066416C">
        <w:rPr>
          <w:spacing w:val="-1"/>
          <w:lang w:eastAsia="en-US"/>
        </w:rPr>
        <w:t>познавательные</w:t>
      </w:r>
      <w:r w:rsidRPr="0066416C">
        <w:rPr>
          <w:spacing w:val="-11"/>
          <w:lang w:eastAsia="en-US"/>
        </w:rPr>
        <w:t xml:space="preserve"> </w:t>
      </w:r>
      <w:r w:rsidRPr="0066416C">
        <w:rPr>
          <w:lang w:eastAsia="en-US"/>
        </w:rPr>
        <w:t>–</w:t>
      </w:r>
      <w:r w:rsidRPr="0066416C">
        <w:rPr>
          <w:spacing w:val="-14"/>
          <w:lang w:eastAsia="en-US"/>
        </w:rPr>
        <w:t xml:space="preserve"> </w:t>
      </w:r>
      <w:r w:rsidRPr="0066416C">
        <w:rPr>
          <w:spacing w:val="-1"/>
          <w:lang w:eastAsia="en-US"/>
        </w:rPr>
        <w:t>общеучебные,</w:t>
      </w:r>
      <w:r w:rsidRPr="0066416C">
        <w:rPr>
          <w:spacing w:val="-8"/>
          <w:lang w:eastAsia="en-US"/>
        </w:rPr>
        <w:t xml:space="preserve"> </w:t>
      </w:r>
      <w:r w:rsidRPr="0066416C">
        <w:rPr>
          <w:spacing w:val="-1"/>
          <w:lang w:eastAsia="en-US"/>
        </w:rPr>
        <w:t>логические,</w:t>
      </w:r>
      <w:r w:rsidRPr="0066416C">
        <w:rPr>
          <w:spacing w:val="-7"/>
          <w:lang w:eastAsia="en-US"/>
        </w:rPr>
        <w:t xml:space="preserve"> </w:t>
      </w:r>
      <w:r w:rsidRPr="0066416C">
        <w:rPr>
          <w:spacing w:val="-1"/>
          <w:lang w:eastAsia="en-US"/>
        </w:rPr>
        <w:t>связанные</w:t>
      </w:r>
      <w:r w:rsidRPr="0066416C">
        <w:rPr>
          <w:spacing w:val="-11"/>
          <w:lang w:eastAsia="en-US"/>
        </w:rPr>
        <w:t xml:space="preserve"> </w:t>
      </w:r>
      <w:r w:rsidRPr="0066416C">
        <w:rPr>
          <w:lang w:eastAsia="en-US"/>
        </w:rPr>
        <w:t>с</w:t>
      </w:r>
      <w:r w:rsidRPr="0066416C">
        <w:rPr>
          <w:spacing w:val="-14"/>
          <w:lang w:eastAsia="en-US"/>
        </w:rPr>
        <w:t xml:space="preserve"> </w:t>
      </w:r>
      <w:r w:rsidRPr="0066416C">
        <w:rPr>
          <w:lang w:eastAsia="en-US"/>
        </w:rPr>
        <w:t>решением</w:t>
      </w:r>
      <w:r w:rsidRPr="0066416C">
        <w:rPr>
          <w:spacing w:val="-12"/>
          <w:lang w:eastAsia="en-US"/>
        </w:rPr>
        <w:t xml:space="preserve"> </w:t>
      </w:r>
      <w:r w:rsidRPr="0066416C">
        <w:rPr>
          <w:spacing w:val="-1"/>
          <w:lang w:eastAsia="en-US"/>
        </w:rPr>
        <w:t>проблемы;</w:t>
      </w:r>
      <w:r w:rsidRPr="0066416C">
        <w:rPr>
          <w:spacing w:val="78"/>
          <w:w w:val="99"/>
          <w:lang w:eastAsia="en-US"/>
        </w:rPr>
        <w:t xml:space="preserve"> </w:t>
      </w:r>
      <w:r w:rsidRPr="0066416C">
        <w:rPr>
          <w:lang w:eastAsia="en-US"/>
        </w:rPr>
        <w:t>личностные</w:t>
      </w:r>
      <w:r w:rsidRPr="0066416C">
        <w:rPr>
          <w:spacing w:val="-16"/>
          <w:lang w:eastAsia="en-US"/>
        </w:rPr>
        <w:t xml:space="preserve"> </w:t>
      </w:r>
      <w:r w:rsidRPr="0066416C">
        <w:rPr>
          <w:lang w:eastAsia="en-US"/>
        </w:rPr>
        <w:t>–</w:t>
      </w:r>
      <w:r w:rsidRPr="0066416C">
        <w:rPr>
          <w:spacing w:val="-21"/>
          <w:lang w:eastAsia="en-US"/>
        </w:rPr>
        <w:t xml:space="preserve"> </w:t>
      </w:r>
      <w:r w:rsidRPr="0066416C">
        <w:rPr>
          <w:lang w:eastAsia="en-US"/>
        </w:rPr>
        <w:t>определяющие</w:t>
      </w:r>
      <w:r w:rsidRPr="0066416C">
        <w:rPr>
          <w:spacing w:val="-14"/>
          <w:lang w:eastAsia="en-US"/>
        </w:rPr>
        <w:t xml:space="preserve"> </w:t>
      </w:r>
      <w:r w:rsidRPr="0066416C">
        <w:rPr>
          <w:spacing w:val="-2"/>
          <w:lang w:eastAsia="en-US"/>
        </w:rPr>
        <w:t>мотивационную</w:t>
      </w:r>
      <w:r w:rsidRPr="0066416C">
        <w:rPr>
          <w:spacing w:val="-15"/>
          <w:lang w:eastAsia="en-US"/>
        </w:rPr>
        <w:t xml:space="preserve"> </w:t>
      </w:r>
      <w:r w:rsidRPr="0066416C">
        <w:rPr>
          <w:lang w:eastAsia="en-US"/>
        </w:rPr>
        <w:t>ориентацию;</w:t>
      </w:r>
    </w:p>
    <w:p w14:paraId="0279B29B" w14:textId="77777777" w:rsidR="009747EE" w:rsidRPr="0066416C" w:rsidRDefault="009747EE" w:rsidP="009747EE">
      <w:pPr>
        <w:widowControl w:val="0"/>
        <w:spacing w:before="2" w:line="275" w:lineRule="exact"/>
        <w:ind w:right="632"/>
        <w:rPr>
          <w:lang w:eastAsia="en-US"/>
        </w:rPr>
      </w:pPr>
      <w:r w:rsidRPr="0066416C">
        <w:rPr>
          <w:lang w:eastAsia="en-US"/>
        </w:rPr>
        <w:t>регулятивные</w:t>
      </w:r>
      <w:r w:rsidRPr="0066416C">
        <w:rPr>
          <w:spacing w:val="-10"/>
          <w:lang w:eastAsia="en-US"/>
        </w:rPr>
        <w:t xml:space="preserve"> </w:t>
      </w:r>
      <w:r w:rsidRPr="0066416C">
        <w:rPr>
          <w:lang w:eastAsia="en-US"/>
        </w:rPr>
        <w:t>–</w:t>
      </w:r>
      <w:r w:rsidRPr="0066416C">
        <w:rPr>
          <w:spacing w:val="34"/>
          <w:lang w:eastAsia="en-US"/>
        </w:rPr>
        <w:t xml:space="preserve"> </w:t>
      </w:r>
      <w:r w:rsidRPr="0066416C">
        <w:rPr>
          <w:lang w:eastAsia="en-US"/>
        </w:rPr>
        <w:t>обеспечивающие</w:t>
      </w:r>
      <w:r w:rsidRPr="0066416C">
        <w:rPr>
          <w:spacing w:val="-13"/>
          <w:lang w:eastAsia="en-US"/>
        </w:rPr>
        <w:t xml:space="preserve"> </w:t>
      </w:r>
      <w:r w:rsidRPr="0066416C">
        <w:rPr>
          <w:spacing w:val="-1"/>
          <w:lang w:eastAsia="en-US"/>
        </w:rPr>
        <w:t>организацию</w:t>
      </w:r>
      <w:r w:rsidRPr="0066416C">
        <w:rPr>
          <w:spacing w:val="-11"/>
          <w:lang w:eastAsia="en-US"/>
        </w:rPr>
        <w:t xml:space="preserve"> </w:t>
      </w:r>
      <w:r w:rsidRPr="0066416C">
        <w:rPr>
          <w:spacing w:val="-1"/>
          <w:lang w:eastAsia="en-US"/>
        </w:rPr>
        <w:t>собственной</w:t>
      </w:r>
      <w:r w:rsidRPr="0066416C">
        <w:rPr>
          <w:spacing w:val="36"/>
          <w:lang w:eastAsia="en-US"/>
        </w:rPr>
        <w:t xml:space="preserve"> </w:t>
      </w:r>
      <w:r w:rsidRPr="0066416C">
        <w:rPr>
          <w:spacing w:val="-1"/>
          <w:lang w:eastAsia="en-US"/>
        </w:rPr>
        <w:t>деятельности.</w:t>
      </w:r>
    </w:p>
    <w:p w14:paraId="11C58CFF" w14:textId="77777777" w:rsidR="009747EE" w:rsidRPr="0066416C" w:rsidRDefault="009747EE" w:rsidP="00533A6D">
      <w:pPr>
        <w:widowControl w:val="0"/>
        <w:numPr>
          <w:ilvl w:val="1"/>
          <w:numId w:val="0"/>
        </w:numPr>
        <w:tabs>
          <w:tab w:val="left" w:pos="1636"/>
        </w:tabs>
        <w:spacing w:line="242" w:lineRule="auto"/>
        <w:ind w:right="299"/>
        <w:jc w:val="both"/>
        <w:rPr>
          <w:lang w:eastAsia="en-US"/>
        </w:rPr>
      </w:pPr>
      <w:r w:rsidRPr="0066416C">
        <w:rPr>
          <w:lang w:eastAsia="en-US"/>
        </w:rPr>
        <w:t>Формирование</w:t>
      </w:r>
      <w:r w:rsidRPr="0066416C">
        <w:rPr>
          <w:spacing w:val="5"/>
          <w:lang w:eastAsia="en-US"/>
        </w:rPr>
        <w:t xml:space="preserve"> </w:t>
      </w:r>
      <w:r w:rsidRPr="0066416C">
        <w:rPr>
          <w:spacing w:val="-2"/>
          <w:lang w:eastAsia="en-US"/>
        </w:rPr>
        <w:t>УУД</w:t>
      </w:r>
      <w:r w:rsidRPr="0066416C">
        <w:rPr>
          <w:spacing w:val="6"/>
          <w:lang w:eastAsia="en-US"/>
        </w:rPr>
        <w:t xml:space="preserve"> </w:t>
      </w:r>
      <w:r w:rsidRPr="0066416C">
        <w:rPr>
          <w:spacing w:val="-1"/>
          <w:lang w:eastAsia="en-US"/>
        </w:rPr>
        <w:t>является</w:t>
      </w:r>
      <w:r w:rsidRPr="0066416C">
        <w:rPr>
          <w:spacing w:val="6"/>
          <w:lang w:eastAsia="en-US"/>
        </w:rPr>
        <w:t xml:space="preserve"> </w:t>
      </w:r>
      <w:r w:rsidRPr="0066416C">
        <w:rPr>
          <w:lang w:eastAsia="en-US"/>
        </w:rPr>
        <w:t>целенаправленным,</w:t>
      </w:r>
      <w:r w:rsidRPr="0066416C">
        <w:rPr>
          <w:spacing w:val="9"/>
          <w:lang w:eastAsia="en-US"/>
        </w:rPr>
        <w:t xml:space="preserve"> </w:t>
      </w:r>
      <w:r w:rsidRPr="0066416C">
        <w:rPr>
          <w:lang w:eastAsia="en-US"/>
        </w:rPr>
        <w:t>системным</w:t>
      </w:r>
      <w:r w:rsidRPr="0066416C">
        <w:rPr>
          <w:spacing w:val="7"/>
          <w:lang w:eastAsia="en-US"/>
        </w:rPr>
        <w:t xml:space="preserve"> </w:t>
      </w:r>
      <w:r w:rsidRPr="0066416C">
        <w:rPr>
          <w:spacing w:val="-1"/>
          <w:lang w:eastAsia="en-US"/>
        </w:rPr>
        <w:t>процессом,</w:t>
      </w:r>
      <w:r w:rsidRPr="0066416C">
        <w:rPr>
          <w:spacing w:val="38"/>
          <w:w w:val="99"/>
          <w:lang w:eastAsia="en-US"/>
        </w:rPr>
        <w:t xml:space="preserve"> </w:t>
      </w:r>
      <w:r w:rsidRPr="0066416C">
        <w:rPr>
          <w:spacing w:val="-1"/>
          <w:lang w:eastAsia="en-US"/>
        </w:rPr>
        <w:t>который</w:t>
      </w:r>
      <w:r w:rsidRPr="0066416C">
        <w:rPr>
          <w:spacing w:val="-6"/>
          <w:lang w:eastAsia="en-US"/>
        </w:rPr>
        <w:t xml:space="preserve"> </w:t>
      </w:r>
      <w:r w:rsidRPr="0066416C">
        <w:rPr>
          <w:spacing w:val="-2"/>
          <w:lang w:eastAsia="en-US"/>
        </w:rPr>
        <w:t>реализуется</w:t>
      </w:r>
      <w:r w:rsidRPr="0066416C">
        <w:rPr>
          <w:spacing w:val="-7"/>
          <w:lang w:eastAsia="en-US"/>
        </w:rPr>
        <w:t xml:space="preserve"> </w:t>
      </w:r>
      <w:r w:rsidRPr="0066416C">
        <w:rPr>
          <w:spacing w:val="-1"/>
          <w:lang w:eastAsia="en-US"/>
        </w:rPr>
        <w:t>через</w:t>
      </w:r>
      <w:r w:rsidRPr="0066416C">
        <w:rPr>
          <w:spacing w:val="-6"/>
          <w:lang w:eastAsia="en-US"/>
        </w:rPr>
        <w:t xml:space="preserve"> </w:t>
      </w:r>
      <w:r w:rsidRPr="0066416C">
        <w:rPr>
          <w:lang w:eastAsia="en-US"/>
        </w:rPr>
        <w:t>все</w:t>
      </w:r>
      <w:r w:rsidRPr="0066416C">
        <w:rPr>
          <w:spacing w:val="-8"/>
          <w:lang w:eastAsia="en-US"/>
        </w:rPr>
        <w:t xml:space="preserve"> </w:t>
      </w:r>
      <w:r w:rsidRPr="0066416C">
        <w:rPr>
          <w:lang w:eastAsia="en-US"/>
        </w:rPr>
        <w:t>предметные</w:t>
      </w:r>
      <w:r w:rsidRPr="0066416C">
        <w:rPr>
          <w:spacing w:val="-11"/>
          <w:lang w:eastAsia="en-US"/>
        </w:rPr>
        <w:t xml:space="preserve"> </w:t>
      </w:r>
      <w:r w:rsidRPr="0066416C">
        <w:rPr>
          <w:spacing w:val="-1"/>
          <w:lang w:eastAsia="en-US"/>
        </w:rPr>
        <w:t>области</w:t>
      </w:r>
      <w:r w:rsidRPr="0066416C">
        <w:rPr>
          <w:spacing w:val="43"/>
          <w:lang w:eastAsia="en-US"/>
        </w:rPr>
        <w:t xml:space="preserve"> </w:t>
      </w:r>
      <w:r w:rsidRPr="0066416C">
        <w:rPr>
          <w:lang w:eastAsia="en-US"/>
        </w:rPr>
        <w:t>и</w:t>
      </w:r>
      <w:r w:rsidRPr="0066416C">
        <w:rPr>
          <w:spacing w:val="-9"/>
          <w:lang w:eastAsia="en-US"/>
        </w:rPr>
        <w:t xml:space="preserve"> </w:t>
      </w:r>
      <w:r w:rsidRPr="0066416C">
        <w:rPr>
          <w:spacing w:val="-1"/>
          <w:lang w:eastAsia="en-US"/>
        </w:rPr>
        <w:t>внеурочную</w:t>
      </w:r>
      <w:r w:rsidRPr="0066416C">
        <w:rPr>
          <w:spacing w:val="-9"/>
          <w:lang w:eastAsia="en-US"/>
        </w:rPr>
        <w:t xml:space="preserve"> </w:t>
      </w:r>
      <w:r w:rsidRPr="0066416C">
        <w:rPr>
          <w:lang w:eastAsia="en-US"/>
        </w:rPr>
        <w:t>деятельность.</w:t>
      </w:r>
    </w:p>
    <w:p w14:paraId="62BEDE51" w14:textId="77777777" w:rsidR="009747EE" w:rsidRPr="0066416C" w:rsidRDefault="009747EE" w:rsidP="00533A6D">
      <w:pPr>
        <w:widowControl w:val="0"/>
        <w:numPr>
          <w:ilvl w:val="1"/>
          <w:numId w:val="0"/>
        </w:numPr>
        <w:tabs>
          <w:tab w:val="left" w:pos="1636"/>
        </w:tabs>
        <w:ind w:right="299"/>
        <w:jc w:val="both"/>
        <w:rPr>
          <w:lang w:eastAsia="en-US"/>
        </w:rPr>
      </w:pPr>
      <w:r w:rsidRPr="0066416C">
        <w:rPr>
          <w:spacing w:val="-1"/>
          <w:lang w:eastAsia="en-US"/>
        </w:rPr>
        <w:t>Заданные</w:t>
      </w:r>
      <w:r w:rsidRPr="0066416C">
        <w:rPr>
          <w:spacing w:val="32"/>
          <w:lang w:eastAsia="en-US"/>
        </w:rPr>
        <w:t xml:space="preserve"> </w:t>
      </w:r>
      <w:r w:rsidRPr="0066416C">
        <w:rPr>
          <w:lang w:eastAsia="en-US"/>
        </w:rPr>
        <w:t>стандартом</w:t>
      </w:r>
      <w:r w:rsidRPr="0066416C">
        <w:rPr>
          <w:spacing w:val="35"/>
          <w:lang w:eastAsia="en-US"/>
        </w:rPr>
        <w:t xml:space="preserve"> </w:t>
      </w:r>
      <w:r w:rsidRPr="0066416C">
        <w:rPr>
          <w:spacing w:val="-2"/>
          <w:lang w:eastAsia="en-US"/>
        </w:rPr>
        <w:t>УУД</w:t>
      </w:r>
      <w:r w:rsidRPr="0066416C">
        <w:rPr>
          <w:spacing w:val="29"/>
          <w:lang w:eastAsia="en-US"/>
        </w:rPr>
        <w:t xml:space="preserve"> </w:t>
      </w:r>
      <w:r w:rsidRPr="0066416C">
        <w:rPr>
          <w:spacing w:val="-1"/>
          <w:lang w:eastAsia="en-US"/>
        </w:rPr>
        <w:t>определяют</w:t>
      </w:r>
      <w:r w:rsidRPr="0066416C">
        <w:rPr>
          <w:spacing w:val="34"/>
          <w:lang w:eastAsia="en-US"/>
        </w:rPr>
        <w:t xml:space="preserve"> </w:t>
      </w:r>
      <w:r w:rsidRPr="0066416C">
        <w:rPr>
          <w:spacing w:val="-1"/>
          <w:lang w:eastAsia="en-US"/>
        </w:rPr>
        <w:t>акценты</w:t>
      </w:r>
      <w:r w:rsidRPr="0066416C">
        <w:rPr>
          <w:spacing w:val="36"/>
          <w:lang w:eastAsia="en-US"/>
        </w:rPr>
        <w:t xml:space="preserve"> </w:t>
      </w:r>
      <w:r w:rsidRPr="0066416C">
        <w:rPr>
          <w:lang w:eastAsia="en-US"/>
        </w:rPr>
        <w:t>в</w:t>
      </w:r>
      <w:r w:rsidRPr="0066416C">
        <w:rPr>
          <w:spacing w:val="27"/>
          <w:lang w:eastAsia="en-US"/>
        </w:rPr>
        <w:t xml:space="preserve"> </w:t>
      </w:r>
      <w:r w:rsidRPr="0066416C">
        <w:rPr>
          <w:spacing w:val="1"/>
          <w:lang w:eastAsia="en-US"/>
        </w:rPr>
        <w:t>отборе</w:t>
      </w:r>
      <w:r w:rsidRPr="0066416C">
        <w:rPr>
          <w:spacing w:val="28"/>
          <w:lang w:eastAsia="en-US"/>
        </w:rPr>
        <w:t xml:space="preserve"> </w:t>
      </w:r>
      <w:r w:rsidRPr="0066416C">
        <w:rPr>
          <w:spacing w:val="-1"/>
          <w:lang w:eastAsia="en-US"/>
        </w:rPr>
        <w:t>содержания,</w:t>
      </w:r>
      <w:r w:rsidRPr="0066416C">
        <w:rPr>
          <w:spacing w:val="65"/>
          <w:w w:val="99"/>
          <w:lang w:eastAsia="en-US"/>
        </w:rPr>
        <w:t xml:space="preserve"> </w:t>
      </w:r>
      <w:r w:rsidRPr="0066416C">
        <w:rPr>
          <w:spacing w:val="-1"/>
          <w:lang w:eastAsia="en-US"/>
        </w:rPr>
        <w:t>планировании</w:t>
      </w:r>
      <w:r w:rsidRPr="0066416C">
        <w:rPr>
          <w:spacing w:val="17"/>
          <w:lang w:eastAsia="en-US"/>
        </w:rPr>
        <w:t xml:space="preserve"> </w:t>
      </w:r>
      <w:r w:rsidRPr="0066416C">
        <w:rPr>
          <w:lang w:eastAsia="en-US"/>
        </w:rPr>
        <w:t>и</w:t>
      </w:r>
      <w:r w:rsidRPr="0066416C">
        <w:rPr>
          <w:spacing w:val="18"/>
          <w:lang w:eastAsia="en-US"/>
        </w:rPr>
        <w:t xml:space="preserve"> </w:t>
      </w:r>
      <w:r w:rsidRPr="0066416C">
        <w:rPr>
          <w:spacing w:val="-1"/>
          <w:lang w:eastAsia="en-US"/>
        </w:rPr>
        <w:t>организации</w:t>
      </w:r>
      <w:r w:rsidRPr="0066416C">
        <w:rPr>
          <w:spacing w:val="12"/>
          <w:lang w:eastAsia="en-US"/>
        </w:rPr>
        <w:t xml:space="preserve"> </w:t>
      </w:r>
      <w:r w:rsidRPr="0066416C">
        <w:rPr>
          <w:spacing w:val="-1"/>
          <w:lang w:eastAsia="en-US"/>
        </w:rPr>
        <w:t>образовательного</w:t>
      </w:r>
      <w:r w:rsidRPr="0066416C">
        <w:rPr>
          <w:spacing w:val="22"/>
          <w:lang w:eastAsia="en-US"/>
        </w:rPr>
        <w:t xml:space="preserve"> </w:t>
      </w:r>
      <w:r w:rsidRPr="0066416C">
        <w:rPr>
          <w:spacing w:val="-1"/>
          <w:lang w:eastAsia="en-US"/>
        </w:rPr>
        <w:t>процесса</w:t>
      </w:r>
      <w:r w:rsidRPr="0066416C">
        <w:rPr>
          <w:spacing w:val="21"/>
          <w:lang w:eastAsia="en-US"/>
        </w:rPr>
        <w:t xml:space="preserve"> </w:t>
      </w:r>
      <w:r w:rsidRPr="0066416C">
        <w:rPr>
          <w:lang w:eastAsia="en-US"/>
        </w:rPr>
        <w:t>с</w:t>
      </w:r>
      <w:r w:rsidRPr="0066416C">
        <w:rPr>
          <w:spacing w:val="21"/>
          <w:lang w:eastAsia="en-US"/>
        </w:rPr>
        <w:t xml:space="preserve"> </w:t>
      </w:r>
      <w:r w:rsidRPr="0066416C">
        <w:rPr>
          <w:spacing w:val="-2"/>
          <w:lang w:eastAsia="en-US"/>
        </w:rPr>
        <w:t>учетом</w:t>
      </w:r>
      <w:r w:rsidRPr="0066416C">
        <w:rPr>
          <w:spacing w:val="23"/>
          <w:lang w:eastAsia="en-US"/>
        </w:rPr>
        <w:t xml:space="preserve"> </w:t>
      </w:r>
      <w:r w:rsidRPr="0066416C">
        <w:rPr>
          <w:spacing w:val="-1"/>
          <w:lang w:eastAsia="en-US"/>
        </w:rPr>
        <w:t>возрастно-</w:t>
      </w:r>
      <w:r w:rsidRPr="0066416C">
        <w:rPr>
          <w:spacing w:val="84"/>
          <w:w w:val="99"/>
          <w:lang w:eastAsia="en-US"/>
        </w:rPr>
        <w:t xml:space="preserve"> </w:t>
      </w:r>
      <w:r w:rsidRPr="0066416C">
        <w:rPr>
          <w:spacing w:val="-1"/>
          <w:lang w:eastAsia="en-US"/>
        </w:rPr>
        <w:t>психологических</w:t>
      </w:r>
      <w:r w:rsidRPr="0066416C">
        <w:rPr>
          <w:spacing w:val="-26"/>
          <w:lang w:eastAsia="en-US"/>
        </w:rPr>
        <w:t xml:space="preserve"> </w:t>
      </w:r>
      <w:r w:rsidRPr="0066416C">
        <w:rPr>
          <w:spacing w:val="-1"/>
          <w:lang w:eastAsia="en-US"/>
        </w:rPr>
        <w:t>особенностей</w:t>
      </w:r>
      <w:r w:rsidRPr="0066416C">
        <w:rPr>
          <w:spacing w:val="-25"/>
          <w:lang w:eastAsia="en-US"/>
        </w:rPr>
        <w:t xml:space="preserve"> </w:t>
      </w:r>
      <w:r w:rsidRPr="0066416C">
        <w:rPr>
          <w:spacing w:val="-1"/>
          <w:lang w:eastAsia="en-US"/>
        </w:rPr>
        <w:t>обучающихся.</w:t>
      </w:r>
    </w:p>
    <w:p w14:paraId="4F63A570" w14:textId="77777777" w:rsidR="009747EE" w:rsidRPr="0066416C" w:rsidRDefault="009747EE" w:rsidP="00533A6D">
      <w:pPr>
        <w:widowControl w:val="0"/>
        <w:numPr>
          <w:ilvl w:val="1"/>
          <w:numId w:val="0"/>
        </w:numPr>
        <w:tabs>
          <w:tab w:val="left" w:pos="1698"/>
        </w:tabs>
        <w:spacing w:before="7" w:line="274" w:lineRule="exact"/>
        <w:ind w:right="295"/>
        <w:jc w:val="both"/>
        <w:rPr>
          <w:lang w:eastAsia="en-US"/>
        </w:rPr>
      </w:pPr>
      <w:r w:rsidRPr="0066416C">
        <w:rPr>
          <w:spacing w:val="-2"/>
          <w:lang w:eastAsia="en-US"/>
        </w:rPr>
        <w:t>Схема</w:t>
      </w:r>
      <w:r w:rsidRPr="0066416C">
        <w:rPr>
          <w:spacing w:val="16"/>
          <w:lang w:eastAsia="en-US"/>
        </w:rPr>
        <w:t xml:space="preserve"> </w:t>
      </w:r>
      <w:r w:rsidRPr="0066416C">
        <w:rPr>
          <w:lang w:eastAsia="en-US"/>
        </w:rPr>
        <w:t>работы</w:t>
      </w:r>
      <w:r w:rsidRPr="0066416C">
        <w:rPr>
          <w:spacing w:val="20"/>
          <w:lang w:eastAsia="en-US"/>
        </w:rPr>
        <w:t xml:space="preserve"> </w:t>
      </w:r>
      <w:r w:rsidRPr="0066416C">
        <w:rPr>
          <w:lang w:eastAsia="en-US"/>
        </w:rPr>
        <w:t>над</w:t>
      </w:r>
      <w:r w:rsidRPr="0066416C">
        <w:rPr>
          <w:spacing w:val="15"/>
          <w:lang w:eastAsia="en-US"/>
        </w:rPr>
        <w:t xml:space="preserve"> </w:t>
      </w:r>
      <w:r w:rsidRPr="0066416C">
        <w:rPr>
          <w:spacing w:val="-1"/>
          <w:lang w:eastAsia="en-US"/>
        </w:rPr>
        <w:t>формированием</w:t>
      </w:r>
      <w:r w:rsidRPr="0066416C">
        <w:rPr>
          <w:spacing w:val="20"/>
          <w:lang w:eastAsia="en-US"/>
        </w:rPr>
        <w:t xml:space="preserve"> </w:t>
      </w:r>
      <w:r w:rsidRPr="0066416C">
        <w:rPr>
          <w:spacing w:val="-1"/>
          <w:lang w:eastAsia="en-US"/>
        </w:rPr>
        <w:t>конкретных</w:t>
      </w:r>
      <w:r w:rsidRPr="0066416C">
        <w:rPr>
          <w:spacing w:val="12"/>
          <w:lang w:eastAsia="en-US"/>
        </w:rPr>
        <w:t xml:space="preserve"> </w:t>
      </w:r>
      <w:r w:rsidRPr="0066416C">
        <w:rPr>
          <w:spacing w:val="-2"/>
          <w:lang w:eastAsia="en-US"/>
        </w:rPr>
        <w:t>УУД</w:t>
      </w:r>
      <w:r w:rsidRPr="0066416C">
        <w:rPr>
          <w:spacing w:val="22"/>
          <w:lang w:eastAsia="en-US"/>
        </w:rPr>
        <w:t xml:space="preserve"> </w:t>
      </w:r>
      <w:r w:rsidRPr="0066416C">
        <w:rPr>
          <w:spacing w:val="-1"/>
          <w:lang w:eastAsia="en-US"/>
        </w:rPr>
        <w:t>каждого</w:t>
      </w:r>
      <w:r w:rsidRPr="0066416C">
        <w:rPr>
          <w:spacing w:val="22"/>
          <w:lang w:eastAsia="en-US"/>
        </w:rPr>
        <w:t xml:space="preserve"> </w:t>
      </w:r>
      <w:r w:rsidRPr="0066416C">
        <w:rPr>
          <w:lang w:eastAsia="en-US"/>
        </w:rPr>
        <w:t>вида</w:t>
      </w:r>
      <w:r w:rsidRPr="0066416C">
        <w:rPr>
          <w:spacing w:val="62"/>
          <w:w w:val="99"/>
          <w:lang w:eastAsia="en-US"/>
        </w:rPr>
        <w:t xml:space="preserve"> </w:t>
      </w:r>
      <w:r w:rsidRPr="0066416C">
        <w:rPr>
          <w:spacing w:val="-1"/>
          <w:lang w:eastAsia="en-US"/>
        </w:rPr>
        <w:t>указывается</w:t>
      </w:r>
      <w:r w:rsidRPr="0066416C">
        <w:rPr>
          <w:spacing w:val="-12"/>
          <w:lang w:eastAsia="en-US"/>
        </w:rPr>
        <w:t xml:space="preserve"> </w:t>
      </w:r>
      <w:r w:rsidRPr="0066416C">
        <w:rPr>
          <w:lang w:eastAsia="en-US"/>
        </w:rPr>
        <w:t>в</w:t>
      </w:r>
      <w:r w:rsidRPr="0066416C">
        <w:rPr>
          <w:spacing w:val="-10"/>
          <w:lang w:eastAsia="en-US"/>
        </w:rPr>
        <w:t xml:space="preserve"> </w:t>
      </w:r>
      <w:r w:rsidRPr="0066416C">
        <w:rPr>
          <w:spacing w:val="-1"/>
          <w:lang w:eastAsia="en-US"/>
        </w:rPr>
        <w:t>тематическом</w:t>
      </w:r>
      <w:r w:rsidRPr="0066416C">
        <w:rPr>
          <w:spacing w:val="-10"/>
          <w:lang w:eastAsia="en-US"/>
        </w:rPr>
        <w:t xml:space="preserve"> </w:t>
      </w:r>
      <w:r w:rsidRPr="0066416C">
        <w:rPr>
          <w:spacing w:val="-1"/>
          <w:lang w:eastAsia="en-US"/>
        </w:rPr>
        <w:t>планировании,</w:t>
      </w:r>
      <w:r w:rsidRPr="0066416C">
        <w:rPr>
          <w:spacing w:val="-14"/>
          <w:lang w:eastAsia="en-US"/>
        </w:rPr>
        <w:t xml:space="preserve"> </w:t>
      </w:r>
      <w:r w:rsidRPr="0066416C">
        <w:rPr>
          <w:spacing w:val="-1"/>
          <w:lang w:eastAsia="en-US"/>
        </w:rPr>
        <w:t>технологических</w:t>
      </w:r>
      <w:r w:rsidRPr="0066416C">
        <w:rPr>
          <w:spacing w:val="-15"/>
          <w:lang w:eastAsia="en-US"/>
        </w:rPr>
        <w:t xml:space="preserve"> </w:t>
      </w:r>
      <w:r w:rsidRPr="0066416C">
        <w:rPr>
          <w:spacing w:val="-1"/>
          <w:lang w:eastAsia="en-US"/>
        </w:rPr>
        <w:t>картах.</w:t>
      </w:r>
    </w:p>
    <w:p w14:paraId="3CCE95A0" w14:textId="77777777" w:rsidR="009747EE" w:rsidRPr="0066416C" w:rsidRDefault="009747EE" w:rsidP="00533A6D">
      <w:pPr>
        <w:widowControl w:val="0"/>
        <w:numPr>
          <w:ilvl w:val="1"/>
          <w:numId w:val="0"/>
        </w:numPr>
        <w:tabs>
          <w:tab w:val="left" w:pos="1636"/>
        </w:tabs>
        <w:ind w:right="302"/>
        <w:jc w:val="both"/>
        <w:rPr>
          <w:lang w:eastAsia="en-US"/>
        </w:rPr>
      </w:pPr>
      <w:r w:rsidRPr="0066416C">
        <w:rPr>
          <w:spacing w:val="-1"/>
          <w:lang w:eastAsia="en-US"/>
        </w:rPr>
        <w:t>Способы</w:t>
      </w:r>
      <w:r w:rsidRPr="0066416C">
        <w:rPr>
          <w:spacing w:val="2"/>
          <w:lang w:eastAsia="en-US"/>
        </w:rPr>
        <w:t xml:space="preserve"> </w:t>
      </w:r>
      <w:r w:rsidRPr="0066416C">
        <w:rPr>
          <w:spacing w:val="-3"/>
          <w:lang w:eastAsia="en-US"/>
        </w:rPr>
        <w:t>учета</w:t>
      </w:r>
      <w:r w:rsidRPr="0066416C">
        <w:rPr>
          <w:spacing w:val="5"/>
          <w:lang w:eastAsia="en-US"/>
        </w:rPr>
        <w:t xml:space="preserve"> </w:t>
      </w:r>
      <w:r w:rsidRPr="0066416C">
        <w:rPr>
          <w:lang w:eastAsia="en-US"/>
        </w:rPr>
        <w:t>уровня</w:t>
      </w:r>
      <w:r w:rsidRPr="0066416C">
        <w:rPr>
          <w:spacing w:val="-3"/>
          <w:lang w:eastAsia="en-US"/>
        </w:rPr>
        <w:t xml:space="preserve"> </w:t>
      </w:r>
      <w:r w:rsidRPr="0066416C">
        <w:rPr>
          <w:lang w:eastAsia="en-US"/>
        </w:rPr>
        <w:t>их</w:t>
      </w:r>
      <w:r w:rsidRPr="0066416C">
        <w:rPr>
          <w:spacing w:val="-8"/>
          <w:lang w:eastAsia="en-US"/>
        </w:rPr>
        <w:t xml:space="preserve"> </w:t>
      </w:r>
      <w:r w:rsidRPr="0066416C">
        <w:rPr>
          <w:lang w:eastAsia="en-US"/>
        </w:rPr>
        <w:t>сформированности</w:t>
      </w:r>
      <w:r w:rsidRPr="0066416C">
        <w:rPr>
          <w:spacing w:val="-5"/>
          <w:lang w:eastAsia="en-US"/>
        </w:rPr>
        <w:t xml:space="preserve"> </w:t>
      </w:r>
      <w:r w:rsidRPr="0066416C">
        <w:rPr>
          <w:lang w:eastAsia="en-US"/>
        </w:rPr>
        <w:t>-</w:t>
      </w:r>
      <w:r w:rsidRPr="0066416C">
        <w:rPr>
          <w:spacing w:val="48"/>
          <w:lang w:eastAsia="en-US"/>
        </w:rPr>
        <w:t xml:space="preserve"> </w:t>
      </w:r>
      <w:r w:rsidRPr="0066416C">
        <w:rPr>
          <w:lang w:eastAsia="en-US"/>
        </w:rPr>
        <w:t>в</w:t>
      </w:r>
      <w:r w:rsidRPr="0066416C">
        <w:rPr>
          <w:spacing w:val="-2"/>
          <w:lang w:eastAsia="en-US"/>
        </w:rPr>
        <w:t xml:space="preserve"> </w:t>
      </w:r>
      <w:r w:rsidRPr="0066416C">
        <w:rPr>
          <w:lang w:eastAsia="en-US"/>
        </w:rPr>
        <w:t>требованиях</w:t>
      </w:r>
      <w:r w:rsidRPr="0066416C">
        <w:rPr>
          <w:spacing w:val="-8"/>
          <w:lang w:eastAsia="en-US"/>
        </w:rPr>
        <w:t xml:space="preserve"> </w:t>
      </w:r>
      <w:r w:rsidRPr="0066416C">
        <w:rPr>
          <w:lang w:eastAsia="en-US"/>
        </w:rPr>
        <w:t>к</w:t>
      </w:r>
      <w:r w:rsidRPr="0066416C">
        <w:rPr>
          <w:spacing w:val="-4"/>
          <w:lang w:eastAsia="en-US"/>
        </w:rPr>
        <w:t xml:space="preserve"> </w:t>
      </w:r>
      <w:r w:rsidRPr="0066416C">
        <w:rPr>
          <w:spacing w:val="-1"/>
          <w:lang w:eastAsia="en-US"/>
        </w:rPr>
        <w:t>результатам</w:t>
      </w:r>
      <w:r w:rsidRPr="0066416C">
        <w:rPr>
          <w:spacing w:val="52"/>
          <w:w w:val="99"/>
          <w:lang w:eastAsia="en-US"/>
        </w:rPr>
        <w:t xml:space="preserve"> </w:t>
      </w:r>
      <w:r w:rsidRPr="0066416C">
        <w:rPr>
          <w:lang w:eastAsia="en-US"/>
        </w:rPr>
        <w:t>освоения</w:t>
      </w:r>
      <w:r w:rsidRPr="0066416C">
        <w:rPr>
          <w:spacing w:val="54"/>
          <w:lang w:eastAsia="en-US"/>
        </w:rPr>
        <w:t xml:space="preserve"> </w:t>
      </w:r>
      <w:r w:rsidRPr="0066416C">
        <w:rPr>
          <w:spacing w:val="-1"/>
          <w:lang w:eastAsia="en-US"/>
        </w:rPr>
        <w:t>УП</w:t>
      </w:r>
      <w:r w:rsidRPr="0066416C">
        <w:rPr>
          <w:spacing w:val="54"/>
          <w:lang w:eastAsia="en-US"/>
        </w:rPr>
        <w:t xml:space="preserve"> </w:t>
      </w:r>
      <w:r w:rsidRPr="0066416C">
        <w:rPr>
          <w:lang w:eastAsia="en-US"/>
        </w:rPr>
        <w:t>по</w:t>
      </w:r>
      <w:r w:rsidRPr="0066416C">
        <w:rPr>
          <w:spacing w:val="59"/>
          <w:lang w:eastAsia="en-US"/>
        </w:rPr>
        <w:t xml:space="preserve"> </w:t>
      </w:r>
      <w:r w:rsidRPr="0066416C">
        <w:rPr>
          <w:spacing w:val="-1"/>
          <w:lang w:eastAsia="en-US"/>
        </w:rPr>
        <w:t>каждому</w:t>
      </w:r>
      <w:r w:rsidRPr="0066416C">
        <w:rPr>
          <w:spacing w:val="49"/>
          <w:lang w:eastAsia="en-US"/>
        </w:rPr>
        <w:t xml:space="preserve"> </w:t>
      </w:r>
      <w:r w:rsidRPr="0066416C">
        <w:rPr>
          <w:lang w:eastAsia="en-US"/>
        </w:rPr>
        <w:t>предмету</w:t>
      </w:r>
      <w:r w:rsidRPr="0066416C">
        <w:rPr>
          <w:spacing w:val="50"/>
          <w:lang w:eastAsia="en-US"/>
        </w:rPr>
        <w:t xml:space="preserve"> </w:t>
      </w:r>
      <w:r w:rsidRPr="0066416C">
        <w:rPr>
          <w:lang w:eastAsia="en-US"/>
        </w:rPr>
        <w:t>и</w:t>
      </w:r>
      <w:r w:rsidRPr="0066416C">
        <w:rPr>
          <w:spacing w:val="55"/>
          <w:lang w:eastAsia="en-US"/>
        </w:rPr>
        <w:t xml:space="preserve"> </w:t>
      </w:r>
      <w:r w:rsidRPr="0066416C">
        <w:rPr>
          <w:lang w:eastAsia="en-US"/>
        </w:rPr>
        <w:t>в</w:t>
      </w:r>
      <w:r w:rsidRPr="0066416C">
        <w:rPr>
          <w:spacing w:val="56"/>
          <w:lang w:eastAsia="en-US"/>
        </w:rPr>
        <w:t xml:space="preserve"> </w:t>
      </w:r>
      <w:r w:rsidRPr="0066416C">
        <w:rPr>
          <w:lang w:eastAsia="en-US"/>
        </w:rPr>
        <w:t>обязательных</w:t>
      </w:r>
      <w:r w:rsidRPr="0066416C">
        <w:rPr>
          <w:spacing w:val="50"/>
          <w:lang w:eastAsia="en-US"/>
        </w:rPr>
        <w:t xml:space="preserve"> </w:t>
      </w:r>
      <w:r w:rsidRPr="0066416C">
        <w:rPr>
          <w:lang w:eastAsia="en-US"/>
        </w:rPr>
        <w:t>программах</w:t>
      </w:r>
      <w:r w:rsidRPr="0066416C">
        <w:rPr>
          <w:spacing w:val="49"/>
          <w:lang w:eastAsia="en-US"/>
        </w:rPr>
        <w:t xml:space="preserve"> </w:t>
      </w:r>
      <w:r w:rsidRPr="0066416C">
        <w:rPr>
          <w:spacing w:val="-1"/>
          <w:lang w:eastAsia="en-US"/>
        </w:rPr>
        <w:t>внеурочной</w:t>
      </w:r>
      <w:r w:rsidRPr="0066416C">
        <w:rPr>
          <w:spacing w:val="46"/>
          <w:w w:val="99"/>
          <w:lang w:eastAsia="en-US"/>
        </w:rPr>
        <w:t xml:space="preserve"> </w:t>
      </w:r>
      <w:r w:rsidRPr="0066416C">
        <w:rPr>
          <w:spacing w:val="-1"/>
          <w:lang w:eastAsia="en-US"/>
        </w:rPr>
        <w:t>деятельности.</w:t>
      </w:r>
    </w:p>
    <w:p w14:paraId="5C4EF018" w14:textId="77777777" w:rsidR="009747EE" w:rsidRPr="0066416C" w:rsidRDefault="009747EE" w:rsidP="00533A6D">
      <w:pPr>
        <w:widowControl w:val="0"/>
        <w:numPr>
          <w:ilvl w:val="1"/>
          <w:numId w:val="0"/>
        </w:numPr>
        <w:tabs>
          <w:tab w:val="left" w:pos="1698"/>
        </w:tabs>
        <w:ind w:right="297"/>
        <w:jc w:val="both"/>
        <w:rPr>
          <w:lang w:eastAsia="en-US"/>
        </w:rPr>
      </w:pPr>
      <w:r w:rsidRPr="0066416C">
        <w:rPr>
          <w:spacing w:val="-1"/>
          <w:lang w:eastAsia="en-US"/>
        </w:rPr>
        <w:t>Педагогическое</w:t>
      </w:r>
      <w:r w:rsidRPr="0066416C">
        <w:rPr>
          <w:spacing w:val="-3"/>
          <w:lang w:eastAsia="en-US"/>
        </w:rPr>
        <w:t xml:space="preserve"> </w:t>
      </w:r>
      <w:r w:rsidRPr="0066416C">
        <w:rPr>
          <w:lang w:eastAsia="en-US"/>
        </w:rPr>
        <w:t>сопровождение</w:t>
      </w:r>
      <w:r w:rsidRPr="0066416C">
        <w:rPr>
          <w:spacing w:val="-2"/>
          <w:lang w:eastAsia="en-US"/>
        </w:rPr>
        <w:t xml:space="preserve"> </w:t>
      </w:r>
      <w:r w:rsidRPr="0066416C">
        <w:rPr>
          <w:spacing w:val="-1"/>
          <w:lang w:eastAsia="en-US"/>
        </w:rPr>
        <w:t>этого</w:t>
      </w:r>
      <w:r w:rsidRPr="0066416C">
        <w:rPr>
          <w:spacing w:val="3"/>
          <w:lang w:eastAsia="en-US"/>
        </w:rPr>
        <w:t xml:space="preserve"> </w:t>
      </w:r>
      <w:r w:rsidRPr="0066416C">
        <w:rPr>
          <w:spacing w:val="-1"/>
          <w:lang w:eastAsia="en-US"/>
        </w:rPr>
        <w:t>процесса</w:t>
      </w:r>
      <w:r w:rsidRPr="0066416C">
        <w:rPr>
          <w:spacing w:val="48"/>
          <w:lang w:eastAsia="en-US"/>
        </w:rPr>
        <w:t xml:space="preserve"> </w:t>
      </w:r>
      <w:r w:rsidRPr="0066416C">
        <w:rPr>
          <w:spacing w:val="-1"/>
          <w:lang w:eastAsia="en-US"/>
        </w:rPr>
        <w:t xml:space="preserve">осуществляется </w:t>
      </w:r>
      <w:r w:rsidRPr="0066416C">
        <w:rPr>
          <w:lang w:eastAsia="en-US"/>
        </w:rPr>
        <w:t>с</w:t>
      </w:r>
      <w:r w:rsidRPr="0066416C">
        <w:rPr>
          <w:spacing w:val="-3"/>
          <w:lang w:eastAsia="en-US"/>
        </w:rPr>
        <w:t xml:space="preserve"> </w:t>
      </w:r>
      <w:r w:rsidRPr="0066416C">
        <w:rPr>
          <w:spacing w:val="1"/>
          <w:lang w:eastAsia="en-US"/>
        </w:rPr>
        <w:t>помощью</w:t>
      </w:r>
      <w:r w:rsidRPr="0066416C">
        <w:rPr>
          <w:spacing w:val="42"/>
          <w:w w:val="99"/>
          <w:lang w:eastAsia="en-US"/>
        </w:rPr>
        <w:t xml:space="preserve"> </w:t>
      </w:r>
      <w:r w:rsidRPr="0066416C">
        <w:rPr>
          <w:spacing w:val="-1"/>
          <w:lang w:eastAsia="en-US"/>
        </w:rPr>
        <w:t>Универсального</w:t>
      </w:r>
      <w:r w:rsidRPr="0066416C">
        <w:rPr>
          <w:spacing w:val="47"/>
          <w:lang w:eastAsia="en-US"/>
        </w:rPr>
        <w:t xml:space="preserve"> </w:t>
      </w:r>
      <w:r w:rsidRPr="0066416C">
        <w:rPr>
          <w:spacing w:val="-1"/>
          <w:lang w:eastAsia="en-US"/>
        </w:rPr>
        <w:t>интегрированного</w:t>
      </w:r>
      <w:r w:rsidRPr="0066416C">
        <w:rPr>
          <w:spacing w:val="47"/>
          <w:lang w:eastAsia="en-US"/>
        </w:rPr>
        <w:t xml:space="preserve"> </w:t>
      </w:r>
      <w:r w:rsidRPr="0066416C">
        <w:rPr>
          <w:spacing w:val="-1"/>
          <w:lang w:eastAsia="en-US"/>
        </w:rPr>
        <w:t>Портфолио</w:t>
      </w:r>
      <w:r w:rsidRPr="0066416C">
        <w:rPr>
          <w:spacing w:val="47"/>
          <w:lang w:eastAsia="en-US"/>
        </w:rPr>
        <w:t xml:space="preserve"> </w:t>
      </w:r>
      <w:r w:rsidRPr="0066416C">
        <w:rPr>
          <w:spacing w:val="-1"/>
          <w:lang w:eastAsia="en-US"/>
        </w:rPr>
        <w:t>(раздел</w:t>
      </w:r>
      <w:r w:rsidRPr="0066416C">
        <w:rPr>
          <w:spacing w:val="44"/>
          <w:lang w:eastAsia="en-US"/>
        </w:rPr>
        <w:t xml:space="preserve"> </w:t>
      </w:r>
      <w:r w:rsidRPr="0066416C">
        <w:rPr>
          <w:spacing w:val="-1"/>
          <w:lang w:eastAsia="en-US"/>
        </w:rPr>
        <w:t>«Система</w:t>
      </w:r>
      <w:r w:rsidRPr="0066416C">
        <w:rPr>
          <w:spacing w:val="47"/>
          <w:lang w:eastAsia="en-US"/>
        </w:rPr>
        <w:t xml:space="preserve"> </w:t>
      </w:r>
      <w:r w:rsidRPr="0066416C">
        <w:rPr>
          <w:lang w:eastAsia="en-US"/>
        </w:rPr>
        <w:t>оценки</w:t>
      </w:r>
      <w:r w:rsidRPr="0066416C">
        <w:rPr>
          <w:spacing w:val="45"/>
          <w:lang w:eastAsia="en-US"/>
        </w:rPr>
        <w:t xml:space="preserve"> </w:t>
      </w:r>
      <w:r w:rsidRPr="0066416C">
        <w:rPr>
          <w:lang w:eastAsia="en-US"/>
        </w:rPr>
        <w:t>достижений</w:t>
      </w:r>
      <w:r w:rsidRPr="0066416C">
        <w:rPr>
          <w:spacing w:val="64"/>
          <w:w w:val="99"/>
          <w:lang w:eastAsia="en-US"/>
        </w:rPr>
        <w:t xml:space="preserve"> </w:t>
      </w:r>
      <w:r w:rsidRPr="0066416C">
        <w:rPr>
          <w:spacing w:val="-1"/>
          <w:lang w:eastAsia="en-US"/>
        </w:rPr>
        <w:t>планируемых</w:t>
      </w:r>
      <w:r w:rsidRPr="0066416C">
        <w:rPr>
          <w:spacing w:val="-6"/>
          <w:lang w:eastAsia="en-US"/>
        </w:rPr>
        <w:t xml:space="preserve"> </w:t>
      </w:r>
      <w:r w:rsidRPr="0066416C">
        <w:rPr>
          <w:lang w:eastAsia="en-US"/>
        </w:rPr>
        <w:t>результатов</w:t>
      </w:r>
      <w:r w:rsidRPr="0066416C">
        <w:rPr>
          <w:spacing w:val="-5"/>
          <w:lang w:eastAsia="en-US"/>
        </w:rPr>
        <w:t xml:space="preserve"> </w:t>
      </w:r>
      <w:r w:rsidRPr="0066416C">
        <w:rPr>
          <w:lang w:eastAsia="en-US"/>
        </w:rPr>
        <w:t>образования»),</w:t>
      </w:r>
      <w:r w:rsidRPr="0066416C">
        <w:rPr>
          <w:spacing w:val="53"/>
          <w:lang w:eastAsia="en-US"/>
        </w:rPr>
        <w:t xml:space="preserve"> </w:t>
      </w:r>
      <w:r w:rsidRPr="0066416C">
        <w:rPr>
          <w:spacing w:val="-1"/>
          <w:lang w:eastAsia="en-US"/>
        </w:rPr>
        <w:t>который</w:t>
      </w:r>
      <w:r w:rsidRPr="0066416C">
        <w:rPr>
          <w:lang w:eastAsia="en-US"/>
        </w:rPr>
        <w:t xml:space="preserve"> </w:t>
      </w:r>
      <w:r w:rsidRPr="0066416C">
        <w:rPr>
          <w:spacing w:val="-1"/>
          <w:lang w:eastAsia="en-US"/>
        </w:rPr>
        <w:t>является</w:t>
      </w:r>
      <w:r w:rsidRPr="0066416C">
        <w:rPr>
          <w:spacing w:val="52"/>
          <w:lang w:eastAsia="en-US"/>
        </w:rPr>
        <w:t xml:space="preserve"> </w:t>
      </w:r>
      <w:r w:rsidRPr="0066416C">
        <w:rPr>
          <w:spacing w:val="-1"/>
          <w:lang w:eastAsia="en-US"/>
        </w:rPr>
        <w:t xml:space="preserve">процессуальным </w:t>
      </w:r>
      <w:r w:rsidRPr="0066416C">
        <w:rPr>
          <w:lang w:eastAsia="en-US"/>
        </w:rPr>
        <w:t>способом</w:t>
      </w:r>
      <w:r w:rsidRPr="0066416C">
        <w:rPr>
          <w:spacing w:val="56"/>
          <w:w w:val="99"/>
          <w:lang w:eastAsia="en-US"/>
        </w:rPr>
        <w:t xml:space="preserve"> </w:t>
      </w:r>
      <w:r w:rsidRPr="0066416C">
        <w:rPr>
          <w:lang w:eastAsia="en-US"/>
        </w:rPr>
        <w:t>оценки</w:t>
      </w:r>
      <w:r w:rsidRPr="0066416C">
        <w:rPr>
          <w:spacing w:val="-12"/>
          <w:lang w:eastAsia="en-US"/>
        </w:rPr>
        <w:t xml:space="preserve"> </w:t>
      </w:r>
      <w:r w:rsidRPr="0066416C">
        <w:rPr>
          <w:spacing w:val="-1"/>
          <w:lang w:eastAsia="en-US"/>
        </w:rPr>
        <w:t>достижений</w:t>
      </w:r>
      <w:r w:rsidRPr="0066416C">
        <w:rPr>
          <w:spacing w:val="-8"/>
          <w:lang w:eastAsia="en-US"/>
        </w:rPr>
        <w:t xml:space="preserve"> </w:t>
      </w:r>
      <w:r w:rsidRPr="0066416C">
        <w:rPr>
          <w:spacing w:val="-2"/>
          <w:lang w:eastAsia="en-US"/>
        </w:rPr>
        <w:t>учащихся</w:t>
      </w:r>
      <w:r w:rsidRPr="0066416C">
        <w:rPr>
          <w:spacing w:val="-9"/>
          <w:lang w:eastAsia="en-US"/>
        </w:rPr>
        <w:t xml:space="preserve"> </w:t>
      </w:r>
      <w:r w:rsidRPr="0066416C">
        <w:rPr>
          <w:lang w:eastAsia="en-US"/>
        </w:rPr>
        <w:t>в</w:t>
      </w:r>
      <w:r w:rsidRPr="0066416C">
        <w:rPr>
          <w:spacing w:val="-7"/>
          <w:lang w:eastAsia="en-US"/>
        </w:rPr>
        <w:t xml:space="preserve"> </w:t>
      </w:r>
      <w:r w:rsidRPr="0066416C">
        <w:rPr>
          <w:spacing w:val="-1"/>
          <w:lang w:eastAsia="en-US"/>
        </w:rPr>
        <w:t>развитии</w:t>
      </w:r>
      <w:r w:rsidRPr="0066416C">
        <w:rPr>
          <w:spacing w:val="-11"/>
          <w:lang w:eastAsia="en-US"/>
        </w:rPr>
        <w:t xml:space="preserve"> </w:t>
      </w:r>
      <w:r w:rsidRPr="0066416C">
        <w:rPr>
          <w:spacing w:val="-1"/>
          <w:lang w:eastAsia="en-US"/>
        </w:rPr>
        <w:t>универсальных</w:t>
      </w:r>
      <w:r w:rsidRPr="0066416C">
        <w:rPr>
          <w:spacing w:val="-9"/>
          <w:lang w:eastAsia="en-US"/>
        </w:rPr>
        <w:t xml:space="preserve"> </w:t>
      </w:r>
      <w:r w:rsidRPr="0066416C">
        <w:rPr>
          <w:spacing w:val="-2"/>
          <w:lang w:eastAsia="en-US"/>
        </w:rPr>
        <w:t>учебных</w:t>
      </w:r>
      <w:r w:rsidRPr="0066416C">
        <w:rPr>
          <w:spacing w:val="-13"/>
          <w:lang w:eastAsia="en-US"/>
        </w:rPr>
        <w:t xml:space="preserve"> </w:t>
      </w:r>
      <w:r w:rsidRPr="0066416C">
        <w:rPr>
          <w:lang w:eastAsia="en-US"/>
        </w:rPr>
        <w:t>действий.</w:t>
      </w:r>
    </w:p>
    <w:p w14:paraId="5B5DA1CF" w14:textId="77777777" w:rsidR="009747EE" w:rsidRPr="0066416C" w:rsidRDefault="009747EE" w:rsidP="00533A6D">
      <w:pPr>
        <w:widowControl w:val="0"/>
        <w:numPr>
          <w:ilvl w:val="1"/>
          <w:numId w:val="0"/>
        </w:numPr>
        <w:tabs>
          <w:tab w:val="left" w:pos="1636"/>
        </w:tabs>
        <w:spacing w:line="242" w:lineRule="auto"/>
        <w:ind w:right="306"/>
        <w:jc w:val="both"/>
        <w:rPr>
          <w:lang w:eastAsia="en-US"/>
        </w:rPr>
      </w:pPr>
      <w:r w:rsidRPr="0066416C">
        <w:rPr>
          <w:spacing w:val="-1"/>
          <w:lang w:eastAsia="en-US"/>
        </w:rPr>
        <w:t>Результаты</w:t>
      </w:r>
      <w:r w:rsidRPr="0066416C">
        <w:rPr>
          <w:spacing w:val="28"/>
          <w:lang w:eastAsia="en-US"/>
        </w:rPr>
        <w:t xml:space="preserve"> </w:t>
      </w:r>
      <w:r w:rsidRPr="0066416C">
        <w:rPr>
          <w:spacing w:val="-1"/>
          <w:lang w:eastAsia="en-US"/>
        </w:rPr>
        <w:t>усвоения</w:t>
      </w:r>
      <w:r w:rsidRPr="0066416C">
        <w:rPr>
          <w:spacing w:val="24"/>
          <w:lang w:eastAsia="en-US"/>
        </w:rPr>
        <w:t xml:space="preserve"> </w:t>
      </w:r>
      <w:r w:rsidRPr="0066416C">
        <w:rPr>
          <w:spacing w:val="-2"/>
          <w:lang w:eastAsia="en-US"/>
        </w:rPr>
        <w:t>УУД</w:t>
      </w:r>
      <w:r w:rsidRPr="0066416C">
        <w:rPr>
          <w:spacing w:val="22"/>
          <w:lang w:eastAsia="en-US"/>
        </w:rPr>
        <w:t xml:space="preserve"> </w:t>
      </w:r>
      <w:r w:rsidRPr="0066416C">
        <w:rPr>
          <w:spacing w:val="-1"/>
          <w:lang w:eastAsia="en-US"/>
        </w:rPr>
        <w:t>формулируются</w:t>
      </w:r>
      <w:r w:rsidRPr="0066416C">
        <w:rPr>
          <w:spacing w:val="24"/>
          <w:lang w:eastAsia="en-US"/>
        </w:rPr>
        <w:t xml:space="preserve"> </w:t>
      </w:r>
      <w:r w:rsidRPr="0066416C">
        <w:rPr>
          <w:spacing w:val="1"/>
          <w:lang w:eastAsia="en-US"/>
        </w:rPr>
        <w:t>для</w:t>
      </w:r>
      <w:r w:rsidRPr="0066416C">
        <w:rPr>
          <w:spacing w:val="23"/>
          <w:lang w:eastAsia="en-US"/>
        </w:rPr>
        <w:t xml:space="preserve"> </w:t>
      </w:r>
      <w:r w:rsidRPr="0066416C">
        <w:rPr>
          <w:spacing w:val="-1"/>
          <w:lang w:eastAsia="en-US"/>
        </w:rPr>
        <w:t>каждого</w:t>
      </w:r>
      <w:r w:rsidRPr="0066416C">
        <w:rPr>
          <w:spacing w:val="28"/>
          <w:lang w:eastAsia="en-US"/>
        </w:rPr>
        <w:t xml:space="preserve"> </w:t>
      </w:r>
      <w:r w:rsidRPr="0066416C">
        <w:rPr>
          <w:spacing w:val="-1"/>
          <w:lang w:eastAsia="en-US"/>
        </w:rPr>
        <w:t>класса</w:t>
      </w:r>
      <w:r w:rsidRPr="0066416C">
        <w:rPr>
          <w:spacing w:val="23"/>
          <w:lang w:eastAsia="en-US"/>
        </w:rPr>
        <w:t xml:space="preserve"> </w:t>
      </w:r>
      <w:r w:rsidRPr="0066416C">
        <w:rPr>
          <w:lang w:eastAsia="en-US"/>
        </w:rPr>
        <w:t>и</w:t>
      </w:r>
      <w:r w:rsidRPr="0066416C">
        <w:rPr>
          <w:spacing w:val="24"/>
          <w:lang w:eastAsia="en-US"/>
        </w:rPr>
        <w:t xml:space="preserve"> </w:t>
      </w:r>
      <w:r w:rsidRPr="0066416C">
        <w:rPr>
          <w:spacing w:val="-1"/>
          <w:lang w:eastAsia="en-US"/>
        </w:rPr>
        <w:t>являются</w:t>
      </w:r>
      <w:r w:rsidRPr="0066416C">
        <w:rPr>
          <w:spacing w:val="57"/>
          <w:w w:val="99"/>
          <w:lang w:eastAsia="en-US"/>
        </w:rPr>
        <w:t xml:space="preserve"> </w:t>
      </w:r>
      <w:r w:rsidRPr="0066416C">
        <w:rPr>
          <w:lang w:eastAsia="en-US"/>
        </w:rPr>
        <w:t>ориентиром</w:t>
      </w:r>
      <w:r w:rsidRPr="0066416C">
        <w:rPr>
          <w:spacing w:val="-13"/>
          <w:lang w:eastAsia="en-US"/>
        </w:rPr>
        <w:t xml:space="preserve"> </w:t>
      </w:r>
      <w:r w:rsidRPr="0066416C">
        <w:rPr>
          <w:lang w:eastAsia="en-US"/>
        </w:rPr>
        <w:t>при</w:t>
      </w:r>
      <w:r w:rsidRPr="0066416C">
        <w:rPr>
          <w:spacing w:val="-17"/>
          <w:lang w:eastAsia="en-US"/>
        </w:rPr>
        <w:t xml:space="preserve"> </w:t>
      </w:r>
      <w:r w:rsidRPr="0066416C">
        <w:rPr>
          <w:lang w:eastAsia="en-US"/>
        </w:rPr>
        <w:t>организации</w:t>
      </w:r>
      <w:r w:rsidRPr="0066416C">
        <w:rPr>
          <w:spacing w:val="-13"/>
          <w:lang w:eastAsia="en-US"/>
        </w:rPr>
        <w:t xml:space="preserve"> </w:t>
      </w:r>
      <w:r w:rsidRPr="0066416C">
        <w:rPr>
          <w:spacing w:val="-1"/>
          <w:lang w:eastAsia="en-US"/>
        </w:rPr>
        <w:t>мониторинга</w:t>
      </w:r>
      <w:r w:rsidRPr="0066416C">
        <w:rPr>
          <w:spacing w:val="-11"/>
          <w:lang w:eastAsia="en-US"/>
        </w:rPr>
        <w:t xml:space="preserve"> </w:t>
      </w:r>
      <w:r w:rsidRPr="0066416C">
        <w:rPr>
          <w:lang w:eastAsia="en-US"/>
        </w:rPr>
        <w:t>их</w:t>
      </w:r>
      <w:r w:rsidRPr="0066416C">
        <w:rPr>
          <w:spacing w:val="-14"/>
          <w:lang w:eastAsia="en-US"/>
        </w:rPr>
        <w:t xml:space="preserve"> </w:t>
      </w:r>
      <w:r w:rsidRPr="0066416C">
        <w:rPr>
          <w:lang w:eastAsia="en-US"/>
        </w:rPr>
        <w:t>достижения.</w:t>
      </w:r>
    </w:p>
    <w:p w14:paraId="32155AEA" w14:textId="77777777" w:rsidR="009747EE" w:rsidRPr="0066416C" w:rsidRDefault="009747EE" w:rsidP="009747EE">
      <w:pPr>
        <w:widowControl w:val="0"/>
        <w:tabs>
          <w:tab w:val="left" w:pos="1636"/>
        </w:tabs>
        <w:spacing w:line="242" w:lineRule="auto"/>
        <w:ind w:right="306"/>
        <w:jc w:val="both"/>
        <w:rPr>
          <w:lang w:eastAsia="en-US"/>
        </w:rPr>
      </w:pPr>
    </w:p>
    <w:p w14:paraId="784D9F3E" w14:textId="77777777" w:rsidR="009747EE" w:rsidRPr="0066416C" w:rsidRDefault="009747EE" w:rsidP="009747EE">
      <w:pPr>
        <w:widowControl w:val="0"/>
        <w:spacing w:before="1" w:line="280" w:lineRule="exact"/>
        <w:rPr>
          <w:rFonts w:ascii="Calibri" w:eastAsia="Calibri" w:hAnsi="Calibri"/>
          <w:sz w:val="28"/>
          <w:szCs w:val="28"/>
          <w:lang w:eastAsia="en-US"/>
        </w:rPr>
      </w:pPr>
    </w:p>
    <w:tbl>
      <w:tblPr>
        <w:tblStyle w:val="TableNormal"/>
        <w:tblW w:w="0" w:type="auto"/>
        <w:tblInd w:w="98" w:type="dxa"/>
        <w:tblLayout w:type="fixed"/>
        <w:tblLook w:val="01E0" w:firstRow="1" w:lastRow="1" w:firstColumn="1" w:lastColumn="1" w:noHBand="0" w:noVBand="0"/>
      </w:tblPr>
      <w:tblGrid>
        <w:gridCol w:w="1795"/>
        <w:gridCol w:w="1949"/>
        <w:gridCol w:w="3211"/>
        <w:gridCol w:w="2702"/>
      </w:tblGrid>
      <w:tr w:rsidR="009747EE" w:rsidRPr="0066416C" w14:paraId="04448351" w14:textId="77777777" w:rsidTr="009747EE">
        <w:trPr>
          <w:trHeight w:hRule="exact" w:val="562"/>
        </w:trPr>
        <w:tc>
          <w:tcPr>
            <w:tcW w:w="1795" w:type="dxa"/>
            <w:tcBorders>
              <w:top w:val="single" w:sz="5" w:space="0" w:color="000000"/>
              <w:left w:val="single" w:sz="5" w:space="0" w:color="000000"/>
              <w:bottom w:val="single" w:sz="5" w:space="0" w:color="000000"/>
              <w:right w:val="single" w:sz="5" w:space="0" w:color="000000"/>
            </w:tcBorders>
          </w:tcPr>
          <w:p w14:paraId="54E2FE5D" w14:textId="77777777" w:rsidR="009747EE" w:rsidRPr="0066416C" w:rsidRDefault="009747EE" w:rsidP="009747EE">
            <w:pPr>
              <w:spacing w:line="267" w:lineRule="exact"/>
              <w:rPr>
                <w:lang w:eastAsia="en-US"/>
              </w:rPr>
            </w:pPr>
            <w:r w:rsidRPr="0066416C">
              <w:rPr>
                <w:lang w:eastAsia="en-US"/>
              </w:rPr>
              <w:t>№</w:t>
            </w:r>
          </w:p>
        </w:tc>
        <w:tc>
          <w:tcPr>
            <w:tcW w:w="1949" w:type="dxa"/>
            <w:tcBorders>
              <w:top w:val="single" w:sz="5" w:space="0" w:color="000000"/>
              <w:left w:val="single" w:sz="5" w:space="0" w:color="000000"/>
              <w:bottom w:val="single" w:sz="5" w:space="0" w:color="000000"/>
              <w:right w:val="single" w:sz="5" w:space="0" w:color="000000"/>
            </w:tcBorders>
          </w:tcPr>
          <w:p w14:paraId="234524E8" w14:textId="77777777" w:rsidR="009747EE" w:rsidRPr="0066416C" w:rsidRDefault="009747EE" w:rsidP="009747EE">
            <w:pPr>
              <w:spacing w:line="274" w:lineRule="exact"/>
              <w:ind w:right="24"/>
              <w:rPr>
                <w:lang w:eastAsia="en-US"/>
              </w:rPr>
            </w:pPr>
            <w:r w:rsidRPr="0066416C">
              <w:rPr>
                <w:rFonts w:eastAsia="Calibri"/>
                <w:b/>
                <w:spacing w:val="-1"/>
                <w:szCs w:val="22"/>
                <w:lang w:eastAsia="en-US"/>
              </w:rPr>
              <w:t>Название</w:t>
            </w:r>
            <w:r w:rsidRPr="0066416C">
              <w:rPr>
                <w:rFonts w:eastAsia="Calibri"/>
                <w:b/>
                <w:spacing w:val="27"/>
                <w:w w:val="99"/>
                <w:szCs w:val="22"/>
                <w:lang w:eastAsia="en-US"/>
              </w:rPr>
              <w:t xml:space="preserve"> </w:t>
            </w:r>
            <w:r w:rsidRPr="0066416C">
              <w:rPr>
                <w:rFonts w:eastAsia="Calibri"/>
                <w:b/>
                <w:spacing w:val="-1"/>
                <w:szCs w:val="22"/>
                <w:lang w:eastAsia="en-US"/>
              </w:rPr>
              <w:t>предмета</w:t>
            </w:r>
          </w:p>
        </w:tc>
        <w:tc>
          <w:tcPr>
            <w:tcW w:w="3211" w:type="dxa"/>
            <w:tcBorders>
              <w:top w:val="single" w:sz="5" w:space="0" w:color="000000"/>
              <w:left w:val="single" w:sz="5" w:space="0" w:color="000000"/>
              <w:bottom w:val="single" w:sz="5" w:space="0" w:color="000000"/>
              <w:right w:val="single" w:sz="5" w:space="0" w:color="000000"/>
            </w:tcBorders>
          </w:tcPr>
          <w:p w14:paraId="2EA59A12" w14:textId="77777777" w:rsidR="009747EE" w:rsidRPr="0066416C" w:rsidRDefault="009747EE" w:rsidP="009747EE">
            <w:pPr>
              <w:spacing w:line="272" w:lineRule="exact"/>
              <w:ind w:right="149"/>
              <w:rPr>
                <w:lang w:eastAsia="en-US"/>
              </w:rPr>
            </w:pPr>
            <w:r w:rsidRPr="0066416C">
              <w:rPr>
                <w:rFonts w:eastAsia="Calibri"/>
                <w:b/>
                <w:szCs w:val="22"/>
                <w:lang w:eastAsia="en-US"/>
              </w:rPr>
              <w:t xml:space="preserve">Формируемые </w:t>
            </w:r>
            <w:r w:rsidRPr="0066416C">
              <w:rPr>
                <w:rFonts w:eastAsia="Calibri"/>
                <w:b/>
                <w:spacing w:val="-20"/>
                <w:szCs w:val="22"/>
                <w:lang w:eastAsia="en-US"/>
              </w:rPr>
              <w:t xml:space="preserve"> </w:t>
            </w:r>
            <w:r w:rsidRPr="0066416C">
              <w:rPr>
                <w:rFonts w:eastAsia="Calibri"/>
                <w:b/>
                <w:szCs w:val="22"/>
                <w:lang w:eastAsia="en-US"/>
              </w:rPr>
              <w:t>УУД</w:t>
            </w:r>
          </w:p>
        </w:tc>
        <w:tc>
          <w:tcPr>
            <w:tcW w:w="2702" w:type="dxa"/>
            <w:tcBorders>
              <w:top w:val="single" w:sz="5" w:space="0" w:color="000000"/>
              <w:left w:val="single" w:sz="5" w:space="0" w:color="000000"/>
              <w:bottom w:val="single" w:sz="5" w:space="0" w:color="000000"/>
              <w:right w:val="single" w:sz="5" w:space="0" w:color="000000"/>
            </w:tcBorders>
          </w:tcPr>
          <w:p w14:paraId="22146A73" w14:textId="77777777" w:rsidR="009747EE" w:rsidRPr="0066416C" w:rsidRDefault="009747EE" w:rsidP="009747EE">
            <w:pPr>
              <w:spacing w:line="274" w:lineRule="exact"/>
              <w:ind w:right="110"/>
              <w:rPr>
                <w:lang w:eastAsia="en-US"/>
              </w:rPr>
            </w:pPr>
            <w:r w:rsidRPr="0066416C">
              <w:rPr>
                <w:rFonts w:eastAsia="Calibri"/>
                <w:b/>
                <w:spacing w:val="-1"/>
                <w:szCs w:val="22"/>
                <w:lang w:eastAsia="en-US"/>
              </w:rPr>
              <w:t>Предметные</w:t>
            </w:r>
            <w:r w:rsidRPr="0066416C">
              <w:rPr>
                <w:rFonts w:eastAsia="Calibri"/>
                <w:b/>
                <w:spacing w:val="28"/>
                <w:w w:val="99"/>
                <w:szCs w:val="22"/>
                <w:lang w:eastAsia="en-US"/>
              </w:rPr>
              <w:t xml:space="preserve"> </w:t>
            </w:r>
            <w:r w:rsidRPr="0066416C">
              <w:rPr>
                <w:rFonts w:eastAsia="Calibri"/>
                <w:b/>
                <w:spacing w:val="-1"/>
                <w:szCs w:val="22"/>
                <w:lang w:eastAsia="en-US"/>
              </w:rPr>
              <w:t>действия</w:t>
            </w:r>
          </w:p>
        </w:tc>
      </w:tr>
      <w:tr w:rsidR="009747EE" w:rsidRPr="0066416C" w14:paraId="375786A2" w14:textId="77777777" w:rsidTr="009747EE">
        <w:trPr>
          <w:trHeight w:hRule="exact" w:val="1387"/>
        </w:trPr>
        <w:tc>
          <w:tcPr>
            <w:tcW w:w="1795" w:type="dxa"/>
            <w:tcBorders>
              <w:top w:val="single" w:sz="5" w:space="0" w:color="000000"/>
              <w:left w:val="single" w:sz="5" w:space="0" w:color="000000"/>
              <w:bottom w:val="single" w:sz="5" w:space="0" w:color="000000"/>
              <w:right w:val="single" w:sz="5" w:space="0" w:color="000000"/>
            </w:tcBorders>
          </w:tcPr>
          <w:p w14:paraId="536E5D1E" w14:textId="77777777" w:rsidR="009747EE" w:rsidRPr="0066416C" w:rsidRDefault="009747EE" w:rsidP="009747EE">
            <w:pPr>
              <w:ind w:right="151"/>
              <w:rPr>
                <w:lang w:val="ru-RU" w:eastAsia="en-US"/>
              </w:rPr>
            </w:pPr>
            <w:r w:rsidRPr="0066416C">
              <w:rPr>
                <w:rFonts w:eastAsia="Calibri"/>
                <w:b/>
                <w:spacing w:val="-1"/>
                <w:szCs w:val="22"/>
                <w:lang w:val="ru-RU" w:eastAsia="en-US"/>
              </w:rPr>
              <w:lastRenderedPageBreak/>
              <w:t>Предметы</w:t>
            </w:r>
            <w:r w:rsidRPr="0066416C">
              <w:rPr>
                <w:rFonts w:eastAsia="Calibri"/>
                <w:b/>
                <w:spacing w:val="26"/>
                <w:w w:val="99"/>
                <w:szCs w:val="22"/>
                <w:lang w:val="ru-RU" w:eastAsia="en-US"/>
              </w:rPr>
              <w:t xml:space="preserve"> </w:t>
            </w:r>
            <w:r w:rsidRPr="0066416C">
              <w:rPr>
                <w:rFonts w:eastAsia="Calibri"/>
                <w:b/>
                <w:szCs w:val="22"/>
                <w:lang w:val="ru-RU" w:eastAsia="en-US"/>
              </w:rPr>
              <w:t>обязательной</w:t>
            </w:r>
            <w:r w:rsidRPr="0066416C">
              <w:rPr>
                <w:rFonts w:eastAsia="Calibri"/>
                <w:b/>
                <w:spacing w:val="22"/>
                <w:w w:val="99"/>
                <w:szCs w:val="22"/>
                <w:lang w:val="ru-RU" w:eastAsia="en-US"/>
              </w:rPr>
              <w:t xml:space="preserve"> </w:t>
            </w:r>
            <w:r w:rsidRPr="0066416C">
              <w:rPr>
                <w:rFonts w:eastAsia="Calibri"/>
                <w:b/>
                <w:szCs w:val="22"/>
                <w:lang w:val="ru-RU" w:eastAsia="en-US"/>
              </w:rPr>
              <w:t>части</w:t>
            </w:r>
            <w:r w:rsidRPr="0066416C">
              <w:rPr>
                <w:rFonts w:eastAsia="Calibri"/>
                <w:b/>
                <w:w w:val="99"/>
                <w:szCs w:val="22"/>
                <w:lang w:val="ru-RU" w:eastAsia="en-US"/>
              </w:rPr>
              <w:t xml:space="preserve"> </w:t>
            </w:r>
            <w:r w:rsidRPr="0066416C">
              <w:rPr>
                <w:rFonts w:eastAsia="Calibri"/>
                <w:b/>
                <w:spacing w:val="-1"/>
                <w:szCs w:val="22"/>
                <w:lang w:val="ru-RU" w:eastAsia="en-US"/>
              </w:rPr>
              <w:t>учебного</w:t>
            </w:r>
            <w:r w:rsidRPr="0066416C">
              <w:rPr>
                <w:rFonts w:eastAsia="Calibri"/>
                <w:b/>
                <w:spacing w:val="27"/>
                <w:w w:val="99"/>
                <w:szCs w:val="22"/>
                <w:lang w:val="ru-RU" w:eastAsia="en-US"/>
              </w:rPr>
              <w:t xml:space="preserve"> </w:t>
            </w:r>
            <w:r w:rsidRPr="0066416C">
              <w:rPr>
                <w:rFonts w:eastAsia="Calibri"/>
                <w:b/>
                <w:szCs w:val="22"/>
                <w:lang w:val="ru-RU" w:eastAsia="en-US"/>
              </w:rPr>
              <w:t>плана</w:t>
            </w:r>
          </w:p>
        </w:tc>
        <w:tc>
          <w:tcPr>
            <w:tcW w:w="1949" w:type="dxa"/>
            <w:tcBorders>
              <w:top w:val="single" w:sz="5" w:space="0" w:color="000000"/>
              <w:left w:val="single" w:sz="5" w:space="0" w:color="000000"/>
              <w:bottom w:val="single" w:sz="5" w:space="0" w:color="000000"/>
              <w:right w:val="single" w:sz="5" w:space="0" w:color="000000"/>
            </w:tcBorders>
          </w:tcPr>
          <w:p w14:paraId="4BF7258F" w14:textId="77777777" w:rsidR="009747EE" w:rsidRPr="0066416C" w:rsidRDefault="009747EE" w:rsidP="009747EE">
            <w:pPr>
              <w:rPr>
                <w:rFonts w:ascii="Calibri" w:eastAsia="Calibri" w:hAnsi="Calibri"/>
                <w:sz w:val="22"/>
                <w:szCs w:val="22"/>
                <w:lang w:val="ru-RU" w:eastAsia="en-US"/>
              </w:rPr>
            </w:pPr>
          </w:p>
        </w:tc>
        <w:tc>
          <w:tcPr>
            <w:tcW w:w="3211" w:type="dxa"/>
            <w:tcBorders>
              <w:top w:val="single" w:sz="5" w:space="0" w:color="000000"/>
              <w:left w:val="single" w:sz="5" w:space="0" w:color="000000"/>
              <w:bottom w:val="single" w:sz="5" w:space="0" w:color="000000"/>
              <w:right w:val="single" w:sz="5" w:space="0" w:color="000000"/>
            </w:tcBorders>
          </w:tcPr>
          <w:p w14:paraId="6368BABC" w14:textId="77777777" w:rsidR="009747EE" w:rsidRPr="0066416C" w:rsidRDefault="009747EE" w:rsidP="009747EE">
            <w:pPr>
              <w:rPr>
                <w:rFonts w:ascii="Calibri" w:eastAsia="Calibri" w:hAnsi="Calibri"/>
                <w:sz w:val="22"/>
                <w:szCs w:val="22"/>
                <w:lang w:val="ru-RU" w:eastAsia="en-US"/>
              </w:rPr>
            </w:pPr>
          </w:p>
        </w:tc>
        <w:tc>
          <w:tcPr>
            <w:tcW w:w="2702" w:type="dxa"/>
            <w:tcBorders>
              <w:top w:val="single" w:sz="5" w:space="0" w:color="000000"/>
              <w:left w:val="single" w:sz="5" w:space="0" w:color="000000"/>
              <w:bottom w:val="single" w:sz="5" w:space="0" w:color="000000"/>
              <w:right w:val="single" w:sz="5" w:space="0" w:color="000000"/>
            </w:tcBorders>
          </w:tcPr>
          <w:p w14:paraId="43D0ABB1" w14:textId="77777777" w:rsidR="009747EE" w:rsidRPr="0066416C" w:rsidRDefault="009747EE" w:rsidP="009747EE">
            <w:pPr>
              <w:rPr>
                <w:rFonts w:ascii="Calibri" w:eastAsia="Calibri" w:hAnsi="Calibri"/>
                <w:sz w:val="22"/>
                <w:szCs w:val="22"/>
                <w:lang w:val="ru-RU" w:eastAsia="en-US"/>
              </w:rPr>
            </w:pPr>
          </w:p>
        </w:tc>
      </w:tr>
      <w:tr w:rsidR="009747EE" w:rsidRPr="0066416C" w14:paraId="7C7AC25A" w14:textId="77777777" w:rsidTr="009747EE">
        <w:trPr>
          <w:trHeight w:hRule="exact" w:val="562"/>
        </w:trPr>
        <w:tc>
          <w:tcPr>
            <w:tcW w:w="1795" w:type="dxa"/>
            <w:tcBorders>
              <w:top w:val="single" w:sz="5" w:space="0" w:color="000000"/>
              <w:left w:val="single" w:sz="5" w:space="0" w:color="000000"/>
              <w:bottom w:val="single" w:sz="5" w:space="0" w:color="000000"/>
              <w:right w:val="single" w:sz="5" w:space="0" w:color="000000"/>
            </w:tcBorders>
          </w:tcPr>
          <w:p w14:paraId="33D4CCD2" w14:textId="77777777" w:rsidR="009747EE" w:rsidRPr="0066416C" w:rsidRDefault="009747EE" w:rsidP="009747EE">
            <w:pPr>
              <w:spacing w:line="267" w:lineRule="exact"/>
              <w:rPr>
                <w:lang w:eastAsia="en-US"/>
              </w:rPr>
            </w:pPr>
            <w:r w:rsidRPr="0066416C">
              <w:rPr>
                <w:rFonts w:eastAsia="Calibri" w:hAnsi="Calibri"/>
                <w:szCs w:val="22"/>
                <w:lang w:eastAsia="en-US"/>
              </w:rPr>
              <w:t>1</w:t>
            </w:r>
          </w:p>
        </w:tc>
        <w:tc>
          <w:tcPr>
            <w:tcW w:w="1949" w:type="dxa"/>
            <w:tcBorders>
              <w:top w:val="single" w:sz="5" w:space="0" w:color="000000"/>
              <w:left w:val="single" w:sz="5" w:space="0" w:color="000000"/>
              <w:bottom w:val="single" w:sz="5" w:space="0" w:color="000000"/>
              <w:right w:val="single" w:sz="5" w:space="0" w:color="000000"/>
            </w:tcBorders>
          </w:tcPr>
          <w:p w14:paraId="05C25136" w14:textId="77777777" w:rsidR="009747EE" w:rsidRPr="0066416C" w:rsidRDefault="009747EE" w:rsidP="009747EE">
            <w:pPr>
              <w:spacing w:line="267" w:lineRule="exact"/>
              <w:ind w:right="74"/>
              <w:rPr>
                <w:lang w:eastAsia="en-US"/>
              </w:rPr>
            </w:pPr>
            <w:r w:rsidRPr="0066416C">
              <w:rPr>
                <w:rFonts w:eastAsia="Calibri"/>
                <w:spacing w:val="-1"/>
                <w:szCs w:val="22"/>
                <w:lang w:eastAsia="en-US"/>
              </w:rPr>
              <w:t>Математика</w:t>
            </w:r>
          </w:p>
        </w:tc>
        <w:tc>
          <w:tcPr>
            <w:tcW w:w="3211" w:type="dxa"/>
            <w:tcBorders>
              <w:top w:val="single" w:sz="5" w:space="0" w:color="000000"/>
              <w:left w:val="single" w:sz="5" w:space="0" w:color="000000"/>
              <w:bottom w:val="single" w:sz="5" w:space="0" w:color="000000"/>
              <w:right w:val="single" w:sz="5" w:space="0" w:color="000000"/>
            </w:tcBorders>
          </w:tcPr>
          <w:p w14:paraId="0AB22B95" w14:textId="77777777" w:rsidR="009747EE" w:rsidRPr="0066416C" w:rsidRDefault="009747EE" w:rsidP="009747EE">
            <w:pPr>
              <w:spacing w:line="267" w:lineRule="exact"/>
              <w:ind w:right="149"/>
              <w:rPr>
                <w:lang w:eastAsia="en-US"/>
              </w:rPr>
            </w:pPr>
            <w:r w:rsidRPr="0066416C">
              <w:rPr>
                <w:rFonts w:eastAsia="Calibri"/>
                <w:szCs w:val="22"/>
                <w:lang w:eastAsia="en-US"/>
              </w:rPr>
              <w:t>Личностные</w:t>
            </w:r>
          </w:p>
          <w:p w14:paraId="703EB7FC" w14:textId="77777777" w:rsidR="009747EE" w:rsidRPr="0066416C" w:rsidRDefault="009747EE" w:rsidP="009747EE">
            <w:pPr>
              <w:spacing w:before="2"/>
              <w:ind w:right="149"/>
              <w:rPr>
                <w:lang w:eastAsia="en-US"/>
              </w:rPr>
            </w:pPr>
            <w:r w:rsidRPr="0066416C">
              <w:rPr>
                <w:rFonts w:eastAsia="Calibri"/>
                <w:b/>
                <w:i/>
                <w:spacing w:val="-1"/>
                <w:szCs w:val="22"/>
                <w:lang w:eastAsia="en-US"/>
              </w:rPr>
              <w:t>самоопределение</w:t>
            </w:r>
            <w:r w:rsidRPr="0066416C">
              <w:rPr>
                <w:rFonts w:eastAsia="Calibri"/>
                <w:b/>
                <w:i/>
                <w:spacing w:val="-29"/>
                <w:szCs w:val="22"/>
                <w:lang w:eastAsia="en-US"/>
              </w:rPr>
              <w:t xml:space="preserve"> </w:t>
            </w:r>
            <w:r w:rsidRPr="0066416C">
              <w:rPr>
                <w:rFonts w:eastAsia="Calibri"/>
                <w:szCs w:val="22"/>
                <w:lang w:eastAsia="en-US"/>
              </w:rPr>
              <w:t>(мотиваци</w:t>
            </w:r>
          </w:p>
        </w:tc>
        <w:tc>
          <w:tcPr>
            <w:tcW w:w="2702" w:type="dxa"/>
            <w:tcBorders>
              <w:top w:val="single" w:sz="5" w:space="0" w:color="000000"/>
              <w:left w:val="single" w:sz="5" w:space="0" w:color="000000"/>
              <w:bottom w:val="single" w:sz="5" w:space="0" w:color="000000"/>
              <w:right w:val="single" w:sz="5" w:space="0" w:color="000000"/>
            </w:tcBorders>
          </w:tcPr>
          <w:p w14:paraId="31253BFA" w14:textId="77777777" w:rsidR="009747EE" w:rsidRPr="0066416C" w:rsidRDefault="009747EE" w:rsidP="00533A6D">
            <w:pPr>
              <w:tabs>
                <w:tab w:val="left" w:pos="835"/>
                <w:tab w:val="left" w:pos="2466"/>
              </w:tabs>
              <w:spacing w:line="242" w:lineRule="auto"/>
              <w:ind w:right="110"/>
              <w:rPr>
                <w:lang w:eastAsia="en-US"/>
              </w:rPr>
            </w:pPr>
            <w:r w:rsidRPr="0066416C">
              <w:rPr>
                <w:rFonts w:eastAsia="Calibri"/>
                <w:spacing w:val="-1"/>
                <w:szCs w:val="22"/>
                <w:lang w:eastAsia="en-US"/>
              </w:rPr>
              <w:t>участие</w:t>
            </w:r>
            <w:r w:rsidRPr="0066416C">
              <w:rPr>
                <w:rFonts w:eastAsia="Calibri"/>
                <w:spacing w:val="-1"/>
                <w:szCs w:val="22"/>
                <w:lang w:eastAsia="en-US"/>
              </w:rPr>
              <w:tab/>
            </w:r>
            <w:r w:rsidRPr="0066416C">
              <w:rPr>
                <w:rFonts w:eastAsia="Calibri"/>
                <w:szCs w:val="22"/>
                <w:lang w:eastAsia="en-US"/>
              </w:rPr>
              <w:t>в</w:t>
            </w:r>
            <w:r w:rsidRPr="0066416C">
              <w:rPr>
                <w:rFonts w:eastAsia="Calibri"/>
                <w:spacing w:val="24"/>
                <w:w w:val="99"/>
                <w:szCs w:val="22"/>
                <w:lang w:eastAsia="en-US"/>
              </w:rPr>
              <w:t xml:space="preserve"> </w:t>
            </w:r>
            <w:r w:rsidRPr="0066416C">
              <w:rPr>
                <w:rFonts w:eastAsia="Calibri"/>
                <w:spacing w:val="-1"/>
                <w:szCs w:val="22"/>
                <w:lang w:eastAsia="en-US"/>
              </w:rPr>
              <w:t>проектах;</w:t>
            </w:r>
          </w:p>
        </w:tc>
      </w:tr>
    </w:tbl>
    <w:p w14:paraId="0C7F036A" w14:textId="77777777" w:rsidR="009747EE" w:rsidRPr="0066416C" w:rsidRDefault="009747EE" w:rsidP="009747EE">
      <w:pPr>
        <w:widowControl w:val="0"/>
        <w:spacing w:line="242" w:lineRule="auto"/>
        <w:rPr>
          <w:lang w:eastAsia="en-US"/>
        </w:rPr>
        <w:sectPr w:rsidR="009747EE" w:rsidRPr="0066416C">
          <w:pgSz w:w="11900" w:h="16840"/>
          <w:pgMar w:top="1080" w:right="540" w:bottom="960" w:left="1480" w:header="0" w:footer="741" w:gutter="0"/>
          <w:cols w:space="720"/>
        </w:sectPr>
      </w:pPr>
    </w:p>
    <w:p w14:paraId="7FB2B1C7" w14:textId="77777777" w:rsidR="009747EE" w:rsidRPr="0066416C" w:rsidRDefault="009747EE" w:rsidP="009747EE">
      <w:pPr>
        <w:widowControl w:val="0"/>
        <w:spacing w:before="13" w:line="60" w:lineRule="exact"/>
        <w:rPr>
          <w:rFonts w:ascii="Calibri" w:eastAsia="Calibri" w:hAnsi="Calibri"/>
          <w:sz w:val="6"/>
          <w:szCs w:val="6"/>
          <w:lang w:eastAsia="en-US"/>
        </w:rPr>
      </w:pPr>
    </w:p>
    <w:tbl>
      <w:tblPr>
        <w:tblStyle w:val="TableNormal"/>
        <w:tblW w:w="0" w:type="auto"/>
        <w:tblInd w:w="98" w:type="dxa"/>
        <w:tblLayout w:type="fixed"/>
        <w:tblLook w:val="01E0" w:firstRow="1" w:lastRow="1" w:firstColumn="1" w:lastColumn="1" w:noHBand="0" w:noVBand="0"/>
      </w:tblPr>
      <w:tblGrid>
        <w:gridCol w:w="1795"/>
        <w:gridCol w:w="1949"/>
        <w:gridCol w:w="3211"/>
        <w:gridCol w:w="706"/>
        <w:gridCol w:w="1996"/>
      </w:tblGrid>
      <w:tr w:rsidR="009747EE" w:rsidRPr="0066416C" w14:paraId="1F109F13" w14:textId="77777777" w:rsidTr="009747EE">
        <w:trPr>
          <w:trHeight w:hRule="exact" w:val="4426"/>
        </w:trPr>
        <w:tc>
          <w:tcPr>
            <w:tcW w:w="1795" w:type="dxa"/>
            <w:tcBorders>
              <w:top w:val="single" w:sz="5" w:space="0" w:color="000000"/>
              <w:left w:val="single" w:sz="5" w:space="0" w:color="000000"/>
              <w:bottom w:val="single" w:sz="5" w:space="0" w:color="000000"/>
              <w:right w:val="single" w:sz="5" w:space="0" w:color="000000"/>
            </w:tcBorders>
          </w:tcPr>
          <w:p w14:paraId="055B08F2" w14:textId="77777777" w:rsidR="009747EE" w:rsidRPr="0066416C" w:rsidRDefault="009747EE" w:rsidP="009747EE">
            <w:pPr>
              <w:rPr>
                <w:rFonts w:ascii="Calibri" w:eastAsia="Calibri" w:hAnsi="Calibri"/>
                <w:sz w:val="22"/>
                <w:szCs w:val="22"/>
                <w:lang w:eastAsia="en-US"/>
              </w:rPr>
            </w:pPr>
          </w:p>
        </w:tc>
        <w:tc>
          <w:tcPr>
            <w:tcW w:w="1949" w:type="dxa"/>
            <w:tcBorders>
              <w:top w:val="single" w:sz="5" w:space="0" w:color="000000"/>
              <w:left w:val="single" w:sz="5" w:space="0" w:color="000000"/>
              <w:bottom w:val="single" w:sz="5" w:space="0" w:color="000000"/>
              <w:right w:val="single" w:sz="5" w:space="0" w:color="000000"/>
            </w:tcBorders>
          </w:tcPr>
          <w:p w14:paraId="1072E3E4" w14:textId="77777777" w:rsidR="009747EE" w:rsidRPr="0066416C" w:rsidRDefault="009747EE" w:rsidP="009747EE">
            <w:pPr>
              <w:rPr>
                <w:rFonts w:ascii="Calibri" w:eastAsia="Calibri" w:hAnsi="Calibri"/>
                <w:sz w:val="22"/>
                <w:szCs w:val="22"/>
                <w:lang w:eastAsia="en-US"/>
              </w:rPr>
            </w:pPr>
          </w:p>
        </w:tc>
        <w:tc>
          <w:tcPr>
            <w:tcW w:w="3211" w:type="dxa"/>
            <w:tcBorders>
              <w:top w:val="single" w:sz="5" w:space="0" w:color="000000"/>
              <w:left w:val="single" w:sz="5" w:space="0" w:color="000000"/>
              <w:bottom w:val="single" w:sz="5" w:space="0" w:color="000000"/>
              <w:right w:val="single" w:sz="5" w:space="0" w:color="000000"/>
            </w:tcBorders>
          </w:tcPr>
          <w:p w14:paraId="229D493E" w14:textId="5EEF74F0" w:rsidR="009747EE" w:rsidRPr="0066416C" w:rsidRDefault="009747EE" w:rsidP="009747EE">
            <w:pPr>
              <w:ind w:right="150"/>
              <w:rPr>
                <w:lang w:val="ru-RU" w:eastAsia="en-US"/>
              </w:rPr>
            </w:pPr>
            <w:r w:rsidRPr="0066416C">
              <w:rPr>
                <w:rFonts w:eastAsia="Calibri"/>
                <w:szCs w:val="22"/>
                <w:lang w:val="ru-RU" w:eastAsia="en-US"/>
              </w:rPr>
              <w:t>я</w:t>
            </w:r>
            <w:r w:rsidRPr="0066416C">
              <w:rPr>
                <w:rFonts w:eastAsia="Calibri"/>
                <w:spacing w:val="-10"/>
                <w:szCs w:val="22"/>
                <w:lang w:val="ru-RU" w:eastAsia="en-US"/>
              </w:rPr>
              <w:t xml:space="preserve"> </w:t>
            </w:r>
            <w:r w:rsidRPr="0066416C">
              <w:rPr>
                <w:rFonts w:eastAsia="Calibri"/>
                <w:spacing w:val="-1"/>
                <w:szCs w:val="22"/>
                <w:lang w:val="ru-RU" w:eastAsia="en-US"/>
              </w:rPr>
              <w:t>учения,</w:t>
            </w:r>
            <w:r w:rsidRPr="0066416C">
              <w:rPr>
                <w:rFonts w:eastAsia="Calibri"/>
                <w:spacing w:val="-8"/>
                <w:szCs w:val="22"/>
                <w:lang w:val="ru-RU" w:eastAsia="en-US"/>
              </w:rPr>
              <w:t xml:space="preserve"> </w:t>
            </w:r>
            <w:r w:rsidRPr="0066416C">
              <w:rPr>
                <w:rFonts w:eastAsia="Calibri"/>
                <w:spacing w:val="-1"/>
                <w:szCs w:val="22"/>
                <w:lang w:val="ru-RU" w:eastAsia="en-US"/>
              </w:rPr>
              <w:t>формирование</w:t>
            </w:r>
            <w:r w:rsidRPr="0066416C">
              <w:rPr>
                <w:rFonts w:eastAsia="Calibri"/>
                <w:spacing w:val="29"/>
                <w:w w:val="99"/>
                <w:szCs w:val="22"/>
                <w:lang w:val="ru-RU" w:eastAsia="en-US"/>
              </w:rPr>
              <w:t xml:space="preserve"> </w:t>
            </w:r>
            <w:r w:rsidRPr="0066416C">
              <w:rPr>
                <w:rFonts w:eastAsia="Calibri"/>
                <w:szCs w:val="22"/>
                <w:lang w:val="ru-RU" w:eastAsia="en-US"/>
              </w:rPr>
              <w:t>основ</w:t>
            </w:r>
            <w:r w:rsidRPr="0066416C">
              <w:rPr>
                <w:rFonts w:eastAsia="Calibri"/>
                <w:spacing w:val="-21"/>
                <w:szCs w:val="22"/>
                <w:lang w:val="ru-RU" w:eastAsia="en-US"/>
              </w:rPr>
              <w:t xml:space="preserve"> </w:t>
            </w:r>
            <w:r w:rsidRPr="0066416C">
              <w:rPr>
                <w:rFonts w:eastAsia="Calibri"/>
                <w:spacing w:val="-1"/>
                <w:szCs w:val="22"/>
                <w:lang w:val="ru-RU" w:eastAsia="en-US"/>
              </w:rPr>
              <w:t>гражданской</w:t>
            </w:r>
            <w:r w:rsidRPr="0066416C">
              <w:rPr>
                <w:rFonts w:eastAsia="Calibri"/>
                <w:spacing w:val="22"/>
                <w:w w:val="99"/>
                <w:szCs w:val="22"/>
                <w:lang w:val="ru-RU" w:eastAsia="en-US"/>
              </w:rPr>
              <w:t xml:space="preserve"> </w:t>
            </w:r>
            <w:r w:rsidRPr="0066416C">
              <w:rPr>
                <w:rFonts w:eastAsia="Calibri"/>
                <w:spacing w:val="-1"/>
                <w:szCs w:val="22"/>
                <w:lang w:val="ru-RU" w:eastAsia="en-US"/>
              </w:rPr>
              <w:t>идентичности</w:t>
            </w:r>
            <w:r w:rsidRPr="0066416C">
              <w:rPr>
                <w:rFonts w:eastAsia="Calibri"/>
                <w:spacing w:val="22"/>
                <w:w w:val="99"/>
                <w:szCs w:val="22"/>
                <w:lang w:val="ru-RU" w:eastAsia="en-US"/>
              </w:rPr>
              <w:t xml:space="preserve"> </w:t>
            </w:r>
            <w:r w:rsidRPr="0066416C">
              <w:rPr>
                <w:rFonts w:eastAsia="Calibri"/>
                <w:spacing w:val="-1"/>
                <w:szCs w:val="22"/>
                <w:lang w:val="ru-RU" w:eastAsia="en-US"/>
              </w:rPr>
              <w:t>личности</w:t>
            </w:r>
            <w:r w:rsidR="00641A8F" w:rsidRPr="0066416C">
              <w:rPr>
                <w:rFonts w:eastAsia="Calibri"/>
                <w:spacing w:val="-1"/>
                <w:szCs w:val="22"/>
                <w:lang w:val="ru-RU" w:eastAsia="en-US"/>
              </w:rPr>
              <w:t>);</w:t>
            </w:r>
            <w:r w:rsidR="00641A8F" w:rsidRPr="0066416C">
              <w:rPr>
                <w:rFonts w:eastAsia="Calibri"/>
                <w:b/>
                <w:i/>
                <w:spacing w:val="-1"/>
                <w:szCs w:val="22"/>
                <w:lang w:val="ru-RU" w:eastAsia="en-US"/>
              </w:rPr>
              <w:t xml:space="preserve"> смыслообразован</w:t>
            </w:r>
            <w:r w:rsidRPr="0066416C">
              <w:rPr>
                <w:rFonts w:eastAsia="Calibri"/>
                <w:b/>
                <w:i/>
                <w:spacing w:val="42"/>
                <w:w w:val="99"/>
                <w:szCs w:val="22"/>
                <w:lang w:val="ru-RU" w:eastAsia="en-US"/>
              </w:rPr>
              <w:t xml:space="preserve"> </w:t>
            </w:r>
            <w:r w:rsidRPr="0066416C">
              <w:rPr>
                <w:rFonts w:eastAsia="Calibri"/>
                <w:b/>
                <w:i/>
                <w:szCs w:val="22"/>
                <w:lang w:val="ru-RU" w:eastAsia="en-US"/>
              </w:rPr>
              <w:t>ие</w:t>
            </w:r>
            <w:r w:rsidRPr="0066416C">
              <w:rPr>
                <w:rFonts w:eastAsia="Calibri"/>
                <w:b/>
                <w:i/>
                <w:spacing w:val="-8"/>
                <w:szCs w:val="22"/>
                <w:lang w:val="ru-RU" w:eastAsia="en-US"/>
              </w:rPr>
              <w:t xml:space="preserve"> </w:t>
            </w:r>
            <w:r w:rsidRPr="0066416C">
              <w:rPr>
                <w:rFonts w:eastAsia="Calibri"/>
                <w:spacing w:val="-1"/>
                <w:szCs w:val="22"/>
                <w:lang w:val="ru-RU" w:eastAsia="en-US"/>
              </w:rPr>
              <w:t>(«какое</w:t>
            </w:r>
            <w:r w:rsidRPr="0066416C">
              <w:rPr>
                <w:rFonts w:eastAsia="Calibri"/>
                <w:spacing w:val="-8"/>
                <w:szCs w:val="22"/>
                <w:lang w:val="ru-RU" w:eastAsia="en-US"/>
              </w:rPr>
              <w:t xml:space="preserve"> </w:t>
            </w:r>
            <w:r w:rsidRPr="0066416C">
              <w:rPr>
                <w:rFonts w:eastAsia="Calibri"/>
                <w:szCs w:val="22"/>
                <w:lang w:val="ru-RU" w:eastAsia="en-US"/>
              </w:rPr>
              <w:t>значение,</w:t>
            </w:r>
            <w:r w:rsidRPr="0066416C">
              <w:rPr>
                <w:rFonts w:eastAsia="Calibri"/>
                <w:spacing w:val="-9"/>
                <w:szCs w:val="22"/>
                <w:lang w:val="ru-RU" w:eastAsia="en-US"/>
              </w:rPr>
              <w:t xml:space="preserve"> </w:t>
            </w:r>
            <w:r w:rsidRPr="0066416C">
              <w:rPr>
                <w:rFonts w:eastAsia="Calibri"/>
                <w:szCs w:val="22"/>
                <w:lang w:val="ru-RU" w:eastAsia="en-US"/>
              </w:rPr>
              <w:t>смысл</w:t>
            </w:r>
            <w:r w:rsidRPr="0066416C">
              <w:rPr>
                <w:rFonts w:eastAsia="Calibri"/>
                <w:spacing w:val="22"/>
                <w:w w:val="99"/>
                <w:szCs w:val="22"/>
                <w:lang w:val="ru-RU" w:eastAsia="en-US"/>
              </w:rPr>
              <w:t xml:space="preserve"> </w:t>
            </w:r>
            <w:r w:rsidRPr="0066416C">
              <w:rPr>
                <w:rFonts w:eastAsia="Calibri"/>
                <w:szCs w:val="22"/>
                <w:lang w:val="ru-RU" w:eastAsia="en-US"/>
              </w:rPr>
              <w:t>имеет</w:t>
            </w:r>
            <w:r w:rsidRPr="0066416C">
              <w:rPr>
                <w:rFonts w:eastAsia="Calibri"/>
                <w:spacing w:val="-4"/>
                <w:szCs w:val="22"/>
                <w:lang w:val="ru-RU" w:eastAsia="en-US"/>
              </w:rPr>
              <w:t xml:space="preserve"> </w:t>
            </w:r>
            <w:r w:rsidRPr="0066416C">
              <w:rPr>
                <w:rFonts w:eastAsia="Calibri"/>
                <w:spacing w:val="-1"/>
                <w:szCs w:val="22"/>
                <w:lang w:val="ru-RU" w:eastAsia="en-US"/>
              </w:rPr>
              <w:t>для</w:t>
            </w:r>
            <w:r w:rsidRPr="0066416C">
              <w:rPr>
                <w:rFonts w:eastAsia="Calibri"/>
                <w:spacing w:val="-4"/>
                <w:szCs w:val="22"/>
                <w:lang w:val="ru-RU" w:eastAsia="en-US"/>
              </w:rPr>
              <w:t xml:space="preserve"> </w:t>
            </w:r>
            <w:r w:rsidRPr="0066416C">
              <w:rPr>
                <w:rFonts w:eastAsia="Calibri"/>
                <w:szCs w:val="22"/>
                <w:lang w:val="ru-RU" w:eastAsia="en-US"/>
              </w:rPr>
              <w:t>меня</w:t>
            </w:r>
            <w:r w:rsidRPr="0066416C">
              <w:rPr>
                <w:rFonts w:eastAsia="Calibri"/>
                <w:spacing w:val="-9"/>
                <w:szCs w:val="22"/>
                <w:lang w:val="ru-RU" w:eastAsia="en-US"/>
              </w:rPr>
              <w:t xml:space="preserve"> </w:t>
            </w:r>
            <w:r w:rsidRPr="0066416C">
              <w:rPr>
                <w:rFonts w:eastAsia="Calibri"/>
                <w:spacing w:val="-2"/>
                <w:szCs w:val="22"/>
                <w:lang w:val="ru-RU" w:eastAsia="en-US"/>
              </w:rPr>
              <w:t xml:space="preserve">учение», </w:t>
            </w:r>
            <w:r w:rsidRPr="0066416C">
              <w:rPr>
                <w:rFonts w:eastAsia="Calibri"/>
                <w:szCs w:val="22"/>
                <w:lang w:val="ru-RU" w:eastAsia="en-US"/>
              </w:rPr>
              <w:t>и</w:t>
            </w:r>
            <w:r w:rsidRPr="0066416C">
              <w:rPr>
                <w:rFonts w:eastAsia="Calibri"/>
                <w:spacing w:val="26"/>
                <w:w w:val="99"/>
                <w:szCs w:val="22"/>
                <w:lang w:val="ru-RU" w:eastAsia="en-US"/>
              </w:rPr>
              <w:t xml:space="preserve"> </w:t>
            </w:r>
            <w:r w:rsidRPr="0066416C">
              <w:rPr>
                <w:rFonts w:eastAsia="Calibri"/>
                <w:spacing w:val="-1"/>
                <w:szCs w:val="22"/>
                <w:lang w:val="ru-RU" w:eastAsia="en-US"/>
              </w:rPr>
              <w:t>уметь</w:t>
            </w:r>
            <w:r w:rsidRPr="0066416C">
              <w:rPr>
                <w:rFonts w:eastAsia="Calibri"/>
                <w:spacing w:val="-6"/>
                <w:szCs w:val="22"/>
                <w:lang w:val="ru-RU" w:eastAsia="en-US"/>
              </w:rPr>
              <w:t xml:space="preserve"> </w:t>
            </w:r>
            <w:r w:rsidRPr="0066416C">
              <w:rPr>
                <w:rFonts w:eastAsia="Calibri"/>
                <w:spacing w:val="-1"/>
                <w:szCs w:val="22"/>
                <w:lang w:val="ru-RU" w:eastAsia="en-US"/>
              </w:rPr>
              <w:t>находить</w:t>
            </w:r>
            <w:r w:rsidRPr="0066416C">
              <w:rPr>
                <w:rFonts w:eastAsia="Calibri"/>
                <w:spacing w:val="-9"/>
                <w:szCs w:val="22"/>
                <w:lang w:val="ru-RU" w:eastAsia="en-US"/>
              </w:rPr>
              <w:t xml:space="preserve"> </w:t>
            </w:r>
            <w:r w:rsidRPr="0066416C">
              <w:rPr>
                <w:rFonts w:eastAsia="Calibri"/>
                <w:szCs w:val="22"/>
                <w:lang w:val="ru-RU" w:eastAsia="en-US"/>
              </w:rPr>
              <w:t>ответ</w:t>
            </w:r>
            <w:r w:rsidRPr="0066416C">
              <w:rPr>
                <w:rFonts w:eastAsia="Calibri"/>
                <w:spacing w:val="-10"/>
                <w:szCs w:val="22"/>
                <w:lang w:val="ru-RU" w:eastAsia="en-US"/>
              </w:rPr>
              <w:t xml:space="preserve"> </w:t>
            </w:r>
            <w:r w:rsidRPr="0066416C">
              <w:rPr>
                <w:rFonts w:eastAsia="Calibri"/>
                <w:szCs w:val="22"/>
                <w:lang w:val="ru-RU" w:eastAsia="en-US"/>
              </w:rPr>
              <w:t>на</w:t>
            </w:r>
            <w:r w:rsidRPr="0066416C">
              <w:rPr>
                <w:rFonts w:eastAsia="Calibri"/>
                <w:spacing w:val="22"/>
                <w:w w:val="99"/>
                <w:szCs w:val="22"/>
                <w:lang w:val="ru-RU" w:eastAsia="en-US"/>
              </w:rPr>
              <w:t xml:space="preserve"> </w:t>
            </w:r>
            <w:r w:rsidRPr="0066416C">
              <w:rPr>
                <w:rFonts w:eastAsia="Calibri"/>
                <w:spacing w:val="-1"/>
                <w:szCs w:val="22"/>
                <w:lang w:val="ru-RU" w:eastAsia="en-US"/>
              </w:rPr>
              <w:t>него</w:t>
            </w:r>
            <w:r w:rsidR="00641A8F" w:rsidRPr="0066416C">
              <w:rPr>
                <w:rFonts w:eastAsia="Calibri"/>
                <w:spacing w:val="-1"/>
                <w:szCs w:val="22"/>
                <w:lang w:val="ru-RU" w:eastAsia="en-US"/>
              </w:rPr>
              <w:t>);</w:t>
            </w:r>
            <w:r w:rsidR="00641A8F" w:rsidRPr="0066416C">
              <w:rPr>
                <w:rFonts w:eastAsia="Calibri"/>
                <w:b/>
                <w:i/>
                <w:spacing w:val="-1"/>
                <w:szCs w:val="22"/>
                <w:lang w:val="ru-RU" w:eastAsia="en-US"/>
              </w:rPr>
              <w:t xml:space="preserve"> нравственно</w:t>
            </w:r>
            <w:r w:rsidRPr="0066416C">
              <w:rPr>
                <w:rFonts w:eastAsia="Calibri"/>
                <w:b/>
                <w:i/>
                <w:spacing w:val="-1"/>
                <w:szCs w:val="22"/>
                <w:lang w:val="ru-RU" w:eastAsia="en-US"/>
              </w:rPr>
              <w:t>-</w:t>
            </w:r>
            <w:r w:rsidRPr="0066416C">
              <w:rPr>
                <w:rFonts w:eastAsia="Calibri"/>
                <w:b/>
                <w:i/>
                <w:spacing w:val="32"/>
                <w:w w:val="99"/>
                <w:szCs w:val="22"/>
                <w:lang w:val="ru-RU" w:eastAsia="en-US"/>
              </w:rPr>
              <w:t xml:space="preserve"> </w:t>
            </w:r>
            <w:r w:rsidRPr="0066416C">
              <w:rPr>
                <w:rFonts w:eastAsia="Calibri"/>
                <w:b/>
                <w:i/>
                <w:spacing w:val="-1"/>
                <w:szCs w:val="22"/>
                <w:lang w:val="ru-RU" w:eastAsia="en-US"/>
              </w:rPr>
              <w:t>эстетическое</w:t>
            </w:r>
          </w:p>
          <w:p w14:paraId="070F97D5" w14:textId="77777777" w:rsidR="009747EE" w:rsidRPr="0066416C" w:rsidRDefault="009747EE" w:rsidP="009747EE">
            <w:pPr>
              <w:ind w:right="149"/>
              <w:rPr>
                <w:lang w:val="ru-RU" w:eastAsia="en-US"/>
              </w:rPr>
            </w:pPr>
            <w:r w:rsidRPr="0066416C">
              <w:rPr>
                <w:rFonts w:eastAsia="Calibri"/>
                <w:b/>
                <w:i/>
                <w:spacing w:val="-1"/>
                <w:szCs w:val="22"/>
                <w:lang w:val="ru-RU" w:eastAsia="en-US"/>
              </w:rPr>
              <w:t>оценивание</w:t>
            </w:r>
            <w:r w:rsidRPr="0066416C">
              <w:rPr>
                <w:rFonts w:eastAsia="Calibri"/>
                <w:b/>
                <w:i/>
                <w:spacing w:val="-25"/>
                <w:szCs w:val="22"/>
                <w:lang w:val="ru-RU" w:eastAsia="en-US"/>
              </w:rPr>
              <w:t xml:space="preserve"> </w:t>
            </w:r>
            <w:r w:rsidRPr="0066416C">
              <w:rPr>
                <w:rFonts w:eastAsia="Calibri"/>
                <w:szCs w:val="22"/>
                <w:lang w:val="ru-RU" w:eastAsia="en-US"/>
              </w:rPr>
              <w:t>(оценивание</w:t>
            </w:r>
            <w:r w:rsidRPr="0066416C">
              <w:rPr>
                <w:rFonts w:eastAsia="Calibri"/>
                <w:spacing w:val="29"/>
                <w:w w:val="99"/>
                <w:szCs w:val="22"/>
                <w:lang w:val="ru-RU" w:eastAsia="en-US"/>
              </w:rPr>
              <w:t xml:space="preserve"> </w:t>
            </w:r>
            <w:r w:rsidRPr="0066416C">
              <w:rPr>
                <w:rFonts w:eastAsia="Calibri"/>
                <w:spacing w:val="-1"/>
                <w:szCs w:val="22"/>
                <w:lang w:val="ru-RU" w:eastAsia="en-US"/>
              </w:rPr>
              <w:t>усваиваемого</w:t>
            </w:r>
            <w:r w:rsidRPr="0066416C">
              <w:rPr>
                <w:rFonts w:eastAsia="Calibri"/>
                <w:spacing w:val="-25"/>
                <w:szCs w:val="22"/>
                <w:lang w:val="ru-RU" w:eastAsia="en-US"/>
              </w:rPr>
              <w:t xml:space="preserve"> </w:t>
            </w:r>
            <w:r w:rsidRPr="0066416C">
              <w:rPr>
                <w:rFonts w:eastAsia="Calibri"/>
                <w:spacing w:val="-1"/>
                <w:szCs w:val="22"/>
                <w:lang w:val="ru-RU" w:eastAsia="en-US"/>
              </w:rPr>
              <w:t>содержания,</w:t>
            </w:r>
            <w:r w:rsidRPr="0066416C">
              <w:rPr>
                <w:rFonts w:eastAsia="Calibri"/>
                <w:spacing w:val="34"/>
                <w:w w:val="99"/>
                <w:szCs w:val="22"/>
                <w:lang w:val="ru-RU" w:eastAsia="en-US"/>
              </w:rPr>
              <w:t xml:space="preserve"> </w:t>
            </w:r>
            <w:r w:rsidRPr="0066416C">
              <w:rPr>
                <w:rFonts w:eastAsia="Calibri"/>
                <w:spacing w:val="-1"/>
                <w:szCs w:val="22"/>
                <w:lang w:val="ru-RU" w:eastAsia="en-US"/>
              </w:rPr>
              <w:t>исходя</w:t>
            </w:r>
            <w:r w:rsidRPr="0066416C">
              <w:rPr>
                <w:rFonts w:eastAsia="Calibri"/>
                <w:spacing w:val="-6"/>
                <w:szCs w:val="22"/>
                <w:lang w:val="ru-RU" w:eastAsia="en-US"/>
              </w:rPr>
              <w:t xml:space="preserve"> </w:t>
            </w:r>
            <w:r w:rsidRPr="0066416C">
              <w:rPr>
                <w:rFonts w:eastAsia="Calibri"/>
                <w:szCs w:val="22"/>
                <w:lang w:val="ru-RU" w:eastAsia="en-US"/>
              </w:rPr>
              <w:t>из</w:t>
            </w:r>
            <w:r w:rsidRPr="0066416C">
              <w:rPr>
                <w:rFonts w:eastAsia="Calibri"/>
                <w:spacing w:val="-5"/>
                <w:szCs w:val="22"/>
                <w:lang w:val="ru-RU" w:eastAsia="en-US"/>
              </w:rPr>
              <w:t xml:space="preserve"> </w:t>
            </w:r>
            <w:r w:rsidRPr="0066416C">
              <w:rPr>
                <w:rFonts w:eastAsia="Calibri"/>
                <w:spacing w:val="-1"/>
                <w:szCs w:val="22"/>
                <w:lang w:val="ru-RU" w:eastAsia="en-US"/>
              </w:rPr>
              <w:t>социальных</w:t>
            </w:r>
            <w:r w:rsidRPr="0066416C">
              <w:rPr>
                <w:rFonts w:eastAsia="Calibri"/>
                <w:spacing w:val="-11"/>
                <w:szCs w:val="22"/>
                <w:lang w:val="ru-RU" w:eastAsia="en-US"/>
              </w:rPr>
              <w:t xml:space="preserve"> </w:t>
            </w:r>
            <w:r w:rsidRPr="0066416C">
              <w:rPr>
                <w:rFonts w:eastAsia="Calibri"/>
                <w:szCs w:val="22"/>
                <w:lang w:val="ru-RU" w:eastAsia="en-US"/>
              </w:rPr>
              <w:t>и</w:t>
            </w:r>
            <w:r w:rsidRPr="0066416C">
              <w:rPr>
                <w:rFonts w:eastAsia="Calibri"/>
                <w:spacing w:val="30"/>
                <w:w w:val="99"/>
                <w:szCs w:val="22"/>
                <w:lang w:val="ru-RU" w:eastAsia="en-US"/>
              </w:rPr>
              <w:t xml:space="preserve"> </w:t>
            </w:r>
            <w:r w:rsidRPr="0066416C">
              <w:rPr>
                <w:rFonts w:eastAsia="Calibri"/>
                <w:szCs w:val="22"/>
                <w:lang w:val="ru-RU" w:eastAsia="en-US"/>
              </w:rPr>
              <w:t>личностных</w:t>
            </w:r>
            <w:r w:rsidRPr="0066416C">
              <w:rPr>
                <w:rFonts w:eastAsia="Calibri"/>
                <w:spacing w:val="-27"/>
                <w:szCs w:val="22"/>
                <w:lang w:val="ru-RU" w:eastAsia="en-US"/>
              </w:rPr>
              <w:t xml:space="preserve"> </w:t>
            </w:r>
            <w:r w:rsidRPr="0066416C">
              <w:rPr>
                <w:rFonts w:eastAsia="Calibri"/>
                <w:spacing w:val="-1"/>
                <w:szCs w:val="22"/>
                <w:lang w:val="ru-RU" w:eastAsia="en-US"/>
              </w:rPr>
              <w:t>ценностей,</w:t>
            </w:r>
            <w:r w:rsidRPr="0066416C">
              <w:rPr>
                <w:rFonts w:eastAsia="Calibri"/>
                <w:spacing w:val="27"/>
                <w:w w:val="99"/>
                <w:szCs w:val="22"/>
                <w:lang w:val="ru-RU" w:eastAsia="en-US"/>
              </w:rPr>
              <w:t xml:space="preserve"> </w:t>
            </w:r>
            <w:r w:rsidRPr="0066416C">
              <w:rPr>
                <w:rFonts w:eastAsia="Calibri"/>
                <w:spacing w:val="-1"/>
                <w:szCs w:val="22"/>
                <w:lang w:val="ru-RU" w:eastAsia="en-US"/>
              </w:rPr>
              <w:t>обеспечивающее</w:t>
            </w:r>
            <w:r w:rsidRPr="0066416C">
              <w:rPr>
                <w:rFonts w:eastAsia="Calibri"/>
                <w:spacing w:val="26"/>
                <w:w w:val="99"/>
                <w:szCs w:val="22"/>
                <w:lang w:val="ru-RU" w:eastAsia="en-US"/>
              </w:rPr>
              <w:t xml:space="preserve"> </w:t>
            </w:r>
            <w:r w:rsidRPr="0066416C">
              <w:rPr>
                <w:rFonts w:eastAsia="Calibri"/>
                <w:szCs w:val="22"/>
                <w:lang w:val="ru-RU" w:eastAsia="en-US"/>
              </w:rPr>
              <w:t>личностный</w:t>
            </w:r>
            <w:r w:rsidRPr="0066416C">
              <w:rPr>
                <w:rFonts w:eastAsia="Calibri"/>
                <w:spacing w:val="-25"/>
                <w:szCs w:val="22"/>
                <w:lang w:val="ru-RU" w:eastAsia="en-US"/>
              </w:rPr>
              <w:t xml:space="preserve"> </w:t>
            </w:r>
            <w:r w:rsidRPr="0066416C">
              <w:rPr>
                <w:rFonts w:eastAsia="Calibri"/>
                <w:spacing w:val="-1"/>
                <w:szCs w:val="22"/>
                <w:lang w:val="ru-RU" w:eastAsia="en-US"/>
              </w:rPr>
              <w:t>моральный</w:t>
            </w:r>
            <w:r w:rsidRPr="0066416C">
              <w:rPr>
                <w:rFonts w:eastAsia="Calibri"/>
                <w:spacing w:val="28"/>
                <w:w w:val="99"/>
                <w:szCs w:val="22"/>
                <w:lang w:val="ru-RU" w:eastAsia="en-US"/>
              </w:rPr>
              <w:t xml:space="preserve"> </w:t>
            </w:r>
            <w:r w:rsidRPr="0066416C">
              <w:rPr>
                <w:rFonts w:eastAsia="Calibri"/>
                <w:spacing w:val="-1"/>
                <w:szCs w:val="22"/>
                <w:lang w:val="ru-RU" w:eastAsia="en-US"/>
              </w:rPr>
              <w:t>выбор)</w:t>
            </w:r>
          </w:p>
        </w:tc>
        <w:tc>
          <w:tcPr>
            <w:tcW w:w="706" w:type="dxa"/>
            <w:tcBorders>
              <w:top w:val="single" w:sz="5" w:space="0" w:color="000000"/>
              <w:left w:val="single" w:sz="5" w:space="0" w:color="000000"/>
              <w:bottom w:val="single" w:sz="5" w:space="0" w:color="000000"/>
              <w:right w:val="nil"/>
            </w:tcBorders>
          </w:tcPr>
          <w:p w14:paraId="7C4084B7" w14:textId="77777777" w:rsidR="009747EE" w:rsidRPr="0066416C" w:rsidRDefault="009747EE" w:rsidP="009747EE">
            <w:pPr>
              <w:spacing w:before="14"/>
              <w:ind w:right="133"/>
              <w:jc w:val="right"/>
              <w:rPr>
                <w:rFonts w:ascii="Symbol" w:eastAsia="Symbol" w:hAnsi="Symbol" w:cs="Symbol"/>
                <w:sz w:val="20"/>
                <w:szCs w:val="20"/>
                <w:lang w:eastAsia="en-US"/>
              </w:rPr>
            </w:pPr>
            <w:r w:rsidRPr="0066416C">
              <w:rPr>
                <w:rFonts w:ascii="Symbol" w:eastAsia="Symbol" w:hAnsi="Symbol" w:cs="Symbol"/>
                <w:sz w:val="20"/>
                <w:szCs w:val="20"/>
                <w:lang w:eastAsia="en-US"/>
              </w:rPr>
              <w:t></w:t>
            </w:r>
          </w:p>
          <w:p w14:paraId="5230657A" w14:textId="77777777" w:rsidR="009747EE" w:rsidRPr="0066416C" w:rsidRDefault="009747EE" w:rsidP="009747EE">
            <w:pPr>
              <w:spacing w:before="7" w:line="100" w:lineRule="exact"/>
              <w:rPr>
                <w:rFonts w:ascii="Calibri" w:eastAsia="Calibri" w:hAnsi="Calibri"/>
                <w:sz w:val="10"/>
                <w:szCs w:val="10"/>
                <w:lang w:eastAsia="en-US"/>
              </w:rPr>
            </w:pPr>
          </w:p>
          <w:p w14:paraId="25B1E30C" w14:textId="77777777" w:rsidR="009747EE" w:rsidRPr="0066416C" w:rsidRDefault="009747EE" w:rsidP="009747EE">
            <w:pPr>
              <w:spacing w:line="200" w:lineRule="exact"/>
              <w:rPr>
                <w:rFonts w:ascii="Calibri" w:eastAsia="Calibri" w:hAnsi="Calibri"/>
                <w:sz w:val="20"/>
                <w:szCs w:val="20"/>
                <w:lang w:eastAsia="en-US"/>
              </w:rPr>
            </w:pPr>
          </w:p>
          <w:p w14:paraId="34600226" w14:textId="77777777" w:rsidR="009747EE" w:rsidRPr="0066416C" w:rsidRDefault="009747EE" w:rsidP="009747EE">
            <w:pPr>
              <w:ind w:right="133"/>
              <w:jc w:val="right"/>
              <w:rPr>
                <w:rFonts w:ascii="Symbol" w:eastAsia="Symbol" w:hAnsi="Symbol" w:cs="Symbol"/>
                <w:sz w:val="20"/>
                <w:szCs w:val="20"/>
                <w:lang w:eastAsia="en-US"/>
              </w:rPr>
            </w:pPr>
            <w:r w:rsidRPr="0066416C">
              <w:rPr>
                <w:rFonts w:ascii="Symbol" w:eastAsia="Symbol" w:hAnsi="Symbol" w:cs="Symbol"/>
                <w:sz w:val="20"/>
                <w:szCs w:val="20"/>
                <w:lang w:eastAsia="en-US"/>
              </w:rPr>
              <w:t></w:t>
            </w:r>
          </w:p>
          <w:p w14:paraId="623F4DE2" w14:textId="77777777" w:rsidR="009747EE" w:rsidRPr="0066416C" w:rsidRDefault="009747EE" w:rsidP="009747EE">
            <w:pPr>
              <w:spacing w:before="7" w:line="100" w:lineRule="exact"/>
              <w:rPr>
                <w:rFonts w:ascii="Calibri" w:eastAsia="Calibri" w:hAnsi="Calibri"/>
                <w:sz w:val="10"/>
                <w:szCs w:val="10"/>
                <w:lang w:eastAsia="en-US"/>
              </w:rPr>
            </w:pPr>
          </w:p>
          <w:p w14:paraId="319BCE63" w14:textId="77777777" w:rsidR="009747EE" w:rsidRPr="0066416C" w:rsidRDefault="009747EE" w:rsidP="009747EE">
            <w:pPr>
              <w:spacing w:line="200" w:lineRule="exact"/>
              <w:rPr>
                <w:rFonts w:ascii="Calibri" w:eastAsia="Calibri" w:hAnsi="Calibri"/>
                <w:sz w:val="20"/>
                <w:szCs w:val="20"/>
                <w:lang w:eastAsia="en-US"/>
              </w:rPr>
            </w:pPr>
          </w:p>
          <w:p w14:paraId="41498C66" w14:textId="77777777" w:rsidR="009747EE" w:rsidRPr="0066416C" w:rsidRDefault="009747EE" w:rsidP="009747EE">
            <w:pPr>
              <w:ind w:right="133"/>
              <w:jc w:val="right"/>
              <w:rPr>
                <w:rFonts w:ascii="Symbol" w:eastAsia="Symbol" w:hAnsi="Symbol" w:cs="Symbol"/>
                <w:sz w:val="20"/>
                <w:szCs w:val="20"/>
                <w:lang w:eastAsia="en-US"/>
              </w:rPr>
            </w:pPr>
            <w:r w:rsidRPr="0066416C">
              <w:rPr>
                <w:rFonts w:ascii="Symbol" w:eastAsia="Symbol" w:hAnsi="Symbol" w:cs="Symbol"/>
                <w:sz w:val="20"/>
                <w:szCs w:val="20"/>
                <w:lang w:eastAsia="en-US"/>
              </w:rPr>
              <w:t></w:t>
            </w:r>
          </w:p>
          <w:p w14:paraId="3D9BF621" w14:textId="77777777" w:rsidR="009747EE" w:rsidRPr="0066416C" w:rsidRDefault="009747EE" w:rsidP="009747EE">
            <w:pPr>
              <w:spacing w:line="200" w:lineRule="exact"/>
              <w:rPr>
                <w:rFonts w:ascii="Calibri" w:eastAsia="Calibri" w:hAnsi="Calibri"/>
                <w:sz w:val="20"/>
                <w:szCs w:val="20"/>
                <w:lang w:eastAsia="en-US"/>
              </w:rPr>
            </w:pPr>
          </w:p>
          <w:p w14:paraId="233E17FF" w14:textId="77777777" w:rsidR="009747EE" w:rsidRPr="0066416C" w:rsidRDefault="009747EE" w:rsidP="009747EE">
            <w:pPr>
              <w:spacing w:line="200" w:lineRule="exact"/>
              <w:rPr>
                <w:rFonts w:ascii="Calibri" w:eastAsia="Calibri" w:hAnsi="Calibri"/>
                <w:sz w:val="20"/>
                <w:szCs w:val="20"/>
                <w:lang w:eastAsia="en-US"/>
              </w:rPr>
            </w:pPr>
          </w:p>
          <w:p w14:paraId="202B5A78" w14:textId="77777777" w:rsidR="009747EE" w:rsidRPr="0066416C" w:rsidRDefault="009747EE" w:rsidP="009747EE">
            <w:pPr>
              <w:spacing w:line="200" w:lineRule="exact"/>
              <w:rPr>
                <w:rFonts w:ascii="Calibri" w:eastAsia="Calibri" w:hAnsi="Calibri"/>
                <w:sz w:val="20"/>
                <w:szCs w:val="20"/>
                <w:lang w:eastAsia="en-US"/>
              </w:rPr>
            </w:pPr>
          </w:p>
          <w:p w14:paraId="3A3A765A" w14:textId="77777777" w:rsidR="009747EE" w:rsidRPr="0066416C" w:rsidRDefault="009747EE" w:rsidP="009747EE">
            <w:pPr>
              <w:spacing w:before="19" w:line="240" w:lineRule="exact"/>
              <w:rPr>
                <w:rFonts w:ascii="Calibri" w:eastAsia="Calibri" w:hAnsi="Calibri"/>
                <w:lang w:eastAsia="en-US"/>
              </w:rPr>
            </w:pPr>
          </w:p>
          <w:p w14:paraId="6FDB1C7B" w14:textId="77777777" w:rsidR="009747EE" w:rsidRPr="0066416C" w:rsidRDefault="009747EE" w:rsidP="009747EE">
            <w:pPr>
              <w:ind w:right="133"/>
              <w:jc w:val="right"/>
              <w:rPr>
                <w:rFonts w:ascii="Symbol" w:eastAsia="Symbol" w:hAnsi="Symbol" w:cs="Symbol"/>
                <w:sz w:val="20"/>
                <w:szCs w:val="20"/>
                <w:lang w:eastAsia="en-US"/>
              </w:rPr>
            </w:pPr>
            <w:r w:rsidRPr="0066416C">
              <w:rPr>
                <w:rFonts w:ascii="Symbol" w:eastAsia="Symbol" w:hAnsi="Symbol" w:cs="Symbol"/>
                <w:sz w:val="20"/>
                <w:szCs w:val="20"/>
                <w:lang w:eastAsia="en-US"/>
              </w:rPr>
              <w:t></w:t>
            </w:r>
          </w:p>
          <w:p w14:paraId="43E086F4" w14:textId="77777777" w:rsidR="009747EE" w:rsidRPr="0066416C" w:rsidRDefault="009747EE" w:rsidP="009747EE">
            <w:pPr>
              <w:spacing w:before="7" w:line="100" w:lineRule="exact"/>
              <w:rPr>
                <w:rFonts w:ascii="Calibri" w:eastAsia="Calibri" w:hAnsi="Calibri"/>
                <w:sz w:val="10"/>
                <w:szCs w:val="10"/>
                <w:lang w:eastAsia="en-US"/>
              </w:rPr>
            </w:pPr>
          </w:p>
          <w:p w14:paraId="17A62A9D" w14:textId="77777777" w:rsidR="009747EE" w:rsidRPr="0066416C" w:rsidRDefault="009747EE" w:rsidP="009747EE">
            <w:pPr>
              <w:spacing w:line="200" w:lineRule="exact"/>
              <w:rPr>
                <w:rFonts w:ascii="Calibri" w:eastAsia="Calibri" w:hAnsi="Calibri"/>
                <w:sz w:val="20"/>
                <w:szCs w:val="20"/>
                <w:lang w:eastAsia="en-US"/>
              </w:rPr>
            </w:pPr>
          </w:p>
          <w:p w14:paraId="5CBD990F" w14:textId="77777777" w:rsidR="009747EE" w:rsidRPr="0066416C" w:rsidRDefault="009747EE" w:rsidP="009747EE">
            <w:pPr>
              <w:ind w:right="133"/>
              <w:jc w:val="right"/>
              <w:rPr>
                <w:rFonts w:ascii="Symbol" w:eastAsia="Symbol" w:hAnsi="Symbol" w:cs="Symbol"/>
                <w:sz w:val="20"/>
                <w:szCs w:val="20"/>
                <w:lang w:eastAsia="en-US"/>
              </w:rPr>
            </w:pPr>
            <w:r w:rsidRPr="0066416C">
              <w:rPr>
                <w:rFonts w:ascii="Symbol" w:eastAsia="Symbol" w:hAnsi="Symbol" w:cs="Symbol"/>
                <w:sz w:val="20"/>
                <w:szCs w:val="20"/>
                <w:lang w:eastAsia="en-US"/>
              </w:rPr>
              <w:t></w:t>
            </w:r>
          </w:p>
        </w:tc>
        <w:tc>
          <w:tcPr>
            <w:tcW w:w="1996" w:type="dxa"/>
            <w:tcBorders>
              <w:top w:val="single" w:sz="5" w:space="0" w:color="000000"/>
              <w:left w:val="nil"/>
              <w:bottom w:val="single" w:sz="5" w:space="0" w:color="000000"/>
              <w:right w:val="single" w:sz="5" w:space="0" w:color="000000"/>
            </w:tcBorders>
          </w:tcPr>
          <w:p w14:paraId="70A5ADFC" w14:textId="77777777" w:rsidR="009747EE" w:rsidRPr="0066416C" w:rsidRDefault="009747EE" w:rsidP="009747EE">
            <w:pPr>
              <w:rPr>
                <w:lang w:val="ru-RU" w:eastAsia="en-US"/>
              </w:rPr>
            </w:pPr>
            <w:r w:rsidRPr="0066416C">
              <w:rPr>
                <w:rFonts w:eastAsia="Calibri"/>
                <w:spacing w:val="-1"/>
                <w:szCs w:val="22"/>
                <w:lang w:val="ru-RU" w:eastAsia="en-US"/>
              </w:rPr>
              <w:t>подведение</w:t>
            </w:r>
            <w:r w:rsidRPr="0066416C">
              <w:rPr>
                <w:rFonts w:eastAsia="Calibri"/>
                <w:spacing w:val="27"/>
                <w:w w:val="99"/>
                <w:szCs w:val="22"/>
                <w:lang w:val="ru-RU" w:eastAsia="en-US"/>
              </w:rPr>
              <w:t xml:space="preserve"> </w:t>
            </w:r>
            <w:r w:rsidRPr="0066416C">
              <w:rPr>
                <w:rFonts w:eastAsia="Calibri"/>
                <w:szCs w:val="22"/>
                <w:lang w:val="ru-RU" w:eastAsia="en-US"/>
              </w:rPr>
              <w:t>итогов</w:t>
            </w:r>
            <w:r w:rsidRPr="0066416C">
              <w:rPr>
                <w:rFonts w:eastAsia="Calibri"/>
                <w:spacing w:val="-15"/>
                <w:szCs w:val="22"/>
                <w:lang w:val="ru-RU" w:eastAsia="en-US"/>
              </w:rPr>
              <w:t xml:space="preserve"> </w:t>
            </w:r>
            <w:r w:rsidRPr="0066416C">
              <w:rPr>
                <w:rFonts w:eastAsia="Calibri"/>
                <w:spacing w:val="-1"/>
                <w:szCs w:val="22"/>
                <w:lang w:val="ru-RU" w:eastAsia="en-US"/>
              </w:rPr>
              <w:t>урока;</w:t>
            </w:r>
            <w:r w:rsidRPr="0066416C">
              <w:rPr>
                <w:rFonts w:eastAsia="Calibri"/>
                <w:spacing w:val="23"/>
                <w:w w:val="99"/>
                <w:szCs w:val="22"/>
                <w:lang w:val="ru-RU" w:eastAsia="en-US"/>
              </w:rPr>
              <w:t xml:space="preserve"> </w:t>
            </w:r>
            <w:r w:rsidRPr="0066416C">
              <w:rPr>
                <w:rFonts w:eastAsia="Calibri"/>
                <w:spacing w:val="-1"/>
                <w:szCs w:val="22"/>
                <w:lang w:val="ru-RU" w:eastAsia="en-US"/>
              </w:rPr>
              <w:t>творческие</w:t>
            </w:r>
            <w:r w:rsidRPr="0066416C">
              <w:rPr>
                <w:rFonts w:eastAsia="Calibri"/>
                <w:spacing w:val="27"/>
                <w:w w:val="99"/>
                <w:szCs w:val="22"/>
                <w:lang w:val="ru-RU" w:eastAsia="en-US"/>
              </w:rPr>
              <w:t xml:space="preserve"> </w:t>
            </w:r>
            <w:r w:rsidRPr="0066416C">
              <w:rPr>
                <w:rFonts w:eastAsia="Calibri"/>
                <w:spacing w:val="-1"/>
                <w:szCs w:val="22"/>
                <w:lang w:val="ru-RU" w:eastAsia="en-US"/>
              </w:rPr>
              <w:t>задания;</w:t>
            </w:r>
            <w:r w:rsidRPr="0066416C">
              <w:rPr>
                <w:rFonts w:eastAsia="Calibri"/>
                <w:spacing w:val="27"/>
                <w:w w:val="99"/>
                <w:szCs w:val="22"/>
                <w:lang w:val="ru-RU" w:eastAsia="en-US"/>
              </w:rPr>
              <w:t xml:space="preserve"> </w:t>
            </w:r>
            <w:r w:rsidRPr="0066416C">
              <w:rPr>
                <w:rFonts w:eastAsia="Calibri"/>
                <w:szCs w:val="22"/>
                <w:lang w:val="ru-RU" w:eastAsia="en-US"/>
              </w:rPr>
              <w:t>мысленное</w:t>
            </w:r>
            <w:r w:rsidRPr="0066416C">
              <w:rPr>
                <w:rFonts w:eastAsia="Calibri"/>
                <w:spacing w:val="21"/>
                <w:w w:val="99"/>
                <w:szCs w:val="22"/>
                <w:lang w:val="ru-RU" w:eastAsia="en-US"/>
              </w:rPr>
              <w:t xml:space="preserve"> </w:t>
            </w:r>
            <w:r w:rsidRPr="0066416C">
              <w:rPr>
                <w:rFonts w:eastAsia="Calibri"/>
                <w:w w:val="95"/>
                <w:szCs w:val="22"/>
                <w:lang w:val="ru-RU" w:eastAsia="en-US"/>
              </w:rPr>
              <w:t>воспроизведение</w:t>
            </w:r>
            <w:r w:rsidRPr="0066416C">
              <w:rPr>
                <w:rFonts w:eastAsia="Calibri"/>
                <w:spacing w:val="21"/>
                <w:w w:val="99"/>
                <w:szCs w:val="22"/>
                <w:lang w:val="ru-RU" w:eastAsia="en-US"/>
              </w:rPr>
              <w:t xml:space="preserve"> </w:t>
            </w:r>
            <w:r w:rsidRPr="0066416C">
              <w:rPr>
                <w:rFonts w:eastAsia="Calibri"/>
                <w:szCs w:val="22"/>
                <w:lang w:val="ru-RU" w:eastAsia="en-US"/>
              </w:rPr>
              <w:t>картины,</w:t>
            </w:r>
            <w:r w:rsidRPr="0066416C">
              <w:rPr>
                <w:rFonts w:eastAsia="Calibri"/>
                <w:w w:val="99"/>
                <w:szCs w:val="22"/>
                <w:lang w:val="ru-RU" w:eastAsia="en-US"/>
              </w:rPr>
              <w:t xml:space="preserve"> </w:t>
            </w:r>
            <w:r w:rsidRPr="0066416C">
              <w:rPr>
                <w:rFonts w:eastAsia="Calibri"/>
                <w:spacing w:val="-1"/>
                <w:szCs w:val="22"/>
                <w:lang w:val="ru-RU" w:eastAsia="en-US"/>
              </w:rPr>
              <w:t>ситуации;</w:t>
            </w:r>
            <w:r w:rsidRPr="0066416C">
              <w:rPr>
                <w:rFonts w:eastAsia="Calibri"/>
                <w:spacing w:val="26"/>
                <w:w w:val="99"/>
                <w:szCs w:val="22"/>
                <w:lang w:val="ru-RU" w:eastAsia="en-US"/>
              </w:rPr>
              <w:t xml:space="preserve"> </w:t>
            </w:r>
            <w:r w:rsidRPr="0066416C">
              <w:rPr>
                <w:rFonts w:eastAsia="Calibri"/>
                <w:spacing w:val="-1"/>
                <w:szCs w:val="22"/>
                <w:lang w:val="ru-RU" w:eastAsia="en-US"/>
              </w:rPr>
              <w:t>самооценка</w:t>
            </w:r>
            <w:r w:rsidRPr="0066416C">
              <w:rPr>
                <w:rFonts w:eastAsia="Calibri"/>
                <w:spacing w:val="28"/>
                <w:w w:val="99"/>
                <w:szCs w:val="22"/>
                <w:lang w:val="ru-RU" w:eastAsia="en-US"/>
              </w:rPr>
              <w:t xml:space="preserve"> </w:t>
            </w:r>
            <w:r w:rsidRPr="0066416C">
              <w:rPr>
                <w:rFonts w:eastAsia="Calibri"/>
                <w:szCs w:val="22"/>
                <w:lang w:val="ru-RU" w:eastAsia="en-US"/>
              </w:rPr>
              <w:t>события;</w:t>
            </w:r>
            <w:r w:rsidRPr="0066416C">
              <w:rPr>
                <w:rFonts w:eastAsia="Calibri"/>
                <w:spacing w:val="23"/>
                <w:w w:val="99"/>
                <w:szCs w:val="22"/>
                <w:lang w:val="ru-RU" w:eastAsia="en-US"/>
              </w:rPr>
              <w:t xml:space="preserve"> </w:t>
            </w:r>
            <w:r w:rsidRPr="0066416C">
              <w:rPr>
                <w:rFonts w:eastAsia="Calibri"/>
                <w:spacing w:val="-1"/>
                <w:szCs w:val="22"/>
                <w:lang w:val="ru-RU" w:eastAsia="en-US"/>
              </w:rPr>
              <w:t>дневники</w:t>
            </w:r>
            <w:r w:rsidRPr="0066416C">
              <w:rPr>
                <w:rFonts w:eastAsia="Calibri"/>
                <w:spacing w:val="27"/>
                <w:w w:val="99"/>
                <w:szCs w:val="22"/>
                <w:lang w:val="ru-RU" w:eastAsia="en-US"/>
              </w:rPr>
              <w:t xml:space="preserve"> </w:t>
            </w:r>
            <w:r w:rsidRPr="0066416C">
              <w:rPr>
                <w:rFonts w:eastAsia="Calibri"/>
                <w:szCs w:val="22"/>
                <w:lang w:val="ru-RU" w:eastAsia="en-US"/>
              </w:rPr>
              <w:t>достижений</w:t>
            </w:r>
          </w:p>
        </w:tc>
      </w:tr>
      <w:tr w:rsidR="009747EE" w:rsidRPr="0066416C" w14:paraId="1BDE21AD" w14:textId="77777777" w:rsidTr="009747EE">
        <w:trPr>
          <w:trHeight w:hRule="exact" w:val="287"/>
        </w:trPr>
        <w:tc>
          <w:tcPr>
            <w:tcW w:w="1795" w:type="dxa"/>
            <w:vMerge w:val="restart"/>
            <w:tcBorders>
              <w:top w:val="single" w:sz="5" w:space="0" w:color="000000"/>
              <w:left w:val="single" w:sz="5" w:space="0" w:color="000000"/>
              <w:right w:val="single" w:sz="5" w:space="0" w:color="000000"/>
            </w:tcBorders>
          </w:tcPr>
          <w:p w14:paraId="5BB35F90" w14:textId="77777777" w:rsidR="009747EE" w:rsidRPr="0066416C" w:rsidRDefault="009747EE" w:rsidP="009747EE">
            <w:pPr>
              <w:rPr>
                <w:rFonts w:ascii="Calibri" w:eastAsia="Calibri" w:hAnsi="Calibri"/>
                <w:sz w:val="22"/>
                <w:szCs w:val="22"/>
                <w:lang w:val="ru-RU" w:eastAsia="en-US"/>
              </w:rPr>
            </w:pPr>
          </w:p>
        </w:tc>
        <w:tc>
          <w:tcPr>
            <w:tcW w:w="1949" w:type="dxa"/>
            <w:vMerge w:val="restart"/>
            <w:tcBorders>
              <w:top w:val="single" w:sz="5" w:space="0" w:color="000000"/>
              <w:left w:val="single" w:sz="5" w:space="0" w:color="000000"/>
              <w:right w:val="single" w:sz="5" w:space="0" w:color="000000"/>
            </w:tcBorders>
          </w:tcPr>
          <w:p w14:paraId="0B65F1FB" w14:textId="77777777" w:rsidR="009747EE" w:rsidRPr="0066416C" w:rsidRDefault="009747EE" w:rsidP="009747EE">
            <w:pPr>
              <w:rPr>
                <w:rFonts w:ascii="Calibri" w:eastAsia="Calibri" w:hAnsi="Calibri"/>
                <w:sz w:val="22"/>
                <w:szCs w:val="22"/>
                <w:lang w:val="ru-RU" w:eastAsia="en-US"/>
              </w:rPr>
            </w:pPr>
          </w:p>
        </w:tc>
        <w:tc>
          <w:tcPr>
            <w:tcW w:w="3211" w:type="dxa"/>
            <w:tcBorders>
              <w:top w:val="single" w:sz="5" w:space="0" w:color="000000"/>
              <w:left w:val="single" w:sz="5" w:space="0" w:color="000000"/>
              <w:bottom w:val="nil"/>
              <w:right w:val="single" w:sz="5" w:space="0" w:color="000000"/>
            </w:tcBorders>
          </w:tcPr>
          <w:p w14:paraId="6100D56A" w14:textId="77777777" w:rsidR="009747EE" w:rsidRPr="0066416C" w:rsidRDefault="009747EE" w:rsidP="009747EE">
            <w:pPr>
              <w:spacing w:line="267" w:lineRule="exact"/>
              <w:ind w:right="149"/>
              <w:rPr>
                <w:lang w:eastAsia="en-US"/>
              </w:rPr>
            </w:pPr>
            <w:r w:rsidRPr="0066416C">
              <w:rPr>
                <w:rFonts w:eastAsia="Calibri"/>
                <w:szCs w:val="22"/>
                <w:lang w:eastAsia="en-US"/>
              </w:rPr>
              <w:t>Познавательные</w:t>
            </w:r>
            <w:r w:rsidRPr="0066416C">
              <w:rPr>
                <w:rFonts w:eastAsia="Calibri"/>
                <w:spacing w:val="-27"/>
                <w:szCs w:val="22"/>
                <w:lang w:eastAsia="en-US"/>
              </w:rPr>
              <w:t xml:space="preserve"> </w:t>
            </w:r>
            <w:r w:rsidRPr="0066416C">
              <w:rPr>
                <w:rFonts w:eastAsia="Calibri"/>
                <w:spacing w:val="-2"/>
                <w:szCs w:val="22"/>
                <w:lang w:eastAsia="en-US"/>
              </w:rPr>
              <w:t>УУД:</w:t>
            </w:r>
          </w:p>
        </w:tc>
        <w:tc>
          <w:tcPr>
            <w:tcW w:w="706" w:type="dxa"/>
            <w:tcBorders>
              <w:top w:val="single" w:sz="5" w:space="0" w:color="000000"/>
              <w:left w:val="single" w:sz="5" w:space="0" w:color="000000"/>
              <w:bottom w:val="nil"/>
              <w:right w:val="nil"/>
            </w:tcBorders>
          </w:tcPr>
          <w:p w14:paraId="78083C4A" w14:textId="77777777" w:rsidR="009747EE" w:rsidRPr="0066416C" w:rsidRDefault="009747EE" w:rsidP="009747EE">
            <w:pPr>
              <w:spacing w:before="14"/>
              <w:ind w:right="133"/>
              <w:jc w:val="right"/>
              <w:rPr>
                <w:rFonts w:ascii="Symbol" w:eastAsia="Symbol" w:hAnsi="Symbol" w:cs="Symbol"/>
                <w:sz w:val="20"/>
                <w:szCs w:val="20"/>
                <w:lang w:eastAsia="en-US"/>
              </w:rPr>
            </w:pPr>
            <w:r w:rsidRPr="0066416C">
              <w:rPr>
                <w:rFonts w:ascii="Symbol" w:eastAsia="Symbol" w:hAnsi="Symbol" w:cs="Symbol"/>
                <w:sz w:val="20"/>
                <w:szCs w:val="20"/>
                <w:lang w:eastAsia="en-US"/>
              </w:rPr>
              <w:t></w:t>
            </w:r>
          </w:p>
        </w:tc>
        <w:tc>
          <w:tcPr>
            <w:tcW w:w="1996" w:type="dxa"/>
            <w:tcBorders>
              <w:top w:val="single" w:sz="5" w:space="0" w:color="000000"/>
              <w:left w:val="nil"/>
              <w:bottom w:val="nil"/>
              <w:right w:val="single" w:sz="5" w:space="0" w:color="000000"/>
            </w:tcBorders>
          </w:tcPr>
          <w:p w14:paraId="6EFDDB97" w14:textId="77777777" w:rsidR="009747EE" w:rsidRPr="0066416C" w:rsidRDefault="009747EE" w:rsidP="009747EE">
            <w:pPr>
              <w:spacing w:line="267" w:lineRule="exact"/>
              <w:rPr>
                <w:lang w:eastAsia="en-US"/>
              </w:rPr>
            </w:pPr>
            <w:r w:rsidRPr="0066416C">
              <w:rPr>
                <w:rFonts w:eastAsia="Calibri"/>
                <w:szCs w:val="22"/>
                <w:lang w:eastAsia="en-US"/>
              </w:rPr>
              <w:t>составление</w:t>
            </w:r>
          </w:p>
        </w:tc>
      </w:tr>
      <w:tr w:rsidR="009747EE" w:rsidRPr="0066416C" w14:paraId="50330EF6" w14:textId="77777777" w:rsidTr="009747EE">
        <w:trPr>
          <w:trHeight w:hRule="exact" w:val="276"/>
        </w:trPr>
        <w:tc>
          <w:tcPr>
            <w:tcW w:w="1795" w:type="dxa"/>
            <w:vMerge/>
            <w:tcBorders>
              <w:left w:val="single" w:sz="5" w:space="0" w:color="000000"/>
              <w:right w:val="single" w:sz="5" w:space="0" w:color="000000"/>
            </w:tcBorders>
          </w:tcPr>
          <w:p w14:paraId="33BE9A07" w14:textId="77777777" w:rsidR="009747EE" w:rsidRPr="0066416C" w:rsidRDefault="009747EE" w:rsidP="009747EE">
            <w:pPr>
              <w:rPr>
                <w:rFonts w:ascii="Calibri" w:eastAsia="Calibri" w:hAnsi="Calibri"/>
                <w:sz w:val="22"/>
                <w:szCs w:val="22"/>
                <w:lang w:eastAsia="en-US"/>
              </w:rPr>
            </w:pPr>
          </w:p>
        </w:tc>
        <w:tc>
          <w:tcPr>
            <w:tcW w:w="1949" w:type="dxa"/>
            <w:vMerge/>
            <w:tcBorders>
              <w:left w:val="single" w:sz="5" w:space="0" w:color="000000"/>
              <w:right w:val="single" w:sz="5" w:space="0" w:color="000000"/>
            </w:tcBorders>
          </w:tcPr>
          <w:p w14:paraId="3227D084" w14:textId="77777777" w:rsidR="009747EE" w:rsidRPr="0066416C" w:rsidRDefault="009747EE" w:rsidP="009747EE">
            <w:pPr>
              <w:rPr>
                <w:rFonts w:ascii="Calibri" w:eastAsia="Calibri" w:hAnsi="Calibri"/>
                <w:sz w:val="22"/>
                <w:szCs w:val="22"/>
                <w:lang w:eastAsia="en-US"/>
              </w:rPr>
            </w:pPr>
          </w:p>
        </w:tc>
        <w:tc>
          <w:tcPr>
            <w:tcW w:w="3211" w:type="dxa"/>
            <w:tcBorders>
              <w:top w:val="nil"/>
              <w:left w:val="single" w:sz="5" w:space="0" w:color="000000"/>
              <w:bottom w:val="nil"/>
              <w:right w:val="single" w:sz="5" w:space="0" w:color="000000"/>
            </w:tcBorders>
          </w:tcPr>
          <w:p w14:paraId="3C7726DA" w14:textId="77777777" w:rsidR="009747EE" w:rsidRPr="0066416C" w:rsidRDefault="009747EE" w:rsidP="009747EE">
            <w:pPr>
              <w:spacing w:line="264" w:lineRule="exact"/>
              <w:ind w:right="149"/>
              <w:rPr>
                <w:lang w:eastAsia="en-US"/>
              </w:rPr>
            </w:pPr>
            <w:r w:rsidRPr="0066416C">
              <w:rPr>
                <w:rFonts w:eastAsia="Calibri"/>
                <w:b/>
                <w:i/>
                <w:spacing w:val="-1"/>
                <w:szCs w:val="22"/>
                <w:lang w:eastAsia="en-US"/>
              </w:rPr>
              <w:t>общеучебные</w:t>
            </w:r>
            <w:r w:rsidRPr="0066416C">
              <w:rPr>
                <w:rFonts w:eastAsia="Calibri"/>
                <w:spacing w:val="-1"/>
                <w:szCs w:val="22"/>
                <w:lang w:eastAsia="en-US"/>
              </w:rPr>
              <w:t>(формулирова</w:t>
            </w:r>
          </w:p>
        </w:tc>
        <w:tc>
          <w:tcPr>
            <w:tcW w:w="706" w:type="dxa"/>
            <w:tcBorders>
              <w:top w:val="nil"/>
              <w:left w:val="single" w:sz="5" w:space="0" w:color="000000"/>
              <w:bottom w:val="nil"/>
              <w:right w:val="nil"/>
            </w:tcBorders>
          </w:tcPr>
          <w:p w14:paraId="421A5D4D" w14:textId="77777777" w:rsidR="009747EE" w:rsidRPr="0066416C" w:rsidRDefault="009747EE" w:rsidP="009747EE">
            <w:pPr>
              <w:rPr>
                <w:rFonts w:ascii="Calibri" w:eastAsia="Calibri" w:hAnsi="Calibri"/>
                <w:sz w:val="22"/>
                <w:szCs w:val="22"/>
                <w:lang w:eastAsia="en-US"/>
              </w:rPr>
            </w:pPr>
          </w:p>
        </w:tc>
        <w:tc>
          <w:tcPr>
            <w:tcW w:w="1996" w:type="dxa"/>
            <w:tcBorders>
              <w:top w:val="nil"/>
              <w:left w:val="nil"/>
              <w:bottom w:val="nil"/>
              <w:right w:val="single" w:sz="5" w:space="0" w:color="000000"/>
            </w:tcBorders>
          </w:tcPr>
          <w:p w14:paraId="087A203A" w14:textId="77777777" w:rsidR="009747EE" w:rsidRPr="0066416C" w:rsidRDefault="009747EE" w:rsidP="009747EE">
            <w:pPr>
              <w:spacing w:line="264" w:lineRule="exact"/>
              <w:rPr>
                <w:lang w:eastAsia="en-US"/>
              </w:rPr>
            </w:pPr>
            <w:r w:rsidRPr="0066416C">
              <w:rPr>
                <w:rFonts w:eastAsia="Calibri"/>
                <w:spacing w:val="-1"/>
                <w:szCs w:val="22"/>
                <w:lang w:eastAsia="en-US"/>
              </w:rPr>
              <w:t>схем-опор;</w:t>
            </w:r>
          </w:p>
        </w:tc>
      </w:tr>
      <w:tr w:rsidR="009747EE" w:rsidRPr="0066416C" w14:paraId="23C6F948" w14:textId="77777777" w:rsidTr="009747EE">
        <w:trPr>
          <w:trHeight w:hRule="exact" w:val="276"/>
        </w:trPr>
        <w:tc>
          <w:tcPr>
            <w:tcW w:w="1795" w:type="dxa"/>
            <w:vMerge/>
            <w:tcBorders>
              <w:left w:val="single" w:sz="5" w:space="0" w:color="000000"/>
              <w:right w:val="single" w:sz="5" w:space="0" w:color="000000"/>
            </w:tcBorders>
          </w:tcPr>
          <w:p w14:paraId="51D1CE8E" w14:textId="77777777" w:rsidR="009747EE" w:rsidRPr="0066416C" w:rsidRDefault="009747EE" w:rsidP="009747EE">
            <w:pPr>
              <w:rPr>
                <w:rFonts w:ascii="Calibri" w:eastAsia="Calibri" w:hAnsi="Calibri"/>
                <w:sz w:val="22"/>
                <w:szCs w:val="22"/>
                <w:lang w:eastAsia="en-US"/>
              </w:rPr>
            </w:pPr>
          </w:p>
        </w:tc>
        <w:tc>
          <w:tcPr>
            <w:tcW w:w="1949" w:type="dxa"/>
            <w:vMerge/>
            <w:tcBorders>
              <w:left w:val="single" w:sz="5" w:space="0" w:color="000000"/>
              <w:right w:val="single" w:sz="5" w:space="0" w:color="000000"/>
            </w:tcBorders>
          </w:tcPr>
          <w:p w14:paraId="78EDF998" w14:textId="77777777" w:rsidR="009747EE" w:rsidRPr="0066416C" w:rsidRDefault="009747EE" w:rsidP="009747EE">
            <w:pPr>
              <w:rPr>
                <w:rFonts w:ascii="Calibri" w:eastAsia="Calibri" w:hAnsi="Calibri"/>
                <w:sz w:val="22"/>
                <w:szCs w:val="22"/>
                <w:lang w:eastAsia="en-US"/>
              </w:rPr>
            </w:pPr>
          </w:p>
        </w:tc>
        <w:tc>
          <w:tcPr>
            <w:tcW w:w="3211" w:type="dxa"/>
            <w:tcBorders>
              <w:top w:val="nil"/>
              <w:left w:val="single" w:sz="5" w:space="0" w:color="000000"/>
              <w:bottom w:val="nil"/>
              <w:right w:val="single" w:sz="5" w:space="0" w:color="000000"/>
            </w:tcBorders>
          </w:tcPr>
          <w:p w14:paraId="5C8D3E85" w14:textId="77777777" w:rsidR="009747EE" w:rsidRPr="0066416C" w:rsidRDefault="009747EE" w:rsidP="009747EE">
            <w:pPr>
              <w:spacing w:line="262" w:lineRule="exact"/>
              <w:ind w:right="149"/>
              <w:rPr>
                <w:lang w:eastAsia="en-US"/>
              </w:rPr>
            </w:pPr>
            <w:r w:rsidRPr="0066416C">
              <w:rPr>
                <w:rFonts w:eastAsia="Calibri"/>
                <w:szCs w:val="22"/>
                <w:lang w:eastAsia="en-US"/>
              </w:rPr>
              <w:t>ние</w:t>
            </w:r>
            <w:r w:rsidRPr="0066416C">
              <w:rPr>
                <w:rFonts w:eastAsia="Calibri"/>
                <w:spacing w:val="-12"/>
                <w:szCs w:val="22"/>
                <w:lang w:eastAsia="en-US"/>
              </w:rPr>
              <w:t xml:space="preserve"> </w:t>
            </w:r>
            <w:r w:rsidRPr="0066416C">
              <w:rPr>
                <w:rFonts w:eastAsia="Calibri"/>
                <w:spacing w:val="-1"/>
                <w:szCs w:val="22"/>
                <w:lang w:eastAsia="en-US"/>
              </w:rPr>
              <w:t>познавательной</w:t>
            </w:r>
            <w:r w:rsidRPr="0066416C">
              <w:rPr>
                <w:rFonts w:eastAsia="Calibri"/>
                <w:spacing w:val="-14"/>
                <w:szCs w:val="22"/>
                <w:lang w:eastAsia="en-US"/>
              </w:rPr>
              <w:t xml:space="preserve"> </w:t>
            </w:r>
            <w:r w:rsidRPr="0066416C">
              <w:rPr>
                <w:rFonts w:eastAsia="Calibri"/>
                <w:szCs w:val="22"/>
                <w:lang w:eastAsia="en-US"/>
              </w:rPr>
              <w:t>цели;</w:t>
            </w:r>
          </w:p>
        </w:tc>
        <w:tc>
          <w:tcPr>
            <w:tcW w:w="706" w:type="dxa"/>
            <w:tcBorders>
              <w:top w:val="nil"/>
              <w:left w:val="single" w:sz="5" w:space="0" w:color="000000"/>
              <w:bottom w:val="nil"/>
              <w:right w:val="nil"/>
            </w:tcBorders>
          </w:tcPr>
          <w:p w14:paraId="31A4495C" w14:textId="77777777" w:rsidR="009747EE" w:rsidRPr="0066416C" w:rsidRDefault="009747EE" w:rsidP="009747EE">
            <w:pPr>
              <w:spacing w:before="9"/>
              <w:ind w:right="133"/>
              <w:jc w:val="right"/>
              <w:rPr>
                <w:rFonts w:ascii="Symbol" w:eastAsia="Symbol" w:hAnsi="Symbol" w:cs="Symbol"/>
                <w:sz w:val="20"/>
                <w:szCs w:val="20"/>
                <w:lang w:eastAsia="en-US"/>
              </w:rPr>
            </w:pPr>
            <w:r w:rsidRPr="0066416C">
              <w:rPr>
                <w:rFonts w:ascii="Symbol" w:eastAsia="Symbol" w:hAnsi="Symbol" w:cs="Symbol"/>
                <w:sz w:val="20"/>
                <w:szCs w:val="20"/>
                <w:lang w:eastAsia="en-US"/>
              </w:rPr>
              <w:t></w:t>
            </w:r>
          </w:p>
        </w:tc>
        <w:tc>
          <w:tcPr>
            <w:tcW w:w="1996" w:type="dxa"/>
            <w:tcBorders>
              <w:top w:val="nil"/>
              <w:left w:val="nil"/>
              <w:bottom w:val="nil"/>
              <w:right w:val="single" w:sz="5" w:space="0" w:color="000000"/>
            </w:tcBorders>
          </w:tcPr>
          <w:p w14:paraId="069F2E7C" w14:textId="77777777" w:rsidR="009747EE" w:rsidRPr="0066416C" w:rsidRDefault="009747EE" w:rsidP="009747EE">
            <w:pPr>
              <w:spacing w:line="262" w:lineRule="exact"/>
              <w:rPr>
                <w:lang w:eastAsia="en-US"/>
              </w:rPr>
            </w:pPr>
            <w:r w:rsidRPr="0066416C">
              <w:rPr>
                <w:rFonts w:eastAsia="Calibri"/>
                <w:szCs w:val="22"/>
                <w:lang w:eastAsia="en-US"/>
              </w:rPr>
              <w:t>работа</w:t>
            </w:r>
            <w:r w:rsidRPr="0066416C">
              <w:rPr>
                <w:rFonts w:eastAsia="Calibri"/>
                <w:spacing w:val="-7"/>
                <w:szCs w:val="22"/>
                <w:lang w:eastAsia="en-US"/>
              </w:rPr>
              <w:t xml:space="preserve"> </w:t>
            </w:r>
            <w:r w:rsidRPr="0066416C">
              <w:rPr>
                <w:rFonts w:eastAsia="Calibri"/>
                <w:szCs w:val="22"/>
                <w:lang w:eastAsia="en-US"/>
              </w:rPr>
              <w:t>с</w:t>
            </w:r>
            <w:r w:rsidRPr="0066416C">
              <w:rPr>
                <w:rFonts w:eastAsia="Calibri"/>
                <w:spacing w:val="-7"/>
                <w:szCs w:val="22"/>
                <w:lang w:eastAsia="en-US"/>
              </w:rPr>
              <w:t xml:space="preserve"> </w:t>
            </w:r>
            <w:r w:rsidRPr="0066416C">
              <w:rPr>
                <w:rFonts w:eastAsia="Calibri"/>
                <w:spacing w:val="-1"/>
                <w:szCs w:val="22"/>
                <w:lang w:eastAsia="en-US"/>
              </w:rPr>
              <w:t>разного</w:t>
            </w:r>
          </w:p>
        </w:tc>
      </w:tr>
      <w:tr w:rsidR="009747EE" w:rsidRPr="0066416C" w14:paraId="35003885" w14:textId="77777777" w:rsidTr="009747EE">
        <w:trPr>
          <w:trHeight w:hRule="exact" w:val="276"/>
        </w:trPr>
        <w:tc>
          <w:tcPr>
            <w:tcW w:w="1795" w:type="dxa"/>
            <w:vMerge/>
            <w:tcBorders>
              <w:left w:val="single" w:sz="5" w:space="0" w:color="000000"/>
              <w:right w:val="single" w:sz="5" w:space="0" w:color="000000"/>
            </w:tcBorders>
          </w:tcPr>
          <w:p w14:paraId="2355F568" w14:textId="77777777" w:rsidR="009747EE" w:rsidRPr="0066416C" w:rsidRDefault="009747EE" w:rsidP="009747EE">
            <w:pPr>
              <w:rPr>
                <w:rFonts w:ascii="Calibri" w:eastAsia="Calibri" w:hAnsi="Calibri"/>
                <w:sz w:val="22"/>
                <w:szCs w:val="22"/>
                <w:lang w:eastAsia="en-US"/>
              </w:rPr>
            </w:pPr>
          </w:p>
        </w:tc>
        <w:tc>
          <w:tcPr>
            <w:tcW w:w="1949" w:type="dxa"/>
            <w:vMerge/>
            <w:tcBorders>
              <w:left w:val="single" w:sz="5" w:space="0" w:color="000000"/>
              <w:right w:val="single" w:sz="5" w:space="0" w:color="000000"/>
            </w:tcBorders>
          </w:tcPr>
          <w:p w14:paraId="33B45DBD" w14:textId="77777777" w:rsidR="009747EE" w:rsidRPr="0066416C" w:rsidRDefault="009747EE" w:rsidP="009747EE">
            <w:pPr>
              <w:rPr>
                <w:rFonts w:ascii="Calibri" w:eastAsia="Calibri" w:hAnsi="Calibri"/>
                <w:sz w:val="22"/>
                <w:szCs w:val="22"/>
                <w:lang w:eastAsia="en-US"/>
              </w:rPr>
            </w:pPr>
          </w:p>
        </w:tc>
        <w:tc>
          <w:tcPr>
            <w:tcW w:w="3211" w:type="dxa"/>
            <w:tcBorders>
              <w:top w:val="nil"/>
              <w:left w:val="single" w:sz="5" w:space="0" w:color="000000"/>
              <w:bottom w:val="nil"/>
              <w:right w:val="single" w:sz="5" w:space="0" w:color="000000"/>
            </w:tcBorders>
          </w:tcPr>
          <w:p w14:paraId="297CF606" w14:textId="77777777" w:rsidR="009747EE" w:rsidRPr="0066416C" w:rsidRDefault="009747EE" w:rsidP="009747EE">
            <w:pPr>
              <w:spacing w:line="264" w:lineRule="exact"/>
              <w:ind w:right="149"/>
              <w:rPr>
                <w:lang w:eastAsia="en-US"/>
              </w:rPr>
            </w:pPr>
            <w:r w:rsidRPr="0066416C">
              <w:rPr>
                <w:rFonts w:eastAsia="Calibri"/>
                <w:spacing w:val="1"/>
                <w:szCs w:val="22"/>
                <w:lang w:eastAsia="en-US"/>
              </w:rPr>
              <w:t>п</w:t>
            </w:r>
            <w:r w:rsidRPr="0066416C">
              <w:rPr>
                <w:rFonts w:eastAsia="Calibri"/>
                <w:spacing w:val="4"/>
                <w:szCs w:val="22"/>
                <w:lang w:eastAsia="en-US"/>
              </w:rPr>
              <w:t>о</w:t>
            </w:r>
            <w:r w:rsidRPr="0066416C">
              <w:rPr>
                <w:rFonts w:eastAsia="Calibri"/>
                <w:spacing w:val="1"/>
                <w:szCs w:val="22"/>
                <w:lang w:eastAsia="en-US"/>
              </w:rPr>
              <w:t>и</w:t>
            </w:r>
            <w:r w:rsidRPr="0066416C">
              <w:rPr>
                <w:rFonts w:eastAsia="Calibri"/>
                <w:spacing w:val="-1"/>
                <w:szCs w:val="22"/>
                <w:lang w:eastAsia="en-US"/>
              </w:rPr>
              <w:t>с</w:t>
            </w:r>
            <w:r w:rsidRPr="0066416C">
              <w:rPr>
                <w:rFonts w:eastAsia="Calibri"/>
                <w:szCs w:val="22"/>
                <w:lang w:eastAsia="en-US"/>
              </w:rPr>
              <w:t>к</w:t>
            </w:r>
            <w:r w:rsidRPr="0066416C">
              <w:rPr>
                <w:rFonts w:eastAsia="Calibri"/>
                <w:spacing w:val="-13"/>
                <w:szCs w:val="22"/>
                <w:lang w:eastAsia="en-US"/>
              </w:rPr>
              <w:t xml:space="preserve"> </w:t>
            </w:r>
            <w:r w:rsidRPr="0066416C">
              <w:rPr>
                <w:rFonts w:eastAsia="Calibri"/>
                <w:szCs w:val="22"/>
                <w:lang w:eastAsia="en-US"/>
              </w:rPr>
              <w:t>и</w:t>
            </w:r>
            <w:r w:rsidRPr="0066416C">
              <w:rPr>
                <w:rFonts w:eastAsia="Calibri"/>
                <w:spacing w:val="-11"/>
                <w:szCs w:val="22"/>
                <w:lang w:eastAsia="en-US"/>
              </w:rPr>
              <w:t xml:space="preserve"> </w:t>
            </w:r>
            <w:r w:rsidRPr="0066416C">
              <w:rPr>
                <w:rFonts w:eastAsia="Calibri"/>
                <w:spacing w:val="1"/>
                <w:szCs w:val="22"/>
                <w:lang w:eastAsia="en-US"/>
              </w:rPr>
              <w:t>вы</w:t>
            </w:r>
            <w:r w:rsidRPr="0066416C">
              <w:rPr>
                <w:rFonts w:eastAsia="Calibri"/>
                <w:spacing w:val="-2"/>
                <w:szCs w:val="22"/>
                <w:lang w:eastAsia="en-US"/>
              </w:rPr>
              <w:t>д</w:t>
            </w:r>
            <w:r w:rsidRPr="0066416C">
              <w:rPr>
                <w:rFonts w:eastAsia="Calibri"/>
                <w:spacing w:val="-1"/>
                <w:szCs w:val="22"/>
                <w:lang w:eastAsia="en-US"/>
              </w:rPr>
              <w:t>е</w:t>
            </w:r>
            <w:r w:rsidRPr="0066416C">
              <w:rPr>
                <w:rFonts w:eastAsia="Calibri"/>
                <w:szCs w:val="22"/>
                <w:lang w:eastAsia="en-US"/>
              </w:rPr>
              <w:t>л</w:t>
            </w:r>
            <w:r w:rsidRPr="0066416C">
              <w:rPr>
                <w:rFonts w:eastAsia="Calibri"/>
                <w:spacing w:val="-1"/>
                <w:szCs w:val="22"/>
                <w:lang w:eastAsia="en-US"/>
              </w:rPr>
              <w:t>е</w:t>
            </w:r>
            <w:r w:rsidRPr="0066416C">
              <w:rPr>
                <w:rFonts w:eastAsia="Calibri"/>
                <w:spacing w:val="1"/>
                <w:szCs w:val="22"/>
                <w:lang w:eastAsia="en-US"/>
              </w:rPr>
              <w:t>ни</w:t>
            </w:r>
            <w:r w:rsidRPr="0066416C">
              <w:rPr>
                <w:rFonts w:eastAsia="Calibri"/>
                <w:szCs w:val="22"/>
                <w:lang w:eastAsia="en-US"/>
              </w:rPr>
              <w:t>е</w:t>
            </w:r>
          </w:p>
        </w:tc>
        <w:tc>
          <w:tcPr>
            <w:tcW w:w="706" w:type="dxa"/>
            <w:tcBorders>
              <w:top w:val="nil"/>
              <w:left w:val="single" w:sz="5" w:space="0" w:color="000000"/>
              <w:bottom w:val="nil"/>
              <w:right w:val="nil"/>
            </w:tcBorders>
          </w:tcPr>
          <w:p w14:paraId="39F72044" w14:textId="77777777" w:rsidR="009747EE" w:rsidRPr="0066416C" w:rsidRDefault="009747EE" w:rsidP="009747EE">
            <w:pPr>
              <w:rPr>
                <w:rFonts w:ascii="Calibri" w:eastAsia="Calibri" w:hAnsi="Calibri"/>
                <w:sz w:val="22"/>
                <w:szCs w:val="22"/>
                <w:lang w:eastAsia="en-US"/>
              </w:rPr>
            </w:pPr>
          </w:p>
        </w:tc>
        <w:tc>
          <w:tcPr>
            <w:tcW w:w="1996" w:type="dxa"/>
            <w:tcBorders>
              <w:top w:val="nil"/>
              <w:left w:val="nil"/>
              <w:bottom w:val="nil"/>
              <w:right w:val="single" w:sz="5" w:space="0" w:color="000000"/>
            </w:tcBorders>
          </w:tcPr>
          <w:p w14:paraId="589DB39B" w14:textId="77777777" w:rsidR="009747EE" w:rsidRPr="0066416C" w:rsidRDefault="009747EE" w:rsidP="009747EE">
            <w:pPr>
              <w:spacing w:line="264" w:lineRule="exact"/>
              <w:rPr>
                <w:lang w:eastAsia="en-US"/>
              </w:rPr>
            </w:pPr>
            <w:r w:rsidRPr="0066416C">
              <w:rPr>
                <w:rFonts w:eastAsia="Calibri"/>
                <w:szCs w:val="22"/>
                <w:lang w:eastAsia="en-US"/>
              </w:rPr>
              <w:t>вида</w:t>
            </w:r>
            <w:r w:rsidRPr="0066416C">
              <w:rPr>
                <w:rFonts w:eastAsia="Calibri"/>
                <w:spacing w:val="-16"/>
                <w:szCs w:val="22"/>
                <w:lang w:eastAsia="en-US"/>
              </w:rPr>
              <w:t xml:space="preserve"> </w:t>
            </w:r>
            <w:r w:rsidRPr="0066416C">
              <w:rPr>
                <w:rFonts w:eastAsia="Calibri"/>
                <w:szCs w:val="22"/>
                <w:lang w:eastAsia="en-US"/>
              </w:rPr>
              <w:t>таблицами;</w:t>
            </w:r>
          </w:p>
        </w:tc>
      </w:tr>
      <w:tr w:rsidR="009747EE" w:rsidRPr="0066416C" w14:paraId="4968CB81" w14:textId="77777777" w:rsidTr="009747EE">
        <w:trPr>
          <w:trHeight w:hRule="exact" w:val="276"/>
        </w:trPr>
        <w:tc>
          <w:tcPr>
            <w:tcW w:w="1795" w:type="dxa"/>
            <w:vMerge/>
            <w:tcBorders>
              <w:left w:val="single" w:sz="5" w:space="0" w:color="000000"/>
              <w:right w:val="single" w:sz="5" w:space="0" w:color="000000"/>
            </w:tcBorders>
          </w:tcPr>
          <w:p w14:paraId="64851FC7" w14:textId="77777777" w:rsidR="009747EE" w:rsidRPr="0066416C" w:rsidRDefault="009747EE" w:rsidP="009747EE">
            <w:pPr>
              <w:rPr>
                <w:rFonts w:ascii="Calibri" w:eastAsia="Calibri" w:hAnsi="Calibri"/>
                <w:sz w:val="22"/>
                <w:szCs w:val="22"/>
                <w:lang w:eastAsia="en-US"/>
              </w:rPr>
            </w:pPr>
          </w:p>
        </w:tc>
        <w:tc>
          <w:tcPr>
            <w:tcW w:w="1949" w:type="dxa"/>
            <w:vMerge/>
            <w:tcBorders>
              <w:left w:val="single" w:sz="5" w:space="0" w:color="000000"/>
              <w:right w:val="single" w:sz="5" w:space="0" w:color="000000"/>
            </w:tcBorders>
          </w:tcPr>
          <w:p w14:paraId="622110D9" w14:textId="77777777" w:rsidR="009747EE" w:rsidRPr="0066416C" w:rsidRDefault="009747EE" w:rsidP="009747EE">
            <w:pPr>
              <w:rPr>
                <w:rFonts w:ascii="Calibri" w:eastAsia="Calibri" w:hAnsi="Calibri"/>
                <w:sz w:val="22"/>
                <w:szCs w:val="22"/>
                <w:lang w:eastAsia="en-US"/>
              </w:rPr>
            </w:pPr>
          </w:p>
        </w:tc>
        <w:tc>
          <w:tcPr>
            <w:tcW w:w="3211" w:type="dxa"/>
            <w:tcBorders>
              <w:top w:val="nil"/>
              <w:left w:val="single" w:sz="5" w:space="0" w:color="000000"/>
              <w:bottom w:val="nil"/>
              <w:right w:val="single" w:sz="5" w:space="0" w:color="000000"/>
            </w:tcBorders>
          </w:tcPr>
          <w:p w14:paraId="299042D4" w14:textId="77777777" w:rsidR="009747EE" w:rsidRPr="0066416C" w:rsidRDefault="009747EE" w:rsidP="009747EE">
            <w:pPr>
              <w:spacing w:line="262" w:lineRule="exact"/>
              <w:ind w:right="149"/>
              <w:rPr>
                <w:lang w:eastAsia="en-US"/>
              </w:rPr>
            </w:pPr>
            <w:r w:rsidRPr="0066416C">
              <w:rPr>
                <w:rFonts w:eastAsia="Calibri"/>
                <w:szCs w:val="22"/>
                <w:lang w:eastAsia="en-US"/>
              </w:rPr>
              <w:t>информации;</w:t>
            </w:r>
            <w:r w:rsidRPr="0066416C">
              <w:rPr>
                <w:rFonts w:eastAsia="Calibri"/>
                <w:spacing w:val="-25"/>
                <w:szCs w:val="22"/>
                <w:lang w:eastAsia="en-US"/>
              </w:rPr>
              <w:t xml:space="preserve"> </w:t>
            </w:r>
            <w:r w:rsidRPr="0066416C">
              <w:rPr>
                <w:rFonts w:eastAsia="Calibri"/>
                <w:spacing w:val="-1"/>
                <w:szCs w:val="22"/>
                <w:lang w:eastAsia="en-US"/>
              </w:rPr>
              <w:t>знаково-</w:t>
            </w:r>
          </w:p>
        </w:tc>
        <w:tc>
          <w:tcPr>
            <w:tcW w:w="706" w:type="dxa"/>
            <w:tcBorders>
              <w:top w:val="nil"/>
              <w:left w:val="single" w:sz="5" w:space="0" w:color="000000"/>
              <w:bottom w:val="nil"/>
              <w:right w:val="nil"/>
            </w:tcBorders>
          </w:tcPr>
          <w:p w14:paraId="1E608B5F" w14:textId="77777777" w:rsidR="009747EE" w:rsidRPr="0066416C" w:rsidRDefault="009747EE" w:rsidP="009747EE">
            <w:pPr>
              <w:spacing w:before="9"/>
              <w:ind w:right="133"/>
              <w:jc w:val="right"/>
              <w:rPr>
                <w:rFonts w:ascii="Symbol" w:eastAsia="Symbol" w:hAnsi="Symbol" w:cs="Symbol"/>
                <w:sz w:val="20"/>
                <w:szCs w:val="20"/>
                <w:lang w:eastAsia="en-US"/>
              </w:rPr>
            </w:pPr>
            <w:r w:rsidRPr="0066416C">
              <w:rPr>
                <w:rFonts w:ascii="Symbol" w:eastAsia="Symbol" w:hAnsi="Symbol" w:cs="Symbol"/>
                <w:sz w:val="20"/>
                <w:szCs w:val="20"/>
                <w:lang w:eastAsia="en-US"/>
              </w:rPr>
              <w:t></w:t>
            </w:r>
          </w:p>
        </w:tc>
        <w:tc>
          <w:tcPr>
            <w:tcW w:w="1996" w:type="dxa"/>
            <w:tcBorders>
              <w:top w:val="nil"/>
              <w:left w:val="nil"/>
              <w:bottom w:val="nil"/>
              <w:right w:val="single" w:sz="5" w:space="0" w:color="000000"/>
            </w:tcBorders>
          </w:tcPr>
          <w:p w14:paraId="78CF7282" w14:textId="77777777" w:rsidR="009747EE" w:rsidRPr="0066416C" w:rsidRDefault="009747EE" w:rsidP="009747EE">
            <w:pPr>
              <w:spacing w:line="262" w:lineRule="exact"/>
              <w:rPr>
                <w:lang w:eastAsia="en-US"/>
              </w:rPr>
            </w:pPr>
            <w:r w:rsidRPr="0066416C">
              <w:rPr>
                <w:rFonts w:eastAsia="Calibri"/>
                <w:szCs w:val="22"/>
                <w:lang w:eastAsia="en-US"/>
              </w:rPr>
              <w:t>составление</w:t>
            </w:r>
            <w:r w:rsidRPr="0066416C">
              <w:rPr>
                <w:rFonts w:eastAsia="Calibri"/>
                <w:spacing w:val="-18"/>
                <w:szCs w:val="22"/>
                <w:lang w:eastAsia="en-US"/>
              </w:rPr>
              <w:t xml:space="preserve"> </w:t>
            </w:r>
            <w:r w:rsidRPr="0066416C">
              <w:rPr>
                <w:rFonts w:eastAsia="Calibri"/>
                <w:szCs w:val="22"/>
                <w:lang w:eastAsia="en-US"/>
              </w:rPr>
              <w:t>и</w:t>
            </w:r>
          </w:p>
        </w:tc>
      </w:tr>
      <w:tr w:rsidR="009747EE" w:rsidRPr="0066416C" w14:paraId="5A011D31" w14:textId="77777777" w:rsidTr="009747EE">
        <w:trPr>
          <w:trHeight w:hRule="exact" w:val="276"/>
        </w:trPr>
        <w:tc>
          <w:tcPr>
            <w:tcW w:w="1795" w:type="dxa"/>
            <w:vMerge/>
            <w:tcBorders>
              <w:left w:val="single" w:sz="5" w:space="0" w:color="000000"/>
              <w:right w:val="single" w:sz="5" w:space="0" w:color="000000"/>
            </w:tcBorders>
          </w:tcPr>
          <w:p w14:paraId="5453EB74" w14:textId="77777777" w:rsidR="009747EE" w:rsidRPr="0066416C" w:rsidRDefault="009747EE" w:rsidP="009747EE">
            <w:pPr>
              <w:rPr>
                <w:rFonts w:ascii="Calibri" w:eastAsia="Calibri" w:hAnsi="Calibri"/>
                <w:sz w:val="22"/>
                <w:szCs w:val="22"/>
                <w:lang w:eastAsia="en-US"/>
              </w:rPr>
            </w:pPr>
          </w:p>
        </w:tc>
        <w:tc>
          <w:tcPr>
            <w:tcW w:w="1949" w:type="dxa"/>
            <w:vMerge/>
            <w:tcBorders>
              <w:left w:val="single" w:sz="5" w:space="0" w:color="000000"/>
              <w:right w:val="single" w:sz="5" w:space="0" w:color="000000"/>
            </w:tcBorders>
          </w:tcPr>
          <w:p w14:paraId="327CA7F2" w14:textId="77777777" w:rsidR="009747EE" w:rsidRPr="0066416C" w:rsidRDefault="009747EE" w:rsidP="009747EE">
            <w:pPr>
              <w:rPr>
                <w:rFonts w:ascii="Calibri" w:eastAsia="Calibri" w:hAnsi="Calibri"/>
                <w:sz w:val="22"/>
                <w:szCs w:val="22"/>
                <w:lang w:eastAsia="en-US"/>
              </w:rPr>
            </w:pPr>
          </w:p>
        </w:tc>
        <w:tc>
          <w:tcPr>
            <w:tcW w:w="3211" w:type="dxa"/>
            <w:tcBorders>
              <w:top w:val="nil"/>
              <w:left w:val="single" w:sz="5" w:space="0" w:color="000000"/>
              <w:bottom w:val="nil"/>
              <w:right w:val="single" w:sz="5" w:space="0" w:color="000000"/>
            </w:tcBorders>
          </w:tcPr>
          <w:p w14:paraId="7343AA7B" w14:textId="77777777" w:rsidR="009747EE" w:rsidRPr="0066416C" w:rsidRDefault="009747EE" w:rsidP="009747EE">
            <w:pPr>
              <w:spacing w:line="264" w:lineRule="exact"/>
              <w:ind w:right="149"/>
              <w:rPr>
                <w:lang w:eastAsia="en-US"/>
              </w:rPr>
            </w:pPr>
            <w:r w:rsidRPr="0066416C">
              <w:rPr>
                <w:rFonts w:eastAsia="Calibri"/>
                <w:spacing w:val="-1"/>
                <w:szCs w:val="22"/>
                <w:lang w:eastAsia="en-US"/>
              </w:rPr>
              <w:t>символические;</w:t>
            </w:r>
          </w:p>
        </w:tc>
        <w:tc>
          <w:tcPr>
            <w:tcW w:w="706" w:type="dxa"/>
            <w:tcBorders>
              <w:top w:val="nil"/>
              <w:left w:val="single" w:sz="5" w:space="0" w:color="000000"/>
              <w:bottom w:val="nil"/>
              <w:right w:val="nil"/>
            </w:tcBorders>
          </w:tcPr>
          <w:p w14:paraId="05F01A09" w14:textId="77777777" w:rsidR="009747EE" w:rsidRPr="0066416C" w:rsidRDefault="009747EE" w:rsidP="009747EE">
            <w:pPr>
              <w:rPr>
                <w:rFonts w:ascii="Calibri" w:eastAsia="Calibri" w:hAnsi="Calibri"/>
                <w:sz w:val="22"/>
                <w:szCs w:val="22"/>
                <w:lang w:eastAsia="en-US"/>
              </w:rPr>
            </w:pPr>
          </w:p>
        </w:tc>
        <w:tc>
          <w:tcPr>
            <w:tcW w:w="1996" w:type="dxa"/>
            <w:tcBorders>
              <w:top w:val="nil"/>
              <w:left w:val="nil"/>
              <w:bottom w:val="nil"/>
              <w:right w:val="single" w:sz="5" w:space="0" w:color="000000"/>
            </w:tcBorders>
          </w:tcPr>
          <w:p w14:paraId="67238DBB" w14:textId="77777777" w:rsidR="009747EE" w:rsidRPr="0066416C" w:rsidRDefault="009747EE" w:rsidP="009747EE">
            <w:pPr>
              <w:spacing w:line="264" w:lineRule="exact"/>
              <w:rPr>
                <w:lang w:eastAsia="en-US"/>
              </w:rPr>
            </w:pPr>
            <w:r w:rsidRPr="0066416C">
              <w:rPr>
                <w:rFonts w:eastAsia="Calibri"/>
                <w:szCs w:val="22"/>
                <w:lang w:eastAsia="en-US"/>
              </w:rPr>
              <w:t>распознавание</w:t>
            </w:r>
          </w:p>
        </w:tc>
      </w:tr>
      <w:tr w:rsidR="009747EE" w:rsidRPr="0066416C" w14:paraId="5EB59CB1" w14:textId="77777777" w:rsidTr="009747EE">
        <w:trPr>
          <w:trHeight w:hRule="exact" w:val="276"/>
        </w:trPr>
        <w:tc>
          <w:tcPr>
            <w:tcW w:w="1795" w:type="dxa"/>
            <w:vMerge/>
            <w:tcBorders>
              <w:left w:val="single" w:sz="5" w:space="0" w:color="000000"/>
              <w:right w:val="single" w:sz="5" w:space="0" w:color="000000"/>
            </w:tcBorders>
          </w:tcPr>
          <w:p w14:paraId="77C9CDF8" w14:textId="77777777" w:rsidR="009747EE" w:rsidRPr="0066416C" w:rsidRDefault="009747EE" w:rsidP="009747EE">
            <w:pPr>
              <w:rPr>
                <w:rFonts w:ascii="Calibri" w:eastAsia="Calibri" w:hAnsi="Calibri"/>
                <w:sz w:val="22"/>
                <w:szCs w:val="22"/>
                <w:lang w:eastAsia="en-US"/>
              </w:rPr>
            </w:pPr>
          </w:p>
        </w:tc>
        <w:tc>
          <w:tcPr>
            <w:tcW w:w="1949" w:type="dxa"/>
            <w:vMerge/>
            <w:tcBorders>
              <w:left w:val="single" w:sz="5" w:space="0" w:color="000000"/>
              <w:right w:val="single" w:sz="5" w:space="0" w:color="000000"/>
            </w:tcBorders>
          </w:tcPr>
          <w:p w14:paraId="13EF95E3" w14:textId="77777777" w:rsidR="009747EE" w:rsidRPr="0066416C" w:rsidRDefault="009747EE" w:rsidP="009747EE">
            <w:pPr>
              <w:rPr>
                <w:rFonts w:ascii="Calibri" w:eastAsia="Calibri" w:hAnsi="Calibri"/>
                <w:sz w:val="22"/>
                <w:szCs w:val="22"/>
                <w:lang w:eastAsia="en-US"/>
              </w:rPr>
            </w:pPr>
          </w:p>
        </w:tc>
        <w:tc>
          <w:tcPr>
            <w:tcW w:w="3211" w:type="dxa"/>
            <w:tcBorders>
              <w:top w:val="nil"/>
              <w:left w:val="single" w:sz="5" w:space="0" w:color="000000"/>
              <w:bottom w:val="nil"/>
              <w:right w:val="single" w:sz="5" w:space="0" w:color="000000"/>
            </w:tcBorders>
          </w:tcPr>
          <w:p w14:paraId="6955E36E" w14:textId="77777777" w:rsidR="009747EE" w:rsidRPr="0066416C" w:rsidRDefault="009747EE" w:rsidP="009747EE">
            <w:pPr>
              <w:spacing w:line="262" w:lineRule="exact"/>
              <w:ind w:right="149"/>
              <w:rPr>
                <w:lang w:eastAsia="en-US"/>
              </w:rPr>
            </w:pPr>
            <w:r w:rsidRPr="0066416C">
              <w:rPr>
                <w:rFonts w:eastAsia="Calibri"/>
                <w:spacing w:val="-1"/>
                <w:szCs w:val="22"/>
                <w:lang w:eastAsia="en-US"/>
              </w:rPr>
              <w:t>моделирование);</w:t>
            </w:r>
            <w:r w:rsidRPr="0066416C">
              <w:rPr>
                <w:rFonts w:eastAsia="Calibri"/>
                <w:spacing w:val="-32"/>
                <w:szCs w:val="22"/>
                <w:lang w:eastAsia="en-US"/>
              </w:rPr>
              <w:t xml:space="preserve"> </w:t>
            </w:r>
            <w:r w:rsidRPr="0066416C">
              <w:rPr>
                <w:rFonts w:eastAsia="Calibri"/>
                <w:b/>
                <w:i/>
                <w:spacing w:val="-1"/>
                <w:szCs w:val="22"/>
                <w:lang w:eastAsia="en-US"/>
              </w:rPr>
              <w:t>логические</w:t>
            </w:r>
          </w:p>
        </w:tc>
        <w:tc>
          <w:tcPr>
            <w:tcW w:w="706" w:type="dxa"/>
            <w:tcBorders>
              <w:top w:val="nil"/>
              <w:left w:val="single" w:sz="5" w:space="0" w:color="000000"/>
              <w:bottom w:val="nil"/>
              <w:right w:val="nil"/>
            </w:tcBorders>
          </w:tcPr>
          <w:p w14:paraId="1F02D51F" w14:textId="77777777" w:rsidR="009747EE" w:rsidRPr="0066416C" w:rsidRDefault="009747EE" w:rsidP="009747EE">
            <w:pPr>
              <w:rPr>
                <w:rFonts w:ascii="Calibri" w:eastAsia="Calibri" w:hAnsi="Calibri"/>
                <w:sz w:val="22"/>
                <w:szCs w:val="22"/>
                <w:lang w:eastAsia="en-US"/>
              </w:rPr>
            </w:pPr>
          </w:p>
        </w:tc>
        <w:tc>
          <w:tcPr>
            <w:tcW w:w="1996" w:type="dxa"/>
            <w:tcBorders>
              <w:top w:val="nil"/>
              <w:left w:val="nil"/>
              <w:bottom w:val="nil"/>
              <w:right w:val="single" w:sz="5" w:space="0" w:color="000000"/>
            </w:tcBorders>
          </w:tcPr>
          <w:p w14:paraId="4AB6B7CA" w14:textId="77777777" w:rsidR="009747EE" w:rsidRPr="0066416C" w:rsidRDefault="009747EE" w:rsidP="009747EE">
            <w:pPr>
              <w:spacing w:line="262" w:lineRule="exact"/>
              <w:rPr>
                <w:lang w:eastAsia="en-US"/>
              </w:rPr>
            </w:pPr>
            <w:r w:rsidRPr="0066416C">
              <w:rPr>
                <w:rFonts w:eastAsia="Calibri"/>
                <w:szCs w:val="22"/>
                <w:lang w:eastAsia="en-US"/>
              </w:rPr>
              <w:t>диаграмм</w:t>
            </w:r>
          </w:p>
        </w:tc>
      </w:tr>
      <w:tr w:rsidR="009747EE" w:rsidRPr="0066416C" w14:paraId="68BFCD50" w14:textId="77777777" w:rsidTr="009747EE">
        <w:trPr>
          <w:trHeight w:hRule="exact" w:val="276"/>
        </w:trPr>
        <w:tc>
          <w:tcPr>
            <w:tcW w:w="1795" w:type="dxa"/>
            <w:vMerge/>
            <w:tcBorders>
              <w:left w:val="single" w:sz="5" w:space="0" w:color="000000"/>
              <w:right w:val="single" w:sz="5" w:space="0" w:color="000000"/>
            </w:tcBorders>
          </w:tcPr>
          <w:p w14:paraId="78492A1C" w14:textId="77777777" w:rsidR="009747EE" w:rsidRPr="0066416C" w:rsidRDefault="009747EE" w:rsidP="009747EE">
            <w:pPr>
              <w:rPr>
                <w:rFonts w:ascii="Calibri" w:eastAsia="Calibri" w:hAnsi="Calibri"/>
                <w:sz w:val="22"/>
                <w:szCs w:val="22"/>
                <w:lang w:eastAsia="en-US"/>
              </w:rPr>
            </w:pPr>
          </w:p>
        </w:tc>
        <w:tc>
          <w:tcPr>
            <w:tcW w:w="1949" w:type="dxa"/>
            <w:vMerge/>
            <w:tcBorders>
              <w:left w:val="single" w:sz="5" w:space="0" w:color="000000"/>
              <w:right w:val="single" w:sz="5" w:space="0" w:color="000000"/>
            </w:tcBorders>
          </w:tcPr>
          <w:p w14:paraId="29E15F05" w14:textId="77777777" w:rsidR="009747EE" w:rsidRPr="0066416C" w:rsidRDefault="009747EE" w:rsidP="009747EE">
            <w:pPr>
              <w:rPr>
                <w:rFonts w:ascii="Calibri" w:eastAsia="Calibri" w:hAnsi="Calibri"/>
                <w:sz w:val="22"/>
                <w:szCs w:val="22"/>
                <w:lang w:eastAsia="en-US"/>
              </w:rPr>
            </w:pPr>
          </w:p>
        </w:tc>
        <w:tc>
          <w:tcPr>
            <w:tcW w:w="3211" w:type="dxa"/>
            <w:tcBorders>
              <w:top w:val="nil"/>
              <w:left w:val="single" w:sz="5" w:space="0" w:color="000000"/>
              <w:bottom w:val="nil"/>
              <w:right w:val="single" w:sz="5" w:space="0" w:color="000000"/>
            </w:tcBorders>
          </w:tcPr>
          <w:p w14:paraId="46071D8E" w14:textId="77777777" w:rsidR="009747EE" w:rsidRPr="0066416C" w:rsidRDefault="009747EE" w:rsidP="009747EE">
            <w:pPr>
              <w:spacing w:line="264" w:lineRule="exact"/>
              <w:ind w:right="149"/>
              <w:rPr>
                <w:lang w:eastAsia="en-US"/>
              </w:rPr>
            </w:pPr>
            <w:r w:rsidRPr="0066416C">
              <w:rPr>
                <w:rFonts w:eastAsia="Calibri"/>
                <w:szCs w:val="22"/>
                <w:lang w:eastAsia="en-US"/>
              </w:rPr>
              <w:t>(анализ</w:t>
            </w:r>
            <w:r w:rsidRPr="0066416C">
              <w:rPr>
                <w:rFonts w:eastAsia="Calibri"/>
                <w:spacing w:val="-7"/>
                <w:szCs w:val="22"/>
                <w:lang w:eastAsia="en-US"/>
              </w:rPr>
              <w:t xml:space="preserve"> </w:t>
            </w:r>
            <w:r w:rsidRPr="0066416C">
              <w:rPr>
                <w:rFonts w:eastAsia="Calibri"/>
                <w:szCs w:val="22"/>
                <w:lang w:eastAsia="en-US"/>
              </w:rPr>
              <w:t>с</w:t>
            </w:r>
            <w:r w:rsidRPr="0066416C">
              <w:rPr>
                <w:rFonts w:eastAsia="Calibri"/>
                <w:spacing w:val="-12"/>
                <w:szCs w:val="22"/>
                <w:lang w:eastAsia="en-US"/>
              </w:rPr>
              <w:t xml:space="preserve"> </w:t>
            </w:r>
            <w:r w:rsidRPr="0066416C">
              <w:rPr>
                <w:rFonts w:eastAsia="Calibri"/>
                <w:szCs w:val="22"/>
                <w:lang w:eastAsia="en-US"/>
              </w:rPr>
              <w:t>целью</w:t>
            </w:r>
            <w:r w:rsidRPr="0066416C">
              <w:rPr>
                <w:rFonts w:eastAsia="Calibri"/>
                <w:spacing w:val="-9"/>
                <w:szCs w:val="22"/>
                <w:lang w:eastAsia="en-US"/>
              </w:rPr>
              <w:t xml:space="preserve"> </w:t>
            </w:r>
            <w:r w:rsidRPr="0066416C">
              <w:rPr>
                <w:rFonts w:eastAsia="Calibri"/>
                <w:spacing w:val="-1"/>
                <w:szCs w:val="22"/>
                <w:lang w:eastAsia="en-US"/>
              </w:rPr>
              <w:t>выделения</w:t>
            </w:r>
          </w:p>
        </w:tc>
        <w:tc>
          <w:tcPr>
            <w:tcW w:w="706" w:type="dxa"/>
            <w:tcBorders>
              <w:top w:val="nil"/>
              <w:left w:val="single" w:sz="5" w:space="0" w:color="000000"/>
              <w:bottom w:val="nil"/>
              <w:right w:val="nil"/>
            </w:tcBorders>
          </w:tcPr>
          <w:p w14:paraId="1A05A927" w14:textId="77777777" w:rsidR="009747EE" w:rsidRPr="0066416C" w:rsidRDefault="009747EE" w:rsidP="009747EE">
            <w:pPr>
              <w:spacing w:before="11"/>
              <w:ind w:right="133"/>
              <w:jc w:val="right"/>
              <w:rPr>
                <w:rFonts w:ascii="Symbol" w:eastAsia="Symbol" w:hAnsi="Symbol" w:cs="Symbol"/>
                <w:sz w:val="20"/>
                <w:szCs w:val="20"/>
                <w:lang w:eastAsia="en-US"/>
              </w:rPr>
            </w:pPr>
            <w:r w:rsidRPr="0066416C">
              <w:rPr>
                <w:rFonts w:ascii="Symbol" w:eastAsia="Symbol" w:hAnsi="Symbol" w:cs="Symbol"/>
                <w:sz w:val="20"/>
                <w:szCs w:val="20"/>
                <w:lang w:eastAsia="en-US"/>
              </w:rPr>
              <w:t></w:t>
            </w:r>
          </w:p>
        </w:tc>
        <w:tc>
          <w:tcPr>
            <w:tcW w:w="1996" w:type="dxa"/>
            <w:tcBorders>
              <w:top w:val="nil"/>
              <w:left w:val="nil"/>
              <w:bottom w:val="nil"/>
              <w:right w:val="single" w:sz="5" w:space="0" w:color="000000"/>
            </w:tcBorders>
          </w:tcPr>
          <w:p w14:paraId="66370B77" w14:textId="77777777" w:rsidR="009747EE" w:rsidRPr="0066416C" w:rsidRDefault="009747EE" w:rsidP="009747EE">
            <w:pPr>
              <w:spacing w:line="264" w:lineRule="exact"/>
              <w:rPr>
                <w:lang w:eastAsia="en-US"/>
              </w:rPr>
            </w:pPr>
            <w:r w:rsidRPr="0066416C">
              <w:rPr>
                <w:rFonts w:eastAsia="Calibri"/>
                <w:spacing w:val="-1"/>
                <w:szCs w:val="22"/>
                <w:lang w:eastAsia="en-US"/>
              </w:rPr>
              <w:t>построение</w:t>
            </w:r>
            <w:r w:rsidRPr="0066416C">
              <w:rPr>
                <w:rFonts w:eastAsia="Calibri"/>
                <w:spacing w:val="-12"/>
                <w:szCs w:val="22"/>
                <w:lang w:eastAsia="en-US"/>
              </w:rPr>
              <w:t xml:space="preserve"> </w:t>
            </w:r>
            <w:r w:rsidRPr="0066416C">
              <w:rPr>
                <w:rFonts w:eastAsia="Calibri"/>
                <w:szCs w:val="22"/>
                <w:lang w:eastAsia="en-US"/>
              </w:rPr>
              <w:t>и</w:t>
            </w:r>
          </w:p>
        </w:tc>
      </w:tr>
      <w:tr w:rsidR="009747EE" w:rsidRPr="0066416C" w14:paraId="5667124D" w14:textId="77777777" w:rsidTr="009747EE">
        <w:trPr>
          <w:trHeight w:hRule="exact" w:val="276"/>
        </w:trPr>
        <w:tc>
          <w:tcPr>
            <w:tcW w:w="1795" w:type="dxa"/>
            <w:vMerge/>
            <w:tcBorders>
              <w:left w:val="single" w:sz="5" w:space="0" w:color="000000"/>
              <w:right w:val="single" w:sz="5" w:space="0" w:color="000000"/>
            </w:tcBorders>
          </w:tcPr>
          <w:p w14:paraId="21346449" w14:textId="77777777" w:rsidR="009747EE" w:rsidRPr="0066416C" w:rsidRDefault="009747EE" w:rsidP="009747EE">
            <w:pPr>
              <w:rPr>
                <w:rFonts w:ascii="Calibri" w:eastAsia="Calibri" w:hAnsi="Calibri"/>
                <w:sz w:val="22"/>
                <w:szCs w:val="22"/>
                <w:lang w:eastAsia="en-US"/>
              </w:rPr>
            </w:pPr>
          </w:p>
        </w:tc>
        <w:tc>
          <w:tcPr>
            <w:tcW w:w="1949" w:type="dxa"/>
            <w:vMerge/>
            <w:tcBorders>
              <w:left w:val="single" w:sz="5" w:space="0" w:color="000000"/>
              <w:right w:val="single" w:sz="5" w:space="0" w:color="000000"/>
            </w:tcBorders>
          </w:tcPr>
          <w:p w14:paraId="71F7FF69" w14:textId="77777777" w:rsidR="009747EE" w:rsidRPr="0066416C" w:rsidRDefault="009747EE" w:rsidP="009747EE">
            <w:pPr>
              <w:rPr>
                <w:rFonts w:ascii="Calibri" w:eastAsia="Calibri" w:hAnsi="Calibri"/>
                <w:sz w:val="22"/>
                <w:szCs w:val="22"/>
                <w:lang w:eastAsia="en-US"/>
              </w:rPr>
            </w:pPr>
          </w:p>
        </w:tc>
        <w:tc>
          <w:tcPr>
            <w:tcW w:w="3211" w:type="dxa"/>
            <w:tcBorders>
              <w:top w:val="nil"/>
              <w:left w:val="single" w:sz="5" w:space="0" w:color="000000"/>
              <w:bottom w:val="nil"/>
              <w:right w:val="single" w:sz="5" w:space="0" w:color="000000"/>
            </w:tcBorders>
          </w:tcPr>
          <w:p w14:paraId="520E5681" w14:textId="77777777" w:rsidR="009747EE" w:rsidRPr="0066416C" w:rsidRDefault="009747EE" w:rsidP="009747EE">
            <w:pPr>
              <w:spacing w:line="262" w:lineRule="exact"/>
              <w:ind w:right="149"/>
              <w:rPr>
                <w:lang w:eastAsia="en-US"/>
              </w:rPr>
            </w:pPr>
            <w:r w:rsidRPr="0066416C">
              <w:rPr>
                <w:rFonts w:eastAsia="Calibri"/>
                <w:szCs w:val="22"/>
                <w:lang w:eastAsia="en-US"/>
              </w:rPr>
              <w:t>признаков</w:t>
            </w:r>
            <w:r w:rsidRPr="0066416C">
              <w:rPr>
                <w:rFonts w:eastAsia="Calibri"/>
                <w:spacing w:val="-28"/>
                <w:szCs w:val="22"/>
                <w:lang w:eastAsia="en-US"/>
              </w:rPr>
              <w:t xml:space="preserve"> </w:t>
            </w:r>
            <w:r w:rsidRPr="0066416C">
              <w:rPr>
                <w:rFonts w:eastAsia="Calibri"/>
                <w:spacing w:val="-1"/>
                <w:szCs w:val="22"/>
                <w:lang w:eastAsia="en-US"/>
              </w:rPr>
              <w:t>(существенных,</w:t>
            </w:r>
          </w:p>
        </w:tc>
        <w:tc>
          <w:tcPr>
            <w:tcW w:w="706" w:type="dxa"/>
            <w:tcBorders>
              <w:top w:val="nil"/>
              <w:left w:val="single" w:sz="5" w:space="0" w:color="000000"/>
              <w:bottom w:val="nil"/>
              <w:right w:val="nil"/>
            </w:tcBorders>
          </w:tcPr>
          <w:p w14:paraId="0B197A58" w14:textId="77777777" w:rsidR="009747EE" w:rsidRPr="0066416C" w:rsidRDefault="009747EE" w:rsidP="009747EE">
            <w:pPr>
              <w:rPr>
                <w:rFonts w:ascii="Calibri" w:eastAsia="Calibri" w:hAnsi="Calibri"/>
                <w:sz w:val="22"/>
                <w:szCs w:val="22"/>
                <w:lang w:eastAsia="en-US"/>
              </w:rPr>
            </w:pPr>
          </w:p>
        </w:tc>
        <w:tc>
          <w:tcPr>
            <w:tcW w:w="1996" w:type="dxa"/>
            <w:tcBorders>
              <w:top w:val="nil"/>
              <w:left w:val="nil"/>
              <w:bottom w:val="nil"/>
              <w:right w:val="single" w:sz="5" w:space="0" w:color="000000"/>
            </w:tcBorders>
          </w:tcPr>
          <w:p w14:paraId="6B772F86" w14:textId="77777777" w:rsidR="009747EE" w:rsidRPr="0066416C" w:rsidRDefault="009747EE" w:rsidP="009747EE">
            <w:pPr>
              <w:spacing w:line="262" w:lineRule="exact"/>
              <w:rPr>
                <w:lang w:eastAsia="en-US"/>
              </w:rPr>
            </w:pPr>
            <w:r w:rsidRPr="0066416C">
              <w:rPr>
                <w:rFonts w:eastAsia="Calibri"/>
                <w:szCs w:val="22"/>
                <w:lang w:eastAsia="en-US"/>
              </w:rPr>
              <w:t>распознавание</w:t>
            </w:r>
          </w:p>
        </w:tc>
      </w:tr>
      <w:tr w:rsidR="009747EE" w:rsidRPr="0066416C" w14:paraId="7C0C0DA0" w14:textId="77777777" w:rsidTr="009747EE">
        <w:trPr>
          <w:trHeight w:hRule="exact" w:val="276"/>
        </w:trPr>
        <w:tc>
          <w:tcPr>
            <w:tcW w:w="1795" w:type="dxa"/>
            <w:vMerge/>
            <w:tcBorders>
              <w:left w:val="single" w:sz="5" w:space="0" w:color="000000"/>
              <w:right w:val="single" w:sz="5" w:space="0" w:color="000000"/>
            </w:tcBorders>
          </w:tcPr>
          <w:p w14:paraId="4B360018" w14:textId="77777777" w:rsidR="009747EE" w:rsidRPr="0066416C" w:rsidRDefault="009747EE" w:rsidP="009747EE">
            <w:pPr>
              <w:rPr>
                <w:rFonts w:ascii="Calibri" w:eastAsia="Calibri" w:hAnsi="Calibri"/>
                <w:sz w:val="22"/>
                <w:szCs w:val="22"/>
                <w:lang w:eastAsia="en-US"/>
              </w:rPr>
            </w:pPr>
          </w:p>
        </w:tc>
        <w:tc>
          <w:tcPr>
            <w:tcW w:w="1949" w:type="dxa"/>
            <w:vMerge/>
            <w:tcBorders>
              <w:left w:val="single" w:sz="5" w:space="0" w:color="000000"/>
              <w:right w:val="single" w:sz="5" w:space="0" w:color="000000"/>
            </w:tcBorders>
          </w:tcPr>
          <w:p w14:paraId="71AE76AD" w14:textId="77777777" w:rsidR="009747EE" w:rsidRPr="0066416C" w:rsidRDefault="009747EE" w:rsidP="009747EE">
            <w:pPr>
              <w:rPr>
                <w:rFonts w:ascii="Calibri" w:eastAsia="Calibri" w:hAnsi="Calibri"/>
                <w:sz w:val="22"/>
                <w:szCs w:val="22"/>
                <w:lang w:eastAsia="en-US"/>
              </w:rPr>
            </w:pPr>
          </w:p>
        </w:tc>
        <w:tc>
          <w:tcPr>
            <w:tcW w:w="3211" w:type="dxa"/>
            <w:tcBorders>
              <w:top w:val="nil"/>
              <w:left w:val="single" w:sz="5" w:space="0" w:color="000000"/>
              <w:bottom w:val="nil"/>
              <w:right w:val="single" w:sz="5" w:space="0" w:color="000000"/>
            </w:tcBorders>
          </w:tcPr>
          <w:p w14:paraId="4D0BC282" w14:textId="77777777" w:rsidR="009747EE" w:rsidRPr="0066416C" w:rsidRDefault="009747EE" w:rsidP="009747EE">
            <w:pPr>
              <w:spacing w:line="264" w:lineRule="exact"/>
              <w:ind w:right="149"/>
              <w:rPr>
                <w:lang w:eastAsia="en-US"/>
              </w:rPr>
            </w:pPr>
            <w:r w:rsidRPr="0066416C">
              <w:rPr>
                <w:rFonts w:eastAsia="Calibri"/>
                <w:spacing w:val="-1"/>
                <w:szCs w:val="22"/>
                <w:lang w:eastAsia="en-US"/>
              </w:rPr>
              <w:t>несущественных);</w:t>
            </w:r>
            <w:r w:rsidRPr="0066416C">
              <w:rPr>
                <w:rFonts w:eastAsia="Calibri"/>
                <w:spacing w:val="-28"/>
                <w:szCs w:val="22"/>
                <w:lang w:eastAsia="en-US"/>
              </w:rPr>
              <w:t xml:space="preserve"> </w:t>
            </w:r>
            <w:r w:rsidRPr="0066416C">
              <w:rPr>
                <w:rFonts w:eastAsia="Calibri"/>
                <w:szCs w:val="22"/>
                <w:lang w:eastAsia="en-US"/>
              </w:rPr>
              <w:t>синтез</w:t>
            </w:r>
          </w:p>
        </w:tc>
        <w:tc>
          <w:tcPr>
            <w:tcW w:w="706" w:type="dxa"/>
            <w:tcBorders>
              <w:top w:val="nil"/>
              <w:left w:val="single" w:sz="5" w:space="0" w:color="000000"/>
              <w:bottom w:val="nil"/>
              <w:right w:val="nil"/>
            </w:tcBorders>
          </w:tcPr>
          <w:p w14:paraId="5731D236" w14:textId="77777777" w:rsidR="009747EE" w:rsidRPr="0066416C" w:rsidRDefault="009747EE" w:rsidP="009747EE">
            <w:pPr>
              <w:rPr>
                <w:rFonts w:ascii="Calibri" w:eastAsia="Calibri" w:hAnsi="Calibri"/>
                <w:sz w:val="22"/>
                <w:szCs w:val="22"/>
                <w:lang w:eastAsia="en-US"/>
              </w:rPr>
            </w:pPr>
          </w:p>
        </w:tc>
        <w:tc>
          <w:tcPr>
            <w:tcW w:w="1996" w:type="dxa"/>
            <w:tcBorders>
              <w:top w:val="nil"/>
              <w:left w:val="nil"/>
              <w:bottom w:val="nil"/>
              <w:right w:val="single" w:sz="5" w:space="0" w:color="000000"/>
            </w:tcBorders>
          </w:tcPr>
          <w:p w14:paraId="2D5A4B6B" w14:textId="77777777" w:rsidR="009747EE" w:rsidRPr="0066416C" w:rsidRDefault="009747EE" w:rsidP="009747EE">
            <w:pPr>
              <w:spacing w:line="264" w:lineRule="exact"/>
              <w:rPr>
                <w:lang w:eastAsia="en-US"/>
              </w:rPr>
            </w:pPr>
            <w:r w:rsidRPr="0066416C">
              <w:rPr>
                <w:rFonts w:eastAsia="Calibri"/>
                <w:szCs w:val="22"/>
                <w:lang w:eastAsia="en-US"/>
              </w:rPr>
              <w:t>графиков</w:t>
            </w:r>
          </w:p>
        </w:tc>
      </w:tr>
      <w:tr w:rsidR="009747EE" w:rsidRPr="0066416C" w14:paraId="550F7274" w14:textId="77777777" w:rsidTr="009747EE">
        <w:trPr>
          <w:trHeight w:hRule="exact" w:val="276"/>
        </w:trPr>
        <w:tc>
          <w:tcPr>
            <w:tcW w:w="1795" w:type="dxa"/>
            <w:vMerge/>
            <w:tcBorders>
              <w:left w:val="single" w:sz="5" w:space="0" w:color="000000"/>
              <w:right w:val="single" w:sz="5" w:space="0" w:color="000000"/>
            </w:tcBorders>
          </w:tcPr>
          <w:p w14:paraId="7573B772" w14:textId="77777777" w:rsidR="009747EE" w:rsidRPr="0066416C" w:rsidRDefault="009747EE" w:rsidP="009747EE">
            <w:pPr>
              <w:rPr>
                <w:rFonts w:ascii="Calibri" w:eastAsia="Calibri" w:hAnsi="Calibri"/>
                <w:sz w:val="22"/>
                <w:szCs w:val="22"/>
                <w:lang w:eastAsia="en-US"/>
              </w:rPr>
            </w:pPr>
          </w:p>
        </w:tc>
        <w:tc>
          <w:tcPr>
            <w:tcW w:w="1949" w:type="dxa"/>
            <w:vMerge/>
            <w:tcBorders>
              <w:left w:val="single" w:sz="5" w:space="0" w:color="000000"/>
              <w:right w:val="single" w:sz="5" w:space="0" w:color="000000"/>
            </w:tcBorders>
          </w:tcPr>
          <w:p w14:paraId="73518839" w14:textId="77777777" w:rsidR="009747EE" w:rsidRPr="0066416C" w:rsidRDefault="009747EE" w:rsidP="009747EE">
            <w:pPr>
              <w:rPr>
                <w:rFonts w:ascii="Calibri" w:eastAsia="Calibri" w:hAnsi="Calibri"/>
                <w:sz w:val="22"/>
                <w:szCs w:val="22"/>
                <w:lang w:eastAsia="en-US"/>
              </w:rPr>
            </w:pPr>
          </w:p>
        </w:tc>
        <w:tc>
          <w:tcPr>
            <w:tcW w:w="3211" w:type="dxa"/>
            <w:tcBorders>
              <w:top w:val="nil"/>
              <w:left w:val="single" w:sz="5" w:space="0" w:color="000000"/>
              <w:bottom w:val="nil"/>
              <w:right w:val="single" w:sz="5" w:space="0" w:color="000000"/>
            </w:tcBorders>
          </w:tcPr>
          <w:p w14:paraId="19E3DDA2" w14:textId="77777777" w:rsidR="009747EE" w:rsidRPr="0066416C" w:rsidRDefault="009747EE" w:rsidP="009747EE">
            <w:pPr>
              <w:spacing w:line="262" w:lineRule="exact"/>
              <w:ind w:right="149"/>
              <w:rPr>
                <w:lang w:eastAsia="en-US"/>
              </w:rPr>
            </w:pPr>
            <w:r w:rsidRPr="0066416C">
              <w:rPr>
                <w:rFonts w:eastAsia="Calibri"/>
                <w:spacing w:val="-1"/>
                <w:szCs w:val="22"/>
                <w:lang w:eastAsia="en-US"/>
              </w:rPr>
              <w:t>как</w:t>
            </w:r>
            <w:r w:rsidRPr="0066416C">
              <w:rPr>
                <w:rFonts w:eastAsia="Calibri"/>
                <w:spacing w:val="-8"/>
                <w:szCs w:val="22"/>
                <w:lang w:eastAsia="en-US"/>
              </w:rPr>
              <w:t xml:space="preserve"> </w:t>
            </w:r>
            <w:r w:rsidRPr="0066416C">
              <w:rPr>
                <w:rFonts w:eastAsia="Calibri"/>
                <w:szCs w:val="22"/>
                <w:lang w:eastAsia="en-US"/>
              </w:rPr>
              <w:t>составление</w:t>
            </w:r>
            <w:r w:rsidRPr="0066416C">
              <w:rPr>
                <w:rFonts w:eastAsia="Calibri"/>
                <w:spacing w:val="-11"/>
                <w:szCs w:val="22"/>
                <w:lang w:eastAsia="en-US"/>
              </w:rPr>
              <w:t xml:space="preserve"> </w:t>
            </w:r>
            <w:r w:rsidRPr="0066416C">
              <w:rPr>
                <w:rFonts w:eastAsia="Calibri"/>
                <w:spacing w:val="-1"/>
                <w:szCs w:val="22"/>
                <w:lang w:eastAsia="en-US"/>
              </w:rPr>
              <w:t>целого</w:t>
            </w:r>
            <w:r w:rsidRPr="0066416C">
              <w:rPr>
                <w:rFonts w:eastAsia="Calibri"/>
                <w:spacing w:val="-7"/>
                <w:szCs w:val="22"/>
                <w:lang w:eastAsia="en-US"/>
              </w:rPr>
              <w:t xml:space="preserve"> </w:t>
            </w:r>
            <w:r w:rsidRPr="0066416C">
              <w:rPr>
                <w:rFonts w:eastAsia="Calibri"/>
                <w:szCs w:val="22"/>
                <w:lang w:eastAsia="en-US"/>
              </w:rPr>
              <w:t>из</w:t>
            </w:r>
          </w:p>
        </w:tc>
        <w:tc>
          <w:tcPr>
            <w:tcW w:w="706" w:type="dxa"/>
            <w:tcBorders>
              <w:top w:val="nil"/>
              <w:left w:val="single" w:sz="5" w:space="0" w:color="000000"/>
              <w:bottom w:val="nil"/>
              <w:right w:val="nil"/>
            </w:tcBorders>
          </w:tcPr>
          <w:p w14:paraId="55BA4B1E" w14:textId="77777777" w:rsidR="009747EE" w:rsidRPr="0066416C" w:rsidRDefault="009747EE" w:rsidP="009747EE">
            <w:pPr>
              <w:rPr>
                <w:rFonts w:ascii="Calibri" w:eastAsia="Calibri" w:hAnsi="Calibri"/>
                <w:sz w:val="22"/>
                <w:szCs w:val="22"/>
                <w:lang w:eastAsia="en-US"/>
              </w:rPr>
            </w:pPr>
          </w:p>
        </w:tc>
        <w:tc>
          <w:tcPr>
            <w:tcW w:w="1996" w:type="dxa"/>
            <w:tcBorders>
              <w:top w:val="nil"/>
              <w:left w:val="nil"/>
              <w:bottom w:val="nil"/>
              <w:right w:val="single" w:sz="5" w:space="0" w:color="000000"/>
            </w:tcBorders>
          </w:tcPr>
          <w:p w14:paraId="66E0B1BC" w14:textId="77777777" w:rsidR="009747EE" w:rsidRPr="0066416C" w:rsidRDefault="009747EE" w:rsidP="009747EE">
            <w:pPr>
              <w:spacing w:line="262" w:lineRule="exact"/>
              <w:rPr>
                <w:lang w:eastAsia="en-US"/>
              </w:rPr>
            </w:pPr>
            <w:r w:rsidRPr="0066416C">
              <w:rPr>
                <w:rFonts w:eastAsia="Calibri"/>
                <w:spacing w:val="2"/>
                <w:szCs w:val="22"/>
                <w:lang w:eastAsia="en-US"/>
              </w:rPr>
              <w:t>ф</w:t>
            </w:r>
            <w:r w:rsidRPr="0066416C">
              <w:rPr>
                <w:rFonts w:eastAsia="Calibri"/>
                <w:spacing w:val="-11"/>
                <w:szCs w:val="22"/>
                <w:lang w:eastAsia="en-US"/>
              </w:rPr>
              <w:t>у</w:t>
            </w:r>
            <w:r w:rsidRPr="0066416C">
              <w:rPr>
                <w:rFonts w:eastAsia="Calibri"/>
                <w:spacing w:val="1"/>
                <w:szCs w:val="22"/>
                <w:lang w:eastAsia="en-US"/>
              </w:rPr>
              <w:t>н</w:t>
            </w:r>
            <w:r w:rsidRPr="0066416C">
              <w:rPr>
                <w:rFonts w:eastAsia="Calibri"/>
                <w:spacing w:val="-2"/>
                <w:szCs w:val="22"/>
                <w:lang w:eastAsia="en-US"/>
              </w:rPr>
              <w:t>к</w:t>
            </w:r>
            <w:r w:rsidRPr="0066416C">
              <w:rPr>
                <w:rFonts w:eastAsia="Calibri"/>
                <w:spacing w:val="1"/>
                <w:szCs w:val="22"/>
                <w:lang w:eastAsia="en-US"/>
              </w:rPr>
              <w:t>ци</w:t>
            </w:r>
            <w:r w:rsidRPr="0066416C">
              <w:rPr>
                <w:rFonts w:eastAsia="Calibri"/>
                <w:szCs w:val="22"/>
                <w:lang w:eastAsia="en-US"/>
              </w:rPr>
              <w:t>й</w:t>
            </w:r>
          </w:p>
        </w:tc>
      </w:tr>
      <w:tr w:rsidR="009747EE" w:rsidRPr="0066416C" w14:paraId="7AEF5739" w14:textId="77777777" w:rsidTr="009747EE">
        <w:trPr>
          <w:trHeight w:hRule="exact" w:val="276"/>
        </w:trPr>
        <w:tc>
          <w:tcPr>
            <w:tcW w:w="1795" w:type="dxa"/>
            <w:vMerge/>
            <w:tcBorders>
              <w:left w:val="single" w:sz="5" w:space="0" w:color="000000"/>
              <w:right w:val="single" w:sz="5" w:space="0" w:color="000000"/>
            </w:tcBorders>
          </w:tcPr>
          <w:p w14:paraId="4CA6C154" w14:textId="77777777" w:rsidR="009747EE" w:rsidRPr="0066416C" w:rsidRDefault="009747EE" w:rsidP="009747EE">
            <w:pPr>
              <w:rPr>
                <w:rFonts w:ascii="Calibri" w:eastAsia="Calibri" w:hAnsi="Calibri"/>
                <w:sz w:val="22"/>
                <w:szCs w:val="22"/>
                <w:lang w:eastAsia="en-US"/>
              </w:rPr>
            </w:pPr>
          </w:p>
        </w:tc>
        <w:tc>
          <w:tcPr>
            <w:tcW w:w="1949" w:type="dxa"/>
            <w:vMerge/>
            <w:tcBorders>
              <w:left w:val="single" w:sz="5" w:space="0" w:color="000000"/>
              <w:right w:val="single" w:sz="5" w:space="0" w:color="000000"/>
            </w:tcBorders>
          </w:tcPr>
          <w:p w14:paraId="345390A7" w14:textId="77777777" w:rsidR="009747EE" w:rsidRPr="0066416C" w:rsidRDefault="009747EE" w:rsidP="009747EE">
            <w:pPr>
              <w:rPr>
                <w:rFonts w:ascii="Calibri" w:eastAsia="Calibri" w:hAnsi="Calibri"/>
                <w:sz w:val="22"/>
                <w:szCs w:val="22"/>
                <w:lang w:eastAsia="en-US"/>
              </w:rPr>
            </w:pPr>
          </w:p>
        </w:tc>
        <w:tc>
          <w:tcPr>
            <w:tcW w:w="3211" w:type="dxa"/>
            <w:tcBorders>
              <w:top w:val="nil"/>
              <w:left w:val="single" w:sz="5" w:space="0" w:color="000000"/>
              <w:bottom w:val="nil"/>
              <w:right w:val="single" w:sz="5" w:space="0" w:color="000000"/>
            </w:tcBorders>
          </w:tcPr>
          <w:p w14:paraId="04E1280B" w14:textId="77777777" w:rsidR="009747EE" w:rsidRPr="0066416C" w:rsidRDefault="009747EE" w:rsidP="009747EE">
            <w:pPr>
              <w:spacing w:line="264" w:lineRule="exact"/>
              <w:ind w:right="149"/>
              <w:rPr>
                <w:lang w:eastAsia="en-US"/>
              </w:rPr>
            </w:pPr>
            <w:r w:rsidRPr="0066416C">
              <w:rPr>
                <w:rFonts w:eastAsia="Calibri"/>
                <w:spacing w:val="-1"/>
                <w:szCs w:val="22"/>
                <w:lang w:eastAsia="en-US"/>
              </w:rPr>
              <w:t>частей,</w:t>
            </w:r>
            <w:r w:rsidRPr="0066416C">
              <w:rPr>
                <w:rFonts w:eastAsia="Calibri"/>
                <w:spacing w:val="-14"/>
                <w:szCs w:val="22"/>
                <w:lang w:eastAsia="en-US"/>
              </w:rPr>
              <w:t xml:space="preserve"> </w:t>
            </w:r>
            <w:r w:rsidRPr="0066416C">
              <w:rPr>
                <w:rFonts w:eastAsia="Calibri"/>
                <w:szCs w:val="22"/>
                <w:lang w:eastAsia="en-US"/>
              </w:rPr>
              <w:t>восполняя</w:t>
            </w:r>
          </w:p>
        </w:tc>
        <w:tc>
          <w:tcPr>
            <w:tcW w:w="706" w:type="dxa"/>
            <w:tcBorders>
              <w:top w:val="nil"/>
              <w:left w:val="single" w:sz="5" w:space="0" w:color="000000"/>
              <w:bottom w:val="nil"/>
              <w:right w:val="nil"/>
            </w:tcBorders>
          </w:tcPr>
          <w:p w14:paraId="4CC9EB83" w14:textId="77777777" w:rsidR="009747EE" w:rsidRPr="0066416C" w:rsidRDefault="009747EE" w:rsidP="009747EE">
            <w:pPr>
              <w:spacing w:before="11"/>
              <w:ind w:right="133"/>
              <w:jc w:val="right"/>
              <w:rPr>
                <w:rFonts w:ascii="Symbol" w:eastAsia="Symbol" w:hAnsi="Symbol" w:cs="Symbol"/>
                <w:sz w:val="20"/>
                <w:szCs w:val="20"/>
                <w:lang w:eastAsia="en-US"/>
              </w:rPr>
            </w:pPr>
            <w:r w:rsidRPr="0066416C">
              <w:rPr>
                <w:rFonts w:ascii="Symbol" w:eastAsia="Symbol" w:hAnsi="Symbol" w:cs="Symbol"/>
                <w:sz w:val="20"/>
                <w:szCs w:val="20"/>
                <w:lang w:eastAsia="en-US"/>
              </w:rPr>
              <w:t></w:t>
            </w:r>
          </w:p>
        </w:tc>
        <w:tc>
          <w:tcPr>
            <w:tcW w:w="1996" w:type="dxa"/>
            <w:tcBorders>
              <w:top w:val="nil"/>
              <w:left w:val="nil"/>
              <w:bottom w:val="nil"/>
              <w:right w:val="single" w:sz="5" w:space="0" w:color="000000"/>
            </w:tcBorders>
          </w:tcPr>
          <w:p w14:paraId="795CDF4C" w14:textId="77777777" w:rsidR="009747EE" w:rsidRPr="0066416C" w:rsidRDefault="009747EE" w:rsidP="009747EE">
            <w:pPr>
              <w:spacing w:line="264" w:lineRule="exact"/>
              <w:rPr>
                <w:lang w:eastAsia="en-US"/>
              </w:rPr>
            </w:pPr>
            <w:r w:rsidRPr="0066416C">
              <w:rPr>
                <w:rFonts w:eastAsia="Calibri"/>
                <w:spacing w:val="-1"/>
                <w:szCs w:val="22"/>
                <w:lang w:eastAsia="en-US"/>
              </w:rPr>
              <w:t>умение</w:t>
            </w:r>
          </w:p>
        </w:tc>
      </w:tr>
      <w:tr w:rsidR="009747EE" w:rsidRPr="0066416C" w14:paraId="28F823B6" w14:textId="77777777" w:rsidTr="009747EE">
        <w:trPr>
          <w:trHeight w:hRule="exact" w:val="276"/>
        </w:trPr>
        <w:tc>
          <w:tcPr>
            <w:tcW w:w="1795" w:type="dxa"/>
            <w:vMerge/>
            <w:tcBorders>
              <w:left w:val="single" w:sz="5" w:space="0" w:color="000000"/>
              <w:right w:val="single" w:sz="5" w:space="0" w:color="000000"/>
            </w:tcBorders>
          </w:tcPr>
          <w:p w14:paraId="4AF22635" w14:textId="77777777" w:rsidR="009747EE" w:rsidRPr="0066416C" w:rsidRDefault="009747EE" w:rsidP="009747EE">
            <w:pPr>
              <w:rPr>
                <w:rFonts w:ascii="Calibri" w:eastAsia="Calibri" w:hAnsi="Calibri"/>
                <w:sz w:val="22"/>
                <w:szCs w:val="22"/>
                <w:lang w:eastAsia="en-US"/>
              </w:rPr>
            </w:pPr>
          </w:p>
        </w:tc>
        <w:tc>
          <w:tcPr>
            <w:tcW w:w="1949" w:type="dxa"/>
            <w:vMerge/>
            <w:tcBorders>
              <w:left w:val="single" w:sz="5" w:space="0" w:color="000000"/>
              <w:right w:val="single" w:sz="5" w:space="0" w:color="000000"/>
            </w:tcBorders>
          </w:tcPr>
          <w:p w14:paraId="46B0ACE0" w14:textId="77777777" w:rsidR="009747EE" w:rsidRPr="0066416C" w:rsidRDefault="009747EE" w:rsidP="009747EE">
            <w:pPr>
              <w:rPr>
                <w:rFonts w:ascii="Calibri" w:eastAsia="Calibri" w:hAnsi="Calibri"/>
                <w:sz w:val="22"/>
                <w:szCs w:val="22"/>
                <w:lang w:eastAsia="en-US"/>
              </w:rPr>
            </w:pPr>
          </w:p>
        </w:tc>
        <w:tc>
          <w:tcPr>
            <w:tcW w:w="3211" w:type="dxa"/>
            <w:tcBorders>
              <w:top w:val="nil"/>
              <w:left w:val="single" w:sz="5" w:space="0" w:color="000000"/>
              <w:bottom w:val="nil"/>
              <w:right w:val="single" w:sz="5" w:space="0" w:color="000000"/>
            </w:tcBorders>
          </w:tcPr>
          <w:p w14:paraId="02E4DD41" w14:textId="77777777" w:rsidR="009747EE" w:rsidRPr="0066416C" w:rsidRDefault="009747EE" w:rsidP="009747EE">
            <w:pPr>
              <w:spacing w:line="262" w:lineRule="exact"/>
              <w:ind w:right="149"/>
              <w:rPr>
                <w:lang w:eastAsia="en-US"/>
              </w:rPr>
            </w:pPr>
            <w:r w:rsidRPr="0066416C">
              <w:rPr>
                <w:rFonts w:eastAsia="Calibri"/>
                <w:szCs w:val="22"/>
                <w:lang w:eastAsia="en-US"/>
              </w:rPr>
              <w:t>недостающие</w:t>
            </w:r>
            <w:r w:rsidRPr="0066416C">
              <w:rPr>
                <w:rFonts w:eastAsia="Calibri"/>
                <w:spacing w:val="-27"/>
                <w:szCs w:val="22"/>
                <w:lang w:eastAsia="en-US"/>
              </w:rPr>
              <w:t xml:space="preserve"> </w:t>
            </w:r>
            <w:r w:rsidRPr="0066416C">
              <w:rPr>
                <w:rFonts w:eastAsia="Calibri"/>
                <w:spacing w:val="-1"/>
                <w:szCs w:val="22"/>
                <w:lang w:eastAsia="en-US"/>
              </w:rPr>
              <w:t>компоненты;</w:t>
            </w:r>
          </w:p>
        </w:tc>
        <w:tc>
          <w:tcPr>
            <w:tcW w:w="706" w:type="dxa"/>
            <w:tcBorders>
              <w:top w:val="nil"/>
              <w:left w:val="single" w:sz="5" w:space="0" w:color="000000"/>
              <w:bottom w:val="nil"/>
              <w:right w:val="nil"/>
            </w:tcBorders>
          </w:tcPr>
          <w:p w14:paraId="2108ABDB" w14:textId="77777777" w:rsidR="009747EE" w:rsidRPr="0066416C" w:rsidRDefault="009747EE" w:rsidP="009747EE">
            <w:pPr>
              <w:rPr>
                <w:rFonts w:ascii="Calibri" w:eastAsia="Calibri" w:hAnsi="Calibri"/>
                <w:sz w:val="22"/>
                <w:szCs w:val="22"/>
                <w:lang w:eastAsia="en-US"/>
              </w:rPr>
            </w:pPr>
          </w:p>
        </w:tc>
        <w:tc>
          <w:tcPr>
            <w:tcW w:w="1996" w:type="dxa"/>
            <w:tcBorders>
              <w:top w:val="nil"/>
              <w:left w:val="nil"/>
              <w:bottom w:val="nil"/>
              <w:right w:val="single" w:sz="5" w:space="0" w:color="000000"/>
            </w:tcBorders>
          </w:tcPr>
          <w:p w14:paraId="64B5AE9A" w14:textId="77777777" w:rsidR="009747EE" w:rsidRPr="0066416C" w:rsidRDefault="009747EE" w:rsidP="009747EE">
            <w:pPr>
              <w:spacing w:line="262" w:lineRule="exact"/>
              <w:rPr>
                <w:lang w:eastAsia="en-US"/>
              </w:rPr>
            </w:pPr>
            <w:r w:rsidRPr="0066416C">
              <w:rPr>
                <w:rFonts w:eastAsia="Calibri"/>
                <w:szCs w:val="22"/>
                <w:lang w:eastAsia="en-US"/>
              </w:rPr>
              <w:t>проводить</w:t>
            </w:r>
          </w:p>
        </w:tc>
      </w:tr>
      <w:tr w:rsidR="009747EE" w:rsidRPr="0066416C" w14:paraId="117A16B9" w14:textId="77777777" w:rsidTr="009747EE">
        <w:trPr>
          <w:trHeight w:hRule="exact" w:val="276"/>
        </w:trPr>
        <w:tc>
          <w:tcPr>
            <w:tcW w:w="1795" w:type="dxa"/>
            <w:vMerge/>
            <w:tcBorders>
              <w:left w:val="single" w:sz="5" w:space="0" w:color="000000"/>
              <w:right w:val="single" w:sz="5" w:space="0" w:color="000000"/>
            </w:tcBorders>
          </w:tcPr>
          <w:p w14:paraId="527EC7D2" w14:textId="77777777" w:rsidR="009747EE" w:rsidRPr="0066416C" w:rsidRDefault="009747EE" w:rsidP="009747EE">
            <w:pPr>
              <w:rPr>
                <w:rFonts w:ascii="Calibri" w:eastAsia="Calibri" w:hAnsi="Calibri"/>
                <w:sz w:val="22"/>
                <w:szCs w:val="22"/>
                <w:lang w:eastAsia="en-US"/>
              </w:rPr>
            </w:pPr>
          </w:p>
        </w:tc>
        <w:tc>
          <w:tcPr>
            <w:tcW w:w="1949" w:type="dxa"/>
            <w:vMerge/>
            <w:tcBorders>
              <w:left w:val="single" w:sz="5" w:space="0" w:color="000000"/>
              <w:right w:val="single" w:sz="5" w:space="0" w:color="000000"/>
            </w:tcBorders>
          </w:tcPr>
          <w:p w14:paraId="64C4A0CC" w14:textId="77777777" w:rsidR="009747EE" w:rsidRPr="0066416C" w:rsidRDefault="009747EE" w:rsidP="009747EE">
            <w:pPr>
              <w:rPr>
                <w:rFonts w:ascii="Calibri" w:eastAsia="Calibri" w:hAnsi="Calibri"/>
                <w:sz w:val="22"/>
                <w:szCs w:val="22"/>
                <w:lang w:eastAsia="en-US"/>
              </w:rPr>
            </w:pPr>
          </w:p>
        </w:tc>
        <w:tc>
          <w:tcPr>
            <w:tcW w:w="3211" w:type="dxa"/>
            <w:tcBorders>
              <w:top w:val="nil"/>
              <w:left w:val="single" w:sz="5" w:space="0" w:color="000000"/>
              <w:bottom w:val="nil"/>
              <w:right w:val="single" w:sz="5" w:space="0" w:color="000000"/>
            </w:tcBorders>
          </w:tcPr>
          <w:p w14:paraId="6659A652" w14:textId="77777777" w:rsidR="009747EE" w:rsidRPr="0066416C" w:rsidRDefault="009747EE" w:rsidP="009747EE">
            <w:pPr>
              <w:spacing w:line="264" w:lineRule="exact"/>
              <w:ind w:right="149"/>
              <w:rPr>
                <w:lang w:eastAsia="en-US"/>
              </w:rPr>
            </w:pPr>
            <w:r w:rsidRPr="0066416C">
              <w:rPr>
                <w:rFonts w:eastAsia="Calibri"/>
                <w:szCs w:val="22"/>
                <w:lang w:eastAsia="en-US"/>
              </w:rPr>
              <w:t>выбор</w:t>
            </w:r>
            <w:r w:rsidRPr="0066416C">
              <w:rPr>
                <w:rFonts w:eastAsia="Calibri"/>
                <w:spacing w:val="-16"/>
                <w:szCs w:val="22"/>
                <w:lang w:eastAsia="en-US"/>
              </w:rPr>
              <w:t xml:space="preserve"> </w:t>
            </w:r>
            <w:r w:rsidRPr="0066416C">
              <w:rPr>
                <w:rFonts w:eastAsia="Calibri"/>
                <w:szCs w:val="22"/>
                <w:lang w:eastAsia="en-US"/>
              </w:rPr>
              <w:t>оснований</w:t>
            </w:r>
            <w:r w:rsidRPr="0066416C">
              <w:rPr>
                <w:rFonts w:eastAsia="Calibri"/>
                <w:spacing w:val="-11"/>
                <w:szCs w:val="22"/>
                <w:lang w:eastAsia="en-US"/>
              </w:rPr>
              <w:t xml:space="preserve"> </w:t>
            </w:r>
            <w:r w:rsidRPr="0066416C">
              <w:rPr>
                <w:rFonts w:eastAsia="Calibri"/>
                <w:szCs w:val="22"/>
                <w:lang w:eastAsia="en-US"/>
              </w:rPr>
              <w:t>и</w:t>
            </w:r>
          </w:p>
        </w:tc>
        <w:tc>
          <w:tcPr>
            <w:tcW w:w="706" w:type="dxa"/>
            <w:tcBorders>
              <w:top w:val="nil"/>
              <w:left w:val="single" w:sz="5" w:space="0" w:color="000000"/>
              <w:bottom w:val="nil"/>
              <w:right w:val="nil"/>
            </w:tcBorders>
          </w:tcPr>
          <w:p w14:paraId="184E8D6E" w14:textId="77777777" w:rsidR="009747EE" w:rsidRPr="0066416C" w:rsidRDefault="009747EE" w:rsidP="009747EE">
            <w:pPr>
              <w:rPr>
                <w:rFonts w:ascii="Calibri" w:eastAsia="Calibri" w:hAnsi="Calibri"/>
                <w:sz w:val="22"/>
                <w:szCs w:val="22"/>
                <w:lang w:eastAsia="en-US"/>
              </w:rPr>
            </w:pPr>
          </w:p>
        </w:tc>
        <w:tc>
          <w:tcPr>
            <w:tcW w:w="1996" w:type="dxa"/>
            <w:tcBorders>
              <w:top w:val="nil"/>
              <w:left w:val="nil"/>
              <w:bottom w:val="nil"/>
              <w:right w:val="single" w:sz="5" w:space="0" w:color="000000"/>
            </w:tcBorders>
          </w:tcPr>
          <w:p w14:paraId="18946F2F" w14:textId="77777777" w:rsidR="009747EE" w:rsidRPr="0066416C" w:rsidRDefault="009747EE" w:rsidP="009747EE">
            <w:pPr>
              <w:spacing w:line="264" w:lineRule="exact"/>
              <w:rPr>
                <w:lang w:eastAsia="en-US"/>
              </w:rPr>
            </w:pPr>
            <w:r w:rsidRPr="0066416C">
              <w:rPr>
                <w:rFonts w:eastAsia="Calibri"/>
                <w:spacing w:val="-1"/>
                <w:szCs w:val="22"/>
                <w:lang w:eastAsia="en-US"/>
              </w:rPr>
              <w:t>классификации,</w:t>
            </w:r>
          </w:p>
        </w:tc>
      </w:tr>
      <w:tr w:rsidR="009747EE" w:rsidRPr="0066416C" w14:paraId="35DA30AD" w14:textId="77777777" w:rsidTr="009747EE">
        <w:trPr>
          <w:trHeight w:hRule="exact" w:val="276"/>
        </w:trPr>
        <w:tc>
          <w:tcPr>
            <w:tcW w:w="1795" w:type="dxa"/>
            <w:vMerge/>
            <w:tcBorders>
              <w:left w:val="single" w:sz="5" w:space="0" w:color="000000"/>
              <w:right w:val="single" w:sz="5" w:space="0" w:color="000000"/>
            </w:tcBorders>
          </w:tcPr>
          <w:p w14:paraId="13C676F9" w14:textId="77777777" w:rsidR="009747EE" w:rsidRPr="0066416C" w:rsidRDefault="009747EE" w:rsidP="009747EE">
            <w:pPr>
              <w:rPr>
                <w:rFonts w:ascii="Calibri" w:eastAsia="Calibri" w:hAnsi="Calibri"/>
                <w:sz w:val="22"/>
                <w:szCs w:val="22"/>
                <w:lang w:eastAsia="en-US"/>
              </w:rPr>
            </w:pPr>
          </w:p>
        </w:tc>
        <w:tc>
          <w:tcPr>
            <w:tcW w:w="1949" w:type="dxa"/>
            <w:vMerge/>
            <w:tcBorders>
              <w:left w:val="single" w:sz="5" w:space="0" w:color="000000"/>
              <w:right w:val="single" w:sz="5" w:space="0" w:color="000000"/>
            </w:tcBorders>
          </w:tcPr>
          <w:p w14:paraId="3FCEF809" w14:textId="77777777" w:rsidR="009747EE" w:rsidRPr="0066416C" w:rsidRDefault="009747EE" w:rsidP="009747EE">
            <w:pPr>
              <w:rPr>
                <w:rFonts w:ascii="Calibri" w:eastAsia="Calibri" w:hAnsi="Calibri"/>
                <w:sz w:val="22"/>
                <w:szCs w:val="22"/>
                <w:lang w:eastAsia="en-US"/>
              </w:rPr>
            </w:pPr>
          </w:p>
        </w:tc>
        <w:tc>
          <w:tcPr>
            <w:tcW w:w="3211" w:type="dxa"/>
            <w:tcBorders>
              <w:top w:val="nil"/>
              <w:left w:val="single" w:sz="5" w:space="0" w:color="000000"/>
              <w:bottom w:val="nil"/>
              <w:right w:val="single" w:sz="5" w:space="0" w:color="000000"/>
            </w:tcBorders>
          </w:tcPr>
          <w:p w14:paraId="020E5959" w14:textId="77777777" w:rsidR="009747EE" w:rsidRPr="0066416C" w:rsidRDefault="009747EE" w:rsidP="009747EE">
            <w:pPr>
              <w:spacing w:line="262" w:lineRule="exact"/>
              <w:ind w:right="149"/>
              <w:rPr>
                <w:lang w:eastAsia="en-US"/>
              </w:rPr>
            </w:pPr>
            <w:r w:rsidRPr="0066416C">
              <w:rPr>
                <w:rFonts w:eastAsia="Calibri"/>
                <w:spacing w:val="-1"/>
                <w:szCs w:val="22"/>
                <w:lang w:eastAsia="en-US"/>
              </w:rPr>
              <w:t>критериев</w:t>
            </w:r>
            <w:r w:rsidRPr="0066416C">
              <w:rPr>
                <w:rFonts w:eastAsia="Calibri"/>
                <w:spacing w:val="-9"/>
                <w:szCs w:val="22"/>
                <w:lang w:eastAsia="en-US"/>
              </w:rPr>
              <w:t xml:space="preserve"> </w:t>
            </w:r>
            <w:r w:rsidRPr="0066416C">
              <w:rPr>
                <w:rFonts w:eastAsia="Calibri"/>
                <w:spacing w:val="-1"/>
                <w:szCs w:val="22"/>
                <w:lang w:eastAsia="en-US"/>
              </w:rPr>
              <w:t>для</w:t>
            </w:r>
            <w:r w:rsidRPr="0066416C">
              <w:rPr>
                <w:rFonts w:eastAsia="Calibri"/>
                <w:spacing w:val="-11"/>
                <w:szCs w:val="22"/>
                <w:lang w:eastAsia="en-US"/>
              </w:rPr>
              <w:t xml:space="preserve"> </w:t>
            </w:r>
            <w:r w:rsidRPr="0066416C">
              <w:rPr>
                <w:rFonts w:eastAsia="Calibri"/>
                <w:spacing w:val="-1"/>
                <w:szCs w:val="22"/>
                <w:lang w:eastAsia="en-US"/>
              </w:rPr>
              <w:t>сравнения,</w:t>
            </w:r>
          </w:p>
        </w:tc>
        <w:tc>
          <w:tcPr>
            <w:tcW w:w="706" w:type="dxa"/>
            <w:tcBorders>
              <w:top w:val="nil"/>
              <w:left w:val="single" w:sz="5" w:space="0" w:color="000000"/>
              <w:bottom w:val="nil"/>
              <w:right w:val="nil"/>
            </w:tcBorders>
          </w:tcPr>
          <w:p w14:paraId="7B866A45" w14:textId="77777777" w:rsidR="009747EE" w:rsidRPr="0066416C" w:rsidRDefault="009747EE" w:rsidP="009747EE">
            <w:pPr>
              <w:rPr>
                <w:rFonts w:ascii="Calibri" w:eastAsia="Calibri" w:hAnsi="Calibri"/>
                <w:sz w:val="22"/>
                <w:szCs w:val="22"/>
                <w:lang w:eastAsia="en-US"/>
              </w:rPr>
            </w:pPr>
          </w:p>
        </w:tc>
        <w:tc>
          <w:tcPr>
            <w:tcW w:w="1996" w:type="dxa"/>
            <w:tcBorders>
              <w:top w:val="nil"/>
              <w:left w:val="nil"/>
              <w:bottom w:val="nil"/>
              <w:right w:val="single" w:sz="5" w:space="0" w:color="000000"/>
            </w:tcBorders>
          </w:tcPr>
          <w:p w14:paraId="6EA7C916" w14:textId="77777777" w:rsidR="009747EE" w:rsidRPr="0066416C" w:rsidRDefault="009747EE" w:rsidP="009747EE">
            <w:pPr>
              <w:spacing w:line="262" w:lineRule="exact"/>
              <w:rPr>
                <w:lang w:eastAsia="en-US"/>
              </w:rPr>
            </w:pPr>
            <w:r w:rsidRPr="0066416C">
              <w:rPr>
                <w:rFonts w:eastAsia="Calibri"/>
                <w:spacing w:val="-1"/>
                <w:szCs w:val="22"/>
                <w:lang w:eastAsia="en-US"/>
              </w:rPr>
              <w:t>логические</w:t>
            </w:r>
          </w:p>
        </w:tc>
      </w:tr>
      <w:tr w:rsidR="009747EE" w:rsidRPr="0066416C" w14:paraId="765015FF" w14:textId="77777777" w:rsidTr="009747EE">
        <w:trPr>
          <w:trHeight w:hRule="exact" w:val="276"/>
        </w:trPr>
        <w:tc>
          <w:tcPr>
            <w:tcW w:w="1795" w:type="dxa"/>
            <w:vMerge/>
            <w:tcBorders>
              <w:left w:val="single" w:sz="5" w:space="0" w:color="000000"/>
              <w:right w:val="single" w:sz="5" w:space="0" w:color="000000"/>
            </w:tcBorders>
          </w:tcPr>
          <w:p w14:paraId="0E8A350B" w14:textId="77777777" w:rsidR="009747EE" w:rsidRPr="0066416C" w:rsidRDefault="009747EE" w:rsidP="009747EE">
            <w:pPr>
              <w:rPr>
                <w:rFonts w:ascii="Calibri" w:eastAsia="Calibri" w:hAnsi="Calibri"/>
                <w:sz w:val="22"/>
                <w:szCs w:val="22"/>
                <w:lang w:eastAsia="en-US"/>
              </w:rPr>
            </w:pPr>
          </w:p>
        </w:tc>
        <w:tc>
          <w:tcPr>
            <w:tcW w:w="1949" w:type="dxa"/>
            <w:vMerge/>
            <w:tcBorders>
              <w:left w:val="single" w:sz="5" w:space="0" w:color="000000"/>
              <w:right w:val="single" w:sz="5" w:space="0" w:color="000000"/>
            </w:tcBorders>
          </w:tcPr>
          <w:p w14:paraId="67219274" w14:textId="77777777" w:rsidR="009747EE" w:rsidRPr="0066416C" w:rsidRDefault="009747EE" w:rsidP="009747EE">
            <w:pPr>
              <w:rPr>
                <w:rFonts w:ascii="Calibri" w:eastAsia="Calibri" w:hAnsi="Calibri"/>
                <w:sz w:val="22"/>
                <w:szCs w:val="22"/>
                <w:lang w:eastAsia="en-US"/>
              </w:rPr>
            </w:pPr>
          </w:p>
        </w:tc>
        <w:tc>
          <w:tcPr>
            <w:tcW w:w="3211" w:type="dxa"/>
            <w:tcBorders>
              <w:top w:val="nil"/>
              <w:left w:val="single" w:sz="5" w:space="0" w:color="000000"/>
              <w:bottom w:val="nil"/>
              <w:right w:val="single" w:sz="5" w:space="0" w:color="000000"/>
            </w:tcBorders>
          </w:tcPr>
          <w:p w14:paraId="0DFC5378" w14:textId="77777777" w:rsidR="009747EE" w:rsidRPr="0066416C" w:rsidRDefault="009747EE" w:rsidP="009747EE">
            <w:pPr>
              <w:spacing w:line="264" w:lineRule="exact"/>
              <w:ind w:right="149"/>
              <w:rPr>
                <w:lang w:eastAsia="en-US"/>
              </w:rPr>
            </w:pPr>
            <w:r w:rsidRPr="0066416C">
              <w:rPr>
                <w:rFonts w:eastAsia="Calibri"/>
                <w:spacing w:val="-1"/>
                <w:szCs w:val="22"/>
                <w:lang w:eastAsia="en-US"/>
              </w:rPr>
              <w:t>классификаций</w:t>
            </w:r>
            <w:r w:rsidRPr="0066416C">
              <w:rPr>
                <w:rFonts w:eastAsia="Calibri"/>
                <w:spacing w:val="-23"/>
                <w:szCs w:val="22"/>
                <w:lang w:eastAsia="en-US"/>
              </w:rPr>
              <w:t xml:space="preserve"> </w:t>
            </w:r>
            <w:r w:rsidRPr="0066416C">
              <w:rPr>
                <w:rFonts w:eastAsia="Calibri"/>
                <w:szCs w:val="22"/>
                <w:lang w:eastAsia="en-US"/>
              </w:rPr>
              <w:t>объектов;</w:t>
            </w:r>
          </w:p>
        </w:tc>
        <w:tc>
          <w:tcPr>
            <w:tcW w:w="706" w:type="dxa"/>
            <w:tcBorders>
              <w:top w:val="nil"/>
              <w:left w:val="single" w:sz="5" w:space="0" w:color="000000"/>
              <w:bottom w:val="nil"/>
              <w:right w:val="nil"/>
            </w:tcBorders>
          </w:tcPr>
          <w:p w14:paraId="241AE894" w14:textId="77777777" w:rsidR="009747EE" w:rsidRPr="0066416C" w:rsidRDefault="009747EE" w:rsidP="009747EE">
            <w:pPr>
              <w:rPr>
                <w:rFonts w:ascii="Calibri" w:eastAsia="Calibri" w:hAnsi="Calibri"/>
                <w:sz w:val="22"/>
                <w:szCs w:val="22"/>
                <w:lang w:eastAsia="en-US"/>
              </w:rPr>
            </w:pPr>
          </w:p>
        </w:tc>
        <w:tc>
          <w:tcPr>
            <w:tcW w:w="1996" w:type="dxa"/>
            <w:tcBorders>
              <w:top w:val="nil"/>
              <w:left w:val="nil"/>
              <w:bottom w:val="nil"/>
              <w:right w:val="single" w:sz="5" w:space="0" w:color="000000"/>
            </w:tcBorders>
          </w:tcPr>
          <w:p w14:paraId="37594245" w14:textId="77777777" w:rsidR="009747EE" w:rsidRPr="0066416C" w:rsidRDefault="009747EE" w:rsidP="009747EE">
            <w:pPr>
              <w:spacing w:line="264" w:lineRule="exact"/>
              <w:rPr>
                <w:lang w:eastAsia="en-US"/>
              </w:rPr>
            </w:pPr>
            <w:r w:rsidRPr="0066416C">
              <w:rPr>
                <w:rFonts w:eastAsia="Calibri"/>
                <w:spacing w:val="-1"/>
                <w:szCs w:val="22"/>
                <w:lang w:eastAsia="en-US"/>
              </w:rPr>
              <w:t>обоснования,</w:t>
            </w:r>
          </w:p>
        </w:tc>
      </w:tr>
      <w:tr w:rsidR="009747EE" w:rsidRPr="0066416C" w14:paraId="6D61351E" w14:textId="77777777" w:rsidTr="009747EE">
        <w:trPr>
          <w:trHeight w:hRule="exact" w:val="276"/>
        </w:trPr>
        <w:tc>
          <w:tcPr>
            <w:tcW w:w="1795" w:type="dxa"/>
            <w:vMerge/>
            <w:tcBorders>
              <w:left w:val="single" w:sz="5" w:space="0" w:color="000000"/>
              <w:right w:val="single" w:sz="5" w:space="0" w:color="000000"/>
            </w:tcBorders>
          </w:tcPr>
          <w:p w14:paraId="7968DC08" w14:textId="77777777" w:rsidR="009747EE" w:rsidRPr="0066416C" w:rsidRDefault="009747EE" w:rsidP="009747EE">
            <w:pPr>
              <w:rPr>
                <w:rFonts w:ascii="Calibri" w:eastAsia="Calibri" w:hAnsi="Calibri"/>
                <w:sz w:val="22"/>
                <w:szCs w:val="22"/>
                <w:lang w:eastAsia="en-US"/>
              </w:rPr>
            </w:pPr>
          </w:p>
        </w:tc>
        <w:tc>
          <w:tcPr>
            <w:tcW w:w="1949" w:type="dxa"/>
            <w:vMerge/>
            <w:tcBorders>
              <w:left w:val="single" w:sz="5" w:space="0" w:color="000000"/>
              <w:right w:val="single" w:sz="5" w:space="0" w:color="000000"/>
            </w:tcBorders>
          </w:tcPr>
          <w:p w14:paraId="46CE1D9C" w14:textId="77777777" w:rsidR="009747EE" w:rsidRPr="0066416C" w:rsidRDefault="009747EE" w:rsidP="009747EE">
            <w:pPr>
              <w:rPr>
                <w:rFonts w:ascii="Calibri" w:eastAsia="Calibri" w:hAnsi="Calibri"/>
                <w:sz w:val="22"/>
                <w:szCs w:val="22"/>
                <w:lang w:eastAsia="en-US"/>
              </w:rPr>
            </w:pPr>
          </w:p>
        </w:tc>
        <w:tc>
          <w:tcPr>
            <w:tcW w:w="3211" w:type="dxa"/>
            <w:tcBorders>
              <w:top w:val="nil"/>
              <w:left w:val="single" w:sz="5" w:space="0" w:color="000000"/>
              <w:bottom w:val="nil"/>
              <w:right w:val="single" w:sz="5" w:space="0" w:color="000000"/>
            </w:tcBorders>
          </w:tcPr>
          <w:p w14:paraId="6C52C981" w14:textId="77777777" w:rsidR="009747EE" w:rsidRPr="0066416C" w:rsidRDefault="009747EE" w:rsidP="009747EE">
            <w:pPr>
              <w:spacing w:line="262" w:lineRule="exact"/>
              <w:ind w:right="149"/>
              <w:rPr>
                <w:lang w:eastAsia="en-US"/>
              </w:rPr>
            </w:pPr>
            <w:r w:rsidRPr="0066416C">
              <w:rPr>
                <w:rFonts w:eastAsia="Calibri"/>
                <w:szCs w:val="22"/>
                <w:lang w:eastAsia="en-US"/>
              </w:rPr>
              <w:t>подведение</w:t>
            </w:r>
            <w:r w:rsidRPr="0066416C">
              <w:rPr>
                <w:rFonts w:eastAsia="Calibri"/>
                <w:spacing w:val="-12"/>
                <w:szCs w:val="22"/>
                <w:lang w:eastAsia="en-US"/>
              </w:rPr>
              <w:t xml:space="preserve"> </w:t>
            </w:r>
            <w:r w:rsidRPr="0066416C">
              <w:rPr>
                <w:rFonts w:eastAsia="Calibri"/>
                <w:szCs w:val="22"/>
                <w:lang w:eastAsia="en-US"/>
              </w:rPr>
              <w:t>под</w:t>
            </w:r>
            <w:r w:rsidRPr="0066416C">
              <w:rPr>
                <w:rFonts w:eastAsia="Calibri"/>
                <w:spacing w:val="-17"/>
                <w:szCs w:val="22"/>
                <w:lang w:eastAsia="en-US"/>
              </w:rPr>
              <w:t xml:space="preserve"> </w:t>
            </w:r>
            <w:r w:rsidRPr="0066416C">
              <w:rPr>
                <w:rFonts w:eastAsia="Calibri"/>
                <w:spacing w:val="-1"/>
                <w:szCs w:val="22"/>
                <w:lang w:eastAsia="en-US"/>
              </w:rPr>
              <w:t>понятие,</w:t>
            </w:r>
          </w:p>
        </w:tc>
        <w:tc>
          <w:tcPr>
            <w:tcW w:w="706" w:type="dxa"/>
            <w:tcBorders>
              <w:top w:val="nil"/>
              <w:left w:val="single" w:sz="5" w:space="0" w:color="000000"/>
              <w:bottom w:val="nil"/>
              <w:right w:val="nil"/>
            </w:tcBorders>
          </w:tcPr>
          <w:p w14:paraId="3F093FEA" w14:textId="77777777" w:rsidR="009747EE" w:rsidRPr="0066416C" w:rsidRDefault="009747EE" w:rsidP="009747EE">
            <w:pPr>
              <w:rPr>
                <w:rFonts w:ascii="Calibri" w:eastAsia="Calibri" w:hAnsi="Calibri"/>
                <w:sz w:val="22"/>
                <w:szCs w:val="22"/>
                <w:lang w:eastAsia="en-US"/>
              </w:rPr>
            </w:pPr>
          </w:p>
        </w:tc>
        <w:tc>
          <w:tcPr>
            <w:tcW w:w="1996" w:type="dxa"/>
            <w:tcBorders>
              <w:top w:val="nil"/>
              <w:left w:val="nil"/>
              <w:bottom w:val="nil"/>
              <w:right w:val="single" w:sz="5" w:space="0" w:color="000000"/>
            </w:tcBorders>
          </w:tcPr>
          <w:p w14:paraId="60E5DD21" w14:textId="77777777" w:rsidR="009747EE" w:rsidRPr="0066416C" w:rsidRDefault="009747EE" w:rsidP="009747EE">
            <w:pPr>
              <w:spacing w:line="262" w:lineRule="exact"/>
              <w:rPr>
                <w:lang w:eastAsia="en-US"/>
              </w:rPr>
            </w:pPr>
            <w:r w:rsidRPr="0066416C">
              <w:rPr>
                <w:rFonts w:eastAsia="Calibri"/>
                <w:spacing w:val="-1"/>
                <w:szCs w:val="22"/>
                <w:lang w:eastAsia="en-US"/>
              </w:rPr>
              <w:t>доказательства</w:t>
            </w:r>
          </w:p>
        </w:tc>
      </w:tr>
      <w:tr w:rsidR="009747EE" w:rsidRPr="0066416C" w14:paraId="3BF18AD6" w14:textId="77777777" w:rsidTr="009747EE">
        <w:trPr>
          <w:trHeight w:hRule="exact" w:val="276"/>
        </w:trPr>
        <w:tc>
          <w:tcPr>
            <w:tcW w:w="1795" w:type="dxa"/>
            <w:vMerge/>
            <w:tcBorders>
              <w:left w:val="single" w:sz="5" w:space="0" w:color="000000"/>
              <w:right w:val="single" w:sz="5" w:space="0" w:color="000000"/>
            </w:tcBorders>
          </w:tcPr>
          <w:p w14:paraId="453FC2F3" w14:textId="77777777" w:rsidR="009747EE" w:rsidRPr="0066416C" w:rsidRDefault="009747EE" w:rsidP="009747EE">
            <w:pPr>
              <w:rPr>
                <w:rFonts w:ascii="Calibri" w:eastAsia="Calibri" w:hAnsi="Calibri"/>
                <w:sz w:val="22"/>
                <w:szCs w:val="22"/>
                <w:lang w:eastAsia="en-US"/>
              </w:rPr>
            </w:pPr>
          </w:p>
        </w:tc>
        <w:tc>
          <w:tcPr>
            <w:tcW w:w="1949" w:type="dxa"/>
            <w:vMerge/>
            <w:tcBorders>
              <w:left w:val="single" w:sz="5" w:space="0" w:color="000000"/>
              <w:right w:val="single" w:sz="5" w:space="0" w:color="000000"/>
            </w:tcBorders>
          </w:tcPr>
          <w:p w14:paraId="3A26B247" w14:textId="77777777" w:rsidR="009747EE" w:rsidRPr="0066416C" w:rsidRDefault="009747EE" w:rsidP="009747EE">
            <w:pPr>
              <w:rPr>
                <w:rFonts w:ascii="Calibri" w:eastAsia="Calibri" w:hAnsi="Calibri"/>
                <w:sz w:val="22"/>
                <w:szCs w:val="22"/>
                <w:lang w:eastAsia="en-US"/>
              </w:rPr>
            </w:pPr>
          </w:p>
        </w:tc>
        <w:tc>
          <w:tcPr>
            <w:tcW w:w="3211" w:type="dxa"/>
            <w:tcBorders>
              <w:top w:val="nil"/>
              <w:left w:val="single" w:sz="5" w:space="0" w:color="000000"/>
              <w:bottom w:val="nil"/>
              <w:right w:val="single" w:sz="5" w:space="0" w:color="000000"/>
            </w:tcBorders>
          </w:tcPr>
          <w:p w14:paraId="79922B00" w14:textId="77777777" w:rsidR="009747EE" w:rsidRPr="0066416C" w:rsidRDefault="009747EE" w:rsidP="009747EE">
            <w:pPr>
              <w:spacing w:line="264" w:lineRule="exact"/>
              <w:ind w:right="149"/>
              <w:rPr>
                <w:lang w:eastAsia="en-US"/>
              </w:rPr>
            </w:pPr>
            <w:r w:rsidRPr="0066416C">
              <w:rPr>
                <w:rFonts w:eastAsia="Calibri"/>
                <w:szCs w:val="22"/>
                <w:lang w:eastAsia="en-US"/>
              </w:rPr>
              <w:t>выведение</w:t>
            </w:r>
            <w:r w:rsidRPr="0066416C">
              <w:rPr>
                <w:rFonts w:eastAsia="Calibri"/>
                <w:spacing w:val="-21"/>
                <w:szCs w:val="22"/>
                <w:lang w:eastAsia="en-US"/>
              </w:rPr>
              <w:t xml:space="preserve"> </w:t>
            </w:r>
            <w:r w:rsidRPr="0066416C">
              <w:rPr>
                <w:rFonts w:eastAsia="Calibri"/>
                <w:spacing w:val="-1"/>
                <w:szCs w:val="22"/>
                <w:lang w:eastAsia="en-US"/>
              </w:rPr>
              <w:t>следствий;</w:t>
            </w:r>
          </w:p>
        </w:tc>
        <w:tc>
          <w:tcPr>
            <w:tcW w:w="706" w:type="dxa"/>
            <w:tcBorders>
              <w:top w:val="nil"/>
              <w:left w:val="single" w:sz="5" w:space="0" w:color="000000"/>
              <w:bottom w:val="nil"/>
              <w:right w:val="nil"/>
            </w:tcBorders>
          </w:tcPr>
          <w:p w14:paraId="77889DB3" w14:textId="77777777" w:rsidR="009747EE" w:rsidRPr="0066416C" w:rsidRDefault="009747EE" w:rsidP="009747EE">
            <w:pPr>
              <w:rPr>
                <w:rFonts w:ascii="Calibri" w:eastAsia="Calibri" w:hAnsi="Calibri"/>
                <w:sz w:val="22"/>
                <w:szCs w:val="22"/>
                <w:lang w:eastAsia="en-US"/>
              </w:rPr>
            </w:pPr>
          </w:p>
        </w:tc>
        <w:tc>
          <w:tcPr>
            <w:tcW w:w="1996" w:type="dxa"/>
            <w:tcBorders>
              <w:top w:val="nil"/>
              <w:left w:val="nil"/>
              <w:bottom w:val="nil"/>
              <w:right w:val="single" w:sz="5" w:space="0" w:color="000000"/>
            </w:tcBorders>
          </w:tcPr>
          <w:p w14:paraId="4F16E239" w14:textId="77777777" w:rsidR="009747EE" w:rsidRPr="0066416C" w:rsidRDefault="009747EE" w:rsidP="009747EE">
            <w:pPr>
              <w:spacing w:line="264" w:lineRule="exact"/>
              <w:rPr>
                <w:lang w:eastAsia="en-US"/>
              </w:rPr>
            </w:pPr>
            <w:r w:rsidRPr="0066416C">
              <w:rPr>
                <w:rFonts w:eastAsia="Calibri"/>
                <w:spacing w:val="-1"/>
                <w:szCs w:val="22"/>
                <w:lang w:eastAsia="en-US"/>
              </w:rPr>
              <w:t>математических</w:t>
            </w:r>
          </w:p>
        </w:tc>
      </w:tr>
      <w:tr w:rsidR="009747EE" w:rsidRPr="0066416C" w14:paraId="65413D3F" w14:textId="77777777" w:rsidTr="009747EE">
        <w:trPr>
          <w:trHeight w:hRule="exact" w:val="276"/>
        </w:trPr>
        <w:tc>
          <w:tcPr>
            <w:tcW w:w="1795" w:type="dxa"/>
            <w:vMerge/>
            <w:tcBorders>
              <w:left w:val="single" w:sz="5" w:space="0" w:color="000000"/>
              <w:right w:val="single" w:sz="5" w:space="0" w:color="000000"/>
            </w:tcBorders>
          </w:tcPr>
          <w:p w14:paraId="3C67FD53" w14:textId="77777777" w:rsidR="009747EE" w:rsidRPr="0066416C" w:rsidRDefault="009747EE" w:rsidP="009747EE">
            <w:pPr>
              <w:rPr>
                <w:rFonts w:ascii="Calibri" w:eastAsia="Calibri" w:hAnsi="Calibri"/>
                <w:sz w:val="22"/>
                <w:szCs w:val="22"/>
                <w:lang w:eastAsia="en-US"/>
              </w:rPr>
            </w:pPr>
          </w:p>
        </w:tc>
        <w:tc>
          <w:tcPr>
            <w:tcW w:w="1949" w:type="dxa"/>
            <w:vMerge/>
            <w:tcBorders>
              <w:left w:val="single" w:sz="5" w:space="0" w:color="000000"/>
              <w:right w:val="single" w:sz="5" w:space="0" w:color="000000"/>
            </w:tcBorders>
          </w:tcPr>
          <w:p w14:paraId="7C6E1ADC" w14:textId="77777777" w:rsidR="009747EE" w:rsidRPr="0066416C" w:rsidRDefault="009747EE" w:rsidP="009747EE">
            <w:pPr>
              <w:rPr>
                <w:rFonts w:ascii="Calibri" w:eastAsia="Calibri" w:hAnsi="Calibri"/>
                <w:sz w:val="22"/>
                <w:szCs w:val="22"/>
                <w:lang w:eastAsia="en-US"/>
              </w:rPr>
            </w:pPr>
          </w:p>
        </w:tc>
        <w:tc>
          <w:tcPr>
            <w:tcW w:w="3211" w:type="dxa"/>
            <w:tcBorders>
              <w:top w:val="nil"/>
              <w:left w:val="single" w:sz="5" w:space="0" w:color="000000"/>
              <w:bottom w:val="nil"/>
              <w:right w:val="single" w:sz="5" w:space="0" w:color="000000"/>
            </w:tcBorders>
          </w:tcPr>
          <w:p w14:paraId="27097597" w14:textId="77777777" w:rsidR="009747EE" w:rsidRPr="0066416C" w:rsidRDefault="009747EE" w:rsidP="009747EE">
            <w:pPr>
              <w:spacing w:line="262" w:lineRule="exact"/>
              <w:ind w:right="149"/>
              <w:rPr>
                <w:lang w:eastAsia="en-US"/>
              </w:rPr>
            </w:pPr>
            <w:r w:rsidRPr="0066416C">
              <w:rPr>
                <w:rFonts w:eastAsia="Calibri"/>
                <w:szCs w:val="22"/>
                <w:lang w:eastAsia="en-US"/>
              </w:rPr>
              <w:t>установление</w:t>
            </w:r>
            <w:r w:rsidRPr="0066416C">
              <w:rPr>
                <w:rFonts w:eastAsia="Calibri"/>
                <w:spacing w:val="-24"/>
                <w:szCs w:val="22"/>
                <w:lang w:eastAsia="en-US"/>
              </w:rPr>
              <w:t xml:space="preserve"> </w:t>
            </w:r>
            <w:r w:rsidRPr="0066416C">
              <w:rPr>
                <w:rFonts w:eastAsia="Calibri"/>
                <w:spacing w:val="-1"/>
                <w:szCs w:val="22"/>
                <w:lang w:eastAsia="en-US"/>
              </w:rPr>
              <w:t>причинно-</w:t>
            </w:r>
          </w:p>
        </w:tc>
        <w:tc>
          <w:tcPr>
            <w:tcW w:w="706" w:type="dxa"/>
            <w:tcBorders>
              <w:top w:val="nil"/>
              <w:left w:val="single" w:sz="5" w:space="0" w:color="000000"/>
              <w:bottom w:val="nil"/>
              <w:right w:val="nil"/>
            </w:tcBorders>
          </w:tcPr>
          <w:p w14:paraId="30F0EB83" w14:textId="77777777" w:rsidR="009747EE" w:rsidRPr="0066416C" w:rsidRDefault="009747EE" w:rsidP="009747EE">
            <w:pPr>
              <w:rPr>
                <w:rFonts w:ascii="Calibri" w:eastAsia="Calibri" w:hAnsi="Calibri"/>
                <w:sz w:val="22"/>
                <w:szCs w:val="22"/>
                <w:lang w:eastAsia="en-US"/>
              </w:rPr>
            </w:pPr>
          </w:p>
        </w:tc>
        <w:tc>
          <w:tcPr>
            <w:tcW w:w="1996" w:type="dxa"/>
            <w:tcBorders>
              <w:top w:val="nil"/>
              <w:left w:val="nil"/>
              <w:bottom w:val="nil"/>
              <w:right w:val="single" w:sz="5" w:space="0" w:color="000000"/>
            </w:tcBorders>
          </w:tcPr>
          <w:p w14:paraId="2587C946" w14:textId="77777777" w:rsidR="009747EE" w:rsidRPr="0066416C" w:rsidRDefault="009747EE" w:rsidP="009747EE">
            <w:pPr>
              <w:spacing w:line="262" w:lineRule="exact"/>
              <w:rPr>
                <w:lang w:eastAsia="en-US"/>
              </w:rPr>
            </w:pPr>
            <w:r w:rsidRPr="0066416C">
              <w:rPr>
                <w:rFonts w:eastAsia="Calibri"/>
                <w:spacing w:val="-1"/>
                <w:szCs w:val="22"/>
                <w:lang w:eastAsia="en-US"/>
              </w:rPr>
              <w:t>утверждений;</w:t>
            </w:r>
          </w:p>
        </w:tc>
      </w:tr>
      <w:tr w:rsidR="009747EE" w:rsidRPr="0066416C" w14:paraId="67042ED2" w14:textId="77777777" w:rsidTr="009747EE">
        <w:trPr>
          <w:trHeight w:hRule="exact" w:val="276"/>
        </w:trPr>
        <w:tc>
          <w:tcPr>
            <w:tcW w:w="1795" w:type="dxa"/>
            <w:vMerge/>
            <w:tcBorders>
              <w:left w:val="single" w:sz="5" w:space="0" w:color="000000"/>
              <w:right w:val="single" w:sz="5" w:space="0" w:color="000000"/>
            </w:tcBorders>
          </w:tcPr>
          <w:p w14:paraId="12D78A48" w14:textId="77777777" w:rsidR="009747EE" w:rsidRPr="0066416C" w:rsidRDefault="009747EE" w:rsidP="009747EE">
            <w:pPr>
              <w:rPr>
                <w:rFonts w:ascii="Calibri" w:eastAsia="Calibri" w:hAnsi="Calibri"/>
                <w:sz w:val="22"/>
                <w:szCs w:val="22"/>
                <w:lang w:eastAsia="en-US"/>
              </w:rPr>
            </w:pPr>
          </w:p>
        </w:tc>
        <w:tc>
          <w:tcPr>
            <w:tcW w:w="1949" w:type="dxa"/>
            <w:vMerge/>
            <w:tcBorders>
              <w:left w:val="single" w:sz="5" w:space="0" w:color="000000"/>
              <w:right w:val="single" w:sz="5" w:space="0" w:color="000000"/>
            </w:tcBorders>
          </w:tcPr>
          <w:p w14:paraId="71E0B150" w14:textId="77777777" w:rsidR="009747EE" w:rsidRPr="0066416C" w:rsidRDefault="009747EE" w:rsidP="009747EE">
            <w:pPr>
              <w:rPr>
                <w:rFonts w:ascii="Calibri" w:eastAsia="Calibri" w:hAnsi="Calibri"/>
                <w:sz w:val="22"/>
                <w:szCs w:val="22"/>
                <w:lang w:eastAsia="en-US"/>
              </w:rPr>
            </w:pPr>
          </w:p>
        </w:tc>
        <w:tc>
          <w:tcPr>
            <w:tcW w:w="3211" w:type="dxa"/>
            <w:vMerge w:val="restart"/>
            <w:tcBorders>
              <w:top w:val="nil"/>
              <w:left w:val="single" w:sz="5" w:space="0" w:color="000000"/>
              <w:right w:val="single" w:sz="5" w:space="0" w:color="000000"/>
            </w:tcBorders>
          </w:tcPr>
          <w:p w14:paraId="53FF3D00" w14:textId="77777777" w:rsidR="009747EE" w:rsidRPr="0066416C" w:rsidRDefault="009747EE" w:rsidP="009747EE">
            <w:pPr>
              <w:spacing w:line="264" w:lineRule="exact"/>
              <w:ind w:right="149"/>
              <w:rPr>
                <w:lang w:eastAsia="en-US"/>
              </w:rPr>
            </w:pPr>
            <w:r w:rsidRPr="0066416C">
              <w:rPr>
                <w:rFonts w:eastAsia="Calibri"/>
                <w:spacing w:val="-1"/>
                <w:szCs w:val="22"/>
                <w:lang w:eastAsia="en-US"/>
              </w:rPr>
              <w:t>следственных</w:t>
            </w:r>
            <w:r w:rsidRPr="0066416C">
              <w:rPr>
                <w:rFonts w:eastAsia="Calibri"/>
                <w:spacing w:val="-25"/>
                <w:szCs w:val="22"/>
                <w:lang w:eastAsia="en-US"/>
              </w:rPr>
              <w:t xml:space="preserve"> </w:t>
            </w:r>
            <w:r w:rsidRPr="0066416C">
              <w:rPr>
                <w:rFonts w:eastAsia="Calibri"/>
                <w:szCs w:val="22"/>
                <w:lang w:eastAsia="en-US"/>
              </w:rPr>
              <w:t>связей;</w:t>
            </w:r>
          </w:p>
        </w:tc>
        <w:tc>
          <w:tcPr>
            <w:tcW w:w="706" w:type="dxa"/>
            <w:vMerge w:val="restart"/>
            <w:tcBorders>
              <w:top w:val="nil"/>
              <w:left w:val="single" w:sz="5" w:space="0" w:color="000000"/>
              <w:right w:val="nil"/>
            </w:tcBorders>
          </w:tcPr>
          <w:p w14:paraId="01D41B6B" w14:textId="77777777" w:rsidR="009747EE" w:rsidRPr="0066416C" w:rsidRDefault="009747EE" w:rsidP="009747EE">
            <w:pPr>
              <w:spacing w:before="11"/>
              <w:ind w:right="133"/>
              <w:jc w:val="right"/>
              <w:rPr>
                <w:rFonts w:ascii="Symbol" w:eastAsia="Symbol" w:hAnsi="Symbol" w:cs="Symbol"/>
                <w:sz w:val="20"/>
                <w:szCs w:val="20"/>
                <w:lang w:eastAsia="en-US"/>
              </w:rPr>
            </w:pPr>
            <w:r w:rsidRPr="0066416C">
              <w:rPr>
                <w:rFonts w:ascii="Symbol" w:eastAsia="Symbol" w:hAnsi="Symbol" w:cs="Symbol"/>
                <w:sz w:val="20"/>
                <w:szCs w:val="20"/>
                <w:lang w:eastAsia="en-US"/>
              </w:rPr>
              <w:t></w:t>
            </w:r>
          </w:p>
        </w:tc>
        <w:tc>
          <w:tcPr>
            <w:tcW w:w="1996" w:type="dxa"/>
            <w:tcBorders>
              <w:top w:val="nil"/>
              <w:left w:val="nil"/>
              <w:bottom w:val="nil"/>
              <w:right w:val="single" w:sz="5" w:space="0" w:color="000000"/>
            </w:tcBorders>
          </w:tcPr>
          <w:p w14:paraId="412C995C" w14:textId="77777777" w:rsidR="009747EE" w:rsidRPr="0066416C" w:rsidRDefault="009747EE" w:rsidP="009747EE">
            <w:pPr>
              <w:spacing w:line="264" w:lineRule="exact"/>
              <w:rPr>
                <w:lang w:eastAsia="en-US"/>
              </w:rPr>
            </w:pPr>
            <w:r w:rsidRPr="0066416C">
              <w:rPr>
                <w:rFonts w:eastAsia="Calibri"/>
                <w:szCs w:val="22"/>
                <w:lang w:eastAsia="en-US"/>
              </w:rPr>
              <w:t>овладение</w:t>
            </w:r>
          </w:p>
        </w:tc>
      </w:tr>
      <w:tr w:rsidR="009747EE" w:rsidRPr="0066416C" w14:paraId="062D9F9C" w14:textId="77777777" w:rsidTr="009747EE">
        <w:trPr>
          <w:trHeight w:hRule="exact" w:val="276"/>
        </w:trPr>
        <w:tc>
          <w:tcPr>
            <w:tcW w:w="1795" w:type="dxa"/>
            <w:vMerge/>
            <w:tcBorders>
              <w:left w:val="single" w:sz="5" w:space="0" w:color="000000"/>
              <w:right w:val="single" w:sz="5" w:space="0" w:color="000000"/>
            </w:tcBorders>
          </w:tcPr>
          <w:p w14:paraId="26851B50" w14:textId="77777777" w:rsidR="009747EE" w:rsidRPr="0066416C" w:rsidRDefault="009747EE" w:rsidP="009747EE">
            <w:pPr>
              <w:rPr>
                <w:rFonts w:ascii="Calibri" w:eastAsia="Calibri" w:hAnsi="Calibri"/>
                <w:sz w:val="22"/>
                <w:szCs w:val="22"/>
                <w:lang w:eastAsia="en-US"/>
              </w:rPr>
            </w:pPr>
          </w:p>
        </w:tc>
        <w:tc>
          <w:tcPr>
            <w:tcW w:w="1949" w:type="dxa"/>
            <w:vMerge/>
            <w:tcBorders>
              <w:left w:val="single" w:sz="5" w:space="0" w:color="000000"/>
              <w:right w:val="single" w:sz="5" w:space="0" w:color="000000"/>
            </w:tcBorders>
          </w:tcPr>
          <w:p w14:paraId="5B758A8D" w14:textId="77777777" w:rsidR="009747EE" w:rsidRPr="0066416C" w:rsidRDefault="009747EE" w:rsidP="009747EE">
            <w:pPr>
              <w:rPr>
                <w:rFonts w:ascii="Calibri" w:eastAsia="Calibri" w:hAnsi="Calibri"/>
                <w:sz w:val="22"/>
                <w:szCs w:val="22"/>
                <w:lang w:eastAsia="en-US"/>
              </w:rPr>
            </w:pPr>
          </w:p>
        </w:tc>
        <w:tc>
          <w:tcPr>
            <w:tcW w:w="3211" w:type="dxa"/>
            <w:vMerge/>
            <w:tcBorders>
              <w:left w:val="single" w:sz="5" w:space="0" w:color="000000"/>
              <w:right w:val="single" w:sz="5" w:space="0" w:color="000000"/>
            </w:tcBorders>
          </w:tcPr>
          <w:p w14:paraId="47512FCB" w14:textId="77777777" w:rsidR="009747EE" w:rsidRPr="0066416C" w:rsidRDefault="009747EE" w:rsidP="009747EE">
            <w:pPr>
              <w:rPr>
                <w:rFonts w:ascii="Calibri" w:eastAsia="Calibri" w:hAnsi="Calibri"/>
                <w:sz w:val="22"/>
                <w:szCs w:val="22"/>
                <w:lang w:eastAsia="en-US"/>
              </w:rPr>
            </w:pPr>
          </w:p>
        </w:tc>
        <w:tc>
          <w:tcPr>
            <w:tcW w:w="706" w:type="dxa"/>
            <w:vMerge/>
            <w:tcBorders>
              <w:left w:val="single" w:sz="5" w:space="0" w:color="000000"/>
              <w:right w:val="nil"/>
            </w:tcBorders>
          </w:tcPr>
          <w:p w14:paraId="10A36028" w14:textId="77777777" w:rsidR="009747EE" w:rsidRPr="0066416C" w:rsidRDefault="009747EE" w:rsidP="009747EE">
            <w:pPr>
              <w:rPr>
                <w:rFonts w:ascii="Calibri" w:eastAsia="Calibri" w:hAnsi="Calibri"/>
                <w:sz w:val="22"/>
                <w:szCs w:val="22"/>
                <w:lang w:eastAsia="en-US"/>
              </w:rPr>
            </w:pPr>
          </w:p>
        </w:tc>
        <w:tc>
          <w:tcPr>
            <w:tcW w:w="1996" w:type="dxa"/>
            <w:tcBorders>
              <w:top w:val="nil"/>
              <w:left w:val="nil"/>
              <w:bottom w:val="nil"/>
              <w:right w:val="single" w:sz="5" w:space="0" w:color="000000"/>
            </w:tcBorders>
          </w:tcPr>
          <w:p w14:paraId="66AC971A" w14:textId="77777777" w:rsidR="009747EE" w:rsidRPr="0066416C" w:rsidRDefault="009747EE" w:rsidP="009747EE">
            <w:pPr>
              <w:spacing w:line="262" w:lineRule="exact"/>
              <w:rPr>
                <w:lang w:eastAsia="en-US"/>
              </w:rPr>
            </w:pPr>
            <w:r w:rsidRPr="0066416C">
              <w:rPr>
                <w:rFonts w:eastAsia="Calibri"/>
                <w:spacing w:val="-1"/>
                <w:szCs w:val="22"/>
                <w:lang w:eastAsia="en-US"/>
              </w:rPr>
              <w:t>основными</w:t>
            </w:r>
          </w:p>
        </w:tc>
      </w:tr>
      <w:tr w:rsidR="009747EE" w:rsidRPr="0066416C" w14:paraId="38971E3B" w14:textId="77777777" w:rsidTr="009747EE">
        <w:trPr>
          <w:trHeight w:hRule="exact" w:val="276"/>
        </w:trPr>
        <w:tc>
          <w:tcPr>
            <w:tcW w:w="1795" w:type="dxa"/>
            <w:vMerge/>
            <w:tcBorders>
              <w:left w:val="single" w:sz="5" w:space="0" w:color="000000"/>
              <w:right w:val="single" w:sz="5" w:space="0" w:color="000000"/>
            </w:tcBorders>
          </w:tcPr>
          <w:p w14:paraId="1F50CB03" w14:textId="77777777" w:rsidR="009747EE" w:rsidRPr="0066416C" w:rsidRDefault="009747EE" w:rsidP="009747EE">
            <w:pPr>
              <w:rPr>
                <w:rFonts w:ascii="Calibri" w:eastAsia="Calibri" w:hAnsi="Calibri"/>
                <w:sz w:val="22"/>
                <w:szCs w:val="22"/>
                <w:lang w:eastAsia="en-US"/>
              </w:rPr>
            </w:pPr>
          </w:p>
        </w:tc>
        <w:tc>
          <w:tcPr>
            <w:tcW w:w="1949" w:type="dxa"/>
            <w:vMerge/>
            <w:tcBorders>
              <w:left w:val="single" w:sz="5" w:space="0" w:color="000000"/>
              <w:right w:val="single" w:sz="5" w:space="0" w:color="000000"/>
            </w:tcBorders>
          </w:tcPr>
          <w:p w14:paraId="7988F36D" w14:textId="77777777" w:rsidR="009747EE" w:rsidRPr="0066416C" w:rsidRDefault="009747EE" w:rsidP="009747EE">
            <w:pPr>
              <w:rPr>
                <w:rFonts w:ascii="Calibri" w:eastAsia="Calibri" w:hAnsi="Calibri"/>
                <w:sz w:val="22"/>
                <w:szCs w:val="22"/>
                <w:lang w:eastAsia="en-US"/>
              </w:rPr>
            </w:pPr>
          </w:p>
        </w:tc>
        <w:tc>
          <w:tcPr>
            <w:tcW w:w="3211" w:type="dxa"/>
            <w:vMerge/>
            <w:tcBorders>
              <w:left w:val="single" w:sz="5" w:space="0" w:color="000000"/>
              <w:right w:val="single" w:sz="5" w:space="0" w:color="000000"/>
            </w:tcBorders>
          </w:tcPr>
          <w:p w14:paraId="15EF856D" w14:textId="77777777" w:rsidR="009747EE" w:rsidRPr="0066416C" w:rsidRDefault="009747EE" w:rsidP="009747EE">
            <w:pPr>
              <w:rPr>
                <w:rFonts w:ascii="Calibri" w:eastAsia="Calibri" w:hAnsi="Calibri"/>
                <w:sz w:val="22"/>
                <w:szCs w:val="22"/>
                <w:lang w:eastAsia="en-US"/>
              </w:rPr>
            </w:pPr>
          </w:p>
        </w:tc>
        <w:tc>
          <w:tcPr>
            <w:tcW w:w="706" w:type="dxa"/>
            <w:vMerge/>
            <w:tcBorders>
              <w:left w:val="single" w:sz="5" w:space="0" w:color="000000"/>
              <w:right w:val="nil"/>
            </w:tcBorders>
          </w:tcPr>
          <w:p w14:paraId="20DE5E92" w14:textId="77777777" w:rsidR="009747EE" w:rsidRPr="0066416C" w:rsidRDefault="009747EE" w:rsidP="009747EE">
            <w:pPr>
              <w:rPr>
                <w:rFonts w:ascii="Calibri" w:eastAsia="Calibri" w:hAnsi="Calibri"/>
                <w:sz w:val="22"/>
                <w:szCs w:val="22"/>
                <w:lang w:eastAsia="en-US"/>
              </w:rPr>
            </w:pPr>
          </w:p>
        </w:tc>
        <w:tc>
          <w:tcPr>
            <w:tcW w:w="1996" w:type="dxa"/>
            <w:tcBorders>
              <w:top w:val="nil"/>
              <w:left w:val="nil"/>
              <w:bottom w:val="nil"/>
              <w:right w:val="single" w:sz="5" w:space="0" w:color="000000"/>
            </w:tcBorders>
          </w:tcPr>
          <w:p w14:paraId="0DDED4D1" w14:textId="77777777" w:rsidR="009747EE" w:rsidRPr="0066416C" w:rsidRDefault="009747EE" w:rsidP="009747EE">
            <w:pPr>
              <w:spacing w:line="264" w:lineRule="exact"/>
              <w:rPr>
                <w:lang w:eastAsia="en-US"/>
              </w:rPr>
            </w:pPr>
            <w:r w:rsidRPr="0066416C">
              <w:rPr>
                <w:rFonts w:eastAsia="Calibri"/>
                <w:spacing w:val="-1"/>
                <w:szCs w:val="22"/>
                <w:lang w:eastAsia="en-US"/>
              </w:rPr>
              <w:t>с</w:t>
            </w:r>
            <w:r w:rsidRPr="0066416C">
              <w:rPr>
                <w:rFonts w:eastAsia="Calibri"/>
                <w:spacing w:val="1"/>
                <w:szCs w:val="22"/>
                <w:lang w:eastAsia="en-US"/>
              </w:rPr>
              <w:t>п</w:t>
            </w:r>
            <w:r w:rsidRPr="0066416C">
              <w:rPr>
                <w:rFonts w:eastAsia="Calibri"/>
                <w:spacing w:val="4"/>
                <w:szCs w:val="22"/>
                <w:lang w:eastAsia="en-US"/>
              </w:rPr>
              <w:t>о</w:t>
            </w:r>
            <w:r w:rsidRPr="0066416C">
              <w:rPr>
                <w:rFonts w:eastAsia="Calibri"/>
                <w:spacing w:val="-7"/>
                <w:szCs w:val="22"/>
                <w:lang w:eastAsia="en-US"/>
              </w:rPr>
              <w:t>с</w:t>
            </w:r>
            <w:r w:rsidRPr="0066416C">
              <w:rPr>
                <w:rFonts w:eastAsia="Calibri"/>
                <w:spacing w:val="4"/>
                <w:szCs w:val="22"/>
                <w:lang w:eastAsia="en-US"/>
              </w:rPr>
              <w:t>о</w:t>
            </w:r>
            <w:r w:rsidRPr="0066416C">
              <w:rPr>
                <w:rFonts w:eastAsia="Calibri"/>
                <w:spacing w:val="-2"/>
                <w:szCs w:val="22"/>
                <w:lang w:eastAsia="en-US"/>
              </w:rPr>
              <w:t>б</w:t>
            </w:r>
            <w:r w:rsidRPr="0066416C">
              <w:rPr>
                <w:rFonts w:eastAsia="Calibri"/>
                <w:spacing w:val="-1"/>
                <w:szCs w:val="22"/>
                <w:lang w:eastAsia="en-US"/>
              </w:rPr>
              <w:t>а</w:t>
            </w:r>
            <w:r w:rsidRPr="0066416C">
              <w:rPr>
                <w:rFonts w:eastAsia="Calibri"/>
                <w:spacing w:val="1"/>
                <w:szCs w:val="22"/>
                <w:lang w:eastAsia="en-US"/>
              </w:rPr>
              <w:t>м</w:t>
            </w:r>
            <w:r w:rsidRPr="0066416C">
              <w:rPr>
                <w:rFonts w:eastAsia="Calibri"/>
                <w:szCs w:val="22"/>
                <w:lang w:eastAsia="en-US"/>
              </w:rPr>
              <w:t>и</w:t>
            </w:r>
          </w:p>
        </w:tc>
      </w:tr>
      <w:tr w:rsidR="009747EE" w:rsidRPr="0066416C" w14:paraId="09424E3F" w14:textId="77777777" w:rsidTr="009747EE">
        <w:trPr>
          <w:trHeight w:hRule="exact" w:val="276"/>
        </w:trPr>
        <w:tc>
          <w:tcPr>
            <w:tcW w:w="1795" w:type="dxa"/>
            <w:vMerge/>
            <w:tcBorders>
              <w:left w:val="single" w:sz="5" w:space="0" w:color="000000"/>
              <w:right w:val="single" w:sz="5" w:space="0" w:color="000000"/>
            </w:tcBorders>
          </w:tcPr>
          <w:p w14:paraId="186FA224" w14:textId="77777777" w:rsidR="009747EE" w:rsidRPr="0066416C" w:rsidRDefault="009747EE" w:rsidP="009747EE">
            <w:pPr>
              <w:rPr>
                <w:rFonts w:ascii="Calibri" w:eastAsia="Calibri" w:hAnsi="Calibri"/>
                <w:sz w:val="22"/>
                <w:szCs w:val="22"/>
                <w:lang w:eastAsia="en-US"/>
              </w:rPr>
            </w:pPr>
          </w:p>
        </w:tc>
        <w:tc>
          <w:tcPr>
            <w:tcW w:w="1949" w:type="dxa"/>
            <w:vMerge/>
            <w:tcBorders>
              <w:left w:val="single" w:sz="5" w:space="0" w:color="000000"/>
              <w:right w:val="single" w:sz="5" w:space="0" w:color="000000"/>
            </w:tcBorders>
          </w:tcPr>
          <w:p w14:paraId="0DABF75A" w14:textId="77777777" w:rsidR="009747EE" w:rsidRPr="0066416C" w:rsidRDefault="009747EE" w:rsidP="009747EE">
            <w:pPr>
              <w:rPr>
                <w:rFonts w:ascii="Calibri" w:eastAsia="Calibri" w:hAnsi="Calibri"/>
                <w:sz w:val="22"/>
                <w:szCs w:val="22"/>
                <w:lang w:eastAsia="en-US"/>
              </w:rPr>
            </w:pPr>
          </w:p>
        </w:tc>
        <w:tc>
          <w:tcPr>
            <w:tcW w:w="3211" w:type="dxa"/>
            <w:vMerge/>
            <w:tcBorders>
              <w:left w:val="single" w:sz="5" w:space="0" w:color="000000"/>
              <w:right w:val="single" w:sz="5" w:space="0" w:color="000000"/>
            </w:tcBorders>
          </w:tcPr>
          <w:p w14:paraId="193CFAFC" w14:textId="77777777" w:rsidR="009747EE" w:rsidRPr="0066416C" w:rsidRDefault="009747EE" w:rsidP="009747EE">
            <w:pPr>
              <w:rPr>
                <w:rFonts w:ascii="Calibri" w:eastAsia="Calibri" w:hAnsi="Calibri"/>
                <w:sz w:val="22"/>
                <w:szCs w:val="22"/>
                <w:lang w:eastAsia="en-US"/>
              </w:rPr>
            </w:pPr>
          </w:p>
        </w:tc>
        <w:tc>
          <w:tcPr>
            <w:tcW w:w="706" w:type="dxa"/>
            <w:vMerge/>
            <w:tcBorders>
              <w:left w:val="single" w:sz="5" w:space="0" w:color="000000"/>
              <w:right w:val="nil"/>
            </w:tcBorders>
          </w:tcPr>
          <w:p w14:paraId="53754D5E" w14:textId="77777777" w:rsidR="009747EE" w:rsidRPr="0066416C" w:rsidRDefault="009747EE" w:rsidP="009747EE">
            <w:pPr>
              <w:rPr>
                <w:rFonts w:ascii="Calibri" w:eastAsia="Calibri" w:hAnsi="Calibri"/>
                <w:sz w:val="22"/>
                <w:szCs w:val="22"/>
                <w:lang w:eastAsia="en-US"/>
              </w:rPr>
            </w:pPr>
          </w:p>
        </w:tc>
        <w:tc>
          <w:tcPr>
            <w:tcW w:w="1996" w:type="dxa"/>
            <w:tcBorders>
              <w:top w:val="nil"/>
              <w:left w:val="nil"/>
              <w:bottom w:val="nil"/>
              <w:right w:val="single" w:sz="5" w:space="0" w:color="000000"/>
            </w:tcBorders>
          </w:tcPr>
          <w:p w14:paraId="5625F559" w14:textId="77777777" w:rsidR="009747EE" w:rsidRPr="0066416C" w:rsidRDefault="009747EE" w:rsidP="009747EE">
            <w:pPr>
              <w:spacing w:line="262" w:lineRule="exact"/>
              <w:rPr>
                <w:lang w:eastAsia="en-US"/>
              </w:rPr>
            </w:pPr>
            <w:r w:rsidRPr="0066416C">
              <w:rPr>
                <w:rFonts w:eastAsia="Calibri"/>
                <w:spacing w:val="-1"/>
                <w:szCs w:val="22"/>
                <w:lang w:eastAsia="en-US"/>
              </w:rPr>
              <w:t>представления</w:t>
            </w:r>
            <w:r w:rsidRPr="0066416C">
              <w:rPr>
                <w:rFonts w:eastAsia="Calibri"/>
                <w:spacing w:val="-5"/>
                <w:szCs w:val="22"/>
                <w:lang w:eastAsia="en-US"/>
              </w:rPr>
              <w:t xml:space="preserve"> </w:t>
            </w:r>
            <w:r w:rsidRPr="0066416C">
              <w:rPr>
                <w:rFonts w:eastAsia="Calibri"/>
                <w:szCs w:val="22"/>
                <w:lang w:eastAsia="en-US"/>
              </w:rPr>
              <w:t>и</w:t>
            </w:r>
          </w:p>
        </w:tc>
      </w:tr>
      <w:tr w:rsidR="009747EE" w:rsidRPr="0066416C" w14:paraId="028CD17A" w14:textId="77777777" w:rsidTr="009747EE">
        <w:trPr>
          <w:trHeight w:hRule="exact" w:val="276"/>
        </w:trPr>
        <w:tc>
          <w:tcPr>
            <w:tcW w:w="1795" w:type="dxa"/>
            <w:vMerge/>
            <w:tcBorders>
              <w:left w:val="single" w:sz="5" w:space="0" w:color="000000"/>
              <w:right w:val="single" w:sz="5" w:space="0" w:color="000000"/>
            </w:tcBorders>
          </w:tcPr>
          <w:p w14:paraId="4FC0847A" w14:textId="77777777" w:rsidR="009747EE" w:rsidRPr="0066416C" w:rsidRDefault="009747EE" w:rsidP="009747EE">
            <w:pPr>
              <w:rPr>
                <w:rFonts w:ascii="Calibri" w:eastAsia="Calibri" w:hAnsi="Calibri"/>
                <w:sz w:val="22"/>
                <w:szCs w:val="22"/>
                <w:lang w:eastAsia="en-US"/>
              </w:rPr>
            </w:pPr>
          </w:p>
        </w:tc>
        <w:tc>
          <w:tcPr>
            <w:tcW w:w="1949" w:type="dxa"/>
            <w:vMerge/>
            <w:tcBorders>
              <w:left w:val="single" w:sz="5" w:space="0" w:color="000000"/>
              <w:right w:val="single" w:sz="5" w:space="0" w:color="000000"/>
            </w:tcBorders>
          </w:tcPr>
          <w:p w14:paraId="27A72200" w14:textId="77777777" w:rsidR="009747EE" w:rsidRPr="0066416C" w:rsidRDefault="009747EE" w:rsidP="009747EE">
            <w:pPr>
              <w:rPr>
                <w:rFonts w:ascii="Calibri" w:eastAsia="Calibri" w:hAnsi="Calibri"/>
                <w:sz w:val="22"/>
                <w:szCs w:val="22"/>
                <w:lang w:eastAsia="en-US"/>
              </w:rPr>
            </w:pPr>
          </w:p>
        </w:tc>
        <w:tc>
          <w:tcPr>
            <w:tcW w:w="3211" w:type="dxa"/>
            <w:vMerge/>
            <w:tcBorders>
              <w:left w:val="single" w:sz="5" w:space="0" w:color="000000"/>
              <w:right w:val="single" w:sz="5" w:space="0" w:color="000000"/>
            </w:tcBorders>
          </w:tcPr>
          <w:p w14:paraId="51D02022" w14:textId="77777777" w:rsidR="009747EE" w:rsidRPr="0066416C" w:rsidRDefault="009747EE" w:rsidP="009747EE">
            <w:pPr>
              <w:rPr>
                <w:rFonts w:ascii="Calibri" w:eastAsia="Calibri" w:hAnsi="Calibri"/>
                <w:sz w:val="22"/>
                <w:szCs w:val="22"/>
                <w:lang w:eastAsia="en-US"/>
              </w:rPr>
            </w:pPr>
          </w:p>
        </w:tc>
        <w:tc>
          <w:tcPr>
            <w:tcW w:w="706" w:type="dxa"/>
            <w:vMerge/>
            <w:tcBorders>
              <w:left w:val="single" w:sz="5" w:space="0" w:color="000000"/>
              <w:right w:val="nil"/>
            </w:tcBorders>
          </w:tcPr>
          <w:p w14:paraId="386D92CA" w14:textId="77777777" w:rsidR="009747EE" w:rsidRPr="0066416C" w:rsidRDefault="009747EE" w:rsidP="009747EE">
            <w:pPr>
              <w:rPr>
                <w:rFonts w:ascii="Calibri" w:eastAsia="Calibri" w:hAnsi="Calibri"/>
                <w:sz w:val="22"/>
                <w:szCs w:val="22"/>
                <w:lang w:eastAsia="en-US"/>
              </w:rPr>
            </w:pPr>
          </w:p>
        </w:tc>
        <w:tc>
          <w:tcPr>
            <w:tcW w:w="1996" w:type="dxa"/>
            <w:tcBorders>
              <w:top w:val="nil"/>
              <w:left w:val="nil"/>
              <w:bottom w:val="nil"/>
              <w:right w:val="single" w:sz="5" w:space="0" w:color="000000"/>
            </w:tcBorders>
          </w:tcPr>
          <w:p w14:paraId="5EA53270" w14:textId="77777777" w:rsidR="009747EE" w:rsidRPr="0066416C" w:rsidRDefault="009747EE" w:rsidP="009747EE">
            <w:pPr>
              <w:spacing w:line="264" w:lineRule="exact"/>
              <w:rPr>
                <w:lang w:eastAsia="en-US"/>
              </w:rPr>
            </w:pPr>
            <w:r w:rsidRPr="0066416C">
              <w:rPr>
                <w:rFonts w:eastAsia="Calibri"/>
                <w:szCs w:val="22"/>
                <w:lang w:eastAsia="en-US"/>
              </w:rPr>
              <w:t>анализа</w:t>
            </w:r>
          </w:p>
        </w:tc>
      </w:tr>
      <w:tr w:rsidR="009747EE" w:rsidRPr="0066416C" w14:paraId="4607D3C3" w14:textId="77777777" w:rsidTr="009747EE">
        <w:trPr>
          <w:trHeight w:hRule="exact" w:val="276"/>
        </w:trPr>
        <w:tc>
          <w:tcPr>
            <w:tcW w:w="1795" w:type="dxa"/>
            <w:vMerge/>
            <w:tcBorders>
              <w:left w:val="single" w:sz="5" w:space="0" w:color="000000"/>
              <w:right w:val="single" w:sz="5" w:space="0" w:color="000000"/>
            </w:tcBorders>
          </w:tcPr>
          <w:p w14:paraId="6F4CE02D" w14:textId="77777777" w:rsidR="009747EE" w:rsidRPr="0066416C" w:rsidRDefault="009747EE" w:rsidP="009747EE">
            <w:pPr>
              <w:rPr>
                <w:rFonts w:ascii="Calibri" w:eastAsia="Calibri" w:hAnsi="Calibri"/>
                <w:sz w:val="22"/>
                <w:szCs w:val="22"/>
                <w:lang w:eastAsia="en-US"/>
              </w:rPr>
            </w:pPr>
          </w:p>
        </w:tc>
        <w:tc>
          <w:tcPr>
            <w:tcW w:w="1949" w:type="dxa"/>
            <w:vMerge/>
            <w:tcBorders>
              <w:left w:val="single" w:sz="5" w:space="0" w:color="000000"/>
              <w:right w:val="single" w:sz="5" w:space="0" w:color="000000"/>
            </w:tcBorders>
          </w:tcPr>
          <w:p w14:paraId="73411AA7" w14:textId="77777777" w:rsidR="009747EE" w:rsidRPr="0066416C" w:rsidRDefault="009747EE" w:rsidP="009747EE">
            <w:pPr>
              <w:rPr>
                <w:rFonts w:ascii="Calibri" w:eastAsia="Calibri" w:hAnsi="Calibri"/>
                <w:sz w:val="22"/>
                <w:szCs w:val="22"/>
                <w:lang w:eastAsia="en-US"/>
              </w:rPr>
            </w:pPr>
          </w:p>
        </w:tc>
        <w:tc>
          <w:tcPr>
            <w:tcW w:w="3211" w:type="dxa"/>
            <w:vMerge/>
            <w:tcBorders>
              <w:left w:val="single" w:sz="5" w:space="0" w:color="000000"/>
              <w:right w:val="single" w:sz="5" w:space="0" w:color="000000"/>
            </w:tcBorders>
          </w:tcPr>
          <w:p w14:paraId="23A876A0" w14:textId="77777777" w:rsidR="009747EE" w:rsidRPr="0066416C" w:rsidRDefault="009747EE" w:rsidP="009747EE">
            <w:pPr>
              <w:rPr>
                <w:rFonts w:ascii="Calibri" w:eastAsia="Calibri" w:hAnsi="Calibri"/>
                <w:sz w:val="22"/>
                <w:szCs w:val="22"/>
                <w:lang w:eastAsia="en-US"/>
              </w:rPr>
            </w:pPr>
          </w:p>
        </w:tc>
        <w:tc>
          <w:tcPr>
            <w:tcW w:w="706" w:type="dxa"/>
            <w:vMerge/>
            <w:tcBorders>
              <w:left w:val="single" w:sz="5" w:space="0" w:color="000000"/>
              <w:right w:val="nil"/>
            </w:tcBorders>
          </w:tcPr>
          <w:p w14:paraId="10DB98A4" w14:textId="77777777" w:rsidR="009747EE" w:rsidRPr="0066416C" w:rsidRDefault="009747EE" w:rsidP="009747EE">
            <w:pPr>
              <w:rPr>
                <w:rFonts w:ascii="Calibri" w:eastAsia="Calibri" w:hAnsi="Calibri"/>
                <w:sz w:val="22"/>
                <w:szCs w:val="22"/>
                <w:lang w:eastAsia="en-US"/>
              </w:rPr>
            </w:pPr>
          </w:p>
        </w:tc>
        <w:tc>
          <w:tcPr>
            <w:tcW w:w="1996" w:type="dxa"/>
            <w:tcBorders>
              <w:top w:val="nil"/>
              <w:left w:val="nil"/>
              <w:bottom w:val="nil"/>
              <w:right w:val="single" w:sz="5" w:space="0" w:color="000000"/>
            </w:tcBorders>
          </w:tcPr>
          <w:p w14:paraId="537B8E1D" w14:textId="77777777" w:rsidR="009747EE" w:rsidRPr="0066416C" w:rsidRDefault="009747EE" w:rsidP="009747EE">
            <w:pPr>
              <w:spacing w:line="262" w:lineRule="exact"/>
              <w:rPr>
                <w:lang w:eastAsia="en-US"/>
              </w:rPr>
            </w:pPr>
            <w:r w:rsidRPr="0066416C">
              <w:rPr>
                <w:rFonts w:eastAsia="Calibri"/>
                <w:spacing w:val="-1"/>
                <w:szCs w:val="22"/>
                <w:lang w:eastAsia="en-US"/>
              </w:rPr>
              <w:t>статистических</w:t>
            </w:r>
          </w:p>
        </w:tc>
      </w:tr>
      <w:tr w:rsidR="009747EE" w:rsidRPr="0066416C" w14:paraId="0395B11A" w14:textId="77777777" w:rsidTr="009747EE">
        <w:trPr>
          <w:trHeight w:hRule="exact" w:val="276"/>
        </w:trPr>
        <w:tc>
          <w:tcPr>
            <w:tcW w:w="1795" w:type="dxa"/>
            <w:vMerge/>
            <w:tcBorders>
              <w:left w:val="single" w:sz="5" w:space="0" w:color="000000"/>
              <w:right w:val="single" w:sz="5" w:space="0" w:color="000000"/>
            </w:tcBorders>
          </w:tcPr>
          <w:p w14:paraId="3553C8E4" w14:textId="77777777" w:rsidR="009747EE" w:rsidRPr="0066416C" w:rsidRDefault="009747EE" w:rsidP="009747EE">
            <w:pPr>
              <w:rPr>
                <w:rFonts w:ascii="Calibri" w:eastAsia="Calibri" w:hAnsi="Calibri"/>
                <w:sz w:val="22"/>
                <w:szCs w:val="22"/>
                <w:lang w:eastAsia="en-US"/>
              </w:rPr>
            </w:pPr>
          </w:p>
        </w:tc>
        <w:tc>
          <w:tcPr>
            <w:tcW w:w="1949" w:type="dxa"/>
            <w:vMerge/>
            <w:tcBorders>
              <w:left w:val="single" w:sz="5" w:space="0" w:color="000000"/>
              <w:right w:val="single" w:sz="5" w:space="0" w:color="000000"/>
            </w:tcBorders>
          </w:tcPr>
          <w:p w14:paraId="6A4E9FA1" w14:textId="77777777" w:rsidR="009747EE" w:rsidRPr="0066416C" w:rsidRDefault="009747EE" w:rsidP="009747EE">
            <w:pPr>
              <w:rPr>
                <w:rFonts w:ascii="Calibri" w:eastAsia="Calibri" w:hAnsi="Calibri"/>
                <w:sz w:val="22"/>
                <w:szCs w:val="22"/>
                <w:lang w:eastAsia="en-US"/>
              </w:rPr>
            </w:pPr>
          </w:p>
        </w:tc>
        <w:tc>
          <w:tcPr>
            <w:tcW w:w="3211" w:type="dxa"/>
            <w:vMerge/>
            <w:tcBorders>
              <w:left w:val="single" w:sz="5" w:space="0" w:color="000000"/>
              <w:right w:val="single" w:sz="5" w:space="0" w:color="000000"/>
            </w:tcBorders>
          </w:tcPr>
          <w:p w14:paraId="654EC44B" w14:textId="77777777" w:rsidR="009747EE" w:rsidRPr="0066416C" w:rsidRDefault="009747EE" w:rsidP="009747EE">
            <w:pPr>
              <w:rPr>
                <w:rFonts w:ascii="Calibri" w:eastAsia="Calibri" w:hAnsi="Calibri"/>
                <w:sz w:val="22"/>
                <w:szCs w:val="22"/>
                <w:lang w:eastAsia="en-US"/>
              </w:rPr>
            </w:pPr>
          </w:p>
        </w:tc>
        <w:tc>
          <w:tcPr>
            <w:tcW w:w="706" w:type="dxa"/>
            <w:vMerge/>
            <w:tcBorders>
              <w:left w:val="single" w:sz="5" w:space="0" w:color="000000"/>
              <w:right w:val="nil"/>
            </w:tcBorders>
          </w:tcPr>
          <w:p w14:paraId="19CD652A" w14:textId="77777777" w:rsidR="009747EE" w:rsidRPr="0066416C" w:rsidRDefault="009747EE" w:rsidP="009747EE">
            <w:pPr>
              <w:rPr>
                <w:rFonts w:ascii="Calibri" w:eastAsia="Calibri" w:hAnsi="Calibri"/>
                <w:sz w:val="22"/>
                <w:szCs w:val="22"/>
                <w:lang w:eastAsia="en-US"/>
              </w:rPr>
            </w:pPr>
          </w:p>
        </w:tc>
        <w:tc>
          <w:tcPr>
            <w:tcW w:w="1996" w:type="dxa"/>
            <w:tcBorders>
              <w:top w:val="nil"/>
              <w:left w:val="nil"/>
              <w:bottom w:val="nil"/>
              <w:right w:val="single" w:sz="5" w:space="0" w:color="000000"/>
            </w:tcBorders>
          </w:tcPr>
          <w:p w14:paraId="77AEAFA8" w14:textId="77777777" w:rsidR="009747EE" w:rsidRPr="0066416C" w:rsidRDefault="009747EE" w:rsidP="009747EE">
            <w:pPr>
              <w:spacing w:line="264" w:lineRule="exact"/>
              <w:rPr>
                <w:lang w:eastAsia="en-US"/>
              </w:rPr>
            </w:pPr>
            <w:r w:rsidRPr="0066416C">
              <w:rPr>
                <w:rFonts w:eastAsia="Calibri"/>
                <w:spacing w:val="-1"/>
                <w:szCs w:val="22"/>
                <w:lang w:eastAsia="en-US"/>
              </w:rPr>
              <w:t>данных,</w:t>
            </w:r>
          </w:p>
        </w:tc>
      </w:tr>
      <w:tr w:rsidR="009747EE" w:rsidRPr="0066416C" w14:paraId="0ADBF18E" w14:textId="77777777" w:rsidTr="009747EE">
        <w:trPr>
          <w:trHeight w:hRule="exact" w:val="276"/>
        </w:trPr>
        <w:tc>
          <w:tcPr>
            <w:tcW w:w="1795" w:type="dxa"/>
            <w:vMerge/>
            <w:tcBorders>
              <w:left w:val="single" w:sz="5" w:space="0" w:color="000000"/>
              <w:right w:val="single" w:sz="5" w:space="0" w:color="000000"/>
            </w:tcBorders>
          </w:tcPr>
          <w:p w14:paraId="20B7E9AB" w14:textId="77777777" w:rsidR="009747EE" w:rsidRPr="0066416C" w:rsidRDefault="009747EE" w:rsidP="009747EE">
            <w:pPr>
              <w:rPr>
                <w:rFonts w:ascii="Calibri" w:eastAsia="Calibri" w:hAnsi="Calibri"/>
                <w:sz w:val="22"/>
                <w:szCs w:val="22"/>
                <w:lang w:eastAsia="en-US"/>
              </w:rPr>
            </w:pPr>
          </w:p>
        </w:tc>
        <w:tc>
          <w:tcPr>
            <w:tcW w:w="1949" w:type="dxa"/>
            <w:vMerge/>
            <w:tcBorders>
              <w:left w:val="single" w:sz="5" w:space="0" w:color="000000"/>
              <w:right w:val="single" w:sz="5" w:space="0" w:color="000000"/>
            </w:tcBorders>
          </w:tcPr>
          <w:p w14:paraId="4A8C19F1" w14:textId="77777777" w:rsidR="009747EE" w:rsidRPr="0066416C" w:rsidRDefault="009747EE" w:rsidP="009747EE">
            <w:pPr>
              <w:rPr>
                <w:rFonts w:ascii="Calibri" w:eastAsia="Calibri" w:hAnsi="Calibri"/>
                <w:sz w:val="22"/>
                <w:szCs w:val="22"/>
                <w:lang w:eastAsia="en-US"/>
              </w:rPr>
            </w:pPr>
          </w:p>
        </w:tc>
        <w:tc>
          <w:tcPr>
            <w:tcW w:w="3211" w:type="dxa"/>
            <w:vMerge/>
            <w:tcBorders>
              <w:left w:val="single" w:sz="5" w:space="0" w:color="000000"/>
              <w:right w:val="single" w:sz="5" w:space="0" w:color="000000"/>
            </w:tcBorders>
          </w:tcPr>
          <w:p w14:paraId="7BCBFDB3" w14:textId="77777777" w:rsidR="009747EE" w:rsidRPr="0066416C" w:rsidRDefault="009747EE" w:rsidP="009747EE">
            <w:pPr>
              <w:rPr>
                <w:rFonts w:ascii="Calibri" w:eastAsia="Calibri" w:hAnsi="Calibri"/>
                <w:sz w:val="22"/>
                <w:szCs w:val="22"/>
                <w:lang w:eastAsia="en-US"/>
              </w:rPr>
            </w:pPr>
          </w:p>
        </w:tc>
        <w:tc>
          <w:tcPr>
            <w:tcW w:w="706" w:type="dxa"/>
            <w:vMerge/>
            <w:tcBorders>
              <w:left w:val="single" w:sz="5" w:space="0" w:color="000000"/>
              <w:right w:val="nil"/>
            </w:tcBorders>
          </w:tcPr>
          <w:p w14:paraId="5BD0C359" w14:textId="77777777" w:rsidR="009747EE" w:rsidRPr="0066416C" w:rsidRDefault="009747EE" w:rsidP="009747EE">
            <w:pPr>
              <w:rPr>
                <w:rFonts w:ascii="Calibri" w:eastAsia="Calibri" w:hAnsi="Calibri"/>
                <w:sz w:val="22"/>
                <w:szCs w:val="22"/>
                <w:lang w:eastAsia="en-US"/>
              </w:rPr>
            </w:pPr>
          </w:p>
        </w:tc>
        <w:tc>
          <w:tcPr>
            <w:tcW w:w="1996" w:type="dxa"/>
            <w:tcBorders>
              <w:top w:val="nil"/>
              <w:left w:val="nil"/>
              <w:bottom w:val="nil"/>
              <w:right w:val="single" w:sz="5" w:space="0" w:color="000000"/>
            </w:tcBorders>
          </w:tcPr>
          <w:p w14:paraId="72E308F7" w14:textId="77777777" w:rsidR="009747EE" w:rsidRPr="0066416C" w:rsidRDefault="009747EE" w:rsidP="009747EE">
            <w:pPr>
              <w:spacing w:line="262" w:lineRule="exact"/>
              <w:rPr>
                <w:lang w:eastAsia="en-US"/>
              </w:rPr>
            </w:pPr>
            <w:r w:rsidRPr="0066416C">
              <w:rPr>
                <w:rFonts w:eastAsia="Calibri"/>
                <w:szCs w:val="22"/>
                <w:lang w:eastAsia="en-US"/>
              </w:rPr>
              <w:t>наличие</w:t>
            </w:r>
          </w:p>
        </w:tc>
      </w:tr>
      <w:tr w:rsidR="009747EE" w:rsidRPr="0066416C" w14:paraId="120B13FC" w14:textId="77777777" w:rsidTr="009747EE">
        <w:trPr>
          <w:trHeight w:hRule="exact" w:val="276"/>
        </w:trPr>
        <w:tc>
          <w:tcPr>
            <w:tcW w:w="1795" w:type="dxa"/>
            <w:vMerge/>
            <w:tcBorders>
              <w:left w:val="single" w:sz="5" w:space="0" w:color="000000"/>
              <w:right w:val="single" w:sz="5" w:space="0" w:color="000000"/>
            </w:tcBorders>
          </w:tcPr>
          <w:p w14:paraId="32CE97F3" w14:textId="77777777" w:rsidR="009747EE" w:rsidRPr="0066416C" w:rsidRDefault="009747EE" w:rsidP="009747EE">
            <w:pPr>
              <w:rPr>
                <w:rFonts w:ascii="Calibri" w:eastAsia="Calibri" w:hAnsi="Calibri"/>
                <w:sz w:val="22"/>
                <w:szCs w:val="22"/>
                <w:lang w:eastAsia="en-US"/>
              </w:rPr>
            </w:pPr>
          </w:p>
        </w:tc>
        <w:tc>
          <w:tcPr>
            <w:tcW w:w="1949" w:type="dxa"/>
            <w:vMerge/>
            <w:tcBorders>
              <w:left w:val="single" w:sz="5" w:space="0" w:color="000000"/>
              <w:right w:val="single" w:sz="5" w:space="0" w:color="000000"/>
            </w:tcBorders>
          </w:tcPr>
          <w:p w14:paraId="3AA80411" w14:textId="77777777" w:rsidR="009747EE" w:rsidRPr="0066416C" w:rsidRDefault="009747EE" w:rsidP="009747EE">
            <w:pPr>
              <w:rPr>
                <w:rFonts w:ascii="Calibri" w:eastAsia="Calibri" w:hAnsi="Calibri"/>
                <w:sz w:val="22"/>
                <w:szCs w:val="22"/>
                <w:lang w:eastAsia="en-US"/>
              </w:rPr>
            </w:pPr>
          </w:p>
        </w:tc>
        <w:tc>
          <w:tcPr>
            <w:tcW w:w="3211" w:type="dxa"/>
            <w:vMerge/>
            <w:tcBorders>
              <w:left w:val="single" w:sz="5" w:space="0" w:color="000000"/>
              <w:right w:val="single" w:sz="5" w:space="0" w:color="000000"/>
            </w:tcBorders>
          </w:tcPr>
          <w:p w14:paraId="5AB0E241" w14:textId="77777777" w:rsidR="009747EE" w:rsidRPr="0066416C" w:rsidRDefault="009747EE" w:rsidP="009747EE">
            <w:pPr>
              <w:rPr>
                <w:rFonts w:ascii="Calibri" w:eastAsia="Calibri" w:hAnsi="Calibri"/>
                <w:sz w:val="22"/>
                <w:szCs w:val="22"/>
                <w:lang w:eastAsia="en-US"/>
              </w:rPr>
            </w:pPr>
          </w:p>
        </w:tc>
        <w:tc>
          <w:tcPr>
            <w:tcW w:w="706" w:type="dxa"/>
            <w:vMerge/>
            <w:tcBorders>
              <w:left w:val="single" w:sz="5" w:space="0" w:color="000000"/>
              <w:right w:val="nil"/>
            </w:tcBorders>
          </w:tcPr>
          <w:p w14:paraId="4EE4CEE6" w14:textId="77777777" w:rsidR="009747EE" w:rsidRPr="0066416C" w:rsidRDefault="009747EE" w:rsidP="009747EE">
            <w:pPr>
              <w:rPr>
                <w:rFonts w:ascii="Calibri" w:eastAsia="Calibri" w:hAnsi="Calibri"/>
                <w:sz w:val="22"/>
                <w:szCs w:val="22"/>
                <w:lang w:eastAsia="en-US"/>
              </w:rPr>
            </w:pPr>
          </w:p>
        </w:tc>
        <w:tc>
          <w:tcPr>
            <w:tcW w:w="1996" w:type="dxa"/>
            <w:tcBorders>
              <w:top w:val="nil"/>
              <w:left w:val="nil"/>
              <w:bottom w:val="nil"/>
              <w:right w:val="single" w:sz="5" w:space="0" w:color="000000"/>
            </w:tcBorders>
          </w:tcPr>
          <w:p w14:paraId="3AE22DFD" w14:textId="77777777" w:rsidR="009747EE" w:rsidRPr="0066416C" w:rsidRDefault="009747EE" w:rsidP="009747EE">
            <w:pPr>
              <w:spacing w:line="264" w:lineRule="exact"/>
              <w:rPr>
                <w:lang w:eastAsia="en-US"/>
              </w:rPr>
            </w:pPr>
            <w:r w:rsidRPr="0066416C">
              <w:rPr>
                <w:rFonts w:eastAsia="Calibri"/>
                <w:spacing w:val="-1"/>
                <w:szCs w:val="22"/>
                <w:lang w:eastAsia="en-US"/>
              </w:rPr>
              <w:t>представлений</w:t>
            </w:r>
            <w:r w:rsidRPr="0066416C">
              <w:rPr>
                <w:rFonts w:eastAsia="Calibri"/>
                <w:spacing w:val="-14"/>
                <w:szCs w:val="22"/>
                <w:lang w:eastAsia="en-US"/>
              </w:rPr>
              <w:t xml:space="preserve"> </w:t>
            </w:r>
            <w:r w:rsidRPr="0066416C">
              <w:rPr>
                <w:rFonts w:eastAsia="Calibri"/>
                <w:szCs w:val="22"/>
                <w:lang w:eastAsia="en-US"/>
              </w:rPr>
              <w:t>о</w:t>
            </w:r>
          </w:p>
        </w:tc>
      </w:tr>
      <w:tr w:rsidR="009747EE" w:rsidRPr="0066416C" w14:paraId="28FB7D39" w14:textId="77777777" w:rsidTr="009747EE">
        <w:trPr>
          <w:trHeight w:hRule="exact" w:val="276"/>
        </w:trPr>
        <w:tc>
          <w:tcPr>
            <w:tcW w:w="1795" w:type="dxa"/>
            <w:vMerge/>
            <w:tcBorders>
              <w:left w:val="single" w:sz="5" w:space="0" w:color="000000"/>
              <w:right w:val="single" w:sz="5" w:space="0" w:color="000000"/>
            </w:tcBorders>
          </w:tcPr>
          <w:p w14:paraId="4E0A728D" w14:textId="77777777" w:rsidR="009747EE" w:rsidRPr="0066416C" w:rsidRDefault="009747EE" w:rsidP="009747EE">
            <w:pPr>
              <w:rPr>
                <w:rFonts w:ascii="Calibri" w:eastAsia="Calibri" w:hAnsi="Calibri"/>
                <w:sz w:val="22"/>
                <w:szCs w:val="22"/>
                <w:lang w:eastAsia="en-US"/>
              </w:rPr>
            </w:pPr>
          </w:p>
        </w:tc>
        <w:tc>
          <w:tcPr>
            <w:tcW w:w="1949" w:type="dxa"/>
            <w:vMerge/>
            <w:tcBorders>
              <w:left w:val="single" w:sz="5" w:space="0" w:color="000000"/>
              <w:right w:val="single" w:sz="5" w:space="0" w:color="000000"/>
            </w:tcBorders>
          </w:tcPr>
          <w:p w14:paraId="01D97A6C" w14:textId="77777777" w:rsidR="009747EE" w:rsidRPr="0066416C" w:rsidRDefault="009747EE" w:rsidP="009747EE">
            <w:pPr>
              <w:rPr>
                <w:rFonts w:ascii="Calibri" w:eastAsia="Calibri" w:hAnsi="Calibri"/>
                <w:sz w:val="22"/>
                <w:szCs w:val="22"/>
                <w:lang w:eastAsia="en-US"/>
              </w:rPr>
            </w:pPr>
          </w:p>
        </w:tc>
        <w:tc>
          <w:tcPr>
            <w:tcW w:w="3211" w:type="dxa"/>
            <w:vMerge/>
            <w:tcBorders>
              <w:left w:val="single" w:sz="5" w:space="0" w:color="000000"/>
              <w:right w:val="single" w:sz="5" w:space="0" w:color="000000"/>
            </w:tcBorders>
          </w:tcPr>
          <w:p w14:paraId="0F3A23A1" w14:textId="77777777" w:rsidR="009747EE" w:rsidRPr="0066416C" w:rsidRDefault="009747EE" w:rsidP="009747EE">
            <w:pPr>
              <w:rPr>
                <w:rFonts w:ascii="Calibri" w:eastAsia="Calibri" w:hAnsi="Calibri"/>
                <w:sz w:val="22"/>
                <w:szCs w:val="22"/>
                <w:lang w:eastAsia="en-US"/>
              </w:rPr>
            </w:pPr>
          </w:p>
        </w:tc>
        <w:tc>
          <w:tcPr>
            <w:tcW w:w="706" w:type="dxa"/>
            <w:vMerge/>
            <w:tcBorders>
              <w:left w:val="single" w:sz="5" w:space="0" w:color="000000"/>
              <w:right w:val="nil"/>
            </w:tcBorders>
          </w:tcPr>
          <w:p w14:paraId="44759947" w14:textId="77777777" w:rsidR="009747EE" w:rsidRPr="0066416C" w:rsidRDefault="009747EE" w:rsidP="009747EE">
            <w:pPr>
              <w:rPr>
                <w:rFonts w:ascii="Calibri" w:eastAsia="Calibri" w:hAnsi="Calibri"/>
                <w:sz w:val="22"/>
                <w:szCs w:val="22"/>
                <w:lang w:eastAsia="en-US"/>
              </w:rPr>
            </w:pPr>
          </w:p>
        </w:tc>
        <w:tc>
          <w:tcPr>
            <w:tcW w:w="1996" w:type="dxa"/>
            <w:tcBorders>
              <w:top w:val="nil"/>
              <w:left w:val="nil"/>
              <w:bottom w:val="nil"/>
              <w:right w:val="single" w:sz="5" w:space="0" w:color="000000"/>
            </w:tcBorders>
          </w:tcPr>
          <w:p w14:paraId="6E8615B4" w14:textId="77777777" w:rsidR="009747EE" w:rsidRPr="0066416C" w:rsidRDefault="009747EE" w:rsidP="009747EE">
            <w:pPr>
              <w:spacing w:line="262" w:lineRule="exact"/>
              <w:rPr>
                <w:lang w:eastAsia="en-US"/>
              </w:rPr>
            </w:pPr>
            <w:r w:rsidRPr="0066416C">
              <w:rPr>
                <w:rFonts w:eastAsia="Calibri"/>
                <w:spacing w:val="-1"/>
                <w:szCs w:val="22"/>
                <w:lang w:eastAsia="en-US"/>
              </w:rPr>
              <w:t>статистических</w:t>
            </w:r>
          </w:p>
        </w:tc>
      </w:tr>
      <w:tr w:rsidR="009747EE" w:rsidRPr="0066416C" w14:paraId="5B98A772" w14:textId="77777777" w:rsidTr="009747EE">
        <w:trPr>
          <w:trHeight w:hRule="exact" w:val="276"/>
        </w:trPr>
        <w:tc>
          <w:tcPr>
            <w:tcW w:w="1795" w:type="dxa"/>
            <w:vMerge/>
            <w:tcBorders>
              <w:left w:val="single" w:sz="5" w:space="0" w:color="000000"/>
              <w:right w:val="single" w:sz="5" w:space="0" w:color="000000"/>
            </w:tcBorders>
          </w:tcPr>
          <w:p w14:paraId="52FFBDA9" w14:textId="77777777" w:rsidR="009747EE" w:rsidRPr="0066416C" w:rsidRDefault="009747EE" w:rsidP="009747EE">
            <w:pPr>
              <w:rPr>
                <w:rFonts w:ascii="Calibri" w:eastAsia="Calibri" w:hAnsi="Calibri"/>
                <w:sz w:val="22"/>
                <w:szCs w:val="22"/>
                <w:lang w:eastAsia="en-US"/>
              </w:rPr>
            </w:pPr>
          </w:p>
        </w:tc>
        <w:tc>
          <w:tcPr>
            <w:tcW w:w="1949" w:type="dxa"/>
            <w:vMerge/>
            <w:tcBorders>
              <w:left w:val="single" w:sz="5" w:space="0" w:color="000000"/>
              <w:right w:val="single" w:sz="5" w:space="0" w:color="000000"/>
            </w:tcBorders>
          </w:tcPr>
          <w:p w14:paraId="381BE0F3" w14:textId="77777777" w:rsidR="009747EE" w:rsidRPr="0066416C" w:rsidRDefault="009747EE" w:rsidP="009747EE">
            <w:pPr>
              <w:rPr>
                <w:rFonts w:ascii="Calibri" w:eastAsia="Calibri" w:hAnsi="Calibri"/>
                <w:sz w:val="22"/>
                <w:szCs w:val="22"/>
                <w:lang w:eastAsia="en-US"/>
              </w:rPr>
            </w:pPr>
          </w:p>
        </w:tc>
        <w:tc>
          <w:tcPr>
            <w:tcW w:w="3211" w:type="dxa"/>
            <w:vMerge/>
            <w:tcBorders>
              <w:left w:val="single" w:sz="5" w:space="0" w:color="000000"/>
              <w:right w:val="single" w:sz="5" w:space="0" w:color="000000"/>
            </w:tcBorders>
          </w:tcPr>
          <w:p w14:paraId="20919AFA" w14:textId="77777777" w:rsidR="009747EE" w:rsidRPr="0066416C" w:rsidRDefault="009747EE" w:rsidP="009747EE">
            <w:pPr>
              <w:rPr>
                <w:rFonts w:ascii="Calibri" w:eastAsia="Calibri" w:hAnsi="Calibri"/>
                <w:sz w:val="22"/>
                <w:szCs w:val="22"/>
                <w:lang w:eastAsia="en-US"/>
              </w:rPr>
            </w:pPr>
          </w:p>
        </w:tc>
        <w:tc>
          <w:tcPr>
            <w:tcW w:w="706" w:type="dxa"/>
            <w:vMerge/>
            <w:tcBorders>
              <w:left w:val="single" w:sz="5" w:space="0" w:color="000000"/>
              <w:right w:val="nil"/>
            </w:tcBorders>
          </w:tcPr>
          <w:p w14:paraId="0CF3345A" w14:textId="77777777" w:rsidR="009747EE" w:rsidRPr="0066416C" w:rsidRDefault="009747EE" w:rsidP="009747EE">
            <w:pPr>
              <w:rPr>
                <w:rFonts w:ascii="Calibri" w:eastAsia="Calibri" w:hAnsi="Calibri"/>
                <w:sz w:val="22"/>
                <w:szCs w:val="22"/>
                <w:lang w:eastAsia="en-US"/>
              </w:rPr>
            </w:pPr>
          </w:p>
        </w:tc>
        <w:tc>
          <w:tcPr>
            <w:tcW w:w="1996" w:type="dxa"/>
            <w:tcBorders>
              <w:top w:val="nil"/>
              <w:left w:val="nil"/>
              <w:bottom w:val="nil"/>
              <w:right w:val="single" w:sz="5" w:space="0" w:color="000000"/>
            </w:tcBorders>
          </w:tcPr>
          <w:p w14:paraId="692C17C4" w14:textId="77777777" w:rsidR="009747EE" w:rsidRPr="0066416C" w:rsidRDefault="009747EE" w:rsidP="009747EE">
            <w:pPr>
              <w:spacing w:line="264" w:lineRule="exact"/>
              <w:rPr>
                <w:lang w:eastAsia="en-US"/>
              </w:rPr>
            </w:pPr>
            <w:r w:rsidRPr="0066416C">
              <w:rPr>
                <w:rFonts w:eastAsia="Calibri"/>
                <w:szCs w:val="22"/>
                <w:lang w:eastAsia="en-US"/>
              </w:rPr>
              <w:t>закономерностя</w:t>
            </w:r>
          </w:p>
        </w:tc>
      </w:tr>
      <w:tr w:rsidR="009747EE" w:rsidRPr="0066416C" w14:paraId="49B7D553" w14:textId="77777777" w:rsidTr="009747EE">
        <w:trPr>
          <w:trHeight w:hRule="exact" w:val="276"/>
        </w:trPr>
        <w:tc>
          <w:tcPr>
            <w:tcW w:w="1795" w:type="dxa"/>
            <w:vMerge/>
            <w:tcBorders>
              <w:left w:val="single" w:sz="5" w:space="0" w:color="000000"/>
              <w:right w:val="single" w:sz="5" w:space="0" w:color="000000"/>
            </w:tcBorders>
          </w:tcPr>
          <w:p w14:paraId="0A5CBA2D" w14:textId="77777777" w:rsidR="009747EE" w:rsidRPr="0066416C" w:rsidRDefault="009747EE" w:rsidP="009747EE">
            <w:pPr>
              <w:rPr>
                <w:rFonts w:ascii="Calibri" w:eastAsia="Calibri" w:hAnsi="Calibri"/>
                <w:sz w:val="22"/>
                <w:szCs w:val="22"/>
                <w:lang w:eastAsia="en-US"/>
              </w:rPr>
            </w:pPr>
          </w:p>
        </w:tc>
        <w:tc>
          <w:tcPr>
            <w:tcW w:w="1949" w:type="dxa"/>
            <w:vMerge/>
            <w:tcBorders>
              <w:left w:val="single" w:sz="5" w:space="0" w:color="000000"/>
              <w:right w:val="single" w:sz="5" w:space="0" w:color="000000"/>
            </w:tcBorders>
          </w:tcPr>
          <w:p w14:paraId="225F0A32" w14:textId="77777777" w:rsidR="009747EE" w:rsidRPr="0066416C" w:rsidRDefault="009747EE" w:rsidP="009747EE">
            <w:pPr>
              <w:rPr>
                <w:rFonts w:ascii="Calibri" w:eastAsia="Calibri" w:hAnsi="Calibri"/>
                <w:sz w:val="22"/>
                <w:szCs w:val="22"/>
                <w:lang w:eastAsia="en-US"/>
              </w:rPr>
            </w:pPr>
          </w:p>
        </w:tc>
        <w:tc>
          <w:tcPr>
            <w:tcW w:w="3211" w:type="dxa"/>
            <w:vMerge/>
            <w:tcBorders>
              <w:left w:val="single" w:sz="5" w:space="0" w:color="000000"/>
              <w:right w:val="single" w:sz="5" w:space="0" w:color="000000"/>
            </w:tcBorders>
          </w:tcPr>
          <w:p w14:paraId="3316DC55" w14:textId="77777777" w:rsidR="009747EE" w:rsidRPr="0066416C" w:rsidRDefault="009747EE" w:rsidP="009747EE">
            <w:pPr>
              <w:rPr>
                <w:rFonts w:ascii="Calibri" w:eastAsia="Calibri" w:hAnsi="Calibri"/>
                <w:sz w:val="22"/>
                <w:szCs w:val="22"/>
                <w:lang w:eastAsia="en-US"/>
              </w:rPr>
            </w:pPr>
          </w:p>
        </w:tc>
        <w:tc>
          <w:tcPr>
            <w:tcW w:w="706" w:type="dxa"/>
            <w:vMerge/>
            <w:tcBorders>
              <w:left w:val="single" w:sz="5" w:space="0" w:color="000000"/>
              <w:right w:val="nil"/>
            </w:tcBorders>
          </w:tcPr>
          <w:p w14:paraId="0F0F7D40" w14:textId="77777777" w:rsidR="009747EE" w:rsidRPr="0066416C" w:rsidRDefault="009747EE" w:rsidP="009747EE">
            <w:pPr>
              <w:rPr>
                <w:rFonts w:ascii="Calibri" w:eastAsia="Calibri" w:hAnsi="Calibri"/>
                <w:sz w:val="22"/>
                <w:szCs w:val="22"/>
                <w:lang w:eastAsia="en-US"/>
              </w:rPr>
            </w:pPr>
          </w:p>
        </w:tc>
        <w:tc>
          <w:tcPr>
            <w:tcW w:w="1996" w:type="dxa"/>
            <w:tcBorders>
              <w:top w:val="nil"/>
              <w:left w:val="nil"/>
              <w:bottom w:val="nil"/>
              <w:right w:val="single" w:sz="5" w:space="0" w:color="000000"/>
            </w:tcBorders>
          </w:tcPr>
          <w:p w14:paraId="6044C7F4" w14:textId="77777777" w:rsidR="009747EE" w:rsidRPr="0066416C" w:rsidRDefault="009747EE" w:rsidP="009747EE">
            <w:pPr>
              <w:tabs>
                <w:tab w:val="left" w:pos="503"/>
                <w:tab w:val="left" w:pos="872"/>
              </w:tabs>
              <w:spacing w:line="262" w:lineRule="exact"/>
              <w:rPr>
                <w:lang w:eastAsia="en-US"/>
              </w:rPr>
            </w:pPr>
            <w:r w:rsidRPr="0066416C">
              <w:rPr>
                <w:rFonts w:eastAsia="Calibri"/>
                <w:szCs w:val="22"/>
                <w:lang w:eastAsia="en-US"/>
              </w:rPr>
              <w:t>х</w:t>
            </w:r>
            <w:r w:rsidRPr="0066416C">
              <w:rPr>
                <w:rFonts w:eastAsia="Calibri"/>
                <w:szCs w:val="22"/>
                <w:lang w:eastAsia="en-US"/>
              </w:rPr>
              <w:tab/>
              <w:t>в</w:t>
            </w:r>
            <w:r w:rsidRPr="0066416C">
              <w:rPr>
                <w:rFonts w:eastAsia="Calibri"/>
                <w:szCs w:val="22"/>
                <w:lang w:eastAsia="en-US"/>
              </w:rPr>
              <w:tab/>
              <w:t>реальном</w:t>
            </w:r>
          </w:p>
        </w:tc>
      </w:tr>
      <w:tr w:rsidR="009747EE" w:rsidRPr="0066416C" w14:paraId="4491B2E7" w14:textId="77777777" w:rsidTr="009747EE">
        <w:trPr>
          <w:trHeight w:hRule="exact" w:val="276"/>
        </w:trPr>
        <w:tc>
          <w:tcPr>
            <w:tcW w:w="1795" w:type="dxa"/>
            <w:vMerge/>
            <w:tcBorders>
              <w:left w:val="single" w:sz="5" w:space="0" w:color="000000"/>
              <w:right w:val="single" w:sz="5" w:space="0" w:color="000000"/>
            </w:tcBorders>
          </w:tcPr>
          <w:p w14:paraId="2C7FAA65" w14:textId="77777777" w:rsidR="009747EE" w:rsidRPr="0066416C" w:rsidRDefault="009747EE" w:rsidP="009747EE">
            <w:pPr>
              <w:rPr>
                <w:rFonts w:ascii="Calibri" w:eastAsia="Calibri" w:hAnsi="Calibri"/>
                <w:sz w:val="22"/>
                <w:szCs w:val="22"/>
                <w:lang w:eastAsia="en-US"/>
              </w:rPr>
            </w:pPr>
          </w:p>
        </w:tc>
        <w:tc>
          <w:tcPr>
            <w:tcW w:w="1949" w:type="dxa"/>
            <w:vMerge/>
            <w:tcBorders>
              <w:left w:val="single" w:sz="5" w:space="0" w:color="000000"/>
              <w:right w:val="single" w:sz="5" w:space="0" w:color="000000"/>
            </w:tcBorders>
          </w:tcPr>
          <w:p w14:paraId="38B8A4FB" w14:textId="77777777" w:rsidR="009747EE" w:rsidRPr="0066416C" w:rsidRDefault="009747EE" w:rsidP="009747EE">
            <w:pPr>
              <w:rPr>
                <w:rFonts w:ascii="Calibri" w:eastAsia="Calibri" w:hAnsi="Calibri"/>
                <w:sz w:val="22"/>
                <w:szCs w:val="22"/>
                <w:lang w:eastAsia="en-US"/>
              </w:rPr>
            </w:pPr>
          </w:p>
        </w:tc>
        <w:tc>
          <w:tcPr>
            <w:tcW w:w="3211" w:type="dxa"/>
            <w:vMerge/>
            <w:tcBorders>
              <w:left w:val="single" w:sz="5" w:space="0" w:color="000000"/>
              <w:right w:val="single" w:sz="5" w:space="0" w:color="000000"/>
            </w:tcBorders>
          </w:tcPr>
          <w:p w14:paraId="1E9E052E" w14:textId="77777777" w:rsidR="009747EE" w:rsidRPr="0066416C" w:rsidRDefault="009747EE" w:rsidP="009747EE">
            <w:pPr>
              <w:rPr>
                <w:rFonts w:ascii="Calibri" w:eastAsia="Calibri" w:hAnsi="Calibri"/>
                <w:sz w:val="22"/>
                <w:szCs w:val="22"/>
                <w:lang w:eastAsia="en-US"/>
              </w:rPr>
            </w:pPr>
          </w:p>
        </w:tc>
        <w:tc>
          <w:tcPr>
            <w:tcW w:w="706" w:type="dxa"/>
            <w:vMerge/>
            <w:tcBorders>
              <w:left w:val="single" w:sz="5" w:space="0" w:color="000000"/>
              <w:right w:val="nil"/>
            </w:tcBorders>
          </w:tcPr>
          <w:p w14:paraId="2F3980F1" w14:textId="77777777" w:rsidR="009747EE" w:rsidRPr="0066416C" w:rsidRDefault="009747EE" w:rsidP="009747EE">
            <w:pPr>
              <w:rPr>
                <w:rFonts w:ascii="Calibri" w:eastAsia="Calibri" w:hAnsi="Calibri"/>
                <w:sz w:val="22"/>
                <w:szCs w:val="22"/>
                <w:lang w:eastAsia="en-US"/>
              </w:rPr>
            </w:pPr>
          </w:p>
        </w:tc>
        <w:tc>
          <w:tcPr>
            <w:tcW w:w="1996" w:type="dxa"/>
            <w:tcBorders>
              <w:top w:val="nil"/>
              <w:left w:val="nil"/>
              <w:bottom w:val="nil"/>
              <w:right w:val="single" w:sz="5" w:space="0" w:color="000000"/>
            </w:tcBorders>
          </w:tcPr>
          <w:p w14:paraId="4C145F1D" w14:textId="77777777" w:rsidR="009747EE" w:rsidRPr="0066416C" w:rsidRDefault="009747EE" w:rsidP="009747EE">
            <w:pPr>
              <w:tabs>
                <w:tab w:val="left" w:pos="1117"/>
                <w:tab w:val="left" w:pos="1717"/>
              </w:tabs>
              <w:spacing w:line="264" w:lineRule="exact"/>
              <w:rPr>
                <w:lang w:eastAsia="en-US"/>
              </w:rPr>
            </w:pPr>
            <w:r w:rsidRPr="0066416C">
              <w:rPr>
                <w:rFonts w:eastAsia="Calibri"/>
                <w:szCs w:val="22"/>
                <w:lang w:eastAsia="en-US"/>
              </w:rPr>
              <w:t>мире</w:t>
            </w:r>
            <w:r w:rsidRPr="0066416C">
              <w:rPr>
                <w:rFonts w:eastAsia="Calibri"/>
                <w:szCs w:val="22"/>
                <w:lang w:eastAsia="en-US"/>
              </w:rPr>
              <w:tab/>
              <w:t>и</w:t>
            </w:r>
            <w:r w:rsidRPr="0066416C">
              <w:rPr>
                <w:rFonts w:eastAsia="Calibri"/>
                <w:szCs w:val="22"/>
                <w:lang w:eastAsia="en-US"/>
              </w:rPr>
              <w:tab/>
              <w:t>о</w:t>
            </w:r>
          </w:p>
        </w:tc>
      </w:tr>
      <w:tr w:rsidR="009747EE" w:rsidRPr="0066416C" w14:paraId="1E9EF987" w14:textId="77777777" w:rsidTr="009747EE">
        <w:trPr>
          <w:trHeight w:hRule="exact" w:val="276"/>
        </w:trPr>
        <w:tc>
          <w:tcPr>
            <w:tcW w:w="1795" w:type="dxa"/>
            <w:vMerge/>
            <w:tcBorders>
              <w:left w:val="single" w:sz="5" w:space="0" w:color="000000"/>
              <w:right w:val="single" w:sz="5" w:space="0" w:color="000000"/>
            </w:tcBorders>
          </w:tcPr>
          <w:p w14:paraId="248919D1" w14:textId="77777777" w:rsidR="009747EE" w:rsidRPr="0066416C" w:rsidRDefault="009747EE" w:rsidP="009747EE">
            <w:pPr>
              <w:rPr>
                <w:rFonts w:ascii="Calibri" w:eastAsia="Calibri" w:hAnsi="Calibri"/>
                <w:sz w:val="22"/>
                <w:szCs w:val="22"/>
                <w:lang w:eastAsia="en-US"/>
              </w:rPr>
            </w:pPr>
          </w:p>
        </w:tc>
        <w:tc>
          <w:tcPr>
            <w:tcW w:w="1949" w:type="dxa"/>
            <w:vMerge/>
            <w:tcBorders>
              <w:left w:val="single" w:sz="5" w:space="0" w:color="000000"/>
              <w:right w:val="single" w:sz="5" w:space="0" w:color="000000"/>
            </w:tcBorders>
          </w:tcPr>
          <w:p w14:paraId="3AB02EDC" w14:textId="77777777" w:rsidR="009747EE" w:rsidRPr="0066416C" w:rsidRDefault="009747EE" w:rsidP="009747EE">
            <w:pPr>
              <w:rPr>
                <w:rFonts w:ascii="Calibri" w:eastAsia="Calibri" w:hAnsi="Calibri"/>
                <w:sz w:val="22"/>
                <w:szCs w:val="22"/>
                <w:lang w:eastAsia="en-US"/>
              </w:rPr>
            </w:pPr>
          </w:p>
        </w:tc>
        <w:tc>
          <w:tcPr>
            <w:tcW w:w="3211" w:type="dxa"/>
            <w:vMerge/>
            <w:tcBorders>
              <w:left w:val="single" w:sz="5" w:space="0" w:color="000000"/>
              <w:right w:val="single" w:sz="5" w:space="0" w:color="000000"/>
            </w:tcBorders>
          </w:tcPr>
          <w:p w14:paraId="14026FC9" w14:textId="77777777" w:rsidR="009747EE" w:rsidRPr="0066416C" w:rsidRDefault="009747EE" w:rsidP="009747EE">
            <w:pPr>
              <w:rPr>
                <w:rFonts w:ascii="Calibri" w:eastAsia="Calibri" w:hAnsi="Calibri"/>
                <w:sz w:val="22"/>
                <w:szCs w:val="22"/>
                <w:lang w:eastAsia="en-US"/>
              </w:rPr>
            </w:pPr>
          </w:p>
        </w:tc>
        <w:tc>
          <w:tcPr>
            <w:tcW w:w="706" w:type="dxa"/>
            <w:vMerge/>
            <w:tcBorders>
              <w:left w:val="single" w:sz="5" w:space="0" w:color="000000"/>
              <w:right w:val="nil"/>
            </w:tcBorders>
          </w:tcPr>
          <w:p w14:paraId="3C873EE6" w14:textId="77777777" w:rsidR="009747EE" w:rsidRPr="0066416C" w:rsidRDefault="009747EE" w:rsidP="009747EE">
            <w:pPr>
              <w:rPr>
                <w:rFonts w:ascii="Calibri" w:eastAsia="Calibri" w:hAnsi="Calibri"/>
                <w:sz w:val="22"/>
                <w:szCs w:val="22"/>
                <w:lang w:eastAsia="en-US"/>
              </w:rPr>
            </w:pPr>
          </w:p>
        </w:tc>
        <w:tc>
          <w:tcPr>
            <w:tcW w:w="1996" w:type="dxa"/>
            <w:tcBorders>
              <w:top w:val="nil"/>
              <w:left w:val="nil"/>
              <w:bottom w:val="nil"/>
              <w:right w:val="single" w:sz="5" w:space="0" w:color="000000"/>
            </w:tcBorders>
          </w:tcPr>
          <w:p w14:paraId="2B84BEF8" w14:textId="77777777" w:rsidR="009747EE" w:rsidRPr="0066416C" w:rsidRDefault="009747EE" w:rsidP="009747EE">
            <w:pPr>
              <w:spacing w:line="262" w:lineRule="exact"/>
              <w:rPr>
                <w:lang w:eastAsia="en-US"/>
              </w:rPr>
            </w:pPr>
            <w:r w:rsidRPr="0066416C">
              <w:rPr>
                <w:rFonts w:eastAsia="Calibri"/>
                <w:szCs w:val="22"/>
                <w:lang w:eastAsia="en-US"/>
              </w:rPr>
              <w:t>различных</w:t>
            </w:r>
          </w:p>
        </w:tc>
      </w:tr>
      <w:tr w:rsidR="009747EE" w:rsidRPr="0066416C" w14:paraId="33D7CEC3" w14:textId="77777777" w:rsidTr="009747EE">
        <w:trPr>
          <w:trHeight w:hRule="exact" w:val="276"/>
        </w:trPr>
        <w:tc>
          <w:tcPr>
            <w:tcW w:w="1795" w:type="dxa"/>
            <w:vMerge/>
            <w:tcBorders>
              <w:left w:val="single" w:sz="5" w:space="0" w:color="000000"/>
              <w:right w:val="single" w:sz="5" w:space="0" w:color="000000"/>
            </w:tcBorders>
          </w:tcPr>
          <w:p w14:paraId="53D763D1" w14:textId="77777777" w:rsidR="009747EE" w:rsidRPr="0066416C" w:rsidRDefault="009747EE" w:rsidP="009747EE">
            <w:pPr>
              <w:rPr>
                <w:rFonts w:ascii="Calibri" w:eastAsia="Calibri" w:hAnsi="Calibri"/>
                <w:sz w:val="22"/>
                <w:szCs w:val="22"/>
                <w:lang w:eastAsia="en-US"/>
              </w:rPr>
            </w:pPr>
          </w:p>
        </w:tc>
        <w:tc>
          <w:tcPr>
            <w:tcW w:w="1949" w:type="dxa"/>
            <w:vMerge/>
            <w:tcBorders>
              <w:left w:val="single" w:sz="5" w:space="0" w:color="000000"/>
              <w:right w:val="single" w:sz="5" w:space="0" w:color="000000"/>
            </w:tcBorders>
          </w:tcPr>
          <w:p w14:paraId="091D367A" w14:textId="77777777" w:rsidR="009747EE" w:rsidRPr="0066416C" w:rsidRDefault="009747EE" w:rsidP="009747EE">
            <w:pPr>
              <w:rPr>
                <w:rFonts w:ascii="Calibri" w:eastAsia="Calibri" w:hAnsi="Calibri"/>
                <w:sz w:val="22"/>
                <w:szCs w:val="22"/>
                <w:lang w:eastAsia="en-US"/>
              </w:rPr>
            </w:pPr>
          </w:p>
        </w:tc>
        <w:tc>
          <w:tcPr>
            <w:tcW w:w="3211" w:type="dxa"/>
            <w:vMerge/>
            <w:tcBorders>
              <w:left w:val="single" w:sz="5" w:space="0" w:color="000000"/>
              <w:right w:val="single" w:sz="5" w:space="0" w:color="000000"/>
            </w:tcBorders>
          </w:tcPr>
          <w:p w14:paraId="40BF88DD" w14:textId="77777777" w:rsidR="009747EE" w:rsidRPr="0066416C" w:rsidRDefault="009747EE" w:rsidP="009747EE">
            <w:pPr>
              <w:rPr>
                <w:rFonts w:ascii="Calibri" w:eastAsia="Calibri" w:hAnsi="Calibri"/>
                <w:sz w:val="22"/>
                <w:szCs w:val="22"/>
                <w:lang w:eastAsia="en-US"/>
              </w:rPr>
            </w:pPr>
          </w:p>
        </w:tc>
        <w:tc>
          <w:tcPr>
            <w:tcW w:w="706" w:type="dxa"/>
            <w:vMerge/>
            <w:tcBorders>
              <w:left w:val="single" w:sz="5" w:space="0" w:color="000000"/>
              <w:right w:val="nil"/>
            </w:tcBorders>
          </w:tcPr>
          <w:p w14:paraId="0EF25603" w14:textId="77777777" w:rsidR="009747EE" w:rsidRPr="0066416C" w:rsidRDefault="009747EE" w:rsidP="009747EE">
            <w:pPr>
              <w:rPr>
                <w:rFonts w:ascii="Calibri" w:eastAsia="Calibri" w:hAnsi="Calibri"/>
                <w:sz w:val="22"/>
                <w:szCs w:val="22"/>
                <w:lang w:eastAsia="en-US"/>
              </w:rPr>
            </w:pPr>
          </w:p>
        </w:tc>
        <w:tc>
          <w:tcPr>
            <w:tcW w:w="1996" w:type="dxa"/>
            <w:tcBorders>
              <w:top w:val="nil"/>
              <w:left w:val="nil"/>
              <w:bottom w:val="nil"/>
              <w:right w:val="single" w:sz="5" w:space="0" w:color="000000"/>
            </w:tcBorders>
          </w:tcPr>
          <w:p w14:paraId="01DA6EC3" w14:textId="77777777" w:rsidR="009747EE" w:rsidRPr="0066416C" w:rsidRDefault="009747EE" w:rsidP="009747EE">
            <w:pPr>
              <w:tabs>
                <w:tab w:val="left" w:pos="1584"/>
              </w:tabs>
              <w:spacing w:line="264" w:lineRule="exact"/>
              <w:rPr>
                <w:lang w:eastAsia="en-US"/>
              </w:rPr>
            </w:pPr>
            <w:r w:rsidRPr="0066416C">
              <w:rPr>
                <w:rFonts w:eastAsia="Calibri"/>
                <w:spacing w:val="-1"/>
                <w:szCs w:val="22"/>
                <w:lang w:eastAsia="en-US"/>
              </w:rPr>
              <w:t>способах</w:t>
            </w:r>
            <w:r w:rsidRPr="0066416C">
              <w:rPr>
                <w:rFonts w:eastAsia="Calibri"/>
                <w:spacing w:val="-1"/>
                <w:szCs w:val="22"/>
                <w:lang w:eastAsia="en-US"/>
              </w:rPr>
              <w:tab/>
            </w:r>
            <w:r w:rsidRPr="0066416C">
              <w:rPr>
                <w:rFonts w:eastAsia="Calibri"/>
                <w:spacing w:val="3"/>
                <w:szCs w:val="22"/>
                <w:lang w:eastAsia="en-US"/>
              </w:rPr>
              <w:t>их</w:t>
            </w:r>
          </w:p>
        </w:tc>
      </w:tr>
      <w:tr w:rsidR="009747EE" w:rsidRPr="0066416C" w14:paraId="2C2EEA17" w14:textId="77777777" w:rsidTr="009747EE">
        <w:trPr>
          <w:trHeight w:hRule="exact" w:val="276"/>
        </w:trPr>
        <w:tc>
          <w:tcPr>
            <w:tcW w:w="1795" w:type="dxa"/>
            <w:vMerge/>
            <w:tcBorders>
              <w:left w:val="single" w:sz="5" w:space="0" w:color="000000"/>
              <w:right w:val="single" w:sz="5" w:space="0" w:color="000000"/>
            </w:tcBorders>
          </w:tcPr>
          <w:p w14:paraId="7923D0DA" w14:textId="77777777" w:rsidR="009747EE" w:rsidRPr="0066416C" w:rsidRDefault="009747EE" w:rsidP="009747EE">
            <w:pPr>
              <w:rPr>
                <w:rFonts w:ascii="Calibri" w:eastAsia="Calibri" w:hAnsi="Calibri"/>
                <w:sz w:val="22"/>
                <w:szCs w:val="22"/>
                <w:lang w:eastAsia="en-US"/>
              </w:rPr>
            </w:pPr>
          </w:p>
        </w:tc>
        <w:tc>
          <w:tcPr>
            <w:tcW w:w="1949" w:type="dxa"/>
            <w:vMerge/>
            <w:tcBorders>
              <w:left w:val="single" w:sz="5" w:space="0" w:color="000000"/>
              <w:right w:val="single" w:sz="5" w:space="0" w:color="000000"/>
            </w:tcBorders>
          </w:tcPr>
          <w:p w14:paraId="6E102D02" w14:textId="77777777" w:rsidR="009747EE" w:rsidRPr="0066416C" w:rsidRDefault="009747EE" w:rsidP="009747EE">
            <w:pPr>
              <w:rPr>
                <w:rFonts w:ascii="Calibri" w:eastAsia="Calibri" w:hAnsi="Calibri"/>
                <w:sz w:val="22"/>
                <w:szCs w:val="22"/>
                <w:lang w:eastAsia="en-US"/>
              </w:rPr>
            </w:pPr>
          </w:p>
        </w:tc>
        <w:tc>
          <w:tcPr>
            <w:tcW w:w="3211" w:type="dxa"/>
            <w:vMerge/>
            <w:tcBorders>
              <w:left w:val="single" w:sz="5" w:space="0" w:color="000000"/>
              <w:right w:val="single" w:sz="5" w:space="0" w:color="000000"/>
            </w:tcBorders>
          </w:tcPr>
          <w:p w14:paraId="7D9BA2A1" w14:textId="77777777" w:rsidR="009747EE" w:rsidRPr="0066416C" w:rsidRDefault="009747EE" w:rsidP="009747EE">
            <w:pPr>
              <w:rPr>
                <w:rFonts w:ascii="Calibri" w:eastAsia="Calibri" w:hAnsi="Calibri"/>
                <w:sz w:val="22"/>
                <w:szCs w:val="22"/>
                <w:lang w:eastAsia="en-US"/>
              </w:rPr>
            </w:pPr>
          </w:p>
        </w:tc>
        <w:tc>
          <w:tcPr>
            <w:tcW w:w="706" w:type="dxa"/>
            <w:vMerge/>
            <w:tcBorders>
              <w:left w:val="single" w:sz="5" w:space="0" w:color="000000"/>
              <w:right w:val="nil"/>
            </w:tcBorders>
          </w:tcPr>
          <w:p w14:paraId="56BAF2E6" w14:textId="77777777" w:rsidR="009747EE" w:rsidRPr="0066416C" w:rsidRDefault="009747EE" w:rsidP="009747EE">
            <w:pPr>
              <w:rPr>
                <w:rFonts w:ascii="Calibri" w:eastAsia="Calibri" w:hAnsi="Calibri"/>
                <w:sz w:val="22"/>
                <w:szCs w:val="22"/>
                <w:lang w:eastAsia="en-US"/>
              </w:rPr>
            </w:pPr>
          </w:p>
        </w:tc>
        <w:tc>
          <w:tcPr>
            <w:tcW w:w="1996" w:type="dxa"/>
            <w:tcBorders>
              <w:top w:val="nil"/>
              <w:left w:val="nil"/>
              <w:bottom w:val="nil"/>
              <w:right w:val="single" w:sz="5" w:space="0" w:color="000000"/>
            </w:tcBorders>
          </w:tcPr>
          <w:p w14:paraId="5D05377F" w14:textId="77777777" w:rsidR="009747EE" w:rsidRPr="0066416C" w:rsidRDefault="009747EE" w:rsidP="009747EE">
            <w:pPr>
              <w:tabs>
                <w:tab w:val="left" w:pos="1717"/>
              </w:tabs>
              <w:spacing w:line="262" w:lineRule="exact"/>
              <w:rPr>
                <w:lang w:eastAsia="en-US"/>
              </w:rPr>
            </w:pPr>
            <w:r w:rsidRPr="0066416C">
              <w:rPr>
                <w:rFonts w:eastAsia="Calibri"/>
                <w:spacing w:val="-1"/>
                <w:szCs w:val="22"/>
                <w:lang w:eastAsia="en-US"/>
              </w:rPr>
              <w:t>изучения,</w:t>
            </w:r>
            <w:r w:rsidRPr="0066416C">
              <w:rPr>
                <w:rFonts w:eastAsia="Calibri"/>
                <w:spacing w:val="-1"/>
                <w:szCs w:val="22"/>
                <w:lang w:eastAsia="en-US"/>
              </w:rPr>
              <w:tab/>
            </w:r>
            <w:r w:rsidRPr="0066416C">
              <w:rPr>
                <w:rFonts w:eastAsia="Calibri"/>
                <w:szCs w:val="22"/>
                <w:lang w:eastAsia="en-US"/>
              </w:rPr>
              <w:t>о</w:t>
            </w:r>
          </w:p>
        </w:tc>
      </w:tr>
      <w:tr w:rsidR="009747EE" w:rsidRPr="0066416C" w14:paraId="3908D76F" w14:textId="77777777" w:rsidTr="009747EE">
        <w:trPr>
          <w:trHeight w:hRule="exact" w:val="275"/>
        </w:trPr>
        <w:tc>
          <w:tcPr>
            <w:tcW w:w="1795" w:type="dxa"/>
            <w:vMerge/>
            <w:tcBorders>
              <w:left w:val="single" w:sz="5" w:space="0" w:color="000000"/>
              <w:bottom w:val="single" w:sz="5" w:space="0" w:color="000000"/>
              <w:right w:val="single" w:sz="5" w:space="0" w:color="000000"/>
            </w:tcBorders>
          </w:tcPr>
          <w:p w14:paraId="1ED73DDD" w14:textId="77777777" w:rsidR="009747EE" w:rsidRPr="0066416C" w:rsidRDefault="009747EE" w:rsidP="009747EE">
            <w:pPr>
              <w:rPr>
                <w:rFonts w:ascii="Calibri" w:eastAsia="Calibri" w:hAnsi="Calibri"/>
                <w:sz w:val="22"/>
                <w:szCs w:val="22"/>
                <w:lang w:eastAsia="en-US"/>
              </w:rPr>
            </w:pPr>
          </w:p>
        </w:tc>
        <w:tc>
          <w:tcPr>
            <w:tcW w:w="1949" w:type="dxa"/>
            <w:vMerge/>
            <w:tcBorders>
              <w:left w:val="single" w:sz="5" w:space="0" w:color="000000"/>
              <w:bottom w:val="single" w:sz="5" w:space="0" w:color="000000"/>
              <w:right w:val="single" w:sz="5" w:space="0" w:color="000000"/>
            </w:tcBorders>
          </w:tcPr>
          <w:p w14:paraId="426D0207" w14:textId="77777777" w:rsidR="009747EE" w:rsidRPr="0066416C" w:rsidRDefault="009747EE" w:rsidP="009747EE">
            <w:pPr>
              <w:rPr>
                <w:rFonts w:ascii="Calibri" w:eastAsia="Calibri" w:hAnsi="Calibri"/>
                <w:sz w:val="22"/>
                <w:szCs w:val="22"/>
                <w:lang w:eastAsia="en-US"/>
              </w:rPr>
            </w:pPr>
          </w:p>
        </w:tc>
        <w:tc>
          <w:tcPr>
            <w:tcW w:w="3211" w:type="dxa"/>
            <w:vMerge/>
            <w:tcBorders>
              <w:left w:val="single" w:sz="5" w:space="0" w:color="000000"/>
              <w:bottom w:val="single" w:sz="5" w:space="0" w:color="000000"/>
              <w:right w:val="single" w:sz="5" w:space="0" w:color="000000"/>
            </w:tcBorders>
          </w:tcPr>
          <w:p w14:paraId="6AF3AFF7" w14:textId="77777777" w:rsidR="009747EE" w:rsidRPr="0066416C" w:rsidRDefault="009747EE" w:rsidP="009747EE">
            <w:pPr>
              <w:rPr>
                <w:rFonts w:ascii="Calibri" w:eastAsia="Calibri" w:hAnsi="Calibri"/>
                <w:sz w:val="22"/>
                <w:szCs w:val="22"/>
                <w:lang w:eastAsia="en-US"/>
              </w:rPr>
            </w:pPr>
          </w:p>
        </w:tc>
        <w:tc>
          <w:tcPr>
            <w:tcW w:w="706" w:type="dxa"/>
            <w:vMerge/>
            <w:tcBorders>
              <w:left w:val="single" w:sz="5" w:space="0" w:color="000000"/>
              <w:bottom w:val="single" w:sz="5" w:space="0" w:color="000000"/>
              <w:right w:val="nil"/>
            </w:tcBorders>
          </w:tcPr>
          <w:p w14:paraId="21B28660" w14:textId="77777777" w:rsidR="009747EE" w:rsidRPr="0066416C" w:rsidRDefault="009747EE" w:rsidP="009747EE">
            <w:pPr>
              <w:rPr>
                <w:rFonts w:ascii="Calibri" w:eastAsia="Calibri" w:hAnsi="Calibri"/>
                <w:sz w:val="22"/>
                <w:szCs w:val="22"/>
                <w:lang w:eastAsia="en-US"/>
              </w:rPr>
            </w:pPr>
          </w:p>
        </w:tc>
        <w:tc>
          <w:tcPr>
            <w:tcW w:w="1996" w:type="dxa"/>
            <w:tcBorders>
              <w:top w:val="nil"/>
              <w:left w:val="nil"/>
              <w:bottom w:val="single" w:sz="5" w:space="0" w:color="000000"/>
              <w:right w:val="single" w:sz="5" w:space="0" w:color="000000"/>
            </w:tcBorders>
          </w:tcPr>
          <w:p w14:paraId="58D9DD3A" w14:textId="77777777" w:rsidR="009747EE" w:rsidRPr="0066416C" w:rsidRDefault="009747EE" w:rsidP="009747EE">
            <w:pPr>
              <w:spacing w:line="264" w:lineRule="exact"/>
              <w:rPr>
                <w:lang w:eastAsia="en-US"/>
              </w:rPr>
            </w:pPr>
            <w:r w:rsidRPr="0066416C">
              <w:rPr>
                <w:rFonts w:eastAsia="Calibri"/>
                <w:szCs w:val="22"/>
                <w:lang w:eastAsia="en-US"/>
              </w:rPr>
              <w:t>вероятностных</w:t>
            </w:r>
          </w:p>
        </w:tc>
      </w:tr>
    </w:tbl>
    <w:p w14:paraId="233D7D3D" w14:textId="77777777" w:rsidR="009747EE" w:rsidRPr="0066416C" w:rsidRDefault="009747EE" w:rsidP="009747EE">
      <w:pPr>
        <w:widowControl w:val="0"/>
        <w:spacing w:line="264" w:lineRule="exact"/>
        <w:rPr>
          <w:lang w:val="en-US" w:eastAsia="en-US"/>
        </w:rPr>
        <w:sectPr w:rsidR="009747EE" w:rsidRPr="0066416C">
          <w:pgSz w:w="11900" w:h="16840"/>
          <w:pgMar w:top="1060" w:right="540" w:bottom="940" w:left="1480" w:header="0" w:footer="741" w:gutter="0"/>
          <w:cols w:space="720"/>
        </w:sectPr>
      </w:pPr>
    </w:p>
    <w:p w14:paraId="08FA64AE" w14:textId="77777777" w:rsidR="009747EE" w:rsidRPr="0066416C" w:rsidRDefault="009747EE" w:rsidP="009747EE">
      <w:pPr>
        <w:widowControl w:val="0"/>
        <w:spacing w:before="13" w:line="60" w:lineRule="exact"/>
        <w:rPr>
          <w:rFonts w:ascii="Calibri" w:eastAsia="Calibri" w:hAnsi="Calibri"/>
          <w:sz w:val="6"/>
          <w:szCs w:val="6"/>
          <w:lang w:val="en-US" w:eastAsia="en-US"/>
        </w:rPr>
      </w:pPr>
    </w:p>
    <w:tbl>
      <w:tblPr>
        <w:tblStyle w:val="TableNormal"/>
        <w:tblW w:w="0" w:type="auto"/>
        <w:tblInd w:w="98" w:type="dxa"/>
        <w:tblLayout w:type="fixed"/>
        <w:tblLook w:val="01E0" w:firstRow="1" w:lastRow="1" w:firstColumn="1" w:lastColumn="1" w:noHBand="0" w:noVBand="0"/>
      </w:tblPr>
      <w:tblGrid>
        <w:gridCol w:w="1795"/>
        <w:gridCol w:w="1949"/>
        <w:gridCol w:w="3211"/>
        <w:gridCol w:w="2702"/>
      </w:tblGrid>
      <w:tr w:rsidR="009747EE" w:rsidRPr="0066416C" w14:paraId="1B73D276" w14:textId="77777777" w:rsidTr="009747EE">
        <w:trPr>
          <w:trHeight w:hRule="exact" w:val="3048"/>
        </w:trPr>
        <w:tc>
          <w:tcPr>
            <w:tcW w:w="1795" w:type="dxa"/>
            <w:tcBorders>
              <w:top w:val="single" w:sz="5" w:space="0" w:color="000000"/>
              <w:left w:val="single" w:sz="5" w:space="0" w:color="000000"/>
              <w:bottom w:val="single" w:sz="5" w:space="0" w:color="000000"/>
              <w:right w:val="single" w:sz="5" w:space="0" w:color="000000"/>
            </w:tcBorders>
          </w:tcPr>
          <w:p w14:paraId="08F520AF" w14:textId="77777777" w:rsidR="009747EE" w:rsidRPr="0066416C" w:rsidRDefault="009747EE" w:rsidP="009747EE">
            <w:pPr>
              <w:rPr>
                <w:rFonts w:ascii="Calibri" w:eastAsia="Calibri" w:hAnsi="Calibri"/>
                <w:sz w:val="22"/>
                <w:szCs w:val="22"/>
                <w:lang w:eastAsia="en-US"/>
              </w:rPr>
            </w:pPr>
          </w:p>
        </w:tc>
        <w:tc>
          <w:tcPr>
            <w:tcW w:w="1949" w:type="dxa"/>
            <w:tcBorders>
              <w:top w:val="single" w:sz="5" w:space="0" w:color="000000"/>
              <w:left w:val="single" w:sz="5" w:space="0" w:color="000000"/>
              <w:bottom w:val="single" w:sz="5" w:space="0" w:color="000000"/>
              <w:right w:val="single" w:sz="5" w:space="0" w:color="000000"/>
            </w:tcBorders>
          </w:tcPr>
          <w:p w14:paraId="3EF39943" w14:textId="77777777" w:rsidR="009747EE" w:rsidRPr="0066416C" w:rsidRDefault="009747EE" w:rsidP="009747EE">
            <w:pPr>
              <w:rPr>
                <w:rFonts w:ascii="Calibri" w:eastAsia="Calibri" w:hAnsi="Calibri"/>
                <w:sz w:val="22"/>
                <w:szCs w:val="22"/>
                <w:lang w:eastAsia="en-US"/>
              </w:rPr>
            </w:pPr>
          </w:p>
        </w:tc>
        <w:tc>
          <w:tcPr>
            <w:tcW w:w="3211" w:type="dxa"/>
            <w:tcBorders>
              <w:top w:val="single" w:sz="5" w:space="0" w:color="000000"/>
              <w:left w:val="single" w:sz="5" w:space="0" w:color="000000"/>
              <w:bottom w:val="single" w:sz="5" w:space="0" w:color="000000"/>
              <w:right w:val="single" w:sz="5" w:space="0" w:color="000000"/>
            </w:tcBorders>
          </w:tcPr>
          <w:p w14:paraId="224B8851" w14:textId="77777777" w:rsidR="009747EE" w:rsidRPr="0066416C" w:rsidRDefault="009747EE" w:rsidP="009747EE">
            <w:pPr>
              <w:rPr>
                <w:rFonts w:ascii="Calibri" w:eastAsia="Calibri" w:hAnsi="Calibri"/>
                <w:sz w:val="22"/>
                <w:szCs w:val="22"/>
                <w:lang w:eastAsia="en-US"/>
              </w:rPr>
            </w:pPr>
          </w:p>
        </w:tc>
        <w:tc>
          <w:tcPr>
            <w:tcW w:w="2702" w:type="dxa"/>
            <w:tcBorders>
              <w:top w:val="single" w:sz="5" w:space="0" w:color="000000"/>
              <w:left w:val="single" w:sz="5" w:space="0" w:color="000000"/>
              <w:bottom w:val="single" w:sz="5" w:space="0" w:color="000000"/>
              <w:right w:val="single" w:sz="5" w:space="0" w:color="000000"/>
            </w:tcBorders>
          </w:tcPr>
          <w:p w14:paraId="46B95142" w14:textId="77777777" w:rsidR="009747EE" w:rsidRPr="0066416C" w:rsidRDefault="009747EE" w:rsidP="009747EE">
            <w:pPr>
              <w:spacing w:line="267" w:lineRule="exact"/>
              <w:ind w:right="110"/>
              <w:rPr>
                <w:lang w:val="ru-RU" w:eastAsia="en-US"/>
              </w:rPr>
            </w:pPr>
            <w:r w:rsidRPr="0066416C">
              <w:rPr>
                <w:rFonts w:eastAsia="Calibri"/>
                <w:spacing w:val="-1"/>
                <w:szCs w:val="22"/>
                <w:lang w:val="ru-RU" w:eastAsia="en-US"/>
              </w:rPr>
              <w:t>моделях;</w:t>
            </w:r>
          </w:p>
          <w:p w14:paraId="4E6F35E8" w14:textId="77777777" w:rsidR="009747EE" w:rsidRPr="0066416C" w:rsidRDefault="009747EE" w:rsidP="00533A6D">
            <w:pPr>
              <w:tabs>
                <w:tab w:val="left" w:pos="835"/>
                <w:tab w:val="left" w:pos="2408"/>
              </w:tabs>
              <w:spacing w:before="2" w:line="239" w:lineRule="auto"/>
              <w:ind w:right="153"/>
              <w:rPr>
                <w:lang w:val="ru-RU" w:eastAsia="en-US"/>
              </w:rPr>
            </w:pPr>
            <w:r w:rsidRPr="0066416C">
              <w:rPr>
                <w:rFonts w:eastAsia="Calibri"/>
                <w:spacing w:val="-1"/>
                <w:szCs w:val="22"/>
                <w:lang w:val="ru-RU" w:eastAsia="en-US"/>
              </w:rPr>
              <w:t>умение</w:t>
            </w:r>
            <w:r w:rsidRPr="0066416C">
              <w:rPr>
                <w:rFonts w:eastAsia="Calibri"/>
                <w:spacing w:val="23"/>
                <w:w w:val="99"/>
                <w:szCs w:val="22"/>
                <w:lang w:val="ru-RU" w:eastAsia="en-US"/>
              </w:rPr>
              <w:t xml:space="preserve"> </w:t>
            </w:r>
            <w:r w:rsidRPr="0066416C">
              <w:rPr>
                <w:rFonts w:eastAsia="Calibri"/>
                <w:szCs w:val="22"/>
                <w:lang w:val="ru-RU" w:eastAsia="en-US"/>
              </w:rPr>
              <w:t>применять</w:t>
            </w:r>
            <w:r w:rsidRPr="0066416C">
              <w:rPr>
                <w:rFonts w:eastAsia="Calibri"/>
                <w:spacing w:val="23"/>
                <w:w w:val="99"/>
                <w:szCs w:val="22"/>
                <w:lang w:val="ru-RU" w:eastAsia="en-US"/>
              </w:rPr>
              <w:t xml:space="preserve"> </w:t>
            </w:r>
            <w:r w:rsidRPr="0066416C">
              <w:rPr>
                <w:rFonts w:eastAsia="Calibri"/>
                <w:spacing w:val="-1"/>
                <w:szCs w:val="22"/>
                <w:lang w:val="ru-RU" w:eastAsia="en-US"/>
              </w:rPr>
              <w:t>индуктивные</w:t>
            </w:r>
            <w:r w:rsidRPr="0066416C">
              <w:rPr>
                <w:rFonts w:eastAsia="Calibri"/>
                <w:spacing w:val="-1"/>
                <w:szCs w:val="22"/>
                <w:lang w:val="ru-RU" w:eastAsia="en-US"/>
              </w:rPr>
              <w:tab/>
            </w:r>
            <w:r w:rsidRPr="0066416C">
              <w:rPr>
                <w:rFonts w:eastAsia="Calibri"/>
                <w:szCs w:val="22"/>
                <w:lang w:val="ru-RU" w:eastAsia="en-US"/>
              </w:rPr>
              <w:t>и</w:t>
            </w:r>
            <w:r w:rsidRPr="0066416C">
              <w:rPr>
                <w:rFonts w:eastAsia="Calibri"/>
                <w:spacing w:val="27"/>
                <w:w w:val="99"/>
                <w:szCs w:val="22"/>
                <w:lang w:val="ru-RU" w:eastAsia="en-US"/>
              </w:rPr>
              <w:t xml:space="preserve"> </w:t>
            </w:r>
            <w:r w:rsidRPr="0066416C">
              <w:rPr>
                <w:rFonts w:eastAsia="Calibri"/>
                <w:spacing w:val="-1"/>
                <w:szCs w:val="22"/>
                <w:lang w:val="ru-RU" w:eastAsia="en-US"/>
              </w:rPr>
              <w:t>дедуктивные</w:t>
            </w:r>
            <w:r w:rsidRPr="0066416C">
              <w:rPr>
                <w:rFonts w:eastAsia="Calibri"/>
                <w:spacing w:val="27"/>
                <w:w w:val="99"/>
                <w:szCs w:val="22"/>
                <w:lang w:val="ru-RU" w:eastAsia="en-US"/>
              </w:rPr>
              <w:t xml:space="preserve"> </w:t>
            </w:r>
            <w:r w:rsidRPr="0066416C">
              <w:rPr>
                <w:rFonts w:eastAsia="Calibri"/>
                <w:spacing w:val="-1"/>
                <w:szCs w:val="22"/>
                <w:lang w:val="ru-RU" w:eastAsia="en-US"/>
              </w:rPr>
              <w:t>с</w:t>
            </w:r>
            <w:r w:rsidRPr="0066416C">
              <w:rPr>
                <w:rFonts w:eastAsia="Calibri"/>
                <w:spacing w:val="1"/>
                <w:szCs w:val="22"/>
                <w:lang w:val="ru-RU" w:eastAsia="en-US"/>
              </w:rPr>
              <w:t>п</w:t>
            </w:r>
            <w:r w:rsidRPr="0066416C">
              <w:rPr>
                <w:rFonts w:eastAsia="Calibri"/>
                <w:spacing w:val="4"/>
                <w:szCs w:val="22"/>
                <w:lang w:val="ru-RU" w:eastAsia="en-US"/>
              </w:rPr>
              <w:t>о</w:t>
            </w:r>
            <w:r w:rsidRPr="0066416C">
              <w:rPr>
                <w:rFonts w:eastAsia="Calibri"/>
                <w:spacing w:val="-7"/>
                <w:szCs w:val="22"/>
                <w:lang w:val="ru-RU" w:eastAsia="en-US"/>
              </w:rPr>
              <w:t>с</w:t>
            </w:r>
            <w:r w:rsidRPr="0066416C">
              <w:rPr>
                <w:rFonts w:eastAsia="Calibri"/>
                <w:spacing w:val="4"/>
                <w:szCs w:val="22"/>
                <w:lang w:val="ru-RU" w:eastAsia="en-US"/>
              </w:rPr>
              <w:t>о</w:t>
            </w:r>
            <w:r w:rsidRPr="0066416C">
              <w:rPr>
                <w:rFonts w:eastAsia="Calibri"/>
                <w:spacing w:val="-2"/>
                <w:szCs w:val="22"/>
                <w:lang w:val="ru-RU" w:eastAsia="en-US"/>
              </w:rPr>
              <w:t>б</w:t>
            </w:r>
            <w:r w:rsidRPr="0066416C">
              <w:rPr>
                <w:rFonts w:eastAsia="Calibri"/>
                <w:szCs w:val="22"/>
                <w:lang w:val="ru-RU" w:eastAsia="en-US"/>
              </w:rPr>
              <w:t>ы</w:t>
            </w:r>
            <w:r w:rsidRPr="0066416C">
              <w:rPr>
                <w:rFonts w:eastAsia="Calibri"/>
                <w:w w:val="99"/>
                <w:szCs w:val="22"/>
                <w:lang w:val="ru-RU" w:eastAsia="en-US"/>
              </w:rPr>
              <w:t xml:space="preserve"> </w:t>
            </w:r>
            <w:r w:rsidRPr="0066416C">
              <w:rPr>
                <w:rFonts w:eastAsia="Calibri"/>
                <w:spacing w:val="-1"/>
                <w:szCs w:val="22"/>
                <w:lang w:val="ru-RU" w:eastAsia="en-US"/>
              </w:rPr>
              <w:t>рассуждений,</w:t>
            </w:r>
            <w:r w:rsidRPr="0066416C">
              <w:rPr>
                <w:rFonts w:eastAsia="Calibri"/>
                <w:spacing w:val="29"/>
                <w:w w:val="99"/>
                <w:szCs w:val="22"/>
                <w:lang w:val="ru-RU" w:eastAsia="en-US"/>
              </w:rPr>
              <w:t xml:space="preserve"> </w:t>
            </w:r>
            <w:r w:rsidRPr="0066416C">
              <w:rPr>
                <w:rFonts w:eastAsia="Calibri"/>
                <w:spacing w:val="-1"/>
                <w:szCs w:val="22"/>
                <w:lang w:val="ru-RU" w:eastAsia="en-US"/>
              </w:rPr>
              <w:t>видеть</w:t>
            </w:r>
            <w:r w:rsidRPr="0066416C">
              <w:rPr>
                <w:rFonts w:eastAsia="Calibri"/>
                <w:spacing w:val="25"/>
                <w:w w:val="99"/>
                <w:szCs w:val="22"/>
                <w:lang w:val="ru-RU" w:eastAsia="en-US"/>
              </w:rPr>
              <w:t xml:space="preserve"> </w:t>
            </w:r>
            <w:r w:rsidRPr="0066416C">
              <w:rPr>
                <w:rFonts w:eastAsia="Calibri"/>
                <w:szCs w:val="22"/>
                <w:lang w:val="ru-RU" w:eastAsia="en-US"/>
              </w:rPr>
              <w:t>различные</w:t>
            </w:r>
            <w:r w:rsidRPr="0066416C">
              <w:rPr>
                <w:rFonts w:eastAsia="Calibri"/>
                <w:spacing w:val="22"/>
                <w:w w:val="99"/>
                <w:szCs w:val="22"/>
                <w:lang w:val="ru-RU" w:eastAsia="en-US"/>
              </w:rPr>
              <w:t xml:space="preserve"> </w:t>
            </w:r>
            <w:r w:rsidRPr="0066416C">
              <w:rPr>
                <w:rFonts w:eastAsia="Calibri"/>
                <w:szCs w:val="22"/>
                <w:lang w:val="ru-RU" w:eastAsia="en-US"/>
              </w:rPr>
              <w:t>стратегии</w:t>
            </w:r>
            <w:r w:rsidRPr="0066416C">
              <w:rPr>
                <w:rFonts w:eastAsia="Calibri"/>
                <w:w w:val="99"/>
                <w:szCs w:val="22"/>
                <w:lang w:val="ru-RU" w:eastAsia="en-US"/>
              </w:rPr>
              <w:t xml:space="preserve"> </w:t>
            </w:r>
            <w:r w:rsidRPr="0066416C">
              <w:rPr>
                <w:rFonts w:eastAsia="Calibri"/>
                <w:szCs w:val="22"/>
                <w:lang w:val="ru-RU" w:eastAsia="en-US"/>
              </w:rPr>
              <w:t>решения</w:t>
            </w:r>
            <w:r w:rsidRPr="0066416C">
              <w:rPr>
                <w:rFonts w:eastAsia="Calibri"/>
                <w:spacing w:val="-14"/>
                <w:szCs w:val="22"/>
                <w:lang w:val="ru-RU" w:eastAsia="en-US"/>
              </w:rPr>
              <w:t xml:space="preserve"> </w:t>
            </w:r>
            <w:r w:rsidRPr="0066416C">
              <w:rPr>
                <w:rFonts w:eastAsia="Calibri"/>
                <w:spacing w:val="-1"/>
                <w:szCs w:val="22"/>
                <w:lang w:val="ru-RU" w:eastAsia="en-US"/>
              </w:rPr>
              <w:t>задач;</w:t>
            </w:r>
          </w:p>
        </w:tc>
      </w:tr>
      <w:tr w:rsidR="009747EE" w:rsidRPr="0066416C" w14:paraId="6E15A22B" w14:textId="77777777" w:rsidTr="009747EE">
        <w:trPr>
          <w:trHeight w:hRule="exact" w:val="11323"/>
        </w:trPr>
        <w:tc>
          <w:tcPr>
            <w:tcW w:w="1795" w:type="dxa"/>
            <w:tcBorders>
              <w:top w:val="single" w:sz="5" w:space="0" w:color="000000"/>
              <w:left w:val="single" w:sz="5" w:space="0" w:color="000000"/>
              <w:bottom w:val="single" w:sz="5" w:space="0" w:color="000000"/>
              <w:right w:val="single" w:sz="5" w:space="0" w:color="000000"/>
            </w:tcBorders>
          </w:tcPr>
          <w:p w14:paraId="455DAFCA" w14:textId="77777777" w:rsidR="009747EE" w:rsidRPr="0066416C" w:rsidRDefault="009747EE" w:rsidP="009747EE">
            <w:pPr>
              <w:rPr>
                <w:rFonts w:ascii="Calibri" w:eastAsia="Calibri" w:hAnsi="Calibri"/>
                <w:sz w:val="22"/>
                <w:szCs w:val="22"/>
                <w:lang w:val="ru-RU" w:eastAsia="en-US"/>
              </w:rPr>
            </w:pPr>
          </w:p>
        </w:tc>
        <w:tc>
          <w:tcPr>
            <w:tcW w:w="1949" w:type="dxa"/>
            <w:tcBorders>
              <w:top w:val="single" w:sz="5" w:space="0" w:color="000000"/>
              <w:left w:val="single" w:sz="5" w:space="0" w:color="000000"/>
              <w:bottom w:val="single" w:sz="5" w:space="0" w:color="000000"/>
              <w:right w:val="single" w:sz="5" w:space="0" w:color="000000"/>
            </w:tcBorders>
          </w:tcPr>
          <w:p w14:paraId="362DB7B1" w14:textId="77777777" w:rsidR="009747EE" w:rsidRPr="0066416C" w:rsidRDefault="009747EE" w:rsidP="009747EE">
            <w:pPr>
              <w:rPr>
                <w:rFonts w:ascii="Calibri" w:eastAsia="Calibri" w:hAnsi="Calibri"/>
                <w:sz w:val="22"/>
                <w:szCs w:val="22"/>
                <w:lang w:val="ru-RU" w:eastAsia="en-US"/>
              </w:rPr>
            </w:pPr>
          </w:p>
        </w:tc>
        <w:tc>
          <w:tcPr>
            <w:tcW w:w="3211" w:type="dxa"/>
            <w:tcBorders>
              <w:top w:val="single" w:sz="5" w:space="0" w:color="000000"/>
              <w:left w:val="single" w:sz="5" w:space="0" w:color="000000"/>
              <w:bottom w:val="single" w:sz="5" w:space="0" w:color="000000"/>
              <w:right w:val="single" w:sz="5" w:space="0" w:color="000000"/>
            </w:tcBorders>
          </w:tcPr>
          <w:p w14:paraId="12ECDCF1" w14:textId="77777777" w:rsidR="009747EE" w:rsidRPr="0066416C" w:rsidRDefault="009747EE" w:rsidP="009747EE">
            <w:pPr>
              <w:spacing w:line="242" w:lineRule="auto"/>
              <w:ind w:right="150"/>
              <w:rPr>
                <w:lang w:val="ru-RU" w:eastAsia="en-US"/>
              </w:rPr>
            </w:pPr>
            <w:r w:rsidRPr="0066416C">
              <w:rPr>
                <w:rFonts w:eastAsia="Calibri"/>
                <w:spacing w:val="-1"/>
                <w:szCs w:val="22"/>
                <w:lang w:val="ru-RU" w:eastAsia="en-US"/>
              </w:rPr>
              <w:t>Регулятивные</w:t>
            </w:r>
            <w:r w:rsidRPr="0066416C">
              <w:rPr>
                <w:rFonts w:eastAsia="Calibri"/>
                <w:spacing w:val="-19"/>
                <w:szCs w:val="22"/>
                <w:lang w:val="ru-RU" w:eastAsia="en-US"/>
              </w:rPr>
              <w:t xml:space="preserve"> </w:t>
            </w:r>
            <w:r w:rsidRPr="0066416C">
              <w:rPr>
                <w:rFonts w:eastAsia="Calibri"/>
                <w:spacing w:val="-2"/>
                <w:szCs w:val="22"/>
                <w:lang w:val="ru-RU" w:eastAsia="en-US"/>
              </w:rPr>
              <w:t>УУД</w:t>
            </w:r>
            <w:r w:rsidRPr="0066416C">
              <w:rPr>
                <w:rFonts w:eastAsia="Calibri"/>
                <w:spacing w:val="29"/>
                <w:w w:val="99"/>
                <w:szCs w:val="22"/>
                <w:lang w:val="ru-RU" w:eastAsia="en-US"/>
              </w:rPr>
              <w:t xml:space="preserve"> </w:t>
            </w:r>
            <w:r w:rsidRPr="0066416C">
              <w:rPr>
                <w:rFonts w:eastAsia="Calibri"/>
                <w:b/>
                <w:i/>
                <w:spacing w:val="-1"/>
                <w:szCs w:val="22"/>
                <w:lang w:val="ru-RU" w:eastAsia="en-US"/>
              </w:rPr>
              <w:t>Целеполагание</w:t>
            </w:r>
            <w:r w:rsidRPr="0066416C">
              <w:rPr>
                <w:rFonts w:eastAsia="Calibri"/>
                <w:b/>
                <w:i/>
                <w:spacing w:val="24"/>
                <w:w w:val="99"/>
                <w:szCs w:val="22"/>
                <w:lang w:val="ru-RU" w:eastAsia="en-US"/>
              </w:rPr>
              <w:t xml:space="preserve"> </w:t>
            </w:r>
            <w:r w:rsidRPr="0066416C">
              <w:rPr>
                <w:rFonts w:eastAsia="Calibri"/>
                <w:b/>
                <w:i/>
                <w:szCs w:val="22"/>
                <w:lang w:val="ru-RU" w:eastAsia="en-US"/>
              </w:rPr>
              <w:t>Планирование</w:t>
            </w:r>
          </w:p>
          <w:p w14:paraId="23E4C2A6" w14:textId="77777777" w:rsidR="009747EE" w:rsidRPr="0066416C" w:rsidRDefault="009747EE" w:rsidP="009747EE">
            <w:pPr>
              <w:spacing w:before="14" w:line="260" w:lineRule="exact"/>
              <w:rPr>
                <w:rFonts w:ascii="Calibri" w:eastAsia="Calibri" w:hAnsi="Calibri"/>
                <w:sz w:val="26"/>
                <w:szCs w:val="26"/>
                <w:lang w:val="ru-RU" w:eastAsia="en-US"/>
              </w:rPr>
            </w:pPr>
          </w:p>
          <w:p w14:paraId="1A0C1D85" w14:textId="77777777" w:rsidR="009747EE" w:rsidRPr="0066416C" w:rsidRDefault="009747EE" w:rsidP="009747EE">
            <w:pPr>
              <w:spacing w:line="239" w:lineRule="auto"/>
              <w:ind w:right="1289"/>
              <w:rPr>
                <w:lang w:val="ru-RU" w:eastAsia="en-US"/>
              </w:rPr>
            </w:pPr>
            <w:r w:rsidRPr="0066416C">
              <w:rPr>
                <w:rFonts w:eastAsia="Calibri"/>
                <w:b/>
                <w:i/>
                <w:w w:val="95"/>
                <w:szCs w:val="22"/>
                <w:lang w:val="ru-RU" w:eastAsia="en-US"/>
              </w:rPr>
              <w:t>прогнозирование</w:t>
            </w:r>
            <w:r w:rsidRPr="0066416C">
              <w:rPr>
                <w:rFonts w:eastAsia="Calibri"/>
                <w:b/>
                <w:i/>
                <w:w w:val="99"/>
                <w:szCs w:val="22"/>
                <w:lang w:val="ru-RU" w:eastAsia="en-US"/>
              </w:rPr>
              <w:t xml:space="preserve"> </w:t>
            </w:r>
            <w:r w:rsidRPr="0066416C">
              <w:rPr>
                <w:rFonts w:eastAsia="Calibri"/>
                <w:b/>
                <w:i/>
                <w:szCs w:val="22"/>
                <w:lang w:val="ru-RU" w:eastAsia="en-US"/>
              </w:rPr>
              <w:t>контроль</w:t>
            </w:r>
            <w:r w:rsidRPr="0066416C">
              <w:rPr>
                <w:rFonts w:eastAsia="Calibri"/>
                <w:b/>
                <w:i/>
                <w:spacing w:val="21"/>
                <w:w w:val="99"/>
                <w:szCs w:val="22"/>
                <w:lang w:val="ru-RU" w:eastAsia="en-US"/>
              </w:rPr>
              <w:t xml:space="preserve"> </w:t>
            </w:r>
            <w:r w:rsidRPr="0066416C">
              <w:rPr>
                <w:rFonts w:eastAsia="Calibri"/>
                <w:b/>
                <w:i/>
                <w:spacing w:val="-1"/>
                <w:szCs w:val="22"/>
                <w:lang w:val="ru-RU" w:eastAsia="en-US"/>
              </w:rPr>
              <w:t>коррекция</w:t>
            </w:r>
            <w:r w:rsidRPr="0066416C">
              <w:rPr>
                <w:rFonts w:eastAsia="Calibri"/>
                <w:b/>
                <w:i/>
                <w:spacing w:val="24"/>
                <w:w w:val="99"/>
                <w:szCs w:val="22"/>
                <w:lang w:val="ru-RU" w:eastAsia="en-US"/>
              </w:rPr>
              <w:t xml:space="preserve"> </w:t>
            </w:r>
            <w:r w:rsidRPr="0066416C">
              <w:rPr>
                <w:rFonts w:eastAsia="Calibri"/>
                <w:b/>
                <w:i/>
                <w:spacing w:val="-1"/>
                <w:szCs w:val="22"/>
                <w:lang w:val="ru-RU" w:eastAsia="en-US"/>
              </w:rPr>
              <w:t>оценка</w:t>
            </w:r>
          </w:p>
          <w:p w14:paraId="5DD5282B" w14:textId="77777777" w:rsidR="009747EE" w:rsidRPr="0066416C" w:rsidRDefault="009747EE" w:rsidP="009747EE">
            <w:pPr>
              <w:spacing w:line="274" w:lineRule="exact"/>
              <w:ind w:right="149"/>
              <w:rPr>
                <w:lang w:eastAsia="en-US"/>
              </w:rPr>
            </w:pPr>
            <w:r w:rsidRPr="0066416C">
              <w:rPr>
                <w:rFonts w:eastAsia="Calibri"/>
                <w:b/>
                <w:i/>
                <w:spacing w:val="-1"/>
                <w:szCs w:val="22"/>
                <w:lang w:eastAsia="en-US"/>
              </w:rPr>
              <w:t>волевая</w:t>
            </w:r>
            <w:r w:rsidRPr="0066416C">
              <w:rPr>
                <w:rFonts w:eastAsia="Calibri"/>
                <w:b/>
                <w:i/>
                <w:spacing w:val="-21"/>
                <w:szCs w:val="22"/>
                <w:lang w:eastAsia="en-US"/>
              </w:rPr>
              <w:t xml:space="preserve"> </w:t>
            </w:r>
            <w:r w:rsidRPr="0066416C">
              <w:rPr>
                <w:rFonts w:eastAsia="Calibri"/>
                <w:b/>
                <w:i/>
                <w:spacing w:val="-1"/>
                <w:szCs w:val="22"/>
                <w:lang w:eastAsia="en-US"/>
              </w:rPr>
              <w:t>саморегуляция</w:t>
            </w:r>
          </w:p>
        </w:tc>
        <w:tc>
          <w:tcPr>
            <w:tcW w:w="2702" w:type="dxa"/>
            <w:tcBorders>
              <w:top w:val="single" w:sz="5" w:space="0" w:color="000000"/>
              <w:left w:val="single" w:sz="5" w:space="0" w:color="000000"/>
              <w:bottom w:val="single" w:sz="5" w:space="0" w:color="000000"/>
              <w:right w:val="single" w:sz="5" w:space="0" w:color="000000"/>
            </w:tcBorders>
          </w:tcPr>
          <w:p w14:paraId="5572E3F1" w14:textId="77777777" w:rsidR="009747EE" w:rsidRPr="0066416C" w:rsidRDefault="009747EE" w:rsidP="009747EE">
            <w:pPr>
              <w:spacing w:line="239" w:lineRule="auto"/>
              <w:ind w:right="172"/>
              <w:rPr>
                <w:lang w:val="ru-RU" w:eastAsia="en-US"/>
              </w:rPr>
            </w:pPr>
            <w:r w:rsidRPr="0066416C">
              <w:rPr>
                <w:rFonts w:eastAsia="Calibri"/>
                <w:spacing w:val="-1"/>
                <w:szCs w:val="22"/>
                <w:lang w:val="ru-RU" w:eastAsia="en-US"/>
              </w:rPr>
              <w:t>постановка</w:t>
            </w:r>
            <w:r w:rsidRPr="0066416C">
              <w:rPr>
                <w:rFonts w:eastAsia="Calibri"/>
                <w:spacing w:val="-19"/>
                <w:szCs w:val="22"/>
                <w:lang w:val="ru-RU" w:eastAsia="en-US"/>
              </w:rPr>
              <w:t xml:space="preserve"> </w:t>
            </w:r>
            <w:r w:rsidRPr="0066416C">
              <w:rPr>
                <w:rFonts w:eastAsia="Calibri"/>
                <w:spacing w:val="-1"/>
                <w:szCs w:val="22"/>
                <w:lang w:val="ru-RU" w:eastAsia="en-US"/>
              </w:rPr>
              <w:t>учебной</w:t>
            </w:r>
            <w:r w:rsidRPr="0066416C">
              <w:rPr>
                <w:rFonts w:eastAsia="Calibri"/>
                <w:spacing w:val="22"/>
                <w:w w:val="99"/>
                <w:szCs w:val="22"/>
                <w:lang w:val="ru-RU" w:eastAsia="en-US"/>
              </w:rPr>
              <w:t xml:space="preserve"> </w:t>
            </w:r>
            <w:r w:rsidRPr="0066416C">
              <w:rPr>
                <w:rFonts w:eastAsia="Calibri"/>
                <w:spacing w:val="-1"/>
                <w:szCs w:val="22"/>
                <w:lang w:val="ru-RU" w:eastAsia="en-US"/>
              </w:rPr>
              <w:t>задачи</w:t>
            </w:r>
            <w:r w:rsidRPr="0066416C">
              <w:rPr>
                <w:rFonts w:eastAsia="Calibri"/>
                <w:spacing w:val="-6"/>
                <w:szCs w:val="22"/>
                <w:lang w:val="ru-RU" w:eastAsia="en-US"/>
              </w:rPr>
              <w:t xml:space="preserve"> </w:t>
            </w:r>
            <w:r w:rsidRPr="0066416C">
              <w:rPr>
                <w:rFonts w:eastAsia="Calibri"/>
                <w:szCs w:val="22"/>
                <w:lang w:val="ru-RU" w:eastAsia="en-US"/>
              </w:rPr>
              <w:t>на</w:t>
            </w:r>
            <w:r w:rsidRPr="0066416C">
              <w:rPr>
                <w:rFonts w:eastAsia="Calibri"/>
                <w:spacing w:val="-11"/>
                <w:szCs w:val="22"/>
                <w:lang w:val="ru-RU" w:eastAsia="en-US"/>
              </w:rPr>
              <w:t xml:space="preserve"> </w:t>
            </w:r>
            <w:r w:rsidRPr="0066416C">
              <w:rPr>
                <w:rFonts w:eastAsia="Calibri"/>
                <w:szCs w:val="22"/>
                <w:lang w:val="ru-RU" w:eastAsia="en-US"/>
              </w:rPr>
              <w:t>основе</w:t>
            </w:r>
            <w:r w:rsidRPr="0066416C">
              <w:rPr>
                <w:rFonts w:eastAsia="Calibri"/>
                <w:spacing w:val="27"/>
                <w:w w:val="99"/>
                <w:szCs w:val="22"/>
                <w:lang w:val="ru-RU" w:eastAsia="en-US"/>
              </w:rPr>
              <w:t xml:space="preserve"> </w:t>
            </w:r>
            <w:r w:rsidRPr="0066416C">
              <w:rPr>
                <w:rFonts w:eastAsia="Calibri"/>
                <w:szCs w:val="22"/>
                <w:lang w:val="ru-RU" w:eastAsia="en-US"/>
              </w:rPr>
              <w:t>соотнесения</w:t>
            </w:r>
            <w:r w:rsidRPr="0066416C">
              <w:rPr>
                <w:rFonts w:eastAsia="Calibri"/>
                <w:spacing w:val="-13"/>
                <w:szCs w:val="22"/>
                <w:lang w:val="ru-RU" w:eastAsia="en-US"/>
              </w:rPr>
              <w:t xml:space="preserve"> </w:t>
            </w:r>
            <w:r w:rsidRPr="0066416C">
              <w:rPr>
                <w:rFonts w:eastAsia="Calibri"/>
                <w:spacing w:val="-1"/>
                <w:szCs w:val="22"/>
                <w:lang w:val="ru-RU" w:eastAsia="en-US"/>
              </w:rPr>
              <w:t>того,</w:t>
            </w:r>
            <w:r w:rsidRPr="0066416C">
              <w:rPr>
                <w:rFonts w:eastAsia="Calibri"/>
                <w:spacing w:val="-8"/>
                <w:szCs w:val="22"/>
                <w:lang w:val="ru-RU" w:eastAsia="en-US"/>
              </w:rPr>
              <w:t xml:space="preserve"> </w:t>
            </w:r>
            <w:r w:rsidRPr="0066416C">
              <w:rPr>
                <w:rFonts w:eastAsia="Calibri"/>
                <w:spacing w:val="-2"/>
                <w:szCs w:val="22"/>
                <w:lang w:val="ru-RU" w:eastAsia="en-US"/>
              </w:rPr>
              <w:t>что</w:t>
            </w:r>
            <w:r w:rsidRPr="0066416C">
              <w:rPr>
                <w:rFonts w:eastAsia="Calibri"/>
                <w:spacing w:val="26"/>
                <w:w w:val="99"/>
                <w:szCs w:val="22"/>
                <w:lang w:val="ru-RU" w:eastAsia="en-US"/>
              </w:rPr>
              <w:t xml:space="preserve"> </w:t>
            </w:r>
            <w:r w:rsidRPr="0066416C">
              <w:rPr>
                <w:rFonts w:eastAsia="Calibri"/>
                <w:spacing w:val="-1"/>
                <w:szCs w:val="22"/>
                <w:lang w:val="ru-RU" w:eastAsia="en-US"/>
              </w:rPr>
              <w:t>уже</w:t>
            </w:r>
            <w:r w:rsidRPr="0066416C">
              <w:rPr>
                <w:rFonts w:eastAsia="Calibri"/>
                <w:spacing w:val="-7"/>
                <w:szCs w:val="22"/>
                <w:lang w:val="ru-RU" w:eastAsia="en-US"/>
              </w:rPr>
              <w:t xml:space="preserve"> </w:t>
            </w:r>
            <w:r w:rsidRPr="0066416C">
              <w:rPr>
                <w:rFonts w:eastAsia="Calibri"/>
                <w:spacing w:val="-1"/>
                <w:szCs w:val="22"/>
                <w:lang w:val="ru-RU" w:eastAsia="en-US"/>
              </w:rPr>
              <w:t xml:space="preserve">известно </w:t>
            </w:r>
            <w:r w:rsidRPr="0066416C">
              <w:rPr>
                <w:rFonts w:eastAsia="Calibri"/>
                <w:szCs w:val="22"/>
                <w:lang w:val="ru-RU" w:eastAsia="en-US"/>
              </w:rPr>
              <w:t>и</w:t>
            </w:r>
            <w:r w:rsidRPr="0066416C">
              <w:rPr>
                <w:rFonts w:eastAsia="Calibri"/>
                <w:spacing w:val="-8"/>
                <w:szCs w:val="22"/>
                <w:lang w:val="ru-RU" w:eastAsia="en-US"/>
              </w:rPr>
              <w:t xml:space="preserve"> </w:t>
            </w:r>
            <w:r w:rsidRPr="0066416C">
              <w:rPr>
                <w:rFonts w:eastAsia="Calibri"/>
                <w:spacing w:val="-1"/>
                <w:szCs w:val="22"/>
                <w:lang w:val="ru-RU" w:eastAsia="en-US"/>
              </w:rPr>
              <w:t>усвоено</w:t>
            </w:r>
            <w:r w:rsidRPr="0066416C">
              <w:rPr>
                <w:rFonts w:eastAsia="Calibri"/>
                <w:spacing w:val="26"/>
                <w:w w:val="99"/>
                <w:szCs w:val="22"/>
                <w:lang w:val="ru-RU" w:eastAsia="en-US"/>
              </w:rPr>
              <w:t xml:space="preserve"> </w:t>
            </w:r>
            <w:r w:rsidRPr="0066416C">
              <w:rPr>
                <w:rFonts w:eastAsia="Calibri"/>
                <w:spacing w:val="-1"/>
                <w:szCs w:val="22"/>
                <w:lang w:val="ru-RU" w:eastAsia="en-US"/>
              </w:rPr>
              <w:t>учащимися,</w:t>
            </w:r>
            <w:r w:rsidRPr="0066416C">
              <w:rPr>
                <w:rFonts w:eastAsia="Calibri"/>
                <w:spacing w:val="-4"/>
                <w:szCs w:val="22"/>
                <w:lang w:val="ru-RU" w:eastAsia="en-US"/>
              </w:rPr>
              <w:t xml:space="preserve"> </w:t>
            </w:r>
            <w:r w:rsidRPr="0066416C">
              <w:rPr>
                <w:rFonts w:eastAsia="Calibri"/>
                <w:szCs w:val="22"/>
                <w:lang w:val="ru-RU" w:eastAsia="en-US"/>
              </w:rPr>
              <w:t>и</w:t>
            </w:r>
            <w:r w:rsidRPr="0066416C">
              <w:rPr>
                <w:rFonts w:eastAsia="Calibri"/>
                <w:spacing w:val="-8"/>
                <w:szCs w:val="22"/>
                <w:lang w:val="ru-RU" w:eastAsia="en-US"/>
              </w:rPr>
              <w:t xml:space="preserve"> </w:t>
            </w:r>
            <w:r w:rsidRPr="0066416C">
              <w:rPr>
                <w:rFonts w:eastAsia="Calibri"/>
                <w:spacing w:val="-1"/>
                <w:szCs w:val="22"/>
                <w:lang w:val="ru-RU" w:eastAsia="en-US"/>
              </w:rPr>
              <w:t>того,</w:t>
            </w:r>
            <w:r w:rsidRPr="0066416C">
              <w:rPr>
                <w:rFonts w:eastAsia="Calibri"/>
                <w:spacing w:val="-3"/>
                <w:szCs w:val="22"/>
                <w:lang w:val="ru-RU" w:eastAsia="en-US"/>
              </w:rPr>
              <w:t xml:space="preserve"> </w:t>
            </w:r>
            <w:r w:rsidRPr="0066416C">
              <w:rPr>
                <w:rFonts w:eastAsia="Calibri"/>
                <w:spacing w:val="-2"/>
                <w:szCs w:val="22"/>
                <w:lang w:val="ru-RU" w:eastAsia="en-US"/>
              </w:rPr>
              <w:t>что</w:t>
            </w:r>
            <w:r w:rsidRPr="0066416C">
              <w:rPr>
                <w:rFonts w:eastAsia="Calibri"/>
                <w:spacing w:val="21"/>
                <w:w w:val="99"/>
                <w:szCs w:val="22"/>
                <w:lang w:val="ru-RU" w:eastAsia="en-US"/>
              </w:rPr>
              <w:t xml:space="preserve"> </w:t>
            </w:r>
            <w:r w:rsidRPr="0066416C">
              <w:rPr>
                <w:rFonts w:eastAsia="Calibri"/>
                <w:szCs w:val="22"/>
                <w:lang w:val="ru-RU" w:eastAsia="en-US"/>
              </w:rPr>
              <w:t>еще</w:t>
            </w:r>
            <w:r w:rsidRPr="0066416C">
              <w:rPr>
                <w:rFonts w:eastAsia="Calibri"/>
                <w:spacing w:val="-16"/>
                <w:szCs w:val="22"/>
                <w:lang w:val="ru-RU" w:eastAsia="en-US"/>
              </w:rPr>
              <w:t xml:space="preserve"> </w:t>
            </w:r>
            <w:r w:rsidRPr="0066416C">
              <w:rPr>
                <w:rFonts w:eastAsia="Calibri"/>
                <w:spacing w:val="-1"/>
                <w:szCs w:val="22"/>
                <w:lang w:val="ru-RU" w:eastAsia="en-US"/>
              </w:rPr>
              <w:t>неизвестно;</w:t>
            </w:r>
            <w:r w:rsidRPr="0066416C">
              <w:rPr>
                <w:rFonts w:eastAsia="Calibri"/>
                <w:spacing w:val="28"/>
                <w:w w:val="99"/>
                <w:szCs w:val="22"/>
                <w:lang w:val="ru-RU" w:eastAsia="en-US"/>
              </w:rPr>
              <w:t xml:space="preserve"> </w:t>
            </w:r>
            <w:r w:rsidRPr="0066416C">
              <w:rPr>
                <w:rFonts w:eastAsia="Calibri"/>
                <w:szCs w:val="22"/>
                <w:lang w:val="ru-RU" w:eastAsia="en-US"/>
              </w:rPr>
              <w:t>определение</w:t>
            </w:r>
            <w:r w:rsidRPr="0066416C">
              <w:rPr>
                <w:rFonts w:eastAsia="Calibri"/>
                <w:spacing w:val="22"/>
                <w:w w:val="99"/>
                <w:szCs w:val="22"/>
                <w:lang w:val="ru-RU" w:eastAsia="en-US"/>
              </w:rPr>
              <w:t xml:space="preserve"> </w:t>
            </w:r>
            <w:r w:rsidRPr="0066416C">
              <w:rPr>
                <w:rFonts w:eastAsia="Calibri"/>
                <w:spacing w:val="-1"/>
                <w:szCs w:val="22"/>
                <w:lang w:val="ru-RU" w:eastAsia="en-US"/>
              </w:rPr>
              <w:t>последовательности</w:t>
            </w:r>
            <w:r w:rsidRPr="0066416C">
              <w:rPr>
                <w:rFonts w:eastAsia="Calibri"/>
                <w:spacing w:val="34"/>
                <w:w w:val="99"/>
                <w:szCs w:val="22"/>
                <w:lang w:val="ru-RU" w:eastAsia="en-US"/>
              </w:rPr>
              <w:t xml:space="preserve"> </w:t>
            </w:r>
            <w:r w:rsidRPr="0066416C">
              <w:rPr>
                <w:rFonts w:eastAsia="Calibri"/>
                <w:spacing w:val="-1"/>
                <w:szCs w:val="22"/>
                <w:lang w:val="ru-RU" w:eastAsia="en-US"/>
              </w:rPr>
              <w:t>промежуточных</w:t>
            </w:r>
            <w:r w:rsidRPr="0066416C">
              <w:rPr>
                <w:rFonts w:eastAsia="Calibri"/>
                <w:spacing w:val="-26"/>
                <w:szCs w:val="22"/>
                <w:lang w:val="ru-RU" w:eastAsia="en-US"/>
              </w:rPr>
              <w:t xml:space="preserve"> </w:t>
            </w:r>
            <w:r w:rsidRPr="0066416C">
              <w:rPr>
                <w:rFonts w:eastAsia="Calibri"/>
                <w:spacing w:val="-1"/>
                <w:szCs w:val="22"/>
                <w:lang w:val="ru-RU" w:eastAsia="en-US"/>
              </w:rPr>
              <w:t>целей</w:t>
            </w:r>
            <w:r w:rsidRPr="0066416C">
              <w:rPr>
                <w:rFonts w:eastAsia="Calibri"/>
                <w:spacing w:val="30"/>
                <w:w w:val="99"/>
                <w:szCs w:val="22"/>
                <w:lang w:val="ru-RU" w:eastAsia="en-US"/>
              </w:rPr>
              <w:t xml:space="preserve"> </w:t>
            </w:r>
            <w:r w:rsidRPr="0066416C">
              <w:rPr>
                <w:rFonts w:eastAsia="Calibri"/>
                <w:szCs w:val="22"/>
                <w:lang w:val="ru-RU" w:eastAsia="en-US"/>
              </w:rPr>
              <w:t>с</w:t>
            </w:r>
            <w:r w:rsidRPr="0066416C">
              <w:rPr>
                <w:rFonts w:eastAsia="Calibri"/>
                <w:spacing w:val="-4"/>
                <w:szCs w:val="22"/>
                <w:lang w:val="ru-RU" w:eastAsia="en-US"/>
              </w:rPr>
              <w:t xml:space="preserve"> </w:t>
            </w:r>
            <w:r w:rsidRPr="0066416C">
              <w:rPr>
                <w:rFonts w:eastAsia="Calibri"/>
                <w:spacing w:val="-2"/>
                <w:szCs w:val="22"/>
                <w:lang w:val="ru-RU" w:eastAsia="en-US"/>
              </w:rPr>
              <w:t>учетом</w:t>
            </w:r>
            <w:r w:rsidRPr="0066416C">
              <w:rPr>
                <w:rFonts w:eastAsia="Calibri"/>
                <w:spacing w:val="-5"/>
                <w:szCs w:val="22"/>
                <w:lang w:val="ru-RU" w:eastAsia="en-US"/>
              </w:rPr>
              <w:t xml:space="preserve"> </w:t>
            </w:r>
            <w:r w:rsidRPr="0066416C">
              <w:rPr>
                <w:rFonts w:eastAsia="Calibri"/>
                <w:spacing w:val="-1"/>
                <w:szCs w:val="22"/>
                <w:lang w:val="ru-RU" w:eastAsia="en-US"/>
              </w:rPr>
              <w:t>конечного</w:t>
            </w:r>
          </w:p>
          <w:p w14:paraId="339F8B17" w14:textId="77777777" w:rsidR="009747EE" w:rsidRPr="0066416C" w:rsidRDefault="009747EE" w:rsidP="009747EE">
            <w:pPr>
              <w:spacing w:before="2"/>
              <w:ind w:right="110"/>
              <w:rPr>
                <w:lang w:val="ru-RU" w:eastAsia="en-US"/>
              </w:rPr>
            </w:pPr>
            <w:r w:rsidRPr="0066416C">
              <w:rPr>
                <w:rFonts w:eastAsia="Calibri"/>
                <w:spacing w:val="-1"/>
                <w:szCs w:val="22"/>
                <w:lang w:val="ru-RU" w:eastAsia="en-US"/>
              </w:rPr>
              <w:t>результата;</w:t>
            </w:r>
            <w:r w:rsidRPr="0066416C">
              <w:rPr>
                <w:rFonts w:eastAsia="Calibri"/>
                <w:spacing w:val="-27"/>
                <w:szCs w:val="22"/>
                <w:lang w:val="ru-RU" w:eastAsia="en-US"/>
              </w:rPr>
              <w:t xml:space="preserve"> </w:t>
            </w:r>
            <w:r w:rsidRPr="0066416C">
              <w:rPr>
                <w:rFonts w:eastAsia="Calibri"/>
                <w:szCs w:val="22"/>
                <w:lang w:val="ru-RU" w:eastAsia="en-US"/>
              </w:rPr>
              <w:t>составление</w:t>
            </w:r>
            <w:r w:rsidRPr="0066416C">
              <w:rPr>
                <w:rFonts w:eastAsia="Calibri"/>
                <w:spacing w:val="22"/>
                <w:w w:val="99"/>
                <w:szCs w:val="22"/>
                <w:lang w:val="ru-RU" w:eastAsia="en-US"/>
              </w:rPr>
              <w:t xml:space="preserve"> </w:t>
            </w:r>
            <w:r w:rsidRPr="0066416C">
              <w:rPr>
                <w:rFonts w:eastAsia="Calibri"/>
                <w:szCs w:val="22"/>
                <w:lang w:val="ru-RU" w:eastAsia="en-US"/>
              </w:rPr>
              <w:t>плана</w:t>
            </w:r>
            <w:r w:rsidRPr="0066416C">
              <w:rPr>
                <w:rFonts w:eastAsia="Calibri"/>
                <w:spacing w:val="-7"/>
                <w:szCs w:val="22"/>
                <w:lang w:val="ru-RU" w:eastAsia="en-US"/>
              </w:rPr>
              <w:t xml:space="preserve"> </w:t>
            </w:r>
            <w:r w:rsidRPr="0066416C">
              <w:rPr>
                <w:rFonts w:eastAsia="Calibri"/>
                <w:szCs w:val="22"/>
                <w:lang w:val="ru-RU" w:eastAsia="en-US"/>
              </w:rPr>
              <w:t>и</w:t>
            </w:r>
            <w:r w:rsidRPr="0066416C">
              <w:rPr>
                <w:rFonts w:eastAsia="Calibri"/>
                <w:spacing w:val="21"/>
                <w:w w:val="99"/>
                <w:szCs w:val="22"/>
                <w:lang w:val="ru-RU" w:eastAsia="en-US"/>
              </w:rPr>
              <w:t xml:space="preserve"> </w:t>
            </w:r>
            <w:r w:rsidRPr="0066416C">
              <w:rPr>
                <w:rFonts w:eastAsia="Calibri"/>
                <w:spacing w:val="-1"/>
                <w:szCs w:val="22"/>
                <w:lang w:val="ru-RU" w:eastAsia="en-US"/>
              </w:rPr>
              <w:t>последовательности</w:t>
            </w:r>
            <w:r w:rsidRPr="0066416C">
              <w:rPr>
                <w:rFonts w:eastAsia="Calibri"/>
                <w:spacing w:val="34"/>
                <w:w w:val="99"/>
                <w:szCs w:val="22"/>
                <w:lang w:val="ru-RU" w:eastAsia="en-US"/>
              </w:rPr>
              <w:t xml:space="preserve"> </w:t>
            </w:r>
            <w:r w:rsidRPr="0066416C">
              <w:rPr>
                <w:rFonts w:eastAsia="Calibri"/>
                <w:szCs w:val="22"/>
                <w:lang w:val="ru-RU" w:eastAsia="en-US"/>
              </w:rPr>
              <w:t>действий;</w:t>
            </w:r>
            <w:r w:rsidRPr="0066416C">
              <w:rPr>
                <w:rFonts w:eastAsia="Calibri"/>
                <w:w w:val="99"/>
                <w:szCs w:val="22"/>
                <w:lang w:val="ru-RU" w:eastAsia="en-US"/>
              </w:rPr>
              <w:t xml:space="preserve"> </w:t>
            </w:r>
            <w:r w:rsidRPr="0066416C">
              <w:rPr>
                <w:rFonts w:eastAsia="Calibri"/>
                <w:szCs w:val="22"/>
                <w:lang w:val="ru-RU" w:eastAsia="en-US"/>
              </w:rPr>
              <w:t>предвосхищение</w:t>
            </w:r>
            <w:r w:rsidRPr="0066416C">
              <w:rPr>
                <w:rFonts w:eastAsia="Calibri"/>
                <w:spacing w:val="21"/>
                <w:w w:val="99"/>
                <w:szCs w:val="22"/>
                <w:lang w:val="ru-RU" w:eastAsia="en-US"/>
              </w:rPr>
              <w:t xml:space="preserve"> </w:t>
            </w:r>
            <w:r w:rsidRPr="0066416C">
              <w:rPr>
                <w:rFonts w:eastAsia="Calibri"/>
                <w:spacing w:val="-1"/>
                <w:szCs w:val="22"/>
                <w:lang w:val="ru-RU" w:eastAsia="en-US"/>
              </w:rPr>
              <w:t>результата</w:t>
            </w:r>
            <w:r w:rsidRPr="0066416C">
              <w:rPr>
                <w:rFonts w:eastAsia="Calibri"/>
                <w:spacing w:val="-13"/>
                <w:szCs w:val="22"/>
                <w:lang w:val="ru-RU" w:eastAsia="en-US"/>
              </w:rPr>
              <w:t xml:space="preserve"> </w:t>
            </w:r>
            <w:r w:rsidRPr="0066416C">
              <w:rPr>
                <w:rFonts w:eastAsia="Calibri"/>
                <w:spacing w:val="-1"/>
                <w:szCs w:val="22"/>
                <w:lang w:val="ru-RU" w:eastAsia="en-US"/>
              </w:rPr>
              <w:t>уровня</w:t>
            </w:r>
            <w:r w:rsidRPr="0066416C">
              <w:rPr>
                <w:rFonts w:eastAsia="Calibri"/>
                <w:spacing w:val="26"/>
                <w:w w:val="99"/>
                <w:szCs w:val="22"/>
                <w:lang w:val="ru-RU" w:eastAsia="en-US"/>
              </w:rPr>
              <w:t xml:space="preserve"> </w:t>
            </w:r>
            <w:r w:rsidRPr="0066416C">
              <w:rPr>
                <w:rFonts w:eastAsia="Calibri"/>
                <w:szCs w:val="22"/>
                <w:lang w:val="ru-RU" w:eastAsia="en-US"/>
              </w:rPr>
              <w:t>усвоения,</w:t>
            </w:r>
            <w:r w:rsidRPr="0066416C">
              <w:rPr>
                <w:rFonts w:eastAsia="Calibri"/>
                <w:spacing w:val="-14"/>
                <w:szCs w:val="22"/>
                <w:lang w:val="ru-RU" w:eastAsia="en-US"/>
              </w:rPr>
              <w:t xml:space="preserve"> </w:t>
            </w:r>
            <w:r w:rsidRPr="0066416C">
              <w:rPr>
                <w:rFonts w:eastAsia="Calibri"/>
                <w:spacing w:val="-2"/>
                <w:szCs w:val="22"/>
                <w:lang w:val="ru-RU" w:eastAsia="en-US"/>
              </w:rPr>
              <w:t>его</w:t>
            </w:r>
            <w:r w:rsidRPr="0066416C">
              <w:rPr>
                <w:rFonts w:eastAsia="Calibri"/>
                <w:spacing w:val="22"/>
                <w:w w:val="99"/>
                <w:szCs w:val="22"/>
                <w:lang w:val="ru-RU" w:eastAsia="en-US"/>
              </w:rPr>
              <w:t xml:space="preserve"> </w:t>
            </w:r>
            <w:r w:rsidRPr="0066416C">
              <w:rPr>
                <w:rFonts w:eastAsia="Calibri"/>
                <w:szCs w:val="22"/>
                <w:lang w:val="ru-RU" w:eastAsia="en-US"/>
              </w:rPr>
              <w:t>временных</w:t>
            </w:r>
            <w:r w:rsidRPr="0066416C">
              <w:rPr>
                <w:rFonts w:eastAsia="Calibri"/>
                <w:spacing w:val="23"/>
                <w:w w:val="99"/>
                <w:szCs w:val="22"/>
                <w:lang w:val="ru-RU" w:eastAsia="en-US"/>
              </w:rPr>
              <w:t xml:space="preserve"> </w:t>
            </w:r>
            <w:r w:rsidRPr="0066416C">
              <w:rPr>
                <w:rFonts w:eastAsia="Calibri"/>
                <w:spacing w:val="-1"/>
                <w:szCs w:val="22"/>
                <w:lang w:val="ru-RU" w:eastAsia="en-US"/>
              </w:rPr>
              <w:t>характеристик;</w:t>
            </w:r>
          </w:p>
          <w:p w14:paraId="0AA7B279" w14:textId="77777777" w:rsidR="009747EE" w:rsidRPr="0066416C" w:rsidRDefault="009747EE" w:rsidP="009747EE">
            <w:pPr>
              <w:tabs>
                <w:tab w:val="left" w:pos="1406"/>
                <w:tab w:val="left" w:pos="1847"/>
              </w:tabs>
              <w:ind w:right="145"/>
              <w:rPr>
                <w:lang w:val="ru-RU" w:eastAsia="en-US"/>
              </w:rPr>
            </w:pPr>
            <w:r w:rsidRPr="0066416C">
              <w:rPr>
                <w:rFonts w:eastAsia="Calibri"/>
                <w:szCs w:val="22"/>
                <w:lang w:val="ru-RU" w:eastAsia="en-US"/>
              </w:rPr>
              <w:t>в</w:t>
            </w:r>
            <w:r w:rsidRPr="0066416C">
              <w:rPr>
                <w:rFonts w:eastAsia="Calibri"/>
                <w:spacing w:val="-5"/>
                <w:szCs w:val="22"/>
                <w:lang w:val="ru-RU" w:eastAsia="en-US"/>
              </w:rPr>
              <w:t xml:space="preserve"> </w:t>
            </w:r>
            <w:r w:rsidRPr="0066416C">
              <w:rPr>
                <w:rFonts w:eastAsia="Calibri"/>
                <w:spacing w:val="-1"/>
                <w:szCs w:val="22"/>
                <w:lang w:val="ru-RU" w:eastAsia="en-US"/>
              </w:rPr>
              <w:t>форме</w:t>
            </w:r>
            <w:r w:rsidRPr="0066416C">
              <w:rPr>
                <w:rFonts w:eastAsia="Calibri"/>
                <w:spacing w:val="-8"/>
                <w:szCs w:val="22"/>
                <w:lang w:val="ru-RU" w:eastAsia="en-US"/>
              </w:rPr>
              <w:t xml:space="preserve"> </w:t>
            </w:r>
            <w:r w:rsidRPr="0066416C">
              <w:rPr>
                <w:rFonts w:eastAsia="Calibri"/>
                <w:szCs w:val="22"/>
                <w:lang w:val="ru-RU" w:eastAsia="en-US"/>
              </w:rPr>
              <w:t>сличения</w:t>
            </w:r>
            <w:r w:rsidRPr="0066416C">
              <w:rPr>
                <w:rFonts w:eastAsia="Calibri"/>
                <w:spacing w:val="23"/>
                <w:w w:val="99"/>
                <w:szCs w:val="22"/>
                <w:lang w:val="ru-RU" w:eastAsia="en-US"/>
              </w:rPr>
              <w:t xml:space="preserve"> </w:t>
            </w:r>
            <w:r w:rsidRPr="0066416C">
              <w:rPr>
                <w:rFonts w:eastAsia="Calibri"/>
                <w:szCs w:val="22"/>
                <w:lang w:val="ru-RU" w:eastAsia="en-US"/>
              </w:rPr>
              <w:t>способа</w:t>
            </w:r>
            <w:r w:rsidRPr="0066416C">
              <w:rPr>
                <w:rFonts w:eastAsia="Calibri"/>
                <w:spacing w:val="-7"/>
                <w:szCs w:val="22"/>
                <w:lang w:val="ru-RU" w:eastAsia="en-US"/>
              </w:rPr>
              <w:t xml:space="preserve"> </w:t>
            </w:r>
            <w:r w:rsidRPr="0066416C">
              <w:rPr>
                <w:rFonts w:eastAsia="Calibri"/>
                <w:spacing w:val="-1"/>
                <w:szCs w:val="22"/>
                <w:lang w:val="ru-RU" w:eastAsia="en-US"/>
              </w:rPr>
              <w:t>действия</w:t>
            </w:r>
            <w:r w:rsidRPr="0066416C">
              <w:rPr>
                <w:rFonts w:eastAsia="Calibri"/>
                <w:spacing w:val="-10"/>
                <w:szCs w:val="22"/>
                <w:lang w:val="ru-RU" w:eastAsia="en-US"/>
              </w:rPr>
              <w:t xml:space="preserve"> </w:t>
            </w:r>
            <w:r w:rsidRPr="0066416C">
              <w:rPr>
                <w:rFonts w:eastAsia="Calibri"/>
                <w:szCs w:val="22"/>
                <w:lang w:val="ru-RU" w:eastAsia="en-US"/>
              </w:rPr>
              <w:t>и</w:t>
            </w:r>
            <w:r w:rsidRPr="0066416C">
              <w:rPr>
                <w:rFonts w:eastAsia="Calibri"/>
                <w:spacing w:val="-4"/>
                <w:szCs w:val="22"/>
                <w:lang w:val="ru-RU" w:eastAsia="en-US"/>
              </w:rPr>
              <w:t xml:space="preserve"> </w:t>
            </w:r>
            <w:r w:rsidRPr="0066416C">
              <w:rPr>
                <w:rFonts w:eastAsia="Calibri"/>
                <w:spacing w:val="-3"/>
                <w:szCs w:val="22"/>
                <w:lang w:val="ru-RU" w:eastAsia="en-US"/>
              </w:rPr>
              <w:t>его</w:t>
            </w:r>
            <w:r w:rsidRPr="0066416C">
              <w:rPr>
                <w:rFonts w:eastAsia="Calibri"/>
                <w:spacing w:val="27"/>
                <w:w w:val="99"/>
                <w:szCs w:val="22"/>
                <w:lang w:val="ru-RU" w:eastAsia="en-US"/>
              </w:rPr>
              <w:t xml:space="preserve"> </w:t>
            </w:r>
            <w:r w:rsidRPr="0066416C">
              <w:rPr>
                <w:rFonts w:eastAsia="Calibri"/>
                <w:spacing w:val="-1"/>
                <w:szCs w:val="22"/>
                <w:lang w:val="ru-RU" w:eastAsia="en-US"/>
              </w:rPr>
              <w:t>результата</w:t>
            </w:r>
            <w:r w:rsidRPr="0066416C">
              <w:rPr>
                <w:rFonts w:eastAsia="Calibri"/>
                <w:spacing w:val="-10"/>
                <w:szCs w:val="22"/>
                <w:lang w:val="ru-RU" w:eastAsia="en-US"/>
              </w:rPr>
              <w:t xml:space="preserve"> </w:t>
            </w:r>
            <w:r w:rsidRPr="0066416C">
              <w:rPr>
                <w:rFonts w:eastAsia="Calibri"/>
                <w:szCs w:val="22"/>
                <w:lang w:val="ru-RU" w:eastAsia="en-US"/>
              </w:rPr>
              <w:t>с</w:t>
            </w:r>
            <w:r w:rsidRPr="0066416C">
              <w:rPr>
                <w:rFonts w:eastAsia="Calibri"/>
                <w:spacing w:val="-10"/>
                <w:szCs w:val="22"/>
                <w:lang w:val="ru-RU" w:eastAsia="en-US"/>
              </w:rPr>
              <w:t xml:space="preserve"> </w:t>
            </w:r>
            <w:r w:rsidRPr="0066416C">
              <w:rPr>
                <w:rFonts w:eastAsia="Calibri"/>
                <w:szCs w:val="22"/>
                <w:lang w:val="ru-RU" w:eastAsia="en-US"/>
              </w:rPr>
              <w:t>заданным</w:t>
            </w:r>
            <w:r w:rsidRPr="0066416C">
              <w:rPr>
                <w:rFonts w:eastAsia="Calibri"/>
                <w:spacing w:val="24"/>
                <w:w w:val="99"/>
                <w:szCs w:val="22"/>
                <w:lang w:val="ru-RU" w:eastAsia="en-US"/>
              </w:rPr>
              <w:t xml:space="preserve"> </w:t>
            </w:r>
            <w:r w:rsidRPr="0066416C">
              <w:rPr>
                <w:rFonts w:eastAsia="Calibri"/>
                <w:szCs w:val="22"/>
                <w:lang w:val="ru-RU" w:eastAsia="en-US"/>
              </w:rPr>
              <w:t>эталоном</w:t>
            </w:r>
            <w:r w:rsidRPr="0066416C">
              <w:rPr>
                <w:rFonts w:eastAsia="Calibri"/>
                <w:szCs w:val="22"/>
                <w:lang w:val="ru-RU" w:eastAsia="en-US"/>
              </w:rPr>
              <w:tab/>
              <w:t>с</w:t>
            </w:r>
            <w:r w:rsidRPr="0066416C">
              <w:rPr>
                <w:rFonts w:eastAsia="Calibri"/>
                <w:szCs w:val="22"/>
                <w:lang w:val="ru-RU" w:eastAsia="en-US"/>
              </w:rPr>
              <w:tab/>
              <w:t>целью</w:t>
            </w:r>
            <w:r w:rsidRPr="0066416C">
              <w:rPr>
                <w:rFonts w:eastAsia="Calibri"/>
                <w:spacing w:val="21"/>
                <w:w w:val="99"/>
                <w:szCs w:val="22"/>
                <w:lang w:val="ru-RU" w:eastAsia="en-US"/>
              </w:rPr>
              <w:t xml:space="preserve"> </w:t>
            </w:r>
            <w:r w:rsidRPr="0066416C">
              <w:rPr>
                <w:rFonts w:eastAsia="Calibri"/>
                <w:spacing w:val="-1"/>
                <w:szCs w:val="22"/>
                <w:lang w:val="ru-RU" w:eastAsia="en-US"/>
              </w:rPr>
              <w:t>обнаружения</w:t>
            </w:r>
            <w:r w:rsidRPr="0066416C">
              <w:rPr>
                <w:rFonts w:eastAsia="Calibri"/>
                <w:spacing w:val="26"/>
                <w:w w:val="99"/>
                <w:szCs w:val="22"/>
                <w:lang w:val="ru-RU" w:eastAsia="en-US"/>
              </w:rPr>
              <w:t xml:space="preserve"> </w:t>
            </w:r>
            <w:r w:rsidRPr="0066416C">
              <w:rPr>
                <w:rFonts w:eastAsia="Calibri"/>
                <w:spacing w:val="-1"/>
                <w:szCs w:val="22"/>
                <w:lang w:val="ru-RU" w:eastAsia="en-US"/>
              </w:rPr>
              <w:t>отклонений</w:t>
            </w:r>
            <w:r w:rsidRPr="0066416C">
              <w:rPr>
                <w:rFonts w:eastAsia="Calibri"/>
                <w:spacing w:val="25"/>
                <w:szCs w:val="22"/>
                <w:lang w:val="ru-RU" w:eastAsia="en-US"/>
              </w:rPr>
              <w:t xml:space="preserve"> </w:t>
            </w:r>
            <w:r w:rsidRPr="0066416C">
              <w:rPr>
                <w:rFonts w:eastAsia="Calibri"/>
                <w:szCs w:val="22"/>
                <w:lang w:val="ru-RU" w:eastAsia="en-US"/>
              </w:rPr>
              <w:t>и</w:t>
            </w:r>
            <w:r w:rsidRPr="0066416C">
              <w:rPr>
                <w:rFonts w:eastAsia="Calibri"/>
                <w:spacing w:val="22"/>
                <w:szCs w:val="22"/>
                <w:lang w:val="ru-RU" w:eastAsia="en-US"/>
              </w:rPr>
              <w:t xml:space="preserve"> </w:t>
            </w:r>
            <w:r w:rsidRPr="0066416C">
              <w:rPr>
                <w:rFonts w:eastAsia="Calibri"/>
                <w:szCs w:val="22"/>
                <w:lang w:val="ru-RU" w:eastAsia="en-US"/>
              </w:rPr>
              <w:t>отличий</w:t>
            </w:r>
            <w:r w:rsidRPr="0066416C">
              <w:rPr>
                <w:rFonts w:eastAsia="Calibri"/>
                <w:spacing w:val="28"/>
                <w:w w:val="99"/>
                <w:szCs w:val="22"/>
                <w:lang w:val="ru-RU" w:eastAsia="en-US"/>
              </w:rPr>
              <w:t xml:space="preserve"> </w:t>
            </w:r>
            <w:r w:rsidRPr="0066416C">
              <w:rPr>
                <w:rFonts w:eastAsia="Calibri"/>
                <w:spacing w:val="2"/>
                <w:szCs w:val="22"/>
                <w:lang w:val="ru-RU" w:eastAsia="en-US"/>
              </w:rPr>
              <w:t>от</w:t>
            </w:r>
            <w:r w:rsidRPr="0066416C">
              <w:rPr>
                <w:rFonts w:eastAsia="Calibri"/>
                <w:spacing w:val="-13"/>
                <w:szCs w:val="22"/>
                <w:lang w:val="ru-RU" w:eastAsia="en-US"/>
              </w:rPr>
              <w:t xml:space="preserve"> </w:t>
            </w:r>
            <w:r w:rsidRPr="0066416C">
              <w:rPr>
                <w:rFonts w:eastAsia="Calibri"/>
                <w:szCs w:val="22"/>
                <w:lang w:val="ru-RU" w:eastAsia="en-US"/>
              </w:rPr>
              <w:t>эталона;</w:t>
            </w:r>
          </w:p>
          <w:p w14:paraId="5E767983" w14:textId="77777777" w:rsidR="009747EE" w:rsidRPr="0066416C" w:rsidRDefault="009747EE" w:rsidP="009747EE">
            <w:pPr>
              <w:spacing w:before="7" w:line="274" w:lineRule="exact"/>
              <w:ind w:right="218"/>
              <w:rPr>
                <w:lang w:val="ru-RU" w:eastAsia="en-US"/>
              </w:rPr>
            </w:pPr>
            <w:r w:rsidRPr="0066416C">
              <w:rPr>
                <w:rFonts w:eastAsia="Calibri"/>
                <w:szCs w:val="22"/>
                <w:lang w:val="ru-RU" w:eastAsia="en-US"/>
              </w:rPr>
              <w:t>внесение</w:t>
            </w:r>
            <w:r w:rsidRPr="0066416C">
              <w:rPr>
                <w:rFonts w:eastAsia="Calibri"/>
                <w:spacing w:val="21"/>
                <w:w w:val="99"/>
                <w:szCs w:val="22"/>
                <w:lang w:val="ru-RU" w:eastAsia="en-US"/>
              </w:rPr>
              <w:t xml:space="preserve"> </w:t>
            </w:r>
            <w:r w:rsidRPr="0066416C">
              <w:rPr>
                <w:rFonts w:eastAsia="Calibri"/>
                <w:szCs w:val="22"/>
                <w:lang w:val="ru-RU" w:eastAsia="en-US"/>
              </w:rPr>
              <w:t>необходимых</w:t>
            </w:r>
          </w:p>
          <w:p w14:paraId="02208138" w14:textId="77777777" w:rsidR="009747EE" w:rsidRPr="0066416C" w:rsidRDefault="009747EE" w:rsidP="009747EE">
            <w:pPr>
              <w:ind w:right="148"/>
              <w:jc w:val="both"/>
              <w:rPr>
                <w:lang w:val="ru-RU" w:eastAsia="en-US"/>
              </w:rPr>
            </w:pPr>
            <w:r w:rsidRPr="0066416C">
              <w:rPr>
                <w:rFonts w:eastAsia="Calibri"/>
                <w:spacing w:val="-1"/>
                <w:szCs w:val="22"/>
                <w:lang w:val="ru-RU" w:eastAsia="en-US"/>
              </w:rPr>
              <w:t>дополнений</w:t>
            </w:r>
            <w:r w:rsidRPr="0066416C">
              <w:rPr>
                <w:rFonts w:eastAsia="Calibri"/>
                <w:spacing w:val="39"/>
                <w:szCs w:val="22"/>
                <w:lang w:val="ru-RU" w:eastAsia="en-US"/>
              </w:rPr>
              <w:t xml:space="preserve"> </w:t>
            </w:r>
            <w:r w:rsidRPr="0066416C">
              <w:rPr>
                <w:rFonts w:eastAsia="Calibri"/>
                <w:szCs w:val="22"/>
                <w:lang w:val="ru-RU" w:eastAsia="en-US"/>
              </w:rPr>
              <w:t>и</w:t>
            </w:r>
            <w:r w:rsidRPr="0066416C">
              <w:rPr>
                <w:rFonts w:eastAsia="Calibri"/>
                <w:spacing w:val="29"/>
                <w:w w:val="99"/>
                <w:szCs w:val="22"/>
                <w:lang w:val="ru-RU" w:eastAsia="en-US"/>
              </w:rPr>
              <w:t xml:space="preserve"> </w:t>
            </w:r>
            <w:r w:rsidRPr="0066416C">
              <w:rPr>
                <w:rFonts w:eastAsia="Calibri"/>
                <w:szCs w:val="22"/>
                <w:lang w:val="ru-RU" w:eastAsia="en-US"/>
              </w:rPr>
              <w:t>корректив</w:t>
            </w:r>
            <w:r w:rsidRPr="0066416C">
              <w:rPr>
                <w:rFonts w:eastAsia="Calibri"/>
                <w:spacing w:val="12"/>
                <w:szCs w:val="22"/>
                <w:lang w:val="ru-RU" w:eastAsia="en-US"/>
              </w:rPr>
              <w:t xml:space="preserve"> </w:t>
            </w:r>
            <w:r w:rsidRPr="0066416C">
              <w:rPr>
                <w:rFonts w:eastAsia="Calibri"/>
                <w:szCs w:val="22"/>
                <w:lang w:val="ru-RU" w:eastAsia="en-US"/>
              </w:rPr>
              <w:t>в</w:t>
            </w:r>
            <w:r w:rsidRPr="0066416C">
              <w:rPr>
                <w:rFonts w:eastAsia="Calibri"/>
                <w:spacing w:val="17"/>
                <w:szCs w:val="22"/>
                <w:lang w:val="ru-RU" w:eastAsia="en-US"/>
              </w:rPr>
              <w:t xml:space="preserve"> </w:t>
            </w:r>
            <w:r w:rsidRPr="0066416C">
              <w:rPr>
                <w:rFonts w:eastAsia="Calibri"/>
                <w:szCs w:val="22"/>
                <w:lang w:val="ru-RU" w:eastAsia="en-US"/>
              </w:rPr>
              <w:t>план</w:t>
            </w:r>
            <w:r w:rsidRPr="0066416C">
              <w:rPr>
                <w:rFonts w:eastAsia="Calibri"/>
                <w:spacing w:val="12"/>
                <w:szCs w:val="22"/>
                <w:lang w:val="ru-RU" w:eastAsia="en-US"/>
              </w:rPr>
              <w:t xml:space="preserve"> </w:t>
            </w:r>
            <w:r w:rsidRPr="0066416C">
              <w:rPr>
                <w:rFonts w:eastAsia="Calibri"/>
                <w:szCs w:val="22"/>
                <w:lang w:val="ru-RU" w:eastAsia="en-US"/>
              </w:rPr>
              <w:t>и</w:t>
            </w:r>
            <w:r w:rsidRPr="0066416C">
              <w:rPr>
                <w:rFonts w:eastAsia="Calibri"/>
                <w:w w:val="99"/>
                <w:szCs w:val="22"/>
                <w:lang w:val="ru-RU" w:eastAsia="en-US"/>
              </w:rPr>
              <w:t xml:space="preserve"> </w:t>
            </w:r>
            <w:r w:rsidRPr="0066416C">
              <w:rPr>
                <w:rFonts w:eastAsia="Calibri"/>
                <w:szCs w:val="22"/>
                <w:lang w:val="ru-RU" w:eastAsia="en-US"/>
              </w:rPr>
              <w:t>способ</w:t>
            </w:r>
            <w:r w:rsidRPr="0066416C">
              <w:rPr>
                <w:rFonts w:eastAsia="Calibri"/>
                <w:spacing w:val="5"/>
                <w:szCs w:val="22"/>
                <w:lang w:val="ru-RU" w:eastAsia="en-US"/>
              </w:rPr>
              <w:t xml:space="preserve"> </w:t>
            </w:r>
            <w:r w:rsidRPr="0066416C">
              <w:rPr>
                <w:rFonts w:eastAsia="Calibri"/>
                <w:spacing w:val="-1"/>
                <w:szCs w:val="22"/>
                <w:lang w:val="ru-RU" w:eastAsia="en-US"/>
              </w:rPr>
              <w:t>действия</w:t>
            </w:r>
            <w:r w:rsidRPr="0066416C">
              <w:rPr>
                <w:rFonts w:eastAsia="Calibri"/>
                <w:spacing w:val="8"/>
                <w:szCs w:val="22"/>
                <w:lang w:val="ru-RU" w:eastAsia="en-US"/>
              </w:rPr>
              <w:t xml:space="preserve"> </w:t>
            </w:r>
            <w:r w:rsidRPr="0066416C">
              <w:rPr>
                <w:rFonts w:eastAsia="Calibri"/>
                <w:szCs w:val="22"/>
                <w:lang w:val="ru-RU" w:eastAsia="en-US"/>
              </w:rPr>
              <w:t>в</w:t>
            </w:r>
            <w:r w:rsidRPr="0066416C">
              <w:rPr>
                <w:rFonts w:eastAsia="Calibri"/>
                <w:spacing w:val="29"/>
                <w:w w:val="99"/>
                <w:szCs w:val="22"/>
                <w:lang w:val="ru-RU" w:eastAsia="en-US"/>
              </w:rPr>
              <w:t xml:space="preserve"> </w:t>
            </w:r>
            <w:r w:rsidRPr="0066416C">
              <w:rPr>
                <w:rFonts w:eastAsia="Calibri"/>
                <w:spacing w:val="-1"/>
                <w:szCs w:val="22"/>
                <w:lang w:val="ru-RU" w:eastAsia="en-US"/>
              </w:rPr>
              <w:t>случае</w:t>
            </w:r>
            <w:r w:rsidRPr="0066416C">
              <w:rPr>
                <w:rFonts w:eastAsia="Calibri"/>
                <w:spacing w:val="35"/>
                <w:szCs w:val="22"/>
                <w:lang w:val="ru-RU" w:eastAsia="en-US"/>
              </w:rPr>
              <w:t xml:space="preserve"> </w:t>
            </w:r>
            <w:r w:rsidRPr="0066416C">
              <w:rPr>
                <w:rFonts w:eastAsia="Calibri"/>
                <w:szCs w:val="22"/>
                <w:lang w:val="ru-RU" w:eastAsia="en-US"/>
              </w:rPr>
              <w:t>расхождения</w:t>
            </w:r>
            <w:r w:rsidRPr="0066416C">
              <w:rPr>
                <w:rFonts w:eastAsia="Calibri"/>
                <w:spacing w:val="24"/>
                <w:w w:val="99"/>
                <w:szCs w:val="22"/>
                <w:lang w:val="ru-RU" w:eastAsia="en-US"/>
              </w:rPr>
              <w:t xml:space="preserve"> </w:t>
            </w:r>
            <w:proofErr w:type="gramStart"/>
            <w:r w:rsidRPr="0066416C">
              <w:rPr>
                <w:rFonts w:eastAsia="Calibri"/>
                <w:szCs w:val="22"/>
                <w:lang w:val="ru-RU" w:eastAsia="en-US"/>
              </w:rPr>
              <w:t xml:space="preserve">эталона,   </w:t>
            </w:r>
            <w:proofErr w:type="gramEnd"/>
            <w:r w:rsidRPr="0066416C">
              <w:rPr>
                <w:rFonts w:eastAsia="Calibri"/>
                <w:szCs w:val="22"/>
                <w:lang w:val="ru-RU" w:eastAsia="en-US"/>
              </w:rPr>
              <w:t xml:space="preserve">   </w:t>
            </w:r>
            <w:r w:rsidRPr="0066416C">
              <w:rPr>
                <w:rFonts w:eastAsia="Calibri"/>
                <w:spacing w:val="57"/>
                <w:szCs w:val="22"/>
                <w:lang w:val="ru-RU" w:eastAsia="en-US"/>
              </w:rPr>
              <w:t xml:space="preserve"> </w:t>
            </w:r>
            <w:r w:rsidRPr="0066416C">
              <w:rPr>
                <w:rFonts w:eastAsia="Calibri"/>
                <w:spacing w:val="-1"/>
                <w:szCs w:val="22"/>
                <w:lang w:val="ru-RU" w:eastAsia="en-US"/>
              </w:rPr>
              <w:t>реального</w:t>
            </w:r>
          </w:p>
          <w:p w14:paraId="3409E0AA" w14:textId="77777777" w:rsidR="009747EE" w:rsidRPr="0066416C" w:rsidRDefault="009747EE" w:rsidP="009747EE">
            <w:pPr>
              <w:tabs>
                <w:tab w:val="left" w:pos="1588"/>
                <w:tab w:val="left" w:pos="2216"/>
              </w:tabs>
              <w:spacing w:line="242" w:lineRule="auto"/>
              <w:ind w:right="151"/>
              <w:rPr>
                <w:lang w:val="ru-RU" w:eastAsia="en-US"/>
              </w:rPr>
            </w:pPr>
            <w:r w:rsidRPr="0066416C">
              <w:rPr>
                <w:rFonts w:eastAsia="Calibri"/>
                <w:spacing w:val="-1"/>
                <w:szCs w:val="22"/>
                <w:lang w:val="ru-RU" w:eastAsia="en-US"/>
              </w:rPr>
              <w:t>действия</w:t>
            </w:r>
            <w:r w:rsidRPr="0066416C">
              <w:rPr>
                <w:rFonts w:eastAsia="Calibri"/>
                <w:spacing w:val="-1"/>
                <w:szCs w:val="22"/>
                <w:lang w:val="ru-RU" w:eastAsia="en-US"/>
              </w:rPr>
              <w:tab/>
            </w:r>
            <w:r w:rsidRPr="0066416C">
              <w:rPr>
                <w:rFonts w:eastAsia="Calibri"/>
                <w:szCs w:val="22"/>
                <w:lang w:val="ru-RU" w:eastAsia="en-US"/>
              </w:rPr>
              <w:t>и</w:t>
            </w:r>
            <w:r w:rsidRPr="0066416C">
              <w:rPr>
                <w:rFonts w:eastAsia="Calibri"/>
                <w:szCs w:val="22"/>
                <w:lang w:val="ru-RU" w:eastAsia="en-US"/>
              </w:rPr>
              <w:tab/>
            </w:r>
            <w:r w:rsidRPr="0066416C">
              <w:rPr>
                <w:rFonts w:eastAsia="Calibri"/>
                <w:spacing w:val="-2"/>
                <w:szCs w:val="22"/>
                <w:lang w:val="ru-RU" w:eastAsia="en-US"/>
              </w:rPr>
              <w:t>его</w:t>
            </w:r>
            <w:r w:rsidRPr="0066416C">
              <w:rPr>
                <w:rFonts w:eastAsia="Calibri"/>
                <w:spacing w:val="29"/>
                <w:w w:val="99"/>
                <w:szCs w:val="22"/>
                <w:lang w:val="ru-RU" w:eastAsia="en-US"/>
              </w:rPr>
              <w:t xml:space="preserve"> </w:t>
            </w:r>
            <w:r w:rsidRPr="0066416C">
              <w:rPr>
                <w:rFonts w:eastAsia="Calibri"/>
                <w:spacing w:val="-1"/>
                <w:szCs w:val="22"/>
                <w:lang w:val="ru-RU" w:eastAsia="en-US"/>
              </w:rPr>
              <w:t>продукта;</w:t>
            </w:r>
          </w:p>
          <w:p w14:paraId="79FCB0C0" w14:textId="77777777" w:rsidR="009747EE" w:rsidRPr="0066416C" w:rsidRDefault="009747EE" w:rsidP="009747EE">
            <w:pPr>
              <w:ind w:right="153"/>
              <w:rPr>
                <w:lang w:val="ru-RU" w:eastAsia="en-US"/>
              </w:rPr>
            </w:pPr>
            <w:r w:rsidRPr="0066416C">
              <w:rPr>
                <w:rFonts w:eastAsia="Calibri"/>
                <w:szCs w:val="22"/>
                <w:lang w:val="ru-RU" w:eastAsia="en-US"/>
              </w:rPr>
              <w:t>выделение</w:t>
            </w:r>
            <w:r w:rsidRPr="0066416C">
              <w:rPr>
                <w:rFonts w:eastAsia="Calibri"/>
                <w:spacing w:val="-11"/>
                <w:szCs w:val="22"/>
                <w:lang w:val="ru-RU" w:eastAsia="en-US"/>
              </w:rPr>
              <w:t xml:space="preserve"> </w:t>
            </w:r>
            <w:r w:rsidRPr="0066416C">
              <w:rPr>
                <w:rFonts w:eastAsia="Calibri"/>
                <w:szCs w:val="22"/>
                <w:lang w:val="ru-RU" w:eastAsia="en-US"/>
              </w:rPr>
              <w:t>и</w:t>
            </w:r>
            <w:r w:rsidRPr="0066416C">
              <w:rPr>
                <w:rFonts w:eastAsia="Calibri"/>
                <w:spacing w:val="-17"/>
                <w:szCs w:val="22"/>
                <w:lang w:val="ru-RU" w:eastAsia="en-US"/>
              </w:rPr>
              <w:t xml:space="preserve"> </w:t>
            </w:r>
            <w:r w:rsidRPr="0066416C">
              <w:rPr>
                <w:rFonts w:eastAsia="Calibri"/>
                <w:szCs w:val="22"/>
                <w:lang w:val="ru-RU" w:eastAsia="en-US"/>
              </w:rPr>
              <w:t>осознание</w:t>
            </w:r>
            <w:r w:rsidRPr="0066416C">
              <w:rPr>
                <w:rFonts w:eastAsia="Calibri"/>
                <w:spacing w:val="26"/>
                <w:w w:val="99"/>
                <w:szCs w:val="22"/>
                <w:lang w:val="ru-RU" w:eastAsia="en-US"/>
              </w:rPr>
              <w:t xml:space="preserve"> </w:t>
            </w:r>
            <w:r w:rsidRPr="0066416C">
              <w:rPr>
                <w:rFonts w:eastAsia="Calibri"/>
                <w:spacing w:val="-1"/>
                <w:szCs w:val="22"/>
                <w:lang w:val="ru-RU" w:eastAsia="en-US"/>
              </w:rPr>
              <w:t>учащимися</w:t>
            </w:r>
            <w:r w:rsidRPr="0066416C">
              <w:rPr>
                <w:rFonts w:eastAsia="Calibri"/>
                <w:spacing w:val="-8"/>
                <w:szCs w:val="22"/>
                <w:lang w:val="ru-RU" w:eastAsia="en-US"/>
              </w:rPr>
              <w:t xml:space="preserve"> </w:t>
            </w:r>
            <w:r w:rsidRPr="0066416C">
              <w:rPr>
                <w:rFonts w:eastAsia="Calibri"/>
                <w:spacing w:val="-1"/>
                <w:szCs w:val="22"/>
                <w:lang w:val="ru-RU" w:eastAsia="en-US"/>
              </w:rPr>
              <w:t>того,</w:t>
            </w:r>
            <w:r w:rsidRPr="0066416C">
              <w:rPr>
                <w:rFonts w:eastAsia="Calibri"/>
                <w:spacing w:val="-7"/>
                <w:szCs w:val="22"/>
                <w:lang w:val="ru-RU" w:eastAsia="en-US"/>
              </w:rPr>
              <w:t xml:space="preserve"> </w:t>
            </w:r>
            <w:r w:rsidRPr="0066416C">
              <w:rPr>
                <w:rFonts w:eastAsia="Calibri"/>
                <w:spacing w:val="-2"/>
                <w:szCs w:val="22"/>
                <w:lang w:val="ru-RU" w:eastAsia="en-US"/>
              </w:rPr>
              <w:t>что</w:t>
            </w:r>
            <w:r w:rsidRPr="0066416C">
              <w:rPr>
                <w:rFonts w:eastAsia="Calibri"/>
                <w:spacing w:val="30"/>
                <w:w w:val="99"/>
                <w:szCs w:val="22"/>
                <w:lang w:val="ru-RU" w:eastAsia="en-US"/>
              </w:rPr>
              <w:t xml:space="preserve"> </w:t>
            </w:r>
            <w:r w:rsidRPr="0066416C">
              <w:rPr>
                <w:rFonts w:eastAsia="Calibri"/>
                <w:spacing w:val="-1"/>
                <w:szCs w:val="22"/>
                <w:lang w:val="ru-RU" w:eastAsia="en-US"/>
              </w:rPr>
              <w:t>уже</w:t>
            </w:r>
            <w:r w:rsidRPr="0066416C">
              <w:rPr>
                <w:rFonts w:eastAsia="Calibri"/>
                <w:szCs w:val="22"/>
                <w:lang w:val="ru-RU" w:eastAsia="en-US"/>
              </w:rPr>
              <w:t xml:space="preserve"> </w:t>
            </w:r>
            <w:r w:rsidRPr="0066416C">
              <w:rPr>
                <w:rFonts w:eastAsia="Calibri"/>
                <w:spacing w:val="-1"/>
                <w:szCs w:val="22"/>
                <w:lang w:val="ru-RU" w:eastAsia="en-US"/>
              </w:rPr>
              <w:t>усвоено</w:t>
            </w:r>
            <w:r w:rsidRPr="0066416C">
              <w:rPr>
                <w:rFonts w:eastAsia="Calibri"/>
                <w:spacing w:val="-3"/>
                <w:szCs w:val="22"/>
                <w:lang w:val="ru-RU" w:eastAsia="en-US"/>
              </w:rPr>
              <w:t xml:space="preserve"> </w:t>
            </w:r>
            <w:r w:rsidRPr="0066416C">
              <w:rPr>
                <w:rFonts w:eastAsia="Calibri"/>
                <w:szCs w:val="22"/>
                <w:lang w:val="ru-RU" w:eastAsia="en-US"/>
              </w:rPr>
              <w:t>и</w:t>
            </w:r>
            <w:r w:rsidRPr="0066416C">
              <w:rPr>
                <w:rFonts w:eastAsia="Calibri"/>
                <w:spacing w:val="-2"/>
                <w:szCs w:val="22"/>
                <w:lang w:val="ru-RU" w:eastAsia="en-US"/>
              </w:rPr>
              <w:t xml:space="preserve"> что</w:t>
            </w:r>
            <w:r w:rsidRPr="0066416C">
              <w:rPr>
                <w:rFonts w:eastAsia="Calibri"/>
                <w:spacing w:val="-3"/>
                <w:szCs w:val="22"/>
                <w:lang w:val="ru-RU" w:eastAsia="en-US"/>
              </w:rPr>
              <w:t xml:space="preserve"> </w:t>
            </w:r>
            <w:r w:rsidRPr="0066416C">
              <w:rPr>
                <w:rFonts w:eastAsia="Calibri"/>
                <w:szCs w:val="22"/>
                <w:lang w:val="ru-RU" w:eastAsia="en-US"/>
              </w:rPr>
              <w:t>еще</w:t>
            </w:r>
            <w:r w:rsidRPr="0066416C">
              <w:rPr>
                <w:rFonts w:eastAsia="Calibri"/>
                <w:spacing w:val="23"/>
                <w:w w:val="99"/>
                <w:szCs w:val="22"/>
                <w:lang w:val="ru-RU" w:eastAsia="en-US"/>
              </w:rPr>
              <w:t xml:space="preserve"> </w:t>
            </w:r>
            <w:r w:rsidRPr="0066416C">
              <w:rPr>
                <w:rFonts w:eastAsia="Calibri"/>
                <w:szCs w:val="22"/>
                <w:lang w:val="ru-RU" w:eastAsia="en-US"/>
              </w:rPr>
              <w:t>подлежит</w:t>
            </w:r>
            <w:r w:rsidRPr="0066416C">
              <w:rPr>
                <w:rFonts w:eastAsia="Calibri"/>
                <w:spacing w:val="-18"/>
                <w:szCs w:val="22"/>
                <w:lang w:val="ru-RU" w:eastAsia="en-US"/>
              </w:rPr>
              <w:t xml:space="preserve"> </w:t>
            </w:r>
            <w:r w:rsidRPr="0066416C">
              <w:rPr>
                <w:rFonts w:eastAsia="Calibri"/>
                <w:spacing w:val="-1"/>
                <w:szCs w:val="22"/>
                <w:lang w:val="ru-RU" w:eastAsia="en-US"/>
              </w:rPr>
              <w:t>усвоению,</w:t>
            </w:r>
            <w:r w:rsidRPr="0066416C">
              <w:rPr>
                <w:rFonts w:eastAsia="Calibri"/>
                <w:spacing w:val="22"/>
                <w:w w:val="99"/>
                <w:szCs w:val="22"/>
                <w:lang w:val="ru-RU" w:eastAsia="en-US"/>
              </w:rPr>
              <w:t xml:space="preserve"> </w:t>
            </w:r>
            <w:r w:rsidRPr="0066416C">
              <w:rPr>
                <w:rFonts w:eastAsia="Calibri"/>
                <w:szCs w:val="22"/>
                <w:lang w:val="ru-RU" w:eastAsia="en-US"/>
              </w:rPr>
              <w:t>осознание</w:t>
            </w:r>
            <w:r w:rsidRPr="0066416C">
              <w:rPr>
                <w:rFonts w:eastAsia="Calibri"/>
                <w:spacing w:val="-10"/>
                <w:szCs w:val="22"/>
                <w:lang w:val="ru-RU" w:eastAsia="en-US"/>
              </w:rPr>
              <w:t xml:space="preserve"> </w:t>
            </w:r>
            <w:r w:rsidRPr="0066416C">
              <w:rPr>
                <w:rFonts w:eastAsia="Calibri"/>
                <w:spacing w:val="-1"/>
                <w:szCs w:val="22"/>
                <w:lang w:val="ru-RU" w:eastAsia="en-US"/>
              </w:rPr>
              <w:t>качества</w:t>
            </w:r>
            <w:r w:rsidRPr="0066416C">
              <w:rPr>
                <w:rFonts w:eastAsia="Calibri"/>
                <w:spacing w:val="-9"/>
                <w:szCs w:val="22"/>
                <w:lang w:val="ru-RU" w:eastAsia="en-US"/>
              </w:rPr>
              <w:t xml:space="preserve"> </w:t>
            </w:r>
            <w:r w:rsidRPr="0066416C">
              <w:rPr>
                <w:rFonts w:eastAsia="Calibri"/>
                <w:szCs w:val="22"/>
                <w:lang w:val="ru-RU" w:eastAsia="en-US"/>
              </w:rPr>
              <w:t>и</w:t>
            </w:r>
            <w:r w:rsidRPr="0066416C">
              <w:rPr>
                <w:rFonts w:eastAsia="Calibri"/>
                <w:spacing w:val="23"/>
                <w:w w:val="99"/>
                <w:szCs w:val="22"/>
                <w:lang w:val="ru-RU" w:eastAsia="en-US"/>
              </w:rPr>
              <w:t xml:space="preserve"> </w:t>
            </w:r>
            <w:r w:rsidRPr="0066416C">
              <w:rPr>
                <w:rFonts w:eastAsia="Calibri"/>
                <w:szCs w:val="22"/>
                <w:lang w:val="ru-RU" w:eastAsia="en-US"/>
              </w:rPr>
              <w:t>уровня</w:t>
            </w:r>
            <w:r w:rsidRPr="0066416C">
              <w:rPr>
                <w:rFonts w:eastAsia="Calibri"/>
                <w:spacing w:val="-16"/>
                <w:szCs w:val="22"/>
                <w:lang w:val="ru-RU" w:eastAsia="en-US"/>
              </w:rPr>
              <w:t xml:space="preserve"> </w:t>
            </w:r>
            <w:r w:rsidRPr="0066416C">
              <w:rPr>
                <w:rFonts w:eastAsia="Calibri"/>
                <w:spacing w:val="-1"/>
                <w:szCs w:val="22"/>
                <w:lang w:val="ru-RU" w:eastAsia="en-US"/>
              </w:rPr>
              <w:t>усвоения;</w:t>
            </w:r>
          </w:p>
        </w:tc>
      </w:tr>
    </w:tbl>
    <w:p w14:paraId="4EFB4587" w14:textId="77777777" w:rsidR="009747EE" w:rsidRPr="0066416C" w:rsidRDefault="009747EE" w:rsidP="009747EE">
      <w:pPr>
        <w:widowControl w:val="0"/>
        <w:rPr>
          <w:lang w:eastAsia="en-US"/>
        </w:rPr>
        <w:sectPr w:rsidR="009747EE" w:rsidRPr="0066416C">
          <w:pgSz w:w="11900" w:h="16840"/>
          <w:pgMar w:top="1060" w:right="540" w:bottom="940" w:left="1480" w:header="0" w:footer="741" w:gutter="0"/>
          <w:cols w:space="720"/>
        </w:sectPr>
      </w:pPr>
    </w:p>
    <w:p w14:paraId="18A73A44" w14:textId="77777777" w:rsidR="009747EE" w:rsidRPr="0066416C" w:rsidRDefault="009747EE" w:rsidP="009747EE">
      <w:pPr>
        <w:widowControl w:val="0"/>
        <w:spacing w:before="13" w:line="60" w:lineRule="exact"/>
        <w:rPr>
          <w:rFonts w:ascii="Calibri" w:eastAsia="Calibri" w:hAnsi="Calibri"/>
          <w:sz w:val="6"/>
          <w:szCs w:val="6"/>
          <w:lang w:eastAsia="en-US"/>
        </w:rPr>
      </w:pPr>
    </w:p>
    <w:tbl>
      <w:tblPr>
        <w:tblStyle w:val="TableNormal"/>
        <w:tblW w:w="0" w:type="auto"/>
        <w:tblInd w:w="98" w:type="dxa"/>
        <w:tblLayout w:type="fixed"/>
        <w:tblLook w:val="01E0" w:firstRow="1" w:lastRow="1" w:firstColumn="1" w:lastColumn="1" w:noHBand="0" w:noVBand="0"/>
      </w:tblPr>
      <w:tblGrid>
        <w:gridCol w:w="1795"/>
        <w:gridCol w:w="1949"/>
        <w:gridCol w:w="3211"/>
        <w:gridCol w:w="2702"/>
      </w:tblGrid>
      <w:tr w:rsidR="009747EE" w:rsidRPr="0066416C" w14:paraId="7E2F15C8" w14:textId="77777777" w:rsidTr="009747EE">
        <w:trPr>
          <w:trHeight w:hRule="exact" w:val="2496"/>
        </w:trPr>
        <w:tc>
          <w:tcPr>
            <w:tcW w:w="1795" w:type="dxa"/>
            <w:tcBorders>
              <w:top w:val="single" w:sz="5" w:space="0" w:color="000000"/>
              <w:left w:val="single" w:sz="5" w:space="0" w:color="000000"/>
              <w:bottom w:val="single" w:sz="5" w:space="0" w:color="000000"/>
              <w:right w:val="single" w:sz="5" w:space="0" w:color="000000"/>
            </w:tcBorders>
          </w:tcPr>
          <w:p w14:paraId="6272FD98" w14:textId="77777777" w:rsidR="009747EE" w:rsidRPr="0066416C" w:rsidRDefault="009747EE" w:rsidP="009747EE">
            <w:pPr>
              <w:rPr>
                <w:rFonts w:ascii="Calibri" w:eastAsia="Calibri" w:hAnsi="Calibri"/>
                <w:sz w:val="22"/>
                <w:szCs w:val="22"/>
                <w:lang w:val="ru-RU" w:eastAsia="en-US"/>
              </w:rPr>
            </w:pPr>
          </w:p>
        </w:tc>
        <w:tc>
          <w:tcPr>
            <w:tcW w:w="1949" w:type="dxa"/>
            <w:tcBorders>
              <w:top w:val="single" w:sz="5" w:space="0" w:color="000000"/>
              <w:left w:val="single" w:sz="5" w:space="0" w:color="000000"/>
              <w:bottom w:val="single" w:sz="5" w:space="0" w:color="000000"/>
              <w:right w:val="single" w:sz="5" w:space="0" w:color="000000"/>
            </w:tcBorders>
          </w:tcPr>
          <w:p w14:paraId="7077A794" w14:textId="77777777" w:rsidR="009747EE" w:rsidRPr="0066416C" w:rsidRDefault="009747EE" w:rsidP="009747EE">
            <w:pPr>
              <w:rPr>
                <w:rFonts w:ascii="Calibri" w:eastAsia="Calibri" w:hAnsi="Calibri"/>
                <w:sz w:val="22"/>
                <w:szCs w:val="22"/>
                <w:lang w:val="ru-RU" w:eastAsia="en-US"/>
              </w:rPr>
            </w:pPr>
          </w:p>
        </w:tc>
        <w:tc>
          <w:tcPr>
            <w:tcW w:w="3211" w:type="dxa"/>
            <w:tcBorders>
              <w:top w:val="single" w:sz="5" w:space="0" w:color="000000"/>
              <w:left w:val="single" w:sz="5" w:space="0" w:color="000000"/>
              <w:bottom w:val="single" w:sz="5" w:space="0" w:color="000000"/>
              <w:right w:val="single" w:sz="5" w:space="0" w:color="000000"/>
            </w:tcBorders>
          </w:tcPr>
          <w:p w14:paraId="3964C02B" w14:textId="77777777" w:rsidR="009747EE" w:rsidRPr="0066416C" w:rsidRDefault="009747EE" w:rsidP="009747EE">
            <w:pPr>
              <w:rPr>
                <w:rFonts w:ascii="Calibri" w:eastAsia="Calibri" w:hAnsi="Calibri"/>
                <w:sz w:val="22"/>
                <w:szCs w:val="22"/>
                <w:lang w:val="ru-RU" w:eastAsia="en-US"/>
              </w:rPr>
            </w:pPr>
          </w:p>
        </w:tc>
        <w:tc>
          <w:tcPr>
            <w:tcW w:w="2702" w:type="dxa"/>
            <w:tcBorders>
              <w:top w:val="single" w:sz="5" w:space="0" w:color="000000"/>
              <w:left w:val="single" w:sz="5" w:space="0" w:color="000000"/>
              <w:bottom w:val="single" w:sz="5" w:space="0" w:color="000000"/>
              <w:right w:val="single" w:sz="5" w:space="0" w:color="000000"/>
            </w:tcBorders>
          </w:tcPr>
          <w:p w14:paraId="692CFE92" w14:textId="77777777" w:rsidR="009747EE" w:rsidRPr="0066416C" w:rsidRDefault="009747EE" w:rsidP="009747EE">
            <w:pPr>
              <w:ind w:right="110"/>
              <w:rPr>
                <w:lang w:val="ru-RU" w:eastAsia="en-US"/>
              </w:rPr>
            </w:pPr>
            <w:r w:rsidRPr="0066416C">
              <w:rPr>
                <w:spacing w:val="-1"/>
                <w:lang w:val="ru-RU" w:eastAsia="en-US"/>
              </w:rPr>
              <w:t>способность</w:t>
            </w:r>
            <w:r w:rsidRPr="0066416C">
              <w:rPr>
                <w:spacing w:val="-11"/>
                <w:lang w:val="ru-RU" w:eastAsia="en-US"/>
              </w:rPr>
              <w:t xml:space="preserve"> </w:t>
            </w:r>
            <w:r w:rsidRPr="0066416C">
              <w:rPr>
                <w:lang w:val="ru-RU" w:eastAsia="en-US"/>
              </w:rPr>
              <w:t>к</w:t>
            </w:r>
            <w:r w:rsidRPr="0066416C">
              <w:rPr>
                <w:spacing w:val="30"/>
                <w:w w:val="99"/>
                <w:lang w:val="ru-RU" w:eastAsia="en-US"/>
              </w:rPr>
              <w:t xml:space="preserve"> </w:t>
            </w:r>
            <w:r w:rsidRPr="0066416C">
              <w:rPr>
                <w:lang w:val="ru-RU" w:eastAsia="en-US"/>
              </w:rPr>
              <w:t>мобилизации</w:t>
            </w:r>
            <w:r w:rsidRPr="0066416C">
              <w:rPr>
                <w:spacing w:val="-11"/>
                <w:lang w:val="ru-RU" w:eastAsia="en-US"/>
              </w:rPr>
              <w:t xml:space="preserve"> </w:t>
            </w:r>
            <w:r w:rsidRPr="0066416C">
              <w:rPr>
                <w:lang w:val="ru-RU" w:eastAsia="en-US"/>
              </w:rPr>
              <w:t>сил</w:t>
            </w:r>
            <w:r w:rsidRPr="0066416C">
              <w:rPr>
                <w:spacing w:val="-11"/>
                <w:lang w:val="ru-RU" w:eastAsia="en-US"/>
              </w:rPr>
              <w:t xml:space="preserve"> </w:t>
            </w:r>
            <w:r w:rsidRPr="0066416C">
              <w:rPr>
                <w:lang w:val="ru-RU" w:eastAsia="en-US"/>
              </w:rPr>
              <w:t>и</w:t>
            </w:r>
            <w:r w:rsidRPr="0066416C">
              <w:rPr>
                <w:spacing w:val="22"/>
                <w:w w:val="99"/>
                <w:lang w:val="ru-RU" w:eastAsia="en-US"/>
              </w:rPr>
              <w:t xml:space="preserve"> </w:t>
            </w:r>
            <w:r w:rsidRPr="0066416C">
              <w:rPr>
                <w:lang w:val="ru-RU" w:eastAsia="en-US"/>
              </w:rPr>
              <w:t>энергии;</w:t>
            </w:r>
            <w:r w:rsidRPr="0066416C">
              <w:rPr>
                <w:spacing w:val="-14"/>
                <w:lang w:val="ru-RU" w:eastAsia="en-US"/>
              </w:rPr>
              <w:t xml:space="preserve"> </w:t>
            </w:r>
            <w:r w:rsidRPr="0066416C">
              <w:rPr>
                <w:spacing w:val="-1"/>
                <w:lang w:val="ru-RU" w:eastAsia="en-US"/>
              </w:rPr>
              <w:t>способность</w:t>
            </w:r>
            <w:r w:rsidRPr="0066416C">
              <w:rPr>
                <w:spacing w:val="-13"/>
                <w:lang w:val="ru-RU" w:eastAsia="en-US"/>
              </w:rPr>
              <w:t xml:space="preserve"> </w:t>
            </w:r>
            <w:r w:rsidRPr="0066416C">
              <w:rPr>
                <w:lang w:val="ru-RU" w:eastAsia="en-US"/>
              </w:rPr>
              <w:t>к</w:t>
            </w:r>
            <w:r w:rsidRPr="0066416C">
              <w:rPr>
                <w:spacing w:val="24"/>
                <w:w w:val="99"/>
                <w:lang w:val="ru-RU" w:eastAsia="en-US"/>
              </w:rPr>
              <w:t xml:space="preserve"> </w:t>
            </w:r>
            <w:r w:rsidRPr="0066416C">
              <w:rPr>
                <w:lang w:val="ru-RU" w:eastAsia="en-US"/>
              </w:rPr>
              <w:t>волевому</w:t>
            </w:r>
            <w:r w:rsidRPr="0066416C">
              <w:rPr>
                <w:spacing w:val="-10"/>
                <w:lang w:val="ru-RU" w:eastAsia="en-US"/>
              </w:rPr>
              <w:t xml:space="preserve"> </w:t>
            </w:r>
            <w:r w:rsidRPr="0066416C">
              <w:rPr>
                <w:spacing w:val="-1"/>
                <w:lang w:val="ru-RU" w:eastAsia="en-US"/>
              </w:rPr>
              <w:t>усилию</w:t>
            </w:r>
            <w:r w:rsidRPr="0066416C">
              <w:rPr>
                <w:spacing w:val="-7"/>
                <w:lang w:val="ru-RU" w:eastAsia="en-US"/>
              </w:rPr>
              <w:t xml:space="preserve"> </w:t>
            </w:r>
            <w:r w:rsidRPr="0066416C">
              <w:rPr>
                <w:lang w:val="ru-RU" w:eastAsia="en-US"/>
              </w:rPr>
              <w:t>–</w:t>
            </w:r>
            <w:r w:rsidRPr="0066416C">
              <w:rPr>
                <w:spacing w:val="-5"/>
                <w:lang w:val="ru-RU" w:eastAsia="en-US"/>
              </w:rPr>
              <w:t xml:space="preserve"> </w:t>
            </w:r>
            <w:r w:rsidRPr="0066416C">
              <w:rPr>
                <w:lang w:val="ru-RU" w:eastAsia="en-US"/>
              </w:rPr>
              <w:t>к</w:t>
            </w:r>
            <w:r w:rsidRPr="0066416C">
              <w:rPr>
                <w:spacing w:val="23"/>
                <w:w w:val="99"/>
                <w:lang w:val="ru-RU" w:eastAsia="en-US"/>
              </w:rPr>
              <w:t xml:space="preserve"> </w:t>
            </w:r>
            <w:r w:rsidRPr="0066416C">
              <w:rPr>
                <w:lang w:val="ru-RU" w:eastAsia="en-US"/>
              </w:rPr>
              <w:t>выбору</w:t>
            </w:r>
            <w:r w:rsidRPr="0066416C">
              <w:rPr>
                <w:spacing w:val="-16"/>
                <w:lang w:val="ru-RU" w:eastAsia="en-US"/>
              </w:rPr>
              <w:t xml:space="preserve"> </w:t>
            </w:r>
            <w:r w:rsidRPr="0066416C">
              <w:rPr>
                <w:lang w:val="ru-RU" w:eastAsia="en-US"/>
              </w:rPr>
              <w:t>в</w:t>
            </w:r>
            <w:r w:rsidRPr="0066416C">
              <w:rPr>
                <w:spacing w:val="-6"/>
                <w:lang w:val="ru-RU" w:eastAsia="en-US"/>
              </w:rPr>
              <w:t xml:space="preserve"> </w:t>
            </w:r>
            <w:r w:rsidRPr="0066416C">
              <w:rPr>
                <w:spacing w:val="-2"/>
                <w:lang w:val="ru-RU" w:eastAsia="en-US"/>
              </w:rPr>
              <w:t>ситуации</w:t>
            </w:r>
            <w:r w:rsidRPr="0066416C">
              <w:rPr>
                <w:spacing w:val="22"/>
                <w:w w:val="99"/>
                <w:lang w:val="ru-RU" w:eastAsia="en-US"/>
              </w:rPr>
              <w:t xml:space="preserve"> </w:t>
            </w:r>
            <w:r w:rsidRPr="0066416C">
              <w:rPr>
                <w:spacing w:val="-1"/>
                <w:lang w:val="ru-RU" w:eastAsia="en-US"/>
              </w:rPr>
              <w:t>мотивационного</w:t>
            </w:r>
            <w:r w:rsidRPr="0066416C">
              <w:rPr>
                <w:spacing w:val="23"/>
                <w:w w:val="99"/>
                <w:lang w:val="ru-RU" w:eastAsia="en-US"/>
              </w:rPr>
              <w:t xml:space="preserve"> </w:t>
            </w:r>
            <w:r w:rsidRPr="0066416C">
              <w:rPr>
                <w:lang w:val="ru-RU" w:eastAsia="en-US"/>
              </w:rPr>
              <w:t>конфликта</w:t>
            </w:r>
            <w:r w:rsidRPr="0066416C">
              <w:rPr>
                <w:spacing w:val="-6"/>
                <w:lang w:val="ru-RU" w:eastAsia="en-US"/>
              </w:rPr>
              <w:t xml:space="preserve"> </w:t>
            </w:r>
            <w:r w:rsidRPr="0066416C">
              <w:rPr>
                <w:lang w:val="ru-RU" w:eastAsia="en-US"/>
              </w:rPr>
              <w:t>и</w:t>
            </w:r>
            <w:r w:rsidRPr="0066416C">
              <w:rPr>
                <w:spacing w:val="-8"/>
                <w:lang w:val="ru-RU" w:eastAsia="en-US"/>
              </w:rPr>
              <w:t xml:space="preserve"> </w:t>
            </w:r>
            <w:r w:rsidRPr="0066416C">
              <w:rPr>
                <w:lang w:val="ru-RU" w:eastAsia="en-US"/>
              </w:rPr>
              <w:t>к</w:t>
            </w:r>
            <w:r w:rsidRPr="0066416C">
              <w:rPr>
                <w:w w:val="99"/>
                <w:lang w:val="ru-RU" w:eastAsia="en-US"/>
              </w:rPr>
              <w:t xml:space="preserve"> </w:t>
            </w:r>
            <w:r w:rsidRPr="0066416C">
              <w:rPr>
                <w:lang w:val="ru-RU" w:eastAsia="en-US"/>
              </w:rPr>
              <w:t>преодолению</w:t>
            </w:r>
            <w:r w:rsidRPr="0066416C">
              <w:rPr>
                <w:spacing w:val="22"/>
                <w:w w:val="99"/>
                <w:lang w:val="ru-RU" w:eastAsia="en-US"/>
              </w:rPr>
              <w:t xml:space="preserve"> </w:t>
            </w:r>
            <w:r w:rsidRPr="0066416C">
              <w:rPr>
                <w:lang w:val="ru-RU" w:eastAsia="en-US"/>
              </w:rPr>
              <w:t>препятствий</w:t>
            </w:r>
          </w:p>
        </w:tc>
      </w:tr>
      <w:tr w:rsidR="009747EE" w:rsidRPr="0066416C" w14:paraId="1D9080E3" w14:textId="77777777" w:rsidTr="009747EE">
        <w:trPr>
          <w:trHeight w:hRule="exact" w:val="6082"/>
        </w:trPr>
        <w:tc>
          <w:tcPr>
            <w:tcW w:w="1795" w:type="dxa"/>
            <w:tcBorders>
              <w:top w:val="single" w:sz="5" w:space="0" w:color="000000"/>
              <w:left w:val="single" w:sz="5" w:space="0" w:color="000000"/>
              <w:bottom w:val="single" w:sz="5" w:space="0" w:color="000000"/>
              <w:right w:val="single" w:sz="5" w:space="0" w:color="000000"/>
            </w:tcBorders>
          </w:tcPr>
          <w:p w14:paraId="6F638553" w14:textId="77777777" w:rsidR="009747EE" w:rsidRPr="0066416C" w:rsidRDefault="009747EE" w:rsidP="009747EE">
            <w:pPr>
              <w:rPr>
                <w:rFonts w:ascii="Calibri" w:eastAsia="Calibri" w:hAnsi="Calibri"/>
                <w:sz w:val="22"/>
                <w:szCs w:val="22"/>
                <w:lang w:val="ru-RU" w:eastAsia="en-US"/>
              </w:rPr>
            </w:pPr>
          </w:p>
        </w:tc>
        <w:tc>
          <w:tcPr>
            <w:tcW w:w="1949" w:type="dxa"/>
            <w:tcBorders>
              <w:top w:val="single" w:sz="5" w:space="0" w:color="000000"/>
              <w:left w:val="single" w:sz="5" w:space="0" w:color="000000"/>
              <w:bottom w:val="single" w:sz="5" w:space="0" w:color="000000"/>
              <w:right w:val="single" w:sz="5" w:space="0" w:color="000000"/>
            </w:tcBorders>
          </w:tcPr>
          <w:p w14:paraId="57FEC21A" w14:textId="77777777" w:rsidR="009747EE" w:rsidRPr="0066416C" w:rsidRDefault="009747EE" w:rsidP="009747EE">
            <w:pPr>
              <w:rPr>
                <w:rFonts w:ascii="Calibri" w:eastAsia="Calibri" w:hAnsi="Calibri"/>
                <w:sz w:val="22"/>
                <w:szCs w:val="22"/>
                <w:lang w:val="ru-RU" w:eastAsia="en-US"/>
              </w:rPr>
            </w:pPr>
          </w:p>
        </w:tc>
        <w:tc>
          <w:tcPr>
            <w:tcW w:w="3211" w:type="dxa"/>
            <w:tcBorders>
              <w:top w:val="single" w:sz="5" w:space="0" w:color="000000"/>
              <w:left w:val="single" w:sz="5" w:space="0" w:color="000000"/>
              <w:bottom w:val="single" w:sz="5" w:space="0" w:color="000000"/>
              <w:right w:val="single" w:sz="5" w:space="0" w:color="000000"/>
            </w:tcBorders>
          </w:tcPr>
          <w:p w14:paraId="63695083" w14:textId="77777777" w:rsidR="009747EE" w:rsidRPr="0066416C" w:rsidRDefault="009747EE" w:rsidP="009747EE">
            <w:pPr>
              <w:ind w:right="357"/>
              <w:rPr>
                <w:lang w:val="ru-RU" w:eastAsia="en-US"/>
              </w:rPr>
            </w:pPr>
            <w:r w:rsidRPr="0066416C">
              <w:rPr>
                <w:rFonts w:eastAsia="Calibri"/>
                <w:spacing w:val="-1"/>
                <w:szCs w:val="22"/>
                <w:lang w:val="ru-RU" w:eastAsia="en-US"/>
              </w:rPr>
              <w:t>Коммуникативные</w:t>
            </w:r>
            <w:r w:rsidRPr="0066416C">
              <w:rPr>
                <w:rFonts w:eastAsia="Calibri"/>
                <w:spacing w:val="-24"/>
                <w:szCs w:val="22"/>
                <w:lang w:val="ru-RU" w:eastAsia="en-US"/>
              </w:rPr>
              <w:t xml:space="preserve"> </w:t>
            </w:r>
            <w:r w:rsidRPr="0066416C">
              <w:rPr>
                <w:rFonts w:eastAsia="Calibri"/>
                <w:spacing w:val="-2"/>
                <w:szCs w:val="22"/>
                <w:lang w:val="ru-RU" w:eastAsia="en-US"/>
              </w:rPr>
              <w:t>УУД</w:t>
            </w:r>
            <w:r w:rsidRPr="0066416C">
              <w:rPr>
                <w:rFonts w:eastAsia="Calibri"/>
                <w:spacing w:val="28"/>
                <w:w w:val="99"/>
                <w:szCs w:val="22"/>
                <w:lang w:val="ru-RU" w:eastAsia="en-US"/>
              </w:rPr>
              <w:t xml:space="preserve"> </w:t>
            </w:r>
            <w:r w:rsidRPr="0066416C">
              <w:rPr>
                <w:rFonts w:eastAsia="Calibri"/>
                <w:b/>
                <w:i/>
                <w:szCs w:val="22"/>
                <w:lang w:val="ru-RU" w:eastAsia="en-US"/>
              </w:rPr>
              <w:t>планирование</w:t>
            </w:r>
            <w:r w:rsidRPr="0066416C">
              <w:rPr>
                <w:rFonts w:eastAsia="Calibri"/>
                <w:b/>
                <w:i/>
                <w:spacing w:val="21"/>
                <w:w w:val="99"/>
                <w:szCs w:val="22"/>
                <w:lang w:val="ru-RU" w:eastAsia="en-US"/>
              </w:rPr>
              <w:t xml:space="preserve"> </w:t>
            </w:r>
            <w:r w:rsidRPr="0066416C">
              <w:rPr>
                <w:rFonts w:eastAsia="Calibri"/>
                <w:b/>
                <w:i/>
                <w:szCs w:val="22"/>
                <w:lang w:val="ru-RU" w:eastAsia="en-US"/>
              </w:rPr>
              <w:t>постановка</w:t>
            </w:r>
            <w:r w:rsidRPr="0066416C">
              <w:rPr>
                <w:rFonts w:eastAsia="Calibri"/>
                <w:b/>
                <w:i/>
                <w:spacing w:val="-21"/>
                <w:szCs w:val="22"/>
                <w:lang w:val="ru-RU" w:eastAsia="en-US"/>
              </w:rPr>
              <w:t xml:space="preserve"> </w:t>
            </w:r>
            <w:r w:rsidRPr="0066416C">
              <w:rPr>
                <w:rFonts w:eastAsia="Calibri"/>
                <w:b/>
                <w:i/>
                <w:spacing w:val="-1"/>
                <w:szCs w:val="22"/>
                <w:lang w:val="ru-RU" w:eastAsia="en-US"/>
              </w:rPr>
              <w:t>вопросов</w:t>
            </w:r>
            <w:r w:rsidRPr="0066416C">
              <w:rPr>
                <w:rFonts w:eastAsia="Calibri"/>
                <w:b/>
                <w:i/>
                <w:spacing w:val="27"/>
                <w:w w:val="99"/>
                <w:szCs w:val="22"/>
                <w:lang w:val="ru-RU" w:eastAsia="en-US"/>
              </w:rPr>
              <w:t xml:space="preserve"> </w:t>
            </w:r>
            <w:r w:rsidRPr="0066416C">
              <w:rPr>
                <w:rFonts w:eastAsia="Calibri"/>
                <w:b/>
                <w:i/>
                <w:szCs w:val="22"/>
                <w:lang w:val="ru-RU" w:eastAsia="en-US"/>
              </w:rPr>
              <w:t>разрешение</w:t>
            </w:r>
            <w:r w:rsidRPr="0066416C">
              <w:rPr>
                <w:rFonts w:eastAsia="Calibri"/>
                <w:b/>
                <w:i/>
                <w:spacing w:val="-25"/>
                <w:szCs w:val="22"/>
                <w:lang w:val="ru-RU" w:eastAsia="en-US"/>
              </w:rPr>
              <w:t xml:space="preserve"> </w:t>
            </w:r>
            <w:r w:rsidRPr="0066416C">
              <w:rPr>
                <w:rFonts w:eastAsia="Calibri"/>
                <w:b/>
                <w:i/>
                <w:spacing w:val="-1"/>
                <w:szCs w:val="22"/>
                <w:lang w:val="ru-RU" w:eastAsia="en-US"/>
              </w:rPr>
              <w:t>конфликтов</w:t>
            </w:r>
            <w:r w:rsidRPr="0066416C">
              <w:rPr>
                <w:rFonts w:eastAsia="Calibri"/>
                <w:b/>
                <w:i/>
                <w:spacing w:val="26"/>
                <w:w w:val="99"/>
                <w:szCs w:val="22"/>
                <w:lang w:val="ru-RU" w:eastAsia="en-US"/>
              </w:rPr>
              <w:t xml:space="preserve"> </w:t>
            </w:r>
            <w:r w:rsidRPr="0066416C">
              <w:rPr>
                <w:rFonts w:eastAsia="Calibri"/>
                <w:b/>
                <w:i/>
                <w:spacing w:val="-1"/>
                <w:szCs w:val="22"/>
                <w:lang w:val="ru-RU" w:eastAsia="en-US"/>
              </w:rPr>
              <w:t>управление</w:t>
            </w:r>
            <w:r w:rsidRPr="0066416C">
              <w:rPr>
                <w:rFonts w:eastAsia="Calibri"/>
                <w:b/>
                <w:i/>
                <w:spacing w:val="-24"/>
                <w:szCs w:val="22"/>
                <w:lang w:val="ru-RU" w:eastAsia="en-US"/>
              </w:rPr>
              <w:t xml:space="preserve"> </w:t>
            </w:r>
            <w:r w:rsidRPr="0066416C">
              <w:rPr>
                <w:rFonts w:eastAsia="Calibri"/>
                <w:b/>
                <w:i/>
                <w:spacing w:val="-1"/>
                <w:szCs w:val="22"/>
                <w:lang w:val="ru-RU" w:eastAsia="en-US"/>
              </w:rPr>
              <w:t>поведением</w:t>
            </w:r>
            <w:r w:rsidRPr="0066416C">
              <w:rPr>
                <w:rFonts w:eastAsia="Calibri"/>
                <w:b/>
                <w:i/>
                <w:spacing w:val="29"/>
                <w:w w:val="99"/>
                <w:szCs w:val="22"/>
                <w:lang w:val="ru-RU" w:eastAsia="en-US"/>
              </w:rPr>
              <w:t xml:space="preserve"> </w:t>
            </w:r>
            <w:r w:rsidRPr="0066416C">
              <w:rPr>
                <w:rFonts w:eastAsia="Calibri"/>
                <w:b/>
                <w:i/>
                <w:szCs w:val="22"/>
                <w:lang w:val="ru-RU" w:eastAsia="en-US"/>
              </w:rPr>
              <w:t>партнера</w:t>
            </w:r>
            <w:r w:rsidRPr="0066416C">
              <w:rPr>
                <w:rFonts w:eastAsia="Calibri"/>
                <w:b/>
                <w:i/>
                <w:spacing w:val="-27"/>
                <w:szCs w:val="22"/>
                <w:lang w:val="ru-RU" w:eastAsia="en-US"/>
              </w:rPr>
              <w:t xml:space="preserve"> </w:t>
            </w:r>
            <w:r w:rsidRPr="0066416C">
              <w:rPr>
                <w:rFonts w:eastAsia="Calibri"/>
                <w:b/>
                <w:i/>
                <w:spacing w:val="-1"/>
                <w:szCs w:val="22"/>
                <w:lang w:val="ru-RU" w:eastAsia="en-US"/>
              </w:rPr>
              <w:t>точностью</w:t>
            </w:r>
            <w:r w:rsidRPr="0066416C">
              <w:rPr>
                <w:rFonts w:eastAsia="Calibri"/>
                <w:b/>
                <w:i/>
                <w:spacing w:val="29"/>
                <w:w w:val="99"/>
                <w:szCs w:val="22"/>
                <w:lang w:val="ru-RU" w:eastAsia="en-US"/>
              </w:rPr>
              <w:t xml:space="preserve"> </w:t>
            </w:r>
            <w:r w:rsidRPr="0066416C">
              <w:rPr>
                <w:rFonts w:eastAsia="Calibri"/>
                <w:b/>
                <w:i/>
                <w:szCs w:val="22"/>
                <w:lang w:val="ru-RU" w:eastAsia="en-US"/>
              </w:rPr>
              <w:t>выражать</w:t>
            </w:r>
            <w:r w:rsidRPr="0066416C">
              <w:rPr>
                <w:rFonts w:eastAsia="Calibri"/>
                <w:b/>
                <w:i/>
                <w:spacing w:val="-9"/>
                <w:szCs w:val="22"/>
                <w:lang w:val="ru-RU" w:eastAsia="en-US"/>
              </w:rPr>
              <w:t xml:space="preserve"> </w:t>
            </w:r>
            <w:r w:rsidRPr="0066416C">
              <w:rPr>
                <w:rFonts w:eastAsia="Calibri"/>
                <w:b/>
                <w:i/>
                <w:spacing w:val="-1"/>
                <w:szCs w:val="22"/>
                <w:lang w:val="ru-RU" w:eastAsia="en-US"/>
              </w:rPr>
              <w:t>свои</w:t>
            </w:r>
            <w:r w:rsidRPr="0066416C">
              <w:rPr>
                <w:rFonts w:eastAsia="Calibri"/>
                <w:b/>
                <w:i/>
                <w:spacing w:val="-9"/>
                <w:szCs w:val="22"/>
                <w:lang w:val="ru-RU" w:eastAsia="en-US"/>
              </w:rPr>
              <w:t xml:space="preserve"> </w:t>
            </w:r>
            <w:r w:rsidRPr="0066416C">
              <w:rPr>
                <w:rFonts w:eastAsia="Calibri"/>
                <w:b/>
                <w:i/>
                <w:spacing w:val="-1"/>
                <w:szCs w:val="22"/>
                <w:lang w:val="ru-RU" w:eastAsia="en-US"/>
              </w:rPr>
              <w:t>мысли</w:t>
            </w:r>
          </w:p>
        </w:tc>
        <w:tc>
          <w:tcPr>
            <w:tcW w:w="2702" w:type="dxa"/>
            <w:tcBorders>
              <w:top w:val="single" w:sz="5" w:space="0" w:color="000000"/>
              <w:left w:val="single" w:sz="5" w:space="0" w:color="000000"/>
              <w:bottom w:val="single" w:sz="5" w:space="0" w:color="000000"/>
              <w:right w:val="single" w:sz="5" w:space="0" w:color="000000"/>
            </w:tcBorders>
          </w:tcPr>
          <w:p w14:paraId="5A428F19" w14:textId="77777777" w:rsidR="009747EE" w:rsidRPr="0066416C" w:rsidRDefault="009747EE" w:rsidP="009747EE">
            <w:pPr>
              <w:ind w:right="153"/>
              <w:jc w:val="both"/>
              <w:rPr>
                <w:lang w:val="ru-RU" w:eastAsia="en-US"/>
              </w:rPr>
            </w:pPr>
            <w:r w:rsidRPr="0066416C">
              <w:rPr>
                <w:rFonts w:eastAsia="Calibri"/>
                <w:szCs w:val="22"/>
                <w:lang w:val="ru-RU" w:eastAsia="en-US"/>
              </w:rPr>
              <w:t>определение</w:t>
            </w:r>
            <w:r w:rsidRPr="0066416C">
              <w:rPr>
                <w:rFonts w:eastAsia="Calibri"/>
                <w:spacing w:val="-18"/>
                <w:szCs w:val="22"/>
                <w:lang w:val="ru-RU" w:eastAsia="en-US"/>
              </w:rPr>
              <w:t xml:space="preserve"> </w:t>
            </w:r>
            <w:r w:rsidRPr="0066416C">
              <w:rPr>
                <w:rFonts w:eastAsia="Calibri"/>
                <w:spacing w:val="-1"/>
                <w:szCs w:val="22"/>
                <w:lang w:val="ru-RU" w:eastAsia="en-US"/>
              </w:rPr>
              <w:t>цели,</w:t>
            </w:r>
            <w:r w:rsidRPr="0066416C">
              <w:rPr>
                <w:rFonts w:eastAsia="Calibri"/>
                <w:spacing w:val="23"/>
                <w:w w:val="99"/>
                <w:szCs w:val="22"/>
                <w:lang w:val="ru-RU" w:eastAsia="en-US"/>
              </w:rPr>
              <w:t xml:space="preserve"> </w:t>
            </w:r>
            <w:r w:rsidRPr="0066416C">
              <w:rPr>
                <w:rFonts w:eastAsia="Calibri"/>
                <w:spacing w:val="-1"/>
                <w:szCs w:val="22"/>
                <w:lang w:val="ru-RU" w:eastAsia="en-US"/>
              </w:rPr>
              <w:t>функций</w:t>
            </w:r>
            <w:r w:rsidRPr="0066416C">
              <w:rPr>
                <w:rFonts w:eastAsia="Calibri"/>
                <w:spacing w:val="-14"/>
                <w:szCs w:val="22"/>
                <w:lang w:val="ru-RU" w:eastAsia="en-US"/>
              </w:rPr>
              <w:t xml:space="preserve"> </w:t>
            </w:r>
            <w:r w:rsidRPr="0066416C">
              <w:rPr>
                <w:rFonts w:eastAsia="Calibri"/>
                <w:spacing w:val="-1"/>
                <w:szCs w:val="22"/>
                <w:lang w:val="ru-RU" w:eastAsia="en-US"/>
              </w:rPr>
              <w:t>участников,</w:t>
            </w:r>
            <w:r w:rsidRPr="0066416C">
              <w:rPr>
                <w:rFonts w:eastAsia="Calibri"/>
                <w:spacing w:val="24"/>
                <w:w w:val="99"/>
                <w:szCs w:val="22"/>
                <w:lang w:val="ru-RU" w:eastAsia="en-US"/>
              </w:rPr>
              <w:t xml:space="preserve"> </w:t>
            </w:r>
            <w:r w:rsidRPr="0066416C">
              <w:rPr>
                <w:rFonts w:eastAsia="Calibri"/>
                <w:spacing w:val="-1"/>
                <w:szCs w:val="22"/>
                <w:lang w:val="ru-RU" w:eastAsia="en-US"/>
              </w:rPr>
              <w:t>с</w:t>
            </w:r>
            <w:r w:rsidRPr="0066416C">
              <w:rPr>
                <w:rFonts w:eastAsia="Calibri"/>
                <w:spacing w:val="1"/>
                <w:szCs w:val="22"/>
                <w:lang w:val="ru-RU" w:eastAsia="en-US"/>
              </w:rPr>
              <w:t>п</w:t>
            </w:r>
            <w:r w:rsidRPr="0066416C">
              <w:rPr>
                <w:rFonts w:eastAsia="Calibri"/>
                <w:spacing w:val="4"/>
                <w:szCs w:val="22"/>
                <w:lang w:val="ru-RU" w:eastAsia="en-US"/>
              </w:rPr>
              <w:t>о</w:t>
            </w:r>
            <w:r w:rsidRPr="0066416C">
              <w:rPr>
                <w:rFonts w:eastAsia="Calibri"/>
                <w:spacing w:val="-7"/>
                <w:szCs w:val="22"/>
                <w:lang w:val="ru-RU" w:eastAsia="en-US"/>
              </w:rPr>
              <w:t>с</w:t>
            </w:r>
            <w:r w:rsidRPr="0066416C">
              <w:rPr>
                <w:rFonts w:eastAsia="Calibri"/>
                <w:spacing w:val="4"/>
                <w:szCs w:val="22"/>
                <w:lang w:val="ru-RU" w:eastAsia="en-US"/>
              </w:rPr>
              <w:t>о</w:t>
            </w:r>
            <w:r w:rsidRPr="0066416C">
              <w:rPr>
                <w:rFonts w:eastAsia="Calibri"/>
                <w:spacing w:val="-2"/>
                <w:szCs w:val="22"/>
                <w:lang w:val="ru-RU" w:eastAsia="en-US"/>
              </w:rPr>
              <w:t>б</w:t>
            </w:r>
            <w:r w:rsidRPr="0066416C">
              <w:rPr>
                <w:rFonts w:eastAsia="Calibri"/>
                <w:szCs w:val="22"/>
                <w:lang w:val="ru-RU" w:eastAsia="en-US"/>
              </w:rPr>
              <w:t>ов</w:t>
            </w:r>
            <w:r w:rsidRPr="0066416C">
              <w:rPr>
                <w:rFonts w:eastAsia="Calibri"/>
                <w:w w:val="99"/>
                <w:szCs w:val="22"/>
                <w:lang w:val="ru-RU" w:eastAsia="en-US"/>
              </w:rPr>
              <w:t xml:space="preserve"> </w:t>
            </w:r>
            <w:r w:rsidRPr="0066416C">
              <w:rPr>
                <w:rFonts w:eastAsia="Calibri"/>
                <w:szCs w:val="22"/>
                <w:lang w:val="ru-RU" w:eastAsia="en-US"/>
              </w:rPr>
              <w:t>взаимодействия;</w:t>
            </w:r>
            <w:r w:rsidRPr="0066416C">
              <w:rPr>
                <w:rFonts w:eastAsia="Calibri"/>
                <w:spacing w:val="22"/>
                <w:w w:val="99"/>
                <w:szCs w:val="22"/>
                <w:lang w:val="ru-RU" w:eastAsia="en-US"/>
              </w:rPr>
              <w:t xml:space="preserve"> </w:t>
            </w:r>
            <w:r w:rsidRPr="0066416C">
              <w:rPr>
                <w:rFonts w:eastAsia="Calibri"/>
                <w:szCs w:val="22"/>
                <w:lang w:val="ru-RU" w:eastAsia="en-US"/>
              </w:rPr>
              <w:t>инициативное</w:t>
            </w:r>
            <w:r w:rsidRPr="0066416C">
              <w:rPr>
                <w:rFonts w:eastAsia="Calibri"/>
                <w:spacing w:val="21"/>
                <w:w w:val="99"/>
                <w:szCs w:val="22"/>
                <w:lang w:val="ru-RU" w:eastAsia="en-US"/>
              </w:rPr>
              <w:t xml:space="preserve"> </w:t>
            </w:r>
            <w:r w:rsidRPr="0066416C">
              <w:rPr>
                <w:rFonts w:eastAsia="Calibri"/>
                <w:spacing w:val="-1"/>
                <w:szCs w:val="22"/>
                <w:lang w:val="ru-RU" w:eastAsia="en-US"/>
              </w:rPr>
              <w:t>сотрудничество</w:t>
            </w:r>
            <w:r w:rsidRPr="0066416C">
              <w:rPr>
                <w:rFonts w:eastAsia="Calibri"/>
                <w:spacing w:val="-11"/>
                <w:szCs w:val="22"/>
                <w:lang w:val="ru-RU" w:eastAsia="en-US"/>
              </w:rPr>
              <w:t xml:space="preserve"> </w:t>
            </w:r>
            <w:r w:rsidRPr="0066416C">
              <w:rPr>
                <w:rFonts w:eastAsia="Calibri"/>
                <w:szCs w:val="22"/>
                <w:lang w:val="ru-RU" w:eastAsia="en-US"/>
              </w:rPr>
              <w:t>в</w:t>
            </w:r>
            <w:r w:rsidRPr="0066416C">
              <w:rPr>
                <w:rFonts w:eastAsia="Calibri"/>
                <w:spacing w:val="25"/>
                <w:w w:val="99"/>
                <w:szCs w:val="22"/>
                <w:lang w:val="ru-RU" w:eastAsia="en-US"/>
              </w:rPr>
              <w:t xml:space="preserve"> </w:t>
            </w:r>
            <w:r w:rsidRPr="0066416C">
              <w:rPr>
                <w:rFonts w:eastAsia="Calibri"/>
                <w:szCs w:val="22"/>
                <w:lang w:val="ru-RU" w:eastAsia="en-US"/>
              </w:rPr>
              <w:t>поиске</w:t>
            </w:r>
            <w:r w:rsidRPr="0066416C">
              <w:rPr>
                <w:rFonts w:eastAsia="Calibri"/>
                <w:spacing w:val="-10"/>
                <w:szCs w:val="22"/>
                <w:lang w:val="ru-RU" w:eastAsia="en-US"/>
              </w:rPr>
              <w:t xml:space="preserve"> </w:t>
            </w:r>
            <w:r w:rsidRPr="0066416C">
              <w:rPr>
                <w:rFonts w:eastAsia="Calibri"/>
                <w:szCs w:val="22"/>
                <w:lang w:val="ru-RU" w:eastAsia="en-US"/>
              </w:rPr>
              <w:t>и</w:t>
            </w:r>
            <w:r w:rsidRPr="0066416C">
              <w:rPr>
                <w:rFonts w:eastAsia="Calibri"/>
                <w:spacing w:val="-5"/>
                <w:szCs w:val="22"/>
                <w:lang w:val="ru-RU" w:eastAsia="en-US"/>
              </w:rPr>
              <w:t xml:space="preserve"> </w:t>
            </w:r>
            <w:r w:rsidRPr="0066416C">
              <w:rPr>
                <w:rFonts w:eastAsia="Calibri"/>
                <w:szCs w:val="22"/>
                <w:lang w:val="ru-RU" w:eastAsia="en-US"/>
              </w:rPr>
              <w:t>сборе</w:t>
            </w:r>
            <w:r w:rsidRPr="0066416C">
              <w:rPr>
                <w:rFonts w:eastAsia="Calibri"/>
                <w:spacing w:val="24"/>
                <w:w w:val="99"/>
                <w:szCs w:val="22"/>
                <w:lang w:val="ru-RU" w:eastAsia="en-US"/>
              </w:rPr>
              <w:t xml:space="preserve"> </w:t>
            </w:r>
            <w:r w:rsidRPr="0066416C">
              <w:rPr>
                <w:rFonts w:eastAsia="Calibri"/>
                <w:szCs w:val="22"/>
                <w:lang w:val="ru-RU" w:eastAsia="en-US"/>
              </w:rPr>
              <w:t>информации;</w:t>
            </w:r>
            <w:r w:rsidRPr="0066416C">
              <w:rPr>
                <w:rFonts w:eastAsia="Calibri"/>
                <w:spacing w:val="22"/>
                <w:w w:val="99"/>
                <w:szCs w:val="22"/>
                <w:lang w:val="ru-RU" w:eastAsia="en-US"/>
              </w:rPr>
              <w:t xml:space="preserve"> </w:t>
            </w:r>
            <w:r w:rsidRPr="0066416C">
              <w:rPr>
                <w:rFonts w:eastAsia="Calibri"/>
                <w:spacing w:val="-1"/>
                <w:szCs w:val="22"/>
                <w:lang w:val="ru-RU" w:eastAsia="en-US"/>
              </w:rPr>
              <w:t>выявление,</w:t>
            </w:r>
            <w:r w:rsidRPr="0066416C">
              <w:rPr>
                <w:rFonts w:eastAsia="Calibri"/>
                <w:spacing w:val="28"/>
                <w:w w:val="99"/>
                <w:szCs w:val="22"/>
                <w:lang w:val="ru-RU" w:eastAsia="en-US"/>
              </w:rPr>
              <w:t xml:space="preserve"> </w:t>
            </w:r>
            <w:r w:rsidRPr="0066416C">
              <w:rPr>
                <w:rFonts w:eastAsia="Calibri"/>
                <w:spacing w:val="-1"/>
                <w:szCs w:val="22"/>
                <w:lang w:val="ru-RU" w:eastAsia="en-US"/>
              </w:rPr>
              <w:t>идентификация</w:t>
            </w:r>
            <w:r w:rsidRPr="0066416C">
              <w:rPr>
                <w:rFonts w:eastAsia="Calibri"/>
                <w:spacing w:val="22"/>
                <w:w w:val="99"/>
                <w:szCs w:val="22"/>
                <w:lang w:val="ru-RU" w:eastAsia="en-US"/>
              </w:rPr>
              <w:t xml:space="preserve"> </w:t>
            </w:r>
            <w:r w:rsidRPr="0066416C">
              <w:rPr>
                <w:rFonts w:eastAsia="Calibri"/>
                <w:szCs w:val="22"/>
                <w:lang w:val="ru-RU" w:eastAsia="en-US"/>
              </w:rPr>
              <w:t>проблемы,</w:t>
            </w:r>
            <w:r w:rsidRPr="0066416C">
              <w:rPr>
                <w:rFonts w:eastAsia="Calibri"/>
                <w:spacing w:val="-9"/>
                <w:szCs w:val="22"/>
                <w:lang w:val="ru-RU" w:eastAsia="en-US"/>
              </w:rPr>
              <w:t xml:space="preserve"> </w:t>
            </w:r>
            <w:r w:rsidRPr="0066416C">
              <w:rPr>
                <w:rFonts w:eastAsia="Calibri"/>
                <w:szCs w:val="22"/>
                <w:lang w:val="ru-RU" w:eastAsia="en-US"/>
              </w:rPr>
              <w:t>поиск</w:t>
            </w:r>
            <w:r w:rsidRPr="0066416C">
              <w:rPr>
                <w:rFonts w:eastAsia="Calibri"/>
                <w:spacing w:val="-9"/>
                <w:szCs w:val="22"/>
                <w:lang w:val="ru-RU" w:eastAsia="en-US"/>
              </w:rPr>
              <w:t xml:space="preserve"> </w:t>
            </w:r>
            <w:r w:rsidRPr="0066416C">
              <w:rPr>
                <w:rFonts w:eastAsia="Calibri"/>
                <w:szCs w:val="22"/>
                <w:lang w:val="ru-RU" w:eastAsia="en-US"/>
              </w:rPr>
              <w:t>и</w:t>
            </w:r>
            <w:r w:rsidRPr="0066416C">
              <w:rPr>
                <w:rFonts w:eastAsia="Calibri"/>
                <w:w w:val="99"/>
                <w:szCs w:val="22"/>
                <w:lang w:val="ru-RU" w:eastAsia="en-US"/>
              </w:rPr>
              <w:t xml:space="preserve"> </w:t>
            </w:r>
            <w:r w:rsidRPr="0066416C">
              <w:rPr>
                <w:rFonts w:eastAsia="Calibri"/>
                <w:szCs w:val="22"/>
                <w:lang w:val="ru-RU" w:eastAsia="en-US"/>
              </w:rPr>
              <w:t>оценка</w:t>
            </w:r>
            <w:r w:rsidRPr="0066416C">
              <w:rPr>
                <w:rFonts w:eastAsia="Calibri"/>
                <w:spacing w:val="-23"/>
                <w:szCs w:val="22"/>
                <w:lang w:val="ru-RU" w:eastAsia="en-US"/>
              </w:rPr>
              <w:t xml:space="preserve"> </w:t>
            </w:r>
            <w:r w:rsidRPr="0066416C">
              <w:rPr>
                <w:rFonts w:eastAsia="Calibri"/>
                <w:spacing w:val="-1"/>
                <w:szCs w:val="22"/>
                <w:lang w:val="ru-RU" w:eastAsia="en-US"/>
              </w:rPr>
              <w:t>альтернативных</w:t>
            </w:r>
            <w:r w:rsidRPr="0066416C">
              <w:rPr>
                <w:rFonts w:eastAsia="Calibri"/>
                <w:spacing w:val="21"/>
                <w:w w:val="99"/>
                <w:szCs w:val="22"/>
                <w:lang w:val="ru-RU" w:eastAsia="en-US"/>
              </w:rPr>
              <w:t xml:space="preserve"> </w:t>
            </w:r>
            <w:r w:rsidRPr="0066416C">
              <w:rPr>
                <w:rFonts w:eastAsia="Calibri"/>
                <w:szCs w:val="22"/>
                <w:lang w:val="ru-RU" w:eastAsia="en-US"/>
              </w:rPr>
              <w:t>способов</w:t>
            </w:r>
            <w:r w:rsidRPr="0066416C">
              <w:rPr>
                <w:rFonts w:eastAsia="Calibri"/>
                <w:spacing w:val="-18"/>
                <w:szCs w:val="22"/>
                <w:lang w:val="ru-RU" w:eastAsia="en-US"/>
              </w:rPr>
              <w:t xml:space="preserve"> </w:t>
            </w:r>
            <w:r w:rsidRPr="0066416C">
              <w:rPr>
                <w:rFonts w:eastAsia="Calibri"/>
                <w:spacing w:val="-1"/>
                <w:szCs w:val="22"/>
                <w:lang w:val="ru-RU" w:eastAsia="en-US"/>
              </w:rPr>
              <w:t>разрешения</w:t>
            </w:r>
            <w:r w:rsidRPr="0066416C">
              <w:rPr>
                <w:rFonts w:eastAsia="Calibri"/>
                <w:spacing w:val="27"/>
                <w:w w:val="99"/>
                <w:szCs w:val="22"/>
                <w:lang w:val="ru-RU" w:eastAsia="en-US"/>
              </w:rPr>
              <w:t xml:space="preserve"> </w:t>
            </w:r>
            <w:r w:rsidRPr="0066416C">
              <w:rPr>
                <w:rFonts w:eastAsia="Calibri"/>
                <w:spacing w:val="-1"/>
                <w:szCs w:val="22"/>
                <w:lang w:val="ru-RU" w:eastAsia="en-US"/>
              </w:rPr>
              <w:t>конфликта,</w:t>
            </w:r>
            <w:r w:rsidRPr="0066416C">
              <w:rPr>
                <w:rFonts w:eastAsia="Calibri"/>
                <w:spacing w:val="-22"/>
                <w:szCs w:val="22"/>
                <w:lang w:val="ru-RU" w:eastAsia="en-US"/>
              </w:rPr>
              <w:t xml:space="preserve"> </w:t>
            </w:r>
            <w:r w:rsidRPr="0066416C">
              <w:rPr>
                <w:rFonts w:eastAsia="Calibri"/>
                <w:szCs w:val="22"/>
                <w:lang w:val="ru-RU" w:eastAsia="en-US"/>
              </w:rPr>
              <w:t>принятие</w:t>
            </w:r>
            <w:r w:rsidRPr="0066416C">
              <w:rPr>
                <w:rFonts w:eastAsia="Calibri"/>
                <w:spacing w:val="29"/>
                <w:w w:val="99"/>
                <w:szCs w:val="22"/>
                <w:lang w:val="ru-RU" w:eastAsia="en-US"/>
              </w:rPr>
              <w:t xml:space="preserve"> </w:t>
            </w:r>
            <w:r w:rsidRPr="0066416C">
              <w:rPr>
                <w:rFonts w:eastAsia="Calibri"/>
                <w:szCs w:val="22"/>
                <w:lang w:val="ru-RU" w:eastAsia="en-US"/>
              </w:rPr>
              <w:t>решения</w:t>
            </w:r>
            <w:r w:rsidRPr="0066416C">
              <w:rPr>
                <w:rFonts w:eastAsia="Calibri"/>
                <w:spacing w:val="-5"/>
                <w:szCs w:val="22"/>
                <w:lang w:val="ru-RU" w:eastAsia="en-US"/>
              </w:rPr>
              <w:t xml:space="preserve"> </w:t>
            </w:r>
            <w:r w:rsidRPr="0066416C">
              <w:rPr>
                <w:rFonts w:eastAsia="Calibri"/>
                <w:szCs w:val="22"/>
                <w:lang w:val="ru-RU" w:eastAsia="en-US"/>
              </w:rPr>
              <w:t>и</w:t>
            </w:r>
            <w:r w:rsidRPr="0066416C">
              <w:rPr>
                <w:rFonts w:eastAsia="Calibri"/>
                <w:spacing w:val="-8"/>
                <w:szCs w:val="22"/>
                <w:lang w:val="ru-RU" w:eastAsia="en-US"/>
              </w:rPr>
              <w:t xml:space="preserve"> </w:t>
            </w:r>
            <w:r w:rsidRPr="0066416C">
              <w:rPr>
                <w:rFonts w:eastAsia="Calibri"/>
                <w:spacing w:val="-2"/>
                <w:szCs w:val="22"/>
                <w:lang w:val="ru-RU" w:eastAsia="en-US"/>
              </w:rPr>
              <w:t>его</w:t>
            </w:r>
            <w:r w:rsidRPr="0066416C">
              <w:rPr>
                <w:rFonts w:eastAsia="Calibri"/>
                <w:spacing w:val="23"/>
                <w:w w:val="99"/>
                <w:szCs w:val="22"/>
                <w:lang w:val="ru-RU" w:eastAsia="en-US"/>
              </w:rPr>
              <w:t xml:space="preserve"> </w:t>
            </w:r>
            <w:r w:rsidRPr="0066416C">
              <w:rPr>
                <w:rFonts w:eastAsia="Calibri"/>
                <w:szCs w:val="22"/>
                <w:lang w:val="ru-RU" w:eastAsia="en-US"/>
              </w:rPr>
              <w:t>реализация;</w:t>
            </w:r>
          </w:p>
          <w:p w14:paraId="4678A64C" w14:textId="77777777" w:rsidR="009747EE" w:rsidRPr="0066416C" w:rsidRDefault="009747EE" w:rsidP="009747EE">
            <w:pPr>
              <w:spacing w:before="3" w:line="239" w:lineRule="auto"/>
              <w:ind w:right="220"/>
              <w:jc w:val="both"/>
              <w:rPr>
                <w:lang w:val="ru-RU" w:eastAsia="en-US"/>
              </w:rPr>
            </w:pPr>
            <w:r w:rsidRPr="0066416C">
              <w:rPr>
                <w:rFonts w:eastAsia="Calibri"/>
                <w:spacing w:val="-1"/>
                <w:szCs w:val="22"/>
                <w:lang w:val="ru-RU" w:eastAsia="en-US"/>
              </w:rPr>
              <w:t>контроль,</w:t>
            </w:r>
            <w:r w:rsidRPr="0066416C">
              <w:rPr>
                <w:rFonts w:eastAsia="Calibri"/>
                <w:spacing w:val="-18"/>
                <w:szCs w:val="22"/>
                <w:lang w:val="ru-RU" w:eastAsia="en-US"/>
              </w:rPr>
              <w:t xml:space="preserve"> </w:t>
            </w:r>
            <w:r w:rsidRPr="0066416C">
              <w:rPr>
                <w:rFonts w:eastAsia="Calibri"/>
                <w:spacing w:val="-1"/>
                <w:szCs w:val="22"/>
                <w:lang w:val="ru-RU" w:eastAsia="en-US"/>
              </w:rPr>
              <w:t>коррекция,</w:t>
            </w:r>
            <w:r w:rsidRPr="0066416C">
              <w:rPr>
                <w:rFonts w:eastAsia="Calibri"/>
                <w:spacing w:val="29"/>
                <w:w w:val="99"/>
                <w:szCs w:val="22"/>
                <w:lang w:val="ru-RU" w:eastAsia="en-US"/>
              </w:rPr>
              <w:t xml:space="preserve"> </w:t>
            </w:r>
            <w:r w:rsidRPr="0066416C">
              <w:rPr>
                <w:rFonts w:eastAsia="Calibri"/>
                <w:szCs w:val="22"/>
                <w:lang w:val="ru-RU" w:eastAsia="en-US"/>
              </w:rPr>
              <w:t>оценка</w:t>
            </w:r>
            <w:r w:rsidRPr="0066416C">
              <w:rPr>
                <w:rFonts w:eastAsia="Calibri"/>
                <w:spacing w:val="-16"/>
                <w:szCs w:val="22"/>
                <w:lang w:val="ru-RU" w:eastAsia="en-US"/>
              </w:rPr>
              <w:t xml:space="preserve"> </w:t>
            </w:r>
            <w:r w:rsidRPr="0066416C">
              <w:rPr>
                <w:rFonts w:eastAsia="Calibri"/>
                <w:spacing w:val="-1"/>
                <w:szCs w:val="22"/>
                <w:lang w:val="ru-RU" w:eastAsia="en-US"/>
              </w:rPr>
              <w:t>действий</w:t>
            </w:r>
            <w:r w:rsidRPr="0066416C">
              <w:rPr>
                <w:rFonts w:eastAsia="Calibri"/>
                <w:spacing w:val="26"/>
                <w:w w:val="99"/>
                <w:szCs w:val="22"/>
                <w:lang w:val="ru-RU" w:eastAsia="en-US"/>
              </w:rPr>
              <w:t xml:space="preserve"> </w:t>
            </w:r>
            <w:r w:rsidRPr="0066416C">
              <w:rPr>
                <w:rFonts w:eastAsia="Calibri"/>
                <w:spacing w:val="-1"/>
                <w:szCs w:val="22"/>
                <w:lang w:val="ru-RU" w:eastAsia="en-US"/>
              </w:rPr>
              <w:t>партнера,</w:t>
            </w:r>
            <w:r w:rsidRPr="0066416C">
              <w:rPr>
                <w:rFonts w:eastAsia="Calibri"/>
                <w:spacing w:val="-6"/>
                <w:szCs w:val="22"/>
                <w:lang w:val="ru-RU" w:eastAsia="en-US"/>
              </w:rPr>
              <w:t xml:space="preserve"> </w:t>
            </w:r>
            <w:r w:rsidRPr="0066416C">
              <w:rPr>
                <w:rFonts w:eastAsia="Calibri"/>
                <w:spacing w:val="-2"/>
                <w:szCs w:val="22"/>
                <w:lang w:val="ru-RU" w:eastAsia="en-US"/>
              </w:rPr>
              <w:t>умение</w:t>
            </w:r>
            <w:r w:rsidRPr="0066416C">
              <w:rPr>
                <w:rFonts w:eastAsia="Calibri"/>
                <w:spacing w:val="-8"/>
                <w:szCs w:val="22"/>
                <w:lang w:val="ru-RU" w:eastAsia="en-US"/>
              </w:rPr>
              <w:t xml:space="preserve"> </w:t>
            </w:r>
            <w:r w:rsidRPr="0066416C">
              <w:rPr>
                <w:rFonts w:eastAsia="Calibri"/>
                <w:szCs w:val="22"/>
                <w:lang w:val="ru-RU" w:eastAsia="en-US"/>
              </w:rPr>
              <w:t>с</w:t>
            </w:r>
            <w:r w:rsidRPr="0066416C">
              <w:rPr>
                <w:rFonts w:eastAsia="Calibri"/>
                <w:spacing w:val="24"/>
                <w:w w:val="99"/>
                <w:szCs w:val="22"/>
                <w:lang w:val="ru-RU" w:eastAsia="en-US"/>
              </w:rPr>
              <w:t xml:space="preserve"> </w:t>
            </w:r>
            <w:r w:rsidRPr="0066416C">
              <w:rPr>
                <w:rFonts w:eastAsia="Calibri"/>
                <w:spacing w:val="-1"/>
                <w:szCs w:val="22"/>
                <w:lang w:val="ru-RU" w:eastAsia="en-US"/>
              </w:rPr>
              <w:t>достаточной</w:t>
            </w:r>
            <w:r w:rsidRPr="0066416C">
              <w:rPr>
                <w:rFonts w:eastAsia="Calibri"/>
                <w:spacing w:val="-24"/>
                <w:szCs w:val="22"/>
                <w:lang w:val="ru-RU" w:eastAsia="en-US"/>
              </w:rPr>
              <w:t xml:space="preserve"> </w:t>
            </w:r>
            <w:r w:rsidRPr="0066416C">
              <w:rPr>
                <w:rFonts w:eastAsia="Calibri"/>
                <w:szCs w:val="22"/>
                <w:lang w:val="ru-RU" w:eastAsia="en-US"/>
              </w:rPr>
              <w:t>полнотой</w:t>
            </w:r>
            <w:r w:rsidRPr="0066416C">
              <w:rPr>
                <w:rFonts w:eastAsia="Calibri"/>
                <w:spacing w:val="20"/>
                <w:w w:val="99"/>
                <w:szCs w:val="22"/>
                <w:lang w:val="ru-RU" w:eastAsia="en-US"/>
              </w:rPr>
              <w:t xml:space="preserve"> </w:t>
            </w:r>
            <w:r w:rsidRPr="0066416C">
              <w:rPr>
                <w:rFonts w:eastAsia="Calibri"/>
                <w:szCs w:val="22"/>
                <w:lang w:val="ru-RU" w:eastAsia="en-US"/>
              </w:rPr>
              <w:t>и</w:t>
            </w:r>
            <w:r w:rsidRPr="0066416C">
              <w:rPr>
                <w:rFonts w:eastAsia="Calibri"/>
                <w:spacing w:val="-9"/>
                <w:szCs w:val="22"/>
                <w:lang w:val="ru-RU" w:eastAsia="en-US"/>
              </w:rPr>
              <w:t xml:space="preserve"> </w:t>
            </w:r>
            <w:r w:rsidRPr="0066416C">
              <w:rPr>
                <w:rFonts w:eastAsia="Calibri"/>
                <w:spacing w:val="-1"/>
                <w:szCs w:val="22"/>
                <w:lang w:val="ru-RU" w:eastAsia="en-US"/>
              </w:rPr>
              <w:t>точностью</w:t>
            </w:r>
            <w:r w:rsidRPr="0066416C">
              <w:rPr>
                <w:rFonts w:eastAsia="Calibri"/>
                <w:spacing w:val="-15"/>
                <w:szCs w:val="22"/>
                <w:lang w:val="ru-RU" w:eastAsia="en-US"/>
              </w:rPr>
              <w:t xml:space="preserve"> </w:t>
            </w:r>
            <w:r w:rsidRPr="0066416C">
              <w:rPr>
                <w:rFonts w:eastAsia="Calibri"/>
                <w:spacing w:val="-1"/>
                <w:szCs w:val="22"/>
                <w:lang w:val="ru-RU" w:eastAsia="en-US"/>
              </w:rPr>
              <w:t>выражать</w:t>
            </w:r>
            <w:r w:rsidRPr="0066416C">
              <w:rPr>
                <w:rFonts w:eastAsia="Calibri"/>
                <w:spacing w:val="27"/>
                <w:w w:val="99"/>
                <w:szCs w:val="22"/>
                <w:lang w:val="ru-RU" w:eastAsia="en-US"/>
              </w:rPr>
              <w:t xml:space="preserve"> </w:t>
            </w:r>
            <w:r w:rsidRPr="0066416C">
              <w:rPr>
                <w:rFonts w:eastAsia="Calibri"/>
                <w:spacing w:val="1"/>
                <w:szCs w:val="22"/>
                <w:lang w:val="ru-RU" w:eastAsia="en-US"/>
              </w:rPr>
              <w:t>свои</w:t>
            </w:r>
            <w:r w:rsidRPr="0066416C">
              <w:rPr>
                <w:rFonts w:eastAsia="Calibri"/>
                <w:spacing w:val="-13"/>
                <w:szCs w:val="22"/>
                <w:lang w:val="ru-RU" w:eastAsia="en-US"/>
              </w:rPr>
              <w:t xml:space="preserve"> </w:t>
            </w:r>
            <w:r w:rsidRPr="0066416C">
              <w:rPr>
                <w:rFonts w:eastAsia="Calibri"/>
                <w:spacing w:val="-1"/>
                <w:szCs w:val="22"/>
                <w:lang w:val="ru-RU" w:eastAsia="en-US"/>
              </w:rPr>
              <w:t>мысли</w:t>
            </w:r>
          </w:p>
        </w:tc>
      </w:tr>
      <w:tr w:rsidR="009747EE" w:rsidRPr="0066416C" w14:paraId="786BEE40" w14:textId="77777777" w:rsidTr="009747EE">
        <w:trPr>
          <w:trHeight w:hRule="exact" w:val="5803"/>
        </w:trPr>
        <w:tc>
          <w:tcPr>
            <w:tcW w:w="1795" w:type="dxa"/>
            <w:tcBorders>
              <w:top w:val="single" w:sz="5" w:space="0" w:color="000000"/>
              <w:left w:val="single" w:sz="5" w:space="0" w:color="000000"/>
              <w:bottom w:val="single" w:sz="5" w:space="0" w:color="000000"/>
              <w:right w:val="single" w:sz="5" w:space="0" w:color="000000"/>
            </w:tcBorders>
          </w:tcPr>
          <w:p w14:paraId="4BAD3EAF" w14:textId="77777777" w:rsidR="009747EE" w:rsidRPr="0066416C" w:rsidRDefault="009747EE" w:rsidP="009747EE">
            <w:pPr>
              <w:spacing w:line="267" w:lineRule="exact"/>
              <w:rPr>
                <w:lang w:eastAsia="en-US"/>
              </w:rPr>
            </w:pPr>
            <w:r w:rsidRPr="0066416C">
              <w:rPr>
                <w:rFonts w:eastAsia="Calibri" w:hAnsi="Calibri"/>
                <w:szCs w:val="22"/>
                <w:lang w:eastAsia="en-US"/>
              </w:rPr>
              <w:t>2</w:t>
            </w:r>
          </w:p>
        </w:tc>
        <w:tc>
          <w:tcPr>
            <w:tcW w:w="1949" w:type="dxa"/>
            <w:tcBorders>
              <w:top w:val="single" w:sz="5" w:space="0" w:color="000000"/>
              <w:left w:val="single" w:sz="5" w:space="0" w:color="000000"/>
              <w:bottom w:val="single" w:sz="5" w:space="0" w:color="000000"/>
              <w:right w:val="single" w:sz="5" w:space="0" w:color="000000"/>
            </w:tcBorders>
          </w:tcPr>
          <w:p w14:paraId="504A9E95" w14:textId="77777777" w:rsidR="009747EE" w:rsidRPr="0066416C" w:rsidRDefault="009747EE" w:rsidP="009747EE">
            <w:pPr>
              <w:spacing w:line="267" w:lineRule="exact"/>
              <w:ind w:right="74"/>
              <w:rPr>
                <w:lang w:eastAsia="en-US"/>
              </w:rPr>
            </w:pPr>
            <w:r w:rsidRPr="0066416C">
              <w:rPr>
                <w:rFonts w:eastAsia="Calibri"/>
                <w:szCs w:val="22"/>
                <w:lang w:eastAsia="en-US"/>
              </w:rPr>
              <w:t>Информатика</w:t>
            </w:r>
          </w:p>
        </w:tc>
        <w:tc>
          <w:tcPr>
            <w:tcW w:w="3211" w:type="dxa"/>
            <w:tcBorders>
              <w:top w:val="single" w:sz="5" w:space="0" w:color="000000"/>
              <w:left w:val="single" w:sz="5" w:space="0" w:color="000000"/>
              <w:bottom w:val="single" w:sz="5" w:space="0" w:color="000000"/>
              <w:right w:val="single" w:sz="5" w:space="0" w:color="000000"/>
            </w:tcBorders>
          </w:tcPr>
          <w:p w14:paraId="59B2A041" w14:textId="77777777" w:rsidR="009747EE" w:rsidRPr="0066416C" w:rsidRDefault="009747EE" w:rsidP="009747EE">
            <w:pPr>
              <w:ind w:right="149"/>
              <w:rPr>
                <w:lang w:val="ru-RU" w:eastAsia="en-US"/>
              </w:rPr>
            </w:pPr>
            <w:r w:rsidRPr="0066416C">
              <w:rPr>
                <w:rFonts w:eastAsia="Calibri"/>
                <w:szCs w:val="22"/>
                <w:lang w:val="ru-RU" w:eastAsia="en-US"/>
              </w:rPr>
              <w:t>Личностные</w:t>
            </w:r>
            <w:r w:rsidRPr="0066416C">
              <w:rPr>
                <w:rFonts w:eastAsia="Calibri"/>
                <w:spacing w:val="-18"/>
                <w:szCs w:val="22"/>
                <w:lang w:val="ru-RU" w:eastAsia="en-US"/>
              </w:rPr>
              <w:t xml:space="preserve"> </w:t>
            </w:r>
            <w:r w:rsidRPr="0066416C">
              <w:rPr>
                <w:rFonts w:eastAsia="Calibri"/>
                <w:spacing w:val="-2"/>
                <w:szCs w:val="22"/>
                <w:lang w:val="ru-RU" w:eastAsia="en-US"/>
              </w:rPr>
              <w:t>УУД:</w:t>
            </w:r>
            <w:r w:rsidRPr="0066416C">
              <w:rPr>
                <w:rFonts w:eastAsia="Calibri"/>
                <w:spacing w:val="25"/>
                <w:w w:val="99"/>
                <w:szCs w:val="22"/>
                <w:lang w:val="ru-RU" w:eastAsia="en-US"/>
              </w:rPr>
              <w:t xml:space="preserve"> </w:t>
            </w:r>
            <w:r w:rsidRPr="0066416C">
              <w:rPr>
                <w:rFonts w:eastAsia="Calibri"/>
                <w:spacing w:val="-1"/>
                <w:szCs w:val="22"/>
                <w:lang w:val="ru-RU" w:eastAsia="en-US"/>
              </w:rPr>
              <w:t>устойчивая</w:t>
            </w:r>
            <w:r w:rsidRPr="0066416C">
              <w:rPr>
                <w:rFonts w:eastAsia="Calibri"/>
                <w:spacing w:val="-18"/>
                <w:szCs w:val="22"/>
                <w:lang w:val="ru-RU" w:eastAsia="en-US"/>
              </w:rPr>
              <w:t xml:space="preserve"> </w:t>
            </w:r>
            <w:r w:rsidRPr="0066416C">
              <w:rPr>
                <w:rFonts w:eastAsia="Calibri"/>
                <w:spacing w:val="-1"/>
                <w:szCs w:val="22"/>
                <w:lang w:val="ru-RU" w:eastAsia="en-US"/>
              </w:rPr>
              <w:t>учебно-</w:t>
            </w:r>
            <w:r w:rsidRPr="0066416C">
              <w:rPr>
                <w:rFonts w:eastAsia="Calibri"/>
                <w:spacing w:val="30"/>
                <w:w w:val="99"/>
                <w:szCs w:val="22"/>
                <w:lang w:val="ru-RU" w:eastAsia="en-US"/>
              </w:rPr>
              <w:t xml:space="preserve"> </w:t>
            </w:r>
            <w:r w:rsidRPr="0066416C">
              <w:rPr>
                <w:rFonts w:eastAsia="Calibri"/>
                <w:szCs w:val="22"/>
                <w:lang w:val="ru-RU" w:eastAsia="en-US"/>
              </w:rPr>
              <w:t>познавательная</w:t>
            </w:r>
            <w:r w:rsidRPr="0066416C">
              <w:rPr>
                <w:rFonts w:eastAsia="Calibri"/>
                <w:spacing w:val="-30"/>
                <w:szCs w:val="22"/>
                <w:lang w:val="ru-RU" w:eastAsia="en-US"/>
              </w:rPr>
              <w:t xml:space="preserve"> </w:t>
            </w:r>
            <w:r w:rsidRPr="0066416C">
              <w:rPr>
                <w:rFonts w:eastAsia="Calibri"/>
                <w:spacing w:val="-1"/>
                <w:szCs w:val="22"/>
                <w:lang w:val="ru-RU" w:eastAsia="en-US"/>
              </w:rPr>
              <w:t>мотивация</w:t>
            </w:r>
            <w:r w:rsidRPr="0066416C">
              <w:rPr>
                <w:rFonts w:eastAsia="Calibri"/>
                <w:spacing w:val="29"/>
                <w:w w:val="99"/>
                <w:szCs w:val="22"/>
                <w:lang w:val="ru-RU" w:eastAsia="en-US"/>
              </w:rPr>
              <w:t xml:space="preserve"> </w:t>
            </w:r>
            <w:r w:rsidRPr="0066416C">
              <w:rPr>
                <w:rFonts w:eastAsia="Calibri"/>
                <w:spacing w:val="-1"/>
                <w:szCs w:val="22"/>
                <w:lang w:val="ru-RU" w:eastAsia="en-US"/>
              </w:rPr>
              <w:t>учения,</w:t>
            </w:r>
            <w:r w:rsidRPr="0066416C">
              <w:rPr>
                <w:rFonts w:eastAsia="Calibri"/>
                <w:spacing w:val="-5"/>
                <w:szCs w:val="22"/>
                <w:lang w:val="ru-RU" w:eastAsia="en-US"/>
              </w:rPr>
              <w:t xml:space="preserve"> </w:t>
            </w:r>
            <w:r w:rsidRPr="0066416C">
              <w:rPr>
                <w:rFonts w:eastAsia="Calibri"/>
                <w:spacing w:val="-2"/>
                <w:szCs w:val="22"/>
                <w:lang w:val="ru-RU" w:eastAsia="en-US"/>
              </w:rPr>
              <w:t>умение</w:t>
            </w:r>
            <w:r w:rsidRPr="0066416C">
              <w:rPr>
                <w:rFonts w:eastAsia="Calibri"/>
                <w:spacing w:val="-10"/>
                <w:szCs w:val="22"/>
                <w:lang w:val="ru-RU" w:eastAsia="en-US"/>
              </w:rPr>
              <w:t xml:space="preserve"> </w:t>
            </w:r>
            <w:r w:rsidRPr="0066416C">
              <w:rPr>
                <w:rFonts w:eastAsia="Calibri"/>
                <w:spacing w:val="-1"/>
                <w:szCs w:val="22"/>
                <w:lang w:val="ru-RU" w:eastAsia="en-US"/>
              </w:rPr>
              <w:t>находить</w:t>
            </w:r>
            <w:r w:rsidRPr="0066416C">
              <w:rPr>
                <w:rFonts w:eastAsia="Calibri"/>
                <w:spacing w:val="24"/>
                <w:w w:val="99"/>
                <w:szCs w:val="22"/>
                <w:lang w:val="ru-RU" w:eastAsia="en-US"/>
              </w:rPr>
              <w:t xml:space="preserve"> </w:t>
            </w:r>
            <w:r w:rsidRPr="0066416C">
              <w:rPr>
                <w:rFonts w:eastAsia="Calibri"/>
                <w:szCs w:val="22"/>
                <w:lang w:val="ru-RU" w:eastAsia="en-US"/>
              </w:rPr>
              <w:t>ответ</w:t>
            </w:r>
            <w:r w:rsidRPr="0066416C">
              <w:rPr>
                <w:rFonts w:eastAsia="Calibri"/>
                <w:spacing w:val="-3"/>
                <w:szCs w:val="22"/>
                <w:lang w:val="ru-RU" w:eastAsia="en-US"/>
              </w:rPr>
              <w:t xml:space="preserve"> </w:t>
            </w:r>
            <w:r w:rsidRPr="0066416C">
              <w:rPr>
                <w:rFonts w:eastAsia="Calibri"/>
                <w:szCs w:val="22"/>
                <w:lang w:val="ru-RU" w:eastAsia="en-US"/>
              </w:rPr>
              <w:t>на</w:t>
            </w:r>
            <w:r w:rsidRPr="0066416C">
              <w:rPr>
                <w:rFonts w:eastAsia="Calibri"/>
                <w:spacing w:val="-9"/>
                <w:szCs w:val="22"/>
                <w:lang w:val="ru-RU" w:eastAsia="en-US"/>
              </w:rPr>
              <w:t xml:space="preserve"> </w:t>
            </w:r>
            <w:r w:rsidRPr="0066416C">
              <w:rPr>
                <w:rFonts w:eastAsia="Calibri"/>
                <w:szCs w:val="22"/>
                <w:lang w:val="ru-RU" w:eastAsia="en-US"/>
              </w:rPr>
              <w:t>вопрос</w:t>
            </w:r>
            <w:r w:rsidRPr="0066416C">
              <w:rPr>
                <w:rFonts w:eastAsia="Calibri"/>
                <w:spacing w:val="-12"/>
                <w:szCs w:val="22"/>
                <w:lang w:val="ru-RU" w:eastAsia="en-US"/>
              </w:rPr>
              <w:t xml:space="preserve"> </w:t>
            </w:r>
            <w:r w:rsidRPr="0066416C">
              <w:rPr>
                <w:rFonts w:eastAsia="Calibri"/>
                <w:szCs w:val="22"/>
                <w:lang w:val="ru-RU" w:eastAsia="en-US"/>
              </w:rPr>
              <w:t>о</w:t>
            </w:r>
            <w:r w:rsidRPr="0066416C">
              <w:rPr>
                <w:rFonts w:eastAsia="Calibri"/>
                <w:spacing w:val="1"/>
                <w:szCs w:val="22"/>
                <w:lang w:val="ru-RU" w:eastAsia="en-US"/>
              </w:rPr>
              <w:t xml:space="preserve"> </w:t>
            </w:r>
            <w:r w:rsidRPr="0066416C">
              <w:rPr>
                <w:rFonts w:eastAsia="Calibri"/>
                <w:spacing w:val="-1"/>
                <w:szCs w:val="22"/>
                <w:lang w:val="ru-RU" w:eastAsia="en-US"/>
              </w:rPr>
              <w:t>том,</w:t>
            </w:r>
          </w:p>
          <w:p w14:paraId="34BACD8F" w14:textId="77777777" w:rsidR="009747EE" w:rsidRPr="0066416C" w:rsidRDefault="009747EE" w:rsidP="009747EE">
            <w:pPr>
              <w:ind w:right="150"/>
              <w:rPr>
                <w:lang w:val="ru-RU" w:eastAsia="en-US"/>
              </w:rPr>
            </w:pPr>
            <w:r w:rsidRPr="0066416C">
              <w:rPr>
                <w:rFonts w:eastAsia="Calibri"/>
                <w:spacing w:val="-1"/>
                <w:szCs w:val="22"/>
                <w:lang w:val="ru-RU" w:eastAsia="en-US"/>
              </w:rPr>
              <w:t>«какой</w:t>
            </w:r>
            <w:r w:rsidRPr="0066416C">
              <w:rPr>
                <w:rFonts w:eastAsia="Calibri"/>
                <w:spacing w:val="-5"/>
                <w:szCs w:val="22"/>
                <w:lang w:val="ru-RU" w:eastAsia="en-US"/>
              </w:rPr>
              <w:t xml:space="preserve"> </w:t>
            </w:r>
            <w:r w:rsidRPr="0066416C">
              <w:rPr>
                <w:rFonts w:eastAsia="Calibri"/>
                <w:spacing w:val="-1"/>
                <w:szCs w:val="22"/>
                <w:lang w:val="ru-RU" w:eastAsia="en-US"/>
              </w:rPr>
              <w:t>смысл</w:t>
            </w:r>
            <w:r w:rsidRPr="0066416C">
              <w:rPr>
                <w:rFonts w:eastAsia="Calibri"/>
                <w:spacing w:val="-6"/>
                <w:szCs w:val="22"/>
                <w:lang w:val="ru-RU" w:eastAsia="en-US"/>
              </w:rPr>
              <w:t xml:space="preserve"> </w:t>
            </w:r>
            <w:r w:rsidRPr="0066416C">
              <w:rPr>
                <w:rFonts w:eastAsia="Calibri"/>
                <w:spacing w:val="-1"/>
                <w:szCs w:val="22"/>
                <w:lang w:val="ru-RU" w:eastAsia="en-US"/>
              </w:rPr>
              <w:t>имеет</w:t>
            </w:r>
            <w:r w:rsidRPr="0066416C">
              <w:rPr>
                <w:rFonts w:eastAsia="Calibri"/>
                <w:spacing w:val="-5"/>
                <w:szCs w:val="22"/>
                <w:lang w:val="ru-RU" w:eastAsia="en-US"/>
              </w:rPr>
              <w:t xml:space="preserve"> </w:t>
            </w:r>
            <w:r w:rsidRPr="0066416C">
              <w:rPr>
                <w:rFonts w:eastAsia="Calibri"/>
                <w:spacing w:val="-1"/>
                <w:szCs w:val="22"/>
                <w:lang w:val="ru-RU" w:eastAsia="en-US"/>
              </w:rPr>
              <w:t>для</w:t>
            </w:r>
            <w:r w:rsidRPr="0066416C">
              <w:rPr>
                <w:rFonts w:eastAsia="Calibri"/>
                <w:spacing w:val="27"/>
                <w:w w:val="99"/>
                <w:szCs w:val="22"/>
                <w:lang w:val="ru-RU" w:eastAsia="en-US"/>
              </w:rPr>
              <w:t xml:space="preserve"> </w:t>
            </w:r>
            <w:r w:rsidRPr="0066416C">
              <w:rPr>
                <w:rFonts w:eastAsia="Calibri"/>
                <w:szCs w:val="22"/>
                <w:lang w:val="ru-RU" w:eastAsia="en-US"/>
              </w:rPr>
              <w:t>меня</w:t>
            </w:r>
            <w:r w:rsidRPr="0066416C">
              <w:rPr>
                <w:rFonts w:eastAsia="Calibri"/>
                <w:spacing w:val="-9"/>
                <w:szCs w:val="22"/>
                <w:lang w:val="ru-RU" w:eastAsia="en-US"/>
              </w:rPr>
              <w:t xml:space="preserve"> </w:t>
            </w:r>
            <w:r w:rsidRPr="0066416C">
              <w:rPr>
                <w:rFonts w:eastAsia="Calibri"/>
                <w:spacing w:val="-2"/>
                <w:szCs w:val="22"/>
                <w:lang w:val="ru-RU" w:eastAsia="en-US"/>
              </w:rPr>
              <w:t>учение», умение</w:t>
            </w:r>
            <w:r w:rsidRPr="0066416C">
              <w:rPr>
                <w:rFonts w:eastAsia="Calibri"/>
                <w:spacing w:val="29"/>
                <w:w w:val="99"/>
                <w:szCs w:val="22"/>
                <w:lang w:val="ru-RU" w:eastAsia="en-US"/>
              </w:rPr>
              <w:t xml:space="preserve"> </w:t>
            </w:r>
            <w:r w:rsidRPr="0066416C">
              <w:rPr>
                <w:rFonts w:eastAsia="Calibri"/>
                <w:spacing w:val="-1"/>
                <w:szCs w:val="22"/>
                <w:lang w:val="ru-RU" w:eastAsia="en-US"/>
              </w:rPr>
              <w:t>находить</w:t>
            </w:r>
            <w:r w:rsidRPr="0066416C">
              <w:rPr>
                <w:rFonts w:eastAsia="Calibri"/>
                <w:spacing w:val="-9"/>
                <w:szCs w:val="22"/>
                <w:lang w:val="ru-RU" w:eastAsia="en-US"/>
              </w:rPr>
              <w:t xml:space="preserve"> </w:t>
            </w:r>
            <w:r w:rsidRPr="0066416C">
              <w:rPr>
                <w:rFonts w:eastAsia="Calibri"/>
                <w:szCs w:val="22"/>
                <w:lang w:val="ru-RU" w:eastAsia="en-US"/>
              </w:rPr>
              <w:t>ответ</w:t>
            </w:r>
            <w:r w:rsidRPr="0066416C">
              <w:rPr>
                <w:rFonts w:eastAsia="Calibri"/>
                <w:spacing w:val="-8"/>
                <w:szCs w:val="22"/>
                <w:lang w:val="ru-RU" w:eastAsia="en-US"/>
              </w:rPr>
              <w:t xml:space="preserve"> </w:t>
            </w:r>
            <w:r w:rsidRPr="0066416C">
              <w:rPr>
                <w:rFonts w:eastAsia="Calibri"/>
                <w:szCs w:val="22"/>
                <w:lang w:val="ru-RU" w:eastAsia="en-US"/>
              </w:rPr>
              <w:t>на</w:t>
            </w:r>
            <w:r w:rsidRPr="0066416C">
              <w:rPr>
                <w:rFonts w:eastAsia="Calibri"/>
                <w:spacing w:val="-10"/>
                <w:szCs w:val="22"/>
                <w:lang w:val="ru-RU" w:eastAsia="en-US"/>
              </w:rPr>
              <w:t xml:space="preserve"> </w:t>
            </w:r>
            <w:r w:rsidRPr="0066416C">
              <w:rPr>
                <w:rFonts w:eastAsia="Calibri"/>
                <w:szCs w:val="22"/>
                <w:lang w:val="ru-RU" w:eastAsia="en-US"/>
              </w:rPr>
              <w:t>вопрос</w:t>
            </w:r>
            <w:r w:rsidRPr="0066416C">
              <w:rPr>
                <w:rFonts w:eastAsia="Calibri"/>
                <w:spacing w:val="-9"/>
                <w:szCs w:val="22"/>
                <w:lang w:val="ru-RU" w:eastAsia="en-US"/>
              </w:rPr>
              <w:t xml:space="preserve"> </w:t>
            </w:r>
            <w:r w:rsidRPr="0066416C">
              <w:rPr>
                <w:rFonts w:eastAsia="Calibri"/>
                <w:szCs w:val="22"/>
                <w:lang w:val="ru-RU" w:eastAsia="en-US"/>
              </w:rPr>
              <w:t>о</w:t>
            </w:r>
            <w:r w:rsidRPr="0066416C">
              <w:rPr>
                <w:rFonts w:eastAsia="Calibri"/>
                <w:spacing w:val="24"/>
                <w:w w:val="99"/>
                <w:szCs w:val="22"/>
                <w:lang w:val="ru-RU" w:eastAsia="en-US"/>
              </w:rPr>
              <w:t xml:space="preserve"> </w:t>
            </w:r>
            <w:r w:rsidRPr="0066416C">
              <w:rPr>
                <w:rFonts w:eastAsia="Calibri"/>
                <w:szCs w:val="22"/>
                <w:lang w:val="ru-RU" w:eastAsia="en-US"/>
              </w:rPr>
              <w:t>том,</w:t>
            </w:r>
            <w:r w:rsidRPr="0066416C">
              <w:rPr>
                <w:rFonts w:eastAsia="Calibri"/>
                <w:spacing w:val="-8"/>
                <w:szCs w:val="22"/>
                <w:lang w:val="ru-RU" w:eastAsia="en-US"/>
              </w:rPr>
              <w:t xml:space="preserve"> </w:t>
            </w:r>
            <w:r w:rsidRPr="0066416C">
              <w:rPr>
                <w:rFonts w:eastAsia="Calibri"/>
                <w:spacing w:val="-1"/>
                <w:szCs w:val="22"/>
                <w:lang w:val="ru-RU" w:eastAsia="en-US"/>
              </w:rPr>
              <w:t>«какой</w:t>
            </w:r>
            <w:r w:rsidRPr="0066416C">
              <w:rPr>
                <w:rFonts w:eastAsia="Calibri"/>
                <w:spacing w:val="-6"/>
                <w:szCs w:val="22"/>
                <w:lang w:val="ru-RU" w:eastAsia="en-US"/>
              </w:rPr>
              <w:t xml:space="preserve"> </w:t>
            </w:r>
            <w:r w:rsidRPr="0066416C">
              <w:rPr>
                <w:rFonts w:eastAsia="Calibri"/>
                <w:szCs w:val="22"/>
                <w:lang w:val="ru-RU" w:eastAsia="en-US"/>
              </w:rPr>
              <w:t>смысл</w:t>
            </w:r>
            <w:r w:rsidRPr="0066416C">
              <w:rPr>
                <w:rFonts w:eastAsia="Calibri"/>
                <w:spacing w:val="-9"/>
                <w:szCs w:val="22"/>
                <w:lang w:val="ru-RU" w:eastAsia="en-US"/>
              </w:rPr>
              <w:t xml:space="preserve"> </w:t>
            </w:r>
            <w:r w:rsidRPr="0066416C">
              <w:rPr>
                <w:rFonts w:eastAsia="Calibri"/>
                <w:szCs w:val="22"/>
                <w:lang w:val="ru-RU" w:eastAsia="en-US"/>
              </w:rPr>
              <w:t>имеет</w:t>
            </w:r>
            <w:r w:rsidRPr="0066416C">
              <w:rPr>
                <w:rFonts w:eastAsia="Calibri"/>
                <w:spacing w:val="21"/>
                <w:w w:val="99"/>
                <w:szCs w:val="22"/>
                <w:lang w:val="ru-RU" w:eastAsia="en-US"/>
              </w:rPr>
              <w:t xml:space="preserve"> </w:t>
            </w:r>
            <w:r w:rsidRPr="0066416C">
              <w:rPr>
                <w:rFonts w:eastAsia="Calibri"/>
                <w:spacing w:val="-1"/>
                <w:szCs w:val="22"/>
                <w:lang w:val="ru-RU" w:eastAsia="en-US"/>
              </w:rPr>
              <w:t>использование</w:t>
            </w:r>
            <w:r w:rsidRPr="0066416C">
              <w:rPr>
                <w:rFonts w:eastAsia="Calibri"/>
                <w:spacing w:val="-28"/>
                <w:szCs w:val="22"/>
                <w:lang w:val="ru-RU" w:eastAsia="en-US"/>
              </w:rPr>
              <w:t xml:space="preserve"> </w:t>
            </w:r>
            <w:r w:rsidRPr="0066416C">
              <w:rPr>
                <w:rFonts w:eastAsia="Calibri"/>
                <w:spacing w:val="-1"/>
                <w:szCs w:val="22"/>
                <w:lang w:val="ru-RU" w:eastAsia="en-US"/>
              </w:rPr>
              <w:t>современных</w:t>
            </w:r>
            <w:r w:rsidRPr="0066416C">
              <w:rPr>
                <w:rFonts w:eastAsia="Calibri"/>
                <w:spacing w:val="34"/>
                <w:w w:val="99"/>
                <w:szCs w:val="22"/>
                <w:lang w:val="ru-RU" w:eastAsia="en-US"/>
              </w:rPr>
              <w:t xml:space="preserve"> </w:t>
            </w:r>
            <w:r w:rsidRPr="0066416C">
              <w:rPr>
                <w:rFonts w:eastAsia="Calibri"/>
                <w:spacing w:val="-1"/>
                <w:szCs w:val="22"/>
                <w:lang w:val="ru-RU" w:eastAsia="en-US"/>
              </w:rPr>
              <w:t>информационных</w:t>
            </w:r>
            <w:r w:rsidRPr="0066416C">
              <w:rPr>
                <w:rFonts w:eastAsia="Calibri"/>
                <w:spacing w:val="24"/>
                <w:w w:val="99"/>
                <w:szCs w:val="22"/>
                <w:lang w:val="ru-RU" w:eastAsia="en-US"/>
              </w:rPr>
              <w:t xml:space="preserve"> </w:t>
            </w:r>
            <w:r w:rsidRPr="0066416C">
              <w:rPr>
                <w:rFonts w:eastAsia="Calibri"/>
                <w:szCs w:val="22"/>
                <w:lang w:val="ru-RU" w:eastAsia="en-US"/>
              </w:rPr>
              <w:t>технологий</w:t>
            </w:r>
            <w:r w:rsidRPr="0066416C">
              <w:rPr>
                <w:rFonts w:eastAsia="Calibri"/>
                <w:spacing w:val="-13"/>
                <w:szCs w:val="22"/>
                <w:lang w:val="ru-RU" w:eastAsia="en-US"/>
              </w:rPr>
              <w:t xml:space="preserve"> </w:t>
            </w:r>
            <w:r w:rsidRPr="0066416C">
              <w:rPr>
                <w:rFonts w:eastAsia="Calibri"/>
                <w:szCs w:val="22"/>
                <w:lang w:val="ru-RU" w:eastAsia="en-US"/>
              </w:rPr>
              <w:t>в</w:t>
            </w:r>
            <w:r w:rsidRPr="0066416C">
              <w:rPr>
                <w:rFonts w:eastAsia="Calibri"/>
                <w:spacing w:val="-12"/>
                <w:szCs w:val="22"/>
                <w:lang w:val="ru-RU" w:eastAsia="en-US"/>
              </w:rPr>
              <w:t xml:space="preserve"> </w:t>
            </w:r>
            <w:r w:rsidRPr="0066416C">
              <w:rPr>
                <w:rFonts w:eastAsia="Calibri"/>
                <w:spacing w:val="-1"/>
                <w:szCs w:val="22"/>
                <w:lang w:val="ru-RU" w:eastAsia="en-US"/>
              </w:rPr>
              <w:t>процессе</w:t>
            </w:r>
            <w:r w:rsidRPr="0066416C">
              <w:rPr>
                <w:rFonts w:eastAsia="Calibri"/>
                <w:spacing w:val="28"/>
                <w:w w:val="99"/>
                <w:szCs w:val="22"/>
                <w:lang w:val="ru-RU" w:eastAsia="en-US"/>
              </w:rPr>
              <w:t xml:space="preserve"> </w:t>
            </w:r>
            <w:r w:rsidRPr="0066416C">
              <w:rPr>
                <w:rFonts w:eastAsia="Calibri"/>
                <w:spacing w:val="-1"/>
                <w:szCs w:val="22"/>
                <w:lang w:val="ru-RU" w:eastAsia="en-US"/>
              </w:rPr>
              <w:t>обучения</w:t>
            </w:r>
            <w:r w:rsidRPr="0066416C">
              <w:rPr>
                <w:rFonts w:eastAsia="Calibri"/>
                <w:spacing w:val="-5"/>
                <w:szCs w:val="22"/>
                <w:lang w:val="ru-RU" w:eastAsia="en-US"/>
              </w:rPr>
              <w:t xml:space="preserve"> </w:t>
            </w:r>
            <w:r w:rsidRPr="0066416C">
              <w:rPr>
                <w:rFonts w:eastAsia="Calibri"/>
                <w:szCs w:val="22"/>
                <w:lang w:val="ru-RU" w:eastAsia="en-US"/>
              </w:rPr>
              <w:t>в</w:t>
            </w:r>
            <w:r w:rsidRPr="0066416C">
              <w:rPr>
                <w:rFonts w:eastAsia="Calibri"/>
                <w:spacing w:val="-7"/>
                <w:szCs w:val="22"/>
                <w:lang w:val="ru-RU" w:eastAsia="en-US"/>
              </w:rPr>
              <w:t xml:space="preserve"> </w:t>
            </w:r>
            <w:r w:rsidRPr="0066416C">
              <w:rPr>
                <w:rFonts w:eastAsia="Calibri"/>
                <w:szCs w:val="22"/>
                <w:lang w:val="ru-RU" w:eastAsia="en-US"/>
              </w:rPr>
              <w:t>школе</w:t>
            </w:r>
            <w:r w:rsidRPr="0066416C">
              <w:rPr>
                <w:rFonts w:eastAsia="Calibri"/>
                <w:spacing w:val="-10"/>
                <w:szCs w:val="22"/>
                <w:lang w:val="ru-RU" w:eastAsia="en-US"/>
              </w:rPr>
              <w:t xml:space="preserve"> </w:t>
            </w:r>
            <w:r w:rsidRPr="0066416C">
              <w:rPr>
                <w:rFonts w:eastAsia="Calibri"/>
                <w:szCs w:val="22"/>
                <w:lang w:val="ru-RU" w:eastAsia="en-US"/>
              </w:rPr>
              <w:t>и</w:t>
            </w:r>
            <w:r w:rsidRPr="0066416C">
              <w:rPr>
                <w:rFonts w:eastAsia="Calibri"/>
                <w:spacing w:val="29"/>
                <w:w w:val="99"/>
                <w:szCs w:val="22"/>
                <w:lang w:val="ru-RU" w:eastAsia="en-US"/>
              </w:rPr>
              <w:t xml:space="preserve"> </w:t>
            </w:r>
            <w:r w:rsidRPr="0066416C">
              <w:rPr>
                <w:rFonts w:eastAsia="Calibri"/>
                <w:spacing w:val="-1"/>
                <w:szCs w:val="22"/>
                <w:lang w:val="ru-RU" w:eastAsia="en-US"/>
              </w:rPr>
              <w:t>самообразования».</w:t>
            </w:r>
          </w:p>
          <w:p w14:paraId="7D6CA8A8" w14:textId="77777777" w:rsidR="009747EE" w:rsidRPr="0066416C" w:rsidRDefault="009747EE" w:rsidP="009747EE">
            <w:pPr>
              <w:spacing w:before="2"/>
              <w:ind w:right="150"/>
              <w:rPr>
                <w:lang w:val="ru-RU" w:eastAsia="en-US"/>
              </w:rPr>
            </w:pPr>
            <w:r w:rsidRPr="0066416C">
              <w:rPr>
                <w:rFonts w:eastAsia="Calibri"/>
                <w:szCs w:val="22"/>
                <w:lang w:val="ru-RU" w:eastAsia="en-US"/>
              </w:rPr>
              <w:t>Развитие</w:t>
            </w:r>
            <w:r w:rsidRPr="0066416C">
              <w:rPr>
                <w:rFonts w:eastAsia="Calibri"/>
                <w:spacing w:val="-23"/>
                <w:szCs w:val="22"/>
                <w:lang w:val="ru-RU" w:eastAsia="en-US"/>
              </w:rPr>
              <w:t xml:space="preserve"> </w:t>
            </w:r>
            <w:r w:rsidRPr="0066416C">
              <w:rPr>
                <w:rFonts w:eastAsia="Calibri"/>
                <w:spacing w:val="-1"/>
                <w:szCs w:val="22"/>
                <w:lang w:val="ru-RU" w:eastAsia="en-US"/>
              </w:rPr>
              <w:t>действия</w:t>
            </w:r>
            <w:r w:rsidRPr="0066416C">
              <w:rPr>
                <w:rFonts w:eastAsia="Calibri"/>
                <w:spacing w:val="30"/>
                <w:w w:val="99"/>
                <w:szCs w:val="22"/>
                <w:lang w:val="ru-RU" w:eastAsia="en-US"/>
              </w:rPr>
              <w:t xml:space="preserve"> </w:t>
            </w:r>
            <w:r w:rsidRPr="0066416C">
              <w:rPr>
                <w:rFonts w:eastAsia="Calibri"/>
                <w:spacing w:val="-1"/>
                <w:szCs w:val="22"/>
                <w:lang w:val="ru-RU" w:eastAsia="en-US"/>
              </w:rPr>
              <w:t>нравственно-этического</w:t>
            </w:r>
            <w:r w:rsidRPr="0066416C">
              <w:rPr>
                <w:rFonts w:eastAsia="Calibri"/>
                <w:spacing w:val="30"/>
                <w:w w:val="99"/>
                <w:szCs w:val="22"/>
                <w:lang w:val="ru-RU" w:eastAsia="en-US"/>
              </w:rPr>
              <w:t xml:space="preserve"> </w:t>
            </w:r>
            <w:r w:rsidRPr="0066416C">
              <w:rPr>
                <w:rFonts w:eastAsia="Calibri"/>
                <w:spacing w:val="-1"/>
                <w:szCs w:val="22"/>
                <w:lang w:val="ru-RU" w:eastAsia="en-US"/>
              </w:rPr>
              <w:t>оценивания.</w:t>
            </w:r>
          </w:p>
        </w:tc>
        <w:tc>
          <w:tcPr>
            <w:tcW w:w="2702" w:type="dxa"/>
            <w:tcBorders>
              <w:top w:val="single" w:sz="5" w:space="0" w:color="000000"/>
              <w:left w:val="single" w:sz="5" w:space="0" w:color="000000"/>
              <w:bottom w:val="single" w:sz="5" w:space="0" w:color="000000"/>
              <w:right w:val="single" w:sz="5" w:space="0" w:color="000000"/>
            </w:tcBorders>
          </w:tcPr>
          <w:p w14:paraId="4C8F40B2" w14:textId="77777777" w:rsidR="009747EE" w:rsidRPr="0066416C" w:rsidRDefault="009747EE" w:rsidP="009747EE">
            <w:pPr>
              <w:ind w:right="124"/>
              <w:jc w:val="both"/>
              <w:rPr>
                <w:lang w:val="ru-RU" w:eastAsia="en-US"/>
              </w:rPr>
            </w:pPr>
            <w:r w:rsidRPr="0066416C">
              <w:rPr>
                <w:rFonts w:eastAsia="Calibri"/>
                <w:szCs w:val="22"/>
                <w:lang w:val="ru-RU" w:eastAsia="en-US"/>
              </w:rPr>
              <w:t>формирование</w:t>
            </w:r>
            <w:r w:rsidRPr="0066416C">
              <w:rPr>
                <w:rFonts w:eastAsia="Calibri"/>
                <w:spacing w:val="21"/>
                <w:w w:val="99"/>
                <w:szCs w:val="22"/>
                <w:lang w:val="ru-RU" w:eastAsia="en-US"/>
              </w:rPr>
              <w:t xml:space="preserve"> </w:t>
            </w:r>
            <w:r w:rsidRPr="0066416C">
              <w:rPr>
                <w:rFonts w:eastAsia="Calibri"/>
                <w:szCs w:val="22"/>
                <w:lang w:val="ru-RU" w:eastAsia="en-US"/>
              </w:rPr>
              <w:t>отношения</w:t>
            </w:r>
            <w:r w:rsidRPr="0066416C">
              <w:rPr>
                <w:rFonts w:eastAsia="Calibri"/>
                <w:spacing w:val="-11"/>
                <w:szCs w:val="22"/>
                <w:lang w:val="ru-RU" w:eastAsia="en-US"/>
              </w:rPr>
              <w:t xml:space="preserve"> </w:t>
            </w:r>
            <w:r w:rsidRPr="0066416C">
              <w:rPr>
                <w:rFonts w:eastAsia="Calibri"/>
                <w:szCs w:val="22"/>
                <w:lang w:val="ru-RU" w:eastAsia="en-US"/>
              </w:rPr>
              <w:t>к</w:t>
            </w:r>
            <w:r w:rsidRPr="0066416C">
              <w:rPr>
                <w:rFonts w:eastAsia="Calibri"/>
                <w:spacing w:val="22"/>
                <w:w w:val="99"/>
                <w:szCs w:val="22"/>
                <w:lang w:val="ru-RU" w:eastAsia="en-US"/>
              </w:rPr>
              <w:t xml:space="preserve"> </w:t>
            </w:r>
            <w:r w:rsidRPr="0066416C">
              <w:rPr>
                <w:rFonts w:eastAsia="Calibri"/>
                <w:szCs w:val="22"/>
                <w:lang w:val="ru-RU" w:eastAsia="en-US"/>
              </w:rPr>
              <w:t>компьютеру</w:t>
            </w:r>
            <w:r w:rsidRPr="0066416C">
              <w:rPr>
                <w:rFonts w:eastAsia="Calibri"/>
                <w:spacing w:val="-15"/>
                <w:szCs w:val="22"/>
                <w:lang w:val="ru-RU" w:eastAsia="en-US"/>
              </w:rPr>
              <w:t xml:space="preserve"> </w:t>
            </w:r>
            <w:r w:rsidRPr="0066416C">
              <w:rPr>
                <w:rFonts w:eastAsia="Calibri"/>
                <w:spacing w:val="-1"/>
                <w:szCs w:val="22"/>
                <w:lang w:val="ru-RU" w:eastAsia="en-US"/>
              </w:rPr>
              <w:t>как</w:t>
            </w:r>
            <w:r w:rsidRPr="0066416C">
              <w:rPr>
                <w:rFonts w:eastAsia="Calibri"/>
                <w:spacing w:val="-9"/>
                <w:szCs w:val="22"/>
                <w:lang w:val="ru-RU" w:eastAsia="en-US"/>
              </w:rPr>
              <w:t xml:space="preserve"> </w:t>
            </w:r>
            <w:r w:rsidRPr="0066416C">
              <w:rPr>
                <w:rFonts w:eastAsia="Calibri"/>
                <w:szCs w:val="22"/>
                <w:lang w:val="ru-RU" w:eastAsia="en-US"/>
              </w:rPr>
              <w:t>к</w:t>
            </w:r>
            <w:r w:rsidRPr="0066416C">
              <w:rPr>
                <w:rFonts w:eastAsia="Calibri"/>
                <w:spacing w:val="20"/>
                <w:w w:val="99"/>
                <w:szCs w:val="22"/>
                <w:lang w:val="ru-RU" w:eastAsia="en-US"/>
              </w:rPr>
              <w:t xml:space="preserve"> </w:t>
            </w:r>
            <w:r w:rsidRPr="0066416C">
              <w:rPr>
                <w:rFonts w:eastAsia="Calibri"/>
                <w:spacing w:val="-1"/>
                <w:szCs w:val="22"/>
                <w:lang w:val="ru-RU" w:eastAsia="en-US"/>
              </w:rPr>
              <w:t>инструменту,</w:t>
            </w:r>
            <w:r w:rsidRPr="0066416C">
              <w:rPr>
                <w:rFonts w:eastAsia="Calibri"/>
                <w:spacing w:val="23"/>
                <w:w w:val="99"/>
                <w:szCs w:val="22"/>
                <w:lang w:val="ru-RU" w:eastAsia="en-US"/>
              </w:rPr>
              <w:t xml:space="preserve"> </w:t>
            </w:r>
            <w:r w:rsidRPr="0066416C">
              <w:rPr>
                <w:rFonts w:eastAsia="Calibri"/>
                <w:szCs w:val="22"/>
                <w:lang w:val="ru-RU" w:eastAsia="en-US"/>
              </w:rPr>
              <w:t>позволяющему</w:t>
            </w:r>
            <w:r w:rsidRPr="0066416C">
              <w:rPr>
                <w:rFonts w:eastAsia="Calibri"/>
                <w:spacing w:val="-27"/>
                <w:szCs w:val="22"/>
                <w:lang w:val="ru-RU" w:eastAsia="en-US"/>
              </w:rPr>
              <w:t xml:space="preserve"> </w:t>
            </w:r>
            <w:r w:rsidRPr="0066416C">
              <w:rPr>
                <w:rFonts w:eastAsia="Calibri"/>
                <w:spacing w:val="-2"/>
                <w:szCs w:val="22"/>
                <w:lang w:val="ru-RU" w:eastAsia="en-US"/>
              </w:rPr>
              <w:t>учиться</w:t>
            </w:r>
            <w:r w:rsidRPr="0066416C">
              <w:rPr>
                <w:rFonts w:eastAsia="Calibri"/>
                <w:spacing w:val="26"/>
                <w:w w:val="99"/>
                <w:szCs w:val="22"/>
                <w:lang w:val="ru-RU" w:eastAsia="en-US"/>
              </w:rPr>
              <w:t xml:space="preserve"> </w:t>
            </w:r>
            <w:r w:rsidRPr="0066416C">
              <w:rPr>
                <w:rFonts w:eastAsia="Calibri"/>
                <w:spacing w:val="-1"/>
                <w:szCs w:val="22"/>
                <w:lang w:val="ru-RU" w:eastAsia="en-US"/>
              </w:rPr>
              <w:t>самостоятельно</w:t>
            </w:r>
            <w:r w:rsidRPr="0066416C">
              <w:rPr>
                <w:rFonts w:eastAsia="Calibri"/>
                <w:spacing w:val="23"/>
                <w:w w:val="99"/>
                <w:szCs w:val="22"/>
                <w:lang w:val="ru-RU" w:eastAsia="en-US"/>
              </w:rPr>
              <w:t xml:space="preserve"> </w:t>
            </w:r>
            <w:r w:rsidRPr="0066416C">
              <w:rPr>
                <w:rFonts w:eastAsia="Calibri"/>
                <w:szCs w:val="22"/>
                <w:lang w:val="ru-RU" w:eastAsia="en-US"/>
              </w:rPr>
              <w:t>самоопределение,</w:t>
            </w:r>
            <w:r w:rsidRPr="0066416C">
              <w:rPr>
                <w:rFonts w:eastAsia="Calibri"/>
                <w:spacing w:val="-12"/>
                <w:szCs w:val="22"/>
                <w:lang w:val="ru-RU" w:eastAsia="en-US"/>
              </w:rPr>
              <w:t xml:space="preserve"> </w:t>
            </w:r>
            <w:r w:rsidRPr="0066416C">
              <w:rPr>
                <w:rFonts w:eastAsia="Calibri"/>
                <w:szCs w:val="22"/>
                <w:lang w:val="ru-RU" w:eastAsia="en-US"/>
              </w:rPr>
              <w:t>в</w:t>
            </w:r>
            <w:r w:rsidRPr="0066416C">
              <w:rPr>
                <w:rFonts w:eastAsia="Calibri"/>
                <w:spacing w:val="-13"/>
                <w:szCs w:val="22"/>
                <w:lang w:val="ru-RU" w:eastAsia="en-US"/>
              </w:rPr>
              <w:t xml:space="preserve"> </w:t>
            </w:r>
            <w:r w:rsidRPr="0066416C">
              <w:rPr>
                <w:rFonts w:eastAsia="Calibri"/>
                <w:szCs w:val="22"/>
                <w:lang w:val="ru-RU" w:eastAsia="en-US"/>
              </w:rPr>
              <w:t>том</w:t>
            </w:r>
            <w:r w:rsidRPr="0066416C">
              <w:rPr>
                <w:rFonts w:eastAsia="Calibri"/>
                <w:w w:val="99"/>
                <w:szCs w:val="22"/>
                <w:lang w:val="ru-RU" w:eastAsia="en-US"/>
              </w:rPr>
              <w:t xml:space="preserve"> </w:t>
            </w:r>
            <w:r w:rsidRPr="0066416C">
              <w:rPr>
                <w:rFonts w:eastAsia="Calibri"/>
                <w:spacing w:val="-1"/>
                <w:szCs w:val="22"/>
                <w:lang w:val="ru-RU" w:eastAsia="en-US"/>
              </w:rPr>
              <w:t>числе</w:t>
            </w:r>
            <w:r w:rsidRPr="0066416C">
              <w:rPr>
                <w:rFonts w:eastAsia="Calibri"/>
                <w:spacing w:val="24"/>
                <w:w w:val="99"/>
                <w:szCs w:val="22"/>
                <w:lang w:val="ru-RU" w:eastAsia="en-US"/>
              </w:rPr>
              <w:t xml:space="preserve"> </w:t>
            </w:r>
            <w:r w:rsidRPr="0066416C">
              <w:rPr>
                <w:rFonts w:eastAsia="Calibri"/>
                <w:spacing w:val="-1"/>
                <w:szCs w:val="22"/>
                <w:lang w:val="ru-RU" w:eastAsia="en-US"/>
              </w:rPr>
              <w:t>профессиональное,</w:t>
            </w:r>
            <w:r w:rsidRPr="0066416C">
              <w:rPr>
                <w:rFonts w:eastAsia="Calibri"/>
                <w:spacing w:val="-21"/>
                <w:szCs w:val="22"/>
                <w:lang w:val="ru-RU" w:eastAsia="en-US"/>
              </w:rPr>
              <w:t xml:space="preserve"> </w:t>
            </w:r>
            <w:r w:rsidRPr="0066416C">
              <w:rPr>
                <w:rFonts w:eastAsia="Calibri"/>
                <w:szCs w:val="22"/>
                <w:lang w:val="ru-RU" w:eastAsia="en-US"/>
              </w:rPr>
              <w:t>в</w:t>
            </w:r>
            <w:r w:rsidRPr="0066416C">
              <w:rPr>
                <w:rFonts w:eastAsia="Calibri"/>
                <w:spacing w:val="32"/>
                <w:w w:val="99"/>
                <w:szCs w:val="22"/>
                <w:lang w:val="ru-RU" w:eastAsia="en-US"/>
              </w:rPr>
              <w:t xml:space="preserve"> </w:t>
            </w:r>
            <w:r w:rsidRPr="0066416C">
              <w:rPr>
                <w:rFonts w:eastAsia="Calibri"/>
                <w:spacing w:val="-1"/>
                <w:szCs w:val="22"/>
                <w:lang w:val="ru-RU" w:eastAsia="en-US"/>
              </w:rPr>
              <w:t>процессе</w:t>
            </w:r>
            <w:r w:rsidRPr="0066416C">
              <w:rPr>
                <w:rFonts w:eastAsia="Calibri"/>
                <w:spacing w:val="-21"/>
                <w:szCs w:val="22"/>
                <w:lang w:val="ru-RU" w:eastAsia="en-US"/>
              </w:rPr>
              <w:t xml:space="preserve"> </w:t>
            </w:r>
            <w:r w:rsidRPr="0066416C">
              <w:rPr>
                <w:rFonts w:eastAsia="Calibri"/>
                <w:szCs w:val="22"/>
                <w:lang w:val="ru-RU" w:eastAsia="en-US"/>
              </w:rPr>
              <w:t>выполнения</w:t>
            </w:r>
            <w:r w:rsidRPr="0066416C">
              <w:rPr>
                <w:rFonts w:eastAsia="Calibri"/>
                <w:spacing w:val="26"/>
                <w:w w:val="99"/>
                <w:szCs w:val="22"/>
                <w:lang w:val="ru-RU" w:eastAsia="en-US"/>
              </w:rPr>
              <w:t xml:space="preserve"> </w:t>
            </w:r>
            <w:r w:rsidRPr="0066416C">
              <w:rPr>
                <w:rFonts w:eastAsia="Calibri"/>
                <w:spacing w:val="-1"/>
                <w:szCs w:val="22"/>
                <w:lang w:val="ru-RU" w:eastAsia="en-US"/>
              </w:rPr>
              <w:t>системы</w:t>
            </w:r>
            <w:r w:rsidRPr="0066416C">
              <w:rPr>
                <w:rFonts w:eastAsia="Calibri"/>
                <w:spacing w:val="-6"/>
                <w:szCs w:val="22"/>
                <w:lang w:val="ru-RU" w:eastAsia="en-US"/>
              </w:rPr>
              <w:t xml:space="preserve"> </w:t>
            </w:r>
            <w:r w:rsidRPr="0066416C">
              <w:rPr>
                <w:rFonts w:eastAsia="Calibri"/>
                <w:spacing w:val="-1"/>
                <w:szCs w:val="22"/>
                <w:lang w:val="ru-RU" w:eastAsia="en-US"/>
              </w:rPr>
              <w:t>заданий</w:t>
            </w:r>
            <w:r w:rsidRPr="0066416C">
              <w:rPr>
                <w:rFonts w:eastAsia="Calibri"/>
                <w:spacing w:val="-9"/>
                <w:szCs w:val="22"/>
                <w:lang w:val="ru-RU" w:eastAsia="en-US"/>
              </w:rPr>
              <w:t xml:space="preserve"> </w:t>
            </w:r>
            <w:r w:rsidRPr="0066416C">
              <w:rPr>
                <w:rFonts w:eastAsia="Calibri"/>
                <w:szCs w:val="22"/>
                <w:lang w:val="ru-RU" w:eastAsia="en-US"/>
              </w:rPr>
              <w:t>с</w:t>
            </w:r>
            <w:r w:rsidRPr="0066416C">
              <w:rPr>
                <w:rFonts w:eastAsia="Calibri"/>
                <w:spacing w:val="24"/>
                <w:w w:val="99"/>
                <w:szCs w:val="22"/>
                <w:lang w:val="ru-RU" w:eastAsia="en-US"/>
              </w:rPr>
              <w:t xml:space="preserve"> </w:t>
            </w:r>
            <w:r w:rsidRPr="0066416C">
              <w:rPr>
                <w:rFonts w:eastAsia="Calibri"/>
                <w:spacing w:val="-1"/>
                <w:szCs w:val="22"/>
                <w:lang w:val="ru-RU" w:eastAsia="en-US"/>
              </w:rPr>
              <w:t>использованием</w:t>
            </w:r>
            <w:r w:rsidRPr="0066416C">
              <w:rPr>
                <w:rFonts w:eastAsia="Calibri"/>
                <w:spacing w:val="-17"/>
                <w:szCs w:val="22"/>
                <w:lang w:val="ru-RU" w:eastAsia="en-US"/>
              </w:rPr>
              <w:t xml:space="preserve"> </w:t>
            </w:r>
            <w:r w:rsidRPr="0066416C">
              <w:rPr>
                <w:rFonts w:eastAsia="Calibri"/>
                <w:spacing w:val="-1"/>
                <w:szCs w:val="22"/>
                <w:lang w:val="ru-RU" w:eastAsia="en-US"/>
              </w:rPr>
              <w:t>икт</w:t>
            </w:r>
            <w:r w:rsidRPr="0066416C">
              <w:rPr>
                <w:rFonts w:eastAsia="Calibri"/>
                <w:spacing w:val="24"/>
                <w:w w:val="99"/>
                <w:szCs w:val="22"/>
                <w:lang w:val="ru-RU" w:eastAsia="en-US"/>
              </w:rPr>
              <w:t xml:space="preserve"> </w:t>
            </w:r>
            <w:r w:rsidRPr="0066416C">
              <w:rPr>
                <w:rFonts w:eastAsia="Calibri"/>
                <w:spacing w:val="-1"/>
                <w:szCs w:val="22"/>
                <w:lang w:val="ru-RU" w:eastAsia="en-US"/>
              </w:rPr>
              <w:t>сознательное</w:t>
            </w:r>
            <w:r w:rsidRPr="0066416C">
              <w:rPr>
                <w:rFonts w:eastAsia="Calibri"/>
                <w:spacing w:val="-23"/>
                <w:szCs w:val="22"/>
                <w:lang w:val="ru-RU" w:eastAsia="en-US"/>
              </w:rPr>
              <w:t xml:space="preserve"> </w:t>
            </w:r>
            <w:r w:rsidRPr="0066416C">
              <w:rPr>
                <w:rFonts w:eastAsia="Calibri"/>
                <w:spacing w:val="-1"/>
                <w:szCs w:val="22"/>
                <w:lang w:val="ru-RU" w:eastAsia="en-US"/>
              </w:rPr>
              <w:t>принятие</w:t>
            </w:r>
            <w:r w:rsidRPr="0066416C">
              <w:rPr>
                <w:rFonts w:eastAsia="Calibri"/>
                <w:spacing w:val="36"/>
                <w:w w:val="99"/>
                <w:szCs w:val="22"/>
                <w:lang w:val="ru-RU" w:eastAsia="en-US"/>
              </w:rPr>
              <w:t xml:space="preserve"> </w:t>
            </w:r>
            <w:r w:rsidRPr="0066416C">
              <w:rPr>
                <w:rFonts w:eastAsia="Calibri"/>
                <w:szCs w:val="22"/>
                <w:lang w:val="ru-RU" w:eastAsia="en-US"/>
              </w:rPr>
              <w:t>и</w:t>
            </w:r>
            <w:r w:rsidRPr="0066416C">
              <w:rPr>
                <w:rFonts w:eastAsia="Calibri"/>
                <w:spacing w:val="-8"/>
                <w:szCs w:val="22"/>
                <w:lang w:val="ru-RU" w:eastAsia="en-US"/>
              </w:rPr>
              <w:t xml:space="preserve"> </w:t>
            </w:r>
            <w:r w:rsidRPr="0066416C">
              <w:rPr>
                <w:rFonts w:eastAsia="Calibri"/>
                <w:spacing w:val="-1"/>
                <w:szCs w:val="22"/>
                <w:lang w:val="ru-RU" w:eastAsia="en-US"/>
              </w:rPr>
              <w:t>соблюдение</w:t>
            </w:r>
            <w:r w:rsidRPr="0066416C">
              <w:rPr>
                <w:rFonts w:eastAsia="Calibri"/>
                <w:spacing w:val="-9"/>
                <w:szCs w:val="22"/>
                <w:lang w:val="ru-RU" w:eastAsia="en-US"/>
              </w:rPr>
              <w:t xml:space="preserve"> </w:t>
            </w:r>
            <w:r w:rsidRPr="0066416C">
              <w:rPr>
                <w:rFonts w:eastAsia="Calibri"/>
                <w:szCs w:val="22"/>
                <w:lang w:val="ru-RU" w:eastAsia="en-US"/>
              </w:rPr>
              <w:t>правил</w:t>
            </w:r>
            <w:r w:rsidRPr="0066416C">
              <w:rPr>
                <w:rFonts w:eastAsia="Calibri"/>
                <w:spacing w:val="25"/>
                <w:w w:val="99"/>
                <w:szCs w:val="22"/>
                <w:lang w:val="ru-RU" w:eastAsia="en-US"/>
              </w:rPr>
              <w:t xml:space="preserve"> </w:t>
            </w:r>
            <w:r w:rsidRPr="0066416C">
              <w:rPr>
                <w:rFonts w:eastAsia="Calibri"/>
                <w:szCs w:val="22"/>
                <w:lang w:val="ru-RU" w:eastAsia="en-US"/>
              </w:rPr>
              <w:t>работы</w:t>
            </w:r>
            <w:r w:rsidRPr="0066416C">
              <w:rPr>
                <w:rFonts w:eastAsia="Calibri"/>
                <w:spacing w:val="-3"/>
                <w:szCs w:val="22"/>
                <w:lang w:val="ru-RU" w:eastAsia="en-US"/>
              </w:rPr>
              <w:t xml:space="preserve"> </w:t>
            </w:r>
            <w:r w:rsidRPr="0066416C">
              <w:rPr>
                <w:rFonts w:eastAsia="Calibri"/>
                <w:szCs w:val="22"/>
                <w:lang w:val="ru-RU" w:eastAsia="en-US"/>
              </w:rPr>
              <w:t>с</w:t>
            </w:r>
            <w:r w:rsidRPr="0066416C">
              <w:rPr>
                <w:rFonts w:eastAsia="Calibri"/>
                <w:spacing w:val="-10"/>
                <w:szCs w:val="22"/>
                <w:lang w:val="ru-RU" w:eastAsia="en-US"/>
              </w:rPr>
              <w:t xml:space="preserve"> </w:t>
            </w:r>
            <w:r w:rsidRPr="0066416C">
              <w:rPr>
                <w:rFonts w:eastAsia="Calibri"/>
                <w:spacing w:val="-1"/>
                <w:szCs w:val="22"/>
                <w:lang w:val="ru-RU" w:eastAsia="en-US"/>
              </w:rPr>
              <w:t>файлами</w:t>
            </w:r>
            <w:r w:rsidRPr="0066416C">
              <w:rPr>
                <w:rFonts w:eastAsia="Calibri"/>
                <w:spacing w:val="-7"/>
                <w:szCs w:val="22"/>
                <w:lang w:val="ru-RU" w:eastAsia="en-US"/>
              </w:rPr>
              <w:t xml:space="preserve"> </w:t>
            </w:r>
            <w:r w:rsidRPr="0066416C">
              <w:rPr>
                <w:rFonts w:eastAsia="Calibri"/>
                <w:szCs w:val="22"/>
                <w:lang w:val="ru-RU" w:eastAsia="en-US"/>
              </w:rPr>
              <w:t>в</w:t>
            </w:r>
            <w:r w:rsidRPr="0066416C">
              <w:rPr>
                <w:rFonts w:eastAsia="Calibri"/>
                <w:spacing w:val="26"/>
                <w:w w:val="99"/>
                <w:szCs w:val="22"/>
                <w:lang w:val="ru-RU" w:eastAsia="en-US"/>
              </w:rPr>
              <w:t xml:space="preserve"> </w:t>
            </w:r>
            <w:r w:rsidRPr="0066416C">
              <w:rPr>
                <w:rFonts w:eastAsia="Calibri"/>
                <w:spacing w:val="-1"/>
                <w:szCs w:val="22"/>
                <w:lang w:val="ru-RU" w:eastAsia="en-US"/>
              </w:rPr>
              <w:t>корпоративной</w:t>
            </w:r>
            <w:r w:rsidRPr="0066416C">
              <w:rPr>
                <w:rFonts w:eastAsia="Calibri"/>
                <w:spacing w:val="-12"/>
                <w:szCs w:val="22"/>
                <w:lang w:val="ru-RU" w:eastAsia="en-US"/>
              </w:rPr>
              <w:t xml:space="preserve"> </w:t>
            </w:r>
            <w:r w:rsidRPr="0066416C">
              <w:rPr>
                <w:rFonts w:eastAsia="Calibri"/>
                <w:spacing w:val="-1"/>
                <w:szCs w:val="22"/>
                <w:lang w:val="ru-RU" w:eastAsia="en-US"/>
              </w:rPr>
              <w:t>сети,</w:t>
            </w:r>
            <w:r w:rsidRPr="0066416C">
              <w:rPr>
                <w:rFonts w:eastAsia="Calibri"/>
                <w:spacing w:val="-11"/>
                <w:szCs w:val="22"/>
                <w:lang w:val="ru-RU" w:eastAsia="en-US"/>
              </w:rPr>
              <w:t xml:space="preserve"> </w:t>
            </w:r>
            <w:r w:rsidRPr="0066416C">
              <w:rPr>
                <w:rFonts w:eastAsia="Calibri"/>
                <w:szCs w:val="22"/>
                <w:lang w:val="ru-RU" w:eastAsia="en-US"/>
              </w:rPr>
              <w:t>а</w:t>
            </w:r>
            <w:r w:rsidRPr="0066416C">
              <w:rPr>
                <w:rFonts w:eastAsia="Calibri"/>
                <w:spacing w:val="31"/>
                <w:w w:val="99"/>
                <w:szCs w:val="22"/>
                <w:lang w:val="ru-RU" w:eastAsia="en-US"/>
              </w:rPr>
              <w:t xml:space="preserve"> </w:t>
            </w:r>
            <w:r w:rsidRPr="0066416C">
              <w:rPr>
                <w:rFonts w:eastAsia="Calibri"/>
                <w:spacing w:val="-1"/>
                <w:szCs w:val="22"/>
                <w:lang w:val="ru-RU" w:eastAsia="en-US"/>
              </w:rPr>
              <w:t>также</w:t>
            </w:r>
            <w:r w:rsidRPr="0066416C">
              <w:rPr>
                <w:rFonts w:eastAsia="Calibri"/>
                <w:spacing w:val="-13"/>
                <w:szCs w:val="22"/>
                <w:lang w:val="ru-RU" w:eastAsia="en-US"/>
              </w:rPr>
              <w:t xml:space="preserve"> </w:t>
            </w:r>
            <w:r w:rsidRPr="0066416C">
              <w:rPr>
                <w:rFonts w:eastAsia="Calibri"/>
                <w:szCs w:val="22"/>
                <w:lang w:val="ru-RU" w:eastAsia="en-US"/>
              </w:rPr>
              <w:t>правил</w:t>
            </w:r>
          </w:p>
          <w:p w14:paraId="2EB1DCAF" w14:textId="77777777" w:rsidR="009747EE" w:rsidRPr="0066416C" w:rsidRDefault="009747EE" w:rsidP="009747EE">
            <w:pPr>
              <w:ind w:right="218"/>
              <w:jc w:val="both"/>
              <w:rPr>
                <w:lang w:val="ru-RU" w:eastAsia="en-US"/>
              </w:rPr>
            </w:pPr>
            <w:r w:rsidRPr="0066416C">
              <w:rPr>
                <w:rFonts w:eastAsia="Calibri"/>
                <w:szCs w:val="22"/>
                <w:lang w:val="ru-RU" w:eastAsia="en-US"/>
              </w:rPr>
              <w:t>поведения</w:t>
            </w:r>
            <w:r w:rsidRPr="0066416C">
              <w:rPr>
                <w:rFonts w:eastAsia="Calibri"/>
                <w:spacing w:val="-10"/>
                <w:szCs w:val="22"/>
                <w:lang w:val="ru-RU" w:eastAsia="en-US"/>
              </w:rPr>
              <w:t xml:space="preserve"> </w:t>
            </w:r>
            <w:r w:rsidRPr="0066416C">
              <w:rPr>
                <w:rFonts w:eastAsia="Calibri"/>
                <w:szCs w:val="22"/>
                <w:lang w:val="ru-RU" w:eastAsia="en-US"/>
              </w:rPr>
              <w:t>в</w:t>
            </w:r>
            <w:r w:rsidRPr="0066416C">
              <w:rPr>
                <w:rFonts w:eastAsia="Calibri"/>
                <w:w w:val="99"/>
                <w:szCs w:val="22"/>
                <w:lang w:val="ru-RU" w:eastAsia="en-US"/>
              </w:rPr>
              <w:t xml:space="preserve"> </w:t>
            </w:r>
            <w:r w:rsidRPr="0066416C">
              <w:rPr>
                <w:rFonts w:eastAsia="Calibri"/>
                <w:spacing w:val="-1"/>
                <w:szCs w:val="22"/>
                <w:lang w:val="ru-RU" w:eastAsia="en-US"/>
              </w:rPr>
              <w:t>компьютерном</w:t>
            </w:r>
            <w:r w:rsidRPr="0066416C">
              <w:rPr>
                <w:rFonts w:eastAsia="Calibri"/>
                <w:spacing w:val="-19"/>
                <w:szCs w:val="22"/>
                <w:lang w:val="ru-RU" w:eastAsia="en-US"/>
              </w:rPr>
              <w:t xml:space="preserve"> </w:t>
            </w:r>
            <w:r w:rsidRPr="0066416C">
              <w:rPr>
                <w:rFonts w:eastAsia="Calibri"/>
                <w:spacing w:val="-1"/>
                <w:szCs w:val="22"/>
                <w:lang w:val="ru-RU" w:eastAsia="en-US"/>
              </w:rPr>
              <w:t>классе,</w:t>
            </w:r>
            <w:r w:rsidRPr="0066416C">
              <w:rPr>
                <w:rFonts w:eastAsia="Calibri"/>
                <w:spacing w:val="21"/>
                <w:w w:val="99"/>
                <w:szCs w:val="22"/>
                <w:lang w:val="ru-RU" w:eastAsia="en-US"/>
              </w:rPr>
              <w:t xml:space="preserve"> </w:t>
            </w:r>
            <w:r w:rsidRPr="0066416C">
              <w:rPr>
                <w:rFonts w:eastAsia="Calibri"/>
                <w:szCs w:val="22"/>
                <w:lang w:val="ru-RU" w:eastAsia="en-US"/>
              </w:rPr>
              <w:t>направленное</w:t>
            </w:r>
            <w:r w:rsidRPr="0066416C">
              <w:rPr>
                <w:rFonts w:eastAsia="Calibri"/>
                <w:spacing w:val="-16"/>
                <w:szCs w:val="22"/>
                <w:lang w:val="ru-RU" w:eastAsia="en-US"/>
              </w:rPr>
              <w:t xml:space="preserve"> </w:t>
            </w:r>
            <w:r w:rsidRPr="0066416C">
              <w:rPr>
                <w:rFonts w:eastAsia="Calibri"/>
                <w:szCs w:val="22"/>
                <w:lang w:val="ru-RU" w:eastAsia="en-US"/>
              </w:rPr>
              <w:t>на</w:t>
            </w:r>
            <w:r w:rsidRPr="0066416C">
              <w:rPr>
                <w:rFonts w:eastAsia="Calibri"/>
                <w:spacing w:val="22"/>
                <w:w w:val="99"/>
                <w:szCs w:val="22"/>
                <w:lang w:val="ru-RU" w:eastAsia="en-US"/>
              </w:rPr>
              <w:t xml:space="preserve"> </w:t>
            </w:r>
            <w:r w:rsidRPr="0066416C">
              <w:rPr>
                <w:rFonts w:eastAsia="Calibri"/>
                <w:spacing w:val="-1"/>
                <w:szCs w:val="22"/>
                <w:lang w:val="ru-RU" w:eastAsia="en-US"/>
              </w:rPr>
              <w:t>сохранение</w:t>
            </w:r>
            <w:r w:rsidRPr="0066416C">
              <w:rPr>
                <w:rFonts w:eastAsia="Calibri"/>
                <w:spacing w:val="-22"/>
                <w:szCs w:val="22"/>
                <w:lang w:val="ru-RU" w:eastAsia="en-US"/>
              </w:rPr>
              <w:t xml:space="preserve"> </w:t>
            </w:r>
            <w:r w:rsidRPr="0066416C">
              <w:rPr>
                <w:rFonts w:eastAsia="Calibri"/>
                <w:spacing w:val="-1"/>
                <w:szCs w:val="22"/>
                <w:lang w:val="ru-RU" w:eastAsia="en-US"/>
              </w:rPr>
              <w:t>школьного</w:t>
            </w:r>
          </w:p>
        </w:tc>
      </w:tr>
    </w:tbl>
    <w:p w14:paraId="5FA014CB" w14:textId="77777777" w:rsidR="009747EE" w:rsidRPr="0066416C" w:rsidRDefault="009747EE" w:rsidP="009747EE">
      <w:pPr>
        <w:widowControl w:val="0"/>
        <w:rPr>
          <w:lang w:eastAsia="en-US"/>
        </w:rPr>
        <w:sectPr w:rsidR="009747EE" w:rsidRPr="0066416C">
          <w:pgSz w:w="11900" w:h="16840"/>
          <w:pgMar w:top="1060" w:right="540" w:bottom="940" w:left="1480" w:header="0" w:footer="741" w:gutter="0"/>
          <w:cols w:space="720"/>
        </w:sectPr>
      </w:pPr>
    </w:p>
    <w:p w14:paraId="1B4AA037" w14:textId="77777777" w:rsidR="009747EE" w:rsidRPr="0066416C" w:rsidRDefault="009747EE" w:rsidP="009747EE">
      <w:pPr>
        <w:widowControl w:val="0"/>
        <w:spacing w:before="13" w:line="60" w:lineRule="exact"/>
        <w:rPr>
          <w:rFonts w:ascii="Calibri" w:eastAsia="Calibri" w:hAnsi="Calibri"/>
          <w:sz w:val="6"/>
          <w:szCs w:val="6"/>
          <w:lang w:eastAsia="en-US"/>
        </w:rPr>
      </w:pPr>
    </w:p>
    <w:tbl>
      <w:tblPr>
        <w:tblStyle w:val="TableNormal"/>
        <w:tblW w:w="0" w:type="auto"/>
        <w:tblInd w:w="98" w:type="dxa"/>
        <w:tblLayout w:type="fixed"/>
        <w:tblLook w:val="01E0" w:firstRow="1" w:lastRow="1" w:firstColumn="1" w:lastColumn="1" w:noHBand="0" w:noVBand="0"/>
      </w:tblPr>
      <w:tblGrid>
        <w:gridCol w:w="1795"/>
        <w:gridCol w:w="1949"/>
        <w:gridCol w:w="3211"/>
        <w:gridCol w:w="2702"/>
      </w:tblGrid>
      <w:tr w:rsidR="009747EE" w:rsidRPr="0066416C" w14:paraId="61042A6E" w14:textId="77777777" w:rsidTr="009747EE">
        <w:trPr>
          <w:trHeight w:hRule="exact" w:val="840"/>
        </w:trPr>
        <w:tc>
          <w:tcPr>
            <w:tcW w:w="1795" w:type="dxa"/>
            <w:tcBorders>
              <w:top w:val="single" w:sz="5" w:space="0" w:color="000000"/>
              <w:left w:val="single" w:sz="5" w:space="0" w:color="000000"/>
              <w:bottom w:val="single" w:sz="5" w:space="0" w:color="000000"/>
              <w:right w:val="single" w:sz="5" w:space="0" w:color="000000"/>
            </w:tcBorders>
          </w:tcPr>
          <w:p w14:paraId="18F12A1C" w14:textId="77777777" w:rsidR="009747EE" w:rsidRPr="0066416C" w:rsidRDefault="009747EE" w:rsidP="009747EE">
            <w:pPr>
              <w:rPr>
                <w:rFonts w:ascii="Calibri" w:eastAsia="Calibri" w:hAnsi="Calibri"/>
                <w:sz w:val="22"/>
                <w:szCs w:val="22"/>
                <w:lang w:val="ru-RU" w:eastAsia="en-US"/>
              </w:rPr>
            </w:pPr>
          </w:p>
        </w:tc>
        <w:tc>
          <w:tcPr>
            <w:tcW w:w="1949" w:type="dxa"/>
            <w:tcBorders>
              <w:top w:val="single" w:sz="5" w:space="0" w:color="000000"/>
              <w:left w:val="single" w:sz="5" w:space="0" w:color="000000"/>
              <w:bottom w:val="single" w:sz="5" w:space="0" w:color="000000"/>
              <w:right w:val="single" w:sz="5" w:space="0" w:color="000000"/>
            </w:tcBorders>
          </w:tcPr>
          <w:p w14:paraId="76E93CA0" w14:textId="77777777" w:rsidR="009747EE" w:rsidRPr="0066416C" w:rsidRDefault="009747EE" w:rsidP="009747EE">
            <w:pPr>
              <w:rPr>
                <w:rFonts w:ascii="Calibri" w:eastAsia="Calibri" w:hAnsi="Calibri"/>
                <w:sz w:val="22"/>
                <w:szCs w:val="22"/>
                <w:lang w:val="ru-RU" w:eastAsia="en-US"/>
              </w:rPr>
            </w:pPr>
          </w:p>
        </w:tc>
        <w:tc>
          <w:tcPr>
            <w:tcW w:w="3211" w:type="dxa"/>
            <w:tcBorders>
              <w:top w:val="single" w:sz="5" w:space="0" w:color="000000"/>
              <w:left w:val="single" w:sz="5" w:space="0" w:color="000000"/>
              <w:bottom w:val="single" w:sz="5" w:space="0" w:color="000000"/>
              <w:right w:val="single" w:sz="5" w:space="0" w:color="000000"/>
            </w:tcBorders>
          </w:tcPr>
          <w:p w14:paraId="6CC7B8C3" w14:textId="77777777" w:rsidR="009747EE" w:rsidRPr="0066416C" w:rsidRDefault="009747EE" w:rsidP="009747EE">
            <w:pPr>
              <w:rPr>
                <w:rFonts w:ascii="Calibri" w:eastAsia="Calibri" w:hAnsi="Calibri"/>
                <w:sz w:val="22"/>
                <w:szCs w:val="22"/>
                <w:lang w:val="ru-RU" w:eastAsia="en-US"/>
              </w:rPr>
            </w:pPr>
          </w:p>
        </w:tc>
        <w:tc>
          <w:tcPr>
            <w:tcW w:w="2702" w:type="dxa"/>
            <w:tcBorders>
              <w:top w:val="single" w:sz="5" w:space="0" w:color="000000"/>
              <w:left w:val="single" w:sz="5" w:space="0" w:color="000000"/>
              <w:bottom w:val="single" w:sz="5" w:space="0" w:color="000000"/>
              <w:right w:val="single" w:sz="5" w:space="0" w:color="000000"/>
            </w:tcBorders>
          </w:tcPr>
          <w:p w14:paraId="45080DBF" w14:textId="77777777" w:rsidR="009747EE" w:rsidRPr="0066416C" w:rsidRDefault="009747EE" w:rsidP="009747EE">
            <w:pPr>
              <w:ind w:right="218"/>
              <w:rPr>
                <w:lang w:val="ru-RU" w:eastAsia="en-US"/>
              </w:rPr>
            </w:pPr>
            <w:r w:rsidRPr="0066416C">
              <w:rPr>
                <w:rFonts w:eastAsia="Calibri"/>
                <w:spacing w:val="-1"/>
                <w:szCs w:val="22"/>
                <w:lang w:val="ru-RU" w:eastAsia="en-US"/>
              </w:rPr>
              <w:t>имущества</w:t>
            </w:r>
            <w:r w:rsidRPr="0066416C">
              <w:rPr>
                <w:rFonts w:eastAsia="Calibri"/>
                <w:spacing w:val="-10"/>
                <w:szCs w:val="22"/>
                <w:lang w:val="ru-RU" w:eastAsia="en-US"/>
              </w:rPr>
              <w:t xml:space="preserve"> </w:t>
            </w:r>
            <w:r w:rsidRPr="0066416C">
              <w:rPr>
                <w:rFonts w:eastAsia="Calibri"/>
                <w:szCs w:val="22"/>
                <w:lang w:val="ru-RU" w:eastAsia="en-US"/>
              </w:rPr>
              <w:t>и</w:t>
            </w:r>
            <w:r w:rsidRPr="0066416C">
              <w:rPr>
                <w:rFonts w:eastAsia="Calibri"/>
                <w:spacing w:val="-8"/>
                <w:szCs w:val="22"/>
                <w:lang w:val="ru-RU" w:eastAsia="en-US"/>
              </w:rPr>
              <w:t xml:space="preserve"> </w:t>
            </w:r>
            <w:r w:rsidRPr="0066416C">
              <w:rPr>
                <w:rFonts w:eastAsia="Calibri"/>
                <w:spacing w:val="-1"/>
                <w:szCs w:val="22"/>
                <w:lang w:val="ru-RU" w:eastAsia="en-US"/>
              </w:rPr>
              <w:t>здоровья</w:t>
            </w:r>
            <w:r w:rsidRPr="0066416C">
              <w:rPr>
                <w:rFonts w:eastAsia="Calibri"/>
                <w:spacing w:val="29"/>
                <w:w w:val="99"/>
                <w:szCs w:val="22"/>
                <w:lang w:val="ru-RU" w:eastAsia="en-US"/>
              </w:rPr>
              <w:t xml:space="preserve"> </w:t>
            </w:r>
            <w:r w:rsidRPr="0066416C">
              <w:rPr>
                <w:rFonts w:eastAsia="Calibri"/>
                <w:spacing w:val="-1"/>
                <w:szCs w:val="22"/>
                <w:lang w:val="ru-RU" w:eastAsia="en-US"/>
              </w:rPr>
              <w:t>ученика</w:t>
            </w:r>
            <w:r w:rsidRPr="0066416C">
              <w:rPr>
                <w:rFonts w:eastAsia="Calibri"/>
                <w:spacing w:val="-6"/>
                <w:szCs w:val="22"/>
                <w:lang w:val="ru-RU" w:eastAsia="en-US"/>
              </w:rPr>
              <w:t xml:space="preserve"> </w:t>
            </w:r>
            <w:r w:rsidRPr="0066416C">
              <w:rPr>
                <w:rFonts w:eastAsia="Calibri"/>
                <w:szCs w:val="22"/>
                <w:lang w:val="ru-RU" w:eastAsia="en-US"/>
              </w:rPr>
              <w:t>и</w:t>
            </w:r>
            <w:r w:rsidRPr="0066416C">
              <w:rPr>
                <w:rFonts w:eastAsia="Calibri"/>
                <w:spacing w:val="-3"/>
                <w:szCs w:val="22"/>
                <w:lang w:val="ru-RU" w:eastAsia="en-US"/>
              </w:rPr>
              <w:t xml:space="preserve"> </w:t>
            </w:r>
            <w:r w:rsidRPr="0066416C">
              <w:rPr>
                <w:rFonts w:eastAsia="Calibri"/>
                <w:szCs w:val="22"/>
                <w:lang w:val="ru-RU" w:eastAsia="en-US"/>
              </w:rPr>
              <w:t>его</w:t>
            </w:r>
            <w:r w:rsidRPr="0066416C">
              <w:rPr>
                <w:rFonts w:eastAsia="Calibri"/>
                <w:spacing w:val="21"/>
                <w:w w:val="99"/>
                <w:szCs w:val="22"/>
                <w:lang w:val="ru-RU" w:eastAsia="en-US"/>
              </w:rPr>
              <w:t xml:space="preserve"> </w:t>
            </w:r>
            <w:r w:rsidRPr="0066416C">
              <w:rPr>
                <w:rFonts w:eastAsia="Calibri"/>
                <w:spacing w:val="-1"/>
                <w:szCs w:val="22"/>
                <w:lang w:val="ru-RU" w:eastAsia="en-US"/>
              </w:rPr>
              <w:t>одноклассников</w:t>
            </w:r>
          </w:p>
        </w:tc>
      </w:tr>
      <w:tr w:rsidR="009747EE" w:rsidRPr="0066416C" w14:paraId="0A0AC989" w14:textId="77777777" w:rsidTr="009747EE">
        <w:trPr>
          <w:trHeight w:hRule="exact" w:val="8290"/>
        </w:trPr>
        <w:tc>
          <w:tcPr>
            <w:tcW w:w="1795" w:type="dxa"/>
            <w:tcBorders>
              <w:top w:val="single" w:sz="5" w:space="0" w:color="000000"/>
              <w:left w:val="single" w:sz="5" w:space="0" w:color="000000"/>
              <w:bottom w:val="single" w:sz="5" w:space="0" w:color="000000"/>
              <w:right w:val="single" w:sz="5" w:space="0" w:color="000000"/>
            </w:tcBorders>
          </w:tcPr>
          <w:p w14:paraId="77DCBA30" w14:textId="77777777" w:rsidR="009747EE" w:rsidRPr="0066416C" w:rsidRDefault="009747EE" w:rsidP="009747EE">
            <w:pPr>
              <w:rPr>
                <w:rFonts w:ascii="Calibri" w:eastAsia="Calibri" w:hAnsi="Calibri"/>
                <w:sz w:val="22"/>
                <w:szCs w:val="22"/>
                <w:lang w:val="ru-RU" w:eastAsia="en-US"/>
              </w:rPr>
            </w:pPr>
          </w:p>
        </w:tc>
        <w:tc>
          <w:tcPr>
            <w:tcW w:w="1949" w:type="dxa"/>
            <w:tcBorders>
              <w:top w:val="single" w:sz="5" w:space="0" w:color="000000"/>
              <w:left w:val="single" w:sz="5" w:space="0" w:color="000000"/>
              <w:bottom w:val="single" w:sz="5" w:space="0" w:color="000000"/>
              <w:right w:val="single" w:sz="5" w:space="0" w:color="000000"/>
            </w:tcBorders>
          </w:tcPr>
          <w:p w14:paraId="69DFC9C8" w14:textId="77777777" w:rsidR="009747EE" w:rsidRPr="0066416C" w:rsidRDefault="009747EE" w:rsidP="009747EE">
            <w:pPr>
              <w:rPr>
                <w:rFonts w:ascii="Calibri" w:eastAsia="Calibri" w:hAnsi="Calibri"/>
                <w:sz w:val="22"/>
                <w:szCs w:val="22"/>
                <w:lang w:val="ru-RU" w:eastAsia="en-US"/>
              </w:rPr>
            </w:pPr>
          </w:p>
        </w:tc>
        <w:tc>
          <w:tcPr>
            <w:tcW w:w="3211" w:type="dxa"/>
            <w:tcBorders>
              <w:top w:val="single" w:sz="5" w:space="0" w:color="000000"/>
              <w:left w:val="single" w:sz="5" w:space="0" w:color="000000"/>
              <w:bottom w:val="single" w:sz="5" w:space="0" w:color="000000"/>
              <w:right w:val="single" w:sz="5" w:space="0" w:color="000000"/>
            </w:tcBorders>
          </w:tcPr>
          <w:p w14:paraId="494CF1B8" w14:textId="77777777" w:rsidR="009747EE" w:rsidRPr="0066416C" w:rsidRDefault="009747EE" w:rsidP="009747EE">
            <w:pPr>
              <w:ind w:right="201"/>
              <w:rPr>
                <w:lang w:val="ru-RU" w:eastAsia="en-US"/>
              </w:rPr>
            </w:pPr>
            <w:r w:rsidRPr="0066416C">
              <w:rPr>
                <w:rFonts w:eastAsia="Calibri"/>
                <w:spacing w:val="-1"/>
                <w:szCs w:val="22"/>
                <w:lang w:val="ru-RU" w:eastAsia="en-US"/>
              </w:rPr>
              <w:t>Регулятивные</w:t>
            </w:r>
            <w:r w:rsidRPr="0066416C">
              <w:rPr>
                <w:rFonts w:eastAsia="Calibri"/>
                <w:spacing w:val="-19"/>
                <w:szCs w:val="22"/>
                <w:lang w:val="ru-RU" w:eastAsia="en-US"/>
              </w:rPr>
              <w:t xml:space="preserve"> </w:t>
            </w:r>
            <w:r w:rsidRPr="0066416C">
              <w:rPr>
                <w:rFonts w:eastAsia="Calibri"/>
                <w:spacing w:val="-2"/>
                <w:szCs w:val="22"/>
                <w:lang w:val="ru-RU" w:eastAsia="en-US"/>
              </w:rPr>
              <w:t>УУД:</w:t>
            </w:r>
            <w:r w:rsidRPr="0066416C">
              <w:rPr>
                <w:rFonts w:eastAsia="Calibri"/>
                <w:spacing w:val="20"/>
                <w:w w:val="99"/>
                <w:szCs w:val="22"/>
                <w:lang w:val="ru-RU" w:eastAsia="en-US"/>
              </w:rPr>
              <w:t xml:space="preserve"> </w:t>
            </w:r>
            <w:r w:rsidRPr="0066416C">
              <w:rPr>
                <w:rFonts w:eastAsia="Calibri"/>
                <w:szCs w:val="22"/>
                <w:lang w:val="ru-RU" w:eastAsia="en-US"/>
              </w:rPr>
              <w:t>планирование</w:t>
            </w:r>
            <w:r w:rsidRPr="0066416C">
              <w:rPr>
                <w:rFonts w:eastAsia="Calibri"/>
                <w:spacing w:val="-16"/>
                <w:szCs w:val="22"/>
                <w:lang w:val="ru-RU" w:eastAsia="en-US"/>
              </w:rPr>
              <w:t xml:space="preserve"> </w:t>
            </w:r>
            <w:r w:rsidRPr="0066416C">
              <w:rPr>
                <w:rFonts w:eastAsia="Calibri"/>
                <w:spacing w:val="-1"/>
                <w:szCs w:val="22"/>
                <w:lang w:val="ru-RU" w:eastAsia="en-US"/>
              </w:rPr>
              <w:t>учебной</w:t>
            </w:r>
            <w:r w:rsidRPr="0066416C">
              <w:rPr>
                <w:rFonts w:eastAsia="Calibri"/>
                <w:spacing w:val="-10"/>
                <w:szCs w:val="22"/>
                <w:lang w:val="ru-RU" w:eastAsia="en-US"/>
              </w:rPr>
              <w:t xml:space="preserve"> </w:t>
            </w:r>
            <w:r w:rsidRPr="0066416C">
              <w:rPr>
                <w:rFonts w:eastAsia="Calibri"/>
                <w:szCs w:val="22"/>
                <w:lang w:val="ru-RU" w:eastAsia="en-US"/>
              </w:rPr>
              <w:t>и</w:t>
            </w:r>
            <w:r w:rsidRPr="0066416C">
              <w:rPr>
                <w:rFonts w:eastAsia="Calibri"/>
                <w:spacing w:val="25"/>
                <w:w w:val="99"/>
                <w:szCs w:val="22"/>
                <w:lang w:val="ru-RU" w:eastAsia="en-US"/>
              </w:rPr>
              <w:t xml:space="preserve"> </w:t>
            </w:r>
            <w:r w:rsidRPr="0066416C">
              <w:rPr>
                <w:rFonts w:eastAsia="Calibri"/>
                <w:szCs w:val="22"/>
                <w:lang w:val="ru-RU" w:eastAsia="en-US"/>
              </w:rPr>
              <w:t>бытовой</w:t>
            </w:r>
            <w:r w:rsidRPr="0066416C">
              <w:rPr>
                <w:rFonts w:eastAsia="Calibri"/>
                <w:spacing w:val="-20"/>
                <w:szCs w:val="22"/>
                <w:lang w:val="ru-RU" w:eastAsia="en-US"/>
              </w:rPr>
              <w:t xml:space="preserve"> </w:t>
            </w:r>
            <w:r w:rsidRPr="0066416C">
              <w:rPr>
                <w:rFonts w:eastAsia="Calibri"/>
                <w:spacing w:val="-1"/>
                <w:szCs w:val="22"/>
                <w:lang w:val="ru-RU" w:eastAsia="en-US"/>
              </w:rPr>
              <w:t>деятельности</w:t>
            </w:r>
            <w:r w:rsidRPr="0066416C">
              <w:rPr>
                <w:rFonts w:eastAsia="Calibri"/>
                <w:spacing w:val="27"/>
                <w:w w:val="99"/>
                <w:szCs w:val="22"/>
                <w:lang w:val="ru-RU" w:eastAsia="en-US"/>
              </w:rPr>
              <w:t xml:space="preserve"> </w:t>
            </w:r>
            <w:r w:rsidRPr="0066416C">
              <w:rPr>
                <w:rFonts w:eastAsia="Calibri"/>
                <w:spacing w:val="-1"/>
                <w:szCs w:val="22"/>
                <w:lang w:val="ru-RU" w:eastAsia="en-US"/>
              </w:rPr>
              <w:t>школьника,</w:t>
            </w:r>
            <w:r w:rsidRPr="0066416C">
              <w:rPr>
                <w:rFonts w:eastAsia="Calibri"/>
                <w:spacing w:val="29"/>
                <w:w w:val="99"/>
                <w:szCs w:val="22"/>
                <w:lang w:val="ru-RU" w:eastAsia="en-US"/>
              </w:rPr>
              <w:t xml:space="preserve"> </w:t>
            </w:r>
            <w:r w:rsidRPr="0066416C">
              <w:rPr>
                <w:rFonts w:eastAsia="Calibri"/>
                <w:szCs w:val="22"/>
                <w:lang w:val="ru-RU" w:eastAsia="en-US"/>
              </w:rPr>
              <w:t>планирование</w:t>
            </w:r>
            <w:r w:rsidRPr="0066416C">
              <w:rPr>
                <w:rFonts w:eastAsia="Calibri"/>
                <w:spacing w:val="-28"/>
                <w:szCs w:val="22"/>
                <w:lang w:val="ru-RU" w:eastAsia="en-US"/>
              </w:rPr>
              <w:t xml:space="preserve"> </w:t>
            </w:r>
            <w:r w:rsidRPr="0066416C">
              <w:rPr>
                <w:rFonts w:eastAsia="Calibri"/>
                <w:spacing w:val="-1"/>
                <w:szCs w:val="22"/>
                <w:lang w:val="ru-RU" w:eastAsia="en-US"/>
              </w:rPr>
              <w:t>действий</w:t>
            </w:r>
            <w:r w:rsidRPr="0066416C">
              <w:rPr>
                <w:rFonts w:eastAsia="Calibri"/>
                <w:spacing w:val="30"/>
                <w:w w:val="99"/>
                <w:szCs w:val="22"/>
                <w:lang w:val="ru-RU" w:eastAsia="en-US"/>
              </w:rPr>
              <w:t xml:space="preserve"> </w:t>
            </w:r>
            <w:r w:rsidRPr="0066416C">
              <w:rPr>
                <w:rFonts w:eastAsia="Calibri"/>
                <w:spacing w:val="-1"/>
                <w:szCs w:val="22"/>
                <w:lang w:val="ru-RU" w:eastAsia="en-US"/>
              </w:rPr>
              <w:t>формальных</w:t>
            </w:r>
            <w:r w:rsidRPr="0066416C">
              <w:rPr>
                <w:rFonts w:eastAsia="Calibri"/>
                <w:spacing w:val="29"/>
                <w:w w:val="99"/>
                <w:szCs w:val="22"/>
                <w:lang w:val="ru-RU" w:eastAsia="en-US"/>
              </w:rPr>
              <w:t xml:space="preserve"> </w:t>
            </w:r>
            <w:r w:rsidRPr="0066416C">
              <w:rPr>
                <w:rFonts w:eastAsia="Calibri"/>
                <w:spacing w:val="1"/>
                <w:szCs w:val="22"/>
                <w:lang w:val="ru-RU" w:eastAsia="en-US"/>
              </w:rPr>
              <w:t>и</w:t>
            </w:r>
            <w:r w:rsidRPr="0066416C">
              <w:rPr>
                <w:rFonts w:eastAsia="Calibri"/>
                <w:spacing w:val="-1"/>
                <w:szCs w:val="22"/>
                <w:lang w:val="ru-RU" w:eastAsia="en-US"/>
              </w:rPr>
              <w:t>с</w:t>
            </w:r>
            <w:r w:rsidRPr="0066416C">
              <w:rPr>
                <w:rFonts w:eastAsia="Calibri"/>
                <w:spacing w:val="1"/>
                <w:szCs w:val="22"/>
                <w:lang w:val="ru-RU" w:eastAsia="en-US"/>
              </w:rPr>
              <w:t>п</w:t>
            </w:r>
            <w:r w:rsidRPr="0066416C">
              <w:rPr>
                <w:rFonts w:eastAsia="Calibri"/>
                <w:spacing w:val="4"/>
                <w:szCs w:val="22"/>
                <w:lang w:val="ru-RU" w:eastAsia="en-US"/>
              </w:rPr>
              <w:t>о</w:t>
            </w:r>
            <w:r w:rsidRPr="0066416C">
              <w:rPr>
                <w:rFonts w:eastAsia="Calibri"/>
                <w:spacing w:val="-6"/>
                <w:szCs w:val="22"/>
                <w:lang w:val="ru-RU" w:eastAsia="en-US"/>
              </w:rPr>
              <w:t>л</w:t>
            </w:r>
            <w:r w:rsidRPr="0066416C">
              <w:rPr>
                <w:rFonts w:eastAsia="Calibri"/>
                <w:spacing w:val="1"/>
                <w:szCs w:val="22"/>
                <w:lang w:val="ru-RU" w:eastAsia="en-US"/>
              </w:rPr>
              <w:t>ни</w:t>
            </w:r>
            <w:r w:rsidRPr="0066416C">
              <w:rPr>
                <w:rFonts w:eastAsia="Calibri"/>
                <w:szCs w:val="22"/>
                <w:lang w:val="ru-RU" w:eastAsia="en-US"/>
              </w:rPr>
              <w:t>т</w:t>
            </w:r>
            <w:r w:rsidRPr="0066416C">
              <w:rPr>
                <w:rFonts w:eastAsia="Calibri"/>
                <w:spacing w:val="-1"/>
                <w:szCs w:val="22"/>
                <w:lang w:val="ru-RU" w:eastAsia="en-US"/>
              </w:rPr>
              <w:t>е</w:t>
            </w:r>
            <w:r w:rsidRPr="0066416C">
              <w:rPr>
                <w:rFonts w:eastAsia="Calibri"/>
                <w:szCs w:val="22"/>
                <w:lang w:val="ru-RU" w:eastAsia="en-US"/>
              </w:rPr>
              <w:t>л</w:t>
            </w:r>
            <w:r w:rsidRPr="0066416C">
              <w:rPr>
                <w:rFonts w:eastAsia="Calibri"/>
                <w:spacing w:val="-1"/>
                <w:szCs w:val="22"/>
                <w:lang w:val="ru-RU" w:eastAsia="en-US"/>
              </w:rPr>
              <w:t>е</w:t>
            </w:r>
            <w:r w:rsidRPr="0066416C">
              <w:rPr>
                <w:rFonts w:eastAsia="Calibri"/>
                <w:szCs w:val="22"/>
                <w:lang w:val="ru-RU" w:eastAsia="en-US"/>
              </w:rPr>
              <w:t>й</w:t>
            </w:r>
            <w:r w:rsidRPr="0066416C">
              <w:rPr>
                <w:rFonts w:eastAsia="Calibri"/>
                <w:spacing w:val="-16"/>
                <w:szCs w:val="22"/>
                <w:lang w:val="ru-RU" w:eastAsia="en-US"/>
              </w:rPr>
              <w:t xml:space="preserve"> </w:t>
            </w:r>
            <w:r w:rsidRPr="0066416C">
              <w:rPr>
                <w:rFonts w:eastAsia="Calibri"/>
                <w:spacing w:val="-5"/>
                <w:szCs w:val="22"/>
                <w:lang w:val="ru-RU" w:eastAsia="en-US"/>
              </w:rPr>
              <w:t>п</w:t>
            </w:r>
            <w:r w:rsidRPr="0066416C">
              <w:rPr>
                <w:rFonts w:eastAsia="Calibri"/>
                <w:szCs w:val="22"/>
                <w:lang w:val="ru-RU" w:eastAsia="en-US"/>
              </w:rPr>
              <w:t>о</w:t>
            </w:r>
            <w:r w:rsidRPr="0066416C">
              <w:rPr>
                <w:rFonts w:eastAsia="Calibri"/>
                <w:w w:val="99"/>
                <w:szCs w:val="22"/>
                <w:lang w:val="ru-RU" w:eastAsia="en-US"/>
              </w:rPr>
              <w:t xml:space="preserve"> </w:t>
            </w:r>
            <w:r w:rsidRPr="0066416C">
              <w:rPr>
                <w:rFonts w:eastAsia="Calibri"/>
                <w:szCs w:val="22"/>
                <w:lang w:val="ru-RU" w:eastAsia="en-US"/>
              </w:rPr>
              <w:t>достижению</w:t>
            </w:r>
            <w:r w:rsidRPr="0066416C">
              <w:rPr>
                <w:rFonts w:eastAsia="Calibri"/>
                <w:w w:val="99"/>
                <w:szCs w:val="22"/>
                <w:lang w:val="ru-RU" w:eastAsia="en-US"/>
              </w:rPr>
              <w:t xml:space="preserve"> </w:t>
            </w:r>
            <w:r w:rsidRPr="0066416C">
              <w:rPr>
                <w:rFonts w:eastAsia="Calibri"/>
                <w:szCs w:val="22"/>
                <w:lang w:val="ru-RU" w:eastAsia="en-US"/>
              </w:rPr>
              <w:t>поставленных</w:t>
            </w:r>
            <w:r w:rsidRPr="0066416C">
              <w:rPr>
                <w:rFonts w:eastAsia="Calibri"/>
                <w:spacing w:val="-24"/>
                <w:szCs w:val="22"/>
                <w:lang w:val="ru-RU" w:eastAsia="en-US"/>
              </w:rPr>
              <w:t xml:space="preserve"> </w:t>
            </w:r>
            <w:r w:rsidRPr="0066416C">
              <w:rPr>
                <w:rFonts w:eastAsia="Calibri"/>
                <w:szCs w:val="22"/>
                <w:lang w:val="ru-RU" w:eastAsia="en-US"/>
              </w:rPr>
              <w:t>целей;</w:t>
            </w:r>
            <w:r w:rsidRPr="0066416C">
              <w:rPr>
                <w:rFonts w:eastAsia="Calibri"/>
                <w:spacing w:val="21"/>
                <w:w w:val="99"/>
                <w:szCs w:val="22"/>
                <w:lang w:val="ru-RU" w:eastAsia="en-US"/>
              </w:rPr>
              <w:t xml:space="preserve"> </w:t>
            </w:r>
            <w:r w:rsidRPr="0066416C">
              <w:rPr>
                <w:rFonts w:eastAsia="Calibri"/>
                <w:spacing w:val="-1"/>
                <w:szCs w:val="22"/>
                <w:lang w:val="ru-RU" w:eastAsia="en-US"/>
              </w:rPr>
              <w:t>контроль,</w:t>
            </w:r>
            <w:r w:rsidRPr="0066416C">
              <w:rPr>
                <w:rFonts w:eastAsia="Calibri"/>
                <w:spacing w:val="46"/>
                <w:szCs w:val="22"/>
                <w:lang w:val="ru-RU" w:eastAsia="en-US"/>
              </w:rPr>
              <w:t xml:space="preserve"> </w:t>
            </w:r>
            <w:r w:rsidRPr="0066416C">
              <w:rPr>
                <w:rFonts w:eastAsia="Calibri"/>
                <w:spacing w:val="-1"/>
                <w:szCs w:val="22"/>
                <w:lang w:val="ru-RU" w:eastAsia="en-US"/>
              </w:rPr>
              <w:t>коррекция</w:t>
            </w:r>
            <w:r w:rsidRPr="0066416C">
              <w:rPr>
                <w:rFonts w:eastAsia="Calibri"/>
                <w:spacing w:val="-5"/>
                <w:szCs w:val="22"/>
                <w:lang w:val="ru-RU" w:eastAsia="en-US"/>
              </w:rPr>
              <w:t xml:space="preserve"> </w:t>
            </w:r>
            <w:r w:rsidRPr="0066416C">
              <w:rPr>
                <w:rFonts w:eastAsia="Calibri"/>
                <w:szCs w:val="22"/>
                <w:lang w:val="ru-RU" w:eastAsia="en-US"/>
              </w:rPr>
              <w:t>и</w:t>
            </w:r>
            <w:r w:rsidRPr="0066416C">
              <w:rPr>
                <w:rFonts w:eastAsia="Calibri"/>
                <w:spacing w:val="26"/>
                <w:w w:val="99"/>
                <w:szCs w:val="22"/>
                <w:lang w:val="ru-RU" w:eastAsia="en-US"/>
              </w:rPr>
              <w:t xml:space="preserve"> </w:t>
            </w:r>
            <w:r w:rsidRPr="0066416C">
              <w:rPr>
                <w:rFonts w:eastAsia="Calibri"/>
                <w:szCs w:val="22"/>
                <w:lang w:val="ru-RU" w:eastAsia="en-US"/>
              </w:rPr>
              <w:t>оценивание</w:t>
            </w:r>
          </w:p>
        </w:tc>
        <w:tc>
          <w:tcPr>
            <w:tcW w:w="2702" w:type="dxa"/>
            <w:tcBorders>
              <w:top w:val="single" w:sz="5" w:space="0" w:color="000000"/>
              <w:left w:val="single" w:sz="5" w:space="0" w:color="000000"/>
              <w:bottom w:val="single" w:sz="5" w:space="0" w:color="000000"/>
              <w:right w:val="single" w:sz="5" w:space="0" w:color="000000"/>
            </w:tcBorders>
          </w:tcPr>
          <w:p w14:paraId="27E2078C" w14:textId="77777777" w:rsidR="009747EE" w:rsidRPr="0066416C" w:rsidRDefault="009747EE" w:rsidP="009747EE">
            <w:pPr>
              <w:ind w:right="143"/>
              <w:jc w:val="both"/>
              <w:rPr>
                <w:lang w:val="ru-RU" w:eastAsia="en-US"/>
              </w:rPr>
            </w:pPr>
            <w:r w:rsidRPr="0066416C">
              <w:rPr>
                <w:rFonts w:eastAsia="Calibri"/>
                <w:spacing w:val="-1"/>
                <w:szCs w:val="22"/>
                <w:lang w:val="ru-RU" w:eastAsia="en-US"/>
              </w:rPr>
              <w:t>постановка</w:t>
            </w:r>
            <w:r w:rsidRPr="0066416C">
              <w:rPr>
                <w:rFonts w:eastAsia="Calibri"/>
                <w:spacing w:val="-20"/>
                <w:szCs w:val="22"/>
                <w:lang w:val="ru-RU" w:eastAsia="en-US"/>
              </w:rPr>
              <w:t xml:space="preserve"> </w:t>
            </w:r>
            <w:r w:rsidRPr="0066416C">
              <w:rPr>
                <w:rFonts w:eastAsia="Calibri"/>
                <w:spacing w:val="-1"/>
                <w:szCs w:val="22"/>
                <w:lang w:val="ru-RU" w:eastAsia="en-US"/>
              </w:rPr>
              <w:t>учебных</w:t>
            </w:r>
            <w:r w:rsidRPr="0066416C">
              <w:rPr>
                <w:rFonts w:eastAsia="Calibri"/>
                <w:spacing w:val="28"/>
                <w:w w:val="99"/>
                <w:szCs w:val="22"/>
                <w:lang w:val="ru-RU" w:eastAsia="en-US"/>
              </w:rPr>
              <w:t xml:space="preserve"> </w:t>
            </w:r>
            <w:r w:rsidRPr="0066416C">
              <w:rPr>
                <w:rFonts w:eastAsia="Calibri"/>
                <w:szCs w:val="22"/>
                <w:lang w:val="ru-RU" w:eastAsia="en-US"/>
              </w:rPr>
              <w:t>целей,</w:t>
            </w:r>
            <w:r w:rsidRPr="0066416C">
              <w:rPr>
                <w:rFonts w:eastAsia="Calibri"/>
                <w:w w:val="99"/>
                <w:szCs w:val="22"/>
                <w:lang w:val="ru-RU" w:eastAsia="en-US"/>
              </w:rPr>
              <w:t xml:space="preserve"> </w:t>
            </w:r>
            <w:r w:rsidRPr="0066416C">
              <w:rPr>
                <w:rFonts w:eastAsia="Calibri"/>
                <w:spacing w:val="-1"/>
                <w:szCs w:val="22"/>
                <w:lang w:val="ru-RU" w:eastAsia="en-US"/>
              </w:rPr>
              <w:t>использование</w:t>
            </w:r>
            <w:r w:rsidRPr="0066416C">
              <w:rPr>
                <w:rFonts w:eastAsia="Calibri"/>
                <w:spacing w:val="30"/>
                <w:w w:val="99"/>
                <w:szCs w:val="22"/>
                <w:lang w:val="ru-RU" w:eastAsia="en-US"/>
              </w:rPr>
              <w:t xml:space="preserve"> </w:t>
            </w:r>
            <w:r w:rsidRPr="0066416C">
              <w:rPr>
                <w:rFonts w:eastAsia="Calibri"/>
                <w:spacing w:val="-1"/>
                <w:szCs w:val="22"/>
                <w:lang w:val="ru-RU" w:eastAsia="en-US"/>
              </w:rPr>
              <w:t>внешнего</w:t>
            </w:r>
            <w:r w:rsidRPr="0066416C">
              <w:rPr>
                <w:rFonts w:eastAsia="Calibri"/>
                <w:spacing w:val="-4"/>
                <w:szCs w:val="22"/>
                <w:lang w:val="ru-RU" w:eastAsia="en-US"/>
              </w:rPr>
              <w:t xml:space="preserve"> </w:t>
            </w:r>
            <w:r w:rsidRPr="0066416C">
              <w:rPr>
                <w:rFonts w:eastAsia="Calibri"/>
                <w:szCs w:val="22"/>
                <w:lang w:val="ru-RU" w:eastAsia="en-US"/>
              </w:rPr>
              <w:t>плана</w:t>
            </w:r>
            <w:r w:rsidRPr="0066416C">
              <w:rPr>
                <w:rFonts w:eastAsia="Calibri"/>
                <w:spacing w:val="-13"/>
                <w:szCs w:val="22"/>
                <w:lang w:val="ru-RU" w:eastAsia="en-US"/>
              </w:rPr>
              <w:t xml:space="preserve"> </w:t>
            </w:r>
            <w:r w:rsidRPr="0066416C">
              <w:rPr>
                <w:rFonts w:eastAsia="Calibri"/>
                <w:spacing w:val="-1"/>
                <w:szCs w:val="22"/>
                <w:lang w:val="ru-RU" w:eastAsia="en-US"/>
              </w:rPr>
              <w:t>для</w:t>
            </w:r>
            <w:r w:rsidRPr="0066416C">
              <w:rPr>
                <w:rFonts w:eastAsia="Calibri"/>
                <w:spacing w:val="25"/>
                <w:w w:val="99"/>
                <w:szCs w:val="22"/>
                <w:lang w:val="ru-RU" w:eastAsia="en-US"/>
              </w:rPr>
              <w:t xml:space="preserve"> </w:t>
            </w:r>
            <w:r w:rsidRPr="0066416C">
              <w:rPr>
                <w:rFonts w:eastAsia="Calibri"/>
                <w:szCs w:val="22"/>
                <w:lang w:val="ru-RU" w:eastAsia="en-US"/>
              </w:rPr>
              <w:t>решения</w:t>
            </w:r>
            <w:r w:rsidRPr="0066416C">
              <w:rPr>
                <w:rFonts w:eastAsia="Calibri"/>
                <w:spacing w:val="22"/>
                <w:w w:val="99"/>
                <w:szCs w:val="22"/>
                <w:lang w:val="ru-RU" w:eastAsia="en-US"/>
              </w:rPr>
              <w:t xml:space="preserve"> </w:t>
            </w:r>
            <w:r w:rsidRPr="0066416C">
              <w:rPr>
                <w:rFonts w:eastAsia="Calibri"/>
                <w:spacing w:val="-1"/>
                <w:szCs w:val="22"/>
                <w:lang w:val="ru-RU" w:eastAsia="en-US"/>
              </w:rPr>
              <w:t>поставленной</w:t>
            </w:r>
            <w:r w:rsidRPr="0066416C">
              <w:rPr>
                <w:rFonts w:eastAsia="Calibri"/>
                <w:spacing w:val="22"/>
                <w:w w:val="99"/>
                <w:szCs w:val="22"/>
                <w:lang w:val="ru-RU" w:eastAsia="en-US"/>
              </w:rPr>
              <w:t xml:space="preserve"> </w:t>
            </w:r>
            <w:r w:rsidRPr="0066416C">
              <w:rPr>
                <w:rFonts w:eastAsia="Calibri"/>
                <w:spacing w:val="-1"/>
                <w:szCs w:val="22"/>
                <w:lang w:val="ru-RU" w:eastAsia="en-US"/>
              </w:rPr>
              <w:t>задачи</w:t>
            </w:r>
            <w:r w:rsidRPr="0066416C">
              <w:rPr>
                <w:rFonts w:eastAsia="Calibri"/>
                <w:spacing w:val="-8"/>
                <w:szCs w:val="22"/>
                <w:lang w:val="ru-RU" w:eastAsia="en-US"/>
              </w:rPr>
              <w:t xml:space="preserve"> </w:t>
            </w:r>
            <w:r w:rsidRPr="0066416C">
              <w:rPr>
                <w:rFonts w:eastAsia="Calibri"/>
                <w:szCs w:val="22"/>
                <w:lang w:val="ru-RU" w:eastAsia="en-US"/>
              </w:rPr>
              <w:t>или</w:t>
            </w:r>
            <w:r w:rsidRPr="0066416C">
              <w:rPr>
                <w:rFonts w:eastAsia="Calibri"/>
                <w:spacing w:val="23"/>
                <w:w w:val="99"/>
                <w:szCs w:val="22"/>
                <w:lang w:val="ru-RU" w:eastAsia="en-US"/>
              </w:rPr>
              <w:t xml:space="preserve"> </w:t>
            </w:r>
            <w:r w:rsidRPr="0066416C">
              <w:rPr>
                <w:rFonts w:eastAsia="Calibri"/>
                <w:szCs w:val="22"/>
                <w:lang w:val="ru-RU" w:eastAsia="en-US"/>
              </w:rPr>
              <w:t>достижения</w:t>
            </w:r>
            <w:r w:rsidRPr="0066416C">
              <w:rPr>
                <w:rFonts w:eastAsia="Calibri"/>
                <w:spacing w:val="-16"/>
                <w:szCs w:val="22"/>
                <w:lang w:val="ru-RU" w:eastAsia="en-US"/>
              </w:rPr>
              <w:t xml:space="preserve"> </w:t>
            </w:r>
            <w:r w:rsidRPr="0066416C">
              <w:rPr>
                <w:rFonts w:eastAsia="Calibri"/>
                <w:spacing w:val="-1"/>
                <w:szCs w:val="22"/>
                <w:lang w:val="ru-RU" w:eastAsia="en-US"/>
              </w:rPr>
              <w:t>цели,</w:t>
            </w:r>
            <w:r w:rsidRPr="0066416C">
              <w:rPr>
                <w:rFonts w:eastAsia="Calibri"/>
                <w:w w:val="99"/>
                <w:szCs w:val="22"/>
                <w:lang w:val="ru-RU" w:eastAsia="en-US"/>
              </w:rPr>
              <w:t xml:space="preserve"> </w:t>
            </w:r>
            <w:r w:rsidRPr="0066416C">
              <w:rPr>
                <w:rFonts w:eastAsia="Calibri"/>
                <w:szCs w:val="22"/>
                <w:lang w:val="ru-RU" w:eastAsia="en-US"/>
              </w:rPr>
              <w:t>планирование</w:t>
            </w:r>
            <w:r w:rsidRPr="0066416C">
              <w:rPr>
                <w:rFonts w:eastAsia="Calibri"/>
                <w:spacing w:val="-25"/>
                <w:szCs w:val="22"/>
                <w:lang w:val="ru-RU" w:eastAsia="en-US"/>
              </w:rPr>
              <w:t xml:space="preserve"> </w:t>
            </w:r>
            <w:r w:rsidRPr="0066416C">
              <w:rPr>
                <w:rFonts w:eastAsia="Calibri"/>
                <w:szCs w:val="22"/>
                <w:lang w:val="ru-RU" w:eastAsia="en-US"/>
              </w:rPr>
              <w:t>своих</w:t>
            </w:r>
            <w:r w:rsidRPr="0066416C">
              <w:rPr>
                <w:rFonts w:eastAsia="Calibri"/>
                <w:spacing w:val="24"/>
                <w:w w:val="99"/>
                <w:szCs w:val="22"/>
                <w:lang w:val="ru-RU" w:eastAsia="en-US"/>
              </w:rPr>
              <w:t xml:space="preserve"> </w:t>
            </w:r>
            <w:r w:rsidRPr="0066416C">
              <w:rPr>
                <w:rFonts w:eastAsia="Calibri"/>
                <w:spacing w:val="-1"/>
                <w:szCs w:val="22"/>
                <w:lang w:val="ru-RU" w:eastAsia="en-US"/>
              </w:rPr>
              <w:t>действий</w:t>
            </w:r>
            <w:r w:rsidRPr="0066416C">
              <w:rPr>
                <w:rFonts w:eastAsia="Calibri"/>
                <w:spacing w:val="-8"/>
                <w:szCs w:val="22"/>
                <w:lang w:val="ru-RU" w:eastAsia="en-US"/>
              </w:rPr>
              <w:t xml:space="preserve"> </w:t>
            </w:r>
            <w:r w:rsidRPr="0066416C">
              <w:rPr>
                <w:rFonts w:eastAsia="Calibri"/>
                <w:szCs w:val="22"/>
                <w:lang w:val="ru-RU" w:eastAsia="en-US"/>
              </w:rPr>
              <w:t>в</w:t>
            </w:r>
            <w:r w:rsidRPr="0066416C">
              <w:rPr>
                <w:rFonts w:eastAsia="Calibri"/>
                <w:spacing w:val="27"/>
                <w:w w:val="99"/>
                <w:szCs w:val="22"/>
                <w:lang w:val="ru-RU" w:eastAsia="en-US"/>
              </w:rPr>
              <w:t xml:space="preserve"> </w:t>
            </w:r>
            <w:r w:rsidRPr="0066416C">
              <w:rPr>
                <w:rFonts w:eastAsia="Calibri"/>
                <w:szCs w:val="22"/>
                <w:lang w:val="ru-RU" w:eastAsia="en-US"/>
              </w:rPr>
              <w:t>соответствии</w:t>
            </w:r>
            <w:r w:rsidRPr="0066416C">
              <w:rPr>
                <w:rFonts w:eastAsia="Calibri"/>
                <w:spacing w:val="-16"/>
                <w:szCs w:val="22"/>
                <w:lang w:val="ru-RU" w:eastAsia="en-US"/>
              </w:rPr>
              <w:t xml:space="preserve"> </w:t>
            </w:r>
            <w:r w:rsidRPr="0066416C">
              <w:rPr>
                <w:rFonts w:eastAsia="Calibri"/>
                <w:szCs w:val="22"/>
                <w:lang w:val="ru-RU" w:eastAsia="en-US"/>
              </w:rPr>
              <w:t>с</w:t>
            </w:r>
            <w:r w:rsidRPr="0066416C">
              <w:rPr>
                <w:rFonts w:eastAsia="Calibri"/>
                <w:w w:val="99"/>
                <w:szCs w:val="22"/>
                <w:lang w:val="ru-RU" w:eastAsia="en-US"/>
              </w:rPr>
              <w:t xml:space="preserve"> </w:t>
            </w:r>
            <w:r w:rsidRPr="0066416C">
              <w:rPr>
                <w:rFonts w:eastAsia="Calibri"/>
                <w:spacing w:val="-1"/>
                <w:szCs w:val="22"/>
                <w:lang w:val="ru-RU" w:eastAsia="en-US"/>
              </w:rPr>
              <w:t>поставленной</w:t>
            </w:r>
            <w:r w:rsidRPr="0066416C">
              <w:rPr>
                <w:rFonts w:eastAsia="Calibri"/>
                <w:spacing w:val="22"/>
                <w:w w:val="99"/>
                <w:szCs w:val="22"/>
                <w:lang w:val="ru-RU" w:eastAsia="en-US"/>
              </w:rPr>
              <w:t xml:space="preserve"> </w:t>
            </w:r>
            <w:r w:rsidRPr="0066416C">
              <w:rPr>
                <w:rFonts w:eastAsia="Calibri"/>
                <w:spacing w:val="-1"/>
                <w:szCs w:val="22"/>
                <w:lang w:val="ru-RU" w:eastAsia="en-US"/>
              </w:rPr>
              <w:t>задачей</w:t>
            </w:r>
            <w:r w:rsidRPr="0066416C">
              <w:rPr>
                <w:rFonts w:eastAsia="Calibri"/>
                <w:spacing w:val="-7"/>
                <w:szCs w:val="22"/>
                <w:lang w:val="ru-RU" w:eastAsia="en-US"/>
              </w:rPr>
              <w:t xml:space="preserve"> </w:t>
            </w:r>
            <w:r w:rsidRPr="0066416C">
              <w:rPr>
                <w:rFonts w:eastAsia="Calibri"/>
                <w:szCs w:val="22"/>
                <w:lang w:val="ru-RU" w:eastAsia="en-US"/>
              </w:rPr>
              <w:t>и</w:t>
            </w:r>
          </w:p>
          <w:p w14:paraId="25484853" w14:textId="77777777" w:rsidR="009747EE" w:rsidRPr="0066416C" w:rsidRDefault="009747EE" w:rsidP="009747EE">
            <w:pPr>
              <w:ind w:right="218"/>
              <w:jc w:val="both"/>
              <w:rPr>
                <w:lang w:val="ru-RU" w:eastAsia="en-US"/>
              </w:rPr>
            </w:pPr>
            <w:r w:rsidRPr="0066416C">
              <w:rPr>
                <w:rFonts w:eastAsia="Calibri"/>
                <w:szCs w:val="22"/>
                <w:lang w:val="ru-RU" w:eastAsia="en-US"/>
              </w:rPr>
              <w:t>условиями</w:t>
            </w:r>
            <w:r w:rsidRPr="0066416C">
              <w:rPr>
                <w:rFonts w:eastAsia="Calibri"/>
                <w:spacing w:val="-15"/>
                <w:szCs w:val="22"/>
                <w:lang w:val="ru-RU" w:eastAsia="en-US"/>
              </w:rPr>
              <w:t xml:space="preserve"> </w:t>
            </w:r>
            <w:r w:rsidRPr="0066416C">
              <w:rPr>
                <w:rFonts w:eastAsia="Calibri"/>
                <w:spacing w:val="-1"/>
                <w:szCs w:val="22"/>
                <w:lang w:val="ru-RU" w:eastAsia="en-US"/>
              </w:rPr>
              <w:t>её</w:t>
            </w:r>
            <w:r w:rsidRPr="0066416C">
              <w:rPr>
                <w:rFonts w:eastAsia="Calibri"/>
                <w:spacing w:val="22"/>
                <w:w w:val="99"/>
                <w:szCs w:val="22"/>
                <w:lang w:val="ru-RU" w:eastAsia="en-US"/>
              </w:rPr>
              <w:t xml:space="preserve"> </w:t>
            </w:r>
            <w:r w:rsidRPr="0066416C">
              <w:rPr>
                <w:rFonts w:eastAsia="Calibri"/>
                <w:szCs w:val="22"/>
                <w:lang w:val="ru-RU" w:eastAsia="en-US"/>
              </w:rPr>
              <w:t>решения,</w:t>
            </w:r>
            <w:r w:rsidRPr="0066416C">
              <w:rPr>
                <w:rFonts w:eastAsia="Calibri"/>
                <w:spacing w:val="-8"/>
                <w:szCs w:val="22"/>
                <w:lang w:val="ru-RU" w:eastAsia="en-US"/>
              </w:rPr>
              <w:t xml:space="preserve"> </w:t>
            </w:r>
            <w:r w:rsidRPr="0066416C">
              <w:rPr>
                <w:rFonts w:eastAsia="Calibri"/>
                <w:szCs w:val="22"/>
                <w:lang w:val="ru-RU" w:eastAsia="en-US"/>
              </w:rPr>
              <w:t>в</w:t>
            </w:r>
            <w:r w:rsidRPr="0066416C">
              <w:rPr>
                <w:rFonts w:eastAsia="Calibri"/>
                <w:spacing w:val="-8"/>
                <w:szCs w:val="22"/>
                <w:lang w:val="ru-RU" w:eastAsia="en-US"/>
              </w:rPr>
              <w:t xml:space="preserve"> </w:t>
            </w:r>
            <w:r w:rsidRPr="0066416C">
              <w:rPr>
                <w:rFonts w:eastAsia="Calibri"/>
                <w:szCs w:val="22"/>
                <w:lang w:val="ru-RU" w:eastAsia="en-US"/>
              </w:rPr>
              <w:t>том</w:t>
            </w:r>
            <w:r w:rsidRPr="0066416C">
              <w:rPr>
                <w:rFonts w:eastAsia="Calibri"/>
                <w:spacing w:val="22"/>
                <w:w w:val="99"/>
                <w:szCs w:val="22"/>
                <w:lang w:val="ru-RU" w:eastAsia="en-US"/>
              </w:rPr>
              <w:t xml:space="preserve"> </w:t>
            </w:r>
            <w:r w:rsidRPr="0066416C">
              <w:rPr>
                <w:rFonts w:eastAsia="Calibri"/>
                <w:spacing w:val="-1"/>
                <w:szCs w:val="22"/>
                <w:lang w:val="ru-RU" w:eastAsia="en-US"/>
              </w:rPr>
              <w:t>числе,</w:t>
            </w:r>
            <w:r w:rsidRPr="0066416C">
              <w:rPr>
                <w:rFonts w:eastAsia="Calibri"/>
                <w:spacing w:val="-5"/>
                <w:szCs w:val="22"/>
                <w:lang w:val="ru-RU" w:eastAsia="en-US"/>
              </w:rPr>
              <w:t xml:space="preserve"> </w:t>
            </w:r>
            <w:r w:rsidRPr="0066416C">
              <w:rPr>
                <w:rFonts w:eastAsia="Calibri"/>
                <w:spacing w:val="-2"/>
                <w:szCs w:val="22"/>
                <w:lang w:val="ru-RU" w:eastAsia="en-US"/>
              </w:rPr>
              <w:t>во</w:t>
            </w:r>
            <w:r w:rsidRPr="0066416C">
              <w:rPr>
                <w:rFonts w:eastAsia="Calibri"/>
                <w:spacing w:val="25"/>
                <w:w w:val="99"/>
                <w:szCs w:val="22"/>
                <w:lang w:val="ru-RU" w:eastAsia="en-US"/>
              </w:rPr>
              <w:t xml:space="preserve"> </w:t>
            </w:r>
            <w:r w:rsidRPr="0066416C">
              <w:rPr>
                <w:rFonts w:eastAsia="Calibri"/>
                <w:spacing w:val="-1"/>
                <w:szCs w:val="22"/>
                <w:lang w:val="ru-RU" w:eastAsia="en-US"/>
              </w:rPr>
              <w:t>внутреннем</w:t>
            </w:r>
            <w:r w:rsidRPr="0066416C">
              <w:rPr>
                <w:rFonts w:eastAsia="Calibri"/>
                <w:spacing w:val="-15"/>
                <w:szCs w:val="22"/>
                <w:lang w:val="ru-RU" w:eastAsia="en-US"/>
              </w:rPr>
              <w:t xml:space="preserve"> </w:t>
            </w:r>
            <w:r w:rsidRPr="0066416C">
              <w:rPr>
                <w:rFonts w:eastAsia="Calibri"/>
                <w:szCs w:val="22"/>
                <w:lang w:val="ru-RU" w:eastAsia="en-US"/>
              </w:rPr>
              <w:t>плане,</w:t>
            </w:r>
            <w:r w:rsidRPr="0066416C">
              <w:rPr>
                <w:rFonts w:eastAsia="Calibri"/>
                <w:spacing w:val="22"/>
                <w:w w:val="99"/>
                <w:szCs w:val="22"/>
                <w:lang w:val="ru-RU" w:eastAsia="en-US"/>
              </w:rPr>
              <w:t xml:space="preserve"> </w:t>
            </w:r>
            <w:r w:rsidRPr="0066416C">
              <w:rPr>
                <w:rFonts w:eastAsia="Calibri"/>
                <w:spacing w:val="-1"/>
                <w:szCs w:val="22"/>
                <w:lang w:val="ru-RU" w:eastAsia="en-US"/>
              </w:rPr>
              <w:t>осуществление</w:t>
            </w:r>
            <w:r w:rsidRPr="0066416C">
              <w:rPr>
                <w:rFonts w:eastAsia="Calibri"/>
                <w:spacing w:val="28"/>
                <w:w w:val="99"/>
                <w:szCs w:val="22"/>
                <w:lang w:val="ru-RU" w:eastAsia="en-US"/>
              </w:rPr>
              <w:t xml:space="preserve"> </w:t>
            </w:r>
            <w:r w:rsidRPr="0066416C">
              <w:rPr>
                <w:rFonts w:eastAsia="Calibri"/>
                <w:spacing w:val="-1"/>
                <w:szCs w:val="22"/>
                <w:lang w:val="ru-RU" w:eastAsia="en-US"/>
              </w:rPr>
              <w:t>итогового</w:t>
            </w:r>
            <w:r w:rsidRPr="0066416C">
              <w:rPr>
                <w:rFonts w:eastAsia="Calibri"/>
                <w:spacing w:val="-10"/>
                <w:szCs w:val="22"/>
                <w:lang w:val="ru-RU" w:eastAsia="en-US"/>
              </w:rPr>
              <w:t xml:space="preserve"> </w:t>
            </w:r>
            <w:r w:rsidRPr="0066416C">
              <w:rPr>
                <w:rFonts w:eastAsia="Calibri"/>
                <w:szCs w:val="22"/>
                <w:lang w:val="ru-RU" w:eastAsia="en-US"/>
              </w:rPr>
              <w:t>и</w:t>
            </w:r>
            <w:r w:rsidRPr="0066416C">
              <w:rPr>
                <w:rFonts w:eastAsia="Calibri"/>
                <w:spacing w:val="25"/>
                <w:w w:val="99"/>
                <w:szCs w:val="22"/>
                <w:lang w:val="ru-RU" w:eastAsia="en-US"/>
              </w:rPr>
              <w:t xml:space="preserve"> </w:t>
            </w:r>
            <w:r w:rsidRPr="0066416C">
              <w:rPr>
                <w:rFonts w:eastAsia="Calibri"/>
                <w:spacing w:val="-1"/>
                <w:szCs w:val="22"/>
                <w:lang w:val="ru-RU" w:eastAsia="en-US"/>
              </w:rPr>
              <w:t>пошагового</w:t>
            </w:r>
            <w:r w:rsidRPr="0066416C">
              <w:rPr>
                <w:rFonts w:eastAsia="Calibri"/>
                <w:spacing w:val="27"/>
                <w:w w:val="99"/>
                <w:szCs w:val="22"/>
                <w:lang w:val="ru-RU" w:eastAsia="en-US"/>
              </w:rPr>
              <w:t xml:space="preserve"> </w:t>
            </w:r>
            <w:r w:rsidRPr="0066416C">
              <w:rPr>
                <w:rFonts w:eastAsia="Calibri"/>
                <w:spacing w:val="-1"/>
                <w:szCs w:val="22"/>
                <w:lang w:val="ru-RU" w:eastAsia="en-US"/>
              </w:rPr>
              <w:t>контроля,</w:t>
            </w:r>
            <w:r w:rsidRPr="0066416C">
              <w:rPr>
                <w:rFonts w:eastAsia="Calibri"/>
                <w:spacing w:val="-13"/>
                <w:szCs w:val="22"/>
                <w:lang w:val="ru-RU" w:eastAsia="en-US"/>
              </w:rPr>
              <w:t xml:space="preserve"> </w:t>
            </w:r>
            <w:r w:rsidRPr="0066416C">
              <w:rPr>
                <w:rFonts w:eastAsia="Calibri"/>
                <w:spacing w:val="-1"/>
                <w:szCs w:val="22"/>
                <w:lang w:val="ru-RU" w:eastAsia="en-US"/>
              </w:rPr>
              <w:t>сличая</w:t>
            </w:r>
            <w:r w:rsidRPr="0066416C">
              <w:rPr>
                <w:rFonts w:eastAsia="Calibri"/>
                <w:spacing w:val="30"/>
                <w:w w:val="99"/>
                <w:szCs w:val="22"/>
                <w:lang w:val="ru-RU" w:eastAsia="en-US"/>
              </w:rPr>
              <w:t xml:space="preserve"> </w:t>
            </w:r>
            <w:r w:rsidRPr="0066416C">
              <w:rPr>
                <w:rFonts w:eastAsia="Calibri"/>
                <w:spacing w:val="-1"/>
                <w:szCs w:val="22"/>
                <w:lang w:val="ru-RU" w:eastAsia="en-US"/>
              </w:rPr>
              <w:t>результат</w:t>
            </w:r>
            <w:r w:rsidRPr="0066416C">
              <w:rPr>
                <w:rFonts w:eastAsia="Calibri"/>
                <w:spacing w:val="-8"/>
                <w:szCs w:val="22"/>
                <w:lang w:val="ru-RU" w:eastAsia="en-US"/>
              </w:rPr>
              <w:t xml:space="preserve"> </w:t>
            </w:r>
            <w:r w:rsidRPr="0066416C">
              <w:rPr>
                <w:rFonts w:eastAsia="Calibri"/>
                <w:szCs w:val="22"/>
                <w:lang w:val="ru-RU" w:eastAsia="en-US"/>
              </w:rPr>
              <w:t>с</w:t>
            </w:r>
            <w:r w:rsidRPr="0066416C">
              <w:rPr>
                <w:rFonts w:eastAsia="Calibri"/>
                <w:spacing w:val="23"/>
                <w:w w:val="99"/>
                <w:szCs w:val="22"/>
                <w:lang w:val="ru-RU" w:eastAsia="en-US"/>
              </w:rPr>
              <w:t xml:space="preserve"> </w:t>
            </w:r>
            <w:r w:rsidRPr="0066416C">
              <w:rPr>
                <w:rFonts w:eastAsia="Calibri"/>
                <w:spacing w:val="-1"/>
                <w:szCs w:val="22"/>
                <w:lang w:val="ru-RU" w:eastAsia="en-US"/>
              </w:rPr>
              <w:t>эталоном,</w:t>
            </w:r>
          </w:p>
          <w:p w14:paraId="610B500C" w14:textId="77777777" w:rsidR="009747EE" w:rsidRPr="0066416C" w:rsidRDefault="009747EE" w:rsidP="009747EE">
            <w:pPr>
              <w:ind w:right="153"/>
              <w:jc w:val="both"/>
              <w:rPr>
                <w:lang w:val="ru-RU" w:eastAsia="en-US"/>
              </w:rPr>
            </w:pPr>
            <w:r w:rsidRPr="0066416C">
              <w:rPr>
                <w:rFonts w:eastAsia="Calibri"/>
                <w:szCs w:val="22"/>
                <w:lang w:val="ru-RU" w:eastAsia="en-US"/>
              </w:rPr>
              <w:t>внесение</w:t>
            </w:r>
            <w:r w:rsidRPr="0066416C">
              <w:rPr>
                <w:rFonts w:eastAsia="Calibri"/>
                <w:spacing w:val="-19"/>
                <w:szCs w:val="22"/>
                <w:lang w:val="ru-RU" w:eastAsia="en-US"/>
              </w:rPr>
              <w:t xml:space="preserve"> </w:t>
            </w:r>
            <w:r w:rsidRPr="0066416C">
              <w:rPr>
                <w:rFonts w:eastAsia="Calibri"/>
                <w:spacing w:val="-1"/>
                <w:szCs w:val="22"/>
                <w:lang w:val="ru-RU" w:eastAsia="en-US"/>
              </w:rPr>
              <w:t>корректив</w:t>
            </w:r>
            <w:r w:rsidRPr="0066416C">
              <w:rPr>
                <w:rFonts w:eastAsia="Calibri"/>
                <w:spacing w:val="26"/>
                <w:w w:val="99"/>
                <w:szCs w:val="22"/>
                <w:lang w:val="ru-RU" w:eastAsia="en-US"/>
              </w:rPr>
              <w:t xml:space="preserve"> </w:t>
            </w:r>
            <w:r w:rsidRPr="0066416C">
              <w:rPr>
                <w:rFonts w:eastAsia="Calibri"/>
                <w:szCs w:val="22"/>
                <w:lang w:val="ru-RU" w:eastAsia="en-US"/>
              </w:rPr>
              <w:t>в</w:t>
            </w:r>
            <w:r w:rsidRPr="0066416C">
              <w:rPr>
                <w:rFonts w:eastAsia="Calibri"/>
                <w:spacing w:val="-3"/>
                <w:szCs w:val="22"/>
                <w:lang w:val="ru-RU" w:eastAsia="en-US"/>
              </w:rPr>
              <w:t xml:space="preserve"> </w:t>
            </w:r>
            <w:r w:rsidRPr="0066416C">
              <w:rPr>
                <w:rFonts w:eastAsia="Calibri"/>
                <w:spacing w:val="-1"/>
                <w:szCs w:val="22"/>
                <w:lang w:val="ru-RU" w:eastAsia="en-US"/>
              </w:rPr>
              <w:t>действия</w:t>
            </w:r>
            <w:r w:rsidRPr="0066416C">
              <w:rPr>
                <w:rFonts w:eastAsia="Calibri"/>
                <w:spacing w:val="-9"/>
                <w:szCs w:val="22"/>
                <w:lang w:val="ru-RU" w:eastAsia="en-US"/>
              </w:rPr>
              <w:t xml:space="preserve"> </w:t>
            </w:r>
            <w:r w:rsidRPr="0066416C">
              <w:rPr>
                <w:rFonts w:eastAsia="Calibri"/>
                <w:szCs w:val="22"/>
                <w:lang w:val="ru-RU" w:eastAsia="en-US"/>
              </w:rPr>
              <w:t>в</w:t>
            </w:r>
            <w:r w:rsidRPr="0066416C">
              <w:rPr>
                <w:rFonts w:eastAsia="Calibri"/>
                <w:spacing w:val="-7"/>
                <w:szCs w:val="22"/>
                <w:lang w:val="ru-RU" w:eastAsia="en-US"/>
              </w:rPr>
              <w:t xml:space="preserve"> </w:t>
            </w:r>
            <w:r w:rsidRPr="0066416C">
              <w:rPr>
                <w:rFonts w:eastAsia="Calibri"/>
                <w:spacing w:val="-2"/>
                <w:szCs w:val="22"/>
                <w:lang w:val="ru-RU" w:eastAsia="en-US"/>
              </w:rPr>
              <w:t>случае</w:t>
            </w:r>
            <w:r w:rsidRPr="0066416C">
              <w:rPr>
                <w:rFonts w:eastAsia="Calibri"/>
                <w:spacing w:val="23"/>
                <w:w w:val="99"/>
                <w:szCs w:val="22"/>
                <w:lang w:val="ru-RU" w:eastAsia="en-US"/>
              </w:rPr>
              <w:t xml:space="preserve"> </w:t>
            </w:r>
            <w:r w:rsidRPr="0066416C">
              <w:rPr>
                <w:rFonts w:eastAsia="Calibri"/>
                <w:spacing w:val="-1"/>
                <w:szCs w:val="22"/>
                <w:lang w:val="ru-RU" w:eastAsia="en-US"/>
              </w:rPr>
              <w:t>расхождения</w:t>
            </w:r>
            <w:r w:rsidRPr="0066416C">
              <w:rPr>
                <w:rFonts w:eastAsia="Calibri"/>
                <w:spacing w:val="29"/>
                <w:w w:val="99"/>
                <w:szCs w:val="22"/>
                <w:lang w:val="ru-RU" w:eastAsia="en-US"/>
              </w:rPr>
              <w:t xml:space="preserve"> </w:t>
            </w:r>
            <w:r w:rsidRPr="0066416C">
              <w:rPr>
                <w:rFonts w:eastAsia="Calibri"/>
                <w:spacing w:val="-1"/>
                <w:szCs w:val="22"/>
                <w:lang w:val="ru-RU" w:eastAsia="en-US"/>
              </w:rPr>
              <w:t>результата</w:t>
            </w:r>
            <w:r w:rsidRPr="0066416C">
              <w:rPr>
                <w:rFonts w:eastAsia="Calibri"/>
                <w:spacing w:val="-19"/>
                <w:szCs w:val="22"/>
                <w:lang w:val="ru-RU" w:eastAsia="en-US"/>
              </w:rPr>
              <w:t xml:space="preserve"> </w:t>
            </w:r>
            <w:r w:rsidRPr="0066416C">
              <w:rPr>
                <w:rFonts w:eastAsia="Calibri"/>
                <w:szCs w:val="22"/>
                <w:lang w:val="ru-RU" w:eastAsia="en-US"/>
              </w:rPr>
              <w:t>решения</w:t>
            </w:r>
            <w:r w:rsidRPr="0066416C">
              <w:rPr>
                <w:rFonts w:eastAsia="Calibri"/>
                <w:spacing w:val="25"/>
                <w:w w:val="99"/>
                <w:szCs w:val="22"/>
                <w:lang w:val="ru-RU" w:eastAsia="en-US"/>
              </w:rPr>
              <w:t xml:space="preserve"> </w:t>
            </w:r>
            <w:r w:rsidRPr="0066416C">
              <w:rPr>
                <w:rFonts w:eastAsia="Calibri"/>
                <w:spacing w:val="-1"/>
                <w:szCs w:val="22"/>
                <w:lang w:val="ru-RU" w:eastAsia="en-US"/>
              </w:rPr>
              <w:t>задачи</w:t>
            </w:r>
            <w:r w:rsidRPr="0066416C">
              <w:rPr>
                <w:rFonts w:eastAsia="Calibri"/>
                <w:spacing w:val="-4"/>
                <w:szCs w:val="22"/>
                <w:lang w:val="ru-RU" w:eastAsia="en-US"/>
              </w:rPr>
              <w:t xml:space="preserve"> </w:t>
            </w:r>
            <w:r w:rsidRPr="0066416C">
              <w:rPr>
                <w:rFonts w:eastAsia="Calibri"/>
                <w:szCs w:val="22"/>
                <w:lang w:val="ru-RU" w:eastAsia="en-US"/>
              </w:rPr>
              <w:t>с</w:t>
            </w:r>
            <w:r w:rsidRPr="0066416C">
              <w:rPr>
                <w:rFonts w:eastAsia="Calibri"/>
                <w:spacing w:val="-6"/>
                <w:szCs w:val="22"/>
                <w:lang w:val="ru-RU" w:eastAsia="en-US"/>
              </w:rPr>
              <w:t xml:space="preserve"> </w:t>
            </w:r>
            <w:r w:rsidRPr="0066416C">
              <w:rPr>
                <w:rFonts w:eastAsia="Calibri"/>
                <w:spacing w:val="-1"/>
                <w:szCs w:val="22"/>
                <w:lang w:val="ru-RU" w:eastAsia="en-US"/>
              </w:rPr>
              <w:t>ранее</w:t>
            </w:r>
            <w:r w:rsidRPr="0066416C">
              <w:rPr>
                <w:rFonts w:eastAsia="Calibri"/>
                <w:spacing w:val="26"/>
                <w:w w:val="99"/>
                <w:szCs w:val="22"/>
                <w:lang w:val="ru-RU" w:eastAsia="en-US"/>
              </w:rPr>
              <w:t xml:space="preserve"> </w:t>
            </w:r>
            <w:r w:rsidRPr="0066416C">
              <w:rPr>
                <w:rFonts w:eastAsia="Calibri"/>
                <w:spacing w:val="-1"/>
                <w:szCs w:val="22"/>
                <w:lang w:val="ru-RU" w:eastAsia="en-US"/>
              </w:rPr>
              <w:t>поставленной</w:t>
            </w:r>
            <w:r w:rsidRPr="0066416C">
              <w:rPr>
                <w:rFonts w:eastAsia="Calibri"/>
                <w:spacing w:val="22"/>
                <w:w w:val="99"/>
                <w:szCs w:val="22"/>
                <w:lang w:val="ru-RU" w:eastAsia="en-US"/>
              </w:rPr>
              <w:t xml:space="preserve"> </w:t>
            </w:r>
            <w:r w:rsidRPr="0066416C">
              <w:rPr>
                <w:rFonts w:eastAsia="Calibri"/>
                <w:spacing w:val="-1"/>
                <w:szCs w:val="22"/>
                <w:lang w:val="ru-RU" w:eastAsia="en-US"/>
              </w:rPr>
              <w:t>целью.</w:t>
            </w:r>
          </w:p>
        </w:tc>
      </w:tr>
      <w:tr w:rsidR="009747EE" w:rsidRPr="0066416C" w14:paraId="3250EB14" w14:textId="77777777" w:rsidTr="009747EE">
        <w:trPr>
          <w:trHeight w:hRule="exact" w:val="4978"/>
        </w:trPr>
        <w:tc>
          <w:tcPr>
            <w:tcW w:w="1795" w:type="dxa"/>
            <w:tcBorders>
              <w:top w:val="single" w:sz="5" w:space="0" w:color="000000"/>
              <w:left w:val="single" w:sz="5" w:space="0" w:color="000000"/>
              <w:bottom w:val="single" w:sz="5" w:space="0" w:color="000000"/>
              <w:right w:val="single" w:sz="5" w:space="0" w:color="000000"/>
            </w:tcBorders>
          </w:tcPr>
          <w:p w14:paraId="5AE232D5" w14:textId="77777777" w:rsidR="009747EE" w:rsidRPr="0066416C" w:rsidRDefault="009747EE" w:rsidP="009747EE">
            <w:pPr>
              <w:rPr>
                <w:rFonts w:ascii="Calibri" w:eastAsia="Calibri" w:hAnsi="Calibri"/>
                <w:sz w:val="22"/>
                <w:szCs w:val="22"/>
                <w:lang w:val="ru-RU" w:eastAsia="en-US"/>
              </w:rPr>
            </w:pPr>
          </w:p>
        </w:tc>
        <w:tc>
          <w:tcPr>
            <w:tcW w:w="1949" w:type="dxa"/>
            <w:tcBorders>
              <w:top w:val="single" w:sz="5" w:space="0" w:color="000000"/>
              <w:left w:val="single" w:sz="5" w:space="0" w:color="000000"/>
              <w:bottom w:val="single" w:sz="5" w:space="0" w:color="000000"/>
              <w:right w:val="single" w:sz="5" w:space="0" w:color="000000"/>
            </w:tcBorders>
          </w:tcPr>
          <w:p w14:paraId="32C4F9B6" w14:textId="77777777" w:rsidR="009747EE" w:rsidRPr="0066416C" w:rsidRDefault="009747EE" w:rsidP="009747EE">
            <w:pPr>
              <w:rPr>
                <w:rFonts w:ascii="Calibri" w:eastAsia="Calibri" w:hAnsi="Calibri"/>
                <w:sz w:val="22"/>
                <w:szCs w:val="22"/>
                <w:lang w:val="ru-RU" w:eastAsia="en-US"/>
              </w:rPr>
            </w:pPr>
          </w:p>
        </w:tc>
        <w:tc>
          <w:tcPr>
            <w:tcW w:w="3211" w:type="dxa"/>
            <w:tcBorders>
              <w:top w:val="single" w:sz="5" w:space="0" w:color="000000"/>
              <w:left w:val="single" w:sz="5" w:space="0" w:color="000000"/>
              <w:bottom w:val="single" w:sz="5" w:space="0" w:color="000000"/>
              <w:right w:val="single" w:sz="5" w:space="0" w:color="000000"/>
            </w:tcBorders>
          </w:tcPr>
          <w:p w14:paraId="49AC76E9" w14:textId="77777777" w:rsidR="009747EE" w:rsidRPr="0066416C" w:rsidRDefault="009747EE" w:rsidP="009747EE">
            <w:pPr>
              <w:ind w:right="150"/>
              <w:rPr>
                <w:lang w:val="ru-RU" w:eastAsia="en-US"/>
              </w:rPr>
            </w:pPr>
            <w:r w:rsidRPr="0066416C">
              <w:rPr>
                <w:rFonts w:eastAsia="Calibri"/>
                <w:szCs w:val="22"/>
                <w:lang w:val="ru-RU" w:eastAsia="en-US"/>
              </w:rPr>
              <w:t>Познавательные</w:t>
            </w:r>
            <w:r w:rsidRPr="0066416C">
              <w:rPr>
                <w:rFonts w:eastAsia="Calibri"/>
                <w:spacing w:val="-27"/>
                <w:szCs w:val="22"/>
                <w:lang w:val="ru-RU" w:eastAsia="en-US"/>
              </w:rPr>
              <w:t xml:space="preserve"> </w:t>
            </w:r>
            <w:r w:rsidRPr="0066416C">
              <w:rPr>
                <w:rFonts w:eastAsia="Calibri"/>
                <w:spacing w:val="-2"/>
                <w:szCs w:val="22"/>
                <w:lang w:val="ru-RU" w:eastAsia="en-US"/>
              </w:rPr>
              <w:t>УУД:</w:t>
            </w:r>
            <w:r w:rsidRPr="0066416C">
              <w:rPr>
                <w:rFonts w:eastAsia="Calibri"/>
                <w:spacing w:val="23"/>
                <w:w w:val="99"/>
                <w:szCs w:val="22"/>
                <w:lang w:val="ru-RU" w:eastAsia="en-US"/>
              </w:rPr>
              <w:t xml:space="preserve"> </w:t>
            </w:r>
            <w:r w:rsidRPr="0066416C">
              <w:rPr>
                <w:rFonts w:eastAsia="Calibri"/>
                <w:spacing w:val="-1"/>
                <w:szCs w:val="22"/>
                <w:lang w:val="ru-RU" w:eastAsia="en-US"/>
              </w:rPr>
              <w:t>общеучебные;</w:t>
            </w:r>
            <w:r w:rsidRPr="0066416C">
              <w:rPr>
                <w:rFonts w:eastAsia="Calibri"/>
                <w:spacing w:val="26"/>
                <w:w w:val="99"/>
                <w:szCs w:val="22"/>
                <w:lang w:val="ru-RU" w:eastAsia="en-US"/>
              </w:rPr>
              <w:t xml:space="preserve"> </w:t>
            </w:r>
            <w:r w:rsidRPr="0066416C">
              <w:rPr>
                <w:rFonts w:eastAsia="Calibri"/>
                <w:spacing w:val="-1"/>
                <w:szCs w:val="22"/>
                <w:lang w:val="ru-RU" w:eastAsia="en-US"/>
              </w:rPr>
              <w:t>универсальные</w:t>
            </w:r>
            <w:r w:rsidRPr="0066416C">
              <w:rPr>
                <w:rFonts w:eastAsia="Calibri"/>
                <w:spacing w:val="-27"/>
                <w:szCs w:val="22"/>
                <w:lang w:val="ru-RU" w:eastAsia="en-US"/>
              </w:rPr>
              <w:t xml:space="preserve"> </w:t>
            </w:r>
            <w:r w:rsidRPr="0066416C">
              <w:rPr>
                <w:rFonts w:eastAsia="Calibri"/>
                <w:spacing w:val="-1"/>
                <w:szCs w:val="22"/>
                <w:lang w:val="ru-RU" w:eastAsia="en-US"/>
              </w:rPr>
              <w:t>логические</w:t>
            </w:r>
          </w:p>
        </w:tc>
        <w:tc>
          <w:tcPr>
            <w:tcW w:w="2702" w:type="dxa"/>
            <w:tcBorders>
              <w:top w:val="single" w:sz="5" w:space="0" w:color="000000"/>
              <w:left w:val="single" w:sz="5" w:space="0" w:color="000000"/>
              <w:bottom w:val="single" w:sz="5" w:space="0" w:color="000000"/>
              <w:right w:val="single" w:sz="5" w:space="0" w:color="000000"/>
            </w:tcBorders>
          </w:tcPr>
          <w:p w14:paraId="785AA088" w14:textId="17016E21" w:rsidR="009747EE" w:rsidRPr="0066416C" w:rsidRDefault="009747EE" w:rsidP="009747EE">
            <w:pPr>
              <w:tabs>
                <w:tab w:val="left" w:pos="1444"/>
                <w:tab w:val="left" w:pos="1904"/>
                <w:tab w:val="left" w:pos="2413"/>
              </w:tabs>
              <w:ind w:right="146"/>
              <w:jc w:val="both"/>
              <w:rPr>
                <w:lang w:val="ru-RU" w:eastAsia="en-US"/>
              </w:rPr>
            </w:pPr>
            <w:r w:rsidRPr="0066416C">
              <w:rPr>
                <w:rFonts w:eastAsia="Calibri"/>
                <w:spacing w:val="1"/>
                <w:szCs w:val="22"/>
                <w:lang w:val="ru-RU" w:eastAsia="en-US"/>
              </w:rPr>
              <w:t>п</w:t>
            </w:r>
            <w:r w:rsidRPr="0066416C">
              <w:rPr>
                <w:rFonts w:eastAsia="Calibri"/>
                <w:spacing w:val="4"/>
                <w:szCs w:val="22"/>
                <w:lang w:val="ru-RU" w:eastAsia="en-US"/>
              </w:rPr>
              <w:t>о</w:t>
            </w:r>
            <w:r w:rsidRPr="0066416C">
              <w:rPr>
                <w:rFonts w:eastAsia="Calibri"/>
                <w:spacing w:val="1"/>
                <w:szCs w:val="22"/>
                <w:lang w:val="ru-RU" w:eastAsia="en-US"/>
              </w:rPr>
              <w:t>и</w:t>
            </w:r>
            <w:r w:rsidRPr="0066416C">
              <w:rPr>
                <w:rFonts w:eastAsia="Calibri"/>
                <w:spacing w:val="-1"/>
                <w:szCs w:val="22"/>
                <w:lang w:val="ru-RU" w:eastAsia="en-US"/>
              </w:rPr>
              <w:t>с</w:t>
            </w:r>
            <w:r w:rsidRPr="0066416C">
              <w:rPr>
                <w:rFonts w:eastAsia="Calibri"/>
                <w:szCs w:val="22"/>
                <w:lang w:val="ru-RU" w:eastAsia="en-US"/>
              </w:rPr>
              <w:t>к</w:t>
            </w:r>
            <w:r w:rsidRPr="0066416C">
              <w:rPr>
                <w:rFonts w:eastAsia="Calibri"/>
                <w:spacing w:val="53"/>
                <w:szCs w:val="22"/>
                <w:lang w:val="ru-RU" w:eastAsia="en-US"/>
              </w:rPr>
              <w:t xml:space="preserve"> </w:t>
            </w:r>
            <w:r w:rsidRPr="0066416C">
              <w:rPr>
                <w:rFonts w:eastAsia="Calibri"/>
                <w:szCs w:val="22"/>
                <w:lang w:val="ru-RU" w:eastAsia="en-US"/>
              </w:rPr>
              <w:t>и</w:t>
            </w:r>
            <w:r w:rsidRPr="0066416C">
              <w:rPr>
                <w:rFonts w:eastAsia="Calibri"/>
                <w:spacing w:val="52"/>
                <w:szCs w:val="22"/>
                <w:lang w:val="ru-RU" w:eastAsia="en-US"/>
              </w:rPr>
              <w:t xml:space="preserve"> </w:t>
            </w:r>
            <w:r w:rsidRPr="0066416C">
              <w:rPr>
                <w:rFonts w:eastAsia="Calibri"/>
                <w:spacing w:val="1"/>
                <w:szCs w:val="22"/>
                <w:lang w:val="ru-RU" w:eastAsia="en-US"/>
              </w:rPr>
              <w:t>вы</w:t>
            </w:r>
            <w:r w:rsidRPr="0066416C">
              <w:rPr>
                <w:rFonts w:eastAsia="Calibri"/>
                <w:spacing w:val="-2"/>
                <w:szCs w:val="22"/>
                <w:lang w:val="ru-RU" w:eastAsia="en-US"/>
              </w:rPr>
              <w:t>д</w:t>
            </w:r>
            <w:r w:rsidRPr="0066416C">
              <w:rPr>
                <w:rFonts w:eastAsia="Calibri"/>
                <w:spacing w:val="-1"/>
                <w:szCs w:val="22"/>
                <w:lang w:val="ru-RU" w:eastAsia="en-US"/>
              </w:rPr>
              <w:t>е</w:t>
            </w:r>
            <w:r w:rsidRPr="0066416C">
              <w:rPr>
                <w:rFonts w:eastAsia="Calibri"/>
                <w:szCs w:val="22"/>
                <w:lang w:val="ru-RU" w:eastAsia="en-US"/>
              </w:rPr>
              <w:t>л</w:t>
            </w:r>
            <w:r w:rsidRPr="0066416C">
              <w:rPr>
                <w:rFonts w:eastAsia="Calibri"/>
                <w:spacing w:val="-1"/>
                <w:szCs w:val="22"/>
                <w:lang w:val="ru-RU" w:eastAsia="en-US"/>
              </w:rPr>
              <w:t>е</w:t>
            </w:r>
            <w:r w:rsidRPr="0066416C">
              <w:rPr>
                <w:rFonts w:eastAsia="Calibri"/>
                <w:spacing w:val="1"/>
                <w:szCs w:val="22"/>
                <w:lang w:val="ru-RU" w:eastAsia="en-US"/>
              </w:rPr>
              <w:t>ни</w:t>
            </w:r>
            <w:r w:rsidRPr="0066416C">
              <w:rPr>
                <w:rFonts w:eastAsia="Calibri"/>
                <w:szCs w:val="22"/>
                <w:lang w:val="ru-RU" w:eastAsia="en-US"/>
              </w:rPr>
              <w:t>е</w:t>
            </w:r>
            <w:r w:rsidRPr="0066416C">
              <w:rPr>
                <w:rFonts w:eastAsia="Calibri"/>
                <w:w w:val="99"/>
                <w:szCs w:val="22"/>
                <w:lang w:val="ru-RU" w:eastAsia="en-US"/>
              </w:rPr>
              <w:t xml:space="preserve"> </w:t>
            </w:r>
            <w:r w:rsidRPr="0066416C">
              <w:rPr>
                <w:rFonts w:eastAsia="Calibri"/>
                <w:szCs w:val="22"/>
                <w:lang w:val="ru-RU" w:eastAsia="en-US"/>
              </w:rPr>
              <w:t>необходимой</w:t>
            </w:r>
            <w:r w:rsidRPr="0066416C">
              <w:rPr>
                <w:rFonts w:eastAsia="Calibri"/>
                <w:spacing w:val="21"/>
                <w:w w:val="99"/>
                <w:szCs w:val="22"/>
                <w:lang w:val="ru-RU" w:eastAsia="en-US"/>
              </w:rPr>
              <w:t xml:space="preserve"> </w:t>
            </w:r>
            <w:r w:rsidRPr="0066416C">
              <w:rPr>
                <w:rFonts w:eastAsia="Calibri"/>
                <w:szCs w:val="22"/>
                <w:lang w:val="ru-RU" w:eastAsia="en-US"/>
              </w:rPr>
              <w:t>информации;</w:t>
            </w:r>
            <w:r w:rsidRPr="0066416C">
              <w:rPr>
                <w:rFonts w:eastAsia="Calibri"/>
                <w:spacing w:val="22"/>
                <w:w w:val="99"/>
                <w:szCs w:val="22"/>
                <w:lang w:val="ru-RU" w:eastAsia="en-US"/>
              </w:rPr>
              <w:t xml:space="preserve"> </w:t>
            </w:r>
            <w:r w:rsidRPr="0066416C">
              <w:rPr>
                <w:rFonts w:eastAsia="Calibri"/>
                <w:spacing w:val="-1"/>
                <w:szCs w:val="22"/>
                <w:lang w:val="ru-RU" w:eastAsia="en-US"/>
              </w:rPr>
              <w:t>знаково-</w:t>
            </w:r>
            <w:r w:rsidRPr="0066416C">
              <w:rPr>
                <w:rFonts w:eastAsia="Calibri"/>
                <w:spacing w:val="27"/>
                <w:w w:val="99"/>
                <w:szCs w:val="22"/>
                <w:lang w:val="ru-RU" w:eastAsia="en-US"/>
              </w:rPr>
              <w:t xml:space="preserve"> </w:t>
            </w:r>
            <w:r w:rsidRPr="0066416C">
              <w:rPr>
                <w:rFonts w:eastAsia="Calibri"/>
                <w:szCs w:val="22"/>
                <w:lang w:val="ru-RU" w:eastAsia="en-US"/>
              </w:rPr>
              <w:t>символическое</w:t>
            </w:r>
            <w:r w:rsidRPr="0066416C">
              <w:rPr>
                <w:rFonts w:eastAsia="Calibri"/>
                <w:spacing w:val="22"/>
                <w:w w:val="99"/>
                <w:szCs w:val="22"/>
                <w:lang w:val="ru-RU" w:eastAsia="en-US"/>
              </w:rPr>
              <w:t xml:space="preserve"> </w:t>
            </w:r>
            <w:r w:rsidRPr="0066416C">
              <w:rPr>
                <w:rFonts w:eastAsia="Calibri"/>
                <w:spacing w:val="-1"/>
                <w:szCs w:val="22"/>
                <w:lang w:val="ru-RU" w:eastAsia="en-US"/>
              </w:rPr>
              <w:t>моделирование;</w:t>
            </w:r>
            <w:r w:rsidRPr="0066416C">
              <w:rPr>
                <w:rFonts w:eastAsia="Calibri"/>
                <w:spacing w:val="24"/>
                <w:w w:val="99"/>
                <w:szCs w:val="22"/>
                <w:lang w:val="ru-RU" w:eastAsia="en-US"/>
              </w:rPr>
              <w:t xml:space="preserve"> </w:t>
            </w:r>
            <w:r w:rsidRPr="0066416C">
              <w:rPr>
                <w:rFonts w:eastAsia="Calibri"/>
                <w:szCs w:val="22"/>
                <w:lang w:val="ru-RU" w:eastAsia="en-US"/>
              </w:rPr>
              <w:t>смысловое</w:t>
            </w:r>
            <w:r w:rsidRPr="0066416C">
              <w:rPr>
                <w:rFonts w:eastAsia="Calibri"/>
                <w:spacing w:val="-17"/>
                <w:szCs w:val="22"/>
                <w:lang w:val="ru-RU" w:eastAsia="en-US"/>
              </w:rPr>
              <w:t xml:space="preserve"> </w:t>
            </w:r>
            <w:r w:rsidRPr="0066416C">
              <w:rPr>
                <w:rFonts w:eastAsia="Calibri"/>
                <w:szCs w:val="22"/>
                <w:lang w:val="ru-RU" w:eastAsia="en-US"/>
              </w:rPr>
              <w:t>чтение</w:t>
            </w:r>
            <w:r w:rsidRPr="0066416C">
              <w:rPr>
                <w:rFonts w:eastAsia="Calibri"/>
                <w:spacing w:val="21"/>
                <w:w w:val="99"/>
                <w:szCs w:val="22"/>
                <w:lang w:val="ru-RU" w:eastAsia="en-US"/>
              </w:rPr>
              <w:t xml:space="preserve"> </w:t>
            </w:r>
            <w:r w:rsidR="00641A8F" w:rsidRPr="0066416C">
              <w:rPr>
                <w:rFonts w:eastAsia="Calibri"/>
                <w:szCs w:val="22"/>
                <w:lang w:val="ru-RU" w:eastAsia="en-US"/>
              </w:rPr>
              <w:t xml:space="preserve">анализ </w:t>
            </w:r>
            <w:r w:rsidR="00641A8F" w:rsidRPr="0066416C">
              <w:rPr>
                <w:rFonts w:eastAsia="Calibri"/>
                <w:spacing w:val="44"/>
                <w:szCs w:val="22"/>
                <w:lang w:val="ru-RU" w:eastAsia="en-US"/>
              </w:rPr>
              <w:t>объектов</w:t>
            </w:r>
            <w:r w:rsidR="00641A8F" w:rsidRPr="0066416C">
              <w:rPr>
                <w:rFonts w:eastAsia="Calibri"/>
                <w:szCs w:val="22"/>
                <w:lang w:val="ru-RU" w:eastAsia="en-US"/>
              </w:rPr>
              <w:t xml:space="preserve"> </w:t>
            </w:r>
            <w:r w:rsidR="00641A8F" w:rsidRPr="0066416C">
              <w:rPr>
                <w:rFonts w:eastAsia="Calibri"/>
                <w:spacing w:val="50"/>
                <w:szCs w:val="22"/>
                <w:lang w:val="ru-RU" w:eastAsia="en-US"/>
              </w:rPr>
              <w:t>с</w:t>
            </w:r>
            <w:r w:rsidRPr="0066416C">
              <w:rPr>
                <w:rFonts w:eastAsia="Calibri"/>
                <w:spacing w:val="27"/>
                <w:w w:val="99"/>
                <w:szCs w:val="22"/>
                <w:lang w:val="ru-RU" w:eastAsia="en-US"/>
              </w:rPr>
              <w:t xml:space="preserve"> </w:t>
            </w:r>
            <w:r w:rsidRPr="0066416C">
              <w:rPr>
                <w:rFonts w:eastAsia="Calibri"/>
                <w:szCs w:val="22"/>
                <w:lang w:val="ru-RU" w:eastAsia="en-US"/>
              </w:rPr>
              <w:t>целью</w:t>
            </w:r>
            <w:r w:rsidRPr="0066416C">
              <w:rPr>
                <w:rFonts w:eastAsia="Calibri"/>
                <w:szCs w:val="22"/>
                <w:lang w:val="ru-RU" w:eastAsia="en-US"/>
              </w:rPr>
              <w:tab/>
            </w:r>
            <w:r w:rsidRPr="0066416C">
              <w:rPr>
                <w:rFonts w:eastAsia="Calibri"/>
                <w:w w:val="95"/>
                <w:szCs w:val="22"/>
                <w:lang w:val="ru-RU" w:eastAsia="en-US"/>
              </w:rPr>
              <w:t>выделения</w:t>
            </w:r>
            <w:r w:rsidRPr="0066416C">
              <w:rPr>
                <w:rFonts w:eastAsia="Calibri"/>
                <w:w w:val="99"/>
                <w:szCs w:val="22"/>
                <w:lang w:val="ru-RU" w:eastAsia="en-US"/>
              </w:rPr>
              <w:t xml:space="preserve"> </w:t>
            </w:r>
            <w:r w:rsidRPr="0066416C">
              <w:rPr>
                <w:rFonts w:eastAsia="Calibri"/>
                <w:szCs w:val="22"/>
                <w:lang w:val="ru-RU" w:eastAsia="en-US"/>
              </w:rPr>
              <w:t>признаков;</w:t>
            </w:r>
            <w:r w:rsidRPr="0066416C">
              <w:rPr>
                <w:rFonts w:eastAsia="Calibri"/>
                <w:szCs w:val="22"/>
                <w:lang w:val="ru-RU" w:eastAsia="en-US"/>
              </w:rPr>
              <w:tab/>
            </w:r>
            <w:r w:rsidRPr="0066416C">
              <w:rPr>
                <w:rFonts w:eastAsia="Calibri"/>
                <w:spacing w:val="-1"/>
                <w:szCs w:val="22"/>
                <w:lang w:val="ru-RU" w:eastAsia="en-US"/>
              </w:rPr>
              <w:t>выбор</w:t>
            </w:r>
            <w:r w:rsidRPr="0066416C">
              <w:rPr>
                <w:rFonts w:eastAsia="Calibri"/>
                <w:spacing w:val="25"/>
                <w:w w:val="99"/>
                <w:szCs w:val="22"/>
                <w:lang w:val="ru-RU" w:eastAsia="en-US"/>
              </w:rPr>
              <w:t xml:space="preserve"> </w:t>
            </w:r>
            <w:r w:rsidRPr="0066416C">
              <w:rPr>
                <w:rFonts w:eastAsia="Calibri"/>
                <w:spacing w:val="4"/>
                <w:szCs w:val="22"/>
                <w:lang w:val="ru-RU" w:eastAsia="en-US"/>
              </w:rPr>
              <w:t>о</w:t>
            </w:r>
            <w:r w:rsidRPr="0066416C">
              <w:rPr>
                <w:rFonts w:eastAsia="Calibri"/>
                <w:spacing w:val="-1"/>
                <w:szCs w:val="22"/>
                <w:lang w:val="ru-RU" w:eastAsia="en-US"/>
              </w:rPr>
              <w:t>с</w:t>
            </w:r>
            <w:r w:rsidRPr="0066416C">
              <w:rPr>
                <w:rFonts w:eastAsia="Calibri"/>
                <w:spacing w:val="-5"/>
                <w:szCs w:val="22"/>
                <w:lang w:val="ru-RU" w:eastAsia="en-US"/>
              </w:rPr>
              <w:t>н</w:t>
            </w:r>
            <w:r w:rsidRPr="0066416C">
              <w:rPr>
                <w:rFonts w:eastAsia="Calibri"/>
                <w:spacing w:val="4"/>
                <w:szCs w:val="22"/>
                <w:lang w:val="ru-RU" w:eastAsia="en-US"/>
              </w:rPr>
              <w:t>о</w:t>
            </w:r>
            <w:r w:rsidRPr="0066416C">
              <w:rPr>
                <w:rFonts w:eastAsia="Calibri"/>
                <w:spacing w:val="1"/>
                <w:szCs w:val="22"/>
                <w:lang w:val="ru-RU" w:eastAsia="en-US"/>
              </w:rPr>
              <w:t>в</w:t>
            </w:r>
            <w:r w:rsidRPr="0066416C">
              <w:rPr>
                <w:rFonts w:eastAsia="Calibri"/>
                <w:spacing w:val="-7"/>
                <w:szCs w:val="22"/>
                <w:lang w:val="ru-RU" w:eastAsia="en-US"/>
              </w:rPr>
              <w:t>а</w:t>
            </w:r>
            <w:r w:rsidRPr="0066416C">
              <w:rPr>
                <w:rFonts w:eastAsia="Calibri"/>
                <w:spacing w:val="1"/>
                <w:szCs w:val="22"/>
                <w:lang w:val="ru-RU" w:eastAsia="en-US"/>
              </w:rPr>
              <w:t>ни</w:t>
            </w:r>
            <w:r w:rsidRPr="0066416C">
              <w:rPr>
                <w:rFonts w:eastAsia="Calibri"/>
                <w:szCs w:val="22"/>
                <w:lang w:val="ru-RU" w:eastAsia="en-US"/>
              </w:rPr>
              <w:t>й</w:t>
            </w:r>
            <w:r w:rsidRPr="0066416C">
              <w:rPr>
                <w:rFonts w:eastAsia="Calibri"/>
                <w:szCs w:val="22"/>
                <w:lang w:val="ru-RU" w:eastAsia="en-US"/>
              </w:rPr>
              <w:tab/>
            </w:r>
            <w:r w:rsidRPr="0066416C">
              <w:rPr>
                <w:rFonts w:eastAsia="Calibri"/>
                <w:szCs w:val="22"/>
                <w:lang w:val="ru-RU" w:eastAsia="en-US"/>
              </w:rPr>
              <w:tab/>
              <w:t>и</w:t>
            </w:r>
          </w:p>
          <w:p w14:paraId="47CD8415" w14:textId="77777777" w:rsidR="009747EE" w:rsidRPr="0066416C" w:rsidRDefault="009747EE" w:rsidP="009747EE">
            <w:pPr>
              <w:tabs>
                <w:tab w:val="left" w:pos="1290"/>
                <w:tab w:val="left" w:pos="1803"/>
                <w:tab w:val="left" w:pos="2049"/>
              </w:tabs>
              <w:ind w:right="145"/>
              <w:jc w:val="both"/>
              <w:rPr>
                <w:lang w:val="ru-RU" w:eastAsia="en-US"/>
              </w:rPr>
            </w:pPr>
            <w:r w:rsidRPr="0066416C">
              <w:rPr>
                <w:rFonts w:eastAsia="Calibri"/>
                <w:spacing w:val="-1"/>
                <w:szCs w:val="22"/>
                <w:lang w:val="ru-RU" w:eastAsia="en-US"/>
              </w:rPr>
              <w:t>критериев</w:t>
            </w:r>
            <w:r w:rsidRPr="0066416C">
              <w:rPr>
                <w:rFonts w:eastAsia="Calibri"/>
                <w:spacing w:val="-1"/>
                <w:szCs w:val="22"/>
                <w:lang w:val="ru-RU" w:eastAsia="en-US"/>
              </w:rPr>
              <w:tab/>
            </w:r>
            <w:r w:rsidRPr="0066416C">
              <w:rPr>
                <w:rFonts w:eastAsia="Calibri"/>
                <w:spacing w:val="-1"/>
                <w:szCs w:val="22"/>
                <w:lang w:val="ru-RU" w:eastAsia="en-US"/>
              </w:rPr>
              <w:tab/>
              <w:t>для</w:t>
            </w:r>
            <w:r w:rsidRPr="0066416C">
              <w:rPr>
                <w:rFonts w:eastAsia="Calibri"/>
                <w:spacing w:val="28"/>
                <w:w w:val="99"/>
                <w:szCs w:val="22"/>
                <w:lang w:val="ru-RU" w:eastAsia="en-US"/>
              </w:rPr>
              <w:t xml:space="preserve"> </w:t>
            </w:r>
            <w:r w:rsidRPr="0066416C">
              <w:rPr>
                <w:rFonts w:eastAsia="Calibri"/>
                <w:w w:val="70"/>
                <w:szCs w:val="22"/>
                <w:lang w:val="ru-RU" w:eastAsia="en-US"/>
              </w:rPr>
              <w:t>сравнения;</w:t>
            </w:r>
            <w:r w:rsidRPr="0066416C">
              <w:rPr>
                <w:rFonts w:eastAsia="Calibri"/>
                <w:w w:val="70"/>
                <w:szCs w:val="22"/>
                <w:lang w:val="ru-RU" w:eastAsia="en-US"/>
              </w:rPr>
              <w:tab/>
              <w:t>синтез</w:t>
            </w:r>
            <w:r w:rsidRPr="0066416C">
              <w:rPr>
                <w:rFonts w:eastAsia="Calibri"/>
                <w:spacing w:val="21"/>
                <w:w w:val="99"/>
                <w:szCs w:val="22"/>
                <w:lang w:val="ru-RU" w:eastAsia="en-US"/>
              </w:rPr>
              <w:t xml:space="preserve"> </w:t>
            </w:r>
            <w:r w:rsidRPr="0066416C">
              <w:rPr>
                <w:rFonts w:eastAsia="Calibri"/>
                <w:spacing w:val="-1"/>
                <w:szCs w:val="22"/>
                <w:lang w:val="ru-RU" w:eastAsia="en-US"/>
              </w:rPr>
              <w:t>как</w:t>
            </w:r>
            <w:r w:rsidRPr="0066416C">
              <w:rPr>
                <w:rFonts w:eastAsia="Calibri"/>
                <w:spacing w:val="-1"/>
                <w:szCs w:val="22"/>
                <w:lang w:val="ru-RU" w:eastAsia="en-US"/>
              </w:rPr>
              <w:tab/>
            </w:r>
            <w:r w:rsidRPr="0066416C">
              <w:rPr>
                <w:rFonts w:eastAsia="Calibri"/>
                <w:szCs w:val="22"/>
                <w:lang w:val="ru-RU" w:eastAsia="en-US"/>
              </w:rPr>
              <w:t>составление</w:t>
            </w:r>
            <w:r w:rsidRPr="0066416C">
              <w:rPr>
                <w:rFonts w:eastAsia="Calibri"/>
                <w:spacing w:val="23"/>
                <w:w w:val="99"/>
                <w:szCs w:val="22"/>
                <w:lang w:val="ru-RU" w:eastAsia="en-US"/>
              </w:rPr>
              <w:t xml:space="preserve"> </w:t>
            </w:r>
            <w:r w:rsidRPr="0066416C">
              <w:rPr>
                <w:rFonts w:eastAsia="Calibri"/>
                <w:spacing w:val="-1"/>
                <w:w w:val="80"/>
                <w:szCs w:val="22"/>
                <w:lang w:val="ru-RU" w:eastAsia="en-US"/>
              </w:rPr>
              <w:t>целого</w:t>
            </w:r>
            <w:r w:rsidRPr="0066416C">
              <w:rPr>
                <w:rFonts w:eastAsia="Calibri"/>
                <w:spacing w:val="-1"/>
                <w:w w:val="80"/>
                <w:szCs w:val="22"/>
                <w:lang w:val="ru-RU" w:eastAsia="en-US"/>
              </w:rPr>
              <w:tab/>
            </w:r>
            <w:r w:rsidRPr="0066416C">
              <w:rPr>
                <w:rFonts w:eastAsia="Calibri"/>
                <w:w w:val="80"/>
                <w:szCs w:val="22"/>
                <w:lang w:val="ru-RU" w:eastAsia="en-US"/>
              </w:rPr>
              <w:t>из</w:t>
            </w:r>
            <w:r w:rsidRPr="0066416C">
              <w:rPr>
                <w:rFonts w:eastAsia="Calibri"/>
                <w:w w:val="80"/>
                <w:szCs w:val="22"/>
                <w:lang w:val="ru-RU" w:eastAsia="en-US"/>
              </w:rPr>
              <w:tab/>
            </w:r>
            <w:r w:rsidRPr="0066416C">
              <w:rPr>
                <w:rFonts w:eastAsia="Calibri"/>
                <w:spacing w:val="-1"/>
                <w:szCs w:val="22"/>
                <w:lang w:val="ru-RU" w:eastAsia="en-US"/>
              </w:rPr>
              <w:t>частей;</w:t>
            </w:r>
            <w:r w:rsidRPr="0066416C">
              <w:rPr>
                <w:rFonts w:eastAsia="Calibri"/>
                <w:spacing w:val="28"/>
                <w:w w:val="99"/>
                <w:szCs w:val="22"/>
                <w:lang w:val="ru-RU" w:eastAsia="en-US"/>
              </w:rPr>
              <w:t xml:space="preserve"> </w:t>
            </w:r>
            <w:r w:rsidRPr="0066416C">
              <w:rPr>
                <w:rFonts w:eastAsia="Calibri"/>
                <w:spacing w:val="-1"/>
                <w:szCs w:val="22"/>
                <w:lang w:val="ru-RU" w:eastAsia="en-US"/>
              </w:rPr>
              <w:t>построение</w:t>
            </w:r>
            <w:r w:rsidRPr="0066416C">
              <w:rPr>
                <w:rFonts w:eastAsia="Calibri"/>
                <w:spacing w:val="29"/>
                <w:w w:val="99"/>
                <w:szCs w:val="22"/>
                <w:lang w:val="ru-RU" w:eastAsia="en-US"/>
              </w:rPr>
              <w:t xml:space="preserve"> </w:t>
            </w:r>
            <w:r w:rsidRPr="0066416C">
              <w:rPr>
                <w:rFonts w:eastAsia="Calibri"/>
                <w:szCs w:val="22"/>
                <w:lang w:val="ru-RU" w:eastAsia="en-US"/>
              </w:rPr>
              <w:t>логической</w:t>
            </w:r>
            <w:r w:rsidRPr="0066416C">
              <w:rPr>
                <w:rFonts w:eastAsia="Calibri"/>
                <w:szCs w:val="22"/>
                <w:lang w:val="ru-RU" w:eastAsia="en-US"/>
              </w:rPr>
              <w:tab/>
            </w:r>
            <w:r w:rsidRPr="0066416C">
              <w:rPr>
                <w:rFonts w:eastAsia="Calibri"/>
                <w:szCs w:val="22"/>
                <w:lang w:val="ru-RU" w:eastAsia="en-US"/>
              </w:rPr>
              <w:tab/>
              <w:t>цепи</w:t>
            </w:r>
            <w:r w:rsidRPr="0066416C">
              <w:rPr>
                <w:rFonts w:eastAsia="Calibri"/>
                <w:spacing w:val="23"/>
                <w:w w:val="99"/>
                <w:szCs w:val="22"/>
                <w:lang w:val="ru-RU" w:eastAsia="en-US"/>
              </w:rPr>
              <w:t xml:space="preserve"> </w:t>
            </w:r>
            <w:r w:rsidRPr="0066416C">
              <w:rPr>
                <w:rFonts w:eastAsia="Calibri"/>
                <w:spacing w:val="-1"/>
                <w:szCs w:val="22"/>
                <w:lang w:val="ru-RU" w:eastAsia="en-US"/>
              </w:rPr>
              <w:t>рассуждений</w:t>
            </w:r>
          </w:p>
        </w:tc>
      </w:tr>
      <w:tr w:rsidR="009747EE" w:rsidRPr="0066416C" w14:paraId="2BEC3594" w14:textId="77777777" w:rsidTr="009747EE">
        <w:trPr>
          <w:trHeight w:hRule="exact" w:val="283"/>
        </w:trPr>
        <w:tc>
          <w:tcPr>
            <w:tcW w:w="1795" w:type="dxa"/>
            <w:tcBorders>
              <w:top w:val="single" w:sz="5" w:space="0" w:color="000000"/>
              <w:left w:val="single" w:sz="5" w:space="0" w:color="000000"/>
              <w:bottom w:val="single" w:sz="5" w:space="0" w:color="000000"/>
              <w:right w:val="single" w:sz="5" w:space="0" w:color="000000"/>
            </w:tcBorders>
          </w:tcPr>
          <w:p w14:paraId="655722C0" w14:textId="77777777" w:rsidR="009747EE" w:rsidRPr="0066416C" w:rsidRDefault="009747EE" w:rsidP="009747EE">
            <w:pPr>
              <w:rPr>
                <w:rFonts w:ascii="Calibri" w:eastAsia="Calibri" w:hAnsi="Calibri"/>
                <w:sz w:val="22"/>
                <w:szCs w:val="22"/>
                <w:lang w:val="ru-RU" w:eastAsia="en-US"/>
              </w:rPr>
            </w:pPr>
          </w:p>
        </w:tc>
        <w:tc>
          <w:tcPr>
            <w:tcW w:w="1949" w:type="dxa"/>
            <w:tcBorders>
              <w:top w:val="single" w:sz="5" w:space="0" w:color="000000"/>
              <w:left w:val="single" w:sz="5" w:space="0" w:color="000000"/>
              <w:bottom w:val="single" w:sz="5" w:space="0" w:color="000000"/>
              <w:right w:val="single" w:sz="5" w:space="0" w:color="000000"/>
            </w:tcBorders>
          </w:tcPr>
          <w:p w14:paraId="5ADCFA56" w14:textId="77777777" w:rsidR="009747EE" w:rsidRPr="0066416C" w:rsidRDefault="009747EE" w:rsidP="009747EE">
            <w:pPr>
              <w:rPr>
                <w:rFonts w:ascii="Calibri" w:eastAsia="Calibri" w:hAnsi="Calibri"/>
                <w:sz w:val="22"/>
                <w:szCs w:val="22"/>
                <w:lang w:val="ru-RU" w:eastAsia="en-US"/>
              </w:rPr>
            </w:pPr>
          </w:p>
        </w:tc>
        <w:tc>
          <w:tcPr>
            <w:tcW w:w="3211" w:type="dxa"/>
            <w:tcBorders>
              <w:top w:val="single" w:sz="5" w:space="0" w:color="000000"/>
              <w:left w:val="single" w:sz="5" w:space="0" w:color="000000"/>
              <w:bottom w:val="single" w:sz="5" w:space="0" w:color="000000"/>
              <w:right w:val="single" w:sz="5" w:space="0" w:color="000000"/>
            </w:tcBorders>
          </w:tcPr>
          <w:p w14:paraId="6A7CA63B" w14:textId="77777777" w:rsidR="009747EE" w:rsidRPr="0066416C" w:rsidRDefault="009747EE" w:rsidP="009747EE">
            <w:pPr>
              <w:spacing w:line="267" w:lineRule="exact"/>
              <w:ind w:right="149"/>
              <w:rPr>
                <w:lang w:eastAsia="en-US"/>
              </w:rPr>
            </w:pPr>
            <w:r w:rsidRPr="0066416C">
              <w:rPr>
                <w:rFonts w:eastAsia="Calibri"/>
                <w:spacing w:val="-1"/>
                <w:szCs w:val="22"/>
                <w:lang w:eastAsia="en-US"/>
              </w:rPr>
              <w:t>Коммуникативные</w:t>
            </w:r>
            <w:r w:rsidRPr="0066416C">
              <w:rPr>
                <w:rFonts w:eastAsia="Calibri"/>
                <w:spacing w:val="-24"/>
                <w:szCs w:val="22"/>
                <w:lang w:eastAsia="en-US"/>
              </w:rPr>
              <w:t xml:space="preserve"> </w:t>
            </w:r>
            <w:r w:rsidRPr="0066416C">
              <w:rPr>
                <w:rFonts w:eastAsia="Calibri"/>
                <w:spacing w:val="-2"/>
                <w:szCs w:val="22"/>
                <w:lang w:eastAsia="en-US"/>
              </w:rPr>
              <w:t>УУД</w:t>
            </w:r>
          </w:p>
        </w:tc>
        <w:tc>
          <w:tcPr>
            <w:tcW w:w="2702" w:type="dxa"/>
            <w:tcBorders>
              <w:top w:val="single" w:sz="5" w:space="0" w:color="000000"/>
              <w:left w:val="single" w:sz="5" w:space="0" w:color="000000"/>
              <w:bottom w:val="single" w:sz="5" w:space="0" w:color="000000"/>
              <w:right w:val="single" w:sz="5" w:space="0" w:color="000000"/>
            </w:tcBorders>
          </w:tcPr>
          <w:p w14:paraId="4B022257" w14:textId="77777777" w:rsidR="009747EE" w:rsidRPr="0066416C" w:rsidRDefault="009747EE" w:rsidP="009747EE">
            <w:pPr>
              <w:tabs>
                <w:tab w:val="left" w:pos="1477"/>
                <w:tab w:val="left" w:pos="1900"/>
              </w:tabs>
              <w:spacing w:line="267" w:lineRule="exact"/>
              <w:rPr>
                <w:lang w:eastAsia="en-US"/>
              </w:rPr>
            </w:pPr>
            <w:r w:rsidRPr="0066416C">
              <w:rPr>
                <w:rFonts w:eastAsia="Calibri"/>
                <w:szCs w:val="22"/>
                <w:lang w:eastAsia="en-US"/>
              </w:rPr>
              <w:t>Работа</w:t>
            </w:r>
            <w:r w:rsidRPr="0066416C">
              <w:rPr>
                <w:rFonts w:eastAsia="Calibri"/>
                <w:szCs w:val="22"/>
                <w:lang w:eastAsia="en-US"/>
              </w:rPr>
              <w:tab/>
              <w:t>в</w:t>
            </w:r>
            <w:r w:rsidRPr="0066416C">
              <w:rPr>
                <w:rFonts w:eastAsia="Calibri"/>
                <w:szCs w:val="22"/>
                <w:lang w:eastAsia="en-US"/>
              </w:rPr>
              <w:tab/>
            </w:r>
            <w:r w:rsidRPr="0066416C">
              <w:rPr>
                <w:rFonts w:eastAsia="Calibri"/>
                <w:spacing w:val="-1"/>
                <w:szCs w:val="22"/>
                <w:lang w:eastAsia="en-US"/>
              </w:rPr>
              <w:t>парах,</w:t>
            </w:r>
          </w:p>
        </w:tc>
      </w:tr>
    </w:tbl>
    <w:p w14:paraId="1FD03DAB" w14:textId="77777777" w:rsidR="009747EE" w:rsidRPr="0066416C" w:rsidRDefault="009747EE" w:rsidP="009747EE">
      <w:pPr>
        <w:widowControl w:val="0"/>
        <w:spacing w:line="267" w:lineRule="exact"/>
        <w:rPr>
          <w:lang w:val="en-US" w:eastAsia="en-US"/>
        </w:rPr>
        <w:sectPr w:rsidR="009747EE" w:rsidRPr="0066416C">
          <w:pgSz w:w="11900" w:h="16840"/>
          <w:pgMar w:top="1060" w:right="540" w:bottom="940" w:left="1480" w:header="0" w:footer="741" w:gutter="0"/>
          <w:cols w:space="720"/>
        </w:sectPr>
      </w:pPr>
    </w:p>
    <w:p w14:paraId="12DA86DD" w14:textId="77777777" w:rsidR="009747EE" w:rsidRPr="0066416C" w:rsidRDefault="009747EE" w:rsidP="009747EE">
      <w:pPr>
        <w:widowControl w:val="0"/>
        <w:spacing w:before="13" w:line="60" w:lineRule="exact"/>
        <w:rPr>
          <w:rFonts w:ascii="Calibri" w:eastAsia="Calibri" w:hAnsi="Calibri"/>
          <w:sz w:val="6"/>
          <w:szCs w:val="6"/>
          <w:lang w:val="en-US" w:eastAsia="en-US"/>
        </w:rPr>
      </w:pPr>
    </w:p>
    <w:tbl>
      <w:tblPr>
        <w:tblStyle w:val="TableNormal"/>
        <w:tblW w:w="0" w:type="auto"/>
        <w:tblInd w:w="98" w:type="dxa"/>
        <w:tblLayout w:type="fixed"/>
        <w:tblLook w:val="01E0" w:firstRow="1" w:lastRow="1" w:firstColumn="1" w:lastColumn="1" w:noHBand="0" w:noVBand="0"/>
      </w:tblPr>
      <w:tblGrid>
        <w:gridCol w:w="1795"/>
        <w:gridCol w:w="1949"/>
        <w:gridCol w:w="3211"/>
        <w:gridCol w:w="2702"/>
      </w:tblGrid>
      <w:tr w:rsidR="009747EE" w:rsidRPr="0066416C" w14:paraId="0CD978D6" w14:textId="77777777" w:rsidTr="009747EE">
        <w:trPr>
          <w:trHeight w:hRule="exact" w:val="562"/>
        </w:trPr>
        <w:tc>
          <w:tcPr>
            <w:tcW w:w="1795" w:type="dxa"/>
            <w:tcBorders>
              <w:top w:val="single" w:sz="5" w:space="0" w:color="000000"/>
              <w:left w:val="single" w:sz="5" w:space="0" w:color="000000"/>
              <w:bottom w:val="single" w:sz="5" w:space="0" w:color="000000"/>
              <w:right w:val="single" w:sz="5" w:space="0" w:color="000000"/>
            </w:tcBorders>
          </w:tcPr>
          <w:p w14:paraId="64749989" w14:textId="77777777" w:rsidR="009747EE" w:rsidRPr="0066416C" w:rsidRDefault="009747EE" w:rsidP="009747EE">
            <w:pPr>
              <w:rPr>
                <w:rFonts w:ascii="Calibri" w:eastAsia="Calibri" w:hAnsi="Calibri"/>
                <w:sz w:val="22"/>
                <w:szCs w:val="22"/>
                <w:lang w:eastAsia="en-US"/>
              </w:rPr>
            </w:pPr>
          </w:p>
        </w:tc>
        <w:tc>
          <w:tcPr>
            <w:tcW w:w="1949" w:type="dxa"/>
            <w:tcBorders>
              <w:top w:val="single" w:sz="5" w:space="0" w:color="000000"/>
              <w:left w:val="single" w:sz="5" w:space="0" w:color="000000"/>
              <w:bottom w:val="single" w:sz="5" w:space="0" w:color="000000"/>
              <w:right w:val="single" w:sz="5" w:space="0" w:color="000000"/>
            </w:tcBorders>
          </w:tcPr>
          <w:p w14:paraId="68330105" w14:textId="77777777" w:rsidR="009747EE" w:rsidRPr="0066416C" w:rsidRDefault="009747EE" w:rsidP="009747EE">
            <w:pPr>
              <w:rPr>
                <w:rFonts w:ascii="Calibri" w:eastAsia="Calibri" w:hAnsi="Calibri"/>
                <w:sz w:val="22"/>
                <w:szCs w:val="22"/>
                <w:lang w:eastAsia="en-US"/>
              </w:rPr>
            </w:pPr>
          </w:p>
        </w:tc>
        <w:tc>
          <w:tcPr>
            <w:tcW w:w="3211" w:type="dxa"/>
            <w:tcBorders>
              <w:top w:val="single" w:sz="5" w:space="0" w:color="000000"/>
              <w:left w:val="single" w:sz="5" w:space="0" w:color="000000"/>
              <w:bottom w:val="single" w:sz="5" w:space="0" w:color="000000"/>
              <w:right w:val="single" w:sz="5" w:space="0" w:color="000000"/>
            </w:tcBorders>
          </w:tcPr>
          <w:p w14:paraId="07BB1E5F" w14:textId="77777777" w:rsidR="009747EE" w:rsidRPr="0066416C" w:rsidRDefault="009747EE" w:rsidP="009747EE">
            <w:pPr>
              <w:rPr>
                <w:rFonts w:ascii="Calibri" w:eastAsia="Calibri" w:hAnsi="Calibri"/>
                <w:sz w:val="22"/>
                <w:szCs w:val="22"/>
                <w:lang w:eastAsia="en-US"/>
              </w:rPr>
            </w:pPr>
          </w:p>
        </w:tc>
        <w:tc>
          <w:tcPr>
            <w:tcW w:w="2702" w:type="dxa"/>
            <w:tcBorders>
              <w:top w:val="single" w:sz="5" w:space="0" w:color="000000"/>
              <w:left w:val="single" w:sz="5" w:space="0" w:color="000000"/>
              <w:bottom w:val="single" w:sz="5" w:space="0" w:color="000000"/>
              <w:right w:val="single" w:sz="5" w:space="0" w:color="000000"/>
            </w:tcBorders>
          </w:tcPr>
          <w:p w14:paraId="3088D829" w14:textId="77777777" w:rsidR="009747EE" w:rsidRPr="0066416C" w:rsidRDefault="009747EE" w:rsidP="009747EE">
            <w:pPr>
              <w:spacing w:line="242" w:lineRule="auto"/>
              <w:ind w:right="110"/>
              <w:rPr>
                <w:lang w:eastAsia="en-US"/>
              </w:rPr>
            </w:pPr>
            <w:r w:rsidRPr="0066416C">
              <w:rPr>
                <w:rFonts w:eastAsia="Calibri"/>
                <w:w w:val="95"/>
                <w:szCs w:val="22"/>
                <w:lang w:eastAsia="en-US"/>
              </w:rPr>
              <w:t>лабораторных</w:t>
            </w:r>
            <w:r w:rsidRPr="0066416C">
              <w:rPr>
                <w:rFonts w:eastAsia="Calibri"/>
                <w:spacing w:val="21"/>
                <w:w w:val="99"/>
                <w:szCs w:val="22"/>
                <w:lang w:eastAsia="en-US"/>
              </w:rPr>
              <w:t xml:space="preserve"> </w:t>
            </w:r>
            <w:r w:rsidRPr="0066416C">
              <w:rPr>
                <w:rFonts w:eastAsia="Calibri"/>
                <w:spacing w:val="-1"/>
                <w:szCs w:val="22"/>
                <w:lang w:eastAsia="en-US"/>
              </w:rPr>
              <w:t>группах</w:t>
            </w:r>
          </w:p>
        </w:tc>
      </w:tr>
      <w:tr w:rsidR="009747EE" w:rsidRPr="0066416C" w14:paraId="50D8426E" w14:textId="77777777" w:rsidTr="009747EE">
        <w:trPr>
          <w:trHeight w:hRule="exact" w:val="4152"/>
        </w:trPr>
        <w:tc>
          <w:tcPr>
            <w:tcW w:w="1795" w:type="dxa"/>
            <w:tcBorders>
              <w:top w:val="single" w:sz="5" w:space="0" w:color="000000"/>
              <w:left w:val="single" w:sz="5" w:space="0" w:color="000000"/>
              <w:bottom w:val="single" w:sz="5" w:space="0" w:color="000000"/>
              <w:right w:val="single" w:sz="5" w:space="0" w:color="000000"/>
            </w:tcBorders>
          </w:tcPr>
          <w:p w14:paraId="0DFD585A" w14:textId="77777777" w:rsidR="009747EE" w:rsidRPr="0066416C" w:rsidRDefault="009747EE" w:rsidP="009747EE">
            <w:pPr>
              <w:spacing w:line="267" w:lineRule="exact"/>
              <w:rPr>
                <w:lang w:eastAsia="en-US"/>
              </w:rPr>
            </w:pPr>
            <w:r w:rsidRPr="0066416C">
              <w:rPr>
                <w:rFonts w:eastAsia="Calibri" w:hAnsi="Calibri"/>
                <w:szCs w:val="22"/>
                <w:lang w:eastAsia="en-US"/>
              </w:rPr>
              <w:t>3</w:t>
            </w:r>
          </w:p>
        </w:tc>
        <w:tc>
          <w:tcPr>
            <w:tcW w:w="1949" w:type="dxa"/>
            <w:tcBorders>
              <w:top w:val="single" w:sz="5" w:space="0" w:color="000000"/>
              <w:left w:val="single" w:sz="5" w:space="0" w:color="000000"/>
              <w:bottom w:val="single" w:sz="5" w:space="0" w:color="000000"/>
              <w:right w:val="single" w:sz="5" w:space="0" w:color="000000"/>
            </w:tcBorders>
          </w:tcPr>
          <w:p w14:paraId="4B33276C" w14:textId="77777777" w:rsidR="009747EE" w:rsidRPr="0066416C" w:rsidRDefault="009747EE" w:rsidP="009747EE">
            <w:pPr>
              <w:spacing w:line="242" w:lineRule="auto"/>
              <w:ind w:right="24"/>
              <w:rPr>
                <w:lang w:eastAsia="en-US"/>
              </w:rPr>
            </w:pPr>
            <w:r w:rsidRPr="0066416C">
              <w:rPr>
                <w:rFonts w:eastAsia="Calibri"/>
                <w:w w:val="95"/>
                <w:szCs w:val="22"/>
                <w:lang w:eastAsia="en-US"/>
              </w:rPr>
              <w:t>Иностранный</w:t>
            </w:r>
            <w:r w:rsidRPr="0066416C">
              <w:rPr>
                <w:rFonts w:eastAsia="Calibri"/>
                <w:w w:val="99"/>
                <w:szCs w:val="22"/>
                <w:lang w:eastAsia="en-US"/>
              </w:rPr>
              <w:t xml:space="preserve"> </w:t>
            </w:r>
            <w:r w:rsidRPr="0066416C">
              <w:rPr>
                <w:rFonts w:eastAsia="Calibri"/>
                <w:szCs w:val="22"/>
                <w:lang w:eastAsia="en-US"/>
              </w:rPr>
              <w:t>язык</w:t>
            </w:r>
          </w:p>
        </w:tc>
        <w:tc>
          <w:tcPr>
            <w:tcW w:w="3211" w:type="dxa"/>
            <w:tcBorders>
              <w:top w:val="single" w:sz="5" w:space="0" w:color="000000"/>
              <w:left w:val="single" w:sz="5" w:space="0" w:color="000000"/>
              <w:bottom w:val="single" w:sz="5" w:space="0" w:color="000000"/>
              <w:right w:val="single" w:sz="5" w:space="0" w:color="000000"/>
            </w:tcBorders>
          </w:tcPr>
          <w:p w14:paraId="047C32F4" w14:textId="77777777" w:rsidR="009747EE" w:rsidRPr="0066416C" w:rsidRDefault="009747EE" w:rsidP="009747EE">
            <w:pPr>
              <w:spacing w:line="267" w:lineRule="exact"/>
              <w:ind w:right="149"/>
              <w:rPr>
                <w:lang w:eastAsia="en-US"/>
              </w:rPr>
            </w:pPr>
            <w:r w:rsidRPr="0066416C">
              <w:rPr>
                <w:rFonts w:eastAsia="Calibri"/>
                <w:szCs w:val="22"/>
                <w:lang w:eastAsia="en-US"/>
              </w:rPr>
              <w:t>Личностные</w:t>
            </w:r>
            <w:r w:rsidRPr="0066416C">
              <w:rPr>
                <w:rFonts w:eastAsia="Calibri"/>
                <w:spacing w:val="-17"/>
                <w:szCs w:val="22"/>
                <w:lang w:eastAsia="en-US"/>
              </w:rPr>
              <w:t xml:space="preserve"> </w:t>
            </w:r>
            <w:r w:rsidRPr="0066416C">
              <w:rPr>
                <w:rFonts w:eastAsia="Calibri"/>
                <w:spacing w:val="-2"/>
                <w:szCs w:val="22"/>
                <w:lang w:eastAsia="en-US"/>
              </w:rPr>
              <w:t>УУД</w:t>
            </w:r>
          </w:p>
        </w:tc>
        <w:tc>
          <w:tcPr>
            <w:tcW w:w="2702" w:type="dxa"/>
            <w:tcBorders>
              <w:top w:val="single" w:sz="5" w:space="0" w:color="000000"/>
              <w:left w:val="single" w:sz="5" w:space="0" w:color="000000"/>
              <w:bottom w:val="single" w:sz="5" w:space="0" w:color="000000"/>
              <w:right w:val="single" w:sz="5" w:space="0" w:color="000000"/>
            </w:tcBorders>
          </w:tcPr>
          <w:p w14:paraId="2BBB7084" w14:textId="77777777" w:rsidR="009747EE" w:rsidRPr="0066416C" w:rsidRDefault="009747EE" w:rsidP="009747EE">
            <w:pPr>
              <w:tabs>
                <w:tab w:val="left" w:pos="608"/>
                <w:tab w:val="left" w:pos="1247"/>
                <w:tab w:val="left" w:pos="1564"/>
                <w:tab w:val="left" w:pos="2413"/>
              </w:tabs>
              <w:ind w:right="145"/>
              <w:rPr>
                <w:lang w:val="ru-RU" w:eastAsia="en-US"/>
              </w:rPr>
            </w:pPr>
            <w:r w:rsidRPr="0066416C">
              <w:rPr>
                <w:rFonts w:eastAsia="Calibri"/>
                <w:spacing w:val="-3"/>
                <w:szCs w:val="22"/>
                <w:lang w:val="ru-RU" w:eastAsia="en-US"/>
              </w:rPr>
              <w:t>Ф</w:t>
            </w:r>
            <w:r w:rsidRPr="0066416C">
              <w:rPr>
                <w:rFonts w:eastAsia="Calibri"/>
                <w:spacing w:val="4"/>
                <w:szCs w:val="22"/>
                <w:lang w:val="ru-RU" w:eastAsia="en-US"/>
              </w:rPr>
              <w:t>о</w:t>
            </w:r>
            <w:r w:rsidRPr="0066416C">
              <w:rPr>
                <w:rFonts w:eastAsia="Calibri"/>
                <w:szCs w:val="22"/>
                <w:lang w:val="ru-RU" w:eastAsia="en-US"/>
              </w:rPr>
              <w:t>р</w:t>
            </w:r>
            <w:r w:rsidRPr="0066416C">
              <w:rPr>
                <w:rFonts w:eastAsia="Calibri"/>
                <w:spacing w:val="1"/>
                <w:szCs w:val="22"/>
                <w:lang w:val="ru-RU" w:eastAsia="en-US"/>
              </w:rPr>
              <w:t>ми</w:t>
            </w:r>
            <w:r w:rsidRPr="0066416C">
              <w:rPr>
                <w:rFonts w:eastAsia="Calibri"/>
                <w:spacing w:val="-6"/>
                <w:szCs w:val="22"/>
                <w:lang w:val="ru-RU" w:eastAsia="en-US"/>
              </w:rPr>
              <w:t>р</w:t>
            </w:r>
            <w:r w:rsidRPr="0066416C">
              <w:rPr>
                <w:rFonts w:eastAsia="Calibri"/>
                <w:szCs w:val="22"/>
                <w:lang w:val="ru-RU" w:eastAsia="en-US"/>
              </w:rPr>
              <w:t>о</w:t>
            </w:r>
            <w:r w:rsidRPr="0066416C">
              <w:rPr>
                <w:rFonts w:eastAsia="Calibri"/>
                <w:spacing w:val="1"/>
                <w:szCs w:val="22"/>
                <w:lang w:val="ru-RU" w:eastAsia="en-US"/>
              </w:rPr>
              <w:t>в</w:t>
            </w:r>
            <w:r w:rsidRPr="0066416C">
              <w:rPr>
                <w:rFonts w:eastAsia="Calibri"/>
                <w:spacing w:val="-1"/>
                <w:szCs w:val="22"/>
                <w:lang w:val="ru-RU" w:eastAsia="en-US"/>
              </w:rPr>
              <w:t>а</w:t>
            </w:r>
            <w:r w:rsidRPr="0066416C">
              <w:rPr>
                <w:rFonts w:eastAsia="Calibri"/>
                <w:spacing w:val="1"/>
                <w:szCs w:val="22"/>
                <w:lang w:val="ru-RU" w:eastAsia="en-US"/>
              </w:rPr>
              <w:t>ни</w:t>
            </w:r>
            <w:r w:rsidRPr="0066416C">
              <w:rPr>
                <w:rFonts w:eastAsia="Calibri"/>
                <w:szCs w:val="22"/>
                <w:lang w:val="ru-RU" w:eastAsia="en-US"/>
              </w:rPr>
              <w:t>е</w:t>
            </w:r>
            <w:r w:rsidRPr="0066416C">
              <w:rPr>
                <w:rFonts w:eastAsia="Calibri"/>
                <w:w w:val="99"/>
                <w:szCs w:val="22"/>
                <w:lang w:val="ru-RU" w:eastAsia="en-US"/>
              </w:rPr>
              <w:t xml:space="preserve"> </w:t>
            </w:r>
            <w:r w:rsidRPr="0066416C">
              <w:rPr>
                <w:rFonts w:eastAsia="Calibri"/>
                <w:szCs w:val="22"/>
                <w:lang w:val="ru-RU" w:eastAsia="en-US"/>
              </w:rPr>
              <w:t>гражданской</w:t>
            </w:r>
            <w:r w:rsidRPr="0066416C">
              <w:rPr>
                <w:rFonts w:eastAsia="Calibri"/>
                <w:spacing w:val="22"/>
                <w:w w:val="99"/>
                <w:szCs w:val="22"/>
                <w:lang w:val="ru-RU" w:eastAsia="en-US"/>
              </w:rPr>
              <w:t xml:space="preserve"> </w:t>
            </w:r>
            <w:r w:rsidRPr="0066416C">
              <w:rPr>
                <w:rFonts w:eastAsia="Calibri"/>
                <w:spacing w:val="-1"/>
                <w:szCs w:val="22"/>
                <w:lang w:val="ru-RU" w:eastAsia="en-US"/>
              </w:rPr>
              <w:t>идентичности</w:t>
            </w:r>
            <w:r w:rsidRPr="0066416C">
              <w:rPr>
                <w:rFonts w:eastAsia="Calibri"/>
                <w:spacing w:val="22"/>
                <w:w w:val="99"/>
                <w:szCs w:val="22"/>
                <w:lang w:val="ru-RU" w:eastAsia="en-US"/>
              </w:rPr>
              <w:t xml:space="preserve"> </w:t>
            </w:r>
            <w:r w:rsidRPr="0066416C">
              <w:rPr>
                <w:rFonts w:eastAsia="Calibri"/>
                <w:szCs w:val="22"/>
                <w:lang w:val="ru-RU" w:eastAsia="en-US"/>
              </w:rPr>
              <w:t>личности,</w:t>
            </w:r>
            <w:r w:rsidRPr="0066416C">
              <w:rPr>
                <w:rFonts w:eastAsia="Calibri"/>
                <w:spacing w:val="21"/>
                <w:w w:val="99"/>
                <w:szCs w:val="22"/>
                <w:lang w:val="ru-RU" w:eastAsia="en-US"/>
              </w:rPr>
              <w:t xml:space="preserve"> </w:t>
            </w:r>
            <w:r w:rsidRPr="0066416C">
              <w:rPr>
                <w:rFonts w:eastAsia="Calibri"/>
                <w:spacing w:val="-1"/>
                <w:szCs w:val="22"/>
                <w:lang w:val="ru-RU" w:eastAsia="en-US"/>
              </w:rPr>
              <w:t>преимущественно</w:t>
            </w:r>
            <w:r w:rsidRPr="0066416C">
              <w:rPr>
                <w:rFonts w:eastAsia="Calibri"/>
                <w:spacing w:val="28"/>
                <w:szCs w:val="22"/>
                <w:lang w:val="ru-RU" w:eastAsia="en-US"/>
              </w:rPr>
              <w:t xml:space="preserve"> </w:t>
            </w:r>
            <w:r w:rsidRPr="0066416C">
              <w:rPr>
                <w:rFonts w:eastAsia="Calibri"/>
                <w:szCs w:val="22"/>
                <w:lang w:val="ru-RU" w:eastAsia="en-US"/>
              </w:rPr>
              <w:t>в</w:t>
            </w:r>
            <w:r w:rsidRPr="0066416C">
              <w:rPr>
                <w:rFonts w:eastAsia="Calibri"/>
                <w:spacing w:val="27"/>
                <w:szCs w:val="22"/>
                <w:lang w:val="ru-RU" w:eastAsia="en-US"/>
              </w:rPr>
              <w:t xml:space="preserve"> </w:t>
            </w:r>
            <w:r w:rsidRPr="0066416C">
              <w:rPr>
                <w:rFonts w:eastAsia="Calibri"/>
                <w:spacing w:val="-1"/>
                <w:szCs w:val="22"/>
                <w:lang w:val="ru-RU" w:eastAsia="en-US"/>
              </w:rPr>
              <w:t>её</w:t>
            </w:r>
            <w:r w:rsidRPr="0066416C">
              <w:rPr>
                <w:rFonts w:eastAsia="Calibri"/>
                <w:spacing w:val="30"/>
                <w:w w:val="99"/>
                <w:szCs w:val="22"/>
                <w:lang w:val="ru-RU" w:eastAsia="en-US"/>
              </w:rPr>
              <w:t xml:space="preserve"> </w:t>
            </w:r>
            <w:r w:rsidRPr="0066416C">
              <w:rPr>
                <w:rFonts w:eastAsia="Calibri"/>
                <w:spacing w:val="-1"/>
                <w:szCs w:val="22"/>
                <w:lang w:val="ru-RU" w:eastAsia="en-US"/>
              </w:rPr>
              <w:t>общекультурном</w:t>
            </w:r>
            <w:r w:rsidRPr="0066416C">
              <w:rPr>
                <w:rFonts w:eastAsia="Calibri"/>
                <w:spacing w:val="30"/>
                <w:w w:val="99"/>
                <w:szCs w:val="22"/>
                <w:lang w:val="ru-RU" w:eastAsia="en-US"/>
              </w:rPr>
              <w:t xml:space="preserve"> </w:t>
            </w:r>
            <w:r w:rsidRPr="0066416C">
              <w:rPr>
                <w:rFonts w:eastAsia="Calibri"/>
                <w:spacing w:val="-1"/>
                <w:szCs w:val="22"/>
                <w:lang w:val="ru-RU" w:eastAsia="en-US"/>
              </w:rPr>
              <w:t>компоненте,</w:t>
            </w:r>
            <w:r w:rsidRPr="0066416C">
              <w:rPr>
                <w:rFonts w:eastAsia="Calibri"/>
                <w:spacing w:val="-1"/>
                <w:szCs w:val="22"/>
                <w:lang w:val="ru-RU" w:eastAsia="en-US"/>
              </w:rPr>
              <w:tab/>
            </w:r>
            <w:r w:rsidRPr="0066416C">
              <w:rPr>
                <w:rFonts w:eastAsia="Calibri"/>
                <w:spacing w:val="-1"/>
                <w:szCs w:val="22"/>
                <w:lang w:val="ru-RU" w:eastAsia="en-US"/>
              </w:rPr>
              <w:tab/>
            </w:r>
            <w:r w:rsidRPr="0066416C">
              <w:rPr>
                <w:rFonts w:eastAsia="Calibri"/>
                <w:szCs w:val="22"/>
                <w:lang w:val="ru-RU" w:eastAsia="en-US"/>
              </w:rPr>
              <w:t>и</w:t>
            </w:r>
            <w:r w:rsidRPr="0066416C">
              <w:rPr>
                <w:rFonts w:eastAsia="Calibri"/>
                <w:spacing w:val="20"/>
                <w:w w:val="99"/>
                <w:szCs w:val="22"/>
                <w:lang w:val="ru-RU" w:eastAsia="en-US"/>
              </w:rPr>
              <w:t xml:space="preserve"> </w:t>
            </w:r>
            <w:r w:rsidRPr="0066416C">
              <w:rPr>
                <w:rFonts w:eastAsia="Calibri"/>
                <w:spacing w:val="-1"/>
                <w:szCs w:val="22"/>
                <w:lang w:val="ru-RU" w:eastAsia="en-US"/>
              </w:rPr>
              <w:t>доброжелательного</w:t>
            </w:r>
            <w:r w:rsidRPr="0066416C">
              <w:rPr>
                <w:rFonts w:eastAsia="Calibri"/>
                <w:spacing w:val="27"/>
                <w:w w:val="99"/>
                <w:szCs w:val="22"/>
                <w:lang w:val="ru-RU" w:eastAsia="en-US"/>
              </w:rPr>
              <w:t xml:space="preserve"> </w:t>
            </w:r>
            <w:r w:rsidRPr="0066416C">
              <w:rPr>
                <w:rFonts w:eastAsia="Calibri"/>
                <w:spacing w:val="-1"/>
                <w:szCs w:val="22"/>
                <w:lang w:val="ru-RU" w:eastAsia="en-US"/>
              </w:rPr>
              <w:t>отношения,</w:t>
            </w:r>
            <w:r w:rsidRPr="0066416C">
              <w:rPr>
                <w:rFonts w:eastAsia="Calibri"/>
                <w:spacing w:val="-1"/>
                <w:szCs w:val="22"/>
                <w:lang w:val="ru-RU" w:eastAsia="en-US"/>
              </w:rPr>
              <w:tab/>
              <w:t>уважения</w:t>
            </w:r>
            <w:r w:rsidRPr="0066416C">
              <w:rPr>
                <w:rFonts w:eastAsia="Calibri"/>
                <w:spacing w:val="29"/>
                <w:w w:val="99"/>
                <w:szCs w:val="22"/>
                <w:lang w:val="ru-RU" w:eastAsia="en-US"/>
              </w:rPr>
              <w:t xml:space="preserve"> </w:t>
            </w:r>
            <w:r w:rsidRPr="0066416C">
              <w:rPr>
                <w:rFonts w:eastAsia="Calibri"/>
                <w:szCs w:val="22"/>
                <w:lang w:val="ru-RU" w:eastAsia="en-US"/>
              </w:rPr>
              <w:t>и</w:t>
            </w:r>
            <w:r w:rsidRPr="0066416C">
              <w:rPr>
                <w:rFonts w:eastAsia="Calibri"/>
                <w:szCs w:val="22"/>
                <w:lang w:val="ru-RU" w:eastAsia="en-US"/>
              </w:rPr>
              <w:tab/>
            </w:r>
            <w:r w:rsidRPr="0066416C">
              <w:rPr>
                <w:rFonts w:eastAsia="Calibri"/>
                <w:spacing w:val="-1"/>
                <w:szCs w:val="22"/>
                <w:lang w:val="ru-RU" w:eastAsia="en-US"/>
              </w:rPr>
              <w:t>толерантности</w:t>
            </w:r>
            <w:r w:rsidRPr="0066416C">
              <w:rPr>
                <w:rFonts w:eastAsia="Calibri"/>
                <w:spacing w:val="-1"/>
                <w:szCs w:val="22"/>
                <w:lang w:val="ru-RU" w:eastAsia="en-US"/>
              </w:rPr>
              <w:tab/>
            </w:r>
            <w:r w:rsidRPr="0066416C">
              <w:rPr>
                <w:rFonts w:eastAsia="Calibri"/>
                <w:szCs w:val="22"/>
                <w:lang w:val="ru-RU" w:eastAsia="en-US"/>
              </w:rPr>
              <w:t>к</w:t>
            </w:r>
            <w:r w:rsidRPr="0066416C">
              <w:rPr>
                <w:rFonts w:eastAsia="Calibri"/>
                <w:spacing w:val="22"/>
                <w:w w:val="99"/>
                <w:szCs w:val="22"/>
                <w:lang w:val="ru-RU" w:eastAsia="en-US"/>
              </w:rPr>
              <w:t xml:space="preserve"> </w:t>
            </w:r>
            <w:r w:rsidRPr="0066416C">
              <w:rPr>
                <w:rFonts w:eastAsia="Calibri"/>
                <w:spacing w:val="-1"/>
                <w:szCs w:val="22"/>
                <w:lang w:val="ru-RU" w:eastAsia="en-US"/>
              </w:rPr>
              <w:t>другим</w:t>
            </w:r>
            <w:r w:rsidRPr="0066416C">
              <w:rPr>
                <w:rFonts w:eastAsia="Calibri"/>
                <w:spacing w:val="-1"/>
                <w:szCs w:val="22"/>
                <w:lang w:val="ru-RU" w:eastAsia="en-US"/>
              </w:rPr>
              <w:tab/>
              <w:t>странам</w:t>
            </w:r>
            <w:r w:rsidRPr="0066416C">
              <w:rPr>
                <w:rFonts w:eastAsia="Calibri"/>
                <w:spacing w:val="-1"/>
                <w:szCs w:val="22"/>
                <w:lang w:val="ru-RU" w:eastAsia="en-US"/>
              </w:rPr>
              <w:tab/>
            </w:r>
            <w:r w:rsidRPr="0066416C">
              <w:rPr>
                <w:rFonts w:eastAsia="Calibri"/>
                <w:szCs w:val="22"/>
                <w:lang w:val="ru-RU" w:eastAsia="en-US"/>
              </w:rPr>
              <w:t>и</w:t>
            </w:r>
            <w:r w:rsidRPr="0066416C">
              <w:rPr>
                <w:rFonts w:eastAsia="Calibri"/>
                <w:spacing w:val="26"/>
                <w:w w:val="99"/>
                <w:szCs w:val="22"/>
                <w:lang w:val="ru-RU" w:eastAsia="en-US"/>
              </w:rPr>
              <w:t xml:space="preserve"> </w:t>
            </w:r>
            <w:r w:rsidRPr="0066416C">
              <w:rPr>
                <w:rFonts w:eastAsia="Calibri"/>
                <w:szCs w:val="22"/>
                <w:lang w:val="ru-RU" w:eastAsia="en-US"/>
              </w:rPr>
              <w:t>народам,</w:t>
            </w:r>
            <w:r w:rsidRPr="0066416C">
              <w:rPr>
                <w:rFonts w:eastAsia="Calibri"/>
                <w:spacing w:val="22"/>
                <w:w w:val="99"/>
                <w:szCs w:val="22"/>
                <w:lang w:val="ru-RU" w:eastAsia="en-US"/>
              </w:rPr>
              <w:t xml:space="preserve"> </w:t>
            </w:r>
            <w:r w:rsidRPr="0066416C">
              <w:rPr>
                <w:rFonts w:eastAsia="Calibri"/>
                <w:spacing w:val="-1"/>
                <w:szCs w:val="22"/>
                <w:lang w:val="ru-RU" w:eastAsia="en-US"/>
              </w:rPr>
              <w:t>компетентности</w:t>
            </w:r>
            <w:r w:rsidRPr="0066416C">
              <w:rPr>
                <w:rFonts w:eastAsia="Calibri"/>
                <w:spacing w:val="-1"/>
                <w:szCs w:val="22"/>
                <w:lang w:val="ru-RU" w:eastAsia="en-US"/>
              </w:rPr>
              <w:tab/>
            </w:r>
            <w:r w:rsidRPr="0066416C">
              <w:rPr>
                <w:rFonts w:eastAsia="Calibri"/>
                <w:szCs w:val="22"/>
                <w:lang w:val="ru-RU" w:eastAsia="en-US"/>
              </w:rPr>
              <w:t>в</w:t>
            </w:r>
            <w:r w:rsidRPr="0066416C">
              <w:rPr>
                <w:rFonts w:eastAsia="Calibri"/>
                <w:spacing w:val="23"/>
                <w:w w:val="99"/>
                <w:szCs w:val="22"/>
                <w:lang w:val="ru-RU" w:eastAsia="en-US"/>
              </w:rPr>
              <w:t xml:space="preserve"> </w:t>
            </w:r>
            <w:r w:rsidRPr="0066416C">
              <w:rPr>
                <w:rFonts w:eastAsia="Calibri"/>
                <w:spacing w:val="-1"/>
                <w:szCs w:val="22"/>
                <w:lang w:val="ru-RU" w:eastAsia="en-US"/>
              </w:rPr>
              <w:t>межкультурном</w:t>
            </w:r>
            <w:r w:rsidRPr="0066416C">
              <w:rPr>
                <w:rFonts w:eastAsia="Calibri"/>
                <w:spacing w:val="28"/>
                <w:w w:val="99"/>
                <w:szCs w:val="22"/>
                <w:lang w:val="ru-RU" w:eastAsia="en-US"/>
              </w:rPr>
              <w:t xml:space="preserve"> </w:t>
            </w:r>
            <w:r w:rsidRPr="0066416C">
              <w:rPr>
                <w:rFonts w:eastAsia="Calibri"/>
                <w:szCs w:val="22"/>
                <w:lang w:val="ru-RU" w:eastAsia="en-US"/>
              </w:rPr>
              <w:t>диалоге</w:t>
            </w:r>
          </w:p>
        </w:tc>
      </w:tr>
      <w:tr w:rsidR="009747EE" w:rsidRPr="0066416C" w14:paraId="0641156A" w14:textId="77777777" w:rsidTr="009747EE">
        <w:trPr>
          <w:trHeight w:hRule="exact" w:val="3595"/>
        </w:trPr>
        <w:tc>
          <w:tcPr>
            <w:tcW w:w="1795" w:type="dxa"/>
            <w:tcBorders>
              <w:top w:val="single" w:sz="5" w:space="0" w:color="000000"/>
              <w:left w:val="single" w:sz="5" w:space="0" w:color="000000"/>
              <w:bottom w:val="single" w:sz="5" w:space="0" w:color="000000"/>
              <w:right w:val="single" w:sz="5" w:space="0" w:color="000000"/>
            </w:tcBorders>
          </w:tcPr>
          <w:p w14:paraId="137964EF" w14:textId="77777777" w:rsidR="009747EE" w:rsidRPr="0066416C" w:rsidRDefault="009747EE" w:rsidP="009747EE">
            <w:pPr>
              <w:rPr>
                <w:rFonts w:ascii="Calibri" w:eastAsia="Calibri" w:hAnsi="Calibri"/>
                <w:sz w:val="22"/>
                <w:szCs w:val="22"/>
                <w:lang w:val="ru-RU" w:eastAsia="en-US"/>
              </w:rPr>
            </w:pPr>
          </w:p>
        </w:tc>
        <w:tc>
          <w:tcPr>
            <w:tcW w:w="1949" w:type="dxa"/>
            <w:tcBorders>
              <w:top w:val="single" w:sz="5" w:space="0" w:color="000000"/>
              <w:left w:val="single" w:sz="5" w:space="0" w:color="000000"/>
              <w:bottom w:val="single" w:sz="5" w:space="0" w:color="000000"/>
              <w:right w:val="single" w:sz="5" w:space="0" w:color="000000"/>
            </w:tcBorders>
          </w:tcPr>
          <w:p w14:paraId="3321D8AD" w14:textId="77777777" w:rsidR="009747EE" w:rsidRPr="0066416C" w:rsidRDefault="009747EE" w:rsidP="009747EE">
            <w:pPr>
              <w:rPr>
                <w:rFonts w:ascii="Calibri" w:eastAsia="Calibri" w:hAnsi="Calibri"/>
                <w:sz w:val="22"/>
                <w:szCs w:val="22"/>
                <w:lang w:val="ru-RU" w:eastAsia="en-US"/>
              </w:rPr>
            </w:pPr>
          </w:p>
        </w:tc>
        <w:tc>
          <w:tcPr>
            <w:tcW w:w="3211" w:type="dxa"/>
            <w:tcBorders>
              <w:top w:val="single" w:sz="5" w:space="0" w:color="000000"/>
              <w:left w:val="single" w:sz="5" w:space="0" w:color="000000"/>
              <w:bottom w:val="single" w:sz="5" w:space="0" w:color="000000"/>
              <w:right w:val="single" w:sz="5" w:space="0" w:color="000000"/>
            </w:tcBorders>
          </w:tcPr>
          <w:p w14:paraId="34823300" w14:textId="77777777" w:rsidR="009747EE" w:rsidRPr="0066416C" w:rsidRDefault="009747EE" w:rsidP="009747EE">
            <w:pPr>
              <w:spacing w:line="237" w:lineRule="auto"/>
              <w:ind w:right="149"/>
              <w:rPr>
                <w:lang w:eastAsia="en-US"/>
              </w:rPr>
            </w:pPr>
            <w:r w:rsidRPr="0066416C">
              <w:rPr>
                <w:rFonts w:eastAsia="Calibri"/>
                <w:spacing w:val="-1"/>
                <w:szCs w:val="22"/>
                <w:lang w:eastAsia="en-US"/>
              </w:rPr>
              <w:t>Общеучебные</w:t>
            </w:r>
            <w:r w:rsidRPr="0066416C">
              <w:rPr>
                <w:rFonts w:eastAsia="Calibri"/>
                <w:spacing w:val="26"/>
                <w:w w:val="99"/>
                <w:szCs w:val="22"/>
                <w:lang w:eastAsia="en-US"/>
              </w:rPr>
              <w:t xml:space="preserve"> </w:t>
            </w:r>
            <w:r w:rsidRPr="0066416C">
              <w:rPr>
                <w:rFonts w:eastAsia="Calibri"/>
                <w:spacing w:val="-1"/>
                <w:szCs w:val="22"/>
                <w:lang w:eastAsia="en-US"/>
              </w:rPr>
              <w:t>познавательные</w:t>
            </w:r>
            <w:r w:rsidRPr="0066416C">
              <w:rPr>
                <w:rFonts w:eastAsia="Calibri"/>
                <w:spacing w:val="-21"/>
                <w:szCs w:val="22"/>
                <w:lang w:eastAsia="en-US"/>
              </w:rPr>
              <w:t xml:space="preserve"> </w:t>
            </w:r>
            <w:r w:rsidRPr="0066416C">
              <w:rPr>
                <w:rFonts w:eastAsia="Calibri"/>
                <w:spacing w:val="-2"/>
                <w:szCs w:val="22"/>
                <w:lang w:eastAsia="en-US"/>
              </w:rPr>
              <w:t>УУД</w:t>
            </w:r>
          </w:p>
        </w:tc>
        <w:tc>
          <w:tcPr>
            <w:tcW w:w="2702" w:type="dxa"/>
            <w:tcBorders>
              <w:top w:val="single" w:sz="5" w:space="0" w:color="000000"/>
              <w:left w:val="single" w:sz="5" w:space="0" w:color="000000"/>
              <w:bottom w:val="single" w:sz="5" w:space="0" w:color="000000"/>
              <w:right w:val="single" w:sz="5" w:space="0" w:color="000000"/>
            </w:tcBorders>
          </w:tcPr>
          <w:p w14:paraId="01EB4BCA" w14:textId="77777777" w:rsidR="009747EE" w:rsidRPr="0066416C" w:rsidRDefault="009747EE" w:rsidP="009747EE">
            <w:pPr>
              <w:ind w:right="145"/>
              <w:jc w:val="both"/>
              <w:rPr>
                <w:lang w:val="ru-RU" w:eastAsia="en-US"/>
              </w:rPr>
            </w:pPr>
            <w:r w:rsidRPr="0066416C">
              <w:rPr>
                <w:rFonts w:eastAsia="Calibri"/>
                <w:szCs w:val="22"/>
                <w:lang w:val="ru-RU" w:eastAsia="en-US"/>
              </w:rPr>
              <w:t>Смысловое</w:t>
            </w:r>
            <w:r w:rsidRPr="0066416C">
              <w:rPr>
                <w:rFonts w:eastAsia="Calibri"/>
                <w:spacing w:val="19"/>
                <w:szCs w:val="22"/>
                <w:lang w:val="ru-RU" w:eastAsia="en-US"/>
              </w:rPr>
              <w:t xml:space="preserve"> </w:t>
            </w:r>
            <w:r w:rsidRPr="0066416C">
              <w:rPr>
                <w:rFonts w:eastAsia="Calibri"/>
                <w:szCs w:val="22"/>
                <w:lang w:val="ru-RU" w:eastAsia="en-US"/>
              </w:rPr>
              <w:t>чтение</w:t>
            </w:r>
            <w:r w:rsidRPr="0066416C">
              <w:rPr>
                <w:rFonts w:eastAsia="Calibri"/>
                <w:w w:val="99"/>
                <w:szCs w:val="22"/>
                <w:lang w:val="ru-RU" w:eastAsia="en-US"/>
              </w:rPr>
              <w:t xml:space="preserve"> </w:t>
            </w:r>
            <w:r w:rsidRPr="0066416C">
              <w:rPr>
                <w:rFonts w:eastAsia="Calibri"/>
                <w:szCs w:val="22"/>
                <w:lang w:val="ru-RU" w:eastAsia="en-US"/>
              </w:rPr>
              <w:t>(выделение</w:t>
            </w:r>
            <w:r w:rsidRPr="0066416C">
              <w:rPr>
                <w:rFonts w:eastAsia="Calibri"/>
                <w:spacing w:val="11"/>
                <w:szCs w:val="22"/>
                <w:lang w:val="ru-RU" w:eastAsia="en-US"/>
              </w:rPr>
              <w:t xml:space="preserve"> </w:t>
            </w:r>
            <w:r w:rsidRPr="0066416C">
              <w:rPr>
                <w:rFonts w:eastAsia="Calibri"/>
                <w:spacing w:val="-2"/>
                <w:szCs w:val="22"/>
                <w:lang w:val="ru-RU" w:eastAsia="en-US"/>
              </w:rPr>
              <w:t>субъекта</w:t>
            </w:r>
            <w:r w:rsidRPr="0066416C">
              <w:rPr>
                <w:rFonts w:eastAsia="Calibri"/>
                <w:spacing w:val="11"/>
                <w:szCs w:val="22"/>
                <w:lang w:val="ru-RU" w:eastAsia="en-US"/>
              </w:rPr>
              <w:t xml:space="preserve"> </w:t>
            </w:r>
            <w:r w:rsidRPr="0066416C">
              <w:rPr>
                <w:rFonts w:eastAsia="Calibri"/>
                <w:szCs w:val="22"/>
                <w:lang w:val="ru-RU" w:eastAsia="en-US"/>
              </w:rPr>
              <w:t>и</w:t>
            </w:r>
            <w:r w:rsidRPr="0066416C">
              <w:rPr>
                <w:rFonts w:eastAsia="Calibri"/>
                <w:spacing w:val="25"/>
                <w:w w:val="99"/>
                <w:szCs w:val="22"/>
                <w:lang w:val="ru-RU" w:eastAsia="en-US"/>
              </w:rPr>
              <w:t xml:space="preserve"> </w:t>
            </w:r>
            <w:r w:rsidRPr="0066416C">
              <w:rPr>
                <w:rFonts w:eastAsia="Calibri"/>
                <w:spacing w:val="-1"/>
                <w:szCs w:val="22"/>
                <w:lang w:val="ru-RU" w:eastAsia="en-US"/>
              </w:rPr>
              <w:t>предиката</w:t>
            </w:r>
            <w:r w:rsidRPr="0066416C">
              <w:rPr>
                <w:rFonts w:eastAsia="Calibri"/>
                <w:szCs w:val="22"/>
                <w:lang w:val="ru-RU" w:eastAsia="en-US"/>
              </w:rPr>
              <w:t xml:space="preserve">          </w:t>
            </w:r>
            <w:r w:rsidRPr="0066416C">
              <w:rPr>
                <w:rFonts w:eastAsia="Calibri"/>
                <w:spacing w:val="-1"/>
                <w:szCs w:val="22"/>
                <w:lang w:val="ru-RU" w:eastAsia="en-US"/>
              </w:rPr>
              <w:t>текста;</w:t>
            </w:r>
          </w:p>
          <w:p w14:paraId="3AC72E1E" w14:textId="77777777" w:rsidR="009747EE" w:rsidRPr="0066416C" w:rsidRDefault="009747EE" w:rsidP="009747EE">
            <w:pPr>
              <w:tabs>
                <w:tab w:val="left" w:pos="1117"/>
                <w:tab w:val="left" w:pos="1238"/>
                <w:tab w:val="left" w:pos="1463"/>
                <w:tab w:val="left" w:pos="1674"/>
                <w:tab w:val="left" w:pos="1895"/>
              </w:tabs>
              <w:ind w:right="145"/>
              <w:rPr>
                <w:lang w:val="ru-RU" w:eastAsia="en-US"/>
              </w:rPr>
            </w:pPr>
            <w:r w:rsidRPr="0066416C">
              <w:rPr>
                <w:rFonts w:eastAsia="Calibri"/>
                <w:w w:val="75"/>
                <w:szCs w:val="22"/>
                <w:lang w:val="ru-RU" w:eastAsia="en-US"/>
              </w:rPr>
              <w:t>понимание</w:t>
            </w:r>
            <w:r w:rsidRPr="0066416C">
              <w:rPr>
                <w:rFonts w:eastAsia="Calibri"/>
                <w:w w:val="75"/>
                <w:szCs w:val="22"/>
                <w:lang w:val="ru-RU" w:eastAsia="en-US"/>
              </w:rPr>
              <w:tab/>
            </w:r>
            <w:r w:rsidRPr="0066416C">
              <w:rPr>
                <w:rFonts w:eastAsia="Calibri"/>
                <w:w w:val="75"/>
                <w:szCs w:val="22"/>
                <w:lang w:val="ru-RU" w:eastAsia="en-US"/>
              </w:rPr>
              <w:tab/>
              <w:t>смысла</w:t>
            </w:r>
            <w:r w:rsidRPr="0066416C">
              <w:rPr>
                <w:rFonts w:eastAsia="Calibri"/>
                <w:spacing w:val="24"/>
                <w:w w:val="99"/>
                <w:szCs w:val="22"/>
                <w:lang w:val="ru-RU" w:eastAsia="en-US"/>
              </w:rPr>
              <w:t xml:space="preserve"> </w:t>
            </w:r>
            <w:r w:rsidRPr="0066416C">
              <w:rPr>
                <w:rFonts w:eastAsia="Calibri"/>
                <w:spacing w:val="-1"/>
                <w:szCs w:val="22"/>
                <w:lang w:val="ru-RU" w:eastAsia="en-US"/>
              </w:rPr>
              <w:t>текста</w:t>
            </w:r>
            <w:r w:rsidRPr="0066416C">
              <w:rPr>
                <w:rFonts w:eastAsia="Calibri"/>
                <w:spacing w:val="-1"/>
                <w:szCs w:val="22"/>
                <w:lang w:val="ru-RU" w:eastAsia="en-US"/>
              </w:rPr>
              <w:tab/>
            </w:r>
            <w:r w:rsidRPr="0066416C">
              <w:rPr>
                <w:rFonts w:eastAsia="Calibri"/>
                <w:spacing w:val="-1"/>
                <w:szCs w:val="22"/>
                <w:lang w:val="ru-RU" w:eastAsia="en-US"/>
              </w:rPr>
              <w:tab/>
            </w:r>
            <w:r w:rsidRPr="0066416C">
              <w:rPr>
                <w:rFonts w:eastAsia="Calibri"/>
                <w:w w:val="45"/>
                <w:szCs w:val="22"/>
                <w:lang w:val="ru-RU" w:eastAsia="en-US"/>
              </w:rPr>
              <w:t>и</w:t>
            </w:r>
            <w:r w:rsidRPr="0066416C">
              <w:rPr>
                <w:rFonts w:eastAsia="Calibri"/>
                <w:w w:val="45"/>
                <w:szCs w:val="22"/>
                <w:lang w:val="ru-RU" w:eastAsia="en-US"/>
              </w:rPr>
              <w:tab/>
            </w:r>
            <w:r w:rsidRPr="0066416C">
              <w:rPr>
                <w:rFonts w:eastAsia="Calibri"/>
                <w:w w:val="45"/>
                <w:szCs w:val="22"/>
                <w:lang w:val="ru-RU" w:eastAsia="en-US"/>
              </w:rPr>
              <w:tab/>
            </w:r>
            <w:r w:rsidRPr="0066416C">
              <w:rPr>
                <w:rFonts w:eastAsia="Calibri"/>
                <w:spacing w:val="-1"/>
                <w:w w:val="45"/>
                <w:szCs w:val="22"/>
                <w:lang w:val="ru-RU" w:eastAsia="en-US"/>
              </w:rPr>
              <w:t>умение</w:t>
            </w:r>
            <w:r w:rsidRPr="0066416C">
              <w:rPr>
                <w:rFonts w:eastAsia="Calibri"/>
                <w:spacing w:val="26"/>
                <w:w w:val="99"/>
                <w:szCs w:val="22"/>
                <w:lang w:val="ru-RU" w:eastAsia="en-US"/>
              </w:rPr>
              <w:t xml:space="preserve"> </w:t>
            </w:r>
            <w:r w:rsidRPr="0066416C">
              <w:rPr>
                <w:rFonts w:eastAsia="Calibri"/>
                <w:spacing w:val="-1"/>
                <w:szCs w:val="22"/>
                <w:lang w:val="ru-RU" w:eastAsia="en-US"/>
              </w:rPr>
              <w:t>прогнозировать</w:t>
            </w:r>
            <w:r w:rsidRPr="0066416C">
              <w:rPr>
                <w:rFonts w:eastAsia="Calibri"/>
                <w:spacing w:val="26"/>
                <w:w w:val="99"/>
                <w:szCs w:val="22"/>
                <w:lang w:val="ru-RU" w:eastAsia="en-US"/>
              </w:rPr>
              <w:t xml:space="preserve"> </w:t>
            </w:r>
            <w:r w:rsidRPr="0066416C">
              <w:rPr>
                <w:rFonts w:eastAsia="Calibri"/>
                <w:szCs w:val="22"/>
                <w:lang w:val="ru-RU" w:eastAsia="en-US"/>
              </w:rPr>
              <w:t xml:space="preserve">развитие </w:t>
            </w:r>
            <w:r w:rsidRPr="0066416C">
              <w:rPr>
                <w:rFonts w:eastAsia="Calibri"/>
                <w:spacing w:val="21"/>
                <w:szCs w:val="22"/>
                <w:lang w:val="ru-RU" w:eastAsia="en-US"/>
              </w:rPr>
              <w:t xml:space="preserve"> </w:t>
            </w:r>
            <w:r w:rsidRPr="0066416C">
              <w:rPr>
                <w:rFonts w:eastAsia="Calibri"/>
                <w:spacing w:val="-2"/>
                <w:szCs w:val="22"/>
                <w:lang w:val="ru-RU" w:eastAsia="en-US"/>
              </w:rPr>
              <w:t>его</w:t>
            </w:r>
            <w:r w:rsidRPr="0066416C">
              <w:rPr>
                <w:rFonts w:eastAsia="Calibri"/>
                <w:szCs w:val="22"/>
                <w:lang w:val="ru-RU" w:eastAsia="en-US"/>
              </w:rPr>
              <w:t xml:space="preserve"> </w:t>
            </w:r>
            <w:r w:rsidRPr="0066416C">
              <w:rPr>
                <w:rFonts w:eastAsia="Calibri"/>
                <w:spacing w:val="28"/>
                <w:szCs w:val="22"/>
                <w:lang w:val="ru-RU" w:eastAsia="en-US"/>
              </w:rPr>
              <w:t xml:space="preserve"> </w:t>
            </w:r>
            <w:r w:rsidRPr="0066416C">
              <w:rPr>
                <w:rFonts w:eastAsia="Calibri"/>
                <w:spacing w:val="-1"/>
                <w:szCs w:val="22"/>
                <w:lang w:val="ru-RU" w:eastAsia="en-US"/>
              </w:rPr>
              <w:t>сюжета;</w:t>
            </w:r>
            <w:r w:rsidRPr="0066416C">
              <w:rPr>
                <w:rFonts w:eastAsia="Calibri"/>
                <w:spacing w:val="29"/>
                <w:w w:val="99"/>
                <w:szCs w:val="22"/>
                <w:lang w:val="ru-RU" w:eastAsia="en-US"/>
              </w:rPr>
              <w:t xml:space="preserve"> </w:t>
            </w:r>
            <w:r w:rsidRPr="0066416C">
              <w:rPr>
                <w:rFonts w:eastAsia="Calibri"/>
                <w:spacing w:val="-1"/>
                <w:szCs w:val="22"/>
                <w:lang w:val="ru-RU" w:eastAsia="en-US"/>
              </w:rPr>
              <w:t>умение</w:t>
            </w:r>
            <w:r w:rsidRPr="0066416C">
              <w:rPr>
                <w:rFonts w:eastAsia="Calibri"/>
                <w:spacing w:val="-1"/>
                <w:szCs w:val="22"/>
                <w:lang w:val="ru-RU" w:eastAsia="en-US"/>
              </w:rPr>
              <w:tab/>
            </w:r>
            <w:r w:rsidRPr="0066416C">
              <w:rPr>
                <w:rFonts w:eastAsia="Calibri"/>
                <w:spacing w:val="-1"/>
                <w:szCs w:val="22"/>
                <w:lang w:val="ru-RU" w:eastAsia="en-US"/>
              </w:rPr>
              <w:tab/>
            </w:r>
            <w:r w:rsidRPr="0066416C">
              <w:rPr>
                <w:rFonts w:eastAsia="Calibri"/>
                <w:spacing w:val="-1"/>
                <w:szCs w:val="22"/>
                <w:lang w:val="ru-RU" w:eastAsia="en-US"/>
              </w:rPr>
              <w:tab/>
            </w:r>
            <w:r w:rsidRPr="0066416C">
              <w:rPr>
                <w:rFonts w:eastAsia="Calibri"/>
                <w:spacing w:val="-1"/>
                <w:szCs w:val="22"/>
                <w:lang w:val="ru-RU" w:eastAsia="en-US"/>
              </w:rPr>
              <w:tab/>
              <w:t>задавать</w:t>
            </w:r>
            <w:r w:rsidRPr="0066416C">
              <w:rPr>
                <w:rFonts w:eastAsia="Calibri"/>
                <w:spacing w:val="28"/>
                <w:w w:val="99"/>
                <w:szCs w:val="22"/>
                <w:lang w:val="ru-RU" w:eastAsia="en-US"/>
              </w:rPr>
              <w:t xml:space="preserve"> </w:t>
            </w:r>
            <w:r w:rsidRPr="0066416C">
              <w:rPr>
                <w:rFonts w:eastAsia="Calibri"/>
                <w:szCs w:val="22"/>
                <w:lang w:val="ru-RU" w:eastAsia="en-US"/>
              </w:rPr>
              <w:t xml:space="preserve">вопросы, </w:t>
            </w:r>
            <w:r w:rsidRPr="0066416C">
              <w:rPr>
                <w:rFonts w:eastAsia="Calibri"/>
                <w:spacing w:val="5"/>
                <w:szCs w:val="22"/>
                <w:lang w:val="ru-RU" w:eastAsia="en-US"/>
              </w:rPr>
              <w:t xml:space="preserve"> </w:t>
            </w:r>
            <w:r w:rsidRPr="0066416C">
              <w:rPr>
                <w:rFonts w:eastAsia="Calibri"/>
                <w:szCs w:val="22"/>
                <w:lang w:val="ru-RU" w:eastAsia="en-US"/>
              </w:rPr>
              <w:t xml:space="preserve">опираясь </w:t>
            </w:r>
            <w:r w:rsidRPr="0066416C">
              <w:rPr>
                <w:rFonts w:eastAsia="Calibri"/>
                <w:spacing w:val="10"/>
                <w:szCs w:val="22"/>
                <w:lang w:val="ru-RU" w:eastAsia="en-US"/>
              </w:rPr>
              <w:t xml:space="preserve"> </w:t>
            </w:r>
            <w:r w:rsidRPr="0066416C">
              <w:rPr>
                <w:rFonts w:eastAsia="Calibri"/>
                <w:szCs w:val="22"/>
                <w:lang w:val="ru-RU" w:eastAsia="en-US"/>
              </w:rPr>
              <w:t>на</w:t>
            </w:r>
            <w:r w:rsidRPr="0066416C">
              <w:rPr>
                <w:rFonts w:eastAsia="Calibri"/>
                <w:spacing w:val="22"/>
                <w:w w:val="99"/>
                <w:szCs w:val="22"/>
                <w:lang w:val="ru-RU" w:eastAsia="en-US"/>
              </w:rPr>
              <w:t xml:space="preserve"> </w:t>
            </w:r>
            <w:r w:rsidRPr="0066416C">
              <w:rPr>
                <w:rFonts w:eastAsia="Calibri"/>
                <w:szCs w:val="22"/>
                <w:lang w:val="ru-RU" w:eastAsia="en-US"/>
              </w:rPr>
              <w:t>смысл</w:t>
            </w:r>
            <w:r w:rsidRPr="0066416C">
              <w:rPr>
                <w:rFonts w:eastAsia="Calibri"/>
                <w:szCs w:val="22"/>
                <w:lang w:val="ru-RU" w:eastAsia="en-US"/>
              </w:rPr>
              <w:tab/>
            </w:r>
            <w:r w:rsidRPr="0066416C">
              <w:rPr>
                <w:rFonts w:eastAsia="Calibri"/>
                <w:spacing w:val="-1"/>
                <w:szCs w:val="22"/>
                <w:lang w:val="ru-RU" w:eastAsia="en-US"/>
              </w:rPr>
              <w:t>прочитанного</w:t>
            </w:r>
            <w:r w:rsidRPr="0066416C">
              <w:rPr>
                <w:rFonts w:eastAsia="Calibri"/>
                <w:spacing w:val="25"/>
                <w:w w:val="99"/>
                <w:szCs w:val="22"/>
                <w:lang w:val="ru-RU" w:eastAsia="en-US"/>
              </w:rPr>
              <w:t xml:space="preserve"> </w:t>
            </w:r>
            <w:r w:rsidRPr="0066416C">
              <w:rPr>
                <w:rFonts w:eastAsia="Calibri"/>
                <w:spacing w:val="-1"/>
                <w:szCs w:val="22"/>
                <w:lang w:val="ru-RU" w:eastAsia="en-US"/>
              </w:rPr>
              <w:t>текста;</w:t>
            </w:r>
            <w:r w:rsidRPr="0066416C">
              <w:rPr>
                <w:rFonts w:eastAsia="Calibri"/>
                <w:spacing w:val="-1"/>
                <w:szCs w:val="22"/>
                <w:lang w:val="ru-RU" w:eastAsia="en-US"/>
              </w:rPr>
              <w:tab/>
            </w:r>
            <w:r w:rsidRPr="0066416C">
              <w:rPr>
                <w:rFonts w:eastAsia="Calibri"/>
                <w:spacing w:val="-1"/>
                <w:szCs w:val="22"/>
                <w:lang w:val="ru-RU" w:eastAsia="en-US"/>
              </w:rPr>
              <w:tab/>
            </w:r>
            <w:r w:rsidRPr="0066416C">
              <w:rPr>
                <w:rFonts w:eastAsia="Calibri"/>
                <w:spacing w:val="-1"/>
                <w:szCs w:val="22"/>
                <w:lang w:val="ru-RU" w:eastAsia="en-US"/>
              </w:rPr>
              <w:tab/>
            </w:r>
            <w:r w:rsidRPr="0066416C">
              <w:rPr>
                <w:rFonts w:eastAsia="Calibri"/>
                <w:szCs w:val="22"/>
                <w:lang w:val="ru-RU" w:eastAsia="en-US"/>
              </w:rPr>
              <w:t>сочинение</w:t>
            </w:r>
            <w:r w:rsidRPr="0066416C">
              <w:rPr>
                <w:rFonts w:eastAsia="Calibri"/>
                <w:spacing w:val="27"/>
                <w:w w:val="99"/>
                <w:szCs w:val="22"/>
                <w:lang w:val="ru-RU" w:eastAsia="en-US"/>
              </w:rPr>
              <w:t xml:space="preserve"> </w:t>
            </w:r>
            <w:r w:rsidRPr="0066416C">
              <w:rPr>
                <w:rFonts w:eastAsia="Calibri"/>
                <w:spacing w:val="-1"/>
                <w:w w:val="95"/>
                <w:szCs w:val="22"/>
                <w:lang w:val="ru-RU" w:eastAsia="en-US"/>
              </w:rPr>
              <w:t>оригинального</w:t>
            </w:r>
            <w:r w:rsidRPr="0066416C">
              <w:rPr>
                <w:rFonts w:eastAsia="Calibri"/>
                <w:spacing w:val="-1"/>
                <w:w w:val="95"/>
                <w:szCs w:val="22"/>
                <w:lang w:val="ru-RU" w:eastAsia="en-US"/>
              </w:rPr>
              <w:tab/>
            </w:r>
            <w:r w:rsidRPr="0066416C">
              <w:rPr>
                <w:rFonts w:eastAsia="Calibri"/>
                <w:spacing w:val="-1"/>
                <w:szCs w:val="22"/>
                <w:lang w:val="ru-RU" w:eastAsia="en-US"/>
              </w:rPr>
              <w:t>текста</w:t>
            </w:r>
            <w:r w:rsidRPr="0066416C">
              <w:rPr>
                <w:rFonts w:eastAsia="Calibri"/>
                <w:spacing w:val="23"/>
                <w:w w:val="99"/>
                <w:szCs w:val="22"/>
                <w:lang w:val="ru-RU" w:eastAsia="en-US"/>
              </w:rPr>
              <w:t xml:space="preserve"> </w:t>
            </w:r>
            <w:r w:rsidRPr="0066416C">
              <w:rPr>
                <w:rFonts w:eastAsia="Calibri"/>
                <w:szCs w:val="22"/>
                <w:lang w:val="ru-RU" w:eastAsia="en-US"/>
              </w:rPr>
              <w:t>на</w:t>
            </w:r>
            <w:r w:rsidRPr="0066416C">
              <w:rPr>
                <w:rFonts w:eastAsia="Calibri"/>
                <w:spacing w:val="-11"/>
                <w:szCs w:val="22"/>
                <w:lang w:val="ru-RU" w:eastAsia="en-US"/>
              </w:rPr>
              <w:t xml:space="preserve"> </w:t>
            </w:r>
            <w:r w:rsidRPr="0066416C">
              <w:rPr>
                <w:rFonts w:eastAsia="Calibri"/>
                <w:szCs w:val="22"/>
                <w:lang w:val="ru-RU" w:eastAsia="en-US"/>
              </w:rPr>
              <w:t>основе</w:t>
            </w:r>
            <w:r w:rsidRPr="0066416C">
              <w:rPr>
                <w:rFonts w:eastAsia="Calibri"/>
                <w:spacing w:val="-11"/>
                <w:szCs w:val="22"/>
                <w:lang w:val="ru-RU" w:eastAsia="en-US"/>
              </w:rPr>
              <w:t xml:space="preserve"> </w:t>
            </w:r>
            <w:r w:rsidRPr="0066416C">
              <w:rPr>
                <w:rFonts w:eastAsia="Calibri"/>
                <w:szCs w:val="22"/>
                <w:lang w:val="ru-RU" w:eastAsia="en-US"/>
              </w:rPr>
              <w:t>плана)</w:t>
            </w:r>
          </w:p>
        </w:tc>
      </w:tr>
      <w:tr w:rsidR="009747EE" w:rsidRPr="0066416C" w14:paraId="46A8437C" w14:textId="77777777" w:rsidTr="009747EE">
        <w:trPr>
          <w:trHeight w:hRule="exact" w:val="3600"/>
        </w:trPr>
        <w:tc>
          <w:tcPr>
            <w:tcW w:w="1795" w:type="dxa"/>
            <w:tcBorders>
              <w:top w:val="single" w:sz="5" w:space="0" w:color="000000"/>
              <w:left w:val="single" w:sz="5" w:space="0" w:color="000000"/>
              <w:bottom w:val="single" w:sz="5" w:space="0" w:color="000000"/>
              <w:right w:val="single" w:sz="5" w:space="0" w:color="000000"/>
            </w:tcBorders>
          </w:tcPr>
          <w:p w14:paraId="09DF25D4" w14:textId="77777777" w:rsidR="009747EE" w:rsidRPr="0066416C" w:rsidRDefault="009747EE" w:rsidP="009747EE">
            <w:pPr>
              <w:rPr>
                <w:rFonts w:ascii="Calibri" w:eastAsia="Calibri" w:hAnsi="Calibri"/>
                <w:sz w:val="22"/>
                <w:szCs w:val="22"/>
                <w:lang w:val="ru-RU" w:eastAsia="en-US"/>
              </w:rPr>
            </w:pPr>
          </w:p>
        </w:tc>
        <w:tc>
          <w:tcPr>
            <w:tcW w:w="1949" w:type="dxa"/>
            <w:tcBorders>
              <w:top w:val="single" w:sz="5" w:space="0" w:color="000000"/>
              <w:left w:val="single" w:sz="5" w:space="0" w:color="000000"/>
              <w:bottom w:val="single" w:sz="5" w:space="0" w:color="000000"/>
              <w:right w:val="single" w:sz="5" w:space="0" w:color="000000"/>
            </w:tcBorders>
          </w:tcPr>
          <w:p w14:paraId="50BAF0D5" w14:textId="77777777" w:rsidR="009747EE" w:rsidRPr="0066416C" w:rsidRDefault="009747EE" w:rsidP="009747EE">
            <w:pPr>
              <w:rPr>
                <w:rFonts w:ascii="Calibri" w:eastAsia="Calibri" w:hAnsi="Calibri"/>
                <w:sz w:val="22"/>
                <w:szCs w:val="22"/>
                <w:lang w:val="ru-RU" w:eastAsia="en-US"/>
              </w:rPr>
            </w:pPr>
          </w:p>
        </w:tc>
        <w:tc>
          <w:tcPr>
            <w:tcW w:w="3211" w:type="dxa"/>
            <w:tcBorders>
              <w:top w:val="single" w:sz="5" w:space="0" w:color="000000"/>
              <w:left w:val="single" w:sz="5" w:space="0" w:color="000000"/>
              <w:bottom w:val="single" w:sz="5" w:space="0" w:color="000000"/>
              <w:right w:val="single" w:sz="5" w:space="0" w:color="000000"/>
            </w:tcBorders>
          </w:tcPr>
          <w:p w14:paraId="2EB60BC6" w14:textId="77777777" w:rsidR="009747EE" w:rsidRPr="0066416C" w:rsidRDefault="009747EE" w:rsidP="009747EE">
            <w:pPr>
              <w:spacing w:line="267" w:lineRule="exact"/>
              <w:ind w:right="149"/>
              <w:rPr>
                <w:lang w:eastAsia="en-US"/>
              </w:rPr>
            </w:pPr>
            <w:r w:rsidRPr="0066416C">
              <w:rPr>
                <w:rFonts w:eastAsia="Calibri"/>
                <w:spacing w:val="-1"/>
                <w:szCs w:val="22"/>
                <w:lang w:eastAsia="en-US"/>
              </w:rPr>
              <w:t>Коммуникативные</w:t>
            </w:r>
            <w:r w:rsidRPr="0066416C">
              <w:rPr>
                <w:rFonts w:eastAsia="Calibri"/>
                <w:spacing w:val="-24"/>
                <w:szCs w:val="22"/>
                <w:lang w:eastAsia="en-US"/>
              </w:rPr>
              <w:t xml:space="preserve"> </w:t>
            </w:r>
            <w:r w:rsidRPr="0066416C">
              <w:rPr>
                <w:rFonts w:eastAsia="Calibri"/>
                <w:spacing w:val="-2"/>
                <w:szCs w:val="22"/>
                <w:lang w:eastAsia="en-US"/>
              </w:rPr>
              <w:t>УУД</w:t>
            </w:r>
          </w:p>
        </w:tc>
        <w:tc>
          <w:tcPr>
            <w:tcW w:w="2702" w:type="dxa"/>
            <w:tcBorders>
              <w:top w:val="single" w:sz="5" w:space="0" w:color="000000"/>
              <w:left w:val="single" w:sz="5" w:space="0" w:color="000000"/>
              <w:bottom w:val="single" w:sz="5" w:space="0" w:color="000000"/>
              <w:right w:val="single" w:sz="5" w:space="0" w:color="000000"/>
            </w:tcBorders>
          </w:tcPr>
          <w:p w14:paraId="18EE7017" w14:textId="77777777" w:rsidR="009747EE" w:rsidRPr="0066416C" w:rsidRDefault="009747EE" w:rsidP="009747EE">
            <w:pPr>
              <w:ind w:right="110"/>
              <w:rPr>
                <w:lang w:val="ru-RU" w:eastAsia="en-US"/>
              </w:rPr>
            </w:pPr>
            <w:r w:rsidRPr="0066416C">
              <w:rPr>
                <w:rFonts w:eastAsia="Calibri"/>
                <w:szCs w:val="22"/>
                <w:lang w:val="ru-RU" w:eastAsia="en-US"/>
              </w:rPr>
              <w:t>Говорение,</w:t>
            </w:r>
            <w:r w:rsidRPr="0066416C">
              <w:rPr>
                <w:rFonts w:eastAsia="Calibri"/>
                <w:spacing w:val="21"/>
                <w:w w:val="99"/>
                <w:szCs w:val="22"/>
                <w:lang w:val="ru-RU" w:eastAsia="en-US"/>
              </w:rPr>
              <w:t xml:space="preserve"> </w:t>
            </w:r>
            <w:r w:rsidRPr="0066416C">
              <w:rPr>
                <w:rFonts w:eastAsia="Calibri"/>
                <w:spacing w:val="-1"/>
                <w:szCs w:val="22"/>
                <w:lang w:val="ru-RU" w:eastAsia="en-US"/>
              </w:rPr>
              <w:t>аудирование,</w:t>
            </w:r>
            <w:r w:rsidRPr="0066416C">
              <w:rPr>
                <w:rFonts w:eastAsia="Calibri"/>
                <w:spacing w:val="-18"/>
                <w:szCs w:val="22"/>
                <w:lang w:val="ru-RU" w:eastAsia="en-US"/>
              </w:rPr>
              <w:t xml:space="preserve"> </w:t>
            </w:r>
            <w:r w:rsidRPr="0066416C">
              <w:rPr>
                <w:rFonts w:eastAsia="Calibri"/>
                <w:spacing w:val="-1"/>
                <w:szCs w:val="22"/>
                <w:lang w:val="ru-RU" w:eastAsia="en-US"/>
              </w:rPr>
              <w:t>чтение.</w:t>
            </w:r>
            <w:r w:rsidRPr="0066416C">
              <w:rPr>
                <w:rFonts w:eastAsia="Calibri"/>
                <w:spacing w:val="30"/>
                <w:w w:val="99"/>
                <w:szCs w:val="22"/>
                <w:lang w:val="ru-RU" w:eastAsia="en-US"/>
              </w:rPr>
              <w:t xml:space="preserve"> </w:t>
            </w:r>
            <w:r w:rsidRPr="0066416C">
              <w:rPr>
                <w:rFonts w:eastAsia="Calibri"/>
                <w:spacing w:val="-1"/>
                <w:szCs w:val="22"/>
                <w:lang w:val="ru-RU" w:eastAsia="en-US"/>
              </w:rPr>
              <w:t>Участие</w:t>
            </w:r>
            <w:r w:rsidRPr="0066416C">
              <w:rPr>
                <w:rFonts w:eastAsia="Calibri"/>
                <w:spacing w:val="-9"/>
                <w:szCs w:val="22"/>
                <w:lang w:val="ru-RU" w:eastAsia="en-US"/>
              </w:rPr>
              <w:t xml:space="preserve"> </w:t>
            </w:r>
            <w:r w:rsidRPr="0066416C">
              <w:rPr>
                <w:rFonts w:eastAsia="Calibri"/>
                <w:szCs w:val="22"/>
                <w:lang w:val="ru-RU" w:eastAsia="en-US"/>
              </w:rPr>
              <w:t>в</w:t>
            </w:r>
            <w:r w:rsidRPr="0066416C">
              <w:rPr>
                <w:rFonts w:eastAsia="Calibri"/>
                <w:spacing w:val="-6"/>
                <w:szCs w:val="22"/>
                <w:lang w:val="ru-RU" w:eastAsia="en-US"/>
              </w:rPr>
              <w:t xml:space="preserve"> </w:t>
            </w:r>
            <w:r w:rsidRPr="0066416C">
              <w:rPr>
                <w:rFonts w:eastAsia="Calibri"/>
                <w:spacing w:val="-1"/>
                <w:szCs w:val="22"/>
                <w:lang w:val="ru-RU" w:eastAsia="en-US"/>
              </w:rPr>
              <w:t>диалоге.</w:t>
            </w:r>
          </w:p>
          <w:p w14:paraId="0E4EEEEF" w14:textId="77777777" w:rsidR="009747EE" w:rsidRPr="0066416C" w:rsidRDefault="009747EE" w:rsidP="009747EE">
            <w:pPr>
              <w:spacing w:before="3" w:line="239" w:lineRule="auto"/>
              <w:ind w:right="153"/>
              <w:rPr>
                <w:lang w:val="ru-RU" w:eastAsia="en-US"/>
              </w:rPr>
            </w:pPr>
            <w:r w:rsidRPr="0066416C">
              <w:rPr>
                <w:rFonts w:eastAsia="Calibri"/>
                <w:szCs w:val="22"/>
                <w:lang w:val="ru-RU" w:eastAsia="en-US"/>
              </w:rPr>
              <w:t>Составление</w:t>
            </w:r>
            <w:r w:rsidRPr="0066416C">
              <w:rPr>
                <w:rFonts w:eastAsia="Calibri"/>
                <w:spacing w:val="22"/>
                <w:w w:val="99"/>
                <w:szCs w:val="22"/>
                <w:lang w:val="ru-RU" w:eastAsia="en-US"/>
              </w:rPr>
              <w:t xml:space="preserve"> </w:t>
            </w:r>
            <w:r w:rsidRPr="0066416C">
              <w:rPr>
                <w:rFonts w:eastAsia="Calibri"/>
                <w:spacing w:val="-1"/>
                <w:szCs w:val="22"/>
                <w:lang w:val="ru-RU" w:eastAsia="en-US"/>
              </w:rPr>
              <w:t>высказываний.</w:t>
            </w:r>
            <w:r w:rsidRPr="0066416C">
              <w:rPr>
                <w:rFonts w:eastAsia="Calibri"/>
                <w:spacing w:val="22"/>
                <w:w w:val="99"/>
                <w:szCs w:val="22"/>
                <w:lang w:val="ru-RU" w:eastAsia="en-US"/>
              </w:rPr>
              <w:t xml:space="preserve"> </w:t>
            </w:r>
            <w:r w:rsidRPr="0066416C">
              <w:rPr>
                <w:rFonts w:eastAsia="Calibri"/>
                <w:szCs w:val="22"/>
                <w:lang w:val="ru-RU" w:eastAsia="en-US"/>
              </w:rPr>
              <w:t>Составление</w:t>
            </w:r>
            <w:r w:rsidRPr="0066416C">
              <w:rPr>
                <w:rFonts w:eastAsia="Calibri"/>
                <w:spacing w:val="-26"/>
                <w:szCs w:val="22"/>
                <w:lang w:val="ru-RU" w:eastAsia="en-US"/>
              </w:rPr>
              <w:t xml:space="preserve"> </w:t>
            </w:r>
            <w:r w:rsidRPr="0066416C">
              <w:rPr>
                <w:rFonts w:eastAsia="Calibri"/>
                <w:spacing w:val="-1"/>
                <w:szCs w:val="22"/>
                <w:lang w:val="ru-RU" w:eastAsia="en-US"/>
              </w:rPr>
              <w:t>рассказов</w:t>
            </w:r>
            <w:r w:rsidRPr="0066416C">
              <w:rPr>
                <w:rFonts w:eastAsia="Calibri"/>
                <w:spacing w:val="30"/>
                <w:w w:val="99"/>
                <w:szCs w:val="22"/>
                <w:lang w:val="ru-RU" w:eastAsia="en-US"/>
              </w:rPr>
              <w:t xml:space="preserve"> </w:t>
            </w:r>
            <w:r w:rsidRPr="0066416C">
              <w:rPr>
                <w:rFonts w:eastAsia="Calibri"/>
                <w:szCs w:val="22"/>
                <w:lang w:val="ru-RU" w:eastAsia="en-US"/>
              </w:rPr>
              <w:t>на</w:t>
            </w:r>
            <w:r w:rsidRPr="0066416C">
              <w:rPr>
                <w:rFonts w:eastAsia="Calibri"/>
                <w:spacing w:val="-15"/>
                <w:szCs w:val="22"/>
                <w:lang w:val="ru-RU" w:eastAsia="en-US"/>
              </w:rPr>
              <w:t xml:space="preserve"> </w:t>
            </w:r>
            <w:r w:rsidRPr="0066416C">
              <w:rPr>
                <w:rFonts w:eastAsia="Calibri"/>
                <w:spacing w:val="-1"/>
                <w:szCs w:val="22"/>
                <w:lang w:val="ru-RU" w:eastAsia="en-US"/>
              </w:rPr>
              <w:t>определенную</w:t>
            </w:r>
            <w:r w:rsidRPr="0066416C">
              <w:rPr>
                <w:rFonts w:eastAsia="Calibri"/>
                <w:spacing w:val="-11"/>
                <w:szCs w:val="22"/>
                <w:lang w:val="ru-RU" w:eastAsia="en-US"/>
              </w:rPr>
              <w:t xml:space="preserve"> </w:t>
            </w:r>
            <w:r w:rsidRPr="0066416C">
              <w:rPr>
                <w:rFonts w:eastAsia="Calibri"/>
                <w:spacing w:val="-1"/>
                <w:szCs w:val="22"/>
                <w:lang w:val="ru-RU" w:eastAsia="en-US"/>
              </w:rPr>
              <w:t>тему.</w:t>
            </w:r>
            <w:r w:rsidRPr="0066416C">
              <w:rPr>
                <w:rFonts w:eastAsia="Calibri"/>
                <w:spacing w:val="30"/>
                <w:w w:val="99"/>
                <w:szCs w:val="22"/>
                <w:lang w:val="ru-RU" w:eastAsia="en-US"/>
              </w:rPr>
              <w:t xml:space="preserve"> </w:t>
            </w:r>
            <w:r w:rsidRPr="0066416C">
              <w:rPr>
                <w:rFonts w:eastAsia="Calibri"/>
                <w:szCs w:val="22"/>
                <w:lang w:val="ru-RU" w:eastAsia="en-US"/>
              </w:rPr>
              <w:t>Восприятие</w:t>
            </w:r>
            <w:r w:rsidRPr="0066416C">
              <w:rPr>
                <w:rFonts w:eastAsia="Calibri"/>
                <w:spacing w:val="-14"/>
                <w:szCs w:val="22"/>
                <w:lang w:val="ru-RU" w:eastAsia="en-US"/>
              </w:rPr>
              <w:t xml:space="preserve"> </w:t>
            </w:r>
            <w:r w:rsidRPr="0066416C">
              <w:rPr>
                <w:rFonts w:eastAsia="Calibri"/>
                <w:szCs w:val="22"/>
                <w:lang w:val="ru-RU" w:eastAsia="en-US"/>
              </w:rPr>
              <w:t>на</w:t>
            </w:r>
            <w:r w:rsidRPr="0066416C">
              <w:rPr>
                <w:rFonts w:eastAsia="Calibri"/>
                <w:spacing w:val="-9"/>
                <w:szCs w:val="22"/>
                <w:lang w:val="ru-RU" w:eastAsia="en-US"/>
              </w:rPr>
              <w:t xml:space="preserve"> </w:t>
            </w:r>
            <w:r w:rsidRPr="0066416C">
              <w:rPr>
                <w:rFonts w:eastAsia="Calibri"/>
                <w:spacing w:val="-2"/>
                <w:szCs w:val="22"/>
                <w:lang w:val="ru-RU" w:eastAsia="en-US"/>
              </w:rPr>
              <w:t>слух</w:t>
            </w:r>
            <w:r w:rsidRPr="0066416C">
              <w:rPr>
                <w:rFonts w:eastAsia="Calibri"/>
                <w:spacing w:val="27"/>
                <w:w w:val="99"/>
                <w:szCs w:val="22"/>
                <w:lang w:val="ru-RU" w:eastAsia="en-US"/>
              </w:rPr>
              <w:t xml:space="preserve"> </w:t>
            </w:r>
            <w:r w:rsidRPr="0066416C">
              <w:rPr>
                <w:rFonts w:eastAsia="Calibri"/>
                <w:spacing w:val="-1"/>
                <w:szCs w:val="22"/>
                <w:lang w:val="ru-RU" w:eastAsia="en-US"/>
              </w:rPr>
              <w:t>речи</w:t>
            </w:r>
            <w:r w:rsidRPr="0066416C">
              <w:rPr>
                <w:rFonts w:eastAsia="Calibri"/>
                <w:spacing w:val="46"/>
                <w:szCs w:val="22"/>
                <w:lang w:val="ru-RU" w:eastAsia="en-US"/>
              </w:rPr>
              <w:t xml:space="preserve"> </w:t>
            </w:r>
            <w:r w:rsidRPr="0066416C">
              <w:rPr>
                <w:rFonts w:eastAsia="Calibri"/>
                <w:spacing w:val="-1"/>
                <w:szCs w:val="22"/>
                <w:lang w:val="ru-RU" w:eastAsia="en-US"/>
              </w:rPr>
              <w:t>собеседника.</w:t>
            </w:r>
          </w:p>
          <w:p w14:paraId="053112BB" w14:textId="77777777" w:rsidR="009747EE" w:rsidRPr="0066416C" w:rsidRDefault="009747EE" w:rsidP="009747EE">
            <w:pPr>
              <w:spacing w:before="3" w:line="239" w:lineRule="auto"/>
              <w:ind w:right="146"/>
              <w:jc w:val="both"/>
              <w:rPr>
                <w:lang w:val="ru-RU" w:eastAsia="en-US"/>
              </w:rPr>
            </w:pPr>
            <w:r w:rsidRPr="0066416C">
              <w:rPr>
                <w:rFonts w:eastAsia="Calibri"/>
                <w:spacing w:val="-1"/>
                <w:szCs w:val="22"/>
                <w:lang w:val="ru-RU" w:eastAsia="en-US"/>
              </w:rPr>
              <w:t>Изучение</w:t>
            </w:r>
            <w:r w:rsidRPr="0066416C">
              <w:rPr>
                <w:rFonts w:eastAsia="Calibri"/>
                <w:spacing w:val="33"/>
                <w:szCs w:val="22"/>
                <w:lang w:val="ru-RU" w:eastAsia="en-US"/>
              </w:rPr>
              <w:t xml:space="preserve"> </w:t>
            </w:r>
            <w:r w:rsidRPr="0066416C">
              <w:rPr>
                <w:rFonts w:eastAsia="Calibri"/>
                <w:spacing w:val="-1"/>
                <w:szCs w:val="22"/>
                <w:lang w:val="ru-RU" w:eastAsia="en-US"/>
              </w:rPr>
              <w:t>культуры,</w:t>
            </w:r>
            <w:r w:rsidRPr="0066416C">
              <w:rPr>
                <w:rFonts w:eastAsia="Calibri"/>
                <w:spacing w:val="22"/>
                <w:w w:val="99"/>
                <w:szCs w:val="22"/>
                <w:lang w:val="ru-RU" w:eastAsia="en-US"/>
              </w:rPr>
              <w:t xml:space="preserve"> </w:t>
            </w:r>
            <w:r w:rsidRPr="0066416C">
              <w:rPr>
                <w:rFonts w:eastAsia="Calibri"/>
                <w:szCs w:val="22"/>
                <w:lang w:val="ru-RU" w:eastAsia="en-US"/>
              </w:rPr>
              <w:t>традиций</w:t>
            </w:r>
            <w:r w:rsidRPr="0066416C">
              <w:rPr>
                <w:rFonts w:eastAsia="Calibri"/>
                <w:spacing w:val="7"/>
                <w:szCs w:val="22"/>
                <w:lang w:val="ru-RU" w:eastAsia="en-US"/>
              </w:rPr>
              <w:t xml:space="preserve"> </w:t>
            </w:r>
            <w:r w:rsidRPr="0066416C">
              <w:rPr>
                <w:rFonts w:eastAsia="Calibri"/>
                <w:spacing w:val="-1"/>
                <w:szCs w:val="22"/>
                <w:lang w:val="ru-RU" w:eastAsia="en-US"/>
              </w:rPr>
              <w:t>народов</w:t>
            </w:r>
            <w:r w:rsidRPr="0066416C">
              <w:rPr>
                <w:rFonts w:eastAsia="Calibri"/>
                <w:spacing w:val="9"/>
                <w:szCs w:val="22"/>
                <w:lang w:val="ru-RU" w:eastAsia="en-US"/>
              </w:rPr>
              <w:t xml:space="preserve"> </w:t>
            </w:r>
            <w:r w:rsidRPr="0066416C">
              <w:rPr>
                <w:rFonts w:eastAsia="Calibri"/>
                <w:szCs w:val="22"/>
                <w:lang w:val="ru-RU" w:eastAsia="en-US"/>
              </w:rPr>
              <w:t>на</w:t>
            </w:r>
            <w:r w:rsidRPr="0066416C">
              <w:rPr>
                <w:rFonts w:eastAsia="Calibri"/>
                <w:spacing w:val="25"/>
                <w:w w:val="99"/>
                <w:szCs w:val="22"/>
                <w:lang w:val="ru-RU" w:eastAsia="en-US"/>
              </w:rPr>
              <w:t xml:space="preserve"> </w:t>
            </w:r>
            <w:r w:rsidRPr="0066416C">
              <w:rPr>
                <w:rFonts w:eastAsia="Calibri"/>
                <w:szCs w:val="22"/>
                <w:lang w:val="ru-RU" w:eastAsia="en-US"/>
              </w:rPr>
              <w:t>основе</w:t>
            </w:r>
            <w:r w:rsidRPr="0066416C">
              <w:rPr>
                <w:rFonts w:eastAsia="Calibri"/>
                <w:spacing w:val="2"/>
                <w:szCs w:val="22"/>
                <w:lang w:val="ru-RU" w:eastAsia="en-US"/>
              </w:rPr>
              <w:t xml:space="preserve"> </w:t>
            </w:r>
            <w:r w:rsidRPr="0066416C">
              <w:rPr>
                <w:rFonts w:eastAsia="Calibri"/>
                <w:spacing w:val="-1"/>
                <w:szCs w:val="22"/>
                <w:lang w:val="ru-RU" w:eastAsia="en-US"/>
              </w:rPr>
              <w:t>изучаемого</w:t>
            </w:r>
            <w:r w:rsidRPr="0066416C">
              <w:rPr>
                <w:rFonts w:eastAsia="Calibri"/>
                <w:spacing w:val="25"/>
                <w:w w:val="99"/>
                <w:szCs w:val="22"/>
                <w:lang w:val="ru-RU" w:eastAsia="en-US"/>
              </w:rPr>
              <w:t xml:space="preserve"> </w:t>
            </w:r>
            <w:r w:rsidRPr="0066416C">
              <w:rPr>
                <w:rFonts w:eastAsia="Calibri"/>
                <w:spacing w:val="-1"/>
                <w:szCs w:val="22"/>
                <w:lang w:val="ru-RU" w:eastAsia="en-US"/>
              </w:rPr>
              <w:t>языкового</w:t>
            </w:r>
            <w:r w:rsidRPr="0066416C">
              <w:rPr>
                <w:rFonts w:eastAsia="Calibri"/>
                <w:spacing w:val="-20"/>
                <w:szCs w:val="22"/>
                <w:lang w:val="ru-RU" w:eastAsia="en-US"/>
              </w:rPr>
              <w:t xml:space="preserve"> </w:t>
            </w:r>
            <w:r w:rsidRPr="0066416C">
              <w:rPr>
                <w:rFonts w:eastAsia="Calibri"/>
                <w:spacing w:val="-1"/>
                <w:szCs w:val="22"/>
                <w:lang w:val="ru-RU" w:eastAsia="en-US"/>
              </w:rPr>
              <w:t>материала.</w:t>
            </w:r>
          </w:p>
        </w:tc>
      </w:tr>
      <w:tr w:rsidR="009747EE" w:rsidRPr="0066416C" w14:paraId="631ADFF2" w14:textId="77777777" w:rsidTr="009747EE">
        <w:trPr>
          <w:trHeight w:hRule="exact" w:val="2491"/>
        </w:trPr>
        <w:tc>
          <w:tcPr>
            <w:tcW w:w="1795" w:type="dxa"/>
            <w:tcBorders>
              <w:top w:val="single" w:sz="5" w:space="0" w:color="000000"/>
              <w:left w:val="single" w:sz="5" w:space="0" w:color="000000"/>
              <w:bottom w:val="single" w:sz="5" w:space="0" w:color="000000"/>
              <w:right w:val="single" w:sz="5" w:space="0" w:color="000000"/>
            </w:tcBorders>
          </w:tcPr>
          <w:p w14:paraId="4031C4B0" w14:textId="77777777" w:rsidR="009747EE" w:rsidRPr="0066416C" w:rsidRDefault="009747EE" w:rsidP="009747EE">
            <w:pPr>
              <w:spacing w:line="267" w:lineRule="exact"/>
              <w:rPr>
                <w:lang w:eastAsia="en-US"/>
              </w:rPr>
            </w:pPr>
            <w:r w:rsidRPr="0066416C">
              <w:rPr>
                <w:rFonts w:eastAsia="Calibri" w:hAnsi="Calibri"/>
                <w:szCs w:val="22"/>
                <w:lang w:eastAsia="en-US"/>
              </w:rPr>
              <w:t>4</w:t>
            </w:r>
          </w:p>
        </w:tc>
        <w:tc>
          <w:tcPr>
            <w:tcW w:w="1949" w:type="dxa"/>
            <w:tcBorders>
              <w:top w:val="single" w:sz="5" w:space="0" w:color="000000"/>
              <w:left w:val="single" w:sz="5" w:space="0" w:color="000000"/>
              <w:bottom w:val="single" w:sz="5" w:space="0" w:color="000000"/>
              <w:right w:val="single" w:sz="5" w:space="0" w:color="000000"/>
            </w:tcBorders>
          </w:tcPr>
          <w:p w14:paraId="50536935" w14:textId="77777777" w:rsidR="009747EE" w:rsidRPr="0066416C" w:rsidRDefault="009747EE" w:rsidP="009747EE">
            <w:pPr>
              <w:spacing w:line="267" w:lineRule="exact"/>
              <w:ind w:right="74"/>
              <w:rPr>
                <w:lang w:eastAsia="en-US"/>
              </w:rPr>
            </w:pPr>
            <w:r w:rsidRPr="0066416C">
              <w:rPr>
                <w:rFonts w:eastAsia="Calibri"/>
                <w:szCs w:val="22"/>
                <w:lang w:eastAsia="en-US"/>
              </w:rPr>
              <w:t>Физика</w:t>
            </w:r>
          </w:p>
        </w:tc>
        <w:tc>
          <w:tcPr>
            <w:tcW w:w="3211" w:type="dxa"/>
            <w:tcBorders>
              <w:top w:val="single" w:sz="5" w:space="0" w:color="000000"/>
              <w:left w:val="single" w:sz="5" w:space="0" w:color="000000"/>
              <w:bottom w:val="single" w:sz="5" w:space="0" w:color="000000"/>
              <w:right w:val="single" w:sz="5" w:space="0" w:color="000000"/>
            </w:tcBorders>
          </w:tcPr>
          <w:p w14:paraId="2AF7E4DB" w14:textId="77777777" w:rsidR="009747EE" w:rsidRPr="0066416C" w:rsidRDefault="009747EE" w:rsidP="009747EE">
            <w:pPr>
              <w:spacing w:line="239" w:lineRule="auto"/>
              <w:ind w:right="150"/>
              <w:rPr>
                <w:lang w:val="ru-RU" w:eastAsia="en-US"/>
              </w:rPr>
            </w:pPr>
            <w:r w:rsidRPr="0066416C">
              <w:rPr>
                <w:rFonts w:eastAsia="Calibri"/>
                <w:szCs w:val="22"/>
                <w:lang w:val="ru-RU" w:eastAsia="en-US"/>
              </w:rPr>
              <w:t>Личностные</w:t>
            </w:r>
            <w:r w:rsidRPr="0066416C">
              <w:rPr>
                <w:rFonts w:eastAsia="Calibri"/>
                <w:spacing w:val="-18"/>
                <w:szCs w:val="22"/>
                <w:lang w:val="ru-RU" w:eastAsia="en-US"/>
              </w:rPr>
              <w:t xml:space="preserve"> </w:t>
            </w:r>
            <w:r w:rsidRPr="0066416C">
              <w:rPr>
                <w:rFonts w:eastAsia="Calibri"/>
                <w:spacing w:val="-2"/>
                <w:szCs w:val="22"/>
                <w:lang w:val="ru-RU" w:eastAsia="en-US"/>
              </w:rPr>
              <w:t>УУД:</w:t>
            </w:r>
            <w:r w:rsidRPr="0066416C">
              <w:rPr>
                <w:rFonts w:eastAsia="Calibri"/>
                <w:spacing w:val="25"/>
                <w:w w:val="99"/>
                <w:szCs w:val="22"/>
                <w:lang w:val="ru-RU" w:eastAsia="en-US"/>
              </w:rPr>
              <w:t xml:space="preserve"> </w:t>
            </w:r>
            <w:r w:rsidRPr="0066416C">
              <w:rPr>
                <w:rFonts w:eastAsia="Calibri"/>
                <w:spacing w:val="-1"/>
                <w:szCs w:val="22"/>
                <w:lang w:val="ru-RU" w:eastAsia="en-US"/>
              </w:rPr>
              <w:t>устойчивая</w:t>
            </w:r>
            <w:r w:rsidRPr="0066416C">
              <w:rPr>
                <w:rFonts w:eastAsia="Calibri"/>
                <w:spacing w:val="-18"/>
                <w:szCs w:val="22"/>
                <w:lang w:val="ru-RU" w:eastAsia="en-US"/>
              </w:rPr>
              <w:t xml:space="preserve"> </w:t>
            </w:r>
            <w:r w:rsidRPr="0066416C">
              <w:rPr>
                <w:rFonts w:eastAsia="Calibri"/>
                <w:spacing w:val="-1"/>
                <w:szCs w:val="22"/>
                <w:lang w:val="ru-RU" w:eastAsia="en-US"/>
              </w:rPr>
              <w:t>учебно-</w:t>
            </w:r>
            <w:r w:rsidRPr="0066416C">
              <w:rPr>
                <w:rFonts w:eastAsia="Calibri"/>
                <w:spacing w:val="30"/>
                <w:w w:val="99"/>
                <w:szCs w:val="22"/>
                <w:lang w:val="ru-RU" w:eastAsia="en-US"/>
              </w:rPr>
              <w:t xml:space="preserve"> </w:t>
            </w:r>
            <w:r w:rsidRPr="0066416C">
              <w:rPr>
                <w:rFonts w:eastAsia="Calibri"/>
                <w:szCs w:val="22"/>
                <w:lang w:val="ru-RU" w:eastAsia="en-US"/>
              </w:rPr>
              <w:t>познавательная</w:t>
            </w:r>
            <w:r w:rsidRPr="0066416C">
              <w:rPr>
                <w:rFonts w:eastAsia="Calibri"/>
                <w:spacing w:val="-31"/>
                <w:szCs w:val="22"/>
                <w:lang w:val="ru-RU" w:eastAsia="en-US"/>
              </w:rPr>
              <w:t xml:space="preserve"> </w:t>
            </w:r>
            <w:r w:rsidRPr="0066416C">
              <w:rPr>
                <w:rFonts w:eastAsia="Calibri"/>
                <w:spacing w:val="-1"/>
                <w:szCs w:val="22"/>
                <w:lang w:val="ru-RU" w:eastAsia="en-US"/>
              </w:rPr>
              <w:t>мотивация</w:t>
            </w:r>
            <w:r w:rsidRPr="0066416C">
              <w:rPr>
                <w:rFonts w:eastAsia="Calibri"/>
                <w:spacing w:val="29"/>
                <w:w w:val="99"/>
                <w:szCs w:val="22"/>
                <w:lang w:val="ru-RU" w:eastAsia="en-US"/>
              </w:rPr>
              <w:t xml:space="preserve"> </w:t>
            </w:r>
            <w:r w:rsidRPr="0066416C">
              <w:rPr>
                <w:rFonts w:eastAsia="Calibri"/>
                <w:spacing w:val="-1"/>
                <w:szCs w:val="22"/>
                <w:lang w:val="ru-RU" w:eastAsia="en-US"/>
              </w:rPr>
              <w:t>учения,</w:t>
            </w:r>
          </w:p>
          <w:p w14:paraId="03136DCB" w14:textId="77777777" w:rsidR="009747EE" w:rsidRPr="0066416C" w:rsidRDefault="009747EE" w:rsidP="009747EE">
            <w:pPr>
              <w:spacing w:before="2"/>
              <w:ind w:right="149"/>
              <w:rPr>
                <w:lang w:val="ru-RU" w:eastAsia="en-US"/>
              </w:rPr>
            </w:pPr>
            <w:r w:rsidRPr="0066416C">
              <w:rPr>
                <w:rFonts w:eastAsia="Calibri"/>
                <w:spacing w:val="-1"/>
                <w:szCs w:val="22"/>
                <w:lang w:val="ru-RU" w:eastAsia="en-US"/>
              </w:rPr>
              <w:t>умение</w:t>
            </w:r>
            <w:r w:rsidRPr="0066416C">
              <w:rPr>
                <w:rFonts w:eastAsia="Calibri"/>
                <w:spacing w:val="-8"/>
                <w:szCs w:val="22"/>
                <w:lang w:val="ru-RU" w:eastAsia="en-US"/>
              </w:rPr>
              <w:t xml:space="preserve"> </w:t>
            </w:r>
            <w:r w:rsidRPr="0066416C">
              <w:rPr>
                <w:rFonts w:eastAsia="Calibri"/>
                <w:spacing w:val="-1"/>
                <w:szCs w:val="22"/>
                <w:lang w:val="ru-RU" w:eastAsia="en-US"/>
              </w:rPr>
              <w:t>находить</w:t>
            </w:r>
            <w:r w:rsidRPr="0066416C">
              <w:rPr>
                <w:rFonts w:eastAsia="Calibri"/>
                <w:spacing w:val="-10"/>
                <w:szCs w:val="22"/>
                <w:lang w:val="ru-RU" w:eastAsia="en-US"/>
              </w:rPr>
              <w:t xml:space="preserve"> </w:t>
            </w:r>
            <w:r w:rsidRPr="0066416C">
              <w:rPr>
                <w:rFonts w:eastAsia="Calibri"/>
                <w:szCs w:val="22"/>
                <w:lang w:val="ru-RU" w:eastAsia="en-US"/>
              </w:rPr>
              <w:t>ответ</w:t>
            </w:r>
            <w:r w:rsidRPr="0066416C">
              <w:rPr>
                <w:rFonts w:eastAsia="Calibri"/>
                <w:spacing w:val="-10"/>
                <w:szCs w:val="22"/>
                <w:lang w:val="ru-RU" w:eastAsia="en-US"/>
              </w:rPr>
              <w:t xml:space="preserve"> </w:t>
            </w:r>
            <w:r w:rsidRPr="0066416C">
              <w:rPr>
                <w:rFonts w:eastAsia="Calibri"/>
                <w:szCs w:val="22"/>
                <w:lang w:val="ru-RU" w:eastAsia="en-US"/>
              </w:rPr>
              <w:t>на</w:t>
            </w:r>
            <w:r w:rsidRPr="0066416C">
              <w:rPr>
                <w:rFonts w:eastAsia="Calibri"/>
                <w:spacing w:val="28"/>
                <w:w w:val="99"/>
                <w:szCs w:val="22"/>
                <w:lang w:val="ru-RU" w:eastAsia="en-US"/>
              </w:rPr>
              <w:t xml:space="preserve"> </w:t>
            </w:r>
            <w:r w:rsidRPr="0066416C">
              <w:rPr>
                <w:rFonts w:eastAsia="Calibri"/>
                <w:szCs w:val="22"/>
                <w:lang w:val="ru-RU" w:eastAsia="en-US"/>
              </w:rPr>
              <w:t>вопрос</w:t>
            </w:r>
            <w:r w:rsidRPr="0066416C">
              <w:rPr>
                <w:rFonts w:eastAsia="Calibri"/>
                <w:spacing w:val="-10"/>
                <w:szCs w:val="22"/>
                <w:lang w:val="ru-RU" w:eastAsia="en-US"/>
              </w:rPr>
              <w:t xml:space="preserve"> </w:t>
            </w:r>
            <w:r w:rsidRPr="0066416C">
              <w:rPr>
                <w:rFonts w:eastAsia="Calibri"/>
                <w:szCs w:val="22"/>
                <w:lang w:val="ru-RU" w:eastAsia="en-US"/>
              </w:rPr>
              <w:t>о</w:t>
            </w:r>
            <w:r w:rsidRPr="0066416C">
              <w:rPr>
                <w:rFonts w:eastAsia="Calibri"/>
                <w:spacing w:val="-4"/>
                <w:szCs w:val="22"/>
                <w:lang w:val="ru-RU" w:eastAsia="en-US"/>
              </w:rPr>
              <w:t xml:space="preserve"> </w:t>
            </w:r>
            <w:r w:rsidRPr="0066416C">
              <w:rPr>
                <w:rFonts w:eastAsia="Calibri"/>
                <w:szCs w:val="22"/>
                <w:lang w:val="ru-RU" w:eastAsia="en-US"/>
              </w:rPr>
              <w:t>том,</w:t>
            </w:r>
            <w:r w:rsidRPr="0066416C">
              <w:rPr>
                <w:rFonts w:eastAsia="Calibri"/>
                <w:spacing w:val="-7"/>
                <w:szCs w:val="22"/>
                <w:lang w:val="ru-RU" w:eastAsia="en-US"/>
              </w:rPr>
              <w:t xml:space="preserve"> </w:t>
            </w:r>
            <w:r w:rsidRPr="0066416C">
              <w:rPr>
                <w:rFonts w:eastAsia="Calibri"/>
                <w:spacing w:val="-1"/>
                <w:szCs w:val="22"/>
                <w:lang w:val="ru-RU" w:eastAsia="en-US"/>
              </w:rPr>
              <w:t>«какой</w:t>
            </w:r>
            <w:r w:rsidRPr="0066416C">
              <w:rPr>
                <w:rFonts w:eastAsia="Calibri"/>
                <w:spacing w:val="-4"/>
                <w:szCs w:val="22"/>
                <w:lang w:val="ru-RU" w:eastAsia="en-US"/>
              </w:rPr>
              <w:t xml:space="preserve"> </w:t>
            </w:r>
            <w:r w:rsidRPr="0066416C">
              <w:rPr>
                <w:rFonts w:eastAsia="Calibri"/>
                <w:spacing w:val="-1"/>
                <w:szCs w:val="22"/>
                <w:lang w:val="ru-RU" w:eastAsia="en-US"/>
              </w:rPr>
              <w:t>смысл</w:t>
            </w:r>
            <w:r w:rsidRPr="0066416C">
              <w:rPr>
                <w:rFonts w:eastAsia="Calibri"/>
                <w:spacing w:val="23"/>
                <w:w w:val="99"/>
                <w:szCs w:val="22"/>
                <w:lang w:val="ru-RU" w:eastAsia="en-US"/>
              </w:rPr>
              <w:t xml:space="preserve"> </w:t>
            </w:r>
            <w:r w:rsidRPr="0066416C">
              <w:rPr>
                <w:rFonts w:eastAsia="Calibri"/>
                <w:szCs w:val="22"/>
                <w:lang w:val="ru-RU" w:eastAsia="en-US"/>
              </w:rPr>
              <w:t>имеет</w:t>
            </w:r>
            <w:r w:rsidRPr="0066416C">
              <w:rPr>
                <w:rFonts w:eastAsia="Calibri"/>
                <w:spacing w:val="-6"/>
                <w:szCs w:val="22"/>
                <w:lang w:val="ru-RU" w:eastAsia="en-US"/>
              </w:rPr>
              <w:t xml:space="preserve"> </w:t>
            </w:r>
            <w:r w:rsidRPr="0066416C">
              <w:rPr>
                <w:rFonts w:eastAsia="Calibri"/>
                <w:spacing w:val="-1"/>
                <w:szCs w:val="22"/>
                <w:lang w:val="ru-RU" w:eastAsia="en-US"/>
              </w:rPr>
              <w:t>для</w:t>
            </w:r>
            <w:r w:rsidRPr="0066416C">
              <w:rPr>
                <w:rFonts w:eastAsia="Calibri"/>
                <w:spacing w:val="-6"/>
                <w:szCs w:val="22"/>
                <w:lang w:val="ru-RU" w:eastAsia="en-US"/>
              </w:rPr>
              <w:t xml:space="preserve"> </w:t>
            </w:r>
            <w:r w:rsidRPr="0066416C">
              <w:rPr>
                <w:rFonts w:eastAsia="Calibri"/>
                <w:szCs w:val="22"/>
                <w:lang w:val="ru-RU" w:eastAsia="en-US"/>
              </w:rPr>
              <w:t>меня</w:t>
            </w:r>
            <w:r w:rsidRPr="0066416C">
              <w:rPr>
                <w:rFonts w:eastAsia="Calibri"/>
                <w:spacing w:val="-10"/>
                <w:szCs w:val="22"/>
                <w:lang w:val="ru-RU" w:eastAsia="en-US"/>
              </w:rPr>
              <w:t xml:space="preserve"> </w:t>
            </w:r>
            <w:r w:rsidRPr="0066416C">
              <w:rPr>
                <w:rFonts w:eastAsia="Calibri"/>
                <w:spacing w:val="-2"/>
                <w:szCs w:val="22"/>
                <w:lang w:val="ru-RU" w:eastAsia="en-US"/>
              </w:rPr>
              <w:t>учение»,</w:t>
            </w:r>
            <w:r w:rsidRPr="0066416C">
              <w:rPr>
                <w:rFonts w:eastAsia="Calibri"/>
                <w:spacing w:val="26"/>
                <w:w w:val="99"/>
                <w:szCs w:val="22"/>
                <w:lang w:val="ru-RU" w:eastAsia="en-US"/>
              </w:rPr>
              <w:t xml:space="preserve"> </w:t>
            </w:r>
            <w:r w:rsidRPr="0066416C">
              <w:rPr>
                <w:rFonts w:eastAsia="Calibri"/>
                <w:szCs w:val="22"/>
                <w:lang w:val="ru-RU" w:eastAsia="en-US"/>
              </w:rPr>
              <w:t>развитие</w:t>
            </w:r>
            <w:r w:rsidRPr="0066416C">
              <w:rPr>
                <w:rFonts w:eastAsia="Calibri"/>
                <w:spacing w:val="-18"/>
                <w:szCs w:val="22"/>
                <w:lang w:val="ru-RU" w:eastAsia="en-US"/>
              </w:rPr>
              <w:t xml:space="preserve"> </w:t>
            </w:r>
            <w:r w:rsidRPr="0066416C">
              <w:rPr>
                <w:rFonts w:eastAsia="Calibri"/>
                <w:spacing w:val="-1"/>
                <w:szCs w:val="22"/>
                <w:lang w:val="ru-RU" w:eastAsia="en-US"/>
              </w:rPr>
              <w:t>действия</w:t>
            </w:r>
            <w:r w:rsidRPr="0066416C">
              <w:rPr>
                <w:rFonts w:eastAsia="Calibri"/>
                <w:spacing w:val="26"/>
                <w:w w:val="99"/>
                <w:szCs w:val="22"/>
                <w:lang w:val="ru-RU" w:eastAsia="en-US"/>
              </w:rPr>
              <w:t xml:space="preserve"> </w:t>
            </w:r>
            <w:r w:rsidRPr="0066416C">
              <w:rPr>
                <w:rFonts w:eastAsia="Calibri"/>
                <w:spacing w:val="-1"/>
                <w:szCs w:val="22"/>
                <w:lang w:val="ru-RU" w:eastAsia="en-US"/>
              </w:rPr>
              <w:t>нравственно-этического</w:t>
            </w:r>
          </w:p>
        </w:tc>
        <w:tc>
          <w:tcPr>
            <w:tcW w:w="2702" w:type="dxa"/>
            <w:tcBorders>
              <w:top w:val="single" w:sz="5" w:space="0" w:color="000000"/>
              <w:left w:val="single" w:sz="5" w:space="0" w:color="000000"/>
              <w:bottom w:val="single" w:sz="5" w:space="0" w:color="000000"/>
              <w:right w:val="single" w:sz="5" w:space="0" w:color="000000"/>
            </w:tcBorders>
          </w:tcPr>
          <w:p w14:paraId="1B67BC1F" w14:textId="77777777" w:rsidR="009747EE" w:rsidRPr="0066416C" w:rsidRDefault="009747EE" w:rsidP="009747EE">
            <w:pPr>
              <w:spacing w:line="239" w:lineRule="auto"/>
              <w:ind w:right="444"/>
              <w:rPr>
                <w:lang w:val="ru-RU" w:eastAsia="en-US"/>
              </w:rPr>
            </w:pPr>
            <w:r w:rsidRPr="0066416C">
              <w:rPr>
                <w:rFonts w:eastAsia="Calibri"/>
                <w:szCs w:val="22"/>
                <w:lang w:val="ru-RU" w:eastAsia="en-US"/>
              </w:rPr>
              <w:t>формирование</w:t>
            </w:r>
            <w:r w:rsidRPr="0066416C">
              <w:rPr>
                <w:rFonts w:eastAsia="Calibri"/>
                <w:spacing w:val="21"/>
                <w:w w:val="99"/>
                <w:szCs w:val="22"/>
                <w:lang w:val="ru-RU" w:eastAsia="en-US"/>
              </w:rPr>
              <w:t xml:space="preserve"> </w:t>
            </w:r>
            <w:r w:rsidRPr="0066416C">
              <w:rPr>
                <w:rFonts w:eastAsia="Calibri"/>
                <w:spacing w:val="-1"/>
                <w:szCs w:val="22"/>
                <w:lang w:val="ru-RU" w:eastAsia="en-US"/>
              </w:rPr>
              <w:t>познавательных</w:t>
            </w:r>
            <w:r w:rsidRPr="0066416C">
              <w:rPr>
                <w:rFonts w:eastAsia="Calibri"/>
                <w:spacing w:val="24"/>
                <w:w w:val="99"/>
                <w:szCs w:val="22"/>
                <w:lang w:val="ru-RU" w:eastAsia="en-US"/>
              </w:rPr>
              <w:t xml:space="preserve"> </w:t>
            </w:r>
            <w:r w:rsidRPr="0066416C">
              <w:rPr>
                <w:rFonts w:eastAsia="Calibri"/>
                <w:szCs w:val="22"/>
                <w:lang w:val="ru-RU" w:eastAsia="en-US"/>
              </w:rPr>
              <w:t>интересов,</w:t>
            </w:r>
            <w:r w:rsidRPr="0066416C">
              <w:rPr>
                <w:rFonts w:eastAsia="Calibri"/>
                <w:w w:val="99"/>
                <w:szCs w:val="22"/>
                <w:lang w:val="ru-RU" w:eastAsia="en-US"/>
              </w:rPr>
              <w:t xml:space="preserve"> </w:t>
            </w:r>
            <w:r w:rsidRPr="0066416C">
              <w:rPr>
                <w:rFonts w:eastAsia="Calibri"/>
                <w:spacing w:val="-1"/>
                <w:szCs w:val="22"/>
                <w:lang w:val="ru-RU" w:eastAsia="en-US"/>
              </w:rPr>
              <w:t>интеллектуальных</w:t>
            </w:r>
            <w:r w:rsidRPr="0066416C">
              <w:rPr>
                <w:rFonts w:eastAsia="Calibri"/>
                <w:spacing w:val="-24"/>
                <w:szCs w:val="22"/>
                <w:lang w:val="ru-RU" w:eastAsia="en-US"/>
              </w:rPr>
              <w:t xml:space="preserve"> </w:t>
            </w:r>
            <w:r w:rsidRPr="0066416C">
              <w:rPr>
                <w:rFonts w:eastAsia="Calibri"/>
                <w:szCs w:val="22"/>
                <w:lang w:val="ru-RU" w:eastAsia="en-US"/>
              </w:rPr>
              <w:t>и</w:t>
            </w:r>
            <w:r w:rsidRPr="0066416C">
              <w:rPr>
                <w:rFonts w:eastAsia="Calibri"/>
                <w:spacing w:val="20"/>
                <w:w w:val="99"/>
                <w:szCs w:val="22"/>
                <w:lang w:val="ru-RU" w:eastAsia="en-US"/>
              </w:rPr>
              <w:t xml:space="preserve"> </w:t>
            </w:r>
            <w:r w:rsidRPr="0066416C">
              <w:rPr>
                <w:rFonts w:eastAsia="Calibri"/>
                <w:spacing w:val="-1"/>
                <w:szCs w:val="22"/>
                <w:lang w:val="ru-RU" w:eastAsia="en-US"/>
              </w:rPr>
              <w:t>творческих</w:t>
            </w:r>
            <w:r w:rsidRPr="0066416C">
              <w:rPr>
                <w:rFonts w:eastAsia="Calibri"/>
                <w:spacing w:val="27"/>
                <w:w w:val="99"/>
                <w:szCs w:val="22"/>
                <w:lang w:val="ru-RU" w:eastAsia="en-US"/>
              </w:rPr>
              <w:t xml:space="preserve"> </w:t>
            </w:r>
            <w:r w:rsidRPr="0066416C">
              <w:rPr>
                <w:rFonts w:eastAsia="Calibri"/>
                <w:spacing w:val="-1"/>
                <w:szCs w:val="22"/>
                <w:lang w:val="ru-RU" w:eastAsia="en-US"/>
              </w:rPr>
              <w:t>способностей</w:t>
            </w:r>
            <w:r w:rsidRPr="0066416C">
              <w:rPr>
                <w:rFonts w:eastAsia="Calibri"/>
                <w:spacing w:val="30"/>
                <w:w w:val="99"/>
                <w:szCs w:val="22"/>
                <w:lang w:val="ru-RU" w:eastAsia="en-US"/>
              </w:rPr>
              <w:t xml:space="preserve"> </w:t>
            </w:r>
            <w:r w:rsidRPr="0066416C">
              <w:rPr>
                <w:rFonts w:eastAsia="Calibri"/>
                <w:spacing w:val="-1"/>
                <w:szCs w:val="22"/>
                <w:lang w:val="ru-RU" w:eastAsia="en-US"/>
              </w:rPr>
              <w:t>учащихся;</w:t>
            </w:r>
            <w:r w:rsidRPr="0066416C">
              <w:rPr>
                <w:rFonts w:eastAsia="Calibri"/>
                <w:spacing w:val="28"/>
                <w:w w:val="99"/>
                <w:szCs w:val="22"/>
                <w:lang w:val="ru-RU" w:eastAsia="en-US"/>
              </w:rPr>
              <w:t xml:space="preserve"> </w:t>
            </w:r>
            <w:r w:rsidRPr="0066416C">
              <w:rPr>
                <w:rFonts w:eastAsia="Calibri"/>
                <w:spacing w:val="-1"/>
                <w:szCs w:val="22"/>
                <w:lang w:val="ru-RU" w:eastAsia="en-US"/>
              </w:rPr>
              <w:t>убеждение</w:t>
            </w:r>
            <w:r w:rsidRPr="0066416C">
              <w:rPr>
                <w:rFonts w:eastAsia="Calibri"/>
                <w:spacing w:val="-12"/>
                <w:szCs w:val="22"/>
                <w:lang w:val="ru-RU" w:eastAsia="en-US"/>
              </w:rPr>
              <w:t xml:space="preserve"> </w:t>
            </w:r>
            <w:r w:rsidRPr="0066416C">
              <w:rPr>
                <w:rFonts w:eastAsia="Calibri"/>
                <w:szCs w:val="22"/>
                <w:lang w:val="ru-RU" w:eastAsia="en-US"/>
              </w:rPr>
              <w:t>в</w:t>
            </w:r>
          </w:p>
          <w:p w14:paraId="75A8ADA7" w14:textId="77777777" w:rsidR="009747EE" w:rsidRPr="0066416C" w:rsidRDefault="009747EE" w:rsidP="009747EE">
            <w:pPr>
              <w:spacing w:before="2"/>
              <w:ind w:right="110"/>
              <w:rPr>
                <w:lang w:eastAsia="en-US"/>
              </w:rPr>
            </w:pPr>
            <w:r w:rsidRPr="0066416C">
              <w:rPr>
                <w:rFonts w:eastAsia="Calibri"/>
                <w:spacing w:val="-1"/>
                <w:szCs w:val="22"/>
                <w:lang w:eastAsia="en-US"/>
              </w:rPr>
              <w:t>возможности</w:t>
            </w:r>
            <w:r w:rsidRPr="0066416C">
              <w:rPr>
                <w:rFonts w:eastAsia="Calibri"/>
                <w:spacing w:val="-24"/>
                <w:szCs w:val="22"/>
                <w:lang w:eastAsia="en-US"/>
              </w:rPr>
              <w:t xml:space="preserve"> </w:t>
            </w:r>
            <w:r w:rsidRPr="0066416C">
              <w:rPr>
                <w:rFonts w:eastAsia="Calibri"/>
                <w:szCs w:val="22"/>
                <w:lang w:eastAsia="en-US"/>
              </w:rPr>
              <w:t>познания</w:t>
            </w:r>
          </w:p>
        </w:tc>
      </w:tr>
    </w:tbl>
    <w:p w14:paraId="190E1F8F" w14:textId="77777777" w:rsidR="009747EE" w:rsidRPr="0066416C" w:rsidRDefault="009747EE" w:rsidP="009747EE">
      <w:pPr>
        <w:widowControl w:val="0"/>
        <w:rPr>
          <w:lang w:val="en-US" w:eastAsia="en-US"/>
        </w:rPr>
        <w:sectPr w:rsidR="009747EE" w:rsidRPr="0066416C">
          <w:pgSz w:w="11900" w:h="16840"/>
          <w:pgMar w:top="1060" w:right="540" w:bottom="940" w:left="1480" w:header="0" w:footer="741" w:gutter="0"/>
          <w:cols w:space="720"/>
        </w:sectPr>
      </w:pPr>
    </w:p>
    <w:p w14:paraId="4DDD5FDB" w14:textId="77777777" w:rsidR="009747EE" w:rsidRPr="0066416C" w:rsidRDefault="009747EE" w:rsidP="009747EE">
      <w:pPr>
        <w:widowControl w:val="0"/>
        <w:spacing w:before="13" w:line="60" w:lineRule="exact"/>
        <w:rPr>
          <w:rFonts w:ascii="Calibri" w:eastAsia="Calibri" w:hAnsi="Calibri"/>
          <w:sz w:val="6"/>
          <w:szCs w:val="6"/>
          <w:lang w:val="en-US" w:eastAsia="en-US"/>
        </w:rPr>
      </w:pPr>
    </w:p>
    <w:tbl>
      <w:tblPr>
        <w:tblStyle w:val="TableNormal"/>
        <w:tblW w:w="9973" w:type="dxa"/>
        <w:tblInd w:w="98" w:type="dxa"/>
        <w:tblLayout w:type="fixed"/>
        <w:tblLook w:val="01E0" w:firstRow="1" w:lastRow="1" w:firstColumn="1" w:lastColumn="1" w:noHBand="0" w:noVBand="0"/>
      </w:tblPr>
      <w:tblGrid>
        <w:gridCol w:w="1795"/>
        <w:gridCol w:w="1949"/>
        <w:gridCol w:w="2260"/>
        <w:gridCol w:w="3969"/>
      </w:tblGrid>
      <w:tr w:rsidR="009747EE" w:rsidRPr="0066416C" w14:paraId="5CB99D77" w14:textId="77777777" w:rsidTr="00842AD9">
        <w:trPr>
          <w:trHeight w:hRule="exact" w:val="5048"/>
        </w:trPr>
        <w:tc>
          <w:tcPr>
            <w:tcW w:w="1795" w:type="dxa"/>
            <w:tcBorders>
              <w:top w:val="single" w:sz="5" w:space="0" w:color="000000"/>
              <w:left w:val="single" w:sz="5" w:space="0" w:color="000000"/>
              <w:bottom w:val="single" w:sz="5" w:space="0" w:color="000000"/>
              <w:right w:val="single" w:sz="5" w:space="0" w:color="000000"/>
            </w:tcBorders>
          </w:tcPr>
          <w:p w14:paraId="40B32329" w14:textId="77777777" w:rsidR="009747EE" w:rsidRPr="0066416C" w:rsidRDefault="009747EE" w:rsidP="009747EE">
            <w:pPr>
              <w:rPr>
                <w:rFonts w:ascii="Calibri" w:eastAsia="Calibri" w:hAnsi="Calibri"/>
                <w:sz w:val="22"/>
                <w:szCs w:val="22"/>
                <w:lang w:eastAsia="en-US"/>
              </w:rPr>
            </w:pPr>
          </w:p>
        </w:tc>
        <w:tc>
          <w:tcPr>
            <w:tcW w:w="1949" w:type="dxa"/>
            <w:tcBorders>
              <w:top w:val="single" w:sz="5" w:space="0" w:color="000000"/>
              <w:left w:val="single" w:sz="5" w:space="0" w:color="000000"/>
              <w:bottom w:val="single" w:sz="5" w:space="0" w:color="000000"/>
              <w:right w:val="single" w:sz="5" w:space="0" w:color="000000"/>
            </w:tcBorders>
          </w:tcPr>
          <w:p w14:paraId="3358A420" w14:textId="77777777" w:rsidR="009747EE" w:rsidRPr="0066416C" w:rsidRDefault="009747EE" w:rsidP="009747EE">
            <w:pPr>
              <w:rPr>
                <w:rFonts w:ascii="Calibri" w:eastAsia="Calibri" w:hAnsi="Calibri"/>
                <w:sz w:val="22"/>
                <w:szCs w:val="22"/>
                <w:lang w:eastAsia="en-US"/>
              </w:rPr>
            </w:pPr>
          </w:p>
        </w:tc>
        <w:tc>
          <w:tcPr>
            <w:tcW w:w="2260" w:type="dxa"/>
            <w:tcBorders>
              <w:top w:val="single" w:sz="5" w:space="0" w:color="000000"/>
              <w:left w:val="single" w:sz="5" w:space="0" w:color="000000"/>
              <w:bottom w:val="single" w:sz="5" w:space="0" w:color="000000"/>
              <w:right w:val="single" w:sz="5" w:space="0" w:color="000000"/>
            </w:tcBorders>
          </w:tcPr>
          <w:p w14:paraId="6A9D3D5C" w14:textId="77777777" w:rsidR="009747EE" w:rsidRPr="0066416C" w:rsidRDefault="009747EE" w:rsidP="009747EE">
            <w:pPr>
              <w:spacing w:line="267" w:lineRule="exact"/>
              <w:ind w:right="149"/>
              <w:rPr>
                <w:lang w:eastAsia="en-US"/>
              </w:rPr>
            </w:pPr>
            <w:r w:rsidRPr="0066416C">
              <w:rPr>
                <w:rFonts w:eastAsia="Calibri"/>
                <w:szCs w:val="22"/>
                <w:lang w:eastAsia="en-US"/>
              </w:rPr>
              <w:t>Оценивания</w:t>
            </w:r>
          </w:p>
        </w:tc>
        <w:tc>
          <w:tcPr>
            <w:tcW w:w="3969" w:type="dxa"/>
            <w:tcBorders>
              <w:top w:val="single" w:sz="5" w:space="0" w:color="000000"/>
              <w:left w:val="single" w:sz="5" w:space="0" w:color="000000"/>
              <w:bottom w:val="single" w:sz="5" w:space="0" w:color="000000"/>
              <w:right w:val="single" w:sz="5" w:space="0" w:color="000000"/>
            </w:tcBorders>
          </w:tcPr>
          <w:p w14:paraId="2D47D52E" w14:textId="77777777" w:rsidR="009747EE" w:rsidRPr="0066416C" w:rsidRDefault="009747EE" w:rsidP="009747EE">
            <w:pPr>
              <w:ind w:right="153"/>
              <w:rPr>
                <w:lang w:val="ru-RU" w:eastAsia="en-US"/>
              </w:rPr>
            </w:pPr>
            <w:r w:rsidRPr="0066416C">
              <w:rPr>
                <w:rFonts w:eastAsia="Calibri"/>
                <w:spacing w:val="-1"/>
                <w:szCs w:val="22"/>
                <w:lang w:val="ru-RU" w:eastAsia="en-US"/>
              </w:rPr>
              <w:t>природы</w:t>
            </w:r>
            <w:r w:rsidRPr="0066416C">
              <w:rPr>
                <w:rFonts w:eastAsia="Calibri"/>
                <w:spacing w:val="-7"/>
                <w:szCs w:val="22"/>
                <w:lang w:val="ru-RU" w:eastAsia="en-US"/>
              </w:rPr>
              <w:t xml:space="preserve"> </w:t>
            </w:r>
            <w:r w:rsidRPr="0066416C">
              <w:rPr>
                <w:rFonts w:eastAsia="Calibri"/>
                <w:szCs w:val="22"/>
                <w:lang w:val="ru-RU" w:eastAsia="en-US"/>
              </w:rPr>
              <w:t>в</w:t>
            </w:r>
            <w:r w:rsidRPr="0066416C">
              <w:rPr>
                <w:rFonts w:eastAsia="Calibri"/>
                <w:spacing w:val="26"/>
                <w:w w:val="99"/>
                <w:szCs w:val="22"/>
                <w:lang w:val="ru-RU" w:eastAsia="en-US"/>
              </w:rPr>
              <w:t xml:space="preserve"> </w:t>
            </w:r>
            <w:r w:rsidRPr="0066416C">
              <w:rPr>
                <w:rFonts w:eastAsia="Calibri"/>
                <w:spacing w:val="1"/>
                <w:szCs w:val="22"/>
                <w:lang w:val="ru-RU" w:eastAsia="en-US"/>
              </w:rPr>
              <w:t>н</w:t>
            </w:r>
            <w:r w:rsidRPr="0066416C">
              <w:rPr>
                <w:rFonts w:eastAsia="Calibri"/>
                <w:spacing w:val="-1"/>
                <w:szCs w:val="22"/>
                <w:lang w:val="ru-RU" w:eastAsia="en-US"/>
              </w:rPr>
              <w:t>е</w:t>
            </w:r>
            <w:r w:rsidRPr="0066416C">
              <w:rPr>
                <w:rFonts w:eastAsia="Calibri"/>
                <w:spacing w:val="4"/>
                <w:szCs w:val="22"/>
                <w:lang w:val="ru-RU" w:eastAsia="en-US"/>
              </w:rPr>
              <w:t>о</w:t>
            </w:r>
            <w:r w:rsidRPr="0066416C">
              <w:rPr>
                <w:rFonts w:eastAsia="Calibri"/>
                <w:spacing w:val="-2"/>
                <w:szCs w:val="22"/>
                <w:lang w:val="ru-RU" w:eastAsia="en-US"/>
              </w:rPr>
              <w:t>б</w:t>
            </w:r>
            <w:r w:rsidRPr="0066416C">
              <w:rPr>
                <w:rFonts w:eastAsia="Calibri"/>
                <w:spacing w:val="-6"/>
                <w:szCs w:val="22"/>
                <w:lang w:val="ru-RU" w:eastAsia="en-US"/>
              </w:rPr>
              <w:t>х</w:t>
            </w:r>
            <w:r w:rsidRPr="0066416C">
              <w:rPr>
                <w:rFonts w:eastAsia="Calibri"/>
                <w:spacing w:val="4"/>
                <w:szCs w:val="22"/>
                <w:lang w:val="ru-RU" w:eastAsia="en-US"/>
              </w:rPr>
              <w:t>о</w:t>
            </w:r>
            <w:r w:rsidRPr="0066416C">
              <w:rPr>
                <w:rFonts w:eastAsia="Calibri"/>
                <w:spacing w:val="-2"/>
                <w:szCs w:val="22"/>
                <w:lang w:val="ru-RU" w:eastAsia="en-US"/>
              </w:rPr>
              <w:t>д</w:t>
            </w:r>
            <w:r w:rsidRPr="0066416C">
              <w:rPr>
                <w:rFonts w:eastAsia="Calibri"/>
                <w:spacing w:val="1"/>
                <w:szCs w:val="22"/>
                <w:lang w:val="ru-RU" w:eastAsia="en-US"/>
              </w:rPr>
              <w:t>и</w:t>
            </w:r>
            <w:r w:rsidRPr="0066416C">
              <w:rPr>
                <w:rFonts w:eastAsia="Calibri"/>
                <w:spacing w:val="-3"/>
                <w:szCs w:val="22"/>
                <w:lang w:val="ru-RU" w:eastAsia="en-US"/>
              </w:rPr>
              <w:t>м</w:t>
            </w:r>
            <w:r w:rsidRPr="0066416C">
              <w:rPr>
                <w:rFonts w:eastAsia="Calibri"/>
                <w:spacing w:val="4"/>
                <w:szCs w:val="22"/>
                <w:lang w:val="ru-RU" w:eastAsia="en-US"/>
              </w:rPr>
              <w:t>о</w:t>
            </w:r>
            <w:r w:rsidRPr="0066416C">
              <w:rPr>
                <w:rFonts w:eastAsia="Calibri"/>
                <w:spacing w:val="-1"/>
                <w:szCs w:val="22"/>
                <w:lang w:val="ru-RU" w:eastAsia="en-US"/>
              </w:rPr>
              <w:t>с</w:t>
            </w:r>
            <w:r w:rsidRPr="0066416C">
              <w:rPr>
                <w:rFonts w:eastAsia="Calibri"/>
                <w:szCs w:val="22"/>
                <w:lang w:val="ru-RU" w:eastAsia="en-US"/>
              </w:rPr>
              <w:t>ти</w:t>
            </w:r>
            <w:r w:rsidRPr="0066416C">
              <w:rPr>
                <w:rFonts w:eastAsia="Calibri"/>
                <w:w w:val="99"/>
                <w:szCs w:val="22"/>
                <w:lang w:val="ru-RU" w:eastAsia="en-US"/>
              </w:rPr>
              <w:t xml:space="preserve"> </w:t>
            </w:r>
            <w:r w:rsidRPr="0066416C">
              <w:rPr>
                <w:rFonts w:eastAsia="Calibri"/>
                <w:spacing w:val="-1"/>
                <w:szCs w:val="22"/>
                <w:lang w:val="ru-RU" w:eastAsia="en-US"/>
              </w:rPr>
              <w:t>различного</w:t>
            </w:r>
            <w:r w:rsidRPr="0066416C">
              <w:rPr>
                <w:rFonts w:eastAsia="Calibri"/>
                <w:spacing w:val="28"/>
                <w:w w:val="99"/>
                <w:szCs w:val="22"/>
                <w:lang w:val="ru-RU" w:eastAsia="en-US"/>
              </w:rPr>
              <w:t xml:space="preserve"> </w:t>
            </w:r>
            <w:r w:rsidRPr="0066416C">
              <w:rPr>
                <w:rFonts w:eastAsia="Calibri"/>
                <w:spacing w:val="-1"/>
                <w:szCs w:val="22"/>
                <w:lang w:val="ru-RU" w:eastAsia="en-US"/>
              </w:rPr>
              <w:t>использования</w:t>
            </w:r>
            <w:r w:rsidRPr="0066416C">
              <w:rPr>
                <w:rFonts w:eastAsia="Calibri"/>
                <w:spacing w:val="30"/>
                <w:w w:val="99"/>
                <w:szCs w:val="22"/>
                <w:lang w:val="ru-RU" w:eastAsia="en-US"/>
              </w:rPr>
              <w:t xml:space="preserve"> </w:t>
            </w:r>
            <w:r w:rsidRPr="0066416C">
              <w:rPr>
                <w:rFonts w:eastAsia="Calibri"/>
                <w:szCs w:val="22"/>
                <w:lang w:val="ru-RU" w:eastAsia="en-US"/>
              </w:rPr>
              <w:t>достижений</w:t>
            </w:r>
            <w:r w:rsidRPr="0066416C">
              <w:rPr>
                <w:rFonts w:eastAsia="Calibri"/>
                <w:spacing w:val="-11"/>
                <w:szCs w:val="22"/>
                <w:lang w:val="ru-RU" w:eastAsia="en-US"/>
              </w:rPr>
              <w:t xml:space="preserve"> </w:t>
            </w:r>
            <w:r w:rsidRPr="0066416C">
              <w:rPr>
                <w:rFonts w:eastAsia="Calibri"/>
                <w:spacing w:val="-2"/>
                <w:szCs w:val="22"/>
                <w:lang w:val="ru-RU" w:eastAsia="en-US"/>
              </w:rPr>
              <w:t>науки</w:t>
            </w:r>
            <w:r w:rsidRPr="0066416C">
              <w:rPr>
                <w:rFonts w:eastAsia="Calibri"/>
                <w:spacing w:val="-7"/>
                <w:szCs w:val="22"/>
                <w:lang w:val="ru-RU" w:eastAsia="en-US"/>
              </w:rPr>
              <w:t xml:space="preserve"> </w:t>
            </w:r>
            <w:r w:rsidRPr="0066416C">
              <w:rPr>
                <w:rFonts w:eastAsia="Calibri"/>
                <w:szCs w:val="22"/>
                <w:lang w:val="ru-RU" w:eastAsia="en-US"/>
              </w:rPr>
              <w:t>и</w:t>
            </w:r>
            <w:r w:rsidRPr="0066416C">
              <w:rPr>
                <w:rFonts w:eastAsia="Calibri"/>
                <w:spacing w:val="22"/>
                <w:w w:val="99"/>
                <w:szCs w:val="22"/>
                <w:lang w:val="ru-RU" w:eastAsia="en-US"/>
              </w:rPr>
              <w:t xml:space="preserve"> </w:t>
            </w:r>
            <w:r w:rsidRPr="0066416C">
              <w:rPr>
                <w:rFonts w:eastAsia="Calibri"/>
                <w:szCs w:val="22"/>
                <w:lang w:val="ru-RU" w:eastAsia="en-US"/>
              </w:rPr>
              <w:t>технологии</w:t>
            </w:r>
            <w:r w:rsidRPr="0066416C">
              <w:rPr>
                <w:rFonts w:eastAsia="Calibri"/>
                <w:spacing w:val="-17"/>
                <w:szCs w:val="22"/>
                <w:lang w:val="ru-RU" w:eastAsia="en-US"/>
              </w:rPr>
              <w:t xml:space="preserve"> </w:t>
            </w:r>
            <w:r w:rsidRPr="0066416C">
              <w:rPr>
                <w:rFonts w:eastAsia="Calibri"/>
                <w:spacing w:val="-1"/>
                <w:szCs w:val="22"/>
                <w:lang w:val="ru-RU" w:eastAsia="en-US"/>
              </w:rPr>
              <w:t>для</w:t>
            </w:r>
            <w:r w:rsidRPr="0066416C">
              <w:rPr>
                <w:rFonts w:eastAsia="Calibri"/>
                <w:spacing w:val="23"/>
                <w:w w:val="99"/>
                <w:szCs w:val="22"/>
                <w:lang w:val="ru-RU" w:eastAsia="en-US"/>
              </w:rPr>
              <w:t xml:space="preserve"> </w:t>
            </w:r>
            <w:r w:rsidRPr="0066416C">
              <w:rPr>
                <w:rFonts w:eastAsia="Calibri"/>
                <w:spacing w:val="-1"/>
                <w:szCs w:val="22"/>
                <w:lang w:val="ru-RU" w:eastAsia="en-US"/>
              </w:rPr>
              <w:t>дальнейшего</w:t>
            </w:r>
            <w:r w:rsidRPr="0066416C">
              <w:rPr>
                <w:rFonts w:eastAsia="Calibri"/>
                <w:spacing w:val="-16"/>
                <w:szCs w:val="22"/>
                <w:lang w:val="ru-RU" w:eastAsia="en-US"/>
              </w:rPr>
              <w:t xml:space="preserve"> </w:t>
            </w:r>
            <w:r w:rsidRPr="0066416C">
              <w:rPr>
                <w:rFonts w:eastAsia="Calibri"/>
                <w:spacing w:val="-1"/>
                <w:szCs w:val="22"/>
                <w:lang w:val="ru-RU" w:eastAsia="en-US"/>
              </w:rPr>
              <w:t>развития</w:t>
            </w:r>
            <w:r w:rsidRPr="0066416C">
              <w:rPr>
                <w:rFonts w:eastAsia="Calibri"/>
                <w:spacing w:val="27"/>
                <w:w w:val="99"/>
                <w:szCs w:val="22"/>
                <w:lang w:val="ru-RU" w:eastAsia="en-US"/>
              </w:rPr>
              <w:t xml:space="preserve"> </w:t>
            </w:r>
            <w:r w:rsidRPr="0066416C">
              <w:rPr>
                <w:rFonts w:eastAsia="Calibri"/>
                <w:spacing w:val="-1"/>
                <w:szCs w:val="22"/>
                <w:lang w:val="ru-RU" w:eastAsia="en-US"/>
              </w:rPr>
              <w:t>человеческого</w:t>
            </w:r>
            <w:r w:rsidRPr="0066416C">
              <w:rPr>
                <w:rFonts w:eastAsia="Calibri"/>
                <w:spacing w:val="28"/>
                <w:w w:val="99"/>
                <w:szCs w:val="22"/>
                <w:lang w:val="ru-RU" w:eastAsia="en-US"/>
              </w:rPr>
              <w:t xml:space="preserve"> </w:t>
            </w:r>
            <w:r w:rsidRPr="0066416C">
              <w:rPr>
                <w:rFonts w:eastAsia="Calibri"/>
                <w:spacing w:val="-1"/>
                <w:szCs w:val="22"/>
                <w:lang w:val="ru-RU" w:eastAsia="en-US"/>
              </w:rPr>
              <w:t>общества,</w:t>
            </w:r>
            <w:r w:rsidRPr="0066416C">
              <w:rPr>
                <w:rFonts w:eastAsia="Calibri"/>
                <w:spacing w:val="-7"/>
                <w:szCs w:val="22"/>
                <w:lang w:val="ru-RU" w:eastAsia="en-US"/>
              </w:rPr>
              <w:t xml:space="preserve"> </w:t>
            </w:r>
            <w:r w:rsidRPr="0066416C">
              <w:rPr>
                <w:rFonts w:eastAsia="Calibri"/>
                <w:spacing w:val="-1"/>
                <w:szCs w:val="22"/>
                <w:lang w:val="ru-RU" w:eastAsia="en-US"/>
              </w:rPr>
              <w:t>уважение</w:t>
            </w:r>
            <w:r w:rsidRPr="0066416C">
              <w:rPr>
                <w:rFonts w:eastAsia="Calibri"/>
                <w:spacing w:val="-10"/>
                <w:szCs w:val="22"/>
                <w:lang w:val="ru-RU" w:eastAsia="en-US"/>
              </w:rPr>
              <w:t xml:space="preserve"> </w:t>
            </w:r>
            <w:r w:rsidRPr="0066416C">
              <w:rPr>
                <w:rFonts w:eastAsia="Calibri"/>
                <w:szCs w:val="22"/>
                <w:lang w:val="ru-RU" w:eastAsia="en-US"/>
              </w:rPr>
              <w:t>к</w:t>
            </w:r>
            <w:r w:rsidRPr="0066416C">
              <w:rPr>
                <w:rFonts w:eastAsia="Calibri"/>
                <w:spacing w:val="27"/>
                <w:w w:val="99"/>
                <w:szCs w:val="22"/>
                <w:lang w:val="ru-RU" w:eastAsia="en-US"/>
              </w:rPr>
              <w:t xml:space="preserve"> </w:t>
            </w:r>
            <w:r w:rsidRPr="0066416C">
              <w:rPr>
                <w:rFonts w:eastAsia="Calibri"/>
                <w:szCs w:val="22"/>
                <w:lang w:val="ru-RU" w:eastAsia="en-US"/>
              </w:rPr>
              <w:t>творцам</w:t>
            </w:r>
            <w:r w:rsidRPr="0066416C">
              <w:rPr>
                <w:rFonts w:eastAsia="Calibri"/>
                <w:spacing w:val="-9"/>
                <w:szCs w:val="22"/>
                <w:lang w:val="ru-RU" w:eastAsia="en-US"/>
              </w:rPr>
              <w:t xml:space="preserve"> </w:t>
            </w:r>
            <w:r w:rsidRPr="0066416C">
              <w:rPr>
                <w:rFonts w:eastAsia="Calibri"/>
                <w:spacing w:val="-2"/>
                <w:szCs w:val="22"/>
                <w:lang w:val="ru-RU" w:eastAsia="en-US"/>
              </w:rPr>
              <w:t>науки</w:t>
            </w:r>
            <w:r w:rsidRPr="0066416C">
              <w:rPr>
                <w:rFonts w:eastAsia="Calibri"/>
                <w:spacing w:val="-5"/>
                <w:szCs w:val="22"/>
                <w:lang w:val="ru-RU" w:eastAsia="en-US"/>
              </w:rPr>
              <w:t xml:space="preserve"> </w:t>
            </w:r>
            <w:r w:rsidRPr="0066416C">
              <w:rPr>
                <w:rFonts w:eastAsia="Calibri"/>
                <w:szCs w:val="22"/>
                <w:lang w:val="ru-RU" w:eastAsia="en-US"/>
              </w:rPr>
              <w:t>и</w:t>
            </w:r>
            <w:r w:rsidRPr="0066416C">
              <w:rPr>
                <w:rFonts w:eastAsia="Calibri"/>
                <w:spacing w:val="24"/>
                <w:w w:val="99"/>
                <w:szCs w:val="22"/>
                <w:lang w:val="ru-RU" w:eastAsia="en-US"/>
              </w:rPr>
              <w:t xml:space="preserve"> </w:t>
            </w:r>
            <w:r w:rsidRPr="0066416C">
              <w:rPr>
                <w:rFonts w:eastAsia="Calibri"/>
                <w:spacing w:val="-1"/>
                <w:szCs w:val="22"/>
                <w:lang w:val="ru-RU" w:eastAsia="en-US"/>
              </w:rPr>
              <w:t>техники,</w:t>
            </w:r>
            <w:r w:rsidRPr="0066416C">
              <w:rPr>
                <w:rFonts w:eastAsia="Calibri"/>
                <w:spacing w:val="-7"/>
                <w:szCs w:val="22"/>
                <w:lang w:val="ru-RU" w:eastAsia="en-US"/>
              </w:rPr>
              <w:t xml:space="preserve"> </w:t>
            </w:r>
            <w:r w:rsidRPr="0066416C">
              <w:rPr>
                <w:rFonts w:eastAsia="Calibri"/>
                <w:spacing w:val="-1"/>
                <w:szCs w:val="22"/>
                <w:lang w:val="ru-RU" w:eastAsia="en-US"/>
              </w:rPr>
              <w:t>отношение</w:t>
            </w:r>
            <w:r w:rsidRPr="0066416C">
              <w:rPr>
                <w:rFonts w:eastAsia="Calibri"/>
                <w:spacing w:val="-10"/>
                <w:szCs w:val="22"/>
                <w:lang w:val="ru-RU" w:eastAsia="en-US"/>
              </w:rPr>
              <w:t xml:space="preserve"> </w:t>
            </w:r>
            <w:r w:rsidRPr="0066416C">
              <w:rPr>
                <w:rFonts w:eastAsia="Calibri"/>
                <w:szCs w:val="22"/>
                <w:lang w:val="ru-RU" w:eastAsia="en-US"/>
              </w:rPr>
              <w:t>к</w:t>
            </w:r>
            <w:r w:rsidRPr="0066416C">
              <w:rPr>
                <w:rFonts w:eastAsia="Calibri"/>
                <w:spacing w:val="20"/>
                <w:w w:val="99"/>
                <w:szCs w:val="22"/>
                <w:lang w:val="ru-RU" w:eastAsia="en-US"/>
              </w:rPr>
              <w:t xml:space="preserve"> </w:t>
            </w:r>
            <w:r w:rsidRPr="0066416C">
              <w:rPr>
                <w:rFonts w:eastAsia="Calibri"/>
                <w:spacing w:val="-1"/>
                <w:szCs w:val="22"/>
                <w:lang w:val="ru-RU" w:eastAsia="en-US"/>
              </w:rPr>
              <w:t>физике</w:t>
            </w:r>
            <w:r w:rsidRPr="0066416C">
              <w:rPr>
                <w:rFonts w:eastAsia="Calibri"/>
                <w:spacing w:val="-7"/>
                <w:szCs w:val="22"/>
                <w:lang w:val="ru-RU" w:eastAsia="en-US"/>
              </w:rPr>
              <w:t xml:space="preserve"> </w:t>
            </w:r>
            <w:r w:rsidRPr="0066416C">
              <w:rPr>
                <w:rFonts w:eastAsia="Calibri"/>
                <w:spacing w:val="-1"/>
                <w:szCs w:val="22"/>
                <w:lang w:val="ru-RU" w:eastAsia="en-US"/>
              </w:rPr>
              <w:t>как</w:t>
            </w:r>
            <w:r w:rsidRPr="0066416C">
              <w:rPr>
                <w:rFonts w:eastAsia="Calibri"/>
                <w:spacing w:val="-6"/>
                <w:szCs w:val="22"/>
                <w:lang w:val="ru-RU" w:eastAsia="en-US"/>
              </w:rPr>
              <w:t xml:space="preserve"> </w:t>
            </w:r>
            <w:r w:rsidRPr="0066416C">
              <w:rPr>
                <w:rFonts w:eastAsia="Calibri"/>
                <w:szCs w:val="22"/>
                <w:lang w:val="ru-RU" w:eastAsia="en-US"/>
              </w:rPr>
              <w:t>к</w:t>
            </w:r>
            <w:r w:rsidRPr="0066416C">
              <w:rPr>
                <w:rFonts w:eastAsia="Calibri"/>
                <w:spacing w:val="-6"/>
                <w:szCs w:val="22"/>
                <w:lang w:val="ru-RU" w:eastAsia="en-US"/>
              </w:rPr>
              <w:t xml:space="preserve"> </w:t>
            </w:r>
            <w:r w:rsidRPr="0066416C">
              <w:rPr>
                <w:rFonts w:eastAsia="Calibri"/>
                <w:szCs w:val="22"/>
                <w:lang w:val="ru-RU" w:eastAsia="en-US"/>
              </w:rPr>
              <w:t>элементу</w:t>
            </w:r>
            <w:r w:rsidRPr="0066416C">
              <w:rPr>
                <w:rFonts w:eastAsia="Calibri"/>
                <w:spacing w:val="29"/>
                <w:w w:val="99"/>
                <w:szCs w:val="22"/>
                <w:lang w:val="ru-RU" w:eastAsia="en-US"/>
              </w:rPr>
              <w:t xml:space="preserve"> </w:t>
            </w:r>
            <w:r w:rsidRPr="0066416C">
              <w:rPr>
                <w:rFonts w:eastAsia="Calibri"/>
                <w:spacing w:val="-1"/>
                <w:szCs w:val="22"/>
                <w:lang w:val="ru-RU" w:eastAsia="en-US"/>
              </w:rPr>
              <w:t>общечеловеческой</w:t>
            </w:r>
            <w:r w:rsidRPr="0066416C">
              <w:rPr>
                <w:rFonts w:eastAsia="Calibri"/>
                <w:spacing w:val="30"/>
                <w:w w:val="99"/>
                <w:szCs w:val="22"/>
                <w:lang w:val="ru-RU" w:eastAsia="en-US"/>
              </w:rPr>
              <w:t xml:space="preserve"> </w:t>
            </w:r>
            <w:r w:rsidRPr="0066416C">
              <w:rPr>
                <w:rFonts w:eastAsia="Calibri"/>
                <w:spacing w:val="-1"/>
                <w:szCs w:val="22"/>
                <w:lang w:val="ru-RU" w:eastAsia="en-US"/>
              </w:rPr>
              <w:t>культуры;</w:t>
            </w:r>
            <w:r w:rsidRPr="0066416C">
              <w:rPr>
                <w:rFonts w:eastAsia="Calibri"/>
                <w:spacing w:val="23"/>
                <w:w w:val="99"/>
                <w:szCs w:val="22"/>
                <w:lang w:val="ru-RU" w:eastAsia="en-US"/>
              </w:rPr>
              <w:t xml:space="preserve"> </w:t>
            </w:r>
            <w:r w:rsidRPr="0066416C">
              <w:rPr>
                <w:rFonts w:eastAsia="Calibri"/>
                <w:szCs w:val="22"/>
                <w:lang w:val="ru-RU" w:eastAsia="en-US"/>
              </w:rPr>
              <w:t>формирование</w:t>
            </w:r>
            <w:r w:rsidRPr="0066416C">
              <w:rPr>
                <w:rFonts w:eastAsia="Calibri"/>
                <w:spacing w:val="21"/>
                <w:w w:val="99"/>
                <w:szCs w:val="22"/>
                <w:lang w:val="ru-RU" w:eastAsia="en-US"/>
              </w:rPr>
              <w:t xml:space="preserve"> </w:t>
            </w:r>
            <w:r w:rsidRPr="0066416C">
              <w:rPr>
                <w:rFonts w:eastAsia="Calibri"/>
                <w:spacing w:val="-1"/>
                <w:szCs w:val="22"/>
                <w:lang w:val="ru-RU" w:eastAsia="en-US"/>
              </w:rPr>
              <w:t>самостоятельности</w:t>
            </w:r>
            <w:r w:rsidRPr="0066416C">
              <w:rPr>
                <w:rFonts w:eastAsia="Calibri"/>
                <w:spacing w:val="-22"/>
                <w:szCs w:val="22"/>
                <w:lang w:val="ru-RU" w:eastAsia="en-US"/>
              </w:rPr>
              <w:t xml:space="preserve"> </w:t>
            </w:r>
            <w:r w:rsidRPr="0066416C">
              <w:rPr>
                <w:rFonts w:eastAsia="Calibri"/>
                <w:szCs w:val="22"/>
                <w:lang w:val="ru-RU" w:eastAsia="en-US"/>
              </w:rPr>
              <w:t>в</w:t>
            </w:r>
            <w:r w:rsidRPr="0066416C">
              <w:rPr>
                <w:rFonts w:eastAsia="Calibri"/>
                <w:spacing w:val="27"/>
                <w:w w:val="99"/>
                <w:szCs w:val="22"/>
                <w:lang w:val="ru-RU" w:eastAsia="en-US"/>
              </w:rPr>
              <w:t xml:space="preserve"> </w:t>
            </w:r>
            <w:r w:rsidRPr="0066416C">
              <w:rPr>
                <w:rFonts w:eastAsia="Calibri"/>
                <w:spacing w:val="-1"/>
                <w:szCs w:val="22"/>
                <w:lang w:val="ru-RU" w:eastAsia="en-US"/>
              </w:rPr>
              <w:t>приобретении</w:t>
            </w:r>
            <w:r w:rsidRPr="0066416C">
              <w:rPr>
                <w:rFonts w:eastAsia="Calibri"/>
                <w:spacing w:val="-18"/>
                <w:szCs w:val="22"/>
                <w:lang w:val="ru-RU" w:eastAsia="en-US"/>
              </w:rPr>
              <w:t xml:space="preserve"> </w:t>
            </w:r>
            <w:r w:rsidRPr="0066416C">
              <w:rPr>
                <w:rFonts w:eastAsia="Calibri"/>
                <w:spacing w:val="-1"/>
                <w:szCs w:val="22"/>
                <w:lang w:val="ru-RU" w:eastAsia="en-US"/>
              </w:rPr>
              <w:t>новых</w:t>
            </w:r>
            <w:r w:rsidRPr="0066416C">
              <w:rPr>
                <w:rFonts w:eastAsia="Calibri"/>
                <w:spacing w:val="29"/>
                <w:w w:val="99"/>
                <w:szCs w:val="22"/>
                <w:lang w:val="ru-RU" w:eastAsia="en-US"/>
              </w:rPr>
              <w:t xml:space="preserve"> </w:t>
            </w:r>
            <w:r w:rsidRPr="0066416C">
              <w:rPr>
                <w:rFonts w:eastAsia="Calibri"/>
                <w:szCs w:val="22"/>
                <w:lang w:val="ru-RU" w:eastAsia="en-US"/>
              </w:rPr>
              <w:t>знаний</w:t>
            </w:r>
            <w:r w:rsidRPr="0066416C">
              <w:rPr>
                <w:rFonts w:eastAsia="Calibri"/>
                <w:spacing w:val="-13"/>
                <w:szCs w:val="22"/>
                <w:lang w:val="ru-RU" w:eastAsia="en-US"/>
              </w:rPr>
              <w:t xml:space="preserve"> </w:t>
            </w:r>
            <w:r w:rsidRPr="0066416C">
              <w:rPr>
                <w:rFonts w:eastAsia="Calibri"/>
                <w:szCs w:val="22"/>
                <w:lang w:val="ru-RU" w:eastAsia="en-US"/>
              </w:rPr>
              <w:t>и</w:t>
            </w:r>
            <w:r w:rsidRPr="0066416C">
              <w:rPr>
                <w:rFonts w:eastAsia="Calibri"/>
                <w:spacing w:val="-12"/>
                <w:szCs w:val="22"/>
                <w:lang w:val="ru-RU" w:eastAsia="en-US"/>
              </w:rPr>
              <w:t xml:space="preserve"> </w:t>
            </w:r>
            <w:r w:rsidRPr="0066416C">
              <w:rPr>
                <w:rFonts w:eastAsia="Calibri"/>
                <w:spacing w:val="-1"/>
                <w:szCs w:val="22"/>
                <w:lang w:val="ru-RU" w:eastAsia="en-US"/>
              </w:rPr>
              <w:t>практических</w:t>
            </w:r>
            <w:r w:rsidRPr="0066416C">
              <w:rPr>
                <w:rFonts w:eastAsia="Calibri"/>
                <w:spacing w:val="20"/>
                <w:w w:val="99"/>
                <w:szCs w:val="22"/>
                <w:lang w:val="ru-RU" w:eastAsia="en-US"/>
              </w:rPr>
              <w:t xml:space="preserve"> </w:t>
            </w:r>
            <w:r w:rsidRPr="0066416C">
              <w:rPr>
                <w:rFonts w:eastAsia="Calibri"/>
                <w:spacing w:val="-1"/>
                <w:szCs w:val="22"/>
                <w:lang w:val="ru-RU" w:eastAsia="en-US"/>
              </w:rPr>
              <w:t>умений;</w:t>
            </w:r>
          </w:p>
          <w:p w14:paraId="37CA089F" w14:textId="77777777" w:rsidR="009747EE" w:rsidRPr="0066416C" w:rsidRDefault="009747EE" w:rsidP="009747EE">
            <w:pPr>
              <w:spacing w:before="2"/>
              <w:ind w:right="220"/>
              <w:rPr>
                <w:lang w:val="ru-RU" w:eastAsia="en-US"/>
              </w:rPr>
            </w:pPr>
            <w:r w:rsidRPr="0066416C">
              <w:rPr>
                <w:rFonts w:eastAsia="Calibri"/>
                <w:szCs w:val="22"/>
                <w:lang w:val="ru-RU" w:eastAsia="en-US"/>
              </w:rPr>
              <w:t>готовность</w:t>
            </w:r>
            <w:r w:rsidRPr="0066416C">
              <w:rPr>
                <w:rFonts w:eastAsia="Calibri"/>
                <w:spacing w:val="-13"/>
                <w:szCs w:val="22"/>
                <w:lang w:val="ru-RU" w:eastAsia="en-US"/>
              </w:rPr>
              <w:t xml:space="preserve"> </w:t>
            </w:r>
            <w:r w:rsidRPr="0066416C">
              <w:rPr>
                <w:rFonts w:eastAsia="Calibri"/>
                <w:szCs w:val="22"/>
                <w:lang w:val="ru-RU" w:eastAsia="en-US"/>
              </w:rPr>
              <w:t>к</w:t>
            </w:r>
            <w:r w:rsidRPr="0066416C">
              <w:rPr>
                <w:rFonts w:eastAsia="Calibri"/>
                <w:spacing w:val="-13"/>
                <w:szCs w:val="22"/>
                <w:lang w:val="ru-RU" w:eastAsia="en-US"/>
              </w:rPr>
              <w:t xml:space="preserve"> </w:t>
            </w:r>
            <w:r w:rsidRPr="0066416C">
              <w:rPr>
                <w:rFonts w:eastAsia="Calibri"/>
                <w:spacing w:val="-1"/>
                <w:szCs w:val="22"/>
                <w:lang w:val="ru-RU" w:eastAsia="en-US"/>
              </w:rPr>
              <w:t>выбору</w:t>
            </w:r>
            <w:r w:rsidRPr="0066416C">
              <w:rPr>
                <w:rFonts w:eastAsia="Calibri"/>
                <w:spacing w:val="27"/>
                <w:w w:val="99"/>
                <w:szCs w:val="22"/>
                <w:lang w:val="ru-RU" w:eastAsia="en-US"/>
              </w:rPr>
              <w:t xml:space="preserve"> </w:t>
            </w:r>
            <w:r w:rsidRPr="0066416C">
              <w:rPr>
                <w:rFonts w:eastAsia="Calibri"/>
                <w:spacing w:val="-1"/>
                <w:szCs w:val="22"/>
                <w:lang w:val="ru-RU" w:eastAsia="en-US"/>
              </w:rPr>
              <w:t>жизненного</w:t>
            </w:r>
            <w:r w:rsidRPr="0066416C">
              <w:rPr>
                <w:rFonts w:eastAsia="Calibri"/>
                <w:spacing w:val="-7"/>
                <w:szCs w:val="22"/>
                <w:lang w:val="ru-RU" w:eastAsia="en-US"/>
              </w:rPr>
              <w:t xml:space="preserve"> </w:t>
            </w:r>
            <w:r w:rsidRPr="0066416C">
              <w:rPr>
                <w:rFonts w:eastAsia="Calibri"/>
                <w:spacing w:val="-3"/>
                <w:szCs w:val="22"/>
                <w:lang w:val="ru-RU" w:eastAsia="en-US"/>
              </w:rPr>
              <w:t>пути</w:t>
            </w:r>
            <w:r w:rsidRPr="0066416C">
              <w:rPr>
                <w:rFonts w:eastAsia="Calibri"/>
                <w:spacing w:val="-7"/>
                <w:szCs w:val="22"/>
                <w:lang w:val="ru-RU" w:eastAsia="en-US"/>
              </w:rPr>
              <w:t xml:space="preserve"> </w:t>
            </w:r>
            <w:r w:rsidRPr="0066416C">
              <w:rPr>
                <w:rFonts w:eastAsia="Calibri"/>
                <w:szCs w:val="22"/>
                <w:lang w:val="ru-RU" w:eastAsia="en-US"/>
              </w:rPr>
              <w:t>в</w:t>
            </w:r>
            <w:r w:rsidRPr="0066416C">
              <w:rPr>
                <w:rFonts w:eastAsia="Calibri"/>
                <w:spacing w:val="20"/>
                <w:w w:val="99"/>
                <w:szCs w:val="22"/>
                <w:lang w:val="ru-RU" w:eastAsia="en-US"/>
              </w:rPr>
              <w:t xml:space="preserve"> </w:t>
            </w:r>
            <w:r w:rsidRPr="0066416C">
              <w:rPr>
                <w:rFonts w:eastAsia="Calibri"/>
                <w:szCs w:val="22"/>
                <w:lang w:val="ru-RU" w:eastAsia="en-US"/>
              </w:rPr>
              <w:t>соответствии</w:t>
            </w:r>
            <w:r w:rsidRPr="0066416C">
              <w:rPr>
                <w:rFonts w:eastAsia="Calibri"/>
                <w:spacing w:val="-16"/>
                <w:szCs w:val="22"/>
                <w:lang w:val="ru-RU" w:eastAsia="en-US"/>
              </w:rPr>
              <w:t xml:space="preserve"> </w:t>
            </w:r>
            <w:r w:rsidRPr="0066416C">
              <w:rPr>
                <w:rFonts w:eastAsia="Calibri"/>
                <w:szCs w:val="22"/>
                <w:lang w:val="ru-RU" w:eastAsia="en-US"/>
              </w:rPr>
              <w:t>с</w:t>
            </w:r>
            <w:r w:rsidRPr="0066416C">
              <w:rPr>
                <w:rFonts w:eastAsia="Calibri"/>
                <w:w w:val="99"/>
                <w:szCs w:val="22"/>
                <w:lang w:val="ru-RU" w:eastAsia="en-US"/>
              </w:rPr>
              <w:t xml:space="preserve"> </w:t>
            </w:r>
            <w:r w:rsidRPr="0066416C">
              <w:rPr>
                <w:rFonts w:eastAsia="Calibri"/>
                <w:szCs w:val="22"/>
                <w:lang w:val="ru-RU" w:eastAsia="en-US"/>
              </w:rPr>
              <w:t>собственными</w:t>
            </w:r>
            <w:r w:rsidRPr="0066416C">
              <w:rPr>
                <w:rFonts w:eastAsia="Calibri"/>
                <w:w w:val="99"/>
                <w:szCs w:val="22"/>
                <w:lang w:val="ru-RU" w:eastAsia="en-US"/>
              </w:rPr>
              <w:t xml:space="preserve"> </w:t>
            </w:r>
            <w:r w:rsidRPr="0066416C">
              <w:rPr>
                <w:rFonts w:eastAsia="Calibri"/>
                <w:spacing w:val="-1"/>
                <w:szCs w:val="22"/>
                <w:lang w:val="ru-RU" w:eastAsia="en-US"/>
              </w:rPr>
              <w:t>интересами</w:t>
            </w:r>
            <w:r w:rsidRPr="0066416C">
              <w:rPr>
                <w:rFonts w:eastAsia="Calibri"/>
                <w:spacing w:val="-11"/>
                <w:szCs w:val="22"/>
                <w:lang w:val="ru-RU" w:eastAsia="en-US"/>
              </w:rPr>
              <w:t xml:space="preserve"> </w:t>
            </w:r>
            <w:r w:rsidRPr="0066416C">
              <w:rPr>
                <w:rFonts w:eastAsia="Calibri"/>
                <w:szCs w:val="22"/>
                <w:lang w:val="ru-RU" w:eastAsia="en-US"/>
              </w:rPr>
              <w:t>и</w:t>
            </w:r>
            <w:r w:rsidRPr="0066416C">
              <w:rPr>
                <w:rFonts w:eastAsia="Calibri"/>
                <w:spacing w:val="29"/>
                <w:w w:val="99"/>
                <w:szCs w:val="22"/>
                <w:lang w:val="ru-RU" w:eastAsia="en-US"/>
              </w:rPr>
              <w:t xml:space="preserve"> </w:t>
            </w:r>
            <w:r w:rsidRPr="0066416C">
              <w:rPr>
                <w:rFonts w:eastAsia="Calibri"/>
                <w:szCs w:val="22"/>
                <w:lang w:val="ru-RU" w:eastAsia="en-US"/>
              </w:rPr>
              <w:t>возможностями;</w:t>
            </w:r>
            <w:r w:rsidRPr="0066416C">
              <w:rPr>
                <w:rFonts w:eastAsia="Calibri"/>
                <w:spacing w:val="21"/>
                <w:w w:val="99"/>
                <w:szCs w:val="22"/>
                <w:lang w:val="ru-RU" w:eastAsia="en-US"/>
              </w:rPr>
              <w:t xml:space="preserve"> </w:t>
            </w:r>
            <w:r w:rsidRPr="0066416C">
              <w:rPr>
                <w:rFonts w:eastAsia="Calibri"/>
                <w:szCs w:val="22"/>
                <w:lang w:val="ru-RU" w:eastAsia="en-US"/>
              </w:rPr>
              <w:t>формирование</w:t>
            </w:r>
            <w:r w:rsidRPr="0066416C">
              <w:rPr>
                <w:rFonts w:eastAsia="Calibri"/>
                <w:spacing w:val="21"/>
                <w:w w:val="99"/>
                <w:szCs w:val="22"/>
                <w:lang w:val="ru-RU" w:eastAsia="en-US"/>
              </w:rPr>
              <w:t xml:space="preserve"> </w:t>
            </w:r>
            <w:r w:rsidRPr="0066416C">
              <w:rPr>
                <w:rFonts w:eastAsia="Calibri"/>
                <w:szCs w:val="22"/>
                <w:lang w:val="ru-RU" w:eastAsia="en-US"/>
              </w:rPr>
              <w:t>ценностных</w:t>
            </w:r>
            <w:r w:rsidRPr="0066416C">
              <w:rPr>
                <w:rFonts w:eastAsia="Calibri"/>
                <w:spacing w:val="22"/>
                <w:w w:val="99"/>
                <w:szCs w:val="22"/>
                <w:lang w:val="ru-RU" w:eastAsia="en-US"/>
              </w:rPr>
              <w:t xml:space="preserve"> </w:t>
            </w:r>
            <w:r w:rsidRPr="0066416C">
              <w:rPr>
                <w:rFonts w:eastAsia="Calibri"/>
                <w:szCs w:val="22"/>
                <w:lang w:val="ru-RU" w:eastAsia="en-US"/>
              </w:rPr>
              <w:t>отношений</w:t>
            </w:r>
            <w:r w:rsidRPr="0066416C">
              <w:rPr>
                <w:rFonts w:eastAsia="Calibri"/>
                <w:spacing w:val="-10"/>
                <w:szCs w:val="22"/>
                <w:lang w:val="ru-RU" w:eastAsia="en-US"/>
              </w:rPr>
              <w:t xml:space="preserve"> </w:t>
            </w:r>
            <w:r w:rsidRPr="0066416C">
              <w:rPr>
                <w:rFonts w:eastAsia="Calibri"/>
                <w:spacing w:val="-3"/>
                <w:szCs w:val="22"/>
                <w:lang w:val="ru-RU" w:eastAsia="en-US"/>
              </w:rPr>
              <w:t>друг</w:t>
            </w:r>
            <w:r w:rsidRPr="0066416C">
              <w:rPr>
                <w:rFonts w:eastAsia="Calibri"/>
                <w:spacing w:val="-5"/>
                <w:szCs w:val="22"/>
                <w:lang w:val="ru-RU" w:eastAsia="en-US"/>
              </w:rPr>
              <w:t xml:space="preserve"> </w:t>
            </w:r>
            <w:r w:rsidRPr="0066416C">
              <w:rPr>
                <w:rFonts w:eastAsia="Calibri"/>
                <w:szCs w:val="22"/>
                <w:lang w:val="ru-RU" w:eastAsia="en-US"/>
              </w:rPr>
              <w:t>к</w:t>
            </w:r>
            <w:r w:rsidRPr="0066416C">
              <w:rPr>
                <w:rFonts w:eastAsia="Calibri"/>
                <w:spacing w:val="23"/>
                <w:w w:val="99"/>
                <w:szCs w:val="22"/>
                <w:lang w:val="ru-RU" w:eastAsia="en-US"/>
              </w:rPr>
              <w:t xml:space="preserve"> </w:t>
            </w:r>
            <w:r w:rsidRPr="0066416C">
              <w:rPr>
                <w:rFonts w:eastAsia="Calibri"/>
                <w:spacing w:val="-2"/>
                <w:szCs w:val="22"/>
                <w:lang w:val="ru-RU" w:eastAsia="en-US"/>
              </w:rPr>
              <w:t xml:space="preserve">другу, </w:t>
            </w:r>
            <w:r w:rsidRPr="0066416C">
              <w:rPr>
                <w:rFonts w:eastAsia="Calibri"/>
                <w:szCs w:val="22"/>
                <w:lang w:val="ru-RU" w:eastAsia="en-US"/>
              </w:rPr>
              <w:t xml:space="preserve">к </w:t>
            </w:r>
            <w:r w:rsidRPr="0066416C">
              <w:rPr>
                <w:rFonts w:eastAsia="Calibri"/>
                <w:spacing w:val="-1"/>
                <w:szCs w:val="22"/>
                <w:lang w:val="ru-RU" w:eastAsia="en-US"/>
              </w:rPr>
              <w:t>учению,</w:t>
            </w:r>
            <w:r w:rsidRPr="0066416C">
              <w:rPr>
                <w:rFonts w:eastAsia="Calibri"/>
                <w:spacing w:val="-2"/>
                <w:szCs w:val="22"/>
                <w:lang w:val="ru-RU" w:eastAsia="en-US"/>
              </w:rPr>
              <w:t xml:space="preserve"> </w:t>
            </w:r>
            <w:r w:rsidRPr="0066416C">
              <w:rPr>
                <w:rFonts w:eastAsia="Calibri"/>
                <w:szCs w:val="22"/>
                <w:lang w:val="ru-RU" w:eastAsia="en-US"/>
              </w:rPr>
              <w:t>к</w:t>
            </w:r>
            <w:r w:rsidRPr="0066416C">
              <w:rPr>
                <w:rFonts w:eastAsia="Calibri"/>
                <w:spacing w:val="21"/>
                <w:w w:val="99"/>
                <w:szCs w:val="22"/>
                <w:lang w:val="ru-RU" w:eastAsia="en-US"/>
              </w:rPr>
              <w:t xml:space="preserve"> </w:t>
            </w:r>
            <w:r w:rsidRPr="0066416C">
              <w:rPr>
                <w:rFonts w:eastAsia="Calibri"/>
                <w:spacing w:val="-1"/>
                <w:szCs w:val="22"/>
                <w:lang w:val="ru-RU" w:eastAsia="en-US"/>
              </w:rPr>
              <w:t>результатам</w:t>
            </w:r>
            <w:r w:rsidRPr="0066416C">
              <w:rPr>
                <w:rFonts w:eastAsia="Calibri"/>
                <w:spacing w:val="-19"/>
                <w:szCs w:val="22"/>
                <w:lang w:val="ru-RU" w:eastAsia="en-US"/>
              </w:rPr>
              <w:t xml:space="preserve"> </w:t>
            </w:r>
            <w:r w:rsidRPr="0066416C">
              <w:rPr>
                <w:rFonts w:eastAsia="Calibri"/>
                <w:spacing w:val="-1"/>
                <w:szCs w:val="22"/>
                <w:lang w:val="ru-RU" w:eastAsia="en-US"/>
              </w:rPr>
              <w:t>обучения.</w:t>
            </w:r>
          </w:p>
        </w:tc>
      </w:tr>
      <w:tr w:rsidR="009747EE" w:rsidRPr="0066416C" w14:paraId="0993B91A" w14:textId="77777777" w:rsidTr="00842AD9">
        <w:trPr>
          <w:trHeight w:hRule="exact" w:val="4525"/>
        </w:trPr>
        <w:tc>
          <w:tcPr>
            <w:tcW w:w="1795" w:type="dxa"/>
            <w:tcBorders>
              <w:top w:val="single" w:sz="5" w:space="0" w:color="000000"/>
              <w:left w:val="single" w:sz="5" w:space="0" w:color="000000"/>
              <w:bottom w:val="single" w:sz="5" w:space="0" w:color="000000"/>
              <w:right w:val="single" w:sz="5" w:space="0" w:color="000000"/>
            </w:tcBorders>
          </w:tcPr>
          <w:p w14:paraId="57DAD909" w14:textId="77777777" w:rsidR="009747EE" w:rsidRPr="0066416C" w:rsidRDefault="009747EE" w:rsidP="009747EE">
            <w:pPr>
              <w:rPr>
                <w:rFonts w:ascii="Calibri" w:eastAsia="Calibri" w:hAnsi="Calibri"/>
                <w:sz w:val="22"/>
                <w:szCs w:val="22"/>
                <w:lang w:val="ru-RU" w:eastAsia="en-US"/>
              </w:rPr>
            </w:pPr>
          </w:p>
        </w:tc>
        <w:tc>
          <w:tcPr>
            <w:tcW w:w="1949" w:type="dxa"/>
            <w:tcBorders>
              <w:top w:val="single" w:sz="5" w:space="0" w:color="000000"/>
              <w:left w:val="single" w:sz="5" w:space="0" w:color="000000"/>
              <w:bottom w:val="single" w:sz="5" w:space="0" w:color="000000"/>
              <w:right w:val="single" w:sz="5" w:space="0" w:color="000000"/>
            </w:tcBorders>
          </w:tcPr>
          <w:p w14:paraId="01C52350" w14:textId="77777777" w:rsidR="009747EE" w:rsidRPr="0066416C" w:rsidRDefault="009747EE" w:rsidP="009747EE">
            <w:pPr>
              <w:rPr>
                <w:rFonts w:ascii="Calibri" w:eastAsia="Calibri" w:hAnsi="Calibri"/>
                <w:sz w:val="22"/>
                <w:szCs w:val="22"/>
                <w:lang w:val="ru-RU" w:eastAsia="en-US"/>
              </w:rPr>
            </w:pPr>
          </w:p>
        </w:tc>
        <w:tc>
          <w:tcPr>
            <w:tcW w:w="2260" w:type="dxa"/>
            <w:tcBorders>
              <w:top w:val="single" w:sz="5" w:space="0" w:color="000000"/>
              <w:left w:val="single" w:sz="5" w:space="0" w:color="000000"/>
              <w:bottom w:val="single" w:sz="5" w:space="0" w:color="000000"/>
              <w:right w:val="single" w:sz="5" w:space="0" w:color="000000"/>
            </w:tcBorders>
          </w:tcPr>
          <w:p w14:paraId="02E85CE7" w14:textId="77777777" w:rsidR="009747EE" w:rsidRPr="0066416C" w:rsidRDefault="009747EE" w:rsidP="009747EE">
            <w:pPr>
              <w:spacing w:line="242" w:lineRule="auto"/>
              <w:ind w:right="150"/>
              <w:rPr>
                <w:lang w:val="ru-RU" w:eastAsia="en-US"/>
              </w:rPr>
            </w:pPr>
            <w:r w:rsidRPr="0066416C">
              <w:rPr>
                <w:rFonts w:eastAsia="Calibri"/>
                <w:spacing w:val="-1"/>
                <w:szCs w:val="22"/>
                <w:lang w:val="ru-RU" w:eastAsia="en-US"/>
              </w:rPr>
              <w:t>Регулятивные</w:t>
            </w:r>
            <w:r w:rsidRPr="0066416C">
              <w:rPr>
                <w:rFonts w:eastAsia="Calibri"/>
                <w:spacing w:val="-19"/>
                <w:szCs w:val="22"/>
                <w:lang w:val="ru-RU" w:eastAsia="en-US"/>
              </w:rPr>
              <w:t xml:space="preserve"> </w:t>
            </w:r>
            <w:r w:rsidRPr="0066416C">
              <w:rPr>
                <w:rFonts w:eastAsia="Calibri"/>
                <w:spacing w:val="-2"/>
                <w:szCs w:val="22"/>
                <w:lang w:val="ru-RU" w:eastAsia="en-US"/>
              </w:rPr>
              <w:t>УУД:</w:t>
            </w:r>
            <w:r w:rsidRPr="0066416C">
              <w:rPr>
                <w:rFonts w:eastAsia="Calibri"/>
                <w:spacing w:val="20"/>
                <w:w w:val="99"/>
                <w:szCs w:val="22"/>
                <w:lang w:val="ru-RU" w:eastAsia="en-US"/>
              </w:rPr>
              <w:t xml:space="preserve"> </w:t>
            </w:r>
            <w:r w:rsidRPr="0066416C">
              <w:rPr>
                <w:rFonts w:eastAsia="Calibri"/>
                <w:szCs w:val="22"/>
                <w:lang w:val="ru-RU" w:eastAsia="en-US"/>
              </w:rPr>
              <w:t>целеполагание</w:t>
            </w:r>
          </w:p>
          <w:p w14:paraId="2740BD2C" w14:textId="77777777" w:rsidR="009747EE" w:rsidRPr="0066416C" w:rsidRDefault="009747EE" w:rsidP="009747EE">
            <w:pPr>
              <w:spacing w:before="18" w:line="260" w:lineRule="exact"/>
              <w:rPr>
                <w:rFonts w:ascii="Calibri" w:eastAsia="Calibri" w:hAnsi="Calibri"/>
                <w:sz w:val="26"/>
                <w:szCs w:val="26"/>
                <w:lang w:val="ru-RU" w:eastAsia="en-US"/>
              </w:rPr>
            </w:pPr>
          </w:p>
          <w:p w14:paraId="79A614BF" w14:textId="77777777" w:rsidR="009747EE" w:rsidRPr="0066416C" w:rsidRDefault="009747EE" w:rsidP="009747EE">
            <w:pPr>
              <w:spacing w:line="274" w:lineRule="exact"/>
              <w:ind w:right="149"/>
              <w:rPr>
                <w:lang w:val="ru-RU" w:eastAsia="en-US"/>
              </w:rPr>
            </w:pPr>
            <w:r w:rsidRPr="0066416C">
              <w:rPr>
                <w:rFonts w:eastAsia="Calibri"/>
                <w:szCs w:val="22"/>
                <w:lang w:val="ru-RU" w:eastAsia="en-US"/>
              </w:rPr>
              <w:t>планирование</w:t>
            </w:r>
            <w:r w:rsidRPr="0066416C">
              <w:rPr>
                <w:rFonts w:eastAsia="Calibri"/>
                <w:spacing w:val="23"/>
                <w:w w:val="99"/>
                <w:szCs w:val="22"/>
                <w:lang w:val="ru-RU" w:eastAsia="en-US"/>
              </w:rPr>
              <w:t xml:space="preserve"> </w:t>
            </w:r>
            <w:r w:rsidRPr="0066416C">
              <w:rPr>
                <w:rFonts w:eastAsia="Calibri"/>
                <w:w w:val="95"/>
                <w:szCs w:val="22"/>
                <w:lang w:val="ru-RU" w:eastAsia="en-US"/>
              </w:rPr>
              <w:t>прогнозирование</w:t>
            </w:r>
          </w:p>
          <w:p w14:paraId="7376DECA" w14:textId="3770D839" w:rsidR="009747EE" w:rsidRPr="0066416C" w:rsidRDefault="009747EE" w:rsidP="00842AD9">
            <w:pPr>
              <w:spacing w:before="55" w:line="552" w:lineRule="exact"/>
              <w:ind w:right="137"/>
              <w:rPr>
                <w:lang w:val="ru-RU" w:eastAsia="en-US"/>
              </w:rPr>
            </w:pPr>
            <w:r w:rsidRPr="0066416C">
              <w:rPr>
                <w:rFonts w:eastAsia="Calibri"/>
                <w:w w:val="95"/>
                <w:szCs w:val="22"/>
                <w:lang w:val="ru-RU" w:eastAsia="en-US"/>
              </w:rPr>
              <w:t>коррекц</w:t>
            </w:r>
            <w:r w:rsidR="00842AD9" w:rsidRPr="0066416C">
              <w:rPr>
                <w:rFonts w:eastAsia="Calibri"/>
                <w:w w:val="95"/>
                <w:szCs w:val="22"/>
                <w:lang w:val="ru-RU" w:eastAsia="en-US"/>
              </w:rPr>
              <w:t>и</w:t>
            </w:r>
            <w:r w:rsidRPr="0066416C">
              <w:rPr>
                <w:rFonts w:eastAsia="Calibri"/>
                <w:w w:val="95"/>
                <w:szCs w:val="22"/>
                <w:lang w:val="ru-RU" w:eastAsia="en-US"/>
              </w:rPr>
              <w:t>я</w:t>
            </w:r>
            <w:r w:rsidRPr="0066416C">
              <w:rPr>
                <w:rFonts w:eastAsia="Calibri"/>
                <w:spacing w:val="21"/>
                <w:w w:val="99"/>
                <w:szCs w:val="22"/>
                <w:lang w:val="ru-RU" w:eastAsia="en-US"/>
              </w:rPr>
              <w:t xml:space="preserve"> </w:t>
            </w:r>
            <w:r w:rsidRPr="0066416C">
              <w:rPr>
                <w:rFonts w:eastAsia="Calibri"/>
                <w:szCs w:val="22"/>
                <w:lang w:val="ru-RU" w:eastAsia="en-US"/>
              </w:rPr>
              <w:t>оценка</w:t>
            </w:r>
          </w:p>
          <w:p w14:paraId="324DF1E1" w14:textId="77777777" w:rsidR="009747EE" w:rsidRPr="0066416C" w:rsidRDefault="009747EE" w:rsidP="009747EE">
            <w:pPr>
              <w:spacing w:line="220" w:lineRule="exact"/>
              <w:ind w:right="149"/>
              <w:rPr>
                <w:lang w:eastAsia="en-US"/>
              </w:rPr>
            </w:pPr>
            <w:r w:rsidRPr="0066416C">
              <w:rPr>
                <w:rFonts w:eastAsia="Calibri"/>
                <w:spacing w:val="-1"/>
                <w:szCs w:val="22"/>
                <w:lang w:eastAsia="en-US"/>
              </w:rPr>
              <w:t>волевая</w:t>
            </w:r>
            <w:r w:rsidRPr="0066416C">
              <w:rPr>
                <w:rFonts w:eastAsia="Calibri"/>
                <w:spacing w:val="-22"/>
                <w:szCs w:val="22"/>
                <w:lang w:eastAsia="en-US"/>
              </w:rPr>
              <w:t xml:space="preserve"> </w:t>
            </w:r>
            <w:r w:rsidRPr="0066416C">
              <w:rPr>
                <w:rFonts w:eastAsia="Calibri"/>
                <w:spacing w:val="-1"/>
                <w:szCs w:val="22"/>
                <w:lang w:eastAsia="en-US"/>
              </w:rPr>
              <w:t>саморегуляция</w:t>
            </w:r>
          </w:p>
        </w:tc>
        <w:tc>
          <w:tcPr>
            <w:tcW w:w="3969" w:type="dxa"/>
            <w:tcBorders>
              <w:top w:val="single" w:sz="5" w:space="0" w:color="000000"/>
              <w:left w:val="single" w:sz="5" w:space="0" w:color="000000"/>
              <w:bottom w:val="single" w:sz="5" w:space="0" w:color="000000"/>
              <w:right w:val="single" w:sz="5" w:space="0" w:color="000000"/>
            </w:tcBorders>
          </w:tcPr>
          <w:p w14:paraId="7345205F" w14:textId="77777777" w:rsidR="009747EE" w:rsidRPr="0066416C" w:rsidRDefault="009747EE" w:rsidP="009747EE">
            <w:pPr>
              <w:ind w:right="145"/>
              <w:jc w:val="both"/>
              <w:rPr>
                <w:rFonts w:ascii="Symbol" w:eastAsia="Symbol" w:hAnsi="Symbol" w:cs="Symbol"/>
                <w:lang w:val="ru-RU" w:eastAsia="en-US"/>
              </w:rPr>
            </w:pPr>
            <w:r w:rsidRPr="0066416C">
              <w:rPr>
                <w:spacing w:val="-1"/>
                <w:lang w:val="ru-RU" w:eastAsia="en-US"/>
              </w:rPr>
              <w:t>постановка</w:t>
            </w:r>
            <w:r w:rsidRPr="0066416C">
              <w:rPr>
                <w:spacing w:val="59"/>
                <w:lang w:val="ru-RU" w:eastAsia="en-US"/>
              </w:rPr>
              <w:t xml:space="preserve"> </w:t>
            </w:r>
            <w:r w:rsidRPr="0066416C">
              <w:rPr>
                <w:spacing w:val="-1"/>
                <w:lang w:val="ru-RU" w:eastAsia="en-US"/>
              </w:rPr>
              <w:t>учебной</w:t>
            </w:r>
            <w:r w:rsidRPr="0066416C">
              <w:rPr>
                <w:spacing w:val="30"/>
                <w:w w:val="99"/>
                <w:lang w:val="ru-RU" w:eastAsia="en-US"/>
              </w:rPr>
              <w:t xml:space="preserve"> </w:t>
            </w:r>
            <w:r w:rsidRPr="0066416C">
              <w:rPr>
                <w:spacing w:val="-1"/>
                <w:lang w:val="ru-RU" w:eastAsia="en-US"/>
              </w:rPr>
              <w:t>задачи</w:t>
            </w:r>
            <w:r w:rsidRPr="0066416C">
              <w:rPr>
                <w:spacing w:val="12"/>
                <w:lang w:val="ru-RU" w:eastAsia="en-US"/>
              </w:rPr>
              <w:t xml:space="preserve"> </w:t>
            </w:r>
            <w:r w:rsidRPr="0066416C">
              <w:rPr>
                <w:lang w:val="ru-RU" w:eastAsia="en-US"/>
              </w:rPr>
              <w:t>на</w:t>
            </w:r>
            <w:r w:rsidRPr="0066416C">
              <w:rPr>
                <w:spacing w:val="10"/>
                <w:lang w:val="ru-RU" w:eastAsia="en-US"/>
              </w:rPr>
              <w:t xml:space="preserve"> </w:t>
            </w:r>
            <w:r w:rsidRPr="0066416C">
              <w:rPr>
                <w:spacing w:val="1"/>
                <w:lang w:val="ru-RU" w:eastAsia="en-US"/>
              </w:rPr>
              <w:t>основе</w:t>
            </w:r>
            <w:r w:rsidRPr="0066416C">
              <w:rPr>
                <w:spacing w:val="26"/>
                <w:w w:val="99"/>
                <w:lang w:val="ru-RU" w:eastAsia="en-US"/>
              </w:rPr>
              <w:t xml:space="preserve"> </w:t>
            </w:r>
            <w:r w:rsidRPr="0066416C">
              <w:rPr>
                <w:lang w:val="ru-RU" w:eastAsia="en-US"/>
              </w:rPr>
              <w:t>соотнесения</w:t>
            </w:r>
            <w:r w:rsidRPr="0066416C">
              <w:rPr>
                <w:spacing w:val="55"/>
                <w:lang w:val="ru-RU" w:eastAsia="en-US"/>
              </w:rPr>
              <w:t xml:space="preserve"> </w:t>
            </w:r>
            <w:r w:rsidRPr="0066416C">
              <w:rPr>
                <w:spacing w:val="-1"/>
                <w:lang w:val="ru-RU" w:eastAsia="en-US"/>
              </w:rPr>
              <w:t>того,</w:t>
            </w:r>
            <w:r w:rsidRPr="0066416C">
              <w:rPr>
                <w:spacing w:val="1"/>
                <w:lang w:val="ru-RU" w:eastAsia="en-US"/>
              </w:rPr>
              <w:t xml:space="preserve"> </w:t>
            </w:r>
            <w:r w:rsidRPr="0066416C">
              <w:rPr>
                <w:spacing w:val="-2"/>
                <w:lang w:val="ru-RU" w:eastAsia="en-US"/>
              </w:rPr>
              <w:t>что</w:t>
            </w:r>
            <w:r w:rsidRPr="0066416C">
              <w:rPr>
                <w:spacing w:val="26"/>
                <w:w w:val="99"/>
                <w:lang w:val="ru-RU" w:eastAsia="en-US"/>
              </w:rPr>
              <w:t xml:space="preserve"> </w:t>
            </w:r>
            <w:r w:rsidRPr="0066416C">
              <w:rPr>
                <w:spacing w:val="-1"/>
                <w:lang w:val="ru-RU" w:eastAsia="en-US"/>
              </w:rPr>
              <w:t>известно</w:t>
            </w:r>
            <w:r w:rsidRPr="0066416C">
              <w:rPr>
                <w:spacing w:val="19"/>
                <w:lang w:val="ru-RU" w:eastAsia="en-US"/>
              </w:rPr>
              <w:t xml:space="preserve"> </w:t>
            </w:r>
            <w:r w:rsidRPr="0066416C">
              <w:rPr>
                <w:lang w:val="ru-RU" w:eastAsia="en-US"/>
              </w:rPr>
              <w:t>и</w:t>
            </w:r>
            <w:r w:rsidRPr="0066416C">
              <w:rPr>
                <w:spacing w:val="11"/>
                <w:lang w:val="ru-RU" w:eastAsia="en-US"/>
              </w:rPr>
              <w:t xml:space="preserve"> </w:t>
            </w:r>
            <w:r w:rsidRPr="0066416C">
              <w:rPr>
                <w:spacing w:val="-1"/>
                <w:lang w:val="ru-RU" w:eastAsia="en-US"/>
              </w:rPr>
              <w:t>усвоено</w:t>
            </w:r>
            <w:r w:rsidRPr="0066416C">
              <w:rPr>
                <w:spacing w:val="26"/>
                <w:w w:val="99"/>
                <w:lang w:val="ru-RU" w:eastAsia="en-US"/>
              </w:rPr>
              <w:t xml:space="preserve"> </w:t>
            </w:r>
            <w:proofErr w:type="gramStart"/>
            <w:r w:rsidRPr="0066416C">
              <w:rPr>
                <w:spacing w:val="-1"/>
                <w:lang w:val="ru-RU" w:eastAsia="en-US"/>
              </w:rPr>
              <w:t>обучающимися,</w:t>
            </w:r>
            <w:r w:rsidRPr="0066416C">
              <w:rPr>
                <w:lang w:val="ru-RU" w:eastAsia="en-US"/>
              </w:rPr>
              <w:t xml:space="preserve"> </w:t>
            </w:r>
            <w:r w:rsidRPr="0066416C">
              <w:rPr>
                <w:spacing w:val="50"/>
                <w:lang w:val="ru-RU" w:eastAsia="en-US"/>
              </w:rPr>
              <w:t xml:space="preserve"> </w:t>
            </w:r>
            <w:r w:rsidRPr="0066416C">
              <w:rPr>
                <w:lang w:val="ru-RU" w:eastAsia="en-US"/>
              </w:rPr>
              <w:t>и</w:t>
            </w:r>
            <w:proofErr w:type="gramEnd"/>
            <w:r w:rsidRPr="0066416C">
              <w:rPr>
                <w:spacing w:val="30"/>
                <w:w w:val="99"/>
                <w:lang w:val="ru-RU" w:eastAsia="en-US"/>
              </w:rPr>
              <w:t xml:space="preserve"> </w:t>
            </w:r>
            <w:r w:rsidRPr="0066416C">
              <w:rPr>
                <w:lang w:val="ru-RU" w:eastAsia="en-US"/>
              </w:rPr>
              <w:t>того,</w:t>
            </w:r>
            <w:r w:rsidRPr="0066416C">
              <w:rPr>
                <w:spacing w:val="16"/>
                <w:lang w:val="ru-RU" w:eastAsia="en-US"/>
              </w:rPr>
              <w:t xml:space="preserve"> </w:t>
            </w:r>
            <w:r w:rsidRPr="0066416C">
              <w:rPr>
                <w:spacing w:val="-2"/>
                <w:lang w:val="ru-RU" w:eastAsia="en-US"/>
              </w:rPr>
              <w:t>что</w:t>
            </w:r>
            <w:r w:rsidRPr="0066416C">
              <w:rPr>
                <w:spacing w:val="20"/>
                <w:lang w:val="ru-RU" w:eastAsia="en-US"/>
              </w:rPr>
              <w:t xml:space="preserve"> </w:t>
            </w:r>
            <w:r w:rsidRPr="0066416C">
              <w:rPr>
                <w:lang w:val="ru-RU" w:eastAsia="en-US"/>
              </w:rPr>
              <w:t>еще</w:t>
            </w:r>
            <w:r w:rsidRPr="0066416C">
              <w:rPr>
                <w:spacing w:val="23"/>
                <w:w w:val="99"/>
                <w:lang w:val="ru-RU" w:eastAsia="en-US"/>
              </w:rPr>
              <w:t xml:space="preserve"> </w:t>
            </w:r>
            <w:r w:rsidRPr="0066416C">
              <w:rPr>
                <w:spacing w:val="-1"/>
                <w:lang w:val="ru-RU" w:eastAsia="en-US"/>
              </w:rPr>
              <w:t>неизвестно;</w:t>
            </w:r>
            <w:r w:rsidRPr="0066416C">
              <w:rPr>
                <w:rFonts w:ascii="Symbol" w:eastAsia="Symbol" w:hAnsi="Symbol" w:cs="Symbol"/>
                <w:spacing w:val="-1"/>
                <w:lang w:eastAsia="en-US"/>
              </w:rPr>
              <w:t></w:t>
            </w:r>
          </w:p>
          <w:p w14:paraId="3DF7E256" w14:textId="77777777" w:rsidR="009747EE" w:rsidRPr="0066416C" w:rsidRDefault="009747EE" w:rsidP="009747EE">
            <w:pPr>
              <w:tabs>
                <w:tab w:val="left" w:pos="1482"/>
                <w:tab w:val="left" w:pos="1621"/>
                <w:tab w:val="left" w:pos="2413"/>
              </w:tabs>
              <w:ind w:right="147"/>
              <w:rPr>
                <w:lang w:val="ru-RU" w:eastAsia="en-US"/>
              </w:rPr>
            </w:pPr>
            <w:r w:rsidRPr="0066416C">
              <w:rPr>
                <w:spacing w:val="-1"/>
                <w:lang w:val="ru-RU" w:eastAsia="en-US"/>
              </w:rPr>
              <w:t>учетом</w:t>
            </w:r>
            <w:r w:rsidRPr="0066416C">
              <w:rPr>
                <w:spacing w:val="-1"/>
                <w:lang w:val="ru-RU" w:eastAsia="en-US"/>
              </w:rPr>
              <w:tab/>
              <w:t>конечного</w:t>
            </w:r>
            <w:r w:rsidRPr="0066416C">
              <w:rPr>
                <w:spacing w:val="26"/>
                <w:w w:val="99"/>
                <w:lang w:val="ru-RU" w:eastAsia="en-US"/>
              </w:rPr>
              <w:t xml:space="preserve"> </w:t>
            </w:r>
            <w:r w:rsidRPr="0066416C">
              <w:rPr>
                <w:spacing w:val="-1"/>
                <w:lang w:val="ru-RU" w:eastAsia="en-US"/>
              </w:rPr>
              <w:t>результата;</w:t>
            </w:r>
            <w:r w:rsidRPr="0066416C">
              <w:rPr>
                <w:spacing w:val="28"/>
                <w:w w:val="99"/>
                <w:lang w:val="ru-RU" w:eastAsia="en-US"/>
              </w:rPr>
              <w:t xml:space="preserve"> </w:t>
            </w:r>
            <w:r w:rsidRPr="0066416C">
              <w:rPr>
                <w:lang w:val="ru-RU" w:eastAsia="en-US"/>
              </w:rPr>
              <w:t>составление</w:t>
            </w:r>
            <w:r w:rsidRPr="0066416C">
              <w:rPr>
                <w:lang w:val="ru-RU" w:eastAsia="en-US"/>
              </w:rPr>
              <w:tab/>
            </w:r>
            <w:r w:rsidRPr="0066416C">
              <w:rPr>
                <w:lang w:val="ru-RU" w:eastAsia="en-US"/>
              </w:rPr>
              <w:tab/>
              <w:t>плана</w:t>
            </w:r>
            <w:r w:rsidRPr="0066416C">
              <w:rPr>
                <w:lang w:val="ru-RU" w:eastAsia="en-US"/>
              </w:rPr>
              <w:tab/>
              <w:t>и</w:t>
            </w:r>
            <w:r w:rsidRPr="0066416C">
              <w:rPr>
                <w:spacing w:val="23"/>
                <w:w w:val="99"/>
                <w:lang w:val="ru-RU" w:eastAsia="en-US"/>
              </w:rPr>
              <w:t xml:space="preserve"> </w:t>
            </w:r>
            <w:r w:rsidRPr="0066416C">
              <w:rPr>
                <w:spacing w:val="-1"/>
                <w:lang w:val="ru-RU" w:eastAsia="en-US"/>
              </w:rPr>
              <w:t>последовательности</w:t>
            </w:r>
            <w:r w:rsidRPr="0066416C">
              <w:rPr>
                <w:spacing w:val="34"/>
                <w:w w:val="99"/>
                <w:lang w:val="ru-RU" w:eastAsia="en-US"/>
              </w:rPr>
              <w:t xml:space="preserve"> </w:t>
            </w:r>
            <w:r w:rsidRPr="0066416C">
              <w:rPr>
                <w:spacing w:val="-1"/>
                <w:lang w:val="ru-RU" w:eastAsia="en-US"/>
              </w:rPr>
              <w:t>действий;</w:t>
            </w:r>
            <w:r w:rsidRPr="0066416C">
              <w:rPr>
                <w:rFonts w:ascii="Symbol" w:eastAsia="Symbol" w:hAnsi="Symbol" w:cs="Symbol"/>
                <w:spacing w:val="-1"/>
                <w:lang w:eastAsia="en-US"/>
              </w:rPr>
              <w:t></w:t>
            </w:r>
            <w:r w:rsidRPr="0066416C">
              <w:rPr>
                <w:spacing w:val="-1"/>
                <w:lang w:val="ru-RU" w:eastAsia="en-US"/>
              </w:rPr>
              <w:t>определени</w:t>
            </w:r>
            <w:r w:rsidRPr="0066416C">
              <w:rPr>
                <w:spacing w:val="26"/>
                <w:w w:val="99"/>
                <w:lang w:val="ru-RU" w:eastAsia="en-US"/>
              </w:rPr>
              <w:t xml:space="preserve"> </w:t>
            </w:r>
            <w:proofErr w:type="gramStart"/>
            <w:r w:rsidRPr="0066416C">
              <w:rPr>
                <w:lang w:val="ru-RU" w:eastAsia="en-US"/>
              </w:rPr>
              <w:t xml:space="preserve">е </w:t>
            </w:r>
            <w:r w:rsidRPr="0066416C">
              <w:rPr>
                <w:spacing w:val="49"/>
                <w:lang w:val="ru-RU" w:eastAsia="en-US"/>
              </w:rPr>
              <w:t xml:space="preserve"> </w:t>
            </w:r>
            <w:r w:rsidRPr="0066416C">
              <w:rPr>
                <w:spacing w:val="-1"/>
                <w:lang w:val="ru-RU" w:eastAsia="en-US"/>
              </w:rPr>
              <w:t>последовательности</w:t>
            </w:r>
            <w:proofErr w:type="gramEnd"/>
            <w:r w:rsidRPr="0066416C">
              <w:rPr>
                <w:spacing w:val="34"/>
                <w:w w:val="99"/>
                <w:lang w:val="ru-RU" w:eastAsia="en-US"/>
              </w:rPr>
              <w:t xml:space="preserve"> </w:t>
            </w:r>
            <w:r w:rsidRPr="0066416C">
              <w:rPr>
                <w:spacing w:val="-1"/>
                <w:lang w:val="ru-RU" w:eastAsia="en-US"/>
              </w:rPr>
              <w:t>промежуточных</w:t>
            </w:r>
            <w:r w:rsidRPr="0066416C">
              <w:rPr>
                <w:spacing w:val="27"/>
                <w:lang w:val="ru-RU" w:eastAsia="en-US"/>
              </w:rPr>
              <w:t xml:space="preserve"> </w:t>
            </w:r>
            <w:r w:rsidRPr="0066416C">
              <w:rPr>
                <w:spacing w:val="-1"/>
                <w:lang w:val="ru-RU" w:eastAsia="en-US"/>
              </w:rPr>
              <w:t>целей</w:t>
            </w:r>
            <w:r w:rsidRPr="0066416C">
              <w:rPr>
                <w:spacing w:val="30"/>
                <w:w w:val="99"/>
                <w:lang w:val="ru-RU" w:eastAsia="en-US"/>
              </w:rPr>
              <w:t xml:space="preserve"> </w:t>
            </w:r>
            <w:r w:rsidRPr="0066416C">
              <w:rPr>
                <w:lang w:val="ru-RU" w:eastAsia="en-US"/>
              </w:rPr>
              <w:t>с</w:t>
            </w:r>
          </w:p>
          <w:p w14:paraId="69B2C09A" w14:textId="4BCD1B74" w:rsidR="009747EE" w:rsidRPr="0066416C" w:rsidRDefault="009747EE" w:rsidP="00842AD9">
            <w:pPr>
              <w:tabs>
                <w:tab w:val="left" w:pos="2216"/>
              </w:tabs>
              <w:ind w:right="145"/>
              <w:rPr>
                <w:lang w:val="ru-RU" w:eastAsia="en-US"/>
              </w:rPr>
            </w:pPr>
            <w:r w:rsidRPr="0066416C">
              <w:rPr>
                <w:rFonts w:ascii="Symbol" w:eastAsia="Symbol" w:hAnsi="Symbol" w:cs="Symbol"/>
                <w:spacing w:val="-1"/>
                <w:lang w:eastAsia="en-US"/>
              </w:rPr>
              <w:t></w:t>
            </w:r>
            <w:r w:rsidRPr="0066416C">
              <w:rPr>
                <w:spacing w:val="-1"/>
                <w:lang w:val="ru-RU" w:eastAsia="en-US"/>
              </w:rPr>
              <w:t>предвосхищение</w:t>
            </w:r>
            <w:r w:rsidRPr="0066416C">
              <w:rPr>
                <w:spacing w:val="26"/>
                <w:w w:val="99"/>
                <w:lang w:val="ru-RU" w:eastAsia="en-US"/>
              </w:rPr>
              <w:t xml:space="preserve"> </w:t>
            </w:r>
            <w:r w:rsidRPr="0066416C">
              <w:rPr>
                <w:spacing w:val="-1"/>
                <w:lang w:val="ru-RU" w:eastAsia="en-US"/>
              </w:rPr>
              <w:t>результата</w:t>
            </w:r>
            <w:r w:rsidRPr="0066416C">
              <w:rPr>
                <w:spacing w:val="-1"/>
                <w:lang w:val="ru-RU" w:eastAsia="en-US"/>
              </w:rPr>
              <w:tab/>
            </w:r>
            <w:r w:rsidR="00842AD9" w:rsidRPr="0066416C">
              <w:rPr>
                <w:lang w:val="ru-RU" w:eastAsia="en-US"/>
              </w:rPr>
              <w:t>и</w:t>
            </w:r>
            <w:r w:rsidRPr="0066416C">
              <w:rPr>
                <w:spacing w:val="-1"/>
                <w:lang w:val="ru-RU" w:eastAsia="en-US"/>
              </w:rPr>
              <w:t>уровня</w:t>
            </w:r>
            <w:r w:rsidRPr="0066416C">
              <w:rPr>
                <w:spacing w:val="26"/>
                <w:w w:val="99"/>
                <w:lang w:val="ru-RU" w:eastAsia="en-US"/>
              </w:rPr>
              <w:t xml:space="preserve"> </w:t>
            </w:r>
            <w:r w:rsidRPr="0066416C">
              <w:rPr>
                <w:lang w:val="ru-RU" w:eastAsia="en-US"/>
              </w:rPr>
              <w:t>усвоения</w:t>
            </w:r>
            <w:r w:rsidRPr="0066416C">
              <w:rPr>
                <w:lang w:val="ru-RU" w:eastAsia="en-US"/>
              </w:rPr>
              <w:tab/>
            </w:r>
            <w:r w:rsidRPr="0066416C">
              <w:rPr>
                <w:lang w:val="ru-RU" w:eastAsia="en-US"/>
              </w:rPr>
              <w:tab/>
            </w:r>
            <w:r w:rsidRPr="0066416C">
              <w:rPr>
                <w:lang w:val="ru-RU" w:eastAsia="en-US"/>
              </w:rPr>
              <w:tab/>
            </w:r>
            <w:r w:rsidRPr="0066416C">
              <w:rPr>
                <w:lang w:val="ru-RU" w:eastAsia="en-US"/>
              </w:rPr>
              <w:tab/>
            </w:r>
            <w:r w:rsidRPr="0066416C">
              <w:rPr>
                <w:spacing w:val="-2"/>
                <w:lang w:val="ru-RU" w:eastAsia="en-US"/>
              </w:rPr>
              <w:t>его</w:t>
            </w:r>
            <w:r w:rsidRPr="0066416C">
              <w:rPr>
                <w:spacing w:val="22"/>
                <w:w w:val="99"/>
                <w:lang w:val="ru-RU" w:eastAsia="en-US"/>
              </w:rPr>
              <w:t xml:space="preserve"> </w:t>
            </w:r>
            <w:r w:rsidRPr="0066416C">
              <w:rPr>
                <w:lang w:val="ru-RU" w:eastAsia="en-US"/>
              </w:rPr>
              <w:t>временных</w:t>
            </w:r>
            <w:r w:rsidRPr="0066416C">
              <w:rPr>
                <w:spacing w:val="23"/>
                <w:w w:val="99"/>
                <w:lang w:val="ru-RU" w:eastAsia="en-US"/>
              </w:rPr>
              <w:t xml:space="preserve"> </w:t>
            </w:r>
            <w:r w:rsidRPr="0066416C">
              <w:rPr>
                <w:spacing w:val="-1"/>
                <w:lang w:val="ru-RU" w:eastAsia="en-US"/>
              </w:rPr>
              <w:t>характеристик;</w:t>
            </w:r>
            <w:r w:rsidRPr="0066416C">
              <w:rPr>
                <w:spacing w:val="27"/>
                <w:w w:val="99"/>
                <w:lang w:val="ru-RU" w:eastAsia="en-US"/>
              </w:rPr>
              <w:t xml:space="preserve"> </w:t>
            </w:r>
            <w:r w:rsidRPr="0066416C">
              <w:rPr>
                <w:lang w:val="ru-RU" w:eastAsia="en-US"/>
              </w:rPr>
              <w:t>заданным</w:t>
            </w:r>
            <w:r w:rsidRPr="0066416C">
              <w:rPr>
                <w:spacing w:val="55"/>
                <w:lang w:val="ru-RU" w:eastAsia="en-US"/>
              </w:rPr>
              <w:t xml:space="preserve"> </w:t>
            </w:r>
            <w:r w:rsidRPr="0066416C">
              <w:rPr>
                <w:lang w:val="ru-RU" w:eastAsia="en-US"/>
              </w:rPr>
              <w:t>эталоном</w:t>
            </w:r>
            <w:r w:rsidRPr="0066416C">
              <w:rPr>
                <w:spacing w:val="56"/>
                <w:lang w:val="ru-RU" w:eastAsia="en-US"/>
              </w:rPr>
              <w:t xml:space="preserve"> </w:t>
            </w:r>
            <w:r w:rsidRPr="0066416C">
              <w:rPr>
                <w:lang w:val="ru-RU" w:eastAsia="en-US"/>
              </w:rPr>
              <w:t>с</w:t>
            </w:r>
            <w:r w:rsidRPr="0066416C">
              <w:rPr>
                <w:spacing w:val="21"/>
                <w:w w:val="99"/>
                <w:lang w:val="ru-RU" w:eastAsia="en-US"/>
              </w:rPr>
              <w:t xml:space="preserve"> </w:t>
            </w:r>
            <w:r w:rsidRPr="0066416C">
              <w:rPr>
                <w:lang w:val="ru-RU" w:eastAsia="en-US"/>
              </w:rPr>
              <w:t>целью</w:t>
            </w:r>
            <w:r w:rsidRPr="0066416C">
              <w:rPr>
                <w:lang w:val="ru-RU" w:eastAsia="en-US"/>
              </w:rPr>
              <w:tab/>
            </w:r>
            <w:r w:rsidRPr="0066416C">
              <w:rPr>
                <w:spacing w:val="-1"/>
                <w:lang w:val="ru-RU" w:eastAsia="en-US"/>
              </w:rPr>
              <w:t>обнаружения</w:t>
            </w:r>
          </w:p>
        </w:tc>
      </w:tr>
      <w:tr w:rsidR="00842AD9" w:rsidRPr="0066416C" w14:paraId="7D26AD84" w14:textId="77777777" w:rsidTr="00842AD9">
        <w:trPr>
          <w:trHeight w:hRule="exact" w:val="4525"/>
        </w:trPr>
        <w:tc>
          <w:tcPr>
            <w:tcW w:w="1795" w:type="dxa"/>
            <w:tcBorders>
              <w:top w:val="single" w:sz="5" w:space="0" w:color="000000"/>
              <w:left w:val="single" w:sz="5" w:space="0" w:color="000000"/>
              <w:bottom w:val="single" w:sz="5" w:space="0" w:color="000000"/>
              <w:right w:val="single" w:sz="5" w:space="0" w:color="000000"/>
            </w:tcBorders>
          </w:tcPr>
          <w:p w14:paraId="29453B07" w14:textId="77777777" w:rsidR="00842AD9" w:rsidRPr="0066416C" w:rsidRDefault="00842AD9" w:rsidP="00842AD9">
            <w:pPr>
              <w:rPr>
                <w:rFonts w:ascii="Calibri" w:eastAsia="Calibri" w:hAnsi="Calibri"/>
                <w:sz w:val="22"/>
                <w:szCs w:val="22"/>
                <w:lang w:val="ru-RU" w:eastAsia="en-US"/>
              </w:rPr>
            </w:pPr>
          </w:p>
        </w:tc>
        <w:tc>
          <w:tcPr>
            <w:tcW w:w="1949" w:type="dxa"/>
            <w:tcBorders>
              <w:top w:val="single" w:sz="5" w:space="0" w:color="000000"/>
              <w:left w:val="single" w:sz="5" w:space="0" w:color="000000"/>
              <w:bottom w:val="single" w:sz="5" w:space="0" w:color="000000"/>
              <w:right w:val="single" w:sz="5" w:space="0" w:color="000000"/>
            </w:tcBorders>
          </w:tcPr>
          <w:p w14:paraId="5FF63A68" w14:textId="77777777" w:rsidR="00842AD9" w:rsidRPr="0066416C" w:rsidRDefault="00842AD9" w:rsidP="00842AD9">
            <w:pPr>
              <w:rPr>
                <w:rFonts w:ascii="Calibri" w:eastAsia="Calibri" w:hAnsi="Calibri"/>
                <w:sz w:val="22"/>
                <w:szCs w:val="22"/>
                <w:lang w:val="ru-RU" w:eastAsia="en-US"/>
              </w:rPr>
            </w:pPr>
          </w:p>
        </w:tc>
        <w:tc>
          <w:tcPr>
            <w:tcW w:w="2260" w:type="dxa"/>
            <w:tcBorders>
              <w:top w:val="single" w:sz="5" w:space="0" w:color="000000"/>
              <w:left w:val="single" w:sz="5" w:space="0" w:color="000000"/>
              <w:bottom w:val="single" w:sz="5" w:space="0" w:color="000000"/>
              <w:right w:val="single" w:sz="5" w:space="0" w:color="000000"/>
            </w:tcBorders>
          </w:tcPr>
          <w:p w14:paraId="042B90D6" w14:textId="77777777" w:rsidR="00842AD9" w:rsidRPr="0066416C" w:rsidRDefault="00842AD9" w:rsidP="00842AD9">
            <w:pPr>
              <w:spacing w:line="242" w:lineRule="auto"/>
              <w:ind w:right="150"/>
              <w:rPr>
                <w:rFonts w:eastAsia="Calibri"/>
                <w:spacing w:val="-1"/>
                <w:szCs w:val="22"/>
                <w:lang w:val="ru-RU" w:eastAsia="en-US"/>
              </w:rPr>
            </w:pPr>
          </w:p>
        </w:tc>
        <w:tc>
          <w:tcPr>
            <w:tcW w:w="3969" w:type="dxa"/>
            <w:tcBorders>
              <w:top w:val="single" w:sz="5" w:space="0" w:color="000000"/>
              <w:left w:val="single" w:sz="5" w:space="0" w:color="000000"/>
              <w:bottom w:val="single" w:sz="5" w:space="0" w:color="000000"/>
              <w:right w:val="single" w:sz="5" w:space="0" w:color="000000"/>
            </w:tcBorders>
          </w:tcPr>
          <w:p w14:paraId="6FE78F1B" w14:textId="77777777" w:rsidR="00842AD9" w:rsidRPr="0066416C" w:rsidRDefault="00842AD9" w:rsidP="00842AD9">
            <w:pPr>
              <w:ind w:right="146"/>
              <w:jc w:val="both"/>
              <w:rPr>
                <w:lang w:val="ru-RU" w:eastAsia="en-US"/>
              </w:rPr>
            </w:pPr>
            <w:r w:rsidRPr="0066416C">
              <w:rPr>
                <w:spacing w:val="-1"/>
                <w:lang w:val="ru-RU" w:eastAsia="en-US"/>
              </w:rPr>
              <w:t>отклонений</w:t>
            </w:r>
            <w:r w:rsidRPr="0066416C">
              <w:rPr>
                <w:spacing w:val="27"/>
                <w:lang w:val="ru-RU" w:eastAsia="en-US"/>
              </w:rPr>
              <w:t xml:space="preserve"> </w:t>
            </w:r>
            <w:r w:rsidRPr="0066416C">
              <w:rPr>
                <w:lang w:val="ru-RU" w:eastAsia="en-US"/>
              </w:rPr>
              <w:t>и</w:t>
            </w:r>
            <w:r w:rsidRPr="0066416C">
              <w:rPr>
                <w:spacing w:val="23"/>
                <w:lang w:val="ru-RU" w:eastAsia="en-US"/>
              </w:rPr>
              <w:t xml:space="preserve"> </w:t>
            </w:r>
            <w:r w:rsidRPr="0066416C">
              <w:rPr>
                <w:lang w:val="ru-RU" w:eastAsia="en-US"/>
              </w:rPr>
              <w:t>отличий</w:t>
            </w:r>
            <w:r w:rsidRPr="0066416C">
              <w:rPr>
                <w:spacing w:val="28"/>
                <w:w w:val="99"/>
                <w:lang w:val="ru-RU" w:eastAsia="en-US"/>
              </w:rPr>
              <w:t xml:space="preserve"> </w:t>
            </w:r>
            <w:proofErr w:type="gramStart"/>
            <w:r w:rsidRPr="0066416C">
              <w:rPr>
                <w:spacing w:val="2"/>
                <w:lang w:val="ru-RU" w:eastAsia="en-US"/>
              </w:rPr>
              <w:t>от</w:t>
            </w:r>
            <w:r w:rsidRPr="0066416C">
              <w:rPr>
                <w:lang w:val="ru-RU" w:eastAsia="en-US"/>
              </w:rPr>
              <w:t xml:space="preserve"> </w:t>
            </w:r>
            <w:r w:rsidRPr="0066416C">
              <w:rPr>
                <w:spacing w:val="22"/>
                <w:lang w:val="ru-RU" w:eastAsia="en-US"/>
              </w:rPr>
              <w:t xml:space="preserve"> </w:t>
            </w:r>
            <w:r w:rsidRPr="0066416C">
              <w:rPr>
                <w:spacing w:val="-1"/>
                <w:lang w:val="ru-RU" w:eastAsia="en-US"/>
              </w:rPr>
              <w:t>эталона</w:t>
            </w:r>
            <w:proofErr w:type="gramEnd"/>
            <w:r w:rsidRPr="0066416C">
              <w:rPr>
                <w:spacing w:val="-1"/>
                <w:lang w:val="ru-RU" w:eastAsia="en-US"/>
              </w:rPr>
              <w:t>;</w:t>
            </w:r>
            <w:r w:rsidRPr="0066416C">
              <w:rPr>
                <w:rFonts w:ascii="Symbol" w:eastAsia="Symbol" w:hAnsi="Symbol" w:cs="Symbol"/>
                <w:spacing w:val="-1"/>
                <w:lang w:eastAsia="en-US"/>
              </w:rPr>
              <w:t></w:t>
            </w:r>
            <w:r w:rsidRPr="0066416C">
              <w:rPr>
                <w:spacing w:val="-1"/>
                <w:lang w:val="ru-RU" w:eastAsia="en-US"/>
              </w:rPr>
              <w:t>контроль</w:t>
            </w:r>
            <w:r w:rsidRPr="0066416C">
              <w:rPr>
                <w:spacing w:val="27"/>
                <w:w w:val="99"/>
                <w:lang w:val="ru-RU" w:eastAsia="en-US"/>
              </w:rPr>
              <w:t xml:space="preserve"> </w:t>
            </w:r>
            <w:r w:rsidRPr="0066416C">
              <w:rPr>
                <w:lang w:val="ru-RU" w:eastAsia="en-US"/>
              </w:rPr>
              <w:t>в</w:t>
            </w:r>
            <w:r w:rsidRPr="0066416C">
              <w:rPr>
                <w:spacing w:val="19"/>
                <w:lang w:val="ru-RU" w:eastAsia="en-US"/>
              </w:rPr>
              <w:t xml:space="preserve"> </w:t>
            </w:r>
            <w:r w:rsidRPr="0066416C">
              <w:rPr>
                <w:lang w:val="ru-RU" w:eastAsia="en-US"/>
              </w:rPr>
              <w:t>форме</w:t>
            </w:r>
            <w:r w:rsidRPr="0066416C">
              <w:rPr>
                <w:spacing w:val="17"/>
                <w:lang w:val="ru-RU" w:eastAsia="en-US"/>
              </w:rPr>
              <w:t xml:space="preserve"> </w:t>
            </w:r>
            <w:r w:rsidRPr="0066416C">
              <w:rPr>
                <w:lang w:val="ru-RU" w:eastAsia="en-US"/>
              </w:rPr>
              <w:t>сличения</w:t>
            </w:r>
            <w:r w:rsidRPr="0066416C">
              <w:rPr>
                <w:spacing w:val="23"/>
                <w:w w:val="99"/>
                <w:lang w:val="ru-RU" w:eastAsia="en-US"/>
              </w:rPr>
              <w:t xml:space="preserve"> </w:t>
            </w:r>
            <w:r w:rsidRPr="0066416C">
              <w:rPr>
                <w:lang w:val="ru-RU" w:eastAsia="en-US"/>
              </w:rPr>
              <w:t>способа</w:t>
            </w:r>
            <w:r w:rsidRPr="0066416C">
              <w:rPr>
                <w:spacing w:val="-5"/>
                <w:lang w:val="ru-RU" w:eastAsia="en-US"/>
              </w:rPr>
              <w:t xml:space="preserve"> </w:t>
            </w:r>
            <w:r w:rsidRPr="0066416C">
              <w:rPr>
                <w:spacing w:val="-1"/>
                <w:lang w:val="ru-RU" w:eastAsia="en-US"/>
              </w:rPr>
              <w:t>действия</w:t>
            </w:r>
            <w:r w:rsidRPr="0066416C">
              <w:rPr>
                <w:spacing w:val="-4"/>
                <w:lang w:val="ru-RU" w:eastAsia="en-US"/>
              </w:rPr>
              <w:t xml:space="preserve"> </w:t>
            </w:r>
            <w:r w:rsidRPr="0066416C">
              <w:rPr>
                <w:lang w:val="ru-RU" w:eastAsia="en-US"/>
              </w:rPr>
              <w:t>и</w:t>
            </w:r>
            <w:r w:rsidRPr="0066416C">
              <w:rPr>
                <w:spacing w:val="-3"/>
                <w:lang w:val="ru-RU" w:eastAsia="en-US"/>
              </w:rPr>
              <w:t xml:space="preserve"> </w:t>
            </w:r>
            <w:r w:rsidRPr="0066416C">
              <w:rPr>
                <w:spacing w:val="-2"/>
                <w:lang w:val="ru-RU" w:eastAsia="en-US"/>
              </w:rPr>
              <w:t>его</w:t>
            </w:r>
            <w:r w:rsidRPr="0066416C">
              <w:rPr>
                <w:spacing w:val="29"/>
                <w:w w:val="99"/>
                <w:lang w:val="ru-RU" w:eastAsia="en-US"/>
              </w:rPr>
              <w:t xml:space="preserve"> </w:t>
            </w:r>
            <w:r w:rsidRPr="0066416C">
              <w:rPr>
                <w:spacing w:val="-1"/>
                <w:lang w:val="ru-RU" w:eastAsia="en-US"/>
              </w:rPr>
              <w:t>результата</w:t>
            </w:r>
            <w:r w:rsidRPr="0066416C">
              <w:rPr>
                <w:spacing w:val="-11"/>
                <w:lang w:val="ru-RU" w:eastAsia="en-US"/>
              </w:rPr>
              <w:t xml:space="preserve"> </w:t>
            </w:r>
            <w:r w:rsidRPr="0066416C">
              <w:rPr>
                <w:lang w:val="ru-RU" w:eastAsia="en-US"/>
              </w:rPr>
              <w:t>с</w:t>
            </w:r>
          </w:p>
          <w:p w14:paraId="2169F63F" w14:textId="77777777" w:rsidR="00842AD9" w:rsidRPr="0066416C" w:rsidRDefault="00842AD9" w:rsidP="00842AD9">
            <w:pPr>
              <w:spacing w:before="7" w:line="274" w:lineRule="exact"/>
              <w:ind w:right="218"/>
              <w:rPr>
                <w:lang w:val="ru-RU" w:eastAsia="en-US"/>
              </w:rPr>
            </w:pPr>
            <w:r w:rsidRPr="0066416C">
              <w:rPr>
                <w:rFonts w:eastAsia="Calibri"/>
                <w:szCs w:val="22"/>
                <w:lang w:val="ru-RU" w:eastAsia="en-US"/>
              </w:rPr>
              <w:t>внесение</w:t>
            </w:r>
            <w:r w:rsidRPr="0066416C">
              <w:rPr>
                <w:rFonts w:eastAsia="Calibri"/>
                <w:spacing w:val="21"/>
                <w:w w:val="99"/>
                <w:szCs w:val="22"/>
                <w:lang w:val="ru-RU" w:eastAsia="en-US"/>
              </w:rPr>
              <w:t xml:space="preserve"> </w:t>
            </w:r>
            <w:r w:rsidRPr="0066416C">
              <w:rPr>
                <w:rFonts w:eastAsia="Calibri"/>
                <w:szCs w:val="22"/>
                <w:lang w:val="ru-RU" w:eastAsia="en-US"/>
              </w:rPr>
              <w:t>необходимых</w:t>
            </w:r>
          </w:p>
          <w:p w14:paraId="7918970A" w14:textId="77777777" w:rsidR="00842AD9" w:rsidRPr="0066416C" w:rsidRDefault="00842AD9" w:rsidP="00842AD9">
            <w:pPr>
              <w:ind w:right="147"/>
              <w:jc w:val="both"/>
              <w:rPr>
                <w:lang w:val="ru-RU" w:eastAsia="en-US"/>
              </w:rPr>
            </w:pPr>
            <w:r w:rsidRPr="0066416C">
              <w:rPr>
                <w:rFonts w:eastAsia="Calibri"/>
                <w:spacing w:val="-1"/>
                <w:szCs w:val="22"/>
                <w:lang w:val="ru-RU" w:eastAsia="en-US"/>
              </w:rPr>
              <w:t>дополнений</w:t>
            </w:r>
            <w:r w:rsidRPr="0066416C">
              <w:rPr>
                <w:rFonts w:eastAsia="Calibri"/>
                <w:spacing w:val="39"/>
                <w:szCs w:val="22"/>
                <w:lang w:val="ru-RU" w:eastAsia="en-US"/>
              </w:rPr>
              <w:t xml:space="preserve"> </w:t>
            </w:r>
            <w:r w:rsidRPr="0066416C">
              <w:rPr>
                <w:rFonts w:eastAsia="Calibri"/>
                <w:szCs w:val="22"/>
                <w:lang w:val="ru-RU" w:eastAsia="en-US"/>
              </w:rPr>
              <w:t>и</w:t>
            </w:r>
            <w:r w:rsidRPr="0066416C">
              <w:rPr>
                <w:rFonts w:eastAsia="Calibri"/>
                <w:spacing w:val="29"/>
                <w:w w:val="99"/>
                <w:szCs w:val="22"/>
                <w:lang w:val="ru-RU" w:eastAsia="en-US"/>
              </w:rPr>
              <w:t xml:space="preserve"> </w:t>
            </w:r>
            <w:r w:rsidRPr="0066416C">
              <w:rPr>
                <w:rFonts w:eastAsia="Calibri"/>
                <w:szCs w:val="22"/>
                <w:lang w:val="ru-RU" w:eastAsia="en-US"/>
              </w:rPr>
              <w:t>корректив</w:t>
            </w:r>
            <w:r w:rsidRPr="0066416C">
              <w:rPr>
                <w:rFonts w:eastAsia="Calibri"/>
                <w:spacing w:val="53"/>
                <w:szCs w:val="22"/>
                <w:lang w:val="ru-RU" w:eastAsia="en-US"/>
              </w:rPr>
              <w:t xml:space="preserve"> </w:t>
            </w:r>
            <w:r w:rsidRPr="0066416C">
              <w:rPr>
                <w:rFonts w:eastAsia="Calibri"/>
                <w:szCs w:val="22"/>
                <w:lang w:val="ru-RU" w:eastAsia="en-US"/>
              </w:rPr>
              <w:t>в</w:t>
            </w:r>
            <w:r w:rsidRPr="0066416C">
              <w:rPr>
                <w:rFonts w:eastAsia="Calibri"/>
                <w:spacing w:val="53"/>
                <w:szCs w:val="22"/>
                <w:lang w:val="ru-RU" w:eastAsia="en-US"/>
              </w:rPr>
              <w:t xml:space="preserve"> </w:t>
            </w:r>
            <w:r w:rsidRPr="0066416C">
              <w:rPr>
                <w:rFonts w:eastAsia="Calibri"/>
                <w:szCs w:val="22"/>
                <w:lang w:val="ru-RU" w:eastAsia="en-US"/>
              </w:rPr>
              <w:t>план,</w:t>
            </w:r>
            <w:r w:rsidRPr="0066416C">
              <w:rPr>
                <w:rFonts w:eastAsia="Calibri"/>
                <w:spacing w:val="54"/>
                <w:szCs w:val="22"/>
                <w:lang w:val="ru-RU" w:eastAsia="en-US"/>
              </w:rPr>
              <w:t xml:space="preserve"> </w:t>
            </w:r>
            <w:r w:rsidRPr="0066416C">
              <w:rPr>
                <w:rFonts w:eastAsia="Calibri"/>
                <w:szCs w:val="22"/>
                <w:lang w:val="ru-RU" w:eastAsia="en-US"/>
              </w:rPr>
              <w:t>и</w:t>
            </w:r>
            <w:r w:rsidRPr="0066416C">
              <w:rPr>
                <w:rFonts w:eastAsia="Calibri"/>
                <w:spacing w:val="21"/>
                <w:w w:val="99"/>
                <w:szCs w:val="22"/>
                <w:lang w:val="ru-RU" w:eastAsia="en-US"/>
              </w:rPr>
              <w:t xml:space="preserve"> </w:t>
            </w:r>
            <w:r w:rsidRPr="0066416C">
              <w:rPr>
                <w:rFonts w:eastAsia="Calibri"/>
                <w:szCs w:val="22"/>
                <w:lang w:val="ru-RU" w:eastAsia="en-US"/>
              </w:rPr>
              <w:t>способ</w:t>
            </w:r>
            <w:r w:rsidRPr="0066416C">
              <w:rPr>
                <w:rFonts w:eastAsia="Calibri"/>
                <w:spacing w:val="5"/>
                <w:szCs w:val="22"/>
                <w:lang w:val="ru-RU" w:eastAsia="en-US"/>
              </w:rPr>
              <w:t xml:space="preserve"> </w:t>
            </w:r>
            <w:r w:rsidRPr="0066416C">
              <w:rPr>
                <w:rFonts w:eastAsia="Calibri"/>
                <w:spacing w:val="-1"/>
                <w:szCs w:val="22"/>
                <w:lang w:val="ru-RU" w:eastAsia="en-US"/>
              </w:rPr>
              <w:t>действия</w:t>
            </w:r>
            <w:r w:rsidRPr="0066416C">
              <w:rPr>
                <w:rFonts w:eastAsia="Calibri"/>
                <w:spacing w:val="8"/>
                <w:szCs w:val="22"/>
                <w:lang w:val="ru-RU" w:eastAsia="en-US"/>
              </w:rPr>
              <w:t xml:space="preserve"> </w:t>
            </w:r>
            <w:r w:rsidRPr="0066416C">
              <w:rPr>
                <w:rFonts w:eastAsia="Calibri"/>
                <w:szCs w:val="22"/>
                <w:lang w:val="ru-RU" w:eastAsia="en-US"/>
              </w:rPr>
              <w:t>в</w:t>
            </w:r>
            <w:r w:rsidRPr="0066416C">
              <w:rPr>
                <w:rFonts w:eastAsia="Calibri"/>
                <w:spacing w:val="29"/>
                <w:w w:val="99"/>
                <w:szCs w:val="22"/>
                <w:lang w:val="ru-RU" w:eastAsia="en-US"/>
              </w:rPr>
              <w:t xml:space="preserve"> </w:t>
            </w:r>
            <w:r w:rsidRPr="0066416C">
              <w:rPr>
                <w:rFonts w:eastAsia="Calibri"/>
                <w:spacing w:val="-1"/>
                <w:szCs w:val="22"/>
                <w:lang w:val="ru-RU" w:eastAsia="en-US"/>
              </w:rPr>
              <w:t>случае</w:t>
            </w:r>
            <w:r w:rsidRPr="0066416C">
              <w:rPr>
                <w:rFonts w:eastAsia="Calibri"/>
                <w:spacing w:val="-4"/>
                <w:szCs w:val="22"/>
                <w:lang w:val="ru-RU" w:eastAsia="en-US"/>
              </w:rPr>
              <w:t xml:space="preserve"> </w:t>
            </w:r>
            <w:r w:rsidRPr="0066416C">
              <w:rPr>
                <w:rFonts w:eastAsia="Calibri"/>
                <w:szCs w:val="22"/>
                <w:lang w:val="ru-RU" w:eastAsia="en-US"/>
              </w:rPr>
              <w:t>расхождения</w:t>
            </w:r>
            <w:r w:rsidRPr="0066416C">
              <w:rPr>
                <w:rFonts w:eastAsia="Calibri"/>
                <w:spacing w:val="-6"/>
                <w:szCs w:val="22"/>
                <w:lang w:val="ru-RU" w:eastAsia="en-US"/>
              </w:rPr>
              <w:t xml:space="preserve"> </w:t>
            </w:r>
            <w:r w:rsidRPr="0066416C">
              <w:rPr>
                <w:rFonts w:eastAsia="Calibri"/>
                <w:spacing w:val="2"/>
                <w:szCs w:val="22"/>
                <w:lang w:val="ru-RU" w:eastAsia="en-US"/>
              </w:rPr>
              <w:t>от</w:t>
            </w:r>
            <w:r w:rsidRPr="0066416C">
              <w:rPr>
                <w:rFonts w:eastAsia="Calibri"/>
                <w:spacing w:val="24"/>
                <w:w w:val="99"/>
                <w:szCs w:val="22"/>
                <w:lang w:val="ru-RU" w:eastAsia="en-US"/>
              </w:rPr>
              <w:t xml:space="preserve"> </w:t>
            </w:r>
            <w:r w:rsidRPr="0066416C">
              <w:rPr>
                <w:rFonts w:eastAsia="Calibri"/>
                <w:szCs w:val="22"/>
                <w:lang w:val="ru-RU" w:eastAsia="en-US"/>
              </w:rPr>
              <w:t>эталона;</w:t>
            </w:r>
          </w:p>
          <w:p w14:paraId="3F6757C3" w14:textId="77777777" w:rsidR="00842AD9" w:rsidRPr="0066416C" w:rsidRDefault="00842AD9" w:rsidP="00842AD9">
            <w:pPr>
              <w:spacing w:line="241" w:lineRule="auto"/>
              <w:ind w:right="145"/>
              <w:jc w:val="both"/>
              <w:rPr>
                <w:lang w:val="ru-RU" w:eastAsia="en-US"/>
              </w:rPr>
            </w:pPr>
            <w:r w:rsidRPr="0066416C">
              <w:rPr>
                <w:spacing w:val="-1"/>
                <w:lang w:val="ru-RU" w:eastAsia="en-US"/>
              </w:rPr>
              <w:t>что</w:t>
            </w:r>
            <w:r w:rsidRPr="0066416C">
              <w:rPr>
                <w:spacing w:val="43"/>
                <w:lang w:val="ru-RU" w:eastAsia="en-US"/>
              </w:rPr>
              <w:t xml:space="preserve"> </w:t>
            </w:r>
            <w:r w:rsidRPr="0066416C">
              <w:rPr>
                <w:lang w:val="ru-RU" w:eastAsia="en-US"/>
              </w:rPr>
              <w:t>еще</w:t>
            </w:r>
            <w:r w:rsidRPr="0066416C">
              <w:rPr>
                <w:spacing w:val="34"/>
                <w:lang w:val="ru-RU" w:eastAsia="en-US"/>
              </w:rPr>
              <w:t xml:space="preserve"> </w:t>
            </w:r>
            <w:r w:rsidRPr="0066416C">
              <w:rPr>
                <w:lang w:val="ru-RU" w:eastAsia="en-US"/>
              </w:rPr>
              <w:t>подлежит</w:t>
            </w:r>
            <w:r w:rsidRPr="0066416C">
              <w:rPr>
                <w:spacing w:val="23"/>
                <w:w w:val="99"/>
                <w:lang w:val="ru-RU" w:eastAsia="en-US"/>
              </w:rPr>
              <w:t xml:space="preserve"> </w:t>
            </w:r>
            <w:r w:rsidRPr="0066416C">
              <w:rPr>
                <w:spacing w:val="-1"/>
                <w:lang w:val="ru-RU" w:eastAsia="en-US"/>
              </w:rPr>
              <w:t>усвоению,</w:t>
            </w:r>
            <w:r w:rsidRPr="0066416C">
              <w:rPr>
                <w:spacing w:val="12"/>
                <w:lang w:val="ru-RU" w:eastAsia="en-US"/>
              </w:rPr>
              <w:t xml:space="preserve"> </w:t>
            </w:r>
            <w:r w:rsidRPr="0066416C">
              <w:rPr>
                <w:lang w:val="ru-RU" w:eastAsia="en-US"/>
              </w:rPr>
              <w:t>осознание</w:t>
            </w:r>
            <w:r w:rsidRPr="0066416C">
              <w:rPr>
                <w:spacing w:val="28"/>
                <w:w w:val="99"/>
                <w:lang w:val="ru-RU" w:eastAsia="en-US"/>
              </w:rPr>
              <w:t xml:space="preserve"> </w:t>
            </w:r>
            <w:r w:rsidRPr="0066416C">
              <w:rPr>
                <w:spacing w:val="-1"/>
                <w:lang w:val="ru-RU" w:eastAsia="en-US"/>
              </w:rPr>
              <w:t>качества</w:t>
            </w:r>
            <w:r w:rsidRPr="0066416C">
              <w:rPr>
                <w:spacing w:val="16"/>
                <w:lang w:val="ru-RU" w:eastAsia="en-US"/>
              </w:rPr>
              <w:t xml:space="preserve"> </w:t>
            </w:r>
            <w:r w:rsidRPr="0066416C">
              <w:rPr>
                <w:lang w:val="ru-RU" w:eastAsia="en-US"/>
              </w:rPr>
              <w:t>и</w:t>
            </w:r>
            <w:r w:rsidRPr="0066416C">
              <w:rPr>
                <w:spacing w:val="24"/>
                <w:lang w:val="ru-RU" w:eastAsia="en-US"/>
              </w:rPr>
              <w:t xml:space="preserve"> </w:t>
            </w:r>
            <w:r w:rsidRPr="0066416C">
              <w:rPr>
                <w:spacing w:val="-1"/>
                <w:lang w:val="ru-RU" w:eastAsia="en-US"/>
              </w:rPr>
              <w:t>уровня</w:t>
            </w:r>
            <w:r w:rsidRPr="0066416C">
              <w:rPr>
                <w:spacing w:val="25"/>
                <w:w w:val="99"/>
                <w:lang w:val="ru-RU" w:eastAsia="en-US"/>
              </w:rPr>
              <w:t xml:space="preserve"> </w:t>
            </w:r>
            <w:r w:rsidRPr="0066416C">
              <w:rPr>
                <w:spacing w:val="-1"/>
                <w:lang w:val="ru-RU" w:eastAsia="en-US"/>
              </w:rPr>
              <w:t>усвоения;</w:t>
            </w:r>
            <w:r w:rsidRPr="0066416C">
              <w:rPr>
                <w:rFonts w:ascii="Symbol" w:eastAsia="Symbol" w:hAnsi="Symbol" w:cs="Symbol"/>
                <w:spacing w:val="-1"/>
                <w:lang w:eastAsia="en-US"/>
              </w:rPr>
              <w:t></w:t>
            </w:r>
            <w:r w:rsidRPr="0066416C">
              <w:rPr>
                <w:spacing w:val="-1"/>
                <w:lang w:val="ru-RU" w:eastAsia="en-US"/>
              </w:rPr>
              <w:t>выделение</w:t>
            </w:r>
          </w:p>
          <w:p w14:paraId="7A9EBADD" w14:textId="77777777" w:rsidR="00842AD9" w:rsidRPr="0066416C" w:rsidRDefault="00842AD9" w:rsidP="00842AD9">
            <w:pPr>
              <w:spacing w:line="270" w:lineRule="exact"/>
              <w:jc w:val="both"/>
              <w:rPr>
                <w:lang w:val="ru-RU" w:eastAsia="en-US"/>
              </w:rPr>
            </w:pPr>
            <w:r w:rsidRPr="0066416C">
              <w:rPr>
                <w:rFonts w:eastAsia="Calibri"/>
                <w:szCs w:val="22"/>
                <w:lang w:val="ru-RU" w:eastAsia="en-US"/>
              </w:rPr>
              <w:t xml:space="preserve">и                  </w:t>
            </w:r>
            <w:r w:rsidRPr="0066416C">
              <w:rPr>
                <w:rFonts w:eastAsia="Calibri"/>
                <w:spacing w:val="53"/>
                <w:szCs w:val="22"/>
                <w:lang w:val="ru-RU" w:eastAsia="en-US"/>
              </w:rPr>
              <w:t xml:space="preserve"> </w:t>
            </w:r>
            <w:r w:rsidRPr="0066416C">
              <w:rPr>
                <w:rFonts w:eastAsia="Calibri"/>
                <w:szCs w:val="22"/>
                <w:lang w:val="ru-RU" w:eastAsia="en-US"/>
              </w:rPr>
              <w:t>осознание</w:t>
            </w:r>
          </w:p>
          <w:p w14:paraId="1660082F" w14:textId="3673A71F" w:rsidR="00842AD9" w:rsidRPr="0066416C" w:rsidRDefault="00842AD9" w:rsidP="00842AD9">
            <w:pPr>
              <w:ind w:right="145"/>
              <w:jc w:val="both"/>
              <w:rPr>
                <w:spacing w:val="-1"/>
                <w:lang w:val="ru-RU" w:eastAsia="en-US"/>
              </w:rPr>
            </w:pPr>
            <w:r w:rsidRPr="0066416C">
              <w:rPr>
                <w:rFonts w:eastAsia="Calibri"/>
                <w:spacing w:val="-1"/>
                <w:szCs w:val="22"/>
                <w:lang w:val="ru-RU" w:eastAsia="en-US"/>
              </w:rPr>
              <w:t>обучающимися</w:t>
            </w:r>
            <w:r w:rsidRPr="0066416C">
              <w:rPr>
                <w:rFonts w:eastAsia="Calibri"/>
                <w:spacing w:val="-1"/>
                <w:szCs w:val="22"/>
                <w:lang w:val="ru-RU" w:eastAsia="en-US"/>
              </w:rPr>
              <w:tab/>
            </w:r>
            <w:r w:rsidRPr="0066416C">
              <w:rPr>
                <w:rFonts w:eastAsia="Calibri"/>
                <w:szCs w:val="22"/>
                <w:lang w:val="ru-RU" w:eastAsia="en-US"/>
              </w:rPr>
              <w:t>того,</w:t>
            </w:r>
            <w:r w:rsidRPr="0066416C">
              <w:rPr>
                <w:rFonts w:eastAsia="Calibri"/>
                <w:spacing w:val="30"/>
                <w:w w:val="99"/>
                <w:szCs w:val="22"/>
                <w:lang w:val="ru-RU" w:eastAsia="en-US"/>
              </w:rPr>
              <w:t xml:space="preserve"> </w:t>
            </w:r>
            <w:r w:rsidRPr="0066416C">
              <w:rPr>
                <w:rFonts w:eastAsia="Calibri"/>
                <w:spacing w:val="-1"/>
                <w:szCs w:val="22"/>
                <w:lang w:val="ru-RU" w:eastAsia="en-US"/>
              </w:rPr>
              <w:t>что</w:t>
            </w:r>
            <w:r w:rsidRPr="0066416C">
              <w:rPr>
                <w:rFonts w:eastAsia="Calibri"/>
                <w:spacing w:val="-4"/>
                <w:szCs w:val="22"/>
                <w:lang w:val="ru-RU" w:eastAsia="en-US"/>
              </w:rPr>
              <w:t xml:space="preserve"> </w:t>
            </w:r>
            <w:r w:rsidRPr="0066416C">
              <w:rPr>
                <w:rFonts w:eastAsia="Calibri"/>
                <w:spacing w:val="-3"/>
                <w:szCs w:val="22"/>
                <w:lang w:val="ru-RU" w:eastAsia="en-US"/>
              </w:rPr>
              <w:t>уже</w:t>
            </w:r>
            <w:r w:rsidRPr="0066416C">
              <w:rPr>
                <w:rFonts w:eastAsia="Calibri"/>
                <w:szCs w:val="22"/>
                <w:lang w:val="ru-RU" w:eastAsia="en-US"/>
              </w:rPr>
              <w:t xml:space="preserve"> </w:t>
            </w:r>
            <w:r w:rsidRPr="0066416C">
              <w:rPr>
                <w:rFonts w:eastAsia="Calibri"/>
                <w:spacing w:val="-1"/>
                <w:szCs w:val="22"/>
                <w:lang w:val="ru-RU" w:eastAsia="en-US"/>
              </w:rPr>
              <w:t>усвоено</w:t>
            </w:r>
            <w:r w:rsidRPr="0066416C">
              <w:rPr>
                <w:rFonts w:eastAsia="Calibri"/>
                <w:spacing w:val="2"/>
                <w:szCs w:val="22"/>
                <w:lang w:val="ru-RU" w:eastAsia="en-US"/>
              </w:rPr>
              <w:t xml:space="preserve"> </w:t>
            </w:r>
            <w:r w:rsidRPr="0066416C">
              <w:rPr>
                <w:rFonts w:eastAsia="Calibri"/>
                <w:szCs w:val="22"/>
                <w:lang w:val="ru-RU" w:eastAsia="en-US"/>
              </w:rPr>
              <w:t>и</w:t>
            </w:r>
            <w:r w:rsidRPr="0066416C">
              <w:rPr>
                <w:rFonts w:eastAsia="Calibri"/>
                <w:spacing w:val="24"/>
                <w:w w:val="99"/>
                <w:szCs w:val="22"/>
                <w:lang w:val="ru-RU" w:eastAsia="en-US"/>
              </w:rPr>
              <w:t xml:space="preserve"> </w:t>
            </w:r>
            <w:r w:rsidRPr="0066416C">
              <w:rPr>
                <w:rFonts w:eastAsia="Calibri"/>
                <w:spacing w:val="-1"/>
                <w:szCs w:val="22"/>
                <w:lang w:val="ru-RU" w:eastAsia="en-US"/>
              </w:rPr>
              <w:t>способность</w:t>
            </w:r>
            <w:r w:rsidRPr="0066416C">
              <w:rPr>
                <w:rFonts w:eastAsia="Calibri"/>
                <w:spacing w:val="-11"/>
                <w:szCs w:val="22"/>
                <w:lang w:val="ru-RU" w:eastAsia="en-US"/>
              </w:rPr>
              <w:t xml:space="preserve"> </w:t>
            </w:r>
            <w:r w:rsidRPr="0066416C">
              <w:rPr>
                <w:rFonts w:eastAsia="Calibri"/>
                <w:szCs w:val="22"/>
                <w:lang w:val="ru-RU" w:eastAsia="en-US"/>
              </w:rPr>
              <w:t>к</w:t>
            </w:r>
            <w:r w:rsidRPr="0066416C">
              <w:rPr>
                <w:rFonts w:eastAsia="Calibri"/>
                <w:spacing w:val="30"/>
                <w:w w:val="99"/>
                <w:szCs w:val="22"/>
                <w:lang w:val="ru-RU" w:eastAsia="en-US"/>
              </w:rPr>
              <w:t xml:space="preserve"> </w:t>
            </w:r>
            <w:r w:rsidRPr="0066416C">
              <w:rPr>
                <w:rFonts w:eastAsia="Calibri"/>
                <w:szCs w:val="22"/>
                <w:lang w:val="ru-RU" w:eastAsia="en-US"/>
              </w:rPr>
              <w:t>мобилизации</w:t>
            </w:r>
            <w:r w:rsidRPr="0066416C">
              <w:rPr>
                <w:rFonts w:eastAsia="Calibri"/>
                <w:spacing w:val="-11"/>
                <w:szCs w:val="22"/>
                <w:lang w:val="ru-RU" w:eastAsia="en-US"/>
              </w:rPr>
              <w:t xml:space="preserve"> </w:t>
            </w:r>
            <w:r w:rsidRPr="0066416C">
              <w:rPr>
                <w:rFonts w:eastAsia="Calibri"/>
                <w:szCs w:val="22"/>
                <w:lang w:val="ru-RU" w:eastAsia="en-US"/>
              </w:rPr>
              <w:t>сил</w:t>
            </w:r>
            <w:r w:rsidRPr="0066416C">
              <w:rPr>
                <w:rFonts w:eastAsia="Calibri"/>
                <w:spacing w:val="-11"/>
                <w:szCs w:val="22"/>
                <w:lang w:val="ru-RU" w:eastAsia="en-US"/>
              </w:rPr>
              <w:t xml:space="preserve"> </w:t>
            </w:r>
            <w:r w:rsidRPr="0066416C">
              <w:rPr>
                <w:rFonts w:eastAsia="Calibri"/>
                <w:szCs w:val="22"/>
                <w:lang w:val="ru-RU" w:eastAsia="en-US"/>
              </w:rPr>
              <w:t>и</w:t>
            </w:r>
            <w:r w:rsidRPr="0066416C">
              <w:rPr>
                <w:rFonts w:eastAsia="Calibri"/>
                <w:spacing w:val="22"/>
                <w:w w:val="99"/>
                <w:szCs w:val="22"/>
                <w:lang w:val="ru-RU" w:eastAsia="en-US"/>
              </w:rPr>
              <w:t xml:space="preserve"> </w:t>
            </w:r>
            <w:r w:rsidRPr="0066416C">
              <w:rPr>
                <w:rFonts w:eastAsia="Calibri"/>
                <w:szCs w:val="22"/>
                <w:lang w:val="ru-RU" w:eastAsia="en-US"/>
              </w:rPr>
              <w:t>энергии,</w:t>
            </w:r>
            <w:r w:rsidRPr="0066416C">
              <w:rPr>
                <w:rFonts w:eastAsia="Calibri"/>
                <w:spacing w:val="-12"/>
                <w:szCs w:val="22"/>
                <w:lang w:val="ru-RU" w:eastAsia="en-US"/>
              </w:rPr>
              <w:t xml:space="preserve"> </w:t>
            </w:r>
            <w:r w:rsidRPr="0066416C">
              <w:rPr>
                <w:rFonts w:eastAsia="Calibri"/>
                <w:spacing w:val="-1"/>
                <w:szCs w:val="22"/>
                <w:lang w:val="ru-RU" w:eastAsia="en-US"/>
              </w:rPr>
              <w:t>способность</w:t>
            </w:r>
            <w:r w:rsidRPr="0066416C">
              <w:rPr>
                <w:rFonts w:eastAsia="Calibri"/>
                <w:spacing w:val="-13"/>
                <w:szCs w:val="22"/>
                <w:lang w:val="ru-RU" w:eastAsia="en-US"/>
              </w:rPr>
              <w:t xml:space="preserve"> </w:t>
            </w:r>
            <w:r w:rsidRPr="0066416C">
              <w:rPr>
                <w:rFonts w:eastAsia="Calibri"/>
                <w:szCs w:val="22"/>
                <w:lang w:val="ru-RU" w:eastAsia="en-US"/>
              </w:rPr>
              <w:t>к</w:t>
            </w:r>
            <w:r w:rsidRPr="0066416C">
              <w:rPr>
                <w:rFonts w:eastAsia="Calibri"/>
                <w:spacing w:val="24"/>
                <w:w w:val="99"/>
                <w:szCs w:val="22"/>
                <w:lang w:val="ru-RU" w:eastAsia="en-US"/>
              </w:rPr>
              <w:t xml:space="preserve"> </w:t>
            </w:r>
            <w:r w:rsidRPr="0066416C">
              <w:rPr>
                <w:rFonts w:eastAsia="Calibri"/>
                <w:szCs w:val="22"/>
                <w:lang w:val="ru-RU" w:eastAsia="en-US"/>
              </w:rPr>
              <w:t>волевому</w:t>
            </w:r>
            <w:r w:rsidRPr="0066416C">
              <w:rPr>
                <w:rFonts w:eastAsia="Calibri"/>
                <w:spacing w:val="-22"/>
                <w:szCs w:val="22"/>
                <w:lang w:val="ru-RU" w:eastAsia="en-US"/>
              </w:rPr>
              <w:t xml:space="preserve"> </w:t>
            </w:r>
            <w:r w:rsidRPr="0066416C">
              <w:rPr>
                <w:rFonts w:eastAsia="Calibri"/>
                <w:spacing w:val="-1"/>
                <w:szCs w:val="22"/>
                <w:lang w:val="ru-RU" w:eastAsia="en-US"/>
              </w:rPr>
              <w:t>усилию,</w:t>
            </w:r>
            <w:r w:rsidRPr="0066416C">
              <w:rPr>
                <w:rFonts w:eastAsia="Calibri"/>
                <w:spacing w:val="22"/>
                <w:w w:val="99"/>
                <w:szCs w:val="22"/>
                <w:lang w:val="ru-RU" w:eastAsia="en-US"/>
              </w:rPr>
              <w:t xml:space="preserve"> </w:t>
            </w:r>
            <w:r w:rsidRPr="0066416C">
              <w:rPr>
                <w:rFonts w:eastAsia="Calibri"/>
                <w:szCs w:val="22"/>
                <w:lang w:val="ru-RU" w:eastAsia="en-US"/>
              </w:rPr>
              <w:t>преодоление</w:t>
            </w:r>
            <w:r w:rsidRPr="0066416C">
              <w:rPr>
                <w:rFonts w:eastAsia="Calibri"/>
                <w:spacing w:val="22"/>
                <w:w w:val="99"/>
                <w:szCs w:val="22"/>
                <w:lang w:val="ru-RU" w:eastAsia="en-US"/>
              </w:rPr>
              <w:t xml:space="preserve"> </w:t>
            </w:r>
            <w:r w:rsidRPr="0066416C">
              <w:rPr>
                <w:rFonts w:eastAsia="Calibri"/>
                <w:spacing w:val="-1"/>
                <w:szCs w:val="22"/>
                <w:lang w:val="ru-RU" w:eastAsia="en-US"/>
              </w:rPr>
              <w:t>препятствия.</w:t>
            </w:r>
          </w:p>
        </w:tc>
      </w:tr>
    </w:tbl>
    <w:p w14:paraId="0330D62B" w14:textId="77777777" w:rsidR="009747EE" w:rsidRPr="0066416C" w:rsidRDefault="009747EE" w:rsidP="009747EE">
      <w:pPr>
        <w:widowControl w:val="0"/>
        <w:rPr>
          <w:lang w:eastAsia="en-US"/>
        </w:rPr>
        <w:sectPr w:rsidR="009747EE" w:rsidRPr="0066416C" w:rsidSect="00F958EB">
          <w:pgSz w:w="11900" w:h="16840"/>
          <w:pgMar w:top="1060" w:right="540" w:bottom="426" w:left="1480" w:header="0" w:footer="741" w:gutter="0"/>
          <w:cols w:space="720"/>
        </w:sectPr>
      </w:pPr>
    </w:p>
    <w:p w14:paraId="0394DA2F" w14:textId="77777777" w:rsidR="009747EE" w:rsidRPr="0066416C" w:rsidRDefault="009747EE" w:rsidP="009747EE">
      <w:pPr>
        <w:widowControl w:val="0"/>
        <w:spacing w:before="13" w:line="60" w:lineRule="exact"/>
        <w:rPr>
          <w:rFonts w:ascii="Calibri" w:eastAsia="Calibri" w:hAnsi="Calibri"/>
          <w:sz w:val="6"/>
          <w:szCs w:val="6"/>
          <w:lang w:eastAsia="en-US"/>
        </w:rPr>
      </w:pPr>
    </w:p>
    <w:tbl>
      <w:tblPr>
        <w:tblStyle w:val="TableNormal"/>
        <w:tblW w:w="0" w:type="auto"/>
        <w:tblInd w:w="98" w:type="dxa"/>
        <w:tblLayout w:type="fixed"/>
        <w:tblLook w:val="01E0" w:firstRow="1" w:lastRow="1" w:firstColumn="1" w:lastColumn="1" w:noHBand="0" w:noVBand="0"/>
      </w:tblPr>
      <w:tblGrid>
        <w:gridCol w:w="1795"/>
        <w:gridCol w:w="1949"/>
        <w:gridCol w:w="3211"/>
        <w:gridCol w:w="2702"/>
      </w:tblGrid>
      <w:tr w:rsidR="009747EE" w:rsidRPr="0066416C" w14:paraId="7A0AC41C" w14:textId="77777777" w:rsidTr="009747EE">
        <w:trPr>
          <w:trHeight w:hRule="exact" w:val="7464"/>
        </w:trPr>
        <w:tc>
          <w:tcPr>
            <w:tcW w:w="1795" w:type="dxa"/>
            <w:tcBorders>
              <w:top w:val="single" w:sz="5" w:space="0" w:color="000000"/>
              <w:left w:val="single" w:sz="5" w:space="0" w:color="000000"/>
              <w:bottom w:val="single" w:sz="5" w:space="0" w:color="000000"/>
              <w:right w:val="single" w:sz="5" w:space="0" w:color="000000"/>
            </w:tcBorders>
          </w:tcPr>
          <w:p w14:paraId="56E76F73" w14:textId="77777777" w:rsidR="009747EE" w:rsidRPr="0066416C" w:rsidRDefault="009747EE" w:rsidP="009747EE">
            <w:pPr>
              <w:rPr>
                <w:rFonts w:ascii="Calibri" w:eastAsia="Calibri" w:hAnsi="Calibri"/>
                <w:sz w:val="22"/>
                <w:szCs w:val="22"/>
                <w:lang w:val="ru-RU" w:eastAsia="en-US"/>
              </w:rPr>
            </w:pPr>
          </w:p>
        </w:tc>
        <w:tc>
          <w:tcPr>
            <w:tcW w:w="1949" w:type="dxa"/>
            <w:tcBorders>
              <w:top w:val="single" w:sz="5" w:space="0" w:color="000000"/>
              <w:left w:val="single" w:sz="5" w:space="0" w:color="000000"/>
              <w:bottom w:val="single" w:sz="5" w:space="0" w:color="000000"/>
              <w:right w:val="single" w:sz="5" w:space="0" w:color="000000"/>
            </w:tcBorders>
          </w:tcPr>
          <w:p w14:paraId="07AB7835" w14:textId="77777777" w:rsidR="009747EE" w:rsidRPr="0066416C" w:rsidRDefault="009747EE" w:rsidP="009747EE">
            <w:pPr>
              <w:rPr>
                <w:rFonts w:ascii="Calibri" w:eastAsia="Calibri" w:hAnsi="Calibri"/>
                <w:sz w:val="22"/>
                <w:szCs w:val="22"/>
                <w:lang w:val="ru-RU" w:eastAsia="en-US"/>
              </w:rPr>
            </w:pPr>
          </w:p>
        </w:tc>
        <w:tc>
          <w:tcPr>
            <w:tcW w:w="3211" w:type="dxa"/>
            <w:tcBorders>
              <w:top w:val="single" w:sz="5" w:space="0" w:color="000000"/>
              <w:left w:val="single" w:sz="5" w:space="0" w:color="000000"/>
              <w:bottom w:val="single" w:sz="5" w:space="0" w:color="000000"/>
              <w:right w:val="single" w:sz="5" w:space="0" w:color="000000"/>
            </w:tcBorders>
          </w:tcPr>
          <w:p w14:paraId="582F2C2B" w14:textId="77777777" w:rsidR="009747EE" w:rsidRPr="0066416C" w:rsidRDefault="009747EE" w:rsidP="009747EE">
            <w:pPr>
              <w:ind w:right="150"/>
              <w:rPr>
                <w:lang w:val="ru-RU" w:eastAsia="en-US"/>
              </w:rPr>
            </w:pPr>
            <w:r w:rsidRPr="0066416C">
              <w:rPr>
                <w:rFonts w:eastAsia="Calibri"/>
                <w:szCs w:val="22"/>
                <w:lang w:val="ru-RU" w:eastAsia="en-US"/>
              </w:rPr>
              <w:t>Познавательные</w:t>
            </w:r>
            <w:r w:rsidRPr="0066416C">
              <w:rPr>
                <w:rFonts w:eastAsia="Calibri"/>
                <w:spacing w:val="-27"/>
                <w:szCs w:val="22"/>
                <w:lang w:val="ru-RU" w:eastAsia="en-US"/>
              </w:rPr>
              <w:t xml:space="preserve"> </w:t>
            </w:r>
            <w:r w:rsidRPr="0066416C">
              <w:rPr>
                <w:rFonts w:eastAsia="Calibri"/>
                <w:spacing w:val="-2"/>
                <w:szCs w:val="22"/>
                <w:lang w:val="ru-RU" w:eastAsia="en-US"/>
              </w:rPr>
              <w:t>УУД:</w:t>
            </w:r>
            <w:r w:rsidRPr="0066416C">
              <w:rPr>
                <w:rFonts w:eastAsia="Calibri"/>
                <w:spacing w:val="23"/>
                <w:w w:val="99"/>
                <w:szCs w:val="22"/>
                <w:lang w:val="ru-RU" w:eastAsia="en-US"/>
              </w:rPr>
              <w:t xml:space="preserve"> </w:t>
            </w:r>
            <w:r w:rsidRPr="0066416C">
              <w:rPr>
                <w:rFonts w:eastAsia="Calibri"/>
                <w:spacing w:val="-1"/>
                <w:szCs w:val="22"/>
                <w:lang w:val="ru-RU" w:eastAsia="en-US"/>
              </w:rPr>
              <w:t>Общеучебные</w:t>
            </w:r>
            <w:r w:rsidRPr="0066416C">
              <w:rPr>
                <w:rFonts w:eastAsia="Calibri"/>
                <w:spacing w:val="26"/>
                <w:w w:val="99"/>
                <w:szCs w:val="22"/>
                <w:lang w:val="ru-RU" w:eastAsia="en-US"/>
              </w:rPr>
              <w:t xml:space="preserve"> </w:t>
            </w:r>
            <w:r w:rsidRPr="0066416C">
              <w:rPr>
                <w:rFonts w:eastAsia="Calibri"/>
                <w:szCs w:val="22"/>
                <w:lang w:val="ru-RU" w:eastAsia="en-US"/>
              </w:rPr>
              <w:t>Универсальные</w:t>
            </w:r>
            <w:r w:rsidRPr="0066416C">
              <w:rPr>
                <w:rFonts w:eastAsia="Calibri"/>
                <w:spacing w:val="-27"/>
                <w:szCs w:val="22"/>
                <w:lang w:val="ru-RU" w:eastAsia="en-US"/>
              </w:rPr>
              <w:t xml:space="preserve"> </w:t>
            </w:r>
            <w:r w:rsidRPr="0066416C">
              <w:rPr>
                <w:rFonts w:eastAsia="Calibri"/>
                <w:spacing w:val="-1"/>
                <w:szCs w:val="22"/>
                <w:lang w:val="ru-RU" w:eastAsia="en-US"/>
              </w:rPr>
              <w:t>логические</w:t>
            </w:r>
            <w:r w:rsidRPr="0066416C">
              <w:rPr>
                <w:rFonts w:eastAsia="Calibri"/>
                <w:spacing w:val="24"/>
                <w:w w:val="99"/>
                <w:szCs w:val="22"/>
                <w:lang w:val="ru-RU" w:eastAsia="en-US"/>
              </w:rPr>
              <w:t xml:space="preserve"> </w:t>
            </w:r>
            <w:r w:rsidRPr="0066416C">
              <w:rPr>
                <w:rFonts w:eastAsia="Calibri"/>
                <w:spacing w:val="-1"/>
                <w:szCs w:val="22"/>
                <w:lang w:val="ru-RU" w:eastAsia="en-US"/>
              </w:rPr>
              <w:t>действия</w:t>
            </w:r>
          </w:p>
        </w:tc>
        <w:tc>
          <w:tcPr>
            <w:tcW w:w="2702" w:type="dxa"/>
            <w:tcBorders>
              <w:top w:val="single" w:sz="5" w:space="0" w:color="000000"/>
              <w:left w:val="single" w:sz="5" w:space="0" w:color="000000"/>
              <w:bottom w:val="single" w:sz="5" w:space="0" w:color="000000"/>
              <w:right w:val="single" w:sz="5" w:space="0" w:color="000000"/>
            </w:tcBorders>
          </w:tcPr>
          <w:p w14:paraId="24BE6030" w14:textId="77777777" w:rsidR="009747EE" w:rsidRPr="0066416C" w:rsidRDefault="009747EE" w:rsidP="009747EE">
            <w:pPr>
              <w:tabs>
                <w:tab w:val="left" w:pos="1540"/>
                <w:tab w:val="left" w:pos="2427"/>
              </w:tabs>
              <w:ind w:right="148"/>
              <w:rPr>
                <w:lang w:val="ru-RU" w:eastAsia="en-US"/>
              </w:rPr>
            </w:pPr>
            <w:r w:rsidRPr="0066416C">
              <w:rPr>
                <w:rFonts w:eastAsia="Calibri"/>
                <w:szCs w:val="22"/>
                <w:lang w:val="ru-RU" w:eastAsia="en-US"/>
              </w:rPr>
              <w:t>формирование</w:t>
            </w:r>
            <w:r w:rsidRPr="0066416C">
              <w:rPr>
                <w:rFonts w:eastAsia="Calibri"/>
                <w:spacing w:val="26"/>
                <w:szCs w:val="22"/>
                <w:lang w:val="ru-RU" w:eastAsia="en-US"/>
              </w:rPr>
              <w:t xml:space="preserve"> </w:t>
            </w:r>
            <w:r w:rsidRPr="0066416C">
              <w:rPr>
                <w:rFonts w:eastAsia="Calibri"/>
                <w:spacing w:val="-2"/>
                <w:szCs w:val="22"/>
                <w:lang w:val="ru-RU" w:eastAsia="en-US"/>
              </w:rPr>
              <w:t>умений</w:t>
            </w:r>
            <w:r w:rsidRPr="0066416C">
              <w:rPr>
                <w:rFonts w:eastAsia="Calibri"/>
                <w:spacing w:val="25"/>
                <w:w w:val="99"/>
                <w:szCs w:val="22"/>
                <w:lang w:val="ru-RU" w:eastAsia="en-US"/>
              </w:rPr>
              <w:t xml:space="preserve"> </w:t>
            </w:r>
            <w:r w:rsidRPr="0066416C">
              <w:rPr>
                <w:rFonts w:eastAsia="Calibri"/>
                <w:spacing w:val="-1"/>
                <w:szCs w:val="22"/>
                <w:lang w:val="ru-RU" w:eastAsia="en-US"/>
              </w:rPr>
              <w:t>воспринимать,</w:t>
            </w:r>
            <w:r w:rsidRPr="0066416C">
              <w:rPr>
                <w:rFonts w:eastAsia="Calibri"/>
                <w:spacing w:val="22"/>
                <w:w w:val="99"/>
                <w:szCs w:val="22"/>
                <w:lang w:val="ru-RU" w:eastAsia="en-US"/>
              </w:rPr>
              <w:t xml:space="preserve"> </w:t>
            </w:r>
            <w:r w:rsidRPr="0066416C">
              <w:rPr>
                <w:rFonts w:eastAsia="Calibri"/>
                <w:spacing w:val="-1"/>
                <w:szCs w:val="22"/>
                <w:lang w:val="ru-RU" w:eastAsia="en-US"/>
              </w:rPr>
              <w:t>перерабатывать</w:t>
            </w:r>
            <w:r w:rsidRPr="0066416C">
              <w:rPr>
                <w:rFonts w:eastAsia="Calibri"/>
                <w:spacing w:val="21"/>
                <w:w w:val="99"/>
                <w:szCs w:val="22"/>
                <w:lang w:val="ru-RU" w:eastAsia="en-US"/>
              </w:rPr>
              <w:t xml:space="preserve"> </w:t>
            </w:r>
            <w:r w:rsidRPr="0066416C">
              <w:rPr>
                <w:rFonts w:eastAsia="Calibri"/>
                <w:spacing w:val="-1"/>
                <w:szCs w:val="22"/>
                <w:lang w:val="ru-RU" w:eastAsia="en-US"/>
              </w:rPr>
              <w:t>предъявлять</w:t>
            </w:r>
            <w:r w:rsidRPr="0066416C">
              <w:rPr>
                <w:rFonts w:eastAsia="Calibri"/>
                <w:spacing w:val="20"/>
                <w:w w:val="99"/>
                <w:szCs w:val="22"/>
                <w:lang w:val="ru-RU" w:eastAsia="en-US"/>
              </w:rPr>
              <w:t xml:space="preserve"> </w:t>
            </w:r>
            <w:r w:rsidRPr="0066416C">
              <w:rPr>
                <w:rFonts w:eastAsia="Calibri"/>
                <w:szCs w:val="22"/>
                <w:lang w:val="ru-RU" w:eastAsia="en-US"/>
              </w:rPr>
              <w:t>информацию</w:t>
            </w:r>
            <w:r w:rsidRPr="0066416C">
              <w:rPr>
                <w:rFonts w:eastAsia="Calibri"/>
                <w:szCs w:val="22"/>
                <w:lang w:val="ru-RU" w:eastAsia="en-US"/>
              </w:rPr>
              <w:tab/>
            </w:r>
            <w:r w:rsidRPr="0066416C">
              <w:rPr>
                <w:rFonts w:eastAsia="Calibri"/>
                <w:szCs w:val="22"/>
                <w:lang w:val="ru-RU" w:eastAsia="en-US"/>
              </w:rPr>
              <w:tab/>
              <w:t>в</w:t>
            </w:r>
            <w:r w:rsidRPr="0066416C">
              <w:rPr>
                <w:rFonts w:eastAsia="Calibri"/>
                <w:spacing w:val="21"/>
                <w:w w:val="99"/>
                <w:szCs w:val="22"/>
                <w:lang w:val="ru-RU" w:eastAsia="en-US"/>
              </w:rPr>
              <w:t xml:space="preserve"> </w:t>
            </w:r>
            <w:r w:rsidRPr="0066416C">
              <w:rPr>
                <w:rFonts w:eastAsia="Calibri"/>
                <w:spacing w:val="-1"/>
                <w:szCs w:val="22"/>
                <w:lang w:val="ru-RU" w:eastAsia="en-US"/>
              </w:rPr>
              <w:t>словесной,</w:t>
            </w:r>
            <w:r w:rsidRPr="0066416C">
              <w:rPr>
                <w:rFonts w:eastAsia="Calibri"/>
                <w:spacing w:val="-1"/>
                <w:szCs w:val="22"/>
                <w:lang w:val="ru-RU" w:eastAsia="en-US"/>
              </w:rPr>
              <w:tab/>
              <w:t>образной,</w:t>
            </w:r>
            <w:r w:rsidRPr="0066416C">
              <w:rPr>
                <w:rFonts w:eastAsia="Calibri"/>
                <w:spacing w:val="31"/>
                <w:w w:val="99"/>
                <w:szCs w:val="22"/>
                <w:lang w:val="ru-RU" w:eastAsia="en-US"/>
              </w:rPr>
              <w:t xml:space="preserve"> </w:t>
            </w:r>
            <w:r w:rsidRPr="0066416C">
              <w:rPr>
                <w:rFonts w:eastAsia="Calibri"/>
                <w:spacing w:val="-1"/>
                <w:szCs w:val="22"/>
                <w:lang w:val="ru-RU" w:eastAsia="en-US"/>
              </w:rPr>
              <w:t>символической</w:t>
            </w:r>
            <w:r w:rsidRPr="0066416C">
              <w:rPr>
                <w:rFonts w:eastAsia="Calibri"/>
                <w:spacing w:val="22"/>
                <w:w w:val="99"/>
                <w:szCs w:val="22"/>
                <w:lang w:val="ru-RU" w:eastAsia="en-US"/>
              </w:rPr>
              <w:t xml:space="preserve"> </w:t>
            </w:r>
            <w:r w:rsidRPr="0066416C">
              <w:rPr>
                <w:rFonts w:eastAsia="Calibri"/>
                <w:spacing w:val="-1"/>
                <w:szCs w:val="22"/>
                <w:lang w:val="ru-RU" w:eastAsia="en-US"/>
              </w:rPr>
              <w:t>формах,</w:t>
            </w:r>
          </w:p>
          <w:p w14:paraId="367CE0DD" w14:textId="77777777" w:rsidR="009747EE" w:rsidRPr="0066416C" w:rsidRDefault="009747EE" w:rsidP="009747EE">
            <w:pPr>
              <w:tabs>
                <w:tab w:val="left" w:pos="2414"/>
              </w:tabs>
              <w:ind w:right="148"/>
              <w:rPr>
                <w:lang w:val="ru-RU" w:eastAsia="en-US"/>
              </w:rPr>
            </w:pPr>
            <w:r w:rsidRPr="0066416C">
              <w:rPr>
                <w:rFonts w:eastAsia="Calibri"/>
                <w:szCs w:val="22"/>
                <w:lang w:val="ru-RU" w:eastAsia="en-US"/>
              </w:rPr>
              <w:t>анализировать</w:t>
            </w:r>
            <w:r w:rsidRPr="0066416C">
              <w:rPr>
                <w:rFonts w:eastAsia="Calibri"/>
                <w:szCs w:val="22"/>
                <w:lang w:val="ru-RU" w:eastAsia="en-US"/>
              </w:rPr>
              <w:tab/>
            </w:r>
            <w:r w:rsidRPr="0066416C">
              <w:rPr>
                <w:rFonts w:eastAsia="Calibri"/>
                <w:w w:val="95"/>
                <w:szCs w:val="22"/>
                <w:lang w:val="ru-RU" w:eastAsia="en-US"/>
              </w:rPr>
              <w:t>и</w:t>
            </w:r>
            <w:r w:rsidRPr="0066416C">
              <w:rPr>
                <w:rFonts w:eastAsia="Calibri"/>
                <w:spacing w:val="21"/>
                <w:w w:val="99"/>
                <w:szCs w:val="22"/>
                <w:lang w:val="ru-RU" w:eastAsia="en-US"/>
              </w:rPr>
              <w:t xml:space="preserve"> </w:t>
            </w:r>
            <w:r w:rsidRPr="0066416C">
              <w:rPr>
                <w:rFonts w:eastAsia="Calibri"/>
                <w:spacing w:val="-1"/>
                <w:szCs w:val="22"/>
                <w:lang w:val="ru-RU" w:eastAsia="en-US"/>
              </w:rPr>
              <w:t>перерабатывать</w:t>
            </w:r>
            <w:r w:rsidRPr="0066416C">
              <w:rPr>
                <w:rFonts w:eastAsia="Calibri"/>
                <w:spacing w:val="21"/>
                <w:w w:val="99"/>
                <w:szCs w:val="22"/>
                <w:lang w:val="ru-RU" w:eastAsia="en-US"/>
              </w:rPr>
              <w:t xml:space="preserve"> </w:t>
            </w:r>
            <w:r w:rsidRPr="0066416C">
              <w:rPr>
                <w:rFonts w:eastAsia="Calibri"/>
                <w:spacing w:val="-1"/>
                <w:szCs w:val="22"/>
                <w:lang w:val="ru-RU" w:eastAsia="en-US"/>
              </w:rPr>
              <w:t>полученную</w:t>
            </w:r>
            <w:r w:rsidRPr="0066416C">
              <w:rPr>
                <w:rFonts w:eastAsia="Calibri"/>
                <w:spacing w:val="25"/>
                <w:w w:val="99"/>
                <w:szCs w:val="22"/>
                <w:lang w:val="ru-RU" w:eastAsia="en-US"/>
              </w:rPr>
              <w:t xml:space="preserve"> </w:t>
            </w:r>
            <w:r w:rsidRPr="0066416C">
              <w:rPr>
                <w:rFonts w:eastAsia="Calibri"/>
                <w:szCs w:val="22"/>
                <w:lang w:val="ru-RU" w:eastAsia="en-US"/>
              </w:rPr>
              <w:t>информацию</w:t>
            </w:r>
            <w:r w:rsidRPr="0066416C">
              <w:rPr>
                <w:rFonts w:eastAsia="Calibri"/>
                <w:szCs w:val="22"/>
                <w:lang w:val="ru-RU" w:eastAsia="en-US"/>
              </w:rPr>
              <w:tab/>
              <w:t>в</w:t>
            </w:r>
          </w:p>
          <w:p w14:paraId="6FCB4670" w14:textId="77777777" w:rsidR="009747EE" w:rsidRPr="0066416C" w:rsidRDefault="009747EE" w:rsidP="009747EE">
            <w:pPr>
              <w:tabs>
                <w:tab w:val="left" w:pos="1329"/>
                <w:tab w:val="left" w:pos="1593"/>
                <w:tab w:val="left" w:pos="1838"/>
                <w:tab w:val="left" w:pos="2308"/>
                <w:tab w:val="left" w:pos="2437"/>
              </w:tabs>
              <w:ind w:right="145"/>
              <w:rPr>
                <w:lang w:val="ru-RU" w:eastAsia="en-US"/>
              </w:rPr>
            </w:pPr>
            <w:r w:rsidRPr="0066416C">
              <w:rPr>
                <w:rFonts w:eastAsia="Calibri"/>
                <w:szCs w:val="22"/>
                <w:lang w:val="ru-RU" w:eastAsia="en-US"/>
              </w:rPr>
              <w:t>соответствии</w:t>
            </w:r>
            <w:r w:rsidRPr="0066416C">
              <w:rPr>
                <w:rFonts w:eastAsia="Calibri"/>
                <w:szCs w:val="22"/>
                <w:lang w:val="ru-RU" w:eastAsia="en-US"/>
              </w:rPr>
              <w:tab/>
            </w:r>
            <w:r w:rsidRPr="0066416C">
              <w:rPr>
                <w:rFonts w:eastAsia="Calibri"/>
                <w:szCs w:val="22"/>
                <w:lang w:val="ru-RU" w:eastAsia="en-US"/>
              </w:rPr>
              <w:tab/>
            </w:r>
            <w:r w:rsidRPr="0066416C">
              <w:rPr>
                <w:rFonts w:eastAsia="Calibri"/>
                <w:szCs w:val="22"/>
                <w:lang w:val="ru-RU" w:eastAsia="en-US"/>
              </w:rPr>
              <w:tab/>
            </w:r>
            <w:r w:rsidRPr="0066416C">
              <w:rPr>
                <w:rFonts w:eastAsia="Calibri"/>
                <w:szCs w:val="22"/>
                <w:lang w:val="ru-RU" w:eastAsia="en-US"/>
              </w:rPr>
              <w:tab/>
              <w:t>с</w:t>
            </w:r>
            <w:r w:rsidRPr="0066416C">
              <w:rPr>
                <w:rFonts w:eastAsia="Calibri"/>
                <w:w w:val="99"/>
                <w:szCs w:val="22"/>
                <w:lang w:val="ru-RU" w:eastAsia="en-US"/>
              </w:rPr>
              <w:t xml:space="preserve"> </w:t>
            </w:r>
            <w:r w:rsidRPr="0066416C">
              <w:rPr>
                <w:rFonts w:eastAsia="Calibri"/>
                <w:spacing w:val="-1"/>
                <w:szCs w:val="22"/>
                <w:lang w:val="ru-RU" w:eastAsia="en-US"/>
              </w:rPr>
              <w:t>поставленными</w:t>
            </w:r>
            <w:r w:rsidRPr="0066416C">
              <w:rPr>
                <w:rFonts w:eastAsia="Calibri"/>
                <w:spacing w:val="22"/>
                <w:w w:val="99"/>
                <w:szCs w:val="22"/>
                <w:lang w:val="ru-RU" w:eastAsia="en-US"/>
              </w:rPr>
              <w:t xml:space="preserve"> </w:t>
            </w:r>
            <w:r w:rsidRPr="0066416C">
              <w:rPr>
                <w:rFonts w:eastAsia="Calibri"/>
                <w:spacing w:val="-1"/>
                <w:szCs w:val="22"/>
                <w:lang w:val="ru-RU" w:eastAsia="en-US"/>
              </w:rPr>
              <w:t>задачами,</w:t>
            </w:r>
            <w:r w:rsidRPr="0066416C">
              <w:rPr>
                <w:rFonts w:eastAsia="Calibri"/>
                <w:spacing w:val="-1"/>
                <w:szCs w:val="22"/>
                <w:lang w:val="ru-RU" w:eastAsia="en-US"/>
              </w:rPr>
              <w:tab/>
            </w:r>
            <w:r w:rsidRPr="0066416C">
              <w:rPr>
                <w:rFonts w:eastAsia="Calibri"/>
                <w:spacing w:val="-1"/>
                <w:szCs w:val="22"/>
                <w:lang w:val="ru-RU" w:eastAsia="en-US"/>
              </w:rPr>
              <w:tab/>
              <w:t>выделять</w:t>
            </w:r>
            <w:r w:rsidRPr="0066416C">
              <w:rPr>
                <w:rFonts w:eastAsia="Calibri"/>
                <w:spacing w:val="27"/>
                <w:w w:val="99"/>
                <w:szCs w:val="22"/>
                <w:lang w:val="ru-RU" w:eastAsia="en-US"/>
              </w:rPr>
              <w:t xml:space="preserve"> </w:t>
            </w:r>
            <w:r w:rsidRPr="0066416C">
              <w:rPr>
                <w:rFonts w:eastAsia="Calibri"/>
                <w:szCs w:val="22"/>
                <w:lang w:val="ru-RU" w:eastAsia="en-US"/>
              </w:rPr>
              <w:t>основное</w:t>
            </w:r>
            <w:r w:rsidRPr="0066416C">
              <w:rPr>
                <w:rFonts w:eastAsia="Calibri"/>
                <w:szCs w:val="22"/>
                <w:lang w:val="ru-RU" w:eastAsia="en-US"/>
              </w:rPr>
              <w:tab/>
            </w:r>
            <w:r w:rsidRPr="0066416C">
              <w:rPr>
                <w:rFonts w:eastAsia="Calibri"/>
                <w:w w:val="95"/>
                <w:szCs w:val="22"/>
                <w:lang w:val="ru-RU" w:eastAsia="en-US"/>
              </w:rPr>
              <w:t>содержание</w:t>
            </w:r>
            <w:r w:rsidRPr="0066416C">
              <w:rPr>
                <w:rFonts w:eastAsia="Calibri"/>
                <w:spacing w:val="23"/>
                <w:w w:val="99"/>
                <w:szCs w:val="22"/>
                <w:lang w:val="ru-RU" w:eastAsia="en-US"/>
              </w:rPr>
              <w:t xml:space="preserve"> </w:t>
            </w:r>
            <w:r w:rsidRPr="0066416C">
              <w:rPr>
                <w:rFonts w:eastAsia="Calibri"/>
                <w:spacing w:val="-1"/>
                <w:szCs w:val="22"/>
                <w:lang w:val="ru-RU" w:eastAsia="en-US"/>
              </w:rPr>
              <w:t>прочитанного</w:t>
            </w:r>
            <w:r w:rsidRPr="0066416C">
              <w:rPr>
                <w:rFonts w:eastAsia="Calibri"/>
                <w:spacing w:val="-1"/>
                <w:szCs w:val="22"/>
                <w:lang w:val="ru-RU" w:eastAsia="en-US"/>
              </w:rPr>
              <w:tab/>
              <w:t>текста,</w:t>
            </w:r>
            <w:r w:rsidRPr="0066416C">
              <w:rPr>
                <w:rFonts w:eastAsia="Calibri"/>
                <w:spacing w:val="23"/>
                <w:w w:val="99"/>
                <w:szCs w:val="22"/>
                <w:lang w:val="ru-RU" w:eastAsia="en-US"/>
              </w:rPr>
              <w:t xml:space="preserve"> </w:t>
            </w:r>
            <w:r w:rsidRPr="0066416C">
              <w:rPr>
                <w:rFonts w:eastAsia="Calibri"/>
                <w:spacing w:val="-1"/>
                <w:szCs w:val="22"/>
                <w:lang w:val="ru-RU" w:eastAsia="en-US"/>
              </w:rPr>
              <w:t>находить</w:t>
            </w:r>
            <w:r w:rsidRPr="0066416C">
              <w:rPr>
                <w:rFonts w:eastAsia="Calibri"/>
                <w:spacing w:val="-1"/>
                <w:szCs w:val="22"/>
                <w:lang w:val="ru-RU" w:eastAsia="en-US"/>
              </w:rPr>
              <w:tab/>
            </w:r>
            <w:r w:rsidRPr="0066416C">
              <w:rPr>
                <w:rFonts w:eastAsia="Calibri"/>
                <w:szCs w:val="22"/>
                <w:lang w:val="ru-RU" w:eastAsia="en-US"/>
              </w:rPr>
              <w:t>ответы</w:t>
            </w:r>
            <w:r w:rsidRPr="0066416C">
              <w:rPr>
                <w:rFonts w:eastAsia="Calibri"/>
                <w:szCs w:val="22"/>
                <w:lang w:val="ru-RU" w:eastAsia="en-US"/>
              </w:rPr>
              <w:tab/>
              <w:t>на</w:t>
            </w:r>
            <w:r w:rsidRPr="0066416C">
              <w:rPr>
                <w:rFonts w:eastAsia="Calibri"/>
                <w:spacing w:val="27"/>
                <w:w w:val="99"/>
                <w:szCs w:val="22"/>
                <w:lang w:val="ru-RU" w:eastAsia="en-US"/>
              </w:rPr>
              <w:t xml:space="preserve"> </w:t>
            </w:r>
            <w:r w:rsidRPr="0066416C">
              <w:rPr>
                <w:rFonts w:eastAsia="Calibri"/>
                <w:szCs w:val="22"/>
                <w:lang w:val="ru-RU" w:eastAsia="en-US"/>
              </w:rPr>
              <w:t>поставленные</w:t>
            </w:r>
            <w:r w:rsidRPr="0066416C">
              <w:rPr>
                <w:rFonts w:eastAsia="Calibri"/>
                <w:spacing w:val="-12"/>
                <w:szCs w:val="22"/>
                <w:lang w:val="ru-RU" w:eastAsia="en-US"/>
              </w:rPr>
              <w:t xml:space="preserve"> </w:t>
            </w:r>
            <w:r w:rsidRPr="0066416C">
              <w:rPr>
                <w:rFonts w:eastAsia="Calibri"/>
                <w:spacing w:val="-1"/>
                <w:szCs w:val="22"/>
                <w:lang w:val="ru-RU" w:eastAsia="en-US"/>
              </w:rPr>
              <w:t>вопросы</w:t>
            </w:r>
            <w:r w:rsidRPr="0066416C">
              <w:rPr>
                <w:rFonts w:eastAsia="Calibri"/>
                <w:spacing w:val="24"/>
                <w:w w:val="99"/>
                <w:szCs w:val="22"/>
                <w:lang w:val="ru-RU" w:eastAsia="en-US"/>
              </w:rPr>
              <w:t xml:space="preserve"> </w:t>
            </w:r>
            <w:r w:rsidRPr="0066416C">
              <w:rPr>
                <w:rFonts w:eastAsia="Calibri"/>
                <w:szCs w:val="22"/>
                <w:lang w:val="ru-RU" w:eastAsia="en-US"/>
              </w:rPr>
              <w:t>и</w:t>
            </w:r>
            <w:r w:rsidRPr="0066416C">
              <w:rPr>
                <w:rFonts w:eastAsia="Calibri"/>
                <w:spacing w:val="-4"/>
                <w:szCs w:val="22"/>
                <w:lang w:val="ru-RU" w:eastAsia="en-US"/>
              </w:rPr>
              <w:t xml:space="preserve"> </w:t>
            </w:r>
            <w:r w:rsidRPr="0066416C">
              <w:rPr>
                <w:rFonts w:eastAsia="Calibri"/>
                <w:spacing w:val="-1"/>
                <w:szCs w:val="22"/>
                <w:lang w:val="ru-RU" w:eastAsia="en-US"/>
              </w:rPr>
              <w:t>излагать</w:t>
            </w:r>
            <w:r w:rsidRPr="0066416C">
              <w:rPr>
                <w:rFonts w:eastAsia="Calibri"/>
                <w:spacing w:val="-4"/>
                <w:szCs w:val="22"/>
                <w:lang w:val="ru-RU" w:eastAsia="en-US"/>
              </w:rPr>
              <w:t xml:space="preserve"> </w:t>
            </w:r>
            <w:r w:rsidRPr="0066416C">
              <w:rPr>
                <w:rFonts w:eastAsia="Calibri"/>
                <w:spacing w:val="-2"/>
                <w:szCs w:val="22"/>
                <w:lang w:val="ru-RU" w:eastAsia="en-US"/>
              </w:rPr>
              <w:t>его;</w:t>
            </w:r>
          </w:p>
          <w:p w14:paraId="645A33D1" w14:textId="77777777" w:rsidR="009747EE" w:rsidRPr="0066416C" w:rsidRDefault="009747EE" w:rsidP="009747EE">
            <w:pPr>
              <w:spacing w:before="16" w:line="260" w:lineRule="exact"/>
              <w:rPr>
                <w:rFonts w:ascii="Calibri" w:eastAsia="Calibri" w:hAnsi="Calibri"/>
                <w:sz w:val="26"/>
                <w:szCs w:val="26"/>
                <w:lang w:val="ru-RU" w:eastAsia="en-US"/>
              </w:rPr>
            </w:pPr>
          </w:p>
          <w:p w14:paraId="7382BFF3" w14:textId="77777777" w:rsidR="009747EE" w:rsidRPr="0066416C" w:rsidRDefault="009747EE" w:rsidP="009747EE">
            <w:pPr>
              <w:tabs>
                <w:tab w:val="left" w:pos="1281"/>
                <w:tab w:val="left" w:pos="1919"/>
                <w:tab w:val="left" w:pos="2414"/>
              </w:tabs>
              <w:spacing w:line="239" w:lineRule="auto"/>
              <w:ind w:right="146"/>
              <w:rPr>
                <w:lang w:val="ru-RU" w:eastAsia="en-US"/>
              </w:rPr>
            </w:pPr>
            <w:r w:rsidRPr="0066416C">
              <w:rPr>
                <w:rFonts w:eastAsia="Calibri"/>
                <w:spacing w:val="-1"/>
                <w:szCs w:val="22"/>
                <w:lang w:val="ru-RU" w:eastAsia="en-US"/>
              </w:rPr>
              <w:t>приобретение</w:t>
            </w:r>
            <w:r w:rsidRPr="0066416C">
              <w:rPr>
                <w:rFonts w:eastAsia="Calibri"/>
                <w:spacing w:val="-1"/>
                <w:szCs w:val="22"/>
                <w:lang w:val="ru-RU" w:eastAsia="en-US"/>
              </w:rPr>
              <w:tab/>
            </w:r>
            <w:r w:rsidRPr="0066416C">
              <w:rPr>
                <w:rFonts w:eastAsia="Calibri"/>
                <w:szCs w:val="22"/>
                <w:lang w:val="ru-RU" w:eastAsia="en-US"/>
              </w:rPr>
              <w:t>опыта</w:t>
            </w:r>
            <w:r w:rsidRPr="0066416C">
              <w:rPr>
                <w:rFonts w:eastAsia="Calibri"/>
                <w:spacing w:val="26"/>
                <w:w w:val="99"/>
                <w:szCs w:val="22"/>
                <w:lang w:val="ru-RU" w:eastAsia="en-US"/>
              </w:rPr>
              <w:t xml:space="preserve"> </w:t>
            </w:r>
            <w:r w:rsidRPr="0066416C">
              <w:rPr>
                <w:rFonts w:eastAsia="Calibri"/>
                <w:spacing w:val="-1"/>
                <w:szCs w:val="22"/>
                <w:lang w:val="ru-RU" w:eastAsia="en-US"/>
              </w:rPr>
              <w:t>самостоятельного</w:t>
            </w:r>
            <w:r w:rsidRPr="0066416C">
              <w:rPr>
                <w:rFonts w:eastAsia="Calibri"/>
                <w:spacing w:val="21"/>
                <w:w w:val="99"/>
                <w:szCs w:val="22"/>
                <w:lang w:val="ru-RU" w:eastAsia="en-US"/>
              </w:rPr>
              <w:t xml:space="preserve"> </w:t>
            </w:r>
            <w:r w:rsidRPr="0066416C">
              <w:rPr>
                <w:rFonts w:eastAsia="Calibri"/>
                <w:szCs w:val="22"/>
                <w:lang w:val="ru-RU" w:eastAsia="en-US"/>
              </w:rPr>
              <w:t>поиска,</w:t>
            </w:r>
            <w:r w:rsidRPr="0066416C">
              <w:rPr>
                <w:rFonts w:eastAsia="Calibri"/>
                <w:szCs w:val="22"/>
                <w:lang w:val="ru-RU" w:eastAsia="en-US"/>
              </w:rPr>
              <w:tab/>
              <w:t>анализа</w:t>
            </w:r>
            <w:r w:rsidRPr="0066416C">
              <w:rPr>
                <w:rFonts w:eastAsia="Calibri"/>
                <w:szCs w:val="22"/>
                <w:lang w:val="ru-RU" w:eastAsia="en-US"/>
              </w:rPr>
              <w:tab/>
              <w:t>и</w:t>
            </w:r>
            <w:r w:rsidRPr="0066416C">
              <w:rPr>
                <w:rFonts w:eastAsia="Calibri"/>
                <w:spacing w:val="23"/>
                <w:w w:val="99"/>
                <w:szCs w:val="22"/>
                <w:lang w:val="ru-RU" w:eastAsia="en-US"/>
              </w:rPr>
              <w:t xml:space="preserve"> </w:t>
            </w:r>
            <w:r w:rsidRPr="0066416C">
              <w:rPr>
                <w:rFonts w:eastAsia="Calibri"/>
                <w:szCs w:val="22"/>
                <w:lang w:val="ru-RU" w:eastAsia="en-US"/>
              </w:rPr>
              <w:t xml:space="preserve">отбора </w:t>
            </w:r>
            <w:r w:rsidRPr="0066416C">
              <w:rPr>
                <w:rFonts w:eastAsia="Calibri"/>
                <w:spacing w:val="7"/>
                <w:szCs w:val="22"/>
                <w:lang w:val="ru-RU" w:eastAsia="en-US"/>
              </w:rPr>
              <w:t xml:space="preserve"> </w:t>
            </w:r>
            <w:r w:rsidRPr="0066416C">
              <w:rPr>
                <w:rFonts w:eastAsia="Calibri"/>
                <w:spacing w:val="-1"/>
                <w:szCs w:val="22"/>
                <w:lang w:val="ru-RU" w:eastAsia="en-US"/>
              </w:rPr>
              <w:t>информации</w:t>
            </w:r>
            <w:r w:rsidRPr="0066416C">
              <w:rPr>
                <w:rFonts w:eastAsia="Calibri"/>
                <w:szCs w:val="22"/>
                <w:lang w:val="ru-RU" w:eastAsia="en-US"/>
              </w:rPr>
              <w:t xml:space="preserve"> </w:t>
            </w:r>
            <w:r w:rsidRPr="0066416C">
              <w:rPr>
                <w:rFonts w:eastAsia="Calibri"/>
                <w:spacing w:val="10"/>
                <w:szCs w:val="22"/>
                <w:lang w:val="ru-RU" w:eastAsia="en-US"/>
              </w:rPr>
              <w:t xml:space="preserve"> </w:t>
            </w:r>
            <w:r w:rsidRPr="0066416C">
              <w:rPr>
                <w:rFonts w:eastAsia="Calibri"/>
                <w:szCs w:val="22"/>
                <w:lang w:val="ru-RU" w:eastAsia="en-US"/>
              </w:rPr>
              <w:t>с</w:t>
            </w:r>
            <w:r w:rsidRPr="0066416C">
              <w:rPr>
                <w:rFonts w:eastAsia="Calibri"/>
                <w:spacing w:val="27"/>
                <w:w w:val="99"/>
                <w:szCs w:val="22"/>
                <w:lang w:val="ru-RU" w:eastAsia="en-US"/>
              </w:rPr>
              <w:t xml:space="preserve"> </w:t>
            </w:r>
            <w:r w:rsidRPr="0066416C">
              <w:rPr>
                <w:rFonts w:eastAsia="Calibri"/>
                <w:spacing w:val="-1"/>
                <w:szCs w:val="22"/>
                <w:lang w:val="ru-RU" w:eastAsia="en-US"/>
              </w:rPr>
              <w:t>использованием</w:t>
            </w:r>
            <w:r w:rsidRPr="0066416C">
              <w:rPr>
                <w:rFonts w:eastAsia="Calibri"/>
                <w:spacing w:val="30"/>
                <w:w w:val="99"/>
                <w:szCs w:val="22"/>
                <w:lang w:val="ru-RU" w:eastAsia="en-US"/>
              </w:rPr>
              <w:t xml:space="preserve"> </w:t>
            </w:r>
            <w:r w:rsidRPr="0066416C">
              <w:rPr>
                <w:rFonts w:eastAsia="Calibri"/>
                <w:szCs w:val="22"/>
                <w:lang w:val="ru-RU" w:eastAsia="en-US"/>
              </w:rPr>
              <w:t>различных</w:t>
            </w:r>
            <w:r w:rsidRPr="0066416C">
              <w:rPr>
                <w:rFonts w:eastAsia="Calibri"/>
                <w:spacing w:val="-2"/>
                <w:szCs w:val="22"/>
                <w:lang w:val="ru-RU" w:eastAsia="en-US"/>
              </w:rPr>
              <w:t xml:space="preserve"> </w:t>
            </w:r>
            <w:r w:rsidRPr="0066416C">
              <w:rPr>
                <w:rFonts w:eastAsia="Calibri"/>
                <w:spacing w:val="-1"/>
                <w:szCs w:val="22"/>
                <w:lang w:val="ru-RU" w:eastAsia="en-US"/>
              </w:rPr>
              <w:t>источников</w:t>
            </w:r>
          </w:p>
        </w:tc>
      </w:tr>
      <w:tr w:rsidR="00842AD9" w:rsidRPr="0066416C" w14:paraId="64A131BC" w14:textId="77777777" w:rsidTr="009747EE">
        <w:trPr>
          <w:trHeight w:hRule="exact" w:val="7464"/>
        </w:trPr>
        <w:tc>
          <w:tcPr>
            <w:tcW w:w="1795" w:type="dxa"/>
            <w:tcBorders>
              <w:top w:val="single" w:sz="5" w:space="0" w:color="000000"/>
              <w:left w:val="single" w:sz="5" w:space="0" w:color="000000"/>
              <w:bottom w:val="single" w:sz="5" w:space="0" w:color="000000"/>
              <w:right w:val="single" w:sz="5" w:space="0" w:color="000000"/>
            </w:tcBorders>
          </w:tcPr>
          <w:p w14:paraId="4755A893" w14:textId="77777777" w:rsidR="00842AD9" w:rsidRPr="0066416C" w:rsidRDefault="00842AD9" w:rsidP="00842AD9">
            <w:pPr>
              <w:rPr>
                <w:rFonts w:ascii="Calibri" w:eastAsia="Calibri" w:hAnsi="Calibri"/>
                <w:sz w:val="22"/>
                <w:szCs w:val="22"/>
                <w:lang w:val="ru-RU" w:eastAsia="en-US"/>
              </w:rPr>
            </w:pPr>
          </w:p>
        </w:tc>
        <w:tc>
          <w:tcPr>
            <w:tcW w:w="1949" w:type="dxa"/>
            <w:tcBorders>
              <w:top w:val="single" w:sz="5" w:space="0" w:color="000000"/>
              <w:left w:val="single" w:sz="5" w:space="0" w:color="000000"/>
              <w:bottom w:val="single" w:sz="5" w:space="0" w:color="000000"/>
              <w:right w:val="single" w:sz="5" w:space="0" w:color="000000"/>
            </w:tcBorders>
          </w:tcPr>
          <w:p w14:paraId="3C30F215" w14:textId="77777777" w:rsidR="00842AD9" w:rsidRPr="0066416C" w:rsidRDefault="00842AD9" w:rsidP="00842AD9">
            <w:pPr>
              <w:rPr>
                <w:rFonts w:ascii="Calibri" w:eastAsia="Calibri" w:hAnsi="Calibri"/>
                <w:sz w:val="22"/>
                <w:szCs w:val="22"/>
                <w:lang w:val="ru-RU" w:eastAsia="en-US"/>
              </w:rPr>
            </w:pPr>
          </w:p>
        </w:tc>
        <w:tc>
          <w:tcPr>
            <w:tcW w:w="3211" w:type="dxa"/>
            <w:tcBorders>
              <w:top w:val="single" w:sz="5" w:space="0" w:color="000000"/>
              <w:left w:val="single" w:sz="5" w:space="0" w:color="000000"/>
              <w:bottom w:val="single" w:sz="5" w:space="0" w:color="000000"/>
              <w:right w:val="single" w:sz="5" w:space="0" w:color="000000"/>
            </w:tcBorders>
          </w:tcPr>
          <w:p w14:paraId="3CC3F1EF" w14:textId="77777777" w:rsidR="00842AD9" w:rsidRPr="0066416C" w:rsidRDefault="00842AD9" w:rsidP="00842AD9">
            <w:pPr>
              <w:ind w:right="150"/>
              <w:rPr>
                <w:rFonts w:eastAsia="Calibri"/>
                <w:szCs w:val="22"/>
                <w:lang w:val="ru-RU" w:eastAsia="en-US"/>
              </w:rPr>
            </w:pPr>
          </w:p>
        </w:tc>
        <w:tc>
          <w:tcPr>
            <w:tcW w:w="2702" w:type="dxa"/>
            <w:tcBorders>
              <w:top w:val="single" w:sz="5" w:space="0" w:color="000000"/>
              <w:left w:val="single" w:sz="5" w:space="0" w:color="000000"/>
              <w:bottom w:val="single" w:sz="5" w:space="0" w:color="000000"/>
              <w:right w:val="single" w:sz="5" w:space="0" w:color="000000"/>
            </w:tcBorders>
          </w:tcPr>
          <w:p w14:paraId="2A58533C" w14:textId="77777777" w:rsidR="00842AD9" w:rsidRPr="0066416C" w:rsidRDefault="00842AD9" w:rsidP="00842AD9">
            <w:pPr>
              <w:tabs>
                <w:tab w:val="left" w:pos="1894"/>
              </w:tabs>
              <w:spacing w:line="267" w:lineRule="exact"/>
              <w:rPr>
                <w:lang w:val="ru-RU" w:eastAsia="en-US"/>
              </w:rPr>
            </w:pPr>
            <w:r w:rsidRPr="0066416C">
              <w:rPr>
                <w:rFonts w:eastAsia="Calibri"/>
                <w:szCs w:val="22"/>
                <w:lang w:val="ru-RU" w:eastAsia="en-US"/>
              </w:rPr>
              <w:t>и</w:t>
            </w:r>
            <w:r w:rsidRPr="0066416C">
              <w:rPr>
                <w:rFonts w:eastAsia="Calibri"/>
                <w:szCs w:val="22"/>
                <w:lang w:val="ru-RU" w:eastAsia="en-US"/>
              </w:rPr>
              <w:tab/>
              <w:t>новых</w:t>
            </w:r>
          </w:p>
          <w:p w14:paraId="197DF592" w14:textId="77777777" w:rsidR="00842AD9" w:rsidRPr="0066416C" w:rsidRDefault="00842AD9" w:rsidP="00842AD9">
            <w:pPr>
              <w:tabs>
                <w:tab w:val="left" w:pos="2192"/>
              </w:tabs>
              <w:spacing w:before="3" w:line="239" w:lineRule="auto"/>
              <w:ind w:right="147"/>
              <w:rPr>
                <w:lang w:val="ru-RU" w:eastAsia="en-US"/>
              </w:rPr>
            </w:pPr>
            <w:r w:rsidRPr="0066416C">
              <w:rPr>
                <w:rFonts w:eastAsia="Calibri"/>
                <w:spacing w:val="-1"/>
                <w:szCs w:val="22"/>
                <w:lang w:val="ru-RU" w:eastAsia="en-US"/>
              </w:rPr>
              <w:t>информационных</w:t>
            </w:r>
            <w:r w:rsidRPr="0066416C">
              <w:rPr>
                <w:rFonts w:eastAsia="Calibri"/>
                <w:spacing w:val="24"/>
                <w:w w:val="99"/>
                <w:szCs w:val="22"/>
                <w:lang w:val="ru-RU" w:eastAsia="en-US"/>
              </w:rPr>
              <w:t xml:space="preserve"> </w:t>
            </w:r>
            <w:r w:rsidRPr="0066416C">
              <w:rPr>
                <w:rFonts w:eastAsia="Calibri"/>
                <w:szCs w:val="22"/>
                <w:lang w:val="ru-RU" w:eastAsia="en-US"/>
              </w:rPr>
              <w:t>технологий</w:t>
            </w:r>
            <w:r w:rsidRPr="0066416C">
              <w:rPr>
                <w:rFonts w:eastAsia="Calibri"/>
                <w:szCs w:val="22"/>
                <w:lang w:val="ru-RU" w:eastAsia="en-US"/>
              </w:rPr>
              <w:tab/>
            </w:r>
            <w:r w:rsidRPr="0066416C">
              <w:rPr>
                <w:rFonts w:eastAsia="Calibri"/>
                <w:spacing w:val="-1"/>
                <w:w w:val="95"/>
                <w:szCs w:val="22"/>
                <w:lang w:val="ru-RU" w:eastAsia="en-US"/>
              </w:rPr>
              <w:t>для</w:t>
            </w:r>
            <w:r w:rsidRPr="0066416C">
              <w:rPr>
                <w:rFonts w:eastAsia="Calibri"/>
                <w:spacing w:val="23"/>
                <w:w w:val="99"/>
                <w:szCs w:val="22"/>
                <w:lang w:val="ru-RU" w:eastAsia="en-US"/>
              </w:rPr>
              <w:t xml:space="preserve"> </w:t>
            </w:r>
            <w:r w:rsidRPr="0066416C">
              <w:rPr>
                <w:rFonts w:eastAsia="Calibri"/>
                <w:szCs w:val="22"/>
                <w:lang w:val="ru-RU" w:eastAsia="en-US"/>
              </w:rPr>
              <w:t>решения</w:t>
            </w:r>
            <w:r w:rsidRPr="0066416C">
              <w:rPr>
                <w:rFonts w:eastAsia="Calibri"/>
                <w:spacing w:val="22"/>
                <w:w w:val="99"/>
                <w:szCs w:val="22"/>
                <w:lang w:val="ru-RU" w:eastAsia="en-US"/>
              </w:rPr>
              <w:t xml:space="preserve"> </w:t>
            </w:r>
            <w:r w:rsidRPr="0066416C">
              <w:rPr>
                <w:rFonts w:eastAsia="Calibri"/>
                <w:spacing w:val="-1"/>
                <w:szCs w:val="22"/>
                <w:lang w:val="ru-RU" w:eastAsia="en-US"/>
              </w:rPr>
              <w:t>познавательных</w:t>
            </w:r>
            <w:r w:rsidRPr="0066416C">
              <w:rPr>
                <w:rFonts w:eastAsia="Calibri"/>
                <w:spacing w:val="-26"/>
                <w:szCs w:val="22"/>
                <w:lang w:val="ru-RU" w:eastAsia="en-US"/>
              </w:rPr>
              <w:t xml:space="preserve"> </w:t>
            </w:r>
            <w:r w:rsidRPr="0066416C">
              <w:rPr>
                <w:rFonts w:eastAsia="Calibri"/>
                <w:spacing w:val="-1"/>
                <w:szCs w:val="22"/>
                <w:lang w:val="ru-RU" w:eastAsia="en-US"/>
              </w:rPr>
              <w:t>задач.</w:t>
            </w:r>
          </w:p>
          <w:p w14:paraId="1042B48A" w14:textId="77777777" w:rsidR="00842AD9" w:rsidRPr="0066416C" w:rsidRDefault="00842AD9" w:rsidP="00533A6D">
            <w:pPr>
              <w:tabs>
                <w:tab w:val="left" w:pos="1492"/>
              </w:tabs>
              <w:spacing w:before="2" w:line="275" w:lineRule="exact"/>
              <w:rPr>
                <w:lang w:val="ru-RU" w:eastAsia="en-US"/>
              </w:rPr>
            </w:pPr>
            <w:r w:rsidRPr="0066416C">
              <w:rPr>
                <w:rFonts w:eastAsia="Calibri"/>
                <w:szCs w:val="22"/>
                <w:lang w:val="ru-RU" w:eastAsia="en-US"/>
              </w:rPr>
              <w:t>сравнение</w:t>
            </w:r>
          </w:p>
          <w:p w14:paraId="6A14C515" w14:textId="77777777" w:rsidR="00842AD9" w:rsidRPr="0066416C" w:rsidRDefault="00842AD9" w:rsidP="00842AD9">
            <w:pPr>
              <w:tabs>
                <w:tab w:val="left" w:pos="1098"/>
                <w:tab w:val="left" w:pos="1319"/>
                <w:tab w:val="left" w:pos="1895"/>
                <w:tab w:val="left" w:pos="2413"/>
              </w:tabs>
              <w:ind w:right="147"/>
              <w:rPr>
                <w:lang w:val="ru-RU" w:eastAsia="en-US"/>
              </w:rPr>
            </w:pPr>
            <w:r w:rsidRPr="0066416C">
              <w:rPr>
                <w:rFonts w:eastAsia="Calibri"/>
                <w:szCs w:val="22"/>
                <w:lang w:val="ru-RU" w:eastAsia="en-US"/>
              </w:rPr>
              <w:t>конкретно-</w:t>
            </w:r>
            <w:r w:rsidRPr="0066416C">
              <w:rPr>
                <w:rFonts w:eastAsia="Calibri"/>
                <w:w w:val="99"/>
                <w:szCs w:val="22"/>
                <w:lang w:val="ru-RU" w:eastAsia="en-US"/>
              </w:rPr>
              <w:t xml:space="preserve"> </w:t>
            </w:r>
            <w:proofErr w:type="gramStart"/>
            <w:r w:rsidRPr="0066416C">
              <w:rPr>
                <w:rFonts w:eastAsia="Calibri"/>
                <w:spacing w:val="-1"/>
                <w:szCs w:val="22"/>
                <w:lang w:val="ru-RU" w:eastAsia="en-US"/>
              </w:rPr>
              <w:t>чувственных</w:t>
            </w:r>
            <w:r w:rsidRPr="0066416C">
              <w:rPr>
                <w:rFonts w:eastAsia="Calibri"/>
                <w:szCs w:val="22"/>
                <w:lang w:val="ru-RU" w:eastAsia="en-US"/>
              </w:rPr>
              <w:t xml:space="preserve"> </w:t>
            </w:r>
            <w:r w:rsidRPr="0066416C">
              <w:rPr>
                <w:rFonts w:eastAsia="Calibri"/>
                <w:spacing w:val="57"/>
                <w:szCs w:val="22"/>
                <w:lang w:val="ru-RU" w:eastAsia="en-US"/>
              </w:rPr>
              <w:t xml:space="preserve"> </w:t>
            </w:r>
            <w:r w:rsidRPr="0066416C">
              <w:rPr>
                <w:rFonts w:eastAsia="Calibri"/>
                <w:szCs w:val="22"/>
                <w:lang w:val="ru-RU" w:eastAsia="en-US"/>
              </w:rPr>
              <w:t>и</w:t>
            </w:r>
            <w:proofErr w:type="gramEnd"/>
            <w:r w:rsidRPr="0066416C">
              <w:rPr>
                <w:rFonts w:eastAsia="Calibri"/>
                <w:szCs w:val="22"/>
                <w:lang w:val="ru-RU" w:eastAsia="en-US"/>
              </w:rPr>
              <w:t xml:space="preserve">  </w:t>
            </w:r>
            <w:r w:rsidRPr="0066416C">
              <w:rPr>
                <w:rFonts w:eastAsia="Calibri"/>
                <w:spacing w:val="3"/>
                <w:szCs w:val="22"/>
                <w:lang w:val="ru-RU" w:eastAsia="en-US"/>
              </w:rPr>
              <w:t xml:space="preserve"> </w:t>
            </w:r>
            <w:r w:rsidRPr="0066416C">
              <w:rPr>
                <w:rFonts w:eastAsia="Calibri"/>
                <w:szCs w:val="22"/>
                <w:lang w:val="ru-RU" w:eastAsia="en-US"/>
              </w:rPr>
              <w:t>иных</w:t>
            </w:r>
            <w:r w:rsidRPr="0066416C">
              <w:rPr>
                <w:rFonts w:eastAsia="Calibri"/>
                <w:spacing w:val="22"/>
                <w:w w:val="99"/>
                <w:szCs w:val="22"/>
                <w:lang w:val="ru-RU" w:eastAsia="en-US"/>
              </w:rPr>
              <w:t xml:space="preserve"> </w:t>
            </w:r>
            <w:r w:rsidRPr="0066416C">
              <w:rPr>
                <w:rFonts w:eastAsia="Calibri"/>
                <w:szCs w:val="22"/>
                <w:lang w:val="ru-RU" w:eastAsia="en-US"/>
              </w:rPr>
              <w:t>данных</w:t>
            </w:r>
            <w:r w:rsidRPr="0066416C">
              <w:rPr>
                <w:rFonts w:eastAsia="Calibri"/>
                <w:szCs w:val="22"/>
                <w:lang w:val="ru-RU" w:eastAsia="en-US"/>
              </w:rPr>
              <w:tab/>
            </w:r>
            <w:r w:rsidRPr="0066416C">
              <w:rPr>
                <w:rFonts w:eastAsia="Calibri"/>
                <w:szCs w:val="22"/>
                <w:lang w:val="ru-RU" w:eastAsia="en-US"/>
              </w:rPr>
              <w:tab/>
              <w:t>(с</w:t>
            </w:r>
            <w:r w:rsidRPr="0066416C">
              <w:rPr>
                <w:rFonts w:eastAsia="Calibri"/>
                <w:szCs w:val="22"/>
                <w:lang w:val="ru-RU" w:eastAsia="en-US"/>
              </w:rPr>
              <w:tab/>
              <w:t>целью</w:t>
            </w:r>
            <w:r w:rsidRPr="0066416C">
              <w:rPr>
                <w:rFonts w:eastAsia="Calibri"/>
                <w:spacing w:val="21"/>
                <w:w w:val="99"/>
                <w:szCs w:val="22"/>
                <w:lang w:val="ru-RU" w:eastAsia="en-US"/>
              </w:rPr>
              <w:t xml:space="preserve"> </w:t>
            </w:r>
            <w:r w:rsidRPr="0066416C">
              <w:rPr>
                <w:rFonts w:eastAsia="Calibri"/>
                <w:szCs w:val="22"/>
                <w:lang w:val="ru-RU" w:eastAsia="en-US"/>
              </w:rPr>
              <w:t xml:space="preserve">выделения </w:t>
            </w:r>
            <w:r w:rsidRPr="0066416C">
              <w:rPr>
                <w:rFonts w:eastAsia="Calibri"/>
                <w:spacing w:val="49"/>
                <w:szCs w:val="22"/>
                <w:lang w:val="ru-RU" w:eastAsia="en-US"/>
              </w:rPr>
              <w:t xml:space="preserve"> </w:t>
            </w:r>
            <w:r w:rsidRPr="0066416C">
              <w:rPr>
                <w:rFonts w:eastAsia="Calibri"/>
                <w:spacing w:val="-1"/>
                <w:szCs w:val="22"/>
                <w:lang w:val="ru-RU" w:eastAsia="en-US"/>
              </w:rPr>
              <w:t>тождеств),</w:t>
            </w:r>
            <w:r w:rsidRPr="0066416C">
              <w:rPr>
                <w:rFonts w:eastAsia="Calibri"/>
                <w:spacing w:val="26"/>
                <w:w w:val="99"/>
                <w:szCs w:val="22"/>
                <w:lang w:val="ru-RU" w:eastAsia="en-US"/>
              </w:rPr>
              <w:t xml:space="preserve"> </w:t>
            </w:r>
            <w:r w:rsidRPr="0066416C">
              <w:rPr>
                <w:rFonts w:eastAsia="Calibri"/>
                <w:szCs w:val="22"/>
                <w:lang w:val="ru-RU" w:eastAsia="en-US"/>
              </w:rPr>
              <w:t>различия,</w:t>
            </w:r>
            <w:r w:rsidRPr="0066416C">
              <w:rPr>
                <w:rFonts w:eastAsia="Calibri"/>
                <w:spacing w:val="1"/>
                <w:szCs w:val="22"/>
                <w:lang w:val="ru-RU" w:eastAsia="en-US"/>
              </w:rPr>
              <w:t xml:space="preserve"> </w:t>
            </w:r>
            <w:r w:rsidRPr="0066416C">
              <w:rPr>
                <w:rFonts w:eastAsia="Calibri"/>
                <w:szCs w:val="22"/>
                <w:lang w:val="ru-RU" w:eastAsia="en-US"/>
              </w:rPr>
              <w:t>определения</w:t>
            </w:r>
            <w:r w:rsidRPr="0066416C">
              <w:rPr>
                <w:rFonts w:eastAsia="Calibri"/>
                <w:spacing w:val="23"/>
                <w:w w:val="99"/>
                <w:szCs w:val="22"/>
                <w:lang w:val="ru-RU" w:eastAsia="en-US"/>
              </w:rPr>
              <w:t xml:space="preserve"> </w:t>
            </w:r>
            <w:r w:rsidRPr="0066416C">
              <w:rPr>
                <w:rFonts w:eastAsia="Calibri"/>
                <w:spacing w:val="1"/>
                <w:szCs w:val="22"/>
                <w:lang w:val="ru-RU" w:eastAsia="en-US"/>
              </w:rPr>
              <w:t>общих</w:t>
            </w:r>
            <w:r w:rsidRPr="0066416C">
              <w:rPr>
                <w:rFonts w:eastAsia="Calibri"/>
                <w:spacing w:val="1"/>
                <w:szCs w:val="22"/>
                <w:lang w:val="ru-RU" w:eastAsia="en-US"/>
              </w:rPr>
              <w:tab/>
            </w:r>
            <w:r w:rsidRPr="0066416C">
              <w:rPr>
                <w:rFonts w:eastAsia="Calibri"/>
                <w:szCs w:val="22"/>
                <w:lang w:val="ru-RU" w:eastAsia="en-US"/>
              </w:rPr>
              <w:t>признаков</w:t>
            </w:r>
            <w:r w:rsidRPr="0066416C">
              <w:rPr>
                <w:rFonts w:eastAsia="Calibri"/>
                <w:szCs w:val="22"/>
                <w:lang w:val="ru-RU" w:eastAsia="en-US"/>
              </w:rPr>
              <w:tab/>
              <w:t>и</w:t>
            </w:r>
            <w:r w:rsidRPr="0066416C">
              <w:rPr>
                <w:rFonts w:eastAsia="Calibri"/>
                <w:spacing w:val="21"/>
                <w:w w:val="99"/>
                <w:szCs w:val="22"/>
                <w:lang w:val="ru-RU" w:eastAsia="en-US"/>
              </w:rPr>
              <w:t xml:space="preserve"> </w:t>
            </w:r>
            <w:r w:rsidRPr="0066416C">
              <w:rPr>
                <w:rFonts w:eastAsia="Calibri"/>
                <w:szCs w:val="22"/>
                <w:lang w:val="ru-RU" w:eastAsia="en-US"/>
              </w:rPr>
              <w:t>составление</w:t>
            </w:r>
            <w:r w:rsidRPr="0066416C">
              <w:rPr>
                <w:rFonts w:eastAsia="Calibri"/>
                <w:spacing w:val="23"/>
                <w:w w:val="99"/>
                <w:szCs w:val="22"/>
                <w:lang w:val="ru-RU" w:eastAsia="en-US"/>
              </w:rPr>
              <w:t xml:space="preserve"> </w:t>
            </w:r>
            <w:r w:rsidRPr="0066416C">
              <w:rPr>
                <w:rFonts w:eastAsia="Calibri"/>
                <w:spacing w:val="-1"/>
                <w:szCs w:val="22"/>
                <w:lang w:val="ru-RU" w:eastAsia="en-US"/>
              </w:rPr>
              <w:t>классификации;</w:t>
            </w:r>
          </w:p>
          <w:p w14:paraId="39D9A440" w14:textId="77777777" w:rsidR="00842AD9" w:rsidRPr="0066416C" w:rsidRDefault="00842AD9" w:rsidP="00533A6D">
            <w:pPr>
              <w:tabs>
                <w:tab w:val="left" w:pos="393"/>
              </w:tabs>
              <w:ind w:right="145"/>
              <w:rPr>
                <w:lang w:val="ru-RU" w:eastAsia="en-US"/>
              </w:rPr>
            </w:pPr>
            <w:proofErr w:type="gramStart"/>
            <w:r w:rsidRPr="0066416C">
              <w:rPr>
                <w:rFonts w:eastAsia="Calibri"/>
                <w:szCs w:val="22"/>
                <w:lang w:val="ru-RU" w:eastAsia="en-US"/>
              </w:rPr>
              <w:t xml:space="preserve">анализ </w:t>
            </w:r>
            <w:r w:rsidRPr="0066416C">
              <w:rPr>
                <w:rFonts w:eastAsia="Calibri"/>
                <w:spacing w:val="14"/>
                <w:szCs w:val="22"/>
                <w:lang w:val="ru-RU" w:eastAsia="en-US"/>
              </w:rPr>
              <w:t xml:space="preserve"> </w:t>
            </w:r>
            <w:r w:rsidRPr="0066416C">
              <w:rPr>
                <w:rFonts w:eastAsia="Calibri"/>
                <w:szCs w:val="22"/>
                <w:lang w:val="ru-RU" w:eastAsia="en-US"/>
              </w:rPr>
              <w:t>-</w:t>
            </w:r>
            <w:proofErr w:type="gramEnd"/>
            <w:r w:rsidRPr="0066416C">
              <w:rPr>
                <w:rFonts w:eastAsia="Calibri"/>
                <w:szCs w:val="22"/>
                <w:lang w:val="ru-RU" w:eastAsia="en-US"/>
              </w:rPr>
              <w:t xml:space="preserve"> </w:t>
            </w:r>
            <w:r w:rsidRPr="0066416C">
              <w:rPr>
                <w:rFonts w:eastAsia="Calibri"/>
                <w:spacing w:val="16"/>
                <w:szCs w:val="22"/>
                <w:lang w:val="ru-RU" w:eastAsia="en-US"/>
              </w:rPr>
              <w:t xml:space="preserve"> </w:t>
            </w:r>
            <w:r w:rsidRPr="0066416C">
              <w:rPr>
                <w:rFonts w:eastAsia="Calibri"/>
                <w:szCs w:val="22"/>
                <w:lang w:val="ru-RU" w:eastAsia="en-US"/>
              </w:rPr>
              <w:t>выделение</w:t>
            </w:r>
            <w:r w:rsidRPr="0066416C">
              <w:rPr>
                <w:rFonts w:eastAsia="Calibri"/>
                <w:w w:val="99"/>
                <w:szCs w:val="22"/>
                <w:lang w:val="ru-RU" w:eastAsia="en-US"/>
              </w:rPr>
              <w:t xml:space="preserve"> </w:t>
            </w:r>
            <w:r w:rsidRPr="0066416C">
              <w:rPr>
                <w:rFonts w:eastAsia="Calibri"/>
                <w:spacing w:val="-1"/>
                <w:szCs w:val="22"/>
                <w:lang w:val="ru-RU" w:eastAsia="en-US"/>
              </w:rPr>
              <w:t>элементов,</w:t>
            </w:r>
            <w:r w:rsidRPr="0066416C">
              <w:rPr>
                <w:rFonts w:eastAsia="Calibri"/>
                <w:spacing w:val="29"/>
                <w:w w:val="99"/>
                <w:szCs w:val="22"/>
                <w:lang w:val="ru-RU" w:eastAsia="en-US"/>
              </w:rPr>
              <w:t xml:space="preserve"> </w:t>
            </w:r>
            <w:r w:rsidRPr="0066416C">
              <w:rPr>
                <w:rFonts w:eastAsia="Calibri"/>
                <w:spacing w:val="-1"/>
                <w:szCs w:val="22"/>
                <w:lang w:val="ru-RU" w:eastAsia="en-US"/>
              </w:rPr>
              <w:t>расчленение</w:t>
            </w:r>
            <w:r w:rsidRPr="0066416C">
              <w:rPr>
                <w:rFonts w:eastAsia="Calibri"/>
                <w:spacing w:val="9"/>
                <w:szCs w:val="22"/>
                <w:lang w:val="ru-RU" w:eastAsia="en-US"/>
              </w:rPr>
              <w:t xml:space="preserve"> </w:t>
            </w:r>
            <w:r w:rsidRPr="0066416C">
              <w:rPr>
                <w:rFonts w:eastAsia="Calibri"/>
                <w:szCs w:val="22"/>
                <w:lang w:val="ru-RU" w:eastAsia="en-US"/>
              </w:rPr>
              <w:t>целого</w:t>
            </w:r>
            <w:r w:rsidRPr="0066416C">
              <w:rPr>
                <w:rFonts w:eastAsia="Calibri"/>
                <w:spacing w:val="14"/>
                <w:szCs w:val="22"/>
                <w:lang w:val="ru-RU" w:eastAsia="en-US"/>
              </w:rPr>
              <w:t xml:space="preserve"> </w:t>
            </w:r>
            <w:r w:rsidRPr="0066416C">
              <w:rPr>
                <w:rFonts w:eastAsia="Calibri"/>
                <w:szCs w:val="22"/>
                <w:lang w:val="ru-RU" w:eastAsia="en-US"/>
              </w:rPr>
              <w:t>на</w:t>
            </w:r>
            <w:r w:rsidRPr="0066416C">
              <w:rPr>
                <w:rFonts w:eastAsia="Calibri"/>
                <w:spacing w:val="22"/>
                <w:w w:val="99"/>
                <w:szCs w:val="22"/>
                <w:lang w:val="ru-RU" w:eastAsia="en-US"/>
              </w:rPr>
              <w:t xml:space="preserve"> </w:t>
            </w:r>
            <w:r w:rsidRPr="0066416C">
              <w:rPr>
                <w:rFonts w:eastAsia="Calibri"/>
                <w:spacing w:val="-1"/>
                <w:szCs w:val="22"/>
                <w:lang w:val="ru-RU" w:eastAsia="en-US"/>
              </w:rPr>
              <w:t>части;</w:t>
            </w:r>
          </w:p>
          <w:p w14:paraId="6D7EFB1F" w14:textId="77777777" w:rsidR="00842AD9" w:rsidRPr="0066416C" w:rsidRDefault="00842AD9" w:rsidP="00533A6D">
            <w:pPr>
              <w:tabs>
                <w:tab w:val="left" w:pos="345"/>
                <w:tab w:val="left" w:pos="1189"/>
                <w:tab w:val="left" w:pos="1741"/>
              </w:tabs>
              <w:spacing w:line="242" w:lineRule="auto"/>
              <w:ind w:right="146"/>
              <w:rPr>
                <w:lang w:val="ru-RU" w:eastAsia="en-US"/>
              </w:rPr>
            </w:pPr>
            <w:r w:rsidRPr="0066416C">
              <w:rPr>
                <w:rFonts w:eastAsia="Calibri"/>
                <w:szCs w:val="22"/>
                <w:lang w:val="ru-RU" w:eastAsia="en-US"/>
              </w:rPr>
              <w:t>синтез</w:t>
            </w:r>
            <w:r w:rsidRPr="0066416C">
              <w:rPr>
                <w:rFonts w:eastAsia="Calibri"/>
                <w:spacing w:val="26"/>
                <w:szCs w:val="22"/>
                <w:lang w:val="ru-RU" w:eastAsia="en-US"/>
              </w:rPr>
              <w:t xml:space="preserve"> </w:t>
            </w:r>
            <w:r w:rsidRPr="0066416C">
              <w:rPr>
                <w:rFonts w:eastAsia="Calibri"/>
                <w:szCs w:val="22"/>
                <w:lang w:val="ru-RU" w:eastAsia="en-US"/>
              </w:rPr>
              <w:t>-</w:t>
            </w:r>
            <w:r w:rsidRPr="0066416C">
              <w:rPr>
                <w:rFonts w:eastAsia="Calibri"/>
                <w:spacing w:val="27"/>
                <w:szCs w:val="22"/>
                <w:lang w:val="ru-RU" w:eastAsia="en-US"/>
              </w:rPr>
              <w:t xml:space="preserve"> </w:t>
            </w:r>
            <w:r w:rsidRPr="0066416C">
              <w:rPr>
                <w:rFonts w:eastAsia="Calibri"/>
                <w:szCs w:val="22"/>
                <w:lang w:val="ru-RU" w:eastAsia="en-US"/>
              </w:rPr>
              <w:t>составление</w:t>
            </w:r>
            <w:r w:rsidRPr="0066416C">
              <w:rPr>
                <w:rFonts w:eastAsia="Calibri"/>
                <w:spacing w:val="23"/>
                <w:w w:val="99"/>
                <w:szCs w:val="22"/>
                <w:lang w:val="ru-RU" w:eastAsia="en-US"/>
              </w:rPr>
              <w:t xml:space="preserve"> </w:t>
            </w:r>
            <w:r w:rsidRPr="0066416C">
              <w:rPr>
                <w:rFonts w:eastAsia="Calibri"/>
                <w:spacing w:val="-1"/>
                <w:szCs w:val="22"/>
                <w:lang w:val="ru-RU" w:eastAsia="en-US"/>
              </w:rPr>
              <w:t>целого</w:t>
            </w:r>
            <w:r w:rsidRPr="0066416C">
              <w:rPr>
                <w:rFonts w:eastAsia="Calibri"/>
                <w:spacing w:val="-1"/>
                <w:szCs w:val="22"/>
                <w:lang w:val="ru-RU" w:eastAsia="en-US"/>
              </w:rPr>
              <w:tab/>
            </w:r>
            <w:r w:rsidRPr="0066416C">
              <w:rPr>
                <w:rFonts w:eastAsia="Calibri"/>
                <w:szCs w:val="22"/>
                <w:lang w:val="ru-RU" w:eastAsia="en-US"/>
              </w:rPr>
              <w:t>из</w:t>
            </w:r>
            <w:r w:rsidRPr="0066416C">
              <w:rPr>
                <w:rFonts w:eastAsia="Calibri"/>
                <w:szCs w:val="22"/>
                <w:lang w:val="ru-RU" w:eastAsia="en-US"/>
              </w:rPr>
              <w:tab/>
            </w:r>
            <w:r w:rsidRPr="0066416C">
              <w:rPr>
                <w:rFonts w:eastAsia="Calibri"/>
                <w:spacing w:val="-1"/>
                <w:szCs w:val="22"/>
                <w:lang w:val="ru-RU" w:eastAsia="en-US"/>
              </w:rPr>
              <w:t>частей;</w:t>
            </w:r>
          </w:p>
          <w:p w14:paraId="3B74C63A" w14:textId="77777777" w:rsidR="00842AD9" w:rsidRPr="0066416C" w:rsidRDefault="00842AD9" w:rsidP="00533A6D">
            <w:pPr>
              <w:tabs>
                <w:tab w:val="left" w:pos="888"/>
                <w:tab w:val="left" w:pos="2461"/>
              </w:tabs>
              <w:spacing w:line="242" w:lineRule="auto"/>
              <w:ind w:right="149"/>
              <w:rPr>
                <w:lang w:val="ru-RU" w:eastAsia="en-US"/>
              </w:rPr>
            </w:pPr>
            <w:r w:rsidRPr="0066416C">
              <w:rPr>
                <w:rFonts w:eastAsia="Calibri"/>
                <w:szCs w:val="22"/>
                <w:lang w:val="ru-RU" w:eastAsia="en-US"/>
              </w:rPr>
              <w:t>сериация</w:t>
            </w:r>
            <w:r w:rsidRPr="0066416C">
              <w:rPr>
                <w:rFonts w:eastAsia="Calibri"/>
                <w:szCs w:val="22"/>
                <w:lang w:val="ru-RU" w:eastAsia="en-US"/>
              </w:rPr>
              <w:tab/>
              <w:t>-</w:t>
            </w:r>
            <w:r w:rsidRPr="0066416C">
              <w:rPr>
                <w:rFonts w:eastAsia="Calibri"/>
                <w:w w:val="99"/>
                <w:szCs w:val="22"/>
                <w:lang w:val="ru-RU" w:eastAsia="en-US"/>
              </w:rPr>
              <w:t xml:space="preserve"> </w:t>
            </w:r>
            <w:r w:rsidRPr="0066416C">
              <w:rPr>
                <w:rFonts w:eastAsia="Calibri"/>
                <w:szCs w:val="22"/>
                <w:lang w:val="ru-RU" w:eastAsia="en-US"/>
              </w:rPr>
              <w:t>упорядочение</w:t>
            </w:r>
          </w:p>
          <w:p w14:paraId="09E5838E" w14:textId="77777777" w:rsidR="00842AD9" w:rsidRPr="0066416C" w:rsidRDefault="00842AD9" w:rsidP="00842AD9">
            <w:pPr>
              <w:tabs>
                <w:tab w:val="left" w:pos="2293"/>
              </w:tabs>
              <w:spacing w:line="271" w:lineRule="exact"/>
              <w:rPr>
                <w:lang w:val="ru-RU" w:eastAsia="en-US"/>
              </w:rPr>
            </w:pPr>
            <w:r w:rsidRPr="0066416C">
              <w:rPr>
                <w:rFonts w:eastAsia="Calibri"/>
                <w:spacing w:val="-1"/>
                <w:szCs w:val="22"/>
                <w:lang w:val="ru-RU" w:eastAsia="en-US"/>
              </w:rPr>
              <w:t>объектов</w:t>
            </w:r>
            <w:r w:rsidRPr="0066416C">
              <w:rPr>
                <w:rFonts w:eastAsia="Calibri"/>
                <w:spacing w:val="-1"/>
                <w:szCs w:val="22"/>
                <w:lang w:val="ru-RU" w:eastAsia="en-US"/>
              </w:rPr>
              <w:tab/>
            </w:r>
            <w:r w:rsidRPr="0066416C">
              <w:rPr>
                <w:rFonts w:eastAsia="Calibri"/>
                <w:spacing w:val="-2"/>
                <w:szCs w:val="22"/>
                <w:lang w:val="ru-RU" w:eastAsia="en-US"/>
              </w:rPr>
              <w:t>по</w:t>
            </w:r>
          </w:p>
          <w:p w14:paraId="44F481F4" w14:textId="77777777" w:rsidR="00842AD9" w:rsidRPr="0066416C" w:rsidRDefault="00842AD9" w:rsidP="00842AD9">
            <w:pPr>
              <w:spacing w:before="7" w:line="274" w:lineRule="exact"/>
              <w:ind w:right="218"/>
              <w:rPr>
                <w:lang w:val="ru-RU" w:eastAsia="en-US"/>
              </w:rPr>
            </w:pPr>
            <w:r w:rsidRPr="0066416C">
              <w:rPr>
                <w:rFonts w:eastAsia="Calibri"/>
                <w:w w:val="95"/>
                <w:szCs w:val="22"/>
                <w:lang w:val="ru-RU" w:eastAsia="en-US"/>
              </w:rPr>
              <w:t>выделенному</w:t>
            </w:r>
            <w:r w:rsidRPr="0066416C">
              <w:rPr>
                <w:rFonts w:eastAsia="Calibri"/>
                <w:w w:val="99"/>
                <w:szCs w:val="22"/>
                <w:lang w:val="ru-RU" w:eastAsia="en-US"/>
              </w:rPr>
              <w:t xml:space="preserve"> </w:t>
            </w:r>
            <w:r w:rsidRPr="0066416C">
              <w:rPr>
                <w:rFonts w:eastAsia="Calibri"/>
                <w:spacing w:val="-1"/>
                <w:szCs w:val="22"/>
                <w:lang w:val="ru-RU" w:eastAsia="en-US"/>
              </w:rPr>
              <w:t>основанию;</w:t>
            </w:r>
          </w:p>
          <w:p w14:paraId="732A3D49" w14:textId="77777777" w:rsidR="00842AD9" w:rsidRPr="0066416C" w:rsidRDefault="00842AD9" w:rsidP="00533A6D">
            <w:pPr>
              <w:tabs>
                <w:tab w:val="left" w:pos="576"/>
              </w:tabs>
              <w:spacing w:line="239" w:lineRule="auto"/>
              <w:ind w:right="145"/>
              <w:jc w:val="both"/>
              <w:rPr>
                <w:lang w:val="ru-RU" w:eastAsia="en-US"/>
              </w:rPr>
            </w:pPr>
            <w:r w:rsidRPr="0066416C">
              <w:rPr>
                <w:rFonts w:eastAsia="Calibri"/>
                <w:spacing w:val="-1"/>
                <w:szCs w:val="22"/>
                <w:lang w:val="ru-RU" w:eastAsia="en-US"/>
              </w:rPr>
              <w:t>классификация</w:t>
            </w:r>
            <w:r w:rsidRPr="0066416C">
              <w:rPr>
                <w:rFonts w:eastAsia="Calibri"/>
                <w:spacing w:val="9"/>
                <w:szCs w:val="22"/>
                <w:lang w:val="ru-RU" w:eastAsia="en-US"/>
              </w:rPr>
              <w:t xml:space="preserve"> </w:t>
            </w:r>
            <w:r w:rsidRPr="0066416C">
              <w:rPr>
                <w:rFonts w:eastAsia="Calibri"/>
                <w:szCs w:val="22"/>
                <w:lang w:val="ru-RU" w:eastAsia="en-US"/>
              </w:rPr>
              <w:t>-</w:t>
            </w:r>
            <w:r w:rsidRPr="0066416C">
              <w:rPr>
                <w:rFonts w:eastAsia="Calibri"/>
                <w:spacing w:val="28"/>
                <w:w w:val="99"/>
                <w:szCs w:val="22"/>
                <w:lang w:val="ru-RU" w:eastAsia="en-US"/>
              </w:rPr>
              <w:t xml:space="preserve"> </w:t>
            </w:r>
            <w:r w:rsidRPr="0066416C">
              <w:rPr>
                <w:rFonts w:eastAsia="Calibri"/>
                <w:szCs w:val="22"/>
                <w:lang w:val="ru-RU" w:eastAsia="en-US"/>
              </w:rPr>
              <w:t>отношение</w:t>
            </w:r>
            <w:r w:rsidRPr="0066416C">
              <w:rPr>
                <w:rFonts w:eastAsia="Calibri"/>
                <w:spacing w:val="20"/>
                <w:szCs w:val="22"/>
                <w:lang w:val="ru-RU" w:eastAsia="en-US"/>
              </w:rPr>
              <w:t xml:space="preserve"> </w:t>
            </w:r>
            <w:r w:rsidRPr="0066416C">
              <w:rPr>
                <w:rFonts w:eastAsia="Calibri"/>
                <w:spacing w:val="-1"/>
                <w:szCs w:val="22"/>
                <w:lang w:val="ru-RU" w:eastAsia="en-US"/>
              </w:rPr>
              <w:t>предмета</w:t>
            </w:r>
            <w:r w:rsidRPr="0066416C">
              <w:rPr>
                <w:rFonts w:eastAsia="Calibri"/>
                <w:spacing w:val="21"/>
                <w:szCs w:val="22"/>
                <w:lang w:val="ru-RU" w:eastAsia="en-US"/>
              </w:rPr>
              <w:t xml:space="preserve"> </w:t>
            </w:r>
            <w:r w:rsidRPr="0066416C">
              <w:rPr>
                <w:rFonts w:eastAsia="Calibri"/>
                <w:szCs w:val="22"/>
                <w:lang w:val="ru-RU" w:eastAsia="en-US"/>
              </w:rPr>
              <w:t>к</w:t>
            </w:r>
            <w:r w:rsidRPr="0066416C">
              <w:rPr>
                <w:rFonts w:eastAsia="Calibri"/>
                <w:spacing w:val="28"/>
                <w:w w:val="99"/>
                <w:szCs w:val="22"/>
                <w:lang w:val="ru-RU" w:eastAsia="en-US"/>
              </w:rPr>
              <w:t xml:space="preserve"> </w:t>
            </w:r>
            <w:r w:rsidRPr="0066416C">
              <w:rPr>
                <w:rFonts w:eastAsia="Calibri"/>
                <w:spacing w:val="-1"/>
                <w:szCs w:val="22"/>
                <w:lang w:val="ru-RU" w:eastAsia="en-US"/>
              </w:rPr>
              <w:t>группе</w:t>
            </w:r>
            <w:r w:rsidRPr="0066416C">
              <w:rPr>
                <w:rFonts w:eastAsia="Calibri"/>
                <w:szCs w:val="22"/>
                <w:lang w:val="ru-RU" w:eastAsia="en-US"/>
              </w:rPr>
              <w:t xml:space="preserve"> на </w:t>
            </w:r>
            <w:r w:rsidRPr="0066416C">
              <w:rPr>
                <w:rFonts w:eastAsia="Calibri"/>
                <w:spacing w:val="1"/>
                <w:szCs w:val="22"/>
                <w:lang w:val="ru-RU" w:eastAsia="en-US"/>
              </w:rPr>
              <w:t>основе</w:t>
            </w:r>
            <w:r w:rsidRPr="0066416C">
              <w:rPr>
                <w:rFonts w:eastAsia="Calibri"/>
                <w:spacing w:val="24"/>
                <w:w w:val="99"/>
                <w:szCs w:val="22"/>
                <w:lang w:val="ru-RU" w:eastAsia="en-US"/>
              </w:rPr>
              <w:t xml:space="preserve"> </w:t>
            </w:r>
            <w:r w:rsidRPr="0066416C">
              <w:rPr>
                <w:rFonts w:eastAsia="Calibri"/>
                <w:szCs w:val="22"/>
                <w:lang w:val="ru-RU" w:eastAsia="en-US"/>
              </w:rPr>
              <w:t xml:space="preserve">заданного   </w:t>
            </w:r>
            <w:r w:rsidRPr="0066416C">
              <w:rPr>
                <w:rFonts w:eastAsia="Calibri"/>
                <w:spacing w:val="31"/>
                <w:szCs w:val="22"/>
                <w:lang w:val="ru-RU" w:eastAsia="en-US"/>
              </w:rPr>
              <w:t xml:space="preserve"> </w:t>
            </w:r>
            <w:r w:rsidRPr="0066416C">
              <w:rPr>
                <w:rFonts w:eastAsia="Calibri"/>
                <w:spacing w:val="-1"/>
                <w:szCs w:val="22"/>
                <w:lang w:val="ru-RU" w:eastAsia="en-US"/>
              </w:rPr>
              <w:t>признака;</w:t>
            </w:r>
          </w:p>
          <w:p w14:paraId="367E1CF2" w14:textId="77777777" w:rsidR="00842AD9" w:rsidRPr="0066416C" w:rsidRDefault="00842AD9" w:rsidP="00533A6D">
            <w:pPr>
              <w:tabs>
                <w:tab w:val="left" w:pos="782"/>
                <w:tab w:val="left" w:pos="2461"/>
              </w:tabs>
              <w:spacing w:before="2" w:line="275" w:lineRule="exact"/>
              <w:rPr>
                <w:lang w:val="ru-RU" w:eastAsia="en-US"/>
              </w:rPr>
            </w:pPr>
            <w:r w:rsidRPr="0066416C">
              <w:rPr>
                <w:rFonts w:eastAsia="Calibri"/>
                <w:szCs w:val="22"/>
                <w:lang w:val="ru-RU" w:eastAsia="en-US"/>
              </w:rPr>
              <w:t>обобщение</w:t>
            </w:r>
            <w:r w:rsidRPr="0066416C">
              <w:rPr>
                <w:rFonts w:eastAsia="Calibri"/>
                <w:szCs w:val="22"/>
                <w:lang w:val="ru-RU" w:eastAsia="en-US"/>
              </w:rPr>
              <w:tab/>
              <w:t>-</w:t>
            </w:r>
          </w:p>
          <w:p w14:paraId="1F293A78" w14:textId="77777777" w:rsidR="00842AD9" w:rsidRPr="0066416C" w:rsidRDefault="00842AD9" w:rsidP="00842AD9">
            <w:pPr>
              <w:ind w:right="145"/>
              <w:jc w:val="both"/>
              <w:rPr>
                <w:lang w:val="ru-RU" w:eastAsia="en-US"/>
              </w:rPr>
            </w:pPr>
            <w:r w:rsidRPr="0066416C">
              <w:rPr>
                <w:rFonts w:eastAsia="Calibri"/>
                <w:szCs w:val="22"/>
                <w:lang w:val="ru-RU" w:eastAsia="en-US"/>
              </w:rPr>
              <w:t>генерализация</w:t>
            </w:r>
            <w:r w:rsidRPr="0066416C">
              <w:rPr>
                <w:rFonts w:eastAsia="Calibri"/>
                <w:spacing w:val="22"/>
                <w:szCs w:val="22"/>
                <w:lang w:val="ru-RU" w:eastAsia="en-US"/>
              </w:rPr>
              <w:t xml:space="preserve"> </w:t>
            </w:r>
            <w:r w:rsidRPr="0066416C">
              <w:rPr>
                <w:rFonts w:eastAsia="Calibri"/>
                <w:szCs w:val="22"/>
                <w:lang w:val="ru-RU" w:eastAsia="en-US"/>
              </w:rPr>
              <w:t>и</w:t>
            </w:r>
            <w:r w:rsidRPr="0066416C">
              <w:rPr>
                <w:rFonts w:eastAsia="Calibri"/>
                <w:spacing w:val="23"/>
                <w:w w:val="99"/>
                <w:szCs w:val="22"/>
                <w:lang w:val="ru-RU" w:eastAsia="en-US"/>
              </w:rPr>
              <w:t xml:space="preserve"> </w:t>
            </w:r>
            <w:r w:rsidRPr="0066416C">
              <w:rPr>
                <w:rFonts w:eastAsia="Calibri"/>
                <w:szCs w:val="22"/>
                <w:lang w:val="ru-RU" w:eastAsia="en-US"/>
              </w:rPr>
              <w:t>выведение</w:t>
            </w:r>
            <w:r w:rsidRPr="0066416C">
              <w:rPr>
                <w:rFonts w:eastAsia="Calibri"/>
                <w:spacing w:val="9"/>
                <w:szCs w:val="22"/>
                <w:lang w:val="ru-RU" w:eastAsia="en-US"/>
              </w:rPr>
              <w:t xml:space="preserve"> </w:t>
            </w:r>
            <w:r w:rsidRPr="0066416C">
              <w:rPr>
                <w:rFonts w:eastAsia="Calibri"/>
                <w:spacing w:val="-1"/>
                <w:szCs w:val="22"/>
                <w:lang w:val="ru-RU" w:eastAsia="en-US"/>
              </w:rPr>
              <w:t>общности</w:t>
            </w:r>
            <w:r w:rsidRPr="0066416C">
              <w:rPr>
                <w:rFonts w:eastAsia="Calibri"/>
                <w:spacing w:val="27"/>
                <w:w w:val="99"/>
                <w:szCs w:val="22"/>
                <w:lang w:val="ru-RU" w:eastAsia="en-US"/>
              </w:rPr>
              <w:t xml:space="preserve"> </w:t>
            </w:r>
            <w:r w:rsidRPr="0066416C">
              <w:rPr>
                <w:rFonts w:eastAsia="Calibri"/>
                <w:spacing w:val="-1"/>
                <w:szCs w:val="22"/>
                <w:lang w:val="ru-RU" w:eastAsia="en-US"/>
              </w:rPr>
              <w:t>для</w:t>
            </w:r>
            <w:r w:rsidRPr="0066416C">
              <w:rPr>
                <w:rFonts w:eastAsia="Calibri"/>
                <w:spacing w:val="37"/>
                <w:szCs w:val="22"/>
                <w:lang w:val="ru-RU" w:eastAsia="en-US"/>
              </w:rPr>
              <w:t xml:space="preserve"> </w:t>
            </w:r>
            <w:r w:rsidRPr="0066416C">
              <w:rPr>
                <w:rFonts w:eastAsia="Calibri"/>
                <w:szCs w:val="22"/>
                <w:lang w:val="ru-RU" w:eastAsia="en-US"/>
              </w:rPr>
              <w:t>целого</w:t>
            </w:r>
            <w:r w:rsidRPr="0066416C">
              <w:rPr>
                <w:rFonts w:eastAsia="Calibri"/>
                <w:spacing w:val="41"/>
                <w:szCs w:val="22"/>
                <w:lang w:val="ru-RU" w:eastAsia="en-US"/>
              </w:rPr>
              <w:t xml:space="preserve"> </w:t>
            </w:r>
            <w:r w:rsidRPr="0066416C">
              <w:rPr>
                <w:rFonts w:eastAsia="Calibri"/>
                <w:spacing w:val="-1"/>
                <w:szCs w:val="22"/>
                <w:lang w:val="ru-RU" w:eastAsia="en-US"/>
              </w:rPr>
              <w:t>ряда</w:t>
            </w:r>
            <w:r w:rsidRPr="0066416C">
              <w:rPr>
                <w:rFonts w:eastAsia="Calibri"/>
                <w:spacing w:val="36"/>
                <w:szCs w:val="22"/>
                <w:lang w:val="ru-RU" w:eastAsia="en-US"/>
              </w:rPr>
              <w:t xml:space="preserve"> </w:t>
            </w:r>
            <w:r w:rsidRPr="0066416C">
              <w:rPr>
                <w:rFonts w:eastAsia="Calibri"/>
                <w:szCs w:val="22"/>
                <w:lang w:val="ru-RU" w:eastAsia="en-US"/>
              </w:rPr>
              <w:t>или</w:t>
            </w:r>
            <w:r w:rsidRPr="0066416C">
              <w:rPr>
                <w:rFonts w:eastAsia="Calibri"/>
                <w:spacing w:val="25"/>
                <w:w w:val="99"/>
                <w:szCs w:val="22"/>
                <w:lang w:val="ru-RU" w:eastAsia="en-US"/>
              </w:rPr>
              <w:t xml:space="preserve"> </w:t>
            </w:r>
            <w:r w:rsidRPr="0066416C">
              <w:rPr>
                <w:rFonts w:eastAsia="Calibri"/>
                <w:spacing w:val="-1"/>
                <w:szCs w:val="22"/>
                <w:lang w:val="ru-RU" w:eastAsia="en-US"/>
              </w:rPr>
              <w:t>класса</w:t>
            </w:r>
            <w:r w:rsidRPr="0066416C">
              <w:rPr>
                <w:rFonts w:eastAsia="Calibri"/>
                <w:spacing w:val="7"/>
                <w:szCs w:val="22"/>
                <w:lang w:val="ru-RU" w:eastAsia="en-US"/>
              </w:rPr>
              <w:t xml:space="preserve"> </w:t>
            </w:r>
            <w:r w:rsidRPr="0066416C">
              <w:rPr>
                <w:rFonts w:eastAsia="Calibri"/>
                <w:szCs w:val="22"/>
                <w:lang w:val="ru-RU" w:eastAsia="en-US"/>
              </w:rPr>
              <w:t>единичных</w:t>
            </w:r>
            <w:r w:rsidRPr="0066416C">
              <w:rPr>
                <w:rFonts w:eastAsia="Calibri"/>
                <w:spacing w:val="22"/>
                <w:w w:val="99"/>
                <w:szCs w:val="22"/>
                <w:lang w:val="ru-RU" w:eastAsia="en-US"/>
              </w:rPr>
              <w:t xml:space="preserve"> </w:t>
            </w:r>
            <w:r w:rsidRPr="0066416C">
              <w:rPr>
                <w:rFonts w:eastAsia="Calibri"/>
                <w:spacing w:val="-1"/>
                <w:szCs w:val="22"/>
                <w:lang w:val="ru-RU" w:eastAsia="en-US"/>
              </w:rPr>
              <w:t>объектов</w:t>
            </w:r>
            <w:r w:rsidRPr="0066416C">
              <w:rPr>
                <w:rFonts w:eastAsia="Calibri"/>
                <w:spacing w:val="12"/>
                <w:szCs w:val="22"/>
                <w:lang w:val="ru-RU" w:eastAsia="en-US"/>
              </w:rPr>
              <w:t xml:space="preserve"> </w:t>
            </w:r>
            <w:r w:rsidRPr="0066416C">
              <w:rPr>
                <w:rFonts w:eastAsia="Calibri"/>
                <w:szCs w:val="22"/>
                <w:lang w:val="ru-RU" w:eastAsia="en-US"/>
              </w:rPr>
              <w:t>на</w:t>
            </w:r>
            <w:r w:rsidRPr="0066416C">
              <w:rPr>
                <w:rFonts w:eastAsia="Calibri"/>
                <w:spacing w:val="59"/>
                <w:szCs w:val="22"/>
                <w:lang w:val="ru-RU" w:eastAsia="en-US"/>
              </w:rPr>
              <w:t xml:space="preserve"> </w:t>
            </w:r>
            <w:r w:rsidRPr="0066416C">
              <w:rPr>
                <w:rFonts w:eastAsia="Calibri"/>
                <w:szCs w:val="22"/>
                <w:lang w:val="ru-RU" w:eastAsia="en-US"/>
              </w:rPr>
              <w:t>основе</w:t>
            </w:r>
            <w:r w:rsidRPr="0066416C">
              <w:rPr>
                <w:rFonts w:eastAsia="Calibri"/>
                <w:spacing w:val="24"/>
                <w:w w:val="99"/>
                <w:szCs w:val="22"/>
                <w:lang w:val="ru-RU" w:eastAsia="en-US"/>
              </w:rPr>
              <w:t xml:space="preserve"> </w:t>
            </w:r>
            <w:r w:rsidRPr="0066416C">
              <w:rPr>
                <w:rFonts w:eastAsia="Calibri"/>
                <w:szCs w:val="22"/>
                <w:lang w:val="ru-RU" w:eastAsia="en-US"/>
              </w:rPr>
              <w:t>выделения</w:t>
            </w:r>
          </w:p>
          <w:p w14:paraId="0BB4DD2C" w14:textId="77777777" w:rsidR="00842AD9" w:rsidRPr="0066416C" w:rsidRDefault="00842AD9" w:rsidP="00842AD9">
            <w:pPr>
              <w:tabs>
                <w:tab w:val="left" w:pos="1861"/>
              </w:tabs>
              <w:spacing w:line="273" w:lineRule="exact"/>
              <w:rPr>
                <w:lang w:val="ru-RU" w:eastAsia="en-US"/>
              </w:rPr>
            </w:pPr>
            <w:r w:rsidRPr="0066416C">
              <w:rPr>
                <w:rFonts w:eastAsia="Calibri"/>
                <w:spacing w:val="-1"/>
                <w:szCs w:val="22"/>
                <w:lang w:val="ru-RU" w:eastAsia="en-US"/>
              </w:rPr>
              <w:t>сущностной</w:t>
            </w:r>
            <w:r w:rsidRPr="0066416C">
              <w:rPr>
                <w:rFonts w:eastAsia="Calibri"/>
                <w:spacing w:val="-1"/>
                <w:szCs w:val="22"/>
                <w:lang w:val="ru-RU" w:eastAsia="en-US"/>
              </w:rPr>
              <w:tab/>
            </w:r>
            <w:r w:rsidRPr="0066416C">
              <w:rPr>
                <w:rFonts w:eastAsia="Calibri"/>
                <w:szCs w:val="22"/>
                <w:lang w:val="ru-RU" w:eastAsia="en-US"/>
              </w:rPr>
              <w:t>связи;</w:t>
            </w:r>
          </w:p>
          <w:p w14:paraId="349590B7" w14:textId="77777777" w:rsidR="00842AD9" w:rsidRPr="0066416C" w:rsidRDefault="00842AD9" w:rsidP="00533A6D">
            <w:pPr>
              <w:tabs>
                <w:tab w:val="left" w:pos="576"/>
                <w:tab w:val="left" w:pos="2461"/>
              </w:tabs>
              <w:spacing w:before="2"/>
              <w:ind w:right="149"/>
              <w:rPr>
                <w:lang w:val="ru-RU" w:eastAsia="en-US"/>
              </w:rPr>
            </w:pPr>
            <w:r w:rsidRPr="0066416C">
              <w:rPr>
                <w:rFonts w:eastAsia="Calibri"/>
                <w:spacing w:val="-1"/>
                <w:szCs w:val="22"/>
                <w:lang w:val="ru-RU" w:eastAsia="en-US"/>
              </w:rPr>
              <w:t>доказательство</w:t>
            </w:r>
            <w:r w:rsidRPr="0066416C">
              <w:rPr>
                <w:rFonts w:eastAsia="Calibri"/>
                <w:spacing w:val="-1"/>
                <w:szCs w:val="22"/>
                <w:lang w:val="ru-RU" w:eastAsia="en-US"/>
              </w:rPr>
              <w:tab/>
            </w:r>
            <w:r w:rsidRPr="0066416C">
              <w:rPr>
                <w:rFonts w:eastAsia="Calibri"/>
                <w:szCs w:val="22"/>
                <w:lang w:val="ru-RU" w:eastAsia="en-US"/>
              </w:rPr>
              <w:t>-</w:t>
            </w:r>
            <w:r w:rsidRPr="0066416C">
              <w:rPr>
                <w:rFonts w:eastAsia="Calibri"/>
                <w:spacing w:val="24"/>
                <w:w w:val="99"/>
                <w:szCs w:val="22"/>
                <w:lang w:val="ru-RU" w:eastAsia="en-US"/>
              </w:rPr>
              <w:t xml:space="preserve"> </w:t>
            </w:r>
            <w:r w:rsidRPr="0066416C">
              <w:rPr>
                <w:rFonts w:eastAsia="Calibri"/>
                <w:spacing w:val="-6"/>
                <w:szCs w:val="22"/>
                <w:lang w:val="ru-RU" w:eastAsia="en-US"/>
              </w:rPr>
              <w:t>у</w:t>
            </w:r>
            <w:r w:rsidRPr="0066416C">
              <w:rPr>
                <w:rFonts w:eastAsia="Calibri"/>
                <w:spacing w:val="-1"/>
                <w:szCs w:val="22"/>
                <w:lang w:val="ru-RU" w:eastAsia="en-US"/>
              </w:rPr>
              <w:t>с</w:t>
            </w:r>
            <w:r w:rsidRPr="0066416C">
              <w:rPr>
                <w:rFonts w:eastAsia="Calibri"/>
                <w:szCs w:val="22"/>
                <w:lang w:val="ru-RU" w:eastAsia="en-US"/>
              </w:rPr>
              <w:t>т</w:t>
            </w:r>
            <w:r w:rsidRPr="0066416C">
              <w:rPr>
                <w:rFonts w:eastAsia="Calibri"/>
                <w:spacing w:val="-1"/>
                <w:szCs w:val="22"/>
                <w:lang w:val="ru-RU" w:eastAsia="en-US"/>
              </w:rPr>
              <w:t>а</w:t>
            </w:r>
            <w:r w:rsidRPr="0066416C">
              <w:rPr>
                <w:rFonts w:eastAsia="Calibri"/>
                <w:spacing w:val="1"/>
                <w:szCs w:val="22"/>
                <w:lang w:val="ru-RU" w:eastAsia="en-US"/>
              </w:rPr>
              <w:t>н</w:t>
            </w:r>
            <w:r w:rsidRPr="0066416C">
              <w:rPr>
                <w:rFonts w:eastAsia="Calibri"/>
                <w:spacing w:val="4"/>
                <w:szCs w:val="22"/>
                <w:lang w:val="ru-RU" w:eastAsia="en-US"/>
              </w:rPr>
              <w:t>о</w:t>
            </w:r>
            <w:r w:rsidRPr="0066416C">
              <w:rPr>
                <w:rFonts w:eastAsia="Calibri"/>
                <w:spacing w:val="1"/>
                <w:szCs w:val="22"/>
                <w:lang w:val="ru-RU" w:eastAsia="en-US"/>
              </w:rPr>
              <w:t>в</w:t>
            </w:r>
            <w:r w:rsidRPr="0066416C">
              <w:rPr>
                <w:rFonts w:eastAsia="Calibri"/>
                <w:szCs w:val="22"/>
                <w:lang w:val="ru-RU" w:eastAsia="en-US"/>
              </w:rPr>
              <w:t>л</w:t>
            </w:r>
            <w:r w:rsidRPr="0066416C">
              <w:rPr>
                <w:rFonts w:eastAsia="Calibri"/>
                <w:spacing w:val="-1"/>
                <w:szCs w:val="22"/>
                <w:lang w:val="ru-RU" w:eastAsia="en-US"/>
              </w:rPr>
              <w:t>е</w:t>
            </w:r>
            <w:r w:rsidRPr="0066416C">
              <w:rPr>
                <w:rFonts w:eastAsia="Calibri"/>
                <w:spacing w:val="1"/>
                <w:szCs w:val="22"/>
                <w:lang w:val="ru-RU" w:eastAsia="en-US"/>
              </w:rPr>
              <w:t>ни</w:t>
            </w:r>
            <w:r w:rsidRPr="0066416C">
              <w:rPr>
                <w:rFonts w:eastAsia="Calibri"/>
                <w:szCs w:val="22"/>
                <w:lang w:val="ru-RU" w:eastAsia="en-US"/>
              </w:rPr>
              <w:t>е</w:t>
            </w:r>
            <w:r w:rsidRPr="0066416C">
              <w:rPr>
                <w:rFonts w:eastAsia="Calibri"/>
                <w:w w:val="99"/>
                <w:szCs w:val="22"/>
                <w:lang w:val="ru-RU" w:eastAsia="en-US"/>
              </w:rPr>
              <w:t xml:space="preserve"> </w:t>
            </w:r>
            <w:r w:rsidRPr="0066416C">
              <w:rPr>
                <w:rFonts w:eastAsia="Calibri"/>
                <w:spacing w:val="-1"/>
                <w:szCs w:val="22"/>
                <w:lang w:val="ru-RU" w:eastAsia="en-US"/>
              </w:rPr>
              <w:t>причинно</w:t>
            </w:r>
            <w:r w:rsidRPr="0066416C">
              <w:rPr>
                <w:rFonts w:eastAsia="Calibri"/>
                <w:spacing w:val="-1"/>
                <w:szCs w:val="22"/>
                <w:lang w:val="ru-RU" w:eastAsia="en-US"/>
              </w:rPr>
              <w:tab/>
            </w:r>
            <w:r w:rsidRPr="0066416C">
              <w:rPr>
                <w:rFonts w:eastAsia="Calibri"/>
                <w:szCs w:val="22"/>
                <w:lang w:val="ru-RU" w:eastAsia="en-US"/>
              </w:rPr>
              <w:t>-</w:t>
            </w:r>
          </w:p>
          <w:p w14:paraId="68DD8B01" w14:textId="77777777" w:rsidR="00842AD9" w:rsidRPr="0066416C" w:rsidRDefault="00842AD9" w:rsidP="00842AD9">
            <w:pPr>
              <w:tabs>
                <w:tab w:val="left" w:pos="1814"/>
              </w:tabs>
              <w:spacing w:line="242" w:lineRule="auto"/>
              <w:ind w:right="153"/>
              <w:rPr>
                <w:lang w:val="ru-RU" w:eastAsia="en-US"/>
              </w:rPr>
            </w:pPr>
            <w:r w:rsidRPr="0066416C">
              <w:rPr>
                <w:rFonts w:eastAsia="Calibri"/>
                <w:spacing w:val="-1"/>
                <w:szCs w:val="22"/>
                <w:lang w:val="ru-RU" w:eastAsia="en-US"/>
              </w:rPr>
              <w:t>следственных</w:t>
            </w:r>
            <w:r w:rsidRPr="0066416C">
              <w:rPr>
                <w:rFonts w:eastAsia="Calibri"/>
                <w:spacing w:val="-1"/>
                <w:szCs w:val="22"/>
                <w:lang w:val="ru-RU" w:eastAsia="en-US"/>
              </w:rPr>
              <w:tab/>
            </w:r>
            <w:r w:rsidRPr="0066416C">
              <w:rPr>
                <w:rFonts w:eastAsia="Calibri"/>
                <w:w w:val="95"/>
                <w:szCs w:val="22"/>
                <w:lang w:val="ru-RU" w:eastAsia="en-US"/>
              </w:rPr>
              <w:t>связей,</w:t>
            </w:r>
            <w:r w:rsidRPr="0066416C">
              <w:rPr>
                <w:rFonts w:eastAsia="Calibri"/>
                <w:spacing w:val="22"/>
                <w:w w:val="99"/>
                <w:szCs w:val="22"/>
                <w:lang w:val="ru-RU" w:eastAsia="en-US"/>
              </w:rPr>
              <w:t xml:space="preserve"> </w:t>
            </w:r>
            <w:r w:rsidRPr="0066416C">
              <w:rPr>
                <w:rFonts w:eastAsia="Calibri"/>
                <w:spacing w:val="-1"/>
                <w:szCs w:val="22"/>
                <w:lang w:val="ru-RU" w:eastAsia="en-US"/>
              </w:rPr>
              <w:t>построение</w:t>
            </w:r>
          </w:p>
          <w:p w14:paraId="162A8CFE" w14:textId="77777777" w:rsidR="00842AD9" w:rsidRPr="0066416C" w:rsidRDefault="00842AD9" w:rsidP="00842AD9">
            <w:pPr>
              <w:tabs>
                <w:tab w:val="left" w:pos="2049"/>
              </w:tabs>
              <w:spacing w:line="242" w:lineRule="auto"/>
              <w:ind w:right="148"/>
              <w:rPr>
                <w:lang w:val="ru-RU" w:eastAsia="en-US"/>
              </w:rPr>
            </w:pPr>
            <w:r w:rsidRPr="0066416C">
              <w:rPr>
                <w:rFonts w:eastAsia="Calibri"/>
                <w:szCs w:val="22"/>
                <w:lang w:val="ru-RU" w:eastAsia="en-US"/>
              </w:rPr>
              <w:t>логической</w:t>
            </w:r>
            <w:r w:rsidRPr="0066416C">
              <w:rPr>
                <w:rFonts w:eastAsia="Calibri"/>
                <w:szCs w:val="22"/>
                <w:lang w:val="ru-RU" w:eastAsia="en-US"/>
              </w:rPr>
              <w:tab/>
            </w:r>
            <w:r w:rsidRPr="0066416C">
              <w:rPr>
                <w:rFonts w:eastAsia="Calibri"/>
                <w:w w:val="95"/>
                <w:szCs w:val="22"/>
                <w:lang w:val="ru-RU" w:eastAsia="en-US"/>
              </w:rPr>
              <w:t>цепи</w:t>
            </w:r>
            <w:r w:rsidRPr="0066416C">
              <w:rPr>
                <w:rFonts w:eastAsia="Calibri"/>
                <w:spacing w:val="23"/>
                <w:w w:val="99"/>
                <w:szCs w:val="22"/>
                <w:lang w:val="ru-RU" w:eastAsia="en-US"/>
              </w:rPr>
              <w:t xml:space="preserve"> </w:t>
            </w:r>
            <w:r w:rsidRPr="0066416C">
              <w:rPr>
                <w:rFonts w:eastAsia="Calibri"/>
                <w:spacing w:val="-1"/>
                <w:szCs w:val="22"/>
                <w:lang w:val="ru-RU" w:eastAsia="en-US"/>
              </w:rPr>
              <w:t>рассуждений;</w:t>
            </w:r>
          </w:p>
          <w:p w14:paraId="442543A7" w14:textId="796FA7C3" w:rsidR="00842AD9" w:rsidRPr="0066416C" w:rsidRDefault="00842AD9" w:rsidP="00842AD9">
            <w:pPr>
              <w:tabs>
                <w:tab w:val="left" w:pos="1540"/>
                <w:tab w:val="left" w:pos="2427"/>
              </w:tabs>
              <w:ind w:right="148"/>
              <w:rPr>
                <w:rFonts w:eastAsia="Calibri"/>
                <w:szCs w:val="22"/>
                <w:lang w:eastAsia="en-US"/>
              </w:rPr>
            </w:pPr>
            <w:r w:rsidRPr="0066416C">
              <w:rPr>
                <w:rFonts w:eastAsia="Calibri"/>
                <w:spacing w:val="-5"/>
                <w:w w:val="95"/>
                <w:szCs w:val="22"/>
                <w:lang w:eastAsia="en-US"/>
              </w:rPr>
              <w:t>у</w:t>
            </w:r>
            <w:r w:rsidRPr="0066416C">
              <w:rPr>
                <w:rFonts w:eastAsia="Calibri"/>
                <w:spacing w:val="-1"/>
                <w:w w:val="95"/>
                <w:szCs w:val="22"/>
                <w:lang w:eastAsia="en-US"/>
              </w:rPr>
              <w:t>с</w:t>
            </w:r>
            <w:r w:rsidRPr="0066416C">
              <w:rPr>
                <w:rFonts w:eastAsia="Calibri"/>
                <w:w w:val="95"/>
                <w:szCs w:val="22"/>
                <w:lang w:eastAsia="en-US"/>
              </w:rPr>
              <w:t>т</w:t>
            </w:r>
            <w:r w:rsidRPr="0066416C">
              <w:rPr>
                <w:rFonts w:eastAsia="Calibri"/>
                <w:spacing w:val="-1"/>
                <w:w w:val="95"/>
                <w:szCs w:val="22"/>
                <w:lang w:eastAsia="en-US"/>
              </w:rPr>
              <w:t>а</w:t>
            </w:r>
            <w:r w:rsidRPr="0066416C">
              <w:rPr>
                <w:rFonts w:eastAsia="Calibri"/>
                <w:w w:val="95"/>
                <w:szCs w:val="22"/>
                <w:lang w:eastAsia="en-US"/>
              </w:rPr>
              <w:t>н</w:t>
            </w:r>
            <w:r w:rsidRPr="0066416C">
              <w:rPr>
                <w:rFonts w:eastAsia="Calibri"/>
                <w:spacing w:val="3"/>
                <w:w w:val="95"/>
                <w:szCs w:val="22"/>
                <w:lang w:eastAsia="en-US"/>
              </w:rPr>
              <w:t>о</w:t>
            </w:r>
            <w:r w:rsidRPr="0066416C">
              <w:rPr>
                <w:rFonts w:eastAsia="Calibri"/>
                <w:w w:val="95"/>
                <w:szCs w:val="22"/>
                <w:lang w:eastAsia="en-US"/>
              </w:rPr>
              <w:t>вл</w:t>
            </w:r>
            <w:r w:rsidRPr="0066416C">
              <w:rPr>
                <w:rFonts w:eastAsia="Calibri"/>
                <w:spacing w:val="-1"/>
                <w:w w:val="95"/>
                <w:szCs w:val="22"/>
                <w:lang w:eastAsia="en-US"/>
              </w:rPr>
              <w:t>е</w:t>
            </w:r>
            <w:r w:rsidRPr="0066416C">
              <w:rPr>
                <w:rFonts w:eastAsia="Calibri"/>
                <w:w w:val="95"/>
                <w:szCs w:val="22"/>
                <w:lang w:eastAsia="en-US"/>
              </w:rPr>
              <w:t>ние</w:t>
            </w:r>
            <w:r w:rsidRPr="0066416C">
              <w:rPr>
                <w:rFonts w:eastAsia="Calibri"/>
                <w:w w:val="99"/>
                <w:szCs w:val="22"/>
                <w:lang w:eastAsia="en-US"/>
              </w:rPr>
              <w:t xml:space="preserve"> </w:t>
            </w:r>
            <w:r w:rsidRPr="0066416C">
              <w:rPr>
                <w:rFonts w:eastAsia="Calibri"/>
                <w:szCs w:val="22"/>
                <w:lang w:eastAsia="en-US"/>
              </w:rPr>
              <w:t>аналогий.</w:t>
            </w:r>
          </w:p>
        </w:tc>
      </w:tr>
    </w:tbl>
    <w:p w14:paraId="0A1269AD" w14:textId="77777777" w:rsidR="009747EE" w:rsidRPr="0066416C" w:rsidRDefault="009747EE" w:rsidP="009747EE">
      <w:pPr>
        <w:widowControl w:val="0"/>
        <w:spacing w:line="239" w:lineRule="auto"/>
        <w:rPr>
          <w:lang w:eastAsia="en-US"/>
        </w:rPr>
        <w:sectPr w:rsidR="009747EE" w:rsidRPr="0066416C" w:rsidSect="00842AD9">
          <w:pgSz w:w="11900" w:h="16840"/>
          <w:pgMar w:top="426" w:right="540" w:bottom="940" w:left="1480" w:header="0" w:footer="741" w:gutter="0"/>
          <w:cols w:space="720"/>
        </w:sectPr>
      </w:pPr>
    </w:p>
    <w:p w14:paraId="7F6CBCEE" w14:textId="77777777" w:rsidR="009747EE" w:rsidRPr="0066416C" w:rsidRDefault="009747EE" w:rsidP="009747EE">
      <w:pPr>
        <w:widowControl w:val="0"/>
        <w:spacing w:before="13" w:line="60" w:lineRule="exact"/>
        <w:rPr>
          <w:rFonts w:ascii="Calibri" w:eastAsia="Calibri" w:hAnsi="Calibri"/>
          <w:sz w:val="6"/>
          <w:szCs w:val="6"/>
          <w:lang w:eastAsia="en-US"/>
        </w:rPr>
      </w:pPr>
    </w:p>
    <w:p w14:paraId="6CAE5431" w14:textId="77777777" w:rsidR="009747EE" w:rsidRPr="0066416C" w:rsidRDefault="009747EE" w:rsidP="009747EE">
      <w:pPr>
        <w:widowControl w:val="0"/>
        <w:spacing w:before="13" w:line="60" w:lineRule="exact"/>
        <w:rPr>
          <w:rFonts w:ascii="Calibri" w:eastAsia="Calibri" w:hAnsi="Calibri"/>
          <w:sz w:val="6"/>
          <w:szCs w:val="6"/>
          <w:lang w:eastAsia="en-US"/>
        </w:rPr>
      </w:pPr>
    </w:p>
    <w:tbl>
      <w:tblPr>
        <w:tblStyle w:val="TableNormal"/>
        <w:tblW w:w="0" w:type="auto"/>
        <w:tblInd w:w="98" w:type="dxa"/>
        <w:tblLayout w:type="fixed"/>
        <w:tblLook w:val="01E0" w:firstRow="1" w:lastRow="1" w:firstColumn="1" w:lastColumn="1" w:noHBand="0" w:noVBand="0"/>
      </w:tblPr>
      <w:tblGrid>
        <w:gridCol w:w="1795"/>
        <w:gridCol w:w="1949"/>
        <w:gridCol w:w="3211"/>
        <w:gridCol w:w="2702"/>
      </w:tblGrid>
      <w:tr w:rsidR="009747EE" w:rsidRPr="0066416C" w14:paraId="572E1500" w14:textId="77777777" w:rsidTr="009747EE">
        <w:trPr>
          <w:trHeight w:hRule="exact" w:val="3874"/>
        </w:trPr>
        <w:tc>
          <w:tcPr>
            <w:tcW w:w="1795" w:type="dxa"/>
            <w:tcBorders>
              <w:top w:val="single" w:sz="5" w:space="0" w:color="000000"/>
              <w:left w:val="single" w:sz="5" w:space="0" w:color="000000"/>
              <w:bottom w:val="single" w:sz="5" w:space="0" w:color="000000"/>
              <w:right w:val="single" w:sz="5" w:space="0" w:color="000000"/>
            </w:tcBorders>
          </w:tcPr>
          <w:p w14:paraId="76E0BC75" w14:textId="77777777" w:rsidR="009747EE" w:rsidRPr="0066416C" w:rsidRDefault="009747EE" w:rsidP="009747EE">
            <w:pPr>
              <w:rPr>
                <w:rFonts w:ascii="Calibri" w:eastAsia="Calibri" w:hAnsi="Calibri"/>
                <w:sz w:val="22"/>
                <w:szCs w:val="22"/>
                <w:lang w:eastAsia="en-US"/>
              </w:rPr>
            </w:pPr>
          </w:p>
        </w:tc>
        <w:tc>
          <w:tcPr>
            <w:tcW w:w="1949" w:type="dxa"/>
            <w:tcBorders>
              <w:top w:val="single" w:sz="5" w:space="0" w:color="000000"/>
              <w:left w:val="single" w:sz="5" w:space="0" w:color="000000"/>
              <w:bottom w:val="single" w:sz="5" w:space="0" w:color="000000"/>
              <w:right w:val="single" w:sz="5" w:space="0" w:color="000000"/>
            </w:tcBorders>
          </w:tcPr>
          <w:p w14:paraId="26AABAA2" w14:textId="77777777" w:rsidR="009747EE" w:rsidRPr="0066416C" w:rsidRDefault="009747EE" w:rsidP="009747EE">
            <w:pPr>
              <w:rPr>
                <w:rFonts w:ascii="Calibri" w:eastAsia="Calibri" w:hAnsi="Calibri"/>
                <w:sz w:val="22"/>
                <w:szCs w:val="22"/>
                <w:lang w:eastAsia="en-US"/>
              </w:rPr>
            </w:pPr>
          </w:p>
        </w:tc>
        <w:tc>
          <w:tcPr>
            <w:tcW w:w="3211" w:type="dxa"/>
            <w:tcBorders>
              <w:top w:val="single" w:sz="5" w:space="0" w:color="000000"/>
              <w:left w:val="single" w:sz="5" w:space="0" w:color="000000"/>
              <w:bottom w:val="single" w:sz="5" w:space="0" w:color="000000"/>
              <w:right w:val="single" w:sz="5" w:space="0" w:color="000000"/>
            </w:tcBorders>
          </w:tcPr>
          <w:p w14:paraId="7EC6A281" w14:textId="77777777" w:rsidR="009747EE" w:rsidRPr="0066416C" w:rsidRDefault="009747EE" w:rsidP="009747EE">
            <w:pPr>
              <w:spacing w:line="242" w:lineRule="auto"/>
              <w:ind w:right="150"/>
              <w:rPr>
                <w:lang w:eastAsia="en-US"/>
              </w:rPr>
            </w:pPr>
            <w:r w:rsidRPr="0066416C">
              <w:rPr>
                <w:rFonts w:eastAsia="Calibri"/>
                <w:spacing w:val="-1"/>
                <w:szCs w:val="22"/>
                <w:lang w:eastAsia="en-US"/>
              </w:rPr>
              <w:t>управление</w:t>
            </w:r>
            <w:r w:rsidRPr="0066416C">
              <w:rPr>
                <w:rFonts w:eastAsia="Calibri"/>
                <w:spacing w:val="-23"/>
                <w:szCs w:val="22"/>
                <w:lang w:eastAsia="en-US"/>
              </w:rPr>
              <w:t xml:space="preserve"> </w:t>
            </w:r>
            <w:r w:rsidRPr="0066416C">
              <w:rPr>
                <w:rFonts w:eastAsia="Calibri"/>
                <w:spacing w:val="-1"/>
                <w:szCs w:val="22"/>
                <w:lang w:eastAsia="en-US"/>
              </w:rPr>
              <w:t>поведением</w:t>
            </w:r>
            <w:r w:rsidRPr="0066416C">
              <w:rPr>
                <w:rFonts w:eastAsia="Calibri"/>
                <w:spacing w:val="32"/>
                <w:w w:val="99"/>
                <w:szCs w:val="22"/>
                <w:lang w:eastAsia="en-US"/>
              </w:rPr>
              <w:t xml:space="preserve"> </w:t>
            </w:r>
            <w:r w:rsidRPr="0066416C">
              <w:rPr>
                <w:rFonts w:eastAsia="Calibri"/>
                <w:szCs w:val="22"/>
                <w:lang w:eastAsia="en-US"/>
              </w:rPr>
              <w:t>партнера</w:t>
            </w:r>
          </w:p>
        </w:tc>
        <w:tc>
          <w:tcPr>
            <w:tcW w:w="2702" w:type="dxa"/>
            <w:tcBorders>
              <w:top w:val="single" w:sz="5" w:space="0" w:color="000000"/>
              <w:left w:val="single" w:sz="5" w:space="0" w:color="000000"/>
              <w:bottom w:val="single" w:sz="5" w:space="0" w:color="000000"/>
              <w:right w:val="single" w:sz="5" w:space="0" w:color="000000"/>
            </w:tcBorders>
          </w:tcPr>
          <w:p w14:paraId="25551DE9" w14:textId="77777777" w:rsidR="009747EE" w:rsidRPr="0066416C" w:rsidRDefault="009747EE" w:rsidP="00533A6D">
            <w:pPr>
              <w:tabs>
                <w:tab w:val="left" w:pos="312"/>
              </w:tabs>
              <w:ind w:right="191"/>
              <w:rPr>
                <w:lang w:val="ru-RU" w:eastAsia="en-US"/>
              </w:rPr>
            </w:pPr>
            <w:r w:rsidRPr="0066416C">
              <w:rPr>
                <w:rFonts w:eastAsia="Calibri"/>
                <w:spacing w:val="-1"/>
                <w:szCs w:val="22"/>
                <w:lang w:val="ru-RU" w:eastAsia="en-US"/>
              </w:rPr>
              <w:t>контроль,</w:t>
            </w:r>
            <w:r w:rsidRPr="0066416C">
              <w:rPr>
                <w:rFonts w:eastAsia="Calibri"/>
                <w:spacing w:val="-18"/>
                <w:szCs w:val="22"/>
                <w:lang w:val="ru-RU" w:eastAsia="en-US"/>
              </w:rPr>
              <w:t xml:space="preserve"> </w:t>
            </w:r>
            <w:r w:rsidRPr="0066416C">
              <w:rPr>
                <w:rFonts w:eastAsia="Calibri"/>
                <w:spacing w:val="-1"/>
                <w:szCs w:val="22"/>
                <w:lang w:val="ru-RU" w:eastAsia="en-US"/>
              </w:rPr>
              <w:t>коррекция,</w:t>
            </w:r>
            <w:r w:rsidRPr="0066416C">
              <w:rPr>
                <w:rFonts w:eastAsia="Calibri"/>
                <w:spacing w:val="29"/>
                <w:w w:val="99"/>
                <w:szCs w:val="22"/>
                <w:lang w:val="ru-RU" w:eastAsia="en-US"/>
              </w:rPr>
              <w:t xml:space="preserve"> </w:t>
            </w:r>
            <w:r w:rsidRPr="0066416C">
              <w:rPr>
                <w:rFonts w:eastAsia="Calibri"/>
                <w:szCs w:val="22"/>
                <w:lang w:val="ru-RU" w:eastAsia="en-US"/>
              </w:rPr>
              <w:t>оценки</w:t>
            </w:r>
            <w:r w:rsidRPr="0066416C">
              <w:rPr>
                <w:rFonts w:eastAsia="Calibri"/>
                <w:spacing w:val="-18"/>
                <w:szCs w:val="22"/>
                <w:lang w:val="ru-RU" w:eastAsia="en-US"/>
              </w:rPr>
              <w:t xml:space="preserve"> </w:t>
            </w:r>
            <w:r w:rsidRPr="0066416C">
              <w:rPr>
                <w:rFonts w:eastAsia="Calibri"/>
                <w:spacing w:val="-1"/>
                <w:szCs w:val="22"/>
                <w:lang w:val="ru-RU" w:eastAsia="en-US"/>
              </w:rPr>
              <w:t>действий</w:t>
            </w:r>
            <w:r w:rsidRPr="0066416C">
              <w:rPr>
                <w:rFonts w:eastAsia="Calibri"/>
                <w:spacing w:val="30"/>
                <w:w w:val="99"/>
                <w:szCs w:val="22"/>
                <w:lang w:val="ru-RU" w:eastAsia="en-US"/>
              </w:rPr>
              <w:t xml:space="preserve"> </w:t>
            </w:r>
            <w:r w:rsidRPr="0066416C">
              <w:rPr>
                <w:rFonts w:eastAsia="Calibri"/>
                <w:spacing w:val="-1"/>
                <w:szCs w:val="22"/>
                <w:lang w:val="ru-RU" w:eastAsia="en-US"/>
              </w:rPr>
              <w:t>партнера;</w:t>
            </w:r>
          </w:p>
          <w:p w14:paraId="4D692E9D" w14:textId="77777777" w:rsidR="009747EE" w:rsidRPr="0066416C" w:rsidRDefault="009747EE" w:rsidP="00533A6D">
            <w:pPr>
              <w:tabs>
                <w:tab w:val="left" w:pos="316"/>
              </w:tabs>
              <w:spacing w:before="2"/>
              <w:ind w:right="190"/>
              <w:rPr>
                <w:lang w:val="ru-RU" w:eastAsia="en-US"/>
              </w:rPr>
            </w:pPr>
            <w:r w:rsidRPr="0066416C">
              <w:rPr>
                <w:rFonts w:eastAsia="Calibri"/>
                <w:spacing w:val="-2"/>
                <w:szCs w:val="22"/>
                <w:lang w:val="ru-RU" w:eastAsia="en-US"/>
              </w:rPr>
              <w:t>умение</w:t>
            </w:r>
            <w:r w:rsidRPr="0066416C">
              <w:rPr>
                <w:rFonts w:eastAsia="Calibri"/>
                <w:spacing w:val="-8"/>
                <w:szCs w:val="22"/>
                <w:lang w:val="ru-RU" w:eastAsia="en-US"/>
              </w:rPr>
              <w:t xml:space="preserve"> </w:t>
            </w:r>
            <w:r w:rsidRPr="0066416C">
              <w:rPr>
                <w:rFonts w:eastAsia="Calibri"/>
                <w:szCs w:val="22"/>
                <w:lang w:val="ru-RU" w:eastAsia="en-US"/>
              </w:rPr>
              <w:t>с</w:t>
            </w:r>
            <w:r w:rsidRPr="0066416C">
              <w:rPr>
                <w:rFonts w:eastAsia="Calibri"/>
                <w:spacing w:val="24"/>
                <w:w w:val="99"/>
                <w:szCs w:val="22"/>
                <w:lang w:val="ru-RU" w:eastAsia="en-US"/>
              </w:rPr>
              <w:t xml:space="preserve"> </w:t>
            </w:r>
            <w:r w:rsidRPr="0066416C">
              <w:rPr>
                <w:rFonts w:eastAsia="Calibri"/>
                <w:spacing w:val="-1"/>
                <w:szCs w:val="22"/>
                <w:lang w:val="ru-RU" w:eastAsia="en-US"/>
              </w:rPr>
              <w:t>достаточной</w:t>
            </w:r>
            <w:r w:rsidRPr="0066416C">
              <w:rPr>
                <w:rFonts w:eastAsia="Calibri"/>
                <w:spacing w:val="-24"/>
                <w:szCs w:val="22"/>
                <w:lang w:val="ru-RU" w:eastAsia="en-US"/>
              </w:rPr>
              <w:t xml:space="preserve"> </w:t>
            </w:r>
            <w:r w:rsidRPr="0066416C">
              <w:rPr>
                <w:rFonts w:eastAsia="Calibri"/>
                <w:szCs w:val="22"/>
                <w:lang w:val="ru-RU" w:eastAsia="en-US"/>
              </w:rPr>
              <w:t>полнотой</w:t>
            </w:r>
            <w:r w:rsidRPr="0066416C">
              <w:rPr>
                <w:rFonts w:eastAsia="Calibri"/>
                <w:spacing w:val="20"/>
                <w:w w:val="99"/>
                <w:szCs w:val="22"/>
                <w:lang w:val="ru-RU" w:eastAsia="en-US"/>
              </w:rPr>
              <w:t xml:space="preserve"> </w:t>
            </w:r>
            <w:r w:rsidRPr="0066416C">
              <w:rPr>
                <w:rFonts w:eastAsia="Calibri"/>
                <w:szCs w:val="22"/>
                <w:lang w:val="ru-RU" w:eastAsia="en-US"/>
              </w:rPr>
              <w:t>и</w:t>
            </w:r>
            <w:r w:rsidRPr="0066416C">
              <w:rPr>
                <w:rFonts w:eastAsia="Calibri"/>
                <w:spacing w:val="-9"/>
                <w:szCs w:val="22"/>
                <w:lang w:val="ru-RU" w:eastAsia="en-US"/>
              </w:rPr>
              <w:t xml:space="preserve"> </w:t>
            </w:r>
            <w:r w:rsidRPr="0066416C">
              <w:rPr>
                <w:rFonts w:eastAsia="Calibri"/>
                <w:spacing w:val="-1"/>
                <w:szCs w:val="22"/>
                <w:lang w:val="ru-RU" w:eastAsia="en-US"/>
              </w:rPr>
              <w:t>точностью</w:t>
            </w:r>
            <w:r w:rsidRPr="0066416C">
              <w:rPr>
                <w:rFonts w:eastAsia="Calibri"/>
                <w:spacing w:val="-15"/>
                <w:szCs w:val="22"/>
                <w:lang w:val="ru-RU" w:eastAsia="en-US"/>
              </w:rPr>
              <w:t xml:space="preserve"> </w:t>
            </w:r>
            <w:r w:rsidRPr="0066416C">
              <w:rPr>
                <w:rFonts w:eastAsia="Calibri"/>
                <w:spacing w:val="-1"/>
                <w:szCs w:val="22"/>
                <w:lang w:val="ru-RU" w:eastAsia="en-US"/>
              </w:rPr>
              <w:t>выражать</w:t>
            </w:r>
            <w:r w:rsidRPr="0066416C">
              <w:rPr>
                <w:rFonts w:eastAsia="Calibri"/>
                <w:spacing w:val="27"/>
                <w:w w:val="99"/>
                <w:szCs w:val="22"/>
                <w:lang w:val="ru-RU" w:eastAsia="en-US"/>
              </w:rPr>
              <w:t xml:space="preserve"> </w:t>
            </w:r>
            <w:r w:rsidRPr="0066416C">
              <w:rPr>
                <w:rFonts w:eastAsia="Calibri"/>
                <w:spacing w:val="1"/>
                <w:szCs w:val="22"/>
                <w:lang w:val="ru-RU" w:eastAsia="en-US"/>
              </w:rPr>
              <w:t>свои</w:t>
            </w:r>
            <w:r w:rsidRPr="0066416C">
              <w:rPr>
                <w:rFonts w:eastAsia="Calibri"/>
                <w:spacing w:val="-8"/>
                <w:szCs w:val="22"/>
                <w:lang w:val="ru-RU" w:eastAsia="en-US"/>
              </w:rPr>
              <w:t xml:space="preserve"> </w:t>
            </w:r>
            <w:r w:rsidRPr="0066416C">
              <w:rPr>
                <w:rFonts w:eastAsia="Calibri"/>
                <w:spacing w:val="-1"/>
                <w:szCs w:val="22"/>
                <w:lang w:val="ru-RU" w:eastAsia="en-US"/>
              </w:rPr>
              <w:t>мысли</w:t>
            </w:r>
            <w:r w:rsidRPr="0066416C">
              <w:rPr>
                <w:rFonts w:eastAsia="Calibri"/>
                <w:spacing w:val="-7"/>
                <w:szCs w:val="22"/>
                <w:lang w:val="ru-RU" w:eastAsia="en-US"/>
              </w:rPr>
              <w:t xml:space="preserve"> </w:t>
            </w:r>
            <w:r w:rsidRPr="0066416C">
              <w:rPr>
                <w:rFonts w:eastAsia="Calibri"/>
                <w:szCs w:val="22"/>
                <w:lang w:val="ru-RU" w:eastAsia="en-US"/>
              </w:rPr>
              <w:t>в</w:t>
            </w:r>
            <w:r w:rsidRPr="0066416C">
              <w:rPr>
                <w:rFonts w:eastAsia="Calibri"/>
                <w:spacing w:val="22"/>
                <w:w w:val="99"/>
                <w:szCs w:val="22"/>
                <w:lang w:val="ru-RU" w:eastAsia="en-US"/>
              </w:rPr>
              <w:t xml:space="preserve"> </w:t>
            </w:r>
            <w:r w:rsidRPr="0066416C">
              <w:rPr>
                <w:rFonts w:eastAsia="Calibri"/>
                <w:szCs w:val="22"/>
                <w:lang w:val="ru-RU" w:eastAsia="en-US"/>
              </w:rPr>
              <w:t>соответствии</w:t>
            </w:r>
            <w:r w:rsidRPr="0066416C">
              <w:rPr>
                <w:rFonts w:eastAsia="Calibri"/>
                <w:spacing w:val="-16"/>
                <w:szCs w:val="22"/>
                <w:lang w:val="ru-RU" w:eastAsia="en-US"/>
              </w:rPr>
              <w:t xml:space="preserve"> </w:t>
            </w:r>
            <w:r w:rsidRPr="0066416C">
              <w:rPr>
                <w:rFonts w:eastAsia="Calibri"/>
                <w:szCs w:val="22"/>
                <w:lang w:val="ru-RU" w:eastAsia="en-US"/>
              </w:rPr>
              <w:t>с</w:t>
            </w:r>
            <w:r w:rsidRPr="0066416C">
              <w:rPr>
                <w:rFonts w:eastAsia="Calibri"/>
                <w:w w:val="99"/>
                <w:szCs w:val="22"/>
                <w:lang w:val="ru-RU" w:eastAsia="en-US"/>
              </w:rPr>
              <w:t xml:space="preserve"> </w:t>
            </w:r>
            <w:r w:rsidRPr="0066416C">
              <w:rPr>
                <w:rFonts w:eastAsia="Calibri"/>
                <w:spacing w:val="-1"/>
                <w:szCs w:val="22"/>
                <w:lang w:val="ru-RU" w:eastAsia="en-US"/>
              </w:rPr>
              <w:t>задачами</w:t>
            </w:r>
            <w:r w:rsidRPr="0066416C">
              <w:rPr>
                <w:rFonts w:eastAsia="Calibri"/>
                <w:spacing w:val="-8"/>
                <w:szCs w:val="22"/>
                <w:lang w:val="ru-RU" w:eastAsia="en-US"/>
              </w:rPr>
              <w:t xml:space="preserve"> </w:t>
            </w:r>
            <w:r w:rsidRPr="0066416C">
              <w:rPr>
                <w:rFonts w:eastAsia="Calibri"/>
                <w:szCs w:val="22"/>
                <w:lang w:val="ru-RU" w:eastAsia="en-US"/>
              </w:rPr>
              <w:t>и</w:t>
            </w:r>
            <w:r w:rsidRPr="0066416C">
              <w:rPr>
                <w:rFonts w:eastAsia="Calibri"/>
                <w:spacing w:val="-8"/>
                <w:szCs w:val="22"/>
                <w:lang w:val="ru-RU" w:eastAsia="en-US"/>
              </w:rPr>
              <w:t xml:space="preserve"> </w:t>
            </w:r>
            <w:r w:rsidRPr="0066416C">
              <w:rPr>
                <w:rFonts w:eastAsia="Calibri"/>
                <w:spacing w:val="-1"/>
                <w:szCs w:val="22"/>
                <w:lang w:val="ru-RU" w:eastAsia="en-US"/>
              </w:rPr>
              <w:t>условиями</w:t>
            </w:r>
            <w:r w:rsidRPr="0066416C">
              <w:rPr>
                <w:rFonts w:eastAsia="Calibri"/>
                <w:spacing w:val="29"/>
                <w:w w:val="99"/>
                <w:szCs w:val="22"/>
                <w:lang w:val="ru-RU" w:eastAsia="en-US"/>
              </w:rPr>
              <w:t xml:space="preserve"> </w:t>
            </w:r>
            <w:r w:rsidRPr="0066416C">
              <w:rPr>
                <w:rFonts w:eastAsia="Calibri"/>
                <w:spacing w:val="-1"/>
                <w:szCs w:val="22"/>
                <w:lang w:val="ru-RU" w:eastAsia="en-US"/>
              </w:rPr>
              <w:t>коммуникации;</w:t>
            </w:r>
            <w:r w:rsidRPr="0066416C">
              <w:rPr>
                <w:rFonts w:eastAsia="Calibri"/>
                <w:spacing w:val="29"/>
                <w:w w:val="99"/>
                <w:szCs w:val="22"/>
                <w:lang w:val="ru-RU" w:eastAsia="en-US"/>
              </w:rPr>
              <w:t xml:space="preserve"> </w:t>
            </w:r>
            <w:r w:rsidRPr="0066416C">
              <w:rPr>
                <w:rFonts w:eastAsia="Calibri"/>
                <w:spacing w:val="-1"/>
                <w:szCs w:val="22"/>
                <w:lang w:val="ru-RU" w:eastAsia="en-US"/>
              </w:rPr>
              <w:t>владение</w:t>
            </w:r>
            <w:r w:rsidRPr="0066416C">
              <w:rPr>
                <w:rFonts w:eastAsia="Calibri"/>
                <w:spacing w:val="27"/>
                <w:w w:val="99"/>
                <w:szCs w:val="22"/>
                <w:lang w:val="ru-RU" w:eastAsia="en-US"/>
              </w:rPr>
              <w:t xml:space="preserve"> </w:t>
            </w:r>
            <w:r w:rsidRPr="0066416C">
              <w:rPr>
                <w:rFonts w:eastAsia="Calibri"/>
                <w:spacing w:val="-1"/>
                <w:szCs w:val="22"/>
                <w:lang w:val="ru-RU" w:eastAsia="en-US"/>
              </w:rPr>
              <w:t>монологической</w:t>
            </w:r>
            <w:r w:rsidRPr="0066416C">
              <w:rPr>
                <w:rFonts w:eastAsia="Calibri"/>
                <w:spacing w:val="-20"/>
                <w:szCs w:val="22"/>
                <w:lang w:val="ru-RU" w:eastAsia="en-US"/>
              </w:rPr>
              <w:t xml:space="preserve"> </w:t>
            </w:r>
            <w:r w:rsidRPr="0066416C">
              <w:rPr>
                <w:rFonts w:eastAsia="Calibri"/>
                <w:szCs w:val="22"/>
                <w:lang w:val="ru-RU" w:eastAsia="en-US"/>
              </w:rPr>
              <w:t>и</w:t>
            </w:r>
            <w:r w:rsidRPr="0066416C">
              <w:rPr>
                <w:rFonts w:eastAsia="Calibri"/>
                <w:spacing w:val="24"/>
                <w:w w:val="99"/>
                <w:szCs w:val="22"/>
                <w:lang w:val="ru-RU" w:eastAsia="en-US"/>
              </w:rPr>
              <w:t xml:space="preserve"> </w:t>
            </w:r>
            <w:r w:rsidRPr="0066416C">
              <w:rPr>
                <w:rFonts w:eastAsia="Calibri"/>
                <w:spacing w:val="-2"/>
                <w:szCs w:val="22"/>
                <w:lang w:val="ru-RU" w:eastAsia="en-US"/>
              </w:rPr>
              <w:t>д</w:t>
            </w:r>
            <w:r w:rsidRPr="0066416C">
              <w:rPr>
                <w:rFonts w:eastAsia="Calibri"/>
                <w:spacing w:val="1"/>
                <w:szCs w:val="22"/>
                <w:lang w:val="ru-RU" w:eastAsia="en-US"/>
              </w:rPr>
              <w:t>и</w:t>
            </w:r>
            <w:r w:rsidRPr="0066416C">
              <w:rPr>
                <w:rFonts w:eastAsia="Calibri"/>
                <w:spacing w:val="-1"/>
                <w:szCs w:val="22"/>
                <w:lang w:val="ru-RU" w:eastAsia="en-US"/>
              </w:rPr>
              <w:t>а</w:t>
            </w:r>
            <w:r w:rsidRPr="0066416C">
              <w:rPr>
                <w:rFonts w:eastAsia="Calibri"/>
                <w:szCs w:val="22"/>
                <w:lang w:val="ru-RU" w:eastAsia="en-US"/>
              </w:rPr>
              <w:t>л</w:t>
            </w:r>
            <w:r w:rsidRPr="0066416C">
              <w:rPr>
                <w:rFonts w:eastAsia="Calibri"/>
                <w:spacing w:val="4"/>
                <w:szCs w:val="22"/>
                <w:lang w:val="ru-RU" w:eastAsia="en-US"/>
              </w:rPr>
              <w:t>о</w:t>
            </w:r>
            <w:r w:rsidRPr="0066416C">
              <w:rPr>
                <w:rFonts w:eastAsia="Calibri"/>
                <w:spacing w:val="2"/>
                <w:szCs w:val="22"/>
                <w:lang w:val="ru-RU" w:eastAsia="en-US"/>
              </w:rPr>
              <w:t>г</w:t>
            </w:r>
            <w:r w:rsidRPr="0066416C">
              <w:rPr>
                <w:rFonts w:eastAsia="Calibri"/>
                <w:spacing w:val="1"/>
                <w:szCs w:val="22"/>
                <w:lang w:val="ru-RU" w:eastAsia="en-US"/>
              </w:rPr>
              <w:t>и</w:t>
            </w:r>
            <w:r w:rsidRPr="0066416C">
              <w:rPr>
                <w:rFonts w:eastAsia="Calibri"/>
                <w:spacing w:val="-1"/>
                <w:szCs w:val="22"/>
                <w:lang w:val="ru-RU" w:eastAsia="en-US"/>
              </w:rPr>
              <w:t>чес</w:t>
            </w:r>
            <w:r w:rsidRPr="0066416C">
              <w:rPr>
                <w:rFonts w:eastAsia="Calibri"/>
                <w:spacing w:val="-7"/>
                <w:szCs w:val="22"/>
                <w:lang w:val="ru-RU" w:eastAsia="en-US"/>
              </w:rPr>
              <w:t>к</w:t>
            </w:r>
            <w:r w:rsidRPr="0066416C">
              <w:rPr>
                <w:rFonts w:eastAsia="Calibri"/>
                <w:spacing w:val="4"/>
                <w:szCs w:val="22"/>
                <w:lang w:val="ru-RU" w:eastAsia="en-US"/>
              </w:rPr>
              <w:t>о</w:t>
            </w:r>
            <w:r w:rsidRPr="0066416C">
              <w:rPr>
                <w:rFonts w:eastAsia="Calibri"/>
                <w:szCs w:val="22"/>
                <w:lang w:val="ru-RU" w:eastAsia="en-US"/>
              </w:rPr>
              <w:t>й</w:t>
            </w:r>
            <w:r w:rsidRPr="0066416C">
              <w:rPr>
                <w:rFonts w:eastAsia="Calibri"/>
                <w:w w:val="99"/>
                <w:szCs w:val="22"/>
                <w:lang w:val="ru-RU" w:eastAsia="en-US"/>
              </w:rPr>
              <w:t xml:space="preserve"> </w:t>
            </w:r>
            <w:r w:rsidRPr="0066416C">
              <w:rPr>
                <w:rFonts w:eastAsia="Calibri"/>
                <w:szCs w:val="22"/>
                <w:lang w:val="ru-RU" w:eastAsia="en-US"/>
              </w:rPr>
              <w:t>формами</w:t>
            </w:r>
            <w:r w:rsidRPr="0066416C">
              <w:rPr>
                <w:rFonts w:eastAsia="Calibri"/>
                <w:spacing w:val="-16"/>
                <w:szCs w:val="22"/>
                <w:lang w:val="ru-RU" w:eastAsia="en-US"/>
              </w:rPr>
              <w:t xml:space="preserve"> </w:t>
            </w:r>
            <w:r w:rsidRPr="0066416C">
              <w:rPr>
                <w:rFonts w:eastAsia="Calibri"/>
                <w:spacing w:val="-1"/>
                <w:szCs w:val="22"/>
                <w:lang w:val="ru-RU" w:eastAsia="en-US"/>
              </w:rPr>
              <w:t>речи.</w:t>
            </w:r>
          </w:p>
        </w:tc>
      </w:tr>
      <w:tr w:rsidR="00842AD9" w:rsidRPr="0066416C" w14:paraId="09F04948" w14:textId="77777777" w:rsidTr="009747EE">
        <w:trPr>
          <w:trHeight w:hRule="exact" w:val="10498"/>
        </w:trPr>
        <w:tc>
          <w:tcPr>
            <w:tcW w:w="1795" w:type="dxa"/>
            <w:tcBorders>
              <w:top w:val="single" w:sz="5" w:space="0" w:color="000000"/>
              <w:left w:val="single" w:sz="5" w:space="0" w:color="000000"/>
              <w:bottom w:val="single" w:sz="5" w:space="0" w:color="000000"/>
              <w:right w:val="single" w:sz="5" w:space="0" w:color="000000"/>
            </w:tcBorders>
          </w:tcPr>
          <w:p w14:paraId="369E1655" w14:textId="77777777" w:rsidR="00842AD9" w:rsidRPr="0066416C" w:rsidRDefault="00842AD9" w:rsidP="009747EE">
            <w:pPr>
              <w:spacing w:line="267" w:lineRule="exact"/>
              <w:rPr>
                <w:rFonts w:eastAsia="Calibri" w:hAnsi="Calibri"/>
                <w:szCs w:val="22"/>
                <w:lang w:val="ru-RU" w:eastAsia="en-US"/>
              </w:rPr>
            </w:pPr>
          </w:p>
        </w:tc>
        <w:tc>
          <w:tcPr>
            <w:tcW w:w="1949" w:type="dxa"/>
            <w:tcBorders>
              <w:top w:val="single" w:sz="5" w:space="0" w:color="000000"/>
              <w:left w:val="single" w:sz="5" w:space="0" w:color="000000"/>
              <w:bottom w:val="single" w:sz="5" w:space="0" w:color="000000"/>
              <w:right w:val="single" w:sz="5" w:space="0" w:color="000000"/>
            </w:tcBorders>
          </w:tcPr>
          <w:p w14:paraId="69CB96F7" w14:textId="77777777" w:rsidR="00842AD9" w:rsidRPr="0066416C" w:rsidRDefault="00842AD9" w:rsidP="009747EE">
            <w:pPr>
              <w:spacing w:line="267" w:lineRule="exact"/>
              <w:ind w:right="74"/>
              <w:rPr>
                <w:rFonts w:eastAsia="Calibri"/>
                <w:szCs w:val="22"/>
                <w:lang w:val="ru-RU" w:eastAsia="en-US"/>
              </w:rPr>
            </w:pPr>
          </w:p>
        </w:tc>
        <w:tc>
          <w:tcPr>
            <w:tcW w:w="3211" w:type="dxa"/>
            <w:tcBorders>
              <w:top w:val="single" w:sz="5" w:space="0" w:color="000000"/>
              <w:left w:val="single" w:sz="5" w:space="0" w:color="000000"/>
              <w:bottom w:val="single" w:sz="5" w:space="0" w:color="000000"/>
              <w:right w:val="single" w:sz="5" w:space="0" w:color="000000"/>
            </w:tcBorders>
          </w:tcPr>
          <w:p w14:paraId="426B64A3" w14:textId="77777777" w:rsidR="00842AD9" w:rsidRPr="0066416C" w:rsidRDefault="00842AD9" w:rsidP="009747EE">
            <w:pPr>
              <w:spacing w:line="267" w:lineRule="exact"/>
              <w:ind w:right="149"/>
              <w:rPr>
                <w:rFonts w:eastAsia="Calibri"/>
                <w:szCs w:val="22"/>
                <w:lang w:val="ru-RU" w:eastAsia="en-US"/>
              </w:rPr>
            </w:pPr>
          </w:p>
        </w:tc>
        <w:tc>
          <w:tcPr>
            <w:tcW w:w="2702" w:type="dxa"/>
            <w:tcBorders>
              <w:top w:val="single" w:sz="5" w:space="0" w:color="000000"/>
              <w:left w:val="single" w:sz="5" w:space="0" w:color="000000"/>
              <w:bottom w:val="single" w:sz="5" w:space="0" w:color="000000"/>
              <w:right w:val="single" w:sz="5" w:space="0" w:color="000000"/>
            </w:tcBorders>
          </w:tcPr>
          <w:p w14:paraId="2D009210" w14:textId="77777777" w:rsidR="00842AD9" w:rsidRPr="0066416C" w:rsidRDefault="00842AD9" w:rsidP="00533A6D">
            <w:pPr>
              <w:tabs>
                <w:tab w:val="left" w:pos="1531"/>
              </w:tabs>
              <w:ind w:right="367"/>
              <w:rPr>
                <w:rFonts w:eastAsia="Calibri"/>
                <w:w w:val="95"/>
                <w:szCs w:val="22"/>
                <w:lang w:val="ru-RU" w:eastAsia="en-US"/>
              </w:rPr>
            </w:pPr>
          </w:p>
        </w:tc>
      </w:tr>
      <w:tr w:rsidR="009747EE" w:rsidRPr="0066416C" w14:paraId="35F900CC" w14:textId="77777777" w:rsidTr="009747EE">
        <w:trPr>
          <w:trHeight w:hRule="exact" w:val="10498"/>
        </w:trPr>
        <w:tc>
          <w:tcPr>
            <w:tcW w:w="1795" w:type="dxa"/>
            <w:tcBorders>
              <w:top w:val="single" w:sz="5" w:space="0" w:color="000000"/>
              <w:left w:val="single" w:sz="5" w:space="0" w:color="000000"/>
              <w:bottom w:val="single" w:sz="5" w:space="0" w:color="000000"/>
              <w:right w:val="single" w:sz="5" w:space="0" w:color="000000"/>
            </w:tcBorders>
          </w:tcPr>
          <w:p w14:paraId="1DE88448" w14:textId="77777777" w:rsidR="009747EE" w:rsidRPr="0066416C" w:rsidRDefault="009747EE" w:rsidP="009747EE">
            <w:pPr>
              <w:spacing w:line="267" w:lineRule="exact"/>
              <w:rPr>
                <w:lang w:eastAsia="en-US"/>
              </w:rPr>
            </w:pPr>
            <w:r w:rsidRPr="0066416C">
              <w:rPr>
                <w:rFonts w:eastAsia="Calibri" w:hAnsi="Calibri"/>
                <w:szCs w:val="22"/>
                <w:lang w:eastAsia="en-US"/>
              </w:rPr>
              <w:lastRenderedPageBreak/>
              <w:t>5</w:t>
            </w:r>
          </w:p>
        </w:tc>
        <w:tc>
          <w:tcPr>
            <w:tcW w:w="1949" w:type="dxa"/>
            <w:tcBorders>
              <w:top w:val="single" w:sz="5" w:space="0" w:color="000000"/>
              <w:left w:val="single" w:sz="5" w:space="0" w:color="000000"/>
              <w:bottom w:val="single" w:sz="5" w:space="0" w:color="000000"/>
              <w:right w:val="single" w:sz="5" w:space="0" w:color="000000"/>
            </w:tcBorders>
          </w:tcPr>
          <w:p w14:paraId="7C278B7B" w14:textId="77777777" w:rsidR="009747EE" w:rsidRPr="0066416C" w:rsidRDefault="009747EE" w:rsidP="009747EE">
            <w:pPr>
              <w:spacing w:line="267" w:lineRule="exact"/>
              <w:ind w:right="74"/>
              <w:rPr>
                <w:lang w:eastAsia="en-US"/>
              </w:rPr>
            </w:pPr>
            <w:r w:rsidRPr="0066416C">
              <w:rPr>
                <w:rFonts w:eastAsia="Calibri"/>
                <w:szCs w:val="22"/>
                <w:lang w:eastAsia="en-US"/>
              </w:rPr>
              <w:t>Биология</w:t>
            </w:r>
          </w:p>
        </w:tc>
        <w:tc>
          <w:tcPr>
            <w:tcW w:w="3211" w:type="dxa"/>
            <w:tcBorders>
              <w:top w:val="single" w:sz="5" w:space="0" w:color="000000"/>
              <w:left w:val="single" w:sz="5" w:space="0" w:color="000000"/>
              <w:bottom w:val="single" w:sz="5" w:space="0" w:color="000000"/>
              <w:right w:val="single" w:sz="5" w:space="0" w:color="000000"/>
            </w:tcBorders>
          </w:tcPr>
          <w:p w14:paraId="141ED8E9" w14:textId="77777777" w:rsidR="009747EE" w:rsidRPr="0066416C" w:rsidRDefault="009747EE" w:rsidP="009747EE">
            <w:pPr>
              <w:spacing w:line="267" w:lineRule="exact"/>
              <w:ind w:right="149"/>
              <w:rPr>
                <w:lang w:val="ru-RU" w:eastAsia="en-US"/>
              </w:rPr>
            </w:pPr>
            <w:r w:rsidRPr="0066416C">
              <w:rPr>
                <w:rFonts w:eastAsia="Calibri"/>
                <w:szCs w:val="22"/>
                <w:lang w:val="ru-RU" w:eastAsia="en-US"/>
              </w:rPr>
              <w:t>Познавательные</w:t>
            </w:r>
            <w:r w:rsidRPr="0066416C">
              <w:rPr>
                <w:rFonts w:eastAsia="Calibri"/>
                <w:spacing w:val="-27"/>
                <w:szCs w:val="22"/>
                <w:lang w:val="ru-RU" w:eastAsia="en-US"/>
              </w:rPr>
              <w:t xml:space="preserve"> </w:t>
            </w:r>
            <w:r w:rsidRPr="0066416C">
              <w:rPr>
                <w:rFonts w:eastAsia="Calibri"/>
                <w:spacing w:val="-2"/>
                <w:szCs w:val="22"/>
                <w:lang w:val="ru-RU" w:eastAsia="en-US"/>
              </w:rPr>
              <w:t>УУД.</w:t>
            </w:r>
          </w:p>
          <w:p w14:paraId="7E74136B" w14:textId="77777777" w:rsidR="009747EE" w:rsidRPr="0066416C" w:rsidRDefault="009747EE" w:rsidP="009747EE">
            <w:pPr>
              <w:spacing w:before="2"/>
              <w:ind w:right="150"/>
              <w:rPr>
                <w:lang w:val="ru-RU" w:eastAsia="en-US"/>
              </w:rPr>
            </w:pPr>
            <w:r w:rsidRPr="0066416C">
              <w:rPr>
                <w:rFonts w:eastAsia="Calibri"/>
                <w:spacing w:val="-3"/>
                <w:szCs w:val="22"/>
                <w:lang w:val="ru-RU" w:eastAsia="en-US"/>
              </w:rPr>
              <w:t>А)</w:t>
            </w:r>
            <w:r w:rsidRPr="0066416C">
              <w:rPr>
                <w:rFonts w:eastAsia="Calibri"/>
                <w:spacing w:val="-10"/>
                <w:szCs w:val="22"/>
                <w:lang w:val="ru-RU" w:eastAsia="en-US"/>
              </w:rPr>
              <w:t xml:space="preserve"> </w:t>
            </w:r>
            <w:r w:rsidRPr="0066416C">
              <w:rPr>
                <w:rFonts w:eastAsia="Calibri"/>
                <w:spacing w:val="-1"/>
                <w:szCs w:val="22"/>
                <w:lang w:val="ru-RU" w:eastAsia="en-US"/>
              </w:rPr>
              <w:t>Общеучебные</w:t>
            </w:r>
            <w:r w:rsidRPr="0066416C">
              <w:rPr>
                <w:rFonts w:eastAsia="Calibri"/>
                <w:spacing w:val="-12"/>
                <w:szCs w:val="22"/>
                <w:lang w:val="ru-RU" w:eastAsia="en-US"/>
              </w:rPr>
              <w:t xml:space="preserve"> </w:t>
            </w:r>
            <w:r w:rsidRPr="0066416C">
              <w:rPr>
                <w:rFonts w:eastAsia="Calibri"/>
                <w:spacing w:val="-1"/>
                <w:szCs w:val="22"/>
                <w:lang w:val="ru-RU" w:eastAsia="en-US"/>
              </w:rPr>
              <w:t>действия</w:t>
            </w:r>
            <w:r w:rsidRPr="0066416C">
              <w:rPr>
                <w:rFonts w:eastAsia="Calibri"/>
                <w:spacing w:val="26"/>
                <w:w w:val="99"/>
                <w:szCs w:val="22"/>
                <w:lang w:val="ru-RU" w:eastAsia="en-US"/>
              </w:rPr>
              <w:t xml:space="preserve"> </w:t>
            </w:r>
            <w:r w:rsidRPr="0066416C">
              <w:rPr>
                <w:rFonts w:eastAsia="Calibri"/>
                <w:spacing w:val="-1"/>
                <w:szCs w:val="22"/>
                <w:lang w:val="ru-RU" w:eastAsia="en-US"/>
              </w:rPr>
              <w:t>сформированность</w:t>
            </w:r>
            <w:r w:rsidRPr="0066416C">
              <w:rPr>
                <w:rFonts w:eastAsia="Calibri"/>
                <w:spacing w:val="26"/>
                <w:w w:val="99"/>
                <w:szCs w:val="22"/>
                <w:lang w:val="ru-RU" w:eastAsia="en-US"/>
              </w:rPr>
              <w:t xml:space="preserve"> </w:t>
            </w:r>
            <w:r w:rsidRPr="0066416C">
              <w:rPr>
                <w:rFonts w:eastAsia="Calibri"/>
                <w:spacing w:val="-1"/>
                <w:szCs w:val="22"/>
                <w:lang w:val="ru-RU" w:eastAsia="en-US"/>
              </w:rPr>
              <w:t>познавательных</w:t>
            </w:r>
            <w:r w:rsidRPr="0066416C">
              <w:rPr>
                <w:rFonts w:eastAsia="Calibri"/>
                <w:spacing w:val="-17"/>
                <w:szCs w:val="22"/>
                <w:lang w:val="ru-RU" w:eastAsia="en-US"/>
              </w:rPr>
              <w:t xml:space="preserve"> </w:t>
            </w:r>
            <w:r w:rsidRPr="0066416C">
              <w:rPr>
                <w:rFonts w:eastAsia="Calibri"/>
                <w:spacing w:val="-1"/>
                <w:szCs w:val="22"/>
                <w:lang w:val="ru-RU" w:eastAsia="en-US"/>
              </w:rPr>
              <w:t>интересов</w:t>
            </w:r>
            <w:r w:rsidRPr="0066416C">
              <w:rPr>
                <w:rFonts w:eastAsia="Calibri"/>
                <w:spacing w:val="-11"/>
                <w:szCs w:val="22"/>
                <w:lang w:val="ru-RU" w:eastAsia="en-US"/>
              </w:rPr>
              <w:t xml:space="preserve"> </w:t>
            </w:r>
            <w:r w:rsidRPr="0066416C">
              <w:rPr>
                <w:rFonts w:eastAsia="Calibri"/>
                <w:szCs w:val="22"/>
                <w:lang w:val="ru-RU" w:eastAsia="en-US"/>
              </w:rPr>
              <w:t>и</w:t>
            </w:r>
            <w:r w:rsidRPr="0066416C">
              <w:rPr>
                <w:rFonts w:eastAsia="Calibri"/>
                <w:spacing w:val="41"/>
                <w:w w:val="99"/>
                <w:szCs w:val="22"/>
                <w:lang w:val="ru-RU" w:eastAsia="en-US"/>
              </w:rPr>
              <w:t xml:space="preserve"> </w:t>
            </w:r>
            <w:r w:rsidRPr="0066416C">
              <w:rPr>
                <w:rFonts w:eastAsia="Calibri"/>
                <w:szCs w:val="22"/>
                <w:lang w:val="ru-RU" w:eastAsia="en-US"/>
              </w:rPr>
              <w:t>мотивов,</w:t>
            </w:r>
            <w:r w:rsidRPr="0066416C">
              <w:rPr>
                <w:rFonts w:eastAsia="Calibri"/>
                <w:spacing w:val="-14"/>
                <w:szCs w:val="22"/>
                <w:lang w:val="ru-RU" w:eastAsia="en-US"/>
              </w:rPr>
              <w:t xml:space="preserve"> </w:t>
            </w:r>
            <w:r w:rsidRPr="0066416C">
              <w:rPr>
                <w:rFonts w:eastAsia="Calibri"/>
                <w:spacing w:val="-1"/>
                <w:szCs w:val="22"/>
                <w:lang w:val="ru-RU" w:eastAsia="en-US"/>
              </w:rPr>
              <w:t>направленных</w:t>
            </w:r>
            <w:r w:rsidRPr="0066416C">
              <w:rPr>
                <w:rFonts w:eastAsia="Calibri"/>
                <w:spacing w:val="-16"/>
                <w:szCs w:val="22"/>
                <w:lang w:val="ru-RU" w:eastAsia="en-US"/>
              </w:rPr>
              <w:t xml:space="preserve"> </w:t>
            </w:r>
            <w:r w:rsidRPr="0066416C">
              <w:rPr>
                <w:rFonts w:eastAsia="Calibri"/>
                <w:szCs w:val="22"/>
                <w:lang w:val="ru-RU" w:eastAsia="en-US"/>
              </w:rPr>
              <w:t>на</w:t>
            </w:r>
            <w:r w:rsidRPr="0066416C">
              <w:rPr>
                <w:rFonts w:eastAsia="Calibri"/>
                <w:spacing w:val="22"/>
                <w:w w:val="99"/>
                <w:szCs w:val="22"/>
                <w:lang w:val="ru-RU" w:eastAsia="en-US"/>
              </w:rPr>
              <w:t xml:space="preserve"> </w:t>
            </w:r>
            <w:r w:rsidRPr="0066416C">
              <w:rPr>
                <w:rFonts w:eastAsia="Calibri"/>
                <w:spacing w:val="-1"/>
                <w:szCs w:val="22"/>
                <w:lang w:val="ru-RU" w:eastAsia="en-US"/>
              </w:rPr>
              <w:t>изучение</w:t>
            </w:r>
            <w:r w:rsidRPr="0066416C">
              <w:rPr>
                <w:rFonts w:eastAsia="Calibri"/>
                <w:spacing w:val="-12"/>
                <w:szCs w:val="22"/>
                <w:lang w:val="ru-RU" w:eastAsia="en-US"/>
              </w:rPr>
              <w:t xml:space="preserve"> </w:t>
            </w:r>
            <w:r w:rsidRPr="0066416C">
              <w:rPr>
                <w:rFonts w:eastAsia="Calibri"/>
                <w:szCs w:val="22"/>
                <w:lang w:val="ru-RU" w:eastAsia="en-US"/>
              </w:rPr>
              <w:t>живой</w:t>
            </w:r>
            <w:r w:rsidRPr="0066416C">
              <w:rPr>
                <w:rFonts w:eastAsia="Calibri"/>
                <w:spacing w:val="-13"/>
                <w:szCs w:val="22"/>
                <w:lang w:val="ru-RU" w:eastAsia="en-US"/>
              </w:rPr>
              <w:t xml:space="preserve"> </w:t>
            </w:r>
            <w:r w:rsidRPr="0066416C">
              <w:rPr>
                <w:rFonts w:eastAsia="Calibri"/>
                <w:spacing w:val="-1"/>
                <w:szCs w:val="22"/>
                <w:lang w:val="ru-RU" w:eastAsia="en-US"/>
              </w:rPr>
              <w:t>природы</w:t>
            </w:r>
          </w:p>
          <w:p w14:paraId="4619F997" w14:textId="77777777" w:rsidR="009747EE" w:rsidRPr="0066416C" w:rsidRDefault="009747EE" w:rsidP="009747EE">
            <w:pPr>
              <w:spacing w:line="242" w:lineRule="auto"/>
              <w:ind w:right="223"/>
              <w:rPr>
                <w:lang w:val="ru-RU" w:eastAsia="en-US"/>
              </w:rPr>
            </w:pPr>
            <w:r w:rsidRPr="0066416C">
              <w:rPr>
                <w:rFonts w:eastAsia="Calibri"/>
                <w:szCs w:val="22"/>
                <w:lang w:val="ru-RU" w:eastAsia="en-US"/>
              </w:rPr>
              <w:t>Б)</w:t>
            </w:r>
            <w:r w:rsidRPr="0066416C">
              <w:rPr>
                <w:rFonts w:eastAsia="Calibri"/>
                <w:spacing w:val="-23"/>
                <w:szCs w:val="22"/>
                <w:lang w:val="ru-RU" w:eastAsia="en-US"/>
              </w:rPr>
              <w:t xml:space="preserve"> </w:t>
            </w:r>
            <w:r w:rsidRPr="0066416C">
              <w:rPr>
                <w:rFonts w:eastAsia="Calibri"/>
                <w:spacing w:val="-1"/>
                <w:szCs w:val="22"/>
                <w:lang w:val="ru-RU" w:eastAsia="en-US"/>
              </w:rPr>
              <w:t>Знаково-символические</w:t>
            </w:r>
            <w:r w:rsidRPr="0066416C">
              <w:rPr>
                <w:rFonts w:eastAsia="Calibri"/>
                <w:spacing w:val="25"/>
                <w:w w:val="99"/>
                <w:szCs w:val="22"/>
                <w:lang w:val="ru-RU" w:eastAsia="en-US"/>
              </w:rPr>
              <w:t xml:space="preserve"> </w:t>
            </w:r>
            <w:r w:rsidRPr="0066416C">
              <w:rPr>
                <w:rFonts w:eastAsia="Calibri"/>
                <w:spacing w:val="-1"/>
                <w:szCs w:val="22"/>
                <w:lang w:val="ru-RU" w:eastAsia="en-US"/>
              </w:rPr>
              <w:t>В)</w:t>
            </w:r>
            <w:r w:rsidRPr="0066416C">
              <w:rPr>
                <w:rFonts w:eastAsia="Calibri"/>
                <w:spacing w:val="-10"/>
                <w:szCs w:val="22"/>
                <w:lang w:val="ru-RU" w:eastAsia="en-US"/>
              </w:rPr>
              <w:t xml:space="preserve"> </w:t>
            </w:r>
            <w:r w:rsidRPr="0066416C">
              <w:rPr>
                <w:rFonts w:eastAsia="Calibri"/>
                <w:spacing w:val="-1"/>
                <w:szCs w:val="22"/>
                <w:lang w:val="ru-RU" w:eastAsia="en-US"/>
              </w:rPr>
              <w:t>логические</w:t>
            </w:r>
          </w:p>
        </w:tc>
        <w:tc>
          <w:tcPr>
            <w:tcW w:w="2702" w:type="dxa"/>
            <w:tcBorders>
              <w:top w:val="single" w:sz="5" w:space="0" w:color="000000"/>
              <w:left w:val="single" w:sz="5" w:space="0" w:color="000000"/>
              <w:bottom w:val="single" w:sz="5" w:space="0" w:color="000000"/>
              <w:right w:val="single" w:sz="5" w:space="0" w:color="000000"/>
            </w:tcBorders>
          </w:tcPr>
          <w:p w14:paraId="6D88EA4C" w14:textId="77777777" w:rsidR="009747EE" w:rsidRPr="0066416C" w:rsidRDefault="009747EE" w:rsidP="00533A6D">
            <w:pPr>
              <w:tabs>
                <w:tab w:val="left" w:pos="1531"/>
              </w:tabs>
              <w:ind w:right="367"/>
              <w:rPr>
                <w:lang w:val="ru-RU" w:eastAsia="en-US"/>
              </w:rPr>
            </w:pPr>
            <w:r w:rsidRPr="0066416C">
              <w:rPr>
                <w:rFonts w:eastAsia="Calibri"/>
                <w:w w:val="95"/>
                <w:szCs w:val="22"/>
                <w:lang w:val="ru-RU" w:eastAsia="en-US"/>
              </w:rPr>
              <w:t>Умение</w:t>
            </w:r>
            <w:r w:rsidRPr="0066416C">
              <w:rPr>
                <w:rFonts w:eastAsia="Calibri"/>
                <w:w w:val="99"/>
                <w:szCs w:val="22"/>
                <w:lang w:val="ru-RU" w:eastAsia="en-US"/>
              </w:rPr>
              <w:t xml:space="preserve"> </w:t>
            </w:r>
            <w:r w:rsidRPr="0066416C">
              <w:rPr>
                <w:rFonts w:eastAsia="Calibri"/>
                <w:spacing w:val="-6"/>
                <w:szCs w:val="22"/>
                <w:lang w:val="ru-RU" w:eastAsia="en-US"/>
              </w:rPr>
              <w:t>х</w:t>
            </w:r>
            <w:r w:rsidRPr="0066416C">
              <w:rPr>
                <w:rFonts w:eastAsia="Calibri"/>
                <w:spacing w:val="-1"/>
                <w:szCs w:val="22"/>
                <w:lang w:val="ru-RU" w:eastAsia="en-US"/>
              </w:rPr>
              <w:t>а</w:t>
            </w:r>
            <w:r w:rsidRPr="0066416C">
              <w:rPr>
                <w:rFonts w:eastAsia="Calibri"/>
                <w:szCs w:val="22"/>
                <w:lang w:val="ru-RU" w:eastAsia="en-US"/>
              </w:rPr>
              <w:t>р</w:t>
            </w:r>
            <w:r w:rsidRPr="0066416C">
              <w:rPr>
                <w:rFonts w:eastAsia="Calibri"/>
                <w:spacing w:val="3"/>
                <w:szCs w:val="22"/>
                <w:lang w:val="ru-RU" w:eastAsia="en-US"/>
              </w:rPr>
              <w:t>а</w:t>
            </w:r>
            <w:r w:rsidRPr="0066416C">
              <w:rPr>
                <w:rFonts w:eastAsia="Calibri"/>
                <w:spacing w:val="-2"/>
                <w:szCs w:val="22"/>
                <w:lang w:val="ru-RU" w:eastAsia="en-US"/>
              </w:rPr>
              <w:t>к</w:t>
            </w:r>
            <w:r w:rsidRPr="0066416C">
              <w:rPr>
                <w:rFonts w:eastAsia="Calibri"/>
                <w:szCs w:val="22"/>
                <w:lang w:val="ru-RU" w:eastAsia="en-US"/>
              </w:rPr>
              <w:t>т</w:t>
            </w:r>
            <w:r w:rsidRPr="0066416C">
              <w:rPr>
                <w:rFonts w:eastAsia="Calibri"/>
                <w:spacing w:val="-1"/>
                <w:szCs w:val="22"/>
                <w:lang w:val="ru-RU" w:eastAsia="en-US"/>
              </w:rPr>
              <w:t>е</w:t>
            </w:r>
            <w:r w:rsidRPr="0066416C">
              <w:rPr>
                <w:rFonts w:eastAsia="Calibri"/>
                <w:szCs w:val="22"/>
                <w:lang w:val="ru-RU" w:eastAsia="en-US"/>
              </w:rPr>
              <w:t>р</w:t>
            </w:r>
            <w:r w:rsidRPr="0066416C">
              <w:rPr>
                <w:rFonts w:eastAsia="Calibri"/>
                <w:spacing w:val="1"/>
                <w:szCs w:val="22"/>
                <w:lang w:val="ru-RU" w:eastAsia="en-US"/>
              </w:rPr>
              <w:t>из</w:t>
            </w:r>
            <w:r w:rsidRPr="0066416C">
              <w:rPr>
                <w:rFonts w:eastAsia="Calibri"/>
                <w:spacing w:val="4"/>
                <w:szCs w:val="22"/>
                <w:lang w:val="ru-RU" w:eastAsia="en-US"/>
              </w:rPr>
              <w:t>о</w:t>
            </w:r>
            <w:r w:rsidRPr="0066416C">
              <w:rPr>
                <w:rFonts w:eastAsia="Calibri"/>
                <w:spacing w:val="1"/>
                <w:szCs w:val="22"/>
                <w:lang w:val="ru-RU" w:eastAsia="en-US"/>
              </w:rPr>
              <w:t>в</w:t>
            </w:r>
            <w:r w:rsidRPr="0066416C">
              <w:rPr>
                <w:rFonts w:eastAsia="Calibri"/>
                <w:spacing w:val="-1"/>
                <w:szCs w:val="22"/>
                <w:lang w:val="ru-RU" w:eastAsia="en-US"/>
              </w:rPr>
              <w:t>а</w:t>
            </w:r>
            <w:r w:rsidRPr="0066416C">
              <w:rPr>
                <w:rFonts w:eastAsia="Calibri"/>
                <w:szCs w:val="22"/>
                <w:lang w:val="ru-RU" w:eastAsia="en-US"/>
              </w:rPr>
              <w:t>ть</w:t>
            </w:r>
            <w:r w:rsidRPr="0066416C">
              <w:rPr>
                <w:rFonts w:eastAsia="Calibri"/>
                <w:w w:val="99"/>
                <w:szCs w:val="22"/>
                <w:lang w:val="ru-RU" w:eastAsia="en-US"/>
              </w:rPr>
              <w:t xml:space="preserve"> </w:t>
            </w:r>
            <w:r w:rsidRPr="0066416C">
              <w:rPr>
                <w:rFonts w:eastAsia="Calibri"/>
                <w:spacing w:val="-1"/>
                <w:szCs w:val="22"/>
                <w:lang w:val="ru-RU" w:eastAsia="en-US"/>
              </w:rPr>
              <w:t>объекты</w:t>
            </w:r>
            <w:r w:rsidRPr="0066416C">
              <w:rPr>
                <w:rFonts w:eastAsia="Calibri"/>
                <w:spacing w:val="-17"/>
                <w:szCs w:val="22"/>
                <w:lang w:val="ru-RU" w:eastAsia="en-US"/>
              </w:rPr>
              <w:t xml:space="preserve"> </w:t>
            </w:r>
            <w:r w:rsidRPr="0066416C">
              <w:rPr>
                <w:rFonts w:eastAsia="Calibri"/>
                <w:szCs w:val="22"/>
                <w:lang w:val="ru-RU" w:eastAsia="en-US"/>
              </w:rPr>
              <w:t>живой</w:t>
            </w:r>
            <w:r w:rsidRPr="0066416C">
              <w:rPr>
                <w:rFonts w:eastAsia="Calibri"/>
                <w:spacing w:val="26"/>
                <w:w w:val="99"/>
                <w:szCs w:val="22"/>
                <w:lang w:val="ru-RU" w:eastAsia="en-US"/>
              </w:rPr>
              <w:t xml:space="preserve"> </w:t>
            </w:r>
            <w:r w:rsidRPr="0066416C">
              <w:rPr>
                <w:rFonts w:eastAsia="Calibri"/>
                <w:szCs w:val="22"/>
                <w:lang w:val="ru-RU" w:eastAsia="en-US"/>
              </w:rPr>
              <w:t>природы,</w:t>
            </w:r>
            <w:r w:rsidRPr="0066416C">
              <w:rPr>
                <w:rFonts w:eastAsia="Calibri"/>
                <w:spacing w:val="-17"/>
                <w:szCs w:val="22"/>
                <w:lang w:val="ru-RU" w:eastAsia="en-US"/>
              </w:rPr>
              <w:t xml:space="preserve"> </w:t>
            </w:r>
            <w:r w:rsidRPr="0066416C">
              <w:rPr>
                <w:rFonts w:eastAsia="Calibri"/>
                <w:spacing w:val="-1"/>
                <w:szCs w:val="22"/>
                <w:lang w:val="ru-RU" w:eastAsia="en-US"/>
              </w:rPr>
              <w:t>законы</w:t>
            </w:r>
            <w:r w:rsidRPr="0066416C">
              <w:rPr>
                <w:rFonts w:eastAsia="Calibri"/>
                <w:spacing w:val="25"/>
                <w:w w:val="99"/>
                <w:szCs w:val="22"/>
                <w:lang w:val="ru-RU" w:eastAsia="en-US"/>
              </w:rPr>
              <w:t xml:space="preserve"> </w:t>
            </w:r>
            <w:r w:rsidRPr="0066416C">
              <w:rPr>
                <w:rFonts w:eastAsia="Calibri"/>
                <w:szCs w:val="22"/>
                <w:lang w:val="ru-RU" w:eastAsia="en-US"/>
              </w:rPr>
              <w:t>генетики,</w:t>
            </w:r>
            <w:r w:rsidRPr="0066416C">
              <w:rPr>
                <w:rFonts w:eastAsia="Calibri"/>
                <w:w w:val="99"/>
                <w:szCs w:val="22"/>
                <w:lang w:val="ru-RU" w:eastAsia="en-US"/>
              </w:rPr>
              <w:t xml:space="preserve"> </w:t>
            </w:r>
            <w:r w:rsidRPr="0066416C">
              <w:rPr>
                <w:rFonts w:eastAsia="Calibri"/>
                <w:spacing w:val="-1"/>
                <w:szCs w:val="22"/>
                <w:lang w:val="ru-RU" w:eastAsia="en-US"/>
              </w:rPr>
              <w:t>физиологические</w:t>
            </w:r>
            <w:r w:rsidRPr="0066416C">
              <w:rPr>
                <w:rFonts w:eastAsia="Calibri"/>
                <w:spacing w:val="-19"/>
                <w:szCs w:val="22"/>
                <w:lang w:val="ru-RU" w:eastAsia="en-US"/>
              </w:rPr>
              <w:t xml:space="preserve"> </w:t>
            </w:r>
            <w:r w:rsidRPr="0066416C">
              <w:rPr>
                <w:rFonts w:eastAsia="Calibri"/>
                <w:szCs w:val="22"/>
                <w:lang w:val="ru-RU" w:eastAsia="en-US"/>
              </w:rPr>
              <w:t>и</w:t>
            </w:r>
            <w:r w:rsidRPr="0066416C">
              <w:rPr>
                <w:rFonts w:eastAsia="Calibri"/>
                <w:spacing w:val="28"/>
                <w:w w:val="99"/>
                <w:szCs w:val="22"/>
                <w:lang w:val="ru-RU" w:eastAsia="en-US"/>
              </w:rPr>
              <w:t xml:space="preserve"> </w:t>
            </w:r>
            <w:r w:rsidRPr="0066416C">
              <w:rPr>
                <w:rFonts w:eastAsia="Calibri"/>
                <w:spacing w:val="1"/>
                <w:szCs w:val="22"/>
                <w:lang w:val="ru-RU" w:eastAsia="en-US"/>
              </w:rPr>
              <w:t>п</w:t>
            </w:r>
            <w:r w:rsidRPr="0066416C">
              <w:rPr>
                <w:rFonts w:eastAsia="Calibri"/>
                <w:spacing w:val="4"/>
                <w:szCs w:val="22"/>
                <w:lang w:val="ru-RU" w:eastAsia="en-US"/>
              </w:rPr>
              <w:t>о</w:t>
            </w:r>
            <w:r w:rsidRPr="0066416C">
              <w:rPr>
                <w:rFonts w:eastAsia="Calibri"/>
                <w:spacing w:val="1"/>
                <w:szCs w:val="22"/>
                <w:lang w:val="ru-RU" w:eastAsia="en-US"/>
              </w:rPr>
              <w:t>п</w:t>
            </w:r>
            <w:r w:rsidRPr="0066416C">
              <w:rPr>
                <w:rFonts w:eastAsia="Calibri"/>
                <w:spacing w:val="-11"/>
                <w:szCs w:val="22"/>
                <w:lang w:val="ru-RU" w:eastAsia="en-US"/>
              </w:rPr>
              <w:t>у</w:t>
            </w:r>
            <w:r w:rsidRPr="0066416C">
              <w:rPr>
                <w:rFonts w:eastAsia="Calibri"/>
                <w:szCs w:val="22"/>
                <w:lang w:val="ru-RU" w:eastAsia="en-US"/>
              </w:rPr>
              <w:t>ля</w:t>
            </w:r>
            <w:r w:rsidRPr="0066416C">
              <w:rPr>
                <w:rFonts w:eastAsia="Calibri"/>
                <w:spacing w:val="1"/>
                <w:szCs w:val="22"/>
                <w:lang w:val="ru-RU" w:eastAsia="en-US"/>
              </w:rPr>
              <w:t>ци</w:t>
            </w:r>
            <w:r w:rsidRPr="0066416C">
              <w:rPr>
                <w:rFonts w:eastAsia="Calibri"/>
                <w:spacing w:val="4"/>
                <w:szCs w:val="22"/>
                <w:lang w:val="ru-RU" w:eastAsia="en-US"/>
              </w:rPr>
              <w:t>о</w:t>
            </w:r>
            <w:r w:rsidRPr="0066416C">
              <w:rPr>
                <w:rFonts w:eastAsia="Calibri"/>
                <w:spacing w:val="-5"/>
                <w:szCs w:val="22"/>
                <w:lang w:val="ru-RU" w:eastAsia="en-US"/>
              </w:rPr>
              <w:t>н</w:t>
            </w:r>
            <w:r w:rsidRPr="0066416C">
              <w:rPr>
                <w:rFonts w:eastAsia="Calibri"/>
                <w:spacing w:val="1"/>
                <w:szCs w:val="22"/>
                <w:lang w:val="ru-RU" w:eastAsia="en-US"/>
              </w:rPr>
              <w:t>ны</w:t>
            </w:r>
            <w:r w:rsidRPr="0066416C">
              <w:rPr>
                <w:rFonts w:eastAsia="Calibri"/>
                <w:szCs w:val="22"/>
                <w:lang w:val="ru-RU" w:eastAsia="en-US"/>
              </w:rPr>
              <w:t>е</w:t>
            </w:r>
            <w:r w:rsidRPr="0066416C">
              <w:rPr>
                <w:rFonts w:eastAsia="Calibri"/>
                <w:w w:val="99"/>
                <w:szCs w:val="22"/>
                <w:lang w:val="ru-RU" w:eastAsia="en-US"/>
              </w:rPr>
              <w:t xml:space="preserve"> </w:t>
            </w:r>
            <w:r w:rsidRPr="0066416C">
              <w:rPr>
                <w:rFonts w:eastAsia="Calibri"/>
                <w:szCs w:val="22"/>
                <w:lang w:val="ru-RU" w:eastAsia="en-US"/>
              </w:rPr>
              <w:t>процессы.</w:t>
            </w:r>
          </w:p>
          <w:p w14:paraId="38915AA6" w14:textId="77777777" w:rsidR="009747EE" w:rsidRPr="0066416C" w:rsidRDefault="009747EE" w:rsidP="00533A6D">
            <w:pPr>
              <w:tabs>
                <w:tab w:val="left" w:pos="1531"/>
              </w:tabs>
              <w:ind w:right="367"/>
              <w:rPr>
                <w:lang w:val="ru-RU" w:eastAsia="en-US"/>
              </w:rPr>
            </w:pPr>
            <w:r w:rsidRPr="0066416C">
              <w:rPr>
                <w:rFonts w:eastAsia="Calibri"/>
                <w:w w:val="95"/>
                <w:szCs w:val="22"/>
                <w:lang w:val="ru-RU" w:eastAsia="en-US"/>
              </w:rPr>
              <w:t>Умение</w:t>
            </w:r>
            <w:r w:rsidRPr="0066416C">
              <w:rPr>
                <w:rFonts w:eastAsia="Calibri"/>
                <w:w w:val="99"/>
                <w:szCs w:val="22"/>
                <w:lang w:val="ru-RU" w:eastAsia="en-US"/>
              </w:rPr>
              <w:t xml:space="preserve"> </w:t>
            </w:r>
            <w:r w:rsidRPr="0066416C">
              <w:rPr>
                <w:rFonts w:eastAsia="Calibri"/>
                <w:szCs w:val="22"/>
                <w:lang w:val="ru-RU" w:eastAsia="en-US"/>
              </w:rPr>
              <w:t>объяснять</w:t>
            </w:r>
            <w:r w:rsidRPr="0066416C">
              <w:rPr>
                <w:rFonts w:eastAsia="Calibri"/>
                <w:spacing w:val="22"/>
                <w:w w:val="99"/>
                <w:szCs w:val="22"/>
                <w:lang w:val="ru-RU" w:eastAsia="en-US"/>
              </w:rPr>
              <w:t xml:space="preserve"> </w:t>
            </w:r>
            <w:r w:rsidRPr="0066416C">
              <w:rPr>
                <w:rFonts w:eastAsia="Calibri"/>
                <w:spacing w:val="-1"/>
                <w:szCs w:val="22"/>
                <w:lang w:val="ru-RU" w:eastAsia="en-US"/>
              </w:rPr>
              <w:t>биологические</w:t>
            </w:r>
            <w:r w:rsidRPr="0066416C">
              <w:rPr>
                <w:rFonts w:eastAsia="Calibri"/>
                <w:spacing w:val="29"/>
                <w:w w:val="99"/>
                <w:szCs w:val="22"/>
                <w:lang w:val="ru-RU" w:eastAsia="en-US"/>
              </w:rPr>
              <w:t xml:space="preserve"> </w:t>
            </w:r>
            <w:r w:rsidRPr="0066416C">
              <w:rPr>
                <w:rFonts w:eastAsia="Calibri"/>
                <w:szCs w:val="22"/>
                <w:lang w:val="ru-RU" w:eastAsia="en-US"/>
              </w:rPr>
              <w:t>понятия</w:t>
            </w:r>
            <w:r w:rsidRPr="0066416C">
              <w:rPr>
                <w:rFonts w:eastAsia="Calibri"/>
                <w:spacing w:val="-12"/>
                <w:szCs w:val="22"/>
                <w:lang w:val="ru-RU" w:eastAsia="en-US"/>
              </w:rPr>
              <w:t xml:space="preserve"> </w:t>
            </w:r>
            <w:r w:rsidRPr="0066416C">
              <w:rPr>
                <w:rFonts w:eastAsia="Calibri"/>
                <w:szCs w:val="22"/>
                <w:lang w:val="ru-RU" w:eastAsia="en-US"/>
              </w:rPr>
              <w:t>и</w:t>
            </w:r>
            <w:r w:rsidRPr="0066416C">
              <w:rPr>
                <w:rFonts w:eastAsia="Calibri"/>
                <w:spacing w:val="-7"/>
                <w:szCs w:val="22"/>
                <w:lang w:val="ru-RU" w:eastAsia="en-US"/>
              </w:rPr>
              <w:t xml:space="preserve"> </w:t>
            </w:r>
            <w:r w:rsidRPr="0066416C">
              <w:rPr>
                <w:rFonts w:eastAsia="Calibri"/>
                <w:spacing w:val="-1"/>
                <w:szCs w:val="22"/>
                <w:lang w:val="ru-RU" w:eastAsia="en-US"/>
              </w:rPr>
              <w:t>термины</w:t>
            </w:r>
          </w:p>
          <w:p w14:paraId="3B4F61A8" w14:textId="77777777" w:rsidR="009747EE" w:rsidRPr="0066416C" w:rsidRDefault="009747EE" w:rsidP="00533A6D">
            <w:pPr>
              <w:tabs>
                <w:tab w:val="left" w:pos="1531"/>
              </w:tabs>
              <w:ind w:right="367"/>
              <w:rPr>
                <w:lang w:val="ru-RU" w:eastAsia="en-US"/>
              </w:rPr>
            </w:pPr>
            <w:r w:rsidRPr="0066416C">
              <w:rPr>
                <w:rFonts w:eastAsia="Calibri"/>
                <w:w w:val="95"/>
                <w:szCs w:val="22"/>
                <w:lang w:val="ru-RU" w:eastAsia="en-US"/>
              </w:rPr>
              <w:t>Умение</w:t>
            </w:r>
            <w:r w:rsidRPr="0066416C">
              <w:rPr>
                <w:rFonts w:eastAsia="Calibri"/>
                <w:w w:val="99"/>
                <w:szCs w:val="22"/>
                <w:lang w:val="ru-RU" w:eastAsia="en-US"/>
              </w:rPr>
              <w:t xml:space="preserve"> </w:t>
            </w:r>
            <w:r w:rsidRPr="0066416C">
              <w:rPr>
                <w:rFonts w:eastAsia="Calibri"/>
                <w:szCs w:val="22"/>
                <w:lang w:val="ru-RU" w:eastAsia="en-US"/>
              </w:rPr>
              <w:t>классифицировать</w:t>
            </w:r>
            <w:r w:rsidRPr="0066416C">
              <w:rPr>
                <w:rFonts w:eastAsia="Calibri"/>
                <w:spacing w:val="-23"/>
                <w:szCs w:val="22"/>
                <w:lang w:val="ru-RU" w:eastAsia="en-US"/>
              </w:rPr>
              <w:t xml:space="preserve"> </w:t>
            </w:r>
            <w:r w:rsidRPr="0066416C">
              <w:rPr>
                <w:rFonts w:eastAsia="Calibri"/>
                <w:szCs w:val="22"/>
                <w:lang w:val="ru-RU" w:eastAsia="en-US"/>
              </w:rPr>
              <w:t>и</w:t>
            </w:r>
            <w:r w:rsidRPr="0066416C">
              <w:rPr>
                <w:rFonts w:eastAsia="Calibri"/>
                <w:spacing w:val="21"/>
                <w:w w:val="99"/>
                <w:szCs w:val="22"/>
                <w:lang w:val="ru-RU" w:eastAsia="en-US"/>
              </w:rPr>
              <w:t xml:space="preserve"> </w:t>
            </w:r>
            <w:r w:rsidRPr="0066416C">
              <w:rPr>
                <w:rFonts w:eastAsia="Calibri"/>
                <w:spacing w:val="-1"/>
                <w:szCs w:val="22"/>
                <w:lang w:val="ru-RU" w:eastAsia="en-US"/>
              </w:rPr>
              <w:t>с</w:t>
            </w:r>
            <w:r w:rsidRPr="0066416C">
              <w:rPr>
                <w:rFonts w:eastAsia="Calibri"/>
                <w:spacing w:val="1"/>
                <w:szCs w:val="22"/>
                <w:lang w:val="ru-RU" w:eastAsia="en-US"/>
              </w:rPr>
              <w:t>и</w:t>
            </w:r>
            <w:r w:rsidRPr="0066416C">
              <w:rPr>
                <w:rFonts w:eastAsia="Calibri"/>
                <w:spacing w:val="-1"/>
                <w:szCs w:val="22"/>
                <w:lang w:val="ru-RU" w:eastAsia="en-US"/>
              </w:rPr>
              <w:t>с</w:t>
            </w:r>
            <w:r w:rsidRPr="0066416C">
              <w:rPr>
                <w:rFonts w:eastAsia="Calibri"/>
                <w:szCs w:val="22"/>
                <w:lang w:val="ru-RU" w:eastAsia="en-US"/>
              </w:rPr>
              <w:t>т</w:t>
            </w:r>
            <w:r w:rsidRPr="0066416C">
              <w:rPr>
                <w:rFonts w:eastAsia="Calibri"/>
                <w:spacing w:val="-1"/>
                <w:szCs w:val="22"/>
                <w:lang w:val="ru-RU" w:eastAsia="en-US"/>
              </w:rPr>
              <w:t>е</w:t>
            </w:r>
            <w:r w:rsidRPr="0066416C">
              <w:rPr>
                <w:rFonts w:eastAsia="Calibri"/>
                <w:spacing w:val="1"/>
                <w:szCs w:val="22"/>
                <w:lang w:val="ru-RU" w:eastAsia="en-US"/>
              </w:rPr>
              <w:t>м</w:t>
            </w:r>
            <w:r w:rsidRPr="0066416C">
              <w:rPr>
                <w:rFonts w:eastAsia="Calibri"/>
                <w:spacing w:val="-1"/>
                <w:szCs w:val="22"/>
                <w:lang w:val="ru-RU" w:eastAsia="en-US"/>
              </w:rPr>
              <w:t>а</w:t>
            </w:r>
            <w:r w:rsidRPr="0066416C">
              <w:rPr>
                <w:rFonts w:eastAsia="Calibri"/>
                <w:szCs w:val="22"/>
                <w:lang w:val="ru-RU" w:eastAsia="en-US"/>
              </w:rPr>
              <w:t>т</w:t>
            </w:r>
            <w:r w:rsidRPr="0066416C">
              <w:rPr>
                <w:rFonts w:eastAsia="Calibri"/>
                <w:spacing w:val="1"/>
                <w:szCs w:val="22"/>
                <w:lang w:val="ru-RU" w:eastAsia="en-US"/>
              </w:rPr>
              <w:t>изи</w:t>
            </w:r>
            <w:r w:rsidRPr="0066416C">
              <w:rPr>
                <w:rFonts w:eastAsia="Calibri"/>
                <w:spacing w:val="-6"/>
                <w:szCs w:val="22"/>
                <w:lang w:val="ru-RU" w:eastAsia="en-US"/>
              </w:rPr>
              <w:t>р</w:t>
            </w:r>
            <w:r w:rsidRPr="0066416C">
              <w:rPr>
                <w:rFonts w:eastAsia="Calibri"/>
                <w:spacing w:val="4"/>
                <w:szCs w:val="22"/>
                <w:lang w:val="ru-RU" w:eastAsia="en-US"/>
              </w:rPr>
              <w:t>о</w:t>
            </w:r>
            <w:r w:rsidRPr="0066416C">
              <w:rPr>
                <w:rFonts w:eastAsia="Calibri"/>
                <w:spacing w:val="1"/>
                <w:szCs w:val="22"/>
                <w:lang w:val="ru-RU" w:eastAsia="en-US"/>
              </w:rPr>
              <w:t>в</w:t>
            </w:r>
            <w:r w:rsidRPr="0066416C">
              <w:rPr>
                <w:rFonts w:eastAsia="Calibri"/>
                <w:spacing w:val="-1"/>
                <w:szCs w:val="22"/>
                <w:lang w:val="ru-RU" w:eastAsia="en-US"/>
              </w:rPr>
              <w:t>а</w:t>
            </w:r>
            <w:r w:rsidRPr="0066416C">
              <w:rPr>
                <w:rFonts w:eastAsia="Calibri"/>
                <w:szCs w:val="22"/>
                <w:lang w:val="ru-RU" w:eastAsia="en-US"/>
              </w:rPr>
              <w:t>ть</w:t>
            </w:r>
            <w:r w:rsidRPr="0066416C">
              <w:rPr>
                <w:rFonts w:eastAsia="Calibri"/>
                <w:w w:val="99"/>
                <w:szCs w:val="22"/>
                <w:lang w:val="ru-RU" w:eastAsia="en-US"/>
              </w:rPr>
              <w:t xml:space="preserve"> </w:t>
            </w:r>
            <w:r w:rsidRPr="0066416C">
              <w:rPr>
                <w:rFonts w:eastAsia="Calibri"/>
                <w:spacing w:val="-1"/>
                <w:szCs w:val="22"/>
                <w:lang w:val="ru-RU" w:eastAsia="en-US"/>
              </w:rPr>
              <w:t>объекты</w:t>
            </w:r>
            <w:r w:rsidRPr="0066416C">
              <w:rPr>
                <w:rFonts w:eastAsia="Calibri"/>
                <w:spacing w:val="-17"/>
                <w:szCs w:val="22"/>
                <w:lang w:val="ru-RU" w:eastAsia="en-US"/>
              </w:rPr>
              <w:t xml:space="preserve"> </w:t>
            </w:r>
            <w:r w:rsidRPr="0066416C">
              <w:rPr>
                <w:rFonts w:eastAsia="Calibri"/>
                <w:szCs w:val="22"/>
                <w:lang w:val="ru-RU" w:eastAsia="en-US"/>
              </w:rPr>
              <w:t>живой</w:t>
            </w:r>
            <w:r w:rsidRPr="0066416C">
              <w:rPr>
                <w:rFonts w:eastAsia="Calibri"/>
                <w:spacing w:val="26"/>
                <w:w w:val="99"/>
                <w:szCs w:val="22"/>
                <w:lang w:val="ru-RU" w:eastAsia="en-US"/>
              </w:rPr>
              <w:t xml:space="preserve"> </w:t>
            </w:r>
            <w:r w:rsidRPr="0066416C">
              <w:rPr>
                <w:rFonts w:eastAsia="Calibri"/>
                <w:spacing w:val="-1"/>
                <w:szCs w:val="22"/>
                <w:lang w:val="ru-RU" w:eastAsia="en-US"/>
              </w:rPr>
              <w:t>природы</w:t>
            </w:r>
          </w:p>
          <w:p w14:paraId="6F622B37" w14:textId="77777777" w:rsidR="009747EE" w:rsidRPr="0066416C" w:rsidRDefault="009747EE" w:rsidP="00533A6D">
            <w:pPr>
              <w:tabs>
                <w:tab w:val="left" w:pos="1531"/>
              </w:tabs>
              <w:spacing w:before="2"/>
              <w:ind w:right="198"/>
              <w:jc w:val="both"/>
              <w:rPr>
                <w:lang w:val="ru-RU" w:eastAsia="en-US"/>
              </w:rPr>
            </w:pPr>
            <w:r w:rsidRPr="0066416C">
              <w:rPr>
                <w:rFonts w:eastAsia="Calibri"/>
                <w:spacing w:val="-1"/>
                <w:szCs w:val="22"/>
                <w:lang w:val="ru-RU" w:eastAsia="en-US"/>
              </w:rPr>
              <w:t>Овладева</w:t>
            </w:r>
            <w:r w:rsidRPr="0066416C">
              <w:rPr>
                <w:rFonts w:eastAsia="Calibri"/>
                <w:spacing w:val="25"/>
                <w:w w:val="99"/>
                <w:szCs w:val="22"/>
                <w:lang w:val="ru-RU" w:eastAsia="en-US"/>
              </w:rPr>
              <w:t xml:space="preserve"> </w:t>
            </w:r>
            <w:r w:rsidRPr="0066416C">
              <w:rPr>
                <w:rFonts w:eastAsia="Calibri"/>
                <w:szCs w:val="22"/>
                <w:lang w:val="ru-RU" w:eastAsia="en-US"/>
              </w:rPr>
              <w:t>ть</w:t>
            </w:r>
            <w:r w:rsidRPr="0066416C">
              <w:rPr>
                <w:rFonts w:eastAsia="Calibri"/>
                <w:spacing w:val="-4"/>
                <w:szCs w:val="22"/>
                <w:lang w:val="ru-RU" w:eastAsia="en-US"/>
              </w:rPr>
              <w:t xml:space="preserve"> </w:t>
            </w:r>
            <w:r w:rsidRPr="0066416C">
              <w:rPr>
                <w:rFonts w:eastAsia="Calibri"/>
                <w:spacing w:val="-1"/>
                <w:szCs w:val="22"/>
                <w:lang w:val="ru-RU" w:eastAsia="en-US"/>
              </w:rPr>
              <w:t>методами</w:t>
            </w:r>
            <w:r w:rsidRPr="0066416C">
              <w:rPr>
                <w:rFonts w:eastAsia="Calibri"/>
                <w:spacing w:val="-7"/>
                <w:szCs w:val="22"/>
                <w:lang w:val="ru-RU" w:eastAsia="en-US"/>
              </w:rPr>
              <w:t xml:space="preserve"> </w:t>
            </w:r>
            <w:r w:rsidRPr="0066416C">
              <w:rPr>
                <w:rFonts w:eastAsia="Calibri"/>
                <w:spacing w:val="-1"/>
                <w:szCs w:val="22"/>
                <w:lang w:val="ru-RU" w:eastAsia="en-US"/>
              </w:rPr>
              <w:t>научного</w:t>
            </w:r>
            <w:r w:rsidRPr="0066416C">
              <w:rPr>
                <w:rFonts w:eastAsia="Calibri"/>
                <w:spacing w:val="30"/>
                <w:w w:val="99"/>
                <w:szCs w:val="22"/>
                <w:lang w:val="ru-RU" w:eastAsia="en-US"/>
              </w:rPr>
              <w:t xml:space="preserve"> </w:t>
            </w:r>
            <w:r w:rsidRPr="0066416C">
              <w:rPr>
                <w:rFonts w:eastAsia="Calibri"/>
                <w:szCs w:val="22"/>
                <w:lang w:val="ru-RU" w:eastAsia="en-US"/>
              </w:rPr>
              <w:t>познания</w:t>
            </w:r>
            <w:r w:rsidRPr="0066416C">
              <w:rPr>
                <w:rFonts w:eastAsia="Calibri"/>
                <w:spacing w:val="-21"/>
                <w:szCs w:val="22"/>
                <w:lang w:val="ru-RU" w:eastAsia="en-US"/>
              </w:rPr>
              <w:t xml:space="preserve"> </w:t>
            </w:r>
            <w:r w:rsidRPr="0066416C">
              <w:rPr>
                <w:rFonts w:eastAsia="Calibri"/>
                <w:spacing w:val="-1"/>
                <w:szCs w:val="22"/>
                <w:lang w:val="ru-RU" w:eastAsia="en-US"/>
              </w:rPr>
              <w:t>живого.</w:t>
            </w:r>
          </w:p>
          <w:p w14:paraId="2420DE3C" w14:textId="77777777" w:rsidR="009747EE" w:rsidRPr="0066416C" w:rsidRDefault="009747EE" w:rsidP="00533A6D">
            <w:pPr>
              <w:tabs>
                <w:tab w:val="left" w:pos="1531"/>
              </w:tabs>
              <w:ind w:right="162"/>
              <w:rPr>
                <w:lang w:val="ru-RU" w:eastAsia="en-US"/>
              </w:rPr>
            </w:pPr>
            <w:r w:rsidRPr="0066416C">
              <w:rPr>
                <w:rFonts w:eastAsia="Calibri"/>
                <w:spacing w:val="-1"/>
                <w:szCs w:val="22"/>
                <w:lang w:val="ru-RU" w:eastAsia="en-US"/>
              </w:rPr>
              <w:t>Овладени</w:t>
            </w:r>
            <w:r w:rsidRPr="0066416C">
              <w:rPr>
                <w:rFonts w:eastAsia="Calibri"/>
                <w:spacing w:val="25"/>
                <w:w w:val="99"/>
                <w:szCs w:val="22"/>
                <w:lang w:val="ru-RU" w:eastAsia="en-US"/>
              </w:rPr>
              <w:t xml:space="preserve"> </w:t>
            </w:r>
            <w:r w:rsidRPr="0066416C">
              <w:rPr>
                <w:rFonts w:eastAsia="Calibri"/>
                <w:szCs w:val="22"/>
                <w:lang w:val="ru-RU" w:eastAsia="en-US"/>
              </w:rPr>
              <w:t>е</w:t>
            </w:r>
            <w:r w:rsidRPr="0066416C">
              <w:rPr>
                <w:rFonts w:eastAsia="Calibri"/>
                <w:spacing w:val="-10"/>
                <w:szCs w:val="22"/>
                <w:lang w:val="ru-RU" w:eastAsia="en-US"/>
              </w:rPr>
              <w:t xml:space="preserve"> </w:t>
            </w:r>
            <w:r w:rsidRPr="0066416C">
              <w:rPr>
                <w:rFonts w:eastAsia="Calibri"/>
                <w:spacing w:val="-1"/>
                <w:szCs w:val="22"/>
                <w:lang w:val="ru-RU" w:eastAsia="en-US"/>
              </w:rPr>
              <w:t>методами</w:t>
            </w:r>
            <w:r w:rsidRPr="0066416C">
              <w:rPr>
                <w:rFonts w:eastAsia="Calibri"/>
                <w:spacing w:val="26"/>
                <w:w w:val="99"/>
                <w:szCs w:val="22"/>
                <w:lang w:val="ru-RU" w:eastAsia="en-US"/>
              </w:rPr>
              <w:t xml:space="preserve"> </w:t>
            </w:r>
            <w:r w:rsidRPr="0066416C">
              <w:rPr>
                <w:rFonts w:eastAsia="Calibri"/>
                <w:szCs w:val="22"/>
                <w:lang w:val="ru-RU" w:eastAsia="en-US"/>
              </w:rPr>
              <w:t>исследования</w:t>
            </w:r>
            <w:r w:rsidRPr="0066416C">
              <w:rPr>
                <w:rFonts w:eastAsia="Calibri"/>
                <w:spacing w:val="-14"/>
                <w:szCs w:val="22"/>
                <w:lang w:val="ru-RU" w:eastAsia="en-US"/>
              </w:rPr>
              <w:t xml:space="preserve"> </w:t>
            </w:r>
            <w:r w:rsidRPr="0066416C">
              <w:rPr>
                <w:rFonts w:eastAsia="Calibri"/>
                <w:spacing w:val="-1"/>
                <w:szCs w:val="22"/>
                <w:lang w:val="ru-RU" w:eastAsia="en-US"/>
              </w:rPr>
              <w:t>живой</w:t>
            </w:r>
            <w:r w:rsidRPr="0066416C">
              <w:rPr>
                <w:rFonts w:eastAsia="Calibri"/>
                <w:spacing w:val="-12"/>
                <w:szCs w:val="22"/>
                <w:lang w:val="ru-RU" w:eastAsia="en-US"/>
              </w:rPr>
              <w:t xml:space="preserve"> </w:t>
            </w:r>
            <w:r w:rsidRPr="0066416C">
              <w:rPr>
                <w:rFonts w:eastAsia="Calibri"/>
                <w:szCs w:val="22"/>
                <w:lang w:val="ru-RU" w:eastAsia="en-US"/>
              </w:rPr>
              <w:t>и</w:t>
            </w:r>
            <w:r w:rsidRPr="0066416C">
              <w:rPr>
                <w:rFonts w:eastAsia="Calibri"/>
                <w:spacing w:val="26"/>
                <w:w w:val="99"/>
                <w:szCs w:val="22"/>
                <w:lang w:val="ru-RU" w:eastAsia="en-US"/>
              </w:rPr>
              <w:t xml:space="preserve"> </w:t>
            </w:r>
            <w:r w:rsidRPr="0066416C">
              <w:rPr>
                <w:rFonts w:eastAsia="Calibri"/>
                <w:szCs w:val="22"/>
                <w:lang w:val="ru-RU" w:eastAsia="en-US"/>
              </w:rPr>
              <w:t>неживой</w:t>
            </w:r>
            <w:r w:rsidRPr="0066416C">
              <w:rPr>
                <w:rFonts w:eastAsia="Calibri"/>
                <w:spacing w:val="-19"/>
                <w:szCs w:val="22"/>
                <w:lang w:val="ru-RU" w:eastAsia="en-US"/>
              </w:rPr>
              <w:t xml:space="preserve"> </w:t>
            </w:r>
            <w:r w:rsidRPr="0066416C">
              <w:rPr>
                <w:rFonts w:eastAsia="Calibri"/>
                <w:spacing w:val="-1"/>
                <w:szCs w:val="22"/>
                <w:lang w:val="ru-RU" w:eastAsia="en-US"/>
              </w:rPr>
              <w:t>природы</w:t>
            </w:r>
          </w:p>
          <w:p w14:paraId="1BFA6403" w14:textId="77777777" w:rsidR="009747EE" w:rsidRPr="0066416C" w:rsidRDefault="009747EE" w:rsidP="00533A6D">
            <w:pPr>
              <w:tabs>
                <w:tab w:val="left" w:pos="1531"/>
              </w:tabs>
              <w:ind w:right="220"/>
              <w:rPr>
                <w:lang w:val="ru-RU" w:eastAsia="en-US"/>
              </w:rPr>
            </w:pPr>
            <w:r w:rsidRPr="0066416C">
              <w:rPr>
                <w:rFonts w:eastAsia="Calibri"/>
                <w:w w:val="95"/>
                <w:szCs w:val="22"/>
                <w:lang w:val="ru-RU" w:eastAsia="en-US"/>
              </w:rPr>
              <w:t>Пониман</w:t>
            </w:r>
            <w:r w:rsidRPr="0066416C">
              <w:rPr>
                <w:rFonts w:eastAsia="Calibri"/>
                <w:w w:val="99"/>
                <w:szCs w:val="22"/>
                <w:lang w:val="ru-RU" w:eastAsia="en-US"/>
              </w:rPr>
              <w:t xml:space="preserve"> </w:t>
            </w:r>
            <w:r w:rsidRPr="0066416C">
              <w:rPr>
                <w:rFonts w:eastAsia="Calibri"/>
                <w:szCs w:val="22"/>
                <w:lang w:val="ru-RU" w:eastAsia="en-US"/>
              </w:rPr>
              <w:t>ие</w:t>
            </w:r>
            <w:r w:rsidRPr="0066416C">
              <w:rPr>
                <w:rFonts w:eastAsia="Calibri"/>
                <w:spacing w:val="-18"/>
                <w:szCs w:val="22"/>
                <w:lang w:val="ru-RU" w:eastAsia="en-US"/>
              </w:rPr>
              <w:t xml:space="preserve"> </w:t>
            </w:r>
            <w:r w:rsidRPr="0066416C">
              <w:rPr>
                <w:rFonts w:eastAsia="Calibri"/>
                <w:spacing w:val="-1"/>
                <w:szCs w:val="22"/>
                <w:lang w:val="ru-RU" w:eastAsia="en-US"/>
              </w:rPr>
              <w:t>необходимости</w:t>
            </w:r>
            <w:r w:rsidRPr="0066416C">
              <w:rPr>
                <w:rFonts w:eastAsia="Calibri"/>
                <w:spacing w:val="29"/>
                <w:w w:val="99"/>
                <w:szCs w:val="22"/>
                <w:lang w:val="ru-RU" w:eastAsia="en-US"/>
              </w:rPr>
              <w:t xml:space="preserve"> </w:t>
            </w:r>
            <w:r w:rsidRPr="0066416C">
              <w:rPr>
                <w:rFonts w:eastAsia="Calibri"/>
                <w:spacing w:val="-1"/>
                <w:szCs w:val="22"/>
                <w:lang w:val="ru-RU" w:eastAsia="en-US"/>
              </w:rPr>
              <w:t>здорового</w:t>
            </w:r>
            <w:r w:rsidRPr="0066416C">
              <w:rPr>
                <w:rFonts w:eastAsia="Calibri"/>
                <w:spacing w:val="-15"/>
                <w:szCs w:val="22"/>
                <w:lang w:val="ru-RU" w:eastAsia="en-US"/>
              </w:rPr>
              <w:t xml:space="preserve"> </w:t>
            </w:r>
            <w:r w:rsidRPr="0066416C">
              <w:rPr>
                <w:rFonts w:eastAsia="Calibri"/>
                <w:szCs w:val="22"/>
                <w:lang w:val="ru-RU" w:eastAsia="en-US"/>
              </w:rPr>
              <w:t>образа</w:t>
            </w:r>
            <w:r w:rsidRPr="0066416C">
              <w:rPr>
                <w:rFonts w:eastAsia="Calibri"/>
                <w:spacing w:val="27"/>
                <w:w w:val="99"/>
                <w:szCs w:val="22"/>
                <w:lang w:val="ru-RU" w:eastAsia="en-US"/>
              </w:rPr>
              <w:t xml:space="preserve"> </w:t>
            </w:r>
            <w:r w:rsidRPr="0066416C">
              <w:rPr>
                <w:rFonts w:eastAsia="Calibri"/>
                <w:spacing w:val="2"/>
                <w:szCs w:val="22"/>
                <w:lang w:val="ru-RU" w:eastAsia="en-US"/>
              </w:rPr>
              <w:t>ж</w:t>
            </w:r>
            <w:r w:rsidRPr="0066416C">
              <w:rPr>
                <w:rFonts w:eastAsia="Calibri"/>
                <w:spacing w:val="1"/>
                <w:szCs w:val="22"/>
                <w:lang w:val="ru-RU" w:eastAsia="en-US"/>
              </w:rPr>
              <w:t>изн</w:t>
            </w:r>
            <w:r w:rsidRPr="0066416C">
              <w:rPr>
                <w:rFonts w:eastAsia="Calibri"/>
                <w:szCs w:val="22"/>
                <w:lang w:val="ru-RU" w:eastAsia="en-US"/>
              </w:rPr>
              <w:t>и</w:t>
            </w:r>
          </w:p>
          <w:p w14:paraId="6FDB941D" w14:textId="77777777" w:rsidR="009747EE" w:rsidRPr="0066416C" w:rsidRDefault="009747EE" w:rsidP="00533A6D">
            <w:pPr>
              <w:tabs>
                <w:tab w:val="left" w:pos="1531"/>
              </w:tabs>
              <w:ind w:right="172"/>
              <w:rPr>
                <w:lang w:val="ru-RU" w:eastAsia="en-US"/>
              </w:rPr>
            </w:pPr>
            <w:r w:rsidRPr="0066416C">
              <w:rPr>
                <w:rFonts w:eastAsia="Calibri"/>
                <w:spacing w:val="-1"/>
                <w:szCs w:val="22"/>
                <w:lang w:val="ru-RU" w:eastAsia="en-US"/>
              </w:rPr>
              <w:t>Осознани</w:t>
            </w:r>
            <w:r w:rsidRPr="0066416C">
              <w:rPr>
                <w:rFonts w:eastAsia="Calibri"/>
                <w:spacing w:val="27"/>
                <w:w w:val="99"/>
                <w:szCs w:val="22"/>
                <w:lang w:val="ru-RU" w:eastAsia="en-US"/>
              </w:rPr>
              <w:t xml:space="preserve"> </w:t>
            </w:r>
            <w:r w:rsidRPr="0066416C">
              <w:rPr>
                <w:rFonts w:eastAsia="Calibri"/>
                <w:szCs w:val="22"/>
                <w:lang w:val="ru-RU" w:eastAsia="en-US"/>
              </w:rPr>
              <w:t>е</w:t>
            </w:r>
            <w:r w:rsidRPr="0066416C">
              <w:rPr>
                <w:rFonts w:eastAsia="Calibri"/>
                <w:spacing w:val="-15"/>
                <w:szCs w:val="22"/>
                <w:lang w:val="ru-RU" w:eastAsia="en-US"/>
              </w:rPr>
              <w:t xml:space="preserve"> </w:t>
            </w:r>
            <w:r w:rsidRPr="0066416C">
              <w:rPr>
                <w:rFonts w:eastAsia="Calibri"/>
                <w:spacing w:val="1"/>
                <w:szCs w:val="22"/>
                <w:lang w:val="ru-RU" w:eastAsia="en-US"/>
              </w:rPr>
              <w:t>н</w:t>
            </w:r>
            <w:r w:rsidRPr="0066416C">
              <w:rPr>
                <w:rFonts w:eastAsia="Calibri"/>
                <w:spacing w:val="-1"/>
                <w:szCs w:val="22"/>
                <w:lang w:val="ru-RU" w:eastAsia="en-US"/>
              </w:rPr>
              <w:t>е</w:t>
            </w:r>
            <w:r w:rsidRPr="0066416C">
              <w:rPr>
                <w:rFonts w:eastAsia="Calibri"/>
                <w:spacing w:val="4"/>
                <w:szCs w:val="22"/>
                <w:lang w:val="ru-RU" w:eastAsia="en-US"/>
              </w:rPr>
              <w:t>о</w:t>
            </w:r>
            <w:r w:rsidRPr="0066416C">
              <w:rPr>
                <w:rFonts w:eastAsia="Calibri"/>
                <w:spacing w:val="-2"/>
                <w:szCs w:val="22"/>
                <w:lang w:val="ru-RU" w:eastAsia="en-US"/>
              </w:rPr>
              <w:t>б</w:t>
            </w:r>
            <w:r w:rsidRPr="0066416C">
              <w:rPr>
                <w:rFonts w:eastAsia="Calibri"/>
                <w:spacing w:val="-6"/>
                <w:szCs w:val="22"/>
                <w:lang w:val="ru-RU" w:eastAsia="en-US"/>
              </w:rPr>
              <w:t>х</w:t>
            </w:r>
            <w:r w:rsidRPr="0066416C">
              <w:rPr>
                <w:rFonts w:eastAsia="Calibri"/>
                <w:spacing w:val="4"/>
                <w:szCs w:val="22"/>
                <w:lang w:val="ru-RU" w:eastAsia="en-US"/>
              </w:rPr>
              <w:t>о</w:t>
            </w:r>
            <w:r w:rsidRPr="0066416C">
              <w:rPr>
                <w:rFonts w:eastAsia="Calibri"/>
                <w:spacing w:val="-2"/>
                <w:szCs w:val="22"/>
                <w:lang w:val="ru-RU" w:eastAsia="en-US"/>
              </w:rPr>
              <w:t>д</w:t>
            </w:r>
            <w:r w:rsidRPr="0066416C">
              <w:rPr>
                <w:rFonts w:eastAsia="Calibri"/>
                <w:spacing w:val="1"/>
                <w:szCs w:val="22"/>
                <w:lang w:val="ru-RU" w:eastAsia="en-US"/>
              </w:rPr>
              <w:t>и</w:t>
            </w:r>
            <w:r w:rsidRPr="0066416C">
              <w:rPr>
                <w:rFonts w:eastAsia="Calibri"/>
                <w:spacing w:val="-3"/>
                <w:szCs w:val="22"/>
                <w:lang w:val="ru-RU" w:eastAsia="en-US"/>
              </w:rPr>
              <w:t>м</w:t>
            </w:r>
            <w:r w:rsidRPr="0066416C">
              <w:rPr>
                <w:rFonts w:eastAsia="Calibri"/>
                <w:spacing w:val="4"/>
                <w:szCs w:val="22"/>
                <w:lang w:val="ru-RU" w:eastAsia="en-US"/>
              </w:rPr>
              <w:t>о</w:t>
            </w:r>
            <w:r w:rsidRPr="0066416C">
              <w:rPr>
                <w:rFonts w:eastAsia="Calibri"/>
                <w:spacing w:val="-1"/>
                <w:szCs w:val="22"/>
                <w:lang w:val="ru-RU" w:eastAsia="en-US"/>
              </w:rPr>
              <w:t>с</w:t>
            </w:r>
            <w:r w:rsidRPr="0066416C">
              <w:rPr>
                <w:rFonts w:eastAsia="Calibri"/>
                <w:szCs w:val="22"/>
                <w:lang w:val="ru-RU" w:eastAsia="en-US"/>
              </w:rPr>
              <w:t>ти</w:t>
            </w:r>
            <w:r w:rsidRPr="0066416C">
              <w:rPr>
                <w:rFonts w:eastAsia="Calibri"/>
                <w:w w:val="99"/>
                <w:szCs w:val="22"/>
                <w:lang w:val="ru-RU" w:eastAsia="en-US"/>
              </w:rPr>
              <w:t xml:space="preserve"> </w:t>
            </w:r>
            <w:r w:rsidRPr="0066416C">
              <w:rPr>
                <w:rFonts w:eastAsia="Calibri"/>
                <w:spacing w:val="-1"/>
                <w:szCs w:val="22"/>
                <w:lang w:val="ru-RU" w:eastAsia="en-US"/>
              </w:rPr>
              <w:t>соблюдать</w:t>
            </w:r>
            <w:r w:rsidRPr="0066416C">
              <w:rPr>
                <w:rFonts w:eastAsia="Calibri"/>
                <w:spacing w:val="25"/>
                <w:w w:val="99"/>
                <w:szCs w:val="22"/>
                <w:lang w:val="ru-RU" w:eastAsia="en-US"/>
              </w:rPr>
              <w:t xml:space="preserve"> </w:t>
            </w:r>
            <w:r w:rsidRPr="0066416C">
              <w:rPr>
                <w:rFonts w:eastAsia="Calibri"/>
                <w:spacing w:val="-1"/>
                <w:szCs w:val="22"/>
                <w:lang w:val="ru-RU" w:eastAsia="en-US"/>
              </w:rPr>
              <w:t>гигиенические</w:t>
            </w:r>
          </w:p>
          <w:p w14:paraId="55CE123F" w14:textId="77777777" w:rsidR="009747EE" w:rsidRPr="0066416C" w:rsidRDefault="009747EE" w:rsidP="009747EE">
            <w:pPr>
              <w:spacing w:line="273" w:lineRule="exact"/>
              <w:ind w:right="218"/>
              <w:rPr>
                <w:lang w:val="ru-RU" w:eastAsia="en-US"/>
              </w:rPr>
            </w:pPr>
            <w:r w:rsidRPr="0066416C">
              <w:rPr>
                <w:rFonts w:eastAsia="Calibri"/>
                <w:szCs w:val="22"/>
                <w:lang w:val="ru-RU" w:eastAsia="en-US"/>
              </w:rPr>
              <w:t>правила</w:t>
            </w:r>
            <w:r w:rsidRPr="0066416C">
              <w:rPr>
                <w:rFonts w:eastAsia="Calibri"/>
                <w:spacing w:val="-8"/>
                <w:szCs w:val="22"/>
                <w:lang w:val="ru-RU" w:eastAsia="en-US"/>
              </w:rPr>
              <w:t xml:space="preserve"> </w:t>
            </w:r>
            <w:r w:rsidRPr="0066416C">
              <w:rPr>
                <w:rFonts w:eastAsia="Calibri"/>
                <w:szCs w:val="22"/>
                <w:lang w:val="ru-RU" w:eastAsia="en-US"/>
              </w:rPr>
              <w:t>и</w:t>
            </w:r>
            <w:r w:rsidRPr="0066416C">
              <w:rPr>
                <w:rFonts w:eastAsia="Calibri"/>
                <w:spacing w:val="-9"/>
                <w:szCs w:val="22"/>
                <w:lang w:val="ru-RU" w:eastAsia="en-US"/>
              </w:rPr>
              <w:t xml:space="preserve"> </w:t>
            </w:r>
            <w:r w:rsidRPr="0066416C">
              <w:rPr>
                <w:rFonts w:eastAsia="Calibri"/>
                <w:spacing w:val="-1"/>
                <w:szCs w:val="22"/>
                <w:lang w:val="ru-RU" w:eastAsia="en-US"/>
              </w:rPr>
              <w:t>нормы.</w:t>
            </w:r>
          </w:p>
          <w:p w14:paraId="5D9EE283" w14:textId="77777777" w:rsidR="009747EE" w:rsidRPr="0066416C" w:rsidRDefault="009747EE" w:rsidP="00533A6D">
            <w:pPr>
              <w:tabs>
                <w:tab w:val="left" w:pos="1531"/>
              </w:tabs>
              <w:spacing w:before="3" w:line="239" w:lineRule="auto"/>
              <w:ind w:right="214"/>
              <w:rPr>
                <w:lang w:val="ru-RU" w:eastAsia="en-US"/>
              </w:rPr>
            </w:pPr>
            <w:r w:rsidRPr="0066416C">
              <w:rPr>
                <w:rFonts w:eastAsia="Calibri"/>
                <w:szCs w:val="22"/>
                <w:lang w:val="ru-RU" w:eastAsia="en-US"/>
              </w:rPr>
              <w:t>Сознател</w:t>
            </w:r>
            <w:r w:rsidRPr="0066416C">
              <w:rPr>
                <w:rFonts w:eastAsia="Calibri"/>
                <w:spacing w:val="22"/>
                <w:w w:val="99"/>
                <w:szCs w:val="22"/>
                <w:lang w:val="ru-RU" w:eastAsia="en-US"/>
              </w:rPr>
              <w:t xml:space="preserve"> </w:t>
            </w:r>
            <w:r w:rsidRPr="0066416C">
              <w:rPr>
                <w:rFonts w:eastAsia="Calibri"/>
                <w:szCs w:val="22"/>
                <w:lang w:val="ru-RU" w:eastAsia="en-US"/>
              </w:rPr>
              <w:t>ьный</w:t>
            </w:r>
            <w:r w:rsidRPr="0066416C">
              <w:rPr>
                <w:rFonts w:eastAsia="Calibri"/>
                <w:spacing w:val="-12"/>
                <w:szCs w:val="22"/>
                <w:lang w:val="ru-RU" w:eastAsia="en-US"/>
              </w:rPr>
              <w:t xml:space="preserve"> </w:t>
            </w:r>
            <w:r w:rsidRPr="0066416C">
              <w:rPr>
                <w:rFonts w:eastAsia="Calibri"/>
                <w:spacing w:val="-1"/>
                <w:szCs w:val="22"/>
                <w:lang w:val="ru-RU" w:eastAsia="en-US"/>
              </w:rPr>
              <w:t>выбор</w:t>
            </w:r>
            <w:r w:rsidRPr="0066416C">
              <w:rPr>
                <w:rFonts w:eastAsia="Calibri"/>
                <w:spacing w:val="-8"/>
                <w:szCs w:val="22"/>
                <w:lang w:val="ru-RU" w:eastAsia="en-US"/>
              </w:rPr>
              <w:t xml:space="preserve"> </w:t>
            </w:r>
            <w:r w:rsidRPr="0066416C">
              <w:rPr>
                <w:rFonts w:eastAsia="Calibri"/>
                <w:spacing w:val="-2"/>
                <w:szCs w:val="22"/>
                <w:lang w:val="ru-RU" w:eastAsia="en-US"/>
              </w:rPr>
              <w:t>будущей</w:t>
            </w:r>
            <w:r w:rsidRPr="0066416C">
              <w:rPr>
                <w:rFonts w:eastAsia="Calibri"/>
                <w:spacing w:val="26"/>
                <w:w w:val="99"/>
                <w:szCs w:val="22"/>
                <w:lang w:val="ru-RU" w:eastAsia="en-US"/>
              </w:rPr>
              <w:t xml:space="preserve"> </w:t>
            </w:r>
            <w:r w:rsidRPr="0066416C">
              <w:rPr>
                <w:rFonts w:eastAsia="Calibri"/>
                <w:szCs w:val="22"/>
                <w:lang w:val="ru-RU" w:eastAsia="en-US"/>
              </w:rPr>
              <w:t>профессиональной</w:t>
            </w:r>
            <w:r w:rsidRPr="0066416C">
              <w:rPr>
                <w:rFonts w:eastAsia="Calibri"/>
                <w:w w:val="99"/>
                <w:szCs w:val="22"/>
                <w:lang w:val="ru-RU" w:eastAsia="en-US"/>
              </w:rPr>
              <w:t xml:space="preserve"> </w:t>
            </w:r>
            <w:r w:rsidRPr="0066416C">
              <w:rPr>
                <w:rFonts w:eastAsia="Calibri"/>
                <w:szCs w:val="22"/>
                <w:lang w:val="ru-RU" w:eastAsia="en-US"/>
              </w:rPr>
              <w:t>деятельности</w:t>
            </w:r>
          </w:p>
          <w:p w14:paraId="33649D73" w14:textId="77777777" w:rsidR="009747EE" w:rsidRPr="0066416C" w:rsidRDefault="009747EE" w:rsidP="00533A6D">
            <w:pPr>
              <w:tabs>
                <w:tab w:val="left" w:pos="1531"/>
              </w:tabs>
              <w:spacing w:before="2"/>
              <w:rPr>
                <w:lang w:eastAsia="en-US"/>
              </w:rPr>
            </w:pPr>
            <w:r w:rsidRPr="0066416C">
              <w:rPr>
                <w:rFonts w:eastAsia="Calibri"/>
                <w:szCs w:val="22"/>
                <w:lang w:eastAsia="en-US"/>
              </w:rPr>
              <w:t>Самостоя</w:t>
            </w:r>
          </w:p>
        </w:tc>
      </w:tr>
    </w:tbl>
    <w:p w14:paraId="2CA0588B" w14:textId="77777777" w:rsidR="009747EE" w:rsidRPr="0066416C" w:rsidRDefault="009747EE" w:rsidP="009747EE">
      <w:pPr>
        <w:widowControl w:val="0"/>
        <w:rPr>
          <w:lang w:val="en-US" w:eastAsia="en-US"/>
        </w:rPr>
        <w:sectPr w:rsidR="009747EE" w:rsidRPr="0066416C" w:rsidSect="00842AD9">
          <w:pgSz w:w="11900" w:h="16840"/>
          <w:pgMar w:top="67" w:right="540" w:bottom="940" w:left="1480" w:header="0" w:footer="741" w:gutter="0"/>
          <w:cols w:space="720"/>
        </w:sectPr>
      </w:pPr>
    </w:p>
    <w:p w14:paraId="1E719C72" w14:textId="77777777" w:rsidR="009747EE" w:rsidRPr="0066416C" w:rsidRDefault="009747EE" w:rsidP="009747EE">
      <w:pPr>
        <w:widowControl w:val="0"/>
        <w:spacing w:before="13" w:line="60" w:lineRule="exact"/>
        <w:rPr>
          <w:rFonts w:ascii="Calibri" w:eastAsia="Calibri" w:hAnsi="Calibri"/>
          <w:sz w:val="6"/>
          <w:szCs w:val="6"/>
          <w:lang w:val="en-US" w:eastAsia="en-US"/>
        </w:rPr>
      </w:pPr>
    </w:p>
    <w:tbl>
      <w:tblPr>
        <w:tblStyle w:val="TableNormal"/>
        <w:tblW w:w="0" w:type="auto"/>
        <w:tblInd w:w="98" w:type="dxa"/>
        <w:tblLayout w:type="fixed"/>
        <w:tblLook w:val="01E0" w:firstRow="1" w:lastRow="1" w:firstColumn="1" w:lastColumn="1" w:noHBand="0" w:noVBand="0"/>
      </w:tblPr>
      <w:tblGrid>
        <w:gridCol w:w="1795"/>
        <w:gridCol w:w="1949"/>
        <w:gridCol w:w="3211"/>
        <w:gridCol w:w="2702"/>
      </w:tblGrid>
      <w:tr w:rsidR="009747EE" w:rsidRPr="0066416C" w14:paraId="47F56750" w14:textId="77777777" w:rsidTr="009747EE">
        <w:trPr>
          <w:trHeight w:hRule="exact" w:val="14362"/>
        </w:trPr>
        <w:tc>
          <w:tcPr>
            <w:tcW w:w="1795" w:type="dxa"/>
            <w:tcBorders>
              <w:top w:val="single" w:sz="5" w:space="0" w:color="000000"/>
              <w:left w:val="single" w:sz="5" w:space="0" w:color="000000"/>
              <w:bottom w:val="single" w:sz="5" w:space="0" w:color="000000"/>
              <w:right w:val="single" w:sz="5" w:space="0" w:color="000000"/>
            </w:tcBorders>
          </w:tcPr>
          <w:p w14:paraId="078B93FD" w14:textId="77777777" w:rsidR="009747EE" w:rsidRPr="0066416C" w:rsidRDefault="009747EE" w:rsidP="009747EE">
            <w:pPr>
              <w:rPr>
                <w:rFonts w:ascii="Calibri" w:eastAsia="Calibri" w:hAnsi="Calibri"/>
                <w:sz w:val="22"/>
                <w:szCs w:val="22"/>
                <w:lang w:eastAsia="en-US"/>
              </w:rPr>
            </w:pPr>
          </w:p>
        </w:tc>
        <w:tc>
          <w:tcPr>
            <w:tcW w:w="1949" w:type="dxa"/>
            <w:tcBorders>
              <w:top w:val="single" w:sz="5" w:space="0" w:color="000000"/>
              <w:left w:val="single" w:sz="5" w:space="0" w:color="000000"/>
              <w:bottom w:val="single" w:sz="5" w:space="0" w:color="000000"/>
              <w:right w:val="single" w:sz="5" w:space="0" w:color="000000"/>
            </w:tcBorders>
          </w:tcPr>
          <w:p w14:paraId="10B90AD5" w14:textId="77777777" w:rsidR="009747EE" w:rsidRPr="0066416C" w:rsidRDefault="009747EE" w:rsidP="009747EE">
            <w:pPr>
              <w:rPr>
                <w:rFonts w:ascii="Calibri" w:eastAsia="Calibri" w:hAnsi="Calibri"/>
                <w:sz w:val="22"/>
                <w:szCs w:val="22"/>
                <w:lang w:eastAsia="en-US"/>
              </w:rPr>
            </w:pPr>
          </w:p>
        </w:tc>
        <w:tc>
          <w:tcPr>
            <w:tcW w:w="3211" w:type="dxa"/>
            <w:tcBorders>
              <w:top w:val="single" w:sz="5" w:space="0" w:color="000000"/>
              <w:left w:val="single" w:sz="5" w:space="0" w:color="000000"/>
              <w:bottom w:val="single" w:sz="5" w:space="0" w:color="000000"/>
              <w:right w:val="single" w:sz="5" w:space="0" w:color="000000"/>
            </w:tcBorders>
          </w:tcPr>
          <w:p w14:paraId="25E15084" w14:textId="77777777" w:rsidR="009747EE" w:rsidRPr="0066416C" w:rsidRDefault="009747EE" w:rsidP="009747EE">
            <w:pPr>
              <w:rPr>
                <w:rFonts w:ascii="Calibri" w:eastAsia="Calibri" w:hAnsi="Calibri"/>
                <w:sz w:val="22"/>
                <w:szCs w:val="22"/>
                <w:lang w:eastAsia="en-US"/>
              </w:rPr>
            </w:pPr>
          </w:p>
        </w:tc>
        <w:tc>
          <w:tcPr>
            <w:tcW w:w="2702" w:type="dxa"/>
            <w:tcBorders>
              <w:top w:val="single" w:sz="5" w:space="0" w:color="000000"/>
              <w:left w:val="single" w:sz="5" w:space="0" w:color="000000"/>
              <w:bottom w:val="single" w:sz="5" w:space="0" w:color="000000"/>
              <w:right w:val="single" w:sz="5" w:space="0" w:color="000000"/>
            </w:tcBorders>
          </w:tcPr>
          <w:p w14:paraId="4FDAA833" w14:textId="77777777" w:rsidR="009747EE" w:rsidRPr="0066416C" w:rsidRDefault="009747EE" w:rsidP="009747EE">
            <w:pPr>
              <w:spacing w:line="242" w:lineRule="auto"/>
              <w:ind w:right="145"/>
              <w:rPr>
                <w:lang w:val="ru-RU" w:eastAsia="en-US"/>
              </w:rPr>
            </w:pPr>
            <w:proofErr w:type="gramStart"/>
            <w:r w:rsidRPr="0066416C">
              <w:rPr>
                <w:rFonts w:eastAsia="Calibri"/>
                <w:szCs w:val="22"/>
                <w:lang w:val="ru-RU" w:eastAsia="en-US"/>
              </w:rPr>
              <w:t xml:space="preserve">тельное </w:t>
            </w:r>
            <w:r w:rsidRPr="0066416C">
              <w:rPr>
                <w:rFonts w:eastAsia="Calibri"/>
                <w:spacing w:val="42"/>
                <w:szCs w:val="22"/>
                <w:lang w:val="ru-RU" w:eastAsia="en-US"/>
              </w:rPr>
              <w:t xml:space="preserve"> </w:t>
            </w:r>
            <w:r w:rsidRPr="0066416C">
              <w:rPr>
                <w:rFonts w:eastAsia="Calibri"/>
                <w:szCs w:val="22"/>
                <w:lang w:val="ru-RU" w:eastAsia="en-US"/>
              </w:rPr>
              <w:t>выделение</w:t>
            </w:r>
            <w:proofErr w:type="gramEnd"/>
            <w:r w:rsidRPr="0066416C">
              <w:rPr>
                <w:rFonts w:eastAsia="Calibri"/>
                <w:szCs w:val="22"/>
                <w:lang w:val="ru-RU" w:eastAsia="en-US"/>
              </w:rPr>
              <w:t xml:space="preserve"> </w:t>
            </w:r>
            <w:r w:rsidRPr="0066416C">
              <w:rPr>
                <w:rFonts w:eastAsia="Calibri"/>
                <w:spacing w:val="45"/>
                <w:szCs w:val="22"/>
                <w:lang w:val="ru-RU" w:eastAsia="en-US"/>
              </w:rPr>
              <w:t xml:space="preserve"> </w:t>
            </w:r>
            <w:r w:rsidRPr="0066416C">
              <w:rPr>
                <w:rFonts w:eastAsia="Calibri"/>
                <w:szCs w:val="22"/>
                <w:lang w:val="ru-RU" w:eastAsia="en-US"/>
              </w:rPr>
              <w:t>и</w:t>
            </w:r>
            <w:r w:rsidRPr="0066416C">
              <w:rPr>
                <w:rFonts w:eastAsia="Calibri"/>
                <w:spacing w:val="24"/>
                <w:w w:val="99"/>
                <w:szCs w:val="22"/>
                <w:lang w:val="ru-RU" w:eastAsia="en-US"/>
              </w:rPr>
              <w:t xml:space="preserve"> </w:t>
            </w:r>
            <w:r w:rsidRPr="0066416C">
              <w:rPr>
                <w:rFonts w:eastAsia="Calibri"/>
                <w:spacing w:val="-2"/>
                <w:szCs w:val="22"/>
                <w:lang w:val="ru-RU" w:eastAsia="en-US"/>
              </w:rPr>
              <w:t>ф</w:t>
            </w:r>
            <w:r w:rsidRPr="0066416C">
              <w:rPr>
                <w:rFonts w:eastAsia="Calibri"/>
                <w:spacing w:val="4"/>
                <w:szCs w:val="22"/>
                <w:lang w:val="ru-RU" w:eastAsia="en-US"/>
              </w:rPr>
              <w:t>о</w:t>
            </w:r>
            <w:r w:rsidRPr="0066416C">
              <w:rPr>
                <w:rFonts w:eastAsia="Calibri"/>
                <w:szCs w:val="22"/>
                <w:lang w:val="ru-RU" w:eastAsia="en-US"/>
              </w:rPr>
              <w:t>р</w:t>
            </w:r>
            <w:r w:rsidRPr="0066416C">
              <w:rPr>
                <w:rFonts w:eastAsia="Calibri"/>
                <w:spacing w:val="1"/>
                <w:szCs w:val="22"/>
                <w:lang w:val="ru-RU" w:eastAsia="en-US"/>
              </w:rPr>
              <w:t>м</w:t>
            </w:r>
            <w:r w:rsidRPr="0066416C">
              <w:rPr>
                <w:rFonts w:eastAsia="Calibri"/>
                <w:spacing w:val="-11"/>
                <w:szCs w:val="22"/>
                <w:lang w:val="ru-RU" w:eastAsia="en-US"/>
              </w:rPr>
              <w:t>у</w:t>
            </w:r>
            <w:r w:rsidRPr="0066416C">
              <w:rPr>
                <w:rFonts w:eastAsia="Calibri"/>
                <w:szCs w:val="22"/>
                <w:lang w:val="ru-RU" w:eastAsia="en-US"/>
              </w:rPr>
              <w:t>л</w:t>
            </w:r>
            <w:r w:rsidRPr="0066416C">
              <w:rPr>
                <w:rFonts w:eastAsia="Calibri"/>
                <w:spacing w:val="1"/>
                <w:szCs w:val="22"/>
                <w:lang w:val="ru-RU" w:eastAsia="en-US"/>
              </w:rPr>
              <w:t>и</w:t>
            </w:r>
            <w:r w:rsidRPr="0066416C">
              <w:rPr>
                <w:rFonts w:eastAsia="Calibri"/>
                <w:szCs w:val="22"/>
                <w:lang w:val="ru-RU" w:eastAsia="en-US"/>
              </w:rPr>
              <w:t>р</w:t>
            </w:r>
            <w:r w:rsidRPr="0066416C">
              <w:rPr>
                <w:rFonts w:eastAsia="Calibri"/>
                <w:spacing w:val="4"/>
                <w:szCs w:val="22"/>
                <w:lang w:val="ru-RU" w:eastAsia="en-US"/>
              </w:rPr>
              <w:t>о</w:t>
            </w:r>
            <w:r w:rsidRPr="0066416C">
              <w:rPr>
                <w:rFonts w:eastAsia="Calibri"/>
                <w:spacing w:val="1"/>
                <w:szCs w:val="22"/>
                <w:lang w:val="ru-RU" w:eastAsia="en-US"/>
              </w:rPr>
              <w:t>в</w:t>
            </w:r>
            <w:r w:rsidRPr="0066416C">
              <w:rPr>
                <w:rFonts w:eastAsia="Calibri"/>
                <w:spacing w:val="-1"/>
                <w:szCs w:val="22"/>
                <w:lang w:val="ru-RU" w:eastAsia="en-US"/>
              </w:rPr>
              <w:t>а</w:t>
            </w:r>
            <w:r w:rsidRPr="0066416C">
              <w:rPr>
                <w:rFonts w:eastAsia="Calibri"/>
                <w:spacing w:val="1"/>
                <w:szCs w:val="22"/>
                <w:lang w:val="ru-RU" w:eastAsia="en-US"/>
              </w:rPr>
              <w:t>ни</w:t>
            </w:r>
            <w:r w:rsidRPr="0066416C">
              <w:rPr>
                <w:rFonts w:eastAsia="Calibri"/>
                <w:szCs w:val="22"/>
                <w:lang w:val="ru-RU" w:eastAsia="en-US"/>
              </w:rPr>
              <w:t>е</w:t>
            </w:r>
            <w:r w:rsidRPr="0066416C">
              <w:rPr>
                <w:rFonts w:eastAsia="Calibri"/>
                <w:spacing w:val="-25"/>
                <w:szCs w:val="22"/>
                <w:lang w:val="ru-RU" w:eastAsia="en-US"/>
              </w:rPr>
              <w:t xml:space="preserve"> </w:t>
            </w:r>
            <w:r w:rsidRPr="0066416C">
              <w:rPr>
                <w:rFonts w:eastAsia="Calibri"/>
                <w:spacing w:val="1"/>
                <w:szCs w:val="22"/>
                <w:lang w:val="ru-RU" w:eastAsia="en-US"/>
              </w:rPr>
              <w:t>ц</w:t>
            </w:r>
            <w:r w:rsidRPr="0066416C">
              <w:rPr>
                <w:rFonts w:eastAsia="Calibri"/>
                <w:spacing w:val="-1"/>
                <w:szCs w:val="22"/>
                <w:lang w:val="ru-RU" w:eastAsia="en-US"/>
              </w:rPr>
              <w:t>е</w:t>
            </w:r>
            <w:r w:rsidRPr="0066416C">
              <w:rPr>
                <w:rFonts w:eastAsia="Calibri"/>
                <w:szCs w:val="22"/>
                <w:lang w:val="ru-RU" w:eastAsia="en-US"/>
              </w:rPr>
              <w:t>ли</w:t>
            </w:r>
          </w:p>
          <w:p w14:paraId="12739AFA" w14:textId="77777777" w:rsidR="009747EE" w:rsidRPr="0066416C" w:rsidRDefault="009747EE" w:rsidP="00533A6D">
            <w:pPr>
              <w:tabs>
                <w:tab w:val="left" w:pos="1531"/>
                <w:tab w:val="left" w:pos="2413"/>
              </w:tabs>
              <w:ind w:right="148"/>
              <w:rPr>
                <w:lang w:val="ru-RU" w:eastAsia="en-US"/>
              </w:rPr>
            </w:pPr>
            <w:r w:rsidRPr="0066416C">
              <w:rPr>
                <w:rFonts w:eastAsia="Calibri"/>
                <w:szCs w:val="22"/>
                <w:lang w:val="ru-RU" w:eastAsia="en-US"/>
              </w:rPr>
              <w:t>Поиск</w:t>
            </w:r>
            <w:r w:rsidRPr="0066416C">
              <w:rPr>
                <w:rFonts w:eastAsia="Calibri"/>
                <w:szCs w:val="22"/>
                <w:lang w:val="ru-RU" w:eastAsia="en-US"/>
              </w:rPr>
              <w:tab/>
              <w:t>и</w:t>
            </w:r>
            <w:r w:rsidRPr="0066416C">
              <w:rPr>
                <w:rFonts w:eastAsia="Calibri"/>
                <w:spacing w:val="23"/>
                <w:w w:val="99"/>
                <w:szCs w:val="22"/>
                <w:lang w:val="ru-RU" w:eastAsia="en-US"/>
              </w:rPr>
              <w:t xml:space="preserve"> </w:t>
            </w:r>
            <w:r w:rsidRPr="0066416C">
              <w:rPr>
                <w:rFonts w:eastAsia="Calibri"/>
                <w:szCs w:val="22"/>
                <w:lang w:val="ru-RU" w:eastAsia="en-US"/>
              </w:rPr>
              <w:t>овладения</w:t>
            </w:r>
            <w:r w:rsidRPr="0066416C">
              <w:rPr>
                <w:rFonts w:eastAsia="Calibri"/>
                <w:spacing w:val="23"/>
                <w:w w:val="99"/>
                <w:szCs w:val="22"/>
                <w:lang w:val="ru-RU" w:eastAsia="en-US"/>
              </w:rPr>
              <w:t xml:space="preserve"> </w:t>
            </w:r>
            <w:r w:rsidRPr="0066416C">
              <w:rPr>
                <w:rFonts w:eastAsia="Calibri"/>
                <w:szCs w:val="22"/>
                <w:lang w:val="ru-RU" w:eastAsia="en-US"/>
              </w:rPr>
              <w:t>необходимой</w:t>
            </w:r>
            <w:r w:rsidRPr="0066416C">
              <w:rPr>
                <w:rFonts w:eastAsia="Calibri"/>
                <w:spacing w:val="21"/>
                <w:w w:val="99"/>
                <w:szCs w:val="22"/>
                <w:lang w:val="ru-RU" w:eastAsia="en-US"/>
              </w:rPr>
              <w:t xml:space="preserve"> </w:t>
            </w:r>
            <w:r w:rsidRPr="0066416C">
              <w:rPr>
                <w:rFonts w:eastAsia="Calibri"/>
                <w:szCs w:val="22"/>
                <w:lang w:val="ru-RU" w:eastAsia="en-US"/>
              </w:rPr>
              <w:t>информации</w:t>
            </w:r>
          </w:p>
          <w:p w14:paraId="780D1241" w14:textId="77777777" w:rsidR="009747EE" w:rsidRPr="0066416C" w:rsidRDefault="009747EE" w:rsidP="00533A6D">
            <w:pPr>
              <w:tabs>
                <w:tab w:val="left" w:pos="1194"/>
                <w:tab w:val="left" w:pos="1531"/>
                <w:tab w:val="left" w:pos="2318"/>
              </w:tabs>
              <w:ind w:right="147"/>
              <w:rPr>
                <w:lang w:val="ru-RU" w:eastAsia="en-US"/>
              </w:rPr>
            </w:pPr>
            <w:r w:rsidRPr="0066416C">
              <w:rPr>
                <w:rFonts w:eastAsia="Calibri"/>
                <w:szCs w:val="22"/>
                <w:lang w:val="ru-RU" w:eastAsia="en-US"/>
              </w:rPr>
              <w:t>преобраз</w:t>
            </w:r>
            <w:r w:rsidRPr="0066416C">
              <w:rPr>
                <w:rFonts w:eastAsia="Calibri"/>
                <w:spacing w:val="21"/>
                <w:w w:val="99"/>
                <w:szCs w:val="22"/>
                <w:lang w:val="ru-RU" w:eastAsia="en-US"/>
              </w:rPr>
              <w:t xml:space="preserve"> </w:t>
            </w:r>
            <w:r w:rsidRPr="0066416C">
              <w:rPr>
                <w:rFonts w:eastAsia="Calibri"/>
                <w:szCs w:val="22"/>
                <w:lang w:val="ru-RU" w:eastAsia="en-US"/>
              </w:rPr>
              <w:t>ование</w:t>
            </w:r>
            <w:r w:rsidRPr="0066416C">
              <w:rPr>
                <w:rFonts w:eastAsia="Calibri"/>
                <w:szCs w:val="22"/>
                <w:lang w:val="ru-RU" w:eastAsia="en-US"/>
              </w:rPr>
              <w:tab/>
            </w:r>
            <w:r w:rsidRPr="0066416C">
              <w:rPr>
                <w:rFonts w:eastAsia="Calibri"/>
                <w:spacing w:val="-1"/>
                <w:szCs w:val="22"/>
                <w:lang w:val="ru-RU" w:eastAsia="en-US"/>
              </w:rPr>
              <w:t>объекта</w:t>
            </w:r>
            <w:r w:rsidRPr="0066416C">
              <w:rPr>
                <w:rFonts w:eastAsia="Calibri"/>
                <w:spacing w:val="-1"/>
                <w:szCs w:val="22"/>
                <w:lang w:val="ru-RU" w:eastAsia="en-US"/>
              </w:rPr>
              <w:tab/>
            </w:r>
            <w:r w:rsidRPr="0066416C">
              <w:rPr>
                <w:rFonts w:eastAsia="Calibri"/>
                <w:szCs w:val="22"/>
                <w:lang w:val="ru-RU" w:eastAsia="en-US"/>
              </w:rPr>
              <w:t>из</w:t>
            </w:r>
            <w:r w:rsidRPr="0066416C">
              <w:rPr>
                <w:rFonts w:eastAsia="Calibri"/>
                <w:spacing w:val="28"/>
                <w:w w:val="99"/>
                <w:szCs w:val="22"/>
                <w:lang w:val="ru-RU" w:eastAsia="en-US"/>
              </w:rPr>
              <w:t xml:space="preserve"> </w:t>
            </w:r>
            <w:r w:rsidRPr="0066416C">
              <w:rPr>
                <w:rFonts w:eastAsia="Calibri"/>
                <w:szCs w:val="22"/>
                <w:lang w:val="ru-RU" w:eastAsia="en-US"/>
              </w:rPr>
              <w:t>чувственной</w:t>
            </w:r>
            <w:r w:rsidRPr="0066416C">
              <w:rPr>
                <w:rFonts w:eastAsia="Calibri"/>
                <w:spacing w:val="59"/>
                <w:szCs w:val="22"/>
                <w:lang w:val="ru-RU" w:eastAsia="en-US"/>
              </w:rPr>
              <w:t xml:space="preserve"> </w:t>
            </w:r>
            <w:proofErr w:type="gramStart"/>
            <w:r w:rsidRPr="0066416C">
              <w:rPr>
                <w:rFonts w:eastAsia="Calibri"/>
                <w:spacing w:val="-2"/>
                <w:szCs w:val="22"/>
                <w:lang w:val="ru-RU" w:eastAsia="en-US"/>
              </w:rPr>
              <w:t>формы</w:t>
            </w:r>
            <w:r w:rsidRPr="0066416C">
              <w:rPr>
                <w:rFonts w:eastAsia="Calibri"/>
                <w:szCs w:val="22"/>
                <w:lang w:val="ru-RU" w:eastAsia="en-US"/>
              </w:rPr>
              <w:t xml:space="preserve">  в</w:t>
            </w:r>
            <w:proofErr w:type="gramEnd"/>
            <w:r w:rsidRPr="0066416C">
              <w:rPr>
                <w:rFonts w:eastAsia="Calibri"/>
                <w:spacing w:val="24"/>
                <w:w w:val="99"/>
                <w:szCs w:val="22"/>
                <w:lang w:val="ru-RU" w:eastAsia="en-US"/>
              </w:rPr>
              <w:t xml:space="preserve"> </w:t>
            </w:r>
            <w:r w:rsidRPr="0066416C">
              <w:rPr>
                <w:rFonts w:eastAsia="Calibri"/>
                <w:szCs w:val="22"/>
                <w:lang w:val="ru-RU" w:eastAsia="en-US"/>
              </w:rPr>
              <w:t>модель,</w:t>
            </w:r>
            <w:r w:rsidRPr="0066416C">
              <w:rPr>
                <w:rFonts w:eastAsia="Calibri"/>
                <w:spacing w:val="46"/>
                <w:szCs w:val="22"/>
                <w:lang w:val="ru-RU" w:eastAsia="en-US"/>
              </w:rPr>
              <w:t xml:space="preserve"> </w:t>
            </w:r>
            <w:r w:rsidRPr="0066416C">
              <w:rPr>
                <w:rFonts w:eastAsia="Calibri"/>
                <w:szCs w:val="22"/>
                <w:lang w:val="ru-RU" w:eastAsia="en-US"/>
              </w:rPr>
              <w:t>где</w:t>
            </w:r>
            <w:r w:rsidRPr="0066416C">
              <w:rPr>
                <w:rFonts w:eastAsia="Calibri"/>
                <w:spacing w:val="43"/>
                <w:szCs w:val="22"/>
                <w:lang w:val="ru-RU" w:eastAsia="en-US"/>
              </w:rPr>
              <w:t xml:space="preserve"> </w:t>
            </w:r>
            <w:r w:rsidRPr="0066416C">
              <w:rPr>
                <w:rFonts w:eastAsia="Calibri"/>
                <w:spacing w:val="-1"/>
                <w:szCs w:val="22"/>
                <w:lang w:val="ru-RU" w:eastAsia="en-US"/>
              </w:rPr>
              <w:t>выделены</w:t>
            </w:r>
            <w:r w:rsidRPr="0066416C">
              <w:rPr>
                <w:rFonts w:eastAsia="Calibri"/>
                <w:spacing w:val="29"/>
                <w:w w:val="99"/>
                <w:szCs w:val="22"/>
                <w:lang w:val="ru-RU" w:eastAsia="en-US"/>
              </w:rPr>
              <w:t xml:space="preserve"> </w:t>
            </w:r>
            <w:r w:rsidRPr="0066416C">
              <w:rPr>
                <w:rFonts w:eastAsia="Calibri"/>
                <w:spacing w:val="-1"/>
                <w:szCs w:val="22"/>
                <w:lang w:val="ru-RU" w:eastAsia="en-US"/>
              </w:rPr>
              <w:t>существенные</w:t>
            </w:r>
            <w:r w:rsidRPr="0066416C">
              <w:rPr>
                <w:rFonts w:eastAsia="Calibri"/>
                <w:spacing w:val="28"/>
                <w:w w:val="99"/>
                <w:szCs w:val="22"/>
                <w:lang w:val="ru-RU" w:eastAsia="en-US"/>
              </w:rPr>
              <w:t xml:space="preserve"> </w:t>
            </w:r>
            <w:r w:rsidRPr="0066416C">
              <w:rPr>
                <w:rFonts w:eastAsia="Calibri"/>
                <w:spacing w:val="-1"/>
                <w:szCs w:val="22"/>
                <w:lang w:val="ru-RU" w:eastAsia="en-US"/>
              </w:rPr>
              <w:t>характеристики</w:t>
            </w:r>
            <w:r w:rsidRPr="0066416C">
              <w:rPr>
                <w:rFonts w:eastAsia="Calibri"/>
                <w:spacing w:val="27"/>
                <w:w w:val="99"/>
                <w:szCs w:val="22"/>
                <w:lang w:val="ru-RU" w:eastAsia="en-US"/>
              </w:rPr>
              <w:t xml:space="preserve"> </w:t>
            </w:r>
            <w:r w:rsidRPr="0066416C">
              <w:rPr>
                <w:rFonts w:eastAsia="Calibri"/>
                <w:spacing w:val="-1"/>
                <w:szCs w:val="22"/>
                <w:lang w:val="ru-RU" w:eastAsia="en-US"/>
              </w:rPr>
              <w:t>объекта</w:t>
            </w:r>
          </w:p>
          <w:p w14:paraId="2882329D" w14:textId="77777777" w:rsidR="009747EE" w:rsidRPr="0066416C" w:rsidRDefault="009747EE" w:rsidP="00533A6D">
            <w:pPr>
              <w:tabs>
                <w:tab w:val="left" w:pos="1281"/>
                <w:tab w:val="left" w:pos="1531"/>
                <w:tab w:val="left" w:pos="2438"/>
              </w:tabs>
              <w:spacing w:before="3" w:line="239" w:lineRule="auto"/>
              <w:ind w:right="145"/>
              <w:rPr>
                <w:lang w:val="ru-RU" w:eastAsia="en-US"/>
              </w:rPr>
            </w:pPr>
            <w:r w:rsidRPr="0066416C">
              <w:rPr>
                <w:rFonts w:eastAsia="Calibri"/>
                <w:szCs w:val="22"/>
                <w:lang w:val="ru-RU" w:eastAsia="en-US"/>
              </w:rPr>
              <w:t>преобраз</w:t>
            </w:r>
            <w:r w:rsidRPr="0066416C">
              <w:rPr>
                <w:rFonts w:eastAsia="Calibri"/>
                <w:spacing w:val="21"/>
                <w:w w:val="99"/>
                <w:szCs w:val="22"/>
                <w:lang w:val="ru-RU" w:eastAsia="en-US"/>
              </w:rPr>
              <w:t xml:space="preserve"> </w:t>
            </w:r>
            <w:r w:rsidRPr="0066416C">
              <w:rPr>
                <w:rFonts w:eastAsia="Calibri"/>
                <w:szCs w:val="22"/>
                <w:lang w:val="ru-RU" w:eastAsia="en-US"/>
              </w:rPr>
              <w:t>ование</w:t>
            </w:r>
            <w:r w:rsidRPr="0066416C">
              <w:rPr>
                <w:rFonts w:eastAsia="Calibri"/>
                <w:szCs w:val="22"/>
                <w:lang w:val="ru-RU" w:eastAsia="en-US"/>
              </w:rPr>
              <w:tab/>
            </w:r>
            <w:r w:rsidRPr="0066416C">
              <w:rPr>
                <w:rFonts w:eastAsia="Calibri"/>
                <w:spacing w:val="-1"/>
                <w:szCs w:val="22"/>
                <w:lang w:val="ru-RU" w:eastAsia="en-US"/>
              </w:rPr>
              <w:t>модели</w:t>
            </w:r>
            <w:r w:rsidRPr="0066416C">
              <w:rPr>
                <w:rFonts w:eastAsia="Calibri"/>
                <w:spacing w:val="-1"/>
                <w:szCs w:val="22"/>
                <w:lang w:val="ru-RU" w:eastAsia="en-US"/>
              </w:rPr>
              <w:tab/>
            </w:r>
            <w:r w:rsidRPr="0066416C">
              <w:rPr>
                <w:rFonts w:eastAsia="Calibri"/>
                <w:w w:val="95"/>
                <w:szCs w:val="22"/>
                <w:lang w:val="ru-RU" w:eastAsia="en-US"/>
              </w:rPr>
              <w:t>с</w:t>
            </w:r>
            <w:r w:rsidRPr="0066416C">
              <w:rPr>
                <w:rFonts w:eastAsia="Calibri"/>
                <w:spacing w:val="25"/>
                <w:w w:val="99"/>
                <w:szCs w:val="22"/>
                <w:lang w:val="ru-RU" w:eastAsia="en-US"/>
              </w:rPr>
              <w:t xml:space="preserve"> </w:t>
            </w:r>
            <w:r w:rsidRPr="0066416C">
              <w:rPr>
                <w:rFonts w:eastAsia="Calibri"/>
                <w:szCs w:val="22"/>
                <w:lang w:val="ru-RU" w:eastAsia="en-US"/>
              </w:rPr>
              <w:t>целью</w:t>
            </w:r>
            <w:r w:rsidRPr="0066416C">
              <w:rPr>
                <w:rFonts w:eastAsia="Calibri"/>
                <w:szCs w:val="22"/>
                <w:lang w:val="ru-RU" w:eastAsia="en-US"/>
              </w:rPr>
              <w:tab/>
            </w:r>
            <w:r w:rsidRPr="0066416C">
              <w:rPr>
                <w:rFonts w:eastAsia="Calibri"/>
                <w:szCs w:val="22"/>
                <w:lang w:val="ru-RU" w:eastAsia="en-US"/>
              </w:rPr>
              <w:tab/>
            </w:r>
            <w:r w:rsidRPr="0066416C">
              <w:rPr>
                <w:rFonts w:eastAsia="Calibri"/>
                <w:spacing w:val="-1"/>
                <w:szCs w:val="22"/>
                <w:lang w:val="ru-RU" w:eastAsia="en-US"/>
              </w:rPr>
              <w:t>выявления</w:t>
            </w:r>
            <w:r w:rsidRPr="0066416C">
              <w:rPr>
                <w:rFonts w:eastAsia="Calibri"/>
                <w:spacing w:val="-12"/>
                <w:szCs w:val="22"/>
                <w:lang w:val="ru-RU" w:eastAsia="en-US"/>
              </w:rPr>
              <w:t xml:space="preserve"> </w:t>
            </w:r>
            <w:r w:rsidRPr="0066416C">
              <w:rPr>
                <w:rFonts w:eastAsia="Calibri"/>
                <w:spacing w:val="1"/>
                <w:szCs w:val="22"/>
                <w:lang w:val="ru-RU" w:eastAsia="en-US"/>
              </w:rPr>
              <w:t>общих</w:t>
            </w:r>
            <w:r w:rsidRPr="0066416C">
              <w:rPr>
                <w:rFonts w:eastAsia="Calibri"/>
                <w:spacing w:val="25"/>
                <w:szCs w:val="22"/>
                <w:lang w:val="ru-RU" w:eastAsia="en-US"/>
              </w:rPr>
              <w:t xml:space="preserve"> </w:t>
            </w:r>
            <w:r w:rsidRPr="0066416C">
              <w:rPr>
                <w:rFonts w:eastAsia="Calibri"/>
                <w:spacing w:val="-1"/>
                <w:szCs w:val="22"/>
                <w:lang w:val="ru-RU" w:eastAsia="en-US"/>
              </w:rPr>
              <w:t>законов</w:t>
            </w:r>
          </w:p>
          <w:p w14:paraId="25DC7333" w14:textId="77777777" w:rsidR="009747EE" w:rsidRPr="0066416C" w:rsidRDefault="009747EE" w:rsidP="00533A6D">
            <w:pPr>
              <w:tabs>
                <w:tab w:val="left" w:pos="1531"/>
              </w:tabs>
              <w:spacing w:before="2"/>
              <w:ind w:right="368"/>
              <w:rPr>
                <w:lang w:val="ru-RU" w:eastAsia="en-US"/>
              </w:rPr>
            </w:pPr>
            <w:r w:rsidRPr="0066416C">
              <w:rPr>
                <w:rFonts w:eastAsia="Calibri"/>
                <w:szCs w:val="22"/>
                <w:lang w:val="ru-RU" w:eastAsia="en-US"/>
              </w:rPr>
              <w:t>выбор</w:t>
            </w:r>
            <w:r w:rsidRPr="0066416C">
              <w:rPr>
                <w:rFonts w:eastAsia="Calibri"/>
                <w:spacing w:val="24"/>
                <w:w w:val="99"/>
                <w:szCs w:val="22"/>
                <w:lang w:val="ru-RU" w:eastAsia="en-US"/>
              </w:rPr>
              <w:t xml:space="preserve"> </w:t>
            </w:r>
            <w:r w:rsidRPr="0066416C">
              <w:rPr>
                <w:rFonts w:eastAsia="Calibri"/>
                <w:szCs w:val="22"/>
                <w:lang w:val="ru-RU" w:eastAsia="en-US"/>
              </w:rPr>
              <w:t>наиболее</w:t>
            </w:r>
            <w:r w:rsidRPr="0066416C">
              <w:rPr>
                <w:rFonts w:eastAsia="Calibri"/>
                <w:spacing w:val="22"/>
                <w:w w:val="99"/>
                <w:szCs w:val="22"/>
                <w:lang w:val="ru-RU" w:eastAsia="en-US"/>
              </w:rPr>
              <w:t xml:space="preserve"> </w:t>
            </w:r>
            <w:r w:rsidRPr="0066416C">
              <w:rPr>
                <w:rFonts w:eastAsia="Calibri"/>
                <w:spacing w:val="-1"/>
                <w:szCs w:val="22"/>
                <w:lang w:val="ru-RU" w:eastAsia="en-US"/>
              </w:rPr>
              <w:t>эффективных</w:t>
            </w:r>
            <w:r w:rsidRPr="0066416C">
              <w:rPr>
                <w:rFonts w:eastAsia="Calibri"/>
                <w:spacing w:val="20"/>
                <w:w w:val="99"/>
                <w:szCs w:val="22"/>
                <w:lang w:val="ru-RU" w:eastAsia="en-US"/>
              </w:rPr>
              <w:t xml:space="preserve"> </w:t>
            </w:r>
            <w:r w:rsidRPr="0066416C">
              <w:rPr>
                <w:rFonts w:eastAsia="Calibri"/>
                <w:szCs w:val="22"/>
                <w:lang w:val="ru-RU" w:eastAsia="en-US"/>
              </w:rPr>
              <w:t>способов</w:t>
            </w:r>
            <w:r w:rsidRPr="0066416C">
              <w:rPr>
                <w:rFonts w:eastAsia="Calibri"/>
                <w:spacing w:val="-15"/>
                <w:szCs w:val="22"/>
                <w:lang w:val="ru-RU" w:eastAsia="en-US"/>
              </w:rPr>
              <w:t xml:space="preserve"> </w:t>
            </w:r>
            <w:r w:rsidRPr="0066416C">
              <w:rPr>
                <w:rFonts w:eastAsia="Calibri"/>
                <w:spacing w:val="-1"/>
                <w:szCs w:val="22"/>
                <w:lang w:val="ru-RU" w:eastAsia="en-US"/>
              </w:rPr>
              <w:t>решения</w:t>
            </w:r>
            <w:r w:rsidRPr="0066416C">
              <w:rPr>
                <w:rFonts w:eastAsia="Calibri"/>
                <w:spacing w:val="24"/>
                <w:w w:val="99"/>
                <w:szCs w:val="22"/>
                <w:lang w:val="ru-RU" w:eastAsia="en-US"/>
              </w:rPr>
              <w:t xml:space="preserve"> </w:t>
            </w:r>
            <w:r w:rsidRPr="0066416C">
              <w:rPr>
                <w:rFonts w:eastAsia="Calibri"/>
                <w:spacing w:val="-1"/>
                <w:szCs w:val="22"/>
                <w:lang w:val="ru-RU" w:eastAsia="en-US"/>
              </w:rPr>
              <w:t>генетических</w:t>
            </w:r>
            <w:r w:rsidRPr="0066416C">
              <w:rPr>
                <w:rFonts w:eastAsia="Calibri"/>
                <w:spacing w:val="-13"/>
                <w:szCs w:val="22"/>
                <w:lang w:val="ru-RU" w:eastAsia="en-US"/>
              </w:rPr>
              <w:t xml:space="preserve"> </w:t>
            </w:r>
            <w:r w:rsidRPr="0066416C">
              <w:rPr>
                <w:rFonts w:eastAsia="Calibri"/>
                <w:spacing w:val="-1"/>
                <w:szCs w:val="22"/>
                <w:lang w:val="ru-RU" w:eastAsia="en-US"/>
              </w:rPr>
              <w:t>задач</w:t>
            </w:r>
            <w:r w:rsidRPr="0066416C">
              <w:rPr>
                <w:rFonts w:eastAsia="Calibri"/>
                <w:spacing w:val="-10"/>
                <w:szCs w:val="22"/>
                <w:lang w:val="ru-RU" w:eastAsia="en-US"/>
              </w:rPr>
              <w:t xml:space="preserve"> </w:t>
            </w:r>
            <w:r w:rsidRPr="0066416C">
              <w:rPr>
                <w:rFonts w:eastAsia="Calibri"/>
                <w:szCs w:val="22"/>
                <w:lang w:val="ru-RU" w:eastAsia="en-US"/>
              </w:rPr>
              <w:t>в</w:t>
            </w:r>
            <w:r w:rsidRPr="0066416C">
              <w:rPr>
                <w:rFonts w:eastAsia="Calibri"/>
                <w:spacing w:val="25"/>
                <w:w w:val="99"/>
                <w:szCs w:val="22"/>
                <w:lang w:val="ru-RU" w:eastAsia="en-US"/>
              </w:rPr>
              <w:t xml:space="preserve"> </w:t>
            </w:r>
            <w:r w:rsidRPr="0066416C">
              <w:rPr>
                <w:rFonts w:eastAsia="Calibri"/>
                <w:szCs w:val="22"/>
                <w:lang w:val="ru-RU" w:eastAsia="en-US"/>
              </w:rPr>
              <w:t>зависимости</w:t>
            </w:r>
            <w:r w:rsidRPr="0066416C">
              <w:rPr>
                <w:rFonts w:eastAsia="Calibri"/>
                <w:spacing w:val="-22"/>
                <w:szCs w:val="22"/>
                <w:lang w:val="ru-RU" w:eastAsia="en-US"/>
              </w:rPr>
              <w:t xml:space="preserve"> </w:t>
            </w:r>
            <w:r w:rsidRPr="0066416C">
              <w:rPr>
                <w:rFonts w:eastAsia="Calibri"/>
                <w:spacing w:val="2"/>
                <w:szCs w:val="22"/>
                <w:lang w:val="ru-RU" w:eastAsia="en-US"/>
              </w:rPr>
              <w:t>от</w:t>
            </w:r>
            <w:r w:rsidRPr="0066416C">
              <w:rPr>
                <w:rFonts w:eastAsia="Calibri"/>
                <w:spacing w:val="22"/>
                <w:w w:val="99"/>
                <w:szCs w:val="22"/>
                <w:lang w:val="ru-RU" w:eastAsia="en-US"/>
              </w:rPr>
              <w:t xml:space="preserve"> </w:t>
            </w:r>
            <w:r w:rsidRPr="0066416C">
              <w:rPr>
                <w:rFonts w:eastAsia="Calibri"/>
                <w:szCs w:val="22"/>
                <w:lang w:val="ru-RU" w:eastAsia="en-US"/>
              </w:rPr>
              <w:t>конкретных</w:t>
            </w:r>
            <w:r w:rsidRPr="0066416C">
              <w:rPr>
                <w:rFonts w:eastAsia="Calibri"/>
                <w:spacing w:val="-24"/>
                <w:szCs w:val="22"/>
                <w:lang w:val="ru-RU" w:eastAsia="en-US"/>
              </w:rPr>
              <w:t xml:space="preserve"> </w:t>
            </w:r>
            <w:r w:rsidRPr="0066416C">
              <w:rPr>
                <w:rFonts w:eastAsia="Calibri"/>
                <w:spacing w:val="-1"/>
                <w:szCs w:val="22"/>
                <w:lang w:val="ru-RU" w:eastAsia="en-US"/>
              </w:rPr>
              <w:t>условий</w:t>
            </w:r>
          </w:p>
          <w:p w14:paraId="153C2DEB" w14:textId="77777777" w:rsidR="009747EE" w:rsidRPr="0066416C" w:rsidRDefault="009747EE" w:rsidP="00533A6D">
            <w:pPr>
              <w:tabs>
                <w:tab w:val="left" w:pos="1531"/>
              </w:tabs>
              <w:ind w:right="161"/>
              <w:rPr>
                <w:lang w:val="ru-RU" w:eastAsia="en-US"/>
              </w:rPr>
            </w:pPr>
            <w:r w:rsidRPr="0066416C">
              <w:rPr>
                <w:rFonts w:eastAsia="Calibri"/>
                <w:spacing w:val="-1"/>
                <w:szCs w:val="22"/>
                <w:lang w:val="ru-RU" w:eastAsia="en-US"/>
              </w:rPr>
              <w:t>смыслово</w:t>
            </w:r>
            <w:r w:rsidRPr="0066416C">
              <w:rPr>
                <w:rFonts w:eastAsia="Calibri"/>
                <w:spacing w:val="25"/>
                <w:w w:val="99"/>
                <w:szCs w:val="22"/>
                <w:lang w:val="ru-RU" w:eastAsia="en-US"/>
              </w:rPr>
              <w:t xml:space="preserve"> </w:t>
            </w:r>
            <w:r w:rsidRPr="0066416C">
              <w:rPr>
                <w:rFonts w:eastAsia="Calibri"/>
                <w:szCs w:val="22"/>
                <w:lang w:val="ru-RU" w:eastAsia="en-US"/>
              </w:rPr>
              <w:t>е</w:t>
            </w:r>
            <w:r w:rsidRPr="0066416C">
              <w:rPr>
                <w:rFonts w:eastAsia="Calibri"/>
                <w:spacing w:val="-5"/>
                <w:szCs w:val="22"/>
                <w:lang w:val="ru-RU" w:eastAsia="en-US"/>
              </w:rPr>
              <w:t xml:space="preserve"> </w:t>
            </w:r>
            <w:r w:rsidRPr="0066416C">
              <w:rPr>
                <w:rFonts w:eastAsia="Calibri"/>
                <w:szCs w:val="22"/>
                <w:lang w:val="ru-RU" w:eastAsia="en-US"/>
              </w:rPr>
              <w:t>чтение</w:t>
            </w:r>
            <w:r w:rsidRPr="0066416C">
              <w:rPr>
                <w:rFonts w:eastAsia="Calibri"/>
                <w:spacing w:val="-5"/>
                <w:szCs w:val="22"/>
                <w:lang w:val="ru-RU" w:eastAsia="en-US"/>
              </w:rPr>
              <w:t xml:space="preserve"> </w:t>
            </w:r>
            <w:r w:rsidRPr="0066416C">
              <w:rPr>
                <w:rFonts w:eastAsia="Calibri"/>
                <w:spacing w:val="-1"/>
                <w:szCs w:val="22"/>
                <w:lang w:val="ru-RU" w:eastAsia="en-US"/>
              </w:rPr>
              <w:t>как</w:t>
            </w:r>
            <w:r w:rsidRPr="0066416C">
              <w:rPr>
                <w:rFonts w:eastAsia="Calibri"/>
                <w:spacing w:val="20"/>
                <w:w w:val="99"/>
                <w:szCs w:val="22"/>
                <w:lang w:val="ru-RU" w:eastAsia="en-US"/>
              </w:rPr>
              <w:t xml:space="preserve"> </w:t>
            </w:r>
            <w:r w:rsidRPr="0066416C">
              <w:rPr>
                <w:rFonts w:eastAsia="Calibri"/>
                <w:szCs w:val="22"/>
                <w:lang w:val="ru-RU" w:eastAsia="en-US"/>
              </w:rPr>
              <w:t>осмысление</w:t>
            </w:r>
            <w:r w:rsidRPr="0066416C">
              <w:rPr>
                <w:rFonts w:eastAsia="Calibri"/>
                <w:spacing w:val="-17"/>
                <w:szCs w:val="22"/>
                <w:lang w:val="ru-RU" w:eastAsia="en-US"/>
              </w:rPr>
              <w:t xml:space="preserve"> </w:t>
            </w:r>
            <w:r w:rsidRPr="0066416C">
              <w:rPr>
                <w:rFonts w:eastAsia="Calibri"/>
                <w:szCs w:val="22"/>
                <w:lang w:val="ru-RU" w:eastAsia="en-US"/>
              </w:rPr>
              <w:t>цели</w:t>
            </w:r>
            <w:r w:rsidRPr="0066416C">
              <w:rPr>
                <w:rFonts w:eastAsia="Calibri"/>
                <w:spacing w:val="21"/>
                <w:w w:val="99"/>
                <w:szCs w:val="22"/>
                <w:lang w:val="ru-RU" w:eastAsia="en-US"/>
              </w:rPr>
              <w:t xml:space="preserve"> </w:t>
            </w:r>
            <w:r w:rsidRPr="0066416C">
              <w:rPr>
                <w:rFonts w:eastAsia="Calibri"/>
                <w:szCs w:val="22"/>
                <w:lang w:val="ru-RU" w:eastAsia="en-US"/>
              </w:rPr>
              <w:t>чтения</w:t>
            </w:r>
            <w:r w:rsidRPr="0066416C">
              <w:rPr>
                <w:rFonts w:eastAsia="Calibri"/>
                <w:spacing w:val="-5"/>
                <w:szCs w:val="22"/>
                <w:lang w:val="ru-RU" w:eastAsia="en-US"/>
              </w:rPr>
              <w:t xml:space="preserve"> </w:t>
            </w:r>
            <w:r w:rsidRPr="0066416C">
              <w:rPr>
                <w:rFonts w:eastAsia="Calibri"/>
                <w:szCs w:val="22"/>
                <w:lang w:val="ru-RU" w:eastAsia="en-US"/>
              </w:rPr>
              <w:t>и</w:t>
            </w:r>
            <w:r w:rsidRPr="0066416C">
              <w:rPr>
                <w:rFonts w:eastAsia="Calibri"/>
                <w:spacing w:val="-8"/>
                <w:szCs w:val="22"/>
                <w:lang w:val="ru-RU" w:eastAsia="en-US"/>
              </w:rPr>
              <w:t xml:space="preserve"> </w:t>
            </w:r>
            <w:r w:rsidRPr="0066416C">
              <w:rPr>
                <w:rFonts w:eastAsia="Calibri"/>
                <w:spacing w:val="-1"/>
                <w:szCs w:val="22"/>
                <w:lang w:val="ru-RU" w:eastAsia="en-US"/>
              </w:rPr>
              <w:t>выбор</w:t>
            </w:r>
            <w:r w:rsidRPr="0066416C">
              <w:rPr>
                <w:rFonts w:eastAsia="Calibri"/>
                <w:spacing w:val="-9"/>
                <w:szCs w:val="22"/>
                <w:lang w:val="ru-RU" w:eastAsia="en-US"/>
              </w:rPr>
              <w:t xml:space="preserve"> </w:t>
            </w:r>
            <w:r w:rsidRPr="0066416C">
              <w:rPr>
                <w:rFonts w:eastAsia="Calibri"/>
                <w:szCs w:val="22"/>
                <w:lang w:val="ru-RU" w:eastAsia="en-US"/>
              </w:rPr>
              <w:t>вида</w:t>
            </w:r>
            <w:r w:rsidRPr="0066416C">
              <w:rPr>
                <w:rFonts w:eastAsia="Calibri"/>
                <w:spacing w:val="24"/>
                <w:w w:val="99"/>
                <w:szCs w:val="22"/>
                <w:lang w:val="ru-RU" w:eastAsia="en-US"/>
              </w:rPr>
              <w:t xml:space="preserve"> </w:t>
            </w:r>
            <w:r w:rsidRPr="0066416C">
              <w:rPr>
                <w:rFonts w:eastAsia="Calibri"/>
                <w:szCs w:val="22"/>
                <w:lang w:val="ru-RU" w:eastAsia="en-US"/>
              </w:rPr>
              <w:t>чтения</w:t>
            </w:r>
            <w:r w:rsidRPr="0066416C">
              <w:rPr>
                <w:rFonts w:eastAsia="Calibri"/>
                <w:spacing w:val="-9"/>
                <w:szCs w:val="22"/>
                <w:lang w:val="ru-RU" w:eastAsia="en-US"/>
              </w:rPr>
              <w:t xml:space="preserve"> </w:t>
            </w:r>
            <w:r w:rsidRPr="0066416C">
              <w:rPr>
                <w:rFonts w:eastAsia="Calibri"/>
                <w:szCs w:val="22"/>
                <w:lang w:val="ru-RU" w:eastAsia="en-US"/>
              </w:rPr>
              <w:t>в</w:t>
            </w:r>
            <w:r w:rsidRPr="0066416C">
              <w:rPr>
                <w:rFonts w:eastAsia="Calibri"/>
                <w:spacing w:val="-12"/>
                <w:szCs w:val="22"/>
                <w:lang w:val="ru-RU" w:eastAsia="en-US"/>
              </w:rPr>
              <w:t xml:space="preserve"> </w:t>
            </w:r>
            <w:r w:rsidRPr="0066416C">
              <w:rPr>
                <w:rFonts w:eastAsia="Calibri"/>
                <w:spacing w:val="-1"/>
                <w:szCs w:val="22"/>
                <w:lang w:val="ru-RU" w:eastAsia="en-US"/>
              </w:rPr>
              <w:t>зависимости</w:t>
            </w:r>
            <w:r w:rsidRPr="0066416C">
              <w:rPr>
                <w:rFonts w:eastAsia="Calibri"/>
                <w:spacing w:val="28"/>
                <w:w w:val="99"/>
                <w:szCs w:val="22"/>
                <w:lang w:val="ru-RU" w:eastAsia="en-US"/>
              </w:rPr>
              <w:t xml:space="preserve"> </w:t>
            </w:r>
            <w:r w:rsidRPr="0066416C">
              <w:rPr>
                <w:rFonts w:eastAsia="Calibri"/>
                <w:spacing w:val="4"/>
                <w:szCs w:val="22"/>
                <w:lang w:val="ru-RU" w:eastAsia="en-US"/>
              </w:rPr>
              <w:t>о</w:t>
            </w:r>
            <w:r w:rsidRPr="0066416C">
              <w:rPr>
                <w:rFonts w:eastAsia="Calibri"/>
                <w:szCs w:val="22"/>
                <w:lang w:val="ru-RU" w:eastAsia="en-US"/>
              </w:rPr>
              <w:t>т</w:t>
            </w:r>
            <w:r w:rsidRPr="0066416C">
              <w:rPr>
                <w:rFonts w:eastAsia="Calibri"/>
                <w:spacing w:val="-10"/>
                <w:szCs w:val="22"/>
                <w:lang w:val="ru-RU" w:eastAsia="en-US"/>
              </w:rPr>
              <w:t xml:space="preserve"> </w:t>
            </w:r>
            <w:r w:rsidRPr="0066416C">
              <w:rPr>
                <w:rFonts w:eastAsia="Calibri"/>
                <w:spacing w:val="1"/>
                <w:szCs w:val="22"/>
                <w:lang w:val="ru-RU" w:eastAsia="en-US"/>
              </w:rPr>
              <w:t>ц</w:t>
            </w:r>
            <w:r w:rsidRPr="0066416C">
              <w:rPr>
                <w:rFonts w:eastAsia="Calibri"/>
                <w:spacing w:val="-1"/>
                <w:szCs w:val="22"/>
                <w:lang w:val="ru-RU" w:eastAsia="en-US"/>
              </w:rPr>
              <w:t>е</w:t>
            </w:r>
            <w:r w:rsidRPr="0066416C">
              <w:rPr>
                <w:rFonts w:eastAsia="Calibri"/>
                <w:szCs w:val="22"/>
                <w:lang w:val="ru-RU" w:eastAsia="en-US"/>
              </w:rPr>
              <w:t>ли</w:t>
            </w:r>
          </w:p>
          <w:p w14:paraId="40BA414D" w14:textId="77777777" w:rsidR="009747EE" w:rsidRPr="0066416C" w:rsidRDefault="009747EE" w:rsidP="00533A6D">
            <w:pPr>
              <w:tabs>
                <w:tab w:val="left" w:pos="1531"/>
              </w:tabs>
              <w:ind w:right="144"/>
              <w:rPr>
                <w:lang w:val="ru-RU" w:eastAsia="en-US"/>
              </w:rPr>
            </w:pPr>
            <w:r w:rsidRPr="0066416C">
              <w:rPr>
                <w:rFonts w:eastAsia="Calibri"/>
                <w:szCs w:val="22"/>
                <w:lang w:val="ru-RU" w:eastAsia="en-US"/>
              </w:rPr>
              <w:t>пониман</w:t>
            </w:r>
            <w:r w:rsidRPr="0066416C">
              <w:rPr>
                <w:rFonts w:eastAsia="Calibri"/>
                <w:spacing w:val="22"/>
                <w:w w:val="99"/>
                <w:szCs w:val="22"/>
                <w:lang w:val="ru-RU" w:eastAsia="en-US"/>
              </w:rPr>
              <w:t xml:space="preserve"> </w:t>
            </w:r>
            <w:r w:rsidRPr="0066416C">
              <w:rPr>
                <w:rFonts w:eastAsia="Calibri"/>
                <w:szCs w:val="22"/>
                <w:lang w:val="ru-RU" w:eastAsia="en-US"/>
              </w:rPr>
              <w:t>ие</w:t>
            </w:r>
            <w:r w:rsidRPr="0066416C">
              <w:rPr>
                <w:rFonts w:eastAsia="Calibri"/>
                <w:spacing w:val="-7"/>
                <w:szCs w:val="22"/>
                <w:lang w:val="ru-RU" w:eastAsia="en-US"/>
              </w:rPr>
              <w:t xml:space="preserve"> </w:t>
            </w:r>
            <w:r w:rsidRPr="0066416C">
              <w:rPr>
                <w:rFonts w:eastAsia="Calibri"/>
                <w:szCs w:val="22"/>
                <w:lang w:val="ru-RU" w:eastAsia="en-US"/>
              </w:rPr>
              <w:t>и</w:t>
            </w:r>
            <w:r w:rsidRPr="0066416C">
              <w:rPr>
                <w:rFonts w:eastAsia="Calibri"/>
                <w:spacing w:val="-4"/>
                <w:szCs w:val="22"/>
                <w:lang w:val="ru-RU" w:eastAsia="en-US"/>
              </w:rPr>
              <w:t xml:space="preserve"> </w:t>
            </w:r>
            <w:r w:rsidRPr="0066416C">
              <w:rPr>
                <w:rFonts w:eastAsia="Calibri"/>
                <w:spacing w:val="-1"/>
                <w:szCs w:val="22"/>
                <w:lang w:val="ru-RU" w:eastAsia="en-US"/>
              </w:rPr>
              <w:t>адекватная</w:t>
            </w:r>
            <w:r w:rsidRPr="0066416C">
              <w:rPr>
                <w:rFonts w:eastAsia="Calibri"/>
                <w:spacing w:val="-10"/>
                <w:szCs w:val="22"/>
                <w:lang w:val="ru-RU" w:eastAsia="en-US"/>
              </w:rPr>
              <w:t xml:space="preserve"> </w:t>
            </w:r>
            <w:r w:rsidRPr="0066416C">
              <w:rPr>
                <w:rFonts w:eastAsia="Calibri"/>
                <w:szCs w:val="22"/>
                <w:lang w:val="ru-RU" w:eastAsia="en-US"/>
              </w:rPr>
              <w:t>оценка</w:t>
            </w:r>
            <w:r w:rsidRPr="0066416C">
              <w:rPr>
                <w:rFonts w:eastAsia="Calibri"/>
                <w:spacing w:val="28"/>
                <w:w w:val="99"/>
                <w:szCs w:val="22"/>
                <w:lang w:val="ru-RU" w:eastAsia="en-US"/>
              </w:rPr>
              <w:t xml:space="preserve"> </w:t>
            </w:r>
            <w:r w:rsidRPr="0066416C">
              <w:rPr>
                <w:rFonts w:eastAsia="Calibri"/>
                <w:szCs w:val="22"/>
                <w:lang w:val="ru-RU" w:eastAsia="en-US"/>
              </w:rPr>
              <w:t>языка</w:t>
            </w:r>
            <w:r w:rsidRPr="0066416C">
              <w:rPr>
                <w:rFonts w:eastAsia="Calibri"/>
                <w:spacing w:val="-13"/>
                <w:szCs w:val="22"/>
                <w:lang w:val="ru-RU" w:eastAsia="en-US"/>
              </w:rPr>
              <w:t xml:space="preserve"> </w:t>
            </w:r>
            <w:r w:rsidRPr="0066416C">
              <w:rPr>
                <w:rFonts w:eastAsia="Calibri"/>
                <w:spacing w:val="-1"/>
                <w:szCs w:val="22"/>
                <w:lang w:val="ru-RU" w:eastAsia="en-US"/>
              </w:rPr>
              <w:t>средств</w:t>
            </w:r>
            <w:r w:rsidRPr="0066416C">
              <w:rPr>
                <w:rFonts w:eastAsia="Calibri"/>
                <w:spacing w:val="22"/>
                <w:w w:val="99"/>
                <w:szCs w:val="22"/>
                <w:lang w:val="ru-RU" w:eastAsia="en-US"/>
              </w:rPr>
              <w:t xml:space="preserve"> </w:t>
            </w:r>
            <w:r w:rsidRPr="0066416C">
              <w:rPr>
                <w:rFonts w:eastAsia="Calibri"/>
                <w:szCs w:val="22"/>
                <w:lang w:val="ru-RU" w:eastAsia="en-US"/>
              </w:rPr>
              <w:t>массовой</w:t>
            </w:r>
            <w:r w:rsidRPr="0066416C">
              <w:rPr>
                <w:rFonts w:eastAsia="Calibri"/>
                <w:spacing w:val="-24"/>
                <w:szCs w:val="22"/>
                <w:lang w:val="ru-RU" w:eastAsia="en-US"/>
              </w:rPr>
              <w:t xml:space="preserve"> </w:t>
            </w:r>
            <w:r w:rsidRPr="0066416C">
              <w:rPr>
                <w:rFonts w:eastAsia="Calibri"/>
                <w:spacing w:val="-1"/>
                <w:szCs w:val="22"/>
                <w:lang w:val="ru-RU" w:eastAsia="en-US"/>
              </w:rPr>
              <w:t>информации</w:t>
            </w:r>
          </w:p>
          <w:p w14:paraId="4467F1E7" w14:textId="77777777" w:rsidR="009747EE" w:rsidRPr="0066416C" w:rsidRDefault="009747EE" w:rsidP="00533A6D">
            <w:pPr>
              <w:tabs>
                <w:tab w:val="left" w:pos="1531"/>
              </w:tabs>
              <w:ind w:right="220"/>
              <w:rPr>
                <w:lang w:val="ru-RU" w:eastAsia="en-US"/>
              </w:rPr>
            </w:pPr>
            <w:r w:rsidRPr="0066416C">
              <w:rPr>
                <w:rFonts w:eastAsia="Calibri"/>
                <w:szCs w:val="22"/>
                <w:lang w:val="ru-RU" w:eastAsia="en-US"/>
              </w:rPr>
              <w:t>построен</w:t>
            </w:r>
            <w:r w:rsidRPr="0066416C">
              <w:rPr>
                <w:rFonts w:eastAsia="Calibri"/>
                <w:spacing w:val="22"/>
                <w:w w:val="99"/>
                <w:szCs w:val="22"/>
                <w:lang w:val="ru-RU" w:eastAsia="en-US"/>
              </w:rPr>
              <w:t xml:space="preserve"> </w:t>
            </w:r>
            <w:r w:rsidRPr="0066416C">
              <w:rPr>
                <w:rFonts w:eastAsia="Calibri"/>
                <w:szCs w:val="22"/>
                <w:lang w:val="ru-RU" w:eastAsia="en-US"/>
              </w:rPr>
              <w:t>ие</w:t>
            </w:r>
            <w:r w:rsidRPr="0066416C">
              <w:rPr>
                <w:rFonts w:eastAsia="Calibri"/>
                <w:spacing w:val="-9"/>
                <w:szCs w:val="22"/>
                <w:lang w:val="ru-RU" w:eastAsia="en-US"/>
              </w:rPr>
              <w:t xml:space="preserve"> </w:t>
            </w:r>
            <w:r w:rsidRPr="0066416C">
              <w:rPr>
                <w:rFonts w:eastAsia="Calibri"/>
                <w:spacing w:val="-1"/>
                <w:szCs w:val="22"/>
                <w:lang w:val="ru-RU" w:eastAsia="en-US"/>
              </w:rPr>
              <w:t>логической</w:t>
            </w:r>
            <w:r w:rsidRPr="0066416C">
              <w:rPr>
                <w:rFonts w:eastAsia="Calibri"/>
                <w:spacing w:val="-10"/>
                <w:szCs w:val="22"/>
                <w:lang w:val="ru-RU" w:eastAsia="en-US"/>
              </w:rPr>
              <w:t xml:space="preserve"> </w:t>
            </w:r>
            <w:r w:rsidRPr="0066416C">
              <w:rPr>
                <w:rFonts w:eastAsia="Calibri"/>
                <w:szCs w:val="22"/>
                <w:lang w:val="ru-RU" w:eastAsia="en-US"/>
              </w:rPr>
              <w:t>цепи</w:t>
            </w:r>
            <w:r w:rsidRPr="0066416C">
              <w:rPr>
                <w:rFonts w:eastAsia="Calibri"/>
                <w:spacing w:val="29"/>
                <w:w w:val="99"/>
                <w:szCs w:val="22"/>
                <w:lang w:val="ru-RU" w:eastAsia="en-US"/>
              </w:rPr>
              <w:t xml:space="preserve"> </w:t>
            </w:r>
            <w:r w:rsidRPr="0066416C">
              <w:rPr>
                <w:rFonts w:eastAsia="Calibri"/>
                <w:spacing w:val="-1"/>
                <w:szCs w:val="22"/>
                <w:lang w:val="ru-RU" w:eastAsia="en-US"/>
              </w:rPr>
              <w:t>рассуждений</w:t>
            </w:r>
          </w:p>
          <w:p w14:paraId="62B7F6F8" w14:textId="77777777" w:rsidR="009747EE" w:rsidRPr="0066416C" w:rsidRDefault="009747EE" w:rsidP="00533A6D">
            <w:pPr>
              <w:tabs>
                <w:tab w:val="left" w:pos="1531"/>
              </w:tabs>
              <w:spacing w:before="2"/>
              <w:ind w:right="307"/>
              <w:rPr>
                <w:lang w:val="ru-RU" w:eastAsia="en-US"/>
              </w:rPr>
            </w:pPr>
            <w:r w:rsidRPr="0066416C">
              <w:rPr>
                <w:rFonts w:eastAsia="Calibri"/>
                <w:szCs w:val="22"/>
                <w:lang w:val="ru-RU" w:eastAsia="en-US"/>
              </w:rPr>
              <w:t>анализ</w:t>
            </w:r>
            <w:r w:rsidRPr="0066416C">
              <w:rPr>
                <w:rFonts w:eastAsia="Calibri"/>
                <w:w w:val="99"/>
                <w:szCs w:val="22"/>
                <w:lang w:val="ru-RU" w:eastAsia="en-US"/>
              </w:rPr>
              <w:t xml:space="preserve"> </w:t>
            </w:r>
            <w:r w:rsidRPr="0066416C">
              <w:rPr>
                <w:rFonts w:eastAsia="Calibri"/>
                <w:spacing w:val="-1"/>
                <w:szCs w:val="22"/>
                <w:lang w:val="ru-RU" w:eastAsia="en-US"/>
              </w:rPr>
              <w:t>объектов</w:t>
            </w:r>
            <w:r w:rsidRPr="0066416C">
              <w:rPr>
                <w:rFonts w:eastAsia="Calibri"/>
                <w:spacing w:val="-5"/>
                <w:szCs w:val="22"/>
                <w:lang w:val="ru-RU" w:eastAsia="en-US"/>
              </w:rPr>
              <w:t xml:space="preserve"> </w:t>
            </w:r>
            <w:r w:rsidRPr="0066416C">
              <w:rPr>
                <w:rFonts w:eastAsia="Calibri"/>
                <w:szCs w:val="22"/>
                <w:lang w:val="ru-RU" w:eastAsia="en-US"/>
              </w:rPr>
              <w:t>с</w:t>
            </w:r>
            <w:r w:rsidRPr="0066416C">
              <w:rPr>
                <w:rFonts w:eastAsia="Calibri"/>
                <w:spacing w:val="-12"/>
                <w:szCs w:val="22"/>
                <w:lang w:val="ru-RU" w:eastAsia="en-US"/>
              </w:rPr>
              <w:t xml:space="preserve"> </w:t>
            </w:r>
            <w:r w:rsidRPr="0066416C">
              <w:rPr>
                <w:rFonts w:eastAsia="Calibri"/>
                <w:szCs w:val="22"/>
                <w:lang w:val="ru-RU" w:eastAsia="en-US"/>
              </w:rPr>
              <w:t>целью</w:t>
            </w:r>
            <w:r w:rsidRPr="0066416C">
              <w:rPr>
                <w:rFonts w:eastAsia="Calibri"/>
                <w:spacing w:val="27"/>
                <w:w w:val="99"/>
                <w:szCs w:val="22"/>
                <w:lang w:val="ru-RU" w:eastAsia="en-US"/>
              </w:rPr>
              <w:t xml:space="preserve"> </w:t>
            </w:r>
            <w:r w:rsidRPr="0066416C">
              <w:rPr>
                <w:rFonts w:eastAsia="Calibri"/>
                <w:szCs w:val="22"/>
                <w:lang w:val="ru-RU" w:eastAsia="en-US"/>
              </w:rPr>
              <w:t>выделения</w:t>
            </w:r>
            <w:r w:rsidRPr="0066416C">
              <w:rPr>
                <w:rFonts w:eastAsia="Calibri"/>
                <w:spacing w:val="-20"/>
                <w:szCs w:val="22"/>
                <w:lang w:val="ru-RU" w:eastAsia="en-US"/>
              </w:rPr>
              <w:t xml:space="preserve"> </w:t>
            </w:r>
            <w:r w:rsidRPr="0066416C">
              <w:rPr>
                <w:rFonts w:eastAsia="Calibri"/>
                <w:spacing w:val="-1"/>
                <w:szCs w:val="22"/>
                <w:lang w:val="ru-RU" w:eastAsia="en-US"/>
              </w:rPr>
              <w:t>признаков</w:t>
            </w:r>
          </w:p>
          <w:p w14:paraId="468A6FF2" w14:textId="77777777" w:rsidR="009747EE" w:rsidRPr="0066416C" w:rsidRDefault="009747EE" w:rsidP="00533A6D">
            <w:pPr>
              <w:tabs>
                <w:tab w:val="left" w:pos="1531"/>
              </w:tabs>
              <w:ind w:right="415"/>
              <w:rPr>
                <w:lang w:val="ru-RU" w:eastAsia="en-US"/>
              </w:rPr>
            </w:pPr>
            <w:r w:rsidRPr="0066416C">
              <w:rPr>
                <w:rFonts w:eastAsia="Calibri"/>
                <w:szCs w:val="22"/>
                <w:lang w:val="ru-RU" w:eastAsia="en-US"/>
              </w:rPr>
              <w:t>синтез</w:t>
            </w:r>
            <w:r w:rsidRPr="0066416C">
              <w:rPr>
                <w:rFonts w:eastAsia="Calibri"/>
                <w:w w:val="99"/>
                <w:szCs w:val="22"/>
                <w:lang w:val="ru-RU" w:eastAsia="en-US"/>
              </w:rPr>
              <w:t xml:space="preserve"> </w:t>
            </w:r>
            <w:r w:rsidRPr="0066416C">
              <w:rPr>
                <w:rFonts w:eastAsia="Calibri"/>
                <w:spacing w:val="-1"/>
                <w:szCs w:val="22"/>
                <w:lang w:val="ru-RU" w:eastAsia="en-US"/>
              </w:rPr>
              <w:t>как</w:t>
            </w:r>
            <w:r w:rsidRPr="0066416C">
              <w:rPr>
                <w:rFonts w:eastAsia="Calibri"/>
                <w:spacing w:val="-15"/>
                <w:szCs w:val="22"/>
                <w:lang w:val="ru-RU" w:eastAsia="en-US"/>
              </w:rPr>
              <w:t xml:space="preserve"> </w:t>
            </w:r>
            <w:r w:rsidRPr="0066416C">
              <w:rPr>
                <w:rFonts w:eastAsia="Calibri"/>
                <w:szCs w:val="22"/>
                <w:lang w:val="ru-RU" w:eastAsia="en-US"/>
              </w:rPr>
              <w:t>составление</w:t>
            </w:r>
            <w:r w:rsidRPr="0066416C">
              <w:rPr>
                <w:rFonts w:eastAsia="Calibri"/>
                <w:spacing w:val="22"/>
                <w:w w:val="99"/>
                <w:szCs w:val="22"/>
                <w:lang w:val="ru-RU" w:eastAsia="en-US"/>
              </w:rPr>
              <w:t xml:space="preserve"> </w:t>
            </w:r>
            <w:r w:rsidRPr="0066416C">
              <w:rPr>
                <w:rFonts w:eastAsia="Calibri"/>
                <w:spacing w:val="-1"/>
                <w:szCs w:val="22"/>
                <w:lang w:val="ru-RU" w:eastAsia="en-US"/>
              </w:rPr>
              <w:t>целого</w:t>
            </w:r>
            <w:r w:rsidRPr="0066416C">
              <w:rPr>
                <w:rFonts w:eastAsia="Calibri"/>
                <w:szCs w:val="22"/>
                <w:lang w:val="ru-RU" w:eastAsia="en-US"/>
              </w:rPr>
              <w:t xml:space="preserve"> </w:t>
            </w:r>
            <w:r w:rsidRPr="0066416C">
              <w:rPr>
                <w:rFonts w:eastAsia="Calibri"/>
                <w:spacing w:val="-2"/>
                <w:szCs w:val="22"/>
                <w:lang w:val="ru-RU" w:eastAsia="en-US"/>
              </w:rPr>
              <w:t>из</w:t>
            </w:r>
            <w:r w:rsidRPr="0066416C">
              <w:rPr>
                <w:rFonts w:eastAsia="Calibri"/>
                <w:spacing w:val="-3"/>
                <w:szCs w:val="22"/>
                <w:lang w:val="ru-RU" w:eastAsia="en-US"/>
              </w:rPr>
              <w:t xml:space="preserve"> </w:t>
            </w:r>
            <w:r w:rsidRPr="0066416C">
              <w:rPr>
                <w:rFonts w:eastAsia="Calibri"/>
                <w:spacing w:val="-1"/>
                <w:szCs w:val="22"/>
                <w:lang w:val="ru-RU" w:eastAsia="en-US"/>
              </w:rPr>
              <w:t>частей,</w:t>
            </w:r>
            <w:r w:rsidRPr="0066416C">
              <w:rPr>
                <w:rFonts w:eastAsia="Calibri"/>
                <w:spacing w:val="-5"/>
                <w:szCs w:val="22"/>
                <w:lang w:val="ru-RU" w:eastAsia="en-US"/>
              </w:rPr>
              <w:t xml:space="preserve"> </w:t>
            </w:r>
            <w:r w:rsidRPr="0066416C">
              <w:rPr>
                <w:rFonts w:eastAsia="Calibri"/>
                <w:szCs w:val="22"/>
                <w:lang w:val="ru-RU" w:eastAsia="en-US"/>
              </w:rPr>
              <w:t>в</w:t>
            </w:r>
            <w:r w:rsidRPr="0066416C">
              <w:rPr>
                <w:rFonts w:eastAsia="Calibri"/>
                <w:spacing w:val="28"/>
                <w:w w:val="99"/>
                <w:szCs w:val="22"/>
                <w:lang w:val="ru-RU" w:eastAsia="en-US"/>
              </w:rPr>
              <w:t xml:space="preserve"> </w:t>
            </w:r>
            <w:r w:rsidRPr="0066416C">
              <w:rPr>
                <w:rFonts w:eastAsia="Calibri"/>
                <w:szCs w:val="22"/>
                <w:lang w:val="ru-RU" w:eastAsia="en-US"/>
              </w:rPr>
              <w:t>том</w:t>
            </w:r>
            <w:r w:rsidRPr="0066416C">
              <w:rPr>
                <w:rFonts w:eastAsia="Calibri"/>
                <w:spacing w:val="-6"/>
                <w:szCs w:val="22"/>
                <w:lang w:val="ru-RU" w:eastAsia="en-US"/>
              </w:rPr>
              <w:t xml:space="preserve"> </w:t>
            </w:r>
            <w:r w:rsidRPr="0066416C">
              <w:rPr>
                <w:rFonts w:eastAsia="Calibri"/>
                <w:spacing w:val="-1"/>
                <w:szCs w:val="22"/>
                <w:lang w:val="ru-RU" w:eastAsia="en-US"/>
              </w:rPr>
              <w:t>числе</w:t>
            </w:r>
            <w:r w:rsidRPr="0066416C">
              <w:rPr>
                <w:rFonts w:eastAsia="Calibri"/>
                <w:spacing w:val="24"/>
                <w:w w:val="99"/>
                <w:szCs w:val="22"/>
                <w:lang w:val="ru-RU" w:eastAsia="en-US"/>
              </w:rPr>
              <w:t xml:space="preserve"> </w:t>
            </w:r>
            <w:r w:rsidRPr="0066416C">
              <w:rPr>
                <w:rFonts w:eastAsia="Calibri"/>
                <w:szCs w:val="22"/>
                <w:lang w:val="ru-RU" w:eastAsia="en-US"/>
              </w:rPr>
              <w:t>самостоятельное</w:t>
            </w:r>
            <w:r w:rsidRPr="0066416C">
              <w:rPr>
                <w:rFonts w:eastAsia="Calibri"/>
                <w:spacing w:val="21"/>
                <w:w w:val="99"/>
                <w:szCs w:val="22"/>
                <w:lang w:val="ru-RU" w:eastAsia="en-US"/>
              </w:rPr>
              <w:t xml:space="preserve"> </w:t>
            </w:r>
            <w:r w:rsidRPr="0066416C">
              <w:rPr>
                <w:rFonts w:eastAsia="Calibri"/>
                <w:spacing w:val="-1"/>
                <w:szCs w:val="22"/>
                <w:lang w:val="ru-RU" w:eastAsia="en-US"/>
              </w:rPr>
              <w:t>достраивание,</w:t>
            </w:r>
            <w:r w:rsidRPr="0066416C">
              <w:rPr>
                <w:rFonts w:eastAsia="Calibri"/>
                <w:spacing w:val="30"/>
                <w:w w:val="99"/>
                <w:szCs w:val="22"/>
                <w:lang w:val="ru-RU" w:eastAsia="en-US"/>
              </w:rPr>
              <w:t xml:space="preserve"> </w:t>
            </w:r>
            <w:r w:rsidRPr="0066416C">
              <w:rPr>
                <w:rFonts w:eastAsia="Calibri"/>
                <w:szCs w:val="22"/>
                <w:lang w:val="ru-RU" w:eastAsia="en-US"/>
              </w:rPr>
              <w:t>восполнение</w:t>
            </w:r>
            <w:r w:rsidRPr="0066416C">
              <w:rPr>
                <w:rFonts w:eastAsia="Calibri"/>
                <w:spacing w:val="22"/>
                <w:w w:val="99"/>
                <w:szCs w:val="22"/>
                <w:lang w:val="ru-RU" w:eastAsia="en-US"/>
              </w:rPr>
              <w:t xml:space="preserve"> </w:t>
            </w:r>
            <w:r w:rsidRPr="0066416C">
              <w:rPr>
                <w:rFonts w:eastAsia="Calibri"/>
                <w:szCs w:val="22"/>
                <w:lang w:val="ru-RU" w:eastAsia="en-US"/>
              </w:rPr>
              <w:t>недостающих</w:t>
            </w:r>
            <w:r w:rsidRPr="0066416C">
              <w:rPr>
                <w:rFonts w:eastAsia="Calibri"/>
                <w:spacing w:val="21"/>
                <w:w w:val="99"/>
                <w:szCs w:val="22"/>
                <w:lang w:val="ru-RU" w:eastAsia="en-US"/>
              </w:rPr>
              <w:t xml:space="preserve"> </w:t>
            </w:r>
            <w:r w:rsidRPr="0066416C">
              <w:rPr>
                <w:rFonts w:eastAsia="Calibri"/>
                <w:szCs w:val="22"/>
                <w:lang w:val="ru-RU" w:eastAsia="en-US"/>
              </w:rPr>
              <w:t>компонентов;</w:t>
            </w:r>
            <w:r w:rsidRPr="0066416C">
              <w:rPr>
                <w:rFonts w:eastAsia="Calibri"/>
                <w:spacing w:val="-23"/>
                <w:szCs w:val="22"/>
                <w:lang w:val="ru-RU" w:eastAsia="en-US"/>
              </w:rPr>
              <w:t xml:space="preserve"> </w:t>
            </w:r>
            <w:r w:rsidRPr="0066416C">
              <w:rPr>
                <w:rFonts w:eastAsia="Calibri"/>
                <w:szCs w:val="22"/>
                <w:lang w:val="ru-RU" w:eastAsia="en-US"/>
              </w:rPr>
              <w:t>выбор</w:t>
            </w:r>
            <w:r w:rsidRPr="0066416C">
              <w:rPr>
                <w:rFonts w:eastAsia="Calibri"/>
                <w:spacing w:val="21"/>
                <w:w w:val="99"/>
                <w:szCs w:val="22"/>
                <w:lang w:val="ru-RU" w:eastAsia="en-US"/>
              </w:rPr>
              <w:t xml:space="preserve"> </w:t>
            </w:r>
            <w:r w:rsidRPr="0066416C">
              <w:rPr>
                <w:rFonts w:eastAsia="Calibri"/>
                <w:spacing w:val="4"/>
                <w:szCs w:val="22"/>
                <w:lang w:val="ru-RU" w:eastAsia="en-US"/>
              </w:rPr>
              <w:t>о</w:t>
            </w:r>
            <w:r w:rsidRPr="0066416C">
              <w:rPr>
                <w:rFonts w:eastAsia="Calibri"/>
                <w:spacing w:val="-1"/>
                <w:szCs w:val="22"/>
                <w:lang w:val="ru-RU" w:eastAsia="en-US"/>
              </w:rPr>
              <w:t>с</w:t>
            </w:r>
            <w:r w:rsidRPr="0066416C">
              <w:rPr>
                <w:rFonts w:eastAsia="Calibri"/>
                <w:spacing w:val="-5"/>
                <w:szCs w:val="22"/>
                <w:lang w:val="ru-RU" w:eastAsia="en-US"/>
              </w:rPr>
              <w:t>н</w:t>
            </w:r>
            <w:r w:rsidRPr="0066416C">
              <w:rPr>
                <w:rFonts w:eastAsia="Calibri"/>
                <w:spacing w:val="4"/>
                <w:szCs w:val="22"/>
                <w:lang w:val="ru-RU" w:eastAsia="en-US"/>
              </w:rPr>
              <w:t>о</w:t>
            </w:r>
            <w:r w:rsidRPr="0066416C">
              <w:rPr>
                <w:rFonts w:eastAsia="Calibri"/>
                <w:spacing w:val="1"/>
                <w:szCs w:val="22"/>
                <w:lang w:val="ru-RU" w:eastAsia="en-US"/>
              </w:rPr>
              <w:t>в</w:t>
            </w:r>
            <w:r w:rsidRPr="0066416C">
              <w:rPr>
                <w:rFonts w:eastAsia="Calibri"/>
                <w:spacing w:val="-7"/>
                <w:szCs w:val="22"/>
                <w:lang w:val="ru-RU" w:eastAsia="en-US"/>
              </w:rPr>
              <w:t>а</w:t>
            </w:r>
            <w:r w:rsidRPr="0066416C">
              <w:rPr>
                <w:rFonts w:eastAsia="Calibri"/>
                <w:spacing w:val="1"/>
                <w:szCs w:val="22"/>
                <w:lang w:val="ru-RU" w:eastAsia="en-US"/>
              </w:rPr>
              <w:t>ни</w:t>
            </w:r>
            <w:r w:rsidRPr="0066416C">
              <w:rPr>
                <w:rFonts w:eastAsia="Calibri"/>
                <w:szCs w:val="22"/>
                <w:lang w:val="ru-RU" w:eastAsia="en-US"/>
              </w:rPr>
              <w:t>й</w:t>
            </w:r>
            <w:r w:rsidRPr="0066416C">
              <w:rPr>
                <w:rFonts w:eastAsia="Calibri"/>
                <w:spacing w:val="-12"/>
                <w:szCs w:val="22"/>
                <w:lang w:val="ru-RU" w:eastAsia="en-US"/>
              </w:rPr>
              <w:t xml:space="preserve"> </w:t>
            </w:r>
            <w:r w:rsidRPr="0066416C">
              <w:rPr>
                <w:rFonts w:eastAsia="Calibri"/>
                <w:szCs w:val="22"/>
                <w:lang w:val="ru-RU" w:eastAsia="en-US"/>
              </w:rPr>
              <w:t>и</w:t>
            </w:r>
            <w:r w:rsidRPr="0066416C">
              <w:rPr>
                <w:rFonts w:eastAsia="Calibri"/>
                <w:w w:val="99"/>
                <w:szCs w:val="22"/>
                <w:lang w:val="ru-RU" w:eastAsia="en-US"/>
              </w:rPr>
              <w:t xml:space="preserve"> </w:t>
            </w:r>
            <w:r w:rsidRPr="0066416C">
              <w:rPr>
                <w:rFonts w:eastAsia="Calibri"/>
                <w:spacing w:val="-1"/>
                <w:szCs w:val="22"/>
                <w:lang w:val="ru-RU" w:eastAsia="en-US"/>
              </w:rPr>
              <w:t>критериев</w:t>
            </w:r>
            <w:r w:rsidRPr="0066416C">
              <w:rPr>
                <w:rFonts w:eastAsia="Calibri"/>
                <w:spacing w:val="-10"/>
                <w:szCs w:val="22"/>
                <w:lang w:val="ru-RU" w:eastAsia="en-US"/>
              </w:rPr>
              <w:t xml:space="preserve"> </w:t>
            </w:r>
            <w:r w:rsidRPr="0066416C">
              <w:rPr>
                <w:rFonts w:eastAsia="Calibri"/>
                <w:spacing w:val="-1"/>
                <w:szCs w:val="22"/>
                <w:lang w:val="ru-RU" w:eastAsia="en-US"/>
              </w:rPr>
              <w:t>для</w:t>
            </w:r>
            <w:r w:rsidRPr="0066416C">
              <w:rPr>
                <w:rFonts w:eastAsia="Calibri"/>
                <w:spacing w:val="28"/>
                <w:w w:val="99"/>
                <w:szCs w:val="22"/>
                <w:lang w:val="ru-RU" w:eastAsia="en-US"/>
              </w:rPr>
              <w:t xml:space="preserve"> </w:t>
            </w:r>
            <w:r w:rsidRPr="0066416C">
              <w:rPr>
                <w:rFonts w:eastAsia="Calibri"/>
                <w:szCs w:val="22"/>
                <w:lang w:val="ru-RU" w:eastAsia="en-US"/>
              </w:rPr>
              <w:t>сравнения</w:t>
            </w:r>
          </w:p>
        </w:tc>
      </w:tr>
    </w:tbl>
    <w:p w14:paraId="2C893E15" w14:textId="77777777" w:rsidR="009747EE" w:rsidRPr="0066416C" w:rsidRDefault="009747EE" w:rsidP="009747EE">
      <w:pPr>
        <w:widowControl w:val="0"/>
        <w:rPr>
          <w:lang w:eastAsia="en-US"/>
        </w:rPr>
        <w:sectPr w:rsidR="009747EE" w:rsidRPr="0066416C">
          <w:pgSz w:w="11900" w:h="16840"/>
          <w:pgMar w:top="1060" w:right="540" w:bottom="940" w:left="1480" w:header="0" w:footer="741" w:gutter="0"/>
          <w:cols w:space="720"/>
        </w:sectPr>
      </w:pPr>
    </w:p>
    <w:p w14:paraId="281F7330" w14:textId="77777777" w:rsidR="009747EE" w:rsidRPr="0066416C" w:rsidRDefault="009747EE" w:rsidP="009747EE">
      <w:pPr>
        <w:widowControl w:val="0"/>
        <w:spacing w:before="13" w:line="60" w:lineRule="exact"/>
        <w:rPr>
          <w:rFonts w:ascii="Calibri" w:eastAsia="Calibri" w:hAnsi="Calibri"/>
          <w:sz w:val="6"/>
          <w:szCs w:val="6"/>
          <w:lang w:eastAsia="en-US"/>
        </w:rPr>
      </w:pPr>
    </w:p>
    <w:tbl>
      <w:tblPr>
        <w:tblStyle w:val="TableNormal"/>
        <w:tblW w:w="0" w:type="auto"/>
        <w:tblInd w:w="98" w:type="dxa"/>
        <w:tblLayout w:type="fixed"/>
        <w:tblLook w:val="01E0" w:firstRow="1" w:lastRow="1" w:firstColumn="1" w:lastColumn="1" w:noHBand="0" w:noVBand="0"/>
      </w:tblPr>
      <w:tblGrid>
        <w:gridCol w:w="1795"/>
        <w:gridCol w:w="1949"/>
        <w:gridCol w:w="3211"/>
        <w:gridCol w:w="2702"/>
      </w:tblGrid>
      <w:tr w:rsidR="009747EE" w:rsidRPr="0066416C" w14:paraId="67911BB4" w14:textId="77777777" w:rsidTr="009747EE">
        <w:trPr>
          <w:trHeight w:hRule="exact" w:val="8842"/>
        </w:trPr>
        <w:tc>
          <w:tcPr>
            <w:tcW w:w="1795" w:type="dxa"/>
            <w:tcBorders>
              <w:top w:val="single" w:sz="5" w:space="0" w:color="000000"/>
              <w:left w:val="single" w:sz="5" w:space="0" w:color="000000"/>
              <w:bottom w:val="single" w:sz="5" w:space="0" w:color="000000"/>
              <w:right w:val="single" w:sz="5" w:space="0" w:color="000000"/>
            </w:tcBorders>
          </w:tcPr>
          <w:p w14:paraId="5992BDD2" w14:textId="77777777" w:rsidR="009747EE" w:rsidRPr="0066416C" w:rsidRDefault="009747EE" w:rsidP="009747EE">
            <w:pPr>
              <w:rPr>
                <w:rFonts w:ascii="Calibri" w:eastAsia="Calibri" w:hAnsi="Calibri"/>
                <w:sz w:val="22"/>
                <w:szCs w:val="22"/>
                <w:lang w:val="ru-RU" w:eastAsia="en-US"/>
              </w:rPr>
            </w:pPr>
          </w:p>
        </w:tc>
        <w:tc>
          <w:tcPr>
            <w:tcW w:w="1949" w:type="dxa"/>
            <w:tcBorders>
              <w:top w:val="single" w:sz="5" w:space="0" w:color="000000"/>
              <w:left w:val="single" w:sz="5" w:space="0" w:color="000000"/>
              <w:bottom w:val="single" w:sz="5" w:space="0" w:color="000000"/>
              <w:right w:val="single" w:sz="5" w:space="0" w:color="000000"/>
            </w:tcBorders>
          </w:tcPr>
          <w:p w14:paraId="6D8902C5" w14:textId="77777777" w:rsidR="009747EE" w:rsidRPr="0066416C" w:rsidRDefault="009747EE" w:rsidP="009747EE">
            <w:pPr>
              <w:rPr>
                <w:rFonts w:ascii="Calibri" w:eastAsia="Calibri" w:hAnsi="Calibri"/>
                <w:sz w:val="22"/>
                <w:szCs w:val="22"/>
                <w:lang w:val="ru-RU" w:eastAsia="en-US"/>
              </w:rPr>
            </w:pPr>
          </w:p>
        </w:tc>
        <w:tc>
          <w:tcPr>
            <w:tcW w:w="3211" w:type="dxa"/>
            <w:tcBorders>
              <w:top w:val="single" w:sz="5" w:space="0" w:color="000000"/>
              <w:left w:val="single" w:sz="5" w:space="0" w:color="000000"/>
              <w:bottom w:val="single" w:sz="5" w:space="0" w:color="000000"/>
              <w:right w:val="single" w:sz="5" w:space="0" w:color="000000"/>
            </w:tcBorders>
          </w:tcPr>
          <w:p w14:paraId="3C3C2578" w14:textId="77777777" w:rsidR="009747EE" w:rsidRPr="0066416C" w:rsidRDefault="009747EE" w:rsidP="009747EE">
            <w:pPr>
              <w:spacing w:line="267" w:lineRule="exact"/>
              <w:ind w:right="149"/>
              <w:rPr>
                <w:lang w:eastAsia="en-US"/>
              </w:rPr>
            </w:pPr>
            <w:r w:rsidRPr="0066416C">
              <w:rPr>
                <w:rFonts w:eastAsia="Calibri"/>
                <w:spacing w:val="-1"/>
                <w:szCs w:val="22"/>
                <w:lang w:eastAsia="en-US"/>
              </w:rPr>
              <w:t>Коммуникативные</w:t>
            </w:r>
            <w:r w:rsidRPr="0066416C">
              <w:rPr>
                <w:rFonts w:eastAsia="Calibri"/>
                <w:spacing w:val="-24"/>
                <w:szCs w:val="22"/>
                <w:lang w:eastAsia="en-US"/>
              </w:rPr>
              <w:t xml:space="preserve"> </w:t>
            </w:r>
            <w:r w:rsidRPr="0066416C">
              <w:rPr>
                <w:rFonts w:eastAsia="Calibri"/>
                <w:spacing w:val="-2"/>
                <w:szCs w:val="22"/>
                <w:lang w:eastAsia="en-US"/>
              </w:rPr>
              <w:t>УУД.</w:t>
            </w:r>
          </w:p>
        </w:tc>
        <w:tc>
          <w:tcPr>
            <w:tcW w:w="2702" w:type="dxa"/>
            <w:tcBorders>
              <w:top w:val="single" w:sz="5" w:space="0" w:color="000000"/>
              <w:left w:val="single" w:sz="5" w:space="0" w:color="000000"/>
              <w:bottom w:val="single" w:sz="5" w:space="0" w:color="000000"/>
              <w:right w:val="single" w:sz="5" w:space="0" w:color="000000"/>
            </w:tcBorders>
          </w:tcPr>
          <w:p w14:paraId="6A7647A1" w14:textId="77777777" w:rsidR="009747EE" w:rsidRPr="0066416C" w:rsidRDefault="009747EE" w:rsidP="00533A6D">
            <w:pPr>
              <w:tabs>
                <w:tab w:val="left" w:pos="1531"/>
              </w:tabs>
              <w:ind w:right="158"/>
              <w:rPr>
                <w:lang w:val="ru-RU" w:eastAsia="en-US"/>
              </w:rPr>
            </w:pPr>
            <w:r w:rsidRPr="0066416C">
              <w:rPr>
                <w:rFonts w:eastAsia="Calibri"/>
                <w:w w:val="95"/>
                <w:szCs w:val="22"/>
                <w:lang w:val="ru-RU" w:eastAsia="en-US"/>
              </w:rPr>
              <w:t>Правильн</w:t>
            </w:r>
            <w:r w:rsidRPr="0066416C">
              <w:rPr>
                <w:rFonts w:eastAsia="Calibri"/>
                <w:w w:val="99"/>
                <w:szCs w:val="22"/>
                <w:lang w:val="ru-RU" w:eastAsia="en-US"/>
              </w:rPr>
              <w:t xml:space="preserve"> </w:t>
            </w:r>
            <w:r w:rsidRPr="0066416C">
              <w:rPr>
                <w:rFonts w:eastAsia="Calibri"/>
                <w:spacing w:val="2"/>
                <w:szCs w:val="22"/>
                <w:lang w:val="ru-RU" w:eastAsia="en-US"/>
              </w:rPr>
              <w:t>ое</w:t>
            </w:r>
            <w:r w:rsidRPr="0066416C">
              <w:rPr>
                <w:rFonts w:eastAsia="Calibri"/>
                <w:spacing w:val="-21"/>
                <w:szCs w:val="22"/>
                <w:lang w:val="ru-RU" w:eastAsia="en-US"/>
              </w:rPr>
              <w:t xml:space="preserve"> </w:t>
            </w:r>
            <w:r w:rsidRPr="0066416C">
              <w:rPr>
                <w:rFonts w:eastAsia="Calibri"/>
                <w:spacing w:val="-1"/>
                <w:szCs w:val="22"/>
                <w:lang w:val="ru-RU" w:eastAsia="en-US"/>
              </w:rPr>
              <w:t>использование</w:t>
            </w:r>
            <w:r w:rsidRPr="0066416C">
              <w:rPr>
                <w:rFonts w:eastAsia="Calibri"/>
                <w:spacing w:val="22"/>
                <w:w w:val="99"/>
                <w:szCs w:val="22"/>
                <w:lang w:val="ru-RU" w:eastAsia="en-US"/>
              </w:rPr>
              <w:t xml:space="preserve"> </w:t>
            </w:r>
            <w:r w:rsidRPr="0066416C">
              <w:rPr>
                <w:rFonts w:eastAsia="Calibri"/>
                <w:spacing w:val="-1"/>
                <w:szCs w:val="22"/>
                <w:lang w:val="ru-RU" w:eastAsia="en-US"/>
              </w:rPr>
              <w:t>биологической</w:t>
            </w:r>
            <w:r w:rsidRPr="0066416C">
              <w:rPr>
                <w:rFonts w:eastAsia="Calibri"/>
                <w:spacing w:val="24"/>
                <w:w w:val="99"/>
                <w:szCs w:val="22"/>
                <w:lang w:val="ru-RU" w:eastAsia="en-US"/>
              </w:rPr>
              <w:t xml:space="preserve"> </w:t>
            </w:r>
            <w:r w:rsidRPr="0066416C">
              <w:rPr>
                <w:rFonts w:eastAsia="Calibri"/>
                <w:spacing w:val="-1"/>
                <w:szCs w:val="22"/>
                <w:lang w:val="ru-RU" w:eastAsia="en-US"/>
              </w:rPr>
              <w:t>терминологии</w:t>
            </w:r>
            <w:r w:rsidRPr="0066416C">
              <w:rPr>
                <w:rFonts w:eastAsia="Calibri"/>
                <w:spacing w:val="-17"/>
                <w:szCs w:val="22"/>
                <w:lang w:val="ru-RU" w:eastAsia="en-US"/>
              </w:rPr>
              <w:t xml:space="preserve"> </w:t>
            </w:r>
            <w:r w:rsidRPr="0066416C">
              <w:rPr>
                <w:rFonts w:eastAsia="Calibri"/>
                <w:szCs w:val="22"/>
                <w:lang w:val="ru-RU" w:eastAsia="en-US"/>
              </w:rPr>
              <w:t>и</w:t>
            </w:r>
            <w:r w:rsidRPr="0066416C">
              <w:rPr>
                <w:rFonts w:eastAsia="Calibri"/>
                <w:spacing w:val="30"/>
                <w:w w:val="99"/>
                <w:szCs w:val="22"/>
                <w:lang w:val="ru-RU" w:eastAsia="en-US"/>
              </w:rPr>
              <w:t xml:space="preserve"> </w:t>
            </w:r>
            <w:r w:rsidRPr="0066416C">
              <w:rPr>
                <w:rFonts w:eastAsia="Calibri"/>
                <w:spacing w:val="-1"/>
                <w:szCs w:val="22"/>
                <w:lang w:val="ru-RU" w:eastAsia="en-US"/>
              </w:rPr>
              <w:t>символики.</w:t>
            </w:r>
          </w:p>
          <w:p w14:paraId="56A6DFED" w14:textId="77777777" w:rsidR="009747EE" w:rsidRPr="0066416C" w:rsidRDefault="009747EE" w:rsidP="00533A6D">
            <w:pPr>
              <w:tabs>
                <w:tab w:val="left" w:pos="1531"/>
              </w:tabs>
              <w:spacing w:before="3" w:line="239" w:lineRule="auto"/>
              <w:ind w:right="191"/>
              <w:rPr>
                <w:lang w:val="ru-RU" w:eastAsia="en-US"/>
              </w:rPr>
            </w:pPr>
            <w:r w:rsidRPr="0066416C">
              <w:rPr>
                <w:rFonts w:eastAsia="Calibri"/>
                <w:spacing w:val="-1"/>
                <w:szCs w:val="22"/>
                <w:lang w:val="ru-RU" w:eastAsia="en-US"/>
              </w:rPr>
              <w:t>Исследов</w:t>
            </w:r>
            <w:r w:rsidRPr="0066416C">
              <w:rPr>
                <w:rFonts w:eastAsia="Calibri"/>
                <w:spacing w:val="26"/>
                <w:w w:val="99"/>
                <w:szCs w:val="22"/>
                <w:lang w:val="ru-RU" w:eastAsia="en-US"/>
              </w:rPr>
              <w:t xml:space="preserve"> </w:t>
            </w:r>
            <w:r w:rsidRPr="0066416C">
              <w:rPr>
                <w:rFonts w:eastAsia="Calibri"/>
                <w:spacing w:val="-1"/>
                <w:szCs w:val="22"/>
                <w:lang w:val="ru-RU" w:eastAsia="en-US"/>
              </w:rPr>
              <w:t>ательские</w:t>
            </w:r>
            <w:r w:rsidRPr="0066416C">
              <w:rPr>
                <w:rFonts w:eastAsia="Calibri"/>
                <w:spacing w:val="-11"/>
                <w:szCs w:val="22"/>
                <w:lang w:val="ru-RU" w:eastAsia="en-US"/>
              </w:rPr>
              <w:t xml:space="preserve"> </w:t>
            </w:r>
            <w:r w:rsidRPr="0066416C">
              <w:rPr>
                <w:rFonts w:eastAsia="Calibri"/>
                <w:szCs w:val="22"/>
                <w:lang w:val="ru-RU" w:eastAsia="en-US"/>
              </w:rPr>
              <w:t>и</w:t>
            </w:r>
            <w:r w:rsidRPr="0066416C">
              <w:rPr>
                <w:rFonts w:eastAsia="Calibri"/>
                <w:spacing w:val="25"/>
                <w:w w:val="99"/>
                <w:szCs w:val="22"/>
                <w:lang w:val="ru-RU" w:eastAsia="en-US"/>
              </w:rPr>
              <w:t xml:space="preserve"> </w:t>
            </w:r>
            <w:r w:rsidRPr="0066416C">
              <w:rPr>
                <w:rFonts w:eastAsia="Calibri"/>
                <w:spacing w:val="-1"/>
                <w:szCs w:val="22"/>
                <w:lang w:val="ru-RU" w:eastAsia="en-US"/>
              </w:rPr>
              <w:t>проектные</w:t>
            </w:r>
            <w:r w:rsidRPr="0066416C">
              <w:rPr>
                <w:rFonts w:eastAsia="Calibri"/>
                <w:spacing w:val="-20"/>
                <w:szCs w:val="22"/>
                <w:lang w:val="ru-RU" w:eastAsia="en-US"/>
              </w:rPr>
              <w:t xml:space="preserve"> </w:t>
            </w:r>
            <w:r w:rsidRPr="0066416C">
              <w:rPr>
                <w:rFonts w:eastAsia="Calibri"/>
                <w:spacing w:val="-1"/>
                <w:szCs w:val="22"/>
                <w:lang w:val="ru-RU" w:eastAsia="en-US"/>
              </w:rPr>
              <w:t>действия</w:t>
            </w:r>
            <w:r w:rsidRPr="0066416C">
              <w:rPr>
                <w:rFonts w:eastAsia="Calibri"/>
                <w:spacing w:val="30"/>
                <w:w w:val="99"/>
                <w:szCs w:val="22"/>
                <w:lang w:val="ru-RU" w:eastAsia="en-US"/>
              </w:rPr>
              <w:t xml:space="preserve"> </w:t>
            </w:r>
            <w:r w:rsidRPr="0066416C">
              <w:rPr>
                <w:rFonts w:eastAsia="Calibri"/>
                <w:szCs w:val="22"/>
                <w:lang w:val="ru-RU" w:eastAsia="en-US"/>
              </w:rPr>
              <w:t>парные,</w:t>
            </w:r>
            <w:r w:rsidRPr="0066416C">
              <w:rPr>
                <w:rFonts w:eastAsia="Calibri"/>
                <w:spacing w:val="-20"/>
                <w:szCs w:val="22"/>
                <w:lang w:val="ru-RU" w:eastAsia="en-US"/>
              </w:rPr>
              <w:t xml:space="preserve"> </w:t>
            </w:r>
            <w:r w:rsidRPr="0066416C">
              <w:rPr>
                <w:rFonts w:eastAsia="Calibri"/>
                <w:spacing w:val="-1"/>
                <w:szCs w:val="22"/>
                <w:lang w:val="ru-RU" w:eastAsia="en-US"/>
              </w:rPr>
              <w:t>групповые.</w:t>
            </w:r>
          </w:p>
          <w:p w14:paraId="5AE96B47" w14:textId="77777777" w:rsidR="009747EE" w:rsidRPr="0066416C" w:rsidRDefault="009747EE" w:rsidP="00533A6D">
            <w:pPr>
              <w:tabs>
                <w:tab w:val="left" w:pos="1531"/>
                <w:tab w:val="left" w:pos="1981"/>
                <w:tab w:val="left" w:pos="2428"/>
              </w:tabs>
              <w:spacing w:before="3" w:line="239" w:lineRule="auto"/>
              <w:ind w:right="148"/>
              <w:rPr>
                <w:lang w:val="ru-RU" w:eastAsia="en-US"/>
              </w:rPr>
            </w:pPr>
            <w:r w:rsidRPr="0066416C">
              <w:rPr>
                <w:rFonts w:eastAsia="Calibri"/>
                <w:szCs w:val="22"/>
                <w:lang w:val="ru-RU" w:eastAsia="en-US"/>
              </w:rPr>
              <w:t>Развитие</w:t>
            </w:r>
            <w:r w:rsidRPr="0066416C">
              <w:rPr>
                <w:rFonts w:eastAsia="Calibri"/>
                <w:spacing w:val="23"/>
                <w:w w:val="99"/>
                <w:szCs w:val="22"/>
                <w:lang w:val="ru-RU" w:eastAsia="en-US"/>
              </w:rPr>
              <w:t xml:space="preserve"> </w:t>
            </w:r>
            <w:r w:rsidRPr="0066416C">
              <w:rPr>
                <w:rFonts w:eastAsia="Calibri"/>
                <w:szCs w:val="22"/>
                <w:lang w:val="ru-RU" w:eastAsia="en-US"/>
              </w:rPr>
              <w:t>потребности</w:t>
            </w:r>
            <w:r w:rsidRPr="0066416C">
              <w:rPr>
                <w:rFonts w:eastAsia="Calibri"/>
                <w:szCs w:val="22"/>
                <w:lang w:val="ru-RU" w:eastAsia="en-US"/>
              </w:rPr>
              <w:tab/>
            </w:r>
            <w:r w:rsidRPr="0066416C">
              <w:rPr>
                <w:rFonts w:eastAsia="Calibri"/>
                <w:spacing w:val="-1"/>
                <w:szCs w:val="22"/>
                <w:lang w:val="ru-RU" w:eastAsia="en-US"/>
              </w:rPr>
              <w:t>вести</w:t>
            </w:r>
            <w:r w:rsidRPr="0066416C">
              <w:rPr>
                <w:rFonts w:eastAsia="Calibri"/>
                <w:spacing w:val="25"/>
                <w:w w:val="99"/>
                <w:szCs w:val="22"/>
                <w:lang w:val="ru-RU" w:eastAsia="en-US"/>
              </w:rPr>
              <w:t xml:space="preserve"> </w:t>
            </w:r>
            <w:r w:rsidRPr="0066416C">
              <w:rPr>
                <w:rFonts w:eastAsia="Calibri"/>
                <w:spacing w:val="-1"/>
                <w:szCs w:val="22"/>
                <w:lang w:val="ru-RU" w:eastAsia="en-US"/>
              </w:rPr>
              <w:t>диалог,</w:t>
            </w:r>
            <w:r w:rsidRPr="0066416C">
              <w:rPr>
                <w:rFonts w:eastAsia="Calibri"/>
                <w:spacing w:val="25"/>
                <w:szCs w:val="22"/>
                <w:lang w:val="ru-RU" w:eastAsia="en-US"/>
              </w:rPr>
              <w:t xml:space="preserve"> </w:t>
            </w:r>
            <w:r w:rsidRPr="0066416C">
              <w:rPr>
                <w:rFonts w:eastAsia="Calibri"/>
                <w:spacing w:val="-1"/>
                <w:szCs w:val="22"/>
                <w:lang w:val="ru-RU" w:eastAsia="en-US"/>
              </w:rPr>
              <w:t>выслушивать</w:t>
            </w:r>
            <w:r w:rsidRPr="0066416C">
              <w:rPr>
                <w:rFonts w:eastAsia="Calibri"/>
                <w:spacing w:val="27"/>
                <w:w w:val="99"/>
                <w:szCs w:val="22"/>
                <w:lang w:val="ru-RU" w:eastAsia="en-US"/>
              </w:rPr>
              <w:t xml:space="preserve"> </w:t>
            </w:r>
            <w:r w:rsidRPr="0066416C">
              <w:rPr>
                <w:rFonts w:eastAsia="Calibri"/>
                <w:szCs w:val="22"/>
                <w:lang w:val="ru-RU" w:eastAsia="en-US"/>
              </w:rPr>
              <w:t>мнение</w:t>
            </w:r>
            <w:r w:rsidRPr="0066416C">
              <w:rPr>
                <w:rFonts w:eastAsia="Calibri"/>
                <w:szCs w:val="22"/>
                <w:lang w:val="ru-RU" w:eastAsia="en-US"/>
              </w:rPr>
              <w:tab/>
              <w:t xml:space="preserve"> оппонента,</w:t>
            </w:r>
            <w:r w:rsidRPr="0066416C">
              <w:rPr>
                <w:rFonts w:eastAsia="Calibri"/>
                <w:w w:val="99"/>
                <w:szCs w:val="22"/>
                <w:lang w:val="ru-RU" w:eastAsia="en-US"/>
              </w:rPr>
              <w:t xml:space="preserve"> </w:t>
            </w:r>
            <w:r w:rsidRPr="0066416C">
              <w:rPr>
                <w:rFonts w:eastAsia="Calibri"/>
                <w:spacing w:val="-1"/>
                <w:szCs w:val="22"/>
                <w:lang w:val="ru-RU" w:eastAsia="en-US"/>
              </w:rPr>
              <w:t>участвовать</w:t>
            </w:r>
            <w:r w:rsidRPr="0066416C">
              <w:rPr>
                <w:rFonts w:eastAsia="Calibri"/>
                <w:spacing w:val="-1"/>
                <w:szCs w:val="22"/>
                <w:lang w:val="ru-RU" w:eastAsia="en-US"/>
              </w:rPr>
              <w:tab/>
            </w:r>
            <w:r w:rsidRPr="0066416C">
              <w:rPr>
                <w:rFonts w:eastAsia="Calibri"/>
                <w:spacing w:val="-1"/>
                <w:szCs w:val="22"/>
                <w:lang w:val="ru-RU" w:eastAsia="en-US"/>
              </w:rPr>
              <w:tab/>
            </w:r>
            <w:r w:rsidRPr="0066416C">
              <w:rPr>
                <w:rFonts w:eastAsia="Calibri"/>
                <w:szCs w:val="22"/>
                <w:lang w:val="ru-RU" w:eastAsia="en-US"/>
              </w:rPr>
              <w:t>в</w:t>
            </w:r>
            <w:r w:rsidRPr="0066416C">
              <w:rPr>
                <w:rFonts w:eastAsia="Calibri"/>
                <w:spacing w:val="28"/>
                <w:w w:val="99"/>
                <w:szCs w:val="22"/>
                <w:lang w:val="ru-RU" w:eastAsia="en-US"/>
              </w:rPr>
              <w:t xml:space="preserve"> </w:t>
            </w:r>
            <w:r w:rsidRPr="0066416C">
              <w:rPr>
                <w:rFonts w:eastAsia="Calibri"/>
                <w:spacing w:val="-1"/>
                <w:szCs w:val="22"/>
                <w:lang w:val="ru-RU" w:eastAsia="en-US"/>
              </w:rPr>
              <w:t>дискуссии.</w:t>
            </w:r>
          </w:p>
          <w:p w14:paraId="47C55703" w14:textId="77777777" w:rsidR="009747EE" w:rsidRPr="0066416C" w:rsidRDefault="009747EE" w:rsidP="00533A6D">
            <w:pPr>
              <w:tabs>
                <w:tab w:val="left" w:pos="1531"/>
                <w:tab w:val="left" w:pos="2025"/>
              </w:tabs>
              <w:spacing w:before="3" w:line="239" w:lineRule="auto"/>
              <w:ind w:right="145"/>
              <w:rPr>
                <w:lang w:val="ru-RU" w:eastAsia="en-US"/>
              </w:rPr>
            </w:pPr>
            <w:r w:rsidRPr="0066416C">
              <w:rPr>
                <w:rFonts w:eastAsia="Calibri"/>
                <w:szCs w:val="22"/>
                <w:lang w:val="ru-RU" w:eastAsia="en-US"/>
              </w:rPr>
              <w:t>Развитие</w:t>
            </w:r>
            <w:r w:rsidRPr="0066416C">
              <w:rPr>
                <w:rFonts w:eastAsia="Calibri"/>
                <w:spacing w:val="23"/>
                <w:w w:val="99"/>
                <w:szCs w:val="22"/>
                <w:lang w:val="ru-RU" w:eastAsia="en-US"/>
              </w:rPr>
              <w:t xml:space="preserve"> </w:t>
            </w:r>
            <w:r w:rsidRPr="0066416C">
              <w:rPr>
                <w:rFonts w:eastAsia="Calibri"/>
                <w:spacing w:val="-1"/>
                <w:szCs w:val="22"/>
                <w:lang w:val="ru-RU" w:eastAsia="en-US"/>
              </w:rPr>
              <w:t>способностей</w:t>
            </w:r>
            <w:r w:rsidRPr="0066416C">
              <w:rPr>
                <w:rFonts w:eastAsia="Calibri"/>
                <w:spacing w:val="30"/>
                <w:w w:val="99"/>
                <w:szCs w:val="22"/>
                <w:lang w:val="ru-RU" w:eastAsia="en-US"/>
              </w:rPr>
              <w:t xml:space="preserve"> </w:t>
            </w:r>
            <w:proofErr w:type="gramStart"/>
            <w:r w:rsidRPr="0066416C">
              <w:rPr>
                <w:rFonts w:eastAsia="Calibri"/>
                <w:spacing w:val="-1"/>
                <w:szCs w:val="22"/>
                <w:lang w:val="ru-RU" w:eastAsia="en-US"/>
              </w:rPr>
              <w:t>открыто</w:t>
            </w:r>
            <w:r w:rsidRPr="0066416C">
              <w:rPr>
                <w:rFonts w:eastAsia="Calibri"/>
                <w:szCs w:val="22"/>
                <w:lang w:val="ru-RU" w:eastAsia="en-US"/>
              </w:rPr>
              <w:t xml:space="preserve"> </w:t>
            </w:r>
            <w:r w:rsidRPr="0066416C">
              <w:rPr>
                <w:rFonts w:eastAsia="Calibri"/>
                <w:spacing w:val="4"/>
                <w:szCs w:val="22"/>
                <w:lang w:val="ru-RU" w:eastAsia="en-US"/>
              </w:rPr>
              <w:t xml:space="preserve"> </w:t>
            </w:r>
            <w:r w:rsidRPr="0066416C">
              <w:rPr>
                <w:rFonts w:eastAsia="Calibri"/>
                <w:spacing w:val="-1"/>
                <w:szCs w:val="22"/>
                <w:lang w:val="ru-RU" w:eastAsia="en-US"/>
              </w:rPr>
              <w:t>выражать</w:t>
            </w:r>
            <w:proofErr w:type="gramEnd"/>
            <w:r w:rsidRPr="0066416C">
              <w:rPr>
                <w:rFonts w:eastAsia="Calibri"/>
                <w:szCs w:val="22"/>
                <w:lang w:val="ru-RU" w:eastAsia="en-US"/>
              </w:rPr>
              <w:t xml:space="preserve">  и</w:t>
            </w:r>
            <w:r w:rsidRPr="0066416C">
              <w:rPr>
                <w:rFonts w:eastAsia="Calibri"/>
                <w:spacing w:val="25"/>
                <w:w w:val="99"/>
                <w:szCs w:val="22"/>
                <w:lang w:val="ru-RU" w:eastAsia="en-US"/>
              </w:rPr>
              <w:t xml:space="preserve"> </w:t>
            </w:r>
            <w:r w:rsidRPr="0066416C">
              <w:rPr>
                <w:rFonts w:eastAsia="Calibri"/>
                <w:spacing w:val="-1"/>
                <w:szCs w:val="22"/>
                <w:lang w:val="ru-RU" w:eastAsia="en-US"/>
              </w:rPr>
              <w:t>аргументировано</w:t>
            </w:r>
            <w:r w:rsidRPr="0066416C">
              <w:rPr>
                <w:rFonts w:eastAsia="Calibri"/>
                <w:spacing w:val="29"/>
                <w:w w:val="99"/>
                <w:szCs w:val="22"/>
                <w:lang w:val="ru-RU" w:eastAsia="en-US"/>
              </w:rPr>
              <w:t xml:space="preserve"> </w:t>
            </w:r>
            <w:r w:rsidRPr="0066416C">
              <w:rPr>
                <w:rFonts w:eastAsia="Calibri"/>
                <w:spacing w:val="-1"/>
                <w:szCs w:val="22"/>
                <w:lang w:val="ru-RU" w:eastAsia="en-US"/>
              </w:rPr>
              <w:t>отстаивать</w:t>
            </w:r>
            <w:r w:rsidRPr="0066416C">
              <w:rPr>
                <w:rFonts w:eastAsia="Calibri"/>
                <w:spacing w:val="-1"/>
                <w:szCs w:val="22"/>
                <w:lang w:val="ru-RU" w:eastAsia="en-US"/>
              </w:rPr>
              <w:tab/>
            </w:r>
            <w:r w:rsidRPr="0066416C">
              <w:rPr>
                <w:rFonts w:eastAsia="Calibri"/>
                <w:spacing w:val="-1"/>
                <w:szCs w:val="22"/>
                <w:lang w:val="ru-RU" w:eastAsia="en-US"/>
              </w:rPr>
              <w:tab/>
            </w:r>
            <w:r w:rsidRPr="0066416C">
              <w:rPr>
                <w:rFonts w:eastAsia="Calibri"/>
                <w:w w:val="95"/>
                <w:szCs w:val="22"/>
                <w:lang w:val="ru-RU" w:eastAsia="en-US"/>
              </w:rPr>
              <w:t>свою</w:t>
            </w:r>
            <w:r w:rsidRPr="0066416C">
              <w:rPr>
                <w:rFonts w:eastAsia="Calibri"/>
                <w:spacing w:val="28"/>
                <w:w w:val="99"/>
                <w:szCs w:val="22"/>
                <w:lang w:val="ru-RU" w:eastAsia="en-US"/>
              </w:rPr>
              <w:t xml:space="preserve"> </w:t>
            </w:r>
            <w:r w:rsidRPr="0066416C">
              <w:rPr>
                <w:rFonts w:eastAsia="Calibri"/>
                <w:szCs w:val="22"/>
                <w:lang w:val="ru-RU" w:eastAsia="en-US"/>
              </w:rPr>
              <w:t>точку</w:t>
            </w:r>
            <w:r w:rsidRPr="0066416C">
              <w:rPr>
                <w:rFonts w:eastAsia="Calibri"/>
                <w:spacing w:val="-21"/>
                <w:szCs w:val="22"/>
                <w:lang w:val="ru-RU" w:eastAsia="en-US"/>
              </w:rPr>
              <w:t xml:space="preserve"> </w:t>
            </w:r>
            <w:r w:rsidRPr="0066416C">
              <w:rPr>
                <w:rFonts w:eastAsia="Calibri"/>
                <w:szCs w:val="22"/>
                <w:lang w:val="ru-RU" w:eastAsia="en-US"/>
              </w:rPr>
              <w:t>зрения.</w:t>
            </w:r>
          </w:p>
          <w:p w14:paraId="78A7EE38" w14:textId="77777777" w:rsidR="009747EE" w:rsidRPr="0066416C" w:rsidRDefault="009747EE" w:rsidP="00533A6D">
            <w:pPr>
              <w:tabs>
                <w:tab w:val="left" w:pos="1531"/>
              </w:tabs>
              <w:spacing w:before="2"/>
              <w:ind w:right="146"/>
              <w:jc w:val="both"/>
              <w:rPr>
                <w:lang w:val="ru-RU" w:eastAsia="en-US"/>
              </w:rPr>
            </w:pPr>
            <w:r w:rsidRPr="0066416C">
              <w:rPr>
                <w:rFonts w:eastAsia="Calibri"/>
                <w:spacing w:val="-1"/>
                <w:szCs w:val="22"/>
                <w:lang w:val="ru-RU" w:eastAsia="en-US"/>
              </w:rPr>
              <w:t>Формиро</w:t>
            </w:r>
            <w:r w:rsidRPr="0066416C">
              <w:rPr>
                <w:rFonts w:eastAsia="Calibri"/>
                <w:spacing w:val="25"/>
                <w:w w:val="99"/>
                <w:szCs w:val="22"/>
                <w:lang w:val="ru-RU" w:eastAsia="en-US"/>
              </w:rPr>
              <w:t xml:space="preserve"> </w:t>
            </w:r>
            <w:r w:rsidRPr="0066416C">
              <w:rPr>
                <w:rFonts w:eastAsia="Calibri"/>
                <w:szCs w:val="22"/>
                <w:lang w:val="ru-RU" w:eastAsia="en-US"/>
              </w:rPr>
              <w:t>вание</w:t>
            </w:r>
            <w:r w:rsidRPr="0066416C">
              <w:rPr>
                <w:rFonts w:eastAsia="Calibri"/>
                <w:spacing w:val="8"/>
                <w:szCs w:val="22"/>
                <w:lang w:val="ru-RU" w:eastAsia="en-US"/>
              </w:rPr>
              <w:t xml:space="preserve"> </w:t>
            </w:r>
            <w:r w:rsidRPr="0066416C">
              <w:rPr>
                <w:rFonts w:eastAsia="Calibri"/>
                <w:spacing w:val="-1"/>
                <w:szCs w:val="22"/>
                <w:lang w:val="ru-RU" w:eastAsia="en-US"/>
              </w:rPr>
              <w:t>нравственных</w:t>
            </w:r>
            <w:r w:rsidRPr="0066416C">
              <w:rPr>
                <w:rFonts w:eastAsia="Calibri"/>
                <w:spacing w:val="24"/>
                <w:w w:val="99"/>
                <w:szCs w:val="22"/>
                <w:lang w:val="ru-RU" w:eastAsia="en-US"/>
              </w:rPr>
              <w:t xml:space="preserve"> </w:t>
            </w:r>
            <w:r w:rsidRPr="0066416C">
              <w:rPr>
                <w:rFonts w:eastAsia="Calibri"/>
                <w:spacing w:val="-1"/>
                <w:szCs w:val="22"/>
                <w:lang w:val="ru-RU" w:eastAsia="en-US"/>
              </w:rPr>
              <w:t>ценностей</w:t>
            </w:r>
            <w:r w:rsidRPr="0066416C">
              <w:rPr>
                <w:rFonts w:eastAsia="Calibri"/>
                <w:spacing w:val="3"/>
                <w:szCs w:val="22"/>
                <w:lang w:val="ru-RU" w:eastAsia="en-US"/>
              </w:rPr>
              <w:t xml:space="preserve"> </w:t>
            </w:r>
            <w:r w:rsidRPr="0066416C">
              <w:rPr>
                <w:rFonts w:eastAsia="Calibri"/>
                <w:spacing w:val="-1"/>
                <w:szCs w:val="22"/>
                <w:lang w:val="ru-RU" w:eastAsia="en-US"/>
              </w:rPr>
              <w:t>-ценности</w:t>
            </w:r>
            <w:r w:rsidRPr="0066416C">
              <w:rPr>
                <w:rFonts w:eastAsia="Calibri"/>
                <w:spacing w:val="27"/>
                <w:w w:val="99"/>
                <w:szCs w:val="22"/>
                <w:lang w:val="ru-RU" w:eastAsia="en-US"/>
              </w:rPr>
              <w:t xml:space="preserve"> </w:t>
            </w:r>
            <w:r w:rsidRPr="0066416C">
              <w:rPr>
                <w:rFonts w:eastAsia="Calibri"/>
                <w:spacing w:val="1"/>
                <w:szCs w:val="22"/>
                <w:lang w:val="ru-RU" w:eastAsia="en-US"/>
              </w:rPr>
              <w:t>жизни</w:t>
            </w:r>
            <w:r w:rsidRPr="0066416C">
              <w:rPr>
                <w:rFonts w:eastAsia="Calibri"/>
                <w:spacing w:val="42"/>
                <w:szCs w:val="22"/>
                <w:lang w:val="ru-RU" w:eastAsia="en-US"/>
              </w:rPr>
              <w:t xml:space="preserve"> </w:t>
            </w:r>
            <w:r w:rsidRPr="0066416C">
              <w:rPr>
                <w:rFonts w:eastAsia="Calibri"/>
                <w:spacing w:val="-2"/>
                <w:szCs w:val="22"/>
                <w:lang w:val="ru-RU" w:eastAsia="en-US"/>
              </w:rPr>
              <w:t>во</w:t>
            </w:r>
            <w:r w:rsidRPr="0066416C">
              <w:rPr>
                <w:rFonts w:eastAsia="Calibri"/>
                <w:spacing w:val="45"/>
                <w:szCs w:val="22"/>
                <w:lang w:val="ru-RU" w:eastAsia="en-US"/>
              </w:rPr>
              <w:t xml:space="preserve"> </w:t>
            </w:r>
            <w:r w:rsidRPr="0066416C">
              <w:rPr>
                <w:rFonts w:eastAsia="Calibri"/>
                <w:spacing w:val="-1"/>
                <w:szCs w:val="22"/>
                <w:lang w:val="ru-RU" w:eastAsia="en-US"/>
              </w:rPr>
              <w:t>всех</w:t>
            </w:r>
            <w:r w:rsidRPr="0066416C">
              <w:rPr>
                <w:rFonts w:eastAsia="Calibri"/>
                <w:spacing w:val="40"/>
                <w:szCs w:val="22"/>
                <w:lang w:val="ru-RU" w:eastAsia="en-US"/>
              </w:rPr>
              <w:t xml:space="preserve"> </w:t>
            </w:r>
            <w:r w:rsidRPr="0066416C">
              <w:rPr>
                <w:rFonts w:eastAsia="Calibri"/>
                <w:spacing w:val="-1"/>
                <w:szCs w:val="22"/>
                <w:lang w:val="ru-RU" w:eastAsia="en-US"/>
              </w:rPr>
              <w:t>её</w:t>
            </w:r>
            <w:r w:rsidRPr="0066416C">
              <w:rPr>
                <w:rFonts w:eastAsia="Calibri"/>
                <w:spacing w:val="25"/>
                <w:w w:val="99"/>
                <w:szCs w:val="22"/>
                <w:lang w:val="ru-RU" w:eastAsia="en-US"/>
              </w:rPr>
              <w:t xml:space="preserve"> </w:t>
            </w:r>
            <w:r w:rsidRPr="0066416C">
              <w:rPr>
                <w:rFonts w:eastAsia="Calibri"/>
                <w:spacing w:val="-1"/>
                <w:szCs w:val="22"/>
                <w:lang w:val="ru-RU" w:eastAsia="en-US"/>
              </w:rPr>
              <w:t>проявлениях,</w:t>
            </w:r>
          </w:p>
          <w:p w14:paraId="5D6ADC45" w14:textId="77777777" w:rsidR="009747EE" w:rsidRPr="0066416C" w:rsidRDefault="009747EE" w:rsidP="009747EE">
            <w:pPr>
              <w:tabs>
                <w:tab w:val="left" w:pos="1218"/>
                <w:tab w:val="left" w:pos="1410"/>
                <w:tab w:val="left" w:pos="2413"/>
              </w:tabs>
              <w:ind w:right="145"/>
              <w:rPr>
                <w:lang w:val="ru-RU" w:eastAsia="en-US"/>
              </w:rPr>
            </w:pPr>
            <w:r w:rsidRPr="0066416C">
              <w:rPr>
                <w:rFonts w:eastAsia="Calibri"/>
                <w:spacing w:val="-1"/>
                <w:szCs w:val="22"/>
                <w:lang w:val="ru-RU" w:eastAsia="en-US"/>
              </w:rPr>
              <w:t>включая</w:t>
            </w:r>
            <w:r w:rsidRPr="0066416C">
              <w:rPr>
                <w:rFonts w:eastAsia="Calibri"/>
                <w:spacing w:val="-1"/>
                <w:szCs w:val="22"/>
                <w:lang w:val="ru-RU" w:eastAsia="en-US"/>
              </w:rPr>
              <w:tab/>
            </w:r>
            <w:r w:rsidRPr="0066416C">
              <w:rPr>
                <w:rFonts w:eastAsia="Calibri"/>
                <w:spacing w:val="-1"/>
                <w:szCs w:val="22"/>
                <w:lang w:val="ru-RU" w:eastAsia="en-US"/>
              </w:rPr>
              <w:tab/>
            </w:r>
            <w:r w:rsidRPr="0066416C">
              <w:rPr>
                <w:rFonts w:eastAsia="Calibri"/>
                <w:szCs w:val="22"/>
                <w:lang w:val="ru-RU" w:eastAsia="en-US"/>
              </w:rPr>
              <w:t>понимание</w:t>
            </w:r>
            <w:r w:rsidRPr="0066416C">
              <w:rPr>
                <w:rFonts w:eastAsia="Calibri"/>
                <w:spacing w:val="26"/>
                <w:w w:val="99"/>
                <w:szCs w:val="22"/>
                <w:lang w:val="ru-RU" w:eastAsia="en-US"/>
              </w:rPr>
              <w:t xml:space="preserve"> </w:t>
            </w:r>
            <w:r w:rsidRPr="0066416C">
              <w:rPr>
                <w:rFonts w:eastAsia="Calibri"/>
                <w:spacing w:val="-1"/>
                <w:szCs w:val="22"/>
                <w:lang w:val="ru-RU" w:eastAsia="en-US"/>
              </w:rPr>
              <w:t>самоценности,</w:t>
            </w:r>
            <w:r w:rsidRPr="0066416C">
              <w:rPr>
                <w:rFonts w:eastAsia="Calibri"/>
                <w:spacing w:val="24"/>
                <w:w w:val="99"/>
                <w:szCs w:val="22"/>
                <w:lang w:val="ru-RU" w:eastAsia="en-US"/>
              </w:rPr>
              <w:t xml:space="preserve"> </w:t>
            </w:r>
            <w:r w:rsidRPr="0066416C">
              <w:rPr>
                <w:rFonts w:eastAsia="Calibri"/>
                <w:spacing w:val="-1"/>
                <w:szCs w:val="22"/>
                <w:lang w:val="ru-RU" w:eastAsia="en-US"/>
              </w:rPr>
              <w:t>уникальности</w:t>
            </w:r>
            <w:r w:rsidRPr="0066416C">
              <w:rPr>
                <w:rFonts w:eastAsia="Calibri"/>
                <w:spacing w:val="-1"/>
                <w:szCs w:val="22"/>
                <w:lang w:val="ru-RU" w:eastAsia="en-US"/>
              </w:rPr>
              <w:tab/>
            </w:r>
            <w:r w:rsidRPr="0066416C">
              <w:rPr>
                <w:rFonts w:eastAsia="Calibri"/>
                <w:szCs w:val="22"/>
                <w:lang w:val="ru-RU" w:eastAsia="en-US"/>
              </w:rPr>
              <w:t>и</w:t>
            </w:r>
            <w:r w:rsidRPr="0066416C">
              <w:rPr>
                <w:rFonts w:eastAsia="Calibri"/>
                <w:spacing w:val="30"/>
                <w:w w:val="99"/>
                <w:szCs w:val="22"/>
                <w:lang w:val="ru-RU" w:eastAsia="en-US"/>
              </w:rPr>
              <w:t xml:space="preserve"> </w:t>
            </w:r>
            <w:r w:rsidRPr="0066416C">
              <w:rPr>
                <w:rFonts w:eastAsia="Calibri"/>
                <w:spacing w:val="-1"/>
                <w:szCs w:val="22"/>
                <w:lang w:val="ru-RU" w:eastAsia="en-US"/>
              </w:rPr>
              <w:t>неповторимости</w:t>
            </w:r>
            <w:r w:rsidRPr="0066416C">
              <w:rPr>
                <w:rFonts w:eastAsia="Calibri"/>
                <w:spacing w:val="19"/>
                <w:szCs w:val="22"/>
                <w:lang w:val="ru-RU" w:eastAsia="en-US"/>
              </w:rPr>
              <w:t xml:space="preserve"> </w:t>
            </w:r>
            <w:r w:rsidRPr="0066416C">
              <w:rPr>
                <w:rFonts w:eastAsia="Calibri"/>
                <w:spacing w:val="-1"/>
                <w:szCs w:val="22"/>
                <w:lang w:val="ru-RU" w:eastAsia="en-US"/>
              </w:rPr>
              <w:t>всех</w:t>
            </w:r>
            <w:r w:rsidRPr="0066416C">
              <w:rPr>
                <w:rFonts w:eastAsia="Calibri"/>
                <w:spacing w:val="32"/>
                <w:w w:val="99"/>
                <w:szCs w:val="22"/>
                <w:lang w:val="ru-RU" w:eastAsia="en-US"/>
              </w:rPr>
              <w:t xml:space="preserve"> </w:t>
            </w:r>
            <w:r w:rsidRPr="0066416C">
              <w:rPr>
                <w:rFonts w:eastAsia="Calibri"/>
                <w:szCs w:val="22"/>
                <w:lang w:val="ru-RU" w:eastAsia="en-US"/>
              </w:rPr>
              <w:t>живых</w:t>
            </w:r>
            <w:r w:rsidRPr="0066416C">
              <w:rPr>
                <w:rFonts w:eastAsia="Calibri"/>
                <w:szCs w:val="22"/>
                <w:lang w:val="ru-RU" w:eastAsia="en-US"/>
              </w:rPr>
              <w:tab/>
              <w:t>объектов,</w:t>
            </w:r>
            <w:r w:rsidRPr="0066416C">
              <w:rPr>
                <w:rFonts w:eastAsia="Calibri"/>
                <w:szCs w:val="22"/>
                <w:lang w:val="ru-RU" w:eastAsia="en-US"/>
              </w:rPr>
              <w:tab/>
              <w:t>в</w:t>
            </w:r>
            <w:r w:rsidRPr="0066416C">
              <w:rPr>
                <w:rFonts w:eastAsia="Calibri"/>
                <w:spacing w:val="21"/>
                <w:w w:val="99"/>
                <w:szCs w:val="22"/>
                <w:lang w:val="ru-RU" w:eastAsia="en-US"/>
              </w:rPr>
              <w:t xml:space="preserve"> </w:t>
            </w:r>
            <w:r w:rsidRPr="0066416C">
              <w:rPr>
                <w:rFonts w:eastAsia="Calibri"/>
                <w:szCs w:val="22"/>
                <w:lang w:val="ru-RU" w:eastAsia="en-US"/>
              </w:rPr>
              <w:t>том</w:t>
            </w:r>
            <w:r w:rsidRPr="0066416C">
              <w:rPr>
                <w:rFonts w:eastAsia="Calibri"/>
                <w:spacing w:val="-3"/>
                <w:szCs w:val="22"/>
                <w:lang w:val="ru-RU" w:eastAsia="en-US"/>
              </w:rPr>
              <w:t xml:space="preserve"> </w:t>
            </w:r>
            <w:r w:rsidRPr="0066416C">
              <w:rPr>
                <w:rFonts w:eastAsia="Calibri"/>
                <w:spacing w:val="-1"/>
                <w:szCs w:val="22"/>
                <w:lang w:val="ru-RU" w:eastAsia="en-US"/>
              </w:rPr>
              <w:t>числе</w:t>
            </w:r>
            <w:r w:rsidRPr="0066416C">
              <w:rPr>
                <w:rFonts w:eastAsia="Calibri"/>
                <w:spacing w:val="-10"/>
                <w:szCs w:val="22"/>
                <w:lang w:val="ru-RU" w:eastAsia="en-US"/>
              </w:rPr>
              <w:t xml:space="preserve"> </w:t>
            </w:r>
            <w:r w:rsidRPr="0066416C">
              <w:rPr>
                <w:rFonts w:eastAsia="Calibri"/>
                <w:szCs w:val="22"/>
                <w:lang w:val="ru-RU" w:eastAsia="en-US"/>
              </w:rPr>
              <w:t>и</w:t>
            </w:r>
            <w:r w:rsidRPr="0066416C">
              <w:rPr>
                <w:rFonts w:eastAsia="Calibri"/>
                <w:spacing w:val="-3"/>
                <w:szCs w:val="22"/>
                <w:lang w:val="ru-RU" w:eastAsia="en-US"/>
              </w:rPr>
              <w:t xml:space="preserve"> </w:t>
            </w:r>
            <w:r w:rsidRPr="0066416C">
              <w:rPr>
                <w:rFonts w:eastAsia="Calibri"/>
                <w:spacing w:val="-1"/>
                <w:szCs w:val="22"/>
                <w:lang w:val="ru-RU" w:eastAsia="en-US"/>
              </w:rPr>
              <w:t>человека</w:t>
            </w:r>
          </w:p>
        </w:tc>
      </w:tr>
      <w:tr w:rsidR="009747EE" w:rsidRPr="0066416C" w14:paraId="63B75894" w14:textId="77777777" w:rsidTr="009747EE">
        <w:trPr>
          <w:trHeight w:hRule="exact" w:val="5530"/>
        </w:trPr>
        <w:tc>
          <w:tcPr>
            <w:tcW w:w="1795" w:type="dxa"/>
            <w:tcBorders>
              <w:top w:val="single" w:sz="5" w:space="0" w:color="000000"/>
              <w:left w:val="single" w:sz="5" w:space="0" w:color="000000"/>
              <w:bottom w:val="single" w:sz="5" w:space="0" w:color="000000"/>
              <w:right w:val="single" w:sz="5" w:space="0" w:color="000000"/>
            </w:tcBorders>
          </w:tcPr>
          <w:p w14:paraId="44E0C406" w14:textId="77777777" w:rsidR="009747EE" w:rsidRPr="0066416C" w:rsidRDefault="009747EE" w:rsidP="009747EE">
            <w:pPr>
              <w:spacing w:line="267" w:lineRule="exact"/>
              <w:rPr>
                <w:lang w:eastAsia="en-US"/>
              </w:rPr>
            </w:pPr>
            <w:r w:rsidRPr="0066416C">
              <w:rPr>
                <w:rFonts w:eastAsia="Calibri" w:hAnsi="Calibri"/>
                <w:szCs w:val="22"/>
                <w:lang w:eastAsia="en-US"/>
              </w:rPr>
              <w:t>6,7</w:t>
            </w:r>
          </w:p>
          <w:p w14:paraId="7DCCE8C7" w14:textId="6287B21C" w:rsidR="009747EE" w:rsidRPr="0066416C" w:rsidRDefault="009747EE" w:rsidP="009747EE">
            <w:pPr>
              <w:spacing w:before="2"/>
              <w:rPr>
                <w:lang w:eastAsia="en-US"/>
              </w:rPr>
            </w:pPr>
          </w:p>
        </w:tc>
        <w:tc>
          <w:tcPr>
            <w:tcW w:w="1949" w:type="dxa"/>
            <w:tcBorders>
              <w:top w:val="single" w:sz="5" w:space="0" w:color="000000"/>
              <w:left w:val="single" w:sz="5" w:space="0" w:color="000000"/>
              <w:bottom w:val="single" w:sz="5" w:space="0" w:color="000000"/>
              <w:right w:val="single" w:sz="5" w:space="0" w:color="000000"/>
            </w:tcBorders>
          </w:tcPr>
          <w:p w14:paraId="390B08E3" w14:textId="77777777" w:rsidR="009747EE" w:rsidRPr="0066416C" w:rsidRDefault="009747EE" w:rsidP="009747EE">
            <w:pPr>
              <w:spacing w:line="242" w:lineRule="auto"/>
              <w:ind w:right="24"/>
              <w:rPr>
                <w:lang w:eastAsia="en-US"/>
              </w:rPr>
            </w:pPr>
            <w:r w:rsidRPr="0066416C">
              <w:rPr>
                <w:rFonts w:eastAsia="Calibri"/>
                <w:spacing w:val="-1"/>
                <w:szCs w:val="22"/>
                <w:lang w:eastAsia="en-US"/>
              </w:rPr>
              <w:t>История,</w:t>
            </w:r>
            <w:r w:rsidRPr="0066416C">
              <w:rPr>
                <w:rFonts w:eastAsia="Calibri"/>
                <w:spacing w:val="26"/>
                <w:w w:val="99"/>
                <w:szCs w:val="22"/>
                <w:lang w:eastAsia="en-US"/>
              </w:rPr>
              <w:t xml:space="preserve"> </w:t>
            </w:r>
            <w:r w:rsidRPr="0066416C">
              <w:rPr>
                <w:rFonts w:eastAsia="Calibri"/>
                <w:w w:val="95"/>
                <w:szCs w:val="22"/>
                <w:lang w:eastAsia="en-US"/>
              </w:rPr>
              <w:t>обществознание</w:t>
            </w:r>
          </w:p>
        </w:tc>
        <w:tc>
          <w:tcPr>
            <w:tcW w:w="3211" w:type="dxa"/>
            <w:tcBorders>
              <w:top w:val="single" w:sz="5" w:space="0" w:color="000000"/>
              <w:left w:val="single" w:sz="5" w:space="0" w:color="000000"/>
              <w:bottom w:val="single" w:sz="5" w:space="0" w:color="000000"/>
              <w:right w:val="single" w:sz="5" w:space="0" w:color="000000"/>
            </w:tcBorders>
          </w:tcPr>
          <w:p w14:paraId="7760CA32" w14:textId="77777777" w:rsidR="009747EE" w:rsidRPr="0066416C" w:rsidRDefault="009747EE" w:rsidP="009747EE">
            <w:pPr>
              <w:ind w:right="232"/>
              <w:rPr>
                <w:lang w:val="ru-RU" w:eastAsia="en-US"/>
              </w:rPr>
            </w:pPr>
            <w:r w:rsidRPr="0066416C">
              <w:rPr>
                <w:rFonts w:eastAsia="Calibri"/>
                <w:szCs w:val="22"/>
                <w:lang w:val="ru-RU" w:eastAsia="en-US"/>
              </w:rPr>
              <w:t>Личностные</w:t>
            </w:r>
            <w:r w:rsidRPr="0066416C">
              <w:rPr>
                <w:rFonts w:eastAsia="Calibri"/>
                <w:spacing w:val="22"/>
                <w:w w:val="99"/>
                <w:szCs w:val="22"/>
                <w:lang w:val="ru-RU" w:eastAsia="en-US"/>
              </w:rPr>
              <w:t xml:space="preserve"> </w:t>
            </w:r>
            <w:r w:rsidRPr="0066416C">
              <w:rPr>
                <w:rFonts w:eastAsia="Calibri"/>
                <w:spacing w:val="-1"/>
                <w:szCs w:val="22"/>
                <w:lang w:val="ru-RU" w:eastAsia="en-US"/>
              </w:rPr>
              <w:t>УУД:готовность</w:t>
            </w:r>
            <w:r w:rsidRPr="0066416C">
              <w:rPr>
                <w:rFonts w:eastAsia="Calibri"/>
                <w:spacing w:val="-16"/>
                <w:szCs w:val="22"/>
                <w:lang w:val="ru-RU" w:eastAsia="en-US"/>
              </w:rPr>
              <w:t xml:space="preserve"> </w:t>
            </w:r>
            <w:r w:rsidRPr="0066416C">
              <w:rPr>
                <w:rFonts w:eastAsia="Calibri"/>
                <w:szCs w:val="22"/>
                <w:lang w:val="ru-RU" w:eastAsia="en-US"/>
              </w:rPr>
              <w:t>и</w:t>
            </w:r>
            <w:r w:rsidRPr="0066416C">
              <w:rPr>
                <w:rFonts w:eastAsia="Calibri"/>
                <w:spacing w:val="23"/>
                <w:w w:val="99"/>
                <w:szCs w:val="22"/>
                <w:lang w:val="ru-RU" w:eastAsia="en-US"/>
              </w:rPr>
              <w:t xml:space="preserve"> </w:t>
            </w:r>
            <w:r w:rsidRPr="0066416C">
              <w:rPr>
                <w:rFonts w:eastAsia="Calibri"/>
                <w:spacing w:val="-1"/>
                <w:szCs w:val="22"/>
                <w:lang w:val="ru-RU" w:eastAsia="en-US"/>
              </w:rPr>
              <w:t>способность</w:t>
            </w:r>
            <w:r w:rsidRPr="0066416C">
              <w:rPr>
                <w:rFonts w:eastAsia="Calibri"/>
                <w:spacing w:val="-10"/>
                <w:szCs w:val="22"/>
                <w:lang w:val="ru-RU" w:eastAsia="en-US"/>
              </w:rPr>
              <w:t xml:space="preserve"> </w:t>
            </w:r>
            <w:r w:rsidRPr="0066416C">
              <w:rPr>
                <w:rFonts w:eastAsia="Calibri"/>
                <w:spacing w:val="-2"/>
                <w:szCs w:val="22"/>
                <w:lang w:val="ru-RU" w:eastAsia="en-US"/>
              </w:rPr>
              <w:t>учащихся</w:t>
            </w:r>
            <w:r w:rsidRPr="0066416C">
              <w:rPr>
                <w:rFonts w:eastAsia="Calibri"/>
                <w:spacing w:val="-9"/>
                <w:szCs w:val="22"/>
                <w:lang w:val="ru-RU" w:eastAsia="en-US"/>
              </w:rPr>
              <w:t xml:space="preserve"> </w:t>
            </w:r>
            <w:r w:rsidRPr="0066416C">
              <w:rPr>
                <w:rFonts w:eastAsia="Calibri"/>
                <w:szCs w:val="22"/>
                <w:lang w:val="ru-RU" w:eastAsia="en-US"/>
              </w:rPr>
              <w:t>к</w:t>
            </w:r>
            <w:r w:rsidRPr="0066416C">
              <w:rPr>
                <w:rFonts w:eastAsia="Calibri"/>
                <w:spacing w:val="22"/>
                <w:w w:val="99"/>
                <w:szCs w:val="22"/>
                <w:lang w:val="ru-RU" w:eastAsia="en-US"/>
              </w:rPr>
              <w:t xml:space="preserve"> </w:t>
            </w:r>
            <w:r w:rsidRPr="0066416C">
              <w:rPr>
                <w:rFonts w:eastAsia="Calibri"/>
                <w:szCs w:val="22"/>
                <w:lang w:val="ru-RU" w:eastAsia="en-US"/>
              </w:rPr>
              <w:t>саморазвитию</w:t>
            </w:r>
            <w:r w:rsidRPr="0066416C">
              <w:rPr>
                <w:rFonts w:eastAsia="Calibri"/>
                <w:spacing w:val="-14"/>
                <w:szCs w:val="22"/>
                <w:lang w:val="ru-RU" w:eastAsia="en-US"/>
              </w:rPr>
              <w:t xml:space="preserve"> </w:t>
            </w:r>
            <w:r w:rsidRPr="0066416C">
              <w:rPr>
                <w:rFonts w:eastAsia="Calibri"/>
                <w:szCs w:val="22"/>
                <w:lang w:val="ru-RU" w:eastAsia="en-US"/>
              </w:rPr>
              <w:t>и</w:t>
            </w:r>
            <w:r w:rsidRPr="0066416C">
              <w:rPr>
                <w:rFonts w:eastAsia="Calibri"/>
                <w:spacing w:val="-15"/>
                <w:szCs w:val="22"/>
                <w:lang w:val="ru-RU" w:eastAsia="en-US"/>
              </w:rPr>
              <w:t xml:space="preserve"> </w:t>
            </w:r>
            <w:r w:rsidRPr="0066416C">
              <w:rPr>
                <w:rFonts w:eastAsia="Calibri"/>
                <w:spacing w:val="-1"/>
                <w:szCs w:val="22"/>
                <w:lang w:val="ru-RU" w:eastAsia="en-US"/>
              </w:rPr>
              <w:t>реализации</w:t>
            </w:r>
            <w:r w:rsidRPr="0066416C">
              <w:rPr>
                <w:rFonts w:eastAsia="Calibri"/>
                <w:spacing w:val="28"/>
                <w:w w:val="99"/>
                <w:szCs w:val="22"/>
                <w:lang w:val="ru-RU" w:eastAsia="en-US"/>
              </w:rPr>
              <w:t xml:space="preserve"> </w:t>
            </w:r>
            <w:r w:rsidRPr="0066416C">
              <w:rPr>
                <w:rFonts w:eastAsia="Calibri"/>
                <w:spacing w:val="-1"/>
                <w:szCs w:val="22"/>
                <w:lang w:val="ru-RU" w:eastAsia="en-US"/>
              </w:rPr>
              <w:t>творческого</w:t>
            </w:r>
            <w:r w:rsidRPr="0066416C">
              <w:rPr>
                <w:rFonts w:eastAsia="Calibri"/>
                <w:spacing w:val="-11"/>
                <w:szCs w:val="22"/>
                <w:lang w:val="ru-RU" w:eastAsia="en-US"/>
              </w:rPr>
              <w:t xml:space="preserve"> </w:t>
            </w:r>
            <w:r w:rsidRPr="0066416C">
              <w:rPr>
                <w:rFonts w:eastAsia="Calibri"/>
                <w:spacing w:val="-1"/>
                <w:szCs w:val="22"/>
                <w:lang w:val="ru-RU" w:eastAsia="en-US"/>
              </w:rPr>
              <w:t>потенциала</w:t>
            </w:r>
            <w:r w:rsidRPr="0066416C">
              <w:rPr>
                <w:rFonts w:eastAsia="Calibri"/>
                <w:spacing w:val="-12"/>
                <w:szCs w:val="22"/>
                <w:lang w:val="ru-RU" w:eastAsia="en-US"/>
              </w:rPr>
              <w:t xml:space="preserve"> </w:t>
            </w:r>
            <w:r w:rsidRPr="0066416C">
              <w:rPr>
                <w:rFonts w:eastAsia="Calibri"/>
                <w:szCs w:val="22"/>
                <w:lang w:val="ru-RU" w:eastAsia="en-US"/>
              </w:rPr>
              <w:t>в</w:t>
            </w:r>
            <w:r w:rsidRPr="0066416C">
              <w:rPr>
                <w:rFonts w:eastAsia="Calibri"/>
                <w:spacing w:val="27"/>
                <w:w w:val="99"/>
                <w:szCs w:val="22"/>
                <w:lang w:val="ru-RU" w:eastAsia="en-US"/>
              </w:rPr>
              <w:t xml:space="preserve"> </w:t>
            </w:r>
            <w:r w:rsidRPr="0066416C">
              <w:rPr>
                <w:rFonts w:eastAsia="Calibri"/>
                <w:szCs w:val="22"/>
                <w:lang w:val="ru-RU" w:eastAsia="en-US"/>
              </w:rPr>
              <w:t>духовной</w:t>
            </w:r>
            <w:r w:rsidRPr="0066416C">
              <w:rPr>
                <w:rFonts w:eastAsia="Calibri"/>
                <w:spacing w:val="-13"/>
                <w:szCs w:val="22"/>
                <w:lang w:val="ru-RU" w:eastAsia="en-US"/>
              </w:rPr>
              <w:t xml:space="preserve"> </w:t>
            </w:r>
            <w:r w:rsidRPr="0066416C">
              <w:rPr>
                <w:rFonts w:eastAsia="Calibri"/>
                <w:szCs w:val="22"/>
                <w:lang w:val="ru-RU" w:eastAsia="en-US"/>
              </w:rPr>
              <w:t>и</w:t>
            </w:r>
            <w:r w:rsidRPr="0066416C">
              <w:rPr>
                <w:rFonts w:eastAsia="Calibri"/>
                <w:spacing w:val="-12"/>
                <w:szCs w:val="22"/>
                <w:lang w:val="ru-RU" w:eastAsia="en-US"/>
              </w:rPr>
              <w:t xml:space="preserve"> </w:t>
            </w:r>
            <w:r w:rsidRPr="0066416C">
              <w:rPr>
                <w:rFonts w:eastAsia="Calibri"/>
                <w:spacing w:val="-1"/>
                <w:szCs w:val="22"/>
                <w:lang w:val="ru-RU" w:eastAsia="en-US"/>
              </w:rPr>
              <w:t>предметно-</w:t>
            </w:r>
            <w:r w:rsidRPr="0066416C">
              <w:rPr>
                <w:rFonts w:eastAsia="Calibri"/>
                <w:spacing w:val="29"/>
                <w:w w:val="99"/>
                <w:szCs w:val="22"/>
                <w:lang w:val="ru-RU" w:eastAsia="en-US"/>
              </w:rPr>
              <w:t xml:space="preserve"> </w:t>
            </w:r>
            <w:r w:rsidRPr="0066416C">
              <w:rPr>
                <w:rFonts w:eastAsia="Calibri"/>
                <w:spacing w:val="-1"/>
                <w:szCs w:val="22"/>
                <w:lang w:val="ru-RU" w:eastAsia="en-US"/>
              </w:rPr>
              <w:t>продуктивной</w:t>
            </w:r>
            <w:r w:rsidRPr="0066416C">
              <w:rPr>
                <w:rFonts w:eastAsia="Calibri"/>
                <w:spacing w:val="30"/>
                <w:w w:val="99"/>
                <w:szCs w:val="22"/>
                <w:lang w:val="ru-RU" w:eastAsia="en-US"/>
              </w:rPr>
              <w:t xml:space="preserve"> </w:t>
            </w:r>
            <w:r w:rsidRPr="0066416C">
              <w:rPr>
                <w:rFonts w:eastAsia="Calibri"/>
                <w:spacing w:val="-1"/>
                <w:szCs w:val="22"/>
                <w:lang w:val="ru-RU" w:eastAsia="en-US"/>
              </w:rPr>
              <w:t>деятельности,</w:t>
            </w:r>
            <w:r w:rsidRPr="0066416C">
              <w:rPr>
                <w:rFonts w:eastAsia="Calibri"/>
                <w:spacing w:val="-19"/>
                <w:szCs w:val="22"/>
                <w:lang w:val="ru-RU" w:eastAsia="en-US"/>
              </w:rPr>
              <w:t xml:space="preserve"> </w:t>
            </w:r>
            <w:r w:rsidRPr="0066416C">
              <w:rPr>
                <w:rFonts w:eastAsia="Calibri"/>
                <w:spacing w:val="-1"/>
                <w:szCs w:val="22"/>
                <w:lang w:val="ru-RU" w:eastAsia="en-US"/>
              </w:rPr>
              <w:t>высокой</w:t>
            </w:r>
            <w:r w:rsidRPr="0066416C">
              <w:rPr>
                <w:rFonts w:eastAsia="Calibri"/>
                <w:spacing w:val="21"/>
                <w:w w:val="99"/>
                <w:szCs w:val="22"/>
                <w:lang w:val="ru-RU" w:eastAsia="en-US"/>
              </w:rPr>
              <w:t xml:space="preserve"> </w:t>
            </w:r>
            <w:r w:rsidRPr="0066416C">
              <w:rPr>
                <w:rFonts w:eastAsia="Calibri"/>
                <w:szCs w:val="22"/>
                <w:lang w:val="ru-RU" w:eastAsia="en-US"/>
              </w:rPr>
              <w:t>социальной</w:t>
            </w:r>
            <w:r w:rsidRPr="0066416C">
              <w:rPr>
                <w:rFonts w:eastAsia="Calibri"/>
                <w:spacing w:val="-15"/>
                <w:szCs w:val="22"/>
                <w:lang w:val="ru-RU" w:eastAsia="en-US"/>
              </w:rPr>
              <w:t xml:space="preserve"> </w:t>
            </w:r>
            <w:r w:rsidRPr="0066416C">
              <w:rPr>
                <w:rFonts w:eastAsia="Calibri"/>
                <w:szCs w:val="22"/>
                <w:lang w:val="ru-RU" w:eastAsia="en-US"/>
              </w:rPr>
              <w:t>и</w:t>
            </w:r>
            <w:r w:rsidRPr="0066416C">
              <w:rPr>
                <w:rFonts w:eastAsia="Calibri"/>
                <w:w w:val="99"/>
                <w:szCs w:val="22"/>
                <w:lang w:val="ru-RU" w:eastAsia="en-US"/>
              </w:rPr>
              <w:t xml:space="preserve"> </w:t>
            </w:r>
            <w:r w:rsidRPr="0066416C">
              <w:rPr>
                <w:rFonts w:eastAsia="Calibri"/>
                <w:szCs w:val="22"/>
                <w:lang w:val="ru-RU" w:eastAsia="en-US"/>
              </w:rPr>
              <w:t>профессиональной</w:t>
            </w:r>
            <w:r w:rsidRPr="0066416C">
              <w:rPr>
                <w:rFonts w:eastAsia="Calibri"/>
                <w:w w:val="99"/>
                <w:szCs w:val="22"/>
                <w:lang w:val="ru-RU" w:eastAsia="en-US"/>
              </w:rPr>
              <w:t xml:space="preserve"> </w:t>
            </w:r>
            <w:r w:rsidRPr="0066416C">
              <w:rPr>
                <w:rFonts w:eastAsia="Calibri"/>
                <w:spacing w:val="-1"/>
                <w:szCs w:val="22"/>
                <w:lang w:val="ru-RU" w:eastAsia="en-US"/>
              </w:rPr>
              <w:t>мобильности</w:t>
            </w:r>
            <w:r w:rsidRPr="0066416C">
              <w:rPr>
                <w:rFonts w:eastAsia="Calibri"/>
                <w:spacing w:val="-13"/>
                <w:szCs w:val="22"/>
                <w:lang w:val="ru-RU" w:eastAsia="en-US"/>
              </w:rPr>
              <w:t xml:space="preserve"> </w:t>
            </w:r>
            <w:r w:rsidRPr="0066416C">
              <w:rPr>
                <w:rFonts w:eastAsia="Calibri"/>
                <w:szCs w:val="22"/>
                <w:lang w:val="ru-RU" w:eastAsia="en-US"/>
              </w:rPr>
              <w:t>на</w:t>
            </w:r>
            <w:r w:rsidRPr="0066416C">
              <w:rPr>
                <w:rFonts w:eastAsia="Calibri"/>
                <w:spacing w:val="-14"/>
                <w:szCs w:val="22"/>
                <w:lang w:val="ru-RU" w:eastAsia="en-US"/>
              </w:rPr>
              <w:t xml:space="preserve"> </w:t>
            </w:r>
            <w:r w:rsidRPr="0066416C">
              <w:rPr>
                <w:rFonts w:eastAsia="Calibri"/>
                <w:szCs w:val="22"/>
                <w:lang w:val="ru-RU" w:eastAsia="en-US"/>
              </w:rPr>
              <w:t>основе</w:t>
            </w:r>
            <w:r w:rsidRPr="0066416C">
              <w:rPr>
                <w:rFonts w:eastAsia="Calibri"/>
                <w:spacing w:val="30"/>
                <w:w w:val="99"/>
                <w:szCs w:val="22"/>
                <w:lang w:val="ru-RU" w:eastAsia="en-US"/>
              </w:rPr>
              <w:t xml:space="preserve"> </w:t>
            </w:r>
            <w:r w:rsidRPr="0066416C">
              <w:rPr>
                <w:rFonts w:eastAsia="Calibri"/>
                <w:spacing w:val="-1"/>
                <w:szCs w:val="22"/>
                <w:lang w:val="ru-RU" w:eastAsia="en-US"/>
              </w:rPr>
              <w:t>непрерывного</w:t>
            </w:r>
            <w:r w:rsidRPr="0066416C">
              <w:rPr>
                <w:rFonts w:eastAsia="Calibri"/>
                <w:spacing w:val="-26"/>
                <w:szCs w:val="22"/>
                <w:lang w:val="ru-RU" w:eastAsia="en-US"/>
              </w:rPr>
              <w:t xml:space="preserve"> </w:t>
            </w:r>
            <w:r w:rsidRPr="0066416C">
              <w:rPr>
                <w:rFonts w:eastAsia="Calibri"/>
                <w:spacing w:val="-1"/>
                <w:szCs w:val="22"/>
                <w:lang w:val="ru-RU" w:eastAsia="en-US"/>
              </w:rPr>
              <w:t>образования</w:t>
            </w:r>
            <w:r w:rsidRPr="0066416C">
              <w:rPr>
                <w:rFonts w:eastAsia="Calibri"/>
                <w:spacing w:val="33"/>
                <w:w w:val="99"/>
                <w:szCs w:val="22"/>
                <w:lang w:val="ru-RU" w:eastAsia="en-US"/>
              </w:rPr>
              <w:t xml:space="preserve"> </w:t>
            </w:r>
            <w:r w:rsidRPr="0066416C">
              <w:rPr>
                <w:rFonts w:eastAsia="Calibri"/>
                <w:szCs w:val="22"/>
                <w:lang w:val="ru-RU" w:eastAsia="en-US"/>
              </w:rPr>
              <w:t>и</w:t>
            </w:r>
            <w:r w:rsidRPr="0066416C">
              <w:rPr>
                <w:rFonts w:eastAsia="Calibri"/>
                <w:spacing w:val="-9"/>
                <w:szCs w:val="22"/>
                <w:lang w:val="ru-RU" w:eastAsia="en-US"/>
              </w:rPr>
              <w:t xml:space="preserve"> </w:t>
            </w:r>
            <w:r w:rsidRPr="0066416C">
              <w:rPr>
                <w:rFonts w:eastAsia="Calibri"/>
                <w:spacing w:val="-1"/>
                <w:szCs w:val="22"/>
                <w:lang w:val="ru-RU" w:eastAsia="en-US"/>
              </w:rPr>
              <w:t>компетенции</w:t>
            </w:r>
            <w:r w:rsidRPr="0066416C">
              <w:rPr>
                <w:rFonts w:eastAsia="Calibri"/>
                <w:spacing w:val="-9"/>
                <w:szCs w:val="22"/>
                <w:lang w:val="ru-RU" w:eastAsia="en-US"/>
              </w:rPr>
              <w:t xml:space="preserve"> </w:t>
            </w:r>
            <w:r w:rsidRPr="0066416C">
              <w:rPr>
                <w:rFonts w:eastAsia="Calibri"/>
                <w:i/>
                <w:spacing w:val="-1"/>
                <w:szCs w:val="22"/>
                <w:lang w:val="ru-RU" w:eastAsia="en-US"/>
              </w:rPr>
              <w:t>«уметь</w:t>
            </w:r>
            <w:r w:rsidRPr="0066416C">
              <w:rPr>
                <w:rFonts w:eastAsia="Calibri"/>
                <w:i/>
                <w:spacing w:val="21"/>
                <w:w w:val="99"/>
                <w:szCs w:val="22"/>
                <w:lang w:val="ru-RU" w:eastAsia="en-US"/>
              </w:rPr>
              <w:t xml:space="preserve"> </w:t>
            </w:r>
            <w:r w:rsidRPr="0066416C">
              <w:rPr>
                <w:rFonts w:eastAsia="Calibri"/>
                <w:i/>
                <w:spacing w:val="-1"/>
                <w:szCs w:val="22"/>
                <w:lang w:val="ru-RU" w:eastAsia="en-US"/>
              </w:rPr>
              <w:t>учиться»</w:t>
            </w:r>
            <w:r w:rsidRPr="0066416C">
              <w:rPr>
                <w:rFonts w:eastAsia="Calibri"/>
                <w:spacing w:val="-1"/>
                <w:szCs w:val="22"/>
                <w:lang w:val="ru-RU" w:eastAsia="en-US"/>
              </w:rPr>
              <w:t>;</w:t>
            </w:r>
            <w:r w:rsidRPr="0066416C">
              <w:rPr>
                <w:rFonts w:eastAsia="Calibri"/>
                <w:spacing w:val="-28"/>
                <w:szCs w:val="22"/>
                <w:lang w:val="ru-RU" w:eastAsia="en-US"/>
              </w:rPr>
              <w:t xml:space="preserve"> </w:t>
            </w:r>
            <w:r w:rsidRPr="0066416C">
              <w:rPr>
                <w:rFonts w:eastAsia="Calibri"/>
                <w:szCs w:val="22"/>
                <w:lang w:val="ru-RU" w:eastAsia="en-US"/>
              </w:rPr>
              <w:t>формирование</w:t>
            </w:r>
            <w:r w:rsidRPr="0066416C">
              <w:rPr>
                <w:rFonts w:eastAsia="Calibri"/>
                <w:spacing w:val="30"/>
                <w:w w:val="99"/>
                <w:szCs w:val="22"/>
                <w:lang w:val="ru-RU" w:eastAsia="en-US"/>
              </w:rPr>
              <w:t xml:space="preserve"> </w:t>
            </w:r>
            <w:r w:rsidRPr="0066416C">
              <w:rPr>
                <w:rFonts w:eastAsia="Calibri"/>
                <w:szCs w:val="22"/>
                <w:lang w:val="ru-RU" w:eastAsia="en-US"/>
              </w:rPr>
              <w:t>образа</w:t>
            </w:r>
            <w:r w:rsidRPr="0066416C">
              <w:rPr>
                <w:rFonts w:eastAsia="Calibri"/>
                <w:spacing w:val="-12"/>
                <w:szCs w:val="22"/>
                <w:lang w:val="ru-RU" w:eastAsia="en-US"/>
              </w:rPr>
              <w:t xml:space="preserve"> </w:t>
            </w:r>
            <w:r w:rsidRPr="0066416C">
              <w:rPr>
                <w:rFonts w:eastAsia="Calibri"/>
                <w:spacing w:val="-1"/>
                <w:szCs w:val="22"/>
                <w:lang w:val="ru-RU" w:eastAsia="en-US"/>
              </w:rPr>
              <w:t>мира,</w:t>
            </w:r>
            <w:r w:rsidRPr="0066416C">
              <w:rPr>
                <w:rFonts w:eastAsia="Calibri"/>
                <w:spacing w:val="-11"/>
                <w:szCs w:val="22"/>
                <w:lang w:val="ru-RU" w:eastAsia="en-US"/>
              </w:rPr>
              <w:t xml:space="preserve"> </w:t>
            </w:r>
            <w:r w:rsidRPr="0066416C">
              <w:rPr>
                <w:rFonts w:eastAsia="Calibri"/>
                <w:spacing w:val="-1"/>
                <w:szCs w:val="22"/>
                <w:lang w:val="ru-RU" w:eastAsia="en-US"/>
              </w:rPr>
              <w:t>ценностно-</w:t>
            </w:r>
            <w:r w:rsidRPr="0066416C">
              <w:rPr>
                <w:rFonts w:eastAsia="Calibri"/>
                <w:spacing w:val="25"/>
                <w:w w:val="99"/>
                <w:szCs w:val="22"/>
                <w:lang w:val="ru-RU" w:eastAsia="en-US"/>
              </w:rPr>
              <w:t xml:space="preserve"> </w:t>
            </w:r>
            <w:r w:rsidRPr="0066416C">
              <w:rPr>
                <w:rFonts w:eastAsia="Calibri"/>
                <w:szCs w:val="22"/>
                <w:lang w:val="ru-RU" w:eastAsia="en-US"/>
              </w:rPr>
              <w:t>смысловых</w:t>
            </w:r>
            <w:r w:rsidRPr="0066416C">
              <w:rPr>
                <w:rFonts w:eastAsia="Calibri"/>
                <w:spacing w:val="-19"/>
                <w:szCs w:val="22"/>
                <w:lang w:val="ru-RU" w:eastAsia="en-US"/>
              </w:rPr>
              <w:t xml:space="preserve"> </w:t>
            </w:r>
            <w:r w:rsidRPr="0066416C">
              <w:rPr>
                <w:rFonts w:eastAsia="Calibri"/>
                <w:szCs w:val="22"/>
                <w:lang w:val="ru-RU" w:eastAsia="en-US"/>
              </w:rPr>
              <w:t>ориентаций</w:t>
            </w:r>
            <w:r w:rsidRPr="0066416C">
              <w:rPr>
                <w:rFonts w:eastAsia="Calibri"/>
                <w:spacing w:val="-14"/>
                <w:szCs w:val="22"/>
                <w:lang w:val="ru-RU" w:eastAsia="en-US"/>
              </w:rPr>
              <w:t xml:space="preserve"> </w:t>
            </w:r>
            <w:r w:rsidRPr="0066416C">
              <w:rPr>
                <w:rFonts w:eastAsia="Calibri"/>
                <w:szCs w:val="22"/>
                <w:lang w:val="ru-RU" w:eastAsia="en-US"/>
              </w:rPr>
              <w:t>и</w:t>
            </w:r>
            <w:r w:rsidRPr="0066416C">
              <w:rPr>
                <w:rFonts w:eastAsia="Calibri"/>
                <w:spacing w:val="23"/>
                <w:w w:val="99"/>
                <w:szCs w:val="22"/>
                <w:lang w:val="ru-RU" w:eastAsia="en-US"/>
              </w:rPr>
              <w:t xml:space="preserve"> </w:t>
            </w:r>
            <w:r w:rsidRPr="0066416C">
              <w:rPr>
                <w:rFonts w:eastAsia="Calibri"/>
                <w:spacing w:val="-1"/>
                <w:szCs w:val="22"/>
                <w:lang w:val="ru-RU" w:eastAsia="en-US"/>
              </w:rPr>
              <w:t>нравственных</w:t>
            </w:r>
            <w:r w:rsidRPr="0066416C">
              <w:rPr>
                <w:rFonts w:eastAsia="Calibri"/>
                <w:spacing w:val="-30"/>
                <w:szCs w:val="22"/>
                <w:lang w:val="ru-RU" w:eastAsia="en-US"/>
              </w:rPr>
              <w:t xml:space="preserve"> </w:t>
            </w:r>
            <w:r w:rsidRPr="0066416C">
              <w:rPr>
                <w:rFonts w:eastAsia="Calibri"/>
                <w:szCs w:val="22"/>
                <w:lang w:val="ru-RU" w:eastAsia="en-US"/>
              </w:rPr>
              <w:t>оснований</w:t>
            </w:r>
            <w:r w:rsidRPr="0066416C">
              <w:rPr>
                <w:rFonts w:eastAsia="Calibri"/>
                <w:spacing w:val="30"/>
                <w:w w:val="99"/>
                <w:szCs w:val="22"/>
                <w:lang w:val="ru-RU" w:eastAsia="en-US"/>
              </w:rPr>
              <w:t xml:space="preserve"> </w:t>
            </w:r>
            <w:r w:rsidRPr="0066416C">
              <w:rPr>
                <w:rFonts w:eastAsia="Calibri"/>
                <w:spacing w:val="-1"/>
                <w:szCs w:val="22"/>
                <w:lang w:val="ru-RU" w:eastAsia="en-US"/>
              </w:rPr>
              <w:t>личностного</w:t>
            </w:r>
            <w:r w:rsidRPr="0066416C">
              <w:rPr>
                <w:rFonts w:eastAsia="Calibri"/>
                <w:spacing w:val="-23"/>
                <w:szCs w:val="22"/>
                <w:lang w:val="ru-RU" w:eastAsia="en-US"/>
              </w:rPr>
              <w:t xml:space="preserve"> </w:t>
            </w:r>
            <w:r w:rsidRPr="0066416C">
              <w:rPr>
                <w:rFonts w:eastAsia="Calibri"/>
                <w:spacing w:val="-1"/>
                <w:szCs w:val="22"/>
                <w:lang w:val="ru-RU" w:eastAsia="en-US"/>
              </w:rPr>
              <w:t>морального</w:t>
            </w:r>
            <w:r w:rsidRPr="0066416C">
              <w:rPr>
                <w:rFonts w:eastAsia="Calibri"/>
                <w:spacing w:val="23"/>
                <w:w w:val="99"/>
                <w:szCs w:val="22"/>
                <w:lang w:val="ru-RU" w:eastAsia="en-US"/>
              </w:rPr>
              <w:t xml:space="preserve"> </w:t>
            </w:r>
            <w:r w:rsidRPr="0066416C">
              <w:rPr>
                <w:rFonts w:eastAsia="Calibri"/>
                <w:szCs w:val="22"/>
                <w:lang w:val="ru-RU" w:eastAsia="en-US"/>
              </w:rPr>
              <w:t>выбора;</w:t>
            </w:r>
            <w:r w:rsidRPr="0066416C">
              <w:rPr>
                <w:rFonts w:eastAsia="Calibri"/>
                <w:spacing w:val="-20"/>
                <w:szCs w:val="22"/>
                <w:lang w:val="ru-RU" w:eastAsia="en-US"/>
              </w:rPr>
              <w:t xml:space="preserve"> </w:t>
            </w:r>
            <w:r w:rsidRPr="0066416C">
              <w:rPr>
                <w:rFonts w:eastAsia="Calibri"/>
                <w:spacing w:val="-1"/>
                <w:szCs w:val="22"/>
                <w:lang w:val="ru-RU" w:eastAsia="en-US"/>
              </w:rPr>
              <w:t>развитие</w:t>
            </w:r>
            <w:r w:rsidRPr="0066416C">
              <w:rPr>
                <w:rFonts w:eastAsia="Calibri"/>
                <w:spacing w:val="30"/>
                <w:w w:val="99"/>
                <w:szCs w:val="22"/>
                <w:lang w:val="ru-RU" w:eastAsia="en-US"/>
              </w:rPr>
              <w:t xml:space="preserve"> </w:t>
            </w:r>
            <w:r w:rsidRPr="0066416C">
              <w:rPr>
                <w:rFonts w:eastAsia="Calibri"/>
                <w:spacing w:val="-1"/>
                <w:szCs w:val="22"/>
                <w:lang w:val="ru-RU" w:eastAsia="en-US"/>
              </w:rPr>
              <w:t>самосознания,</w:t>
            </w:r>
            <w:r w:rsidRPr="0066416C">
              <w:rPr>
                <w:rFonts w:eastAsia="Calibri"/>
                <w:spacing w:val="-27"/>
                <w:szCs w:val="22"/>
                <w:lang w:val="ru-RU" w:eastAsia="en-US"/>
              </w:rPr>
              <w:t xml:space="preserve"> </w:t>
            </w:r>
            <w:r w:rsidRPr="0066416C">
              <w:rPr>
                <w:rFonts w:eastAsia="Calibri"/>
                <w:spacing w:val="-1"/>
                <w:szCs w:val="22"/>
                <w:lang w:val="ru-RU" w:eastAsia="en-US"/>
              </w:rPr>
              <w:t>позитивной</w:t>
            </w:r>
          </w:p>
        </w:tc>
        <w:tc>
          <w:tcPr>
            <w:tcW w:w="2702" w:type="dxa"/>
            <w:tcBorders>
              <w:top w:val="single" w:sz="5" w:space="0" w:color="000000"/>
              <w:left w:val="single" w:sz="5" w:space="0" w:color="000000"/>
              <w:bottom w:val="single" w:sz="5" w:space="0" w:color="000000"/>
              <w:right w:val="single" w:sz="5" w:space="0" w:color="000000"/>
            </w:tcBorders>
          </w:tcPr>
          <w:p w14:paraId="5739E948" w14:textId="77777777" w:rsidR="009747EE" w:rsidRPr="0066416C" w:rsidRDefault="009747EE" w:rsidP="009747EE">
            <w:pPr>
              <w:ind w:right="220"/>
              <w:rPr>
                <w:lang w:val="ru-RU" w:eastAsia="en-US"/>
              </w:rPr>
            </w:pPr>
            <w:r w:rsidRPr="0066416C">
              <w:rPr>
                <w:rFonts w:eastAsia="Calibri"/>
                <w:szCs w:val="22"/>
                <w:lang w:val="ru-RU" w:eastAsia="en-US"/>
              </w:rPr>
              <w:t>Формирование</w:t>
            </w:r>
            <w:r w:rsidRPr="0066416C">
              <w:rPr>
                <w:rFonts w:eastAsia="Calibri"/>
                <w:spacing w:val="-25"/>
                <w:szCs w:val="22"/>
                <w:lang w:val="ru-RU" w:eastAsia="en-US"/>
              </w:rPr>
              <w:t xml:space="preserve"> </w:t>
            </w:r>
            <w:r w:rsidRPr="0066416C">
              <w:rPr>
                <w:rFonts w:eastAsia="Calibri"/>
                <w:spacing w:val="-1"/>
                <w:szCs w:val="22"/>
                <w:lang w:val="ru-RU" w:eastAsia="en-US"/>
              </w:rPr>
              <w:t>основ</w:t>
            </w:r>
            <w:r w:rsidRPr="0066416C">
              <w:rPr>
                <w:rFonts w:eastAsia="Calibri"/>
                <w:spacing w:val="24"/>
                <w:w w:val="99"/>
                <w:szCs w:val="22"/>
                <w:lang w:val="ru-RU" w:eastAsia="en-US"/>
              </w:rPr>
              <w:t xml:space="preserve"> </w:t>
            </w:r>
            <w:r w:rsidRPr="0066416C">
              <w:rPr>
                <w:rFonts w:eastAsia="Calibri"/>
                <w:szCs w:val="22"/>
                <w:lang w:val="ru-RU" w:eastAsia="en-US"/>
              </w:rPr>
              <w:t>российской</w:t>
            </w:r>
            <w:r w:rsidRPr="0066416C">
              <w:rPr>
                <w:rFonts w:eastAsia="Calibri"/>
                <w:spacing w:val="21"/>
                <w:w w:val="99"/>
                <w:szCs w:val="22"/>
                <w:lang w:val="ru-RU" w:eastAsia="en-US"/>
              </w:rPr>
              <w:t xml:space="preserve"> </w:t>
            </w:r>
            <w:r w:rsidRPr="0066416C">
              <w:rPr>
                <w:rFonts w:eastAsia="Calibri"/>
                <w:szCs w:val="22"/>
                <w:lang w:val="ru-RU" w:eastAsia="en-US"/>
              </w:rPr>
              <w:t>гражданской</w:t>
            </w:r>
            <w:r w:rsidRPr="0066416C">
              <w:rPr>
                <w:rFonts w:eastAsia="Calibri"/>
                <w:spacing w:val="22"/>
                <w:w w:val="99"/>
                <w:szCs w:val="22"/>
                <w:lang w:val="ru-RU" w:eastAsia="en-US"/>
              </w:rPr>
              <w:t xml:space="preserve"> </w:t>
            </w:r>
            <w:r w:rsidRPr="0066416C">
              <w:rPr>
                <w:rFonts w:eastAsia="Calibri"/>
                <w:szCs w:val="22"/>
                <w:lang w:val="ru-RU" w:eastAsia="en-US"/>
              </w:rPr>
              <w:t>идентичности,</w:t>
            </w:r>
            <w:r w:rsidRPr="0066416C">
              <w:rPr>
                <w:rFonts w:eastAsia="Calibri"/>
                <w:spacing w:val="-23"/>
                <w:szCs w:val="22"/>
                <w:lang w:val="ru-RU" w:eastAsia="en-US"/>
              </w:rPr>
              <w:t xml:space="preserve"> </w:t>
            </w:r>
            <w:r w:rsidRPr="0066416C">
              <w:rPr>
                <w:rFonts w:eastAsia="Calibri"/>
                <w:spacing w:val="-1"/>
                <w:szCs w:val="22"/>
                <w:lang w:val="ru-RU" w:eastAsia="en-US"/>
              </w:rPr>
              <w:t>чувства</w:t>
            </w:r>
            <w:r w:rsidRPr="0066416C">
              <w:rPr>
                <w:rFonts w:eastAsia="Calibri"/>
                <w:spacing w:val="22"/>
                <w:w w:val="99"/>
                <w:szCs w:val="22"/>
                <w:lang w:val="ru-RU" w:eastAsia="en-US"/>
              </w:rPr>
              <w:t xml:space="preserve"> </w:t>
            </w:r>
            <w:r w:rsidRPr="0066416C">
              <w:rPr>
                <w:rFonts w:eastAsia="Calibri"/>
                <w:szCs w:val="22"/>
                <w:lang w:val="ru-RU" w:eastAsia="en-US"/>
              </w:rPr>
              <w:t>гордости</w:t>
            </w:r>
            <w:r w:rsidRPr="0066416C">
              <w:rPr>
                <w:rFonts w:eastAsia="Calibri"/>
                <w:spacing w:val="-10"/>
                <w:szCs w:val="22"/>
                <w:lang w:val="ru-RU" w:eastAsia="en-US"/>
              </w:rPr>
              <w:t xml:space="preserve"> </w:t>
            </w:r>
            <w:r w:rsidRPr="0066416C">
              <w:rPr>
                <w:rFonts w:eastAsia="Calibri"/>
                <w:szCs w:val="22"/>
                <w:lang w:val="ru-RU" w:eastAsia="en-US"/>
              </w:rPr>
              <w:t>за</w:t>
            </w:r>
            <w:r w:rsidRPr="0066416C">
              <w:rPr>
                <w:rFonts w:eastAsia="Calibri"/>
                <w:spacing w:val="-7"/>
                <w:szCs w:val="22"/>
                <w:lang w:val="ru-RU" w:eastAsia="en-US"/>
              </w:rPr>
              <w:t xml:space="preserve"> </w:t>
            </w:r>
            <w:r w:rsidRPr="0066416C">
              <w:rPr>
                <w:rFonts w:eastAsia="Calibri"/>
                <w:spacing w:val="-2"/>
                <w:szCs w:val="22"/>
                <w:lang w:val="ru-RU" w:eastAsia="en-US"/>
              </w:rPr>
              <w:t>свою</w:t>
            </w:r>
            <w:r w:rsidRPr="0066416C">
              <w:rPr>
                <w:rFonts w:eastAsia="Calibri"/>
                <w:spacing w:val="27"/>
                <w:w w:val="99"/>
                <w:szCs w:val="22"/>
                <w:lang w:val="ru-RU" w:eastAsia="en-US"/>
              </w:rPr>
              <w:t xml:space="preserve"> </w:t>
            </w:r>
            <w:r w:rsidRPr="0066416C">
              <w:rPr>
                <w:rFonts w:eastAsia="Calibri"/>
                <w:spacing w:val="-1"/>
                <w:szCs w:val="22"/>
                <w:lang w:val="ru-RU" w:eastAsia="en-US"/>
              </w:rPr>
              <w:t>Родину,</w:t>
            </w:r>
            <w:r w:rsidRPr="0066416C">
              <w:rPr>
                <w:rFonts w:eastAsia="Calibri"/>
                <w:spacing w:val="-17"/>
                <w:szCs w:val="22"/>
                <w:lang w:val="ru-RU" w:eastAsia="en-US"/>
              </w:rPr>
              <w:t xml:space="preserve"> </w:t>
            </w:r>
            <w:r w:rsidRPr="0066416C">
              <w:rPr>
                <w:rFonts w:eastAsia="Calibri"/>
                <w:szCs w:val="22"/>
                <w:lang w:val="ru-RU" w:eastAsia="en-US"/>
              </w:rPr>
              <w:t>российский</w:t>
            </w:r>
            <w:r w:rsidRPr="0066416C">
              <w:rPr>
                <w:rFonts w:eastAsia="Calibri"/>
                <w:spacing w:val="23"/>
                <w:w w:val="99"/>
                <w:szCs w:val="22"/>
                <w:lang w:val="ru-RU" w:eastAsia="en-US"/>
              </w:rPr>
              <w:t xml:space="preserve"> </w:t>
            </w:r>
            <w:r w:rsidRPr="0066416C">
              <w:rPr>
                <w:rFonts w:eastAsia="Calibri"/>
                <w:szCs w:val="22"/>
                <w:lang w:val="ru-RU" w:eastAsia="en-US"/>
              </w:rPr>
              <w:t>народ</w:t>
            </w:r>
            <w:r w:rsidRPr="0066416C">
              <w:rPr>
                <w:rFonts w:eastAsia="Calibri"/>
                <w:spacing w:val="-9"/>
                <w:szCs w:val="22"/>
                <w:lang w:val="ru-RU" w:eastAsia="en-US"/>
              </w:rPr>
              <w:t xml:space="preserve"> </w:t>
            </w:r>
            <w:r w:rsidRPr="0066416C">
              <w:rPr>
                <w:rFonts w:eastAsia="Calibri"/>
                <w:szCs w:val="22"/>
                <w:lang w:val="ru-RU" w:eastAsia="en-US"/>
              </w:rPr>
              <w:t>и</w:t>
            </w:r>
            <w:r w:rsidRPr="0066416C">
              <w:rPr>
                <w:rFonts w:eastAsia="Calibri"/>
                <w:spacing w:val="-9"/>
                <w:szCs w:val="22"/>
                <w:lang w:val="ru-RU" w:eastAsia="en-US"/>
              </w:rPr>
              <w:t xml:space="preserve"> </w:t>
            </w:r>
            <w:r w:rsidRPr="0066416C">
              <w:rPr>
                <w:rFonts w:eastAsia="Calibri"/>
                <w:szCs w:val="22"/>
                <w:lang w:val="ru-RU" w:eastAsia="en-US"/>
              </w:rPr>
              <w:t>историю</w:t>
            </w:r>
            <w:r w:rsidRPr="0066416C">
              <w:rPr>
                <w:rFonts w:eastAsia="Calibri"/>
                <w:spacing w:val="25"/>
                <w:w w:val="99"/>
                <w:szCs w:val="22"/>
                <w:lang w:val="ru-RU" w:eastAsia="en-US"/>
              </w:rPr>
              <w:t xml:space="preserve"> </w:t>
            </w:r>
            <w:r w:rsidRPr="0066416C">
              <w:rPr>
                <w:rFonts w:eastAsia="Calibri"/>
                <w:spacing w:val="-1"/>
                <w:szCs w:val="22"/>
                <w:lang w:val="ru-RU" w:eastAsia="en-US"/>
              </w:rPr>
              <w:t>России,</w:t>
            </w:r>
            <w:r w:rsidRPr="0066416C">
              <w:rPr>
                <w:rFonts w:eastAsia="Calibri"/>
                <w:spacing w:val="-19"/>
                <w:szCs w:val="22"/>
                <w:lang w:val="ru-RU" w:eastAsia="en-US"/>
              </w:rPr>
              <w:t xml:space="preserve"> </w:t>
            </w:r>
            <w:r w:rsidRPr="0066416C">
              <w:rPr>
                <w:rFonts w:eastAsia="Calibri"/>
                <w:szCs w:val="22"/>
                <w:lang w:val="ru-RU" w:eastAsia="en-US"/>
              </w:rPr>
              <w:t>осознание</w:t>
            </w:r>
            <w:r w:rsidRPr="0066416C">
              <w:rPr>
                <w:rFonts w:eastAsia="Calibri"/>
                <w:spacing w:val="26"/>
                <w:w w:val="99"/>
                <w:szCs w:val="22"/>
                <w:lang w:val="ru-RU" w:eastAsia="en-US"/>
              </w:rPr>
              <w:t xml:space="preserve"> </w:t>
            </w:r>
            <w:r w:rsidRPr="0066416C">
              <w:rPr>
                <w:rFonts w:eastAsia="Calibri"/>
                <w:szCs w:val="22"/>
                <w:lang w:val="ru-RU" w:eastAsia="en-US"/>
              </w:rPr>
              <w:t>своей</w:t>
            </w:r>
            <w:r w:rsidRPr="0066416C">
              <w:rPr>
                <w:rFonts w:eastAsia="Calibri"/>
                <w:spacing w:val="-11"/>
                <w:szCs w:val="22"/>
                <w:lang w:val="ru-RU" w:eastAsia="en-US"/>
              </w:rPr>
              <w:t xml:space="preserve"> </w:t>
            </w:r>
            <w:r w:rsidRPr="0066416C">
              <w:rPr>
                <w:rFonts w:eastAsia="Calibri"/>
                <w:spacing w:val="-1"/>
                <w:szCs w:val="22"/>
                <w:lang w:val="ru-RU" w:eastAsia="en-US"/>
              </w:rPr>
              <w:t>этнической</w:t>
            </w:r>
            <w:r w:rsidRPr="0066416C">
              <w:rPr>
                <w:rFonts w:eastAsia="Calibri"/>
                <w:spacing w:val="-10"/>
                <w:szCs w:val="22"/>
                <w:lang w:val="ru-RU" w:eastAsia="en-US"/>
              </w:rPr>
              <w:t xml:space="preserve"> </w:t>
            </w:r>
            <w:r w:rsidRPr="0066416C">
              <w:rPr>
                <w:rFonts w:eastAsia="Calibri"/>
                <w:szCs w:val="22"/>
                <w:lang w:val="ru-RU" w:eastAsia="en-US"/>
              </w:rPr>
              <w:t>и</w:t>
            </w:r>
            <w:r w:rsidRPr="0066416C">
              <w:rPr>
                <w:rFonts w:eastAsia="Calibri"/>
                <w:spacing w:val="24"/>
                <w:w w:val="99"/>
                <w:szCs w:val="22"/>
                <w:lang w:val="ru-RU" w:eastAsia="en-US"/>
              </w:rPr>
              <w:t xml:space="preserve"> </w:t>
            </w:r>
            <w:r w:rsidRPr="0066416C">
              <w:rPr>
                <w:rFonts w:eastAsia="Calibri"/>
                <w:szCs w:val="22"/>
                <w:lang w:val="ru-RU" w:eastAsia="en-US"/>
              </w:rPr>
              <w:t>национальной</w:t>
            </w:r>
            <w:r w:rsidRPr="0066416C">
              <w:rPr>
                <w:rFonts w:eastAsia="Calibri"/>
                <w:spacing w:val="21"/>
                <w:w w:val="99"/>
                <w:szCs w:val="22"/>
                <w:lang w:val="ru-RU" w:eastAsia="en-US"/>
              </w:rPr>
              <w:t xml:space="preserve"> </w:t>
            </w:r>
            <w:r w:rsidRPr="0066416C">
              <w:rPr>
                <w:rFonts w:eastAsia="Calibri"/>
                <w:szCs w:val="22"/>
                <w:lang w:val="ru-RU" w:eastAsia="en-US"/>
              </w:rPr>
              <w:t>принадлежности;</w:t>
            </w:r>
            <w:r w:rsidRPr="0066416C">
              <w:rPr>
                <w:rFonts w:eastAsia="Calibri"/>
                <w:w w:val="99"/>
                <w:szCs w:val="22"/>
                <w:lang w:val="ru-RU" w:eastAsia="en-US"/>
              </w:rPr>
              <w:t xml:space="preserve"> </w:t>
            </w:r>
            <w:r w:rsidRPr="0066416C">
              <w:rPr>
                <w:rFonts w:eastAsia="Calibri"/>
                <w:szCs w:val="22"/>
                <w:lang w:val="ru-RU" w:eastAsia="en-US"/>
              </w:rPr>
              <w:t>формирование</w:t>
            </w:r>
            <w:r w:rsidRPr="0066416C">
              <w:rPr>
                <w:rFonts w:eastAsia="Calibri"/>
                <w:spacing w:val="21"/>
                <w:w w:val="99"/>
                <w:szCs w:val="22"/>
                <w:lang w:val="ru-RU" w:eastAsia="en-US"/>
              </w:rPr>
              <w:t xml:space="preserve"> </w:t>
            </w:r>
            <w:r w:rsidRPr="0066416C">
              <w:rPr>
                <w:rFonts w:eastAsia="Calibri"/>
                <w:spacing w:val="-1"/>
                <w:szCs w:val="22"/>
                <w:lang w:val="ru-RU" w:eastAsia="en-US"/>
              </w:rPr>
              <w:t>ценностей</w:t>
            </w:r>
            <w:r w:rsidRPr="0066416C">
              <w:rPr>
                <w:rFonts w:eastAsia="Calibri"/>
                <w:spacing w:val="28"/>
                <w:w w:val="99"/>
                <w:szCs w:val="22"/>
                <w:lang w:val="ru-RU" w:eastAsia="en-US"/>
              </w:rPr>
              <w:t xml:space="preserve"> </w:t>
            </w:r>
            <w:r w:rsidRPr="0066416C">
              <w:rPr>
                <w:rFonts w:eastAsia="Calibri"/>
                <w:spacing w:val="-1"/>
                <w:szCs w:val="22"/>
                <w:lang w:val="ru-RU" w:eastAsia="en-US"/>
              </w:rPr>
              <w:t>многонационального</w:t>
            </w:r>
            <w:r w:rsidRPr="0066416C">
              <w:rPr>
                <w:rFonts w:eastAsia="Calibri"/>
                <w:spacing w:val="21"/>
                <w:w w:val="99"/>
                <w:szCs w:val="22"/>
                <w:lang w:val="ru-RU" w:eastAsia="en-US"/>
              </w:rPr>
              <w:t xml:space="preserve"> </w:t>
            </w:r>
            <w:r w:rsidRPr="0066416C">
              <w:rPr>
                <w:rFonts w:eastAsia="Calibri"/>
                <w:spacing w:val="-1"/>
                <w:szCs w:val="22"/>
                <w:lang w:val="ru-RU" w:eastAsia="en-US"/>
              </w:rPr>
              <w:t>российского</w:t>
            </w:r>
            <w:r w:rsidRPr="0066416C">
              <w:rPr>
                <w:rFonts w:eastAsia="Calibri"/>
                <w:spacing w:val="-27"/>
                <w:szCs w:val="22"/>
                <w:lang w:val="ru-RU" w:eastAsia="en-US"/>
              </w:rPr>
              <w:t xml:space="preserve"> </w:t>
            </w:r>
            <w:r w:rsidRPr="0066416C">
              <w:rPr>
                <w:rFonts w:eastAsia="Calibri"/>
                <w:szCs w:val="22"/>
                <w:lang w:val="ru-RU" w:eastAsia="en-US"/>
              </w:rPr>
              <w:t>общества;</w:t>
            </w:r>
            <w:r w:rsidRPr="0066416C">
              <w:rPr>
                <w:rFonts w:eastAsia="Calibri"/>
                <w:spacing w:val="22"/>
                <w:w w:val="99"/>
                <w:szCs w:val="22"/>
                <w:lang w:val="ru-RU" w:eastAsia="en-US"/>
              </w:rPr>
              <w:t xml:space="preserve"> </w:t>
            </w:r>
            <w:r w:rsidRPr="0066416C">
              <w:rPr>
                <w:rFonts w:eastAsia="Calibri"/>
                <w:spacing w:val="-1"/>
                <w:szCs w:val="22"/>
                <w:lang w:val="ru-RU" w:eastAsia="en-US"/>
              </w:rPr>
              <w:t>с</w:t>
            </w:r>
            <w:r w:rsidRPr="0066416C">
              <w:rPr>
                <w:rFonts w:eastAsia="Calibri"/>
                <w:szCs w:val="22"/>
                <w:lang w:val="ru-RU" w:eastAsia="en-US"/>
              </w:rPr>
              <w:t>т</w:t>
            </w:r>
            <w:r w:rsidRPr="0066416C">
              <w:rPr>
                <w:rFonts w:eastAsia="Calibri"/>
                <w:spacing w:val="-1"/>
                <w:szCs w:val="22"/>
                <w:lang w:val="ru-RU" w:eastAsia="en-US"/>
              </w:rPr>
              <w:t>а</w:t>
            </w:r>
            <w:r w:rsidRPr="0066416C">
              <w:rPr>
                <w:rFonts w:eastAsia="Calibri"/>
                <w:spacing w:val="1"/>
                <w:szCs w:val="22"/>
                <w:lang w:val="ru-RU" w:eastAsia="en-US"/>
              </w:rPr>
              <w:t>н</w:t>
            </w:r>
            <w:r w:rsidRPr="0066416C">
              <w:rPr>
                <w:rFonts w:eastAsia="Calibri"/>
                <w:spacing w:val="4"/>
                <w:szCs w:val="22"/>
                <w:lang w:val="ru-RU" w:eastAsia="en-US"/>
              </w:rPr>
              <w:t>о</w:t>
            </w:r>
            <w:r w:rsidRPr="0066416C">
              <w:rPr>
                <w:rFonts w:eastAsia="Calibri"/>
                <w:spacing w:val="1"/>
                <w:szCs w:val="22"/>
                <w:lang w:val="ru-RU" w:eastAsia="en-US"/>
              </w:rPr>
              <w:t>в</w:t>
            </w:r>
            <w:r w:rsidRPr="0066416C">
              <w:rPr>
                <w:rFonts w:eastAsia="Calibri"/>
                <w:szCs w:val="22"/>
                <w:lang w:val="ru-RU" w:eastAsia="en-US"/>
              </w:rPr>
              <w:t>л</w:t>
            </w:r>
            <w:r w:rsidRPr="0066416C">
              <w:rPr>
                <w:rFonts w:eastAsia="Calibri"/>
                <w:spacing w:val="-7"/>
                <w:szCs w:val="22"/>
                <w:lang w:val="ru-RU" w:eastAsia="en-US"/>
              </w:rPr>
              <w:t>е</w:t>
            </w:r>
            <w:r w:rsidRPr="0066416C">
              <w:rPr>
                <w:rFonts w:eastAsia="Calibri"/>
                <w:spacing w:val="1"/>
                <w:szCs w:val="22"/>
                <w:lang w:val="ru-RU" w:eastAsia="en-US"/>
              </w:rPr>
              <w:t>ни</w:t>
            </w:r>
            <w:r w:rsidRPr="0066416C">
              <w:rPr>
                <w:rFonts w:eastAsia="Calibri"/>
                <w:szCs w:val="22"/>
                <w:lang w:val="ru-RU" w:eastAsia="en-US"/>
              </w:rPr>
              <w:t>е</w:t>
            </w:r>
            <w:r w:rsidRPr="0066416C">
              <w:rPr>
                <w:rFonts w:eastAsia="Calibri"/>
                <w:w w:val="99"/>
                <w:szCs w:val="22"/>
                <w:lang w:val="ru-RU" w:eastAsia="en-US"/>
              </w:rPr>
              <w:t xml:space="preserve"> </w:t>
            </w:r>
            <w:r w:rsidRPr="0066416C">
              <w:rPr>
                <w:rFonts w:eastAsia="Calibri"/>
                <w:spacing w:val="-1"/>
                <w:szCs w:val="22"/>
                <w:lang w:val="ru-RU" w:eastAsia="en-US"/>
              </w:rPr>
              <w:t>гуманистических</w:t>
            </w:r>
            <w:r w:rsidRPr="0066416C">
              <w:rPr>
                <w:rFonts w:eastAsia="Calibri"/>
                <w:spacing w:val="-22"/>
                <w:szCs w:val="22"/>
                <w:lang w:val="ru-RU" w:eastAsia="en-US"/>
              </w:rPr>
              <w:t xml:space="preserve"> </w:t>
            </w:r>
            <w:r w:rsidRPr="0066416C">
              <w:rPr>
                <w:rFonts w:eastAsia="Calibri"/>
                <w:szCs w:val="22"/>
                <w:lang w:val="ru-RU" w:eastAsia="en-US"/>
              </w:rPr>
              <w:t>и</w:t>
            </w:r>
            <w:r w:rsidRPr="0066416C">
              <w:rPr>
                <w:rFonts w:eastAsia="Calibri"/>
                <w:spacing w:val="20"/>
                <w:w w:val="99"/>
                <w:szCs w:val="22"/>
                <w:lang w:val="ru-RU" w:eastAsia="en-US"/>
              </w:rPr>
              <w:t xml:space="preserve"> </w:t>
            </w:r>
            <w:r w:rsidRPr="0066416C">
              <w:rPr>
                <w:rFonts w:eastAsia="Calibri"/>
                <w:spacing w:val="-1"/>
                <w:szCs w:val="22"/>
                <w:lang w:val="ru-RU" w:eastAsia="en-US"/>
              </w:rPr>
              <w:t>демократических</w:t>
            </w:r>
            <w:r w:rsidRPr="0066416C">
              <w:rPr>
                <w:rFonts w:eastAsia="Calibri"/>
                <w:spacing w:val="23"/>
                <w:w w:val="99"/>
                <w:szCs w:val="22"/>
                <w:lang w:val="ru-RU" w:eastAsia="en-US"/>
              </w:rPr>
              <w:t xml:space="preserve"> </w:t>
            </w:r>
            <w:r w:rsidRPr="0066416C">
              <w:rPr>
                <w:rFonts w:eastAsia="Calibri"/>
                <w:szCs w:val="22"/>
                <w:lang w:val="ru-RU" w:eastAsia="en-US"/>
              </w:rPr>
              <w:t>ценностных</w:t>
            </w:r>
            <w:r w:rsidRPr="0066416C">
              <w:rPr>
                <w:rFonts w:eastAsia="Calibri"/>
                <w:spacing w:val="22"/>
                <w:w w:val="99"/>
                <w:szCs w:val="22"/>
                <w:lang w:val="ru-RU" w:eastAsia="en-US"/>
              </w:rPr>
              <w:t xml:space="preserve"> </w:t>
            </w:r>
            <w:r w:rsidRPr="0066416C">
              <w:rPr>
                <w:rFonts w:eastAsia="Calibri"/>
                <w:spacing w:val="-1"/>
                <w:szCs w:val="22"/>
                <w:lang w:val="ru-RU" w:eastAsia="en-US"/>
              </w:rPr>
              <w:t>ориентаций.</w:t>
            </w:r>
          </w:p>
        </w:tc>
      </w:tr>
    </w:tbl>
    <w:p w14:paraId="0BCE156A" w14:textId="77777777" w:rsidR="009747EE" w:rsidRPr="0066416C" w:rsidRDefault="009747EE" w:rsidP="009747EE">
      <w:pPr>
        <w:widowControl w:val="0"/>
        <w:rPr>
          <w:lang w:eastAsia="en-US"/>
        </w:rPr>
        <w:sectPr w:rsidR="009747EE" w:rsidRPr="0066416C">
          <w:pgSz w:w="11900" w:h="16840"/>
          <w:pgMar w:top="1060" w:right="540" w:bottom="940" w:left="1480" w:header="0" w:footer="741" w:gutter="0"/>
          <w:cols w:space="720"/>
        </w:sectPr>
      </w:pPr>
    </w:p>
    <w:p w14:paraId="7C182958" w14:textId="77777777" w:rsidR="009747EE" w:rsidRPr="0066416C" w:rsidRDefault="009747EE" w:rsidP="009747EE">
      <w:pPr>
        <w:widowControl w:val="0"/>
        <w:spacing w:before="13" w:line="60" w:lineRule="exact"/>
        <w:rPr>
          <w:rFonts w:ascii="Calibri" w:eastAsia="Calibri" w:hAnsi="Calibri"/>
          <w:sz w:val="6"/>
          <w:szCs w:val="6"/>
          <w:lang w:eastAsia="en-US"/>
        </w:rPr>
      </w:pPr>
    </w:p>
    <w:tbl>
      <w:tblPr>
        <w:tblStyle w:val="TableNormal"/>
        <w:tblW w:w="0" w:type="auto"/>
        <w:tblInd w:w="98" w:type="dxa"/>
        <w:tblLayout w:type="fixed"/>
        <w:tblLook w:val="01E0" w:firstRow="1" w:lastRow="1" w:firstColumn="1" w:lastColumn="1" w:noHBand="0" w:noVBand="0"/>
      </w:tblPr>
      <w:tblGrid>
        <w:gridCol w:w="1795"/>
        <w:gridCol w:w="1949"/>
        <w:gridCol w:w="3211"/>
        <w:gridCol w:w="2702"/>
      </w:tblGrid>
      <w:tr w:rsidR="009747EE" w:rsidRPr="0066416C" w14:paraId="570B6AB0" w14:textId="77777777" w:rsidTr="009747EE">
        <w:trPr>
          <w:trHeight w:hRule="exact" w:val="6912"/>
        </w:trPr>
        <w:tc>
          <w:tcPr>
            <w:tcW w:w="1795" w:type="dxa"/>
            <w:tcBorders>
              <w:top w:val="single" w:sz="5" w:space="0" w:color="000000"/>
              <w:left w:val="single" w:sz="5" w:space="0" w:color="000000"/>
              <w:bottom w:val="single" w:sz="5" w:space="0" w:color="000000"/>
              <w:right w:val="single" w:sz="5" w:space="0" w:color="000000"/>
            </w:tcBorders>
          </w:tcPr>
          <w:p w14:paraId="45F70AC2" w14:textId="77777777" w:rsidR="009747EE" w:rsidRPr="0066416C" w:rsidRDefault="009747EE" w:rsidP="009747EE">
            <w:pPr>
              <w:rPr>
                <w:rFonts w:ascii="Calibri" w:eastAsia="Calibri" w:hAnsi="Calibri"/>
                <w:sz w:val="22"/>
                <w:szCs w:val="22"/>
                <w:lang w:val="ru-RU" w:eastAsia="en-US"/>
              </w:rPr>
            </w:pPr>
          </w:p>
        </w:tc>
        <w:tc>
          <w:tcPr>
            <w:tcW w:w="1949" w:type="dxa"/>
            <w:tcBorders>
              <w:top w:val="single" w:sz="5" w:space="0" w:color="000000"/>
              <w:left w:val="single" w:sz="5" w:space="0" w:color="000000"/>
              <w:bottom w:val="single" w:sz="5" w:space="0" w:color="000000"/>
              <w:right w:val="single" w:sz="5" w:space="0" w:color="000000"/>
            </w:tcBorders>
          </w:tcPr>
          <w:p w14:paraId="31647CA2" w14:textId="77777777" w:rsidR="009747EE" w:rsidRPr="0066416C" w:rsidRDefault="009747EE" w:rsidP="009747EE">
            <w:pPr>
              <w:rPr>
                <w:rFonts w:ascii="Calibri" w:eastAsia="Calibri" w:hAnsi="Calibri"/>
                <w:sz w:val="22"/>
                <w:szCs w:val="22"/>
                <w:lang w:val="ru-RU" w:eastAsia="en-US"/>
              </w:rPr>
            </w:pPr>
          </w:p>
        </w:tc>
        <w:tc>
          <w:tcPr>
            <w:tcW w:w="3211" w:type="dxa"/>
            <w:tcBorders>
              <w:top w:val="single" w:sz="5" w:space="0" w:color="000000"/>
              <w:left w:val="single" w:sz="5" w:space="0" w:color="000000"/>
              <w:bottom w:val="single" w:sz="5" w:space="0" w:color="000000"/>
              <w:right w:val="single" w:sz="5" w:space="0" w:color="000000"/>
            </w:tcBorders>
          </w:tcPr>
          <w:p w14:paraId="770E299E" w14:textId="77777777" w:rsidR="009747EE" w:rsidRPr="0066416C" w:rsidRDefault="009747EE" w:rsidP="009747EE">
            <w:pPr>
              <w:ind w:right="241"/>
              <w:rPr>
                <w:lang w:val="ru-RU" w:eastAsia="en-US"/>
              </w:rPr>
            </w:pPr>
            <w:r w:rsidRPr="0066416C">
              <w:rPr>
                <w:rFonts w:eastAsia="Calibri"/>
                <w:szCs w:val="22"/>
                <w:lang w:val="ru-RU" w:eastAsia="en-US"/>
              </w:rPr>
              <w:t>самооценки</w:t>
            </w:r>
            <w:r w:rsidRPr="0066416C">
              <w:rPr>
                <w:rFonts w:eastAsia="Calibri"/>
                <w:spacing w:val="-15"/>
                <w:szCs w:val="22"/>
                <w:lang w:val="ru-RU" w:eastAsia="en-US"/>
              </w:rPr>
              <w:t xml:space="preserve"> </w:t>
            </w:r>
            <w:r w:rsidRPr="0066416C">
              <w:rPr>
                <w:rFonts w:eastAsia="Calibri"/>
                <w:szCs w:val="22"/>
                <w:lang w:val="ru-RU" w:eastAsia="en-US"/>
              </w:rPr>
              <w:t>и</w:t>
            </w:r>
            <w:r w:rsidRPr="0066416C">
              <w:rPr>
                <w:rFonts w:eastAsia="Calibri"/>
                <w:spacing w:val="22"/>
                <w:w w:val="99"/>
                <w:szCs w:val="22"/>
                <w:lang w:val="ru-RU" w:eastAsia="en-US"/>
              </w:rPr>
              <w:t xml:space="preserve"> </w:t>
            </w:r>
            <w:r w:rsidRPr="0066416C">
              <w:rPr>
                <w:rFonts w:eastAsia="Calibri"/>
                <w:spacing w:val="-1"/>
                <w:szCs w:val="22"/>
                <w:lang w:val="ru-RU" w:eastAsia="en-US"/>
              </w:rPr>
              <w:t>самоуважения,</w:t>
            </w:r>
            <w:r w:rsidRPr="0066416C">
              <w:rPr>
                <w:rFonts w:eastAsia="Calibri"/>
                <w:spacing w:val="-23"/>
                <w:szCs w:val="22"/>
                <w:lang w:val="ru-RU" w:eastAsia="en-US"/>
              </w:rPr>
              <w:t xml:space="preserve"> </w:t>
            </w:r>
            <w:r w:rsidRPr="0066416C">
              <w:rPr>
                <w:rFonts w:eastAsia="Calibri"/>
                <w:spacing w:val="-1"/>
                <w:szCs w:val="22"/>
                <w:lang w:val="ru-RU" w:eastAsia="en-US"/>
              </w:rPr>
              <w:t>готовности</w:t>
            </w:r>
            <w:r w:rsidRPr="0066416C">
              <w:rPr>
                <w:rFonts w:eastAsia="Calibri"/>
                <w:spacing w:val="32"/>
                <w:w w:val="99"/>
                <w:szCs w:val="22"/>
                <w:lang w:val="ru-RU" w:eastAsia="en-US"/>
              </w:rPr>
              <w:t xml:space="preserve"> </w:t>
            </w:r>
            <w:r w:rsidRPr="0066416C">
              <w:rPr>
                <w:rFonts w:eastAsia="Calibri"/>
                <w:spacing w:val="-1"/>
                <w:szCs w:val="22"/>
                <w:lang w:val="ru-RU" w:eastAsia="en-US"/>
              </w:rPr>
              <w:t>открыто</w:t>
            </w:r>
            <w:r w:rsidRPr="0066416C">
              <w:rPr>
                <w:rFonts w:eastAsia="Calibri"/>
                <w:spacing w:val="-9"/>
                <w:szCs w:val="22"/>
                <w:lang w:val="ru-RU" w:eastAsia="en-US"/>
              </w:rPr>
              <w:t xml:space="preserve"> </w:t>
            </w:r>
            <w:r w:rsidRPr="0066416C">
              <w:rPr>
                <w:rFonts w:eastAsia="Calibri"/>
                <w:spacing w:val="-1"/>
                <w:szCs w:val="22"/>
                <w:lang w:val="ru-RU" w:eastAsia="en-US"/>
              </w:rPr>
              <w:t>выражать</w:t>
            </w:r>
            <w:r w:rsidRPr="0066416C">
              <w:rPr>
                <w:rFonts w:eastAsia="Calibri"/>
                <w:spacing w:val="-11"/>
                <w:szCs w:val="22"/>
                <w:lang w:val="ru-RU" w:eastAsia="en-US"/>
              </w:rPr>
              <w:t xml:space="preserve"> </w:t>
            </w:r>
            <w:r w:rsidRPr="0066416C">
              <w:rPr>
                <w:rFonts w:eastAsia="Calibri"/>
                <w:szCs w:val="22"/>
                <w:lang w:val="ru-RU" w:eastAsia="en-US"/>
              </w:rPr>
              <w:t>и</w:t>
            </w:r>
            <w:r w:rsidRPr="0066416C">
              <w:rPr>
                <w:rFonts w:eastAsia="Calibri"/>
                <w:spacing w:val="25"/>
                <w:w w:val="99"/>
                <w:szCs w:val="22"/>
                <w:lang w:val="ru-RU" w:eastAsia="en-US"/>
              </w:rPr>
              <w:t xml:space="preserve"> </w:t>
            </w:r>
            <w:r w:rsidRPr="0066416C">
              <w:rPr>
                <w:rFonts w:eastAsia="Calibri"/>
                <w:spacing w:val="-1"/>
                <w:szCs w:val="22"/>
                <w:lang w:val="ru-RU" w:eastAsia="en-US"/>
              </w:rPr>
              <w:t>отстаивать</w:t>
            </w:r>
            <w:r w:rsidRPr="0066416C">
              <w:rPr>
                <w:rFonts w:eastAsia="Calibri"/>
                <w:spacing w:val="-11"/>
                <w:szCs w:val="22"/>
                <w:lang w:val="ru-RU" w:eastAsia="en-US"/>
              </w:rPr>
              <w:t xml:space="preserve"> </w:t>
            </w:r>
            <w:r w:rsidRPr="0066416C">
              <w:rPr>
                <w:rFonts w:eastAsia="Calibri"/>
                <w:szCs w:val="22"/>
                <w:lang w:val="ru-RU" w:eastAsia="en-US"/>
              </w:rPr>
              <w:t>свою</w:t>
            </w:r>
            <w:r w:rsidRPr="0066416C">
              <w:rPr>
                <w:rFonts w:eastAsia="Calibri"/>
                <w:spacing w:val="-16"/>
                <w:szCs w:val="22"/>
                <w:lang w:val="ru-RU" w:eastAsia="en-US"/>
              </w:rPr>
              <w:t xml:space="preserve"> </w:t>
            </w:r>
            <w:r w:rsidRPr="0066416C">
              <w:rPr>
                <w:rFonts w:eastAsia="Calibri"/>
                <w:spacing w:val="-1"/>
                <w:szCs w:val="22"/>
                <w:lang w:val="ru-RU" w:eastAsia="en-US"/>
              </w:rPr>
              <w:t>позицию,</w:t>
            </w:r>
            <w:r w:rsidRPr="0066416C">
              <w:rPr>
                <w:rFonts w:eastAsia="Calibri"/>
                <w:spacing w:val="27"/>
                <w:w w:val="99"/>
                <w:szCs w:val="22"/>
                <w:lang w:val="ru-RU" w:eastAsia="en-US"/>
              </w:rPr>
              <w:t xml:space="preserve"> </w:t>
            </w:r>
            <w:r w:rsidRPr="0066416C">
              <w:rPr>
                <w:rFonts w:eastAsia="Calibri"/>
                <w:spacing w:val="-1"/>
                <w:szCs w:val="22"/>
                <w:lang w:val="ru-RU" w:eastAsia="en-US"/>
              </w:rPr>
              <w:t>критичности</w:t>
            </w:r>
            <w:r w:rsidRPr="0066416C">
              <w:rPr>
                <w:rFonts w:eastAsia="Calibri"/>
                <w:spacing w:val="-8"/>
                <w:szCs w:val="22"/>
                <w:lang w:val="ru-RU" w:eastAsia="en-US"/>
              </w:rPr>
              <w:t xml:space="preserve"> </w:t>
            </w:r>
            <w:r w:rsidRPr="0066416C">
              <w:rPr>
                <w:rFonts w:eastAsia="Calibri"/>
                <w:szCs w:val="22"/>
                <w:lang w:val="ru-RU" w:eastAsia="en-US"/>
              </w:rPr>
              <w:t>к</w:t>
            </w:r>
            <w:r w:rsidRPr="0066416C">
              <w:rPr>
                <w:rFonts w:eastAsia="Calibri"/>
                <w:spacing w:val="-9"/>
                <w:szCs w:val="22"/>
                <w:lang w:val="ru-RU" w:eastAsia="en-US"/>
              </w:rPr>
              <w:t xml:space="preserve"> </w:t>
            </w:r>
            <w:r w:rsidRPr="0066416C">
              <w:rPr>
                <w:rFonts w:eastAsia="Calibri"/>
                <w:spacing w:val="-1"/>
                <w:szCs w:val="22"/>
                <w:lang w:val="ru-RU" w:eastAsia="en-US"/>
              </w:rPr>
              <w:t>своим</w:t>
            </w:r>
            <w:r w:rsidRPr="0066416C">
              <w:rPr>
                <w:rFonts w:eastAsia="Calibri"/>
                <w:spacing w:val="22"/>
                <w:w w:val="99"/>
                <w:szCs w:val="22"/>
                <w:lang w:val="ru-RU" w:eastAsia="en-US"/>
              </w:rPr>
              <w:t xml:space="preserve"> </w:t>
            </w:r>
            <w:r w:rsidRPr="0066416C">
              <w:rPr>
                <w:rFonts w:eastAsia="Calibri"/>
                <w:spacing w:val="-1"/>
                <w:szCs w:val="22"/>
                <w:lang w:val="ru-RU" w:eastAsia="en-US"/>
              </w:rPr>
              <w:t>поступкам;</w:t>
            </w:r>
            <w:r w:rsidRPr="0066416C">
              <w:rPr>
                <w:rFonts w:eastAsia="Calibri"/>
                <w:spacing w:val="-23"/>
                <w:szCs w:val="22"/>
                <w:lang w:val="ru-RU" w:eastAsia="en-US"/>
              </w:rPr>
              <w:t xml:space="preserve"> </w:t>
            </w:r>
            <w:r w:rsidRPr="0066416C">
              <w:rPr>
                <w:rFonts w:eastAsia="Calibri"/>
                <w:szCs w:val="22"/>
                <w:lang w:val="ru-RU" w:eastAsia="en-US"/>
              </w:rPr>
              <w:t>развитие</w:t>
            </w:r>
            <w:r w:rsidRPr="0066416C">
              <w:rPr>
                <w:rFonts w:eastAsia="Calibri"/>
                <w:spacing w:val="22"/>
                <w:w w:val="99"/>
                <w:szCs w:val="22"/>
                <w:lang w:val="ru-RU" w:eastAsia="en-US"/>
              </w:rPr>
              <w:t xml:space="preserve"> </w:t>
            </w:r>
            <w:r w:rsidRPr="0066416C">
              <w:rPr>
                <w:rFonts w:eastAsia="Calibri"/>
                <w:spacing w:val="-1"/>
                <w:szCs w:val="22"/>
                <w:lang w:val="ru-RU" w:eastAsia="en-US"/>
              </w:rPr>
              <w:t>готовности</w:t>
            </w:r>
            <w:r w:rsidRPr="0066416C">
              <w:rPr>
                <w:rFonts w:eastAsia="Calibri"/>
                <w:spacing w:val="-10"/>
                <w:szCs w:val="22"/>
                <w:lang w:val="ru-RU" w:eastAsia="en-US"/>
              </w:rPr>
              <w:t xml:space="preserve"> </w:t>
            </w:r>
            <w:r w:rsidRPr="0066416C">
              <w:rPr>
                <w:rFonts w:eastAsia="Calibri"/>
                <w:szCs w:val="22"/>
                <w:lang w:val="ru-RU" w:eastAsia="en-US"/>
              </w:rPr>
              <w:t>к</w:t>
            </w:r>
            <w:r w:rsidRPr="0066416C">
              <w:rPr>
                <w:rFonts w:eastAsia="Calibri"/>
                <w:spacing w:val="28"/>
                <w:w w:val="99"/>
                <w:szCs w:val="22"/>
                <w:lang w:val="ru-RU" w:eastAsia="en-US"/>
              </w:rPr>
              <w:t xml:space="preserve"> </w:t>
            </w:r>
            <w:r w:rsidRPr="0066416C">
              <w:rPr>
                <w:rFonts w:eastAsia="Calibri"/>
                <w:spacing w:val="-1"/>
                <w:szCs w:val="22"/>
                <w:lang w:val="ru-RU" w:eastAsia="en-US"/>
              </w:rPr>
              <w:t>самостоятельным</w:t>
            </w:r>
            <w:r w:rsidRPr="0066416C">
              <w:rPr>
                <w:rFonts w:eastAsia="Calibri"/>
                <w:spacing w:val="26"/>
                <w:w w:val="99"/>
                <w:szCs w:val="22"/>
                <w:lang w:val="ru-RU" w:eastAsia="en-US"/>
              </w:rPr>
              <w:t xml:space="preserve"> </w:t>
            </w:r>
            <w:r w:rsidRPr="0066416C">
              <w:rPr>
                <w:rFonts w:eastAsia="Calibri"/>
                <w:spacing w:val="-1"/>
                <w:szCs w:val="22"/>
                <w:lang w:val="ru-RU" w:eastAsia="en-US"/>
              </w:rPr>
              <w:t>поступкам</w:t>
            </w:r>
            <w:r w:rsidRPr="0066416C">
              <w:rPr>
                <w:rFonts w:eastAsia="Calibri"/>
                <w:spacing w:val="-8"/>
                <w:szCs w:val="22"/>
                <w:lang w:val="ru-RU" w:eastAsia="en-US"/>
              </w:rPr>
              <w:t xml:space="preserve"> </w:t>
            </w:r>
            <w:r w:rsidRPr="0066416C">
              <w:rPr>
                <w:rFonts w:eastAsia="Calibri"/>
                <w:szCs w:val="22"/>
                <w:lang w:val="ru-RU" w:eastAsia="en-US"/>
              </w:rPr>
              <w:t>и</w:t>
            </w:r>
            <w:r w:rsidRPr="0066416C">
              <w:rPr>
                <w:rFonts w:eastAsia="Calibri"/>
                <w:spacing w:val="-9"/>
                <w:szCs w:val="22"/>
                <w:lang w:val="ru-RU" w:eastAsia="en-US"/>
              </w:rPr>
              <w:t xml:space="preserve"> </w:t>
            </w:r>
            <w:r w:rsidRPr="0066416C">
              <w:rPr>
                <w:rFonts w:eastAsia="Calibri"/>
                <w:spacing w:val="-1"/>
                <w:szCs w:val="22"/>
                <w:lang w:val="ru-RU" w:eastAsia="en-US"/>
              </w:rPr>
              <w:t>действиям,</w:t>
            </w:r>
            <w:r w:rsidRPr="0066416C">
              <w:rPr>
                <w:rFonts w:eastAsia="Calibri"/>
                <w:spacing w:val="27"/>
                <w:w w:val="99"/>
                <w:szCs w:val="22"/>
                <w:lang w:val="ru-RU" w:eastAsia="en-US"/>
              </w:rPr>
              <w:t xml:space="preserve"> </w:t>
            </w:r>
            <w:r w:rsidRPr="0066416C">
              <w:rPr>
                <w:rFonts w:eastAsia="Calibri"/>
                <w:szCs w:val="22"/>
                <w:lang w:val="ru-RU" w:eastAsia="en-US"/>
              </w:rPr>
              <w:t>принятию</w:t>
            </w:r>
            <w:r w:rsidRPr="0066416C">
              <w:rPr>
                <w:rFonts w:eastAsia="Calibri"/>
                <w:spacing w:val="-32"/>
                <w:szCs w:val="22"/>
                <w:lang w:val="ru-RU" w:eastAsia="en-US"/>
              </w:rPr>
              <w:t xml:space="preserve"> </w:t>
            </w:r>
            <w:r w:rsidRPr="0066416C">
              <w:rPr>
                <w:rFonts w:eastAsia="Calibri"/>
                <w:spacing w:val="-1"/>
                <w:szCs w:val="22"/>
                <w:lang w:val="ru-RU" w:eastAsia="en-US"/>
              </w:rPr>
              <w:t>ответственности</w:t>
            </w:r>
            <w:r w:rsidRPr="0066416C">
              <w:rPr>
                <w:rFonts w:eastAsia="Calibri"/>
                <w:spacing w:val="28"/>
                <w:w w:val="99"/>
                <w:szCs w:val="22"/>
                <w:lang w:val="ru-RU" w:eastAsia="en-US"/>
              </w:rPr>
              <w:t xml:space="preserve"> </w:t>
            </w:r>
            <w:r w:rsidRPr="0066416C">
              <w:rPr>
                <w:rFonts w:eastAsia="Calibri"/>
                <w:szCs w:val="22"/>
                <w:lang w:val="ru-RU" w:eastAsia="en-US"/>
              </w:rPr>
              <w:t>за</w:t>
            </w:r>
            <w:r w:rsidRPr="0066416C">
              <w:rPr>
                <w:rFonts w:eastAsia="Calibri"/>
                <w:spacing w:val="-8"/>
                <w:szCs w:val="22"/>
                <w:lang w:val="ru-RU" w:eastAsia="en-US"/>
              </w:rPr>
              <w:t xml:space="preserve"> </w:t>
            </w:r>
            <w:r w:rsidRPr="0066416C">
              <w:rPr>
                <w:rFonts w:eastAsia="Calibri"/>
                <w:szCs w:val="22"/>
                <w:lang w:val="ru-RU" w:eastAsia="en-US"/>
              </w:rPr>
              <w:t>их</w:t>
            </w:r>
            <w:r w:rsidRPr="0066416C">
              <w:rPr>
                <w:rFonts w:eastAsia="Calibri"/>
                <w:spacing w:val="-11"/>
                <w:szCs w:val="22"/>
                <w:lang w:val="ru-RU" w:eastAsia="en-US"/>
              </w:rPr>
              <w:t xml:space="preserve"> </w:t>
            </w:r>
            <w:r w:rsidRPr="0066416C">
              <w:rPr>
                <w:rFonts w:eastAsia="Calibri"/>
                <w:spacing w:val="-1"/>
                <w:szCs w:val="22"/>
                <w:lang w:val="ru-RU" w:eastAsia="en-US"/>
              </w:rPr>
              <w:t>результаты,</w:t>
            </w:r>
            <w:r w:rsidRPr="0066416C">
              <w:rPr>
                <w:rFonts w:eastAsia="Calibri"/>
                <w:spacing w:val="28"/>
                <w:w w:val="99"/>
                <w:szCs w:val="22"/>
                <w:lang w:val="ru-RU" w:eastAsia="en-US"/>
              </w:rPr>
              <w:t xml:space="preserve"> </w:t>
            </w:r>
            <w:r w:rsidRPr="0066416C">
              <w:rPr>
                <w:rFonts w:eastAsia="Calibri"/>
                <w:spacing w:val="-1"/>
                <w:szCs w:val="22"/>
                <w:lang w:val="ru-RU" w:eastAsia="en-US"/>
              </w:rPr>
              <w:t>целеустремленности</w:t>
            </w:r>
            <w:r w:rsidRPr="0066416C">
              <w:rPr>
                <w:rFonts w:eastAsia="Calibri"/>
                <w:spacing w:val="-20"/>
                <w:szCs w:val="22"/>
                <w:lang w:val="ru-RU" w:eastAsia="en-US"/>
              </w:rPr>
              <w:t xml:space="preserve"> </w:t>
            </w:r>
            <w:r w:rsidRPr="0066416C">
              <w:rPr>
                <w:rFonts w:eastAsia="Calibri"/>
                <w:szCs w:val="22"/>
                <w:lang w:val="ru-RU" w:eastAsia="en-US"/>
              </w:rPr>
              <w:t>и</w:t>
            </w:r>
            <w:r w:rsidRPr="0066416C">
              <w:rPr>
                <w:rFonts w:eastAsia="Calibri"/>
                <w:spacing w:val="28"/>
                <w:w w:val="99"/>
                <w:szCs w:val="22"/>
                <w:lang w:val="ru-RU" w:eastAsia="en-US"/>
              </w:rPr>
              <w:t xml:space="preserve"> </w:t>
            </w:r>
            <w:r w:rsidRPr="0066416C">
              <w:rPr>
                <w:rFonts w:eastAsia="Calibri"/>
                <w:spacing w:val="-1"/>
                <w:szCs w:val="22"/>
                <w:lang w:val="ru-RU" w:eastAsia="en-US"/>
              </w:rPr>
              <w:t>настойчивости</w:t>
            </w:r>
            <w:r w:rsidRPr="0066416C">
              <w:rPr>
                <w:rFonts w:eastAsia="Calibri"/>
                <w:spacing w:val="-18"/>
                <w:szCs w:val="22"/>
                <w:lang w:val="ru-RU" w:eastAsia="en-US"/>
              </w:rPr>
              <w:t xml:space="preserve"> </w:t>
            </w:r>
            <w:r w:rsidRPr="0066416C">
              <w:rPr>
                <w:rFonts w:eastAsia="Calibri"/>
                <w:szCs w:val="22"/>
                <w:lang w:val="ru-RU" w:eastAsia="en-US"/>
              </w:rPr>
              <w:t>в</w:t>
            </w:r>
            <w:r w:rsidRPr="0066416C">
              <w:rPr>
                <w:rFonts w:eastAsia="Calibri"/>
                <w:spacing w:val="24"/>
                <w:w w:val="99"/>
                <w:szCs w:val="22"/>
                <w:lang w:val="ru-RU" w:eastAsia="en-US"/>
              </w:rPr>
              <w:t xml:space="preserve"> </w:t>
            </w:r>
            <w:r w:rsidRPr="0066416C">
              <w:rPr>
                <w:rFonts w:eastAsia="Calibri"/>
                <w:szCs w:val="22"/>
                <w:lang w:val="ru-RU" w:eastAsia="en-US"/>
              </w:rPr>
              <w:t>достижении</w:t>
            </w:r>
            <w:r w:rsidRPr="0066416C">
              <w:rPr>
                <w:rFonts w:eastAsia="Calibri"/>
                <w:spacing w:val="-20"/>
                <w:szCs w:val="22"/>
                <w:lang w:val="ru-RU" w:eastAsia="en-US"/>
              </w:rPr>
              <w:t xml:space="preserve"> </w:t>
            </w:r>
            <w:r w:rsidRPr="0066416C">
              <w:rPr>
                <w:rFonts w:eastAsia="Calibri"/>
                <w:szCs w:val="22"/>
                <w:lang w:val="ru-RU" w:eastAsia="en-US"/>
              </w:rPr>
              <w:t>целей,</w:t>
            </w:r>
            <w:r w:rsidRPr="0066416C">
              <w:rPr>
                <w:rFonts w:eastAsia="Calibri"/>
                <w:w w:val="99"/>
                <w:szCs w:val="22"/>
                <w:lang w:val="ru-RU" w:eastAsia="en-US"/>
              </w:rPr>
              <w:t xml:space="preserve"> </w:t>
            </w:r>
            <w:r w:rsidRPr="0066416C">
              <w:rPr>
                <w:rFonts w:eastAsia="Calibri"/>
                <w:spacing w:val="-1"/>
                <w:szCs w:val="22"/>
                <w:lang w:val="ru-RU" w:eastAsia="en-US"/>
              </w:rPr>
              <w:t>готовности</w:t>
            </w:r>
            <w:r w:rsidRPr="0066416C">
              <w:rPr>
                <w:rFonts w:eastAsia="Calibri"/>
                <w:spacing w:val="-11"/>
                <w:szCs w:val="22"/>
                <w:lang w:val="ru-RU" w:eastAsia="en-US"/>
              </w:rPr>
              <w:t xml:space="preserve"> </w:t>
            </w:r>
            <w:r w:rsidRPr="0066416C">
              <w:rPr>
                <w:rFonts w:eastAsia="Calibri"/>
                <w:szCs w:val="22"/>
                <w:lang w:val="ru-RU" w:eastAsia="en-US"/>
              </w:rPr>
              <w:t>к</w:t>
            </w:r>
            <w:r w:rsidRPr="0066416C">
              <w:rPr>
                <w:rFonts w:eastAsia="Calibri"/>
                <w:spacing w:val="-12"/>
                <w:szCs w:val="22"/>
                <w:lang w:val="ru-RU" w:eastAsia="en-US"/>
              </w:rPr>
              <w:t xml:space="preserve"> </w:t>
            </w:r>
            <w:r w:rsidRPr="0066416C">
              <w:rPr>
                <w:rFonts w:eastAsia="Calibri"/>
                <w:spacing w:val="-1"/>
                <w:szCs w:val="22"/>
                <w:lang w:val="ru-RU" w:eastAsia="en-US"/>
              </w:rPr>
              <w:t>преодолению</w:t>
            </w:r>
            <w:r w:rsidRPr="0066416C">
              <w:rPr>
                <w:rFonts w:eastAsia="Calibri"/>
                <w:spacing w:val="32"/>
                <w:w w:val="99"/>
                <w:szCs w:val="22"/>
                <w:lang w:val="ru-RU" w:eastAsia="en-US"/>
              </w:rPr>
              <w:t xml:space="preserve"> </w:t>
            </w:r>
            <w:r w:rsidRPr="0066416C">
              <w:rPr>
                <w:rFonts w:eastAsia="Calibri"/>
                <w:spacing w:val="-1"/>
                <w:szCs w:val="22"/>
                <w:lang w:val="ru-RU" w:eastAsia="en-US"/>
              </w:rPr>
              <w:t>трудностей</w:t>
            </w:r>
            <w:r w:rsidRPr="0066416C">
              <w:rPr>
                <w:rFonts w:eastAsia="Calibri"/>
                <w:spacing w:val="-10"/>
                <w:szCs w:val="22"/>
                <w:lang w:val="ru-RU" w:eastAsia="en-US"/>
              </w:rPr>
              <w:t xml:space="preserve"> </w:t>
            </w:r>
            <w:r w:rsidRPr="0066416C">
              <w:rPr>
                <w:rFonts w:eastAsia="Calibri"/>
                <w:szCs w:val="22"/>
                <w:lang w:val="ru-RU" w:eastAsia="en-US"/>
              </w:rPr>
              <w:t>и</w:t>
            </w:r>
            <w:r w:rsidRPr="0066416C">
              <w:rPr>
                <w:rFonts w:eastAsia="Calibri"/>
                <w:spacing w:val="-14"/>
                <w:szCs w:val="22"/>
                <w:lang w:val="ru-RU" w:eastAsia="en-US"/>
              </w:rPr>
              <w:t xml:space="preserve"> </w:t>
            </w:r>
            <w:r w:rsidRPr="0066416C">
              <w:rPr>
                <w:rFonts w:eastAsia="Calibri"/>
                <w:spacing w:val="-1"/>
                <w:szCs w:val="22"/>
                <w:lang w:val="ru-RU" w:eastAsia="en-US"/>
              </w:rPr>
              <w:t>жизненного</w:t>
            </w:r>
            <w:r w:rsidRPr="0066416C">
              <w:rPr>
                <w:rFonts w:eastAsia="Calibri"/>
                <w:spacing w:val="24"/>
                <w:w w:val="99"/>
                <w:szCs w:val="22"/>
                <w:lang w:val="ru-RU" w:eastAsia="en-US"/>
              </w:rPr>
              <w:t xml:space="preserve"> </w:t>
            </w:r>
            <w:r w:rsidRPr="0066416C">
              <w:rPr>
                <w:rFonts w:eastAsia="Calibri"/>
                <w:szCs w:val="22"/>
                <w:lang w:val="ru-RU" w:eastAsia="en-US"/>
              </w:rPr>
              <w:t>оптимизма;</w:t>
            </w:r>
            <w:r w:rsidRPr="0066416C">
              <w:rPr>
                <w:rFonts w:eastAsia="Calibri"/>
                <w:spacing w:val="-29"/>
                <w:szCs w:val="22"/>
                <w:lang w:val="ru-RU" w:eastAsia="en-US"/>
              </w:rPr>
              <w:t xml:space="preserve"> </w:t>
            </w:r>
            <w:r w:rsidRPr="0066416C">
              <w:rPr>
                <w:rFonts w:eastAsia="Calibri"/>
                <w:szCs w:val="22"/>
                <w:lang w:val="ru-RU" w:eastAsia="en-US"/>
              </w:rPr>
              <w:t>формирование</w:t>
            </w:r>
          </w:p>
          <w:p w14:paraId="755F7946" w14:textId="77777777" w:rsidR="009747EE" w:rsidRPr="0066416C" w:rsidRDefault="009747EE" w:rsidP="009747EE">
            <w:pPr>
              <w:spacing w:before="2" w:line="239" w:lineRule="auto"/>
              <w:ind w:right="150"/>
              <w:rPr>
                <w:lang w:val="ru-RU" w:eastAsia="en-US"/>
              </w:rPr>
            </w:pPr>
            <w:r w:rsidRPr="0066416C">
              <w:rPr>
                <w:rFonts w:eastAsia="Calibri"/>
                <w:szCs w:val="22"/>
                <w:lang w:val="ru-RU" w:eastAsia="en-US"/>
              </w:rPr>
              <w:t>нетерпимости</w:t>
            </w:r>
            <w:r w:rsidRPr="0066416C">
              <w:rPr>
                <w:rFonts w:eastAsia="Calibri"/>
                <w:spacing w:val="-11"/>
                <w:szCs w:val="22"/>
                <w:lang w:val="ru-RU" w:eastAsia="en-US"/>
              </w:rPr>
              <w:t xml:space="preserve"> </w:t>
            </w:r>
            <w:r w:rsidRPr="0066416C">
              <w:rPr>
                <w:rFonts w:eastAsia="Calibri"/>
                <w:szCs w:val="22"/>
                <w:lang w:val="ru-RU" w:eastAsia="en-US"/>
              </w:rPr>
              <w:t>к</w:t>
            </w:r>
            <w:r w:rsidRPr="0066416C">
              <w:rPr>
                <w:rFonts w:eastAsia="Calibri"/>
                <w:spacing w:val="-8"/>
                <w:szCs w:val="22"/>
                <w:lang w:val="ru-RU" w:eastAsia="en-US"/>
              </w:rPr>
              <w:t xml:space="preserve"> </w:t>
            </w:r>
            <w:r w:rsidRPr="0066416C">
              <w:rPr>
                <w:rFonts w:eastAsia="Calibri"/>
                <w:spacing w:val="-1"/>
                <w:szCs w:val="22"/>
                <w:lang w:val="ru-RU" w:eastAsia="en-US"/>
              </w:rPr>
              <w:t>действиям</w:t>
            </w:r>
            <w:r w:rsidRPr="0066416C">
              <w:rPr>
                <w:rFonts w:eastAsia="Calibri"/>
                <w:spacing w:val="-10"/>
                <w:szCs w:val="22"/>
                <w:lang w:val="ru-RU" w:eastAsia="en-US"/>
              </w:rPr>
              <w:t xml:space="preserve"> </w:t>
            </w:r>
            <w:r w:rsidRPr="0066416C">
              <w:rPr>
                <w:rFonts w:eastAsia="Calibri"/>
                <w:szCs w:val="22"/>
                <w:lang w:val="ru-RU" w:eastAsia="en-US"/>
              </w:rPr>
              <w:t>и</w:t>
            </w:r>
            <w:r w:rsidRPr="0066416C">
              <w:rPr>
                <w:rFonts w:eastAsia="Calibri"/>
                <w:spacing w:val="29"/>
                <w:w w:val="99"/>
                <w:szCs w:val="22"/>
                <w:lang w:val="ru-RU" w:eastAsia="en-US"/>
              </w:rPr>
              <w:t xml:space="preserve"> </w:t>
            </w:r>
            <w:r w:rsidRPr="0066416C">
              <w:rPr>
                <w:rFonts w:eastAsia="Calibri"/>
                <w:szCs w:val="22"/>
                <w:lang w:val="ru-RU" w:eastAsia="en-US"/>
              </w:rPr>
              <w:t>влияниям,</w:t>
            </w:r>
            <w:r w:rsidRPr="0066416C">
              <w:rPr>
                <w:rFonts w:eastAsia="Calibri"/>
                <w:spacing w:val="-29"/>
                <w:szCs w:val="22"/>
                <w:lang w:val="ru-RU" w:eastAsia="en-US"/>
              </w:rPr>
              <w:t xml:space="preserve"> </w:t>
            </w:r>
            <w:r w:rsidRPr="0066416C">
              <w:rPr>
                <w:rFonts w:eastAsia="Calibri"/>
                <w:spacing w:val="-1"/>
                <w:szCs w:val="22"/>
                <w:lang w:val="ru-RU" w:eastAsia="en-US"/>
              </w:rPr>
              <w:t>представляющим</w:t>
            </w:r>
            <w:r w:rsidRPr="0066416C">
              <w:rPr>
                <w:rFonts w:eastAsia="Calibri"/>
                <w:spacing w:val="24"/>
                <w:w w:val="99"/>
                <w:szCs w:val="22"/>
                <w:lang w:val="ru-RU" w:eastAsia="en-US"/>
              </w:rPr>
              <w:t xml:space="preserve"> </w:t>
            </w:r>
            <w:r w:rsidRPr="0066416C">
              <w:rPr>
                <w:rFonts w:eastAsia="Calibri"/>
                <w:szCs w:val="22"/>
                <w:lang w:val="ru-RU" w:eastAsia="en-US"/>
              </w:rPr>
              <w:t>угрозу</w:t>
            </w:r>
            <w:r w:rsidRPr="0066416C">
              <w:rPr>
                <w:rFonts w:eastAsia="Calibri"/>
                <w:spacing w:val="-15"/>
                <w:szCs w:val="22"/>
                <w:lang w:val="ru-RU" w:eastAsia="en-US"/>
              </w:rPr>
              <w:t xml:space="preserve"> </w:t>
            </w:r>
            <w:r w:rsidRPr="0066416C">
              <w:rPr>
                <w:rFonts w:eastAsia="Calibri"/>
                <w:spacing w:val="1"/>
                <w:szCs w:val="22"/>
                <w:lang w:val="ru-RU" w:eastAsia="en-US"/>
              </w:rPr>
              <w:t>жизни,</w:t>
            </w:r>
            <w:r w:rsidRPr="0066416C">
              <w:rPr>
                <w:rFonts w:eastAsia="Calibri"/>
                <w:spacing w:val="-9"/>
                <w:szCs w:val="22"/>
                <w:lang w:val="ru-RU" w:eastAsia="en-US"/>
              </w:rPr>
              <w:t xml:space="preserve"> </w:t>
            </w:r>
            <w:r w:rsidRPr="0066416C">
              <w:rPr>
                <w:rFonts w:eastAsia="Calibri"/>
                <w:spacing w:val="-1"/>
                <w:szCs w:val="22"/>
                <w:lang w:val="ru-RU" w:eastAsia="en-US"/>
              </w:rPr>
              <w:t>здоровью</w:t>
            </w:r>
            <w:r w:rsidRPr="0066416C">
              <w:rPr>
                <w:rFonts w:eastAsia="Calibri"/>
                <w:spacing w:val="-12"/>
                <w:szCs w:val="22"/>
                <w:lang w:val="ru-RU" w:eastAsia="en-US"/>
              </w:rPr>
              <w:t xml:space="preserve"> </w:t>
            </w:r>
            <w:r w:rsidRPr="0066416C">
              <w:rPr>
                <w:rFonts w:eastAsia="Calibri"/>
                <w:szCs w:val="22"/>
                <w:lang w:val="ru-RU" w:eastAsia="en-US"/>
              </w:rPr>
              <w:t>и</w:t>
            </w:r>
            <w:r w:rsidRPr="0066416C">
              <w:rPr>
                <w:rFonts w:eastAsia="Calibri"/>
                <w:spacing w:val="28"/>
                <w:w w:val="99"/>
                <w:szCs w:val="22"/>
                <w:lang w:val="ru-RU" w:eastAsia="en-US"/>
              </w:rPr>
              <w:t xml:space="preserve"> </w:t>
            </w:r>
            <w:r w:rsidRPr="0066416C">
              <w:rPr>
                <w:rFonts w:eastAsia="Calibri"/>
                <w:szCs w:val="22"/>
                <w:lang w:val="ru-RU" w:eastAsia="en-US"/>
              </w:rPr>
              <w:t>безопасности</w:t>
            </w:r>
            <w:r w:rsidRPr="0066416C">
              <w:rPr>
                <w:rFonts w:eastAsia="Calibri"/>
                <w:spacing w:val="-14"/>
                <w:szCs w:val="22"/>
                <w:lang w:val="ru-RU" w:eastAsia="en-US"/>
              </w:rPr>
              <w:t xml:space="preserve"> </w:t>
            </w:r>
            <w:r w:rsidRPr="0066416C">
              <w:rPr>
                <w:rFonts w:eastAsia="Calibri"/>
                <w:spacing w:val="-1"/>
                <w:szCs w:val="22"/>
                <w:lang w:val="ru-RU" w:eastAsia="en-US"/>
              </w:rPr>
              <w:t>личности</w:t>
            </w:r>
            <w:r w:rsidRPr="0066416C">
              <w:rPr>
                <w:rFonts w:eastAsia="Calibri"/>
                <w:spacing w:val="-13"/>
                <w:szCs w:val="22"/>
                <w:lang w:val="ru-RU" w:eastAsia="en-US"/>
              </w:rPr>
              <w:t xml:space="preserve"> </w:t>
            </w:r>
            <w:r w:rsidRPr="0066416C">
              <w:rPr>
                <w:rFonts w:eastAsia="Calibri"/>
                <w:szCs w:val="22"/>
                <w:lang w:val="ru-RU" w:eastAsia="en-US"/>
              </w:rPr>
              <w:t>и</w:t>
            </w:r>
            <w:r w:rsidRPr="0066416C">
              <w:rPr>
                <w:rFonts w:eastAsia="Calibri"/>
                <w:spacing w:val="25"/>
                <w:w w:val="99"/>
                <w:szCs w:val="22"/>
                <w:lang w:val="ru-RU" w:eastAsia="en-US"/>
              </w:rPr>
              <w:t xml:space="preserve"> </w:t>
            </w:r>
            <w:r w:rsidRPr="0066416C">
              <w:rPr>
                <w:rFonts w:eastAsia="Calibri"/>
                <w:spacing w:val="-1"/>
                <w:szCs w:val="22"/>
                <w:lang w:val="ru-RU" w:eastAsia="en-US"/>
              </w:rPr>
              <w:t>общества,</w:t>
            </w:r>
            <w:r w:rsidRPr="0066416C">
              <w:rPr>
                <w:rFonts w:eastAsia="Calibri"/>
                <w:spacing w:val="-6"/>
                <w:szCs w:val="22"/>
                <w:lang w:val="ru-RU" w:eastAsia="en-US"/>
              </w:rPr>
              <w:t xml:space="preserve"> </w:t>
            </w:r>
            <w:r w:rsidRPr="0066416C">
              <w:rPr>
                <w:rFonts w:eastAsia="Calibri"/>
                <w:szCs w:val="22"/>
                <w:lang w:val="ru-RU" w:eastAsia="en-US"/>
              </w:rPr>
              <w:t>и</w:t>
            </w:r>
            <w:r w:rsidRPr="0066416C">
              <w:rPr>
                <w:rFonts w:eastAsia="Calibri"/>
                <w:spacing w:val="-10"/>
                <w:szCs w:val="22"/>
                <w:lang w:val="ru-RU" w:eastAsia="en-US"/>
              </w:rPr>
              <w:t xml:space="preserve"> </w:t>
            </w:r>
            <w:r w:rsidRPr="0066416C">
              <w:rPr>
                <w:rFonts w:eastAsia="Calibri"/>
                <w:spacing w:val="-2"/>
                <w:szCs w:val="22"/>
                <w:lang w:val="ru-RU" w:eastAsia="en-US"/>
              </w:rPr>
              <w:t>умения</w:t>
            </w:r>
            <w:r w:rsidRPr="0066416C">
              <w:rPr>
                <w:rFonts w:eastAsia="Calibri"/>
                <w:spacing w:val="30"/>
                <w:w w:val="99"/>
                <w:szCs w:val="22"/>
                <w:lang w:val="ru-RU" w:eastAsia="en-US"/>
              </w:rPr>
              <w:t xml:space="preserve"> </w:t>
            </w:r>
            <w:r w:rsidRPr="0066416C">
              <w:rPr>
                <w:rFonts w:eastAsia="Calibri"/>
                <w:spacing w:val="-1"/>
                <w:szCs w:val="22"/>
                <w:lang w:val="ru-RU" w:eastAsia="en-US"/>
              </w:rPr>
              <w:t>противодействовать</w:t>
            </w:r>
            <w:r w:rsidRPr="0066416C">
              <w:rPr>
                <w:rFonts w:eastAsia="Calibri"/>
                <w:spacing w:val="-10"/>
                <w:szCs w:val="22"/>
                <w:lang w:val="ru-RU" w:eastAsia="en-US"/>
              </w:rPr>
              <w:t xml:space="preserve"> </w:t>
            </w:r>
            <w:r w:rsidRPr="0066416C">
              <w:rPr>
                <w:rFonts w:eastAsia="Calibri"/>
                <w:spacing w:val="-2"/>
                <w:szCs w:val="22"/>
                <w:lang w:val="ru-RU" w:eastAsia="en-US"/>
              </w:rPr>
              <w:t>им</w:t>
            </w:r>
            <w:r w:rsidRPr="0066416C">
              <w:rPr>
                <w:rFonts w:eastAsia="Calibri"/>
                <w:spacing w:val="-13"/>
                <w:szCs w:val="22"/>
                <w:lang w:val="ru-RU" w:eastAsia="en-US"/>
              </w:rPr>
              <w:t xml:space="preserve"> </w:t>
            </w:r>
            <w:r w:rsidRPr="0066416C">
              <w:rPr>
                <w:rFonts w:eastAsia="Calibri"/>
                <w:szCs w:val="22"/>
                <w:lang w:val="ru-RU" w:eastAsia="en-US"/>
              </w:rPr>
              <w:t>в</w:t>
            </w:r>
            <w:r w:rsidRPr="0066416C">
              <w:rPr>
                <w:rFonts w:eastAsia="Calibri"/>
                <w:spacing w:val="31"/>
                <w:w w:val="99"/>
                <w:szCs w:val="22"/>
                <w:lang w:val="ru-RU" w:eastAsia="en-US"/>
              </w:rPr>
              <w:t xml:space="preserve"> </w:t>
            </w:r>
            <w:r w:rsidRPr="0066416C">
              <w:rPr>
                <w:rFonts w:eastAsia="Calibri"/>
                <w:spacing w:val="1"/>
                <w:szCs w:val="22"/>
                <w:lang w:val="ru-RU" w:eastAsia="en-US"/>
              </w:rPr>
              <w:t>п</w:t>
            </w:r>
            <w:r w:rsidRPr="0066416C">
              <w:rPr>
                <w:rFonts w:eastAsia="Calibri"/>
                <w:szCs w:val="22"/>
                <w:lang w:val="ru-RU" w:eastAsia="en-US"/>
              </w:rPr>
              <w:t>р</w:t>
            </w:r>
            <w:r w:rsidRPr="0066416C">
              <w:rPr>
                <w:rFonts w:eastAsia="Calibri"/>
                <w:spacing w:val="-1"/>
                <w:szCs w:val="22"/>
                <w:lang w:val="ru-RU" w:eastAsia="en-US"/>
              </w:rPr>
              <w:t>е</w:t>
            </w:r>
            <w:r w:rsidRPr="0066416C">
              <w:rPr>
                <w:rFonts w:eastAsia="Calibri"/>
                <w:spacing w:val="-2"/>
                <w:szCs w:val="22"/>
                <w:lang w:val="ru-RU" w:eastAsia="en-US"/>
              </w:rPr>
              <w:t>д</w:t>
            </w:r>
            <w:r w:rsidRPr="0066416C">
              <w:rPr>
                <w:rFonts w:eastAsia="Calibri"/>
                <w:spacing w:val="-1"/>
                <w:szCs w:val="22"/>
                <w:lang w:val="ru-RU" w:eastAsia="en-US"/>
              </w:rPr>
              <w:t>е</w:t>
            </w:r>
            <w:r w:rsidRPr="0066416C">
              <w:rPr>
                <w:rFonts w:eastAsia="Calibri"/>
                <w:szCs w:val="22"/>
                <w:lang w:val="ru-RU" w:eastAsia="en-US"/>
              </w:rPr>
              <w:t>л</w:t>
            </w:r>
            <w:r w:rsidRPr="0066416C">
              <w:rPr>
                <w:rFonts w:eastAsia="Calibri"/>
                <w:spacing w:val="3"/>
                <w:szCs w:val="22"/>
                <w:lang w:val="ru-RU" w:eastAsia="en-US"/>
              </w:rPr>
              <w:t>а</w:t>
            </w:r>
            <w:r w:rsidRPr="0066416C">
              <w:rPr>
                <w:rFonts w:eastAsia="Calibri"/>
                <w:szCs w:val="22"/>
                <w:lang w:val="ru-RU" w:eastAsia="en-US"/>
              </w:rPr>
              <w:t>х</w:t>
            </w:r>
            <w:r w:rsidRPr="0066416C">
              <w:rPr>
                <w:rFonts w:eastAsia="Calibri"/>
                <w:spacing w:val="-19"/>
                <w:szCs w:val="22"/>
                <w:lang w:val="ru-RU" w:eastAsia="en-US"/>
              </w:rPr>
              <w:t xml:space="preserve"> </w:t>
            </w:r>
            <w:r w:rsidRPr="0066416C">
              <w:rPr>
                <w:rFonts w:eastAsia="Calibri"/>
                <w:spacing w:val="-1"/>
                <w:szCs w:val="22"/>
                <w:lang w:val="ru-RU" w:eastAsia="en-US"/>
              </w:rPr>
              <w:t>с</w:t>
            </w:r>
            <w:r w:rsidRPr="0066416C">
              <w:rPr>
                <w:rFonts w:eastAsia="Calibri"/>
                <w:spacing w:val="1"/>
                <w:szCs w:val="22"/>
                <w:lang w:val="ru-RU" w:eastAsia="en-US"/>
              </w:rPr>
              <w:t>в</w:t>
            </w:r>
            <w:r w:rsidRPr="0066416C">
              <w:rPr>
                <w:rFonts w:eastAsia="Calibri"/>
                <w:spacing w:val="4"/>
                <w:szCs w:val="22"/>
                <w:lang w:val="ru-RU" w:eastAsia="en-US"/>
              </w:rPr>
              <w:t>о</w:t>
            </w:r>
            <w:r w:rsidRPr="0066416C">
              <w:rPr>
                <w:rFonts w:eastAsia="Calibri"/>
                <w:spacing w:val="1"/>
                <w:szCs w:val="22"/>
                <w:lang w:val="ru-RU" w:eastAsia="en-US"/>
              </w:rPr>
              <w:t>и</w:t>
            </w:r>
            <w:r w:rsidRPr="0066416C">
              <w:rPr>
                <w:rFonts w:eastAsia="Calibri"/>
                <w:szCs w:val="22"/>
                <w:lang w:val="ru-RU" w:eastAsia="en-US"/>
              </w:rPr>
              <w:t>х</w:t>
            </w:r>
            <w:r w:rsidRPr="0066416C">
              <w:rPr>
                <w:rFonts w:eastAsia="Calibri"/>
                <w:w w:val="99"/>
                <w:szCs w:val="22"/>
                <w:lang w:val="ru-RU" w:eastAsia="en-US"/>
              </w:rPr>
              <w:t xml:space="preserve"> </w:t>
            </w:r>
            <w:r w:rsidRPr="0066416C">
              <w:rPr>
                <w:rFonts w:eastAsia="Calibri"/>
                <w:spacing w:val="-1"/>
                <w:szCs w:val="22"/>
                <w:lang w:val="ru-RU" w:eastAsia="en-US"/>
              </w:rPr>
              <w:t>возможностей.</w:t>
            </w:r>
          </w:p>
        </w:tc>
        <w:tc>
          <w:tcPr>
            <w:tcW w:w="2702" w:type="dxa"/>
            <w:tcBorders>
              <w:top w:val="single" w:sz="5" w:space="0" w:color="000000"/>
              <w:left w:val="single" w:sz="5" w:space="0" w:color="000000"/>
              <w:bottom w:val="single" w:sz="5" w:space="0" w:color="000000"/>
              <w:right w:val="single" w:sz="5" w:space="0" w:color="000000"/>
            </w:tcBorders>
          </w:tcPr>
          <w:p w14:paraId="6ABC5B67" w14:textId="77777777" w:rsidR="009747EE" w:rsidRPr="0066416C" w:rsidRDefault="009747EE" w:rsidP="009747EE">
            <w:pPr>
              <w:ind w:right="110"/>
              <w:rPr>
                <w:lang w:val="ru-RU" w:eastAsia="en-US"/>
              </w:rPr>
            </w:pPr>
            <w:r w:rsidRPr="0066416C">
              <w:rPr>
                <w:rFonts w:eastAsia="Calibri"/>
                <w:spacing w:val="-3"/>
                <w:szCs w:val="22"/>
                <w:lang w:val="ru-RU" w:eastAsia="en-US"/>
              </w:rPr>
              <w:t>Ф</w:t>
            </w:r>
            <w:r w:rsidRPr="0066416C">
              <w:rPr>
                <w:rFonts w:eastAsia="Calibri"/>
                <w:spacing w:val="4"/>
                <w:szCs w:val="22"/>
                <w:lang w:val="ru-RU" w:eastAsia="en-US"/>
              </w:rPr>
              <w:t>о</w:t>
            </w:r>
            <w:r w:rsidRPr="0066416C">
              <w:rPr>
                <w:rFonts w:eastAsia="Calibri"/>
                <w:szCs w:val="22"/>
                <w:lang w:val="ru-RU" w:eastAsia="en-US"/>
              </w:rPr>
              <w:t>р</w:t>
            </w:r>
            <w:r w:rsidRPr="0066416C">
              <w:rPr>
                <w:rFonts w:eastAsia="Calibri"/>
                <w:spacing w:val="1"/>
                <w:szCs w:val="22"/>
                <w:lang w:val="ru-RU" w:eastAsia="en-US"/>
              </w:rPr>
              <w:t>ми</w:t>
            </w:r>
            <w:r w:rsidRPr="0066416C">
              <w:rPr>
                <w:rFonts w:eastAsia="Calibri"/>
                <w:spacing w:val="-6"/>
                <w:szCs w:val="22"/>
                <w:lang w:val="ru-RU" w:eastAsia="en-US"/>
              </w:rPr>
              <w:t>р</w:t>
            </w:r>
            <w:r w:rsidRPr="0066416C">
              <w:rPr>
                <w:rFonts w:eastAsia="Calibri"/>
                <w:szCs w:val="22"/>
                <w:lang w:val="ru-RU" w:eastAsia="en-US"/>
              </w:rPr>
              <w:t>о</w:t>
            </w:r>
            <w:r w:rsidRPr="0066416C">
              <w:rPr>
                <w:rFonts w:eastAsia="Calibri"/>
                <w:spacing w:val="1"/>
                <w:szCs w:val="22"/>
                <w:lang w:val="ru-RU" w:eastAsia="en-US"/>
              </w:rPr>
              <w:t>в</w:t>
            </w:r>
            <w:r w:rsidRPr="0066416C">
              <w:rPr>
                <w:rFonts w:eastAsia="Calibri"/>
                <w:spacing w:val="-1"/>
                <w:szCs w:val="22"/>
                <w:lang w:val="ru-RU" w:eastAsia="en-US"/>
              </w:rPr>
              <w:t>а</w:t>
            </w:r>
            <w:r w:rsidRPr="0066416C">
              <w:rPr>
                <w:rFonts w:eastAsia="Calibri"/>
                <w:spacing w:val="1"/>
                <w:szCs w:val="22"/>
                <w:lang w:val="ru-RU" w:eastAsia="en-US"/>
              </w:rPr>
              <w:t>ни</w:t>
            </w:r>
            <w:r w:rsidRPr="0066416C">
              <w:rPr>
                <w:rFonts w:eastAsia="Calibri"/>
                <w:szCs w:val="22"/>
                <w:lang w:val="ru-RU" w:eastAsia="en-US"/>
              </w:rPr>
              <w:t>е</w:t>
            </w:r>
            <w:r w:rsidRPr="0066416C">
              <w:rPr>
                <w:rFonts w:eastAsia="Calibri"/>
                <w:w w:val="99"/>
                <w:szCs w:val="22"/>
                <w:lang w:val="ru-RU" w:eastAsia="en-US"/>
              </w:rPr>
              <w:t xml:space="preserve"> </w:t>
            </w:r>
            <w:r w:rsidRPr="0066416C">
              <w:rPr>
                <w:rFonts w:eastAsia="Calibri"/>
                <w:spacing w:val="-1"/>
                <w:szCs w:val="22"/>
                <w:lang w:val="ru-RU" w:eastAsia="en-US"/>
              </w:rPr>
              <w:t>уважительного</w:t>
            </w:r>
            <w:r w:rsidRPr="0066416C">
              <w:rPr>
                <w:rFonts w:eastAsia="Calibri"/>
                <w:spacing w:val="28"/>
                <w:w w:val="99"/>
                <w:szCs w:val="22"/>
                <w:lang w:val="ru-RU" w:eastAsia="en-US"/>
              </w:rPr>
              <w:t xml:space="preserve"> </w:t>
            </w:r>
            <w:r w:rsidRPr="0066416C">
              <w:rPr>
                <w:rFonts w:eastAsia="Calibri"/>
                <w:szCs w:val="22"/>
                <w:lang w:val="ru-RU" w:eastAsia="en-US"/>
              </w:rPr>
              <w:t>отношения</w:t>
            </w:r>
            <w:r w:rsidRPr="0066416C">
              <w:rPr>
                <w:rFonts w:eastAsia="Calibri"/>
                <w:spacing w:val="-13"/>
                <w:szCs w:val="22"/>
                <w:lang w:val="ru-RU" w:eastAsia="en-US"/>
              </w:rPr>
              <w:t xml:space="preserve"> </w:t>
            </w:r>
            <w:r w:rsidRPr="0066416C">
              <w:rPr>
                <w:rFonts w:eastAsia="Calibri"/>
                <w:szCs w:val="22"/>
                <w:lang w:val="ru-RU" w:eastAsia="en-US"/>
              </w:rPr>
              <w:t>к</w:t>
            </w:r>
            <w:r w:rsidRPr="0066416C">
              <w:rPr>
                <w:rFonts w:eastAsia="Calibri"/>
                <w:spacing w:val="-8"/>
                <w:szCs w:val="22"/>
                <w:lang w:val="ru-RU" w:eastAsia="en-US"/>
              </w:rPr>
              <w:t xml:space="preserve"> </w:t>
            </w:r>
            <w:r w:rsidRPr="0066416C">
              <w:rPr>
                <w:rFonts w:eastAsia="Calibri"/>
                <w:spacing w:val="-1"/>
                <w:szCs w:val="22"/>
                <w:lang w:val="ru-RU" w:eastAsia="en-US"/>
              </w:rPr>
              <w:t>иному</w:t>
            </w:r>
            <w:r w:rsidRPr="0066416C">
              <w:rPr>
                <w:rFonts w:eastAsia="Calibri"/>
                <w:spacing w:val="26"/>
                <w:w w:val="99"/>
                <w:szCs w:val="22"/>
                <w:lang w:val="ru-RU" w:eastAsia="en-US"/>
              </w:rPr>
              <w:t xml:space="preserve"> </w:t>
            </w:r>
            <w:r w:rsidRPr="0066416C">
              <w:rPr>
                <w:rFonts w:eastAsia="Calibri"/>
                <w:szCs w:val="22"/>
                <w:lang w:val="ru-RU" w:eastAsia="en-US"/>
              </w:rPr>
              <w:t>мнению,</w:t>
            </w:r>
            <w:r w:rsidRPr="0066416C">
              <w:rPr>
                <w:rFonts w:eastAsia="Calibri"/>
                <w:spacing w:val="-10"/>
                <w:szCs w:val="22"/>
                <w:lang w:val="ru-RU" w:eastAsia="en-US"/>
              </w:rPr>
              <w:t xml:space="preserve"> </w:t>
            </w:r>
            <w:r w:rsidRPr="0066416C">
              <w:rPr>
                <w:rFonts w:eastAsia="Calibri"/>
                <w:szCs w:val="22"/>
                <w:lang w:val="ru-RU" w:eastAsia="en-US"/>
              </w:rPr>
              <w:t>истории</w:t>
            </w:r>
            <w:r w:rsidRPr="0066416C">
              <w:rPr>
                <w:rFonts w:eastAsia="Calibri"/>
                <w:spacing w:val="-10"/>
                <w:szCs w:val="22"/>
                <w:lang w:val="ru-RU" w:eastAsia="en-US"/>
              </w:rPr>
              <w:t xml:space="preserve"> </w:t>
            </w:r>
            <w:r w:rsidRPr="0066416C">
              <w:rPr>
                <w:rFonts w:eastAsia="Calibri"/>
                <w:szCs w:val="22"/>
                <w:lang w:val="ru-RU" w:eastAsia="en-US"/>
              </w:rPr>
              <w:t>и</w:t>
            </w:r>
            <w:r w:rsidRPr="0066416C">
              <w:rPr>
                <w:rFonts w:eastAsia="Calibri"/>
                <w:spacing w:val="22"/>
                <w:w w:val="99"/>
                <w:szCs w:val="22"/>
                <w:lang w:val="ru-RU" w:eastAsia="en-US"/>
              </w:rPr>
              <w:t xml:space="preserve"> </w:t>
            </w:r>
            <w:r w:rsidRPr="0066416C">
              <w:rPr>
                <w:rFonts w:eastAsia="Calibri"/>
                <w:spacing w:val="-1"/>
                <w:szCs w:val="22"/>
                <w:lang w:val="ru-RU" w:eastAsia="en-US"/>
              </w:rPr>
              <w:t>культуре</w:t>
            </w:r>
            <w:r w:rsidRPr="0066416C">
              <w:rPr>
                <w:rFonts w:eastAsia="Calibri"/>
                <w:spacing w:val="-16"/>
                <w:szCs w:val="22"/>
                <w:lang w:val="ru-RU" w:eastAsia="en-US"/>
              </w:rPr>
              <w:t xml:space="preserve"> </w:t>
            </w:r>
            <w:r w:rsidRPr="0066416C">
              <w:rPr>
                <w:rFonts w:eastAsia="Calibri"/>
                <w:szCs w:val="22"/>
                <w:lang w:val="ru-RU" w:eastAsia="en-US"/>
              </w:rPr>
              <w:t>других</w:t>
            </w:r>
            <w:r w:rsidRPr="0066416C">
              <w:rPr>
                <w:rFonts w:eastAsia="Calibri"/>
                <w:spacing w:val="21"/>
                <w:w w:val="99"/>
                <w:szCs w:val="22"/>
                <w:lang w:val="ru-RU" w:eastAsia="en-US"/>
              </w:rPr>
              <w:t xml:space="preserve"> </w:t>
            </w:r>
            <w:r w:rsidRPr="0066416C">
              <w:rPr>
                <w:rFonts w:eastAsia="Calibri"/>
                <w:spacing w:val="-1"/>
                <w:szCs w:val="22"/>
                <w:lang w:val="ru-RU" w:eastAsia="en-US"/>
              </w:rPr>
              <w:t>народов.</w:t>
            </w:r>
          </w:p>
        </w:tc>
      </w:tr>
      <w:tr w:rsidR="009747EE" w:rsidRPr="0066416C" w14:paraId="0B887500" w14:textId="77777777" w:rsidTr="009747EE">
        <w:trPr>
          <w:trHeight w:hRule="exact" w:val="7459"/>
        </w:trPr>
        <w:tc>
          <w:tcPr>
            <w:tcW w:w="1795" w:type="dxa"/>
            <w:tcBorders>
              <w:top w:val="single" w:sz="5" w:space="0" w:color="000000"/>
              <w:left w:val="single" w:sz="5" w:space="0" w:color="000000"/>
              <w:bottom w:val="single" w:sz="5" w:space="0" w:color="000000"/>
              <w:right w:val="single" w:sz="5" w:space="0" w:color="000000"/>
            </w:tcBorders>
          </w:tcPr>
          <w:p w14:paraId="6C08CDD5" w14:textId="77777777" w:rsidR="009747EE" w:rsidRPr="0066416C" w:rsidRDefault="009747EE" w:rsidP="009747EE">
            <w:pPr>
              <w:rPr>
                <w:rFonts w:ascii="Calibri" w:eastAsia="Calibri" w:hAnsi="Calibri"/>
                <w:sz w:val="22"/>
                <w:szCs w:val="22"/>
                <w:lang w:val="ru-RU" w:eastAsia="en-US"/>
              </w:rPr>
            </w:pPr>
          </w:p>
        </w:tc>
        <w:tc>
          <w:tcPr>
            <w:tcW w:w="1949" w:type="dxa"/>
            <w:tcBorders>
              <w:top w:val="single" w:sz="5" w:space="0" w:color="000000"/>
              <w:left w:val="single" w:sz="5" w:space="0" w:color="000000"/>
              <w:bottom w:val="single" w:sz="5" w:space="0" w:color="000000"/>
              <w:right w:val="single" w:sz="5" w:space="0" w:color="000000"/>
            </w:tcBorders>
          </w:tcPr>
          <w:p w14:paraId="28CD53CD" w14:textId="77777777" w:rsidR="009747EE" w:rsidRPr="0066416C" w:rsidRDefault="009747EE" w:rsidP="009747EE">
            <w:pPr>
              <w:rPr>
                <w:rFonts w:ascii="Calibri" w:eastAsia="Calibri" w:hAnsi="Calibri"/>
                <w:sz w:val="22"/>
                <w:szCs w:val="22"/>
                <w:lang w:val="ru-RU" w:eastAsia="en-US"/>
              </w:rPr>
            </w:pPr>
          </w:p>
        </w:tc>
        <w:tc>
          <w:tcPr>
            <w:tcW w:w="3211" w:type="dxa"/>
            <w:tcBorders>
              <w:top w:val="single" w:sz="5" w:space="0" w:color="000000"/>
              <w:left w:val="single" w:sz="5" w:space="0" w:color="000000"/>
              <w:bottom w:val="single" w:sz="5" w:space="0" w:color="000000"/>
              <w:right w:val="single" w:sz="5" w:space="0" w:color="000000"/>
            </w:tcBorders>
          </w:tcPr>
          <w:p w14:paraId="681496D8" w14:textId="77777777" w:rsidR="009747EE" w:rsidRPr="0066416C" w:rsidRDefault="009747EE" w:rsidP="009747EE">
            <w:pPr>
              <w:ind w:right="494"/>
              <w:rPr>
                <w:lang w:val="ru-RU" w:eastAsia="en-US"/>
              </w:rPr>
            </w:pPr>
            <w:r w:rsidRPr="0066416C">
              <w:rPr>
                <w:rFonts w:eastAsia="Calibri"/>
                <w:spacing w:val="-1"/>
                <w:szCs w:val="22"/>
                <w:lang w:val="ru-RU" w:eastAsia="en-US"/>
              </w:rPr>
              <w:t>Регулятивные</w:t>
            </w:r>
            <w:r w:rsidRPr="0066416C">
              <w:rPr>
                <w:rFonts w:eastAsia="Calibri"/>
                <w:spacing w:val="-19"/>
                <w:szCs w:val="22"/>
                <w:lang w:val="ru-RU" w:eastAsia="en-US"/>
              </w:rPr>
              <w:t xml:space="preserve"> </w:t>
            </w:r>
            <w:r w:rsidRPr="0066416C">
              <w:rPr>
                <w:rFonts w:eastAsia="Calibri"/>
                <w:spacing w:val="-2"/>
                <w:szCs w:val="22"/>
                <w:lang w:val="ru-RU" w:eastAsia="en-US"/>
              </w:rPr>
              <w:t>УУД:</w:t>
            </w:r>
            <w:r w:rsidRPr="0066416C">
              <w:rPr>
                <w:rFonts w:eastAsia="Calibri"/>
                <w:spacing w:val="20"/>
                <w:w w:val="99"/>
                <w:szCs w:val="22"/>
                <w:lang w:val="ru-RU" w:eastAsia="en-US"/>
              </w:rPr>
              <w:t xml:space="preserve"> </w:t>
            </w:r>
            <w:r w:rsidRPr="0066416C">
              <w:rPr>
                <w:rFonts w:eastAsia="Calibri"/>
                <w:szCs w:val="22"/>
                <w:lang w:val="ru-RU" w:eastAsia="en-US"/>
              </w:rPr>
              <w:t>планирование</w:t>
            </w:r>
            <w:r w:rsidRPr="0066416C">
              <w:rPr>
                <w:rFonts w:eastAsia="Calibri"/>
                <w:spacing w:val="-16"/>
                <w:szCs w:val="22"/>
                <w:lang w:val="ru-RU" w:eastAsia="en-US"/>
              </w:rPr>
              <w:t xml:space="preserve"> </w:t>
            </w:r>
            <w:r w:rsidRPr="0066416C">
              <w:rPr>
                <w:rFonts w:eastAsia="Calibri"/>
                <w:spacing w:val="-1"/>
                <w:szCs w:val="22"/>
                <w:lang w:val="ru-RU" w:eastAsia="en-US"/>
              </w:rPr>
              <w:t>учебной</w:t>
            </w:r>
            <w:r w:rsidRPr="0066416C">
              <w:rPr>
                <w:rFonts w:eastAsia="Calibri"/>
                <w:spacing w:val="-10"/>
                <w:szCs w:val="22"/>
                <w:lang w:val="ru-RU" w:eastAsia="en-US"/>
              </w:rPr>
              <w:t xml:space="preserve"> </w:t>
            </w:r>
            <w:r w:rsidRPr="0066416C">
              <w:rPr>
                <w:rFonts w:eastAsia="Calibri"/>
                <w:szCs w:val="22"/>
                <w:lang w:val="ru-RU" w:eastAsia="en-US"/>
              </w:rPr>
              <w:t>и</w:t>
            </w:r>
            <w:r w:rsidRPr="0066416C">
              <w:rPr>
                <w:rFonts w:eastAsia="Calibri"/>
                <w:spacing w:val="26"/>
                <w:w w:val="99"/>
                <w:szCs w:val="22"/>
                <w:lang w:val="ru-RU" w:eastAsia="en-US"/>
              </w:rPr>
              <w:t xml:space="preserve"> </w:t>
            </w:r>
            <w:r w:rsidRPr="0066416C">
              <w:rPr>
                <w:rFonts w:eastAsia="Calibri"/>
                <w:szCs w:val="22"/>
                <w:lang w:val="ru-RU" w:eastAsia="en-US"/>
              </w:rPr>
              <w:t>бытовой</w:t>
            </w:r>
            <w:r w:rsidRPr="0066416C">
              <w:rPr>
                <w:rFonts w:eastAsia="Calibri"/>
                <w:spacing w:val="-20"/>
                <w:szCs w:val="22"/>
                <w:lang w:val="ru-RU" w:eastAsia="en-US"/>
              </w:rPr>
              <w:t xml:space="preserve"> </w:t>
            </w:r>
            <w:r w:rsidRPr="0066416C">
              <w:rPr>
                <w:rFonts w:eastAsia="Calibri"/>
                <w:spacing w:val="-1"/>
                <w:szCs w:val="22"/>
                <w:lang w:val="ru-RU" w:eastAsia="en-US"/>
              </w:rPr>
              <w:t>деятельности</w:t>
            </w:r>
            <w:r w:rsidRPr="0066416C">
              <w:rPr>
                <w:rFonts w:eastAsia="Calibri"/>
                <w:spacing w:val="27"/>
                <w:w w:val="99"/>
                <w:szCs w:val="22"/>
                <w:lang w:val="ru-RU" w:eastAsia="en-US"/>
              </w:rPr>
              <w:t xml:space="preserve"> </w:t>
            </w:r>
            <w:r w:rsidRPr="0066416C">
              <w:rPr>
                <w:rFonts w:eastAsia="Calibri"/>
                <w:spacing w:val="-1"/>
                <w:szCs w:val="22"/>
                <w:lang w:val="ru-RU" w:eastAsia="en-US"/>
              </w:rPr>
              <w:t>школьника,</w:t>
            </w:r>
            <w:r w:rsidRPr="0066416C">
              <w:rPr>
                <w:rFonts w:eastAsia="Calibri"/>
                <w:spacing w:val="29"/>
                <w:w w:val="99"/>
                <w:szCs w:val="22"/>
                <w:lang w:val="ru-RU" w:eastAsia="en-US"/>
              </w:rPr>
              <w:t xml:space="preserve"> </w:t>
            </w:r>
            <w:r w:rsidRPr="0066416C">
              <w:rPr>
                <w:rFonts w:eastAsia="Calibri"/>
                <w:szCs w:val="22"/>
                <w:lang w:val="ru-RU" w:eastAsia="en-US"/>
              </w:rPr>
              <w:t>планирование</w:t>
            </w:r>
            <w:r w:rsidRPr="0066416C">
              <w:rPr>
                <w:rFonts w:eastAsia="Calibri"/>
                <w:spacing w:val="-28"/>
                <w:szCs w:val="22"/>
                <w:lang w:val="ru-RU" w:eastAsia="en-US"/>
              </w:rPr>
              <w:t xml:space="preserve"> </w:t>
            </w:r>
            <w:r w:rsidRPr="0066416C">
              <w:rPr>
                <w:rFonts w:eastAsia="Calibri"/>
                <w:spacing w:val="-1"/>
                <w:szCs w:val="22"/>
                <w:lang w:val="ru-RU" w:eastAsia="en-US"/>
              </w:rPr>
              <w:t>действий</w:t>
            </w:r>
          </w:p>
          <w:p w14:paraId="78EBBF39" w14:textId="77777777" w:rsidR="009747EE" w:rsidRPr="0066416C" w:rsidRDefault="009747EE" w:rsidP="009747EE">
            <w:pPr>
              <w:ind w:right="149"/>
              <w:rPr>
                <w:lang w:val="ru-RU" w:eastAsia="en-US"/>
              </w:rPr>
            </w:pPr>
            <w:r w:rsidRPr="0066416C">
              <w:rPr>
                <w:rFonts w:eastAsia="Calibri"/>
                <w:spacing w:val="-1"/>
                <w:szCs w:val="22"/>
                <w:lang w:val="ru-RU" w:eastAsia="en-US"/>
              </w:rPr>
              <w:t>формальных</w:t>
            </w:r>
            <w:r w:rsidRPr="0066416C">
              <w:rPr>
                <w:rFonts w:eastAsia="Calibri"/>
                <w:spacing w:val="-31"/>
                <w:szCs w:val="22"/>
                <w:lang w:val="ru-RU" w:eastAsia="en-US"/>
              </w:rPr>
              <w:t xml:space="preserve"> </w:t>
            </w:r>
            <w:r w:rsidRPr="0066416C">
              <w:rPr>
                <w:rFonts w:eastAsia="Calibri"/>
                <w:szCs w:val="22"/>
                <w:lang w:val="ru-RU" w:eastAsia="en-US"/>
              </w:rPr>
              <w:t>исполнителей</w:t>
            </w:r>
            <w:r w:rsidRPr="0066416C">
              <w:rPr>
                <w:rFonts w:eastAsia="Calibri"/>
                <w:spacing w:val="29"/>
                <w:w w:val="99"/>
                <w:szCs w:val="22"/>
                <w:lang w:val="ru-RU" w:eastAsia="en-US"/>
              </w:rPr>
              <w:t xml:space="preserve"> </w:t>
            </w:r>
            <w:r w:rsidRPr="0066416C">
              <w:rPr>
                <w:rFonts w:eastAsia="Calibri"/>
                <w:szCs w:val="22"/>
                <w:lang w:val="ru-RU" w:eastAsia="en-US"/>
              </w:rPr>
              <w:t>по</w:t>
            </w:r>
            <w:r w:rsidRPr="0066416C">
              <w:rPr>
                <w:rFonts w:eastAsia="Calibri"/>
                <w:spacing w:val="-14"/>
                <w:szCs w:val="22"/>
                <w:lang w:val="ru-RU" w:eastAsia="en-US"/>
              </w:rPr>
              <w:t xml:space="preserve"> </w:t>
            </w:r>
            <w:r w:rsidRPr="0066416C">
              <w:rPr>
                <w:rFonts w:eastAsia="Calibri"/>
                <w:szCs w:val="22"/>
                <w:lang w:val="ru-RU" w:eastAsia="en-US"/>
              </w:rPr>
              <w:t>достижению</w:t>
            </w:r>
            <w:r w:rsidRPr="0066416C">
              <w:rPr>
                <w:rFonts w:eastAsia="Calibri"/>
                <w:spacing w:val="22"/>
                <w:w w:val="99"/>
                <w:szCs w:val="22"/>
                <w:lang w:val="ru-RU" w:eastAsia="en-US"/>
              </w:rPr>
              <w:t xml:space="preserve"> </w:t>
            </w:r>
            <w:r w:rsidRPr="0066416C">
              <w:rPr>
                <w:rFonts w:eastAsia="Calibri"/>
                <w:szCs w:val="22"/>
                <w:lang w:val="ru-RU" w:eastAsia="en-US"/>
              </w:rPr>
              <w:t>поставленных</w:t>
            </w:r>
            <w:r w:rsidRPr="0066416C">
              <w:rPr>
                <w:rFonts w:eastAsia="Calibri"/>
                <w:spacing w:val="-24"/>
                <w:szCs w:val="22"/>
                <w:lang w:val="ru-RU" w:eastAsia="en-US"/>
              </w:rPr>
              <w:t xml:space="preserve"> </w:t>
            </w:r>
            <w:r w:rsidRPr="0066416C">
              <w:rPr>
                <w:rFonts w:eastAsia="Calibri"/>
                <w:szCs w:val="22"/>
                <w:lang w:val="ru-RU" w:eastAsia="en-US"/>
              </w:rPr>
              <w:t>целей;</w:t>
            </w:r>
            <w:r w:rsidRPr="0066416C">
              <w:rPr>
                <w:rFonts w:eastAsia="Calibri"/>
                <w:spacing w:val="21"/>
                <w:w w:val="99"/>
                <w:szCs w:val="22"/>
                <w:lang w:val="ru-RU" w:eastAsia="en-US"/>
              </w:rPr>
              <w:t xml:space="preserve"> </w:t>
            </w:r>
            <w:r w:rsidRPr="0066416C">
              <w:rPr>
                <w:rFonts w:eastAsia="Calibri"/>
                <w:spacing w:val="-1"/>
                <w:szCs w:val="22"/>
                <w:lang w:val="ru-RU" w:eastAsia="en-US"/>
              </w:rPr>
              <w:t>контроль,</w:t>
            </w:r>
            <w:r w:rsidRPr="0066416C">
              <w:rPr>
                <w:rFonts w:eastAsia="Calibri"/>
                <w:spacing w:val="46"/>
                <w:szCs w:val="22"/>
                <w:lang w:val="ru-RU" w:eastAsia="en-US"/>
              </w:rPr>
              <w:t xml:space="preserve"> </w:t>
            </w:r>
            <w:r w:rsidRPr="0066416C">
              <w:rPr>
                <w:rFonts w:eastAsia="Calibri"/>
                <w:spacing w:val="-1"/>
                <w:szCs w:val="22"/>
                <w:lang w:val="ru-RU" w:eastAsia="en-US"/>
              </w:rPr>
              <w:t>коррекция</w:t>
            </w:r>
            <w:r w:rsidRPr="0066416C">
              <w:rPr>
                <w:rFonts w:eastAsia="Calibri"/>
                <w:spacing w:val="-5"/>
                <w:szCs w:val="22"/>
                <w:lang w:val="ru-RU" w:eastAsia="en-US"/>
              </w:rPr>
              <w:t xml:space="preserve"> </w:t>
            </w:r>
            <w:r w:rsidRPr="0066416C">
              <w:rPr>
                <w:rFonts w:eastAsia="Calibri"/>
                <w:szCs w:val="22"/>
                <w:lang w:val="ru-RU" w:eastAsia="en-US"/>
              </w:rPr>
              <w:t>и</w:t>
            </w:r>
            <w:r w:rsidRPr="0066416C">
              <w:rPr>
                <w:rFonts w:eastAsia="Calibri"/>
                <w:spacing w:val="26"/>
                <w:w w:val="99"/>
                <w:szCs w:val="22"/>
                <w:lang w:val="ru-RU" w:eastAsia="en-US"/>
              </w:rPr>
              <w:t xml:space="preserve"> </w:t>
            </w:r>
            <w:r w:rsidRPr="0066416C">
              <w:rPr>
                <w:rFonts w:eastAsia="Calibri"/>
                <w:szCs w:val="22"/>
                <w:lang w:val="ru-RU" w:eastAsia="en-US"/>
              </w:rPr>
              <w:t>оценивание</w:t>
            </w:r>
          </w:p>
        </w:tc>
        <w:tc>
          <w:tcPr>
            <w:tcW w:w="2702" w:type="dxa"/>
            <w:tcBorders>
              <w:top w:val="single" w:sz="5" w:space="0" w:color="000000"/>
              <w:left w:val="single" w:sz="5" w:space="0" w:color="000000"/>
              <w:bottom w:val="single" w:sz="5" w:space="0" w:color="000000"/>
              <w:right w:val="single" w:sz="5" w:space="0" w:color="000000"/>
            </w:tcBorders>
          </w:tcPr>
          <w:p w14:paraId="0713D6FC" w14:textId="77777777" w:rsidR="009747EE" w:rsidRPr="0066416C" w:rsidRDefault="009747EE" w:rsidP="009747EE">
            <w:pPr>
              <w:ind w:right="143"/>
              <w:rPr>
                <w:lang w:val="ru-RU" w:eastAsia="en-US"/>
              </w:rPr>
            </w:pPr>
            <w:r w:rsidRPr="0066416C">
              <w:rPr>
                <w:rFonts w:eastAsia="Calibri"/>
                <w:spacing w:val="-1"/>
                <w:szCs w:val="22"/>
                <w:lang w:val="ru-RU" w:eastAsia="en-US"/>
              </w:rPr>
              <w:t>постановка</w:t>
            </w:r>
            <w:r w:rsidRPr="0066416C">
              <w:rPr>
                <w:rFonts w:eastAsia="Calibri"/>
                <w:spacing w:val="-20"/>
                <w:szCs w:val="22"/>
                <w:lang w:val="ru-RU" w:eastAsia="en-US"/>
              </w:rPr>
              <w:t xml:space="preserve"> </w:t>
            </w:r>
            <w:r w:rsidRPr="0066416C">
              <w:rPr>
                <w:rFonts w:eastAsia="Calibri"/>
                <w:spacing w:val="-1"/>
                <w:szCs w:val="22"/>
                <w:lang w:val="ru-RU" w:eastAsia="en-US"/>
              </w:rPr>
              <w:t>учебных</w:t>
            </w:r>
            <w:r w:rsidRPr="0066416C">
              <w:rPr>
                <w:rFonts w:eastAsia="Calibri"/>
                <w:spacing w:val="28"/>
                <w:w w:val="99"/>
                <w:szCs w:val="22"/>
                <w:lang w:val="ru-RU" w:eastAsia="en-US"/>
              </w:rPr>
              <w:t xml:space="preserve"> </w:t>
            </w:r>
            <w:r w:rsidRPr="0066416C">
              <w:rPr>
                <w:rFonts w:eastAsia="Calibri"/>
                <w:szCs w:val="22"/>
                <w:lang w:val="ru-RU" w:eastAsia="en-US"/>
              </w:rPr>
              <w:t>целей,</w:t>
            </w:r>
            <w:r w:rsidRPr="0066416C">
              <w:rPr>
                <w:rFonts w:eastAsia="Calibri"/>
                <w:w w:val="99"/>
                <w:szCs w:val="22"/>
                <w:lang w:val="ru-RU" w:eastAsia="en-US"/>
              </w:rPr>
              <w:t xml:space="preserve"> </w:t>
            </w:r>
            <w:r w:rsidRPr="0066416C">
              <w:rPr>
                <w:rFonts w:eastAsia="Calibri"/>
                <w:spacing w:val="-1"/>
                <w:szCs w:val="22"/>
                <w:lang w:val="ru-RU" w:eastAsia="en-US"/>
              </w:rPr>
              <w:t>использование</w:t>
            </w:r>
            <w:r w:rsidRPr="0066416C">
              <w:rPr>
                <w:rFonts w:eastAsia="Calibri"/>
                <w:spacing w:val="30"/>
                <w:w w:val="99"/>
                <w:szCs w:val="22"/>
                <w:lang w:val="ru-RU" w:eastAsia="en-US"/>
              </w:rPr>
              <w:t xml:space="preserve"> </w:t>
            </w:r>
            <w:r w:rsidRPr="0066416C">
              <w:rPr>
                <w:rFonts w:eastAsia="Calibri"/>
                <w:spacing w:val="-1"/>
                <w:szCs w:val="22"/>
                <w:lang w:val="ru-RU" w:eastAsia="en-US"/>
              </w:rPr>
              <w:t>внешнего</w:t>
            </w:r>
            <w:r w:rsidRPr="0066416C">
              <w:rPr>
                <w:rFonts w:eastAsia="Calibri"/>
                <w:spacing w:val="-4"/>
                <w:szCs w:val="22"/>
                <w:lang w:val="ru-RU" w:eastAsia="en-US"/>
              </w:rPr>
              <w:t xml:space="preserve"> </w:t>
            </w:r>
            <w:r w:rsidRPr="0066416C">
              <w:rPr>
                <w:rFonts w:eastAsia="Calibri"/>
                <w:szCs w:val="22"/>
                <w:lang w:val="ru-RU" w:eastAsia="en-US"/>
              </w:rPr>
              <w:t>плана</w:t>
            </w:r>
            <w:r w:rsidRPr="0066416C">
              <w:rPr>
                <w:rFonts w:eastAsia="Calibri"/>
                <w:spacing w:val="-13"/>
                <w:szCs w:val="22"/>
                <w:lang w:val="ru-RU" w:eastAsia="en-US"/>
              </w:rPr>
              <w:t xml:space="preserve"> </w:t>
            </w:r>
            <w:r w:rsidRPr="0066416C">
              <w:rPr>
                <w:rFonts w:eastAsia="Calibri"/>
                <w:spacing w:val="-1"/>
                <w:szCs w:val="22"/>
                <w:lang w:val="ru-RU" w:eastAsia="en-US"/>
              </w:rPr>
              <w:t>для</w:t>
            </w:r>
            <w:r w:rsidRPr="0066416C">
              <w:rPr>
                <w:rFonts w:eastAsia="Calibri"/>
                <w:spacing w:val="25"/>
                <w:w w:val="99"/>
                <w:szCs w:val="22"/>
                <w:lang w:val="ru-RU" w:eastAsia="en-US"/>
              </w:rPr>
              <w:t xml:space="preserve"> </w:t>
            </w:r>
            <w:r w:rsidRPr="0066416C">
              <w:rPr>
                <w:rFonts w:eastAsia="Calibri"/>
                <w:szCs w:val="22"/>
                <w:lang w:val="ru-RU" w:eastAsia="en-US"/>
              </w:rPr>
              <w:t>решения</w:t>
            </w:r>
            <w:r w:rsidRPr="0066416C">
              <w:rPr>
                <w:rFonts w:eastAsia="Calibri"/>
                <w:spacing w:val="22"/>
                <w:w w:val="99"/>
                <w:szCs w:val="22"/>
                <w:lang w:val="ru-RU" w:eastAsia="en-US"/>
              </w:rPr>
              <w:t xml:space="preserve"> </w:t>
            </w:r>
            <w:r w:rsidRPr="0066416C">
              <w:rPr>
                <w:rFonts w:eastAsia="Calibri"/>
                <w:spacing w:val="-1"/>
                <w:szCs w:val="22"/>
                <w:lang w:val="ru-RU" w:eastAsia="en-US"/>
              </w:rPr>
              <w:t>поставленной</w:t>
            </w:r>
            <w:r w:rsidRPr="0066416C">
              <w:rPr>
                <w:rFonts w:eastAsia="Calibri"/>
                <w:spacing w:val="22"/>
                <w:w w:val="99"/>
                <w:szCs w:val="22"/>
                <w:lang w:val="ru-RU" w:eastAsia="en-US"/>
              </w:rPr>
              <w:t xml:space="preserve"> </w:t>
            </w:r>
            <w:r w:rsidRPr="0066416C">
              <w:rPr>
                <w:rFonts w:eastAsia="Calibri"/>
                <w:spacing w:val="-1"/>
                <w:szCs w:val="22"/>
                <w:lang w:val="ru-RU" w:eastAsia="en-US"/>
              </w:rPr>
              <w:t>задачи</w:t>
            </w:r>
            <w:r w:rsidRPr="0066416C">
              <w:rPr>
                <w:rFonts w:eastAsia="Calibri"/>
                <w:spacing w:val="-8"/>
                <w:szCs w:val="22"/>
                <w:lang w:val="ru-RU" w:eastAsia="en-US"/>
              </w:rPr>
              <w:t xml:space="preserve"> </w:t>
            </w:r>
            <w:r w:rsidRPr="0066416C">
              <w:rPr>
                <w:rFonts w:eastAsia="Calibri"/>
                <w:szCs w:val="22"/>
                <w:lang w:val="ru-RU" w:eastAsia="en-US"/>
              </w:rPr>
              <w:t>или</w:t>
            </w:r>
            <w:r w:rsidRPr="0066416C">
              <w:rPr>
                <w:rFonts w:eastAsia="Calibri"/>
                <w:spacing w:val="23"/>
                <w:w w:val="99"/>
                <w:szCs w:val="22"/>
                <w:lang w:val="ru-RU" w:eastAsia="en-US"/>
              </w:rPr>
              <w:t xml:space="preserve"> </w:t>
            </w:r>
            <w:r w:rsidRPr="0066416C">
              <w:rPr>
                <w:rFonts w:eastAsia="Calibri"/>
                <w:spacing w:val="-1"/>
                <w:szCs w:val="22"/>
                <w:lang w:val="ru-RU" w:eastAsia="en-US"/>
              </w:rPr>
              <w:t>достижения</w:t>
            </w:r>
            <w:r w:rsidRPr="0066416C">
              <w:rPr>
                <w:rFonts w:eastAsia="Calibri"/>
                <w:spacing w:val="-16"/>
                <w:szCs w:val="22"/>
                <w:lang w:val="ru-RU" w:eastAsia="en-US"/>
              </w:rPr>
              <w:t xml:space="preserve"> </w:t>
            </w:r>
            <w:r w:rsidRPr="0066416C">
              <w:rPr>
                <w:rFonts w:eastAsia="Calibri"/>
                <w:spacing w:val="-1"/>
                <w:szCs w:val="22"/>
                <w:lang w:val="ru-RU" w:eastAsia="en-US"/>
              </w:rPr>
              <w:t>цели,</w:t>
            </w:r>
            <w:r w:rsidRPr="0066416C">
              <w:rPr>
                <w:rFonts w:eastAsia="Calibri"/>
                <w:spacing w:val="21"/>
                <w:w w:val="99"/>
                <w:szCs w:val="22"/>
                <w:lang w:val="ru-RU" w:eastAsia="en-US"/>
              </w:rPr>
              <w:t xml:space="preserve"> </w:t>
            </w:r>
            <w:r w:rsidRPr="0066416C">
              <w:rPr>
                <w:rFonts w:eastAsia="Calibri"/>
                <w:szCs w:val="22"/>
                <w:lang w:val="ru-RU" w:eastAsia="en-US"/>
              </w:rPr>
              <w:t>планирование</w:t>
            </w:r>
            <w:r w:rsidRPr="0066416C">
              <w:rPr>
                <w:rFonts w:eastAsia="Calibri"/>
                <w:spacing w:val="-25"/>
                <w:szCs w:val="22"/>
                <w:lang w:val="ru-RU" w:eastAsia="en-US"/>
              </w:rPr>
              <w:t xml:space="preserve"> </w:t>
            </w:r>
            <w:r w:rsidRPr="0066416C">
              <w:rPr>
                <w:rFonts w:eastAsia="Calibri"/>
                <w:szCs w:val="22"/>
                <w:lang w:val="ru-RU" w:eastAsia="en-US"/>
              </w:rPr>
              <w:t>своих</w:t>
            </w:r>
            <w:r w:rsidRPr="0066416C">
              <w:rPr>
                <w:rFonts w:eastAsia="Calibri"/>
                <w:spacing w:val="24"/>
                <w:w w:val="99"/>
                <w:szCs w:val="22"/>
                <w:lang w:val="ru-RU" w:eastAsia="en-US"/>
              </w:rPr>
              <w:t xml:space="preserve"> </w:t>
            </w:r>
            <w:r w:rsidRPr="0066416C">
              <w:rPr>
                <w:rFonts w:eastAsia="Calibri"/>
                <w:spacing w:val="-1"/>
                <w:szCs w:val="22"/>
                <w:lang w:val="ru-RU" w:eastAsia="en-US"/>
              </w:rPr>
              <w:t>действий</w:t>
            </w:r>
            <w:r w:rsidRPr="0066416C">
              <w:rPr>
                <w:rFonts w:eastAsia="Calibri"/>
                <w:spacing w:val="-8"/>
                <w:szCs w:val="22"/>
                <w:lang w:val="ru-RU" w:eastAsia="en-US"/>
              </w:rPr>
              <w:t xml:space="preserve"> </w:t>
            </w:r>
            <w:r w:rsidRPr="0066416C">
              <w:rPr>
                <w:rFonts w:eastAsia="Calibri"/>
                <w:szCs w:val="22"/>
                <w:lang w:val="ru-RU" w:eastAsia="en-US"/>
              </w:rPr>
              <w:t>в</w:t>
            </w:r>
            <w:r w:rsidRPr="0066416C">
              <w:rPr>
                <w:rFonts w:eastAsia="Calibri"/>
                <w:spacing w:val="27"/>
                <w:w w:val="99"/>
                <w:szCs w:val="22"/>
                <w:lang w:val="ru-RU" w:eastAsia="en-US"/>
              </w:rPr>
              <w:t xml:space="preserve"> </w:t>
            </w:r>
            <w:r w:rsidRPr="0066416C">
              <w:rPr>
                <w:rFonts w:eastAsia="Calibri"/>
                <w:szCs w:val="22"/>
                <w:lang w:val="ru-RU" w:eastAsia="en-US"/>
              </w:rPr>
              <w:t>соответствии</w:t>
            </w:r>
            <w:r w:rsidRPr="0066416C">
              <w:rPr>
                <w:rFonts w:eastAsia="Calibri"/>
                <w:spacing w:val="-16"/>
                <w:szCs w:val="22"/>
                <w:lang w:val="ru-RU" w:eastAsia="en-US"/>
              </w:rPr>
              <w:t xml:space="preserve"> </w:t>
            </w:r>
            <w:r w:rsidRPr="0066416C">
              <w:rPr>
                <w:rFonts w:eastAsia="Calibri"/>
                <w:szCs w:val="22"/>
                <w:lang w:val="ru-RU" w:eastAsia="en-US"/>
              </w:rPr>
              <w:t>с</w:t>
            </w:r>
            <w:r w:rsidRPr="0066416C">
              <w:rPr>
                <w:rFonts w:eastAsia="Calibri"/>
                <w:w w:val="99"/>
                <w:szCs w:val="22"/>
                <w:lang w:val="ru-RU" w:eastAsia="en-US"/>
              </w:rPr>
              <w:t xml:space="preserve"> </w:t>
            </w:r>
            <w:r w:rsidRPr="0066416C">
              <w:rPr>
                <w:rFonts w:eastAsia="Calibri"/>
                <w:spacing w:val="-1"/>
                <w:szCs w:val="22"/>
                <w:lang w:val="ru-RU" w:eastAsia="en-US"/>
              </w:rPr>
              <w:t>поставленной</w:t>
            </w:r>
            <w:r w:rsidRPr="0066416C">
              <w:rPr>
                <w:rFonts w:eastAsia="Calibri"/>
                <w:spacing w:val="22"/>
                <w:w w:val="99"/>
                <w:szCs w:val="22"/>
                <w:lang w:val="ru-RU" w:eastAsia="en-US"/>
              </w:rPr>
              <w:t xml:space="preserve"> </w:t>
            </w:r>
            <w:r w:rsidRPr="0066416C">
              <w:rPr>
                <w:rFonts w:eastAsia="Calibri"/>
                <w:spacing w:val="-1"/>
                <w:szCs w:val="22"/>
                <w:lang w:val="ru-RU" w:eastAsia="en-US"/>
              </w:rPr>
              <w:t>задачей</w:t>
            </w:r>
            <w:r w:rsidRPr="0066416C">
              <w:rPr>
                <w:rFonts w:eastAsia="Calibri"/>
                <w:spacing w:val="-7"/>
                <w:szCs w:val="22"/>
                <w:lang w:val="ru-RU" w:eastAsia="en-US"/>
              </w:rPr>
              <w:t xml:space="preserve"> </w:t>
            </w:r>
            <w:r w:rsidRPr="0066416C">
              <w:rPr>
                <w:rFonts w:eastAsia="Calibri"/>
                <w:szCs w:val="22"/>
                <w:lang w:val="ru-RU" w:eastAsia="en-US"/>
              </w:rPr>
              <w:t>и</w:t>
            </w:r>
          </w:p>
          <w:p w14:paraId="1F2B3CF8" w14:textId="77777777" w:rsidR="009747EE" w:rsidRPr="0066416C" w:rsidRDefault="009747EE" w:rsidP="009747EE">
            <w:pPr>
              <w:ind w:right="218"/>
              <w:rPr>
                <w:lang w:val="ru-RU" w:eastAsia="en-US"/>
              </w:rPr>
            </w:pPr>
            <w:r w:rsidRPr="0066416C">
              <w:rPr>
                <w:rFonts w:eastAsia="Calibri"/>
                <w:szCs w:val="22"/>
                <w:lang w:val="ru-RU" w:eastAsia="en-US"/>
              </w:rPr>
              <w:t>условиями</w:t>
            </w:r>
            <w:r w:rsidRPr="0066416C">
              <w:rPr>
                <w:rFonts w:eastAsia="Calibri"/>
                <w:spacing w:val="-15"/>
                <w:szCs w:val="22"/>
                <w:lang w:val="ru-RU" w:eastAsia="en-US"/>
              </w:rPr>
              <w:t xml:space="preserve"> </w:t>
            </w:r>
            <w:r w:rsidRPr="0066416C">
              <w:rPr>
                <w:rFonts w:eastAsia="Calibri"/>
                <w:spacing w:val="-1"/>
                <w:szCs w:val="22"/>
                <w:lang w:val="ru-RU" w:eastAsia="en-US"/>
              </w:rPr>
              <w:t>её</w:t>
            </w:r>
            <w:r w:rsidRPr="0066416C">
              <w:rPr>
                <w:rFonts w:eastAsia="Calibri"/>
                <w:spacing w:val="22"/>
                <w:w w:val="99"/>
                <w:szCs w:val="22"/>
                <w:lang w:val="ru-RU" w:eastAsia="en-US"/>
              </w:rPr>
              <w:t xml:space="preserve"> </w:t>
            </w:r>
            <w:r w:rsidRPr="0066416C">
              <w:rPr>
                <w:rFonts w:eastAsia="Calibri"/>
                <w:szCs w:val="22"/>
                <w:lang w:val="ru-RU" w:eastAsia="en-US"/>
              </w:rPr>
              <w:t>решения,</w:t>
            </w:r>
            <w:r w:rsidRPr="0066416C">
              <w:rPr>
                <w:rFonts w:eastAsia="Calibri"/>
                <w:spacing w:val="-8"/>
                <w:szCs w:val="22"/>
                <w:lang w:val="ru-RU" w:eastAsia="en-US"/>
              </w:rPr>
              <w:t xml:space="preserve"> </w:t>
            </w:r>
            <w:r w:rsidRPr="0066416C">
              <w:rPr>
                <w:rFonts w:eastAsia="Calibri"/>
                <w:szCs w:val="22"/>
                <w:lang w:val="ru-RU" w:eastAsia="en-US"/>
              </w:rPr>
              <w:t>в</w:t>
            </w:r>
            <w:r w:rsidRPr="0066416C">
              <w:rPr>
                <w:rFonts w:eastAsia="Calibri"/>
                <w:spacing w:val="-8"/>
                <w:szCs w:val="22"/>
                <w:lang w:val="ru-RU" w:eastAsia="en-US"/>
              </w:rPr>
              <w:t xml:space="preserve"> </w:t>
            </w:r>
            <w:r w:rsidRPr="0066416C">
              <w:rPr>
                <w:rFonts w:eastAsia="Calibri"/>
                <w:szCs w:val="22"/>
                <w:lang w:val="ru-RU" w:eastAsia="en-US"/>
              </w:rPr>
              <w:t>том</w:t>
            </w:r>
            <w:r w:rsidRPr="0066416C">
              <w:rPr>
                <w:rFonts w:eastAsia="Calibri"/>
                <w:spacing w:val="22"/>
                <w:w w:val="99"/>
                <w:szCs w:val="22"/>
                <w:lang w:val="ru-RU" w:eastAsia="en-US"/>
              </w:rPr>
              <w:t xml:space="preserve"> </w:t>
            </w:r>
            <w:r w:rsidRPr="0066416C">
              <w:rPr>
                <w:rFonts w:eastAsia="Calibri"/>
                <w:spacing w:val="-1"/>
                <w:szCs w:val="22"/>
                <w:lang w:val="ru-RU" w:eastAsia="en-US"/>
              </w:rPr>
              <w:t>числе,</w:t>
            </w:r>
            <w:r w:rsidRPr="0066416C">
              <w:rPr>
                <w:rFonts w:eastAsia="Calibri"/>
                <w:spacing w:val="-5"/>
                <w:szCs w:val="22"/>
                <w:lang w:val="ru-RU" w:eastAsia="en-US"/>
              </w:rPr>
              <w:t xml:space="preserve"> </w:t>
            </w:r>
            <w:r w:rsidRPr="0066416C">
              <w:rPr>
                <w:rFonts w:eastAsia="Calibri"/>
                <w:spacing w:val="-2"/>
                <w:szCs w:val="22"/>
                <w:lang w:val="ru-RU" w:eastAsia="en-US"/>
              </w:rPr>
              <w:t>во</w:t>
            </w:r>
            <w:r w:rsidRPr="0066416C">
              <w:rPr>
                <w:rFonts w:eastAsia="Calibri"/>
                <w:spacing w:val="25"/>
                <w:w w:val="99"/>
                <w:szCs w:val="22"/>
                <w:lang w:val="ru-RU" w:eastAsia="en-US"/>
              </w:rPr>
              <w:t xml:space="preserve"> </w:t>
            </w:r>
            <w:r w:rsidRPr="0066416C">
              <w:rPr>
                <w:rFonts w:eastAsia="Calibri"/>
                <w:spacing w:val="-1"/>
                <w:szCs w:val="22"/>
                <w:lang w:val="ru-RU" w:eastAsia="en-US"/>
              </w:rPr>
              <w:t>внутреннем</w:t>
            </w:r>
            <w:r w:rsidRPr="0066416C">
              <w:rPr>
                <w:rFonts w:eastAsia="Calibri"/>
                <w:spacing w:val="-15"/>
                <w:szCs w:val="22"/>
                <w:lang w:val="ru-RU" w:eastAsia="en-US"/>
              </w:rPr>
              <w:t xml:space="preserve"> </w:t>
            </w:r>
            <w:r w:rsidRPr="0066416C">
              <w:rPr>
                <w:rFonts w:eastAsia="Calibri"/>
                <w:szCs w:val="22"/>
                <w:lang w:val="ru-RU" w:eastAsia="en-US"/>
              </w:rPr>
              <w:t>плане,</w:t>
            </w:r>
            <w:r w:rsidRPr="0066416C">
              <w:rPr>
                <w:rFonts w:eastAsia="Calibri"/>
                <w:spacing w:val="22"/>
                <w:w w:val="99"/>
                <w:szCs w:val="22"/>
                <w:lang w:val="ru-RU" w:eastAsia="en-US"/>
              </w:rPr>
              <w:t xml:space="preserve"> </w:t>
            </w:r>
            <w:r w:rsidRPr="0066416C">
              <w:rPr>
                <w:rFonts w:eastAsia="Calibri"/>
                <w:spacing w:val="-1"/>
                <w:szCs w:val="22"/>
                <w:lang w:val="ru-RU" w:eastAsia="en-US"/>
              </w:rPr>
              <w:t>осуществление</w:t>
            </w:r>
            <w:r w:rsidRPr="0066416C">
              <w:rPr>
                <w:rFonts w:eastAsia="Calibri"/>
                <w:spacing w:val="28"/>
                <w:w w:val="99"/>
                <w:szCs w:val="22"/>
                <w:lang w:val="ru-RU" w:eastAsia="en-US"/>
              </w:rPr>
              <w:t xml:space="preserve"> </w:t>
            </w:r>
            <w:r w:rsidRPr="0066416C">
              <w:rPr>
                <w:rFonts w:eastAsia="Calibri"/>
                <w:spacing w:val="-1"/>
                <w:szCs w:val="22"/>
                <w:lang w:val="ru-RU" w:eastAsia="en-US"/>
              </w:rPr>
              <w:t>итогового</w:t>
            </w:r>
            <w:r w:rsidRPr="0066416C">
              <w:rPr>
                <w:rFonts w:eastAsia="Calibri"/>
                <w:spacing w:val="-10"/>
                <w:szCs w:val="22"/>
                <w:lang w:val="ru-RU" w:eastAsia="en-US"/>
              </w:rPr>
              <w:t xml:space="preserve"> </w:t>
            </w:r>
            <w:r w:rsidRPr="0066416C">
              <w:rPr>
                <w:rFonts w:eastAsia="Calibri"/>
                <w:szCs w:val="22"/>
                <w:lang w:val="ru-RU" w:eastAsia="en-US"/>
              </w:rPr>
              <w:t>и</w:t>
            </w:r>
            <w:r w:rsidRPr="0066416C">
              <w:rPr>
                <w:rFonts w:eastAsia="Calibri"/>
                <w:spacing w:val="25"/>
                <w:w w:val="99"/>
                <w:szCs w:val="22"/>
                <w:lang w:val="ru-RU" w:eastAsia="en-US"/>
              </w:rPr>
              <w:t xml:space="preserve"> </w:t>
            </w:r>
            <w:r w:rsidRPr="0066416C">
              <w:rPr>
                <w:rFonts w:eastAsia="Calibri"/>
                <w:spacing w:val="-1"/>
                <w:szCs w:val="22"/>
                <w:lang w:val="ru-RU" w:eastAsia="en-US"/>
              </w:rPr>
              <w:t>пошагового</w:t>
            </w:r>
            <w:r w:rsidRPr="0066416C">
              <w:rPr>
                <w:rFonts w:eastAsia="Calibri"/>
                <w:spacing w:val="27"/>
                <w:w w:val="99"/>
                <w:szCs w:val="22"/>
                <w:lang w:val="ru-RU" w:eastAsia="en-US"/>
              </w:rPr>
              <w:t xml:space="preserve"> </w:t>
            </w:r>
            <w:r w:rsidRPr="0066416C">
              <w:rPr>
                <w:rFonts w:eastAsia="Calibri"/>
                <w:spacing w:val="-1"/>
                <w:szCs w:val="22"/>
                <w:lang w:val="ru-RU" w:eastAsia="en-US"/>
              </w:rPr>
              <w:t>контроля,</w:t>
            </w:r>
            <w:r w:rsidRPr="0066416C">
              <w:rPr>
                <w:rFonts w:eastAsia="Calibri"/>
                <w:spacing w:val="-13"/>
                <w:szCs w:val="22"/>
                <w:lang w:val="ru-RU" w:eastAsia="en-US"/>
              </w:rPr>
              <w:t xml:space="preserve"> </w:t>
            </w:r>
            <w:r w:rsidRPr="0066416C">
              <w:rPr>
                <w:rFonts w:eastAsia="Calibri"/>
                <w:spacing w:val="-1"/>
                <w:szCs w:val="22"/>
                <w:lang w:val="ru-RU" w:eastAsia="en-US"/>
              </w:rPr>
              <w:t>сличая</w:t>
            </w:r>
            <w:r w:rsidRPr="0066416C">
              <w:rPr>
                <w:rFonts w:eastAsia="Calibri"/>
                <w:spacing w:val="30"/>
                <w:w w:val="99"/>
                <w:szCs w:val="22"/>
                <w:lang w:val="ru-RU" w:eastAsia="en-US"/>
              </w:rPr>
              <w:t xml:space="preserve"> </w:t>
            </w:r>
            <w:r w:rsidRPr="0066416C">
              <w:rPr>
                <w:rFonts w:eastAsia="Calibri"/>
                <w:spacing w:val="-1"/>
                <w:szCs w:val="22"/>
                <w:lang w:val="ru-RU" w:eastAsia="en-US"/>
              </w:rPr>
              <w:t>результат</w:t>
            </w:r>
            <w:r w:rsidRPr="0066416C">
              <w:rPr>
                <w:rFonts w:eastAsia="Calibri"/>
                <w:spacing w:val="-8"/>
                <w:szCs w:val="22"/>
                <w:lang w:val="ru-RU" w:eastAsia="en-US"/>
              </w:rPr>
              <w:t xml:space="preserve"> </w:t>
            </w:r>
            <w:r w:rsidRPr="0066416C">
              <w:rPr>
                <w:rFonts w:eastAsia="Calibri"/>
                <w:szCs w:val="22"/>
                <w:lang w:val="ru-RU" w:eastAsia="en-US"/>
              </w:rPr>
              <w:t>с</w:t>
            </w:r>
            <w:r w:rsidRPr="0066416C">
              <w:rPr>
                <w:rFonts w:eastAsia="Calibri"/>
                <w:spacing w:val="23"/>
                <w:w w:val="99"/>
                <w:szCs w:val="22"/>
                <w:lang w:val="ru-RU" w:eastAsia="en-US"/>
              </w:rPr>
              <w:t xml:space="preserve"> </w:t>
            </w:r>
            <w:r w:rsidRPr="0066416C">
              <w:rPr>
                <w:rFonts w:eastAsia="Calibri"/>
                <w:spacing w:val="-1"/>
                <w:szCs w:val="22"/>
                <w:lang w:val="ru-RU" w:eastAsia="en-US"/>
              </w:rPr>
              <w:t>эталоном,</w:t>
            </w:r>
          </w:p>
          <w:p w14:paraId="58CEAB24" w14:textId="77777777" w:rsidR="009747EE" w:rsidRPr="0066416C" w:rsidRDefault="009747EE" w:rsidP="009747EE">
            <w:pPr>
              <w:ind w:right="153"/>
              <w:rPr>
                <w:lang w:val="ru-RU" w:eastAsia="en-US"/>
              </w:rPr>
            </w:pPr>
            <w:r w:rsidRPr="0066416C">
              <w:rPr>
                <w:rFonts w:eastAsia="Calibri"/>
                <w:szCs w:val="22"/>
                <w:lang w:val="ru-RU" w:eastAsia="en-US"/>
              </w:rPr>
              <w:t>внесение</w:t>
            </w:r>
            <w:r w:rsidRPr="0066416C">
              <w:rPr>
                <w:rFonts w:eastAsia="Calibri"/>
                <w:spacing w:val="-19"/>
                <w:szCs w:val="22"/>
                <w:lang w:val="ru-RU" w:eastAsia="en-US"/>
              </w:rPr>
              <w:t xml:space="preserve"> </w:t>
            </w:r>
            <w:r w:rsidRPr="0066416C">
              <w:rPr>
                <w:rFonts w:eastAsia="Calibri"/>
                <w:spacing w:val="-1"/>
                <w:szCs w:val="22"/>
                <w:lang w:val="ru-RU" w:eastAsia="en-US"/>
              </w:rPr>
              <w:t>корректив</w:t>
            </w:r>
            <w:r w:rsidRPr="0066416C">
              <w:rPr>
                <w:rFonts w:eastAsia="Calibri"/>
                <w:spacing w:val="26"/>
                <w:w w:val="99"/>
                <w:szCs w:val="22"/>
                <w:lang w:val="ru-RU" w:eastAsia="en-US"/>
              </w:rPr>
              <w:t xml:space="preserve"> </w:t>
            </w:r>
            <w:r w:rsidRPr="0066416C">
              <w:rPr>
                <w:rFonts w:eastAsia="Calibri"/>
                <w:szCs w:val="22"/>
                <w:lang w:val="ru-RU" w:eastAsia="en-US"/>
              </w:rPr>
              <w:t>в</w:t>
            </w:r>
            <w:r w:rsidRPr="0066416C">
              <w:rPr>
                <w:rFonts w:eastAsia="Calibri"/>
                <w:spacing w:val="-3"/>
                <w:szCs w:val="22"/>
                <w:lang w:val="ru-RU" w:eastAsia="en-US"/>
              </w:rPr>
              <w:t xml:space="preserve"> </w:t>
            </w:r>
            <w:r w:rsidRPr="0066416C">
              <w:rPr>
                <w:rFonts w:eastAsia="Calibri"/>
                <w:spacing w:val="-1"/>
                <w:szCs w:val="22"/>
                <w:lang w:val="ru-RU" w:eastAsia="en-US"/>
              </w:rPr>
              <w:t>действия</w:t>
            </w:r>
            <w:r w:rsidRPr="0066416C">
              <w:rPr>
                <w:rFonts w:eastAsia="Calibri"/>
                <w:spacing w:val="-9"/>
                <w:szCs w:val="22"/>
                <w:lang w:val="ru-RU" w:eastAsia="en-US"/>
              </w:rPr>
              <w:t xml:space="preserve"> </w:t>
            </w:r>
            <w:r w:rsidRPr="0066416C">
              <w:rPr>
                <w:rFonts w:eastAsia="Calibri"/>
                <w:szCs w:val="22"/>
                <w:lang w:val="ru-RU" w:eastAsia="en-US"/>
              </w:rPr>
              <w:t>в</w:t>
            </w:r>
            <w:r w:rsidRPr="0066416C">
              <w:rPr>
                <w:rFonts w:eastAsia="Calibri"/>
                <w:spacing w:val="-7"/>
                <w:szCs w:val="22"/>
                <w:lang w:val="ru-RU" w:eastAsia="en-US"/>
              </w:rPr>
              <w:t xml:space="preserve"> </w:t>
            </w:r>
            <w:r w:rsidRPr="0066416C">
              <w:rPr>
                <w:rFonts w:eastAsia="Calibri"/>
                <w:spacing w:val="-2"/>
                <w:szCs w:val="22"/>
                <w:lang w:val="ru-RU" w:eastAsia="en-US"/>
              </w:rPr>
              <w:t>случае</w:t>
            </w:r>
            <w:r w:rsidRPr="0066416C">
              <w:rPr>
                <w:rFonts w:eastAsia="Calibri"/>
                <w:spacing w:val="23"/>
                <w:w w:val="99"/>
                <w:szCs w:val="22"/>
                <w:lang w:val="ru-RU" w:eastAsia="en-US"/>
              </w:rPr>
              <w:t xml:space="preserve"> </w:t>
            </w:r>
            <w:r w:rsidRPr="0066416C">
              <w:rPr>
                <w:rFonts w:eastAsia="Calibri"/>
                <w:spacing w:val="-1"/>
                <w:szCs w:val="22"/>
                <w:lang w:val="ru-RU" w:eastAsia="en-US"/>
              </w:rPr>
              <w:t>расхождения</w:t>
            </w:r>
            <w:r w:rsidRPr="0066416C">
              <w:rPr>
                <w:rFonts w:eastAsia="Calibri"/>
                <w:spacing w:val="29"/>
                <w:w w:val="99"/>
                <w:szCs w:val="22"/>
                <w:lang w:val="ru-RU" w:eastAsia="en-US"/>
              </w:rPr>
              <w:t xml:space="preserve"> </w:t>
            </w:r>
            <w:r w:rsidRPr="0066416C">
              <w:rPr>
                <w:rFonts w:eastAsia="Calibri"/>
                <w:spacing w:val="-1"/>
                <w:szCs w:val="22"/>
                <w:lang w:val="ru-RU" w:eastAsia="en-US"/>
              </w:rPr>
              <w:t>результата</w:t>
            </w:r>
            <w:r w:rsidRPr="0066416C">
              <w:rPr>
                <w:rFonts w:eastAsia="Calibri"/>
                <w:spacing w:val="-19"/>
                <w:szCs w:val="22"/>
                <w:lang w:val="ru-RU" w:eastAsia="en-US"/>
              </w:rPr>
              <w:t xml:space="preserve"> </w:t>
            </w:r>
            <w:r w:rsidRPr="0066416C">
              <w:rPr>
                <w:rFonts w:eastAsia="Calibri"/>
                <w:szCs w:val="22"/>
                <w:lang w:val="ru-RU" w:eastAsia="en-US"/>
              </w:rPr>
              <w:t>решения</w:t>
            </w:r>
          </w:p>
        </w:tc>
      </w:tr>
    </w:tbl>
    <w:p w14:paraId="0CFD2A37" w14:textId="77777777" w:rsidR="009747EE" w:rsidRPr="0066416C" w:rsidRDefault="009747EE" w:rsidP="009747EE">
      <w:pPr>
        <w:widowControl w:val="0"/>
        <w:rPr>
          <w:lang w:eastAsia="en-US"/>
        </w:rPr>
        <w:sectPr w:rsidR="009747EE" w:rsidRPr="0066416C">
          <w:pgSz w:w="11900" w:h="16840"/>
          <w:pgMar w:top="1060" w:right="540" w:bottom="940" w:left="1480" w:header="0" w:footer="741" w:gutter="0"/>
          <w:cols w:space="720"/>
        </w:sectPr>
      </w:pPr>
    </w:p>
    <w:p w14:paraId="67492FB5" w14:textId="77777777" w:rsidR="009747EE" w:rsidRPr="0066416C" w:rsidRDefault="009747EE" w:rsidP="009747EE">
      <w:pPr>
        <w:widowControl w:val="0"/>
        <w:spacing w:before="13" w:line="60" w:lineRule="exact"/>
        <w:rPr>
          <w:rFonts w:ascii="Calibri" w:eastAsia="Calibri" w:hAnsi="Calibri"/>
          <w:sz w:val="6"/>
          <w:szCs w:val="6"/>
          <w:lang w:eastAsia="en-US"/>
        </w:rPr>
      </w:pPr>
    </w:p>
    <w:tbl>
      <w:tblPr>
        <w:tblStyle w:val="TableNormal"/>
        <w:tblW w:w="0" w:type="auto"/>
        <w:tblInd w:w="98" w:type="dxa"/>
        <w:tblLayout w:type="fixed"/>
        <w:tblLook w:val="01E0" w:firstRow="1" w:lastRow="1" w:firstColumn="1" w:lastColumn="1" w:noHBand="0" w:noVBand="0"/>
      </w:tblPr>
      <w:tblGrid>
        <w:gridCol w:w="1795"/>
        <w:gridCol w:w="1949"/>
        <w:gridCol w:w="3211"/>
        <w:gridCol w:w="2702"/>
      </w:tblGrid>
      <w:tr w:rsidR="009747EE" w:rsidRPr="0066416C" w14:paraId="36BDDCE4" w14:textId="77777777" w:rsidTr="009747EE">
        <w:trPr>
          <w:trHeight w:hRule="exact" w:val="840"/>
        </w:trPr>
        <w:tc>
          <w:tcPr>
            <w:tcW w:w="1795" w:type="dxa"/>
            <w:tcBorders>
              <w:top w:val="single" w:sz="5" w:space="0" w:color="000000"/>
              <w:left w:val="single" w:sz="5" w:space="0" w:color="000000"/>
              <w:bottom w:val="single" w:sz="5" w:space="0" w:color="000000"/>
              <w:right w:val="single" w:sz="5" w:space="0" w:color="000000"/>
            </w:tcBorders>
          </w:tcPr>
          <w:p w14:paraId="7DB827A3" w14:textId="77777777" w:rsidR="009747EE" w:rsidRPr="0066416C" w:rsidRDefault="009747EE" w:rsidP="009747EE">
            <w:pPr>
              <w:rPr>
                <w:rFonts w:ascii="Calibri" w:eastAsia="Calibri" w:hAnsi="Calibri"/>
                <w:sz w:val="22"/>
                <w:szCs w:val="22"/>
                <w:lang w:val="ru-RU" w:eastAsia="en-US"/>
              </w:rPr>
            </w:pPr>
          </w:p>
        </w:tc>
        <w:tc>
          <w:tcPr>
            <w:tcW w:w="1949" w:type="dxa"/>
            <w:tcBorders>
              <w:top w:val="single" w:sz="5" w:space="0" w:color="000000"/>
              <w:left w:val="single" w:sz="5" w:space="0" w:color="000000"/>
              <w:bottom w:val="single" w:sz="5" w:space="0" w:color="000000"/>
              <w:right w:val="single" w:sz="5" w:space="0" w:color="000000"/>
            </w:tcBorders>
          </w:tcPr>
          <w:p w14:paraId="1CD5A635" w14:textId="77777777" w:rsidR="009747EE" w:rsidRPr="0066416C" w:rsidRDefault="009747EE" w:rsidP="009747EE">
            <w:pPr>
              <w:rPr>
                <w:rFonts w:ascii="Calibri" w:eastAsia="Calibri" w:hAnsi="Calibri"/>
                <w:sz w:val="22"/>
                <w:szCs w:val="22"/>
                <w:lang w:val="ru-RU" w:eastAsia="en-US"/>
              </w:rPr>
            </w:pPr>
          </w:p>
        </w:tc>
        <w:tc>
          <w:tcPr>
            <w:tcW w:w="3211" w:type="dxa"/>
            <w:tcBorders>
              <w:top w:val="single" w:sz="5" w:space="0" w:color="000000"/>
              <w:left w:val="single" w:sz="5" w:space="0" w:color="000000"/>
              <w:bottom w:val="single" w:sz="5" w:space="0" w:color="000000"/>
              <w:right w:val="single" w:sz="5" w:space="0" w:color="000000"/>
            </w:tcBorders>
          </w:tcPr>
          <w:p w14:paraId="4B55FAD2" w14:textId="77777777" w:rsidR="009747EE" w:rsidRPr="0066416C" w:rsidRDefault="009747EE" w:rsidP="009747EE">
            <w:pPr>
              <w:rPr>
                <w:rFonts w:ascii="Calibri" w:eastAsia="Calibri" w:hAnsi="Calibri"/>
                <w:sz w:val="22"/>
                <w:szCs w:val="22"/>
                <w:lang w:val="ru-RU" w:eastAsia="en-US"/>
              </w:rPr>
            </w:pPr>
          </w:p>
        </w:tc>
        <w:tc>
          <w:tcPr>
            <w:tcW w:w="2702" w:type="dxa"/>
            <w:tcBorders>
              <w:top w:val="single" w:sz="5" w:space="0" w:color="000000"/>
              <w:left w:val="single" w:sz="5" w:space="0" w:color="000000"/>
              <w:bottom w:val="single" w:sz="5" w:space="0" w:color="000000"/>
              <w:right w:val="single" w:sz="5" w:space="0" w:color="000000"/>
            </w:tcBorders>
          </w:tcPr>
          <w:p w14:paraId="3C8433A4" w14:textId="77777777" w:rsidR="009747EE" w:rsidRPr="0066416C" w:rsidRDefault="009747EE" w:rsidP="009747EE">
            <w:pPr>
              <w:ind w:right="745"/>
              <w:jc w:val="both"/>
              <w:rPr>
                <w:lang w:val="ru-RU" w:eastAsia="en-US"/>
              </w:rPr>
            </w:pPr>
            <w:r w:rsidRPr="0066416C">
              <w:rPr>
                <w:rFonts w:eastAsia="Calibri"/>
                <w:spacing w:val="-1"/>
                <w:szCs w:val="22"/>
                <w:lang w:val="ru-RU" w:eastAsia="en-US"/>
              </w:rPr>
              <w:t>задачи</w:t>
            </w:r>
            <w:r w:rsidRPr="0066416C">
              <w:rPr>
                <w:rFonts w:eastAsia="Calibri"/>
                <w:spacing w:val="-3"/>
                <w:szCs w:val="22"/>
                <w:lang w:val="ru-RU" w:eastAsia="en-US"/>
              </w:rPr>
              <w:t xml:space="preserve"> </w:t>
            </w:r>
            <w:r w:rsidRPr="0066416C">
              <w:rPr>
                <w:rFonts w:eastAsia="Calibri"/>
                <w:szCs w:val="22"/>
                <w:lang w:val="ru-RU" w:eastAsia="en-US"/>
              </w:rPr>
              <w:t>с</w:t>
            </w:r>
            <w:r w:rsidRPr="0066416C">
              <w:rPr>
                <w:rFonts w:eastAsia="Calibri"/>
                <w:spacing w:val="-5"/>
                <w:szCs w:val="22"/>
                <w:lang w:val="ru-RU" w:eastAsia="en-US"/>
              </w:rPr>
              <w:t xml:space="preserve"> </w:t>
            </w:r>
            <w:r w:rsidRPr="0066416C">
              <w:rPr>
                <w:rFonts w:eastAsia="Calibri"/>
                <w:spacing w:val="-1"/>
                <w:szCs w:val="22"/>
                <w:lang w:val="ru-RU" w:eastAsia="en-US"/>
              </w:rPr>
              <w:t>ранее</w:t>
            </w:r>
            <w:r w:rsidRPr="0066416C">
              <w:rPr>
                <w:rFonts w:eastAsia="Calibri"/>
                <w:spacing w:val="26"/>
                <w:w w:val="99"/>
                <w:szCs w:val="22"/>
                <w:lang w:val="ru-RU" w:eastAsia="en-US"/>
              </w:rPr>
              <w:t xml:space="preserve"> </w:t>
            </w:r>
            <w:r w:rsidRPr="0066416C">
              <w:rPr>
                <w:rFonts w:eastAsia="Calibri"/>
                <w:spacing w:val="-1"/>
                <w:szCs w:val="22"/>
                <w:lang w:val="ru-RU" w:eastAsia="en-US"/>
              </w:rPr>
              <w:t>поставленной</w:t>
            </w:r>
            <w:r w:rsidRPr="0066416C">
              <w:rPr>
                <w:rFonts w:eastAsia="Calibri"/>
                <w:spacing w:val="22"/>
                <w:w w:val="99"/>
                <w:szCs w:val="22"/>
                <w:lang w:val="ru-RU" w:eastAsia="en-US"/>
              </w:rPr>
              <w:t xml:space="preserve"> </w:t>
            </w:r>
            <w:r w:rsidRPr="0066416C">
              <w:rPr>
                <w:rFonts w:eastAsia="Calibri"/>
                <w:spacing w:val="-1"/>
                <w:szCs w:val="22"/>
                <w:lang w:val="ru-RU" w:eastAsia="en-US"/>
              </w:rPr>
              <w:t>целью.</w:t>
            </w:r>
          </w:p>
        </w:tc>
      </w:tr>
      <w:tr w:rsidR="009747EE" w:rsidRPr="0066416C" w14:paraId="2DFCE733" w14:textId="77777777" w:rsidTr="009747EE">
        <w:trPr>
          <w:trHeight w:hRule="exact" w:val="6355"/>
        </w:trPr>
        <w:tc>
          <w:tcPr>
            <w:tcW w:w="1795" w:type="dxa"/>
            <w:tcBorders>
              <w:top w:val="single" w:sz="5" w:space="0" w:color="000000"/>
              <w:left w:val="single" w:sz="5" w:space="0" w:color="000000"/>
              <w:bottom w:val="single" w:sz="5" w:space="0" w:color="000000"/>
              <w:right w:val="single" w:sz="5" w:space="0" w:color="000000"/>
            </w:tcBorders>
          </w:tcPr>
          <w:p w14:paraId="2CCFE727" w14:textId="77777777" w:rsidR="009747EE" w:rsidRPr="0066416C" w:rsidRDefault="009747EE" w:rsidP="009747EE">
            <w:pPr>
              <w:rPr>
                <w:rFonts w:ascii="Calibri" w:eastAsia="Calibri" w:hAnsi="Calibri"/>
                <w:sz w:val="22"/>
                <w:szCs w:val="22"/>
                <w:lang w:val="ru-RU" w:eastAsia="en-US"/>
              </w:rPr>
            </w:pPr>
          </w:p>
        </w:tc>
        <w:tc>
          <w:tcPr>
            <w:tcW w:w="1949" w:type="dxa"/>
            <w:tcBorders>
              <w:top w:val="single" w:sz="5" w:space="0" w:color="000000"/>
              <w:left w:val="single" w:sz="5" w:space="0" w:color="000000"/>
              <w:bottom w:val="single" w:sz="5" w:space="0" w:color="000000"/>
              <w:right w:val="single" w:sz="5" w:space="0" w:color="000000"/>
            </w:tcBorders>
          </w:tcPr>
          <w:p w14:paraId="3EE39238" w14:textId="77777777" w:rsidR="009747EE" w:rsidRPr="0066416C" w:rsidRDefault="009747EE" w:rsidP="009747EE">
            <w:pPr>
              <w:rPr>
                <w:rFonts w:ascii="Calibri" w:eastAsia="Calibri" w:hAnsi="Calibri"/>
                <w:sz w:val="22"/>
                <w:szCs w:val="22"/>
                <w:lang w:val="ru-RU" w:eastAsia="en-US"/>
              </w:rPr>
            </w:pPr>
          </w:p>
        </w:tc>
        <w:tc>
          <w:tcPr>
            <w:tcW w:w="3211" w:type="dxa"/>
            <w:tcBorders>
              <w:top w:val="single" w:sz="5" w:space="0" w:color="000000"/>
              <w:left w:val="single" w:sz="5" w:space="0" w:color="000000"/>
              <w:bottom w:val="single" w:sz="5" w:space="0" w:color="000000"/>
              <w:right w:val="single" w:sz="5" w:space="0" w:color="000000"/>
            </w:tcBorders>
          </w:tcPr>
          <w:p w14:paraId="3B6D3A06" w14:textId="77777777" w:rsidR="009747EE" w:rsidRPr="0066416C" w:rsidRDefault="009747EE" w:rsidP="009747EE">
            <w:pPr>
              <w:ind w:right="357"/>
              <w:rPr>
                <w:lang w:val="ru-RU" w:eastAsia="en-US"/>
              </w:rPr>
            </w:pPr>
            <w:r w:rsidRPr="0066416C">
              <w:rPr>
                <w:rFonts w:eastAsia="Calibri"/>
                <w:szCs w:val="22"/>
                <w:lang w:val="ru-RU" w:eastAsia="en-US"/>
              </w:rPr>
              <w:t>Познавательные</w:t>
            </w:r>
            <w:r w:rsidRPr="0066416C">
              <w:rPr>
                <w:rFonts w:eastAsia="Calibri"/>
                <w:spacing w:val="-27"/>
                <w:szCs w:val="22"/>
                <w:lang w:val="ru-RU" w:eastAsia="en-US"/>
              </w:rPr>
              <w:t xml:space="preserve"> </w:t>
            </w:r>
            <w:r w:rsidRPr="0066416C">
              <w:rPr>
                <w:rFonts w:eastAsia="Calibri"/>
                <w:spacing w:val="-2"/>
                <w:szCs w:val="22"/>
                <w:lang w:val="ru-RU" w:eastAsia="en-US"/>
              </w:rPr>
              <w:t>УУД:</w:t>
            </w:r>
            <w:r w:rsidRPr="0066416C">
              <w:rPr>
                <w:rFonts w:eastAsia="Calibri"/>
                <w:spacing w:val="23"/>
                <w:w w:val="99"/>
                <w:szCs w:val="22"/>
                <w:lang w:val="ru-RU" w:eastAsia="en-US"/>
              </w:rPr>
              <w:t xml:space="preserve"> </w:t>
            </w:r>
            <w:r w:rsidRPr="0066416C">
              <w:rPr>
                <w:rFonts w:eastAsia="Calibri"/>
                <w:szCs w:val="22"/>
                <w:lang w:val="ru-RU" w:eastAsia="en-US"/>
              </w:rPr>
              <w:t>формирование</w:t>
            </w:r>
            <w:r w:rsidRPr="0066416C">
              <w:rPr>
                <w:rFonts w:eastAsia="Calibri"/>
                <w:spacing w:val="-13"/>
                <w:szCs w:val="22"/>
                <w:lang w:val="ru-RU" w:eastAsia="en-US"/>
              </w:rPr>
              <w:t xml:space="preserve"> </w:t>
            </w:r>
            <w:r w:rsidRPr="0066416C">
              <w:rPr>
                <w:rFonts w:eastAsia="Calibri"/>
                <w:szCs w:val="22"/>
                <w:lang w:val="ru-RU" w:eastAsia="en-US"/>
              </w:rPr>
              <w:t>у</w:t>
            </w:r>
            <w:r w:rsidRPr="0066416C">
              <w:rPr>
                <w:rFonts w:eastAsia="Calibri"/>
                <w:spacing w:val="-16"/>
                <w:szCs w:val="22"/>
                <w:lang w:val="ru-RU" w:eastAsia="en-US"/>
              </w:rPr>
              <w:t xml:space="preserve"> </w:t>
            </w:r>
            <w:r w:rsidRPr="0066416C">
              <w:rPr>
                <w:rFonts w:eastAsia="Calibri"/>
                <w:spacing w:val="-2"/>
                <w:szCs w:val="22"/>
                <w:lang w:val="ru-RU" w:eastAsia="en-US"/>
              </w:rPr>
              <w:t>учащихся</w:t>
            </w:r>
            <w:r w:rsidRPr="0066416C">
              <w:rPr>
                <w:rFonts w:eastAsia="Calibri"/>
                <w:spacing w:val="27"/>
                <w:w w:val="99"/>
                <w:szCs w:val="22"/>
                <w:lang w:val="ru-RU" w:eastAsia="en-US"/>
              </w:rPr>
              <w:t xml:space="preserve"> </w:t>
            </w:r>
            <w:r w:rsidRPr="0066416C">
              <w:rPr>
                <w:rFonts w:eastAsia="Calibri"/>
                <w:spacing w:val="-1"/>
                <w:szCs w:val="22"/>
                <w:lang w:val="ru-RU" w:eastAsia="en-US"/>
              </w:rPr>
              <w:t>научной</w:t>
            </w:r>
            <w:r w:rsidRPr="0066416C">
              <w:rPr>
                <w:rFonts w:eastAsia="Calibri"/>
                <w:spacing w:val="-9"/>
                <w:szCs w:val="22"/>
                <w:lang w:val="ru-RU" w:eastAsia="en-US"/>
              </w:rPr>
              <w:t xml:space="preserve"> </w:t>
            </w:r>
            <w:r w:rsidRPr="0066416C">
              <w:rPr>
                <w:rFonts w:eastAsia="Calibri"/>
                <w:spacing w:val="-1"/>
                <w:szCs w:val="22"/>
                <w:lang w:val="ru-RU" w:eastAsia="en-US"/>
              </w:rPr>
              <w:t>картины</w:t>
            </w:r>
            <w:r w:rsidRPr="0066416C">
              <w:rPr>
                <w:rFonts w:eastAsia="Calibri"/>
                <w:spacing w:val="-7"/>
                <w:szCs w:val="22"/>
                <w:lang w:val="ru-RU" w:eastAsia="en-US"/>
              </w:rPr>
              <w:t xml:space="preserve"> </w:t>
            </w:r>
            <w:r w:rsidRPr="0066416C">
              <w:rPr>
                <w:rFonts w:eastAsia="Calibri"/>
                <w:spacing w:val="-1"/>
                <w:szCs w:val="22"/>
                <w:lang w:val="ru-RU" w:eastAsia="en-US"/>
              </w:rPr>
              <w:t>мира;</w:t>
            </w:r>
            <w:r w:rsidRPr="0066416C">
              <w:rPr>
                <w:rFonts w:eastAsia="Calibri"/>
                <w:spacing w:val="28"/>
                <w:w w:val="99"/>
                <w:szCs w:val="22"/>
                <w:lang w:val="ru-RU" w:eastAsia="en-US"/>
              </w:rPr>
              <w:t xml:space="preserve"> </w:t>
            </w:r>
            <w:r w:rsidRPr="0066416C">
              <w:rPr>
                <w:rFonts w:eastAsia="Calibri"/>
                <w:szCs w:val="22"/>
                <w:lang w:val="ru-RU" w:eastAsia="en-US"/>
              </w:rPr>
              <w:t>развитие</w:t>
            </w:r>
            <w:r w:rsidRPr="0066416C">
              <w:rPr>
                <w:rFonts w:eastAsia="Calibri"/>
                <w:spacing w:val="-21"/>
                <w:szCs w:val="22"/>
                <w:lang w:val="ru-RU" w:eastAsia="en-US"/>
              </w:rPr>
              <w:t xml:space="preserve"> </w:t>
            </w:r>
            <w:r w:rsidRPr="0066416C">
              <w:rPr>
                <w:rFonts w:eastAsia="Calibri"/>
                <w:spacing w:val="-1"/>
                <w:szCs w:val="22"/>
                <w:lang w:val="ru-RU" w:eastAsia="en-US"/>
              </w:rPr>
              <w:t>способности</w:t>
            </w:r>
            <w:r w:rsidRPr="0066416C">
              <w:rPr>
                <w:rFonts w:eastAsia="Calibri"/>
                <w:spacing w:val="28"/>
                <w:w w:val="99"/>
                <w:szCs w:val="22"/>
                <w:lang w:val="ru-RU" w:eastAsia="en-US"/>
              </w:rPr>
              <w:t xml:space="preserve"> </w:t>
            </w:r>
            <w:r w:rsidRPr="0066416C">
              <w:rPr>
                <w:rFonts w:eastAsia="Calibri"/>
                <w:spacing w:val="-1"/>
                <w:szCs w:val="22"/>
                <w:lang w:val="ru-RU" w:eastAsia="en-US"/>
              </w:rPr>
              <w:t>управлять</w:t>
            </w:r>
            <w:r w:rsidRPr="0066416C">
              <w:rPr>
                <w:rFonts w:eastAsia="Calibri"/>
                <w:spacing w:val="-14"/>
                <w:szCs w:val="22"/>
                <w:lang w:val="ru-RU" w:eastAsia="en-US"/>
              </w:rPr>
              <w:t xml:space="preserve"> </w:t>
            </w:r>
            <w:r w:rsidRPr="0066416C">
              <w:rPr>
                <w:rFonts w:eastAsia="Calibri"/>
                <w:spacing w:val="-1"/>
                <w:szCs w:val="22"/>
                <w:lang w:val="ru-RU" w:eastAsia="en-US"/>
              </w:rPr>
              <w:t>своей</w:t>
            </w:r>
            <w:r w:rsidRPr="0066416C">
              <w:rPr>
                <w:rFonts w:eastAsia="Calibri"/>
                <w:spacing w:val="29"/>
                <w:w w:val="99"/>
                <w:szCs w:val="22"/>
                <w:lang w:val="ru-RU" w:eastAsia="en-US"/>
              </w:rPr>
              <w:t xml:space="preserve"> </w:t>
            </w:r>
            <w:r w:rsidRPr="0066416C">
              <w:rPr>
                <w:rFonts w:eastAsia="Calibri"/>
                <w:szCs w:val="22"/>
                <w:lang w:val="ru-RU" w:eastAsia="en-US"/>
              </w:rPr>
              <w:t>познавательной</w:t>
            </w:r>
            <w:r w:rsidRPr="0066416C">
              <w:rPr>
                <w:rFonts w:eastAsia="Calibri"/>
                <w:spacing w:val="-19"/>
                <w:szCs w:val="22"/>
                <w:lang w:val="ru-RU" w:eastAsia="en-US"/>
              </w:rPr>
              <w:t xml:space="preserve"> </w:t>
            </w:r>
            <w:r w:rsidRPr="0066416C">
              <w:rPr>
                <w:rFonts w:eastAsia="Calibri"/>
                <w:szCs w:val="22"/>
                <w:lang w:val="ru-RU" w:eastAsia="en-US"/>
              </w:rPr>
              <w:t>и</w:t>
            </w:r>
            <w:r w:rsidRPr="0066416C">
              <w:rPr>
                <w:rFonts w:eastAsia="Calibri"/>
                <w:spacing w:val="21"/>
                <w:w w:val="99"/>
                <w:szCs w:val="22"/>
                <w:lang w:val="ru-RU" w:eastAsia="en-US"/>
              </w:rPr>
              <w:t xml:space="preserve"> </w:t>
            </w:r>
            <w:r w:rsidRPr="0066416C">
              <w:rPr>
                <w:rFonts w:eastAsia="Calibri"/>
                <w:spacing w:val="-1"/>
                <w:szCs w:val="22"/>
                <w:lang w:val="ru-RU" w:eastAsia="en-US"/>
              </w:rPr>
              <w:t>интеллектуальной</w:t>
            </w:r>
            <w:r w:rsidRPr="0066416C">
              <w:rPr>
                <w:rFonts w:eastAsia="Calibri"/>
                <w:spacing w:val="26"/>
                <w:w w:val="99"/>
                <w:szCs w:val="22"/>
                <w:lang w:val="ru-RU" w:eastAsia="en-US"/>
              </w:rPr>
              <w:t xml:space="preserve"> </w:t>
            </w:r>
            <w:r w:rsidRPr="0066416C">
              <w:rPr>
                <w:rFonts w:eastAsia="Calibri"/>
                <w:spacing w:val="-1"/>
                <w:szCs w:val="22"/>
                <w:lang w:val="ru-RU" w:eastAsia="en-US"/>
              </w:rPr>
              <w:t>деятельностью;</w:t>
            </w:r>
            <w:r w:rsidRPr="0066416C">
              <w:rPr>
                <w:rFonts w:eastAsia="Calibri"/>
                <w:spacing w:val="-29"/>
                <w:szCs w:val="22"/>
                <w:lang w:val="ru-RU" w:eastAsia="en-US"/>
              </w:rPr>
              <w:t xml:space="preserve"> </w:t>
            </w:r>
            <w:r w:rsidRPr="0066416C">
              <w:rPr>
                <w:rFonts w:eastAsia="Calibri"/>
                <w:spacing w:val="-1"/>
                <w:szCs w:val="22"/>
                <w:lang w:val="ru-RU" w:eastAsia="en-US"/>
              </w:rPr>
              <w:t>овладение</w:t>
            </w:r>
            <w:r w:rsidRPr="0066416C">
              <w:rPr>
                <w:rFonts w:eastAsia="Calibri"/>
                <w:spacing w:val="41"/>
                <w:w w:val="99"/>
                <w:szCs w:val="22"/>
                <w:lang w:val="ru-RU" w:eastAsia="en-US"/>
              </w:rPr>
              <w:t xml:space="preserve"> </w:t>
            </w:r>
            <w:r w:rsidRPr="0066416C">
              <w:rPr>
                <w:rFonts w:eastAsia="Calibri"/>
                <w:spacing w:val="-1"/>
                <w:szCs w:val="22"/>
                <w:lang w:val="ru-RU" w:eastAsia="en-US"/>
              </w:rPr>
              <w:t>методологией</w:t>
            </w:r>
            <w:r w:rsidRPr="0066416C">
              <w:rPr>
                <w:rFonts w:eastAsia="Calibri"/>
                <w:spacing w:val="-26"/>
                <w:szCs w:val="22"/>
                <w:lang w:val="ru-RU" w:eastAsia="en-US"/>
              </w:rPr>
              <w:t xml:space="preserve"> </w:t>
            </w:r>
            <w:r w:rsidRPr="0066416C">
              <w:rPr>
                <w:rFonts w:eastAsia="Calibri"/>
                <w:spacing w:val="-1"/>
                <w:szCs w:val="22"/>
                <w:lang w:val="ru-RU" w:eastAsia="en-US"/>
              </w:rPr>
              <w:t>познания,</w:t>
            </w:r>
            <w:r w:rsidRPr="0066416C">
              <w:rPr>
                <w:rFonts w:eastAsia="Calibri"/>
                <w:spacing w:val="32"/>
                <w:w w:val="99"/>
                <w:szCs w:val="22"/>
                <w:lang w:val="ru-RU" w:eastAsia="en-US"/>
              </w:rPr>
              <w:t xml:space="preserve"> </w:t>
            </w:r>
            <w:r w:rsidRPr="0066416C">
              <w:rPr>
                <w:rFonts w:eastAsia="Calibri"/>
                <w:szCs w:val="22"/>
                <w:lang w:val="ru-RU" w:eastAsia="en-US"/>
              </w:rPr>
              <w:t>стратегиями</w:t>
            </w:r>
            <w:r w:rsidRPr="0066416C">
              <w:rPr>
                <w:rFonts w:eastAsia="Calibri"/>
                <w:spacing w:val="-14"/>
                <w:szCs w:val="22"/>
                <w:lang w:val="ru-RU" w:eastAsia="en-US"/>
              </w:rPr>
              <w:t xml:space="preserve"> </w:t>
            </w:r>
            <w:r w:rsidRPr="0066416C">
              <w:rPr>
                <w:rFonts w:eastAsia="Calibri"/>
                <w:szCs w:val="22"/>
                <w:lang w:val="ru-RU" w:eastAsia="en-US"/>
              </w:rPr>
              <w:t>и</w:t>
            </w:r>
            <w:r w:rsidRPr="0066416C">
              <w:rPr>
                <w:rFonts w:eastAsia="Calibri"/>
                <w:spacing w:val="-9"/>
                <w:szCs w:val="22"/>
                <w:lang w:val="ru-RU" w:eastAsia="en-US"/>
              </w:rPr>
              <w:t xml:space="preserve"> </w:t>
            </w:r>
            <w:r w:rsidRPr="0066416C">
              <w:rPr>
                <w:rFonts w:eastAsia="Calibri"/>
                <w:spacing w:val="-1"/>
                <w:szCs w:val="22"/>
                <w:lang w:val="ru-RU" w:eastAsia="en-US"/>
              </w:rPr>
              <w:t>способами</w:t>
            </w:r>
            <w:r w:rsidRPr="0066416C">
              <w:rPr>
                <w:rFonts w:eastAsia="Calibri"/>
                <w:spacing w:val="24"/>
                <w:w w:val="99"/>
                <w:szCs w:val="22"/>
                <w:lang w:val="ru-RU" w:eastAsia="en-US"/>
              </w:rPr>
              <w:t xml:space="preserve"> </w:t>
            </w:r>
            <w:r w:rsidRPr="0066416C">
              <w:rPr>
                <w:rFonts w:eastAsia="Calibri"/>
                <w:szCs w:val="22"/>
                <w:lang w:val="ru-RU" w:eastAsia="en-US"/>
              </w:rPr>
              <w:t>познания</w:t>
            </w:r>
            <w:r w:rsidRPr="0066416C">
              <w:rPr>
                <w:rFonts w:eastAsia="Calibri"/>
                <w:spacing w:val="-12"/>
                <w:szCs w:val="22"/>
                <w:lang w:val="ru-RU" w:eastAsia="en-US"/>
              </w:rPr>
              <w:t xml:space="preserve"> </w:t>
            </w:r>
            <w:r w:rsidRPr="0066416C">
              <w:rPr>
                <w:rFonts w:eastAsia="Calibri"/>
                <w:szCs w:val="22"/>
                <w:lang w:val="ru-RU" w:eastAsia="en-US"/>
              </w:rPr>
              <w:t>и</w:t>
            </w:r>
            <w:r w:rsidRPr="0066416C">
              <w:rPr>
                <w:rFonts w:eastAsia="Calibri"/>
                <w:spacing w:val="-7"/>
                <w:szCs w:val="22"/>
                <w:lang w:val="ru-RU" w:eastAsia="en-US"/>
              </w:rPr>
              <w:t xml:space="preserve"> </w:t>
            </w:r>
            <w:r w:rsidRPr="0066416C">
              <w:rPr>
                <w:rFonts w:eastAsia="Calibri"/>
                <w:spacing w:val="-2"/>
                <w:szCs w:val="22"/>
                <w:lang w:val="ru-RU" w:eastAsia="en-US"/>
              </w:rPr>
              <w:t>учения;</w:t>
            </w:r>
            <w:r w:rsidRPr="0066416C">
              <w:rPr>
                <w:rFonts w:eastAsia="Calibri"/>
                <w:spacing w:val="28"/>
                <w:w w:val="99"/>
                <w:szCs w:val="22"/>
                <w:lang w:val="ru-RU" w:eastAsia="en-US"/>
              </w:rPr>
              <w:t xml:space="preserve"> </w:t>
            </w:r>
            <w:r w:rsidRPr="0066416C">
              <w:rPr>
                <w:rFonts w:eastAsia="Calibri"/>
                <w:szCs w:val="22"/>
                <w:lang w:val="ru-RU" w:eastAsia="en-US"/>
              </w:rPr>
              <w:t>развитие</w:t>
            </w:r>
            <w:r w:rsidRPr="0066416C">
              <w:rPr>
                <w:rFonts w:eastAsia="Calibri"/>
                <w:spacing w:val="23"/>
                <w:w w:val="99"/>
                <w:szCs w:val="22"/>
                <w:lang w:val="ru-RU" w:eastAsia="en-US"/>
              </w:rPr>
              <w:t xml:space="preserve"> </w:t>
            </w:r>
            <w:r w:rsidRPr="0066416C">
              <w:rPr>
                <w:rFonts w:eastAsia="Calibri"/>
                <w:spacing w:val="-1"/>
                <w:szCs w:val="22"/>
                <w:lang w:val="ru-RU" w:eastAsia="en-US"/>
              </w:rPr>
              <w:t>репрезентативного,</w:t>
            </w:r>
            <w:r w:rsidRPr="0066416C">
              <w:rPr>
                <w:rFonts w:eastAsia="Calibri"/>
                <w:spacing w:val="32"/>
                <w:w w:val="99"/>
                <w:szCs w:val="22"/>
                <w:lang w:val="ru-RU" w:eastAsia="en-US"/>
              </w:rPr>
              <w:t xml:space="preserve"> </w:t>
            </w:r>
            <w:r w:rsidRPr="0066416C">
              <w:rPr>
                <w:rFonts w:eastAsia="Calibri"/>
                <w:spacing w:val="-1"/>
                <w:szCs w:val="22"/>
                <w:lang w:val="ru-RU" w:eastAsia="en-US"/>
              </w:rPr>
              <w:t>символического,</w:t>
            </w:r>
            <w:r w:rsidRPr="0066416C">
              <w:rPr>
                <w:rFonts w:eastAsia="Calibri"/>
                <w:spacing w:val="28"/>
                <w:w w:val="99"/>
                <w:szCs w:val="22"/>
                <w:lang w:val="ru-RU" w:eastAsia="en-US"/>
              </w:rPr>
              <w:t xml:space="preserve"> </w:t>
            </w:r>
            <w:r w:rsidRPr="0066416C">
              <w:rPr>
                <w:rFonts w:eastAsia="Calibri"/>
                <w:spacing w:val="-1"/>
                <w:szCs w:val="22"/>
                <w:lang w:val="ru-RU" w:eastAsia="en-US"/>
              </w:rPr>
              <w:t>логического,</w:t>
            </w:r>
            <w:r w:rsidRPr="0066416C">
              <w:rPr>
                <w:rFonts w:eastAsia="Calibri"/>
                <w:spacing w:val="-26"/>
                <w:szCs w:val="22"/>
                <w:lang w:val="ru-RU" w:eastAsia="en-US"/>
              </w:rPr>
              <w:t xml:space="preserve"> </w:t>
            </w:r>
            <w:r w:rsidRPr="0066416C">
              <w:rPr>
                <w:rFonts w:eastAsia="Calibri"/>
                <w:spacing w:val="-1"/>
                <w:szCs w:val="22"/>
                <w:lang w:val="ru-RU" w:eastAsia="en-US"/>
              </w:rPr>
              <w:t>творческого</w:t>
            </w:r>
            <w:r w:rsidRPr="0066416C">
              <w:rPr>
                <w:rFonts w:eastAsia="Calibri"/>
                <w:spacing w:val="31"/>
                <w:w w:val="99"/>
                <w:szCs w:val="22"/>
                <w:lang w:val="ru-RU" w:eastAsia="en-US"/>
              </w:rPr>
              <w:t xml:space="preserve"> </w:t>
            </w:r>
            <w:r w:rsidRPr="0066416C">
              <w:rPr>
                <w:rFonts w:eastAsia="Calibri"/>
                <w:szCs w:val="22"/>
                <w:lang w:val="ru-RU" w:eastAsia="en-US"/>
              </w:rPr>
              <w:t>мышления,</w:t>
            </w:r>
            <w:r w:rsidRPr="0066416C">
              <w:rPr>
                <w:rFonts w:eastAsia="Calibri"/>
                <w:spacing w:val="-27"/>
                <w:szCs w:val="22"/>
                <w:lang w:val="ru-RU" w:eastAsia="en-US"/>
              </w:rPr>
              <w:t xml:space="preserve"> </w:t>
            </w:r>
            <w:r w:rsidRPr="0066416C">
              <w:rPr>
                <w:rFonts w:eastAsia="Calibri"/>
                <w:spacing w:val="-1"/>
                <w:szCs w:val="22"/>
                <w:lang w:val="ru-RU" w:eastAsia="en-US"/>
              </w:rPr>
              <w:t>продуктивного</w:t>
            </w:r>
          </w:p>
          <w:p w14:paraId="6857BD30" w14:textId="77777777" w:rsidR="009747EE" w:rsidRPr="0066416C" w:rsidRDefault="009747EE" w:rsidP="009747EE">
            <w:pPr>
              <w:spacing w:before="2"/>
              <w:ind w:right="150"/>
              <w:rPr>
                <w:lang w:val="ru-RU" w:eastAsia="en-US"/>
              </w:rPr>
            </w:pPr>
            <w:r w:rsidRPr="0066416C">
              <w:rPr>
                <w:rFonts w:eastAsia="Calibri"/>
                <w:szCs w:val="22"/>
                <w:lang w:val="ru-RU" w:eastAsia="en-US"/>
              </w:rPr>
              <w:t>воображения,</w:t>
            </w:r>
            <w:r w:rsidRPr="0066416C">
              <w:rPr>
                <w:rFonts w:eastAsia="Calibri"/>
                <w:spacing w:val="-29"/>
                <w:szCs w:val="22"/>
                <w:lang w:val="ru-RU" w:eastAsia="en-US"/>
              </w:rPr>
              <w:t xml:space="preserve"> </w:t>
            </w:r>
            <w:r w:rsidRPr="0066416C">
              <w:rPr>
                <w:rFonts w:eastAsia="Calibri"/>
                <w:spacing w:val="-1"/>
                <w:szCs w:val="22"/>
                <w:lang w:val="ru-RU" w:eastAsia="en-US"/>
              </w:rPr>
              <w:t>произвольных</w:t>
            </w:r>
            <w:r w:rsidRPr="0066416C">
              <w:rPr>
                <w:rFonts w:eastAsia="Calibri"/>
                <w:spacing w:val="27"/>
                <w:w w:val="99"/>
                <w:szCs w:val="22"/>
                <w:lang w:val="ru-RU" w:eastAsia="en-US"/>
              </w:rPr>
              <w:t xml:space="preserve"> </w:t>
            </w:r>
            <w:r w:rsidRPr="0066416C">
              <w:rPr>
                <w:rFonts w:eastAsia="Calibri"/>
                <w:szCs w:val="22"/>
                <w:lang w:val="ru-RU" w:eastAsia="en-US"/>
              </w:rPr>
              <w:t>памяти</w:t>
            </w:r>
            <w:r w:rsidRPr="0066416C">
              <w:rPr>
                <w:rFonts w:eastAsia="Calibri"/>
                <w:spacing w:val="-11"/>
                <w:szCs w:val="22"/>
                <w:lang w:val="ru-RU" w:eastAsia="en-US"/>
              </w:rPr>
              <w:t xml:space="preserve"> </w:t>
            </w:r>
            <w:r w:rsidRPr="0066416C">
              <w:rPr>
                <w:rFonts w:eastAsia="Calibri"/>
                <w:szCs w:val="22"/>
                <w:lang w:val="ru-RU" w:eastAsia="en-US"/>
              </w:rPr>
              <w:t>и</w:t>
            </w:r>
            <w:r w:rsidRPr="0066416C">
              <w:rPr>
                <w:rFonts w:eastAsia="Calibri"/>
                <w:spacing w:val="-7"/>
                <w:szCs w:val="22"/>
                <w:lang w:val="ru-RU" w:eastAsia="en-US"/>
              </w:rPr>
              <w:t xml:space="preserve"> </w:t>
            </w:r>
            <w:r w:rsidRPr="0066416C">
              <w:rPr>
                <w:rFonts w:eastAsia="Calibri"/>
                <w:spacing w:val="-1"/>
                <w:szCs w:val="22"/>
                <w:lang w:val="ru-RU" w:eastAsia="en-US"/>
              </w:rPr>
              <w:t>внимания,</w:t>
            </w:r>
            <w:r w:rsidRPr="0066416C">
              <w:rPr>
                <w:rFonts w:eastAsia="Calibri"/>
                <w:spacing w:val="26"/>
                <w:w w:val="99"/>
                <w:szCs w:val="22"/>
                <w:lang w:val="ru-RU" w:eastAsia="en-US"/>
              </w:rPr>
              <w:t xml:space="preserve"> </w:t>
            </w:r>
            <w:r w:rsidRPr="0066416C">
              <w:rPr>
                <w:rFonts w:eastAsia="Calibri"/>
                <w:spacing w:val="-1"/>
                <w:szCs w:val="22"/>
                <w:lang w:val="ru-RU" w:eastAsia="en-US"/>
              </w:rPr>
              <w:t>рефлексии.</w:t>
            </w:r>
          </w:p>
        </w:tc>
        <w:tc>
          <w:tcPr>
            <w:tcW w:w="2702" w:type="dxa"/>
            <w:tcBorders>
              <w:top w:val="single" w:sz="5" w:space="0" w:color="000000"/>
              <w:left w:val="single" w:sz="5" w:space="0" w:color="000000"/>
              <w:bottom w:val="single" w:sz="5" w:space="0" w:color="000000"/>
              <w:right w:val="single" w:sz="5" w:space="0" w:color="000000"/>
            </w:tcBorders>
          </w:tcPr>
          <w:p w14:paraId="0901BF72" w14:textId="77777777" w:rsidR="009747EE" w:rsidRPr="0066416C" w:rsidRDefault="009747EE" w:rsidP="009747EE">
            <w:pPr>
              <w:tabs>
                <w:tab w:val="left" w:pos="1780"/>
              </w:tabs>
              <w:ind w:right="146"/>
              <w:rPr>
                <w:lang w:val="ru-RU" w:eastAsia="en-US"/>
              </w:rPr>
            </w:pPr>
            <w:r w:rsidRPr="0066416C">
              <w:rPr>
                <w:rFonts w:eastAsia="Calibri"/>
                <w:spacing w:val="1"/>
                <w:szCs w:val="22"/>
                <w:lang w:val="ru-RU" w:eastAsia="en-US"/>
              </w:rPr>
              <w:t>п</w:t>
            </w:r>
            <w:r w:rsidRPr="0066416C">
              <w:rPr>
                <w:rFonts w:eastAsia="Calibri"/>
                <w:spacing w:val="4"/>
                <w:szCs w:val="22"/>
                <w:lang w:val="ru-RU" w:eastAsia="en-US"/>
              </w:rPr>
              <w:t>о</w:t>
            </w:r>
            <w:r w:rsidRPr="0066416C">
              <w:rPr>
                <w:rFonts w:eastAsia="Calibri"/>
                <w:spacing w:val="1"/>
                <w:szCs w:val="22"/>
                <w:lang w:val="ru-RU" w:eastAsia="en-US"/>
              </w:rPr>
              <w:t>и</w:t>
            </w:r>
            <w:r w:rsidRPr="0066416C">
              <w:rPr>
                <w:rFonts w:eastAsia="Calibri"/>
                <w:spacing w:val="-1"/>
                <w:szCs w:val="22"/>
                <w:lang w:val="ru-RU" w:eastAsia="en-US"/>
              </w:rPr>
              <w:t>с</w:t>
            </w:r>
            <w:r w:rsidRPr="0066416C">
              <w:rPr>
                <w:rFonts w:eastAsia="Calibri"/>
                <w:szCs w:val="22"/>
                <w:lang w:val="ru-RU" w:eastAsia="en-US"/>
              </w:rPr>
              <w:t>к</w:t>
            </w:r>
            <w:r w:rsidRPr="0066416C">
              <w:rPr>
                <w:rFonts w:eastAsia="Calibri"/>
                <w:spacing w:val="53"/>
                <w:szCs w:val="22"/>
                <w:lang w:val="ru-RU" w:eastAsia="en-US"/>
              </w:rPr>
              <w:t xml:space="preserve"> </w:t>
            </w:r>
            <w:r w:rsidRPr="0066416C">
              <w:rPr>
                <w:rFonts w:eastAsia="Calibri"/>
                <w:szCs w:val="22"/>
                <w:lang w:val="ru-RU" w:eastAsia="en-US"/>
              </w:rPr>
              <w:t>и</w:t>
            </w:r>
            <w:r w:rsidRPr="0066416C">
              <w:rPr>
                <w:rFonts w:eastAsia="Calibri"/>
                <w:spacing w:val="52"/>
                <w:szCs w:val="22"/>
                <w:lang w:val="ru-RU" w:eastAsia="en-US"/>
              </w:rPr>
              <w:t xml:space="preserve"> </w:t>
            </w:r>
            <w:r w:rsidRPr="0066416C">
              <w:rPr>
                <w:rFonts w:eastAsia="Calibri"/>
                <w:spacing w:val="1"/>
                <w:szCs w:val="22"/>
                <w:lang w:val="ru-RU" w:eastAsia="en-US"/>
              </w:rPr>
              <w:t>вы</w:t>
            </w:r>
            <w:r w:rsidRPr="0066416C">
              <w:rPr>
                <w:rFonts w:eastAsia="Calibri"/>
                <w:spacing w:val="-2"/>
                <w:szCs w:val="22"/>
                <w:lang w:val="ru-RU" w:eastAsia="en-US"/>
              </w:rPr>
              <w:t>д</w:t>
            </w:r>
            <w:r w:rsidRPr="0066416C">
              <w:rPr>
                <w:rFonts w:eastAsia="Calibri"/>
                <w:spacing w:val="-1"/>
                <w:szCs w:val="22"/>
                <w:lang w:val="ru-RU" w:eastAsia="en-US"/>
              </w:rPr>
              <w:t>е</w:t>
            </w:r>
            <w:r w:rsidRPr="0066416C">
              <w:rPr>
                <w:rFonts w:eastAsia="Calibri"/>
                <w:szCs w:val="22"/>
                <w:lang w:val="ru-RU" w:eastAsia="en-US"/>
              </w:rPr>
              <w:t>л</w:t>
            </w:r>
            <w:r w:rsidRPr="0066416C">
              <w:rPr>
                <w:rFonts w:eastAsia="Calibri"/>
                <w:spacing w:val="-1"/>
                <w:szCs w:val="22"/>
                <w:lang w:val="ru-RU" w:eastAsia="en-US"/>
              </w:rPr>
              <w:t>е</w:t>
            </w:r>
            <w:r w:rsidRPr="0066416C">
              <w:rPr>
                <w:rFonts w:eastAsia="Calibri"/>
                <w:spacing w:val="1"/>
                <w:szCs w:val="22"/>
                <w:lang w:val="ru-RU" w:eastAsia="en-US"/>
              </w:rPr>
              <w:t>ни</w:t>
            </w:r>
            <w:r w:rsidRPr="0066416C">
              <w:rPr>
                <w:rFonts w:eastAsia="Calibri"/>
                <w:szCs w:val="22"/>
                <w:lang w:val="ru-RU" w:eastAsia="en-US"/>
              </w:rPr>
              <w:t>е</w:t>
            </w:r>
            <w:r w:rsidRPr="0066416C">
              <w:rPr>
                <w:rFonts w:eastAsia="Calibri"/>
                <w:w w:val="99"/>
                <w:szCs w:val="22"/>
                <w:lang w:val="ru-RU" w:eastAsia="en-US"/>
              </w:rPr>
              <w:t xml:space="preserve"> </w:t>
            </w:r>
            <w:r w:rsidRPr="0066416C">
              <w:rPr>
                <w:rFonts w:eastAsia="Calibri"/>
                <w:szCs w:val="22"/>
                <w:lang w:val="ru-RU" w:eastAsia="en-US"/>
              </w:rPr>
              <w:t>необходимой</w:t>
            </w:r>
            <w:r w:rsidRPr="0066416C">
              <w:rPr>
                <w:rFonts w:eastAsia="Calibri"/>
                <w:spacing w:val="21"/>
                <w:w w:val="99"/>
                <w:szCs w:val="22"/>
                <w:lang w:val="ru-RU" w:eastAsia="en-US"/>
              </w:rPr>
              <w:t xml:space="preserve"> </w:t>
            </w:r>
            <w:r w:rsidRPr="0066416C">
              <w:rPr>
                <w:rFonts w:eastAsia="Calibri"/>
                <w:szCs w:val="22"/>
                <w:lang w:val="ru-RU" w:eastAsia="en-US"/>
              </w:rPr>
              <w:t>информации;</w:t>
            </w:r>
            <w:r w:rsidRPr="0066416C">
              <w:rPr>
                <w:rFonts w:eastAsia="Calibri"/>
                <w:spacing w:val="22"/>
                <w:w w:val="99"/>
                <w:szCs w:val="22"/>
                <w:lang w:val="ru-RU" w:eastAsia="en-US"/>
              </w:rPr>
              <w:t xml:space="preserve"> </w:t>
            </w:r>
            <w:r w:rsidRPr="0066416C">
              <w:rPr>
                <w:rFonts w:eastAsia="Calibri"/>
                <w:szCs w:val="22"/>
                <w:lang w:val="ru-RU" w:eastAsia="en-US"/>
              </w:rPr>
              <w:t>смысловое</w:t>
            </w:r>
            <w:r w:rsidRPr="0066416C">
              <w:rPr>
                <w:rFonts w:eastAsia="Calibri"/>
                <w:szCs w:val="22"/>
                <w:lang w:val="ru-RU" w:eastAsia="en-US"/>
              </w:rPr>
              <w:tab/>
            </w:r>
            <w:r w:rsidRPr="0066416C">
              <w:rPr>
                <w:rFonts w:eastAsia="Calibri"/>
                <w:spacing w:val="-1"/>
                <w:szCs w:val="22"/>
                <w:lang w:val="ru-RU" w:eastAsia="en-US"/>
              </w:rPr>
              <w:t>чтение;</w:t>
            </w:r>
            <w:r w:rsidRPr="0066416C">
              <w:rPr>
                <w:rFonts w:eastAsia="Calibri"/>
                <w:spacing w:val="27"/>
                <w:w w:val="99"/>
                <w:szCs w:val="22"/>
                <w:lang w:val="ru-RU" w:eastAsia="en-US"/>
              </w:rPr>
              <w:t xml:space="preserve"> </w:t>
            </w:r>
            <w:r w:rsidRPr="0066416C">
              <w:rPr>
                <w:rFonts w:eastAsia="Calibri"/>
                <w:spacing w:val="-1"/>
                <w:szCs w:val="22"/>
                <w:lang w:val="ru-RU" w:eastAsia="en-US"/>
              </w:rPr>
              <w:t>моделирование</w:t>
            </w:r>
            <w:r w:rsidRPr="0066416C">
              <w:rPr>
                <w:rFonts w:eastAsia="Calibri"/>
                <w:spacing w:val="22"/>
                <w:w w:val="99"/>
                <w:szCs w:val="22"/>
                <w:lang w:val="ru-RU" w:eastAsia="en-US"/>
              </w:rPr>
              <w:t xml:space="preserve"> </w:t>
            </w:r>
            <w:r w:rsidRPr="0066416C">
              <w:rPr>
                <w:rFonts w:eastAsia="Calibri"/>
                <w:spacing w:val="1"/>
                <w:szCs w:val="22"/>
                <w:lang w:val="ru-RU" w:eastAsia="en-US"/>
              </w:rPr>
              <w:t>и</w:t>
            </w:r>
            <w:r w:rsidRPr="0066416C">
              <w:rPr>
                <w:rFonts w:eastAsia="Calibri"/>
                <w:spacing w:val="-1"/>
                <w:szCs w:val="22"/>
                <w:lang w:val="ru-RU" w:eastAsia="en-US"/>
              </w:rPr>
              <w:t>с</w:t>
            </w:r>
            <w:r w:rsidRPr="0066416C">
              <w:rPr>
                <w:rFonts w:eastAsia="Calibri"/>
                <w:szCs w:val="22"/>
                <w:lang w:val="ru-RU" w:eastAsia="en-US"/>
              </w:rPr>
              <w:t>т</w:t>
            </w:r>
            <w:r w:rsidRPr="0066416C">
              <w:rPr>
                <w:rFonts w:eastAsia="Calibri"/>
                <w:spacing w:val="4"/>
                <w:szCs w:val="22"/>
                <w:lang w:val="ru-RU" w:eastAsia="en-US"/>
              </w:rPr>
              <w:t>о</w:t>
            </w:r>
            <w:r w:rsidRPr="0066416C">
              <w:rPr>
                <w:rFonts w:eastAsia="Calibri"/>
                <w:szCs w:val="22"/>
                <w:lang w:val="ru-RU" w:eastAsia="en-US"/>
              </w:rPr>
              <w:t>р</w:t>
            </w:r>
            <w:r w:rsidRPr="0066416C">
              <w:rPr>
                <w:rFonts w:eastAsia="Calibri"/>
                <w:spacing w:val="1"/>
                <w:szCs w:val="22"/>
                <w:lang w:val="ru-RU" w:eastAsia="en-US"/>
              </w:rPr>
              <w:t>и</w:t>
            </w:r>
            <w:r w:rsidRPr="0066416C">
              <w:rPr>
                <w:rFonts w:eastAsia="Calibri"/>
                <w:spacing w:val="-1"/>
                <w:szCs w:val="22"/>
                <w:lang w:val="ru-RU" w:eastAsia="en-US"/>
              </w:rPr>
              <w:t>чес</w:t>
            </w:r>
            <w:r w:rsidRPr="0066416C">
              <w:rPr>
                <w:rFonts w:eastAsia="Calibri"/>
                <w:spacing w:val="-7"/>
                <w:szCs w:val="22"/>
                <w:lang w:val="ru-RU" w:eastAsia="en-US"/>
              </w:rPr>
              <w:t>к</w:t>
            </w:r>
            <w:r w:rsidRPr="0066416C">
              <w:rPr>
                <w:rFonts w:eastAsia="Calibri"/>
                <w:spacing w:val="4"/>
                <w:szCs w:val="22"/>
                <w:lang w:val="ru-RU" w:eastAsia="en-US"/>
              </w:rPr>
              <w:t>о</w:t>
            </w:r>
            <w:r w:rsidRPr="0066416C">
              <w:rPr>
                <w:rFonts w:eastAsia="Calibri"/>
                <w:szCs w:val="22"/>
                <w:lang w:val="ru-RU" w:eastAsia="en-US"/>
              </w:rPr>
              <w:t>й</w:t>
            </w:r>
            <w:r w:rsidRPr="0066416C">
              <w:rPr>
                <w:rFonts w:eastAsia="Calibri"/>
                <w:w w:val="99"/>
                <w:szCs w:val="22"/>
                <w:lang w:val="ru-RU" w:eastAsia="en-US"/>
              </w:rPr>
              <w:t xml:space="preserve"> </w:t>
            </w:r>
            <w:r w:rsidRPr="0066416C">
              <w:rPr>
                <w:rFonts w:eastAsia="Calibri"/>
                <w:spacing w:val="-1"/>
                <w:szCs w:val="22"/>
                <w:lang w:val="ru-RU" w:eastAsia="en-US"/>
              </w:rPr>
              <w:t>ситуации</w:t>
            </w:r>
          </w:p>
          <w:p w14:paraId="231A2633" w14:textId="77777777" w:rsidR="009747EE" w:rsidRPr="0066416C" w:rsidRDefault="009747EE" w:rsidP="009747EE">
            <w:pPr>
              <w:ind w:right="104"/>
              <w:jc w:val="both"/>
              <w:rPr>
                <w:lang w:val="ru-RU" w:eastAsia="en-US"/>
              </w:rPr>
            </w:pPr>
            <w:proofErr w:type="gramStart"/>
            <w:r w:rsidRPr="0066416C">
              <w:rPr>
                <w:rFonts w:eastAsia="Calibri"/>
                <w:spacing w:val="-1"/>
                <w:szCs w:val="22"/>
                <w:lang w:val="ru-RU" w:eastAsia="en-US"/>
              </w:rPr>
              <w:t>умение</w:t>
            </w:r>
            <w:r w:rsidRPr="0066416C">
              <w:rPr>
                <w:rFonts w:eastAsia="Calibri"/>
                <w:szCs w:val="22"/>
                <w:lang w:val="ru-RU" w:eastAsia="en-US"/>
              </w:rPr>
              <w:t xml:space="preserve"> </w:t>
            </w:r>
            <w:r w:rsidRPr="0066416C">
              <w:rPr>
                <w:rFonts w:eastAsia="Calibri"/>
                <w:spacing w:val="39"/>
                <w:szCs w:val="22"/>
                <w:lang w:val="ru-RU" w:eastAsia="en-US"/>
              </w:rPr>
              <w:t xml:space="preserve"> </w:t>
            </w:r>
            <w:r w:rsidRPr="0066416C">
              <w:rPr>
                <w:rFonts w:eastAsia="Calibri"/>
                <w:szCs w:val="22"/>
                <w:lang w:val="ru-RU" w:eastAsia="en-US"/>
              </w:rPr>
              <w:t>анализировать</w:t>
            </w:r>
            <w:proofErr w:type="gramEnd"/>
            <w:r w:rsidRPr="0066416C">
              <w:rPr>
                <w:rFonts w:eastAsia="Calibri"/>
                <w:spacing w:val="25"/>
                <w:w w:val="99"/>
                <w:szCs w:val="22"/>
                <w:lang w:val="ru-RU" w:eastAsia="en-US"/>
              </w:rPr>
              <w:t xml:space="preserve"> </w:t>
            </w:r>
            <w:r w:rsidRPr="0066416C">
              <w:rPr>
                <w:rFonts w:eastAsia="Calibri"/>
                <w:szCs w:val="22"/>
                <w:lang w:val="ru-RU" w:eastAsia="en-US"/>
              </w:rPr>
              <w:t>и</w:t>
            </w:r>
            <w:r w:rsidRPr="0066416C">
              <w:rPr>
                <w:rFonts w:eastAsia="Calibri"/>
                <w:spacing w:val="13"/>
                <w:szCs w:val="22"/>
                <w:lang w:val="ru-RU" w:eastAsia="en-US"/>
              </w:rPr>
              <w:t xml:space="preserve"> </w:t>
            </w:r>
            <w:r w:rsidRPr="0066416C">
              <w:rPr>
                <w:rFonts w:eastAsia="Calibri"/>
                <w:szCs w:val="22"/>
                <w:lang w:val="ru-RU" w:eastAsia="en-US"/>
              </w:rPr>
              <w:t>обобщать</w:t>
            </w:r>
            <w:r w:rsidRPr="0066416C">
              <w:rPr>
                <w:rFonts w:eastAsia="Calibri"/>
                <w:spacing w:val="13"/>
                <w:szCs w:val="22"/>
                <w:lang w:val="ru-RU" w:eastAsia="en-US"/>
              </w:rPr>
              <w:t xml:space="preserve"> </w:t>
            </w:r>
            <w:r w:rsidRPr="0066416C">
              <w:rPr>
                <w:rFonts w:eastAsia="Calibri"/>
                <w:spacing w:val="-1"/>
                <w:szCs w:val="22"/>
                <w:lang w:val="ru-RU" w:eastAsia="en-US"/>
              </w:rPr>
              <w:t>факты,</w:t>
            </w:r>
            <w:r w:rsidRPr="0066416C">
              <w:rPr>
                <w:rFonts w:eastAsia="Calibri"/>
                <w:spacing w:val="22"/>
                <w:w w:val="99"/>
                <w:szCs w:val="22"/>
                <w:lang w:val="ru-RU" w:eastAsia="en-US"/>
              </w:rPr>
              <w:t xml:space="preserve"> </w:t>
            </w:r>
            <w:r w:rsidRPr="0066416C">
              <w:rPr>
                <w:rFonts w:eastAsia="Calibri"/>
                <w:szCs w:val="22"/>
                <w:lang w:val="ru-RU" w:eastAsia="en-US"/>
              </w:rPr>
              <w:t>составлять</w:t>
            </w:r>
            <w:r w:rsidRPr="0066416C">
              <w:rPr>
                <w:rFonts w:eastAsia="Calibri"/>
                <w:spacing w:val="12"/>
                <w:szCs w:val="22"/>
                <w:lang w:val="ru-RU" w:eastAsia="en-US"/>
              </w:rPr>
              <w:t xml:space="preserve"> </w:t>
            </w:r>
            <w:r w:rsidRPr="0066416C">
              <w:rPr>
                <w:rFonts w:eastAsia="Calibri"/>
                <w:spacing w:val="-1"/>
                <w:szCs w:val="22"/>
                <w:lang w:val="ru-RU" w:eastAsia="en-US"/>
              </w:rPr>
              <w:t>простой</w:t>
            </w:r>
            <w:r w:rsidRPr="0066416C">
              <w:rPr>
                <w:rFonts w:eastAsia="Calibri"/>
                <w:spacing w:val="14"/>
                <w:szCs w:val="22"/>
                <w:lang w:val="ru-RU" w:eastAsia="en-US"/>
              </w:rPr>
              <w:t xml:space="preserve"> </w:t>
            </w:r>
            <w:r w:rsidRPr="0066416C">
              <w:rPr>
                <w:rFonts w:eastAsia="Calibri"/>
                <w:szCs w:val="22"/>
                <w:lang w:val="ru-RU" w:eastAsia="en-US"/>
              </w:rPr>
              <w:t>и</w:t>
            </w:r>
            <w:r w:rsidRPr="0066416C">
              <w:rPr>
                <w:rFonts w:eastAsia="Calibri"/>
                <w:spacing w:val="28"/>
                <w:w w:val="99"/>
                <w:szCs w:val="22"/>
                <w:lang w:val="ru-RU" w:eastAsia="en-US"/>
              </w:rPr>
              <w:t xml:space="preserve"> </w:t>
            </w:r>
            <w:r w:rsidRPr="0066416C">
              <w:rPr>
                <w:rFonts w:eastAsia="Calibri"/>
                <w:spacing w:val="-1"/>
                <w:szCs w:val="22"/>
                <w:lang w:val="ru-RU" w:eastAsia="en-US"/>
              </w:rPr>
              <w:t>развёрнутый</w:t>
            </w:r>
            <w:r w:rsidRPr="0066416C">
              <w:rPr>
                <w:rFonts w:eastAsia="Calibri"/>
                <w:spacing w:val="2"/>
                <w:szCs w:val="22"/>
                <w:lang w:val="ru-RU" w:eastAsia="en-US"/>
              </w:rPr>
              <w:t xml:space="preserve"> </w:t>
            </w:r>
            <w:r w:rsidRPr="0066416C">
              <w:rPr>
                <w:rFonts w:eastAsia="Calibri"/>
                <w:szCs w:val="22"/>
                <w:lang w:val="ru-RU" w:eastAsia="en-US"/>
              </w:rPr>
              <w:t>план,</w:t>
            </w:r>
            <w:r w:rsidRPr="0066416C">
              <w:rPr>
                <w:rFonts w:eastAsia="Calibri"/>
                <w:spacing w:val="24"/>
                <w:w w:val="99"/>
                <w:szCs w:val="22"/>
                <w:lang w:val="ru-RU" w:eastAsia="en-US"/>
              </w:rPr>
              <w:t xml:space="preserve"> </w:t>
            </w:r>
            <w:r w:rsidRPr="0066416C">
              <w:rPr>
                <w:rFonts w:eastAsia="Calibri"/>
                <w:szCs w:val="22"/>
                <w:lang w:val="ru-RU" w:eastAsia="en-US"/>
              </w:rPr>
              <w:t>тезисы;</w:t>
            </w:r>
          </w:p>
          <w:p w14:paraId="3D382554" w14:textId="77777777" w:rsidR="009747EE" w:rsidRPr="0066416C" w:rsidRDefault="009747EE" w:rsidP="009747EE">
            <w:pPr>
              <w:tabs>
                <w:tab w:val="left" w:pos="1228"/>
                <w:tab w:val="left" w:pos="1439"/>
                <w:tab w:val="left" w:pos="1746"/>
                <w:tab w:val="left" w:pos="2005"/>
                <w:tab w:val="left" w:pos="2456"/>
              </w:tabs>
              <w:spacing w:before="2"/>
              <w:ind w:right="105"/>
              <w:rPr>
                <w:lang w:eastAsia="en-US"/>
              </w:rPr>
            </w:pPr>
            <w:r w:rsidRPr="0066416C">
              <w:rPr>
                <w:rFonts w:eastAsia="Calibri"/>
                <w:spacing w:val="-1"/>
                <w:szCs w:val="22"/>
                <w:lang w:val="ru-RU" w:eastAsia="en-US"/>
              </w:rPr>
              <w:t>формулировать</w:t>
            </w:r>
            <w:r w:rsidRPr="0066416C">
              <w:rPr>
                <w:rFonts w:eastAsia="Calibri"/>
                <w:spacing w:val="-1"/>
                <w:szCs w:val="22"/>
                <w:lang w:val="ru-RU" w:eastAsia="en-US"/>
              </w:rPr>
              <w:tab/>
            </w:r>
            <w:r w:rsidRPr="0066416C">
              <w:rPr>
                <w:rFonts w:eastAsia="Calibri"/>
                <w:spacing w:val="-1"/>
                <w:szCs w:val="22"/>
                <w:lang w:val="ru-RU" w:eastAsia="en-US"/>
              </w:rPr>
              <w:tab/>
            </w:r>
            <w:r w:rsidRPr="0066416C">
              <w:rPr>
                <w:rFonts w:eastAsia="Calibri"/>
                <w:spacing w:val="-1"/>
                <w:szCs w:val="22"/>
                <w:lang w:val="ru-RU" w:eastAsia="en-US"/>
              </w:rPr>
              <w:tab/>
            </w:r>
            <w:r w:rsidRPr="0066416C">
              <w:rPr>
                <w:rFonts w:eastAsia="Calibri"/>
                <w:szCs w:val="22"/>
                <w:lang w:val="ru-RU" w:eastAsia="en-US"/>
              </w:rPr>
              <w:t>и</w:t>
            </w:r>
            <w:r w:rsidRPr="0066416C">
              <w:rPr>
                <w:rFonts w:eastAsia="Calibri"/>
                <w:spacing w:val="22"/>
                <w:w w:val="99"/>
                <w:szCs w:val="22"/>
                <w:lang w:val="ru-RU" w:eastAsia="en-US"/>
              </w:rPr>
              <w:t xml:space="preserve"> </w:t>
            </w:r>
            <w:r w:rsidRPr="0066416C">
              <w:rPr>
                <w:rFonts w:eastAsia="Calibri"/>
                <w:spacing w:val="-1"/>
                <w:szCs w:val="22"/>
                <w:lang w:val="ru-RU" w:eastAsia="en-US"/>
              </w:rPr>
              <w:t>обосновывать</w:t>
            </w:r>
            <w:r w:rsidRPr="0066416C">
              <w:rPr>
                <w:rFonts w:eastAsia="Calibri"/>
                <w:szCs w:val="22"/>
                <w:lang w:val="ru-RU" w:eastAsia="en-US"/>
              </w:rPr>
              <w:t xml:space="preserve"> </w:t>
            </w:r>
            <w:r w:rsidRPr="0066416C">
              <w:rPr>
                <w:rFonts w:eastAsia="Calibri"/>
                <w:spacing w:val="45"/>
                <w:szCs w:val="22"/>
                <w:lang w:val="ru-RU" w:eastAsia="en-US"/>
              </w:rPr>
              <w:t xml:space="preserve"> </w:t>
            </w:r>
            <w:r w:rsidRPr="0066416C">
              <w:rPr>
                <w:rFonts w:eastAsia="Calibri"/>
                <w:spacing w:val="-1"/>
                <w:szCs w:val="22"/>
                <w:lang w:val="ru-RU" w:eastAsia="en-US"/>
              </w:rPr>
              <w:t>выводы,</w:t>
            </w:r>
            <w:r w:rsidRPr="0066416C">
              <w:rPr>
                <w:rFonts w:eastAsia="Calibri"/>
                <w:spacing w:val="30"/>
                <w:w w:val="99"/>
                <w:szCs w:val="22"/>
                <w:lang w:val="ru-RU" w:eastAsia="en-US"/>
              </w:rPr>
              <w:t xml:space="preserve"> </w:t>
            </w:r>
            <w:r w:rsidRPr="0066416C">
              <w:rPr>
                <w:rFonts w:eastAsia="Calibri"/>
                <w:szCs w:val="22"/>
                <w:lang w:val="ru-RU" w:eastAsia="en-US"/>
              </w:rPr>
              <w:t>решать</w:t>
            </w:r>
            <w:r w:rsidRPr="0066416C">
              <w:rPr>
                <w:rFonts w:eastAsia="Calibri"/>
                <w:szCs w:val="22"/>
                <w:lang w:val="ru-RU" w:eastAsia="en-US"/>
              </w:rPr>
              <w:tab/>
            </w:r>
            <w:r w:rsidRPr="0066416C">
              <w:rPr>
                <w:rFonts w:eastAsia="Calibri"/>
                <w:szCs w:val="22"/>
                <w:lang w:val="ru-RU" w:eastAsia="en-US"/>
              </w:rPr>
              <w:tab/>
            </w:r>
            <w:r w:rsidRPr="0066416C">
              <w:rPr>
                <w:rFonts w:eastAsia="Calibri"/>
                <w:spacing w:val="-1"/>
                <w:szCs w:val="22"/>
                <w:lang w:val="ru-RU" w:eastAsia="en-US"/>
              </w:rPr>
              <w:t>творческие</w:t>
            </w:r>
            <w:r w:rsidRPr="0066416C">
              <w:rPr>
                <w:rFonts w:eastAsia="Calibri"/>
                <w:spacing w:val="27"/>
                <w:w w:val="99"/>
                <w:szCs w:val="22"/>
                <w:lang w:val="ru-RU" w:eastAsia="en-US"/>
              </w:rPr>
              <w:t xml:space="preserve"> </w:t>
            </w:r>
            <w:r w:rsidRPr="0066416C">
              <w:rPr>
                <w:rFonts w:eastAsia="Calibri"/>
                <w:spacing w:val="-1"/>
                <w:szCs w:val="22"/>
                <w:lang w:val="ru-RU" w:eastAsia="en-US"/>
              </w:rPr>
              <w:t>задачи,</w:t>
            </w:r>
            <w:r w:rsidRPr="0066416C">
              <w:rPr>
                <w:rFonts w:eastAsia="Calibri"/>
                <w:spacing w:val="-1"/>
                <w:szCs w:val="22"/>
                <w:lang w:val="ru-RU" w:eastAsia="en-US"/>
              </w:rPr>
              <w:tab/>
              <w:t>представлять</w:t>
            </w:r>
            <w:r w:rsidRPr="0066416C">
              <w:rPr>
                <w:rFonts w:eastAsia="Calibri"/>
                <w:spacing w:val="27"/>
                <w:w w:val="99"/>
                <w:szCs w:val="22"/>
                <w:lang w:val="ru-RU" w:eastAsia="en-US"/>
              </w:rPr>
              <w:t xml:space="preserve"> </w:t>
            </w:r>
            <w:r w:rsidRPr="0066416C">
              <w:rPr>
                <w:rFonts w:eastAsia="Calibri"/>
                <w:spacing w:val="-1"/>
                <w:szCs w:val="22"/>
                <w:lang w:val="ru-RU" w:eastAsia="en-US"/>
              </w:rPr>
              <w:t>результаты</w:t>
            </w:r>
            <w:r w:rsidRPr="0066416C">
              <w:rPr>
                <w:rFonts w:eastAsia="Calibri"/>
                <w:spacing w:val="-1"/>
                <w:szCs w:val="22"/>
                <w:lang w:val="ru-RU" w:eastAsia="en-US"/>
              </w:rPr>
              <w:tab/>
            </w:r>
            <w:r w:rsidRPr="0066416C">
              <w:rPr>
                <w:rFonts w:eastAsia="Calibri"/>
                <w:spacing w:val="-1"/>
                <w:szCs w:val="22"/>
                <w:lang w:val="ru-RU" w:eastAsia="en-US"/>
              </w:rPr>
              <w:tab/>
            </w:r>
            <w:r w:rsidRPr="0066416C">
              <w:rPr>
                <w:rFonts w:eastAsia="Calibri"/>
                <w:spacing w:val="-1"/>
                <w:szCs w:val="22"/>
                <w:lang w:val="ru-RU" w:eastAsia="en-US"/>
              </w:rPr>
              <w:tab/>
            </w:r>
            <w:r w:rsidRPr="0066416C">
              <w:rPr>
                <w:rFonts w:eastAsia="Calibri"/>
                <w:szCs w:val="22"/>
                <w:lang w:val="ru-RU" w:eastAsia="en-US"/>
              </w:rPr>
              <w:t>своей</w:t>
            </w:r>
            <w:r w:rsidRPr="0066416C">
              <w:rPr>
                <w:rFonts w:eastAsia="Calibri"/>
                <w:spacing w:val="27"/>
                <w:w w:val="99"/>
                <w:szCs w:val="22"/>
                <w:lang w:val="ru-RU" w:eastAsia="en-US"/>
              </w:rPr>
              <w:t xml:space="preserve"> </w:t>
            </w:r>
            <w:r w:rsidRPr="0066416C">
              <w:rPr>
                <w:rFonts w:eastAsia="Calibri"/>
                <w:szCs w:val="22"/>
                <w:lang w:val="ru-RU" w:eastAsia="en-US"/>
              </w:rPr>
              <w:t>деятельности</w:t>
            </w:r>
            <w:r w:rsidRPr="0066416C">
              <w:rPr>
                <w:rFonts w:eastAsia="Calibri"/>
                <w:szCs w:val="22"/>
                <w:lang w:val="ru-RU" w:eastAsia="en-US"/>
              </w:rPr>
              <w:tab/>
            </w:r>
            <w:r w:rsidRPr="0066416C">
              <w:rPr>
                <w:rFonts w:eastAsia="Calibri"/>
                <w:szCs w:val="22"/>
                <w:lang w:val="ru-RU" w:eastAsia="en-US"/>
              </w:rPr>
              <w:tab/>
            </w:r>
            <w:r w:rsidRPr="0066416C">
              <w:rPr>
                <w:rFonts w:eastAsia="Calibri"/>
                <w:szCs w:val="22"/>
                <w:lang w:val="ru-RU" w:eastAsia="en-US"/>
              </w:rPr>
              <w:tab/>
              <w:t>в</w:t>
            </w:r>
            <w:r w:rsidRPr="0066416C">
              <w:rPr>
                <w:rFonts w:eastAsia="Calibri"/>
                <w:w w:val="99"/>
                <w:szCs w:val="22"/>
                <w:lang w:val="ru-RU" w:eastAsia="en-US"/>
              </w:rPr>
              <w:t xml:space="preserve"> </w:t>
            </w:r>
            <w:r w:rsidRPr="0066416C">
              <w:rPr>
                <w:rFonts w:eastAsia="Calibri"/>
                <w:szCs w:val="22"/>
                <w:lang w:val="ru-RU" w:eastAsia="en-US"/>
              </w:rPr>
              <w:t>различных</w:t>
            </w:r>
            <w:r w:rsidRPr="0066416C">
              <w:rPr>
                <w:rFonts w:eastAsia="Calibri"/>
                <w:szCs w:val="22"/>
                <w:lang w:val="ru-RU" w:eastAsia="en-US"/>
              </w:rPr>
              <w:tab/>
            </w:r>
            <w:r w:rsidRPr="0066416C">
              <w:rPr>
                <w:rFonts w:eastAsia="Calibri"/>
                <w:szCs w:val="22"/>
                <w:lang w:val="ru-RU" w:eastAsia="en-US"/>
              </w:rPr>
              <w:tab/>
            </w:r>
            <w:r w:rsidRPr="0066416C">
              <w:rPr>
                <w:rFonts w:eastAsia="Calibri"/>
                <w:szCs w:val="22"/>
                <w:lang w:val="ru-RU" w:eastAsia="en-US"/>
              </w:rPr>
              <w:tab/>
            </w:r>
            <w:r w:rsidRPr="0066416C">
              <w:rPr>
                <w:rFonts w:eastAsia="Calibri"/>
                <w:spacing w:val="-1"/>
                <w:szCs w:val="22"/>
                <w:lang w:val="ru-RU" w:eastAsia="en-US"/>
              </w:rPr>
              <w:t>формах,</w:t>
            </w:r>
            <w:r w:rsidRPr="0066416C">
              <w:rPr>
                <w:rFonts w:eastAsia="Calibri"/>
                <w:spacing w:val="26"/>
                <w:w w:val="99"/>
                <w:szCs w:val="22"/>
                <w:lang w:val="ru-RU" w:eastAsia="en-US"/>
              </w:rPr>
              <w:t xml:space="preserve"> </w:t>
            </w:r>
            <w:r w:rsidRPr="0066416C">
              <w:rPr>
                <w:rFonts w:eastAsia="Calibri"/>
                <w:szCs w:val="22"/>
                <w:lang w:val="ru-RU" w:eastAsia="en-US"/>
              </w:rPr>
              <w:t>переводить</w:t>
            </w:r>
            <w:r w:rsidRPr="0066416C">
              <w:rPr>
                <w:rFonts w:eastAsia="Calibri"/>
                <w:spacing w:val="23"/>
                <w:w w:val="99"/>
                <w:szCs w:val="22"/>
                <w:lang w:val="ru-RU" w:eastAsia="en-US"/>
              </w:rPr>
              <w:t xml:space="preserve"> </w:t>
            </w:r>
            <w:r w:rsidRPr="0066416C">
              <w:rPr>
                <w:rFonts w:eastAsia="Calibri"/>
                <w:szCs w:val="22"/>
                <w:lang w:val="ru-RU" w:eastAsia="en-US"/>
              </w:rPr>
              <w:t xml:space="preserve">информацию </w:t>
            </w:r>
            <w:r w:rsidRPr="0066416C">
              <w:rPr>
                <w:rFonts w:eastAsia="Calibri"/>
                <w:spacing w:val="5"/>
                <w:szCs w:val="22"/>
                <w:lang w:val="ru-RU" w:eastAsia="en-US"/>
              </w:rPr>
              <w:t xml:space="preserve"> </w:t>
            </w:r>
            <w:r w:rsidRPr="0066416C">
              <w:rPr>
                <w:rFonts w:eastAsia="Calibri"/>
                <w:szCs w:val="22"/>
                <w:lang w:eastAsia="en-US"/>
              </w:rPr>
              <w:t xml:space="preserve">из </w:t>
            </w:r>
            <w:r w:rsidRPr="0066416C">
              <w:rPr>
                <w:rFonts w:eastAsia="Calibri"/>
                <w:spacing w:val="5"/>
                <w:szCs w:val="22"/>
                <w:lang w:eastAsia="en-US"/>
              </w:rPr>
              <w:t xml:space="preserve"> </w:t>
            </w:r>
            <w:r w:rsidRPr="0066416C">
              <w:rPr>
                <w:rFonts w:eastAsia="Calibri"/>
                <w:szCs w:val="22"/>
                <w:lang w:eastAsia="en-US"/>
              </w:rPr>
              <w:t>одной</w:t>
            </w:r>
            <w:r w:rsidRPr="0066416C">
              <w:rPr>
                <w:rFonts w:eastAsia="Calibri"/>
                <w:spacing w:val="24"/>
                <w:w w:val="99"/>
                <w:szCs w:val="22"/>
                <w:lang w:eastAsia="en-US"/>
              </w:rPr>
              <w:t xml:space="preserve"> </w:t>
            </w:r>
            <w:r w:rsidRPr="0066416C">
              <w:rPr>
                <w:rFonts w:eastAsia="Calibri"/>
                <w:w w:val="55"/>
                <w:szCs w:val="22"/>
                <w:lang w:eastAsia="en-US"/>
              </w:rPr>
              <w:t>знаковой</w:t>
            </w:r>
            <w:r w:rsidRPr="0066416C">
              <w:rPr>
                <w:rFonts w:eastAsia="Calibri"/>
                <w:w w:val="55"/>
                <w:szCs w:val="22"/>
                <w:lang w:eastAsia="en-US"/>
              </w:rPr>
              <w:tab/>
            </w:r>
            <w:r w:rsidRPr="0066416C">
              <w:rPr>
                <w:rFonts w:eastAsia="Calibri"/>
                <w:spacing w:val="-1"/>
                <w:w w:val="55"/>
                <w:szCs w:val="22"/>
                <w:lang w:eastAsia="en-US"/>
              </w:rPr>
              <w:t>системы</w:t>
            </w:r>
            <w:r w:rsidRPr="0066416C">
              <w:rPr>
                <w:rFonts w:eastAsia="Calibri"/>
                <w:spacing w:val="-1"/>
                <w:w w:val="55"/>
                <w:szCs w:val="22"/>
                <w:lang w:eastAsia="en-US"/>
              </w:rPr>
              <w:tab/>
            </w:r>
            <w:r w:rsidRPr="0066416C">
              <w:rPr>
                <w:rFonts w:eastAsia="Calibri"/>
                <w:szCs w:val="22"/>
                <w:lang w:eastAsia="en-US"/>
              </w:rPr>
              <w:t>в</w:t>
            </w:r>
            <w:r w:rsidRPr="0066416C">
              <w:rPr>
                <w:rFonts w:eastAsia="Calibri"/>
                <w:spacing w:val="26"/>
                <w:w w:val="99"/>
                <w:szCs w:val="22"/>
                <w:lang w:eastAsia="en-US"/>
              </w:rPr>
              <w:t xml:space="preserve"> </w:t>
            </w:r>
            <w:r w:rsidRPr="0066416C">
              <w:rPr>
                <w:rFonts w:eastAsia="Calibri"/>
                <w:spacing w:val="-2"/>
                <w:szCs w:val="22"/>
                <w:lang w:eastAsia="en-US"/>
              </w:rPr>
              <w:t>д</w:t>
            </w:r>
            <w:r w:rsidRPr="0066416C">
              <w:rPr>
                <w:rFonts w:eastAsia="Calibri"/>
                <w:spacing w:val="4"/>
                <w:szCs w:val="22"/>
                <w:lang w:eastAsia="en-US"/>
              </w:rPr>
              <w:t>р</w:t>
            </w:r>
            <w:r w:rsidRPr="0066416C">
              <w:rPr>
                <w:rFonts w:eastAsia="Calibri"/>
                <w:spacing w:val="-11"/>
                <w:szCs w:val="22"/>
                <w:lang w:eastAsia="en-US"/>
              </w:rPr>
              <w:t>у</w:t>
            </w:r>
            <w:r w:rsidRPr="0066416C">
              <w:rPr>
                <w:rFonts w:eastAsia="Calibri"/>
                <w:spacing w:val="7"/>
                <w:szCs w:val="22"/>
                <w:lang w:eastAsia="en-US"/>
              </w:rPr>
              <w:t>г</w:t>
            </w:r>
            <w:r w:rsidRPr="0066416C">
              <w:rPr>
                <w:rFonts w:eastAsia="Calibri"/>
                <w:spacing w:val="-6"/>
                <w:szCs w:val="22"/>
                <w:lang w:eastAsia="en-US"/>
              </w:rPr>
              <w:t>у</w:t>
            </w:r>
            <w:r w:rsidRPr="0066416C">
              <w:rPr>
                <w:rFonts w:eastAsia="Calibri"/>
                <w:szCs w:val="22"/>
                <w:lang w:eastAsia="en-US"/>
              </w:rPr>
              <w:t>ю</w:t>
            </w:r>
          </w:p>
        </w:tc>
      </w:tr>
      <w:tr w:rsidR="009747EE" w:rsidRPr="0066416C" w14:paraId="3938862E" w14:textId="77777777" w:rsidTr="009747EE">
        <w:trPr>
          <w:trHeight w:hRule="exact" w:val="7186"/>
        </w:trPr>
        <w:tc>
          <w:tcPr>
            <w:tcW w:w="1795" w:type="dxa"/>
            <w:tcBorders>
              <w:top w:val="single" w:sz="5" w:space="0" w:color="000000"/>
              <w:left w:val="single" w:sz="5" w:space="0" w:color="000000"/>
              <w:bottom w:val="single" w:sz="5" w:space="0" w:color="000000"/>
              <w:right w:val="single" w:sz="5" w:space="0" w:color="000000"/>
            </w:tcBorders>
          </w:tcPr>
          <w:p w14:paraId="5A3E67A4" w14:textId="77777777" w:rsidR="009747EE" w:rsidRPr="0066416C" w:rsidRDefault="009747EE" w:rsidP="009747EE">
            <w:pPr>
              <w:rPr>
                <w:rFonts w:ascii="Calibri" w:eastAsia="Calibri" w:hAnsi="Calibri"/>
                <w:sz w:val="22"/>
                <w:szCs w:val="22"/>
                <w:lang w:eastAsia="en-US"/>
              </w:rPr>
            </w:pPr>
          </w:p>
        </w:tc>
        <w:tc>
          <w:tcPr>
            <w:tcW w:w="1949" w:type="dxa"/>
            <w:tcBorders>
              <w:top w:val="single" w:sz="5" w:space="0" w:color="000000"/>
              <w:left w:val="single" w:sz="5" w:space="0" w:color="000000"/>
              <w:bottom w:val="single" w:sz="5" w:space="0" w:color="000000"/>
              <w:right w:val="single" w:sz="5" w:space="0" w:color="000000"/>
            </w:tcBorders>
          </w:tcPr>
          <w:p w14:paraId="271AEFCC" w14:textId="77777777" w:rsidR="009747EE" w:rsidRPr="0066416C" w:rsidRDefault="009747EE" w:rsidP="009747EE">
            <w:pPr>
              <w:rPr>
                <w:rFonts w:ascii="Calibri" w:eastAsia="Calibri" w:hAnsi="Calibri"/>
                <w:sz w:val="22"/>
                <w:szCs w:val="22"/>
                <w:lang w:eastAsia="en-US"/>
              </w:rPr>
            </w:pPr>
          </w:p>
        </w:tc>
        <w:tc>
          <w:tcPr>
            <w:tcW w:w="3211" w:type="dxa"/>
            <w:tcBorders>
              <w:top w:val="single" w:sz="5" w:space="0" w:color="000000"/>
              <w:left w:val="single" w:sz="5" w:space="0" w:color="000000"/>
              <w:bottom w:val="single" w:sz="5" w:space="0" w:color="000000"/>
              <w:right w:val="single" w:sz="5" w:space="0" w:color="000000"/>
            </w:tcBorders>
          </w:tcPr>
          <w:p w14:paraId="4F6E2A31" w14:textId="77777777" w:rsidR="009747EE" w:rsidRPr="0066416C" w:rsidRDefault="009747EE" w:rsidP="009747EE">
            <w:pPr>
              <w:ind w:right="223"/>
              <w:rPr>
                <w:lang w:val="ru-RU" w:eastAsia="en-US"/>
              </w:rPr>
            </w:pPr>
            <w:r w:rsidRPr="0066416C">
              <w:rPr>
                <w:rFonts w:eastAsia="Calibri"/>
                <w:spacing w:val="-1"/>
                <w:szCs w:val="22"/>
                <w:lang w:val="ru-RU" w:eastAsia="en-US"/>
              </w:rPr>
              <w:t>Коммуникативные</w:t>
            </w:r>
            <w:r w:rsidRPr="0066416C">
              <w:rPr>
                <w:rFonts w:eastAsia="Calibri"/>
                <w:spacing w:val="-24"/>
                <w:szCs w:val="22"/>
                <w:lang w:val="ru-RU" w:eastAsia="en-US"/>
              </w:rPr>
              <w:t xml:space="preserve"> </w:t>
            </w:r>
            <w:r w:rsidRPr="0066416C">
              <w:rPr>
                <w:rFonts w:eastAsia="Calibri"/>
                <w:spacing w:val="-2"/>
                <w:szCs w:val="22"/>
                <w:lang w:val="ru-RU" w:eastAsia="en-US"/>
              </w:rPr>
              <w:t>УУД</w:t>
            </w:r>
            <w:r w:rsidRPr="0066416C">
              <w:rPr>
                <w:rFonts w:eastAsia="Calibri"/>
                <w:spacing w:val="28"/>
                <w:w w:val="99"/>
                <w:szCs w:val="22"/>
                <w:lang w:val="ru-RU" w:eastAsia="en-US"/>
              </w:rPr>
              <w:t xml:space="preserve"> </w:t>
            </w:r>
            <w:r w:rsidRPr="0066416C">
              <w:rPr>
                <w:rFonts w:eastAsia="Calibri"/>
                <w:szCs w:val="22"/>
                <w:lang w:val="ru-RU" w:eastAsia="en-US"/>
              </w:rPr>
              <w:t>формирование</w:t>
            </w:r>
            <w:r w:rsidRPr="0066416C">
              <w:rPr>
                <w:rFonts w:eastAsia="Calibri"/>
                <w:spacing w:val="21"/>
                <w:w w:val="99"/>
                <w:szCs w:val="22"/>
                <w:lang w:val="ru-RU" w:eastAsia="en-US"/>
              </w:rPr>
              <w:t xml:space="preserve"> </w:t>
            </w:r>
            <w:r w:rsidRPr="0066416C">
              <w:rPr>
                <w:rFonts w:eastAsia="Calibri"/>
                <w:spacing w:val="-1"/>
                <w:szCs w:val="22"/>
                <w:lang w:val="ru-RU" w:eastAsia="en-US"/>
              </w:rPr>
              <w:t>компетентности</w:t>
            </w:r>
            <w:r w:rsidRPr="0066416C">
              <w:rPr>
                <w:rFonts w:eastAsia="Calibri"/>
                <w:spacing w:val="-15"/>
                <w:szCs w:val="22"/>
                <w:lang w:val="ru-RU" w:eastAsia="en-US"/>
              </w:rPr>
              <w:t xml:space="preserve"> </w:t>
            </w:r>
            <w:r w:rsidRPr="0066416C">
              <w:rPr>
                <w:rFonts w:eastAsia="Calibri"/>
                <w:szCs w:val="22"/>
                <w:lang w:val="ru-RU" w:eastAsia="en-US"/>
              </w:rPr>
              <w:t>в</w:t>
            </w:r>
            <w:r w:rsidRPr="0066416C">
              <w:rPr>
                <w:rFonts w:eastAsia="Calibri"/>
                <w:spacing w:val="-15"/>
                <w:szCs w:val="22"/>
                <w:lang w:val="ru-RU" w:eastAsia="en-US"/>
              </w:rPr>
              <w:t xml:space="preserve"> </w:t>
            </w:r>
            <w:r w:rsidRPr="0066416C">
              <w:rPr>
                <w:rFonts w:eastAsia="Calibri"/>
                <w:szCs w:val="22"/>
                <w:lang w:val="ru-RU" w:eastAsia="en-US"/>
              </w:rPr>
              <w:t>общении,</w:t>
            </w:r>
            <w:r w:rsidRPr="0066416C">
              <w:rPr>
                <w:rFonts w:eastAsia="Calibri"/>
                <w:spacing w:val="24"/>
                <w:w w:val="99"/>
                <w:szCs w:val="22"/>
                <w:lang w:val="ru-RU" w:eastAsia="en-US"/>
              </w:rPr>
              <w:t xml:space="preserve"> </w:t>
            </w:r>
            <w:r w:rsidRPr="0066416C">
              <w:rPr>
                <w:rFonts w:eastAsia="Calibri"/>
                <w:spacing w:val="-1"/>
                <w:szCs w:val="22"/>
                <w:lang w:val="ru-RU" w:eastAsia="en-US"/>
              </w:rPr>
              <w:t>включая</w:t>
            </w:r>
            <w:r w:rsidRPr="0066416C">
              <w:rPr>
                <w:rFonts w:eastAsia="Calibri"/>
                <w:spacing w:val="-21"/>
                <w:szCs w:val="22"/>
                <w:lang w:val="ru-RU" w:eastAsia="en-US"/>
              </w:rPr>
              <w:t xml:space="preserve"> </w:t>
            </w:r>
            <w:r w:rsidRPr="0066416C">
              <w:rPr>
                <w:rFonts w:eastAsia="Calibri"/>
                <w:spacing w:val="-1"/>
                <w:szCs w:val="22"/>
                <w:lang w:val="ru-RU" w:eastAsia="en-US"/>
              </w:rPr>
              <w:t>сознательную</w:t>
            </w:r>
            <w:r w:rsidRPr="0066416C">
              <w:rPr>
                <w:rFonts w:eastAsia="Calibri"/>
                <w:spacing w:val="29"/>
                <w:w w:val="99"/>
                <w:szCs w:val="22"/>
                <w:lang w:val="ru-RU" w:eastAsia="en-US"/>
              </w:rPr>
              <w:t xml:space="preserve"> </w:t>
            </w:r>
            <w:r w:rsidRPr="0066416C">
              <w:rPr>
                <w:rFonts w:eastAsia="Calibri"/>
                <w:szCs w:val="22"/>
                <w:lang w:val="ru-RU" w:eastAsia="en-US"/>
              </w:rPr>
              <w:t>ориентацию</w:t>
            </w:r>
            <w:r w:rsidRPr="0066416C">
              <w:rPr>
                <w:rFonts w:eastAsia="Calibri"/>
                <w:spacing w:val="-13"/>
                <w:szCs w:val="22"/>
                <w:lang w:val="ru-RU" w:eastAsia="en-US"/>
              </w:rPr>
              <w:t xml:space="preserve"> </w:t>
            </w:r>
            <w:r w:rsidRPr="0066416C">
              <w:rPr>
                <w:rFonts w:eastAsia="Calibri"/>
                <w:spacing w:val="-2"/>
                <w:szCs w:val="22"/>
                <w:lang w:val="ru-RU" w:eastAsia="en-US"/>
              </w:rPr>
              <w:t>учащихся</w:t>
            </w:r>
            <w:r w:rsidRPr="0066416C">
              <w:rPr>
                <w:rFonts w:eastAsia="Calibri"/>
                <w:spacing w:val="-10"/>
                <w:szCs w:val="22"/>
                <w:lang w:val="ru-RU" w:eastAsia="en-US"/>
              </w:rPr>
              <w:t xml:space="preserve"> </w:t>
            </w:r>
            <w:r w:rsidRPr="0066416C">
              <w:rPr>
                <w:rFonts w:eastAsia="Calibri"/>
                <w:szCs w:val="22"/>
                <w:lang w:val="ru-RU" w:eastAsia="en-US"/>
              </w:rPr>
              <w:t>на</w:t>
            </w:r>
            <w:r w:rsidRPr="0066416C">
              <w:rPr>
                <w:rFonts w:eastAsia="Calibri"/>
                <w:spacing w:val="28"/>
                <w:w w:val="99"/>
                <w:szCs w:val="22"/>
                <w:lang w:val="ru-RU" w:eastAsia="en-US"/>
              </w:rPr>
              <w:t xml:space="preserve"> </w:t>
            </w:r>
            <w:r w:rsidRPr="0066416C">
              <w:rPr>
                <w:rFonts w:eastAsia="Calibri"/>
                <w:szCs w:val="22"/>
                <w:lang w:val="ru-RU" w:eastAsia="en-US"/>
              </w:rPr>
              <w:t>позицию</w:t>
            </w:r>
            <w:r w:rsidRPr="0066416C">
              <w:rPr>
                <w:rFonts w:eastAsia="Calibri"/>
                <w:spacing w:val="-9"/>
                <w:szCs w:val="22"/>
                <w:lang w:val="ru-RU" w:eastAsia="en-US"/>
              </w:rPr>
              <w:t xml:space="preserve"> </w:t>
            </w:r>
            <w:r w:rsidRPr="0066416C">
              <w:rPr>
                <w:rFonts w:eastAsia="Calibri"/>
                <w:spacing w:val="-2"/>
                <w:szCs w:val="22"/>
                <w:lang w:val="ru-RU" w:eastAsia="en-US"/>
              </w:rPr>
              <w:t>других</w:t>
            </w:r>
            <w:r w:rsidRPr="0066416C">
              <w:rPr>
                <w:rFonts w:eastAsia="Calibri"/>
                <w:spacing w:val="-11"/>
                <w:szCs w:val="22"/>
                <w:lang w:val="ru-RU" w:eastAsia="en-US"/>
              </w:rPr>
              <w:t xml:space="preserve"> </w:t>
            </w:r>
            <w:r w:rsidRPr="0066416C">
              <w:rPr>
                <w:rFonts w:eastAsia="Calibri"/>
                <w:szCs w:val="22"/>
                <w:lang w:val="ru-RU" w:eastAsia="en-US"/>
              </w:rPr>
              <w:t>людей</w:t>
            </w:r>
            <w:r w:rsidRPr="0066416C">
              <w:rPr>
                <w:rFonts w:eastAsia="Calibri"/>
                <w:spacing w:val="-7"/>
                <w:szCs w:val="22"/>
                <w:lang w:val="ru-RU" w:eastAsia="en-US"/>
              </w:rPr>
              <w:t xml:space="preserve"> </w:t>
            </w:r>
            <w:r w:rsidRPr="0066416C">
              <w:rPr>
                <w:rFonts w:eastAsia="Calibri"/>
                <w:spacing w:val="-1"/>
                <w:szCs w:val="22"/>
                <w:lang w:val="ru-RU" w:eastAsia="en-US"/>
              </w:rPr>
              <w:t>как</w:t>
            </w:r>
            <w:r w:rsidRPr="0066416C">
              <w:rPr>
                <w:rFonts w:eastAsia="Calibri"/>
                <w:spacing w:val="28"/>
                <w:w w:val="99"/>
                <w:szCs w:val="22"/>
                <w:lang w:val="ru-RU" w:eastAsia="en-US"/>
              </w:rPr>
              <w:t xml:space="preserve"> </w:t>
            </w:r>
            <w:r w:rsidRPr="0066416C">
              <w:rPr>
                <w:rFonts w:eastAsia="Calibri"/>
                <w:szCs w:val="22"/>
                <w:lang w:val="ru-RU" w:eastAsia="en-US"/>
              </w:rPr>
              <w:t>партнеров</w:t>
            </w:r>
            <w:r w:rsidRPr="0066416C">
              <w:rPr>
                <w:rFonts w:eastAsia="Calibri"/>
                <w:spacing w:val="-9"/>
                <w:szCs w:val="22"/>
                <w:lang w:val="ru-RU" w:eastAsia="en-US"/>
              </w:rPr>
              <w:t xml:space="preserve"> </w:t>
            </w:r>
            <w:r w:rsidRPr="0066416C">
              <w:rPr>
                <w:rFonts w:eastAsia="Calibri"/>
                <w:szCs w:val="22"/>
                <w:lang w:val="ru-RU" w:eastAsia="en-US"/>
              </w:rPr>
              <w:t>в</w:t>
            </w:r>
            <w:r w:rsidRPr="0066416C">
              <w:rPr>
                <w:rFonts w:eastAsia="Calibri"/>
                <w:spacing w:val="-8"/>
                <w:szCs w:val="22"/>
                <w:lang w:val="ru-RU" w:eastAsia="en-US"/>
              </w:rPr>
              <w:t xml:space="preserve"> </w:t>
            </w:r>
            <w:r w:rsidRPr="0066416C">
              <w:rPr>
                <w:rFonts w:eastAsia="Calibri"/>
                <w:szCs w:val="22"/>
                <w:lang w:val="ru-RU" w:eastAsia="en-US"/>
              </w:rPr>
              <w:t>общении</w:t>
            </w:r>
            <w:r w:rsidRPr="0066416C">
              <w:rPr>
                <w:rFonts w:eastAsia="Calibri"/>
                <w:spacing w:val="-5"/>
                <w:szCs w:val="22"/>
                <w:lang w:val="ru-RU" w:eastAsia="en-US"/>
              </w:rPr>
              <w:t xml:space="preserve"> </w:t>
            </w:r>
            <w:r w:rsidRPr="0066416C">
              <w:rPr>
                <w:rFonts w:eastAsia="Calibri"/>
                <w:szCs w:val="22"/>
                <w:lang w:val="ru-RU" w:eastAsia="en-US"/>
              </w:rPr>
              <w:t>и</w:t>
            </w:r>
            <w:r w:rsidRPr="0066416C">
              <w:rPr>
                <w:rFonts w:eastAsia="Calibri"/>
                <w:w w:val="99"/>
                <w:szCs w:val="22"/>
                <w:lang w:val="ru-RU" w:eastAsia="en-US"/>
              </w:rPr>
              <w:t xml:space="preserve"> </w:t>
            </w:r>
            <w:r w:rsidRPr="0066416C">
              <w:rPr>
                <w:rFonts w:eastAsia="Calibri"/>
                <w:spacing w:val="-1"/>
                <w:szCs w:val="22"/>
                <w:lang w:val="ru-RU" w:eastAsia="en-US"/>
              </w:rPr>
              <w:t>совместной</w:t>
            </w:r>
            <w:r w:rsidRPr="0066416C">
              <w:rPr>
                <w:rFonts w:eastAsia="Calibri"/>
                <w:spacing w:val="-24"/>
                <w:szCs w:val="22"/>
                <w:lang w:val="ru-RU" w:eastAsia="en-US"/>
              </w:rPr>
              <w:t xml:space="preserve"> </w:t>
            </w:r>
            <w:r w:rsidRPr="0066416C">
              <w:rPr>
                <w:rFonts w:eastAsia="Calibri"/>
                <w:spacing w:val="-1"/>
                <w:szCs w:val="22"/>
                <w:lang w:val="ru-RU" w:eastAsia="en-US"/>
              </w:rPr>
              <w:t>деятельности,</w:t>
            </w:r>
            <w:r w:rsidRPr="0066416C">
              <w:rPr>
                <w:rFonts w:eastAsia="Calibri"/>
                <w:spacing w:val="27"/>
                <w:w w:val="99"/>
                <w:szCs w:val="22"/>
                <w:lang w:val="ru-RU" w:eastAsia="en-US"/>
              </w:rPr>
              <w:t xml:space="preserve"> </w:t>
            </w:r>
            <w:r w:rsidRPr="0066416C">
              <w:rPr>
                <w:rFonts w:eastAsia="Calibri"/>
                <w:spacing w:val="-1"/>
                <w:szCs w:val="22"/>
                <w:lang w:val="ru-RU" w:eastAsia="en-US"/>
              </w:rPr>
              <w:t>умение</w:t>
            </w:r>
            <w:r w:rsidRPr="0066416C">
              <w:rPr>
                <w:rFonts w:eastAsia="Calibri"/>
                <w:spacing w:val="-10"/>
                <w:szCs w:val="22"/>
                <w:lang w:val="ru-RU" w:eastAsia="en-US"/>
              </w:rPr>
              <w:t xml:space="preserve"> </w:t>
            </w:r>
            <w:r w:rsidRPr="0066416C">
              <w:rPr>
                <w:rFonts w:eastAsia="Calibri"/>
                <w:spacing w:val="-1"/>
                <w:szCs w:val="22"/>
                <w:lang w:val="ru-RU" w:eastAsia="en-US"/>
              </w:rPr>
              <w:t>слушать,</w:t>
            </w:r>
            <w:r w:rsidRPr="0066416C">
              <w:rPr>
                <w:rFonts w:eastAsia="Calibri"/>
                <w:spacing w:val="-8"/>
                <w:szCs w:val="22"/>
                <w:lang w:val="ru-RU" w:eastAsia="en-US"/>
              </w:rPr>
              <w:t xml:space="preserve"> </w:t>
            </w:r>
            <w:r w:rsidRPr="0066416C">
              <w:rPr>
                <w:rFonts w:eastAsia="Calibri"/>
                <w:spacing w:val="-1"/>
                <w:szCs w:val="22"/>
                <w:lang w:val="ru-RU" w:eastAsia="en-US"/>
              </w:rPr>
              <w:t>вести</w:t>
            </w:r>
            <w:r w:rsidRPr="0066416C">
              <w:rPr>
                <w:rFonts w:eastAsia="Calibri"/>
                <w:spacing w:val="30"/>
                <w:w w:val="99"/>
                <w:szCs w:val="22"/>
                <w:lang w:val="ru-RU" w:eastAsia="en-US"/>
              </w:rPr>
              <w:t xml:space="preserve"> </w:t>
            </w:r>
            <w:r w:rsidRPr="0066416C">
              <w:rPr>
                <w:rFonts w:eastAsia="Calibri"/>
                <w:szCs w:val="22"/>
                <w:lang w:val="ru-RU" w:eastAsia="en-US"/>
              </w:rPr>
              <w:t>диалог</w:t>
            </w:r>
            <w:r w:rsidRPr="0066416C">
              <w:rPr>
                <w:rFonts w:eastAsia="Calibri"/>
                <w:spacing w:val="-8"/>
                <w:szCs w:val="22"/>
                <w:lang w:val="ru-RU" w:eastAsia="en-US"/>
              </w:rPr>
              <w:t xml:space="preserve"> </w:t>
            </w:r>
            <w:r w:rsidRPr="0066416C">
              <w:rPr>
                <w:rFonts w:eastAsia="Calibri"/>
                <w:szCs w:val="22"/>
                <w:lang w:val="ru-RU" w:eastAsia="en-US"/>
              </w:rPr>
              <w:t>в</w:t>
            </w:r>
            <w:r w:rsidRPr="0066416C">
              <w:rPr>
                <w:rFonts w:eastAsia="Calibri"/>
                <w:spacing w:val="-8"/>
                <w:szCs w:val="22"/>
                <w:lang w:val="ru-RU" w:eastAsia="en-US"/>
              </w:rPr>
              <w:t xml:space="preserve"> </w:t>
            </w:r>
            <w:r w:rsidRPr="0066416C">
              <w:rPr>
                <w:rFonts w:eastAsia="Calibri"/>
                <w:spacing w:val="-1"/>
                <w:szCs w:val="22"/>
                <w:lang w:val="ru-RU" w:eastAsia="en-US"/>
              </w:rPr>
              <w:t>соответствии</w:t>
            </w:r>
            <w:r w:rsidRPr="0066416C">
              <w:rPr>
                <w:rFonts w:eastAsia="Calibri"/>
                <w:spacing w:val="-5"/>
                <w:szCs w:val="22"/>
                <w:lang w:val="ru-RU" w:eastAsia="en-US"/>
              </w:rPr>
              <w:t xml:space="preserve"> </w:t>
            </w:r>
            <w:r w:rsidRPr="0066416C">
              <w:rPr>
                <w:rFonts w:eastAsia="Calibri"/>
                <w:szCs w:val="22"/>
                <w:lang w:val="ru-RU" w:eastAsia="en-US"/>
              </w:rPr>
              <w:t>с</w:t>
            </w:r>
            <w:r w:rsidRPr="0066416C">
              <w:rPr>
                <w:rFonts w:eastAsia="Calibri"/>
                <w:spacing w:val="20"/>
                <w:w w:val="99"/>
                <w:szCs w:val="22"/>
                <w:lang w:val="ru-RU" w:eastAsia="en-US"/>
              </w:rPr>
              <w:t xml:space="preserve"> </w:t>
            </w:r>
            <w:r w:rsidRPr="0066416C">
              <w:rPr>
                <w:rFonts w:eastAsia="Calibri"/>
                <w:szCs w:val="22"/>
                <w:lang w:val="ru-RU" w:eastAsia="en-US"/>
              </w:rPr>
              <w:t>целями</w:t>
            </w:r>
            <w:r w:rsidRPr="0066416C">
              <w:rPr>
                <w:rFonts w:eastAsia="Calibri"/>
                <w:spacing w:val="-7"/>
                <w:szCs w:val="22"/>
                <w:lang w:val="ru-RU" w:eastAsia="en-US"/>
              </w:rPr>
              <w:t xml:space="preserve"> </w:t>
            </w:r>
            <w:r w:rsidRPr="0066416C">
              <w:rPr>
                <w:rFonts w:eastAsia="Calibri"/>
                <w:szCs w:val="22"/>
                <w:lang w:val="ru-RU" w:eastAsia="en-US"/>
              </w:rPr>
              <w:t>и</w:t>
            </w:r>
            <w:r w:rsidRPr="0066416C">
              <w:rPr>
                <w:rFonts w:eastAsia="Calibri"/>
                <w:spacing w:val="-10"/>
                <w:szCs w:val="22"/>
                <w:lang w:val="ru-RU" w:eastAsia="en-US"/>
              </w:rPr>
              <w:t xml:space="preserve"> </w:t>
            </w:r>
            <w:r w:rsidRPr="0066416C">
              <w:rPr>
                <w:rFonts w:eastAsia="Calibri"/>
                <w:spacing w:val="-1"/>
                <w:szCs w:val="22"/>
                <w:lang w:val="ru-RU" w:eastAsia="en-US"/>
              </w:rPr>
              <w:t>задачами</w:t>
            </w:r>
            <w:r w:rsidRPr="0066416C">
              <w:rPr>
                <w:rFonts w:eastAsia="Calibri"/>
                <w:spacing w:val="25"/>
                <w:w w:val="99"/>
                <w:szCs w:val="22"/>
                <w:lang w:val="ru-RU" w:eastAsia="en-US"/>
              </w:rPr>
              <w:t xml:space="preserve"> </w:t>
            </w:r>
            <w:r w:rsidRPr="0066416C">
              <w:rPr>
                <w:rFonts w:eastAsia="Calibri"/>
                <w:szCs w:val="22"/>
                <w:lang w:val="ru-RU" w:eastAsia="en-US"/>
              </w:rPr>
              <w:t>общения,</w:t>
            </w:r>
            <w:r w:rsidRPr="0066416C">
              <w:rPr>
                <w:rFonts w:eastAsia="Calibri"/>
                <w:spacing w:val="-9"/>
                <w:szCs w:val="22"/>
                <w:lang w:val="ru-RU" w:eastAsia="en-US"/>
              </w:rPr>
              <w:t xml:space="preserve"> </w:t>
            </w:r>
            <w:r w:rsidRPr="0066416C">
              <w:rPr>
                <w:rFonts w:eastAsia="Calibri"/>
                <w:spacing w:val="-1"/>
                <w:szCs w:val="22"/>
                <w:lang w:val="ru-RU" w:eastAsia="en-US"/>
              </w:rPr>
              <w:t>участвовать</w:t>
            </w:r>
            <w:r w:rsidRPr="0066416C">
              <w:rPr>
                <w:rFonts w:eastAsia="Calibri"/>
                <w:spacing w:val="-12"/>
                <w:szCs w:val="22"/>
                <w:lang w:val="ru-RU" w:eastAsia="en-US"/>
              </w:rPr>
              <w:t xml:space="preserve"> </w:t>
            </w:r>
            <w:r w:rsidRPr="0066416C">
              <w:rPr>
                <w:rFonts w:eastAsia="Calibri"/>
                <w:szCs w:val="22"/>
                <w:lang w:val="ru-RU" w:eastAsia="en-US"/>
              </w:rPr>
              <w:t>в</w:t>
            </w:r>
            <w:r w:rsidRPr="0066416C">
              <w:rPr>
                <w:rFonts w:eastAsia="Calibri"/>
                <w:spacing w:val="23"/>
                <w:w w:val="99"/>
                <w:szCs w:val="22"/>
                <w:lang w:val="ru-RU" w:eastAsia="en-US"/>
              </w:rPr>
              <w:t xml:space="preserve"> </w:t>
            </w:r>
            <w:r w:rsidRPr="0066416C">
              <w:rPr>
                <w:rFonts w:eastAsia="Calibri"/>
                <w:spacing w:val="-1"/>
                <w:szCs w:val="22"/>
                <w:lang w:val="ru-RU" w:eastAsia="en-US"/>
              </w:rPr>
              <w:t>коллективном</w:t>
            </w:r>
            <w:r w:rsidRPr="0066416C">
              <w:rPr>
                <w:rFonts w:eastAsia="Calibri"/>
                <w:spacing w:val="-28"/>
                <w:szCs w:val="22"/>
                <w:lang w:val="ru-RU" w:eastAsia="en-US"/>
              </w:rPr>
              <w:t xml:space="preserve"> </w:t>
            </w:r>
            <w:r w:rsidRPr="0066416C">
              <w:rPr>
                <w:rFonts w:eastAsia="Calibri"/>
                <w:spacing w:val="-1"/>
                <w:szCs w:val="22"/>
                <w:lang w:val="ru-RU" w:eastAsia="en-US"/>
              </w:rPr>
              <w:t>обсуждении</w:t>
            </w:r>
            <w:r w:rsidRPr="0066416C">
              <w:rPr>
                <w:rFonts w:eastAsia="Calibri"/>
                <w:spacing w:val="30"/>
                <w:w w:val="99"/>
                <w:szCs w:val="22"/>
                <w:lang w:val="ru-RU" w:eastAsia="en-US"/>
              </w:rPr>
              <w:t xml:space="preserve"> </w:t>
            </w:r>
            <w:r w:rsidRPr="0066416C">
              <w:rPr>
                <w:rFonts w:eastAsia="Calibri"/>
                <w:szCs w:val="22"/>
                <w:lang w:val="ru-RU" w:eastAsia="en-US"/>
              </w:rPr>
              <w:t>проблем</w:t>
            </w:r>
            <w:r w:rsidRPr="0066416C">
              <w:rPr>
                <w:rFonts w:eastAsia="Calibri"/>
                <w:spacing w:val="-11"/>
                <w:szCs w:val="22"/>
                <w:lang w:val="ru-RU" w:eastAsia="en-US"/>
              </w:rPr>
              <w:t xml:space="preserve"> </w:t>
            </w:r>
            <w:r w:rsidRPr="0066416C">
              <w:rPr>
                <w:rFonts w:eastAsia="Calibri"/>
                <w:szCs w:val="22"/>
                <w:lang w:val="ru-RU" w:eastAsia="en-US"/>
              </w:rPr>
              <w:t>и</w:t>
            </w:r>
            <w:r w:rsidRPr="0066416C">
              <w:rPr>
                <w:rFonts w:eastAsia="Calibri"/>
                <w:spacing w:val="-11"/>
                <w:szCs w:val="22"/>
                <w:lang w:val="ru-RU" w:eastAsia="en-US"/>
              </w:rPr>
              <w:t xml:space="preserve"> </w:t>
            </w:r>
            <w:r w:rsidRPr="0066416C">
              <w:rPr>
                <w:rFonts w:eastAsia="Calibri"/>
                <w:spacing w:val="-1"/>
                <w:szCs w:val="22"/>
                <w:lang w:val="ru-RU" w:eastAsia="en-US"/>
              </w:rPr>
              <w:t>принятии</w:t>
            </w:r>
            <w:r w:rsidRPr="0066416C">
              <w:rPr>
                <w:rFonts w:eastAsia="Calibri"/>
                <w:spacing w:val="29"/>
                <w:w w:val="99"/>
                <w:szCs w:val="22"/>
                <w:lang w:val="ru-RU" w:eastAsia="en-US"/>
              </w:rPr>
              <w:t xml:space="preserve"> </w:t>
            </w:r>
            <w:r w:rsidRPr="0066416C">
              <w:rPr>
                <w:rFonts w:eastAsia="Calibri"/>
                <w:szCs w:val="22"/>
                <w:lang w:val="ru-RU" w:eastAsia="en-US"/>
              </w:rPr>
              <w:t>решений,</w:t>
            </w:r>
            <w:r w:rsidRPr="0066416C">
              <w:rPr>
                <w:rFonts w:eastAsia="Calibri"/>
                <w:spacing w:val="-18"/>
                <w:szCs w:val="22"/>
                <w:lang w:val="ru-RU" w:eastAsia="en-US"/>
              </w:rPr>
              <w:t xml:space="preserve"> </w:t>
            </w:r>
            <w:r w:rsidRPr="0066416C">
              <w:rPr>
                <w:rFonts w:eastAsia="Calibri"/>
                <w:spacing w:val="-1"/>
                <w:szCs w:val="22"/>
                <w:lang w:val="ru-RU" w:eastAsia="en-US"/>
              </w:rPr>
              <w:t>строить</w:t>
            </w:r>
            <w:r w:rsidRPr="0066416C">
              <w:rPr>
                <w:rFonts w:eastAsia="Calibri"/>
                <w:spacing w:val="29"/>
                <w:w w:val="99"/>
                <w:szCs w:val="22"/>
                <w:lang w:val="ru-RU" w:eastAsia="en-US"/>
              </w:rPr>
              <w:t xml:space="preserve"> </w:t>
            </w:r>
            <w:r w:rsidRPr="0066416C">
              <w:rPr>
                <w:rFonts w:eastAsia="Calibri"/>
                <w:spacing w:val="-1"/>
                <w:szCs w:val="22"/>
                <w:lang w:val="ru-RU" w:eastAsia="en-US"/>
              </w:rPr>
              <w:t>продуктивное</w:t>
            </w:r>
            <w:r w:rsidRPr="0066416C">
              <w:rPr>
                <w:rFonts w:eastAsia="Calibri"/>
                <w:spacing w:val="30"/>
                <w:w w:val="99"/>
                <w:szCs w:val="22"/>
                <w:lang w:val="ru-RU" w:eastAsia="en-US"/>
              </w:rPr>
              <w:t xml:space="preserve"> </w:t>
            </w:r>
            <w:r w:rsidRPr="0066416C">
              <w:rPr>
                <w:rFonts w:eastAsia="Calibri"/>
                <w:spacing w:val="-1"/>
                <w:szCs w:val="22"/>
                <w:lang w:val="ru-RU" w:eastAsia="en-US"/>
              </w:rPr>
              <w:t>сотрудничество</w:t>
            </w:r>
            <w:r w:rsidRPr="0066416C">
              <w:rPr>
                <w:rFonts w:eastAsia="Calibri"/>
                <w:spacing w:val="-12"/>
                <w:szCs w:val="22"/>
                <w:lang w:val="ru-RU" w:eastAsia="en-US"/>
              </w:rPr>
              <w:t xml:space="preserve"> </w:t>
            </w:r>
            <w:r w:rsidRPr="0066416C">
              <w:rPr>
                <w:rFonts w:eastAsia="Calibri"/>
                <w:spacing w:val="-1"/>
                <w:szCs w:val="22"/>
                <w:lang w:val="ru-RU" w:eastAsia="en-US"/>
              </w:rPr>
              <w:t>со</w:t>
            </w:r>
            <w:r w:rsidRPr="0066416C">
              <w:rPr>
                <w:rFonts w:eastAsia="Calibri"/>
                <w:spacing w:val="26"/>
                <w:w w:val="99"/>
                <w:szCs w:val="22"/>
                <w:lang w:val="ru-RU" w:eastAsia="en-US"/>
              </w:rPr>
              <w:t xml:space="preserve"> </w:t>
            </w:r>
            <w:r w:rsidRPr="0066416C">
              <w:rPr>
                <w:rFonts w:eastAsia="Calibri"/>
                <w:spacing w:val="-1"/>
                <w:szCs w:val="22"/>
                <w:lang w:val="ru-RU" w:eastAsia="en-US"/>
              </w:rPr>
              <w:t>сверстниками</w:t>
            </w:r>
            <w:r w:rsidRPr="0066416C">
              <w:rPr>
                <w:rFonts w:eastAsia="Calibri"/>
                <w:spacing w:val="-11"/>
                <w:szCs w:val="22"/>
                <w:lang w:val="ru-RU" w:eastAsia="en-US"/>
              </w:rPr>
              <w:t xml:space="preserve"> </w:t>
            </w:r>
            <w:r w:rsidRPr="0066416C">
              <w:rPr>
                <w:rFonts w:eastAsia="Calibri"/>
                <w:szCs w:val="22"/>
                <w:lang w:val="ru-RU" w:eastAsia="en-US"/>
              </w:rPr>
              <w:t>и</w:t>
            </w:r>
            <w:r w:rsidRPr="0066416C">
              <w:rPr>
                <w:rFonts w:eastAsia="Calibri"/>
                <w:spacing w:val="-14"/>
                <w:szCs w:val="22"/>
                <w:lang w:val="ru-RU" w:eastAsia="en-US"/>
              </w:rPr>
              <w:t xml:space="preserve"> </w:t>
            </w:r>
            <w:r w:rsidRPr="0066416C">
              <w:rPr>
                <w:rFonts w:eastAsia="Calibri"/>
                <w:spacing w:val="-1"/>
                <w:szCs w:val="22"/>
                <w:lang w:val="ru-RU" w:eastAsia="en-US"/>
              </w:rPr>
              <w:t>взрослыми</w:t>
            </w:r>
            <w:r w:rsidRPr="0066416C">
              <w:rPr>
                <w:rFonts w:eastAsia="Calibri"/>
                <w:spacing w:val="34"/>
                <w:w w:val="99"/>
                <w:szCs w:val="22"/>
                <w:lang w:val="ru-RU" w:eastAsia="en-US"/>
              </w:rPr>
              <w:t xml:space="preserve"> </w:t>
            </w:r>
            <w:r w:rsidRPr="0066416C">
              <w:rPr>
                <w:rFonts w:eastAsia="Calibri"/>
                <w:szCs w:val="22"/>
                <w:lang w:val="ru-RU" w:eastAsia="en-US"/>
              </w:rPr>
              <w:t>на</w:t>
            </w:r>
            <w:r w:rsidRPr="0066416C">
              <w:rPr>
                <w:rFonts w:eastAsia="Calibri"/>
                <w:spacing w:val="-13"/>
                <w:szCs w:val="22"/>
                <w:lang w:val="ru-RU" w:eastAsia="en-US"/>
              </w:rPr>
              <w:t xml:space="preserve"> </w:t>
            </w:r>
            <w:r w:rsidRPr="0066416C">
              <w:rPr>
                <w:rFonts w:eastAsia="Calibri"/>
                <w:szCs w:val="22"/>
                <w:lang w:val="ru-RU" w:eastAsia="en-US"/>
              </w:rPr>
              <w:t>основе</w:t>
            </w:r>
            <w:r w:rsidRPr="0066416C">
              <w:rPr>
                <w:rFonts w:eastAsia="Calibri"/>
                <w:spacing w:val="-13"/>
                <w:szCs w:val="22"/>
                <w:lang w:val="ru-RU" w:eastAsia="en-US"/>
              </w:rPr>
              <w:t xml:space="preserve"> </w:t>
            </w:r>
            <w:r w:rsidRPr="0066416C">
              <w:rPr>
                <w:rFonts w:eastAsia="Calibri"/>
                <w:spacing w:val="-1"/>
                <w:szCs w:val="22"/>
                <w:lang w:val="ru-RU" w:eastAsia="en-US"/>
              </w:rPr>
              <w:t>овладения</w:t>
            </w:r>
            <w:r w:rsidRPr="0066416C">
              <w:rPr>
                <w:rFonts w:eastAsia="Calibri"/>
                <w:spacing w:val="26"/>
                <w:w w:val="99"/>
                <w:szCs w:val="22"/>
                <w:lang w:val="ru-RU" w:eastAsia="en-US"/>
              </w:rPr>
              <w:t xml:space="preserve"> </w:t>
            </w:r>
            <w:r w:rsidRPr="0066416C">
              <w:rPr>
                <w:rFonts w:eastAsia="Calibri"/>
                <w:szCs w:val="22"/>
                <w:lang w:val="ru-RU" w:eastAsia="en-US"/>
              </w:rPr>
              <w:t>вербальными</w:t>
            </w:r>
            <w:r w:rsidRPr="0066416C">
              <w:rPr>
                <w:rFonts w:eastAsia="Calibri"/>
                <w:spacing w:val="-16"/>
                <w:szCs w:val="22"/>
                <w:lang w:val="ru-RU" w:eastAsia="en-US"/>
              </w:rPr>
              <w:t xml:space="preserve"> </w:t>
            </w:r>
            <w:r w:rsidRPr="0066416C">
              <w:rPr>
                <w:rFonts w:eastAsia="Calibri"/>
                <w:szCs w:val="22"/>
                <w:lang w:val="ru-RU" w:eastAsia="en-US"/>
              </w:rPr>
              <w:t>и</w:t>
            </w:r>
            <w:r w:rsidRPr="0066416C">
              <w:rPr>
                <w:rFonts w:eastAsia="Calibri"/>
                <w:w w:val="99"/>
                <w:szCs w:val="22"/>
                <w:lang w:val="ru-RU" w:eastAsia="en-US"/>
              </w:rPr>
              <w:t xml:space="preserve"> </w:t>
            </w:r>
            <w:r w:rsidRPr="0066416C">
              <w:rPr>
                <w:rFonts w:eastAsia="Calibri"/>
                <w:szCs w:val="22"/>
                <w:lang w:val="ru-RU" w:eastAsia="en-US"/>
              </w:rPr>
              <w:t>невербальными</w:t>
            </w:r>
            <w:r w:rsidRPr="0066416C">
              <w:rPr>
                <w:rFonts w:eastAsia="Calibri"/>
                <w:spacing w:val="-29"/>
                <w:szCs w:val="22"/>
                <w:lang w:val="ru-RU" w:eastAsia="en-US"/>
              </w:rPr>
              <w:t xml:space="preserve"> </w:t>
            </w:r>
            <w:r w:rsidRPr="0066416C">
              <w:rPr>
                <w:rFonts w:eastAsia="Calibri"/>
                <w:spacing w:val="-1"/>
                <w:szCs w:val="22"/>
                <w:lang w:val="ru-RU" w:eastAsia="en-US"/>
              </w:rPr>
              <w:t>средствами</w:t>
            </w:r>
            <w:r w:rsidRPr="0066416C">
              <w:rPr>
                <w:rFonts w:eastAsia="Calibri"/>
                <w:spacing w:val="26"/>
                <w:w w:val="99"/>
                <w:szCs w:val="22"/>
                <w:lang w:val="ru-RU" w:eastAsia="en-US"/>
              </w:rPr>
              <w:t xml:space="preserve"> </w:t>
            </w:r>
            <w:r w:rsidRPr="0066416C">
              <w:rPr>
                <w:rFonts w:eastAsia="Calibri"/>
                <w:spacing w:val="-1"/>
                <w:szCs w:val="22"/>
                <w:lang w:val="ru-RU" w:eastAsia="en-US"/>
              </w:rPr>
              <w:t>коммуникации,</w:t>
            </w:r>
            <w:r w:rsidRPr="0066416C">
              <w:rPr>
                <w:rFonts w:eastAsia="Calibri"/>
                <w:spacing w:val="29"/>
                <w:w w:val="99"/>
                <w:szCs w:val="22"/>
                <w:lang w:val="ru-RU" w:eastAsia="en-US"/>
              </w:rPr>
              <w:t xml:space="preserve"> </w:t>
            </w:r>
            <w:r w:rsidRPr="0066416C">
              <w:rPr>
                <w:rFonts w:eastAsia="Calibri"/>
                <w:szCs w:val="22"/>
                <w:lang w:val="ru-RU" w:eastAsia="en-US"/>
              </w:rPr>
              <w:t>позволяющими</w:t>
            </w:r>
            <w:r w:rsidRPr="0066416C">
              <w:rPr>
                <w:rFonts w:eastAsia="Calibri"/>
                <w:w w:val="99"/>
                <w:szCs w:val="22"/>
                <w:lang w:val="ru-RU" w:eastAsia="en-US"/>
              </w:rPr>
              <w:t xml:space="preserve"> </w:t>
            </w:r>
            <w:r w:rsidRPr="0066416C">
              <w:rPr>
                <w:rFonts w:eastAsia="Calibri"/>
                <w:spacing w:val="-1"/>
                <w:szCs w:val="22"/>
                <w:lang w:val="ru-RU" w:eastAsia="en-US"/>
              </w:rPr>
              <w:t>осуществлять</w:t>
            </w:r>
            <w:r w:rsidRPr="0066416C">
              <w:rPr>
                <w:rFonts w:eastAsia="Calibri"/>
                <w:spacing w:val="-22"/>
                <w:szCs w:val="22"/>
                <w:lang w:val="ru-RU" w:eastAsia="en-US"/>
              </w:rPr>
              <w:t xml:space="preserve"> </w:t>
            </w:r>
            <w:r w:rsidRPr="0066416C">
              <w:rPr>
                <w:rFonts w:eastAsia="Calibri"/>
                <w:szCs w:val="22"/>
                <w:lang w:val="ru-RU" w:eastAsia="en-US"/>
              </w:rPr>
              <w:t>свободное</w:t>
            </w:r>
            <w:r w:rsidRPr="0066416C">
              <w:rPr>
                <w:rFonts w:eastAsia="Calibri"/>
                <w:spacing w:val="26"/>
                <w:w w:val="99"/>
                <w:szCs w:val="22"/>
                <w:lang w:val="ru-RU" w:eastAsia="en-US"/>
              </w:rPr>
              <w:t xml:space="preserve"> </w:t>
            </w:r>
            <w:r w:rsidRPr="0066416C">
              <w:rPr>
                <w:rFonts w:eastAsia="Calibri"/>
                <w:szCs w:val="22"/>
                <w:lang w:val="ru-RU" w:eastAsia="en-US"/>
              </w:rPr>
              <w:t>общение</w:t>
            </w:r>
            <w:r w:rsidRPr="0066416C">
              <w:rPr>
                <w:rFonts w:eastAsia="Calibri"/>
                <w:spacing w:val="-14"/>
                <w:szCs w:val="22"/>
                <w:lang w:val="ru-RU" w:eastAsia="en-US"/>
              </w:rPr>
              <w:t xml:space="preserve"> </w:t>
            </w:r>
            <w:r w:rsidRPr="0066416C">
              <w:rPr>
                <w:rFonts w:eastAsia="Calibri"/>
                <w:szCs w:val="22"/>
                <w:lang w:val="ru-RU" w:eastAsia="en-US"/>
              </w:rPr>
              <w:t>на</w:t>
            </w:r>
            <w:r w:rsidRPr="0066416C">
              <w:rPr>
                <w:rFonts w:eastAsia="Calibri"/>
                <w:spacing w:val="-10"/>
                <w:szCs w:val="22"/>
                <w:lang w:val="ru-RU" w:eastAsia="en-US"/>
              </w:rPr>
              <w:t xml:space="preserve"> </w:t>
            </w:r>
            <w:r w:rsidRPr="0066416C">
              <w:rPr>
                <w:rFonts w:eastAsia="Calibri"/>
                <w:spacing w:val="-2"/>
                <w:szCs w:val="22"/>
                <w:lang w:val="ru-RU" w:eastAsia="en-US"/>
              </w:rPr>
              <w:t>русском,</w:t>
            </w:r>
            <w:r w:rsidRPr="0066416C">
              <w:rPr>
                <w:rFonts w:eastAsia="Calibri"/>
                <w:spacing w:val="26"/>
                <w:w w:val="99"/>
                <w:szCs w:val="22"/>
                <w:lang w:val="ru-RU" w:eastAsia="en-US"/>
              </w:rPr>
              <w:t xml:space="preserve"> </w:t>
            </w:r>
            <w:r w:rsidRPr="0066416C">
              <w:rPr>
                <w:rFonts w:eastAsia="Calibri"/>
                <w:szCs w:val="22"/>
                <w:lang w:val="ru-RU" w:eastAsia="en-US"/>
              </w:rPr>
              <w:t>родном</w:t>
            </w:r>
            <w:r w:rsidRPr="0066416C">
              <w:rPr>
                <w:rFonts w:eastAsia="Calibri"/>
                <w:spacing w:val="-13"/>
                <w:szCs w:val="22"/>
                <w:lang w:val="ru-RU" w:eastAsia="en-US"/>
              </w:rPr>
              <w:t xml:space="preserve"> </w:t>
            </w:r>
            <w:r w:rsidRPr="0066416C">
              <w:rPr>
                <w:rFonts w:eastAsia="Calibri"/>
                <w:szCs w:val="22"/>
                <w:lang w:val="ru-RU" w:eastAsia="en-US"/>
              </w:rPr>
              <w:t>и</w:t>
            </w:r>
            <w:r w:rsidRPr="0066416C">
              <w:rPr>
                <w:rFonts w:eastAsia="Calibri"/>
                <w:spacing w:val="-12"/>
                <w:szCs w:val="22"/>
                <w:lang w:val="ru-RU" w:eastAsia="en-US"/>
              </w:rPr>
              <w:t xml:space="preserve"> </w:t>
            </w:r>
            <w:r w:rsidRPr="0066416C">
              <w:rPr>
                <w:rFonts w:eastAsia="Calibri"/>
                <w:spacing w:val="-1"/>
                <w:szCs w:val="22"/>
                <w:lang w:val="ru-RU" w:eastAsia="en-US"/>
              </w:rPr>
              <w:t>иностранных</w:t>
            </w:r>
          </w:p>
        </w:tc>
        <w:tc>
          <w:tcPr>
            <w:tcW w:w="2702" w:type="dxa"/>
            <w:tcBorders>
              <w:top w:val="single" w:sz="5" w:space="0" w:color="000000"/>
              <w:left w:val="single" w:sz="5" w:space="0" w:color="000000"/>
              <w:bottom w:val="single" w:sz="5" w:space="0" w:color="000000"/>
              <w:right w:val="single" w:sz="5" w:space="0" w:color="000000"/>
            </w:tcBorders>
          </w:tcPr>
          <w:p w14:paraId="505585C6" w14:textId="77777777" w:rsidR="009747EE" w:rsidRPr="0066416C" w:rsidRDefault="009747EE" w:rsidP="009747EE">
            <w:pPr>
              <w:tabs>
                <w:tab w:val="left" w:pos="1582"/>
              </w:tabs>
              <w:ind w:right="152"/>
              <w:rPr>
                <w:lang w:val="ru-RU" w:eastAsia="en-US"/>
              </w:rPr>
            </w:pPr>
            <w:r w:rsidRPr="0066416C">
              <w:rPr>
                <w:rFonts w:eastAsia="Calibri"/>
                <w:szCs w:val="22"/>
                <w:lang w:val="ru-RU" w:eastAsia="en-US"/>
              </w:rPr>
              <w:t>Применение</w:t>
            </w:r>
            <w:r w:rsidRPr="0066416C">
              <w:rPr>
                <w:rFonts w:eastAsia="Calibri"/>
                <w:spacing w:val="22"/>
                <w:w w:val="99"/>
                <w:szCs w:val="22"/>
                <w:lang w:val="ru-RU" w:eastAsia="en-US"/>
              </w:rPr>
              <w:t xml:space="preserve"> </w:t>
            </w:r>
            <w:r w:rsidRPr="0066416C">
              <w:rPr>
                <w:rFonts w:eastAsia="Calibri"/>
                <w:spacing w:val="-1"/>
                <w:szCs w:val="22"/>
                <w:lang w:val="ru-RU" w:eastAsia="en-US"/>
              </w:rPr>
              <w:t>дискуссионных</w:t>
            </w:r>
            <w:r w:rsidRPr="0066416C">
              <w:rPr>
                <w:rFonts w:eastAsia="Calibri"/>
                <w:spacing w:val="29"/>
                <w:w w:val="99"/>
                <w:szCs w:val="22"/>
                <w:lang w:val="ru-RU" w:eastAsia="en-US"/>
              </w:rPr>
              <w:t xml:space="preserve"> </w:t>
            </w:r>
            <w:r w:rsidRPr="0066416C">
              <w:rPr>
                <w:rFonts w:eastAsia="Calibri"/>
                <w:szCs w:val="22"/>
                <w:lang w:val="ru-RU" w:eastAsia="en-US"/>
              </w:rPr>
              <w:t>форм</w:t>
            </w:r>
            <w:r w:rsidRPr="0066416C">
              <w:rPr>
                <w:rFonts w:eastAsia="Calibri"/>
                <w:szCs w:val="22"/>
                <w:lang w:val="ru-RU" w:eastAsia="en-US"/>
              </w:rPr>
              <w:tab/>
            </w:r>
            <w:r w:rsidRPr="0066416C">
              <w:rPr>
                <w:rFonts w:eastAsia="Calibri"/>
                <w:spacing w:val="-1"/>
                <w:szCs w:val="22"/>
                <w:lang w:val="ru-RU" w:eastAsia="en-US"/>
              </w:rPr>
              <w:t>обучения</w:t>
            </w:r>
            <w:r w:rsidRPr="0066416C">
              <w:rPr>
                <w:rFonts w:eastAsia="Calibri"/>
                <w:spacing w:val="27"/>
                <w:w w:val="99"/>
                <w:szCs w:val="22"/>
                <w:lang w:val="ru-RU" w:eastAsia="en-US"/>
              </w:rPr>
              <w:t xml:space="preserve"> </w:t>
            </w:r>
            <w:r w:rsidRPr="0066416C">
              <w:rPr>
                <w:rFonts w:eastAsia="Calibri"/>
                <w:spacing w:val="-1"/>
                <w:szCs w:val="22"/>
                <w:lang w:val="ru-RU" w:eastAsia="en-US"/>
              </w:rPr>
              <w:t>способствуют</w:t>
            </w:r>
            <w:r w:rsidRPr="0066416C">
              <w:rPr>
                <w:rFonts w:eastAsia="Calibri"/>
                <w:spacing w:val="25"/>
                <w:w w:val="99"/>
                <w:szCs w:val="22"/>
                <w:lang w:val="ru-RU" w:eastAsia="en-US"/>
              </w:rPr>
              <w:t xml:space="preserve"> </w:t>
            </w:r>
            <w:r w:rsidRPr="0066416C">
              <w:rPr>
                <w:rFonts w:eastAsia="Calibri"/>
                <w:szCs w:val="22"/>
                <w:lang w:val="ru-RU" w:eastAsia="en-US"/>
              </w:rPr>
              <w:t>повышению</w:t>
            </w:r>
            <w:r w:rsidRPr="0066416C">
              <w:rPr>
                <w:rFonts w:eastAsia="Calibri"/>
                <w:spacing w:val="22"/>
                <w:w w:val="99"/>
                <w:szCs w:val="22"/>
                <w:lang w:val="ru-RU" w:eastAsia="en-US"/>
              </w:rPr>
              <w:t xml:space="preserve"> </w:t>
            </w:r>
            <w:r w:rsidRPr="0066416C">
              <w:rPr>
                <w:rFonts w:eastAsia="Calibri"/>
                <w:spacing w:val="-1"/>
                <w:szCs w:val="22"/>
                <w:lang w:val="ru-RU" w:eastAsia="en-US"/>
              </w:rPr>
              <w:t>интеллектуальной</w:t>
            </w:r>
            <w:r w:rsidRPr="0066416C">
              <w:rPr>
                <w:rFonts w:eastAsia="Calibri"/>
                <w:spacing w:val="26"/>
                <w:w w:val="99"/>
                <w:szCs w:val="22"/>
                <w:lang w:val="ru-RU" w:eastAsia="en-US"/>
              </w:rPr>
              <w:t xml:space="preserve"> </w:t>
            </w:r>
            <w:r w:rsidRPr="0066416C">
              <w:rPr>
                <w:rFonts w:eastAsia="Calibri"/>
                <w:spacing w:val="-1"/>
                <w:szCs w:val="22"/>
                <w:lang w:val="ru-RU" w:eastAsia="en-US"/>
              </w:rPr>
              <w:t>активности</w:t>
            </w:r>
            <w:r w:rsidRPr="0066416C">
              <w:rPr>
                <w:rFonts w:eastAsia="Calibri"/>
                <w:spacing w:val="28"/>
                <w:w w:val="99"/>
                <w:szCs w:val="22"/>
                <w:lang w:val="ru-RU" w:eastAsia="en-US"/>
              </w:rPr>
              <w:t xml:space="preserve"> </w:t>
            </w:r>
            <w:r w:rsidRPr="0066416C">
              <w:rPr>
                <w:rFonts w:eastAsia="Calibri"/>
                <w:spacing w:val="-1"/>
                <w:szCs w:val="22"/>
                <w:lang w:val="ru-RU" w:eastAsia="en-US"/>
              </w:rPr>
              <w:t>учащихся;</w:t>
            </w:r>
          </w:p>
          <w:p w14:paraId="7BF9CCF3" w14:textId="77777777" w:rsidR="009747EE" w:rsidRPr="0066416C" w:rsidRDefault="009747EE" w:rsidP="009747EE">
            <w:pPr>
              <w:tabs>
                <w:tab w:val="left" w:pos="1477"/>
                <w:tab w:val="left" w:pos="1900"/>
              </w:tabs>
              <w:ind w:right="153"/>
              <w:rPr>
                <w:lang w:val="ru-RU" w:eastAsia="en-US"/>
              </w:rPr>
            </w:pPr>
            <w:r w:rsidRPr="0066416C">
              <w:rPr>
                <w:rFonts w:eastAsia="Calibri"/>
                <w:szCs w:val="22"/>
                <w:lang w:val="ru-RU" w:eastAsia="en-US"/>
              </w:rPr>
              <w:t>Работа</w:t>
            </w:r>
            <w:r w:rsidRPr="0066416C">
              <w:rPr>
                <w:rFonts w:eastAsia="Calibri"/>
                <w:szCs w:val="22"/>
                <w:lang w:val="ru-RU" w:eastAsia="en-US"/>
              </w:rPr>
              <w:tab/>
              <w:t>в</w:t>
            </w:r>
            <w:r w:rsidRPr="0066416C">
              <w:rPr>
                <w:rFonts w:eastAsia="Calibri"/>
                <w:szCs w:val="22"/>
                <w:lang w:val="ru-RU" w:eastAsia="en-US"/>
              </w:rPr>
              <w:tab/>
            </w:r>
            <w:r w:rsidRPr="0066416C">
              <w:rPr>
                <w:rFonts w:eastAsia="Calibri"/>
                <w:spacing w:val="-1"/>
                <w:w w:val="95"/>
                <w:szCs w:val="22"/>
                <w:lang w:val="ru-RU" w:eastAsia="en-US"/>
              </w:rPr>
              <w:t>парах,</w:t>
            </w:r>
            <w:r w:rsidRPr="0066416C">
              <w:rPr>
                <w:rFonts w:eastAsia="Calibri"/>
                <w:spacing w:val="21"/>
                <w:w w:val="99"/>
                <w:szCs w:val="22"/>
                <w:lang w:val="ru-RU" w:eastAsia="en-US"/>
              </w:rPr>
              <w:t xml:space="preserve"> </w:t>
            </w:r>
            <w:r w:rsidRPr="0066416C">
              <w:rPr>
                <w:rFonts w:eastAsia="Calibri"/>
                <w:szCs w:val="22"/>
                <w:lang w:val="ru-RU" w:eastAsia="en-US"/>
              </w:rPr>
              <w:t>лабораторных</w:t>
            </w:r>
            <w:r w:rsidRPr="0066416C">
              <w:rPr>
                <w:rFonts w:eastAsia="Calibri"/>
                <w:spacing w:val="21"/>
                <w:w w:val="99"/>
                <w:szCs w:val="22"/>
                <w:lang w:val="ru-RU" w:eastAsia="en-US"/>
              </w:rPr>
              <w:t xml:space="preserve"> </w:t>
            </w:r>
            <w:r w:rsidRPr="0066416C">
              <w:rPr>
                <w:rFonts w:eastAsia="Calibri"/>
                <w:spacing w:val="-1"/>
                <w:szCs w:val="22"/>
                <w:lang w:val="ru-RU" w:eastAsia="en-US"/>
              </w:rPr>
              <w:t>группах</w:t>
            </w:r>
          </w:p>
        </w:tc>
      </w:tr>
    </w:tbl>
    <w:p w14:paraId="48806EF3" w14:textId="77777777" w:rsidR="009747EE" w:rsidRPr="0066416C" w:rsidRDefault="009747EE" w:rsidP="009747EE">
      <w:pPr>
        <w:widowControl w:val="0"/>
        <w:rPr>
          <w:lang w:eastAsia="en-US"/>
        </w:rPr>
        <w:sectPr w:rsidR="009747EE" w:rsidRPr="0066416C">
          <w:pgSz w:w="11900" w:h="16840"/>
          <w:pgMar w:top="1060" w:right="540" w:bottom="940" w:left="1480" w:header="0" w:footer="741" w:gutter="0"/>
          <w:cols w:space="720"/>
        </w:sectPr>
      </w:pPr>
    </w:p>
    <w:p w14:paraId="022D2AC3" w14:textId="77777777" w:rsidR="009747EE" w:rsidRPr="0066416C" w:rsidRDefault="009747EE" w:rsidP="009747EE">
      <w:pPr>
        <w:widowControl w:val="0"/>
        <w:spacing w:before="13" w:line="60" w:lineRule="exact"/>
        <w:rPr>
          <w:rFonts w:ascii="Calibri" w:eastAsia="Calibri" w:hAnsi="Calibri"/>
          <w:sz w:val="6"/>
          <w:szCs w:val="6"/>
          <w:lang w:eastAsia="en-US"/>
        </w:rPr>
      </w:pPr>
    </w:p>
    <w:tbl>
      <w:tblPr>
        <w:tblStyle w:val="TableNormal"/>
        <w:tblW w:w="0" w:type="auto"/>
        <w:tblInd w:w="98" w:type="dxa"/>
        <w:tblLayout w:type="fixed"/>
        <w:tblLook w:val="01E0" w:firstRow="1" w:lastRow="1" w:firstColumn="1" w:lastColumn="1" w:noHBand="0" w:noVBand="0"/>
      </w:tblPr>
      <w:tblGrid>
        <w:gridCol w:w="1795"/>
        <w:gridCol w:w="1949"/>
        <w:gridCol w:w="3211"/>
        <w:gridCol w:w="2702"/>
      </w:tblGrid>
      <w:tr w:rsidR="009747EE" w:rsidRPr="0066416C" w14:paraId="7ADA3363" w14:textId="77777777" w:rsidTr="009747EE">
        <w:trPr>
          <w:trHeight w:hRule="exact" w:val="288"/>
        </w:trPr>
        <w:tc>
          <w:tcPr>
            <w:tcW w:w="1795" w:type="dxa"/>
            <w:tcBorders>
              <w:top w:val="single" w:sz="5" w:space="0" w:color="000000"/>
              <w:left w:val="single" w:sz="5" w:space="0" w:color="000000"/>
              <w:bottom w:val="single" w:sz="5" w:space="0" w:color="000000"/>
              <w:right w:val="single" w:sz="5" w:space="0" w:color="000000"/>
            </w:tcBorders>
          </w:tcPr>
          <w:p w14:paraId="19CE1D16" w14:textId="77777777" w:rsidR="009747EE" w:rsidRPr="0066416C" w:rsidRDefault="009747EE" w:rsidP="009747EE">
            <w:pPr>
              <w:rPr>
                <w:rFonts w:ascii="Calibri" w:eastAsia="Calibri" w:hAnsi="Calibri"/>
                <w:sz w:val="22"/>
                <w:szCs w:val="22"/>
                <w:lang w:val="ru-RU" w:eastAsia="en-US"/>
              </w:rPr>
            </w:pPr>
          </w:p>
        </w:tc>
        <w:tc>
          <w:tcPr>
            <w:tcW w:w="1949" w:type="dxa"/>
            <w:tcBorders>
              <w:top w:val="single" w:sz="5" w:space="0" w:color="000000"/>
              <w:left w:val="single" w:sz="5" w:space="0" w:color="000000"/>
              <w:bottom w:val="single" w:sz="5" w:space="0" w:color="000000"/>
              <w:right w:val="single" w:sz="5" w:space="0" w:color="000000"/>
            </w:tcBorders>
          </w:tcPr>
          <w:p w14:paraId="133E88D9" w14:textId="77777777" w:rsidR="009747EE" w:rsidRPr="0066416C" w:rsidRDefault="009747EE" w:rsidP="009747EE">
            <w:pPr>
              <w:rPr>
                <w:rFonts w:ascii="Calibri" w:eastAsia="Calibri" w:hAnsi="Calibri"/>
                <w:sz w:val="22"/>
                <w:szCs w:val="22"/>
                <w:lang w:val="ru-RU" w:eastAsia="en-US"/>
              </w:rPr>
            </w:pPr>
          </w:p>
        </w:tc>
        <w:tc>
          <w:tcPr>
            <w:tcW w:w="3211" w:type="dxa"/>
            <w:tcBorders>
              <w:top w:val="single" w:sz="5" w:space="0" w:color="000000"/>
              <w:left w:val="single" w:sz="5" w:space="0" w:color="000000"/>
              <w:bottom w:val="single" w:sz="5" w:space="0" w:color="000000"/>
              <w:right w:val="single" w:sz="5" w:space="0" w:color="000000"/>
            </w:tcBorders>
          </w:tcPr>
          <w:p w14:paraId="6114AB9F" w14:textId="77777777" w:rsidR="009747EE" w:rsidRPr="0066416C" w:rsidRDefault="009747EE" w:rsidP="009747EE">
            <w:pPr>
              <w:spacing w:line="267" w:lineRule="exact"/>
              <w:ind w:right="149"/>
              <w:rPr>
                <w:lang w:eastAsia="en-US"/>
              </w:rPr>
            </w:pPr>
            <w:r w:rsidRPr="0066416C">
              <w:rPr>
                <w:rFonts w:eastAsia="Calibri"/>
                <w:spacing w:val="-1"/>
                <w:szCs w:val="22"/>
                <w:lang w:eastAsia="en-US"/>
              </w:rPr>
              <w:t>языках.</w:t>
            </w:r>
          </w:p>
        </w:tc>
        <w:tc>
          <w:tcPr>
            <w:tcW w:w="2702" w:type="dxa"/>
            <w:tcBorders>
              <w:top w:val="single" w:sz="5" w:space="0" w:color="000000"/>
              <w:left w:val="single" w:sz="5" w:space="0" w:color="000000"/>
              <w:bottom w:val="single" w:sz="5" w:space="0" w:color="000000"/>
              <w:right w:val="single" w:sz="5" w:space="0" w:color="000000"/>
            </w:tcBorders>
          </w:tcPr>
          <w:p w14:paraId="7108D4D7" w14:textId="77777777" w:rsidR="009747EE" w:rsidRPr="0066416C" w:rsidRDefault="009747EE" w:rsidP="009747EE">
            <w:pPr>
              <w:rPr>
                <w:rFonts w:ascii="Calibri" w:eastAsia="Calibri" w:hAnsi="Calibri"/>
                <w:sz w:val="22"/>
                <w:szCs w:val="22"/>
                <w:lang w:eastAsia="en-US"/>
              </w:rPr>
            </w:pPr>
          </w:p>
        </w:tc>
      </w:tr>
      <w:tr w:rsidR="009747EE" w:rsidRPr="0066416C" w14:paraId="0ECE6A2E" w14:textId="77777777" w:rsidTr="009747EE">
        <w:trPr>
          <w:trHeight w:hRule="exact" w:val="8011"/>
        </w:trPr>
        <w:tc>
          <w:tcPr>
            <w:tcW w:w="1795" w:type="dxa"/>
            <w:tcBorders>
              <w:top w:val="single" w:sz="5" w:space="0" w:color="000000"/>
              <w:left w:val="single" w:sz="5" w:space="0" w:color="000000"/>
              <w:bottom w:val="single" w:sz="5" w:space="0" w:color="000000"/>
              <w:right w:val="single" w:sz="5" w:space="0" w:color="000000"/>
            </w:tcBorders>
          </w:tcPr>
          <w:p w14:paraId="1FF263C3" w14:textId="77777777" w:rsidR="009747EE" w:rsidRPr="0066416C" w:rsidRDefault="009747EE" w:rsidP="009747EE">
            <w:pPr>
              <w:spacing w:line="267" w:lineRule="exact"/>
              <w:rPr>
                <w:lang w:eastAsia="en-US"/>
              </w:rPr>
            </w:pPr>
            <w:r w:rsidRPr="0066416C">
              <w:rPr>
                <w:rFonts w:eastAsia="Calibri" w:hAnsi="Calibri"/>
                <w:szCs w:val="22"/>
                <w:lang w:eastAsia="en-US"/>
              </w:rPr>
              <w:t>8</w:t>
            </w:r>
          </w:p>
        </w:tc>
        <w:tc>
          <w:tcPr>
            <w:tcW w:w="1949" w:type="dxa"/>
            <w:tcBorders>
              <w:top w:val="single" w:sz="5" w:space="0" w:color="000000"/>
              <w:left w:val="single" w:sz="5" w:space="0" w:color="000000"/>
              <w:bottom w:val="single" w:sz="5" w:space="0" w:color="000000"/>
              <w:right w:val="single" w:sz="5" w:space="0" w:color="000000"/>
            </w:tcBorders>
          </w:tcPr>
          <w:p w14:paraId="30EA00FD" w14:textId="77777777" w:rsidR="009747EE" w:rsidRPr="0066416C" w:rsidRDefault="009747EE" w:rsidP="009747EE">
            <w:pPr>
              <w:spacing w:line="267" w:lineRule="exact"/>
              <w:ind w:right="74"/>
              <w:rPr>
                <w:lang w:eastAsia="en-US"/>
              </w:rPr>
            </w:pPr>
            <w:r w:rsidRPr="0066416C">
              <w:rPr>
                <w:rFonts w:eastAsia="Calibri"/>
                <w:spacing w:val="-2"/>
                <w:szCs w:val="22"/>
                <w:lang w:eastAsia="en-US"/>
              </w:rPr>
              <w:t>Музыка</w:t>
            </w:r>
          </w:p>
        </w:tc>
        <w:tc>
          <w:tcPr>
            <w:tcW w:w="3211" w:type="dxa"/>
            <w:tcBorders>
              <w:top w:val="single" w:sz="5" w:space="0" w:color="000000"/>
              <w:left w:val="single" w:sz="5" w:space="0" w:color="000000"/>
              <w:bottom w:val="single" w:sz="5" w:space="0" w:color="000000"/>
              <w:right w:val="single" w:sz="5" w:space="0" w:color="000000"/>
            </w:tcBorders>
          </w:tcPr>
          <w:p w14:paraId="1C34B8E3" w14:textId="77777777" w:rsidR="009747EE" w:rsidRPr="0066416C" w:rsidRDefault="009747EE" w:rsidP="009747EE">
            <w:pPr>
              <w:spacing w:line="266" w:lineRule="exact"/>
              <w:ind w:right="149"/>
              <w:rPr>
                <w:lang w:val="ru-RU" w:eastAsia="en-US"/>
              </w:rPr>
            </w:pPr>
            <w:r w:rsidRPr="0066416C">
              <w:rPr>
                <w:rFonts w:eastAsia="Calibri"/>
                <w:szCs w:val="22"/>
                <w:lang w:val="ru-RU" w:eastAsia="en-US"/>
              </w:rPr>
              <w:t>Личностные</w:t>
            </w:r>
            <w:r w:rsidRPr="0066416C">
              <w:rPr>
                <w:rFonts w:eastAsia="Calibri"/>
                <w:spacing w:val="-22"/>
                <w:szCs w:val="22"/>
                <w:lang w:val="ru-RU" w:eastAsia="en-US"/>
              </w:rPr>
              <w:t xml:space="preserve"> </w:t>
            </w:r>
            <w:r w:rsidRPr="0066416C">
              <w:rPr>
                <w:rFonts w:eastAsia="Calibri"/>
                <w:spacing w:val="-1"/>
                <w:szCs w:val="22"/>
                <w:lang w:val="ru-RU" w:eastAsia="en-US"/>
              </w:rPr>
              <w:t>действия:</w:t>
            </w:r>
          </w:p>
          <w:p w14:paraId="2DA5A12D" w14:textId="77777777" w:rsidR="009747EE" w:rsidRPr="0066416C" w:rsidRDefault="009747EE" w:rsidP="009747EE">
            <w:pPr>
              <w:ind w:right="223"/>
              <w:rPr>
                <w:lang w:val="ru-RU" w:eastAsia="en-US"/>
              </w:rPr>
            </w:pPr>
            <w:r w:rsidRPr="0066416C">
              <w:rPr>
                <w:rFonts w:eastAsia="Calibri"/>
                <w:szCs w:val="22"/>
                <w:lang w:val="ru-RU" w:eastAsia="en-US"/>
              </w:rPr>
              <w:t>-</w:t>
            </w:r>
            <w:r w:rsidRPr="0066416C">
              <w:rPr>
                <w:rFonts w:eastAsia="Calibri"/>
                <w:spacing w:val="-6"/>
                <w:szCs w:val="22"/>
                <w:lang w:val="ru-RU" w:eastAsia="en-US"/>
              </w:rPr>
              <w:t xml:space="preserve"> </w:t>
            </w:r>
            <w:r w:rsidRPr="0066416C">
              <w:rPr>
                <w:rFonts w:eastAsia="Calibri"/>
                <w:spacing w:val="-1"/>
                <w:szCs w:val="22"/>
                <w:lang w:val="ru-RU" w:eastAsia="en-US"/>
              </w:rPr>
              <w:t>эстетические</w:t>
            </w:r>
            <w:r w:rsidRPr="0066416C">
              <w:rPr>
                <w:rFonts w:eastAsia="Calibri"/>
                <w:spacing w:val="-7"/>
                <w:szCs w:val="22"/>
                <w:lang w:val="ru-RU" w:eastAsia="en-US"/>
              </w:rPr>
              <w:t xml:space="preserve"> </w:t>
            </w:r>
            <w:r w:rsidRPr="0066416C">
              <w:rPr>
                <w:rFonts w:eastAsia="Calibri"/>
                <w:szCs w:val="22"/>
                <w:lang w:val="ru-RU" w:eastAsia="en-US"/>
              </w:rPr>
              <w:t>и</w:t>
            </w:r>
            <w:r w:rsidRPr="0066416C">
              <w:rPr>
                <w:rFonts w:eastAsia="Calibri"/>
                <w:spacing w:val="-6"/>
                <w:szCs w:val="22"/>
                <w:lang w:val="ru-RU" w:eastAsia="en-US"/>
              </w:rPr>
              <w:t xml:space="preserve"> </w:t>
            </w:r>
            <w:r w:rsidRPr="0066416C">
              <w:rPr>
                <w:rFonts w:eastAsia="Calibri"/>
                <w:spacing w:val="-1"/>
                <w:szCs w:val="22"/>
                <w:lang w:val="ru-RU" w:eastAsia="en-US"/>
              </w:rPr>
              <w:t>ценностно-</w:t>
            </w:r>
            <w:r w:rsidRPr="0066416C">
              <w:rPr>
                <w:rFonts w:eastAsia="Calibri"/>
                <w:spacing w:val="28"/>
                <w:w w:val="99"/>
                <w:szCs w:val="22"/>
                <w:lang w:val="ru-RU" w:eastAsia="en-US"/>
              </w:rPr>
              <w:t xml:space="preserve"> </w:t>
            </w:r>
            <w:r w:rsidRPr="0066416C">
              <w:rPr>
                <w:rFonts w:eastAsia="Calibri"/>
                <w:szCs w:val="22"/>
                <w:lang w:val="ru-RU" w:eastAsia="en-US"/>
              </w:rPr>
              <w:t>смысловые</w:t>
            </w:r>
            <w:r w:rsidRPr="0066416C">
              <w:rPr>
                <w:rFonts w:eastAsia="Calibri"/>
                <w:spacing w:val="-32"/>
                <w:szCs w:val="22"/>
                <w:lang w:val="ru-RU" w:eastAsia="en-US"/>
              </w:rPr>
              <w:t xml:space="preserve"> </w:t>
            </w:r>
            <w:r w:rsidRPr="0066416C">
              <w:rPr>
                <w:rFonts w:eastAsia="Calibri"/>
                <w:szCs w:val="22"/>
                <w:lang w:val="ru-RU" w:eastAsia="en-US"/>
              </w:rPr>
              <w:t>ориентации</w:t>
            </w:r>
            <w:r w:rsidRPr="0066416C">
              <w:rPr>
                <w:rFonts w:eastAsia="Calibri"/>
                <w:spacing w:val="23"/>
                <w:w w:val="99"/>
                <w:szCs w:val="22"/>
                <w:lang w:val="ru-RU" w:eastAsia="en-US"/>
              </w:rPr>
              <w:t xml:space="preserve"> </w:t>
            </w:r>
            <w:r w:rsidRPr="0066416C">
              <w:rPr>
                <w:rFonts w:eastAsia="Calibri"/>
                <w:spacing w:val="-1"/>
                <w:szCs w:val="22"/>
                <w:lang w:val="ru-RU" w:eastAsia="en-US"/>
              </w:rPr>
              <w:t>обучающихся,</w:t>
            </w:r>
            <w:r w:rsidRPr="0066416C">
              <w:rPr>
                <w:rFonts w:eastAsia="Calibri"/>
                <w:spacing w:val="-23"/>
                <w:szCs w:val="22"/>
                <w:lang w:val="ru-RU" w:eastAsia="en-US"/>
              </w:rPr>
              <w:t xml:space="preserve"> </w:t>
            </w:r>
            <w:r w:rsidRPr="0066416C">
              <w:rPr>
                <w:rFonts w:eastAsia="Calibri"/>
                <w:spacing w:val="-1"/>
                <w:szCs w:val="22"/>
                <w:lang w:val="ru-RU" w:eastAsia="en-US"/>
              </w:rPr>
              <w:t>создающие</w:t>
            </w:r>
            <w:r w:rsidRPr="0066416C">
              <w:rPr>
                <w:rFonts w:eastAsia="Calibri"/>
                <w:spacing w:val="28"/>
                <w:w w:val="99"/>
                <w:szCs w:val="22"/>
                <w:lang w:val="ru-RU" w:eastAsia="en-US"/>
              </w:rPr>
              <w:t xml:space="preserve"> </w:t>
            </w:r>
            <w:r w:rsidRPr="0066416C">
              <w:rPr>
                <w:rFonts w:eastAsia="Calibri"/>
                <w:szCs w:val="22"/>
                <w:lang w:val="ru-RU" w:eastAsia="en-US"/>
              </w:rPr>
              <w:t>основу</w:t>
            </w:r>
            <w:r w:rsidRPr="0066416C">
              <w:rPr>
                <w:rFonts w:eastAsia="Calibri"/>
                <w:spacing w:val="-19"/>
                <w:szCs w:val="22"/>
                <w:lang w:val="ru-RU" w:eastAsia="en-US"/>
              </w:rPr>
              <w:t xml:space="preserve"> </w:t>
            </w:r>
            <w:r w:rsidRPr="0066416C">
              <w:rPr>
                <w:rFonts w:eastAsia="Calibri"/>
                <w:spacing w:val="-1"/>
                <w:szCs w:val="22"/>
                <w:lang w:val="ru-RU" w:eastAsia="en-US"/>
              </w:rPr>
              <w:t>для</w:t>
            </w:r>
            <w:r w:rsidRPr="0066416C">
              <w:rPr>
                <w:rFonts w:eastAsia="Calibri"/>
                <w:spacing w:val="-12"/>
                <w:szCs w:val="22"/>
                <w:lang w:val="ru-RU" w:eastAsia="en-US"/>
              </w:rPr>
              <w:t xml:space="preserve"> </w:t>
            </w:r>
            <w:r w:rsidRPr="0066416C">
              <w:rPr>
                <w:rFonts w:eastAsia="Calibri"/>
                <w:szCs w:val="22"/>
                <w:lang w:val="ru-RU" w:eastAsia="en-US"/>
              </w:rPr>
              <w:t>формирования</w:t>
            </w:r>
            <w:r w:rsidRPr="0066416C">
              <w:rPr>
                <w:rFonts w:eastAsia="Calibri"/>
                <w:spacing w:val="26"/>
                <w:w w:val="99"/>
                <w:szCs w:val="22"/>
                <w:lang w:val="ru-RU" w:eastAsia="en-US"/>
              </w:rPr>
              <w:t xml:space="preserve"> </w:t>
            </w:r>
            <w:r w:rsidRPr="0066416C">
              <w:rPr>
                <w:rFonts w:eastAsia="Calibri"/>
                <w:szCs w:val="22"/>
                <w:lang w:val="ru-RU" w:eastAsia="en-US"/>
              </w:rPr>
              <w:t>позитивной</w:t>
            </w:r>
            <w:r w:rsidRPr="0066416C">
              <w:rPr>
                <w:rFonts w:eastAsia="Calibri"/>
                <w:spacing w:val="-26"/>
                <w:szCs w:val="22"/>
                <w:lang w:val="ru-RU" w:eastAsia="en-US"/>
              </w:rPr>
              <w:t xml:space="preserve"> </w:t>
            </w:r>
            <w:r w:rsidRPr="0066416C">
              <w:rPr>
                <w:rFonts w:eastAsia="Calibri"/>
                <w:spacing w:val="-1"/>
                <w:szCs w:val="22"/>
                <w:lang w:val="ru-RU" w:eastAsia="en-US"/>
              </w:rPr>
              <w:t>самооценки,</w:t>
            </w:r>
            <w:r w:rsidRPr="0066416C">
              <w:rPr>
                <w:rFonts w:eastAsia="Calibri"/>
                <w:spacing w:val="20"/>
                <w:w w:val="99"/>
                <w:szCs w:val="22"/>
                <w:lang w:val="ru-RU" w:eastAsia="en-US"/>
              </w:rPr>
              <w:t xml:space="preserve"> </w:t>
            </w:r>
            <w:r w:rsidRPr="0066416C">
              <w:rPr>
                <w:rFonts w:eastAsia="Calibri"/>
                <w:spacing w:val="-1"/>
                <w:szCs w:val="22"/>
                <w:lang w:val="ru-RU" w:eastAsia="en-US"/>
              </w:rPr>
              <w:t>самоуважения,</w:t>
            </w:r>
            <w:r w:rsidRPr="0066416C">
              <w:rPr>
                <w:rFonts w:eastAsia="Calibri"/>
                <w:spacing w:val="-24"/>
                <w:szCs w:val="22"/>
                <w:lang w:val="ru-RU" w:eastAsia="en-US"/>
              </w:rPr>
              <w:t xml:space="preserve"> </w:t>
            </w:r>
            <w:r w:rsidRPr="0066416C">
              <w:rPr>
                <w:rFonts w:eastAsia="Calibri"/>
                <w:spacing w:val="-1"/>
                <w:szCs w:val="22"/>
                <w:lang w:val="ru-RU" w:eastAsia="en-US"/>
              </w:rPr>
              <w:t>жизненного</w:t>
            </w:r>
            <w:r w:rsidRPr="0066416C">
              <w:rPr>
                <w:rFonts w:eastAsia="Calibri"/>
                <w:spacing w:val="24"/>
                <w:w w:val="99"/>
                <w:szCs w:val="22"/>
                <w:lang w:val="ru-RU" w:eastAsia="en-US"/>
              </w:rPr>
              <w:t xml:space="preserve"> </w:t>
            </w:r>
            <w:r w:rsidRPr="0066416C">
              <w:rPr>
                <w:rFonts w:eastAsia="Calibri"/>
                <w:szCs w:val="22"/>
                <w:lang w:val="ru-RU" w:eastAsia="en-US"/>
              </w:rPr>
              <w:t>оптимизма,</w:t>
            </w:r>
            <w:r w:rsidRPr="0066416C">
              <w:rPr>
                <w:rFonts w:eastAsia="Calibri"/>
                <w:spacing w:val="-13"/>
                <w:szCs w:val="22"/>
                <w:lang w:val="ru-RU" w:eastAsia="en-US"/>
              </w:rPr>
              <w:t xml:space="preserve"> </w:t>
            </w:r>
            <w:r w:rsidRPr="0066416C">
              <w:rPr>
                <w:rFonts w:eastAsia="Calibri"/>
                <w:spacing w:val="-1"/>
                <w:szCs w:val="22"/>
                <w:lang w:val="ru-RU" w:eastAsia="en-US"/>
              </w:rPr>
              <w:t>потребности</w:t>
            </w:r>
            <w:r w:rsidRPr="0066416C">
              <w:rPr>
                <w:rFonts w:eastAsia="Calibri"/>
                <w:spacing w:val="-14"/>
                <w:szCs w:val="22"/>
                <w:lang w:val="ru-RU" w:eastAsia="en-US"/>
              </w:rPr>
              <w:t xml:space="preserve"> </w:t>
            </w:r>
            <w:r w:rsidRPr="0066416C">
              <w:rPr>
                <w:rFonts w:eastAsia="Calibri"/>
                <w:szCs w:val="22"/>
                <w:lang w:val="ru-RU" w:eastAsia="en-US"/>
              </w:rPr>
              <w:t>в</w:t>
            </w:r>
            <w:r w:rsidRPr="0066416C">
              <w:rPr>
                <w:rFonts w:eastAsia="Calibri"/>
                <w:spacing w:val="27"/>
                <w:w w:val="99"/>
                <w:szCs w:val="22"/>
                <w:lang w:val="ru-RU" w:eastAsia="en-US"/>
              </w:rPr>
              <w:t xml:space="preserve"> </w:t>
            </w:r>
            <w:r w:rsidRPr="0066416C">
              <w:rPr>
                <w:rFonts w:eastAsia="Calibri"/>
                <w:szCs w:val="22"/>
                <w:lang w:val="ru-RU" w:eastAsia="en-US"/>
              </w:rPr>
              <w:t>творческом</w:t>
            </w:r>
            <w:r w:rsidRPr="0066416C">
              <w:rPr>
                <w:rFonts w:eastAsia="Calibri"/>
                <w:w w:val="99"/>
                <w:szCs w:val="22"/>
                <w:lang w:val="ru-RU" w:eastAsia="en-US"/>
              </w:rPr>
              <w:t xml:space="preserve"> </w:t>
            </w:r>
            <w:r w:rsidRPr="0066416C">
              <w:rPr>
                <w:rFonts w:eastAsia="Calibri"/>
                <w:spacing w:val="-1"/>
                <w:szCs w:val="22"/>
                <w:lang w:val="ru-RU" w:eastAsia="en-US"/>
              </w:rPr>
              <w:t>самовыражении;</w:t>
            </w:r>
          </w:p>
          <w:p w14:paraId="4625047A" w14:textId="77777777" w:rsidR="009747EE" w:rsidRPr="0066416C" w:rsidRDefault="009747EE" w:rsidP="009747EE">
            <w:pPr>
              <w:spacing w:before="2"/>
              <w:ind w:right="147"/>
              <w:jc w:val="both"/>
              <w:rPr>
                <w:lang w:val="ru-RU" w:eastAsia="en-US"/>
              </w:rPr>
            </w:pPr>
            <w:r w:rsidRPr="0066416C">
              <w:rPr>
                <w:rFonts w:eastAsia="Calibri"/>
                <w:szCs w:val="22"/>
                <w:lang w:val="ru-RU" w:eastAsia="en-US"/>
              </w:rPr>
              <w:t>формирование</w:t>
            </w:r>
            <w:r w:rsidRPr="0066416C">
              <w:rPr>
                <w:rFonts w:eastAsia="Calibri"/>
                <w:spacing w:val="49"/>
                <w:szCs w:val="22"/>
                <w:lang w:val="ru-RU" w:eastAsia="en-US"/>
              </w:rPr>
              <w:t xml:space="preserve"> </w:t>
            </w:r>
            <w:r w:rsidRPr="0066416C">
              <w:rPr>
                <w:rFonts w:eastAsia="Calibri"/>
                <w:szCs w:val="22"/>
                <w:lang w:val="ru-RU" w:eastAsia="en-US"/>
              </w:rPr>
              <w:t>российской</w:t>
            </w:r>
            <w:r w:rsidRPr="0066416C">
              <w:rPr>
                <w:rFonts w:eastAsia="Calibri"/>
                <w:spacing w:val="21"/>
                <w:w w:val="99"/>
                <w:szCs w:val="22"/>
                <w:lang w:val="ru-RU" w:eastAsia="en-US"/>
              </w:rPr>
              <w:t xml:space="preserve"> </w:t>
            </w:r>
            <w:r w:rsidRPr="0066416C">
              <w:rPr>
                <w:rFonts w:eastAsia="Calibri"/>
                <w:szCs w:val="22"/>
                <w:lang w:val="ru-RU" w:eastAsia="en-US"/>
              </w:rPr>
              <w:t>гражданской</w:t>
            </w:r>
            <w:r w:rsidRPr="0066416C">
              <w:rPr>
                <w:rFonts w:eastAsia="Calibri"/>
                <w:spacing w:val="46"/>
                <w:szCs w:val="22"/>
                <w:lang w:val="ru-RU" w:eastAsia="en-US"/>
              </w:rPr>
              <w:t xml:space="preserve"> </w:t>
            </w:r>
            <w:r w:rsidRPr="0066416C">
              <w:rPr>
                <w:rFonts w:eastAsia="Calibri"/>
                <w:spacing w:val="-1"/>
                <w:szCs w:val="22"/>
                <w:lang w:val="ru-RU" w:eastAsia="en-US"/>
              </w:rPr>
              <w:t>идентичности</w:t>
            </w:r>
            <w:r w:rsidRPr="0066416C">
              <w:rPr>
                <w:rFonts w:eastAsia="Calibri"/>
                <w:spacing w:val="24"/>
                <w:w w:val="99"/>
                <w:szCs w:val="22"/>
                <w:lang w:val="ru-RU" w:eastAsia="en-US"/>
              </w:rPr>
              <w:t xml:space="preserve"> </w:t>
            </w:r>
            <w:r w:rsidRPr="0066416C">
              <w:rPr>
                <w:rFonts w:eastAsia="Calibri"/>
                <w:szCs w:val="22"/>
                <w:lang w:val="ru-RU" w:eastAsia="en-US"/>
              </w:rPr>
              <w:t>и</w:t>
            </w:r>
            <w:r w:rsidRPr="0066416C">
              <w:rPr>
                <w:rFonts w:eastAsia="Calibri"/>
                <w:spacing w:val="5"/>
                <w:szCs w:val="22"/>
                <w:lang w:val="ru-RU" w:eastAsia="en-US"/>
              </w:rPr>
              <w:t xml:space="preserve"> </w:t>
            </w:r>
            <w:r w:rsidRPr="0066416C">
              <w:rPr>
                <w:rFonts w:eastAsia="Calibri"/>
                <w:spacing w:val="-1"/>
                <w:szCs w:val="22"/>
                <w:lang w:val="ru-RU" w:eastAsia="en-US"/>
              </w:rPr>
              <w:t>толерантности</w:t>
            </w:r>
            <w:r w:rsidRPr="0066416C">
              <w:rPr>
                <w:rFonts w:eastAsia="Calibri"/>
                <w:spacing w:val="6"/>
                <w:szCs w:val="22"/>
                <w:lang w:val="ru-RU" w:eastAsia="en-US"/>
              </w:rPr>
              <w:t xml:space="preserve"> </w:t>
            </w:r>
            <w:r w:rsidRPr="0066416C">
              <w:rPr>
                <w:rFonts w:eastAsia="Calibri"/>
                <w:spacing w:val="-1"/>
                <w:szCs w:val="22"/>
                <w:lang w:val="ru-RU" w:eastAsia="en-US"/>
              </w:rPr>
              <w:t>как</w:t>
            </w:r>
            <w:r w:rsidRPr="0066416C">
              <w:rPr>
                <w:rFonts w:eastAsia="Calibri"/>
                <w:spacing w:val="3"/>
                <w:szCs w:val="22"/>
                <w:lang w:val="ru-RU" w:eastAsia="en-US"/>
              </w:rPr>
              <w:t xml:space="preserve"> </w:t>
            </w:r>
            <w:r w:rsidRPr="0066416C">
              <w:rPr>
                <w:rFonts w:eastAsia="Calibri"/>
                <w:szCs w:val="22"/>
                <w:lang w:val="ru-RU" w:eastAsia="en-US"/>
              </w:rPr>
              <w:t>основы</w:t>
            </w:r>
            <w:r w:rsidRPr="0066416C">
              <w:rPr>
                <w:rFonts w:eastAsia="Calibri"/>
                <w:spacing w:val="30"/>
                <w:w w:val="99"/>
                <w:szCs w:val="22"/>
                <w:lang w:val="ru-RU" w:eastAsia="en-US"/>
              </w:rPr>
              <w:t xml:space="preserve"> </w:t>
            </w:r>
            <w:r w:rsidRPr="0066416C">
              <w:rPr>
                <w:rFonts w:eastAsia="Calibri"/>
                <w:spacing w:val="1"/>
                <w:szCs w:val="22"/>
                <w:lang w:val="ru-RU" w:eastAsia="en-US"/>
              </w:rPr>
              <w:t>жизни</w:t>
            </w:r>
            <w:r w:rsidRPr="0066416C">
              <w:rPr>
                <w:rFonts w:eastAsia="Calibri"/>
                <w:spacing w:val="39"/>
                <w:szCs w:val="22"/>
                <w:lang w:val="ru-RU" w:eastAsia="en-US"/>
              </w:rPr>
              <w:t xml:space="preserve"> </w:t>
            </w:r>
            <w:r w:rsidRPr="0066416C">
              <w:rPr>
                <w:rFonts w:eastAsia="Calibri"/>
                <w:szCs w:val="22"/>
                <w:lang w:val="ru-RU" w:eastAsia="en-US"/>
              </w:rPr>
              <w:t>в</w:t>
            </w:r>
            <w:r w:rsidRPr="0066416C">
              <w:rPr>
                <w:rFonts w:eastAsia="Calibri"/>
                <w:spacing w:val="46"/>
                <w:szCs w:val="22"/>
                <w:lang w:val="ru-RU" w:eastAsia="en-US"/>
              </w:rPr>
              <w:t xml:space="preserve"> </w:t>
            </w:r>
            <w:r w:rsidRPr="0066416C">
              <w:rPr>
                <w:rFonts w:eastAsia="Calibri"/>
                <w:spacing w:val="-1"/>
                <w:szCs w:val="22"/>
                <w:lang w:val="ru-RU" w:eastAsia="en-US"/>
              </w:rPr>
              <w:t>поликультурном</w:t>
            </w:r>
            <w:r w:rsidRPr="0066416C">
              <w:rPr>
                <w:rFonts w:eastAsia="Calibri"/>
                <w:spacing w:val="23"/>
                <w:w w:val="99"/>
                <w:szCs w:val="22"/>
                <w:lang w:val="ru-RU" w:eastAsia="en-US"/>
              </w:rPr>
              <w:t xml:space="preserve"> </w:t>
            </w:r>
            <w:r w:rsidRPr="0066416C">
              <w:rPr>
                <w:rFonts w:eastAsia="Calibri"/>
                <w:szCs w:val="22"/>
                <w:lang w:val="ru-RU" w:eastAsia="en-US"/>
              </w:rPr>
              <w:t>обществе</w:t>
            </w:r>
            <w:r w:rsidRPr="0066416C">
              <w:rPr>
                <w:rFonts w:eastAsia="Calibri"/>
                <w:spacing w:val="1"/>
                <w:szCs w:val="22"/>
                <w:lang w:val="ru-RU" w:eastAsia="en-US"/>
              </w:rPr>
              <w:t xml:space="preserve"> </w:t>
            </w:r>
            <w:r w:rsidRPr="0066416C">
              <w:rPr>
                <w:rFonts w:eastAsia="Calibri"/>
                <w:spacing w:val="-1"/>
                <w:szCs w:val="22"/>
                <w:lang w:val="ru-RU" w:eastAsia="en-US"/>
              </w:rPr>
              <w:t>через</w:t>
            </w:r>
            <w:r w:rsidRPr="0066416C">
              <w:rPr>
                <w:rFonts w:eastAsia="Calibri"/>
                <w:spacing w:val="7"/>
                <w:szCs w:val="22"/>
                <w:lang w:val="ru-RU" w:eastAsia="en-US"/>
              </w:rPr>
              <w:t xml:space="preserve"> </w:t>
            </w:r>
            <w:r w:rsidRPr="0066416C">
              <w:rPr>
                <w:rFonts w:eastAsia="Calibri"/>
                <w:spacing w:val="-1"/>
                <w:szCs w:val="22"/>
                <w:lang w:val="ru-RU" w:eastAsia="en-US"/>
              </w:rPr>
              <w:t>приобщение</w:t>
            </w:r>
            <w:r w:rsidRPr="0066416C">
              <w:rPr>
                <w:rFonts w:eastAsia="Calibri"/>
                <w:spacing w:val="25"/>
                <w:w w:val="99"/>
                <w:szCs w:val="22"/>
                <w:lang w:val="ru-RU" w:eastAsia="en-US"/>
              </w:rPr>
              <w:t xml:space="preserve"> </w:t>
            </w:r>
            <w:r w:rsidRPr="0066416C">
              <w:rPr>
                <w:rFonts w:eastAsia="Calibri"/>
                <w:szCs w:val="22"/>
                <w:lang w:val="ru-RU" w:eastAsia="en-US"/>
              </w:rPr>
              <w:t>к</w:t>
            </w:r>
            <w:r w:rsidRPr="0066416C">
              <w:rPr>
                <w:rFonts w:eastAsia="Calibri"/>
                <w:spacing w:val="48"/>
                <w:szCs w:val="22"/>
                <w:lang w:val="ru-RU" w:eastAsia="en-US"/>
              </w:rPr>
              <w:t xml:space="preserve"> </w:t>
            </w:r>
            <w:r w:rsidRPr="0066416C">
              <w:rPr>
                <w:rFonts w:eastAsia="Calibri"/>
                <w:szCs w:val="22"/>
                <w:lang w:val="ru-RU" w:eastAsia="en-US"/>
              </w:rPr>
              <w:t>достижениям</w:t>
            </w:r>
            <w:r w:rsidRPr="0066416C">
              <w:rPr>
                <w:rFonts w:eastAsia="Calibri"/>
                <w:spacing w:val="25"/>
                <w:w w:val="99"/>
                <w:szCs w:val="22"/>
                <w:lang w:val="ru-RU" w:eastAsia="en-US"/>
              </w:rPr>
              <w:t xml:space="preserve"> </w:t>
            </w:r>
            <w:proofErr w:type="gramStart"/>
            <w:r w:rsidRPr="0066416C">
              <w:rPr>
                <w:rFonts w:eastAsia="Calibri"/>
                <w:spacing w:val="-1"/>
                <w:szCs w:val="22"/>
                <w:lang w:val="ru-RU" w:eastAsia="en-US"/>
              </w:rPr>
              <w:t>национальной,</w:t>
            </w:r>
            <w:r w:rsidRPr="0066416C">
              <w:rPr>
                <w:rFonts w:eastAsia="Calibri"/>
                <w:szCs w:val="22"/>
                <w:lang w:val="ru-RU" w:eastAsia="en-US"/>
              </w:rPr>
              <w:t xml:space="preserve"> </w:t>
            </w:r>
            <w:r w:rsidRPr="0066416C">
              <w:rPr>
                <w:rFonts w:eastAsia="Calibri"/>
                <w:spacing w:val="39"/>
                <w:szCs w:val="22"/>
                <w:lang w:val="ru-RU" w:eastAsia="en-US"/>
              </w:rPr>
              <w:t xml:space="preserve"> </w:t>
            </w:r>
            <w:r w:rsidRPr="0066416C">
              <w:rPr>
                <w:rFonts w:eastAsia="Calibri"/>
                <w:szCs w:val="22"/>
                <w:lang w:val="ru-RU" w:eastAsia="en-US"/>
              </w:rPr>
              <w:t>российской</w:t>
            </w:r>
            <w:proofErr w:type="gramEnd"/>
            <w:r w:rsidRPr="0066416C">
              <w:rPr>
                <w:rFonts w:eastAsia="Calibri"/>
                <w:spacing w:val="30"/>
                <w:w w:val="99"/>
                <w:szCs w:val="22"/>
                <w:lang w:val="ru-RU" w:eastAsia="en-US"/>
              </w:rPr>
              <w:t xml:space="preserve"> </w:t>
            </w:r>
            <w:r w:rsidRPr="0066416C">
              <w:rPr>
                <w:rFonts w:eastAsia="Calibri"/>
                <w:szCs w:val="22"/>
                <w:lang w:val="ru-RU" w:eastAsia="en-US"/>
              </w:rPr>
              <w:t>и</w:t>
            </w:r>
            <w:r w:rsidRPr="0066416C">
              <w:rPr>
                <w:rFonts w:eastAsia="Calibri"/>
                <w:spacing w:val="33"/>
                <w:szCs w:val="22"/>
                <w:lang w:val="ru-RU" w:eastAsia="en-US"/>
              </w:rPr>
              <w:t xml:space="preserve"> </w:t>
            </w:r>
            <w:r w:rsidRPr="0066416C">
              <w:rPr>
                <w:rFonts w:eastAsia="Calibri"/>
                <w:szCs w:val="22"/>
                <w:lang w:val="ru-RU" w:eastAsia="en-US"/>
              </w:rPr>
              <w:t>мировой</w:t>
            </w:r>
            <w:r w:rsidRPr="0066416C">
              <w:rPr>
                <w:rFonts w:eastAsia="Calibri"/>
                <w:spacing w:val="33"/>
                <w:szCs w:val="22"/>
                <w:lang w:val="ru-RU" w:eastAsia="en-US"/>
              </w:rPr>
              <w:t xml:space="preserve"> </w:t>
            </w:r>
            <w:r w:rsidRPr="0066416C">
              <w:rPr>
                <w:rFonts w:eastAsia="Calibri"/>
                <w:spacing w:val="-1"/>
                <w:szCs w:val="22"/>
                <w:lang w:val="ru-RU" w:eastAsia="en-US"/>
              </w:rPr>
              <w:t>музыкальной</w:t>
            </w:r>
            <w:r w:rsidRPr="0066416C">
              <w:rPr>
                <w:rFonts w:eastAsia="Calibri"/>
                <w:spacing w:val="28"/>
                <w:w w:val="99"/>
                <w:szCs w:val="22"/>
                <w:lang w:val="ru-RU" w:eastAsia="en-US"/>
              </w:rPr>
              <w:t xml:space="preserve"> </w:t>
            </w:r>
            <w:r w:rsidRPr="0066416C">
              <w:rPr>
                <w:rFonts w:eastAsia="Calibri"/>
                <w:spacing w:val="-1"/>
                <w:szCs w:val="22"/>
                <w:lang w:val="ru-RU" w:eastAsia="en-US"/>
              </w:rPr>
              <w:t>культуры</w:t>
            </w:r>
            <w:r w:rsidRPr="0066416C">
              <w:rPr>
                <w:rFonts w:eastAsia="Calibri"/>
                <w:spacing w:val="-8"/>
                <w:szCs w:val="22"/>
                <w:lang w:val="ru-RU" w:eastAsia="en-US"/>
              </w:rPr>
              <w:t xml:space="preserve"> </w:t>
            </w:r>
            <w:r w:rsidRPr="0066416C">
              <w:rPr>
                <w:rFonts w:eastAsia="Calibri"/>
                <w:szCs w:val="22"/>
                <w:lang w:val="ru-RU" w:eastAsia="en-US"/>
              </w:rPr>
              <w:t>и</w:t>
            </w:r>
            <w:r w:rsidRPr="0066416C">
              <w:rPr>
                <w:rFonts w:eastAsia="Calibri"/>
                <w:spacing w:val="-8"/>
                <w:szCs w:val="22"/>
                <w:lang w:val="ru-RU" w:eastAsia="en-US"/>
              </w:rPr>
              <w:t xml:space="preserve"> </w:t>
            </w:r>
            <w:r w:rsidRPr="0066416C">
              <w:rPr>
                <w:rFonts w:eastAsia="Calibri"/>
                <w:spacing w:val="-1"/>
                <w:szCs w:val="22"/>
                <w:lang w:val="ru-RU" w:eastAsia="en-US"/>
              </w:rPr>
              <w:t>традициям.</w:t>
            </w:r>
          </w:p>
          <w:p w14:paraId="1529A0F4" w14:textId="77777777" w:rsidR="009747EE" w:rsidRPr="0066416C" w:rsidRDefault="009747EE" w:rsidP="009747EE">
            <w:pPr>
              <w:tabs>
                <w:tab w:val="left" w:pos="1305"/>
                <w:tab w:val="left" w:pos="1573"/>
                <w:tab w:val="left" w:pos="2183"/>
                <w:tab w:val="left" w:pos="2351"/>
                <w:tab w:val="left" w:pos="2918"/>
              </w:tabs>
              <w:ind w:right="147"/>
              <w:rPr>
                <w:lang w:val="ru-RU" w:eastAsia="en-US"/>
              </w:rPr>
            </w:pPr>
            <w:r w:rsidRPr="0066416C">
              <w:rPr>
                <w:rFonts w:eastAsia="Calibri"/>
                <w:spacing w:val="-1"/>
                <w:szCs w:val="22"/>
                <w:lang w:val="ru-RU" w:eastAsia="en-US"/>
              </w:rPr>
              <w:t>Коммуникативные</w:t>
            </w:r>
            <w:r w:rsidRPr="0066416C">
              <w:rPr>
                <w:rFonts w:eastAsia="Calibri"/>
                <w:spacing w:val="24"/>
                <w:w w:val="99"/>
                <w:szCs w:val="22"/>
                <w:lang w:val="ru-RU" w:eastAsia="en-US"/>
              </w:rPr>
              <w:t xml:space="preserve"> </w:t>
            </w:r>
            <w:r w:rsidRPr="0066416C">
              <w:rPr>
                <w:rFonts w:eastAsia="Calibri"/>
                <w:spacing w:val="-1"/>
                <w:szCs w:val="22"/>
                <w:lang w:val="ru-RU" w:eastAsia="en-US"/>
              </w:rPr>
              <w:t>универсальные</w:t>
            </w:r>
            <w:r w:rsidRPr="0066416C">
              <w:rPr>
                <w:rFonts w:eastAsia="Calibri"/>
                <w:spacing w:val="-1"/>
                <w:szCs w:val="22"/>
                <w:lang w:val="ru-RU" w:eastAsia="en-US"/>
              </w:rPr>
              <w:tab/>
              <w:t>учебные</w:t>
            </w:r>
            <w:r w:rsidRPr="0066416C">
              <w:rPr>
                <w:rFonts w:eastAsia="Calibri"/>
                <w:spacing w:val="30"/>
                <w:w w:val="99"/>
                <w:szCs w:val="22"/>
                <w:lang w:val="ru-RU" w:eastAsia="en-US"/>
              </w:rPr>
              <w:t xml:space="preserve"> </w:t>
            </w:r>
            <w:r w:rsidRPr="0066416C">
              <w:rPr>
                <w:rFonts w:eastAsia="Calibri"/>
                <w:spacing w:val="-1"/>
                <w:szCs w:val="22"/>
                <w:lang w:val="ru-RU" w:eastAsia="en-US"/>
              </w:rPr>
              <w:t>действия</w:t>
            </w:r>
            <w:r w:rsidRPr="0066416C">
              <w:rPr>
                <w:rFonts w:eastAsia="Calibri"/>
                <w:spacing w:val="-1"/>
                <w:szCs w:val="22"/>
                <w:lang w:val="ru-RU" w:eastAsia="en-US"/>
              </w:rPr>
              <w:tab/>
            </w:r>
            <w:r w:rsidRPr="0066416C">
              <w:rPr>
                <w:rFonts w:eastAsia="Calibri"/>
                <w:spacing w:val="-1"/>
                <w:szCs w:val="22"/>
                <w:lang w:val="ru-RU" w:eastAsia="en-US"/>
              </w:rPr>
              <w:tab/>
            </w:r>
            <w:r w:rsidRPr="0066416C">
              <w:rPr>
                <w:rFonts w:eastAsia="Calibri"/>
                <w:szCs w:val="22"/>
                <w:lang w:val="ru-RU" w:eastAsia="en-US"/>
              </w:rPr>
              <w:t>на</w:t>
            </w:r>
            <w:r w:rsidRPr="0066416C">
              <w:rPr>
                <w:rFonts w:eastAsia="Calibri"/>
                <w:szCs w:val="22"/>
                <w:lang w:val="ru-RU" w:eastAsia="en-US"/>
              </w:rPr>
              <w:tab/>
            </w:r>
            <w:r w:rsidRPr="0066416C">
              <w:rPr>
                <w:rFonts w:eastAsia="Calibri"/>
                <w:szCs w:val="22"/>
                <w:lang w:val="ru-RU" w:eastAsia="en-US"/>
              </w:rPr>
              <w:tab/>
              <w:t>основе</w:t>
            </w:r>
            <w:r w:rsidRPr="0066416C">
              <w:rPr>
                <w:rFonts w:eastAsia="Calibri"/>
                <w:spacing w:val="28"/>
                <w:w w:val="99"/>
                <w:szCs w:val="22"/>
                <w:lang w:val="ru-RU" w:eastAsia="en-US"/>
              </w:rPr>
              <w:t xml:space="preserve"> </w:t>
            </w:r>
            <w:proofErr w:type="gramStart"/>
            <w:r w:rsidRPr="0066416C">
              <w:rPr>
                <w:rFonts w:eastAsia="Calibri"/>
                <w:szCs w:val="22"/>
                <w:lang w:val="ru-RU" w:eastAsia="en-US"/>
              </w:rPr>
              <w:t xml:space="preserve">развития </w:t>
            </w:r>
            <w:r w:rsidRPr="0066416C">
              <w:rPr>
                <w:rFonts w:eastAsia="Calibri"/>
                <w:spacing w:val="49"/>
                <w:szCs w:val="22"/>
                <w:lang w:val="ru-RU" w:eastAsia="en-US"/>
              </w:rPr>
              <w:t xml:space="preserve"> </w:t>
            </w:r>
            <w:r w:rsidRPr="0066416C">
              <w:rPr>
                <w:rFonts w:eastAsia="Calibri"/>
                <w:spacing w:val="-1"/>
                <w:szCs w:val="22"/>
                <w:lang w:val="ru-RU" w:eastAsia="en-US"/>
              </w:rPr>
              <w:t>эмпатии</w:t>
            </w:r>
            <w:proofErr w:type="gramEnd"/>
            <w:r w:rsidRPr="0066416C">
              <w:rPr>
                <w:rFonts w:eastAsia="Calibri"/>
                <w:spacing w:val="-1"/>
                <w:szCs w:val="22"/>
                <w:lang w:val="ru-RU" w:eastAsia="en-US"/>
              </w:rPr>
              <w:t>;</w:t>
            </w:r>
            <w:r w:rsidRPr="0066416C">
              <w:rPr>
                <w:rFonts w:eastAsia="Calibri"/>
                <w:szCs w:val="22"/>
                <w:lang w:val="ru-RU" w:eastAsia="en-US"/>
              </w:rPr>
              <w:t xml:space="preserve"> </w:t>
            </w:r>
            <w:r w:rsidRPr="0066416C">
              <w:rPr>
                <w:rFonts w:eastAsia="Calibri"/>
                <w:spacing w:val="50"/>
                <w:szCs w:val="22"/>
                <w:lang w:val="ru-RU" w:eastAsia="en-US"/>
              </w:rPr>
              <w:t xml:space="preserve"> </w:t>
            </w:r>
            <w:r w:rsidRPr="0066416C">
              <w:rPr>
                <w:rFonts w:eastAsia="Calibri"/>
                <w:spacing w:val="-2"/>
                <w:szCs w:val="22"/>
                <w:lang w:val="ru-RU" w:eastAsia="en-US"/>
              </w:rPr>
              <w:t>умения</w:t>
            </w:r>
            <w:r w:rsidRPr="0066416C">
              <w:rPr>
                <w:rFonts w:eastAsia="Calibri"/>
                <w:spacing w:val="22"/>
                <w:w w:val="99"/>
                <w:szCs w:val="22"/>
                <w:lang w:val="ru-RU" w:eastAsia="en-US"/>
              </w:rPr>
              <w:t xml:space="preserve"> </w:t>
            </w:r>
            <w:r w:rsidRPr="0066416C">
              <w:rPr>
                <w:rFonts w:eastAsia="Calibri"/>
                <w:spacing w:val="-1"/>
                <w:w w:val="45"/>
                <w:sz w:val="28"/>
                <w:szCs w:val="28"/>
                <w:lang w:val="ru-RU" w:eastAsia="en-US"/>
              </w:rPr>
              <w:t>выявлять</w:t>
            </w:r>
            <w:r w:rsidRPr="0066416C">
              <w:rPr>
                <w:rFonts w:eastAsia="Calibri"/>
                <w:spacing w:val="-1"/>
                <w:w w:val="45"/>
                <w:sz w:val="28"/>
                <w:szCs w:val="28"/>
                <w:lang w:val="ru-RU" w:eastAsia="en-US"/>
              </w:rPr>
              <w:tab/>
              <w:t>выраженные</w:t>
            </w:r>
            <w:r w:rsidRPr="0066416C">
              <w:rPr>
                <w:rFonts w:eastAsia="Calibri"/>
                <w:spacing w:val="-1"/>
                <w:w w:val="45"/>
                <w:szCs w:val="22"/>
                <w:lang w:val="ru-RU" w:eastAsia="en-US"/>
              </w:rPr>
              <w:tab/>
            </w:r>
            <w:r w:rsidRPr="0066416C">
              <w:rPr>
                <w:rFonts w:eastAsia="Calibri"/>
                <w:szCs w:val="22"/>
                <w:lang w:val="ru-RU" w:eastAsia="en-US"/>
              </w:rPr>
              <w:t>в</w:t>
            </w:r>
            <w:r w:rsidRPr="0066416C">
              <w:rPr>
                <w:rFonts w:eastAsia="Calibri"/>
                <w:spacing w:val="27"/>
                <w:w w:val="99"/>
                <w:szCs w:val="22"/>
                <w:lang w:val="ru-RU" w:eastAsia="en-US"/>
              </w:rPr>
              <w:t xml:space="preserve"> </w:t>
            </w:r>
            <w:r w:rsidRPr="0066416C">
              <w:rPr>
                <w:rFonts w:eastAsia="Calibri"/>
                <w:spacing w:val="-1"/>
                <w:szCs w:val="22"/>
                <w:lang w:val="ru-RU" w:eastAsia="en-US"/>
              </w:rPr>
              <w:t>музыке</w:t>
            </w:r>
            <w:r w:rsidRPr="0066416C">
              <w:rPr>
                <w:rFonts w:eastAsia="Calibri"/>
                <w:spacing w:val="-1"/>
                <w:szCs w:val="22"/>
                <w:lang w:val="ru-RU" w:eastAsia="en-US"/>
              </w:rPr>
              <w:tab/>
            </w:r>
            <w:r w:rsidRPr="0066416C">
              <w:rPr>
                <w:rFonts w:eastAsia="Calibri"/>
                <w:szCs w:val="22"/>
                <w:lang w:val="ru-RU" w:eastAsia="en-US"/>
              </w:rPr>
              <w:t>настроения</w:t>
            </w:r>
            <w:r w:rsidRPr="0066416C">
              <w:rPr>
                <w:rFonts w:eastAsia="Calibri"/>
                <w:szCs w:val="22"/>
                <w:lang w:val="ru-RU" w:eastAsia="en-US"/>
              </w:rPr>
              <w:tab/>
              <w:t>и</w:t>
            </w:r>
            <w:r w:rsidRPr="0066416C">
              <w:rPr>
                <w:rFonts w:eastAsia="Calibri"/>
                <w:spacing w:val="26"/>
                <w:w w:val="99"/>
                <w:szCs w:val="22"/>
                <w:lang w:val="ru-RU" w:eastAsia="en-US"/>
              </w:rPr>
              <w:t xml:space="preserve"> </w:t>
            </w:r>
            <w:r w:rsidRPr="0066416C">
              <w:rPr>
                <w:rFonts w:eastAsia="Calibri"/>
                <w:spacing w:val="-1"/>
                <w:szCs w:val="22"/>
                <w:lang w:val="ru-RU" w:eastAsia="en-US"/>
              </w:rPr>
              <w:t>чувства</w:t>
            </w:r>
            <w:r w:rsidRPr="0066416C">
              <w:rPr>
                <w:rFonts w:eastAsia="Calibri"/>
                <w:szCs w:val="22"/>
                <w:lang w:val="ru-RU" w:eastAsia="en-US"/>
              </w:rPr>
              <w:t xml:space="preserve"> </w:t>
            </w:r>
            <w:r w:rsidRPr="0066416C">
              <w:rPr>
                <w:rFonts w:eastAsia="Calibri"/>
                <w:spacing w:val="14"/>
                <w:szCs w:val="22"/>
                <w:lang w:val="ru-RU" w:eastAsia="en-US"/>
              </w:rPr>
              <w:t xml:space="preserve"> </w:t>
            </w:r>
            <w:r w:rsidRPr="0066416C">
              <w:rPr>
                <w:rFonts w:eastAsia="Calibri"/>
                <w:szCs w:val="22"/>
                <w:lang w:val="ru-RU" w:eastAsia="en-US"/>
              </w:rPr>
              <w:t xml:space="preserve">и </w:t>
            </w:r>
            <w:r w:rsidRPr="0066416C">
              <w:rPr>
                <w:rFonts w:eastAsia="Calibri"/>
                <w:spacing w:val="17"/>
                <w:szCs w:val="22"/>
                <w:lang w:val="ru-RU" w:eastAsia="en-US"/>
              </w:rPr>
              <w:t xml:space="preserve"> </w:t>
            </w:r>
            <w:r w:rsidRPr="0066416C">
              <w:rPr>
                <w:rFonts w:eastAsia="Calibri"/>
                <w:spacing w:val="-1"/>
                <w:szCs w:val="22"/>
                <w:lang w:val="ru-RU" w:eastAsia="en-US"/>
              </w:rPr>
              <w:t>передавать</w:t>
            </w:r>
            <w:r w:rsidRPr="0066416C">
              <w:rPr>
                <w:rFonts w:eastAsia="Calibri"/>
                <w:szCs w:val="22"/>
                <w:lang w:val="ru-RU" w:eastAsia="en-US"/>
              </w:rPr>
              <w:t xml:space="preserve"> </w:t>
            </w:r>
            <w:r w:rsidRPr="0066416C">
              <w:rPr>
                <w:rFonts w:eastAsia="Calibri"/>
                <w:spacing w:val="15"/>
                <w:szCs w:val="22"/>
                <w:lang w:val="ru-RU" w:eastAsia="en-US"/>
              </w:rPr>
              <w:t xml:space="preserve"> </w:t>
            </w:r>
            <w:r w:rsidRPr="0066416C">
              <w:rPr>
                <w:rFonts w:eastAsia="Calibri"/>
                <w:spacing w:val="1"/>
                <w:szCs w:val="22"/>
                <w:lang w:val="ru-RU" w:eastAsia="en-US"/>
              </w:rPr>
              <w:t>свои</w:t>
            </w:r>
            <w:r w:rsidRPr="0066416C">
              <w:rPr>
                <w:rFonts w:eastAsia="Calibri"/>
                <w:spacing w:val="27"/>
                <w:w w:val="99"/>
                <w:szCs w:val="22"/>
                <w:lang w:val="ru-RU" w:eastAsia="en-US"/>
              </w:rPr>
              <w:t xml:space="preserve"> </w:t>
            </w:r>
            <w:r w:rsidRPr="0066416C">
              <w:rPr>
                <w:rFonts w:eastAsia="Calibri"/>
                <w:spacing w:val="-1"/>
                <w:szCs w:val="22"/>
                <w:lang w:val="ru-RU" w:eastAsia="en-US"/>
              </w:rPr>
              <w:t>чувства</w:t>
            </w:r>
            <w:r w:rsidRPr="0066416C">
              <w:rPr>
                <w:rFonts w:eastAsia="Calibri"/>
                <w:spacing w:val="13"/>
                <w:szCs w:val="22"/>
                <w:lang w:val="ru-RU" w:eastAsia="en-US"/>
              </w:rPr>
              <w:t xml:space="preserve"> </w:t>
            </w:r>
            <w:r w:rsidRPr="0066416C">
              <w:rPr>
                <w:rFonts w:eastAsia="Calibri"/>
                <w:szCs w:val="22"/>
                <w:lang w:val="ru-RU" w:eastAsia="en-US"/>
              </w:rPr>
              <w:t>и</w:t>
            </w:r>
            <w:r w:rsidRPr="0066416C">
              <w:rPr>
                <w:rFonts w:eastAsia="Calibri"/>
                <w:spacing w:val="16"/>
                <w:szCs w:val="22"/>
                <w:lang w:val="ru-RU" w:eastAsia="en-US"/>
              </w:rPr>
              <w:t xml:space="preserve"> </w:t>
            </w:r>
            <w:r w:rsidRPr="0066416C">
              <w:rPr>
                <w:rFonts w:eastAsia="Calibri"/>
                <w:szCs w:val="22"/>
                <w:lang w:val="ru-RU" w:eastAsia="en-US"/>
              </w:rPr>
              <w:t>эмоции</w:t>
            </w:r>
            <w:r w:rsidRPr="0066416C">
              <w:rPr>
                <w:rFonts w:eastAsia="Calibri"/>
                <w:spacing w:val="15"/>
                <w:szCs w:val="22"/>
                <w:lang w:val="ru-RU" w:eastAsia="en-US"/>
              </w:rPr>
              <w:t xml:space="preserve"> </w:t>
            </w:r>
            <w:r w:rsidRPr="0066416C">
              <w:rPr>
                <w:rFonts w:eastAsia="Calibri"/>
                <w:szCs w:val="22"/>
                <w:lang w:val="ru-RU" w:eastAsia="en-US"/>
              </w:rPr>
              <w:t>на</w:t>
            </w:r>
            <w:r w:rsidRPr="0066416C">
              <w:rPr>
                <w:rFonts w:eastAsia="Calibri"/>
                <w:spacing w:val="13"/>
                <w:szCs w:val="22"/>
                <w:lang w:val="ru-RU" w:eastAsia="en-US"/>
              </w:rPr>
              <w:t xml:space="preserve"> </w:t>
            </w:r>
            <w:r w:rsidRPr="0066416C">
              <w:rPr>
                <w:rFonts w:eastAsia="Calibri"/>
                <w:szCs w:val="22"/>
                <w:lang w:val="ru-RU" w:eastAsia="en-US"/>
              </w:rPr>
              <w:t>основе</w:t>
            </w:r>
            <w:r w:rsidRPr="0066416C">
              <w:rPr>
                <w:rFonts w:eastAsia="Calibri"/>
                <w:spacing w:val="28"/>
                <w:w w:val="99"/>
                <w:szCs w:val="22"/>
                <w:lang w:val="ru-RU" w:eastAsia="en-US"/>
              </w:rPr>
              <w:t xml:space="preserve"> </w:t>
            </w:r>
            <w:r w:rsidRPr="0066416C">
              <w:rPr>
                <w:rFonts w:eastAsia="Calibri"/>
                <w:spacing w:val="-1"/>
                <w:szCs w:val="22"/>
                <w:lang w:val="ru-RU" w:eastAsia="en-US"/>
              </w:rPr>
              <w:t>творческого</w:t>
            </w:r>
          </w:p>
          <w:p w14:paraId="791061F1" w14:textId="77777777" w:rsidR="009747EE" w:rsidRPr="0066416C" w:rsidRDefault="009747EE" w:rsidP="009747EE">
            <w:pPr>
              <w:spacing w:before="2"/>
              <w:ind w:right="149"/>
              <w:rPr>
                <w:lang w:eastAsia="en-US"/>
              </w:rPr>
            </w:pPr>
            <w:r w:rsidRPr="0066416C">
              <w:rPr>
                <w:rFonts w:eastAsia="Calibri"/>
                <w:spacing w:val="-1"/>
                <w:szCs w:val="22"/>
                <w:lang w:eastAsia="en-US"/>
              </w:rPr>
              <w:t>самовыражения.</w:t>
            </w:r>
          </w:p>
        </w:tc>
        <w:tc>
          <w:tcPr>
            <w:tcW w:w="2702" w:type="dxa"/>
            <w:tcBorders>
              <w:top w:val="single" w:sz="5" w:space="0" w:color="000000"/>
              <w:left w:val="single" w:sz="5" w:space="0" w:color="000000"/>
              <w:bottom w:val="single" w:sz="5" w:space="0" w:color="000000"/>
              <w:right w:val="single" w:sz="5" w:space="0" w:color="000000"/>
            </w:tcBorders>
          </w:tcPr>
          <w:p w14:paraId="048A4853" w14:textId="77777777" w:rsidR="009747EE" w:rsidRPr="0066416C" w:rsidRDefault="009747EE" w:rsidP="009747EE">
            <w:pPr>
              <w:tabs>
                <w:tab w:val="left" w:pos="1069"/>
                <w:tab w:val="left" w:pos="2428"/>
              </w:tabs>
              <w:ind w:right="148"/>
              <w:rPr>
                <w:lang w:val="ru-RU" w:eastAsia="en-US"/>
              </w:rPr>
            </w:pPr>
            <w:r w:rsidRPr="0066416C">
              <w:rPr>
                <w:rFonts w:eastAsia="Calibri"/>
                <w:spacing w:val="-1"/>
                <w:szCs w:val="22"/>
                <w:lang w:val="ru-RU" w:eastAsia="en-US"/>
              </w:rPr>
              <w:t>Пение,</w:t>
            </w:r>
            <w:r w:rsidRPr="0066416C">
              <w:rPr>
                <w:rFonts w:eastAsia="Calibri"/>
                <w:spacing w:val="-1"/>
                <w:szCs w:val="22"/>
                <w:lang w:val="ru-RU" w:eastAsia="en-US"/>
              </w:rPr>
              <w:tab/>
            </w:r>
            <w:r w:rsidRPr="0066416C">
              <w:rPr>
                <w:rFonts w:eastAsia="Calibri"/>
                <w:w w:val="95"/>
                <w:szCs w:val="22"/>
                <w:lang w:val="ru-RU" w:eastAsia="en-US"/>
              </w:rPr>
              <w:t>драматизация,</w:t>
            </w:r>
            <w:r w:rsidRPr="0066416C">
              <w:rPr>
                <w:rFonts w:eastAsia="Calibri"/>
                <w:spacing w:val="25"/>
                <w:w w:val="99"/>
                <w:szCs w:val="22"/>
                <w:lang w:val="ru-RU" w:eastAsia="en-US"/>
              </w:rPr>
              <w:t xml:space="preserve"> </w:t>
            </w:r>
            <w:r w:rsidRPr="0066416C">
              <w:rPr>
                <w:rFonts w:eastAsia="Calibri"/>
                <w:spacing w:val="6"/>
                <w:szCs w:val="22"/>
                <w:lang w:val="ru-RU" w:eastAsia="en-US"/>
              </w:rPr>
              <w:t>м</w:t>
            </w:r>
            <w:r w:rsidRPr="0066416C">
              <w:rPr>
                <w:rFonts w:eastAsia="Calibri"/>
                <w:spacing w:val="-11"/>
                <w:szCs w:val="22"/>
                <w:lang w:val="ru-RU" w:eastAsia="en-US"/>
              </w:rPr>
              <w:t>у</w:t>
            </w:r>
            <w:r w:rsidRPr="0066416C">
              <w:rPr>
                <w:rFonts w:eastAsia="Calibri"/>
                <w:spacing w:val="1"/>
                <w:szCs w:val="22"/>
                <w:lang w:val="ru-RU" w:eastAsia="en-US"/>
              </w:rPr>
              <w:t>зы</w:t>
            </w:r>
            <w:r w:rsidRPr="0066416C">
              <w:rPr>
                <w:rFonts w:eastAsia="Calibri"/>
                <w:spacing w:val="-2"/>
                <w:szCs w:val="22"/>
                <w:lang w:val="ru-RU" w:eastAsia="en-US"/>
              </w:rPr>
              <w:t>к</w:t>
            </w:r>
            <w:r w:rsidRPr="0066416C">
              <w:rPr>
                <w:rFonts w:eastAsia="Calibri"/>
                <w:spacing w:val="-1"/>
                <w:szCs w:val="22"/>
                <w:lang w:val="ru-RU" w:eastAsia="en-US"/>
              </w:rPr>
              <w:t>а</w:t>
            </w:r>
            <w:r w:rsidRPr="0066416C">
              <w:rPr>
                <w:rFonts w:eastAsia="Calibri"/>
                <w:szCs w:val="22"/>
                <w:lang w:val="ru-RU" w:eastAsia="en-US"/>
              </w:rPr>
              <w:t>ль</w:t>
            </w:r>
            <w:r w:rsidRPr="0066416C">
              <w:rPr>
                <w:rFonts w:eastAsia="Calibri"/>
                <w:spacing w:val="1"/>
                <w:szCs w:val="22"/>
                <w:lang w:val="ru-RU" w:eastAsia="en-US"/>
              </w:rPr>
              <w:t>н</w:t>
            </w:r>
            <w:r w:rsidRPr="0066416C">
              <w:rPr>
                <w:rFonts w:eastAsia="Calibri"/>
                <w:spacing w:val="4"/>
                <w:szCs w:val="22"/>
                <w:lang w:val="ru-RU" w:eastAsia="en-US"/>
              </w:rPr>
              <w:t>о</w:t>
            </w:r>
            <w:r w:rsidRPr="0066416C">
              <w:rPr>
                <w:rFonts w:eastAsia="Calibri"/>
                <w:szCs w:val="22"/>
                <w:lang w:val="ru-RU" w:eastAsia="en-US"/>
              </w:rPr>
              <w:t>-</w:t>
            </w:r>
            <w:r w:rsidRPr="0066416C">
              <w:rPr>
                <w:rFonts w:eastAsia="Calibri"/>
                <w:w w:val="99"/>
                <w:szCs w:val="22"/>
                <w:lang w:val="ru-RU" w:eastAsia="en-US"/>
              </w:rPr>
              <w:t xml:space="preserve"> </w:t>
            </w:r>
            <w:r w:rsidRPr="0066416C">
              <w:rPr>
                <w:rFonts w:eastAsia="Calibri"/>
                <w:spacing w:val="-1"/>
                <w:szCs w:val="22"/>
                <w:lang w:val="ru-RU" w:eastAsia="en-US"/>
              </w:rPr>
              <w:t>пластические</w:t>
            </w:r>
            <w:r w:rsidRPr="0066416C">
              <w:rPr>
                <w:rFonts w:eastAsia="Calibri"/>
                <w:spacing w:val="28"/>
                <w:w w:val="99"/>
                <w:szCs w:val="22"/>
                <w:lang w:val="ru-RU" w:eastAsia="en-US"/>
              </w:rPr>
              <w:t xml:space="preserve"> </w:t>
            </w:r>
            <w:r w:rsidRPr="0066416C">
              <w:rPr>
                <w:rFonts w:eastAsia="Calibri"/>
                <w:szCs w:val="22"/>
                <w:lang w:val="ru-RU" w:eastAsia="en-US"/>
              </w:rPr>
              <w:t>движения,</w:t>
            </w:r>
            <w:r w:rsidRPr="0066416C">
              <w:rPr>
                <w:rFonts w:eastAsia="Calibri"/>
                <w:spacing w:val="23"/>
                <w:w w:val="99"/>
                <w:szCs w:val="22"/>
                <w:lang w:val="ru-RU" w:eastAsia="en-US"/>
              </w:rPr>
              <w:t xml:space="preserve"> </w:t>
            </w:r>
            <w:r w:rsidRPr="0066416C">
              <w:rPr>
                <w:rFonts w:eastAsia="Calibri"/>
                <w:spacing w:val="-1"/>
                <w:szCs w:val="22"/>
                <w:lang w:val="ru-RU" w:eastAsia="en-US"/>
              </w:rPr>
              <w:t>импровизация,</w:t>
            </w:r>
            <w:r w:rsidRPr="0066416C">
              <w:rPr>
                <w:rFonts w:eastAsia="Calibri"/>
                <w:spacing w:val="30"/>
                <w:w w:val="99"/>
                <w:szCs w:val="22"/>
                <w:lang w:val="ru-RU" w:eastAsia="en-US"/>
              </w:rPr>
              <w:t xml:space="preserve"> </w:t>
            </w:r>
            <w:r w:rsidRPr="0066416C">
              <w:rPr>
                <w:rFonts w:eastAsia="Calibri"/>
                <w:szCs w:val="22"/>
                <w:lang w:val="ru-RU" w:eastAsia="en-US"/>
              </w:rPr>
              <w:t>взаимодействие</w:t>
            </w:r>
            <w:r w:rsidRPr="0066416C">
              <w:rPr>
                <w:rFonts w:eastAsia="Calibri"/>
                <w:szCs w:val="22"/>
                <w:lang w:val="ru-RU" w:eastAsia="en-US"/>
              </w:rPr>
              <w:tab/>
              <w:t>в</w:t>
            </w:r>
            <w:r w:rsidRPr="0066416C">
              <w:rPr>
                <w:rFonts w:eastAsia="Calibri"/>
                <w:spacing w:val="22"/>
                <w:w w:val="99"/>
                <w:szCs w:val="22"/>
                <w:lang w:val="ru-RU" w:eastAsia="en-US"/>
              </w:rPr>
              <w:t xml:space="preserve"> </w:t>
            </w:r>
            <w:r w:rsidRPr="0066416C">
              <w:rPr>
                <w:rFonts w:eastAsia="Calibri"/>
                <w:spacing w:val="-1"/>
                <w:szCs w:val="22"/>
                <w:lang w:val="ru-RU" w:eastAsia="en-US"/>
              </w:rPr>
              <w:t>процессе</w:t>
            </w:r>
          </w:p>
          <w:p w14:paraId="48054FAD" w14:textId="77777777" w:rsidR="009747EE" w:rsidRPr="0066416C" w:rsidRDefault="009747EE" w:rsidP="009747EE">
            <w:pPr>
              <w:tabs>
                <w:tab w:val="left" w:pos="1660"/>
              </w:tabs>
              <w:ind w:right="145"/>
              <w:rPr>
                <w:lang w:val="ru-RU" w:eastAsia="en-US"/>
              </w:rPr>
            </w:pPr>
            <w:r w:rsidRPr="0066416C">
              <w:rPr>
                <w:rFonts w:eastAsia="Calibri"/>
                <w:spacing w:val="-1"/>
                <w:szCs w:val="22"/>
                <w:lang w:val="ru-RU" w:eastAsia="en-US"/>
              </w:rPr>
              <w:t>ансамблевого,</w:t>
            </w:r>
            <w:r w:rsidRPr="0066416C">
              <w:rPr>
                <w:rFonts w:eastAsia="Calibri"/>
                <w:spacing w:val="22"/>
                <w:w w:val="99"/>
                <w:szCs w:val="22"/>
                <w:lang w:val="ru-RU" w:eastAsia="en-US"/>
              </w:rPr>
              <w:t xml:space="preserve"> </w:t>
            </w:r>
            <w:r w:rsidRPr="0066416C">
              <w:rPr>
                <w:rFonts w:eastAsia="Calibri"/>
                <w:spacing w:val="-1"/>
                <w:szCs w:val="22"/>
                <w:lang w:val="ru-RU" w:eastAsia="en-US"/>
              </w:rPr>
              <w:t>коллективного</w:t>
            </w:r>
            <w:r w:rsidRPr="0066416C">
              <w:rPr>
                <w:rFonts w:eastAsia="Calibri"/>
                <w:spacing w:val="28"/>
                <w:w w:val="99"/>
                <w:szCs w:val="22"/>
                <w:lang w:val="ru-RU" w:eastAsia="en-US"/>
              </w:rPr>
              <w:t xml:space="preserve"> </w:t>
            </w:r>
            <w:r w:rsidRPr="0066416C">
              <w:rPr>
                <w:rFonts w:eastAsia="Calibri"/>
                <w:spacing w:val="-1"/>
                <w:szCs w:val="22"/>
                <w:lang w:val="ru-RU" w:eastAsia="en-US"/>
              </w:rPr>
              <w:t>воплощение</w:t>
            </w:r>
            <w:r w:rsidRPr="0066416C">
              <w:rPr>
                <w:rFonts w:eastAsia="Calibri"/>
                <w:spacing w:val="-18"/>
                <w:szCs w:val="22"/>
                <w:lang w:val="ru-RU" w:eastAsia="en-US"/>
              </w:rPr>
              <w:t xml:space="preserve"> </w:t>
            </w:r>
            <w:r w:rsidRPr="0066416C">
              <w:rPr>
                <w:rFonts w:eastAsia="Calibri"/>
                <w:szCs w:val="22"/>
                <w:lang w:val="ru-RU" w:eastAsia="en-US"/>
              </w:rPr>
              <w:t>различных</w:t>
            </w:r>
            <w:r w:rsidRPr="0066416C">
              <w:rPr>
                <w:rFonts w:eastAsia="Calibri"/>
                <w:spacing w:val="22"/>
                <w:w w:val="99"/>
                <w:szCs w:val="22"/>
                <w:lang w:val="ru-RU" w:eastAsia="en-US"/>
              </w:rPr>
              <w:t xml:space="preserve"> </w:t>
            </w:r>
            <w:r w:rsidRPr="0066416C">
              <w:rPr>
                <w:rFonts w:eastAsia="Calibri"/>
                <w:szCs w:val="22"/>
                <w:lang w:val="ru-RU" w:eastAsia="en-US"/>
              </w:rPr>
              <w:t>х</w:t>
            </w:r>
            <w:r w:rsidRPr="0066416C">
              <w:rPr>
                <w:rFonts w:eastAsia="Calibri"/>
                <w:spacing w:val="-6"/>
                <w:szCs w:val="22"/>
                <w:lang w:val="ru-RU" w:eastAsia="en-US"/>
              </w:rPr>
              <w:t>у</w:t>
            </w:r>
            <w:r w:rsidRPr="0066416C">
              <w:rPr>
                <w:rFonts w:eastAsia="Calibri"/>
                <w:spacing w:val="-2"/>
                <w:szCs w:val="22"/>
                <w:lang w:val="ru-RU" w:eastAsia="en-US"/>
              </w:rPr>
              <w:t>д</w:t>
            </w:r>
            <w:r w:rsidRPr="0066416C">
              <w:rPr>
                <w:rFonts w:eastAsia="Calibri"/>
                <w:spacing w:val="4"/>
                <w:szCs w:val="22"/>
                <w:lang w:val="ru-RU" w:eastAsia="en-US"/>
              </w:rPr>
              <w:t>о</w:t>
            </w:r>
            <w:r w:rsidRPr="0066416C">
              <w:rPr>
                <w:rFonts w:eastAsia="Calibri"/>
                <w:spacing w:val="2"/>
                <w:szCs w:val="22"/>
                <w:lang w:val="ru-RU" w:eastAsia="en-US"/>
              </w:rPr>
              <w:t>ж</w:t>
            </w:r>
            <w:r w:rsidRPr="0066416C">
              <w:rPr>
                <w:rFonts w:eastAsia="Calibri"/>
                <w:spacing w:val="-1"/>
                <w:szCs w:val="22"/>
                <w:lang w:val="ru-RU" w:eastAsia="en-US"/>
              </w:rPr>
              <w:t>ес</w:t>
            </w:r>
            <w:r w:rsidRPr="0066416C">
              <w:rPr>
                <w:rFonts w:eastAsia="Calibri"/>
                <w:szCs w:val="22"/>
                <w:lang w:val="ru-RU" w:eastAsia="en-US"/>
              </w:rPr>
              <w:t>т</w:t>
            </w:r>
            <w:r w:rsidRPr="0066416C">
              <w:rPr>
                <w:rFonts w:eastAsia="Calibri"/>
                <w:spacing w:val="1"/>
                <w:szCs w:val="22"/>
                <w:lang w:val="ru-RU" w:eastAsia="en-US"/>
              </w:rPr>
              <w:t>в</w:t>
            </w:r>
            <w:r w:rsidRPr="0066416C">
              <w:rPr>
                <w:rFonts w:eastAsia="Calibri"/>
                <w:spacing w:val="-1"/>
                <w:szCs w:val="22"/>
                <w:lang w:val="ru-RU" w:eastAsia="en-US"/>
              </w:rPr>
              <w:t>е</w:t>
            </w:r>
            <w:r w:rsidRPr="0066416C">
              <w:rPr>
                <w:rFonts w:eastAsia="Calibri"/>
                <w:spacing w:val="1"/>
                <w:szCs w:val="22"/>
                <w:lang w:val="ru-RU" w:eastAsia="en-US"/>
              </w:rPr>
              <w:t>нны</w:t>
            </w:r>
            <w:r w:rsidRPr="0066416C">
              <w:rPr>
                <w:rFonts w:eastAsia="Calibri"/>
                <w:szCs w:val="22"/>
                <w:lang w:val="ru-RU" w:eastAsia="en-US"/>
              </w:rPr>
              <w:t>х</w:t>
            </w:r>
            <w:r w:rsidRPr="0066416C">
              <w:rPr>
                <w:rFonts w:eastAsia="Calibri"/>
                <w:w w:val="99"/>
                <w:szCs w:val="22"/>
                <w:lang w:val="ru-RU" w:eastAsia="en-US"/>
              </w:rPr>
              <w:t xml:space="preserve"> </w:t>
            </w:r>
            <w:r w:rsidRPr="0066416C">
              <w:rPr>
                <w:rFonts w:eastAsia="Calibri"/>
                <w:spacing w:val="-1"/>
                <w:szCs w:val="22"/>
                <w:lang w:val="ru-RU" w:eastAsia="en-US"/>
              </w:rPr>
              <w:t>образов,</w:t>
            </w:r>
            <w:r w:rsidRPr="0066416C">
              <w:rPr>
                <w:rFonts w:eastAsia="Calibri"/>
                <w:spacing w:val="-1"/>
                <w:szCs w:val="22"/>
                <w:lang w:val="ru-RU" w:eastAsia="en-US"/>
              </w:rPr>
              <w:tab/>
            </w:r>
            <w:r w:rsidRPr="0066416C">
              <w:rPr>
                <w:rFonts w:eastAsia="Calibri"/>
                <w:w w:val="95"/>
                <w:szCs w:val="22"/>
                <w:lang w:val="ru-RU" w:eastAsia="en-US"/>
              </w:rPr>
              <w:t>решение</w:t>
            </w:r>
            <w:r w:rsidRPr="0066416C">
              <w:rPr>
                <w:rFonts w:eastAsia="Calibri"/>
                <w:spacing w:val="28"/>
                <w:w w:val="99"/>
                <w:szCs w:val="22"/>
                <w:lang w:val="ru-RU" w:eastAsia="en-US"/>
              </w:rPr>
              <w:t xml:space="preserve"> </w:t>
            </w:r>
            <w:r w:rsidRPr="0066416C">
              <w:rPr>
                <w:rFonts w:eastAsia="Calibri"/>
                <w:spacing w:val="-1"/>
                <w:szCs w:val="22"/>
                <w:lang w:val="ru-RU" w:eastAsia="en-US"/>
              </w:rPr>
              <w:t>художественно-</w:t>
            </w:r>
            <w:r w:rsidRPr="0066416C">
              <w:rPr>
                <w:rFonts w:eastAsia="Calibri"/>
                <w:spacing w:val="22"/>
                <w:w w:val="99"/>
                <w:szCs w:val="22"/>
                <w:lang w:val="ru-RU" w:eastAsia="en-US"/>
              </w:rPr>
              <w:t xml:space="preserve"> </w:t>
            </w:r>
            <w:r w:rsidRPr="0066416C">
              <w:rPr>
                <w:rFonts w:eastAsia="Calibri"/>
                <w:spacing w:val="-1"/>
                <w:szCs w:val="22"/>
                <w:lang w:val="ru-RU" w:eastAsia="en-US"/>
              </w:rPr>
              <w:t>практических</w:t>
            </w:r>
            <w:r w:rsidRPr="0066416C">
              <w:rPr>
                <w:rFonts w:eastAsia="Calibri"/>
                <w:spacing w:val="-23"/>
                <w:szCs w:val="22"/>
                <w:lang w:val="ru-RU" w:eastAsia="en-US"/>
              </w:rPr>
              <w:t xml:space="preserve"> </w:t>
            </w:r>
            <w:r w:rsidRPr="0066416C">
              <w:rPr>
                <w:rFonts w:eastAsia="Calibri"/>
                <w:szCs w:val="22"/>
                <w:lang w:val="ru-RU" w:eastAsia="en-US"/>
              </w:rPr>
              <w:t>задач</w:t>
            </w:r>
          </w:p>
        </w:tc>
      </w:tr>
    </w:tbl>
    <w:p w14:paraId="1FCC2162" w14:textId="77777777" w:rsidR="009747EE" w:rsidRPr="0066416C" w:rsidRDefault="009747EE" w:rsidP="009747EE">
      <w:pPr>
        <w:widowControl w:val="0"/>
        <w:rPr>
          <w:lang w:eastAsia="en-US"/>
        </w:rPr>
        <w:sectPr w:rsidR="009747EE" w:rsidRPr="0066416C">
          <w:pgSz w:w="11900" w:h="16840"/>
          <w:pgMar w:top="1060" w:right="540" w:bottom="940" w:left="1480" w:header="0" w:footer="741" w:gutter="0"/>
          <w:cols w:space="720"/>
        </w:sectPr>
      </w:pPr>
    </w:p>
    <w:tbl>
      <w:tblPr>
        <w:tblStyle w:val="TableNormal"/>
        <w:tblpPr w:leftFromText="180" w:rightFromText="180" w:vertAnchor="text" w:horzAnchor="margin" w:tblpY="-650"/>
        <w:tblW w:w="0" w:type="auto"/>
        <w:tblLayout w:type="fixed"/>
        <w:tblLook w:val="01E0" w:firstRow="1" w:lastRow="1" w:firstColumn="1" w:lastColumn="1" w:noHBand="0" w:noVBand="0"/>
      </w:tblPr>
      <w:tblGrid>
        <w:gridCol w:w="1795"/>
        <w:gridCol w:w="1949"/>
        <w:gridCol w:w="3211"/>
        <w:gridCol w:w="2702"/>
      </w:tblGrid>
      <w:tr w:rsidR="00842AD9" w:rsidRPr="0066416C" w14:paraId="1DA4CB10" w14:textId="77777777" w:rsidTr="00842AD9">
        <w:trPr>
          <w:trHeight w:hRule="exact" w:val="8568"/>
        </w:trPr>
        <w:tc>
          <w:tcPr>
            <w:tcW w:w="1795" w:type="dxa"/>
            <w:tcBorders>
              <w:top w:val="single" w:sz="5" w:space="0" w:color="000000"/>
              <w:left w:val="single" w:sz="5" w:space="0" w:color="000000"/>
              <w:bottom w:val="single" w:sz="5" w:space="0" w:color="000000"/>
              <w:right w:val="single" w:sz="5" w:space="0" w:color="000000"/>
            </w:tcBorders>
          </w:tcPr>
          <w:p w14:paraId="7799DE37" w14:textId="77777777" w:rsidR="00842AD9" w:rsidRPr="0066416C" w:rsidRDefault="00842AD9" w:rsidP="00842AD9">
            <w:pPr>
              <w:spacing w:line="267" w:lineRule="exact"/>
              <w:rPr>
                <w:lang w:eastAsia="en-US"/>
              </w:rPr>
            </w:pPr>
            <w:r w:rsidRPr="0066416C">
              <w:rPr>
                <w:rFonts w:eastAsia="Calibri" w:hAnsi="Calibri"/>
                <w:szCs w:val="22"/>
                <w:lang w:eastAsia="en-US"/>
              </w:rPr>
              <w:lastRenderedPageBreak/>
              <w:t>9</w:t>
            </w:r>
          </w:p>
        </w:tc>
        <w:tc>
          <w:tcPr>
            <w:tcW w:w="1949" w:type="dxa"/>
            <w:tcBorders>
              <w:top w:val="single" w:sz="5" w:space="0" w:color="000000"/>
              <w:left w:val="single" w:sz="5" w:space="0" w:color="000000"/>
              <w:bottom w:val="single" w:sz="5" w:space="0" w:color="000000"/>
              <w:right w:val="single" w:sz="5" w:space="0" w:color="000000"/>
            </w:tcBorders>
          </w:tcPr>
          <w:p w14:paraId="64EEE155" w14:textId="77777777" w:rsidR="00842AD9" w:rsidRPr="0066416C" w:rsidRDefault="00842AD9" w:rsidP="00842AD9">
            <w:pPr>
              <w:ind w:right="74"/>
              <w:rPr>
                <w:lang w:eastAsia="en-US"/>
              </w:rPr>
            </w:pPr>
            <w:r w:rsidRPr="0066416C">
              <w:rPr>
                <w:rFonts w:eastAsia="Calibri"/>
                <w:szCs w:val="22"/>
                <w:lang w:eastAsia="en-US"/>
              </w:rPr>
              <w:t>Изобрази</w:t>
            </w:r>
            <w:r w:rsidRPr="0066416C">
              <w:rPr>
                <w:rFonts w:eastAsia="Calibri"/>
                <w:spacing w:val="22"/>
                <w:w w:val="99"/>
                <w:szCs w:val="22"/>
                <w:lang w:eastAsia="en-US"/>
              </w:rPr>
              <w:t xml:space="preserve"> </w:t>
            </w:r>
            <w:r w:rsidRPr="0066416C">
              <w:rPr>
                <w:rFonts w:eastAsia="Calibri"/>
                <w:szCs w:val="22"/>
                <w:lang w:eastAsia="en-US"/>
              </w:rPr>
              <w:t>тельное</w:t>
            </w:r>
            <w:r w:rsidRPr="0066416C">
              <w:rPr>
                <w:rFonts w:eastAsia="Calibri"/>
                <w:spacing w:val="24"/>
                <w:w w:val="99"/>
                <w:szCs w:val="22"/>
                <w:lang w:eastAsia="en-US"/>
              </w:rPr>
              <w:t xml:space="preserve"> </w:t>
            </w:r>
            <w:r w:rsidRPr="0066416C">
              <w:rPr>
                <w:rFonts w:eastAsia="Calibri"/>
                <w:spacing w:val="-1"/>
                <w:szCs w:val="22"/>
                <w:lang w:eastAsia="en-US"/>
              </w:rPr>
              <w:t>искусство</w:t>
            </w:r>
          </w:p>
        </w:tc>
        <w:tc>
          <w:tcPr>
            <w:tcW w:w="3211" w:type="dxa"/>
            <w:tcBorders>
              <w:top w:val="single" w:sz="5" w:space="0" w:color="000000"/>
              <w:left w:val="single" w:sz="5" w:space="0" w:color="000000"/>
              <w:bottom w:val="single" w:sz="5" w:space="0" w:color="000000"/>
              <w:right w:val="single" w:sz="5" w:space="0" w:color="000000"/>
            </w:tcBorders>
          </w:tcPr>
          <w:p w14:paraId="3B4775BC" w14:textId="77777777" w:rsidR="00842AD9" w:rsidRPr="0066416C" w:rsidRDefault="00842AD9" w:rsidP="00842AD9">
            <w:pPr>
              <w:tabs>
                <w:tab w:val="left" w:pos="1472"/>
                <w:tab w:val="left" w:pos="2063"/>
                <w:tab w:val="left" w:pos="2922"/>
              </w:tabs>
              <w:ind w:right="146"/>
              <w:rPr>
                <w:lang w:val="ru-RU" w:eastAsia="en-US"/>
              </w:rPr>
            </w:pPr>
            <w:r w:rsidRPr="0066416C">
              <w:rPr>
                <w:rFonts w:eastAsia="Calibri"/>
                <w:szCs w:val="22"/>
                <w:lang w:val="ru-RU" w:eastAsia="en-US"/>
              </w:rPr>
              <w:t>Личностные,</w:t>
            </w:r>
            <w:r w:rsidRPr="0066416C">
              <w:rPr>
                <w:rFonts w:eastAsia="Calibri"/>
                <w:spacing w:val="21"/>
                <w:w w:val="99"/>
                <w:szCs w:val="22"/>
                <w:lang w:val="ru-RU" w:eastAsia="en-US"/>
              </w:rPr>
              <w:t xml:space="preserve"> </w:t>
            </w:r>
            <w:r w:rsidRPr="0066416C">
              <w:rPr>
                <w:rFonts w:eastAsia="Calibri"/>
                <w:spacing w:val="-1"/>
                <w:szCs w:val="22"/>
                <w:lang w:val="ru-RU" w:eastAsia="en-US"/>
              </w:rPr>
              <w:t>познавательные,</w:t>
            </w:r>
            <w:r w:rsidRPr="0066416C">
              <w:rPr>
                <w:rFonts w:eastAsia="Calibri"/>
                <w:spacing w:val="25"/>
                <w:w w:val="99"/>
                <w:szCs w:val="22"/>
                <w:lang w:val="ru-RU" w:eastAsia="en-US"/>
              </w:rPr>
              <w:t xml:space="preserve"> </w:t>
            </w:r>
            <w:r w:rsidRPr="0066416C">
              <w:rPr>
                <w:rFonts w:eastAsia="Calibri"/>
                <w:szCs w:val="22"/>
                <w:lang w:val="ru-RU" w:eastAsia="en-US"/>
              </w:rPr>
              <w:t>регулятивные</w:t>
            </w:r>
            <w:r w:rsidRPr="0066416C">
              <w:rPr>
                <w:rFonts w:eastAsia="Calibri"/>
                <w:spacing w:val="-23"/>
                <w:szCs w:val="22"/>
                <w:lang w:val="ru-RU" w:eastAsia="en-US"/>
              </w:rPr>
              <w:t xml:space="preserve"> </w:t>
            </w:r>
            <w:r w:rsidRPr="0066416C">
              <w:rPr>
                <w:rFonts w:eastAsia="Calibri"/>
                <w:spacing w:val="-1"/>
                <w:szCs w:val="22"/>
                <w:lang w:val="ru-RU" w:eastAsia="en-US"/>
              </w:rPr>
              <w:t>действия.</w:t>
            </w:r>
            <w:r w:rsidRPr="0066416C">
              <w:rPr>
                <w:rFonts w:eastAsia="Calibri"/>
                <w:spacing w:val="23"/>
                <w:w w:val="99"/>
                <w:szCs w:val="22"/>
                <w:lang w:val="ru-RU" w:eastAsia="en-US"/>
              </w:rPr>
              <w:t xml:space="preserve"> </w:t>
            </w:r>
            <w:r w:rsidRPr="0066416C">
              <w:rPr>
                <w:rFonts w:eastAsia="Calibri"/>
                <w:szCs w:val="22"/>
                <w:lang w:val="ru-RU" w:eastAsia="en-US"/>
              </w:rPr>
              <w:t>Познавательные</w:t>
            </w:r>
            <w:r w:rsidRPr="0066416C">
              <w:rPr>
                <w:rFonts w:eastAsia="Calibri"/>
                <w:szCs w:val="22"/>
                <w:lang w:val="ru-RU" w:eastAsia="en-US"/>
              </w:rPr>
              <w:tab/>
            </w:r>
            <w:r w:rsidRPr="0066416C">
              <w:rPr>
                <w:rFonts w:eastAsia="Calibri"/>
                <w:spacing w:val="-1"/>
                <w:szCs w:val="22"/>
                <w:lang w:val="ru-RU" w:eastAsia="en-US"/>
              </w:rPr>
              <w:t>действия:</w:t>
            </w:r>
            <w:r w:rsidRPr="0066416C">
              <w:rPr>
                <w:rFonts w:eastAsia="Calibri"/>
                <w:spacing w:val="28"/>
                <w:w w:val="99"/>
                <w:szCs w:val="22"/>
                <w:lang w:val="ru-RU" w:eastAsia="en-US"/>
              </w:rPr>
              <w:t xml:space="preserve"> </w:t>
            </w:r>
            <w:r w:rsidRPr="0066416C">
              <w:rPr>
                <w:rFonts w:eastAsia="Calibri"/>
                <w:szCs w:val="22"/>
                <w:lang w:val="ru-RU" w:eastAsia="en-US"/>
              </w:rPr>
              <w:t>замещение</w:t>
            </w:r>
            <w:r w:rsidRPr="0066416C">
              <w:rPr>
                <w:rFonts w:eastAsia="Calibri"/>
                <w:spacing w:val="-14"/>
                <w:szCs w:val="22"/>
                <w:lang w:val="ru-RU" w:eastAsia="en-US"/>
              </w:rPr>
              <w:t xml:space="preserve"> </w:t>
            </w:r>
            <w:r w:rsidRPr="0066416C">
              <w:rPr>
                <w:rFonts w:eastAsia="Calibri"/>
                <w:szCs w:val="22"/>
                <w:lang w:val="ru-RU" w:eastAsia="en-US"/>
              </w:rPr>
              <w:t>и</w:t>
            </w:r>
            <w:r w:rsidRPr="0066416C">
              <w:rPr>
                <w:rFonts w:eastAsia="Calibri"/>
                <w:spacing w:val="-15"/>
                <w:szCs w:val="22"/>
                <w:lang w:val="ru-RU" w:eastAsia="en-US"/>
              </w:rPr>
              <w:t xml:space="preserve"> </w:t>
            </w:r>
            <w:r w:rsidRPr="0066416C">
              <w:rPr>
                <w:rFonts w:eastAsia="Calibri"/>
                <w:spacing w:val="-1"/>
                <w:szCs w:val="22"/>
                <w:lang w:val="ru-RU" w:eastAsia="en-US"/>
              </w:rPr>
              <w:t>моделирование</w:t>
            </w:r>
            <w:r w:rsidRPr="0066416C">
              <w:rPr>
                <w:rFonts w:eastAsia="Calibri"/>
                <w:spacing w:val="22"/>
                <w:w w:val="99"/>
                <w:szCs w:val="22"/>
                <w:lang w:val="ru-RU" w:eastAsia="en-US"/>
              </w:rPr>
              <w:t xml:space="preserve"> </w:t>
            </w:r>
            <w:r w:rsidRPr="0066416C">
              <w:rPr>
                <w:rFonts w:eastAsia="Calibri"/>
                <w:w w:val="60"/>
                <w:szCs w:val="22"/>
                <w:lang w:val="ru-RU" w:eastAsia="en-US"/>
              </w:rPr>
              <w:t>в</w:t>
            </w:r>
            <w:r w:rsidRPr="0066416C">
              <w:rPr>
                <w:rFonts w:eastAsia="Calibri"/>
                <w:w w:val="60"/>
                <w:szCs w:val="22"/>
                <w:lang w:val="ru-RU" w:eastAsia="en-US"/>
              </w:rPr>
              <w:tab/>
            </w:r>
            <w:r w:rsidRPr="0066416C">
              <w:rPr>
                <w:rFonts w:eastAsia="Calibri"/>
                <w:spacing w:val="-1"/>
                <w:w w:val="60"/>
                <w:sz w:val="28"/>
                <w:szCs w:val="28"/>
                <w:lang w:val="ru-RU" w:eastAsia="en-US"/>
              </w:rPr>
              <w:t>продуктивной</w:t>
            </w:r>
            <w:r w:rsidRPr="0066416C">
              <w:rPr>
                <w:rFonts w:eastAsia="Calibri"/>
                <w:spacing w:val="29"/>
                <w:w w:val="99"/>
                <w:sz w:val="28"/>
                <w:szCs w:val="28"/>
                <w:lang w:val="ru-RU" w:eastAsia="en-US"/>
              </w:rPr>
              <w:t xml:space="preserve"> </w:t>
            </w:r>
            <w:r w:rsidRPr="0066416C">
              <w:rPr>
                <w:rFonts w:eastAsia="Calibri"/>
                <w:szCs w:val="22"/>
                <w:lang w:val="ru-RU" w:eastAsia="en-US"/>
              </w:rPr>
              <w:t>деятельности</w:t>
            </w:r>
            <w:r w:rsidRPr="0066416C">
              <w:rPr>
                <w:rFonts w:eastAsia="Calibri"/>
                <w:spacing w:val="57"/>
                <w:szCs w:val="22"/>
                <w:lang w:val="ru-RU" w:eastAsia="en-US"/>
              </w:rPr>
              <w:t xml:space="preserve"> </w:t>
            </w:r>
            <w:r w:rsidRPr="0066416C">
              <w:rPr>
                <w:rFonts w:eastAsia="Calibri"/>
                <w:spacing w:val="-1"/>
                <w:szCs w:val="22"/>
                <w:lang w:val="ru-RU" w:eastAsia="en-US"/>
              </w:rPr>
              <w:t>обучающихся</w:t>
            </w:r>
            <w:r w:rsidRPr="0066416C">
              <w:rPr>
                <w:rFonts w:eastAsia="Calibri"/>
                <w:spacing w:val="26"/>
                <w:w w:val="99"/>
                <w:szCs w:val="22"/>
                <w:lang w:val="ru-RU" w:eastAsia="en-US"/>
              </w:rPr>
              <w:t xml:space="preserve"> </w:t>
            </w:r>
            <w:r w:rsidRPr="0066416C">
              <w:rPr>
                <w:rFonts w:eastAsia="Calibri"/>
                <w:szCs w:val="22"/>
                <w:lang w:val="ru-RU" w:eastAsia="en-US"/>
              </w:rPr>
              <w:t>явлений</w:t>
            </w:r>
            <w:r w:rsidRPr="0066416C">
              <w:rPr>
                <w:rFonts w:eastAsia="Calibri"/>
                <w:szCs w:val="22"/>
                <w:lang w:val="ru-RU" w:eastAsia="en-US"/>
              </w:rPr>
              <w:tab/>
            </w:r>
            <w:r w:rsidRPr="0066416C">
              <w:rPr>
                <w:rFonts w:eastAsia="Calibri"/>
                <w:w w:val="40"/>
                <w:sz w:val="28"/>
                <w:szCs w:val="28"/>
                <w:lang w:val="ru-RU" w:eastAsia="en-US"/>
              </w:rPr>
              <w:t>и</w:t>
            </w:r>
            <w:r w:rsidRPr="0066416C">
              <w:rPr>
                <w:rFonts w:eastAsia="Calibri"/>
                <w:w w:val="40"/>
                <w:sz w:val="28"/>
                <w:szCs w:val="28"/>
                <w:lang w:val="ru-RU" w:eastAsia="en-US"/>
              </w:rPr>
              <w:tab/>
              <w:t>объектов</w:t>
            </w:r>
            <w:r w:rsidRPr="0066416C">
              <w:rPr>
                <w:rFonts w:eastAsia="Calibri"/>
                <w:spacing w:val="25"/>
                <w:w w:val="99"/>
                <w:szCs w:val="22"/>
                <w:lang w:val="ru-RU" w:eastAsia="en-US"/>
              </w:rPr>
              <w:t xml:space="preserve"> </w:t>
            </w:r>
            <w:r w:rsidRPr="0066416C">
              <w:rPr>
                <w:rFonts w:eastAsia="Calibri"/>
                <w:spacing w:val="-1"/>
                <w:szCs w:val="22"/>
                <w:lang w:val="ru-RU" w:eastAsia="en-US"/>
              </w:rPr>
              <w:t>природного</w:t>
            </w:r>
            <w:r w:rsidRPr="0066416C">
              <w:rPr>
                <w:rFonts w:eastAsia="Calibri"/>
                <w:spacing w:val="-1"/>
                <w:szCs w:val="22"/>
                <w:lang w:val="ru-RU" w:eastAsia="en-US"/>
              </w:rPr>
              <w:tab/>
            </w:r>
            <w:r w:rsidRPr="0066416C">
              <w:rPr>
                <w:rFonts w:eastAsia="Calibri"/>
                <w:spacing w:val="-1"/>
                <w:szCs w:val="22"/>
                <w:lang w:val="ru-RU" w:eastAsia="en-US"/>
              </w:rPr>
              <w:tab/>
            </w:r>
            <w:r w:rsidRPr="0066416C">
              <w:rPr>
                <w:rFonts w:eastAsia="Calibri"/>
                <w:spacing w:val="-1"/>
                <w:szCs w:val="22"/>
                <w:lang w:val="ru-RU" w:eastAsia="en-US"/>
              </w:rPr>
              <w:tab/>
            </w:r>
            <w:r w:rsidRPr="0066416C">
              <w:rPr>
                <w:rFonts w:eastAsia="Calibri"/>
                <w:szCs w:val="22"/>
                <w:lang w:val="ru-RU" w:eastAsia="en-US"/>
              </w:rPr>
              <w:t>и</w:t>
            </w:r>
          </w:p>
          <w:p w14:paraId="3F7C90CD" w14:textId="77777777" w:rsidR="00842AD9" w:rsidRPr="0066416C" w:rsidRDefault="00842AD9" w:rsidP="00842AD9">
            <w:pPr>
              <w:tabs>
                <w:tab w:val="left" w:pos="1410"/>
                <w:tab w:val="left" w:pos="1640"/>
                <w:tab w:val="left" w:pos="1857"/>
                <w:tab w:val="left" w:pos="2054"/>
                <w:tab w:val="left" w:pos="2346"/>
                <w:tab w:val="left" w:pos="2706"/>
                <w:tab w:val="left" w:pos="2922"/>
              </w:tabs>
              <w:spacing w:before="2" w:line="239" w:lineRule="auto"/>
              <w:ind w:right="146"/>
              <w:rPr>
                <w:lang w:val="ru-RU" w:eastAsia="en-US"/>
              </w:rPr>
            </w:pPr>
            <w:r w:rsidRPr="0066416C">
              <w:rPr>
                <w:rFonts w:eastAsia="Calibri"/>
                <w:spacing w:val="-1"/>
                <w:szCs w:val="22"/>
                <w:lang w:val="ru-RU" w:eastAsia="en-US"/>
              </w:rPr>
              <w:t>социокультурного</w:t>
            </w:r>
            <w:r w:rsidRPr="0066416C">
              <w:rPr>
                <w:rFonts w:eastAsia="Calibri"/>
                <w:spacing w:val="-22"/>
                <w:szCs w:val="22"/>
                <w:lang w:val="ru-RU" w:eastAsia="en-US"/>
              </w:rPr>
              <w:t xml:space="preserve"> </w:t>
            </w:r>
            <w:r w:rsidRPr="0066416C">
              <w:rPr>
                <w:rFonts w:eastAsia="Calibri"/>
                <w:szCs w:val="22"/>
                <w:lang w:val="ru-RU" w:eastAsia="en-US"/>
              </w:rPr>
              <w:t>мира</w:t>
            </w:r>
            <w:r w:rsidRPr="0066416C">
              <w:rPr>
                <w:rFonts w:eastAsia="Calibri"/>
                <w:spacing w:val="24"/>
                <w:w w:val="99"/>
                <w:szCs w:val="22"/>
                <w:lang w:val="ru-RU" w:eastAsia="en-US"/>
              </w:rPr>
              <w:t xml:space="preserve"> </w:t>
            </w:r>
            <w:r w:rsidRPr="0066416C">
              <w:rPr>
                <w:rFonts w:eastAsia="Calibri"/>
                <w:spacing w:val="-1"/>
                <w:szCs w:val="22"/>
                <w:lang w:val="ru-RU" w:eastAsia="en-US"/>
              </w:rPr>
              <w:t>Регулятивные</w:t>
            </w:r>
            <w:r w:rsidRPr="0066416C">
              <w:rPr>
                <w:rFonts w:eastAsia="Calibri"/>
                <w:spacing w:val="-1"/>
                <w:szCs w:val="22"/>
                <w:lang w:val="ru-RU" w:eastAsia="en-US"/>
              </w:rPr>
              <w:tab/>
            </w:r>
            <w:r w:rsidRPr="0066416C">
              <w:rPr>
                <w:rFonts w:eastAsia="Calibri"/>
                <w:spacing w:val="-1"/>
                <w:szCs w:val="22"/>
                <w:lang w:val="ru-RU" w:eastAsia="en-US"/>
              </w:rPr>
              <w:tab/>
            </w:r>
            <w:r w:rsidRPr="0066416C">
              <w:rPr>
                <w:rFonts w:eastAsia="Calibri"/>
                <w:spacing w:val="-1"/>
                <w:szCs w:val="22"/>
                <w:lang w:val="ru-RU" w:eastAsia="en-US"/>
              </w:rPr>
              <w:tab/>
              <w:t>действия:</w:t>
            </w:r>
            <w:r w:rsidRPr="0066416C">
              <w:rPr>
                <w:rFonts w:eastAsia="Calibri"/>
                <w:spacing w:val="30"/>
                <w:w w:val="99"/>
                <w:szCs w:val="22"/>
                <w:lang w:val="ru-RU" w:eastAsia="en-US"/>
              </w:rPr>
              <w:t xml:space="preserve"> </w:t>
            </w:r>
            <w:r w:rsidRPr="0066416C">
              <w:rPr>
                <w:rFonts w:eastAsia="Calibri"/>
                <w:szCs w:val="22"/>
                <w:lang w:val="ru-RU" w:eastAsia="en-US"/>
              </w:rPr>
              <w:t>целеполагание</w:t>
            </w:r>
            <w:r w:rsidRPr="0066416C">
              <w:rPr>
                <w:rFonts w:eastAsia="Calibri"/>
                <w:szCs w:val="22"/>
                <w:lang w:val="ru-RU" w:eastAsia="en-US"/>
              </w:rPr>
              <w:tab/>
            </w:r>
            <w:r w:rsidRPr="0066416C">
              <w:rPr>
                <w:rFonts w:eastAsia="Calibri"/>
                <w:szCs w:val="22"/>
                <w:lang w:val="ru-RU" w:eastAsia="en-US"/>
              </w:rPr>
              <w:tab/>
            </w:r>
            <w:r w:rsidRPr="0066416C">
              <w:rPr>
                <w:rFonts w:eastAsia="Calibri"/>
                <w:szCs w:val="22"/>
                <w:lang w:val="ru-RU" w:eastAsia="en-US"/>
              </w:rPr>
              <w:tab/>
            </w:r>
            <w:r w:rsidRPr="0066416C">
              <w:rPr>
                <w:rFonts w:eastAsia="Calibri"/>
                <w:szCs w:val="22"/>
                <w:lang w:val="ru-RU" w:eastAsia="en-US"/>
              </w:rPr>
              <w:tab/>
            </w:r>
            <w:r w:rsidRPr="0066416C">
              <w:rPr>
                <w:rFonts w:eastAsia="Calibri"/>
                <w:szCs w:val="22"/>
                <w:lang w:val="ru-RU" w:eastAsia="en-US"/>
              </w:rPr>
              <w:tab/>
            </w:r>
            <w:r w:rsidRPr="0066416C">
              <w:rPr>
                <w:rFonts w:eastAsia="Calibri"/>
                <w:spacing w:val="-1"/>
                <w:szCs w:val="22"/>
                <w:lang w:val="ru-RU" w:eastAsia="en-US"/>
              </w:rPr>
              <w:t>как</w:t>
            </w:r>
            <w:r w:rsidRPr="0066416C">
              <w:rPr>
                <w:rFonts w:eastAsia="Calibri"/>
                <w:spacing w:val="21"/>
                <w:w w:val="99"/>
                <w:szCs w:val="22"/>
                <w:lang w:val="ru-RU" w:eastAsia="en-US"/>
              </w:rPr>
              <w:t xml:space="preserve"> </w:t>
            </w:r>
            <w:r w:rsidRPr="0066416C">
              <w:rPr>
                <w:rFonts w:eastAsia="Calibri"/>
                <w:w w:val="75"/>
                <w:szCs w:val="22"/>
                <w:lang w:val="ru-RU" w:eastAsia="en-US"/>
              </w:rPr>
              <w:t>формирование</w:t>
            </w:r>
            <w:r w:rsidRPr="0066416C">
              <w:rPr>
                <w:rFonts w:eastAsia="Calibri"/>
                <w:w w:val="75"/>
                <w:szCs w:val="22"/>
                <w:lang w:val="ru-RU" w:eastAsia="en-US"/>
              </w:rPr>
              <w:tab/>
            </w:r>
            <w:r w:rsidRPr="0066416C">
              <w:rPr>
                <w:rFonts w:eastAsia="Calibri"/>
                <w:w w:val="75"/>
                <w:szCs w:val="22"/>
                <w:lang w:val="ru-RU" w:eastAsia="en-US"/>
              </w:rPr>
              <w:tab/>
            </w:r>
            <w:r w:rsidRPr="0066416C">
              <w:rPr>
                <w:rFonts w:eastAsia="Calibri"/>
                <w:w w:val="75"/>
                <w:szCs w:val="22"/>
                <w:lang w:val="ru-RU" w:eastAsia="en-US"/>
              </w:rPr>
              <w:tab/>
              <w:t>замысла,</w:t>
            </w:r>
            <w:r w:rsidRPr="0066416C">
              <w:rPr>
                <w:rFonts w:eastAsia="Calibri"/>
                <w:spacing w:val="21"/>
                <w:w w:val="99"/>
                <w:szCs w:val="22"/>
                <w:lang w:val="ru-RU" w:eastAsia="en-US"/>
              </w:rPr>
              <w:t xml:space="preserve"> </w:t>
            </w:r>
            <w:r w:rsidRPr="0066416C">
              <w:rPr>
                <w:rFonts w:eastAsia="Calibri"/>
                <w:szCs w:val="22"/>
                <w:lang w:val="ru-RU" w:eastAsia="en-US"/>
              </w:rPr>
              <w:t>планирование</w:t>
            </w:r>
            <w:r w:rsidRPr="0066416C">
              <w:rPr>
                <w:rFonts w:eastAsia="Calibri"/>
                <w:szCs w:val="22"/>
                <w:lang w:val="ru-RU" w:eastAsia="en-US"/>
              </w:rPr>
              <w:tab/>
            </w:r>
            <w:r w:rsidRPr="0066416C">
              <w:rPr>
                <w:rFonts w:eastAsia="Calibri"/>
                <w:szCs w:val="22"/>
                <w:lang w:val="ru-RU" w:eastAsia="en-US"/>
              </w:rPr>
              <w:tab/>
            </w:r>
            <w:r w:rsidRPr="0066416C">
              <w:rPr>
                <w:rFonts w:eastAsia="Calibri"/>
                <w:szCs w:val="22"/>
                <w:lang w:val="ru-RU" w:eastAsia="en-US"/>
              </w:rPr>
              <w:tab/>
            </w:r>
            <w:r w:rsidRPr="0066416C">
              <w:rPr>
                <w:rFonts w:eastAsia="Calibri"/>
                <w:szCs w:val="22"/>
                <w:lang w:val="ru-RU" w:eastAsia="en-US"/>
              </w:rPr>
              <w:tab/>
            </w:r>
            <w:r w:rsidRPr="0066416C">
              <w:rPr>
                <w:rFonts w:eastAsia="Calibri"/>
                <w:szCs w:val="22"/>
                <w:lang w:val="ru-RU" w:eastAsia="en-US"/>
              </w:rPr>
              <w:tab/>
            </w:r>
            <w:r w:rsidRPr="0066416C">
              <w:rPr>
                <w:rFonts w:eastAsia="Calibri"/>
                <w:szCs w:val="22"/>
                <w:lang w:val="ru-RU" w:eastAsia="en-US"/>
              </w:rPr>
              <w:tab/>
              <w:t>и</w:t>
            </w:r>
            <w:r w:rsidRPr="0066416C">
              <w:rPr>
                <w:rFonts w:eastAsia="Calibri"/>
                <w:spacing w:val="23"/>
                <w:w w:val="99"/>
                <w:szCs w:val="22"/>
                <w:lang w:val="ru-RU" w:eastAsia="en-US"/>
              </w:rPr>
              <w:t xml:space="preserve"> </w:t>
            </w:r>
            <w:r w:rsidRPr="0066416C">
              <w:rPr>
                <w:rFonts w:eastAsia="Calibri"/>
                <w:w w:val="60"/>
                <w:sz w:val="28"/>
                <w:szCs w:val="28"/>
                <w:lang w:val="ru-RU" w:eastAsia="en-US"/>
              </w:rPr>
              <w:t>организация</w:t>
            </w:r>
            <w:r w:rsidRPr="0066416C">
              <w:rPr>
                <w:rFonts w:eastAsia="Calibri"/>
                <w:w w:val="60"/>
                <w:sz w:val="28"/>
                <w:szCs w:val="28"/>
                <w:lang w:val="ru-RU" w:eastAsia="en-US"/>
              </w:rPr>
              <w:tab/>
            </w:r>
            <w:r w:rsidRPr="0066416C">
              <w:rPr>
                <w:rFonts w:eastAsia="Calibri"/>
                <w:w w:val="60"/>
                <w:sz w:val="28"/>
                <w:szCs w:val="28"/>
                <w:lang w:val="ru-RU" w:eastAsia="en-US"/>
              </w:rPr>
              <w:tab/>
            </w:r>
            <w:r w:rsidRPr="0066416C">
              <w:rPr>
                <w:rFonts w:eastAsia="Calibri"/>
                <w:spacing w:val="-1"/>
                <w:w w:val="60"/>
                <w:sz w:val="28"/>
                <w:szCs w:val="28"/>
                <w:lang w:val="ru-RU" w:eastAsia="en-US"/>
              </w:rPr>
              <w:t>действий</w:t>
            </w:r>
            <w:r w:rsidRPr="0066416C">
              <w:rPr>
                <w:rFonts w:eastAsia="Calibri"/>
                <w:spacing w:val="-1"/>
                <w:w w:val="60"/>
                <w:szCs w:val="22"/>
                <w:lang w:val="ru-RU" w:eastAsia="en-US"/>
              </w:rPr>
              <w:tab/>
            </w:r>
            <w:r w:rsidRPr="0066416C">
              <w:rPr>
                <w:rFonts w:eastAsia="Calibri"/>
                <w:spacing w:val="-1"/>
                <w:w w:val="60"/>
                <w:szCs w:val="22"/>
                <w:lang w:val="ru-RU" w:eastAsia="en-US"/>
              </w:rPr>
              <w:tab/>
            </w:r>
            <w:r w:rsidRPr="0066416C">
              <w:rPr>
                <w:rFonts w:eastAsia="Calibri"/>
                <w:szCs w:val="22"/>
                <w:lang w:val="ru-RU" w:eastAsia="en-US"/>
              </w:rPr>
              <w:t>в</w:t>
            </w:r>
            <w:r w:rsidRPr="0066416C">
              <w:rPr>
                <w:rFonts w:eastAsia="Calibri"/>
                <w:spacing w:val="27"/>
                <w:w w:val="99"/>
                <w:szCs w:val="22"/>
                <w:lang w:val="ru-RU" w:eastAsia="en-US"/>
              </w:rPr>
              <w:t xml:space="preserve"> </w:t>
            </w:r>
            <w:r w:rsidRPr="0066416C">
              <w:rPr>
                <w:rFonts w:eastAsia="Calibri"/>
                <w:szCs w:val="22"/>
                <w:lang w:val="ru-RU" w:eastAsia="en-US"/>
              </w:rPr>
              <w:t>соответствии</w:t>
            </w:r>
            <w:r w:rsidRPr="0066416C">
              <w:rPr>
                <w:rFonts w:eastAsia="Calibri"/>
                <w:szCs w:val="22"/>
                <w:lang w:val="ru-RU" w:eastAsia="en-US"/>
              </w:rPr>
              <w:tab/>
            </w:r>
            <w:r w:rsidRPr="0066416C">
              <w:rPr>
                <w:rFonts w:eastAsia="Calibri"/>
                <w:szCs w:val="22"/>
                <w:lang w:val="ru-RU" w:eastAsia="en-US"/>
              </w:rPr>
              <w:tab/>
              <w:t>с</w:t>
            </w:r>
            <w:r w:rsidRPr="0066416C">
              <w:rPr>
                <w:rFonts w:eastAsia="Calibri"/>
                <w:szCs w:val="22"/>
                <w:lang w:val="ru-RU" w:eastAsia="en-US"/>
              </w:rPr>
              <w:tab/>
            </w:r>
            <w:r w:rsidRPr="0066416C">
              <w:rPr>
                <w:rFonts w:eastAsia="Calibri"/>
                <w:szCs w:val="22"/>
                <w:lang w:val="ru-RU" w:eastAsia="en-US"/>
              </w:rPr>
              <w:tab/>
            </w:r>
            <w:r w:rsidRPr="0066416C">
              <w:rPr>
                <w:rFonts w:eastAsia="Calibri"/>
                <w:spacing w:val="-1"/>
                <w:szCs w:val="22"/>
                <w:lang w:val="ru-RU" w:eastAsia="en-US"/>
              </w:rPr>
              <w:t>целью,</w:t>
            </w:r>
            <w:r w:rsidRPr="0066416C">
              <w:rPr>
                <w:rFonts w:eastAsia="Calibri"/>
                <w:spacing w:val="24"/>
                <w:w w:val="99"/>
                <w:szCs w:val="22"/>
                <w:lang w:val="ru-RU" w:eastAsia="en-US"/>
              </w:rPr>
              <w:t xml:space="preserve"> </w:t>
            </w:r>
            <w:r w:rsidRPr="0066416C">
              <w:rPr>
                <w:rFonts w:eastAsia="Calibri"/>
                <w:spacing w:val="-1"/>
                <w:szCs w:val="22"/>
                <w:lang w:val="ru-RU" w:eastAsia="en-US"/>
              </w:rPr>
              <w:t>умению</w:t>
            </w:r>
            <w:r w:rsidRPr="0066416C">
              <w:rPr>
                <w:rFonts w:eastAsia="Calibri"/>
                <w:spacing w:val="-1"/>
                <w:szCs w:val="22"/>
                <w:lang w:val="ru-RU" w:eastAsia="en-US"/>
              </w:rPr>
              <w:tab/>
            </w:r>
            <w:r w:rsidRPr="0066416C">
              <w:rPr>
                <w:rFonts w:eastAsia="Calibri"/>
                <w:szCs w:val="22"/>
                <w:lang w:val="ru-RU" w:eastAsia="en-US"/>
              </w:rPr>
              <w:t>контролировать</w:t>
            </w:r>
            <w:r w:rsidRPr="0066416C">
              <w:rPr>
                <w:rFonts w:eastAsia="Calibri"/>
                <w:spacing w:val="25"/>
                <w:w w:val="99"/>
                <w:szCs w:val="22"/>
                <w:lang w:val="ru-RU" w:eastAsia="en-US"/>
              </w:rPr>
              <w:t xml:space="preserve"> </w:t>
            </w:r>
            <w:proofErr w:type="gramStart"/>
            <w:r w:rsidRPr="0066416C">
              <w:rPr>
                <w:rFonts w:eastAsia="Calibri"/>
                <w:szCs w:val="22"/>
                <w:lang w:val="ru-RU" w:eastAsia="en-US"/>
              </w:rPr>
              <w:t xml:space="preserve">соответствие </w:t>
            </w:r>
            <w:r w:rsidRPr="0066416C">
              <w:rPr>
                <w:rFonts w:eastAsia="Calibri"/>
                <w:spacing w:val="28"/>
                <w:szCs w:val="22"/>
                <w:lang w:val="ru-RU" w:eastAsia="en-US"/>
              </w:rPr>
              <w:t xml:space="preserve"> </w:t>
            </w:r>
            <w:r w:rsidRPr="0066416C">
              <w:rPr>
                <w:rFonts w:eastAsia="Calibri"/>
                <w:szCs w:val="22"/>
                <w:lang w:val="ru-RU" w:eastAsia="en-US"/>
              </w:rPr>
              <w:t>выполняемых</w:t>
            </w:r>
            <w:proofErr w:type="gramEnd"/>
            <w:r w:rsidRPr="0066416C">
              <w:rPr>
                <w:rFonts w:eastAsia="Calibri"/>
                <w:w w:val="99"/>
                <w:szCs w:val="22"/>
                <w:lang w:val="ru-RU" w:eastAsia="en-US"/>
              </w:rPr>
              <w:t xml:space="preserve"> </w:t>
            </w:r>
            <w:r w:rsidRPr="0066416C">
              <w:rPr>
                <w:rFonts w:eastAsia="Calibri"/>
                <w:spacing w:val="-1"/>
                <w:szCs w:val="22"/>
                <w:lang w:val="ru-RU" w:eastAsia="en-US"/>
              </w:rPr>
              <w:t>действий</w:t>
            </w:r>
            <w:r w:rsidRPr="0066416C">
              <w:rPr>
                <w:rFonts w:eastAsia="Calibri"/>
                <w:spacing w:val="23"/>
                <w:szCs w:val="22"/>
                <w:lang w:val="ru-RU" w:eastAsia="en-US"/>
              </w:rPr>
              <w:t xml:space="preserve"> </w:t>
            </w:r>
            <w:r w:rsidRPr="0066416C">
              <w:rPr>
                <w:rFonts w:eastAsia="Calibri"/>
                <w:spacing w:val="-2"/>
                <w:szCs w:val="22"/>
                <w:lang w:val="ru-RU" w:eastAsia="en-US"/>
              </w:rPr>
              <w:t>способу,</w:t>
            </w:r>
            <w:r w:rsidRPr="0066416C">
              <w:rPr>
                <w:rFonts w:eastAsia="Calibri"/>
                <w:spacing w:val="24"/>
                <w:szCs w:val="22"/>
                <w:lang w:val="ru-RU" w:eastAsia="en-US"/>
              </w:rPr>
              <w:t xml:space="preserve"> </w:t>
            </w:r>
            <w:r w:rsidRPr="0066416C">
              <w:rPr>
                <w:rFonts w:eastAsia="Calibri"/>
                <w:szCs w:val="22"/>
                <w:lang w:val="ru-RU" w:eastAsia="en-US"/>
              </w:rPr>
              <w:t>внесение</w:t>
            </w:r>
            <w:r w:rsidRPr="0066416C">
              <w:rPr>
                <w:rFonts w:eastAsia="Calibri"/>
                <w:spacing w:val="26"/>
                <w:w w:val="99"/>
                <w:szCs w:val="22"/>
                <w:lang w:val="ru-RU" w:eastAsia="en-US"/>
              </w:rPr>
              <w:t xml:space="preserve"> </w:t>
            </w:r>
            <w:r w:rsidRPr="0066416C">
              <w:rPr>
                <w:rFonts w:eastAsia="Calibri"/>
                <w:szCs w:val="22"/>
                <w:lang w:val="ru-RU" w:eastAsia="en-US"/>
              </w:rPr>
              <w:t>корректив</w:t>
            </w:r>
            <w:r w:rsidRPr="0066416C">
              <w:rPr>
                <w:rFonts w:eastAsia="Calibri"/>
                <w:szCs w:val="22"/>
                <w:lang w:val="ru-RU" w:eastAsia="en-US"/>
              </w:rPr>
              <w:tab/>
            </w:r>
            <w:r w:rsidRPr="0066416C">
              <w:rPr>
                <w:rFonts w:eastAsia="Calibri"/>
                <w:szCs w:val="22"/>
                <w:lang w:val="ru-RU" w:eastAsia="en-US"/>
              </w:rPr>
              <w:tab/>
              <w:t>на</w:t>
            </w:r>
            <w:r w:rsidRPr="0066416C">
              <w:rPr>
                <w:rFonts w:eastAsia="Calibri"/>
                <w:szCs w:val="22"/>
                <w:lang w:val="ru-RU" w:eastAsia="en-US"/>
              </w:rPr>
              <w:tab/>
            </w:r>
            <w:r w:rsidRPr="0066416C">
              <w:rPr>
                <w:rFonts w:eastAsia="Calibri"/>
                <w:szCs w:val="22"/>
                <w:lang w:val="ru-RU" w:eastAsia="en-US"/>
              </w:rPr>
              <w:tab/>
              <w:t>основе</w:t>
            </w:r>
            <w:r w:rsidRPr="0066416C">
              <w:rPr>
                <w:rFonts w:eastAsia="Calibri"/>
                <w:spacing w:val="21"/>
                <w:w w:val="99"/>
                <w:szCs w:val="22"/>
                <w:lang w:val="ru-RU" w:eastAsia="en-US"/>
              </w:rPr>
              <w:t xml:space="preserve"> </w:t>
            </w:r>
            <w:r w:rsidRPr="0066416C">
              <w:rPr>
                <w:rFonts w:eastAsia="Calibri"/>
                <w:szCs w:val="22"/>
                <w:lang w:val="ru-RU" w:eastAsia="en-US"/>
              </w:rPr>
              <w:t>предвосхищения</w:t>
            </w:r>
            <w:r w:rsidRPr="0066416C">
              <w:rPr>
                <w:rFonts w:eastAsia="Calibri"/>
                <w:szCs w:val="22"/>
                <w:lang w:val="ru-RU" w:eastAsia="en-US"/>
              </w:rPr>
              <w:tab/>
            </w:r>
            <w:r w:rsidRPr="0066416C">
              <w:rPr>
                <w:rFonts w:eastAsia="Calibri"/>
                <w:szCs w:val="22"/>
                <w:lang w:val="ru-RU" w:eastAsia="en-US"/>
              </w:rPr>
              <w:tab/>
            </w:r>
            <w:r w:rsidRPr="0066416C">
              <w:rPr>
                <w:rFonts w:eastAsia="Calibri"/>
                <w:spacing w:val="-1"/>
                <w:szCs w:val="22"/>
                <w:lang w:val="ru-RU" w:eastAsia="en-US"/>
              </w:rPr>
              <w:t>будущего</w:t>
            </w:r>
            <w:r w:rsidRPr="0066416C">
              <w:rPr>
                <w:rFonts w:eastAsia="Calibri"/>
                <w:spacing w:val="21"/>
                <w:w w:val="99"/>
                <w:szCs w:val="22"/>
                <w:lang w:val="ru-RU" w:eastAsia="en-US"/>
              </w:rPr>
              <w:t xml:space="preserve"> </w:t>
            </w:r>
            <w:r w:rsidRPr="0066416C">
              <w:rPr>
                <w:rFonts w:eastAsia="Calibri"/>
                <w:spacing w:val="-1"/>
                <w:szCs w:val="22"/>
                <w:lang w:val="ru-RU" w:eastAsia="en-US"/>
              </w:rPr>
              <w:t>результата</w:t>
            </w:r>
            <w:r w:rsidRPr="0066416C">
              <w:rPr>
                <w:rFonts w:eastAsia="Calibri"/>
                <w:spacing w:val="-1"/>
                <w:szCs w:val="22"/>
                <w:lang w:val="ru-RU" w:eastAsia="en-US"/>
              </w:rPr>
              <w:tab/>
            </w:r>
            <w:r w:rsidRPr="0066416C">
              <w:rPr>
                <w:rFonts w:eastAsia="Calibri"/>
                <w:spacing w:val="-1"/>
                <w:szCs w:val="22"/>
                <w:lang w:val="ru-RU" w:eastAsia="en-US"/>
              </w:rPr>
              <w:tab/>
            </w:r>
            <w:r w:rsidRPr="0066416C">
              <w:rPr>
                <w:rFonts w:eastAsia="Calibri"/>
                <w:spacing w:val="-1"/>
                <w:szCs w:val="22"/>
                <w:lang w:val="ru-RU" w:eastAsia="en-US"/>
              </w:rPr>
              <w:tab/>
            </w:r>
            <w:r w:rsidRPr="0066416C">
              <w:rPr>
                <w:rFonts w:eastAsia="Calibri"/>
                <w:szCs w:val="22"/>
                <w:lang w:val="ru-RU" w:eastAsia="en-US"/>
              </w:rPr>
              <w:t>и</w:t>
            </w:r>
            <w:r w:rsidRPr="0066416C">
              <w:rPr>
                <w:rFonts w:eastAsia="Calibri"/>
                <w:szCs w:val="22"/>
                <w:lang w:val="ru-RU" w:eastAsia="en-US"/>
              </w:rPr>
              <w:tab/>
            </w:r>
            <w:r w:rsidRPr="0066416C">
              <w:rPr>
                <w:rFonts w:eastAsia="Calibri"/>
                <w:szCs w:val="22"/>
                <w:lang w:val="ru-RU" w:eastAsia="en-US"/>
              </w:rPr>
              <w:tab/>
            </w:r>
            <w:r w:rsidRPr="0066416C">
              <w:rPr>
                <w:rFonts w:eastAsia="Calibri"/>
                <w:szCs w:val="22"/>
                <w:lang w:val="ru-RU" w:eastAsia="en-US"/>
              </w:rPr>
              <w:tab/>
              <w:t>его</w:t>
            </w:r>
            <w:r w:rsidRPr="0066416C">
              <w:rPr>
                <w:rFonts w:eastAsia="Calibri"/>
                <w:spacing w:val="24"/>
                <w:w w:val="99"/>
                <w:szCs w:val="22"/>
                <w:lang w:val="ru-RU" w:eastAsia="en-US"/>
              </w:rPr>
              <w:t xml:space="preserve"> </w:t>
            </w:r>
            <w:r w:rsidRPr="0066416C">
              <w:rPr>
                <w:rFonts w:eastAsia="Calibri"/>
                <w:szCs w:val="22"/>
                <w:lang w:val="ru-RU" w:eastAsia="en-US"/>
              </w:rPr>
              <w:t>соответствия</w:t>
            </w:r>
            <w:r w:rsidRPr="0066416C">
              <w:rPr>
                <w:rFonts w:eastAsia="Calibri"/>
                <w:spacing w:val="-26"/>
                <w:szCs w:val="22"/>
                <w:lang w:val="ru-RU" w:eastAsia="en-US"/>
              </w:rPr>
              <w:t xml:space="preserve"> </w:t>
            </w:r>
            <w:r w:rsidRPr="0066416C">
              <w:rPr>
                <w:rFonts w:eastAsia="Calibri"/>
                <w:spacing w:val="-2"/>
                <w:szCs w:val="22"/>
                <w:lang w:val="ru-RU" w:eastAsia="en-US"/>
              </w:rPr>
              <w:t>замыслу.</w:t>
            </w:r>
          </w:p>
          <w:p w14:paraId="28CBEAB5" w14:textId="77777777" w:rsidR="00842AD9" w:rsidRPr="0066416C" w:rsidRDefault="00842AD9" w:rsidP="00842AD9">
            <w:pPr>
              <w:spacing w:before="3" w:line="239" w:lineRule="auto"/>
              <w:ind w:right="147"/>
              <w:jc w:val="both"/>
              <w:rPr>
                <w:lang w:val="ru-RU" w:eastAsia="en-US"/>
              </w:rPr>
            </w:pPr>
            <w:r w:rsidRPr="0066416C">
              <w:rPr>
                <w:rFonts w:eastAsia="Calibri"/>
                <w:szCs w:val="22"/>
                <w:lang w:val="ru-RU" w:eastAsia="en-US"/>
              </w:rPr>
              <w:t>Личностные</w:t>
            </w:r>
            <w:r w:rsidRPr="0066416C">
              <w:rPr>
                <w:rFonts w:eastAsia="Calibri"/>
                <w:spacing w:val="58"/>
                <w:szCs w:val="22"/>
                <w:lang w:val="ru-RU" w:eastAsia="en-US"/>
              </w:rPr>
              <w:t xml:space="preserve"> </w:t>
            </w:r>
            <w:r w:rsidRPr="0066416C">
              <w:rPr>
                <w:rFonts w:eastAsia="Calibri"/>
                <w:spacing w:val="-1"/>
                <w:szCs w:val="22"/>
                <w:lang w:val="ru-RU" w:eastAsia="en-US"/>
              </w:rPr>
              <w:t>действия:</w:t>
            </w:r>
            <w:r w:rsidRPr="0066416C">
              <w:rPr>
                <w:rFonts w:eastAsia="Calibri"/>
                <w:spacing w:val="30"/>
                <w:w w:val="99"/>
                <w:szCs w:val="22"/>
                <w:lang w:val="ru-RU" w:eastAsia="en-US"/>
              </w:rPr>
              <w:t xml:space="preserve"> </w:t>
            </w:r>
            <w:r w:rsidRPr="0066416C">
              <w:rPr>
                <w:rFonts w:eastAsia="Calibri"/>
                <w:szCs w:val="22"/>
                <w:lang w:val="ru-RU" w:eastAsia="en-US"/>
              </w:rPr>
              <w:t>формирование</w:t>
            </w:r>
            <w:r w:rsidRPr="0066416C">
              <w:rPr>
                <w:rFonts w:eastAsia="Calibri"/>
                <w:spacing w:val="33"/>
                <w:szCs w:val="22"/>
                <w:lang w:val="ru-RU" w:eastAsia="en-US"/>
              </w:rPr>
              <w:t xml:space="preserve"> </w:t>
            </w:r>
            <w:r w:rsidRPr="0066416C">
              <w:rPr>
                <w:rFonts w:eastAsia="Calibri"/>
                <w:szCs w:val="22"/>
                <w:lang w:val="ru-RU" w:eastAsia="en-US"/>
              </w:rPr>
              <w:t>гражданской</w:t>
            </w:r>
            <w:r w:rsidRPr="0066416C">
              <w:rPr>
                <w:rFonts w:eastAsia="Calibri"/>
                <w:spacing w:val="23"/>
                <w:w w:val="99"/>
                <w:szCs w:val="22"/>
                <w:lang w:val="ru-RU" w:eastAsia="en-US"/>
              </w:rPr>
              <w:t xml:space="preserve"> </w:t>
            </w:r>
            <w:r w:rsidRPr="0066416C">
              <w:rPr>
                <w:rFonts w:eastAsia="Calibri"/>
                <w:spacing w:val="-1"/>
                <w:szCs w:val="22"/>
                <w:lang w:val="ru-RU" w:eastAsia="en-US"/>
              </w:rPr>
              <w:t>идентичности</w:t>
            </w:r>
            <w:r w:rsidRPr="0066416C">
              <w:rPr>
                <w:rFonts w:eastAsia="Calibri"/>
                <w:spacing w:val="47"/>
                <w:szCs w:val="22"/>
                <w:lang w:val="ru-RU" w:eastAsia="en-US"/>
              </w:rPr>
              <w:t xml:space="preserve"> </w:t>
            </w:r>
            <w:r w:rsidRPr="0066416C">
              <w:rPr>
                <w:rFonts w:eastAsia="Calibri"/>
                <w:szCs w:val="22"/>
                <w:lang w:val="ru-RU" w:eastAsia="en-US"/>
              </w:rPr>
              <w:t>личности,</w:t>
            </w:r>
            <w:r w:rsidRPr="0066416C">
              <w:rPr>
                <w:rFonts w:eastAsia="Calibri"/>
                <w:spacing w:val="22"/>
                <w:w w:val="99"/>
                <w:szCs w:val="22"/>
                <w:lang w:val="ru-RU" w:eastAsia="en-US"/>
              </w:rPr>
              <w:t xml:space="preserve"> </w:t>
            </w:r>
            <w:r w:rsidRPr="0066416C">
              <w:rPr>
                <w:rFonts w:eastAsia="Calibri"/>
                <w:spacing w:val="-1"/>
                <w:szCs w:val="22"/>
                <w:lang w:val="ru-RU" w:eastAsia="en-US"/>
              </w:rPr>
              <w:t>толерантности,</w:t>
            </w:r>
          </w:p>
          <w:p w14:paraId="31F7DA40" w14:textId="77777777" w:rsidR="00842AD9" w:rsidRPr="0066416C" w:rsidRDefault="00842AD9" w:rsidP="00842AD9">
            <w:pPr>
              <w:spacing w:before="3" w:line="239" w:lineRule="auto"/>
              <w:ind w:right="148"/>
              <w:jc w:val="both"/>
              <w:rPr>
                <w:lang w:val="ru-RU" w:eastAsia="en-US"/>
              </w:rPr>
            </w:pPr>
            <w:r w:rsidRPr="0066416C">
              <w:rPr>
                <w:rFonts w:eastAsia="Calibri"/>
                <w:spacing w:val="-1"/>
                <w:szCs w:val="22"/>
                <w:lang w:val="ru-RU" w:eastAsia="en-US"/>
              </w:rPr>
              <w:t>эстетических</w:t>
            </w:r>
            <w:r w:rsidRPr="0066416C">
              <w:rPr>
                <w:rFonts w:eastAsia="Calibri"/>
                <w:szCs w:val="22"/>
                <w:lang w:val="ru-RU" w:eastAsia="en-US"/>
              </w:rPr>
              <w:t xml:space="preserve"> ценностей</w:t>
            </w:r>
            <w:r w:rsidRPr="0066416C">
              <w:rPr>
                <w:rFonts w:eastAsia="Calibri"/>
                <w:spacing w:val="6"/>
                <w:szCs w:val="22"/>
                <w:lang w:val="ru-RU" w:eastAsia="en-US"/>
              </w:rPr>
              <w:t xml:space="preserve"> </w:t>
            </w:r>
            <w:r w:rsidRPr="0066416C">
              <w:rPr>
                <w:rFonts w:eastAsia="Calibri"/>
                <w:szCs w:val="22"/>
                <w:lang w:val="ru-RU" w:eastAsia="en-US"/>
              </w:rPr>
              <w:t>и</w:t>
            </w:r>
            <w:r w:rsidRPr="0066416C">
              <w:rPr>
                <w:rFonts w:eastAsia="Calibri"/>
                <w:spacing w:val="29"/>
                <w:w w:val="99"/>
                <w:szCs w:val="22"/>
                <w:lang w:val="ru-RU" w:eastAsia="en-US"/>
              </w:rPr>
              <w:t xml:space="preserve"> </w:t>
            </w:r>
            <w:r w:rsidRPr="0066416C">
              <w:rPr>
                <w:rFonts w:eastAsia="Calibri"/>
                <w:spacing w:val="-1"/>
                <w:szCs w:val="22"/>
                <w:lang w:val="ru-RU" w:eastAsia="en-US"/>
              </w:rPr>
              <w:t>вкусов,</w:t>
            </w:r>
            <w:r w:rsidRPr="0066416C">
              <w:rPr>
                <w:rFonts w:eastAsia="Calibri"/>
                <w:spacing w:val="12"/>
                <w:szCs w:val="22"/>
                <w:lang w:val="ru-RU" w:eastAsia="en-US"/>
              </w:rPr>
              <w:t xml:space="preserve"> </w:t>
            </w:r>
            <w:r w:rsidRPr="0066416C">
              <w:rPr>
                <w:rFonts w:eastAsia="Calibri"/>
                <w:szCs w:val="22"/>
                <w:lang w:val="ru-RU" w:eastAsia="en-US"/>
              </w:rPr>
              <w:t>позитивной</w:t>
            </w:r>
            <w:r w:rsidRPr="0066416C">
              <w:rPr>
                <w:rFonts w:eastAsia="Calibri"/>
                <w:spacing w:val="25"/>
                <w:w w:val="99"/>
                <w:szCs w:val="22"/>
                <w:lang w:val="ru-RU" w:eastAsia="en-US"/>
              </w:rPr>
              <w:t xml:space="preserve"> </w:t>
            </w:r>
            <w:r w:rsidRPr="0066416C">
              <w:rPr>
                <w:rFonts w:eastAsia="Calibri"/>
                <w:szCs w:val="22"/>
                <w:lang w:val="ru-RU" w:eastAsia="en-US"/>
              </w:rPr>
              <w:t>самооценки</w:t>
            </w:r>
            <w:r w:rsidRPr="0066416C">
              <w:rPr>
                <w:rFonts w:eastAsia="Calibri"/>
                <w:spacing w:val="-8"/>
                <w:szCs w:val="22"/>
                <w:lang w:val="ru-RU" w:eastAsia="en-US"/>
              </w:rPr>
              <w:t xml:space="preserve"> </w:t>
            </w:r>
            <w:r w:rsidRPr="0066416C">
              <w:rPr>
                <w:rFonts w:eastAsia="Calibri"/>
                <w:szCs w:val="22"/>
                <w:lang w:val="ru-RU" w:eastAsia="en-US"/>
              </w:rPr>
              <w:t>и</w:t>
            </w:r>
            <w:r w:rsidRPr="0066416C">
              <w:rPr>
                <w:rFonts w:eastAsia="Calibri"/>
                <w:spacing w:val="-2"/>
                <w:szCs w:val="22"/>
                <w:lang w:val="ru-RU" w:eastAsia="en-US"/>
              </w:rPr>
              <w:t xml:space="preserve"> </w:t>
            </w:r>
            <w:r w:rsidRPr="0066416C">
              <w:rPr>
                <w:rFonts w:eastAsia="Calibri"/>
                <w:spacing w:val="-1"/>
                <w:szCs w:val="22"/>
                <w:lang w:val="ru-RU" w:eastAsia="en-US"/>
              </w:rPr>
              <w:t>самоуважения</w:t>
            </w:r>
            <w:r w:rsidRPr="0066416C">
              <w:rPr>
                <w:rFonts w:eastAsia="Calibri"/>
                <w:spacing w:val="26"/>
                <w:w w:val="99"/>
                <w:szCs w:val="22"/>
                <w:lang w:val="ru-RU" w:eastAsia="en-US"/>
              </w:rPr>
              <w:t xml:space="preserve"> </w:t>
            </w:r>
            <w:r w:rsidRPr="0066416C">
              <w:rPr>
                <w:rFonts w:eastAsia="Calibri"/>
                <w:spacing w:val="-1"/>
                <w:szCs w:val="22"/>
                <w:lang w:val="ru-RU" w:eastAsia="en-US"/>
              </w:rPr>
              <w:t>обучающихся.</w:t>
            </w:r>
          </w:p>
        </w:tc>
        <w:tc>
          <w:tcPr>
            <w:tcW w:w="2702" w:type="dxa"/>
            <w:tcBorders>
              <w:top w:val="single" w:sz="5" w:space="0" w:color="000000"/>
              <w:left w:val="single" w:sz="5" w:space="0" w:color="000000"/>
              <w:bottom w:val="single" w:sz="5" w:space="0" w:color="000000"/>
              <w:right w:val="single" w:sz="5" w:space="0" w:color="000000"/>
            </w:tcBorders>
          </w:tcPr>
          <w:p w14:paraId="0C7CA172" w14:textId="77777777" w:rsidR="00842AD9" w:rsidRPr="0066416C" w:rsidRDefault="00842AD9" w:rsidP="00842AD9">
            <w:pPr>
              <w:ind w:right="145"/>
              <w:rPr>
                <w:lang w:val="ru-RU" w:eastAsia="en-US"/>
              </w:rPr>
            </w:pPr>
            <w:r w:rsidRPr="0066416C">
              <w:rPr>
                <w:rFonts w:eastAsia="Calibri"/>
                <w:szCs w:val="22"/>
                <w:lang w:val="ru-RU" w:eastAsia="en-US"/>
              </w:rPr>
              <w:t>Создание</w:t>
            </w:r>
            <w:r w:rsidRPr="0066416C">
              <w:rPr>
                <w:rFonts w:eastAsia="Calibri"/>
                <w:spacing w:val="44"/>
                <w:szCs w:val="22"/>
                <w:lang w:val="ru-RU" w:eastAsia="en-US"/>
              </w:rPr>
              <w:t xml:space="preserve"> </w:t>
            </w:r>
            <w:r w:rsidRPr="0066416C">
              <w:rPr>
                <w:rFonts w:eastAsia="Calibri"/>
                <w:spacing w:val="-2"/>
                <w:szCs w:val="22"/>
                <w:lang w:val="ru-RU" w:eastAsia="en-US"/>
              </w:rPr>
              <w:t>продукта</w:t>
            </w:r>
            <w:r w:rsidRPr="0066416C">
              <w:rPr>
                <w:rFonts w:eastAsia="Calibri"/>
                <w:spacing w:val="24"/>
                <w:w w:val="99"/>
                <w:szCs w:val="22"/>
                <w:lang w:val="ru-RU" w:eastAsia="en-US"/>
              </w:rPr>
              <w:t xml:space="preserve"> </w:t>
            </w:r>
            <w:r w:rsidRPr="0066416C">
              <w:rPr>
                <w:rFonts w:eastAsia="Calibri"/>
                <w:spacing w:val="-1"/>
                <w:szCs w:val="22"/>
                <w:lang w:val="ru-RU" w:eastAsia="en-US"/>
              </w:rPr>
              <w:t>изобразительной</w:t>
            </w:r>
            <w:r w:rsidRPr="0066416C">
              <w:rPr>
                <w:rFonts w:eastAsia="Calibri"/>
                <w:spacing w:val="28"/>
                <w:w w:val="99"/>
                <w:szCs w:val="22"/>
                <w:lang w:val="ru-RU" w:eastAsia="en-US"/>
              </w:rPr>
              <w:t xml:space="preserve"> </w:t>
            </w:r>
            <w:r w:rsidRPr="0066416C">
              <w:rPr>
                <w:rFonts w:eastAsia="Calibri"/>
                <w:spacing w:val="-1"/>
                <w:szCs w:val="22"/>
                <w:lang w:val="ru-RU" w:eastAsia="en-US"/>
              </w:rPr>
              <w:t>деятельности.</w:t>
            </w:r>
          </w:p>
          <w:p w14:paraId="244A3DE0" w14:textId="77777777" w:rsidR="00842AD9" w:rsidRPr="0066416C" w:rsidRDefault="00842AD9" w:rsidP="00842AD9">
            <w:pPr>
              <w:tabs>
                <w:tab w:val="left" w:pos="2337"/>
              </w:tabs>
              <w:spacing w:before="2" w:line="275" w:lineRule="exact"/>
              <w:rPr>
                <w:lang w:val="ru-RU" w:eastAsia="en-US"/>
              </w:rPr>
            </w:pPr>
            <w:r w:rsidRPr="0066416C">
              <w:rPr>
                <w:rFonts w:eastAsia="Calibri"/>
                <w:szCs w:val="22"/>
                <w:lang w:val="ru-RU" w:eastAsia="en-US"/>
              </w:rPr>
              <w:t>Различение</w:t>
            </w:r>
            <w:r w:rsidRPr="0066416C">
              <w:rPr>
                <w:rFonts w:eastAsia="Calibri"/>
                <w:szCs w:val="22"/>
                <w:lang w:val="ru-RU" w:eastAsia="en-US"/>
              </w:rPr>
              <w:tab/>
            </w:r>
            <w:r w:rsidRPr="0066416C">
              <w:rPr>
                <w:rFonts w:eastAsia="Calibri"/>
                <w:spacing w:val="-2"/>
                <w:szCs w:val="22"/>
                <w:lang w:val="ru-RU" w:eastAsia="en-US"/>
              </w:rPr>
              <w:t>по</w:t>
            </w:r>
          </w:p>
          <w:p w14:paraId="4F347B56" w14:textId="77777777" w:rsidR="00842AD9" w:rsidRPr="0066416C" w:rsidRDefault="00842AD9" w:rsidP="00842AD9">
            <w:pPr>
              <w:tabs>
                <w:tab w:val="left" w:pos="1770"/>
              </w:tabs>
              <w:ind w:right="112"/>
              <w:rPr>
                <w:lang w:val="ru-RU" w:eastAsia="en-US"/>
              </w:rPr>
            </w:pPr>
            <w:r w:rsidRPr="0066416C">
              <w:rPr>
                <w:rFonts w:eastAsia="Calibri"/>
                <w:spacing w:val="-1"/>
                <w:szCs w:val="22"/>
                <w:lang w:val="ru-RU" w:eastAsia="en-US"/>
              </w:rPr>
              <w:t>материалу,</w:t>
            </w:r>
            <w:r w:rsidRPr="0066416C">
              <w:rPr>
                <w:rFonts w:eastAsia="Calibri"/>
                <w:spacing w:val="-1"/>
                <w:szCs w:val="22"/>
                <w:lang w:val="ru-RU" w:eastAsia="en-US"/>
              </w:rPr>
              <w:tab/>
              <w:t>технике</w:t>
            </w:r>
            <w:r w:rsidRPr="0066416C">
              <w:rPr>
                <w:rFonts w:eastAsia="Calibri"/>
                <w:spacing w:val="25"/>
                <w:w w:val="99"/>
                <w:szCs w:val="22"/>
                <w:lang w:val="ru-RU" w:eastAsia="en-US"/>
              </w:rPr>
              <w:t xml:space="preserve"> </w:t>
            </w:r>
            <w:r w:rsidRPr="0066416C">
              <w:rPr>
                <w:rFonts w:eastAsia="Calibri"/>
                <w:szCs w:val="22"/>
                <w:lang w:val="ru-RU" w:eastAsia="en-US"/>
              </w:rPr>
              <w:t>исполнения</w:t>
            </w:r>
            <w:r w:rsidRPr="0066416C">
              <w:rPr>
                <w:rFonts w:eastAsia="Calibri"/>
                <w:spacing w:val="22"/>
                <w:w w:val="99"/>
                <w:szCs w:val="22"/>
                <w:lang w:val="ru-RU" w:eastAsia="en-US"/>
              </w:rPr>
              <w:t xml:space="preserve"> </w:t>
            </w:r>
            <w:r w:rsidRPr="0066416C">
              <w:rPr>
                <w:rFonts w:eastAsia="Calibri"/>
                <w:szCs w:val="22"/>
                <w:lang w:val="ru-RU" w:eastAsia="en-US"/>
              </w:rPr>
              <w:t>х</w:t>
            </w:r>
            <w:r w:rsidRPr="0066416C">
              <w:rPr>
                <w:rFonts w:eastAsia="Calibri"/>
                <w:spacing w:val="-6"/>
                <w:szCs w:val="22"/>
                <w:lang w:val="ru-RU" w:eastAsia="en-US"/>
              </w:rPr>
              <w:t>у</w:t>
            </w:r>
            <w:r w:rsidRPr="0066416C">
              <w:rPr>
                <w:rFonts w:eastAsia="Calibri"/>
                <w:spacing w:val="-2"/>
                <w:szCs w:val="22"/>
                <w:lang w:val="ru-RU" w:eastAsia="en-US"/>
              </w:rPr>
              <w:t>д</w:t>
            </w:r>
            <w:r w:rsidRPr="0066416C">
              <w:rPr>
                <w:rFonts w:eastAsia="Calibri"/>
                <w:spacing w:val="4"/>
                <w:szCs w:val="22"/>
                <w:lang w:val="ru-RU" w:eastAsia="en-US"/>
              </w:rPr>
              <w:t>о</w:t>
            </w:r>
            <w:r w:rsidRPr="0066416C">
              <w:rPr>
                <w:rFonts w:eastAsia="Calibri"/>
                <w:spacing w:val="2"/>
                <w:szCs w:val="22"/>
                <w:lang w:val="ru-RU" w:eastAsia="en-US"/>
              </w:rPr>
              <w:t>ж</w:t>
            </w:r>
            <w:r w:rsidRPr="0066416C">
              <w:rPr>
                <w:rFonts w:eastAsia="Calibri"/>
                <w:spacing w:val="-1"/>
                <w:szCs w:val="22"/>
                <w:lang w:val="ru-RU" w:eastAsia="en-US"/>
              </w:rPr>
              <w:t>ес</w:t>
            </w:r>
            <w:r w:rsidRPr="0066416C">
              <w:rPr>
                <w:rFonts w:eastAsia="Calibri"/>
                <w:szCs w:val="22"/>
                <w:lang w:val="ru-RU" w:eastAsia="en-US"/>
              </w:rPr>
              <w:t>т</w:t>
            </w:r>
            <w:r w:rsidRPr="0066416C">
              <w:rPr>
                <w:rFonts w:eastAsia="Calibri"/>
                <w:spacing w:val="1"/>
                <w:szCs w:val="22"/>
                <w:lang w:val="ru-RU" w:eastAsia="en-US"/>
              </w:rPr>
              <w:t>в</w:t>
            </w:r>
            <w:r w:rsidRPr="0066416C">
              <w:rPr>
                <w:rFonts w:eastAsia="Calibri"/>
                <w:spacing w:val="-1"/>
                <w:szCs w:val="22"/>
                <w:lang w:val="ru-RU" w:eastAsia="en-US"/>
              </w:rPr>
              <w:t>е</w:t>
            </w:r>
            <w:r w:rsidRPr="0066416C">
              <w:rPr>
                <w:rFonts w:eastAsia="Calibri"/>
                <w:spacing w:val="1"/>
                <w:szCs w:val="22"/>
                <w:lang w:val="ru-RU" w:eastAsia="en-US"/>
              </w:rPr>
              <w:t>нны</w:t>
            </w:r>
            <w:r w:rsidRPr="0066416C">
              <w:rPr>
                <w:rFonts w:eastAsia="Calibri"/>
                <w:szCs w:val="22"/>
                <w:lang w:val="ru-RU" w:eastAsia="en-US"/>
              </w:rPr>
              <w:t>х</w:t>
            </w:r>
            <w:r w:rsidRPr="0066416C">
              <w:rPr>
                <w:rFonts w:eastAsia="Calibri"/>
                <w:w w:val="99"/>
                <w:szCs w:val="22"/>
                <w:lang w:val="ru-RU" w:eastAsia="en-US"/>
              </w:rPr>
              <w:t xml:space="preserve"> </w:t>
            </w:r>
            <w:r w:rsidRPr="0066416C">
              <w:rPr>
                <w:rFonts w:eastAsia="Calibri"/>
                <w:spacing w:val="-1"/>
                <w:szCs w:val="22"/>
                <w:lang w:val="ru-RU" w:eastAsia="en-US"/>
              </w:rPr>
              <w:t>произведений.</w:t>
            </w:r>
          </w:p>
          <w:p w14:paraId="2B6C7E97" w14:textId="77777777" w:rsidR="00842AD9" w:rsidRPr="0066416C" w:rsidRDefault="00842AD9" w:rsidP="00842AD9">
            <w:pPr>
              <w:tabs>
                <w:tab w:val="left" w:pos="2001"/>
                <w:tab w:val="left" w:pos="2442"/>
              </w:tabs>
              <w:ind w:right="133"/>
              <w:rPr>
                <w:lang w:val="ru-RU" w:eastAsia="en-US"/>
              </w:rPr>
            </w:pPr>
            <w:r w:rsidRPr="0066416C">
              <w:rPr>
                <w:rFonts w:eastAsia="Calibri"/>
                <w:szCs w:val="22"/>
                <w:lang w:val="ru-RU" w:eastAsia="en-US"/>
              </w:rPr>
              <w:t>Выявление</w:t>
            </w:r>
            <w:r w:rsidRPr="0066416C">
              <w:rPr>
                <w:rFonts w:eastAsia="Calibri"/>
                <w:szCs w:val="22"/>
                <w:lang w:val="ru-RU" w:eastAsia="en-US"/>
              </w:rPr>
              <w:tab/>
            </w:r>
            <w:r w:rsidRPr="0066416C">
              <w:rPr>
                <w:rFonts w:eastAsia="Calibri"/>
                <w:szCs w:val="22"/>
                <w:lang w:val="ru-RU" w:eastAsia="en-US"/>
              </w:rPr>
              <w:tab/>
              <w:t>в</w:t>
            </w:r>
            <w:r w:rsidRPr="0066416C">
              <w:rPr>
                <w:rFonts w:eastAsia="Calibri"/>
                <w:spacing w:val="21"/>
                <w:w w:val="99"/>
                <w:szCs w:val="22"/>
                <w:lang w:val="ru-RU" w:eastAsia="en-US"/>
              </w:rPr>
              <w:t xml:space="preserve"> </w:t>
            </w:r>
            <w:r w:rsidRPr="0066416C">
              <w:rPr>
                <w:rFonts w:eastAsia="Calibri"/>
                <w:szCs w:val="22"/>
                <w:lang w:val="ru-RU" w:eastAsia="en-US"/>
              </w:rPr>
              <w:t>произведениях</w:t>
            </w:r>
            <w:r w:rsidRPr="0066416C">
              <w:rPr>
                <w:rFonts w:eastAsia="Calibri"/>
                <w:spacing w:val="22"/>
                <w:w w:val="99"/>
                <w:szCs w:val="22"/>
                <w:lang w:val="ru-RU" w:eastAsia="en-US"/>
              </w:rPr>
              <w:t xml:space="preserve"> </w:t>
            </w:r>
            <w:r w:rsidRPr="0066416C">
              <w:rPr>
                <w:rFonts w:eastAsia="Calibri"/>
                <w:spacing w:val="-1"/>
                <w:szCs w:val="22"/>
                <w:lang w:val="ru-RU" w:eastAsia="en-US"/>
              </w:rPr>
              <w:t>искусства</w:t>
            </w:r>
            <w:r w:rsidRPr="0066416C">
              <w:rPr>
                <w:rFonts w:eastAsia="Calibri"/>
                <w:spacing w:val="-1"/>
                <w:szCs w:val="22"/>
                <w:lang w:val="ru-RU" w:eastAsia="en-US"/>
              </w:rPr>
              <w:tab/>
            </w:r>
            <w:r w:rsidRPr="0066416C">
              <w:rPr>
                <w:rFonts w:eastAsia="Calibri"/>
                <w:w w:val="95"/>
                <w:szCs w:val="22"/>
                <w:lang w:val="ru-RU" w:eastAsia="en-US"/>
              </w:rPr>
              <w:t>связи</w:t>
            </w:r>
            <w:r w:rsidRPr="0066416C">
              <w:rPr>
                <w:rFonts w:eastAsia="Calibri"/>
                <w:spacing w:val="26"/>
                <w:w w:val="99"/>
                <w:szCs w:val="22"/>
                <w:lang w:val="ru-RU" w:eastAsia="en-US"/>
              </w:rPr>
              <w:t xml:space="preserve"> </w:t>
            </w:r>
            <w:r w:rsidRPr="0066416C">
              <w:rPr>
                <w:rFonts w:eastAsia="Calibri"/>
                <w:spacing w:val="-1"/>
                <w:szCs w:val="22"/>
                <w:lang w:val="ru-RU" w:eastAsia="en-US"/>
              </w:rPr>
              <w:t>конструктивных,</w:t>
            </w:r>
            <w:r w:rsidRPr="0066416C">
              <w:rPr>
                <w:rFonts w:eastAsia="Calibri"/>
                <w:spacing w:val="24"/>
                <w:w w:val="99"/>
                <w:szCs w:val="22"/>
                <w:lang w:val="ru-RU" w:eastAsia="en-US"/>
              </w:rPr>
              <w:t xml:space="preserve"> </w:t>
            </w:r>
            <w:r w:rsidRPr="0066416C">
              <w:rPr>
                <w:rFonts w:eastAsia="Calibri"/>
                <w:szCs w:val="22"/>
                <w:lang w:val="ru-RU" w:eastAsia="en-US"/>
              </w:rPr>
              <w:t>изобразительных</w:t>
            </w:r>
            <w:r w:rsidRPr="0066416C">
              <w:rPr>
                <w:rFonts w:eastAsia="Calibri"/>
                <w:spacing w:val="21"/>
                <w:w w:val="99"/>
                <w:szCs w:val="22"/>
                <w:lang w:val="ru-RU" w:eastAsia="en-US"/>
              </w:rPr>
              <w:t xml:space="preserve"> </w:t>
            </w:r>
            <w:r w:rsidRPr="0066416C">
              <w:rPr>
                <w:rFonts w:eastAsia="Calibri"/>
                <w:spacing w:val="-1"/>
                <w:szCs w:val="22"/>
                <w:lang w:val="ru-RU" w:eastAsia="en-US"/>
              </w:rPr>
              <w:t>элементов.</w:t>
            </w:r>
          </w:p>
          <w:p w14:paraId="7C41335B" w14:textId="77777777" w:rsidR="00842AD9" w:rsidRPr="0066416C" w:rsidRDefault="00842AD9" w:rsidP="00842AD9">
            <w:pPr>
              <w:ind w:right="148"/>
              <w:jc w:val="both"/>
              <w:rPr>
                <w:lang w:val="ru-RU" w:eastAsia="en-US"/>
              </w:rPr>
            </w:pPr>
            <w:r w:rsidRPr="0066416C">
              <w:rPr>
                <w:rFonts w:eastAsia="Calibri"/>
                <w:spacing w:val="-1"/>
                <w:szCs w:val="22"/>
                <w:lang w:val="ru-RU" w:eastAsia="en-US"/>
              </w:rPr>
              <w:t>Передача</w:t>
            </w:r>
            <w:r w:rsidRPr="0066416C">
              <w:rPr>
                <w:rFonts w:eastAsia="Calibri"/>
                <w:spacing w:val="18"/>
                <w:szCs w:val="22"/>
                <w:lang w:val="ru-RU" w:eastAsia="en-US"/>
              </w:rPr>
              <w:t xml:space="preserve"> </w:t>
            </w:r>
            <w:r w:rsidRPr="0066416C">
              <w:rPr>
                <w:rFonts w:eastAsia="Calibri"/>
                <w:szCs w:val="22"/>
                <w:lang w:val="ru-RU" w:eastAsia="en-US"/>
              </w:rPr>
              <w:t>композиции,</w:t>
            </w:r>
            <w:r w:rsidRPr="0066416C">
              <w:rPr>
                <w:rFonts w:eastAsia="Calibri"/>
                <w:spacing w:val="25"/>
                <w:w w:val="99"/>
                <w:szCs w:val="22"/>
                <w:lang w:val="ru-RU" w:eastAsia="en-US"/>
              </w:rPr>
              <w:t xml:space="preserve"> </w:t>
            </w:r>
            <w:r w:rsidRPr="0066416C">
              <w:rPr>
                <w:rFonts w:eastAsia="Calibri"/>
                <w:szCs w:val="22"/>
                <w:lang w:val="ru-RU" w:eastAsia="en-US"/>
              </w:rPr>
              <w:t>ритма,</w:t>
            </w:r>
            <w:r w:rsidRPr="0066416C">
              <w:rPr>
                <w:rFonts w:eastAsia="Calibri"/>
                <w:spacing w:val="19"/>
                <w:szCs w:val="22"/>
                <w:lang w:val="ru-RU" w:eastAsia="en-US"/>
              </w:rPr>
              <w:t xml:space="preserve"> </w:t>
            </w:r>
            <w:r w:rsidRPr="0066416C">
              <w:rPr>
                <w:rFonts w:eastAsia="Calibri"/>
                <w:spacing w:val="-1"/>
                <w:szCs w:val="22"/>
                <w:lang w:val="ru-RU" w:eastAsia="en-US"/>
              </w:rPr>
              <w:t>колорита,</w:t>
            </w:r>
            <w:r w:rsidRPr="0066416C">
              <w:rPr>
                <w:rFonts w:eastAsia="Calibri"/>
                <w:spacing w:val="26"/>
                <w:w w:val="99"/>
                <w:szCs w:val="22"/>
                <w:lang w:val="ru-RU" w:eastAsia="en-US"/>
              </w:rPr>
              <w:t xml:space="preserve"> </w:t>
            </w:r>
            <w:r w:rsidRPr="0066416C">
              <w:rPr>
                <w:rFonts w:eastAsia="Calibri"/>
                <w:szCs w:val="22"/>
                <w:lang w:val="ru-RU" w:eastAsia="en-US"/>
              </w:rPr>
              <w:t>изображение</w:t>
            </w:r>
          </w:p>
          <w:p w14:paraId="6C5C155B" w14:textId="77777777" w:rsidR="00842AD9" w:rsidRPr="0066416C" w:rsidRDefault="00842AD9" w:rsidP="00842AD9">
            <w:pPr>
              <w:tabs>
                <w:tab w:val="left" w:pos="2413"/>
              </w:tabs>
              <w:spacing w:before="2" w:line="275" w:lineRule="exact"/>
              <w:rPr>
                <w:lang w:val="ru-RU" w:eastAsia="en-US"/>
              </w:rPr>
            </w:pPr>
            <w:r w:rsidRPr="0066416C">
              <w:rPr>
                <w:rFonts w:eastAsia="Calibri"/>
                <w:szCs w:val="22"/>
                <w:lang w:val="ru-RU" w:eastAsia="en-US"/>
              </w:rPr>
              <w:t>элементов</w:t>
            </w:r>
            <w:r w:rsidRPr="0066416C">
              <w:rPr>
                <w:rFonts w:eastAsia="Calibri"/>
                <w:szCs w:val="22"/>
                <w:lang w:val="ru-RU" w:eastAsia="en-US"/>
              </w:rPr>
              <w:tab/>
              <w:t>и</w:t>
            </w:r>
          </w:p>
          <w:p w14:paraId="23AC2218" w14:textId="77777777" w:rsidR="00842AD9" w:rsidRPr="0066416C" w:rsidRDefault="00842AD9" w:rsidP="00842AD9">
            <w:pPr>
              <w:spacing w:line="275" w:lineRule="exact"/>
              <w:ind w:right="110"/>
              <w:rPr>
                <w:lang w:eastAsia="en-US"/>
              </w:rPr>
            </w:pPr>
            <w:r w:rsidRPr="0066416C">
              <w:rPr>
                <w:rFonts w:eastAsia="Calibri"/>
                <w:spacing w:val="-1"/>
                <w:szCs w:val="22"/>
                <w:lang w:eastAsia="en-US"/>
              </w:rPr>
              <w:t>предметов.</w:t>
            </w:r>
          </w:p>
        </w:tc>
      </w:tr>
    </w:tbl>
    <w:p w14:paraId="752968B1" w14:textId="77777777" w:rsidR="009747EE" w:rsidRPr="0066416C" w:rsidRDefault="009747EE" w:rsidP="009747EE">
      <w:pPr>
        <w:widowControl w:val="0"/>
        <w:spacing w:before="13" w:line="60" w:lineRule="exact"/>
        <w:rPr>
          <w:rFonts w:ascii="Calibri" w:eastAsia="Calibri" w:hAnsi="Calibri"/>
          <w:sz w:val="6"/>
          <w:szCs w:val="6"/>
          <w:lang w:eastAsia="en-US"/>
        </w:rPr>
      </w:pPr>
    </w:p>
    <w:p w14:paraId="63C80532" w14:textId="77777777" w:rsidR="009747EE" w:rsidRPr="0066416C" w:rsidRDefault="009747EE" w:rsidP="009747EE">
      <w:pPr>
        <w:widowControl w:val="0"/>
        <w:spacing w:line="275" w:lineRule="exact"/>
        <w:rPr>
          <w:lang w:val="en-US" w:eastAsia="en-US"/>
        </w:rPr>
        <w:sectPr w:rsidR="009747EE" w:rsidRPr="0066416C">
          <w:pgSz w:w="11900" w:h="16840"/>
          <w:pgMar w:top="1060" w:right="540" w:bottom="940" w:left="1480" w:header="0" w:footer="741" w:gutter="0"/>
          <w:cols w:space="720"/>
        </w:sectPr>
      </w:pPr>
    </w:p>
    <w:p w14:paraId="0B7C40FC" w14:textId="77777777" w:rsidR="009747EE" w:rsidRPr="0066416C" w:rsidRDefault="009747EE" w:rsidP="009747EE">
      <w:pPr>
        <w:widowControl w:val="0"/>
        <w:spacing w:before="13" w:line="60" w:lineRule="exact"/>
        <w:rPr>
          <w:rFonts w:ascii="Calibri" w:eastAsia="Calibri" w:hAnsi="Calibri"/>
          <w:sz w:val="6"/>
          <w:szCs w:val="6"/>
          <w:lang w:val="en-US" w:eastAsia="en-US"/>
        </w:rPr>
      </w:pPr>
    </w:p>
    <w:tbl>
      <w:tblPr>
        <w:tblStyle w:val="TableNormal"/>
        <w:tblW w:w="0" w:type="auto"/>
        <w:tblInd w:w="98" w:type="dxa"/>
        <w:tblLayout w:type="fixed"/>
        <w:tblLook w:val="01E0" w:firstRow="1" w:lastRow="1" w:firstColumn="1" w:lastColumn="1" w:noHBand="0" w:noVBand="0"/>
      </w:tblPr>
      <w:tblGrid>
        <w:gridCol w:w="1795"/>
        <w:gridCol w:w="1949"/>
        <w:gridCol w:w="3211"/>
        <w:gridCol w:w="2702"/>
      </w:tblGrid>
      <w:tr w:rsidR="009747EE" w:rsidRPr="0066416C" w14:paraId="2B5BEED6" w14:textId="77777777" w:rsidTr="009747EE">
        <w:trPr>
          <w:trHeight w:hRule="exact" w:val="11328"/>
        </w:trPr>
        <w:tc>
          <w:tcPr>
            <w:tcW w:w="1795" w:type="dxa"/>
            <w:tcBorders>
              <w:top w:val="single" w:sz="5" w:space="0" w:color="000000"/>
              <w:left w:val="single" w:sz="5" w:space="0" w:color="000000"/>
              <w:bottom w:val="single" w:sz="5" w:space="0" w:color="000000"/>
              <w:right w:val="single" w:sz="5" w:space="0" w:color="000000"/>
            </w:tcBorders>
          </w:tcPr>
          <w:p w14:paraId="38D5B3A7" w14:textId="77777777" w:rsidR="009747EE" w:rsidRPr="0066416C" w:rsidRDefault="009747EE" w:rsidP="009747EE">
            <w:pPr>
              <w:spacing w:line="267" w:lineRule="exact"/>
              <w:rPr>
                <w:lang w:eastAsia="en-US"/>
              </w:rPr>
            </w:pPr>
            <w:r w:rsidRPr="0066416C">
              <w:rPr>
                <w:rFonts w:eastAsia="Calibri" w:hAnsi="Calibri"/>
                <w:szCs w:val="22"/>
                <w:lang w:eastAsia="en-US"/>
              </w:rPr>
              <w:t>10</w:t>
            </w:r>
          </w:p>
        </w:tc>
        <w:tc>
          <w:tcPr>
            <w:tcW w:w="1949" w:type="dxa"/>
            <w:tcBorders>
              <w:top w:val="single" w:sz="5" w:space="0" w:color="000000"/>
              <w:left w:val="single" w:sz="5" w:space="0" w:color="000000"/>
              <w:bottom w:val="single" w:sz="5" w:space="0" w:color="000000"/>
              <w:right w:val="single" w:sz="5" w:space="0" w:color="000000"/>
            </w:tcBorders>
          </w:tcPr>
          <w:p w14:paraId="7959D8AB" w14:textId="77777777" w:rsidR="009747EE" w:rsidRPr="0066416C" w:rsidRDefault="009747EE" w:rsidP="009747EE">
            <w:pPr>
              <w:spacing w:line="267" w:lineRule="exact"/>
              <w:ind w:right="74"/>
              <w:rPr>
                <w:lang w:eastAsia="en-US"/>
              </w:rPr>
            </w:pPr>
            <w:r w:rsidRPr="0066416C">
              <w:rPr>
                <w:rFonts w:eastAsia="Calibri"/>
                <w:szCs w:val="22"/>
                <w:lang w:eastAsia="en-US"/>
              </w:rPr>
              <w:t>Технология</w:t>
            </w:r>
          </w:p>
        </w:tc>
        <w:tc>
          <w:tcPr>
            <w:tcW w:w="3211" w:type="dxa"/>
            <w:tcBorders>
              <w:top w:val="single" w:sz="5" w:space="0" w:color="000000"/>
              <w:left w:val="single" w:sz="5" w:space="0" w:color="000000"/>
              <w:bottom w:val="single" w:sz="5" w:space="0" w:color="000000"/>
              <w:right w:val="single" w:sz="5" w:space="0" w:color="000000"/>
            </w:tcBorders>
          </w:tcPr>
          <w:p w14:paraId="06DA1182" w14:textId="77777777" w:rsidR="009747EE" w:rsidRPr="0066416C" w:rsidRDefault="009747EE" w:rsidP="009747EE">
            <w:pPr>
              <w:tabs>
                <w:tab w:val="left" w:pos="2068"/>
              </w:tabs>
              <w:ind w:right="149"/>
              <w:rPr>
                <w:lang w:val="ru-RU" w:eastAsia="en-US"/>
              </w:rPr>
            </w:pPr>
            <w:r w:rsidRPr="0066416C">
              <w:rPr>
                <w:rFonts w:eastAsia="Calibri"/>
                <w:szCs w:val="22"/>
                <w:lang w:val="ru-RU" w:eastAsia="en-US"/>
              </w:rPr>
              <w:t>Личностные,</w:t>
            </w:r>
            <w:r w:rsidRPr="0066416C">
              <w:rPr>
                <w:rFonts w:eastAsia="Calibri"/>
                <w:spacing w:val="21"/>
                <w:w w:val="99"/>
                <w:szCs w:val="22"/>
                <w:lang w:val="ru-RU" w:eastAsia="en-US"/>
              </w:rPr>
              <w:t xml:space="preserve"> </w:t>
            </w:r>
            <w:r w:rsidRPr="0066416C">
              <w:rPr>
                <w:rFonts w:eastAsia="Calibri"/>
                <w:spacing w:val="-1"/>
                <w:szCs w:val="22"/>
                <w:lang w:val="ru-RU" w:eastAsia="en-US"/>
              </w:rPr>
              <w:t>познавательные,</w:t>
            </w:r>
            <w:r w:rsidRPr="0066416C">
              <w:rPr>
                <w:rFonts w:eastAsia="Calibri"/>
                <w:spacing w:val="23"/>
                <w:w w:val="99"/>
                <w:szCs w:val="22"/>
                <w:lang w:val="ru-RU" w:eastAsia="en-US"/>
              </w:rPr>
              <w:t xml:space="preserve"> </w:t>
            </w:r>
            <w:r w:rsidRPr="0066416C">
              <w:rPr>
                <w:rFonts w:eastAsia="Calibri"/>
                <w:szCs w:val="22"/>
                <w:lang w:val="ru-RU" w:eastAsia="en-US"/>
              </w:rPr>
              <w:t>регулятивные</w:t>
            </w:r>
            <w:r w:rsidRPr="0066416C">
              <w:rPr>
                <w:rFonts w:eastAsia="Calibri"/>
                <w:szCs w:val="22"/>
                <w:lang w:val="ru-RU" w:eastAsia="en-US"/>
              </w:rPr>
              <w:tab/>
            </w:r>
            <w:r w:rsidRPr="0066416C">
              <w:rPr>
                <w:rFonts w:eastAsia="Calibri"/>
                <w:spacing w:val="-1"/>
                <w:szCs w:val="22"/>
                <w:lang w:val="ru-RU" w:eastAsia="en-US"/>
              </w:rPr>
              <w:t>действия,</w:t>
            </w:r>
            <w:r w:rsidRPr="0066416C">
              <w:rPr>
                <w:rFonts w:eastAsia="Calibri"/>
                <w:spacing w:val="28"/>
                <w:w w:val="99"/>
                <w:szCs w:val="22"/>
                <w:lang w:val="ru-RU" w:eastAsia="en-US"/>
              </w:rPr>
              <w:t xml:space="preserve"> </w:t>
            </w:r>
            <w:r w:rsidRPr="0066416C">
              <w:rPr>
                <w:rFonts w:eastAsia="Calibri"/>
                <w:spacing w:val="-1"/>
                <w:szCs w:val="22"/>
                <w:lang w:val="ru-RU" w:eastAsia="en-US"/>
              </w:rPr>
              <w:t>коммуникативные</w:t>
            </w:r>
            <w:r w:rsidRPr="0066416C">
              <w:rPr>
                <w:rFonts w:eastAsia="Calibri"/>
                <w:spacing w:val="24"/>
                <w:w w:val="99"/>
                <w:szCs w:val="22"/>
                <w:lang w:val="ru-RU" w:eastAsia="en-US"/>
              </w:rPr>
              <w:t xml:space="preserve"> </w:t>
            </w:r>
            <w:r w:rsidRPr="0066416C">
              <w:rPr>
                <w:rFonts w:eastAsia="Calibri"/>
                <w:w w:val="70"/>
                <w:szCs w:val="22"/>
                <w:lang w:val="ru-RU" w:eastAsia="en-US"/>
              </w:rPr>
              <w:t>Моделирование,</w:t>
            </w:r>
            <w:r w:rsidRPr="0066416C">
              <w:rPr>
                <w:rFonts w:eastAsia="Calibri"/>
                <w:w w:val="70"/>
                <w:szCs w:val="22"/>
                <w:lang w:val="ru-RU" w:eastAsia="en-US"/>
              </w:rPr>
              <w:tab/>
            </w:r>
            <w:r w:rsidRPr="0066416C">
              <w:rPr>
                <w:rFonts w:eastAsia="Calibri"/>
                <w:spacing w:val="-1"/>
                <w:w w:val="70"/>
                <w:szCs w:val="22"/>
                <w:lang w:val="ru-RU" w:eastAsia="en-US"/>
              </w:rPr>
              <w:t>знаково-</w:t>
            </w:r>
            <w:r w:rsidRPr="0066416C">
              <w:rPr>
                <w:rFonts w:eastAsia="Calibri"/>
                <w:spacing w:val="28"/>
                <w:w w:val="99"/>
                <w:szCs w:val="22"/>
                <w:lang w:val="ru-RU" w:eastAsia="en-US"/>
              </w:rPr>
              <w:t xml:space="preserve"> </w:t>
            </w:r>
            <w:r w:rsidRPr="0066416C">
              <w:rPr>
                <w:rFonts w:eastAsia="Calibri"/>
                <w:spacing w:val="-1"/>
                <w:szCs w:val="22"/>
                <w:lang w:val="ru-RU" w:eastAsia="en-US"/>
              </w:rPr>
              <w:t>символическая</w:t>
            </w:r>
          </w:p>
          <w:p w14:paraId="76DE6597" w14:textId="77777777" w:rsidR="009747EE" w:rsidRPr="0066416C" w:rsidRDefault="009747EE" w:rsidP="009747EE">
            <w:pPr>
              <w:spacing w:line="242" w:lineRule="auto"/>
              <w:ind w:right="1289"/>
              <w:rPr>
                <w:lang w:val="ru-RU" w:eastAsia="en-US"/>
              </w:rPr>
            </w:pPr>
            <w:r w:rsidRPr="0066416C">
              <w:rPr>
                <w:rFonts w:eastAsia="Calibri"/>
                <w:szCs w:val="22"/>
                <w:lang w:val="ru-RU" w:eastAsia="en-US"/>
              </w:rPr>
              <w:t>деятельность</w:t>
            </w:r>
            <w:r w:rsidRPr="0066416C">
              <w:rPr>
                <w:rFonts w:eastAsia="Calibri"/>
                <w:w w:val="99"/>
                <w:szCs w:val="22"/>
                <w:lang w:val="ru-RU" w:eastAsia="en-US"/>
              </w:rPr>
              <w:t xml:space="preserve"> </w:t>
            </w:r>
            <w:r w:rsidRPr="0066416C">
              <w:rPr>
                <w:rFonts w:eastAsia="Calibri"/>
                <w:spacing w:val="-1"/>
                <w:szCs w:val="22"/>
                <w:lang w:val="ru-RU" w:eastAsia="en-US"/>
              </w:rPr>
              <w:t>Регулятивные</w:t>
            </w:r>
          </w:p>
          <w:p w14:paraId="4CEC48FE" w14:textId="77777777" w:rsidR="009747EE" w:rsidRPr="0066416C" w:rsidRDefault="009747EE" w:rsidP="009747EE">
            <w:pPr>
              <w:tabs>
                <w:tab w:val="left" w:pos="1544"/>
                <w:tab w:val="left" w:pos="1977"/>
                <w:tab w:val="left" w:pos="2140"/>
                <w:tab w:val="left" w:pos="2917"/>
              </w:tabs>
              <w:ind w:right="145"/>
              <w:rPr>
                <w:lang w:val="ru-RU" w:eastAsia="en-US"/>
              </w:rPr>
            </w:pPr>
            <w:r w:rsidRPr="0066416C">
              <w:rPr>
                <w:rFonts w:eastAsia="Calibri"/>
                <w:spacing w:val="-1"/>
                <w:szCs w:val="22"/>
                <w:lang w:val="ru-RU" w:eastAsia="en-US"/>
              </w:rPr>
              <w:t>планирование,</w:t>
            </w:r>
            <w:r w:rsidRPr="0066416C">
              <w:rPr>
                <w:rFonts w:eastAsia="Calibri"/>
                <w:spacing w:val="-1"/>
                <w:szCs w:val="22"/>
                <w:lang w:val="ru-RU" w:eastAsia="en-US"/>
              </w:rPr>
              <w:tab/>
              <w:t>рефлексия</w:t>
            </w:r>
            <w:r w:rsidRPr="0066416C">
              <w:rPr>
                <w:rFonts w:eastAsia="Calibri"/>
                <w:spacing w:val="26"/>
                <w:w w:val="99"/>
                <w:szCs w:val="22"/>
                <w:lang w:val="ru-RU" w:eastAsia="en-US"/>
              </w:rPr>
              <w:t xml:space="preserve"> </w:t>
            </w:r>
            <w:proofErr w:type="gramStart"/>
            <w:r w:rsidRPr="0066416C">
              <w:rPr>
                <w:rFonts w:eastAsia="Calibri"/>
                <w:spacing w:val="-1"/>
                <w:szCs w:val="22"/>
                <w:lang w:val="ru-RU" w:eastAsia="en-US"/>
              </w:rPr>
              <w:t>как</w:t>
            </w:r>
            <w:r w:rsidRPr="0066416C">
              <w:rPr>
                <w:rFonts w:eastAsia="Calibri"/>
                <w:szCs w:val="22"/>
                <w:lang w:val="ru-RU" w:eastAsia="en-US"/>
              </w:rPr>
              <w:t xml:space="preserve"> </w:t>
            </w:r>
            <w:r w:rsidRPr="0066416C">
              <w:rPr>
                <w:rFonts w:eastAsia="Calibri"/>
                <w:spacing w:val="38"/>
                <w:szCs w:val="22"/>
                <w:lang w:val="ru-RU" w:eastAsia="en-US"/>
              </w:rPr>
              <w:t xml:space="preserve"> </w:t>
            </w:r>
            <w:r w:rsidRPr="0066416C">
              <w:rPr>
                <w:rFonts w:eastAsia="Calibri"/>
                <w:szCs w:val="22"/>
                <w:lang w:val="ru-RU" w:eastAsia="en-US"/>
              </w:rPr>
              <w:t>осознание</w:t>
            </w:r>
            <w:proofErr w:type="gramEnd"/>
            <w:r w:rsidRPr="0066416C">
              <w:rPr>
                <w:rFonts w:eastAsia="Calibri"/>
                <w:szCs w:val="22"/>
                <w:lang w:val="ru-RU" w:eastAsia="en-US"/>
              </w:rPr>
              <w:t xml:space="preserve"> </w:t>
            </w:r>
            <w:r w:rsidRPr="0066416C">
              <w:rPr>
                <w:rFonts w:eastAsia="Calibri"/>
                <w:spacing w:val="39"/>
                <w:szCs w:val="22"/>
                <w:lang w:val="ru-RU" w:eastAsia="en-US"/>
              </w:rPr>
              <w:t xml:space="preserve"> </w:t>
            </w:r>
            <w:r w:rsidRPr="0066416C">
              <w:rPr>
                <w:rFonts w:eastAsia="Calibri"/>
                <w:spacing w:val="-1"/>
                <w:szCs w:val="22"/>
                <w:lang w:val="ru-RU" w:eastAsia="en-US"/>
              </w:rPr>
              <w:t>содержания</w:t>
            </w:r>
            <w:r w:rsidRPr="0066416C">
              <w:rPr>
                <w:rFonts w:eastAsia="Calibri"/>
                <w:spacing w:val="28"/>
                <w:w w:val="99"/>
                <w:szCs w:val="22"/>
                <w:lang w:val="ru-RU" w:eastAsia="en-US"/>
              </w:rPr>
              <w:t xml:space="preserve"> </w:t>
            </w:r>
            <w:r w:rsidRPr="0066416C">
              <w:rPr>
                <w:rFonts w:eastAsia="Calibri"/>
                <w:spacing w:val="-1"/>
                <w:szCs w:val="22"/>
                <w:lang w:val="ru-RU" w:eastAsia="en-US"/>
              </w:rPr>
              <w:t>выполняемой</w:t>
            </w:r>
            <w:r w:rsidRPr="0066416C">
              <w:rPr>
                <w:rFonts w:eastAsia="Calibri"/>
                <w:spacing w:val="-26"/>
                <w:szCs w:val="22"/>
                <w:lang w:val="ru-RU" w:eastAsia="en-US"/>
              </w:rPr>
              <w:t xml:space="preserve"> </w:t>
            </w:r>
            <w:r w:rsidRPr="0066416C">
              <w:rPr>
                <w:rFonts w:eastAsia="Calibri"/>
                <w:spacing w:val="-1"/>
                <w:szCs w:val="22"/>
                <w:lang w:val="ru-RU" w:eastAsia="en-US"/>
              </w:rPr>
              <w:t>деятельности;</w:t>
            </w:r>
            <w:r w:rsidRPr="0066416C">
              <w:rPr>
                <w:rFonts w:eastAsia="Calibri"/>
                <w:spacing w:val="36"/>
                <w:w w:val="99"/>
                <w:szCs w:val="22"/>
                <w:lang w:val="ru-RU" w:eastAsia="en-US"/>
              </w:rPr>
              <w:t xml:space="preserve"> </w:t>
            </w:r>
            <w:r w:rsidRPr="0066416C">
              <w:rPr>
                <w:rFonts w:eastAsia="Calibri"/>
                <w:spacing w:val="-1"/>
                <w:szCs w:val="22"/>
                <w:lang w:val="ru-RU" w:eastAsia="en-US"/>
              </w:rPr>
              <w:t>Коммуникативная</w:t>
            </w:r>
            <w:r w:rsidRPr="0066416C">
              <w:rPr>
                <w:rFonts w:eastAsia="Calibri"/>
                <w:spacing w:val="30"/>
                <w:w w:val="99"/>
                <w:szCs w:val="22"/>
                <w:lang w:val="ru-RU" w:eastAsia="en-US"/>
              </w:rPr>
              <w:t xml:space="preserve"> </w:t>
            </w:r>
            <w:r w:rsidRPr="0066416C">
              <w:rPr>
                <w:rFonts w:eastAsia="Calibri"/>
                <w:spacing w:val="-1"/>
                <w:szCs w:val="22"/>
                <w:lang w:val="ru-RU" w:eastAsia="en-US"/>
              </w:rPr>
              <w:t>компетентность,</w:t>
            </w:r>
            <w:r w:rsidRPr="0066416C">
              <w:rPr>
                <w:rFonts w:eastAsia="Calibri"/>
                <w:spacing w:val="-1"/>
                <w:szCs w:val="22"/>
                <w:lang w:val="ru-RU" w:eastAsia="en-US"/>
              </w:rPr>
              <w:tab/>
            </w:r>
            <w:r w:rsidRPr="0066416C">
              <w:rPr>
                <w:rFonts w:eastAsia="Calibri"/>
                <w:spacing w:val="-1"/>
                <w:szCs w:val="22"/>
                <w:lang w:val="ru-RU" w:eastAsia="en-US"/>
              </w:rPr>
              <w:tab/>
              <w:t>развитие</w:t>
            </w:r>
            <w:r w:rsidRPr="0066416C">
              <w:rPr>
                <w:rFonts w:eastAsia="Calibri"/>
                <w:spacing w:val="39"/>
                <w:w w:val="99"/>
                <w:szCs w:val="22"/>
                <w:lang w:val="ru-RU" w:eastAsia="en-US"/>
              </w:rPr>
              <w:t xml:space="preserve"> </w:t>
            </w:r>
            <w:r w:rsidRPr="0066416C">
              <w:rPr>
                <w:rFonts w:eastAsia="Calibri"/>
                <w:spacing w:val="-1"/>
                <w:szCs w:val="22"/>
                <w:lang w:val="ru-RU" w:eastAsia="en-US"/>
              </w:rPr>
              <w:t>планирующей</w:t>
            </w:r>
            <w:r w:rsidRPr="0066416C">
              <w:rPr>
                <w:rFonts w:eastAsia="Calibri"/>
                <w:spacing w:val="-1"/>
                <w:szCs w:val="22"/>
                <w:lang w:val="ru-RU" w:eastAsia="en-US"/>
              </w:rPr>
              <w:tab/>
            </w:r>
            <w:r w:rsidRPr="0066416C">
              <w:rPr>
                <w:rFonts w:eastAsia="Calibri"/>
                <w:spacing w:val="-1"/>
                <w:szCs w:val="22"/>
                <w:lang w:val="ru-RU" w:eastAsia="en-US"/>
              </w:rPr>
              <w:tab/>
            </w:r>
            <w:r w:rsidRPr="0066416C">
              <w:rPr>
                <w:rFonts w:eastAsia="Calibri"/>
                <w:spacing w:val="-1"/>
                <w:szCs w:val="22"/>
                <w:lang w:val="ru-RU" w:eastAsia="en-US"/>
              </w:rPr>
              <w:tab/>
            </w:r>
            <w:r w:rsidRPr="0066416C">
              <w:rPr>
                <w:rFonts w:eastAsia="Calibri"/>
                <w:szCs w:val="22"/>
                <w:lang w:val="ru-RU" w:eastAsia="en-US"/>
              </w:rPr>
              <w:t>и</w:t>
            </w:r>
            <w:r w:rsidRPr="0066416C">
              <w:rPr>
                <w:rFonts w:eastAsia="Calibri"/>
                <w:spacing w:val="27"/>
                <w:w w:val="99"/>
                <w:szCs w:val="22"/>
                <w:lang w:val="ru-RU" w:eastAsia="en-US"/>
              </w:rPr>
              <w:t xml:space="preserve"> </w:t>
            </w:r>
            <w:r w:rsidRPr="0066416C">
              <w:rPr>
                <w:rFonts w:eastAsia="Calibri"/>
                <w:spacing w:val="-1"/>
                <w:szCs w:val="22"/>
                <w:lang w:val="ru-RU" w:eastAsia="en-US"/>
              </w:rPr>
              <w:t>регулирующей</w:t>
            </w:r>
            <w:r w:rsidRPr="0066416C">
              <w:rPr>
                <w:rFonts w:eastAsia="Calibri"/>
                <w:spacing w:val="-1"/>
                <w:szCs w:val="22"/>
                <w:lang w:val="ru-RU" w:eastAsia="en-US"/>
              </w:rPr>
              <w:tab/>
            </w:r>
            <w:r w:rsidRPr="0066416C">
              <w:rPr>
                <w:rFonts w:eastAsia="Calibri"/>
                <w:spacing w:val="-1"/>
                <w:szCs w:val="22"/>
                <w:lang w:val="ru-RU" w:eastAsia="en-US"/>
              </w:rPr>
              <w:tab/>
              <w:t>функции</w:t>
            </w:r>
            <w:r w:rsidRPr="0066416C">
              <w:rPr>
                <w:rFonts w:eastAsia="Calibri"/>
                <w:spacing w:val="27"/>
                <w:w w:val="99"/>
                <w:szCs w:val="22"/>
                <w:lang w:val="ru-RU" w:eastAsia="en-US"/>
              </w:rPr>
              <w:t xml:space="preserve"> </w:t>
            </w:r>
            <w:r w:rsidRPr="0066416C">
              <w:rPr>
                <w:rFonts w:eastAsia="Calibri"/>
                <w:spacing w:val="-1"/>
                <w:szCs w:val="22"/>
                <w:lang w:val="ru-RU" w:eastAsia="en-US"/>
              </w:rPr>
              <w:t>речи</w:t>
            </w:r>
            <w:r w:rsidRPr="0066416C">
              <w:rPr>
                <w:rFonts w:eastAsia="Calibri"/>
                <w:spacing w:val="-1"/>
                <w:szCs w:val="22"/>
                <w:lang w:val="ru-RU" w:eastAsia="en-US"/>
              </w:rPr>
              <w:tab/>
            </w:r>
            <w:r w:rsidRPr="0066416C">
              <w:rPr>
                <w:rFonts w:eastAsia="Calibri"/>
                <w:szCs w:val="22"/>
                <w:lang w:val="ru-RU" w:eastAsia="en-US"/>
              </w:rPr>
              <w:t>формирование</w:t>
            </w:r>
            <w:r w:rsidRPr="0066416C">
              <w:rPr>
                <w:rFonts w:eastAsia="Calibri"/>
                <w:spacing w:val="22"/>
                <w:w w:val="99"/>
                <w:szCs w:val="22"/>
                <w:lang w:val="ru-RU" w:eastAsia="en-US"/>
              </w:rPr>
              <w:t xml:space="preserve"> </w:t>
            </w:r>
            <w:r w:rsidRPr="0066416C">
              <w:rPr>
                <w:rFonts w:eastAsia="Calibri"/>
                <w:szCs w:val="22"/>
                <w:lang w:val="ru-RU" w:eastAsia="en-US"/>
              </w:rPr>
              <w:t xml:space="preserve">первоначальных </w:t>
            </w:r>
            <w:r w:rsidRPr="0066416C">
              <w:rPr>
                <w:rFonts w:eastAsia="Calibri"/>
                <w:spacing w:val="39"/>
                <w:szCs w:val="22"/>
                <w:lang w:val="ru-RU" w:eastAsia="en-US"/>
              </w:rPr>
              <w:t xml:space="preserve"> </w:t>
            </w:r>
            <w:r w:rsidRPr="0066416C">
              <w:rPr>
                <w:rFonts w:eastAsia="Calibri"/>
                <w:szCs w:val="22"/>
                <w:lang w:val="ru-RU" w:eastAsia="en-US"/>
              </w:rPr>
              <w:t>элементов</w:t>
            </w:r>
            <w:r w:rsidRPr="0066416C">
              <w:rPr>
                <w:rFonts w:eastAsia="Calibri"/>
                <w:spacing w:val="23"/>
                <w:w w:val="99"/>
                <w:szCs w:val="22"/>
                <w:lang w:val="ru-RU" w:eastAsia="en-US"/>
              </w:rPr>
              <w:t xml:space="preserve"> </w:t>
            </w:r>
            <w:r w:rsidRPr="0066416C">
              <w:rPr>
                <w:rFonts w:eastAsia="Calibri"/>
                <w:spacing w:val="-1"/>
                <w:szCs w:val="22"/>
                <w:lang w:val="ru-RU" w:eastAsia="en-US"/>
              </w:rPr>
              <w:t>ИКТ-компетентности</w:t>
            </w:r>
            <w:r w:rsidRPr="0066416C">
              <w:rPr>
                <w:rFonts w:eastAsia="Calibri"/>
                <w:spacing w:val="31"/>
                <w:w w:val="99"/>
                <w:szCs w:val="22"/>
                <w:lang w:val="ru-RU" w:eastAsia="en-US"/>
              </w:rPr>
              <w:t xml:space="preserve"> </w:t>
            </w:r>
            <w:r w:rsidRPr="0066416C">
              <w:rPr>
                <w:rFonts w:eastAsia="Calibri"/>
                <w:spacing w:val="-1"/>
                <w:szCs w:val="22"/>
                <w:lang w:val="ru-RU" w:eastAsia="en-US"/>
              </w:rPr>
              <w:t>обучающихся</w:t>
            </w:r>
          </w:p>
          <w:p w14:paraId="1FB90AEC" w14:textId="77777777" w:rsidR="009747EE" w:rsidRPr="0066416C" w:rsidRDefault="009747EE" w:rsidP="009747EE">
            <w:pPr>
              <w:tabs>
                <w:tab w:val="left" w:pos="1473"/>
                <w:tab w:val="left" w:pos="2044"/>
              </w:tabs>
              <w:spacing w:before="2"/>
              <w:ind w:right="149"/>
              <w:rPr>
                <w:lang w:val="ru-RU" w:eastAsia="en-US"/>
              </w:rPr>
            </w:pPr>
            <w:r w:rsidRPr="0066416C">
              <w:rPr>
                <w:rFonts w:eastAsia="Calibri"/>
                <w:spacing w:val="-1"/>
                <w:szCs w:val="22"/>
                <w:lang w:val="ru-RU" w:eastAsia="en-US"/>
              </w:rPr>
              <w:t>Регулятивных</w:t>
            </w:r>
            <w:r w:rsidRPr="0066416C">
              <w:rPr>
                <w:rFonts w:eastAsia="Calibri"/>
                <w:spacing w:val="-1"/>
                <w:szCs w:val="22"/>
                <w:lang w:val="ru-RU" w:eastAsia="en-US"/>
              </w:rPr>
              <w:tab/>
            </w:r>
            <w:r w:rsidRPr="0066416C">
              <w:rPr>
                <w:rFonts w:eastAsia="Calibri"/>
                <w:szCs w:val="22"/>
                <w:lang w:val="ru-RU" w:eastAsia="en-US"/>
              </w:rPr>
              <w:t>действий,</w:t>
            </w:r>
            <w:r w:rsidRPr="0066416C">
              <w:rPr>
                <w:rFonts w:eastAsia="Calibri"/>
                <w:spacing w:val="27"/>
                <w:w w:val="99"/>
                <w:szCs w:val="22"/>
                <w:lang w:val="ru-RU" w:eastAsia="en-US"/>
              </w:rPr>
              <w:t xml:space="preserve"> </w:t>
            </w:r>
            <w:r w:rsidRPr="0066416C">
              <w:rPr>
                <w:rFonts w:eastAsia="Calibri"/>
                <w:spacing w:val="-1"/>
                <w:szCs w:val="22"/>
                <w:lang w:val="ru-RU" w:eastAsia="en-US"/>
              </w:rPr>
              <w:t>включая</w:t>
            </w:r>
            <w:r w:rsidRPr="0066416C">
              <w:rPr>
                <w:rFonts w:eastAsia="Calibri"/>
                <w:spacing w:val="-1"/>
                <w:szCs w:val="22"/>
                <w:lang w:val="ru-RU" w:eastAsia="en-US"/>
              </w:rPr>
              <w:tab/>
            </w:r>
            <w:r w:rsidRPr="0066416C">
              <w:rPr>
                <w:rFonts w:eastAsia="Calibri"/>
                <w:w w:val="95"/>
                <w:szCs w:val="22"/>
                <w:lang w:val="ru-RU" w:eastAsia="en-US"/>
              </w:rPr>
              <w:t>целеполагание;</w:t>
            </w:r>
            <w:r w:rsidRPr="0066416C">
              <w:rPr>
                <w:rFonts w:eastAsia="Calibri"/>
                <w:spacing w:val="22"/>
                <w:w w:val="99"/>
                <w:szCs w:val="22"/>
                <w:lang w:val="ru-RU" w:eastAsia="en-US"/>
              </w:rPr>
              <w:t xml:space="preserve"> </w:t>
            </w:r>
            <w:r w:rsidRPr="0066416C">
              <w:rPr>
                <w:rFonts w:eastAsia="Calibri"/>
                <w:szCs w:val="22"/>
                <w:lang w:val="ru-RU" w:eastAsia="en-US"/>
              </w:rPr>
              <w:t>планирование</w:t>
            </w:r>
            <w:r w:rsidRPr="0066416C">
              <w:rPr>
                <w:rFonts w:eastAsia="Calibri"/>
                <w:spacing w:val="23"/>
                <w:w w:val="99"/>
                <w:szCs w:val="22"/>
                <w:lang w:val="ru-RU" w:eastAsia="en-US"/>
              </w:rPr>
              <w:t xml:space="preserve"> </w:t>
            </w:r>
            <w:r w:rsidRPr="0066416C">
              <w:rPr>
                <w:rFonts w:eastAsia="Calibri"/>
                <w:spacing w:val="-1"/>
                <w:szCs w:val="22"/>
                <w:lang w:val="ru-RU" w:eastAsia="en-US"/>
              </w:rPr>
              <w:t>прогнозирование,</w:t>
            </w:r>
            <w:r w:rsidRPr="0066416C">
              <w:rPr>
                <w:rFonts w:eastAsia="Calibri"/>
                <w:spacing w:val="28"/>
                <w:szCs w:val="22"/>
                <w:lang w:val="ru-RU" w:eastAsia="en-US"/>
              </w:rPr>
              <w:t xml:space="preserve"> </w:t>
            </w:r>
            <w:r w:rsidRPr="0066416C">
              <w:rPr>
                <w:rFonts w:eastAsia="Calibri"/>
                <w:spacing w:val="-1"/>
                <w:szCs w:val="22"/>
                <w:lang w:val="ru-RU" w:eastAsia="en-US"/>
              </w:rPr>
              <w:t>контроль,</w:t>
            </w:r>
            <w:r w:rsidRPr="0066416C">
              <w:rPr>
                <w:rFonts w:eastAsia="Calibri"/>
                <w:spacing w:val="36"/>
                <w:w w:val="99"/>
                <w:szCs w:val="22"/>
                <w:lang w:val="ru-RU" w:eastAsia="en-US"/>
              </w:rPr>
              <w:t xml:space="preserve"> </w:t>
            </w:r>
            <w:r w:rsidRPr="0066416C">
              <w:rPr>
                <w:rFonts w:eastAsia="Calibri"/>
                <w:szCs w:val="22"/>
                <w:lang w:val="ru-RU" w:eastAsia="en-US"/>
              </w:rPr>
              <w:t>коррекцию</w:t>
            </w:r>
            <w:r w:rsidRPr="0066416C">
              <w:rPr>
                <w:rFonts w:eastAsia="Calibri"/>
                <w:spacing w:val="-11"/>
                <w:szCs w:val="22"/>
                <w:lang w:val="ru-RU" w:eastAsia="en-US"/>
              </w:rPr>
              <w:t xml:space="preserve"> </w:t>
            </w:r>
            <w:r w:rsidRPr="0066416C">
              <w:rPr>
                <w:rFonts w:eastAsia="Calibri"/>
                <w:szCs w:val="22"/>
                <w:lang w:val="ru-RU" w:eastAsia="en-US"/>
              </w:rPr>
              <w:t>и</w:t>
            </w:r>
            <w:r w:rsidRPr="0066416C">
              <w:rPr>
                <w:rFonts w:eastAsia="Calibri"/>
                <w:spacing w:val="-16"/>
                <w:szCs w:val="22"/>
                <w:lang w:val="ru-RU" w:eastAsia="en-US"/>
              </w:rPr>
              <w:t xml:space="preserve"> </w:t>
            </w:r>
            <w:r w:rsidRPr="0066416C">
              <w:rPr>
                <w:rFonts w:eastAsia="Calibri"/>
                <w:spacing w:val="-1"/>
                <w:szCs w:val="22"/>
                <w:lang w:val="ru-RU" w:eastAsia="en-US"/>
              </w:rPr>
              <w:t>оценку.</w:t>
            </w:r>
          </w:p>
          <w:p w14:paraId="18E4C0A0" w14:textId="77777777" w:rsidR="009747EE" w:rsidRPr="0066416C" w:rsidRDefault="009747EE" w:rsidP="009747EE">
            <w:pPr>
              <w:tabs>
                <w:tab w:val="left" w:pos="1895"/>
              </w:tabs>
              <w:spacing w:line="242" w:lineRule="auto"/>
              <w:ind w:right="149"/>
              <w:rPr>
                <w:lang w:eastAsia="en-US"/>
              </w:rPr>
            </w:pPr>
            <w:r w:rsidRPr="0066416C">
              <w:rPr>
                <w:rFonts w:eastAsia="Calibri"/>
                <w:szCs w:val="22"/>
                <w:lang w:eastAsia="en-US"/>
              </w:rPr>
              <w:t>Личностные:</w:t>
            </w:r>
            <w:r w:rsidRPr="0066416C">
              <w:rPr>
                <w:rFonts w:eastAsia="Calibri"/>
                <w:szCs w:val="22"/>
                <w:lang w:eastAsia="en-US"/>
              </w:rPr>
              <w:tab/>
            </w:r>
            <w:r w:rsidRPr="0066416C">
              <w:rPr>
                <w:rFonts w:eastAsia="Calibri"/>
                <w:spacing w:val="-1"/>
                <w:szCs w:val="22"/>
                <w:lang w:eastAsia="en-US"/>
              </w:rPr>
              <w:t>мотивация,</w:t>
            </w:r>
            <w:r w:rsidRPr="0066416C">
              <w:rPr>
                <w:rFonts w:eastAsia="Calibri"/>
                <w:spacing w:val="20"/>
                <w:w w:val="99"/>
                <w:szCs w:val="22"/>
                <w:lang w:eastAsia="en-US"/>
              </w:rPr>
              <w:t xml:space="preserve"> </w:t>
            </w:r>
            <w:r w:rsidRPr="0066416C">
              <w:rPr>
                <w:rFonts w:eastAsia="Calibri"/>
                <w:spacing w:val="-1"/>
                <w:szCs w:val="22"/>
                <w:lang w:eastAsia="en-US"/>
              </w:rPr>
              <w:t>творческая</w:t>
            </w:r>
            <w:r w:rsidRPr="0066416C">
              <w:rPr>
                <w:rFonts w:eastAsia="Calibri"/>
                <w:spacing w:val="-25"/>
                <w:szCs w:val="22"/>
                <w:lang w:eastAsia="en-US"/>
              </w:rPr>
              <w:t xml:space="preserve"> </w:t>
            </w:r>
            <w:r w:rsidRPr="0066416C">
              <w:rPr>
                <w:rFonts w:eastAsia="Calibri"/>
                <w:spacing w:val="-1"/>
                <w:szCs w:val="22"/>
                <w:lang w:eastAsia="en-US"/>
              </w:rPr>
              <w:t>саморегуляция</w:t>
            </w:r>
          </w:p>
        </w:tc>
        <w:tc>
          <w:tcPr>
            <w:tcW w:w="2702" w:type="dxa"/>
            <w:tcBorders>
              <w:top w:val="single" w:sz="5" w:space="0" w:color="000000"/>
              <w:left w:val="single" w:sz="5" w:space="0" w:color="000000"/>
              <w:bottom w:val="single" w:sz="5" w:space="0" w:color="000000"/>
              <w:right w:val="single" w:sz="5" w:space="0" w:color="000000"/>
            </w:tcBorders>
          </w:tcPr>
          <w:p w14:paraId="1ABE7924" w14:textId="77777777" w:rsidR="009747EE" w:rsidRPr="0066416C" w:rsidRDefault="009747EE" w:rsidP="009747EE">
            <w:pPr>
              <w:tabs>
                <w:tab w:val="left" w:pos="1381"/>
                <w:tab w:val="left" w:pos="1530"/>
                <w:tab w:val="left" w:pos="1679"/>
                <w:tab w:val="left" w:pos="2212"/>
                <w:tab w:val="left" w:pos="2414"/>
              </w:tabs>
              <w:ind w:right="146"/>
              <w:rPr>
                <w:lang w:val="ru-RU" w:eastAsia="en-US"/>
              </w:rPr>
            </w:pPr>
            <w:r w:rsidRPr="0066416C">
              <w:rPr>
                <w:rFonts w:eastAsia="Calibri"/>
                <w:szCs w:val="22"/>
                <w:lang w:val="ru-RU" w:eastAsia="en-US"/>
              </w:rPr>
              <w:t>Предметно-</w:t>
            </w:r>
            <w:r w:rsidRPr="0066416C">
              <w:rPr>
                <w:rFonts w:eastAsia="Calibri"/>
                <w:spacing w:val="21"/>
                <w:w w:val="99"/>
                <w:szCs w:val="22"/>
                <w:lang w:val="ru-RU" w:eastAsia="en-US"/>
              </w:rPr>
              <w:t xml:space="preserve"> </w:t>
            </w:r>
            <w:r w:rsidRPr="0066416C">
              <w:rPr>
                <w:rFonts w:eastAsia="Calibri"/>
                <w:szCs w:val="22"/>
                <w:lang w:val="ru-RU" w:eastAsia="en-US"/>
              </w:rPr>
              <w:t>преобразовательная</w:t>
            </w:r>
            <w:r w:rsidRPr="0066416C">
              <w:rPr>
                <w:rFonts w:eastAsia="Calibri"/>
                <w:w w:val="99"/>
                <w:szCs w:val="22"/>
                <w:lang w:val="ru-RU" w:eastAsia="en-US"/>
              </w:rPr>
              <w:t xml:space="preserve"> </w:t>
            </w:r>
            <w:proofErr w:type="gramStart"/>
            <w:r w:rsidRPr="0066416C">
              <w:rPr>
                <w:rFonts w:eastAsia="Calibri"/>
                <w:spacing w:val="-1"/>
                <w:szCs w:val="22"/>
                <w:lang w:val="ru-RU" w:eastAsia="en-US"/>
              </w:rPr>
              <w:t>деятельность,</w:t>
            </w:r>
            <w:r w:rsidRPr="0066416C">
              <w:rPr>
                <w:rFonts w:eastAsia="Calibri"/>
                <w:szCs w:val="22"/>
                <w:lang w:val="ru-RU" w:eastAsia="en-US"/>
              </w:rPr>
              <w:t xml:space="preserve"> </w:t>
            </w:r>
            <w:r w:rsidRPr="0066416C">
              <w:rPr>
                <w:rFonts w:eastAsia="Calibri"/>
                <w:spacing w:val="8"/>
                <w:szCs w:val="22"/>
                <w:lang w:val="ru-RU" w:eastAsia="en-US"/>
              </w:rPr>
              <w:t xml:space="preserve"> </w:t>
            </w:r>
            <w:r w:rsidRPr="0066416C">
              <w:rPr>
                <w:rFonts w:eastAsia="Calibri"/>
                <w:szCs w:val="22"/>
                <w:lang w:val="ru-RU" w:eastAsia="en-US"/>
              </w:rPr>
              <w:t>способы</w:t>
            </w:r>
            <w:proofErr w:type="gramEnd"/>
            <w:r w:rsidRPr="0066416C">
              <w:rPr>
                <w:rFonts w:eastAsia="Calibri"/>
                <w:spacing w:val="29"/>
                <w:w w:val="99"/>
                <w:szCs w:val="22"/>
                <w:lang w:val="ru-RU" w:eastAsia="en-US"/>
              </w:rPr>
              <w:t xml:space="preserve"> </w:t>
            </w:r>
            <w:r w:rsidRPr="0066416C">
              <w:rPr>
                <w:rFonts w:eastAsia="Calibri"/>
                <w:szCs w:val="22"/>
                <w:lang w:val="ru-RU" w:eastAsia="en-US"/>
              </w:rPr>
              <w:t>обработки</w:t>
            </w:r>
            <w:r w:rsidRPr="0066416C">
              <w:rPr>
                <w:rFonts w:eastAsia="Calibri"/>
                <w:spacing w:val="-24"/>
                <w:szCs w:val="22"/>
                <w:lang w:val="ru-RU" w:eastAsia="en-US"/>
              </w:rPr>
              <w:t xml:space="preserve"> </w:t>
            </w:r>
            <w:r w:rsidRPr="0066416C">
              <w:rPr>
                <w:rFonts w:eastAsia="Calibri"/>
                <w:spacing w:val="-1"/>
                <w:szCs w:val="22"/>
                <w:lang w:val="ru-RU" w:eastAsia="en-US"/>
              </w:rPr>
              <w:t>материалов</w:t>
            </w:r>
            <w:r w:rsidRPr="0066416C">
              <w:rPr>
                <w:rFonts w:eastAsia="Calibri"/>
                <w:spacing w:val="29"/>
                <w:w w:val="99"/>
                <w:szCs w:val="22"/>
                <w:lang w:val="ru-RU" w:eastAsia="en-US"/>
              </w:rPr>
              <w:t xml:space="preserve"> </w:t>
            </w:r>
            <w:r w:rsidRPr="0066416C">
              <w:rPr>
                <w:rFonts w:eastAsia="Calibri"/>
                <w:szCs w:val="22"/>
                <w:lang w:val="ru-RU" w:eastAsia="en-US"/>
              </w:rPr>
              <w:t>Решение</w:t>
            </w:r>
            <w:r w:rsidRPr="0066416C">
              <w:rPr>
                <w:rFonts w:eastAsia="Calibri"/>
                <w:szCs w:val="22"/>
                <w:lang w:val="ru-RU" w:eastAsia="en-US"/>
              </w:rPr>
              <w:tab/>
            </w:r>
            <w:r w:rsidRPr="0066416C">
              <w:rPr>
                <w:rFonts w:eastAsia="Calibri"/>
                <w:spacing w:val="-1"/>
                <w:w w:val="95"/>
                <w:szCs w:val="22"/>
                <w:lang w:val="ru-RU" w:eastAsia="en-US"/>
              </w:rPr>
              <w:t>задач</w:t>
            </w:r>
            <w:r w:rsidRPr="0066416C">
              <w:rPr>
                <w:rFonts w:eastAsia="Calibri"/>
                <w:spacing w:val="-1"/>
                <w:w w:val="95"/>
                <w:szCs w:val="22"/>
                <w:lang w:val="ru-RU" w:eastAsia="en-US"/>
              </w:rPr>
              <w:tab/>
            </w:r>
            <w:r w:rsidRPr="0066416C">
              <w:rPr>
                <w:rFonts w:eastAsia="Calibri"/>
                <w:w w:val="95"/>
                <w:szCs w:val="22"/>
                <w:lang w:val="ru-RU" w:eastAsia="en-US"/>
              </w:rPr>
              <w:t>на</w:t>
            </w:r>
            <w:r w:rsidRPr="0066416C">
              <w:rPr>
                <w:rFonts w:eastAsia="Calibri"/>
                <w:spacing w:val="25"/>
                <w:w w:val="99"/>
                <w:szCs w:val="22"/>
                <w:lang w:val="ru-RU" w:eastAsia="en-US"/>
              </w:rPr>
              <w:t xml:space="preserve"> </w:t>
            </w:r>
            <w:r w:rsidRPr="0066416C">
              <w:rPr>
                <w:rFonts w:eastAsia="Calibri"/>
                <w:spacing w:val="-1"/>
                <w:szCs w:val="22"/>
                <w:lang w:val="ru-RU" w:eastAsia="en-US"/>
              </w:rPr>
              <w:t>конструирование</w:t>
            </w:r>
            <w:r w:rsidRPr="0066416C">
              <w:rPr>
                <w:rFonts w:eastAsia="Calibri"/>
                <w:spacing w:val="-1"/>
                <w:szCs w:val="22"/>
                <w:lang w:val="ru-RU" w:eastAsia="en-US"/>
              </w:rPr>
              <w:tab/>
            </w:r>
            <w:r w:rsidRPr="0066416C">
              <w:rPr>
                <w:rFonts w:eastAsia="Calibri"/>
                <w:szCs w:val="22"/>
                <w:lang w:val="ru-RU" w:eastAsia="en-US"/>
              </w:rPr>
              <w:t>на</w:t>
            </w:r>
            <w:r w:rsidRPr="0066416C">
              <w:rPr>
                <w:rFonts w:eastAsia="Calibri"/>
                <w:spacing w:val="30"/>
                <w:w w:val="99"/>
                <w:szCs w:val="22"/>
                <w:lang w:val="ru-RU" w:eastAsia="en-US"/>
              </w:rPr>
              <w:t xml:space="preserve"> </w:t>
            </w:r>
            <w:r w:rsidRPr="0066416C">
              <w:rPr>
                <w:rFonts w:eastAsia="Calibri"/>
                <w:szCs w:val="22"/>
                <w:lang w:val="ru-RU" w:eastAsia="en-US"/>
              </w:rPr>
              <w:t>основе</w:t>
            </w:r>
            <w:r w:rsidRPr="0066416C">
              <w:rPr>
                <w:rFonts w:eastAsia="Calibri"/>
                <w:szCs w:val="22"/>
                <w:lang w:val="ru-RU" w:eastAsia="en-US"/>
              </w:rPr>
              <w:tab/>
            </w:r>
            <w:r w:rsidRPr="0066416C">
              <w:rPr>
                <w:rFonts w:eastAsia="Calibri"/>
                <w:szCs w:val="22"/>
                <w:lang w:val="ru-RU" w:eastAsia="en-US"/>
              </w:rPr>
              <w:tab/>
            </w:r>
            <w:r w:rsidRPr="0066416C">
              <w:rPr>
                <w:rFonts w:eastAsia="Calibri"/>
                <w:szCs w:val="22"/>
                <w:lang w:val="ru-RU" w:eastAsia="en-US"/>
              </w:rPr>
              <w:tab/>
            </w:r>
            <w:r w:rsidRPr="0066416C">
              <w:rPr>
                <w:rFonts w:eastAsia="Calibri"/>
                <w:spacing w:val="-1"/>
                <w:szCs w:val="22"/>
                <w:lang w:val="ru-RU" w:eastAsia="en-US"/>
              </w:rPr>
              <w:t>системы</w:t>
            </w:r>
            <w:r w:rsidRPr="0066416C">
              <w:rPr>
                <w:rFonts w:eastAsia="Calibri"/>
                <w:spacing w:val="25"/>
                <w:w w:val="99"/>
                <w:szCs w:val="22"/>
                <w:lang w:val="ru-RU" w:eastAsia="en-US"/>
              </w:rPr>
              <w:t xml:space="preserve"> </w:t>
            </w:r>
            <w:r w:rsidRPr="0066416C">
              <w:rPr>
                <w:rFonts w:eastAsia="Calibri"/>
                <w:szCs w:val="22"/>
                <w:lang w:val="ru-RU" w:eastAsia="en-US"/>
              </w:rPr>
              <w:t>ориентиров</w:t>
            </w:r>
            <w:r w:rsidRPr="0066416C">
              <w:rPr>
                <w:rFonts w:eastAsia="Calibri"/>
                <w:szCs w:val="22"/>
                <w:lang w:val="ru-RU" w:eastAsia="en-US"/>
              </w:rPr>
              <w:tab/>
            </w:r>
            <w:r w:rsidRPr="0066416C">
              <w:rPr>
                <w:rFonts w:eastAsia="Calibri"/>
                <w:szCs w:val="22"/>
                <w:lang w:val="ru-RU" w:eastAsia="en-US"/>
              </w:rPr>
              <w:tab/>
            </w:r>
            <w:r w:rsidRPr="0066416C">
              <w:rPr>
                <w:rFonts w:eastAsia="Calibri"/>
                <w:spacing w:val="-1"/>
                <w:szCs w:val="22"/>
                <w:lang w:val="ru-RU" w:eastAsia="en-US"/>
              </w:rPr>
              <w:t>(схемы</w:t>
            </w:r>
            <w:r w:rsidRPr="0066416C">
              <w:rPr>
                <w:rFonts w:eastAsia="Calibri"/>
                <w:spacing w:val="-1"/>
                <w:szCs w:val="22"/>
                <w:lang w:val="ru-RU" w:eastAsia="en-US"/>
              </w:rPr>
              <w:tab/>
            </w:r>
            <w:r w:rsidRPr="0066416C">
              <w:rPr>
                <w:rFonts w:eastAsia="Calibri"/>
                <w:szCs w:val="22"/>
                <w:lang w:val="ru-RU" w:eastAsia="en-US"/>
              </w:rPr>
              <w:t>,</w:t>
            </w:r>
            <w:r w:rsidRPr="0066416C">
              <w:rPr>
                <w:rFonts w:eastAsia="Calibri"/>
                <w:spacing w:val="22"/>
                <w:w w:val="99"/>
                <w:szCs w:val="22"/>
                <w:lang w:val="ru-RU" w:eastAsia="en-US"/>
              </w:rPr>
              <w:t xml:space="preserve"> </w:t>
            </w:r>
            <w:r w:rsidRPr="0066416C">
              <w:rPr>
                <w:rFonts w:eastAsia="Calibri"/>
                <w:spacing w:val="-1"/>
                <w:w w:val="85"/>
                <w:szCs w:val="22"/>
                <w:lang w:val="ru-RU" w:eastAsia="en-US"/>
              </w:rPr>
              <w:t>карты</w:t>
            </w:r>
            <w:r w:rsidRPr="0066416C">
              <w:rPr>
                <w:rFonts w:eastAsia="Calibri"/>
                <w:spacing w:val="-1"/>
                <w:w w:val="85"/>
                <w:szCs w:val="22"/>
                <w:lang w:val="ru-RU" w:eastAsia="en-US"/>
              </w:rPr>
              <w:tab/>
            </w:r>
            <w:r w:rsidRPr="0066416C">
              <w:rPr>
                <w:rFonts w:eastAsia="Calibri"/>
                <w:spacing w:val="-1"/>
                <w:w w:val="85"/>
                <w:szCs w:val="22"/>
                <w:lang w:val="ru-RU" w:eastAsia="en-US"/>
              </w:rPr>
              <w:tab/>
            </w:r>
            <w:r w:rsidRPr="0066416C">
              <w:rPr>
                <w:rFonts w:eastAsia="Calibri"/>
                <w:spacing w:val="-1"/>
                <w:w w:val="85"/>
                <w:szCs w:val="22"/>
                <w:lang w:val="ru-RU" w:eastAsia="en-US"/>
              </w:rPr>
              <w:tab/>
            </w:r>
            <w:r w:rsidRPr="0066416C">
              <w:rPr>
                <w:rFonts w:eastAsia="Calibri"/>
                <w:w w:val="85"/>
                <w:szCs w:val="22"/>
                <w:lang w:val="ru-RU" w:eastAsia="en-US"/>
              </w:rPr>
              <w:t>модели)</w:t>
            </w:r>
            <w:r w:rsidRPr="0066416C">
              <w:rPr>
                <w:rFonts w:eastAsia="Calibri"/>
                <w:spacing w:val="25"/>
                <w:w w:val="99"/>
                <w:szCs w:val="22"/>
                <w:lang w:val="ru-RU" w:eastAsia="en-US"/>
              </w:rPr>
              <w:t xml:space="preserve"> </w:t>
            </w:r>
            <w:r w:rsidRPr="0066416C">
              <w:rPr>
                <w:rFonts w:eastAsia="Calibri"/>
                <w:spacing w:val="-1"/>
                <w:szCs w:val="22"/>
                <w:lang w:val="ru-RU" w:eastAsia="en-US"/>
              </w:rPr>
              <w:t>моделирование</w:t>
            </w:r>
            <w:r w:rsidRPr="0066416C">
              <w:rPr>
                <w:rFonts w:eastAsia="Calibri"/>
                <w:spacing w:val="-1"/>
                <w:szCs w:val="22"/>
                <w:lang w:val="ru-RU" w:eastAsia="en-US"/>
              </w:rPr>
              <w:tab/>
            </w:r>
            <w:r w:rsidRPr="0066416C">
              <w:rPr>
                <w:rFonts w:eastAsia="Calibri"/>
                <w:spacing w:val="-1"/>
                <w:szCs w:val="22"/>
                <w:lang w:val="ru-RU" w:eastAsia="en-US"/>
              </w:rPr>
              <w:tab/>
            </w:r>
            <w:r w:rsidRPr="0066416C">
              <w:rPr>
                <w:rFonts w:eastAsia="Calibri"/>
                <w:szCs w:val="22"/>
                <w:lang w:val="ru-RU" w:eastAsia="en-US"/>
              </w:rPr>
              <w:t>и</w:t>
            </w:r>
            <w:r w:rsidRPr="0066416C">
              <w:rPr>
                <w:rFonts w:eastAsia="Calibri"/>
                <w:spacing w:val="24"/>
                <w:w w:val="99"/>
                <w:szCs w:val="22"/>
                <w:lang w:val="ru-RU" w:eastAsia="en-US"/>
              </w:rPr>
              <w:t xml:space="preserve"> </w:t>
            </w:r>
            <w:r w:rsidRPr="0066416C">
              <w:rPr>
                <w:rFonts w:eastAsia="Calibri"/>
                <w:szCs w:val="22"/>
                <w:lang w:val="ru-RU" w:eastAsia="en-US"/>
              </w:rPr>
              <w:t>отображение</w:t>
            </w:r>
            <w:r w:rsidRPr="0066416C">
              <w:rPr>
                <w:rFonts w:eastAsia="Calibri"/>
                <w:spacing w:val="5"/>
                <w:szCs w:val="22"/>
                <w:lang w:val="ru-RU" w:eastAsia="en-US"/>
              </w:rPr>
              <w:t xml:space="preserve"> </w:t>
            </w:r>
            <w:r w:rsidRPr="0066416C">
              <w:rPr>
                <w:rFonts w:eastAsia="Calibri"/>
                <w:spacing w:val="-1"/>
                <w:szCs w:val="22"/>
                <w:lang w:val="ru-RU" w:eastAsia="en-US"/>
              </w:rPr>
              <w:t>объекта</w:t>
            </w:r>
            <w:r w:rsidRPr="0066416C">
              <w:rPr>
                <w:rFonts w:eastAsia="Calibri"/>
                <w:spacing w:val="8"/>
                <w:szCs w:val="22"/>
                <w:lang w:val="ru-RU" w:eastAsia="en-US"/>
              </w:rPr>
              <w:t xml:space="preserve"> </w:t>
            </w:r>
            <w:r w:rsidRPr="0066416C">
              <w:rPr>
                <w:rFonts w:eastAsia="Calibri"/>
                <w:szCs w:val="22"/>
                <w:lang w:val="ru-RU" w:eastAsia="en-US"/>
              </w:rPr>
              <w:t>и</w:t>
            </w:r>
            <w:r w:rsidRPr="0066416C">
              <w:rPr>
                <w:rFonts w:eastAsia="Calibri"/>
                <w:spacing w:val="30"/>
                <w:w w:val="99"/>
                <w:szCs w:val="22"/>
                <w:lang w:val="ru-RU" w:eastAsia="en-US"/>
              </w:rPr>
              <w:t xml:space="preserve"> </w:t>
            </w:r>
            <w:r w:rsidRPr="0066416C">
              <w:rPr>
                <w:rFonts w:eastAsia="Calibri"/>
                <w:spacing w:val="-1"/>
                <w:szCs w:val="22"/>
                <w:lang w:val="ru-RU" w:eastAsia="en-US"/>
              </w:rPr>
              <w:t>процесса</w:t>
            </w:r>
            <w:r w:rsidRPr="0066416C">
              <w:rPr>
                <w:rFonts w:eastAsia="Calibri"/>
                <w:spacing w:val="-1"/>
                <w:szCs w:val="22"/>
                <w:lang w:val="ru-RU" w:eastAsia="en-US"/>
              </w:rPr>
              <w:tab/>
            </w:r>
            <w:r w:rsidRPr="0066416C">
              <w:rPr>
                <w:rFonts w:eastAsia="Calibri"/>
                <w:spacing w:val="-1"/>
                <w:szCs w:val="22"/>
                <w:lang w:val="ru-RU" w:eastAsia="en-US"/>
              </w:rPr>
              <w:tab/>
            </w:r>
            <w:r w:rsidRPr="0066416C">
              <w:rPr>
                <w:rFonts w:eastAsia="Calibri"/>
                <w:spacing w:val="-1"/>
                <w:szCs w:val="22"/>
                <w:lang w:val="ru-RU" w:eastAsia="en-US"/>
              </w:rPr>
              <w:tab/>
            </w:r>
            <w:r w:rsidRPr="0066416C">
              <w:rPr>
                <w:rFonts w:eastAsia="Calibri"/>
                <w:spacing w:val="-1"/>
                <w:szCs w:val="22"/>
                <w:lang w:val="ru-RU" w:eastAsia="en-US"/>
              </w:rPr>
              <w:tab/>
            </w:r>
            <w:r w:rsidRPr="0066416C">
              <w:rPr>
                <w:rFonts w:eastAsia="Calibri"/>
                <w:szCs w:val="22"/>
                <w:lang w:val="ru-RU" w:eastAsia="en-US"/>
              </w:rPr>
              <w:t>его</w:t>
            </w:r>
            <w:r w:rsidRPr="0066416C">
              <w:rPr>
                <w:rFonts w:eastAsia="Calibri"/>
                <w:spacing w:val="28"/>
                <w:w w:val="99"/>
                <w:szCs w:val="22"/>
                <w:lang w:val="ru-RU" w:eastAsia="en-US"/>
              </w:rPr>
              <w:t xml:space="preserve"> </w:t>
            </w:r>
            <w:r w:rsidRPr="0066416C">
              <w:rPr>
                <w:rFonts w:eastAsia="Calibri"/>
                <w:szCs w:val="22"/>
                <w:lang w:val="ru-RU" w:eastAsia="en-US"/>
              </w:rPr>
              <w:t>преобразования</w:t>
            </w:r>
            <w:r w:rsidRPr="0066416C">
              <w:rPr>
                <w:rFonts w:eastAsia="Calibri"/>
                <w:szCs w:val="22"/>
                <w:lang w:val="ru-RU" w:eastAsia="en-US"/>
              </w:rPr>
              <w:tab/>
            </w:r>
            <w:r w:rsidRPr="0066416C">
              <w:rPr>
                <w:rFonts w:eastAsia="Calibri"/>
                <w:szCs w:val="22"/>
                <w:lang w:val="ru-RU" w:eastAsia="en-US"/>
              </w:rPr>
              <w:tab/>
              <w:t>в</w:t>
            </w:r>
            <w:r w:rsidRPr="0066416C">
              <w:rPr>
                <w:rFonts w:eastAsia="Calibri"/>
                <w:spacing w:val="23"/>
                <w:w w:val="99"/>
                <w:szCs w:val="22"/>
                <w:lang w:val="ru-RU" w:eastAsia="en-US"/>
              </w:rPr>
              <w:t xml:space="preserve"> </w:t>
            </w:r>
            <w:r w:rsidRPr="0066416C">
              <w:rPr>
                <w:rFonts w:eastAsia="Calibri"/>
                <w:szCs w:val="22"/>
                <w:lang w:val="ru-RU" w:eastAsia="en-US"/>
              </w:rPr>
              <w:t>форме</w:t>
            </w:r>
            <w:r w:rsidRPr="0066416C">
              <w:rPr>
                <w:rFonts w:eastAsia="Calibri"/>
                <w:szCs w:val="22"/>
                <w:lang w:val="ru-RU" w:eastAsia="en-US"/>
              </w:rPr>
              <w:tab/>
            </w:r>
            <w:r w:rsidRPr="0066416C">
              <w:rPr>
                <w:rFonts w:eastAsia="Calibri"/>
                <w:szCs w:val="22"/>
                <w:lang w:val="ru-RU" w:eastAsia="en-US"/>
              </w:rPr>
              <w:tab/>
            </w:r>
            <w:r w:rsidRPr="0066416C">
              <w:rPr>
                <w:rFonts w:eastAsia="Calibri"/>
                <w:szCs w:val="22"/>
                <w:lang w:val="ru-RU" w:eastAsia="en-US"/>
              </w:rPr>
              <w:tab/>
            </w:r>
            <w:r w:rsidRPr="0066416C">
              <w:rPr>
                <w:rFonts w:eastAsia="Calibri"/>
                <w:spacing w:val="-1"/>
                <w:szCs w:val="22"/>
                <w:lang w:val="ru-RU" w:eastAsia="en-US"/>
              </w:rPr>
              <w:t>моделей</w:t>
            </w:r>
          </w:p>
          <w:p w14:paraId="183A2AB4" w14:textId="77777777" w:rsidR="009747EE" w:rsidRPr="0066416C" w:rsidRDefault="009747EE" w:rsidP="009747EE">
            <w:pPr>
              <w:tabs>
                <w:tab w:val="left" w:pos="1372"/>
                <w:tab w:val="left" w:pos="1765"/>
                <w:tab w:val="left" w:pos="1833"/>
              </w:tabs>
              <w:ind w:right="148"/>
              <w:rPr>
                <w:lang w:val="ru-RU" w:eastAsia="en-US"/>
              </w:rPr>
            </w:pPr>
            <w:r w:rsidRPr="0066416C">
              <w:rPr>
                <w:rFonts w:eastAsia="Calibri"/>
                <w:spacing w:val="-1"/>
                <w:szCs w:val="22"/>
                <w:lang w:val="ru-RU" w:eastAsia="en-US"/>
              </w:rPr>
              <w:t>(рисунков,</w:t>
            </w:r>
            <w:r w:rsidRPr="0066416C">
              <w:rPr>
                <w:rFonts w:eastAsia="Calibri"/>
                <w:spacing w:val="-1"/>
                <w:szCs w:val="22"/>
                <w:lang w:val="ru-RU" w:eastAsia="en-US"/>
              </w:rPr>
              <w:tab/>
            </w:r>
            <w:r w:rsidRPr="0066416C">
              <w:rPr>
                <w:rFonts w:eastAsia="Calibri"/>
                <w:spacing w:val="-1"/>
                <w:szCs w:val="22"/>
                <w:lang w:val="ru-RU" w:eastAsia="en-US"/>
              </w:rPr>
              <w:tab/>
              <w:t>планов,</w:t>
            </w:r>
            <w:r w:rsidRPr="0066416C">
              <w:rPr>
                <w:rFonts w:eastAsia="Calibri"/>
                <w:spacing w:val="26"/>
                <w:w w:val="99"/>
                <w:szCs w:val="22"/>
                <w:lang w:val="ru-RU" w:eastAsia="en-US"/>
              </w:rPr>
              <w:t xml:space="preserve"> </w:t>
            </w:r>
            <w:r w:rsidRPr="0066416C">
              <w:rPr>
                <w:rFonts w:eastAsia="Calibri"/>
                <w:spacing w:val="-2"/>
                <w:szCs w:val="22"/>
                <w:lang w:val="ru-RU" w:eastAsia="en-US"/>
              </w:rPr>
              <w:t>схем,</w:t>
            </w:r>
            <w:r w:rsidRPr="0066416C">
              <w:rPr>
                <w:rFonts w:eastAsia="Calibri"/>
                <w:spacing w:val="-12"/>
                <w:szCs w:val="22"/>
                <w:lang w:val="ru-RU" w:eastAsia="en-US"/>
              </w:rPr>
              <w:t xml:space="preserve"> </w:t>
            </w:r>
            <w:r w:rsidRPr="0066416C">
              <w:rPr>
                <w:rFonts w:eastAsia="Calibri"/>
                <w:spacing w:val="-1"/>
                <w:szCs w:val="22"/>
                <w:lang w:val="ru-RU" w:eastAsia="en-US"/>
              </w:rPr>
              <w:t>чертежей)</w:t>
            </w:r>
            <w:r w:rsidRPr="0066416C">
              <w:rPr>
                <w:rFonts w:eastAsia="Calibri"/>
                <w:spacing w:val="24"/>
                <w:w w:val="99"/>
                <w:szCs w:val="22"/>
                <w:lang w:val="ru-RU" w:eastAsia="en-US"/>
              </w:rPr>
              <w:t xml:space="preserve"> </w:t>
            </w:r>
            <w:r w:rsidRPr="0066416C">
              <w:rPr>
                <w:rFonts w:eastAsia="Calibri"/>
                <w:spacing w:val="-1"/>
                <w:szCs w:val="22"/>
                <w:lang w:val="ru-RU" w:eastAsia="en-US"/>
              </w:rPr>
              <w:t>Планомерно-поэтапная</w:t>
            </w:r>
            <w:r w:rsidRPr="0066416C">
              <w:rPr>
                <w:rFonts w:eastAsia="Calibri"/>
                <w:spacing w:val="35"/>
                <w:w w:val="99"/>
                <w:szCs w:val="22"/>
                <w:lang w:val="ru-RU" w:eastAsia="en-US"/>
              </w:rPr>
              <w:t xml:space="preserve"> </w:t>
            </w:r>
            <w:r w:rsidRPr="0066416C">
              <w:rPr>
                <w:rFonts w:eastAsia="Calibri"/>
                <w:spacing w:val="-1"/>
                <w:szCs w:val="22"/>
                <w:lang w:val="ru-RU" w:eastAsia="en-US"/>
              </w:rPr>
              <w:t>отработка</w:t>
            </w:r>
            <w:r w:rsidRPr="0066416C">
              <w:rPr>
                <w:rFonts w:eastAsia="Calibri"/>
                <w:spacing w:val="-1"/>
                <w:szCs w:val="22"/>
                <w:lang w:val="ru-RU" w:eastAsia="en-US"/>
              </w:rPr>
              <w:tab/>
              <w:t>предметно-</w:t>
            </w:r>
            <w:r w:rsidRPr="0066416C">
              <w:rPr>
                <w:rFonts w:eastAsia="Calibri"/>
                <w:spacing w:val="28"/>
                <w:w w:val="99"/>
                <w:szCs w:val="22"/>
                <w:lang w:val="ru-RU" w:eastAsia="en-US"/>
              </w:rPr>
              <w:t xml:space="preserve"> </w:t>
            </w:r>
            <w:r w:rsidRPr="0066416C">
              <w:rPr>
                <w:rFonts w:eastAsia="Calibri"/>
                <w:spacing w:val="-1"/>
                <w:szCs w:val="22"/>
                <w:lang w:val="ru-RU" w:eastAsia="en-US"/>
              </w:rPr>
              <w:t>преобразовательной</w:t>
            </w:r>
            <w:r w:rsidRPr="0066416C">
              <w:rPr>
                <w:rFonts w:eastAsia="Calibri"/>
                <w:spacing w:val="29"/>
                <w:w w:val="99"/>
                <w:szCs w:val="22"/>
                <w:lang w:val="ru-RU" w:eastAsia="en-US"/>
              </w:rPr>
              <w:t xml:space="preserve"> </w:t>
            </w:r>
            <w:r w:rsidRPr="0066416C">
              <w:rPr>
                <w:rFonts w:eastAsia="Calibri"/>
                <w:spacing w:val="-1"/>
                <w:szCs w:val="22"/>
                <w:lang w:val="ru-RU" w:eastAsia="en-US"/>
              </w:rPr>
              <w:t>деятельности,</w:t>
            </w:r>
            <w:r w:rsidRPr="0066416C">
              <w:rPr>
                <w:rFonts w:eastAsia="Calibri"/>
                <w:spacing w:val="-1"/>
                <w:szCs w:val="22"/>
                <w:lang w:val="ru-RU" w:eastAsia="en-US"/>
              </w:rPr>
              <w:tab/>
            </w:r>
            <w:r w:rsidRPr="0066416C">
              <w:rPr>
                <w:rFonts w:eastAsia="Calibri"/>
                <w:spacing w:val="-1"/>
                <w:szCs w:val="22"/>
                <w:lang w:val="ru-RU" w:eastAsia="en-US"/>
              </w:rPr>
              <w:tab/>
              <w:t>оценка</w:t>
            </w:r>
            <w:r w:rsidRPr="0066416C">
              <w:rPr>
                <w:rFonts w:eastAsia="Calibri"/>
                <w:spacing w:val="26"/>
                <w:w w:val="99"/>
                <w:szCs w:val="22"/>
                <w:lang w:val="ru-RU" w:eastAsia="en-US"/>
              </w:rPr>
              <w:t xml:space="preserve"> </w:t>
            </w:r>
            <w:r w:rsidRPr="0066416C">
              <w:rPr>
                <w:rFonts w:eastAsia="Calibri"/>
                <w:spacing w:val="-1"/>
                <w:szCs w:val="22"/>
                <w:lang w:val="ru-RU" w:eastAsia="en-US"/>
              </w:rPr>
              <w:t>выполненного</w:t>
            </w:r>
            <w:r w:rsidRPr="0066416C">
              <w:rPr>
                <w:rFonts w:eastAsia="Calibri"/>
                <w:spacing w:val="-21"/>
                <w:szCs w:val="22"/>
                <w:lang w:val="ru-RU" w:eastAsia="en-US"/>
              </w:rPr>
              <w:t xml:space="preserve"> </w:t>
            </w:r>
            <w:r w:rsidRPr="0066416C">
              <w:rPr>
                <w:rFonts w:eastAsia="Calibri"/>
                <w:szCs w:val="22"/>
                <w:lang w:val="ru-RU" w:eastAsia="en-US"/>
              </w:rPr>
              <w:t>изделия</w:t>
            </w:r>
            <w:r w:rsidRPr="0066416C">
              <w:rPr>
                <w:rFonts w:eastAsia="Calibri"/>
                <w:spacing w:val="27"/>
                <w:w w:val="99"/>
                <w:szCs w:val="22"/>
                <w:lang w:val="ru-RU" w:eastAsia="en-US"/>
              </w:rPr>
              <w:t xml:space="preserve"> </w:t>
            </w:r>
            <w:r w:rsidRPr="0066416C">
              <w:rPr>
                <w:rFonts w:eastAsia="Calibri"/>
                <w:spacing w:val="-1"/>
                <w:szCs w:val="22"/>
                <w:lang w:val="ru-RU" w:eastAsia="en-US"/>
              </w:rPr>
              <w:t>Совместно-</w:t>
            </w:r>
            <w:r w:rsidRPr="0066416C">
              <w:rPr>
                <w:rFonts w:eastAsia="Calibri"/>
                <w:spacing w:val="27"/>
                <w:w w:val="99"/>
                <w:szCs w:val="22"/>
                <w:lang w:val="ru-RU" w:eastAsia="en-US"/>
              </w:rPr>
              <w:t xml:space="preserve"> </w:t>
            </w:r>
            <w:r w:rsidRPr="0066416C">
              <w:rPr>
                <w:rFonts w:eastAsia="Calibri"/>
                <w:spacing w:val="-1"/>
                <w:szCs w:val="22"/>
                <w:lang w:val="ru-RU" w:eastAsia="en-US"/>
              </w:rPr>
              <w:t>продуктивная</w:t>
            </w:r>
            <w:r w:rsidRPr="0066416C">
              <w:rPr>
                <w:rFonts w:eastAsia="Calibri"/>
                <w:spacing w:val="25"/>
                <w:w w:val="99"/>
                <w:szCs w:val="22"/>
                <w:lang w:val="ru-RU" w:eastAsia="en-US"/>
              </w:rPr>
              <w:t xml:space="preserve"> </w:t>
            </w:r>
            <w:r w:rsidRPr="0066416C">
              <w:rPr>
                <w:rFonts w:eastAsia="Calibri"/>
                <w:szCs w:val="22"/>
                <w:lang w:val="ru-RU" w:eastAsia="en-US"/>
              </w:rPr>
              <w:t>деятельность</w:t>
            </w:r>
            <w:r w:rsidRPr="0066416C">
              <w:rPr>
                <w:rFonts w:eastAsia="Calibri"/>
                <w:spacing w:val="29"/>
                <w:szCs w:val="22"/>
                <w:lang w:val="ru-RU" w:eastAsia="en-US"/>
              </w:rPr>
              <w:t xml:space="preserve"> </w:t>
            </w:r>
            <w:r w:rsidRPr="0066416C">
              <w:rPr>
                <w:rFonts w:eastAsia="Calibri"/>
                <w:spacing w:val="-1"/>
                <w:szCs w:val="22"/>
                <w:lang w:val="ru-RU" w:eastAsia="en-US"/>
              </w:rPr>
              <w:t>(работа</w:t>
            </w:r>
            <w:r w:rsidRPr="0066416C">
              <w:rPr>
                <w:rFonts w:eastAsia="Calibri"/>
                <w:spacing w:val="29"/>
                <w:szCs w:val="22"/>
                <w:lang w:val="ru-RU" w:eastAsia="en-US"/>
              </w:rPr>
              <w:t xml:space="preserve"> </w:t>
            </w:r>
            <w:r w:rsidRPr="0066416C">
              <w:rPr>
                <w:rFonts w:eastAsia="Calibri"/>
                <w:szCs w:val="22"/>
                <w:lang w:val="ru-RU" w:eastAsia="en-US"/>
              </w:rPr>
              <w:t>в</w:t>
            </w:r>
            <w:r w:rsidRPr="0066416C">
              <w:rPr>
                <w:rFonts w:eastAsia="Calibri"/>
                <w:spacing w:val="24"/>
                <w:w w:val="99"/>
                <w:szCs w:val="22"/>
                <w:lang w:val="ru-RU" w:eastAsia="en-US"/>
              </w:rPr>
              <w:t xml:space="preserve"> </w:t>
            </w:r>
            <w:r w:rsidRPr="0066416C">
              <w:rPr>
                <w:rFonts w:eastAsia="Calibri"/>
                <w:spacing w:val="-1"/>
                <w:szCs w:val="22"/>
                <w:lang w:val="ru-RU" w:eastAsia="en-US"/>
              </w:rPr>
              <w:t>группах);</w:t>
            </w:r>
          </w:p>
          <w:p w14:paraId="0A84FFF4" w14:textId="77777777" w:rsidR="009747EE" w:rsidRPr="0066416C" w:rsidRDefault="009747EE" w:rsidP="009747EE">
            <w:pPr>
              <w:tabs>
                <w:tab w:val="left" w:pos="1953"/>
              </w:tabs>
              <w:spacing w:before="2"/>
              <w:ind w:right="145"/>
              <w:rPr>
                <w:lang w:val="ru-RU" w:eastAsia="en-US"/>
              </w:rPr>
            </w:pPr>
            <w:r w:rsidRPr="0066416C">
              <w:rPr>
                <w:rFonts w:eastAsia="Calibri"/>
                <w:szCs w:val="22"/>
                <w:lang w:val="ru-RU" w:eastAsia="en-US"/>
              </w:rPr>
              <w:t>проектная</w:t>
            </w:r>
            <w:r w:rsidRPr="0066416C">
              <w:rPr>
                <w:rFonts w:eastAsia="Calibri"/>
                <w:spacing w:val="22"/>
                <w:w w:val="99"/>
                <w:szCs w:val="22"/>
                <w:lang w:val="ru-RU" w:eastAsia="en-US"/>
              </w:rPr>
              <w:t xml:space="preserve"> </w:t>
            </w:r>
            <w:r w:rsidRPr="0066416C">
              <w:rPr>
                <w:rFonts w:eastAsia="Calibri"/>
                <w:spacing w:val="-1"/>
                <w:szCs w:val="22"/>
                <w:lang w:val="ru-RU" w:eastAsia="en-US"/>
              </w:rPr>
              <w:t>деятельность,</w:t>
            </w:r>
            <w:r w:rsidRPr="0066416C">
              <w:rPr>
                <w:rFonts w:eastAsia="Calibri"/>
                <w:spacing w:val="29"/>
                <w:w w:val="99"/>
                <w:szCs w:val="22"/>
                <w:lang w:val="ru-RU" w:eastAsia="en-US"/>
              </w:rPr>
              <w:t xml:space="preserve"> </w:t>
            </w:r>
            <w:r w:rsidRPr="0066416C">
              <w:rPr>
                <w:rFonts w:eastAsia="Calibri"/>
                <w:szCs w:val="22"/>
                <w:lang w:val="ru-RU" w:eastAsia="en-US"/>
              </w:rPr>
              <w:t>обработка</w:t>
            </w:r>
            <w:r w:rsidRPr="0066416C">
              <w:rPr>
                <w:rFonts w:eastAsia="Calibri"/>
                <w:spacing w:val="-22"/>
                <w:szCs w:val="22"/>
                <w:lang w:val="ru-RU" w:eastAsia="en-US"/>
              </w:rPr>
              <w:t xml:space="preserve"> </w:t>
            </w:r>
            <w:r w:rsidRPr="0066416C">
              <w:rPr>
                <w:rFonts w:eastAsia="Calibri"/>
                <w:spacing w:val="-1"/>
                <w:szCs w:val="22"/>
                <w:lang w:val="ru-RU" w:eastAsia="en-US"/>
              </w:rPr>
              <w:t>материалов.</w:t>
            </w:r>
            <w:r w:rsidRPr="0066416C">
              <w:rPr>
                <w:rFonts w:eastAsia="Calibri"/>
                <w:spacing w:val="27"/>
                <w:w w:val="99"/>
                <w:szCs w:val="22"/>
                <w:lang w:val="ru-RU" w:eastAsia="en-US"/>
              </w:rPr>
              <w:t xml:space="preserve"> </w:t>
            </w:r>
            <w:r w:rsidRPr="0066416C">
              <w:rPr>
                <w:rFonts w:eastAsia="Calibri"/>
                <w:szCs w:val="22"/>
                <w:lang w:val="ru-RU" w:eastAsia="en-US"/>
              </w:rPr>
              <w:t>Проектные</w:t>
            </w:r>
            <w:r w:rsidRPr="0066416C">
              <w:rPr>
                <w:rFonts w:eastAsia="Calibri"/>
                <w:spacing w:val="-24"/>
                <w:szCs w:val="22"/>
                <w:lang w:val="ru-RU" w:eastAsia="en-US"/>
              </w:rPr>
              <w:t xml:space="preserve"> </w:t>
            </w:r>
            <w:r w:rsidRPr="0066416C">
              <w:rPr>
                <w:rFonts w:eastAsia="Calibri"/>
                <w:spacing w:val="-1"/>
                <w:szCs w:val="22"/>
                <w:lang w:val="ru-RU" w:eastAsia="en-US"/>
              </w:rPr>
              <w:t>работы,</w:t>
            </w:r>
            <w:r w:rsidRPr="0066416C">
              <w:rPr>
                <w:rFonts w:eastAsia="Calibri"/>
                <w:spacing w:val="27"/>
                <w:w w:val="99"/>
                <w:szCs w:val="22"/>
                <w:lang w:val="ru-RU" w:eastAsia="en-US"/>
              </w:rPr>
              <w:t xml:space="preserve"> </w:t>
            </w:r>
            <w:r w:rsidRPr="0066416C">
              <w:rPr>
                <w:rFonts w:eastAsia="Calibri"/>
                <w:szCs w:val="22"/>
                <w:lang w:val="ru-RU" w:eastAsia="en-US"/>
              </w:rPr>
              <w:t>составление</w:t>
            </w:r>
            <w:r w:rsidRPr="0066416C">
              <w:rPr>
                <w:rFonts w:eastAsia="Calibri"/>
                <w:szCs w:val="22"/>
                <w:lang w:val="ru-RU" w:eastAsia="en-US"/>
              </w:rPr>
              <w:tab/>
            </w:r>
            <w:r w:rsidRPr="0066416C">
              <w:rPr>
                <w:rFonts w:eastAsia="Calibri"/>
                <w:w w:val="95"/>
                <w:szCs w:val="22"/>
                <w:lang w:val="ru-RU" w:eastAsia="en-US"/>
              </w:rPr>
              <w:t>плана</w:t>
            </w:r>
            <w:r w:rsidRPr="0066416C">
              <w:rPr>
                <w:rFonts w:eastAsia="Calibri"/>
                <w:spacing w:val="24"/>
                <w:w w:val="99"/>
                <w:szCs w:val="22"/>
                <w:lang w:val="ru-RU" w:eastAsia="en-US"/>
              </w:rPr>
              <w:t xml:space="preserve"> </w:t>
            </w:r>
            <w:r w:rsidRPr="0066416C">
              <w:rPr>
                <w:rFonts w:eastAsia="Calibri"/>
                <w:spacing w:val="-1"/>
                <w:szCs w:val="22"/>
                <w:lang w:val="ru-RU" w:eastAsia="en-US"/>
              </w:rPr>
              <w:t>действий</w:t>
            </w:r>
            <w:r w:rsidRPr="0066416C">
              <w:rPr>
                <w:rFonts w:eastAsia="Calibri"/>
                <w:spacing w:val="-9"/>
                <w:szCs w:val="22"/>
                <w:lang w:val="ru-RU" w:eastAsia="en-US"/>
              </w:rPr>
              <w:t xml:space="preserve"> </w:t>
            </w:r>
            <w:r w:rsidRPr="0066416C">
              <w:rPr>
                <w:rFonts w:eastAsia="Calibri"/>
                <w:szCs w:val="22"/>
                <w:lang w:val="ru-RU" w:eastAsia="en-US"/>
              </w:rPr>
              <w:t>и</w:t>
            </w:r>
            <w:r w:rsidRPr="0066416C">
              <w:rPr>
                <w:rFonts w:eastAsia="Calibri"/>
                <w:spacing w:val="-8"/>
                <w:szCs w:val="22"/>
                <w:lang w:val="ru-RU" w:eastAsia="en-US"/>
              </w:rPr>
              <w:t xml:space="preserve"> </w:t>
            </w:r>
            <w:r w:rsidRPr="0066416C">
              <w:rPr>
                <w:rFonts w:eastAsia="Calibri"/>
                <w:spacing w:val="-1"/>
                <w:szCs w:val="22"/>
                <w:lang w:val="ru-RU" w:eastAsia="en-US"/>
              </w:rPr>
              <w:t>применение</w:t>
            </w:r>
            <w:r w:rsidRPr="0066416C">
              <w:rPr>
                <w:rFonts w:eastAsia="Calibri"/>
                <w:spacing w:val="32"/>
                <w:w w:val="99"/>
                <w:szCs w:val="22"/>
                <w:lang w:val="ru-RU" w:eastAsia="en-US"/>
              </w:rPr>
              <w:t xml:space="preserve"> </w:t>
            </w:r>
            <w:r w:rsidRPr="0066416C">
              <w:rPr>
                <w:rFonts w:eastAsia="Calibri"/>
                <w:szCs w:val="22"/>
                <w:lang w:val="ru-RU" w:eastAsia="en-US"/>
              </w:rPr>
              <w:t>его</w:t>
            </w:r>
            <w:r w:rsidRPr="0066416C">
              <w:rPr>
                <w:rFonts w:eastAsia="Calibri"/>
                <w:spacing w:val="18"/>
                <w:szCs w:val="22"/>
                <w:lang w:val="ru-RU" w:eastAsia="en-US"/>
              </w:rPr>
              <w:t xml:space="preserve"> </w:t>
            </w:r>
            <w:r w:rsidRPr="0066416C">
              <w:rPr>
                <w:rFonts w:eastAsia="Calibri"/>
                <w:spacing w:val="-1"/>
                <w:szCs w:val="22"/>
                <w:lang w:val="ru-RU" w:eastAsia="en-US"/>
              </w:rPr>
              <w:t>для</w:t>
            </w:r>
            <w:r w:rsidRPr="0066416C">
              <w:rPr>
                <w:rFonts w:eastAsia="Calibri"/>
                <w:spacing w:val="14"/>
                <w:szCs w:val="22"/>
                <w:lang w:val="ru-RU" w:eastAsia="en-US"/>
              </w:rPr>
              <w:t xml:space="preserve"> </w:t>
            </w:r>
            <w:r w:rsidRPr="0066416C">
              <w:rPr>
                <w:rFonts w:eastAsia="Calibri"/>
                <w:spacing w:val="-1"/>
                <w:szCs w:val="22"/>
                <w:lang w:val="ru-RU" w:eastAsia="en-US"/>
              </w:rPr>
              <w:t>решения</w:t>
            </w:r>
            <w:r w:rsidRPr="0066416C">
              <w:rPr>
                <w:rFonts w:eastAsia="Calibri"/>
                <w:spacing w:val="14"/>
                <w:szCs w:val="22"/>
                <w:lang w:val="ru-RU" w:eastAsia="en-US"/>
              </w:rPr>
              <w:t xml:space="preserve"> </w:t>
            </w:r>
            <w:r w:rsidRPr="0066416C">
              <w:rPr>
                <w:rFonts w:eastAsia="Calibri"/>
                <w:spacing w:val="-1"/>
                <w:szCs w:val="22"/>
                <w:lang w:val="ru-RU" w:eastAsia="en-US"/>
              </w:rPr>
              <w:t>задач;</w:t>
            </w:r>
            <w:r w:rsidRPr="0066416C">
              <w:rPr>
                <w:rFonts w:eastAsia="Calibri"/>
                <w:spacing w:val="29"/>
                <w:w w:val="99"/>
                <w:szCs w:val="22"/>
                <w:lang w:val="ru-RU" w:eastAsia="en-US"/>
              </w:rPr>
              <w:t xml:space="preserve"> </w:t>
            </w:r>
            <w:r w:rsidRPr="0066416C">
              <w:rPr>
                <w:rFonts w:eastAsia="Calibri"/>
                <w:szCs w:val="22"/>
                <w:lang w:val="ru-RU" w:eastAsia="en-US"/>
              </w:rPr>
              <w:t>предвосхищение</w:t>
            </w:r>
            <w:r w:rsidRPr="0066416C">
              <w:rPr>
                <w:rFonts w:eastAsia="Calibri"/>
                <w:spacing w:val="21"/>
                <w:w w:val="99"/>
                <w:szCs w:val="22"/>
                <w:lang w:val="ru-RU" w:eastAsia="en-US"/>
              </w:rPr>
              <w:t xml:space="preserve"> </w:t>
            </w:r>
            <w:r w:rsidRPr="0066416C">
              <w:rPr>
                <w:rFonts w:eastAsia="Calibri"/>
                <w:spacing w:val="-1"/>
                <w:szCs w:val="22"/>
                <w:lang w:val="ru-RU" w:eastAsia="en-US"/>
              </w:rPr>
              <w:t>будущего</w:t>
            </w:r>
            <w:r w:rsidRPr="0066416C">
              <w:rPr>
                <w:rFonts w:eastAsia="Calibri"/>
                <w:spacing w:val="-14"/>
                <w:szCs w:val="22"/>
                <w:lang w:val="ru-RU" w:eastAsia="en-US"/>
              </w:rPr>
              <w:t xml:space="preserve"> </w:t>
            </w:r>
            <w:r w:rsidRPr="0066416C">
              <w:rPr>
                <w:rFonts w:eastAsia="Calibri"/>
                <w:spacing w:val="-2"/>
                <w:szCs w:val="22"/>
                <w:lang w:val="ru-RU" w:eastAsia="en-US"/>
              </w:rPr>
              <w:t>результата</w:t>
            </w:r>
            <w:r w:rsidRPr="0066416C">
              <w:rPr>
                <w:rFonts w:eastAsia="Calibri"/>
                <w:spacing w:val="29"/>
                <w:w w:val="99"/>
                <w:szCs w:val="22"/>
                <w:lang w:val="ru-RU" w:eastAsia="en-US"/>
              </w:rPr>
              <w:t xml:space="preserve"> </w:t>
            </w:r>
            <w:r w:rsidRPr="0066416C">
              <w:rPr>
                <w:rFonts w:eastAsia="Calibri"/>
                <w:szCs w:val="22"/>
                <w:lang w:val="ru-RU" w:eastAsia="en-US"/>
              </w:rPr>
              <w:t>Предметно-</w:t>
            </w:r>
            <w:r w:rsidRPr="0066416C">
              <w:rPr>
                <w:rFonts w:eastAsia="Calibri"/>
                <w:spacing w:val="21"/>
                <w:w w:val="99"/>
                <w:szCs w:val="22"/>
                <w:lang w:val="ru-RU" w:eastAsia="en-US"/>
              </w:rPr>
              <w:t xml:space="preserve"> </w:t>
            </w:r>
            <w:r w:rsidRPr="0066416C">
              <w:rPr>
                <w:rFonts w:eastAsia="Calibri"/>
                <w:spacing w:val="-1"/>
                <w:szCs w:val="22"/>
                <w:lang w:val="ru-RU" w:eastAsia="en-US"/>
              </w:rPr>
              <w:t>преобразующая,</w:t>
            </w:r>
            <w:r w:rsidRPr="0066416C">
              <w:rPr>
                <w:rFonts w:eastAsia="Calibri"/>
                <w:spacing w:val="30"/>
                <w:w w:val="99"/>
                <w:szCs w:val="22"/>
                <w:lang w:val="ru-RU" w:eastAsia="en-US"/>
              </w:rPr>
              <w:t xml:space="preserve"> </w:t>
            </w:r>
            <w:r w:rsidRPr="0066416C">
              <w:rPr>
                <w:rFonts w:eastAsia="Calibri"/>
                <w:szCs w:val="22"/>
                <w:lang w:val="ru-RU" w:eastAsia="en-US"/>
              </w:rPr>
              <w:t>символико-</w:t>
            </w:r>
            <w:r w:rsidRPr="0066416C">
              <w:rPr>
                <w:rFonts w:eastAsia="Calibri"/>
                <w:spacing w:val="21"/>
                <w:w w:val="99"/>
                <w:szCs w:val="22"/>
                <w:lang w:val="ru-RU" w:eastAsia="en-US"/>
              </w:rPr>
              <w:t xml:space="preserve"> </w:t>
            </w:r>
            <w:r w:rsidRPr="0066416C">
              <w:rPr>
                <w:rFonts w:eastAsia="Calibri"/>
                <w:spacing w:val="-1"/>
                <w:szCs w:val="22"/>
                <w:lang w:val="ru-RU" w:eastAsia="en-US"/>
              </w:rPr>
              <w:t>моделирующая</w:t>
            </w:r>
            <w:r w:rsidRPr="0066416C">
              <w:rPr>
                <w:rFonts w:eastAsia="Calibri"/>
                <w:spacing w:val="24"/>
                <w:w w:val="99"/>
                <w:szCs w:val="22"/>
                <w:lang w:val="ru-RU" w:eastAsia="en-US"/>
              </w:rPr>
              <w:t xml:space="preserve"> </w:t>
            </w:r>
            <w:r w:rsidRPr="0066416C">
              <w:rPr>
                <w:rFonts w:eastAsia="Calibri"/>
                <w:szCs w:val="22"/>
                <w:lang w:val="ru-RU" w:eastAsia="en-US"/>
              </w:rPr>
              <w:t>деятельность</w:t>
            </w:r>
            <w:r w:rsidRPr="0066416C">
              <w:rPr>
                <w:rFonts w:eastAsia="Calibri"/>
                <w:spacing w:val="-17"/>
                <w:szCs w:val="22"/>
                <w:lang w:val="ru-RU" w:eastAsia="en-US"/>
              </w:rPr>
              <w:t xml:space="preserve"> </w:t>
            </w:r>
            <w:r w:rsidRPr="0066416C">
              <w:rPr>
                <w:rFonts w:eastAsia="Calibri"/>
                <w:szCs w:val="22"/>
                <w:lang w:val="ru-RU" w:eastAsia="en-US"/>
              </w:rPr>
              <w:t>с</w:t>
            </w:r>
            <w:r w:rsidRPr="0066416C">
              <w:rPr>
                <w:rFonts w:eastAsia="Calibri"/>
                <w:w w:val="99"/>
                <w:szCs w:val="22"/>
                <w:lang w:val="ru-RU" w:eastAsia="en-US"/>
              </w:rPr>
              <w:t xml:space="preserve"> </w:t>
            </w:r>
            <w:r w:rsidRPr="0066416C">
              <w:rPr>
                <w:rFonts w:eastAsia="Calibri"/>
                <w:szCs w:val="22"/>
                <w:lang w:val="ru-RU" w:eastAsia="en-US"/>
              </w:rPr>
              <w:t>различными</w:t>
            </w:r>
            <w:r w:rsidRPr="0066416C">
              <w:rPr>
                <w:rFonts w:eastAsia="Calibri"/>
                <w:spacing w:val="23"/>
                <w:w w:val="99"/>
                <w:szCs w:val="22"/>
                <w:lang w:val="ru-RU" w:eastAsia="en-US"/>
              </w:rPr>
              <w:t xml:space="preserve"> </w:t>
            </w:r>
            <w:r w:rsidRPr="0066416C">
              <w:rPr>
                <w:rFonts w:eastAsia="Calibri"/>
                <w:spacing w:val="-1"/>
                <w:szCs w:val="22"/>
                <w:lang w:val="ru-RU" w:eastAsia="en-US"/>
              </w:rPr>
              <w:t>материалами</w:t>
            </w:r>
          </w:p>
        </w:tc>
      </w:tr>
    </w:tbl>
    <w:p w14:paraId="00E64E41" w14:textId="77777777" w:rsidR="009747EE" w:rsidRPr="0066416C" w:rsidRDefault="009747EE" w:rsidP="009747EE">
      <w:pPr>
        <w:widowControl w:val="0"/>
        <w:rPr>
          <w:lang w:eastAsia="en-US"/>
        </w:rPr>
        <w:sectPr w:rsidR="009747EE" w:rsidRPr="0066416C">
          <w:pgSz w:w="11900" w:h="16840"/>
          <w:pgMar w:top="1060" w:right="540" w:bottom="940" w:left="1480" w:header="0" w:footer="741" w:gutter="0"/>
          <w:cols w:space="720"/>
        </w:sectPr>
      </w:pPr>
    </w:p>
    <w:p w14:paraId="1E54C42B" w14:textId="77777777" w:rsidR="009747EE" w:rsidRPr="0066416C" w:rsidRDefault="009747EE" w:rsidP="009747EE">
      <w:pPr>
        <w:widowControl w:val="0"/>
        <w:spacing w:before="13" w:line="60" w:lineRule="exact"/>
        <w:rPr>
          <w:rFonts w:ascii="Calibri" w:eastAsia="Calibri" w:hAnsi="Calibri"/>
          <w:sz w:val="6"/>
          <w:szCs w:val="6"/>
          <w:lang w:eastAsia="en-US"/>
        </w:rPr>
      </w:pPr>
    </w:p>
    <w:tbl>
      <w:tblPr>
        <w:tblStyle w:val="TableNormal"/>
        <w:tblW w:w="0" w:type="auto"/>
        <w:tblInd w:w="98" w:type="dxa"/>
        <w:tblLayout w:type="fixed"/>
        <w:tblLook w:val="01E0" w:firstRow="1" w:lastRow="1" w:firstColumn="1" w:lastColumn="1" w:noHBand="0" w:noVBand="0"/>
      </w:tblPr>
      <w:tblGrid>
        <w:gridCol w:w="1795"/>
        <w:gridCol w:w="1949"/>
        <w:gridCol w:w="3211"/>
        <w:gridCol w:w="2702"/>
      </w:tblGrid>
      <w:tr w:rsidR="009747EE" w:rsidRPr="0066416C" w14:paraId="3176C38E" w14:textId="77777777" w:rsidTr="009747EE">
        <w:trPr>
          <w:trHeight w:hRule="exact" w:val="8813"/>
        </w:trPr>
        <w:tc>
          <w:tcPr>
            <w:tcW w:w="1795" w:type="dxa"/>
            <w:tcBorders>
              <w:top w:val="single" w:sz="5" w:space="0" w:color="000000"/>
              <w:left w:val="single" w:sz="5" w:space="0" w:color="000000"/>
              <w:bottom w:val="single" w:sz="5" w:space="0" w:color="000000"/>
              <w:right w:val="single" w:sz="5" w:space="0" w:color="000000"/>
            </w:tcBorders>
          </w:tcPr>
          <w:p w14:paraId="34F67413" w14:textId="77777777" w:rsidR="009747EE" w:rsidRPr="0066416C" w:rsidRDefault="009747EE" w:rsidP="009747EE">
            <w:pPr>
              <w:spacing w:line="267" w:lineRule="exact"/>
              <w:rPr>
                <w:lang w:eastAsia="en-US"/>
              </w:rPr>
            </w:pPr>
            <w:r w:rsidRPr="0066416C">
              <w:rPr>
                <w:rFonts w:eastAsia="Calibri" w:hAnsi="Calibri"/>
                <w:szCs w:val="22"/>
                <w:lang w:eastAsia="en-US"/>
              </w:rPr>
              <w:t>11</w:t>
            </w:r>
          </w:p>
        </w:tc>
        <w:tc>
          <w:tcPr>
            <w:tcW w:w="1949" w:type="dxa"/>
            <w:tcBorders>
              <w:top w:val="single" w:sz="5" w:space="0" w:color="000000"/>
              <w:left w:val="single" w:sz="5" w:space="0" w:color="000000"/>
              <w:bottom w:val="single" w:sz="5" w:space="0" w:color="000000"/>
              <w:right w:val="single" w:sz="5" w:space="0" w:color="000000"/>
            </w:tcBorders>
          </w:tcPr>
          <w:p w14:paraId="6DCFC2B2" w14:textId="77777777" w:rsidR="009747EE" w:rsidRPr="0066416C" w:rsidRDefault="009747EE" w:rsidP="009747EE">
            <w:pPr>
              <w:spacing w:line="242" w:lineRule="auto"/>
              <w:ind w:right="24"/>
              <w:rPr>
                <w:lang w:eastAsia="en-US"/>
              </w:rPr>
            </w:pPr>
            <w:r w:rsidRPr="0066416C">
              <w:rPr>
                <w:rFonts w:eastAsia="Calibri"/>
                <w:spacing w:val="-1"/>
                <w:szCs w:val="22"/>
                <w:lang w:eastAsia="en-US"/>
              </w:rPr>
              <w:t>Физическая</w:t>
            </w:r>
            <w:r w:rsidRPr="0066416C">
              <w:rPr>
                <w:rFonts w:eastAsia="Calibri"/>
                <w:spacing w:val="29"/>
                <w:w w:val="99"/>
                <w:szCs w:val="22"/>
                <w:lang w:eastAsia="en-US"/>
              </w:rPr>
              <w:t xml:space="preserve"> </w:t>
            </w:r>
            <w:r w:rsidRPr="0066416C">
              <w:rPr>
                <w:rFonts w:eastAsia="Calibri"/>
                <w:spacing w:val="-1"/>
                <w:szCs w:val="22"/>
                <w:lang w:eastAsia="en-US"/>
              </w:rPr>
              <w:t>культура</w:t>
            </w:r>
          </w:p>
        </w:tc>
        <w:tc>
          <w:tcPr>
            <w:tcW w:w="3211" w:type="dxa"/>
            <w:tcBorders>
              <w:top w:val="single" w:sz="5" w:space="0" w:color="000000"/>
              <w:left w:val="single" w:sz="5" w:space="0" w:color="000000"/>
              <w:bottom w:val="single" w:sz="5" w:space="0" w:color="000000"/>
              <w:right w:val="single" w:sz="5" w:space="0" w:color="000000"/>
            </w:tcBorders>
          </w:tcPr>
          <w:p w14:paraId="566D1B4A" w14:textId="77777777" w:rsidR="009747EE" w:rsidRPr="0066416C" w:rsidRDefault="009747EE" w:rsidP="009747EE">
            <w:pPr>
              <w:spacing w:line="242" w:lineRule="auto"/>
              <w:ind w:right="150"/>
              <w:rPr>
                <w:lang w:val="ru-RU" w:eastAsia="en-US"/>
              </w:rPr>
            </w:pPr>
            <w:proofErr w:type="gramStart"/>
            <w:r w:rsidRPr="0066416C">
              <w:rPr>
                <w:rFonts w:eastAsia="Calibri"/>
                <w:szCs w:val="22"/>
                <w:lang w:val="ru-RU" w:eastAsia="en-US"/>
              </w:rPr>
              <w:t xml:space="preserve">Формирование </w:t>
            </w:r>
            <w:r w:rsidRPr="0066416C">
              <w:rPr>
                <w:rFonts w:eastAsia="Calibri"/>
                <w:spacing w:val="14"/>
                <w:szCs w:val="22"/>
                <w:lang w:val="ru-RU" w:eastAsia="en-US"/>
              </w:rPr>
              <w:t xml:space="preserve"> </w:t>
            </w:r>
            <w:r w:rsidRPr="0066416C">
              <w:rPr>
                <w:rFonts w:eastAsia="Calibri"/>
                <w:szCs w:val="22"/>
                <w:lang w:val="ru-RU" w:eastAsia="en-US"/>
              </w:rPr>
              <w:t>личностных</w:t>
            </w:r>
            <w:proofErr w:type="gramEnd"/>
            <w:r w:rsidRPr="0066416C">
              <w:rPr>
                <w:rFonts w:eastAsia="Calibri"/>
                <w:spacing w:val="21"/>
                <w:w w:val="99"/>
                <w:szCs w:val="22"/>
                <w:lang w:val="ru-RU" w:eastAsia="en-US"/>
              </w:rPr>
              <w:t xml:space="preserve"> </w:t>
            </w:r>
            <w:r w:rsidRPr="0066416C">
              <w:rPr>
                <w:rFonts w:eastAsia="Calibri"/>
                <w:spacing w:val="-1"/>
                <w:szCs w:val="22"/>
                <w:lang w:val="ru-RU" w:eastAsia="en-US"/>
              </w:rPr>
              <w:t>универсальных</w:t>
            </w:r>
            <w:r w:rsidRPr="0066416C">
              <w:rPr>
                <w:rFonts w:eastAsia="Calibri"/>
                <w:spacing w:val="-29"/>
                <w:szCs w:val="22"/>
                <w:lang w:val="ru-RU" w:eastAsia="en-US"/>
              </w:rPr>
              <w:t xml:space="preserve"> </w:t>
            </w:r>
            <w:r w:rsidRPr="0066416C">
              <w:rPr>
                <w:rFonts w:eastAsia="Calibri"/>
                <w:szCs w:val="22"/>
                <w:lang w:val="ru-RU" w:eastAsia="en-US"/>
              </w:rPr>
              <w:t>действий:</w:t>
            </w:r>
          </w:p>
          <w:p w14:paraId="32BCC86A" w14:textId="77777777" w:rsidR="009747EE" w:rsidRPr="0066416C" w:rsidRDefault="009747EE" w:rsidP="00533A6D">
            <w:pPr>
              <w:tabs>
                <w:tab w:val="left" w:pos="1526"/>
                <w:tab w:val="left" w:pos="1727"/>
                <w:tab w:val="left" w:pos="2917"/>
              </w:tabs>
              <w:spacing w:before="48" w:line="287" w:lineRule="auto"/>
              <w:ind w:right="148"/>
              <w:rPr>
                <w:lang w:val="ru-RU" w:eastAsia="en-US"/>
              </w:rPr>
            </w:pPr>
            <w:r w:rsidRPr="0066416C">
              <w:rPr>
                <w:rFonts w:eastAsia="Calibri"/>
                <w:szCs w:val="22"/>
                <w:lang w:val="ru-RU" w:eastAsia="en-US"/>
              </w:rPr>
              <w:t>основ</w:t>
            </w:r>
            <w:r w:rsidRPr="0066416C">
              <w:rPr>
                <w:rFonts w:eastAsia="Calibri"/>
                <w:spacing w:val="23"/>
                <w:w w:val="99"/>
                <w:szCs w:val="22"/>
                <w:lang w:val="ru-RU" w:eastAsia="en-US"/>
              </w:rPr>
              <w:t xml:space="preserve"> </w:t>
            </w:r>
            <w:r w:rsidRPr="0066416C">
              <w:rPr>
                <w:rFonts w:eastAsia="Calibri"/>
                <w:spacing w:val="-1"/>
                <w:szCs w:val="22"/>
                <w:lang w:val="ru-RU" w:eastAsia="en-US"/>
              </w:rPr>
              <w:t>общекультурной</w:t>
            </w:r>
            <w:r w:rsidRPr="0066416C">
              <w:rPr>
                <w:rFonts w:eastAsia="Calibri"/>
                <w:spacing w:val="-1"/>
                <w:szCs w:val="22"/>
                <w:lang w:val="ru-RU" w:eastAsia="en-US"/>
              </w:rPr>
              <w:tab/>
            </w:r>
            <w:r w:rsidRPr="0066416C">
              <w:rPr>
                <w:rFonts w:eastAsia="Calibri"/>
                <w:szCs w:val="22"/>
                <w:lang w:val="ru-RU" w:eastAsia="en-US"/>
              </w:rPr>
              <w:t>и</w:t>
            </w:r>
            <w:r w:rsidRPr="0066416C">
              <w:rPr>
                <w:rFonts w:eastAsia="Calibri"/>
                <w:spacing w:val="30"/>
                <w:w w:val="99"/>
                <w:szCs w:val="22"/>
                <w:lang w:val="ru-RU" w:eastAsia="en-US"/>
              </w:rPr>
              <w:t xml:space="preserve"> </w:t>
            </w:r>
            <w:r w:rsidRPr="0066416C">
              <w:rPr>
                <w:rFonts w:eastAsia="Calibri"/>
                <w:szCs w:val="22"/>
                <w:lang w:val="ru-RU" w:eastAsia="en-US"/>
              </w:rPr>
              <w:t>российской</w:t>
            </w:r>
            <w:r w:rsidRPr="0066416C">
              <w:rPr>
                <w:rFonts w:eastAsia="Calibri"/>
                <w:szCs w:val="22"/>
                <w:lang w:val="ru-RU" w:eastAsia="en-US"/>
              </w:rPr>
              <w:tab/>
            </w:r>
            <w:r w:rsidRPr="0066416C">
              <w:rPr>
                <w:rFonts w:eastAsia="Calibri"/>
                <w:szCs w:val="22"/>
                <w:lang w:val="ru-RU" w:eastAsia="en-US"/>
              </w:rPr>
              <w:tab/>
            </w:r>
            <w:r w:rsidRPr="0066416C">
              <w:rPr>
                <w:rFonts w:eastAsia="Calibri"/>
                <w:w w:val="95"/>
                <w:szCs w:val="22"/>
                <w:lang w:val="ru-RU" w:eastAsia="en-US"/>
              </w:rPr>
              <w:t>гражданской</w:t>
            </w:r>
            <w:r w:rsidRPr="0066416C">
              <w:rPr>
                <w:rFonts w:eastAsia="Calibri"/>
                <w:spacing w:val="22"/>
                <w:w w:val="99"/>
                <w:szCs w:val="22"/>
                <w:lang w:val="ru-RU" w:eastAsia="en-US"/>
              </w:rPr>
              <w:t xml:space="preserve"> </w:t>
            </w:r>
            <w:r w:rsidRPr="0066416C">
              <w:rPr>
                <w:rFonts w:eastAsia="Calibri"/>
                <w:spacing w:val="-1"/>
                <w:szCs w:val="22"/>
                <w:lang w:val="ru-RU" w:eastAsia="en-US"/>
              </w:rPr>
              <w:t>идентичности</w:t>
            </w:r>
            <w:r w:rsidRPr="0066416C">
              <w:rPr>
                <w:rFonts w:eastAsia="Calibri"/>
                <w:szCs w:val="22"/>
                <w:lang w:val="ru-RU" w:eastAsia="en-US"/>
              </w:rPr>
              <w:t xml:space="preserve">   </w:t>
            </w:r>
            <w:proofErr w:type="gramStart"/>
            <w:r w:rsidRPr="0066416C">
              <w:rPr>
                <w:rFonts w:eastAsia="Calibri"/>
                <w:spacing w:val="-1"/>
                <w:szCs w:val="22"/>
                <w:lang w:val="ru-RU" w:eastAsia="en-US"/>
              </w:rPr>
              <w:t>как</w:t>
            </w:r>
            <w:r w:rsidRPr="0066416C">
              <w:rPr>
                <w:rFonts w:eastAsia="Calibri"/>
                <w:szCs w:val="22"/>
                <w:lang w:val="ru-RU" w:eastAsia="en-US"/>
              </w:rPr>
              <w:t xml:space="preserve"> </w:t>
            </w:r>
            <w:r w:rsidRPr="0066416C">
              <w:rPr>
                <w:rFonts w:eastAsia="Calibri"/>
                <w:spacing w:val="57"/>
                <w:szCs w:val="22"/>
                <w:lang w:val="ru-RU" w:eastAsia="en-US"/>
              </w:rPr>
              <w:t xml:space="preserve"> </w:t>
            </w:r>
            <w:r w:rsidRPr="0066416C">
              <w:rPr>
                <w:rFonts w:eastAsia="Calibri"/>
                <w:spacing w:val="-1"/>
                <w:szCs w:val="22"/>
                <w:lang w:val="ru-RU" w:eastAsia="en-US"/>
              </w:rPr>
              <w:t>чувства</w:t>
            </w:r>
            <w:proofErr w:type="gramEnd"/>
            <w:r w:rsidRPr="0066416C">
              <w:rPr>
                <w:rFonts w:eastAsia="Calibri"/>
                <w:spacing w:val="26"/>
                <w:w w:val="99"/>
                <w:szCs w:val="22"/>
                <w:lang w:val="ru-RU" w:eastAsia="en-US"/>
              </w:rPr>
              <w:t xml:space="preserve"> </w:t>
            </w:r>
            <w:r w:rsidRPr="0066416C">
              <w:rPr>
                <w:rFonts w:eastAsia="Calibri"/>
                <w:szCs w:val="22"/>
                <w:lang w:val="ru-RU" w:eastAsia="en-US"/>
              </w:rPr>
              <w:t xml:space="preserve">гордости </w:t>
            </w:r>
            <w:r w:rsidRPr="0066416C">
              <w:rPr>
                <w:rFonts w:eastAsia="Calibri"/>
                <w:spacing w:val="30"/>
                <w:szCs w:val="22"/>
                <w:lang w:val="ru-RU" w:eastAsia="en-US"/>
              </w:rPr>
              <w:t xml:space="preserve"> </w:t>
            </w:r>
            <w:r w:rsidRPr="0066416C">
              <w:rPr>
                <w:rFonts w:eastAsia="Calibri"/>
                <w:szCs w:val="22"/>
                <w:lang w:val="ru-RU" w:eastAsia="en-US"/>
              </w:rPr>
              <w:t xml:space="preserve">за </w:t>
            </w:r>
            <w:r w:rsidRPr="0066416C">
              <w:rPr>
                <w:rFonts w:eastAsia="Calibri"/>
                <w:spacing w:val="29"/>
                <w:szCs w:val="22"/>
                <w:lang w:val="ru-RU" w:eastAsia="en-US"/>
              </w:rPr>
              <w:t xml:space="preserve"> </w:t>
            </w:r>
            <w:r w:rsidRPr="0066416C">
              <w:rPr>
                <w:rFonts w:eastAsia="Calibri"/>
                <w:szCs w:val="22"/>
                <w:lang w:val="ru-RU" w:eastAsia="en-US"/>
              </w:rPr>
              <w:t xml:space="preserve">достижения </w:t>
            </w:r>
            <w:r w:rsidRPr="0066416C">
              <w:rPr>
                <w:rFonts w:eastAsia="Calibri"/>
                <w:spacing w:val="30"/>
                <w:szCs w:val="22"/>
                <w:lang w:val="ru-RU" w:eastAsia="en-US"/>
              </w:rPr>
              <w:t xml:space="preserve"> </w:t>
            </w:r>
            <w:r w:rsidRPr="0066416C">
              <w:rPr>
                <w:rFonts w:eastAsia="Calibri"/>
                <w:szCs w:val="22"/>
                <w:lang w:val="ru-RU" w:eastAsia="en-US"/>
              </w:rPr>
              <w:t>в</w:t>
            </w:r>
            <w:r w:rsidRPr="0066416C">
              <w:rPr>
                <w:rFonts w:eastAsia="Calibri"/>
                <w:spacing w:val="25"/>
                <w:w w:val="99"/>
                <w:szCs w:val="22"/>
                <w:lang w:val="ru-RU" w:eastAsia="en-US"/>
              </w:rPr>
              <w:t xml:space="preserve"> </w:t>
            </w:r>
            <w:r w:rsidRPr="0066416C">
              <w:rPr>
                <w:rFonts w:eastAsia="Calibri"/>
                <w:szCs w:val="22"/>
                <w:lang w:val="ru-RU" w:eastAsia="en-US"/>
              </w:rPr>
              <w:t xml:space="preserve">мировом </w:t>
            </w:r>
            <w:r w:rsidRPr="0066416C">
              <w:rPr>
                <w:rFonts w:eastAsia="Calibri"/>
                <w:spacing w:val="55"/>
                <w:szCs w:val="22"/>
                <w:lang w:val="ru-RU" w:eastAsia="en-US"/>
              </w:rPr>
              <w:t xml:space="preserve"> </w:t>
            </w:r>
            <w:r w:rsidRPr="0066416C">
              <w:rPr>
                <w:rFonts w:eastAsia="Calibri"/>
                <w:szCs w:val="22"/>
                <w:lang w:val="ru-RU" w:eastAsia="en-US"/>
              </w:rPr>
              <w:t xml:space="preserve">и </w:t>
            </w:r>
            <w:r w:rsidRPr="0066416C">
              <w:rPr>
                <w:rFonts w:eastAsia="Calibri"/>
                <w:spacing w:val="55"/>
                <w:szCs w:val="22"/>
                <w:lang w:val="ru-RU" w:eastAsia="en-US"/>
              </w:rPr>
              <w:t xml:space="preserve"> </w:t>
            </w:r>
            <w:r w:rsidRPr="0066416C">
              <w:rPr>
                <w:rFonts w:eastAsia="Calibri"/>
                <w:szCs w:val="22"/>
                <w:lang w:val="ru-RU" w:eastAsia="en-US"/>
              </w:rPr>
              <w:t>отечественном</w:t>
            </w:r>
            <w:r w:rsidRPr="0066416C">
              <w:rPr>
                <w:rFonts w:eastAsia="Calibri"/>
                <w:spacing w:val="23"/>
                <w:w w:val="99"/>
                <w:szCs w:val="22"/>
                <w:lang w:val="ru-RU" w:eastAsia="en-US"/>
              </w:rPr>
              <w:t xml:space="preserve"> </w:t>
            </w:r>
            <w:r w:rsidRPr="0066416C">
              <w:rPr>
                <w:rFonts w:eastAsia="Calibri"/>
                <w:szCs w:val="22"/>
                <w:lang w:val="ru-RU" w:eastAsia="en-US"/>
              </w:rPr>
              <w:t>спорте;</w:t>
            </w:r>
          </w:p>
          <w:p w14:paraId="0F615EE1" w14:textId="77777777" w:rsidR="009747EE" w:rsidRPr="0066416C" w:rsidRDefault="009747EE" w:rsidP="00533A6D">
            <w:pPr>
              <w:tabs>
                <w:tab w:val="left" w:pos="1526"/>
                <w:tab w:val="left" w:pos="2216"/>
              </w:tabs>
              <w:spacing w:before="3" w:line="287" w:lineRule="auto"/>
              <w:ind w:right="148"/>
              <w:rPr>
                <w:lang w:val="ru-RU" w:eastAsia="en-US"/>
              </w:rPr>
            </w:pPr>
            <w:r w:rsidRPr="0066416C">
              <w:rPr>
                <w:rFonts w:eastAsia="Calibri"/>
                <w:szCs w:val="22"/>
                <w:lang w:val="ru-RU" w:eastAsia="en-US"/>
              </w:rPr>
              <w:t>освоение</w:t>
            </w:r>
            <w:r w:rsidRPr="0066416C">
              <w:rPr>
                <w:rFonts w:eastAsia="Calibri"/>
                <w:w w:val="99"/>
                <w:szCs w:val="22"/>
                <w:lang w:val="ru-RU" w:eastAsia="en-US"/>
              </w:rPr>
              <w:t xml:space="preserve"> </w:t>
            </w:r>
            <w:r w:rsidRPr="0066416C">
              <w:rPr>
                <w:rFonts w:eastAsia="Calibri"/>
                <w:szCs w:val="22"/>
                <w:lang w:val="ru-RU" w:eastAsia="en-US"/>
              </w:rPr>
              <w:t>моральных</w:t>
            </w:r>
            <w:r w:rsidRPr="0066416C">
              <w:rPr>
                <w:rFonts w:eastAsia="Calibri"/>
                <w:szCs w:val="22"/>
                <w:lang w:val="ru-RU" w:eastAsia="en-US"/>
              </w:rPr>
              <w:tab/>
            </w:r>
            <w:r w:rsidRPr="0066416C">
              <w:rPr>
                <w:rFonts w:eastAsia="Calibri"/>
                <w:spacing w:val="1"/>
                <w:szCs w:val="22"/>
                <w:lang w:val="ru-RU" w:eastAsia="en-US"/>
              </w:rPr>
              <w:t>норм</w:t>
            </w:r>
            <w:r w:rsidRPr="0066416C">
              <w:rPr>
                <w:rFonts w:eastAsia="Calibri"/>
                <w:spacing w:val="1"/>
                <w:szCs w:val="22"/>
                <w:lang w:val="ru-RU" w:eastAsia="en-US"/>
              </w:rPr>
              <w:tab/>
            </w:r>
            <w:r w:rsidRPr="0066416C">
              <w:rPr>
                <w:rFonts w:eastAsia="Calibri"/>
                <w:spacing w:val="-1"/>
                <w:szCs w:val="22"/>
                <w:lang w:val="ru-RU" w:eastAsia="en-US"/>
              </w:rPr>
              <w:t>помощи</w:t>
            </w:r>
            <w:r w:rsidRPr="0066416C">
              <w:rPr>
                <w:rFonts w:eastAsia="Calibri"/>
                <w:spacing w:val="28"/>
                <w:w w:val="99"/>
                <w:szCs w:val="22"/>
                <w:lang w:val="ru-RU" w:eastAsia="en-US"/>
              </w:rPr>
              <w:t xml:space="preserve"> </w:t>
            </w:r>
            <w:proofErr w:type="gramStart"/>
            <w:r w:rsidRPr="0066416C">
              <w:rPr>
                <w:rFonts w:eastAsia="Calibri"/>
                <w:szCs w:val="22"/>
                <w:lang w:val="ru-RU" w:eastAsia="en-US"/>
              </w:rPr>
              <w:t xml:space="preserve">тем, </w:t>
            </w:r>
            <w:r w:rsidRPr="0066416C">
              <w:rPr>
                <w:rFonts w:eastAsia="Calibri"/>
                <w:spacing w:val="15"/>
                <w:szCs w:val="22"/>
                <w:lang w:val="ru-RU" w:eastAsia="en-US"/>
              </w:rPr>
              <w:t xml:space="preserve"> </w:t>
            </w:r>
            <w:r w:rsidRPr="0066416C">
              <w:rPr>
                <w:rFonts w:eastAsia="Calibri"/>
                <w:spacing w:val="-1"/>
                <w:szCs w:val="22"/>
                <w:lang w:val="ru-RU" w:eastAsia="en-US"/>
              </w:rPr>
              <w:t>кто</w:t>
            </w:r>
            <w:proofErr w:type="gramEnd"/>
            <w:r w:rsidRPr="0066416C">
              <w:rPr>
                <w:rFonts w:eastAsia="Calibri"/>
                <w:szCs w:val="22"/>
                <w:lang w:val="ru-RU" w:eastAsia="en-US"/>
              </w:rPr>
              <w:t xml:space="preserve"> </w:t>
            </w:r>
            <w:r w:rsidRPr="0066416C">
              <w:rPr>
                <w:rFonts w:eastAsia="Calibri"/>
                <w:spacing w:val="17"/>
                <w:szCs w:val="22"/>
                <w:lang w:val="ru-RU" w:eastAsia="en-US"/>
              </w:rPr>
              <w:t xml:space="preserve"> </w:t>
            </w:r>
            <w:r w:rsidRPr="0066416C">
              <w:rPr>
                <w:rFonts w:eastAsia="Calibri"/>
                <w:szCs w:val="22"/>
                <w:lang w:val="ru-RU" w:eastAsia="en-US"/>
              </w:rPr>
              <w:t xml:space="preserve">в </w:t>
            </w:r>
            <w:r w:rsidRPr="0066416C">
              <w:rPr>
                <w:rFonts w:eastAsia="Calibri"/>
                <w:spacing w:val="15"/>
                <w:szCs w:val="22"/>
                <w:lang w:val="ru-RU" w:eastAsia="en-US"/>
              </w:rPr>
              <w:t xml:space="preserve"> </w:t>
            </w:r>
            <w:r w:rsidRPr="0066416C">
              <w:rPr>
                <w:rFonts w:eastAsia="Calibri"/>
                <w:szCs w:val="22"/>
                <w:lang w:val="ru-RU" w:eastAsia="en-US"/>
              </w:rPr>
              <w:t xml:space="preserve">ней </w:t>
            </w:r>
            <w:r w:rsidRPr="0066416C">
              <w:rPr>
                <w:rFonts w:eastAsia="Calibri"/>
                <w:spacing w:val="14"/>
                <w:szCs w:val="22"/>
                <w:lang w:val="ru-RU" w:eastAsia="en-US"/>
              </w:rPr>
              <w:t xml:space="preserve"> </w:t>
            </w:r>
            <w:r w:rsidRPr="0066416C">
              <w:rPr>
                <w:rFonts w:eastAsia="Calibri"/>
                <w:spacing w:val="-2"/>
                <w:szCs w:val="22"/>
                <w:lang w:val="ru-RU" w:eastAsia="en-US"/>
              </w:rPr>
              <w:t>нуждается,</w:t>
            </w:r>
            <w:r w:rsidRPr="0066416C">
              <w:rPr>
                <w:rFonts w:eastAsia="Calibri"/>
                <w:spacing w:val="29"/>
                <w:w w:val="99"/>
                <w:szCs w:val="22"/>
                <w:lang w:val="ru-RU" w:eastAsia="en-US"/>
              </w:rPr>
              <w:t xml:space="preserve"> </w:t>
            </w:r>
            <w:r w:rsidRPr="0066416C">
              <w:rPr>
                <w:rFonts w:eastAsia="Calibri"/>
                <w:spacing w:val="-1"/>
                <w:szCs w:val="22"/>
                <w:lang w:val="ru-RU" w:eastAsia="en-US"/>
              </w:rPr>
              <w:t>готовности</w:t>
            </w:r>
            <w:r w:rsidRPr="0066416C">
              <w:rPr>
                <w:rFonts w:eastAsia="Calibri"/>
                <w:spacing w:val="23"/>
                <w:szCs w:val="22"/>
                <w:lang w:val="ru-RU" w:eastAsia="en-US"/>
              </w:rPr>
              <w:t xml:space="preserve"> </w:t>
            </w:r>
            <w:r w:rsidRPr="0066416C">
              <w:rPr>
                <w:rFonts w:eastAsia="Calibri"/>
                <w:szCs w:val="22"/>
                <w:lang w:val="ru-RU" w:eastAsia="en-US"/>
              </w:rPr>
              <w:t>принять</w:t>
            </w:r>
            <w:r w:rsidRPr="0066416C">
              <w:rPr>
                <w:rFonts w:eastAsia="Calibri"/>
                <w:spacing w:val="23"/>
                <w:szCs w:val="22"/>
                <w:lang w:val="ru-RU" w:eastAsia="en-US"/>
              </w:rPr>
              <w:t xml:space="preserve"> </w:t>
            </w:r>
            <w:r w:rsidRPr="0066416C">
              <w:rPr>
                <w:rFonts w:eastAsia="Calibri"/>
                <w:szCs w:val="22"/>
                <w:lang w:val="ru-RU" w:eastAsia="en-US"/>
              </w:rPr>
              <w:t>на</w:t>
            </w:r>
            <w:r w:rsidRPr="0066416C">
              <w:rPr>
                <w:rFonts w:eastAsia="Calibri"/>
                <w:spacing w:val="21"/>
                <w:szCs w:val="22"/>
                <w:lang w:val="ru-RU" w:eastAsia="en-US"/>
              </w:rPr>
              <w:t xml:space="preserve"> </w:t>
            </w:r>
            <w:r w:rsidRPr="0066416C">
              <w:rPr>
                <w:rFonts w:eastAsia="Calibri"/>
                <w:spacing w:val="-1"/>
                <w:szCs w:val="22"/>
                <w:lang w:val="ru-RU" w:eastAsia="en-US"/>
              </w:rPr>
              <w:t>себя</w:t>
            </w:r>
            <w:r w:rsidRPr="0066416C">
              <w:rPr>
                <w:rFonts w:eastAsia="Calibri"/>
                <w:spacing w:val="24"/>
                <w:w w:val="99"/>
                <w:szCs w:val="22"/>
                <w:lang w:val="ru-RU" w:eastAsia="en-US"/>
              </w:rPr>
              <w:t xml:space="preserve"> </w:t>
            </w:r>
            <w:r w:rsidRPr="0066416C">
              <w:rPr>
                <w:rFonts w:eastAsia="Calibri"/>
                <w:spacing w:val="-1"/>
                <w:szCs w:val="22"/>
                <w:lang w:val="ru-RU" w:eastAsia="en-US"/>
              </w:rPr>
              <w:t>ответственность;</w:t>
            </w:r>
          </w:p>
          <w:p w14:paraId="2581A572" w14:textId="77777777" w:rsidR="009747EE" w:rsidRPr="0066416C" w:rsidRDefault="009747EE" w:rsidP="00533A6D">
            <w:pPr>
              <w:tabs>
                <w:tab w:val="left" w:pos="1526"/>
                <w:tab w:val="left" w:pos="1693"/>
                <w:tab w:val="left" w:pos="2034"/>
                <w:tab w:val="left" w:pos="2303"/>
                <w:tab w:val="left" w:pos="2581"/>
                <w:tab w:val="left" w:pos="2922"/>
              </w:tabs>
              <w:spacing w:line="287" w:lineRule="auto"/>
              <w:ind w:right="148"/>
              <w:rPr>
                <w:lang w:val="ru-RU" w:eastAsia="en-US"/>
              </w:rPr>
            </w:pPr>
            <w:r w:rsidRPr="0066416C">
              <w:rPr>
                <w:rFonts w:eastAsia="Calibri"/>
                <w:szCs w:val="22"/>
                <w:lang w:val="ru-RU" w:eastAsia="en-US"/>
              </w:rPr>
              <w:t>развитие</w:t>
            </w:r>
            <w:r w:rsidRPr="0066416C">
              <w:rPr>
                <w:rFonts w:eastAsia="Calibri"/>
                <w:spacing w:val="23"/>
                <w:w w:val="99"/>
                <w:szCs w:val="22"/>
                <w:lang w:val="ru-RU" w:eastAsia="en-US"/>
              </w:rPr>
              <w:t xml:space="preserve"> </w:t>
            </w:r>
            <w:r w:rsidRPr="0066416C">
              <w:rPr>
                <w:rFonts w:eastAsia="Calibri"/>
                <w:spacing w:val="-1"/>
                <w:szCs w:val="22"/>
                <w:lang w:val="ru-RU" w:eastAsia="en-US"/>
              </w:rPr>
              <w:t>мотивации</w:t>
            </w:r>
            <w:r w:rsidRPr="0066416C">
              <w:rPr>
                <w:rFonts w:eastAsia="Calibri"/>
                <w:spacing w:val="-1"/>
                <w:szCs w:val="22"/>
                <w:lang w:val="ru-RU" w:eastAsia="en-US"/>
              </w:rPr>
              <w:tab/>
              <w:t>достижения</w:t>
            </w:r>
            <w:r w:rsidRPr="0066416C">
              <w:rPr>
                <w:rFonts w:eastAsia="Calibri"/>
                <w:spacing w:val="-1"/>
                <w:szCs w:val="22"/>
                <w:lang w:val="ru-RU" w:eastAsia="en-US"/>
              </w:rPr>
              <w:tab/>
            </w:r>
            <w:r w:rsidRPr="0066416C">
              <w:rPr>
                <w:rFonts w:eastAsia="Calibri"/>
                <w:szCs w:val="22"/>
                <w:lang w:val="ru-RU" w:eastAsia="en-US"/>
              </w:rPr>
              <w:t>и</w:t>
            </w:r>
            <w:r w:rsidRPr="0066416C">
              <w:rPr>
                <w:rFonts w:eastAsia="Calibri"/>
                <w:spacing w:val="26"/>
                <w:w w:val="99"/>
                <w:szCs w:val="22"/>
                <w:lang w:val="ru-RU" w:eastAsia="en-US"/>
              </w:rPr>
              <w:t xml:space="preserve"> </w:t>
            </w:r>
            <w:proofErr w:type="gramStart"/>
            <w:r w:rsidRPr="0066416C">
              <w:rPr>
                <w:rFonts w:eastAsia="Calibri"/>
                <w:spacing w:val="-1"/>
                <w:szCs w:val="22"/>
                <w:lang w:val="ru-RU" w:eastAsia="en-US"/>
              </w:rPr>
              <w:t>готовности</w:t>
            </w:r>
            <w:r w:rsidRPr="0066416C">
              <w:rPr>
                <w:rFonts w:eastAsia="Calibri"/>
                <w:szCs w:val="22"/>
                <w:lang w:val="ru-RU" w:eastAsia="en-US"/>
              </w:rPr>
              <w:t xml:space="preserve"> </w:t>
            </w:r>
            <w:r w:rsidRPr="0066416C">
              <w:rPr>
                <w:rFonts w:eastAsia="Calibri"/>
                <w:spacing w:val="15"/>
                <w:szCs w:val="22"/>
                <w:lang w:val="ru-RU" w:eastAsia="en-US"/>
              </w:rPr>
              <w:t xml:space="preserve"> </w:t>
            </w:r>
            <w:r w:rsidRPr="0066416C">
              <w:rPr>
                <w:rFonts w:eastAsia="Calibri"/>
                <w:szCs w:val="22"/>
                <w:lang w:val="ru-RU" w:eastAsia="en-US"/>
              </w:rPr>
              <w:t>к</w:t>
            </w:r>
            <w:proofErr w:type="gramEnd"/>
            <w:r w:rsidRPr="0066416C">
              <w:rPr>
                <w:rFonts w:eastAsia="Calibri"/>
                <w:szCs w:val="22"/>
                <w:lang w:val="ru-RU" w:eastAsia="en-US"/>
              </w:rPr>
              <w:t xml:space="preserve"> </w:t>
            </w:r>
            <w:r w:rsidRPr="0066416C">
              <w:rPr>
                <w:rFonts w:eastAsia="Calibri"/>
                <w:spacing w:val="14"/>
                <w:szCs w:val="22"/>
                <w:lang w:val="ru-RU" w:eastAsia="en-US"/>
              </w:rPr>
              <w:t xml:space="preserve"> </w:t>
            </w:r>
            <w:r w:rsidRPr="0066416C">
              <w:rPr>
                <w:rFonts w:eastAsia="Calibri"/>
                <w:spacing w:val="-1"/>
                <w:szCs w:val="22"/>
                <w:lang w:val="ru-RU" w:eastAsia="en-US"/>
              </w:rPr>
              <w:t>преодолению</w:t>
            </w:r>
            <w:r w:rsidRPr="0066416C">
              <w:rPr>
                <w:rFonts w:eastAsia="Calibri"/>
                <w:spacing w:val="32"/>
                <w:w w:val="99"/>
                <w:szCs w:val="22"/>
                <w:lang w:val="ru-RU" w:eastAsia="en-US"/>
              </w:rPr>
              <w:t xml:space="preserve"> </w:t>
            </w:r>
            <w:r w:rsidRPr="0066416C">
              <w:rPr>
                <w:rFonts w:eastAsia="Calibri"/>
                <w:spacing w:val="-1"/>
                <w:szCs w:val="22"/>
                <w:lang w:val="ru-RU" w:eastAsia="en-US"/>
              </w:rPr>
              <w:t>трудностей</w:t>
            </w:r>
            <w:r w:rsidRPr="0066416C">
              <w:rPr>
                <w:rFonts w:eastAsia="Calibri"/>
                <w:spacing w:val="-1"/>
                <w:szCs w:val="22"/>
                <w:lang w:val="ru-RU" w:eastAsia="en-US"/>
              </w:rPr>
              <w:tab/>
            </w:r>
            <w:r w:rsidRPr="0066416C">
              <w:rPr>
                <w:rFonts w:eastAsia="Calibri"/>
                <w:spacing w:val="-1"/>
                <w:szCs w:val="22"/>
                <w:lang w:val="ru-RU" w:eastAsia="en-US"/>
              </w:rPr>
              <w:tab/>
            </w:r>
            <w:r w:rsidRPr="0066416C">
              <w:rPr>
                <w:rFonts w:eastAsia="Calibri"/>
                <w:w w:val="50"/>
                <w:szCs w:val="22"/>
                <w:lang w:val="ru-RU" w:eastAsia="en-US"/>
              </w:rPr>
              <w:t>на</w:t>
            </w:r>
            <w:r w:rsidRPr="0066416C">
              <w:rPr>
                <w:rFonts w:eastAsia="Calibri"/>
                <w:w w:val="50"/>
                <w:szCs w:val="22"/>
                <w:lang w:val="ru-RU" w:eastAsia="en-US"/>
              </w:rPr>
              <w:tab/>
            </w:r>
            <w:r w:rsidRPr="0066416C">
              <w:rPr>
                <w:rFonts w:eastAsia="Calibri"/>
                <w:w w:val="50"/>
                <w:szCs w:val="22"/>
                <w:lang w:val="ru-RU" w:eastAsia="en-US"/>
              </w:rPr>
              <w:tab/>
              <w:t>основе</w:t>
            </w:r>
            <w:r w:rsidRPr="0066416C">
              <w:rPr>
                <w:rFonts w:eastAsia="Calibri"/>
                <w:spacing w:val="26"/>
                <w:w w:val="99"/>
                <w:szCs w:val="22"/>
                <w:lang w:val="ru-RU" w:eastAsia="en-US"/>
              </w:rPr>
              <w:t xml:space="preserve"> </w:t>
            </w:r>
            <w:r w:rsidRPr="0066416C">
              <w:rPr>
                <w:rFonts w:eastAsia="Calibri"/>
                <w:spacing w:val="-1"/>
                <w:szCs w:val="22"/>
                <w:lang w:val="ru-RU" w:eastAsia="en-US"/>
              </w:rPr>
              <w:t>конструктивных</w:t>
            </w:r>
            <w:r w:rsidRPr="0066416C">
              <w:rPr>
                <w:rFonts w:eastAsia="Calibri"/>
                <w:spacing w:val="-1"/>
                <w:szCs w:val="22"/>
                <w:lang w:val="ru-RU" w:eastAsia="en-US"/>
              </w:rPr>
              <w:tab/>
            </w:r>
            <w:r w:rsidRPr="0066416C">
              <w:rPr>
                <w:rFonts w:eastAsia="Calibri"/>
                <w:szCs w:val="22"/>
                <w:lang w:val="ru-RU" w:eastAsia="en-US"/>
              </w:rPr>
              <w:t>стратегий</w:t>
            </w:r>
            <w:r w:rsidRPr="0066416C">
              <w:rPr>
                <w:rFonts w:eastAsia="Calibri"/>
                <w:spacing w:val="24"/>
                <w:w w:val="99"/>
                <w:szCs w:val="22"/>
                <w:lang w:val="ru-RU" w:eastAsia="en-US"/>
              </w:rPr>
              <w:t xml:space="preserve"> </w:t>
            </w:r>
            <w:r w:rsidRPr="0066416C">
              <w:rPr>
                <w:rFonts w:eastAsia="Calibri"/>
                <w:szCs w:val="22"/>
                <w:lang w:val="ru-RU" w:eastAsia="en-US"/>
              </w:rPr>
              <w:t>совладания</w:t>
            </w:r>
            <w:r w:rsidRPr="0066416C">
              <w:rPr>
                <w:rFonts w:eastAsia="Calibri"/>
                <w:szCs w:val="22"/>
                <w:lang w:val="ru-RU" w:eastAsia="en-US"/>
              </w:rPr>
              <w:tab/>
            </w:r>
            <w:r w:rsidRPr="0066416C">
              <w:rPr>
                <w:rFonts w:eastAsia="Calibri"/>
                <w:szCs w:val="22"/>
                <w:lang w:val="ru-RU" w:eastAsia="en-US"/>
              </w:rPr>
              <w:tab/>
              <w:t>и</w:t>
            </w:r>
            <w:r w:rsidRPr="0066416C">
              <w:rPr>
                <w:rFonts w:eastAsia="Calibri"/>
                <w:szCs w:val="22"/>
                <w:lang w:val="ru-RU" w:eastAsia="en-US"/>
              </w:rPr>
              <w:tab/>
            </w:r>
            <w:r w:rsidRPr="0066416C">
              <w:rPr>
                <w:rFonts w:eastAsia="Calibri"/>
                <w:szCs w:val="22"/>
                <w:lang w:val="ru-RU" w:eastAsia="en-US"/>
              </w:rPr>
              <w:tab/>
            </w:r>
            <w:r w:rsidRPr="0066416C">
              <w:rPr>
                <w:rFonts w:eastAsia="Calibri"/>
                <w:spacing w:val="-2"/>
                <w:szCs w:val="22"/>
                <w:lang w:val="ru-RU" w:eastAsia="en-US"/>
              </w:rPr>
              <w:t>умения</w:t>
            </w:r>
            <w:r w:rsidRPr="0066416C">
              <w:rPr>
                <w:rFonts w:eastAsia="Calibri"/>
                <w:spacing w:val="26"/>
                <w:w w:val="99"/>
                <w:szCs w:val="22"/>
                <w:lang w:val="ru-RU" w:eastAsia="en-US"/>
              </w:rPr>
              <w:t xml:space="preserve"> </w:t>
            </w:r>
            <w:r w:rsidRPr="0066416C">
              <w:rPr>
                <w:rFonts w:eastAsia="Calibri"/>
                <w:szCs w:val="22"/>
                <w:lang w:val="ru-RU" w:eastAsia="en-US"/>
              </w:rPr>
              <w:t>мобилизовать</w:t>
            </w:r>
            <w:r w:rsidRPr="0066416C">
              <w:rPr>
                <w:rFonts w:eastAsia="Calibri"/>
                <w:szCs w:val="22"/>
                <w:lang w:val="ru-RU" w:eastAsia="en-US"/>
              </w:rPr>
              <w:tab/>
            </w:r>
            <w:r w:rsidRPr="0066416C">
              <w:rPr>
                <w:rFonts w:eastAsia="Calibri"/>
                <w:szCs w:val="22"/>
                <w:lang w:val="ru-RU" w:eastAsia="en-US"/>
              </w:rPr>
              <w:tab/>
            </w:r>
            <w:r w:rsidRPr="0066416C">
              <w:rPr>
                <w:rFonts w:eastAsia="Calibri"/>
                <w:szCs w:val="22"/>
                <w:lang w:val="ru-RU" w:eastAsia="en-US"/>
              </w:rPr>
              <w:tab/>
            </w:r>
            <w:r w:rsidRPr="0066416C">
              <w:rPr>
                <w:rFonts w:eastAsia="Calibri"/>
                <w:szCs w:val="22"/>
                <w:lang w:val="ru-RU" w:eastAsia="en-US"/>
              </w:rPr>
              <w:tab/>
              <w:t>свои</w:t>
            </w:r>
            <w:r w:rsidRPr="0066416C">
              <w:rPr>
                <w:rFonts w:eastAsia="Calibri"/>
                <w:w w:val="99"/>
                <w:szCs w:val="22"/>
                <w:lang w:val="ru-RU" w:eastAsia="en-US"/>
              </w:rPr>
              <w:t xml:space="preserve"> </w:t>
            </w:r>
            <w:r w:rsidRPr="0066416C">
              <w:rPr>
                <w:rFonts w:eastAsia="Calibri"/>
                <w:szCs w:val="22"/>
                <w:lang w:val="ru-RU" w:eastAsia="en-US"/>
              </w:rPr>
              <w:t xml:space="preserve">личностные  </w:t>
            </w:r>
            <w:r w:rsidRPr="0066416C">
              <w:rPr>
                <w:rFonts w:eastAsia="Calibri"/>
                <w:spacing w:val="3"/>
                <w:szCs w:val="22"/>
                <w:lang w:val="ru-RU" w:eastAsia="en-US"/>
              </w:rPr>
              <w:t xml:space="preserve"> </w:t>
            </w:r>
            <w:r w:rsidRPr="0066416C">
              <w:rPr>
                <w:rFonts w:eastAsia="Calibri"/>
                <w:szCs w:val="22"/>
                <w:lang w:val="ru-RU" w:eastAsia="en-US"/>
              </w:rPr>
              <w:t xml:space="preserve">и   </w:t>
            </w:r>
            <w:r w:rsidRPr="0066416C">
              <w:rPr>
                <w:rFonts w:eastAsia="Calibri"/>
                <w:spacing w:val="-1"/>
                <w:szCs w:val="22"/>
                <w:lang w:val="ru-RU" w:eastAsia="en-US"/>
              </w:rPr>
              <w:t>физические</w:t>
            </w:r>
            <w:r w:rsidRPr="0066416C">
              <w:rPr>
                <w:rFonts w:eastAsia="Calibri"/>
                <w:spacing w:val="29"/>
                <w:w w:val="99"/>
                <w:szCs w:val="22"/>
                <w:lang w:val="ru-RU" w:eastAsia="en-US"/>
              </w:rPr>
              <w:t xml:space="preserve"> </w:t>
            </w:r>
            <w:r w:rsidRPr="0066416C">
              <w:rPr>
                <w:rFonts w:eastAsia="Calibri"/>
                <w:spacing w:val="-1"/>
                <w:szCs w:val="22"/>
                <w:lang w:val="ru-RU" w:eastAsia="en-US"/>
              </w:rPr>
              <w:t>ресурсы</w:t>
            </w:r>
            <w:r w:rsidRPr="0066416C">
              <w:rPr>
                <w:rFonts w:eastAsia="Calibri"/>
                <w:spacing w:val="22"/>
                <w:w w:val="99"/>
                <w:szCs w:val="22"/>
                <w:lang w:val="ru-RU" w:eastAsia="en-US"/>
              </w:rPr>
              <w:t xml:space="preserve"> </w:t>
            </w:r>
            <w:r w:rsidRPr="0066416C">
              <w:rPr>
                <w:rFonts w:eastAsia="Calibri"/>
                <w:spacing w:val="-1"/>
                <w:szCs w:val="22"/>
                <w:lang w:val="ru-RU" w:eastAsia="en-US"/>
              </w:rPr>
              <w:t>с</w:t>
            </w:r>
            <w:r w:rsidRPr="0066416C">
              <w:rPr>
                <w:rFonts w:eastAsia="Calibri"/>
                <w:szCs w:val="22"/>
                <w:lang w:val="ru-RU" w:eastAsia="en-US"/>
              </w:rPr>
              <w:t>тр</w:t>
            </w:r>
            <w:r w:rsidRPr="0066416C">
              <w:rPr>
                <w:rFonts w:eastAsia="Calibri"/>
                <w:spacing w:val="-1"/>
                <w:szCs w:val="22"/>
                <w:lang w:val="ru-RU" w:eastAsia="en-US"/>
              </w:rPr>
              <w:t>есс</w:t>
            </w:r>
            <w:r w:rsidRPr="0066416C">
              <w:rPr>
                <w:rFonts w:eastAsia="Calibri"/>
                <w:spacing w:val="9"/>
                <w:szCs w:val="22"/>
                <w:lang w:val="ru-RU" w:eastAsia="en-US"/>
              </w:rPr>
              <w:t>о</w:t>
            </w:r>
            <w:r w:rsidRPr="0066416C">
              <w:rPr>
                <w:rFonts w:eastAsia="Calibri"/>
                <w:spacing w:val="-11"/>
                <w:szCs w:val="22"/>
                <w:lang w:val="ru-RU" w:eastAsia="en-US"/>
              </w:rPr>
              <w:t>у</w:t>
            </w:r>
            <w:r w:rsidRPr="0066416C">
              <w:rPr>
                <w:rFonts w:eastAsia="Calibri"/>
                <w:spacing w:val="-1"/>
                <w:szCs w:val="22"/>
                <w:lang w:val="ru-RU" w:eastAsia="en-US"/>
              </w:rPr>
              <w:t>с</w:t>
            </w:r>
            <w:r w:rsidRPr="0066416C">
              <w:rPr>
                <w:rFonts w:eastAsia="Calibri"/>
                <w:szCs w:val="22"/>
                <w:lang w:val="ru-RU" w:eastAsia="en-US"/>
              </w:rPr>
              <w:t>т</w:t>
            </w:r>
            <w:r w:rsidRPr="0066416C">
              <w:rPr>
                <w:rFonts w:eastAsia="Calibri"/>
                <w:spacing w:val="4"/>
                <w:szCs w:val="22"/>
                <w:lang w:val="ru-RU" w:eastAsia="en-US"/>
              </w:rPr>
              <w:t>о</w:t>
            </w:r>
            <w:r w:rsidRPr="0066416C">
              <w:rPr>
                <w:rFonts w:eastAsia="Calibri"/>
                <w:spacing w:val="1"/>
                <w:szCs w:val="22"/>
                <w:lang w:val="ru-RU" w:eastAsia="en-US"/>
              </w:rPr>
              <w:t>й</w:t>
            </w:r>
            <w:r w:rsidRPr="0066416C">
              <w:rPr>
                <w:rFonts w:eastAsia="Calibri"/>
                <w:spacing w:val="-1"/>
                <w:szCs w:val="22"/>
                <w:lang w:val="ru-RU" w:eastAsia="en-US"/>
              </w:rPr>
              <w:t>ч</w:t>
            </w:r>
            <w:r w:rsidRPr="0066416C">
              <w:rPr>
                <w:rFonts w:eastAsia="Calibri"/>
                <w:spacing w:val="1"/>
                <w:szCs w:val="22"/>
                <w:lang w:val="ru-RU" w:eastAsia="en-US"/>
              </w:rPr>
              <w:t>и</w:t>
            </w:r>
            <w:r w:rsidRPr="0066416C">
              <w:rPr>
                <w:rFonts w:eastAsia="Calibri"/>
                <w:spacing w:val="-3"/>
                <w:szCs w:val="22"/>
                <w:lang w:val="ru-RU" w:eastAsia="en-US"/>
              </w:rPr>
              <w:t>в</w:t>
            </w:r>
            <w:r w:rsidRPr="0066416C">
              <w:rPr>
                <w:rFonts w:eastAsia="Calibri"/>
                <w:spacing w:val="4"/>
                <w:szCs w:val="22"/>
                <w:lang w:val="ru-RU" w:eastAsia="en-US"/>
              </w:rPr>
              <w:t>о</w:t>
            </w:r>
            <w:r w:rsidRPr="0066416C">
              <w:rPr>
                <w:rFonts w:eastAsia="Calibri"/>
                <w:spacing w:val="-1"/>
                <w:szCs w:val="22"/>
                <w:lang w:val="ru-RU" w:eastAsia="en-US"/>
              </w:rPr>
              <w:t>с</w:t>
            </w:r>
            <w:r w:rsidRPr="0066416C">
              <w:rPr>
                <w:rFonts w:eastAsia="Calibri"/>
                <w:szCs w:val="22"/>
                <w:lang w:val="ru-RU" w:eastAsia="en-US"/>
              </w:rPr>
              <w:t>т</w:t>
            </w:r>
            <w:r w:rsidRPr="0066416C">
              <w:rPr>
                <w:rFonts w:eastAsia="Calibri"/>
                <w:spacing w:val="1"/>
                <w:szCs w:val="22"/>
                <w:lang w:val="ru-RU" w:eastAsia="en-US"/>
              </w:rPr>
              <w:t>и</w:t>
            </w:r>
            <w:r w:rsidRPr="0066416C">
              <w:rPr>
                <w:rFonts w:eastAsia="Calibri"/>
                <w:szCs w:val="22"/>
                <w:lang w:val="ru-RU" w:eastAsia="en-US"/>
              </w:rPr>
              <w:t>;</w:t>
            </w:r>
          </w:p>
          <w:p w14:paraId="79B4D9BB" w14:textId="77777777" w:rsidR="009747EE" w:rsidRPr="0066416C" w:rsidRDefault="009747EE" w:rsidP="00533A6D">
            <w:pPr>
              <w:tabs>
                <w:tab w:val="left" w:pos="1526"/>
              </w:tabs>
              <w:spacing w:before="3"/>
              <w:rPr>
                <w:lang w:val="ru-RU" w:eastAsia="en-US"/>
              </w:rPr>
            </w:pPr>
            <w:r w:rsidRPr="0066416C">
              <w:rPr>
                <w:rFonts w:eastAsia="Calibri"/>
                <w:szCs w:val="22"/>
                <w:lang w:val="ru-RU" w:eastAsia="en-US"/>
              </w:rPr>
              <w:t>освоение</w:t>
            </w:r>
          </w:p>
          <w:p w14:paraId="2A11DA8A" w14:textId="77777777" w:rsidR="009747EE" w:rsidRPr="0066416C" w:rsidRDefault="009747EE" w:rsidP="009747EE">
            <w:pPr>
              <w:tabs>
                <w:tab w:val="left" w:pos="1362"/>
                <w:tab w:val="left" w:pos="2922"/>
              </w:tabs>
              <w:spacing w:before="11" w:line="320" w:lineRule="atLeast"/>
              <w:ind w:right="148"/>
              <w:rPr>
                <w:lang w:val="ru-RU" w:eastAsia="en-US"/>
              </w:rPr>
            </w:pPr>
            <w:r w:rsidRPr="0066416C">
              <w:rPr>
                <w:rFonts w:eastAsia="Calibri"/>
                <w:szCs w:val="22"/>
                <w:lang w:val="ru-RU" w:eastAsia="en-US"/>
              </w:rPr>
              <w:t>правил</w:t>
            </w:r>
            <w:r w:rsidRPr="0066416C">
              <w:rPr>
                <w:rFonts w:eastAsia="Calibri"/>
                <w:szCs w:val="22"/>
                <w:lang w:val="ru-RU" w:eastAsia="en-US"/>
              </w:rPr>
              <w:tab/>
            </w:r>
            <w:r w:rsidRPr="0066416C">
              <w:rPr>
                <w:rFonts w:eastAsia="Calibri"/>
                <w:spacing w:val="-1"/>
                <w:szCs w:val="22"/>
                <w:lang w:val="ru-RU" w:eastAsia="en-US"/>
              </w:rPr>
              <w:t>здорового</w:t>
            </w:r>
            <w:r w:rsidRPr="0066416C">
              <w:rPr>
                <w:rFonts w:eastAsia="Calibri"/>
                <w:spacing w:val="-1"/>
                <w:szCs w:val="22"/>
                <w:lang w:val="ru-RU" w:eastAsia="en-US"/>
              </w:rPr>
              <w:tab/>
            </w:r>
            <w:r w:rsidRPr="0066416C">
              <w:rPr>
                <w:rFonts w:eastAsia="Calibri"/>
                <w:w w:val="95"/>
                <w:szCs w:val="22"/>
                <w:lang w:val="ru-RU" w:eastAsia="en-US"/>
              </w:rPr>
              <w:t>и</w:t>
            </w:r>
            <w:r w:rsidRPr="0066416C">
              <w:rPr>
                <w:rFonts w:eastAsia="Calibri"/>
                <w:spacing w:val="22"/>
                <w:w w:val="99"/>
                <w:szCs w:val="22"/>
                <w:lang w:val="ru-RU" w:eastAsia="en-US"/>
              </w:rPr>
              <w:t xml:space="preserve"> </w:t>
            </w:r>
            <w:r w:rsidRPr="0066416C">
              <w:rPr>
                <w:rFonts w:eastAsia="Calibri"/>
                <w:spacing w:val="-1"/>
                <w:szCs w:val="22"/>
                <w:lang w:val="ru-RU" w:eastAsia="en-US"/>
              </w:rPr>
              <w:t>безопасного</w:t>
            </w:r>
            <w:r w:rsidRPr="0066416C">
              <w:rPr>
                <w:rFonts w:eastAsia="Calibri"/>
                <w:spacing w:val="-16"/>
                <w:szCs w:val="22"/>
                <w:lang w:val="ru-RU" w:eastAsia="en-US"/>
              </w:rPr>
              <w:t xml:space="preserve"> </w:t>
            </w:r>
            <w:r w:rsidRPr="0066416C">
              <w:rPr>
                <w:rFonts w:eastAsia="Calibri"/>
                <w:szCs w:val="22"/>
                <w:lang w:val="ru-RU" w:eastAsia="en-US"/>
              </w:rPr>
              <w:t>образа</w:t>
            </w:r>
            <w:r w:rsidRPr="0066416C">
              <w:rPr>
                <w:rFonts w:eastAsia="Calibri"/>
                <w:spacing w:val="-13"/>
                <w:szCs w:val="22"/>
                <w:lang w:val="ru-RU" w:eastAsia="en-US"/>
              </w:rPr>
              <w:t xml:space="preserve"> </w:t>
            </w:r>
            <w:r w:rsidRPr="0066416C">
              <w:rPr>
                <w:rFonts w:eastAsia="Calibri"/>
                <w:spacing w:val="-1"/>
                <w:szCs w:val="22"/>
                <w:lang w:val="ru-RU" w:eastAsia="en-US"/>
              </w:rPr>
              <w:t>жизни.</w:t>
            </w:r>
          </w:p>
        </w:tc>
        <w:tc>
          <w:tcPr>
            <w:tcW w:w="2702" w:type="dxa"/>
            <w:tcBorders>
              <w:top w:val="single" w:sz="5" w:space="0" w:color="000000"/>
              <w:left w:val="single" w:sz="5" w:space="0" w:color="000000"/>
              <w:bottom w:val="single" w:sz="5" w:space="0" w:color="000000"/>
              <w:right w:val="single" w:sz="5" w:space="0" w:color="000000"/>
            </w:tcBorders>
          </w:tcPr>
          <w:p w14:paraId="09F9A080" w14:textId="77777777" w:rsidR="009747EE" w:rsidRPr="0066416C" w:rsidRDefault="009747EE" w:rsidP="009747EE">
            <w:pPr>
              <w:tabs>
                <w:tab w:val="left" w:pos="1607"/>
              </w:tabs>
              <w:ind w:right="148"/>
              <w:rPr>
                <w:lang w:val="ru-RU" w:eastAsia="en-US"/>
              </w:rPr>
            </w:pPr>
            <w:r w:rsidRPr="0066416C">
              <w:rPr>
                <w:rFonts w:eastAsia="Calibri"/>
                <w:szCs w:val="22"/>
                <w:lang w:val="ru-RU" w:eastAsia="en-US"/>
              </w:rPr>
              <w:t>Освоение</w:t>
            </w:r>
            <w:r w:rsidRPr="0066416C">
              <w:rPr>
                <w:rFonts w:eastAsia="Calibri"/>
                <w:szCs w:val="22"/>
                <w:lang w:val="ru-RU" w:eastAsia="en-US"/>
              </w:rPr>
              <w:tab/>
            </w:r>
            <w:r w:rsidRPr="0066416C">
              <w:rPr>
                <w:rFonts w:eastAsia="Calibri"/>
                <w:spacing w:val="-1"/>
                <w:szCs w:val="22"/>
                <w:lang w:val="ru-RU" w:eastAsia="en-US"/>
              </w:rPr>
              <w:t>способов</w:t>
            </w:r>
            <w:r w:rsidRPr="0066416C">
              <w:rPr>
                <w:rFonts w:eastAsia="Calibri"/>
                <w:spacing w:val="26"/>
                <w:w w:val="99"/>
                <w:szCs w:val="22"/>
                <w:lang w:val="ru-RU" w:eastAsia="en-US"/>
              </w:rPr>
              <w:t xml:space="preserve"> </w:t>
            </w:r>
            <w:r w:rsidRPr="0066416C">
              <w:rPr>
                <w:rFonts w:eastAsia="Calibri"/>
                <w:szCs w:val="22"/>
                <w:lang w:val="ru-RU" w:eastAsia="en-US"/>
              </w:rPr>
              <w:t>двигательной</w:t>
            </w:r>
            <w:r w:rsidRPr="0066416C">
              <w:rPr>
                <w:rFonts w:eastAsia="Calibri"/>
                <w:w w:val="99"/>
                <w:szCs w:val="22"/>
                <w:lang w:val="ru-RU" w:eastAsia="en-US"/>
              </w:rPr>
              <w:t xml:space="preserve"> </w:t>
            </w:r>
            <w:r w:rsidRPr="0066416C">
              <w:rPr>
                <w:rFonts w:eastAsia="Calibri"/>
                <w:spacing w:val="-1"/>
                <w:szCs w:val="22"/>
                <w:lang w:val="ru-RU" w:eastAsia="en-US"/>
              </w:rPr>
              <w:t>деятельности.</w:t>
            </w:r>
          </w:p>
          <w:p w14:paraId="488F0319" w14:textId="77777777" w:rsidR="009747EE" w:rsidRPr="0066416C" w:rsidRDefault="009747EE" w:rsidP="009747EE">
            <w:pPr>
              <w:tabs>
                <w:tab w:val="left" w:pos="1972"/>
              </w:tabs>
              <w:spacing w:before="2" w:line="239" w:lineRule="auto"/>
              <w:ind w:right="147"/>
              <w:rPr>
                <w:lang w:val="ru-RU" w:eastAsia="en-US"/>
              </w:rPr>
            </w:pPr>
            <w:r w:rsidRPr="0066416C">
              <w:rPr>
                <w:rFonts w:eastAsia="Calibri"/>
                <w:szCs w:val="22"/>
                <w:lang w:val="ru-RU" w:eastAsia="en-US"/>
              </w:rPr>
              <w:t>Выполнение</w:t>
            </w:r>
            <w:r w:rsidRPr="0066416C">
              <w:rPr>
                <w:rFonts w:eastAsia="Calibri"/>
                <w:spacing w:val="21"/>
                <w:w w:val="99"/>
                <w:szCs w:val="22"/>
                <w:lang w:val="ru-RU" w:eastAsia="en-US"/>
              </w:rPr>
              <w:t xml:space="preserve"> </w:t>
            </w:r>
            <w:r w:rsidRPr="0066416C">
              <w:rPr>
                <w:rFonts w:eastAsia="Calibri"/>
                <w:spacing w:val="-1"/>
                <w:szCs w:val="22"/>
                <w:lang w:val="ru-RU" w:eastAsia="en-US"/>
              </w:rPr>
              <w:t>комплексов</w:t>
            </w:r>
            <w:r w:rsidRPr="0066416C">
              <w:rPr>
                <w:rFonts w:eastAsia="Calibri"/>
                <w:spacing w:val="29"/>
                <w:w w:val="99"/>
                <w:szCs w:val="22"/>
                <w:lang w:val="ru-RU" w:eastAsia="en-US"/>
              </w:rPr>
              <w:t xml:space="preserve"> </w:t>
            </w:r>
            <w:r w:rsidRPr="0066416C">
              <w:rPr>
                <w:rFonts w:eastAsia="Calibri"/>
                <w:spacing w:val="-6"/>
                <w:szCs w:val="22"/>
                <w:lang w:val="ru-RU" w:eastAsia="en-US"/>
              </w:rPr>
              <w:t>у</w:t>
            </w:r>
            <w:r w:rsidRPr="0066416C">
              <w:rPr>
                <w:rFonts w:eastAsia="Calibri"/>
                <w:spacing w:val="1"/>
                <w:szCs w:val="22"/>
                <w:lang w:val="ru-RU" w:eastAsia="en-US"/>
              </w:rPr>
              <w:t>п</w:t>
            </w:r>
            <w:r w:rsidRPr="0066416C">
              <w:rPr>
                <w:rFonts w:eastAsia="Calibri"/>
                <w:szCs w:val="22"/>
                <w:lang w:val="ru-RU" w:eastAsia="en-US"/>
              </w:rPr>
              <w:t>р</w:t>
            </w:r>
            <w:r w:rsidRPr="0066416C">
              <w:rPr>
                <w:rFonts w:eastAsia="Calibri"/>
                <w:spacing w:val="-1"/>
                <w:szCs w:val="22"/>
                <w:lang w:val="ru-RU" w:eastAsia="en-US"/>
              </w:rPr>
              <w:t>а</w:t>
            </w:r>
            <w:r w:rsidRPr="0066416C">
              <w:rPr>
                <w:rFonts w:eastAsia="Calibri"/>
                <w:spacing w:val="2"/>
                <w:szCs w:val="22"/>
                <w:lang w:val="ru-RU" w:eastAsia="en-US"/>
              </w:rPr>
              <w:t>ж</w:t>
            </w:r>
            <w:r w:rsidRPr="0066416C">
              <w:rPr>
                <w:rFonts w:eastAsia="Calibri"/>
                <w:spacing w:val="1"/>
                <w:szCs w:val="22"/>
                <w:lang w:val="ru-RU" w:eastAsia="en-US"/>
              </w:rPr>
              <w:t>н</w:t>
            </w:r>
            <w:r w:rsidRPr="0066416C">
              <w:rPr>
                <w:rFonts w:eastAsia="Calibri"/>
                <w:spacing w:val="-1"/>
                <w:szCs w:val="22"/>
                <w:lang w:val="ru-RU" w:eastAsia="en-US"/>
              </w:rPr>
              <w:t>е</w:t>
            </w:r>
            <w:r w:rsidRPr="0066416C">
              <w:rPr>
                <w:rFonts w:eastAsia="Calibri"/>
                <w:spacing w:val="1"/>
                <w:szCs w:val="22"/>
                <w:lang w:val="ru-RU" w:eastAsia="en-US"/>
              </w:rPr>
              <w:t>ний</w:t>
            </w:r>
            <w:r w:rsidRPr="0066416C">
              <w:rPr>
                <w:rFonts w:eastAsia="Calibri"/>
                <w:szCs w:val="22"/>
                <w:lang w:val="ru-RU" w:eastAsia="en-US"/>
              </w:rPr>
              <w:t>,</w:t>
            </w:r>
            <w:r w:rsidRPr="0066416C">
              <w:rPr>
                <w:rFonts w:eastAsia="Calibri"/>
                <w:w w:val="99"/>
                <w:szCs w:val="22"/>
                <w:lang w:val="ru-RU" w:eastAsia="en-US"/>
              </w:rPr>
              <w:t xml:space="preserve"> </w:t>
            </w:r>
            <w:r w:rsidRPr="0066416C">
              <w:rPr>
                <w:rFonts w:eastAsia="Calibri"/>
                <w:spacing w:val="-1"/>
                <w:szCs w:val="22"/>
                <w:lang w:val="ru-RU" w:eastAsia="en-US"/>
              </w:rPr>
              <w:t>подвижные</w:t>
            </w:r>
            <w:r w:rsidRPr="0066416C">
              <w:rPr>
                <w:rFonts w:eastAsia="Calibri"/>
                <w:spacing w:val="-1"/>
                <w:szCs w:val="22"/>
                <w:lang w:val="ru-RU" w:eastAsia="en-US"/>
              </w:rPr>
              <w:tab/>
              <w:t>игры,</w:t>
            </w:r>
            <w:r w:rsidRPr="0066416C">
              <w:rPr>
                <w:rFonts w:eastAsia="Calibri"/>
                <w:spacing w:val="24"/>
                <w:w w:val="99"/>
                <w:szCs w:val="22"/>
                <w:lang w:val="ru-RU" w:eastAsia="en-US"/>
              </w:rPr>
              <w:t xml:space="preserve"> </w:t>
            </w:r>
            <w:r w:rsidRPr="0066416C">
              <w:rPr>
                <w:rFonts w:eastAsia="Calibri"/>
                <w:szCs w:val="22"/>
                <w:lang w:val="ru-RU" w:eastAsia="en-US"/>
              </w:rPr>
              <w:t>соревнования,</w:t>
            </w:r>
            <w:r w:rsidRPr="0066416C">
              <w:rPr>
                <w:rFonts w:eastAsia="Calibri"/>
                <w:spacing w:val="21"/>
                <w:w w:val="99"/>
                <w:szCs w:val="22"/>
                <w:lang w:val="ru-RU" w:eastAsia="en-US"/>
              </w:rPr>
              <w:t xml:space="preserve"> </w:t>
            </w:r>
            <w:r w:rsidRPr="0066416C">
              <w:rPr>
                <w:rFonts w:eastAsia="Calibri"/>
                <w:szCs w:val="22"/>
                <w:lang w:val="ru-RU" w:eastAsia="en-US"/>
              </w:rPr>
              <w:t>измерение</w:t>
            </w:r>
            <w:r w:rsidRPr="0066416C">
              <w:rPr>
                <w:rFonts w:eastAsia="Calibri"/>
                <w:spacing w:val="30"/>
                <w:szCs w:val="22"/>
                <w:lang w:val="ru-RU" w:eastAsia="en-US"/>
              </w:rPr>
              <w:t xml:space="preserve"> </w:t>
            </w:r>
            <w:r w:rsidRPr="0066416C">
              <w:rPr>
                <w:rFonts w:eastAsia="Calibri"/>
                <w:spacing w:val="-1"/>
                <w:szCs w:val="22"/>
                <w:lang w:val="ru-RU" w:eastAsia="en-US"/>
              </w:rPr>
              <w:t>показателей</w:t>
            </w:r>
            <w:r w:rsidRPr="0066416C">
              <w:rPr>
                <w:rFonts w:eastAsia="Calibri"/>
                <w:spacing w:val="29"/>
                <w:w w:val="99"/>
                <w:szCs w:val="22"/>
                <w:lang w:val="ru-RU" w:eastAsia="en-US"/>
              </w:rPr>
              <w:t xml:space="preserve"> </w:t>
            </w:r>
            <w:r w:rsidRPr="0066416C">
              <w:rPr>
                <w:rFonts w:eastAsia="Calibri"/>
                <w:spacing w:val="-1"/>
                <w:szCs w:val="22"/>
                <w:lang w:val="ru-RU" w:eastAsia="en-US"/>
              </w:rPr>
              <w:t>физического</w:t>
            </w:r>
            <w:r w:rsidRPr="0066416C">
              <w:rPr>
                <w:rFonts w:eastAsia="Calibri"/>
                <w:spacing w:val="22"/>
                <w:szCs w:val="22"/>
                <w:lang w:val="ru-RU" w:eastAsia="en-US"/>
              </w:rPr>
              <w:t xml:space="preserve"> </w:t>
            </w:r>
            <w:r w:rsidRPr="0066416C">
              <w:rPr>
                <w:rFonts w:eastAsia="Calibri"/>
                <w:spacing w:val="-1"/>
                <w:szCs w:val="22"/>
                <w:lang w:val="ru-RU" w:eastAsia="en-US"/>
              </w:rPr>
              <w:t>развития,</w:t>
            </w:r>
            <w:r w:rsidRPr="0066416C">
              <w:rPr>
                <w:rFonts w:eastAsia="Calibri"/>
                <w:spacing w:val="25"/>
                <w:w w:val="99"/>
                <w:szCs w:val="22"/>
                <w:lang w:val="ru-RU" w:eastAsia="en-US"/>
              </w:rPr>
              <w:t xml:space="preserve"> </w:t>
            </w:r>
            <w:r w:rsidRPr="0066416C">
              <w:rPr>
                <w:rFonts w:eastAsia="Calibri"/>
                <w:szCs w:val="22"/>
                <w:lang w:val="ru-RU" w:eastAsia="en-US"/>
              </w:rPr>
              <w:t>занятие</w:t>
            </w:r>
            <w:r w:rsidRPr="0066416C">
              <w:rPr>
                <w:rFonts w:eastAsia="Calibri"/>
                <w:spacing w:val="-16"/>
                <w:szCs w:val="22"/>
                <w:lang w:val="ru-RU" w:eastAsia="en-US"/>
              </w:rPr>
              <w:t xml:space="preserve"> </w:t>
            </w:r>
            <w:r w:rsidRPr="0066416C">
              <w:rPr>
                <w:rFonts w:eastAsia="Calibri"/>
                <w:spacing w:val="-1"/>
                <w:szCs w:val="22"/>
                <w:lang w:val="ru-RU" w:eastAsia="en-US"/>
              </w:rPr>
              <w:t>спортом.</w:t>
            </w:r>
          </w:p>
        </w:tc>
      </w:tr>
    </w:tbl>
    <w:p w14:paraId="3438E086" w14:textId="77777777" w:rsidR="009747EE" w:rsidRPr="0066416C" w:rsidRDefault="009747EE" w:rsidP="009747EE">
      <w:pPr>
        <w:widowControl w:val="0"/>
        <w:spacing w:line="239" w:lineRule="auto"/>
        <w:rPr>
          <w:lang w:eastAsia="en-US"/>
        </w:rPr>
        <w:sectPr w:rsidR="009747EE" w:rsidRPr="0066416C">
          <w:pgSz w:w="11900" w:h="16840"/>
          <w:pgMar w:top="1060" w:right="540" w:bottom="940" w:left="1480" w:header="0" w:footer="741" w:gutter="0"/>
          <w:cols w:space="720"/>
        </w:sectPr>
      </w:pPr>
    </w:p>
    <w:p w14:paraId="050A4887" w14:textId="77777777" w:rsidR="009747EE" w:rsidRPr="0066416C" w:rsidRDefault="009747EE" w:rsidP="009747EE">
      <w:pPr>
        <w:widowControl w:val="0"/>
        <w:spacing w:before="13" w:line="60" w:lineRule="exact"/>
        <w:rPr>
          <w:rFonts w:ascii="Calibri" w:eastAsia="Calibri" w:hAnsi="Calibri"/>
          <w:sz w:val="6"/>
          <w:szCs w:val="6"/>
          <w:lang w:eastAsia="en-US"/>
        </w:rPr>
      </w:pPr>
    </w:p>
    <w:tbl>
      <w:tblPr>
        <w:tblStyle w:val="TableNormal"/>
        <w:tblW w:w="0" w:type="auto"/>
        <w:tblInd w:w="98" w:type="dxa"/>
        <w:tblLayout w:type="fixed"/>
        <w:tblLook w:val="01E0" w:firstRow="1" w:lastRow="1" w:firstColumn="1" w:lastColumn="1" w:noHBand="0" w:noVBand="0"/>
      </w:tblPr>
      <w:tblGrid>
        <w:gridCol w:w="1795"/>
        <w:gridCol w:w="1949"/>
        <w:gridCol w:w="3211"/>
        <w:gridCol w:w="2702"/>
      </w:tblGrid>
      <w:tr w:rsidR="009747EE" w:rsidRPr="0066416C" w14:paraId="5E61D126" w14:textId="77777777" w:rsidTr="009747EE">
        <w:trPr>
          <w:trHeight w:hRule="exact" w:val="6370"/>
        </w:trPr>
        <w:tc>
          <w:tcPr>
            <w:tcW w:w="1795" w:type="dxa"/>
            <w:tcBorders>
              <w:top w:val="single" w:sz="5" w:space="0" w:color="000000"/>
              <w:left w:val="single" w:sz="5" w:space="0" w:color="000000"/>
              <w:bottom w:val="single" w:sz="5" w:space="0" w:color="000000"/>
              <w:right w:val="single" w:sz="5" w:space="0" w:color="000000"/>
            </w:tcBorders>
          </w:tcPr>
          <w:p w14:paraId="768D2055" w14:textId="77777777" w:rsidR="009747EE" w:rsidRPr="0066416C" w:rsidRDefault="009747EE" w:rsidP="009747EE">
            <w:pPr>
              <w:rPr>
                <w:rFonts w:ascii="Calibri" w:eastAsia="Calibri" w:hAnsi="Calibri"/>
                <w:sz w:val="22"/>
                <w:szCs w:val="22"/>
                <w:lang w:val="ru-RU" w:eastAsia="en-US"/>
              </w:rPr>
            </w:pPr>
          </w:p>
        </w:tc>
        <w:tc>
          <w:tcPr>
            <w:tcW w:w="1949" w:type="dxa"/>
            <w:tcBorders>
              <w:top w:val="single" w:sz="5" w:space="0" w:color="000000"/>
              <w:left w:val="single" w:sz="5" w:space="0" w:color="000000"/>
              <w:bottom w:val="single" w:sz="5" w:space="0" w:color="000000"/>
              <w:right w:val="single" w:sz="5" w:space="0" w:color="000000"/>
            </w:tcBorders>
          </w:tcPr>
          <w:p w14:paraId="1F1E4D0D" w14:textId="77777777" w:rsidR="009747EE" w:rsidRPr="0066416C" w:rsidRDefault="009747EE" w:rsidP="009747EE">
            <w:pPr>
              <w:rPr>
                <w:rFonts w:ascii="Calibri" w:eastAsia="Calibri" w:hAnsi="Calibri"/>
                <w:sz w:val="22"/>
                <w:szCs w:val="22"/>
                <w:lang w:val="ru-RU" w:eastAsia="en-US"/>
              </w:rPr>
            </w:pPr>
          </w:p>
        </w:tc>
        <w:tc>
          <w:tcPr>
            <w:tcW w:w="3211" w:type="dxa"/>
            <w:tcBorders>
              <w:top w:val="single" w:sz="5" w:space="0" w:color="000000"/>
              <w:left w:val="single" w:sz="5" w:space="0" w:color="000000"/>
              <w:bottom w:val="single" w:sz="5" w:space="0" w:color="000000"/>
              <w:right w:val="single" w:sz="5" w:space="0" w:color="000000"/>
            </w:tcBorders>
          </w:tcPr>
          <w:p w14:paraId="687E9C0D" w14:textId="77777777" w:rsidR="009747EE" w:rsidRPr="0066416C" w:rsidRDefault="009747EE" w:rsidP="009747EE">
            <w:pPr>
              <w:tabs>
                <w:tab w:val="left" w:pos="1698"/>
                <w:tab w:val="left" w:pos="2058"/>
                <w:tab w:val="left" w:pos="2917"/>
              </w:tabs>
              <w:ind w:right="152"/>
              <w:rPr>
                <w:lang w:val="ru-RU" w:eastAsia="en-US"/>
              </w:rPr>
            </w:pPr>
            <w:r w:rsidRPr="0066416C">
              <w:rPr>
                <w:rFonts w:eastAsia="Calibri"/>
                <w:spacing w:val="-1"/>
                <w:szCs w:val="22"/>
                <w:lang w:val="ru-RU" w:eastAsia="en-US"/>
              </w:rPr>
              <w:t>Регулятивные</w:t>
            </w:r>
            <w:r w:rsidRPr="0066416C">
              <w:rPr>
                <w:rFonts w:eastAsia="Calibri"/>
                <w:spacing w:val="-1"/>
                <w:szCs w:val="22"/>
                <w:lang w:val="ru-RU" w:eastAsia="en-US"/>
              </w:rPr>
              <w:tab/>
            </w:r>
            <w:r w:rsidRPr="0066416C">
              <w:rPr>
                <w:rFonts w:eastAsia="Calibri"/>
                <w:spacing w:val="-1"/>
                <w:szCs w:val="22"/>
                <w:lang w:val="ru-RU" w:eastAsia="en-US"/>
              </w:rPr>
              <w:tab/>
              <w:t>действия:</w:t>
            </w:r>
            <w:r w:rsidRPr="0066416C">
              <w:rPr>
                <w:rFonts w:eastAsia="Calibri"/>
                <w:spacing w:val="30"/>
                <w:w w:val="99"/>
                <w:szCs w:val="22"/>
                <w:lang w:val="ru-RU" w:eastAsia="en-US"/>
              </w:rPr>
              <w:t xml:space="preserve"> </w:t>
            </w:r>
            <w:r w:rsidRPr="0066416C">
              <w:rPr>
                <w:rFonts w:eastAsia="Calibri"/>
                <w:spacing w:val="-1"/>
                <w:szCs w:val="22"/>
                <w:lang w:val="ru-RU" w:eastAsia="en-US"/>
              </w:rPr>
              <w:t>умения</w:t>
            </w:r>
            <w:r w:rsidRPr="0066416C">
              <w:rPr>
                <w:rFonts w:eastAsia="Calibri"/>
                <w:spacing w:val="-1"/>
                <w:szCs w:val="22"/>
                <w:lang w:val="ru-RU" w:eastAsia="en-US"/>
              </w:rPr>
              <w:tab/>
              <w:t>планировать,</w:t>
            </w:r>
            <w:r w:rsidRPr="0066416C">
              <w:rPr>
                <w:rFonts w:eastAsia="Calibri"/>
                <w:spacing w:val="24"/>
                <w:w w:val="99"/>
                <w:szCs w:val="22"/>
                <w:lang w:val="ru-RU" w:eastAsia="en-US"/>
              </w:rPr>
              <w:t xml:space="preserve"> </w:t>
            </w:r>
            <w:r w:rsidRPr="0066416C">
              <w:rPr>
                <w:rFonts w:eastAsia="Calibri"/>
                <w:spacing w:val="-1"/>
                <w:szCs w:val="22"/>
                <w:lang w:val="ru-RU" w:eastAsia="en-US"/>
              </w:rPr>
              <w:t>регулировать,</w:t>
            </w:r>
            <w:r w:rsidRPr="0066416C">
              <w:rPr>
                <w:rFonts w:eastAsia="Calibri"/>
                <w:spacing w:val="30"/>
                <w:w w:val="99"/>
                <w:szCs w:val="22"/>
                <w:lang w:val="ru-RU" w:eastAsia="en-US"/>
              </w:rPr>
              <w:t xml:space="preserve"> </w:t>
            </w:r>
            <w:r w:rsidRPr="0066416C">
              <w:rPr>
                <w:rFonts w:eastAsia="Calibri"/>
                <w:spacing w:val="-1"/>
                <w:szCs w:val="22"/>
                <w:lang w:val="ru-RU" w:eastAsia="en-US"/>
              </w:rPr>
              <w:t>контролировать</w:t>
            </w:r>
            <w:r w:rsidRPr="0066416C">
              <w:rPr>
                <w:rFonts w:eastAsia="Calibri"/>
                <w:spacing w:val="-1"/>
                <w:szCs w:val="22"/>
                <w:lang w:val="ru-RU" w:eastAsia="en-US"/>
              </w:rPr>
              <w:tab/>
            </w:r>
            <w:r w:rsidRPr="0066416C">
              <w:rPr>
                <w:rFonts w:eastAsia="Calibri"/>
                <w:spacing w:val="-1"/>
                <w:szCs w:val="22"/>
                <w:lang w:val="ru-RU" w:eastAsia="en-US"/>
              </w:rPr>
              <w:tab/>
            </w:r>
            <w:r w:rsidRPr="0066416C">
              <w:rPr>
                <w:rFonts w:eastAsia="Calibri"/>
                <w:szCs w:val="22"/>
                <w:lang w:val="ru-RU" w:eastAsia="en-US"/>
              </w:rPr>
              <w:t>и</w:t>
            </w:r>
            <w:r w:rsidRPr="0066416C">
              <w:rPr>
                <w:rFonts w:eastAsia="Calibri"/>
                <w:spacing w:val="24"/>
                <w:w w:val="99"/>
                <w:szCs w:val="22"/>
                <w:lang w:val="ru-RU" w:eastAsia="en-US"/>
              </w:rPr>
              <w:t xml:space="preserve"> </w:t>
            </w:r>
            <w:r w:rsidRPr="0066416C">
              <w:rPr>
                <w:rFonts w:eastAsia="Calibri"/>
                <w:szCs w:val="22"/>
                <w:lang w:val="ru-RU" w:eastAsia="en-US"/>
              </w:rPr>
              <w:t>оценивать</w:t>
            </w:r>
            <w:r w:rsidRPr="0066416C">
              <w:rPr>
                <w:rFonts w:eastAsia="Calibri"/>
                <w:spacing w:val="-15"/>
                <w:szCs w:val="22"/>
                <w:lang w:val="ru-RU" w:eastAsia="en-US"/>
              </w:rPr>
              <w:t xml:space="preserve"> </w:t>
            </w:r>
            <w:r w:rsidRPr="0066416C">
              <w:rPr>
                <w:rFonts w:eastAsia="Calibri"/>
                <w:szCs w:val="22"/>
                <w:lang w:val="ru-RU" w:eastAsia="en-US"/>
              </w:rPr>
              <w:t>свои</w:t>
            </w:r>
            <w:r w:rsidRPr="0066416C">
              <w:rPr>
                <w:rFonts w:eastAsia="Calibri"/>
                <w:spacing w:val="-13"/>
                <w:szCs w:val="22"/>
                <w:lang w:val="ru-RU" w:eastAsia="en-US"/>
              </w:rPr>
              <w:t xml:space="preserve"> </w:t>
            </w:r>
            <w:r w:rsidRPr="0066416C">
              <w:rPr>
                <w:rFonts w:eastAsia="Calibri"/>
                <w:spacing w:val="-1"/>
                <w:szCs w:val="22"/>
                <w:lang w:val="ru-RU" w:eastAsia="en-US"/>
              </w:rPr>
              <w:t>действия.</w:t>
            </w:r>
          </w:p>
          <w:p w14:paraId="5C357EA1" w14:textId="77777777" w:rsidR="009747EE" w:rsidRPr="0066416C" w:rsidRDefault="009747EE" w:rsidP="009747EE">
            <w:pPr>
              <w:tabs>
                <w:tab w:val="left" w:pos="1064"/>
                <w:tab w:val="left" w:pos="1227"/>
                <w:tab w:val="left" w:pos="1588"/>
                <w:tab w:val="left" w:pos="1650"/>
                <w:tab w:val="left" w:pos="1861"/>
                <w:tab w:val="left" w:pos="2922"/>
              </w:tabs>
              <w:spacing w:before="2"/>
              <w:ind w:right="147"/>
              <w:rPr>
                <w:lang w:val="ru-RU" w:eastAsia="en-US"/>
              </w:rPr>
            </w:pPr>
            <w:r w:rsidRPr="0066416C">
              <w:rPr>
                <w:rFonts w:eastAsia="Calibri"/>
                <w:szCs w:val="22"/>
                <w:lang w:val="ru-RU" w:eastAsia="en-US"/>
              </w:rPr>
              <w:t>Планирование</w:t>
            </w:r>
            <w:r w:rsidRPr="0066416C">
              <w:rPr>
                <w:rFonts w:eastAsia="Calibri"/>
                <w:spacing w:val="-12"/>
                <w:szCs w:val="22"/>
                <w:lang w:val="ru-RU" w:eastAsia="en-US"/>
              </w:rPr>
              <w:t xml:space="preserve"> </w:t>
            </w:r>
            <w:r w:rsidRPr="0066416C">
              <w:rPr>
                <w:rFonts w:eastAsia="Calibri"/>
                <w:szCs w:val="22"/>
                <w:lang w:val="ru-RU" w:eastAsia="en-US"/>
              </w:rPr>
              <w:t>общей</w:t>
            </w:r>
            <w:r w:rsidRPr="0066416C">
              <w:rPr>
                <w:rFonts w:eastAsia="Calibri"/>
                <w:spacing w:val="-10"/>
                <w:szCs w:val="22"/>
                <w:lang w:val="ru-RU" w:eastAsia="en-US"/>
              </w:rPr>
              <w:t xml:space="preserve"> </w:t>
            </w:r>
            <w:r w:rsidRPr="0066416C">
              <w:rPr>
                <w:rFonts w:eastAsia="Calibri"/>
                <w:szCs w:val="22"/>
                <w:lang w:val="ru-RU" w:eastAsia="en-US"/>
              </w:rPr>
              <w:t>цели</w:t>
            </w:r>
            <w:r w:rsidRPr="0066416C">
              <w:rPr>
                <w:rFonts w:eastAsia="Calibri"/>
                <w:spacing w:val="-7"/>
                <w:szCs w:val="22"/>
                <w:lang w:val="ru-RU" w:eastAsia="en-US"/>
              </w:rPr>
              <w:t xml:space="preserve"> </w:t>
            </w:r>
            <w:r w:rsidRPr="0066416C">
              <w:rPr>
                <w:rFonts w:eastAsia="Calibri"/>
                <w:szCs w:val="22"/>
                <w:lang w:val="ru-RU" w:eastAsia="en-US"/>
              </w:rPr>
              <w:t>и</w:t>
            </w:r>
            <w:r w:rsidRPr="0066416C">
              <w:rPr>
                <w:rFonts w:eastAsia="Calibri"/>
                <w:spacing w:val="25"/>
                <w:w w:val="99"/>
                <w:szCs w:val="22"/>
                <w:lang w:val="ru-RU" w:eastAsia="en-US"/>
              </w:rPr>
              <w:t xml:space="preserve"> </w:t>
            </w:r>
            <w:r w:rsidRPr="0066416C">
              <w:rPr>
                <w:rFonts w:eastAsia="Calibri"/>
                <w:spacing w:val="-1"/>
                <w:szCs w:val="22"/>
                <w:lang w:val="ru-RU" w:eastAsia="en-US"/>
              </w:rPr>
              <w:t>пути</w:t>
            </w:r>
            <w:r w:rsidRPr="0066416C">
              <w:rPr>
                <w:rFonts w:eastAsia="Calibri"/>
                <w:spacing w:val="-1"/>
                <w:szCs w:val="22"/>
                <w:lang w:val="ru-RU" w:eastAsia="en-US"/>
              </w:rPr>
              <w:tab/>
            </w:r>
            <w:r w:rsidRPr="0066416C">
              <w:rPr>
                <w:rFonts w:eastAsia="Calibri"/>
                <w:spacing w:val="-1"/>
                <w:w w:val="30"/>
                <w:szCs w:val="22"/>
                <w:lang w:val="ru-RU" w:eastAsia="en-US"/>
              </w:rPr>
              <w:t>её</w:t>
            </w:r>
            <w:r w:rsidRPr="0066416C">
              <w:rPr>
                <w:rFonts w:eastAsia="Calibri"/>
                <w:spacing w:val="-1"/>
                <w:w w:val="30"/>
                <w:szCs w:val="22"/>
                <w:lang w:val="ru-RU" w:eastAsia="en-US"/>
              </w:rPr>
              <w:tab/>
            </w:r>
            <w:r w:rsidRPr="0066416C">
              <w:rPr>
                <w:rFonts w:eastAsia="Calibri"/>
                <w:spacing w:val="-1"/>
                <w:w w:val="30"/>
                <w:szCs w:val="22"/>
                <w:lang w:val="ru-RU" w:eastAsia="en-US"/>
              </w:rPr>
              <w:tab/>
            </w:r>
            <w:r w:rsidRPr="0066416C">
              <w:rPr>
                <w:rFonts w:eastAsia="Calibri"/>
                <w:w w:val="30"/>
                <w:szCs w:val="22"/>
                <w:lang w:val="ru-RU" w:eastAsia="en-US"/>
              </w:rPr>
              <w:t>достижения;</w:t>
            </w:r>
            <w:r w:rsidRPr="0066416C">
              <w:rPr>
                <w:rFonts w:eastAsia="Calibri"/>
                <w:spacing w:val="26"/>
                <w:w w:val="99"/>
                <w:szCs w:val="22"/>
                <w:lang w:val="ru-RU" w:eastAsia="en-US"/>
              </w:rPr>
              <w:t xml:space="preserve"> </w:t>
            </w:r>
            <w:r w:rsidRPr="0066416C">
              <w:rPr>
                <w:rFonts w:eastAsia="Calibri"/>
                <w:spacing w:val="-1"/>
                <w:szCs w:val="22"/>
                <w:lang w:val="ru-RU" w:eastAsia="en-US"/>
              </w:rPr>
              <w:t>распределение</w:t>
            </w:r>
            <w:r w:rsidRPr="0066416C">
              <w:rPr>
                <w:rFonts w:eastAsia="Calibri"/>
                <w:szCs w:val="22"/>
                <w:lang w:val="ru-RU" w:eastAsia="en-US"/>
              </w:rPr>
              <w:t xml:space="preserve">  </w:t>
            </w:r>
            <w:r w:rsidRPr="0066416C">
              <w:rPr>
                <w:rFonts w:eastAsia="Calibri"/>
                <w:spacing w:val="3"/>
                <w:szCs w:val="22"/>
                <w:lang w:val="ru-RU" w:eastAsia="en-US"/>
              </w:rPr>
              <w:t xml:space="preserve"> </w:t>
            </w:r>
            <w:r w:rsidRPr="0066416C">
              <w:rPr>
                <w:rFonts w:eastAsia="Calibri"/>
                <w:spacing w:val="-1"/>
                <w:szCs w:val="22"/>
                <w:lang w:val="ru-RU" w:eastAsia="en-US"/>
              </w:rPr>
              <w:t>функций</w:t>
            </w:r>
            <w:r w:rsidRPr="0066416C">
              <w:rPr>
                <w:rFonts w:eastAsia="Calibri"/>
                <w:szCs w:val="22"/>
                <w:lang w:val="ru-RU" w:eastAsia="en-US"/>
              </w:rPr>
              <w:t xml:space="preserve">  </w:t>
            </w:r>
            <w:r w:rsidRPr="0066416C">
              <w:rPr>
                <w:rFonts w:eastAsia="Calibri"/>
                <w:spacing w:val="4"/>
                <w:szCs w:val="22"/>
                <w:lang w:val="ru-RU" w:eastAsia="en-US"/>
              </w:rPr>
              <w:t xml:space="preserve"> </w:t>
            </w:r>
            <w:r w:rsidRPr="0066416C">
              <w:rPr>
                <w:rFonts w:eastAsia="Calibri"/>
                <w:szCs w:val="22"/>
                <w:lang w:val="ru-RU" w:eastAsia="en-US"/>
              </w:rPr>
              <w:t>и</w:t>
            </w:r>
            <w:r w:rsidRPr="0066416C">
              <w:rPr>
                <w:rFonts w:eastAsia="Calibri"/>
                <w:spacing w:val="26"/>
                <w:w w:val="99"/>
                <w:szCs w:val="22"/>
                <w:lang w:val="ru-RU" w:eastAsia="en-US"/>
              </w:rPr>
              <w:t xml:space="preserve"> </w:t>
            </w:r>
            <w:r w:rsidRPr="0066416C">
              <w:rPr>
                <w:rFonts w:eastAsia="Calibri"/>
                <w:szCs w:val="22"/>
                <w:lang w:val="ru-RU" w:eastAsia="en-US"/>
              </w:rPr>
              <w:t>ролей</w:t>
            </w:r>
            <w:r w:rsidRPr="0066416C">
              <w:rPr>
                <w:rFonts w:eastAsia="Calibri"/>
                <w:szCs w:val="22"/>
                <w:lang w:val="ru-RU" w:eastAsia="en-US"/>
              </w:rPr>
              <w:tab/>
            </w:r>
            <w:r w:rsidRPr="0066416C">
              <w:rPr>
                <w:rFonts w:eastAsia="Calibri"/>
                <w:szCs w:val="22"/>
                <w:lang w:val="ru-RU" w:eastAsia="en-US"/>
              </w:rPr>
              <w:tab/>
              <w:t>в</w:t>
            </w:r>
            <w:r w:rsidRPr="0066416C">
              <w:rPr>
                <w:rFonts w:eastAsia="Calibri"/>
                <w:szCs w:val="22"/>
                <w:lang w:val="ru-RU" w:eastAsia="en-US"/>
              </w:rPr>
              <w:tab/>
            </w:r>
            <w:r w:rsidRPr="0066416C">
              <w:rPr>
                <w:rFonts w:eastAsia="Calibri"/>
                <w:szCs w:val="22"/>
                <w:lang w:val="ru-RU" w:eastAsia="en-US"/>
              </w:rPr>
              <w:tab/>
            </w:r>
            <w:r w:rsidRPr="0066416C">
              <w:rPr>
                <w:rFonts w:eastAsia="Calibri"/>
                <w:szCs w:val="22"/>
                <w:lang w:val="ru-RU" w:eastAsia="en-US"/>
              </w:rPr>
              <w:tab/>
            </w:r>
            <w:r w:rsidRPr="0066416C">
              <w:rPr>
                <w:rFonts w:eastAsia="Calibri"/>
                <w:spacing w:val="-1"/>
                <w:szCs w:val="22"/>
                <w:lang w:val="ru-RU" w:eastAsia="en-US"/>
              </w:rPr>
              <w:t>совместной</w:t>
            </w:r>
            <w:r w:rsidRPr="0066416C">
              <w:rPr>
                <w:rFonts w:eastAsia="Calibri"/>
                <w:spacing w:val="24"/>
                <w:w w:val="99"/>
                <w:szCs w:val="22"/>
                <w:lang w:val="ru-RU" w:eastAsia="en-US"/>
              </w:rPr>
              <w:t xml:space="preserve"> </w:t>
            </w:r>
            <w:r w:rsidRPr="0066416C">
              <w:rPr>
                <w:rFonts w:eastAsia="Calibri"/>
                <w:szCs w:val="22"/>
                <w:lang w:val="ru-RU" w:eastAsia="en-US"/>
              </w:rPr>
              <w:t>деятельности;</w:t>
            </w:r>
            <w:r w:rsidRPr="0066416C">
              <w:rPr>
                <w:rFonts w:eastAsia="Calibri"/>
                <w:spacing w:val="21"/>
                <w:w w:val="99"/>
                <w:szCs w:val="22"/>
                <w:lang w:val="ru-RU" w:eastAsia="en-US"/>
              </w:rPr>
              <w:t xml:space="preserve"> </w:t>
            </w:r>
            <w:r w:rsidRPr="0066416C">
              <w:rPr>
                <w:rFonts w:eastAsia="Calibri"/>
                <w:spacing w:val="-1"/>
                <w:szCs w:val="22"/>
                <w:lang w:val="ru-RU" w:eastAsia="en-US"/>
              </w:rPr>
              <w:t>конструктивное</w:t>
            </w:r>
            <w:r w:rsidRPr="0066416C">
              <w:rPr>
                <w:rFonts w:eastAsia="Calibri"/>
                <w:spacing w:val="11"/>
                <w:szCs w:val="22"/>
                <w:lang w:val="ru-RU" w:eastAsia="en-US"/>
              </w:rPr>
              <w:t xml:space="preserve"> </w:t>
            </w:r>
            <w:r w:rsidRPr="0066416C">
              <w:rPr>
                <w:rFonts w:eastAsia="Calibri"/>
                <w:spacing w:val="-1"/>
                <w:szCs w:val="22"/>
                <w:lang w:val="ru-RU" w:eastAsia="en-US"/>
              </w:rPr>
              <w:t>разрешение</w:t>
            </w:r>
            <w:r w:rsidRPr="0066416C">
              <w:rPr>
                <w:rFonts w:eastAsia="Calibri"/>
                <w:spacing w:val="36"/>
                <w:w w:val="99"/>
                <w:szCs w:val="22"/>
                <w:lang w:val="ru-RU" w:eastAsia="en-US"/>
              </w:rPr>
              <w:t xml:space="preserve"> </w:t>
            </w:r>
            <w:r w:rsidRPr="0066416C">
              <w:rPr>
                <w:rFonts w:eastAsia="Calibri"/>
                <w:szCs w:val="22"/>
                <w:lang w:val="ru-RU" w:eastAsia="en-US"/>
              </w:rPr>
              <w:t>конфликтов;</w:t>
            </w:r>
            <w:r w:rsidRPr="0066416C">
              <w:rPr>
                <w:rFonts w:eastAsia="Calibri"/>
                <w:spacing w:val="-2"/>
                <w:szCs w:val="22"/>
                <w:lang w:val="ru-RU" w:eastAsia="en-US"/>
              </w:rPr>
              <w:t xml:space="preserve"> </w:t>
            </w:r>
            <w:r w:rsidRPr="0066416C">
              <w:rPr>
                <w:rFonts w:eastAsia="Calibri"/>
                <w:spacing w:val="-1"/>
                <w:szCs w:val="22"/>
                <w:lang w:val="ru-RU" w:eastAsia="en-US"/>
              </w:rPr>
              <w:t>осуществление</w:t>
            </w:r>
            <w:r w:rsidRPr="0066416C">
              <w:rPr>
                <w:rFonts w:eastAsia="Calibri"/>
                <w:spacing w:val="29"/>
                <w:w w:val="99"/>
                <w:szCs w:val="22"/>
                <w:lang w:val="ru-RU" w:eastAsia="en-US"/>
              </w:rPr>
              <w:t xml:space="preserve"> </w:t>
            </w:r>
            <w:r w:rsidRPr="0066416C">
              <w:rPr>
                <w:rFonts w:eastAsia="Calibri"/>
                <w:spacing w:val="-1"/>
                <w:szCs w:val="22"/>
                <w:lang w:val="ru-RU" w:eastAsia="en-US"/>
              </w:rPr>
              <w:t>взаимного</w:t>
            </w:r>
            <w:r w:rsidRPr="0066416C">
              <w:rPr>
                <w:rFonts w:eastAsia="Calibri"/>
                <w:spacing w:val="10"/>
                <w:szCs w:val="22"/>
                <w:lang w:val="ru-RU" w:eastAsia="en-US"/>
              </w:rPr>
              <w:t xml:space="preserve"> </w:t>
            </w:r>
            <w:r w:rsidRPr="0066416C">
              <w:rPr>
                <w:rFonts w:eastAsia="Calibri"/>
                <w:spacing w:val="-1"/>
                <w:szCs w:val="22"/>
                <w:lang w:val="ru-RU" w:eastAsia="en-US"/>
              </w:rPr>
              <w:t>контроля;</w:t>
            </w:r>
            <w:r w:rsidRPr="0066416C">
              <w:rPr>
                <w:rFonts w:eastAsia="Calibri"/>
                <w:szCs w:val="22"/>
                <w:lang w:val="ru-RU" w:eastAsia="en-US"/>
              </w:rPr>
              <w:t xml:space="preserve"> оценка</w:t>
            </w:r>
            <w:r w:rsidRPr="0066416C">
              <w:rPr>
                <w:rFonts w:eastAsia="Calibri"/>
                <w:spacing w:val="30"/>
                <w:w w:val="99"/>
                <w:szCs w:val="22"/>
                <w:lang w:val="ru-RU" w:eastAsia="en-US"/>
              </w:rPr>
              <w:t xml:space="preserve"> </w:t>
            </w:r>
            <w:proofErr w:type="gramStart"/>
            <w:r w:rsidRPr="0066416C">
              <w:rPr>
                <w:rFonts w:eastAsia="Calibri"/>
                <w:spacing w:val="-1"/>
                <w:szCs w:val="22"/>
                <w:lang w:val="ru-RU" w:eastAsia="en-US"/>
              </w:rPr>
              <w:t>собственного</w:t>
            </w:r>
            <w:r w:rsidRPr="0066416C">
              <w:rPr>
                <w:rFonts w:eastAsia="Calibri"/>
                <w:szCs w:val="22"/>
                <w:lang w:val="ru-RU" w:eastAsia="en-US"/>
              </w:rPr>
              <w:t xml:space="preserve"> </w:t>
            </w:r>
            <w:r w:rsidRPr="0066416C">
              <w:rPr>
                <w:rFonts w:eastAsia="Calibri"/>
                <w:spacing w:val="54"/>
                <w:szCs w:val="22"/>
                <w:lang w:val="ru-RU" w:eastAsia="en-US"/>
              </w:rPr>
              <w:t xml:space="preserve"> </w:t>
            </w:r>
            <w:r w:rsidRPr="0066416C">
              <w:rPr>
                <w:rFonts w:eastAsia="Calibri"/>
                <w:szCs w:val="22"/>
                <w:lang w:val="ru-RU" w:eastAsia="en-US"/>
              </w:rPr>
              <w:t>поведения</w:t>
            </w:r>
            <w:proofErr w:type="gramEnd"/>
            <w:r w:rsidRPr="0066416C">
              <w:rPr>
                <w:rFonts w:eastAsia="Calibri"/>
                <w:szCs w:val="22"/>
                <w:lang w:val="ru-RU" w:eastAsia="en-US"/>
              </w:rPr>
              <w:t xml:space="preserve"> </w:t>
            </w:r>
            <w:r w:rsidRPr="0066416C">
              <w:rPr>
                <w:rFonts w:eastAsia="Calibri"/>
                <w:spacing w:val="49"/>
                <w:szCs w:val="22"/>
                <w:lang w:val="ru-RU" w:eastAsia="en-US"/>
              </w:rPr>
              <w:t xml:space="preserve"> </w:t>
            </w:r>
            <w:r w:rsidRPr="0066416C">
              <w:rPr>
                <w:rFonts w:eastAsia="Calibri"/>
                <w:szCs w:val="22"/>
                <w:lang w:val="ru-RU" w:eastAsia="en-US"/>
              </w:rPr>
              <w:t>и</w:t>
            </w:r>
            <w:r w:rsidRPr="0066416C">
              <w:rPr>
                <w:rFonts w:eastAsia="Calibri"/>
                <w:spacing w:val="27"/>
                <w:w w:val="99"/>
                <w:szCs w:val="22"/>
                <w:lang w:val="ru-RU" w:eastAsia="en-US"/>
              </w:rPr>
              <w:t xml:space="preserve"> </w:t>
            </w:r>
            <w:r w:rsidRPr="0066416C">
              <w:rPr>
                <w:rFonts w:eastAsia="Calibri"/>
                <w:szCs w:val="22"/>
                <w:lang w:val="ru-RU" w:eastAsia="en-US"/>
              </w:rPr>
              <w:t>поведения</w:t>
            </w:r>
            <w:r w:rsidRPr="0066416C">
              <w:rPr>
                <w:rFonts w:eastAsia="Calibri"/>
                <w:szCs w:val="22"/>
                <w:lang w:val="ru-RU" w:eastAsia="en-US"/>
              </w:rPr>
              <w:tab/>
            </w:r>
            <w:r w:rsidRPr="0066416C">
              <w:rPr>
                <w:rFonts w:eastAsia="Calibri"/>
                <w:szCs w:val="22"/>
                <w:lang w:val="ru-RU" w:eastAsia="en-US"/>
              </w:rPr>
              <w:tab/>
              <w:t>партнёра</w:t>
            </w:r>
            <w:r w:rsidRPr="0066416C">
              <w:rPr>
                <w:rFonts w:eastAsia="Calibri"/>
                <w:szCs w:val="22"/>
                <w:lang w:val="ru-RU" w:eastAsia="en-US"/>
              </w:rPr>
              <w:tab/>
              <w:t>и</w:t>
            </w:r>
            <w:r w:rsidRPr="0066416C">
              <w:rPr>
                <w:rFonts w:eastAsia="Calibri"/>
                <w:w w:val="99"/>
                <w:szCs w:val="22"/>
                <w:lang w:val="ru-RU" w:eastAsia="en-US"/>
              </w:rPr>
              <w:t xml:space="preserve"> </w:t>
            </w:r>
            <w:r w:rsidRPr="0066416C">
              <w:rPr>
                <w:rFonts w:eastAsia="Calibri"/>
                <w:szCs w:val="22"/>
                <w:lang w:val="ru-RU" w:eastAsia="en-US"/>
              </w:rPr>
              <w:t>внесение</w:t>
            </w:r>
            <w:r w:rsidRPr="0066416C">
              <w:rPr>
                <w:rFonts w:eastAsia="Calibri"/>
                <w:szCs w:val="22"/>
                <w:lang w:val="ru-RU" w:eastAsia="en-US"/>
              </w:rPr>
              <w:tab/>
            </w:r>
            <w:r w:rsidRPr="0066416C">
              <w:rPr>
                <w:rFonts w:eastAsia="Calibri"/>
                <w:szCs w:val="22"/>
                <w:lang w:val="ru-RU" w:eastAsia="en-US"/>
              </w:rPr>
              <w:tab/>
            </w:r>
            <w:r w:rsidRPr="0066416C">
              <w:rPr>
                <w:rFonts w:eastAsia="Calibri"/>
                <w:szCs w:val="22"/>
                <w:lang w:val="ru-RU" w:eastAsia="en-US"/>
              </w:rPr>
              <w:tab/>
            </w:r>
            <w:r w:rsidRPr="0066416C">
              <w:rPr>
                <w:rFonts w:eastAsia="Calibri"/>
                <w:szCs w:val="22"/>
                <w:lang w:val="ru-RU" w:eastAsia="en-US"/>
              </w:rPr>
              <w:tab/>
            </w:r>
            <w:r w:rsidRPr="0066416C">
              <w:rPr>
                <w:rFonts w:eastAsia="Calibri"/>
                <w:spacing w:val="-1"/>
                <w:szCs w:val="22"/>
                <w:lang w:val="ru-RU" w:eastAsia="en-US"/>
              </w:rPr>
              <w:t>необходимых</w:t>
            </w:r>
            <w:r w:rsidRPr="0066416C">
              <w:rPr>
                <w:rFonts w:eastAsia="Calibri"/>
                <w:spacing w:val="29"/>
                <w:w w:val="99"/>
                <w:szCs w:val="22"/>
                <w:lang w:val="ru-RU" w:eastAsia="en-US"/>
              </w:rPr>
              <w:t xml:space="preserve"> </w:t>
            </w:r>
            <w:r w:rsidRPr="0066416C">
              <w:rPr>
                <w:rFonts w:eastAsia="Calibri"/>
                <w:szCs w:val="22"/>
                <w:lang w:val="ru-RU" w:eastAsia="en-US"/>
              </w:rPr>
              <w:t>коррективов</w:t>
            </w:r>
            <w:r w:rsidRPr="0066416C">
              <w:rPr>
                <w:rFonts w:eastAsia="Calibri"/>
                <w:spacing w:val="21"/>
                <w:w w:val="99"/>
                <w:szCs w:val="22"/>
                <w:lang w:val="ru-RU" w:eastAsia="en-US"/>
              </w:rPr>
              <w:t xml:space="preserve"> </w:t>
            </w:r>
            <w:r w:rsidRPr="0066416C">
              <w:rPr>
                <w:rFonts w:eastAsia="Calibri"/>
                <w:spacing w:val="-1"/>
                <w:szCs w:val="22"/>
                <w:lang w:val="ru-RU" w:eastAsia="en-US"/>
              </w:rPr>
              <w:t>Коммуникативные</w:t>
            </w:r>
            <w:r w:rsidRPr="0066416C">
              <w:rPr>
                <w:rFonts w:eastAsia="Calibri"/>
                <w:spacing w:val="-4"/>
                <w:szCs w:val="22"/>
                <w:lang w:val="ru-RU" w:eastAsia="en-US"/>
              </w:rPr>
              <w:t xml:space="preserve"> </w:t>
            </w:r>
            <w:r w:rsidRPr="0066416C">
              <w:rPr>
                <w:rFonts w:eastAsia="Calibri"/>
                <w:spacing w:val="-1"/>
                <w:szCs w:val="22"/>
                <w:lang w:val="ru-RU" w:eastAsia="en-US"/>
              </w:rPr>
              <w:t>действия</w:t>
            </w:r>
          </w:p>
          <w:p w14:paraId="0B47D383" w14:textId="77777777" w:rsidR="009747EE" w:rsidRPr="0066416C" w:rsidRDefault="009747EE" w:rsidP="009747EE">
            <w:pPr>
              <w:ind w:right="146"/>
              <w:jc w:val="both"/>
              <w:rPr>
                <w:lang w:val="ru-RU" w:eastAsia="en-US"/>
              </w:rPr>
            </w:pPr>
            <w:r w:rsidRPr="0066416C">
              <w:rPr>
                <w:rFonts w:eastAsia="Calibri"/>
                <w:spacing w:val="-1"/>
                <w:szCs w:val="22"/>
                <w:lang w:val="ru-RU" w:eastAsia="en-US"/>
              </w:rPr>
              <w:t>взаимодействие,</w:t>
            </w:r>
            <w:r w:rsidRPr="0066416C">
              <w:rPr>
                <w:rFonts w:eastAsia="Calibri"/>
                <w:spacing w:val="22"/>
                <w:w w:val="99"/>
                <w:szCs w:val="22"/>
                <w:lang w:val="ru-RU" w:eastAsia="en-US"/>
              </w:rPr>
              <w:t xml:space="preserve"> </w:t>
            </w:r>
            <w:r w:rsidRPr="0066416C">
              <w:rPr>
                <w:rFonts w:eastAsia="Calibri"/>
                <w:szCs w:val="22"/>
                <w:lang w:val="ru-RU" w:eastAsia="en-US"/>
              </w:rPr>
              <w:t>ориентация</w:t>
            </w:r>
            <w:r w:rsidRPr="0066416C">
              <w:rPr>
                <w:rFonts w:eastAsia="Calibri"/>
                <w:spacing w:val="16"/>
                <w:szCs w:val="22"/>
                <w:lang w:val="ru-RU" w:eastAsia="en-US"/>
              </w:rPr>
              <w:t xml:space="preserve"> </w:t>
            </w:r>
            <w:r w:rsidRPr="0066416C">
              <w:rPr>
                <w:rFonts w:eastAsia="Calibri"/>
                <w:szCs w:val="22"/>
                <w:lang w:val="ru-RU" w:eastAsia="en-US"/>
              </w:rPr>
              <w:t>на</w:t>
            </w:r>
            <w:r w:rsidRPr="0066416C">
              <w:rPr>
                <w:rFonts w:eastAsia="Calibri"/>
                <w:spacing w:val="17"/>
                <w:szCs w:val="22"/>
                <w:lang w:val="ru-RU" w:eastAsia="en-US"/>
              </w:rPr>
              <w:t xml:space="preserve"> </w:t>
            </w:r>
            <w:r w:rsidRPr="0066416C">
              <w:rPr>
                <w:rFonts w:eastAsia="Calibri"/>
                <w:spacing w:val="-1"/>
                <w:szCs w:val="22"/>
                <w:lang w:val="ru-RU" w:eastAsia="en-US"/>
              </w:rPr>
              <w:t>партнёра,</w:t>
            </w:r>
            <w:r w:rsidRPr="0066416C">
              <w:rPr>
                <w:rFonts w:eastAsia="Calibri"/>
                <w:spacing w:val="30"/>
                <w:w w:val="99"/>
                <w:szCs w:val="22"/>
                <w:lang w:val="ru-RU" w:eastAsia="en-US"/>
              </w:rPr>
              <w:t xml:space="preserve"> </w:t>
            </w:r>
            <w:r w:rsidRPr="0066416C">
              <w:rPr>
                <w:rFonts w:eastAsia="Calibri"/>
                <w:spacing w:val="-1"/>
                <w:szCs w:val="22"/>
                <w:lang w:val="ru-RU" w:eastAsia="en-US"/>
              </w:rPr>
              <w:t>сотрудничество</w:t>
            </w:r>
            <w:r w:rsidRPr="0066416C">
              <w:rPr>
                <w:rFonts w:eastAsia="Calibri"/>
                <w:spacing w:val="33"/>
                <w:szCs w:val="22"/>
                <w:lang w:val="ru-RU" w:eastAsia="en-US"/>
              </w:rPr>
              <w:t xml:space="preserve"> </w:t>
            </w:r>
            <w:r w:rsidRPr="0066416C">
              <w:rPr>
                <w:rFonts w:eastAsia="Calibri"/>
                <w:szCs w:val="22"/>
                <w:lang w:val="ru-RU" w:eastAsia="en-US"/>
              </w:rPr>
              <w:t>и</w:t>
            </w:r>
            <w:r w:rsidRPr="0066416C">
              <w:rPr>
                <w:rFonts w:eastAsia="Calibri"/>
                <w:spacing w:val="25"/>
                <w:w w:val="99"/>
                <w:szCs w:val="22"/>
                <w:lang w:val="ru-RU" w:eastAsia="en-US"/>
              </w:rPr>
              <w:t xml:space="preserve"> </w:t>
            </w:r>
            <w:r w:rsidRPr="0066416C">
              <w:rPr>
                <w:rFonts w:eastAsia="Calibri"/>
                <w:szCs w:val="22"/>
                <w:lang w:val="ru-RU" w:eastAsia="en-US"/>
              </w:rPr>
              <w:t>кооперация</w:t>
            </w:r>
            <w:r w:rsidRPr="0066416C">
              <w:rPr>
                <w:rFonts w:eastAsia="Calibri"/>
                <w:spacing w:val="4"/>
                <w:szCs w:val="22"/>
                <w:lang w:val="ru-RU" w:eastAsia="en-US"/>
              </w:rPr>
              <w:t xml:space="preserve"> </w:t>
            </w:r>
            <w:r w:rsidRPr="0066416C">
              <w:rPr>
                <w:rFonts w:eastAsia="Calibri"/>
                <w:szCs w:val="22"/>
                <w:lang w:val="ru-RU" w:eastAsia="en-US"/>
              </w:rPr>
              <w:t>(в</w:t>
            </w:r>
            <w:r w:rsidRPr="0066416C">
              <w:rPr>
                <w:rFonts w:eastAsia="Calibri"/>
                <w:spacing w:val="12"/>
                <w:szCs w:val="22"/>
                <w:lang w:val="ru-RU" w:eastAsia="en-US"/>
              </w:rPr>
              <w:t xml:space="preserve"> </w:t>
            </w:r>
            <w:r w:rsidRPr="0066416C">
              <w:rPr>
                <w:rFonts w:eastAsia="Calibri"/>
                <w:spacing w:val="-1"/>
                <w:szCs w:val="22"/>
                <w:lang w:val="ru-RU" w:eastAsia="en-US"/>
              </w:rPr>
              <w:t>командных</w:t>
            </w:r>
            <w:r w:rsidRPr="0066416C">
              <w:rPr>
                <w:rFonts w:eastAsia="Calibri"/>
                <w:spacing w:val="24"/>
                <w:w w:val="99"/>
                <w:szCs w:val="22"/>
                <w:lang w:val="ru-RU" w:eastAsia="en-US"/>
              </w:rPr>
              <w:t xml:space="preserve"> </w:t>
            </w:r>
            <w:r w:rsidRPr="0066416C">
              <w:rPr>
                <w:rFonts w:eastAsia="Calibri"/>
                <w:spacing w:val="-1"/>
                <w:szCs w:val="22"/>
                <w:lang w:val="ru-RU" w:eastAsia="en-US"/>
              </w:rPr>
              <w:t>видах</w:t>
            </w:r>
            <w:r w:rsidRPr="0066416C">
              <w:rPr>
                <w:rFonts w:eastAsia="Calibri"/>
                <w:spacing w:val="-17"/>
                <w:szCs w:val="22"/>
                <w:lang w:val="ru-RU" w:eastAsia="en-US"/>
              </w:rPr>
              <w:t xml:space="preserve"> </w:t>
            </w:r>
            <w:r w:rsidRPr="0066416C">
              <w:rPr>
                <w:rFonts w:eastAsia="Calibri"/>
                <w:szCs w:val="22"/>
                <w:lang w:val="ru-RU" w:eastAsia="en-US"/>
              </w:rPr>
              <w:t>спорта)</w:t>
            </w:r>
          </w:p>
        </w:tc>
        <w:tc>
          <w:tcPr>
            <w:tcW w:w="2702" w:type="dxa"/>
            <w:tcBorders>
              <w:top w:val="single" w:sz="5" w:space="0" w:color="000000"/>
              <w:left w:val="single" w:sz="5" w:space="0" w:color="000000"/>
              <w:bottom w:val="single" w:sz="5" w:space="0" w:color="000000"/>
              <w:right w:val="single" w:sz="5" w:space="0" w:color="000000"/>
            </w:tcBorders>
          </w:tcPr>
          <w:p w14:paraId="5D8A0714" w14:textId="77777777" w:rsidR="009747EE" w:rsidRPr="0066416C" w:rsidRDefault="009747EE" w:rsidP="009747EE">
            <w:pPr>
              <w:tabs>
                <w:tab w:val="left" w:pos="1972"/>
              </w:tabs>
              <w:ind w:right="147"/>
              <w:rPr>
                <w:lang w:val="ru-RU" w:eastAsia="en-US"/>
              </w:rPr>
            </w:pPr>
            <w:r w:rsidRPr="0066416C">
              <w:rPr>
                <w:rFonts w:eastAsia="Calibri"/>
                <w:szCs w:val="22"/>
                <w:lang w:val="ru-RU" w:eastAsia="en-US"/>
              </w:rPr>
              <w:t>Выполнение</w:t>
            </w:r>
            <w:r w:rsidRPr="0066416C">
              <w:rPr>
                <w:rFonts w:eastAsia="Calibri"/>
                <w:spacing w:val="21"/>
                <w:w w:val="99"/>
                <w:szCs w:val="22"/>
                <w:lang w:val="ru-RU" w:eastAsia="en-US"/>
              </w:rPr>
              <w:t xml:space="preserve"> </w:t>
            </w:r>
            <w:r w:rsidRPr="0066416C">
              <w:rPr>
                <w:rFonts w:eastAsia="Calibri"/>
                <w:spacing w:val="-1"/>
                <w:szCs w:val="22"/>
                <w:lang w:val="ru-RU" w:eastAsia="en-US"/>
              </w:rPr>
              <w:t>комплексов</w:t>
            </w:r>
            <w:r w:rsidRPr="0066416C">
              <w:rPr>
                <w:rFonts w:eastAsia="Calibri"/>
                <w:spacing w:val="29"/>
                <w:w w:val="99"/>
                <w:szCs w:val="22"/>
                <w:lang w:val="ru-RU" w:eastAsia="en-US"/>
              </w:rPr>
              <w:t xml:space="preserve"> </w:t>
            </w:r>
            <w:r w:rsidRPr="0066416C">
              <w:rPr>
                <w:rFonts w:eastAsia="Calibri"/>
                <w:spacing w:val="-6"/>
                <w:szCs w:val="22"/>
                <w:lang w:val="ru-RU" w:eastAsia="en-US"/>
              </w:rPr>
              <w:t>у</w:t>
            </w:r>
            <w:r w:rsidRPr="0066416C">
              <w:rPr>
                <w:rFonts w:eastAsia="Calibri"/>
                <w:spacing w:val="1"/>
                <w:szCs w:val="22"/>
                <w:lang w:val="ru-RU" w:eastAsia="en-US"/>
              </w:rPr>
              <w:t>п</w:t>
            </w:r>
            <w:r w:rsidRPr="0066416C">
              <w:rPr>
                <w:rFonts w:eastAsia="Calibri"/>
                <w:szCs w:val="22"/>
                <w:lang w:val="ru-RU" w:eastAsia="en-US"/>
              </w:rPr>
              <w:t>р</w:t>
            </w:r>
            <w:r w:rsidRPr="0066416C">
              <w:rPr>
                <w:rFonts w:eastAsia="Calibri"/>
                <w:spacing w:val="-1"/>
                <w:szCs w:val="22"/>
                <w:lang w:val="ru-RU" w:eastAsia="en-US"/>
              </w:rPr>
              <w:t>а</w:t>
            </w:r>
            <w:r w:rsidRPr="0066416C">
              <w:rPr>
                <w:rFonts w:eastAsia="Calibri"/>
                <w:spacing w:val="2"/>
                <w:szCs w:val="22"/>
                <w:lang w:val="ru-RU" w:eastAsia="en-US"/>
              </w:rPr>
              <w:t>ж</w:t>
            </w:r>
            <w:r w:rsidRPr="0066416C">
              <w:rPr>
                <w:rFonts w:eastAsia="Calibri"/>
                <w:spacing w:val="1"/>
                <w:szCs w:val="22"/>
                <w:lang w:val="ru-RU" w:eastAsia="en-US"/>
              </w:rPr>
              <w:t>н</w:t>
            </w:r>
            <w:r w:rsidRPr="0066416C">
              <w:rPr>
                <w:rFonts w:eastAsia="Calibri"/>
                <w:spacing w:val="-1"/>
                <w:szCs w:val="22"/>
                <w:lang w:val="ru-RU" w:eastAsia="en-US"/>
              </w:rPr>
              <w:t>е</w:t>
            </w:r>
            <w:r w:rsidRPr="0066416C">
              <w:rPr>
                <w:rFonts w:eastAsia="Calibri"/>
                <w:spacing w:val="1"/>
                <w:szCs w:val="22"/>
                <w:lang w:val="ru-RU" w:eastAsia="en-US"/>
              </w:rPr>
              <w:t>ний</w:t>
            </w:r>
            <w:r w:rsidRPr="0066416C">
              <w:rPr>
                <w:rFonts w:eastAsia="Calibri"/>
                <w:szCs w:val="22"/>
                <w:lang w:val="ru-RU" w:eastAsia="en-US"/>
              </w:rPr>
              <w:t>,</w:t>
            </w:r>
            <w:r w:rsidRPr="0066416C">
              <w:rPr>
                <w:rFonts w:eastAsia="Calibri"/>
                <w:w w:val="99"/>
                <w:szCs w:val="22"/>
                <w:lang w:val="ru-RU" w:eastAsia="en-US"/>
              </w:rPr>
              <w:t xml:space="preserve"> </w:t>
            </w:r>
            <w:r w:rsidRPr="0066416C">
              <w:rPr>
                <w:rFonts w:eastAsia="Calibri"/>
                <w:spacing w:val="-1"/>
                <w:szCs w:val="22"/>
                <w:lang w:val="ru-RU" w:eastAsia="en-US"/>
              </w:rPr>
              <w:t>подвижные</w:t>
            </w:r>
            <w:r w:rsidRPr="0066416C">
              <w:rPr>
                <w:rFonts w:eastAsia="Calibri"/>
                <w:spacing w:val="-1"/>
                <w:szCs w:val="22"/>
                <w:lang w:val="ru-RU" w:eastAsia="en-US"/>
              </w:rPr>
              <w:tab/>
              <w:t>игры,</w:t>
            </w:r>
            <w:r w:rsidRPr="0066416C">
              <w:rPr>
                <w:rFonts w:eastAsia="Calibri"/>
                <w:spacing w:val="24"/>
                <w:w w:val="99"/>
                <w:szCs w:val="22"/>
                <w:lang w:val="ru-RU" w:eastAsia="en-US"/>
              </w:rPr>
              <w:t xml:space="preserve"> </w:t>
            </w:r>
            <w:r w:rsidRPr="0066416C">
              <w:rPr>
                <w:rFonts w:eastAsia="Calibri"/>
                <w:szCs w:val="22"/>
                <w:lang w:val="ru-RU" w:eastAsia="en-US"/>
              </w:rPr>
              <w:t>соревнования,</w:t>
            </w:r>
            <w:r w:rsidRPr="0066416C">
              <w:rPr>
                <w:rFonts w:eastAsia="Calibri"/>
                <w:spacing w:val="21"/>
                <w:w w:val="99"/>
                <w:szCs w:val="22"/>
                <w:lang w:val="ru-RU" w:eastAsia="en-US"/>
              </w:rPr>
              <w:t xml:space="preserve"> </w:t>
            </w:r>
            <w:r w:rsidRPr="0066416C">
              <w:rPr>
                <w:rFonts w:eastAsia="Calibri"/>
                <w:szCs w:val="22"/>
                <w:lang w:val="ru-RU" w:eastAsia="en-US"/>
              </w:rPr>
              <w:t>измерение</w:t>
            </w:r>
            <w:r w:rsidRPr="0066416C">
              <w:rPr>
                <w:rFonts w:eastAsia="Calibri"/>
                <w:spacing w:val="30"/>
                <w:szCs w:val="22"/>
                <w:lang w:val="ru-RU" w:eastAsia="en-US"/>
              </w:rPr>
              <w:t xml:space="preserve"> </w:t>
            </w:r>
            <w:r w:rsidRPr="0066416C">
              <w:rPr>
                <w:rFonts w:eastAsia="Calibri"/>
                <w:spacing w:val="-1"/>
                <w:szCs w:val="22"/>
                <w:lang w:val="ru-RU" w:eastAsia="en-US"/>
              </w:rPr>
              <w:t>показателей</w:t>
            </w:r>
            <w:r w:rsidRPr="0066416C">
              <w:rPr>
                <w:rFonts w:eastAsia="Calibri"/>
                <w:spacing w:val="29"/>
                <w:w w:val="99"/>
                <w:szCs w:val="22"/>
                <w:lang w:val="ru-RU" w:eastAsia="en-US"/>
              </w:rPr>
              <w:t xml:space="preserve"> </w:t>
            </w:r>
            <w:proofErr w:type="gramStart"/>
            <w:r w:rsidRPr="0066416C">
              <w:rPr>
                <w:rFonts w:eastAsia="Calibri"/>
                <w:spacing w:val="-1"/>
                <w:szCs w:val="22"/>
                <w:lang w:val="ru-RU" w:eastAsia="en-US"/>
              </w:rPr>
              <w:t>физического</w:t>
            </w:r>
            <w:r w:rsidRPr="0066416C">
              <w:rPr>
                <w:rFonts w:eastAsia="Calibri"/>
                <w:szCs w:val="22"/>
                <w:lang w:val="ru-RU" w:eastAsia="en-US"/>
              </w:rPr>
              <w:t xml:space="preserve"> </w:t>
            </w:r>
            <w:r w:rsidRPr="0066416C">
              <w:rPr>
                <w:rFonts w:eastAsia="Calibri"/>
                <w:spacing w:val="24"/>
                <w:szCs w:val="22"/>
                <w:lang w:val="ru-RU" w:eastAsia="en-US"/>
              </w:rPr>
              <w:t xml:space="preserve"> </w:t>
            </w:r>
            <w:r w:rsidRPr="0066416C">
              <w:rPr>
                <w:rFonts w:eastAsia="Calibri"/>
                <w:spacing w:val="-1"/>
                <w:szCs w:val="22"/>
                <w:lang w:val="ru-RU" w:eastAsia="en-US"/>
              </w:rPr>
              <w:t>развития</w:t>
            </w:r>
            <w:proofErr w:type="gramEnd"/>
            <w:r w:rsidRPr="0066416C">
              <w:rPr>
                <w:rFonts w:eastAsia="Calibri"/>
                <w:spacing w:val="-1"/>
                <w:szCs w:val="22"/>
                <w:lang w:val="ru-RU" w:eastAsia="en-US"/>
              </w:rPr>
              <w:t>,</w:t>
            </w:r>
            <w:r w:rsidRPr="0066416C">
              <w:rPr>
                <w:rFonts w:eastAsia="Calibri"/>
                <w:spacing w:val="23"/>
                <w:w w:val="99"/>
                <w:szCs w:val="22"/>
                <w:lang w:val="ru-RU" w:eastAsia="en-US"/>
              </w:rPr>
              <w:t xml:space="preserve"> </w:t>
            </w:r>
            <w:r w:rsidRPr="0066416C">
              <w:rPr>
                <w:rFonts w:eastAsia="Calibri"/>
                <w:szCs w:val="22"/>
                <w:lang w:val="ru-RU" w:eastAsia="en-US"/>
              </w:rPr>
              <w:t>занятие</w:t>
            </w:r>
            <w:r w:rsidRPr="0066416C">
              <w:rPr>
                <w:rFonts w:eastAsia="Calibri"/>
                <w:spacing w:val="-16"/>
                <w:szCs w:val="22"/>
                <w:lang w:val="ru-RU" w:eastAsia="en-US"/>
              </w:rPr>
              <w:t xml:space="preserve"> </w:t>
            </w:r>
            <w:r w:rsidRPr="0066416C">
              <w:rPr>
                <w:rFonts w:eastAsia="Calibri"/>
                <w:spacing w:val="-1"/>
                <w:szCs w:val="22"/>
                <w:lang w:val="ru-RU" w:eastAsia="en-US"/>
              </w:rPr>
              <w:t>спортом.</w:t>
            </w:r>
          </w:p>
          <w:p w14:paraId="133E76D7" w14:textId="77777777" w:rsidR="009747EE" w:rsidRPr="0066416C" w:rsidRDefault="009747EE" w:rsidP="009747EE">
            <w:pPr>
              <w:ind w:right="153"/>
              <w:rPr>
                <w:lang w:val="ru-RU" w:eastAsia="en-US"/>
              </w:rPr>
            </w:pPr>
            <w:r w:rsidRPr="0066416C">
              <w:rPr>
                <w:rFonts w:eastAsia="Calibri"/>
                <w:szCs w:val="22"/>
                <w:lang w:val="ru-RU" w:eastAsia="en-US"/>
              </w:rPr>
              <w:t>Выполнение</w:t>
            </w:r>
            <w:r w:rsidRPr="0066416C">
              <w:rPr>
                <w:rFonts w:eastAsia="Calibri"/>
                <w:spacing w:val="21"/>
                <w:w w:val="99"/>
                <w:szCs w:val="22"/>
                <w:lang w:val="ru-RU" w:eastAsia="en-US"/>
              </w:rPr>
              <w:t xml:space="preserve"> </w:t>
            </w:r>
            <w:r w:rsidRPr="0066416C">
              <w:rPr>
                <w:rFonts w:eastAsia="Calibri"/>
                <w:spacing w:val="-1"/>
                <w:szCs w:val="22"/>
                <w:lang w:val="ru-RU" w:eastAsia="en-US"/>
              </w:rPr>
              <w:t>комплексов</w:t>
            </w:r>
            <w:r w:rsidRPr="0066416C">
              <w:rPr>
                <w:rFonts w:eastAsia="Calibri"/>
                <w:spacing w:val="29"/>
                <w:w w:val="99"/>
                <w:szCs w:val="22"/>
                <w:lang w:val="ru-RU" w:eastAsia="en-US"/>
              </w:rPr>
              <w:t xml:space="preserve"> </w:t>
            </w:r>
            <w:r w:rsidRPr="0066416C">
              <w:rPr>
                <w:rFonts w:eastAsia="Calibri"/>
                <w:spacing w:val="-6"/>
                <w:szCs w:val="22"/>
                <w:lang w:val="ru-RU" w:eastAsia="en-US"/>
              </w:rPr>
              <w:t>у</w:t>
            </w:r>
            <w:r w:rsidRPr="0066416C">
              <w:rPr>
                <w:rFonts w:eastAsia="Calibri"/>
                <w:spacing w:val="1"/>
                <w:szCs w:val="22"/>
                <w:lang w:val="ru-RU" w:eastAsia="en-US"/>
              </w:rPr>
              <w:t>п</w:t>
            </w:r>
            <w:r w:rsidRPr="0066416C">
              <w:rPr>
                <w:rFonts w:eastAsia="Calibri"/>
                <w:szCs w:val="22"/>
                <w:lang w:val="ru-RU" w:eastAsia="en-US"/>
              </w:rPr>
              <w:t>р</w:t>
            </w:r>
            <w:r w:rsidRPr="0066416C">
              <w:rPr>
                <w:rFonts w:eastAsia="Calibri"/>
                <w:spacing w:val="-1"/>
                <w:szCs w:val="22"/>
                <w:lang w:val="ru-RU" w:eastAsia="en-US"/>
              </w:rPr>
              <w:t>а</w:t>
            </w:r>
            <w:r w:rsidRPr="0066416C">
              <w:rPr>
                <w:rFonts w:eastAsia="Calibri"/>
                <w:spacing w:val="2"/>
                <w:szCs w:val="22"/>
                <w:lang w:val="ru-RU" w:eastAsia="en-US"/>
              </w:rPr>
              <w:t>ж</w:t>
            </w:r>
            <w:r w:rsidRPr="0066416C">
              <w:rPr>
                <w:rFonts w:eastAsia="Calibri"/>
                <w:spacing w:val="1"/>
                <w:szCs w:val="22"/>
                <w:lang w:val="ru-RU" w:eastAsia="en-US"/>
              </w:rPr>
              <w:t>н</w:t>
            </w:r>
            <w:r w:rsidRPr="0066416C">
              <w:rPr>
                <w:rFonts w:eastAsia="Calibri"/>
                <w:spacing w:val="-1"/>
                <w:szCs w:val="22"/>
                <w:lang w:val="ru-RU" w:eastAsia="en-US"/>
              </w:rPr>
              <w:t>е</w:t>
            </w:r>
            <w:r w:rsidRPr="0066416C">
              <w:rPr>
                <w:rFonts w:eastAsia="Calibri"/>
                <w:spacing w:val="1"/>
                <w:szCs w:val="22"/>
                <w:lang w:val="ru-RU" w:eastAsia="en-US"/>
              </w:rPr>
              <w:t>ний</w:t>
            </w:r>
            <w:r w:rsidRPr="0066416C">
              <w:rPr>
                <w:rFonts w:eastAsia="Calibri"/>
                <w:szCs w:val="22"/>
                <w:lang w:val="ru-RU" w:eastAsia="en-US"/>
              </w:rPr>
              <w:t>,</w:t>
            </w:r>
            <w:r w:rsidRPr="0066416C">
              <w:rPr>
                <w:rFonts w:eastAsia="Calibri"/>
                <w:w w:val="99"/>
                <w:szCs w:val="22"/>
                <w:lang w:val="ru-RU" w:eastAsia="en-US"/>
              </w:rPr>
              <w:t xml:space="preserve"> </w:t>
            </w:r>
            <w:r w:rsidRPr="0066416C">
              <w:rPr>
                <w:rFonts w:eastAsia="Calibri"/>
                <w:spacing w:val="-1"/>
                <w:szCs w:val="22"/>
                <w:lang w:val="ru-RU" w:eastAsia="en-US"/>
              </w:rPr>
              <w:t>подвижные</w:t>
            </w:r>
            <w:r w:rsidRPr="0066416C">
              <w:rPr>
                <w:rFonts w:eastAsia="Calibri"/>
                <w:spacing w:val="-17"/>
                <w:szCs w:val="22"/>
                <w:lang w:val="ru-RU" w:eastAsia="en-US"/>
              </w:rPr>
              <w:t xml:space="preserve"> </w:t>
            </w:r>
            <w:r w:rsidRPr="0066416C">
              <w:rPr>
                <w:rFonts w:eastAsia="Calibri"/>
                <w:spacing w:val="-1"/>
                <w:szCs w:val="22"/>
                <w:lang w:val="ru-RU" w:eastAsia="en-US"/>
              </w:rPr>
              <w:t>игры,</w:t>
            </w:r>
            <w:r w:rsidRPr="0066416C">
              <w:rPr>
                <w:rFonts w:eastAsia="Calibri"/>
                <w:spacing w:val="29"/>
                <w:w w:val="99"/>
                <w:szCs w:val="22"/>
                <w:lang w:val="ru-RU" w:eastAsia="en-US"/>
              </w:rPr>
              <w:t xml:space="preserve"> </w:t>
            </w:r>
            <w:r w:rsidRPr="0066416C">
              <w:rPr>
                <w:rFonts w:eastAsia="Calibri"/>
                <w:spacing w:val="-1"/>
                <w:szCs w:val="22"/>
                <w:lang w:val="ru-RU" w:eastAsia="en-US"/>
              </w:rPr>
              <w:t>спортивные</w:t>
            </w:r>
            <w:r w:rsidRPr="0066416C">
              <w:rPr>
                <w:rFonts w:eastAsia="Calibri"/>
                <w:spacing w:val="-17"/>
                <w:szCs w:val="22"/>
                <w:lang w:val="ru-RU" w:eastAsia="en-US"/>
              </w:rPr>
              <w:t xml:space="preserve"> </w:t>
            </w:r>
            <w:r w:rsidRPr="0066416C">
              <w:rPr>
                <w:rFonts w:eastAsia="Calibri"/>
                <w:spacing w:val="-1"/>
                <w:szCs w:val="22"/>
                <w:lang w:val="ru-RU" w:eastAsia="en-US"/>
              </w:rPr>
              <w:t>игры,</w:t>
            </w:r>
            <w:r w:rsidRPr="0066416C">
              <w:rPr>
                <w:rFonts w:eastAsia="Calibri"/>
                <w:spacing w:val="23"/>
                <w:w w:val="99"/>
                <w:szCs w:val="22"/>
                <w:lang w:val="ru-RU" w:eastAsia="en-US"/>
              </w:rPr>
              <w:t xml:space="preserve"> </w:t>
            </w:r>
            <w:r w:rsidRPr="0066416C">
              <w:rPr>
                <w:rFonts w:eastAsia="Calibri"/>
                <w:szCs w:val="22"/>
                <w:lang w:val="ru-RU" w:eastAsia="en-US"/>
              </w:rPr>
              <w:t>соревнования,</w:t>
            </w:r>
            <w:r w:rsidRPr="0066416C">
              <w:rPr>
                <w:rFonts w:eastAsia="Calibri"/>
                <w:spacing w:val="21"/>
                <w:w w:val="99"/>
                <w:szCs w:val="22"/>
                <w:lang w:val="ru-RU" w:eastAsia="en-US"/>
              </w:rPr>
              <w:t xml:space="preserve"> </w:t>
            </w:r>
            <w:r w:rsidRPr="0066416C">
              <w:rPr>
                <w:rFonts w:eastAsia="Calibri"/>
                <w:szCs w:val="22"/>
                <w:lang w:val="ru-RU" w:eastAsia="en-US"/>
              </w:rPr>
              <w:t>измерение</w:t>
            </w:r>
            <w:r w:rsidRPr="0066416C">
              <w:rPr>
                <w:rFonts w:eastAsia="Calibri"/>
                <w:spacing w:val="-27"/>
                <w:szCs w:val="22"/>
                <w:lang w:val="ru-RU" w:eastAsia="en-US"/>
              </w:rPr>
              <w:t xml:space="preserve"> </w:t>
            </w:r>
            <w:r w:rsidRPr="0066416C">
              <w:rPr>
                <w:rFonts w:eastAsia="Calibri"/>
                <w:spacing w:val="-1"/>
                <w:szCs w:val="22"/>
                <w:lang w:val="ru-RU" w:eastAsia="en-US"/>
              </w:rPr>
              <w:t>показателей</w:t>
            </w:r>
            <w:r w:rsidRPr="0066416C">
              <w:rPr>
                <w:rFonts w:eastAsia="Calibri"/>
                <w:spacing w:val="29"/>
                <w:w w:val="99"/>
                <w:szCs w:val="22"/>
                <w:lang w:val="ru-RU" w:eastAsia="en-US"/>
              </w:rPr>
              <w:t xml:space="preserve"> </w:t>
            </w:r>
            <w:r w:rsidRPr="0066416C">
              <w:rPr>
                <w:rFonts w:eastAsia="Calibri"/>
                <w:spacing w:val="-1"/>
                <w:szCs w:val="22"/>
                <w:lang w:val="ru-RU" w:eastAsia="en-US"/>
              </w:rPr>
              <w:t>физического</w:t>
            </w:r>
            <w:r w:rsidRPr="0066416C">
              <w:rPr>
                <w:rFonts w:eastAsia="Calibri"/>
                <w:spacing w:val="-16"/>
                <w:szCs w:val="22"/>
                <w:lang w:val="ru-RU" w:eastAsia="en-US"/>
              </w:rPr>
              <w:t xml:space="preserve"> </w:t>
            </w:r>
            <w:r w:rsidRPr="0066416C">
              <w:rPr>
                <w:rFonts w:eastAsia="Calibri"/>
                <w:spacing w:val="-1"/>
                <w:szCs w:val="22"/>
                <w:lang w:val="ru-RU" w:eastAsia="en-US"/>
              </w:rPr>
              <w:t>развития,</w:t>
            </w:r>
            <w:r w:rsidRPr="0066416C">
              <w:rPr>
                <w:rFonts w:eastAsia="Calibri"/>
                <w:spacing w:val="27"/>
                <w:w w:val="99"/>
                <w:szCs w:val="22"/>
                <w:lang w:val="ru-RU" w:eastAsia="en-US"/>
              </w:rPr>
              <w:t xml:space="preserve"> </w:t>
            </w:r>
            <w:r w:rsidRPr="0066416C">
              <w:rPr>
                <w:rFonts w:eastAsia="Calibri"/>
                <w:szCs w:val="22"/>
                <w:lang w:val="ru-RU" w:eastAsia="en-US"/>
              </w:rPr>
              <w:t>занятие</w:t>
            </w:r>
            <w:r w:rsidRPr="0066416C">
              <w:rPr>
                <w:rFonts w:eastAsia="Calibri"/>
                <w:spacing w:val="-16"/>
                <w:szCs w:val="22"/>
                <w:lang w:val="ru-RU" w:eastAsia="en-US"/>
              </w:rPr>
              <w:t xml:space="preserve"> </w:t>
            </w:r>
            <w:r w:rsidRPr="0066416C">
              <w:rPr>
                <w:rFonts w:eastAsia="Calibri"/>
                <w:spacing w:val="-1"/>
                <w:szCs w:val="22"/>
                <w:lang w:val="ru-RU" w:eastAsia="en-US"/>
              </w:rPr>
              <w:t>спортом.</w:t>
            </w:r>
          </w:p>
        </w:tc>
      </w:tr>
      <w:tr w:rsidR="009747EE" w:rsidRPr="0066416C" w14:paraId="1098B384" w14:textId="77777777" w:rsidTr="009747EE">
        <w:trPr>
          <w:trHeight w:hRule="exact" w:val="8016"/>
        </w:trPr>
        <w:tc>
          <w:tcPr>
            <w:tcW w:w="1795" w:type="dxa"/>
            <w:tcBorders>
              <w:top w:val="single" w:sz="5" w:space="0" w:color="000000"/>
              <w:left w:val="single" w:sz="5" w:space="0" w:color="000000"/>
              <w:bottom w:val="single" w:sz="5" w:space="0" w:color="000000"/>
              <w:right w:val="single" w:sz="5" w:space="0" w:color="000000"/>
            </w:tcBorders>
          </w:tcPr>
          <w:p w14:paraId="69A17DBD" w14:textId="77777777" w:rsidR="009747EE" w:rsidRPr="0066416C" w:rsidRDefault="009747EE" w:rsidP="009747EE">
            <w:pPr>
              <w:spacing w:line="267" w:lineRule="exact"/>
              <w:rPr>
                <w:lang w:eastAsia="en-US"/>
              </w:rPr>
            </w:pPr>
            <w:r w:rsidRPr="0066416C">
              <w:rPr>
                <w:rFonts w:eastAsia="Calibri" w:hAnsi="Calibri"/>
                <w:szCs w:val="22"/>
                <w:lang w:eastAsia="en-US"/>
              </w:rPr>
              <w:t>12</w:t>
            </w:r>
          </w:p>
        </w:tc>
        <w:tc>
          <w:tcPr>
            <w:tcW w:w="1949" w:type="dxa"/>
            <w:tcBorders>
              <w:top w:val="single" w:sz="5" w:space="0" w:color="000000"/>
              <w:left w:val="single" w:sz="5" w:space="0" w:color="000000"/>
              <w:bottom w:val="single" w:sz="5" w:space="0" w:color="000000"/>
              <w:right w:val="single" w:sz="5" w:space="0" w:color="000000"/>
            </w:tcBorders>
          </w:tcPr>
          <w:p w14:paraId="73619AD1" w14:textId="77777777" w:rsidR="009747EE" w:rsidRPr="0066416C" w:rsidRDefault="009747EE" w:rsidP="009747EE">
            <w:pPr>
              <w:spacing w:line="267" w:lineRule="exact"/>
              <w:ind w:right="74"/>
              <w:rPr>
                <w:lang w:eastAsia="en-US"/>
              </w:rPr>
            </w:pPr>
            <w:r w:rsidRPr="0066416C">
              <w:rPr>
                <w:rFonts w:eastAsia="Calibri"/>
                <w:spacing w:val="-2"/>
                <w:szCs w:val="22"/>
                <w:lang w:eastAsia="en-US"/>
              </w:rPr>
              <w:t>Русский</w:t>
            </w:r>
            <w:r w:rsidRPr="0066416C">
              <w:rPr>
                <w:rFonts w:eastAsia="Calibri"/>
                <w:spacing w:val="-11"/>
                <w:szCs w:val="22"/>
                <w:lang w:eastAsia="en-US"/>
              </w:rPr>
              <w:t xml:space="preserve"> </w:t>
            </w:r>
            <w:r w:rsidRPr="0066416C">
              <w:rPr>
                <w:rFonts w:eastAsia="Calibri"/>
                <w:szCs w:val="22"/>
                <w:lang w:eastAsia="en-US"/>
              </w:rPr>
              <w:t>язык</w:t>
            </w:r>
          </w:p>
        </w:tc>
        <w:tc>
          <w:tcPr>
            <w:tcW w:w="3211" w:type="dxa"/>
            <w:tcBorders>
              <w:top w:val="single" w:sz="5" w:space="0" w:color="000000"/>
              <w:left w:val="single" w:sz="5" w:space="0" w:color="000000"/>
              <w:bottom w:val="single" w:sz="5" w:space="0" w:color="000000"/>
              <w:right w:val="single" w:sz="5" w:space="0" w:color="000000"/>
            </w:tcBorders>
          </w:tcPr>
          <w:p w14:paraId="027D37FE" w14:textId="77777777" w:rsidR="009747EE" w:rsidRPr="0066416C" w:rsidRDefault="009747EE" w:rsidP="009747EE">
            <w:pPr>
              <w:ind w:right="150"/>
              <w:rPr>
                <w:lang w:val="ru-RU" w:eastAsia="en-US"/>
              </w:rPr>
            </w:pPr>
            <w:r w:rsidRPr="0066416C">
              <w:rPr>
                <w:rFonts w:eastAsia="Calibri"/>
                <w:spacing w:val="-1"/>
                <w:szCs w:val="22"/>
                <w:lang w:val="ru-RU" w:eastAsia="en-US"/>
              </w:rPr>
              <w:t>Познавательные,</w:t>
            </w:r>
            <w:r w:rsidRPr="0066416C">
              <w:rPr>
                <w:rFonts w:eastAsia="Calibri"/>
                <w:spacing w:val="29"/>
                <w:w w:val="99"/>
                <w:szCs w:val="22"/>
                <w:lang w:val="ru-RU" w:eastAsia="en-US"/>
              </w:rPr>
              <w:t xml:space="preserve"> </w:t>
            </w:r>
            <w:r w:rsidRPr="0066416C">
              <w:rPr>
                <w:rFonts w:eastAsia="Calibri"/>
                <w:spacing w:val="-1"/>
                <w:szCs w:val="22"/>
                <w:lang w:val="ru-RU" w:eastAsia="en-US"/>
              </w:rPr>
              <w:t>коммуникативные</w:t>
            </w:r>
            <w:r w:rsidRPr="0066416C">
              <w:rPr>
                <w:rFonts w:eastAsia="Calibri"/>
                <w:spacing w:val="-20"/>
                <w:szCs w:val="22"/>
                <w:lang w:val="ru-RU" w:eastAsia="en-US"/>
              </w:rPr>
              <w:t xml:space="preserve"> </w:t>
            </w:r>
            <w:r w:rsidRPr="0066416C">
              <w:rPr>
                <w:rFonts w:eastAsia="Calibri"/>
                <w:szCs w:val="22"/>
                <w:lang w:val="ru-RU" w:eastAsia="en-US"/>
              </w:rPr>
              <w:t>и</w:t>
            </w:r>
            <w:r w:rsidRPr="0066416C">
              <w:rPr>
                <w:rFonts w:eastAsia="Calibri"/>
                <w:spacing w:val="24"/>
                <w:w w:val="99"/>
                <w:szCs w:val="22"/>
                <w:lang w:val="ru-RU" w:eastAsia="en-US"/>
              </w:rPr>
              <w:t xml:space="preserve"> </w:t>
            </w:r>
            <w:r w:rsidRPr="0066416C">
              <w:rPr>
                <w:rFonts w:eastAsia="Calibri"/>
                <w:szCs w:val="22"/>
                <w:lang w:val="ru-RU" w:eastAsia="en-US"/>
              </w:rPr>
              <w:t>регулятивные</w:t>
            </w:r>
            <w:r w:rsidRPr="0066416C">
              <w:rPr>
                <w:rFonts w:eastAsia="Calibri"/>
                <w:spacing w:val="-24"/>
                <w:szCs w:val="22"/>
                <w:lang w:val="ru-RU" w:eastAsia="en-US"/>
              </w:rPr>
              <w:t xml:space="preserve"> </w:t>
            </w:r>
            <w:r w:rsidRPr="0066416C">
              <w:rPr>
                <w:rFonts w:eastAsia="Calibri"/>
                <w:spacing w:val="-1"/>
                <w:szCs w:val="22"/>
                <w:lang w:val="ru-RU" w:eastAsia="en-US"/>
              </w:rPr>
              <w:t>действия;</w:t>
            </w:r>
            <w:r w:rsidRPr="0066416C">
              <w:rPr>
                <w:rFonts w:eastAsia="Calibri"/>
                <w:spacing w:val="28"/>
                <w:w w:val="99"/>
                <w:szCs w:val="22"/>
                <w:lang w:val="ru-RU" w:eastAsia="en-US"/>
              </w:rPr>
              <w:t xml:space="preserve"> </w:t>
            </w:r>
            <w:r w:rsidRPr="0066416C">
              <w:rPr>
                <w:rFonts w:eastAsia="Calibri"/>
                <w:spacing w:val="-1"/>
                <w:szCs w:val="22"/>
                <w:lang w:val="ru-RU" w:eastAsia="en-US"/>
              </w:rPr>
              <w:t>знаково-символические</w:t>
            </w:r>
            <w:r w:rsidRPr="0066416C">
              <w:rPr>
                <w:rFonts w:eastAsia="Calibri"/>
                <w:spacing w:val="33"/>
                <w:w w:val="99"/>
                <w:szCs w:val="22"/>
                <w:lang w:val="ru-RU" w:eastAsia="en-US"/>
              </w:rPr>
              <w:t xml:space="preserve"> </w:t>
            </w:r>
            <w:r w:rsidRPr="0066416C">
              <w:rPr>
                <w:rFonts w:eastAsia="Calibri"/>
                <w:spacing w:val="-1"/>
                <w:szCs w:val="22"/>
                <w:lang w:val="ru-RU" w:eastAsia="en-US"/>
              </w:rPr>
              <w:t>действия</w:t>
            </w:r>
            <w:r w:rsidRPr="0066416C">
              <w:rPr>
                <w:rFonts w:eastAsia="Calibri"/>
                <w:spacing w:val="-24"/>
                <w:szCs w:val="22"/>
                <w:lang w:val="ru-RU" w:eastAsia="en-US"/>
              </w:rPr>
              <w:t xml:space="preserve"> </w:t>
            </w:r>
            <w:r w:rsidRPr="0066416C">
              <w:rPr>
                <w:rFonts w:eastAsia="Calibri"/>
                <w:szCs w:val="22"/>
                <w:lang w:val="ru-RU" w:eastAsia="en-US"/>
              </w:rPr>
              <w:t>моделирования;</w:t>
            </w:r>
            <w:r w:rsidRPr="0066416C">
              <w:rPr>
                <w:rFonts w:eastAsia="Calibri"/>
                <w:spacing w:val="27"/>
                <w:w w:val="99"/>
                <w:szCs w:val="22"/>
                <w:lang w:val="ru-RU" w:eastAsia="en-US"/>
              </w:rPr>
              <w:t xml:space="preserve"> </w:t>
            </w:r>
            <w:r w:rsidRPr="0066416C">
              <w:rPr>
                <w:rFonts w:eastAsia="Calibri"/>
                <w:spacing w:val="-1"/>
                <w:szCs w:val="22"/>
                <w:lang w:val="ru-RU" w:eastAsia="en-US"/>
              </w:rPr>
              <w:t>логические</w:t>
            </w:r>
            <w:r w:rsidRPr="0066416C">
              <w:rPr>
                <w:rFonts w:eastAsia="Calibri"/>
                <w:spacing w:val="42"/>
                <w:szCs w:val="22"/>
                <w:lang w:val="ru-RU" w:eastAsia="en-US"/>
              </w:rPr>
              <w:t xml:space="preserve"> </w:t>
            </w:r>
            <w:r w:rsidRPr="0066416C">
              <w:rPr>
                <w:rFonts w:eastAsia="Calibri"/>
                <w:spacing w:val="-1"/>
                <w:szCs w:val="22"/>
                <w:lang w:val="ru-RU" w:eastAsia="en-US"/>
              </w:rPr>
              <w:t>действия</w:t>
            </w:r>
            <w:r w:rsidRPr="0066416C">
              <w:rPr>
                <w:rFonts w:eastAsia="Calibri"/>
                <w:spacing w:val="32"/>
                <w:w w:val="99"/>
                <w:szCs w:val="22"/>
                <w:lang w:val="ru-RU" w:eastAsia="en-US"/>
              </w:rPr>
              <w:t xml:space="preserve"> </w:t>
            </w:r>
            <w:r w:rsidRPr="0066416C">
              <w:rPr>
                <w:rFonts w:eastAsia="Calibri"/>
                <w:szCs w:val="22"/>
                <w:lang w:val="ru-RU" w:eastAsia="en-US"/>
              </w:rPr>
              <w:t>анализа,</w:t>
            </w:r>
            <w:r w:rsidRPr="0066416C">
              <w:rPr>
                <w:rFonts w:eastAsia="Calibri"/>
                <w:spacing w:val="-16"/>
                <w:szCs w:val="22"/>
                <w:lang w:val="ru-RU" w:eastAsia="en-US"/>
              </w:rPr>
              <w:t xml:space="preserve"> </w:t>
            </w:r>
            <w:r w:rsidRPr="0066416C">
              <w:rPr>
                <w:rFonts w:eastAsia="Calibri"/>
                <w:spacing w:val="-1"/>
                <w:szCs w:val="22"/>
                <w:lang w:val="ru-RU" w:eastAsia="en-US"/>
              </w:rPr>
              <w:t>сравнения,</w:t>
            </w:r>
            <w:r w:rsidRPr="0066416C">
              <w:rPr>
                <w:rFonts w:eastAsia="Calibri"/>
                <w:spacing w:val="27"/>
                <w:w w:val="99"/>
                <w:szCs w:val="22"/>
                <w:lang w:val="ru-RU" w:eastAsia="en-US"/>
              </w:rPr>
              <w:t xml:space="preserve"> </w:t>
            </w:r>
            <w:r w:rsidRPr="0066416C">
              <w:rPr>
                <w:rFonts w:eastAsia="Calibri"/>
                <w:szCs w:val="22"/>
                <w:lang w:val="ru-RU" w:eastAsia="en-US"/>
              </w:rPr>
              <w:t>установление</w:t>
            </w:r>
            <w:r w:rsidRPr="0066416C">
              <w:rPr>
                <w:rFonts w:eastAsia="Calibri"/>
                <w:spacing w:val="-24"/>
                <w:szCs w:val="22"/>
                <w:lang w:val="ru-RU" w:eastAsia="en-US"/>
              </w:rPr>
              <w:t xml:space="preserve"> </w:t>
            </w:r>
            <w:r w:rsidRPr="0066416C">
              <w:rPr>
                <w:rFonts w:eastAsia="Calibri"/>
                <w:spacing w:val="-1"/>
                <w:szCs w:val="22"/>
                <w:lang w:val="ru-RU" w:eastAsia="en-US"/>
              </w:rPr>
              <w:t>причинно-</w:t>
            </w:r>
            <w:r w:rsidRPr="0066416C">
              <w:rPr>
                <w:rFonts w:eastAsia="Calibri"/>
                <w:spacing w:val="21"/>
                <w:w w:val="99"/>
                <w:szCs w:val="22"/>
                <w:lang w:val="ru-RU" w:eastAsia="en-US"/>
              </w:rPr>
              <w:t xml:space="preserve"> </w:t>
            </w:r>
            <w:r w:rsidRPr="0066416C">
              <w:rPr>
                <w:rFonts w:eastAsia="Calibri"/>
                <w:spacing w:val="-1"/>
                <w:szCs w:val="22"/>
                <w:lang w:val="ru-RU" w:eastAsia="en-US"/>
              </w:rPr>
              <w:t>следственных</w:t>
            </w:r>
            <w:r w:rsidRPr="0066416C">
              <w:rPr>
                <w:rFonts w:eastAsia="Calibri"/>
                <w:spacing w:val="-24"/>
                <w:szCs w:val="22"/>
                <w:lang w:val="ru-RU" w:eastAsia="en-US"/>
              </w:rPr>
              <w:t xml:space="preserve"> </w:t>
            </w:r>
            <w:r w:rsidRPr="0066416C">
              <w:rPr>
                <w:rFonts w:eastAsia="Calibri"/>
                <w:szCs w:val="22"/>
                <w:lang w:val="ru-RU" w:eastAsia="en-US"/>
              </w:rPr>
              <w:t>связей</w:t>
            </w:r>
          </w:p>
        </w:tc>
        <w:tc>
          <w:tcPr>
            <w:tcW w:w="2702" w:type="dxa"/>
            <w:tcBorders>
              <w:top w:val="single" w:sz="5" w:space="0" w:color="000000"/>
              <w:left w:val="single" w:sz="5" w:space="0" w:color="000000"/>
              <w:bottom w:val="single" w:sz="5" w:space="0" w:color="000000"/>
              <w:right w:val="single" w:sz="5" w:space="0" w:color="000000"/>
            </w:tcBorders>
          </w:tcPr>
          <w:p w14:paraId="18D9CCB0" w14:textId="77777777" w:rsidR="009747EE" w:rsidRPr="0066416C" w:rsidRDefault="009747EE" w:rsidP="009747EE">
            <w:pPr>
              <w:tabs>
                <w:tab w:val="left" w:pos="488"/>
                <w:tab w:val="left" w:pos="1444"/>
                <w:tab w:val="left" w:pos="1703"/>
                <w:tab w:val="left" w:pos="2409"/>
              </w:tabs>
              <w:ind w:right="147"/>
              <w:rPr>
                <w:lang w:val="ru-RU" w:eastAsia="en-US"/>
              </w:rPr>
            </w:pPr>
            <w:r w:rsidRPr="0066416C">
              <w:rPr>
                <w:rFonts w:eastAsia="Calibri"/>
                <w:szCs w:val="22"/>
                <w:lang w:val="ru-RU" w:eastAsia="en-US"/>
              </w:rPr>
              <w:t>Ориентация</w:t>
            </w:r>
            <w:r w:rsidRPr="0066416C">
              <w:rPr>
                <w:rFonts w:eastAsia="Calibri"/>
                <w:szCs w:val="22"/>
                <w:lang w:val="ru-RU" w:eastAsia="en-US"/>
              </w:rPr>
              <w:tab/>
            </w:r>
            <w:r w:rsidRPr="0066416C">
              <w:rPr>
                <w:rFonts w:eastAsia="Calibri"/>
                <w:szCs w:val="22"/>
                <w:lang w:val="ru-RU" w:eastAsia="en-US"/>
              </w:rPr>
              <w:tab/>
            </w:r>
            <w:r w:rsidRPr="0066416C">
              <w:rPr>
                <w:rFonts w:eastAsia="Calibri"/>
                <w:szCs w:val="22"/>
                <w:lang w:val="ru-RU" w:eastAsia="en-US"/>
              </w:rPr>
              <w:tab/>
              <w:t>в</w:t>
            </w:r>
            <w:r w:rsidRPr="0066416C">
              <w:rPr>
                <w:rFonts w:eastAsia="Calibri"/>
                <w:spacing w:val="21"/>
                <w:w w:val="99"/>
                <w:szCs w:val="22"/>
                <w:lang w:val="ru-RU" w:eastAsia="en-US"/>
              </w:rPr>
              <w:t xml:space="preserve"> </w:t>
            </w:r>
            <w:r w:rsidRPr="0066416C">
              <w:rPr>
                <w:rFonts w:eastAsia="Calibri"/>
                <w:spacing w:val="-1"/>
                <w:szCs w:val="22"/>
                <w:lang w:val="ru-RU" w:eastAsia="en-US"/>
              </w:rPr>
              <w:t>морфологической</w:t>
            </w:r>
            <w:r w:rsidRPr="0066416C">
              <w:rPr>
                <w:rFonts w:eastAsia="Calibri"/>
                <w:spacing w:val="-1"/>
                <w:szCs w:val="22"/>
                <w:lang w:val="ru-RU" w:eastAsia="en-US"/>
              </w:rPr>
              <w:tab/>
            </w:r>
            <w:r w:rsidRPr="0066416C">
              <w:rPr>
                <w:rFonts w:eastAsia="Calibri"/>
                <w:szCs w:val="22"/>
                <w:lang w:val="ru-RU" w:eastAsia="en-US"/>
              </w:rPr>
              <w:t>и</w:t>
            </w:r>
            <w:r w:rsidRPr="0066416C">
              <w:rPr>
                <w:rFonts w:eastAsia="Calibri"/>
                <w:spacing w:val="28"/>
                <w:w w:val="99"/>
                <w:szCs w:val="22"/>
                <w:lang w:val="ru-RU" w:eastAsia="en-US"/>
              </w:rPr>
              <w:t xml:space="preserve"> </w:t>
            </w:r>
            <w:r w:rsidRPr="0066416C">
              <w:rPr>
                <w:rFonts w:eastAsia="Calibri"/>
                <w:spacing w:val="-1"/>
                <w:szCs w:val="22"/>
                <w:lang w:val="ru-RU" w:eastAsia="en-US"/>
              </w:rPr>
              <w:t>синтаксической</w:t>
            </w:r>
            <w:r w:rsidRPr="0066416C">
              <w:rPr>
                <w:rFonts w:eastAsia="Calibri"/>
                <w:spacing w:val="23"/>
                <w:w w:val="99"/>
                <w:szCs w:val="22"/>
                <w:lang w:val="ru-RU" w:eastAsia="en-US"/>
              </w:rPr>
              <w:t xml:space="preserve"> </w:t>
            </w:r>
            <w:r w:rsidRPr="0066416C">
              <w:rPr>
                <w:rFonts w:eastAsia="Calibri"/>
                <w:spacing w:val="-1"/>
                <w:w w:val="70"/>
                <w:szCs w:val="22"/>
                <w:lang w:val="ru-RU" w:eastAsia="en-US"/>
              </w:rPr>
              <w:t>с</w:t>
            </w:r>
            <w:r w:rsidRPr="0066416C">
              <w:rPr>
                <w:rFonts w:eastAsia="Calibri"/>
                <w:w w:val="70"/>
                <w:szCs w:val="22"/>
                <w:lang w:val="ru-RU" w:eastAsia="en-US"/>
              </w:rPr>
              <w:t>т</w:t>
            </w:r>
            <w:r w:rsidRPr="0066416C">
              <w:rPr>
                <w:rFonts w:eastAsia="Calibri"/>
                <w:spacing w:val="2"/>
                <w:w w:val="70"/>
                <w:szCs w:val="22"/>
                <w:lang w:val="ru-RU" w:eastAsia="en-US"/>
              </w:rPr>
              <w:t>р</w:t>
            </w:r>
            <w:r w:rsidRPr="0066416C">
              <w:rPr>
                <w:rFonts w:eastAsia="Calibri"/>
                <w:spacing w:val="-8"/>
                <w:w w:val="70"/>
                <w:szCs w:val="22"/>
                <w:lang w:val="ru-RU" w:eastAsia="en-US"/>
              </w:rPr>
              <w:t>у</w:t>
            </w:r>
            <w:r w:rsidRPr="0066416C">
              <w:rPr>
                <w:rFonts w:eastAsia="Calibri"/>
                <w:spacing w:val="-2"/>
                <w:w w:val="70"/>
                <w:szCs w:val="22"/>
                <w:lang w:val="ru-RU" w:eastAsia="en-US"/>
              </w:rPr>
              <w:t>к</w:t>
            </w:r>
            <w:r w:rsidRPr="0066416C">
              <w:rPr>
                <w:rFonts w:eastAsia="Calibri"/>
                <w:spacing w:val="3"/>
                <w:w w:val="70"/>
                <w:szCs w:val="22"/>
                <w:lang w:val="ru-RU" w:eastAsia="en-US"/>
              </w:rPr>
              <w:t>т</w:t>
            </w:r>
            <w:r w:rsidRPr="0066416C">
              <w:rPr>
                <w:rFonts w:eastAsia="Calibri"/>
                <w:spacing w:val="-4"/>
                <w:w w:val="70"/>
                <w:szCs w:val="22"/>
                <w:lang w:val="ru-RU" w:eastAsia="en-US"/>
              </w:rPr>
              <w:t>у</w:t>
            </w:r>
            <w:r w:rsidRPr="0066416C">
              <w:rPr>
                <w:rFonts w:eastAsia="Calibri"/>
                <w:w w:val="70"/>
                <w:szCs w:val="22"/>
                <w:lang w:val="ru-RU" w:eastAsia="en-US"/>
              </w:rPr>
              <w:t>ре</w:t>
            </w:r>
            <w:r w:rsidRPr="0066416C">
              <w:rPr>
                <w:rFonts w:eastAsia="Calibri"/>
                <w:w w:val="70"/>
                <w:szCs w:val="22"/>
                <w:lang w:val="ru-RU" w:eastAsia="en-US"/>
              </w:rPr>
              <w:tab/>
              <w:t>язы</w:t>
            </w:r>
            <w:r w:rsidRPr="0066416C">
              <w:rPr>
                <w:rFonts w:eastAsia="Calibri"/>
                <w:spacing w:val="-2"/>
                <w:w w:val="70"/>
                <w:szCs w:val="22"/>
                <w:lang w:val="ru-RU" w:eastAsia="en-US"/>
              </w:rPr>
              <w:t>к</w:t>
            </w:r>
            <w:r w:rsidRPr="0066416C">
              <w:rPr>
                <w:rFonts w:eastAsia="Calibri"/>
                <w:w w:val="70"/>
                <w:szCs w:val="22"/>
                <w:lang w:val="ru-RU" w:eastAsia="en-US"/>
              </w:rPr>
              <w:t>а</w:t>
            </w:r>
            <w:r w:rsidRPr="0066416C">
              <w:rPr>
                <w:rFonts w:eastAsia="Calibri"/>
                <w:w w:val="70"/>
                <w:szCs w:val="22"/>
                <w:lang w:val="ru-RU" w:eastAsia="en-US"/>
              </w:rPr>
              <w:tab/>
            </w:r>
            <w:r w:rsidRPr="0066416C">
              <w:rPr>
                <w:rFonts w:eastAsia="Calibri"/>
                <w:szCs w:val="22"/>
                <w:lang w:val="ru-RU" w:eastAsia="en-US"/>
              </w:rPr>
              <w:t>и</w:t>
            </w:r>
            <w:r w:rsidRPr="0066416C">
              <w:rPr>
                <w:rFonts w:eastAsia="Calibri"/>
                <w:w w:val="99"/>
                <w:szCs w:val="22"/>
                <w:lang w:val="ru-RU" w:eastAsia="en-US"/>
              </w:rPr>
              <w:t xml:space="preserve"> </w:t>
            </w:r>
            <w:r w:rsidRPr="0066416C">
              <w:rPr>
                <w:rFonts w:eastAsia="Calibri"/>
                <w:w w:val="80"/>
                <w:szCs w:val="22"/>
                <w:lang w:val="ru-RU" w:eastAsia="en-US"/>
              </w:rPr>
              <w:t>усвоение</w:t>
            </w:r>
            <w:r w:rsidRPr="0066416C">
              <w:rPr>
                <w:rFonts w:eastAsia="Calibri"/>
                <w:w w:val="80"/>
                <w:szCs w:val="22"/>
                <w:lang w:val="ru-RU" w:eastAsia="en-US"/>
              </w:rPr>
              <w:tab/>
            </w:r>
            <w:r w:rsidRPr="0066416C">
              <w:rPr>
                <w:rFonts w:eastAsia="Calibri"/>
                <w:w w:val="80"/>
                <w:szCs w:val="22"/>
                <w:lang w:val="ru-RU" w:eastAsia="en-US"/>
              </w:rPr>
              <w:tab/>
            </w:r>
            <w:r w:rsidRPr="0066416C">
              <w:rPr>
                <w:rFonts w:eastAsia="Calibri"/>
                <w:spacing w:val="-1"/>
                <w:w w:val="80"/>
                <w:szCs w:val="22"/>
                <w:lang w:val="ru-RU" w:eastAsia="en-US"/>
              </w:rPr>
              <w:t>правил,</w:t>
            </w:r>
            <w:r w:rsidRPr="0066416C">
              <w:rPr>
                <w:rFonts w:eastAsia="Calibri"/>
                <w:spacing w:val="25"/>
                <w:w w:val="99"/>
                <w:szCs w:val="22"/>
                <w:lang w:val="ru-RU" w:eastAsia="en-US"/>
              </w:rPr>
              <w:t xml:space="preserve"> </w:t>
            </w:r>
            <w:r w:rsidRPr="0066416C">
              <w:rPr>
                <w:rFonts w:eastAsia="Calibri"/>
                <w:szCs w:val="22"/>
                <w:lang w:val="ru-RU" w:eastAsia="en-US"/>
              </w:rPr>
              <w:t>строения</w:t>
            </w:r>
            <w:r w:rsidRPr="0066416C">
              <w:rPr>
                <w:rFonts w:eastAsia="Calibri"/>
                <w:szCs w:val="22"/>
                <w:lang w:val="ru-RU" w:eastAsia="en-US"/>
              </w:rPr>
              <w:tab/>
              <w:t>слова</w:t>
            </w:r>
            <w:r w:rsidRPr="0066416C">
              <w:rPr>
                <w:rFonts w:eastAsia="Calibri"/>
                <w:szCs w:val="22"/>
                <w:lang w:val="ru-RU" w:eastAsia="en-US"/>
              </w:rPr>
              <w:tab/>
              <w:t>и</w:t>
            </w:r>
            <w:r w:rsidRPr="0066416C">
              <w:rPr>
                <w:rFonts w:eastAsia="Calibri"/>
                <w:spacing w:val="24"/>
                <w:w w:val="99"/>
                <w:szCs w:val="22"/>
                <w:lang w:val="ru-RU" w:eastAsia="en-US"/>
              </w:rPr>
              <w:t xml:space="preserve"> </w:t>
            </w:r>
            <w:r w:rsidRPr="0066416C">
              <w:rPr>
                <w:rFonts w:eastAsia="Calibri"/>
                <w:spacing w:val="1"/>
                <w:szCs w:val="22"/>
                <w:lang w:val="ru-RU" w:eastAsia="en-US"/>
              </w:rPr>
              <w:t>п</w:t>
            </w:r>
            <w:r w:rsidRPr="0066416C">
              <w:rPr>
                <w:rFonts w:eastAsia="Calibri"/>
                <w:szCs w:val="22"/>
                <w:lang w:val="ru-RU" w:eastAsia="en-US"/>
              </w:rPr>
              <w:t>р</w:t>
            </w:r>
            <w:r w:rsidRPr="0066416C">
              <w:rPr>
                <w:rFonts w:eastAsia="Calibri"/>
                <w:spacing w:val="-1"/>
                <w:szCs w:val="22"/>
                <w:lang w:val="ru-RU" w:eastAsia="en-US"/>
              </w:rPr>
              <w:t>е</w:t>
            </w:r>
            <w:r w:rsidRPr="0066416C">
              <w:rPr>
                <w:rFonts w:eastAsia="Calibri"/>
                <w:spacing w:val="-2"/>
                <w:szCs w:val="22"/>
                <w:lang w:val="ru-RU" w:eastAsia="en-US"/>
              </w:rPr>
              <w:t>д</w:t>
            </w:r>
            <w:r w:rsidRPr="0066416C">
              <w:rPr>
                <w:rFonts w:eastAsia="Calibri"/>
                <w:szCs w:val="22"/>
                <w:lang w:val="ru-RU" w:eastAsia="en-US"/>
              </w:rPr>
              <w:t>л</w:t>
            </w:r>
            <w:r w:rsidRPr="0066416C">
              <w:rPr>
                <w:rFonts w:eastAsia="Calibri"/>
                <w:spacing w:val="4"/>
                <w:szCs w:val="22"/>
                <w:lang w:val="ru-RU" w:eastAsia="en-US"/>
              </w:rPr>
              <w:t>о</w:t>
            </w:r>
            <w:r w:rsidRPr="0066416C">
              <w:rPr>
                <w:rFonts w:eastAsia="Calibri"/>
                <w:spacing w:val="2"/>
                <w:szCs w:val="22"/>
                <w:lang w:val="ru-RU" w:eastAsia="en-US"/>
              </w:rPr>
              <w:t>ж</w:t>
            </w:r>
            <w:r w:rsidRPr="0066416C">
              <w:rPr>
                <w:rFonts w:eastAsia="Calibri"/>
                <w:spacing w:val="-1"/>
                <w:szCs w:val="22"/>
                <w:lang w:val="ru-RU" w:eastAsia="en-US"/>
              </w:rPr>
              <w:t>е</w:t>
            </w:r>
            <w:r w:rsidRPr="0066416C">
              <w:rPr>
                <w:rFonts w:eastAsia="Calibri"/>
                <w:spacing w:val="1"/>
                <w:szCs w:val="22"/>
                <w:lang w:val="ru-RU" w:eastAsia="en-US"/>
              </w:rPr>
              <w:t>ни</w:t>
            </w:r>
            <w:r w:rsidRPr="0066416C">
              <w:rPr>
                <w:rFonts w:eastAsia="Calibri"/>
                <w:spacing w:val="-6"/>
                <w:szCs w:val="22"/>
                <w:lang w:val="ru-RU" w:eastAsia="en-US"/>
              </w:rPr>
              <w:t>я</w:t>
            </w:r>
            <w:r w:rsidRPr="0066416C">
              <w:rPr>
                <w:rFonts w:eastAsia="Calibri"/>
                <w:szCs w:val="22"/>
                <w:lang w:val="ru-RU" w:eastAsia="en-US"/>
              </w:rPr>
              <w:t>,</w:t>
            </w:r>
            <w:r w:rsidRPr="0066416C">
              <w:rPr>
                <w:rFonts w:eastAsia="Calibri"/>
                <w:w w:val="99"/>
                <w:szCs w:val="22"/>
                <w:lang w:val="ru-RU" w:eastAsia="en-US"/>
              </w:rPr>
              <w:t xml:space="preserve"> </w:t>
            </w:r>
            <w:r w:rsidRPr="0066416C">
              <w:rPr>
                <w:rFonts w:eastAsia="Calibri"/>
                <w:w w:val="65"/>
                <w:szCs w:val="22"/>
                <w:lang w:val="ru-RU" w:eastAsia="en-US"/>
              </w:rPr>
              <w:t>ориентировка</w:t>
            </w:r>
            <w:r w:rsidRPr="0066416C">
              <w:rPr>
                <w:rFonts w:eastAsia="Calibri"/>
                <w:w w:val="65"/>
                <w:szCs w:val="22"/>
                <w:lang w:val="ru-RU" w:eastAsia="en-US"/>
              </w:rPr>
              <w:tab/>
            </w:r>
            <w:r w:rsidRPr="0066416C">
              <w:rPr>
                <w:rFonts w:eastAsia="Calibri"/>
                <w:spacing w:val="-1"/>
                <w:w w:val="65"/>
                <w:szCs w:val="22"/>
                <w:lang w:val="ru-RU" w:eastAsia="en-US"/>
              </w:rPr>
              <w:t>ребёнка</w:t>
            </w:r>
            <w:r w:rsidRPr="0066416C">
              <w:rPr>
                <w:rFonts w:eastAsia="Calibri"/>
                <w:spacing w:val="22"/>
                <w:w w:val="99"/>
                <w:szCs w:val="22"/>
                <w:lang w:val="ru-RU" w:eastAsia="en-US"/>
              </w:rPr>
              <w:t xml:space="preserve"> </w:t>
            </w:r>
            <w:r w:rsidRPr="0066416C">
              <w:rPr>
                <w:rFonts w:eastAsia="Calibri"/>
                <w:szCs w:val="22"/>
                <w:lang w:val="ru-RU" w:eastAsia="en-US"/>
              </w:rPr>
              <w:t>в</w:t>
            </w:r>
            <w:r w:rsidRPr="0066416C">
              <w:rPr>
                <w:rFonts w:eastAsia="Calibri"/>
                <w:szCs w:val="22"/>
                <w:lang w:val="ru-RU" w:eastAsia="en-US"/>
              </w:rPr>
              <w:tab/>
            </w:r>
            <w:r w:rsidRPr="0066416C">
              <w:rPr>
                <w:rFonts w:eastAsia="Calibri"/>
                <w:spacing w:val="-1"/>
                <w:szCs w:val="22"/>
                <w:lang w:val="ru-RU" w:eastAsia="en-US"/>
              </w:rPr>
              <w:t>грамматической</w:t>
            </w:r>
            <w:r w:rsidRPr="0066416C">
              <w:rPr>
                <w:rFonts w:eastAsia="Calibri"/>
                <w:spacing w:val="-1"/>
                <w:szCs w:val="22"/>
                <w:lang w:val="ru-RU" w:eastAsia="en-US"/>
              </w:rPr>
              <w:tab/>
            </w:r>
            <w:r w:rsidRPr="0066416C">
              <w:rPr>
                <w:rFonts w:eastAsia="Calibri"/>
                <w:szCs w:val="22"/>
                <w:lang w:val="ru-RU" w:eastAsia="en-US"/>
              </w:rPr>
              <w:t>и</w:t>
            </w:r>
            <w:r w:rsidRPr="0066416C">
              <w:rPr>
                <w:rFonts w:eastAsia="Calibri"/>
                <w:spacing w:val="24"/>
                <w:w w:val="99"/>
                <w:szCs w:val="22"/>
                <w:lang w:val="ru-RU" w:eastAsia="en-US"/>
              </w:rPr>
              <w:t xml:space="preserve"> </w:t>
            </w:r>
            <w:r w:rsidRPr="0066416C">
              <w:rPr>
                <w:rFonts w:eastAsia="Calibri"/>
                <w:spacing w:val="-1"/>
                <w:szCs w:val="22"/>
                <w:lang w:val="ru-RU" w:eastAsia="en-US"/>
              </w:rPr>
              <w:t>синтаксической</w:t>
            </w:r>
            <w:r w:rsidRPr="0066416C">
              <w:rPr>
                <w:rFonts w:eastAsia="Calibri"/>
                <w:spacing w:val="23"/>
                <w:w w:val="99"/>
                <w:szCs w:val="22"/>
                <w:lang w:val="ru-RU" w:eastAsia="en-US"/>
              </w:rPr>
              <w:t xml:space="preserve"> </w:t>
            </w:r>
            <w:r w:rsidRPr="0066416C">
              <w:rPr>
                <w:rFonts w:eastAsia="Calibri"/>
                <w:spacing w:val="-1"/>
                <w:szCs w:val="22"/>
                <w:lang w:val="ru-RU" w:eastAsia="en-US"/>
              </w:rPr>
              <w:t>структуре</w:t>
            </w:r>
            <w:r w:rsidRPr="0066416C">
              <w:rPr>
                <w:rFonts w:eastAsia="Calibri"/>
                <w:spacing w:val="-1"/>
                <w:szCs w:val="22"/>
                <w:lang w:val="ru-RU" w:eastAsia="en-US"/>
              </w:rPr>
              <w:tab/>
            </w:r>
            <w:r w:rsidRPr="0066416C">
              <w:rPr>
                <w:rFonts w:eastAsia="Calibri"/>
                <w:spacing w:val="-1"/>
                <w:szCs w:val="22"/>
                <w:lang w:val="ru-RU" w:eastAsia="en-US"/>
              </w:rPr>
              <w:tab/>
            </w:r>
            <w:r w:rsidRPr="0066416C">
              <w:rPr>
                <w:rFonts w:eastAsia="Calibri"/>
                <w:szCs w:val="22"/>
                <w:lang w:val="ru-RU" w:eastAsia="en-US"/>
              </w:rPr>
              <w:t>родного</w:t>
            </w:r>
            <w:r w:rsidRPr="0066416C">
              <w:rPr>
                <w:rFonts w:eastAsia="Calibri"/>
                <w:spacing w:val="24"/>
                <w:w w:val="99"/>
                <w:szCs w:val="22"/>
                <w:lang w:val="ru-RU" w:eastAsia="en-US"/>
              </w:rPr>
              <w:t xml:space="preserve"> </w:t>
            </w:r>
            <w:r w:rsidRPr="0066416C">
              <w:rPr>
                <w:rFonts w:eastAsia="Calibri"/>
                <w:szCs w:val="22"/>
                <w:lang w:val="ru-RU" w:eastAsia="en-US"/>
              </w:rPr>
              <w:t>языка</w:t>
            </w:r>
          </w:p>
          <w:p w14:paraId="768E455E" w14:textId="77777777" w:rsidR="009747EE" w:rsidRPr="0066416C" w:rsidRDefault="009747EE" w:rsidP="009747EE">
            <w:pPr>
              <w:ind w:right="110"/>
              <w:rPr>
                <w:lang w:val="ru-RU" w:eastAsia="en-US"/>
              </w:rPr>
            </w:pPr>
            <w:r w:rsidRPr="0066416C">
              <w:rPr>
                <w:rFonts w:eastAsia="Calibri"/>
                <w:szCs w:val="22"/>
                <w:lang w:val="ru-RU" w:eastAsia="en-US"/>
              </w:rPr>
              <w:t>Усвоение</w:t>
            </w:r>
            <w:r w:rsidRPr="0066416C">
              <w:rPr>
                <w:rFonts w:eastAsia="Calibri"/>
                <w:spacing w:val="-20"/>
                <w:szCs w:val="22"/>
                <w:lang w:val="ru-RU" w:eastAsia="en-US"/>
              </w:rPr>
              <w:t xml:space="preserve"> </w:t>
            </w:r>
            <w:r w:rsidRPr="0066416C">
              <w:rPr>
                <w:rFonts w:eastAsia="Calibri"/>
                <w:szCs w:val="22"/>
                <w:lang w:val="ru-RU" w:eastAsia="en-US"/>
              </w:rPr>
              <w:t>правил</w:t>
            </w:r>
            <w:r w:rsidRPr="0066416C">
              <w:rPr>
                <w:rFonts w:eastAsia="Calibri"/>
                <w:spacing w:val="25"/>
                <w:w w:val="99"/>
                <w:szCs w:val="22"/>
                <w:lang w:val="ru-RU" w:eastAsia="en-US"/>
              </w:rPr>
              <w:t xml:space="preserve"> </w:t>
            </w:r>
            <w:r w:rsidRPr="0066416C">
              <w:rPr>
                <w:rFonts w:eastAsia="Calibri"/>
                <w:szCs w:val="22"/>
                <w:lang w:val="ru-RU" w:eastAsia="en-US"/>
              </w:rPr>
              <w:t>строения</w:t>
            </w:r>
            <w:r w:rsidRPr="0066416C">
              <w:rPr>
                <w:rFonts w:eastAsia="Calibri"/>
                <w:spacing w:val="-12"/>
                <w:szCs w:val="22"/>
                <w:lang w:val="ru-RU" w:eastAsia="en-US"/>
              </w:rPr>
              <w:t xml:space="preserve"> </w:t>
            </w:r>
            <w:r w:rsidRPr="0066416C">
              <w:rPr>
                <w:rFonts w:eastAsia="Calibri"/>
                <w:spacing w:val="-1"/>
                <w:szCs w:val="22"/>
                <w:lang w:val="ru-RU" w:eastAsia="en-US"/>
              </w:rPr>
              <w:t>слова</w:t>
            </w:r>
            <w:r w:rsidRPr="0066416C">
              <w:rPr>
                <w:rFonts w:eastAsia="Calibri"/>
                <w:spacing w:val="-11"/>
                <w:szCs w:val="22"/>
                <w:lang w:val="ru-RU" w:eastAsia="en-US"/>
              </w:rPr>
              <w:t xml:space="preserve"> </w:t>
            </w:r>
            <w:r w:rsidRPr="0066416C">
              <w:rPr>
                <w:rFonts w:eastAsia="Calibri"/>
                <w:szCs w:val="22"/>
                <w:lang w:val="ru-RU" w:eastAsia="en-US"/>
              </w:rPr>
              <w:t>и</w:t>
            </w:r>
            <w:r w:rsidRPr="0066416C">
              <w:rPr>
                <w:rFonts w:eastAsia="Calibri"/>
                <w:spacing w:val="28"/>
                <w:w w:val="99"/>
                <w:szCs w:val="22"/>
                <w:lang w:val="ru-RU" w:eastAsia="en-US"/>
              </w:rPr>
              <w:t xml:space="preserve"> </w:t>
            </w:r>
            <w:r w:rsidRPr="0066416C">
              <w:rPr>
                <w:rFonts w:eastAsia="Calibri"/>
                <w:spacing w:val="1"/>
                <w:szCs w:val="22"/>
                <w:lang w:val="ru-RU" w:eastAsia="en-US"/>
              </w:rPr>
              <w:t>п</w:t>
            </w:r>
            <w:r w:rsidRPr="0066416C">
              <w:rPr>
                <w:rFonts w:eastAsia="Calibri"/>
                <w:szCs w:val="22"/>
                <w:lang w:val="ru-RU" w:eastAsia="en-US"/>
              </w:rPr>
              <w:t>р</w:t>
            </w:r>
            <w:r w:rsidRPr="0066416C">
              <w:rPr>
                <w:rFonts w:eastAsia="Calibri"/>
                <w:spacing w:val="-1"/>
                <w:szCs w:val="22"/>
                <w:lang w:val="ru-RU" w:eastAsia="en-US"/>
              </w:rPr>
              <w:t>е</w:t>
            </w:r>
            <w:r w:rsidRPr="0066416C">
              <w:rPr>
                <w:rFonts w:eastAsia="Calibri"/>
                <w:spacing w:val="-2"/>
                <w:szCs w:val="22"/>
                <w:lang w:val="ru-RU" w:eastAsia="en-US"/>
              </w:rPr>
              <w:t>д</w:t>
            </w:r>
            <w:r w:rsidRPr="0066416C">
              <w:rPr>
                <w:rFonts w:eastAsia="Calibri"/>
                <w:szCs w:val="22"/>
                <w:lang w:val="ru-RU" w:eastAsia="en-US"/>
              </w:rPr>
              <w:t>л</w:t>
            </w:r>
            <w:r w:rsidRPr="0066416C">
              <w:rPr>
                <w:rFonts w:eastAsia="Calibri"/>
                <w:spacing w:val="4"/>
                <w:szCs w:val="22"/>
                <w:lang w:val="ru-RU" w:eastAsia="en-US"/>
              </w:rPr>
              <w:t>о</w:t>
            </w:r>
            <w:r w:rsidRPr="0066416C">
              <w:rPr>
                <w:rFonts w:eastAsia="Calibri"/>
                <w:spacing w:val="2"/>
                <w:szCs w:val="22"/>
                <w:lang w:val="ru-RU" w:eastAsia="en-US"/>
              </w:rPr>
              <w:t>ж</w:t>
            </w:r>
            <w:r w:rsidRPr="0066416C">
              <w:rPr>
                <w:rFonts w:eastAsia="Calibri"/>
                <w:spacing w:val="-1"/>
                <w:szCs w:val="22"/>
                <w:lang w:val="ru-RU" w:eastAsia="en-US"/>
              </w:rPr>
              <w:t>е</w:t>
            </w:r>
            <w:r w:rsidRPr="0066416C">
              <w:rPr>
                <w:rFonts w:eastAsia="Calibri"/>
                <w:spacing w:val="1"/>
                <w:szCs w:val="22"/>
                <w:lang w:val="ru-RU" w:eastAsia="en-US"/>
              </w:rPr>
              <w:t>ни</w:t>
            </w:r>
            <w:r w:rsidRPr="0066416C">
              <w:rPr>
                <w:rFonts w:eastAsia="Calibri"/>
                <w:spacing w:val="-6"/>
                <w:szCs w:val="22"/>
                <w:lang w:val="ru-RU" w:eastAsia="en-US"/>
              </w:rPr>
              <w:t>я</w:t>
            </w:r>
            <w:r w:rsidRPr="0066416C">
              <w:rPr>
                <w:rFonts w:eastAsia="Calibri"/>
                <w:szCs w:val="22"/>
                <w:lang w:val="ru-RU" w:eastAsia="en-US"/>
              </w:rPr>
              <w:t>,</w:t>
            </w:r>
            <w:r w:rsidRPr="0066416C">
              <w:rPr>
                <w:rFonts w:eastAsia="Calibri"/>
                <w:w w:val="99"/>
                <w:szCs w:val="22"/>
                <w:lang w:val="ru-RU" w:eastAsia="en-US"/>
              </w:rPr>
              <w:t xml:space="preserve"> </w:t>
            </w:r>
            <w:r w:rsidRPr="0066416C">
              <w:rPr>
                <w:rFonts w:eastAsia="Calibri"/>
                <w:spacing w:val="-1"/>
                <w:szCs w:val="22"/>
                <w:lang w:val="ru-RU" w:eastAsia="en-US"/>
              </w:rPr>
              <w:t>графической</w:t>
            </w:r>
            <w:r w:rsidRPr="0066416C">
              <w:rPr>
                <w:rFonts w:eastAsia="Calibri"/>
                <w:spacing w:val="-18"/>
                <w:szCs w:val="22"/>
                <w:lang w:val="ru-RU" w:eastAsia="en-US"/>
              </w:rPr>
              <w:t xml:space="preserve"> </w:t>
            </w:r>
            <w:r w:rsidRPr="0066416C">
              <w:rPr>
                <w:rFonts w:eastAsia="Calibri"/>
                <w:spacing w:val="-1"/>
                <w:szCs w:val="22"/>
                <w:lang w:val="ru-RU" w:eastAsia="en-US"/>
              </w:rPr>
              <w:t>формы</w:t>
            </w:r>
            <w:r w:rsidRPr="0066416C">
              <w:rPr>
                <w:rFonts w:eastAsia="Calibri"/>
                <w:spacing w:val="26"/>
                <w:w w:val="99"/>
                <w:szCs w:val="22"/>
                <w:lang w:val="ru-RU" w:eastAsia="en-US"/>
              </w:rPr>
              <w:t xml:space="preserve"> </w:t>
            </w:r>
            <w:r w:rsidRPr="0066416C">
              <w:rPr>
                <w:rFonts w:eastAsia="Calibri"/>
                <w:spacing w:val="-1"/>
                <w:szCs w:val="22"/>
                <w:lang w:val="ru-RU" w:eastAsia="en-US"/>
              </w:rPr>
              <w:t>букв.</w:t>
            </w:r>
            <w:r w:rsidRPr="0066416C">
              <w:rPr>
                <w:rFonts w:eastAsia="Calibri"/>
                <w:spacing w:val="-4"/>
                <w:szCs w:val="22"/>
                <w:lang w:val="ru-RU" w:eastAsia="en-US"/>
              </w:rPr>
              <w:t xml:space="preserve"> </w:t>
            </w:r>
            <w:r w:rsidRPr="0066416C">
              <w:rPr>
                <w:rFonts w:eastAsia="Calibri"/>
                <w:spacing w:val="-1"/>
                <w:szCs w:val="22"/>
                <w:lang w:val="ru-RU" w:eastAsia="en-US"/>
              </w:rPr>
              <w:t>Разбор</w:t>
            </w:r>
            <w:r w:rsidRPr="0066416C">
              <w:rPr>
                <w:rFonts w:eastAsia="Calibri"/>
                <w:spacing w:val="-5"/>
                <w:szCs w:val="22"/>
                <w:lang w:val="ru-RU" w:eastAsia="en-US"/>
              </w:rPr>
              <w:t xml:space="preserve"> </w:t>
            </w:r>
            <w:r w:rsidRPr="0066416C">
              <w:rPr>
                <w:rFonts w:eastAsia="Calibri"/>
                <w:spacing w:val="-1"/>
                <w:szCs w:val="22"/>
                <w:lang w:val="ru-RU" w:eastAsia="en-US"/>
              </w:rPr>
              <w:t>слова</w:t>
            </w:r>
            <w:r w:rsidRPr="0066416C">
              <w:rPr>
                <w:rFonts w:eastAsia="Calibri"/>
                <w:spacing w:val="-10"/>
                <w:szCs w:val="22"/>
                <w:lang w:val="ru-RU" w:eastAsia="en-US"/>
              </w:rPr>
              <w:t xml:space="preserve"> </w:t>
            </w:r>
            <w:r w:rsidRPr="0066416C">
              <w:rPr>
                <w:rFonts w:eastAsia="Calibri"/>
                <w:spacing w:val="-2"/>
                <w:szCs w:val="22"/>
                <w:lang w:val="ru-RU" w:eastAsia="en-US"/>
              </w:rPr>
              <w:t>по</w:t>
            </w:r>
            <w:r w:rsidRPr="0066416C">
              <w:rPr>
                <w:rFonts w:eastAsia="Calibri"/>
                <w:spacing w:val="28"/>
                <w:w w:val="99"/>
                <w:szCs w:val="22"/>
                <w:lang w:val="ru-RU" w:eastAsia="en-US"/>
              </w:rPr>
              <w:t xml:space="preserve"> </w:t>
            </w:r>
            <w:r w:rsidRPr="0066416C">
              <w:rPr>
                <w:rFonts w:eastAsia="Calibri"/>
                <w:spacing w:val="-1"/>
                <w:szCs w:val="22"/>
                <w:lang w:val="ru-RU" w:eastAsia="en-US"/>
              </w:rPr>
              <w:t>с</w:t>
            </w:r>
            <w:r w:rsidRPr="0066416C">
              <w:rPr>
                <w:rFonts w:eastAsia="Calibri"/>
                <w:spacing w:val="4"/>
                <w:szCs w:val="22"/>
                <w:lang w:val="ru-RU" w:eastAsia="en-US"/>
              </w:rPr>
              <w:t>о</w:t>
            </w:r>
            <w:r w:rsidRPr="0066416C">
              <w:rPr>
                <w:rFonts w:eastAsia="Calibri"/>
                <w:spacing w:val="-1"/>
                <w:szCs w:val="22"/>
                <w:lang w:val="ru-RU" w:eastAsia="en-US"/>
              </w:rPr>
              <w:t>с</w:t>
            </w:r>
            <w:r w:rsidRPr="0066416C">
              <w:rPr>
                <w:rFonts w:eastAsia="Calibri"/>
                <w:szCs w:val="22"/>
                <w:lang w:val="ru-RU" w:eastAsia="en-US"/>
              </w:rPr>
              <w:t>т</w:t>
            </w:r>
            <w:r w:rsidRPr="0066416C">
              <w:rPr>
                <w:rFonts w:eastAsia="Calibri"/>
                <w:spacing w:val="-1"/>
                <w:szCs w:val="22"/>
                <w:lang w:val="ru-RU" w:eastAsia="en-US"/>
              </w:rPr>
              <w:t>а</w:t>
            </w:r>
            <w:r w:rsidRPr="0066416C">
              <w:rPr>
                <w:rFonts w:eastAsia="Calibri"/>
                <w:spacing w:val="1"/>
                <w:szCs w:val="22"/>
                <w:lang w:val="ru-RU" w:eastAsia="en-US"/>
              </w:rPr>
              <w:t>в</w:t>
            </w:r>
            <w:r w:rsidRPr="0066416C">
              <w:rPr>
                <w:rFonts w:eastAsia="Calibri"/>
                <w:spacing w:val="-11"/>
                <w:szCs w:val="22"/>
                <w:lang w:val="ru-RU" w:eastAsia="en-US"/>
              </w:rPr>
              <w:t>у</w:t>
            </w:r>
            <w:r w:rsidRPr="0066416C">
              <w:rPr>
                <w:rFonts w:eastAsia="Calibri"/>
                <w:szCs w:val="22"/>
                <w:lang w:val="ru-RU" w:eastAsia="en-US"/>
              </w:rPr>
              <w:t>,</w:t>
            </w:r>
            <w:r w:rsidRPr="0066416C">
              <w:rPr>
                <w:rFonts w:eastAsia="Calibri"/>
                <w:spacing w:val="-9"/>
                <w:szCs w:val="22"/>
                <w:lang w:val="ru-RU" w:eastAsia="en-US"/>
              </w:rPr>
              <w:t xml:space="preserve"> </w:t>
            </w:r>
            <w:r w:rsidRPr="0066416C">
              <w:rPr>
                <w:rFonts w:eastAsia="Calibri"/>
                <w:spacing w:val="6"/>
                <w:szCs w:val="22"/>
                <w:lang w:val="ru-RU" w:eastAsia="en-US"/>
              </w:rPr>
              <w:t>п</w:t>
            </w:r>
            <w:r w:rsidRPr="0066416C">
              <w:rPr>
                <w:rFonts w:eastAsia="Calibri"/>
                <w:spacing w:val="-11"/>
                <w:szCs w:val="22"/>
                <w:lang w:val="ru-RU" w:eastAsia="en-US"/>
              </w:rPr>
              <w:t>у</w:t>
            </w:r>
            <w:r w:rsidRPr="0066416C">
              <w:rPr>
                <w:rFonts w:eastAsia="Calibri"/>
                <w:szCs w:val="22"/>
                <w:lang w:val="ru-RU" w:eastAsia="en-US"/>
              </w:rPr>
              <w:t>т</w:t>
            </w:r>
            <w:r w:rsidRPr="0066416C">
              <w:rPr>
                <w:rFonts w:eastAsia="Calibri"/>
                <w:spacing w:val="-1"/>
                <w:szCs w:val="22"/>
                <w:lang w:val="ru-RU" w:eastAsia="en-US"/>
              </w:rPr>
              <w:t>ё</w:t>
            </w:r>
            <w:r w:rsidRPr="0066416C">
              <w:rPr>
                <w:rFonts w:eastAsia="Calibri"/>
                <w:szCs w:val="22"/>
                <w:lang w:val="ru-RU" w:eastAsia="en-US"/>
              </w:rPr>
              <w:t>м</w:t>
            </w:r>
            <w:r w:rsidRPr="0066416C">
              <w:rPr>
                <w:rFonts w:eastAsia="Calibri"/>
                <w:w w:val="99"/>
                <w:szCs w:val="22"/>
                <w:lang w:val="ru-RU" w:eastAsia="en-US"/>
              </w:rPr>
              <w:t xml:space="preserve"> </w:t>
            </w:r>
            <w:r w:rsidRPr="0066416C">
              <w:rPr>
                <w:rFonts w:eastAsia="Calibri"/>
                <w:szCs w:val="22"/>
                <w:lang w:val="ru-RU" w:eastAsia="en-US"/>
              </w:rPr>
              <w:t>составления</w:t>
            </w:r>
            <w:r w:rsidRPr="0066416C">
              <w:rPr>
                <w:rFonts w:eastAsia="Calibri"/>
                <w:spacing w:val="-24"/>
                <w:szCs w:val="22"/>
                <w:lang w:val="ru-RU" w:eastAsia="en-US"/>
              </w:rPr>
              <w:t xml:space="preserve"> </w:t>
            </w:r>
            <w:r w:rsidRPr="0066416C">
              <w:rPr>
                <w:rFonts w:eastAsia="Calibri"/>
                <w:spacing w:val="-1"/>
                <w:szCs w:val="22"/>
                <w:lang w:val="ru-RU" w:eastAsia="en-US"/>
              </w:rPr>
              <w:t>схемы),</w:t>
            </w:r>
            <w:r w:rsidRPr="0066416C">
              <w:rPr>
                <w:rFonts w:eastAsia="Calibri"/>
                <w:spacing w:val="26"/>
                <w:w w:val="99"/>
                <w:szCs w:val="22"/>
                <w:lang w:val="ru-RU" w:eastAsia="en-US"/>
              </w:rPr>
              <w:t xml:space="preserve"> </w:t>
            </w:r>
            <w:r w:rsidRPr="0066416C">
              <w:rPr>
                <w:rFonts w:eastAsia="Calibri"/>
                <w:szCs w:val="22"/>
                <w:lang w:val="ru-RU" w:eastAsia="en-US"/>
              </w:rPr>
              <w:t>преобразования</w:t>
            </w:r>
            <w:r w:rsidRPr="0066416C">
              <w:rPr>
                <w:rFonts w:eastAsia="Calibri"/>
                <w:spacing w:val="-27"/>
                <w:szCs w:val="22"/>
                <w:lang w:val="ru-RU" w:eastAsia="en-US"/>
              </w:rPr>
              <w:t xml:space="preserve"> </w:t>
            </w:r>
            <w:r w:rsidRPr="0066416C">
              <w:rPr>
                <w:rFonts w:eastAsia="Calibri"/>
                <w:spacing w:val="-1"/>
                <w:szCs w:val="22"/>
                <w:lang w:val="ru-RU" w:eastAsia="en-US"/>
              </w:rPr>
              <w:t>модели</w:t>
            </w:r>
            <w:r w:rsidRPr="0066416C">
              <w:rPr>
                <w:rFonts w:eastAsia="Calibri"/>
                <w:spacing w:val="27"/>
                <w:w w:val="99"/>
                <w:szCs w:val="22"/>
                <w:lang w:val="ru-RU" w:eastAsia="en-US"/>
              </w:rPr>
              <w:t xml:space="preserve"> </w:t>
            </w:r>
            <w:r w:rsidRPr="0066416C">
              <w:rPr>
                <w:rFonts w:eastAsia="Calibri"/>
                <w:spacing w:val="-1"/>
                <w:szCs w:val="22"/>
                <w:lang w:val="ru-RU" w:eastAsia="en-US"/>
              </w:rPr>
              <w:t>(видоизменения</w:t>
            </w:r>
            <w:r w:rsidRPr="0066416C">
              <w:rPr>
                <w:rFonts w:eastAsia="Calibri"/>
                <w:spacing w:val="-22"/>
                <w:szCs w:val="22"/>
                <w:lang w:val="ru-RU" w:eastAsia="en-US"/>
              </w:rPr>
              <w:t xml:space="preserve"> </w:t>
            </w:r>
            <w:r w:rsidRPr="0066416C">
              <w:rPr>
                <w:rFonts w:eastAsia="Calibri"/>
                <w:spacing w:val="-1"/>
                <w:szCs w:val="22"/>
                <w:lang w:val="ru-RU" w:eastAsia="en-US"/>
              </w:rPr>
              <w:t>слова),</w:t>
            </w:r>
            <w:r w:rsidRPr="0066416C">
              <w:rPr>
                <w:rFonts w:eastAsia="Calibri"/>
                <w:spacing w:val="30"/>
                <w:w w:val="99"/>
                <w:szCs w:val="22"/>
                <w:lang w:val="ru-RU" w:eastAsia="en-US"/>
              </w:rPr>
              <w:t xml:space="preserve"> </w:t>
            </w:r>
            <w:proofErr w:type="gramStart"/>
            <w:r w:rsidRPr="0066416C">
              <w:rPr>
                <w:rFonts w:eastAsia="Calibri"/>
                <w:spacing w:val="-1"/>
                <w:szCs w:val="22"/>
                <w:lang w:val="ru-RU" w:eastAsia="en-US"/>
              </w:rPr>
              <w:t>звуко-буквенный</w:t>
            </w:r>
            <w:proofErr w:type="gramEnd"/>
            <w:r w:rsidRPr="0066416C">
              <w:rPr>
                <w:rFonts w:eastAsia="Calibri"/>
                <w:spacing w:val="28"/>
                <w:w w:val="99"/>
                <w:szCs w:val="22"/>
                <w:lang w:val="ru-RU" w:eastAsia="en-US"/>
              </w:rPr>
              <w:t xml:space="preserve"> </w:t>
            </w:r>
            <w:r w:rsidRPr="0066416C">
              <w:rPr>
                <w:rFonts w:eastAsia="Calibri"/>
                <w:szCs w:val="22"/>
                <w:lang w:val="ru-RU" w:eastAsia="en-US"/>
              </w:rPr>
              <w:t>анализ).</w:t>
            </w:r>
          </w:p>
          <w:p w14:paraId="4B08184A" w14:textId="77777777" w:rsidR="009747EE" w:rsidRPr="0066416C" w:rsidRDefault="009747EE" w:rsidP="009747EE">
            <w:pPr>
              <w:spacing w:before="3" w:line="239" w:lineRule="auto"/>
              <w:ind w:right="110"/>
              <w:rPr>
                <w:lang w:val="ru-RU" w:eastAsia="en-US"/>
              </w:rPr>
            </w:pPr>
            <w:r w:rsidRPr="0066416C">
              <w:rPr>
                <w:rFonts w:eastAsia="Calibri"/>
                <w:szCs w:val="22"/>
                <w:lang w:val="ru-RU" w:eastAsia="en-US"/>
              </w:rPr>
              <w:t>Работа</w:t>
            </w:r>
            <w:r w:rsidRPr="0066416C">
              <w:rPr>
                <w:rFonts w:eastAsia="Calibri"/>
                <w:spacing w:val="-8"/>
                <w:szCs w:val="22"/>
                <w:lang w:val="ru-RU" w:eastAsia="en-US"/>
              </w:rPr>
              <w:t xml:space="preserve"> </w:t>
            </w:r>
            <w:r w:rsidRPr="0066416C">
              <w:rPr>
                <w:rFonts w:eastAsia="Calibri"/>
                <w:szCs w:val="22"/>
                <w:lang w:val="ru-RU" w:eastAsia="en-US"/>
              </w:rPr>
              <w:t>с</w:t>
            </w:r>
            <w:r w:rsidRPr="0066416C">
              <w:rPr>
                <w:rFonts w:eastAsia="Calibri"/>
                <w:spacing w:val="-11"/>
                <w:szCs w:val="22"/>
                <w:lang w:val="ru-RU" w:eastAsia="en-US"/>
              </w:rPr>
              <w:t xml:space="preserve"> </w:t>
            </w:r>
            <w:r w:rsidRPr="0066416C">
              <w:rPr>
                <w:rFonts w:eastAsia="Calibri"/>
                <w:spacing w:val="-1"/>
                <w:szCs w:val="22"/>
                <w:lang w:val="ru-RU" w:eastAsia="en-US"/>
              </w:rPr>
              <w:t>текстом,</w:t>
            </w:r>
            <w:r w:rsidRPr="0066416C">
              <w:rPr>
                <w:rFonts w:eastAsia="Calibri"/>
                <w:spacing w:val="26"/>
                <w:w w:val="99"/>
                <w:szCs w:val="22"/>
                <w:lang w:val="ru-RU" w:eastAsia="en-US"/>
              </w:rPr>
              <w:t xml:space="preserve"> </w:t>
            </w:r>
            <w:r w:rsidRPr="0066416C">
              <w:rPr>
                <w:rFonts w:eastAsia="Calibri"/>
                <w:spacing w:val="-1"/>
                <w:szCs w:val="22"/>
                <w:lang w:val="ru-RU" w:eastAsia="en-US"/>
              </w:rPr>
              <w:t>осознанное</w:t>
            </w:r>
            <w:r w:rsidRPr="0066416C">
              <w:rPr>
                <w:rFonts w:eastAsia="Calibri"/>
                <w:spacing w:val="-12"/>
                <w:szCs w:val="22"/>
                <w:lang w:val="ru-RU" w:eastAsia="en-US"/>
              </w:rPr>
              <w:t xml:space="preserve"> </w:t>
            </w:r>
            <w:r w:rsidRPr="0066416C">
              <w:rPr>
                <w:rFonts w:eastAsia="Calibri"/>
                <w:szCs w:val="22"/>
                <w:lang w:val="ru-RU" w:eastAsia="en-US"/>
              </w:rPr>
              <w:t>и</w:t>
            </w:r>
            <w:r w:rsidRPr="0066416C">
              <w:rPr>
                <w:rFonts w:eastAsia="Calibri"/>
                <w:spacing w:val="29"/>
                <w:w w:val="99"/>
                <w:szCs w:val="22"/>
                <w:lang w:val="ru-RU" w:eastAsia="en-US"/>
              </w:rPr>
              <w:t xml:space="preserve"> </w:t>
            </w:r>
            <w:r w:rsidRPr="0066416C">
              <w:rPr>
                <w:rFonts w:eastAsia="Calibri"/>
                <w:szCs w:val="22"/>
                <w:lang w:val="ru-RU" w:eastAsia="en-US"/>
              </w:rPr>
              <w:t>произвольное</w:t>
            </w:r>
            <w:r w:rsidRPr="0066416C">
              <w:rPr>
                <w:rFonts w:eastAsia="Calibri"/>
                <w:w w:val="99"/>
                <w:szCs w:val="22"/>
                <w:lang w:val="ru-RU" w:eastAsia="en-US"/>
              </w:rPr>
              <w:t xml:space="preserve"> </w:t>
            </w:r>
            <w:r w:rsidRPr="0066416C">
              <w:rPr>
                <w:rFonts w:eastAsia="Calibri"/>
                <w:spacing w:val="-1"/>
                <w:szCs w:val="22"/>
                <w:lang w:val="ru-RU" w:eastAsia="en-US"/>
              </w:rPr>
              <w:t>построение</w:t>
            </w:r>
            <w:r w:rsidRPr="0066416C">
              <w:rPr>
                <w:rFonts w:eastAsia="Calibri"/>
                <w:spacing w:val="42"/>
                <w:szCs w:val="22"/>
                <w:lang w:val="ru-RU" w:eastAsia="en-US"/>
              </w:rPr>
              <w:t xml:space="preserve"> </w:t>
            </w:r>
            <w:r w:rsidRPr="0066416C">
              <w:rPr>
                <w:rFonts w:eastAsia="Calibri"/>
                <w:spacing w:val="-1"/>
                <w:szCs w:val="22"/>
                <w:lang w:val="ru-RU" w:eastAsia="en-US"/>
              </w:rPr>
              <w:t>речевых</w:t>
            </w:r>
            <w:r w:rsidRPr="0066416C">
              <w:rPr>
                <w:rFonts w:eastAsia="Calibri"/>
                <w:spacing w:val="22"/>
                <w:w w:val="99"/>
                <w:szCs w:val="22"/>
                <w:lang w:val="ru-RU" w:eastAsia="en-US"/>
              </w:rPr>
              <w:t xml:space="preserve"> </w:t>
            </w:r>
            <w:r w:rsidRPr="0066416C">
              <w:rPr>
                <w:rFonts w:eastAsia="Calibri"/>
                <w:spacing w:val="-1"/>
                <w:szCs w:val="22"/>
                <w:lang w:val="ru-RU" w:eastAsia="en-US"/>
              </w:rPr>
              <w:t>высказываний</w:t>
            </w:r>
            <w:r w:rsidRPr="0066416C">
              <w:rPr>
                <w:rFonts w:eastAsia="Calibri"/>
                <w:spacing w:val="-12"/>
                <w:szCs w:val="22"/>
                <w:lang w:val="ru-RU" w:eastAsia="en-US"/>
              </w:rPr>
              <w:t xml:space="preserve"> </w:t>
            </w:r>
            <w:r w:rsidRPr="0066416C">
              <w:rPr>
                <w:rFonts w:eastAsia="Calibri"/>
                <w:szCs w:val="22"/>
                <w:lang w:val="ru-RU" w:eastAsia="en-US"/>
              </w:rPr>
              <w:t>в</w:t>
            </w:r>
            <w:r w:rsidRPr="0066416C">
              <w:rPr>
                <w:rFonts w:eastAsia="Calibri"/>
                <w:spacing w:val="-8"/>
                <w:szCs w:val="22"/>
                <w:lang w:val="ru-RU" w:eastAsia="en-US"/>
              </w:rPr>
              <w:t xml:space="preserve"> </w:t>
            </w:r>
            <w:r w:rsidRPr="0066416C">
              <w:rPr>
                <w:rFonts w:eastAsia="Calibri"/>
                <w:spacing w:val="-1"/>
                <w:szCs w:val="22"/>
                <w:lang w:val="ru-RU" w:eastAsia="en-US"/>
              </w:rPr>
              <w:t>устной</w:t>
            </w:r>
            <w:r w:rsidRPr="0066416C">
              <w:rPr>
                <w:rFonts w:eastAsia="Calibri"/>
                <w:spacing w:val="29"/>
                <w:w w:val="99"/>
                <w:szCs w:val="22"/>
                <w:lang w:val="ru-RU" w:eastAsia="en-US"/>
              </w:rPr>
              <w:t xml:space="preserve"> </w:t>
            </w:r>
            <w:r w:rsidRPr="0066416C">
              <w:rPr>
                <w:rFonts w:eastAsia="Calibri"/>
                <w:szCs w:val="22"/>
                <w:lang w:val="ru-RU" w:eastAsia="en-US"/>
              </w:rPr>
              <w:t>и</w:t>
            </w:r>
            <w:r w:rsidRPr="0066416C">
              <w:rPr>
                <w:rFonts w:eastAsia="Calibri"/>
                <w:spacing w:val="-8"/>
                <w:szCs w:val="22"/>
                <w:lang w:val="ru-RU" w:eastAsia="en-US"/>
              </w:rPr>
              <w:t xml:space="preserve"> </w:t>
            </w:r>
            <w:r w:rsidRPr="0066416C">
              <w:rPr>
                <w:rFonts w:eastAsia="Calibri"/>
                <w:spacing w:val="-1"/>
                <w:szCs w:val="22"/>
                <w:lang w:val="ru-RU" w:eastAsia="en-US"/>
              </w:rPr>
              <w:t>письменной</w:t>
            </w:r>
            <w:r w:rsidRPr="0066416C">
              <w:rPr>
                <w:rFonts w:eastAsia="Calibri"/>
                <w:spacing w:val="-11"/>
                <w:szCs w:val="22"/>
                <w:lang w:val="ru-RU" w:eastAsia="en-US"/>
              </w:rPr>
              <w:t xml:space="preserve"> </w:t>
            </w:r>
            <w:r w:rsidRPr="0066416C">
              <w:rPr>
                <w:rFonts w:eastAsia="Calibri"/>
                <w:spacing w:val="-1"/>
                <w:szCs w:val="22"/>
                <w:lang w:val="ru-RU" w:eastAsia="en-US"/>
              </w:rPr>
              <w:t>форме,</w:t>
            </w:r>
          </w:p>
        </w:tc>
      </w:tr>
    </w:tbl>
    <w:p w14:paraId="4D2B8041" w14:textId="77777777" w:rsidR="009747EE" w:rsidRPr="0066416C" w:rsidRDefault="009747EE" w:rsidP="009747EE">
      <w:pPr>
        <w:widowControl w:val="0"/>
        <w:spacing w:line="239" w:lineRule="auto"/>
        <w:rPr>
          <w:lang w:eastAsia="en-US"/>
        </w:rPr>
        <w:sectPr w:rsidR="009747EE" w:rsidRPr="0066416C">
          <w:pgSz w:w="11900" w:h="16840"/>
          <w:pgMar w:top="1060" w:right="540" w:bottom="940" w:left="1480" w:header="0" w:footer="741" w:gutter="0"/>
          <w:cols w:space="720"/>
        </w:sectPr>
      </w:pPr>
    </w:p>
    <w:p w14:paraId="18E42B63" w14:textId="77777777" w:rsidR="009747EE" w:rsidRPr="0066416C" w:rsidRDefault="009747EE" w:rsidP="009747EE">
      <w:pPr>
        <w:widowControl w:val="0"/>
        <w:spacing w:before="13" w:line="60" w:lineRule="exact"/>
        <w:rPr>
          <w:rFonts w:ascii="Calibri" w:eastAsia="Calibri" w:hAnsi="Calibri"/>
          <w:sz w:val="6"/>
          <w:szCs w:val="6"/>
          <w:lang w:eastAsia="en-US"/>
        </w:rPr>
      </w:pPr>
    </w:p>
    <w:tbl>
      <w:tblPr>
        <w:tblStyle w:val="TableNormal"/>
        <w:tblW w:w="0" w:type="auto"/>
        <w:tblInd w:w="98" w:type="dxa"/>
        <w:tblLayout w:type="fixed"/>
        <w:tblLook w:val="01E0" w:firstRow="1" w:lastRow="1" w:firstColumn="1" w:lastColumn="1" w:noHBand="0" w:noVBand="0"/>
      </w:tblPr>
      <w:tblGrid>
        <w:gridCol w:w="1795"/>
        <w:gridCol w:w="1949"/>
        <w:gridCol w:w="3211"/>
        <w:gridCol w:w="2702"/>
      </w:tblGrid>
      <w:tr w:rsidR="009747EE" w:rsidRPr="0066416C" w14:paraId="6FFB3BA8" w14:textId="77777777" w:rsidTr="009747EE">
        <w:trPr>
          <w:trHeight w:hRule="exact" w:val="5371"/>
        </w:trPr>
        <w:tc>
          <w:tcPr>
            <w:tcW w:w="1795" w:type="dxa"/>
            <w:tcBorders>
              <w:top w:val="single" w:sz="5" w:space="0" w:color="000000"/>
              <w:left w:val="single" w:sz="5" w:space="0" w:color="000000"/>
              <w:bottom w:val="single" w:sz="5" w:space="0" w:color="000000"/>
              <w:right w:val="single" w:sz="5" w:space="0" w:color="000000"/>
            </w:tcBorders>
          </w:tcPr>
          <w:p w14:paraId="04612C6A" w14:textId="77777777" w:rsidR="009747EE" w:rsidRPr="0066416C" w:rsidRDefault="009747EE" w:rsidP="009747EE">
            <w:pPr>
              <w:rPr>
                <w:rFonts w:ascii="Calibri" w:eastAsia="Calibri" w:hAnsi="Calibri"/>
                <w:sz w:val="22"/>
                <w:szCs w:val="22"/>
                <w:lang w:val="ru-RU" w:eastAsia="en-US"/>
              </w:rPr>
            </w:pPr>
          </w:p>
        </w:tc>
        <w:tc>
          <w:tcPr>
            <w:tcW w:w="1949" w:type="dxa"/>
            <w:tcBorders>
              <w:top w:val="single" w:sz="5" w:space="0" w:color="000000"/>
              <w:left w:val="single" w:sz="5" w:space="0" w:color="000000"/>
              <w:bottom w:val="single" w:sz="5" w:space="0" w:color="000000"/>
              <w:right w:val="single" w:sz="5" w:space="0" w:color="000000"/>
            </w:tcBorders>
          </w:tcPr>
          <w:p w14:paraId="1EF1A1DF" w14:textId="77777777" w:rsidR="009747EE" w:rsidRPr="0066416C" w:rsidRDefault="009747EE" w:rsidP="009747EE">
            <w:pPr>
              <w:rPr>
                <w:rFonts w:ascii="Calibri" w:eastAsia="Calibri" w:hAnsi="Calibri"/>
                <w:sz w:val="22"/>
                <w:szCs w:val="22"/>
                <w:lang w:val="ru-RU" w:eastAsia="en-US"/>
              </w:rPr>
            </w:pPr>
          </w:p>
        </w:tc>
        <w:tc>
          <w:tcPr>
            <w:tcW w:w="3211" w:type="dxa"/>
            <w:tcBorders>
              <w:top w:val="single" w:sz="5" w:space="0" w:color="000000"/>
              <w:left w:val="single" w:sz="5" w:space="0" w:color="000000"/>
              <w:bottom w:val="single" w:sz="5" w:space="0" w:color="000000"/>
              <w:right w:val="single" w:sz="5" w:space="0" w:color="000000"/>
            </w:tcBorders>
          </w:tcPr>
          <w:p w14:paraId="36DBA6CD" w14:textId="77777777" w:rsidR="009747EE" w:rsidRPr="0066416C" w:rsidRDefault="009747EE" w:rsidP="009747EE">
            <w:pPr>
              <w:rPr>
                <w:rFonts w:ascii="Calibri" w:eastAsia="Calibri" w:hAnsi="Calibri"/>
                <w:sz w:val="22"/>
                <w:szCs w:val="22"/>
                <w:lang w:val="ru-RU" w:eastAsia="en-US"/>
              </w:rPr>
            </w:pPr>
          </w:p>
        </w:tc>
        <w:tc>
          <w:tcPr>
            <w:tcW w:w="2702" w:type="dxa"/>
            <w:tcBorders>
              <w:top w:val="single" w:sz="5" w:space="0" w:color="000000"/>
              <w:left w:val="single" w:sz="5" w:space="0" w:color="000000"/>
              <w:bottom w:val="single" w:sz="5" w:space="0" w:color="000000"/>
              <w:right w:val="single" w:sz="5" w:space="0" w:color="000000"/>
            </w:tcBorders>
          </w:tcPr>
          <w:p w14:paraId="239AE88E" w14:textId="77777777" w:rsidR="009747EE" w:rsidRPr="0066416C" w:rsidRDefault="009747EE" w:rsidP="009747EE">
            <w:pPr>
              <w:ind w:right="220"/>
              <w:rPr>
                <w:lang w:val="ru-RU" w:eastAsia="en-US"/>
              </w:rPr>
            </w:pPr>
            <w:r w:rsidRPr="0066416C">
              <w:rPr>
                <w:rFonts w:eastAsia="Calibri"/>
                <w:spacing w:val="-1"/>
                <w:szCs w:val="22"/>
                <w:lang w:val="ru-RU" w:eastAsia="en-US"/>
              </w:rPr>
              <w:t>поиск,</w:t>
            </w:r>
            <w:r w:rsidRPr="0066416C">
              <w:rPr>
                <w:rFonts w:eastAsia="Calibri"/>
                <w:spacing w:val="-17"/>
                <w:szCs w:val="22"/>
                <w:lang w:val="ru-RU" w:eastAsia="en-US"/>
              </w:rPr>
              <w:t xml:space="preserve"> </w:t>
            </w:r>
            <w:r w:rsidRPr="0066416C">
              <w:rPr>
                <w:rFonts w:eastAsia="Calibri"/>
                <w:spacing w:val="-1"/>
                <w:szCs w:val="22"/>
                <w:lang w:val="ru-RU" w:eastAsia="en-US"/>
              </w:rPr>
              <w:t>сравнивание,</w:t>
            </w:r>
            <w:r w:rsidRPr="0066416C">
              <w:rPr>
                <w:rFonts w:eastAsia="Calibri"/>
                <w:spacing w:val="29"/>
                <w:w w:val="99"/>
                <w:szCs w:val="22"/>
                <w:lang w:val="ru-RU" w:eastAsia="en-US"/>
              </w:rPr>
              <w:t xml:space="preserve"> </w:t>
            </w:r>
            <w:r w:rsidRPr="0066416C">
              <w:rPr>
                <w:rFonts w:eastAsia="Calibri"/>
                <w:spacing w:val="-1"/>
                <w:szCs w:val="22"/>
                <w:lang w:val="ru-RU" w:eastAsia="en-US"/>
              </w:rPr>
              <w:t>классификация</w:t>
            </w:r>
            <w:r w:rsidRPr="0066416C">
              <w:rPr>
                <w:rFonts w:eastAsia="Calibri"/>
                <w:spacing w:val="-20"/>
                <w:szCs w:val="22"/>
                <w:lang w:val="ru-RU" w:eastAsia="en-US"/>
              </w:rPr>
              <w:t xml:space="preserve"> </w:t>
            </w:r>
            <w:r w:rsidRPr="0066416C">
              <w:rPr>
                <w:rFonts w:eastAsia="Calibri"/>
                <w:spacing w:val="-1"/>
                <w:szCs w:val="22"/>
                <w:lang w:val="ru-RU" w:eastAsia="en-US"/>
              </w:rPr>
              <w:t>таких</w:t>
            </w:r>
            <w:r w:rsidRPr="0066416C">
              <w:rPr>
                <w:rFonts w:eastAsia="Calibri"/>
                <w:spacing w:val="21"/>
                <w:w w:val="99"/>
                <w:szCs w:val="22"/>
                <w:lang w:val="ru-RU" w:eastAsia="en-US"/>
              </w:rPr>
              <w:t xml:space="preserve"> </w:t>
            </w:r>
            <w:r w:rsidRPr="0066416C">
              <w:rPr>
                <w:rFonts w:eastAsia="Calibri"/>
                <w:szCs w:val="22"/>
                <w:lang w:val="ru-RU" w:eastAsia="en-US"/>
              </w:rPr>
              <w:t>языковых</w:t>
            </w:r>
            <w:r w:rsidRPr="0066416C">
              <w:rPr>
                <w:rFonts w:eastAsia="Calibri"/>
                <w:spacing w:val="-10"/>
                <w:szCs w:val="22"/>
                <w:lang w:val="ru-RU" w:eastAsia="en-US"/>
              </w:rPr>
              <w:t xml:space="preserve"> </w:t>
            </w:r>
            <w:r w:rsidRPr="0066416C">
              <w:rPr>
                <w:rFonts w:eastAsia="Calibri"/>
                <w:szCs w:val="22"/>
                <w:lang w:val="ru-RU" w:eastAsia="en-US"/>
              </w:rPr>
              <w:t>единиц</w:t>
            </w:r>
            <w:r w:rsidRPr="0066416C">
              <w:rPr>
                <w:rFonts w:eastAsia="Calibri"/>
                <w:spacing w:val="46"/>
                <w:szCs w:val="22"/>
                <w:lang w:val="ru-RU" w:eastAsia="en-US"/>
              </w:rPr>
              <w:t xml:space="preserve"> </w:t>
            </w:r>
            <w:r w:rsidRPr="0066416C">
              <w:rPr>
                <w:rFonts w:eastAsia="Calibri"/>
                <w:spacing w:val="-1"/>
                <w:szCs w:val="22"/>
                <w:lang w:val="ru-RU" w:eastAsia="en-US"/>
              </w:rPr>
              <w:t>как</w:t>
            </w:r>
            <w:r w:rsidRPr="0066416C">
              <w:rPr>
                <w:rFonts w:eastAsia="Calibri"/>
                <w:spacing w:val="22"/>
                <w:w w:val="99"/>
                <w:szCs w:val="22"/>
                <w:lang w:val="ru-RU" w:eastAsia="en-US"/>
              </w:rPr>
              <w:t xml:space="preserve"> </w:t>
            </w:r>
            <w:r w:rsidRPr="0066416C">
              <w:rPr>
                <w:rFonts w:eastAsia="Calibri"/>
                <w:spacing w:val="-1"/>
                <w:szCs w:val="22"/>
                <w:lang w:val="ru-RU" w:eastAsia="en-US"/>
              </w:rPr>
              <w:t>звук,</w:t>
            </w:r>
            <w:r w:rsidRPr="0066416C">
              <w:rPr>
                <w:rFonts w:eastAsia="Calibri"/>
                <w:spacing w:val="-5"/>
                <w:szCs w:val="22"/>
                <w:lang w:val="ru-RU" w:eastAsia="en-US"/>
              </w:rPr>
              <w:t xml:space="preserve"> </w:t>
            </w:r>
            <w:r w:rsidRPr="0066416C">
              <w:rPr>
                <w:rFonts w:eastAsia="Calibri"/>
                <w:spacing w:val="-2"/>
                <w:szCs w:val="22"/>
                <w:lang w:val="ru-RU" w:eastAsia="en-US"/>
              </w:rPr>
              <w:t>буква,</w:t>
            </w:r>
            <w:r w:rsidRPr="0066416C">
              <w:rPr>
                <w:rFonts w:eastAsia="Calibri"/>
                <w:spacing w:val="-4"/>
                <w:szCs w:val="22"/>
                <w:lang w:val="ru-RU" w:eastAsia="en-US"/>
              </w:rPr>
              <w:t xml:space="preserve"> </w:t>
            </w:r>
            <w:r w:rsidRPr="0066416C">
              <w:rPr>
                <w:rFonts w:eastAsia="Calibri"/>
                <w:spacing w:val="-1"/>
                <w:szCs w:val="22"/>
                <w:lang w:val="ru-RU" w:eastAsia="en-US"/>
              </w:rPr>
              <w:t>часть</w:t>
            </w:r>
            <w:r w:rsidRPr="0066416C">
              <w:rPr>
                <w:rFonts w:eastAsia="Calibri"/>
                <w:spacing w:val="24"/>
                <w:w w:val="99"/>
                <w:szCs w:val="22"/>
                <w:lang w:val="ru-RU" w:eastAsia="en-US"/>
              </w:rPr>
              <w:t xml:space="preserve"> </w:t>
            </w:r>
            <w:r w:rsidRPr="0066416C">
              <w:rPr>
                <w:rFonts w:eastAsia="Calibri"/>
                <w:spacing w:val="-1"/>
                <w:szCs w:val="22"/>
                <w:lang w:val="ru-RU" w:eastAsia="en-US"/>
              </w:rPr>
              <w:t>слова,</w:t>
            </w:r>
            <w:r w:rsidRPr="0066416C">
              <w:rPr>
                <w:rFonts w:eastAsia="Calibri"/>
                <w:spacing w:val="-4"/>
                <w:szCs w:val="22"/>
                <w:lang w:val="ru-RU" w:eastAsia="en-US"/>
              </w:rPr>
              <w:t xml:space="preserve"> </w:t>
            </w:r>
            <w:r w:rsidRPr="0066416C">
              <w:rPr>
                <w:rFonts w:eastAsia="Calibri"/>
                <w:spacing w:val="-1"/>
                <w:szCs w:val="22"/>
                <w:lang w:val="ru-RU" w:eastAsia="en-US"/>
              </w:rPr>
              <w:t>часть</w:t>
            </w:r>
            <w:r w:rsidRPr="0066416C">
              <w:rPr>
                <w:rFonts w:eastAsia="Calibri"/>
                <w:spacing w:val="-4"/>
                <w:szCs w:val="22"/>
                <w:lang w:val="ru-RU" w:eastAsia="en-US"/>
              </w:rPr>
              <w:t xml:space="preserve"> </w:t>
            </w:r>
            <w:r w:rsidRPr="0066416C">
              <w:rPr>
                <w:rFonts w:eastAsia="Calibri"/>
                <w:spacing w:val="-2"/>
                <w:szCs w:val="22"/>
                <w:lang w:val="ru-RU" w:eastAsia="en-US"/>
              </w:rPr>
              <w:t>речи,</w:t>
            </w:r>
            <w:r w:rsidRPr="0066416C">
              <w:rPr>
                <w:rFonts w:eastAsia="Calibri"/>
                <w:spacing w:val="-3"/>
                <w:szCs w:val="22"/>
                <w:lang w:val="ru-RU" w:eastAsia="en-US"/>
              </w:rPr>
              <w:t xml:space="preserve"> </w:t>
            </w:r>
            <w:r w:rsidRPr="0066416C">
              <w:rPr>
                <w:rFonts w:eastAsia="Calibri"/>
                <w:spacing w:val="-1"/>
                <w:szCs w:val="22"/>
                <w:lang w:val="ru-RU" w:eastAsia="en-US"/>
              </w:rPr>
              <w:t>член</w:t>
            </w:r>
          </w:p>
          <w:p w14:paraId="08D86083" w14:textId="77777777" w:rsidR="009747EE" w:rsidRPr="0066416C" w:rsidRDefault="009747EE" w:rsidP="009747EE">
            <w:pPr>
              <w:spacing w:before="7" w:line="274" w:lineRule="exact"/>
              <w:ind w:right="110"/>
              <w:rPr>
                <w:lang w:val="ru-RU" w:eastAsia="en-US"/>
              </w:rPr>
            </w:pPr>
            <w:r w:rsidRPr="0066416C">
              <w:rPr>
                <w:rFonts w:eastAsia="Calibri"/>
                <w:szCs w:val="22"/>
                <w:lang w:val="ru-RU" w:eastAsia="en-US"/>
              </w:rPr>
              <w:t>предложения.</w:t>
            </w:r>
            <w:r w:rsidRPr="0066416C">
              <w:rPr>
                <w:rFonts w:eastAsia="Calibri"/>
                <w:spacing w:val="-8"/>
                <w:szCs w:val="22"/>
                <w:lang w:val="ru-RU" w:eastAsia="en-US"/>
              </w:rPr>
              <w:t xml:space="preserve"> </w:t>
            </w:r>
            <w:r w:rsidRPr="0066416C">
              <w:rPr>
                <w:rFonts w:eastAsia="Calibri"/>
                <w:spacing w:val="-2"/>
                <w:szCs w:val="22"/>
                <w:lang w:val="ru-RU" w:eastAsia="en-US"/>
              </w:rPr>
              <w:t>Письмо</w:t>
            </w:r>
            <w:r w:rsidRPr="0066416C">
              <w:rPr>
                <w:rFonts w:eastAsia="Calibri"/>
                <w:spacing w:val="-10"/>
                <w:szCs w:val="22"/>
                <w:lang w:val="ru-RU" w:eastAsia="en-US"/>
              </w:rPr>
              <w:t xml:space="preserve"> </w:t>
            </w:r>
            <w:r w:rsidRPr="0066416C">
              <w:rPr>
                <w:rFonts w:eastAsia="Calibri"/>
                <w:szCs w:val="22"/>
                <w:lang w:val="ru-RU" w:eastAsia="en-US"/>
              </w:rPr>
              <w:t>и</w:t>
            </w:r>
            <w:r w:rsidRPr="0066416C">
              <w:rPr>
                <w:rFonts w:eastAsia="Calibri"/>
                <w:spacing w:val="23"/>
                <w:w w:val="99"/>
                <w:szCs w:val="22"/>
                <w:lang w:val="ru-RU" w:eastAsia="en-US"/>
              </w:rPr>
              <w:t xml:space="preserve"> </w:t>
            </w:r>
            <w:r w:rsidRPr="0066416C">
              <w:rPr>
                <w:rFonts w:eastAsia="Calibri"/>
                <w:spacing w:val="-1"/>
                <w:szCs w:val="22"/>
                <w:lang w:val="ru-RU" w:eastAsia="en-US"/>
              </w:rPr>
              <w:t>проверка</w:t>
            </w:r>
            <w:r w:rsidRPr="0066416C">
              <w:rPr>
                <w:rFonts w:eastAsia="Calibri"/>
                <w:spacing w:val="-22"/>
                <w:szCs w:val="22"/>
                <w:lang w:val="ru-RU" w:eastAsia="en-US"/>
              </w:rPr>
              <w:t xml:space="preserve"> </w:t>
            </w:r>
            <w:r w:rsidRPr="0066416C">
              <w:rPr>
                <w:rFonts w:eastAsia="Calibri"/>
                <w:spacing w:val="-1"/>
                <w:szCs w:val="22"/>
                <w:lang w:val="ru-RU" w:eastAsia="en-US"/>
              </w:rPr>
              <w:t>написанного.</w:t>
            </w:r>
          </w:p>
        </w:tc>
      </w:tr>
    </w:tbl>
    <w:p w14:paraId="076BCB78" w14:textId="77777777" w:rsidR="009747EE" w:rsidRPr="0066416C" w:rsidRDefault="009747EE" w:rsidP="009747EE">
      <w:pPr>
        <w:widowControl w:val="0"/>
        <w:spacing w:before="13" w:line="60" w:lineRule="exact"/>
        <w:rPr>
          <w:rFonts w:ascii="Calibri" w:eastAsia="Calibri" w:hAnsi="Calibri"/>
          <w:sz w:val="6"/>
          <w:szCs w:val="6"/>
          <w:lang w:eastAsia="en-US"/>
        </w:rPr>
      </w:pPr>
    </w:p>
    <w:tbl>
      <w:tblPr>
        <w:tblStyle w:val="TableNormal"/>
        <w:tblW w:w="0" w:type="auto"/>
        <w:tblInd w:w="98" w:type="dxa"/>
        <w:tblLayout w:type="fixed"/>
        <w:tblLook w:val="01E0" w:firstRow="1" w:lastRow="1" w:firstColumn="1" w:lastColumn="1" w:noHBand="0" w:noVBand="0"/>
      </w:tblPr>
      <w:tblGrid>
        <w:gridCol w:w="1795"/>
        <w:gridCol w:w="1949"/>
        <w:gridCol w:w="3211"/>
        <w:gridCol w:w="2702"/>
      </w:tblGrid>
      <w:tr w:rsidR="009747EE" w:rsidRPr="0066416C" w14:paraId="71191279" w14:textId="77777777" w:rsidTr="009747EE">
        <w:trPr>
          <w:trHeight w:hRule="exact" w:val="5808"/>
        </w:trPr>
        <w:tc>
          <w:tcPr>
            <w:tcW w:w="1795" w:type="dxa"/>
            <w:tcBorders>
              <w:top w:val="single" w:sz="5" w:space="0" w:color="000000"/>
              <w:left w:val="single" w:sz="5" w:space="0" w:color="000000"/>
              <w:bottom w:val="single" w:sz="5" w:space="0" w:color="000000"/>
              <w:right w:val="single" w:sz="5" w:space="0" w:color="000000"/>
            </w:tcBorders>
          </w:tcPr>
          <w:p w14:paraId="4D697962" w14:textId="77777777" w:rsidR="009747EE" w:rsidRPr="0066416C" w:rsidRDefault="009747EE" w:rsidP="009747EE">
            <w:pPr>
              <w:rPr>
                <w:rFonts w:ascii="Calibri" w:eastAsia="Calibri" w:hAnsi="Calibri"/>
                <w:sz w:val="22"/>
                <w:szCs w:val="22"/>
                <w:lang w:val="ru-RU" w:eastAsia="en-US"/>
              </w:rPr>
            </w:pPr>
          </w:p>
        </w:tc>
        <w:tc>
          <w:tcPr>
            <w:tcW w:w="1949" w:type="dxa"/>
            <w:tcBorders>
              <w:top w:val="single" w:sz="5" w:space="0" w:color="000000"/>
              <w:left w:val="single" w:sz="5" w:space="0" w:color="000000"/>
              <w:bottom w:val="single" w:sz="5" w:space="0" w:color="000000"/>
              <w:right w:val="single" w:sz="5" w:space="0" w:color="000000"/>
            </w:tcBorders>
          </w:tcPr>
          <w:p w14:paraId="626286AE" w14:textId="77777777" w:rsidR="009747EE" w:rsidRPr="0066416C" w:rsidRDefault="009747EE" w:rsidP="009747EE">
            <w:pPr>
              <w:rPr>
                <w:rFonts w:ascii="Calibri" w:eastAsia="Calibri" w:hAnsi="Calibri"/>
                <w:sz w:val="22"/>
                <w:szCs w:val="22"/>
                <w:lang w:val="ru-RU" w:eastAsia="en-US"/>
              </w:rPr>
            </w:pPr>
          </w:p>
        </w:tc>
        <w:tc>
          <w:tcPr>
            <w:tcW w:w="3211" w:type="dxa"/>
            <w:tcBorders>
              <w:top w:val="single" w:sz="5" w:space="0" w:color="000000"/>
              <w:left w:val="single" w:sz="5" w:space="0" w:color="000000"/>
              <w:bottom w:val="single" w:sz="5" w:space="0" w:color="000000"/>
              <w:right w:val="single" w:sz="5" w:space="0" w:color="000000"/>
            </w:tcBorders>
          </w:tcPr>
          <w:p w14:paraId="78D5B87E" w14:textId="77777777" w:rsidR="009747EE" w:rsidRPr="0066416C" w:rsidRDefault="009747EE" w:rsidP="009747EE">
            <w:pPr>
              <w:rPr>
                <w:rFonts w:ascii="Calibri" w:eastAsia="Calibri" w:hAnsi="Calibri"/>
                <w:sz w:val="22"/>
                <w:szCs w:val="22"/>
                <w:lang w:val="ru-RU" w:eastAsia="en-US"/>
              </w:rPr>
            </w:pPr>
          </w:p>
        </w:tc>
        <w:tc>
          <w:tcPr>
            <w:tcW w:w="2702" w:type="dxa"/>
            <w:tcBorders>
              <w:top w:val="single" w:sz="5" w:space="0" w:color="000000"/>
              <w:left w:val="single" w:sz="5" w:space="0" w:color="000000"/>
              <w:bottom w:val="single" w:sz="5" w:space="0" w:color="000000"/>
              <w:right w:val="single" w:sz="5" w:space="0" w:color="000000"/>
            </w:tcBorders>
          </w:tcPr>
          <w:p w14:paraId="3A13C092" w14:textId="77777777" w:rsidR="009747EE" w:rsidRPr="0066416C" w:rsidRDefault="009747EE" w:rsidP="009747EE">
            <w:pPr>
              <w:ind w:right="103"/>
              <w:jc w:val="both"/>
              <w:rPr>
                <w:lang w:val="ru-RU" w:eastAsia="en-US"/>
              </w:rPr>
            </w:pPr>
            <w:r w:rsidRPr="0066416C">
              <w:rPr>
                <w:rFonts w:eastAsia="Calibri"/>
                <w:szCs w:val="22"/>
                <w:lang w:val="ru-RU" w:eastAsia="en-US"/>
              </w:rPr>
              <w:t>основе</w:t>
            </w:r>
            <w:r w:rsidRPr="0066416C">
              <w:rPr>
                <w:rFonts w:eastAsia="Calibri"/>
                <w:spacing w:val="13"/>
                <w:szCs w:val="22"/>
                <w:lang w:val="ru-RU" w:eastAsia="en-US"/>
              </w:rPr>
              <w:t xml:space="preserve"> </w:t>
            </w:r>
            <w:r w:rsidRPr="0066416C">
              <w:rPr>
                <w:rFonts w:eastAsia="Calibri"/>
                <w:spacing w:val="-1"/>
                <w:szCs w:val="22"/>
                <w:lang w:val="ru-RU" w:eastAsia="en-US"/>
              </w:rPr>
              <w:t>воссоздания</w:t>
            </w:r>
            <w:r w:rsidRPr="0066416C">
              <w:rPr>
                <w:rFonts w:eastAsia="Calibri"/>
                <w:spacing w:val="26"/>
                <w:w w:val="99"/>
                <w:szCs w:val="22"/>
                <w:lang w:val="ru-RU" w:eastAsia="en-US"/>
              </w:rPr>
              <w:t xml:space="preserve"> </w:t>
            </w:r>
            <w:r w:rsidRPr="0066416C">
              <w:rPr>
                <w:rFonts w:eastAsia="Calibri"/>
                <w:spacing w:val="-1"/>
                <w:szCs w:val="22"/>
                <w:lang w:val="ru-RU" w:eastAsia="en-US"/>
              </w:rPr>
              <w:t>картины</w:t>
            </w:r>
            <w:r w:rsidRPr="0066416C">
              <w:rPr>
                <w:rFonts w:eastAsia="Calibri"/>
                <w:spacing w:val="55"/>
                <w:szCs w:val="22"/>
                <w:lang w:val="ru-RU" w:eastAsia="en-US"/>
              </w:rPr>
              <w:t xml:space="preserve"> </w:t>
            </w:r>
            <w:r w:rsidRPr="0066416C">
              <w:rPr>
                <w:rFonts w:eastAsia="Calibri"/>
                <w:spacing w:val="-1"/>
                <w:szCs w:val="22"/>
                <w:lang w:val="ru-RU" w:eastAsia="en-US"/>
              </w:rPr>
              <w:t>событий</w:t>
            </w:r>
            <w:r w:rsidRPr="0066416C">
              <w:rPr>
                <w:rFonts w:eastAsia="Calibri"/>
                <w:spacing w:val="50"/>
                <w:szCs w:val="22"/>
                <w:lang w:val="ru-RU" w:eastAsia="en-US"/>
              </w:rPr>
              <w:t xml:space="preserve"> </w:t>
            </w:r>
            <w:r w:rsidRPr="0066416C">
              <w:rPr>
                <w:rFonts w:eastAsia="Calibri"/>
                <w:szCs w:val="22"/>
                <w:lang w:val="ru-RU" w:eastAsia="en-US"/>
              </w:rPr>
              <w:t>и</w:t>
            </w:r>
            <w:r w:rsidRPr="0066416C">
              <w:rPr>
                <w:rFonts w:eastAsia="Calibri"/>
                <w:spacing w:val="22"/>
                <w:w w:val="99"/>
                <w:szCs w:val="22"/>
                <w:lang w:val="ru-RU" w:eastAsia="en-US"/>
              </w:rPr>
              <w:t xml:space="preserve"> </w:t>
            </w:r>
            <w:r w:rsidRPr="0066416C">
              <w:rPr>
                <w:rFonts w:eastAsia="Calibri"/>
                <w:spacing w:val="-1"/>
                <w:szCs w:val="22"/>
                <w:lang w:val="ru-RU" w:eastAsia="en-US"/>
              </w:rPr>
              <w:t>поступков</w:t>
            </w:r>
            <w:r w:rsidRPr="0066416C">
              <w:rPr>
                <w:rFonts w:eastAsia="Calibri"/>
                <w:spacing w:val="-20"/>
                <w:szCs w:val="22"/>
                <w:lang w:val="ru-RU" w:eastAsia="en-US"/>
              </w:rPr>
              <w:t xml:space="preserve"> </w:t>
            </w:r>
            <w:r w:rsidRPr="0066416C">
              <w:rPr>
                <w:rFonts w:eastAsia="Calibri"/>
                <w:spacing w:val="-1"/>
                <w:szCs w:val="22"/>
                <w:lang w:val="ru-RU" w:eastAsia="en-US"/>
              </w:rPr>
              <w:t>персонажей;</w:t>
            </w:r>
          </w:p>
          <w:p w14:paraId="22CF7230" w14:textId="77777777" w:rsidR="009747EE" w:rsidRPr="0066416C" w:rsidRDefault="009747EE" w:rsidP="00533A6D">
            <w:pPr>
              <w:tabs>
                <w:tab w:val="left" w:pos="273"/>
                <w:tab w:val="left" w:pos="1728"/>
                <w:tab w:val="left" w:pos="1991"/>
                <w:tab w:val="left" w:pos="2472"/>
              </w:tabs>
              <w:spacing w:before="2"/>
              <w:ind w:right="104"/>
              <w:rPr>
                <w:lang w:val="ru-RU" w:eastAsia="en-US"/>
              </w:rPr>
            </w:pPr>
            <w:r w:rsidRPr="0066416C">
              <w:rPr>
                <w:rFonts w:eastAsia="Calibri"/>
                <w:spacing w:val="-2"/>
                <w:szCs w:val="22"/>
                <w:lang w:val="ru-RU" w:eastAsia="en-US"/>
              </w:rPr>
              <w:t>умение</w:t>
            </w:r>
            <w:r w:rsidRPr="0066416C">
              <w:rPr>
                <w:rFonts w:eastAsia="Calibri"/>
                <w:szCs w:val="22"/>
                <w:lang w:val="ru-RU" w:eastAsia="en-US"/>
              </w:rPr>
              <w:t xml:space="preserve"> </w:t>
            </w:r>
            <w:r w:rsidRPr="0066416C">
              <w:rPr>
                <w:rFonts w:eastAsia="Calibri"/>
                <w:spacing w:val="-1"/>
                <w:szCs w:val="22"/>
                <w:lang w:val="ru-RU" w:eastAsia="en-US"/>
              </w:rPr>
              <w:t>произвольно</w:t>
            </w:r>
            <w:r w:rsidRPr="0066416C">
              <w:rPr>
                <w:rFonts w:eastAsia="Calibri"/>
                <w:spacing w:val="4"/>
                <w:szCs w:val="22"/>
                <w:lang w:val="ru-RU" w:eastAsia="en-US"/>
              </w:rPr>
              <w:t xml:space="preserve"> </w:t>
            </w:r>
            <w:r w:rsidRPr="0066416C">
              <w:rPr>
                <w:rFonts w:eastAsia="Calibri"/>
                <w:szCs w:val="22"/>
                <w:lang w:val="ru-RU" w:eastAsia="en-US"/>
              </w:rPr>
              <w:t>и</w:t>
            </w:r>
            <w:r w:rsidRPr="0066416C">
              <w:rPr>
                <w:rFonts w:eastAsia="Calibri"/>
                <w:spacing w:val="21"/>
                <w:w w:val="99"/>
                <w:szCs w:val="22"/>
                <w:lang w:val="ru-RU" w:eastAsia="en-US"/>
              </w:rPr>
              <w:t xml:space="preserve"> </w:t>
            </w:r>
            <w:r w:rsidRPr="0066416C">
              <w:rPr>
                <w:rFonts w:eastAsia="Calibri"/>
                <w:spacing w:val="-1"/>
                <w:w w:val="70"/>
                <w:szCs w:val="22"/>
                <w:lang w:val="ru-RU" w:eastAsia="en-US"/>
              </w:rPr>
              <w:t>выразительно</w:t>
            </w:r>
            <w:r w:rsidRPr="0066416C">
              <w:rPr>
                <w:rFonts w:eastAsia="Calibri"/>
                <w:spacing w:val="-1"/>
                <w:w w:val="70"/>
                <w:szCs w:val="22"/>
                <w:lang w:val="ru-RU" w:eastAsia="en-US"/>
              </w:rPr>
              <w:tab/>
            </w:r>
            <w:r w:rsidRPr="0066416C">
              <w:rPr>
                <w:rFonts w:eastAsia="Calibri"/>
                <w:w w:val="70"/>
                <w:szCs w:val="22"/>
                <w:lang w:val="ru-RU" w:eastAsia="en-US"/>
              </w:rPr>
              <w:t>строить</w:t>
            </w:r>
            <w:r w:rsidRPr="0066416C">
              <w:rPr>
                <w:rFonts w:eastAsia="Calibri"/>
                <w:spacing w:val="27"/>
                <w:w w:val="99"/>
                <w:szCs w:val="22"/>
                <w:lang w:val="ru-RU" w:eastAsia="en-US"/>
              </w:rPr>
              <w:t xml:space="preserve"> </w:t>
            </w:r>
            <w:r w:rsidRPr="0066416C">
              <w:rPr>
                <w:rFonts w:eastAsia="Calibri"/>
                <w:spacing w:val="-1"/>
                <w:szCs w:val="22"/>
                <w:lang w:val="ru-RU" w:eastAsia="en-US"/>
              </w:rPr>
              <w:t>контекстную</w:t>
            </w:r>
            <w:r w:rsidRPr="0066416C">
              <w:rPr>
                <w:rFonts w:eastAsia="Calibri"/>
                <w:spacing w:val="-1"/>
                <w:szCs w:val="22"/>
                <w:lang w:val="ru-RU" w:eastAsia="en-US"/>
              </w:rPr>
              <w:tab/>
              <w:t>речь</w:t>
            </w:r>
            <w:r w:rsidRPr="0066416C">
              <w:rPr>
                <w:rFonts w:eastAsia="Calibri"/>
                <w:spacing w:val="-1"/>
                <w:szCs w:val="22"/>
                <w:lang w:val="ru-RU" w:eastAsia="en-US"/>
              </w:rPr>
              <w:tab/>
            </w:r>
            <w:r w:rsidRPr="0066416C">
              <w:rPr>
                <w:rFonts w:eastAsia="Calibri"/>
                <w:szCs w:val="22"/>
                <w:lang w:val="ru-RU" w:eastAsia="en-US"/>
              </w:rPr>
              <w:t>с</w:t>
            </w:r>
            <w:r w:rsidRPr="0066416C">
              <w:rPr>
                <w:rFonts w:eastAsia="Calibri"/>
                <w:spacing w:val="23"/>
                <w:w w:val="99"/>
                <w:szCs w:val="22"/>
                <w:lang w:val="ru-RU" w:eastAsia="en-US"/>
              </w:rPr>
              <w:t xml:space="preserve"> </w:t>
            </w:r>
            <w:r w:rsidRPr="0066416C">
              <w:rPr>
                <w:rFonts w:eastAsia="Calibri"/>
                <w:spacing w:val="-1"/>
                <w:szCs w:val="22"/>
                <w:lang w:val="ru-RU" w:eastAsia="en-US"/>
              </w:rPr>
              <w:t>учетом</w:t>
            </w:r>
            <w:r w:rsidRPr="0066416C">
              <w:rPr>
                <w:rFonts w:eastAsia="Calibri"/>
                <w:spacing w:val="-1"/>
                <w:szCs w:val="22"/>
                <w:lang w:val="ru-RU" w:eastAsia="en-US"/>
              </w:rPr>
              <w:tab/>
            </w:r>
            <w:r w:rsidRPr="0066416C">
              <w:rPr>
                <w:rFonts w:eastAsia="Calibri"/>
                <w:spacing w:val="-1"/>
                <w:szCs w:val="22"/>
                <w:lang w:val="ru-RU" w:eastAsia="en-US"/>
              </w:rPr>
              <w:tab/>
              <w:t>целей</w:t>
            </w:r>
            <w:r w:rsidRPr="0066416C">
              <w:rPr>
                <w:rFonts w:eastAsia="Calibri"/>
                <w:spacing w:val="27"/>
                <w:w w:val="99"/>
                <w:szCs w:val="22"/>
                <w:lang w:val="ru-RU" w:eastAsia="en-US"/>
              </w:rPr>
              <w:t xml:space="preserve"> </w:t>
            </w:r>
            <w:r w:rsidRPr="0066416C">
              <w:rPr>
                <w:rFonts w:eastAsia="Calibri"/>
                <w:spacing w:val="-1"/>
                <w:szCs w:val="22"/>
                <w:lang w:val="ru-RU" w:eastAsia="en-US"/>
              </w:rPr>
              <w:t>коммуникации,</w:t>
            </w:r>
            <w:r w:rsidRPr="0066416C">
              <w:rPr>
                <w:rFonts w:eastAsia="Calibri"/>
                <w:spacing w:val="29"/>
                <w:w w:val="99"/>
                <w:szCs w:val="22"/>
                <w:lang w:val="ru-RU" w:eastAsia="en-US"/>
              </w:rPr>
              <w:t xml:space="preserve"> </w:t>
            </w:r>
            <w:r w:rsidRPr="0066416C">
              <w:rPr>
                <w:rFonts w:eastAsia="Calibri"/>
                <w:spacing w:val="-1"/>
                <w:szCs w:val="22"/>
                <w:lang w:val="ru-RU" w:eastAsia="en-US"/>
              </w:rPr>
              <w:t>особенностей</w:t>
            </w:r>
            <w:r w:rsidRPr="0066416C">
              <w:rPr>
                <w:rFonts w:eastAsia="Calibri"/>
                <w:spacing w:val="30"/>
                <w:w w:val="99"/>
                <w:szCs w:val="22"/>
                <w:lang w:val="ru-RU" w:eastAsia="en-US"/>
              </w:rPr>
              <w:t xml:space="preserve"> </w:t>
            </w:r>
            <w:r w:rsidRPr="0066416C">
              <w:rPr>
                <w:rFonts w:eastAsia="Calibri"/>
                <w:spacing w:val="-1"/>
                <w:szCs w:val="22"/>
                <w:lang w:val="ru-RU" w:eastAsia="en-US"/>
              </w:rPr>
              <w:t>слушателя;</w:t>
            </w:r>
          </w:p>
          <w:p w14:paraId="0B5C6A6A" w14:textId="77777777" w:rsidR="009747EE" w:rsidRPr="0066416C" w:rsidRDefault="009747EE" w:rsidP="00533A6D">
            <w:pPr>
              <w:tabs>
                <w:tab w:val="left" w:pos="287"/>
                <w:tab w:val="left" w:pos="1251"/>
                <w:tab w:val="left" w:pos="1645"/>
              </w:tabs>
              <w:ind w:right="105"/>
              <w:rPr>
                <w:lang w:val="ru-RU" w:eastAsia="en-US"/>
              </w:rPr>
            </w:pPr>
            <w:r w:rsidRPr="0066416C">
              <w:rPr>
                <w:rFonts w:eastAsia="Calibri"/>
                <w:spacing w:val="-2"/>
                <w:szCs w:val="22"/>
                <w:lang w:val="ru-RU" w:eastAsia="en-US"/>
              </w:rPr>
              <w:t>умение</w:t>
            </w:r>
            <w:r w:rsidRPr="0066416C">
              <w:rPr>
                <w:rFonts w:eastAsia="Calibri"/>
                <w:spacing w:val="12"/>
                <w:szCs w:val="22"/>
                <w:lang w:val="ru-RU" w:eastAsia="en-US"/>
              </w:rPr>
              <w:t xml:space="preserve"> </w:t>
            </w:r>
            <w:r w:rsidRPr="0066416C">
              <w:rPr>
                <w:rFonts w:eastAsia="Calibri"/>
                <w:spacing w:val="-1"/>
                <w:szCs w:val="22"/>
                <w:lang w:val="ru-RU" w:eastAsia="en-US"/>
              </w:rPr>
              <w:t>устанавливать</w:t>
            </w:r>
            <w:r w:rsidRPr="0066416C">
              <w:rPr>
                <w:rFonts w:eastAsia="Calibri"/>
                <w:spacing w:val="27"/>
                <w:w w:val="99"/>
                <w:szCs w:val="22"/>
                <w:lang w:val="ru-RU" w:eastAsia="en-US"/>
              </w:rPr>
              <w:t xml:space="preserve"> </w:t>
            </w:r>
            <w:proofErr w:type="gramStart"/>
            <w:r w:rsidRPr="0066416C">
              <w:rPr>
                <w:rFonts w:eastAsia="Calibri"/>
                <w:spacing w:val="-1"/>
                <w:szCs w:val="22"/>
                <w:lang w:val="ru-RU" w:eastAsia="en-US"/>
              </w:rPr>
              <w:t>логическую</w:t>
            </w:r>
            <w:r w:rsidRPr="0066416C">
              <w:rPr>
                <w:rFonts w:eastAsia="Calibri"/>
                <w:szCs w:val="22"/>
                <w:lang w:val="ru-RU" w:eastAsia="en-US"/>
              </w:rPr>
              <w:t xml:space="preserve"> </w:t>
            </w:r>
            <w:r w:rsidRPr="0066416C">
              <w:rPr>
                <w:rFonts w:eastAsia="Calibri"/>
                <w:spacing w:val="28"/>
                <w:szCs w:val="22"/>
                <w:lang w:val="ru-RU" w:eastAsia="en-US"/>
              </w:rPr>
              <w:t xml:space="preserve"> </w:t>
            </w:r>
            <w:r w:rsidRPr="0066416C">
              <w:rPr>
                <w:rFonts w:eastAsia="Calibri"/>
                <w:szCs w:val="22"/>
                <w:lang w:val="ru-RU" w:eastAsia="en-US"/>
              </w:rPr>
              <w:t>причинно</w:t>
            </w:r>
            <w:proofErr w:type="gramEnd"/>
            <w:r w:rsidRPr="0066416C">
              <w:rPr>
                <w:rFonts w:eastAsia="Calibri"/>
                <w:szCs w:val="22"/>
                <w:lang w:val="ru-RU" w:eastAsia="en-US"/>
              </w:rPr>
              <w:t>-</w:t>
            </w:r>
            <w:r w:rsidRPr="0066416C">
              <w:rPr>
                <w:rFonts w:eastAsia="Calibri"/>
                <w:spacing w:val="25"/>
                <w:w w:val="99"/>
                <w:szCs w:val="22"/>
                <w:lang w:val="ru-RU" w:eastAsia="en-US"/>
              </w:rPr>
              <w:t xml:space="preserve"> </w:t>
            </w:r>
            <w:r w:rsidRPr="0066416C">
              <w:rPr>
                <w:rFonts w:eastAsia="Calibri"/>
                <w:spacing w:val="-1"/>
                <w:szCs w:val="22"/>
                <w:lang w:val="ru-RU" w:eastAsia="en-US"/>
              </w:rPr>
              <w:t>следственную</w:t>
            </w:r>
            <w:r w:rsidRPr="0066416C">
              <w:rPr>
                <w:rFonts w:eastAsia="Calibri"/>
                <w:spacing w:val="24"/>
                <w:w w:val="99"/>
                <w:szCs w:val="22"/>
                <w:lang w:val="ru-RU" w:eastAsia="en-US"/>
              </w:rPr>
              <w:t xml:space="preserve"> </w:t>
            </w:r>
            <w:r w:rsidRPr="0066416C">
              <w:rPr>
                <w:rFonts w:eastAsia="Calibri"/>
                <w:spacing w:val="-1"/>
                <w:szCs w:val="22"/>
                <w:lang w:val="ru-RU" w:eastAsia="en-US"/>
              </w:rPr>
              <w:t>последовательность</w:t>
            </w:r>
            <w:r w:rsidRPr="0066416C">
              <w:rPr>
                <w:rFonts w:eastAsia="Calibri"/>
                <w:spacing w:val="34"/>
                <w:w w:val="99"/>
                <w:szCs w:val="22"/>
                <w:lang w:val="ru-RU" w:eastAsia="en-US"/>
              </w:rPr>
              <w:t xml:space="preserve"> </w:t>
            </w:r>
            <w:r w:rsidRPr="0066416C">
              <w:rPr>
                <w:rFonts w:eastAsia="Calibri"/>
                <w:szCs w:val="22"/>
                <w:lang w:val="ru-RU" w:eastAsia="en-US"/>
              </w:rPr>
              <w:t>событий</w:t>
            </w:r>
            <w:r w:rsidRPr="0066416C">
              <w:rPr>
                <w:rFonts w:eastAsia="Calibri"/>
                <w:szCs w:val="22"/>
                <w:lang w:val="ru-RU" w:eastAsia="en-US"/>
              </w:rPr>
              <w:tab/>
              <w:t>и</w:t>
            </w:r>
            <w:r w:rsidRPr="0066416C">
              <w:rPr>
                <w:rFonts w:eastAsia="Calibri"/>
                <w:szCs w:val="22"/>
                <w:lang w:val="ru-RU" w:eastAsia="en-US"/>
              </w:rPr>
              <w:tab/>
            </w:r>
            <w:r w:rsidRPr="0066416C">
              <w:rPr>
                <w:rFonts w:eastAsia="Calibri"/>
                <w:spacing w:val="-1"/>
                <w:szCs w:val="22"/>
                <w:lang w:val="ru-RU" w:eastAsia="en-US"/>
              </w:rPr>
              <w:t>действий</w:t>
            </w:r>
            <w:r w:rsidRPr="0066416C">
              <w:rPr>
                <w:rFonts w:eastAsia="Calibri"/>
                <w:spacing w:val="30"/>
                <w:w w:val="99"/>
                <w:szCs w:val="22"/>
                <w:lang w:val="ru-RU" w:eastAsia="en-US"/>
              </w:rPr>
              <w:t xml:space="preserve"> </w:t>
            </w:r>
            <w:r w:rsidRPr="0066416C">
              <w:rPr>
                <w:rFonts w:eastAsia="Calibri"/>
                <w:spacing w:val="-1"/>
                <w:szCs w:val="22"/>
                <w:lang w:val="ru-RU" w:eastAsia="en-US"/>
              </w:rPr>
              <w:t>героев</w:t>
            </w:r>
            <w:r w:rsidRPr="0066416C">
              <w:rPr>
                <w:rFonts w:eastAsia="Calibri"/>
                <w:spacing w:val="-18"/>
                <w:szCs w:val="22"/>
                <w:lang w:val="ru-RU" w:eastAsia="en-US"/>
              </w:rPr>
              <w:t xml:space="preserve"> </w:t>
            </w:r>
            <w:r w:rsidRPr="0066416C">
              <w:rPr>
                <w:rFonts w:eastAsia="Calibri"/>
                <w:spacing w:val="-1"/>
                <w:szCs w:val="22"/>
                <w:lang w:val="ru-RU" w:eastAsia="en-US"/>
              </w:rPr>
              <w:t>произведения;</w:t>
            </w:r>
          </w:p>
          <w:p w14:paraId="736B2937" w14:textId="77777777" w:rsidR="009747EE" w:rsidRPr="0066416C" w:rsidRDefault="009747EE" w:rsidP="00533A6D">
            <w:pPr>
              <w:tabs>
                <w:tab w:val="left" w:pos="307"/>
                <w:tab w:val="left" w:pos="1290"/>
                <w:tab w:val="left" w:pos="2413"/>
              </w:tabs>
              <w:ind w:right="148"/>
              <w:rPr>
                <w:lang w:val="ru-RU" w:eastAsia="en-US"/>
              </w:rPr>
            </w:pPr>
            <w:r w:rsidRPr="0066416C">
              <w:rPr>
                <w:rFonts w:eastAsia="Calibri"/>
                <w:spacing w:val="-2"/>
                <w:szCs w:val="22"/>
                <w:lang w:val="ru-RU" w:eastAsia="en-US"/>
              </w:rPr>
              <w:t>умение</w:t>
            </w:r>
            <w:r w:rsidRPr="0066416C">
              <w:rPr>
                <w:rFonts w:eastAsia="Calibri"/>
                <w:spacing w:val="38"/>
                <w:szCs w:val="22"/>
                <w:lang w:val="ru-RU" w:eastAsia="en-US"/>
              </w:rPr>
              <w:t xml:space="preserve"> </w:t>
            </w:r>
            <w:r w:rsidRPr="0066416C">
              <w:rPr>
                <w:rFonts w:eastAsia="Calibri"/>
                <w:szCs w:val="22"/>
                <w:lang w:val="ru-RU" w:eastAsia="en-US"/>
              </w:rPr>
              <w:t>строить</w:t>
            </w:r>
            <w:r w:rsidRPr="0066416C">
              <w:rPr>
                <w:rFonts w:eastAsia="Calibri"/>
                <w:spacing w:val="36"/>
                <w:szCs w:val="22"/>
                <w:lang w:val="ru-RU" w:eastAsia="en-US"/>
              </w:rPr>
              <w:t xml:space="preserve"> </w:t>
            </w:r>
            <w:r w:rsidRPr="0066416C">
              <w:rPr>
                <w:rFonts w:eastAsia="Calibri"/>
                <w:szCs w:val="22"/>
                <w:lang w:val="ru-RU" w:eastAsia="en-US"/>
              </w:rPr>
              <w:t>план</w:t>
            </w:r>
            <w:r w:rsidRPr="0066416C">
              <w:rPr>
                <w:rFonts w:eastAsia="Calibri"/>
                <w:spacing w:val="28"/>
                <w:w w:val="99"/>
                <w:szCs w:val="22"/>
                <w:lang w:val="ru-RU" w:eastAsia="en-US"/>
              </w:rPr>
              <w:t xml:space="preserve"> </w:t>
            </w:r>
            <w:r w:rsidRPr="0066416C">
              <w:rPr>
                <w:rFonts w:eastAsia="Calibri"/>
                <w:szCs w:val="22"/>
                <w:lang w:val="ru-RU" w:eastAsia="en-US"/>
              </w:rPr>
              <w:t>с</w:t>
            </w:r>
            <w:r w:rsidRPr="0066416C">
              <w:rPr>
                <w:rFonts w:eastAsia="Calibri"/>
                <w:szCs w:val="22"/>
                <w:lang w:val="ru-RU" w:eastAsia="en-US"/>
              </w:rPr>
              <w:tab/>
            </w:r>
            <w:r w:rsidRPr="0066416C">
              <w:rPr>
                <w:rFonts w:eastAsia="Calibri"/>
                <w:spacing w:val="-1"/>
                <w:szCs w:val="22"/>
                <w:lang w:val="ru-RU" w:eastAsia="en-US"/>
              </w:rPr>
              <w:t>выделением</w:t>
            </w:r>
            <w:r w:rsidRPr="0066416C">
              <w:rPr>
                <w:rFonts w:eastAsia="Calibri"/>
                <w:spacing w:val="29"/>
                <w:w w:val="99"/>
                <w:szCs w:val="22"/>
                <w:lang w:val="ru-RU" w:eastAsia="en-US"/>
              </w:rPr>
              <w:t xml:space="preserve"> </w:t>
            </w:r>
            <w:r w:rsidRPr="0066416C">
              <w:rPr>
                <w:rFonts w:eastAsia="Calibri"/>
                <w:spacing w:val="-1"/>
                <w:szCs w:val="22"/>
                <w:lang w:val="ru-RU" w:eastAsia="en-US"/>
              </w:rPr>
              <w:t>существенной</w:t>
            </w:r>
            <w:r w:rsidRPr="0066416C">
              <w:rPr>
                <w:rFonts w:eastAsia="Calibri"/>
                <w:spacing w:val="-1"/>
                <w:szCs w:val="22"/>
                <w:lang w:val="ru-RU" w:eastAsia="en-US"/>
              </w:rPr>
              <w:tab/>
            </w:r>
            <w:r w:rsidRPr="0066416C">
              <w:rPr>
                <w:rFonts w:eastAsia="Calibri"/>
                <w:szCs w:val="22"/>
                <w:lang w:val="ru-RU" w:eastAsia="en-US"/>
              </w:rPr>
              <w:t>и</w:t>
            </w:r>
            <w:r w:rsidRPr="0066416C">
              <w:rPr>
                <w:rFonts w:eastAsia="Calibri"/>
                <w:spacing w:val="22"/>
                <w:w w:val="99"/>
                <w:szCs w:val="22"/>
                <w:lang w:val="ru-RU" w:eastAsia="en-US"/>
              </w:rPr>
              <w:t xml:space="preserve"> </w:t>
            </w:r>
            <w:r w:rsidRPr="0066416C">
              <w:rPr>
                <w:rFonts w:eastAsia="Calibri"/>
                <w:spacing w:val="-1"/>
                <w:szCs w:val="22"/>
                <w:lang w:val="ru-RU" w:eastAsia="en-US"/>
              </w:rPr>
              <w:t>дополнительной</w:t>
            </w:r>
            <w:r w:rsidRPr="0066416C">
              <w:rPr>
                <w:rFonts w:eastAsia="Calibri"/>
                <w:spacing w:val="24"/>
                <w:w w:val="99"/>
                <w:szCs w:val="22"/>
                <w:lang w:val="ru-RU" w:eastAsia="en-US"/>
              </w:rPr>
              <w:t xml:space="preserve"> </w:t>
            </w:r>
            <w:r w:rsidRPr="0066416C">
              <w:rPr>
                <w:rFonts w:eastAsia="Calibri"/>
                <w:spacing w:val="-1"/>
                <w:szCs w:val="22"/>
                <w:lang w:val="ru-RU" w:eastAsia="en-US"/>
              </w:rPr>
              <w:t>информации.</w:t>
            </w:r>
          </w:p>
        </w:tc>
      </w:tr>
      <w:tr w:rsidR="009747EE" w:rsidRPr="0066416C" w14:paraId="4025F988" w14:textId="77777777" w:rsidTr="009747EE">
        <w:trPr>
          <w:trHeight w:hRule="exact" w:val="8011"/>
        </w:trPr>
        <w:tc>
          <w:tcPr>
            <w:tcW w:w="1795" w:type="dxa"/>
            <w:tcBorders>
              <w:top w:val="single" w:sz="5" w:space="0" w:color="000000"/>
              <w:left w:val="single" w:sz="5" w:space="0" w:color="000000"/>
              <w:bottom w:val="single" w:sz="5" w:space="0" w:color="000000"/>
              <w:right w:val="single" w:sz="5" w:space="0" w:color="000000"/>
            </w:tcBorders>
          </w:tcPr>
          <w:p w14:paraId="69E69095" w14:textId="77777777" w:rsidR="009747EE" w:rsidRPr="0066416C" w:rsidRDefault="009747EE" w:rsidP="009747EE">
            <w:pPr>
              <w:rPr>
                <w:rFonts w:ascii="Calibri" w:eastAsia="Calibri" w:hAnsi="Calibri"/>
                <w:sz w:val="22"/>
                <w:szCs w:val="22"/>
                <w:lang w:val="ru-RU" w:eastAsia="en-US"/>
              </w:rPr>
            </w:pPr>
          </w:p>
        </w:tc>
        <w:tc>
          <w:tcPr>
            <w:tcW w:w="1949" w:type="dxa"/>
            <w:tcBorders>
              <w:top w:val="single" w:sz="5" w:space="0" w:color="000000"/>
              <w:left w:val="single" w:sz="5" w:space="0" w:color="000000"/>
              <w:bottom w:val="single" w:sz="5" w:space="0" w:color="000000"/>
              <w:right w:val="single" w:sz="5" w:space="0" w:color="000000"/>
            </w:tcBorders>
          </w:tcPr>
          <w:p w14:paraId="4D45A23C" w14:textId="77777777" w:rsidR="009747EE" w:rsidRPr="0066416C" w:rsidRDefault="009747EE" w:rsidP="009747EE">
            <w:pPr>
              <w:rPr>
                <w:rFonts w:ascii="Calibri" w:eastAsia="Calibri" w:hAnsi="Calibri"/>
                <w:sz w:val="22"/>
                <w:szCs w:val="22"/>
                <w:lang w:val="ru-RU" w:eastAsia="en-US"/>
              </w:rPr>
            </w:pPr>
          </w:p>
        </w:tc>
        <w:tc>
          <w:tcPr>
            <w:tcW w:w="3211" w:type="dxa"/>
            <w:tcBorders>
              <w:top w:val="single" w:sz="5" w:space="0" w:color="000000"/>
              <w:left w:val="single" w:sz="5" w:space="0" w:color="000000"/>
              <w:bottom w:val="single" w:sz="5" w:space="0" w:color="000000"/>
              <w:right w:val="single" w:sz="5" w:space="0" w:color="000000"/>
            </w:tcBorders>
          </w:tcPr>
          <w:p w14:paraId="036DA62D" w14:textId="77777777" w:rsidR="009747EE" w:rsidRPr="0066416C" w:rsidRDefault="009747EE" w:rsidP="009747EE">
            <w:pPr>
              <w:spacing w:line="239" w:lineRule="auto"/>
              <w:ind w:right="416"/>
              <w:rPr>
                <w:lang w:val="ru-RU" w:eastAsia="en-US"/>
              </w:rPr>
            </w:pPr>
            <w:r w:rsidRPr="0066416C">
              <w:rPr>
                <w:rFonts w:eastAsia="Calibri"/>
                <w:spacing w:val="-1"/>
                <w:szCs w:val="22"/>
                <w:lang w:val="ru-RU" w:eastAsia="en-US"/>
              </w:rPr>
              <w:t>Регулятивные</w:t>
            </w:r>
            <w:r w:rsidRPr="0066416C">
              <w:rPr>
                <w:rFonts w:eastAsia="Calibri"/>
                <w:spacing w:val="-15"/>
                <w:szCs w:val="22"/>
                <w:lang w:val="ru-RU" w:eastAsia="en-US"/>
              </w:rPr>
              <w:t xml:space="preserve"> </w:t>
            </w:r>
            <w:r w:rsidRPr="0066416C">
              <w:rPr>
                <w:rFonts w:eastAsia="Calibri"/>
                <w:szCs w:val="22"/>
                <w:lang w:val="ru-RU" w:eastAsia="en-US"/>
              </w:rPr>
              <w:t>и</w:t>
            </w:r>
            <w:r w:rsidRPr="0066416C">
              <w:rPr>
                <w:rFonts w:eastAsia="Calibri"/>
                <w:spacing w:val="27"/>
                <w:w w:val="99"/>
                <w:szCs w:val="22"/>
                <w:lang w:val="ru-RU" w:eastAsia="en-US"/>
              </w:rPr>
              <w:t xml:space="preserve"> </w:t>
            </w:r>
            <w:r w:rsidRPr="0066416C">
              <w:rPr>
                <w:rFonts w:eastAsia="Calibri"/>
                <w:spacing w:val="-1"/>
                <w:szCs w:val="22"/>
                <w:lang w:val="ru-RU" w:eastAsia="en-US"/>
              </w:rPr>
              <w:t>познавательные</w:t>
            </w:r>
            <w:r w:rsidRPr="0066416C">
              <w:rPr>
                <w:rFonts w:eastAsia="Calibri"/>
                <w:spacing w:val="24"/>
                <w:w w:val="99"/>
                <w:szCs w:val="22"/>
                <w:lang w:val="ru-RU" w:eastAsia="en-US"/>
              </w:rPr>
              <w:t xml:space="preserve"> </w:t>
            </w:r>
            <w:r w:rsidRPr="0066416C">
              <w:rPr>
                <w:rFonts w:eastAsia="Calibri"/>
                <w:spacing w:val="-1"/>
                <w:szCs w:val="22"/>
                <w:lang w:val="ru-RU" w:eastAsia="en-US"/>
              </w:rPr>
              <w:t>Коммуникативные</w:t>
            </w:r>
            <w:r w:rsidRPr="0066416C">
              <w:rPr>
                <w:rFonts w:eastAsia="Calibri"/>
                <w:spacing w:val="24"/>
                <w:w w:val="99"/>
                <w:szCs w:val="22"/>
                <w:lang w:val="ru-RU" w:eastAsia="en-US"/>
              </w:rPr>
              <w:t xml:space="preserve"> </w:t>
            </w:r>
            <w:r w:rsidRPr="0066416C">
              <w:rPr>
                <w:rFonts w:eastAsia="Calibri"/>
                <w:spacing w:val="-1"/>
                <w:szCs w:val="22"/>
                <w:lang w:val="ru-RU" w:eastAsia="en-US"/>
              </w:rPr>
              <w:t>умение:</w:t>
            </w:r>
          </w:p>
          <w:p w14:paraId="208CBFAD" w14:textId="77777777" w:rsidR="009747EE" w:rsidRPr="0066416C" w:rsidRDefault="009747EE" w:rsidP="00533A6D">
            <w:pPr>
              <w:tabs>
                <w:tab w:val="left" w:pos="235"/>
              </w:tabs>
              <w:spacing w:before="2"/>
              <w:ind w:right="183"/>
              <w:rPr>
                <w:lang w:val="ru-RU" w:eastAsia="en-US"/>
              </w:rPr>
            </w:pPr>
            <w:r w:rsidRPr="0066416C">
              <w:rPr>
                <w:rFonts w:eastAsia="Calibri"/>
                <w:spacing w:val="-2"/>
                <w:szCs w:val="22"/>
                <w:lang w:val="ru-RU" w:eastAsia="en-US"/>
              </w:rPr>
              <w:t>умение</w:t>
            </w:r>
            <w:r w:rsidRPr="0066416C">
              <w:rPr>
                <w:rFonts w:eastAsia="Calibri"/>
                <w:spacing w:val="-17"/>
                <w:szCs w:val="22"/>
                <w:lang w:val="ru-RU" w:eastAsia="en-US"/>
              </w:rPr>
              <w:t xml:space="preserve"> </w:t>
            </w:r>
            <w:r w:rsidRPr="0066416C">
              <w:rPr>
                <w:rFonts w:eastAsia="Calibri"/>
                <w:szCs w:val="22"/>
                <w:lang w:val="ru-RU" w:eastAsia="en-US"/>
              </w:rPr>
              <w:t>понимать</w:t>
            </w:r>
            <w:r w:rsidRPr="0066416C">
              <w:rPr>
                <w:rFonts w:eastAsia="Calibri"/>
                <w:spacing w:val="26"/>
                <w:w w:val="99"/>
                <w:szCs w:val="22"/>
                <w:lang w:val="ru-RU" w:eastAsia="en-US"/>
              </w:rPr>
              <w:t xml:space="preserve"> </w:t>
            </w:r>
            <w:r w:rsidRPr="0066416C">
              <w:rPr>
                <w:rFonts w:eastAsia="Calibri"/>
                <w:spacing w:val="-1"/>
                <w:szCs w:val="22"/>
                <w:lang w:val="ru-RU" w:eastAsia="en-US"/>
              </w:rPr>
              <w:t>контекстную</w:t>
            </w:r>
            <w:r w:rsidRPr="0066416C">
              <w:rPr>
                <w:rFonts w:eastAsia="Calibri"/>
                <w:spacing w:val="-9"/>
                <w:szCs w:val="22"/>
                <w:lang w:val="ru-RU" w:eastAsia="en-US"/>
              </w:rPr>
              <w:t xml:space="preserve"> </w:t>
            </w:r>
            <w:r w:rsidRPr="0066416C">
              <w:rPr>
                <w:rFonts w:eastAsia="Calibri"/>
                <w:spacing w:val="-1"/>
                <w:szCs w:val="22"/>
                <w:lang w:val="ru-RU" w:eastAsia="en-US"/>
              </w:rPr>
              <w:t>речь</w:t>
            </w:r>
            <w:r w:rsidRPr="0066416C">
              <w:rPr>
                <w:rFonts w:eastAsia="Calibri"/>
                <w:spacing w:val="-7"/>
                <w:szCs w:val="22"/>
                <w:lang w:val="ru-RU" w:eastAsia="en-US"/>
              </w:rPr>
              <w:t xml:space="preserve"> </w:t>
            </w:r>
            <w:r w:rsidRPr="0066416C">
              <w:rPr>
                <w:rFonts w:eastAsia="Calibri"/>
                <w:szCs w:val="22"/>
                <w:lang w:val="ru-RU" w:eastAsia="en-US"/>
              </w:rPr>
              <w:t>на</w:t>
            </w:r>
            <w:r w:rsidRPr="0066416C">
              <w:rPr>
                <w:rFonts w:eastAsia="Calibri"/>
                <w:spacing w:val="-8"/>
                <w:szCs w:val="22"/>
                <w:lang w:val="ru-RU" w:eastAsia="en-US"/>
              </w:rPr>
              <w:t xml:space="preserve"> </w:t>
            </w:r>
            <w:r w:rsidRPr="0066416C">
              <w:rPr>
                <w:rFonts w:eastAsia="Calibri"/>
                <w:szCs w:val="22"/>
                <w:lang w:val="ru-RU" w:eastAsia="en-US"/>
              </w:rPr>
              <w:t>основе</w:t>
            </w:r>
            <w:r w:rsidRPr="0066416C">
              <w:rPr>
                <w:rFonts w:eastAsia="Calibri"/>
                <w:spacing w:val="28"/>
                <w:w w:val="99"/>
                <w:szCs w:val="22"/>
                <w:lang w:val="ru-RU" w:eastAsia="en-US"/>
              </w:rPr>
              <w:t xml:space="preserve"> </w:t>
            </w:r>
            <w:r w:rsidRPr="0066416C">
              <w:rPr>
                <w:rFonts w:eastAsia="Calibri"/>
                <w:szCs w:val="22"/>
                <w:lang w:val="ru-RU" w:eastAsia="en-US"/>
              </w:rPr>
              <w:t>воссоздания</w:t>
            </w:r>
            <w:r w:rsidRPr="0066416C">
              <w:rPr>
                <w:rFonts w:eastAsia="Calibri"/>
                <w:spacing w:val="-25"/>
                <w:szCs w:val="22"/>
                <w:lang w:val="ru-RU" w:eastAsia="en-US"/>
              </w:rPr>
              <w:t xml:space="preserve"> </w:t>
            </w:r>
            <w:r w:rsidRPr="0066416C">
              <w:rPr>
                <w:rFonts w:eastAsia="Calibri"/>
                <w:spacing w:val="-1"/>
                <w:szCs w:val="22"/>
                <w:lang w:val="ru-RU" w:eastAsia="en-US"/>
              </w:rPr>
              <w:t>картины</w:t>
            </w:r>
            <w:r w:rsidRPr="0066416C">
              <w:rPr>
                <w:rFonts w:eastAsia="Calibri"/>
                <w:spacing w:val="28"/>
                <w:w w:val="99"/>
                <w:szCs w:val="22"/>
                <w:lang w:val="ru-RU" w:eastAsia="en-US"/>
              </w:rPr>
              <w:t xml:space="preserve"> </w:t>
            </w:r>
            <w:r w:rsidRPr="0066416C">
              <w:rPr>
                <w:rFonts w:eastAsia="Calibri"/>
                <w:szCs w:val="22"/>
                <w:lang w:val="ru-RU" w:eastAsia="en-US"/>
              </w:rPr>
              <w:t>событий</w:t>
            </w:r>
            <w:r w:rsidRPr="0066416C">
              <w:rPr>
                <w:rFonts w:eastAsia="Calibri"/>
                <w:spacing w:val="-12"/>
                <w:szCs w:val="22"/>
                <w:lang w:val="ru-RU" w:eastAsia="en-US"/>
              </w:rPr>
              <w:t xml:space="preserve"> </w:t>
            </w:r>
            <w:r w:rsidRPr="0066416C">
              <w:rPr>
                <w:rFonts w:eastAsia="Calibri"/>
                <w:szCs w:val="22"/>
                <w:lang w:val="ru-RU" w:eastAsia="en-US"/>
              </w:rPr>
              <w:t>и</w:t>
            </w:r>
            <w:r w:rsidRPr="0066416C">
              <w:rPr>
                <w:rFonts w:eastAsia="Calibri"/>
                <w:spacing w:val="-11"/>
                <w:szCs w:val="22"/>
                <w:lang w:val="ru-RU" w:eastAsia="en-US"/>
              </w:rPr>
              <w:t xml:space="preserve"> </w:t>
            </w:r>
            <w:r w:rsidRPr="0066416C">
              <w:rPr>
                <w:rFonts w:eastAsia="Calibri"/>
                <w:spacing w:val="-1"/>
                <w:szCs w:val="22"/>
                <w:lang w:val="ru-RU" w:eastAsia="en-US"/>
              </w:rPr>
              <w:t>поступков</w:t>
            </w:r>
            <w:r w:rsidRPr="0066416C">
              <w:rPr>
                <w:rFonts w:eastAsia="Calibri"/>
                <w:spacing w:val="24"/>
                <w:w w:val="99"/>
                <w:szCs w:val="22"/>
                <w:lang w:val="ru-RU" w:eastAsia="en-US"/>
              </w:rPr>
              <w:t xml:space="preserve"> </w:t>
            </w:r>
            <w:r w:rsidRPr="0066416C">
              <w:rPr>
                <w:rFonts w:eastAsia="Calibri"/>
                <w:szCs w:val="22"/>
                <w:lang w:val="ru-RU" w:eastAsia="en-US"/>
              </w:rPr>
              <w:t>персонажей</w:t>
            </w:r>
          </w:p>
          <w:p w14:paraId="52A21395" w14:textId="77777777" w:rsidR="009747EE" w:rsidRPr="0066416C" w:rsidRDefault="009747EE" w:rsidP="00533A6D">
            <w:pPr>
              <w:tabs>
                <w:tab w:val="left" w:pos="254"/>
              </w:tabs>
              <w:ind w:right="204"/>
              <w:rPr>
                <w:lang w:val="ru-RU" w:eastAsia="en-US"/>
              </w:rPr>
            </w:pPr>
            <w:r w:rsidRPr="0066416C">
              <w:rPr>
                <w:rFonts w:eastAsia="Calibri"/>
                <w:spacing w:val="-2"/>
                <w:szCs w:val="22"/>
                <w:lang w:val="ru-RU" w:eastAsia="en-US"/>
              </w:rPr>
              <w:t>умение</w:t>
            </w:r>
            <w:r w:rsidRPr="0066416C">
              <w:rPr>
                <w:rFonts w:eastAsia="Calibri"/>
                <w:spacing w:val="-17"/>
                <w:szCs w:val="22"/>
                <w:lang w:val="ru-RU" w:eastAsia="en-US"/>
              </w:rPr>
              <w:t xml:space="preserve"> </w:t>
            </w:r>
            <w:r w:rsidRPr="0066416C">
              <w:rPr>
                <w:rFonts w:eastAsia="Calibri"/>
                <w:szCs w:val="22"/>
                <w:lang w:val="ru-RU" w:eastAsia="en-US"/>
              </w:rPr>
              <w:t>понимать</w:t>
            </w:r>
            <w:r w:rsidRPr="0066416C">
              <w:rPr>
                <w:rFonts w:eastAsia="Calibri"/>
                <w:spacing w:val="26"/>
                <w:w w:val="99"/>
                <w:szCs w:val="22"/>
                <w:lang w:val="ru-RU" w:eastAsia="en-US"/>
              </w:rPr>
              <w:t xml:space="preserve"> </w:t>
            </w:r>
            <w:r w:rsidRPr="0066416C">
              <w:rPr>
                <w:rFonts w:eastAsia="Calibri"/>
                <w:spacing w:val="-1"/>
                <w:szCs w:val="22"/>
                <w:lang w:val="ru-RU" w:eastAsia="en-US"/>
              </w:rPr>
              <w:t>контекстную</w:t>
            </w:r>
            <w:r w:rsidRPr="0066416C">
              <w:rPr>
                <w:rFonts w:eastAsia="Calibri"/>
                <w:spacing w:val="-9"/>
                <w:szCs w:val="22"/>
                <w:lang w:val="ru-RU" w:eastAsia="en-US"/>
              </w:rPr>
              <w:t xml:space="preserve"> </w:t>
            </w:r>
            <w:r w:rsidRPr="0066416C">
              <w:rPr>
                <w:rFonts w:eastAsia="Calibri"/>
                <w:spacing w:val="-1"/>
                <w:szCs w:val="22"/>
                <w:lang w:val="ru-RU" w:eastAsia="en-US"/>
              </w:rPr>
              <w:t>речь</w:t>
            </w:r>
            <w:r w:rsidRPr="0066416C">
              <w:rPr>
                <w:rFonts w:eastAsia="Calibri"/>
                <w:spacing w:val="-6"/>
                <w:szCs w:val="22"/>
                <w:lang w:val="ru-RU" w:eastAsia="en-US"/>
              </w:rPr>
              <w:t xml:space="preserve"> </w:t>
            </w:r>
            <w:r w:rsidRPr="0066416C">
              <w:rPr>
                <w:rFonts w:eastAsia="Calibri"/>
                <w:szCs w:val="22"/>
                <w:lang w:val="ru-RU" w:eastAsia="en-US"/>
              </w:rPr>
              <w:t>с</w:t>
            </w:r>
            <w:r w:rsidRPr="0066416C">
              <w:rPr>
                <w:rFonts w:eastAsia="Calibri"/>
                <w:spacing w:val="-3"/>
                <w:szCs w:val="22"/>
                <w:lang w:val="ru-RU" w:eastAsia="en-US"/>
              </w:rPr>
              <w:t xml:space="preserve"> </w:t>
            </w:r>
            <w:r w:rsidRPr="0066416C">
              <w:rPr>
                <w:rFonts w:eastAsia="Calibri"/>
                <w:spacing w:val="-1"/>
                <w:szCs w:val="22"/>
                <w:lang w:val="ru-RU" w:eastAsia="en-US"/>
              </w:rPr>
              <w:t>учётом</w:t>
            </w:r>
            <w:r w:rsidRPr="0066416C">
              <w:rPr>
                <w:rFonts w:eastAsia="Calibri"/>
                <w:spacing w:val="26"/>
                <w:w w:val="99"/>
                <w:szCs w:val="22"/>
                <w:lang w:val="ru-RU" w:eastAsia="en-US"/>
              </w:rPr>
              <w:t xml:space="preserve"> </w:t>
            </w:r>
            <w:r w:rsidRPr="0066416C">
              <w:rPr>
                <w:rFonts w:eastAsia="Calibri"/>
                <w:spacing w:val="-1"/>
                <w:szCs w:val="22"/>
                <w:lang w:val="ru-RU" w:eastAsia="en-US"/>
              </w:rPr>
              <w:t>целей</w:t>
            </w:r>
            <w:r w:rsidRPr="0066416C">
              <w:rPr>
                <w:rFonts w:eastAsia="Calibri"/>
                <w:spacing w:val="-19"/>
                <w:szCs w:val="22"/>
                <w:lang w:val="ru-RU" w:eastAsia="en-US"/>
              </w:rPr>
              <w:t xml:space="preserve"> </w:t>
            </w:r>
            <w:r w:rsidRPr="0066416C">
              <w:rPr>
                <w:rFonts w:eastAsia="Calibri"/>
                <w:spacing w:val="-1"/>
                <w:szCs w:val="22"/>
                <w:lang w:val="ru-RU" w:eastAsia="en-US"/>
              </w:rPr>
              <w:t>коммуникации,</w:t>
            </w:r>
            <w:r w:rsidRPr="0066416C">
              <w:rPr>
                <w:rFonts w:eastAsia="Calibri"/>
                <w:spacing w:val="29"/>
                <w:w w:val="99"/>
                <w:szCs w:val="22"/>
                <w:lang w:val="ru-RU" w:eastAsia="en-US"/>
              </w:rPr>
              <w:t xml:space="preserve"> </w:t>
            </w:r>
            <w:r w:rsidRPr="0066416C">
              <w:rPr>
                <w:rFonts w:eastAsia="Calibri"/>
                <w:spacing w:val="-1"/>
                <w:szCs w:val="22"/>
                <w:lang w:val="ru-RU" w:eastAsia="en-US"/>
              </w:rPr>
              <w:t>особенностей</w:t>
            </w:r>
            <w:r w:rsidRPr="0066416C">
              <w:rPr>
                <w:rFonts w:eastAsia="Calibri"/>
                <w:spacing w:val="-11"/>
                <w:szCs w:val="22"/>
                <w:lang w:val="ru-RU" w:eastAsia="en-US"/>
              </w:rPr>
              <w:t xml:space="preserve"> </w:t>
            </w:r>
            <w:r w:rsidRPr="0066416C">
              <w:rPr>
                <w:rFonts w:eastAsia="Calibri"/>
                <w:spacing w:val="-2"/>
                <w:szCs w:val="22"/>
                <w:lang w:val="ru-RU" w:eastAsia="en-US"/>
              </w:rPr>
              <w:t>слушателя,</w:t>
            </w:r>
            <w:r w:rsidRPr="0066416C">
              <w:rPr>
                <w:rFonts w:eastAsia="Calibri"/>
                <w:spacing w:val="-9"/>
                <w:szCs w:val="22"/>
                <w:lang w:val="ru-RU" w:eastAsia="en-US"/>
              </w:rPr>
              <w:t xml:space="preserve"> </w:t>
            </w:r>
            <w:r w:rsidRPr="0066416C">
              <w:rPr>
                <w:rFonts w:eastAsia="Calibri"/>
                <w:szCs w:val="22"/>
                <w:lang w:val="ru-RU" w:eastAsia="en-US"/>
              </w:rPr>
              <w:t>в</w:t>
            </w:r>
            <w:r w:rsidRPr="0066416C">
              <w:rPr>
                <w:rFonts w:eastAsia="Calibri"/>
                <w:spacing w:val="36"/>
                <w:w w:val="99"/>
                <w:szCs w:val="22"/>
                <w:lang w:val="ru-RU" w:eastAsia="en-US"/>
              </w:rPr>
              <w:t xml:space="preserve"> </w:t>
            </w:r>
            <w:r w:rsidRPr="0066416C">
              <w:rPr>
                <w:rFonts w:eastAsia="Calibri"/>
                <w:szCs w:val="22"/>
                <w:lang w:val="ru-RU" w:eastAsia="en-US"/>
              </w:rPr>
              <w:t>том</w:t>
            </w:r>
            <w:r w:rsidRPr="0066416C">
              <w:rPr>
                <w:rFonts w:eastAsia="Calibri"/>
                <w:spacing w:val="-7"/>
                <w:szCs w:val="22"/>
                <w:lang w:val="ru-RU" w:eastAsia="en-US"/>
              </w:rPr>
              <w:t xml:space="preserve"> </w:t>
            </w:r>
            <w:r w:rsidRPr="0066416C">
              <w:rPr>
                <w:rFonts w:eastAsia="Calibri"/>
                <w:spacing w:val="-1"/>
                <w:szCs w:val="22"/>
                <w:lang w:val="ru-RU" w:eastAsia="en-US"/>
              </w:rPr>
              <w:t>числе</w:t>
            </w:r>
            <w:r w:rsidRPr="0066416C">
              <w:rPr>
                <w:rFonts w:eastAsia="Calibri"/>
                <w:spacing w:val="-12"/>
                <w:szCs w:val="22"/>
                <w:lang w:val="ru-RU" w:eastAsia="en-US"/>
              </w:rPr>
              <w:t xml:space="preserve"> </w:t>
            </w:r>
            <w:r w:rsidRPr="0066416C">
              <w:rPr>
                <w:rFonts w:eastAsia="Calibri"/>
                <w:spacing w:val="-1"/>
                <w:szCs w:val="22"/>
                <w:lang w:val="ru-RU" w:eastAsia="en-US"/>
              </w:rPr>
              <w:t>используя</w:t>
            </w:r>
            <w:r w:rsidRPr="0066416C">
              <w:rPr>
                <w:rFonts w:eastAsia="Calibri"/>
                <w:spacing w:val="24"/>
                <w:w w:val="99"/>
                <w:szCs w:val="22"/>
                <w:lang w:val="ru-RU" w:eastAsia="en-US"/>
              </w:rPr>
              <w:t xml:space="preserve"> </w:t>
            </w:r>
            <w:r w:rsidRPr="0066416C">
              <w:rPr>
                <w:rFonts w:eastAsia="Calibri"/>
                <w:spacing w:val="-1"/>
                <w:szCs w:val="22"/>
                <w:lang w:val="ru-RU" w:eastAsia="en-US"/>
              </w:rPr>
              <w:t>аудиовизуальные</w:t>
            </w:r>
            <w:r w:rsidRPr="0066416C">
              <w:rPr>
                <w:rFonts w:eastAsia="Calibri"/>
                <w:spacing w:val="-25"/>
                <w:szCs w:val="22"/>
                <w:lang w:val="ru-RU" w:eastAsia="en-US"/>
              </w:rPr>
              <w:t xml:space="preserve"> </w:t>
            </w:r>
            <w:r w:rsidRPr="0066416C">
              <w:rPr>
                <w:rFonts w:eastAsia="Calibri"/>
                <w:spacing w:val="-1"/>
                <w:szCs w:val="22"/>
                <w:lang w:val="ru-RU" w:eastAsia="en-US"/>
              </w:rPr>
              <w:t>умения;</w:t>
            </w:r>
            <w:r w:rsidRPr="0066416C">
              <w:rPr>
                <w:rFonts w:eastAsia="Calibri"/>
                <w:spacing w:val="26"/>
                <w:w w:val="99"/>
                <w:szCs w:val="22"/>
                <w:lang w:val="ru-RU" w:eastAsia="en-US"/>
              </w:rPr>
              <w:t xml:space="preserve"> </w:t>
            </w:r>
            <w:r w:rsidRPr="0066416C">
              <w:rPr>
                <w:rFonts w:eastAsia="Calibri"/>
                <w:szCs w:val="22"/>
                <w:lang w:val="ru-RU" w:eastAsia="en-US"/>
              </w:rPr>
              <w:t>понимать</w:t>
            </w:r>
            <w:r w:rsidRPr="0066416C">
              <w:rPr>
                <w:rFonts w:eastAsia="Calibri"/>
                <w:spacing w:val="-16"/>
                <w:szCs w:val="22"/>
                <w:lang w:val="ru-RU" w:eastAsia="en-US"/>
              </w:rPr>
              <w:t xml:space="preserve"> </w:t>
            </w:r>
            <w:r w:rsidRPr="0066416C">
              <w:rPr>
                <w:rFonts w:eastAsia="Calibri"/>
                <w:spacing w:val="-1"/>
                <w:szCs w:val="22"/>
                <w:lang w:val="ru-RU" w:eastAsia="en-US"/>
              </w:rPr>
              <w:t>контекстную</w:t>
            </w:r>
            <w:r w:rsidRPr="0066416C">
              <w:rPr>
                <w:rFonts w:eastAsia="Calibri"/>
                <w:spacing w:val="-14"/>
                <w:szCs w:val="22"/>
                <w:lang w:val="ru-RU" w:eastAsia="en-US"/>
              </w:rPr>
              <w:t xml:space="preserve"> </w:t>
            </w:r>
            <w:r w:rsidRPr="0066416C">
              <w:rPr>
                <w:rFonts w:eastAsia="Calibri"/>
                <w:spacing w:val="-1"/>
                <w:szCs w:val="22"/>
                <w:lang w:val="ru-RU" w:eastAsia="en-US"/>
              </w:rPr>
              <w:t>речь</w:t>
            </w:r>
            <w:r w:rsidRPr="0066416C">
              <w:rPr>
                <w:rFonts w:eastAsia="Calibri"/>
                <w:spacing w:val="26"/>
                <w:w w:val="99"/>
                <w:szCs w:val="22"/>
                <w:lang w:val="ru-RU" w:eastAsia="en-US"/>
              </w:rPr>
              <w:t xml:space="preserve"> </w:t>
            </w:r>
            <w:r w:rsidRPr="0066416C">
              <w:rPr>
                <w:rFonts w:eastAsia="Calibri"/>
                <w:szCs w:val="22"/>
                <w:lang w:val="ru-RU" w:eastAsia="en-US"/>
              </w:rPr>
              <w:t>на</w:t>
            </w:r>
            <w:r w:rsidRPr="0066416C">
              <w:rPr>
                <w:rFonts w:eastAsia="Calibri"/>
                <w:spacing w:val="-14"/>
                <w:szCs w:val="22"/>
                <w:lang w:val="ru-RU" w:eastAsia="en-US"/>
              </w:rPr>
              <w:t xml:space="preserve"> </w:t>
            </w:r>
            <w:r w:rsidRPr="0066416C">
              <w:rPr>
                <w:rFonts w:eastAsia="Calibri"/>
                <w:szCs w:val="22"/>
                <w:lang w:val="ru-RU" w:eastAsia="en-US"/>
              </w:rPr>
              <w:t>основе</w:t>
            </w:r>
            <w:r w:rsidRPr="0066416C">
              <w:rPr>
                <w:rFonts w:eastAsia="Calibri"/>
                <w:spacing w:val="-14"/>
                <w:szCs w:val="22"/>
                <w:lang w:val="ru-RU" w:eastAsia="en-US"/>
              </w:rPr>
              <w:t xml:space="preserve"> </w:t>
            </w:r>
            <w:r w:rsidRPr="0066416C">
              <w:rPr>
                <w:rFonts w:eastAsia="Calibri"/>
                <w:spacing w:val="-1"/>
                <w:szCs w:val="22"/>
                <w:lang w:val="ru-RU" w:eastAsia="en-US"/>
              </w:rPr>
              <w:t>воссоздания</w:t>
            </w:r>
            <w:r w:rsidRPr="0066416C">
              <w:rPr>
                <w:rFonts w:eastAsia="Calibri"/>
                <w:spacing w:val="30"/>
                <w:w w:val="99"/>
                <w:szCs w:val="22"/>
                <w:lang w:val="ru-RU" w:eastAsia="en-US"/>
              </w:rPr>
              <w:t xml:space="preserve"> </w:t>
            </w:r>
            <w:r w:rsidRPr="0066416C">
              <w:rPr>
                <w:rFonts w:eastAsia="Calibri"/>
                <w:spacing w:val="-1"/>
                <w:szCs w:val="22"/>
                <w:lang w:val="ru-RU" w:eastAsia="en-US"/>
              </w:rPr>
              <w:t>картины</w:t>
            </w:r>
            <w:r w:rsidRPr="0066416C">
              <w:rPr>
                <w:rFonts w:eastAsia="Calibri"/>
                <w:spacing w:val="-6"/>
                <w:szCs w:val="22"/>
                <w:lang w:val="ru-RU" w:eastAsia="en-US"/>
              </w:rPr>
              <w:t xml:space="preserve"> </w:t>
            </w:r>
            <w:r w:rsidRPr="0066416C">
              <w:rPr>
                <w:rFonts w:eastAsia="Calibri"/>
                <w:spacing w:val="-1"/>
                <w:szCs w:val="22"/>
                <w:lang w:val="ru-RU" w:eastAsia="en-US"/>
              </w:rPr>
              <w:t>событий</w:t>
            </w:r>
            <w:r w:rsidRPr="0066416C">
              <w:rPr>
                <w:rFonts w:eastAsia="Calibri"/>
                <w:spacing w:val="-6"/>
                <w:szCs w:val="22"/>
                <w:lang w:val="ru-RU" w:eastAsia="en-US"/>
              </w:rPr>
              <w:t xml:space="preserve"> </w:t>
            </w:r>
            <w:r w:rsidRPr="0066416C">
              <w:rPr>
                <w:rFonts w:eastAsia="Calibri"/>
                <w:szCs w:val="22"/>
                <w:lang w:val="ru-RU" w:eastAsia="en-US"/>
              </w:rPr>
              <w:t>и</w:t>
            </w:r>
            <w:r w:rsidRPr="0066416C">
              <w:rPr>
                <w:rFonts w:eastAsia="Calibri"/>
                <w:spacing w:val="26"/>
                <w:w w:val="99"/>
                <w:szCs w:val="22"/>
                <w:lang w:val="ru-RU" w:eastAsia="en-US"/>
              </w:rPr>
              <w:t xml:space="preserve"> </w:t>
            </w:r>
            <w:r w:rsidRPr="0066416C">
              <w:rPr>
                <w:rFonts w:eastAsia="Calibri"/>
                <w:spacing w:val="-1"/>
                <w:szCs w:val="22"/>
                <w:lang w:val="ru-RU" w:eastAsia="en-US"/>
              </w:rPr>
              <w:t>поступков</w:t>
            </w:r>
            <w:r w:rsidRPr="0066416C">
              <w:rPr>
                <w:rFonts w:eastAsia="Calibri"/>
                <w:spacing w:val="-20"/>
                <w:szCs w:val="22"/>
                <w:lang w:val="ru-RU" w:eastAsia="en-US"/>
              </w:rPr>
              <w:t xml:space="preserve"> </w:t>
            </w:r>
            <w:r w:rsidRPr="0066416C">
              <w:rPr>
                <w:rFonts w:eastAsia="Calibri"/>
                <w:spacing w:val="-1"/>
                <w:szCs w:val="22"/>
                <w:lang w:val="ru-RU" w:eastAsia="en-US"/>
              </w:rPr>
              <w:t>персонажей.</w:t>
            </w:r>
          </w:p>
        </w:tc>
        <w:tc>
          <w:tcPr>
            <w:tcW w:w="2702" w:type="dxa"/>
            <w:tcBorders>
              <w:top w:val="single" w:sz="5" w:space="0" w:color="000000"/>
              <w:left w:val="single" w:sz="5" w:space="0" w:color="000000"/>
              <w:bottom w:val="single" w:sz="5" w:space="0" w:color="000000"/>
              <w:right w:val="single" w:sz="5" w:space="0" w:color="000000"/>
            </w:tcBorders>
          </w:tcPr>
          <w:p w14:paraId="2ED61CC3" w14:textId="77777777" w:rsidR="009747EE" w:rsidRPr="0066416C" w:rsidRDefault="009747EE" w:rsidP="009747EE">
            <w:pPr>
              <w:tabs>
                <w:tab w:val="left" w:pos="1233"/>
                <w:tab w:val="left" w:pos="1602"/>
                <w:tab w:val="left" w:pos="2413"/>
              </w:tabs>
              <w:ind w:right="147"/>
              <w:rPr>
                <w:lang w:val="ru-RU" w:eastAsia="en-US"/>
              </w:rPr>
            </w:pPr>
            <w:r w:rsidRPr="0066416C">
              <w:rPr>
                <w:rFonts w:eastAsia="Calibri"/>
                <w:spacing w:val="-1"/>
                <w:szCs w:val="22"/>
                <w:lang w:val="ru-RU" w:eastAsia="en-US"/>
              </w:rPr>
              <w:t>Определение</w:t>
            </w:r>
            <w:r w:rsidRPr="0066416C">
              <w:rPr>
                <w:rFonts w:eastAsia="Calibri"/>
                <w:spacing w:val="28"/>
                <w:w w:val="99"/>
                <w:szCs w:val="22"/>
                <w:lang w:val="ru-RU" w:eastAsia="en-US"/>
              </w:rPr>
              <w:t xml:space="preserve"> </w:t>
            </w:r>
            <w:proofErr w:type="gramStart"/>
            <w:r w:rsidRPr="0066416C">
              <w:rPr>
                <w:rFonts w:eastAsia="Calibri"/>
                <w:szCs w:val="22"/>
                <w:lang w:val="ru-RU" w:eastAsia="en-US"/>
              </w:rPr>
              <w:t xml:space="preserve">логической </w:t>
            </w:r>
            <w:r w:rsidRPr="0066416C">
              <w:rPr>
                <w:rFonts w:eastAsia="Calibri"/>
                <w:spacing w:val="31"/>
                <w:szCs w:val="22"/>
                <w:lang w:val="ru-RU" w:eastAsia="en-US"/>
              </w:rPr>
              <w:t xml:space="preserve"> </w:t>
            </w:r>
            <w:r w:rsidRPr="0066416C">
              <w:rPr>
                <w:rFonts w:eastAsia="Calibri"/>
                <w:spacing w:val="-1"/>
                <w:szCs w:val="22"/>
                <w:lang w:val="ru-RU" w:eastAsia="en-US"/>
              </w:rPr>
              <w:t>причинно</w:t>
            </w:r>
            <w:proofErr w:type="gramEnd"/>
            <w:r w:rsidRPr="0066416C">
              <w:rPr>
                <w:rFonts w:eastAsia="Calibri"/>
                <w:spacing w:val="-1"/>
                <w:szCs w:val="22"/>
                <w:lang w:val="ru-RU" w:eastAsia="en-US"/>
              </w:rPr>
              <w:t>-</w:t>
            </w:r>
            <w:r w:rsidRPr="0066416C">
              <w:rPr>
                <w:rFonts w:eastAsia="Calibri"/>
                <w:spacing w:val="28"/>
                <w:w w:val="99"/>
                <w:szCs w:val="22"/>
                <w:lang w:val="ru-RU" w:eastAsia="en-US"/>
              </w:rPr>
              <w:t xml:space="preserve"> </w:t>
            </w:r>
            <w:r w:rsidRPr="0066416C">
              <w:rPr>
                <w:rFonts w:eastAsia="Calibri"/>
                <w:szCs w:val="22"/>
                <w:lang w:val="ru-RU" w:eastAsia="en-US"/>
              </w:rPr>
              <w:t>следственной</w:t>
            </w:r>
            <w:r w:rsidRPr="0066416C">
              <w:rPr>
                <w:rFonts w:eastAsia="Calibri"/>
                <w:spacing w:val="21"/>
                <w:w w:val="99"/>
                <w:szCs w:val="22"/>
                <w:lang w:val="ru-RU" w:eastAsia="en-US"/>
              </w:rPr>
              <w:t xml:space="preserve"> </w:t>
            </w:r>
            <w:r w:rsidRPr="0066416C">
              <w:rPr>
                <w:rFonts w:eastAsia="Calibri"/>
                <w:spacing w:val="-1"/>
                <w:szCs w:val="22"/>
                <w:lang w:val="ru-RU" w:eastAsia="en-US"/>
              </w:rPr>
              <w:t>последовательности</w:t>
            </w:r>
            <w:r w:rsidRPr="0066416C">
              <w:rPr>
                <w:rFonts w:eastAsia="Calibri"/>
                <w:spacing w:val="34"/>
                <w:w w:val="99"/>
                <w:szCs w:val="22"/>
                <w:lang w:val="ru-RU" w:eastAsia="en-US"/>
              </w:rPr>
              <w:t xml:space="preserve"> </w:t>
            </w:r>
            <w:r w:rsidRPr="0066416C">
              <w:rPr>
                <w:rFonts w:eastAsia="Calibri"/>
                <w:szCs w:val="22"/>
                <w:lang w:val="ru-RU" w:eastAsia="en-US"/>
              </w:rPr>
              <w:t>событий</w:t>
            </w:r>
            <w:r w:rsidRPr="0066416C">
              <w:rPr>
                <w:rFonts w:eastAsia="Calibri"/>
                <w:szCs w:val="22"/>
                <w:lang w:val="ru-RU" w:eastAsia="en-US"/>
              </w:rPr>
              <w:tab/>
              <w:t>и</w:t>
            </w:r>
            <w:r w:rsidRPr="0066416C">
              <w:rPr>
                <w:rFonts w:eastAsia="Calibri"/>
                <w:szCs w:val="22"/>
                <w:lang w:val="ru-RU" w:eastAsia="en-US"/>
              </w:rPr>
              <w:tab/>
            </w:r>
            <w:r w:rsidRPr="0066416C">
              <w:rPr>
                <w:rFonts w:eastAsia="Calibri"/>
                <w:spacing w:val="-1"/>
                <w:szCs w:val="22"/>
                <w:lang w:val="ru-RU" w:eastAsia="en-US"/>
              </w:rPr>
              <w:t>действий</w:t>
            </w:r>
            <w:r w:rsidRPr="0066416C">
              <w:rPr>
                <w:rFonts w:eastAsia="Calibri"/>
                <w:spacing w:val="30"/>
                <w:w w:val="99"/>
                <w:szCs w:val="22"/>
                <w:lang w:val="ru-RU" w:eastAsia="en-US"/>
              </w:rPr>
              <w:t xml:space="preserve"> </w:t>
            </w:r>
            <w:r w:rsidRPr="0066416C">
              <w:rPr>
                <w:rFonts w:eastAsia="Calibri"/>
                <w:spacing w:val="-1"/>
                <w:szCs w:val="22"/>
                <w:lang w:val="ru-RU" w:eastAsia="en-US"/>
              </w:rPr>
              <w:t>героев</w:t>
            </w:r>
            <w:r w:rsidRPr="0066416C">
              <w:rPr>
                <w:rFonts w:eastAsia="Calibri"/>
                <w:spacing w:val="-18"/>
                <w:szCs w:val="22"/>
                <w:lang w:val="ru-RU" w:eastAsia="en-US"/>
              </w:rPr>
              <w:t xml:space="preserve"> </w:t>
            </w:r>
            <w:r w:rsidRPr="0066416C">
              <w:rPr>
                <w:rFonts w:eastAsia="Calibri"/>
                <w:spacing w:val="-1"/>
                <w:szCs w:val="22"/>
                <w:lang w:val="ru-RU" w:eastAsia="en-US"/>
              </w:rPr>
              <w:t>произведения;</w:t>
            </w:r>
            <w:r w:rsidRPr="0066416C">
              <w:rPr>
                <w:rFonts w:eastAsia="Calibri"/>
                <w:spacing w:val="30"/>
                <w:w w:val="99"/>
                <w:szCs w:val="22"/>
                <w:lang w:val="ru-RU" w:eastAsia="en-US"/>
              </w:rPr>
              <w:t xml:space="preserve"> </w:t>
            </w:r>
            <w:r w:rsidRPr="0066416C">
              <w:rPr>
                <w:rFonts w:eastAsia="Calibri"/>
                <w:w w:val="70"/>
                <w:szCs w:val="22"/>
                <w:lang w:val="ru-RU" w:eastAsia="en-US"/>
              </w:rPr>
              <w:t>Составление</w:t>
            </w:r>
            <w:r w:rsidRPr="0066416C">
              <w:rPr>
                <w:rFonts w:eastAsia="Calibri"/>
                <w:w w:val="70"/>
                <w:szCs w:val="22"/>
                <w:lang w:val="ru-RU" w:eastAsia="en-US"/>
              </w:rPr>
              <w:tab/>
              <w:t>плана</w:t>
            </w:r>
            <w:r w:rsidRPr="0066416C">
              <w:rPr>
                <w:rFonts w:eastAsia="Calibri"/>
                <w:w w:val="70"/>
                <w:szCs w:val="22"/>
                <w:lang w:val="ru-RU" w:eastAsia="en-US"/>
              </w:rPr>
              <w:tab/>
            </w:r>
            <w:r w:rsidRPr="0066416C">
              <w:rPr>
                <w:rFonts w:eastAsia="Calibri"/>
                <w:szCs w:val="22"/>
                <w:lang w:val="ru-RU" w:eastAsia="en-US"/>
              </w:rPr>
              <w:t>с</w:t>
            </w:r>
            <w:r w:rsidRPr="0066416C">
              <w:rPr>
                <w:rFonts w:eastAsia="Calibri"/>
                <w:spacing w:val="23"/>
                <w:w w:val="99"/>
                <w:szCs w:val="22"/>
                <w:lang w:val="ru-RU" w:eastAsia="en-US"/>
              </w:rPr>
              <w:t xml:space="preserve"> </w:t>
            </w:r>
            <w:r w:rsidRPr="0066416C">
              <w:rPr>
                <w:rFonts w:eastAsia="Calibri"/>
                <w:spacing w:val="-1"/>
                <w:szCs w:val="22"/>
                <w:lang w:val="ru-RU" w:eastAsia="en-US"/>
              </w:rPr>
              <w:t>выделением</w:t>
            </w:r>
            <w:r w:rsidRPr="0066416C">
              <w:rPr>
                <w:rFonts w:eastAsia="Calibri"/>
                <w:spacing w:val="29"/>
                <w:w w:val="99"/>
                <w:szCs w:val="22"/>
                <w:lang w:val="ru-RU" w:eastAsia="en-US"/>
              </w:rPr>
              <w:t xml:space="preserve"> </w:t>
            </w:r>
            <w:r w:rsidRPr="0066416C">
              <w:rPr>
                <w:rFonts w:eastAsia="Calibri"/>
                <w:spacing w:val="-1"/>
                <w:szCs w:val="22"/>
                <w:lang w:val="ru-RU" w:eastAsia="en-US"/>
              </w:rPr>
              <w:t>существенной</w:t>
            </w:r>
            <w:r w:rsidRPr="0066416C">
              <w:rPr>
                <w:rFonts w:eastAsia="Calibri"/>
                <w:spacing w:val="-1"/>
                <w:szCs w:val="22"/>
                <w:lang w:val="ru-RU" w:eastAsia="en-US"/>
              </w:rPr>
              <w:tab/>
            </w:r>
            <w:r w:rsidRPr="0066416C">
              <w:rPr>
                <w:rFonts w:eastAsia="Calibri"/>
                <w:spacing w:val="-1"/>
                <w:szCs w:val="22"/>
                <w:lang w:val="ru-RU" w:eastAsia="en-US"/>
              </w:rPr>
              <w:tab/>
            </w:r>
            <w:r w:rsidRPr="0066416C">
              <w:rPr>
                <w:rFonts w:eastAsia="Calibri"/>
                <w:szCs w:val="22"/>
                <w:lang w:val="ru-RU" w:eastAsia="en-US"/>
              </w:rPr>
              <w:t>и</w:t>
            </w:r>
            <w:r w:rsidRPr="0066416C">
              <w:rPr>
                <w:rFonts w:eastAsia="Calibri"/>
                <w:spacing w:val="22"/>
                <w:w w:val="99"/>
                <w:szCs w:val="22"/>
                <w:lang w:val="ru-RU" w:eastAsia="en-US"/>
              </w:rPr>
              <w:t xml:space="preserve"> </w:t>
            </w:r>
            <w:r w:rsidRPr="0066416C">
              <w:rPr>
                <w:rFonts w:eastAsia="Calibri"/>
                <w:spacing w:val="-1"/>
                <w:szCs w:val="22"/>
                <w:lang w:val="ru-RU" w:eastAsia="en-US"/>
              </w:rPr>
              <w:t>дополнительной</w:t>
            </w:r>
            <w:r w:rsidRPr="0066416C">
              <w:rPr>
                <w:rFonts w:eastAsia="Calibri"/>
                <w:spacing w:val="24"/>
                <w:w w:val="99"/>
                <w:szCs w:val="22"/>
                <w:lang w:val="ru-RU" w:eastAsia="en-US"/>
              </w:rPr>
              <w:t xml:space="preserve"> </w:t>
            </w:r>
            <w:r w:rsidRPr="0066416C">
              <w:rPr>
                <w:rFonts w:eastAsia="Calibri"/>
                <w:szCs w:val="22"/>
                <w:lang w:val="ru-RU" w:eastAsia="en-US"/>
              </w:rPr>
              <w:t>информации</w:t>
            </w:r>
            <w:r w:rsidRPr="0066416C">
              <w:rPr>
                <w:rFonts w:eastAsia="Calibri"/>
                <w:spacing w:val="21"/>
                <w:w w:val="99"/>
                <w:szCs w:val="22"/>
                <w:lang w:val="ru-RU" w:eastAsia="en-US"/>
              </w:rPr>
              <w:t xml:space="preserve"> </w:t>
            </w:r>
            <w:r w:rsidRPr="0066416C">
              <w:rPr>
                <w:rFonts w:eastAsia="Calibri"/>
                <w:spacing w:val="-1"/>
                <w:szCs w:val="22"/>
                <w:lang w:val="ru-RU" w:eastAsia="en-US"/>
              </w:rPr>
              <w:t>Отождествление</w:t>
            </w:r>
            <w:r w:rsidRPr="0066416C">
              <w:rPr>
                <w:rFonts w:eastAsia="Calibri"/>
                <w:spacing w:val="-11"/>
                <w:szCs w:val="22"/>
                <w:lang w:val="ru-RU" w:eastAsia="en-US"/>
              </w:rPr>
              <w:t xml:space="preserve"> </w:t>
            </w:r>
            <w:r w:rsidRPr="0066416C">
              <w:rPr>
                <w:rFonts w:eastAsia="Calibri"/>
                <w:spacing w:val="-1"/>
                <w:szCs w:val="22"/>
                <w:lang w:val="ru-RU" w:eastAsia="en-US"/>
              </w:rPr>
              <w:t>себя</w:t>
            </w:r>
            <w:r w:rsidRPr="0066416C">
              <w:rPr>
                <w:rFonts w:eastAsia="Calibri"/>
                <w:spacing w:val="-9"/>
                <w:szCs w:val="22"/>
                <w:lang w:val="ru-RU" w:eastAsia="en-US"/>
              </w:rPr>
              <w:t xml:space="preserve"> </w:t>
            </w:r>
            <w:r w:rsidRPr="0066416C">
              <w:rPr>
                <w:rFonts w:eastAsia="Calibri"/>
                <w:szCs w:val="22"/>
                <w:lang w:val="ru-RU" w:eastAsia="en-US"/>
              </w:rPr>
              <w:t>с</w:t>
            </w:r>
            <w:r w:rsidRPr="0066416C">
              <w:rPr>
                <w:rFonts w:eastAsia="Calibri"/>
                <w:spacing w:val="27"/>
                <w:w w:val="99"/>
                <w:szCs w:val="22"/>
                <w:lang w:val="ru-RU" w:eastAsia="en-US"/>
              </w:rPr>
              <w:t xml:space="preserve"> </w:t>
            </w:r>
            <w:r w:rsidRPr="0066416C">
              <w:rPr>
                <w:rFonts w:eastAsia="Calibri"/>
                <w:szCs w:val="22"/>
                <w:lang w:val="ru-RU" w:eastAsia="en-US"/>
              </w:rPr>
              <w:t>героями</w:t>
            </w:r>
            <w:r w:rsidRPr="0066416C">
              <w:rPr>
                <w:rFonts w:eastAsia="Calibri"/>
                <w:spacing w:val="-25"/>
                <w:szCs w:val="22"/>
                <w:lang w:val="ru-RU" w:eastAsia="en-US"/>
              </w:rPr>
              <w:t xml:space="preserve"> </w:t>
            </w:r>
            <w:r w:rsidRPr="0066416C">
              <w:rPr>
                <w:rFonts w:eastAsia="Calibri"/>
                <w:spacing w:val="-1"/>
                <w:szCs w:val="22"/>
                <w:lang w:val="ru-RU" w:eastAsia="en-US"/>
              </w:rPr>
              <w:t>произведения,</w:t>
            </w:r>
            <w:r w:rsidRPr="0066416C">
              <w:rPr>
                <w:rFonts w:eastAsia="Calibri"/>
                <w:spacing w:val="30"/>
                <w:w w:val="99"/>
                <w:szCs w:val="22"/>
                <w:lang w:val="ru-RU" w:eastAsia="en-US"/>
              </w:rPr>
              <w:t xml:space="preserve"> </w:t>
            </w:r>
            <w:r w:rsidRPr="0066416C">
              <w:rPr>
                <w:rFonts w:eastAsia="Calibri"/>
                <w:szCs w:val="22"/>
                <w:lang w:val="ru-RU" w:eastAsia="en-US"/>
              </w:rPr>
              <w:t>соотнесения</w:t>
            </w:r>
            <w:r w:rsidRPr="0066416C">
              <w:rPr>
                <w:rFonts w:eastAsia="Calibri"/>
                <w:spacing w:val="-17"/>
                <w:szCs w:val="22"/>
                <w:lang w:val="ru-RU" w:eastAsia="en-US"/>
              </w:rPr>
              <w:t xml:space="preserve"> </w:t>
            </w:r>
            <w:r w:rsidRPr="0066416C">
              <w:rPr>
                <w:rFonts w:eastAsia="Calibri"/>
                <w:szCs w:val="22"/>
                <w:lang w:val="ru-RU" w:eastAsia="en-US"/>
              </w:rPr>
              <w:t>и</w:t>
            </w:r>
            <w:r w:rsidRPr="0066416C">
              <w:rPr>
                <w:rFonts w:eastAsia="Calibri"/>
                <w:spacing w:val="23"/>
                <w:w w:val="99"/>
                <w:szCs w:val="22"/>
                <w:lang w:val="ru-RU" w:eastAsia="en-US"/>
              </w:rPr>
              <w:t xml:space="preserve"> </w:t>
            </w:r>
            <w:r w:rsidRPr="0066416C">
              <w:rPr>
                <w:rFonts w:eastAsia="Calibri"/>
                <w:spacing w:val="-1"/>
                <w:szCs w:val="22"/>
                <w:lang w:val="ru-RU" w:eastAsia="en-US"/>
              </w:rPr>
              <w:t>сопоставления</w:t>
            </w:r>
            <w:r w:rsidRPr="0066416C">
              <w:rPr>
                <w:rFonts w:eastAsia="Calibri"/>
                <w:spacing w:val="-16"/>
                <w:szCs w:val="22"/>
                <w:lang w:val="ru-RU" w:eastAsia="en-US"/>
              </w:rPr>
              <w:t xml:space="preserve"> </w:t>
            </w:r>
            <w:r w:rsidRPr="0066416C">
              <w:rPr>
                <w:rFonts w:eastAsia="Calibri"/>
                <w:szCs w:val="22"/>
                <w:lang w:val="ru-RU" w:eastAsia="en-US"/>
              </w:rPr>
              <w:t>их</w:t>
            </w:r>
            <w:r w:rsidRPr="0066416C">
              <w:rPr>
                <w:rFonts w:eastAsia="Calibri"/>
                <w:spacing w:val="24"/>
                <w:w w:val="99"/>
                <w:szCs w:val="22"/>
                <w:lang w:val="ru-RU" w:eastAsia="en-US"/>
              </w:rPr>
              <w:t xml:space="preserve"> </w:t>
            </w:r>
            <w:r w:rsidRPr="0066416C">
              <w:rPr>
                <w:rFonts w:eastAsia="Calibri"/>
                <w:szCs w:val="22"/>
                <w:lang w:val="ru-RU" w:eastAsia="en-US"/>
              </w:rPr>
              <w:t>позиций,</w:t>
            </w:r>
            <w:r w:rsidRPr="0066416C">
              <w:rPr>
                <w:rFonts w:eastAsia="Calibri"/>
                <w:spacing w:val="-10"/>
                <w:szCs w:val="22"/>
                <w:lang w:val="ru-RU" w:eastAsia="en-US"/>
              </w:rPr>
              <w:t xml:space="preserve"> </w:t>
            </w:r>
            <w:r w:rsidRPr="0066416C">
              <w:rPr>
                <w:rFonts w:eastAsia="Calibri"/>
                <w:spacing w:val="-1"/>
                <w:szCs w:val="22"/>
                <w:lang w:val="ru-RU" w:eastAsia="en-US"/>
              </w:rPr>
              <w:t>взглядов</w:t>
            </w:r>
            <w:r w:rsidRPr="0066416C">
              <w:rPr>
                <w:rFonts w:eastAsia="Calibri"/>
                <w:spacing w:val="-6"/>
                <w:szCs w:val="22"/>
                <w:lang w:val="ru-RU" w:eastAsia="en-US"/>
              </w:rPr>
              <w:t xml:space="preserve"> </w:t>
            </w:r>
            <w:r w:rsidRPr="0066416C">
              <w:rPr>
                <w:rFonts w:eastAsia="Calibri"/>
                <w:szCs w:val="22"/>
                <w:lang w:val="ru-RU" w:eastAsia="en-US"/>
              </w:rPr>
              <w:t>и</w:t>
            </w:r>
            <w:r w:rsidRPr="0066416C">
              <w:rPr>
                <w:rFonts w:eastAsia="Calibri"/>
                <w:spacing w:val="26"/>
                <w:w w:val="99"/>
                <w:szCs w:val="22"/>
                <w:lang w:val="ru-RU" w:eastAsia="en-US"/>
              </w:rPr>
              <w:t xml:space="preserve"> </w:t>
            </w:r>
            <w:r w:rsidRPr="0066416C">
              <w:rPr>
                <w:rFonts w:eastAsia="Calibri"/>
                <w:szCs w:val="22"/>
                <w:lang w:val="ru-RU" w:eastAsia="en-US"/>
              </w:rPr>
              <w:t>мнений;</w:t>
            </w:r>
          </w:p>
          <w:p w14:paraId="671A3250" w14:textId="77777777" w:rsidR="009747EE" w:rsidRPr="0066416C" w:rsidRDefault="009747EE" w:rsidP="00533A6D">
            <w:pPr>
              <w:tabs>
                <w:tab w:val="left" w:pos="278"/>
              </w:tabs>
              <w:ind w:right="234"/>
              <w:rPr>
                <w:lang w:val="ru-RU" w:eastAsia="en-US"/>
              </w:rPr>
            </w:pPr>
            <w:r w:rsidRPr="0066416C">
              <w:rPr>
                <w:rFonts w:eastAsia="Calibri"/>
                <w:spacing w:val="-1"/>
                <w:szCs w:val="22"/>
                <w:lang w:val="ru-RU" w:eastAsia="en-US"/>
              </w:rPr>
              <w:t>воссоздание</w:t>
            </w:r>
            <w:r w:rsidRPr="0066416C">
              <w:rPr>
                <w:rFonts w:eastAsia="Calibri"/>
                <w:spacing w:val="-21"/>
                <w:szCs w:val="22"/>
                <w:lang w:val="ru-RU" w:eastAsia="en-US"/>
              </w:rPr>
              <w:t xml:space="preserve"> </w:t>
            </w:r>
            <w:r w:rsidRPr="0066416C">
              <w:rPr>
                <w:rFonts w:eastAsia="Calibri"/>
                <w:spacing w:val="-1"/>
                <w:szCs w:val="22"/>
                <w:lang w:val="ru-RU" w:eastAsia="en-US"/>
              </w:rPr>
              <w:t>картины</w:t>
            </w:r>
            <w:r w:rsidRPr="0066416C">
              <w:rPr>
                <w:rFonts w:eastAsia="Calibri"/>
                <w:spacing w:val="21"/>
                <w:w w:val="99"/>
                <w:szCs w:val="22"/>
                <w:lang w:val="ru-RU" w:eastAsia="en-US"/>
              </w:rPr>
              <w:t xml:space="preserve"> </w:t>
            </w:r>
            <w:r w:rsidRPr="0066416C">
              <w:rPr>
                <w:rFonts w:eastAsia="Calibri"/>
                <w:szCs w:val="22"/>
                <w:lang w:val="ru-RU" w:eastAsia="en-US"/>
              </w:rPr>
              <w:t>событий</w:t>
            </w:r>
            <w:r w:rsidRPr="0066416C">
              <w:rPr>
                <w:rFonts w:eastAsia="Calibri"/>
                <w:spacing w:val="-12"/>
                <w:szCs w:val="22"/>
                <w:lang w:val="ru-RU" w:eastAsia="en-US"/>
              </w:rPr>
              <w:t xml:space="preserve"> </w:t>
            </w:r>
            <w:r w:rsidRPr="0066416C">
              <w:rPr>
                <w:rFonts w:eastAsia="Calibri"/>
                <w:szCs w:val="22"/>
                <w:lang w:val="ru-RU" w:eastAsia="en-US"/>
              </w:rPr>
              <w:t>и</w:t>
            </w:r>
            <w:r w:rsidRPr="0066416C">
              <w:rPr>
                <w:rFonts w:eastAsia="Calibri"/>
                <w:spacing w:val="-11"/>
                <w:szCs w:val="22"/>
                <w:lang w:val="ru-RU" w:eastAsia="en-US"/>
              </w:rPr>
              <w:t xml:space="preserve"> </w:t>
            </w:r>
            <w:r w:rsidRPr="0066416C">
              <w:rPr>
                <w:rFonts w:eastAsia="Calibri"/>
                <w:spacing w:val="-1"/>
                <w:szCs w:val="22"/>
                <w:lang w:val="ru-RU" w:eastAsia="en-US"/>
              </w:rPr>
              <w:t>поступков</w:t>
            </w:r>
            <w:r w:rsidRPr="0066416C">
              <w:rPr>
                <w:rFonts w:eastAsia="Calibri"/>
                <w:spacing w:val="24"/>
                <w:w w:val="99"/>
                <w:szCs w:val="22"/>
                <w:lang w:val="ru-RU" w:eastAsia="en-US"/>
              </w:rPr>
              <w:t xml:space="preserve"> </w:t>
            </w:r>
            <w:r w:rsidRPr="0066416C">
              <w:rPr>
                <w:rFonts w:eastAsia="Calibri"/>
                <w:szCs w:val="22"/>
                <w:lang w:val="ru-RU" w:eastAsia="en-US"/>
              </w:rPr>
              <w:t>персонажей;</w:t>
            </w:r>
          </w:p>
          <w:p w14:paraId="73092038" w14:textId="77777777" w:rsidR="009747EE" w:rsidRPr="0066416C" w:rsidRDefault="009747EE" w:rsidP="00533A6D">
            <w:pPr>
              <w:tabs>
                <w:tab w:val="left" w:pos="278"/>
              </w:tabs>
              <w:spacing w:before="2"/>
              <w:ind w:right="179"/>
              <w:rPr>
                <w:lang w:val="ru-RU" w:eastAsia="en-US"/>
              </w:rPr>
            </w:pPr>
            <w:r w:rsidRPr="0066416C">
              <w:rPr>
                <w:rFonts w:eastAsia="Calibri"/>
                <w:spacing w:val="-1"/>
                <w:szCs w:val="22"/>
                <w:lang w:val="ru-RU" w:eastAsia="en-US"/>
              </w:rPr>
              <w:t>формулирование</w:t>
            </w:r>
            <w:r w:rsidRPr="0066416C">
              <w:rPr>
                <w:rFonts w:eastAsia="Calibri"/>
                <w:spacing w:val="29"/>
                <w:w w:val="99"/>
                <w:szCs w:val="22"/>
                <w:lang w:val="ru-RU" w:eastAsia="en-US"/>
              </w:rPr>
              <w:t xml:space="preserve"> </w:t>
            </w:r>
            <w:r w:rsidRPr="0066416C">
              <w:rPr>
                <w:rFonts w:eastAsia="Calibri"/>
                <w:spacing w:val="-1"/>
                <w:szCs w:val="22"/>
                <w:lang w:val="ru-RU" w:eastAsia="en-US"/>
              </w:rPr>
              <w:t>высказываний,</w:t>
            </w:r>
            <w:r w:rsidRPr="0066416C">
              <w:rPr>
                <w:rFonts w:eastAsia="Calibri"/>
                <w:spacing w:val="-12"/>
                <w:szCs w:val="22"/>
                <w:lang w:val="ru-RU" w:eastAsia="en-US"/>
              </w:rPr>
              <w:t xml:space="preserve"> </w:t>
            </w:r>
            <w:r w:rsidRPr="0066416C">
              <w:rPr>
                <w:rFonts w:eastAsia="Calibri"/>
                <w:spacing w:val="-1"/>
                <w:szCs w:val="22"/>
                <w:lang w:val="ru-RU" w:eastAsia="en-US"/>
              </w:rPr>
              <w:t>речь</w:t>
            </w:r>
            <w:r w:rsidRPr="0066416C">
              <w:rPr>
                <w:rFonts w:eastAsia="Calibri"/>
                <w:spacing w:val="-7"/>
                <w:szCs w:val="22"/>
                <w:lang w:val="ru-RU" w:eastAsia="en-US"/>
              </w:rPr>
              <w:t xml:space="preserve"> </w:t>
            </w:r>
            <w:r w:rsidRPr="0066416C">
              <w:rPr>
                <w:rFonts w:eastAsia="Calibri"/>
                <w:szCs w:val="22"/>
                <w:lang w:val="ru-RU" w:eastAsia="en-US"/>
              </w:rPr>
              <w:t>с</w:t>
            </w:r>
            <w:r w:rsidRPr="0066416C">
              <w:rPr>
                <w:rFonts w:eastAsia="Calibri"/>
                <w:spacing w:val="27"/>
                <w:w w:val="99"/>
                <w:szCs w:val="22"/>
                <w:lang w:val="ru-RU" w:eastAsia="en-US"/>
              </w:rPr>
              <w:t xml:space="preserve"> </w:t>
            </w:r>
            <w:r w:rsidRPr="0066416C">
              <w:rPr>
                <w:rFonts w:eastAsia="Calibri"/>
                <w:spacing w:val="-1"/>
                <w:szCs w:val="22"/>
                <w:lang w:val="ru-RU" w:eastAsia="en-US"/>
              </w:rPr>
              <w:t>учётом</w:t>
            </w:r>
            <w:r w:rsidRPr="0066416C">
              <w:rPr>
                <w:rFonts w:eastAsia="Calibri"/>
                <w:spacing w:val="-10"/>
                <w:szCs w:val="22"/>
                <w:lang w:val="ru-RU" w:eastAsia="en-US"/>
              </w:rPr>
              <w:t xml:space="preserve"> </w:t>
            </w:r>
            <w:r w:rsidRPr="0066416C">
              <w:rPr>
                <w:rFonts w:eastAsia="Calibri"/>
                <w:spacing w:val="-1"/>
                <w:szCs w:val="22"/>
                <w:lang w:val="ru-RU" w:eastAsia="en-US"/>
              </w:rPr>
              <w:t>целей</w:t>
            </w:r>
            <w:r w:rsidRPr="0066416C">
              <w:rPr>
                <w:rFonts w:eastAsia="Calibri"/>
                <w:spacing w:val="27"/>
                <w:w w:val="99"/>
                <w:szCs w:val="22"/>
                <w:lang w:val="ru-RU" w:eastAsia="en-US"/>
              </w:rPr>
              <w:t xml:space="preserve"> </w:t>
            </w:r>
            <w:r w:rsidRPr="0066416C">
              <w:rPr>
                <w:rFonts w:eastAsia="Calibri"/>
                <w:spacing w:val="-1"/>
                <w:szCs w:val="22"/>
                <w:lang w:val="ru-RU" w:eastAsia="en-US"/>
              </w:rPr>
              <w:t>коммуникации,</w:t>
            </w:r>
            <w:r w:rsidRPr="0066416C">
              <w:rPr>
                <w:rFonts w:eastAsia="Calibri"/>
                <w:spacing w:val="29"/>
                <w:w w:val="99"/>
                <w:szCs w:val="22"/>
                <w:lang w:val="ru-RU" w:eastAsia="en-US"/>
              </w:rPr>
              <w:t xml:space="preserve"> </w:t>
            </w:r>
            <w:r w:rsidRPr="0066416C">
              <w:rPr>
                <w:rFonts w:eastAsia="Calibri"/>
                <w:spacing w:val="-1"/>
                <w:szCs w:val="22"/>
                <w:lang w:val="ru-RU" w:eastAsia="en-US"/>
              </w:rPr>
              <w:t>особенностей</w:t>
            </w:r>
            <w:r w:rsidRPr="0066416C">
              <w:rPr>
                <w:rFonts w:eastAsia="Calibri"/>
                <w:spacing w:val="30"/>
                <w:w w:val="99"/>
                <w:szCs w:val="22"/>
                <w:lang w:val="ru-RU" w:eastAsia="en-US"/>
              </w:rPr>
              <w:t xml:space="preserve"> </w:t>
            </w:r>
            <w:r w:rsidRPr="0066416C">
              <w:rPr>
                <w:rFonts w:eastAsia="Calibri"/>
                <w:spacing w:val="-1"/>
                <w:szCs w:val="22"/>
                <w:lang w:val="ru-RU" w:eastAsia="en-US"/>
              </w:rPr>
              <w:t>слушателя,</w:t>
            </w:r>
            <w:r w:rsidRPr="0066416C">
              <w:rPr>
                <w:rFonts w:eastAsia="Calibri"/>
                <w:spacing w:val="-4"/>
                <w:szCs w:val="22"/>
                <w:lang w:val="ru-RU" w:eastAsia="en-US"/>
              </w:rPr>
              <w:t xml:space="preserve"> </w:t>
            </w:r>
            <w:r w:rsidRPr="0066416C">
              <w:rPr>
                <w:rFonts w:eastAsia="Calibri"/>
                <w:szCs w:val="22"/>
                <w:lang w:val="ru-RU" w:eastAsia="en-US"/>
              </w:rPr>
              <w:t>в</w:t>
            </w:r>
            <w:r w:rsidRPr="0066416C">
              <w:rPr>
                <w:rFonts w:eastAsia="Calibri"/>
                <w:spacing w:val="-3"/>
                <w:szCs w:val="22"/>
                <w:lang w:val="ru-RU" w:eastAsia="en-US"/>
              </w:rPr>
              <w:t xml:space="preserve"> </w:t>
            </w:r>
            <w:r w:rsidRPr="0066416C">
              <w:rPr>
                <w:rFonts w:eastAsia="Calibri"/>
                <w:spacing w:val="-2"/>
                <w:szCs w:val="22"/>
                <w:lang w:val="ru-RU" w:eastAsia="en-US"/>
              </w:rPr>
              <w:t>том</w:t>
            </w:r>
            <w:r w:rsidRPr="0066416C">
              <w:rPr>
                <w:rFonts w:eastAsia="Calibri"/>
                <w:spacing w:val="-4"/>
                <w:szCs w:val="22"/>
                <w:lang w:val="ru-RU" w:eastAsia="en-US"/>
              </w:rPr>
              <w:t xml:space="preserve"> </w:t>
            </w:r>
            <w:r w:rsidRPr="0066416C">
              <w:rPr>
                <w:rFonts w:eastAsia="Calibri"/>
                <w:spacing w:val="-1"/>
                <w:szCs w:val="22"/>
                <w:lang w:val="ru-RU" w:eastAsia="en-US"/>
              </w:rPr>
              <w:t>числе</w:t>
            </w:r>
            <w:r w:rsidRPr="0066416C">
              <w:rPr>
                <w:rFonts w:eastAsia="Calibri"/>
                <w:spacing w:val="21"/>
                <w:w w:val="99"/>
                <w:szCs w:val="22"/>
                <w:lang w:val="ru-RU" w:eastAsia="en-US"/>
              </w:rPr>
              <w:t xml:space="preserve"> </w:t>
            </w:r>
            <w:r w:rsidRPr="0066416C">
              <w:rPr>
                <w:rFonts w:eastAsia="Calibri"/>
                <w:spacing w:val="1"/>
                <w:szCs w:val="22"/>
                <w:lang w:val="ru-RU" w:eastAsia="en-US"/>
              </w:rPr>
              <w:t>и</w:t>
            </w:r>
            <w:r w:rsidRPr="0066416C">
              <w:rPr>
                <w:rFonts w:eastAsia="Calibri"/>
                <w:spacing w:val="-1"/>
                <w:szCs w:val="22"/>
                <w:lang w:val="ru-RU" w:eastAsia="en-US"/>
              </w:rPr>
              <w:t>с</w:t>
            </w:r>
            <w:r w:rsidRPr="0066416C">
              <w:rPr>
                <w:rFonts w:eastAsia="Calibri"/>
                <w:spacing w:val="1"/>
                <w:szCs w:val="22"/>
                <w:lang w:val="ru-RU" w:eastAsia="en-US"/>
              </w:rPr>
              <w:t>п</w:t>
            </w:r>
            <w:r w:rsidRPr="0066416C">
              <w:rPr>
                <w:rFonts w:eastAsia="Calibri"/>
                <w:spacing w:val="4"/>
                <w:szCs w:val="22"/>
                <w:lang w:val="ru-RU" w:eastAsia="en-US"/>
              </w:rPr>
              <w:t>о</w:t>
            </w:r>
            <w:r w:rsidRPr="0066416C">
              <w:rPr>
                <w:rFonts w:eastAsia="Calibri"/>
                <w:spacing w:val="-6"/>
                <w:szCs w:val="22"/>
                <w:lang w:val="ru-RU" w:eastAsia="en-US"/>
              </w:rPr>
              <w:t>л</w:t>
            </w:r>
            <w:r w:rsidRPr="0066416C">
              <w:rPr>
                <w:rFonts w:eastAsia="Calibri"/>
                <w:szCs w:val="22"/>
                <w:lang w:val="ru-RU" w:eastAsia="en-US"/>
              </w:rPr>
              <w:t>ь</w:t>
            </w:r>
            <w:r w:rsidRPr="0066416C">
              <w:rPr>
                <w:rFonts w:eastAsia="Calibri"/>
                <w:spacing w:val="1"/>
                <w:szCs w:val="22"/>
                <w:lang w:val="ru-RU" w:eastAsia="en-US"/>
              </w:rPr>
              <w:t>з</w:t>
            </w:r>
            <w:r w:rsidRPr="0066416C">
              <w:rPr>
                <w:rFonts w:eastAsia="Calibri"/>
                <w:spacing w:val="-11"/>
                <w:szCs w:val="22"/>
                <w:lang w:val="ru-RU" w:eastAsia="en-US"/>
              </w:rPr>
              <w:t>у</w:t>
            </w:r>
            <w:r w:rsidRPr="0066416C">
              <w:rPr>
                <w:rFonts w:eastAsia="Calibri"/>
                <w:szCs w:val="22"/>
                <w:lang w:val="ru-RU" w:eastAsia="en-US"/>
              </w:rPr>
              <w:t>я</w:t>
            </w:r>
            <w:r w:rsidRPr="0066416C">
              <w:rPr>
                <w:rFonts w:eastAsia="Calibri"/>
                <w:w w:val="99"/>
                <w:szCs w:val="22"/>
                <w:lang w:val="ru-RU" w:eastAsia="en-US"/>
              </w:rPr>
              <w:t xml:space="preserve"> </w:t>
            </w:r>
            <w:r w:rsidRPr="0066416C">
              <w:rPr>
                <w:rFonts w:eastAsia="Calibri"/>
                <w:spacing w:val="-1"/>
                <w:szCs w:val="22"/>
                <w:lang w:val="ru-RU" w:eastAsia="en-US"/>
              </w:rPr>
              <w:t>аудиовизуальные</w:t>
            </w:r>
            <w:r w:rsidRPr="0066416C">
              <w:rPr>
                <w:rFonts w:eastAsia="Calibri"/>
                <w:spacing w:val="30"/>
                <w:w w:val="99"/>
                <w:szCs w:val="22"/>
                <w:lang w:val="ru-RU" w:eastAsia="en-US"/>
              </w:rPr>
              <w:t xml:space="preserve"> </w:t>
            </w:r>
            <w:r w:rsidRPr="0066416C">
              <w:rPr>
                <w:rFonts w:eastAsia="Calibri"/>
                <w:spacing w:val="-1"/>
                <w:szCs w:val="22"/>
                <w:lang w:val="ru-RU" w:eastAsia="en-US"/>
              </w:rPr>
              <w:t>средства.</w:t>
            </w:r>
          </w:p>
        </w:tc>
      </w:tr>
    </w:tbl>
    <w:p w14:paraId="0BE2B38C" w14:textId="77777777" w:rsidR="009747EE" w:rsidRPr="0066416C" w:rsidRDefault="009747EE" w:rsidP="009747EE">
      <w:pPr>
        <w:widowControl w:val="0"/>
        <w:rPr>
          <w:lang w:eastAsia="en-US"/>
        </w:rPr>
        <w:sectPr w:rsidR="009747EE" w:rsidRPr="0066416C">
          <w:pgSz w:w="11900" w:h="16840"/>
          <w:pgMar w:top="1060" w:right="540" w:bottom="940" w:left="1480" w:header="0" w:footer="741" w:gutter="0"/>
          <w:cols w:space="720"/>
        </w:sectPr>
      </w:pPr>
    </w:p>
    <w:p w14:paraId="633DDBB6" w14:textId="77777777" w:rsidR="00FA1E08" w:rsidRPr="0066416C" w:rsidRDefault="00FA1E08" w:rsidP="00842AD9"/>
    <w:p w14:paraId="6AE3648D" w14:textId="00CF0DA3" w:rsidR="00FA1E08" w:rsidRPr="0066416C" w:rsidRDefault="00AE3C77" w:rsidP="00F958EB">
      <w:pPr>
        <w:rPr>
          <w:b/>
        </w:rPr>
      </w:pPr>
      <w:r>
        <w:rPr>
          <w:b/>
        </w:rPr>
        <w:t xml:space="preserve">2.1.4. </w:t>
      </w:r>
      <w:r w:rsidR="00FA1E08" w:rsidRPr="0066416C">
        <w:rPr>
          <w:b/>
        </w:rPr>
        <w:t>Основные напра</w:t>
      </w:r>
      <w:r w:rsidR="00F958EB" w:rsidRPr="0066416C">
        <w:rPr>
          <w:b/>
        </w:rPr>
        <w:t xml:space="preserve">вления учебно-исследовательской </w:t>
      </w:r>
      <w:r w:rsidR="00FA1E08" w:rsidRPr="0066416C">
        <w:rPr>
          <w:b/>
        </w:rPr>
        <w:t>и проектной деятельности обучающихся</w:t>
      </w:r>
    </w:p>
    <w:p w14:paraId="30955A27" w14:textId="77777777" w:rsidR="00FA1E08" w:rsidRPr="0066416C" w:rsidRDefault="00FA1E08" w:rsidP="00CC1939">
      <w:r w:rsidRPr="0066416C">
        <w:t>Основными направлениями учебно-исследовательской и проектной деятельности обучающихся в Учреждении являются:</w:t>
      </w:r>
    </w:p>
    <w:p w14:paraId="6CB0576B" w14:textId="77777777" w:rsidR="00FA1E08" w:rsidRPr="0066416C" w:rsidRDefault="00FA1E08" w:rsidP="00533A6D">
      <w:r w:rsidRPr="0066416C">
        <w:t xml:space="preserve">научно-исследовательское направление, ориентированное на знакомство с законами окружающей нас природы и общества за рамками школьной программы, предполагающее знакомство учащихся с современными научными достижениями в различных областях, их использование в повседневной жизни, подготовку и проведение самостоятельных учебно-исследовательских проектов по гуманитарным и естественно-научным дисциплинам; </w:t>
      </w:r>
    </w:p>
    <w:p w14:paraId="44168820" w14:textId="77777777" w:rsidR="00FA1E08" w:rsidRPr="0066416C" w:rsidRDefault="00FA1E08" w:rsidP="00533A6D">
      <w:r w:rsidRPr="0066416C">
        <w:t xml:space="preserve">инженерно-конструкторское направление, ориентированное на повышение общей культуры конструкторской и изобретательской деятельности учащихся и общественного значения занятий научно-техническим творчеством, формирование у учащихся ценностей научно-исследовательской, инженерно-конструкторской и проектной деятельности, овладение учащимися различными типами деятельности, используемыми в научно-техническом творчестве (исследование, конструирование, проектирование), на развитие у обучающихся необходимых для научно-технического творчества способностей и компетентностей, создание условий для использования деятельностного подхода в развитии научно-технического творчества;  </w:t>
      </w:r>
    </w:p>
    <w:p w14:paraId="2F710EF7" w14:textId="41F6D7A9" w:rsidR="00FA1E08" w:rsidRPr="0066416C" w:rsidRDefault="00FA1E08" w:rsidP="00533A6D">
      <w:r w:rsidRPr="0066416C">
        <w:t xml:space="preserve"> прикладное (практико-ориентированное) направление, предполагающее привлечение учащихся </w:t>
      </w:r>
      <w:r w:rsidR="00A6337C" w:rsidRPr="0066416C">
        <w:t>к выполнению</w:t>
      </w:r>
      <w:r w:rsidRPr="0066416C">
        <w:t xml:space="preserve"> проектов, результат которых имеет прикладное, практическое значение и обязательно ориентирован на социальные интересы самих участников (газета, документ, видеофильм, звукозапись, спектакль, программа действий, проект закона, справочный материал, пр.); </w:t>
      </w:r>
    </w:p>
    <w:p w14:paraId="1F57DD51" w14:textId="7859BCF1" w:rsidR="00FA1E08" w:rsidRPr="0066416C" w:rsidRDefault="00FA1E08" w:rsidP="00533A6D">
      <w:r w:rsidRPr="0066416C">
        <w:t xml:space="preserve">информационное направление, ориентированное на формирование у </w:t>
      </w:r>
      <w:r w:rsidR="00A6337C" w:rsidRPr="0066416C">
        <w:t xml:space="preserve">учащихся информационно </w:t>
      </w:r>
      <w:r w:rsidRPr="0066416C">
        <w:t>-</w:t>
      </w:r>
      <w:r w:rsidR="00A6337C" w:rsidRPr="0066416C">
        <w:t xml:space="preserve"> </w:t>
      </w:r>
      <w:r w:rsidRPr="0066416C">
        <w:t xml:space="preserve">коммуникационной компетентности, умений находить, обрабатывать, анализировать, отбирать и использовать информацию для решения разнообразных учебно-познавательных и учебно-практических задач; </w:t>
      </w:r>
    </w:p>
    <w:p w14:paraId="08D24020" w14:textId="77777777" w:rsidR="00FA1E08" w:rsidRPr="0066416C" w:rsidRDefault="00FA1E08" w:rsidP="00533A6D">
      <w:r w:rsidRPr="0066416C">
        <w:t xml:space="preserve">социальное направление, ориентированное на разработку общественно значимых, социально направленных проектов. Такие проекты нацелены на приобретение обучающимися опыта решения разнообразных социальных проблем. </w:t>
      </w:r>
    </w:p>
    <w:p w14:paraId="04F2BAFC" w14:textId="77777777" w:rsidR="00FA1E08" w:rsidRPr="0066416C" w:rsidRDefault="00FA1E08" w:rsidP="00533A6D">
      <w:r w:rsidRPr="0066416C">
        <w:t xml:space="preserve"> художественно-эстетическое направление, ориентированное на духовно-нравственное и эстетическое развитие учащихся, формирование художественно-эстетического вкуса, гармонизацию внутреннего мира учащихся, развитие чувства прекрасного, способности различать хорошее и плохое, истинное и ложное, доброе и злое. </w:t>
      </w:r>
    </w:p>
    <w:p w14:paraId="6EFC013A" w14:textId="77777777" w:rsidR="00FA1E08" w:rsidRPr="0066416C" w:rsidRDefault="00FA1E08" w:rsidP="00CC1939">
      <w:r w:rsidRPr="0066416C">
        <w:t xml:space="preserve"> </w:t>
      </w:r>
    </w:p>
    <w:p w14:paraId="19400C1C" w14:textId="6C55092C" w:rsidR="00FA1E08" w:rsidRPr="0066416C" w:rsidRDefault="00FA1E08" w:rsidP="00F958EB">
      <w:pPr>
        <w:rPr>
          <w:b/>
        </w:rPr>
      </w:pPr>
      <w:r w:rsidRPr="0066416C">
        <w:rPr>
          <w:b/>
        </w:rPr>
        <w:t>Содержание, способы и формы органи</w:t>
      </w:r>
      <w:r w:rsidR="00F958EB" w:rsidRPr="0066416C">
        <w:rPr>
          <w:b/>
        </w:rPr>
        <w:t xml:space="preserve">зации учебно-исследовательской </w:t>
      </w:r>
      <w:r w:rsidRPr="0066416C">
        <w:rPr>
          <w:b/>
        </w:rPr>
        <w:t>и проектной деятельности</w:t>
      </w:r>
    </w:p>
    <w:p w14:paraId="491D435F" w14:textId="6249DA2E" w:rsidR="00FA1E08" w:rsidRPr="0066416C" w:rsidRDefault="00FA1E08" w:rsidP="00CC1939">
      <w:r w:rsidRPr="0066416C">
        <w:t xml:space="preserve">Общее руководство проектной и учебно-исследовательской деятельностью в школе осуществляет Методический совет, который определяет цели, задачи и направления проектной и учебно-исследовательской деятельности на текущий учебный год, планирует проектную и учебно-исследовательскую деятельность, разрабатывает методические приемы, рекомендации, подходы реализации различных форм проектной и учебно-исследовательской деятельности обучающихся, организует процесс проектной и учебно-исследовательской деятельности в творческих группах и консультации специалистов,  проводит предварительную экспертизу работ, предоставляемых на научно-практическую школьную конференцию, организует и проводит итоговую научно-практическую конференцию проектных и исследовательских работ по различным направлениям.  Председателем Методического совета является   </w:t>
      </w:r>
      <w:r w:rsidR="00A6337C" w:rsidRPr="0066416C">
        <w:t xml:space="preserve">заместитель </w:t>
      </w:r>
      <w:r w:rsidRPr="0066416C">
        <w:t>директор школы</w:t>
      </w:r>
      <w:r w:rsidR="00A6337C" w:rsidRPr="0066416C">
        <w:t xml:space="preserve"> по УР</w:t>
      </w:r>
      <w:r w:rsidRPr="0066416C">
        <w:t xml:space="preserve">.    Членами Методического совета являются педагоги, </w:t>
      </w:r>
      <w:r w:rsidR="00A6337C" w:rsidRPr="0066416C">
        <w:t>возглавляющие работу методических объединений</w:t>
      </w:r>
      <w:r w:rsidRPr="0066416C">
        <w:t xml:space="preserve">. </w:t>
      </w:r>
    </w:p>
    <w:p w14:paraId="02AE6C02" w14:textId="2C0468E1" w:rsidR="00FA1E08" w:rsidRPr="0066416C" w:rsidRDefault="00FA1E08" w:rsidP="00CC1939">
      <w:r w:rsidRPr="0066416C">
        <w:lastRenderedPageBreak/>
        <w:t>Участниками проектной и учебно-исследовательской деятельности являются обучающиеся, педагогические работники школы, а также родители обучающихся.</w:t>
      </w:r>
    </w:p>
    <w:p w14:paraId="787229B1" w14:textId="77777777" w:rsidR="00FA1E08" w:rsidRPr="0066416C" w:rsidRDefault="00FA1E08" w:rsidP="00CC1939">
      <w:r w:rsidRPr="0066416C">
        <w:t>Обучающиеся, занятые в проектной и учебно-исследовательской деятельности, принимают участие в проектной и учебно-исследовательской деятельности, олимпиадах, конкурсах, конференциях различного уровня. Участие в конкурсных мероприятиях различного уровня является формой учебной деятельности.</w:t>
      </w:r>
    </w:p>
    <w:p w14:paraId="4EB66882" w14:textId="77777777" w:rsidR="00FA1E08" w:rsidRPr="0066416C" w:rsidRDefault="00FA1E08" w:rsidP="00CC1939">
      <w:r w:rsidRPr="0066416C">
        <w:t xml:space="preserve">Педагоги, ведущие проектно-исследовательскую деятельность с обучающимися организуют работу обучающегося над проектной и учебно-исследовательской работой, осуществляют контроль деятельности обучающегося и несут ответственность за качество, представляемой работы, заявляют через Методический совет об участии учеников в конкурсах различного уровня, обращаются через Методический совет за индивидуальными консультациями специалистов различного уровня, проводят индивидуальные консультации с обучающимися, испытывающими затруднения на различных этапах подготовки проектной и учебно-исследовательской работы, проводят индивидуальные консультации с обучающимися, представляющие свои проектные и учебно-исследовательские работы на конкурсы разного уровня. </w:t>
      </w:r>
    </w:p>
    <w:p w14:paraId="46D421B6" w14:textId="3F626F65" w:rsidR="00FA1E08" w:rsidRPr="0066416C" w:rsidRDefault="00FA1E08" w:rsidP="00CC1939">
      <w:r w:rsidRPr="0066416C">
        <w:rPr>
          <w:b/>
        </w:rPr>
        <w:t>Выполнение проектной и учебно-исследовательской работы для обучающихся 5-</w:t>
      </w:r>
      <w:r w:rsidR="00A6337C" w:rsidRPr="0066416C">
        <w:rPr>
          <w:b/>
        </w:rPr>
        <w:t xml:space="preserve">9 </w:t>
      </w:r>
      <w:proofErr w:type="gramStart"/>
      <w:r w:rsidR="00A6337C" w:rsidRPr="0066416C">
        <w:rPr>
          <w:b/>
        </w:rPr>
        <w:t xml:space="preserve">классов </w:t>
      </w:r>
      <w:r w:rsidRPr="0066416C">
        <w:rPr>
          <w:b/>
        </w:rPr>
        <w:t xml:space="preserve"> является</w:t>
      </w:r>
      <w:proofErr w:type="gramEnd"/>
      <w:r w:rsidRPr="0066416C">
        <w:rPr>
          <w:b/>
        </w:rPr>
        <w:t xml:space="preserve"> добровольным.</w:t>
      </w:r>
      <w:r w:rsidRPr="0066416C">
        <w:t xml:space="preserve"> На этом этапе главными целями и задачами является формирование и развитие первичных теоретических и практических знаний и </w:t>
      </w:r>
      <w:proofErr w:type="gramStart"/>
      <w:r w:rsidRPr="0066416C">
        <w:t>навыков</w:t>
      </w:r>
      <w:proofErr w:type="gramEnd"/>
      <w:r w:rsidRPr="0066416C">
        <w:t xml:space="preserve"> учащихся преимущественно в области проектной деятельности. Работа осуществляется в тесном контакте с родителями, которые выступают консультантами </w:t>
      </w:r>
      <w:r w:rsidR="00A6337C" w:rsidRPr="0066416C">
        <w:t>или научными</w:t>
      </w:r>
      <w:r w:rsidRPr="0066416C">
        <w:t xml:space="preserve"> руководителями при подготовке проектных и учебно-исследовательских работ. </w:t>
      </w:r>
      <w:r w:rsidRPr="0066416C">
        <w:rPr>
          <w:b/>
        </w:rPr>
        <w:t xml:space="preserve"> </w:t>
      </w:r>
    </w:p>
    <w:p w14:paraId="531E1ED4" w14:textId="5BCD9323" w:rsidR="00FA1E08" w:rsidRPr="0066416C" w:rsidRDefault="00FA1E08" w:rsidP="00CC1939">
      <w:r w:rsidRPr="0066416C">
        <w:t xml:space="preserve">В соответствии с целями подготовки учебно-исследовательской работы и </w:t>
      </w:r>
      <w:proofErr w:type="gramStart"/>
      <w:r w:rsidRPr="0066416C">
        <w:t>проекта</w:t>
      </w:r>
      <w:proofErr w:type="gramEnd"/>
      <w:r w:rsidRPr="0066416C">
        <w:t xml:space="preserve"> для каждого обучающегося разрабатываются план (программа) подготовки, который включает в </w:t>
      </w:r>
      <w:r w:rsidR="00A6337C" w:rsidRPr="0066416C">
        <w:t>себя следующие</w:t>
      </w:r>
      <w:r w:rsidRPr="0066416C">
        <w:t xml:space="preserve"> рубрики: </w:t>
      </w:r>
    </w:p>
    <w:p w14:paraId="45919171" w14:textId="77777777" w:rsidR="00FA1E08" w:rsidRPr="0066416C" w:rsidRDefault="00FA1E08" w:rsidP="00533A6D">
      <w:pPr>
        <w:numPr>
          <w:ilvl w:val="1"/>
          <w:numId w:val="0"/>
        </w:numPr>
      </w:pPr>
      <w:r w:rsidRPr="0066416C">
        <w:t xml:space="preserve">организация учебно-исследовательской и проектной деятельности; </w:t>
      </w:r>
    </w:p>
    <w:p w14:paraId="7C858180" w14:textId="77777777" w:rsidR="00FA1E08" w:rsidRPr="0066416C" w:rsidRDefault="00FA1E08" w:rsidP="00533A6D">
      <w:pPr>
        <w:numPr>
          <w:ilvl w:val="1"/>
          <w:numId w:val="0"/>
        </w:numPr>
      </w:pPr>
      <w:r w:rsidRPr="0066416C">
        <w:t xml:space="preserve">содержание и направленность исследования (проекта); </w:t>
      </w:r>
    </w:p>
    <w:p w14:paraId="28C60975" w14:textId="77777777" w:rsidR="00FA1E08" w:rsidRPr="0066416C" w:rsidRDefault="00FA1E08" w:rsidP="00533A6D">
      <w:pPr>
        <w:numPr>
          <w:ilvl w:val="1"/>
          <w:numId w:val="0"/>
        </w:numPr>
      </w:pPr>
      <w:r w:rsidRPr="0066416C">
        <w:t xml:space="preserve">защита учебно-исследовательской работы (проекта); </w:t>
      </w:r>
    </w:p>
    <w:p w14:paraId="50658E04" w14:textId="77777777" w:rsidR="00FA1E08" w:rsidRPr="0066416C" w:rsidRDefault="00FA1E08" w:rsidP="00533A6D">
      <w:pPr>
        <w:numPr>
          <w:ilvl w:val="1"/>
          <w:numId w:val="0"/>
        </w:numPr>
      </w:pPr>
      <w:r w:rsidRPr="0066416C">
        <w:t xml:space="preserve">критерии оценки учебно-исследовательской и проектной деятельности. </w:t>
      </w:r>
    </w:p>
    <w:p w14:paraId="6306185A" w14:textId="77777777" w:rsidR="00FA1E08" w:rsidRPr="0066416C" w:rsidRDefault="00FA1E08" w:rsidP="00CC1939">
      <w:r w:rsidRPr="0066416C">
        <w:t xml:space="preserve">Тема учебно-исследовательской или проектной работы самостоятельно выбирается учащимся (творческой группой) совместно с руководителем в процессе общего обсуждения. Тема может быть выбрана как в рамках направлений, предложенных для разработки в данном учебном году, так и не совпадающая с ними. Руководитель учебно-исследовательской работы или проекта, авторы работ и проектов самостоятельно выбирают их форму и определяют жанровые особенности. В процессе работы могут вноситься уточнения и корректировки в отдельные направления исследования или проекта. Отчеты о ходе учебно-исследовательской и проектной деятельности систематически заслушиваются на заседаниях Методического совета. С момента утверждения директором школы перечня проектных работ, принятых к разработке в текущем учебном году, творческая группа и её руководитель несут ответственность за выполнение проектной работы.  </w:t>
      </w:r>
    </w:p>
    <w:p w14:paraId="7BE119EC" w14:textId="117153E4" w:rsidR="00FA1E08" w:rsidRPr="0066416C" w:rsidRDefault="00FA1E08" w:rsidP="00CC1939">
      <w:r w:rsidRPr="0066416C">
        <w:t xml:space="preserve">Учебно-исследовательская и проектная деятельность учащихся в </w:t>
      </w:r>
      <w:r w:rsidR="00A6337C" w:rsidRPr="0066416C">
        <w:t xml:space="preserve">МБОУ Федосеевской СОШ </w:t>
      </w:r>
      <w:r w:rsidRPr="0066416C">
        <w:t xml:space="preserve">организуется в форме: </w:t>
      </w:r>
    </w:p>
    <w:p w14:paraId="05AC5BCA" w14:textId="16042683" w:rsidR="00FA1E08" w:rsidRPr="0066416C" w:rsidRDefault="00FA1E08" w:rsidP="00533A6D">
      <w:r w:rsidRPr="0066416C">
        <w:t xml:space="preserve">индивидуальной работы, предусматривающей отдельные задания в рамках урочной деятельности (подготовка разовых докладов, сообщений, подбор литературы, оказание помощи младшим школьникам при подготовке докладов, устных сообщений, изготовление наглядных пособий, помощь в компьютерном оформлении работы и др.) и работу с учащимися по отдельной программе (помощь в разработке тем научных исследований, </w:t>
      </w:r>
      <w:r w:rsidR="00A6337C" w:rsidRPr="0066416C">
        <w:t>оказание консультационной</w:t>
      </w:r>
      <w:r w:rsidRPr="0066416C">
        <w:t xml:space="preserve"> помощи и др.); </w:t>
      </w:r>
    </w:p>
    <w:p w14:paraId="4049FAF9" w14:textId="77777777" w:rsidR="00FA1E08" w:rsidRPr="0066416C" w:rsidRDefault="00FA1E08" w:rsidP="00533A6D">
      <w:r w:rsidRPr="0066416C">
        <w:t xml:space="preserve">групповой работы над совместными проектными или учебно-исследовательскими работами, при подготовке которых используется информация из разных предметных областей; </w:t>
      </w:r>
    </w:p>
    <w:p w14:paraId="712DEAD6" w14:textId="77777777" w:rsidR="00FA1E08" w:rsidRPr="0066416C" w:rsidRDefault="00FA1E08" w:rsidP="00533A6D">
      <w:r w:rsidRPr="0066416C">
        <w:lastRenderedPageBreak/>
        <w:t xml:space="preserve">массовой культурно-просветительской работы, предусматривающей встречи с интересными людьми, деятелями науки и культуры, подготовку и проведение выступлений, лекций, докладов, сообщений, презентаций, экскурсий, совместную подготовку с учителями предметных недель, школьных олимпиад, участие в   конкурсах, турнирах, выставках, научно-практических конференциях по различным областям знаний. </w:t>
      </w:r>
    </w:p>
    <w:p w14:paraId="0996FF6B" w14:textId="77777777" w:rsidR="00FA1E08" w:rsidRPr="0066416C" w:rsidRDefault="00FA1E08" w:rsidP="00CC1939">
      <w:r w:rsidRPr="0066416C">
        <w:t xml:space="preserve">Формами организации проектной и учебно-исследовательской деятельности на урочных занятиях являются: </w:t>
      </w:r>
    </w:p>
    <w:p w14:paraId="00D1601A" w14:textId="77777777" w:rsidR="00FA1E08" w:rsidRPr="0066416C" w:rsidRDefault="00FA1E08" w:rsidP="00533A6D">
      <w:r w:rsidRPr="0066416C">
        <w:t xml:space="preserve">урок-исследование, урок-лаборатория, урок - творческий отчёт, урок изобретательства, урок «Удивительное рядом», урок - рассказ об учёных, урок - защита исследовательских проектов, урок-экспертиза, урок «Патент на открытие», урок открытых мыслей и др.; </w:t>
      </w:r>
    </w:p>
    <w:p w14:paraId="7B6069B5" w14:textId="77777777" w:rsidR="00FA1E08" w:rsidRPr="0066416C" w:rsidRDefault="00FA1E08" w:rsidP="00533A6D">
      <w:r w:rsidRPr="0066416C">
        <w:t xml:space="preserve">учебный эксперимент, который позволяет организовать освоение таких элементов исследовательской деятельности, как планирование и проведение эксперимента, обработка и анализ его результатов; </w:t>
      </w:r>
    </w:p>
    <w:p w14:paraId="3CC441A9" w14:textId="77777777" w:rsidR="00FA1E08" w:rsidRPr="0066416C" w:rsidRDefault="00FA1E08" w:rsidP="00533A6D">
      <w:r w:rsidRPr="0066416C">
        <w:t xml:space="preserve">домашние задания исследовательского характера, в том числе позволяющие провести учебное исследование, достаточно протяжённое во времени. </w:t>
      </w:r>
    </w:p>
    <w:p w14:paraId="5017CDFB" w14:textId="77777777" w:rsidR="00FA1E08" w:rsidRPr="0066416C" w:rsidRDefault="00FA1E08" w:rsidP="00CC1939">
      <w:r w:rsidRPr="0066416C">
        <w:t xml:space="preserve">Формами организации проектной и учебно-исследовательской деятельности на внеурочных занятиях могут быть: </w:t>
      </w:r>
    </w:p>
    <w:p w14:paraId="3C45EB01" w14:textId="77777777" w:rsidR="00FA1E08" w:rsidRPr="0066416C" w:rsidRDefault="00FA1E08" w:rsidP="00533A6D">
      <w:r w:rsidRPr="0066416C">
        <w:t xml:space="preserve">исследовательская практика обучающихся; </w:t>
      </w:r>
    </w:p>
    <w:p w14:paraId="61555084" w14:textId="77777777" w:rsidR="00FA1E08" w:rsidRPr="0066416C" w:rsidRDefault="00FA1E08" w:rsidP="00533A6D">
      <w:r w:rsidRPr="0066416C">
        <w:t xml:space="preserve">образовательные экспедиции - походы, поездки, экскурсии с чётко обозначенными образовательными целями, программой деятельности, продуманными формами контроля. Образовательные экспедиции предусматривают активную образовательную деятельность школьников, в том числе и исследовательского характера; </w:t>
      </w:r>
    </w:p>
    <w:p w14:paraId="20FEB8EA" w14:textId="77777777" w:rsidR="00FA1E08" w:rsidRPr="0066416C" w:rsidRDefault="00FA1E08" w:rsidP="00533A6D">
      <w:r w:rsidRPr="0066416C">
        <w:t xml:space="preserve"> факультативные занятия, предполагающие углублённое изучение предмета, дают большие возможности для реализации на них учебно-исследовательской деятельности обучающихся; </w:t>
      </w:r>
    </w:p>
    <w:p w14:paraId="67089E21" w14:textId="77777777" w:rsidR="00FA1E08" w:rsidRPr="0066416C" w:rsidRDefault="00FA1E08" w:rsidP="00533A6D">
      <w:r w:rsidRPr="0066416C">
        <w:t xml:space="preserve">ученическое научно-исследовательское общество - форма внеурочной деятельности, которая сочетает в себе работу над учебными исследованиями, коллективное обсуждение промежуточных и итоговых результатов этой работы, организацию круглых столов, дискуссий, дебатов, интеллектуальных игр, публичных защит, конференций и др.,  </w:t>
      </w:r>
    </w:p>
    <w:p w14:paraId="50A74FDF" w14:textId="0DF8ABBB" w:rsidR="00FA1E08" w:rsidRPr="0066416C" w:rsidRDefault="00FA1E08" w:rsidP="00533A6D">
      <w:r w:rsidRPr="0066416C">
        <w:t xml:space="preserve">участие обучающихся в олимпиадах, конкурсах, конференциях, в </w:t>
      </w:r>
      <w:r w:rsidR="00A6337C" w:rsidRPr="0066416C">
        <w:t>том числе</w:t>
      </w:r>
      <w:r w:rsidRPr="0066416C">
        <w:t xml:space="preserve"> дистанционных, предметных неделях, интеллектуальных марафонах предполагает выполнение ими учебных исследований или их элементов в рамках данных мероприятий. </w:t>
      </w:r>
    </w:p>
    <w:p w14:paraId="3DB00FD4" w14:textId="735F263E" w:rsidR="00FA1E08" w:rsidRPr="0066416C" w:rsidRDefault="00FA1E08" w:rsidP="00CC1939">
      <w:r w:rsidRPr="0066416C">
        <w:t xml:space="preserve">В процессе проектной и учебно-исследовательской деятельности происходит самостоятельное освоение учащимися комплексных научно-практических знаний и ключевых компетентностей. Ее результатом является создание предметной или метапредметной </w:t>
      </w:r>
      <w:r w:rsidR="00A6337C" w:rsidRPr="0066416C">
        <w:t>проектной,</w:t>
      </w:r>
      <w:r w:rsidRPr="0066416C">
        <w:t xml:space="preserve"> или учебно-исследовательской работы, направленной на решение личностно, социально и научно-значимой проблемы. Это могут быть: </w:t>
      </w:r>
    </w:p>
    <w:p w14:paraId="265C0E7C" w14:textId="4FBC4425" w:rsidR="00FA1E08" w:rsidRPr="0066416C" w:rsidRDefault="00FA1E08" w:rsidP="00533A6D">
      <w:r w:rsidRPr="0066416C">
        <w:t xml:space="preserve">проблемно-реферативные работы, написанные на основе нескольких литературных источников, предполагающие сопоставление данных разных источников </w:t>
      </w:r>
      <w:r w:rsidR="00DE21A5" w:rsidRPr="0066416C">
        <w:t>и формулирование</w:t>
      </w:r>
      <w:r w:rsidRPr="0066416C">
        <w:t xml:space="preserve"> на основе этого собственной трактовки поставленной проблемы.</w:t>
      </w:r>
    </w:p>
    <w:p w14:paraId="34A4760D" w14:textId="77777777" w:rsidR="00FA1E08" w:rsidRPr="0066416C" w:rsidRDefault="00FA1E08" w:rsidP="00533A6D">
      <w:r w:rsidRPr="0066416C">
        <w:t xml:space="preserve"> экспериментальные работы, написанные на основе выполнения эксперимента, описанного в науке и имеющего известный результат. </w:t>
      </w:r>
    </w:p>
    <w:p w14:paraId="2451A3BF" w14:textId="77777777" w:rsidR="00FA1E08" w:rsidRPr="0066416C" w:rsidRDefault="00FA1E08" w:rsidP="00CC1939">
      <w:r w:rsidRPr="0066416C">
        <w:t xml:space="preserve">Они имеют скорее иллюстративный характер, предполагают самостоятельную трактовку особенностей результата в зависимости от изменения исходных условий. </w:t>
      </w:r>
    </w:p>
    <w:p w14:paraId="6B0393C0" w14:textId="77777777" w:rsidR="00FA1E08" w:rsidRPr="0066416C" w:rsidRDefault="00FA1E08" w:rsidP="00533A6D">
      <w:r w:rsidRPr="0066416C">
        <w:t xml:space="preserve">натуралистические и описательные работы, направленные на наблюдение и качественное описание какого-либо явления, могут иметь элемент научной новизны.  </w:t>
      </w:r>
    </w:p>
    <w:p w14:paraId="034823E4" w14:textId="2A3AA8F5" w:rsidR="00FA1E08" w:rsidRPr="0066416C" w:rsidRDefault="00FA1E08" w:rsidP="00533A6D">
      <w:r w:rsidRPr="0066416C">
        <w:t xml:space="preserve"> учебно-исследовательские работы, выполненные с помощью корректной с научной точки зрения методики, имеющие полученный с помощью этой методики собственный экспериментальный материал, на основании которого делается анализ и выводы о характере исследуемого явления. Особенностью таких работ является </w:t>
      </w:r>
      <w:r w:rsidR="00DE21A5" w:rsidRPr="0066416C">
        <w:t>не предопределённость</w:t>
      </w:r>
      <w:r w:rsidRPr="0066416C">
        <w:t xml:space="preserve"> результата, который могут дать исследования. </w:t>
      </w:r>
    </w:p>
    <w:p w14:paraId="01958E1D" w14:textId="3E09167E" w:rsidR="00FA1E08" w:rsidRPr="0066416C" w:rsidRDefault="00FA1E08" w:rsidP="00CC1939">
      <w:r w:rsidRPr="0066416C">
        <w:lastRenderedPageBreak/>
        <w:t xml:space="preserve">В целом проектная и учебно-исследовательская деятельности не просто дополняют традиционные формы обучения. Эти деятельности оказывают свое влияние на все </w:t>
      </w:r>
      <w:r w:rsidR="00DE21A5" w:rsidRPr="0066416C">
        <w:t>аспекты образовательного</w:t>
      </w:r>
      <w:r w:rsidRPr="0066416C">
        <w:t xml:space="preserve"> процесса. Они поляризуют </w:t>
      </w:r>
      <w:r w:rsidR="00DE21A5" w:rsidRPr="0066416C">
        <w:t>образовательное пространство</w:t>
      </w:r>
      <w:r w:rsidRPr="0066416C">
        <w:t xml:space="preserve">, открывают его в сферу внешкольной деятельности, в направлении </w:t>
      </w:r>
      <w:r w:rsidR="00DE21A5" w:rsidRPr="0066416C">
        <w:t>образовательной деятельности</w:t>
      </w:r>
      <w:r w:rsidRPr="0066416C">
        <w:t xml:space="preserve">, в </w:t>
      </w:r>
      <w:r w:rsidR="00DE21A5" w:rsidRPr="0066416C">
        <w:t>направлении образовательной</w:t>
      </w:r>
      <w:r w:rsidRPr="0066416C">
        <w:t xml:space="preserve"> и профессиональной перспективы школьников, превращает оценивание в самооценивание, вводит школьника в сферу социальных отношений. </w:t>
      </w:r>
    </w:p>
    <w:p w14:paraId="6179AF6C" w14:textId="77777777" w:rsidR="00FA1E08" w:rsidRPr="0066416C" w:rsidRDefault="00FA1E08" w:rsidP="00CC1939">
      <w:pPr>
        <w:rPr>
          <w:b/>
        </w:rPr>
      </w:pPr>
    </w:p>
    <w:p w14:paraId="144BBE9D" w14:textId="77777777" w:rsidR="00FA1E08" w:rsidRPr="0066416C" w:rsidRDefault="00FA1E08" w:rsidP="00CC1939">
      <w:pPr>
        <w:rPr>
          <w:b/>
        </w:rPr>
      </w:pPr>
      <w:r w:rsidRPr="0066416C">
        <w:rPr>
          <w:b/>
        </w:rPr>
        <w:t>Планируемые результаты учебно-исследовательской</w:t>
      </w:r>
    </w:p>
    <w:p w14:paraId="38DC417C" w14:textId="77777777" w:rsidR="00FA1E08" w:rsidRPr="0066416C" w:rsidRDefault="00FA1E08" w:rsidP="00CC1939">
      <w:pPr>
        <w:rPr>
          <w:b/>
        </w:rPr>
      </w:pPr>
      <w:r w:rsidRPr="0066416C">
        <w:rPr>
          <w:b/>
        </w:rPr>
        <w:t>и проектной деятельности учащихся</w:t>
      </w:r>
    </w:p>
    <w:p w14:paraId="74C91194" w14:textId="585FBE4D" w:rsidR="00FA1E08" w:rsidRPr="0066416C" w:rsidRDefault="00FA1E08" w:rsidP="00CC1939">
      <w:r w:rsidRPr="0066416C">
        <w:t xml:space="preserve">При организации проектной и исследовательской деятельности </w:t>
      </w:r>
      <w:r w:rsidR="00DE21A5" w:rsidRPr="0066416C">
        <w:t>ключевым результатом</w:t>
      </w:r>
      <w:r w:rsidRPr="0066416C">
        <w:t xml:space="preserve"> образования является способность ученика к моменту завершения образования действовать самостоятельно, инициативно и ответственно при </w:t>
      </w:r>
      <w:r w:rsidR="00DE21A5" w:rsidRPr="0066416C">
        <w:t>решении учебных</w:t>
      </w:r>
      <w:r w:rsidRPr="0066416C">
        <w:t xml:space="preserve"> и практических задач. Эта способность является основой компетентности в разрешении проблем, всех частных компетентностей. Такую способность </w:t>
      </w:r>
      <w:r w:rsidR="00DE21A5" w:rsidRPr="0066416C">
        <w:t>можно назвать учебно</w:t>
      </w:r>
      <w:r w:rsidRPr="0066416C">
        <w:t xml:space="preserve">-практической самостоятельностью. </w:t>
      </w:r>
      <w:r w:rsidR="00DE21A5" w:rsidRPr="0066416C">
        <w:t>Эта способность</w:t>
      </w:r>
      <w:r w:rsidRPr="0066416C">
        <w:t xml:space="preserve"> обнаруживается только в ситуациях, требующих действовать и организовывать (планировать) свои действия.</w:t>
      </w:r>
    </w:p>
    <w:p w14:paraId="60B44B4E" w14:textId="77777777" w:rsidR="00FA1E08" w:rsidRPr="0066416C" w:rsidRDefault="00FA1E08" w:rsidP="00CC1939">
      <w:r w:rsidRPr="0066416C">
        <w:t xml:space="preserve">Учебно-практическая самостоятельность проявляется лишь в ситуациях, не имеющих заранее зафиксированного способа разрешения (результата). Важнейшей составляющей учебно-практической самостоятельности является ответственность, которая проявляется в: </w:t>
      </w:r>
    </w:p>
    <w:p w14:paraId="7FB9E8F1" w14:textId="77777777" w:rsidR="00FA1E08" w:rsidRPr="0066416C" w:rsidRDefault="00FA1E08" w:rsidP="00533A6D">
      <w:r w:rsidRPr="0066416C">
        <w:t xml:space="preserve">умении определить меру и границы собственной ответственности; </w:t>
      </w:r>
    </w:p>
    <w:p w14:paraId="1A2A5E30" w14:textId="77777777" w:rsidR="00FA1E08" w:rsidRPr="0066416C" w:rsidRDefault="00FA1E08" w:rsidP="00533A6D">
      <w:r w:rsidRPr="0066416C">
        <w:t xml:space="preserve"> умении отличить процесс от результата (процесс не оценивается внешним экспертом, а результат предъявляется аудитории для оценки); </w:t>
      </w:r>
    </w:p>
    <w:p w14:paraId="666C1BFF" w14:textId="66EF9970" w:rsidR="00FA1E08" w:rsidRPr="0066416C" w:rsidRDefault="00FA1E08" w:rsidP="00533A6D">
      <w:r w:rsidRPr="0066416C">
        <w:t xml:space="preserve"> формировании контрольно-</w:t>
      </w:r>
      <w:r w:rsidR="00DE21A5" w:rsidRPr="0066416C">
        <w:t>оценочной самостоятельности</w:t>
      </w:r>
      <w:r w:rsidRPr="0066416C">
        <w:t xml:space="preserve">. </w:t>
      </w:r>
    </w:p>
    <w:p w14:paraId="5C7AE731" w14:textId="77777777" w:rsidR="00FA1E08" w:rsidRPr="0066416C" w:rsidRDefault="00FA1E08" w:rsidP="00CC1939">
      <w:r w:rsidRPr="0066416C">
        <w:t>Наряду с этим в процессе проектной и учебно-исследовательской деятельности обучающиеся научатся:</w:t>
      </w:r>
    </w:p>
    <w:p w14:paraId="72042FAB" w14:textId="77777777" w:rsidR="00FA1E08" w:rsidRPr="0066416C" w:rsidRDefault="00FA1E08" w:rsidP="00533A6D">
      <w:r w:rsidRPr="0066416C">
        <w:t xml:space="preserve">видеть проблему (обнаруживать противоречия, ставить вопросы)  </w:t>
      </w:r>
    </w:p>
    <w:p w14:paraId="25A5B067" w14:textId="77777777" w:rsidR="00FA1E08" w:rsidRPr="0066416C" w:rsidRDefault="00FA1E08" w:rsidP="00533A6D">
      <w:r w:rsidRPr="0066416C">
        <w:t xml:space="preserve">рефлексировать (анализировать сделанное – почему получилось, почему не получилось; видеть трудности, ошибки); </w:t>
      </w:r>
    </w:p>
    <w:p w14:paraId="606D2DDE" w14:textId="77777777" w:rsidR="00FA1E08" w:rsidRPr="0066416C" w:rsidRDefault="00FA1E08" w:rsidP="00533A6D">
      <w:r w:rsidRPr="0066416C">
        <w:t xml:space="preserve">целеполагать (ставить и удерживать цели); </w:t>
      </w:r>
    </w:p>
    <w:p w14:paraId="57857E4E" w14:textId="77777777" w:rsidR="00FA1E08" w:rsidRPr="0066416C" w:rsidRDefault="00FA1E08" w:rsidP="00533A6D">
      <w:r w:rsidRPr="0066416C">
        <w:t xml:space="preserve"> планировать (составлять </w:t>
      </w:r>
      <w:proofErr w:type="gramStart"/>
      <w:r w:rsidRPr="0066416C">
        <w:t>план  своей</w:t>
      </w:r>
      <w:proofErr w:type="gramEnd"/>
      <w:r w:rsidRPr="0066416C">
        <w:t xml:space="preserve"> деятельности); </w:t>
      </w:r>
    </w:p>
    <w:p w14:paraId="374B5C50" w14:textId="77777777" w:rsidR="00FA1E08" w:rsidRPr="0066416C" w:rsidRDefault="00FA1E08" w:rsidP="00533A6D">
      <w:r w:rsidRPr="0066416C">
        <w:t xml:space="preserve">моделировать (представлять способ действия в виде схемы-модели, выделяя существенное и главное); </w:t>
      </w:r>
    </w:p>
    <w:p w14:paraId="61214B11" w14:textId="54D76A62" w:rsidR="00FA1E08" w:rsidRPr="0066416C" w:rsidRDefault="00FA1E08" w:rsidP="00533A6D">
      <w:r w:rsidRPr="0066416C">
        <w:t xml:space="preserve">проявлять инициативу при поиске способа (способов) решения задач; вступать в коммуникацию (взаимодействовать при решении задачи, отстаивать свою позицию, принимать </w:t>
      </w:r>
      <w:r w:rsidR="00DE21A5" w:rsidRPr="0066416C">
        <w:t>или аргументировано</w:t>
      </w:r>
      <w:r w:rsidRPr="0066416C">
        <w:t xml:space="preserve"> отклонять точки зрения других); </w:t>
      </w:r>
    </w:p>
    <w:p w14:paraId="5549BB7E" w14:textId="77777777" w:rsidR="00FA1E08" w:rsidRPr="0066416C" w:rsidRDefault="00FA1E08" w:rsidP="00533A6D">
      <w:r w:rsidRPr="0066416C">
        <w:t xml:space="preserve"> использовать разные источники информации; </w:t>
      </w:r>
    </w:p>
    <w:p w14:paraId="08AAB555" w14:textId="77777777" w:rsidR="00FA1E08" w:rsidRPr="0066416C" w:rsidRDefault="00FA1E08" w:rsidP="00533A6D">
      <w:r w:rsidRPr="0066416C">
        <w:t xml:space="preserve"> делать выводы и умозаключения.</w:t>
      </w:r>
    </w:p>
    <w:p w14:paraId="17FB2837" w14:textId="77777777" w:rsidR="00FA1E08" w:rsidRPr="0066416C" w:rsidRDefault="00FA1E08" w:rsidP="00CC1939"/>
    <w:p w14:paraId="19429183" w14:textId="77777777" w:rsidR="00FA1E08" w:rsidRPr="0066416C" w:rsidRDefault="00FA1E08" w:rsidP="00CC1939">
      <w:pPr>
        <w:rPr>
          <w:b/>
        </w:rPr>
      </w:pPr>
      <w:r w:rsidRPr="0066416C">
        <w:rPr>
          <w:b/>
        </w:rPr>
        <w:t>Система оценки проектной и учебно-исследовательской</w:t>
      </w:r>
    </w:p>
    <w:p w14:paraId="29D505AA" w14:textId="77777777" w:rsidR="00FA1E08" w:rsidRPr="0066416C" w:rsidRDefault="00FA1E08" w:rsidP="00CC1939">
      <w:pPr>
        <w:rPr>
          <w:b/>
        </w:rPr>
      </w:pPr>
      <w:r w:rsidRPr="0066416C">
        <w:rPr>
          <w:b/>
        </w:rPr>
        <w:t>деятельности учащихся</w:t>
      </w:r>
    </w:p>
    <w:p w14:paraId="6C4711A3" w14:textId="77777777" w:rsidR="00FA1E08" w:rsidRPr="0066416C" w:rsidRDefault="00FA1E08" w:rsidP="00CC1939">
      <w:r w:rsidRPr="0066416C">
        <w:t xml:space="preserve">Система оценки проектной и учебно-исследовательской деятельности учащихся в </w:t>
      </w:r>
    </w:p>
    <w:p w14:paraId="7D7C93F8" w14:textId="77777777" w:rsidR="00FA1E08" w:rsidRPr="0066416C" w:rsidRDefault="00FA1E08" w:rsidP="00CC1939">
      <w:r w:rsidRPr="0066416C">
        <w:t xml:space="preserve">Учреждении состоит из нескольких взаимосвязанных компонентов: </w:t>
      </w:r>
    </w:p>
    <w:p w14:paraId="2F4597BE" w14:textId="77777777" w:rsidR="00FA1E08" w:rsidRPr="0066416C" w:rsidRDefault="00FA1E08" w:rsidP="00533A6D">
      <w:r w:rsidRPr="0066416C">
        <w:t xml:space="preserve">систематический мониторинг процесса осуществления проектной и учебно-исследовательской деятельности; </w:t>
      </w:r>
    </w:p>
    <w:p w14:paraId="1BDB173D" w14:textId="77777777" w:rsidR="00FA1E08" w:rsidRPr="0066416C" w:rsidRDefault="00FA1E08" w:rsidP="00533A6D">
      <w:r w:rsidRPr="0066416C">
        <w:t xml:space="preserve"> предварительная оценка проекта (исследования) учащегося, </w:t>
      </w:r>
      <w:proofErr w:type="gramStart"/>
      <w:r w:rsidRPr="0066416C">
        <w:t>осуществляемая  руководителем</w:t>
      </w:r>
      <w:proofErr w:type="gramEnd"/>
      <w:r w:rsidRPr="0066416C">
        <w:t xml:space="preserve">; </w:t>
      </w:r>
    </w:p>
    <w:p w14:paraId="3F173004" w14:textId="77777777" w:rsidR="00FA1E08" w:rsidRPr="0066416C" w:rsidRDefault="00FA1E08" w:rsidP="00533A6D">
      <w:r w:rsidRPr="0066416C">
        <w:t xml:space="preserve">итоговая оценка проектной (исследовательской) работы экспертным советом в ходе школьной научно-практической конференции. </w:t>
      </w:r>
    </w:p>
    <w:p w14:paraId="7799CD69" w14:textId="77777777" w:rsidR="00FA1E08" w:rsidRPr="0066416C" w:rsidRDefault="00FA1E08" w:rsidP="00CC1939">
      <w:r w:rsidRPr="0066416C">
        <w:rPr>
          <w:i/>
        </w:rPr>
        <w:t>Целью мониторинга</w:t>
      </w:r>
      <w:r w:rsidRPr="0066416C">
        <w:t xml:space="preserve"> процесса осуществления проектной и учебно-исследовательской деятельности является определение состояния процесса организации проектной исследовательской деятельности учащихся. </w:t>
      </w:r>
    </w:p>
    <w:p w14:paraId="626A2BAE" w14:textId="77777777" w:rsidR="00FA1E08" w:rsidRPr="0066416C" w:rsidRDefault="00FA1E08" w:rsidP="00CC1939">
      <w:r w:rsidRPr="0066416C">
        <w:rPr>
          <w:i/>
        </w:rPr>
        <w:lastRenderedPageBreak/>
        <w:t>Задачами мониторинга</w:t>
      </w:r>
      <w:r w:rsidRPr="0066416C">
        <w:t xml:space="preserve"> являются: </w:t>
      </w:r>
    </w:p>
    <w:p w14:paraId="1E1A99D7" w14:textId="77777777" w:rsidR="00FA1E08" w:rsidRPr="0066416C" w:rsidRDefault="00FA1E08" w:rsidP="00533A6D">
      <w:r w:rsidRPr="0066416C">
        <w:t xml:space="preserve">регулярный сбор и обработка информации, проведение системного и сравнительного анализов; </w:t>
      </w:r>
    </w:p>
    <w:p w14:paraId="7D8C8898" w14:textId="77777777" w:rsidR="00FA1E08" w:rsidRPr="0066416C" w:rsidRDefault="00FA1E08" w:rsidP="00533A6D">
      <w:r w:rsidRPr="0066416C">
        <w:t xml:space="preserve">установление уровней овладения школьниками умений и навыков проектной и исследовательской деятельности; </w:t>
      </w:r>
    </w:p>
    <w:p w14:paraId="136137F7" w14:textId="77777777" w:rsidR="00FA1E08" w:rsidRPr="0066416C" w:rsidRDefault="00FA1E08" w:rsidP="00533A6D">
      <w:r w:rsidRPr="0066416C">
        <w:t xml:space="preserve"> информирование участников школьного научного общества о текущем состоянии дел; </w:t>
      </w:r>
    </w:p>
    <w:p w14:paraId="13ACC53E" w14:textId="77777777" w:rsidR="00FA1E08" w:rsidRPr="0066416C" w:rsidRDefault="00FA1E08" w:rsidP="00533A6D">
      <w:r w:rsidRPr="0066416C">
        <w:t xml:space="preserve">обеспечение открытости объективной информации о результатах; </w:t>
      </w:r>
    </w:p>
    <w:p w14:paraId="66178C13" w14:textId="77777777" w:rsidR="00FA1E08" w:rsidRPr="0066416C" w:rsidRDefault="00FA1E08" w:rsidP="00533A6D">
      <w:r w:rsidRPr="0066416C">
        <w:t xml:space="preserve"> организация оперативного реагирования на негативные тенденции; </w:t>
      </w:r>
    </w:p>
    <w:p w14:paraId="3065A9B8" w14:textId="77777777" w:rsidR="00FA1E08" w:rsidRPr="0066416C" w:rsidRDefault="00FA1E08" w:rsidP="00533A6D">
      <w:r w:rsidRPr="0066416C">
        <w:t xml:space="preserve"> выработка эффективного инструмента устранения негативных явлений; </w:t>
      </w:r>
    </w:p>
    <w:p w14:paraId="472CB223" w14:textId="77777777" w:rsidR="00FA1E08" w:rsidRPr="0066416C" w:rsidRDefault="00FA1E08" w:rsidP="00533A6D">
      <w:r w:rsidRPr="0066416C">
        <w:t xml:space="preserve"> оптимизация процесса принятия решений по улучшению организации проектной и исследовательской деятельности учащихся. </w:t>
      </w:r>
    </w:p>
    <w:p w14:paraId="18BACEB2" w14:textId="77777777" w:rsidR="00FA1E08" w:rsidRPr="0066416C" w:rsidRDefault="00FA1E08" w:rsidP="00CC1939">
      <w:r w:rsidRPr="0066416C">
        <w:t xml:space="preserve">Предварительная оценка устанавливает степень его соответствия требованиям к содержанию и оформлению проекта (исследования): </w:t>
      </w:r>
    </w:p>
    <w:p w14:paraId="51983E4E" w14:textId="77777777" w:rsidR="00FA1E08" w:rsidRPr="0066416C" w:rsidRDefault="00FA1E08" w:rsidP="00CC1939">
      <w:pPr>
        <w:rPr>
          <w:i/>
        </w:rPr>
      </w:pPr>
      <w:r w:rsidRPr="0066416C">
        <w:t xml:space="preserve"> </w:t>
      </w:r>
      <w:r w:rsidRPr="0066416C">
        <w:rPr>
          <w:i/>
        </w:rPr>
        <w:t xml:space="preserve">1. требования к содержанию: </w:t>
      </w:r>
    </w:p>
    <w:p w14:paraId="589B26A7" w14:textId="77777777" w:rsidR="00FA1E08" w:rsidRPr="0066416C" w:rsidRDefault="00FA1E08" w:rsidP="00533A6D">
      <w:r w:rsidRPr="0066416C">
        <w:t xml:space="preserve">результатом (продуктом) проектной деятельности может быть любая из следующих работ: </w:t>
      </w:r>
    </w:p>
    <w:p w14:paraId="5326B939" w14:textId="77777777" w:rsidR="00FA1E08" w:rsidRPr="0066416C" w:rsidRDefault="00FA1E08" w:rsidP="00CC1939">
      <w:r w:rsidRPr="0066416C">
        <w:t xml:space="preserve">а) письменная работа (эссе, реферат, аналитические материалы, обзорные материалы, отчёты о проведённых исследованиях, стендовый доклад и др.); </w:t>
      </w:r>
    </w:p>
    <w:p w14:paraId="0F9C9068" w14:textId="77777777" w:rsidR="00FA1E08" w:rsidRPr="0066416C" w:rsidRDefault="00FA1E08" w:rsidP="00CC1939">
      <w:r w:rsidRPr="0066416C">
        <w:t xml:space="preserve">б) художественная творческая работа (в области литературы, музыки, изобразительного искусства, экранных искусств),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 </w:t>
      </w:r>
    </w:p>
    <w:p w14:paraId="045CB150" w14:textId="77777777" w:rsidR="00FA1E08" w:rsidRPr="0066416C" w:rsidRDefault="00FA1E08" w:rsidP="00CC1939">
      <w:r w:rsidRPr="0066416C">
        <w:t xml:space="preserve">в) материальный объект, макет, иное конструкторское изделие; </w:t>
      </w:r>
    </w:p>
    <w:p w14:paraId="730B0122" w14:textId="77777777" w:rsidR="00FA1E08" w:rsidRPr="0066416C" w:rsidRDefault="00FA1E08" w:rsidP="00CC1939">
      <w:r w:rsidRPr="0066416C">
        <w:t xml:space="preserve">г) отчётные материалы по социальному проекту, которые могут включать как тексты, так и мультимедийные продукты. </w:t>
      </w:r>
    </w:p>
    <w:p w14:paraId="0837629A" w14:textId="77777777" w:rsidR="00FA1E08" w:rsidRPr="0066416C" w:rsidRDefault="00FA1E08" w:rsidP="00533A6D">
      <w:r w:rsidRPr="0066416C">
        <w:t xml:space="preserve">проект (исследование) должен быть направлен на решение актуальных проблем научной, культурной, политической, социальной жизни современного общества; </w:t>
      </w:r>
    </w:p>
    <w:p w14:paraId="4FCE5B20" w14:textId="77777777" w:rsidR="00FA1E08" w:rsidRPr="0066416C" w:rsidRDefault="00FA1E08" w:rsidP="00533A6D">
      <w:r w:rsidRPr="0066416C">
        <w:t xml:space="preserve"> проект (исследование) включает не только сбор, обработку, систематизацию и обобщение информации по выдвинутой проблеме, но и представляет собой самостоятельное исследование, демонстрирующее авторское видение проблемы, оригинальное ее толкование или решение; при подготовке проекта (исследования) необходимо соблюдать нормы и правила цитирования, ссылок на различные источники. В случае заимствования текста работы (плагиата) без указания ссылок на источник проект к защите не допускается. </w:t>
      </w:r>
    </w:p>
    <w:p w14:paraId="3A8AC8C5" w14:textId="77777777" w:rsidR="00FA1E08" w:rsidRPr="0066416C" w:rsidRDefault="00FA1E08" w:rsidP="00533A6D">
      <w:r w:rsidRPr="0066416C">
        <w:t xml:space="preserve"> проект (исследование) должен иметь практическую направленность, быть востребованным и иметь возможность применения в той или иной сфере человеческой деятельности;  </w:t>
      </w:r>
    </w:p>
    <w:p w14:paraId="794507DA" w14:textId="77777777" w:rsidR="00FA1E08" w:rsidRPr="0066416C" w:rsidRDefault="00FA1E08" w:rsidP="00533A6D">
      <w:r w:rsidRPr="0066416C">
        <w:t xml:space="preserve">проект (исследование) может формироваться из тематических частей, фрагментов, мини – проектов, выполненных для конкретных учебных целей и уже успешно использованных по своему назначению; </w:t>
      </w:r>
    </w:p>
    <w:p w14:paraId="684B31AD" w14:textId="77777777" w:rsidR="00FA1E08" w:rsidRPr="0066416C" w:rsidRDefault="00FA1E08" w:rsidP="00CC1939">
      <w:pPr>
        <w:rPr>
          <w:i/>
        </w:rPr>
      </w:pPr>
      <w:r w:rsidRPr="0066416C">
        <w:rPr>
          <w:i/>
        </w:rPr>
        <w:t xml:space="preserve">2. требования к оформлению: </w:t>
      </w:r>
    </w:p>
    <w:p w14:paraId="27BDA0E0" w14:textId="77777777" w:rsidR="00FA1E08" w:rsidRPr="0066416C" w:rsidRDefault="00FA1E08" w:rsidP="00533A6D">
      <w:r w:rsidRPr="0066416C">
        <w:t xml:space="preserve">проект (исследование) имеет следующую структуру: титульный лист, план работы (оглавление), введение, основная часть, заключение и библиографический список источников и литературы: </w:t>
      </w:r>
    </w:p>
    <w:p w14:paraId="30D181D9" w14:textId="479F16CD" w:rsidR="00FA1E08" w:rsidRPr="0066416C" w:rsidRDefault="00FA1E08" w:rsidP="00533A6D">
      <w:r w:rsidRPr="0066416C">
        <w:t xml:space="preserve"> введение включает в себя актуальность темы, анализ литературы по проблеме, анализ состояния проблемы, определение объекта и предмета проекта (исследования) исследования, цель </w:t>
      </w:r>
      <w:r w:rsidR="00DE21A5" w:rsidRPr="0066416C">
        <w:t>и задачи</w:t>
      </w:r>
      <w:r w:rsidRPr="0066416C">
        <w:t xml:space="preserve"> проекта (исследования).  </w:t>
      </w:r>
    </w:p>
    <w:p w14:paraId="706F3ED1" w14:textId="77777777" w:rsidR="00FA1E08" w:rsidRPr="0066416C" w:rsidRDefault="00FA1E08" w:rsidP="00533A6D">
      <w:r w:rsidRPr="0066416C">
        <w:t xml:space="preserve"> в основной части на основе изучения источников и литературы рассматривается сущность исследуемой проблемы, анализируются различные подходы к решению, излагается собственная позиция автора. Дается анализ изучаемой проблемы на примере конкретных фактов.  </w:t>
      </w:r>
    </w:p>
    <w:p w14:paraId="76C9C1B9" w14:textId="77777777" w:rsidR="00FA1E08" w:rsidRPr="0066416C" w:rsidRDefault="00FA1E08" w:rsidP="00533A6D">
      <w:r w:rsidRPr="0066416C">
        <w:t xml:space="preserve"> в заключении тезисно, по порядку, излагаются результаты работы. Выводы должны соответствовать целям, задачам проекта (исследования), являться ответом на вопросы, </w:t>
      </w:r>
      <w:r w:rsidRPr="0066416C">
        <w:lastRenderedPageBreak/>
        <w:t xml:space="preserve">поставленные в них. Положения и выводы также должны быть аргументированы и обоснованы. Объем заключения – 1-1,5 стр.  </w:t>
      </w:r>
    </w:p>
    <w:p w14:paraId="3519C254" w14:textId="77777777" w:rsidR="00FA1E08" w:rsidRPr="0066416C" w:rsidRDefault="00FA1E08" w:rsidP="00533A6D">
      <w:r w:rsidRPr="0066416C">
        <w:t xml:space="preserve"> Библиографический список включает в себя перечень источников, которые изучались автором работы, и научной литературы по теме. Возможны разные способы группировки материалов, включенных в библиографический список: алфавитная; в порядке упоминания литературы в тексте; по главам работы; систематическая; хронологическая; по видам источников и др.  </w:t>
      </w:r>
    </w:p>
    <w:p w14:paraId="3840EE8D" w14:textId="77777777" w:rsidR="00FA1E08" w:rsidRPr="0066416C" w:rsidRDefault="00FA1E08" w:rsidP="00533A6D">
      <w:r w:rsidRPr="0066416C">
        <w:t xml:space="preserve">В приложении дается вспомогательный материал: таблицы, документы, иллюстрации и другие материалы. </w:t>
      </w:r>
    </w:p>
    <w:p w14:paraId="2E0C6F7D" w14:textId="77777777" w:rsidR="00FA1E08" w:rsidRPr="0066416C" w:rsidRDefault="00FA1E08" w:rsidP="00533A6D">
      <w:r w:rsidRPr="0066416C">
        <w:t xml:space="preserve">проект (исследование) представляется на электронном носителе и в текстовом формате с титульным листом. Шрифт 12, с полуторным </w:t>
      </w:r>
      <w:proofErr w:type="gramStart"/>
      <w:r w:rsidRPr="0066416C">
        <w:t>межстрочным  интервалом</w:t>
      </w:r>
      <w:proofErr w:type="gramEnd"/>
      <w:r w:rsidRPr="0066416C">
        <w:t xml:space="preserve">. Размеры полей: </w:t>
      </w:r>
      <w:smartTag w:uri="urn:schemas-microsoft-com:office:smarttags" w:element="metricconverter">
        <w:smartTagPr>
          <w:attr w:name="ProductID" w:val="20 мм"/>
        </w:smartTagPr>
        <w:r w:rsidRPr="0066416C">
          <w:t>20 мм</w:t>
        </w:r>
      </w:smartTag>
      <w:r w:rsidRPr="0066416C">
        <w:t xml:space="preserve">. - левое; </w:t>
      </w:r>
      <w:smartTag w:uri="urn:schemas-microsoft-com:office:smarttags" w:element="metricconverter">
        <w:smartTagPr>
          <w:attr w:name="ProductID" w:val="10 мм"/>
        </w:smartTagPr>
        <w:r w:rsidRPr="0066416C">
          <w:t>10 мм</w:t>
        </w:r>
      </w:smartTag>
      <w:r w:rsidRPr="0066416C">
        <w:t xml:space="preserve">. – правое; </w:t>
      </w:r>
      <w:smartTag w:uri="urn:schemas-microsoft-com:office:smarttags" w:element="metricconverter">
        <w:smartTagPr>
          <w:attr w:name="ProductID" w:val="20 мм"/>
        </w:smartTagPr>
        <w:r w:rsidRPr="0066416C">
          <w:t xml:space="preserve">20 </w:t>
        </w:r>
        <w:proofErr w:type="gramStart"/>
        <w:r w:rsidRPr="0066416C">
          <w:t>мм</w:t>
        </w:r>
      </w:smartTag>
      <w:r w:rsidRPr="0066416C">
        <w:t>.-</w:t>
      </w:r>
      <w:proofErr w:type="gramEnd"/>
      <w:r w:rsidRPr="0066416C">
        <w:t xml:space="preserve"> верхнее; </w:t>
      </w:r>
      <w:smartTag w:uri="urn:schemas-microsoft-com:office:smarttags" w:element="metricconverter">
        <w:smartTagPr>
          <w:attr w:name="ProductID" w:val="20 мм"/>
        </w:smartTagPr>
        <w:r w:rsidRPr="0066416C">
          <w:t>20 мм</w:t>
        </w:r>
      </w:smartTag>
      <w:r w:rsidRPr="0066416C">
        <w:t xml:space="preserve">. – нижнее. Нумерация страниц начинается со второго листа. Номера страниц проставляются арабскими цифрами посредине нижнего поля документа. Титульный лист не нумеруется.  Приложения нумеруются вместе с основным текстом. </w:t>
      </w:r>
    </w:p>
    <w:p w14:paraId="2E1DE734" w14:textId="77777777" w:rsidR="00FA1E08" w:rsidRPr="0066416C" w:rsidRDefault="00FA1E08" w:rsidP="00CC1939">
      <w:r w:rsidRPr="0066416C">
        <w:t xml:space="preserve">В состав материалов, которые должны быть подготовлены по завершению проекта для его защиты, в обязательном порядке включаются: </w:t>
      </w:r>
    </w:p>
    <w:p w14:paraId="4C3B72BB" w14:textId="77777777" w:rsidR="00FA1E08" w:rsidRPr="0066416C" w:rsidRDefault="00FA1E08" w:rsidP="00CC1939">
      <w:r w:rsidRPr="0066416C">
        <w:t xml:space="preserve">1) выносимый на защиту продукт учебно-исследовательской и проектной деятельности, представленный в одной из описанных выше форм;  </w:t>
      </w:r>
    </w:p>
    <w:p w14:paraId="1FAD5CA8" w14:textId="77777777" w:rsidR="00FA1E08" w:rsidRPr="0066416C" w:rsidRDefault="00FA1E08" w:rsidP="00CC1939">
      <w:r w:rsidRPr="0066416C">
        <w:t xml:space="preserve">2) подготовленная учащимся краткая пояснительная записка к проекту (исследованию) объёмом не более одной машинописной страницы с указанием: </w:t>
      </w:r>
    </w:p>
    <w:p w14:paraId="58C86203" w14:textId="77777777" w:rsidR="00FA1E08" w:rsidRPr="0066416C" w:rsidRDefault="00FA1E08" w:rsidP="00CC1939">
      <w:r w:rsidRPr="0066416C">
        <w:t xml:space="preserve">а) исходного замысла, цели и назначения проекта (исследования); </w:t>
      </w:r>
    </w:p>
    <w:p w14:paraId="1A64E3C9" w14:textId="77777777" w:rsidR="00FA1E08" w:rsidRPr="0066416C" w:rsidRDefault="00FA1E08" w:rsidP="00CC1939">
      <w:r w:rsidRPr="0066416C">
        <w:t xml:space="preserve">б) краткого описания хода выполнения проекта (исследования) и полученных результатов; в) списка использованных источников. Для конструкторских проектов в пояснительную записку, кроме того, включается описание особенностей конструкторских решений, для </w:t>
      </w:r>
    </w:p>
    <w:p w14:paraId="2B834F91" w14:textId="77777777" w:rsidR="00FA1E08" w:rsidRPr="0066416C" w:rsidRDefault="00FA1E08" w:rsidP="00CC1939">
      <w:r w:rsidRPr="0066416C">
        <w:t xml:space="preserve">социальных проектов — описание эффектов/эффекта от реализации проекта; </w:t>
      </w:r>
    </w:p>
    <w:p w14:paraId="67903455" w14:textId="77777777" w:rsidR="00FA1E08" w:rsidRPr="0066416C" w:rsidRDefault="00FA1E08" w:rsidP="00CC1939">
      <w:r w:rsidRPr="0066416C">
        <w:t xml:space="preserve">3) краткий отзыв руководителя, содержащий краткую характеристику работы учащегося в ходе выполнения проекта (исследования), в том числе: </w:t>
      </w:r>
    </w:p>
    <w:p w14:paraId="223485BC" w14:textId="77777777" w:rsidR="00FA1E08" w:rsidRPr="0066416C" w:rsidRDefault="00FA1E08" w:rsidP="00CC1939">
      <w:r w:rsidRPr="0066416C">
        <w:t xml:space="preserve">а) инициативности и самостоятельности; </w:t>
      </w:r>
    </w:p>
    <w:p w14:paraId="53FB4381" w14:textId="77777777" w:rsidR="00FA1E08" w:rsidRPr="0066416C" w:rsidRDefault="00FA1E08" w:rsidP="00CC1939">
      <w:r w:rsidRPr="0066416C">
        <w:t>б) ответственности (включая динамику отношения к выполняемой работе);</w:t>
      </w:r>
    </w:p>
    <w:p w14:paraId="69598D45" w14:textId="77777777" w:rsidR="00FA1E08" w:rsidRPr="0066416C" w:rsidRDefault="00FA1E08" w:rsidP="00CC1939">
      <w:r w:rsidRPr="0066416C">
        <w:t xml:space="preserve"> в) исполнительской дисциплины.</w:t>
      </w:r>
    </w:p>
    <w:p w14:paraId="2B8D6F01" w14:textId="77777777" w:rsidR="00FA1E08" w:rsidRPr="0066416C" w:rsidRDefault="00FA1E08" w:rsidP="00CC1939">
      <w:r w:rsidRPr="0066416C">
        <w:tab/>
        <w:t xml:space="preserve">При наличии в выполненной работе соответствующих оснований в отзыве может быть также отмечена новизна подхода и/или полученных решений, актуальность и практическая значимость полученных результатов. </w:t>
      </w:r>
    </w:p>
    <w:p w14:paraId="6BE83228" w14:textId="77777777" w:rsidR="00FA1E08" w:rsidRPr="0066416C" w:rsidRDefault="00FA1E08" w:rsidP="00CC1939">
      <w:r w:rsidRPr="0066416C">
        <w:t xml:space="preserve">Итоговая оценка проектной (исследовательской) работы осуществляется в ходе ее публичной защиты. Публичная защита проекта проводится во время весенних каникул на ученической научно-практической конференции. Для публичной защиты за 20 дней до ее проведения в учебную часть школы в электронном виде сдаются материалы, которые должны быть подготовлены по завершению проекта для его защиты.  В процедуру защиты проекта (исследования) входят: выступление рецензента (до 5 минут), выступление автора или авторов реферата (до 15 минут), ответы на вопросы присутствующих. Оценку проекта осуществляет экспертный совет, состоящий из представителей учительского (4 человека) и ученического (4 человека) коллективов. Выборы в совет представителей педагогического коллектива осуществляются путем тайного голосования на педагогическом совете. Выборы в совет представителей ученического коллектива осуществляются путем тайного голосования на классных собраниях учащихся 8-11-х классов. </w:t>
      </w:r>
    </w:p>
    <w:p w14:paraId="45D91C98" w14:textId="77777777" w:rsidR="00FA1E08" w:rsidRPr="0066416C" w:rsidRDefault="00FA1E08" w:rsidP="00CC1939">
      <w:r w:rsidRPr="0066416C">
        <w:t xml:space="preserve">Индивидуальный проект (исследование) оценивается по следующим критериям: </w:t>
      </w:r>
    </w:p>
    <w:p w14:paraId="352ADAFF" w14:textId="77777777" w:rsidR="00FA1E08" w:rsidRPr="0066416C" w:rsidRDefault="00FA1E08" w:rsidP="00CC1939">
      <w:r w:rsidRPr="0066416C">
        <w:t xml:space="preserve">1. Способность к самостоятельному приобретению знаний и решению проблем, проявляющаяся в умении поставить проблему и выбрать адекватные способы её решения, включая поиск и обработку информации, формулировку выводов и/или обоснование и реализацию/апробацию принятого решения, обоснование и создание модели, прогноза, </w:t>
      </w:r>
      <w:r w:rsidRPr="0066416C">
        <w:lastRenderedPageBreak/>
        <w:t xml:space="preserve">модели, макета, объекта, творческого решения и т. п. Данный критерий в целом включает оценку сформированности познавательных учебных действий. </w:t>
      </w:r>
    </w:p>
    <w:p w14:paraId="48203211" w14:textId="77777777" w:rsidR="00FA1E08" w:rsidRPr="0066416C" w:rsidRDefault="00FA1E08" w:rsidP="00CC1939">
      <w:r w:rsidRPr="0066416C">
        <w:t xml:space="preserve">2. Сформированность предметных знаний и способов действий, проявляющаяся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 </w:t>
      </w:r>
    </w:p>
    <w:p w14:paraId="162D9051" w14:textId="77777777" w:rsidR="00FA1E08" w:rsidRPr="0066416C" w:rsidRDefault="00FA1E08" w:rsidP="00CC1939">
      <w:r w:rsidRPr="0066416C">
        <w:t xml:space="preserve">3. Сформированность регулятивных действий, проявляющаяся в 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 </w:t>
      </w:r>
    </w:p>
    <w:p w14:paraId="6D063A9B" w14:textId="77777777" w:rsidR="00FA1E08" w:rsidRPr="0066416C" w:rsidRDefault="00FA1E08" w:rsidP="00CC1939">
      <w:r w:rsidRPr="0066416C">
        <w:t xml:space="preserve">4. Сформированность коммуникативных действий, проявляющаяся в умении ясно изложить и оформить выполненную работу, представить её результаты, аргументированно ответить на вопросы. </w:t>
      </w:r>
    </w:p>
    <w:p w14:paraId="23033B94" w14:textId="77777777" w:rsidR="00FA1E08" w:rsidRPr="0066416C" w:rsidRDefault="00FA1E08" w:rsidP="00CC1939">
      <w:r w:rsidRPr="0066416C">
        <w:t xml:space="preserve">Результаты выполненного проекта (исследования) описываются на основе интегрального (уровневого) подхода или на основе аналитического подхода. </w:t>
      </w:r>
    </w:p>
    <w:p w14:paraId="4E116C90" w14:textId="77777777" w:rsidR="00FA1E08" w:rsidRPr="0066416C" w:rsidRDefault="00FA1E08" w:rsidP="00CC1939">
      <w:r w:rsidRPr="0066416C">
        <w:t xml:space="preserve">При интегральном описании результатов выполнения проекта вывод об уровне сформированности навыков проектной деятельности делается на основе оценки всей совокупности основных элементов проекта (продукта и пояснительной записки, отзыва, презентации) по каждому из четырёх названных выше критериев. При этом в соответствии с принятой системой оценки выделяются два уровня сформированности навыков проектной (учебно-исследовательской) деятельности: базовый и повышенный. Главное отличие выделенных уровней состоит в степени самостоятельности обучающегося в ходе выполнения проекта (проекта), поэтому выявление и фиксация в ходе защиты того, что обучающийся способен выполнять самостоятельно, а что — только с помощью руководителя проекта, являются основной задачей оценочной деятельности. </w:t>
      </w:r>
    </w:p>
    <w:p w14:paraId="0D7EBB50" w14:textId="77777777" w:rsidR="00FA1E08" w:rsidRPr="0066416C" w:rsidRDefault="00FA1E08" w:rsidP="00CC1939"/>
    <w:p w14:paraId="51E4AE39" w14:textId="77777777" w:rsidR="00FA1E08" w:rsidRPr="0066416C" w:rsidRDefault="00FA1E08" w:rsidP="00CC1939">
      <w:r w:rsidRPr="0066416C">
        <w:rPr>
          <w:b/>
        </w:rPr>
        <w:t>Содержательное описание каждого критерия</w:t>
      </w:r>
      <w:r w:rsidRPr="0066416C">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9"/>
        <w:gridCol w:w="3190"/>
        <w:gridCol w:w="3191"/>
      </w:tblGrid>
      <w:tr w:rsidR="00FA1E08" w:rsidRPr="0066416C" w14:paraId="0973910B" w14:textId="77777777" w:rsidTr="00E83FF9">
        <w:tc>
          <w:tcPr>
            <w:tcW w:w="3190" w:type="dxa"/>
            <w:vMerge w:val="restart"/>
          </w:tcPr>
          <w:p w14:paraId="4CFCA975" w14:textId="77777777" w:rsidR="00FA1E08" w:rsidRPr="0066416C" w:rsidRDefault="00FA1E08" w:rsidP="00CC1939">
            <w:pPr>
              <w:rPr>
                <w:b/>
              </w:rPr>
            </w:pPr>
            <w:r w:rsidRPr="0066416C">
              <w:rPr>
                <w:b/>
              </w:rPr>
              <w:t>Критерий</w:t>
            </w:r>
          </w:p>
        </w:tc>
        <w:tc>
          <w:tcPr>
            <w:tcW w:w="6381" w:type="dxa"/>
            <w:gridSpan w:val="2"/>
          </w:tcPr>
          <w:p w14:paraId="13FDC4CC" w14:textId="77777777" w:rsidR="00FA1E08" w:rsidRPr="0066416C" w:rsidRDefault="00FA1E08" w:rsidP="00CC1939">
            <w:pPr>
              <w:rPr>
                <w:b/>
              </w:rPr>
            </w:pPr>
            <w:r w:rsidRPr="0066416C">
              <w:rPr>
                <w:b/>
              </w:rPr>
              <w:t>Уровни сформированности навыков проектной деятельности</w:t>
            </w:r>
          </w:p>
        </w:tc>
      </w:tr>
      <w:tr w:rsidR="00FA1E08" w:rsidRPr="0066416C" w14:paraId="75ED3EBA" w14:textId="77777777" w:rsidTr="00E83FF9">
        <w:tc>
          <w:tcPr>
            <w:tcW w:w="3190" w:type="dxa"/>
            <w:vMerge/>
          </w:tcPr>
          <w:p w14:paraId="318FF8B0" w14:textId="77777777" w:rsidR="00FA1E08" w:rsidRPr="0066416C" w:rsidRDefault="00FA1E08" w:rsidP="00CC1939"/>
        </w:tc>
        <w:tc>
          <w:tcPr>
            <w:tcW w:w="3190" w:type="dxa"/>
          </w:tcPr>
          <w:p w14:paraId="7B44396C" w14:textId="77777777" w:rsidR="00FA1E08" w:rsidRPr="0066416C" w:rsidRDefault="00FA1E08" w:rsidP="00CC1939">
            <w:pPr>
              <w:rPr>
                <w:b/>
              </w:rPr>
            </w:pPr>
            <w:r w:rsidRPr="0066416C">
              <w:rPr>
                <w:b/>
              </w:rPr>
              <w:t>Базовый</w:t>
            </w:r>
          </w:p>
        </w:tc>
        <w:tc>
          <w:tcPr>
            <w:tcW w:w="3191" w:type="dxa"/>
          </w:tcPr>
          <w:p w14:paraId="035BDB00" w14:textId="77777777" w:rsidR="00FA1E08" w:rsidRPr="0066416C" w:rsidRDefault="00FA1E08" w:rsidP="00CC1939">
            <w:pPr>
              <w:rPr>
                <w:b/>
              </w:rPr>
            </w:pPr>
            <w:r w:rsidRPr="0066416C">
              <w:rPr>
                <w:b/>
              </w:rPr>
              <w:t>Повышенный</w:t>
            </w:r>
          </w:p>
        </w:tc>
      </w:tr>
      <w:tr w:rsidR="00FA1E08" w:rsidRPr="0066416C" w14:paraId="4A9EF489" w14:textId="77777777" w:rsidTr="00E83FF9">
        <w:tc>
          <w:tcPr>
            <w:tcW w:w="3190" w:type="dxa"/>
          </w:tcPr>
          <w:p w14:paraId="298C5A76" w14:textId="77777777" w:rsidR="00FA1E08" w:rsidRPr="0066416C" w:rsidRDefault="00FA1E08" w:rsidP="00CC1939">
            <w:pPr>
              <w:rPr>
                <w:b/>
                <w:i/>
              </w:rPr>
            </w:pPr>
            <w:r w:rsidRPr="0066416C">
              <w:rPr>
                <w:b/>
                <w:i/>
              </w:rPr>
              <w:t xml:space="preserve">Самостоятельное приобретение знаний и </w:t>
            </w:r>
          </w:p>
          <w:p w14:paraId="08772222" w14:textId="77777777" w:rsidR="00FA1E08" w:rsidRPr="0066416C" w:rsidRDefault="00FA1E08" w:rsidP="00CC1939">
            <w:pPr>
              <w:rPr>
                <w:b/>
                <w:i/>
              </w:rPr>
            </w:pPr>
            <w:r w:rsidRPr="0066416C">
              <w:rPr>
                <w:b/>
                <w:i/>
              </w:rPr>
              <w:t xml:space="preserve">решение проблем </w:t>
            </w:r>
          </w:p>
          <w:p w14:paraId="5D652DD8" w14:textId="77777777" w:rsidR="00FA1E08" w:rsidRPr="0066416C" w:rsidRDefault="00FA1E08" w:rsidP="00CC1939"/>
        </w:tc>
        <w:tc>
          <w:tcPr>
            <w:tcW w:w="3190" w:type="dxa"/>
          </w:tcPr>
          <w:p w14:paraId="0D9C99DA" w14:textId="77777777" w:rsidR="00FA1E08" w:rsidRPr="0066416C" w:rsidRDefault="00FA1E08" w:rsidP="00CC1939">
            <w:r w:rsidRPr="0066416C">
              <w:t xml:space="preserve">Работа в целом свидетельствует о способности самостоятельно с опорой на помощь руководителя ставить проблему и находить пути её решения; продемонстрирована способность приобретать новые знания и/или осваивать новые способы </w:t>
            </w:r>
          </w:p>
          <w:p w14:paraId="4BC706A1" w14:textId="77777777" w:rsidR="00FA1E08" w:rsidRPr="0066416C" w:rsidRDefault="00FA1E08" w:rsidP="00CC1939">
            <w:r w:rsidRPr="0066416C">
              <w:t xml:space="preserve">действий, достигать более </w:t>
            </w:r>
          </w:p>
          <w:p w14:paraId="2D561E70" w14:textId="77777777" w:rsidR="00FA1E08" w:rsidRPr="0066416C" w:rsidRDefault="00FA1E08" w:rsidP="00CC1939">
            <w:r w:rsidRPr="0066416C">
              <w:t xml:space="preserve">глубокого понимания изученного </w:t>
            </w:r>
          </w:p>
          <w:p w14:paraId="5BDA8142" w14:textId="77777777" w:rsidR="00FA1E08" w:rsidRPr="0066416C" w:rsidRDefault="00FA1E08" w:rsidP="00CC1939"/>
        </w:tc>
        <w:tc>
          <w:tcPr>
            <w:tcW w:w="3191" w:type="dxa"/>
          </w:tcPr>
          <w:p w14:paraId="689DA142" w14:textId="77777777" w:rsidR="00FA1E08" w:rsidRPr="0066416C" w:rsidRDefault="00FA1E08" w:rsidP="00CC1939">
            <w:r w:rsidRPr="0066416C">
              <w:t xml:space="preserve">Работа в целом свидетельствует о </w:t>
            </w:r>
          </w:p>
          <w:p w14:paraId="02404A7B" w14:textId="77777777" w:rsidR="00FA1E08" w:rsidRPr="0066416C" w:rsidRDefault="00FA1E08" w:rsidP="00CC1939">
            <w:r w:rsidRPr="0066416C">
              <w:t xml:space="preserve">способности самостоятельно </w:t>
            </w:r>
          </w:p>
          <w:p w14:paraId="7775FA91" w14:textId="77777777" w:rsidR="00FA1E08" w:rsidRPr="0066416C" w:rsidRDefault="00FA1E08" w:rsidP="00CC1939">
            <w:r w:rsidRPr="0066416C">
              <w:t xml:space="preserve">ставить проблему и находить пути её решения; продемонстрировано свободное владение логическими </w:t>
            </w:r>
          </w:p>
          <w:p w14:paraId="041A7B20" w14:textId="77777777" w:rsidR="00FA1E08" w:rsidRPr="0066416C" w:rsidRDefault="00FA1E08" w:rsidP="00CC1939">
            <w:r w:rsidRPr="0066416C">
              <w:t xml:space="preserve">операциями, навыками </w:t>
            </w:r>
          </w:p>
          <w:p w14:paraId="06F23B24" w14:textId="77777777" w:rsidR="00FA1E08" w:rsidRPr="0066416C" w:rsidRDefault="00FA1E08" w:rsidP="00CC1939">
            <w:r w:rsidRPr="0066416C">
              <w:t xml:space="preserve">критического мышления, умение самостоятельно мыслить; продемонстрирована способность на этой основе приобретать новые </w:t>
            </w:r>
          </w:p>
          <w:p w14:paraId="15D3969E" w14:textId="77777777" w:rsidR="00FA1E08" w:rsidRPr="0066416C" w:rsidRDefault="00FA1E08" w:rsidP="00CC1939">
            <w:r w:rsidRPr="0066416C">
              <w:t xml:space="preserve">знания и/или осваивать новые </w:t>
            </w:r>
          </w:p>
          <w:p w14:paraId="7145EA43" w14:textId="77777777" w:rsidR="00FA1E08" w:rsidRPr="0066416C" w:rsidRDefault="00FA1E08" w:rsidP="00CC1939">
            <w:r w:rsidRPr="0066416C">
              <w:t xml:space="preserve">способы действий, достигать </w:t>
            </w:r>
          </w:p>
          <w:p w14:paraId="2238F564" w14:textId="77777777" w:rsidR="00FA1E08" w:rsidRPr="0066416C" w:rsidRDefault="00FA1E08" w:rsidP="00CC1939">
            <w:r w:rsidRPr="0066416C">
              <w:t xml:space="preserve">более глубокого понимания </w:t>
            </w:r>
          </w:p>
          <w:p w14:paraId="7E2ACA47" w14:textId="77777777" w:rsidR="00FA1E08" w:rsidRPr="0066416C" w:rsidRDefault="00FA1E08" w:rsidP="00CC1939">
            <w:r w:rsidRPr="0066416C">
              <w:t xml:space="preserve">проблемы </w:t>
            </w:r>
          </w:p>
        </w:tc>
      </w:tr>
      <w:tr w:rsidR="00FA1E08" w:rsidRPr="0066416C" w14:paraId="6955E4BF" w14:textId="77777777" w:rsidTr="00E83FF9">
        <w:tc>
          <w:tcPr>
            <w:tcW w:w="3190" w:type="dxa"/>
          </w:tcPr>
          <w:p w14:paraId="4F181797" w14:textId="77777777" w:rsidR="00FA1E08" w:rsidRPr="0066416C" w:rsidRDefault="00FA1E08" w:rsidP="00CC1939">
            <w:pPr>
              <w:rPr>
                <w:b/>
                <w:i/>
              </w:rPr>
            </w:pPr>
            <w:r w:rsidRPr="0066416C">
              <w:rPr>
                <w:b/>
                <w:i/>
              </w:rPr>
              <w:t>Знание предмета</w:t>
            </w:r>
          </w:p>
        </w:tc>
        <w:tc>
          <w:tcPr>
            <w:tcW w:w="3190" w:type="dxa"/>
          </w:tcPr>
          <w:p w14:paraId="6A4DE44E" w14:textId="77777777" w:rsidR="00FA1E08" w:rsidRPr="0066416C" w:rsidRDefault="00FA1E08" w:rsidP="00CC1939">
            <w:r w:rsidRPr="0066416C">
              <w:t xml:space="preserve">Продемонстрировано понимание содержания </w:t>
            </w:r>
            <w:r w:rsidRPr="0066416C">
              <w:lastRenderedPageBreak/>
              <w:t xml:space="preserve">выполненной работы. </w:t>
            </w:r>
          </w:p>
          <w:p w14:paraId="493C661E" w14:textId="77777777" w:rsidR="00FA1E08" w:rsidRPr="0066416C" w:rsidRDefault="00FA1E08" w:rsidP="00CC1939">
            <w:r w:rsidRPr="0066416C">
              <w:t>В работе и в ответах на вопросы по содержанию работы отсутствуют грубые ошибки.</w:t>
            </w:r>
          </w:p>
        </w:tc>
        <w:tc>
          <w:tcPr>
            <w:tcW w:w="3191" w:type="dxa"/>
          </w:tcPr>
          <w:p w14:paraId="2D266850" w14:textId="77777777" w:rsidR="00FA1E08" w:rsidRPr="0066416C" w:rsidRDefault="00FA1E08" w:rsidP="00CC1939">
            <w:r w:rsidRPr="0066416C">
              <w:lastRenderedPageBreak/>
              <w:t xml:space="preserve">Продемонстрировано свободное владение </w:t>
            </w:r>
            <w:r w:rsidRPr="0066416C">
              <w:lastRenderedPageBreak/>
              <w:t xml:space="preserve">предметом проектной </w:t>
            </w:r>
          </w:p>
          <w:p w14:paraId="357C8F9E" w14:textId="77777777" w:rsidR="00FA1E08" w:rsidRPr="0066416C" w:rsidRDefault="00FA1E08" w:rsidP="00CC1939">
            <w:r w:rsidRPr="0066416C">
              <w:t xml:space="preserve">деятельности. Ошибки </w:t>
            </w:r>
          </w:p>
          <w:p w14:paraId="069E6FFA" w14:textId="77777777" w:rsidR="00FA1E08" w:rsidRPr="0066416C" w:rsidRDefault="00FA1E08" w:rsidP="00CC1939">
            <w:r w:rsidRPr="0066416C">
              <w:t xml:space="preserve">отсутствуют </w:t>
            </w:r>
          </w:p>
          <w:p w14:paraId="073A798E" w14:textId="77777777" w:rsidR="00FA1E08" w:rsidRPr="0066416C" w:rsidRDefault="00FA1E08" w:rsidP="00CC1939"/>
        </w:tc>
      </w:tr>
      <w:tr w:rsidR="00FA1E08" w:rsidRPr="0066416C" w14:paraId="2FAB1D30" w14:textId="77777777" w:rsidTr="00E83FF9">
        <w:tc>
          <w:tcPr>
            <w:tcW w:w="3190" w:type="dxa"/>
          </w:tcPr>
          <w:p w14:paraId="1F355B04" w14:textId="77777777" w:rsidR="00FA1E08" w:rsidRPr="0066416C" w:rsidRDefault="00FA1E08" w:rsidP="00CC1939">
            <w:pPr>
              <w:rPr>
                <w:b/>
                <w:i/>
              </w:rPr>
            </w:pPr>
            <w:r w:rsidRPr="0066416C">
              <w:rPr>
                <w:b/>
                <w:i/>
              </w:rPr>
              <w:lastRenderedPageBreak/>
              <w:t xml:space="preserve">Регулятивные </w:t>
            </w:r>
          </w:p>
          <w:p w14:paraId="5CF163F2" w14:textId="77777777" w:rsidR="00FA1E08" w:rsidRPr="0066416C" w:rsidRDefault="00FA1E08" w:rsidP="00CC1939">
            <w:pPr>
              <w:rPr>
                <w:b/>
                <w:i/>
              </w:rPr>
            </w:pPr>
            <w:r w:rsidRPr="0066416C">
              <w:rPr>
                <w:b/>
                <w:i/>
              </w:rPr>
              <w:t xml:space="preserve">действия </w:t>
            </w:r>
          </w:p>
          <w:p w14:paraId="33941D4C" w14:textId="77777777" w:rsidR="00FA1E08" w:rsidRPr="0066416C" w:rsidRDefault="00FA1E08" w:rsidP="00CC1939"/>
        </w:tc>
        <w:tc>
          <w:tcPr>
            <w:tcW w:w="3190" w:type="dxa"/>
          </w:tcPr>
          <w:p w14:paraId="5434B30B" w14:textId="77777777" w:rsidR="00FA1E08" w:rsidRPr="0066416C" w:rsidRDefault="00FA1E08" w:rsidP="00CC1939">
            <w:r w:rsidRPr="0066416C">
              <w:t xml:space="preserve">Продемонстрированы навыки определения темы и </w:t>
            </w:r>
          </w:p>
          <w:p w14:paraId="04C57CF3" w14:textId="77777777" w:rsidR="00FA1E08" w:rsidRPr="0066416C" w:rsidRDefault="00FA1E08" w:rsidP="00CC1939">
            <w:r w:rsidRPr="0066416C">
              <w:t xml:space="preserve">планирования работы. </w:t>
            </w:r>
          </w:p>
          <w:p w14:paraId="2757227D" w14:textId="77777777" w:rsidR="00FA1E08" w:rsidRPr="0066416C" w:rsidRDefault="00FA1E08" w:rsidP="00CC1939">
            <w:r w:rsidRPr="0066416C">
              <w:t xml:space="preserve">Работа доведена до конца и представлена комиссии; некоторые </w:t>
            </w:r>
          </w:p>
          <w:p w14:paraId="54D2CF54" w14:textId="77777777" w:rsidR="00FA1E08" w:rsidRPr="0066416C" w:rsidRDefault="00FA1E08" w:rsidP="00CC1939">
            <w:r w:rsidRPr="0066416C">
              <w:t xml:space="preserve">этапы выполнялись под контролем и при поддержке руководителя. При этом проявляются отдельные элементы самооценки и </w:t>
            </w:r>
          </w:p>
          <w:p w14:paraId="3668B304" w14:textId="77777777" w:rsidR="00FA1E08" w:rsidRPr="0066416C" w:rsidRDefault="00FA1E08" w:rsidP="00CC1939">
            <w:r w:rsidRPr="0066416C">
              <w:t>самоконтроля обучающегося.</w:t>
            </w:r>
          </w:p>
        </w:tc>
        <w:tc>
          <w:tcPr>
            <w:tcW w:w="3191" w:type="dxa"/>
          </w:tcPr>
          <w:p w14:paraId="69A870B3" w14:textId="77777777" w:rsidR="00FA1E08" w:rsidRPr="0066416C" w:rsidRDefault="00FA1E08" w:rsidP="00CC1939">
            <w:r w:rsidRPr="0066416C">
              <w:t xml:space="preserve">Работа тщательно спланирована и последовательно реализована, </w:t>
            </w:r>
          </w:p>
          <w:p w14:paraId="7DF87178" w14:textId="77777777" w:rsidR="00FA1E08" w:rsidRPr="0066416C" w:rsidRDefault="00FA1E08" w:rsidP="00CC1939">
            <w:r w:rsidRPr="0066416C">
              <w:t xml:space="preserve">своевременно пройдены все необходимые этапы обсуждения и представления. Контроль и коррекция осуществлялись самостоятельно </w:t>
            </w:r>
          </w:p>
          <w:p w14:paraId="3F25FEC2" w14:textId="77777777" w:rsidR="00FA1E08" w:rsidRPr="0066416C" w:rsidRDefault="00FA1E08" w:rsidP="00CC1939"/>
        </w:tc>
      </w:tr>
      <w:tr w:rsidR="00FA1E08" w:rsidRPr="0066416C" w14:paraId="5B0FF896" w14:textId="77777777" w:rsidTr="00E83FF9">
        <w:tc>
          <w:tcPr>
            <w:tcW w:w="3190" w:type="dxa"/>
          </w:tcPr>
          <w:p w14:paraId="528B8391" w14:textId="77777777" w:rsidR="00FA1E08" w:rsidRPr="0066416C" w:rsidRDefault="00FA1E08" w:rsidP="00CC1939">
            <w:pPr>
              <w:rPr>
                <w:b/>
                <w:i/>
              </w:rPr>
            </w:pPr>
            <w:r w:rsidRPr="0066416C">
              <w:rPr>
                <w:b/>
                <w:i/>
              </w:rPr>
              <w:t>Коммуникация</w:t>
            </w:r>
          </w:p>
        </w:tc>
        <w:tc>
          <w:tcPr>
            <w:tcW w:w="3190" w:type="dxa"/>
          </w:tcPr>
          <w:p w14:paraId="4D43364E" w14:textId="77777777" w:rsidR="00FA1E08" w:rsidRPr="0066416C" w:rsidRDefault="00FA1E08" w:rsidP="00CC1939">
            <w:r w:rsidRPr="0066416C">
              <w:t xml:space="preserve">Продемонстрированы навыки оформления проектной работы и </w:t>
            </w:r>
          </w:p>
          <w:p w14:paraId="26872601" w14:textId="77777777" w:rsidR="00FA1E08" w:rsidRPr="0066416C" w:rsidRDefault="00FA1E08" w:rsidP="00CC1939">
            <w:r w:rsidRPr="0066416C">
              <w:t xml:space="preserve">пояснительной записки, а также подготовки простой презентации. Автор отвечает на вопросы </w:t>
            </w:r>
          </w:p>
          <w:p w14:paraId="29C9BBC6" w14:textId="77777777" w:rsidR="00FA1E08" w:rsidRPr="0066416C" w:rsidRDefault="00FA1E08" w:rsidP="00CC1939"/>
        </w:tc>
        <w:tc>
          <w:tcPr>
            <w:tcW w:w="3191" w:type="dxa"/>
          </w:tcPr>
          <w:p w14:paraId="3B355261" w14:textId="77777777" w:rsidR="00FA1E08" w:rsidRPr="0066416C" w:rsidRDefault="00FA1E08" w:rsidP="00CC1939">
            <w:r w:rsidRPr="0066416C">
              <w:t xml:space="preserve">Тема ясно определена и пояснена. </w:t>
            </w:r>
          </w:p>
          <w:p w14:paraId="07A6169A" w14:textId="77777777" w:rsidR="00FA1E08" w:rsidRPr="0066416C" w:rsidRDefault="00FA1E08" w:rsidP="00CC1939">
            <w:r w:rsidRPr="0066416C">
              <w:t xml:space="preserve">Текст/сообщение хорошо </w:t>
            </w:r>
          </w:p>
          <w:p w14:paraId="09BDD0BD" w14:textId="77777777" w:rsidR="00FA1E08" w:rsidRPr="0066416C" w:rsidRDefault="00FA1E08" w:rsidP="00CC1939">
            <w:r w:rsidRPr="0066416C">
              <w:t xml:space="preserve">структурированы. Все мысли выражены ясно, логично, последовательно, </w:t>
            </w:r>
          </w:p>
          <w:p w14:paraId="51FD9E61" w14:textId="77777777" w:rsidR="00FA1E08" w:rsidRPr="0066416C" w:rsidRDefault="00FA1E08" w:rsidP="00CC1939">
            <w:r w:rsidRPr="0066416C">
              <w:t xml:space="preserve">аргументированно. </w:t>
            </w:r>
          </w:p>
          <w:p w14:paraId="09B1C02A" w14:textId="77777777" w:rsidR="00FA1E08" w:rsidRPr="0066416C" w:rsidRDefault="00FA1E08" w:rsidP="00CC1939">
            <w:r w:rsidRPr="0066416C">
              <w:t xml:space="preserve">Работа/сообщение вызывает </w:t>
            </w:r>
          </w:p>
          <w:p w14:paraId="0325C555" w14:textId="77777777" w:rsidR="00FA1E08" w:rsidRPr="0066416C" w:rsidRDefault="00FA1E08" w:rsidP="00CC1939">
            <w:r w:rsidRPr="0066416C">
              <w:t>интерес. Автор свободно отвечает на вопросы.</w:t>
            </w:r>
          </w:p>
        </w:tc>
      </w:tr>
    </w:tbl>
    <w:p w14:paraId="0EC080DE" w14:textId="77777777" w:rsidR="00FA1E08" w:rsidRPr="0066416C" w:rsidRDefault="00FA1E08" w:rsidP="00CC1939"/>
    <w:p w14:paraId="0A1C7E1F" w14:textId="77777777" w:rsidR="00FA1E08" w:rsidRPr="0066416C" w:rsidRDefault="00FA1E08" w:rsidP="00CC1939">
      <w:r w:rsidRPr="0066416C">
        <w:t>Решение о том, что проект (исследование) выполнен на повышенном уровне, принимается при условии, что:</w:t>
      </w:r>
    </w:p>
    <w:p w14:paraId="021F2AF4" w14:textId="77777777" w:rsidR="00FA1E08" w:rsidRPr="0066416C" w:rsidRDefault="00FA1E08" w:rsidP="00CC1939">
      <w:r w:rsidRPr="0066416C">
        <w:t xml:space="preserve">1) такая оценка выставлена экспертным советом по каждому из трёх предъявляемых критериев, характеризующих сформированность метапредметных умений (способности к самостоятельному приобретению знаний и решению проблем, сформированности регулятивных действий и сформированности коммуникативных действий). </w:t>
      </w:r>
      <w:r w:rsidRPr="0066416C">
        <w:tab/>
        <w:t xml:space="preserve">Сформированность предметных знаний и способов действий может быть зафиксирована на базовом уровне;  </w:t>
      </w:r>
    </w:p>
    <w:p w14:paraId="00BF9542" w14:textId="77777777" w:rsidR="00FA1E08" w:rsidRPr="0066416C" w:rsidRDefault="00FA1E08" w:rsidP="00CC1939">
      <w:r w:rsidRPr="0066416C">
        <w:t xml:space="preserve">2) ни один из обязательных элементов проекта (продукт, пояснительная записка, отзыв руководителя или презентация) не даёт оснований для иного решения. </w:t>
      </w:r>
    </w:p>
    <w:p w14:paraId="50CDA473" w14:textId="77777777" w:rsidR="00FA1E08" w:rsidRPr="0066416C" w:rsidRDefault="00FA1E08" w:rsidP="00CC1939">
      <w:r w:rsidRPr="0066416C">
        <w:t xml:space="preserve">Решение о том, что проект выполнен на базовом уровне, принимается при условии, </w:t>
      </w:r>
    </w:p>
    <w:p w14:paraId="7C2AA556" w14:textId="77777777" w:rsidR="00FA1E08" w:rsidRPr="0066416C" w:rsidRDefault="00FA1E08" w:rsidP="00CC1939">
      <w:r w:rsidRPr="0066416C">
        <w:t>что:</w:t>
      </w:r>
    </w:p>
    <w:p w14:paraId="0B15D1FA" w14:textId="77777777" w:rsidR="00FA1E08" w:rsidRPr="0066416C" w:rsidRDefault="00FA1E08" w:rsidP="00CC1939">
      <w:r w:rsidRPr="0066416C">
        <w:t xml:space="preserve">1) такая оценка выставлена экспертным советом по каждому из предъявляемых критериев;  </w:t>
      </w:r>
    </w:p>
    <w:p w14:paraId="5F250F80" w14:textId="77777777" w:rsidR="00FA1E08" w:rsidRPr="0066416C" w:rsidRDefault="00FA1E08" w:rsidP="00CC1939">
      <w:r w:rsidRPr="0066416C">
        <w:t xml:space="preserve">2) продемонстрированы все обязательные элементы проекта: завершённый продукт, отвечающий исходному замыслу, список использованных источников, положительный отзыв руководителя, презентация проекта;  </w:t>
      </w:r>
    </w:p>
    <w:p w14:paraId="2BD09DBC" w14:textId="77777777" w:rsidR="00FA1E08" w:rsidRPr="0066416C" w:rsidRDefault="00FA1E08" w:rsidP="00CC1939">
      <w:r w:rsidRPr="0066416C">
        <w:t xml:space="preserve">3) даны ответы на вопросы. </w:t>
      </w:r>
    </w:p>
    <w:p w14:paraId="7D3FEEEA" w14:textId="77777777" w:rsidR="00FA1E08" w:rsidRPr="0066416C" w:rsidRDefault="00FA1E08" w:rsidP="00CC1939">
      <w:r w:rsidRPr="0066416C">
        <w:t>Результаты выполнения индивидуального проекта (исследования) могут рассматриваться как дополнительное основание при зачислении выпускника общеобразовательного учреждения на избранное им направление профильного образования.</w:t>
      </w:r>
    </w:p>
    <w:p w14:paraId="18BD7B00" w14:textId="77777777" w:rsidR="00FA1E08" w:rsidRPr="0066416C" w:rsidRDefault="00FA1E08" w:rsidP="00CC1939">
      <w:r w:rsidRPr="0066416C">
        <w:t xml:space="preserve"> </w:t>
      </w:r>
    </w:p>
    <w:p w14:paraId="59DC3B6F" w14:textId="77777777" w:rsidR="00AE3C77" w:rsidRDefault="00AE3C77" w:rsidP="001E60A6">
      <w:pPr>
        <w:jc w:val="center"/>
        <w:rPr>
          <w:b/>
        </w:rPr>
      </w:pPr>
    </w:p>
    <w:p w14:paraId="59B06011" w14:textId="77777777" w:rsidR="00AE3C77" w:rsidRDefault="00AE3C77" w:rsidP="001E60A6">
      <w:pPr>
        <w:jc w:val="center"/>
        <w:rPr>
          <w:b/>
        </w:rPr>
      </w:pPr>
    </w:p>
    <w:p w14:paraId="3824695F" w14:textId="62726598" w:rsidR="00FA1E08" w:rsidRPr="0066416C" w:rsidRDefault="00FA1E08" w:rsidP="001E60A6">
      <w:pPr>
        <w:jc w:val="center"/>
        <w:rPr>
          <w:b/>
        </w:rPr>
      </w:pPr>
      <w:r w:rsidRPr="0066416C">
        <w:rPr>
          <w:b/>
        </w:rPr>
        <w:lastRenderedPageBreak/>
        <w:t>2.1.5. Организация учебной деятельности по формированию и развитию</w:t>
      </w:r>
    </w:p>
    <w:p w14:paraId="67EB2818" w14:textId="77777777" w:rsidR="00FA1E08" w:rsidRPr="0066416C" w:rsidRDefault="00FA1E08" w:rsidP="001E60A6">
      <w:pPr>
        <w:jc w:val="center"/>
        <w:rPr>
          <w:b/>
        </w:rPr>
      </w:pPr>
      <w:r w:rsidRPr="0066416C">
        <w:rPr>
          <w:b/>
        </w:rPr>
        <w:t>ИКТ-компетентности обучающихся</w:t>
      </w:r>
    </w:p>
    <w:p w14:paraId="436DFE9B" w14:textId="77777777" w:rsidR="00FA1E08" w:rsidRPr="0066416C" w:rsidRDefault="00FA1E08" w:rsidP="001E60A6">
      <w:pPr>
        <w:jc w:val="center"/>
        <w:rPr>
          <w:b/>
        </w:rPr>
      </w:pPr>
    </w:p>
    <w:p w14:paraId="6DCD4AA3" w14:textId="77777777" w:rsidR="00FA1E08" w:rsidRPr="0066416C" w:rsidRDefault="00FA1E08" w:rsidP="00CC1939">
      <w:pPr>
        <w:rPr>
          <w:b/>
        </w:rPr>
      </w:pPr>
      <w:r w:rsidRPr="0066416C">
        <w:rPr>
          <w:b/>
        </w:rPr>
        <w:t>Общие положения</w:t>
      </w:r>
    </w:p>
    <w:p w14:paraId="77B5303E" w14:textId="77777777" w:rsidR="00FA1E08" w:rsidRPr="0066416C" w:rsidRDefault="00FA1E08" w:rsidP="00CC1939">
      <w:r w:rsidRPr="0066416C">
        <w:t xml:space="preserve">Программа формирования и развития ИКТ-компетентности обучающихся Учреждения является составной частью программы развития УУД. Она разработана в соответствии с требованиями ФГОС и ориентирована на школу высокого уровня информатизации, где классно-урочная система становится лишь одним из элементов  образовательной системы, преподавание всех предметов в той или иной мере поддержано средствами ИКТ, локальная сеть и (контролируемый) Интернет доступны в большинстве учебных кабинетов, учителя и другие работники школы обладают необходимой профессиональной ИКТ-компетентностью, обеспечены технические и методические сервисы. </w:t>
      </w:r>
    </w:p>
    <w:p w14:paraId="7D08C36A" w14:textId="77777777" w:rsidR="00FA1E08" w:rsidRPr="0066416C" w:rsidRDefault="00FA1E08" w:rsidP="00CC1939">
      <w:r w:rsidRPr="0066416C">
        <w:t xml:space="preserve">Программа формирования и развития ИКТ-компетентности обучающихся: </w:t>
      </w:r>
    </w:p>
    <w:p w14:paraId="543DB450" w14:textId="77777777" w:rsidR="00FA1E08" w:rsidRPr="0066416C" w:rsidRDefault="00FA1E08" w:rsidP="00533A6D">
      <w:r w:rsidRPr="0066416C">
        <w:t xml:space="preserve">устанавливает цели, задачи и основные к формированию и развитию ИКТ-компетентности обучающихся; </w:t>
      </w:r>
    </w:p>
    <w:p w14:paraId="5E3B562D" w14:textId="77777777" w:rsidR="00FA1E08" w:rsidRPr="0066416C" w:rsidRDefault="00FA1E08" w:rsidP="00533A6D">
      <w:r w:rsidRPr="0066416C">
        <w:t xml:space="preserve"> определяет структуру и функции образовательной ИКТ-компетентности обучающихся; </w:t>
      </w:r>
    </w:p>
    <w:p w14:paraId="2565D284" w14:textId="77777777" w:rsidR="00FA1E08" w:rsidRPr="0066416C" w:rsidRDefault="00FA1E08" w:rsidP="00533A6D">
      <w:r w:rsidRPr="0066416C">
        <w:t xml:space="preserve">выявляет связь универсальных учебных действий с содержанием учебных предметов; </w:t>
      </w:r>
    </w:p>
    <w:p w14:paraId="4E49E772" w14:textId="77777777" w:rsidR="00FA1E08" w:rsidRPr="0066416C" w:rsidRDefault="00FA1E08" w:rsidP="00533A6D">
      <w:r w:rsidRPr="0066416C">
        <w:t xml:space="preserve">определяет условия, средства ИКТ, используемые в ходе формирования и применения ИКТ-компетентности обучающихся; </w:t>
      </w:r>
    </w:p>
    <w:p w14:paraId="0440E3EC" w14:textId="77777777" w:rsidR="00FA1E08" w:rsidRPr="0066416C" w:rsidRDefault="00FA1E08" w:rsidP="00533A6D">
      <w:r w:rsidRPr="0066416C">
        <w:t xml:space="preserve">дает характеристику системы оценки ИКТ-компетентности обучающихся и педагогов. </w:t>
      </w:r>
    </w:p>
    <w:p w14:paraId="4874909A" w14:textId="77777777" w:rsidR="00FA1E08" w:rsidRPr="0066416C" w:rsidRDefault="00FA1E08" w:rsidP="00CC1939">
      <w:r w:rsidRPr="0066416C">
        <w:t xml:space="preserve">В соответствии с ФГОС целью программы формирования и развития ИКТ-компетентности обучающихся является воспитание и развитие личности, способной самостоятельно использовать информационные и коммуникационные технологии для поиска, анализа, отбора, передачи информации в процессе решения учебно-познавательных и учебно-практических задач.  </w:t>
      </w:r>
    </w:p>
    <w:p w14:paraId="3ADC42CE" w14:textId="77777777" w:rsidR="00FA1E08" w:rsidRPr="0066416C" w:rsidRDefault="00FA1E08" w:rsidP="00CC1939">
      <w:r w:rsidRPr="0066416C">
        <w:t xml:space="preserve">Основными задачами программы формирования и развития ИКТ-компетентности обучающихся являются: </w:t>
      </w:r>
    </w:p>
    <w:p w14:paraId="2EFBB107" w14:textId="77777777" w:rsidR="00FA1E08" w:rsidRPr="0066416C" w:rsidRDefault="00FA1E08" w:rsidP="00533A6D">
      <w:r w:rsidRPr="0066416C">
        <w:t xml:space="preserve">формирование устойчивых знаний, умений и навыков в области информационных и коммуникационных технологий; </w:t>
      </w:r>
    </w:p>
    <w:p w14:paraId="08C32B5E" w14:textId="77777777" w:rsidR="00FA1E08" w:rsidRPr="0066416C" w:rsidRDefault="00FA1E08" w:rsidP="00533A6D">
      <w:r w:rsidRPr="0066416C">
        <w:t xml:space="preserve">развитие личности в качестве субъекта деятельности: готовности к осознанному и самостоятельному выбору, планированию, коррекции и реализации личных перспектив своего развития; </w:t>
      </w:r>
    </w:p>
    <w:p w14:paraId="4263761D" w14:textId="77777777" w:rsidR="00FA1E08" w:rsidRPr="0066416C" w:rsidRDefault="00FA1E08" w:rsidP="00533A6D">
      <w:r w:rsidRPr="0066416C">
        <w:t xml:space="preserve"> отбор средств обучения (методы, приемы, формы работы), способствующие развитию у учащихся самостоятельности мышления, инициативности, научно-исследовательских навыков и творческого подхода для решения практических задач с помощью информационных и коммуникационных технологий. </w:t>
      </w:r>
    </w:p>
    <w:p w14:paraId="7CB6FC84" w14:textId="77777777" w:rsidR="00FA1E08" w:rsidRPr="0066416C" w:rsidRDefault="00FA1E08" w:rsidP="00CC1939">
      <w:r w:rsidRPr="0066416C">
        <w:t>Программа формирования и развития ИКТ-компетентности обучающихся исходит из того, что формирование и развитие ИКТ-компетентности учащихся осуществляется на основе системно-деятельностного подхода и происходит в процессе изучения всех без исключения предметов учебного плана, а его результат представляет собой интегративный  результат обучения подростков.</w:t>
      </w:r>
    </w:p>
    <w:p w14:paraId="130246D2" w14:textId="77777777" w:rsidR="00FA1E08" w:rsidRPr="0066416C" w:rsidRDefault="00FA1E08" w:rsidP="00CC1939"/>
    <w:p w14:paraId="5963AB4C" w14:textId="77777777" w:rsidR="00FA1E08" w:rsidRPr="0066416C" w:rsidRDefault="00FA1E08" w:rsidP="00CC1939">
      <w:pPr>
        <w:rPr>
          <w:b/>
        </w:rPr>
      </w:pPr>
      <w:r w:rsidRPr="0066416C">
        <w:rPr>
          <w:b/>
        </w:rPr>
        <w:t>Структура и функции образовательной ИКТ – компетентности</w:t>
      </w:r>
    </w:p>
    <w:p w14:paraId="5FAF679C" w14:textId="77777777" w:rsidR="00FA1E08" w:rsidRPr="0066416C" w:rsidRDefault="00FA1E08" w:rsidP="00CC1939">
      <w:pPr>
        <w:rPr>
          <w:b/>
        </w:rPr>
      </w:pPr>
      <w:r w:rsidRPr="0066416C">
        <w:rPr>
          <w:b/>
        </w:rPr>
        <w:t>обучающихся</w:t>
      </w:r>
    </w:p>
    <w:p w14:paraId="6726C62D" w14:textId="77777777" w:rsidR="00FA1E08" w:rsidRPr="0066416C" w:rsidRDefault="00FA1E08" w:rsidP="00CC1939">
      <w:r w:rsidRPr="0066416C">
        <w:t xml:space="preserve">Под ИКТ-компетентностью в настоящей программе понимается способность индивида решать учебные, бытовые, профессиональные задачи с использованием информационных и коммуникационных технологий. ИКТ-компетентность проявляется, прежде всего, в деятельности при решении различных задач, которые могут быть решены с привлечением компьютера, средств телекоммуникаций, Internet и др. </w:t>
      </w:r>
    </w:p>
    <w:p w14:paraId="558DABE0" w14:textId="77777777" w:rsidR="00FA1E08" w:rsidRPr="0066416C" w:rsidRDefault="00FA1E08" w:rsidP="00CC1939">
      <w:r w:rsidRPr="0066416C">
        <w:t xml:space="preserve">Формирование и развитие ИКТ-компетентности обучающихся включает в себя становление и развитие учебной (общей и предметной)  и общепользовательской ИКТ-компетентности, в том числе: способности к сотрудничеству и коммуникации, к </w:t>
      </w:r>
      <w:r w:rsidRPr="0066416C">
        <w:lastRenderedPageBreak/>
        <w:t xml:space="preserve">самостоятельному приобретению, пополнению и интеграции знаний; способности к решению личностно и социально значимых проблем и воплощению решений в практику с применением средств ИКТ.  </w:t>
      </w:r>
    </w:p>
    <w:p w14:paraId="3707900F" w14:textId="77777777" w:rsidR="00FA1E08" w:rsidRPr="0066416C" w:rsidRDefault="00FA1E08" w:rsidP="00CC1939">
      <w:r w:rsidRPr="0066416C">
        <w:t>В ИКТ-компетентности выделяются элементы, которые формируются и используются в отдельных предметах,  в интегративных межпредметных проектах, во внепредметной активности. В то же время, освоение ИКТ-компентентности в рамках отдельного предмета содействует формированию метапредметной ИКТ-компетентности, играет ключевую роль в формировании универсальных учебных действий. Например, формирование общих, метапредметных навыков поиска информации происходит в ходе деятельности по поиску информации в конкретных предметных контекстах и средах: в русском и иностранных языках, истории,  географии,  естественных науках происходит поиск информации с использованием специфических инструментов, наряду с общепользовательскими инструментами. Во всех этих случаях формируется общее умения поиска информации.</w:t>
      </w:r>
    </w:p>
    <w:p w14:paraId="382E6791" w14:textId="77777777" w:rsidR="00FA1E08" w:rsidRPr="0066416C" w:rsidRDefault="00FA1E08" w:rsidP="00CC1939">
      <w:r w:rsidRPr="0066416C">
        <w:t xml:space="preserve">Элементами образовательной  ИКТ - компетентности на уровне основного общего </w:t>
      </w:r>
    </w:p>
    <w:p w14:paraId="6747F087" w14:textId="77777777" w:rsidR="00FA1E08" w:rsidRPr="0066416C" w:rsidRDefault="00FA1E08" w:rsidP="00CC1939">
      <w:r w:rsidRPr="0066416C">
        <w:t>образования являются:</w:t>
      </w:r>
    </w:p>
    <w:p w14:paraId="4DE3567D" w14:textId="675B2969" w:rsidR="00FA1E08" w:rsidRPr="0066416C" w:rsidRDefault="00FA1E08" w:rsidP="00CC1939">
      <w:r w:rsidRPr="0066416C">
        <w:t xml:space="preserve">1. Обращение с устройствами </w:t>
      </w:r>
      <w:r w:rsidR="00DE21A5" w:rsidRPr="0066416C">
        <w:t>ИКТ, как</w:t>
      </w:r>
      <w:r w:rsidRPr="0066416C">
        <w:t xml:space="preserve"> с электро-устройствами, передающими информацию по проводам (проводящим электромагнитные колебания) и в эфире, и обрабатывающими информацию, взаимодействующими с человеком, обеспечивающими внешнее представление информации и коммуникацию между людьми: </w:t>
      </w:r>
    </w:p>
    <w:p w14:paraId="2579E562" w14:textId="77777777" w:rsidR="00FA1E08" w:rsidRPr="0066416C" w:rsidRDefault="00FA1E08" w:rsidP="00CC1939">
      <w:r w:rsidRPr="0066416C">
        <w:t>- понимание основных принципов работы устройств ИКТ;</w:t>
      </w:r>
    </w:p>
    <w:p w14:paraId="5061B0A0" w14:textId="77777777" w:rsidR="00FA1E08" w:rsidRPr="0066416C" w:rsidRDefault="00FA1E08" w:rsidP="00CC1939">
      <w:r w:rsidRPr="0066416C">
        <w:t xml:space="preserve">- подключение устройств ИКТ к электрической сети, использование аккумуляторов;  </w:t>
      </w:r>
    </w:p>
    <w:p w14:paraId="4EC1C3AA" w14:textId="77777777" w:rsidR="00FA1E08" w:rsidRPr="0066416C" w:rsidRDefault="00FA1E08" w:rsidP="00CC1939">
      <w:r w:rsidRPr="0066416C">
        <w:t>- включение и выключение устройств ИКТ. Вход в операционную систему;</w:t>
      </w:r>
    </w:p>
    <w:p w14:paraId="7A7C2CEB" w14:textId="77777777" w:rsidR="00FA1E08" w:rsidRPr="0066416C" w:rsidRDefault="00FA1E08" w:rsidP="00CC1939">
      <w:r w:rsidRPr="0066416C">
        <w:t>- базовые действия с экранными объектами;</w:t>
      </w:r>
    </w:p>
    <w:p w14:paraId="08D41D40" w14:textId="77777777" w:rsidR="00FA1E08" w:rsidRPr="0066416C" w:rsidRDefault="00FA1E08" w:rsidP="00CC1939">
      <w:r w:rsidRPr="0066416C">
        <w:t xml:space="preserve">- соединение устройств ИКТ с использованием проводных и беспроводных технологий;  </w:t>
      </w:r>
    </w:p>
    <w:p w14:paraId="4C72C6B0" w14:textId="77777777" w:rsidR="00FA1E08" w:rsidRPr="0066416C" w:rsidRDefault="00FA1E08" w:rsidP="00CC1939">
      <w:r w:rsidRPr="0066416C">
        <w:t xml:space="preserve">- информационное подключение к локальной сети и глобальной сети Интернет;  </w:t>
      </w:r>
    </w:p>
    <w:p w14:paraId="6A3D2EBE" w14:textId="77777777" w:rsidR="00FA1E08" w:rsidRPr="0066416C" w:rsidRDefault="00FA1E08" w:rsidP="00CC1939">
      <w:r w:rsidRPr="0066416C">
        <w:t xml:space="preserve">- вход в информационную среду учреждения, в том числе – через Интернет, средства безопасности входа. Размещение информационного объекта (сообщения) в информационной среде;  </w:t>
      </w:r>
    </w:p>
    <w:p w14:paraId="483722F0" w14:textId="77777777" w:rsidR="00FA1E08" w:rsidRPr="0066416C" w:rsidRDefault="00FA1E08" w:rsidP="00CC1939">
      <w:r w:rsidRPr="0066416C">
        <w:t xml:space="preserve">- обеспечение надежного функционирования устройств ИКТ;  </w:t>
      </w:r>
    </w:p>
    <w:p w14:paraId="06442AF5" w14:textId="77777777" w:rsidR="00FA1E08" w:rsidRPr="0066416C" w:rsidRDefault="00FA1E08" w:rsidP="00CC1939">
      <w:r w:rsidRPr="0066416C">
        <w:t xml:space="preserve">- вывод информации на бумагу и в трехмерную материальную среду (печать). Обращение с расходными материалами;  </w:t>
      </w:r>
    </w:p>
    <w:p w14:paraId="00309D59" w14:textId="77777777" w:rsidR="00FA1E08" w:rsidRPr="0066416C" w:rsidRDefault="00FA1E08" w:rsidP="00CC1939">
      <w:r w:rsidRPr="0066416C">
        <w:t xml:space="preserve">- использование основных законов восприятия, обработки и хранения информации и человеком;  </w:t>
      </w:r>
    </w:p>
    <w:p w14:paraId="6411167A" w14:textId="77777777" w:rsidR="00FA1E08" w:rsidRPr="0066416C" w:rsidRDefault="00FA1E08" w:rsidP="00CC1939">
      <w:r w:rsidRPr="0066416C">
        <w:t xml:space="preserve">- соблюдение требований техники безопасности, гигиены, эргономики и ресурсосбережения при работе с устройствами ИКТ, в частности, учитывающие специфику работы со светящимся экраном, в том числе – отражающим, и с несветящимся отражающим экраном.  </w:t>
      </w:r>
    </w:p>
    <w:p w14:paraId="7E983A88" w14:textId="77777777" w:rsidR="00FA1E08" w:rsidRPr="0066416C" w:rsidRDefault="00FA1E08" w:rsidP="00CC1939">
      <w:r w:rsidRPr="0066416C">
        <w:tab/>
        <w:t>Указанные умения формируются преимущественно в предметной области «Технология».</w:t>
      </w:r>
    </w:p>
    <w:p w14:paraId="310A776E" w14:textId="77777777" w:rsidR="00FA1E08" w:rsidRPr="0066416C" w:rsidRDefault="00FA1E08" w:rsidP="00CC1939">
      <w:r w:rsidRPr="0066416C">
        <w:t>2. Фиксация, запись изображений и звуков, их обработка:</w:t>
      </w:r>
    </w:p>
    <w:p w14:paraId="799492E5" w14:textId="163F985F" w:rsidR="00FA1E08" w:rsidRPr="0066416C" w:rsidRDefault="00FA1E08" w:rsidP="00CC1939">
      <w:r w:rsidRPr="0066416C">
        <w:t xml:space="preserve">- цифровая фотография, трехмерное сканирование, цифровая </w:t>
      </w:r>
      <w:r w:rsidR="00DE21A5" w:rsidRPr="0066416C">
        <w:t>звукозапись, цифровая</w:t>
      </w:r>
      <w:r w:rsidRPr="0066416C">
        <w:t xml:space="preserve"> видеосъемка;</w:t>
      </w:r>
    </w:p>
    <w:p w14:paraId="53D45686" w14:textId="77777777" w:rsidR="00FA1E08" w:rsidRPr="0066416C" w:rsidRDefault="00FA1E08" w:rsidP="00CC1939">
      <w:r w:rsidRPr="0066416C">
        <w:t>- создание мультипликации как последовательности фотоизображений;</w:t>
      </w:r>
    </w:p>
    <w:p w14:paraId="14082BEC" w14:textId="77777777" w:rsidR="00FA1E08" w:rsidRPr="0066416C" w:rsidRDefault="00FA1E08" w:rsidP="00CC1939">
      <w:r w:rsidRPr="0066416C">
        <w:t xml:space="preserve">- обработка фотографий;  </w:t>
      </w:r>
    </w:p>
    <w:p w14:paraId="1889BD07" w14:textId="77777777" w:rsidR="00FA1E08" w:rsidRPr="0066416C" w:rsidRDefault="00FA1E08" w:rsidP="00CC1939">
      <w:r w:rsidRPr="0066416C">
        <w:t xml:space="preserve">- видеомонтаж и озвучивание видео сообщений.  </w:t>
      </w:r>
    </w:p>
    <w:p w14:paraId="7725632C" w14:textId="12F593B0" w:rsidR="00FA1E08" w:rsidRPr="0066416C" w:rsidRDefault="00FA1E08" w:rsidP="00CC1939">
      <w:r w:rsidRPr="0066416C">
        <w:t xml:space="preserve">Указанные умения формируются преимущественно в предметных областях: </w:t>
      </w:r>
      <w:r w:rsidR="00DE21A5" w:rsidRPr="0066416C">
        <w:t>искусство, русский</w:t>
      </w:r>
      <w:r w:rsidRPr="0066416C">
        <w:t xml:space="preserve"> язык, иностранный язык, физическая культура, </w:t>
      </w:r>
      <w:r w:rsidR="00DE21A5" w:rsidRPr="0066416C">
        <w:t>естествознание, вне-</w:t>
      </w:r>
    </w:p>
    <w:p w14:paraId="705A8093" w14:textId="77777777" w:rsidR="00FA1E08" w:rsidRPr="0066416C" w:rsidRDefault="00FA1E08" w:rsidP="00CC1939">
      <w:r w:rsidRPr="0066416C">
        <w:t>урочная деятельность.</w:t>
      </w:r>
    </w:p>
    <w:p w14:paraId="5B036F54" w14:textId="77777777" w:rsidR="00FA1E08" w:rsidRPr="0066416C" w:rsidRDefault="00FA1E08" w:rsidP="00CC1939">
      <w:r w:rsidRPr="0066416C">
        <w:t xml:space="preserve">3. Создание письменных текстов   </w:t>
      </w:r>
    </w:p>
    <w:p w14:paraId="2DD2C0F5" w14:textId="77777777" w:rsidR="00FA1E08" w:rsidRPr="0066416C" w:rsidRDefault="00FA1E08" w:rsidP="00CC1939">
      <w:r w:rsidRPr="0066416C">
        <w:tab/>
        <w:t>Сканирование текста и распознавание сканированного текста:</w:t>
      </w:r>
    </w:p>
    <w:p w14:paraId="09414FDF" w14:textId="77777777" w:rsidR="00FA1E08" w:rsidRPr="0066416C" w:rsidRDefault="00FA1E08" w:rsidP="00CC1939">
      <w:r w:rsidRPr="0066416C">
        <w:t>- ввод русского и иноязычного текста слепым десятипальцевым методом;</w:t>
      </w:r>
    </w:p>
    <w:p w14:paraId="29A1E1D3" w14:textId="77777777" w:rsidR="00FA1E08" w:rsidRPr="0066416C" w:rsidRDefault="00FA1E08" w:rsidP="00CC1939">
      <w:r w:rsidRPr="0066416C">
        <w:t>- базовое экранное редактирование текста;</w:t>
      </w:r>
    </w:p>
    <w:p w14:paraId="42611DE4" w14:textId="4AA058AD" w:rsidR="00FA1E08" w:rsidRPr="0066416C" w:rsidRDefault="00FA1E08" w:rsidP="00CC1939">
      <w:r w:rsidRPr="0066416C">
        <w:lastRenderedPageBreak/>
        <w:t xml:space="preserve">- структурирование русского и иностранного текста средствами текстового редактора (номера </w:t>
      </w:r>
      <w:r w:rsidR="00DE21A5" w:rsidRPr="0066416C">
        <w:t>страниц, колонтитулы, абзацы</w:t>
      </w:r>
      <w:r w:rsidRPr="0066416C">
        <w:t xml:space="preserve">, ссылки, заголовки, оглавление, шрифтовые </w:t>
      </w:r>
    </w:p>
    <w:p w14:paraId="22C47D2F" w14:textId="77777777" w:rsidR="00FA1E08" w:rsidRPr="0066416C" w:rsidRDefault="00FA1E08" w:rsidP="00CC1939">
      <w:r w:rsidRPr="0066416C">
        <w:t>выделения);</w:t>
      </w:r>
    </w:p>
    <w:p w14:paraId="6703473E" w14:textId="77777777" w:rsidR="00FA1E08" w:rsidRPr="0066416C" w:rsidRDefault="00FA1E08" w:rsidP="00CC1939">
      <w:r w:rsidRPr="0066416C">
        <w:t>- создание текста на основе расшифровки аудиозаписи, в том числе нескольких участников обсуждения;</w:t>
      </w:r>
    </w:p>
    <w:p w14:paraId="03D10732" w14:textId="77777777" w:rsidR="00FA1E08" w:rsidRPr="0066416C" w:rsidRDefault="00FA1E08" w:rsidP="00CC1939">
      <w:r w:rsidRPr="0066416C">
        <w:t>– транскрибирование (преобразование устной речи в письменную), письменное резюмирование высказываний в ходе обсуждения;</w:t>
      </w:r>
    </w:p>
    <w:p w14:paraId="050DAB56" w14:textId="77777777" w:rsidR="00FA1E08" w:rsidRPr="0066416C" w:rsidRDefault="00FA1E08" w:rsidP="00CC1939">
      <w:r w:rsidRPr="0066416C">
        <w:t>- использование средств орфографического и синтаксического контроля русского текста и текста на иностранном языке;</w:t>
      </w:r>
    </w:p>
    <w:p w14:paraId="7872AF1F" w14:textId="77777777" w:rsidR="00FA1E08" w:rsidRPr="0066416C" w:rsidRDefault="00FA1E08" w:rsidP="00CC1939">
      <w:r w:rsidRPr="0066416C">
        <w:t>- издательские технологии.</w:t>
      </w:r>
    </w:p>
    <w:p w14:paraId="62B530E5" w14:textId="77777777" w:rsidR="00FA1E08" w:rsidRPr="0066416C" w:rsidRDefault="00FA1E08" w:rsidP="00CC1939">
      <w:r w:rsidRPr="0066416C">
        <w:t xml:space="preserve">Указанные умения формируются преимущественно в предметных областях: русский язык, иностранный язык, литература, история.  </w:t>
      </w:r>
    </w:p>
    <w:p w14:paraId="5C21AC1D" w14:textId="77777777" w:rsidR="00FA1E08" w:rsidRPr="0066416C" w:rsidRDefault="00FA1E08" w:rsidP="00CC1939">
      <w:r w:rsidRPr="0066416C">
        <w:t xml:space="preserve">4. Создание графических объектов </w:t>
      </w:r>
    </w:p>
    <w:p w14:paraId="12D4B618" w14:textId="77777777" w:rsidR="00FA1E08" w:rsidRPr="0066416C" w:rsidRDefault="00FA1E08" w:rsidP="00CC1939">
      <w:r w:rsidRPr="0066416C">
        <w:t xml:space="preserve">- создание геометрических объектов;  </w:t>
      </w:r>
    </w:p>
    <w:p w14:paraId="055A7D3B" w14:textId="5D9793EA" w:rsidR="00FA1E08" w:rsidRPr="0066416C" w:rsidRDefault="00FA1E08" w:rsidP="00CC1939">
      <w:r w:rsidRPr="0066416C">
        <w:t>- создание диаграмм различных видов (</w:t>
      </w:r>
      <w:r w:rsidR="00DE21A5" w:rsidRPr="0066416C">
        <w:t>алгоритмических, концептуальных</w:t>
      </w:r>
      <w:r w:rsidRPr="0066416C">
        <w:t xml:space="preserve">, класси-фикационных, организационных, родства и др.) в соответствии с задачами;  </w:t>
      </w:r>
    </w:p>
    <w:p w14:paraId="7B82F0FC" w14:textId="5F66FE3A" w:rsidR="00FA1E08" w:rsidRPr="0066416C" w:rsidRDefault="00FA1E08" w:rsidP="00CC1939">
      <w:r w:rsidRPr="0066416C">
        <w:t xml:space="preserve">- создание специализированных карт и </w:t>
      </w:r>
      <w:r w:rsidR="00DE21A5" w:rsidRPr="0066416C">
        <w:t>диаграмм: географических</w:t>
      </w:r>
      <w:r w:rsidRPr="0066416C">
        <w:t xml:space="preserve"> (ГИС), хронологических;  </w:t>
      </w:r>
    </w:p>
    <w:p w14:paraId="6963E85C" w14:textId="77777777" w:rsidR="00FA1E08" w:rsidRPr="0066416C" w:rsidRDefault="00FA1E08" w:rsidP="00CC1939">
      <w:r w:rsidRPr="0066416C">
        <w:t xml:space="preserve">- создание графических произведений с проведением рукой произвольных линий;  </w:t>
      </w:r>
    </w:p>
    <w:p w14:paraId="38D5F228" w14:textId="77777777" w:rsidR="00FA1E08" w:rsidRPr="0066416C" w:rsidRDefault="00FA1E08" w:rsidP="00CC1939">
      <w:r w:rsidRPr="0066416C">
        <w:t xml:space="preserve">- создание мультипликации в соответствии с задачами;  </w:t>
      </w:r>
    </w:p>
    <w:p w14:paraId="02B7AF1E" w14:textId="77777777" w:rsidR="00FA1E08" w:rsidRPr="0066416C" w:rsidRDefault="00FA1E08" w:rsidP="00CC1939">
      <w:r w:rsidRPr="0066416C">
        <w:t xml:space="preserve">- создание виртуальных моделей трехмерных объектов.  </w:t>
      </w:r>
    </w:p>
    <w:p w14:paraId="5BC5C96B" w14:textId="77777777" w:rsidR="00FA1E08" w:rsidRPr="0066416C" w:rsidRDefault="00FA1E08" w:rsidP="00CC1939">
      <w:r w:rsidRPr="0066416C">
        <w:t xml:space="preserve">Указанные умения формируются преимущественно в предметных областях: технология, обществознание, география, история, математика.  </w:t>
      </w:r>
    </w:p>
    <w:p w14:paraId="4DCCFE91" w14:textId="77777777" w:rsidR="00FA1E08" w:rsidRPr="0066416C" w:rsidRDefault="00FA1E08" w:rsidP="00CC1939">
      <w:r w:rsidRPr="0066416C">
        <w:t xml:space="preserve">5. Создание музыкальных и звуковых объектов </w:t>
      </w:r>
    </w:p>
    <w:p w14:paraId="4C4ED259" w14:textId="77777777" w:rsidR="00FA1E08" w:rsidRPr="0066416C" w:rsidRDefault="00FA1E08" w:rsidP="00CC1939">
      <w:r w:rsidRPr="0066416C">
        <w:t xml:space="preserve">• использование музыкальных и звуковых редакторов </w:t>
      </w:r>
    </w:p>
    <w:p w14:paraId="06E879BA" w14:textId="77777777" w:rsidR="00FA1E08" w:rsidRPr="0066416C" w:rsidRDefault="00FA1E08" w:rsidP="00CC1939">
      <w:r w:rsidRPr="0066416C">
        <w:t xml:space="preserve">• использование клавишных и кинестетических синтезаторов </w:t>
      </w:r>
    </w:p>
    <w:p w14:paraId="1F927C6F" w14:textId="77777777" w:rsidR="00FA1E08" w:rsidRPr="0066416C" w:rsidRDefault="00FA1E08" w:rsidP="00CC1939">
      <w:r w:rsidRPr="0066416C">
        <w:t xml:space="preserve">Указанные умения формируются преимущественно в предметных областях: искусство, внеурочная (внеучебная) деятельность.  </w:t>
      </w:r>
    </w:p>
    <w:p w14:paraId="51BC7A13" w14:textId="77777777" w:rsidR="00FA1E08" w:rsidRPr="0066416C" w:rsidRDefault="00FA1E08" w:rsidP="00CC1939">
      <w:r w:rsidRPr="0066416C">
        <w:t>6. Создание сообщений (гипермедиа):</w:t>
      </w:r>
    </w:p>
    <w:p w14:paraId="46A41D3E" w14:textId="77777777" w:rsidR="00FA1E08" w:rsidRPr="0066416C" w:rsidRDefault="00FA1E08" w:rsidP="00CC1939">
      <w:r w:rsidRPr="0066416C">
        <w:t xml:space="preserve">- создание и организация информационных объектов различных видов,  в виде линейного или включающего ссылки сопровождения выступления,  объекта для самостоятельного просмотра через браузер;  </w:t>
      </w:r>
    </w:p>
    <w:p w14:paraId="2102B468" w14:textId="77777777" w:rsidR="00FA1E08" w:rsidRPr="0066416C" w:rsidRDefault="00FA1E08" w:rsidP="00CC1939">
      <w:r w:rsidRPr="0066416C">
        <w:t xml:space="preserve">- цитирование и использование внешних ссылок;   </w:t>
      </w:r>
    </w:p>
    <w:p w14:paraId="7FCFCE4C" w14:textId="1A29D211" w:rsidR="00FA1E08" w:rsidRPr="0066416C" w:rsidRDefault="00FA1E08" w:rsidP="00CC1939">
      <w:r w:rsidRPr="0066416C">
        <w:t>- проектирование (</w:t>
      </w:r>
      <w:r w:rsidR="00DE21A5" w:rsidRPr="0066416C">
        <w:t>дизайн) сообщения</w:t>
      </w:r>
      <w:r w:rsidRPr="0066416C">
        <w:t xml:space="preserve"> в соответствии с его задачами и средствами доставки;  </w:t>
      </w:r>
    </w:p>
    <w:p w14:paraId="622A359D" w14:textId="77777777" w:rsidR="00FA1E08" w:rsidRPr="0066416C" w:rsidRDefault="00FA1E08" w:rsidP="00CC1939">
      <w:r w:rsidRPr="0066416C">
        <w:t xml:space="preserve">Указанные умения формируются во всех предметных областях, преимущественно  в предметной области: технология.  </w:t>
      </w:r>
    </w:p>
    <w:p w14:paraId="0857B98E" w14:textId="77777777" w:rsidR="00FA1E08" w:rsidRPr="0066416C" w:rsidRDefault="00FA1E08" w:rsidP="00CC1939">
      <w:r w:rsidRPr="0066416C">
        <w:t xml:space="preserve">7. Восприятие, понимание и использование сообщений    </w:t>
      </w:r>
    </w:p>
    <w:p w14:paraId="2876372E" w14:textId="4CF4F150" w:rsidR="00FA1E08" w:rsidRPr="0066416C" w:rsidRDefault="00FA1E08" w:rsidP="00CC1939">
      <w:r w:rsidRPr="0066416C">
        <w:t xml:space="preserve">- понимание </w:t>
      </w:r>
      <w:r w:rsidR="00DE21A5" w:rsidRPr="0066416C">
        <w:t>сообщений, использование</w:t>
      </w:r>
      <w:r w:rsidRPr="0066416C">
        <w:t xml:space="preserve"> при восприятии внутренних и внешних </w:t>
      </w:r>
    </w:p>
    <w:p w14:paraId="5A2FBB32" w14:textId="77777777" w:rsidR="00FA1E08" w:rsidRPr="0066416C" w:rsidRDefault="00FA1E08" w:rsidP="00CC1939">
      <w:r w:rsidRPr="0066416C">
        <w:t xml:space="preserve">ссылок, инструментов поиска, справочных источников (включая двуязычные);  </w:t>
      </w:r>
    </w:p>
    <w:p w14:paraId="742D650C" w14:textId="77777777" w:rsidR="00FA1E08" w:rsidRPr="0066416C" w:rsidRDefault="00FA1E08" w:rsidP="00CC1939">
      <w:r w:rsidRPr="0066416C">
        <w:t>- формулирование вопросов к сообщению;</w:t>
      </w:r>
    </w:p>
    <w:p w14:paraId="0C8A6F2E" w14:textId="77777777" w:rsidR="00FA1E08" w:rsidRPr="0066416C" w:rsidRDefault="00FA1E08" w:rsidP="00CC1939">
      <w:r w:rsidRPr="0066416C">
        <w:t>- разметка сообщений, в том числе – внутренними и внешними ссылками и комментариями;</w:t>
      </w:r>
    </w:p>
    <w:p w14:paraId="35D7E7E4" w14:textId="77777777" w:rsidR="00FA1E08" w:rsidRPr="0066416C" w:rsidRDefault="00FA1E08" w:rsidP="00CC1939">
      <w:r w:rsidRPr="0066416C">
        <w:t xml:space="preserve">- деконструкция сообщений, выделение в них элементов и фрагментов, цитирование; </w:t>
      </w:r>
    </w:p>
    <w:p w14:paraId="36E7E7CD" w14:textId="77777777" w:rsidR="00FA1E08" w:rsidRPr="0066416C" w:rsidRDefault="00FA1E08" w:rsidP="00CC1939">
      <w:r w:rsidRPr="0066416C">
        <w:t xml:space="preserve">- описание сообщения (краткое содержание, автор, форма и т. д.);  </w:t>
      </w:r>
    </w:p>
    <w:p w14:paraId="79B4725E" w14:textId="77777777" w:rsidR="00FA1E08" w:rsidRPr="0066416C" w:rsidRDefault="00FA1E08" w:rsidP="00CC1939">
      <w:r w:rsidRPr="0066416C">
        <w:t xml:space="preserve">- работа с особыми видами сообщений: диаграммы (алгоритмические, концептуальные, классификационные, организационные, родства и др.), карты (географические, хронологические) и спутниковые фотографии, в том числе – как элемент навигаторов (систем глобального позиционирования); </w:t>
      </w:r>
    </w:p>
    <w:p w14:paraId="1A948A9E" w14:textId="77777777" w:rsidR="00FA1E08" w:rsidRPr="0066416C" w:rsidRDefault="00FA1E08" w:rsidP="00CC1939">
      <w:r w:rsidRPr="0066416C">
        <w:t>- избирательное отношение к информации, способность к отказу от потребления ненужной информации;</w:t>
      </w:r>
    </w:p>
    <w:p w14:paraId="4F969CA6" w14:textId="343486B8" w:rsidR="00FA1E08" w:rsidRPr="0066416C" w:rsidRDefault="00FA1E08" w:rsidP="00CC1939">
      <w:r w:rsidRPr="0066416C">
        <w:lastRenderedPageBreak/>
        <w:t xml:space="preserve">Указанные умения преимущественно формируются в следующих предметах: литература, русский язык, иностранный язык, а так же во </w:t>
      </w:r>
      <w:r w:rsidR="00DE21A5" w:rsidRPr="0066416C">
        <w:t>всех предметах</w:t>
      </w:r>
      <w:r w:rsidRPr="0066416C">
        <w:t xml:space="preserve">.  </w:t>
      </w:r>
    </w:p>
    <w:p w14:paraId="6004708F" w14:textId="77777777" w:rsidR="00FA1E08" w:rsidRPr="0066416C" w:rsidRDefault="00FA1E08" w:rsidP="00CC1939">
      <w:r w:rsidRPr="0066416C">
        <w:t xml:space="preserve">8. Коммуникация и социальное взаимодействие </w:t>
      </w:r>
    </w:p>
    <w:p w14:paraId="255EF924" w14:textId="77777777" w:rsidR="00FA1E08" w:rsidRPr="0066416C" w:rsidRDefault="00FA1E08" w:rsidP="00CC1939">
      <w:r w:rsidRPr="0066416C">
        <w:t xml:space="preserve">- выступление с аудио-видео поддержкой, включая дистанционную аудиторию;  </w:t>
      </w:r>
    </w:p>
    <w:p w14:paraId="47888FBA" w14:textId="77777777" w:rsidR="00FA1E08" w:rsidRPr="0066416C" w:rsidRDefault="00FA1E08" w:rsidP="00CC1939">
      <w:r w:rsidRPr="0066416C">
        <w:t xml:space="preserve">- участие в обсуждении (видео-аудио, текст);  </w:t>
      </w:r>
    </w:p>
    <w:p w14:paraId="5CFEAE82" w14:textId="379936C8" w:rsidR="00FA1E08" w:rsidRPr="0066416C" w:rsidRDefault="00FA1E08" w:rsidP="00CC1939">
      <w:r w:rsidRPr="0066416C">
        <w:t xml:space="preserve">- посылка письма, сообщения (гипермедиа), ответ на письмо (при необходимости, с реакцией на отдельные положения и письмо в </w:t>
      </w:r>
      <w:r w:rsidR="00DE21A5" w:rsidRPr="0066416C">
        <w:t>целом) тема</w:t>
      </w:r>
      <w:r w:rsidRPr="0066416C">
        <w:t xml:space="preserve">,  бланки,  обращения, подписи;  </w:t>
      </w:r>
    </w:p>
    <w:p w14:paraId="31798632" w14:textId="77777777" w:rsidR="00FA1E08" w:rsidRPr="0066416C" w:rsidRDefault="00FA1E08" w:rsidP="00CC1939">
      <w:r w:rsidRPr="0066416C">
        <w:t xml:space="preserve">- личный дневник (блог);  </w:t>
      </w:r>
    </w:p>
    <w:p w14:paraId="1E1E0542" w14:textId="77777777" w:rsidR="00FA1E08" w:rsidRPr="0066416C" w:rsidRDefault="00FA1E08" w:rsidP="00CC1939">
      <w:r w:rsidRPr="0066416C">
        <w:t xml:space="preserve">- вещание, рассылка на целевую аудиторию;    </w:t>
      </w:r>
    </w:p>
    <w:p w14:paraId="00BC6755" w14:textId="77777777" w:rsidR="00FA1E08" w:rsidRPr="0066416C" w:rsidRDefault="00FA1E08" w:rsidP="00CC1939">
      <w:r w:rsidRPr="0066416C">
        <w:t xml:space="preserve">- форум;  </w:t>
      </w:r>
    </w:p>
    <w:p w14:paraId="56D4DDC0" w14:textId="77777777" w:rsidR="00FA1E08" w:rsidRPr="0066416C" w:rsidRDefault="00FA1E08" w:rsidP="00CC1939">
      <w:r w:rsidRPr="0066416C">
        <w:t xml:space="preserve">- игровое взаимодействие;  </w:t>
      </w:r>
    </w:p>
    <w:p w14:paraId="3F4BFF98" w14:textId="77777777" w:rsidR="00FA1E08" w:rsidRPr="0066416C" w:rsidRDefault="00FA1E08" w:rsidP="00CC1939">
      <w:r w:rsidRPr="0066416C">
        <w:t xml:space="preserve">- театральное взаимодействие;  </w:t>
      </w:r>
    </w:p>
    <w:p w14:paraId="61993E49" w14:textId="77777777" w:rsidR="00FA1E08" w:rsidRPr="0066416C" w:rsidRDefault="00FA1E08" w:rsidP="00CC1939">
      <w:r w:rsidRPr="0066416C">
        <w:t xml:space="preserve">- взаимодействие в социальных группах и сетях, групповая работа над сообщением(вики);  </w:t>
      </w:r>
    </w:p>
    <w:p w14:paraId="4EF76F14" w14:textId="77777777" w:rsidR="00FA1E08" w:rsidRPr="0066416C" w:rsidRDefault="00FA1E08" w:rsidP="00CC1939">
      <w:r w:rsidRPr="0066416C">
        <w:t xml:space="preserve">- видео-аудио-фиксация и текстовое комментирование фрагментов образовательного </w:t>
      </w:r>
    </w:p>
    <w:p w14:paraId="056D3613" w14:textId="77777777" w:rsidR="00FA1E08" w:rsidRPr="0066416C" w:rsidRDefault="00FA1E08" w:rsidP="00CC1939">
      <w:r w:rsidRPr="0066416C">
        <w:t>процесса;</w:t>
      </w:r>
    </w:p>
    <w:p w14:paraId="49C02848" w14:textId="77777777" w:rsidR="00FA1E08" w:rsidRPr="0066416C" w:rsidRDefault="00FA1E08" w:rsidP="00CC1939">
      <w:r w:rsidRPr="0066416C">
        <w:t xml:space="preserve">- образовательное взаимодействие (получение и выполнение заданий,  получение комментариев, формирование портфолио);  </w:t>
      </w:r>
    </w:p>
    <w:p w14:paraId="6BD62087" w14:textId="60D02328" w:rsidR="00FA1E08" w:rsidRPr="0066416C" w:rsidRDefault="00FA1E08" w:rsidP="00CC1939">
      <w:r w:rsidRPr="0066416C">
        <w:t xml:space="preserve">- информационная </w:t>
      </w:r>
      <w:r w:rsidR="00DE21A5" w:rsidRPr="0066416C">
        <w:t>культура, этика</w:t>
      </w:r>
      <w:r w:rsidRPr="0066416C">
        <w:t xml:space="preserve"> и право.  Частная информация.  Массовые рассылки. Уважение информационных прав других людей.  </w:t>
      </w:r>
    </w:p>
    <w:p w14:paraId="10AADB19" w14:textId="77777777" w:rsidR="00FA1E08" w:rsidRPr="0066416C" w:rsidRDefault="00FA1E08" w:rsidP="00CC1939">
      <w:r w:rsidRPr="0066416C">
        <w:t>Формирование указанных компетентностей происходит во всех предметах и внеурочных активностях.</w:t>
      </w:r>
    </w:p>
    <w:p w14:paraId="05A411E5" w14:textId="77777777" w:rsidR="00FA1E08" w:rsidRPr="0066416C" w:rsidRDefault="00FA1E08" w:rsidP="00CC1939">
      <w:r w:rsidRPr="0066416C">
        <w:t>9. Поиск информации:</w:t>
      </w:r>
    </w:p>
    <w:p w14:paraId="024F406F" w14:textId="77777777" w:rsidR="00FA1E08" w:rsidRPr="0066416C" w:rsidRDefault="00FA1E08" w:rsidP="00CC1939">
      <w:r w:rsidRPr="0066416C">
        <w:t xml:space="preserve">- приемы поиска информации в Интернет, поисковые сервисы. Построение запросов </w:t>
      </w:r>
    </w:p>
    <w:p w14:paraId="35678551" w14:textId="77777777" w:rsidR="00FA1E08" w:rsidRPr="0066416C" w:rsidRDefault="00FA1E08" w:rsidP="00CC1939">
      <w:r w:rsidRPr="0066416C">
        <w:t>для поиска информации. Анализ результатов запросов;</w:t>
      </w:r>
    </w:p>
    <w:p w14:paraId="5F724799" w14:textId="77777777" w:rsidR="00FA1E08" w:rsidRPr="0066416C" w:rsidRDefault="00FA1E08" w:rsidP="00CC1939">
      <w:r w:rsidRPr="0066416C">
        <w:t>- приемы поиска информации на персональном компьютере;</w:t>
      </w:r>
    </w:p>
    <w:p w14:paraId="3E319AE3" w14:textId="77777777" w:rsidR="00FA1E08" w:rsidRPr="0066416C" w:rsidRDefault="00FA1E08" w:rsidP="00CC1939">
      <w:r w:rsidRPr="0066416C">
        <w:t xml:space="preserve">- особенности поиска информации в информационной среде учреждения и в образовательном пространстве.  </w:t>
      </w:r>
    </w:p>
    <w:p w14:paraId="100FDC4C" w14:textId="6CD333E5" w:rsidR="00FA1E08" w:rsidRPr="0066416C" w:rsidRDefault="00FA1E08" w:rsidP="00CC1939">
      <w:r w:rsidRPr="0066416C">
        <w:t xml:space="preserve">Указанные компетентности </w:t>
      </w:r>
      <w:r w:rsidR="00DE21A5" w:rsidRPr="0066416C">
        <w:t>формируются в</w:t>
      </w:r>
      <w:r w:rsidRPr="0066416C">
        <w:t xml:space="preserve"> курсе Истории, а так </w:t>
      </w:r>
      <w:r w:rsidR="00DE21A5" w:rsidRPr="0066416C">
        <w:t>же во</w:t>
      </w:r>
      <w:r w:rsidRPr="0066416C">
        <w:t xml:space="preserve"> всех предметах.  </w:t>
      </w:r>
    </w:p>
    <w:p w14:paraId="4B82FD51" w14:textId="77777777" w:rsidR="00FA1E08" w:rsidRPr="0066416C" w:rsidRDefault="00FA1E08" w:rsidP="00CC1939">
      <w:r w:rsidRPr="0066416C">
        <w:t xml:space="preserve">- Организация хранения информации </w:t>
      </w:r>
    </w:p>
    <w:p w14:paraId="7B3CDE9E" w14:textId="517324EA" w:rsidR="00FA1E08" w:rsidRPr="0066416C" w:rsidRDefault="00FA1E08" w:rsidP="00CC1939">
      <w:r w:rsidRPr="0066416C">
        <w:t xml:space="preserve">- описание сообщений.  Книги и библиотечные </w:t>
      </w:r>
      <w:r w:rsidR="00DE21A5" w:rsidRPr="0066416C">
        <w:t>каталоги, использование</w:t>
      </w:r>
      <w:r w:rsidRPr="0066416C">
        <w:t xml:space="preserve"> каталогов для поиска необходимых книг;  </w:t>
      </w:r>
    </w:p>
    <w:p w14:paraId="69355D90" w14:textId="68881D94" w:rsidR="00FA1E08" w:rsidRPr="0066416C" w:rsidRDefault="00FA1E08" w:rsidP="00CC1939">
      <w:r w:rsidRPr="0066416C">
        <w:t xml:space="preserve">- система окон и папок в графическом интерфейсе. Информационные инструменты (выполняемые </w:t>
      </w:r>
      <w:r w:rsidR="00DE21A5" w:rsidRPr="0066416C">
        <w:t>файлы) и</w:t>
      </w:r>
      <w:r w:rsidRPr="0066416C">
        <w:t xml:space="preserve"> информационные источники (открываемые файлы),  их использование и связь;   </w:t>
      </w:r>
    </w:p>
    <w:p w14:paraId="3F535B6B" w14:textId="415719B1" w:rsidR="00FA1E08" w:rsidRPr="0066416C" w:rsidRDefault="00FA1E08" w:rsidP="00CC1939">
      <w:r w:rsidRPr="0066416C">
        <w:t xml:space="preserve">- формирование собственного информационного </w:t>
      </w:r>
      <w:r w:rsidR="00DE21A5" w:rsidRPr="0066416C">
        <w:t>пространства: создание</w:t>
      </w:r>
      <w:r w:rsidRPr="0066416C">
        <w:t xml:space="preserve"> систем папок и размещение в ней нужных информационных </w:t>
      </w:r>
      <w:r w:rsidR="00DE21A5" w:rsidRPr="0066416C">
        <w:t>источников, размещение</w:t>
      </w:r>
      <w:r w:rsidRPr="0066416C">
        <w:t xml:space="preserve">, размещение </w:t>
      </w:r>
    </w:p>
    <w:p w14:paraId="7BE6E63E" w14:textId="77777777" w:rsidR="00FA1E08" w:rsidRPr="0066416C" w:rsidRDefault="00FA1E08" w:rsidP="00CC1939">
      <w:r w:rsidRPr="0066416C">
        <w:t xml:space="preserve">информации в Интернет;  </w:t>
      </w:r>
    </w:p>
    <w:p w14:paraId="641BD893" w14:textId="77777777" w:rsidR="00FA1E08" w:rsidRPr="0066416C" w:rsidRDefault="00FA1E08" w:rsidP="00CC1939">
      <w:r w:rsidRPr="0066416C">
        <w:t>- поиск в базе данных, заполнение базы данных, создание базы данных</w:t>
      </w:r>
    </w:p>
    <w:p w14:paraId="1B506994" w14:textId="77777777" w:rsidR="00FA1E08" w:rsidRPr="0066416C" w:rsidRDefault="00FA1E08" w:rsidP="00CC1939">
      <w:r w:rsidRPr="0066416C">
        <w:t xml:space="preserve">- определители: использование, заполнение, создание;  </w:t>
      </w:r>
    </w:p>
    <w:p w14:paraId="76EF1500" w14:textId="113E65DA" w:rsidR="00FA1E08" w:rsidRPr="0066416C" w:rsidRDefault="00FA1E08" w:rsidP="00CC1939">
      <w:r w:rsidRPr="0066416C">
        <w:t xml:space="preserve">Указанные компетентности формируются в следующих </w:t>
      </w:r>
      <w:r w:rsidR="00DE21A5" w:rsidRPr="0066416C">
        <w:t>предметах: литература</w:t>
      </w:r>
      <w:r w:rsidRPr="0066416C">
        <w:t xml:space="preserve">, </w:t>
      </w:r>
    </w:p>
    <w:p w14:paraId="4D0590B8" w14:textId="77777777" w:rsidR="00FA1E08" w:rsidRPr="0066416C" w:rsidRDefault="00FA1E08" w:rsidP="00CC1939">
      <w:r w:rsidRPr="0066416C">
        <w:t xml:space="preserve">технология, все предметы.  </w:t>
      </w:r>
    </w:p>
    <w:p w14:paraId="698DB616" w14:textId="77777777" w:rsidR="00FA1E08" w:rsidRPr="0066416C" w:rsidRDefault="00FA1E08" w:rsidP="00CC1939">
      <w:r w:rsidRPr="0066416C">
        <w:t xml:space="preserve">- Анализ информации, математическая обработка данных </w:t>
      </w:r>
    </w:p>
    <w:p w14:paraId="7C8F62A0" w14:textId="37295A88" w:rsidR="00FA1E08" w:rsidRPr="0066416C" w:rsidRDefault="00FA1E08" w:rsidP="00CC1939">
      <w:r w:rsidRPr="0066416C">
        <w:t xml:space="preserve">- проведение естественнонаучных и социальных </w:t>
      </w:r>
      <w:r w:rsidR="00DE21A5" w:rsidRPr="0066416C">
        <w:t>измерений, ввод</w:t>
      </w:r>
      <w:r w:rsidRPr="0066416C">
        <w:t xml:space="preserve"> результатов измерений и других цифровых данных их обработка, в том числе – статистическая, и визуализация.  Соединение средств цифровой и видео фиксации.  Построение математических моделей;   </w:t>
      </w:r>
    </w:p>
    <w:p w14:paraId="23C77EE6" w14:textId="77777777" w:rsidR="00FA1E08" w:rsidRPr="0066416C" w:rsidRDefault="00FA1E08" w:rsidP="00CC1939">
      <w:r w:rsidRPr="0066416C">
        <w:t xml:space="preserve">- постановка эксперимента и   исследование в виртуальных лабораториях по естественным наукам и математике и информатике. </w:t>
      </w:r>
    </w:p>
    <w:p w14:paraId="375C1140" w14:textId="77777777" w:rsidR="00FA1E08" w:rsidRPr="0066416C" w:rsidRDefault="00FA1E08" w:rsidP="00CC1939">
      <w:r w:rsidRPr="0066416C">
        <w:t xml:space="preserve">Указанные компетентности формируются в следующих предметах:  естественные </w:t>
      </w:r>
    </w:p>
    <w:p w14:paraId="620E99F7" w14:textId="77777777" w:rsidR="00FA1E08" w:rsidRPr="0066416C" w:rsidRDefault="00FA1E08" w:rsidP="00CC1939">
      <w:r w:rsidRPr="0066416C">
        <w:t xml:space="preserve">науки, обществознание, математика.  </w:t>
      </w:r>
    </w:p>
    <w:p w14:paraId="65359123" w14:textId="77777777" w:rsidR="00FA1E08" w:rsidRPr="0066416C" w:rsidRDefault="00FA1E08" w:rsidP="00CC1939">
      <w:r w:rsidRPr="0066416C">
        <w:t xml:space="preserve"> Моделирование и проектирование. Управление </w:t>
      </w:r>
    </w:p>
    <w:p w14:paraId="530DE7F2" w14:textId="77777777" w:rsidR="00FA1E08" w:rsidRPr="0066416C" w:rsidRDefault="00FA1E08" w:rsidP="00CC1939">
      <w:r w:rsidRPr="0066416C">
        <w:t xml:space="preserve">- моделирование с использованием виртуальных конструкторов;  </w:t>
      </w:r>
    </w:p>
    <w:p w14:paraId="57880EE5" w14:textId="77777777" w:rsidR="00FA1E08" w:rsidRPr="0066416C" w:rsidRDefault="00FA1E08" w:rsidP="00CC1939">
      <w:r w:rsidRPr="0066416C">
        <w:t xml:space="preserve">- конструирование, моделирование с использованием материальных конструкторов с </w:t>
      </w:r>
    </w:p>
    <w:p w14:paraId="19B05B2F" w14:textId="77777777" w:rsidR="00FA1E08" w:rsidRPr="0066416C" w:rsidRDefault="00FA1E08" w:rsidP="00CC1939">
      <w:r w:rsidRPr="0066416C">
        <w:lastRenderedPageBreak/>
        <w:t xml:space="preserve">компьютерным управлением и обратной связью;  </w:t>
      </w:r>
    </w:p>
    <w:p w14:paraId="1DA6D472" w14:textId="77777777" w:rsidR="00FA1E08" w:rsidRPr="0066416C" w:rsidRDefault="00FA1E08" w:rsidP="00CC1939">
      <w:r w:rsidRPr="0066416C">
        <w:t xml:space="preserve">- моделирование с использованием средств программирования;  </w:t>
      </w:r>
    </w:p>
    <w:p w14:paraId="2430E000" w14:textId="77777777" w:rsidR="00FA1E08" w:rsidRPr="0066416C" w:rsidRDefault="00FA1E08" w:rsidP="00CC1939">
      <w:r w:rsidRPr="0066416C">
        <w:t xml:space="preserve">- проектирование виртуальных и реальных объектов и процессов.  Системы автоматизированного проектирования;  </w:t>
      </w:r>
    </w:p>
    <w:p w14:paraId="020E1787" w14:textId="77777777" w:rsidR="00FA1E08" w:rsidRPr="0066416C" w:rsidRDefault="00FA1E08" w:rsidP="00CC1939">
      <w:r w:rsidRPr="0066416C">
        <w:t xml:space="preserve">- проектирование и организация своей индивидуальной и групповой деятельности, </w:t>
      </w:r>
    </w:p>
    <w:p w14:paraId="71A93A01" w14:textId="77777777" w:rsidR="00FA1E08" w:rsidRPr="0066416C" w:rsidRDefault="00FA1E08" w:rsidP="00CC1939">
      <w:r w:rsidRPr="0066416C">
        <w:t xml:space="preserve">организация своего времени с использованием ИКТ </w:t>
      </w:r>
    </w:p>
    <w:p w14:paraId="04233FC4" w14:textId="77777777" w:rsidR="00FA1E08" w:rsidRPr="0066416C" w:rsidRDefault="00FA1E08" w:rsidP="00CC1939">
      <w:r w:rsidRPr="0066416C">
        <w:t xml:space="preserve">Указанные компетентности формируются в следующих предметах:  технология, </w:t>
      </w:r>
    </w:p>
    <w:p w14:paraId="5751EEEF" w14:textId="77777777" w:rsidR="00FA1E08" w:rsidRPr="0066416C" w:rsidRDefault="00FA1E08" w:rsidP="00CC1939">
      <w:r w:rsidRPr="0066416C">
        <w:t xml:space="preserve">математика, информатика, естественные науки, обществознание.  </w:t>
      </w:r>
    </w:p>
    <w:p w14:paraId="7D483185" w14:textId="77777777" w:rsidR="00FA1E08" w:rsidRPr="0066416C" w:rsidRDefault="00FA1E08" w:rsidP="00CC1939">
      <w:r w:rsidRPr="0066416C">
        <w:t xml:space="preserve"> </w:t>
      </w:r>
    </w:p>
    <w:p w14:paraId="55A0AE55" w14:textId="77777777" w:rsidR="00FA1E08" w:rsidRPr="0066416C" w:rsidRDefault="00FA1E08" w:rsidP="00CC1939">
      <w:pPr>
        <w:rPr>
          <w:b/>
        </w:rPr>
      </w:pPr>
      <w:r w:rsidRPr="0066416C">
        <w:rPr>
          <w:b/>
        </w:rPr>
        <w:t>Средства ИКТ, используемые в ходе формирования и применения ИКТ-</w:t>
      </w:r>
    </w:p>
    <w:p w14:paraId="104CC5D4" w14:textId="77777777" w:rsidR="00FA1E08" w:rsidRPr="0066416C" w:rsidRDefault="00FA1E08" w:rsidP="00CC1939">
      <w:pPr>
        <w:rPr>
          <w:b/>
        </w:rPr>
      </w:pPr>
      <w:r w:rsidRPr="0066416C">
        <w:rPr>
          <w:b/>
        </w:rPr>
        <w:t>компетентности обучающихся</w:t>
      </w:r>
    </w:p>
    <w:p w14:paraId="6C4E0C69" w14:textId="77777777" w:rsidR="00FA1E08" w:rsidRPr="0066416C" w:rsidRDefault="00FA1E08" w:rsidP="00CC1939">
      <w:r w:rsidRPr="0066416C">
        <w:t xml:space="preserve">В Учреждении для формирования ИКТ–компетентности в рамках Программ создана и используется современная информационно-образовательная среда, которая включает в себя: </w:t>
      </w:r>
    </w:p>
    <w:p w14:paraId="093F1368" w14:textId="77777777" w:rsidR="00FA1E08" w:rsidRPr="0066416C" w:rsidRDefault="00FA1E08" w:rsidP="00CC1939">
      <w:pPr>
        <w:rPr>
          <w:color w:val="FF0000"/>
        </w:rPr>
      </w:pPr>
      <w:r w:rsidRPr="0066416C">
        <w:t>- школа оснащена</w:t>
      </w:r>
      <w:r w:rsidRPr="0066416C">
        <w:rPr>
          <w:color w:val="FF0000"/>
        </w:rPr>
        <w:t xml:space="preserve"> </w:t>
      </w:r>
      <w:r w:rsidRPr="0066416C">
        <w:t>60</w:t>
      </w:r>
      <w:r w:rsidRPr="0066416C">
        <w:rPr>
          <w:color w:val="FF0000"/>
        </w:rPr>
        <w:t xml:space="preserve"> </w:t>
      </w:r>
      <w:r w:rsidRPr="0066416C">
        <w:t>компьютерами;</w:t>
      </w:r>
    </w:p>
    <w:p w14:paraId="53D8289D" w14:textId="77777777" w:rsidR="00FA1E08" w:rsidRPr="0066416C" w:rsidRDefault="00FA1E08" w:rsidP="00CC1939">
      <w:r w:rsidRPr="0066416C">
        <w:t>- школа имеет выход в образовательную сеть   в Интернет с помощью высокоскоростных линий связи;</w:t>
      </w:r>
    </w:p>
    <w:p w14:paraId="269AF2D7" w14:textId="77777777" w:rsidR="00FA1E08" w:rsidRPr="0066416C" w:rsidRDefault="00FA1E08" w:rsidP="00CC1939">
      <w:r w:rsidRPr="0066416C">
        <w:t>-</w:t>
      </w:r>
      <w:r w:rsidRPr="0066416C">
        <w:rPr>
          <w:color w:val="FF0000"/>
        </w:rPr>
        <w:t xml:space="preserve"> </w:t>
      </w:r>
      <w:r w:rsidRPr="0066416C">
        <w:t xml:space="preserve">кабинеты оснащены мультимедийной техникой  </w:t>
      </w:r>
    </w:p>
    <w:p w14:paraId="2162F9D9" w14:textId="1541F81B" w:rsidR="00FA1E08" w:rsidRPr="0066416C" w:rsidRDefault="00FA1E08" w:rsidP="00CC1939">
      <w:pPr>
        <w:rPr>
          <w:color w:val="FF0000"/>
        </w:rPr>
      </w:pPr>
      <w:r w:rsidRPr="0066416C">
        <w:rPr>
          <w:color w:val="FF0000"/>
        </w:rPr>
        <w:t xml:space="preserve">- </w:t>
      </w:r>
      <w:r w:rsidRPr="0066416C">
        <w:t xml:space="preserve">в школе работает </w:t>
      </w:r>
      <w:r w:rsidR="00DE21A5" w:rsidRPr="0066416C">
        <w:t>1</w:t>
      </w:r>
      <w:r w:rsidRPr="0066416C">
        <w:t xml:space="preserve"> компьютерный класс.</w:t>
      </w:r>
    </w:p>
    <w:p w14:paraId="6D17C834" w14:textId="77777777" w:rsidR="00FA1E08" w:rsidRPr="0066416C" w:rsidRDefault="00FA1E08" w:rsidP="00CC1939">
      <w:r w:rsidRPr="0066416C">
        <w:tab/>
        <w:t xml:space="preserve">Школа имеет Библиотечно-информационный центр, который располагает:  </w:t>
      </w:r>
    </w:p>
    <w:p w14:paraId="446872F1" w14:textId="77777777" w:rsidR="00FA1E08" w:rsidRPr="0066416C" w:rsidRDefault="00FA1E08" w:rsidP="00CC1939">
      <w:r w:rsidRPr="0066416C">
        <w:t xml:space="preserve">- информационными ресурсами на бумажных носителях; </w:t>
      </w:r>
    </w:p>
    <w:p w14:paraId="760E71B9" w14:textId="77777777" w:rsidR="00FA1E08" w:rsidRPr="0066416C" w:rsidRDefault="00FA1E08" w:rsidP="00CC1939">
      <w:r w:rsidRPr="0066416C">
        <w:t xml:space="preserve">- информационными ресурсами на электронных носителях; </w:t>
      </w:r>
    </w:p>
    <w:p w14:paraId="232DAECF" w14:textId="77777777" w:rsidR="00FA1E08" w:rsidRPr="0066416C" w:rsidRDefault="00FA1E08" w:rsidP="00CC1939">
      <w:r w:rsidRPr="0066416C">
        <w:t xml:space="preserve">- справочниками, энциклопедиями, тестовыми материалами и др. </w:t>
      </w:r>
    </w:p>
    <w:p w14:paraId="2A98048E" w14:textId="1ED7D770" w:rsidR="00FA1E08" w:rsidRPr="0066416C" w:rsidRDefault="00FA1E08" w:rsidP="00CC1939">
      <w:r w:rsidRPr="0066416C">
        <w:t xml:space="preserve"> </w:t>
      </w:r>
    </w:p>
    <w:p w14:paraId="24F38EC2" w14:textId="77777777" w:rsidR="00FA1E08" w:rsidRPr="0066416C" w:rsidRDefault="00FA1E08" w:rsidP="00CC1939">
      <w:pPr>
        <w:rPr>
          <w:b/>
        </w:rPr>
      </w:pPr>
      <w:r w:rsidRPr="0066416C">
        <w:rPr>
          <w:b/>
        </w:rPr>
        <w:t>Оценка ИКТ - компетентности обучающихся и педагогов</w:t>
      </w:r>
    </w:p>
    <w:p w14:paraId="2EB873C8" w14:textId="77777777" w:rsidR="00FA1E08" w:rsidRPr="0066416C" w:rsidRDefault="00FA1E08" w:rsidP="00CC1939">
      <w:r w:rsidRPr="0066416C">
        <w:t>Основной формой оценки сформированности ИКТ - компетентности обучающихся является многокритериальная экспертная оценка текущих работ и цифрового портфолио по всем предметам.</w:t>
      </w:r>
    </w:p>
    <w:p w14:paraId="753E882F" w14:textId="77777777" w:rsidR="00FA1E08" w:rsidRPr="0066416C" w:rsidRDefault="00FA1E08" w:rsidP="00CC1939">
      <w:r w:rsidRPr="0066416C">
        <w:t>Наряду с этим учащиеся могут проходить текущую аттестацию на освоение технических навыков, выполняя специально сформированные учебные задания, том числе в имитационных средах. Важно, чтобы эти задания не становились основной целью формирования ИКТ-компетентности. Оценка качества выполнения задания в имитационной среде может быть автоматизирована. Можно использовать также различные системы независимой аттестации ИКТ - квалификаций.</w:t>
      </w:r>
    </w:p>
    <w:p w14:paraId="7AFB6CAE" w14:textId="7459186E" w:rsidR="00FA1E08" w:rsidRPr="0066416C" w:rsidRDefault="00FA1E08" w:rsidP="00CC1939">
      <w:r w:rsidRPr="0066416C">
        <w:t>ИКТ - компетентность педагогов оценивается через экспертную оценку разработок их уроков. Для отдельной темы (отдельного занятия) в поурочном планировании курса (разрабатываемом учителем на основании рабочих программ курсов и методических разработок) выделяются компоненты учебной деятельности учащихся, в которых активно используются средства ИКТ: подготовка сообщения, поиск информации в интернете, видео-фиксация наблюдаемых процессов, проведение эксперимента с цифровой фиксацией и обработкой данных и т.д.  После проведения темы (</w:t>
      </w:r>
      <w:r w:rsidR="00DE21A5" w:rsidRPr="0066416C">
        <w:t>занятия) осуществляется</w:t>
      </w:r>
      <w:r w:rsidRPr="0066416C">
        <w:t xml:space="preserve"> сравнение с планом реального активного использования ИКТ каждым учащимся (как правило, не имеется в виду ответ на задания с выбором ответа, слушание лекции педагога с аудио-видео сопровождением).  </w:t>
      </w:r>
    </w:p>
    <w:p w14:paraId="1A8547EC" w14:textId="77777777" w:rsidR="00FA1E08" w:rsidRPr="0066416C" w:rsidRDefault="00FA1E08" w:rsidP="00CC1939">
      <w:pPr>
        <w:rPr>
          <w:b/>
        </w:rPr>
      </w:pPr>
    </w:p>
    <w:p w14:paraId="0624F431" w14:textId="77777777" w:rsidR="00FA1E08" w:rsidRPr="0066416C" w:rsidRDefault="00FA1E08" w:rsidP="00CC1939">
      <w:pPr>
        <w:rPr>
          <w:b/>
        </w:rPr>
      </w:pPr>
      <w:r w:rsidRPr="0066416C">
        <w:rPr>
          <w:b/>
        </w:rPr>
        <w:t>2.1.6. Система условий, обеспечивающих развитие УУД у обучающихся</w:t>
      </w:r>
    </w:p>
    <w:p w14:paraId="52B8ABE7" w14:textId="77777777" w:rsidR="00FA1E08" w:rsidRPr="0066416C" w:rsidRDefault="00FA1E08" w:rsidP="00CC1939">
      <w:pPr>
        <w:rPr>
          <w:b/>
        </w:rPr>
      </w:pPr>
      <w:r w:rsidRPr="0066416C">
        <w:rPr>
          <w:b/>
        </w:rPr>
        <w:tab/>
        <w:t xml:space="preserve">Учебное сотрудничество </w:t>
      </w:r>
    </w:p>
    <w:p w14:paraId="11A7AE4A" w14:textId="77777777" w:rsidR="00FA1E08" w:rsidRPr="0066416C" w:rsidRDefault="00FA1E08" w:rsidP="00CC1939">
      <w:r w:rsidRPr="0066416C">
        <w:t xml:space="preserve">На уровне   основного общего образования дети активно включаются в совместные </w:t>
      </w:r>
    </w:p>
    <w:p w14:paraId="68D5F98A" w14:textId="77777777" w:rsidR="00FA1E08" w:rsidRPr="0066416C" w:rsidRDefault="00FA1E08" w:rsidP="00CC1939">
      <w:r w:rsidRPr="0066416C">
        <w:t xml:space="preserve">занятия. Хотя учебная деятельность по своему характеру остаётся преимущественно индивидуальной, тем не менее вокруг неё (например, на переменах, в групповых играх, спортивных соревнованиях, в домашней обстановке и т. д.) нередко возникает настоящее сотрудничество обучающихся: дети помогают друг другу, осуществляют взаимоконтроль </w:t>
      </w:r>
    </w:p>
    <w:p w14:paraId="73D306DC" w14:textId="77777777" w:rsidR="00FA1E08" w:rsidRPr="0066416C" w:rsidRDefault="00FA1E08" w:rsidP="00CC1939">
      <w:r w:rsidRPr="0066416C">
        <w:lastRenderedPageBreak/>
        <w:t>и т. д.</w:t>
      </w:r>
    </w:p>
    <w:p w14:paraId="01BB1D10" w14:textId="77777777" w:rsidR="00FA1E08" w:rsidRPr="0066416C" w:rsidRDefault="00FA1E08" w:rsidP="00CC1939">
      <w:r w:rsidRPr="0066416C">
        <w:t>В условиях специально организуемого учебного сотрудничества формирование коммуникативных действий происходит более интенсивно (т. е. в более ранние сроки), с более высокими показателями и в более широком спектре. К числу основных составляющих организации совместного действия можно отнести:</w:t>
      </w:r>
    </w:p>
    <w:p w14:paraId="02569B19" w14:textId="77777777" w:rsidR="00FA1E08" w:rsidRPr="0066416C" w:rsidRDefault="00FA1E08" w:rsidP="00CC1939">
      <w:r w:rsidRPr="0066416C">
        <w:t>- распределение начальных действий и операций, заданное предметным условием совместной работы;</w:t>
      </w:r>
    </w:p>
    <w:p w14:paraId="4F88CEF9" w14:textId="77777777" w:rsidR="00FA1E08" w:rsidRPr="0066416C" w:rsidRDefault="00FA1E08" w:rsidP="00CC1939">
      <w:r w:rsidRPr="0066416C">
        <w:t>- обмен способами действия, обусловленный необходимостью включения различных для участников моделей действия в качестве средства для получения продукта совместной работы;</w:t>
      </w:r>
    </w:p>
    <w:p w14:paraId="4E78FC78" w14:textId="77777777" w:rsidR="00FA1E08" w:rsidRPr="0066416C" w:rsidRDefault="00FA1E08" w:rsidP="00CC1939">
      <w:r w:rsidRPr="0066416C">
        <w:t>- взаимопонимание, определяющее для участников характер включения различных моделей действия в общий способ деятельности (взаимопонимание позволяет установить соответствие собственного действия и его продукта и действия другого участника, включённого в деятельность);</w:t>
      </w:r>
    </w:p>
    <w:p w14:paraId="127A6DE0" w14:textId="77777777" w:rsidR="00FA1E08" w:rsidRPr="0066416C" w:rsidRDefault="00FA1E08" w:rsidP="00CC1939">
      <w:r w:rsidRPr="0066416C">
        <w:t>- коммуникацию (общение), обеспечивающую реализацию процессов распределения, обмена и взаимопонимания;</w:t>
      </w:r>
    </w:p>
    <w:p w14:paraId="7DD5DB86" w14:textId="77777777" w:rsidR="00FA1E08" w:rsidRPr="0066416C" w:rsidRDefault="00FA1E08" w:rsidP="00CC1939">
      <w:r w:rsidRPr="0066416C">
        <w:t>- планирование общих способов работы, основанное на предвидении и определении участниками адекватных задаче условий протекания деятельности и построения соответствующих схем (планов работы);</w:t>
      </w:r>
    </w:p>
    <w:p w14:paraId="1053A9E1" w14:textId="77777777" w:rsidR="00FA1E08" w:rsidRPr="0066416C" w:rsidRDefault="00FA1E08" w:rsidP="00CC1939">
      <w:r w:rsidRPr="0066416C">
        <w:t>- рефлексию, обеспечивающую преодоление ограничений собственного действия относительно общей схемы деятельности.</w:t>
      </w:r>
    </w:p>
    <w:p w14:paraId="74A8DC80" w14:textId="77777777" w:rsidR="00FA1E08" w:rsidRPr="0066416C" w:rsidRDefault="00FA1E08" w:rsidP="00CC1939">
      <w:pPr>
        <w:rPr>
          <w:b/>
        </w:rPr>
      </w:pPr>
      <w:r w:rsidRPr="0066416C">
        <w:rPr>
          <w:b/>
        </w:rPr>
        <w:tab/>
        <w:t xml:space="preserve">Совместная деятельность </w:t>
      </w:r>
    </w:p>
    <w:p w14:paraId="0D200A72" w14:textId="77777777" w:rsidR="00FA1E08" w:rsidRPr="0066416C" w:rsidRDefault="00FA1E08" w:rsidP="00CC1939">
      <w:r w:rsidRPr="0066416C">
        <w:t xml:space="preserve">Под совместной деятельностью понимается обмен действиями и операциями, а также вербальными и невербальными средствами между учителем и учениками и между самими обучающимися в процессе формирования знаний и умений. </w:t>
      </w:r>
    </w:p>
    <w:p w14:paraId="213D7947" w14:textId="77777777" w:rsidR="00FA1E08" w:rsidRPr="0066416C" w:rsidRDefault="00FA1E08" w:rsidP="00CC1939">
      <w:r w:rsidRPr="0066416C">
        <w:t xml:space="preserve">Общей особенностью совместной деятельности является преобразование, перестройка позиции личности как в отношении к усвоенному содержанию, так и в отношении к собственным взаимодействиям, что выражается в изменении ценностных установок, смысловых ориентиров, целей учения и самих способов взаимодействия и отношений между участниками процесса обучения. </w:t>
      </w:r>
    </w:p>
    <w:p w14:paraId="4E6265AB" w14:textId="77777777" w:rsidR="00FA1E08" w:rsidRPr="0066416C" w:rsidRDefault="00FA1E08" w:rsidP="00CC1939">
      <w:r w:rsidRPr="0066416C">
        <w:t xml:space="preserve">Совместная учебная деятельность характеризуется умением каждого из участников </w:t>
      </w:r>
    </w:p>
    <w:p w14:paraId="2FE338E6" w14:textId="77777777" w:rsidR="00FA1E08" w:rsidRPr="0066416C" w:rsidRDefault="00FA1E08" w:rsidP="00CC1939">
      <w:r w:rsidRPr="0066416C">
        <w:t xml:space="preserve">ставить цели совместной работы, определять способы совместного выполнения заданий и </w:t>
      </w:r>
    </w:p>
    <w:p w14:paraId="3B0A98FC" w14:textId="77777777" w:rsidR="00FA1E08" w:rsidRPr="0066416C" w:rsidRDefault="00FA1E08" w:rsidP="00CC1939">
      <w:r w:rsidRPr="0066416C">
        <w:t xml:space="preserve">средства контроля, перестраивать свою деятельность в зависимости от изменившихся условий её совместного осуществления, понимать и учитывать при выполнении задания позиции других участников. </w:t>
      </w:r>
    </w:p>
    <w:p w14:paraId="209BD5B0" w14:textId="77777777" w:rsidR="00FA1E08" w:rsidRPr="0066416C" w:rsidRDefault="00FA1E08" w:rsidP="00CC1939">
      <w:r w:rsidRPr="0066416C">
        <w:t xml:space="preserve">Деятельность учителя на уроке предполагает организацию совместного действия детей как внутри одной группы, так и между группами: учитель направляет обучающихся на совместное выполнение задания.  </w:t>
      </w:r>
    </w:p>
    <w:p w14:paraId="1561881F" w14:textId="77777777" w:rsidR="00FA1E08" w:rsidRPr="0066416C" w:rsidRDefault="00FA1E08" w:rsidP="00CC1939">
      <w:pPr>
        <w:rPr>
          <w:i/>
        </w:rPr>
      </w:pPr>
      <w:r w:rsidRPr="0066416C">
        <w:rPr>
          <w:i/>
        </w:rPr>
        <w:tab/>
        <w:t xml:space="preserve">Цели организации работы в группе: </w:t>
      </w:r>
    </w:p>
    <w:p w14:paraId="59AFD62A" w14:textId="77777777" w:rsidR="00FA1E08" w:rsidRPr="0066416C" w:rsidRDefault="00FA1E08" w:rsidP="00533A6D">
      <w:pPr>
        <w:numPr>
          <w:ilvl w:val="1"/>
          <w:numId w:val="0"/>
        </w:numPr>
      </w:pPr>
      <w:r w:rsidRPr="0066416C">
        <w:t>создание учебной мотивации;</w:t>
      </w:r>
    </w:p>
    <w:p w14:paraId="49B7FF58" w14:textId="77777777" w:rsidR="00FA1E08" w:rsidRPr="0066416C" w:rsidRDefault="00FA1E08" w:rsidP="00533A6D">
      <w:pPr>
        <w:numPr>
          <w:ilvl w:val="1"/>
          <w:numId w:val="0"/>
        </w:numPr>
      </w:pPr>
      <w:r w:rsidRPr="0066416C">
        <w:t xml:space="preserve">пробуждение в учениках познавательного интереса; </w:t>
      </w:r>
    </w:p>
    <w:p w14:paraId="32CBB700" w14:textId="77777777" w:rsidR="00FA1E08" w:rsidRPr="0066416C" w:rsidRDefault="00FA1E08" w:rsidP="00533A6D">
      <w:pPr>
        <w:numPr>
          <w:ilvl w:val="1"/>
          <w:numId w:val="0"/>
        </w:numPr>
      </w:pPr>
      <w:r w:rsidRPr="0066416C">
        <w:t xml:space="preserve">развитие стремления к успеху и одобрению; </w:t>
      </w:r>
    </w:p>
    <w:p w14:paraId="4C384148" w14:textId="77777777" w:rsidR="00FA1E08" w:rsidRPr="0066416C" w:rsidRDefault="00FA1E08" w:rsidP="00533A6D">
      <w:pPr>
        <w:numPr>
          <w:ilvl w:val="1"/>
          <w:numId w:val="0"/>
        </w:numPr>
      </w:pPr>
      <w:r w:rsidRPr="0066416C">
        <w:t xml:space="preserve">снятие неуверенности в себе, боязни сделать ошибку и получить за это порицание; </w:t>
      </w:r>
    </w:p>
    <w:p w14:paraId="252D4F89" w14:textId="77777777" w:rsidR="00FA1E08" w:rsidRPr="0066416C" w:rsidRDefault="00FA1E08" w:rsidP="00533A6D">
      <w:pPr>
        <w:numPr>
          <w:ilvl w:val="1"/>
          <w:numId w:val="0"/>
        </w:numPr>
      </w:pPr>
      <w:r w:rsidRPr="0066416C">
        <w:t xml:space="preserve">развитие способности к самостоятельной оценке своей работы; </w:t>
      </w:r>
    </w:p>
    <w:p w14:paraId="5650EF38" w14:textId="77777777" w:rsidR="00FA1E08" w:rsidRPr="0066416C" w:rsidRDefault="00FA1E08" w:rsidP="00533A6D">
      <w:pPr>
        <w:numPr>
          <w:ilvl w:val="1"/>
          <w:numId w:val="0"/>
        </w:numPr>
      </w:pPr>
      <w:r w:rsidRPr="0066416C">
        <w:t xml:space="preserve">формирование умения общаться и взаимодействовать с другими обучающимися. </w:t>
      </w:r>
    </w:p>
    <w:p w14:paraId="79F616E0" w14:textId="77777777" w:rsidR="00FA1E08" w:rsidRPr="0066416C" w:rsidRDefault="00FA1E08" w:rsidP="00CC1939">
      <w:r w:rsidRPr="0066416C">
        <w:t xml:space="preserve">Для организации групповой работы класс делится на группы по 3-6 человек, чаще </w:t>
      </w:r>
    </w:p>
    <w:p w14:paraId="70D87FEA" w14:textId="77777777" w:rsidR="00FA1E08" w:rsidRPr="0066416C" w:rsidRDefault="00FA1E08" w:rsidP="00CC1939">
      <w:r w:rsidRPr="0066416C">
        <w:t>всего по 4 человека. Задание даётся группе, а не отдельному ученику. Занятия могут про-</w:t>
      </w:r>
    </w:p>
    <w:p w14:paraId="3CB02D9E" w14:textId="77777777" w:rsidR="00FA1E08" w:rsidRPr="0066416C" w:rsidRDefault="00FA1E08" w:rsidP="00CC1939">
      <w:r w:rsidRPr="0066416C">
        <w:t xml:space="preserve">ходить в форме соревнования двух команд. Командные соревнования позволяют актуализировать у обучающихся мотив выигрыша и тем самым пробудить интерес к выполняемой деятельности.  </w:t>
      </w:r>
    </w:p>
    <w:p w14:paraId="4DD2D8BE" w14:textId="77777777" w:rsidR="00FA1E08" w:rsidRPr="0066416C" w:rsidRDefault="00FA1E08" w:rsidP="00CC1939">
      <w:r w:rsidRPr="0066416C">
        <w:t xml:space="preserve">Можно выделить три принципа организации совместной деятельности: </w:t>
      </w:r>
    </w:p>
    <w:p w14:paraId="2CD1E2C4" w14:textId="77777777" w:rsidR="00FA1E08" w:rsidRPr="0066416C" w:rsidRDefault="00FA1E08" w:rsidP="00CC1939">
      <w:r w:rsidRPr="0066416C">
        <w:t xml:space="preserve">1) принцип индивидуальных вкладов; </w:t>
      </w:r>
    </w:p>
    <w:p w14:paraId="0AF548B5" w14:textId="77777777" w:rsidR="00FA1E08" w:rsidRPr="0066416C" w:rsidRDefault="00FA1E08" w:rsidP="00CC1939">
      <w:r w:rsidRPr="0066416C">
        <w:lastRenderedPageBreak/>
        <w:t xml:space="preserve">2) позиционный принцип, при котором важно столкновение и координация разных позиций членов группы; </w:t>
      </w:r>
    </w:p>
    <w:p w14:paraId="7EF2F083" w14:textId="77777777" w:rsidR="00FA1E08" w:rsidRPr="0066416C" w:rsidRDefault="00FA1E08" w:rsidP="00CC1939">
      <w:r w:rsidRPr="0066416C">
        <w:t xml:space="preserve">3) принцип содержательного распределения действий, при котором за обучающимися закреплены определённые модели действий.  </w:t>
      </w:r>
    </w:p>
    <w:p w14:paraId="4901CA99" w14:textId="77777777" w:rsidR="00FA1E08" w:rsidRPr="0066416C" w:rsidRDefault="00FA1E08" w:rsidP="00CC1939">
      <w:r w:rsidRPr="0066416C">
        <w:t xml:space="preserve">Группа может быть составлена из обучающегося, имеющего высокий уровень интеллектуального развития, обучающегося с недостаточным уровнем компетенции в изучаемом предмете и обучающегося с низким уровнем познавательной активности. Кроме того, группы могут быть созданы на основе пожеланий самих обучающихся: по сходным интересам, стилям работы, дружеским отношениям и т. п. </w:t>
      </w:r>
    </w:p>
    <w:p w14:paraId="64C636E8" w14:textId="77777777" w:rsidR="00FA1E08" w:rsidRPr="0066416C" w:rsidRDefault="00FA1E08" w:rsidP="00CC1939">
      <w:r w:rsidRPr="0066416C">
        <w:t xml:space="preserve">Роли обучающихся при работе в группе могут распределяться по-разному: </w:t>
      </w:r>
    </w:p>
    <w:p w14:paraId="23354EA1" w14:textId="77777777" w:rsidR="00FA1E08" w:rsidRPr="0066416C" w:rsidRDefault="00FA1E08" w:rsidP="00CC1939">
      <w:r w:rsidRPr="0066416C">
        <w:t xml:space="preserve">- все роли заранее распределены учителем; </w:t>
      </w:r>
    </w:p>
    <w:p w14:paraId="4F1642FD" w14:textId="77777777" w:rsidR="00FA1E08" w:rsidRPr="0066416C" w:rsidRDefault="00FA1E08" w:rsidP="00CC1939">
      <w:r w:rsidRPr="0066416C">
        <w:t xml:space="preserve">- роли участников смешаны: для части обучающихся они строго заданы и неизменны в течение всего процесса решения задачи, другая часть группы определяет роли самостоятельно, исходя из своего желания; участники группы сами выбирают себе роли. </w:t>
      </w:r>
    </w:p>
    <w:p w14:paraId="2414CF36" w14:textId="77777777" w:rsidR="00FA1E08" w:rsidRPr="0066416C" w:rsidRDefault="00FA1E08" w:rsidP="00CC1939">
      <w:r w:rsidRPr="0066416C">
        <w:t xml:space="preserve">Во время работы обучающихся в группах учитель может занимать следующие позиции - руководителя, «режиссёра» группы; выполнять функции одного из участников </w:t>
      </w:r>
    </w:p>
    <w:p w14:paraId="4D5E024A" w14:textId="77777777" w:rsidR="00FA1E08" w:rsidRPr="0066416C" w:rsidRDefault="00FA1E08" w:rsidP="00CC1939">
      <w:r w:rsidRPr="0066416C">
        <w:t xml:space="preserve">группы; быть экспертом, отслеживающим и оценивающим ход и результаты групповой работы, наблюдателем за работой группы. </w:t>
      </w:r>
    </w:p>
    <w:p w14:paraId="2A8AA926" w14:textId="77777777" w:rsidR="00FA1E08" w:rsidRPr="0066416C" w:rsidRDefault="00FA1E08" w:rsidP="00CC1939">
      <w:r w:rsidRPr="0066416C">
        <w:t xml:space="preserve">Частным случаем групповой совместной деятельности обучающихся является работа парами. Эта форма учебной деятельности может быть использована как на этапе предварительной ориентировки, когда школьники выделяют (с помощью учителя или самостоятельно) содержание новых для них знаний, так и на этапе отработки материала и контроля за процессом усвоения. В качестве вариантов работы парами можно назвать следующие: </w:t>
      </w:r>
    </w:p>
    <w:p w14:paraId="2487EF99" w14:textId="77777777" w:rsidR="00FA1E08" w:rsidRPr="0066416C" w:rsidRDefault="00FA1E08" w:rsidP="00CC1939">
      <w:r w:rsidRPr="0066416C">
        <w:t xml:space="preserve">1) ученики, сидящие за одной партой, получают одно и то же задание; вначале каждый выполняет задание самостоятельно, затем они обмениваются тетрадями, проверяют правильность полученного результата и указывают друг другу на ошибки, если они будут обнаружены; </w:t>
      </w:r>
    </w:p>
    <w:p w14:paraId="0DFF7D6D" w14:textId="77777777" w:rsidR="00FA1E08" w:rsidRPr="0066416C" w:rsidRDefault="00FA1E08" w:rsidP="00CC1939">
      <w:r w:rsidRPr="0066416C">
        <w:t xml:space="preserve">2) ученики поочерёдно выполняют общее задание, используя те определённые знания и средства, которые имеются у каждого; </w:t>
      </w:r>
    </w:p>
    <w:p w14:paraId="1D7B84F5" w14:textId="77777777" w:rsidR="00FA1E08" w:rsidRPr="0066416C" w:rsidRDefault="00FA1E08" w:rsidP="00CC1939">
      <w:r w:rsidRPr="0066416C">
        <w:t>3) обмен заданиями: каждый из соседей по парте получает лист с заданиями, составленными другими учениками. Они выполняют задания, советуясь друг с другом. Если оба не справляются с заданиями, они могут обратиться к авторам заданий за помощью. После завершения выполнения заданий ученики возвращают работы авторам для проверки. Если авторы нашли ошибку, они должны показать её ученикам, обсудить её и попросить исправить. Ученики, в свою очередь, могут также оценить качество предложенных заданий (сложность, оригинальность и т. п.).  Учитель получает возможность реально осуществлять дифференцированный и индивидуальный подход к обучающимся: учитывать их способности, темп работы, взаимную склонность при делении класса на группы, давать группам задания, различные по трудности, уделят больше внимания слабым учащимся.</w:t>
      </w:r>
    </w:p>
    <w:p w14:paraId="26A873FC" w14:textId="77777777" w:rsidR="00FA1E08" w:rsidRPr="0066416C" w:rsidRDefault="00FA1E08" w:rsidP="00CC1939"/>
    <w:p w14:paraId="2776613E" w14:textId="77777777" w:rsidR="00FA1E08" w:rsidRPr="0066416C" w:rsidRDefault="00FA1E08" w:rsidP="00CC1939">
      <w:pPr>
        <w:rPr>
          <w:b/>
        </w:rPr>
      </w:pPr>
      <w:r w:rsidRPr="0066416C">
        <w:rPr>
          <w:b/>
        </w:rPr>
        <w:tab/>
        <w:t xml:space="preserve">Разновозрастное сотрудничество </w:t>
      </w:r>
    </w:p>
    <w:p w14:paraId="037D4113" w14:textId="77777777" w:rsidR="00FA1E08" w:rsidRPr="0066416C" w:rsidRDefault="00FA1E08" w:rsidP="00CC1939">
      <w:r w:rsidRPr="0066416C">
        <w:t xml:space="preserve">Особое место в развитии коммуникативных и кооперативных компетенций школьников может принадлежать такой форме организации обучения, как разновозрастное сотрудничество. Чтобы научиться учить себя, т.е. овладеть деятельностью учения, школьнику нужно поработать в позиции учителя по отношению к другому (пробую учить других) или к самому себе (учу себя сам). Разновозрастное учебное сотрудничество предполагает, что младшим подросткам предоставляется новое место в системе учебных отношений (например, роль учителя в 1-2 классах). Эта работа обучающихся в позиции учителя выгодно отличается от их работы в позиции ученика в мотивационном отношении. Ситуация разновозрастного учебного сотрудничества является мощным </w:t>
      </w:r>
      <w:r w:rsidRPr="0066416C">
        <w:lastRenderedPageBreak/>
        <w:t xml:space="preserve">резервом повышения учебной мотивации в критический период развития учащихся. Она создаёт условия для опробования, анализа и обобщения освоенных ими средств и способов учебных действий, помогает самостоятельно (не только для себя, но и для других) выстраивать алгоритм учебных действий, отбирать необходимые средства для их осуществления. </w:t>
      </w:r>
    </w:p>
    <w:p w14:paraId="77361632" w14:textId="77777777" w:rsidR="00FA1E08" w:rsidRPr="0066416C" w:rsidRDefault="00FA1E08" w:rsidP="00CC1939">
      <w:pPr>
        <w:rPr>
          <w:b/>
        </w:rPr>
      </w:pPr>
      <w:r w:rsidRPr="0066416C">
        <w:rPr>
          <w:b/>
        </w:rPr>
        <w:tab/>
      </w:r>
    </w:p>
    <w:p w14:paraId="70FE6104" w14:textId="77777777" w:rsidR="00FA1E08" w:rsidRPr="0066416C" w:rsidRDefault="00FA1E08" w:rsidP="00CC1939">
      <w:pPr>
        <w:rPr>
          <w:b/>
        </w:rPr>
      </w:pPr>
      <w:r w:rsidRPr="0066416C">
        <w:rPr>
          <w:b/>
        </w:rPr>
        <w:t xml:space="preserve">              Проектная деятельность обучающихся как форма сотрудничества </w:t>
      </w:r>
    </w:p>
    <w:p w14:paraId="69DCC32C" w14:textId="44B95361" w:rsidR="00FA1E08" w:rsidRPr="0066416C" w:rsidRDefault="00F954D5" w:rsidP="00CC1939">
      <w:r w:rsidRPr="0066416C">
        <w:t xml:space="preserve">Уровень основного общего </w:t>
      </w:r>
      <w:r w:rsidR="00FA1E08" w:rsidRPr="0066416C">
        <w:t xml:space="preserve"> образования является исключительно благоприятным периодом для развития коммуникативных способностей и сотрудничества, кооперации </w:t>
      </w:r>
    </w:p>
    <w:p w14:paraId="55385E67" w14:textId="77777777" w:rsidR="00FA1E08" w:rsidRPr="0066416C" w:rsidRDefault="00FA1E08" w:rsidP="00CC1939">
      <w:r w:rsidRPr="0066416C">
        <w:t>между детьми, а также для вхождения в проектную (продуктивную) деятельность. Исходными умениями здесь могут выступать: соблюдение договорённости о правилах взаимодействия (один отвечает - остальные слушают); оценка ответа товарища только после завершения его выступления; правила работы в группе, паре; действия обучающихся на основе заданного эталона и т. д.</w:t>
      </w:r>
    </w:p>
    <w:p w14:paraId="6E8A7313" w14:textId="77777777" w:rsidR="00FA1E08" w:rsidRPr="0066416C" w:rsidRDefault="00FA1E08" w:rsidP="00CC1939">
      <w:r w:rsidRPr="0066416C">
        <w:t>Целесообразно разделять разные типы ситуаций сотрудничества.</w:t>
      </w:r>
    </w:p>
    <w:p w14:paraId="506DA20D" w14:textId="77777777" w:rsidR="00FA1E08" w:rsidRPr="0066416C" w:rsidRDefault="00FA1E08" w:rsidP="00CC1939">
      <w:r w:rsidRPr="0066416C">
        <w:t xml:space="preserve">1. Ситуация сотрудничества со сверстниками с распределением функций. Способность сформулировать вопрос, помогающий добыть информацию, недостающую для успешного действия, является существенным показателем учебной инициативности обучающегося, перехода от позиции обучаемого к позиции учащего себя самостоятельно с помощью других людей.  </w:t>
      </w:r>
    </w:p>
    <w:p w14:paraId="18EEBA32" w14:textId="77777777" w:rsidR="00FA1E08" w:rsidRPr="0066416C" w:rsidRDefault="00FA1E08" w:rsidP="00CC1939">
      <w:r w:rsidRPr="0066416C">
        <w:tab/>
        <w:t xml:space="preserve">2. Ситуация сотрудничества со взрослыми с распределением функций. Эта ситуация отличается от предыдущей тем, что партнёром обучающегося выступает не сверстник, а взрослый. Здесь требуется способность обучающегося проявлять инициативу в ситуации неопределённой задачи: с помощью вопросов получать недостающую информацию.  </w:t>
      </w:r>
    </w:p>
    <w:p w14:paraId="1969D21B" w14:textId="77777777" w:rsidR="00FA1E08" w:rsidRPr="0066416C" w:rsidRDefault="00FA1E08" w:rsidP="00CC1939">
      <w:r w:rsidRPr="0066416C">
        <w:tab/>
        <w:t xml:space="preserve">3. Ситуация взаимодействия со сверстниками без чёткого разделения функций. </w:t>
      </w:r>
    </w:p>
    <w:p w14:paraId="0BAE034B" w14:textId="77777777" w:rsidR="00FA1E08" w:rsidRPr="0066416C" w:rsidRDefault="00FA1E08" w:rsidP="00CC1939">
      <w:r w:rsidRPr="0066416C">
        <w:tab/>
        <w:t xml:space="preserve">4. Ситуация конфликтного взаимодействия со сверстниками.  </w:t>
      </w:r>
    </w:p>
    <w:p w14:paraId="2DC1118A" w14:textId="77777777" w:rsidR="00FA1E08" w:rsidRPr="0066416C" w:rsidRDefault="00FA1E08" w:rsidP="00CC1939">
      <w:r w:rsidRPr="0066416C">
        <w:t xml:space="preserve">Последние две ситуации позволяют выделить индивидуальные стили сотрудничества, свойственные детям: склонность к лидерству, подчинению, агрессивность, индивидуалистические тенденции и пр.  </w:t>
      </w:r>
    </w:p>
    <w:p w14:paraId="62CAA4EF" w14:textId="77777777" w:rsidR="00FA1E08" w:rsidRPr="0066416C" w:rsidRDefault="00FA1E08" w:rsidP="00CC1939">
      <w:r w:rsidRPr="0066416C">
        <w:t>Установлено, что у обучающихся, занимающихся проектной деятельностью, учебная мотивация учения в целом выражена выше. Кроме того, с помощью проектной деятельности может быть существенно снижена школьная тревожность.</w:t>
      </w:r>
    </w:p>
    <w:p w14:paraId="132661CF" w14:textId="77777777" w:rsidR="00FA1E08" w:rsidRPr="0066416C" w:rsidRDefault="00FA1E08" w:rsidP="00CC1939">
      <w:pPr>
        <w:rPr>
          <w:b/>
        </w:rPr>
      </w:pPr>
      <w:r w:rsidRPr="0066416C">
        <w:rPr>
          <w:b/>
        </w:rPr>
        <w:tab/>
      </w:r>
    </w:p>
    <w:p w14:paraId="4282F4C7" w14:textId="77777777" w:rsidR="00FA1E08" w:rsidRPr="0066416C" w:rsidRDefault="00FA1E08" w:rsidP="00CC1939">
      <w:pPr>
        <w:rPr>
          <w:b/>
        </w:rPr>
      </w:pPr>
      <w:r w:rsidRPr="0066416C">
        <w:rPr>
          <w:b/>
        </w:rPr>
        <w:t xml:space="preserve">                                 Дискуссия </w:t>
      </w:r>
    </w:p>
    <w:p w14:paraId="34F54113" w14:textId="77777777" w:rsidR="00FA1E08" w:rsidRPr="0066416C" w:rsidRDefault="00FA1E08" w:rsidP="00CC1939">
      <w:r w:rsidRPr="0066416C">
        <w:t xml:space="preserve">Диалог обучающихся может проходить не только в устной, но и в письменной форме. На определённом этапе эффективным средством работы обучающихся со своей и чужой точками зрения может стать письменная дискуссия.    Устная дискуссия помогает ребёнку сформировать свою точку зрения, отличить её от других точек зрения, а также скоординировать разные точки зрения для достижения общей цели. Вместе с тем для становления способности к самообразованию очень важно развивать письменную форму диалогического взаимодействия с другими и самим собой. </w:t>
      </w:r>
    </w:p>
    <w:p w14:paraId="3FCE3405" w14:textId="77777777" w:rsidR="00FA1E08" w:rsidRPr="0066416C" w:rsidRDefault="00FA1E08" w:rsidP="00CC1939">
      <w:r w:rsidRPr="0066416C">
        <w:t>Наиболее удобное время для этого - основное звено школы (5—8 классы), где может произойти следующий шаг в развитии учебного сотрудничества — переход к письменным формам ведения дискуссии.</w:t>
      </w:r>
    </w:p>
    <w:p w14:paraId="64AE6D8B" w14:textId="77777777" w:rsidR="00FA1E08" w:rsidRPr="0066416C" w:rsidRDefault="00FA1E08" w:rsidP="00CC1939">
      <w:r w:rsidRPr="0066416C">
        <w:t xml:space="preserve">Выделяются следующие функции письменной дискуссии: </w:t>
      </w:r>
    </w:p>
    <w:p w14:paraId="12AD6383" w14:textId="77777777" w:rsidR="00FA1E08" w:rsidRPr="0066416C" w:rsidRDefault="00FA1E08" w:rsidP="00CC1939">
      <w:r w:rsidRPr="0066416C">
        <w:t>- чтение и понимание письменно изложенной точки зрения других людей как переходная учебная форма от устной дискуссии, характерной для начального этапа образования, к мысленному диалогу с авторами научных и научно-популярных текстов, из которых старшие подростки получают сведения о взглядах на проблемы, существующие в разных областях знаний;</w:t>
      </w:r>
    </w:p>
    <w:p w14:paraId="20CF4F4A" w14:textId="77777777" w:rsidR="00FA1E08" w:rsidRPr="0066416C" w:rsidRDefault="00FA1E08" w:rsidP="00CC1939">
      <w:r w:rsidRPr="0066416C">
        <w:lastRenderedPageBreak/>
        <w:t xml:space="preserve">- усиление письменного оформления мысли за счёт развития речи младших подростков, умения формулировать своё мнение так, чтобы быть понятым другими; </w:t>
      </w:r>
    </w:p>
    <w:p w14:paraId="4C219449" w14:textId="77777777" w:rsidR="00FA1E08" w:rsidRPr="0066416C" w:rsidRDefault="00FA1E08" w:rsidP="00CC1939">
      <w:r w:rsidRPr="0066416C">
        <w:t>- письменная речь как средство развития теоретического мышления школьника содействует фиксированию наиболее важных моментов в изучаемом тексте (определение новой проблемы, установление противоречия, высказывание гипотез, выявление способов их проверки, фиксация выводов и др.);</w:t>
      </w:r>
    </w:p>
    <w:p w14:paraId="3F429C85" w14:textId="77777777" w:rsidR="00FA1E08" w:rsidRPr="0066416C" w:rsidRDefault="00FA1E08" w:rsidP="00CC1939">
      <w:r w:rsidRPr="0066416C">
        <w:t>- предоставление при организации на уроке письменной дискуссии возможности высказаться всем желающим, даже тем детям, которые по разным причинам (неуверенность, застенчивость, медленный темп деятельности, предпочтение роли слушателя) не участвуют в устных обсуждениях, а также дополнительной возможности концентрации внимания детей на уроке.</w:t>
      </w:r>
    </w:p>
    <w:p w14:paraId="486CF021" w14:textId="34C03867" w:rsidR="00A63D3F" w:rsidRPr="0066416C" w:rsidRDefault="00AE3C77" w:rsidP="00CC1939">
      <w:pPr>
        <w:rPr>
          <w:b/>
        </w:rPr>
      </w:pPr>
      <w:r>
        <w:rPr>
          <w:b/>
        </w:rPr>
        <w:tab/>
      </w:r>
    </w:p>
    <w:p w14:paraId="10D06C72" w14:textId="77777777" w:rsidR="00FA1E08" w:rsidRPr="0066416C" w:rsidRDefault="00FA1E08" w:rsidP="00CC1939">
      <w:pPr>
        <w:rPr>
          <w:b/>
        </w:rPr>
      </w:pPr>
      <w:r w:rsidRPr="0066416C">
        <w:rPr>
          <w:b/>
        </w:rPr>
        <w:t xml:space="preserve">                                       Тренинги</w:t>
      </w:r>
    </w:p>
    <w:p w14:paraId="26DD19DF" w14:textId="77777777" w:rsidR="00FA1E08" w:rsidRPr="0066416C" w:rsidRDefault="00FA1E08" w:rsidP="00CC1939">
      <w:r w:rsidRPr="0066416C">
        <w:t xml:space="preserve">Наиболее эффективным способом психологической коррекции когнитивных и эмоционально-личностных компонентов рефлексивных способностей могут выступать разные формы и программы тренингов для подростков. Программы тренингов позволяют ставить и достигать следующих конкретных целей:  </w:t>
      </w:r>
    </w:p>
    <w:p w14:paraId="0B364C4B" w14:textId="77777777" w:rsidR="00FA1E08" w:rsidRPr="0066416C" w:rsidRDefault="00FA1E08" w:rsidP="00CC1939">
      <w:r w:rsidRPr="0066416C">
        <w:t xml:space="preserve">- вырабатывать положительное отношение друг к другу и умение общаться так, чтобы общение с тобой приносило радость окружающим; </w:t>
      </w:r>
    </w:p>
    <w:p w14:paraId="3D198947" w14:textId="77777777" w:rsidR="00FA1E08" w:rsidRPr="0066416C" w:rsidRDefault="00FA1E08" w:rsidP="00CC1939">
      <w:r w:rsidRPr="0066416C">
        <w:t xml:space="preserve">- развивать навыки взаимодействия в группе; </w:t>
      </w:r>
    </w:p>
    <w:p w14:paraId="17B42CD5" w14:textId="77777777" w:rsidR="00FA1E08" w:rsidRPr="0066416C" w:rsidRDefault="00FA1E08" w:rsidP="00CC1939">
      <w:r w:rsidRPr="0066416C">
        <w:t xml:space="preserve">- создать положительное настроение на дальнейшее продолжительное взаимодействие в тренинговой группе; </w:t>
      </w:r>
    </w:p>
    <w:p w14:paraId="76289827" w14:textId="77777777" w:rsidR="00FA1E08" w:rsidRPr="0066416C" w:rsidRDefault="00FA1E08" w:rsidP="00CC1939">
      <w:r w:rsidRPr="0066416C">
        <w:t xml:space="preserve">- развивать невербальные навыки общения; </w:t>
      </w:r>
    </w:p>
    <w:p w14:paraId="0E6219E4" w14:textId="77777777" w:rsidR="00FA1E08" w:rsidRPr="0066416C" w:rsidRDefault="00FA1E08" w:rsidP="00CC1939">
      <w:r w:rsidRPr="0066416C">
        <w:t xml:space="preserve">- развивать навыки самопознания; </w:t>
      </w:r>
    </w:p>
    <w:p w14:paraId="6487EDE8" w14:textId="77777777" w:rsidR="00FA1E08" w:rsidRPr="0066416C" w:rsidRDefault="00FA1E08" w:rsidP="00CC1939">
      <w:r w:rsidRPr="0066416C">
        <w:t xml:space="preserve">- развивать навыки восприятия и понимания других людей; </w:t>
      </w:r>
    </w:p>
    <w:p w14:paraId="4DBED252" w14:textId="77777777" w:rsidR="00FA1E08" w:rsidRPr="0066416C" w:rsidRDefault="00FA1E08" w:rsidP="00CC1939">
      <w:r w:rsidRPr="0066416C">
        <w:t xml:space="preserve">- учиться познавать себя через восприятие другого; </w:t>
      </w:r>
    </w:p>
    <w:p w14:paraId="2C9762FD" w14:textId="77777777" w:rsidR="00FA1E08" w:rsidRPr="0066416C" w:rsidRDefault="00FA1E08" w:rsidP="00CC1939">
      <w:r w:rsidRPr="0066416C">
        <w:t xml:space="preserve">- получить представление о «неверных средствах общения»; </w:t>
      </w:r>
    </w:p>
    <w:p w14:paraId="46BD5D86" w14:textId="77777777" w:rsidR="00FA1E08" w:rsidRPr="0066416C" w:rsidRDefault="00FA1E08" w:rsidP="00CC1939">
      <w:r w:rsidRPr="0066416C">
        <w:t xml:space="preserve">- развивать положительную самооценку; </w:t>
      </w:r>
    </w:p>
    <w:p w14:paraId="69B9C0CF" w14:textId="77777777" w:rsidR="00FA1E08" w:rsidRPr="0066416C" w:rsidRDefault="00FA1E08" w:rsidP="00CC1939">
      <w:r w:rsidRPr="0066416C">
        <w:t xml:space="preserve">- сформировать чувство уверенности в себе и осознание себя в новом качестве; </w:t>
      </w:r>
    </w:p>
    <w:p w14:paraId="1626AAF4" w14:textId="77777777" w:rsidR="00FA1E08" w:rsidRPr="0066416C" w:rsidRDefault="00FA1E08" w:rsidP="00CC1939">
      <w:r w:rsidRPr="0066416C">
        <w:t xml:space="preserve">- познакомить с понятием «конфликт»; </w:t>
      </w:r>
    </w:p>
    <w:p w14:paraId="64791FBD" w14:textId="77777777" w:rsidR="00FA1E08" w:rsidRPr="0066416C" w:rsidRDefault="00FA1E08" w:rsidP="00CC1939">
      <w:r w:rsidRPr="0066416C">
        <w:t xml:space="preserve">- определить особенности поведения в конфликтной ситуации; </w:t>
      </w:r>
    </w:p>
    <w:p w14:paraId="15C39258" w14:textId="77777777" w:rsidR="00FA1E08" w:rsidRPr="0066416C" w:rsidRDefault="00FA1E08" w:rsidP="00CC1939">
      <w:r w:rsidRPr="0066416C">
        <w:t xml:space="preserve">- обучить способам выхода из конфликтной ситуации; </w:t>
      </w:r>
    </w:p>
    <w:p w14:paraId="0AD1F70A" w14:textId="77777777" w:rsidR="00FA1E08" w:rsidRPr="0066416C" w:rsidRDefault="00FA1E08" w:rsidP="00CC1939">
      <w:r w:rsidRPr="0066416C">
        <w:t xml:space="preserve">- отработать ситуации предотвращения конфликтов; </w:t>
      </w:r>
    </w:p>
    <w:p w14:paraId="33FEEF89" w14:textId="77777777" w:rsidR="00FA1E08" w:rsidRPr="0066416C" w:rsidRDefault="00FA1E08" w:rsidP="00CC1939">
      <w:r w:rsidRPr="0066416C">
        <w:t xml:space="preserve">- закрепить навыки поведения в конфликтной ситуации; </w:t>
      </w:r>
    </w:p>
    <w:p w14:paraId="56381763" w14:textId="77777777" w:rsidR="00FA1E08" w:rsidRPr="0066416C" w:rsidRDefault="00FA1E08" w:rsidP="00CC1939">
      <w:r w:rsidRPr="0066416C">
        <w:t xml:space="preserve">- снизить уровень конфликтности подростков. </w:t>
      </w:r>
    </w:p>
    <w:p w14:paraId="40E608C8" w14:textId="77777777" w:rsidR="00FA1E08" w:rsidRPr="0066416C" w:rsidRDefault="00FA1E08" w:rsidP="00CC1939">
      <w:r w:rsidRPr="0066416C">
        <w:t xml:space="preserve">Групповая игра и другие виды совместной деятельности в ходе тренинга вырабатывают необходимые навыки социального взаимодействия, умение подчиняться коллективной дисциплине и в то же время отстаивать свои права. В тренинге создаётся специфический вид эмоционального контакта. Сознание групповой принадлежности, солидарности, товарищеской взаимопомощи даёт подростку чувство благополучия и устойчивости. </w:t>
      </w:r>
    </w:p>
    <w:p w14:paraId="53EBB600" w14:textId="77777777" w:rsidR="00FA1E08" w:rsidRPr="0066416C" w:rsidRDefault="00FA1E08" w:rsidP="00CC1939">
      <w:r w:rsidRPr="0066416C">
        <w:t xml:space="preserve">В ходе тренингов коммуникативной компетентности подростков необходимо также </w:t>
      </w:r>
    </w:p>
    <w:p w14:paraId="14B1F392" w14:textId="77777777" w:rsidR="00FA1E08" w:rsidRPr="0066416C" w:rsidRDefault="00FA1E08" w:rsidP="00CC1939">
      <w:r w:rsidRPr="0066416C">
        <w:t xml:space="preserve">уделять внимание вопросам культуры общения и выработке элементарных правил вежливости - повседневному этикету. Очень важно, чтобы современные подростки осознавали, что культура поведения является неотъемлемой составляющей системы межличностного общения. Через ролевое проигрывание успешно отрабатываются навыки культуры общения, усваиваются знания этикета.  </w:t>
      </w:r>
    </w:p>
    <w:p w14:paraId="09D9EC27" w14:textId="77777777" w:rsidR="00FA1E08" w:rsidRPr="0066416C" w:rsidRDefault="00FA1E08" w:rsidP="00CC1939">
      <w:r w:rsidRPr="0066416C">
        <w:tab/>
      </w:r>
    </w:p>
    <w:p w14:paraId="08454BEB" w14:textId="77777777" w:rsidR="00FA1E08" w:rsidRPr="0066416C" w:rsidRDefault="00FA1E08" w:rsidP="00CC1939">
      <w:pPr>
        <w:rPr>
          <w:b/>
        </w:rPr>
      </w:pPr>
      <w:r w:rsidRPr="0066416C">
        <w:t xml:space="preserve">                         </w:t>
      </w:r>
      <w:r w:rsidRPr="0066416C">
        <w:rPr>
          <w:b/>
        </w:rPr>
        <w:t xml:space="preserve">Общий приём доказательства </w:t>
      </w:r>
    </w:p>
    <w:p w14:paraId="657E2F3D" w14:textId="77777777" w:rsidR="00FA1E08" w:rsidRPr="0066416C" w:rsidRDefault="00FA1E08" w:rsidP="00CC1939">
      <w:r w:rsidRPr="0066416C">
        <w:t xml:space="preserve">Доказательства могут выступать в процессе обучения в разнообразных функциях: как средство развития логического мышления обучающихся; как приём активизации мыслительной деятельности; как особый способ организации усвоения знаний; иногда как единственно возможная форма адекватной передачи определённого содержания, </w:t>
      </w:r>
      <w:r w:rsidRPr="0066416C">
        <w:lastRenderedPageBreak/>
        <w:t>обеспечивающая последовательность и непротиворечивость выводов; как средство формирования и проявления поисковых, творческих умений и навыков учащихся.</w:t>
      </w:r>
    </w:p>
    <w:p w14:paraId="34E73232" w14:textId="77777777" w:rsidR="00FA1E08" w:rsidRPr="0066416C" w:rsidRDefault="00FA1E08" w:rsidP="00CC1939">
      <w:r w:rsidRPr="0066416C">
        <w:t xml:space="preserve"> Понятие доказательства и его структурные элементы рассматривают с двух точек </w:t>
      </w:r>
    </w:p>
    <w:p w14:paraId="247D6562" w14:textId="77777777" w:rsidR="00FA1E08" w:rsidRPr="0066416C" w:rsidRDefault="00FA1E08" w:rsidP="00CC1939">
      <w:r w:rsidRPr="0066416C">
        <w:t xml:space="preserve">зрения: как результат и как процесс. Обучение доказательству в школе предполагает формирование умений по решению следующих задач: </w:t>
      </w:r>
    </w:p>
    <w:p w14:paraId="79A7236F" w14:textId="77777777" w:rsidR="00FA1E08" w:rsidRPr="0066416C" w:rsidRDefault="00FA1E08" w:rsidP="00CC1939">
      <w:r w:rsidRPr="0066416C">
        <w:t xml:space="preserve">- анализ и воспроизведение готовых доказательств; </w:t>
      </w:r>
    </w:p>
    <w:p w14:paraId="1C075A6E" w14:textId="77777777" w:rsidR="00FA1E08" w:rsidRPr="0066416C" w:rsidRDefault="00FA1E08" w:rsidP="00CC1939">
      <w:r w:rsidRPr="0066416C">
        <w:t xml:space="preserve">- опровержение предложенных доказательств; </w:t>
      </w:r>
    </w:p>
    <w:p w14:paraId="6124E03C" w14:textId="77777777" w:rsidR="00FA1E08" w:rsidRPr="0066416C" w:rsidRDefault="00FA1E08" w:rsidP="00CC1939">
      <w:r w:rsidRPr="0066416C">
        <w:t xml:space="preserve">- самостоятельный поиск, конструирование и осуществление доказательства. </w:t>
      </w:r>
    </w:p>
    <w:p w14:paraId="5EBB596D" w14:textId="77777777" w:rsidR="00FA1E08" w:rsidRPr="0066416C" w:rsidRDefault="00FA1E08" w:rsidP="00CC1939">
      <w:r w:rsidRPr="0066416C">
        <w:t xml:space="preserve">Необходимость использования обучающимися доказательства возникает в ситуациях, когда: </w:t>
      </w:r>
    </w:p>
    <w:p w14:paraId="54629F8F" w14:textId="77777777" w:rsidR="00FA1E08" w:rsidRPr="0066416C" w:rsidRDefault="00FA1E08" w:rsidP="00CC1939">
      <w:r w:rsidRPr="0066416C">
        <w:t xml:space="preserve">- учитель сам формулирует то или иное положение и предлагает обучающимся доказать его; </w:t>
      </w:r>
    </w:p>
    <w:p w14:paraId="66901F8B" w14:textId="77777777" w:rsidR="00FA1E08" w:rsidRPr="0066416C" w:rsidRDefault="00FA1E08" w:rsidP="00CC1939">
      <w:r w:rsidRPr="0066416C">
        <w:t xml:space="preserve">- учитель ставит проблему, в ходе решения которой у обучающихся возникает потребность доказать правильность (истинность) выбранного пути решения.  В этих случаях для выполнения предлагаемых заданий обучающийся должен владеть деятельностью доказательства как одним из универсальных логических приёмов мышления.  </w:t>
      </w:r>
    </w:p>
    <w:p w14:paraId="4216F53B" w14:textId="21DAD727" w:rsidR="00FA1E08" w:rsidRPr="0066416C" w:rsidRDefault="00FA1E08" w:rsidP="00CC1939">
      <w:r w:rsidRPr="0066416C">
        <w:t xml:space="preserve">Доказательство в широком смысле </w:t>
      </w:r>
      <w:r w:rsidR="00A63D3F" w:rsidRPr="0066416C">
        <w:t>— это</w:t>
      </w:r>
      <w:r w:rsidRPr="0066416C">
        <w:t xml:space="preserve"> процедура, с помощью которой устанавливается истинность какого-либо суждения. Суть доказательства состоит в соотнесении суждения, истинность которого доказывается, либо с реальным положением вещей, либо с другими суждениями, истинность которых несомненна или уже доказана. </w:t>
      </w:r>
    </w:p>
    <w:p w14:paraId="05CABB31" w14:textId="77777777" w:rsidR="00FA1E08" w:rsidRPr="0066416C" w:rsidRDefault="00FA1E08" w:rsidP="00CC1939">
      <w:r w:rsidRPr="0066416C">
        <w:t xml:space="preserve">Любое доказательство включает: </w:t>
      </w:r>
    </w:p>
    <w:p w14:paraId="4D7C09B6" w14:textId="77777777" w:rsidR="00FA1E08" w:rsidRPr="0066416C" w:rsidRDefault="00FA1E08" w:rsidP="00CC1939">
      <w:r w:rsidRPr="0066416C">
        <w:t xml:space="preserve">- тезис - суждение (утверждение), истинность которого доказывается; </w:t>
      </w:r>
    </w:p>
    <w:p w14:paraId="2A8D6CD3" w14:textId="77777777" w:rsidR="00FA1E08" w:rsidRPr="0066416C" w:rsidRDefault="00FA1E08" w:rsidP="00CC1939">
      <w:r w:rsidRPr="0066416C">
        <w:t xml:space="preserve">- аргументы (основания, доводы), используемые в доказательстве уже известные удостоверенные факты, определения исходных понятий, аксиомы, утверждения, из которых необходимо следует истинность доказываемого тезиса; </w:t>
      </w:r>
    </w:p>
    <w:p w14:paraId="0E94AF1A" w14:textId="77777777" w:rsidR="00FA1E08" w:rsidRPr="0066416C" w:rsidRDefault="00FA1E08" w:rsidP="00CC1939">
      <w:r w:rsidRPr="0066416C">
        <w:t xml:space="preserve">- демонстрация - последовательность умозаключений - рассуждений, в ходе которых из одного или нескольких аргументов (оснований) выводится новое суждение, логически вытекающее из аргументов и называемое заключением; это и есть доказываемый тезис.  </w:t>
      </w:r>
    </w:p>
    <w:p w14:paraId="790E20C1" w14:textId="77777777" w:rsidR="00FA1E08" w:rsidRPr="0066416C" w:rsidRDefault="00FA1E08" w:rsidP="00CC1939">
      <w:r w:rsidRPr="0066416C">
        <w:t xml:space="preserve">В целях обеспечения освоения обучающимися деятельности доказательства в работе учителей, наряду с обучением школьников конкретному доказательству тех или иных теорем, особое внимание должно уделяться вооружению обучающихся обобщённым умением доказывать. </w:t>
      </w:r>
    </w:p>
    <w:p w14:paraId="2E0B81AD" w14:textId="77777777" w:rsidR="00FA1E08" w:rsidRPr="0066416C" w:rsidRDefault="00FA1E08" w:rsidP="00CC1939">
      <w:pPr>
        <w:rPr>
          <w:b/>
        </w:rPr>
      </w:pPr>
    </w:p>
    <w:p w14:paraId="0A7AA38A" w14:textId="77777777" w:rsidR="00FA1E08" w:rsidRPr="0066416C" w:rsidRDefault="00FA1E08" w:rsidP="00CC1939">
      <w:pPr>
        <w:rPr>
          <w:b/>
        </w:rPr>
      </w:pPr>
      <w:r w:rsidRPr="0066416C">
        <w:rPr>
          <w:b/>
        </w:rPr>
        <w:t xml:space="preserve">                                                                  Рефлексия </w:t>
      </w:r>
    </w:p>
    <w:p w14:paraId="1DE0A8DF" w14:textId="77777777" w:rsidR="00FA1E08" w:rsidRPr="0066416C" w:rsidRDefault="00FA1E08" w:rsidP="00CC1939">
      <w:r w:rsidRPr="0066416C">
        <w:tab/>
        <w:t xml:space="preserve">В наиболее широком значении рефлексия рассматривается как специфически человеческая способность, которая позволяет субъекту делать собственные мысли, эмоциональные состояния, действия и межличностные отношения предметом специального рассмотрения (анализа и оценки) и практического преобразования. Задача рефлексии - осознание внешнего и внутреннего опыта субъекта и его отражение в той или иной форме. </w:t>
      </w:r>
    </w:p>
    <w:p w14:paraId="4EBB2E48" w14:textId="77777777" w:rsidR="00FA1E08" w:rsidRPr="0066416C" w:rsidRDefault="00FA1E08" w:rsidP="00CC1939">
      <w:r w:rsidRPr="0066416C">
        <w:t xml:space="preserve">Выделяются три основные сферы существования рефлексии. </w:t>
      </w:r>
    </w:p>
    <w:p w14:paraId="7DEB4DA1" w14:textId="77777777" w:rsidR="00FA1E08" w:rsidRPr="0066416C" w:rsidRDefault="00FA1E08" w:rsidP="00CC1939">
      <w:r w:rsidRPr="0066416C">
        <w:rPr>
          <w:i/>
        </w:rPr>
        <w:t>Во-первых</w:t>
      </w:r>
      <w:r w:rsidRPr="0066416C">
        <w:t xml:space="preserve">, это сфера коммуникации и кооперации, где рефлексия является механизмом выхода в позицию «над» и позицию «вне» - позиции, обеспечивающие координацию действий и организацию взаимопонимания партнёров. В этом контексте рефлексивные действия необходимы для того, чтобы опознать задачу как новую, выяснить, каких средств недостаёт для её решения, и ответить на первый вопрос самообучения: чему учиться?  </w:t>
      </w:r>
    </w:p>
    <w:p w14:paraId="470E12A6" w14:textId="77777777" w:rsidR="00FA1E08" w:rsidRPr="0066416C" w:rsidRDefault="00FA1E08" w:rsidP="00CC1939">
      <w:r w:rsidRPr="0066416C">
        <w:rPr>
          <w:i/>
        </w:rPr>
        <w:t>Во-вторых,</w:t>
      </w:r>
      <w:r w:rsidRPr="0066416C">
        <w:t xml:space="preserve"> это сфера мыслительных процессов, направленных на решение задач: </w:t>
      </w:r>
    </w:p>
    <w:p w14:paraId="01EE3935" w14:textId="77777777" w:rsidR="00FA1E08" w:rsidRPr="0066416C" w:rsidRDefault="00FA1E08" w:rsidP="00CC1939">
      <w:r w:rsidRPr="0066416C">
        <w:t xml:space="preserve">здесь рефлексия нужна для осознания субъектом совершаемых действий и выделения их оснований. В рамках исследований этой сферы и сформировалось широко </w:t>
      </w:r>
      <w:r w:rsidRPr="0066416C">
        <w:lastRenderedPageBreak/>
        <w:t xml:space="preserve">распространённое понимание феномена рефлексии в качестве направленности мышления на самоё себя, на собственные процессы и собственные продукты.   </w:t>
      </w:r>
    </w:p>
    <w:p w14:paraId="2B1563FF" w14:textId="77777777" w:rsidR="00FA1E08" w:rsidRPr="0066416C" w:rsidRDefault="00FA1E08" w:rsidP="00CC1939">
      <w:r w:rsidRPr="0066416C">
        <w:rPr>
          <w:i/>
        </w:rPr>
        <w:t>В-третьих,</w:t>
      </w:r>
      <w:r w:rsidRPr="0066416C">
        <w:t xml:space="preserve"> это сфера самосознания, нуждающаяся в рефлексии при самоопределении внутренних ориентиров и способов разграничения Я и не-Я. В конкретно-практическом плане развитая способность обучающихся к рефлексии своих действий предполагает осознание ими всех компонентов учебной деятельности: </w:t>
      </w:r>
    </w:p>
    <w:p w14:paraId="6EA9FAE3" w14:textId="77777777" w:rsidR="00FA1E08" w:rsidRPr="0066416C" w:rsidRDefault="00FA1E08" w:rsidP="00CC1939">
      <w:r w:rsidRPr="0066416C">
        <w:t xml:space="preserve">- осознание учебной задачи (что такое задача? какие шаги необходимо осуществить для решения любой задачи? что нужно, чтобы решить данную конкретную задачу?); </w:t>
      </w:r>
    </w:p>
    <w:p w14:paraId="0A0AD1BA" w14:textId="77777777" w:rsidR="00FA1E08" w:rsidRPr="0066416C" w:rsidRDefault="00FA1E08" w:rsidP="00CC1939">
      <w:r w:rsidRPr="0066416C">
        <w:t xml:space="preserve">- понимание цели учебной деятельности (чему я научился на уроке? каких целей добился? чему можно было научиться ещё?); </w:t>
      </w:r>
    </w:p>
    <w:p w14:paraId="5C1C7867" w14:textId="77777777" w:rsidR="00FA1E08" w:rsidRPr="0066416C" w:rsidRDefault="00FA1E08" w:rsidP="00CC1939">
      <w:r w:rsidRPr="0066416C">
        <w:t xml:space="preserve">- оценка обучающимся способов действий, специфичных и инвариантных по отношению к различным учебным предметам (выделение и осознание общих способов действия, выделение общего инвариантного в различных учебных предметах, в выполнении разных заданий; осознанность конкретных операций, необходимых для решения познавательных задач). </w:t>
      </w:r>
    </w:p>
    <w:p w14:paraId="4B43EB39" w14:textId="7F41BC4F" w:rsidR="00FA1E08" w:rsidRPr="0066416C" w:rsidRDefault="00FA1E08" w:rsidP="00CC1939">
      <w:r w:rsidRPr="0066416C">
        <w:t xml:space="preserve">Соответственно развитию рефлексии будет </w:t>
      </w:r>
      <w:r w:rsidR="00A63D3F" w:rsidRPr="0066416C">
        <w:t>способствовать организация</w:t>
      </w:r>
      <w:r w:rsidRPr="0066416C">
        <w:t xml:space="preserve"> учебной деятельности, отвечающая следующим критериям: </w:t>
      </w:r>
    </w:p>
    <w:p w14:paraId="07A3C174" w14:textId="77777777" w:rsidR="00FA1E08" w:rsidRPr="0066416C" w:rsidRDefault="00FA1E08" w:rsidP="00CC1939">
      <w:r w:rsidRPr="0066416C">
        <w:t xml:space="preserve">- постановка всякой новой задачи как задачи с недостающими данными;  </w:t>
      </w:r>
    </w:p>
    <w:p w14:paraId="30412727" w14:textId="77777777" w:rsidR="00FA1E08" w:rsidRPr="0066416C" w:rsidRDefault="00FA1E08" w:rsidP="00CC1939">
      <w:r w:rsidRPr="0066416C">
        <w:t xml:space="preserve">- анализ наличия способов и средств выполнения задачи;  </w:t>
      </w:r>
    </w:p>
    <w:p w14:paraId="4E87DCDB" w14:textId="77777777" w:rsidR="00FA1E08" w:rsidRPr="0066416C" w:rsidRDefault="00FA1E08" w:rsidP="00CC1939">
      <w:r w:rsidRPr="0066416C">
        <w:t xml:space="preserve">- оценка своей готовности к решению проблемы;  </w:t>
      </w:r>
    </w:p>
    <w:p w14:paraId="4D30A7A8" w14:textId="77777777" w:rsidR="00FA1E08" w:rsidRPr="0066416C" w:rsidRDefault="00FA1E08" w:rsidP="00CC1939">
      <w:r w:rsidRPr="0066416C">
        <w:t xml:space="preserve">- самостоятельный поиск недостающей информации в любом «хранилище» (учебнике, справочнике, книге, у учителя);  </w:t>
      </w:r>
    </w:p>
    <w:p w14:paraId="5E9CB9A9" w14:textId="77777777" w:rsidR="00FA1E08" w:rsidRPr="0066416C" w:rsidRDefault="00FA1E08" w:rsidP="00CC1939">
      <w:r w:rsidRPr="0066416C">
        <w:t xml:space="preserve">- самостоятельное изобретение недостающего способа действия (практически это перевод учебной задачи в творческую). </w:t>
      </w:r>
    </w:p>
    <w:p w14:paraId="3D8B7C3C" w14:textId="77777777" w:rsidR="00FA1E08" w:rsidRPr="0066416C" w:rsidRDefault="00FA1E08" w:rsidP="00CC1939">
      <w:r w:rsidRPr="0066416C">
        <w:t xml:space="preserve">Формирование у школьников привычки к систематическому развёрнутому словесному разъяснению всех совершаемых действий (а это возможно только в условиях совместной деятельности или учебного сотрудничества) способствует возникновению рефлексии, иначе говоря, способности рассматривать и оценивать собственные действия, умения анализировать содержание и процесс своей мыслительной деятельности. «Что я делаю? Как я делаю? Почему я делаю так, а не иначе?» — в ответах на такие вопросы о собственных действиях и рождается рефлексия. В конечном счёте рефлексия даёт возможность человеку определять подлинные основания собственных действий при решении задач. </w:t>
      </w:r>
    </w:p>
    <w:p w14:paraId="2B29DC98" w14:textId="77777777" w:rsidR="00FA1E08" w:rsidRPr="0066416C" w:rsidRDefault="00FA1E08" w:rsidP="00CC1939">
      <w:r w:rsidRPr="0066416C">
        <w:t xml:space="preserve">В процессе совместной коллективно-распределённой деятельности с учителем и особенно с одноклассниками у детей преодолевается эгоцентрическая позиция и развивается децентрация, понимаемая как способность строить своё действие с учётом действий партнёра, понимать относительность и субъективность отдельного частного мнения.  Кооперация со сверстниками не только создаёт условия для преодоления эгоцентризма как познавательной позиции, но и способствует личностной децентрации. Своевременное обретение механизмов децентрации служит мощной профилактикой эгоцентрической направленности личности, т. е. стремления человека удовлетворять свои желания и отстаивать свои цели, планы, взгляды без должной координации этих устремлений с другими людьми.  </w:t>
      </w:r>
    </w:p>
    <w:p w14:paraId="0000820C" w14:textId="77777777" w:rsidR="00FA1E08" w:rsidRPr="0066416C" w:rsidRDefault="00FA1E08" w:rsidP="00CC1939">
      <w:r w:rsidRPr="0066416C">
        <w:t xml:space="preserve">Коммуникативная деятельность в рамках специально организованного учебного сотрудничества учеников с взрослыми и сверстниками сопровождается яркими эмоциональными переживаниями, ведёт к усложнению эмоциональных оценок за счёт появления интеллектуальных эмоций (заинтересованность, сосредоточенность, раздумье) и в результате способствует формированию эмпатического отношения друг к другу.  </w:t>
      </w:r>
    </w:p>
    <w:p w14:paraId="2E89BD22" w14:textId="77777777" w:rsidR="00FA1E08" w:rsidRPr="0066416C" w:rsidRDefault="00FA1E08" w:rsidP="00CC1939"/>
    <w:p w14:paraId="752992B9" w14:textId="77777777" w:rsidR="00FA1E08" w:rsidRPr="0066416C" w:rsidRDefault="00FA1E08" w:rsidP="00CC1939">
      <w:pPr>
        <w:rPr>
          <w:b/>
        </w:rPr>
      </w:pPr>
      <w:r w:rsidRPr="0066416C">
        <w:rPr>
          <w:b/>
        </w:rPr>
        <w:t xml:space="preserve">                                                  Педагогическое общение </w:t>
      </w:r>
    </w:p>
    <w:p w14:paraId="56EEB4DF" w14:textId="77777777" w:rsidR="00FA1E08" w:rsidRPr="0066416C" w:rsidRDefault="00FA1E08" w:rsidP="00CC1939">
      <w:r w:rsidRPr="0066416C">
        <w:t xml:space="preserve">Наряду с учебным сотрудничеством со сверстниками важную роль в развитии коммуникативных действий играет сотрудничество с учителем, что обусловливает </w:t>
      </w:r>
      <w:r w:rsidRPr="0066416C">
        <w:lastRenderedPageBreak/>
        <w:t xml:space="preserve">высокий уровень требований к качеству педагогического общения. Хотя программное содержание и формы образовательного процесса за последние 10-15 лет претерпели существенные изменения, стиль общения «учитель - ученик» не претерпел столь значительных изменений. В определённой степени причиной этого является ригидность педагогических установок, определяющих авторитарное отношение учителя к обучающемуся. </w:t>
      </w:r>
    </w:p>
    <w:p w14:paraId="1E9DBDFC" w14:textId="77777777" w:rsidR="00FA1E08" w:rsidRPr="0066416C" w:rsidRDefault="00FA1E08" w:rsidP="00CC1939">
      <w:r w:rsidRPr="0066416C">
        <w:t xml:space="preserve">Анализ педагогического общения позволяет выделить такие виды педагогического стиля, как авторитарный (директивный), демократический и либеральный (попустительский). Отметим, что понятие педагогического стиля рассматривается достаточно широко как стратегия всей педагогической деятельности, где собственно стиль общения с учеником лишь одна из составляющих педагогического стиля.  </w:t>
      </w:r>
    </w:p>
    <w:p w14:paraId="248E2066" w14:textId="77777777" w:rsidR="00FA1E08" w:rsidRPr="0066416C" w:rsidRDefault="00FA1E08" w:rsidP="00CC1939">
      <w:r w:rsidRPr="0066416C">
        <w:t xml:space="preserve">Можно выделить две основные позиции педагога - авторитарную и партнёрскую. Партнерская позиция может быть признана адекватной возрастно-психологическим особенностям подростка, задачам развития, в первую, очередь задачам формирования самосознания и чувства взрослости. </w:t>
      </w:r>
    </w:p>
    <w:p w14:paraId="7B7DB734" w14:textId="77777777" w:rsidR="00FA1E08" w:rsidRPr="0066416C" w:rsidRDefault="00FA1E08" w:rsidP="00CC1939"/>
    <w:p w14:paraId="20EA310A" w14:textId="77777777" w:rsidR="00FA1E08" w:rsidRPr="0066416C" w:rsidRDefault="00FA1E08" w:rsidP="00CC1939">
      <w:pPr>
        <w:rPr>
          <w:b/>
        </w:rPr>
      </w:pPr>
      <w:r w:rsidRPr="0066416C">
        <w:rPr>
          <w:b/>
        </w:rPr>
        <w:t xml:space="preserve">                     2.1.7. Система оценки деятельности образовательного учреждения</w:t>
      </w:r>
    </w:p>
    <w:p w14:paraId="5C28D22E" w14:textId="62ED98A8" w:rsidR="00FA1E08" w:rsidRPr="0066416C" w:rsidRDefault="00CF7199" w:rsidP="00CC1939">
      <w:pPr>
        <w:rPr>
          <w:b/>
        </w:rPr>
      </w:pPr>
      <w:r w:rsidRPr="0066416C">
        <w:rPr>
          <w:b/>
        </w:rPr>
        <w:t xml:space="preserve"> по формированию и развитию </w:t>
      </w:r>
      <w:r w:rsidR="00FA1E08" w:rsidRPr="0066416C">
        <w:rPr>
          <w:b/>
        </w:rPr>
        <w:t>универсальных учебных действий у обучающихся</w:t>
      </w:r>
    </w:p>
    <w:p w14:paraId="251424E0" w14:textId="77777777" w:rsidR="00FA1E08" w:rsidRPr="0066416C" w:rsidRDefault="00FA1E08" w:rsidP="00CC1939">
      <w:r w:rsidRPr="0066416C">
        <w:t xml:space="preserve">Система оценки деятельности Учреждения по формированию и развитию УУД у обучающихся представляет собой один из инструментов реализации требований Стандарта к результатам освоения основной образовательной программы основного общего образования.  </w:t>
      </w:r>
    </w:p>
    <w:p w14:paraId="10D76A03" w14:textId="77777777" w:rsidR="00FA1E08" w:rsidRPr="0066416C" w:rsidRDefault="00FA1E08" w:rsidP="00CC1939">
      <w:r w:rsidRPr="0066416C">
        <w:t xml:space="preserve">Система оценки деятельности образовательного учреждения по формированию и </w:t>
      </w:r>
    </w:p>
    <w:p w14:paraId="330AB741" w14:textId="77777777" w:rsidR="00FA1E08" w:rsidRPr="0066416C" w:rsidRDefault="00FA1E08" w:rsidP="00CC1939">
      <w:r w:rsidRPr="0066416C">
        <w:t xml:space="preserve">развитию УУД у обучающихся фиксирует:  </w:t>
      </w:r>
    </w:p>
    <w:p w14:paraId="3D24FB00" w14:textId="77777777" w:rsidR="00FA1E08" w:rsidRPr="0066416C" w:rsidRDefault="00FA1E08" w:rsidP="00533A6D">
      <w:r w:rsidRPr="0066416C">
        <w:t xml:space="preserve">цели оценочной деятельности:  </w:t>
      </w:r>
    </w:p>
    <w:p w14:paraId="4EBE064A" w14:textId="77777777" w:rsidR="00FA1E08" w:rsidRPr="0066416C" w:rsidRDefault="00FA1E08" w:rsidP="00533A6D">
      <w:r w:rsidRPr="0066416C">
        <w:t xml:space="preserve">критерии, процедуры, инструменты оценки и формы представления её результатов; </w:t>
      </w:r>
    </w:p>
    <w:p w14:paraId="6B04362C" w14:textId="77777777" w:rsidR="00FA1E08" w:rsidRPr="0066416C" w:rsidRDefault="00FA1E08" w:rsidP="00533A6D">
      <w:r w:rsidRPr="0066416C">
        <w:t xml:space="preserve">условия и границы применения системы оценки. </w:t>
      </w:r>
    </w:p>
    <w:p w14:paraId="1B9F2867" w14:textId="77777777" w:rsidR="00FA1E08" w:rsidRPr="0066416C" w:rsidRDefault="00FA1E08" w:rsidP="00CC1939">
      <w:r w:rsidRPr="0066416C">
        <w:t xml:space="preserve">Целью системы оценки деятельности образовательного учреждения по формированию и развитию УУД у обучающихся является получение объективной информации о состоянии качества образования, степени соответствия измеряемых метапредметных образовательных результатов, условий их достижения требованиям Стандарта. </w:t>
      </w:r>
    </w:p>
    <w:p w14:paraId="43DDB8FB" w14:textId="77777777" w:rsidR="00FA1E08" w:rsidRPr="0066416C" w:rsidRDefault="00FA1E08" w:rsidP="00CC1939">
      <w:r w:rsidRPr="0066416C">
        <w:t xml:space="preserve">Основными задачами являются: </w:t>
      </w:r>
    </w:p>
    <w:p w14:paraId="2C0E4C8D" w14:textId="77777777" w:rsidR="00FA1E08" w:rsidRPr="0066416C" w:rsidRDefault="00FA1E08" w:rsidP="00533A6D">
      <w:r w:rsidRPr="0066416C">
        <w:t xml:space="preserve">формирование единого понимания критериев оценки деятельности образовательного учреждения по формированию и развитию УУД у обучающихся; </w:t>
      </w:r>
    </w:p>
    <w:p w14:paraId="3B9B8F1F" w14:textId="77777777" w:rsidR="00FA1E08" w:rsidRPr="0066416C" w:rsidRDefault="00FA1E08" w:rsidP="00533A6D">
      <w:r w:rsidRPr="0066416C">
        <w:t xml:space="preserve">определение степени соответствия качества образовательной деятельности школы государственным и социальным стандартам; </w:t>
      </w:r>
    </w:p>
    <w:p w14:paraId="59CE6031" w14:textId="77777777" w:rsidR="00FA1E08" w:rsidRPr="0066416C" w:rsidRDefault="00FA1E08" w:rsidP="00533A6D">
      <w:r w:rsidRPr="0066416C">
        <w:t xml:space="preserve"> определение степени соответствия условий осуществления образовательного процесса государственным требованиям; </w:t>
      </w:r>
    </w:p>
    <w:p w14:paraId="5D4D2006" w14:textId="77777777" w:rsidR="00FA1E08" w:rsidRPr="0066416C" w:rsidRDefault="00FA1E08" w:rsidP="00533A6D">
      <w:r w:rsidRPr="0066416C">
        <w:t xml:space="preserve">информационное, аналитическое и экспертное обеспечение мониторинга деятельности школы по формированию и развитию УУД; </w:t>
      </w:r>
    </w:p>
    <w:p w14:paraId="72D2796B" w14:textId="77777777" w:rsidR="00FA1E08" w:rsidRPr="0066416C" w:rsidRDefault="00FA1E08" w:rsidP="00533A6D">
      <w:r w:rsidRPr="0066416C">
        <w:t xml:space="preserve">разработка единой информационно – технологической базы системы качества образования; </w:t>
      </w:r>
    </w:p>
    <w:p w14:paraId="0F88E5A6" w14:textId="77777777" w:rsidR="00FA1E08" w:rsidRPr="0066416C" w:rsidRDefault="00FA1E08" w:rsidP="00533A6D">
      <w:r w:rsidRPr="0066416C">
        <w:t xml:space="preserve"> формирование ресурсной базы и обеспечение функционирования школьной образовательной статистики и мониторинга деятельности школы по формированию и развитию УУД; </w:t>
      </w:r>
    </w:p>
    <w:p w14:paraId="11DEDAD0" w14:textId="77777777" w:rsidR="00FA1E08" w:rsidRPr="0066416C" w:rsidRDefault="00FA1E08" w:rsidP="00533A6D">
      <w:r w:rsidRPr="0066416C">
        <w:t xml:space="preserve">изучение и самооценка состояния формирования и развития УУД у обучающихся с прогностической целью определения возможного рейтинга школы по результатам государственной аккредитации; </w:t>
      </w:r>
    </w:p>
    <w:p w14:paraId="2D7D184F" w14:textId="77777777" w:rsidR="00FA1E08" w:rsidRPr="0066416C" w:rsidRDefault="00FA1E08" w:rsidP="00533A6D">
      <w:r w:rsidRPr="0066416C">
        <w:t xml:space="preserve"> выявление факторов, влияющих на повышение качества деятельности школы по формированию и развитию УУД у обучающихся; </w:t>
      </w:r>
    </w:p>
    <w:p w14:paraId="331A51C3" w14:textId="77777777" w:rsidR="00FA1E08" w:rsidRPr="0066416C" w:rsidRDefault="00FA1E08" w:rsidP="00533A6D">
      <w:r w:rsidRPr="0066416C">
        <w:t xml:space="preserve">определение рейтинга педагогов и размера стимулирующей надбавки к заработной плате за высокое качество формирования и развития УУД у обучающихся; </w:t>
      </w:r>
    </w:p>
    <w:p w14:paraId="13BF6F1F" w14:textId="77777777" w:rsidR="00FA1E08" w:rsidRPr="0066416C" w:rsidRDefault="00FA1E08" w:rsidP="00533A6D">
      <w:r w:rsidRPr="0066416C">
        <w:lastRenderedPageBreak/>
        <w:t xml:space="preserve"> определение направлений повышения квалификации педагогических работников, повышение квалификации педагогических работников по вопросам, касающимся формирования и развития УУД у обучающихся; </w:t>
      </w:r>
    </w:p>
    <w:p w14:paraId="3216C477" w14:textId="77777777" w:rsidR="00FA1E08" w:rsidRPr="0066416C" w:rsidRDefault="00FA1E08" w:rsidP="00533A6D">
      <w:r w:rsidRPr="0066416C">
        <w:t xml:space="preserve"> стимулирование инновационных процессов с целью поддержания и постоянного повышения качества и конкурентоспособности. </w:t>
      </w:r>
    </w:p>
    <w:p w14:paraId="2E7BD8A8" w14:textId="77777777" w:rsidR="00FA1E08" w:rsidRPr="0066416C" w:rsidRDefault="00FA1E08" w:rsidP="00CC1939">
      <w:r w:rsidRPr="0066416C">
        <w:t xml:space="preserve">В основу системы оценки качества деятельности образовательного учреждения по формированию и развитию УУД у обучающихся образования положены принципы: </w:t>
      </w:r>
    </w:p>
    <w:p w14:paraId="60336D30" w14:textId="77777777" w:rsidR="00FA1E08" w:rsidRPr="0066416C" w:rsidRDefault="00FA1E08" w:rsidP="00533A6D">
      <w:r w:rsidRPr="0066416C">
        <w:t>реалистичности требований, норм и показателей качества деятельности по формированию и развитию УУД у обучающихся;</w:t>
      </w:r>
    </w:p>
    <w:p w14:paraId="2FF0A135" w14:textId="77777777" w:rsidR="00FA1E08" w:rsidRPr="0066416C" w:rsidRDefault="00FA1E08" w:rsidP="00533A6D">
      <w:r w:rsidRPr="0066416C">
        <w:t>открытости, прозрачности процедур оценки качества деятельности по формированию и развитию УУД у обучающихся; инструментальности и технологичности используемых показателей, минимизации их количества с учетом потребностей всех участников образовательного процесса;</w:t>
      </w:r>
    </w:p>
    <w:p w14:paraId="3D652EC5" w14:textId="77777777" w:rsidR="00FA1E08" w:rsidRPr="0066416C" w:rsidRDefault="00FA1E08" w:rsidP="00533A6D">
      <w:r w:rsidRPr="0066416C">
        <w:t>мотивационности– соизмерение размеров оплаты труда педагогических работников с их результатами деятельности по формированию и развитию УУД, дифференциация размеров заработной платы в зависимости от конкретных результатов;</w:t>
      </w:r>
    </w:p>
    <w:p w14:paraId="6DBFFE1A" w14:textId="77777777" w:rsidR="00FA1E08" w:rsidRPr="0066416C" w:rsidRDefault="00FA1E08" w:rsidP="00533A6D">
      <w:r w:rsidRPr="0066416C">
        <w:t xml:space="preserve"> доступности информации о состоянии и качестве деятельности по формированию и развитию УУД у обучающихся для различных групп потребителей;</w:t>
      </w:r>
    </w:p>
    <w:p w14:paraId="798410AC" w14:textId="77777777" w:rsidR="00FA1E08" w:rsidRPr="0066416C" w:rsidRDefault="00FA1E08" w:rsidP="00533A6D">
      <w:r w:rsidRPr="0066416C">
        <w:t>повышения потенциала внутренней оценки, самооценки, самоанализа;</w:t>
      </w:r>
    </w:p>
    <w:p w14:paraId="5A807F9C" w14:textId="77777777" w:rsidR="00FA1E08" w:rsidRPr="0066416C" w:rsidRDefault="00FA1E08" w:rsidP="00533A6D">
      <w:r w:rsidRPr="0066416C">
        <w:t xml:space="preserve"> комплиментарности, взаимного дополнения оценочных процедур, установление между ними взаимосвязей и взаимозависимости. </w:t>
      </w:r>
    </w:p>
    <w:p w14:paraId="0EAC5785" w14:textId="77777777" w:rsidR="00FA1E08" w:rsidRPr="0066416C" w:rsidRDefault="00FA1E08" w:rsidP="00CC1939">
      <w:r w:rsidRPr="0066416C">
        <w:t xml:space="preserve">Общее руководство и организация оценки деятельности образовательного учреждения по формированию и развитию УУД у обучающихся осуществляется администрацией </w:t>
      </w:r>
    </w:p>
    <w:p w14:paraId="04A6469D" w14:textId="77777777" w:rsidR="00FA1E08" w:rsidRPr="0066416C" w:rsidRDefault="00FA1E08" w:rsidP="00CC1939">
      <w:r w:rsidRPr="0066416C">
        <w:t xml:space="preserve">школы, которая формирует концептуальные подходы к оценки деятельности образовательного учреждения по формированию и развитию УУД у обучающихся, утверждает ее критериальную базу; обеспечивает реализацию процедур контроля и оценки деятельности образовательного учреждения по формированию и развитию УУД у обучающихся, нормативное обеспечение порядка и процедуры оценивания; координирует работу различных структур, деятельность которых связана с вопросами оценки деятельности образовательного учреждения по формированию и развитию УУД у обучающихся; рассматривает результаты оценочных процедур, утверждает рейтинг педагогов по результатам оценки  деятельности образовательного учреждения по формированию и развитию УУД у обучающихся; определяет состояние и тенденции развития школы; принимает управленческие решения по совершенствованию деятельности образовательного учреждения по формированию и развитию УУД у обучающихся. </w:t>
      </w:r>
    </w:p>
    <w:p w14:paraId="79EF9879" w14:textId="77777777" w:rsidR="00FA1E08" w:rsidRPr="0066416C" w:rsidRDefault="00FA1E08" w:rsidP="00CC1939">
      <w:r w:rsidRPr="0066416C">
        <w:t xml:space="preserve">Оценка деятельности образовательного учреждения по формированию и развитию </w:t>
      </w:r>
    </w:p>
    <w:p w14:paraId="77B956EF" w14:textId="77777777" w:rsidR="00FA1E08" w:rsidRPr="0066416C" w:rsidRDefault="00FA1E08" w:rsidP="00CC1939">
      <w:r w:rsidRPr="0066416C">
        <w:t xml:space="preserve">УУД у обучающихся осуществляется посредством: </w:t>
      </w:r>
    </w:p>
    <w:p w14:paraId="1C490E21" w14:textId="77777777" w:rsidR="00FA1E08" w:rsidRPr="0066416C" w:rsidRDefault="00FA1E08" w:rsidP="00533A6D">
      <w:r w:rsidRPr="0066416C">
        <w:t xml:space="preserve">системы внутришкольного контроля: </w:t>
      </w:r>
    </w:p>
    <w:p w14:paraId="39AFD2D8" w14:textId="77777777" w:rsidR="00FA1E08" w:rsidRPr="0066416C" w:rsidRDefault="00FA1E08" w:rsidP="00533A6D">
      <w:r w:rsidRPr="0066416C">
        <w:t xml:space="preserve">стартовая и итоговая диагностика достижения метапредметных результатов учащимися на основе комплексных работ на межпредметной основе в рамках; </w:t>
      </w:r>
    </w:p>
    <w:p w14:paraId="29386D8E" w14:textId="77777777" w:rsidR="00FA1E08" w:rsidRPr="0066416C" w:rsidRDefault="00FA1E08" w:rsidP="00533A6D">
      <w:r w:rsidRPr="0066416C">
        <w:t xml:space="preserve">социологические и психологические исследования; </w:t>
      </w:r>
    </w:p>
    <w:p w14:paraId="74CFA631" w14:textId="77777777" w:rsidR="00FA1E08" w:rsidRPr="0066416C" w:rsidRDefault="00FA1E08" w:rsidP="00533A6D">
      <w:r w:rsidRPr="0066416C">
        <w:t xml:space="preserve"> анализ деятельности учителей на основе данных, полученных в ходе регулярного и систематического посещения уроков; </w:t>
      </w:r>
    </w:p>
    <w:p w14:paraId="5D279C30" w14:textId="77777777" w:rsidR="00FA1E08" w:rsidRPr="0066416C" w:rsidRDefault="00FA1E08" w:rsidP="00533A6D">
      <w:r w:rsidRPr="0066416C">
        <w:t xml:space="preserve"> экспертиза учебно-методических комплектов; </w:t>
      </w:r>
    </w:p>
    <w:p w14:paraId="539FB6FA" w14:textId="77777777" w:rsidR="00FA1E08" w:rsidRPr="0066416C" w:rsidRDefault="00FA1E08" w:rsidP="00533A6D">
      <w:r w:rsidRPr="0066416C">
        <w:t xml:space="preserve">анкетирование учителей, учащихся и родителей. </w:t>
      </w:r>
    </w:p>
    <w:p w14:paraId="313B70FC" w14:textId="77777777" w:rsidR="00FA1E08" w:rsidRPr="0066416C" w:rsidRDefault="00FA1E08" w:rsidP="00533A6D">
      <w:r w:rsidRPr="0066416C">
        <w:t xml:space="preserve"> общественной экспертизы качества образования, которая организуется силами общественных организаций и объединений, независимых гражданских институтов, родителей учащихся школы; </w:t>
      </w:r>
    </w:p>
    <w:p w14:paraId="506A370E" w14:textId="77777777" w:rsidR="00FA1E08" w:rsidRPr="0066416C" w:rsidRDefault="00FA1E08" w:rsidP="00533A6D">
      <w:r w:rsidRPr="0066416C">
        <w:t xml:space="preserve"> профессиональной экспертизы качества образования, организуемой профессиональным образовательным сообществом по заявке школы (внешний аудит). </w:t>
      </w:r>
    </w:p>
    <w:p w14:paraId="15CF072E" w14:textId="77777777" w:rsidR="00FA1E08" w:rsidRPr="0066416C" w:rsidRDefault="00FA1E08" w:rsidP="00CC1939">
      <w:r w:rsidRPr="0066416C">
        <w:lastRenderedPageBreak/>
        <w:t xml:space="preserve">Периодичность проведения оценки деятельности образовательного учреждения по формированию и развитию УУД у обучающихся определяется в зависимости от графика реализуемых процедур контроля и оценки качества образования в школе.  </w:t>
      </w:r>
    </w:p>
    <w:p w14:paraId="42532330" w14:textId="5B811125" w:rsidR="00FA1E08" w:rsidRPr="0066416C" w:rsidRDefault="00FA1E08" w:rsidP="00CC1939">
      <w:r w:rsidRPr="0066416C">
        <w:t xml:space="preserve">Оценка оценки деятельности образовательного учреждения по формированию и развитию УУД у обучающихся осуществляется на основе принятой в регионе и </w:t>
      </w:r>
      <w:r w:rsidR="00A63D3F" w:rsidRPr="0066416C">
        <w:t>школе системы</w:t>
      </w:r>
      <w:r w:rsidRPr="0066416C">
        <w:t xml:space="preserve"> показателей и параметров, характеризующих ее основные аспекты (качество результатов, качество условий и качество процесса). </w:t>
      </w:r>
    </w:p>
    <w:p w14:paraId="0A79BA1D" w14:textId="77777777" w:rsidR="00FA1E08" w:rsidRPr="0066416C" w:rsidRDefault="00FA1E08" w:rsidP="00CC1939">
      <w:r w:rsidRPr="0066416C">
        <w:t xml:space="preserve">Основными методами установления фактических показателей являются экспертиза и измерение. Процедуры экспертизы и измерения определяются комплексом используемых методик оценки, компьютерных программ обработки данных, инструктивных материалов и документально зафиксированным алгоритмом их применения. </w:t>
      </w:r>
    </w:p>
    <w:p w14:paraId="7AE59D8F" w14:textId="77777777" w:rsidR="00FA1E08" w:rsidRPr="0066416C" w:rsidRDefault="00FA1E08" w:rsidP="00CC1939">
      <w:r w:rsidRPr="0066416C">
        <w:t xml:space="preserve">Итоги оценки деятельности образовательного учреждения по формированию и развитию УУД у обучающихся ежегодно размещаются на сайте школы в сети Интернет. Доступ к данной информации является свободным для всех заинтересованных лиц. </w:t>
      </w:r>
    </w:p>
    <w:p w14:paraId="2AC9B88E" w14:textId="20628143" w:rsidR="00FA1E08" w:rsidRPr="0066416C" w:rsidRDefault="00FA1E08" w:rsidP="00CC1939">
      <w:pPr>
        <w:rPr>
          <w:i/>
          <w:iCs/>
        </w:rPr>
      </w:pPr>
    </w:p>
    <w:p w14:paraId="083E8E0D" w14:textId="38D122BA" w:rsidR="006E7D4B" w:rsidRPr="0066416C" w:rsidRDefault="006E7D4B" w:rsidP="00CC1939">
      <w:pPr>
        <w:rPr>
          <w:i/>
          <w:iCs/>
        </w:rPr>
      </w:pPr>
      <w:r w:rsidRPr="0066416C">
        <w:rPr>
          <w:b/>
        </w:rPr>
        <w:t>2.2. Программы отдельных учебных предметов, курсов</w:t>
      </w:r>
      <w:r w:rsidR="001910C3">
        <w:rPr>
          <w:b/>
        </w:rPr>
        <w:t xml:space="preserve"> внеурочной деятельности</w:t>
      </w:r>
    </w:p>
    <w:p w14:paraId="20F92E0F" w14:textId="77777777" w:rsidR="00CF7199" w:rsidRPr="0066416C" w:rsidRDefault="00CF7199" w:rsidP="00CF7199">
      <w:pPr>
        <w:rPr>
          <w:b/>
        </w:rPr>
      </w:pPr>
      <w:r w:rsidRPr="0066416C">
        <w:rPr>
          <w:b/>
        </w:rPr>
        <w:t>2.2.1. Общие положения</w:t>
      </w:r>
    </w:p>
    <w:p w14:paraId="29813A82" w14:textId="1B04C4A8" w:rsidR="00DD04ED" w:rsidRPr="0066416C" w:rsidRDefault="00DD04ED" w:rsidP="00CF7199">
      <w:pPr>
        <w:rPr>
          <w:b/>
        </w:rPr>
      </w:pPr>
      <w:r w:rsidRPr="0066416C">
        <w:rPr>
          <w:b/>
        </w:rPr>
        <w:t xml:space="preserve">Каждый уровень общего образования - самоценный, принципиально новый этап в жизни обучающегося, на котором расширяется сфера его взаимодействия с окружающим миром, изменяется социальный статус, возрастает потребность в самовыражении, самосознании и самоопределении. </w:t>
      </w:r>
    </w:p>
    <w:p w14:paraId="5DAE4B7E" w14:textId="77777777" w:rsidR="00DD04ED" w:rsidRPr="0066416C" w:rsidRDefault="00DD04ED" w:rsidP="00CC1939">
      <w:r w:rsidRPr="0066416C">
        <w:t xml:space="preserve">Образование на уровне основного общего образования, с одной стороны, является логическим продолжением обучения в начальной школе, а с другой стороны, является базой для подготовки завершения общего образования на уровне среднего (полного) общего образования, перехода к профильному обучению, профессиональной ориентации и профессиональному образованию. </w:t>
      </w:r>
    </w:p>
    <w:p w14:paraId="0292F872" w14:textId="77777777" w:rsidR="00DD04ED" w:rsidRPr="0066416C" w:rsidRDefault="00DD04ED" w:rsidP="00CC1939">
      <w:r w:rsidRPr="0066416C">
        <w:t xml:space="preserve">Учебная деятельность на этом уровне образования приобретает черты деятельности по саморазвитию и самообразованию. В средних классах у обучающихся на основе усвоения научных понятий закладываются основы теоретического, формального и рефлексивного мышления, появляются способности рассуждать на основе общих посылок, умение оперировать гипотезами как отличительный инструмент научного рассуждения. Контролируемой и управляемой становится речь (обучающийся способен осознанно и произвольно строить свой рассказ), а также другие высшие психические функции — внимание и память. У подростков впервые начинает наблюдаться умение длительное время удерживать внимание на отвлечённом, логически организованном материале. Интеллектуализируется процесс восприятия — отыскание и выделение значимых, существенных связей и причинно-следственных зависимостей при работе с наглядным материалом, т. е. происходит подчинение процессу осмысления первичных зрительных ощущений. </w:t>
      </w:r>
    </w:p>
    <w:p w14:paraId="5B51CE75" w14:textId="77777777" w:rsidR="00DD04ED" w:rsidRPr="0066416C" w:rsidRDefault="00DD04ED" w:rsidP="00CC1939">
      <w:r w:rsidRPr="0066416C">
        <w:t xml:space="preserve">Особенностью содержания современного основного общего образования является не только ответ на вопрос, что обучающийся должен знать (запомнить, воспроизвести), но и формирование универсальных учебных действий в личностных, коммуникативных, познавательных, регулятивных сферах, обеспечивающих способность к организации самостоятельной учебной деятельности.  </w:t>
      </w:r>
    </w:p>
    <w:p w14:paraId="6C6A3C50" w14:textId="77777777" w:rsidR="00DD04ED" w:rsidRPr="0066416C" w:rsidRDefault="00DD04ED" w:rsidP="00CC1939">
      <w:r w:rsidRPr="0066416C">
        <w:t xml:space="preserve">Кроме этого, определение в программах содержания тех знаний, умений и способов </w:t>
      </w:r>
    </w:p>
    <w:p w14:paraId="4298C9CA" w14:textId="77777777" w:rsidR="00DD04ED" w:rsidRPr="0066416C" w:rsidRDefault="00DD04ED" w:rsidP="00CC1939">
      <w:r w:rsidRPr="0066416C">
        <w:t xml:space="preserve">деятельности, которые являются надпредметными, т. е. формируются средствами каждого учебного предмета, даёт возможность объединить возможности всех учебных предметов для решения общих задач обучения, приблизиться к реализации «идеальных» целей образования. В то же время такой подход позволит предупредить узкопредметность в отборе содержания образования, обеспечить интеграцию в изучении разных сторон окружающего мира. </w:t>
      </w:r>
    </w:p>
    <w:p w14:paraId="7A82269E" w14:textId="77777777" w:rsidR="00DD04ED" w:rsidRPr="0066416C" w:rsidRDefault="00DD04ED" w:rsidP="00CC1939">
      <w:r w:rsidRPr="0066416C">
        <w:lastRenderedPageBreak/>
        <w:t xml:space="preserve">Уровень сформированности УУД в полной мере зависит от способов организации учебной деятельности и сотрудничества, познавательной, творческой, художественно-эстетической и коммуникативной деятельности обучающихся. Это определило необходимость выделить в рабочих программах не только содержание знаний, но и содержание видов деятельности, которое включает конкретные УУД, обеспечивающие творческое применение знаний для решения жизненных задач, социального и учебно-исследовательского проектирования. Именно этот аспект рабочих программ даёт основание для утверждения гуманистической, личностно и социально ориентированной направленности процесса образования на данном уровне общего образования. </w:t>
      </w:r>
    </w:p>
    <w:p w14:paraId="6E106C3D" w14:textId="77777777" w:rsidR="00DD04ED" w:rsidRPr="0066416C" w:rsidRDefault="00DD04ED" w:rsidP="00CC1939">
      <w:r w:rsidRPr="0066416C">
        <w:rPr>
          <w:b/>
        </w:rPr>
        <w:t>В соответствии с системно-деятельностным подходом, составляющим методологическую основу требований Стандарта,</w:t>
      </w:r>
      <w:r w:rsidRPr="0066416C">
        <w:t xml:space="preserve"> содержание планируемых результатов описывает и характеризует обобщённые способы действий с учебным материалом, позволяющие учащимся успешно решать учебные и учебно-практические задачи, в том числе задачи, направленные на отработку теоретических моделей и </w:t>
      </w:r>
      <w:proofErr w:type="gramStart"/>
      <w:r w:rsidRPr="0066416C">
        <w:t>понятий</w:t>
      </w:r>
      <w:proofErr w:type="gramEnd"/>
      <w:r w:rsidRPr="0066416C">
        <w:t xml:space="preserve"> и задачи по возможности максимально приближенные к реальным жизненным ситуациям.  </w:t>
      </w:r>
    </w:p>
    <w:p w14:paraId="2FD94ABD" w14:textId="77777777" w:rsidR="00B52DB9" w:rsidRDefault="00F25033" w:rsidP="00F25033">
      <w:pPr>
        <w:shd w:val="clear" w:color="auto" w:fill="FFFFFF"/>
        <w:rPr>
          <w:b/>
          <w:szCs w:val="28"/>
        </w:rPr>
      </w:pPr>
      <w:r w:rsidRPr="0066416C">
        <w:rPr>
          <w:b/>
          <w:szCs w:val="28"/>
        </w:rPr>
        <w:t xml:space="preserve">    </w:t>
      </w:r>
    </w:p>
    <w:p w14:paraId="46843112" w14:textId="77777777" w:rsidR="00B52DB9" w:rsidRDefault="00B52DB9" w:rsidP="00F25033">
      <w:pPr>
        <w:shd w:val="clear" w:color="auto" w:fill="FFFFFF"/>
        <w:rPr>
          <w:b/>
          <w:szCs w:val="28"/>
        </w:rPr>
      </w:pPr>
    </w:p>
    <w:p w14:paraId="456959ED" w14:textId="77777777" w:rsidR="00B52DB9" w:rsidRDefault="00B52DB9" w:rsidP="00F25033">
      <w:pPr>
        <w:shd w:val="clear" w:color="auto" w:fill="FFFFFF"/>
        <w:rPr>
          <w:b/>
          <w:szCs w:val="28"/>
        </w:rPr>
      </w:pPr>
    </w:p>
    <w:p w14:paraId="556A04F7" w14:textId="77777777" w:rsidR="00B52DB9" w:rsidRDefault="00B52DB9" w:rsidP="00F25033">
      <w:pPr>
        <w:shd w:val="clear" w:color="auto" w:fill="FFFFFF"/>
        <w:rPr>
          <w:b/>
          <w:szCs w:val="28"/>
        </w:rPr>
      </w:pPr>
    </w:p>
    <w:p w14:paraId="346D1DA5" w14:textId="77777777" w:rsidR="00B52DB9" w:rsidRDefault="00B52DB9" w:rsidP="00F25033">
      <w:pPr>
        <w:shd w:val="clear" w:color="auto" w:fill="FFFFFF"/>
        <w:rPr>
          <w:b/>
          <w:szCs w:val="28"/>
        </w:rPr>
      </w:pPr>
    </w:p>
    <w:p w14:paraId="6284E6B2" w14:textId="77777777" w:rsidR="00B52DB9" w:rsidRDefault="00B52DB9" w:rsidP="00F25033">
      <w:pPr>
        <w:shd w:val="clear" w:color="auto" w:fill="FFFFFF"/>
        <w:rPr>
          <w:b/>
          <w:szCs w:val="28"/>
        </w:rPr>
      </w:pPr>
    </w:p>
    <w:p w14:paraId="6977DFAB" w14:textId="77777777" w:rsidR="00B52DB9" w:rsidRDefault="00B52DB9" w:rsidP="00F25033">
      <w:pPr>
        <w:shd w:val="clear" w:color="auto" w:fill="FFFFFF"/>
        <w:rPr>
          <w:b/>
          <w:szCs w:val="28"/>
        </w:rPr>
      </w:pPr>
    </w:p>
    <w:p w14:paraId="636EBB26" w14:textId="77777777" w:rsidR="00B52DB9" w:rsidRDefault="00B52DB9" w:rsidP="00F25033">
      <w:pPr>
        <w:shd w:val="clear" w:color="auto" w:fill="FFFFFF"/>
        <w:rPr>
          <w:b/>
          <w:szCs w:val="28"/>
        </w:rPr>
      </w:pPr>
    </w:p>
    <w:p w14:paraId="0DD0A093" w14:textId="77777777" w:rsidR="00B52DB9" w:rsidRDefault="00B52DB9" w:rsidP="00F25033">
      <w:pPr>
        <w:shd w:val="clear" w:color="auto" w:fill="FFFFFF"/>
        <w:rPr>
          <w:b/>
          <w:szCs w:val="28"/>
        </w:rPr>
      </w:pPr>
    </w:p>
    <w:p w14:paraId="5EF96887" w14:textId="77777777" w:rsidR="00B52DB9" w:rsidRDefault="00B52DB9" w:rsidP="00F25033">
      <w:pPr>
        <w:shd w:val="clear" w:color="auto" w:fill="FFFFFF"/>
        <w:rPr>
          <w:b/>
          <w:szCs w:val="28"/>
        </w:rPr>
      </w:pPr>
    </w:p>
    <w:p w14:paraId="2C86079A" w14:textId="77777777" w:rsidR="00B52DB9" w:rsidRDefault="00B52DB9" w:rsidP="00F25033">
      <w:pPr>
        <w:shd w:val="clear" w:color="auto" w:fill="FFFFFF"/>
        <w:rPr>
          <w:b/>
          <w:szCs w:val="28"/>
        </w:rPr>
      </w:pPr>
    </w:p>
    <w:p w14:paraId="695FFBA5" w14:textId="77777777" w:rsidR="00B52DB9" w:rsidRDefault="00B52DB9" w:rsidP="00F25033">
      <w:pPr>
        <w:shd w:val="clear" w:color="auto" w:fill="FFFFFF"/>
        <w:rPr>
          <w:b/>
          <w:szCs w:val="28"/>
        </w:rPr>
      </w:pPr>
    </w:p>
    <w:p w14:paraId="6B1A2FA2" w14:textId="77777777" w:rsidR="00B52DB9" w:rsidRDefault="00B52DB9" w:rsidP="00F25033">
      <w:pPr>
        <w:shd w:val="clear" w:color="auto" w:fill="FFFFFF"/>
        <w:rPr>
          <w:b/>
          <w:szCs w:val="28"/>
        </w:rPr>
      </w:pPr>
    </w:p>
    <w:p w14:paraId="7C406A05" w14:textId="77777777" w:rsidR="00B52DB9" w:rsidRDefault="00B52DB9" w:rsidP="00F25033">
      <w:pPr>
        <w:shd w:val="clear" w:color="auto" w:fill="FFFFFF"/>
        <w:rPr>
          <w:b/>
          <w:szCs w:val="28"/>
        </w:rPr>
      </w:pPr>
    </w:p>
    <w:p w14:paraId="2D1C6315" w14:textId="77777777" w:rsidR="00B52DB9" w:rsidRDefault="00B52DB9" w:rsidP="00F25033">
      <w:pPr>
        <w:shd w:val="clear" w:color="auto" w:fill="FFFFFF"/>
        <w:rPr>
          <w:b/>
          <w:szCs w:val="28"/>
        </w:rPr>
      </w:pPr>
    </w:p>
    <w:p w14:paraId="0D31CAE2" w14:textId="77777777" w:rsidR="00B52DB9" w:rsidRDefault="00B52DB9" w:rsidP="00F25033">
      <w:pPr>
        <w:shd w:val="clear" w:color="auto" w:fill="FFFFFF"/>
        <w:rPr>
          <w:b/>
          <w:szCs w:val="28"/>
        </w:rPr>
      </w:pPr>
    </w:p>
    <w:p w14:paraId="36E1BC8E" w14:textId="77777777" w:rsidR="00B52DB9" w:rsidRDefault="00B52DB9" w:rsidP="00F25033">
      <w:pPr>
        <w:shd w:val="clear" w:color="auto" w:fill="FFFFFF"/>
        <w:rPr>
          <w:b/>
          <w:szCs w:val="28"/>
        </w:rPr>
      </w:pPr>
    </w:p>
    <w:p w14:paraId="06C00AD2" w14:textId="77777777" w:rsidR="00B52DB9" w:rsidRDefault="00B52DB9" w:rsidP="00F25033">
      <w:pPr>
        <w:shd w:val="clear" w:color="auto" w:fill="FFFFFF"/>
        <w:rPr>
          <w:b/>
          <w:szCs w:val="28"/>
        </w:rPr>
      </w:pPr>
    </w:p>
    <w:p w14:paraId="14A77406" w14:textId="77777777" w:rsidR="00B52DB9" w:rsidRDefault="00B52DB9" w:rsidP="00F25033">
      <w:pPr>
        <w:shd w:val="clear" w:color="auto" w:fill="FFFFFF"/>
        <w:rPr>
          <w:b/>
          <w:szCs w:val="28"/>
        </w:rPr>
      </w:pPr>
    </w:p>
    <w:p w14:paraId="56F652B2" w14:textId="77777777" w:rsidR="00B52DB9" w:rsidRDefault="00B52DB9" w:rsidP="00F25033">
      <w:pPr>
        <w:shd w:val="clear" w:color="auto" w:fill="FFFFFF"/>
        <w:rPr>
          <w:b/>
          <w:szCs w:val="28"/>
        </w:rPr>
      </w:pPr>
    </w:p>
    <w:p w14:paraId="27026E85" w14:textId="77777777" w:rsidR="00B52DB9" w:rsidRDefault="00B52DB9" w:rsidP="00F25033">
      <w:pPr>
        <w:shd w:val="clear" w:color="auto" w:fill="FFFFFF"/>
        <w:rPr>
          <w:b/>
          <w:szCs w:val="28"/>
        </w:rPr>
      </w:pPr>
    </w:p>
    <w:p w14:paraId="4DED02B1" w14:textId="77777777" w:rsidR="00B52DB9" w:rsidRDefault="00B52DB9" w:rsidP="00F25033">
      <w:pPr>
        <w:shd w:val="clear" w:color="auto" w:fill="FFFFFF"/>
        <w:rPr>
          <w:b/>
          <w:szCs w:val="28"/>
        </w:rPr>
      </w:pPr>
    </w:p>
    <w:p w14:paraId="77DA6CA0" w14:textId="77777777" w:rsidR="00B52DB9" w:rsidRDefault="00B52DB9" w:rsidP="00F25033">
      <w:pPr>
        <w:shd w:val="clear" w:color="auto" w:fill="FFFFFF"/>
        <w:rPr>
          <w:b/>
          <w:szCs w:val="28"/>
        </w:rPr>
      </w:pPr>
    </w:p>
    <w:p w14:paraId="6615784B" w14:textId="77777777" w:rsidR="00B52DB9" w:rsidRDefault="00B52DB9" w:rsidP="00F25033">
      <w:pPr>
        <w:shd w:val="clear" w:color="auto" w:fill="FFFFFF"/>
        <w:rPr>
          <w:b/>
          <w:szCs w:val="28"/>
        </w:rPr>
      </w:pPr>
    </w:p>
    <w:p w14:paraId="11F22B09" w14:textId="77777777" w:rsidR="00B52DB9" w:rsidRDefault="00B52DB9" w:rsidP="00F25033">
      <w:pPr>
        <w:shd w:val="clear" w:color="auto" w:fill="FFFFFF"/>
        <w:rPr>
          <w:b/>
          <w:szCs w:val="28"/>
        </w:rPr>
      </w:pPr>
    </w:p>
    <w:p w14:paraId="795F0208" w14:textId="77777777" w:rsidR="00B52DB9" w:rsidRDefault="00B52DB9" w:rsidP="00F25033">
      <w:pPr>
        <w:shd w:val="clear" w:color="auto" w:fill="FFFFFF"/>
        <w:rPr>
          <w:b/>
          <w:szCs w:val="28"/>
        </w:rPr>
      </w:pPr>
    </w:p>
    <w:p w14:paraId="7868424B" w14:textId="77777777" w:rsidR="00B52DB9" w:rsidRDefault="00B52DB9" w:rsidP="00F25033">
      <w:pPr>
        <w:shd w:val="clear" w:color="auto" w:fill="FFFFFF"/>
        <w:rPr>
          <w:b/>
          <w:szCs w:val="28"/>
        </w:rPr>
      </w:pPr>
    </w:p>
    <w:p w14:paraId="4B28B8C4" w14:textId="77777777" w:rsidR="00B52DB9" w:rsidRDefault="00B52DB9" w:rsidP="00F25033">
      <w:pPr>
        <w:shd w:val="clear" w:color="auto" w:fill="FFFFFF"/>
        <w:rPr>
          <w:b/>
          <w:szCs w:val="28"/>
        </w:rPr>
      </w:pPr>
    </w:p>
    <w:p w14:paraId="1766D349" w14:textId="77777777" w:rsidR="00B52DB9" w:rsidRDefault="00B52DB9" w:rsidP="00F25033">
      <w:pPr>
        <w:shd w:val="clear" w:color="auto" w:fill="FFFFFF"/>
        <w:rPr>
          <w:b/>
          <w:szCs w:val="28"/>
        </w:rPr>
      </w:pPr>
    </w:p>
    <w:p w14:paraId="2C3BA1C6" w14:textId="77777777" w:rsidR="00B52DB9" w:rsidRDefault="00B52DB9" w:rsidP="00F25033">
      <w:pPr>
        <w:shd w:val="clear" w:color="auto" w:fill="FFFFFF"/>
        <w:rPr>
          <w:b/>
          <w:szCs w:val="28"/>
        </w:rPr>
      </w:pPr>
    </w:p>
    <w:p w14:paraId="287397F7" w14:textId="77777777" w:rsidR="00B52DB9" w:rsidRDefault="00B52DB9" w:rsidP="00F25033">
      <w:pPr>
        <w:shd w:val="clear" w:color="auto" w:fill="FFFFFF"/>
        <w:rPr>
          <w:b/>
          <w:szCs w:val="28"/>
        </w:rPr>
      </w:pPr>
    </w:p>
    <w:p w14:paraId="22D7E6E8" w14:textId="77777777" w:rsidR="00B52DB9" w:rsidRDefault="00B52DB9" w:rsidP="00F25033">
      <w:pPr>
        <w:shd w:val="clear" w:color="auto" w:fill="FFFFFF"/>
        <w:rPr>
          <w:b/>
          <w:szCs w:val="28"/>
        </w:rPr>
      </w:pPr>
    </w:p>
    <w:p w14:paraId="63B99A3F" w14:textId="77777777" w:rsidR="00B52DB9" w:rsidRDefault="00B52DB9" w:rsidP="00F25033">
      <w:pPr>
        <w:shd w:val="clear" w:color="auto" w:fill="FFFFFF"/>
        <w:rPr>
          <w:b/>
          <w:szCs w:val="28"/>
        </w:rPr>
      </w:pPr>
    </w:p>
    <w:p w14:paraId="7E5E1290" w14:textId="77777777" w:rsidR="00B52DB9" w:rsidRDefault="00B52DB9" w:rsidP="00F25033">
      <w:pPr>
        <w:shd w:val="clear" w:color="auto" w:fill="FFFFFF"/>
        <w:rPr>
          <w:b/>
          <w:szCs w:val="28"/>
        </w:rPr>
      </w:pPr>
    </w:p>
    <w:p w14:paraId="2F281E39" w14:textId="77777777" w:rsidR="00B52DB9" w:rsidRDefault="00B52DB9" w:rsidP="00F25033">
      <w:pPr>
        <w:shd w:val="clear" w:color="auto" w:fill="FFFFFF"/>
        <w:rPr>
          <w:b/>
          <w:szCs w:val="28"/>
        </w:rPr>
      </w:pPr>
    </w:p>
    <w:p w14:paraId="22A74E17" w14:textId="77777777" w:rsidR="00B52DB9" w:rsidRDefault="00B52DB9" w:rsidP="00F25033">
      <w:pPr>
        <w:shd w:val="clear" w:color="auto" w:fill="FFFFFF"/>
        <w:rPr>
          <w:b/>
          <w:szCs w:val="28"/>
        </w:rPr>
      </w:pPr>
    </w:p>
    <w:p w14:paraId="429F9EDC" w14:textId="77777777" w:rsidR="00B52DB9" w:rsidRDefault="00B52DB9" w:rsidP="00F25033">
      <w:pPr>
        <w:shd w:val="clear" w:color="auto" w:fill="FFFFFF"/>
        <w:rPr>
          <w:b/>
          <w:szCs w:val="28"/>
        </w:rPr>
      </w:pPr>
    </w:p>
    <w:p w14:paraId="1BEDE4BC" w14:textId="076B837A" w:rsidR="00F25033" w:rsidRDefault="00F25033" w:rsidP="00F25033">
      <w:pPr>
        <w:shd w:val="clear" w:color="auto" w:fill="FFFFFF"/>
        <w:rPr>
          <w:szCs w:val="28"/>
        </w:rPr>
      </w:pPr>
      <w:r w:rsidRPr="0066416C">
        <w:rPr>
          <w:b/>
          <w:szCs w:val="28"/>
        </w:rPr>
        <w:lastRenderedPageBreak/>
        <w:t xml:space="preserve">  Курсы внеурочной деятельности</w:t>
      </w:r>
      <w:r w:rsidRPr="0066416C">
        <w:rPr>
          <w:szCs w:val="28"/>
        </w:rPr>
        <w:t xml:space="preserve">     </w:t>
      </w:r>
    </w:p>
    <w:p w14:paraId="0F580A2F" w14:textId="77777777" w:rsidR="00397D6A" w:rsidRPr="00AA3833" w:rsidRDefault="006B1147" w:rsidP="00397D6A">
      <w:pPr>
        <w:pStyle w:val="Style13"/>
        <w:widowControl/>
        <w:tabs>
          <w:tab w:val="left" w:pos="173"/>
        </w:tabs>
        <w:spacing w:line="240" w:lineRule="auto"/>
        <w:rPr>
          <w:rStyle w:val="FontStyle51"/>
          <w:b/>
          <w:sz w:val="24"/>
          <w:szCs w:val="24"/>
        </w:rPr>
      </w:pPr>
      <w:r w:rsidRPr="00AA3833">
        <w:rPr>
          <w:b/>
          <w:bCs/>
        </w:rPr>
        <w:t>          </w:t>
      </w:r>
      <w:r w:rsidR="00397D6A" w:rsidRPr="00AA3833">
        <w:rPr>
          <w:rStyle w:val="FontStyle51"/>
          <w:sz w:val="24"/>
          <w:szCs w:val="24"/>
        </w:rPr>
        <w:t>Реализация внеурочной деятельности</w:t>
      </w:r>
    </w:p>
    <w:p w14:paraId="3F8B572F" w14:textId="6363FD3D" w:rsidR="00397D6A" w:rsidRPr="00AA3833" w:rsidRDefault="00397D6A" w:rsidP="00397D6A">
      <w:pPr>
        <w:pStyle w:val="Style13"/>
        <w:widowControl/>
        <w:tabs>
          <w:tab w:val="left" w:pos="173"/>
        </w:tabs>
        <w:spacing w:line="240" w:lineRule="auto"/>
        <w:rPr>
          <w:rStyle w:val="FontStyle51"/>
          <w:sz w:val="24"/>
          <w:szCs w:val="24"/>
        </w:rPr>
      </w:pPr>
      <w:r w:rsidRPr="00AA3833">
        <w:rPr>
          <w:rStyle w:val="FontStyle51"/>
          <w:sz w:val="24"/>
          <w:szCs w:val="24"/>
        </w:rPr>
        <w:t>1. В МБОУ Федосеевской СОШ</w:t>
      </w:r>
      <w:r w:rsidR="00AE3C77">
        <w:rPr>
          <w:rStyle w:val="FontStyle51"/>
          <w:sz w:val="24"/>
          <w:szCs w:val="24"/>
        </w:rPr>
        <w:t xml:space="preserve"> им.В.М.Верёхина</w:t>
      </w:r>
      <w:r w:rsidRPr="00AA3833">
        <w:rPr>
          <w:rStyle w:val="FontStyle51"/>
          <w:sz w:val="24"/>
          <w:szCs w:val="24"/>
        </w:rPr>
        <w:t xml:space="preserve"> используется модель организации внеурочной деятельности на основе оптимизации внутренних ресурсов школы: внеурочную деятельность реализуют  учителя - предметники основной и средней  школы, педагог – психолог, педагог дополнительного образования.</w:t>
      </w:r>
    </w:p>
    <w:p w14:paraId="5F9C830F" w14:textId="77777777" w:rsidR="00397D6A" w:rsidRPr="00AA3833" w:rsidRDefault="00397D6A" w:rsidP="00397D6A">
      <w:pPr>
        <w:pStyle w:val="Style16"/>
        <w:widowControl/>
        <w:tabs>
          <w:tab w:val="left" w:pos="562"/>
        </w:tabs>
        <w:spacing w:line="240" w:lineRule="auto"/>
        <w:ind w:firstLine="0"/>
        <w:jc w:val="both"/>
        <w:rPr>
          <w:rStyle w:val="FontStyle51"/>
          <w:sz w:val="24"/>
          <w:szCs w:val="24"/>
        </w:rPr>
      </w:pPr>
      <w:r w:rsidRPr="00AA3833">
        <w:rPr>
          <w:rStyle w:val="FontStyle51"/>
          <w:sz w:val="24"/>
          <w:szCs w:val="24"/>
        </w:rPr>
        <w:t>2. При реализации рабочих программ   внеурочной деятельности используются  формы работы с учащимися, носящие  исследовательский, творческий характер:  заочные путешествия, исследования, мини-проекты, учебные проекты,  круглые столы, конференции, презентации, выставки творческих работ, конкурсы и олимпиады,</w:t>
      </w:r>
      <w:r w:rsidRPr="00AA3833">
        <w:t xml:space="preserve"> </w:t>
      </w:r>
      <w:r w:rsidRPr="00AA3833">
        <w:rPr>
          <w:rStyle w:val="FontStyle51"/>
          <w:sz w:val="24"/>
          <w:szCs w:val="24"/>
        </w:rPr>
        <w:t xml:space="preserve">экскурсии, соревнования,  т.е. те формы работы, которые предусматривают активность, самостоятельность обучающихся, сочетают индивидуальную и групповую работу.      </w:t>
      </w:r>
    </w:p>
    <w:p w14:paraId="125CC040" w14:textId="77777777" w:rsidR="00397D6A" w:rsidRPr="00AA3833" w:rsidRDefault="00397D6A" w:rsidP="00397D6A">
      <w:pPr>
        <w:pStyle w:val="Style16"/>
        <w:widowControl/>
        <w:tabs>
          <w:tab w:val="left" w:pos="562"/>
        </w:tabs>
        <w:spacing w:line="240" w:lineRule="auto"/>
        <w:ind w:firstLine="0"/>
        <w:jc w:val="both"/>
        <w:rPr>
          <w:rStyle w:val="FontStyle51"/>
          <w:sz w:val="24"/>
          <w:szCs w:val="24"/>
        </w:rPr>
      </w:pPr>
      <w:r w:rsidRPr="00AA3833">
        <w:rPr>
          <w:rStyle w:val="FontStyle51"/>
          <w:sz w:val="24"/>
          <w:szCs w:val="24"/>
        </w:rPr>
        <w:t>3.  Внеурочная деятельность организуется после уроков и проводится в зависимости от направления деятельности: в сельском  парке, на спортивных площадках и спортзале, тренажёрном зале, танцевальном зале, в актовом зале, в кабинете обслуживающего труда, библиотеке, учебных классах и т.д. Кадровое и методическое обеспечение соответствует требованиям учебного плана.</w:t>
      </w:r>
    </w:p>
    <w:p w14:paraId="0B481D03" w14:textId="77777777" w:rsidR="00397D6A" w:rsidRPr="00AA3833" w:rsidRDefault="00397D6A" w:rsidP="00397D6A">
      <w:pPr>
        <w:rPr>
          <w:rStyle w:val="FontStyle51"/>
          <w:sz w:val="24"/>
          <w:szCs w:val="24"/>
        </w:rPr>
      </w:pPr>
      <w:r w:rsidRPr="00AA3833">
        <w:rPr>
          <w:rStyle w:val="FontStyle51"/>
          <w:sz w:val="24"/>
          <w:szCs w:val="24"/>
        </w:rPr>
        <w:t xml:space="preserve">4.    Внеурочная деятельность в школе осуществляется посредством реализации рабочих программ внеурочной деятельности. Рабочая программа внеурочной деятельности является обязательным элементом основной образовательной программы. Рабочие программы внеурочной деятельности в школе разрабатываются на основе требований федерального  государственного  образовательного  стандарта основного   общего образования.  Рабочие программы по внеурочной деятельности разработаны в соответствии с локальным актом школы, приняты  на заседании педагогического совета школы и утверждены директором школы.  </w:t>
      </w:r>
    </w:p>
    <w:p w14:paraId="688DB3AF" w14:textId="77777777" w:rsidR="00397D6A" w:rsidRPr="00AA3833" w:rsidRDefault="00397D6A" w:rsidP="00397D6A">
      <w:pPr>
        <w:rPr>
          <w:rStyle w:val="FontStyle51"/>
          <w:sz w:val="24"/>
          <w:szCs w:val="24"/>
        </w:rPr>
      </w:pPr>
      <w:r w:rsidRPr="00AA3833">
        <w:rPr>
          <w:rStyle w:val="FontStyle51"/>
          <w:sz w:val="24"/>
          <w:szCs w:val="24"/>
        </w:rPr>
        <w:t>5. Программы  внеурочной деятельности являются организационным механизмом реализации Основной образовательной программы основного  общего образования школы и определяют содержательное наполнение направлений внеурочной деятельности для обучающихся 5-9 классов, перечень программ, время, отводимое на внеурочную деятельность по классам, а также требования к организации внеурочной деятельности.</w:t>
      </w:r>
    </w:p>
    <w:p w14:paraId="1F33383D" w14:textId="77777777" w:rsidR="00397D6A" w:rsidRPr="00AA3833" w:rsidRDefault="00397D6A" w:rsidP="00397D6A">
      <w:pPr>
        <w:pStyle w:val="Style15"/>
        <w:widowControl/>
        <w:spacing w:line="240" w:lineRule="auto"/>
        <w:jc w:val="both"/>
        <w:rPr>
          <w:rStyle w:val="FontStyle51"/>
          <w:sz w:val="24"/>
          <w:szCs w:val="24"/>
        </w:rPr>
      </w:pPr>
      <w:r w:rsidRPr="00AA3833">
        <w:rPr>
          <w:rStyle w:val="FontStyle51"/>
          <w:sz w:val="24"/>
          <w:szCs w:val="24"/>
        </w:rPr>
        <w:t>6. Часы, отводимые на внеурочную деятельность учащихся, используются на различные формы ее организации, отличные от урочной системы обучения. Занятия проводятся в форме кружков, совместных творческих дел, КТД и др.</w:t>
      </w:r>
    </w:p>
    <w:p w14:paraId="0B0132B6" w14:textId="77777777" w:rsidR="00397D6A" w:rsidRPr="00AA3833" w:rsidRDefault="00397D6A" w:rsidP="00397D6A">
      <w:pPr>
        <w:pStyle w:val="Style15"/>
        <w:widowControl/>
        <w:spacing w:line="240" w:lineRule="auto"/>
        <w:jc w:val="both"/>
        <w:rPr>
          <w:rStyle w:val="FontStyle51"/>
          <w:sz w:val="24"/>
          <w:szCs w:val="24"/>
        </w:rPr>
      </w:pPr>
      <w:r w:rsidRPr="00AA3833">
        <w:rPr>
          <w:rStyle w:val="FontStyle51"/>
          <w:sz w:val="24"/>
          <w:szCs w:val="24"/>
        </w:rPr>
        <w:t>7. Планируемые результаты внеурочной деятельности конкретизируются каждым руководителем объединения и соответствуют планируемым результатам освоения основной образовательной программы. Для мониторинга и учета образовательных результатов внеурочной деятельности в МБОУ Федосеевской СОШ используются психолого – педагогические инструментарии, а также такая форма учета как «портфолио» ученика.</w:t>
      </w:r>
    </w:p>
    <w:p w14:paraId="48032C96" w14:textId="77777777" w:rsidR="00397D6A" w:rsidRPr="00F04FAF" w:rsidRDefault="00397D6A" w:rsidP="00397D6A">
      <w:pPr>
        <w:pStyle w:val="Style15"/>
        <w:widowControl/>
        <w:spacing w:line="240" w:lineRule="auto"/>
        <w:jc w:val="both"/>
      </w:pPr>
    </w:p>
    <w:p w14:paraId="3CD2405F" w14:textId="77777777" w:rsidR="00397D6A" w:rsidRPr="00AA3833" w:rsidRDefault="00397D6A" w:rsidP="00397D6A">
      <w:pPr>
        <w:jc w:val="both"/>
      </w:pPr>
      <w:r w:rsidRPr="00AA3833">
        <w:t>Модель внеурочной деятельности – оптимизационная модель.</w:t>
      </w:r>
    </w:p>
    <w:p w14:paraId="68FC5A18" w14:textId="77777777" w:rsidR="00397D6A" w:rsidRPr="00AA3833" w:rsidRDefault="00397D6A" w:rsidP="00397D6A">
      <w:pPr>
        <w:jc w:val="both"/>
      </w:pPr>
    </w:p>
    <w:p w14:paraId="489B7A12" w14:textId="0D8CD607" w:rsidR="00397D6A" w:rsidRPr="00AA3833" w:rsidRDefault="00397D6A" w:rsidP="00BF54D9">
      <w:pPr>
        <w:jc w:val="both"/>
      </w:pPr>
      <w:r w:rsidRPr="00AA3833">
        <w:t>С целью сохранения преемственности предметной области « Обществознание и естествознание» на уровне начального общего образования и предметной области» Общественно – научные предметы» на уровне основного общего образования в 5 классе  учебный предмет «Обществознание» изучается в рамках внеурочной деятельности.</w:t>
      </w:r>
    </w:p>
    <w:p w14:paraId="0FA6E580" w14:textId="77CEC672" w:rsidR="00397D6A" w:rsidRPr="00AA3833" w:rsidRDefault="00397D6A" w:rsidP="00397D6A">
      <w:pPr>
        <w:jc w:val="both"/>
      </w:pPr>
      <w:r w:rsidRPr="00AA3833">
        <w:t xml:space="preserve">        Для удовлетворения биологической потребности в движении независимо от возраста обучающихся в МБОУ Федосеевской СОШ</w:t>
      </w:r>
      <w:r w:rsidR="004B545C" w:rsidRPr="00AA3833">
        <w:t xml:space="preserve"> им.В.М.Верёхина</w:t>
      </w:r>
      <w:r w:rsidRPr="00AA3833">
        <w:t xml:space="preserve">  проводится  3  учебных занятия  физической культурой  в неделю, предусмотренных в объеме общей недельной нагрузки (дополнительно по 1 часу в неделю в 5- 9  классах за счет внеурочной деятельности).</w:t>
      </w:r>
    </w:p>
    <w:p w14:paraId="10BF14A1" w14:textId="77777777" w:rsidR="00397D6A" w:rsidRPr="00AA3833" w:rsidRDefault="00397D6A" w:rsidP="00397D6A">
      <w:pPr>
        <w:jc w:val="both"/>
      </w:pPr>
    </w:p>
    <w:p w14:paraId="0D870FA6" w14:textId="77777777" w:rsidR="00397D6A" w:rsidRPr="00AE3C77" w:rsidRDefault="00397D6A" w:rsidP="00397D6A">
      <w:pPr>
        <w:jc w:val="both"/>
      </w:pPr>
      <w:r w:rsidRPr="00AE3C77">
        <w:lastRenderedPageBreak/>
        <w:t>Внеурочная деятельность осуществляется во второй половине дня.</w:t>
      </w:r>
    </w:p>
    <w:p w14:paraId="11701EC3" w14:textId="77777777" w:rsidR="00397D6A" w:rsidRPr="00AE3C77" w:rsidRDefault="00397D6A" w:rsidP="00397D6A">
      <w:pPr>
        <w:jc w:val="both"/>
      </w:pPr>
      <w:r w:rsidRPr="00AE3C77">
        <w:t>Содержание внеурочной деятельности сформировано с учетом запросов обучающихся и их родителей (законных представителей), учитывает особенности, образовательные потребности и интересы обучающихся и организуется по направлениям развития личности:</w:t>
      </w:r>
    </w:p>
    <w:p w14:paraId="73BCDECA" w14:textId="77777777" w:rsidR="009B7E83" w:rsidRPr="00AE3C77" w:rsidRDefault="009B7E83" w:rsidP="009B7E83">
      <w:pPr>
        <w:autoSpaceDE w:val="0"/>
        <w:autoSpaceDN w:val="0"/>
        <w:adjustRightInd w:val="0"/>
        <w:spacing w:line="274" w:lineRule="exact"/>
      </w:pPr>
      <w:r w:rsidRPr="00AE3C77">
        <w:t>•</w:t>
      </w:r>
      <w:r w:rsidRPr="00AE3C77">
        <w:tab/>
        <w:t>общеинтеллектуальное направление:</w:t>
      </w:r>
    </w:p>
    <w:p w14:paraId="2FBBCE84" w14:textId="38539A3C" w:rsidR="009B7E83" w:rsidRPr="00AE3C77" w:rsidRDefault="00AE3C77" w:rsidP="009B7E83">
      <w:pPr>
        <w:autoSpaceDE w:val="0"/>
        <w:autoSpaceDN w:val="0"/>
        <w:adjustRightInd w:val="0"/>
        <w:spacing w:line="274" w:lineRule="exact"/>
      </w:pPr>
      <w:r w:rsidRPr="00AE3C77">
        <w:t>кружок «В знании сила</w:t>
      </w:r>
      <w:r w:rsidR="009B7E83" w:rsidRPr="00AE3C77">
        <w:t>» в 9 классе   1 час в неделю</w:t>
      </w:r>
    </w:p>
    <w:p w14:paraId="52EE5D6B" w14:textId="77777777" w:rsidR="009B7E83" w:rsidRPr="00AE3C77" w:rsidRDefault="009B7E83" w:rsidP="009B7E83">
      <w:pPr>
        <w:autoSpaceDE w:val="0"/>
        <w:autoSpaceDN w:val="0"/>
        <w:adjustRightInd w:val="0"/>
        <w:spacing w:line="274" w:lineRule="exact"/>
      </w:pPr>
      <w:r w:rsidRPr="00AE3C77">
        <w:t>кружок «За страницами учебника биологии» в 7 классе   1 час в неделю</w:t>
      </w:r>
    </w:p>
    <w:p w14:paraId="1D82A5F1" w14:textId="77777777" w:rsidR="009B7E83" w:rsidRPr="00AE3C77" w:rsidRDefault="009B7E83" w:rsidP="009B7E83">
      <w:pPr>
        <w:autoSpaceDE w:val="0"/>
        <w:autoSpaceDN w:val="0"/>
        <w:adjustRightInd w:val="0"/>
        <w:spacing w:line="274" w:lineRule="exact"/>
      </w:pPr>
      <w:r w:rsidRPr="00AE3C77">
        <w:t>кружок «Занимательная математика» в 8 классе   1 час в неделю</w:t>
      </w:r>
    </w:p>
    <w:p w14:paraId="3824E0BF" w14:textId="77777777" w:rsidR="009B7E83" w:rsidRPr="00AE3C77" w:rsidRDefault="009B7E83" w:rsidP="009B7E83">
      <w:pPr>
        <w:autoSpaceDE w:val="0"/>
        <w:autoSpaceDN w:val="0"/>
        <w:adjustRightInd w:val="0"/>
        <w:spacing w:line="274" w:lineRule="exact"/>
      </w:pPr>
      <w:r w:rsidRPr="00AE3C77">
        <w:t>кружок «Компьютерная долина»  в 5 - 6 классах   1 час в неделю</w:t>
      </w:r>
    </w:p>
    <w:p w14:paraId="79CEE330" w14:textId="77777777" w:rsidR="009B7E83" w:rsidRPr="00AE3C77" w:rsidRDefault="009B7E83" w:rsidP="009B7E83">
      <w:pPr>
        <w:autoSpaceDE w:val="0"/>
        <w:autoSpaceDN w:val="0"/>
        <w:adjustRightInd w:val="0"/>
        <w:spacing w:line="274" w:lineRule="exact"/>
      </w:pPr>
      <w:r w:rsidRPr="00AE3C77">
        <w:t>кружок «Наглядная геометрия»  в 5 – 7 классах по 1 часу в  неделю</w:t>
      </w:r>
    </w:p>
    <w:p w14:paraId="10EEA68C" w14:textId="77777777" w:rsidR="009B7E83" w:rsidRPr="00AE3C77" w:rsidRDefault="009B7E83" w:rsidP="009B7E83">
      <w:pPr>
        <w:autoSpaceDE w:val="0"/>
        <w:autoSpaceDN w:val="0"/>
        <w:adjustRightInd w:val="0"/>
        <w:spacing w:line="274" w:lineRule="exact"/>
      </w:pPr>
      <w:r w:rsidRPr="00AE3C77">
        <w:t>•</w:t>
      </w:r>
      <w:r w:rsidRPr="00AE3C77">
        <w:tab/>
        <w:t>спортивно-оздоровительное направление:</w:t>
      </w:r>
    </w:p>
    <w:p w14:paraId="2E77F0F3" w14:textId="77777777" w:rsidR="009B7E83" w:rsidRPr="00AE3C77" w:rsidRDefault="009B7E83" w:rsidP="009B7E83">
      <w:pPr>
        <w:autoSpaceDE w:val="0"/>
        <w:autoSpaceDN w:val="0"/>
        <w:adjustRightInd w:val="0"/>
        <w:spacing w:line="274" w:lineRule="exact"/>
      </w:pPr>
      <w:r w:rsidRPr="00AE3C77">
        <w:t xml:space="preserve"> спортивные секции: «Весёлый мяч» в 5 – 9 классах по 1 часу в неделю</w:t>
      </w:r>
    </w:p>
    <w:p w14:paraId="4A635492" w14:textId="77777777" w:rsidR="009B7E83" w:rsidRPr="00AE3C77" w:rsidRDefault="009B7E83" w:rsidP="009B7E83">
      <w:pPr>
        <w:autoSpaceDE w:val="0"/>
        <w:autoSpaceDN w:val="0"/>
        <w:adjustRightInd w:val="0"/>
        <w:spacing w:line="274" w:lineRule="exact"/>
      </w:pPr>
      <w:r w:rsidRPr="00AE3C77">
        <w:t>•</w:t>
      </w:r>
      <w:r w:rsidRPr="00AE3C77">
        <w:tab/>
        <w:t>общекультурное направление:</w:t>
      </w:r>
    </w:p>
    <w:p w14:paraId="5FB04B04" w14:textId="77777777" w:rsidR="009B7E83" w:rsidRPr="00AE3C77" w:rsidRDefault="009B7E83" w:rsidP="009B7E83">
      <w:pPr>
        <w:autoSpaceDE w:val="0"/>
        <w:autoSpaceDN w:val="0"/>
        <w:adjustRightInd w:val="0"/>
        <w:spacing w:line="274" w:lineRule="exact"/>
      </w:pPr>
      <w:r w:rsidRPr="00AE3C77">
        <w:t>кружок «Традиции, обычаи и ремёсла народов России» в 5 классе 1 час в неделю</w:t>
      </w:r>
    </w:p>
    <w:p w14:paraId="093ABA77" w14:textId="77777777" w:rsidR="009B7E83" w:rsidRPr="00AE3C77" w:rsidRDefault="009B7E83" w:rsidP="009B7E83">
      <w:pPr>
        <w:autoSpaceDE w:val="0"/>
        <w:autoSpaceDN w:val="0"/>
        <w:adjustRightInd w:val="0"/>
        <w:spacing w:line="274" w:lineRule="exact"/>
      </w:pPr>
      <w:r w:rsidRPr="00AE3C77">
        <w:t>кружок «Литература за рамками программы» в 6 классе 1 час в неделю</w:t>
      </w:r>
    </w:p>
    <w:p w14:paraId="2D100AD3" w14:textId="77777777" w:rsidR="009B7E83" w:rsidRPr="00AE3C77" w:rsidRDefault="009B7E83" w:rsidP="009B7E83">
      <w:pPr>
        <w:autoSpaceDE w:val="0"/>
        <w:autoSpaceDN w:val="0"/>
        <w:adjustRightInd w:val="0"/>
        <w:spacing w:line="274" w:lineRule="exact"/>
      </w:pPr>
      <w:r w:rsidRPr="00AE3C77">
        <w:t>кружок «Занимательный русский язык» в 7 классе 1 час в неделю</w:t>
      </w:r>
    </w:p>
    <w:p w14:paraId="5B7BFED7" w14:textId="77777777" w:rsidR="009B7E83" w:rsidRPr="00AE3C77" w:rsidRDefault="009B7E83" w:rsidP="009B7E83">
      <w:pPr>
        <w:autoSpaceDE w:val="0"/>
        <w:autoSpaceDN w:val="0"/>
        <w:adjustRightInd w:val="0"/>
        <w:spacing w:line="274" w:lineRule="exact"/>
      </w:pPr>
      <w:r w:rsidRPr="00AE3C77">
        <w:t>кружок «Азбука общения» в 8 классе 1 час в неделю</w:t>
      </w:r>
    </w:p>
    <w:p w14:paraId="3EEC752B" w14:textId="77777777" w:rsidR="009B7E83" w:rsidRPr="00AE3C77" w:rsidRDefault="009B7E83" w:rsidP="009B7E83">
      <w:pPr>
        <w:autoSpaceDE w:val="0"/>
        <w:autoSpaceDN w:val="0"/>
        <w:adjustRightInd w:val="0"/>
        <w:spacing w:line="274" w:lineRule="exact"/>
      </w:pPr>
      <w:r w:rsidRPr="00AE3C77">
        <w:t>кружок «Основы предпринимательских знаний» в 9 классе   1 час в неделю</w:t>
      </w:r>
    </w:p>
    <w:p w14:paraId="1057BE27" w14:textId="77777777" w:rsidR="009B7E83" w:rsidRPr="00AE3C77" w:rsidRDefault="009B7E83" w:rsidP="009B7E83">
      <w:pPr>
        <w:autoSpaceDE w:val="0"/>
        <w:autoSpaceDN w:val="0"/>
        <w:adjustRightInd w:val="0"/>
        <w:spacing w:line="274" w:lineRule="exact"/>
      </w:pPr>
      <w:r w:rsidRPr="00AE3C77">
        <w:t>•</w:t>
      </w:r>
      <w:r w:rsidRPr="00AE3C77">
        <w:tab/>
        <w:t>социальное направление:</w:t>
      </w:r>
    </w:p>
    <w:p w14:paraId="1126953E" w14:textId="77777777" w:rsidR="009B7E83" w:rsidRPr="00AE3C77" w:rsidRDefault="009B7E83" w:rsidP="009B7E83">
      <w:pPr>
        <w:autoSpaceDE w:val="0"/>
        <w:autoSpaceDN w:val="0"/>
        <w:adjustRightInd w:val="0"/>
        <w:spacing w:line="274" w:lineRule="exact"/>
      </w:pPr>
      <w:r w:rsidRPr="00AE3C77">
        <w:t>кружок «Шахматы» в 5-6,8 классах по 1 часу в неделю</w:t>
      </w:r>
    </w:p>
    <w:p w14:paraId="10383269" w14:textId="77777777" w:rsidR="009B7E83" w:rsidRPr="00AE3C77" w:rsidRDefault="009B7E83" w:rsidP="009B7E83">
      <w:pPr>
        <w:autoSpaceDE w:val="0"/>
        <w:autoSpaceDN w:val="0"/>
        <w:adjustRightInd w:val="0"/>
        <w:spacing w:line="274" w:lineRule="exact"/>
      </w:pPr>
      <w:r w:rsidRPr="00AE3C77">
        <w:t>кружок «Занимательный английский» в 5-6 классах по 1 часу в неделю</w:t>
      </w:r>
    </w:p>
    <w:p w14:paraId="56F2932D" w14:textId="77777777" w:rsidR="009B7E83" w:rsidRPr="00AE3C77" w:rsidRDefault="009B7E83" w:rsidP="009B7E83">
      <w:pPr>
        <w:autoSpaceDE w:val="0"/>
        <w:autoSpaceDN w:val="0"/>
        <w:adjustRightInd w:val="0"/>
        <w:spacing w:line="274" w:lineRule="exact"/>
      </w:pPr>
      <w:r w:rsidRPr="00AE3C77">
        <w:t>кружок «Школа безопасности» в 7 классе  1 час в неделю</w:t>
      </w:r>
    </w:p>
    <w:p w14:paraId="3305058F" w14:textId="77777777" w:rsidR="009B7E83" w:rsidRPr="00AE3C77" w:rsidRDefault="009B7E83" w:rsidP="009B7E83">
      <w:pPr>
        <w:autoSpaceDE w:val="0"/>
        <w:autoSpaceDN w:val="0"/>
        <w:adjustRightInd w:val="0"/>
        <w:spacing w:line="274" w:lineRule="exact"/>
      </w:pPr>
      <w:r w:rsidRPr="00AE3C77">
        <w:t>кружок «Я и мир» в 7 классе  1 час в неделю</w:t>
      </w:r>
    </w:p>
    <w:p w14:paraId="62B2FB1D" w14:textId="77777777" w:rsidR="009B7E83" w:rsidRPr="00AE3C77" w:rsidRDefault="009B7E83" w:rsidP="009B7E83">
      <w:pPr>
        <w:autoSpaceDE w:val="0"/>
        <w:autoSpaceDN w:val="0"/>
        <w:adjustRightInd w:val="0"/>
        <w:spacing w:line="274" w:lineRule="exact"/>
      </w:pPr>
      <w:r w:rsidRPr="00AE3C77">
        <w:t xml:space="preserve">кружок «Давай общаться» в 9 классе  1 час в неделю </w:t>
      </w:r>
    </w:p>
    <w:p w14:paraId="07588245" w14:textId="77777777" w:rsidR="009B7E83" w:rsidRPr="00AE3C77" w:rsidRDefault="009B7E83" w:rsidP="009B7E83">
      <w:pPr>
        <w:autoSpaceDE w:val="0"/>
        <w:autoSpaceDN w:val="0"/>
        <w:adjustRightInd w:val="0"/>
        <w:spacing w:line="274" w:lineRule="exact"/>
      </w:pPr>
      <w:r w:rsidRPr="00AE3C77">
        <w:t>•</w:t>
      </w:r>
      <w:r w:rsidRPr="00AE3C77">
        <w:tab/>
        <w:t xml:space="preserve">духовно-нравственное направление: </w:t>
      </w:r>
    </w:p>
    <w:p w14:paraId="698A58C5" w14:textId="77777777" w:rsidR="009B7E83" w:rsidRPr="00AE3C77" w:rsidRDefault="009B7E83" w:rsidP="009B7E83">
      <w:pPr>
        <w:autoSpaceDE w:val="0"/>
        <w:autoSpaceDN w:val="0"/>
        <w:adjustRightInd w:val="0"/>
        <w:spacing w:line="274" w:lineRule="exact"/>
      </w:pPr>
      <w:r w:rsidRPr="00AE3C77">
        <w:t>кружок «Я и общество» в 5 классе  1 час в неделю</w:t>
      </w:r>
    </w:p>
    <w:p w14:paraId="7B7C773F" w14:textId="77777777" w:rsidR="009B7E83" w:rsidRPr="00AE3C77" w:rsidRDefault="009B7E83" w:rsidP="009B7E83">
      <w:pPr>
        <w:autoSpaceDE w:val="0"/>
        <w:autoSpaceDN w:val="0"/>
        <w:adjustRightInd w:val="0"/>
        <w:spacing w:line="274" w:lineRule="exact"/>
      </w:pPr>
      <w:r w:rsidRPr="00AE3C77">
        <w:t xml:space="preserve">кружок «В мире кроссвордов» в 6 классе 1 час в неделю </w:t>
      </w:r>
    </w:p>
    <w:p w14:paraId="70F7AB7D" w14:textId="77777777" w:rsidR="009B7E83" w:rsidRPr="00AE3C77" w:rsidRDefault="009B7E83" w:rsidP="009B7E83">
      <w:pPr>
        <w:autoSpaceDE w:val="0"/>
        <w:autoSpaceDN w:val="0"/>
        <w:adjustRightInd w:val="0"/>
        <w:spacing w:line="274" w:lineRule="exact"/>
      </w:pPr>
      <w:r w:rsidRPr="00AE3C77">
        <w:t>кружок «По страницам истории» в 7 классе  1 час в неделю</w:t>
      </w:r>
    </w:p>
    <w:p w14:paraId="687AC122" w14:textId="77777777" w:rsidR="009B7E83" w:rsidRPr="00AE3C77" w:rsidRDefault="009B7E83" w:rsidP="009B7E83">
      <w:pPr>
        <w:autoSpaceDE w:val="0"/>
        <w:autoSpaceDN w:val="0"/>
        <w:adjustRightInd w:val="0"/>
        <w:spacing w:line="274" w:lineRule="exact"/>
      </w:pPr>
      <w:r w:rsidRPr="00AE3C77">
        <w:t>кружок «Занимательная химия» в 8 классе  1 час в неделю</w:t>
      </w:r>
    </w:p>
    <w:p w14:paraId="485036C1" w14:textId="77777777" w:rsidR="009B7E83" w:rsidRPr="00AA3833" w:rsidRDefault="009B7E83" w:rsidP="009B7E83">
      <w:pPr>
        <w:autoSpaceDE w:val="0"/>
        <w:autoSpaceDN w:val="0"/>
        <w:adjustRightInd w:val="0"/>
        <w:spacing w:line="274" w:lineRule="exact"/>
      </w:pPr>
      <w:r w:rsidRPr="00AE3C77">
        <w:t>кружок «Путь к грамотности» в 9 классе  1 час в неделю</w:t>
      </w:r>
    </w:p>
    <w:p w14:paraId="593E94FF" w14:textId="08A45CFD" w:rsidR="00397D6A" w:rsidRPr="00AA3833" w:rsidRDefault="00397D6A" w:rsidP="00397D6A">
      <w:pPr>
        <w:autoSpaceDE w:val="0"/>
        <w:autoSpaceDN w:val="0"/>
        <w:adjustRightInd w:val="0"/>
        <w:spacing w:line="274" w:lineRule="exact"/>
      </w:pPr>
    </w:p>
    <w:p w14:paraId="50E6E52F" w14:textId="77777777" w:rsidR="00397D6A" w:rsidRPr="00AA3833" w:rsidRDefault="00397D6A" w:rsidP="00397D6A">
      <w:pPr>
        <w:autoSpaceDE w:val="0"/>
        <w:autoSpaceDN w:val="0"/>
        <w:adjustRightInd w:val="0"/>
        <w:spacing w:line="274" w:lineRule="exact"/>
        <w:rPr>
          <w:b/>
          <w:bCs/>
          <w:color w:val="000000"/>
        </w:rPr>
      </w:pPr>
      <w:r w:rsidRPr="00AA3833">
        <w:rPr>
          <w:b/>
          <w:bCs/>
          <w:color w:val="000000"/>
        </w:rPr>
        <w:t>Общеинтеллектуальное направление</w:t>
      </w:r>
    </w:p>
    <w:p w14:paraId="44F32127" w14:textId="77777777" w:rsidR="00397D6A" w:rsidRPr="00AA3833" w:rsidRDefault="00397D6A" w:rsidP="00397D6A">
      <w:pPr>
        <w:autoSpaceDE w:val="0"/>
        <w:autoSpaceDN w:val="0"/>
        <w:adjustRightInd w:val="0"/>
        <w:spacing w:line="274" w:lineRule="exact"/>
        <w:jc w:val="both"/>
        <w:rPr>
          <w:color w:val="000000"/>
        </w:rPr>
      </w:pPr>
      <w:r w:rsidRPr="00AA3833">
        <w:rPr>
          <w:color w:val="000000"/>
        </w:rPr>
        <w:t xml:space="preserve">Цель - формирование целостного отношения к знаниям, процессу познания. Данное направление предназначено помочь детям освоить разнообразные доступные им способы познания окружающего мира, развить познавательную активность, любознательность и призвано обеспечить достижения планируемых результатов освоения основной образовательной программы основного общего образования. Организацию познавательной деятельности обучающихся, направленную на самостоятельное открытие нового знания или алгоритм их приобретения (творческая самостоятельная деятельность учеников). </w:t>
      </w:r>
    </w:p>
    <w:p w14:paraId="3E4BB048" w14:textId="77777777" w:rsidR="00397D6A" w:rsidRPr="00AA3833" w:rsidRDefault="00397D6A" w:rsidP="00397D6A">
      <w:pPr>
        <w:autoSpaceDE w:val="0"/>
        <w:autoSpaceDN w:val="0"/>
        <w:adjustRightInd w:val="0"/>
        <w:jc w:val="both"/>
        <w:rPr>
          <w:color w:val="000000"/>
        </w:rPr>
      </w:pPr>
      <w:r w:rsidRPr="00AA3833">
        <w:rPr>
          <w:color w:val="000000"/>
        </w:rPr>
        <w:t>Основными задачами являются:</w:t>
      </w:r>
    </w:p>
    <w:p w14:paraId="78B68F32" w14:textId="77777777" w:rsidR="00397D6A" w:rsidRPr="00AA3833" w:rsidRDefault="00397D6A" w:rsidP="00397D6A">
      <w:pPr>
        <w:tabs>
          <w:tab w:val="left" w:pos="182"/>
        </w:tabs>
        <w:autoSpaceDE w:val="0"/>
        <w:autoSpaceDN w:val="0"/>
        <w:adjustRightInd w:val="0"/>
        <w:rPr>
          <w:color w:val="000000"/>
        </w:rPr>
      </w:pPr>
      <w:r w:rsidRPr="00AA3833">
        <w:rPr>
          <w:color w:val="000000"/>
        </w:rPr>
        <w:t>формирование навыков научно-интеллектуального труда;</w:t>
      </w:r>
    </w:p>
    <w:p w14:paraId="0EA07797" w14:textId="77777777" w:rsidR="00397D6A" w:rsidRPr="00AA3833" w:rsidRDefault="00397D6A" w:rsidP="00397D6A">
      <w:pPr>
        <w:tabs>
          <w:tab w:val="left" w:pos="182"/>
        </w:tabs>
        <w:autoSpaceDE w:val="0"/>
        <w:autoSpaceDN w:val="0"/>
        <w:adjustRightInd w:val="0"/>
        <w:rPr>
          <w:color w:val="000000"/>
        </w:rPr>
      </w:pPr>
      <w:r w:rsidRPr="00AA3833">
        <w:rPr>
          <w:color w:val="000000"/>
        </w:rPr>
        <w:t>развитие культуры логического и алгоритмического мышления, воображения;</w:t>
      </w:r>
    </w:p>
    <w:p w14:paraId="3D188A3D" w14:textId="77777777" w:rsidR="00397D6A" w:rsidRPr="00AA3833" w:rsidRDefault="00397D6A" w:rsidP="00397D6A">
      <w:pPr>
        <w:tabs>
          <w:tab w:val="left" w:pos="182"/>
        </w:tabs>
        <w:autoSpaceDE w:val="0"/>
        <w:autoSpaceDN w:val="0"/>
        <w:adjustRightInd w:val="0"/>
        <w:ind w:right="1267"/>
        <w:rPr>
          <w:color w:val="000000"/>
        </w:rPr>
      </w:pPr>
      <w:r w:rsidRPr="00AA3833">
        <w:rPr>
          <w:color w:val="000000"/>
        </w:rPr>
        <w:t>формирование первоначального опыта практической преобразовательной деятельности;</w:t>
      </w:r>
    </w:p>
    <w:p w14:paraId="717C0A58" w14:textId="77777777" w:rsidR="00397D6A" w:rsidRPr="00AA3833" w:rsidRDefault="00397D6A" w:rsidP="00397D6A">
      <w:pPr>
        <w:tabs>
          <w:tab w:val="left" w:pos="182"/>
        </w:tabs>
        <w:autoSpaceDE w:val="0"/>
        <w:autoSpaceDN w:val="0"/>
        <w:adjustRightInd w:val="0"/>
        <w:rPr>
          <w:color w:val="000000"/>
        </w:rPr>
      </w:pPr>
      <w:r w:rsidRPr="00AA3833">
        <w:rPr>
          <w:color w:val="000000"/>
        </w:rPr>
        <w:t>овладение навыками универсальных учебных действий обучающихся на ступени основного общего образования.</w:t>
      </w:r>
    </w:p>
    <w:p w14:paraId="3EA5B70C" w14:textId="77777777" w:rsidR="00397D6A" w:rsidRPr="00AA3833" w:rsidRDefault="00397D6A" w:rsidP="00397D6A">
      <w:pPr>
        <w:tabs>
          <w:tab w:val="left" w:pos="182"/>
        </w:tabs>
        <w:autoSpaceDE w:val="0"/>
        <w:autoSpaceDN w:val="0"/>
        <w:adjustRightInd w:val="0"/>
        <w:rPr>
          <w:color w:val="000000"/>
        </w:rPr>
      </w:pPr>
      <w:r w:rsidRPr="00AA3833">
        <w:rPr>
          <w:b/>
          <w:color w:val="000000"/>
        </w:rPr>
        <w:t>Форма организации:</w:t>
      </w:r>
      <w:r w:rsidRPr="00AA3833">
        <w:rPr>
          <w:color w:val="000000"/>
        </w:rPr>
        <w:t xml:space="preserve"> коллективная (кружок), с применением групповой и индивидуальной работы.</w:t>
      </w:r>
    </w:p>
    <w:p w14:paraId="766C228B" w14:textId="77777777" w:rsidR="00397D6A" w:rsidRPr="00AA3833" w:rsidRDefault="00397D6A" w:rsidP="00397D6A">
      <w:pPr>
        <w:tabs>
          <w:tab w:val="left" w:pos="182"/>
        </w:tabs>
        <w:autoSpaceDE w:val="0"/>
        <w:autoSpaceDN w:val="0"/>
        <w:adjustRightInd w:val="0"/>
        <w:rPr>
          <w:color w:val="000000"/>
        </w:rPr>
      </w:pPr>
      <w:r w:rsidRPr="00AA3833">
        <w:rPr>
          <w:b/>
          <w:color w:val="000000"/>
        </w:rPr>
        <w:t xml:space="preserve">Виды деятельности: </w:t>
      </w:r>
      <w:r w:rsidRPr="00AA3833">
        <w:rPr>
          <w:color w:val="000000"/>
        </w:rPr>
        <w:t>беседы, заочные путешествия, ситуации – пробы, опросы, конкурсы чтецов, чтение по ролям, решение занимательных задач.</w:t>
      </w:r>
    </w:p>
    <w:p w14:paraId="2D7630DF" w14:textId="77777777" w:rsidR="00397D6A" w:rsidRPr="00AA3833" w:rsidRDefault="00397D6A" w:rsidP="00397D6A">
      <w:pPr>
        <w:contextualSpacing/>
        <w:jc w:val="both"/>
        <w:rPr>
          <w:b/>
        </w:rPr>
      </w:pPr>
      <w:r w:rsidRPr="00AA3833">
        <w:rPr>
          <w:color w:val="000000"/>
        </w:rPr>
        <w:t>Направление реализуется программами внеурочных курсов:</w:t>
      </w:r>
    </w:p>
    <w:p w14:paraId="5C33E96F" w14:textId="77777777" w:rsidR="009B7E83" w:rsidRPr="00AA3833" w:rsidRDefault="009B7E83" w:rsidP="009B7E83">
      <w:pPr>
        <w:jc w:val="both"/>
      </w:pPr>
      <w:r w:rsidRPr="00AA3833">
        <w:lastRenderedPageBreak/>
        <w:t>- «В знании сила», 9 класс   1 час в неделю</w:t>
      </w:r>
    </w:p>
    <w:p w14:paraId="4E8F3D30" w14:textId="77777777" w:rsidR="009B7E83" w:rsidRPr="00AA3833" w:rsidRDefault="009B7E83" w:rsidP="009B7E83">
      <w:pPr>
        <w:jc w:val="both"/>
      </w:pPr>
      <w:r w:rsidRPr="00AA3833">
        <w:t>- «За страницами учебника биологии», 7 класс   1 час в неделю</w:t>
      </w:r>
    </w:p>
    <w:p w14:paraId="682B298F" w14:textId="77777777" w:rsidR="009B7E83" w:rsidRPr="00AA3833" w:rsidRDefault="009B7E83" w:rsidP="009B7E83">
      <w:pPr>
        <w:jc w:val="both"/>
      </w:pPr>
      <w:r w:rsidRPr="00AA3833">
        <w:t>- «Занимательная математика» 8 класс, 1 час в неделю</w:t>
      </w:r>
    </w:p>
    <w:p w14:paraId="5AE64BF5" w14:textId="77777777" w:rsidR="009B7E83" w:rsidRPr="00AA3833" w:rsidRDefault="009B7E83" w:rsidP="009B7E83">
      <w:pPr>
        <w:jc w:val="both"/>
      </w:pPr>
      <w:r w:rsidRPr="00AA3833">
        <w:t>- «Компьютерная долина» 5 - 6 классы, 1 час в неделю</w:t>
      </w:r>
    </w:p>
    <w:p w14:paraId="7AA7CC34" w14:textId="4FFCDD41" w:rsidR="00397D6A" w:rsidRPr="00AA3833" w:rsidRDefault="009B7E83" w:rsidP="009B7E83">
      <w:pPr>
        <w:jc w:val="both"/>
      </w:pPr>
      <w:r w:rsidRPr="00AA3833">
        <w:t>- «Наглядная геометрия» 5 – 7 классы, по 1 часу в неделю</w:t>
      </w:r>
    </w:p>
    <w:p w14:paraId="1251ECDE" w14:textId="77777777" w:rsidR="00397D6A" w:rsidRPr="00AA3833" w:rsidRDefault="00397D6A" w:rsidP="00397D6A">
      <w:pPr>
        <w:autoSpaceDE w:val="0"/>
        <w:autoSpaceDN w:val="0"/>
        <w:adjustRightInd w:val="0"/>
        <w:spacing w:line="274" w:lineRule="exact"/>
        <w:rPr>
          <w:b/>
          <w:bCs/>
          <w:color w:val="000000"/>
        </w:rPr>
      </w:pPr>
      <w:r w:rsidRPr="00AA3833">
        <w:rPr>
          <w:b/>
          <w:bCs/>
          <w:color w:val="000000"/>
        </w:rPr>
        <w:t>Спортивно-оздоровительное направление:</w:t>
      </w:r>
    </w:p>
    <w:p w14:paraId="6BF8AB6E" w14:textId="77777777" w:rsidR="00397D6A" w:rsidRPr="00AA3833" w:rsidRDefault="00397D6A" w:rsidP="00397D6A">
      <w:pPr>
        <w:autoSpaceDE w:val="0"/>
        <w:autoSpaceDN w:val="0"/>
        <w:adjustRightInd w:val="0"/>
        <w:rPr>
          <w:color w:val="000000"/>
        </w:rPr>
      </w:pPr>
      <w:r w:rsidRPr="00AA3833">
        <w:rPr>
          <w:color w:val="000000"/>
        </w:rPr>
        <w:t xml:space="preserve">Целесообразность   данного   направления   заключается   в   формировании знаний, установок, личностных ориентиров и норм поведения, обеспечивающих сохранение и укрепление физического, психологического и социального здоровья обучающихся на ступени основного общего образования как одной из ценностных составляющих, способствующих познавательному и эмоциональному развитию ребенка, достижению планируемых результатов освоения основной образовательной программы основного общего образования. Строится с опорой на Программу формирования культуры здорового и безопасного образа жизни обучающихся. </w:t>
      </w:r>
    </w:p>
    <w:p w14:paraId="3DD5904D" w14:textId="77777777" w:rsidR="00397D6A" w:rsidRPr="00AA3833" w:rsidRDefault="00397D6A" w:rsidP="00397D6A">
      <w:pPr>
        <w:autoSpaceDE w:val="0"/>
        <w:autoSpaceDN w:val="0"/>
        <w:adjustRightInd w:val="0"/>
      </w:pPr>
      <w:r w:rsidRPr="00AA3833">
        <w:rPr>
          <w:b/>
          <w:bCs/>
        </w:rPr>
        <w:t>Цель программы:</w:t>
      </w:r>
      <w:r w:rsidRPr="00AA3833">
        <w:t xml:space="preserve"> содействие всестороннему развитию личности учащихся посредством формирования у них основ физической культуры, слагаемыми которой являются сохранение и укрепление здоровья, пропаганды и приобщение к здоровому образу жизни, формирование оптимального уровня двигательных способностей в соответствии с возрастом.</w:t>
      </w:r>
    </w:p>
    <w:p w14:paraId="450D9ED5" w14:textId="77777777" w:rsidR="00397D6A" w:rsidRPr="00AA3833" w:rsidRDefault="00397D6A" w:rsidP="00397D6A">
      <w:pPr>
        <w:autoSpaceDE w:val="0"/>
        <w:autoSpaceDN w:val="0"/>
        <w:adjustRightInd w:val="0"/>
        <w:rPr>
          <w:color w:val="000000"/>
        </w:rPr>
      </w:pPr>
      <w:r w:rsidRPr="00AA3833">
        <w:rPr>
          <w:b/>
          <w:bCs/>
        </w:rPr>
        <w:t>Задачи программы:</w:t>
      </w:r>
    </w:p>
    <w:p w14:paraId="36932872" w14:textId="77777777" w:rsidR="00397D6A" w:rsidRPr="00AA3833" w:rsidRDefault="00397D6A" w:rsidP="00397D6A">
      <w:pPr>
        <w:pStyle w:val="af4"/>
        <w:spacing w:before="0" w:beforeAutospacing="0" w:after="0"/>
        <w:rPr>
          <w:b/>
          <w:bCs/>
        </w:rPr>
      </w:pPr>
      <w:r w:rsidRPr="00AA3833">
        <w:rPr>
          <w:bCs/>
        </w:rPr>
        <w:t>-формирование представлений о физической культуре как части общечеловеческой культуры, о ее значимости в развитии современного общества;</w:t>
      </w:r>
    </w:p>
    <w:p w14:paraId="468379CD" w14:textId="77777777" w:rsidR="00397D6A" w:rsidRPr="00AA3833" w:rsidRDefault="00397D6A" w:rsidP="00397D6A">
      <w:pPr>
        <w:pStyle w:val="af4"/>
        <w:spacing w:before="0" w:beforeAutospacing="0" w:after="0"/>
      </w:pPr>
      <w:r w:rsidRPr="00AA3833">
        <w:t>- формирование жизненно важных двигательных навыков и умений, умения контролировать своё поведение;</w:t>
      </w:r>
    </w:p>
    <w:p w14:paraId="3CE485E3" w14:textId="77777777" w:rsidR="00397D6A" w:rsidRPr="00AA3833" w:rsidRDefault="00397D6A" w:rsidP="00397D6A">
      <w:pPr>
        <w:pStyle w:val="af4"/>
        <w:spacing w:before="0" w:beforeAutospacing="0" w:after="0"/>
      </w:pPr>
      <w:r w:rsidRPr="00AA3833">
        <w:t>- укрепление здоровья, содействие правильному физическому развитию;</w:t>
      </w:r>
    </w:p>
    <w:p w14:paraId="25F13C32" w14:textId="77777777" w:rsidR="00397D6A" w:rsidRPr="00AA3833" w:rsidRDefault="00397D6A" w:rsidP="00397D6A">
      <w:pPr>
        <w:pStyle w:val="af4"/>
        <w:spacing w:before="0" w:beforeAutospacing="0" w:after="0"/>
      </w:pPr>
      <w:r w:rsidRPr="00AA3833">
        <w:t>- развитие активности, настойчивости, решительности, творческой инициативы, общей выносливости, силы и гибкости, овладение техникой движений;</w:t>
      </w:r>
    </w:p>
    <w:p w14:paraId="329EFEC4" w14:textId="77777777" w:rsidR="00397D6A" w:rsidRPr="00AA3833" w:rsidRDefault="00397D6A" w:rsidP="00397D6A">
      <w:pPr>
        <w:pStyle w:val="af4"/>
        <w:spacing w:before="0" w:beforeAutospacing="0" w:after="0"/>
      </w:pPr>
      <w:r w:rsidRPr="00AA3833">
        <w:t>- воспитание дисциплинированности, доброжелательного отношения к товарищам, честности, отзывчивости, смелости во время игры, стремления к совершенству;</w:t>
      </w:r>
    </w:p>
    <w:p w14:paraId="18A06C50" w14:textId="77777777" w:rsidR="00397D6A" w:rsidRPr="00AA3833" w:rsidRDefault="00397D6A" w:rsidP="00397D6A">
      <w:pPr>
        <w:pStyle w:val="af4"/>
        <w:spacing w:before="0" w:beforeAutospacing="0" w:after="0"/>
      </w:pPr>
      <w:r w:rsidRPr="00AA3833">
        <w:t>- Содействие развитию психических процессов (памяти, внимания, мышления) в ходе двигательной деятельности.</w:t>
      </w:r>
    </w:p>
    <w:p w14:paraId="5D67FAFF" w14:textId="77777777" w:rsidR="00397D6A" w:rsidRPr="00AA3833" w:rsidRDefault="00397D6A" w:rsidP="00397D6A">
      <w:pPr>
        <w:pStyle w:val="af4"/>
        <w:spacing w:before="0" w:beforeAutospacing="0" w:after="0"/>
        <w:rPr>
          <w:b/>
        </w:rPr>
      </w:pPr>
      <w:r w:rsidRPr="00AA3833">
        <w:rPr>
          <w:b/>
        </w:rPr>
        <w:t>Формы организации занятий:</w:t>
      </w:r>
    </w:p>
    <w:p w14:paraId="791502D7" w14:textId="77777777" w:rsidR="00397D6A" w:rsidRPr="00AA3833" w:rsidRDefault="00397D6A" w:rsidP="00397D6A">
      <w:pPr>
        <w:pStyle w:val="af4"/>
        <w:spacing w:before="0" w:beforeAutospacing="0" w:after="0"/>
      </w:pPr>
      <w:r w:rsidRPr="00AA3833">
        <w:rPr>
          <w:bCs/>
          <w:i/>
          <w:color w:val="000000"/>
        </w:rPr>
        <w:t>Фронтальная</w:t>
      </w:r>
      <w:r w:rsidRPr="00AA3833">
        <w:rPr>
          <w:i/>
          <w:iCs/>
          <w:color w:val="000000"/>
        </w:rPr>
        <w:t xml:space="preserve"> </w:t>
      </w:r>
      <w:r w:rsidRPr="00AA3833">
        <w:rPr>
          <w:bCs/>
          <w:i/>
          <w:color w:val="000000"/>
        </w:rPr>
        <w:t>форма организации</w:t>
      </w:r>
      <w:r w:rsidRPr="00AA3833">
        <w:rPr>
          <w:color w:val="000000"/>
        </w:rPr>
        <w:t xml:space="preserve"> - выполнение учащимися всего класса одинакового для всех задания под руководством учителя (обучение игровым приемам, общеразвивающие упражнения).</w:t>
      </w:r>
    </w:p>
    <w:p w14:paraId="361AFC20" w14:textId="77777777" w:rsidR="00397D6A" w:rsidRPr="00AA3833" w:rsidRDefault="00397D6A" w:rsidP="00397D6A">
      <w:pPr>
        <w:pStyle w:val="af4"/>
        <w:spacing w:before="0" w:beforeAutospacing="0" w:after="0"/>
      </w:pPr>
      <w:r w:rsidRPr="00AA3833">
        <w:rPr>
          <w:bCs/>
          <w:i/>
          <w:color w:val="000000"/>
        </w:rPr>
        <w:t>Групповая форма организации</w:t>
      </w:r>
      <w:r w:rsidRPr="00AA3833">
        <w:rPr>
          <w:i/>
          <w:iCs/>
          <w:color w:val="000000"/>
        </w:rPr>
        <w:t xml:space="preserve"> - </w:t>
      </w:r>
      <w:r w:rsidRPr="00AA3833">
        <w:rPr>
          <w:color w:val="000000"/>
        </w:rPr>
        <w:t>временное деление коллектива класса на несколько групп (команд, звеньев, отделений) и выполнение каждой группой «своих» заданий по указанию учителя. Проведение спортивных соревнований, праздников, веселых стартов, эстафет.</w:t>
      </w:r>
    </w:p>
    <w:p w14:paraId="44472194" w14:textId="77777777" w:rsidR="00397D6A" w:rsidRPr="00AA3833" w:rsidRDefault="00397D6A" w:rsidP="00397D6A">
      <w:pPr>
        <w:pStyle w:val="af4"/>
        <w:spacing w:before="0" w:beforeAutospacing="0" w:after="0"/>
      </w:pPr>
      <w:r w:rsidRPr="00AA3833">
        <w:rPr>
          <w:bCs/>
          <w:i/>
          <w:color w:val="000000"/>
        </w:rPr>
        <w:t>Индивидуальная форма организации</w:t>
      </w:r>
      <w:r w:rsidRPr="00AA3833">
        <w:rPr>
          <w:b/>
          <w:bCs/>
          <w:color w:val="000000"/>
        </w:rPr>
        <w:t xml:space="preserve"> - </w:t>
      </w:r>
      <w:r w:rsidRPr="00AA3833">
        <w:rPr>
          <w:color w:val="000000"/>
        </w:rPr>
        <w:t>каждый ученик выполняет индивидуальное задание независимо от других, подготовка к сдаче нормативов.</w:t>
      </w:r>
      <w:r w:rsidRPr="00AA3833">
        <w:t xml:space="preserve"> При организации занятий используются элементы занимательности и состязательности.</w:t>
      </w:r>
    </w:p>
    <w:p w14:paraId="77E00F51" w14:textId="77777777" w:rsidR="00397D6A" w:rsidRPr="00AA3833" w:rsidRDefault="00397D6A" w:rsidP="00397D6A">
      <w:pPr>
        <w:pStyle w:val="af4"/>
        <w:spacing w:before="0" w:beforeAutospacing="0" w:after="0"/>
      </w:pPr>
      <w:r w:rsidRPr="00AA3833">
        <w:rPr>
          <w:b/>
        </w:rPr>
        <w:t xml:space="preserve">Виды деятельности: </w:t>
      </w:r>
      <w:r w:rsidRPr="00AA3833">
        <w:t>спортивно-оздоровительная, игровая, познавательная, подвижные и спортивные игры, занятия на специально оборудованных площадках со спортивным инвентарем, прогулки на свежем воздухе, беседы о ЗОЖ.</w:t>
      </w:r>
    </w:p>
    <w:p w14:paraId="69B88D7C" w14:textId="77777777" w:rsidR="00397D6A" w:rsidRPr="00AA3833" w:rsidRDefault="00397D6A" w:rsidP="00397D6A">
      <w:pPr>
        <w:autoSpaceDE w:val="0"/>
        <w:autoSpaceDN w:val="0"/>
        <w:adjustRightInd w:val="0"/>
        <w:spacing w:line="274" w:lineRule="exact"/>
        <w:ind w:right="5"/>
        <w:jc w:val="both"/>
        <w:rPr>
          <w:color w:val="000000"/>
        </w:rPr>
      </w:pPr>
      <w:r w:rsidRPr="00AA3833">
        <w:rPr>
          <w:color w:val="000000"/>
        </w:rPr>
        <w:t>Данное направление реализуется программами внеурочного   курса</w:t>
      </w:r>
    </w:p>
    <w:p w14:paraId="6818C003" w14:textId="030AF715" w:rsidR="00397D6A" w:rsidRPr="00AA3833" w:rsidRDefault="009B7E83" w:rsidP="00397D6A">
      <w:pPr>
        <w:autoSpaceDE w:val="0"/>
        <w:autoSpaceDN w:val="0"/>
        <w:adjustRightInd w:val="0"/>
        <w:spacing w:line="274" w:lineRule="exact"/>
        <w:ind w:right="5"/>
        <w:jc w:val="both"/>
        <w:rPr>
          <w:color w:val="000000"/>
        </w:rPr>
      </w:pPr>
      <w:r w:rsidRPr="00AA3833">
        <w:rPr>
          <w:color w:val="000000"/>
        </w:rPr>
        <w:t>- «Веселый мяч» в  5 – 9</w:t>
      </w:r>
      <w:r w:rsidR="00397D6A" w:rsidRPr="00AA3833">
        <w:rPr>
          <w:color w:val="000000"/>
        </w:rPr>
        <w:t xml:space="preserve"> классах  по 1 часу в неделю в каждом.</w:t>
      </w:r>
    </w:p>
    <w:p w14:paraId="188B177F" w14:textId="77777777" w:rsidR="00397D6A" w:rsidRPr="00AA3833" w:rsidRDefault="00397D6A" w:rsidP="00397D6A">
      <w:pPr>
        <w:autoSpaceDE w:val="0"/>
        <w:autoSpaceDN w:val="0"/>
        <w:adjustRightInd w:val="0"/>
        <w:spacing w:line="274" w:lineRule="exact"/>
        <w:ind w:right="5"/>
        <w:jc w:val="both"/>
        <w:rPr>
          <w:color w:val="000000"/>
        </w:rPr>
      </w:pPr>
    </w:p>
    <w:p w14:paraId="2B1125E6" w14:textId="77777777" w:rsidR="00397D6A" w:rsidRPr="00AA3833" w:rsidRDefault="00397D6A" w:rsidP="00397D6A">
      <w:pPr>
        <w:contextualSpacing/>
        <w:jc w:val="both"/>
        <w:rPr>
          <w:b/>
        </w:rPr>
      </w:pPr>
      <w:r w:rsidRPr="00AA3833">
        <w:rPr>
          <w:b/>
        </w:rPr>
        <w:t>Общекультурное  направление:</w:t>
      </w:r>
    </w:p>
    <w:p w14:paraId="4BE7BC53" w14:textId="77777777" w:rsidR="00397D6A" w:rsidRPr="00AA3833" w:rsidRDefault="00397D6A" w:rsidP="00397D6A">
      <w:pPr>
        <w:autoSpaceDE w:val="0"/>
        <w:autoSpaceDN w:val="0"/>
        <w:adjustRightInd w:val="0"/>
        <w:spacing w:line="274" w:lineRule="exact"/>
        <w:jc w:val="both"/>
        <w:rPr>
          <w:color w:val="000000"/>
        </w:rPr>
      </w:pPr>
      <w:r w:rsidRPr="00AA3833">
        <w:rPr>
          <w:color w:val="000000"/>
        </w:rPr>
        <w:t xml:space="preserve">Цель направления - формирование ценностного отношения к прекрасному, представлений об эстетических идеалах и ценностях воспитание способности к духовному развитию, нравственному самосовершенствованию, формированию ценностных ориентаций, развитие обшей культуры, знакомство с общечеловеческими ценностями мировой </w:t>
      </w:r>
      <w:r w:rsidRPr="00AA3833">
        <w:rPr>
          <w:color w:val="000000"/>
        </w:rPr>
        <w:lastRenderedPageBreak/>
        <w:t>культуры, духовными ценностями отечественной культуры, нравственно-этическими ценностями многонационального народа России и народов других стран. Данное направление ориентирует детей на доброжелательное, бережное, заботливое отношение к миру, формирование активной жизненной позиции.</w:t>
      </w:r>
    </w:p>
    <w:p w14:paraId="143098D7" w14:textId="77777777" w:rsidR="00397D6A" w:rsidRPr="00AA3833" w:rsidRDefault="00397D6A" w:rsidP="00397D6A">
      <w:pPr>
        <w:autoSpaceDE w:val="0"/>
        <w:autoSpaceDN w:val="0"/>
        <w:adjustRightInd w:val="0"/>
        <w:spacing w:line="274" w:lineRule="exact"/>
        <w:jc w:val="both"/>
        <w:rPr>
          <w:color w:val="000000"/>
        </w:rPr>
      </w:pPr>
      <w:r w:rsidRPr="00AA3833">
        <w:rPr>
          <w:color w:val="000000"/>
        </w:rPr>
        <w:t>Предполагает развитие эмоционально-образного и художественно-творческого мышления во внеурочной деятельности, что позволяет учащимся ощущать свою принадлежность к национальной культуре, повышает чувство личной самодостаточности.</w:t>
      </w:r>
    </w:p>
    <w:p w14:paraId="27643E08" w14:textId="77777777" w:rsidR="00397D6A" w:rsidRPr="00AA3833" w:rsidRDefault="00397D6A" w:rsidP="00397D6A">
      <w:pPr>
        <w:autoSpaceDE w:val="0"/>
        <w:autoSpaceDN w:val="0"/>
        <w:adjustRightInd w:val="0"/>
        <w:jc w:val="both"/>
        <w:rPr>
          <w:color w:val="000000"/>
        </w:rPr>
      </w:pPr>
      <w:r w:rsidRPr="00AA3833">
        <w:rPr>
          <w:color w:val="000000"/>
        </w:rPr>
        <w:t xml:space="preserve"> Основными задачами являются:</w:t>
      </w:r>
    </w:p>
    <w:p w14:paraId="4BAC8F26" w14:textId="77777777" w:rsidR="00397D6A" w:rsidRPr="00AA3833" w:rsidRDefault="00397D6A" w:rsidP="00397D6A">
      <w:pPr>
        <w:tabs>
          <w:tab w:val="left" w:pos="139"/>
        </w:tabs>
        <w:autoSpaceDE w:val="0"/>
        <w:autoSpaceDN w:val="0"/>
        <w:adjustRightInd w:val="0"/>
        <w:rPr>
          <w:color w:val="000000"/>
        </w:rPr>
      </w:pPr>
      <w:r w:rsidRPr="00AA3833">
        <w:rPr>
          <w:color w:val="000000"/>
        </w:rPr>
        <w:t>-формирование ценностных ориентаций общечеловеческого содержания;</w:t>
      </w:r>
    </w:p>
    <w:p w14:paraId="35FC8144" w14:textId="77777777" w:rsidR="00397D6A" w:rsidRPr="00AA3833" w:rsidRDefault="00397D6A" w:rsidP="00397D6A">
      <w:pPr>
        <w:tabs>
          <w:tab w:val="left" w:pos="139"/>
        </w:tabs>
        <w:autoSpaceDE w:val="0"/>
        <w:autoSpaceDN w:val="0"/>
        <w:adjustRightInd w:val="0"/>
        <w:rPr>
          <w:color w:val="000000"/>
        </w:rPr>
      </w:pPr>
      <w:r w:rsidRPr="00AA3833">
        <w:rPr>
          <w:color w:val="000000"/>
        </w:rPr>
        <w:t>-становление активной жизненной позиции;</w:t>
      </w:r>
    </w:p>
    <w:p w14:paraId="32F7ED17" w14:textId="77777777" w:rsidR="00397D6A" w:rsidRPr="00AA3833" w:rsidRDefault="00397D6A" w:rsidP="00397D6A">
      <w:pPr>
        <w:tabs>
          <w:tab w:val="left" w:leader="underscore" w:pos="9374"/>
        </w:tabs>
        <w:autoSpaceDE w:val="0"/>
        <w:autoSpaceDN w:val="0"/>
        <w:adjustRightInd w:val="0"/>
        <w:rPr>
          <w:color w:val="000000"/>
        </w:rPr>
      </w:pPr>
      <w:r w:rsidRPr="00AA3833">
        <w:rPr>
          <w:color w:val="000000"/>
        </w:rPr>
        <w:t>- воспитание основ правовой, эстетической, физической и экологической культуры.</w:t>
      </w:r>
    </w:p>
    <w:p w14:paraId="6C4F4798" w14:textId="77777777" w:rsidR="00397D6A" w:rsidRPr="00AA3833" w:rsidRDefault="00397D6A" w:rsidP="00397D6A">
      <w:pPr>
        <w:jc w:val="both"/>
      </w:pPr>
      <w:r w:rsidRPr="00AA3833">
        <w:rPr>
          <w:b/>
          <w:color w:val="000000"/>
        </w:rPr>
        <w:t>Форма организации:</w:t>
      </w:r>
      <w:r w:rsidRPr="00AA3833">
        <w:rPr>
          <w:color w:val="000000"/>
        </w:rPr>
        <w:t xml:space="preserve"> групповая (кружки),  </w:t>
      </w:r>
      <w:r w:rsidRPr="00AA3833">
        <w:t xml:space="preserve">индивидуальная  и массовая работа (выступления, спектакли, утренники и пр.). Ведущей формой организации занятий является групповая </w:t>
      </w:r>
      <w:r w:rsidRPr="00AA3833">
        <w:rPr>
          <w:iCs/>
        </w:rPr>
        <w:t>работа.</w:t>
      </w:r>
      <w:r w:rsidRPr="00AA3833">
        <w:t xml:space="preserve"> Во время занятий осуществляется индивидуальный и дифференцированный подход к детям.  </w:t>
      </w:r>
    </w:p>
    <w:p w14:paraId="387A93EC" w14:textId="77777777" w:rsidR="00397D6A" w:rsidRPr="00AA3833" w:rsidRDefault="00397D6A" w:rsidP="00397D6A">
      <w:pPr>
        <w:tabs>
          <w:tab w:val="left" w:pos="182"/>
        </w:tabs>
        <w:autoSpaceDE w:val="0"/>
        <w:autoSpaceDN w:val="0"/>
        <w:adjustRightInd w:val="0"/>
        <w:rPr>
          <w:b/>
        </w:rPr>
      </w:pPr>
      <w:r w:rsidRPr="00AA3833">
        <w:rPr>
          <w:b/>
          <w:color w:val="000000"/>
        </w:rPr>
        <w:t>Виды деятельности:</w:t>
      </w:r>
      <w:r w:rsidRPr="00AA3833">
        <w:rPr>
          <w:b/>
        </w:rPr>
        <w:t xml:space="preserve"> </w:t>
      </w:r>
    </w:p>
    <w:p w14:paraId="51898865" w14:textId="77777777" w:rsidR="00397D6A" w:rsidRPr="00AA3833" w:rsidRDefault="00397D6A" w:rsidP="00397D6A">
      <w:pPr>
        <w:tabs>
          <w:tab w:val="left" w:pos="182"/>
        </w:tabs>
        <w:autoSpaceDE w:val="0"/>
        <w:autoSpaceDN w:val="0"/>
        <w:adjustRightInd w:val="0"/>
        <w:rPr>
          <w:color w:val="000000"/>
        </w:rPr>
      </w:pPr>
      <w:r w:rsidRPr="00AA3833">
        <w:rPr>
          <w:color w:val="000000"/>
        </w:rPr>
        <w:t>Речевые и фонетические разминки.</w:t>
      </w:r>
    </w:p>
    <w:p w14:paraId="2442655B" w14:textId="77777777" w:rsidR="00397D6A" w:rsidRPr="00AA3833" w:rsidRDefault="00397D6A" w:rsidP="00397D6A">
      <w:pPr>
        <w:tabs>
          <w:tab w:val="left" w:pos="182"/>
        </w:tabs>
        <w:autoSpaceDE w:val="0"/>
        <w:autoSpaceDN w:val="0"/>
        <w:adjustRightInd w:val="0"/>
        <w:rPr>
          <w:color w:val="000000"/>
        </w:rPr>
      </w:pPr>
      <w:r w:rsidRPr="00AA3833">
        <w:rPr>
          <w:color w:val="000000"/>
        </w:rPr>
        <w:t>игровая деятельность (в т.ч. подвижные игры);</w:t>
      </w:r>
    </w:p>
    <w:p w14:paraId="223725A8" w14:textId="77777777" w:rsidR="00397D6A" w:rsidRPr="00AA3833" w:rsidRDefault="00397D6A" w:rsidP="00397D6A">
      <w:pPr>
        <w:tabs>
          <w:tab w:val="left" w:pos="182"/>
        </w:tabs>
        <w:autoSpaceDE w:val="0"/>
        <w:autoSpaceDN w:val="0"/>
        <w:adjustRightInd w:val="0"/>
        <w:rPr>
          <w:color w:val="000000"/>
        </w:rPr>
      </w:pPr>
      <w:r w:rsidRPr="00AA3833">
        <w:rPr>
          <w:color w:val="000000"/>
        </w:rPr>
        <w:t>чтение, литературно-художественная деятельность;</w:t>
      </w:r>
    </w:p>
    <w:p w14:paraId="38AC7074" w14:textId="77777777" w:rsidR="00397D6A" w:rsidRPr="00AA3833" w:rsidRDefault="00397D6A" w:rsidP="00397D6A">
      <w:pPr>
        <w:tabs>
          <w:tab w:val="left" w:pos="182"/>
        </w:tabs>
        <w:autoSpaceDE w:val="0"/>
        <w:autoSpaceDN w:val="0"/>
        <w:adjustRightInd w:val="0"/>
        <w:rPr>
          <w:color w:val="000000"/>
        </w:rPr>
      </w:pPr>
      <w:r w:rsidRPr="00AA3833">
        <w:rPr>
          <w:color w:val="000000"/>
        </w:rPr>
        <w:t>постановка драматических сценок, спектаклей;</w:t>
      </w:r>
    </w:p>
    <w:p w14:paraId="4A62E47D" w14:textId="77777777" w:rsidR="00397D6A" w:rsidRPr="00AA3833" w:rsidRDefault="00397D6A" w:rsidP="00397D6A">
      <w:pPr>
        <w:tabs>
          <w:tab w:val="left" w:pos="182"/>
        </w:tabs>
        <w:autoSpaceDE w:val="0"/>
        <w:autoSpaceDN w:val="0"/>
        <w:adjustRightInd w:val="0"/>
        <w:rPr>
          <w:color w:val="000000"/>
        </w:rPr>
      </w:pPr>
      <w:r w:rsidRPr="00AA3833">
        <w:rPr>
          <w:color w:val="000000"/>
        </w:rPr>
        <w:t>прослушивание песен и стихов;</w:t>
      </w:r>
    </w:p>
    <w:p w14:paraId="4EE45ACA" w14:textId="77777777" w:rsidR="00397D6A" w:rsidRPr="00AA3833" w:rsidRDefault="00397D6A" w:rsidP="00397D6A">
      <w:pPr>
        <w:tabs>
          <w:tab w:val="left" w:pos="182"/>
        </w:tabs>
        <w:autoSpaceDE w:val="0"/>
        <w:autoSpaceDN w:val="0"/>
        <w:adjustRightInd w:val="0"/>
        <w:rPr>
          <w:color w:val="000000"/>
        </w:rPr>
      </w:pPr>
      <w:r w:rsidRPr="00AA3833">
        <w:rPr>
          <w:color w:val="000000"/>
        </w:rPr>
        <w:t>разучивание стихов;</w:t>
      </w:r>
    </w:p>
    <w:p w14:paraId="297BC6E2" w14:textId="77777777" w:rsidR="00397D6A" w:rsidRPr="00AA3833" w:rsidRDefault="00397D6A" w:rsidP="00397D6A">
      <w:pPr>
        <w:tabs>
          <w:tab w:val="left" w:pos="182"/>
        </w:tabs>
        <w:autoSpaceDE w:val="0"/>
        <w:autoSpaceDN w:val="0"/>
        <w:adjustRightInd w:val="0"/>
        <w:rPr>
          <w:color w:val="000000"/>
        </w:rPr>
      </w:pPr>
      <w:r w:rsidRPr="00AA3833">
        <w:rPr>
          <w:color w:val="000000"/>
        </w:rPr>
        <w:t>разучивание и исполнение песен;</w:t>
      </w:r>
    </w:p>
    <w:p w14:paraId="0C899B3B" w14:textId="77777777" w:rsidR="00397D6A" w:rsidRPr="00AA3833" w:rsidRDefault="00397D6A" w:rsidP="00397D6A">
      <w:pPr>
        <w:tabs>
          <w:tab w:val="left" w:pos="182"/>
        </w:tabs>
        <w:autoSpaceDE w:val="0"/>
        <w:autoSpaceDN w:val="0"/>
        <w:adjustRightInd w:val="0"/>
        <w:rPr>
          <w:color w:val="000000"/>
        </w:rPr>
      </w:pPr>
      <w:r w:rsidRPr="00AA3833">
        <w:rPr>
          <w:color w:val="000000"/>
        </w:rPr>
        <w:t>проектная деятельность;</w:t>
      </w:r>
    </w:p>
    <w:p w14:paraId="1614D2B8" w14:textId="77777777" w:rsidR="00397D6A" w:rsidRPr="00AA3833" w:rsidRDefault="00397D6A" w:rsidP="00397D6A">
      <w:pPr>
        <w:tabs>
          <w:tab w:val="left" w:pos="182"/>
        </w:tabs>
        <w:autoSpaceDE w:val="0"/>
        <w:autoSpaceDN w:val="0"/>
        <w:adjustRightInd w:val="0"/>
        <w:rPr>
          <w:color w:val="000000"/>
        </w:rPr>
      </w:pPr>
      <w:r w:rsidRPr="00AA3833">
        <w:rPr>
          <w:color w:val="000000"/>
        </w:rPr>
        <w:t xml:space="preserve">диалоги; </w:t>
      </w:r>
    </w:p>
    <w:p w14:paraId="37E49DBC" w14:textId="77777777" w:rsidR="00397D6A" w:rsidRPr="00AA3833" w:rsidRDefault="00397D6A" w:rsidP="00397D6A">
      <w:pPr>
        <w:tabs>
          <w:tab w:val="left" w:leader="underscore" w:pos="9374"/>
        </w:tabs>
        <w:autoSpaceDE w:val="0"/>
        <w:autoSpaceDN w:val="0"/>
        <w:adjustRightInd w:val="0"/>
        <w:rPr>
          <w:color w:val="000000"/>
        </w:rPr>
      </w:pPr>
      <w:r w:rsidRPr="00AA3833">
        <w:rPr>
          <w:color w:val="000000"/>
        </w:rPr>
        <w:t>Данное направление реализуется программами  внеурочных  курсов:</w:t>
      </w:r>
    </w:p>
    <w:p w14:paraId="229CBCDE" w14:textId="77777777" w:rsidR="009B7E83" w:rsidRPr="00AA3833" w:rsidRDefault="009B7E83" w:rsidP="009B7E83">
      <w:pPr>
        <w:jc w:val="both"/>
      </w:pPr>
      <w:r w:rsidRPr="00AA3833">
        <w:t>- «Традиции, обычаи и ремёсла народов России», 5 класс,  1 час в неделю</w:t>
      </w:r>
    </w:p>
    <w:p w14:paraId="720658F4" w14:textId="77777777" w:rsidR="009B7E83" w:rsidRPr="00AA3833" w:rsidRDefault="009B7E83" w:rsidP="009B7E83">
      <w:pPr>
        <w:jc w:val="both"/>
      </w:pPr>
      <w:r w:rsidRPr="00AA3833">
        <w:t>- «Литература за рамками программы», 6 класс, 1 час в неделю</w:t>
      </w:r>
    </w:p>
    <w:p w14:paraId="788F6D57" w14:textId="77777777" w:rsidR="009B7E83" w:rsidRPr="00AA3833" w:rsidRDefault="009B7E83" w:rsidP="009B7E83">
      <w:pPr>
        <w:jc w:val="both"/>
      </w:pPr>
      <w:r w:rsidRPr="00AA3833">
        <w:t>- «Занимательный русский язык», 7 класс, 1 час в неделю</w:t>
      </w:r>
    </w:p>
    <w:p w14:paraId="3162A79B" w14:textId="77777777" w:rsidR="009B7E83" w:rsidRPr="00AA3833" w:rsidRDefault="009B7E83" w:rsidP="009B7E83">
      <w:pPr>
        <w:jc w:val="both"/>
      </w:pPr>
      <w:r w:rsidRPr="00AA3833">
        <w:t>- «Азбука общения», 8 класс, 1 час в неделю</w:t>
      </w:r>
    </w:p>
    <w:p w14:paraId="30C4A8AC" w14:textId="77777777" w:rsidR="009B7E83" w:rsidRPr="00AA3833" w:rsidRDefault="009B7E83" w:rsidP="009B7E83">
      <w:pPr>
        <w:jc w:val="both"/>
      </w:pPr>
      <w:r w:rsidRPr="00AA3833">
        <w:t>- «Основы потребительских знаний»,  9 класс,    1 час в неделю</w:t>
      </w:r>
    </w:p>
    <w:p w14:paraId="7F2E912B" w14:textId="77777777" w:rsidR="00397D6A" w:rsidRPr="00AA3833" w:rsidRDefault="00397D6A" w:rsidP="00397D6A">
      <w:pPr>
        <w:jc w:val="both"/>
      </w:pPr>
    </w:p>
    <w:p w14:paraId="38841BE7" w14:textId="77777777" w:rsidR="00397D6A" w:rsidRPr="00AA3833" w:rsidRDefault="00397D6A" w:rsidP="00397D6A">
      <w:pPr>
        <w:autoSpaceDE w:val="0"/>
        <w:autoSpaceDN w:val="0"/>
        <w:adjustRightInd w:val="0"/>
        <w:spacing w:before="5" w:line="274" w:lineRule="exact"/>
        <w:rPr>
          <w:b/>
          <w:bCs/>
          <w:color w:val="000000"/>
        </w:rPr>
      </w:pPr>
      <w:r w:rsidRPr="00AA3833">
        <w:rPr>
          <w:b/>
          <w:bCs/>
          <w:color w:val="000000"/>
        </w:rPr>
        <w:t>Социальное направление</w:t>
      </w:r>
    </w:p>
    <w:p w14:paraId="3F2F3B5E" w14:textId="77777777" w:rsidR="00397D6A" w:rsidRPr="00AA3833" w:rsidRDefault="00397D6A" w:rsidP="00397D6A">
      <w:pPr>
        <w:autoSpaceDE w:val="0"/>
        <w:autoSpaceDN w:val="0"/>
        <w:adjustRightInd w:val="0"/>
        <w:spacing w:line="274" w:lineRule="exact"/>
        <w:rPr>
          <w:color w:val="000000"/>
        </w:rPr>
      </w:pPr>
      <w:r w:rsidRPr="00AA3833">
        <w:rPr>
          <w:color w:val="333333"/>
        </w:rPr>
        <w:t xml:space="preserve">Целью данного направления является </w:t>
      </w:r>
      <w:r w:rsidRPr="00AA3833">
        <w:rPr>
          <w:color w:val="000000"/>
        </w:rPr>
        <w:t>активизация внутренних резервов обучающихся, способствующих успешному освоению нового социального опыта на ступени начального общего образования, в формировании коммуникативных компетенций, необходимых для эффективного взаимодействия в социуме. Данное направление помогает детям освоить разнообразные способы деятельности: трудовые, игровые, художественные, двигательные умения, развить активность и пробудить стремление к самостоятельности и творчеству. Создание условий для перевода обучающегося в пози</w:t>
      </w:r>
      <w:r w:rsidRPr="00AA3833">
        <w:rPr>
          <w:color w:val="000000"/>
        </w:rPr>
        <w:softHyphen/>
        <w:t xml:space="preserve">цию активного члена гражданского общества, способного самоопределяться на основе ценностей,   вырабатывать  собственное  понимание  и  цели,  разрабатывать проекты преобразования </w:t>
      </w:r>
    </w:p>
    <w:p w14:paraId="120565CF" w14:textId="77777777" w:rsidR="00397D6A" w:rsidRPr="00AA3833" w:rsidRDefault="00397D6A" w:rsidP="00397D6A">
      <w:pPr>
        <w:autoSpaceDE w:val="0"/>
        <w:autoSpaceDN w:val="0"/>
        <w:adjustRightInd w:val="0"/>
        <w:spacing w:line="274" w:lineRule="exact"/>
        <w:rPr>
          <w:color w:val="000000"/>
        </w:rPr>
      </w:pPr>
      <w:r w:rsidRPr="00AA3833">
        <w:rPr>
          <w:color w:val="000000"/>
        </w:rPr>
        <w:t>общества, реализовывать данные проекты.</w:t>
      </w:r>
    </w:p>
    <w:p w14:paraId="741F75CF" w14:textId="77777777" w:rsidR="00397D6A" w:rsidRPr="00AA3833" w:rsidRDefault="00397D6A" w:rsidP="00397D6A">
      <w:pPr>
        <w:autoSpaceDE w:val="0"/>
        <w:autoSpaceDN w:val="0"/>
        <w:adjustRightInd w:val="0"/>
        <w:rPr>
          <w:color w:val="000000"/>
        </w:rPr>
      </w:pPr>
      <w:r w:rsidRPr="00AA3833">
        <w:rPr>
          <w:color w:val="000000"/>
        </w:rPr>
        <w:t xml:space="preserve"> Основными задачами являются:</w:t>
      </w:r>
    </w:p>
    <w:p w14:paraId="75F78E91" w14:textId="77777777" w:rsidR="00397D6A" w:rsidRPr="00AA3833" w:rsidRDefault="00397D6A" w:rsidP="00397D6A">
      <w:pPr>
        <w:tabs>
          <w:tab w:val="left" w:pos="139"/>
        </w:tabs>
        <w:autoSpaceDE w:val="0"/>
        <w:autoSpaceDN w:val="0"/>
        <w:adjustRightInd w:val="0"/>
        <w:rPr>
          <w:color w:val="000000"/>
        </w:rPr>
      </w:pPr>
      <w:r w:rsidRPr="00AA3833">
        <w:rPr>
          <w:color w:val="000000"/>
        </w:rPr>
        <w:t>формирование психологической культуры и коммуникативой компетенции для обеспечения эффективного и безопасного взаимодействия в социуме;</w:t>
      </w:r>
    </w:p>
    <w:p w14:paraId="352540FF" w14:textId="77777777" w:rsidR="00397D6A" w:rsidRPr="00AA3833" w:rsidRDefault="00397D6A" w:rsidP="00397D6A">
      <w:pPr>
        <w:tabs>
          <w:tab w:val="left" w:pos="139"/>
        </w:tabs>
        <w:autoSpaceDE w:val="0"/>
        <w:autoSpaceDN w:val="0"/>
        <w:adjustRightInd w:val="0"/>
        <w:rPr>
          <w:color w:val="000000"/>
        </w:rPr>
      </w:pPr>
      <w:r w:rsidRPr="00AA3833">
        <w:rPr>
          <w:color w:val="000000"/>
        </w:rPr>
        <w:t>формирование способности обучающегося сознательно выстраивать и оценивать отношения в социуме;</w:t>
      </w:r>
    </w:p>
    <w:p w14:paraId="713B34E6" w14:textId="77777777" w:rsidR="00397D6A" w:rsidRPr="00AA3833" w:rsidRDefault="00397D6A" w:rsidP="00397D6A">
      <w:pPr>
        <w:tabs>
          <w:tab w:val="left" w:pos="139"/>
        </w:tabs>
        <w:autoSpaceDE w:val="0"/>
        <w:autoSpaceDN w:val="0"/>
        <w:adjustRightInd w:val="0"/>
        <w:rPr>
          <w:color w:val="000000"/>
        </w:rPr>
      </w:pPr>
      <w:r w:rsidRPr="00AA3833">
        <w:rPr>
          <w:color w:val="000000"/>
        </w:rPr>
        <w:t>становление гуманистических и демократических ценностных ориентаций</w:t>
      </w:r>
    </w:p>
    <w:p w14:paraId="07695996" w14:textId="77777777" w:rsidR="00397D6A" w:rsidRPr="00AA3833" w:rsidRDefault="00397D6A" w:rsidP="00397D6A">
      <w:pPr>
        <w:contextualSpacing/>
        <w:jc w:val="both"/>
      </w:pPr>
      <w:r w:rsidRPr="00AA3833">
        <w:rPr>
          <w:b/>
        </w:rPr>
        <w:t>Форма организации</w:t>
      </w:r>
      <w:r w:rsidRPr="00AA3833">
        <w:t xml:space="preserve"> – коллективная (кружок) с применением индивидуальных и групповых видов организации.</w:t>
      </w:r>
    </w:p>
    <w:p w14:paraId="6F9E970C" w14:textId="77777777" w:rsidR="00397D6A" w:rsidRPr="00AA3833" w:rsidRDefault="00397D6A" w:rsidP="00397D6A">
      <w:pPr>
        <w:contextualSpacing/>
        <w:jc w:val="both"/>
      </w:pPr>
      <w:r w:rsidRPr="00AA3833">
        <w:rPr>
          <w:b/>
        </w:rPr>
        <w:lastRenderedPageBreak/>
        <w:t>Виды деятельности</w:t>
      </w:r>
      <w:r w:rsidRPr="00AA3833">
        <w:t xml:space="preserve">: проектная и исследовательская,  игры, беседы, тесты и анкетирование, круглые столы, просмотр тематических видеофильмов, экскурсии, </w:t>
      </w:r>
    </w:p>
    <w:p w14:paraId="3215931C" w14:textId="77777777" w:rsidR="00397D6A" w:rsidRPr="00AA3833" w:rsidRDefault="00397D6A" w:rsidP="00397D6A">
      <w:pPr>
        <w:contextualSpacing/>
        <w:jc w:val="both"/>
      </w:pPr>
      <w:r w:rsidRPr="00AA3833">
        <w:t>дни здоровья, спортивные мероприятия, конкурсы рисунков, плакатов, мини-сочинений, выпуск газет, листовок решение ситуационных задач.</w:t>
      </w:r>
    </w:p>
    <w:p w14:paraId="00B95472" w14:textId="77777777" w:rsidR="00397D6A" w:rsidRPr="00AA3833" w:rsidRDefault="00397D6A" w:rsidP="00397D6A">
      <w:pPr>
        <w:contextualSpacing/>
        <w:jc w:val="both"/>
      </w:pPr>
      <w:r w:rsidRPr="00AA3833">
        <w:t>Данное направление реализуется программами внеурочных  курсов:</w:t>
      </w:r>
    </w:p>
    <w:p w14:paraId="03DA0745" w14:textId="77777777" w:rsidR="009B7E83" w:rsidRPr="00AA3833" w:rsidRDefault="009B7E83" w:rsidP="009B7E83">
      <w:pPr>
        <w:jc w:val="both"/>
      </w:pPr>
      <w:r w:rsidRPr="00AA3833">
        <w:t>- «Шахматы», 5-6,8 классы по 1 часу в неделю</w:t>
      </w:r>
    </w:p>
    <w:p w14:paraId="5E558AE7" w14:textId="77777777" w:rsidR="009B7E83" w:rsidRPr="00AA3833" w:rsidRDefault="009B7E83" w:rsidP="009B7E83">
      <w:pPr>
        <w:jc w:val="both"/>
      </w:pPr>
      <w:r w:rsidRPr="00AA3833">
        <w:t>- «Занимательный английский», 5-6 классы по 1 часу в неделю</w:t>
      </w:r>
    </w:p>
    <w:p w14:paraId="12BE9989" w14:textId="77777777" w:rsidR="009B7E83" w:rsidRPr="00AA3833" w:rsidRDefault="009B7E83" w:rsidP="009B7E83">
      <w:pPr>
        <w:jc w:val="both"/>
      </w:pPr>
      <w:r w:rsidRPr="00AA3833">
        <w:t>- «Школа безопасности», 7 класс 1 час в неделю</w:t>
      </w:r>
    </w:p>
    <w:p w14:paraId="3514D98A" w14:textId="77777777" w:rsidR="009B7E83" w:rsidRPr="00AA3833" w:rsidRDefault="009B7E83" w:rsidP="009B7E83">
      <w:pPr>
        <w:jc w:val="both"/>
      </w:pPr>
      <w:r w:rsidRPr="00AA3833">
        <w:t>- «Я и мир», 7 класс 1 час в неделю</w:t>
      </w:r>
    </w:p>
    <w:p w14:paraId="2DA92A19" w14:textId="7BEA4285" w:rsidR="00397D6A" w:rsidRPr="00AA3833" w:rsidRDefault="009B7E83" w:rsidP="009B7E83">
      <w:pPr>
        <w:jc w:val="both"/>
      </w:pPr>
      <w:r w:rsidRPr="00AA3833">
        <w:t>- «Давай общаться», 9 класс  1 час в неделю</w:t>
      </w:r>
    </w:p>
    <w:p w14:paraId="4DC0CD6F" w14:textId="77777777" w:rsidR="00397D6A" w:rsidRPr="00AA3833" w:rsidRDefault="00397D6A" w:rsidP="00397D6A">
      <w:pPr>
        <w:autoSpaceDE w:val="0"/>
        <w:autoSpaceDN w:val="0"/>
        <w:adjustRightInd w:val="0"/>
        <w:spacing w:before="5" w:line="274" w:lineRule="exact"/>
        <w:rPr>
          <w:b/>
          <w:bCs/>
          <w:color w:val="000000"/>
        </w:rPr>
      </w:pPr>
      <w:r w:rsidRPr="00AA3833">
        <w:rPr>
          <w:b/>
          <w:bCs/>
          <w:color w:val="000000"/>
        </w:rPr>
        <w:t>Духовно-нравственное направление</w:t>
      </w:r>
    </w:p>
    <w:p w14:paraId="7895F8AF" w14:textId="77777777" w:rsidR="00397D6A" w:rsidRPr="00AA3833" w:rsidRDefault="00397D6A" w:rsidP="00397D6A">
      <w:pPr>
        <w:autoSpaceDE w:val="0"/>
        <w:autoSpaceDN w:val="0"/>
        <w:adjustRightInd w:val="0"/>
        <w:spacing w:line="274" w:lineRule="exact"/>
        <w:jc w:val="both"/>
        <w:rPr>
          <w:color w:val="000000"/>
        </w:rPr>
      </w:pPr>
      <w:r w:rsidRPr="00AA3833">
        <w:rPr>
          <w:color w:val="000000"/>
        </w:rPr>
        <w:t xml:space="preserve">Цель направления - обеспечение духовно-нравственного развития обучающихся в единстве урочной, внеурочной и внешкольной деятельности, в совместной педагогической работе образовательного учреждения, семьи и других институтов общества; </w:t>
      </w:r>
      <w:r w:rsidRPr="00AA3833">
        <w:rPr>
          <w:color w:val="333333"/>
        </w:rPr>
        <w:t>освоение детьми духовных ценностей мировой и отечественной культуры, подготовка их к самостоятельному выбору нравственного образа жизни, формирование гуманистического мировоззрения, стремления к самосовершенствованию и воплощению духовных ценностей в жизненной практике. Н</w:t>
      </w:r>
      <w:r w:rsidRPr="00AA3833">
        <w:rPr>
          <w:color w:val="000000"/>
        </w:rPr>
        <w:t xml:space="preserve">аправлено на воспитание в каждом ученике гражданина и патриота, на раскрытие способностей и талантов учащихся, подготовку их к жизни в высокотехнологичном конкурентном мире. </w:t>
      </w:r>
    </w:p>
    <w:p w14:paraId="2C7237DA" w14:textId="77777777" w:rsidR="00397D6A" w:rsidRPr="00AA3833" w:rsidRDefault="00397D6A" w:rsidP="00397D6A">
      <w:pPr>
        <w:autoSpaceDE w:val="0"/>
        <w:autoSpaceDN w:val="0"/>
        <w:adjustRightInd w:val="0"/>
        <w:spacing w:line="274" w:lineRule="exact"/>
        <w:jc w:val="both"/>
        <w:rPr>
          <w:color w:val="000000"/>
        </w:rPr>
      </w:pPr>
      <w:r w:rsidRPr="00AA3833">
        <w:rPr>
          <w:color w:val="000000"/>
        </w:rPr>
        <w:t>Основными задачами являются:</w:t>
      </w:r>
    </w:p>
    <w:p w14:paraId="34D57DCA" w14:textId="77777777" w:rsidR="00397D6A" w:rsidRPr="00AA3833" w:rsidRDefault="00397D6A" w:rsidP="00397D6A">
      <w:pPr>
        <w:tabs>
          <w:tab w:val="left" w:pos="144"/>
        </w:tabs>
        <w:autoSpaceDE w:val="0"/>
        <w:autoSpaceDN w:val="0"/>
        <w:adjustRightInd w:val="0"/>
        <w:spacing w:line="274" w:lineRule="exact"/>
        <w:rPr>
          <w:color w:val="000000"/>
        </w:rPr>
      </w:pPr>
      <w:r w:rsidRPr="00AA3833">
        <w:rPr>
          <w:color w:val="000000"/>
        </w:rPr>
        <w:t>формирование общечеловеческих ценностей в контексте формирования у обучающихся гражданской идентичности;</w:t>
      </w:r>
    </w:p>
    <w:p w14:paraId="7D476ED1" w14:textId="77777777" w:rsidR="00397D6A" w:rsidRPr="00AA3833" w:rsidRDefault="00397D6A" w:rsidP="00397D6A">
      <w:pPr>
        <w:tabs>
          <w:tab w:val="left" w:pos="144"/>
        </w:tabs>
        <w:autoSpaceDE w:val="0"/>
        <w:autoSpaceDN w:val="0"/>
        <w:adjustRightInd w:val="0"/>
        <w:jc w:val="both"/>
        <w:rPr>
          <w:color w:val="000000"/>
        </w:rPr>
      </w:pPr>
      <w:r w:rsidRPr="00AA3833">
        <w:rPr>
          <w:color w:val="000000"/>
        </w:rPr>
        <w:t>воспитание нравственного, ответственного, инициативного и компетентного гражданина России;</w:t>
      </w:r>
    </w:p>
    <w:p w14:paraId="38735039" w14:textId="77777777" w:rsidR="00397D6A" w:rsidRPr="00AA3833" w:rsidRDefault="00397D6A" w:rsidP="00397D6A">
      <w:pPr>
        <w:tabs>
          <w:tab w:val="left" w:pos="144"/>
        </w:tabs>
        <w:autoSpaceDE w:val="0"/>
        <w:autoSpaceDN w:val="0"/>
        <w:adjustRightInd w:val="0"/>
        <w:rPr>
          <w:color w:val="000000"/>
        </w:rPr>
      </w:pPr>
      <w:r w:rsidRPr="00AA3833">
        <w:rPr>
          <w:color w:val="000000"/>
        </w:rPr>
        <w:t>приобщение обучающихся к культурным ценностям своей этнической или социокультурной группы;</w:t>
      </w:r>
    </w:p>
    <w:p w14:paraId="3AD95DC5" w14:textId="77777777" w:rsidR="00397D6A" w:rsidRPr="00AA3833" w:rsidRDefault="00397D6A" w:rsidP="00397D6A">
      <w:pPr>
        <w:tabs>
          <w:tab w:val="left" w:pos="144"/>
        </w:tabs>
        <w:autoSpaceDE w:val="0"/>
        <w:autoSpaceDN w:val="0"/>
        <w:adjustRightInd w:val="0"/>
        <w:rPr>
          <w:color w:val="000000"/>
        </w:rPr>
      </w:pPr>
      <w:r w:rsidRPr="00AA3833">
        <w:rPr>
          <w:color w:val="000000"/>
        </w:rPr>
        <w:t>сохранение базовых национальных ценностей российского общества;</w:t>
      </w:r>
    </w:p>
    <w:p w14:paraId="3FEF17D9" w14:textId="77777777" w:rsidR="00397D6A" w:rsidRPr="00AA3833" w:rsidRDefault="00397D6A" w:rsidP="00397D6A">
      <w:pPr>
        <w:rPr>
          <w:color w:val="000000"/>
        </w:rPr>
      </w:pPr>
      <w:r w:rsidRPr="00AA3833">
        <w:rPr>
          <w:color w:val="000000"/>
        </w:rPr>
        <w:t xml:space="preserve">последовательное расширение и укрепление ценностно-смысловой сферы личности; </w:t>
      </w:r>
    </w:p>
    <w:p w14:paraId="5272AC09" w14:textId="77777777" w:rsidR="00397D6A" w:rsidRPr="00AA3833" w:rsidRDefault="00397D6A" w:rsidP="00397D6A">
      <w:pPr>
        <w:shd w:val="clear" w:color="auto" w:fill="FFFFFF"/>
      </w:pPr>
      <w:r w:rsidRPr="00AA3833">
        <w:rPr>
          <w:b/>
        </w:rPr>
        <w:t>Форма организации работы</w:t>
      </w:r>
      <w:r w:rsidRPr="00AA3833">
        <w:t xml:space="preserve"> – коллективная (кружок), с использованием групповой  и индивидуальная форм работы.</w:t>
      </w:r>
    </w:p>
    <w:p w14:paraId="143EA4B2" w14:textId="77777777" w:rsidR="00397D6A" w:rsidRPr="00AA3833" w:rsidRDefault="00397D6A" w:rsidP="00397D6A">
      <w:pPr>
        <w:shd w:val="clear" w:color="auto" w:fill="FFFFFF"/>
        <w:rPr>
          <w:b/>
        </w:rPr>
      </w:pPr>
      <w:r w:rsidRPr="00AA3833">
        <w:rPr>
          <w:b/>
        </w:rPr>
        <w:t>Виды деятельности:</w:t>
      </w:r>
    </w:p>
    <w:p w14:paraId="424108D2" w14:textId="77777777" w:rsidR="00397D6A" w:rsidRPr="00AA3833" w:rsidRDefault="00397D6A" w:rsidP="00397D6A">
      <w:pPr>
        <w:shd w:val="clear" w:color="auto" w:fill="FFFFFF"/>
      </w:pPr>
      <w:r w:rsidRPr="00AA3833">
        <w:t xml:space="preserve">  </w:t>
      </w:r>
      <w:r w:rsidRPr="00AA3833">
        <w:rPr>
          <w:bCs/>
          <w:i/>
          <w:iCs/>
        </w:rPr>
        <w:t>Теоретические занятия</w:t>
      </w:r>
      <w:r w:rsidRPr="00AA3833">
        <w:rPr>
          <w:i/>
          <w:iCs/>
        </w:rPr>
        <w:t xml:space="preserve"> </w:t>
      </w:r>
    </w:p>
    <w:p w14:paraId="53FC370E" w14:textId="77777777" w:rsidR="00397D6A" w:rsidRPr="00AA3833" w:rsidRDefault="00397D6A" w:rsidP="00397D6A">
      <w:pPr>
        <w:shd w:val="clear" w:color="auto" w:fill="FFFFFF"/>
      </w:pPr>
      <w:r w:rsidRPr="00AA3833">
        <w:sym w:font="Symbol" w:char="F02D"/>
      </w:r>
      <w:r w:rsidRPr="00AA3833">
        <w:t xml:space="preserve"> Беседы </w:t>
      </w:r>
    </w:p>
    <w:p w14:paraId="0DD8FAF7" w14:textId="77777777" w:rsidR="00397D6A" w:rsidRPr="00AA3833" w:rsidRDefault="00397D6A" w:rsidP="00397D6A">
      <w:pPr>
        <w:shd w:val="clear" w:color="auto" w:fill="FFFFFF"/>
      </w:pPr>
      <w:r w:rsidRPr="00AA3833">
        <w:sym w:font="Symbol" w:char="F02D"/>
      </w:r>
      <w:r w:rsidRPr="00AA3833">
        <w:t xml:space="preserve"> Сообщения </w:t>
      </w:r>
    </w:p>
    <w:p w14:paraId="58209844" w14:textId="77777777" w:rsidR="00397D6A" w:rsidRPr="00AA3833" w:rsidRDefault="00397D6A" w:rsidP="00397D6A">
      <w:pPr>
        <w:shd w:val="clear" w:color="auto" w:fill="FFFFFF"/>
      </w:pPr>
      <w:r w:rsidRPr="00AA3833">
        <w:sym w:font="Symbol" w:char="F02D"/>
      </w:r>
      <w:r w:rsidRPr="00AA3833">
        <w:t xml:space="preserve"> Встречи с интересными людьми </w:t>
      </w:r>
    </w:p>
    <w:p w14:paraId="757E4DEE" w14:textId="77777777" w:rsidR="00397D6A" w:rsidRPr="00AA3833" w:rsidRDefault="00397D6A" w:rsidP="00397D6A">
      <w:pPr>
        <w:shd w:val="clear" w:color="auto" w:fill="FFFFFF"/>
      </w:pPr>
      <w:r w:rsidRPr="00AA3833">
        <w:sym w:font="Symbol" w:char="F02D"/>
      </w:r>
      <w:r w:rsidRPr="00AA3833">
        <w:t xml:space="preserve"> Литературно – музыкальные композиции </w:t>
      </w:r>
    </w:p>
    <w:p w14:paraId="09808C84" w14:textId="77777777" w:rsidR="00397D6A" w:rsidRPr="00AA3833" w:rsidRDefault="00397D6A" w:rsidP="00397D6A">
      <w:pPr>
        <w:shd w:val="clear" w:color="auto" w:fill="FFFFFF"/>
      </w:pPr>
      <w:r w:rsidRPr="00AA3833">
        <w:sym w:font="Symbol" w:char="F02D"/>
      </w:r>
      <w:r w:rsidRPr="00AA3833">
        <w:t xml:space="preserve"> Просмотр и обсуждение видеоматериала </w:t>
      </w:r>
    </w:p>
    <w:p w14:paraId="239B4A8B" w14:textId="77777777" w:rsidR="00397D6A" w:rsidRPr="00AA3833" w:rsidRDefault="00397D6A" w:rsidP="00397D6A">
      <w:pPr>
        <w:shd w:val="clear" w:color="auto" w:fill="FFFFFF"/>
      </w:pPr>
      <w:r w:rsidRPr="00AA3833">
        <w:sym w:font="Symbol" w:char="F02D"/>
      </w:r>
      <w:r w:rsidRPr="00AA3833">
        <w:t xml:space="preserve"> Экскурсии </w:t>
      </w:r>
    </w:p>
    <w:p w14:paraId="17877EE1" w14:textId="77777777" w:rsidR="00397D6A" w:rsidRPr="00AA3833" w:rsidRDefault="00397D6A" w:rsidP="00397D6A">
      <w:pPr>
        <w:shd w:val="clear" w:color="auto" w:fill="FFFFFF"/>
      </w:pPr>
      <w:r w:rsidRPr="00AA3833">
        <w:rPr>
          <w:i/>
          <w:iCs/>
        </w:rPr>
        <w:t xml:space="preserve">Практические занятия </w:t>
      </w:r>
    </w:p>
    <w:p w14:paraId="441B430C" w14:textId="77777777" w:rsidR="00397D6A" w:rsidRPr="00AA3833" w:rsidRDefault="00397D6A" w:rsidP="00397D6A">
      <w:pPr>
        <w:shd w:val="clear" w:color="auto" w:fill="FFFFFF"/>
      </w:pPr>
      <w:r w:rsidRPr="00AA3833">
        <w:sym w:font="Symbol" w:char="F02D"/>
      </w:r>
      <w:r w:rsidRPr="00AA3833">
        <w:t xml:space="preserve"> Творческие конкурсы </w:t>
      </w:r>
    </w:p>
    <w:p w14:paraId="64E7FDDF" w14:textId="77777777" w:rsidR="00397D6A" w:rsidRPr="00AA3833" w:rsidRDefault="00397D6A" w:rsidP="00397D6A">
      <w:pPr>
        <w:shd w:val="clear" w:color="auto" w:fill="FFFFFF"/>
      </w:pPr>
      <w:r w:rsidRPr="00AA3833">
        <w:sym w:font="Symbol" w:char="F02D"/>
      </w:r>
      <w:r w:rsidRPr="00AA3833">
        <w:t xml:space="preserve"> Выставки </w:t>
      </w:r>
    </w:p>
    <w:p w14:paraId="33033E09" w14:textId="77777777" w:rsidR="00397D6A" w:rsidRPr="00AA3833" w:rsidRDefault="00397D6A" w:rsidP="00397D6A">
      <w:pPr>
        <w:shd w:val="clear" w:color="auto" w:fill="FFFFFF"/>
      </w:pPr>
      <w:r w:rsidRPr="00AA3833">
        <w:sym w:font="Symbol" w:char="F02D"/>
      </w:r>
      <w:r w:rsidRPr="00AA3833">
        <w:t xml:space="preserve"> Коллективные творческие дела </w:t>
      </w:r>
    </w:p>
    <w:p w14:paraId="1E6FB9EF" w14:textId="77777777" w:rsidR="00397D6A" w:rsidRPr="00AA3833" w:rsidRDefault="00397D6A" w:rsidP="00397D6A">
      <w:pPr>
        <w:shd w:val="clear" w:color="auto" w:fill="FFFFFF"/>
      </w:pPr>
      <w:r w:rsidRPr="00AA3833">
        <w:sym w:font="Symbol" w:char="F02D"/>
      </w:r>
      <w:r w:rsidRPr="00AA3833">
        <w:t xml:space="preserve">Соревнования </w:t>
      </w:r>
    </w:p>
    <w:p w14:paraId="3F3CD76C" w14:textId="77777777" w:rsidR="00397D6A" w:rsidRPr="00AA3833" w:rsidRDefault="00397D6A" w:rsidP="00397D6A">
      <w:pPr>
        <w:shd w:val="clear" w:color="auto" w:fill="FFFFFF"/>
      </w:pPr>
      <w:r w:rsidRPr="00AA3833">
        <w:sym w:font="Symbol" w:char="F02D"/>
      </w:r>
      <w:r w:rsidRPr="00AA3833">
        <w:t xml:space="preserve"> Показательные выступления </w:t>
      </w:r>
    </w:p>
    <w:p w14:paraId="1C211CA8" w14:textId="77777777" w:rsidR="00397D6A" w:rsidRPr="00AA3833" w:rsidRDefault="00397D6A" w:rsidP="00397D6A">
      <w:pPr>
        <w:shd w:val="clear" w:color="auto" w:fill="FFFFFF"/>
      </w:pPr>
      <w:r w:rsidRPr="00AA3833">
        <w:sym w:font="Symbol" w:char="F02D"/>
      </w:r>
      <w:r w:rsidRPr="00AA3833">
        <w:t xml:space="preserve"> Викторины </w:t>
      </w:r>
    </w:p>
    <w:p w14:paraId="3D552B61" w14:textId="77777777" w:rsidR="00397D6A" w:rsidRPr="00AA3833" w:rsidRDefault="00397D6A" w:rsidP="00397D6A">
      <w:pPr>
        <w:shd w:val="clear" w:color="auto" w:fill="FFFFFF"/>
      </w:pPr>
      <w:r w:rsidRPr="00AA3833">
        <w:sym w:font="Symbol" w:char="F02D"/>
      </w:r>
      <w:r w:rsidRPr="00AA3833">
        <w:t xml:space="preserve"> Интеллектуально-познавательные игры </w:t>
      </w:r>
    </w:p>
    <w:p w14:paraId="076DF39F" w14:textId="77777777" w:rsidR="00397D6A" w:rsidRPr="00AA3833" w:rsidRDefault="00397D6A" w:rsidP="00397D6A">
      <w:pPr>
        <w:shd w:val="clear" w:color="auto" w:fill="FFFFFF"/>
      </w:pPr>
      <w:r w:rsidRPr="00AA3833">
        <w:t xml:space="preserve"> </w:t>
      </w:r>
      <w:r w:rsidRPr="00AA3833">
        <w:sym w:font="Symbol" w:char="F02D"/>
      </w:r>
      <w:r w:rsidRPr="00AA3833">
        <w:t xml:space="preserve"> Тренинги </w:t>
      </w:r>
    </w:p>
    <w:p w14:paraId="2027C3E6" w14:textId="77777777" w:rsidR="00397D6A" w:rsidRPr="00AA3833" w:rsidRDefault="00397D6A" w:rsidP="00397D6A">
      <w:pPr>
        <w:shd w:val="clear" w:color="auto" w:fill="FFFFFF"/>
      </w:pPr>
      <w:r w:rsidRPr="00AA3833">
        <w:sym w:font="Symbol" w:char="F02D"/>
      </w:r>
      <w:r w:rsidRPr="00AA3833">
        <w:t xml:space="preserve"> Наблюдение учащихся за событиями в селе, стране </w:t>
      </w:r>
    </w:p>
    <w:p w14:paraId="30931DAE" w14:textId="77777777" w:rsidR="00397D6A" w:rsidRPr="00AA3833" w:rsidRDefault="00397D6A" w:rsidP="00397D6A">
      <w:pPr>
        <w:shd w:val="clear" w:color="auto" w:fill="FFFFFF"/>
      </w:pPr>
      <w:r w:rsidRPr="00AA3833">
        <w:sym w:font="Symbol" w:char="F02D"/>
      </w:r>
      <w:r w:rsidRPr="00AA3833">
        <w:t xml:space="preserve"> Обсуждение, обыгрывание проблемных ситуаций </w:t>
      </w:r>
    </w:p>
    <w:p w14:paraId="16E66EDC" w14:textId="77777777" w:rsidR="00397D6A" w:rsidRPr="00AA3833" w:rsidRDefault="00397D6A" w:rsidP="00397D6A">
      <w:pPr>
        <w:shd w:val="clear" w:color="auto" w:fill="FFFFFF"/>
      </w:pPr>
      <w:r w:rsidRPr="00AA3833">
        <w:sym w:font="Symbol" w:char="F02D"/>
      </w:r>
      <w:r w:rsidRPr="00AA3833">
        <w:t xml:space="preserve"> Заочные путешествия </w:t>
      </w:r>
    </w:p>
    <w:p w14:paraId="2137AED0" w14:textId="77777777" w:rsidR="00397D6A" w:rsidRPr="00AA3833" w:rsidRDefault="00397D6A" w:rsidP="00397D6A">
      <w:pPr>
        <w:shd w:val="clear" w:color="auto" w:fill="FFFFFF"/>
      </w:pPr>
      <w:r w:rsidRPr="00AA3833">
        <w:lastRenderedPageBreak/>
        <w:sym w:font="Symbol" w:char="F02D"/>
      </w:r>
      <w:r w:rsidRPr="00AA3833">
        <w:t xml:space="preserve"> Творческие проекты, презентации </w:t>
      </w:r>
    </w:p>
    <w:p w14:paraId="703A2093" w14:textId="77777777" w:rsidR="00397D6A" w:rsidRPr="00AA3833" w:rsidRDefault="00397D6A" w:rsidP="00397D6A">
      <w:pPr>
        <w:shd w:val="clear" w:color="auto" w:fill="FFFFFF"/>
      </w:pPr>
      <w:r w:rsidRPr="00AA3833">
        <w:sym w:font="Symbol" w:char="F02D"/>
      </w:r>
      <w:r w:rsidRPr="00AA3833">
        <w:t xml:space="preserve"> Сюжетно - ролевые игры гражданского и историко-патриотического содержания </w:t>
      </w:r>
    </w:p>
    <w:p w14:paraId="01009E65" w14:textId="77777777" w:rsidR="00397D6A" w:rsidRPr="00AA3833" w:rsidRDefault="00397D6A" w:rsidP="00397D6A">
      <w:pPr>
        <w:shd w:val="clear" w:color="auto" w:fill="FFFFFF"/>
      </w:pPr>
      <w:r w:rsidRPr="00AA3833">
        <w:t xml:space="preserve">Данное направление реализуется программой внеурочных   курсов: </w:t>
      </w:r>
    </w:p>
    <w:p w14:paraId="202A0CF1" w14:textId="77777777" w:rsidR="009B7E83" w:rsidRPr="00AA3833" w:rsidRDefault="009B7E83" w:rsidP="009B7E83">
      <w:pPr>
        <w:jc w:val="both"/>
      </w:pPr>
      <w:r w:rsidRPr="00AA3833">
        <w:t>- «Я и общество», 5 класс  1 час в неделю</w:t>
      </w:r>
    </w:p>
    <w:p w14:paraId="083F32E0" w14:textId="77777777" w:rsidR="009B7E83" w:rsidRPr="00AA3833" w:rsidRDefault="009B7E83" w:rsidP="009B7E83">
      <w:pPr>
        <w:jc w:val="both"/>
      </w:pPr>
      <w:r w:rsidRPr="00AA3833">
        <w:t xml:space="preserve">- «В мире кроссвордов»,  6 класс 1 час в неделю </w:t>
      </w:r>
    </w:p>
    <w:p w14:paraId="7B8F6D20" w14:textId="77777777" w:rsidR="009B7E83" w:rsidRPr="00AA3833" w:rsidRDefault="009B7E83" w:rsidP="009B7E83">
      <w:pPr>
        <w:jc w:val="both"/>
      </w:pPr>
      <w:r w:rsidRPr="00AA3833">
        <w:t>- «По страницам истории», 7 класс  1 час в неделю</w:t>
      </w:r>
    </w:p>
    <w:p w14:paraId="485A55D7" w14:textId="77777777" w:rsidR="009B7E83" w:rsidRPr="00AA3833" w:rsidRDefault="009B7E83" w:rsidP="009B7E83">
      <w:pPr>
        <w:jc w:val="both"/>
      </w:pPr>
      <w:r w:rsidRPr="00AA3833">
        <w:t>- «Занимательная химия», 8 класс  1 час в неделю</w:t>
      </w:r>
    </w:p>
    <w:p w14:paraId="6D649911" w14:textId="209480AC" w:rsidR="009B7E83" w:rsidRPr="00AA3833" w:rsidRDefault="009B7E83" w:rsidP="00397D6A">
      <w:pPr>
        <w:jc w:val="both"/>
      </w:pPr>
      <w:r w:rsidRPr="00AA3833">
        <w:t>- «Путь к грамотности», 9 класс 1 час в неделю</w:t>
      </w:r>
    </w:p>
    <w:p w14:paraId="7C191083" w14:textId="77777777" w:rsidR="009B7E83" w:rsidRPr="00AA3833" w:rsidRDefault="009B7E83" w:rsidP="00397D6A">
      <w:pPr>
        <w:jc w:val="both"/>
      </w:pPr>
    </w:p>
    <w:p w14:paraId="578F3F04" w14:textId="77777777" w:rsidR="00DD04ED" w:rsidRPr="00AA3833" w:rsidRDefault="00DD04ED" w:rsidP="00CC1939">
      <w:pPr>
        <w:pStyle w:val="af0"/>
        <w:rPr>
          <w:rStyle w:val="af2"/>
          <w:rFonts w:ascii="Times New Roman" w:hAnsi="Times New Roman"/>
        </w:rPr>
      </w:pPr>
      <w:r w:rsidRPr="00AA3833">
        <w:rPr>
          <w:rFonts w:ascii="Times New Roman" w:hAnsi="Times New Roman"/>
          <w:b/>
        </w:rPr>
        <w:t xml:space="preserve"> </w:t>
      </w:r>
      <w:r w:rsidRPr="00AA3833">
        <w:rPr>
          <w:rStyle w:val="af2"/>
          <w:rFonts w:ascii="Times New Roman" w:hAnsi="Times New Roman"/>
        </w:rPr>
        <w:t xml:space="preserve">  Структура и содержание  рабочей программы</w:t>
      </w:r>
    </w:p>
    <w:p w14:paraId="7FF7C33E" w14:textId="69CD066C" w:rsidR="00E83FF9" w:rsidRPr="00AA3833" w:rsidRDefault="00E83FF9" w:rsidP="00CC1939">
      <w:pPr>
        <w:pStyle w:val="af0"/>
        <w:rPr>
          <w:rFonts w:ascii="Times New Roman" w:hAnsi="Times New Roman"/>
        </w:rPr>
      </w:pPr>
      <w:r w:rsidRPr="00AA3833">
        <w:rPr>
          <w:rFonts w:ascii="Times New Roman" w:hAnsi="Times New Roman"/>
        </w:rPr>
        <w:t>Обязательными структурными элементами рабочей программы учителя МБОУ Федосеевской  СОШ</w:t>
      </w:r>
      <w:r w:rsidR="00AA3833" w:rsidRPr="00AA3833">
        <w:rPr>
          <w:rFonts w:ascii="Times New Roman" w:hAnsi="Times New Roman"/>
        </w:rPr>
        <w:t xml:space="preserve"> им.В.М.Верёхина</w:t>
      </w:r>
      <w:r w:rsidRPr="00AA3833">
        <w:rPr>
          <w:rFonts w:ascii="Times New Roman" w:hAnsi="Times New Roman"/>
        </w:rPr>
        <w:t xml:space="preserve"> являются:</w:t>
      </w:r>
    </w:p>
    <w:p w14:paraId="5F0A2180" w14:textId="77777777" w:rsidR="00E83FF9" w:rsidRPr="00AA3833" w:rsidRDefault="00E83FF9" w:rsidP="00CC1939">
      <w:pPr>
        <w:pStyle w:val="af0"/>
        <w:rPr>
          <w:rFonts w:ascii="Times New Roman" w:hAnsi="Times New Roman"/>
          <w:b/>
        </w:rPr>
      </w:pPr>
      <w:r w:rsidRPr="00AA3833">
        <w:rPr>
          <w:rFonts w:ascii="Times New Roman" w:hAnsi="Times New Roman"/>
          <w:b/>
        </w:rPr>
        <w:t>Пояснительная записка:</w:t>
      </w:r>
    </w:p>
    <w:p w14:paraId="22B40EA2" w14:textId="77777777" w:rsidR="00E83FF9" w:rsidRPr="00AA3833" w:rsidRDefault="00E83FF9" w:rsidP="00CC1939">
      <w:pPr>
        <w:pStyle w:val="af0"/>
        <w:rPr>
          <w:rFonts w:ascii="Times New Roman" w:hAnsi="Times New Roman"/>
        </w:rPr>
      </w:pPr>
      <w:r w:rsidRPr="00AA3833">
        <w:rPr>
          <w:rFonts w:ascii="Times New Roman" w:hAnsi="Times New Roman"/>
        </w:rPr>
        <w:t>- нормативно-правовое обеспечение</w:t>
      </w:r>
    </w:p>
    <w:p w14:paraId="70A21C3D" w14:textId="77777777" w:rsidR="00E83FF9" w:rsidRPr="00AA3833" w:rsidRDefault="00E83FF9" w:rsidP="00CC1939">
      <w:pPr>
        <w:pStyle w:val="af0"/>
        <w:rPr>
          <w:rFonts w:ascii="Times New Roman" w:hAnsi="Times New Roman"/>
          <w:b/>
        </w:rPr>
      </w:pPr>
      <w:r w:rsidRPr="00AA3833">
        <w:rPr>
          <w:rFonts w:ascii="Times New Roman" w:hAnsi="Times New Roman"/>
          <w:b/>
        </w:rPr>
        <w:t>Место учебного курса в учебном плане:</w:t>
      </w:r>
    </w:p>
    <w:p w14:paraId="162243A1" w14:textId="77777777" w:rsidR="00E83FF9" w:rsidRPr="00AA3833" w:rsidRDefault="00E83FF9" w:rsidP="00CC1939">
      <w:pPr>
        <w:pStyle w:val="af0"/>
        <w:rPr>
          <w:rFonts w:ascii="Times New Roman" w:hAnsi="Times New Roman"/>
        </w:rPr>
      </w:pPr>
      <w:r w:rsidRPr="00AA3833">
        <w:rPr>
          <w:rFonts w:ascii="Times New Roman" w:hAnsi="Times New Roman"/>
        </w:rPr>
        <w:t>-  место курса в инвариантной и вариативной частях учебного плана</w:t>
      </w:r>
    </w:p>
    <w:p w14:paraId="3B892785" w14:textId="77777777" w:rsidR="00E83FF9" w:rsidRPr="00AA3833" w:rsidRDefault="00E83FF9" w:rsidP="00CC1939">
      <w:pPr>
        <w:pStyle w:val="af0"/>
        <w:rPr>
          <w:rFonts w:ascii="Times New Roman" w:hAnsi="Times New Roman"/>
        </w:rPr>
      </w:pPr>
      <w:r w:rsidRPr="00AA3833">
        <w:rPr>
          <w:rFonts w:ascii="Times New Roman" w:hAnsi="Times New Roman"/>
        </w:rPr>
        <w:t>- количество часов</w:t>
      </w:r>
    </w:p>
    <w:p w14:paraId="17BDDD5B" w14:textId="77777777" w:rsidR="00E83FF9" w:rsidRPr="00AA3833" w:rsidRDefault="00E83FF9" w:rsidP="00CC1939">
      <w:pPr>
        <w:pStyle w:val="af0"/>
        <w:rPr>
          <w:rFonts w:ascii="Times New Roman" w:hAnsi="Times New Roman"/>
          <w:b/>
        </w:rPr>
      </w:pPr>
      <w:r w:rsidRPr="00AA3833">
        <w:rPr>
          <w:rFonts w:ascii="Times New Roman" w:eastAsiaTheme="minorEastAsia" w:hAnsi="Times New Roman"/>
          <w:b/>
        </w:rPr>
        <w:t>Планируемые результаты освоения учебного предмета, курса (</w:t>
      </w:r>
      <w:r w:rsidRPr="00AA3833">
        <w:rPr>
          <w:rFonts w:ascii="Times New Roman" w:hAnsi="Times New Roman"/>
          <w:b/>
        </w:rPr>
        <w:t>Личностные, метапредметные и предметные)</w:t>
      </w:r>
      <w:r w:rsidRPr="00AA3833">
        <w:rPr>
          <w:rFonts w:ascii="Times New Roman" w:hAnsi="Times New Roman"/>
        </w:rPr>
        <w:t xml:space="preserve"> </w:t>
      </w:r>
      <w:r w:rsidRPr="00AA3833">
        <w:rPr>
          <w:rFonts w:ascii="Times New Roman" w:hAnsi="Times New Roman"/>
          <w:b/>
        </w:rPr>
        <w:t>;</w:t>
      </w:r>
    </w:p>
    <w:p w14:paraId="69E19CD6" w14:textId="77777777" w:rsidR="00E83FF9" w:rsidRPr="00AA3833" w:rsidRDefault="00E83FF9" w:rsidP="00CC1939">
      <w:pPr>
        <w:pStyle w:val="af0"/>
        <w:rPr>
          <w:rFonts w:ascii="Times New Roman" w:hAnsi="Times New Roman"/>
          <w:b/>
        </w:rPr>
      </w:pPr>
      <w:r w:rsidRPr="00AA3833">
        <w:rPr>
          <w:rFonts w:ascii="Times New Roman" w:hAnsi="Times New Roman"/>
          <w:b/>
        </w:rPr>
        <w:t>Содержание учебного предмета:</w:t>
      </w:r>
    </w:p>
    <w:p w14:paraId="0F4AA11A" w14:textId="77777777" w:rsidR="00E83FF9" w:rsidRPr="00AA3833" w:rsidRDefault="00E83FF9" w:rsidP="00CC1939">
      <w:pPr>
        <w:pStyle w:val="af0"/>
        <w:rPr>
          <w:rFonts w:ascii="Times New Roman" w:hAnsi="Times New Roman"/>
        </w:rPr>
      </w:pPr>
      <w:r w:rsidRPr="00AA3833">
        <w:rPr>
          <w:rFonts w:ascii="Times New Roman" w:hAnsi="Times New Roman"/>
        </w:rPr>
        <w:t>- характеристика основных содержательных линий</w:t>
      </w:r>
    </w:p>
    <w:p w14:paraId="3D131060" w14:textId="335F0A5F" w:rsidR="00E83FF9" w:rsidRPr="00AA3833" w:rsidRDefault="00E83FF9" w:rsidP="00CC1939">
      <w:pPr>
        <w:pStyle w:val="af0"/>
        <w:rPr>
          <w:rFonts w:ascii="Times New Roman" w:hAnsi="Times New Roman"/>
        </w:rPr>
      </w:pPr>
      <w:r w:rsidRPr="00AA3833">
        <w:rPr>
          <w:rFonts w:ascii="Times New Roman" w:hAnsi="Times New Roman"/>
        </w:rPr>
        <w:t>- разделы программы</w:t>
      </w:r>
    </w:p>
    <w:p w14:paraId="601DAC96" w14:textId="6E433CA0" w:rsidR="009B7E83" w:rsidRPr="00AA3833" w:rsidRDefault="009B7E83" w:rsidP="00CC1939">
      <w:pPr>
        <w:pStyle w:val="af0"/>
        <w:rPr>
          <w:rFonts w:ascii="Times New Roman" w:hAnsi="Times New Roman"/>
        </w:rPr>
      </w:pPr>
    </w:p>
    <w:p w14:paraId="2479C821" w14:textId="2F25644B" w:rsidR="009B7E83" w:rsidRPr="00AA3833" w:rsidRDefault="009B7E83" w:rsidP="00CC1939">
      <w:pPr>
        <w:pStyle w:val="af0"/>
        <w:rPr>
          <w:rFonts w:ascii="Times New Roman" w:hAnsi="Times New Roman"/>
        </w:rPr>
      </w:pPr>
    </w:p>
    <w:p w14:paraId="488565D7" w14:textId="77777777" w:rsidR="009B7E83" w:rsidRPr="00AA3833" w:rsidRDefault="009B7E83" w:rsidP="00CC1939">
      <w:pPr>
        <w:pStyle w:val="af0"/>
        <w:rPr>
          <w:rFonts w:ascii="Times New Roman" w:hAnsi="Times New Roman"/>
        </w:rPr>
      </w:pPr>
    </w:p>
    <w:p w14:paraId="1F6819FB" w14:textId="77777777" w:rsidR="00E83FF9" w:rsidRPr="00AA3833" w:rsidRDefault="00E83FF9" w:rsidP="00CC1939">
      <w:pPr>
        <w:rPr>
          <w:b/>
        </w:rPr>
      </w:pPr>
      <w:r w:rsidRPr="00AA3833">
        <w:rPr>
          <w:b/>
        </w:rPr>
        <w:t>Тематическое планирование</w:t>
      </w:r>
    </w:p>
    <w:tbl>
      <w:tblPr>
        <w:tblStyle w:val="aa"/>
        <w:tblW w:w="9747" w:type="dxa"/>
        <w:tblLook w:val="04A0" w:firstRow="1" w:lastRow="0" w:firstColumn="1" w:lastColumn="0" w:noHBand="0" w:noVBand="1"/>
      </w:tblPr>
      <w:tblGrid>
        <w:gridCol w:w="1580"/>
        <w:gridCol w:w="3021"/>
        <w:gridCol w:w="1637"/>
        <w:gridCol w:w="1746"/>
        <w:gridCol w:w="1763"/>
      </w:tblGrid>
      <w:tr w:rsidR="00E83FF9" w:rsidRPr="00AA3833" w14:paraId="10AA1AE8" w14:textId="77777777" w:rsidTr="00E83FF9">
        <w:trPr>
          <w:trHeight w:val="623"/>
        </w:trPr>
        <w:tc>
          <w:tcPr>
            <w:tcW w:w="1580" w:type="dxa"/>
            <w:vMerge w:val="restart"/>
          </w:tcPr>
          <w:p w14:paraId="77B96342" w14:textId="77777777" w:rsidR="00E83FF9" w:rsidRPr="00AA3833" w:rsidRDefault="00E83FF9" w:rsidP="00CC1939">
            <w:pPr>
              <w:widowControl w:val="0"/>
              <w:shd w:val="clear" w:color="auto" w:fill="FFFFFF"/>
              <w:autoSpaceDE w:val="0"/>
              <w:autoSpaceDN w:val="0"/>
              <w:adjustRightInd w:val="0"/>
              <w:rPr>
                <w:b/>
                <w:bCs/>
              </w:rPr>
            </w:pPr>
            <w:r w:rsidRPr="00AA3833">
              <w:rPr>
                <w:b/>
                <w:bCs/>
              </w:rPr>
              <w:t>№</w:t>
            </w:r>
          </w:p>
          <w:p w14:paraId="1E21DA35" w14:textId="77777777" w:rsidR="00E83FF9" w:rsidRPr="00AA3833" w:rsidRDefault="00E83FF9" w:rsidP="00CC1939">
            <w:pPr>
              <w:widowControl w:val="0"/>
              <w:shd w:val="clear" w:color="auto" w:fill="FFFFFF"/>
              <w:autoSpaceDE w:val="0"/>
              <w:autoSpaceDN w:val="0"/>
              <w:adjustRightInd w:val="0"/>
              <w:rPr>
                <w:b/>
              </w:rPr>
            </w:pPr>
            <w:r w:rsidRPr="00AA3833">
              <w:rPr>
                <w:b/>
                <w:bCs/>
              </w:rPr>
              <w:t>урока п/п</w:t>
            </w:r>
          </w:p>
          <w:p w14:paraId="13BCE738" w14:textId="77777777" w:rsidR="00E83FF9" w:rsidRPr="00AA3833" w:rsidRDefault="00E83FF9" w:rsidP="00CC1939">
            <w:pPr>
              <w:widowControl w:val="0"/>
              <w:tabs>
                <w:tab w:val="left" w:pos="1224"/>
              </w:tabs>
              <w:autoSpaceDE w:val="0"/>
              <w:autoSpaceDN w:val="0"/>
              <w:adjustRightInd w:val="0"/>
              <w:rPr>
                <w:b/>
                <w:spacing w:val="-14"/>
              </w:rPr>
            </w:pPr>
          </w:p>
        </w:tc>
        <w:tc>
          <w:tcPr>
            <w:tcW w:w="3021" w:type="dxa"/>
            <w:vMerge w:val="restart"/>
          </w:tcPr>
          <w:p w14:paraId="50FEF927" w14:textId="77777777" w:rsidR="00E83FF9" w:rsidRPr="00AA3833" w:rsidRDefault="00E83FF9" w:rsidP="00CC1939">
            <w:pPr>
              <w:widowControl w:val="0"/>
              <w:shd w:val="clear" w:color="auto" w:fill="FFFFFF"/>
              <w:autoSpaceDE w:val="0"/>
              <w:autoSpaceDN w:val="0"/>
              <w:adjustRightInd w:val="0"/>
              <w:ind w:right="533"/>
              <w:rPr>
                <w:b/>
              </w:rPr>
            </w:pPr>
            <w:r w:rsidRPr="00AA3833">
              <w:rPr>
                <w:b/>
                <w:bCs/>
              </w:rPr>
              <w:t>Тема урока, раздела</w:t>
            </w:r>
          </w:p>
          <w:p w14:paraId="60A934A4" w14:textId="77777777" w:rsidR="00E83FF9" w:rsidRPr="00AA3833" w:rsidRDefault="00E83FF9" w:rsidP="00CC1939">
            <w:pPr>
              <w:widowControl w:val="0"/>
              <w:tabs>
                <w:tab w:val="left" w:pos="1224"/>
              </w:tabs>
              <w:autoSpaceDE w:val="0"/>
              <w:autoSpaceDN w:val="0"/>
              <w:adjustRightInd w:val="0"/>
              <w:rPr>
                <w:b/>
                <w:spacing w:val="-14"/>
              </w:rPr>
            </w:pPr>
          </w:p>
        </w:tc>
        <w:tc>
          <w:tcPr>
            <w:tcW w:w="1637" w:type="dxa"/>
            <w:vMerge w:val="restart"/>
          </w:tcPr>
          <w:p w14:paraId="565571DC" w14:textId="77777777" w:rsidR="00E83FF9" w:rsidRPr="00AA3833" w:rsidRDefault="00E83FF9" w:rsidP="00CC1939">
            <w:pPr>
              <w:widowControl w:val="0"/>
              <w:tabs>
                <w:tab w:val="left" w:pos="1224"/>
              </w:tabs>
              <w:autoSpaceDE w:val="0"/>
              <w:autoSpaceDN w:val="0"/>
              <w:adjustRightInd w:val="0"/>
              <w:rPr>
                <w:b/>
                <w:spacing w:val="-14"/>
              </w:rPr>
            </w:pPr>
            <w:r w:rsidRPr="00AA3833">
              <w:rPr>
                <w:b/>
                <w:spacing w:val="-14"/>
              </w:rPr>
              <w:t>Количество часов</w:t>
            </w:r>
          </w:p>
          <w:p w14:paraId="26FDEF8C" w14:textId="77777777" w:rsidR="00E83FF9" w:rsidRPr="00AA3833" w:rsidRDefault="00E83FF9" w:rsidP="00CC1939">
            <w:pPr>
              <w:widowControl w:val="0"/>
              <w:tabs>
                <w:tab w:val="left" w:pos="1224"/>
              </w:tabs>
              <w:autoSpaceDE w:val="0"/>
              <w:autoSpaceDN w:val="0"/>
              <w:adjustRightInd w:val="0"/>
              <w:rPr>
                <w:b/>
                <w:spacing w:val="-14"/>
              </w:rPr>
            </w:pPr>
          </w:p>
          <w:p w14:paraId="76DB938A" w14:textId="77777777" w:rsidR="00E83FF9" w:rsidRPr="00AA3833" w:rsidRDefault="00E83FF9" w:rsidP="00CC1939">
            <w:pPr>
              <w:widowControl w:val="0"/>
              <w:tabs>
                <w:tab w:val="left" w:pos="1224"/>
              </w:tabs>
              <w:autoSpaceDE w:val="0"/>
              <w:autoSpaceDN w:val="0"/>
              <w:adjustRightInd w:val="0"/>
              <w:rPr>
                <w:b/>
                <w:spacing w:val="-14"/>
              </w:rPr>
            </w:pPr>
          </w:p>
        </w:tc>
        <w:tc>
          <w:tcPr>
            <w:tcW w:w="3509" w:type="dxa"/>
            <w:gridSpan w:val="2"/>
          </w:tcPr>
          <w:p w14:paraId="60B8127C" w14:textId="77777777" w:rsidR="00E83FF9" w:rsidRPr="00AA3833" w:rsidRDefault="00E83FF9" w:rsidP="00CC1939">
            <w:pPr>
              <w:widowControl w:val="0"/>
              <w:tabs>
                <w:tab w:val="left" w:pos="1224"/>
              </w:tabs>
              <w:autoSpaceDE w:val="0"/>
              <w:autoSpaceDN w:val="0"/>
              <w:adjustRightInd w:val="0"/>
              <w:rPr>
                <w:b/>
                <w:spacing w:val="-14"/>
              </w:rPr>
            </w:pPr>
            <w:r w:rsidRPr="00AA3833">
              <w:rPr>
                <w:b/>
                <w:spacing w:val="-14"/>
              </w:rPr>
              <w:t>Дата проведения</w:t>
            </w:r>
          </w:p>
        </w:tc>
      </w:tr>
      <w:tr w:rsidR="00E83FF9" w:rsidRPr="00AA3833" w14:paraId="5F608C89" w14:textId="77777777" w:rsidTr="00E83FF9">
        <w:trPr>
          <w:trHeight w:val="488"/>
        </w:trPr>
        <w:tc>
          <w:tcPr>
            <w:tcW w:w="1580" w:type="dxa"/>
            <w:vMerge/>
          </w:tcPr>
          <w:p w14:paraId="68D6F36C" w14:textId="77777777" w:rsidR="00E83FF9" w:rsidRPr="00AA3833" w:rsidRDefault="00E83FF9" w:rsidP="00CC1939">
            <w:pPr>
              <w:widowControl w:val="0"/>
              <w:shd w:val="clear" w:color="auto" w:fill="FFFFFF"/>
              <w:autoSpaceDE w:val="0"/>
              <w:autoSpaceDN w:val="0"/>
              <w:adjustRightInd w:val="0"/>
              <w:rPr>
                <w:b/>
                <w:bCs/>
              </w:rPr>
            </w:pPr>
          </w:p>
        </w:tc>
        <w:tc>
          <w:tcPr>
            <w:tcW w:w="3021" w:type="dxa"/>
            <w:vMerge/>
          </w:tcPr>
          <w:p w14:paraId="19455878" w14:textId="77777777" w:rsidR="00E83FF9" w:rsidRPr="00AA3833" w:rsidRDefault="00E83FF9" w:rsidP="00CC1939">
            <w:pPr>
              <w:widowControl w:val="0"/>
              <w:shd w:val="clear" w:color="auto" w:fill="FFFFFF"/>
              <w:autoSpaceDE w:val="0"/>
              <w:autoSpaceDN w:val="0"/>
              <w:adjustRightInd w:val="0"/>
              <w:ind w:right="533"/>
              <w:rPr>
                <w:b/>
                <w:bCs/>
              </w:rPr>
            </w:pPr>
          </w:p>
        </w:tc>
        <w:tc>
          <w:tcPr>
            <w:tcW w:w="1637" w:type="dxa"/>
            <w:vMerge/>
          </w:tcPr>
          <w:p w14:paraId="145FAC18" w14:textId="77777777" w:rsidR="00E83FF9" w:rsidRPr="00AA3833" w:rsidRDefault="00E83FF9" w:rsidP="00CC1939">
            <w:pPr>
              <w:widowControl w:val="0"/>
              <w:tabs>
                <w:tab w:val="left" w:pos="1224"/>
              </w:tabs>
              <w:autoSpaceDE w:val="0"/>
              <w:autoSpaceDN w:val="0"/>
              <w:adjustRightInd w:val="0"/>
              <w:rPr>
                <w:b/>
                <w:spacing w:val="-14"/>
              </w:rPr>
            </w:pPr>
          </w:p>
        </w:tc>
        <w:tc>
          <w:tcPr>
            <w:tcW w:w="1746" w:type="dxa"/>
          </w:tcPr>
          <w:p w14:paraId="3559C68C" w14:textId="77777777" w:rsidR="00E83FF9" w:rsidRPr="00AA3833" w:rsidRDefault="00E83FF9" w:rsidP="00CC1939">
            <w:pPr>
              <w:widowControl w:val="0"/>
              <w:tabs>
                <w:tab w:val="left" w:pos="1224"/>
              </w:tabs>
              <w:autoSpaceDE w:val="0"/>
              <w:autoSpaceDN w:val="0"/>
              <w:adjustRightInd w:val="0"/>
              <w:rPr>
                <w:b/>
                <w:spacing w:val="-14"/>
              </w:rPr>
            </w:pPr>
            <w:r w:rsidRPr="00AA3833">
              <w:rPr>
                <w:b/>
                <w:spacing w:val="-14"/>
              </w:rPr>
              <w:t>по плану</w:t>
            </w:r>
          </w:p>
        </w:tc>
        <w:tc>
          <w:tcPr>
            <w:tcW w:w="1763" w:type="dxa"/>
          </w:tcPr>
          <w:p w14:paraId="5022BAAE" w14:textId="77777777" w:rsidR="00E83FF9" w:rsidRPr="00AA3833" w:rsidRDefault="00E83FF9" w:rsidP="00CC1939">
            <w:pPr>
              <w:widowControl w:val="0"/>
              <w:tabs>
                <w:tab w:val="left" w:pos="1224"/>
              </w:tabs>
              <w:autoSpaceDE w:val="0"/>
              <w:autoSpaceDN w:val="0"/>
              <w:adjustRightInd w:val="0"/>
              <w:rPr>
                <w:b/>
                <w:spacing w:val="-14"/>
              </w:rPr>
            </w:pPr>
            <w:r w:rsidRPr="00AA3833">
              <w:rPr>
                <w:b/>
                <w:spacing w:val="-14"/>
              </w:rPr>
              <w:t>с изменениями</w:t>
            </w:r>
          </w:p>
        </w:tc>
      </w:tr>
      <w:tr w:rsidR="00E83FF9" w:rsidRPr="00AA3833" w14:paraId="0B9A5B67" w14:textId="77777777" w:rsidTr="00E83FF9">
        <w:tc>
          <w:tcPr>
            <w:tcW w:w="9747" w:type="dxa"/>
            <w:gridSpan w:val="5"/>
          </w:tcPr>
          <w:p w14:paraId="15FC501E" w14:textId="77777777" w:rsidR="00E83FF9" w:rsidRPr="00AA3833" w:rsidRDefault="00E83FF9" w:rsidP="00CC1939">
            <w:pPr>
              <w:rPr>
                <w:b/>
              </w:rPr>
            </w:pPr>
            <w:r w:rsidRPr="00AA3833">
              <w:rPr>
                <w:b/>
              </w:rPr>
              <w:t>Наименование главы, раздела, блока, модуля… ( кол – во часов)</w:t>
            </w:r>
          </w:p>
        </w:tc>
      </w:tr>
      <w:tr w:rsidR="00E83FF9" w:rsidRPr="00AA3833" w14:paraId="34C43736" w14:textId="77777777" w:rsidTr="00E83FF9">
        <w:tc>
          <w:tcPr>
            <w:tcW w:w="1580" w:type="dxa"/>
          </w:tcPr>
          <w:p w14:paraId="3BB1435A" w14:textId="77777777" w:rsidR="00E83FF9" w:rsidRPr="00AA3833" w:rsidRDefault="00E83FF9" w:rsidP="00CC1939"/>
        </w:tc>
        <w:tc>
          <w:tcPr>
            <w:tcW w:w="3021" w:type="dxa"/>
          </w:tcPr>
          <w:p w14:paraId="1A71B1BC" w14:textId="77777777" w:rsidR="00E83FF9" w:rsidRPr="00AA3833" w:rsidRDefault="00E83FF9" w:rsidP="00CC1939"/>
        </w:tc>
        <w:tc>
          <w:tcPr>
            <w:tcW w:w="1637" w:type="dxa"/>
          </w:tcPr>
          <w:p w14:paraId="16BC2B34" w14:textId="77777777" w:rsidR="00E83FF9" w:rsidRPr="00AA3833" w:rsidRDefault="00E83FF9" w:rsidP="00CC1939"/>
        </w:tc>
        <w:tc>
          <w:tcPr>
            <w:tcW w:w="1746" w:type="dxa"/>
          </w:tcPr>
          <w:p w14:paraId="4BD21C51" w14:textId="77777777" w:rsidR="00E83FF9" w:rsidRPr="00AA3833" w:rsidRDefault="00E83FF9" w:rsidP="00CC1939"/>
        </w:tc>
        <w:tc>
          <w:tcPr>
            <w:tcW w:w="1763" w:type="dxa"/>
          </w:tcPr>
          <w:p w14:paraId="569532A1" w14:textId="77777777" w:rsidR="00E83FF9" w:rsidRPr="00AA3833" w:rsidRDefault="00E83FF9" w:rsidP="00CC1939"/>
        </w:tc>
      </w:tr>
    </w:tbl>
    <w:p w14:paraId="615DAB74" w14:textId="77777777" w:rsidR="00DD04ED" w:rsidRPr="00AA3833" w:rsidRDefault="00DD04ED" w:rsidP="00CC1939">
      <w:pPr>
        <w:pStyle w:val="22"/>
        <w:spacing w:before="0" w:after="0"/>
        <w:rPr>
          <w:rFonts w:ascii="Times New Roman" w:hAnsi="Times New Roman" w:cs="Times New Roman"/>
          <w:sz w:val="24"/>
          <w:szCs w:val="24"/>
        </w:rPr>
      </w:pPr>
    </w:p>
    <w:p w14:paraId="087B55BB" w14:textId="77777777" w:rsidR="00AE3C77" w:rsidRDefault="00AE3C77" w:rsidP="001B3AE5">
      <w:pPr>
        <w:rPr>
          <w:b/>
        </w:rPr>
      </w:pPr>
    </w:p>
    <w:p w14:paraId="7B107985" w14:textId="77777777" w:rsidR="00AE3C77" w:rsidRDefault="00AE3C77" w:rsidP="001B3AE5">
      <w:pPr>
        <w:rPr>
          <w:b/>
        </w:rPr>
      </w:pPr>
    </w:p>
    <w:p w14:paraId="7917DA76" w14:textId="77777777" w:rsidR="00AE3C77" w:rsidRDefault="00AE3C77" w:rsidP="001B3AE5">
      <w:pPr>
        <w:rPr>
          <w:b/>
        </w:rPr>
      </w:pPr>
    </w:p>
    <w:p w14:paraId="618773DB" w14:textId="0E80AA74" w:rsidR="00DD04ED" w:rsidRPr="0066416C" w:rsidRDefault="004627F2" w:rsidP="001B3AE5">
      <w:pPr>
        <w:rPr>
          <w:b/>
          <w:bCs/>
          <w:spacing w:val="-11"/>
        </w:rPr>
      </w:pPr>
      <w:r w:rsidRPr="0066416C">
        <w:rPr>
          <w:b/>
        </w:rPr>
        <w:t xml:space="preserve">2.2.2. Основное </w:t>
      </w:r>
      <w:r w:rsidR="00DD04ED" w:rsidRPr="0066416C">
        <w:rPr>
          <w:b/>
        </w:rPr>
        <w:t xml:space="preserve">  </w:t>
      </w:r>
      <w:r w:rsidRPr="0066416C">
        <w:rPr>
          <w:b/>
          <w:bCs/>
          <w:spacing w:val="-11"/>
        </w:rPr>
        <w:t>с</w:t>
      </w:r>
      <w:r w:rsidR="00DD04ED" w:rsidRPr="0066416C">
        <w:rPr>
          <w:b/>
          <w:bCs/>
          <w:spacing w:val="-11"/>
        </w:rPr>
        <w:t xml:space="preserve">одержание учебных предметов </w:t>
      </w:r>
      <w:r w:rsidRPr="0066416C">
        <w:rPr>
          <w:b/>
          <w:bCs/>
          <w:spacing w:val="-11"/>
        </w:rPr>
        <w:t>на уровне основного  общего образования</w:t>
      </w:r>
    </w:p>
    <w:p w14:paraId="139022A6" w14:textId="77777777" w:rsidR="00453CFF" w:rsidRPr="0066416C" w:rsidRDefault="004627F2" w:rsidP="001B3AE5">
      <w:pPr>
        <w:rPr>
          <w:b/>
          <w:bCs/>
          <w:spacing w:val="-11"/>
        </w:rPr>
      </w:pPr>
      <w:r w:rsidRPr="0066416C">
        <w:rPr>
          <w:b/>
          <w:bCs/>
          <w:spacing w:val="-11"/>
        </w:rPr>
        <w:t>2.2.2.1.</w:t>
      </w:r>
      <w:r w:rsidR="00B12D96" w:rsidRPr="0066416C">
        <w:rPr>
          <w:b/>
          <w:bCs/>
          <w:spacing w:val="-11"/>
        </w:rPr>
        <w:t xml:space="preserve">  Русский язык</w:t>
      </w:r>
    </w:p>
    <w:p w14:paraId="6A0B341D" w14:textId="24B6CAD5" w:rsidR="004627F2" w:rsidRPr="0066416C" w:rsidRDefault="00B12D96" w:rsidP="001B3AE5">
      <w:pPr>
        <w:rPr>
          <w:b/>
          <w:bCs/>
          <w:spacing w:val="-11"/>
        </w:rPr>
      </w:pPr>
      <w:r w:rsidRPr="0066416C">
        <w:rPr>
          <w:b/>
          <w:bCs/>
          <w:spacing w:val="-11"/>
        </w:rPr>
        <w:t xml:space="preserve"> </w:t>
      </w:r>
    </w:p>
    <w:p w14:paraId="05B1356E" w14:textId="1673F1E2" w:rsidR="00453CFF" w:rsidRPr="0066416C" w:rsidRDefault="00C80CA4" w:rsidP="00453CFF">
      <w:pPr>
        <w:rPr>
          <w:b/>
          <w:bCs/>
          <w:spacing w:val="-11"/>
        </w:rPr>
      </w:pPr>
      <w:r w:rsidRPr="0066416C">
        <w:rPr>
          <w:b/>
          <w:bCs/>
          <w:spacing w:val="-11"/>
        </w:rPr>
        <w:t>5 класс</w:t>
      </w:r>
    </w:p>
    <w:p w14:paraId="7A5B62B9" w14:textId="77777777" w:rsidR="00453CFF" w:rsidRPr="0066416C" w:rsidRDefault="00453CFF" w:rsidP="00453CFF">
      <w:pPr>
        <w:autoSpaceDE w:val="0"/>
        <w:autoSpaceDN w:val="0"/>
        <w:adjustRightInd w:val="0"/>
        <w:jc w:val="both"/>
      </w:pPr>
      <w:r w:rsidRPr="0066416C">
        <w:t>Общие сведения о языке</w:t>
      </w:r>
    </w:p>
    <w:p w14:paraId="1EE74207" w14:textId="77777777" w:rsidR="00453CFF" w:rsidRPr="0066416C" w:rsidRDefault="00453CFF" w:rsidP="00453CFF">
      <w:pPr>
        <w:autoSpaceDE w:val="0"/>
        <w:autoSpaceDN w:val="0"/>
        <w:adjustRightInd w:val="0"/>
        <w:jc w:val="both"/>
      </w:pPr>
      <w:r w:rsidRPr="0066416C">
        <w:t xml:space="preserve">Повторение изученного в начальных классах   </w:t>
      </w:r>
    </w:p>
    <w:p w14:paraId="28DCD2E6" w14:textId="77777777" w:rsidR="00453CFF" w:rsidRPr="0066416C" w:rsidRDefault="00453CFF" w:rsidP="00453CFF">
      <w:pPr>
        <w:jc w:val="both"/>
      </w:pPr>
      <w:r w:rsidRPr="0066416C">
        <w:t xml:space="preserve">Письмо. Орфография. </w:t>
      </w:r>
    </w:p>
    <w:p w14:paraId="3A93788D" w14:textId="77777777" w:rsidR="00453CFF" w:rsidRPr="0066416C" w:rsidRDefault="00453CFF" w:rsidP="00453CFF">
      <w:pPr>
        <w:jc w:val="both"/>
      </w:pPr>
      <w:r w:rsidRPr="0066416C">
        <w:t xml:space="preserve">Слово и его строение. </w:t>
      </w:r>
    </w:p>
    <w:p w14:paraId="46849F80" w14:textId="77777777" w:rsidR="00453CFF" w:rsidRPr="0066416C" w:rsidRDefault="00453CFF" w:rsidP="00453CFF">
      <w:pPr>
        <w:jc w:val="both"/>
      </w:pPr>
      <w:r w:rsidRPr="0066416C">
        <w:t xml:space="preserve">Слово как часть речи. Морфология. </w:t>
      </w:r>
    </w:p>
    <w:p w14:paraId="68E7C904" w14:textId="77777777" w:rsidR="00453CFF" w:rsidRPr="0066416C" w:rsidRDefault="00453CFF" w:rsidP="00453CFF">
      <w:pPr>
        <w:jc w:val="both"/>
      </w:pPr>
      <w:r w:rsidRPr="0066416C">
        <w:t xml:space="preserve">Систематический курс русского языка. Фонетика и орфоэпия. </w:t>
      </w:r>
    </w:p>
    <w:p w14:paraId="1F177E4A" w14:textId="77777777" w:rsidR="00453CFF" w:rsidRPr="0066416C" w:rsidRDefault="00453CFF" w:rsidP="00453CFF">
      <w:pPr>
        <w:jc w:val="both"/>
      </w:pPr>
      <w:r w:rsidRPr="0066416C">
        <w:t>Лексика. Словообразование. Правописание.</w:t>
      </w:r>
    </w:p>
    <w:p w14:paraId="63549C92" w14:textId="77777777" w:rsidR="00453CFF" w:rsidRPr="0066416C" w:rsidRDefault="00453CFF" w:rsidP="00453CFF">
      <w:pPr>
        <w:jc w:val="both"/>
      </w:pPr>
      <w:r w:rsidRPr="0066416C">
        <w:t xml:space="preserve">Стили речи  Синтаксис и пунктуация.  </w:t>
      </w:r>
    </w:p>
    <w:p w14:paraId="40077604" w14:textId="77777777" w:rsidR="00453CFF" w:rsidRPr="0066416C" w:rsidRDefault="00453CFF" w:rsidP="00453CFF">
      <w:pPr>
        <w:jc w:val="both"/>
      </w:pPr>
      <w:r w:rsidRPr="0066416C">
        <w:t xml:space="preserve">Типы речи. </w:t>
      </w:r>
    </w:p>
    <w:p w14:paraId="79473D48" w14:textId="77777777" w:rsidR="00453CFF" w:rsidRPr="0066416C" w:rsidRDefault="00453CFF" w:rsidP="00453CFF">
      <w:pPr>
        <w:jc w:val="both"/>
      </w:pPr>
      <w:r w:rsidRPr="0066416C">
        <w:t xml:space="preserve">Морфология и правописание.   Глагол </w:t>
      </w:r>
    </w:p>
    <w:p w14:paraId="3D06FE73" w14:textId="77777777" w:rsidR="00453CFF" w:rsidRPr="0066416C" w:rsidRDefault="00453CFF" w:rsidP="00453CFF">
      <w:pPr>
        <w:jc w:val="both"/>
      </w:pPr>
      <w:r w:rsidRPr="0066416C">
        <w:t xml:space="preserve">Строение текста   </w:t>
      </w:r>
    </w:p>
    <w:p w14:paraId="505C4F07" w14:textId="77777777" w:rsidR="00453CFF" w:rsidRPr="0066416C" w:rsidRDefault="00453CFF" w:rsidP="00453CFF">
      <w:pPr>
        <w:jc w:val="both"/>
      </w:pPr>
      <w:r w:rsidRPr="0066416C">
        <w:t xml:space="preserve">Имя существительное  </w:t>
      </w:r>
    </w:p>
    <w:p w14:paraId="0050A3CD" w14:textId="77777777" w:rsidR="00453CFF" w:rsidRPr="0066416C" w:rsidRDefault="00453CFF" w:rsidP="00453CFF">
      <w:pPr>
        <w:jc w:val="both"/>
      </w:pPr>
      <w:r w:rsidRPr="0066416C">
        <w:lastRenderedPageBreak/>
        <w:t xml:space="preserve">Строение текста  </w:t>
      </w:r>
    </w:p>
    <w:p w14:paraId="30A8A44C" w14:textId="77777777" w:rsidR="00453CFF" w:rsidRPr="0066416C" w:rsidRDefault="00453CFF" w:rsidP="00453CFF">
      <w:pPr>
        <w:jc w:val="both"/>
      </w:pPr>
      <w:r w:rsidRPr="0066416C">
        <w:t xml:space="preserve">Имя прилагательное </w:t>
      </w:r>
    </w:p>
    <w:p w14:paraId="50B3D39F" w14:textId="77777777" w:rsidR="00453CFF" w:rsidRPr="0066416C" w:rsidRDefault="00453CFF" w:rsidP="00453CFF">
      <w:pPr>
        <w:jc w:val="both"/>
      </w:pPr>
      <w:r w:rsidRPr="0066416C">
        <w:t xml:space="preserve">Повторение </w:t>
      </w:r>
    </w:p>
    <w:p w14:paraId="5F28C4B5" w14:textId="77777777" w:rsidR="00453CFF" w:rsidRPr="0066416C" w:rsidRDefault="00453CFF" w:rsidP="001B3AE5">
      <w:pPr>
        <w:rPr>
          <w:b/>
          <w:bCs/>
          <w:spacing w:val="-11"/>
        </w:rPr>
      </w:pPr>
    </w:p>
    <w:p w14:paraId="78F7A004" w14:textId="106C0C49" w:rsidR="00BF4819" w:rsidRPr="0066416C" w:rsidRDefault="00BF4819" w:rsidP="001B3AE5">
      <w:pPr>
        <w:rPr>
          <w:b/>
          <w:bCs/>
          <w:spacing w:val="-11"/>
        </w:rPr>
      </w:pPr>
      <w:r w:rsidRPr="0066416C">
        <w:rPr>
          <w:b/>
          <w:bCs/>
          <w:spacing w:val="-11"/>
        </w:rPr>
        <w:t xml:space="preserve">6 класс </w:t>
      </w:r>
    </w:p>
    <w:p w14:paraId="50F92425" w14:textId="77777777" w:rsidR="00BF4819" w:rsidRPr="0066416C" w:rsidRDefault="00BF4819" w:rsidP="001B3AE5">
      <w:pPr>
        <w:jc w:val="both"/>
        <w:rPr>
          <w:b/>
          <w:u w:val="single"/>
        </w:rPr>
      </w:pPr>
      <w:r w:rsidRPr="0066416C">
        <w:rPr>
          <w:b/>
          <w:color w:val="000000"/>
        </w:rPr>
        <w:t xml:space="preserve">Слово - основная единица языка  </w:t>
      </w:r>
    </w:p>
    <w:p w14:paraId="00EC826D" w14:textId="77777777" w:rsidR="00BF4819" w:rsidRPr="0066416C" w:rsidRDefault="00BF4819" w:rsidP="001B3AE5">
      <w:pPr>
        <w:jc w:val="both"/>
        <w:rPr>
          <w:b/>
          <w:u w:val="single"/>
        </w:rPr>
      </w:pPr>
      <w:r w:rsidRPr="0066416C">
        <w:rPr>
          <w:b/>
          <w:color w:val="000000"/>
        </w:rPr>
        <w:t xml:space="preserve">Закрепление и углубление изученного в 5 классе </w:t>
      </w:r>
    </w:p>
    <w:p w14:paraId="0C54410E" w14:textId="77777777" w:rsidR="00BF4819" w:rsidRPr="0066416C" w:rsidRDefault="00BF4819" w:rsidP="001B3AE5">
      <w:pPr>
        <w:keepNext/>
        <w:jc w:val="both"/>
        <w:outlineLvl w:val="1"/>
        <w:rPr>
          <w:color w:val="000000"/>
        </w:rPr>
      </w:pPr>
      <w:r w:rsidRPr="0066416C">
        <w:rPr>
          <w:color w:val="000000"/>
        </w:rPr>
        <w:t xml:space="preserve">Повторение изученного в 5 классе. </w:t>
      </w:r>
    </w:p>
    <w:p w14:paraId="17506512" w14:textId="77777777" w:rsidR="00BF4819" w:rsidRPr="0066416C" w:rsidRDefault="00BF4819" w:rsidP="001B3AE5">
      <w:pPr>
        <w:keepNext/>
        <w:jc w:val="both"/>
        <w:outlineLvl w:val="1"/>
        <w:rPr>
          <w:color w:val="000000"/>
        </w:rPr>
      </w:pPr>
      <w:r w:rsidRPr="0066416C">
        <w:rPr>
          <w:color w:val="000000"/>
        </w:rPr>
        <w:t>Что мы знаем о речи, её типах и стилях.</w:t>
      </w:r>
    </w:p>
    <w:p w14:paraId="02421E40" w14:textId="77777777" w:rsidR="00BF4819" w:rsidRPr="0066416C" w:rsidRDefault="00BF4819" w:rsidP="001B3AE5">
      <w:pPr>
        <w:keepNext/>
        <w:jc w:val="both"/>
        <w:outlineLvl w:val="1"/>
        <w:rPr>
          <w:color w:val="000000"/>
        </w:rPr>
      </w:pPr>
      <w:r w:rsidRPr="0066416C">
        <w:rPr>
          <w:color w:val="000000"/>
        </w:rPr>
        <w:t>Речь устная и письменная, монологическая и диалогическая.</w:t>
      </w:r>
    </w:p>
    <w:p w14:paraId="3D8F29A5" w14:textId="77777777" w:rsidR="00BF4819" w:rsidRPr="0066416C" w:rsidRDefault="00BF4819" w:rsidP="001B3AE5">
      <w:pPr>
        <w:jc w:val="both"/>
      </w:pPr>
      <w:r w:rsidRPr="0066416C">
        <w:t>Стили и типы речи</w:t>
      </w:r>
    </w:p>
    <w:p w14:paraId="383D7D77" w14:textId="77777777" w:rsidR="00BF4819" w:rsidRPr="0066416C" w:rsidRDefault="00BF4819" w:rsidP="001B3AE5">
      <w:pPr>
        <w:jc w:val="both"/>
        <w:rPr>
          <w:color w:val="000000"/>
        </w:rPr>
      </w:pPr>
      <w:r w:rsidRPr="0066416C">
        <w:t xml:space="preserve">Правописание. </w:t>
      </w:r>
      <w:r w:rsidRPr="0066416C">
        <w:rPr>
          <w:color w:val="000000"/>
        </w:rPr>
        <w:t>Орфография.</w:t>
      </w:r>
    </w:p>
    <w:p w14:paraId="2A032136" w14:textId="77777777" w:rsidR="00BF4819" w:rsidRPr="0066416C" w:rsidRDefault="00BF4819" w:rsidP="001B3AE5">
      <w:pPr>
        <w:jc w:val="both"/>
        <w:rPr>
          <w:color w:val="000000"/>
        </w:rPr>
      </w:pPr>
      <w:r w:rsidRPr="0066416C">
        <w:rPr>
          <w:color w:val="000000"/>
        </w:rPr>
        <w:t>Пунктуация.</w:t>
      </w:r>
    </w:p>
    <w:p w14:paraId="551DEC6F" w14:textId="77777777" w:rsidR="00BF4819" w:rsidRPr="0066416C" w:rsidRDefault="00BF4819" w:rsidP="001B3AE5">
      <w:pPr>
        <w:jc w:val="both"/>
        <w:rPr>
          <w:color w:val="000000"/>
        </w:rPr>
      </w:pPr>
      <w:r w:rsidRPr="0066416C">
        <w:rPr>
          <w:color w:val="000000"/>
        </w:rPr>
        <w:t>Употребление прописных букв.</w:t>
      </w:r>
    </w:p>
    <w:p w14:paraId="780433AA" w14:textId="77777777" w:rsidR="00BF4819" w:rsidRPr="0066416C" w:rsidRDefault="00BF4819" w:rsidP="001B3AE5">
      <w:pPr>
        <w:jc w:val="both"/>
        <w:rPr>
          <w:color w:val="000000"/>
        </w:rPr>
      </w:pPr>
      <w:r w:rsidRPr="0066416C">
        <w:rPr>
          <w:color w:val="000000"/>
        </w:rPr>
        <w:t>Буквы Ъ и Ь.</w:t>
      </w:r>
    </w:p>
    <w:p w14:paraId="543EFCB0" w14:textId="77777777" w:rsidR="00BF4819" w:rsidRPr="0066416C" w:rsidRDefault="00BF4819" w:rsidP="001B3AE5">
      <w:pPr>
        <w:keepNext/>
        <w:jc w:val="both"/>
        <w:outlineLvl w:val="1"/>
        <w:rPr>
          <w:color w:val="000000"/>
        </w:rPr>
      </w:pPr>
      <w:r w:rsidRPr="0066416C">
        <w:rPr>
          <w:color w:val="000000"/>
        </w:rPr>
        <w:t>Орфограммы корня</w:t>
      </w:r>
    </w:p>
    <w:p w14:paraId="0F70D690" w14:textId="77777777" w:rsidR="00BF4819" w:rsidRPr="0066416C" w:rsidRDefault="00BF4819" w:rsidP="001B3AE5">
      <w:pPr>
        <w:jc w:val="both"/>
        <w:rPr>
          <w:color w:val="000000"/>
        </w:rPr>
      </w:pPr>
      <w:r w:rsidRPr="0066416C">
        <w:rPr>
          <w:color w:val="000000"/>
        </w:rPr>
        <w:t>Правописание окончаний слов.</w:t>
      </w:r>
    </w:p>
    <w:p w14:paraId="76E417FE" w14:textId="77777777" w:rsidR="00BF4819" w:rsidRPr="0066416C" w:rsidRDefault="00BF4819" w:rsidP="001B3AE5">
      <w:pPr>
        <w:jc w:val="both"/>
        <w:rPr>
          <w:color w:val="000000"/>
        </w:rPr>
      </w:pPr>
      <w:r w:rsidRPr="0066416C">
        <w:rPr>
          <w:color w:val="000000"/>
        </w:rPr>
        <w:t>Правописание окончаний слов.</w:t>
      </w:r>
    </w:p>
    <w:p w14:paraId="277968A1" w14:textId="77777777" w:rsidR="00BF4819" w:rsidRPr="0066416C" w:rsidRDefault="00BF4819" w:rsidP="001B3AE5">
      <w:pPr>
        <w:jc w:val="both"/>
        <w:rPr>
          <w:color w:val="000000"/>
        </w:rPr>
      </w:pPr>
      <w:r w:rsidRPr="0066416C">
        <w:rPr>
          <w:color w:val="000000"/>
        </w:rPr>
        <w:t>Слитное и раздельное написание НЕ с глаголами, существительными и прилагательными.</w:t>
      </w:r>
    </w:p>
    <w:p w14:paraId="77AFBDFA" w14:textId="77777777" w:rsidR="00BF4819" w:rsidRPr="0066416C" w:rsidRDefault="00BF4819" w:rsidP="001B3AE5">
      <w:pPr>
        <w:jc w:val="both"/>
        <w:rPr>
          <w:color w:val="000000"/>
        </w:rPr>
      </w:pPr>
      <w:r w:rsidRPr="0066416C">
        <w:rPr>
          <w:b/>
          <w:color w:val="000000"/>
        </w:rPr>
        <w:t xml:space="preserve">Имя существительное  </w:t>
      </w:r>
    </w:p>
    <w:p w14:paraId="2C1829B1" w14:textId="77777777" w:rsidR="00BF4819" w:rsidRPr="0066416C" w:rsidRDefault="00BF4819" w:rsidP="001B3AE5">
      <w:pPr>
        <w:jc w:val="both"/>
        <w:rPr>
          <w:color w:val="000000"/>
        </w:rPr>
      </w:pPr>
      <w:r w:rsidRPr="0066416C">
        <w:rPr>
          <w:color w:val="000000"/>
        </w:rPr>
        <w:t>Морфологические признаки имени существительного.</w:t>
      </w:r>
    </w:p>
    <w:p w14:paraId="3604272B" w14:textId="77777777" w:rsidR="00BF4819" w:rsidRPr="0066416C" w:rsidRDefault="00BF4819" w:rsidP="001B3AE5">
      <w:pPr>
        <w:jc w:val="both"/>
        <w:rPr>
          <w:b/>
          <w:i/>
          <w:color w:val="000000"/>
        </w:rPr>
      </w:pPr>
      <w:r w:rsidRPr="0066416C">
        <w:rPr>
          <w:b/>
          <w:i/>
          <w:color w:val="000000"/>
        </w:rPr>
        <w:t>Словообразование разных частей речи.</w:t>
      </w:r>
    </w:p>
    <w:p w14:paraId="585F7B7B" w14:textId="77777777" w:rsidR="00BF4819" w:rsidRPr="0066416C" w:rsidRDefault="00BF4819" w:rsidP="001B3AE5">
      <w:pPr>
        <w:jc w:val="both"/>
        <w:rPr>
          <w:color w:val="000000"/>
        </w:rPr>
      </w:pPr>
      <w:r w:rsidRPr="0066416C">
        <w:rPr>
          <w:color w:val="000000"/>
        </w:rPr>
        <w:t xml:space="preserve">Словообразование имён существительных           </w:t>
      </w:r>
    </w:p>
    <w:p w14:paraId="6210F5DF" w14:textId="77777777" w:rsidR="00BF4819" w:rsidRPr="0066416C" w:rsidRDefault="00BF4819" w:rsidP="001B3AE5">
      <w:pPr>
        <w:jc w:val="both"/>
        <w:rPr>
          <w:color w:val="000000"/>
        </w:rPr>
      </w:pPr>
      <w:r w:rsidRPr="0066416C">
        <w:rPr>
          <w:color w:val="000000"/>
        </w:rPr>
        <w:t>Правописание сложных существительных.</w:t>
      </w:r>
    </w:p>
    <w:p w14:paraId="3FB56432" w14:textId="77777777" w:rsidR="00BF4819" w:rsidRPr="0066416C" w:rsidRDefault="00BF4819" w:rsidP="001B3AE5">
      <w:pPr>
        <w:jc w:val="both"/>
        <w:rPr>
          <w:color w:val="000000"/>
        </w:rPr>
      </w:pPr>
      <w:r w:rsidRPr="0066416C">
        <w:rPr>
          <w:color w:val="000000"/>
        </w:rPr>
        <w:t>Употребление имён существительных в речи</w:t>
      </w:r>
    </w:p>
    <w:p w14:paraId="2CD1B97E" w14:textId="77777777" w:rsidR="00BF4819" w:rsidRPr="0066416C" w:rsidRDefault="00BF4819" w:rsidP="001B3AE5">
      <w:pPr>
        <w:jc w:val="both"/>
        <w:rPr>
          <w:b/>
          <w:i/>
          <w:color w:val="000000"/>
        </w:rPr>
      </w:pPr>
      <w:r w:rsidRPr="0066416C">
        <w:rPr>
          <w:b/>
          <w:i/>
          <w:color w:val="000000"/>
        </w:rPr>
        <w:t>Развитие речи</w:t>
      </w:r>
    </w:p>
    <w:p w14:paraId="04C5DCC3" w14:textId="77777777" w:rsidR="00BF4819" w:rsidRPr="0066416C" w:rsidRDefault="00BF4819" w:rsidP="001B3AE5">
      <w:pPr>
        <w:jc w:val="both"/>
        <w:rPr>
          <w:color w:val="000000"/>
        </w:rPr>
      </w:pPr>
      <w:r w:rsidRPr="0066416C">
        <w:rPr>
          <w:color w:val="000000"/>
        </w:rPr>
        <w:t>Разграничение деловой и научной речи.</w:t>
      </w:r>
    </w:p>
    <w:p w14:paraId="35B2CAFB" w14:textId="77777777" w:rsidR="00BF4819" w:rsidRPr="0066416C" w:rsidRDefault="00BF4819" w:rsidP="001B3AE5">
      <w:pPr>
        <w:jc w:val="both"/>
        <w:rPr>
          <w:color w:val="000000"/>
        </w:rPr>
      </w:pPr>
      <w:r w:rsidRPr="0066416C">
        <w:rPr>
          <w:color w:val="000000"/>
        </w:rPr>
        <w:t>Определение научного понятия.</w:t>
      </w:r>
    </w:p>
    <w:p w14:paraId="2721C41F" w14:textId="77777777" w:rsidR="00BF4819" w:rsidRPr="0066416C" w:rsidRDefault="00BF4819" w:rsidP="001B3AE5">
      <w:pPr>
        <w:jc w:val="both"/>
        <w:rPr>
          <w:color w:val="000000"/>
        </w:rPr>
      </w:pPr>
      <w:r w:rsidRPr="0066416C">
        <w:rPr>
          <w:color w:val="000000"/>
        </w:rPr>
        <w:t>Рассуждение-объяснение.</w:t>
      </w:r>
    </w:p>
    <w:p w14:paraId="556D90EF" w14:textId="77777777" w:rsidR="00BF4819" w:rsidRPr="0066416C" w:rsidRDefault="00BF4819" w:rsidP="001B3AE5">
      <w:pPr>
        <w:jc w:val="both"/>
        <w:rPr>
          <w:b/>
          <w:color w:val="000000"/>
        </w:rPr>
      </w:pPr>
      <w:r w:rsidRPr="0066416C">
        <w:rPr>
          <w:b/>
          <w:color w:val="000000"/>
        </w:rPr>
        <w:t xml:space="preserve">Имя прилагательное </w:t>
      </w:r>
    </w:p>
    <w:p w14:paraId="675DF916" w14:textId="77777777" w:rsidR="00BF4819" w:rsidRPr="0066416C" w:rsidRDefault="00BF4819" w:rsidP="001B3AE5">
      <w:pPr>
        <w:jc w:val="both"/>
        <w:rPr>
          <w:color w:val="000000"/>
        </w:rPr>
      </w:pPr>
      <w:r w:rsidRPr="0066416C">
        <w:rPr>
          <w:color w:val="000000"/>
        </w:rPr>
        <w:t>Морфологические признаки имени прилагательного.</w:t>
      </w:r>
    </w:p>
    <w:p w14:paraId="1B29C026" w14:textId="77777777" w:rsidR="00BF4819" w:rsidRPr="0066416C" w:rsidRDefault="00BF4819" w:rsidP="001B3AE5">
      <w:pPr>
        <w:jc w:val="both"/>
        <w:rPr>
          <w:color w:val="000000"/>
        </w:rPr>
      </w:pPr>
      <w:r w:rsidRPr="0066416C">
        <w:rPr>
          <w:color w:val="000000"/>
        </w:rPr>
        <w:t>Словообразование имен прилагательных.</w:t>
      </w:r>
    </w:p>
    <w:p w14:paraId="2BBD2EA6" w14:textId="77777777" w:rsidR="00BF4819" w:rsidRPr="0066416C" w:rsidRDefault="00BF4819" w:rsidP="001B3AE5">
      <w:pPr>
        <w:jc w:val="both"/>
        <w:rPr>
          <w:color w:val="000000"/>
        </w:rPr>
      </w:pPr>
      <w:r w:rsidRPr="0066416C">
        <w:rPr>
          <w:color w:val="000000"/>
        </w:rPr>
        <w:t>Правописание сложных прилагательных.</w:t>
      </w:r>
    </w:p>
    <w:p w14:paraId="13B35CAA" w14:textId="77777777" w:rsidR="00BF4819" w:rsidRPr="0066416C" w:rsidRDefault="00BF4819" w:rsidP="001B3AE5">
      <w:pPr>
        <w:jc w:val="both"/>
        <w:rPr>
          <w:color w:val="000000"/>
        </w:rPr>
      </w:pPr>
      <w:r w:rsidRPr="0066416C">
        <w:rPr>
          <w:color w:val="000000"/>
        </w:rPr>
        <w:t>Правописание Н и НН в прилагательных, образованных от существительных.</w:t>
      </w:r>
    </w:p>
    <w:p w14:paraId="62F6AEBC" w14:textId="77777777" w:rsidR="00BF4819" w:rsidRPr="0066416C" w:rsidRDefault="00BF4819" w:rsidP="001B3AE5">
      <w:pPr>
        <w:jc w:val="both"/>
        <w:rPr>
          <w:color w:val="000000"/>
        </w:rPr>
      </w:pPr>
      <w:r w:rsidRPr="0066416C">
        <w:rPr>
          <w:color w:val="000000"/>
        </w:rPr>
        <w:t>Употребление имён прилагательных в речи</w:t>
      </w:r>
    </w:p>
    <w:p w14:paraId="2C9A5F5B" w14:textId="77777777" w:rsidR="00BF4819" w:rsidRPr="0066416C" w:rsidRDefault="00BF4819" w:rsidP="001B3AE5">
      <w:pPr>
        <w:jc w:val="both"/>
        <w:rPr>
          <w:b/>
          <w:i/>
          <w:color w:val="000000"/>
        </w:rPr>
      </w:pPr>
      <w:r w:rsidRPr="0066416C">
        <w:rPr>
          <w:b/>
          <w:i/>
          <w:color w:val="000000"/>
        </w:rPr>
        <w:t xml:space="preserve">Развитие речи </w:t>
      </w:r>
    </w:p>
    <w:p w14:paraId="3948DF9B" w14:textId="77777777" w:rsidR="00BF4819" w:rsidRPr="0066416C" w:rsidRDefault="00BF4819" w:rsidP="001B3AE5">
      <w:pPr>
        <w:jc w:val="both"/>
        <w:rPr>
          <w:color w:val="000000"/>
        </w:rPr>
      </w:pPr>
      <w:r w:rsidRPr="0066416C">
        <w:rPr>
          <w:color w:val="000000"/>
        </w:rPr>
        <w:t xml:space="preserve"> Текст. Способы связи предложений в тексте.</w:t>
      </w:r>
    </w:p>
    <w:p w14:paraId="3BB703F7" w14:textId="77777777" w:rsidR="00BF4819" w:rsidRPr="0066416C" w:rsidRDefault="00BF4819" w:rsidP="001B3AE5">
      <w:pPr>
        <w:jc w:val="both"/>
        <w:rPr>
          <w:color w:val="000000"/>
        </w:rPr>
      </w:pPr>
      <w:r w:rsidRPr="0066416C">
        <w:rPr>
          <w:color w:val="000000"/>
        </w:rPr>
        <w:t>Средства связи предложений в тексте.</w:t>
      </w:r>
    </w:p>
    <w:p w14:paraId="771FFF95" w14:textId="77777777" w:rsidR="00BF4819" w:rsidRPr="0066416C" w:rsidRDefault="00BF4819" w:rsidP="001B3AE5">
      <w:pPr>
        <w:jc w:val="both"/>
        <w:rPr>
          <w:color w:val="000000"/>
        </w:rPr>
      </w:pPr>
      <w:r w:rsidRPr="0066416C">
        <w:rPr>
          <w:color w:val="000000"/>
        </w:rPr>
        <w:t>Употребление параллельной связи с повтором.</w:t>
      </w:r>
    </w:p>
    <w:p w14:paraId="219CE3B4" w14:textId="77777777" w:rsidR="00BF4819" w:rsidRPr="0066416C" w:rsidRDefault="00BF4819" w:rsidP="001B3AE5">
      <w:pPr>
        <w:jc w:val="both"/>
        <w:rPr>
          <w:color w:val="000000"/>
        </w:rPr>
      </w:pPr>
      <w:r w:rsidRPr="0066416C">
        <w:rPr>
          <w:color w:val="000000"/>
        </w:rPr>
        <w:t>Как исправить текст с неудачным повтором.</w:t>
      </w:r>
    </w:p>
    <w:p w14:paraId="1AD82B83" w14:textId="77777777" w:rsidR="00BF4819" w:rsidRPr="0066416C" w:rsidRDefault="00BF4819" w:rsidP="001B3AE5">
      <w:pPr>
        <w:jc w:val="both"/>
        <w:rPr>
          <w:color w:val="000000"/>
        </w:rPr>
      </w:pPr>
      <w:r w:rsidRPr="0066416C">
        <w:rPr>
          <w:b/>
          <w:color w:val="000000"/>
        </w:rPr>
        <w:t xml:space="preserve">Глагол </w:t>
      </w:r>
    </w:p>
    <w:p w14:paraId="720A0020" w14:textId="77777777" w:rsidR="00BF4819" w:rsidRPr="0066416C" w:rsidRDefault="00BF4819" w:rsidP="001B3AE5">
      <w:pPr>
        <w:jc w:val="both"/>
        <w:rPr>
          <w:color w:val="000000"/>
        </w:rPr>
      </w:pPr>
      <w:r w:rsidRPr="0066416C">
        <w:rPr>
          <w:color w:val="000000"/>
        </w:rPr>
        <w:t>Морфологические признаки глагола.</w:t>
      </w:r>
    </w:p>
    <w:p w14:paraId="04B3CD08" w14:textId="77777777" w:rsidR="00BF4819" w:rsidRPr="0066416C" w:rsidRDefault="00BF4819" w:rsidP="001B3AE5">
      <w:pPr>
        <w:jc w:val="both"/>
        <w:rPr>
          <w:color w:val="000000"/>
        </w:rPr>
      </w:pPr>
      <w:r w:rsidRPr="0066416C">
        <w:rPr>
          <w:color w:val="000000"/>
        </w:rPr>
        <w:t>Словообразование глагола.</w:t>
      </w:r>
    </w:p>
    <w:p w14:paraId="00CD53B3" w14:textId="77777777" w:rsidR="00BF4819" w:rsidRPr="0066416C" w:rsidRDefault="00BF4819" w:rsidP="001B3AE5">
      <w:pPr>
        <w:jc w:val="both"/>
        <w:rPr>
          <w:color w:val="000000"/>
        </w:rPr>
      </w:pPr>
      <w:r w:rsidRPr="0066416C">
        <w:rPr>
          <w:color w:val="000000"/>
        </w:rPr>
        <w:t>Правописание приставок ПРЕ- и ПРИ-.</w:t>
      </w:r>
    </w:p>
    <w:p w14:paraId="60109872" w14:textId="77777777" w:rsidR="00BF4819" w:rsidRPr="0066416C" w:rsidRDefault="00BF4819" w:rsidP="001B3AE5">
      <w:pPr>
        <w:jc w:val="both"/>
        <w:rPr>
          <w:color w:val="000000"/>
        </w:rPr>
      </w:pPr>
      <w:r w:rsidRPr="0066416C">
        <w:rPr>
          <w:color w:val="000000"/>
        </w:rPr>
        <w:t>Буквы И – Ы в корне после приставок.</w:t>
      </w:r>
    </w:p>
    <w:p w14:paraId="77B543E0" w14:textId="77777777" w:rsidR="00BF4819" w:rsidRPr="0066416C" w:rsidRDefault="00BF4819" w:rsidP="001B3AE5">
      <w:pPr>
        <w:jc w:val="both"/>
        <w:rPr>
          <w:color w:val="000000"/>
        </w:rPr>
      </w:pPr>
      <w:r w:rsidRPr="0066416C">
        <w:rPr>
          <w:color w:val="000000"/>
        </w:rPr>
        <w:t>Употребление и произношение глаголов в речи</w:t>
      </w:r>
    </w:p>
    <w:p w14:paraId="7FF9D458" w14:textId="77777777" w:rsidR="00BF4819" w:rsidRPr="0066416C" w:rsidRDefault="00BF4819" w:rsidP="001B3AE5">
      <w:pPr>
        <w:jc w:val="both"/>
        <w:rPr>
          <w:b/>
          <w:color w:val="000000"/>
        </w:rPr>
      </w:pPr>
      <w:r w:rsidRPr="0066416C">
        <w:rPr>
          <w:b/>
          <w:color w:val="000000"/>
        </w:rPr>
        <w:t xml:space="preserve">Причастие  </w:t>
      </w:r>
    </w:p>
    <w:p w14:paraId="2E542A6F" w14:textId="77777777" w:rsidR="00BF4819" w:rsidRPr="0066416C" w:rsidRDefault="00BF4819" w:rsidP="001B3AE5">
      <w:pPr>
        <w:jc w:val="both"/>
        <w:rPr>
          <w:color w:val="000000"/>
        </w:rPr>
      </w:pPr>
      <w:r w:rsidRPr="0066416C">
        <w:rPr>
          <w:color w:val="000000"/>
        </w:rPr>
        <w:t>Что такое причастие.</w:t>
      </w:r>
    </w:p>
    <w:p w14:paraId="6DEC9E8B" w14:textId="77777777" w:rsidR="00BF4819" w:rsidRPr="0066416C" w:rsidRDefault="00BF4819" w:rsidP="001B3AE5">
      <w:pPr>
        <w:jc w:val="both"/>
        <w:rPr>
          <w:color w:val="000000"/>
        </w:rPr>
      </w:pPr>
      <w:r w:rsidRPr="0066416C">
        <w:rPr>
          <w:color w:val="000000"/>
        </w:rPr>
        <w:t>Причастный оборот.</w:t>
      </w:r>
    </w:p>
    <w:p w14:paraId="298B1982" w14:textId="77777777" w:rsidR="00BF4819" w:rsidRPr="0066416C" w:rsidRDefault="00BF4819" w:rsidP="001B3AE5">
      <w:pPr>
        <w:jc w:val="both"/>
        <w:rPr>
          <w:color w:val="000000"/>
        </w:rPr>
      </w:pPr>
      <w:r w:rsidRPr="0066416C">
        <w:rPr>
          <w:color w:val="000000"/>
        </w:rPr>
        <w:t>Образование причастий. Действительные и страдательные причастия.</w:t>
      </w:r>
    </w:p>
    <w:p w14:paraId="585E4FFD" w14:textId="77777777" w:rsidR="00BF4819" w:rsidRPr="0066416C" w:rsidRDefault="00BF4819" w:rsidP="001B3AE5">
      <w:pPr>
        <w:jc w:val="both"/>
        <w:rPr>
          <w:color w:val="000000"/>
        </w:rPr>
      </w:pPr>
      <w:r w:rsidRPr="0066416C">
        <w:rPr>
          <w:color w:val="000000"/>
        </w:rPr>
        <w:t>Полные и краткие причастия</w:t>
      </w:r>
    </w:p>
    <w:p w14:paraId="352F8CDB" w14:textId="77777777" w:rsidR="00BF4819" w:rsidRPr="0066416C" w:rsidRDefault="00BF4819" w:rsidP="001B3AE5">
      <w:pPr>
        <w:jc w:val="both"/>
        <w:rPr>
          <w:b/>
          <w:color w:val="000000"/>
        </w:rPr>
      </w:pPr>
      <w:r w:rsidRPr="0066416C">
        <w:t>Синтаксическая роль полных и кратких причастий</w:t>
      </w:r>
      <w:r w:rsidRPr="0066416C">
        <w:rPr>
          <w:color w:val="FF0000"/>
        </w:rPr>
        <w:t>.</w:t>
      </w:r>
    </w:p>
    <w:p w14:paraId="7C3B6F44" w14:textId="77777777" w:rsidR="00BF4819" w:rsidRPr="0066416C" w:rsidRDefault="00BF4819" w:rsidP="001B3AE5">
      <w:pPr>
        <w:jc w:val="both"/>
      </w:pPr>
      <w:r w:rsidRPr="0066416C">
        <w:lastRenderedPageBreak/>
        <w:t>Морфологический разбор причастий ( закрепление)</w:t>
      </w:r>
    </w:p>
    <w:p w14:paraId="0F288F5F" w14:textId="77777777" w:rsidR="00BF4819" w:rsidRPr="0066416C" w:rsidRDefault="00BF4819" w:rsidP="001B3AE5">
      <w:pPr>
        <w:jc w:val="both"/>
        <w:rPr>
          <w:color w:val="000000"/>
        </w:rPr>
      </w:pPr>
      <w:r w:rsidRPr="0066416C">
        <w:rPr>
          <w:color w:val="000000"/>
        </w:rPr>
        <w:t>Буквы Н и НН в причастиях.</w:t>
      </w:r>
    </w:p>
    <w:p w14:paraId="2210F92B" w14:textId="1C200EE9" w:rsidR="00BF4819" w:rsidRPr="0066416C" w:rsidRDefault="00BF4819" w:rsidP="001B3AE5">
      <w:pPr>
        <w:jc w:val="both"/>
        <w:rPr>
          <w:color w:val="000000"/>
        </w:rPr>
      </w:pPr>
      <w:r w:rsidRPr="0066416C">
        <w:rPr>
          <w:color w:val="000000"/>
        </w:rPr>
        <w:t>Слитное и дефисное написание НЕ с причастиями.</w:t>
      </w:r>
    </w:p>
    <w:p w14:paraId="5081EC9B" w14:textId="235ECA3B" w:rsidR="00BF4819" w:rsidRPr="0066416C" w:rsidRDefault="00BF4819" w:rsidP="001B3AE5">
      <w:pPr>
        <w:jc w:val="both"/>
        <w:rPr>
          <w:color w:val="000000"/>
        </w:rPr>
      </w:pPr>
    </w:p>
    <w:p w14:paraId="0680FDB2" w14:textId="0335EF88" w:rsidR="00BF4819" w:rsidRPr="0066416C" w:rsidRDefault="00BF4819" w:rsidP="001B3AE5">
      <w:pPr>
        <w:jc w:val="both"/>
        <w:rPr>
          <w:color w:val="000000"/>
        </w:rPr>
      </w:pPr>
      <w:r w:rsidRPr="0066416C">
        <w:rPr>
          <w:color w:val="000000"/>
        </w:rPr>
        <w:t xml:space="preserve">7 класс </w:t>
      </w:r>
    </w:p>
    <w:p w14:paraId="082D0CD0" w14:textId="77777777" w:rsidR="00BF4819" w:rsidRPr="0066416C" w:rsidRDefault="00BF4819" w:rsidP="001B3AE5">
      <w:pPr>
        <w:jc w:val="both"/>
      </w:pPr>
      <w:r w:rsidRPr="0066416C">
        <w:rPr>
          <w:b/>
        </w:rPr>
        <w:t>О языке</w:t>
      </w:r>
      <w:r w:rsidRPr="0066416C">
        <w:t xml:space="preserve"> </w:t>
      </w:r>
    </w:p>
    <w:p w14:paraId="1E3EA136" w14:textId="1A964BE1" w:rsidR="00BF4819" w:rsidRPr="0066416C" w:rsidRDefault="00BF4819" w:rsidP="001B3AE5">
      <w:pPr>
        <w:jc w:val="both"/>
      </w:pPr>
      <w:r w:rsidRPr="0066416C">
        <w:t>Язык как развивающееся явление.</w:t>
      </w:r>
    </w:p>
    <w:p w14:paraId="63BB647D" w14:textId="77777777" w:rsidR="00BF4819" w:rsidRPr="0066416C" w:rsidRDefault="00BF4819" w:rsidP="001B3AE5">
      <w:pPr>
        <w:jc w:val="both"/>
      </w:pPr>
      <w:r w:rsidRPr="0066416C">
        <w:rPr>
          <w:b/>
        </w:rPr>
        <w:t>Речь</w:t>
      </w:r>
      <w:r w:rsidRPr="0066416C">
        <w:t xml:space="preserve"> </w:t>
      </w:r>
    </w:p>
    <w:p w14:paraId="270B0161" w14:textId="77777777" w:rsidR="00BF4819" w:rsidRPr="0066416C" w:rsidRDefault="00BF4819" w:rsidP="001B3AE5">
      <w:pPr>
        <w:jc w:val="both"/>
      </w:pPr>
      <w:r w:rsidRPr="0066416C">
        <w:t>Повторение изученного о тексте, стилях и типах речи; расширение представления о языковых средствах, характерных для разных типов и стилей речи.</w:t>
      </w:r>
    </w:p>
    <w:p w14:paraId="6C40A447" w14:textId="77777777" w:rsidR="00BF4819" w:rsidRPr="0066416C" w:rsidRDefault="00BF4819" w:rsidP="001B3AE5">
      <w:pPr>
        <w:jc w:val="both"/>
      </w:pPr>
      <w:r w:rsidRPr="0066416C">
        <w:t>Текст: прямой и обратный (экспрессивный) порядок слов в предложениях текста.</w:t>
      </w:r>
    </w:p>
    <w:p w14:paraId="06EB20EC" w14:textId="77777777" w:rsidR="00BF4819" w:rsidRPr="0066416C" w:rsidRDefault="00BF4819" w:rsidP="001B3AE5">
      <w:pPr>
        <w:jc w:val="both"/>
      </w:pPr>
      <w:r w:rsidRPr="0066416C">
        <w:t>Стили речи: публицистический стиль (сфера употребления, задача речи, характерные языковые средства).</w:t>
      </w:r>
    </w:p>
    <w:p w14:paraId="026740A4" w14:textId="12E9B7A1" w:rsidR="00BF4819" w:rsidRPr="0066416C" w:rsidRDefault="00BF4819" w:rsidP="001B3AE5">
      <w:pPr>
        <w:jc w:val="both"/>
      </w:pPr>
      <w:r w:rsidRPr="0066416C">
        <w:t>Типы речи: описание состояния человека. Композиционные формы: заметка в газету, рекламное сообщение, портретный очерк.</w:t>
      </w:r>
    </w:p>
    <w:p w14:paraId="4E277705" w14:textId="77777777" w:rsidR="00BF4819" w:rsidRPr="0066416C" w:rsidRDefault="00BF4819" w:rsidP="001B3AE5">
      <w:pPr>
        <w:jc w:val="both"/>
      </w:pPr>
      <w:r w:rsidRPr="0066416C">
        <w:rPr>
          <w:b/>
        </w:rPr>
        <w:t>Закрепление и углубление изученного в 5 – 6  классах</w:t>
      </w:r>
      <w:r w:rsidRPr="0066416C">
        <w:t xml:space="preserve"> </w:t>
      </w:r>
    </w:p>
    <w:p w14:paraId="3C287F45" w14:textId="5F3AD77C" w:rsidR="00BF4819" w:rsidRPr="0066416C" w:rsidRDefault="00BF4819" w:rsidP="001B3AE5">
      <w:pPr>
        <w:jc w:val="both"/>
      </w:pPr>
      <w:r w:rsidRPr="0066416C">
        <w:t xml:space="preserve"> Звуковая сторона речи: звуки речи; словесное и логическое ударение; интонация. Словообразование знаменательных частей речи. Правописание: орфография и пунктуация. Лексическая система языка. Грамматика: морфология и синтаксис. Глагол, его спрягаемые формы. Правописание личных окончаний глагола. Причастие и деепричастие. Правописание суффиксов глагола и причастия. </w:t>
      </w:r>
      <w:r w:rsidRPr="0066416C">
        <w:rPr>
          <w:i/>
        </w:rPr>
        <w:t>Не</w:t>
      </w:r>
      <w:r w:rsidRPr="0066416C">
        <w:t xml:space="preserve"> с глаголами, причастиями, деепричастиями.</w:t>
      </w:r>
    </w:p>
    <w:p w14:paraId="78A73BC6" w14:textId="77777777" w:rsidR="00BF4819" w:rsidRPr="0066416C" w:rsidRDefault="00BF4819" w:rsidP="001B3AE5">
      <w:pPr>
        <w:jc w:val="both"/>
      </w:pPr>
      <w:r w:rsidRPr="0066416C">
        <w:t>ЯЗЫК. ПРАВОПИСАНИЕ. КУЛЬТУРА РЕЧИ</w:t>
      </w:r>
    </w:p>
    <w:p w14:paraId="07AE853E" w14:textId="6F699AF8" w:rsidR="00BF4819" w:rsidRPr="0066416C" w:rsidRDefault="00BF4819" w:rsidP="001B3AE5">
      <w:pPr>
        <w:jc w:val="both"/>
        <w:rPr>
          <w:b/>
        </w:rPr>
      </w:pPr>
      <w:r w:rsidRPr="0066416C">
        <w:rPr>
          <w:b/>
        </w:rPr>
        <w:t>Морфология. Орфография</w:t>
      </w:r>
    </w:p>
    <w:p w14:paraId="4D3A3DD7" w14:textId="77777777" w:rsidR="00BF4819" w:rsidRPr="0066416C" w:rsidRDefault="00BF4819" w:rsidP="001B3AE5">
      <w:pPr>
        <w:jc w:val="both"/>
      </w:pPr>
      <w:r w:rsidRPr="0066416C">
        <w:t xml:space="preserve">НАРЕЧИЕ </w:t>
      </w:r>
    </w:p>
    <w:p w14:paraId="4E634249" w14:textId="77777777" w:rsidR="00BF4819" w:rsidRPr="0066416C" w:rsidRDefault="00BF4819" w:rsidP="001B3AE5">
      <w:pPr>
        <w:jc w:val="both"/>
      </w:pPr>
      <w:r w:rsidRPr="0066416C">
        <w:t xml:space="preserve">Наречие как часть речи: общее грамматическое значение, морфологические признаки, роль в предложении. </w:t>
      </w:r>
    </w:p>
    <w:p w14:paraId="50F2DAE9" w14:textId="77777777" w:rsidR="00BF4819" w:rsidRPr="0066416C" w:rsidRDefault="00BF4819" w:rsidP="001B3AE5">
      <w:pPr>
        <w:jc w:val="both"/>
      </w:pPr>
      <w:r w:rsidRPr="0066416C">
        <w:t xml:space="preserve">Степени сравнения наречий. </w:t>
      </w:r>
    </w:p>
    <w:p w14:paraId="0FC5082B" w14:textId="77777777" w:rsidR="00BF4819" w:rsidRPr="0066416C" w:rsidRDefault="00BF4819" w:rsidP="001B3AE5">
      <w:pPr>
        <w:jc w:val="both"/>
      </w:pPr>
      <w:r w:rsidRPr="0066416C">
        <w:t xml:space="preserve">Правописание </w:t>
      </w:r>
      <w:r w:rsidRPr="0066416C">
        <w:rPr>
          <w:i/>
        </w:rPr>
        <w:t>не</w:t>
      </w:r>
      <w:r w:rsidRPr="0066416C">
        <w:t xml:space="preserve"> и </w:t>
      </w:r>
      <w:r w:rsidRPr="0066416C">
        <w:rPr>
          <w:i/>
        </w:rPr>
        <w:t>ни</w:t>
      </w:r>
      <w:r w:rsidRPr="0066416C">
        <w:t xml:space="preserve"> в наречиях; </w:t>
      </w:r>
      <w:r w:rsidRPr="0066416C">
        <w:rPr>
          <w:i/>
        </w:rPr>
        <w:t>не</w:t>
      </w:r>
      <w:r w:rsidRPr="0066416C">
        <w:t xml:space="preserve"> с наречиями на </w:t>
      </w:r>
      <w:r w:rsidRPr="0066416C">
        <w:rPr>
          <w:i/>
        </w:rPr>
        <w:t>-о (-е)</w:t>
      </w:r>
      <w:r w:rsidRPr="0066416C">
        <w:t xml:space="preserve">; </w:t>
      </w:r>
      <w:r w:rsidRPr="0066416C">
        <w:rPr>
          <w:i/>
        </w:rPr>
        <w:t>о</w:t>
      </w:r>
      <w:r w:rsidRPr="0066416C">
        <w:t xml:space="preserve"> и </w:t>
      </w:r>
      <w:r w:rsidRPr="0066416C">
        <w:rPr>
          <w:i/>
        </w:rPr>
        <w:t>а</w:t>
      </w:r>
      <w:r w:rsidRPr="0066416C">
        <w:t xml:space="preserve"> в конце наречий; </w:t>
      </w:r>
      <w:r w:rsidRPr="0066416C">
        <w:rPr>
          <w:i/>
        </w:rPr>
        <w:t>ь</w:t>
      </w:r>
      <w:r w:rsidRPr="0066416C">
        <w:t xml:space="preserve"> после шипящих в конце наречий; употребление дефиса, </w:t>
      </w:r>
      <w:r w:rsidRPr="0066416C">
        <w:rPr>
          <w:i/>
        </w:rPr>
        <w:t>н</w:t>
      </w:r>
      <w:r w:rsidRPr="0066416C">
        <w:t xml:space="preserve"> и </w:t>
      </w:r>
      <w:r w:rsidRPr="0066416C">
        <w:rPr>
          <w:i/>
        </w:rPr>
        <w:t>нн</w:t>
      </w:r>
      <w:r w:rsidRPr="0066416C">
        <w:t xml:space="preserve"> в наречиях; слитное и раздельное написание наречных слов. Разряды наречий по значению: определительные и обстоятельственные. Слова категории состояния (знакомство). </w:t>
      </w:r>
    </w:p>
    <w:p w14:paraId="14D72633" w14:textId="77777777" w:rsidR="00BF4819" w:rsidRPr="0066416C" w:rsidRDefault="00BF4819" w:rsidP="001B3AE5">
      <w:pPr>
        <w:jc w:val="both"/>
      </w:pPr>
      <w:r w:rsidRPr="0066416C">
        <w:t xml:space="preserve">Свободное владение орфографическим, толковым, орфоэпическим, этимологическим словарями для получения необходимой справки по наречию. </w:t>
      </w:r>
    </w:p>
    <w:p w14:paraId="1CE13E6F" w14:textId="77777777" w:rsidR="00BF4819" w:rsidRPr="0066416C" w:rsidRDefault="00BF4819" w:rsidP="001B3AE5">
      <w:pPr>
        <w:jc w:val="both"/>
      </w:pPr>
      <w:r w:rsidRPr="0066416C">
        <w:t>Наречие в художественном тексте (наблюдение и анализ). Синонимия наречий при характеристике действия, признака.</w:t>
      </w:r>
    </w:p>
    <w:p w14:paraId="0913F905" w14:textId="416AFDA7" w:rsidR="00BF4819" w:rsidRPr="0066416C" w:rsidRDefault="00BF4819" w:rsidP="001B3AE5">
      <w:pPr>
        <w:jc w:val="both"/>
      </w:pPr>
      <w:r w:rsidRPr="0066416C">
        <w:rPr>
          <w:b/>
        </w:rPr>
        <w:t>Культура речи.</w:t>
      </w:r>
      <w:r w:rsidRPr="0066416C">
        <w:t xml:space="preserve"> Правильное произношение наиболее употребительных наречий. Использование местоименных наречий как средства связи предложений в тексте.</w:t>
      </w:r>
    </w:p>
    <w:p w14:paraId="5E44E3B8" w14:textId="77777777" w:rsidR="00BF4819" w:rsidRPr="0066416C" w:rsidRDefault="00BF4819" w:rsidP="001B3AE5">
      <w:pPr>
        <w:jc w:val="both"/>
      </w:pPr>
      <w:r w:rsidRPr="0066416C">
        <w:t xml:space="preserve">СЛУЖЕБНЫЕ ЧАСТИ РЕЧИ </w:t>
      </w:r>
    </w:p>
    <w:p w14:paraId="13E0FECF" w14:textId="77777777" w:rsidR="00BF4819" w:rsidRPr="0066416C" w:rsidRDefault="00BF4819" w:rsidP="001B3AE5">
      <w:pPr>
        <w:jc w:val="both"/>
      </w:pPr>
      <w:r w:rsidRPr="0066416C">
        <w:t xml:space="preserve">ПРЕДЛОГ </w:t>
      </w:r>
    </w:p>
    <w:p w14:paraId="399C136E" w14:textId="77777777" w:rsidR="00BF4819" w:rsidRPr="0066416C" w:rsidRDefault="00BF4819" w:rsidP="001B3AE5">
      <w:pPr>
        <w:jc w:val="both"/>
      </w:pPr>
      <w:r w:rsidRPr="0066416C">
        <w:t>Общее понятие о предлогах. Разряды предлогов: простые, сложные и составные; непроизводные и производные. Правописание предлогов.</w:t>
      </w:r>
    </w:p>
    <w:p w14:paraId="33A240B3" w14:textId="77777777" w:rsidR="00BF4819" w:rsidRPr="0066416C" w:rsidRDefault="00BF4819" w:rsidP="001B3AE5">
      <w:pPr>
        <w:jc w:val="both"/>
      </w:pPr>
      <w:r w:rsidRPr="0066416C">
        <w:rPr>
          <w:b/>
        </w:rPr>
        <w:t>Культура речи</w:t>
      </w:r>
      <w:r w:rsidRPr="0066416C">
        <w:t>. Правильное употребление предлогов в составе словосочетаний (</w:t>
      </w:r>
      <w:r w:rsidRPr="0066416C">
        <w:rPr>
          <w:i/>
        </w:rPr>
        <w:t>отзыв о книге, рецензия на книгу</w:t>
      </w:r>
      <w:r w:rsidRPr="0066416C">
        <w:t xml:space="preserve"> и т.д.). Употребление существительных с предлогами </w:t>
      </w:r>
      <w:r w:rsidRPr="0066416C">
        <w:rPr>
          <w:i/>
        </w:rPr>
        <w:t>благодаря, согласно, вопреки</w:t>
      </w:r>
      <w:r w:rsidRPr="0066416C">
        <w:t>. Правильное произношение предлогов.</w:t>
      </w:r>
    </w:p>
    <w:p w14:paraId="7298CF6B" w14:textId="77777777" w:rsidR="00BF4819" w:rsidRPr="0066416C" w:rsidRDefault="00BF4819" w:rsidP="001B3AE5">
      <w:pPr>
        <w:jc w:val="both"/>
      </w:pPr>
      <w:r w:rsidRPr="0066416C">
        <w:t xml:space="preserve">СОЮЗ </w:t>
      </w:r>
    </w:p>
    <w:p w14:paraId="6B5A2525" w14:textId="77777777" w:rsidR="00BF4819" w:rsidRPr="0066416C" w:rsidRDefault="00BF4819" w:rsidP="001B3AE5">
      <w:pPr>
        <w:jc w:val="both"/>
      </w:pPr>
      <w:r w:rsidRPr="0066416C">
        <w:t xml:space="preserve">Общее понятие о союзе. Разряды союзов: сочинительные и подчинительные. Употребление союзов в простом и сложном предложениях. Правописание союзов типа </w:t>
      </w:r>
      <w:r w:rsidRPr="0066416C">
        <w:rPr>
          <w:i/>
        </w:rPr>
        <w:t>зато, чтобы, также, тоже</w:t>
      </w:r>
      <w:r w:rsidRPr="0066416C">
        <w:t>, соотносимых с формами других частей речи.</w:t>
      </w:r>
    </w:p>
    <w:p w14:paraId="7C4FDE38" w14:textId="77777777" w:rsidR="00BF4819" w:rsidRPr="0066416C" w:rsidRDefault="00BF4819" w:rsidP="001B3AE5">
      <w:pPr>
        <w:jc w:val="both"/>
      </w:pPr>
      <w:r w:rsidRPr="0066416C">
        <w:rPr>
          <w:b/>
        </w:rPr>
        <w:t>Культура речи</w:t>
      </w:r>
      <w:r w:rsidRPr="0066416C">
        <w:t>. Союзы как средство связи членов предложения и средство связи предложений. Правильное произношение союзов.</w:t>
      </w:r>
    </w:p>
    <w:p w14:paraId="1F0D0C32" w14:textId="77777777" w:rsidR="00BF4819" w:rsidRPr="0066416C" w:rsidRDefault="00BF4819" w:rsidP="001B3AE5">
      <w:pPr>
        <w:jc w:val="both"/>
      </w:pPr>
      <w:r w:rsidRPr="0066416C">
        <w:t xml:space="preserve">ЧАСТИЦА </w:t>
      </w:r>
    </w:p>
    <w:p w14:paraId="5299ABC3" w14:textId="77777777" w:rsidR="00BF4819" w:rsidRPr="0066416C" w:rsidRDefault="00BF4819" w:rsidP="001B3AE5">
      <w:pPr>
        <w:jc w:val="both"/>
      </w:pPr>
      <w:r w:rsidRPr="0066416C">
        <w:lastRenderedPageBreak/>
        <w:t xml:space="preserve">Общее понятие о частице. Разряды частиц: формообразующие и модальные (отрицательные, вопросительные, выделительные, усилительные и др.). Правописание частиц </w:t>
      </w:r>
      <w:r w:rsidRPr="0066416C">
        <w:rPr>
          <w:i/>
        </w:rPr>
        <w:t>не</w:t>
      </w:r>
      <w:r w:rsidRPr="0066416C">
        <w:t xml:space="preserve"> и </w:t>
      </w:r>
      <w:r w:rsidRPr="0066416C">
        <w:rPr>
          <w:i/>
        </w:rPr>
        <w:t xml:space="preserve">ни </w:t>
      </w:r>
      <w:r w:rsidRPr="0066416C">
        <w:t>с различными частями речи и в составе предложения. Частицы как средство выразительности речи.</w:t>
      </w:r>
    </w:p>
    <w:p w14:paraId="6C5F2A42" w14:textId="77777777" w:rsidR="00BF4819" w:rsidRPr="0066416C" w:rsidRDefault="00BF4819" w:rsidP="001B3AE5">
      <w:pPr>
        <w:jc w:val="both"/>
      </w:pPr>
      <w:r w:rsidRPr="0066416C">
        <w:rPr>
          <w:b/>
        </w:rPr>
        <w:t>Культура речи.</w:t>
      </w:r>
      <w:r w:rsidRPr="0066416C">
        <w:t xml:space="preserve"> Употребление частиц в соответствии со смыслом высказывания и стилем речи. Правильное произношение частиц.</w:t>
      </w:r>
    </w:p>
    <w:p w14:paraId="19E51EB0" w14:textId="77777777" w:rsidR="00BF4819" w:rsidRPr="0066416C" w:rsidRDefault="00BF4819" w:rsidP="001B3AE5">
      <w:pPr>
        <w:jc w:val="both"/>
      </w:pPr>
      <w:r w:rsidRPr="0066416C">
        <w:t xml:space="preserve">МЕЖДОМЕТИЯ И ЗВУКОПОДРАЖАТЕЛЬНЫЕ СЛОВА </w:t>
      </w:r>
    </w:p>
    <w:p w14:paraId="05D71165" w14:textId="77777777" w:rsidR="00BF4819" w:rsidRPr="0066416C" w:rsidRDefault="00BF4819" w:rsidP="001B3AE5">
      <w:pPr>
        <w:jc w:val="both"/>
      </w:pPr>
      <w:r w:rsidRPr="0066416C">
        <w:t xml:space="preserve">     Общее понятие о междометиях и звукоподражательных словах. Междометия, обслуживающие сферу эмоций, сферу волеизъявления, сферу речевого этикета. Правописание междометий и звукоподражаний. Знаки препинания в предложениях с междометиями.     </w:t>
      </w:r>
    </w:p>
    <w:p w14:paraId="21DC001D" w14:textId="4091B653" w:rsidR="00BF4819" w:rsidRPr="0066416C" w:rsidRDefault="00BF4819" w:rsidP="001B3AE5">
      <w:pPr>
        <w:jc w:val="both"/>
      </w:pPr>
      <w:r w:rsidRPr="0066416C">
        <w:t xml:space="preserve"> </w:t>
      </w:r>
      <w:r w:rsidRPr="0066416C">
        <w:rPr>
          <w:b/>
        </w:rPr>
        <w:t>Культура речи.</w:t>
      </w:r>
      <w:r w:rsidRPr="0066416C">
        <w:t xml:space="preserve"> Правильное произношение и употребление междометий и звукоподражательных слов в речи.</w:t>
      </w:r>
    </w:p>
    <w:p w14:paraId="0FFD2B8F" w14:textId="77777777" w:rsidR="00BF4819" w:rsidRPr="0066416C" w:rsidRDefault="00BF4819" w:rsidP="001B3AE5">
      <w:pPr>
        <w:jc w:val="both"/>
        <w:rPr>
          <w:b/>
        </w:rPr>
      </w:pPr>
      <w:r w:rsidRPr="0066416C">
        <w:rPr>
          <w:b/>
        </w:rPr>
        <w:t xml:space="preserve">Омонимия слов разных частей речи </w:t>
      </w:r>
    </w:p>
    <w:p w14:paraId="4E79B52C" w14:textId="310C7302" w:rsidR="00BF4819" w:rsidRPr="0066416C" w:rsidRDefault="00BF4819" w:rsidP="001B3AE5">
      <w:pPr>
        <w:jc w:val="both"/>
      </w:pPr>
      <w:r w:rsidRPr="0066416C">
        <w:t xml:space="preserve">Семантико-грамматический анализ внешне сходных явлений языка: </w:t>
      </w:r>
      <w:r w:rsidRPr="0066416C">
        <w:rPr>
          <w:i/>
        </w:rPr>
        <w:t xml:space="preserve">по прежнему — по-прежнему, ввиду — в виду, стекло (гл.) — стекло (сущ.), что(мест.) — что (союз), обежать — обижать </w:t>
      </w:r>
      <w:r w:rsidRPr="0066416C">
        <w:t>и т. п.</w:t>
      </w:r>
    </w:p>
    <w:p w14:paraId="45A4D9EF" w14:textId="77777777" w:rsidR="006575AA" w:rsidRPr="0066416C" w:rsidRDefault="006575AA" w:rsidP="001B3AE5">
      <w:pPr>
        <w:jc w:val="both"/>
      </w:pPr>
    </w:p>
    <w:p w14:paraId="2E28403D" w14:textId="30B239B6" w:rsidR="00BF4819" w:rsidRPr="0066416C" w:rsidRDefault="00BF4819" w:rsidP="001B3AE5">
      <w:pPr>
        <w:outlineLvl w:val="1"/>
        <w:rPr>
          <w:b/>
          <w:bCs/>
        </w:rPr>
      </w:pPr>
      <w:r w:rsidRPr="0066416C">
        <w:rPr>
          <w:b/>
          <w:bCs/>
        </w:rPr>
        <w:t xml:space="preserve">8 класс </w:t>
      </w:r>
    </w:p>
    <w:p w14:paraId="626D491A" w14:textId="77777777" w:rsidR="00BF4819" w:rsidRPr="0066416C" w:rsidRDefault="00BF4819" w:rsidP="001B3AE5">
      <w:pPr>
        <w:rPr>
          <w:b/>
        </w:rPr>
      </w:pPr>
      <w:r w:rsidRPr="0066416C">
        <w:rPr>
          <w:b/>
        </w:rPr>
        <w:t xml:space="preserve">Русский язык в семье славянских языков     </w:t>
      </w:r>
    </w:p>
    <w:p w14:paraId="159A5B84" w14:textId="77777777" w:rsidR="00BF4819" w:rsidRPr="0066416C" w:rsidRDefault="00BF4819" w:rsidP="001B3AE5">
      <w:r w:rsidRPr="0066416C">
        <w:t>Русский литературный язык. Культура речи. Отражение в языке истории и культуры народа</w:t>
      </w:r>
    </w:p>
    <w:p w14:paraId="5DB58E19" w14:textId="77777777" w:rsidR="00BF4819" w:rsidRPr="0066416C" w:rsidRDefault="00BF4819" w:rsidP="001B3AE5">
      <w:pPr>
        <w:rPr>
          <w:b/>
        </w:rPr>
      </w:pPr>
      <w:r w:rsidRPr="0066416C">
        <w:rPr>
          <w:b/>
        </w:rPr>
        <w:t xml:space="preserve">Повторение изученного в 5—7 классах.         </w:t>
      </w:r>
    </w:p>
    <w:p w14:paraId="1919494C" w14:textId="77777777" w:rsidR="00BF4819" w:rsidRPr="0066416C" w:rsidRDefault="00BF4819" w:rsidP="001B3AE5">
      <w:r w:rsidRPr="0066416C">
        <w:rPr>
          <w:b/>
        </w:rPr>
        <w:t xml:space="preserve">Синтаксис и пунктуация. Словосочетание и предложение       </w:t>
      </w:r>
    </w:p>
    <w:p w14:paraId="7A1DB7E1" w14:textId="77777777" w:rsidR="00BF4819" w:rsidRPr="0066416C" w:rsidRDefault="00BF4819" w:rsidP="001B3AE5">
      <w:r w:rsidRPr="0066416C">
        <w:t>Понятие о синтаксисе и пунктуации. Виды связи между словами и предложениями (подчинительная и сочинительная). Способы подчинительной связи: согласование, управление, примыкание.</w:t>
      </w:r>
    </w:p>
    <w:p w14:paraId="612439AF" w14:textId="77777777" w:rsidR="00BF4819" w:rsidRPr="0066416C" w:rsidRDefault="00BF4819" w:rsidP="001B3AE5">
      <w:r w:rsidRPr="0066416C">
        <w:rPr>
          <w:b/>
        </w:rPr>
        <w:t>Основные виды словосочетаний:</w:t>
      </w:r>
      <w:r w:rsidRPr="0066416C">
        <w:t xml:space="preserve"> а) по характеру связи между словами (сочинительные и подчинительные); б) по характеру главного слова (глагольные, именные, наречные).</w:t>
      </w:r>
    </w:p>
    <w:p w14:paraId="45C5CDA8" w14:textId="77777777" w:rsidR="00BF4819" w:rsidRPr="0066416C" w:rsidRDefault="00BF4819" w:rsidP="001B3AE5">
      <w:r w:rsidRPr="0066416C">
        <w:t>Цельные словосочетания.</w:t>
      </w:r>
    </w:p>
    <w:p w14:paraId="636C1E72" w14:textId="6049873B" w:rsidR="00BF4819" w:rsidRPr="0066416C" w:rsidRDefault="00BF4819" w:rsidP="001B3AE5">
      <w:r w:rsidRPr="0066416C">
        <w:rPr>
          <w:b/>
        </w:rPr>
        <w:t xml:space="preserve">Двусоставные предложения. Главные и второстепенные члены предложения                           </w:t>
      </w:r>
    </w:p>
    <w:p w14:paraId="45D8E3DD" w14:textId="77777777" w:rsidR="00BF4819" w:rsidRPr="0066416C" w:rsidRDefault="00BF4819" w:rsidP="001B3AE5">
      <w:r w:rsidRPr="0066416C">
        <w:t>Понятие о предложении. Виды предложений по цели высказывания. Виды предложений по эмоциональной окраске. Оформление деловых бумаг. Риторические вопросы. Знаки препинания в конце предложений.</w:t>
      </w:r>
    </w:p>
    <w:p w14:paraId="2CAA7711" w14:textId="77777777" w:rsidR="00BF4819" w:rsidRPr="0066416C" w:rsidRDefault="00BF4819" w:rsidP="001B3AE5">
      <w:pPr>
        <w:rPr>
          <w:b/>
        </w:rPr>
      </w:pPr>
      <w:r w:rsidRPr="0066416C">
        <w:rPr>
          <w:b/>
        </w:rPr>
        <w:t>Простое предложение</w:t>
      </w:r>
    </w:p>
    <w:p w14:paraId="22A6A297" w14:textId="77777777" w:rsidR="00BF4819" w:rsidRPr="0066416C" w:rsidRDefault="00BF4819" w:rsidP="001B3AE5">
      <w:r w:rsidRPr="0066416C">
        <w:t>Основные виды предложений: двусоставные и односоставные, нераспространённые и распространённые. Смысловой центр предложения. «Данное» и «новое». Порядок слов в предложении. Логическое ударение.</w:t>
      </w:r>
    </w:p>
    <w:p w14:paraId="6DB84568" w14:textId="77777777" w:rsidR="00BF4819" w:rsidRPr="0066416C" w:rsidRDefault="00BF4819" w:rsidP="001B3AE5">
      <w:r w:rsidRPr="0066416C">
        <w:t>Главные члены предложения. Подлежащее и способы его выражения. Сказуемое и его основные виды: простое глагольное сказуемое, составное глагольное сказуемое, составное именное сказуемое. Согласование сказуемого с подлежащим. Тире между подлежащим и сказуемым.</w:t>
      </w:r>
    </w:p>
    <w:p w14:paraId="514B9CB8" w14:textId="77777777" w:rsidR="00BF4819" w:rsidRPr="0066416C" w:rsidRDefault="00BF4819" w:rsidP="001B3AE5">
      <w:r w:rsidRPr="0066416C">
        <w:t>Второстепенные члены предложения. Определение (согласованные и несогласованные определения, приложения). Синонимика согласованных и несогласованных определений. Прямое и косвенное дополнение. Обстоятельство. Разряды обстоятельств. Обособление обстоятельств уступки, сравнительных и деепричастных оборотов.</w:t>
      </w:r>
    </w:p>
    <w:p w14:paraId="5CC81516" w14:textId="77777777" w:rsidR="00BF4819" w:rsidRPr="0066416C" w:rsidRDefault="00BF4819" w:rsidP="001B3AE5">
      <w:r w:rsidRPr="0066416C">
        <w:t>Синтаксические функции инфинитива.</w:t>
      </w:r>
    </w:p>
    <w:p w14:paraId="02DDC975" w14:textId="77777777" w:rsidR="00BF4819" w:rsidRPr="0066416C" w:rsidRDefault="00BF4819" w:rsidP="001B3AE5">
      <w:r w:rsidRPr="0066416C">
        <w:t>Однозначные и многозначные члены предложения.</w:t>
      </w:r>
    </w:p>
    <w:p w14:paraId="11864687" w14:textId="77777777" w:rsidR="00BF4819" w:rsidRPr="0066416C" w:rsidRDefault="00BF4819" w:rsidP="001B3AE5">
      <w:r w:rsidRPr="0066416C">
        <w:rPr>
          <w:b/>
        </w:rPr>
        <w:t xml:space="preserve">Односоставные предложения        </w:t>
      </w:r>
    </w:p>
    <w:p w14:paraId="674C6549" w14:textId="77777777" w:rsidR="00BF4819" w:rsidRPr="0066416C" w:rsidRDefault="00BF4819" w:rsidP="001B3AE5">
      <w:r w:rsidRPr="0066416C">
        <w:t>Понятие об односоставных предложениях.</w:t>
      </w:r>
    </w:p>
    <w:p w14:paraId="78D693DB" w14:textId="77777777" w:rsidR="00BF4819" w:rsidRPr="0066416C" w:rsidRDefault="00BF4819" w:rsidP="001B3AE5">
      <w:r w:rsidRPr="0066416C">
        <w:t>Разновидности односоставных предложений.</w:t>
      </w:r>
    </w:p>
    <w:p w14:paraId="5AF33FCE" w14:textId="77777777" w:rsidR="00BF4819" w:rsidRPr="0066416C" w:rsidRDefault="00BF4819" w:rsidP="001B3AE5">
      <w:r w:rsidRPr="0066416C">
        <w:lastRenderedPageBreak/>
        <w:t>Определённо-личные предложения. Неопределённо-личные предложения. Обобщённо-личные предложения. Роль глагольных предложений. Безличные предложения. Роль безличных предложений в речи: выражение состояния человека, природы, окружающей среды и т. д. Инфинитивные предложения. Назывные (номинативные) предложения. Именительное представления. Знаки препинания при именительном представлении. Роль номинативных предложений в речи: художественное описание состояния природы, окружающей среды и др.</w:t>
      </w:r>
    </w:p>
    <w:p w14:paraId="40E3966E" w14:textId="77777777" w:rsidR="00BF4819" w:rsidRPr="0066416C" w:rsidRDefault="00BF4819" w:rsidP="001B3AE5">
      <w:r w:rsidRPr="0066416C">
        <w:t>Стилистический характер односоставных предложений.</w:t>
      </w:r>
    </w:p>
    <w:p w14:paraId="760ED692" w14:textId="77777777" w:rsidR="00BF4819" w:rsidRPr="0066416C" w:rsidRDefault="00BF4819" w:rsidP="001B3AE5">
      <w:r w:rsidRPr="0066416C">
        <w:t>Полные и неполные предложения.</w:t>
      </w:r>
    </w:p>
    <w:p w14:paraId="324A8C5C" w14:textId="77777777" w:rsidR="00BF4819" w:rsidRPr="0066416C" w:rsidRDefault="00BF4819" w:rsidP="001B3AE5">
      <w:r w:rsidRPr="0066416C">
        <w:t>Особенности строения полных и неполных предложений. Полные и неполные двусоставные и односоставные предложения. Стилистический характер неполных предложений. Причины употребления неполных предложений в речи.</w:t>
      </w:r>
    </w:p>
    <w:p w14:paraId="70F77FDC" w14:textId="77777777" w:rsidR="00BF4819" w:rsidRPr="0066416C" w:rsidRDefault="00BF4819" w:rsidP="001B3AE5">
      <w:r w:rsidRPr="0066416C">
        <w:rPr>
          <w:b/>
        </w:rPr>
        <w:t xml:space="preserve">Однородные члены предложения   </w:t>
      </w:r>
    </w:p>
    <w:p w14:paraId="61F0FDFA" w14:textId="7FD5C15D" w:rsidR="00BF4819" w:rsidRPr="0066416C" w:rsidRDefault="00BF4819" w:rsidP="001B3AE5">
      <w:r w:rsidRPr="0066416C">
        <w:t>Союзы при однородных членах. Знаки препинания. Обобщающие слова. Однородные и неоднородные определения. Роль однородных членов предложения в речи.</w:t>
      </w:r>
    </w:p>
    <w:p w14:paraId="754C3EC0" w14:textId="77777777" w:rsidR="00BF4819" w:rsidRPr="0066416C" w:rsidRDefault="00BF4819" w:rsidP="001B3AE5">
      <w:r w:rsidRPr="0066416C">
        <w:rPr>
          <w:b/>
        </w:rPr>
        <w:t xml:space="preserve">Обращения, вводные слова, междометия      </w:t>
      </w:r>
    </w:p>
    <w:p w14:paraId="09105147" w14:textId="77777777" w:rsidR="00BF4819" w:rsidRPr="0066416C" w:rsidRDefault="00BF4819" w:rsidP="001B3AE5">
      <w:r w:rsidRPr="0066416C">
        <w:t xml:space="preserve">Предложения с </w:t>
      </w:r>
      <w:r w:rsidRPr="0066416C">
        <w:rPr>
          <w:b/>
        </w:rPr>
        <w:t>вводными</w:t>
      </w:r>
      <w:r w:rsidRPr="0066416C">
        <w:t xml:space="preserve"> и </w:t>
      </w:r>
      <w:r w:rsidRPr="0066416C">
        <w:rPr>
          <w:b/>
        </w:rPr>
        <w:t>вставными</w:t>
      </w:r>
      <w:r w:rsidRPr="0066416C">
        <w:t xml:space="preserve"> словами, словосочетаниями и предложениями. Значения вводных и вставных компонентов. Знаки препинания.</w:t>
      </w:r>
    </w:p>
    <w:p w14:paraId="520AB848" w14:textId="77777777" w:rsidR="00BF4819" w:rsidRPr="0066416C" w:rsidRDefault="00BF4819" w:rsidP="001B3AE5">
      <w:r w:rsidRPr="0066416C">
        <w:t xml:space="preserve">Предложения с </w:t>
      </w:r>
      <w:r w:rsidRPr="0066416C">
        <w:rPr>
          <w:b/>
        </w:rPr>
        <w:t>обращениями</w:t>
      </w:r>
      <w:r w:rsidRPr="0066416C">
        <w:t>. Значение обращений. Место обращений в предложении. Знаки препинания.</w:t>
      </w:r>
    </w:p>
    <w:p w14:paraId="004C716F" w14:textId="77777777" w:rsidR="00BF4819" w:rsidRPr="0066416C" w:rsidRDefault="00BF4819" w:rsidP="001B3AE5">
      <w:pPr>
        <w:rPr>
          <w:b/>
        </w:rPr>
      </w:pPr>
      <w:r w:rsidRPr="0066416C">
        <w:rPr>
          <w:b/>
        </w:rPr>
        <w:t>Слова-предложения</w:t>
      </w:r>
    </w:p>
    <w:p w14:paraId="0FA8698C" w14:textId="77777777" w:rsidR="00BF4819" w:rsidRPr="0066416C" w:rsidRDefault="00BF4819" w:rsidP="001B3AE5">
      <w:r w:rsidRPr="0066416C">
        <w:t>Особенности слов-предложений. Употребление слов-предложений в устной и письменной формах речи. Знаки препинания.</w:t>
      </w:r>
    </w:p>
    <w:p w14:paraId="4AE5D882" w14:textId="77777777" w:rsidR="00BF4819" w:rsidRPr="0066416C" w:rsidRDefault="00BF4819" w:rsidP="001B3AE5">
      <w:pPr>
        <w:rPr>
          <w:b/>
        </w:rPr>
      </w:pPr>
      <w:r w:rsidRPr="0066416C">
        <w:rPr>
          <w:b/>
        </w:rPr>
        <w:t xml:space="preserve">Обособленные члены предложения    </w:t>
      </w:r>
    </w:p>
    <w:p w14:paraId="6EAFC15B" w14:textId="77777777" w:rsidR="00BF4819" w:rsidRPr="0066416C" w:rsidRDefault="00BF4819" w:rsidP="001B3AE5">
      <w:r w:rsidRPr="0066416C">
        <w:t>Понятие об обособлении. Общие условия обособления определений. Обособление согласованных определений. Стилистический характер причастных оборотов. Обособление несогласованных определений. Обособление приложений. Обособление дополнений. Обособление одиночных деепричастий и деепричастных оборотов. Обособление обстоятельств, выраженных существительными с предлогами. Обособление уточняющих членов предложения.</w:t>
      </w:r>
    </w:p>
    <w:p w14:paraId="6799B312" w14:textId="77777777" w:rsidR="00BF4819" w:rsidRPr="0066416C" w:rsidRDefault="00BF4819" w:rsidP="001B3AE5">
      <w:r w:rsidRPr="0066416C">
        <w:t>Стилистические характеристики обособленных членов предложения.</w:t>
      </w:r>
    </w:p>
    <w:p w14:paraId="0E77B2DA" w14:textId="77777777" w:rsidR="00BF4819" w:rsidRPr="0066416C" w:rsidRDefault="00BF4819" w:rsidP="001B3AE5">
      <w:r w:rsidRPr="0066416C">
        <w:t>Синонимика обособленных членов предложения и придаточных предложений.</w:t>
      </w:r>
    </w:p>
    <w:p w14:paraId="21150B98" w14:textId="77777777" w:rsidR="00BF4819" w:rsidRPr="0066416C" w:rsidRDefault="00BF4819" w:rsidP="001B3AE5">
      <w:r w:rsidRPr="0066416C">
        <w:t>Обособление уточняющих членов предложения. Знаки препинания в предложениях с обособленными и уточняющими членами предложения.</w:t>
      </w:r>
    </w:p>
    <w:p w14:paraId="3F6A9B1D" w14:textId="77777777" w:rsidR="00BF4819" w:rsidRPr="0066416C" w:rsidRDefault="00BF4819" w:rsidP="001B3AE5">
      <w:pPr>
        <w:rPr>
          <w:b/>
        </w:rPr>
      </w:pPr>
      <w:r w:rsidRPr="0066416C">
        <w:rPr>
          <w:b/>
        </w:rPr>
        <w:t xml:space="preserve">Способы передачи чужой речи       </w:t>
      </w:r>
    </w:p>
    <w:p w14:paraId="47565D74" w14:textId="16CF1DFA" w:rsidR="00BF4819" w:rsidRPr="0066416C" w:rsidRDefault="00BF4819" w:rsidP="001B3AE5">
      <w:r w:rsidRPr="0066416C">
        <w:t xml:space="preserve">Принципы орфографии. Принципы пунктуации. Авторские </w:t>
      </w:r>
      <w:r w:rsidRPr="0066416C">
        <w:rPr>
          <w:b/>
        </w:rPr>
        <w:t xml:space="preserve">  </w:t>
      </w:r>
    </w:p>
    <w:p w14:paraId="20C0FEDF" w14:textId="4AF8D6D4" w:rsidR="00BF4819" w:rsidRPr="0066416C" w:rsidRDefault="00BF4819" w:rsidP="001B3AE5">
      <w:pPr>
        <w:rPr>
          <w:b/>
        </w:rPr>
      </w:pPr>
      <w:r w:rsidRPr="0066416C">
        <w:rPr>
          <w:b/>
        </w:rPr>
        <w:t xml:space="preserve">   </w:t>
      </w:r>
    </w:p>
    <w:p w14:paraId="26FE6696" w14:textId="09C7A45A" w:rsidR="00BF4819" w:rsidRPr="0066416C" w:rsidRDefault="00BF4819" w:rsidP="001B3AE5">
      <w:pPr>
        <w:rPr>
          <w:b/>
        </w:rPr>
      </w:pPr>
      <w:r w:rsidRPr="0066416C">
        <w:rPr>
          <w:b/>
        </w:rPr>
        <w:t xml:space="preserve">9 класс </w:t>
      </w:r>
    </w:p>
    <w:p w14:paraId="1A4BA581" w14:textId="77777777" w:rsidR="00BF4819" w:rsidRPr="0066416C" w:rsidRDefault="00BF4819" w:rsidP="001B3AE5">
      <w:pPr>
        <w:tabs>
          <w:tab w:val="left" w:pos="880"/>
        </w:tabs>
        <w:suppressAutoHyphens/>
        <w:jc w:val="both"/>
        <w:rPr>
          <w:b/>
        </w:rPr>
      </w:pPr>
      <w:r w:rsidRPr="0066416C">
        <w:rPr>
          <w:b/>
        </w:rPr>
        <w:t xml:space="preserve">Язык. Правописание. Культура речи   </w:t>
      </w:r>
    </w:p>
    <w:p w14:paraId="6318F571" w14:textId="77777777" w:rsidR="00BF4819" w:rsidRPr="0066416C" w:rsidRDefault="00BF4819" w:rsidP="001B3AE5">
      <w:pPr>
        <w:tabs>
          <w:tab w:val="left" w:pos="880"/>
        </w:tabs>
        <w:jc w:val="both"/>
      </w:pPr>
      <w:r w:rsidRPr="0066416C">
        <w:rPr>
          <w:b/>
          <w:bCs/>
        </w:rPr>
        <w:t>Русский язык-национальный язык русского народа</w:t>
      </w:r>
    </w:p>
    <w:p w14:paraId="4F8CD700" w14:textId="77777777" w:rsidR="00BF4819" w:rsidRPr="0066416C" w:rsidRDefault="00BF4819" w:rsidP="001B3AE5">
      <w:pPr>
        <w:tabs>
          <w:tab w:val="left" w:pos="880"/>
        </w:tabs>
        <w:suppressAutoHyphens/>
        <w:jc w:val="both"/>
      </w:pPr>
      <w:r w:rsidRPr="0066416C">
        <w:rPr>
          <w:b/>
          <w:bCs/>
        </w:rPr>
        <w:t xml:space="preserve">Повторение изученного в 5-8 классах    </w:t>
      </w:r>
    </w:p>
    <w:p w14:paraId="69210ADE" w14:textId="77777777" w:rsidR="00BF4819" w:rsidRPr="0066416C" w:rsidRDefault="00BF4819" w:rsidP="001B3AE5">
      <w:pPr>
        <w:contextualSpacing/>
        <w:jc w:val="both"/>
      </w:pPr>
      <w:r w:rsidRPr="0066416C">
        <w:t>Стили речи. Особенности фонетики, графики, орфографии. Лексика, Морфология. Словообразование. Пунктуация. Синтаксис. Способы сокращения текста. Типы речи. Жанры публицистики.</w:t>
      </w:r>
    </w:p>
    <w:p w14:paraId="33AAC7C2" w14:textId="77777777" w:rsidR="00BF4819" w:rsidRPr="0066416C" w:rsidRDefault="00BF4819" w:rsidP="001B3AE5">
      <w:pPr>
        <w:tabs>
          <w:tab w:val="left" w:pos="880"/>
        </w:tabs>
        <w:suppressAutoHyphens/>
        <w:contextualSpacing/>
        <w:jc w:val="both"/>
      </w:pPr>
      <w:r w:rsidRPr="0066416C">
        <w:rPr>
          <w:b/>
          <w:bCs/>
        </w:rPr>
        <w:t xml:space="preserve">Синтаксис и пунктуация. Сложное предложение </w:t>
      </w:r>
    </w:p>
    <w:p w14:paraId="39BE208A" w14:textId="77777777" w:rsidR="00BF4819" w:rsidRPr="0066416C" w:rsidRDefault="00BF4819" w:rsidP="001B3AE5">
      <w:pPr>
        <w:tabs>
          <w:tab w:val="left" w:pos="880"/>
        </w:tabs>
        <w:suppressAutoHyphens/>
        <w:contextualSpacing/>
        <w:jc w:val="both"/>
      </w:pPr>
      <w:r w:rsidRPr="0066416C">
        <w:t>Виды предложений. Типы сложных предложений. Средства связи между частями сложных предложений.</w:t>
      </w:r>
    </w:p>
    <w:p w14:paraId="4DF3176A" w14:textId="052E95EA" w:rsidR="00BF4819" w:rsidRPr="0066416C" w:rsidRDefault="00BF4819" w:rsidP="001B3AE5">
      <w:pPr>
        <w:contextualSpacing/>
        <w:jc w:val="both"/>
        <w:rPr>
          <w:b/>
          <w:bCs/>
        </w:rPr>
      </w:pPr>
      <w:r w:rsidRPr="0066416C">
        <w:rPr>
          <w:b/>
          <w:bCs/>
        </w:rPr>
        <w:t xml:space="preserve">Сложносочиненные предложения     </w:t>
      </w:r>
    </w:p>
    <w:p w14:paraId="0B3F5A8B" w14:textId="291AA0C2" w:rsidR="00BF4819" w:rsidRPr="0066416C" w:rsidRDefault="00BF4819" w:rsidP="001B3AE5">
      <w:pPr>
        <w:contextualSpacing/>
        <w:jc w:val="both"/>
        <w:rPr>
          <w:bCs/>
        </w:rPr>
      </w:pPr>
      <w:r w:rsidRPr="0066416C">
        <w:rPr>
          <w:bCs/>
        </w:rPr>
        <w:t>Понятие о сложносочиненном предложении. Виды сложносочиненного предложения. Художественный стиль и язык художественной литературы.</w:t>
      </w:r>
      <w:r w:rsidRPr="0066416C">
        <w:rPr>
          <w:b/>
          <w:bCs/>
        </w:rPr>
        <w:t xml:space="preserve"> </w:t>
      </w:r>
    </w:p>
    <w:p w14:paraId="18814EA8" w14:textId="33AF9183" w:rsidR="00BF4819" w:rsidRPr="0066416C" w:rsidRDefault="00BF4819" w:rsidP="001B3AE5">
      <w:pPr>
        <w:contextualSpacing/>
        <w:jc w:val="both"/>
        <w:rPr>
          <w:b/>
          <w:bCs/>
        </w:rPr>
      </w:pPr>
      <w:r w:rsidRPr="0066416C">
        <w:rPr>
          <w:b/>
          <w:bCs/>
        </w:rPr>
        <w:t xml:space="preserve"> Сложноподчиненные предложения   </w:t>
      </w:r>
    </w:p>
    <w:p w14:paraId="33B34A6E" w14:textId="716E21FB" w:rsidR="00BF4819" w:rsidRPr="0066416C" w:rsidRDefault="00BF4819" w:rsidP="001B3AE5">
      <w:pPr>
        <w:suppressAutoHyphens/>
        <w:jc w:val="both"/>
        <w:rPr>
          <w:lang w:eastAsia="ar-SA"/>
        </w:rPr>
      </w:pPr>
      <w:r w:rsidRPr="0066416C">
        <w:rPr>
          <w:lang w:eastAsia="ar-SA"/>
        </w:rPr>
        <w:lastRenderedPageBreak/>
        <w:t>Понятие о сложноподчиненном предложении. Виды сложноподчиненных предложений. Сложноподчиненные  предложения с придаточными определительными. Местоименно- соотносительные придаточные. Сложноподчиненные  предложения  с придаточными изъяснительными. Сложноподчиненные  предложения  с придаточными  обстоятельственными. Придаточные  обстоятельственные места. Текст. Строение текста. Сложноподчиненные  предложения  с придаточными времени. Сложноподчиненные  предложения  с придаточными сравнения. Сложноподчиненные  предложения  с придаточными образа действия и степени.  Путевые заметки. Понятие о жанре. Сложноподчиненные  предложения  с придаточными  цели. Сложноподчиненные  предложения  с придаточными условия. Сложноподчиненные  предложения  с придаточными причины и следствия. Сложноподчинённые предложения с придаточными уступительными. Рецензия. Понятие о жанре. Сложноподчиненные  предложения  с несколькими придаточными; знаки препинания при них. Эссе. Понятие о жанре.</w:t>
      </w:r>
    </w:p>
    <w:p w14:paraId="003B2C87" w14:textId="683F38EB" w:rsidR="00BF4819" w:rsidRPr="0066416C" w:rsidRDefault="00BF4819" w:rsidP="001B3AE5">
      <w:pPr>
        <w:contextualSpacing/>
        <w:jc w:val="both"/>
        <w:rPr>
          <w:b/>
        </w:rPr>
      </w:pPr>
      <w:r w:rsidRPr="0066416C">
        <w:rPr>
          <w:b/>
        </w:rPr>
        <w:t xml:space="preserve">Сложноподчиненные предложения с несколькими придаточными   </w:t>
      </w:r>
    </w:p>
    <w:p w14:paraId="7927E89B" w14:textId="390E6357" w:rsidR="00BF4819" w:rsidRPr="0066416C" w:rsidRDefault="00BF4819" w:rsidP="001B3AE5">
      <w:pPr>
        <w:contextualSpacing/>
        <w:jc w:val="both"/>
        <w:rPr>
          <w:b/>
          <w:bCs/>
        </w:rPr>
      </w:pPr>
      <w:r w:rsidRPr="0066416C">
        <w:rPr>
          <w:b/>
          <w:bCs/>
        </w:rPr>
        <w:t xml:space="preserve">Бессоюзные сложные предложения </w:t>
      </w:r>
    </w:p>
    <w:p w14:paraId="04876297" w14:textId="48463D1E" w:rsidR="00BF4819" w:rsidRPr="0066416C" w:rsidRDefault="00BF4819" w:rsidP="001B3AE5">
      <w:pPr>
        <w:contextualSpacing/>
        <w:jc w:val="both"/>
        <w:rPr>
          <w:b/>
          <w:bCs/>
        </w:rPr>
      </w:pPr>
      <w:r w:rsidRPr="0066416C">
        <w:t xml:space="preserve">Бессоюзные сложные предложения со значением перечисления.  Изложение с элементами сочинения. Бессоюзные сложные предложения со значением причины, пояснения, дополнения. Бессоюзные сложные предложения со значением противопоставления времени или  условия,  следствия и сравнения. Сжатое изложение. Деловая речь. Написание деловых бумаг.   </w:t>
      </w:r>
    </w:p>
    <w:p w14:paraId="58DDF200" w14:textId="18189089" w:rsidR="00BF4819" w:rsidRPr="0066416C" w:rsidRDefault="00BF4819" w:rsidP="001B3AE5">
      <w:pPr>
        <w:contextualSpacing/>
        <w:jc w:val="both"/>
        <w:rPr>
          <w:b/>
          <w:bCs/>
        </w:rPr>
      </w:pPr>
      <w:r w:rsidRPr="0066416C">
        <w:rPr>
          <w:b/>
          <w:bCs/>
        </w:rPr>
        <w:t xml:space="preserve">Сложные предложения с различными видами связи  </w:t>
      </w:r>
    </w:p>
    <w:p w14:paraId="5599DE36" w14:textId="77777777" w:rsidR="00BF4819" w:rsidRPr="0066416C" w:rsidRDefault="00BF4819" w:rsidP="001B3AE5">
      <w:pPr>
        <w:suppressAutoHyphens/>
        <w:jc w:val="both"/>
        <w:rPr>
          <w:bCs/>
          <w:lang w:eastAsia="ar-SA"/>
        </w:rPr>
      </w:pPr>
      <w:r w:rsidRPr="0066416C">
        <w:rPr>
          <w:bCs/>
          <w:lang w:eastAsia="ar-SA"/>
        </w:rPr>
        <w:t>Сложные предложения с различными видами связи.</w:t>
      </w:r>
    </w:p>
    <w:p w14:paraId="0AEEB342" w14:textId="405F8613" w:rsidR="00BF4819" w:rsidRPr="0066416C" w:rsidRDefault="00BF4819" w:rsidP="001B3AE5">
      <w:pPr>
        <w:contextualSpacing/>
        <w:jc w:val="both"/>
        <w:rPr>
          <w:b/>
          <w:bCs/>
        </w:rPr>
      </w:pPr>
      <w:r w:rsidRPr="0066416C">
        <w:rPr>
          <w:b/>
          <w:bCs/>
        </w:rPr>
        <w:t xml:space="preserve">Повторение и систематизация изученного в 5-9 классах  </w:t>
      </w:r>
    </w:p>
    <w:p w14:paraId="556BD6FF" w14:textId="124557C8" w:rsidR="00BF4819" w:rsidRPr="0066416C" w:rsidRDefault="00BF4819" w:rsidP="00453CFF">
      <w:pPr>
        <w:contextualSpacing/>
        <w:jc w:val="both"/>
        <w:rPr>
          <w:b/>
          <w:bCs/>
        </w:rPr>
      </w:pPr>
      <w:r w:rsidRPr="0066416C">
        <w:t>Фонетика и графика. Лексикология и фразеология. Морфемика. Словообразование. Морфология. Синтаксис. Орфография. Пунктуация.</w:t>
      </w:r>
    </w:p>
    <w:p w14:paraId="269099AA" w14:textId="7FB00529" w:rsidR="004627F2" w:rsidRPr="0066416C" w:rsidRDefault="004627F2" w:rsidP="001B3AE5">
      <w:pPr>
        <w:rPr>
          <w:b/>
          <w:bCs/>
          <w:spacing w:val="-11"/>
        </w:rPr>
      </w:pPr>
      <w:r w:rsidRPr="0066416C">
        <w:rPr>
          <w:b/>
          <w:bCs/>
          <w:spacing w:val="-11"/>
        </w:rPr>
        <w:t>2.2.2.</w:t>
      </w:r>
      <w:r w:rsidR="00B12D96" w:rsidRPr="0066416C">
        <w:rPr>
          <w:b/>
          <w:bCs/>
          <w:spacing w:val="-11"/>
        </w:rPr>
        <w:t>2</w:t>
      </w:r>
      <w:r w:rsidRPr="0066416C">
        <w:rPr>
          <w:b/>
          <w:bCs/>
          <w:spacing w:val="-11"/>
        </w:rPr>
        <w:t>.</w:t>
      </w:r>
      <w:r w:rsidR="00B12D96" w:rsidRPr="0066416C">
        <w:rPr>
          <w:b/>
          <w:bCs/>
          <w:spacing w:val="-11"/>
        </w:rPr>
        <w:t xml:space="preserve">  Литература</w:t>
      </w:r>
    </w:p>
    <w:p w14:paraId="683107C6" w14:textId="77777777" w:rsidR="00453CFF" w:rsidRPr="0066416C" w:rsidRDefault="00C80CA4" w:rsidP="00453CFF">
      <w:pPr>
        <w:rPr>
          <w:b/>
          <w:bCs/>
          <w:spacing w:val="-11"/>
        </w:rPr>
      </w:pPr>
      <w:r w:rsidRPr="0066416C">
        <w:rPr>
          <w:b/>
          <w:bCs/>
          <w:spacing w:val="-11"/>
        </w:rPr>
        <w:t>5 класс</w:t>
      </w:r>
    </w:p>
    <w:p w14:paraId="1BE51178" w14:textId="4EC49FBD" w:rsidR="00453CFF" w:rsidRPr="0066416C" w:rsidRDefault="00453CFF" w:rsidP="00453CFF">
      <w:pPr>
        <w:rPr>
          <w:b/>
          <w:bCs/>
          <w:spacing w:val="-11"/>
        </w:rPr>
      </w:pPr>
      <w:r w:rsidRPr="0066416C">
        <w:t xml:space="preserve"> Введение                                                        </w:t>
      </w:r>
    </w:p>
    <w:p w14:paraId="3DDBEE47" w14:textId="77777777" w:rsidR="00453CFF" w:rsidRPr="0066416C" w:rsidRDefault="00453CFF" w:rsidP="00453CFF">
      <w:pPr>
        <w:jc w:val="both"/>
      </w:pPr>
      <w:r w:rsidRPr="0066416C">
        <w:t xml:space="preserve">Из мифологии                                                 </w:t>
      </w:r>
    </w:p>
    <w:p w14:paraId="3950F0C9" w14:textId="77777777" w:rsidR="00453CFF" w:rsidRPr="0066416C" w:rsidRDefault="00453CFF" w:rsidP="00453CFF">
      <w:pPr>
        <w:jc w:val="both"/>
      </w:pPr>
      <w:r w:rsidRPr="0066416C">
        <w:t xml:space="preserve">Из устного народного творчества                                       </w:t>
      </w:r>
    </w:p>
    <w:p w14:paraId="7132246F" w14:textId="77777777" w:rsidR="00453CFF" w:rsidRPr="0066416C" w:rsidRDefault="00453CFF" w:rsidP="00453CFF">
      <w:pPr>
        <w:jc w:val="both"/>
      </w:pPr>
      <w:r w:rsidRPr="0066416C">
        <w:t xml:space="preserve">Русские сказки                                              </w:t>
      </w:r>
    </w:p>
    <w:p w14:paraId="2BACB93A" w14:textId="77777777" w:rsidR="00453CFF" w:rsidRPr="0066416C" w:rsidRDefault="00453CFF" w:rsidP="00453CFF">
      <w:pPr>
        <w:jc w:val="both"/>
      </w:pPr>
      <w:r w:rsidRPr="0066416C">
        <w:t xml:space="preserve">Из древнерусской литературы                    </w:t>
      </w:r>
    </w:p>
    <w:p w14:paraId="1C4AA623" w14:textId="77777777" w:rsidR="00453CFF" w:rsidRPr="0066416C" w:rsidRDefault="00453CFF" w:rsidP="00453CFF">
      <w:pPr>
        <w:jc w:val="both"/>
      </w:pPr>
      <w:r w:rsidRPr="0066416C">
        <w:t xml:space="preserve">Из басен народов мира                                </w:t>
      </w:r>
    </w:p>
    <w:p w14:paraId="76D44BCD" w14:textId="77777777" w:rsidR="00453CFF" w:rsidRPr="0066416C" w:rsidRDefault="00453CFF" w:rsidP="00453CFF">
      <w:pPr>
        <w:jc w:val="both"/>
      </w:pPr>
      <w:r w:rsidRPr="0066416C">
        <w:t xml:space="preserve">Русские басни                                                </w:t>
      </w:r>
    </w:p>
    <w:p w14:paraId="496CF56D" w14:textId="77777777" w:rsidR="00453CFF" w:rsidRPr="0066416C" w:rsidRDefault="00453CFF" w:rsidP="00453CFF">
      <w:pPr>
        <w:jc w:val="both"/>
      </w:pPr>
      <w:r w:rsidRPr="0066416C">
        <w:t xml:space="preserve">Из русской литературы 19 в                        </w:t>
      </w:r>
    </w:p>
    <w:p w14:paraId="74103D79" w14:textId="77777777" w:rsidR="00453CFF" w:rsidRPr="0066416C" w:rsidRDefault="00453CFF" w:rsidP="00453CFF">
      <w:pPr>
        <w:jc w:val="both"/>
      </w:pPr>
      <w:r w:rsidRPr="0066416C">
        <w:t xml:space="preserve">Из русской литературы 20 в                       </w:t>
      </w:r>
    </w:p>
    <w:p w14:paraId="23A2BE03" w14:textId="732B6EC7" w:rsidR="00453CFF" w:rsidRPr="0066416C" w:rsidRDefault="00453CFF" w:rsidP="001B3AE5">
      <w:pPr>
        <w:rPr>
          <w:b/>
          <w:bCs/>
          <w:spacing w:val="-11"/>
        </w:rPr>
      </w:pPr>
      <w:r w:rsidRPr="0066416C">
        <w:t>Из зарубежной литературы</w:t>
      </w:r>
      <w:r w:rsidRPr="0066416C">
        <w:rPr>
          <w:sz w:val="28"/>
          <w:szCs w:val="28"/>
        </w:rPr>
        <w:t xml:space="preserve">                      </w:t>
      </w:r>
    </w:p>
    <w:p w14:paraId="35839CF4" w14:textId="77777777" w:rsidR="006575AA" w:rsidRPr="0066416C" w:rsidRDefault="00BF4819" w:rsidP="001B3AE5">
      <w:pPr>
        <w:rPr>
          <w:b/>
          <w:bCs/>
          <w:spacing w:val="-11"/>
        </w:rPr>
      </w:pPr>
      <w:r w:rsidRPr="0066416C">
        <w:rPr>
          <w:b/>
          <w:bCs/>
          <w:spacing w:val="-11"/>
        </w:rPr>
        <w:t xml:space="preserve">6 класс </w:t>
      </w:r>
    </w:p>
    <w:p w14:paraId="37A36DB1" w14:textId="61E91A08" w:rsidR="00BF4819" w:rsidRPr="0066416C" w:rsidRDefault="00BF4819" w:rsidP="001B3AE5">
      <w:r w:rsidRPr="0066416C">
        <w:rPr>
          <w:b/>
          <w:bCs/>
        </w:rPr>
        <w:t xml:space="preserve">Введение </w:t>
      </w:r>
    </w:p>
    <w:p w14:paraId="13B3F0E7" w14:textId="77777777" w:rsidR="00BF4819" w:rsidRPr="0066416C" w:rsidRDefault="00BF4819" w:rsidP="001B3AE5">
      <w:r w:rsidRPr="0066416C">
        <w:t>Книга и ее роль в жизни человека. О литературе, писателе и читателе. Литература и другие виды искусства (музыка, живопись, театр, кино).</w:t>
      </w:r>
    </w:p>
    <w:p w14:paraId="3FF49732" w14:textId="77777777" w:rsidR="006575AA" w:rsidRPr="0066416C" w:rsidRDefault="00BF4819" w:rsidP="001B3AE5">
      <w:r w:rsidRPr="0066416C">
        <w:t>Развитие представлений о литературе; писатель и его место культуре и жизни общества; человек и литература; книга — необходимый элемент в формировании личности (художественное произведение, статьи об авторе, справочный аппарат, вопросы и задания, портреты и иллюстрации и т.д.)</w:t>
      </w:r>
    </w:p>
    <w:p w14:paraId="60AD3E2A" w14:textId="75A46CF3" w:rsidR="00BF4819" w:rsidRPr="0066416C" w:rsidRDefault="00BF4819" w:rsidP="001B3AE5">
      <w:r w:rsidRPr="0066416C">
        <w:rPr>
          <w:b/>
          <w:bCs/>
        </w:rPr>
        <w:t xml:space="preserve">Из  мифологии </w:t>
      </w:r>
    </w:p>
    <w:p w14:paraId="7136C312" w14:textId="77777777" w:rsidR="00BF4819" w:rsidRPr="0066416C" w:rsidRDefault="00BF4819" w:rsidP="001B3AE5">
      <w:r w:rsidRPr="0066416C">
        <w:t>Мифы о героях: «Герои», «Прометей», «Яблоки Гесперид». Отражение в древнегреческих мифах представлений о героизме, стремление познать мир и реализовать свою мечту.</w:t>
      </w:r>
    </w:p>
    <w:p w14:paraId="5CE6865E" w14:textId="77777777" w:rsidR="00BF4819" w:rsidRPr="0066416C" w:rsidRDefault="00BF4819" w:rsidP="001B3AE5">
      <w:r w:rsidRPr="0066416C">
        <w:rPr>
          <w:b/>
          <w:bCs/>
        </w:rPr>
        <w:t xml:space="preserve">Теория литературы: </w:t>
      </w:r>
      <w:r w:rsidRPr="0066416C">
        <w:t>мифологический сюжет.</w:t>
      </w:r>
    </w:p>
    <w:p w14:paraId="74D9EF54" w14:textId="77777777" w:rsidR="006575AA" w:rsidRPr="0066416C" w:rsidRDefault="00BF4819" w:rsidP="001B3AE5">
      <w:r w:rsidRPr="0066416C">
        <w:rPr>
          <w:b/>
          <w:bCs/>
        </w:rPr>
        <w:t xml:space="preserve">Развитие речи: </w:t>
      </w:r>
      <w:r w:rsidRPr="0066416C">
        <w:t>чтение и различные виды пересказа, дискуссия, изложение с элементами сочинения.</w:t>
      </w:r>
    </w:p>
    <w:p w14:paraId="12EF1BB8" w14:textId="160C670C" w:rsidR="00BF4819" w:rsidRPr="0066416C" w:rsidRDefault="00BF4819" w:rsidP="001B3AE5">
      <w:r w:rsidRPr="0066416C">
        <w:rPr>
          <w:b/>
          <w:bCs/>
        </w:rPr>
        <w:t xml:space="preserve"> Из устного народного творчества  </w:t>
      </w:r>
    </w:p>
    <w:p w14:paraId="7A0716F7" w14:textId="77777777" w:rsidR="00BF4819" w:rsidRPr="0066416C" w:rsidRDefault="00BF4819" w:rsidP="001B3AE5">
      <w:r w:rsidRPr="0066416C">
        <w:rPr>
          <w:b/>
          <w:bCs/>
        </w:rPr>
        <w:lastRenderedPageBreak/>
        <w:t>Предания, легенды, сказки.</w:t>
      </w:r>
    </w:p>
    <w:p w14:paraId="7D08F99D" w14:textId="77777777" w:rsidR="00BF4819" w:rsidRPr="0066416C" w:rsidRDefault="00BF4819" w:rsidP="001B3AE5">
      <w:r w:rsidRPr="0066416C">
        <w:t>Предания: «Солдат и смерть», «Как Бадыноко победил одноглазого великана», «Сказка о молодильных яблоках и живойводе». Предание и его художественные особенности. Сказка и еёхудожественные особенности, сказочные формулы, помощники героев сказки, сказители, собиратели. Народные представления о добре и зле; краткость, образность, афористичность.</w:t>
      </w:r>
    </w:p>
    <w:p w14:paraId="5C5CEDDA" w14:textId="77777777" w:rsidR="00BF4819" w:rsidRPr="0066416C" w:rsidRDefault="00BF4819" w:rsidP="001B3AE5">
      <w:r w:rsidRPr="0066416C">
        <w:rPr>
          <w:b/>
          <w:bCs/>
        </w:rPr>
        <w:t xml:space="preserve">Теория литературы: </w:t>
      </w:r>
      <w:r w:rsidRPr="0066416C">
        <w:t>предание, структура волшебной сказки, мифологические элементы в волшебной сказке.</w:t>
      </w:r>
    </w:p>
    <w:p w14:paraId="741D9ABC" w14:textId="77777777" w:rsidR="00BF4819" w:rsidRPr="0066416C" w:rsidRDefault="00BF4819" w:rsidP="001B3AE5">
      <w:r w:rsidRPr="0066416C">
        <w:rPr>
          <w:b/>
          <w:bCs/>
        </w:rPr>
        <w:t xml:space="preserve">Развитие речи: </w:t>
      </w:r>
      <w:r w:rsidRPr="0066416C">
        <w:t>сказывание сказки, запись фольклорных произведений, сочинение сказки.</w:t>
      </w:r>
    </w:p>
    <w:p w14:paraId="2EC616A2" w14:textId="5964BC19" w:rsidR="00BF4819" w:rsidRPr="0066416C" w:rsidRDefault="00BF4819" w:rsidP="001B3AE5">
      <w:pPr>
        <w:rPr>
          <w:b/>
          <w:bCs/>
        </w:rPr>
      </w:pPr>
      <w:r w:rsidRPr="0066416C">
        <w:rPr>
          <w:b/>
          <w:bCs/>
        </w:rPr>
        <w:t xml:space="preserve">Из древнерусской литературы </w:t>
      </w:r>
    </w:p>
    <w:p w14:paraId="005F13E8" w14:textId="77777777" w:rsidR="00BF4819" w:rsidRPr="0066416C" w:rsidRDefault="00BF4819" w:rsidP="001B3AE5">
      <w:r w:rsidRPr="0066416C">
        <w:t xml:space="preserve"> «Сказание о белгородских колодцах ». «Повесть о разорении Рязани Батыем», «Поучение» Владимира Мономаха. Отражение в произведениях истории Древней Руси и народных представлений о событиях и людях. Поучительный характер древнерусской литературы (вера, святость, греховность, хитрость и мудрость, жестокость, слава и бесславие и др.). Нравственная проблематика житийной литературы.</w:t>
      </w:r>
    </w:p>
    <w:p w14:paraId="5A8B5098" w14:textId="77777777" w:rsidR="00BF4819" w:rsidRPr="0066416C" w:rsidRDefault="00BF4819" w:rsidP="001B3AE5">
      <w:r w:rsidRPr="0066416C">
        <w:rPr>
          <w:b/>
          <w:bCs/>
        </w:rPr>
        <w:t xml:space="preserve">Теория литературы: </w:t>
      </w:r>
      <w:r w:rsidRPr="0066416C">
        <w:t>житие, сказание, древнерусская повесть; автор и герой.</w:t>
      </w:r>
    </w:p>
    <w:p w14:paraId="1D241D80" w14:textId="77777777" w:rsidR="00241DAE" w:rsidRPr="0066416C" w:rsidRDefault="00BF4819" w:rsidP="001B3AE5">
      <w:r w:rsidRPr="0066416C">
        <w:rPr>
          <w:b/>
          <w:bCs/>
        </w:rPr>
        <w:t xml:space="preserve">Развитие речи: </w:t>
      </w:r>
      <w:r w:rsidRPr="0066416C">
        <w:t>различные виды пересказа, простой план.</w:t>
      </w:r>
    </w:p>
    <w:p w14:paraId="64F90E3E" w14:textId="5F5A0FFC" w:rsidR="00BF4819" w:rsidRPr="0066416C" w:rsidRDefault="00BF4819" w:rsidP="001B3AE5">
      <w:r w:rsidRPr="0066416C">
        <w:rPr>
          <w:b/>
          <w:bCs/>
        </w:rPr>
        <w:t xml:space="preserve"> Из литературы XVIII века  </w:t>
      </w:r>
    </w:p>
    <w:p w14:paraId="41A4563C" w14:textId="77777777" w:rsidR="00BF4819" w:rsidRPr="0066416C" w:rsidRDefault="00BF4819" w:rsidP="001B3AE5">
      <w:r w:rsidRPr="0066416C">
        <w:rPr>
          <w:b/>
          <w:bCs/>
        </w:rPr>
        <w:t xml:space="preserve">М.В. ЛОМОНОСОВ </w:t>
      </w:r>
    </w:p>
    <w:p w14:paraId="588D2359" w14:textId="77777777" w:rsidR="00BF4819" w:rsidRPr="0066416C" w:rsidRDefault="00BF4819" w:rsidP="001B3AE5">
      <w:r w:rsidRPr="0066416C">
        <w:t>Годы учения. Отражение позиций ученого и гражданина и поэзии: «Стихи, сочиненные на дороге в Петергоф ». Отражение в стихотворении мыслей ученого и поэта; тема и ее реализация; независимость, гармония — основные мотивы стихотворения; идея стихотворения.</w:t>
      </w:r>
    </w:p>
    <w:p w14:paraId="3991E839" w14:textId="77777777" w:rsidR="00BF4819" w:rsidRPr="0066416C" w:rsidRDefault="00BF4819" w:rsidP="001B3AE5">
      <w:r w:rsidRPr="0066416C">
        <w:rPr>
          <w:b/>
          <w:bCs/>
        </w:rPr>
        <w:t xml:space="preserve">Теория литературы: </w:t>
      </w:r>
      <w:r w:rsidRPr="0066416C">
        <w:t>иносказание, многозначность словаи образа, аллегория, риторическое обращение.</w:t>
      </w:r>
    </w:p>
    <w:p w14:paraId="2D8692D9" w14:textId="77777777" w:rsidR="00BF4819" w:rsidRPr="0066416C" w:rsidRDefault="00BF4819" w:rsidP="001B3AE5">
      <w:r w:rsidRPr="0066416C">
        <w:rPr>
          <w:b/>
          <w:bCs/>
        </w:rPr>
        <w:t xml:space="preserve">Развитие речи: </w:t>
      </w:r>
      <w:r w:rsidRPr="0066416C">
        <w:t>выразительное чтение.</w:t>
      </w:r>
    </w:p>
    <w:p w14:paraId="1EBC54E4" w14:textId="7B30BE18" w:rsidR="00BF4819" w:rsidRPr="0066416C" w:rsidRDefault="00BF4819" w:rsidP="001B3AE5">
      <w:pPr>
        <w:rPr>
          <w:b/>
          <w:bCs/>
        </w:rPr>
      </w:pPr>
      <w:r w:rsidRPr="0066416C">
        <w:rPr>
          <w:b/>
          <w:bCs/>
        </w:rPr>
        <w:t xml:space="preserve"> Из литературы XIX века  </w:t>
      </w:r>
    </w:p>
    <w:p w14:paraId="3A11824D" w14:textId="7B57BB99" w:rsidR="00BF4819" w:rsidRPr="0066416C" w:rsidRDefault="00BF4819" w:rsidP="001B3AE5">
      <w:r w:rsidRPr="0066416C">
        <w:rPr>
          <w:b/>
          <w:bCs/>
        </w:rPr>
        <w:t xml:space="preserve">В.А. ЖУКОВСКИЙ </w:t>
      </w:r>
    </w:p>
    <w:p w14:paraId="4CC084C9" w14:textId="77777777" w:rsidR="00BF4819" w:rsidRPr="0066416C" w:rsidRDefault="00BF4819" w:rsidP="001B3AE5">
      <w:r w:rsidRPr="0066416C">
        <w:t>Краткие сведения о писателе. Личность писателя. В.А. Жуковский и А.С. Пушкин. Жанр баллады в творчестве В.А. Жуковского. Баллада «Светлана»: фантастическое и реальное; связь с фольклором, традициями и обычаями народа. Новое явление в русской поэзии. Особенности языка и образов. Тема любви в балладе.</w:t>
      </w:r>
    </w:p>
    <w:p w14:paraId="10B2F16F" w14:textId="77777777" w:rsidR="00BF4819" w:rsidRPr="0066416C" w:rsidRDefault="00BF4819" w:rsidP="001B3AE5">
      <w:r w:rsidRPr="0066416C">
        <w:rPr>
          <w:b/>
          <w:bCs/>
        </w:rPr>
        <w:t xml:space="preserve">Теория литературы: </w:t>
      </w:r>
      <w:r w:rsidRPr="0066416C">
        <w:t>реальное, фантастическое; фабула; баллада.</w:t>
      </w:r>
    </w:p>
    <w:p w14:paraId="3BE4DDB5" w14:textId="77777777" w:rsidR="00BF4819" w:rsidRPr="0066416C" w:rsidRDefault="00BF4819" w:rsidP="001B3AE5">
      <w:r w:rsidRPr="0066416C">
        <w:rPr>
          <w:b/>
          <w:bCs/>
        </w:rPr>
        <w:t xml:space="preserve">Развитие речи: </w:t>
      </w:r>
      <w:r w:rsidRPr="0066416C">
        <w:t>выразительное чтение.</w:t>
      </w:r>
    </w:p>
    <w:p w14:paraId="561A2CF0" w14:textId="4F8714B5" w:rsidR="00BF4819" w:rsidRPr="0066416C" w:rsidRDefault="00BF4819" w:rsidP="001B3AE5">
      <w:r w:rsidRPr="0066416C">
        <w:rPr>
          <w:b/>
          <w:bCs/>
        </w:rPr>
        <w:t xml:space="preserve">А.С. ПУШКИН </w:t>
      </w:r>
    </w:p>
    <w:p w14:paraId="453AD844" w14:textId="77777777" w:rsidR="00BF4819" w:rsidRPr="0066416C" w:rsidRDefault="00BF4819" w:rsidP="001B3AE5">
      <w:r w:rsidRPr="0066416C">
        <w:t>Лицей в жизни и творческой биографии А.С. Пушкина. Лицеист А.С. Пушкин в литературной жизни Петербурга. Лирика природы: «Деревня», «Редеет облаков летучая гряда…», «Зимнее утро».</w:t>
      </w:r>
    </w:p>
    <w:p w14:paraId="7D8783D0" w14:textId="77777777" w:rsidR="00BF4819" w:rsidRPr="0066416C" w:rsidRDefault="00BF4819" w:rsidP="001B3AE5">
      <w:r w:rsidRPr="0066416C">
        <w:t>Интерес к истории России: «Дубровский» — историческая правда и художественный вымысел; нравственные и социальные проблемы романа (верность дружбе, любовь, искренность, честь и отвага, постоянство, преданность, «справедливость и несправедливость); основной конфликт; центральные персонажи</w:t>
      </w:r>
    </w:p>
    <w:p w14:paraId="52D8BDF8" w14:textId="77777777" w:rsidR="00BF4819" w:rsidRPr="0066416C" w:rsidRDefault="00BF4819" w:rsidP="001B3AE5">
      <w:r w:rsidRPr="0066416C">
        <w:rPr>
          <w:b/>
          <w:bCs/>
        </w:rPr>
        <w:t xml:space="preserve">Теория литературы: </w:t>
      </w:r>
      <w:r w:rsidRPr="0066416C">
        <w:t>роман (первичные представления); авторское отношение к героям.</w:t>
      </w:r>
    </w:p>
    <w:p w14:paraId="5FFCB33A" w14:textId="77777777" w:rsidR="00BF4819" w:rsidRPr="0066416C" w:rsidRDefault="00BF4819" w:rsidP="001B3AE5">
      <w:r w:rsidRPr="0066416C">
        <w:rPr>
          <w:b/>
          <w:bCs/>
        </w:rPr>
        <w:t xml:space="preserve">Развитие речи: </w:t>
      </w:r>
      <w:r w:rsidRPr="0066416C">
        <w:t>выразительное чтение, различные виды пересказа, цитатный план, изложение с элементами рассуждения.</w:t>
      </w:r>
    </w:p>
    <w:p w14:paraId="7C7493A1" w14:textId="51ADDC93" w:rsidR="00BF4819" w:rsidRPr="0066416C" w:rsidRDefault="00BF4819" w:rsidP="001B3AE5">
      <w:r w:rsidRPr="0066416C">
        <w:rPr>
          <w:b/>
          <w:bCs/>
        </w:rPr>
        <w:t xml:space="preserve"> М.Ю. ЛЕРМОНТОВ </w:t>
      </w:r>
    </w:p>
    <w:p w14:paraId="1F508658" w14:textId="77777777" w:rsidR="00BF4819" w:rsidRPr="0066416C" w:rsidRDefault="00BF4819" w:rsidP="001B3AE5">
      <w:r w:rsidRPr="0066416C">
        <w:t>Годы учения. Ссылка на Кавказ. Поэт и власть. Вольнолюбивые мотивы в лирике (свобода, воля, независимость): «Тучи», (Парус», «Листок».Многозначность художественного образа.</w:t>
      </w:r>
    </w:p>
    <w:p w14:paraId="6F3EA55F" w14:textId="77777777" w:rsidR="00BF4819" w:rsidRPr="0066416C" w:rsidRDefault="00BF4819" w:rsidP="001B3AE5">
      <w:r w:rsidRPr="0066416C">
        <w:rPr>
          <w:b/>
          <w:bCs/>
        </w:rPr>
        <w:t xml:space="preserve">Теория литературы: </w:t>
      </w:r>
      <w:r w:rsidRPr="0066416C">
        <w:t>трехсложные размеры стиха; стопа, типы стоп; метафора, инверсия.</w:t>
      </w:r>
    </w:p>
    <w:p w14:paraId="515B31AF" w14:textId="77777777" w:rsidR="00BF4819" w:rsidRPr="0066416C" w:rsidRDefault="00BF4819" w:rsidP="001B3AE5">
      <w:r w:rsidRPr="0066416C">
        <w:rPr>
          <w:b/>
          <w:bCs/>
        </w:rPr>
        <w:t xml:space="preserve">Развитие речи: </w:t>
      </w:r>
      <w:r w:rsidRPr="0066416C">
        <w:t>выразительное чтение наизусть, письменный отзыв о прочитанном, подбор эпиграфов.</w:t>
      </w:r>
    </w:p>
    <w:p w14:paraId="328DF04D" w14:textId="77777777" w:rsidR="00BF4819" w:rsidRPr="0066416C" w:rsidRDefault="00BF4819" w:rsidP="001B3AE5">
      <w:r w:rsidRPr="0066416C">
        <w:rPr>
          <w:b/>
          <w:bCs/>
        </w:rPr>
        <w:lastRenderedPageBreak/>
        <w:t>Для заучивания наизусть</w:t>
      </w:r>
    </w:p>
    <w:p w14:paraId="0A4878C4" w14:textId="77777777" w:rsidR="00BF4819" w:rsidRPr="0066416C" w:rsidRDefault="00BF4819" w:rsidP="001B3AE5">
      <w:r w:rsidRPr="0066416C">
        <w:t xml:space="preserve">М.Ю. Лермонтов. Одно стихотворение — на выбор. </w:t>
      </w:r>
    </w:p>
    <w:p w14:paraId="194DB2EC" w14:textId="3FC5C485" w:rsidR="00BF4819" w:rsidRPr="0066416C" w:rsidRDefault="00BF4819" w:rsidP="001B3AE5">
      <w:r w:rsidRPr="0066416C">
        <w:rPr>
          <w:b/>
          <w:bCs/>
        </w:rPr>
        <w:t xml:space="preserve">Н.В. Гоголь </w:t>
      </w:r>
    </w:p>
    <w:p w14:paraId="54D5D8A8" w14:textId="77777777" w:rsidR="00BF4819" w:rsidRPr="0066416C" w:rsidRDefault="00BF4819" w:rsidP="001B3AE5">
      <w:r w:rsidRPr="0066416C">
        <w:t>Повесть «Тарас Бульба». Темы и проблематика повести (любовь к родине; товарищество, свободолюбие, героизм, честь, любовь и долг); центральные образы и приемы их создания; лирическое и эпическое в содержании повести; массовые сцены и их значение в сюжете и фабуле; связь повести с фольклорным эпосом (характеры, типы, речь). Лирическое и эпическое в повести. Своеобразие стиля.</w:t>
      </w:r>
    </w:p>
    <w:p w14:paraId="2AE58577" w14:textId="77777777" w:rsidR="00BF4819" w:rsidRPr="0066416C" w:rsidRDefault="00BF4819" w:rsidP="001B3AE5">
      <w:r w:rsidRPr="0066416C">
        <w:rPr>
          <w:b/>
          <w:bCs/>
        </w:rPr>
        <w:t xml:space="preserve">Теория литературы: </w:t>
      </w:r>
      <w:r w:rsidRPr="0066416C">
        <w:t>героическая повесть; типы речи и разнообразие лексических пластов; тропы и фигуры в повести (гипербола, сравнение, метафора, риторические фигуры).</w:t>
      </w:r>
    </w:p>
    <w:p w14:paraId="423DF74E" w14:textId="77777777" w:rsidR="00BF4819" w:rsidRPr="0066416C" w:rsidRDefault="00BF4819" w:rsidP="001B3AE5">
      <w:r w:rsidRPr="0066416C">
        <w:rPr>
          <w:b/>
          <w:bCs/>
        </w:rPr>
        <w:t xml:space="preserve">Развитие речи: </w:t>
      </w:r>
      <w:r w:rsidRPr="0066416C">
        <w:t>изложение с заменой лица; различные виды чтения и устного пересказа; письменный отзыв на эпизод.</w:t>
      </w:r>
    </w:p>
    <w:p w14:paraId="5E453357" w14:textId="4721CCE1" w:rsidR="00BF4819" w:rsidRPr="0066416C" w:rsidRDefault="00BF4819" w:rsidP="001B3AE5">
      <w:r w:rsidRPr="0066416C">
        <w:rPr>
          <w:b/>
          <w:bCs/>
        </w:rPr>
        <w:t xml:space="preserve">И.С. ТУРГЕНЕВ </w:t>
      </w:r>
    </w:p>
    <w:p w14:paraId="1FCF7FCD" w14:textId="77777777" w:rsidR="00BF4819" w:rsidRPr="0066416C" w:rsidRDefault="00BF4819" w:rsidP="001B3AE5">
      <w:r w:rsidRPr="0066416C">
        <w:t>«Записки охотника»: творческая история и своеобразие композиции. Проблематика и своеобразие рассказа «Бирюк»; служебный долг и человеческий долг; общечеловеческое в рассказе: милосердие, порядочность, доброта; образ лесника; позиция писателя. Один из рассказов «Записок охотника» по выбору учащихся. Самостоятельная характеристика темы и центральных персонажей произведения.</w:t>
      </w:r>
    </w:p>
    <w:p w14:paraId="7666A43A" w14:textId="77777777" w:rsidR="00BF4819" w:rsidRPr="0066416C" w:rsidRDefault="00BF4819" w:rsidP="001B3AE5">
      <w:r w:rsidRPr="0066416C">
        <w:rPr>
          <w:b/>
          <w:bCs/>
        </w:rPr>
        <w:t xml:space="preserve">Теория литературы: </w:t>
      </w:r>
      <w:r w:rsidRPr="0066416C">
        <w:t>своеобразие характера, образ рассказчика; идея произведения и авторский замысел; тропы и фигуры в рассказе (сравнение, метафора, эпитет).</w:t>
      </w:r>
    </w:p>
    <w:p w14:paraId="5AB72D38" w14:textId="77777777" w:rsidR="00BF4819" w:rsidRPr="0066416C" w:rsidRDefault="00BF4819" w:rsidP="001B3AE5">
      <w:r w:rsidRPr="0066416C">
        <w:rPr>
          <w:b/>
          <w:bCs/>
        </w:rPr>
        <w:t xml:space="preserve">Развитие речи: </w:t>
      </w:r>
      <w:r w:rsidRPr="0066416C">
        <w:t>сложный план, цитатный план.</w:t>
      </w:r>
    </w:p>
    <w:p w14:paraId="404EA9C4" w14:textId="11308A97" w:rsidR="00BF4819" w:rsidRPr="0066416C" w:rsidRDefault="00BF4819" w:rsidP="001B3AE5">
      <w:r w:rsidRPr="0066416C">
        <w:rPr>
          <w:b/>
          <w:bCs/>
        </w:rPr>
        <w:t xml:space="preserve">Н.А. НЕКРАСОВ </w:t>
      </w:r>
    </w:p>
    <w:p w14:paraId="24D397AD" w14:textId="77777777" w:rsidR="00BF4819" w:rsidRPr="0066416C" w:rsidRDefault="00BF4819" w:rsidP="001B3AE5">
      <w:r w:rsidRPr="0066416C">
        <w:t>Гражданская позиция Н.А. Некрасова в 60—70-е годы. Темы народного труда и «долюшки женской» — основные в творчестве поэта. Стихотворения: «В полном разгаре страда деревенская…», «Великое чувство! у каждых дверей…». Основной пафос стихотворений: разоблачение социальной несправедливости. Образно-изобразительные средства, раскрывающие тему. Способы создания образа женщины-труженицы, женщины-матери. Отношение автора к героям и событиям.</w:t>
      </w:r>
    </w:p>
    <w:p w14:paraId="646E88A9" w14:textId="77777777" w:rsidR="00BF4819" w:rsidRPr="0066416C" w:rsidRDefault="00BF4819" w:rsidP="001B3AE5">
      <w:r w:rsidRPr="0066416C">
        <w:rPr>
          <w:b/>
          <w:bCs/>
        </w:rPr>
        <w:t xml:space="preserve">Теория литературы: </w:t>
      </w:r>
      <w:r w:rsidRPr="0066416C">
        <w:t>трехсложные размеры стиха: дактиль, амфибрахий, анапест; коллективный портрет.</w:t>
      </w:r>
    </w:p>
    <w:p w14:paraId="7F7D99CD" w14:textId="77777777" w:rsidR="00BF4819" w:rsidRPr="0066416C" w:rsidRDefault="00BF4819" w:rsidP="001B3AE5">
      <w:r w:rsidRPr="0066416C">
        <w:rPr>
          <w:b/>
          <w:bCs/>
        </w:rPr>
        <w:t xml:space="preserve">Развитие речи: </w:t>
      </w:r>
      <w:r w:rsidRPr="0066416C">
        <w:t>различные виды чтения, чтение наизусть, подбор эпиграфов, творческая работа (микросочинение с данным финалом либо данным эпиграфом).</w:t>
      </w:r>
    </w:p>
    <w:p w14:paraId="10824895" w14:textId="1A4A700F" w:rsidR="00BF4819" w:rsidRPr="0066416C" w:rsidRDefault="00BF4819" w:rsidP="001B3AE5">
      <w:r w:rsidRPr="0066416C">
        <w:rPr>
          <w:b/>
          <w:bCs/>
        </w:rPr>
        <w:t xml:space="preserve">Л.Н. ТОЛСТОЙ </w:t>
      </w:r>
    </w:p>
    <w:p w14:paraId="71274063" w14:textId="77777777" w:rsidR="00BF4819" w:rsidRPr="0066416C" w:rsidRDefault="00BF4819" w:rsidP="001B3AE5">
      <w:r w:rsidRPr="0066416C">
        <w:t>Повесть «Детство» (отдельные главы): «Маман», «Что за человек был мой отец?», «Детство» и др. по выбору. Рассказ «Бедные люди». Взаимоотношения в семье; главные качества родителей в понимании и изображении Л.Н. Толстого; проблематика рассказа и внутренняя связь его с повестью «Детство» (добро, добродетельность, душевная отзывчивость, любовь к близким, верность, преданность, чувство благодарности, милосердие, сострадание).</w:t>
      </w:r>
    </w:p>
    <w:p w14:paraId="09DE0204" w14:textId="77777777" w:rsidR="00BF4819" w:rsidRPr="0066416C" w:rsidRDefault="00BF4819" w:rsidP="001B3AE5">
      <w:r w:rsidRPr="0066416C">
        <w:rPr>
          <w:b/>
          <w:bCs/>
        </w:rPr>
        <w:t xml:space="preserve">Теория литературы: </w:t>
      </w:r>
      <w:r w:rsidRPr="0066416C">
        <w:t>автобиографическая проза.</w:t>
      </w:r>
    </w:p>
    <w:p w14:paraId="2500043C" w14:textId="77777777" w:rsidR="00BF4819" w:rsidRPr="0066416C" w:rsidRDefault="00BF4819" w:rsidP="001B3AE5">
      <w:r w:rsidRPr="0066416C">
        <w:rPr>
          <w:b/>
          <w:bCs/>
        </w:rPr>
        <w:t xml:space="preserve">Развитие речи: </w:t>
      </w:r>
      <w:r w:rsidRPr="0066416C">
        <w:t>различные типы пересказа, сочинение-зарисовка, составление цитатного плана.</w:t>
      </w:r>
    </w:p>
    <w:p w14:paraId="0CAF2ECB" w14:textId="1AD586EA" w:rsidR="00BF4819" w:rsidRPr="0066416C" w:rsidRDefault="00BF4819" w:rsidP="001B3AE5">
      <w:r w:rsidRPr="0066416C">
        <w:rPr>
          <w:b/>
          <w:bCs/>
        </w:rPr>
        <w:t xml:space="preserve">В.Г. КОРОЛЕНКО </w:t>
      </w:r>
    </w:p>
    <w:p w14:paraId="37A2CFAE" w14:textId="77777777" w:rsidR="00BF4819" w:rsidRPr="0066416C" w:rsidRDefault="00BF4819" w:rsidP="001B3AE5">
      <w:r w:rsidRPr="0066416C">
        <w:t>Краткие сведения о писателе. Повесть «В дурном обществе»: проблемы доверия и взаимопонимания, доброты, справедливости, милосердия. Дети и взрослые в повести. Система образов. Авторское отношение к героям.</w:t>
      </w:r>
    </w:p>
    <w:p w14:paraId="7C0606F2" w14:textId="77777777" w:rsidR="00BF4819" w:rsidRPr="0066416C" w:rsidRDefault="00BF4819" w:rsidP="001B3AE5">
      <w:r w:rsidRPr="0066416C">
        <w:rPr>
          <w:b/>
          <w:bCs/>
        </w:rPr>
        <w:t xml:space="preserve">Теория литературы: </w:t>
      </w:r>
      <w:r w:rsidRPr="0066416C">
        <w:t>повесть, художественная деталь, портрет и характер.</w:t>
      </w:r>
    </w:p>
    <w:p w14:paraId="0E456FB9" w14:textId="77777777" w:rsidR="00BF4819" w:rsidRPr="0066416C" w:rsidRDefault="00BF4819" w:rsidP="001B3AE5">
      <w:r w:rsidRPr="0066416C">
        <w:rPr>
          <w:b/>
          <w:bCs/>
        </w:rPr>
        <w:t xml:space="preserve">Развитие речи: </w:t>
      </w:r>
      <w:r w:rsidRPr="0066416C">
        <w:t>различные виды пересказа; подготовка вопросов для обсуждения; план характеристики эпизода, персонажа.</w:t>
      </w:r>
    </w:p>
    <w:p w14:paraId="18DBBEC9" w14:textId="4A309401" w:rsidR="00BF4819" w:rsidRPr="0066416C" w:rsidRDefault="00BF4819" w:rsidP="001B3AE5">
      <w:r w:rsidRPr="0066416C">
        <w:rPr>
          <w:b/>
          <w:bCs/>
        </w:rPr>
        <w:t xml:space="preserve">А.П. ЧЕХОВ </w:t>
      </w:r>
    </w:p>
    <w:p w14:paraId="4132EFCC" w14:textId="77777777" w:rsidR="00BF4819" w:rsidRPr="0066416C" w:rsidRDefault="00BF4819" w:rsidP="001B3AE5">
      <w:r w:rsidRPr="0066416C">
        <w:lastRenderedPageBreak/>
        <w:t>Сатирические и юмористические рассказы А.П. Чехова. Рассказы «Толстый и тонкий », «Шуточка », «Налим»: темы, приемы создания характеров персонажей. Отношение автора к героям.</w:t>
      </w:r>
    </w:p>
    <w:p w14:paraId="5A264996" w14:textId="77777777" w:rsidR="00BF4819" w:rsidRPr="0066416C" w:rsidRDefault="00BF4819" w:rsidP="001B3AE5">
      <w:r w:rsidRPr="0066416C">
        <w:rPr>
          <w:b/>
          <w:bCs/>
        </w:rPr>
        <w:t xml:space="preserve">Теория литературы: </w:t>
      </w:r>
      <w:r w:rsidRPr="0066416C">
        <w:t>юмор, юмористическая ситуация, конфликт в юмористическом произведении (развитие и углубление представлений); деталь и ее художественная роль в юмористическом произведении.</w:t>
      </w:r>
    </w:p>
    <w:p w14:paraId="09E1EF97" w14:textId="77777777" w:rsidR="00BF4819" w:rsidRPr="0066416C" w:rsidRDefault="00BF4819" w:rsidP="001B3AE5">
      <w:r w:rsidRPr="0066416C">
        <w:rPr>
          <w:b/>
          <w:bCs/>
        </w:rPr>
        <w:t xml:space="preserve">Развитие речи: </w:t>
      </w:r>
      <w:r w:rsidRPr="0066416C">
        <w:t>выразительное чтение, различные виды пересказа, подбор афоризмов и крылатых фраз из произведений А.П. Чехова; творческая мастерская — написание юмористического рассказа на заданную тему (или создание диафильма).</w:t>
      </w:r>
    </w:p>
    <w:p w14:paraId="3BB11D24" w14:textId="789B8BAB" w:rsidR="00BF4819" w:rsidRPr="0066416C" w:rsidRDefault="00BF4819" w:rsidP="001B3AE5">
      <w:r w:rsidRPr="0066416C">
        <w:rPr>
          <w:b/>
          <w:bCs/>
        </w:rPr>
        <w:t>Из литературы XX века  24 часов</w:t>
      </w:r>
    </w:p>
    <w:p w14:paraId="14B7CB24" w14:textId="3405D967" w:rsidR="00BF4819" w:rsidRPr="0066416C" w:rsidRDefault="00BF4819" w:rsidP="001B3AE5">
      <w:r w:rsidRPr="0066416C">
        <w:rPr>
          <w:b/>
          <w:bCs/>
        </w:rPr>
        <w:t xml:space="preserve">И.А. БУНИН </w:t>
      </w:r>
      <w:r w:rsidRPr="0066416C">
        <w:t>Мир природы и человека в стихотворениях и рассказах И.А. Бунина. Стихотворение «Не видно птиц. Покорно чахнет…», рассказ «Лапти». Душа крестьянина в изображении писателя.</w:t>
      </w:r>
    </w:p>
    <w:p w14:paraId="69F8EE7B" w14:textId="242179D4" w:rsidR="00BF4819" w:rsidRPr="0066416C" w:rsidRDefault="00BF4819" w:rsidP="001B3AE5">
      <w:r w:rsidRPr="0066416C">
        <w:rPr>
          <w:b/>
          <w:bCs/>
        </w:rPr>
        <w:t>Теория литературы:</w:t>
      </w:r>
      <w:r w:rsidR="00B33A01" w:rsidRPr="0066416C">
        <w:rPr>
          <w:b/>
          <w:bCs/>
        </w:rPr>
        <w:t xml:space="preserve"> </w:t>
      </w:r>
      <w:r w:rsidRPr="0066416C">
        <w:t>стили речи и их роль в создании художественного образа.</w:t>
      </w:r>
    </w:p>
    <w:p w14:paraId="0DE1CCB0" w14:textId="7B0C1327" w:rsidR="00BF4819" w:rsidRPr="0066416C" w:rsidRDefault="00BF4819" w:rsidP="001B3AE5">
      <w:r w:rsidRPr="0066416C">
        <w:rPr>
          <w:b/>
          <w:bCs/>
        </w:rPr>
        <w:t>Развитие речи:</w:t>
      </w:r>
      <w:r w:rsidR="00B33A01" w:rsidRPr="0066416C">
        <w:rPr>
          <w:b/>
          <w:bCs/>
        </w:rPr>
        <w:t xml:space="preserve"> </w:t>
      </w:r>
      <w:r w:rsidRPr="0066416C">
        <w:t>составление словаря языка персонажа, чтение наизусть, письменный отзыв об эпизоде.</w:t>
      </w:r>
    </w:p>
    <w:p w14:paraId="2A7633E9" w14:textId="77777777" w:rsidR="00BF4819" w:rsidRPr="0066416C" w:rsidRDefault="00BF4819" w:rsidP="001B3AE5">
      <w:r w:rsidRPr="0066416C">
        <w:rPr>
          <w:b/>
          <w:bCs/>
        </w:rPr>
        <w:t>Для заучивания наизусть</w:t>
      </w:r>
      <w:r w:rsidRPr="0066416C">
        <w:t>. И.А. Бунин. «Не видно птиц…»</w:t>
      </w:r>
    </w:p>
    <w:p w14:paraId="13B23F6C" w14:textId="77DB7C03" w:rsidR="00BF4819" w:rsidRPr="0066416C" w:rsidRDefault="00BF4819" w:rsidP="001B3AE5">
      <w:r w:rsidRPr="0066416C">
        <w:rPr>
          <w:b/>
          <w:bCs/>
        </w:rPr>
        <w:t xml:space="preserve">А.И. КУПРИН </w:t>
      </w:r>
    </w:p>
    <w:p w14:paraId="3837DA8A" w14:textId="77777777" w:rsidR="00BF4819" w:rsidRPr="0066416C" w:rsidRDefault="00BF4819" w:rsidP="001B3AE5">
      <w:r w:rsidRPr="0066416C">
        <w:t>Детские годы писателя. Повесть «Белый пудель», рассказ «Тапёр». Основные темы и характеристики образов.</w:t>
      </w:r>
    </w:p>
    <w:p w14:paraId="51C7C4D6" w14:textId="77777777" w:rsidR="00BF4819" w:rsidRPr="0066416C" w:rsidRDefault="00BF4819" w:rsidP="001B3AE5">
      <w:r w:rsidRPr="0066416C">
        <w:t>Внутренний мир человека и приемы его художественного раскрытия.</w:t>
      </w:r>
    </w:p>
    <w:p w14:paraId="77D72460" w14:textId="77777777" w:rsidR="00BF4819" w:rsidRPr="0066416C" w:rsidRDefault="00BF4819" w:rsidP="001B3AE5">
      <w:r w:rsidRPr="0066416C">
        <w:rPr>
          <w:b/>
          <w:bCs/>
        </w:rPr>
        <w:t xml:space="preserve">Развитие речи: </w:t>
      </w:r>
      <w:r w:rsidRPr="0066416C">
        <w:t>различные виды пересказа, письменный отзыв об эпизоде</w:t>
      </w:r>
    </w:p>
    <w:p w14:paraId="139B6087" w14:textId="297D63A5" w:rsidR="00BF4819" w:rsidRPr="0066416C" w:rsidRDefault="00BF4819" w:rsidP="001B3AE5">
      <w:r w:rsidRPr="0066416C">
        <w:rPr>
          <w:b/>
          <w:bCs/>
        </w:rPr>
        <w:t xml:space="preserve">C.A. ЕСЕНИН </w:t>
      </w:r>
    </w:p>
    <w:p w14:paraId="4AD2D304" w14:textId="77777777" w:rsidR="00BF4819" w:rsidRPr="0066416C" w:rsidRDefault="00BF4819" w:rsidP="001B3AE5">
      <w:r w:rsidRPr="0066416C">
        <w:t>Краткие сведения о поэте. Стихотворения: «Песнь о собаке», «Разбуди меня завтра рано…». Пафос и тема стихотворения. Одухотворенная природа — один из основных образов C.A. Есенина.</w:t>
      </w:r>
    </w:p>
    <w:p w14:paraId="14F60E3B" w14:textId="77777777" w:rsidR="00BF4819" w:rsidRPr="0066416C" w:rsidRDefault="00BF4819" w:rsidP="001B3AE5">
      <w:r w:rsidRPr="0066416C">
        <w:rPr>
          <w:b/>
          <w:bCs/>
        </w:rPr>
        <w:t xml:space="preserve">Теория литературы: </w:t>
      </w:r>
      <w:r w:rsidRPr="0066416C">
        <w:t>поэтический образ (развитие представлений о понятии), цветообраз, эпитет, метафора.</w:t>
      </w:r>
    </w:p>
    <w:p w14:paraId="3E8CB5BD" w14:textId="77777777" w:rsidR="00BF4819" w:rsidRPr="0066416C" w:rsidRDefault="00BF4819" w:rsidP="001B3AE5">
      <w:r w:rsidRPr="0066416C">
        <w:rPr>
          <w:b/>
          <w:bCs/>
        </w:rPr>
        <w:t>Для заучивания наизусть</w:t>
      </w:r>
    </w:p>
    <w:p w14:paraId="3724F85D" w14:textId="77777777" w:rsidR="00BF4819" w:rsidRPr="0066416C" w:rsidRDefault="00BF4819" w:rsidP="001B3AE5">
      <w:r w:rsidRPr="0066416C">
        <w:t>С.А. Есенин. Одно стихотворение — на выбор.</w:t>
      </w:r>
    </w:p>
    <w:p w14:paraId="2058E66C" w14:textId="5E60FF2F" w:rsidR="00BF4819" w:rsidRPr="0066416C" w:rsidRDefault="00BF4819" w:rsidP="001B3AE5">
      <w:r w:rsidRPr="0066416C">
        <w:rPr>
          <w:b/>
          <w:bCs/>
        </w:rPr>
        <w:t>«Поэты XX века о родине, родной природе и о себе»</w:t>
      </w:r>
    </w:p>
    <w:p w14:paraId="0D8C8086" w14:textId="77777777" w:rsidR="00BF4819" w:rsidRPr="0066416C" w:rsidRDefault="00BF4819" w:rsidP="001B3AE5">
      <w:r w:rsidRPr="0066416C">
        <w:t>А.А. Блок. «Там неба осветленный край…», «Снег да снег…»;</w:t>
      </w:r>
    </w:p>
    <w:p w14:paraId="622B4C80" w14:textId="77777777" w:rsidR="00BF4819" w:rsidRPr="0066416C" w:rsidRDefault="00BF4819" w:rsidP="001B3AE5">
      <w:r w:rsidRPr="0066416C">
        <w:t>Ф.К. Сологуб. «Под черемухой цветущей…», «Порос травой мой узкий двор…», «Словно лепится сурепица…», «Что в жизни мне всего милей…»;</w:t>
      </w:r>
    </w:p>
    <w:p w14:paraId="3222B0B4" w14:textId="77777777" w:rsidR="00BF4819" w:rsidRPr="0066416C" w:rsidRDefault="00BF4819" w:rsidP="001B3AE5">
      <w:r w:rsidRPr="0066416C">
        <w:t>А.А. Ахматова. «Перед весной бывают дни такие…»;</w:t>
      </w:r>
    </w:p>
    <w:p w14:paraId="77E1B9EF" w14:textId="77777777" w:rsidR="00BF4819" w:rsidRPr="0066416C" w:rsidRDefault="00BF4819" w:rsidP="001B3AE5">
      <w:r w:rsidRPr="0066416C">
        <w:t>Б.Л. Пастернак. «После дождя»;</w:t>
      </w:r>
    </w:p>
    <w:p w14:paraId="29A71025" w14:textId="77777777" w:rsidR="00BF4819" w:rsidRPr="0066416C" w:rsidRDefault="00BF4819" w:rsidP="001B3AE5">
      <w:r w:rsidRPr="0066416C">
        <w:t>Н.А. Заболоцкий. «Утро», «Подмосковные рощи»;</w:t>
      </w:r>
    </w:p>
    <w:p w14:paraId="09231AE9" w14:textId="77777777" w:rsidR="00BF4819" w:rsidRPr="0066416C" w:rsidRDefault="00BF4819" w:rsidP="001B3AE5">
      <w:r w:rsidRPr="0066416C">
        <w:t>А.Т. Твардовский. «Есть обрыв, где я, играя…», «Я иду и радуюсь»;</w:t>
      </w:r>
    </w:p>
    <w:p w14:paraId="22CC0A5A" w14:textId="34600384" w:rsidR="00BF4819" w:rsidRPr="0066416C" w:rsidRDefault="00BF4819" w:rsidP="001B3AE5">
      <w:r w:rsidRPr="0066416C">
        <w:t>А.А. Вознесенский. «Снег в</w:t>
      </w:r>
      <w:r w:rsidR="00B33A01" w:rsidRPr="0066416C">
        <w:t xml:space="preserve"> </w:t>
      </w:r>
      <w:r w:rsidRPr="0066416C">
        <w:t>сентябре», стихотворения других поэтов — по выбору.</w:t>
      </w:r>
    </w:p>
    <w:p w14:paraId="08B5F0E5" w14:textId="5C270908" w:rsidR="00BF4819" w:rsidRPr="0066416C" w:rsidRDefault="00BF4819" w:rsidP="001B3AE5">
      <w:r w:rsidRPr="0066416C">
        <w:rPr>
          <w:b/>
          <w:bCs/>
        </w:rPr>
        <w:t xml:space="preserve">М.М. ПРИШВИН </w:t>
      </w:r>
    </w:p>
    <w:p w14:paraId="46E73EA2" w14:textId="77777777" w:rsidR="00BF4819" w:rsidRPr="0066416C" w:rsidRDefault="00BF4819" w:rsidP="001B3AE5">
      <w:r w:rsidRPr="0066416C">
        <w:t>Краткие сведения о писателе. Сказка-быль «Кладовая солнца»: родная природа в изображении писателя; воспитание в читателе зоркости, наблюдательности, чувства красоты, любви к природе.</w:t>
      </w:r>
    </w:p>
    <w:p w14:paraId="305AA498" w14:textId="77777777" w:rsidR="00BF4819" w:rsidRPr="0066416C" w:rsidRDefault="00BF4819" w:rsidP="001B3AE5">
      <w:r w:rsidRPr="0066416C">
        <w:rPr>
          <w:b/>
          <w:bCs/>
        </w:rPr>
        <w:t xml:space="preserve">Теория литературы: </w:t>
      </w:r>
      <w:r w:rsidRPr="0066416C">
        <w:t>сказочные и мифологические мотивы (развитие представлений).</w:t>
      </w:r>
    </w:p>
    <w:p w14:paraId="20692999" w14:textId="77777777" w:rsidR="00BF4819" w:rsidRPr="0066416C" w:rsidRDefault="00BF4819" w:rsidP="001B3AE5">
      <w:r w:rsidRPr="0066416C">
        <w:rPr>
          <w:b/>
          <w:bCs/>
        </w:rPr>
        <w:t xml:space="preserve">Развитие речи: </w:t>
      </w:r>
      <w:r w:rsidRPr="0066416C">
        <w:t>сочинение-зарисовка, различные виды пересказа.</w:t>
      </w:r>
    </w:p>
    <w:p w14:paraId="7D6D85E8" w14:textId="554EC372" w:rsidR="00BF4819" w:rsidRPr="0066416C" w:rsidRDefault="00BF4819" w:rsidP="001B3AE5">
      <w:r w:rsidRPr="0066416C">
        <w:rPr>
          <w:b/>
          <w:bCs/>
        </w:rPr>
        <w:t xml:space="preserve">Н.М. РУБЦОВ </w:t>
      </w:r>
    </w:p>
    <w:p w14:paraId="6DB6FF61" w14:textId="77777777" w:rsidR="00BF4819" w:rsidRPr="0066416C" w:rsidRDefault="00BF4819" w:rsidP="001B3AE5">
      <w:r w:rsidRPr="0066416C">
        <w:t>Краткие сведения о поэте. Стихотворения: «Звезда полей», «Тихая моя родина». Человек и природа в стихотворении. Образный строй.</w:t>
      </w:r>
    </w:p>
    <w:p w14:paraId="20700DDF" w14:textId="77777777" w:rsidR="00BF4819" w:rsidRPr="0066416C" w:rsidRDefault="00BF4819" w:rsidP="001B3AE5">
      <w:r w:rsidRPr="0066416C">
        <w:rPr>
          <w:b/>
          <w:bCs/>
        </w:rPr>
        <w:t xml:space="preserve">Теория литературы: </w:t>
      </w:r>
      <w:r w:rsidRPr="0066416C">
        <w:t>художественная идея, кольцевая композиция.</w:t>
      </w:r>
    </w:p>
    <w:p w14:paraId="05D0F191" w14:textId="77777777" w:rsidR="00BF4819" w:rsidRPr="0066416C" w:rsidRDefault="00BF4819" w:rsidP="001B3AE5">
      <w:r w:rsidRPr="0066416C">
        <w:rPr>
          <w:b/>
          <w:bCs/>
        </w:rPr>
        <w:t xml:space="preserve">Развитие речи: </w:t>
      </w:r>
      <w:r w:rsidRPr="0066416C">
        <w:t>выразительное чтение, чтение наизусть.</w:t>
      </w:r>
    </w:p>
    <w:p w14:paraId="3BCFFB14" w14:textId="77777777" w:rsidR="00BF4819" w:rsidRPr="0066416C" w:rsidRDefault="00BF4819" w:rsidP="001B3AE5">
      <w:r w:rsidRPr="0066416C">
        <w:rPr>
          <w:b/>
          <w:bCs/>
        </w:rPr>
        <w:t>Для заучивания наизусть</w:t>
      </w:r>
    </w:p>
    <w:p w14:paraId="34DFF8F8" w14:textId="77777777" w:rsidR="00BF4819" w:rsidRPr="0066416C" w:rsidRDefault="00BF4819" w:rsidP="001B3AE5">
      <w:r w:rsidRPr="0066416C">
        <w:t>Н.М. Рубцов. Одно стихотворение — на выбор.</w:t>
      </w:r>
    </w:p>
    <w:p w14:paraId="0F5F1F9C" w14:textId="7B733DCD" w:rsidR="00BF4819" w:rsidRPr="0066416C" w:rsidRDefault="00BF4819" w:rsidP="001B3AE5">
      <w:r w:rsidRPr="0066416C">
        <w:rPr>
          <w:b/>
          <w:bCs/>
        </w:rPr>
        <w:lastRenderedPageBreak/>
        <w:t xml:space="preserve">Из поэзии о Великой Отечественной войне. </w:t>
      </w:r>
    </w:p>
    <w:p w14:paraId="4F4C4B29" w14:textId="77777777" w:rsidR="00BF4819" w:rsidRPr="0066416C" w:rsidRDefault="00BF4819" w:rsidP="001B3AE5">
      <w:r w:rsidRPr="0066416C">
        <w:rPr>
          <w:b/>
          <w:bCs/>
        </w:rPr>
        <w:t>Изображение войны; проблема жестокости, справедливости, подвига, долга, жизни и смерти, бессмертия, любви к родине:</w:t>
      </w:r>
      <w:r w:rsidRPr="0066416C">
        <w:t xml:space="preserve"> А.А. Ахматова. «Мужество », «Победа »; С.С. Орлов. «Его зарыли в шар земной…»; К.М. Симонов. «Жди меня, и я вернусь…»; Р.Г. Гамзатов. «Журавли»; Д.С. Самойлов. «Сороковые»; М.В. Исаковский. «В прифронтовом лесу».</w:t>
      </w:r>
    </w:p>
    <w:p w14:paraId="3CEC332B" w14:textId="77777777" w:rsidR="00BF4819" w:rsidRPr="0066416C" w:rsidRDefault="00BF4819" w:rsidP="001B3AE5">
      <w:r w:rsidRPr="0066416C">
        <w:rPr>
          <w:b/>
          <w:bCs/>
        </w:rPr>
        <w:t xml:space="preserve">Развитие речи: </w:t>
      </w:r>
      <w:r w:rsidRPr="0066416C">
        <w:t>выразительное чтение, чтение наизусть.</w:t>
      </w:r>
    </w:p>
    <w:p w14:paraId="13607EE7" w14:textId="246D680C" w:rsidR="00BF4819" w:rsidRPr="0066416C" w:rsidRDefault="00BF4819" w:rsidP="001B3AE5">
      <w:r w:rsidRPr="0066416C">
        <w:rPr>
          <w:b/>
          <w:bCs/>
        </w:rPr>
        <w:t xml:space="preserve">Для заучивания наизусть: </w:t>
      </w:r>
      <w:r w:rsidRPr="0066416C">
        <w:t xml:space="preserve">Стихотворение о Великой Отечественной войне — на выбор. </w:t>
      </w:r>
      <w:r w:rsidRPr="0066416C">
        <w:rPr>
          <w:b/>
          <w:bCs/>
        </w:rPr>
        <w:t xml:space="preserve">В.П. АСТАФЬЕВ </w:t>
      </w:r>
    </w:p>
    <w:p w14:paraId="77F123AE" w14:textId="77777777" w:rsidR="00BF4819" w:rsidRPr="0066416C" w:rsidRDefault="00BF4819" w:rsidP="001B3AE5">
      <w:r w:rsidRPr="0066416C">
        <w:rPr>
          <w:b/>
          <w:bCs/>
        </w:rPr>
        <w:t xml:space="preserve">Краткие сведения о писателе. Рассказ </w:t>
      </w:r>
      <w:r w:rsidRPr="0066416C">
        <w:t>«Конь с розовой гривой». Тематика, проблематика рассказа.</w:t>
      </w:r>
    </w:p>
    <w:p w14:paraId="78F2BA27" w14:textId="77777777" w:rsidR="00BF4819" w:rsidRPr="0066416C" w:rsidRDefault="00BF4819" w:rsidP="001B3AE5">
      <w:r w:rsidRPr="0066416C">
        <w:rPr>
          <w:b/>
          <w:bCs/>
        </w:rPr>
        <w:t xml:space="preserve">Развитие речи: </w:t>
      </w:r>
      <w:r w:rsidRPr="0066416C">
        <w:t>составление цитатного плана, подбор эпиграфа к сочинению.</w:t>
      </w:r>
    </w:p>
    <w:p w14:paraId="12DC5265" w14:textId="65A7AC07" w:rsidR="00BF4819" w:rsidRPr="0066416C" w:rsidRDefault="00BF4819" w:rsidP="001B3AE5">
      <w:r w:rsidRPr="0066416C">
        <w:rPr>
          <w:b/>
          <w:bCs/>
        </w:rPr>
        <w:t>Из зарубежной литературы  12 часов</w:t>
      </w:r>
    </w:p>
    <w:p w14:paraId="2951B9A5" w14:textId="5430E37C" w:rsidR="00BF4819" w:rsidRPr="0066416C" w:rsidRDefault="00BF4819" w:rsidP="001B3AE5">
      <w:r w:rsidRPr="0066416C">
        <w:rPr>
          <w:b/>
          <w:bCs/>
        </w:rPr>
        <w:t xml:space="preserve">Восточные сказки </w:t>
      </w:r>
      <w:r w:rsidRPr="0066416C">
        <w:t>«Сказка о Синдбаде-мореходе» из книги «Тысяча и одна ночь». История создания, тематика, проблематика.</w:t>
      </w:r>
    </w:p>
    <w:p w14:paraId="3F4BB753" w14:textId="1D0E1E91" w:rsidR="00BF4819" w:rsidRPr="0066416C" w:rsidRDefault="00BF4819" w:rsidP="001B3AE5">
      <w:r w:rsidRPr="0066416C">
        <w:rPr>
          <w:b/>
          <w:bCs/>
        </w:rPr>
        <w:t xml:space="preserve">БРАТЬЯ ГРИММ </w:t>
      </w:r>
    </w:p>
    <w:p w14:paraId="56C4B076" w14:textId="77777777" w:rsidR="00BF4819" w:rsidRPr="0066416C" w:rsidRDefault="00BF4819" w:rsidP="001B3AE5">
      <w:r w:rsidRPr="0066416C">
        <w:t>Краткие сведения о писателях. Сказка «Снегурочка». Тематика, проблематика сказки.</w:t>
      </w:r>
    </w:p>
    <w:p w14:paraId="52B27961" w14:textId="77777777" w:rsidR="00BF4819" w:rsidRPr="0066416C" w:rsidRDefault="00BF4819" w:rsidP="001B3AE5">
      <w:r w:rsidRPr="0066416C">
        <w:rPr>
          <w:b/>
          <w:bCs/>
        </w:rPr>
        <w:t xml:space="preserve">Развитие речи: </w:t>
      </w:r>
      <w:r w:rsidRPr="0066416C">
        <w:t>рассказ от другого лица.</w:t>
      </w:r>
    </w:p>
    <w:p w14:paraId="23E76844" w14:textId="31798A9D" w:rsidR="00BF4819" w:rsidRPr="0066416C" w:rsidRDefault="00BF4819" w:rsidP="001B3AE5">
      <w:r w:rsidRPr="0066416C">
        <w:rPr>
          <w:b/>
          <w:bCs/>
        </w:rPr>
        <w:t xml:space="preserve">ДЖ. ЛОНДОН </w:t>
      </w:r>
    </w:p>
    <w:p w14:paraId="7F97AD00" w14:textId="77777777" w:rsidR="00BF4819" w:rsidRPr="0066416C" w:rsidRDefault="00BF4819" w:rsidP="001B3AE5">
      <w:r w:rsidRPr="0066416C">
        <w:t>Краткие сведения о писателе. Рассказ «Любовь к жизни»: жизнеутверждающий пафос, гимн мужеству и отваге, сюжет и основные образы. Воспитательный смысл произведения.</w:t>
      </w:r>
    </w:p>
    <w:p w14:paraId="78D4D0F5" w14:textId="6D73A3CC" w:rsidR="00BF4819" w:rsidRPr="0066416C" w:rsidRDefault="00BF4819" w:rsidP="001B3AE5">
      <w:r w:rsidRPr="0066416C">
        <w:rPr>
          <w:b/>
          <w:bCs/>
        </w:rPr>
        <w:t xml:space="preserve">Развитие речи: </w:t>
      </w:r>
      <w:r w:rsidRPr="0066416C">
        <w:t>цитатный план; пересказ по плану, подготовка вопросов для обсуждения.</w:t>
      </w:r>
    </w:p>
    <w:p w14:paraId="085FA905" w14:textId="77777777" w:rsidR="00FB3212" w:rsidRPr="0066416C" w:rsidRDefault="00FB3212" w:rsidP="001B3AE5"/>
    <w:p w14:paraId="17613FDE" w14:textId="379D1B50" w:rsidR="00BF4819" w:rsidRPr="0066416C" w:rsidRDefault="00FB3212" w:rsidP="001B3AE5">
      <w:r w:rsidRPr="0066416C">
        <w:t>7 класс</w:t>
      </w:r>
    </w:p>
    <w:p w14:paraId="7929AAEC" w14:textId="77777777" w:rsidR="00CE2FBC" w:rsidRPr="0066416C" w:rsidRDefault="00CE2FBC" w:rsidP="001B3AE5">
      <w:pPr>
        <w:jc w:val="center"/>
        <w:rPr>
          <w:b/>
        </w:rPr>
      </w:pPr>
    </w:p>
    <w:p w14:paraId="614808B3" w14:textId="1EC76AC0" w:rsidR="00CE2FBC" w:rsidRPr="0066416C" w:rsidRDefault="00CE2FBC" w:rsidP="001B3AE5">
      <w:pPr>
        <w:jc w:val="both"/>
        <w:rPr>
          <w:b/>
        </w:rPr>
      </w:pPr>
      <w:r w:rsidRPr="0066416C">
        <w:rPr>
          <w:b/>
        </w:rPr>
        <w:t xml:space="preserve">Введение. </w:t>
      </w:r>
      <w:r w:rsidRPr="0066416C">
        <w:t>Знакомство со структурой и особенностями учебника. Своеобразие курса. Литературные роды (лирика, эпос, драма). Жанр и жанровое образование. Движение жанров. Личность автора, позиция писателя, труд и творчество, творческая история произведения.</w:t>
      </w:r>
    </w:p>
    <w:p w14:paraId="238292B2" w14:textId="77777777" w:rsidR="00CE2FBC" w:rsidRPr="0066416C" w:rsidRDefault="00CE2FBC" w:rsidP="001B3AE5">
      <w:pPr>
        <w:jc w:val="both"/>
      </w:pPr>
      <w:r w:rsidRPr="0066416C">
        <w:rPr>
          <w:b/>
        </w:rPr>
        <w:t xml:space="preserve">Из устного народного творчества. </w:t>
      </w:r>
      <w:r w:rsidRPr="0066416C">
        <w:t xml:space="preserve">Былины. «Святогор и Микула Селянинович». Воплощение в образе богатыря национального характера: нравственные достоинства героя. Былина «Илья Муромец и Соловей-разбойник». Прославление силы, мужества, справедливости, бескорыстного служения Отечеству. Баллада А.К.Толстого «Илья Муромец». </w:t>
      </w:r>
    </w:p>
    <w:p w14:paraId="63427E12" w14:textId="77777777" w:rsidR="00CE2FBC" w:rsidRPr="0066416C" w:rsidRDefault="00CE2FBC" w:rsidP="001B3AE5">
      <w:pPr>
        <w:jc w:val="both"/>
      </w:pPr>
      <w:r w:rsidRPr="0066416C">
        <w:t xml:space="preserve">Русские народные песни. Обрядовая поэзия («Девочки, колядки!.., «Наша Масленица дорогая…», «Говорили – сваты на конях будут»); лироэпические песни («Солдатская»). Лирическое и эпическое начало в песне; своеобразие поэтического языка. Многозначность поэтического образа. Быт, нравственные представления и судьба народа в песне. </w:t>
      </w:r>
    </w:p>
    <w:p w14:paraId="08EB565A" w14:textId="77777777" w:rsidR="00CE2FBC" w:rsidRPr="0066416C" w:rsidRDefault="00CE2FBC" w:rsidP="001B3AE5">
      <w:pPr>
        <w:jc w:val="both"/>
      </w:pPr>
      <w:r w:rsidRPr="0066416C">
        <w:rPr>
          <w:b/>
        </w:rPr>
        <w:t xml:space="preserve">Из древнерусской литературы. </w:t>
      </w:r>
      <w:r w:rsidRPr="0066416C">
        <w:t xml:space="preserve">Из «Повести временных лет» («И вспомнил Олег  коня своего»),  Поучительный характер  древнерусской литературы, мудрость, преемственность поколений, Любовь к родине,  образованность, твердость духа, религиозность, верность, жертвенность; семейные ценности. Экскурсия в школьный музей. Идеал человека в литературе Древней Руси. «Повесть о Петре и Февронии Муромских». Мудрость, твёрдость духа, религиозность как народные идеалы древнерусской литературы. </w:t>
      </w:r>
    </w:p>
    <w:p w14:paraId="475C7E0E" w14:textId="77777777" w:rsidR="00CE2FBC" w:rsidRPr="0066416C" w:rsidRDefault="00CE2FBC" w:rsidP="001B3AE5">
      <w:pPr>
        <w:jc w:val="both"/>
        <w:rPr>
          <w:b/>
        </w:rPr>
      </w:pPr>
    </w:p>
    <w:p w14:paraId="425CC43D" w14:textId="77777777" w:rsidR="00CE2FBC" w:rsidRPr="0066416C" w:rsidRDefault="00CE2FBC" w:rsidP="001B3AE5">
      <w:pPr>
        <w:jc w:val="both"/>
        <w:rPr>
          <w:b/>
        </w:rPr>
      </w:pPr>
      <w:r w:rsidRPr="0066416C">
        <w:rPr>
          <w:b/>
        </w:rPr>
        <w:t>Из русской литературы XVIII века</w:t>
      </w:r>
    </w:p>
    <w:p w14:paraId="7BE13A3D" w14:textId="77777777" w:rsidR="00CE2FBC" w:rsidRPr="0066416C" w:rsidRDefault="00CE2FBC" w:rsidP="001B3AE5">
      <w:pPr>
        <w:jc w:val="both"/>
        <w:rPr>
          <w:b/>
        </w:rPr>
      </w:pPr>
    </w:p>
    <w:p w14:paraId="0A842D73" w14:textId="77777777" w:rsidR="00CE2FBC" w:rsidRPr="0066416C" w:rsidRDefault="00CE2FBC" w:rsidP="001B3AE5">
      <w:pPr>
        <w:jc w:val="both"/>
      </w:pPr>
      <w:r w:rsidRPr="0066416C">
        <w:rPr>
          <w:b/>
        </w:rPr>
        <w:t>М.В. Ломоносов</w:t>
      </w:r>
      <w:r w:rsidRPr="0066416C">
        <w:t xml:space="preserve">. Жизнь и судьба поэта, просветителя, учёного. Заочная литературно-краеведческая экскурсия: Холмогоры — Москва — Петербург — Германия — Петербург. Теория  «трёх штилей» (отрывки). Основные положения и значение теории о стилях художественной литературы. Классицизм и его связь с идеями русского Просвещения. М.В. Ломоносов «Ода на день восшествия на всероссийский престол ее величества </w:t>
      </w:r>
      <w:r w:rsidRPr="0066416C">
        <w:lastRenderedPageBreak/>
        <w:t>государыни императрицы Елисаветы Петровны, 1747 года» (отрывок), «Предисловие о пользе книг церковных в российском языке» (отрывок).  Мысли о просвещении, вера в творческие способности народа. Особенности поэтического языка оды и лирического стихотворения, поэтические образы.</w:t>
      </w:r>
    </w:p>
    <w:p w14:paraId="0BD04EDA" w14:textId="77777777" w:rsidR="00CE2FBC" w:rsidRPr="0066416C" w:rsidRDefault="00CE2FBC" w:rsidP="001B3AE5">
      <w:pPr>
        <w:jc w:val="both"/>
      </w:pPr>
      <w:r w:rsidRPr="0066416C">
        <w:rPr>
          <w:b/>
        </w:rPr>
        <w:t>Г.Р. Державин.</w:t>
      </w:r>
      <w:r w:rsidRPr="0066416C">
        <w:t xml:space="preserve"> Биография Державина (по страницам книги В. Ходасевича «Державин»). «Властителям и судиям». Отражение в названии тематики и проблематики стихотворения. Своеобразие стихотворений Державина в сравнении со стихотворениями Ломоносова. Тема поэта и власти в стихотворении. </w:t>
      </w:r>
    </w:p>
    <w:p w14:paraId="7768AB49" w14:textId="1CA87DF5" w:rsidR="00CE2FBC" w:rsidRPr="0066416C" w:rsidRDefault="00CE2FBC" w:rsidP="001B3AE5">
      <w:pPr>
        <w:jc w:val="both"/>
      </w:pPr>
      <w:r w:rsidRPr="0066416C">
        <w:rPr>
          <w:b/>
        </w:rPr>
        <w:t>Д.И. Фонвизин.</w:t>
      </w:r>
      <w:r w:rsidRPr="0066416C">
        <w:t xml:space="preserve"> Краткие сведения о писателе. Комедия «Недоросль». Драма как литературный род. Жанр комедии. Социальная и нравственная проблематика комедии. Сатирическая направленность. Проблемы воспитания, образования гражданина. Авторская позиция. Авторские средства раскрытия характеров: «говорящие» фамилии и имена, речевые характеристики. Смысл финала комедии.</w:t>
      </w:r>
    </w:p>
    <w:p w14:paraId="1A5B7B3D" w14:textId="635706B0" w:rsidR="00CE2FBC" w:rsidRPr="0066416C" w:rsidRDefault="00CE2FBC" w:rsidP="001B3AE5">
      <w:pPr>
        <w:jc w:val="both"/>
        <w:rPr>
          <w:b/>
        </w:rPr>
      </w:pPr>
      <w:r w:rsidRPr="0066416C">
        <w:rPr>
          <w:b/>
        </w:rPr>
        <w:t>Из русской литературы XIX века</w:t>
      </w:r>
    </w:p>
    <w:p w14:paraId="429394F3" w14:textId="77777777" w:rsidR="00CE2FBC" w:rsidRPr="0066416C" w:rsidRDefault="00CE2FBC" w:rsidP="001B3AE5">
      <w:pPr>
        <w:jc w:val="both"/>
      </w:pPr>
      <w:r w:rsidRPr="0066416C">
        <w:rPr>
          <w:b/>
        </w:rPr>
        <w:t>А.С. Пушкин.</w:t>
      </w:r>
      <w:r w:rsidRPr="0066416C">
        <w:t xml:space="preserve"> Мотивы дружбы, прочного союза друзей, свободолюбивые мотивы в стихотворениях поэта: «К Чаадаеву» («Любви, надежды, тихой славы...»), «Во глубине сибирских руд...», «19 октября» («Роняет лес багряный свой убор…»). Заочная литературно-краеведческая экскурсия «Маршрутами декабристов». Любовь к родине, уважение к предкам: «Два чувства дивно близки нам…». Человек и природа: «Туча». Тема власти, жестокости, зла: «Анчар». Баллада «Песнь о вещем Олеге».  Интерес Пушкина к истории России. Летописный источник «Песни о вещем Олеге». Традиции народной поэзии в создании образов «Песни…». Смысл противопоставления образов Олега и кудесника. Особенности композиции произведения. Признаки жанра баллады в «Песне…». Художественные средства произведения, позволившие воссоздать атмосферу Древней Руси. Судьба Олега в летописном тексте и балладе А.С. Пушкина. Поэма «Полтава» (в сокращении). Гражданский пафос поэмы. Изображение «массы» и исторических личностей в поэме. Своеобразие поэтического языка (через элементы сопоставительного анализа). Творческая история создания произведений. Образ Петра и тема России в поэме.</w:t>
      </w:r>
    </w:p>
    <w:p w14:paraId="32C5F430" w14:textId="77777777" w:rsidR="00CE2FBC" w:rsidRPr="0066416C" w:rsidRDefault="00CE2FBC" w:rsidP="001B3AE5">
      <w:pPr>
        <w:jc w:val="both"/>
      </w:pPr>
      <w:r w:rsidRPr="0066416C">
        <w:rPr>
          <w:b/>
        </w:rPr>
        <w:t>М.Ю. Лермонтов.</w:t>
      </w:r>
      <w:r w:rsidRPr="0066416C">
        <w:t xml:space="preserve"> Стихотворение «Родина». Родина в лирическом и эпическом произведении. Философский смысл стихотворения «Три пальмы». «Песня про купца Калашникова» - поэма об историческом прошлом Руси. Картины быта XVI в., их значение для понимания характеров и идеи поэмы. Смысл столкновения Калашникова и Кирибеевича и Иваном Грозным. Образ Ивана Грозного и тема несправедливой власти. Защита Калашниковым человеческого достоинства. Авторская позиция в поэме.  Связь поэмы с художественными традициями устного народного творчества. Сопоставление зачина поэмы и ее концовки. Образы гусляров. Язык и стих поэмы.</w:t>
      </w:r>
    </w:p>
    <w:p w14:paraId="6F359AF8" w14:textId="77777777" w:rsidR="00CE2FBC" w:rsidRPr="0066416C" w:rsidRDefault="00CE2FBC" w:rsidP="001B3AE5">
      <w:pPr>
        <w:jc w:val="both"/>
      </w:pPr>
      <w:r w:rsidRPr="0066416C">
        <w:rPr>
          <w:b/>
        </w:rPr>
        <w:t>Н.В. Гоголь</w:t>
      </w:r>
      <w:r w:rsidRPr="0066416C">
        <w:t>. Н.В. Гоголь в Петербурге. Развитие образа «маленького человека» в русской литературе.  Повесть «Шинель». Потеря Акакием Акакиевичем Башмачкиным лица (одиночество, косноязычие). Шинель как последняя надежда согреться в холодном, неуютном мире, тщетность этой мечты. Петербург как символ вечного холода, отчужденности, бездушия. Роль фантастики в идейном замысле произведения. Гуманистический пафос повести.</w:t>
      </w:r>
    </w:p>
    <w:p w14:paraId="76870B82" w14:textId="77777777" w:rsidR="00CE2FBC" w:rsidRPr="0066416C" w:rsidRDefault="00CE2FBC" w:rsidP="001B3AE5">
      <w:pPr>
        <w:jc w:val="both"/>
      </w:pPr>
      <w:r w:rsidRPr="0066416C">
        <w:rPr>
          <w:b/>
        </w:rPr>
        <w:t>И.С. Тургенев.</w:t>
      </w:r>
      <w:r w:rsidRPr="0066416C">
        <w:t xml:space="preserve"> Рассказ о жизни писателя в 60-е годы. Заочная литературная экскурсия «По тургеневским местам». Стихотворение в прозе «Нищий»: тематика, художественное богатство. Общая характеристика книги «Записки охотника». Многообразие и сложность характеров крестьян. Рассказ «Хорь и Калиныч». Природный ум, трудолюбие, талант, смекалка, сложные социальные отношения в деревне. Рассказ «Певцы».  Изображение русской жизни и русских характеров в рассказе. Образ рассказчика. Авторская позиция и способы ее выражения в произведении.  </w:t>
      </w:r>
    </w:p>
    <w:p w14:paraId="35D17E53" w14:textId="77777777" w:rsidR="00CE2FBC" w:rsidRPr="0066416C" w:rsidRDefault="00CE2FBC" w:rsidP="001B3AE5">
      <w:pPr>
        <w:jc w:val="both"/>
      </w:pPr>
      <w:r w:rsidRPr="0066416C">
        <w:rPr>
          <w:b/>
        </w:rPr>
        <w:t>Н.А. Некрасов.</w:t>
      </w:r>
      <w:r w:rsidRPr="0066416C">
        <w:t xml:space="preserve"> Краткие сведения о поэте. Стихотворения: «Вчерашний день часу в шестом…», «Железная дорога», «Размышления у парадного подъезда». Доля народная – </w:t>
      </w:r>
      <w:r w:rsidRPr="0066416C">
        <w:lastRenderedPageBreak/>
        <w:t xml:space="preserve">основная тема произведений поэта. Поэма «Русские женщины» («Княгиня Трубецкая»). Судьба русской женщины, любовь и чувство долга, верность, преданность, независимость, стойкость, достоинство. </w:t>
      </w:r>
    </w:p>
    <w:p w14:paraId="40E818FC" w14:textId="77777777" w:rsidR="00CE2FBC" w:rsidRPr="0066416C" w:rsidRDefault="00CE2FBC" w:rsidP="001B3AE5">
      <w:pPr>
        <w:jc w:val="both"/>
      </w:pPr>
      <w:r w:rsidRPr="0066416C">
        <w:rPr>
          <w:b/>
        </w:rPr>
        <w:t>М.Е. Салтыков-Щедрин.</w:t>
      </w:r>
      <w:r w:rsidRPr="0066416C">
        <w:t xml:space="preserve"> Краткие сведения о писателе. Своеобразие сатирических литературных сказок. Сказка «Повесть о том, как один мужик двух генералов прокормил». Проблематика сказки: труд, власть, справедливость. Гротеск. Нравственные  проблемы и поучительный характер литературных сказок. Сказка «Дикий помещик». </w:t>
      </w:r>
    </w:p>
    <w:p w14:paraId="2313456E" w14:textId="77777777" w:rsidR="00CE2FBC" w:rsidRPr="0066416C" w:rsidRDefault="00CE2FBC" w:rsidP="001B3AE5">
      <w:pPr>
        <w:jc w:val="both"/>
      </w:pPr>
      <w:r w:rsidRPr="0066416C">
        <w:rPr>
          <w:b/>
        </w:rPr>
        <w:t>Л.Н. Толстой</w:t>
      </w:r>
      <w:r w:rsidRPr="0066416C">
        <w:t xml:space="preserve"> – участник обороны Севастополя. Творческая история «Севастопольских рассказов». Литература и история. Рассказ «Севастополь в декабре месяце»: человек и война, жизнь и смерть, героизм, подвиг, защита Отечества – основные темы рассказа. Образы защитников Севастополя. Авторское отношение к героям. Заочная экскурсия в Ясную Поляну.</w:t>
      </w:r>
    </w:p>
    <w:p w14:paraId="355B442F" w14:textId="77777777" w:rsidR="00CE2FBC" w:rsidRPr="0066416C" w:rsidRDefault="00CE2FBC" w:rsidP="001B3AE5">
      <w:pPr>
        <w:jc w:val="both"/>
      </w:pPr>
      <w:r w:rsidRPr="0066416C">
        <w:rPr>
          <w:b/>
        </w:rPr>
        <w:t>Н.С. Лесков.</w:t>
      </w:r>
      <w:r w:rsidRPr="0066416C">
        <w:t xml:space="preserve"> Биография писателя. «Лесков – писатель будущего». Повесть «Левша». Особенность  проблематики и центральная идея повести. Образный мир сказа «Левша»: Фольклорные традиции и образы талантливых людей в сказах русских писателей. </w:t>
      </w:r>
    </w:p>
    <w:p w14:paraId="095393E6" w14:textId="77777777" w:rsidR="00CE2FBC" w:rsidRPr="0066416C" w:rsidRDefault="00CE2FBC" w:rsidP="001B3AE5">
      <w:pPr>
        <w:jc w:val="both"/>
      </w:pPr>
      <w:r w:rsidRPr="0066416C">
        <w:rPr>
          <w:b/>
        </w:rPr>
        <w:t>А.А. Фет.</w:t>
      </w:r>
      <w:r w:rsidRPr="0066416C">
        <w:t xml:space="preserve"> Русская природа в стихотворениях «Я пришел к тебе с приветом…», «Вечер». Общечеловеческое в лирике Фета; наблюдательность, чувства добрые, красота земли; стихотворение-медитация.</w:t>
      </w:r>
    </w:p>
    <w:p w14:paraId="665D8358" w14:textId="77777777" w:rsidR="00CE2FBC" w:rsidRPr="0066416C" w:rsidRDefault="00CE2FBC" w:rsidP="001B3AE5">
      <w:pPr>
        <w:jc w:val="both"/>
      </w:pPr>
      <w:r w:rsidRPr="0066416C">
        <w:rPr>
          <w:b/>
        </w:rPr>
        <w:t xml:space="preserve">Произведения русских поэтов XIX века о России </w:t>
      </w:r>
      <w:r w:rsidRPr="0066416C">
        <w:t>(Н.М. Языков «Песня», И.С. Никитин «Русь», А.Н. Майков «Нива», А.К. Толстой «Край ты мой, родимый край!..», «Осень. Обсыпается весь наш бедный сад…»). Обращение поэтов  к картинам русской жизни. Изображение  родной природы. Инверсия, риторические фигуры в стихотворениях.</w:t>
      </w:r>
    </w:p>
    <w:p w14:paraId="782B0A95" w14:textId="06F4E8B0" w:rsidR="00CE2FBC" w:rsidRPr="0066416C" w:rsidRDefault="00CE2FBC" w:rsidP="001B3AE5">
      <w:pPr>
        <w:jc w:val="both"/>
      </w:pPr>
      <w:r w:rsidRPr="0066416C">
        <w:rPr>
          <w:b/>
        </w:rPr>
        <w:t>А.П. Чехов.</w:t>
      </w:r>
      <w:r w:rsidRPr="0066416C">
        <w:t xml:space="preserve"> Разоблачение  трусости, лицемерия, угодничества в рассказах Чехова «Хамелеон», «Смерть чиновника». Роль художественной детали. Смысл названия. Рассказ «Мальчики». Тема детства на страницах произведения.</w:t>
      </w:r>
    </w:p>
    <w:p w14:paraId="4A54DAE8" w14:textId="7C8F62C1" w:rsidR="00CE2FBC" w:rsidRPr="0066416C" w:rsidRDefault="00CE2FBC" w:rsidP="001B3AE5">
      <w:pPr>
        <w:jc w:val="both"/>
        <w:rPr>
          <w:b/>
        </w:rPr>
      </w:pPr>
      <w:r w:rsidRPr="0066416C">
        <w:rPr>
          <w:b/>
        </w:rPr>
        <w:t>Из русской литературы XX века</w:t>
      </w:r>
    </w:p>
    <w:p w14:paraId="345ECCC0" w14:textId="77777777" w:rsidR="00CE2FBC" w:rsidRPr="0066416C" w:rsidRDefault="00CE2FBC" w:rsidP="001B3AE5">
      <w:pPr>
        <w:jc w:val="both"/>
      </w:pPr>
      <w:r w:rsidRPr="0066416C">
        <w:rPr>
          <w:b/>
        </w:rPr>
        <w:t>И.А. Бунин.</w:t>
      </w:r>
      <w:r w:rsidRPr="0066416C">
        <w:t xml:space="preserve"> Краткие сведения о жизни и творчестве. Бунины в Ефремове. Человек и природа в стихотворении «Догорел апрельский светлый вечер…». Образ Родины в стихотворении «У птицы есть гнездо, у зверя сеть нора…».  Размышления о своеобразии поэзии «Как я пишу». Рассказ «Кукушка». Смысл названия, доброта, милосердие, справедливость, покорность, смирение. Образы животных и зверей и их значение в раскрытии художественной идеи рассказа.</w:t>
      </w:r>
    </w:p>
    <w:p w14:paraId="33E1ACC1" w14:textId="77777777" w:rsidR="00CE2FBC" w:rsidRPr="0066416C" w:rsidRDefault="00CE2FBC" w:rsidP="001B3AE5">
      <w:pPr>
        <w:jc w:val="both"/>
      </w:pPr>
      <w:r w:rsidRPr="0066416C">
        <w:rPr>
          <w:b/>
        </w:rPr>
        <w:t>А.И. Куприн.</w:t>
      </w:r>
      <w:r w:rsidRPr="0066416C">
        <w:t xml:space="preserve"> Краткие сведения о писателе. Рассказ «Чудесный доктор». Реальная основа и содержание рассказа. Образ главного героя. Смысл названия. Тема служения людям и добру. Образ доктора в русской литературе. Рассказ-анекдот «Allez!».  Основная сюжетная линия рассказа и подтекст, художественная идея.</w:t>
      </w:r>
    </w:p>
    <w:p w14:paraId="73AD3B22" w14:textId="77777777" w:rsidR="00CE2FBC" w:rsidRPr="0066416C" w:rsidRDefault="00CE2FBC" w:rsidP="001B3AE5">
      <w:pPr>
        <w:jc w:val="both"/>
      </w:pPr>
      <w:r w:rsidRPr="0066416C">
        <w:rPr>
          <w:b/>
        </w:rPr>
        <w:t>М. Горький.</w:t>
      </w:r>
      <w:r w:rsidRPr="0066416C">
        <w:t xml:space="preserve"> Автобиографическая трилогия «Детство», «В людях», «Мои университеты». Повесть «Детство» (выборочные главы). Своеобразие сюжета и образной системы в автобиографических произведениях. Жизнь, изображенная в восприятии ребенка. «Легенда о Данко» (из рассказа «Старуха Изергиль»). Проблематика рассказа (личность и обстоятельства, близкий человек, жизнь для людей, героизм, зависть, равнодушие, покорность, непокорность, гордость, жалость). Авторская позиция. Контраст как основной приём раскрытия идеи.</w:t>
      </w:r>
    </w:p>
    <w:p w14:paraId="57C26B14" w14:textId="77777777" w:rsidR="00CE2FBC" w:rsidRPr="0066416C" w:rsidRDefault="00CE2FBC" w:rsidP="001B3AE5">
      <w:pPr>
        <w:jc w:val="both"/>
      </w:pPr>
      <w:r w:rsidRPr="0066416C">
        <w:rPr>
          <w:b/>
        </w:rPr>
        <w:t>А.С. Грин.</w:t>
      </w:r>
      <w:r w:rsidRPr="0066416C">
        <w:t xml:space="preserve"> Краткие сведения о писателе. Повесть «Алые паруса» (фрагменты). Алые паруса как образ мечты. Мечты и реальная действительность в повести. История Ассоль. Встреча с волшебником как знак судьбы. Детство Грея, его взросление и мужание. Воплощение мечты как сюжетный прием. Утверждение веры в чудо как основы жизненной позиции. Символические образы моря, солнца, корабля, паруса.</w:t>
      </w:r>
    </w:p>
    <w:p w14:paraId="5892D57A" w14:textId="77777777" w:rsidR="00CE2FBC" w:rsidRPr="0066416C" w:rsidRDefault="00CE2FBC" w:rsidP="001B3AE5">
      <w:pPr>
        <w:jc w:val="both"/>
      </w:pPr>
      <w:r w:rsidRPr="0066416C">
        <w:rPr>
          <w:b/>
        </w:rPr>
        <w:t>В.В. Маяковский</w:t>
      </w:r>
      <w:r w:rsidRPr="0066416C">
        <w:t xml:space="preserve">. Краткие сведения о В.В. Маяковском. Словотворчество и яркая метафоричность ранней лирики Маяковского. Гуманистический пафос стихотворения «Необычайное приключение, бывшее с Владимиром Маяковским летом на даче». </w:t>
      </w:r>
      <w:r w:rsidRPr="0066416C">
        <w:lastRenderedPageBreak/>
        <w:t xml:space="preserve">Одиночество лирического героя, его противопоставление толпе обывателей. Тема назначения поэзии. Своеобразие ритмики и рифмы. </w:t>
      </w:r>
    </w:p>
    <w:p w14:paraId="141482CA" w14:textId="77777777" w:rsidR="00CE2FBC" w:rsidRPr="0066416C" w:rsidRDefault="00CE2FBC" w:rsidP="001B3AE5">
      <w:pPr>
        <w:jc w:val="both"/>
      </w:pPr>
      <w:r w:rsidRPr="0066416C">
        <w:rPr>
          <w:b/>
        </w:rPr>
        <w:t>С.А. Есенин.</w:t>
      </w:r>
      <w:r w:rsidRPr="0066416C">
        <w:t xml:space="preserve"> Краткие сведения о поэте. Литературно-краеведческая экскурсия «По есенинским местам». Стихотворения: «Гой ты, Русь, моя родная…», «Отговорила роща золотая…», «Я покинул родимый дом…», «Каждый труд благослови, удача…» Лирический герой и мир природы. Напевность стиха. Песни и романсы на стихи С.А. Есенина.</w:t>
      </w:r>
    </w:p>
    <w:p w14:paraId="71EA2E36" w14:textId="77777777" w:rsidR="00CE2FBC" w:rsidRPr="0066416C" w:rsidRDefault="00CE2FBC" w:rsidP="001B3AE5">
      <w:pPr>
        <w:jc w:val="both"/>
      </w:pPr>
      <w:r w:rsidRPr="0066416C">
        <w:rPr>
          <w:b/>
        </w:rPr>
        <w:t>И.С. Шмелёв.</w:t>
      </w:r>
      <w:r w:rsidRPr="0066416C">
        <w:t xml:space="preserve"> Жизнь и творчество писателя.  Национальный характер, изображенный в рассказе «Русская песня». История создания автобиографического романа «Лето Господне». Главные герои романа. Рождение религиозного чувства у ребенка. Ребенок и национальные традиции. Особенности повествования. Сопоставление с «Левшой» Н.С. Лескова.</w:t>
      </w:r>
    </w:p>
    <w:p w14:paraId="3FFBBB9D" w14:textId="77777777" w:rsidR="00CE2FBC" w:rsidRPr="0066416C" w:rsidRDefault="00CE2FBC" w:rsidP="001B3AE5">
      <w:pPr>
        <w:jc w:val="both"/>
      </w:pPr>
      <w:r w:rsidRPr="0066416C">
        <w:rPr>
          <w:b/>
        </w:rPr>
        <w:t>Родина, человек и природа</w:t>
      </w:r>
      <w:r w:rsidRPr="0066416C">
        <w:t xml:space="preserve"> в творчестве М.М. Пришвина и К.Г. Паустовского. Рассказ ММ. Пришвина «Москва-река», повесть К.Г. Паустовского «Мещерская сторона» (главы «Обыкновенная земля», «Первое знакомство», «Леса», «Луга», «Бескорыстие» - по выбору).  Образ рассказчика.  Подтекст. Градация.</w:t>
      </w:r>
    </w:p>
    <w:p w14:paraId="37594263" w14:textId="77777777" w:rsidR="00CE2FBC" w:rsidRPr="0066416C" w:rsidRDefault="00CE2FBC" w:rsidP="001B3AE5">
      <w:pPr>
        <w:jc w:val="both"/>
        <w:rPr>
          <w:b/>
        </w:rPr>
      </w:pPr>
      <w:r w:rsidRPr="0066416C">
        <w:rPr>
          <w:b/>
        </w:rPr>
        <w:t xml:space="preserve">К.Г. Паустовский </w:t>
      </w:r>
      <w:r w:rsidRPr="0066416C">
        <w:t>«Мещёрская сторона».</w:t>
      </w:r>
    </w:p>
    <w:p w14:paraId="7654AD53" w14:textId="77777777" w:rsidR="00CE2FBC" w:rsidRPr="0066416C" w:rsidRDefault="00CE2FBC" w:rsidP="001B3AE5">
      <w:pPr>
        <w:jc w:val="both"/>
      </w:pPr>
      <w:r w:rsidRPr="0066416C">
        <w:rPr>
          <w:b/>
        </w:rPr>
        <w:t>Н.А. Заболоцкий</w:t>
      </w:r>
      <w:r w:rsidRPr="0066416C">
        <w:t>. «Не позволяй душе лениться…» Тема стихотворения и его художественная идея. Духовность, духовный труд – основное нравственное достоинство человека. Картины родной природы в стихотворении «Гроза идет». Параллелизм как средство создания художественной картины жизни природы и человека.</w:t>
      </w:r>
    </w:p>
    <w:p w14:paraId="298A2F6E" w14:textId="77777777" w:rsidR="00CE2FBC" w:rsidRPr="0066416C" w:rsidRDefault="00CE2FBC" w:rsidP="001B3AE5">
      <w:pPr>
        <w:jc w:val="both"/>
        <w:rPr>
          <w:b/>
        </w:rPr>
      </w:pPr>
      <w:r w:rsidRPr="0066416C">
        <w:rPr>
          <w:b/>
        </w:rPr>
        <w:t>А.Т. Твардовский</w:t>
      </w:r>
      <w:r w:rsidRPr="0066416C">
        <w:t xml:space="preserve"> «Прощаемся мы с матерями…», «На дне моей жизни…». Война, жизнь и смерть, героизм, чувство долга, дом, сыновняя память – основные мотивы военной лирики поэта. Поэма  «Василий Тёркин» (главы «Переправа», «Два бойца»). История создания поэмы. Изображение войны и человека на войне. Народный герой в поэме. Образ автора-повествователя. Особенности стиха поэмы, ее интонационное многообразие. Своеобразие «книги про бойца».</w:t>
      </w:r>
    </w:p>
    <w:p w14:paraId="354A668E" w14:textId="77777777" w:rsidR="00CE2FBC" w:rsidRPr="0066416C" w:rsidRDefault="00CE2FBC" w:rsidP="001B3AE5">
      <w:pPr>
        <w:jc w:val="both"/>
      </w:pPr>
      <w:r w:rsidRPr="0066416C">
        <w:rPr>
          <w:b/>
        </w:rPr>
        <w:t xml:space="preserve">Военная тема в русской литературе. </w:t>
      </w:r>
      <w:r w:rsidRPr="0066416C">
        <w:t>Лирика поэтов – участников Великой Отечественной войны (А.Т. Твардовский «Рассказ танкиста», Н.П. Майоров «Творчество», Б.А. Богатков «Повестка», М.Джалиль «Последняя песня», В.Н. Лобода «начало» и др.). Идейно-эмоциональное содержание произведений, посвященных военной теме. Образы русских солдат.</w:t>
      </w:r>
    </w:p>
    <w:p w14:paraId="024D1607" w14:textId="77777777" w:rsidR="00CE2FBC" w:rsidRPr="0066416C" w:rsidRDefault="00CE2FBC" w:rsidP="001B3AE5">
      <w:pPr>
        <w:jc w:val="both"/>
      </w:pPr>
      <w:r w:rsidRPr="0066416C">
        <w:rPr>
          <w:b/>
        </w:rPr>
        <w:t>Б.Л. Васильев</w:t>
      </w:r>
      <w:r w:rsidRPr="0066416C">
        <w:t>. «Летят мои кони» (отрывок). «Экспонат №…». Название рассказа и его роль для понимания художественной идеи произведения; проблема истинного и ложного. Разоблачение равнодушия, нравственной убогости, лицемерия.</w:t>
      </w:r>
    </w:p>
    <w:p w14:paraId="6252C61C" w14:textId="77777777" w:rsidR="00CE2FBC" w:rsidRPr="0066416C" w:rsidRDefault="00CE2FBC" w:rsidP="001B3AE5">
      <w:pPr>
        <w:jc w:val="both"/>
      </w:pPr>
      <w:r w:rsidRPr="0066416C">
        <w:rPr>
          <w:b/>
        </w:rPr>
        <w:t>В.М. Шукшин.</w:t>
      </w:r>
      <w:r w:rsidRPr="0066416C">
        <w:t xml:space="preserve"> Краткие сведения о писателе. «Слово о малой родине» (фрагмент). «Чудик». Своеобразие шукшинских героев-«чудиков» в рассказах Шукшина. Доброта, доверчивость и душевная красота простых, незаметных людей из народа. Столкновение с миром грубости и практической приземленности. Внутренняя сила шукшинского героя.</w:t>
      </w:r>
    </w:p>
    <w:p w14:paraId="1C870987" w14:textId="77777777" w:rsidR="00CE2FBC" w:rsidRPr="0066416C" w:rsidRDefault="00CE2FBC" w:rsidP="001B3AE5">
      <w:pPr>
        <w:jc w:val="both"/>
      </w:pPr>
      <w:r w:rsidRPr="0066416C">
        <w:rPr>
          <w:b/>
        </w:rPr>
        <w:t>Поэты ХХ века о России.</w:t>
      </w:r>
      <w:r w:rsidRPr="0066416C">
        <w:t xml:space="preserve"> А.А. Ахматова «Мне голос был, он звал утешно…», М.И. Цветаева «Рябину рубили зорькою…», И. Северянин «Запевка», Н.М. Рубцов «В горнице», Я.В. Смеляков «История», А.И. Фатьянов «Давно мы дома не были…», А.Я. Яшин «Не разучился ль…»,  Р. Гамзатов «В горах джигиты ссорились, бывало…», «Мой Дагестан», А.А. Вознесенский  др.  Образ родины в русской поэзии. Изображение  событий отечественной истории, создание ярких образов русских людей. </w:t>
      </w:r>
    </w:p>
    <w:p w14:paraId="03853300" w14:textId="77777777" w:rsidR="00CE2FBC" w:rsidRPr="0066416C" w:rsidRDefault="00CE2FBC" w:rsidP="001B3AE5">
      <w:pPr>
        <w:jc w:val="both"/>
      </w:pPr>
    </w:p>
    <w:p w14:paraId="280227E5" w14:textId="77777777" w:rsidR="00CE2FBC" w:rsidRPr="0066416C" w:rsidRDefault="00CE2FBC" w:rsidP="001B3AE5">
      <w:pPr>
        <w:jc w:val="both"/>
        <w:rPr>
          <w:b/>
        </w:rPr>
      </w:pPr>
      <w:r w:rsidRPr="0066416C">
        <w:rPr>
          <w:b/>
        </w:rPr>
        <w:t>Из зарубежной литературы</w:t>
      </w:r>
    </w:p>
    <w:p w14:paraId="75C14C10" w14:textId="77777777" w:rsidR="00CE2FBC" w:rsidRPr="0066416C" w:rsidRDefault="00CE2FBC" w:rsidP="001B3AE5">
      <w:pPr>
        <w:jc w:val="both"/>
        <w:rPr>
          <w:b/>
        </w:rPr>
      </w:pPr>
    </w:p>
    <w:p w14:paraId="138FF3C8" w14:textId="77777777" w:rsidR="00CE2FBC" w:rsidRPr="0066416C" w:rsidRDefault="00CE2FBC" w:rsidP="001B3AE5">
      <w:pPr>
        <w:jc w:val="both"/>
      </w:pPr>
      <w:r w:rsidRPr="0066416C">
        <w:rPr>
          <w:b/>
        </w:rPr>
        <w:t>У. Шекспир</w:t>
      </w:r>
      <w:r w:rsidRPr="0066416C">
        <w:t xml:space="preserve">. Краткие сведения об авторе. Сонеты: «Ее глаза на звезды не похожи…» (№130), «Когда на суд безмолвных, тайных дум…», «Прекрасное прекрасней во сто крат…», «Уж если ты разлюбишь, так - теперь…», «Люблю, - но реже говорю об этом…». </w:t>
      </w:r>
      <w:r w:rsidRPr="0066416C">
        <w:lastRenderedPageBreak/>
        <w:t>Любовь и творчество как основные темы сонетов. Образ возлюбленной в сонетах Шекспира.</w:t>
      </w:r>
    </w:p>
    <w:p w14:paraId="1487FDC6" w14:textId="77777777" w:rsidR="00CE2FBC" w:rsidRPr="0066416C" w:rsidRDefault="00CE2FBC" w:rsidP="001B3AE5">
      <w:pPr>
        <w:jc w:val="both"/>
      </w:pPr>
      <w:r w:rsidRPr="0066416C">
        <w:rPr>
          <w:b/>
        </w:rPr>
        <w:t>Мацуо Басё.</w:t>
      </w:r>
      <w:r w:rsidRPr="0066416C">
        <w:t xml:space="preserve"> Образ поэта. Основные биографические сведения. Знакомство со стихотворениями, их тематикой, своеобразием образов и структуры. Хокку (хайку) как  жанр.</w:t>
      </w:r>
    </w:p>
    <w:p w14:paraId="401F5EA9" w14:textId="77777777" w:rsidR="00CE2FBC" w:rsidRPr="0066416C" w:rsidRDefault="00CE2FBC" w:rsidP="001B3AE5">
      <w:pPr>
        <w:jc w:val="both"/>
      </w:pPr>
      <w:r w:rsidRPr="0066416C">
        <w:rPr>
          <w:b/>
        </w:rPr>
        <w:t>Р. Бёрнс.</w:t>
      </w:r>
      <w:r w:rsidRPr="0066416C">
        <w:t xml:space="preserve"> Краткие сведения об авторе. Стихотворения «Возвращение солдата», «Джон Ячменное Зерно» Основные мотивы стихотворений: чувство долга, воинская честь, народное представление о добре и силе. Аллегория.</w:t>
      </w:r>
    </w:p>
    <w:p w14:paraId="0E7F490C" w14:textId="77777777" w:rsidR="00CE2FBC" w:rsidRPr="0066416C" w:rsidRDefault="00CE2FBC" w:rsidP="001B3AE5">
      <w:pPr>
        <w:jc w:val="both"/>
      </w:pPr>
      <w:r w:rsidRPr="0066416C">
        <w:rPr>
          <w:b/>
        </w:rPr>
        <w:t>Р.Л. Стивенсон.</w:t>
      </w:r>
      <w:r w:rsidRPr="0066416C">
        <w:t xml:space="preserve"> Краткие сведения об авторе. Роман «Остров сокровищ» (часть третья, «Мои приключения на суше») Приёмы создания   образов. Находчивость, любознательность  - наиболее привлекательные качества героев.</w:t>
      </w:r>
    </w:p>
    <w:p w14:paraId="4422080F" w14:textId="77777777" w:rsidR="00CE2FBC" w:rsidRPr="0066416C" w:rsidRDefault="00CE2FBC" w:rsidP="001B3AE5">
      <w:pPr>
        <w:jc w:val="both"/>
      </w:pPr>
      <w:r w:rsidRPr="0066416C">
        <w:rPr>
          <w:b/>
        </w:rPr>
        <w:t xml:space="preserve">А. де Сент-Экзюпери. </w:t>
      </w:r>
      <w:r w:rsidRPr="0066416C">
        <w:t>Краткие сведения о писателе. Повесть-сказка «Маленький принц». Постановка «вечных» вопросов в философской сказке. Образы повествователя и Маленького принца. Мечта о разумно устроенном, красивом и справедливом мире. Непонятный мир взрослых, чуждый ребенку. Нравственная проблематика сказки «Маленький принц». Символическое значение образа Маленького принца. Роль метафоры и аллегории в произведении. Афоризмы в сказке.</w:t>
      </w:r>
    </w:p>
    <w:p w14:paraId="689BF1DA" w14:textId="77777777" w:rsidR="00CE2FBC" w:rsidRPr="0066416C" w:rsidRDefault="00CE2FBC" w:rsidP="001B3AE5">
      <w:pPr>
        <w:jc w:val="both"/>
      </w:pPr>
      <w:r w:rsidRPr="0066416C">
        <w:rPr>
          <w:b/>
        </w:rPr>
        <w:t xml:space="preserve">Я. Купала. </w:t>
      </w:r>
      <w:r w:rsidRPr="0066416C">
        <w:t>Основные биографические сведения. Отражение судьбы белорусского народа в стихах «Мужик», «А кто там идет?», «Алеся». М. Горький и М. Исаковский — переводчики Я. Купалы.</w:t>
      </w:r>
    </w:p>
    <w:p w14:paraId="419A2032" w14:textId="77777777" w:rsidR="00CE2FBC" w:rsidRPr="0066416C" w:rsidRDefault="00CE2FBC" w:rsidP="001B3AE5">
      <w:pPr>
        <w:jc w:val="both"/>
        <w:rPr>
          <w:b/>
        </w:rPr>
      </w:pPr>
    </w:p>
    <w:p w14:paraId="50D1FC80" w14:textId="77777777" w:rsidR="00CE2FBC" w:rsidRPr="0066416C" w:rsidRDefault="00CE2FBC" w:rsidP="001B3AE5">
      <w:pPr>
        <w:jc w:val="both"/>
        <w:rPr>
          <w:b/>
        </w:rPr>
      </w:pPr>
      <w:r w:rsidRPr="0066416C">
        <w:rPr>
          <w:b/>
        </w:rPr>
        <w:t>Сведения по теории и истории литературы</w:t>
      </w:r>
    </w:p>
    <w:p w14:paraId="22D08847" w14:textId="77777777" w:rsidR="00CE2FBC" w:rsidRPr="0066416C" w:rsidRDefault="00CE2FBC" w:rsidP="001B3AE5">
      <w:pPr>
        <w:jc w:val="both"/>
        <w:rPr>
          <w:b/>
        </w:rPr>
      </w:pPr>
    </w:p>
    <w:p w14:paraId="3508D41A" w14:textId="77777777" w:rsidR="00CE2FBC" w:rsidRPr="0066416C" w:rsidRDefault="00CE2FBC" w:rsidP="001B3AE5">
      <w:pPr>
        <w:jc w:val="both"/>
      </w:pPr>
      <w:r w:rsidRPr="0066416C">
        <w:t xml:space="preserve">Эпические жанры (рассказ, сказ, повесть, роман в стихах). Лирические жанры (стихотворение, ода, элегия, послание, стихотворение в прозе). Лироэпические жанры (басня, баллада,  поэма). Драматические жанры Лирический герой. «Вечные» образы в литературе. </w:t>
      </w:r>
    </w:p>
    <w:p w14:paraId="2EBDA7C9" w14:textId="77777777" w:rsidR="00CE2FBC" w:rsidRPr="0066416C" w:rsidRDefault="00CE2FBC" w:rsidP="001B3AE5">
      <w:pPr>
        <w:jc w:val="both"/>
      </w:pPr>
      <w:r w:rsidRPr="0066416C">
        <w:t xml:space="preserve">Внутренний монолог. Письма, сны героев. Эпилог. Лирический сюжет. </w:t>
      </w:r>
    </w:p>
    <w:p w14:paraId="3CDAA8A8" w14:textId="77777777" w:rsidR="00CE2FBC" w:rsidRPr="0066416C" w:rsidRDefault="00CE2FBC" w:rsidP="001B3AE5">
      <w:pPr>
        <w:jc w:val="both"/>
      </w:pPr>
      <w:r w:rsidRPr="0066416C">
        <w:t>«Говорящие» фамилии.</w:t>
      </w:r>
    </w:p>
    <w:p w14:paraId="2B84F852" w14:textId="77777777" w:rsidR="00CE2FBC" w:rsidRPr="0066416C" w:rsidRDefault="00CE2FBC" w:rsidP="001B3AE5">
      <w:pPr>
        <w:jc w:val="both"/>
      </w:pPr>
      <w:r w:rsidRPr="0066416C">
        <w:t xml:space="preserve">Возвышенное и низменное, прекрасное и безобразное, трагическое и комическое в литературе.  Сатира. </w:t>
      </w:r>
    </w:p>
    <w:p w14:paraId="2737199D" w14:textId="77777777" w:rsidR="00CE2FBC" w:rsidRPr="0066416C" w:rsidRDefault="00CE2FBC" w:rsidP="001B3AE5">
      <w:pPr>
        <w:jc w:val="both"/>
      </w:pPr>
      <w:r w:rsidRPr="0066416C">
        <w:t xml:space="preserve">Изобразительно-выразительные средства (риторические фигуры, аллитерация, параллелизм, рефрен). Символ. Гротеск. </w:t>
      </w:r>
    </w:p>
    <w:p w14:paraId="07DE5BE1" w14:textId="77777777" w:rsidR="00CE2FBC" w:rsidRPr="0066416C" w:rsidRDefault="00CE2FBC" w:rsidP="001B3AE5">
      <w:pPr>
        <w:jc w:val="both"/>
      </w:pPr>
      <w:r w:rsidRPr="0066416C">
        <w:t>Литературные роды (эпос, лирика, драма).  Эпические жанры (житие, путешествие, сказ, рассказ-анекдот, сатирический рассказ, фантастический рассказ, сатирическая сказка, эссе, повесть-сказка, автобиографическая повесть, приключенческий роман). Лирические жанры (ода, лирическое стихотворение, дружеское послание, стихотворение-медитация, сонет, хокку, песня). Лироэпические жанры (былина). Драматические жанры (драма, трагедия, комедия). Движение жанров.</w:t>
      </w:r>
    </w:p>
    <w:p w14:paraId="787770EB" w14:textId="77777777" w:rsidR="00CE2FBC" w:rsidRPr="0066416C" w:rsidRDefault="00CE2FBC" w:rsidP="001B3AE5">
      <w:pPr>
        <w:jc w:val="both"/>
      </w:pPr>
      <w:r w:rsidRPr="0066416C">
        <w:t>Идеал человека в литературе Древней Руси. Поучительный характер  древнерусской литературы</w:t>
      </w:r>
    </w:p>
    <w:p w14:paraId="1933F1B1" w14:textId="77777777" w:rsidR="00CE2FBC" w:rsidRPr="0066416C" w:rsidRDefault="00CE2FBC" w:rsidP="001B3AE5">
      <w:pPr>
        <w:jc w:val="both"/>
      </w:pPr>
      <w:r w:rsidRPr="0066416C">
        <w:t>Литературное направление  классицизм. Классицизм и его связь с идеями русского Просвещения.</w:t>
      </w:r>
    </w:p>
    <w:p w14:paraId="78CBD2C3" w14:textId="77777777" w:rsidR="00CE2FBC" w:rsidRPr="0066416C" w:rsidRDefault="00CE2FBC" w:rsidP="001B3AE5">
      <w:pPr>
        <w:jc w:val="both"/>
      </w:pPr>
      <w:r w:rsidRPr="0066416C">
        <w:t>Утверждение непреходящих ценностей (вера, любовь, семья, дружба).</w:t>
      </w:r>
    </w:p>
    <w:p w14:paraId="3E617D46" w14:textId="77777777" w:rsidR="00CE2FBC" w:rsidRPr="0066416C" w:rsidRDefault="00CE2FBC" w:rsidP="001B3AE5">
      <w:pPr>
        <w:jc w:val="both"/>
      </w:pPr>
      <w:r w:rsidRPr="0066416C">
        <w:t>Изображение трагических событий отечественной истории, судеб русских людей в век грандиозных потрясений, революций и войн. Образы родины, дома, семьи.</w:t>
      </w:r>
    </w:p>
    <w:p w14:paraId="3D0FB8C7" w14:textId="77777777" w:rsidR="00CE2FBC" w:rsidRPr="0066416C" w:rsidRDefault="00CE2FBC" w:rsidP="001B3AE5"/>
    <w:p w14:paraId="212D99D7" w14:textId="4DE02409" w:rsidR="00FB3212" w:rsidRPr="0066416C" w:rsidRDefault="00CE2FBC" w:rsidP="001B3AE5">
      <w:r w:rsidRPr="0066416C">
        <w:t>8 класс</w:t>
      </w:r>
    </w:p>
    <w:p w14:paraId="320B7B4E" w14:textId="620A4416" w:rsidR="00CE2FBC" w:rsidRPr="0066416C" w:rsidRDefault="00CE2FBC" w:rsidP="001B3AE5">
      <w:pPr>
        <w:widowControl w:val="0"/>
        <w:tabs>
          <w:tab w:val="left" w:pos="6547"/>
        </w:tabs>
        <w:rPr>
          <w:b/>
        </w:rPr>
      </w:pPr>
      <w:r w:rsidRPr="0066416C">
        <w:rPr>
          <w:b/>
          <w:bCs/>
        </w:rPr>
        <w:t xml:space="preserve">Введение                </w:t>
      </w:r>
      <w:r w:rsidRPr="0066416C">
        <w:rPr>
          <w:b/>
          <w:bCs/>
        </w:rPr>
        <w:tab/>
      </w:r>
    </w:p>
    <w:p w14:paraId="7D862457" w14:textId="77777777" w:rsidR="00CE2FBC" w:rsidRPr="0066416C" w:rsidRDefault="00CE2FBC" w:rsidP="001B3AE5">
      <w:pPr>
        <w:widowControl w:val="0"/>
        <w:jc w:val="both"/>
      </w:pPr>
      <w:r w:rsidRPr="0066416C">
        <w:t>Своеобразие курса литературы в 8 классе. Художественная литература и история. Значение художественного произведе</w:t>
      </w:r>
      <w:r w:rsidRPr="0066416C">
        <w:softHyphen/>
        <w:t>ния в культурном наследии страны. Творческий процесс.</w:t>
      </w:r>
    </w:p>
    <w:p w14:paraId="1E2D28F9" w14:textId="77777777" w:rsidR="00CE2FBC" w:rsidRPr="0066416C" w:rsidRDefault="00CE2FBC" w:rsidP="001B3AE5">
      <w:pPr>
        <w:widowControl w:val="0"/>
        <w:jc w:val="both"/>
      </w:pPr>
      <w:r w:rsidRPr="0066416C">
        <w:rPr>
          <w:bCs/>
        </w:rPr>
        <w:lastRenderedPageBreak/>
        <w:t xml:space="preserve">Теория литературы: </w:t>
      </w:r>
      <w:r w:rsidRPr="0066416C">
        <w:t>литература и история, писатель и его роль в развитии литературного процесса, жанры и роды лите</w:t>
      </w:r>
      <w:r w:rsidRPr="0066416C">
        <w:softHyphen/>
        <w:t>ратуры.</w:t>
      </w:r>
    </w:p>
    <w:p w14:paraId="4589AC9A" w14:textId="20C716C6" w:rsidR="00CE2FBC" w:rsidRPr="0066416C" w:rsidRDefault="00CE2FBC" w:rsidP="001B3AE5">
      <w:pPr>
        <w:widowControl w:val="0"/>
        <w:rPr>
          <w:b/>
        </w:rPr>
      </w:pPr>
      <w:r w:rsidRPr="0066416C">
        <w:rPr>
          <w:b/>
          <w:bCs/>
        </w:rPr>
        <w:t xml:space="preserve">Из устного народного творчества    </w:t>
      </w:r>
    </w:p>
    <w:p w14:paraId="4DAF691C" w14:textId="77777777" w:rsidR="00CE2FBC" w:rsidRPr="0066416C" w:rsidRDefault="00CE2FBC" w:rsidP="001B3AE5">
      <w:pPr>
        <w:widowControl w:val="0"/>
        <w:jc w:val="both"/>
      </w:pPr>
      <w:r w:rsidRPr="0066416C">
        <w:t xml:space="preserve">Исторические песни: </w:t>
      </w:r>
      <w:r w:rsidRPr="0066416C">
        <w:rPr>
          <w:i/>
          <w:iCs/>
        </w:rPr>
        <w:t xml:space="preserve">«Иван Грозный молится по сыне», «Возвращение Филарета», «Разин и девка-астраханка» </w:t>
      </w:r>
      <w:r w:rsidRPr="0066416C">
        <w:t>(на вы</w:t>
      </w:r>
      <w:r w:rsidRPr="0066416C">
        <w:softHyphen/>
        <w:t xml:space="preserve">бор), </w:t>
      </w:r>
      <w:r w:rsidRPr="0066416C">
        <w:rPr>
          <w:i/>
          <w:iCs/>
        </w:rPr>
        <w:t xml:space="preserve">«Солдаты готовятся штурмовать Орешек», «Солдаты освобождают Смоленск» </w:t>
      </w:r>
      <w:r w:rsidRPr="0066416C">
        <w:t>(</w:t>
      </w:r>
      <w:r w:rsidRPr="0066416C">
        <w:rPr>
          <w:i/>
          <w:iCs/>
        </w:rPr>
        <w:t>«Как повыше было города Смолен</w:t>
      </w:r>
      <w:r w:rsidRPr="0066416C">
        <w:rPr>
          <w:i/>
          <w:iCs/>
        </w:rPr>
        <w:softHyphen/>
        <w:t>ска...»).</w:t>
      </w:r>
      <w:r w:rsidRPr="0066416C">
        <w:t xml:space="preserve">Связь с представлениями и исторической памятью и </w:t>
      </w:r>
      <w:r w:rsidRPr="0066416C">
        <w:rPr>
          <w:bCs/>
        </w:rPr>
        <w:t xml:space="preserve">отражение </w:t>
      </w:r>
      <w:r w:rsidRPr="0066416C">
        <w:t>их в народной песне; песни-плачи, средства вырази</w:t>
      </w:r>
      <w:r w:rsidRPr="0066416C">
        <w:softHyphen/>
        <w:t>тельности в исторической песне; нравственная проблематика в исторической песне и песне-плаче.</w:t>
      </w:r>
    </w:p>
    <w:p w14:paraId="5D6036DB" w14:textId="77777777" w:rsidR="00CE2FBC" w:rsidRPr="0066416C" w:rsidRDefault="00CE2FBC" w:rsidP="001B3AE5">
      <w:pPr>
        <w:widowControl w:val="0"/>
        <w:jc w:val="both"/>
      </w:pPr>
      <w:r w:rsidRPr="0066416C">
        <w:rPr>
          <w:bCs/>
        </w:rPr>
        <w:t xml:space="preserve">Теория литературы: </w:t>
      </w:r>
      <w:r w:rsidRPr="0066416C">
        <w:t>песня как жанр фольклора, историче</w:t>
      </w:r>
      <w:r w:rsidRPr="0066416C">
        <w:softHyphen/>
        <w:t>ская песня, отличие исторической песни от былины, песня-плач.</w:t>
      </w:r>
    </w:p>
    <w:p w14:paraId="4F2547AC" w14:textId="77777777" w:rsidR="00CE2FBC" w:rsidRPr="0066416C" w:rsidRDefault="00CE2FBC" w:rsidP="001B3AE5">
      <w:pPr>
        <w:widowControl w:val="0"/>
        <w:jc w:val="both"/>
      </w:pPr>
      <w:r w:rsidRPr="0066416C">
        <w:rPr>
          <w:bCs/>
        </w:rPr>
        <w:t xml:space="preserve">Развитие речи: </w:t>
      </w:r>
      <w:r w:rsidRPr="0066416C">
        <w:t>различные виды чтения, составление слова</w:t>
      </w:r>
      <w:r w:rsidRPr="0066416C">
        <w:softHyphen/>
        <w:t>ря одной из исторических песен.</w:t>
      </w:r>
    </w:p>
    <w:p w14:paraId="643B82B3" w14:textId="77777777" w:rsidR="00CE2FBC" w:rsidRPr="0066416C" w:rsidRDefault="00CE2FBC" w:rsidP="001B3AE5">
      <w:pPr>
        <w:widowControl w:val="0"/>
        <w:jc w:val="both"/>
      </w:pPr>
      <w:r w:rsidRPr="0066416C">
        <w:rPr>
          <w:bCs/>
        </w:rPr>
        <w:t xml:space="preserve">Связь с другими искусствами: </w:t>
      </w:r>
      <w:r w:rsidRPr="0066416C">
        <w:t>прослушивание музыкальных песен.</w:t>
      </w:r>
    </w:p>
    <w:p w14:paraId="5A11F879" w14:textId="77777777" w:rsidR="00CE2FBC" w:rsidRPr="0066416C" w:rsidRDefault="00CE2FBC" w:rsidP="001B3AE5">
      <w:pPr>
        <w:widowControl w:val="0"/>
        <w:jc w:val="both"/>
      </w:pPr>
      <w:r w:rsidRPr="0066416C">
        <w:rPr>
          <w:bCs/>
        </w:rPr>
        <w:t xml:space="preserve">Краеведение: </w:t>
      </w:r>
      <w:r w:rsidRPr="0066416C">
        <w:t>запись музыкального фольклора региона.</w:t>
      </w:r>
    </w:p>
    <w:p w14:paraId="7E7625ED" w14:textId="77777777" w:rsidR="00CE2FBC" w:rsidRPr="0066416C" w:rsidRDefault="00CE2FBC" w:rsidP="001B3AE5">
      <w:pPr>
        <w:widowControl w:val="0"/>
        <w:jc w:val="both"/>
      </w:pPr>
      <w:r w:rsidRPr="0066416C">
        <w:rPr>
          <w:bCs/>
        </w:rPr>
        <w:t xml:space="preserve">Возможные виды внеурочной деятельности: </w:t>
      </w:r>
      <w:r w:rsidRPr="0066416C">
        <w:t>встреча с фоль</w:t>
      </w:r>
      <w:r w:rsidRPr="0066416C">
        <w:softHyphen/>
        <w:t>клорным коллективом, вечер народной песни.</w:t>
      </w:r>
    </w:p>
    <w:p w14:paraId="1599EB7D" w14:textId="69118372" w:rsidR="00CE2FBC" w:rsidRPr="0066416C" w:rsidRDefault="00CE2FBC" w:rsidP="001B3AE5">
      <w:pPr>
        <w:widowControl w:val="0"/>
        <w:rPr>
          <w:b/>
        </w:rPr>
      </w:pPr>
      <w:r w:rsidRPr="0066416C">
        <w:rPr>
          <w:b/>
        </w:rPr>
        <w:t xml:space="preserve">Из древнерусской литературы        </w:t>
      </w:r>
    </w:p>
    <w:p w14:paraId="4CEBCD96" w14:textId="77777777" w:rsidR="00CE2FBC" w:rsidRPr="0066416C" w:rsidRDefault="00CE2FBC" w:rsidP="001B3AE5">
      <w:pPr>
        <w:widowControl w:val="0"/>
        <w:jc w:val="both"/>
      </w:pPr>
      <w:r w:rsidRPr="0066416C">
        <w:rPr>
          <w:i/>
          <w:iCs/>
        </w:rPr>
        <w:t xml:space="preserve">«Слово о погибели Русской земли», </w:t>
      </w:r>
      <w:r w:rsidRPr="0066416C">
        <w:t xml:space="preserve">из </w:t>
      </w:r>
      <w:r w:rsidRPr="0066416C">
        <w:rPr>
          <w:i/>
          <w:iCs/>
        </w:rPr>
        <w:t>«Жития Алексан</w:t>
      </w:r>
      <w:r w:rsidRPr="0066416C">
        <w:rPr>
          <w:i/>
          <w:iCs/>
        </w:rPr>
        <w:softHyphen/>
        <w:t xml:space="preserve">дра Невского», «Сказание о Борисе и Глебе» </w:t>
      </w:r>
      <w:r w:rsidRPr="0066416C">
        <w:t xml:space="preserve">(в сокращении), </w:t>
      </w:r>
      <w:r w:rsidRPr="0066416C">
        <w:rPr>
          <w:i/>
          <w:iCs/>
        </w:rPr>
        <w:t xml:space="preserve">«Житие Сергия Радонежского». </w:t>
      </w:r>
      <w:r w:rsidRPr="0066416C">
        <w:t>Тема добра и зла в произве</w:t>
      </w:r>
      <w:r w:rsidRPr="0066416C">
        <w:softHyphen/>
        <w:t>дениях русской литературы. Глубина и сила нравственных представлений о человеке; благочестие, доброта, откры</w:t>
      </w:r>
      <w:r w:rsidRPr="0066416C">
        <w:softHyphen/>
        <w:t>тость, неспособность к насилию, святость, служение Богу, мудрость, готовность к подвигу во имя Руси — основные нравственные проблемы житийной литературы; тематиче</w:t>
      </w:r>
      <w:r w:rsidRPr="0066416C">
        <w:softHyphen/>
        <w:t>ское многообразие древнерусской литературы.</w:t>
      </w:r>
    </w:p>
    <w:p w14:paraId="0D3ACFA8" w14:textId="77777777" w:rsidR="00CE2FBC" w:rsidRPr="0066416C" w:rsidRDefault="00CE2FBC" w:rsidP="001B3AE5">
      <w:pPr>
        <w:widowControl w:val="0"/>
        <w:jc w:val="both"/>
      </w:pPr>
      <w:r w:rsidRPr="0066416C">
        <w:rPr>
          <w:bCs/>
        </w:rPr>
        <w:t xml:space="preserve">Теория литературы: </w:t>
      </w:r>
      <w:r w:rsidRPr="0066416C">
        <w:t>житийная литература; сказание, слово и моление как жанры древнерусской литературы; летописный свод.</w:t>
      </w:r>
    </w:p>
    <w:p w14:paraId="243D238B" w14:textId="77777777" w:rsidR="00CE2FBC" w:rsidRPr="0066416C" w:rsidRDefault="00CE2FBC" w:rsidP="001B3AE5">
      <w:pPr>
        <w:widowControl w:val="0"/>
        <w:jc w:val="both"/>
      </w:pPr>
      <w:r w:rsidRPr="0066416C">
        <w:rPr>
          <w:bCs/>
        </w:rPr>
        <w:t xml:space="preserve">Развитие речи: </w:t>
      </w:r>
      <w:r w:rsidRPr="0066416C">
        <w:t>различные виды чтения и пересказа, форму</w:t>
      </w:r>
      <w:r w:rsidRPr="0066416C">
        <w:softHyphen/>
        <w:t>лировки и запись выводов, наблюдения над лексическим соста</w:t>
      </w:r>
      <w:r w:rsidRPr="0066416C">
        <w:softHyphen/>
        <w:t>вом произведений.</w:t>
      </w:r>
    </w:p>
    <w:p w14:paraId="58895839" w14:textId="77777777" w:rsidR="00CE2FBC" w:rsidRPr="0066416C" w:rsidRDefault="00CE2FBC" w:rsidP="001B3AE5">
      <w:pPr>
        <w:widowControl w:val="0"/>
        <w:jc w:val="both"/>
      </w:pPr>
      <w:r w:rsidRPr="0066416C">
        <w:t xml:space="preserve">Связь </w:t>
      </w:r>
      <w:r w:rsidRPr="0066416C">
        <w:rPr>
          <w:bCs/>
        </w:rPr>
        <w:t xml:space="preserve">с </w:t>
      </w:r>
      <w:r w:rsidRPr="0066416C">
        <w:t xml:space="preserve">другими </w:t>
      </w:r>
      <w:r w:rsidRPr="0066416C">
        <w:rPr>
          <w:bCs/>
        </w:rPr>
        <w:t xml:space="preserve">искусствами: </w:t>
      </w:r>
      <w:r w:rsidRPr="0066416C">
        <w:t>работа с иллюстрациями.</w:t>
      </w:r>
    </w:p>
    <w:p w14:paraId="280A5C8C" w14:textId="13625532" w:rsidR="00CE2FBC" w:rsidRPr="0066416C" w:rsidRDefault="00CE2FBC" w:rsidP="001B3AE5">
      <w:pPr>
        <w:widowControl w:val="0"/>
        <w:rPr>
          <w:b/>
        </w:rPr>
      </w:pPr>
      <w:r w:rsidRPr="0066416C">
        <w:rPr>
          <w:b/>
          <w:bCs/>
        </w:rPr>
        <w:t xml:space="preserve">Из литературы </w:t>
      </w:r>
      <w:r w:rsidRPr="0066416C">
        <w:rPr>
          <w:b/>
          <w:bCs/>
          <w:lang w:val="en-US"/>
        </w:rPr>
        <w:t>XVIII</w:t>
      </w:r>
      <w:r w:rsidRPr="0066416C">
        <w:rPr>
          <w:b/>
          <w:bCs/>
        </w:rPr>
        <w:t xml:space="preserve"> века        </w:t>
      </w:r>
    </w:p>
    <w:p w14:paraId="308D3888" w14:textId="77777777" w:rsidR="00CE2FBC" w:rsidRPr="0066416C" w:rsidRDefault="00CE2FBC" w:rsidP="001B3AE5">
      <w:pPr>
        <w:widowControl w:val="0"/>
        <w:jc w:val="both"/>
        <w:rPr>
          <w:b/>
        </w:rPr>
      </w:pPr>
      <w:r w:rsidRPr="0066416C">
        <w:rPr>
          <w:b/>
          <w:bCs/>
        </w:rPr>
        <w:t>Г.Р. Державин</w:t>
      </w:r>
    </w:p>
    <w:p w14:paraId="34BE92CC" w14:textId="77777777" w:rsidR="00CE2FBC" w:rsidRPr="0066416C" w:rsidRDefault="00CE2FBC" w:rsidP="001B3AE5">
      <w:pPr>
        <w:widowControl w:val="0"/>
        <w:jc w:val="both"/>
      </w:pPr>
      <w:r w:rsidRPr="0066416C">
        <w:t xml:space="preserve">Поэт и государственный чиновник. Отражение в творчестве фактов биографии и личных представлений. Стихотворения: </w:t>
      </w:r>
      <w:r w:rsidRPr="0066416C">
        <w:rPr>
          <w:i/>
          <w:iCs/>
        </w:rPr>
        <w:t xml:space="preserve">«Памятник», «Вельможа» </w:t>
      </w:r>
      <w:r w:rsidRPr="0066416C">
        <w:t>(служба, служение, власть и народ, поэт и власть — основные мотивы стихотворений). Тема поэта и поэзии.</w:t>
      </w:r>
    </w:p>
    <w:p w14:paraId="0E126A56" w14:textId="77777777" w:rsidR="00CE2FBC" w:rsidRPr="0066416C" w:rsidRDefault="00CE2FBC" w:rsidP="001B3AE5">
      <w:pPr>
        <w:widowControl w:val="0"/>
        <w:jc w:val="both"/>
      </w:pPr>
      <w:r w:rsidRPr="0066416C">
        <w:rPr>
          <w:bCs/>
        </w:rPr>
        <w:t xml:space="preserve">Теория литературы: </w:t>
      </w:r>
      <w:r w:rsidRPr="0066416C">
        <w:t>традиции классицизма в лирическом тексте.</w:t>
      </w:r>
    </w:p>
    <w:p w14:paraId="738630FE" w14:textId="77777777" w:rsidR="00CE2FBC" w:rsidRPr="0066416C" w:rsidRDefault="00CE2FBC" w:rsidP="001B3AE5">
      <w:pPr>
        <w:widowControl w:val="0"/>
        <w:jc w:val="both"/>
      </w:pPr>
      <w:r w:rsidRPr="0066416C">
        <w:rPr>
          <w:bCs/>
        </w:rPr>
        <w:t xml:space="preserve">Развитие речи: </w:t>
      </w:r>
      <w:r w:rsidRPr="0066416C">
        <w:t>выразительное чтение, письменный ответ на вопрос, запись ключевых слов и словосочетаний.</w:t>
      </w:r>
    </w:p>
    <w:p w14:paraId="7E12729C" w14:textId="77777777" w:rsidR="00CE2FBC" w:rsidRPr="0066416C" w:rsidRDefault="00CE2FBC" w:rsidP="001B3AE5">
      <w:pPr>
        <w:widowControl w:val="0"/>
        <w:jc w:val="both"/>
        <w:rPr>
          <w:b/>
        </w:rPr>
      </w:pPr>
      <w:r w:rsidRPr="0066416C">
        <w:rPr>
          <w:b/>
          <w:bCs/>
        </w:rPr>
        <w:t>Н.М. Карамзин</w:t>
      </w:r>
    </w:p>
    <w:p w14:paraId="24C3D212" w14:textId="77777777" w:rsidR="00CE2FBC" w:rsidRPr="0066416C" w:rsidRDefault="00CE2FBC" w:rsidP="001B3AE5">
      <w:pPr>
        <w:widowControl w:val="0"/>
        <w:jc w:val="both"/>
      </w:pPr>
      <w:r w:rsidRPr="0066416C">
        <w:t xml:space="preserve">Основные вехи биографии. Карамзин и Пушкин. Повесть </w:t>
      </w:r>
      <w:r w:rsidRPr="0066416C">
        <w:rPr>
          <w:i/>
          <w:iCs/>
        </w:rPr>
        <w:t xml:space="preserve">«Бедная Лиза» </w:t>
      </w:r>
      <w:r w:rsidRPr="0066416C">
        <w:t>— новая эстетическая реальность. Основная проблематика и тематика, новый тип героя, образ Лизы.</w:t>
      </w:r>
    </w:p>
    <w:p w14:paraId="075EB8B6" w14:textId="77777777" w:rsidR="00CE2FBC" w:rsidRPr="0066416C" w:rsidRDefault="00CE2FBC" w:rsidP="001B3AE5">
      <w:pPr>
        <w:widowControl w:val="0"/>
        <w:jc w:val="both"/>
      </w:pPr>
      <w:r w:rsidRPr="0066416C">
        <w:rPr>
          <w:bCs/>
        </w:rPr>
        <w:t xml:space="preserve">Теория литературы: </w:t>
      </w:r>
      <w:r w:rsidRPr="0066416C">
        <w:t>сентиментализм как литературное направление, сентиментализм и классицизм (чувственное на</w:t>
      </w:r>
      <w:r w:rsidRPr="0066416C">
        <w:softHyphen/>
        <w:t>чало в противовес рациональному), жанр сентиментальной повести.</w:t>
      </w:r>
    </w:p>
    <w:p w14:paraId="57E0CC1F" w14:textId="77777777" w:rsidR="00CE2FBC" w:rsidRPr="0066416C" w:rsidRDefault="00CE2FBC" w:rsidP="001B3AE5">
      <w:pPr>
        <w:widowControl w:val="0"/>
        <w:jc w:val="both"/>
      </w:pPr>
      <w:r w:rsidRPr="0066416C">
        <w:rPr>
          <w:bCs/>
        </w:rPr>
        <w:t xml:space="preserve">Развитие речи: </w:t>
      </w:r>
      <w:r w:rsidRPr="0066416C">
        <w:t>различные виды чтения и пересказа, форму</w:t>
      </w:r>
      <w:r w:rsidRPr="0066416C">
        <w:softHyphen/>
        <w:t>лировка и запись выводов, похвальное слово историку и писате</w:t>
      </w:r>
      <w:r w:rsidRPr="0066416C">
        <w:softHyphen/>
        <w:t>лю. Защита реферата «Карамзин на страницах романа Ю.Н.Тынянова «Пушкин».</w:t>
      </w:r>
    </w:p>
    <w:p w14:paraId="6603AF54" w14:textId="21D6DD28" w:rsidR="00CE2FBC" w:rsidRPr="0066416C" w:rsidRDefault="00CE2FBC" w:rsidP="001B3AE5">
      <w:pPr>
        <w:widowControl w:val="0"/>
      </w:pPr>
      <w:r w:rsidRPr="0066416C">
        <w:rPr>
          <w:b/>
          <w:bCs/>
        </w:rPr>
        <w:t xml:space="preserve">Из литературы </w:t>
      </w:r>
      <w:r w:rsidRPr="0066416C">
        <w:rPr>
          <w:b/>
          <w:bCs/>
          <w:lang w:val="en-US"/>
        </w:rPr>
        <w:t>XIX</w:t>
      </w:r>
      <w:r w:rsidRPr="0066416C">
        <w:rPr>
          <w:b/>
          <w:bCs/>
        </w:rPr>
        <w:t xml:space="preserve"> века     </w:t>
      </w:r>
    </w:p>
    <w:p w14:paraId="366A2333" w14:textId="77777777" w:rsidR="00CE2FBC" w:rsidRPr="0066416C" w:rsidRDefault="00CE2FBC" w:rsidP="001B3AE5">
      <w:pPr>
        <w:widowControl w:val="0"/>
      </w:pPr>
      <w:r w:rsidRPr="0066416C">
        <w:rPr>
          <w:b/>
          <w:bCs/>
        </w:rPr>
        <w:t>Поэты пушкинского круга. Предшественники и современники</w:t>
      </w:r>
    </w:p>
    <w:p w14:paraId="20D534C5" w14:textId="77777777" w:rsidR="00CE2FBC" w:rsidRPr="0066416C" w:rsidRDefault="00CE2FBC" w:rsidP="001B3AE5">
      <w:pPr>
        <w:widowControl w:val="0"/>
        <w:jc w:val="both"/>
      </w:pPr>
      <w:r w:rsidRPr="0066416C">
        <w:t xml:space="preserve">В.А. Жуковский. </w:t>
      </w:r>
      <w:r w:rsidRPr="0066416C">
        <w:rPr>
          <w:i/>
          <w:iCs/>
        </w:rPr>
        <w:t>«Лесной царь», «Море», «Невырази</w:t>
      </w:r>
      <w:r w:rsidRPr="0066416C">
        <w:rPr>
          <w:i/>
          <w:iCs/>
        </w:rPr>
        <w:softHyphen/>
        <w:t>мое».</w:t>
      </w:r>
    </w:p>
    <w:p w14:paraId="2E5629DB" w14:textId="77777777" w:rsidR="00CE2FBC" w:rsidRPr="0066416C" w:rsidRDefault="00CE2FBC" w:rsidP="001B3AE5">
      <w:pPr>
        <w:widowControl w:val="0"/>
        <w:jc w:val="both"/>
      </w:pPr>
      <w:r w:rsidRPr="0066416C">
        <w:t xml:space="preserve">К.Ф. Рылеев. </w:t>
      </w:r>
      <w:r w:rsidRPr="0066416C">
        <w:rPr>
          <w:i/>
          <w:iCs/>
        </w:rPr>
        <w:t>«Иван Сусанин », «Смерть Ермака ».</w:t>
      </w:r>
    </w:p>
    <w:p w14:paraId="3A908A8E" w14:textId="77777777" w:rsidR="00CE2FBC" w:rsidRPr="0066416C" w:rsidRDefault="00CE2FBC" w:rsidP="001B3AE5">
      <w:pPr>
        <w:widowControl w:val="0"/>
        <w:jc w:val="both"/>
      </w:pPr>
      <w:r w:rsidRPr="0066416C">
        <w:t xml:space="preserve">К.Н. Батюшков. </w:t>
      </w:r>
      <w:r w:rsidRPr="0066416C">
        <w:rPr>
          <w:i/>
          <w:iCs/>
        </w:rPr>
        <w:t xml:space="preserve">«Переход русских войск через Неман»,«Надпись к портрету Жуковского </w:t>
      </w:r>
      <w:r w:rsidRPr="0066416C">
        <w:rPr>
          <w:i/>
          <w:iCs/>
        </w:rPr>
        <w:lastRenderedPageBreak/>
        <w:t>», «Есть наслаждение ив дикости лесов...», «Мой гений».</w:t>
      </w:r>
    </w:p>
    <w:p w14:paraId="562034D0" w14:textId="77777777" w:rsidR="00CE2FBC" w:rsidRPr="0066416C" w:rsidRDefault="00CE2FBC" w:rsidP="001B3AE5">
      <w:pPr>
        <w:widowControl w:val="0"/>
        <w:jc w:val="both"/>
      </w:pPr>
      <w:r w:rsidRPr="0066416C">
        <w:t xml:space="preserve">Е.А. Баратынский. </w:t>
      </w:r>
      <w:r w:rsidRPr="0066416C">
        <w:rPr>
          <w:i/>
          <w:iCs/>
        </w:rPr>
        <w:t>«Чудный град порой сольется...»,«Разуверение», «Муза ».</w:t>
      </w:r>
    </w:p>
    <w:p w14:paraId="2C96F77D" w14:textId="77777777" w:rsidR="00CE2FBC" w:rsidRPr="0066416C" w:rsidRDefault="00CE2FBC" w:rsidP="001B3AE5">
      <w:pPr>
        <w:widowControl w:val="0"/>
        <w:jc w:val="both"/>
      </w:pPr>
      <w:r w:rsidRPr="0066416C">
        <w:t xml:space="preserve">А.А. Дельвиг. </w:t>
      </w:r>
      <w:r w:rsidRPr="0066416C">
        <w:rPr>
          <w:i/>
          <w:iCs/>
        </w:rPr>
        <w:t>«Русская песня» («Соловей мой, соло</w:t>
      </w:r>
      <w:r w:rsidRPr="0066416C">
        <w:rPr>
          <w:i/>
          <w:iCs/>
        </w:rPr>
        <w:softHyphen/>
        <w:t>вей...»), «Романс», «Идиллия».</w:t>
      </w:r>
    </w:p>
    <w:p w14:paraId="36A14DC7" w14:textId="77777777" w:rsidR="00CE2FBC" w:rsidRPr="0066416C" w:rsidRDefault="00CE2FBC" w:rsidP="001B3AE5">
      <w:pPr>
        <w:widowControl w:val="0"/>
        <w:jc w:val="both"/>
      </w:pPr>
      <w:r w:rsidRPr="0066416C">
        <w:t xml:space="preserve">Н.М.Языков. </w:t>
      </w:r>
      <w:r w:rsidRPr="0066416C">
        <w:rPr>
          <w:i/>
          <w:iCs/>
        </w:rPr>
        <w:t>«Пловец», «Родина».</w:t>
      </w:r>
    </w:p>
    <w:p w14:paraId="65319D30" w14:textId="77777777" w:rsidR="00CE2FBC" w:rsidRPr="0066416C" w:rsidRDefault="00CE2FBC" w:rsidP="001B3AE5">
      <w:pPr>
        <w:widowControl w:val="0"/>
        <w:jc w:val="both"/>
      </w:pPr>
      <w:r w:rsidRPr="0066416C">
        <w:t>Краткие сведения о поэтах. Основные темы, мотивы. Систе</w:t>
      </w:r>
      <w:r w:rsidRPr="0066416C">
        <w:softHyphen/>
        <w:t>ма образно-выразительных средств в балладе, художественное богатство поэтических произведений. В кругу собратьев по перу (Пушкин и поэты его круга).</w:t>
      </w:r>
    </w:p>
    <w:p w14:paraId="3B6828BC" w14:textId="77777777" w:rsidR="00CE2FBC" w:rsidRPr="0066416C" w:rsidRDefault="00CE2FBC" w:rsidP="001B3AE5">
      <w:pPr>
        <w:widowControl w:val="0"/>
        <w:jc w:val="both"/>
      </w:pPr>
      <w:r w:rsidRPr="0066416C">
        <w:rPr>
          <w:bCs/>
        </w:rPr>
        <w:t xml:space="preserve">Теория литературы: </w:t>
      </w:r>
      <w:r w:rsidRPr="0066416C">
        <w:t>баллада (развитие представлений), элегия, жанровое образование — дума, песня, «легкая» поэзия, элементы романтизма, романтизм.</w:t>
      </w:r>
    </w:p>
    <w:p w14:paraId="25EF7629" w14:textId="77777777" w:rsidR="00CE2FBC" w:rsidRPr="0066416C" w:rsidRDefault="00CE2FBC" w:rsidP="001B3AE5">
      <w:pPr>
        <w:widowControl w:val="0"/>
        <w:jc w:val="both"/>
      </w:pPr>
      <w:r w:rsidRPr="0066416C">
        <w:rPr>
          <w:bCs/>
        </w:rPr>
        <w:t xml:space="preserve">Развитие речи: </w:t>
      </w:r>
      <w:r w:rsidRPr="0066416C">
        <w:t>составление цитатного или тезисного плана, выразительное чтение наизусть, запись тезисного плана.</w:t>
      </w:r>
    </w:p>
    <w:p w14:paraId="6E94CFC5" w14:textId="77777777" w:rsidR="00CE2FBC" w:rsidRPr="0066416C" w:rsidRDefault="00CE2FBC" w:rsidP="001B3AE5">
      <w:pPr>
        <w:widowControl w:val="0"/>
        <w:jc w:val="both"/>
      </w:pPr>
      <w:r w:rsidRPr="0066416C">
        <w:rPr>
          <w:bCs/>
        </w:rPr>
        <w:t xml:space="preserve">Связь </w:t>
      </w:r>
      <w:r w:rsidRPr="0066416C">
        <w:t xml:space="preserve">с </w:t>
      </w:r>
      <w:r w:rsidRPr="0066416C">
        <w:rPr>
          <w:bCs/>
        </w:rPr>
        <w:t xml:space="preserve">другими искусствами: </w:t>
      </w:r>
      <w:r w:rsidRPr="0066416C">
        <w:t>работа с музыкальными про</w:t>
      </w:r>
      <w:r w:rsidRPr="0066416C">
        <w:softHyphen/>
        <w:t>изведениями.</w:t>
      </w:r>
    </w:p>
    <w:p w14:paraId="5DF3A057" w14:textId="77777777" w:rsidR="00CE2FBC" w:rsidRPr="0066416C" w:rsidRDefault="00CE2FBC" w:rsidP="001B3AE5">
      <w:pPr>
        <w:widowControl w:val="0"/>
        <w:jc w:val="both"/>
      </w:pPr>
      <w:r w:rsidRPr="0066416C">
        <w:rPr>
          <w:bCs/>
        </w:rPr>
        <w:t xml:space="preserve">Возможные виды внеурочной деятельности: </w:t>
      </w:r>
      <w:r w:rsidRPr="0066416C">
        <w:t>вечер в литера</w:t>
      </w:r>
      <w:r w:rsidRPr="0066416C">
        <w:softHyphen/>
        <w:t xml:space="preserve">турной гостиной «Песни и романсы на стихи поэтов начала </w:t>
      </w:r>
      <w:r w:rsidRPr="0066416C">
        <w:rPr>
          <w:lang w:val="en-US"/>
        </w:rPr>
        <w:t>XIX</w:t>
      </w:r>
      <w:r w:rsidRPr="0066416C">
        <w:t xml:space="preserve"> века».</w:t>
      </w:r>
    </w:p>
    <w:p w14:paraId="665B1979" w14:textId="77777777" w:rsidR="00CE2FBC" w:rsidRPr="0066416C" w:rsidRDefault="00CE2FBC" w:rsidP="001B3AE5">
      <w:pPr>
        <w:widowControl w:val="0"/>
        <w:jc w:val="both"/>
      </w:pPr>
      <w:r w:rsidRPr="0066416C">
        <w:rPr>
          <w:b/>
          <w:bCs/>
        </w:rPr>
        <w:t>А.С. Пушкин</w:t>
      </w:r>
    </w:p>
    <w:p w14:paraId="4FED1810" w14:textId="77777777" w:rsidR="00CE2FBC" w:rsidRPr="0066416C" w:rsidRDefault="00CE2FBC" w:rsidP="001B3AE5">
      <w:pPr>
        <w:widowControl w:val="0"/>
        <w:jc w:val="both"/>
      </w:pPr>
      <w:r w:rsidRPr="0066416C">
        <w:t>Тематическое богатство поэзии А.С. Пушкина. Стихо</w:t>
      </w:r>
      <w:r w:rsidRPr="0066416C">
        <w:softHyphen/>
        <w:t xml:space="preserve">творения: </w:t>
      </w:r>
      <w:r w:rsidRPr="0066416C">
        <w:rPr>
          <w:i/>
          <w:iCs/>
        </w:rPr>
        <w:t>«И. И. Пущину», «19 октября 1825 года», «Пе</w:t>
      </w:r>
      <w:r w:rsidRPr="0066416C">
        <w:rPr>
          <w:i/>
          <w:iCs/>
        </w:rPr>
        <w:softHyphen/>
        <w:t xml:space="preserve">сни о Стеньке Разине». </w:t>
      </w:r>
      <w:r w:rsidRPr="0066416C">
        <w:t xml:space="preserve">Повесть </w:t>
      </w:r>
      <w:r w:rsidRPr="0066416C">
        <w:rPr>
          <w:i/>
          <w:iCs/>
        </w:rPr>
        <w:t xml:space="preserve">«Пиковая дама» </w:t>
      </w:r>
      <w:r w:rsidRPr="0066416C">
        <w:t>(обзор).</w:t>
      </w:r>
    </w:p>
    <w:p w14:paraId="55C1073C" w14:textId="77777777" w:rsidR="00CE2FBC" w:rsidRPr="0066416C" w:rsidRDefault="00CE2FBC" w:rsidP="001B3AE5">
      <w:pPr>
        <w:widowControl w:val="0"/>
        <w:jc w:val="both"/>
      </w:pPr>
      <w:r w:rsidRPr="0066416C">
        <w:t xml:space="preserve">История написания и основная проблематика. </w:t>
      </w:r>
      <w:r w:rsidRPr="0066416C">
        <w:rPr>
          <w:i/>
          <w:iCs/>
        </w:rPr>
        <w:t xml:space="preserve">«Маленькие трагедии» </w:t>
      </w:r>
      <w:r w:rsidRPr="0066416C">
        <w:t>(обзор, содержание одного произведения по выбору). Самостоятельная характеристика тематики и систе</w:t>
      </w:r>
      <w:r w:rsidRPr="0066416C">
        <w:softHyphen/>
        <w:t xml:space="preserve">мы образов по предварительно составленному плану. Роман </w:t>
      </w:r>
      <w:r w:rsidRPr="0066416C">
        <w:rPr>
          <w:i/>
          <w:iCs/>
        </w:rPr>
        <w:t xml:space="preserve">«Капитанская дочка»: </w:t>
      </w:r>
      <w:r w:rsidRPr="0066416C">
        <w:t>проблематика (любовь и дружба, лю</w:t>
      </w:r>
      <w:r w:rsidRPr="0066416C">
        <w:softHyphen/>
        <w:t>бовь и долг, вольнолюбие, осознание предначертанья, независимость, литература и история). Система образов романа. Отношение писателя к событиям и героям. Новый тип исто</w:t>
      </w:r>
      <w:r w:rsidRPr="0066416C">
        <w:softHyphen/>
        <w:t>рической прозы.</w:t>
      </w:r>
    </w:p>
    <w:p w14:paraId="693F7870" w14:textId="77777777" w:rsidR="00CE2FBC" w:rsidRPr="0066416C" w:rsidRDefault="00CE2FBC" w:rsidP="001B3AE5">
      <w:pPr>
        <w:widowControl w:val="0"/>
        <w:jc w:val="both"/>
      </w:pPr>
      <w:r w:rsidRPr="0066416C">
        <w:rPr>
          <w:bCs/>
        </w:rPr>
        <w:t xml:space="preserve">Теория литературы: </w:t>
      </w:r>
      <w:r w:rsidRPr="0066416C">
        <w:t>послание, песня, художественно-выра</w:t>
      </w:r>
      <w:r w:rsidRPr="0066416C">
        <w:softHyphen/>
        <w:t>зительная роль частей речи (местоимение), поэтическая инто</w:t>
      </w:r>
      <w:r w:rsidRPr="0066416C">
        <w:softHyphen/>
        <w:t>нация, исторический роман.</w:t>
      </w:r>
    </w:p>
    <w:p w14:paraId="42FC5341" w14:textId="77777777" w:rsidR="00CE2FBC" w:rsidRPr="0066416C" w:rsidRDefault="00CE2FBC" w:rsidP="001B3AE5">
      <w:pPr>
        <w:widowControl w:val="0"/>
        <w:jc w:val="both"/>
      </w:pPr>
      <w:r w:rsidRPr="0066416C">
        <w:rPr>
          <w:bCs/>
        </w:rPr>
        <w:t xml:space="preserve">Развитие речи: </w:t>
      </w:r>
      <w:r w:rsidRPr="0066416C">
        <w:t>выразительное чтение, чтение наизусть, со</w:t>
      </w:r>
      <w:r w:rsidRPr="0066416C">
        <w:softHyphen/>
        <w:t>ставление планов разных типов, подготовка тезисов, сочинение.</w:t>
      </w:r>
    </w:p>
    <w:p w14:paraId="6512B409" w14:textId="77777777" w:rsidR="00CE2FBC" w:rsidRPr="0066416C" w:rsidRDefault="00CE2FBC" w:rsidP="001B3AE5">
      <w:pPr>
        <w:widowControl w:val="0"/>
        <w:jc w:val="both"/>
      </w:pPr>
      <w:r w:rsidRPr="0066416C">
        <w:rPr>
          <w:bCs/>
        </w:rPr>
        <w:t xml:space="preserve">Связь с другими искусствами: </w:t>
      </w:r>
      <w:r w:rsidRPr="0066416C">
        <w:t>работа с иллюстрациями и му</w:t>
      </w:r>
      <w:r w:rsidRPr="0066416C">
        <w:softHyphen/>
        <w:t>зыкальными произведениями. «Пиковая дама» и «Маленькие трагедии» в музыке, театре и кино.</w:t>
      </w:r>
    </w:p>
    <w:p w14:paraId="1991ABCB" w14:textId="77777777" w:rsidR="00CE2FBC" w:rsidRPr="0066416C" w:rsidRDefault="00CE2FBC" w:rsidP="001B3AE5">
      <w:pPr>
        <w:widowControl w:val="0"/>
        <w:jc w:val="both"/>
      </w:pPr>
      <w:r w:rsidRPr="0066416C">
        <w:rPr>
          <w:bCs/>
        </w:rPr>
        <w:t xml:space="preserve">Краеведение: </w:t>
      </w:r>
      <w:r w:rsidRPr="0066416C">
        <w:t>дорогами Гринева и Пугачева (по страницам пушкинской повести и географическому атласу).</w:t>
      </w:r>
    </w:p>
    <w:p w14:paraId="04783B27" w14:textId="77777777" w:rsidR="00CE2FBC" w:rsidRPr="0066416C" w:rsidRDefault="00CE2FBC" w:rsidP="001B3AE5">
      <w:pPr>
        <w:widowControl w:val="0"/>
        <w:jc w:val="both"/>
      </w:pPr>
      <w:r w:rsidRPr="0066416C">
        <w:rPr>
          <w:bCs/>
        </w:rPr>
        <w:t xml:space="preserve">Возможные виды внеурочной деятельности: </w:t>
      </w:r>
      <w:r w:rsidRPr="0066416C">
        <w:t>встреча в лите</w:t>
      </w:r>
      <w:r w:rsidRPr="0066416C">
        <w:softHyphen/>
        <w:t>ратурной гостиной «Адресаты лирики А.С. Пушкина».</w:t>
      </w:r>
    </w:p>
    <w:p w14:paraId="138207AF" w14:textId="77777777" w:rsidR="00CE2FBC" w:rsidRPr="0066416C" w:rsidRDefault="00CE2FBC" w:rsidP="001B3AE5">
      <w:pPr>
        <w:widowControl w:val="0"/>
        <w:jc w:val="both"/>
      </w:pPr>
      <w:r w:rsidRPr="0066416C">
        <w:rPr>
          <w:b/>
          <w:bCs/>
        </w:rPr>
        <w:t>М.Ю. Лермонтов</w:t>
      </w:r>
    </w:p>
    <w:p w14:paraId="7E6D871B" w14:textId="77777777" w:rsidR="00CE2FBC" w:rsidRPr="0066416C" w:rsidRDefault="00CE2FBC" w:rsidP="001B3AE5">
      <w:pPr>
        <w:widowControl w:val="0"/>
        <w:jc w:val="both"/>
      </w:pPr>
      <w:r w:rsidRPr="0066416C">
        <w:t xml:space="preserve">Кавказ в жизни и творчестве. Поэма </w:t>
      </w:r>
      <w:r w:rsidRPr="0066416C">
        <w:rPr>
          <w:i/>
          <w:iCs/>
        </w:rPr>
        <w:t xml:space="preserve">«Мцыри »: </w:t>
      </w:r>
      <w:r w:rsidRPr="0066416C">
        <w:t>свободолюбие, готовность к самопожертвованию, гордость, сила духа — основ</w:t>
      </w:r>
      <w:r w:rsidRPr="0066416C">
        <w:softHyphen/>
        <w:t>ные мотивы поэмы; художественная идея и средства ее выраже</w:t>
      </w:r>
      <w:r w:rsidRPr="0066416C">
        <w:softHyphen/>
        <w:t>ния; образ-персонаж, образ-пейзаж. «Мцыри — любимый идеал Лермонтова » (В. Белинский).</w:t>
      </w:r>
    </w:p>
    <w:p w14:paraId="4AE52266" w14:textId="77777777" w:rsidR="00CE2FBC" w:rsidRPr="0066416C" w:rsidRDefault="00CE2FBC" w:rsidP="001B3AE5">
      <w:pPr>
        <w:widowControl w:val="0"/>
        <w:jc w:val="both"/>
      </w:pPr>
      <w:r w:rsidRPr="0066416C">
        <w:rPr>
          <w:bCs/>
        </w:rPr>
        <w:t xml:space="preserve">Теория литературы: </w:t>
      </w:r>
      <w:r w:rsidRPr="0066416C">
        <w:t>сюжет и фабула в поэме; лироэпическая поэма; роль вступления, лирического монолога; романти</w:t>
      </w:r>
      <w:r w:rsidRPr="0066416C">
        <w:softHyphen/>
        <w:t>ческое движение; поэтический синтаксис (риторические фигу</w:t>
      </w:r>
      <w:r w:rsidRPr="0066416C">
        <w:softHyphen/>
        <w:t>ры). Романтические традиции.</w:t>
      </w:r>
    </w:p>
    <w:p w14:paraId="53658C2E" w14:textId="77777777" w:rsidR="00CE2FBC" w:rsidRPr="0066416C" w:rsidRDefault="00CE2FBC" w:rsidP="001B3AE5">
      <w:pPr>
        <w:widowControl w:val="0"/>
        <w:jc w:val="both"/>
      </w:pPr>
      <w:r w:rsidRPr="0066416C">
        <w:rPr>
          <w:bCs/>
        </w:rPr>
        <w:t xml:space="preserve">Развитие речи: </w:t>
      </w:r>
      <w:r w:rsidRPr="0066416C">
        <w:t>различные виды чтения, чтение наизусть, со</w:t>
      </w:r>
      <w:r w:rsidRPr="0066416C">
        <w:softHyphen/>
        <w:t>ставление цитатного плана, устное сочинение.</w:t>
      </w:r>
    </w:p>
    <w:p w14:paraId="79BF947A" w14:textId="77777777" w:rsidR="00CE2FBC" w:rsidRPr="0066416C" w:rsidRDefault="00CE2FBC" w:rsidP="001B3AE5">
      <w:pPr>
        <w:widowControl w:val="0"/>
        <w:jc w:val="both"/>
      </w:pPr>
      <w:r w:rsidRPr="0066416C">
        <w:rPr>
          <w:bCs/>
        </w:rPr>
        <w:t xml:space="preserve">Связь с другими искусствами: </w:t>
      </w:r>
      <w:r w:rsidRPr="0066416C">
        <w:t>работа с иллюстрациями.</w:t>
      </w:r>
    </w:p>
    <w:p w14:paraId="45B00F5F" w14:textId="77777777" w:rsidR="00CE2FBC" w:rsidRPr="0066416C" w:rsidRDefault="00CE2FBC" w:rsidP="001B3AE5">
      <w:pPr>
        <w:widowControl w:val="0"/>
        <w:jc w:val="both"/>
      </w:pPr>
      <w:r w:rsidRPr="0066416C">
        <w:rPr>
          <w:bCs/>
        </w:rPr>
        <w:t xml:space="preserve">Краеведение: </w:t>
      </w:r>
      <w:r w:rsidRPr="0066416C">
        <w:t>заочная литературно-краеведческая экскур</w:t>
      </w:r>
      <w:r w:rsidRPr="0066416C">
        <w:softHyphen/>
        <w:t>сия «М.Ю. Лермонтов на Кавказе».</w:t>
      </w:r>
    </w:p>
    <w:p w14:paraId="0E4A7D84" w14:textId="77777777" w:rsidR="00CE2FBC" w:rsidRPr="0066416C" w:rsidRDefault="00CE2FBC" w:rsidP="001B3AE5">
      <w:pPr>
        <w:widowControl w:val="0"/>
        <w:jc w:val="both"/>
      </w:pPr>
      <w:r w:rsidRPr="0066416C">
        <w:rPr>
          <w:bCs/>
        </w:rPr>
        <w:t xml:space="preserve">Возможные виды внеурочной деятельности: </w:t>
      </w:r>
      <w:r w:rsidRPr="0066416C">
        <w:t>час эстетиче</w:t>
      </w:r>
      <w:r w:rsidRPr="0066416C">
        <w:softHyphen/>
        <w:t>ского воспитания «М.Ю. Лермонтов — художник».</w:t>
      </w:r>
    </w:p>
    <w:p w14:paraId="5ABDE7CD" w14:textId="77777777" w:rsidR="00CE2FBC" w:rsidRPr="0066416C" w:rsidRDefault="00CE2FBC" w:rsidP="001B3AE5">
      <w:pPr>
        <w:widowControl w:val="0"/>
        <w:jc w:val="both"/>
      </w:pPr>
      <w:r w:rsidRPr="0066416C">
        <w:rPr>
          <w:b/>
          <w:bCs/>
        </w:rPr>
        <w:t>Н.В. Гоголь</w:t>
      </w:r>
    </w:p>
    <w:p w14:paraId="42727BD0" w14:textId="77777777" w:rsidR="00CE2FBC" w:rsidRPr="0066416C" w:rsidRDefault="00CE2FBC" w:rsidP="001B3AE5">
      <w:pPr>
        <w:widowControl w:val="0"/>
        <w:jc w:val="both"/>
      </w:pPr>
      <w:r w:rsidRPr="0066416C">
        <w:t xml:space="preserve">Основные вехи биографии писателя. А.С. Пушкин и Н.В. Гоголь. Комедия </w:t>
      </w:r>
      <w:r w:rsidRPr="0066416C">
        <w:rPr>
          <w:i/>
          <w:iCs/>
        </w:rPr>
        <w:t xml:space="preserve">«Ревизор»: </w:t>
      </w:r>
      <w:r w:rsidRPr="0066416C">
        <w:t>творческая и сценическая ис</w:t>
      </w:r>
      <w:r w:rsidRPr="0066416C">
        <w:softHyphen/>
        <w:t>тория пьесы, русское чиновничество в сатирическом изобра</w:t>
      </w:r>
      <w:r w:rsidRPr="0066416C">
        <w:softHyphen/>
        <w:t>жении Н.В. Гоголя: разоблачение пошлости, угодливости, чи</w:t>
      </w:r>
      <w:r w:rsidRPr="0066416C">
        <w:softHyphen/>
        <w:t xml:space="preserve">нопочитания, </w:t>
      </w:r>
      <w:r w:rsidRPr="0066416C">
        <w:lastRenderedPageBreak/>
        <w:t>беспринципности, взяточничества, лживости и авантюризма, равнодушного отношения к служебному долгу. Основной конфликт пьесы и способы его разрешения.</w:t>
      </w:r>
    </w:p>
    <w:p w14:paraId="3D04BA52" w14:textId="77777777" w:rsidR="00CE2FBC" w:rsidRPr="0066416C" w:rsidRDefault="00CE2FBC" w:rsidP="001B3AE5">
      <w:pPr>
        <w:widowControl w:val="0"/>
        <w:jc w:val="both"/>
      </w:pPr>
      <w:r w:rsidRPr="0066416C">
        <w:rPr>
          <w:bCs/>
        </w:rPr>
        <w:t xml:space="preserve">Теория литературы: </w:t>
      </w:r>
      <w:r w:rsidRPr="0066416C">
        <w:t>драма как род литературы, своеоб</w:t>
      </w:r>
      <w:r w:rsidRPr="0066416C">
        <w:softHyphen/>
        <w:t>разие драматических произведений, комедия, развитие по</w:t>
      </w:r>
      <w:r w:rsidRPr="0066416C">
        <w:softHyphen/>
        <w:t>нятий о юморе и сатире, «говорящие» фамилии, фантасти</w:t>
      </w:r>
      <w:r w:rsidRPr="0066416C">
        <w:softHyphen/>
        <w:t>ческий элемент как прием создания комической ситуации, комический рассказ.</w:t>
      </w:r>
    </w:p>
    <w:p w14:paraId="796CBADF" w14:textId="77777777" w:rsidR="00CE2FBC" w:rsidRPr="0066416C" w:rsidRDefault="00CE2FBC" w:rsidP="001B3AE5">
      <w:pPr>
        <w:widowControl w:val="0"/>
        <w:jc w:val="both"/>
      </w:pPr>
      <w:r w:rsidRPr="0066416C">
        <w:rPr>
          <w:bCs/>
        </w:rPr>
        <w:t xml:space="preserve">Развитие речи: </w:t>
      </w:r>
      <w:r w:rsidRPr="0066416C">
        <w:t>различные виды чтения и комментирова</w:t>
      </w:r>
      <w:r w:rsidRPr="0066416C">
        <w:softHyphen/>
        <w:t>ния, цитатный план, сочинение сопоставительного характера, формулировка тем творческих работ, подготовка вопросов для обсуждения.</w:t>
      </w:r>
    </w:p>
    <w:p w14:paraId="5B49EA1B" w14:textId="77777777" w:rsidR="00CE2FBC" w:rsidRPr="0066416C" w:rsidRDefault="00CE2FBC" w:rsidP="001B3AE5">
      <w:pPr>
        <w:widowControl w:val="0"/>
        <w:jc w:val="both"/>
      </w:pPr>
      <w:r w:rsidRPr="0066416C">
        <w:rPr>
          <w:bCs/>
        </w:rPr>
        <w:t xml:space="preserve">Связь с другими искусствами: </w:t>
      </w:r>
      <w:r w:rsidRPr="0066416C">
        <w:t>работа с иллюстрациями, ин</w:t>
      </w:r>
      <w:r w:rsidRPr="0066416C">
        <w:softHyphen/>
        <w:t>сценировка, сценическая история пьесы.</w:t>
      </w:r>
    </w:p>
    <w:p w14:paraId="3DA6F9A2" w14:textId="77777777" w:rsidR="00CE2FBC" w:rsidRPr="0066416C" w:rsidRDefault="00CE2FBC" w:rsidP="001B3AE5">
      <w:pPr>
        <w:widowControl w:val="0"/>
        <w:jc w:val="both"/>
      </w:pPr>
      <w:r w:rsidRPr="0066416C">
        <w:rPr>
          <w:bCs/>
        </w:rPr>
        <w:t xml:space="preserve">Краеведение: </w:t>
      </w:r>
      <w:r w:rsidRPr="0066416C">
        <w:t>Петербург в жизни и судьбе Н.В. Гоголя.</w:t>
      </w:r>
    </w:p>
    <w:p w14:paraId="49C37DF0" w14:textId="77777777" w:rsidR="00CE2FBC" w:rsidRPr="0066416C" w:rsidRDefault="00CE2FBC" w:rsidP="001B3AE5">
      <w:pPr>
        <w:widowControl w:val="0"/>
        <w:jc w:val="both"/>
      </w:pPr>
      <w:r w:rsidRPr="0066416C">
        <w:rPr>
          <w:bCs/>
        </w:rPr>
        <w:t xml:space="preserve">Возможные виды внеурочной деятельности: </w:t>
      </w:r>
      <w:r w:rsidRPr="0066416C">
        <w:t>дискуссия в ли</w:t>
      </w:r>
      <w:r w:rsidRPr="0066416C">
        <w:softHyphen/>
        <w:t>тературной гостиной «Долго ли смеяться над тем, над чем сме</w:t>
      </w:r>
      <w:r w:rsidRPr="0066416C">
        <w:softHyphen/>
        <w:t>ялся еще Н.В. Гоголь?»; час эстетического воспитания «Н.В. Гоголь и А.С. Пушкин».</w:t>
      </w:r>
    </w:p>
    <w:p w14:paraId="6BC341F7" w14:textId="77777777" w:rsidR="00CE2FBC" w:rsidRPr="0066416C" w:rsidRDefault="00CE2FBC" w:rsidP="001B3AE5">
      <w:pPr>
        <w:widowControl w:val="0"/>
        <w:jc w:val="both"/>
      </w:pPr>
      <w:r w:rsidRPr="0066416C">
        <w:rPr>
          <w:b/>
          <w:bCs/>
        </w:rPr>
        <w:t>И.С. Тургенев</w:t>
      </w:r>
    </w:p>
    <w:p w14:paraId="3CC6A282" w14:textId="77777777" w:rsidR="00CE2FBC" w:rsidRPr="0066416C" w:rsidRDefault="00CE2FBC" w:rsidP="001B3AE5">
      <w:pPr>
        <w:widowControl w:val="0"/>
        <w:jc w:val="both"/>
      </w:pPr>
      <w:r w:rsidRPr="0066416C">
        <w:t>Основные вехи биографии И.С. Тургенева. Произведе</w:t>
      </w:r>
      <w:r w:rsidRPr="0066416C">
        <w:softHyphen/>
        <w:t xml:space="preserve">ния писателя о любви: повесть </w:t>
      </w:r>
      <w:r w:rsidRPr="0066416C">
        <w:rPr>
          <w:i/>
          <w:iCs/>
        </w:rPr>
        <w:t xml:space="preserve">«Ася». </w:t>
      </w:r>
      <w:r w:rsidRPr="0066416C">
        <w:t>Возвышенное и траги</w:t>
      </w:r>
      <w:r w:rsidRPr="0066416C">
        <w:softHyphen/>
        <w:t>ческое в изображении жизни и судьбы героев. Образ Аси: любовь, нежность, верность, постоянство; цельность харак</w:t>
      </w:r>
      <w:r w:rsidRPr="0066416C">
        <w:softHyphen/>
        <w:t>тера — основное в образе героини.</w:t>
      </w:r>
    </w:p>
    <w:p w14:paraId="2B551FC8" w14:textId="77777777" w:rsidR="00CE2FBC" w:rsidRPr="0066416C" w:rsidRDefault="00CE2FBC" w:rsidP="001B3AE5">
      <w:pPr>
        <w:widowControl w:val="0"/>
        <w:jc w:val="both"/>
      </w:pPr>
      <w:r w:rsidRPr="0066416C">
        <w:rPr>
          <w:bCs/>
        </w:rPr>
        <w:t xml:space="preserve">Теория литературы: </w:t>
      </w:r>
      <w:r w:rsidRPr="0066416C">
        <w:t>лирическая повесть, тропы и фигуры в художественной стилистике повести.</w:t>
      </w:r>
    </w:p>
    <w:p w14:paraId="7BB10B3A" w14:textId="77777777" w:rsidR="00CE2FBC" w:rsidRPr="0066416C" w:rsidRDefault="00CE2FBC" w:rsidP="001B3AE5">
      <w:pPr>
        <w:widowControl w:val="0"/>
        <w:jc w:val="both"/>
      </w:pPr>
      <w:r w:rsidRPr="0066416C">
        <w:rPr>
          <w:bCs/>
        </w:rPr>
        <w:t xml:space="preserve">Развитие речи: </w:t>
      </w:r>
      <w:r w:rsidRPr="0066416C">
        <w:t xml:space="preserve">различные виды пересказа, тезисный план, дискуссия, письменная характеристика персонажа, отзыв </w:t>
      </w:r>
      <w:r w:rsidRPr="0066416C">
        <w:rPr>
          <w:bCs/>
        </w:rPr>
        <w:t xml:space="preserve">о </w:t>
      </w:r>
      <w:r w:rsidRPr="0066416C">
        <w:t>прочитанном.</w:t>
      </w:r>
    </w:p>
    <w:p w14:paraId="5208AC87" w14:textId="77777777" w:rsidR="00CE2FBC" w:rsidRPr="0066416C" w:rsidRDefault="00CE2FBC" w:rsidP="001B3AE5">
      <w:pPr>
        <w:widowControl w:val="0"/>
        <w:jc w:val="both"/>
      </w:pPr>
      <w:r w:rsidRPr="0066416C">
        <w:rPr>
          <w:bCs/>
        </w:rPr>
        <w:t xml:space="preserve">Связь с другими искусствами: </w:t>
      </w:r>
      <w:r w:rsidRPr="0066416C">
        <w:t>подбор музыкальных фраг</w:t>
      </w:r>
      <w:r w:rsidRPr="0066416C">
        <w:softHyphen/>
        <w:t>ментов для возможной инсценировки, рисунки учащихся.</w:t>
      </w:r>
    </w:p>
    <w:p w14:paraId="31CF85A5" w14:textId="77777777" w:rsidR="00CE2FBC" w:rsidRPr="0066416C" w:rsidRDefault="00CE2FBC" w:rsidP="001B3AE5">
      <w:pPr>
        <w:widowControl w:val="0"/>
        <w:jc w:val="both"/>
      </w:pPr>
      <w:r w:rsidRPr="0066416C">
        <w:rPr>
          <w:bCs/>
        </w:rPr>
        <w:t xml:space="preserve">Возможные виды внеурочной деятельности: </w:t>
      </w:r>
      <w:r w:rsidRPr="0066416C">
        <w:t>дискуссия в литературной гостиной (тема дискуссии формулируется уча</w:t>
      </w:r>
      <w:r w:rsidRPr="0066416C">
        <w:softHyphen/>
        <w:t>щимися).</w:t>
      </w:r>
    </w:p>
    <w:p w14:paraId="0146D32D" w14:textId="77777777" w:rsidR="00CE2FBC" w:rsidRPr="0066416C" w:rsidRDefault="00CE2FBC" w:rsidP="001B3AE5">
      <w:pPr>
        <w:widowControl w:val="0"/>
        <w:jc w:val="both"/>
      </w:pPr>
      <w:r w:rsidRPr="0066416C">
        <w:rPr>
          <w:b/>
          <w:bCs/>
        </w:rPr>
        <w:t>Н.А. Некрасов</w:t>
      </w:r>
    </w:p>
    <w:p w14:paraId="15201CB9" w14:textId="77777777" w:rsidR="00CE2FBC" w:rsidRPr="0066416C" w:rsidRDefault="00CE2FBC" w:rsidP="001B3AE5">
      <w:pPr>
        <w:widowControl w:val="0"/>
        <w:jc w:val="both"/>
      </w:pPr>
      <w:r w:rsidRPr="0066416C">
        <w:t xml:space="preserve">Основные вехи биографии Н.А. Некрасова. Судьба и жизнь народная в изображении поэта. </w:t>
      </w:r>
      <w:r w:rsidRPr="0066416C">
        <w:rPr>
          <w:i/>
          <w:iCs/>
        </w:rPr>
        <w:t xml:space="preserve">«Внимая ужасам войны...», «Зеленый шум». </w:t>
      </w:r>
      <w:r w:rsidRPr="0066416C">
        <w:t>Человек и природа в стихотво</w:t>
      </w:r>
      <w:r w:rsidRPr="0066416C">
        <w:softHyphen/>
        <w:t>рении.</w:t>
      </w:r>
    </w:p>
    <w:p w14:paraId="0BFAA19B" w14:textId="77777777" w:rsidR="00CE2FBC" w:rsidRPr="0066416C" w:rsidRDefault="00CE2FBC" w:rsidP="001B3AE5">
      <w:pPr>
        <w:widowControl w:val="0"/>
        <w:jc w:val="both"/>
      </w:pPr>
      <w:r w:rsidRPr="0066416C">
        <w:rPr>
          <w:bCs/>
        </w:rPr>
        <w:t xml:space="preserve">Теория литературы: </w:t>
      </w:r>
      <w:r w:rsidRPr="0066416C">
        <w:t>фольклорные приемы в поэзии; песня; народность (создание первичных представлений); вырази</w:t>
      </w:r>
      <w:r w:rsidRPr="0066416C">
        <w:softHyphen/>
        <w:t>тельные средства художественной речи: эпитет, бессоюзие; роль глаголов и глагольных форм.</w:t>
      </w:r>
    </w:p>
    <w:p w14:paraId="29165F5C" w14:textId="77777777" w:rsidR="00CE2FBC" w:rsidRPr="0066416C" w:rsidRDefault="00CE2FBC" w:rsidP="001B3AE5">
      <w:pPr>
        <w:widowControl w:val="0"/>
        <w:jc w:val="both"/>
      </w:pPr>
      <w:r w:rsidRPr="0066416C">
        <w:rPr>
          <w:bCs/>
        </w:rPr>
        <w:t xml:space="preserve">Развитие речи: </w:t>
      </w:r>
      <w:r w:rsidRPr="0066416C">
        <w:t>выразительное чтение наизусть, составле</w:t>
      </w:r>
      <w:r w:rsidRPr="0066416C">
        <w:softHyphen/>
        <w:t>ние словаря для характеристики лирического персонажа.</w:t>
      </w:r>
    </w:p>
    <w:p w14:paraId="5A55166A" w14:textId="77777777" w:rsidR="00CE2FBC" w:rsidRPr="0066416C" w:rsidRDefault="00CE2FBC" w:rsidP="001B3AE5">
      <w:pPr>
        <w:widowControl w:val="0"/>
        <w:jc w:val="both"/>
      </w:pPr>
      <w:r w:rsidRPr="0066416C">
        <w:rPr>
          <w:bCs/>
        </w:rPr>
        <w:t xml:space="preserve">Связь с другими искусствами: </w:t>
      </w:r>
      <w:r w:rsidRPr="0066416C">
        <w:t>использование музыкаль</w:t>
      </w:r>
      <w:r w:rsidRPr="0066416C">
        <w:softHyphen/>
        <w:t>ных записей.</w:t>
      </w:r>
    </w:p>
    <w:p w14:paraId="0D49B55E" w14:textId="77777777" w:rsidR="00CE2FBC" w:rsidRPr="0066416C" w:rsidRDefault="00CE2FBC" w:rsidP="001B3AE5">
      <w:pPr>
        <w:widowControl w:val="0"/>
        <w:jc w:val="both"/>
      </w:pPr>
      <w:r w:rsidRPr="0066416C">
        <w:rPr>
          <w:b/>
        </w:rPr>
        <w:t>А.А.</w:t>
      </w:r>
      <w:r w:rsidRPr="0066416C">
        <w:rPr>
          <w:b/>
          <w:bCs/>
        </w:rPr>
        <w:t>Фет</w:t>
      </w:r>
    </w:p>
    <w:p w14:paraId="5FBF92A4" w14:textId="77777777" w:rsidR="00CE2FBC" w:rsidRPr="0066416C" w:rsidRDefault="00CE2FBC" w:rsidP="001B3AE5">
      <w:pPr>
        <w:widowControl w:val="0"/>
        <w:jc w:val="both"/>
      </w:pPr>
      <w:r w:rsidRPr="0066416C">
        <w:t xml:space="preserve">Краткие сведения о поэте. Мир природы и духовности в поэзии А.А. Фета: </w:t>
      </w:r>
      <w:r w:rsidRPr="0066416C">
        <w:rPr>
          <w:i/>
          <w:iCs/>
        </w:rPr>
        <w:t xml:space="preserve">«Учись у них: у дуба, у березы…», «Целый мир от красоты…». </w:t>
      </w:r>
      <w:r w:rsidRPr="0066416C">
        <w:t>Гармония чувств, единство с миром при</w:t>
      </w:r>
      <w:r w:rsidRPr="0066416C">
        <w:softHyphen/>
        <w:t>роды, духовность — основные мотивы лирики А.А. Фета.</w:t>
      </w:r>
    </w:p>
    <w:p w14:paraId="53697FF5" w14:textId="77777777" w:rsidR="00CE2FBC" w:rsidRPr="0066416C" w:rsidRDefault="00CE2FBC" w:rsidP="001B3AE5">
      <w:pPr>
        <w:widowControl w:val="0"/>
        <w:jc w:val="both"/>
      </w:pPr>
      <w:r w:rsidRPr="0066416C">
        <w:t xml:space="preserve">Развитие </w:t>
      </w:r>
      <w:r w:rsidRPr="0066416C">
        <w:rPr>
          <w:bCs/>
        </w:rPr>
        <w:t xml:space="preserve">речи: </w:t>
      </w:r>
      <w:r w:rsidRPr="0066416C">
        <w:t>выразительное чтение, устное рисование, письменный ответ на вопрос.</w:t>
      </w:r>
    </w:p>
    <w:p w14:paraId="115EC6CE" w14:textId="77777777" w:rsidR="00CE2FBC" w:rsidRPr="0066416C" w:rsidRDefault="00CE2FBC" w:rsidP="001B3AE5">
      <w:pPr>
        <w:widowControl w:val="0"/>
        <w:jc w:val="both"/>
      </w:pPr>
      <w:r w:rsidRPr="0066416C">
        <w:rPr>
          <w:bCs/>
        </w:rPr>
        <w:t xml:space="preserve">Возможные виды внеурочной деятельности: </w:t>
      </w:r>
      <w:r w:rsidRPr="0066416C">
        <w:t>литератур</w:t>
      </w:r>
      <w:r w:rsidRPr="0066416C">
        <w:softHyphen/>
        <w:t xml:space="preserve">ный вечер «Стихи и песни о родине и родной природе поэтов </w:t>
      </w:r>
      <w:r w:rsidRPr="0066416C">
        <w:rPr>
          <w:lang w:val="en-US"/>
        </w:rPr>
        <w:t>XIX</w:t>
      </w:r>
      <w:r w:rsidRPr="0066416C">
        <w:t xml:space="preserve"> века»:</w:t>
      </w:r>
    </w:p>
    <w:p w14:paraId="7BFD766B" w14:textId="77777777" w:rsidR="00CE2FBC" w:rsidRPr="0066416C" w:rsidRDefault="00CE2FBC" w:rsidP="001B3AE5">
      <w:pPr>
        <w:widowControl w:val="0"/>
        <w:jc w:val="both"/>
      </w:pPr>
      <w:r w:rsidRPr="0066416C">
        <w:t xml:space="preserve">Н.И. Г н е д и ч. </w:t>
      </w:r>
      <w:r w:rsidRPr="0066416C">
        <w:rPr>
          <w:i/>
          <w:iCs/>
        </w:rPr>
        <w:t>«Осень»;</w:t>
      </w:r>
    </w:p>
    <w:p w14:paraId="45B4DFCE" w14:textId="77777777" w:rsidR="00CE2FBC" w:rsidRPr="0066416C" w:rsidRDefault="00CE2FBC" w:rsidP="001B3AE5">
      <w:pPr>
        <w:widowControl w:val="0"/>
        <w:jc w:val="both"/>
      </w:pPr>
      <w:r w:rsidRPr="0066416C">
        <w:t xml:space="preserve">П.А.Вяземский. </w:t>
      </w:r>
      <w:r w:rsidRPr="0066416C">
        <w:rPr>
          <w:i/>
          <w:iCs/>
        </w:rPr>
        <w:t>«Береза», «Осень»;</w:t>
      </w:r>
    </w:p>
    <w:p w14:paraId="46FAC245" w14:textId="77777777" w:rsidR="00CE2FBC" w:rsidRPr="0066416C" w:rsidRDefault="00CE2FBC" w:rsidP="001B3AE5">
      <w:pPr>
        <w:widowControl w:val="0"/>
        <w:jc w:val="both"/>
      </w:pPr>
      <w:r w:rsidRPr="0066416C">
        <w:t xml:space="preserve">А.Н. Плещеев. </w:t>
      </w:r>
      <w:r w:rsidRPr="0066416C">
        <w:rPr>
          <w:i/>
          <w:iCs/>
        </w:rPr>
        <w:t>«Отчизна»;</w:t>
      </w:r>
    </w:p>
    <w:p w14:paraId="1CFBA224" w14:textId="77777777" w:rsidR="00CE2FBC" w:rsidRPr="0066416C" w:rsidRDefault="00CE2FBC" w:rsidP="001B3AE5">
      <w:pPr>
        <w:widowControl w:val="0"/>
        <w:jc w:val="both"/>
      </w:pPr>
      <w:r w:rsidRPr="0066416C">
        <w:t xml:space="preserve">Н.П. Огарев. </w:t>
      </w:r>
      <w:r w:rsidRPr="0066416C">
        <w:rPr>
          <w:i/>
          <w:iCs/>
        </w:rPr>
        <w:t>«Весною», «Осенью»;</w:t>
      </w:r>
    </w:p>
    <w:p w14:paraId="7C880715" w14:textId="77777777" w:rsidR="00CE2FBC" w:rsidRPr="0066416C" w:rsidRDefault="00CE2FBC" w:rsidP="001B3AE5">
      <w:pPr>
        <w:widowControl w:val="0"/>
        <w:jc w:val="both"/>
      </w:pPr>
      <w:r w:rsidRPr="0066416C">
        <w:t xml:space="preserve">И.З. Суриков. </w:t>
      </w:r>
      <w:r w:rsidRPr="0066416C">
        <w:rPr>
          <w:i/>
          <w:iCs/>
        </w:rPr>
        <w:t>«После дождя»;</w:t>
      </w:r>
    </w:p>
    <w:p w14:paraId="09849FD3" w14:textId="77777777" w:rsidR="00CE2FBC" w:rsidRPr="0066416C" w:rsidRDefault="00CE2FBC" w:rsidP="001B3AE5">
      <w:pPr>
        <w:widowControl w:val="0"/>
        <w:jc w:val="both"/>
      </w:pPr>
      <w:r w:rsidRPr="0066416C">
        <w:t xml:space="preserve">И.Ф. Анненский.   </w:t>
      </w:r>
      <w:r w:rsidRPr="0066416C">
        <w:rPr>
          <w:i/>
          <w:iCs/>
        </w:rPr>
        <w:t xml:space="preserve">«Сентябрь»,  «Зимний романс» </w:t>
      </w:r>
      <w:r w:rsidRPr="0066416C">
        <w:t>и др.</w:t>
      </w:r>
    </w:p>
    <w:p w14:paraId="3FF42A68" w14:textId="77777777" w:rsidR="00CE2FBC" w:rsidRPr="0066416C" w:rsidRDefault="00CE2FBC" w:rsidP="001B3AE5">
      <w:pPr>
        <w:widowControl w:val="0"/>
        <w:jc w:val="both"/>
      </w:pPr>
      <w:r w:rsidRPr="0066416C">
        <w:rPr>
          <w:b/>
          <w:bCs/>
        </w:rPr>
        <w:t>А.Н. Островский</w:t>
      </w:r>
    </w:p>
    <w:p w14:paraId="150BBFEF" w14:textId="77777777" w:rsidR="00CE2FBC" w:rsidRPr="0066416C" w:rsidRDefault="00CE2FBC" w:rsidP="001B3AE5">
      <w:pPr>
        <w:widowControl w:val="0"/>
        <w:jc w:val="both"/>
      </w:pPr>
      <w:r w:rsidRPr="0066416C">
        <w:t xml:space="preserve">Краткие сведения о писателе. Пьеса-сказка </w:t>
      </w:r>
      <w:r w:rsidRPr="0066416C">
        <w:rPr>
          <w:i/>
          <w:iCs/>
        </w:rPr>
        <w:t xml:space="preserve">«Снегурочка»: </w:t>
      </w:r>
      <w:r w:rsidRPr="0066416C">
        <w:t xml:space="preserve">своеобразие сюжета. Связь с мифологическими и сказочными сюжетами. Образ Снегурочки. Народные обряды, </w:t>
      </w:r>
      <w:r w:rsidRPr="0066416C">
        <w:lastRenderedPageBreak/>
        <w:t>элементы фольклора в сказке. Язык персонажей.</w:t>
      </w:r>
    </w:p>
    <w:p w14:paraId="7ECEF9BB" w14:textId="77777777" w:rsidR="00CE2FBC" w:rsidRPr="0066416C" w:rsidRDefault="00CE2FBC" w:rsidP="001B3AE5">
      <w:pPr>
        <w:widowControl w:val="0"/>
        <w:jc w:val="both"/>
      </w:pPr>
      <w:r w:rsidRPr="0066416C">
        <w:rPr>
          <w:bCs/>
        </w:rPr>
        <w:t xml:space="preserve">Теория литературы: </w:t>
      </w:r>
      <w:r w:rsidRPr="0066416C">
        <w:t>драма.</w:t>
      </w:r>
    </w:p>
    <w:p w14:paraId="654F66D4" w14:textId="77777777" w:rsidR="00CE2FBC" w:rsidRPr="0066416C" w:rsidRDefault="00CE2FBC" w:rsidP="001B3AE5">
      <w:pPr>
        <w:widowControl w:val="0"/>
        <w:jc w:val="both"/>
      </w:pPr>
      <w:r w:rsidRPr="0066416C">
        <w:rPr>
          <w:bCs/>
        </w:rPr>
        <w:t xml:space="preserve">Развитие речи: </w:t>
      </w:r>
      <w:r w:rsidRPr="0066416C">
        <w:t>чтение по ролям, письменный отзыв на эпизод, составление цитатного плана к сочинению.</w:t>
      </w:r>
    </w:p>
    <w:p w14:paraId="3228C26F" w14:textId="77777777" w:rsidR="00CE2FBC" w:rsidRPr="0066416C" w:rsidRDefault="00CE2FBC" w:rsidP="001B3AE5">
      <w:pPr>
        <w:widowControl w:val="0"/>
        <w:jc w:val="both"/>
      </w:pPr>
      <w:r w:rsidRPr="0066416C">
        <w:rPr>
          <w:bCs/>
        </w:rPr>
        <w:t xml:space="preserve">Связь с другими искусствами: </w:t>
      </w:r>
      <w:r w:rsidRPr="0066416C">
        <w:t>прослушивание грамзапи</w:t>
      </w:r>
      <w:r w:rsidRPr="0066416C">
        <w:softHyphen/>
        <w:t>си, музыкальная версия «Снегурочки». А.Н. Островский и Н.А. Римский-Корсаков.</w:t>
      </w:r>
    </w:p>
    <w:p w14:paraId="60B7F9FC" w14:textId="77777777" w:rsidR="00CE2FBC" w:rsidRPr="0066416C" w:rsidRDefault="00CE2FBC" w:rsidP="001B3AE5">
      <w:pPr>
        <w:widowControl w:val="0"/>
        <w:jc w:val="both"/>
        <w:rPr>
          <w:b/>
          <w:bCs/>
        </w:rPr>
      </w:pPr>
      <w:r w:rsidRPr="0066416C">
        <w:rPr>
          <w:b/>
          <w:bCs/>
        </w:rPr>
        <w:t>Л. Н. Толстой</w:t>
      </w:r>
    </w:p>
    <w:p w14:paraId="0CFE1456" w14:textId="77777777" w:rsidR="00CE2FBC" w:rsidRPr="0066416C" w:rsidRDefault="00CE2FBC" w:rsidP="001B3AE5">
      <w:pPr>
        <w:widowControl w:val="0"/>
        <w:jc w:val="both"/>
      </w:pPr>
      <w:r w:rsidRPr="0066416C">
        <w:t xml:space="preserve">Основные вехи биографии писателя. </w:t>
      </w:r>
      <w:r w:rsidRPr="0066416C">
        <w:rPr>
          <w:i/>
          <w:iCs/>
        </w:rPr>
        <w:t xml:space="preserve">«Отрочество» </w:t>
      </w:r>
      <w:r w:rsidRPr="0066416C">
        <w:t xml:space="preserve">(главы из повести); становление личности в борьбе против жестокости и произвола — рассказ </w:t>
      </w:r>
      <w:r w:rsidRPr="0066416C">
        <w:rPr>
          <w:i/>
          <w:iCs/>
        </w:rPr>
        <w:t xml:space="preserve">«После бала». </w:t>
      </w:r>
      <w:r w:rsidRPr="0066416C">
        <w:t>Нравственность и чув</w:t>
      </w:r>
      <w:r w:rsidRPr="0066416C">
        <w:softHyphen/>
        <w:t>ство долга, активный и пассивный протест, истинная и ложная красота, неучастие во зле, угасание любви — основные мотивы рассказа. Приемы создания образов. Судьба рассказчика для понимания художественной идеи произведения.</w:t>
      </w:r>
    </w:p>
    <w:p w14:paraId="0A5EEE47" w14:textId="77777777" w:rsidR="00CE2FBC" w:rsidRPr="0066416C" w:rsidRDefault="00CE2FBC" w:rsidP="001B3AE5">
      <w:pPr>
        <w:widowControl w:val="0"/>
        <w:jc w:val="both"/>
      </w:pPr>
      <w:r w:rsidRPr="0066416C">
        <w:rPr>
          <w:bCs/>
        </w:rPr>
        <w:t xml:space="preserve">Теория литературы: </w:t>
      </w:r>
      <w:r w:rsidRPr="0066416C">
        <w:t>автобиографическая проза, компо</w:t>
      </w:r>
      <w:r w:rsidRPr="0066416C">
        <w:softHyphen/>
        <w:t>зиция и фабула рассказа.</w:t>
      </w:r>
    </w:p>
    <w:p w14:paraId="76E7D4C2" w14:textId="77777777" w:rsidR="00CE2FBC" w:rsidRPr="0066416C" w:rsidRDefault="00CE2FBC" w:rsidP="001B3AE5">
      <w:pPr>
        <w:widowControl w:val="0"/>
        <w:jc w:val="both"/>
      </w:pPr>
      <w:r w:rsidRPr="0066416C">
        <w:rPr>
          <w:bCs/>
        </w:rPr>
        <w:t xml:space="preserve">Развитие речи: </w:t>
      </w:r>
      <w:r w:rsidRPr="0066416C">
        <w:t>различные виды пересказа, тезисный план, сочинение-рассуждение.</w:t>
      </w:r>
    </w:p>
    <w:p w14:paraId="36DA14CE" w14:textId="77777777" w:rsidR="00CE2FBC" w:rsidRPr="0066416C" w:rsidRDefault="00CE2FBC" w:rsidP="001B3AE5">
      <w:pPr>
        <w:widowControl w:val="0"/>
        <w:jc w:val="both"/>
      </w:pPr>
      <w:r w:rsidRPr="0066416C">
        <w:rPr>
          <w:bCs/>
        </w:rPr>
        <w:t xml:space="preserve">Связь </w:t>
      </w:r>
      <w:r w:rsidRPr="0066416C">
        <w:t xml:space="preserve">с </w:t>
      </w:r>
      <w:r w:rsidRPr="0066416C">
        <w:rPr>
          <w:bCs/>
        </w:rPr>
        <w:t xml:space="preserve">другими искусствами: </w:t>
      </w:r>
      <w:r w:rsidRPr="0066416C">
        <w:t>работа с иллюстрациями; рисунки учащихся.</w:t>
      </w:r>
    </w:p>
    <w:p w14:paraId="675D0644" w14:textId="4DE6A479" w:rsidR="00CE2FBC" w:rsidRPr="0066416C" w:rsidRDefault="00CE2FBC" w:rsidP="001B3AE5">
      <w:pPr>
        <w:widowControl w:val="0"/>
      </w:pPr>
      <w:r w:rsidRPr="0066416C">
        <w:rPr>
          <w:b/>
          <w:bCs/>
        </w:rPr>
        <w:t xml:space="preserve">Из литературы </w:t>
      </w:r>
      <w:r w:rsidRPr="0066416C">
        <w:rPr>
          <w:b/>
          <w:bCs/>
          <w:lang w:val="en-US"/>
        </w:rPr>
        <w:t>XX</w:t>
      </w:r>
      <w:r w:rsidRPr="0066416C">
        <w:rPr>
          <w:b/>
          <w:bCs/>
        </w:rPr>
        <w:t xml:space="preserve"> века  19 ч</w:t>
      </w:r>
    </w:p>
    <w:p w14:paraId="76C639F6" w14:textId="77777777" w:rsidR="00CE2FBC" w:rsidRPr="0066416C" w:rsidRDefault="00CE2FBC" w:rsidP="001B3AE5">
      <w:pPr>
        <w:widowControl w:val="0"/>
        <w:jc w:val="both"/>
      </w:pPr>
      <w:r w:rsidRPr="0066416C">
        <w:rPr>
          <w:b/>
          <w:bCs/>
        </w:rPr>
        <w:t>М. Горький</w:t>
      </w:r>
    </w:p>
    <w:p w14:paraId="2DAA9BB6" w14:textId="77777777" w:rsidR="00CE2FBC" w:rsidRPr="0066416C" w:rsidRDefault="00CE2FBC" w:rsidP="001B3AE5">
      <w:pPr>
        <w:widowControl w:val="0"/>
        <w:jc w:val="both"/>
      </w:pPr>
      <w:r w:rsidRPr="0066416C">
        <w:t xml:space="preserve">Основные вехи биографии писателя. Рассказы «Мой спутник», </w:t>
      </w:r>
      <w:r w:rsidRPr="0066416C">
        <w:rPr>
          <w:i/>
          <w:iCs/>
        </w:rPr>
        <w:t xml:space="preserve">«Макар Чудра». </w:t>
      </w:r>
      <w:r w:rsidRPr="0066416C">
        <w:t>Проблема цели и смысла жизни, истинные и ложные ценности жизни. Художественное своеобразие ранней прозы М. Горького.</w:t>
      </w:r>
    </w:p>
    <w:p w14:paraId="05246D03" w14:textId="77777777" w:rsidR="00CE2FBC" w:rsidRPr="0066416C" w:rsidRDefault="00CE2FBC" w:rsidP="001B3AE5">
      <w:pPr>
        <w:widowControl w:val="0"/>
        <w:jc w:val="both"/>
      </w:pPr>
      <w:r w:rsidRPr="0066416C">
        <w:rPr>
          <w:bCs/>
        </w:rPr>
        <w:t xml:space="preserve">Теория литературы: </w:t>
      </w:r>
      <w:r w:rsidRPr="0066416C">
        <w:t>традиции романтизма, жанровое свое</w:t>
      </w:r>
      <w:r w:rsidRPr="0066416C">
        <w:softHyphen/>
        <w:t>образие, образ-символ.</w:t>
      </w:r>
    </w:p>
    <w:p w14:paraId="6176C209" w14:textId="77777777" w:rsidR="00CE2FBC" w:rsidRPr="0066416C" w:rsidRDefault="00CE2FBC" w:rsidP="001B3AE5">
      <w:pPr>
        <w:widowControl w:val="0"/>
        <w:jc w:val="both"/>
      </w:pPr>
      <w:r w:rsidRPr="0066416C">
        <w:rPr>
          <w:bCs/>
        </w:rPr>
        <w:t xml:space="preserve">Развитие речи: </w:t>
      </w:r>
      <w:r w:rsidRPr="0066416C">
        <w:t>различные виды чтения и пересказа, цитат</w:t>
      </w:r>
      <w:r w:rsidRPr="0066416C">
        <w:softHyphen/>
        <w:t>ный план, сочинение с элементами рассуждения.</w:t>
      </w:r>
    </w:p>
    <w:p w14:paraId="23FECB15" w14:textId="77777777" w:rsidR="00CE2FBC" w:rsidRPr="0066416C" w:rsidRDefault="00CE2FBC" w:rsidP="001B3AE5">
      <w:pPr>
        <w:widowControl w:val="0"/>
        <w:jc w:val="both"/>
      </w:pPr>
      <w:r w:rsidRPr="0066416C">
        <w:rPr>
          <w:bCs/>
        </w:rPr>
        <w:t xml:space="preserve">Связь с другими искусствами: </w:t>
      </w:r>
      <w:r w:rsidRPr="0066416C">
        <w:t>работа с иллюстрациями, ри</w:t>
      </w:r>
      <w:r w:rsidRPr="0066416C">
        <w:softHyphen/>
        <w:t>сунки учащихся, кинематографические версии ранних расска</w:t>
      </w:r>
      <w:r w:rsidRPr="0066416C">
        <w:softHyphen/>
        <w:t>зов М. Горького.</w:t>
      </w:r>
    </w:p>
    <w:p w14:paraId="00C1A91E" w14:textId="77777777" w:rsidR="00CE2FBC" w:rsidRPr="0066416C" w:rsidRDefault="00CE2FBC" w:rsidP="001B3AE5">
      <w:pPr>
        <w:widowControl w:val="0"/>
        <w:jc w:val="both"/>
      </w:pPr>
      <w:r w:rsidRPr="0066416C">
        <w:rPr>
          <w:bCs/>
        </w:rPr>
        <w:t xml:space="preserve">Краеведение: </w:t>
      </w:r>
      <w:r w:rsidRPr="0066416C">
        <w:t>книжная выставка «От Нижнего Новгорода — по Руси».</w:t>
      </w:r>
    </w:p>
    <w:p w14:paraId="20819820" w14:textId="77777777" w:rsidR="00CE2FBC" w:rsidRPr="0066416C" w:rsidRDefault="00CE2FBC" w:rsidP="001B3AE5">
      <w:pPr>
        <w:widowControl w:val="0"/>
        <w:jc w:val="both"/>
      </w:pPr>
      <w:r w:rsidRPr="0066416C">
        <w:rPr>
          <w:b/>
          <w:bCs/>
        </w:rPr>
        <w:t>В. В. Маяковский</w:t>
      </w:r>
    </w:p>
    <w:p w14:paraId="26B5CE42" w14:textId="77777777" w:rsidR="00CE2FBC" w:rsidRPr="0066416C" w:rsidRDefault="00CE2FBC" w:rsidP="001B3AE5">
      <w:pPr>
        <w:widowControl w:val="0"/>
        <w:jc w:val="both"/>
      </w:pPr>
      <w:r w:rsidRPr="0066416C">
        <w:t>Краткие сведения о поэте. «Я» и «вы», поэт и толпа в сти</w:t>
      </w:r>
      <w:r w:rsidRPr="0066416C">
        <w:softHyphen/>
        <w:t xml:space="preserve">хах В.В. Маяковского: </w:t>
      </w:r>
      <w:r w:rsidRPr="0066416C">
        <w:rPr>
          <w:i/>
          <w:iCs/>
        </w:rPr>
        <w:t>«Хорошее отношение к лошадям».</w:t>
      </w:r>
    </w:p>
    <w:p w14:paraId="27B675A9" w14:textId="77777777" w:rsidR="00CE2FBC" w:rsidRPr="0066416C" w:rsidRDefault="00CE2FBC" w:rsidP="001B3AE5">
      <w:pPr>
        <w:widowControl w:val="0"/>
        <w:jc w:val="both"/>
      </w:pPr>
      <w:r w:rsidRPr="0066416C">
        <w:rPr>
          <w:bCs/>
        </w:rPr>
        <w:t xml:space="preserve">Теория литературы: </w:t>
      </w:r>
      <w:r w:rsidRPr="0066416C">
        <w:t>неологизмы, конфликт в лирическом стихотворении, рифма и ритм в лирическом стихотворении.</w:t>
      </w:r>
    </w:p>
    <w:p w14:paraId="1DCC8EA7" w14:textId="77777777" w:rsidR="00CE2FBC" w:rsidRPr="0066416C" w:rsidRDefault="00CE2FBC" w:rsidP="001B3AE5">
      <w:pPr>
        <w:widowControl w:val="0"/>
        <w:jc w:val="both"/>
      </w:pPr>
      <w:r w:rsidRPr="0066416C">
        <w:rPr>
          <w:bCs/>
        </w:rPr>
        <w:t xml:space="preserve">Развитие речи: </w:t>
      </w:r>
      <w:r w:rsidRPr="0066416C">
        <w:t>выразительное чтение, чтение наизусть.</w:t>
      </w:r>
    </w:p>
    <w:p w14:paraId="4B896BFB" w14:textId="77777777" w:rsidR="00CE2FBC" w:rsidRPr="0066416C" w:rsidRDefault="00CE2FBC" w:rsidP="001B3AE5">
      <w:pPr>
        <w:widowControl w:val="0"/>
        <w:jc w:val="both"/>
      </w:pPr>
      <w:r w:rsidRPr="0066416C">
        <w:rPr>
          <w:bCs/>
        </w:rPr>
        <w:t xml:space="preserve">Возможные виды внеурочной деятельности: </w:t>
      </w:r>
      <w:r w:rsidRPr="0066416C">
        <w:t>вечер в литера</w:t>
      </w:r>
      <w:r w:rsidRPr="0066416C">
        <w:softHyphen/>
        <w:t>турной гостиной «В.В. Маяковский — художник и актер».</w:t>
      </w:r>
    </w:p>
    <w:p w14:paraId="72004D11" w14:textId="77777777" w:rsidR="00CE2FBC" w:rsidRPr="0066416C" w:rsidRDefault="00CE2FBC" w:rsidP="001B3AE5">
      <w:pPr>
        <w:widowControl w:val="0"/>
        <w:jc w:val="both"/>
      </w:pPr>
      <w:r w:rsidRPr="0066416C">
        <w:rPr>
          <w:bCs/>
        </w:rPr>
        <w:t xml:space="preserve">Краеведение: </w:t>
      </w:r>
      <w:r w:rsidRPr="0066416C">
        <w:t>«Москва В. Маяковского». Литературная викто</w:t>
      </w:r>
      <w:r w:rsidRPr="0066416C">
        <w:softHyphen/>
        <w:t>рина по материалам конкурсных работ учащихся.</w:t>
      </w:r>
    </w:p>
    <w:p w14:paraId="10997546" w14:textId="77777777" w:rsidR="00CE2FBC" w:rsidRPr="0066416C" w:rsidRDefault="00CE2FBC" w:rsidP="001B3AE5">
      <w:pPr>
        <w:widowControl w:val="0"/>
      </w:pPr>
      <w:r w:rsidRPr="0066416C">
        <w:rPr>
          <w:b/>
          <w:bCs/>
        </w:rPr>
        <w:t xml:space="preserve">О серьезном — с улыбкой (сатира начала </w:t>
      </w:r>
      <w:r w:rsidRPr="0066416C">
        <w:rPr>
          <w:b/>
          <w:bCs/>
          <w:lang w:val="en-US"/>
        </w:rPr>
        <w:t>XX</w:t>
      </w:r>
      <w:r w:rsidRPr="0066416C">
        <w:rPr>
          <w:b/>
          <w:bCs/>
        </w:rPr>
        <w:t xml:space="preserve"> века)</w:t>
      </w:r>
    </w:p>
    <w:p w14:paraId="6A34A7B7" w14:textId="77777777" w:rsidR="00CE2FBC" w:rsidRPr="0066416C" w:rsidRDefault="00CE2FBC" w:rsidP="001B3AE5">
      <w:pPr>
        <w:widowControl w:val="0"/>
        <w:jc w:val="both"/>
      </w:pPr>
      <w:r w:rsidRPr="0066416C">
        <w:rPr>
          <w:b/>
        </w:rPr>
        <w:t>Н.А. Тэффи</w:t>
      </w:r>
      <w:r w:rsidRPr="0066416C">
        <w:rPr>
          <w:i/>
          <w:iCs/>
        </w:rPr>
        <w:t xml:space="preserve">«Свои и чужие»; </w:t>
      </w:r>
      <w:r w:rsidRPr="0066416C">
        <w:rPr>
          <w:b/>
        </w:rPr>
        <w:t>М.М. Зощенко.</w:t>
      </w:r>
      <w:r w:rsidRPr="0066416C">
        <w:rPr>
          <w:i/>
          <w:iCs/>
        </w:rPr>
        <w:t xml:space="preserve">«Обезьяний язык». </w:t>
      </w:r>
      <w:r w:rsidRPr="0066416C">
        <w:t>Большие проблемы «маленьких людей»; че</w:t>
      </w:r>
      <w:r w:rsidRPr="0066416C">
        <w:softHyphen/>
        <w:t>ловек и государство; художественное своеобразие рассказов: от литературного анекдота — к фельетону, от фельетона — к юмористическому рассказу.</w:t>
      </w:r>
    </w:p>
    <w:p w14:paraId="0112F48C" w14:textId="77777777" w:rsidR="00CE2FBC" w:rsidRPr="0066416C" w:rsidRDefault="00CE2FBC" w:rsidP="001B3AE5">
      <w:pPr>
        <w:widowControl w:val="0"/>
        <w:jc w:val="both"/>
      </w:pPr>
      <w:r w:rsidRPr="0066416C">
        <w:rPr>
          <w:bCs/>
        </w:rPr>
        <w:t xml:space="preserve">Теория литературы: </w:t>
      </w:r>
      <w:r w:rsidRPr="0066416C">
        <w:t>литературный анекдот, юмор, сати</w:t>
      </w:r>
      <w:r w:rsidRPr="0066416C">
        <w:softHyphen/>
        <w:t>ра, ирония, сарказм (расширение представлений о поня</w:t>
      </w:r>
      <w:r w:rsidRPr="0066416C">
        <w:softHyphen/>
        <w:t>тиях).</w:t>
      </w:r>
    </w:p>
    <w:p w14:paraId="4F3C42E6" w14:textId="77777777" w:rsidR="00CE2FBC" w:rsidRPr="0066416C" w:rsidRDefault="00CE2FBC" w:rsidP="001B3AE5">
      <w:pPr>
        <w:widowControl w:val="0"/>
        <w:jc w:val="both"/>
      </w:pPr>
      <w:r w:rsidRPr="0066416C">
        <w:rPr>
          <w:bCs/>
        </w:rPr>
        <w:t xml:space="preserve">Развитие речи: </w:t>
      </w:r>
      <w:r w:rsidRPr="0066416C">
        <w:t>различные виды чтения и пересказа, состав</w:t>
      </w:r>
      <w:r w:rsidRPr="0066416C">
        <w:softHyphen/>
        <w:t>ление словаря лексики персонажа.</w:t>
      </w:r>
    </w:p>
    <w:p w14:paraId="55DF598E" w14:textId="77777777" w:rsidR="00CE2FBC" w:rsidRPr="0066416C" w:rsidRDefault="00CE2FBC" w:rsidP="001B3AE5">
      <w:pPr>
        <w:widowControl w:val="0"/>
        <w:jc w:val="both"/>
      </w:pPr>
      <w:r w:rsidRPr="0066416C">
        <w:rPr>
          <w:b/>
          <w:bCs/>
        </w:rPr>
        <w:t>Н.А. Заболоцкий</w:t>
      </w:r>
    </w:p>
    <w:p w14:paraId="747B8662" w14:textId="77777777" w:rsidR="00CE2FBC" w:rsidRPr="0066416C" w:rsidRDefault="00CE2FBC" w:rsidP="001B3AE5">
      <w:pPr>
        <w:widowControl w:val="0"/>
        <w:jc w:val="both"/>
      </w:pPr>
      <w:r w:rsidRPr="0066416C">
        <w:t xml:space="preserve">Краткие сведения о поэте. Стихотворения: </w:t>
      </w:r>
      <w:r w:rsidRPr="0066416C">
        <w:rPr>
          <w:i/>
          <w:iCs/>
        </w:rPr>
        <w:t>«Я не ищу гармо</w:t>
      </w:r>
      <w:r w:rsidRPr="0066416C">
        <w:rPr>
          <w:i/>
          <w:iCs/>
        </w:rPr>
        <w:softHyphen/>
        <w:t xml:space="preserve">нии в природе…», «Старая актриса», «Некрасивая девочка» </w:t>
      </w:r>
      <w:r w:rsidRPr="0066416C">
        <w:t>— по выбору. Поэт труда, красоты, духовности. Тема творчества в лирике Н. Заболоцкого 50—60-х годов.</w:t>
      </w:r>
    </w:p>
    <w:p w14:paraId="41DF49B9" w14:textId="77777777" w:rsidR="00CE2FBC" w:rsidRPr="0066416C" w:rsidRDefault="00CE2FBC" w:rsidP="001B3AE5">
      <w:pPr>
        <w:widowControl w:val="0"/>
        <w:jc w:val="both"/>
      </w:pPr>
      <w:r w:rsidRPr="0066416C">
        <w:rPr>
          <w:bCs/>
        </w:rPr>
        <w:t xml:space="preserve">Развитие речи: </w:t>
      </w:r>
      <w:r w:rsidRPr="0066416C">
        <w:t>выразительное чтение наизусть, сочине</w:t>
      </w:r>
      <w:r w:rsidRPr="0066416C">
        <w:softHyphen/>
        <w:t>ние-рассуждение.</w:t>
      </w:r>
    </w:p>
    <w:p w14:paraId="2E1C1C3E" w14:textId="77777777" w:rsidR="00CE2FBC" w:rsidRPr="0066416C" w:rsidRDefault="00CE2FBC" w:rsidP="001B3AE5">
      <w:pPr>
        <w:widowControl w:val="0"/>
        <w:jc w:val="both"/>
      </w:pPr>
      <w:r w:rsidRPr="0066416C">
        <w:rPr>
          <w:bCs/>
        </w:rPr>
        <w:t xml:space="preserve">Возможные виды внеурочной деятельности: </w:t>
      </w:r>
      <w:r w:rsidRPr="0066416C">
        <w:t>час поэзии «Что есть красота?..».</w:t>
      </w:r>
    </w:p>
    <w:p w14:paraId="07744ECB" w14:textId="77777777" w:rsidR="00CE2FBC" w:rsidRPr="0066416C" w:rsidRDefault="00CE2FBC" w:rsidP="001B3AE5">
      <w:pPr>
        <w:widowControl w:val="0"/>
        <w:jc w:val="both"/>
      </w:pPr>
      <w:r w:rsidRPr="0066416C">
        <w:rPr>
          <w:b/>
          <w:bCs/>
        </w:rPr>
        <w:t>М.В. Исаковский</w:t>
      </w:r>
    </w:p>
    <w:p w14:paraId="13FF742D" w14:textId="77777777" w:rsidR="00CE2FBC" w:rsidRPr="0066416C" w:rsidRDefault="00CE2FBC" w:rsidP="001B3AE5">
      <w:pPr>
        <w:widowControl w:val="0"/>
        <w:jc w:val="both"/>
      </w:pPr>
      <w:r w:rsidRPr="0066416C">
        <w:t xml:space="preserve">Основные вехи биографии поэта. Стихотворения: </w:t>
      </w:r>
      <w:r w:rsidRPr="0066416C">
        <w:rPr>
          <w:i/>
          <w:iCs/>
        </w:rPr>
        <w:t xml:space="preserve">«Катюша», «Враги сожгли родную </w:t>
      </w:r>
      <w:r w:rsidRPr="0066416C">
        <w:rPr>
          <w:i/>
          <w:iCs/>
        </w:rPr>
        <w:lastRenderedPageBreak/>
        <w:t xml:space="preserve">хату», «Три ровесницы». </w:t>
      </w:r>
      <w:r w:rsidRPr="0066416C">
        <w:t xml:space="preserve">Творческая история стихотворения </w:t>
      </w:r>
      <w:r w:rsidRPr="0066416C">
        <w:rPr>
          <w:i/>
          <w:iCs/>
        </w:rPr>
        <w:t xml:space="preserve">«Катюша». </w:t>
      </w:r>
      <w:r w:rsidRPr="0066416C">
        <w:t xml:space="preserve">Продолжение в творчестве М.В. Исаковского традиций устной народной поэзии и русской лирики </w:t>
      </w:r>
      <w:r w:rsidRPr="0066416C">
        <w:rPr>
          <w:lang w:val="en-US"/>
        </w:rPr>
        <w:t>XIX</w:t>
      </w:r>
      <w:r w:rsidRPr="0066416C">
        <w:t xml:space="preserve"> века.</w:t>
      </w:r>
    </w:p>
    <w:p w14:paraId="4A189F30" w14:textId="77777777" w:rsidR="00CE2FBC" w:rsidRPr="0066416C" w:rsidRDefault="00CE2FBC" w:rsidP="001B3AE5">
      <w:pPr>
        <w:widowControl w:val="0"/>
        <w:jc w:val="both"/>
      </w:pPr>
      <w:r w:rsidRPr="0066416C">
        <w:rPr>
          <w:bCs/>
        </w:rPr>
        <w:t xml:space="preserve">Теория литературы: </w:t>
      </w:r>
      <w:r w:rsidRPr="0066416C">
        <w:t>стилизация, устная народная поэзия, тема стихотворения.</w:t>
      </w:r>
    </w:p>
    <w:p w14:paraId="2D9FE129" w14:textId="77777777" w:rsidR="00CE2FBC" w:rsidRPr="0066416C" w:rsidRDefault="00CE2FBC" w:rsidP="001B3AE5">
      <w:pPr>
        <w:widowControl w:val="0"/>
        <w:jc w:val="both"/>
      </w:pPr>
      <w:r w:rsidRPr="0066416C">
        <w:rPr>
          <w:bCs/>
        </w:rPr>
        <w:t xml:space="preserve">Развитие речи: </w:t>
      </w:r>
      <w:r w:rsidRPr="0066416C">
        <w:t>выразительное чтение.</w:t>
      </w:r>
    </w:p>
    <w:p w14:paraId="698DAADF" w14:textId="77777777" w:rsidR="00CE2FBC" w:rsidRPr="0066416C" w:rsidRDefault="00CE2FBC" w:rsidP="001B3AE5">
      <w:pPr>
        <w:widowControl w:val="0"/>
        <w:jc w:val="both"/>
      </w:pPr>
      <w:r w:rsidRPr="0066416C">
        <w:rPr>
          <w:bCs/>
        </w:rPr>
        <w:t xml:space="preserve">Возможные виды внеурочной деятельности: </w:t>
      </w:r>
      <w:r w:rsidRPr="0066416C">
        <w:t>литературно-музыкальный вечер «Живое наследие М.В. Исаковского».</w:t>
      </w:r>
    </w:p>
    <w:p w14:paraId="7AE12A10" w14:textId="77777777" w:rsidR="00CE2FBC" w:rsidRPr="0066416C" w:rsidRDefault="00CE2FBC" w:rsidP="001B3AE5">
      <w:pPr>
        <w:widowControl w:val="0"/>
        <w:jc w:val="both"/>
      </w:pPr>
      <w:r w:rsidRPr="0066416C">
        <w:rPr>
          <w:b/>
          <w:bCs/>
        </w:rPr>
        <w:t>В.П. Астафьев</w:t>
      </w:r>
    </w:p>
    <w:p w14:paraId="2B17AE16" w14:textId="77777777" w:rsidR="00CE2FBC" w:rsidRPr="0066416C" w:rsidRDefault="00CE2FBC" w:rsidP="001B3AE5">
      <w:pPr>
        <w:widowControl w:val="0"/>
        <w:jc w:val="both"/>
      </w:pPr>
      <w:r w:rsidRPr="0066416C">
        <w:t xml:space="preserve">Краткие сведения о писателе. Человек и война, литература и история в творчестве В.П. Астафьева: рассказ </w:t>
      </w:r>
      <w:r w:rsidRPr="0066416C">
        <w:rPr>
          <w:i/>
          <w:iCs/>
        </w:rPr>
        <w:t xml:space="preserve">«Фотография, на которой меня нет». </w:t>
      </w:r>
      <w:r w:rsidRPr="0066416C">
        <w:t>Проблема нравственной памяти в рассказе. Отношение автора к событиям и персонажам, образ рассказчика.</w:t>
      </w:r>
    </w:p>
    <w:p w14:paraId="467E48A6" w14:textId="77777777" w:rsidR="00CE2FBC" w:rsidRPr="0066416C" w:rsidRDefault="00CE2FBC" w:rsidP="001B3AE5">
      <w:pPr>
        <w:widowControl w:val="0"/>
        <w:jc w:val="both"/>
      </w:pPr>
      <w:r w:rsidRPr="0066416C">
        <w:rPr>
          <w:bCs/>
        </w:rPr>
        <w:t xml:space="preserve">Развитие речи: </w:t>
      </w:r>
      <w:r w:rsidRPr="0066416C">
        <w:t>различные виды чтения, сложный план к со</w:t>
      </w:r>
      <w:r w:rsidRPr="0066416C">
        <w:softHyphen/>
        <w:t>чинению, подбор эпиграфа.</w:t>
      </w:r>
    </w:p>
    <w:p w14:paraId="75B5ED28" w14:textId="77777777" w:rsidR="00CE2FBC" w:rsidRPr="0066416C" w:rsidRDefault="00CE2FBC" w:rsidP="001B3AE5">
      <w:pPr>
        <w:widowControl w:val="0"/>
        <w:jc w:val="both"/>
      </w:pPr>
      <w:r w:rsidRPr="0066416C">
        <w:rPr>
          <w:bCs/>
        </w:rPr>
        <w:t xml:space="preserve">Краеведение: </w:t>
      </w:r>
      <w:r w:rsidRPr="0066416C">
        <w:t>выставка «На родине писателя» (по матери</w:t>
      </w:r>
      <w:r w:rsidRPr="0066416C">
        <w:softHyphen/>
        <w:t>алам периодики и произведений В.П. Астафьева).</w:t>
      </w:r>
    </w:p>
    <w:p w14:paraId="5F58041A" w14:textId="77777777" w:rsidR="00CE2FBC" w:rsidRPr="0066416C" w:rsidRDefault="00CE2FBC" w:rsidP="001B3AE5">
      <w:pPr>
        <w:widowControl w:val="0"/>
        <w:jc w:val="both"/>
      </w:pPr>
      <w:r w:rsidRPr="0066416C">
        <w:rPr>
          <w:bCs/>
        </w:rPr>
        <w:t xml:space="preserve">Возможные виды внеурочной деятельности: </w:t>
      </w:r>
      <w:r w:rsidRPr="0066416C">
        <w:t>литературный вечер «Музы не молчали»:</w:t>
      </w:r>
    </w:p>
    <w:p w14:paraId="4EA23AED" w14:textId="77777777" w:rsidR="00CE2FBC" w:rsidRPr="0066416C" w:rsidRDefault="00CE2FBC" w:rsidP="001B3AE5">
      <w:pPr>
        <w:widowControl w:val="0"/>
        <w:jc w:val="both"/>
      </w:pPr>
      <w:r w:rsidRPr="0066416C">
        <w:t xml:space="preserve">А.А. Ахматова. </w:t>
      </w:r>
      <w:r w:rsidRPr="0066416C">
        <w:rPr>
          <w:i/>
          <w:iCs/>
        </w:rPr>
        <w:t>«Нежно с девочками простились…»;</w:t>
      </w:r>
    </w:p>
    <w:p w14:paraId="40BB7C00" w14:textId="77777777" w:rsidR="00CE2FBC" w:rsidRPr="0066416C" w:rsidRDefault="00CE2FBC" w:rsidP="001B3AE5">
      <w:pPr>
        <w:widowControl w:val="0"/>
        <w:jc w:val="both"/>
      </w:pPr>
      <w:r w:rsidRPr="0066416C">
        <w:t xml:space="preserve">Д.С.Самойлов. </w:t>
      </w:r>
      <w:r w:rsidRPr="0066416C">
        <w:rPr>
          <w:i/>
          <w:iCs/>
        </w:rPr>
        <w:t>«Перебирая наши даты…»;</w:t>
      </w:r>
    </w:p>
    <w:p w14:paraId="7390E709" w14:textId="77777777" w:rsidR="00CE2FBC" w:rsidRPr="0066416C" w:rsidRDefault="00CE2FBC" w:rsidP="001B3AE5">
      <w:pPr>
        <w:widowControl w:val="0"/>
        <w:jc w:val="both"/>
      </w:pPr>
      <w:r w:rsidRPr="0066416C">
        <w:t xml:space="preserve">М.В. Исаковский. </w:t>
      </w:r>
      <w:r w:rsidRPr="0066416C">
        <w:rPr>
          <w:i/>
          <w:iCs/>
        </w:rPr>
        <w:t>«Враги сожгли родную хату»;</w:t>
      </w:r>
    </w:p>
    <w:p w14:paraId="18FC38B6" w14:textId="77777777" w:rsidR="00CE2FBC" w:rsidRPr="0066416C" w:rsidRDefault="00CE2FBC" w:rsidP="001B3AE5">
      <w:pPr>
        <w:widowControl w:val="0"/>
        <w:jc w:val="both"/>
      </w:pPr>
      <w:r w:rsidRPr="0066416C">
        <w:t xml:space="preserve">К.М. Симонов. </w:t>
      </w:r>
      <w:r w:rsidRPr="0066416C">
        <w:rPr>
          <w:i/>
          <w:iCs/>
        </w:rPr>
        <w:t>«Жди меня»;</w:t>
      </w:r>
    </w:p>
    <w:p w14:paraId="1F185C16" w14:textId="77777777" w:rsidR="00CE2FBC" w:rsidRPr="0066416C" w:rsidRDefault="00CE2FBC" w:rsidP="001B3AE5">
      <w:pPr>
        <w:widowControl w:val="0"/>
        <w:jc w:val="both"/>
      </w:pPr>
      <w:r w:rsidRPr="0066416C">
        <w:t xml:space="preserve">П.Г. Антокольский. </w:t>
      </w:r>
      <w:r w:rsidRPr="0066416C">
        <w:rPr>
          <w:i/>
          <w:iCs/>
        </w:rPr>
        <w:t xml:space="preserve">«Сын» </w:t>
      </w:r>
      <w:r w:rsidRPr="0066416C">
        <w:t>(отрывки из поэмы);</w:t>
      </w:r>
    </w:p>
    <w:p w14:paraId="049173CA" w14:textId="77777777" w:rsidR="00CE2FBC" w:rsidRPr="0066416C" w:rsidRDefault="00CE2FBC" w:rsidP="001B3AE5">
      <w:pPr>
        <w:widowControl w:val="0"/>
        <w:jc w:val="both"/>
      </w:pPr>
      <w:r w:rsidRPr="0066416C">
        <w:t xml:space="preserve">О.Ф. Берггольц. </w:t>
      </w:r>
      <w:r w:rsidRPr="0066416C">
        <w:rPr>
          <w:i/>
          <w:iCs/>
        </w:rPr>
        <w:t xml:space="preserve">«Памяти защитников»; </w:t>
      </w:r>
      <w:r w:rsidRPr="0066416C">
        <w:t xml:space="preserve">М. Джалиль. </w:t>
      </w:r>
      <w:r w:rsidRPr="0066416C">
        <w:rPr>
          <w:i/>
          <w:iCs/>
        </w:rPr>
        <w:t xml:space="preserve">«Мои песни», «Дуб»; </w:t>
      </w:r>
      <w:r w:rsidRPr="0066416C">
        <w:t xml:space="preserve">Е.А. Евтушенко. </w:t>
      </w:r>
      <w:r w:rsidRPr="0066416C">
        <w:rPr>
          <w:i/>
          <w:iCs/>
        </w:rPr>
        <w:t xml:space="preserve">«Свадьбы»; </w:t>
      </w:r>
      <w:r w:rsidRPr="0066416C">
        <w:t xml:space="preserve">Р.Г. Гамзатов. </w:t>
      </w:r>
      <w:r w:rsidRPr="0066416C">
        <w:rPr>
          <w:i/>
          <w:iCs/>
        </w:rPr>
        <w:t xml:space="preserve">«Журавли» </w:t>
      </w:r>
      <w:r w:rsidRPr="0066416C">
        <w:t>и др.</w:t>
      </w:r>
    </w:p>
    <w:p w14:paraId="5B13BDE9" w14:textId="77777777" w:rsidR="00CE2FBC" w:rsidRPr="0066416C" w:rsidRDefault="00CE2FBC" w:rsidP="001B3AE5">
      <w:pPr>
        <w:widowControl w:val="0"/>
        <w:jc w:val="both"/>
      </w:pPr>
      <w:r w:rsidRPr="0066416C">
        <w:rPr>
          <w:b/>
          <w:bCs/>
        </w:rPr>
        <w:t>А.Т. Твардовский</w:t>
      </w:r>
    </w:p>
    <w:p w14:paraId="1F696FF5" w14:textId="77777777" w:rsidR="00CE2FBC" w:rsidRPr="0066416C" w:rsidRDefault="00CE2FBC" w:rsidP="001B3AE5">
      <w:pPr>
        <w:widowControl w:val="0"/>
        <w:jc w:val="both"/>
      </w:pPr>
      <w:r w:rsidRPr="0066416C">
        <w:t xml:space="preserve">Основные вехи биографии. Судьба страны в поэзии А.Т. Твардовского: </w:t>
      </w:r>
      <w:r w:rsidRPr="0066416C">
        <w:rPr>
          <w:i/>
          <w:iCs/>
        </w:rPr>
        <w:t xml:space="preserve">«За далью </w:t>
      </w:r>
      <w:r w:rsidRPr="0066416C">
        <w:t xml:space="preserve">— </w:t>
      </w:r>
      <w:r w:rsidRPr="0066416C">
        <w:rPr>
          <w:i/>
          <w:iCs/>
        </w:rPr>
        <w:t xml:space="preserve">даль» </w:t>
      </w:r>
      <w:r w:rsidRPr="0066416C">
        <w:t>(главы из поэмы). Рос</w:t>
      </w:r>
      <w:r w:rsidRPr="0066416C">
        <w:softHyphen/>
        <w:t>сия на страницах поэмы. Ответственность художника перед страной — один из основных мотивов. Образ автора. Художе</w:t>
      </w:r>
      <w:r w:rsidRPr="0066416C">
        <w:softHyphen/>
        <w:t>ственное своеобразие изученных глав.</w:t>
      </w:r>
    </w:p>
    <w:p w14:paraId="2AF8DB74" w14:textId="77777777" w:rsidR="00CE2FBC" w:rsidRPr="0066416C" w:rsidRDefault="00CE2FBC" w:rsidP="001B3AE5">
      <w:pPr>
        <w:widowControl w:val="0"/>
        <w:jc w:val="both"/>
      </w:pPr>
      <w:r w:rsidRPr="0066416C">
        <w:rPr>
          <w:bCs/>
        </w:rPr>
        <w:t xml:space="preserve">Теория литературы: </w:t>
      </w:r>
      <w:r w:rsidRPr="0066416C">
        <w:t>дорога и путешествие в эпосе Твардов</w:t>
      </w:r>
      <w:r w:rsidRPr="0066416C">
        <w:softHyphen/>
        <w:t>ского.</w:t>
      </w:r>
    </w:p>
    <w:p w14:paraId="2807B5A0" w14:textId="77777777" w:rsidR="00CE2FBC" w:rsidRPr="0066416C" w:rsidRDefault="00CE2FBC" w:rsidP="001B3AE5">
      <w:pPr>
        <w:widowControl w:val="0"/>
        <w:jc w:val="both"/>
      </w:pPr>
      <w:r w:rsidRPr="0066416C">
        <w:rPr>
          <w:bCs/>
        </w:rPr>
        <w:t xml:space="preserve">Развитие речи: </w:t>
      </w:r>
      <w:r w:rsidRPr="0066416C">
        <w:t>различные виды чтения, цитатный план.</w:t>
      </w:r>
    </w:p>
    <w:p w14:paraId="4ACF95B7" w14:textId="77777777" w:rsidR="00CE2FBC" w:rsidRPr="0066416C" w:rsidRDefault="00CE2FBC" w:rsidP="001B3AE5">
      <w:pPr>
        <w:widowControl w:val="0"/>
        <w:jc w:val="both"/>
      </w:pPr>
      <w:r w:rsidRPr="0066416C">
        <w:rPr>
          <w:bCs/>
        </w:rPr>
        <w:t xml:space="preserve">Краеведение: </w:t>
      </w:r>
      <w:r w:rsidRPr="0066416C">
        <w:t>о России — с болью и любовью (выставка произведений А. Твардовского).</w:t>
      </w:r>
    </w:p>
    <w:p w14:paraId="18AF581D" w14:textId="77777777" w:rsidR="00CE2FBC" w:rsidRPr="0066416C" w:rsidRDefault="00CE2FBC" w:rsidP="001B3AE5">
      <w:pPr>
        <w:widowControl w:val="0"/>
        <w:jc w:val="both"/>
      </w:pPr>
      <w:r w:rsidRPr="0066416C">
        <w:rPr>
          <w:bCs/>
        </w:rPr>
        <w:t>Возможные виды внеурочной деятельности</w:t>
      </w:r>
      <w:r w:rsidRPr="0066416C">
        <w:rPr>
          <w:b/>
          <w:bCs/>
        </w:rPr>
        <w:t xml:space="preserve">: </w:t>
      </w:r>
      <w:r w:rsidRPr="0066416C">
        <w:t>час поэзии «Судьба Отчизны»:</w:t>
      </w:r>
    </w:p>
    <w:p w14:paraId="19D400B7" w14:textId="77777777" w:rsidR="00CE2FBC" w:rsidRPr="0066416C" w:rsidRDefault="00CE2FBC" w:rsidP="001B3AE5">
      <w:pPr>
        <w:widowControl w:val="0"/>
        <w:jc w:val="both"/>
      </w:pPr>
      <w:r w:rsidRPr="0066416C">
        <w:t xml:space="preserve">А.А. Блок. </w:t>
      </w:r>
      <w:r w:rsidRPr="0066416C">
        <w:rPr>
          <w:i/>
          <w:iCs/>
        </w:rPr>
        <w:t>«Есть минуты, когда не тревожит…»;</w:t>
      </w:r>
    </w:p>
    <w:p w14:paraId="752C3E73" w14:textId="77777777" w:rsidR="00CE2FBC" w:rsidRPr="0066416C" w:rsidRDefault="00CE2FBC" w:rsidP="001B3AE5">
      <w:pPr>
        <w:widowControl w:val="0"/>
        <w:jc w:val="both"/>
      </w:pPr>
      <w:r w:rsidRPr="0066416C">
        <w:t xml:space="preserve">В.В. Хлебников. </w:t>
      </w:r>
      <w:r w:rsidRPr="0066416C">
        <w:rPr>
          <w:i/>
          <w:iCs/>
        </w:rPr>
        <w:t>«Мне мало нужно…»;</w:t>
      </w:r>
    </w:p>
    <w:p w14:paraId="3D64B70A" w14:textId="77777777" w:rsidR="00CE2FBC" w:rsidRPr="0066416C" w:rsidRDefault="00CE2FBC" w:rsidP="001B3AE5">
      <w:pPr>
        <w:widowControl w:val="0"/>
        <w:jc w:val="both"/>
      </w:pPr>
      <w:r w:rsidRPr="0066416C">
        <w:t xml:space="preserve">Б.Л. Пастернак. </w:t>
      </w:r>
      <w:r w:rsidRPr="0066416C">
        <w:rPr>
          <w:i/>
          <w:iCs/>
        </w:rPr>
        <w:t>«После вьюги»;</w:t>
      </w:r>
    </w:p>
    <w:p w14:paraId="5BCEDED0" w14:textId="77777777" w:rsidR="00CE2FBC" w:rsidRPr="0066416C" w:rsidRDefault="00CE2FBC" w:rsidP="001B3AE5">
      <w:pPr>
        <w:widowControl w:val="0"/>
        <w:jc w:val="both"/>
      </w:pPr>
      <w:r w:rsidRPr="0066416C">
        <w:t xml:space="preserve">М.В. Исаковский. </w:t>
      </w:r>
      <w:r w:rsidRPr="0066416C">
        <w:rPr>
          <w:i/>
          <w:iCs/>
        </w:rPr>
        <w:t>«Катюша»;</w:t>
      </w:r>
    </w:p>
    <w:p w14:paraId="2A46A5C9" w14:textId="77777777" w:rsidR="00CE2FBC" w:rsidRPr="0066416C" w:rsidRDefault="00CE2FBC" w:rsidP="001B3AE5">
      <w:pPr>
        <w:widowControl w:val="0"/>
        <w:jc w:val="both"/>
      </w:pPr>
      <w:r w:rsidRPr="0066416C">
        <w:t xml:space="preserve">М.А. Светлов. </w:t>
      </w:r>
      <w:r w:rsidRPr="0066416C">
        <w:rPr>
          <w:i/>
          <w:iCs/>
        </w:rPr>
        <w:t>«Веселая песня»;</w:t>
      </w:r>
    </w:p>
    <w:p w14:paraId="7352C9C9" w14:textId="77777777" w:rsidR="00CE2FBC" w:rsidRPr="0066416C" w:rsidRDefault="00CE2FBC" w:rsidP="001B3AE5">
      <w:pPr>
        <w:widowControl w:val="0"/>
        <w:jc w:val="both"/>
      </w:pPr>
      <w:r w:rsidRPr="0066416C">
        <w:t xml:space="preserve">А.А. Вознесенский. </w:t>
      </w:r>
      <w:r w:rsidRPr="0066416C">
        <w:rPr>
          <w:i/>
          <w:iCs/>
        </w:rPr>
        <w:t>«Слеги»;</w:t>
      </w:r>
    </w:p>
    <w:p w14:paraId="4A1425F2" w14:textId="77777777" w:rsidR="00CE2FBC" w:rsidRPr="0066416C" w:rsidRDefault="00CE2FBC" w:rsidP="001B3AE5">
      <w:pPr>
        <w:widowControl w:val="0"/>
        <w:jc w:val="both"/>
      </w:pPr>
      <w:r w:rsidRPr="0066416C">
        <w:t xml:space="preserve">Р.И. Рождественский. </w:t>
      </w:r>
      <w:r w:rsidRPr="0066416C">
        <w:rPr>
          <w:i/>
          <w:iCs/>
        </w:rPr>
        <w:t>«Мне такою нравится зе</w:t>
      </w:r>
      <w:r w:rsidRPr="0066416C">
        <w:rPr>
          <w:i/>
          <w:iCs/>
        </w:rPr>
        <w:softHyphen/>
        <w:t>мля…»;</w:t>
      </w:r>
    </w:p>
    <w:p w14:paraId="02008D8F" w14:textId="77777777" w:rsidR="00CE2FBC" w:rsidRPr="0066416C" w:rsidRDefault="00CE2FBC" w:rsidP="001B3AE5">
      <w:pPr>
        <w:widowControl w:val="0"/>
        <w:jc w:val="both"/>
      </w:pPr>
      <w:r w:rsidRPr="0066416C">
        <w:rPr>
          <w:lang w:val="en-US"/>
        </w:rPr>
        <w:t>B</w:t>
      </w:r>
      <w:r w:rsidRPr="0066416C">
        <w:t>.</w:t>
      </w:r>
      <w:r w:rsidRPr="0066416C">
        <w:rPr>
          <w:lang w:val="en-US"/>
        </w:rPr>
        <w:t>C</w:t>
      </w:r>
      <w:r w:rsidRPr="0066416C">
        <w:t xml:space="preserve">. Высоцкий. </w:t>
      </w:r>
      <w:r w:rsidRPr="0066416C">
        <w:rPr>
          <w:i/>
          <w:iCs/>
        </w:rPr>
        <w:t xml:space="preserve">«Я не люблю» </w:t>
      </w:r>
      <w:r w:rsidRPr="0066416C">
        <w:t>и др.</w:t>
      </w:r>
    </w:p>
    <w:p w14:paraId="6A4355DA" w14:textId="77777777" w:rsidR="00CE2FBC" w:rsidRPr="0066416C" w:rsidRDefault="00CE2FBC" w:rsidP="001B3AE5">
      <w:pPr>
        <w:widowControl w:val="0"/>
        <w:jc w:val="both"/>
      </w:pPr>
      <w:r w:rsidRPr="0066416C">
        <w:rPr>
          <w:b/>
          <w:bCs/>
        </w:rPr>
        <w:t>В.Г. Распутин</w:t>
      </w:r>
    </w:p>
    <w:p w14:paraId="34418129" w14:textId="77777777" w:rsidR="00CE2FBC" w:rsidRPr="0066416C" w:rsidRDefault="00CE2FBC" w:rsidP="001B3AE5">
      <w:pPr>
        <w:widowControl w:val="0"/>
        <w:jc w:val="both"/>
      </w:pPr>
      <w:r w:rsidRPr="0066416C">
        <w:t xml:space="preserve">Основные вехи биографии писателя. </w:t>
      </w:r>
      <w:r w:rsidRPr="0066416C">
        <w:rPr>
          <w:lang w:val="en-US"/>
        </w:rPr>
        <w:t>XX</w:t>
      </w:r>
      <w:r w:rsidRPr="0066416C">
        <w:t xml:space="preserve"> век на страницах прозы В. Распутина. Нравственная проблематика повести </w:t>
      </w:r>
      <w:r w:rsidRPr="0066416C">
        <w:rPr>
          <w:i/>
          <w:iCs/>
        </w:rPr>
        <w:t>«Уро</w:t>
      </w:r>
      <w:r w:rsidRPr="0066416C">
        <w:rPr>
          <w:i/>
          <w:iCs/>
        </w:rPr>
        <w:softHyphen/>
        <w:t>ки французского».</w:t>
      </w:r>
      <w:r w:rsidRPr="0066416C">
        <w:t>Новое раскрытие темы детей на страницах повести. Центральный конфликт и основные образы повество</w:t>
      </w:r>
      <w:r w:rsidRPr="0066416C">
        <w:softHyphen/>
        <w:t>вания. Взгляд на вопросы сострадания, справедливости, на гра</w:t>
      </w:r>
      <w:r w:rsidRPr="0066416C">
        <w:softHyphen/>
        <w:t>ницы дозволенного. Мотивы милосердия, готовности прийти на помощь, способность к предотвращению жестокости, насилия в условиях силового соперничества.</w:t>
      </w:r>
    </w:p>
    <w:p w14:paraId="5004E121" w14:textId="77777777" w:rsidR="00CE2FBC" w:rsidRPr="0066416C" w:rsidRDefault="00CE2FBC" w:rsidP="001B3AE5">
      <w:pPr>
        <w:widowControl w:val="0"/>
        <w:jc w:val="both"/>
      </w:pPr>
      <w:r w:rsidRPr="0066416C">
        <w:rPr>
          <w:bCs/>
        </w:rPr>
        <w:t xml:space="preserve">Теория литературы: </w:t>
      </w:r>
      <w:r w:rsidRPr="0066416C">
        <w:t>развитие представлений о типах рас</w:t>
      </w:r>
      <w:r w:rsidRPr="0066416C">
        <w:softHyphen/>
        <w:t>сказчика в художественной прозе.</w:t>
      </w:r>
    </w:p>
    <w:p w14:paraId="663D83A8" w14:textId="77777777" w:rsidR="00CE2FBC" w:rsidRPr="0066416C" w:rsidRDefault="00CE2FBC" w:rsidP="001B3AE5">
      <w:pPr>
        <w:widowControl w:val="0"/>
        <w:jc w:val="both"/>
      </w:pPr>
      <w:r w:rsidRPr="0066416C">
        <w:rPr>
          <w:bCs/>
        </w:rPr>
        <w:t xml:space="preserve">Развитие речи: </w:t>
      </w:r>
      <w:r w:rsidRPr="0066416C">
        <w:t>составление словаря понятий, характери</w:t>
      </w:r>
      <w:r w:rsidRPr="0066416C">
        <w:softHyphen/>
        <w:t>зующих различные нравственные представления, подготовка тезисов к уроку-диспуту.</w:t>
      </w:r>
    </w:p>
    <w:p w14:paraId="60F0A79C" w14:textId="77777777" w:rsidR="00CE2FBC" w:rsidRPr="0066416C" w:rsidRDefault="00CE2FBC" w:rsidP="001B3AE5">
      <w:pPr>
        <w:widowControl w:val="0"/>
        <w:jc w:val="both"/>
      </w:pPr>
      <w:r w:rsidRPr="0066416C">
        <w:rPr>
          <w:bCs/>
        </w:rPr>
        <w:t xml:space="preserve">Связь с другими искусствами: </w:t>
      </w:r>
      <w:r w:rsidRPr="0066416C">
        <w:t>повесть В. Распутина на ки</w:t>
      </w:r>
      <w:r w:rsidRPr="0066416C">
        <w:softHyphen/>
        <w:t>ноэкране.</w:t>
      </w:r>
    </w:p>
    <w:p w14:paraId="0B5AF4E0" w14:textId="77777777" w:rsidR="00CE2FBC" w:rsidRPr="0066416C" w:rsidRDefault="00CE2FBC" w:rsidP="001B3AE5">
      <w:pPr>
        <w:widowControl w:val="0"/>
        <w:jc w:val="both"/>
      </w:pPr>
    </w:p>
    <w:p w14:paraId="3B70E9C0" w14:textId="5F2950A1" w:rsidR="00CE2FBC" w:rsidRPr="0066416C" w:rsidRDefault="00CE2FBC" w:rsidP="001B3AE5">
      <w:pPr>
        <w:widowControl w:val="0"/>
      </w:pPr>
      <w:r w:rsidRPr="0066416C">
        <w:rPr>
          <w:b/>
          <w:bCs/>
        </w:rPr>
        <w:t xml:space="preserve">Из зарубежной литературы </w:t>
      </w:r>
    </w:p>
    <w:p w14:paraId="75C44350" w14:textId="77777777" w:rsidR="00CE2FBC" w:rsidRPr="0066416C" w:rsidRDefault="00CE2FBC" w:rsidP="001B3AE5">
      <w:pPr>
        <w:widowControl w:val="0"/>
      </w:pPr>
      <w:r w:rsidRPr="0066416C">
        <w:rPr>
          <w:b/>
          <w:bCs/>
        </w:rPr>
        <w:lastRenderedPageBreak/>
        <w:t>У. Шекспир</w:t>
      </w:r>
    </w:p>
    <w:p w14:paraId="055748BB" w14:textId="77777777" w:rsidR="00CE2FBC" w:rsidRPr="0066416C" w:rsidRDefault="00CE2FBC" w:rsidP="001B3AE5">
      <w:pPr>
        <w:widowControl w:val="0"/>
        <w:jc w:val="both"/>
      </w:pPr>
      <w:r w:rsidRPr="0066416C">
        <w:t xml:space="preserve">Краткие сведения о писателе. Трагедия </w:t>
      </w:r>
      <w:r w:rsidRPr="0066416C">
        <w:rPr>
          <w:i/>
          <w:iCs/>
        </w:rPr>
        <w:t>«Ромео и Джульет</w:t>
      </w:r>
      <w:r w:rsidRPr="0066416C">
        <w:rPr>
          <w:i/>
          <w:iCs/>
        </w:rPr>
        <w:softHyphen/>
        <w:t xml:space="preserve">та ». </w:t>
      </w:r>
      <w:r w:rsidRPr="0066416C">
        <w:t>Певец великих чувств и вечных тем (жизнь, смерть, любовь, проблема отцов и детей). Сценическая история пьесы, «Ромео и Джульетта » на русской сцене.</w:t>
      </w:r>
    </w:p>
    <w:p w14:paraId="008DDA5F" w14:textId="77777777" w:rsidR="00CE2FBC" w:rsidRPr="0066416C" w:rsidRDefault="00CE2FBC" w:rsidP="001B3AE5">
      <w:pPr>
        <w:widowControl w:val="0"/>
        <w:jc w:val="both"/>
      </w:pPr>
      <w:r w:rsidRPr="0066416C">
        <w:rPr>
          <w:bCs/>
        </w:rPr>
        <w:t xml:space="preserve">Теория литературы: </w:t>
      </w:r>
      <w:r w:rsidRPr="0066416C">
        <w:t>трагедия (основные признаки жанра).</w:t>
      </w:r>
    </w:p>
    <w:p w14:paraId="5CFF16F9" w14:textId="77777777" w:rsidR="00CE2FBC" w:rsidRPr="0066416C" w:rsidRDefault="00CE2FBC" w:rsidP="001B3AE5">
      <w:pPr>
        <w:widowControl w:val="0"/>
        <w:jc w:val="both"/>
      </w:pPr>
      <w:r w:rsidRPr="0066416C">
        <w:rPr>
          <w:bCs/>
        </w:rPr>
        <w:t xml:space="preserve">Связь с другими искусствами: </w:t>
      </w:r>
      <w:r w:rsidRPr="0066416C">
        <w:t>история театра.</w:t>
      </w:r>
    </w:p>
    <w:p w14:paraId="41212B98" w14:textId="77777777" w:rsidR="00CE2FBC" w:rsidRPr="0066416C" w:rsidRDefault="00CE2FBC" w:rsidP="001B3AE5">
      <w:pPr>
        <w:widowControl w:val="0"/>
        <w:jc w:val="both"/>
      </w:pPr>
      <w:r w:rsidRPr="0066416C">
        <w:rPr>
          <w:b/>
          <w:bCs/>
        </w:rPr>
        <w:t>М. Сервантес</w:t>
      </w:r>
    </w:p>
    <w:p w14:paraId="3092430E" w14:textId="77777777" w:rsidR="00CE2FBC" w:rsidRPr="0066416C" w:rsidRDefault="00CE2FBC" w:rsidP="001B3AE5">
      <w:pPr>
        <w:widowControl w:val="0"/>
        <w:jc w:val="both"/>
      </w:pPr>
      <w:r w:rsidRPr="0066416C">
        <w:t xml:space="preserve">Краткие сведения о писателе. Роман </w:t>
      </w:r>
      <w:r w:rsidRPr="0066416C">
        <w:rPr>
          <w:i/>
          <w:iCs/>
        </w:rPr>
        <w:t xml:space="preserve">«Дон Кихот»: </w:t>
      </w:r>
      <w:r w:rsidRPr="0066416C">
        <w:t>основ</w:t>
      </w:r>
      <w:r w:rsidRPr="0066416C">
        <w:softHyphen/>
        <w:t xml:space="preserve">ная проблематика (идеальное и обыденное, возвышенное и приземленное, мечта и действительность) и художественная идея романа. Образ Дон Кихота. Позиция писателя. Тема Дон Кихота в русской литературе. Донкихотство. </w:t>
      </w:r>
    </w:p>
    <w:p w14:paraId="76234BF2" w14:textId="77777777" w:rsidR="00CE2FBC" w:rsidRPr="0066416C" w:rsidRDefault="00CE2FBC" w:rsidP="001B3AE5">
      <w:pPr>
        <w:widowControl w:val="0"/>
        <w:jc w:val="both"/>
      </w:pPr>
      <w:r w:rsidRPr="0066416C">
        <w:rPr>
          <w:bCs/>
        </w:rPr>
        <w:t xml:space="preserve">Теория литературы: </w:t>
      </w:r>
      <w:r w:rsidRPr="0066416C">
        <w:t>роман, романный герой.</w:t>
      </w:r>
    </w:p>
    <w:p w14:paraId="43257747" w14:textId="77777777" w:rsidR="00CE2FBC" w:rsidRPr="0066416C" w:rsidRDefault="00CE2FBC" w:rsidP="001B3AE5">
      <w:pPr>
        <w:widowControl w:val="0"/>
        <w:jc w:val="both"/>
      </w:pPr>
      <w:r w:rsidRPr="0066416C">
        <w:rPr>
          <w:bCs/>
        </w:rPr>
        <w:t xml:space="preserve">Развитие речи: </w:t>
      </w:r>
      <w:r w:rsidRPr="0066416C">
        <w:t>дискуссия, различные формы пересказа, со</w:t>
      </w:r>
      <w:r w:rsidRPr="0066416C">
        <w:softHyphen/>
        <w:t>общения учащихся.</w:t>
      </w:r>
    </w:p>
    <w:p w14:paraId="0F5DBC15" w14:textId="77777777" w:rsidR="00CE2FBC" w:rsidRPr="0066416C" w:rsidRDefault="00CE2FBC" w:rsidP="001B3AE5">
      <w:pPr>
        <w:widowControl w:val="0"/>
        <w:jc w:val="both"/>
      </w:pPr>
    </w:p>
    <w:p w14:paraId="2AD34ED4" w14:textId="5AC7DD28" w:rsidR="00CE2FBC" w:rsidRPr="0066416C" w:rsidRDefault="00CE2FBC" w:rsidP="001B3AE5">
      <w:r w:rsidRPr="0066416C">
        <w:t>9 класс</w:t>
      </w:r>
    </w:p>
    <w:p w14:paraId="4C5CDBC2" w14:textId="77777777" w:rsidR="00CE2FBC" w:rsidRPr="0066416C" w:rsidRDefault="00CE2FBC" w:rsidP="001B3AE5">
      <w:pPr>
        <w:overflowPunct w:val="0"/>
        <w:autoSpaceDE w:val="0"/>
        <w:autoSpaceDN w:val="0"/>
        <w:adjustRightInd w:val="0"/>
        <w:jc w:val="both"/>
        <w:textAlignment w:val="baseline"/>
        <w:rPr>
          <w:b/>
        </w:rPr>
      </w:pPr>
      <w:r w:rsidRPr="0066416C">
        <w:rPr>
          <w:b/>
        </w:rPr>
        <w:t xml:space="preserve">Литература как искусство слова   </w:t>
      </w:r>
    </w:p>
    <w:p w14:paraId="2167727A" w14:textId="77777777" w:rsidR="00CE2FBC" w:rsidRPr="0066416C" w:rsidRDefault="00CE2FBC" w:rsidP="001B3AE5">
      <w:pPr>
        <w:overflowPunct w:val="0"/>
        <w:autoSpaceDE w:val="0"/>
        <w:autoSpaceDN w:val="0"/>
        <w:adjustRightInd w:val="0"/>
        <w:jc w:val="both"/>
        <w:textAlignment w:val="baseline"/>
      </w:pPr>
      <w:r w:rsidRPr="0066416C">
        <w:t>Место художественной литературы в общественной жизни и культуре России. Национальные ценности и традиции, формирующие проблематику и образный мир русской литературы, ее гуманизм, гражданский и патриотический пафос. Национальная самобытность русской литературы. Русская литература в контексте мировой.</w:t>
      </w:r>
    </w:p>
    <w:p w14:paraId="38195D60" w14:textId="4F0715CA" w:rsidR="00CE2FBC" w:rsidRPr="0066416C" w:rsidRDefault="00CE2FBC" w:rsidP="001B3AE5">
      <w:pPr>
        <w:overflowPunct w:val="0"/>
        <w:autoSpaceDE w:val="0"/>
        <w:autoSpaceDN w:val="0"/>
        <w:adjustRightInd w:val="0"/>
        <w:jc w:val="both"/>
        <w:textAlignment w:val="baseline"/>
      </w:pPr>
      <w:r w:rsidRPr="0066416C">
        <w:t>Т е о р и я.  Понятие о литературном процессе.</w:t>
      </w:r>
    </w:p>
    <w:p w14:paraId="401FF442" w14:textId="77777777" w:rsidR="00CE2FBC" w:rsidRPr="0066416C" w:rsidRDefault="00CE2FBC" w:rsidP="001B3AE5">
      <w:pPr>
        <w:overflowPunct w:val="0"/>
        <w:autoSpaceDE w:val="0"/>
        <w:autoSpaceDN w:val="0"/>
        <w:adjustRightInd w:val="0"/>
        <w:jc w:val="both"/>
        <w:textAlignment w:val="baseline"/>
        <w:rPr>
          <w:b/>
        </w:rPr>
      </w:pPr>
      <w:r w:rsidRPr="0066416C">
        <w:rPr>
          <w:b/>
        </w:rPr>
        <w:t xml:space="preserve">Древнерусская литература  </w:t>
      </w:r>
    </w:p>
    <w:p w14:paraId="24EA4D4A" w14:textId="77777777" w:rsidR="00CE2FBC" w:rsidRPr="0066416C" w:rsidRDefault="00CE2FBC" w:rsidP="001B3AE5">
      <w:pPr>
        <w:overflowPunct w:val="0"/>
        <w:autoSpaceDE w:val="0"/>
        <w:autoSpaceDN w:val="0"/>
        <w:adjustRightInd w:val="0"/>
        <w:jc w:val="both"/>
        <w:textAlignment w:val="baseline"/>
      </w:pPr>
      <w:r w:rsidRPr="0066416C">
        <w:t>Беседы о древней русской литературе. Богатство жанров литературы Древней Руси. Летописи как исторические повествования. Жанр жития (с использованием повторения).</w:t>
      </w:r>
    </w:p>
    <w:p w14:paraId="4BA3C408" w14:textId="77777777" w:rsidR="00CE2FBC" w:rsidRPr="0066416C" w:rsidRDefault="00CE2FBC" w:rsidP="001B3AE5">
      <w:pPr>
        <w:overflowPunct w:val="0"/>
        <w:autoSpaceDE w:val="0"/>
        <w:autoSpaceDN w:val="0"/>
        <w:adjustRightInd w:val="0"/>
        <w:jc w:val="both"/>
        <w:textAlignment w:val="baseline"/>
      </w:pPr>
      <w:r w:rsidRPr="0066416C">
        <w:t>«С л о в о  о  п о л к у  И г о р е в е».  Высокопоэтическое патриотическое произведение — первое произведение национальной классики. Историческая основа памятника, его сюжет. Жанр и композиция «Слова...». Образ русской земли и нравственно-поэтическая идея «Слова...». Образы русских князей. «Золотое слово» Святослава. Князь Игорь. Ярославна как идеальный образ русской женщины. Художественные особенности памятника. Связь «Слова...» с устным народным творчеством. Поэтические переводы (В. Жуковский. К. Бальмонт, современные переводы). Роль памятника в судьбах русской культуры. Тема «Слова...» в лирике русских поэтов.</w:t>
      </w:r>
    </w:p>
    <w:p w14:paraId="0EC19521" w14:textId="5DDBD666" w:rsidR="00CE2FBC" w:rsidRPr="0066416C" w:rsidRDefault="00CE2FBC" w:rsidP="001B3AE5">
      <w:pPr>
        <w:overflowPunct w:val="0"/>
        <w:autoSpaceDE w:val="0"/>
        <w:autoSpaceDN w:val="0"/>
        <w:adjustRightInd w:val="0"/>
        <w:jc w:val="both"/>
        <w:textAlignment w:val="baseline"/>
      </w:pPr>
      <w:r w:rsidRPr="0066416C">
        <w:t>Т е о р и я.  Стихотворный перевод.</w:t>
      </w:r>
    </w:p>
    <w:p w14:paraId="3382BE39" w14:textId="77777777" w:rsidR="00CE2FBC" w:rsidRPr="0066416C" w:rsidRDefault="00CE2FBC" w:rsidP="001B3AE5">
      <w:pPr>
        <w:overflowPunct w:val="0"/>
        <w:autoSpaceDE w:val="0"/>
        <w:autoSpaceDN w:val="0"/>
        <w:adjustRightInd w:val="0"/>
        <w:jc w:val="both"/>
        <w:textAlignment w:val="baseline"/>
        <w:rPr>
          <w:b/>
        </w:rPr>
      </w:pPr>
      <w:r w:rsidRPr="0066416C">
        <w:rPr>
          <w:b/>
        </w:rPr>
        <w:t xml:space="preserve">Литература </w:t>
      </w:r>
      <w:r w:rsidRPr="0066416C">
        <w:rPr>
          <w:b/>
          <w:lang w:val="en-US"/>
        </w:rPr>
        <w:t>XVIII</w:t>
      </w:r>
      <w:r w:rsidRPr="0066416C">
        <w:rPr>
          <w:b/>
        </w:rPr>
        <w:t xml:space="preserve"> века   </w:t>
      </w:r>
    </w:p>
    <w:p w14:paraId="39C86321" w14:textId="77777777" w:rsidR="00CE2FBC" w:rsidRPr="0066416C" w:rsidRDefault="00CE2FBC" w:rsidP="001B3AE5">
      <w:pPr>
        <w:overflowPunct w:val="0"/>
        <w:autoSpaceDE w:val="0"/>
        <w:autoSpaceDN w:val="0"/>
        <w:adjustRightInd w:val="0"/>
        <w:jc w:val="both"/>
        <w:textAlignment w:val="baseline"/>
      </w:pPr>
      <w:r w:rsidRPr="0066416C">
        <w:t>Идейно-художественное своеобразие литературы эпохи Просвещения. Классицизм и его особенности. Идея прославления величия и могущества Российского государства. Зарождение в литературе антикрепостнической направленности. Сентиментализм как литературное направление. Особенности классицизма и сентиментализма в русской литературе.</w:t>
      </w:r>
    </w:p>
    <w:p w14:paraId="578FBB55" w14:textId="77777777" w:rsidR="00CE2FBC" w:rsidRPr="0066416C" w:rsidRDefault="00CE2FBC" w:rsidP="001B3AE5">
      <w:pPr>
        <w:overflowPunct w:val="0"/>
        <w:autoSpaceDE w:val="0"/>
        <w:autoSpaceDN w:val="0"/>
        <w:adjustRightInd w:val="0"/>
        <w:jc w:val="both"/>
        <w:textAlignment w:val="baseline"/>
      </w:pPr>
      <w:r w:rsidRPr="0066416C">
        <w:rPr>
          <w:i/>
        </w:rPr>
        <w:t>М. В. Ломоносов.</w:t>
      </w:r>
      <w:r w:rsidRPr="0066416C">
        <w:t xml:space="preserve">  «О д а  н а  д е н ь  в о с ш е с т в и я  н а  В с е р о с с и й с к и й  п р е с т о л  е я  В е л и ч е с т в а  г о с у д а р ы н и  и м п е р а т р и ц ы  Е л и с а в е т ы  П е т р о в н ы.  1747 г о д а»,  «В е ч е р н е е  р а з м ы ш л е н и е  о  Б о ж и е м  в е л и ч е с т в е  п р и  с л у ч а е  с е в е р н о г о  с и я н и я»  (фрагменты). Ломоносов — учёный, реформатор русского языка, поэт. Прославление родины, науки и просвещения, мира в художественных произведениях поэта. Безграничность мироздания и богатство «Божьего мира» в его лирике. Жанр оды.</w:t>
      </w:r>
    </w:p>
    <w:p w14:paraId="40129D9F" w14:textId="77777777" w:rsidR="00CE2FBC" w:rsidRPr="0066416C" w:rsidRDefault="00CE2FBC" w:rsidP="001B3AE5">
      <w:pPr>
        <w:overflowPunct w:val="0"/>
        <w:autoSpaceDE w:val="0"/>
        <w:autoSpaceDN w:val="0"/>
        <w:adjustRightInd w:val="0"/>
        <w:jc w:val="both"/>
        <w:textAlignment w:val="baseline"/>
      </w:pPr>
      <w:r w:rsidRPr="0066416C">
        <w:t>Т е о р и я.  Ода. Силлабо-тоническое стихосложение.</w:t>
      </w:r>
    </w:p>
    <w:p w14:paraId="2535AC43" w14:textId="77777777" w:rsidR="00CE2FBC" w:rsidRPr="0066416C" w:rsidRDefault="00CE2FBC" w:rsidP="001B3AE5">
      <w:pPr>
        <w:overflowPunct w:val="0"/>
        <w:autoSpaceDE w:val="0"/>
        <w:autoSpaceDN w:val="0"/>
        <w:adjustRightInd w:val="0"/>
        <w:jc w:val="both"/>
        <w:textAlignment w:val="baseline"/>
      </w:pPr>
      <w:r w:rsidRPr="0066416C">
        <w:rPr>
          <w:i/>
        </w:rPr>
        <w:t>Г. Р. Державин.</w:t>
      </w:r>
      <w:r w:rsidRPr="0066416C">
        <w:t xml:space="preserve">  «О д а  к  Ф е л и ц е»,  «В л а с т и т е л я м  и с у д и я м»,  «П а м я т н и к».  Державин — крупнейший поэт </w:t>
      </w:r>
      <w:r w:rsidRPr="0066416C">
        <w:rPr>
          <w:lang w:val="en-US"/>
        </w:rPr>
        <w:t>XVIII</w:t>
      </w:r>
      <w:r w:rsidRPr="0066416C">
        <w:t xml:space="preserve"> в. «Ода к Фелице» (общая характеристика с разбором отдельных строф). «Властителям и судиям», «Памятник» и другие поэтические произведения. Сочетание в его произведениях классицизма и </w:t>
      </w:r>
      <w:r w:rsidRPr="0066416C">
        <w:lastRenderedPageBreak/>
        <w:t>новаторских черт. Новое в жанре оды: сочетание возвышенного с обыденным. Гражданский пафос его лирики.</w:t>
      </w:r>
    </w:p>
    <w:p w14:paraId="171E5578" w14:textId="77777777" w:rsidR="00CE2FBC" w:rsidRPr="0066416C" w:rsidRDefault="00CE2FBC" w:rsidP="001B3AE5">
      <w:pPr>
        <w:overflowPunct w:val="0"/>
        <w:autoSpaceDE w:val="0"/>
        <w:autoSpaceDN w:val="0"/>
        <w:adjustRightInd w:val="0"/>
        <w:jc w:val="both"/>
        <w:textAlignment w:val="baseline"/>
      </w:pPr>
      <w:r w:rsidRPr="0066416C">
        <w:t>Т е о р и я.  Классицизм и классика.</w:t>
      </w:r>
    </w:p>
    <w:p w14:paraId="01C188E1" w14:textId="77777777" w:rsidR="00CE2FBC" w:rsidRPr="0066416C" w:rsidRDefault="00CE2FBC" w:rsidP="001B3AE5">
      <w:pPr>
        <w:overflowPunct w:val="0"/>
        <w:autoSpaceDE w:val="0"/>
        <w:autoSpaceDN w:val="0"/>
        <w:adjustRightInd w:val="0"/>
        <w:jc w:val="both"/>
        <w:textAlignment w:val="baseline"/>
      </w:pPr>
      <w:r w:rsidRPr="0066416C">
        <w:rPr>
          <w:i/>
        </w:rPr>
        <w:t>Д. И. Фонвизин.</w:t>
      </w:r>
      <w:r w:rsidRPr="0066416C">
        <w:t xml:space="preserve">  «Н е д о р о с л ь».  Сатирическая направленность комедии. Герои и события комедии. Резкое противопоставление позиции Простаковых, Скотининых и Правдина, Стародума. Классицизм в драматическом произведении.</w:t>
      </w:r>
    </w:p>
    <w:p w14:paraId="78ACE0A0" w14:textId="77777777" w:rsidR="00CE2FBC" w:rsidRPr="0066416C" w:rsidRDefault="00CE2FBC" w:rsidP="001B3AE5">
      <w:pPr>
        <w:overflowPunct w:val="0"/>
        <w:autoSpaceDE w:val="0"/>
        <w:autoSpaceDN w:val="0"/>
        <w:adjustRightInd w:val="0"/>
        <w:jc w:val="both"/>
        <w:textAlignment w:val="baseline"/>
      </w:pPr>
      <w:r w:rsidRPr="0066416C">
        <w:t>Т е о р и я.  Классицизм в драматическом произведении.</w:t>
      </w:r>
    </w:p>
    <w:p w14:paraId="1B323F82" w14:textId="77777777" w:rsidR="00CE2FBC" w:rsidRPr="0066416C" w:rsidRDefault="00CE2FBC" w:rsidP="001B3AE5">
      <w:pPr>
        <w:overflowPunct w:val="0"/>
        <w:autoSpaceDE w:val="0"/>
        <w:autoSpaceDN w:val="0"/>
        <w:adjustRightInd w:val="0"/>
        <w:jc w:val="both"/>
        <w:textAlignment w:val="baseline"/>
      </w:pPr>
      <w:r w:rsidRPr="0066416C">
        <w:rPr>
          <w:i/>
        </w:rPr>
        <w:t>Н. М. Карамзин.</w:t>
      </w:r>
      <w:r w:rsidRPr="0066416C">
        <w:t xml:space="preserve">  «Б е д н а я  Л и з а».  Карамзин — писатель и ученый. Лирика и проза Карамзина. «Бедная Лиза» как произведение русского сентиментализма. Мир природы и психологическая характеристика героев. Авторская позиция. Язык и стиль повести. Карамзин-историк.</w:t>
      </w:r>
    </w:p>
    <w:p w14:paraId="71BB1F7D" w14:textId="77777777" w:rsidR="00CE2FBC" w:rsidRPr="0066416C" w:rsidRDefault="00CE2FBC" w:rsidP="001B3AE5">
      <w:pPr>
        <w:overflowPunct w:val="0"/>
        <w:autoSpaceDE w:val="0"/>
        <w:autoSpaceDN w:val="0"/>
        <w:adjustRightInd w:val="0"/>
        <w:jc w:val="both"/>
        <w:textAlignment w:val="baseline"/>
      </w:pPr>
      <w:r w:rsidRPr="0066416C">
        <w:t>Т е о р и я.  Сентиментализм.</w:t>
      </w:r>
    </w:p>
    <w:p w14:paraId="32B3E045" w14:textId="77777777" w:rsidR="00CE2FBC" w:rsidRPr="0066416C" w:rsidRDefault="00CE2FBC" w:rsidP="001B3AE5">
      <w:pPr>
        <w:overflowPunct w:val="0"/>
        <w:autoSpaceDE w:val="0"/>
        <w:autoSpaceDN w:val="0"/>
        <w:adjustRightInd w:val="0"/>
        <w:jc w:val="both"/>
        <w:textAlignment w:val="baseline"/>
      </w:pPr>
      <w:r w:rsidRPr="0066416C">
        <w:rPr>
          <w:i/>
        </w:rPr>
        <w:t>А. Н. Радищев.</w:t>
      </w:r>
      <w:r w:rsidRPr="0066416C">
        <w:t xml:space="preserve">  «П у т е ш е с т в и е  и з  П е т е р б у р г а  в  М о с к в у».  Отражение в «Путешествии...» просветительских взглядов автора. Быт и нравы крепостнической Руси в «Путешествии...». Черты классицизма и сентиментализма в произведении. Жанр «Путешествия...».</w:t>
      </w:r>
    </w:p>
    <w:p w14:paraId="39AF733C" w14:textId="77777777" w:rsidR="00CE2FBC" w:rsidRPr="0066416C" w:rsidRDefault="00CE2FBC" w:rsidP="001B3AE5">
      <w:pPr>
        <w:overflowPunct w:val="0"/>
        <w:autoSpaceDE w:val="0"/>
        <w:autoSpaceDN w:val="0"/>
        <w:adjustRightInd w:val="0"/>
        <w:jc w:val="both"/>
        <w:textAlignment w:val="baseline"/>
      </w:pPr>
      <w:r w:rsidRPr="0066416C">
        <w:t>Т е о р и я.  Традиции жанра путешествия.</w:t>
      </w:r>
    </w:p>
    <w:p w14:paraId="1AE4992B" w14:textId="77777777" w:rsidR="00CE2FBC" w:rsidRPr="0066416C" w:rsidRDefault="00CE2FBC" w:rsidP="001B3AE5">
      <w:pPr>
        <w:overflowPunct w:val="0"/>
        <w:autoSpaceDE w:val="0"/>
        <w:autoSpaceDN w:val="0"/>
        <w:adjustRightInd w:val="0"/>
        <w:jc w:val="both"/>
        <w:textAlignment w:val="baseline"/>
      </w:pPr>
    </w:p>
    <w:p w14:paraId="4ED4CE54" w14:textId="77777777" w:rsidR="00CE2FBC" w:rsidRPr="0066416C" w:rsidRDefault="00CE2FBC" w:rsidP="001B3AE5">
      <w:pPr>
        <w:overflowPunct w:val="0"/>
        <w:autoSpaceDE w:val="0"/>
        <w:autoSpaceDN w:val="0"/>
        <w:adjustRightInd w:val="0"/>
        <w:jc w:val="both"/>
        <w:textAlignment w:val="baseline"/>
        <w:rPr>
          <w:b/>
        </w:rPr>
      </w:pPr>
      <w:r w:rsidRPr="0066416C">
        <w:rPr>
          <w:b/>
        </w:rPr>
        <w:t xml:space="preserve">Литература </w:t>
      </w:r>
      <w:r w:rsidRPr="0066416C">
        <w:rPr>
          <w:b/>
          <w:lang w:val="en-US"/>
        </w:rPr>
        <w:t>XIX</w:t>
      </w:r>
      <w:r w:rsidRPr="0066416C">
        <w:rPr>
          <w:b/>
        </w:rPr>
        <w:t xml:space="preserve"> века    </w:t>
      </w:r>
    </w:p>
    <w:p w14:paraId="54FC3FD6" w14:textId="77777777" w:rsidR="00CE2FBC" w:rsidRPr="0066416C" w:rsidRDefault="00CE2FBC" w:rsidP="001B3AE5">
      <w:pPr>
        <w:overflowPunct w:val="0"/>
        <w:autoSpaceDE w:val="0"/>
        <w:autoSpaceDN w:val="0"/>
        <w:adjustRightInd w:val="0"/>
        <w:jc w:val="both"/>
        <w:textAlignment w:val="baseline"/>
      </w:pPr>
      <w:r w:rsidRPr="0066416C">
        <w:t>Человек в его связи с национальной историей. Взаимодействие культур. Золотой век русской поэзии. В. А. Жуковский. К. Н. Батюшков. А. С. Пушкин. Н. М. Языков. А. В. Кольцов. Е. А. Баратынский. Совершенство поэтического мастерства поэтов золотого века. Проза и драматургия в эпоху золотого века поэзии. Комедия А. С. Грибоедова и проза А. С. Пушкина.</w:t>
      </w:r>
    </w:p>
    <w:p w14:paraId="6C29CDFB" w14:textId="77777777" w:rsidR="00CE2FBC" w:rsidRPr="0066416C" w:rsidRDefault="00CE2FBC" w:rsidP="001B3AE5">
      <w:pPr>
        <w:overflowPunct w:val="0"/>
        <w:autoSpaceDE w:val="0"/>
        <w:autoSpaceDN w:val="0"/>
        <w:adjustRightInd w:val="0"/>
        <w:jc w:val="both"/>
        <w:textAlignment w:val="baseline"/>
      </w:pPr>
      <w:r w:rsidRPr="0066416C">
        <w:t>Романтизм в русской литературе. Соотношение мечты и действительности в романтических произведениях. Формирование представления о национальной самобытности. А. С. Пушкин как родоначальник новой русской литературы. Роль литературы в формировании русского языка.</w:t>
      </w:r>
    </w:p>
    <w:p w14:paraId="1ACFFCD7" w14:textId="77777777" w:rsidR="00CE2FBC" w:rsidRPr="0066416C" w:rsidRDefault="00CE2FBC" w:rsidP="001B3AE5">
      <w:pPr>
        <w:overflowPunct w:val="0"/>
        <w:autoSpaceDE w:val="0"/>
        <w:autoSpaceDN w:val="0"/>
        <w:adjustRightInd w:val="0"/>
        <w:jc w:val="both"/>
        <w:textAlignment w:val="baseline"/>
      </w:pPr>
      <w:r w:rsidRPr="0066416C">
        <w:t>Т е о р и я.  Эпоха и литература. Романтизм в русской литературе.</w:t>
      </w:r>
    </w:p>
    <w:p w14:paraId="382371E3" w14:textId="77777777" w:rsidR="00CE2FBC" w:rsidRPr="0066416C" w:rsidRDefault="00CE2FBC" w:rsidP="001B3AE5">
      <w:pPr>
        <w:overflowPunct w:val="0"/>
        <w:autoSpaceDE w:val="0"/>
        <w:autoSpaceDN w:val="0"/>
        <w:adjustRightInd w:val="0"/>
        <w:jc w:val="both"/>
        <w:textAlignment w:val="baseline"/>
      </w:pPr>
      <w:r w:rsidRPr="0066416C">
        <w:rPr>
          <w:i/>
        </w:rPr>
        <w:t>В. А. Жуковский.</w:t>
      </w:r>
      <w:r w:rsidRPr="0066416C">
        <w:t xml:space="preserve">  «М о р е»,  «Н е в ы р а з и м о е».  Краткий очерк жизни и творчества. Дружба с Пушкиным. Романтическая лирика поэта. Жуковский-переводчик.</w:t>
      </w:r>
    </w:p>
    <w:p w14:paraId="42D4EAA1" w14:textId="77777777" w:rsidR="00CE2FBC" w:rsidRPr="0066416C" w:rsidRDefault="00CE2FBC" w:rsidP="001B3AE5">
      <w:pPr>
        <w:overflowPunct w:val="0"/>
        <w:autoSpaceDE w:val="0"/>
        <w:autoSpaceDN w:val="0"/>
        <w:adjustRightInd w:val="0"/>
        <w:jc w:val="both"/>
        <w:textAlignment w:val="baseline"/>
      </w:pPr>
      <w:r w:rsidRPr="0066416C">
        <w:t>Т е о р и я.  Жанры романтической лирики.</w:t>
      </w:r>
    </w:p>
    <w:p w14:paraId="7D3A022B" w14:textId="77777777" w:rsidR="00CE2FBC" w:rsidRPr="0066416C" w:rsidRDefault="00CE2FBC" w:rsidP="001B3AE5">
      <w:pPr>
        <w:overflowPunct w:val="0"/>
        <w:autoSpaceDE w:val="0"/>
        <w:autoSpaceDN w:val="0"/>
        <w:adjustRightInd w:val="0"/>
        <w:jc w:val="both"/>
        <w:textAlignment w:val="baseline"/>
      </w:pPr>
      <w:r w:rsidRPr="0066416C">
        <w:rPr>
          <w:i/>
        </w:rPr>
        <w:t>А. С. Грибоедов.</w:t>
      </w:r>
      <w:r w:rsidRPr="0066416C">
        <w:t xml:space="preserve">  «Г о р е  о т  у м а».  Очерк жизни Грибоедова. История создания комедии. Смысл названия и проблема ума в комедии. Сатирическое изображение жизни и нравов московского дворянства. Особенности развития комедийной интриги; своеобразие конфликта. Система образов. «Фамусовская» Москва. Герои и их судьбы. Чацкий и Фамусов. Чацкий и Молчалин. Чацкий и Софья. Новаторство драматурга; черты классицизма и романтизма, жанровое своеобразие, язык. «Открытость» финала пьесы. Пьеса в восприятии критики. (</w:t>
      </w:r>
      <w:r w:rsidRPr="0066416C">
        <w:rPr>
          <w:i/>
        </w:rPr>
        <w:t>И. А. Гончаров.</w:t>
      </w:r>
      <w:r w:rsidRPr="0066416C">
        <w:t xml:space="preserve">  «М и л ь о н  т е р з а н и й»  и др.). Сценическая жизнь комедии.</w:t>
      </w:r>
    </w:p>
    <w:p w14:paraId="35722A1A" w14:textId="77777777" w:rsidR="00CE2FBC" w:rsidRPr="0066416C" w:rsidRDefault="00CE2FBC" w:rsidP="001B3AE5">
      <w:pPr>
        <w:overflowPunct w:val="0"/>
        <w:autoSpaceDE w:val="0"/>
        <w:autoSpaceDN w:val="0"/>
        <w:adjustRightInd w:val="0"/>
        <w:jc w:val="both"/>
        <w:textAlignment w:val="baseline"/>
      </w:pPr>
      <w:r w:rsidRPr="0066416C">
        <w:t>Т е о р и я.  Внесценические персонажи пьесы.</w:t>
      </w:r>
    </w:p>
    <w:p w14:paraId="77C5F24C" w14:textId="77777777" w:rsidR="00CE2FBC" w:rsidRPr="0066416C" w:rsidRDefault="00CE2FBC" w:rsidP="001B3AE5">
      <w:pPr>
        <w:overflowPunct w:val="0"/>
        <w:autoSpaceDE w:val="0"/>
        <w:autoSpaceDN w:val="0"/>
        <w:adjustRightInd w:val="0"/>
        <w:jc w:val="both"/>
        <w:textAlignment w:val="baseline"/>
      </w:pPr>
      <w:r w:rsidRPr="0066416C">
        <w:rPr>
          <w:i/>
        </w:rPr>
        <w:t>А. С. Пушкин.</w:t>
      </w:r>
      <w:r w:rsidRPr="0066416C">
        <w:t xml:space="preserve">  «К  Ч а а д а е в у»,  «К  м о р ю»,  «П р о р о к»,  «Я  в а с  л ю б и л:  л ю б о в ь  е щ е,  б ы т ь  м о ж е т...»,  «Х р а н и  м е н я,  м о й  т а л и с м а н...»,  «С о ж ж е н н о е  п и с ь м о»,  «Е с л и  ж и з н ь  т е б я  о б м а н е т...»,  «Э л е г и я»,  «П о э т»,  «О с е н ь»  (отрывок),  «Я  п а м я т н и к  с е б е  в о з д в и г  н е р у к о т в о р н ы й...»  и др. Творческий путь А. С. Пушкина (на основе ранее изученного). Годы ссылки. Болдинская осень 1830 г. Стихотворения Пушкина разных лет. Богатство тематики и совершенство формы. Любовная лирика Пушкина («Храни меня, мой талисман...», «Сожженное письмо», «К</w:t>
      </w:r>
      <w:r w:rsidRPr="0066416C">
        <w:rPr>
          <w:vertAlign w:val="superscript"/>
        </w:rPr>
        <w:t>***</w:t>
      </w:r>
      <w:r w:rsidRPr="0066416C">
        <w:t xml:space="preserve">» («Я помню чудное мгновенье...»), «Я вас любил: любовь еще, быть может...», «На холмах Грузии...»). Любовь как источник творческого вдохновения. Красота любовного чувства лирического героя, преклонение перед любимой женщиной. Особые формы метафоризации в стихотворениях о любви. </w:t>
      </w:r>
      <w:r w:rsidRPr="0066416C">
        <w:lastRenderedPageBreak/>
        <w:t>Философские размышления о жизни («К Чаадаеву», «Если жизнь тебя обманет...», «Элегия»). Оптимизм философской лирики Пушкина. Дружба в лирике Пушкина («19 октября»). Искренняя привязанность поэта к друзьям лицейских лет. Размышления поэта о скоротечности человеческого бытия. Сущность творчества, тема поэта и поэзии («Поэт», «Я памятник себе воздвиг нерукотворный...» и др.). Поиски своего места в поэзии. Вдохновение поэта как особое состояние. Философско-эстетические раздумья поэта, вечность идей, отраженных в лирике. Роль архаичной лексики в создании философского настроя стихотворения.</w:t>
      </w:r>
    </w:p>
    <w:p w14:paraId="7FED390E" w14:textId="77777777" w:rsidR="00CE2FBC" w:rsidRPr="0066416C" w:rsidRDefault="00CE2FBC" w:rsidP="001B3AE5">
      <w:pPr>
        <w:overflowPunct w:val="0"/>
        <w:autoSpaceDE w:val="0"/>
        <w:autoSpaceDN w:val="0"/>
        <w:adjustRightInd w:val="0"/>
        <w:jc w:val="both"/>
        <w:textAlignment w:val="baseline"/>
      </w:pPr>
      <w:r w:rsidRPr="0066416C">
        <w:t>Маленькие трагедии.  «М о ц а р т  и  С а л ь е р и».  Нравственная проблематика трагедии («Гений и злодейство две вещи несовместные»). Талантливость и гениальность. Характеры и поступки героев и позиция автора.</w:t>
      </w:r>
    </w:p>
    <w:p w14:paraId="4AB2BA35" w14:textId="77777777" w:rsidR="00CE2FBC" w:rsidRPr="0066416C" w:rsidRDefault="00CE2FBC" w:rsidP="001B3AE5">
      <w:pPr>
        <w:overflowPunct w:val="0"/>
        <w:autoSpaceDE w:val="0"/>
        <w:autoSpaceDN w:val="0"/>
        <w:adjustRightInd w:val="0"/>
        <w:jc w:val="both"/>
        <w:textAlignment w:val="baseline"/>
      </w:pPr>
      <w:r w:rsidRPr="0066416C">
        <w:t>«Е в г е н и й  О н е г и н» — роман в стихах. История создания. Особенности жанра и композиции романа в стихах. Единство лирического и эпического начала; нравственно-философская проблематика произведения. Сюжет романа и темы лирических отступлений. Жизнь столицы и мир деревни. Автор и его герои. Образ Онегина и тема «лишнего человека» в русской литературе. Татьяна как «милый идеал» Пушкина. Картины родной природы. «Открытый» финал романа. Онегинская строфа. Реализм романа. А. С. Пушкин в русской критике (статьи В. Г. Белинского и др.).</w:t>
      </w:r>
    </w:p>
    <w:p w14:paraId="459E614A" w14:textId="77777777" w:rsidR="00CE2FBC" w:rsidRPr="0066416C" w:rsidRDefault="00CE2FBC" w:rsidP="001B3AE5">
      <w:pPr>
        <w:overflowPunct w:val="0"/>
        <w:autoSpaceDE w:val="0"/>
        <w:autoSpaceDN w:val="0"/>
        <w:adjustRightInd w:val="0"/>
        <w:jc w:val="both"/>
        <w:textAlignment w:val="baseline"/>
      </w:pPr>
      <w:r w:rsidRPr="0066416C">
        <w:t>Т е о р и я.  Реализм. Роман в стихах. Онегинская строфа.</w:t>
      </w:r>
    </w:p>
    <w:p w14:paraId="68072C25" w14:textId="77777777" w:rsidR="00CE2FBC" w:rsidRPr="0066416C" w:rsidRDefault="00CE2FBC" w:rsidP="001B3AE5">
      <w:pPr>
        <w:overflowPunct w:val="0"/>
        <w:autoSpaceDE w:val="0"/>
        <w:autoSpaceDN w:val="0"/>
        <w:adjustRightInd w:val="0"/>
        <w:jc w:val="both"/>
        <w:textAlignment w:val="baseline"/>
      </w:pPr>
      <w:r w:rsidRPr="0066416C">
        <w:rPr>
          <w:i/>
        </w:rPr>
        <w:t>М. Ю. Лермонтов.</w:t>
      </w:r>
      <w:r w:rsidRPr="0066416C">
        <w:t xml:space="preserve">  «А н г е л»,  «У ж а с н а я  с у д ь б а  о т ц а  и  с ы н а...»,  «П о э т»  («Отделкой золотой блистает мой кинжал...»),  «М о н о л о г»,  «М о л и т в а»  («В минуту жизни трудную...»),  «Д у м а»,  «Н е т,  н е  т е б я  т а к  п ы л к о  я  л ю б л ю...»,  «П л е н н ы й  р ы ц а р ь»,  «Н и щ и й»  и др. Краткая биография (на основе ранее изученного). Трагичность судьбы поэта. Светлые и грустные воспоминания детства (стихотворения «Ангел», «Ужасная судьба отца и сына...» и др.). Поиск своего места в поэзии («Поэт», «Нет, я не Байрон, я другой...» и др.). Любовные стихи Лермонтова («Нищий», «Я не унижусь пред тобой...» и др.). Мотив трагедии поколения («Монолог», «Пленный рыцарь», «Дума» и др.). Одиночество и мечты о счастье и взаимопонимании в творчестве поэта. Символика в стихах Лермонтова. Развитие в творчестве Лермонтова пушкинских традиций. Природа и человек в философской лирике Лермонтова.</w:t>
      </w:r>
    </w:p>
    <w:p w14:paraId="76358697" w14:textId="77777777" w:rsidR="00CE2FBC" w:rsidRPr="0066416C" w:rsidRDefault="00CE2FBC" w:rsidP="001B3AE5">
      <w:pPr>
        <w:overflowPunct w:val="0"/>
        <w:autoSpaceDE w:val="0"/>
        <w:autoSpaceDN w:val="0"/>
        <w:adjustRightInd w:val="0"/>
        <w:jc w:val="both"/>
        <w:textAlignment w:val="baseline"/>
      </w:pPr>
      <w:r w:rsidRPr="0066416C">
        <w:t>«Г е р о й  н а ш е г о  в р е м е н и».  Жанр социально-психологического романа. Особенности композиции романа, ее роль в раскрытии образа Печорина. Фабула и сюжет. Печорин среди других героев романа. Печорин в галерее «лишних» людей. Роль повести «Максим Максимыч». Повесть «Тамань». Сюжет и герои повести. Реалистическое и романтическое начала в повести. Художественное совершенство языка повести. Нравственно-философская проблематика произведения, проблема судьбы. Черты романтизма и реализма в романе.</w:t>
      </w:r>
    </w:p>
    <w:p w14:paraId="7E79586C" w14:textId="50AC3174" w:rsidR="00CE2FBC" w:rsidRPr="0066416C" w:rsidRDefault="00241DAE" w:rsidP="001B3AE5">
      <w:pPr>
        <w:overflowPunct w:val="0"/>
        <w:autoSpaceDE w:val="0"/>
        <w:autoSpaceDN w:val="0"/>
        <w:adjustRightInd w:val="0"/>
        <w:jc w:val="both"/>
        <w:textAlignment w:val="baseline"/>
      </w:pPr>
      <w:r w:rsidRPr="0066416C">
        <w:t>Т</w:t>
      </w:r>
      <w:r w:rsidR="00CE2FBC" w:rsidRPr="0066416C">
        <w:t> е о р и я.  Фабула и сюжет. Социально-психологический роман.</w:t>
      </w:r>
    </w:p>
    <w:p w14:paraId="104213F5" w14:textId="77777777" w:rsidR="00CE2FBC" w:rsidRPr="0066416C" w:rsidRDefault="00CE2FBC" w:rsidP="001B3AE5">
      <w:pPr>
        <w:overflowPunct w:val="0"/>
        <w:autoSpaceDE w:val="0"/>
        <w:autoSpaceDN w:val="0"/>
        <w:adjustRightInd w:val="0"/>
        <w:jc w:val="both"/>
        <w:textAlignment w:val="baseline"/>
      </w:pPr>
      <w:r w:rsidRPr="0066416C">
        <w:rPr>
          <w:i/>
        </w:rPr>
        <w:t>Н. В. Гоголь.</w:t>
      </w:r>
      <w:r w:rsidRPr="0066416C">
        <w:t xml:space="preserve">  «М е р т в ы е  д у ш и»  (главы). Краткий обзор творчества (на основе ранее изученного). Пьесы Гоголя (повторение). «Мёртвые души». Замысел, жанр и композиция поэмы. Авантюра Чичикова как сюжетная основа повествования. Роль и место Чичикова в системе образов поэмы. Помещики и чиновники в поэме и приемы создания их образов. «Живая Русь» в поэме и мотив дороги. Единство эпического и лирического начала в поэме, написанной прозой. Место «Повести о капитане Копейкине» в поэме. Сатира в поэме. Художественные приемы Гоголя (использование контраста, роль гиперболы и сравнения, алогизм и лиризм в повествовании, использование амплификации и др.).</w:t>
      </w:r>
    </w:p>
    <w:p w14:paraId="5204670F" w14:textId="77777777" w:rsidR="00CE2FBC" w:rsidRPr="0066416C" w:rsidRDefault="00CE2FBC" w:rsidP="001B3AE5">
      <w:pPr>
        <w:overflowPunct w:val="0"/>
        <w:autoSpaceDE w:val="0"/>
        <w:autoSpaceDN w:val="0"/>
        <w:adjustRightInd w:val="0"/>
        <w:jc w:val="both"/>
        <w:textAlignment w:val="baseline"/>
      </w:pPr>
      <w:r w:rsidRPr="0066416C">
        <w:t>«Петербургские повести». Судьба «маленького человека» в повести. Приемы создания образа героя. Город как носитель зла.</w:t>
      </w:r>
    </w:p>
    <w:p w14:paraId="0DF2881D" w14:textId="77777777" w:rsidR="00CE2FBC" w:rsidRPr="0066416C" w:rsidRDefault="00CE2FBC" w:rsidP="001B3AE5">
      <w:pPr>
        <w:overflowPunct w:val="0"/>
        <w:autoSpaceDE w:val="0"/>
        <w:autoSpaceDN w:val="0"/>
        <w:adjustRightInd w:val="0"/>
        <w:jc w:val="both"/>
        <w:textAlignment w:val="baseline"/>
      </w:pPr>
      <w:r w:rsidRPr="0066416C">
        <w:t>Т е о р и я.  Поэма в прозе. Лирические отступления. Сатира.</w:t>
      </w:r>
    </w:p>
    <w:p w14:paraId="2C5C75F6" w14:textId="77777777" w:rsidR="00CE2FBC" w:rsidRPr="0066416C" w:rsidRDefault="00CE2FBC" w:rsidP="001B3AE5">
      <w:pPr>
        <w:overflowPunct w:val="0"/>
        <w:autoSpaceDE w:val="0"/>
        <w:autoSpaceDN w:val="0"/>
        <w:adjustRightInd w:val="0"/>
        <w:jc w:val="both"/>
        <w:textAlignment w:val="baseline"/>
      </w:pPr>
      <w:r w:rsidRPr="0066416C">
        <w:t>Т е о р и я.  Стиль писателя.</w:t>
      </w:r>
    </w:p>
    <w:p w14:paraId="72262565" w14:textId="77777777" w:rsidR="00CE2FBC" w:rsidRPr="0066416C" w:rsidRDefault="00CE2FBC" w:rsidP="001B3AE5">
      <w:pPr>
        <w:overflowPunct w:val="0"/>
        <w:autoSpaceDE w:val="0"/>
        <w:autoSpaceDN w:val="0"/>
        <w:adjustRightInd w:val="0"/>
        <w:jc w:val="both"/>
        <w:textAlignment w:val="baseline"/>
      </w:pPr>
      <w:r w:rsidRPr="0066416C">
        <w:rPr>
          <w:i/>
        </w:rPr>
        <w:t>Ф. И. Тютчев.</w:t>
      </w:r>
      <w:r w:rsidRPr="0066416C">
        <w:t xml:space="preserve">  «К а к  с л а д к о  д р е м л е т  с а д  т е м н о - з е л е н ы й...»,  «Д е н ь  и  н о ч ь»,  «Э т и  б е д н ы е  с е л е н ь я...»,  «Е щ е  т о м л ю с ь  т о с к о й...»,  «С  </w:t>
      </w:r>
      <w:r w:rsidRPr="0066416C">
        <w:lastRenderedPageBreak/>
        <w:t>п о л я н ы  к о р ш у н  п о д н я л с я...»,  «О н а  с и д е л а  н а  п о л у...».  Краткая биографическая справка. Лирика природы. Тютчев о поэте. Любовная лирика. Философские миниатюры.</w:t>
      </w:r>
    </w:p>
    <w:p w14:paraId="3C759B63" w14:textId="77777777" w:rsidR="00CE2FBC" w:rsidRPr="0066416C" w:rsidRDefault="00CE2FBC" w:rsidP="001B3AE5">
      <w:pPr>
        <w:overflowPunct w:val="0"/>
        <w:autoSpaceDE w:val="0"/>
        <w:autoSpaceDN w:val="0"/>
        <w:adjustRightInd w:val="0"/>
        <w:jc w:val="both"/>
        <w:textAlignment w:val="baseline"/>
      </w:pPr>
      <w:r w:rsidRPr="0066416C">
        <w:rPr>
          <w:i/>
        </w:rPr>
        <w:t>А. А. Фет.</w:t>
      </w:r>
      <w:r w:rsidRPr="0066416C">
        <w:t xml:space="preserve">  «Я  т е б е  н и ч е г о  н е  с к а ж у...»,  «К а к  б е д е н  н а ш  я з ы к!..»,  «Ч у д н а я  к а р т и н а...»,  «Я  в д а л ь  и д у...»,  «Н е т,  я н е  и з м е н и л...»,  «Я  б ы л  о п я т ь  в  с а д у  т в о е м...»,  «Д е р е в н я»,  «Н а  з а р е  т ы  е е  н е  б у д и...»,  «В е ч е р»  (по выбору). Необычность судьбы поэта. Лирика любви, природы, патриотическая тематика. Роль метафор и сравнений в поэтических текстах Фета.</w:t>
      </w:r>
    </w:p>
    <w:p w14:paraId="06D6FD02" w14:textId="77777777" w:rsidR="00CE2FBC" w:rsidRPr="0066416C" w:rsidRDefault="00CE2FBC" w:rsidP="001B3AE5">
      <w:pPr>
        <w:overflowPunct w:val="0"/>
        <w:autoSpaceDE w:val="0"/>
        <w:autoSpaceDN w:val="0"/>
        <w:adjustRightInd w:val="0"/>
        <w:jc w:val="both"/>
        <w:textAlignment w:val="baseline"/>
      </w:pPr>
      <w:r w:rsidRPr="0066416C">
        <w:t>Т е о р и я.  Лирика. Тематика и жанры лирических произведений.</w:t>
      </w:r>
    </w:p>
    <w:p w14:paraId="00B4F99E" w14:textId="77777777" w:rsidR="00CE2FBC" w:rsidRPr="0066416C" w:rsidRDefault="00CE2FBC" w:rsidP="001B3AE5">
      <w:pPr>
        <w:overflowPunct w:val="0"/>
        <w:autoSpaceDE w:val="0"/>
        <w:autoSpaceDN w:val="0"/>
        <w:adjustRightInd w:val="0"/>
        <w:jc w:val="both"/>
        <w:textAlignment w:val="baseline"/>
      </w:pPr>
      <w:r w:rsidRPr="0066416C">
        <w:rPr>
          <w:i/>
        </w:rPr>
        <w:t>А. П. Чехов.</w:t>
      </w:r>
      <w:r w:rsidRPr="0066416C">
        <w:t xml:space="preserve">  «Смерть чиновника».  Творческий путь писателя. Многообразие тем и сюжетов чеховской прозы.</w:t>
      </w:r>
    </w:p>
    <w:p w14:paraId="39D8C53E" w14:textId="77777777" w:rsidR="00CE2FBC" w:rsidRPr="0066416C" w:rsidRDefault="00CE2FBC" w:rsidP="001B3AE5">
      <w:pPr>
        <w:overflowPunct w:val="0"/>
        <w:autoSpaceDE w:val="0"/>
        <w:autoSpaceDN w:val="0"/>
        <w:adjustRightInd w:val="0"/>
        <w:jc w:val="both"/>
        <w:textAlignment w:val="baseline"/>
      </w:pPr>
      <w:r w:rsidRPr="0066416C">
        <w:t>Особенности авторской позиции в рассказах.</w:t>
      </w:r>
    </w:p>
    <w:p w14:paraId="4C13A0C2" w14:textId="77777777" w:rsidR="00CE2FBC" w:rsidRPr="0066416C" w:rsidRDefault="00CE2FBC" w:rsidP="001B3AE5">
      <w:pPr>
        <w:overflowPunct w:val="0"/>
        <w:autoSpaceDE w:val="0"/>
        <w:autoSpaceDN w:val="0"/>
        <w:adjustRightInd w:val="0"/>
        <w:jc w:val="both"/>
        <w:textAlignment w:val="baseline"/>
      </w:pPr>
      <w:r w:rsidRPr="0066416C">
        <w:t>Т е о р и я.  Юмор и сатира в их соотношении.</w:t>
      </w:r>
    </w:p>
    <w:p w14:paraId="280B117D" w14:textId="77777777" w:rsidR="00CE2FBC" w:rsidRPr="0066416C" w:rsidRDefault="00CE2FBC" w:rsidP="001B3AE5">
      <w:pPr>
        <w:overflowPunct w:val="0"/>
        <w:autoSpaceDE w:val="0"/>
        <w:autoSpaceDN w:val="0"/>
        <w:adjustRightInd w:val="0"/>
        <w:jc w:val="both"/>
        <w:textAlignment w:val="baseline"/>
      </w:pPr>
    </w:p>
    <w:p w14:paraId="4BAAA82C" w14:textId="77777777" w:rsidR="00CE2FBC" w:rsidRPr="0066416C" w:rsidRDefault="00CE2FBC" w:rsidP="001B3AE5">
      <w:pPr>
        <w:overflowPunct w:val="0"/>
        <w:autoSpaceDE w:val="0"/>
        <w:autoSpaceDN w:val="0"/>
        <w:adjustRightInd w:val="0"/>
        <w:jc w:val="both"/>
        <w:textAlignment w:val="baseline"/>
        <w:rPr>
          <w:b/>
        </w:rPr>
      </w:pPr>
      <w:r w:rsidRPr="0066416C">
        <w:rPr>
          <w:b/>
        </w:rPr>
        <w:t xml:space="preserve">Русская литература </w:t>
      </w:r>
      <w:r w:rsidRPr="0066416C">
        <w:rPr>
          <w:b/>
          <w:lang w:val="en-US"/>
        </w:rPr>
        <w:t>XX</w:t>
      </w:r>
      <w:r w:rsidRPr="0066416C">
        <w:rPr>
          <w:b/>
        </w:rPr>
        <w:t> века    20 ч</w:t>
      </w:r>
    </w:p>
    <w:p w14:paraId="6D028FED" w14:textId="77777777" w:rsidR="00CE2FBC" w:rsidRPr="0066416C" w:rsidRDefault="00CE2FBC" w:rsidP="001B3AE5">
      <w:pPr>
        <w:overflowPunct w:val="0"/>
        <w:autoSpaceDE w:val="0"/>
        <w:autoSpaceDN w:val="0"/>
        <w:adjustRightInd w:val="0"/>
        <w:jc w:val="both"/>
        <w:textAlignment w:val="baseline"/>
      </w:pPr>
      <w:r w:rsidRPr="0066416C">
        <w:t xml:space="preserve">Русская литература </w:t>
      </w:r>
      <w:r w:rsidRPr="0066416C">
        <w:rPr>
          <w:lang w:val="en-US"/>
        </w:rPr>
        <w:t>XX</w:t>
      </w:r>
      <w:r w:rsidRPr="0066416C">
        <w:t> в.: богатство поисков и направлений. Рождение новых жанров и стилей. Тема родины и ее судьбы.</w:t>
      </w:r>
    </w:p>
    <w:p w14:paraId="16585F2D" w14:textId="77777777" w:rsidR="00CE2FBC" w:rsidRPr="0066416C" w:rsidRDefault="00CE2FBC" w:rsidP="001B3AE5">
      <w:pPr>
        <w:overflowPunct w:val="0"/>
        <w:autoSpaceDE w:val="0"/>
        <w:autoSpaceDN w:val="0"/>
        <w:adjustRightInd w:val="0"/>
        <w:jc w:val="both"/>
        <w:textAlignment w:val="baseline"/>
      </w:pPr>
      <w:r w:rsidRPr="0066416C">
        <w:rPr>
          <w:i/>
        </w:rPr>
        <w:t>А. А. Блок.</w:t>
      </w:r>
      <w:r w:rsidRPr="0066416C">
        <w:t xml:space="preserve">  «Р о с с и я»,  «Д е в у ш к а  п е л а  в  ц е р к о в н о м  х о р е...»  и др. Слово о Блоке. Лирика поэта. Образ Прекрасной Дамы как воплощение вечной женственности. Любовь к России, вера в ее будущее. Трагедия поэта в «страшном мире». Художественное своеобразие поэзии Блока.</w:t>
      </w:r>
    </w:p>
    <w:p w14:paraId="5748005C" w14:textId="77777777" w:rsidR="00CE2FBC" w:rsidRPr="0066416C" w:rsidRDefault="00CE2FBC" w:rsidP="001B3AE5">
      <w:pPr>
        <w:overflowPunct w:val="0"/>
        <w:autoSpaceDE w:val="0"/>
        <w:autoSpaceDN w:val="0"/>
        <w:adjustRightInd w:val="0"/>
        <w:jc w:val="both"/>
        <w:textAlignment w:val="baseline"/>
      </w:pPr>
      <w:r w:rsidRPr="0066416C">
        <w:rPr>
          <w:i/>
        </w:rPr>
        <w:t>С. А. Есенин.</w:t>
      </w:r>
      <w:r w:rsidRPr="0066416C">
        <w:t xml:space="preserve">  «О т г о в о р и л а  р о щ а  з о л о т а я...»,  «Я  п о к и н у л  р о д и м ы й  д о м»  и др. Слово о Есенине и его судьбе. Тема родины в лирике поэта. Поэтизация крестьянской Руси в творчестве Есенина. Эмоциональность и философская глубина поэзии Есенина. Человек и природа в художественном мире поэта. Народно-песенная основа стиха Есенина.</w:t>
      </w:r>
    </w:p>
    <w:p w14:paraId="0042C06A" w14:textId="77777777" w:rsidR="00CE2FBC" w:rsidRPr="0066416C" w:rsidRDefault="00CE2FBC" w:rsidP="001B3AE5">
      <w:pPr>
        <w:overflowPunct w:val="0"/>
        <w:autoSpaceDE w:val="0"/>
        <w:autoSpaceDN w:val="0"/>
        <w:adjustRightInd w:val="0"/>
        <w:jc w:val="both"/>
        <w:textAlignment w:val="baseline"/>
      </w:pPr>
      <w:r w:rsidRPr="0066416C">
        <w:rPr>
          <w:i/>
        </w:rPr>
        <w:t>В. В. Маяковский.</w:t>
      </w:r>
      <w:r w:rsidRPr="0066416C">
        <w:t xml:space="preserve">  «П о с л у ш а й т е!»,  «П р о з а с е д а в ш и е с я»  и др. Слово о Маяковском. Поэт-публицист, поэт-новатор. Сатирические стихи и стихи о любви. Тонический стих поэта.</w:t>
      </w:r>
    </w:p>
    <w:p w14:paraId="1BDC40B5" w14:textId="77777777" w:rsidR="00CE2FBC" w:rsidRPr="0066416C" w:rsidRDefault="00CE2FBC" w:rsidP="001B3AE5">
      <w:pPr>
        <w:overflowPunct w:val="0"/>
        <w:autoSpaceDE w:val="0"/>
        <w:autoSpaceDN w:val="0"/>
        <w:adjustRightInd w:val="0"/>
        <w:jc w:val="both"/>
        <w:textAlignment w:val="baseline"/>
      </w:pPr>
      <w:r w:rsidRPr="0066416C">
        <w:t>Т е о р и я.  Тонический стих.</w:t>
      </w:r>
    </w:p>
    <w:p w14:paraId="6BAB1AF2" w14:textId="77777777" w:rsidR="00CE2FBC" w:rsidRPr="0066416C" w:rsidRDefault="00CE2FBC" w:rsidP="001B3AE5">
      <w:pPr>
        <w:overflowPunct w:val="0"/>
        <w:autoSpaceDE w:val="0"/>
        <w:autoSpaceDN w:val="0"/>
        <w:adjustRightInd w:val="0"/>
        <w:jc w:val="both"/>
        <w:textAlignment w:val="baseline"/>
      </w:pPr>
      <w:r w:rsidRPr="0066416C">
        <w:rPr>
          <w:i/>
        </w:rPr>
        <w:t>А. А. Ахматова.</w:t>
      </w:r>
      <w:r w:rsidRPr="0066416C">
        <w:t xml:space="preserve">  «П е с н я  п о с л е д н е й  в с т р е ч и»,  «С е р о г л а з ы й  к о р о л ь»  и др. Слово об Ахматовой. Тема родной земли: стихи и поэмы. Звучание темы Родины и гражданского долга в лирике Ахматовой. Стихи о любви. Музыка стиха и тонкий психологизм лирики.</w:t>
      </w:r>
    </w:p>
    <w:p w14:paraId="1E35B12C" w14:textId="77777777" w:rsidR="00CE2FBC" w:rsidRPr="0066416C" w:rsidRDefault="00CE2FBC" w:rsidP="001B3AE5">
      <w:pPr>
        <w:overflowPunct w:val="0"/>
        <w:autoSpaceDE w:val="0"/>
        <w:autoSpaceDN w:val="0"/>
        <w:adjustRightInd w:val="0"/>
        <w:jc w:val="both"/>
        <w:textAlignment w:val="baseline"/>
      </w:pPr>
      <w:r w:rsidRPr="0066416C">
        <w:t xml:space="preserve">Т е о р и я.  Особенности стиха в творчестве поэтов различных направлений первой половины </w:t>
      </w:r>
      <w:r w:rsidRPr="0066416C">
        <w:rPr>
          <w:lang w:val="en-US"/>
        </w:rPr>
        <w:t>XX</w:t>
      </w:r>
      <w:r w:rsidRPr="0066416C">
        <w:t> в.</w:t>
      </w:r>
    </w:p>
    <w:p w14:paraId="0CDAB72F" w14:textId="77777777" w:rsidR="00CE2FBC" w:rsidRPr="0066416C" w:rsidRDefault="00CE2FBC" w:rsidP="001B3AE5">
      <w:pPr>
        <w:overflowPunct w:val="0"/>
        <w:autoSpaceDE w:val="0"/>
        <w:autoSpaceDN w:val="0"/>
        <w:adjustRightInd w:val="0"/>
        <w:jc w:val="both"/>
        <w:textAlignment w:val="baseline"/>
      </w:pPr>
      <w:r w:rsidRPr="0066416C">
        <w:rPr>
          <w:i/>
        </w:rPr>
        <w:t>М. А. Булгаков.</w:t>
      </w:r>
      <w:r w:rsidRPr="0066416C">
        <w:t xml:space="preserve">  «Б е л а я  г в а р д и я»,  «С о б а ч ь е  с е р д ц е»  (по выбору учителя и учащихся).  «М е р т в ы е  д у ш и»  (комедия по поэме Н. В. Гоголя). Краткое описание творческого пути писателя. «Белая гвардия» — судьбы страны и участники трагических свершений. «Собачье сердце». Поэтика Булгакова-сатирика. Герои и события повести. «Шариковщина» как социальное и моральное явление. Классические произведения русской прозы и пьесы Булгакова, созданные на их основе. Комедия по поэме Н. В. Гоголя «Мертвые души». Чичиков и его окружение в изображении Булгакова. Сатира, фантастика и глубокий психологизм творчества писателя.</w:t>
      </w:r>
    </w:p>
    <w:p w14:paraId="3DB24384" w14:textId="77777777" w:rsidR="00CE2FBC" w:rsidRPr="0066416C" w:rsidRDefault="00CE2FBC" w:rsidP="001B3AE5">
      <w:pPr>
        <w:overflowPunct w:val="0"/>
        <w:autoSpaceDE w:val="0"/>
        <w:autoSpaceDN w:val="0"/>
        <w:adjustRightInd w:val="0"/>
        <w:jc w:val="both"/>
        <w:textAlignment w:val="baseline"/>
      </w:pPr>
      <w:r w:rsidRPr="0066416C">
        <w:t>Т е о р и я.  Пьеса и инсценировка. Связь эпох в литературе.</w:t>
      </w:r>
    </w:p>
    <w:p w14:paraId="097B2E7A" w14:textId="3ABC1C74" w:rsidR="00CE2FBC" w:rsidRPr="0066416C" w:rsidRDefault="00CE2FBC" w:rsidP="001B3AE5">
      <w:pPr>
        <w:overflowPunct w:val="0"/>
        <w:autoSpaceDE w:val="0"/>
        <w:autoSpaceDN w:val="0"/>
        <w:adjustRightInd w:val="0"/>
        <w:jc w:val="both"/>
        <w:textAlignment w:val="baseline"/>
      </w:pPr>
      <w:r w:rsidRPr="0066416C">
        <w:rPr>
          <w:i/>
        </w:rPr>
        <w:t>М. А. Шолохов.</w:t>
      </w:r>
      <w:r w:rsidRPr="0066416C">
        <w:t xml:space="preserve">  «С у д ь б а  ч е л о в е к а».  Сложность человеческих судеб в годы Великой Отечественной войны. Психологическая точность и доброжелательность повествования. Андрей Соколов — образ простого и стойкого русского человека, который прошел войну и плен. Андрей Соколов и Ванюшка. Забота о судьбе детей, пострадавших от войны. Роль пейзажных зарисовок в рассказе. Гуманизм рассказа.</w:t>
      </w:r>
    </w:p>
    <w:p w14:paraId="55B2A9A1" w14:textId="77777777" w:rsidR="00CE2FBC" w:rsidRPr="0066416C" w:rsidRDefault="00CE2FBC" w:rsidP="001B3AE5">
      <w:pPr>
        <w:overflowPunct w:val="0"/>
        <w:autoSpaceDE w:val="0"/>
        <w:autoSpaceDN w:val="0"/>
        <w:adjustRightInd w:val="0"/>
        <w:jc w:val="both"/>
        <w:textAlignment w:val="baseline"/>
        <w:rPr>
          <w:b/>
        </w:rPr>
      </w:pPr>
      <w:r w:rsidRPr="0066416C">
        <w:rPr>
          <w:b/>
        </w:rPr>
        <w:t xml:space="preserve">Русская литература 60—90 годов </w:t>
      </w:r>
      <w:r w:rsidRPr="0066416C">
        <w:rPr>
          <w:b/>
          <w:lang w:val="en-US"/>
        </w:rPr>
        <w:t>XX</w:t>
      </w:r>
      <w:r w:rsidRPr="0066416C">
        <w:rPr>
          <w:b/>
        </w:rPr>
        <w:t> века</w:t>
      </w:r>
    </w:p>
    <w:p w14:paraId="42225EE1" w14:textId="77777777" w:rsidR="00CE2FBC" w:rsidRPr="0066416C" w:rsidRDefault="00CE2FBC" w:rsidP="001B3AE5">
      <w:pPr>
        <w:overflowPunct w:val="0"/>
        <w:autoSpaceDE w:val="0"/>
        <w:autoSpaceDN w:val="0"/>
        <w:adjustRightInd w:val="0"/>
        <w:jc w:val="both"/>
        <w:textAlignment w:val="baseline"/>
      </w:pPr>
      <w:r w:rsidRPr="0066416C">
        <w:lastRenderedPageBreak/>
        <w:t xml:space="preserve">Произведения различных направлений литературы конца </w:t>
      </w:r>
      <w:r w:rsidRPr="0066416C">
        <w:rPr>
          <w:lang w:val="en-US"/>
        </w:rPr>
        <w:t>XX</w:t>
      </w:r>
      <w:r w:rsidRPr="0066416C">
        <w:t> столетия. Богатство жанров, отразивших Великую Отечественную войну в художественной литературе. Полемика писателей, критиков и широкой общественности о роли искусства в жизни человека. Столкновения гуманных и антигуманных позиций. Проблема выбора как проблема творчества писателя и как проблема творчества читателя.</w:t>
      </w:r>
    </w:p>
    <w:p w14:paraId="3B9EABF7" w14:textId="77777777" w:rsidR="00CE2FBC" w:rsidRPr="0066416C" w:rsidRDefault="00CE2FBC" w:rsidP="001B3AE5">
      <w:pPr>
        <w:overflowPunct w:val="0"/>
        <w:autoSpaceDE w:val="0"/>
        <w:autoSpaceDN w:val="0"/>
        <w:adjustRightInd w:val="0"/>
        <w:jc w:val="both"/>
        <w:textAlignment w:val="baseline"/>
        <w:rPr>
          <w:b/>
        </w:rPr>
      </w:pPr>
      <w:r w:rsidRPr="0066416C">
        <w:t xml:space="preserve">Пути развития литературы в </w:t>
      </w:r>
      <w:r w:rsidRPr="0066416C">
        <w:rPr>
          <w:lang w:val="en-US"/>
        </w:rPr>
        <w:t>XIX</w:t>
      </w:r>
      <w:r w:rsidRPr="0066416C">
        <w:t>—</w:t>
      </w:r>
      <w:r w:rsidRPr="0066416C">
        <w:rPr>
          <w:lang w:val="en-US"/>
        </w:rPr>
        <w:t>XX</w:t>
      </w:r>
      <w:r w:rsidRPr="0066416C">
        <w:t>—</w:t>
      </w:r>
      <w:r w:rsidRPr="0066416C">
        <w:rPr>
          <w:lang w:val="en-US"/>
        </w:rPr>
        <w:t>XXI</w:t>
      </w:r>
      <w:r w:rsidRPr="0066416C">
        <w:t> вв. Богатство тематики и жанровое многообразие. Утверждение реализма в русской литературе.</w:t>
      </w:r>
    </w:p>
    <w:p w14:paraId="407C2963" w14:textId="77777777" w:rsidR="00CE2FBC" w:rsidRPr="0066416C" w:rsidRDefault="00CE2FBC" w:rsidP="00BF4819"/>
    <w:p w14:paraId="71F6B60E" w14:textId="6464BD66" w:rsidR="00BF4819" w:rsidRPr="0066416C" w:rsidRDefault="00BF4819" w:rsidP="00CC1939">
      <w:pPr>
        <w:rPr>
          <w:b/>
          <w:bCs/>
          <w:spacing w:val="-11"/>
        </w:rPr>
      </w:pPr>
    </w:p>
    <w:p w14:paraId="1AB993FA" w14:textId="68698303" w:rsidR="004627F2" w:rsidRPr="0066416C" w:rsidRDefault="004627F2" w:rsidP="00CC1939">
      <w:pPr>
        <w:rPr>
          <w:b/>
          <w:bCs/>
          <w:spacing w:val="-11"/>
        </w:rPr>
      </w:pPr>
      <w:r w:rsidRPr="0066416C">
        <w:rPr>
          <w:b/>
          <w:bCs/>
          <w:spacing w:val="-11"/>
        </w:rPr>
        <w:t>2.2.2.</w:t>
      </w:r>
      <w:r w:rsidR="00B12D96" w:rsidRPr="0066416C">
        <w:rPr>
          <w:b/>
          <w:bCs/>
          <w:spacing w:val="-11"/>
        </w:rPr>
        <w:t>3</w:t>
      </w:r>
      <w:r w:rsidRPr="0066416C">
        <w:rPr>
          <w:b/>
          <w:bCs/>
          <w:spacing w:val="-11"/>
        </w:rPr>
        <w:t>.</w:t>
      </w:r>
      <w:r w:rsidR="00B12D96" w:rsidRPr="0066416C">
        <w:rPr>
          <w:b/>
          <w:bCs/>
          <w:spacing w:val="-11"/>
        </w:rPr>
        <w:t xml:space="preserve">  Иностранный язык ( английский)</w:t>
      </w:r>
    </w:p>
    <w:p w14:paraId="01A94EC5" w14:textId="3EBB0F83" w:rsidR="009630E9" w:rsidRPr="0066416C" w:rsidRDefault="009630E9" w:rsidP="00151954">
      <w:pPr>
        <w:contextualSpacing/>
        <w:jc w:val="both"/>
        <w:rPr>
          <w:b/>
        </w:rPr>
      </w:pPr>
      <w:r w:rsidRPr="0066416C">
        <w:rPr>
          <w:b/>
        </w:rPr>
        <w:t>5 класс</w:t>
      </w:r>
    </w:p>
    <w:p w14:paraId="0268AFAD" w14:textId="77777777" w:rsidR="009630E9" w:rsidRPr="0066416C" w:rsidRDefault="009630E9" w:rsidP="009630E9">
      <w:pPr>
        <w:pStyle w:val="af4"/>
        <w:spacing w:before="0" w:beforeAutospacing="0" w:after="0"/>
        <w:rPr>
          <w:color w:val="000000"/>
        </w:rPr>
      </w:pPr>
      <w:r w:rsidRPr="0066416C">
        <w:rPr>
          <w:color w:val="000000"/>
        </w:rPr>
        <w:t>■</w:t>
      </w:r>
      <w:r w:rsidRPr="0066416C">
        <w:rPr>
          <w:rStyle w:val="apple-converted-space"/>
          <w:rFonts w:eastAsia="SimSun"/>
          <w:color w:val="000000"/>
        </w:rPr>
        <w:t> </w:t>
      </w:r>
      <w:r w:rsidRPr="0066416C">
        <w:rPr>
          <w:color w:val="000000"/>
        </w:rPr>
        <w:t>Family Stories (Взаимоотношения в семье)</w:t>
      </w:r>
    </w:p>
    <w:p w14:paraId="05282D42" w14:textId="77777777" w:rsidR="009630E9" w:rsidRPr="0066416C" w:rsidRDefault="009630E9" w:rsidP="009630E9">
      <w:pPr>
        <w:pStyle w:val="af4"/>
        <w:spacing w:before="0" w:beforeAutospacing="0" w:after="0"/>
        <w:rPr>
          <w:color w:val="000000"/>
        </w:rPr>
      </w:pPr>
      <w:r w:rsidRPr="0066416C">
        <w:rPr>
          <w:color w:val="000000"/>
        </w:rPr>
        <w:t>■</w:t>
      </w:r>
      <w:r w:rsidRPr="0066416C">
        <w:rPr>
          <w:rStyle w:val="apple-converted-space"/>
          <w:rFonts w:eastAsia="SimSun"/>
          <w:color w:val="000000"/>
        </w:rPr>
        <w:t> </w:t>
      </w:r>
      <w:r w:rsidRPr="0066416C">
        <w:rPr>
          <w:color w:val="000000"/>
        </w:rPr>
        <w:t>The School World (Школьное образование)</w:t>
      </w:r>
    </w:p>
    <w:p w14:paraId="715CF34D" w14:textId="77777777" w:rsidR="009630E9" w:rsidRPr="0066416C" w:rsidRDefault="009630E9" w:rsidP="009630E9">
      <w:pPr>
        <w:pStyle w:val="af4"/>
        <w:spacing w:before="0" w:beforeAutospacing="0" w:after="0"/>
        <w:rPr>
          <w:color w:val="000000"/>
        </w:rPr>
      </w:pPr>
      <w:r w:rsidRPr="0066416C">
        <w:rPr>
          <w:color w:val="000000"/>
        </w:rPr>
        <w:t>■</w:t>
      </w:r>
      <w:r w:rsidRPr="0066416C">
        <w:rPr>
          <w:rStyle w:val="apple-converted-space"/>
          <w:rFonts w:eastAsia="SimSun"/>
          <w:color w:val="000000"/>
        </w:rPr>
        <w:t> </w:t>
      </w:r>
      <w:r w:rsidRPr="0066416C">
        <w:rPr>
          <w:color w:val="000000"/>
        </w:rPr>
        <w:t>Meet Great Britain and New Zealand (Страны изучаемого языка и родная страна)</w:t>
      </w:r>
    </w:p>
    <w:p w14:paraId="15EEB5E5" w14:textId="77777777" w:rsidR="009630E9" w:rsidRPr="0066416C" w:rsidRDefault="009630E9" w:rsidP="009630E9">
      <w:pPr>
        <w:pStyle w:val="af4"/>
        <w:spacing w:before="0" w:beforeAutospacing="0" w:after="0"/>
        <w:rPr>
          <w:color w:val="000000"/>
        </w:rPr>
      </w:pPr>
      <w:r w:rsidRPr="0066416C">
        <w:rPr>
          <w:color w:val="000000"/>
        </w:rPr>
        <w:t>■</w:t>
      </w:r>
      <w:r w:rsidRPr="0066416C">
        <w:rPr>
          <w:rStyle w:val="apple-converted-space"/>
          <w:rFonts w:eastAsia="SimSun"/>
          <w:color w:val="000000"/>
        </w:rPr>
        <w:t> </w:t>
      </w:r>
      <w:r w:rsidRPr="0066416C">
        <w:rPr>
          <w:color w:val="000000"/>
        </w:rPr>
        <w:t>Healthy Lifestyle (Здоровый образ жизни)</w:t>
      </w:r>
    </w:p>
    <w:p w14:paraId="01C4D029" w14:textId="77777777" w:rsidR="009630E9" w:rsidRPr="0066416C" w:rsidRDefault="009630E9" w:rsidP="009630E9">
      <w:pPr>
        <w:pStyle w:val="af4"/>
        <w:spacing w:before="0" w:beforeAutospacing="0" w:after="0"/>
        <w:rPr>
          <w:color w:val="000000"/>
        </w:rPr>
      </w:pPr>
      <w:r w:rsidRPr="0066416C">
        <w:rPr>
          <w:color w:val="000000"/>
        </w:rPr>
        <w:t>■</w:t>
      </w:r>
      <w:r w:rsidRPr="0066416C">
        <w:rPr>
          <w:rStyle w:val="apple-converted-space"/>
          <w:rFonts w:eastAsia="SimSun"/>
          <w:color w:val="000000"/>
        </w:rPr>
        <w:t> </w:t>
      </w:r>
      <w:r w:rsidRPr="0066416C">
        <w:rPr>
          <w:color w:val="000000"/>
        </w:rPr>
        <w:t>Around the USA (Страны изучаемого языка и родная страна)</w:t>
      </w:r>
    </w:p>
    <w:p w14:paraId="767270AF" w14:textId="77777777" w:rsidR="009630E9" w:rsidRPr="0066416C" w:rsidRDefault="009630E9" w:rsidP="009630E9">
      <w:pPr>
        <w:pStyle w:val="af4"/>
        <w:spacing w:before="0" w:beforeAutospacing="0" w:after="0"/>
        <w:rPr>
          <w:color w:val="000000"/>
        </w:rPr>
      </w:pPr>
      <w:r w:rsidRPr="0066416C">
        <w:rPr>
          <w:color w:val="000000"/>
        </w:rPr>
        <w:t>■</w:t>
      </w:r>
      <w:r w:rsidRPr="0066416C">
        <w:rPr>
          <w:rStyle w:val="apple-converted-space"/>
          <w:rFonts w:eastAsia="SimSun"/>
          <w:color w:val="000000"/>
        </w:rPr>
        <w:t> </w:t>
      </w:r>
      <w:r w:rsidRPr="0066416C">
        <w:rPr>
          <w:color w:val="000000"/>
        </w:rPr>
        <w:t>Free Time (Досуг и увлечения)</w:t>
      </w:r>
    </w:p>
    <w:p w14:paraId="1F59E7D5" w14:textId="77777777" w:rsidR="009630E9" w:rsidRPr="0066416C" w:rsidRDefault="009630E9" w:rsidP="009630E9">
      <w:pPr>
        <w:pStyle w:val="af4"/>
        <w:spacing w:before="0" w:beforeAutospacing="0" w:after="0"/>
        <w:rPr>
          <w:color w:val="000000"/>
        </w:rPr>
      </w:pPr>
      <w:r w:rsidRPr="0066416C">
        <w:rPr>
          <w:color w:val="000000"/>
        </w:rPr>
        <w:t>■</w:t>
      </w:r>
      <w:r w:rsidRPr="0066416C">
        <w:rPr>
          <w:rStyle w:val="apple-converted-space"/>
          <w:rFonts w:eastAsia="SimSun"/>
          <w:color w:val="000000"/>
        </w:rPr>
        <w:t> </w:t>
      </w:r>
      <w:r w:rsidRPr="0066416C">
        <w:rPr>
          <w:color w:val="000000"/>
        </w:rPr>
        <w:t>Holidays to Enjoy (Каникулы в различное время года)</w:t>
      </w:r>
    </w:p>
    <w:p w14:paraId="571FA354" w14:textId="77777777" w:rsidR="009630E9" w:rsidRPr="0066416C" w:rsidRDefault="009630E9" w:rsidP="009630E9">
      <w:pPr>
        <w:pStyle w:val="af4"/>
        <w:spacing w:before="0" w:beforeAutospacing="0" w:after="0"/>
        <w:rPr>
          <w:color w:val="000000"/>
        </w:rPr>
      </w:pPr>
      <w:r w:rsidRPr="0066416C">
        <w:rPr>
          <w:color w:val="000000"/>
        </w:rPr>
        <w:t>В пятом классе продолжается параллельное обучение всем четырем видам речевой деятельности – аудированию, говорению, чтению и письму.</w:t>
      </w:r>
    </w:p>
    <w:p w14:paraId="73C9BC42" w14:textId="77777777" w:rsidR="009630E9" w:rsidRPr="0066416C" w:rsidRDefault="009630E9" w:rsidP="009630E9">
      <w:pPr>
        <w:pStyle w:val="af4"/>
        <w:spacing w:before="0" w:beforeAutospacing="0" w:after="0"/>
        <w:rPr>
          <w:color w:val="000000"/>
        </w:rPr>
      </w:pPr>
      <w:r w:rsidRPr="0066416C">
        <w:rPr>
          <w:color w:val="000000"/>
        </w:rPr>
        <w:t>Однако, в отличие от начальной школы, при этом не используется принцип устного опережения. Поскольку у пятиклассников уже в значительной степени сформировано умение чтения, новые речевые единицы предъявляются им с помощью звучащего и печатного текста одновременно.</w:t>
      </w:r>
    </w:p>
    <w:p w14:paraId="1D481BA7" w14:textId="77777777" w:rsidR="009630E9" w:rsidRPr="0066416C" w:rsidRDefault="009630E9" w:rsidP="009630E9">
      <w:pPr>
        <w:pStyle w:val="af4"/>
        <w:spacing w:before="0" w:beforeAutospacing="0" w:after="0"/>
        <w:jc w:val="center"/>
        <w:rPr>
          <w:color w:val="000000"/>
        </w:rPr>
      </w:pPr>
      <w:r w:rsidRPr="0066416C">
        <w:rPr>
          <w:b/>
          <w:bCs/>
          <w:color w:val="000000"/>
        </w:rPr>
        <w:t>Обучение говорению</w:t>
      </w:r>
    </w:p>
    <w:p w14:paraId="725989E4" w14:textId="77777777" w:rsidR="009630E9" w:rsidRPr="0066416C" w:rsidRDefault="009630E9" w:rsidP="009630E9">
      <w:pPr>
        <w:pStyle w:val="af4"/>
        <w:spacing w:before="0" w:beforeAutospacing="0" w:after="0"/>
        <w:rPr>
          <w:color w:val="000000"/>
        </w:rPr>
      </w:pPr>
      <w:r w:rsidRPr="0066416C">
        <w:rPr>
          <w:color w:val="000000"/>
        </w:rPr>
        <w:t>1. Диалогическая речь.</w:t>
      </w:r>
    </w:p>
    <w:p w14:paraId="700BE0D1" w14:textId="77777777" w:rsidR="009630E9" w:rsidRPr="0066416C" w:rsidRDefault="009630E9" w:rsidP="009630E9">
      <w:pPr>
        <w:pStyle w:val="af4"/>
        <w:spacing w:before="0" w:beforeAutospacing="0" w:after="0"/>
        <w:rPr>
          <w:color w:val="000000"/>
        </w:rPr>
      </w:pPr>
      <w:r w:rsidRPr="0066416C">
        <w:rPr>
          <w:color w:val="000000"/>
        </w:rPr>
        <w:t>В соответствии с ФГОС и «Программой основного общего образования» (автор Е.Н. Соловова), в основной школе продолжается развитие речевого умения вести диалоги различного характера. По сравнению с начальной школой:</w:t>
      </w:r>
    </w:p>
    <w:p w14:paraId="12BCAED6" w14:textId="77777777" w:rsidR="009630E9" w:rsidRPr="0066416C" w:rsidRDefault="009630E9" w:rsidP="009630E9">
      <w:pPr>
        <w:pStyle w:val="af4"/>
        <w:spacing w:before="0" w:beforeAutospacing="0" w:after="0"/>
        <w:rPr>
          <w:color w:val="000000"/>
        </w:rPr>
      </w:pPr>
      <w:r w:rsidRPr="0066416C">
        <w:rPr>
          <w:color w:val="000000"/>
        </w:rPr>
        <w:t>■</w:t>
      </w:r>
      <w:r w:rsidRPr="0066416C">
        <w:rPr>
          <w:rStyle w:val="apple-converted-space"/>
          <w:rFonts w:eastAsia="SimSun"/>
          <w:color w:val="000000"/>
        </w:rPr>
        <w:t> </w:t>
      </w:r>
      <w:r w:rsidRPr="0066416C">
        <w:rPr>
          <w:color w:val="000000"/>
        </w:rPr>
        <w:t>усложняется предметное содержание речи в соответствии с тематикой и проблематикой общения;</w:t>
      </w:r>
    </w:p>
    <w:p w14:paraId="6B8BF36C" w14:textId="77777777" w:rsidR="009630E9" w:rsidRPr="0066416C" w:rsidRDefault="009630E9" w:rsidP="009630E9">
      <w:pPr>
        <w:pStyle w:val="af4"/>
        <w:spacing w:before="0" w:beforeAutospacing="0" w:after="0"/>
        <w:rPr>
          <w:color w:val="000000"/>
        </w:rPr>
      </w:pPr>
      <w:r w:rsidRPr="0066416C">
        <w:rPr>
          <w:color w:val="000000"/>
        </w:rPr>
        <w:t>■</w:t>
      </w:r>
      <w:r w:rsidRPr="0066416C">
        <w:rPr>
          <w:rStyle w:val="apple-converted-space"/>
          <w:rFonts w:eastAsia="SimSun"/>
          <w:color w:val="000000"/>
        </w:rPr>
        <w:t> </w:t>
      </w:r>
      <w:r w:rsidRPr="0066416C">
        <w:rPr>
          <w:color w:val="000000"/>
        </w:rPr>
        <w:t>расширяется репертуар языковых средств и речевых моделей общения;</w:t>
      </w:r>
    </w:p>
    <w:p w14:paraId="73067276" w14:textId="77777777" w:rsidR="009630E9" w:rsidRPr="0066416C" w:rsidRDefault="009630E9" w:rsidP="009630E9">
      <w:pPr>
        <w:pStyle w:val="af4"/>
        <w:spacing w:before="0" w:beforeAutospacing="0" w:after="0"/>
        <w:rPr>
          <w:color w:val="000000"/>
        </w:rPr>
      </w:pPr>
      <w:r w:rsidRPr="0066416C">
        <w:rPr>
          <w:color w:val="000000"/>
        </w:rPr>
        <w:t>■</w:t>
      </w:r>
      <w:r w:rsidRPr="0066416C">
        <w:rPr>
          <w:rStyle w:val="apple-converted-space"/>
          <w:rFonts w:eastAsia="SimSun"/>
          <w:color w:val="000000"/>
        </w:rPr>
        <w:t> </w:t>
      </w:r>
      <w:r w:rsidRPr="0066416C">
        <w:rPr>
          <w:color w:val="000000"/>
        </w:rPr>
        <w:t>увеличивается количество реплик в диалоге со стороны каждого из участников общения.</w:t>
      </w:r>
    </w:p>
    <w:p w14:paraId="59621F5D" w14:textId="77777777" w:rsidR="009630E9" w:rsidRPr="0066416C" w:rsidRDefault="009630E9" w:rsidP="009630E9">
      <w:pPr>
        <w:pStyle w:val="af4"/>
        <w:spacing w:before="0" w:beforeAutospacing="0" w:after="0"/>
        <w:rPr>
          <w:color w:val="000000"/>
        </w:rPr>
      </w:pPr>
      <w:r w:rsidRPr="0066416C">
        <w:rPr>
          <w:color w:val="000000"/>
        </w:rPr>
        <w:t>Диалог этикетного характера (до 3 реплик со стороны каждого участника).</w:t>
      </w:r>
    </w:p>
    <w:p w14:paraId="245A0E6D" w14:textId="77777777" w:rsidR="009630E9" w:rsidRPr="0066416C" w:rsidRDefault="009630E9" w:rsidP="009630E9">
      <w:pPr>
        <w:pStyle w:val="af4"/>
        <w:spacing w:before="0" w:beforeAutospacing="0" w:after="0"/>
        <w:rPr>
          <w:color w:val="000000"/>
        </w:rPr>
      </w:pPr>
      <w:r w:rsidRPr="0066416C">
        <w:rPr>
          <w:color w:val="000000"/>
        </w:rPr>
        <w:t>Школьники учатся:</w:t>
      </w:r>
    </w:p>
    <w:p w14:paraId="2DE824B2" w14:textId="77777777" w:rsidR="009630E9" w:rsidRPr="0066416C" w:rsidRDefault="009630E9" w:rsidP="009630E9">
      <w:pPr>
        <w:pStyle w:val="af4"/>
        <w:spacing w:before="0" w:beforeAutospacing="0" w:after="0"/>
        <w:rPr>
          <w:color w:val="000000"/>
        </w:rPr>
      </w:pPr>
      <w:r w:rsidRPr="0066416C">
        <w:rPr>
          <w:color w:val="000000"/>
        </w:rPr>
        <w:t>■</w:t>
      </w:r>
      <w:r w:rsidRPr="0066416C">
        <w:rPr>
          <w:rStyle w:val="apple-converted-space"/>
          <w:rFonts w:eastAsia="SimSun"/>
          <w:color w:val="000000"/>
        </w:rPr>
        <w:t> </w:t>
      </w:r>
      <w:r w:rsidRPr="0066416C">
        <w:rPr>
          <w:color w:val="000000"/>
        </w:rPr>
        <w:t>начинать, поддерживать и завершать разговор;</w:t>
      </w:r>
    </w:p>
    <w:p w14:paraId="3DD483E0" w14:textId="77777777" w:rsidR="009630E9" w:rsidRPr="0066416C" w:rsidRDefault="009630E9" w:rsidP="009630E9">
      <w:pPr>
        <w:pStyle w:val="af4"/>
        <w:spacing w:before="0" w:beforeAutospacing="0" w:after="0"/>
        <w:rPr>
          <w:color w:val="000000"/>
        </w:rPr>
      </w:pPr>
      <w:r w:rsidRPr="0066416C">
        <w:rPr>
          <w:color w:val="000000"/>
        </w:rPr>
        <w:t>■</w:t>
      </w:r>
      <w:r w:rsidRPr="0066416C">
        <w:rPr>
          <w:rStyle w:val="apple-converted-space"/>
          <w:rFonts w:eastAsia="SimSun"/>
          <w:color w:val="000000"/>
        </w:rPr>
        <w:t> </w:t>
      </w:r>
      <w:r w:rsidRPr="0066416C">
        <w:rPr>
          <w:color w:val="000000"/>
        </w:rPr>
        <w:t>поздравлять, выражать благодарность;</w:t>
      </w:r>
    </w:p>
    <w:p w14:paraId="1CD3FF98" w14:textId="77777777" w:rsidR="009630E9" w:rsidRPr="0066416C" w:rsidRDefault="009630E9" w:rsidP="009630E9">
      <w:pPr>
        <w:pStyle w:val="af4"/>
        <w:spacing w:before="0" w:beforeAutospacing="0" w:after="0"/>
        <w:rPr>
          <w:color w:val="000000"/>
        </w:rPr>
      </w:pPr>
      <w:r w:rsidRPr="0066416C">
        <w:rPr>
          <w:color w:val="000000"/>
        </w:rPr>
        <w:t>■</w:t>
      </w:r>
      <w:r w:rsidRPr="0066416C">
        <w:rPr>
          <w:rStyle w:val="apple-converted-space"/>
          <w:rFonts w:eastAsia="SimSun"/>
          <w:color w:val="000000"/>
        </w:rPr>
        <w:t> </w:t>
      </w:r>
      <w:r w:rsidRPr="0066416C">
        <w:rPr>
          <w:color w:val="000000"/>
        </w:rPr>
        <w:t>выражать пожелание / согласие / несогласие / отказ и реагировать на них;</w:t>
      </w:r>
    </w:p>
    <w:p w14:paraId="0C012E2F" w14:textId="77777777" w:rsidR="009630E9" w:rsidRPr="0066416C" w:rsidRDefault="009630E9" w:rsidP="009630E9">
      <w:pPr>
        <w:pStyle w:val="af4"/>
        <w:spacing w:before="0" w:beforeAutospacing="0" w:after="0"/>
        <w:rPr>
          <w:color w:val="000000"/>
        </w:rPr>
      </w:pPr>
      <w:r w:rsidRPr="0066416C">
        <w:rPr>
          <w:color w:val="000000"/>
        </w:rPr>
        <w:t>■</w:t>
      </w:r>
      <w:r w:rsidRPr="0066416C">
        <w:rPr>
          <w:rStyle w:val="apple-converted-space"/>
          <w:rFonts w:eastAsia="SimSun"/>
          <w:color w:val="000000"/>
        </w:rPr>
        <w:t> </w:t>
      </w:r>
      <w:r w:rsidRPr="0066416C">
        <w:rPr>
          <w:color w:val="000000"/>
        </w:rPr>
        <w:t>вежливо переспрашивать собеседника;</w:t>
      </w:r>
    </w:p>
    <w:p w14:paraId="24556AE3" w14:textId="77777777" w:rsidR="009630E9" w:rsidRPr="0066416C" w:rsidRDefault="009630E9" w:rsidP="009630E9">
      <w:pPr>
        <w:pStyle w:val="af4"/>
        <w:spacing w:before="0" w:beforeAutospacing="0" w:after="0"/>
        <w:rPr>
          <w:color w:val="000000"/>
        </w:rPr>
      </w:pPr>
      <w:r w:rsidRPr="0066416C">
        <w:rPr>
          <w:color w:val="000000"/>
        </w:rPr>
        <w:t>Например: урок 59, упр. 2; урок 75, упр. 5; урок 76, упр. 1.</w:t>
      </w:r>
    </w:p>
    <w:p w14:paraId="7BF24793" w14:textId="77777777" w:rsidR="009630E9" w:rsidRPr="0066416C" w:rsidRDefault="009630E9" w:rsidP="009630E9">
      <w:pPr>
        <w:pStyle w:val="af4"/>
        <w:spacing w:before="0" w:beforeAutospacing="0" w:after="0"/>
        <w:rPr>
          <w:color w:val="000000"/>
        </w:rPr>
      </w:pPr>
      <w:r w:rsidRPr="0066416C">
        <w:rPr>
          <w:color w:val="000000"/>
        </w:rPr>
        <w:t>Диалог – расспрос (до 4 реплик со стороны каждого участника) развивает умения:</w:t>
      </w:r>
    </w:p>
    <w:p w14:paraId="18B0CCB0" w14:textId="77777777" w:rsidR="009630E9" w:rsidRPr="0066416C" w:rsidRDefault="009630E9" w:rsidP="009630E9">
      <w:pPr>
        <w:pStyle w:val="af4"/>
        <w:spacing w:before="0" w:beforeAutospacing="0" w:after="0"/>
        <w:rPr>
          <w:color w:val="000000"/>
        </w:rPr>
      </w:pPr>
      <w:r w:rsidRPr="0066416C">
        <w:rPr>
          <w:color w:val="000000"/>
        </w:rPr>
        <w:t>■</w:t>
      </w:r>
      <w:r w:rsidRPr="0066416C">
        <w:rPr>
          <w:rStyle w:val="apple-converted-space"/>
          <w:rFonts w:eastAsia="SimSun"/>
          <w:color w:val="000000"/>
        </w:rPr>
        <w:t> </w:t>
      </w:r>
      <w:r w:rsidRPr="0066416C">
        <w:rPr>
          <w:color w:val="000000"/>
        </w:rPr>
        <w:t>запрашивать / сообщать фактическую информацию;</w:t>
      </w:r>
    </w:p>
    <w:p w14:paraId="51A94032" w14:textId="77777777" w:rsidR="009630E9" w:rsidRPr="0066416C" w:rsidRDefault="009630E9" w:rsidP="009630E9">
      <w:pPr>
        <w:pStyle w:val="af4"/>
        <w:spacing w:before="0" w:beforeAutospacing="0" w:after="0"/>
        <w:rPr>
          <w:color w:val="000000"/>
        </w:rPr>
      </w:pPr>
      <w:r w:rsidRPr="0066416C">
        <w:rPr>
          <w:color w:val="000000"/>
        </w:rPr>
        <w:t>■</w:t>
      </w:r>
      <w:r w:rsidRPr="0066416C">
        <w:rPr>
          <w:rStyle w:val="apple-converted-space"/>
          <w:rFonts w:eastAsia="SimSun"/>
          <w:color w:val="000000"/>
        </w:rPr>
        <w:t> </w:t>
      </w:r>
      <w:r w:rsidRPr="0066416C">
        <w:rPr>
          <w:color w:val="000000"/>
        </w:rPr>
        <w:t>переходить с позиции спрашивающего на позицию отвечающего.</w:t>
      </w:r>
    </w:p>
    <w:p w14:paraId="6510AA35" w14:textId="77777777" w:rsidR="009630E9" w:rsidRPr="0066416C" w:rsidRDefault="009630E9" w:rsidP="009630E9">
      <w:pPr>
        <w:pStyle w:val="af4"/>
        <w:spacing w:before="0" w:beforeAutospacing="0" w:after="0"/>
        <w:rPr>
          <w:color w:val="000000"/>
        </w:rPr>
      </w:pPr>
      <w:r w:rsidRPr="0066416C">
        <w:rPr>
          <w:color w:val="000000"/>
        </w:rPr>
        <w:t>Например: урок 68, упр. 2; урок 18, упр. 1, 3; урок 19, упр. 3; урок 21, упр. 1, 2; урок 84, упр. 1.</w:t>
      </w:r>
    </w:p>
    <w:p w14:paraId="4B5EB09C" w14:textId="77777777" w:rsidR="009630E9" w:rsidRPr="0066416C" w:rsidRDefault="009630E9" w:rsidP="009630E9">
      <w:pPr>
        <w:pStyle w:val="af4"/>
        <w:spacing w:before="0" w:beforeAutospacing="0" w:after="0"/>
        <w:rPr>
          <w:color w:val="000000"/>
        </w:rPr>
      </w:pPr>
      <w:r w:rsidRPr="0066416C">
        <w:rPr>
          <w:color w:val="000000"/>
        </w:rPr>
        <w:t>Диалог – побуждение к действию(до 2 реплик со стороны каждого участника) предполагает умения:</w:t>
      </w:r>
    </w:p>
    <w:p w14:paraId="0AAA2618" w14:textId="77777777" w:rsidR="009630E9" w:rsidRPr="0066416C" w:rsidRDefault="009630E9" w:rsidP="009630E9">
      <w:pPr>
        <w:pStyle w:val="af4"/>
        <w:spacing w:before="0" w:beforeAutospacing="0" w:after="0"/>
        <w:rPr>
          <w:color w:val="000000"/>
        </w:rPr>
      </w:pPr>
      <w:r w:rsidRPr="0066416C">
        <w:rPr>
          <w:color w:val="000000"/>
        </w:rPr>
        <w:t>■</w:t>
      </w:r>
      <w:r w:rsidRPr="0066416C">
        <w:rPr>
          <w:rStyle w:val="apple-converted-space"/>
          <w:rFonts w:eastAsia="SimSun"/>
          <w:color w:val="000000"/>
        </w:rPr>
        <w:t> </w:t>
      </w:r>
      <w:r w:rsidRPr="0066416C">
        <w:rPr>
          <w:color w:val="000000"/>
        </w:rPr>
        <w:t>обратиться с просьбой и выразить готовность / отказ ее выполнить;</w:t>
      </w:r>
    </w:p>
    <w:p w14:paraId="3C841CE4" w14:textId="77777777" w:rsidR="009630E9" w:rsidRPr="0066416C" w:rsidRDefault="009630E9" w:rsidP="009630E9">
      <w:pPr>
        <w:pStyle w:val="af4"/>
        <w:spacing w:before="0" w:beforeAutospacing="0" w:after="0"/>
        <w:rPr>
          <w:color w:val="000000"/>
        </w:rPr>
      </w:pPr>
      <w:r w:rsidRPr="0066416C">
        <w:rPr>
          <w:color w:val="000000"/>
        </w:rPr>
        <w:t>■</w:t>
      </w:r>
      <w:r w:rsidRPr="0066416C">
        <w:rPr>
          <w:rStyle w:val="apple-converted-space"/>
          <w:rFonts w:eastAsia="SimSun"/>
          <w:color w:val="000000"/>
        </w:rPr>
        <w:t> </w:t>
      </w:r>
      <w:r w:rsidRPr="0066416C">
        <w:rPr>
          <w:color w:val="000000"/>
        </w:rPr>
        <w:t>дать совет и принять / не принять его;</w:t>
      </w:r>
    </w:p>
    <w:p w14:paraId="33553D2E" w14:textId="77777777" w:rsidR="009630E9" w:rsidRPr="0066416C" w:rsidRDefault="009630E9" w:rsidP="009630E9">
      <w:pPr>
        <w:pStyle w:val="af4"/>
        <w:spacing w:before="0" w:beforeAutospacing="0" w:after="0"/>
        <w:rPr>
          <w:color w:val="000000"/>
        </w:rPr>
      </w:pPr>
      <w:r w:rsidRPr="0066416C">
        <w:rPr>
          <w:color w:val="000000"/>
        </w:rPr>
        <w:t>■</w:t>
      </w:r>
      <w:r w:rsidRPr="0066416C">
        <w:rPr>
          <w:rStyle w:val="apple-converted-space"/>
          <w:rFonts w:eastAsia="SimSun"/>
          <w:color w:val="000000"/>
        </w:rPr>
        <w:t> </w:t>
      </w:r>
      <w:r w:rsidRPr="0066416C">
        <w:rPr>
          <w:color w:val="000000"/>
        </w:rPr>
        <w:t>пригласить к действию и согласиться / отказаться принять участие в нем, объяснить причину;</w:t>
      </w:r>
    </w:p>
    <w:p w14:paraId="6818EC32" w14:textId="77777777" w:rsidR="009630E9" w:rsidRPr="0066416C" w:rsidRDefault="009630E9" w:rsidP="009630E9">
      <w:pPr>
        <w:pStyle w:val="af4"/>
        <w:spacing w:before="0" w:beforeAutospacing="0" w:after="0"/>
        <w:rPr>
          <w:color w:val="000000"/>
        </w:rPr>
      </w:pPr>
      <w:r w:rsidRPr="0066416C">
        <w:rPr>
          <w:color w:val="000000"/>
        </w:rPr>
        <w:lastRenderedPageBreak/>
        <w:t>Например: урок 43, упр. 5; урок 53, упр. 2, 5; урок 54, упр. 1; урок 55, упр. 1; урок 84, упр. 6.</w:t>
      </w:r>
    </w:p>
    <w:p w14:paraId="1F2A15E1" w14:textId="77777777" w:rsidR="009630E9" w:rsidRPr="0066416C" w:rsidRDefault="009630E9" w:rsidP="009630E9">
      <w:pPr>
        <w:pStyle w:val="af4"/>
        <w:spacing w:before="0" w:beforeAutospacing="0" w:after="0"/>
        <w:rPr>
          <w:color w:val="000000"/>
        </w:rPr>
      </w:pPr>
      <w:r w:rsidRPr="0066416C">
        <w:rPr>
          <w:color w:val="000000"/>
        </w:rPr>
        <w:t>Диалог – обмен мнениями (до 2 реплик со стороны каждого участника).</w:t>
      </w:r>
    </w:p>
    <w:p w14:paraId="2C9618CE" w14:textId="77777777" w:rsidR="009630E9" w:rsidRPr="0066416C" w:rsidRDefault="009630E9" w:rsidP="009630E9">
      <w:pPr>
        <w:pStyle w:val="af4"/>
        <w:spacing w:before="0" w:beforeAutospacing="0" w:after="0"/>
        <w:rPr>
          <w:color w:val="000000"/>
        </w:rPr>
      </w:pPr>
      <w:r w:rsidRPr="0066416C">
        <w:rPr>
          <w:color w:val="000000"/>
        </w:rPr>
        <w:t>Учащиеся учатся:</w:t>
      </w:r>
    </w:p>
    <w:p w14:paraId="154255EE" w14:textId="77777777" w:rsidR="009630E9" w:rsidRPr="0066416C" w:rsidRDefault="009630E9" w:rsidP="009630E9">
      <w:pPr>
        <w:pStyle w:val="af4"/>
        <w:spacing w:before="0" w:beforeAutospacing="0" w:after="0"/>
        <w:rPr>
          <w:color w:val="000000"/>
        </w:rPr>
      </w:pPr>
      <w:r w:rsidRPr="0066416C">
        <w:rPr>
          <w:color w:val="000000"/>
        </w:rPr>
        <w:t>■</w:t>
      </w:r>
      <w:r w:rsidRPr="0066416C">
        <w:rPr>
          <w:rStyle w:val="apple-converted-space"/>
          <w:rFonts w:eastAsia="SimSun"/>
          <w:color w:val="000000"/>
        </w:rPr>
        <w:t> </w:t>
      </w:r>
      <w:r w:rsidRPr="0066416C">
        <w:rPr>
          <w:color w:val="000000"/>
        </w:rPr>
        <w:t>выражать свою точку зрения и понимать точку зрения собеседника, соглашаться или не соглашаться с ней;</w:t>
      </w:r>
    </w:p>
    <w:p w14:paraId="2CE73CB1" w14:textId="77777777" w:rsidR="009630E9" w:rsidRPr="0066416C" w:rsidRDefault="009630E9" w:rsidP="009630E9">
      <w:pPr>
        <w:pStyle w:val="af4"/>
        <w:spacing w:before="0" w:beforeAutospacing="0" w:after="0"/>
        <w:rPr>
          <w:color w:val="000000"/>
        </w:rPr>
      </w:pPr>
      <w:r w:rsidRPr="0066416C">
        <w:rPr>
          <w:color w:val="000000"/>
        </w:rPr>
        <w:t>■</w:t>
      </w:r>
      <w:r w:rsidRPr="0066416C">
        <w:rPr>
          <w:rStyle w:val="apple-converted-space"/>
          <w:rFonts w:eastAsia="SimSun"/>
          <w:color w:val="000000"/>
        </w:rPr>
        <w:t> </w:t>
      </w:r>
      <w:r w:rsidRPr="0066416C">
        <w:rPr>
          <w:color w:val="000000"/>
        </w:rPr>
        <w:t>выражать сомнение;</w:t>
      </w:r>
    </w:p>
    <w:p w14:paraId="3E1012BD" w14:textId="77777777" w:rsidR="009630E9" w:rsidRPr="0066416C" w:rsidRDefault="009630E9" w:rsidP="009630E9">
      <w:pPr>
        <w:pStyle w:val="af4"/>
        <w:spacing w:before="0" w:beforeAutospacing="0" w:after="0"/>
        <w:rPr>
          <w:color w:val="000000"/>
        </w:rPr>
      </w:pPr>
      <w:r w:rsidRPr="0066416C">
        <w:rPr>
          <w:color w:val="000000"/>
        </w:rPr>
        <w:t>■</w:t>
      </w:r>
      <w:r w:rsidRPr="0066416C">
        <w:rPr>
          <w:rStyle w:val="apple-converted-space"/>
          <w:rFonts w:eastAsia="SimSun"/>
          <w:color w:val="000000"/>
        </w:rPr>
        <w:t> </w:t>
      </w:r>
      <w:r w:rsidRPr="0066416C">
        <w:rPr>
          <w:color w:val="000000"/>
        </w:rPr>
        <w:t>выражать чувства и эмоции (радость, удивление, огорчение, поддержку).</w:t>
      </w:r>
    </w:p>
    <w:p w14:paraId="09ABBE98" w14:textId="77777777" w:rsidR="009630E9" w:rsidRPr="0066416C" w:rsidRDefault="009630E9" w:rsidP="009630E9">
      <w:pPr>
        <w:pStyle w:val="af4"/>
        <w:spacing w:before="0" w:beforeAutospacing="0" w:after="0"/>
        <w:rPr>
          <w:color w:val="000000"/>
        </w:rPr>
      </w:pPr>
      <w:r w:rsidRPr="0066416C">
        <w:rPr>
          <w:color w:val="000000"/>
        </w:rPr>
        <w:t>Например: урок 36, упр. 6, 7; урок 76, упр. 5.</w:t>
      </w:r>
    </w:p>
    <w:p w14:paraId="1CBB9035" w14:textId="77777777" w:rsidR="009630E9" w:rsidRPr="0066416C" w:rsidRDefault="009630E9" w:rsidP="009630E9">
      <w:pPr>
        <w:pStyle w:val="af4"/>
        <w:spacing w:before="0" w:beforeAutospacing="0" w:after="0"/>
        <w:rPr>
          <w:color w:val="000000"/>
        </w:rPr>
      </w:pPr>
      <w:r w:rsidRPr="0066416C">
        <w:rPr>
          <w:color w:val="000000"/>
        </w:rPr>
        <w:t>Комбинированные диалоги – сочетание вышеперечисленных разновидностей диалогов и их речевых функций.</w:t>
      </w:r>
    </w:p>
    <w:p w14:paraId="62980390" w14:textId="77777777" w:rsidR="009630E9" w:rsidRPr="0066416C" w:rsidRDefault="009630E9" w:rsidP="009630E9">
      <w:pPr>
        <w:pStyle w:val="af4"/>
        <w:spacing w:before="0" w:beforeAutospacing="0" w:after="0"/>
        <w:rPr>
          <w:color w:val="000000"/>
        </w:rPr>
      </w:pPr>
      <w:r w:rsidRPr="0066416C">
        <w:rPr>
          <w:color w:val="000000"/>
        </w:rPr>
        <w:t>Например: урок 66, упр. 2; урок 77, упр. 2, 4.</w:t>
      </w:r>
    </w:p>
    <w:p w14:paraId="7CCDA1FF" w14:textId="77777777" w:rsidR="009630E9" w:rsidRPr="0066416C" w:rsidRDefault="009630E9" w:rsidP="009630E9">
      <w:pPr>
        <w:pStyle w:val="af4"/>
        <w:spacing w:before="0" w:beforeAutospacing="0" w:after="0"/>
        <w:rPr>
          <w:color w:val="000000"/>
        </w:rPr>
      </w:pPr>
      <w:r w:rsidRPr="0066416C">
        <w:rPr>
          <w:color w:val="000000"/>
        </w:rPr>
        <w:t>2. Монологическая речь.</w:t>
      </w:r>
    </w:p>
    <w:p w14:paraId="77CCA90C" w14:textId="77777777" w:rsidR="009630E9" w:rsidRPr="0066416C" w:rsidRDefault="009630E9" w:rsidP="009630E9">
      <w:pPr>
        <w:pStyle w:val="af4"/>
        <w:spacing w:before="0" w:beforeAutospacing="0" w:after="0"/>
        <w:rPr>
          <w:color w:val="000000"/>
        </w:rPr>
      </w:pPr>
      <w:r w:rsidRPr="0066416C">
        <w:rPr>
          <w:color w:val="000000"/>
        </w:rPr>
        <w:t>В 5 классе учащиеся овладевают следующими умениями в монологической речи:</w:t>
      </w:r>
    </w:p>
    <w:p w14:paraId="017E237B" w14:textId="77777777" w:rsidR="009630E9" w:rsidRPr="0066416C" w:rsidRDefault="009630E9" w:rsidP="009630E9">
      <w:pPr>
        <w:pStyle w:val="af4"/>
        <w:spacing w:before="0" w:beforeAutospacing="0" w:after="0"/>
        <w:rPr>
          <w:color w:val="000000"/>
        </w:rPr>
      </w:pPr>
      <w:r w:rsidRPr="0066416C">
        <w:rPr>
          <w:color w:val="000000"/>
        </w:rPr>
        <w:t>■</w:t>
      </w:r>
      <w:r w:rsidRPr="0066416C">
        <w:rPr>
          <w:rStyle w:val="apple-converted-space"/>
          <w:rFonts w:eastAsia="SimSun"/>
          <w:color w:val="000000"/>
        </w:rPr>
        <w:t> </w:t>
      </w:r>
      <w:r w:rsidRPr="0066416C">
        <w:rPr>
          <w:color w:val="000000"/>
        </w:rPr>
        <w:t>кратко высказываться о фактах, событиях, используя такие типы речи, как описание, повествование, сообщение, а также эмоциональные и оценочные суждения;</w:t>
      </w:r>
    </w:p>
    <w:p w14:paraId="5F23CB5F" w14:textId="77777777" w:rsidR="009630E9" w:rsidRPr="0066416C" w:rsidRDefault="009630E9" w:rsidP="009630E9">
      <w:pPr>
        <w:pStyle w:val="af4"/>
        <w:spacing w:before="0" w:beforeAutospacing="0" w:after="0"/>
        <w:rPr>
          <w:color w:val="000000"/>
        </w:rPr>
      </w:pPr>
      <w:r w:rsidRPr="0066416C">
        <w:rPr>
          <w:color w:val="000000"/>
        </w:rPr>
        <w:t>■</w:t>
      </w:r>
      <w:r w:rsidRPr="0066416C">
        <w:rPr>
          <w:rStyle w:val="apple-converted-space"/>
          <w:rFonts w:eastAsia="SimSun"/>
          <w:color w:val="000000"/>
        </w:rPr>
        <w:t> </w:t>
      </w:r>
      <w:r w:rsidRPr="0066416C">
        <w:rPr>
          <w:color w:val="000000"/>
        </w:rPr>
        <w:t>передавать содержание / основную мысль прочитанного с опорой на текст;</w:t>
      </w:r>
    </w:p>
    <w:p w14:paraId="7B3DE35C" w14:textId="77777777" w:rsidR="009630E9" w:rsidRPr="0066416C" w:rsidRDefault="009630E9" w:rsidP="009630E9">
      <w:pPr>
        <w:pStyle w:val="af4"/>
        <w:spacing w:before="0" w:beforeAutospacing="0" w:after="0"/>
        <w:rPr>
          <w:color w:val="000000"/>
        </w:rPr>
      </w:pPr>
      <w:r w:rsidRPr="0066416C">
        <w:rPr>
          <w:color w:val="000000"/>
        </w:rPr>
        <w:t>■</w:t>
      </w:r>
      <w:r w:rsidRPr="0066416C">
        <w:rPr>
          <w:rStyle w:val="apple-converted-space"/>
          <w:rFonts w:eastAsia="SimSun"/>
          <w:color w:val="000000"/>
        </w:rPr>
        <w:t> </w:t>
      </w:r>
      <w:r w:rsidRPr="0066416C">
        <w:rPr>
          <w:color w:val="000000"/>
        </w:rPr>
        <w:t>делать сообщение в связи с прочитанным / прослушанным текстом;</w:t>
      </w:r>
    </w:p>
    <w:p w14:paraId="104842A7" w14:textId="77777777" w:rsidR="009630E9" w:rsidRPr="0066416C" w:rsidRDefault="009630E9" w:rsidP="009630E9">
      <w:pPr>
        <w:pStyle w:val="af4"/>
        <w:spacing w:before="0" w:beforeAutospacing="0" w:after="0"/>
        <w:rPr>
          <w:color w:val="000000"/>
        </w:rPr>
      </w:pPr>
      <w:r w:rsidRPr="0066416C">
        <w:rPr>
          <w:color w:val="000000"/>
        </w:rPr>
        <w:t>■</w:t>
      </w:r>
      <w:r w:rsidRPr="0066416C">
        <w:rPr>
          <w:rStyle w:val="apple-converted-space"/>
          <w:rFonts w:eastAsia="SimSun"/>
          <w:color w:val="000000"/>
        </w:rPr>
        <w:t> </w:t>
      </w:r>
      <w:r w:rsidRPr="0066416C">
        <w:rPr>
          <w:color w:val="000000"/>
        </w:rPr>
        <w:t>представлять свой проект.</w:t>
      </w:r>
    </w:p>
    <w:p w14:paraId="3F31A875" w14:textId="77777777" w:rsidR="009630E9" w:rsidRPr="0066416C" w:rsidRDefault="009630E9" w:rsidP="009630E9">
      <w:pPr>
        <w:pStyle w:val="af4"/>
        <w:spacing w:before="0" w:beforeAutospacing="0" w:after="0"/>
        <w:rPr>
          <w:color w:val="000000"/>
        </w:rPr>
      </w:pPr>
      <w:r w:rsidRPr="0066416C">
        <w:rPr>
          <w:color w:val="000000"/>
        </w:rPr>
        <w:t>Объем монологического высказывания – 8–10 фраз.</w:t>
      </w:r>
    </w:p>
    <w:p w14:paraId="6F185549" w14:textId="77777777" w:rsidR="009630E9" w:rsidRPr="0066416C" w:rsidRDefault="009630E9" w:rsidP="009630E9">
      <w:pPr>
        <w:pStyle w:val="af4"/>
        <w:spacing w:before="0" w:beforeAutospacing="0" w:after="0"/>
        <w:rPr>
          <w:color w:val="000000"/>
        </w:rPr>
      </w:pPr>
      <w:r w:rsidRPr="0066416C">
        <w:rPr>
          <w:color w:val="000000"/>
        </w:rPr>
        <w:t>Например: урок 2, упр. 1, 2; урок 4, упр. 2b, 5; урок 5, упр. 2; урок 8, упр. 6; урок 9, упр. 1, 7; урок 10, упр. 1; урок 20, упр. 4; урок 32, упр. 1b.</w:t>
      </w:r>
    </w:p>
    <w:p w14:paraId="138CC7FC" w14:textId="77777777" w:rsidR="009630E9" w:rsidRPr="0066416C" w:rsidRDefault="009630E9" w:rsidP="009630E9">
      <w:pPr>
        <w:pStyle w:val="af4"/>
        <w:spacing w:before="0" w:beforeAutospacing="0" w:after="0"/>
        <w:rPr>
          <w:color w:val="000000"/>
        </w:rPr>
      </w:pPr>
      <w:r w:rsidRPr="0066416C">
        <w:rPr>
          <w:color w:val="000000"/>
        </w:rPr>
        <w:t>Обучение аудированию:</w:t>
      </w:r>
    </w:p>
    <w:p w14:paraId="1AE0C8C5" w14:textId="77777777" w:rsidR="009630E9" w:rsidRPr="0066416C" w:rsidRDefault="009630E9" w:rsidP="009630E9">
      <w:pPr>
        <w:pStyle w:val="af4"/>
        <w:spacing w:before="0" w:beforeAutospacing="0" w:after="0"/>
        <w:rPr>
          <w:color w:val="000000"/>
        </w:rPr>
      </w:pPr>
      <w:r w:rsidRPr="0066416C">
        <w:rPr>
          <w:color w:val="000000"/>
        </w:rPr>
        <w:t>Обучение аудированию осуществляется с помощью несложных текстов (длительность звучания до 2 минут) с разными коммуникативными задачами. Их содержание соответствует интересам учащихся и имеет образовательную и воспитательную ценность.</w:t>
      </w:r>
    </w:p>
    <w:p w14:paraId="3C82E636" w14:textId="77777777" w:rsidR="009630E9" w:rsidRPr="0066416C" w:rsidRDefault="009630E9" w:rsidP="009630E9">
      <w:pPr>
        <w:pStyle w:val="af4"/>
        <w:spacing w:before="0" w:beforeAutospacing="0" w:after="0"/>
        <w:rPr>
          <w:color w:val="000000"/>
        </w:rPr>
      </w:pPr>
      <w:r w:rsidRPr="0066416C">
        <w:rPr>
          <w:color w:val="000000"/>
        </w:rPr>
        <w:t>Материал этих текстов обеспечивает развитие у учащихся умений:</w:t>
      </w:r>
    </w:p>
    <w:p w14:paraId="04C68BC0" w14:textId="77777777" w:rsidR="009630E9" w:rsidRPr="0066416C" w:rsidRDefault="009630E9" w:rsidP="009630E9">
      <w:pPr>
        <w:pStyle w:val="af4"/>
        <w:spacing w:before="0" w:beforeAutospacing="0" w:after="0"/>
        <w:rPr>
          <w:color w:val="000000"/>
        </w:rPr>
      </w:pPr>
      <w:r w:rsidRPr="0066416C">
        <w:rPr>
          <w:color w:val="000000"/>
        </w:rPr>
        <w:t>■</w:t>
      </w:r>
      <w:r w:rsidRPr="0066416C">
        <w:rPr>
          <w:rStyle w:val="apple-converted-space"/>
          <w:rFonts w:eastAsia="SimSun"/>
          <w:color w:val="000000"/>
        </w:rPr>
        <w:t> </w:t>
      </w:r>
      <w:r w:rsidRPr="0066416C">
        <w:rPr>
          <w:color w:val="000000"/>
        </w:rPr>
        <w:t>выделять основную мысль;</w:t>
      </w:r>
    </w:p>
    <w:p w14:paraId="4FEBE7F7" w14:textId="77777777" w:rsidR="009630E9" w:rsidRPr="0066416C" w:rsidRDefault="009630E9" w:rsidP="009630E9">
      <w:pPr>
        <w:pStyle w:val="af4"/>
        <w:spacing w:before="0" w:beforeAutospacing="0" w:after="0"/>
        <w:rPr>
          <w:color w:val="000000"/>
        </w:rPr>
      </w:pPr>
      <w:r w:rsidRPr="0066416C">
        <w:rPr>
          <w:color w:val="000000"/>
        </w:rPr>
        <w:t>■</w:t>
      </w:r>
      <w:r w:rsidRPr="0066416C">
        <w:rPr>
          <w:rStyle w:val="apple-converted-space"/>
          <w:rFonts w:eastAsia="SimSun"/>
          <w:color w:val="000000"/>
        </w:rPr>
        <w:t> </w:t>
      </w:r>
      <w:r w:rsidRPr="0066416C">
        <w:rPr>
          <w:color w:val="000000"/>
        </w:rPr>
        <w:t>выбирать главные и опускать второстепенные факты;</w:t>
      </w:r>
    </w:p>
    <w:p w14:paraId="282ED6CF" w14:textId="77777777" w:rsidR="009630E9" w:rsidRPr="0066416C" w:rsidRDefault="009630E9" w:rsidP="009630E9">
      <w:pPr>
        <w:pStyle w:val="af4"/>
        <w:spacing w:before="0" w:beforeAutospacing="0" w:after="0"/>
        <w:rPr>
          <w:color w:val="000000"/>
        </w:rPr>
      </w:pPr>
      <w:r w:rsidRPr="0066416C">
        <w:rPr>
          <w:color w:val="000000"/>
        </w:rPr>
        <w:t>■</w:t>
      </w:r>
      <w:r w:rsidRPr="0066416C">
        <w:rPr>
          <w:rStyle w:val="apple-converted-space"/>
          <w:rFonts w:eastAsia="SimSun"/>
          <w:color w:val="000000"/>
        </w:rPr>
        <w:t> </w:t>
      </w:r>
      <w:r w:rsidRPr="0066416C">
        <w:rPr>
          <w:color w:val="000000"/>
        </w:rPr>
        <w:t>понимать необходимую информацию, игнорируя незнакомый языковой материал, не мешающий выполнению речевой задачи.</w:t>
      </w:r>
    </w:p>
    <w:p w14:paraId="27F38224" w14:textId="77777777" w:rsidR="009630E9" w:rsidRPr="0066416C" w:rsidRDefault="009630E9" w:rsidP="009630E9">
      <w:pPr>
        <w:pStyle w:val="af4"/>
        <w:spacing w:before="0" w:beforeAutospacing="0" w:after="0"/>
        <w:rPr>
          <w:color w:val="000000"/>
        </w:rPr>
      </w:pPr>
      <w:r w:rsidRPr="0066416C">
        <w:rPr>
          <w:color w:val="000000"/>
        </w:rPr>
        <w:t>Например: урок 31, упр. 2; урок 40, упр. 6; урок 43, упр. 6; урок 45, упр. 2; урок 53, упр. 2; урок 55, упр. 3.</w:t>
      </w:r>
    </w:p>
    <w:p w14:paraId="43D468BC" w14:textId="77777777" w:rsidR="009630E9" w:rsidRPr="0066416C" w:rsidRDefault="009630E9" w:rsidP="009630E9">
      <w:pPr>
        <w:pStyle w:val="af4"/>
        <w:spacing w:before="0" w:beforeAutospacing="0" w:after="0"/>
        <w:rPr>
          <w:color w:val="000000"/>
        </w:rPr>
      </w:pPr>
      <w:r w:rsidRPr="0066416C">
        <w:rPr>
          <w:color w:val="000000"/>
        </w:rPr>
        <w:t>Обучение чтению</w:t>
      </w:r>
    </w:p>
    <w:p w14:paraId="46C2BCFA" w14:textId="77777777" w:rsidR="009630E9" w:rsidRPr="0066416C" w:rsidRDefault="009630E9" w:rsidP="009630E9">
      <w:pPr>
        <w:pStyle w:val="af4"/>
        <w:spacing w:before="0" w:beforeAutospacing="0" w:after="0"/>
        <w:rPr>
          <w:color w:val="000000"/>
        </w:rPr>
      </w:pPr>
      <w:r w:rsidRPr="0066416C">
        <w:rPr>
          <w:color w:val="000000"/>
        </w:rPr>
        <w:t>В 5 классе школьники учатся читать и понимать аутентичные тексты, используя различные виды чтения.</w:t>
      </w:r>
    </w:p>
    <w:p w14:paraId="37D8A401" w14:textId="77777777" w:rsidR="009630E9" w:rsidRPr="0066416C" w:rsidRDefault="009630E9" w:rsidP="009630E9">
      <w:pPr>
        <w:pStyle w:val="af4"/>
        <w:spacing w:before="0" w:beforeAutospacing="0" w:after="0"/>
        <w:rPr>
          <w:color w:val="000000"/>
        </w:rPr>
      </w:pPr>
      <w:r w:rsidRPr="0066416C">
        <w:rPr>
          <w:color w:val="000000"/>
        </w:rPr>
        <w:t>1. Чтение с пониманием основного содержания.</w:t>
      </w:r>
    </w:p>
    <w:p w14:paraId="0D188465" w14:textId="77777777" w:rsidR="009630E9" w:rsidRPr="0066416C" w:rsidRDefault="009630E9" w:rsidP="009630E9">
      <w:pPr>
        <w:pStyle w:val="af4"/>
        <w:spacing w:before="0" w:beforeAutospacing="0" w:after="0"/>
        <w:rPr>
          <w:color w:val="000000"/>
        </w:rPr>
      </w:pPr>
      <w:r w:rsidRPr="0066416C">
        <w:rPr>
          <w:color w:val="000000"/>
        </w:rPr>
        <w:t>Для данного вида чтения необходимы умения:</w:t>
      </w:r>
    </w:p>
    <w:p w14:paraId="009BDBDB" w14:textId="77777777" w:rsidR="009630E9" w:rsidRPr="0066416C" w:rsidRDefault="009630E9" w:rsidP="009630E9">
      <w:pPr>
        <w:pStyle w:val="af4"/>
        <w:spacing w:before="0" w:beforeAutospacing="0" w:after="0"/>
        <w:rPr>
          <w:color w:val="000000"/>
        </w:rPr>
      </w:pPr>
      <w:r w:rsidRPr="0066416C">
        <w:rPr>
          <w:color w:val="000000"/>
        </w:rPr>
        <w:t>■</w:t>
      </w:r>
      <w:r w:rsidRPr="0066416C">
        <w:rPr>
          <w:rStyle w:val="apple-converted-space"/>
          <w:rFonts w:eastAsia="SimSun"/>
          <w:color w:val="000000"/>
        </w:rPr>
        <w:t> </w:t>
      </w:r>
      <w:r w:rsidRPr="0066416C">
        <w:rPr>
          <w:color w:val="000000"/>
        </w:rPr>
        <w:t>определять тему и прогнозировать содержание текста по заголовку, по иллюстрациям и другим опорам;</w:t>
      </w:r>
    </w:p>
    <w:p w14:paraId="764E06C5" w14:textId="77777777" w:rsidR="009630E9" w:rsidRPr="0066416C" w:rsidRDefault="009630E9" w:rsidP="009630E9">
      <w:pPr>
        <w:pStyle w:val="af4"/>
        <w:spacing w:before="0" w:beforeAutospacing="0" w:after="0"/>
        <w:rPr>
          <w:color w:val="000000"/>
        </w:rPr>
      </w:pPr>
      <w:r w:rsidRPr="0066416C">
        <w:rPr>
          <w:color w:val="000000"/>
        </w:rPr>
        <w:t>■</w:t>
      </w:r>
      <w:r w:rsidRPr="0066416C">
        <w:rPr>
          <w:rStyle w:val="apple-converted-space"/>
          <w:rFonts w:eastAsia="SimSun"/>
          <w:color w:val="000000"/>
        </w:rPr>
        <w:t> </w:t>
      </w:r>
      <w:r w:rsidRPr="0066416C">
        <w:rPr>
          <w:color w:val="000000"/>
        </w:rPr>
        <w:t>выделять основную мысль;</w:t>
      </w:r>
    </w:p>
    <w:p w14:paraId="2A66A5D6" w14:textId="77777777" w:rsidR="009630E9" w:rsidRPr="0066416C" w:rsidRDefault="009630E9" w:rsidP="009630E9">
      <w:pPr>
        <w:pStyle w:val="af4"/>
        <w:spacing w:before="0" w:beforeAutospacing="0" w:after="0"/>
        <w:rPr>
          <w:color w:val="000000"/>
        </w:rPr>
      </w:pPr>
      <w:r w:rsidRPr="0066416C">
        <w:rPr>
          <w:color w:val="000000"/>
        </w:rPr>
        <w:t>■</w:t>
      </w:r>
      <w:r w:rsidRPr="0066416C">
        <w:rPr>
          <w:rStyle w:val="apple-converted-space"/>
          <w:rFonts w:eastAsia="SimSun"/>
          <w:color w:val="000000"/>
        </w:rPr>
        <w:t> </w:t>
      </w:r>
      <w:r w:rsidRPr="0066416C">
        <w:rPr>
          <w:color w:val="000000"/>
        </w:rPr>
        <w:t>отделять главные факты от второстепенных.</w:t>
      </w:r>
    </w:p>
    <w:p w14:paraId="3EF4C1E8" w14:textId="77777777" w:rsidR="009630E9" w:rsidRPr="0066416C" w:rsidRDefault="009630E9" w:rsidP="009630E9">
      <w:pPr>
        <w:pStyle w:val="af4"/>
        <w:spacing w:before="0" w:beforeAutospacing="0" w:after="0"/>
        <w:rPr>
          <w:color w:val="000000"/>
        </w:rPr>
      </w:pPr>
      <w:r w:rsidRPr="0066416C">
        <w:rPr>
          <w:color w:val="000000"/>
        </w:rPr>
        <w:t>Например: урок 32, упр. 7; урок 39, упр. 8b; урок 53, упр. 7a; урок 54, упр. 7.</w:t>
      </w:r>
    </w:p>
    <w:p w14:paraId="4EBFBFD7" w14:textId="77777777" w:rsidR="009630E9" w:rsidRPr="0066416C" w:rsidRDefault="009630E9" w:rsidP="009630E9">
      <w:pPr>
        <w:pStyle w:val="af4"/>
        <w:spacing w:before="0" w:beforeAutospacing="0" w:after="0"/>
        <w:rPr>
          <w:color w:val="000000"/>
        </w:rPr>
      </w:pPr>
      <w:r w:rsidRPr="0066416C">
        <w:rPr>
          <w:color w:val="000000"/>
        </w:rPr>
        <w:t>2. Чтение с полным пониманием текста.</w:t>
      </w:r>
    </w:p>
    <w:p w14:paraId="2D2F7DCA" w14:textId="77777777" w:rsidR="009630E9" w:rsidRPr="0066416C" w:rsidRDefault="009630E9" w:rsidP="009630E9">
      <w:pPr>
        <w:pStyle w:val="af4"/>
        <w:spacing w:before="0" w:beforeAutospacing="0" w:after="0"/>
        <w:rPr>
          <w:color w:val="000000"/>
        </w:rPr>
      </w:pPr>
      <w:r w:rsidRPr="0066416C">
        <w:rPr>
          <w:color w:val="000000"/>
        </w:rPr>
        <w:t>Учащиеся совершенствуют умения:</w:t>
      </w:r>
    </w:p>
    <w:p w14:paraId="11F96A54" w14:textId="77777777" w:rsidR="009630E9" w:rsidRPr="0066416C" w:rsidRDefault="009630E9" w:rsidP="009630E9">
      <w:pPr>
        <w:pStyle w:val="af4"/>
        <w:spacing w:before="0" w:beforeAutospacing="0" w:after="0"/>
        <w:rPr>
          <w:color w:val="000000"/>
        </w:rPr>
      </w:pPr>
      <w:r w:rsidRPr="0066416C">
        <w:rPr>
          <w:color w:val="000000"/>
        </w:rPr>
        <w:t>■</w:t>
      </w:r>
      <w:r w:rsidRPr="0066416C">
        <w:rPr>
          <w:rStyle w:val="apple-converted-space"/>
          <w:rFonts w:eastAsia="SimSun"/>
          <w:color w:val="000000"/>
        </w:rPr>
        <w:t> </w:t>
      </w:r>
      <w:r w:rsidRPr="0066416C">
        <w:rPr>
          <w:color w:val="000000"/>
        </w:rPr>
        <w:t>полно и точно понимать содержание текста, используя языковую и контекстуальную догадку, выборочный перевод, комментарии и т.д.;</w:t>
      </w:r>
    </w:p>
    <w:p w14:paraId="2870D7FB" w14:textId="77777777" w:rsidR="009630E9" w:rsidRPr="0066416C" w:rsidRDefault="009630E9" w:rsidP="009630E9">
      <w:pPr>
        <w:pStyle w:val="af4"/>
        <w:spacing w:before="0" w:beforeAutospacing="0" w:after="0"/>
        <w:rPr>
          <w:color w:val="000000"/>
        </w:rPr>
      </w:pPr>
      <w:r w:rsidRPr="0066416C">
        <w:rPr>
          <w:color w:val="000000"/>
        </w:rPr>
        <w:t>■</w:t>
      </w:r>
      <w:r w:rsidRPr="0066416C">
        <w:rPr>
          <w:rStyle w:val="apple-converted-space"/>
          <w:rFonts w:eastAsia="SimSun"/>
          <w:color w:val="000000"/>
        </w:rPr>
        <w:t> </w:t>
      </w:r>
      <w:r w:rsidRPr="0066416C">
        <w:rPr>
          <w:color w:val="000000"/>
        </w:rPr>
        <w:t>устанавливать логическую последовательность основных событий и фактов в тексте, причинно-следственные связи;</w:t>
      </w:r>
    </w:p>
    <w:p w14:paraId="0C1A8C42" w14:textId="77777777" w:rsidR="009630E9" w:rsidRPr="0066416C" w:rsidRDefault="009630E9" w:rsidP="009630E9">
      <w:pPr>
        <w:pStyle w:val="af4"/>
        <w:spacing w:before="0" w:beforeAutospacing="0" w:after="0"/>
        <w:rPr>
          <w:color w:val="000000"/>
        </w:rPr>
      </w:pPr>
      <w:r w:rsidRPr="0066416C">
        <w:rPr>
          <w:color w:val="000000"/>
        </w:rPr>
        <w:t>■</w:t>
      </w:r>
      <w:r w:rsidRPr="0066416C">
        <w:rPr>
          <w:rStyle w:val="apple-converted-space"/>
          <w:rFonts w:eastAsia="SimSun"/>
          <w:color w:val="000000"/>
        </w:rPr>
        <w:t> </w:t>
      </w:r>
      <w:r w:rsidRPr="0066416C">
        <w:rPr>
          <w:color w:val="000000"/>
        </w:rPr>
        <w:t>выражать свои мнения и суждения по поводу прочитанного.</w:t>
      </w:r>
    </w:p>
    <w:p w14:paraId="71836BCF" w14:textId="77777777" w:rsidR="009630E9" w:rsidRPr="0066416C" w:rsidRDefault="009630E9" w:rsidP="009630E9">
      <w:pPr>
        <w:pStyle w:val="af4"/>
        <w:spacing w:before="0" w:beforeAutospacing="0" w:after="0"/>
        <w:rPr>
          <w:color w:val="000000"/>
        </w:rPr>
      </w:pPr>
      <w:r w:rsidRPr="0066416C">
        <w:rPr>
          <w:color w:val="000000"/>
        </w:rPr>
        <w:t>Например: урок 31, упр. 1, 6; урок 35, упр. 6; урок 36, упр. 4a; урок 40, упр. 3b; урок 43, упр. 3b; урок 45, упр. 4.</w:t>
      </w:r>
    </w:p>
    <w:p w14:paraId="59CBC801" w14:textId="77777777" w:rsidR="009630E9" w:rsidRPr="0066416C" w:rsidRDefault="009630E9" w:rsidP="009630E9">
      <w:pPr>
        <w:pStyle w:val="af4"/>
        <w:spacing w:before="0" w:beforeAutospacing="0" w:after="0"/>
        <w:rPr>
          <w:color w:val="000000"/>
        </w:rPr>
      </w:pPr>
      <w:r w:rsidRPr="0066416C">
        <w:rPr>
          <w:color w:val="000000"/>
        </w:rPr>
        <w:lastRenderedPageBreak/>
        <w:t>3. Чтение с выборочным пониманием информации</w:t>
      </w:r>
    </w:p>
    <w:p w14:paraId="79C4A61A" w14:textId="77777777" w:rsidR="009630E9" w:rsidRPr="0066416C" w:rsidRDefault="009630E9" w:rsidP="009630E9">
      <w:pPr>
        <w:pStyle w:val="af4"/>
        <w:spacing w:before="0" w:beforeAutospacing="0" w:after="0"/>
        <w:rPr>
          <w:color w:val="000000"/>
        </w:rPr>
      </w:pPr>
      <w:r w:rsidRPr="0066416C">
        <w:rPr>
          <w:color w:val="000000"/>
        </w:rPr>
        <w:t>Для этого вида чтения учащимся необходимы умения:</w:t>
      </w:r>
    </w:p>
    <w:p w14:paraId="08252830" w14:textId="77777777" w:rsidR="009630E9" w:rsidRPr="0066416C" w:rsidRDefault="009630E9" w:rsidP="009630E9">
      <w:pPr>
        <w:pStyle w:val="af4"/>
        <w:spacing w:before="0" w:beforeAutospacing="0" w:after="0"/>
        <w:rPr>
          <w:color w:val="000000"/>
        </w:rPr>
      </w:pPr>
      <w:r w:rsidRPr="0066416C">
        <w:rPr>
          <w:color w:val="000000"/>
        </w:rPr>
        <w:t>■</w:t>
      </w:r>
      <w:r w:rsidRPr="0066416C">
        <w:rPr>
          <w:rStyle w:val="apple-converted-space"/>
          <w:rFonts w:eastAsia="SimSun"/>
          <w:color w:val="000000"/>
        </w:rPr>
        <w:t> </w:t>
      </w:r>
      <w:r w:rsidRPr="0066416C">
        <w:rPr>
          <w:color w:val="000000"/>
        </w:rPr>
        <w:t>просмотреть текст и выбрать нужную запрашиваемую информацию;</w:t>
      </w:r>
    </w:p>
    <w:p w14:paraId="14836CEB" w14:textId="77777777" w:rsidR="009630E9" w:rsidRPr="0066416C" w:rsidRDefault="009630E9" w:rsidP="009630E9">
      <w:pPr>
        <w:pStyle w:val="af4"/>
        <w:spacing w:before="0" w:beforeAutospacing="0" w:after="0"/>
        <w:rPr>
          <w:color w:val="000000"/>
        </w:rPr>
      </w:pPr>
      <w:r w:rsidRPr="0066416C">
        <w:rPr>
          <w:color w:val="000000"/>
        </w:rPr>
        <w:t>■</w:t>
      </w:r>
      <w:r w:rsidRPr="0066416C">
        <w:rPr>
          <w:rStyle w:val="apple-converted-space"/>
          <w:rFonts w:eastAsia="SimSun"/>
          <w:color w:val="000000"/>
        </w:rPr>
        <w:t> </w:t>
      </w:r>
      <w:r w:rsidRPr="0066416C">
        <w:rPr>
          <w:color w:val="000000"/>
        </w:rPr>
        <w:t>игнорировать незнакомые языковые и речевые средства, не влияющие на ход выполнения задания.</w:t>
      </w:r>
    </w:p>
    <w:p w14:paraId="10F61EAF" w14:textId="77777777" w:rsidR="009630E9" w:rsidRPr="0066416C" w:rsidRDefault="009630E9" w:rsidP="009630E9">
      <w:pPr>
        <w:pStyle w:val="af4"/>
        <w:spacing w:before="0" w:beforeAutospacing="0" w:after="0"/>
        <w:rPr>
          <w:color w:val="000000"/>
        </w:rPr>
      </w:pPr>
      <w:r w:rsidRPr="0066416C">
        <w:rPr>
          <w:color w:val="000000"/>
        </w:rPr>
        <w:t>Например: урок 29, упр. 8; урок 30, упр. 6a; урок 31, упр. 1; урок 46, упр. 1; урок 43, упр. 3b; урок 45, упр. 4.</w:t>
      </w:r>
    </w:p>
    <w:p w14:paraId="4D03D29A" w14:textId="77777777" w:rsidR="009630E9" w:rsidRPr="0066416C" w:rsidRDefault="009630E9" w:rsidP="009630E9">
      <w:pPr>
        <w:pStyle w:val="af4"/>
        <w:spacing w:before="0" w:beforeAutospacing="0" w:after="0"/>
        <w:rPr>
          <w:color w:val="000000"/>
        </w:rPr>
      </w:pPr>
      <w:r w:rsidRPr="0066416C">
        <w:rPr>
          <w:color w:val="000000"/>
        </w:rPr>
        <w:t>Тексты для чтения, представленные в Учебнике, относятся к разным функциональным типам: интервью, личные письма, электронные письма, стихи, отрывки из художественных произведений, прагматические тексты – расписание уроков, схематические тексты – таблицы. Это дает возможность учителю обучать школьников решению различных речевых задач в процессе чтения.</w:t>
      </w:r>
    </w:p>
    <w:p w14:paraId="26B32C2C" w14:textId="77777777" w:rsidR="009630E9" w:rsidRPr="0066416C" w:rsidRDefault="009630E9" w:rsidP="009630E9">
      <w:pPr>
        <w:pStyle w:val="af4"/>
        <w:spacing w:before="0" w:beforeAutospacing="0" w:after="0"/>
        <w:rPr>
          <w:color w:val="000000"/>
        </w:rPr>
      </w:pPr>
      <w:r w:rsidRPr="0066416C">
        <w:rPr>
          <w:color w:val="000000"/>
        </w:rPr>
        <w:t>Обучение письму</w:t>
      </w:r>
    </w:p>
    <w:p w14:paraId="42B25FBD" w14:textId="77777777" w:rsidR="009630E9" w:rsidRPr="0066416C" w:rsidRDefault="009630E9" w:rsidP="009630E9">
      <w:pPr>
        <w:pStyle w:val="af4"/>
        <w:spacing w:before="0" w:beforeAutospacing="0" w:after="0"/>
        <w:rPr>
          <w:color w:val="000000"/>
        </w:rPr>
      </w:pPr>
      <w:r w:rsidRPr="0066416C">
        <w:rPr>
          <w:color w:val="000000"/>
        </w:rPr>
        <w:t>В 5 классе письмо как средство обучения предполагает дальнейшее развитие орфографических навыков и их применение при выполнении лексико-грамматических и творческих упражнений, различных видов диктантов и проектных заданий.</w:t>
      </w:r>
    </w:p>
    <w:p w14:paraId="500FA1A3" w14:textId="77777777" w:rsidR="009630E9" w:rsidRPr="0066416C" w:rsidRDefault="009630E9" w:rsidP="009630E9">
      <w:pPr>
        <w:pStyle w:val="af4"/>
        <w:spacing w:before="0" w:beforeAutospacing="0" w:after="0"/>
        <w:rPr>
          <w:color w:val="000000"/>
        </w:rPr>
      </w:pPr>
      <w:r w:rsidRPr="0066416C">
        <w:rPr>
          <w:color w:val="000000"/>
        </w:rPr>
        <w:t>Овладение письменной речью предусматривает развитие у учащихся умений:</w:t>
      </w:r>
    </w:p>
    <w:p w14:paraId="02B8CB1A" w14:textId="77777777" w:rsidR="009630E9" w:rsidRPr="0066416C" w:rsidRDefault="009630E9" w:rsidP="009630E9">
      <w:pPr>
        <w:pStyle w:val="af4"/>
        <w:spacing w:before="0" w:beforeAutospacing="0" w:after="0"/>
        <w:rPr>
          <w:color w:val="000000"/>
        </w:rPr>
      </w:pPr>
      <w:r w:rsidRPr="0066416C">
        <w:rPr>
          <w:color w:val="000000"/>
        </w:rPr>
        <w:t>■</w:t>
      </w:r>
      <w:r w:rsidRPr="0066416C">
        <w:rPr>
          <w:rStyle w:val="apple-converted-space"/>
          <w:rFonts w:eastAsia="SimSun"/>
          <w:color w:val="000000"/>
        </w:rPr>
        <w:t> </w:t>
      </w:r>
      <w:r w:rsidRPr="0066416C">
        <w:rPr>
          <w:color w:val="000000"/>
        </w:rPr>
        <w:t>писать короткие поздравления, выражать пожелания (до 30 слов);</w:t>
      </w:r>
    </w:p>
    <w:p w14:paraId="0654529B" w14:textId="77777777" w:rsidR="009630E9" w:rsidRPr="0066416C" w:rsidRDefault="009630E9" w:rsidP="009630E9">
      <w:pPr>
        <w:pStyle w:val="af4"/>
        <w:spacing w:before="0" w:beforeAutospacing="0" w:after="0"/>
        <w:rPr>
          <w:color w:val="000000"/>
        </w:rPr>
      </w:pPr>
      <w:r w:rsidRPr="0066416C">
        <w:rPr>
          <w:color w:val="000000"/>
        </w:rPr>
        <w:t>■</w:t>
      </w:r>
      <w:r w:rsidRPr="0066416C">
        <w:rPr>
          <w:rStyle w:val="apple-converted-space"/>
          <w:rFonts w:eastAsia="SimSun"/>
          <w:color w:val="000000"/>
        </w:rPr>
        <w:t> </w:t>
      </w:r>
      <w:r w:rsidRPr="0066416C">
        <w:rPr>
          <w:color w:val="000000"/>
        </w:rPr>
        <w:t>заполнять бланки;</w:t>
      </w:r>
    </w:p>
    <w:p w14:paraId="6BF1B397" w14:textId="77777777" w:rsidR="009630E9" w:rsidRPr="0066416C" w:rsidRDefault="009630E9" w:rsidP="009630E9">
      <w:pPr>
        <w:pStyle w:val="af4"/>
        <w:spacing w:before="0" w:beforeAutospacing="0" w:after="0"/>
        <w:rPr>
          <w:color w:val="000000"/>
        </w:rPr>
      </w:pPr>
      <w:r w:rsidRPr="0066416C">
        <w:rPr>
          <w:color w:val="000000"/>
        </w:rPr>
        <w:t>■</w:t>
      </w:r>
      <w:r w:rsidRPr="0066416C">
        <w:rPr>
          <w:rStyle w:val="apple-converted-space"/>
          <w:rFonts w:eastAsia="SimSun"/>
          <w:color w:val="000000"/>
        </w:rPr>
        <w:t> </w:t>
      </w:r>
      <w:r w:rsidRPr="0066416C">
        <w:rPr>
          <w:color w:val="000000"/>
        </w:rPr>
        <w:t>писать личное письмо (50 – 60 слов);</w:t>
      </w:r>
    </w:p>
    <w:p w14:paraId="328389EE" w14:textId="77777777" w:rsidR="009630E9" w:rsidRPr="0066416C" w:rsidRDefault="009630E9" w:rsidP="009630E9">
      <w:pPr>
        <w:pStyle w:val="af4"/>
        <w:spacing w:before="0" w:beforeAutospacing="0" w:after="0"/>
        <w:rPr>
          <w:color w:val="000000"/>
        </w:rPr>
      </w:pPr>
      <w:r w:rsidRPr="0066416C">
        <w:rPr>
          <w:color w:val="000000"/>
        </w:rPr>
        <w:t>■</w:t>
      </w:r>
      <w:r w:rsidRPr="0066416C">
        <w:rPr>
          <w:rStyle w:val="apple-converted-space"/>
          <w:rFonts w:eastAsia="SimSun"/>
          <w:color w:val="000000"/>
        </w:rPr>
        <w:t> </w:t>
      </w:r>
      <w:r w:rsidRPr="0066416C">
        <w:rPr>
          <w:color w:val="000000"/>
        </w:rPr>
        <w:t>выполнять письменные проекты по тематике общения.</w:t>
      </w:r>
    </w:p>
    <w:p w14:paraId="7B4F312B" w14:textId="77777777" w:rsidR="009630E9" w:rsidRPr="0066416C" w:rsidRDefault="009630E9" w:rsidP="009630E9">
      <w:pPr>
        <w:pStyle w:val="af4"/>
        <w:spacing w:before="0" w:beforeAutospacing="0" w:after="0"/>
        <w:rPr>
          <w:color w:val="000000"/>
        </w:rPr>
      </w:pPr>
      <w:r w:rsidRPr="0066416C">
        <w:rPr>
          <w:color w:val="000000"/>
        </w:rPr>
        <w:t>Например: урок 54, упр. 2, 3; урок 55, упр. 8; урок 67, упр. 8; урок 68, упр. 8a; урок 69, упр. 8; урок 70, упр. 6; урок 84, упр. 8; урок 86, упр. 1, 9; урок 89, упр. 8.</w:t>
      </w:r>
    </w:p>
    <w:p w14:paraId="281E4A4A" w14:textId="77777777" w:rsidR="009630E9" w:rsidRPr="0066416C" w:rsidRDefault="009630E9" w:rsidP="009630E9">
      <w:pPr>
        <w:pStyle w:val="af4"/>
        <w:spacing w:before="0" w:beforeAutospacing="0" w:after="0"/>
        <w:rPr>
          <w:color w:val="000000"/>
        </w:rPr>
      </w:pPr>
      <w:r w:rsidRPr="0066416C">
        <w:rPr>
          <w:color w:val="000000"/>
        </w:rPr>
        <w:t>Учебник обеспечивает дальнейшее развитие у учащихся навыков написания новых слов, слухо-произносительных навыков, соблюдение правильного ударения в словах и фразах, правильной интонации в различных типах предложений.</w:t>
      </w:r>
    </w:p>
    <w:p w14:paraId="2D14C28A" w14:textId="77777777" w:rsidR="009630E9" w:rsidRPr="0066416C" w:rsidRDefault="009630E9" w:rsidP="009630E9">
      <w:pPr>
        <w:pStyle w:val="af4"/>
        <w:spacing w:before="0" w:beforeAutospacing="0" w:after="0"/>
        <w:rPr>
          <w:color w:val="000000"/>
        </w:rPr>
      </w:pPr>
      <w:r w:rsidRPr="0066416C">
        <w:rPr>
          <w:color w:val="000000"/>
        </w:rPr>
        <w:t>За счет лексических средств, используемых в новых ситуациях обучения, расширяется объем продуктивного и рецептивного лексического минимума. Увеличение последнего осуществляется за счет интернациональной лексики и овладения новыми способами словообразования.</w:t>
      </w:r>
    </w:p>
    <w:p w14:paraId="1077F0D1" w14:textId="77777777" w:rsidR="009630E9" w:rsidRPr="0066416C" w:rsidRDefault="009630E9" w:rsidP="009630E9">
      <w:pPr>
        <w:pStyle w:val="af4"/>
        <w:spacing w:before="0" w:beforeAutospacing="0" w:after="0"/>
        <w:rPr>
          <w:color w:val="000000"/>
        </w:rPr>
      </w:pPr>
      <w:r w:rsidRPr="0066416C">
        <w:rPr>
          <w:color w:val="000000"/>
        </w:rPr>
        <w:t>Учебник обеспечивает расширение объема знаний грамматических явлений, изученных в начальной школе, и овладение новыми грамматическими явлениями: Present (Past, Future) Simple Passive, “-ing” forms,</w:t>
      </w:r>
    </w:p>
    <w:p w14:paraId="573F9EC7" w14:textId="7C6C602E" w:rsidR="009630E9" w:rsidRPr="0066416C" w:rsidRDefault="009630E9" w:rsidP="009630E9">
      <w:pPr>
        <w:pStyle w:val="af4"/>
        <w:spacing w:before="0" w:beforeAutospacing="0" w:after="0"/>
        <w:rPr>
          <w:color w:val="000000"/>
          <w:lang w:val="en-US"/>
        </w:rPr>
      </w:pPr>
      <w:r w:rsidRPr="0066416C">
        <w:rPr>
          <w:color w:val="000000"/>
          <w:lang w:val="en-US"/>
        </w:rPr>
        <w:t>“if” sentences, “when” sentences, tag questions, modal verbs,</w:t>
      </w:r>
      <w:r w:rsidRPr="0066416C">
        <w:rPr>
          <w:rStyle w:val="apple-converted-space"/>
          <w:rFonts w:eastAsia="SimSun"/>
          <w:color w:val="000000"/>
          <w:lang w:val="en-US"/>
        </w:rPr>
        <w:t> </w:t>
      </w:r>
      <w:r w:rsidRPr="0066416C">
        <w:rPr>
          <w:color w:val="000000"/>
        </w:rPr>
        <w:t>местоимения</w:t>
      </w:r>
      <w:r w:rsidRPr="0066416C">
        <w:rPr>
          <w:rStyle w:val="apple-converted-space"/>
          <w:rFonts w:eastAsia="SimSun"/>
          <w:color w:val="000000"/>
          <w:lang w:val="en-US"/>
        </w:rPr>
        <w:t> </w:t>
      </w:r>
      <w:r w:rsidRPr="0066416C">
        <w:rPr>
          <w:color w:val="000000"/>
          <w:lang w:val="en-US"/>
        </w:rPr>
        <w:t>– somebody, anybody, nobody, something, anything, nothing, somewhere, anywhere, nowhere; -“self” pronouns,</w:t>
      </w:r>
      <w:r w:rsidRPr="0066416C">
        <w:rPr>
          <w:rStyle w:val="apple-converted-space"/>
          <w:rFonts w:eastAsia="SimSun"/>
          <w:color w:val="000000"/>
          <w:lang w:val="en-US"/>
        </w:rPr>
        <w:t> </w:t>
      </w:r>
      <w:r w:rsidRPr="0066416C">
        <w:rPr>
          <w:color w:val="000000"/>
        </w:rPr>
        <w:t>существительные</w:t>
      </w:r>
      <w:r w:rsidRPr="0066416C">
        <w:rPr>
          <w:rStyle w:val="apple-converted-space"/>
          <w:rFonts w:eastAsia="SimSun"/>
          <w:color w:val="000000"/>
          <w:lang w:val="en-US"/>
        </w:rPr>
        <w:t> </w:t>
      </w:r>
      <w:r w:rsidRPr="0066416C">
        <w:rPr>
          <w:color w:val="000000"/>
        </w:rPr>
        <w:t>в</w:t>
      </w:r>
      <w:r w:rsidRPr="0066416C">
        <w:rPr>
          <w:rStyle w:val="apple-converted-space"/>
          <w:rFonts w:eastAsia="SimSun"/>
          <w:color w:val="000000"/>
          <w:lang w:val="en-US"/>
        </w:rPr>
        <w:t> </w:t>
      </w:r>
      <w:r w:rsidRPr="0066416C">
        <w:rPr>
          <w:color w:val="000000"/>
        </w:rPr>
        <w:t>функции</w:t>
      </w:r>
      <w:r w:rsidRPr="0066416C">
        <w:rPr>
          <w:rStyle w:val="apple-converted-space"/>
          <w:rFonts w:eastAsia="SimSun"/>
          <w:color w:val="000000"/>
          <w:lang w:val="en-US"/>
        </w:rPr>
        <w:t> </w:t>
      </w:r>
      <w:r w:rsidRPr="0066416C">
        <w:rPr>
          <w:color w:val="000000"/>
        </w:rPr>
        <w:t>прилагательных</w:t>
      </w:r>
      <w:r w:rsidRPr="0066416C">
        <w:rPr>
          <w:color w:val="000000"/>
          <w:lang w:val="en-US"/>
        </w:rPr>
        <w:t>.</w:t>
      </w:r>
    </w:p>
    <w:p w14:paraId="1ED0BEAA" w14:textId="031B3629" w:rsidR="009630E9" w:rsidRPr="0066416C" w:rsidRDefault="009630E9" w:rsidP="00151954">
      <w:pPr>
        <w:contextualSpacing/>
        <w:jc w:val="both"/>
        <w:rPr>
          <w:b/>
        </w:rPr>
      </w:pPr>
      <w:r w:rsidRPr="0066416C">
        <w:rPr>
          <w:b/>
        </w:rPr>
        <w:t>6 класс</w:t>
      </w:r>
    </w:p>
    <w:p w14:paraId="0C142526" w14:textId="77777777" w:rsidR="009630E9" w:rsidRPr="0066416C" w:rsidRDefault="009630E9" w:rsidP="00533A6D">
      <w:pPr>
        <w:shd w:val="clear" w:color="auto" w:fill="FFFFFF"/>
        <w:jc w:val="both"/>
        <w:rPr>
          <w:color w:val="000000"/>
        </w:rPr>
      </w:pPr>
      <w:r w:rsidRPr="0066416C">
        <w:rPr>
          <w:color w:val="000000"/>
        </w:rPr>
        <w:t xml:space="preserve">Как ты выглядишь? </w:t>
      </w:r>
    </w:p>
    <w:p w14:paraId="7BE1E291" w14:textId="77777777" w:rsidR="009630E9" w:rsidRPr="0066416C" w:rsidRDefault="009630E9" w:rsidP="00533A6D">
      <w:pPr>
        <w:shd w:val="clear" w:color="auto" w:fill="FFFFFF"/>
        <w:jc w:val="both"/>
        <w:rPr>
          <w:color w:val="000000"/>
        </w:rPr>
      </w:pPr>
      <w:r w:rsidRPr="0066416C">
        <w:rPr>
          <w:color w:val="000000"/>
        </w:rPr>
        <w:t xml:space="preserve">На кого ты похож. </w:t>
      </w:r>
    </w:p>
    <w:p w14:paraId="23BDC49F" w14:textId="77777777" w:rsidR="009630E9" w:rsidRPr="0066416C" w:rsidRDefault="009630E9" w:rsidP="00533A6D">
      <w:pPr>
        <w:shd w:val="clear" w:color="auto" w:fill="FFFFFF"/>
        <w:jc w:val="both"/>
        <w:rPr>
          <w:color w:val="000000"/>
        </w:rPr>
      </w:pPr>
      <w:r w:rsidRPr="0066416C">
        <w:rPr>
          <w:color w:val="000000"/>
        </w:rPr>
        <w:t xml:space="preserve">Дом, милый дом. </w:t>
      </w:r>
    </w:p>
    <w:p w14:paraId="422CC9A0" w14:textId="77777777" w:rsidR="009630E9" w:rsidRPr="0066416C" w:rsidRDefault="009630E9" w:rsidP="00533A6D">
      <w:pPr>
        <w:shd w:val="clear" w:color="auto" w:fill="FFFFFF"/>
        <w:jc w:val="both"/>
        <w:rPr>
          <w:color w:val="000000"/>
        </w:rPr>
      </w:pPr>
      <w:r w:rsidRPr="0066416C">
        <w:rPr>
          <w:color w:val="000000"/>
        </w:rPr>
        <w:t>Любишь ли ты ходить по магазинам?.</w:t>
      </w:r>
    </w:p>
    <w:p w14:paraId="4B3FCC00" w14:textId="77777777" w:rsidR="009630E9" w:rsidRPr="0066416C" w:rsidRDefault="009630E9" w:rsidP="00533A6D">
      <w:pPr>
        <w:shd w:val="clear" w:color="auto" w:fill="FFFFFF"/>
        <w:jc w:val="both"/>
        <w:rPr>
          <w:color w:val="000000"/>
        </w:rPr>
      </w:pPr>
      <w:r w:rsidRPr="0066416C">
        <w:rPr>
          <w:color w:val="000000"/>
        </w:rPr>
        <w:t xml:space="preserve">Забота о здоровье. </w:t>
      </w:r>
    </w:p>
    <w:p w14:paraId="698203C6" w14:textId="77777777" w:rsidR="009630E9" w:rsidRPr="0066416C" w:rsidRDefault="009630E9" w:rsidP="00533A6D">
      <w:pPr>
        <w:shd w:val="clear" w:color="auto" w:fill="FFFFFF"/>
        <w:jc w:val="both"/>
        <w:rPr>
          <w:color w:val="000000"/>
        </w:rPr>
      </w:pPr>
      <w:r w:rsidRPr="0066416C">
        <w:rPr>
          <w:color w:val="000000"/>
        </w:rPr>
        <w:t xml:space="preserve">Погода. </w:t>
      </w:r>
    </w:p>
    <w:p w14:paraId="3BD7B2B9" w14:textId="77777777" w:rsidR="009630E9" w:rsidRPr="0066416C" w:rsidRDefault="009630E9" w:rsidP="00533A6D">
      <w:pPr>
        <w:shd w:val="clear" w:color="auto" w:fill="FFFFFF"/>
        <w:jc w:val="both"/>
        <w:rPr>
          <w:color w:val="000000"/>
        </w:rPr>
      </w:pPr>
      <w:r w:rsidRPr="0066416C">
        <w:rPr>
          <w:color w:val="000000"/>
        </w:rPr>
        <w:t xml:space="preserve">Твоя будущая профессия. </w:t>
      </w:r>
    </w:p>
    <w:p w14:paraId="5CF03D58" w14:textId="77777777" w:rsidR="009630E9" w:rsidRPr="0066416C" w:rsidRDefault="009630E9" w:rsidP="009630E9">
      <w:pPr>
        <w:pStyle w:val="af4"/>
        <w:spacing w:before="0" w:beforeAutospacing="0" w:after="0"/>
        <w:jc w:val="center"/>
        <w:rPr>
          <w:color w:val="000000"/>
        </w:rPr>
      </w:pPr>
    </w:p>
    <w:p w14:paraId="076E4685" w14:textId="77777777" w:rsidR="009630E9" w:rsidRPr="0066416C" w:rsidRDefault="009630E9" w:rsidP="009630E9">
      <w:pPr>
        <w:pStyle w:val="af4"/>
        <w:shd w:val="clear" w:color="auto" w:fill="FFFFFF"/>
        <w:spacing w:before="0" w:beforeAutospacing="0" w:after="0"/>
        <w:rPr>
          <w:color w:val="000000"/>
        </w:rPr>
      </w:pPr>
      <w:r w:rsidRPr="0066416C">
        <w:rPr>
          <w:color w:val="000000"/>
        </w:rPr>
        <w:t>Предметное содержание устной и письменной речи соответствует требованиям ФГОС, целям и задачам образовательной программы учреждения и строится по темам в соответствии с учебно-тематическим планом рабочей программы. Содержание учебного предмета опирается на примерную программу Минобнауки России с учетом выбранного УМК.</w:t>
      </w:r>
    </w:p>
    <w:p w14:paraId="2C93FEDC" w14:textId="77777777" w:rsidR="009630E9" w:rsidRPr="0066416C" w:rsidRDefault="009630E9" w:rsidP="009630E9">
      <w:pPr>
        <w:pStyle w:val="af4"/>
        <w:spacing w:before="0" w:beforeAutospacing="0" w:after="0"/>
        <w:rPr>
          <w:color w:val="000000"/>
        </w:rPr>
      </w:pPr>
      <w:r w:rsidRPr="0066416C">
        <w:rPr>
          <w:b/>
          <w:bCs/>
          <w:color w:val="000000"/>
          <w:shd w:val="clear" w:color="auto" w:fill="FFFFFF"/>
        </w:rPr>
        <w:t>1. Языковые знания и навыки</w:t>
      </w:r>
    </w:p>
    <w:p w14:paraId="44A50DA5" w14:textId="77777777" w:rsidR="009630E9" w:rsidRPr="0066416C" w:rsidRDefault="009630E9" w:rsidP="009630E9">
      <w:pPr>
        <w:pStyle w:val="af4"/>
        <w:spacing w:before="0" w:beforeAutospacing="0" w:after="0"/>
        <w:rPr>
          <w:color w:val="000000"/>
        </w:rPr>
      </w:pPr>
      <w:r w:rsidRPr="0066416C">
        <w:rPr>
          <w:b/>
          <w:bCs/>
          <w:i/>
          <w:iCs/>
          <w:color w:val="000000"/>
          <w:shd w:val="clear" w:color="auto" w:fill="FFFFFF"/>
        </w:rPr>
        <w:t>Орфография</w:t>
      </w:r>
    </w:p>
    <w:p w14:paraId="0B0956F9" w14:textId="77777777" w:rsidR="009630E9" w:rsidRPr="0066416C" w:rsidRDefault="009630E9" w:rsidP="009630E9">
      <w:pPr>
        <w:pStyle w:val="af4"/>
        <w:spacing w:before="0" w:beforeAutospacing="0" w:after="0"/>
        <w:rPr>
          <w:color w:val="000000"/>
        </w:rPr>
      </w:pPr>
      <w:r w:rsidRPr="0066416C">
        <w:rPr>
          <w:color w:val="000000"/>
        </w:rPr>
        <w:lastRenderedPageBreak/>
        <w:t>Знание правил чтения и орфографии и навыки их применения на основе изучаемого лексико-грамматического материала.</w:t>
      </w:r>
    </w:p>
    <w:p w14:paraId="005A54BE" w14:textId="77777777" w:rsidR="009630E9" w:rsidRPr="0066416C" w:rsidRDefault="009630E9" w:rsidP="009630E9">
      <w:pPr>
        <w:pStyle w:val="af4"/>
        <w:spacing w:before="0" w:beforeAutospacing="0" w:after="0"/>
        <w:rPr>
          <w:color w:val="000000"/>
        </w:rPr>
      </w:pPr>
      <w:r w:rsidRPr="0066416C">
        <w:rPr>
          <w:b/>
          <w:bCs/>
          <w:i/>
          <w:iCs/>
          <w:color w:val="000000"/>
          <w:shd w:val="clear" w:color="auto" w:fill="FFFFFF"/>
        </w:rPr>
        <w:t>Фонетическая сторона речи</w:t>
      </w:r>
    </w:p>
    <w:p w14:paraId="2471BF0A" w14:textId="77777777" w:rsidR="009630E9" w:rsidRPr="0066416C" w:rsidRDefault="009630E9" w:rsidP="009630E9">
      <w:pPr>
        <w:pStyle w:val="af4"/>
        <w:spacing w:before="0" w:beforeAutospacing="0" w:after="0"/>
        <w:rPr>
          <w:color w:val="000000"/>
        </w:rPr>
      </w:pPr>
      <w:r w:rsidRPr="0066416C">
        <w:rPr>
          <w:color w:val="000000"/>
        </w:rPr>
        <w:t>Навыки адекватного произношения и различения на слух всех звуков изучаемого иностранного языка в потоке речи, соблюдение ударения и интонации в словах и фразах, ритмико-интонационные навыки произношения различных типов предложений.</w:t>
      </w:r>
    </w:p>
    <w:p w14:paraId="3ABA9716" w14:textId="77777777" w:rsidR="009630E9" w:rsidRPr="0066416C" w:rsidRDefault="009630E9" w:rsidP="009630E9">
      <w:pPr>
        <w:pStyle w:val="af4"/>
        <w:spacing w:before="0" w:beforeAutospacing="0" w:after="0"/>
        <w:rPr>
          <w:color w:val="000000"/>
        </w:rPr>
      </w:pPr>
      <w:r w:rsidRPr="0066416C">
        <w:rPr>
          <w:b/>
          <w:bCs/>
          <w:i/>
          <w:iCs/>
          <w:color w:val="000000"/>
          <w:shd w:val="clear" w:color="auto" w:fill="FFFFFF"/>
        </w:rPr>
        <w:t>Лексическая сторона речи</w:t>
      </w:r>
    </w:p>
    <w:p w14:paraId="2342EE8D" w14:textId="77777777" w:rsidR="009630E9" w:rsidRPr="0066416C" w:rsidRDefault="009630E9" w:rsidP="009630E9">
      <w:pPr>
        <w:pStyle w:val="af4"/>
        <w:spacing w:before="0" w:beforeAutospacing="0" w:after="0"/>
        <w:rPr>
          <w:color w:val="000000"/>
        </w:rPr>
      </w:pPr>
      <w:r w:rsidRPr="0066416C">
        <w:rPr>
          <w:color w:val="000000"/>
        </w:rPr>
        <w:t>Навыки распознавания и употребления в речи лексических единиц, обслуживающих ситуации общения в рамках тематики основной школы, в том числе наиболее распространённых устойчивых словосочетаний, оценочной лексики, реплик-клише речевого этикета, характерных для культуры стран изучаемого языка; основные способы словообразования: аффиксация, словосложение, конверсия.</w:t>
      </w:r>
    </w:p>
    <w:p w14:paraId="59C65C9B" w14:textId="77777777" w:rsidR="009630E9" w:rsidRPr="0066416C" w:rsidRDefault="009630E9" w:rsidP="009630E9">
      <w:pPr>
        <w:pStyle w:val="af4"/>
        <w:shd w:val="clear" w:color="auto" w:fill="FFFFFF"/>
        <w:spacing w:before="0" w:beforeAutospacing="0" w:after="0" w:line="317" w:lineRule="atLeast"/>
        <w:rPr>
          <w:color w:val="000000"/>
        </w:rPr>
      </w:pPr>
      <w:r w:rsidRPr="0066416C">
        <w:rPr>
          <w:color w:val="000000"/>
        </w:rPr>
        <w:t>Формирование лексических навыков чтения, расширение рецептивного словаря</w:t>
      </w:r>
      <w:r w:rsidRPr="0066416C">
        <w:rPr>
          <w:rStyle w:val="af2"/>
          <w:rFonts w:eastAsia="SimSun"/>
          <w:color w:val="000000"/>
        </w:rPr>
        <w:t>.</w:t>
      </w:r>
    </w:p>
    <w:p w14:paraId="29DB87CB" w14:textId="77777777" w:rsidR="009630E9" w:rsidRPr="0066416C" w:rsidRDefault="009630E9" w:rsidP="009630E9">
      <w:pPr>
        <w:pStyle w:val="af4"/>
        <w:shd w:val="clear" w:color="auto" w:fill="FFFFFF"/>
        <w:spacing w:before="0" w:beforeAutospacing="0" w:after="0" w:line="317" w:lineRule="atLeast"/>
        <w:rPr>
          <w:color w:val="000000"/>
        </w:rPr>
      </w:pPr>
      <w:r w:rsidRPr="0066416C">
        <w:rPr>
          <w:rStyle w:val="afb"/>
          <w:color w:val="000000"/>
        </w:rPr>
        <w:t>Объем лексики в 6 классе</w:t>
      </w:r>
    </w:p>
    <w:p w14:paraId="65F53649" w14:textId="77777777" w:rsidR="009630E9" w:rsidRPr="0066416C" w:rsidRDefault="009630E9" w:rsidP="009630E9">
      <w:pPr>
        <w:pStyle w:val="af4"/>
        <w:shd w:val="clear" w:color="auto" w:fill="FFFFFF"/>
        <w:spacing w:before="0" w:beforeAutospacing="0" w:after="0" w:line="317" w:lineRule="atLeast"/>
        <w:rPr>
          <w:color w:val="000000"/>
        </w:rPr>
      </w:pPr>
      <w:r w:rsidRPr="0066416C">
        <w:rPr>
          <w:i/>
          <w:iCs/>
          <w:color w:val="000000"/>
        </w:rPr>
        <w:t>Продуктивная – 202 Рецептивная – 86 Общий лексический запас -288</w:t>
      </w:r>
    </w:p>
    <w:p w14:paraId="0B306990" w14:textId="77777777" w:rsidR="009630E9" w:rsidRPr="0066416C" w:rsidRDefault="009630E9" w:rsidP="009630E9">
      <w:pPr>
        <w:pStyle w:val="af4"/>
        <w:shd w:val="clear" w:color="auto" w:fill="FFFFFF"/>
        <w:spacing w:before="0" w:beforeAutospacing="0" w:after="0" w:line="317" w:lineRule="atLeast"/>
        <w:rPr>
          <w:color w:val="000000"/>
        </w:rPr>
      </w:pPr>
      <w:r w:rsidRPr="0066416C">
        <w:rPr>
          <w:color w:val="000000"/>
        </w:rPr>
        <w:t>Совершенствование и развитие умений, необходимых для понимания прочитанного как на уровне значения, так и на уровне смысла, продолжается работа над увеличением скорости чтения, совершенствование и развитие умений, необходимых для понимания прочитанного как на уровне значений, так и на уровне смысла. Продолжение работы над обеими формами чтения: вслух и про себя.</w:t>
      </w:r>
    </w:p>
    <w:p w14:paraId="5B4E6106" w14:textId="77777777" w:rsidR="009630E9" w:rsidRPr="0066416C" w:rsidRDefault="009630E9" w:rsidP="009630E9">
      <w:pPr>
        <w:pStyle w:val="af4"/>
        <w:spacing w:before="0" w:beforeAutospacing="0" w:after="0"/>
        <w:rPr>
          <w:color w:val="000000"/>
        </w:rPr>
      </w:pPr>
      <w:r w:rsidRPr="0066416C">
        <w:rPr>
          <w:b/>
          <w:bCs/>
          <w:i/>
          <w:iCs/>
          <w:color w:val="000000"/>
          <w:shd w:val="clear" w:color="auto" w:fill="FFFFFF"/>
        </w:rPr>
        <w:t>2. Грамматическая сторона речи</w:t>
      </w:r>
    </w:p>
    <w:p w14:paraId="68ED075B" w14:textId="77777777" w:rsidR="009630E9" w:rsidRPr="0066416C" w:rsidRDefault="009630E9" w:rsidP="009630E9">
      <w:pPr>
        <w:pStyle w:val="af4"/>
        <w:spacing w:before="0" w:beforeAutospacing="0" w:after="0"/>
        <w:rPr>
          <w:color w:val="000000"/>
        </w:rPr>
      </w:pPr>
      <w:r w:rsidRPr="0066416C">
        <w:rPr>
          <w:color w:val="000000"/>
        </w:rPr>
        <w:t>Знание признаков нераспространённых и распространённых простых предложений, безличных предложений, сложносочинённых и сложноподчинённых предложений, использования прямого и обратного порядка слов. Навыки распознавания и употребления в речи перечисленных грамматических явлений.</w:t>
      </w:r>
    </w:p>
    <w:p w14:paraId="684028A4" w14:textId="77777777" w:rsidR="009630E9" w:rsidRPr="0066416C" w:rsidRDefault="009630E9" w:rsidP="009630E9">
      <w:pPr>
        <w:pStyle w:val="af4"/>
        <w:spacing w:before="0" w:beforeAutospacing="0" w:after="0"/>
        <w:rPr>
          <w:color w:val="000000"/>
        </w:rPr>
      </w:pPr>
      <w:r w:rsidRPr="0066416C">
        <w:rPr>
          <w:color w:val="000000"/>
        </w:rPr>
        <w:t>Знание признаков и навыки распознавания и употребления в речи глаголов в наиболее употребительных временных формах действительного и страдательного залогов, модальных глаголов и их эквивалентов, существительных в различных падежах, артиклей, относительных, неопределённых/неопределённо-личных местоимений, прилагательных, наречий, степеней сравнения прилагательных и наречий, предлогов, количественных и порядковых числительных.</w:t>
      </w:r>
    </w:p>
    <w:p w14:paraId="0063FBB7" w14:textId="77777777" w:rsidR="009630E9" w:rsidRPr="0066416C" w:rsidRDefault="009630E9" w:rsidP="009630E9">
      <w:pPr>
        <w:pStyle w:val="af4"/>
        <w:spacing w:before="0" w:beforeAutospacing="0" w:after="0"/>
        <w:rPr>
          <w:color w:val="000000"/>
        </w:rPr>
      </w:pPr>
      <w:r w:rsidRPr="0066416C">
        <w:rPr>
          <w:b/>
          <w:bCs/>
          <w:color w:val="000000"/>
          <w:shd w:val="clear" w:color="auto" w:fill="FFFFFF"/>
        </w:rPr>
        <w:t>Социокультурные знания и умения</w:t>
      </w:r>
    </w:p>
    <w:p w14:paraId="16BC50AF" w14:textId="77777777" w:rsidR="009630E9" w:rsidRPr="0066416C" w:rsidRDefault="009630E9" w:rsidP="009630E9">
      <w:pPr>
        <w:pStyle w:val="af4"/>
        <w:spacing w:before="0" w:beforeAutospacing="0" w:after="0"/>
        <w:rPr>
          <w:color w:val="000000"/>
        </w:rPr>
      </w:pPr>
      <w:r w:rsidRPr="0066416C">
        <w:rPr>
          <w:color w:val="000000"/>
        </w:rPr>
        <w:t>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межпредметного характера).</w:t>
      </w:r>
    </w:p>
    <w:p w14:paraId="516FFBB4" w14:textId="77777777" w:rsidR="009630E9" w:rsidRPr="0066416C" w:rsidRDefault="009630E9" w:rsidP="009630E9">
      <w:pPr>
        <w:pStyle w:val="af4"/>
        <w:spacing w:before="0" w:beforeAutospacing="0" w:after="0"/>
        <w:rPr>
          <w:color w:val="000000"/>
        </w:rPr>
      </w:pPr>
      <w:r w:rsidRPr="0066416C">
        <w:rPr>
          <w:color w:val="000000"/>
        </w:rPr>
        <w:t>Это предполагает овладение:</w:t>
      </w:r>
    </w:p>
    <w:p w14:paraId="5017FE17" w14:textId="77777777" w:rsidR="009630E9" w:rsidRPr="0066416C" w:rsidRDefault="009630E9" w:rsidP="009630E9">
      <w:pPr>
        <w:pStyle w:val="af4"/>
        <w:spacing w:before="0" w:beforeAutospacing="0" w:after="0"/>
        <w:rPr>
          <w:color w:val="000000"/>
        </w:rPr>
      </w:pPr>
      <w:r w:rsidRPr="0066416C">
        <w:rPr>
          <w:color w:val="000000"/>
        </w:rPr>
        <w:t>— знаниями о значении родного и иностранного языков в современном мире;</w:t>
      </w:r>
    </w:p>
    <w:p w14:paraId="437B9245" w14:textId="77777777" w:rsidR="009630E9" w:rsidRPr="0066416C" w:rsidRDefault="009630E9" w:rsidP="009630E9">
      <w:pPr>
        <w:pStyle w:val="af4"/>
        <w:spacing w:before="0" w:beforeAutospacing="0" w:after="0"/>
        <w:rPr>
          <w:color w:val="000000"/>
        </w:rPr>
      </w:pPr>
      <w:r w:rsidRPr="0066416C">
        <w:rPr>
          <w:color w:val="000000"/>
        </w:rPr>
        <w:t>— сведениями о социокультурном портрете стран, говорящих на иностранном языке, их символике и культурном наследии;</w:t>
      </w:r>
    </w:p>
    <w:p w14:paraId="76A739B4" w14:textId="77777777" w:rsidR="009630E9" w:rsidRPr="0066416C" w:rsidRDefault="009630E9" w:rsidP="009630E9">
      <w:pPr>
        <w:pStyle w:val="af4"/>
        <w:spacing w:before="0" w:beforeAutospacing="0" w:after="0"/>
        <w:rPr>
          <w:color w:val="000000"/>
        </w:rPr>
      </w:pPr>
      <w:r w:rsidRPr="0066416C">
        <w:rPr>
          <w:color w:val="000000"/>
        </w:rPr>
        <w:t>— употребительной фоновой лексикой и реалиями страны изучаемого языка: традициями (проведения выходных дней, основных национальных праздников), распространёнными образцами фольклора (скороговорками, поговорками, пословицами);</w:t>
      </w:r>
    </w:p>
    <w:p w14:paraId="085DAA07" w14:textId="77777777" w:rsidR="009630E9" w:rsidRPr="0066416C" w:rsidRDefault="009630E9" w:rsidP="009630E9">
      <w:pPr>
        <w:pStyle w:val="af4"/>
        <w:spacing w:before="0" w:beforeAutospacing="0" w:after="0"/>
        <w:rPr>
          <w:color w:val="000000"/>
        </w:rPr>
      </w:pPr>
      <w:r w:rsidRPr="0066416C">
        <w:rPr>
          <w:color w:val="000000"/>
        </w:rPr>
        <w:t>— представлением о сходстве и различиях в традициях своей страны и стран изучаемого языка; об особенностях их образа жизни, быта, культуры (всемирно известных достопримечательностях, выдающихся людях и их вкладе в мировую культуру); о некоторых произведениях художественной литературы на изучаемом иностранном языке;</w:t>
      </w:r>
    </w:p>
    <w:p w14:paraId="0C5076EF" w14:textId="77777777" w:rsidR="009630E9" w:rsidRPr="0066416C" w:rsidRDefault="009630E9" w:rsidP="009630E9">
      <w:pPr>
        <w:pStyle w:val="af4"/>
        <w:spacing w:before="0" w:beforeAutospacing="0" w:after="0"/>
        <w:rPr>
          <w:color w:val="000000"/>
        </w:rPr>
      </w:pPr>
      <w:r w:rsidRPr="0066416C">
        <w:rPr>
          <w:color w:val="000000"/>
        </w:rPr>
        <w:t>— умением распознавать и 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 (реплики-клише, наиболее распространённую оценочную лексику);</w:t>
      </w:r>
    </w:p>
    <w:p w14:paraId="05EF5EA2" w14:textId="77777777" w:rsidR="009630E9" w:rsidRPr="0066416C" w:rsidRDefault="009630E9" w:rsidP="009630E9">
      <w:pPr>
        <w:pStyle w:val="af4"/>
        <w:spacing w:before="0" w:beforeAutospacing="0" w:after="0"/>
        <w:rPr>
          <w:color w:val="000000"/>
        </w:rPr>
      </w:pPr>
      <w:r w:rsidRPr="0066416C">
        <w:rPr>
          <w:color w:val="000000"/>
        </w:rPr>
        <w:lastRenderedPageBreak/>
        <w:t>— умениями представлять родную страну и культуру на иностранном языке; оказывать помощь зарубежным гостям в нашей стране в ситуациях повседневного общения.</w:t>
      </w:r>
    </w:p>
    <w:p w14:paraId="4B0E1BFB" w14:textId="77777777" w:rsidR="009630E9" w:rsidRPr="0066416C" w:rsidRDefault="009630E9" w:rsidP="009630E9">
      <w:pPr>
        <w:pStyle w:val="af4"/>
        <w:spacing w:before="0" w:beforeAutospacing="0" w:after="0"/>
        <w:rPr>
          <w:color w:val="000000"/>
        </w:rPr>
      </w:pPr>
      <w:r w:rsidRPr="0066416C">
        <w:rPr>
          <w:b/>
          <w:bCs/>
          <w:color w:val="000000"/>
          <w:shd w:val="clear" w:color="auto" w:fill="FFFFFF"/>
        </w:rPr>
        <w:t>Компенсаторные умения</w:t>
      </w:r>
    </w:p>
    <w:p w14:paraId="77544FAF" w14:textId="77777777" w:rsidR="009630E9" w:rsidRPr="0066416C" w:rsidRDefault="009630E9" w:rsidP="009630E9">
      <w:pPr>
        <w:pStyle w:val="af4"/>
        <w:spacing w:before="0" w:beforeAutospacing="0" w:after="0"/>
        <w:rPr>
          <w:color w:val="000000"/>
        </w:rPr>
      </w:pPr>
      <w:r w:rsidRPr="0066416C">
        <w:rPr>
          <w:color w:val="000000"/>
        </w:rPr>
        <w:t>Совершенствуются умения:</w:t>
      </w:r>
    </w:p>
    <w:p w14:paraId="7881F52A" w14:textId="77777777" w:rsidR="009630E9" w:rsidRPr="0066416C" w:rsidRDefault="009630E9" w:rsidP="009630E9">
      <w:pPr>
        <w:pStyle w:val="af4"/>
        <w:spacing w:before="0" w:beforeAutospacing="0" w:after="0"/>
        <w:rPr>
          <w:color w:val="000000"/>
        </w:rPr>
      </w:pPr>
      <w:r w:rsidRPr="0066416C">
        <w:rPr>
          <w:color w:val="000000"/>
        </w:rPr>
        <w:t>— переспрашивать, просить повторить, уточняя значение незнакомых слов;</w:t>
      </w:r>
    </w:p>
    <w:p w14:paraId="2CA7518F" w14:textId="77777777" w:rsidR="009630E9" w:rsidRPr="0066416C" w:rsidRDefault="009630E9" w:rsidP="009630E9">
      <w:pPr>
        <w:pStyle w:val="af4"/>
        <w:spacing w:before="0" w:beforeAutospacing="0" w:after="0"/>
        <w:rPr>
          <w:color w:val="000000"/>
        </w:rPr>
      </w:pPr>
      <w:r w:rsidRPr="0066416C">
        <w:rPr>
          <w:color w:val="000000"/>
        </w:rPr>
        <w:t>— использовать в качестве опоры при порождении собственных высказываний ключевые слова, план к тексту, тематический словарь и т. д.;</w:t>
      </w:r>
    </w:p>
    <w:p w14:paraId="29F093D2" w14:textId="77777777" w:rsidR="009630E9" w:rsidRPr="0066416C" w:rsidRDefault="009630E9" w:rsidP="009630E9">
      <w:pPr>
        <w:pStyle w:val="af4"/>
        <w:spacing w:before="0" w:beforeAutospacing="0" w:after="0"/>
        <w:rPr>
          <w:color w:val="000000"/>
        </w:rPr>
      </w:pPr>
      <w:r w:rsidRPr="0066416C">
        <w:rPr>
          <w:color w:val="000000"/>
        </w:rPr>
        <w:t>— прогнозировать содержание текста на основе заголовка, предварительно поставленных вопросов;</w:t>
      </w:r>
    </w:p>
    <w:p w14:paraId="0D63B3F6" w14:textId="77777777" w:rsidR="009630E9" w:rsidRPr="0066416C" w:rsidRDefault="009630E9" w:rsidP="009630E9">
      <w:pPr>
        <w:pStyle w:val="af4"/>
        <w:spacing w:before="0" w:beforeAutospacing="0" w:after="0"/>
        <w:rPr>
          <w:color w:val="000000"/>
        </w:rPr>
      </w:pPr>
      <w:r w:rsidRPr="0066416C">
        <w:rPr>
          <w:color w:val="000000"/>
        </w:rPr>
        <w:t>— догадываться о значении незнакомых слов по контексту, по используемым собеседником жестам и мимике;</w:t>
      </w:r>
    </w:p>
    <w:p w14:paraId="44FBA195" w14:textId="77777777" w:rsidR="009630E9" w:rsidRPr="0066416C" w:rsidRDefault="009630E9" w:rsidP="009630E9">
      <w:pPr>
        <w:pStyle w:val="af4"/>
        <w:spacing w:before="0" w:beforeAutospacing="0" w:after="0"/>
        <w:rPr>
          <w:color w:val="000000"/>
        </w:rPr>
      </w:pPr>
      <w:r w:rsidRPr="0066416C">
        <w:rPr>
          <w:color w:val="000000"/>
        </w:rPr>
        <w:t>— использовать синонимы, антонимы, описания понятия при дефиците языковых средств.</w:t>
      </w:r>
    </w:p>
    <w:p w14:paraId="0472BA55" w14:textId="77777777" w:rsidR="009630E9" w:rsidRPr="0066416C" w:rsidRDefault="009630E9" w:rsidP="009630E9">
      <w:pPr>
        <w:pStyle w:val="af4"/>
        <w:spacing w:before="0" w:beforeAutospacing="0" w:after="0"/>
        <w:rPr>
          <w:color w:val="000000"/>
        </w:rPr>
      </w:pPr>
      <w:r w:rsidRPr="0066416C">
        <w:rPr>
          <w:b/>
          <w:bCs/>
          <w:color w:val="000000"/>
          <w:shd w:val="clear" w:color="auto" w:fill="FFFFFF"/>
        </w:rPr>
        <w:t>Общеучебные умения и универсальные способы деятельности</w:t>
      </w:r>
    </w:p>
    <w:p w14:paraId="40630341" w14:textId="77777777" w:rsidR="009630E9" w:rsidRPr="0066416C" w:rsidRDefault="009630E9" w:rsidP="009630E9">
      <w:pPr>
        <w:pStyle w:val="af4"/>
        <w:spacing w:before="0" w:beforeAutospacing="0" w:after="0"/>
        <w:rPr>
          <w:color w:val="000000"/>
        </w:rPr>
      </w:pPr>
      <w:r w:rsidRPr="0066416C">
        <w:rPr>
          <w:color w:val="000000"/>
        </w:rPr>
        <w:t>Формируются и совершенствуются умения:</w:t>
      </w:r>
    </w:p>
    <w:p w14:paraId="3180AD2E" w14:textId="77777777" w:rsidR="009630E9" w:rsidRPr="0066416C" w:rsidRDefault="009630E9" w:rsidP="009630E9">
      <w:pPr>
        <w:pStyle w:val="af4"/>
        <w:spacing w:before="0" w:beforeAutospacing="0" w:after="0"/>
        <w:rPr>
          <w:color w:val="000000"/>
        </w:rPr>
      </w:pPr>
      <w:r w:rsidRPr="0066416C">
        <w:rPr>
          <w:color w:val="000000"/>
        </w:rPr>
        <w:t>— работать с информацией: сокращение, расширение устной и письменной информации, создание второго текста по аналогии, заполнение таблиц;</w:t>
      </w:r>
    </w:p>
    <w:p w14:paraId="30808C03" w14:textId="77777777" w:rsidR="009630E9" w:rsidRPr="0066416C" w:rsidRDefault="009630E9" w:rsidP="009630E9">
      <w:pPr>
        <w:pStyle w:val="af4"/>
        <w:spacing w:before="0" w:beforeAutospacing="0" w:after="0"/>
        <w:rPr>
          <w:color w:val="000000"/>
        </w:rPr>
      </w:pPr>
      <w:r w:rsidRPr="0066416C">
        <w:rPr>
          <w:color w:val="000000"/>
        </w:rPr>
        <w:t>— работать с прослушанным/прочитанным текстом: извлечение основной, запрашиваемой или нужной информации, извлечение полной и точной информации;</w:t>
      </w:r>
    </w:p>
    <w:p w14:paraId="4E8821CF" w14:textId="77777777" w:rsidR="009630E9" w:rsidRPr="0066416C" w:rsidRDefault="009630E9" w:rsidP="009630E9">
      <w:pPr>
        <w:pStyle w:val="af4"/>
        <w:spacing w:before="0" w:beforeAutospacing="0" w:after="0"/>
        <w:rPr>
          <w:color w:val="000000"/>
        </w:rPr>
      </w:pPr>
      <w:r w:rsidRPr="0066416C">
        <w:rPr>
          <w:color w:val="000000"/>
        </w:rPr>
        <w:t>— работать с разными источниками на иностранном языке: справочными материалами, словарями, интернет-ресурсами, литературой;</w:t>
      </w:r>
    </w:p>
    <w:p w14:paraId="5785F06B" w14:textId="77777777" w:rsidR="009630E9" w:rsidRPr="0066416C" w:rsidRDefault="009630E9" w:rsidP="009630E9">
      <w:pPr>
        <w:pStyle w:val="af4"/>
        <w:spacing w:before="0" w:beforeAutospacing="0" w:after="0"/>
        <w:rPr>
          <w:color w:val="000000"/>
        </w:rPr>
      </w:pPr>
      <w:r w:rsidRPr="0066416C">
        <w:rPr>
          <w:color w:val="000000"/>
        </w:rPr>
        <w:t>— 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интерпретацию, разработку краткосрочного проекта и его устную презентацию с аргументацией, ответы на вопросы по проекту; участвовать в работе над долгосрочным проектом; взаимодействовать в группе с другими участниками проектной деятельности;</w:t>
      </w:r>
    </w:p>
    <w:p w14:paraId="48651A21" w14:textId="77777777" w:rsidR="009630E9" w:rsidRPr="0066416C" w:rsidRDefault="009630E9" w:rsidP="009630E9">
      <w:pPr>
        <w:pStyle w:val="af4"/>
        <w:spacing w:before="0" w:beforeAutospacing="0" w:after="0"/>
        <w:rPr>
          <w:color w:val="000000"/>
        </w:rPr>
      </w:pPr>
      <w:r w:rsidRPr="0066416C">
        <w:rPr>
          <w:color w:val="000000"/>
        </w:rPr>
        <w:t>— самостоятельно работать, рационально организовывая свой труд в классе и дома.</w:t>
      </w:r>
    </w:p>
    <w:p w14:paraId="69A834FC" w14:textId="77777777" w:rsidR="009630E9" w:rsidRPr="0066416C" w:rsidRDefault="009630E9" w:rsidP="009630E9">
      <w:pPr>
        <w:pStyle w:val="af4"/>
        <w:spacing w:before="0" w:beforeAutospacing="0" w:after="0"/>
        <w:rPr>
          <w:color w:val="000000"/>
        </w:rPr>
      </w:pPr>
      <w:r w:rsidRPr="0066416C">
        <w:rPr>
          <w:b/>
          <w:bCs/>
          <w:color w:val="000000"/>
          <w:shd w:val="clear" w:color="auto" w:fill="FFFFFF"/>
        </w:rPr>
        <w:t>Специальные учебные умения</w:t>
      </w:r>
    </w:p>
    <w:p w14:paraId="75058EF2" w14:textId="77777777" w:rsidR="009630E9" w:rsidRPr="0066416C" w:rsidRDefault="009630E9" w:rsidP="009630E9">
      <w:pPr>
        <w:pStyle w:val="af4"/>
        <w:spacing w:before="0" w:beforeAutospacing="0" w:after="0"/>
        <w:rPr>
          <w:color w:val="000000"/>
        </w:rPr>
      </w:pPr>
      <w:r w:rsidRPr="0066416C">
        <w:rPr>
          <w:color w:val="000000"/>
        </w:rPr>
        <w:t>Формируются и совершенствуются умения:</w:t>
      </w:r>
    </w:p>
    <w:p w14:paraId="7149CD3A" w14:textId="77777777" w:rsidR="009630E9" w:rsidRPr="0066416C" w:rsidRDefault="009630E9" w:rsidP="009630E9">
      <w:pPr>
        <w:pStyle w:val="af4"/>
        <w:spacing w:before="0" w:beforeAutospacing="0" w:after="0"/>
        <w:rPr>
          <w:color w:val="000000"/>
        </w:rPr>
      </w:pPr>
      <w:r w:rsidRPr="0066416C">
        <w:rPr>
          <w:color w:val="000000"/>
        </w:rPr>
        <w:t>— находить ключевые слова и социокультурные реалии при работе с текстом;</w:t>
      </w:r>
    </w:p>
    <w:p w14:paraId="375318E4" w14:textId="77777777" w:rsidR="009630E9" w:rsidRPr="0066416C" w:rsidRDefault="009630E9" w:rsidP="009630E9">
      <w:pPr>
        <w:pStyle w:val="af4"/>
        <w:spacing w:before="0" w:beforeAutospacing="0" w:after="0"/>
        <w:rPr>
          <w:color w:val="000000"/>
        </w:rPr>
      </w:pPr>
      <w:r w:rsidRPr="0066416C">
        <w:rPr>
          <w:color w:val="000000"/>
        </w:rPr>
        <w:t>— семантизировать слова на основе языковой догадки;</w:t>
      </w:r>
    </w:p>
    <w:p w14:paraId="09EEAF2F" w14:textId="77777777" w:rsidR="009630E9" w:rsidRPr="0066416C" w:rsidRDefault="009630E9" w:rsidP="009630E9">
      <w:pPr>
        <w:pStyle w:val="af4"/>
        <w:spacing w:before="0" w:beforeAutospacing="0" w:after="0"/>
        <w:rPr>
          <w:color w:val="000000"/>
        </w:rPr>
      </w:pPr>
      <w:r w:rsidRPr="0066416C">
        <w:rPr>
          <w:color w:val="000000"/>
        </w:rPr>
        <w:t>— осуществлять словообразовательный анализ;</w:t>
      </w:r>
    </w:p>
    <w:p w14:paraId="24C35513" w14:textId="77777777" w:rsidR="009630E9" w:rsidRPr="0066416C" w:rsidRDefault="009630E9" w:rsidP="009630E9">
      <w:pPr>
        <w:pStyle w:val="af4"/>
        <w:spacing w:before="0" w:beforeAutospacing="0" w:after="0"/>
        <w:rPr>
          <w:color w:val="000000"/>
        </w:rPr>
      </w:pPr>
      <w:r w:rsidRPr="0066416C">
        <w:rPr>
          <w:color w:val="000000"/>
        </w:rPr>
        <w:t>— выборочно использовать перевод;</w:t>
      </w:r>
    </w:p>
    <w:p w14:paraId="74A379D0" w14:textId="77777777" w:rsidR="009630E9" w:rsidRPr="0066416C" w:rsidRDefault="009630E9" w:rsidP="009630E9">
      <w:pPr>
        <w:pStyle w:val="af4"/>
        <w:spacing w:before="0" w:beforeAutospacing="0" w:after="0"/>
        <w:rPr>
          <w:color w:val="000000"/>
        </w:rPr>
      </w:pPr>
      <w:r w:rsidRPr="0066416C">
        <w:rPr>
          <w:color w:val="000000"/>
        </w:rPr>
        <w:t>— пользоваться двуязычным и толковым словарями;</w:t>
      </w:r>
    </w:p>
    <w:p w14:paraId="3E851E71" w14:textId="77777777" w:rsidR="009630E9" w:rsidRPr="0066416C" w:rsidRDefault="009630E9" w:rsidP="009630E9">
      <w:pPr>
        <w:pStyle w:val="af4"/>
        <w:spacing w:before="0" w:beforeAutospacing="0" w:after="0"/>
        <w:rPr>
          <w:color w:val="000000"/>
        </w:rPr>
      </w:pPr>
      <w:r w:rsidRPr="0066416C">
        <w:rPr>
          <w:color w:val="000000"/>
        </w:rPr>
        <w:t>— участвовать в проектной деятельности межпредметного характера.</w:t>
      </w:r>
    </w:p>
    <w:p w14:paraId="13EDB4E3" w14:textId="77777777" w:rsidR="009630E9" w:rsidRPr="0066416C" w:rsidRDefault="009630E9" w:rsidP="009630E9">
      <w:pPr>
        <w:pStyle w:val="af4"/>
        <w:spacing w:before="0" w:beforeAutospacing="0" w:after="0"/>
        <w:rPr>
          <w:color w:val="000000"/>
        </w:rPr>
      </w:pPr>
      <w:r w:rsidRPr="0066416C">
        <w:rPr>
          <w:color w:val="000000"/>
        </w:rPr>
        <w:t>Содержание курса по конкретному иностранному языку даётся на примере английского языка.</w:t>
      </w:r>
    </w:p>
    <w:p w14:paraId="21412828" w14:textId="77777777" w:rsidR="009630E9" w:rsidRPr="0066416C" w:rsidRDefault="009630E9" w:rsidP="009630E9">
      <w:pPr>
        <w:pStyle w:val="af4"/>
        <w:shd w:val="clear" w:color="auto" w:fill="FFFFFF"/>
        <w:spacing w:before="0" w:beforeAutospacing="0" w:after="0" w:line="317" w:lineRule="atLeast"/>
        <w:rPr>
          <w:color w:val="000000"/>
        </w:rPr>
      </w:pPr>
      <w:r w:rsidRPr="0066416C">
        <w:rPr>
          <w:color w:val="000000"/>
        </w:rPr>
        <w:t>3.</w:t>
      </w:r>
      <w:r w:rsidRPr="0066416C">
        <w:rPr>
          <w:b/>
          <w:bCs/>
          <w:color w:val="000000"/>
        </w:rPr>
        <w:t>Аудирование</w:t>
      </w:r>
      <w:r w:rsidRPr="0066416C">
        <w:rPr>
          <w:color w:val="000000"/>
        </w:rPr>
        <w:t>:</w:t>
      </w:r>
    </w:p>
    <w:p w14:paraId="5BAE4924" w14:textId="77777777" w:rsidR="009630E9" w:rsidRPr="0066416C" w:rsidRDefault="009630E9" w:rsidP="009630E9">
      <w:pPr>
        <w:pStyle w:val="af4"/>
        <w:shd w:val="clear" w:color="auto" w:fill="FFFFFF"/>
        <w:spacing w:before="0" w:beforeAutospacing="0" w:after="0" w:line="317" w:lineRule="atLeast"/>
        <w:rPr>
          <w:color w:val="000000"/>
        </w:rPr>
      </w:pPr>
      <w:r w:rsidRPr="0066416C">
        <w:rPr>
          <w:rStyle w:val="afb"/>
          <w:color w:val="000000"/>
        </w:rPr>
        <w:t>•</w:t>
      </w:r>
      <w:r w:rsidRPr="0066416C">
        <w:rPr>
          <w:color w:val="000000"/>
        </w:rPr>
        <w:t>Обучение 3 видам аудирования: с полным пониманием воспринимаемого на слух текста (listening</w:t>
      </w:r>
      <w:r w:rsidRPr="0066416C">
        <w:rPr>
          <w:rStyle w:val="apple-converted-space"/>
          <w:color w:val="000000"/>
        </w:rPr>
        <w:t> </w:t>
      </w:r>
      <w:r w:rsidRPr="0066416C">
        <w:rPr>
          <w:color w:val="000000"/>
        </w:rPr>
        <w:t>for</w:t>
      </w:r>
      <w:r w:rsidRPr="0066416C">
        <w:rPr>
          <w:rStyle w:val="apple-converted-space"/>
          <w:color w:val="000000"/>
        </w:rPr>
        <w:t> </w:t>
      </w:r>
      <w:r w:rsidRPr="0066416C">
        <w:rPr>
          <w:color w:val="000000"/>
        </w:rPr>
        <w:t>details), с общим охватом содержания, то есть с пониманием лишь основной информации (listening</w:t>
      </w:r>
      <w:r w:rsidRPr="0066416C">
        <w:rPr>
          <w:rStyle w:val="apple-converted-space"/>
          <w:color w:val="000000"/>
        </w:rPr>
        <w:t> </w:t>
      </w:r>
      <w:r w:rsidRPr="0066416C">
        <w:rPr>
          <w:color w:val="000000"/>
        </w:rPr>
        <w:t>for</w:t>
      </w:r>
      <w:r w:rsidRPr="0066416C">
        <w:rPr>
          <w:rStyle w:val="apple-converted-space"/>
          <w:color w:val="000000"/>
        </w:rPr>
        <w:t> </w:t>
      </w:r>
      <w:r w:rsidRPr="0066416C">
        <w:rPr>
          <w:color w:val="000000"/>
        </w:rPr>
        <w:t>the</w:t>
      </w:r>
      <w:r w:rsidRPr="0066416C">
        <w:rPr>
          <w:rStyle w:val="apple-converted-space"/>
          <w:color w:val="000000"/>
        </w:rPr>
        <w:t> </w:t>
      </w:r>
      <w:r w:rsidRPr="0066416C">
        <w:rPr>
          <w:color w:val="000000"/>
        </w:rPr>
        <w:t>main</w:t>
      </w:r>
      <w:r w:rsidRPr="0066416C">
        <w:rPr>
          <w:rStyle w:val="apple-converted-space"/>
          <w:color w:val="000000"/>
        </w:rPr>
        <w:t> </w:t>
      </w:r>
      <w:r w:rsidRPr="0066416C">
        <w:rPr>
          <w:color w:val="000000"/>
        </w:rPr>
        <w:t>ideas), с извлечением специфической информации (listening</w:t>
      </w:r>
      <w:r w:rsidRPr="0066416C">
        <w:rPr>
          <w:rStyle w:val="apple-converted-space"/>
          <w:color w:val="000000"/>
        </w:rPr>
        <w:t> </w:t>
      </w:r>
      <w:r w:rsidRPr="0066416C">
        <w:rPr>
          <w:color w:val="000000"/>
        </w:rPr>
        <w:t>for</w:t>
      </w:r>
      <w:r w:rsidRPr="0066416C">
        <w:rPr>
          <w:rStyle w:val="apple-converted-space"/>
          <w:color w:val="000000"/>
        </w:rPr>
        <w:t> </w:t>
      </w:r>
      <w:r w:rsidRPr="0066416C">
        <w:rPr>
          <w:color w:val="000000"/>
        </w:rPr>
        <w:t>specific</w:t>
      </w:r>
      <w:r w:rsidRPr="0066416C">
        <w:rPr>
          <w:rStyle w:val="apple-converted-space"/>
          <w:color w:val="000000"/>
        </w:rPr>
        <w:t> </w:t>
      </w:r>
      <w:r w:rsidRPr="0066416C">
        <w:rPr>
          <w:color w:val="000000"/>
        </w:rPr>
        <w:t>information). Обучающиеся должны понимать на слух иноязычную речь в нормальном темпе в предъявлении учителя и звукозаписи, построенную на языковом материале учебника. Допускается включение 2% незнакомых слов, о значении которых можно догадаться. Длительность звучания текстов – до 2 минут.</w:t>
      </w:r>
    </w:p>
    <w:p w14:paraId="4838D646" w14:textId="77777777" w:rsidR="009630E9" w:rsidRPr="0066416C" w:rsidRDefault="009630E9" w:rsidP="009630E9">
      <w:pPr>
        <w:pStyle w:val="af4"/>
        <w:shd w:val="clear" w:color="auto" w:fill="FFFFFF"/>
        <w:spacing w:before="0" w:beforeAutospacing="0" w:after="0" w:line="317" w:lineRule="atLeast"/>
        <w:rPr>
          <w:color w:val="000000"/>
        </w:rPr>
      </w:pPr>
      <w:r w:rsidRPr="0066416C">
        <w:rPr>
          <w:color w:val="000000"/>
        </w:rPr>
        <w:t>4.</w:t>
      </w:r>
      <w:r w:rsidRPr="0066416C">
        <w:rPr>
          <w:b/>
          <w:bCs/>
          <w:color w:val="000000"/>
        </w:rPr>
        <w:t>Письмо.</w:t>
      </w:r>
    </w:p>
    <w:p w14:paraId="4781205C" w14:textId="77777777" w:rsidR="009630E9" w:rsidRPr="0066416C" w:rsidRDefault="009630E9" w:rsidP="009630E9">
      <w:pPr>
        <w:pStyle w:val="af4"/>
        <w:shd w:val="clear" w:color="auto" w:fill="FFFFFF"/>
        <w:spacing w:before="0" w:beforeAutospacing="0" w:after="0"/>
        <w:rPr>
          <w:color w:val="000000"/>
        </w:rPr>
      </w:pPr>
      <w:r w:rsidRPr="0066416C">
        <w:rPr>
          <w:color w:val="000000"/>
        </w:rPr>
        <w:t>Обучающиеся должны:</w:t>
      </w:r>
    </w:p>
    <w:p w14:paraId="3FC33699" w14:textId="77777777" w:rsidR="009630E9" w:rsidRPr="0066416C" w:rsidRDefault="009630E9" w:rsidP="009630E9">
      <w:pPr>
        <w:pStyle w:val="af4"/>
        <w:shd w:val="clear" w:color="auto" w:fill="FFFFFF"/>
        <w:spacing w:before="0" w:beforeAutospacing="0" w:after="0"/>
        <w:rPr>
          <w:color w:val="000000"/>
        </w:rPr>
      </w:pPr>
      <w:r w:rsidRPr="0066416C">
        <w:rPr>
          <w:color w:val="000000"/>
        </w:rPr>
        <w:t>- научиться письменно фиксировать ключевые слова, фразы в качестве опоры для устного высказывания.</w:t>
      </w:r>
    </w:p>
    <w:p w14:paraId="3F1268DE" w14:textId="77777777" w:rsidR="009630E9" w:rsidRPr="0066416C" w:rsidRDefault="009630E9" w:rsidP="009630E9">
      <w:pPr>
        <w:pStyle w:val="af4"/>
        <w:shd w:val="clear" w:color="auto" w:fill="FFFFFF"/>
        <w:spacing w:before="0" w:beforeAutospacing="0" w:after="0"/>
        <w:rPr>
          <w:color w:val="000000"/>
        </w:rPr>
      </w:pPr>
      <w:r w:rsidRPr="0066416C">
        <w:rPr>
          <w:color w:val="000000"/>
        </w:rPr>
        <w:t>-выписывать из текста нужную информацию.</w:t>
      </w:r>
    </w:p>
    <w:p w14:paraId="404DEBF5" w14:textId="77777777" w:rsidR="009630E9" w:rsidRPr="0066416C" w:rsidRDefault="009630E9" w:rsidP="009630E9">
      <w:pPr>
        <w:pStyle w:val="af4"/>
        <w:shd w:val="clear" w:color="auto" w:fill="FFFFFF"/>
        <w:spacing w:before="0" w:beforeAutospacing="0" w:after="0"/>
        <w:rPr>
          <w:color w:val="000000"/>
        </w:rPr>
      </w:pPr>
      <w:r w:rsidRPr="0066416C">
        <w:rPr>
          <w:color w:val="000000"/>
        </w:rPr>
        <w:t>-заполнять анкету.</w:t>
      </w:r>
    </w:p>
    <w:p w14:paraId="0861F1A5" w14:textId="77777777" w:rsidR="009630E9" w:rsidRPr="0066416C" w:rsidRDefault="009630E9" w:rsidP="009630E9">
      <w:pPr>
        <w:pStyle w:val="af4"/>
        <w:shd w:val="clear" w:color="auto" w:fill="FFFFFF"/>
        <w:spacing w:before="0" w:beforeAutospacing="0" w:after="0"/>
        <w:rPr>
          <w:color w:val="000000"/>
        </w:rPr>
      </w:pPr>
      <w:r w:rsidRPr="0066416C">
        <w:rPr>
          <w:color w:val="000000"/>
        </w:rPr>
        <w:lastRenderedPageBreak/>
        <w:t>-написать письмо по аналогии с образцом.</w:t>
      </w:r>
    </w:p>
    <w:p w14:paraId="39053933" w14:textId="77777777" w:rsidR="009630E9" w:rsidRPr="0066416C" w:rsidRDefault="009630E9" w:rsidP="009630E9"/>
    <w:p w14:paraId="45F967E9" w14:textId="77777777" w:rsidR="009630E9" w:rsidRPr="0066416C" w:rsidRDefault="009630E9" w:rsidP="00151954">
      <w:pPr>
        <w:contextualSpacing/>
        <w:jc w:val="both"/>
        <w:rPr>
          <w:b/>
        </w:rPr>
      </w:pPr>
    </w:p>
    <w:p w14:paraId="529254A8" w14:textId="52C69E0D" w:rsidR="009630E9" w:rsidRPr="0066416C" w:rsidRDefault="009630E9" w:rsidP="009630E9">
      <w:pPr>
        <w:contextualSpacing/>
        <w:jc w:val="both"/>
        <w:rPr>
          <w:b/>
        </w:rPr>
      </w:pPr>
      <w:r w:rsidRPr="0066416C">
        <w:rPr>
          <w:b/>
        </w:rPr>
        <w:t>7 класс</w:t>
      </w:r>
    </w:p>
    <w:p w14:paraId="0B9D6056" w14:textId="34BC60E6" w:rsidR="009630E9" w:rsidRPr="0066416C" w:rsidRDefault="009630E9" w:rsidP="009630E9">
      <w:pPr>
        <w:contextualSpacing/>
        <w:jc w:val="both"/>
      </w:pPr>
      <w:r w:rsidRPr="0066416C">
        <w:t>Школа. Изучаемые предметы. Достижения в школе и во внеклассной деятельности.</w:t>
      </w:r>
    </w:p>
    <w:p w14:paraId="2E000454" w14:textId="1C196123" w:rsidR="009630E9" w:rsidRPr="0066416C" w:rsidRDefault="009630E9" w:rsidP="009630E9">
      <w:pPr>
        <w:contextualSpacing/>
        <w:jc w:val="both"/>
      </w:pPr>
      <w:r w:rsidRPr="0066416C">
        <w:t>Благотворительные организации. Мир вокруг нас. Охрана окружающей среды.</w:t>
      </w:r>
    </w:p>
    <w:p w14:paraId="5403EA5B" w14:textId="070E5D9D" w:rsidR="009630E9" w:rsidRPr="0066416C" w:rsidRDefault="009630E9" w:rsidP="009630E9">
      <w:pPr>
        <w:contextualSpacing/>
        <w:jc w:val="both"/>
      </w:pPr>
      <w:r w:rsidRPr="0066416C">
        <w:t>Межличностные отношения. Проблемы с друзьями. Страна изучаемого языка и родная страна. Достопримечательности. Знаменитые люди.</w:t>
      </w:r>
    </w:p>
    <w:p w14:paraId="1561C59C" w14:textId="35427BC0" w:rsidR="009630E9" w:rsidRPr="0066416C" w:rsidRDefault="009630E9" w:rsidP="009630E9">
      <w:pPr>
        <w:contextualSpacing/>
        <w:jc w:val="both"/>
      </w:pPr>
      <w:r w:rsidRPr="0066416C">
        <w:t>Досуг. Мои любимые занятия, увлечения. Мир вокруг нас.</w:t>
      </w:r>
    </w:p>
    <w:p w14:paraId="0555AC7B" w14:textId="77777777" w:rsidR="009630E9" w:rsidRPr="0066416C" w:rsidRDefault="009630E9" w:rsidP="009630E9">
      <w:pPr>
        <w:shd w:val="clear" w:color="auto" w:fill="FFFFFF"/>
        <w:jc w:val="both"/>
        <w:rPr>
          <w:color w:val="000000"/>
        </w:rPr>
      </w:pPr>
      <w:r w:rsidRPr="0066416C">
        <w:rPr>
          <w:color w:val="000000"/>
        </w:rPr>
        <w:t>Если в 5-м классе главной задачей являлось обучении е рецептивным видам речевой деятельности, и в первую очередь чтению, то в 7-м классе, как и в 6 классе,  на первый план выдвигается обучение продуктивным видам, а именно говорению.</w:t>
      </w:r>
    </w:p>
    <w:p w14:paraId="42C6941E" w14:textId="77777777" w:rsidR="009630E9" w:rsidRPr="0066416C" w:rsidRDefault="009630E9" w:rsidP="009630E9">
      <w:pPr>
        <w:shd w:val="clear" w:color="auto" w:fill="FFFFFF"/>
        <w:jc w:val="both"/>
        <w:rPr>
          <w:color w:val="000000"/>
        </w:rPr>
      </w:pPr>
      <w:r w:rsidRPr="0066416C">
        <w:rPr>
          <w:b/>
          <w:bCs/>
          <w:color w:val="000000"/>
        </w:rPr>
        <w:t>Говорение.</w:t>
      </w:r>
      <w:r w:rsidRPr="0066416C">
        <w:rPr>
          <w:color w:val="000000"/>
        </w:rPr>
        <w:t> Задача УМК-7 заключается в том, чтобы </w:t>
      </w:r>
      <w:r w:rsidRPr="0066416C">
        <w:rPr>
          <w:b/>
          <w:bCs/>
          <w:i/>
          <w:iCs/>
          <w:color w:val="000000"/>
        </w:rPr>
        <w:t>повторить, систематизировать,</w:t>
      </w:r>
      <w:r w:rsidRPr="0066416C">
        <w:rPr>
          <w:color w:val="000000"/>
        </w:rPr>
        <w:t> </w:t>
      </w:r>
      <w:r w:rsidRPr="0066416C">
        <w:rPr>
          <w:b/>
          <w:bCs/>
          <w:i/>
          <w:iCs/>
          <w:color w:val="000000"/>
        </w:rPr>
        <w:t>довести до уровня продуктивного владения материал  (и в первую очередь грамматический), усвоенный рецептивно в 5-6 классах.</w:t>
      </w:r>
      <w:r w:rsidRPr="0066416C">
        <w:rPr>
          <w:color w:val="000000"/>
        </w:rPr>
        <w:t> Для формирования грамматических навыков в Учебнике, Рабочей тетради и Книге для чтения под рубрикой “Grammar for Revision” помещён материал для повторения. Вместе с тем под рубрикой “Grammar in Focus” усваиваются новые грамматические явления, такие, как косвенная речь, структура сложноподчинённых предложений, степени сравнения наречий, инфинитивные конструкции. Страдательный залог,  употребление артикля  и др. Упражнения  для формирования грамматических навыков располагаются в Учебнике, а также в Рабочей тетради и Книге для чтения.</w:t>
      </w:r>
    </w:p>
    <w:p w14:paraId="572D2DE5" w14:textId="77777777" w:rsidR="009630E9" w:rsidRPr="0066416C" w:rsidRDefault="009630E9" w:rsidP="009630E9">
      <w:pPr>
        <w:shd w:val="clear" w:color="auto" w:fill="FFFFFF"/>
        <w:jc w:val="both"/>
        <w:rPr>
          <w:color w:val="000000"/>
        </w:rPr>
      </w:pPr>
      <w:r w:rsidRPr="0066416C">
        <w:rPr>
          <w:color w:val="000000"/>
        </w:rPr>
        <w:t>Лексические навыки говорения формируются как на базе материала, усвоенного в 5-6 классах (892 лексические единицы – ЛЕ), так и нового (331 ЛЕ). Список ЛЕ, подлежащих усвоению в говорении на каждом уроке, дан в разделе “Test Yourself”  в рубрике “How many new words from Unit… do you know?”.</w:t>
      </w:r>
    </w:p>
    <w:p w14:paraId="7B4692B7" w14:textId="77777777" w:rsidR="009630E9" w:rsidRPr="0066416C" w:rsidRDefault="009630E9" w:rsidP="009630E9">
      <w:pPr>
        <w:shd w:val="clear" w:color="auto" w:fill="FFFFFF"/>
        <w:jc w:val="both"/>
        <w:rPr>
          <w:color w:val="000000"/>
        </w:rPr>
      </w:pPr>
      <w:r w:rsidRPr="0066416C">
        <w:rPr>
          <w:color w:val="000000"/>
        </w:rPr>
        <w:t>Продолжается работа над совершенствованием произносительных навыков. Особое внимание уделяется правильности интонационного оформления речи, а также выразительности речи и повышению темпа высказывания.</w:t>
      </w:r>
    </w:p>
    <w:p w14:paraId="5D775F3B" w14:textId="77777777" w:rsidR="009630E9" w:rsidRPr="0066416C" w:rsidRDefault="009630E9" w:rsidP="009630E9">
      <w:pPr>
        <w:shd w:val="clear" w:color="auto" w:fill="FFFFFF"/>
        <w:jc w:val="both"/>
        <w:rPr>
          <w:color w:val="000000"/>
        </w:rPr>
      </w:pPr>
      <w:r w:rsidRPr="0066416C">
        <w:rPr>
          <w:color w:val="000000"/>
        </w:rPr>
        <w:t>Если в 5-м классе закладывалась основа монологического высказывания различных видов, главными из которых являлись оценка, сообщение, объяснение, а в 6-м классе преимущественное внимание отводилось обучению диалогической речи, то в 7 классе равное внимание уделяется обеим формам речи. Для обучения диалогической речи в каждом цикле отводятся специальные уроки, на которых учащиеся с помощью функциональных опор овладевают такими речевыми функциями, как запрос информации, объяснение, согласие, описание, обещание, отказ, соглашение, приглашение, извинение, обмен впечатлениями, побуждение к действию и др. Акцент при обучении  диалогической речи делается не на репродукцию образцовых диалогов, а на </w:t>
      </w:r>
      <w:r w:rsidRPr="0066416C">
        <w:rPr>
          <w:b/>
          <w:bCs/>
          <w:i/>
          <w:iCs/>
          <w:color w:val="000000"/>
        </w:rPr>
        <w:t>развитие механизмов диалогического общения:</w:t>
      </w:r>
      <w:r w:rsidRPr="0066416C">
        <w:rPr>
          <w:color w:val="000000"/>
        </w:rPr>
        <w:t> развитие реакции на реплику собеседника, выбор адекватной стратегии и тактики общения, перехват инициативы и т.д.</w:t>
      </w:r>
    </w:p>
    <w:p w14:paraId="478D31E0" w14:textId="77777777" w:rsidR="009630E9" w:rsidRPr="0066416C" w:rsidRDefault="009630E9" w:rsidP="009630E9">
      <w:pPr>
        <w:shd w:val="clear" w:color="auto" w:fill="FFFFFF"/>
        <w:jc w:val="both"/>
        <w:rPr>
          <w:color w:val="000000"/>
        </w:rPr>
      </w:pPr>
      <w:r w:rsidRPr="0066416C">
        <w:rPr>
          <w:color w:val="000000"/>
        </w:rPr>
        <w:t>В 7-м классе осуществляется развитие таких речевых умений как умения вести </w:t>
      </w:r>
      <w:r w:rsidRPr="0066416C">
        <w:rPr>
          <w:color w:val="000000"/>
          <w:u w:val="single"/>
        </w:rPr>
        <w:t>диалог этикетного характера</w:t>
      </w:r>
      <w:r w:rsidRPr="0066416C">
        <w:rPr>
          <w:color w:val="000000"/>
        </w:rPr>
        <w:t>, </w:t>
      </w:r>
      <w:r w:rsidRPr="0066416C">
        <w:rPr>
          <w:color w:val="000000"/>
          <w:u w:val="single"/>
        </w:rPr>
        <w:t>диалог-расспрос</w:t>
      </w:r>
      <w:r w:rsidRPr="0066416C">
        <w:rPr>
          <w:color w:val="000000"/>
        </w:rPr>
        <w:t>, </w:t>
      </w:r>
      <w:r w:rsidRPr="0066416C">
        <w:rPr>
          <w:color w:val="000000"/>
          <w:u w:val="single"/>
        </w:rPr>
        <w:t>диалог-побуждение к действию, диалог-обмен мнениями.</w:t>
      </w:r>
    </w:p>
    <w:p w14:paraId="0EBF373E" w14:textId="77777777" w:rsidR="009630E9" w:rsidRPr="0066416C" w:rsidRDefault="009630E9" w:rsidP="009630E9">
      <w:pPr>
        <w:shd w:val="clear" w:color="auto" w:fill="FFFFFF"/>
        <w:rPr>
          <w:color w:val="000000"/>
        </w:rPr>
      </w:pPr>
      <w:r w:rsidRPr="0066416C">
        <w:rPr>
          <w:color w:val="000000"/>
        </w:rPr>
        <w:t>Речевые умения при ведении </w:t>
      </w:r>
      <w:r w:rsidRPr="0066416C">
        <w:rPr>
          <w:b/>
          <w:bCs/>
          <w:i/>
          <w:iCs/>
          <w:color w:val="000000"/>
        </w:rPr>
        <w:t>диалогов этикетного характера</w:t>
      </w:r>
      <w:r w:rsidRPr="0066416C">
        <w:rPr>
          <w:i/>
          <w:iCs/>
          <w:color w:val="000000"/>
        </w:rPr>
        <w:t>:</w:t>
      </w:r>
    </w:p>
    <w:p w14:paraId="58B70955" w14:textId="77777777" w:rsidR="009630E9" w:rsidRPr="0066416C" w:rsidRDefault="009630E9" w:rsidP="00533A6D">
      <w:pPr>
        <w:shd w:val="clear" w:color="auto" w:fill="FFFFFF"/>
        <w:rPr>
          <w:color w:val="000000"/>
        </w:rPr>
      </w:pPr>
      <w:r w:rsidRPr="0066416C">
        <w:rPr>
          <w:color w:val="000000"/>
        </w:rPr>
        <w:t>начать, поддержать и закончить разговор;</w:t>
      </w:r>
    </w:p>
    <w:p w14:paraId="00EDEA7C" w14:textId="77777777" w:rsidR="009630E9" w:rsidRPr="0066416C" w:rsidRDefault="009630E9" w:rsidP="00533A6D">
      <w:pPr>
        <w:shd w:val="clear" w:color="auto" w:fill="FFFFFF"/>
        <w:rPr>
          <w:color w:val="000000"/>
        </w:rPr>
      </w:pPr>
      <w:r w:rsidRPr="0066416C">
        <w:rPr>
          <w:color w:val="000000"/>
        </w:rPr>
        <w:t>поздравить, выразить пожелания и отреагировать на них;</w:t>
      </w:r>
    </w:p>
    <w:p w14:paraId="42493A0A" w14:textId="77777777" w:rsidR="009630E9" w:rsidRPr="0066416C" w:rsidRDefault="009630E9" w:rsidP="00533A6D">
      <w:pPr>
        <w:shd w:val="clear" w:color="auto" w:fill="FFFFFF"/>
        <w:rPr>
          <w:color w:val="000000"/>
        </w:rPr>
      </w:pPr>
      <w:r w:rsidRPr="0066416C">
        <w:rPr>
          <w:color w:val="000000"/>
        </w:rPr>
        <w:t>выразить благодарность;</w:t>
      </w:r>
    </w:p>
    <w:p w14:paraId="0E4464CF" w14:textId="77777777" w:rsidR="009630E9" w:rsidRPr="0066416C" w:rsidRDefault="009630E9" w:rsidP="00533A6D">
      <w:pPr>
        <w:shd w:val="clear" w:color="auto" w:fill="FFFFFF"/>
        <w:rPr>
          <w:color w:val="000000"/>
        </w:rPr>
      </w:pPr>
      <w:r w:rsidRPr="0066416C">
        <w:rPr>
          <w:color w:val="000000"/>
        </w:rPr>
        <w:t>вежливо переспросить, выразить согласие/ отказ.</w:t>
      </w:r>
    </w:p>
    <w:p w14:paraId="70DC099A" w14:textId="77777777" w:rsidR="009630E9" w:rsidRPr="0066416C" w:rsidRDefault="009630E9" w:rsidP="009630E9">
      <w:pPr>
        <w:shd w:val="clear" w:color="auto" w:fill="FFFFFF"/>
        <w:rPr>
          <w:color w:val="000000"/>
        </w:rPr>
      </w:pPr>
      <w:r w:rsidRPr="0066416C">
        <w:rPr>
          <w:b/>
          <w:bCs/>
          <w:i/>
          <w:iCs/>
          <w:color w:val="000000"/>
          <w:u w:val="single"/>
        </w:rPr>
        <w:t>Объем этикетных диалогов – до  6-8 реплик со стороны каждого учащегося.</w:t>
      </w:r>
    </w:p>
    <w:p w14:paraId="44693FD2" w14:textId="77777777" w:rsidR="009630E9" w:rsidRPr="0066416C" w:rsidRDefault="009630E9" w:rsidP="009630E9">
      <w:pPr>
        <w:shd w:val="clear" w:color="auto" w:fill="FFFFFF"/>
        <w:rPr>
          <w:color w:val="000000"/>
        </w:rPr>
      </w:pPr>
      <w:r w:rsidRPr="0066416C">
        <w:rPr>
          <w:color w:val="000000"/>
        </w:rPr>
        <w:t>Речевые умения при ведении </w:t>
      </w:r>
      <w:r w:rsidRPr="0066416C">
        <w:rPr>
          <w:b/>
          <w:bCs/>
          <w:color w:val="000000"/>
        </w:rPr>
        <w:t>диалога-расспроса</w:t>
      </w:r>
      <w:r w:rsidRPr="0066416C">
        <w:rPr>
          <w:i/>
          <w:iCs/>
          <w:color w:val="000000"/>
        </w:rPr>
        <w:t>:</w:t>
      </w:r>
    </w:p>
    <w:p w14:paraId="14C24444" w14:textId="77777777" w:rsidR="009630E9" w:rsidRPr="0066416C" w:rsidRDefault="009630E9" w:rsidP="00533A6D">
      <w:pPr>
        <w:shd w:val="clear" w:color="auto" w:fill="FFFFFF"/>
        <w:jc w:val="both"/>
        <w:rPr>
          <w:color w:val="000000"/>
        </w:rPr>
      </w:pPr>
      <w:r w:rsidRPr="0066416C">
        <w:rPr>
          <w:color w:val="000000"/>
        </w:rPr>
        <w:t>запрашивать и сообщать фактическую информацию (Кто? Что? Как? Где? Куда? Когда? С кем? Почему?), переходя с позиции спрашивающего на позицию отвечающего.</w:t>
      </w:r>
    </w:p>
    <w:p w14:paraId="7BC1AA88" w14:textId="77777777" w:rsidR="009630E9" w:rsidRPr="0066416C" w:rsidRDefault="009630E9" w:rsidP="009630E9">
      <w:pPr>
        <w:shd w:val="clear" w:color="auto" w:fill="FFFFFF"/>
        <w:rPr>
          <w:color w:val="000000"/>
        </w:rPr>
      </w:pPr>
      <w:r w:rsidRPr="0066416C">
        <w:rPr>
          <w:b/>
          <w:bCs/>
          <w:i/>
          <w:iCs/>
          <w:color w:val="000000"/>
          <w:u w:val="single"/>
        </w:rPr>
        <w:lastRenderedPageBreak/>
        <w:t>Объем данных диалогов – до 6-8 реплик со стороны каждого учащегося.</w:t>
      </w:r>
    </w:p>
    <w:p w14:paraId="4FB82EB3" w14:textId="77777777" w:rsidR="009630E9" w:rsidRPr="0066416C" w:rsidRDefault="009630E9" w:rsidP="009630E9">
      <w:pPr>
        <w:shd w:val="clear" w:color="auto" w:fill="FFFFFF"/>
        <w:rPr>
          <w:color w:val="000000"/>
        </w:rPr>
      </w:pPr>
      <w:r w:rsidRPr="0066416C">
        <w:rPr>
          <w:color w:val="000000"/>
        </w:rPr>
        <w:t>Речевые умения при ведении </w:t>
      </w:r>
      <w:r w:rsidRPr="0066416C">
        <w:rPr>
          <w:b/>
          <w:bCs/>
          <w:color w:val="000000"/>
        </w:rPr>
        <w:t>диалога-побуждения</w:t>
      </w:r>
      <w:r w:rsidRPr="0066416C">
        <w:rPr>
          <w:b/>
          <w:bCs/>
          <w:i/>
          <w:iCs/>
          <w:color w:val="000000"/>
        </w:rPr>
        <w:t> к </w:t>
      </w:r>
      <w:r w:rsidRPr="0066416C">
        <w:rPr>
          <w:color w:val="000000"/>
        </w:rPr>
        <w:t>действию</w:t>
      </w:r>
      <w:r w:rsidRPr="0066416C">
        <w:rPr>
          <w:i/>
          <w:iCs/>
          <w:color w:val="000000"/>
        </w:rPr>
        <w:t>:</w:t>
      </w:r>
    </w:p>
    <w:p w14:paraId="67E45647" w14:textId="77777777" w:rsidR="009630E9" w:rsidRPr="0066416C" w:rsidRDefault="009630E9" w:rsidP="00533A6D">
      <w:pPr>
        <w:shd w:val="clear" w:color="auto" w:fill="FFFFFF"/>
        <w:rPr>
          <w:color w:val="000000"/>
        </w:rPr>
      </w:pPr>
      <w:r w:rsidRPr="0066416C">
        <w:rPr>
          <w:color w:val="000000"/>
        </w:rPr>
        <w:t>обратиться с просьбой и выразить готовность/отказ ее выполнить;</w:t>
      </w:r>
    </w:p>
    <w:p w14:paraId="3DCEC60C" w14:textId="77777777" w:rsidR="009630E9" w:rsidRPr="0066416C" w:rsidRDefault="009630E9" w:rsidP="00533A6D">
      <w:pPr>
        <w:shd w:val="clear" w:color="auto" w:fill="FFFFFF"/>
        <w:rPr>
          <w:color w:val="000000"/>
        </w:rPr>
      </w:pPr>
      <w:r w:rsidRPr="0066416C">
        <w:rPr>
          <w:color w:val="000000"/>
        </w:rPr>
        <w:t>дать совет и принять/не принять его;</w:t>
      </w:r>
    </w:p>
    <w:p w14:paraId="4090958C" w14:textId="77777777" w:rsidR="009630E9" w:rsidRPr="0066416C" w:rsidRDefault="009630E9" w:rsidP="00533A6D">
      <w:pPr>
        <w:shd w:val="clear" w:color="auto" w:fill="FFFFFF"/>
        <w:rPr>
          <w:color w:val="000000"/>
        </w:rPr>
      </w:pPr>
      <w:r w:rsidRPr="0066416C">
        <w:rPr>
          <w:color w:val="000000"/>
        </w:rPr>
        <w:t>пригласить к действию/взаимодействию и согласиться/не согласиться принять в   нем участие.</w:t>
      </w:r>
    </w:p>
    <w:p w14:paraId="05C5F7E0" w14:textId="77777777" w:rsidR="009630E9" w:rsidRPr="0066416C" w:rsidRDefault="009630E9" w:rsidP="009630E9">
      <w:pPr>
        <w:shd w:val="clear" w:color="auto" w:fill="FFFFFF"/>
        <w:rPr>
          <w:color w:val="000000"/>
        </w:rPr>
      </w:pPr>
      <w:r w:rsidRPr="0066416C">
        <w:rPr>
          <w:b/>
          <w:bCs/>
          <w:i/>
          <w:iCs/>
          <w:color w:val="000000"/>
          <w:u w:val="single"/>
        </w:rPr>
        <w:t>Объем данных диалогов – до 6-8 реплик со стороны каждого учащегося.</w:t>
      </w:r>
    </w:p>
    <w:p w14:paraId="16C301F4" w14:textId="77777777" w:rsidR="009630E9" w:rsidRPr="0066416C" w:rsidRDefault="009630E9" w:rsidP="009630E9">
      <w:pPr>
        <w:shd w:val="clear" w:color="auto" w:fill="FFFFFF"/>
        <w:rPr>
          <w:color w:val="000000"/>
        </w:rPr>
      </w:pPr>
      <w:r w:rsidRPr="0066416C">
        <w:rPr>
          <w:color w:val="000000"/>
        </w:rPr>
        <w:t>Речевые умения при ведении </w:t>
      </w:r>
      <w:r w:rsidRPr="0066416C">
        <w:rPr>
          <w:b/>
          <w:bCs/>
          <w:color w:val="000000"/>
        </w:rPr>
        <w:t>диалога</w:t>
      </w:r>
      <w:r w:rsidRPr="0066416C">
        <w:rPr>
          <w:i/>
          <w:iCs/>
          <w:color w:val="000000"/>
        </w:rPr>
        <w:t>-</w:t>
      </w:r>
      <w:r w:rsidRPr="0066416C">
        <w:rPr>
          <w:b/>
          <w:bCs/>
          <w:color w:val="000000"/>
        </w:rPr>
        <w:t>обмена мнениями</w:t>
      </w:r>
      <w:r w:rsidRPr="0066416C">
        <w:rPr>
          <w:i/>
          <w:iCs/>
          <w:color w:val="000000"/>
        </w:rPr>
        <w:t>:</w:t>
      </w:r>
    </w:p>
    <w:p w14:paraId="522E9C3F" w14:textId="77777777" w:rsidR="009630E9" w:rsidRPr="0066416C" w:rsidRDefault="009630E9" w:rsidP="00533A6D">
      <w:pPr>
        <w:shd w:val="clear" w:color="auto" w:fill="FFFFFF"/>
        <w:rPr>
          <w:color w:val="000000"/>
        </w:rPr>
      </w:pPr>
      <w:r w:rsidRPr="0066416C">
        <w:rPr>
          <w:color w:val="000000"/>
        </w:rPr>
        <w:t>выражать точку зрения;</w:t>
      </w:r>
    </w:p>
    <w:p w14:paraId="612CF5FA" w14:textId="77777777" w:rsidR="009630E9" w:rsidRPr="0066416C" w:rsidRDefault="009630E9" w:rsidP="00533A6D">
      <w:pPr>
        <w:shd w:val="clear" w:color="auto" w:fill="FFFFFF"/>
        <w:rPr>
          <w:color w:val="000000"/>
        </w:rPr>
      </w:pPr>
      <w:r w:rsidRPr="0066416C">
        <w:rPr>
          <w:color w:val="000000"/>
        </w:rPr>
        <w:t>выражать согласие/несогласие с точкой зрения партнёра;</w:t>
      </w:r>
    </w:p>
    <w:p w14:paraId="14E5508A" w14:textId="77777777" w:rsidR="009630E9" w:rsidRPr="0066416C" w:rsidRDefault="009630E9" w:rsidP="00533A6D">
      <w:pPr>
        <w:shd w:val="clear" w:color="auto" w:fill="FFFFFF"/>
        <w:rPr>
          <w:color w:val="000000"/>
        </w:rPr>
      </w:pPr>
      <w:r w:rsidRPr="0066416C">
        <w:rPr>
          <w:color w:val="000000"/>
        </w:rPr>
        <w:t>выражать сомнение;</w:t>
      </w:r>
    </w:p>
    <w:p w14:paraId="3C4F7402" w14:textId="77777777" w:rsidR="009630E9" w:rsidRPr="0066416C" w:rsidRDefault="009630E9" w:rsidP="00533A6D">
      <w:pPr>
        <w:shd w:val="clear" w:color="auto" w:fill="FFFFFF"/>
        <w:rPr>
          <w:color w:val="000000"/>
        </w:rPr>
      </w:pPr>
      <w:r w:rsidRPr="0066416C">
        <w:rPr>
          <w:color w:val="000000"/>
        </w:rPr>
        <w:t>выражать чувства, эмоции (радость/огорчение).</w:t>
      </w:r>
    </w:p>
    <w:p w14:paraId="4F223B34" w14:textId="77777777" w:rsidR="009630E9" w:rsidRPr="0066416C" w:rsidRDefault="009630E9" w:rsidP="009630E9">
      <w:pPr>
        <w:shd w:val="clear" w:color="auto" w:fill="FFFFFF"/>
        <w:rPr>
          <w:color w:val="000000"/>
        </w:rPr>
      </w:pPr>
      <w:r w:rsidRPr="0066416C">
        <w:rPr>
          <w:b/>
          <w:bCs/>
          <w:i/>
          <w:iCs/>
          <w:color w:val="000000"/>
          <w:u w:val="single"/>
        </w:rPr>
        <w:t>Объем диалогов – до 6-8 реплик со стороны каждого учащегося.</w:t>
      </w:r>
    </w:p>
    <w:p w14:paraId="6F4628DB" w14:textId="77777777" w:rsidR="009630E9" w:rsidRPr="0066416C" w:rsidRDefault="009630E9" w:rsidP="009630E9">
      <w:pPr>
        <w:shd w:val="clear" w:color="auto" w:fill="FFFFFF"/>
        <w:jc w:val="both"/>
        <w:rPr>
          <w:color w:val="000000"/>
        </w:rPr>
      </w:pPr>
      <w:r w:rsidRPr="0066416C">
        <w:rPr>
          <w:color w:val="000000"/>
        </w:rPr>
        <w:t>При участии в этих видах диалога и их комбинациях школьники решают различные коммуникативные задачи, предполагающие развитие и совершенствование культуры речи и соответствующих речевых умений.</w:t>
      </w:r>
    </w:p>
    <w:p w14:paraId="719A5A22" w14:textId="77777777" w:rsidR="009630E9" w:rsidRPr="0066416C" w:rsidRDefault="009630E9" w:rsidP="009630E9">
      <w:pPr>
        <w:shd w:val="clear" w:color="auto" w:fill="FFFFFF"/>
        <w:jc w:val="both"/>
        <w:rPr>
          <w:color w:val="000000"/>
        </w:rPr>
      </w:pPr>
      <w:r w:rsidRPr="0066416C">
        <w:rPr>
          <w:i/>
          <w:iCs/>
          <w:color w:val="000000"/>
        </w:rPr>
        <w:t>К концу 7-го класса учащиеся должны уметь без предварительной подготовки вести несложную беседу с речевым партнёром в связи с предъявленной ситуацией общения, а также содержанием увиденного, услышанного или прочитанного, адекватно реагируя на его реплики, запрашивая уточняющие сведения и побуждая собеседника к продолжению разговора, используя речевые формулы и клише этикетного характера в рамках языкового материала 5-го и 6-го классов. Высказывание каждого собеседника должно содержать не менее 6-8 реплик, правильно оформленных в языковом отношении и отвечающих поставленной коммуникативной задаче.</w:t>
      </w:r>
    </w:p>
    <w:p w14:paraId="4980BEDD" w14:textId="77777777" w:rsidR="009630E9" w:rsidRPr="0066416C" w:rsidRDefault="009630E9" w:rsidP="009630E9">
      <w:pPr>
        <w:shd w:val="clear" w:color="auto" w:fill="FFFFFF"/>
        <w:rPr>
          <w:color w:val="000000"/>
        </w:rPr>
      </w:pPr>
      <w:r w:rsidRPr="0066416C">
        <w:rPr>
          <w:b/>
          <w:bCs/>
          <w:i/>
          <w:iCs/>
          <w:color w:val="000000"/>
        </w:rPr>
        <w:t>Монологическая речь. </w:t>
      </w:r>
      <w:r w:rsidRPr="0066416C">
        <w:rPr>
          <w:color w:val="000000"/>
        </w:rPr>
        <w:t>В 7 классе  продолжается обучение  монологической речи и   предусматривает овладение учащимися следующими умениями:</w:t>
      </w:r>
    </w:p>
    <w:p w14:paraId="6B270F81" w14:textId="77777777" w:rsidR="009630E9" w:rsidRPr="0066416C" w:rsidRDefault="009630E9" w:rsidP="00533A6D">
      <w:pPr>
        <w:shd w:val="clear" w:color="auto" w:fill="FFFFFF"/>
        <w:jc w:val="both"/>
        <w:rPr>
          <w:color w:val="000000"/>
        </w:rPr>
      </w:pPr>
      <w:r w:rsidRPr="0066416C">
        <w:rPr>
          <w:color w:val="000000"/>
        </w:rPr>
        <w:t>кратко высказываться о фактах и событиях, используя основные такие коммуникативные типы речи как описание, повествование и сообщение, а также эмоциональные и оценочные суждения;</w:t>
      </w:r>
    </w:p>
    <w:p w14:paraId="548AC54B" w14:textId="77777777" w:rsidR="009630E9" w:rsidRPr="0066416C" w:rsidRDefault="009630E9" w:rsidP="00533A6D">
      <w:pPr>
        <w:shd w:val="clear" w:color="auto" w:fill="FFFFFF"/>
        <w:rPr>
          <w:color w:val="000000"/>
        </w:rPr>
      </w:pPr>
      <w:r w:rsidRPr="0066416C">
        <w:rPr>
          <w:color w:val="000000"/>
        </w:rPr>
        <w:t>передавать содержание, основную мысль прочитанного с опорой на текст;</w:t>
      </w:r>
    </w:p>
    <w:p w14:paraId="6ABFAAC8" w14:textId="77777777" w:rsidR="009630E9" w:rsidRPr="0066416C" w:rsidRDefault="009630E9" w:rsidP="00533A6D">
      <w:pPr>
        <w:shd w:val="clear" w:color="auto" w:fill="FFFFFF"/>
        <w:rPr>
          <w:color w:val="000000"/>
        </w:rPr>
      </w:pPr>
      <w:r w:rsidRPr="0066416C">
        <w:rPr>
          <w:color w:val="000000"/>
        </w:rPr>
        <w:t>делать сообщение в связи с прочитанным/прослушанным текстом.</w:t>
      </w:r>
    </w:p>
    <w:p w14:paraId="5607A102" w14:textId="77777777" w:rsidR="009630E9" w:rsidRPr="0066416C" w:rsidRDefault="009630E9" w:rsidP="009630E9">
      <w:pPr>
        <w:shd w:val="clear" w:color="auto" w:fill="FFFFFF"/>
        <w:rPr>
          <w:color w:val="000000"/>
        </w:rPr>
      </w:pPr>
      <w:r w:rsidRPr="0066416C">
        <w:rPr>
          <w:b/>
          <w:bCs/>
          <w:i/>
          <w:iCs/>
          <w:color w:val="000000"/>
          <w:u w:val="single"/>
        </w:rPr>
        <w:t>Объем монологического высказывания – до 6 - 10 фраз.</w:t>
      </w:r>
    </w:p>
    <w:p w14:paraId="7DB8A835" w14:textId="77777777" w:rsidR="009630E9" w:rsidRPr="0066416C" w:rsidRDefault="009630E9" w:rsidP="009630E9">
      <w:pPr>
        <w:shd w:val="clear" w:color="auto" w:fill="FFFFFF"/>
        <w:rPr>
          <w:color w:val="000000"/>
        </w:rPr>
      </w:pPr>
      <w:r w:rsidRPr="0066416C">
        <w:rPr>
          <w:color w:val="000000"/>
        </w:rPr>
        <w:t>Особое внимание уделяется развитию умения передавать содержание прочитанного. Для достижения данной цели  выделяются специальные уроки (каждый 6-й урок цикла). Их отличительной особенностью является то, что ученики избавлены от необходимости пересказывать друг другу содержание одного и того же  известного всем текста. Учащиеся учатся передавать содержание, которое неизвестно их речевым партнёрам,  а потому имеют реальный стимул к высказыванию.</w:t>
      </w:r>
    </w:p>
    <w:p w14:paraId="3019FB55" w14:textId="77777777" w:rsidR="009630E9" w:rsidRPr="0066416C" w:rsidRDefault="009630E9" w:rsidP="009630E9">
      <w:pPr>
        <w:shd w:val="clear" w:color="auto" w:fill="FFFFFF"/>
        <w:rPr>
          <w:color w:val="000000"/>
        </w:rPr>
      </w:pPr>
      <w:r w:rsidRPr="0066416C">
        <w:rPr>
          <w:i/>
          <w:iCs/>
          <w:color w:val="000000"/>
        </w:rPr>
        <w:t>К концу 7-го</w:t>
      </w:r>
      <w:r w:rsidRPr="0066416C">
        <w:rPr>
          <w:color w:val="000000"/>
        </w:rPr>
        <w:t> </w:t>
      </w:r>
      <w:r w:rsidRPr="0066416C">
        <w:rPr>
          <w:i/>
          <w:iCs/>
          <w:color w:val="000000"/>
        </w:rPr>
        <w:t>класса учащиеся должны уметь без предварительной подготовки высказываться логично, последовательно и в соответствии с предложенной ситуацией общения или в связи с прослушанным или увиденным, кратко передавать содержание прочитанного или услышанного с непосредственной опорой на текст, данные вопросы, ключевые слова. Объём высказывание  не менее 10-12  фраз, правильно оформленных в языковом отношении и отвечающих поставленной коммуникативной задаче.</w:t>
      </w:r>
    </w:p>
    <w:p w14:paraId="6FCBABF1" w14:textId="77777777" w:rsidR="009630E9" w:rsidRPr="0066416C" w:rsidRDefault="009630E9" w:rsidP="009630E9">
      <w:pPr>
        <w:shd w:val="clear" w:color="auto" w:fill="FFFFFF"/>
        <w:jc w:val="both"/>
        <w:rPr>
          <w:color w:val="000000"/>
        </w:rPr>
      </w:pPr>
      <w:r w:rsidRPr="0066416C">
        <w:rPr>
          <w:b/>
          <w:bCs/>
          <w:color w:val="000000"/>
        </w:rPr>
        <w:t>Чтение.</w:t>
      </w:r>
      <w:r w:rsidRPr="0066416C">
        <w:rPr>
          <w:color w:val="000000"/>
        </w:rPr>
        <w:t xml:space="preserve"> В 7-м классе чтение выступает как средство  и цель обучения ИК. В первой своей функции тексты для чтения используются   в качестве зрительного подкрепления и содержательной базы  при обучении говорению.  Развитие умения читать остаётся одной из главных целей обучения в 7-м классе, реализация которой происходит как в Учебнике, так и в Книге для чтения.  В каждом из циклов преодолевается какая-либо трудность (или несколько), присущая чтению как виду речевой деятельности. В каждом последующем цикле чтение осуществляется на новом, более совершенном уровне, так как опирается на большее количество освоенных действий и материала. Школьники учатся читать и </w:t>
      </w:r>
      <w:r w:rsidRPr="0066416C">
        <w:rPr>
          <w:color w:val="000000"/>
        </w:rPr>
        <w:lastRenderedPageBreak/>
        <w:t>понимать тексты с различной глубиной и точностью проникновения в их содержание (в зависимости от вида чтения): с пониманием основного содержания (ознакомительное чтение) - reading for the main idea; с полным пониманием содержания (изучающее чтение) -reading for detail; с выборочным пониманием нужной или интересующей информации (просмотровое/поисковое чтение) – reading for specific information.</w:t>
      </w:r>
    </w:p>
    <w:p w14:paraId="73902200" w14:textId="77777777" w:rsidR="009630E9" w:rsidRPr="0066416C" w:rsidRDefault="009630E9" w:rsidP="009630E9">
      <w:pPr>
        <w:shd w:val="clear" w:color="auto" w:fill="FFFFFF"/>
        <w:jc w:val="both"/>
        <w:rPr>
          <w:color w:val="000000"/>
        </w:rPr>
      </w:pPr>
      <w:r w:rsidRPr="0066416C">
        <w:rPr>
          <w:color w:val="000000"/>
        </w:rPr>
        <w:t> Содержание текстов должно соответствовать возрастным особенностям и интересам учащихся 7 класса, иметь образовательную и воспитательную ценность. Независимо от вида чтения возможно использование двуязычного словаря.</w:t>
      </w:r>
    </w:p>
    <w:p w14:paraId="7B75581A" w14:textId="77777777" w:rsidR="009630E9" w:rsidRPr="0066416C" w:rsidRDefault="009630E9" w:rsidP="009630E9">
      <w:pPr>
        <w:shd w:val="clear" w:color="auto" w:fill="FFFFFF"/>
        <w:jc w:val="both"/>
        <w:rPr>
          <w:color w:val="000000"/>
        </w:rPr>
      </w:pPr>
      <w:r w:rsidRPr="0066416C">
        <w:rPr>
          <w:color w:val="000000"/>
        </w:rPr>
        <w:t>Чтение с пониманием основного содержания текста осуществляется на несложных аутентичных материалах с ориентацией на предметное содержание, предусмотренное в 7 классе, включающих факты, которые отражают особенности быта, жизни, культуры стран изучаемого языка и содержащие значительное количество незнакомых слов. Задача в данном случае состоит в том, чтобы понять основное содержание текста, прибегая к словарю лишь тогда, когда незнакомые слова  мешают понять основное содержание текста.</w:t>
      </w:r>
    </w:p>
    <w:p w14:paraId="5FC1D242" w14:textId="77777777" w:rsidR="009630E9" w:rsidRPr="0066416C" w:rsidRDefault="009630E9" w:rsidP="009630E9">
      <w:pPr>
        <w:shd w:val="clear" w:color="auto" w:fill="FFFFFF"/>
        <w:jc w:val="both"/>
        <w:rPr>
          <w:color w:val="000000"/>
        </w:rPr>
      </w:pPr>
      <w:r w:rsidRPr="0066416C">
        <w:rPr>
          <w:color w:val="000000"/>
        </w:rPr>
        <w:t>Умения чтения, подлежащие формированию:</w:t>
      </w:r>
    </w:p>
    <w:p w14:paraId="29AC0EB6" w14:textId="77777777" w:rsidR="009630E9" w:rsidRPr="0066416C" w:rsidRDefault="009630E9" w:rsidP="00533A6D">
      <w:pPr>
        <w:shd w:val="clear" w:color="auto" w:fill="FFFFFF"/>
        <w:jc w:val="both"/>
        <w:rPr>
          <w:color w:val="000000"/>
        </w:rPr>
      </w:pPr>
      <w:r w:rsidRPr="0066416C">
        <w:rPr>
          <w:color w:val="000000"/>
        </w:rPr>
        <w:t>определять тему, содержание текста по заголовку;</w:t>
      </w:r>
    </w:p>
    <w:p w14:paraId="48BD22B3" w14:textId="77777777" w:rsidR="009630E9" w:rsidRPr="0066416C" w:rsidRDefault="009630E9" w:rsidP="00533A6D">
      <w:pPr>
        <w:shd w:val="clear" w:color="auto" w:fill="FFFFFF"/>
        <w:jc w:val="both"/>
        <w:rPr>
          <w:color w:val="000000"/>
        </w:rPr>
      </w:pPr>
      <w:r w:rsidRPr="0066416C">
        <w:rPr>
          <w:color w:val="000000"/>
        </w:rPr>
        <w:t>выделять основную мысль;</w:t>
      </w:r>
    </w:p>
    <w:p w14:paraId="1AE90AEA" w14:textId="77777777" w:rsidR="009630E9" w:rsidRPr="0066416C" w:rsidRDefault="009630E9" w:rsidP="00533A6D">
      <w:pPr>
        <w:shd w:val="clear" w:color="auto" w:fill="FFFFFF"/>
        <w:jc w:val="both"/>
        <w:rPr>
          <w:color w:val="000000"/>
        </w:rPr>
      </w:pPr>
      <w:r w:rsidRPr="0066416C">
        <w:rPr>
          <w:color w:val="000000"/>
        </w:rPr>
        <w:t>выбирать главные факты из текста, опуская второстепенные;</w:t>
      </w:r>
    </w:p>
    <w:p w14:paraId="79547D55" w14:textId="77777777" w:rsidR="009630E9" w:rsidRPr="0066416C" w:rsidRDefault="009630E9" w:rsidP="00533A6D">
      <w:pPr>
        <w:shd w:val="clear" w:color="auto" w:fill="FFFFFF"/>
        <w:jc w:val="both"/>
        <w:rPr>
          <w:color w:val="000000"/>
        </w:rPr>
      </w:pPr>
      <w:r w:rsidRPr="0066416C">
        <w:rPr>
          <w:color w:val="000000"/>
        </w:rPr>
        <w:t>устанавливать логическую последовательность основных фактов текста.</w:t>
      </w:r>
    </w:p>
    <w:p w14:paraId="39592D46" w14:textId="77777777" w:rsidR="009630E9" w:rsidRPr="0066416C" w:rsidRDefault="009630E9" w:rsidP="009630E9">
      <w:pPr>
        <w:shd w:val="clear" w:color="auto" w:fill="FFFFFF"/>
        <w:jc w:val="both"/>
        <w:rPr>
          <w:color w:val="000000"/>
        </w:rPr>
      </w:pPr>
      <w:r w:rsidRPr="0066416C">
        <w:rPr>
          <w:b/>
          <w:bCs/>
          <w:color w:val="000000"/>
        </w:rPr>
        <w:t>Объем текста для чтения  – 400 - 500 слов.</w:t>
      </w:r>
    </w:p>
    <w:p w14:paraId="2D2AB8F6" w14:textId="77777777" w:rsidR="009630E9" w:rsidRPr="0066416C" w:rsidRDefault="009630E9" w:rsidP="009630E9">
      <w:pPr>
        <w:shd w:val="clear" w:color="auto" w:fill="FFFFFF"/>
        <w:jc w:val="both"/>
        <w:rPr>
          <w:color w:val="000000"/>
        </w:rPr>
      </w:pPr>
      <w:r w:rsidRPr="0066416C">
        <w:rPr>
          <w:color w:val="000000"/>
          <w:u w:val="single"/>
        </w:rPr>
        <w:t>Чтение с полным пониманием текста</w:t>
      </w:r>
      <w:r w:rsidRPr="0066416C">
        <w:rPr>
          <w:color w:val="000000"/>
        </w:rPr>
        <w:t> осуществляется на несложных аутентичных текстах, ориентированных на предметное содержание речи в 7 классе.  </w:t>
      </w:r>
    </w:p>
    <w:p w14:paraId="5B0689BC" w14:textId="77777777" w:rsidR="009630E9" w:rsidRPr="0066416C" w:rsidRDefault="009630E9" w:rsidP="009630E9">
      <w:pPr>
        <w:shd w:val="clear" w:color="auto" w:fill="FFFFFF"/>
        <w:jc w:val="both"/>
        <w:rPr>
          <w:color w:val="000000"/>
        </w:rPr>
      </w:pPr>
      <w:r w:rsidRPr="0066416C">
        <w:rPr>
          <w:color w:val="000000"/>
        </w:rPr>
        <w:t>Формируются и отрабатываются умения:</w:t>
      </w:r>
    </w:p>
    <w:p w14:paraId="24DEDF5E" w14:textId="77777777" w:rsidR="009630E9" w:rsidRPr="0066416C" w:rsidRDefault="009630E9" w:rsidP="00533A6D">
      <w:pPr>
        <w:shd w:val="clear" w:color="auto" w:fill="FFFFFF"/>
        <w:jc w:val="both"/>
        <w:rPr>
          <w:color w:val="000000"/>
        </w:rPr>
      </w:pPr>
      <w:r w:rsidRPr="0066416C">
        <w:rPr>
          <w:color w:val="000000"/>
        </w:rPr>
        <w:t>полно и точно понимать содержание текста на основе его информационной    переработки   (языковой догадки, словообразовательного анализа, использования двуязычного словаря);</w:t>
      </w:r>
    </w:p>
    <w:p w14:paraId="152BEC79" w14:textId="77777777" w:rsidR="009630E9" w:rsidRPr="0066416C" w:rsidRDefault="009630E9" w:rsidP="00533A6D">
      <w:pPr>
        <w:shd w:val="clear" w:color="auto" w:fill="FFFFFF"/>
        <w:jc w:val="both"/>
        <w:rPr>
          <w:color w:val="000000"/>
        </w:rPr>
      </w:pPr>
      <w:r w:rsidRPr="0066416C">
        <w:rPr>
          <w:color w:val="000000"/>
        </w:rPr>
        <w:t>выражать своё мнение по прочитанному.</w:t>
      </w:r>
    </w:p>
    <w:p w14:paraId="511B90D5" w14:textId="77777777" w:rsidR="009630E9" w:rsidRPr="0066416C" w:rsidRDefault="009630E9" w:rsidP="009630E9">
      <w:pPr>
        <w:shd w:val="clear" w:color="auto" w:fill="FFFFFF"/>
        <w:jc w:val="both"/>
        <w:rPr>
          <w:color w:val="000000"/>
        </w:rPr>
      </w:pPr>
      <w:r w:rsidRPr="0066416C">
        <w:rPr>
          <w:b/>
          <w:bCs/>
          <w:color w:val="000000"/>
        </w:rPr>
        <w:t>Объем текста - до 250 слов.</w:t>
      </w:r>
    </w:p>
    <w:p w14:paraId="29902208" w14:textId="77777777" w:rsidR="009630E9" w:rsidRPr="0066416C" w:rsidRDefault="009630E9" w:rsidP="009630E9">
      <w:pPr>
        <w:shd w:val="clear" w:color="auto" w:fill="FFFFFF"/>
        <w:jc w:val="both"/>
        <w:rPr>
          <w:color w:val="000000"/>
        </w:rPr>
      </w:pPr>
      <w:r w:rsidRPr="0066416C">
        <w:rPr>
          <w:color w:val="000000"/>
          <w:u w:val="single"/>
        </w:rPr>
        <w:t>Чтение с выборочным понимание нужной или интересующей информации</w:t>
      </w:r>
      <w:r w:rsidRPr="0066416C">
        <w:rPr>
          <w:color w:val="000000"/>
        </w:rPr>
        <w:t> предполагает умение просмотреть текст или несколько коротких тексов и выбрать информацию, которая необходима или представляет интерес для учащихся. Основная задача – полностью понять всё содержание независимо от характера текста и способа снятия помех.</w:t>
      </w:r>
    </w:p>
    <w:p w14:paraId="197660E7" w14:textId="77777777" w:rsidR="009630E9" w:rsidRPr="0066416C" w:rsidRDefault="009630E9" w:rsidP="009630E9">
      <w:pPr>
        <w:shd w:val="clear" w:color="auto" w:fill="FFFFFF"/>
        <w:jc w:val="both"/>
        <w:rPr>
          <w:color w:val="000000"/>
        </w:rPr>
      </w:pPr>
      <w:r w:rsidRPr="0066416C">
        <w:rPr>
          <w:color w:val="000000"/>
        </w:rPr>
        <w:t>В Учебнике предусмотрены упражнения, формирующие у учащихся умения вычленять основное содержание текста, опуская второстепенные детали и игнорируя при этом имеющиеся языковые трудности, а также осуществлять поиск специфической информации. В связи с тем, что Учебник почти полностью построен на аутентичных текстах разного характера, большое значение придаётся самостоятельному обращению учащихся к лингвострановедческому справочнику, который призван расширить общеобразовательный кругозор учащихся при ознакомлении их со страноведческими сведениями, формировать потребность и развивать умение пользоваться справочной литературой типа лексиконов, энциклопедических словарей, стимулируя тем самым познавательную активность учащихся.</w:t>
      </w:r>
    </w:p>
    <w:p w14:paraId="6D704925" w14:textId="77777777" w:rsidR="009630E9" w:rsidRPr="0066416C" w:rsidRDefault="009630E9" w:rsidP="009630E9">
      <w:pPr>
        <w:shd w:val="clear" w:color="auto" w:fill="FFFFFF"/>
        <w:jc w:val="both"/>
        <w:rPr>
          <w:color w:val="000000"/>
        </w:rPr>
      </w:pPr>
      <w:r w:rsidRPr="0066416C">
        <w:rPr>
          <w:color w:val="000000"/>
        </w:rPr>
        <w:t>Как и в предыдущих классах, продолжается работа над обеими формами чтения: вслух и про себя. Чтение вслух выступает, с одной стороны, как средство для совершенствования техники  чтения и произносительной стороны речи, а с другой – в своей вспомогательной коммуникативной функции: учащиеся ставятся в ситуации, когда они должны прочитать известный им текст другим, чтобы ознакомить их с ним. Чтение про себя становится основной формой чтения.</w:t>
      </w:r>
    </w:p>
    <w:p w14:paraId="07B2F85F" w14:textId="77777777" w:rsidR="009630E9" w:rsidRPr="0066416C" w:rsidRDefault="009630E9" w:rsidP="009630E9">
      <w:pPr>
        <w:shd w:val="clear" w:color="auto" w:fill="FFFFFF"/>
        <w:jc w:val="both"/>
        <w:rPr>
          <w:color w:val="000000"/>
        </w:rPr>
      </w:pPr>
      <w:r w:rsidRPr="0066416C">
        <w:rPr>
          <w:color w:val="000000"/>
        </w:rPr>
        <w:lastRenderedPageBreak/>
        <w:t>Продолжается работа над увеличением скорости чтения. Поиск информации во многих текстах ограничивается определённым количеством времени (reading for specific information).</w:t>
      </w:r>
    </w:p>
    <w:p w14:paraId="77EF0596" w14:textId="77777777" w:rsidR="009630E9" w:rsidRPr="0066416C" w:rsidRDefault="009630E9" w:rsidP="009630E9">
      <w:pPr>
        <w:shd w:val="clear" w:color="auto" w:fill="FFFFFF"/>
        <w:jc w:val="both"/>
        <w:rPr>
          <w:color w:val="000000"/>
        </w:rPr>
      </w:pPr>
      <w:r w:rsidRPr="0066416C">
        <w:rPr>
          <w:color w:val="000000"/>
        </w:rPr>
        <w:t>Продолжается работа по совершенствованию и развитию умений, необходимых для понимания прочитанного как  на уровне  значения, так и на  уровне смысла. В плане формирования лексических навыков чтения ставится задача расширить рецептивный словарь до 1834 лексических единиц (в 7-м классе изучается 331 лексическая единица). В Учебнике список новых лексических единиц по каждому циклу проводится под рубрикой “How many new words from Unit…do you know?”  ЛЕ для рецептивного усвоения помечены значком *. В плане формирования  грамматических навыков чтения ставится задача увеличить количество легко распознаваемых грамматических явлений.</w:t>
      </w:r>
    </w:p>
    <w:p w14:paraId="27B64AB9" w14:textId="77777777" w:rsidR="009630E9" w:rsidRPr="0066416C" w:rsidRDefault="009630E9" w:rsidP="009630E9">
      <w:pPr>
        <w:shd w:val="clear" w:color="auto" w:fill="FFFFFF"/>
        <w:jc w:val="both"/>
        <w:rPr>
          <w:color w:val="000000"/>
        </w:rPr>
      </w:pPr>
      <w:r w:rsidRPr="0066416C">
        <w:rPr>
          <w:b/>
          <w:bCs/>
          <w:color w:val="000000"/>
        </w:rPr>
        <w:t>Аудирование.</w:t>
      </w:r>
      <w:r w:rsidRPr="0066416C">
        <w:rPr>
          <w:color w:val="000000"/>
        </w:rPr>
        <w:t> Обучение аудированию занимает существенное место в процессе обучения ИК в 7-м классе. Аудирование выступает в двух функциях: как средство и как цель обучения. Как средство обучения аудирование  используется тогда, когда в ходе прослушивания аутентичных текстов учащиеся знакомятся с новым лексическим и грамматическим материалом (при этом аудирование часто сочетается со зрительной опорой), упражняются в узнавании на слух и припоминании уже известного материала, подготавливаются к беседе по прослушанному.</w:t>
      </w:r>
    </w:p>
    <w:p w14:paraId="175D5F2B" w14:textId="77777777" w:rsidR="009630E9" w:rsidRPr="0066416C" w:rsidRDefault="009630E9" w:rsidP="009630E9">
      <w:pPr>
        <w:shd w:val="clear" w:color="auto" w:fill="FFFFFF"/>
        <w:jc w:val="both"/>
        <w:rPr>
          <w:color w:val="000000"/>
        </w:rPr>
      </w:pPr>
      <w:r w:rsidRPr="0066416C">
        <w:rPr>
          <w:color w:val="000000"/>
        </w:rPr>
        <w:t>Вместе с тем аудирование является одной из основных целей обучения. В 7-м классе развиваются и совершенствуются сформированные ранее навыки и умения в данном виде речевой деятельности. В каждом цикле уроков имеются специальные тексты для аудирования, которые постепенно усложняются за счёт включения  нового лексического и грамматического материала. Общий объём лексических единиц для аудирования в 7 классе – 1350 (1050 в 5-6 классах и 350 – в 7 классе).</w:t>
      </w:r>
    </w:p>
    <w:p w14:paraId="7418C4CB" w14:textId="77777777" w:rsidR="009630E9" w:rsidRPr="0066416C" w:rsidRDefault="009630E9" w:rsidP="009630E9">
      <w:pPr>
        <w:shd w:val="clear" w:color="auto" w:fill="FFFFFF"/>
        <w:jc w:val="both"/>
        <w:rPr>
          <w:color w:val="000000"/>
        </w:rPr>
      </w:pPr>
      <w:r w:rsidRPr="0066416C">
        <w:rPr>
          <w:color w:val="000000"/>
        </w:rPr>
        <w:t>Владение умениями понимать на слух иноязычный текст предусматривает понимание несложных текстов с разной глубиной проникновения в их содержание (с пониманием основного содержания-listening for the main idea, с выборочным пониманием – listening for specific information и полным пониманием текста – listening for detail) в зависимости от коммуникативной задачи и функционального типа текста.  При этом предусматривается развитие умений:</w:t>
      </w:r>
    </w:p>
    <w:p w14:paraId="75428738" w14:textId="77777777" w:rsidR="009630E9" w:rsidRPr="0066416C" w:rsidRDefault="009630E9" w:rsidP="00533A6D">
      <w:pPr>
        <w:shd w:val="clear" w:color="auto" w:fill="FFFFFF"/>
        <w:jc w:val="both"/>
        <w:rPr>
          <w:color w:val="000000"/>
        </w:rPr>
      </w:pPr>
      <w:r w:rsidRPr="0066416C">
        <w:rPr>
          <w:color w:val="000000"/>
        </w:rPr>
        <w:t>выделять основную   мысль в воспринимаемом на слух тексте;</w:t>
      </w:r>
    </w:p>
    <w:p w14:paraId="144A69B4" w14:textId="77777777" w:rsidR="009630E9" w:rsidRPr="0066416C" w:rsidRDefault="009630E9" w:rsidP="00533A6D">
      <w:pPr>
        <w:shd w:val="clear" w:color="auto" w:fill="FFFFFF"/>
        <w:jc w:val="both"/>
        <w:rPr>
          <w:color w:val="000000"/>
        </w:rPr>
      </w:pPr>
      <w:r w:rsidRPr="0066416C">
        <w:rPr>
          <w:color w:val="000000"/>
        </w:rPr>
        <w:t>выбирать главные факты, опуская второстепенные;</w:t>
      </w:r>
    </w:p>
    <w:p w14:paraId="05C5E9B3" w14:textId="77777777" w:rsidR="009630E9" w:rsidRPr="0066416C" w:rsidRDefault="009630E9" w:rsidP="00533A6D">
      <w:pPr>
        <w:shd w:val="clear" w:color="auto" w:fill="FFFFFF"/>
        <w:jc w:val="both"/>
        <w:rPr>
          <w:color w:val="000000"/>
        </w:rPr>
      </w:pPr>
      <w:r w:rsidRPr="0066416C">
        <w:rPr>
          <w:color w:val="000000"/>
        </w:rPr>
        <w:t>выборочно понимать необходимую информацию в сообщениях прагматического характера с опорой на языковую догадку, контекст.</w:t>
      </w:r>
    </w:p>
    <w:p w14:paraId="14A31A33" w14:textId="77777777" w:rsidR="009630E9" w:rsidRPr="0066416C" w:rsidRDefault="009630E9" w:rsidP="009630E9">
      <w:pPr>
        <w:shd w:val="clear" w:color="auto" w:fill="FFFFFF"/>
        <w:jc w:val="both"/>
        <w:rPr>
          <w:color w:val="000000"/>
        </w:rPr>
      </w:pPr>
      <w:r w:rsidRPr="0066416C">
        <w:rPr>
          <w:color w:val="000000"/>
        </w:rPr>
        <w:t>Содержание текстов должно соответствовать возрастным особенностям и интересам учащихся 6 класса, иметь образовательную и воспитательную ценность. </w:t>
      </w:r>
      <w:r w:rsidRPr="0066416C">
        <w:rPr>
          <w:b/>
          <w:bCs/>
          <w:i/>
          <w:iCs/>
          <w:color w:val="000000"/>
          <w:u w:val="single"/>
        </w:rPr>
        <w:t>Время звучания текста для аудирования – до 2 минут.</w:t>
      </w:r>
    </w:p>
    <w:p w14:paraId="5030C369" w14:textId="77777777" w:rsidR="009630E9" w:rsidRPr="0066416C" w:rsidRDefault="009630E9" w:rsidP="009630E9">
      <w:pPr>
        <w:shd w:val="clear" w:color="auto" w:fill="FFFFFF"/>
        <w:jc w:val="both"/>
        <w:rPr>
          <w:color w:val="000000"/>
        </w:rPr>
      </w:pPr>
      <w:r w:rsidRPr="0066416C">
        <w:rPr>
          <w:color w:val="000000"/>
        </w:rPr>
        <w:t xml:space="preserve">Аудирование с полным пониманием и с извлечением конкретной информации осуществляется на текстах, не содержащих особых трудностей; эти тексты построены в основном на знакомом материале и обеспечивают при наличии  небольшого числа незнакомых слов догадку об их значении на основе общности форм родного и иностранного языков, по словообразовательным элементам или по контексту. Кроме того, полному и точному пониманию подлежат высказывания учителя, речь одноклассников, короткие высказывания монологического характера при обсуждении проблем, предъявляемых в естественном темпе. Аудирование с пониманием основного содержания строится на материале  текстов, содержащих значительное число незнакомых слов, чтобы хотя бы приблизительно поставить ученика в относительно адекватные условия  практического осуществления этого вида речевой деятельности. Основная задача при этом – научить ученика  умению, с одной стороны, выделять основную информацию, наиболее существенное содержание, с другой – как бы опускать, игнорировать несущественное, в том числе незнакомые слова, не мешающие понять основное содержание. Аудирование с извлечением конкретной информации  происходит на </w:t>
      </w:r>
      <w:r w:rsidRPr="0066416C">
        <w:rPr>
          <w:color w:val="000000"/>
        </w:rPr>
        <w:lastRenderedPageBreak/>
        <w:t>материале, также содержащем достаточно большое  количество незнакомой лексики. Перед учащимися ставится задание понять только ту информацию, на которую ориентирует предваряющее задание. В 7-м классе учащиеся должны понимать на слух иноязычную речь в нормальном темпе в предъявлении учителя и в звукозаписи, построенную на языковом материале учебника; допускается включение 2% незнакомых слов, о значении которых можно догадаться.</w:t>
      </w:r>
    </w:p>
    <w:p w14:paraId="79C5656A" w14:textId="77777777" w:rsidR="009630E9" w:rsidRPr="0066416C" w:rsidRDefault="009630E9" w:rsidP="009630E9">
      <w:pPr>
        <w:shd w:val="clear" w:color="auto" w:fill="FFFFFF"/>
        <w:jc w:val="both"/>
        <w:rPr>
          <w:color w:val="000000"/>
        </w:rPr>
      </w:pPr>
      <w:r w:rsidRPr="0066416C">
        <w:rPr>
          <w:color w:val="000000"/>
        </w:rPr>
        <w:t>Контроль навыков аудирования осуществляется в специальных тестах, помещённых в Книге для учителя и начитанных на аудиокассетах.</w:t>
      </w:r>
    </w:p>
    <w:p w14:paraId="24D07E48" w14:textId="77777777" w:rsidR="009630E9" w:rsidRPr="0066416C" w:rsidRDefault="009630E9" w:rsidP="009630E9">
      <w:pPr>
        <w:shd w:val="clear" w:color="auto" w:fill="FFFFFF"/>
        <w:rPr>
          <w:color w:val="000000"/>
        </w:rPr>
      </w:pPr>
      <w:r w:rsidRPr="0066416C">
        <w:rPr>
          <w:b/>
          <w:bCs/>
          <w:color w:val="000000"/>
        </w:rPr>
        <w:t>Письменная речь.</w:t>
      </w:r>
      <w:r w:rsidRPr="0066416C">
        <w:rPr>
          <w:color w:val="000000"/>
        </w:rPr>
        <w:t> Письмо рассматривается как цель и как средство обучения. Овладение письменной речью предусматривает развитие следующих умений:</w:t>
      </w:r>
    </w:p>
    <w:p w14:paraId="6D8963D9" w14:textId="77777777" w:rsidR="009630E9" w:rsidRPr="0066416C" w:rsidRDefault="009630E9" w:rsidP="00533A6D">
      <w:pPr>
        <w:shd w:val="clear" w:color="auto" w:fill="FFFFFF"/>
        <w:rPr>
          <w:color w:val="000000"/>
        </w:rPr>
      </w:pPr>
      <w:r w:rsidRPr="0066416C">
        <w:rPr>
          <w:color w:val="000000"/>
        </w:rPr>
        <w:t>делать выписки из текста;</w:t>
      </w:r>
    </w:p>
    <w:p w14:paraId="4AC877EA" w14:textId="77777777" w:rsidR="009630E9" w:rsidRPr="0066416C" w:rsidRDefault="009630E9" w:rsidP="00533A6D">
      <w:pPr>
        <w:shd w:val="clear" w:color="auto" w:fill="FFFFFF"/>
        <w:rPr>
          <w:color w:val="000000"/>
        </w:rPr>
      </w:pPr>
      <w:r w:rsidRPr="0066416C">
        <w:rPr>
          <w:color w:val="000000"/>
        </w:rPr>
        <w:t>писать короткие поздравления с днем рождения, другим праздником (объёмом до 30 слов, включая адрес), выражать  пожелания;</w:t>
      </w:r>
    </w:p>
    <w:p w14:paraId="07AD1E0F" w14:textId="77777777" w:rsidR="009630E9" w:rsidRPr="0066416C" w:rsidRDefault="009630E9" w:rsidP="00533A6D">
      <w:pPr>
        <w:shd w:val="clear" w:color="auto" w:fill="FFFFFF"/>
        <w:rPr>
          <w:color w:val="000000"/>
        </w:rPr>
      </w:pPr>
      <w:r w:rsidRPr="0066416C">
        <w:rPr>
          <w:color w:val="000000"/>
        </w:rPr>
        <w:t>заполнять бланки (указывать имя, фамилию, пол, возраст, гражданство, адрес);</w:t>
      </w:r>
    </w:p>
    <w:p w14:paraId="1766D4F5" w14:textId="77777777" w:rsidR="009630E9" w:rsidRPr="0066416C" w:rsidRDefault="009630E9" w:rsidP="00533A6D">
      <w:pPr>
        <w:shd w:val="clear" w:color="auto" w:fill="FFFFFF"/>
        <w:rPr>
          <w:color w:val="000000"/>
        </w:rPr>
      </w:pPr>
      <w:r w:rsidRPr="0066416C">
        <w:rPr>
          <w:color w:val="000000"/>
        </w:rPr>
        <w:t>писать личное письмо с опорой на образец</w:t>
      </w:r>
      <w:r w:rsidRPr="0066416C">
        <w:rPr>
          <w:i/>
          <w:iCs/>
          <w:color w:val="000000"/>
        </w:rPr>
        <w:t> </w:t>
      </w:r>
      <w:r w:rsidRPr="0066416C">
        <w:rPr>
          <w:color w:val="000000"/>
        </w:rPr>
        <w:t>(расспрашивать  адресат о его жизни,  делах, сообщать  то же о себе, выражать благодарность, просьбы), объем  личного письма</w:t>
      </w:r>
    </w:p>
    <w:p w14:paraId="5F04749F" w14:textId="77777777" w:rsidR="009630E9" w:rsidRPr="0066416C" w:rsidRDefault="009630E9" w:rsidP="009630E9">
      <w:pPr>
        <w:shd w:val="clear" w:color="auto" w:fill="FFFFFF"/>
        <w:rPr>
          <w:color w:val="000000"/>
        </w:rPr>
      </w:pPr>
      <w:r w:rsidRPr="0066416C">
        <w:rPr>
          <w:color w:val="000000"/>
        </w:rPr>
        <w:t>       50-60 слов, включая адрес.</w:t>
      </w:r>
    </w:p>
    <w:p w14:paraId="48FAEBC0" w14:textId="77777777" w:rsidR="009630E9" w:rsidRPr="0066416C" w:rsidRDefault="009630E9" w:rsidP="009630E9"/>
    <w:p w14:paraId="4D2A06F5" w14:textId="77777777" w:rsidR="009630E9" w:rsidRPr="0066416C" w:rsidRDefault="009630E9" w:rsidP="009630E9">
      <w:pPr>
        <w:contextualSpacing/>
        <w:jc w:val="both"/>
      </w:pPr>
    </w:p>
    <w:p w14:paraId="0884F3D0" w14:textId="21D0E015" w:rsidR="00BC1751" w:rsidRPr="0066416C" w:rsidRDefault="00BC1751" w:rsidP="00151954">
      <w:pPr>
        <w:contextualSpacing/>
        <w:jc w:val="both"/>
        <w:rPr>
          <w:b/>
        </w:rPr>
      </w:pPr>
      <w:r w:rsidRPr="0066416C">
        <w:rPr>
          <w:b/>
        </w:rPr>
        <w:t>8 класс</w:t>
      </w:r>
    </w:p>
    <w:p w14:paraId="7A36148B" w14:textId="5D7C51A1" w:rsidR="00BC1751" w:rsidRPr="0066416C" w:rsidRDefault="00BC1751" w:rsidP="00BC1751">
      <w:pPr>
        <w:contextualSpacing/>
        <w:jc w:val="both"/>
      </w:pPr>
      <w:r w:rsidRPr="0066416C">
        <w:t>Школа. Изучаемые предметы. Достижения в школе и во внеклассной деятельности.</w:t>
      </w:r>
    </w:p>
    <w:p w14:paraId="45A28520" w14:textId="2B37EEA4" w:rsidR="00BC1751" w:rsidRPr="0066416C" w:rsidRDefault="00BC1751" w:rsidP="00BC1751">
      <w:pPr>
        <w:contextualSpacing/>
        <w:jc w:val="both"/>
      </w:pPr>
      <w:r w:rsidRPr="0066416C">
        <w:t>Благотворительные организации. Мир вокруг нас. Охрана окружающей среды.</w:t>
      </w:r>
    </w:p>
    <w:p w14:paraId="06D9EA68" w14:textId="77777777" w:rsidR="00BC1751" w:rsidRPr="0066416C" w:rsidRDefault="00BC1751" w:rsidP="00BC1751">
      <w:pPr>
        <w:contextualSpacing/>
        <w:jc w:val="both"/>
      </w:pPr>
      <w:r w:rsidRPr="0066416C">
        <w:t>Межличностные отношения. Проблемы с друзьями. Страна изучаемого языка и родная страна. Достопримечательности. Знаменитые люди.</w:t>
      </w:r>
    </w:p>
    <w:p w14:paraId="59F64B9B" w14:textId="77777777" w:rsidR="00BC1751" w:rsidRPr="0066416C" w:rsidRDefault="00BC1751" w:rsidP="00BC1751">
      <w:pPr>
        <w:shd w:val="clear" w:color="auto" w:fill="FFFFFF"/>
        <w:jc w:val="both"/>
        <w:rPr>
          <w:rFonts w:ascii="Calibri" w:hAnsi="Calibri"/>
          <w:color w:val="000000"/>
        </w:rPr>
      </w:pPr>
      <w:r w:rsidRPr="0066416C">
        <w:rPr>
          <w:color w:val="000000"/>
        </w:rPr>
        <w:t>ГОВОРЕНИЕ:   В 8 классе говорение становится равноправным с чтением и ставится задача дальнейшего развития речевого умения в монологической и диалогической формах.      При обучении говорению большой удельный вес имеет работа над рассуждением, выражением своего отношения, сравнительной оценкой родной культуры с культурой страны изучаемого языка.</w:t>
      </w:r>
    </w:p>
    <w:p w14:paraId="639E2028" w14:textId="58BF583E" w:rsidR="00BC1751" w:rsidRPr="0066416C" w:rsidRDefault="00BC1751" w:rsidP="00BC1751">
      <w:pPr>
        <w:shd w:val="clear" w:color="auto" w:fill="FFFFFF"/>
        <w:jc w:val="both"/>
        <w:rPr>
          <w:rFonts w:ascii="Calibri" w:hAnsi="Calibri"/>
          <w:color w:val="000000"/>
        </w:rPr>
      </w:pPr>
      <w:r w:rsidRPr="0066416C">
        <w:rPr>
          <w:color w:val="000000"/>
        </w:rPr>
        <w:t xml:space="preserve"> При обучении монологической речи развиваются следующие навыки и умения: 1.  Умение высказываться целостно, как в смысловом, так и в структурном отношении.</w:t>
      </w:r>
    </w:p>
    <w:p w14:paraId="44447E5D" w14:textId="3A4F0B11" w:rsidR="00BC1751" w:rsidRPr="0066416C" w:rsidRDefault="00BC1751" w:rsidP="00BC1751">
      <w:pPr>
        <w:shd w:val="clear" w:color="auto" w:fill="FFFFFF"/>
        <w:jc w:val="both"/>
        <w:rPr>
          <w:rFonts w:ascii="Calibri" w:hAnsi="Calibri"/>
          <w:color w:val="000000"/>
        </w:rPr>
      </w:pPr>
      <w:r w:rsidRPr="0066416C">
        <w:rPr>
          <w:color w:val="000000"/>
        </w:rPr>
        <w:t>2.  Умение высказываться логично и связно. Это означает уметь последовательно излагать мысли, факты, суждения, связанные в смысловом отношении и соотнесенные с задачей высказывания. Высказываться связно значит уметь «сцеплять» отдельные фразы и сверхфразовые единства в тексте определенными средствами языка.</w:t>
      </w:r>
    </w:p>
    <w:p w14:paraId="12B09BD7" w14:textId="4B51F662" w:rsidR="00BC1751" w:rsidRPr="0066416C" w:rsidRDefault="00BC1751" w:rsidP="00BC1751">
      <w:pPr>
        <w:shd w:val="clear" w:color="auto" w:fill="FFFFFF"/>
        <w:jc w:val="both"/>
        <w:rPr>
          <w:rFonts w:ascii="Calibri" w:hAnsi="Calibri"/>
          <w:color w:val="000000"/>
        </w:rPr>
      </w:pPr>
      <w:r w:rsidRPr="0066416C">
        <w:rPr>
          <w:color w:val="000000"/>
        </w:rPr>
        <w:t>3.  Умение высказываться продуктивно. С точки зрения формы продуктивность высказывания определяется количеством новых комбинаций: чем меньше заученного, тем больше продуктивность. Поэтому главная задача — настойчиво и постоянно развивать продуктивность путем комбинирования и трансформации материала.</w:t>
      </w:r>
    </w:p>
    <w:p w14:paraId="1C5749B8" w14:textId="3A55A0C1" w:rsidR="00BC1751" w:rsidRPr="0066416C" w:rsidRDefault="00BC1751" w:rsidP="00BC1751">
      <w:pPr>
        <w:shd w:val="clear" w:color="auto" w:fill="FFFFFF"/>
        <w:jc w:val="both"/>
        <w:rPr>
          <w:rFonts w:ascii="Calibri" w:hAnsi="Calibri"/>
          <w:color w:val="000000"/>
        </w:rPr>
      </w:pPr>
      <w:r w:rsidRPr="0066416C">
        <w:rPr>
          <w:color w:val="000000"/>
        </w:rPr>
        <w:t> 4.  Умение говорить самостоятельно, т. е. выбирать стратегию высказывания, составлять программу высказывания, говорить без заимствования мыслей из предварительно прочитанных и прослушанных источников, высказываться без опоры на полные записи или изображение.</w:t>
      </w:r>
    </w:p>
    <w:p w14:paraId="5BB3DDAD" w14:textId="7020746A" w:rsidR="00BC1751" w:rsidRPr="0066416C" w:rsidRDefault="00BC1751" w:rsidP="00BC1751">
      <w:pPr>
        <w:shd w:val="clear" w:color="auto" w:fill="FFFFFF"/>
        <w:jc w:val="both"/>
        <w:rPr>
          <w:rFonts w:ascii="Calibri" w:hAnsi="Calibri"/>
          <w:color w:val="000000"/>
        </w:rPr>
      </w:pPr>
      <w:r w:rsidRPr="0066416C">
        <w:rPr>
          <w:color w:val="000000"/>
        </w:rPr>
        <w:t>  5.  Умение говорить экспромтом, без специальной подготовки и обсуждения.</w:t>
      </w:r>
    </w:p>
    <w:p w14:paraId="1E4C1AC7" w14:textId="2B494EF1" w:rsidR="00BC1751" w:rsidRPr="0066416C" w:rsidRDefault="00BC1751" w:rsidP="00BC1751">
      <w:pPr>
        <w:shd w:val="clear" w:color="auto" w:fill="FFFFFF"/>
        <w:jc w:val="both"/>
        <w:rPr>
          <w:color w:val="000000"/>
        </w:rPr>
      </w:pPr>
      <w:r w:rsidRPr="0066416C">
        <w:rPr>
          <w:color w:val="000000"/>
        </w:rPr>
        <w:t>  6.  Умение говорить в нормальном темпе.</w:t>
      </w:r>
    </w:p>
    <w:p w14:paraId="7B332E28" w14:textId="77777777" w:rsidR="00BC1751" w:rsidRPr="0066416C" w:rsidRDefault="00BC1751" w:rsidP="00BC1751">
      <w:pPr>
        <w:shd w:val="clear" w:color="auto" w:fill="FFFFFF"/>
        <w:jc w:val="both"/>
        <w:rPr>
          <w:rFonts w:ascii="Calibri" w:hAnsi="Calibri"/>
          <w:color w:val="000000"/>
        </w:rPr>
      </w:pPr>
      <w:r w:rsidRPr="0066416C">
        <w:rPr>
          <w:color w:val="000000"/>
        </w:rPr>
        <w:t>ПИСЬМО:  В области обучения письму ставится задача развивать следующие умения:</w:t>
      </w:r>
    </w:p>
    <w:p w14:paraId="757EBA20" w14:textId="6ACE3ECE" w:rsidR="00BC1751" w:rsidRPr="0066416C" w:rsidRDefault="00BC1751" w:rsidP="00BC1751">
      <w:pPr>
        <w:shd w:val="clear" w:color="auto" w:fill="FFFFFF"/>
        <w:jc w:val="both"/>
        <w:rPr>
          <w:rFonts w:ascii="Calibri" w:hAnsi="Calibri"/>
          <w:color w:val="000000"/>
        </w:rPr>
      </w:pPr>
      <w:r w:rsidRPr="0066416C">
        <w:rPr>
          <w:color w:val="000000"/>
        </w:rPr>
        <w:t>—  умение выписывать из прочитанного то, что необходимо (от отдельных слов и выражений до развернутых цитат);</w:t>
      </w:r>
    </w:p>
    <w:p w14:paraId="19B758BC" w14:textId="54117A27" w:rsidR="00BC1751" w:rsidRPr="0066416C" w:rsidRDefault="00BC1751" w:rsidP="00BC1751">
      <w:pPr>
        <w:shd w:val="clear" w:color="auto" w:fill="FFFFFF"/>
        <w:jc w:val="both"/>
        <w:rPr>
          <w:rFonts w:ascii="Calibri" w:hAnsi="Calibri"/>
          <w:color w:val="000000"/>
        </w:rPr>
      </w:pPr>
      <w:r w:rsidRPr="0066416C">
        <w:rPr>
          <w:color w:val="000000"/>
        </w:rPr>
        <w:t xml:space="preserve"> —  умение фиксировать основные мысли, части высказывания и план услышанного;</w:t>
      </w:r>
    </w:p>
    <w:p w14:paraId="56A6734B" w14:textId="77777777" w:rsidR="00BC1751" w:rsidRPr="0066416C" w:rsidRDefault="00BC1751" w:rsidP="00BC1751">
      <w:pPr>
        <w:shd w:val="clear" w:color="auto" w:fill="FFFFFF"/>
        <w:jc w:val="both"/>
        <w:rPr>
          <w:rFonts w:ascii="Calibri" w:hAnsi="Calibri"/>
          <w:color w:val="000000"/>
        </w:rPr>
      </w:pPr>
      <w:r w:rsidRPr="0066416C">
        <w:rPr>
          <w:color w:val="000000"/>
        </w:rPr>
        <w:t> —  умение составлять план и тезисы будущего высказывания;</w:t>
      </w:r>
    </w:p>
    <w:p w14:paraId="418D7BA2" w14:textId="4AA1E760" w:rsidR="00BC1751" w:rsidRPr="0066416C" w:rsidRDefault="00BC1751" w:rsidP="00BC1751">
      <w:pPr>
        <w:shd w:val="clear" w:color="auto" w:fill="FFFFFF"/>
        <w:jc w:val="both"/>
        <w:rPr>
          <w:rFonts w:ascii="Calibri" w:hAnsi="Calibri"/>
          <w:color w:val="000000"/>
        </w:rPr>
      </w:pPr>
      <w:r w:rsidRPr="0066416C">
        <w:rPr>
          <w:color w:val="000000"/>
        </w:rPr>
        <w:t xml:space="preserve"> —  умение письменно излагать свое отношение к чему-либо, мнение о чем-либо;</w:t>
      </w:r>
    </w:p>
    <w:p w14:paraId="710239B9" w14:textId="13278803" w:rsidR="00BC1751" w:rsidRPr="0066416C" w:rsidRDefault="00BC1751" w:rsidP="00BC1751">
      <w:pPr>
        <w:shd w:val="clear" w:color="auto" w:fill="FFFFFF"/>
        <w:jc w:val="both"/>
        <w:rPr>
          <w:rFonts w:ascii="Calibri" w:hAnsi="Calibri"/>
          <w:color w:val="000000"/>
        </w:rPr>
      </w:pPr>
      <w:r w:rsidRPr="0066416C">
        <w:rPr>
          <w:color w:val="000000"/>
        </w:rPr>
        <w:lastRenderedPageBreak/>
        <w:t xml:space="preserve"> —  умение писать различные виды писем (письмо знакомства, деловое письмо, письмо-запрос, письмо-благодарность, личное письмо (о себе, своем городе, праздниках</w:t>
      </w:r>
    </w:p>
    <w:p w14:paraId="6F8A2596" w14:textId="7D6D52E8" w:rsidR="00BC1751" w:rsidRPr="0066416C" w:rsidRDefault="00BC1751" w:rsidP="00BC1751">
      <w:pPr>
        <w:contextualSpacing/>
        <w:jc w:val="both"/>
      </w:pPr>
      <w:r w:rsidRPr="0066416C">
        <w:t>Досуг. Мои любимые занятия, увлечения. Мир вокруг нас.</w:t>
      </w:r>
    </w:p>
    <w:p w14:paraId="64500D11" w14:textId="77777777" w:rsidR="00BC1751" w:rsidRPr="0066416C" w:rsidRDefault="00BC1751" w:rsidP="00BC1751">
      <w:pPr>
        <w:shd w:val="clear" w:color="auto" w:fill="FFFFFF"/>
        <w:jc w:val="both"/>
        <w:rPr>
          <w:rFonts w:ascii="Calibri" w:hAnsi="Calibri"/>
          <w:color w:val="000000"/>
        </w:rPr>
      </w:pPr>
      <w:r w:rsidRPr="0066416C">
        <w:rPr>
          <w:b/>
          <w:bCs/>
          <w:color w:val="000000"/>
        </w:rPr>
        <w:t>Лексическая сторона речи.</w:t>
      </w:r>
    </w:p>
    <w:p w14:paraId="6E1221EF" w14:textId="77777777" w:rsidR="00BC1751" w:rsidRPr="0066416C" w:rsidRDefault="00BC1751" w:rsidP="00BC1751">
      <w:pPr>
        <w:shd w:val="clear" w:color="auto" w:fill="FFFFFF"/>
        <w:jc w:val="both"/>
        <w:rPr>
          <w:rFonts w:ascii="Calibri" w:hAnsi="Calibri"/>
          <w:color w:val="000000"/>
        </w:rPr>
      </w:pPr>
      <w:r w:rsidRPr="0066416C">
        <w:rPr>
          <w:color w:val="000000"/>
        </w:rPr>
        <w:t>Лексические навыки формируются как на базе материала, усвоенного во 2 - 7 классах, так и нового. В общий объем лексического материала, подлежащего усвоению, входят:</w:t>
      </w:r>
    </w:p>
    <w:p w14:paraId="48ACC915" w14:textId="77777777" w:rsidR="00BC1751" w:rsidRPr="0066416C" w:rsidRDefault="00BC1751" w:rsidP="00533A6D">
      <w:pPr>
        <w:shd w:val="clear" w:color="auto" w:fill="FFFFFF"/>
        <w:jc w:val="both"/>
        <w:rPr>
          <w:rFonts w:ascii="Calibri" w:hAnsi="Calibri" w:cs="Arial"/>
          <w:color w:val="000000"/>
        </w:rPr>
      </w:pPr>
      <w:r w:rsidRPr="0066416C">
        <w:rPr>
          <w:color w:val="000000"/>
        </w:rPr>
        <w:t>отдельные лексические единицы, обслуживающие ситуации общения в пределах предметного  содержания речи;</w:t>
      </w:r>
    </w:p>
    <w:p w14:paraId="27AAFCD4" w14:textId="77777777" w:rsidR="00BC1751" w:rsidRPr="0066416C" w:rsidRDefault="00BC1751" w:rsidP="00533A6D">
      <w:pPr>
        <w:shd w:val="clear" w:color="auto" w:fill="FFFFFF"/>
        <w:jc w:val="both"/>
        <w:rPr>
          <w:rFonts w:ascii="Calibri" w:hAnsi="Calibri" w:cs="Arial"/>
          <w:color w:val="000000"/>
          <w:lang w:val="en-US"/>
        </w:rPr>
      </w:pPr>
      <w:r w:rsidRPr="0066416C">
        <w:rPr>
          <w:color w:val="000000"/>
        </w:rPr>
        <w:t>устойчивые</w:t>
      </w:r>
      <w:r w:rsidRPr="0066416C">
        <w:rPr>
          <w:color w:val="000000"/>
          <w:lang w:val="en-US"/>
        </w:rPr>
        <w:t xml:space="preserve"> </w:t>
      </w:r>
      <w:r w:rsidRPr="0066416C">
        <w:rPr>
          <w:color w:val="000000"/>
        </w:rPr>
        <w:t>словосочетания</w:t>
      </w:r>
      <w:r w:rsidRPr="0066416C">
        <w:rPr>
          <w:i/>
          <w:iCs/>
          <w:color w:val="000000"/>
          <w:lang w:val="en-US"/>
        </w:rPr>
        <w:t> (to be in/out of fashion, to break a record, etc.);</w:t>
      </w:r>
    </w:p>
    <w:p w14:paraId="65B20E74" w14:textId="77777777" w:rsidR="00BC1751" w:rsidRPr="0066416C" w:rsidRDefault="00BC1751" w:rsidP="00533A6D">
      <w:pPr>
        <w:shd w:val="clear" w:color="auto" w:fill="FFFFFF"/>
        <w:jc w:val="both"/>
        <w:rPr>
          <w:rFonts w:ascii="Calibri" w:hAnsi="Calibri" w:cs="Arial"/>
          <w:color w:val="000000"/>
          <w:lang w:val="en-US"/>
        </w:rPr>
      </w:pPr>
      <w:r w:rsidRPr="0066416C">
        <w:rPr>
          <w:color w:val="000000"/>
        </w:rPr>
        <w:t>интернациональная</w:t>
      </w:r>
      <w:r w:rsidRPr="0066416C">
        <w:rPr>
          <w:color w:val="000000"/>
          <w:lang w:val="en-US"/>
        </w:rPr>
        <w:t xml:space="preserve"> </w:t>
      </w:r>
      <w:r w:rsidRPr="0066416C">
        <w:rPr>
          <w:color w:val="000000"/>
        </w:rPr>
        <w:t>лексика</w:t>
      </w:r>
      <w:r w:rsidRPr="0066416C">
        <w:rPr>
          <w:color w:val="000000"/>
          <w:lang w:val="en-US"/>
        </w:rPr>
        <w:t> </w:t>
      </w:r>
      <w:r w:rsidRPr="0066416C">
        <w:rPr>
          <w:i/>
          <w:iCs/>
          <w:color w:val="000000"/>
          <w:lang w:val="en-US"/>
        </w:rPr>
        <w:t>(shampoo, fitness, marathon, etc.);</w:t>
      </w:r>
    </w:p>
    <w:p w14:paraId="7AE1763E" w14:textId="77777777" w:rsidR="00BC1751" w:rsidRPr="0066416C" w:rsidRDefault="00BC1751" w:rsidP="00533A6D">
      <w:pPr>
        <w:shd w:val="clear" w:color="auto" w:fill="FFFFFF"/>
        <w:jc w:val="both"/>
        <w:rPr>
          <w:rFonts w:ascii="Calibri" w:hAnsi="Calibri" w:cs="Arial"/>
          <w:color w:val="000000"/>
        </w:rPr>
      </w:pPr>
      <w:r w:rsidRPr="0066416C">
        <w:rPr>
          <w:color w:val="000000"/>
        </w:rPr>
        <w:t>многозначные слова </w:t>
      </w:r>
      <w:r w:rsidRPr="0066416C">
        <w:rPr>
          <w:i/>
          <w:iCs/>
          <w:color w:val="000000"/>
        </w:rPr>
        <w:t>(to lose – 1) терять 2) проигрывать, etc.);</w:t>
      </w:r>
    </w:p>
    <w:p w14:paraId="36821D43" w14:textId="77777777" w:rsidR="00BC1751" w:rsidRPr="0066416C" w:rsidRDefault="00BC1751" w:rsidP="00533A6D">
      <w:pPr>
        <w:shd w:val="clear" w:color="auto" w:fill="FFFFFF"/>
        <w:jc w:val="both"/>
        <w:rPr>
          <w:rFonts w:ascii="Calibri" w:hAnsi="Calibri" w:cs="Arial"/>
          <w:color w:val="000000"/>
          <w:lang w:val="en-US"/>
        </w:rPr>
      </w:pPr>
      <w:r w:rsidRPr="0066416C">
        <w:rPr>
          <w:color w:val="000000"/>
        </w:rPr>
        <w:t>синонимы</w:t>
      </w:r>
      <w:r w:rsidRPr="0066416C">
        <w:rPr>
          <w:color w:val="000000"/>
          <w:lang w:val="en-US"/>
        </w:rPr>
        <w:t> </w:t>
      </w:r>
      <w:r w:rsidRPr="0066416C">
        <w:rPr>
          <w:i/>
          <w:iCs/>
          <w:color w:val="000000"/>
          <w:lang w:val="en-US"/>
        </w:rPr>
        <w:t>(to suit – to match – to fit; to say – to tell – to talk – to speak, trendy - fashionable);</w:t>
      </w:r>
    </w:p>
    <w:p w14:paraId="38A96D2E" w14:textId="77777777" w:rsidR="00BC1751" w:rsidRPr="0066416C" w:rsidRDefault="00BC1751" w:rsidP="00533A6D">
      <w:pPr>
        <w:shd w:val="clear" w:color="auto" w:fill="FFFFFF"/>
        <w:jc w:val="both"/>
        <w:rPr>
          <w:rFonts w:ascii="Calibri" w:hAnsi="Calibri" w:cs="Arial"/>
          <w:color w:val="000000"/>
          <w:lang w:val="en-US"/>
        </w:rPr>
      </w:pPr>
      <w:r w:rsidRPr="0066416C">
        <w:rPr>
          <w:color w:val="000000"/>
        </w:rPr>
        <w:t>антонимы</w:t>
      </w:r>
      <w:r w:rsidRPr="0066416C">
        <w:rPr>
          <w:color w:val="000000"/>
          <w:lang w:val="en-US"/>
        </w:rPr>
        <w:t> </w:t>
      </w:r>
      <w:r w:rsidRPr="0066416C">
        <w:rPr>
          <w:i/>
          <w:iCs/>
          <w:color w:val="000000"/>
          <w:lang w:val="en-US"/>
        </w:rPr>
        <w:t>(healthy – unhealthy, to come into – to go out of);</w:t>
      </w:r>
    </w:p>
    <w:p w14:paraId="56CE4F62" w14:textId="77777777" w:rsidR="00BC1751" w:rsidRPr="0066416C" w:rsidRDefault="00BC1751" w:rsidP="00533A6D">
      <w:pPr>
        <w:shd w:val="clear" w:color="auto" w:fill="FFFFFF"/>
        <w:jc w:val="both"/>
        <w:rPr>
          <w:rFonts w:ascii="Calibri" w:hAnsi="Calibri" w:cs="Arial"/>
          <w:color w:val="000000"/>
          <w:lang w:val="en-US"/>
        </w:rPr>
      </w:pPr>
      <w:r w:rsidRPr="0066416C">
        <w:rPr>
          <w:color w:val="000000"/>
        </w:rPr>
        <w:t>фразовые</w:t>
      </w:r>
      <w:r w:rsidRPr="0066416C">
        <w:rPr>
          <w:color w:val="000000"/>
          <w:lang w:val="en-US"/>
        </w:rPr>
        <w:t xml:space="preserve"> </w:t>
      </w:r>
      <w:r w:rsidRPr="0066416C">
        <w:rPr>
          <w:color w:val="000000"/>
        </w:rPr>
        <w:t>глаголы</w:t>
      </w:r>
      <w:r w:rsidRPr="0066416C">
        <w:rPr>
          <w:color w:val="000000"/>
          <w:lang w:val="en-US"/>
        </w:rPr>
        <w:t xml:space="preserve"> (to make up, to give up etc.)</w:t>
      </w:r>
    </w:p>
    <w:p w14:paraId="43C83BFE" w14:textId="77777777" w:rsidR="00BC1751" w:rsidRPr="0066416C" w:rsidRDefault="00BC1751" w:rsidP="00533A6D">
      <w:pPr>
        <w:shd w:val="clear" w:color="auto" w:fill="FFFFFF"/>
        <w:jc w:val="both"/>
        <w:rPr>
          <w:rFonts w:ascii="Calibri" w:hAnsi="Calibri" w:cs="Arial"/>
          <w:color w:val="000000"/>
          <w:lang w:val="en-US"/>
        </w:rPr>
      </w:pPr>
      <w:r w:rsidRPr="0066416C">
        <w:rPr>
          <w:color w:val="000000"/>
        </w:rPr>
        <w:t>речевые</w:t>
      </w:r>
      <w:r w:rsidRPr="0066416C">
        <w:rPr>
          <w:color w:val="000000"/>
          <w:lang w:val="en-US"/>
        </w:rPr>
        <w:t xml:space="preserve"> </w:t>
      </w:r>
      <w:r w:rsidRPr="0066416C">
        <w:rPr>
          <w:color w:val="000000"/>
        </w:rPr>
        <w:t>функции</w:t>
      </w:r>
      <w:r w:rsidRPr="0066416C">
        <w:rPr>
          <w:color w:val="000000"/>
          <w:lang w:val="en-US"/>
        </w:rPr>
        <w:t>: </w:t>
      </w:r>
      <w:r w:rsidRPr="0066416C">
        <w:rPr>
          <w:i/>
          <w:iCs/>
          <w:color w:val="000000"/>
          <w:lang w:val="en-US"/>
        </w:rPr>
        <w:t>Asking for an explanation (Sorry. Could you tell me what ‘…’ means?, etc.); Asking for a more focused explanation (I understand this, but could you explain …?, etc.); Asking for information about another culture, country (How do you compare…?, etc.); Asking if someone approves (Do you think … will work? , etc.) / Saying you (do not) approve (I’m very much in favour of that. It’s wrong to …, etc.); Asking if someone is sure about smth. (Are you sure …? Really …?, etc.) / Saying you are sure about smth. (I’m absolutely sure …, Yes, really!, etc.); Asking someone to say smth. again (I’m sorry, what was that you said?, Pardon?, etc.); Checking that you have understood (Do you mean that …?, etc.); Expressing admiration (Well, you knew what I wanted!, etc.); Giving and receiving compliments (What a funky shirt! Its suit you., etc.); Thanking (Oh, thank you very much!, Thanks a million!, etc.)</w:t>
      </w:r>
    </w:p>
    <w:p w14:paraId="73B24D7F" w14:textId="77777777" w:rsidR="00BC1751" w:rsidRPr="0066416C" w:rsidRDefault="00BC1751" w:rsidP="00533A6D">
      <w:pPr>
        <w:shd w:val="clear" w:color="auto" w:fill="FFFFFF"/>
        <w:jc w:val="both"/>
        <w:rPr>
          <w:rFonts w:ascii="Calibri" w:hAnsi="Calibri" w:cs="Arial"/>
          <w:color w:val="000000"/>
          <w:lang w:val="en-US"/>
        </w:rPr>
      </w:pPr>
      <w:r w:rsidRPr="0066416C">
        <w:rPr>
          <w:color w:val="000000"/>
        </w:rPr>
        <w:t>основные</w:t>
      </w:r>
      <w:r w:rsidRPr="0066416C">
        <w:rPr>
          <w:color w:val="000000"/>
          <w:lang w:val="en-US"/>
        </w:rPr>
        <w:t xml:space="preserve"> </w:t>
      </w:r>
      <w:r w:rsidRPr="0066416C">
        <w:rPr>
          <w:color w:val="000000"/>
        </w:rPr>
        <w:t>способы</w:t>
      </w:r>
      <w:r w:rsidRPr="0066416C">
        <w:rPr>
          <w:color w:val="000000"/>
          <w:lang w:val="en-US"/>
        </w:rPr>
        <w:t xml:space="preserve"> </w:t>
      </w:r>
      <w:r w:rsidRPr="0066416C">
        <w:rPr>
          <w:color w:val="000000"/>
        </w:rPr>
        <w:t>словообразования</w:t>
      </w:r>
      <w:r w:rsidRPr="0066416C">
        <w:rPr>
          <w:color w:val="000000"/>
          <w:lang w:val="en-US"/>
        </w:rPr>
        <w:t>:</w:t>
      </w:r>
    </w:p>
    <w:p w14:paraId="1A53F341" w14:textId="77777777" w:rsidR="00BC1751" w:rsidRPr="0066416C" w:rsidRDefault="00BC1751" w:rsidP="00533A6D">
      <w:pPr>
        <w:shd w:val="clear" w:color="auto" w:fill="FFFFFF"/>
        <w:jc w:val="both"/>
        <w:rPr>
          <w:rFonts w:ascii="Calibri" w:hAnsi="Calibri" w:cs="Arial"/>
          <w:color w:val="000000"/>
          <w:lang w:val="en-US"/>
        </w:rPr>
      </w:pPr>
      <w:r w:rsidRPr="0066416C">
        <w:rPr>
          <w:color w:val="000000"/>
        </w:rPr>
        <w:t>аффиксация</w:t>
      </w:r>
      <w:r w:rsidRPr="0066416C">
        <w:rPr>
          <w:color w:val="000000"/>
          <w:lang w:val="en-US"/>
        </w:rPr>
        <w:t xml:space="preserve">: </w:t>
      </w:r>
      <w:r w:rsidRPr="0066416C">
        <w:rPr>
          <w:color w:val="000000"/>
        </w:rPr>
        <w:t>суффиксы</w:t>
      </w:r>
      <w:r w:rsidRPr="0066416C">
        <w:rPr>
          <w:color w:val="000000"/>
          <w:lang w:val="en-US"/>
        </w:rPr>
        <w:t xml:space="preserve"> </w:t>
      </w:r>
      <w:r w:rsidRPr="0066416C">
        <w:rPr>
          <w:color w:val="000000"/>
        </w:rPr>
        <w:t>существительных</w:t>
      </w:r>
      <w:r w:rsidRPr="0066416C">
        <w:rPr>
          <w:color w:val="000000"/>
          <w:lang w:val="en-US"/>
        </w:rPr>
        <w:t> </w:t>
      </w:r>
      <w:r w:rsidRPr="0066416C">
        <w:rPr>
          <w:i/>
          <w:iCs/>
          <w:color w:val="000000"/>
          <w:lang w:val="en-US"/>
        </w:rPr>
        <w:t>-ist (specialist, scientist), -ion (connection, communication), -ness (fitness, fondness), -ship (championship), -ity (activity, flexibility)</w:t>
      </w:r>
      <w:r w:rsidRPr="0066416C">
        <w:rPr>
          <w:color w:val="000000"/>
          <w:lang w:val="en-US"/>
        </w:rPr>
        <w:t xml:space="preserve">; </w:t>
      </w:r>
      <w:r w:rsidRPr="0066416C">
        <w:rPr>
          <w:color w:val="000000"/>
        </w:rPr>
        <w:t>прилагательных</w:t>
      </w:r>
      <w:r w:rsidRPr="0066416C">
        <w:rPr>
          <w:color w:val="000000"/>
          <w:lang w:val="en-US"/>
        </w:rPr>
        <w:t> </w:t>
      </w:r>
      <w:r w:rsidRPr="0066416C">
        <w:rPr>
          <w:i/>
          <w:iCs/>
          <w:color w:val="000000"/>
          <w:lang w:val="en-US"/>
        </w:rPr>
        <w:t>-ic (scientific), -al (national, emotional, regional), -ical (biological, geographical),-able (fashionable, reliable), -ful (helpful, forgetful),-less (thoughtless), ish (childish, foolish), -ive (creative, inventive, communicative),-ous (dangerous, serious)) -an (Italian, Australian), -ese (Chinese, Japanese), -ish (Turkish, Polish)</w:t>
      </w:r>
      <w:r w:rsidRPr="0066416C">
        <w:rPr>
          <w:color w:val="000000"/>
          <w:lang w:val="en-US"/>
        </w:rPr>
        <w:t xml:space="preserve">; </w:t>
      </w:r>
      <w:r w:rsidRPr="0066416C">
        <w:rPr>
          <w:color w:val="000000"/>
        </w:rPr>
        <w:t>наречий</w:t>
      </w:r>
      <w:r w:rsidRPr="0066416C">
        <w:rPr>
          <w:color w:val="000000"/>
          <w:lang w:val="en-US"/>
        </w:rPr>
        <w:t> </w:t>
      </w:r>
      <w:r w:rsidRPr="0066416C">
        <w:rPr>
          <w:i/>
          <w:iCs/>
          <w:color w:val="000000"/>
          <w:lang w:val="en-US"/>
        </w:rPr>
        <w:t>–ly (specially, seriously); </w:t>
      </w:r>
      <w:r w:rsidRPr="0066416C">
        <w:rPr>
          <w:color w:val="000000"/>
        </w:rPr>
        <w:t>приставки</w:t>
      </w:r>
      <w:r w:rsidRPr="0066416C">
        <w:rPr>
          <w:color w:val="000000"/>
          <w:lang w:val="en-US"/>
        </w:rPr>
        <w:t> </w:t>
      </w:r>
      <w:r w:rsidRPr="0066416C">
        <w:rPr>
          <w:i/>
          <w:iCs/>
          <w:color w:val="000000"/>
          <w:lang w:val="en-US"/>
        </w:rPr>
        <w:t>un- (unfriendly, unkind, unhealthy, unsociable), over- (overweight, overeat)</w:t>
      </w:r>
    </w:p>
    <w:p w14:paraId="21A7D0AB" w14:textId="77777777" w:rsidR="00BC1751" w:rsidRPr="0066416C" w:rsidRDefault="00BC1751" w:rsidP="00533A6D">
      <w:pPr>
        <w:shd w:val="clear" w:color="auto" w:fill="FFFFFF"/>
        <w:jc w:val="both"/>
        <w:rPr>
          <w:rFonts w:ascii="Calibri" w:hAnsi="Calibri" w:cs="Arial"/>
          <w:color w:val="000000"/>
          <w:lang w:val="en-US"/>
        </w:rPr>
      </w:pPr>
      <w:r w:rsidRPr="0066416C">
        <w:rPr>
          <w:color w:val="000000"/>
        </w:rPr>
        <w:t>словосложение</w:t>
      </w:r>
      <w:r w:rsidRPr="0066416C">
        <w:rPr>
          <w:color w:val="000000"/>
          <w:lang w:val="en-US"/>
        </w:rPr>
        <w:t> </w:t>
      </w:r>
      <w:r w:rsidRPr="0066416C">
        <w:rPr>
          <w:i/>
          <w:iCs/>
          <w:color w:val="000000"/>
          <w:lang w:val="en-US"/>
        </w:rPr>
        <w:t>(N+N – rain + coat =raincoat, headband, lifestyle, wheelchair N+Adj – world + famous = world-famous, homemade; N+V – club + wear = clubwear;  Prep + V – under + wear = underwear; Prep + N – over + size = oversize, overweight, overcoat; Pron + N – self-confident);</w:t>
      </w:r>
    </w:p>
    <w:p w14:paraId="3DFCF19C" w14:textId="77777777" w:rsidR="00BC1751" w:rsidRPr="0066416C" w:rsidRDefault="00BC1751" w:rsidP="00533A6D">
      <w:pPr>
        <w:shd w:val="clear" w:color="auto" w:fill="FFFFFF"/>
        <w:jc w:val="both"/>
        <w:rPr>
          <w:rFonts w:ascii="Calibri" w:hAnsi="Calibri" w:cs="Arial"/>
          <w:color w:val="000000"/>
          <w:lang w:val="en-US"/>
        </w:rPr>
      </w:pPr>
      <w:r w:rsidRPr="0066416C">
        <w:rPr>
          <w:color w:val="000000"/>
        </w:rPr>
        <w:t>конверсия</w:t>
      </w:r>
      <w:r w:rsidRPr="0066416C">
        <w:rPr>
          <w:color w:val="000000"/>
          <w:lang w:val="en-US"/>
        </w:rPr>
        <w:t> </w:t>
      </w:r>
      <w:r w:rsidRPr="0066416C">
        <w:rPr>
          <w:i/>
          <w:iCs/>
          <w:color w:val="000000"/>
          <w:lang w:val="en-US"/>
        </w:rPr>
        <w:t>(to queue – a queue, limit – to limit, snack – to snack)</w:t>
      </w:r>
    </w:p>
    <w:p w14:paraId="2BCDBE12" w14:textId="77777777" w:rsidR="00BC1751" w:rsidRPr="0066416C" w:rsidRDefault="00BC1751" w:rsidP="00BC1751">
      <w:pPr>
        <w:shd w:val="clear" w:color="auto" w:fill="FFFFFF"/>
        <w:jc w:val="both"/>
        <w:rPr>
          <w:rFonts w:ascii="Calibri" w:hAnsi="Calibri"/>
          <w:color w:val="000000"/>
        </w:rPr>
      </w:pPr>
      <w:r w:rsidRPr="0066416C">
        <w:rPr>
          <w:b/>
          <w:bCs/>
          <w:color w:val="000000"/>
        </w:rPr>
        <w:t>Грамматические явления, подлежащие усвоению.</w:t>
      </w:r>
    </w:p>
    <w:p w14:paraId="49C6CB81" w14:textId="77777777" w:rsidR="00BC1751" w:rsidRPr="0066416C" w:rsidRDefault="00BC1751" w:rsidP="00BC1751">
      <w:pPr>
        <w:shd w:val="clear" w:color="auto" w:fill="FFFFFF"/>
        <w:jc w:val="both"/>
        <w:rPr>
          <w:rFonts w:ascii="Calibri" w:hAnsi="Calibri"/>
          <w:color w:val="000000"/>
        </w:rPr>
      </w:pPr>
      <w:r w:rsidRPr="0066416C">
        <w:rPr>
          <w:color w:val="000000"/>
        </w:rPr>
        <w:t>1. Артикль.</w:t>
      </w:r>
    </w:p>
    <w:p w14:paraId="6A79FF9C" w14:textId="77777777" w:rsidR="00BC1751" w:rsidRPr="0066416C" w:rsidRDefault="00BC1751" w:rsidP="00BC1751">
      <w:pPr>
        <w:shd w:val="clear" w:color="auto" w:fill="FFFFFF"/>
        <w:jc w:val="both"/>
        <w:rPr>
          <w:rFonts w:ascii="Calibri" w:hAnsi="Calibri"/>
          <w:color w:val="000000"/>
        </w:rPr>
      </w:pPr>
      <w:r w:rsidRPr="0066416C">
        <w:rPr>
          <w:color w:val="000000"/>
        </w:rPr>
        <w:t>-артикли с названиями национальностей и языков;</w:t>
      </w:r>
    </w:p>
    <w:p w14:paraId="654FE527" w14:textId="77777777" w:rsidR="00BC1751" w:rsidRPr="0066416C" w:rsidRDefault="00BC1751" w:rsidP="00BC1751">
      <w:pPr>
        <w:shd w:val="clear" w:color="auto" w:fill="FFFFFF"/>
        <w:jc w:val="both"/>
        <w:rPr>
          <w:rFonts w:ascii="Calibri" w:hAnsi="Calibri"/>
          <w:color w:val="000000"/>
        </w:rPr>
      </w:pPr>
      <w:r w:rsidRPr="0066416C">
        <w:rPr>
          <w:color w:val="000000"/>
        </w:rPr>
        <w:t>2. Глагол</w:t>
      </w:r>
    </w:p>
    <w:p w14:paraId="4516EF12" w14:textId="77777777" w:rsidR="00BC1751" w:rsidRPr="0066416C" w:rsidRDefault="00BC1751" w:rsidP="00BC1751">
      <w:pPr>
        <w:shd w:val="clear" w:color="auto" w:fill="FFFFFF"/>
        <w:jc w:val="both"/>
        <w:rPr>
          <w:rFonts w:ascii="Calibri" w:hAnsi="Calibri"/>
          <w:color w:val="000000"/>
        </w:rPr>
      </w:pPr>
      <w:r w:rsidRPr="0066416C">
        <w:rPr>
          <w:color w:val="000000"/>
        </w:rPr>
        <w:t>-видо-временная форма Present Perfect Progressive (I have been living here for two years.) в  утвердительных, отрицательных и вопросительных предложениях;</w:t>
      </w:r>
    </w:p>
    <w:p w14:paraId="1BDE6094" w14:textId="77777777" w:rsidR="00BC1751" w:rsidRPr="0066416C" w:rsidRDefault="00BC1751" w:rsidP="00BC1751">
      <w:pPr>
        <w:shd w:val="clear" w:color="auto" w:fill="FFFFFF"/>
        <w:jc w:val="both"/>
        <w:rPr>
          <w:rFonts w:ascii="Calibri" w:hAnsi="Calibri"/>
          <w:color w:val="000000"/>
          <w:lang w:val="en-US"/>
        </w:rPr>
      </w:pPr>
      <w:r w:rsidRPr="0066416C">
        <w:rPr>
          <w:color w:val="000000"/>
          <w:lang w:val="en-US"/>
        </w:rPr>
        <w:t xml:space="preserve">- </w:t>
      </w:r>
      <w:r w:rsidRPr="0066416C">
        <w:rPr>
          <w:color w:val="000000"/>
        </w:rPr>
        <w:t>глаголы</w:t>
      </w:r>
      <w:r w:rsidRPr="0066416C">
        <w:rPr>
          <w:color w:val="000000"/>
          <w:lang w:val="en-US"/>
        </w:rPr>
        <w:t xml:space="preserve"> </w:t>
      </w:r>
      <w:r w:rsidRPr="0066416C">
        <w:rPr>
          <w:color w:val="000000"/>
        </w:rPr>
        <w:t>в</w:t>
      </w:r>
      <w:r w:rsidRPr="0066416C">
        <w:rPr>
          <w:color w:val="000000"/>
          <w:lang w:val="en-US"/>
        </w:rPr>
        <w:t xml:space="preserve"> </w:t>
      </w:r>
      <w:r w:rsidRPr="0066416C">
        <w:rPr>
          <w:color w:val="000000"/>
        </w:rPr>
        <w:t>страдательном</w:t>
      </w:r>
      <w:r w:rsidRPr="0066416C">
        <w:rPr>
          <w:color w:val="000000"/>
          <w:lang w:val="en-US"/>
        </w:rPr>
        <w:t xml:space="preserve"> </w:t>
      </w:r>
      <w:r w:rsidRPr="0066416C">
        <w:rPr>
          <w:color w:val="000000"/>
        </w:rPr>
        <w:t>залоге</w:t>
      </w:r>
      <w:r w:rsidRPr="0066416C">
        <w:rPr>
          <w:color w:val="000000"/>
          <w:lang w:val="en-US"/>
        </w:rPr>
        <w:t xml:space="preserve">: </w:t>
      </w:r>
      <w:r w:rsidRPr="0066416C">
        <w:rPr>
          <w:color w:val="000000"/>
        </w:rPr>
        <w:t>в</w:t>
      </w:r>
      <w:r w:rsidRPr="0066416C">
        <w:rPr>
          <w:color w:val="000000"/>
          <w:lang w:val="en-US"/>
        </w:rPr>
        <w:t xml:space="preserve"> Present Perfect (Football has been played for hundreds of years);</w:t>
      </w:r>
    </w:p>
    <w:p w14:paraId="3D2BDBD7" w14:textId="77777777" w:rsidR="00BC1751" w:rsidRPr="0066416C" w:rsidRDefault="00BC1751" w:rsidP="00BC1751">
      <w:pPr>
        <w:shd w:val="clear" w:color="auto" w:fill="FFFFFF"/>
        <w:jc w:val="both"/>
        <w:rPr>
          <w:rFonts w:ascii="Calibri" w:hAnsi="Calibri"/>
          <w:color w:val="000000"/>
          <w:lang w:val="en-US"/>
        </w:rPr>
      </w:pPr>
      <w:r w:rsidRPr="0066416C">
        <w:rPr>
          <w:color w:val="000000"/>
          <w:lang w:val="en-US"/>
        </w:rPr>
        <w:t>-</w:t>
      </w:r>
      <w:r w:rsidRPr="0066416C">
        <w:rPr>
          <w:color w:val="000000"/>
        </w:rPr>
        <w:t>модальные</w:t>
      </w:r>
      <w:r w:rsidRPr="0066416C">
        <w:rPr>
          <w:color w:val="000000"/>
          <w:lang w:val="en-US"/>
        </w:rPr>
        <w:t xml:space="preserve"> </w:t>
      </w:r>
      <w:r w:rsidRPr="0066416C">
        <w:rPr>
          <w:color w:val="000000"/>
        </w:rPr>
        <w:t>глаголы</w:t>
      </w:r>
      <w:r w:rsidRPr="0066416C">
        <w:rPr>
          <w:color w:val="000000"/>
          <w:lang w:val="en-US"/>
        </w:rPr>
        <w:t xml:space="preserve"> </w:t>
      </w:r>
      <w:r w:rsidRPr="0066416C">
        <w:rPr>
          <w:color w:val="000000"/>
        </w:rPr>
        <w:t>и</w:t>
      </w:r>
      <w:r w:rsidRPr="0066416C">
        <w:rPr>
          <w:color w:val="000000"/>
          <w:lang w:val="en-US"/>
        </w:rPr>
        <w:t xml:space="preserve"> </w:t>
      </w:r>
      <w:r w:rsidRPr="0066416C">
        <w:rPr>
          <w:color w:val="000000"/>
        </w:rPr>
        <w:t>их</w:t>
      </w:r>
      <w:r w:rsidRPr="0066416C">
        <w:rPr>
          <w:color w:val="000000"/>
          <w:lang w:val="en-US"/>
        </w:rPr>
        <w:t xml:space="preserve"> </w:t>
      </w:r>
      <w:r w:rsidRPr="0066416C">
        <w:rPr>
          <w:color w:val="000000"/>
        </w:rPr>
        <w:t>эквиваленты</w:t>
      </w:r>
      <w:r w:rsidRPr="0066416C">
        <w:rPr>
          <w:color w:val="000000"/>
          <w:lang w:val="en-US"/>
        </w:rPr>
        <w:t>: can, could</w:t>
      </w:r>
      <w:r w:rsidRPr="0066416C">
        <w:rPr>
          <w:b/>
          <w:bCs/>
          <w:color w:val="000000"/>
          <w:lang w:val="en-US"/>
        </w:rPr>
        <w:t>, </w:t>
      </w:r>
      <w:r w:rsidRPr="0066416C">
        <w:rPr>
          <w:color w:val="000000"/>
          <w:lang w:val="en-US"/>
        </w:rPr>
        <w:t>ought to, need, be able to;</w:t>
      </w:r>
    </w:p>
    <w:p w14:paraId="569DAB49" w14:textId="77777777" w:rsidR="00BC1751" w:rsidRPr="0066416C" w:rsidRDefault="00BC1751" w:rsidP="00BC1751">
      <w:pPr>
        <w:shd w:val="clear" w:color="auto" w:fill="FFFFFF"/>
        <w:jc w:val="both"/>
        <w:rPr>
          <w:rFonts w:ascii="Calibri" w:hAnsi="Calibri"/>
          <w:color w:val="000000"/>
          <w:lang w:val="en-US"/>
        </w:rPr>
      </w:pPr>
      <w:r w:rsidRPr="0066416C">
        <w:rPr>
          <w:color w:val="000000"/>
          <w:lang w:val="en-US"/>
        </w:rPr>
        <w:t>-</w:t>
      </w:r>
      <w:r w:rsidRPr="0066416C">
        <w:rPr>
          <w:color w:val="000000"/>
        </w:rPr>
        <w:t>глаголы</w:t>
      </w:r>
      <w:r w:rsidRPr="0066416C">
        <w:rPr>
          <w:color w:val="000000"/>
          <w:lang w:val="en-US"/>
        </w:rPr>
        <w:t xml:space="preserve"> </w:t>
      </w:r>
      <w:r w:rsidRPr="0066416C">
        <w:rPr>
          <w:color w:val="000000"/>
        </w:rPr>
        <w:t>в</w:t>
      </w:r>
      <w:r w:rsidRPr="0066416C">
        <w:rPr>
          <w:color w:val="000000"/>
          <w:lang w:val="en-US"/>
        </w:rPr>
        <w:t xml:space="preserve"> Present Perfect </w:t>
      </w:r>
      <w:r w:rsidRPr="0066416C">
        <w:rPr>
          <w:color w:val="000000"/>
        </w:rPr>
        <w:t>после</w:t>
      </w:r>
      <w:r w:rsidRPr="0066416C">
        <w:rPr>
          <w:color w:val="000000"/>
          <w:lang w:val="en-US"/>
        </w:rPr>
        <w:t xml:space="preserve"> </w:t>
      </w:r>
      <w:r w:rsidRPr="0066416C">
        <w:rPr>
          <w:color w:val="000000"/>
        </w:rPr>
        <w:t>модальных</w:t>
      </w:r>
      <w:r w:rsidRPr="0066416C">
        <w:rPr>
          <w:color w:val="000000"/>
          <w:lang w:val="en-US"/>
        </w:rPr>
        <w:t xml:space="preserve"> </w:t>
      </w:r>
      <w:r w:rsidRPr="0066416C">
        <w:rPr>
          <w:color w:val="000000"/>
        </w:rPr>
        <w:t>глаголов</w:t>
      </w:r>
      <w:r w:rsidRPr="0066416C">
        <w:rPr>
          <w:color w:val="000000"/>
          <w:lang w:val="en-US"/>
        </w:rPr>
        <w:t xml:space="preserve"> (should have + V</w:t>
      </w:r>
      <w:r w:rsidRPr="0066416C">
        <w:rPr>
          <w:color w:val="000000"/>
          <w:vertAlign w:val="subscript"/>
          <w:lang w:val="en-US"/>
        </w:rPr>
        <w:t>3</w:t>
      </w:r>
      <w:r w:rsidRPr="0066416C">
        <w:rPr>
          <w:color w:val="000000"/>
          <w:lang w:val="en-US"/>
        </w:rPr>
        <w:t>; could have + V</w:t>
      </w:r>
      <w:r w:rsidRPr="0066416C">
        <w:rPr>
          <w:color w:val="000000"/>
          <w:vertAlign w:val="subscript"/>
          <w:lang w:val="en-US"/>
        </w:rPr>
        <w:t>3)</w:t>
      </w:r>
      <w:r w:rsidRPr="0066416C">
        <w:rPr>
          <w:color w:val="000000"/>
          <w:lang w:val="en-US"/>
        </w:rPr>
        <w:t>;</w:t>
      </w:r>
    </w:p>
    <w:p w14:paraId="79C0E3BC" w14:textId="77777777" w:rsidR="00BC1751" w:rsidRPr="0066416C" w:rsidRDefault="00BC1751" w:rsidP="00BC1751">
      <w:pPr>
        <w:shd w:val="clear" w:color="auto" w:fill="FFFFFF"/>
        <w:jc w:val="both"/>
        <w:rPr>
          <w:rFonts w:ascii="Calibri" w:hAnsi="Calibri"/>
          <w:color w:val="000000"/>
        </w:rPr>
      </w:pPr>
      <w:r w:rsidRPr="0066416C">
        <w:rPr>
          <w:color w:val="000000"/>
        </w:rPr>
        <w:t>-конструкция «подлежащее + глагол в страдательном залоге + неопределенная форма глагола» (The British are considered to be conservative);</w:t>
      </w:r>
    </w:p>
    <w:p w14:paraId="77EDA9CA" w14:textId="77777777" w:rsidR="00BC1751" w:rsidRPr="0066416C" w:rsidRDefault="00BC1751" w:rsidP="00BC1751">
      <w:pPr>
        <w:shd w:val="clear" w:color="auto" w:fill="FFFFFF"/>
        <w:jc w:val="both"/>
        <w:rPr>
          <w:rFonts w:ascii="Calibri" w:hAnsi="Calibri"/>
          <w:color w:val="000000"/>
          <w:lang w:val="en-US"/>
        </w:rPr>
      </w:pPr>
      <w:r w:rsidRPr="0066416C">
        <w:rPr>
          <w:color w:val="000000"/>
          <w:lang w:val="en-US"/>
        </w:rPr>
        <w:t>-</w:t>
      </w:r>
      <w:r w:rsidRPr="0066416C">
        <w:rPr>
          <w:color w:val="000000"/>
        </w:rPr>
        <w:t>конструкция</w:t>
      </w:r>
      <w:r w:rsidRPr="0066416C">
        <w:rPr>
          <w:color w:val="000000"/>
          <w:lang w:val="en-US"/>
        </w:rPr>
        <w:t xml:space="preserve"> I wish (I wish I spent summer holidays at the seaside);</w:t>
      </w:r>
    </w:p>
    <w:p w14:paraId="7397AC61" w14:textId="77777777" w:rsidR="00BC1751" w:rsidRPr="0066416C" w:rsidRDefault="00BC1751" w:rsidP="00BC1751">
      <w:pPr>
        <w:shd w:val="clear" w:color="auto" w:fill="FFFFFF"/>
        <w:jc w:val="both"/>
        <w:rPr>
          <w:rFonts w:ascii="Calibri" w:hAnsi="Calibri"/>
          <w:color w:val="000000"/>
        </w:rPr>
      </w:pPr>
      <w:r w:rsidRPr="0066416C">
        <w:rPr>
          <w:color w:val="000000"/>
        </w:rPr>
        <w:t>-глагольные идиомы</w:t>
      </w:r>
    </w:p>
    <w:p w14:paraId="1CBD0B23" w14:textId="77777777" w:rsidR="00BC1751" w:rsidRPr="0066416C" w:rsidRDefault="00BC1751" w:rsidP="00BC1751">
      <w:pPr>
        <w:shd w:val="clear" w:color="auto" w:fill="FFFFFF"/>
        <w:jc w:val="both"/>
        <w:rPr>
          <w:rFonts w:ascii="Calibri" w:hAnsi="Calibri"/>
          <w:color w:val="000000"/>
        </w:rPr>
      </w:pPr>
      <w:r w:rsidRPr="0066416C">
        <w:rPr>
          <w:color w:val="000000"/>
        </w:rPr>
        <w:lastRenderedPageBreak/>
        <w:t>3. Предлог</w:t>
      </w:r>
    </w:p>
    <w:p w14:paraId="1B6107F9" w14:textId="77777777" w:rsidR="00BC1751" w:rsidRPr="0066416C" w:rsidRDefault="00BC1751" w:rsidP="00BC1751">
      <w:pPr>
        <w:shd w:val="clear" w:color="auto" w:fill="FFFFFF"/>
        <w:jc w:val="both"/>
        <w:rPr>
          <w:rFonts w:ascii="Calibri" w:hAnsi="Calibri"/>
          <w:color w:val="000000"/>
        </w:rPr>
      </w:pPr>
      <w:r w:rsidRPr="0066416C">
        <w:rPr>
          <w:color w:val="000000"/>
        </w:rPr>
        <w:t>-предлог by</w:t>
      </w:r>
    </w:p>
    <w:p w14:paraId="747B8F28" w14:textId="77777777" w:rsidR="00BC1751" w:rsidRPr="0066416C" w:rsidRDefault="00BC1751" w:rsidP="00BC1751">
      <w:pPr>
        <w:shd w:val="clear" w:color="auto" w:fill="FFFFFF"/>
        <w:jc w:val="both"/>
        <w:rPr>
          <w:rFonts w:ascii="Calibri" w:hAnsi="Calibri"/>
          <w:color w:val="000000"/>
        </w:rPr>
      </w:pPr>
      <w:r w:rsidRPr="0066416C">
        <w:rPr>
          <w:color w:val="000000"/>
        </w:rPr>
        <w:t>4. Союз</w:t>
      </w:r>
    </w:p>
    <w:p w14:paraId="432FD81C" w14:textId="77777777" w:rsidR="00BC1751" w:rsidRPr="0066416C" w:rsidRDefault="00BC1751" w:rsidP="00BC1751">
      <w:pPr>
        <w:shd w:val="clear" w:color="auto" w:fill="FFFFFF"/>
        <w:jc w:val="both"/>
        <w:rPr>
          <w:rFonts w:ascii="Calibri" w:hAnsi="Calibri"/>
          <w:color w:val="000000"/>
        </w:rPr>
      </w:pPr>
      <w:r w:rsidRPr="0066416C">
        <w:rPr>
          <w:color w:val="000000"/>
        </w:rPr>
        <w:t>-союзы however, (al)though,</w:t>
      </w:r>
    </w:p>
    <w:p w14:paraId="1D827747" w14:textId="77777777" w:rsidR="00BC1751" w:rsidRPr="0066416C" w:rsidRDefault="00BC1751" w:rsidP="00BC1751">
      <w:pPr>
        <w:shd w:val="clear" w:color="auto" w:fill="FFFFFF"/>
        <w:jc w:val="both"/>
        <w:rPr>
          <w:rFonts w:ascii="Calibri" w:hAnsi="Calibri"/>
          <w:color w:val="000000"/>
        </w:rPr>
      </w:pPr>
      <w:r w:rsidRPr="0066416C">
        <w:rPr>
          <w:color w:val="000000"/>
        </w:rPr>
        <w:t>5. Простое предложение.</w:t>
      </w:r>
    </w:p>
    <w:p w14:paraId="31268EC0" w14:textId="77777777" w:rsidR="00BC1751" w:rsidRPr="0066416C" w:rsidRDefault="00BC1751" w:rsidP="00BC1751">
      <w:pPr>
        <w:shd w:val="clear" w:color="auto" w:fill="FFFFFF"/>
        <w:jc w:val="both"/>
        <w:rPr>
          <w:rFonts w:ascii="Calibri" w:hAnsi="Calibri"/>
          <w:color w:val="000000"/>
        </w:rPr>
      </w:pPr>
      <w:r w:rsidRPr="0066416C">
        <w:rPr>
          <w:color w:val="000000"/>
        </w:rPr>
        <w:t>-вопросительные предложения</w:t>
      </w:r>
    </w:p>
    <w:p w14:paraId="2F3F18D1" w14:textId="77777777" w:rsidR="00BC1751" w:rsidRPr="0066416C" w:rsidRDefault="00BC1751" w:rsidP="00533A6D">
      <w:pPr>
        <w:shd w:val="clear" w:color="auto" w:fill="FFFFFF"/>
        <w:jc w:val="both"/>
        <w:rPr>
          <w:rFonts w:ascii="Calibri" w:hAnsi="Calibri" w:cs="Arial"/>
          <w:color w:val="000000"/>
        </w:rPr>
      </w:pPr>
      <w:r w:rsidRPr="0066416C">
        <w:rPr>
          <w:color w:val="000000"/>
        </w:rPr>
        <w:t>разделительные вопросы (</w:t>
      </w:r>
      <w:r w:rsidRPr="0066416C">
        <w:rPr>
          <w:i/>
          <w:iCs/>
          <w:color w:val="000000"/>
        </w:rPr>
        <w:t>It’s nice, isn’t it?);</w:t>
      </w:r>
    </w:p>
    <w:p w14:paraId="22A7E531" w14:textId="77777777" w:rsidR="00BC1751" w:rsidRPr="0066416C" w:rsidRDefault="00BC1751" w:rsidP="00BC1751">
      <w:pPr>
        <w:shd w:val="clear" w:color="auto" w:fill="FFFFFF"/>
        <w:jc w:val="both"/>
        <w:rPr>
          <w:rFonts w:ascii="Calibri" w:hAnsi="Calibri"/>
          <w:color w:val="000000"/>
        </w:rPr>
      </w:pPr>
      <w:r w:rsidRPr="0066416C">
        <w:rPr>
          <w:color w:val="000000"/>
        </w:rPr>
        <w:t>6. Сложное предложение.</w:t>
      </w:r>
    </w:p>
    <w:p w14:paraId="1E10456C" w14:textId="77777777" w:rsidR="00BC1751" w:rsidRPr="0066416C" w:rsidRDefault="00BC1751" w:rsidP="00BC1751">
      <w:pPr>
        <w:shd w:val="clear" w:color="auto" w:fill="FFFFFF"/>
        <w:jc w:val="both"/>
        <w:rPr>
          <w:rFonts w:ascii="Calibri" w:hAnsi="Calibri"/>
          <w:color w:val="000000"/>
        </w:rPr>
      </w:pPr>
      <w:r w:rsidRPr="0066416C">
        <w:rPr>
          <w:color w:val="000000"/>
        </w:rPr>
        <w:t>Сложноподчиненные предложения</w:t>
      </w:r>
    </w:p>
    <w:p w14:paraId="7143F1AF" w14:textId="77777777" w:rsidR="00BC1751" w:rsidRPr="0066416C" w:rsidRDefault="00BC1751" w:rsidP="00BC1751">
      <w:pPr>
        <w:shd w:val="clear" w:color="auto" w:fill="FFFFFF"/>
        <w:jc w:val="both"/>
        <w:rPr>
          <w:rFonts w:ascii="Calibri" w:hAnsi="Calibri"/>
          <w:color w:val="000000"/>
        </w:rPr>
      </w:pPr>
      <w:r w:rsidRPr="0066416C">
        <w:rPr>
          <w:color w:val="000000"/>
        </w:rPr>
        <w:t xml:space="preserve">- с придаточными условия с союзом </w:t>
      </w:r>
      <w:r w:rsidRPr="0066416C">
        <w:rPr>
          <w:color w:val="000000"/>
          <w:lang w:val="en-US"/>
        </w:rPr>
        <w:t>if</w:t>
      </w:r>
      <w:r w:rsidRPr="0066416C">
        <w:rPr>
          <w:color w:val="000000"/>
        </w:rPr>
        <w:t>:</w:t>
      </w:r>
      <w:r w:rsidRPr="0066416C">
        <w:rPr>
          <w:color w:val="000000"/>
          <w:lang w:val="en-US"/>
        </w:rPr>
        <w:t> </w:t>
      </w:r>
      <w:r w:rsidRPr="0066416C">
        <w:rPr>
          <w:i/>
          <w:iCs/>
          <w:color w:val="000000"/>
          <w:lang w:val="en-US"/>
        </w:rPr>
        <w:t>I</w:t>
      </w:r>
      <w:r w:rsidRPr="0066416C">
        <w:rPr>
          <w:i/>
          <w:iCs/>
          <w:color w:val="000000"/>
        </w:rPr>
        <w:t xml:space="preserve"> </w:t>
      </w:r>
      <w:r w:rsidRPr="0066416C">
        <w:rPr>
          <w:i/>
          <w:iCs/>
          <w:color w:val="000000"/>
          <w:lang w:val="en-US"/>
        </w:rPr>
        <w:t>would</w:t>
      </w:r>
      <w:r w:rsidRPr="0066416C">
        <w:rPr>
          <w:i/>
          <w:iCs/>
          <w:color w:val="000000"/>
        </w:rPr>
        <w:t xml:space="preserve"> </w:t>
      </w:r>
      <w:r w:rsidRPr="0066416C">
        <w:rPr>
          <w:i/>
          <w:iCs/>
          <w:color w:val="000000"/>
          <w:lang w:val="en-US"/>
        </w:rPr>
        <w:t>do</w:t>
      </w:r>
      <w:r w:rsidRPr="0066416C">
        <w:rPr>
          <w:i/>
          <w:iCs/>
          <w:color w:val="000000"/>
        </w:rPr>
        <w:t xml:space="preserve"> </w:t>
      </w:r>
      <w:r w:rsidRPr="0066416C">
        <w:rPr>
          <w:i/>
          <w:iCs/>
          <w:color w:val="000000"/>
          <w:lang w:val="en-US"/>
        </w:rPr>
        <w:t>tests</w:t>
      </w:r>
      <w:r w:rsidRPr="0066416C">
        <w:rPr>
          <w:i/>
          <w:iCs/>
          <w:color w:val="000000"/>
        </w:rPr>
        <w:t xml:space="preserve"> </w:t>
      </w:r>
      <w:r w:rsidRPr="0066416C">
        <w:rPr>
          <w:i/>
          <w:iCs/>
          <w:color w:val="000000"/>
          <w:lang w:val="en-US"/>
        </w:rPr>
        <w:t>better</w:t>
      </w:r>
      <w:r w:rsidRPr="0066416C">
        <w:rPr>
          <w:i/>
          <w:iCs/>
          <w:color w:val="000000"/>
        </w:rPr>
        <w:t xml:space="preserve"> </w:t>
      </w:r>
      <w:r w:rsidRPr="0066416C">
        <w:rPr>
          <w:i/>
          <w:iCs/>
          <w:color w:val="000000"/>
          <w:lang w:val="en-US"/>
        </w:rPr>
        <w:t>if</w:t>
      </w:r>
      <w:r w:rsidRPr="0066416C">
        <w:rPr>
          <w:i/>
          <w:iCs/>
          <w:color w:val="000000"/>
        </w:rPr>
        <w:t xml:space="preserve"> </w:t>
      </w:r>
      <w:r w:rsidRPr="0066416C">
        <w:rPr>
          <w:i/>
          <w:iCs/>
          <w:color w:val="000000"/>
          <w:lang w:val="en-US"/>
        </w:rPr>
        <w:t>I</w:t>
      </w:r>
      <w:r w:rsidRPr="0066416C">
        <w:rPr>
          <w:i/>
          <w:iCs/>
          <w:color w:val="000000"/>
        </w:rPr>
        <w:t xml:space="preserve"> </w:t>
      </w:r>
      <w:r w:rsidRPr="0066416C">
        <w:rPr>
          <w:i/>
          <w:iCs/>
          <w:color w:val="000000"/>
          <w:lang w:val="en-US"/>
        </w:rPr>
        <w:t>took</w:t>
      </w:r>
      <w:r w:rsidRPr="0066416C">
        <w:rPr>
          <w:i/>
          <w:iCs/>
          <w:color w:val="000000"/>
        </w:rPr>
        <w:t xml:space="preserve"> </w:t>
      </w:r>
      <w:r w:rsidRPr="0066416C">
        <w:rPr>
          <w:i/>
          <w:iCs/>
          <w:color w:val="000000"/>
          <w:lang w:val="en-US"/>
        </w:rPr>
        <w:t>lessons</w:t>
      </w:r>
      <w:r w:rsidRPr="0066416C">
        <w:rPr>
          <w:i/>
          <w:iCs/>
          <w:color w:val="000000"/>
        </w:rPr>
        <w:t xml:space="preserve"> </w:t>
      </w:r>
      <w:r w:rsidRPr="0066416C">
        <w:rPr>
          <w:i/>
          <w:iCs/>
          <w:color w:val="000000"/>
          <w:lang w:val="en-US"/>
        </w:rPr>
        <w:t>seriously</w:t>
      </w:r>
      <w:r w:rsidRPr="0066416C">
        <w:rPr>
          <w:i/>
          <w:iCs/>
          <w:color w:val="000000"/>
        </w:rPr>
        <w:t xml:space="preserve"> (</w:t>
      </w:r>
      <w:r w:rsidRPr="0066416C">
        <w:rPr>
          <w:i/>
          <w:iCs/>
          <w:color w:val="000000"/>
          <w:lang w:val="en-US"/>
        </w:rPr>
        <w:t>Conditional</w:t>
      </w:r>
      <w:r w:rsidRPr="0066416C">
        <w:rPr>
          <w:i/>
          <w:iCs/>
          <w:color w:val="000000"/>
        </w:rPr>
        <w:t xml:space="preserve"> </w:t>
      </w:r>
      <w:r w:rsidRPr="0066416C">
        <w:rPr>
          <w:i/>
          <w:iCs/>
          <w:color w:val="000000"/>
          <w:lang w:val="en-US"/>
        </w:rPr>
        <w:t>II</w:t>
      </w:r>
      <w:r w:rsidRPr="0066416C">
        <w:rPr>
          <w:i/>
          <w:iCs/>
          <w:color w:val="000000"/>
        </w:rPr>
        <w:t>)</w:t>
      </w:r>
    </w:p>
    <w:p w14:paraId="6E999E73" w14:textId="7B775B51" w:rsidR="00BC1751" w:rsidRPr="0066416C" w:rsidRDefault="00BC1751" w:rsidP="00742278">
      <w:pPr>
        <w:shd w:val="clear" w:color="auto" w:fill="FFFFFF"/>
        <w:jc w:val="both"/>
        <w:rPr>
          <w:rFonts w:ascii="Calibri" w:hAnsi="Calibri"/>
          <w:color w:val="000000"/>
        </w:rPr>
      </w:pPr>
      <w:r w:rsidRPr="0066416C">
        <w:rPr>
          <w:color w:val="000000"/>
        </w:rPr>
        <w:t>- с придаточными дополнительными с глаголом </w:t>
      </w:r>
      <w:r w:rsidRPr="0066416C">
        <w:rPr>
          <w:i/>
          <w:iCs/>
          <w:color w:val="000000"/>
        </w:rPr>
        <w:t>wish</w:t>
      </w:r>
      <w:r w:rsidRPr="0066416C">
        <w:rPr>
          <w:color w:val="000000"/>
        </w:rPr>
        <w:t> в главном предложении   </w:t>
      </w:r>
    </w:p>
    <w:p w14:paraId="57AA0F19" w14:textId="791B3182" w:rsidR="00BC1751" w:rsidRPr="00E30C51" w:rsidRDefault="00BC1751" w:rsidP="00151954">
      <w:pPr>
        <w:contextualSpacing/>
        <w:jc w:val="both"/>
        <w:rPr>
          <w:b/>
        </w:rPr>
      </w:pPr>
      <w:r w:rsidRPr="00E30C51">
        <w:rPr>
          <w:b/>
        </w:rPr>
        <w:t>9 класс</w:t>
      </w:r>
    </w:p>
    <w:p w14:paraId="234737CC" w14:textId="77777777" w:rsidR="00BC1751" w:rsidRPr="0066416C" w:rsidRDefault="00BC1751" w:rsidP="00BC1751">
      <w:pPr>
        <w:pStyle w:val="af4"/>
        <w:shd w:val="clear" w:color="auto" w:fill="FFFFFF"/>
        <w:spacing w:before="0" w:beforeAutospacing="0" w:after="0"/>
        <w:rPr>
          <w:color w:val="000000"/>
        </w:rPr>
      </w:pPr>
      <w:r w:rsidRPr="0066416C">
        <w:rPr>
          <w:b/>
          <w:bCs/>
          <w:color w:val="000000"/>
        </w:rPr>
        <w:t>Досуг и увлечения.</w:t>
      </w:r>
      <w:r w:rsidRPr="0066416C">
        <w:rPr>
          <w:color w:val="000000"/>
        </w:rPr>
        <w:t>Знаменитые писатели и их произведения. Литературная карта страны. Литературные жанры. Предпочтения подростков в чтении. Любимые писатели, произведения. Выбор книги в качестве подарка.Музыкальные стили и композиторы, их произведения. Музыкальная карта страны. История рок- и поп-музыки, наиболее известные исполнители, их произведения. Музыкальные предпочтения. Променад-концерты.</w:t>
      </w:r>
    </w:p>
    <w:p w14:paraId="7E34526A" w14:textId="77777777" w:rsidR="00BC1751" w:rsidRPr="0066416C" w:rsidRDefault="00BC1751" w:rsidP="00BC1751">
      <w:pPr>
        <w:pStyle w:val="af4"/>
        <w:shd w:val="clear" w:color="auto" w:fill="FFFFFF"/>
        <w:spacing w:before="0" w:beforeAutospacing="0" w:after="0"/>
        <w:rPr>
          <w:color w:val="000000"/>
        </w:rPr>
      </w:pPr>
      <w:r w:rsidRPr="0066416C">
        <w:rPr>
          <w:b/>
          <w:bCs/>
          <w:color w:val="000000"/>
        </w:rPr>
        <w:t>Школьное образование.</w:t>
      </w:r>
      <w:r w:rsidRPr="0066416C">
        <w:rPr>
          <w:color w:val="000000"/>
        </w:rPr>
        <w:t>Типы школ в Британии, США и России, сходства и различия в системах образования. Лучшие школы. Моя школа. Мой класс.</w:t>
      </w:r>
    </w:p>
    <w:p w14:paraId="384AAD63" w14:textId="77777777" w:rsidR="00BC1751" w:rsidRPr="0066416C" w:rsidRDefault="00BC1751" w:rsidP="00BC1751">
      <w:pPr>
        <w:pStyle w:val="af4"/>
        <w:shd w:val="clear" w:color="auto" w:fill="FFFFFF"/>
        <w:spacing w:before="0" w:beforeAutospacing="0" w:after="0"/>
        <w:rPr>
          <w:color w:val="000000"/>
        </w:rPr>
      </w:pPr>
      <w:r w:rsidRPr="0066416C">
        <w:rPr>
          <w:b/>
          <w:bCs/>
          <w:color w:val="000000"/>
        </w:rPr>
        <w:t>Мир профессий. </w:t>
      </w:r>
      <w:r w:rsidRPr="0066416C">
        <w:rPr>
          <w:color w:val="000000"/>
        </w:rPr>
        <w:t>Популярные и перспективные профессии.Умения и качества, необходимые для определённой профессии. Выбор и поиск работы. Трудоустройство подростков. Работа и обучение за рубежом. Необычные профессии.</w:t>
      </w:r>
    </w:p>
    <w:p w14:paraId="23EA72A1" w14:textId="77777777" w:rsidR="00BC1751" w:rsidRPr="0066416C" w:rsidRDefault="00BC1751" w:rsidP="00BC1751">
      <w:pPr>
        <w:pStyle w:val="af4"/>
        <w:shd w:val="clear" w:color="auto" w:fill="FFFFFF"/>
        <w:spacing w:before="0" w:beforeAutospacing="0" w:after="0"/>
        <w:rPr>
          <w:color w:val="000000"/>
        </w:rPr>
      </w:pPr>
      <w:r w:rsidRPr="0066416C">
        <w:rPr>
          <w:b/>
          <w:bCs/>
          <w:color w:val="000000"/>
        </w:rPr>
        <w:t>Человек и окружающий мир.</w:t>
      </w:r>
      <w:r w:rsidRPr="0066416C">
        <w:rPr>
          <w:color w:val="000000"/>
        </w:rPr>
        <w:t>Благотворительные организации и мероприятия.</w:t>
      </w:r>
    </w:p>
    <w:p w14:paraId="743C3EC9" w14:textId="77777777" w:rsidR="00BC1751" w:rsidRPr="0066416C" w:rsidRDefault="00BC1751" w:rsidP="00BC1751">
      <w:pPr>
        <w:pStyle w:val="af4"/>
        <w:shd w:val="clear" w:color="auto" w:fill="FFFFFF"/>
        <w:spacing w:before="0" w:beforeAutospacing="0" w:after="0"/>
        <w:rPr>
          <w:color w:val="000000"/>
        </w:rPr>
      </w:pPr>
      <w:r w:rsidRPr="0066416C">
        <w:rPr>
          <w:b/>
          <w:bCs/>
          <w:color w:val="000000"/>
        </w:rPr>
        <w:t>Средства массовой информации.</w:t>
      </w:r>
      <w:r w:rsidRPr="0066416C">
        <w:rPr>
          <w:color w:val="000000"/>
        </w:rPr>
        <w:t>Радио, телевидение: каналы, фильмы и программы. Любимые передачи. Пресса: виды периодических изданий. Периодика для подростков. Интернет.Роль и влияние средств массовой информации на жизнь человека.</w:t>
      </w:r>
    </w:p>
    <w:p w14:paraId="46419CFB" w14:textId="77777777" w:rsidR="00BC1751" w:rsidRPr="0066416C" w:rsidRDefault="00BC1751" w:rsidP="00BC1751">
      <w:pPr>
        <w:pStyle w:val="af4"/>
        <w:shd w:val="clear" w:color="auto" w:fill="FFFFFF"/>
        <w:spacing w:before="0" w:beforeAutospacing="0" w:after="0"/>
        <w:rPr>
          <w:color w:val="000000"/>
        </w:rPr>
      </w:pPr>
      <w:r w:rsidRPr="0066416C">
        <w:rPr>
          <w:b/>
          <w:bCs/>
          <w:color w:val="000000"/>
        </w:rPr>
        <w:t>Страны изучаемого языка и родная страна.</w:t>
      </w:r>
      <w:r w:rsidRPr="0066416C">
        <w:rPr>
          <w:color w:val="000000"/>
        </w:rPr>
        <w:t>Место страны в мире, достижения мирового уровня.</w:t>
      </w:r>
    </w:p>
    <w:p w14:paraId="32D407D2" w14:textId="21B86984" w:rsidR="00C80CA4" w:rsidRPr="00E30C51" w:rsidRDefault="00BC1751" w:rsidP="00E30C51">
      <w:pPr>
        <w:pStyle w:val="af4"/>
        <w:shd w:val="clear" w:color="auto" w:fill="FFFFFF"/>
        <w:spacing w:before="0" w:beforeAutospacing="0" w:after="300"/>
        <w:rPr>
          <w:color w:val="000000"/>
        </w:rPr>
      </w:pPr>
      <w:r w:rsidRPr="0066416C">
        <w:rPr>
          <w:color w:val="000000"/>
        </w:rPr>
        <w:t>Достопримечательности. Выдающиеся личности, лауреаты Нобелевской премии. Языки, роль английского/русского языка в мир</w:t>
      </w:r>
      <w:r w:rsidR="00E30C51">
        <w:rPr>
          <w:color w:val="000000"/>
        </w:rPr>
        <w:t>е. Изучение иностранных языков.</w:t>
      </w:r>
    </w:p>
    <w:p w14:paraId="5C6E9471" w14:textId="0B3CD530" w:rsidR="004627F2" w:rsidRPr="0066416C" w:rsidRDefault="004627F2" w:rsidP="00CC1939">
      <w:pPr>
        <w:rPr>
          <w:b/>
          <w:bCs/>
          <w:spacing w:val="-11"/>
        </w:rPr>
      </w:pPr>
      <w:r w:rsidRPr="0066416C">
        <w:rPr>
          <w:b/>
          <w:bCs/>
          <w:spacing w:val="-11"/>
        </w:rPr>
        <w:t>2.2.2.</w:t>
      </w:r>
      <w:r w:rsidR="00B12D96" w:rsidRPr="0066416C">
        <w:rPr>
          <w:b/>
          <w:bCs/>
          <w:spacing w:val="-11"/>
        </w:rPr>
        <w:t>4</w:t>
      </w:r>
      <w:r w:rsidRPr="0066416C">
        <w:rPr>
          <w:b/>
          <w:bCs/>
          <w:spacing w:val="-11"/>
        </w:rPr>
        <w:t>.</w:t>
      </w:r>
      <w:r w:rsidR="00B12D96" w:rsidRPr="0066416C">
        <w:rPr>
          <w:b/>
          <w:bCs/>
          <w:spacing w:val="-11"/>
        </w:rPr>
        <w:t xml:space="preserve">  История России. Всеобщая история.</w:t>
      </w:r>
    </w:p>
    <w:p w14:paraId="56322BB5" w14:textId="77777777" w:rsidR="00C512E9" w:rsidRPr="0066416C" w:rsidRDefault="00C512E9" w:rsidP="00956158">
      <w:pPr>
        <w:rPr>
          <w:b/>
        </w:rPr>
      </w:pPr>
      <w:r w:rsidRPr="0066416C">
        <w:rPr>
          <w:b/>
        </w:rPr>
        <w:t xml:space="preserve">5 класс  </w:t>
      </w:r>
    </w:p>
    <w:p w14:paraId="5DC3A8A0" w14:textId="77777777" w:rsidR="00C512E9" w:rsidRPr="0066416C" w:rsidRDefault="00C512E9" w:rsidP="00956158">
      <w:pPr>
        <w:rPr>
          <w:b/>
        </w:rPr>
      </w:pPr>
      <w:r w:rsidRPr="0066416C">
        <w:rPr>
          <w:b/>
        </w:rPr>
        <w:t>История Древнего мира</w:t>
      </w:r>
    </w:p>
    <w:p w14:paraId="3628F537" w14:textId="77777777" w:rsidR="00C512E9" w:rsidRPr="0066416C" w:rsidRDefault="00C512E9" w:rsidP="00C512E9">
      <w:pPr>
        <w:autoSpaceDE w:val="0"/>
        <w:autoSpaceDN w:val="0"/>
        <w:adjustRightInd w:val="0"/>
        <w:spacing w:before="53" w:line="269" w:lineRule="exact"/>
        <w:jc w:val="both"/>
        <w:rPr>
          <w:spacing w:val="10"/>
          <w:lang w:bidi="pa-IN"/>
        </w:rPr>
      </w:pPr>
      <w:r w:rsidRPr="0066416C">
        <w:rPr>
          <w:b/>
          <w:spacing w:val="10"/>
          <w:lang w:bidi="pa-IN"/>
        </w:rPr>
        <w:t xml:space="preserve">Введение в предмет  </w:t>
      </w:r>
    </w:p>
    <w:p w14:paraId="5C5418D1" w14:textId="77777777" w:rsidR="00C512E9" w:rsidRPr="0066416C" w:rsidRDefault="00C512E9" w:rsidP="00C512E9">
      <w:pPr>
        <w:autoSpaceDE w:val="0"/>
        <w:autoSpaceDN w:val="0"/>
        <w:adjustRightInd w:val="0"/>
        <w:jc w:val="both"/>
        <w:rPr>
          <w:b/>
          <w:bCs/>
          <w:lang w:bidi="pa-IN"/>
        </w:rPr>
      </w:pPr>
      <w:r w:rsidRPr="0066416C">
        <w:rPr>
          <w:bCs/>
          <w:iCs/>
          <w:lang w:bidi="pa-IN"/>
        </w:rPr>
        <w:t xml:space="preserve">  Ход времени и способы его измерения. </w:t>
      </w:r>
      <w:r w:rsidRPr="0066416C">
        <w:rPr>
          <w:bCs/>
          <w:lang w:bidi="pa-IN"/>
        </w:rPr>
        <w:t xml:space="preserve">Летоисчисление (счет лет «до н.э.» и «н.э.»). Исторические события. Причинные связи между событиями. </w:t>
      </w:r>
      <w:r w:rsidRPr="0066416C">
        <w:rPr>
          <w:bCs/>
          <w:iCs/>
          <w:lang w:bidi="pa-IN"/>
        </w:rPr>
        <w:t xml:space="preserve">Историческая память. </w:t>
      </w:r>
      <w:r w:rsidRPr="0066416C">
        <w:rPr>
          <w:bCs/>
          <w:lang w:bidi="pa-IN"/>
        </w:rPr>
        <w:t xml:space="preserve">Источники знаний о прошлом. Происхождение имен и фамилий. </w:t>
      </w:r>
      <w:r w:rsidRPr="0066416C">
        <w:rPr>
          <w:bCs/>
          <w:iCs/>
          <w:lang w:bidi="pa-IN"/>
        </w:rPr>
        <w:t xml:space="preserve">Генеалогия. Геральдика. </w:t>
      </w:r>
      <w:r w:rsidRPr="0066416C">
        <w:rPr>
          <w:bCs/>
          <w:lang w:bidi="pa-IN"/>
        </w:rPr>
        <w:t>Гербы, флаги, гимны, государств. Географические названия - свидетели прошлого. Историческая карта.</w:t>
      </w:r>
    </w:p>
    <w:p w14:paraId="214901F7" w14:textId="77777777" w:rsidR="00C512E9" w:rsidRPr="0066416C" w:rsidRDefault="00C512E9" w:rsidP="00C512E9">
      <w:pPr>
        <w:autoSpaceDE w:val="0"/>
        <w:autoSpaceDN w:val="0"/>
        <w:adjustRightInd w:val="0"/>
        <w:jc w:val="both"/>
        <w:rPr>
          <w:bCs/>
          <w:iCs/>
          <w:lang w:bidi="pa-IN"/>
        </w:rPr>
      </w:pPr>
      <w:r w:rsidRPr="0066416C">
        <w:rPr>
          <w:bCs/>
          <w:iCs/>
          <w:lang w:bidi="pa-IN"/>
        </w:rPr>
        <w:t xml:space="preserve">  Всеобщая история. История России - часть всеобщей истории. </w:t>
      </w:r>
      <w:r w:rsidRPr="0066416C">
        <w:rPr>
          <w:bCs/>
          <w:lang w:bidi="pa-IN"/>
        </w:rPr>
        <w:t xml:space="preserve">Российская государственная символика. </w:t>
      </w:r>
      <w:r w:rsidRPr="0066416C">
        <w:rPr>
          <w:bCs/>
          <w:iCs/>
          <w:lang w:bidi="pa-IN"/>
        </w:rPr>
        <w:t>Россия - многонациональное государство.</w:t>
      </w:r>
    </w:p>
    <w:p w14:paraId="08DD13C3" w14:textId="77777777" w:rsidR="00C512E9" w:rsidRPr="0066416C" w:rsidRDefault="00C512E9" w:rsidP="00C512E9">
      <w:pPr>
        <w:autoSpaceDE w:val="0"/>
        <w:autoSpaceDN w:val="0"/>
        <w:adjustRightInd w:val="0"/>
        <w:spacing w:before="38"/>
        <w:jc w:val="both"/>
        <w:rPr>
          <w:bCs/>
          <w:lang w:bidi="pa-IN"/>
        </w:rPr>
      </w:pPr>
      <w:r w:rsidRPr="0066416C">
        <w:rPr>
          <w:b/>
          <w:iCs/>
          <w:lang w:bidi="pa-IN"/>
        </w:rPr>
        <w:t xml:space="preserve">Первобытность  </w:t>
      </w:r>
    </w:p>
    <w:p w14:paraId="244BC7B4" w14:textId="77777777" w:rsidR="00C512E9" w:rsidRPr="0066416C" w:rsidRDefault="00C512E9" w:rsidP="00C512E9">
      <w:pPr>
        <w:autoSpaceDE w:val="0"/>
        <w:autoSpaceDN w:val="0"/>
        <w:adjustRightInd w:val="0"/>
        <w:jc w:val="both"/>
        <w:rPr>
          <w:bCs/>
          <w:lang w:bidi="pa-IN"/>
        </w:rPr>
      </w:pPr>
      <w:r w:rsidRPr="0066416C">
        <w:rPr>
          <w:bCs/>
          <w:iCs/>
          <w:lang w:bidi="pa-IN"/>
        </w:rPr>
        <w:t xml:space="preserve">Понятие «Первобытность» и «Древний мир». Хронологические рамки древней истории </w:t>
      </w:r>
      <w:r w:rsidRPr="0066416C">
        <w:rPr>
          <w:bCs/>
          <w:lang w:bidi="pa-IN"/>
        </w:rPr>
        <w:t xml:space="preserve">Предки человека. Расселение древнейшего человечества. Влияние природных условий на жизнь первобытных людей. </w:t>
      </w:r>
      <w:r w:rsidRPr="0066416C">
        <w:rPr>
          <w:bCs/>
          <w:iCs/>
          <w:lang w:bidi="pa-IN"/>
        </w:rPr>
        <w:t xml:space="preserve">Стоянки первобытных людей на территории нашей страны, края. </w:t>
      </w:r>
      <w:r w:rsidRPr="0066416C">
        <w:rPr>
          <w:bCs/>
          <w:lang w:bidi="pa-IN"/>
        </w:rPr>
        <w:t xml:space="preserve">Занятия, орудия труда первобытных людей. Родоплеменные отношения. Переход от собирательства к земледелию и скотоводству. Соседская община. Развитие ремесла. Обмен произведенными продуктами. </w:t>
      </w:r>
      <w:r w:rsidRPr="0066416C">
        <w:rPr>
          <w:bCs/>
          <w:iCs/>
          <w:lang w:bidi="pa-IN"/>
        </w:rPr>
        <w:t>Представления первобытных людей об окружающем мире. Первобытные верования. Зарождение искусства</w:t>
      </w:r>
      <w:r w:rsidRPr="0066416C">
        <w:rPr>
          <w:bCs/>
          <w:i/>
          <w:iCs/>
          <w:lang w:bidi="pa-IN"/>
        </w:rPr>
        <w:t>.</w:t>
      </w:r>
    </w:p>
    <w:p w14:paraId="0A391026" w14:textId="77777777" w:rsidR="00C512E9" w:rsidRPr="0066416C" w:rsidRDefault="00C512E9" w:rsidP="00C512E9">
      <w:pPr>
        <w:jc w:val="both"/>
      </w:pPr>
      <w:r w:rsidRPr="0066416C">
        <w:rPr>
          <w:b/>
          <w:iCs/>
        </w:rPr>
        <w:lastRenderedPageBreak/>
        <w:t xml:space="preserve">Древний Восток </w:t>
      </w:r>
    </w:p>
    <w:p w14:paraId="4A2D276B" w14:textId="77777777" w:rsidR="00C512E9" w:rsidRPr="0066416C" w:rsidRDefault="00C512E9" w:rsidP="00C512E9">
      <w:pPr>
        <w:autoSpaceDE w:val="0"/>
        <w:autoSpaceDN w:val="0"/>
        <w:adjustRightInd w:val="0"/>
        <w:jc w:val="both"/>
        <w:rPr>
          <w:bCs/>
          <w:lang w:bidi="pa-IN"/>
        </w:rPr>
      </w:pPr>
      <w:r w:rsidRPr="0066416C">
        <w:rPr>
          <w:bCs/>
          <w:lang w:bidi="pa-IN"/>
        </w:rPr>
        <w:t>Древний Египет</w:t>
      </w:r>
    </w:p>
    <w:p w14:paraId="414E14C1" w14:textId="77777777" w:rsidR="00C512E9" w:rsidRPr="0066416C" w:rsidRDefault="00C512E9" w:rsidP="00C512E9">
      <w:pPr>
        <w:autoSpaceDE w:val="0"/>
        <w:autoSpaceDN w:val="0"/>
        <w:adjustRightInd w:val="0"/>
        <w:jc w:val="both"/>
        <w:rPr>
          <w:bCs/>
          <w:lang w:bidi="pa-IN"/>
        </w:rPr>
      </w:pPr>
      <w:r w:rsidRPr="0066416C">
        <w:rPr>
          <w:bCs/>
          <w:lang w:bidi="pa-IN"/>
        </w:rPr>
        <w:t xml:space="preserve">Природные условия, население. Земледельцы и ремесленники, их труд, жилища, быт. Рабы и их роль в хозяйственной жизни. Возникновение государства в Древнем Египте. Фараон, жрецы, чиновники. Религия древних египтян. </w:t>
      </w:r>
      <w:r w:rsidRPr="0066416C">
        <w:rPr>
          <w:bCs/>
          <w:iCs/>
          <w:lang w:bidi="pa-IN"/>
        </w:rPr>
        <w:t xml:space="preserve">Мифы о богах. </w:t>
      </w:r>
      <w:r w:rsidRPr="0066416C">
        <w:rPr>
          <w:bCs/>
          <w:lang w:bidi="pa-IN"/>
        </w:rPr>
        <w:t>Храмы и пирамиды. Научные познания, письменность и школа в Древнем Египте.</w:t>
      </w:r>
    </w:p>
    <w:p w14:paraId="6B7F04A1" w14:textId="77777777" w:rsidR="00C512E9" w:rsidRPr="0066416C" w:rsidRDefault="00C512E9" w:rsidP="00C512E9">
      <w:pPr>
        <w:autoSpaceDE w:val="0"/>
        <w:autoSpaceDN w:val="0"/>
        <w:adjustRightInd w:val="0"/>
        <w:jc w:val="both"/>
        <w:rPr>
          <w:b/>
          <w:bCs/>
          <w:lang w:bidi="pa-IN"/>
        </w:rPr>
      </w:pPr>
      <w:r w:rsidRPr="0066416C">
        <w:rPr>
          <w:b/>
          <w:iCs/>
          <w:lang w:bidi="pa-IN"/>
        </w:rPr>
        <w:t xml:space="preserve"> </w:t>
      </w:r>
      <w:r w:rsidRPr="0066416C">
        <w:rPr>
          <w:iCs/>
          <w:lang w:bidi="pa-IN"/>
        </w:rPr>
        <w:t>Западная Азия в древности</w:t>
      </w:r>
      <w:r w:rsidRPr="0066416C">
        <w:rPr>
          <w:b/>
          <w:bCs/>
          <w:lang w:bidi="pa-IN"/>
        </w:rPr>
        <w:t xml:space="preserve">  </w:t>
      </w:r>
    </w:p>
    <w:p w14:paraId="02E19080" w14:textId="77777777" w:rsidR="00C512E9" w:rsidRPr="0066416C" w:rsidRDefault="00C512E9" w:rsidP="00C512E9">
      <w:pPr>
        <w:autoSpaceDE w:val="0"/>
        <w:autoSpaceDN w:val="0"/>
        <w:adjustRightInd w:val="0"/>
        <w:jc w:val="both"/>
        <w:rPr>
          <w:b/>
          <w:bCs/>
          <w:iCs/>
          <w:lang w:bidi="pa-IN"/>
        </w:rPr>
      </w:pPr>
      <w:r w:rsidRPr="0066416C">
        <w:rPr>
          <w:bCs/>
          <w:lang w:bidi="pa-IN"/>
        </w:rPr>
        <w:t xml:space="preserve">Древние государства Передней Азии и Восточного Средиземноморья. Древнее Междуречье: природные условия, население. </w:t>
      </w:r>
      <w:r w:rsidRPr="0066416C">
        <w:rPr>
          <w:bCs/>
          <w:iCs/>
          <w:lang w:bidi="pa-IN"/>
        </w:rPr>
        <w:t xml:space="preserve">Сказания о героях и богах. </w:t>
      </w:r>
      <w:r w:rsidRPr="0066416C">
        <w:rPr>
          <w:bCs/>
          <w:lang w:bidi="pa-IN"/>
        </w:rPr>
        <w:t xml:space="preserve">Древний Вавилон. Законы Хаммурапи. Ассирийская держава. Палестина и Финикия: природные условия, занятия жителей, ремесла и торговля. Религиозные верования. Возвышение Персидской державы </w:t>
      </w:r>
      <w:r w:rsidRPr="0066416C">
        <w:rPr>
          <w:bCs/>
          <w:iCs/>
          <w:lang w:bidi="pa-IN"/>
        </w:rPr>
        <w:t>и ее завоевания.</w:t>
      </w:r>
    </w:p>
    <w:p w14:paraId="2271234B" w14:textId="32C48E60" w:rsidR="00C512E9" w:rsidRPr="0066416C" w:rsidRDefault="00F578EB" w:rsidP="00C512E9">
      <w:pPr>
        <w:autoSpaceDE w:val="0"/>
        <w:autoSpaceDN w:val="0"/>
        <w:adjustRightInd w:val="0"/>
        <w:jc w:val="both"/>
        <w:rPr>
          <w:b/>
          <w:bCs/>
          <w:lang w:bidi="pa-IN"/>
        </w:rPr>
      </w:pPr>
      <w:r w:rsidRPr="0066416C">
        <w:rPr>
          <w:iCs/>
          <w:lang w:bidi="pa-IN"/>
        </w:rPr>
        <w:t xml:space="preserve"> </w:t>
      </w:r>
      <w:r w:rsidR="00C512E9" w:rsidRPr="0066416C">
        <w:rPr>
          <w:iCs/>
          <w:lang w:bidi="pa-IN"/>
        </w:rPr>
        <w:t>Индия и Китай в древности</w:t>
      </w:r>
      <w:r w:rsidR="00C512E9" w:rsidRPr="0066416C">
        <w:rPr>
          <w:b/>
          <w:bCs/>
          <w:lang w:bidi="pa-IN"/>
        </w:rPr>
        <w:t xml:space="preserve"> </w:t>
      </w:r>
    </w:p>
    <w:p w14:paraId="6963AED7" w14:textId="3996BE42" w:rsidR="00C512E9" w:rsidRPr="0066416C" w:rsidRDefault="00C512E9" w:rsidP="00C512E9">
      <w:pPr>
        <w:autoSpaceDE w:val="0"/>
        <w:autoSpaceDN w:val="0"/>
        <w:adjustRightInd w:val="0"/>
        <w:jc w:val="both"/>
        <w:rPr>
          <w:bCs/>
          <w:lang w:bidi="pa-IN"/>
        </w:rPr>
      </w:pPr>
      <w:r w:rsidRPr="0066416C">
        <w:rPr>
          <w:bCs/>
          <w:lang w:bidi="pa-IN"/>
        </w:rPr>
        <w:t xml:space="preserve">Древняя Индия: природные условия, население. Варны. Касты. Религиозные верования, </w:t>
      </w:r>
      <w:r w:rsidRPr="0066416C">
        <w:rPr>
          <w:bCs/>
          <w:iCs/>
          <w:lang w:bidi="pa-IN"/>
        </w:rPr>
        <w:t xml:space="preserve">легенды и сказания. </w:t>
      </w:r>
      <w:r w:rsidRPr="0066416C">
        <w:rPr>
          <w:bCs/>
          <w:lang w:bidi="pa-IN"/>
        </w:rPr>
        <w:t>Будда.</w:t>
      </w:r>
    </w:p>
    <w:p w14:paraId="57819609" w14:textId="0731C9D3" w:rsidR="00C512E9" w:rsidRPr="0066416C" w:rsidRDefault="00C512E9" w:rsidP="00F578EB">
      <w:pPr>
        <w:autoSpaceDE w:val="0"/>
        <w:autoSpaceDN w:val="0"/>
        <w:adjustRightInd w:val="0"/>
        <w:jc w:val="both"/>
        <w:rPr>
          <w:bCs/>
          <w:iCs/>
          <w:lang w:bidi="pa-IN"/>
        </w:rPr>
      </w:pPr>
      <w:r w:rsidRPr="0066416C">
        <w:rPr>
          <w:bCs/>
          <w:lang w:bidi="pa-IN"/>
        </w:rPr>
        <w:t xml:space="preserve">Древний Китай: природные условия, население. Империя Цинь. Император и его подданные. Возникновение религиозно-философских учений. Конфуций. Научные знания и изобретения. </w:t>
      </w:r>
      <w:r w:rsidR="00F578EB" w:rsidRPr="0066416C">
        <w:rPr>
          <w:bCs/>
          <w:iCs/>
          <w:lang w:bidi="pa-IN"/>
        </w:rPr>
        <w:t>Великая китайская стена.</w:t>
      </w:r>
      <w:r w:rsidRPr="0066416C">
        <w:rPr>
          <w:bCs/>
        </w:rPr>
        <w:t xml:space="preserve"> Культурное наследие цивилизаций Древнего Востока. </w:t>
      </w:r>
    </w:p>
    <w:p w14:paraId="2165C9E9" w14:textId="62B461F3" w:rsidR="00C512E9" w:rsidRPr="0066416C" w:rsidRDefault="00C512E9" w:rsidP="00C512E9">
      <w:pPr>
        <w:jc w:val="both"/>
        <w:rPr>
          <w:b/>
          <w:spacing w:val="10"/>
        </w:rPr>
      </w:pPr>
      <w:r w:rsidRPr="0066416C">
        <w:rPr>
          <w:b/>
          <w:spacing w:val="10"/>
        </w:rPr>
        <w:t xml:space="preserve">Древняя Греция. Эллинизм  </w:t>
      </w:r>
    </w:p>
    <w:p w14:paraId="58FFC609" w14:textId="7297D23E" w:rsidR="00C512E9" w:rsidRPr="0066416C" w:rsidRDefault="00C512E9" w:rsidP="00C512E9">
      <w:pPr>
        <w:jc w:val="both"/>
        <w:rPr>
          <w:spacing w:val="10"/>
        </w:rPr>
      </w:pPr>
      <w:r w:rsidRPr="0066416C">
        <w:rPr>
          <w:spacing w:val="10"/>
        </w:rPr>
        <w:t xml:space="preserve">Древнейшая Греция </w:t>
      </w:r>
    </w:p>
    <w:p w14:paraId="675D31AA" w14:textId="45698238" w:rsidR="00C512E9" w:rsidRPr="0066416C" w:rsidRDefault="00C512E9" w:rsidP="00C512E9">
      <w:pPr>
        <w:jc w:val="both"/>
        <w:rPr>
          <w:bCs/>
          <w:iCs/>
        </w:rPr>
      </w:pPr>
      <w:r w:rsidRPr="0066416C">
        <w:rPr>
          <w:bCs/>
        </w:rPr>
        <w:t xml:space="preserve">Природные условия Древней Греции. Население, его занятия. Эллины. Древнейшие государства (Крит, Микены). </w:t>
      </w:r>
      <w:r w:rsidRPr="0066416C">
        <w:rPr>
          <w:bCs/>
          <w:iCs/>
        </w:rPr>
        <w:t xml:space="preserve">Древнегреческая мифология. Легенды о людях и богах. Поэмы Гомера «Илиада» и «Одиссея». </w:t>
      </w:r>
    </w:p>
    <w:p w14:paraId="7D474442" w14:textId="77777777" w:rsidR="00C512E9" w:rsidRPr="0066416C" w:rsidRDefault="00C512E9" w:rsidP="00C512E9">
      <w:pPr>
        <w:jc w:val="both"/>
        <w:rPr>
          <w:bCs/>
          <w:iCs/>
        </w:rPr>
      </w:pPr>
      <w:r w:rsidRPr="0066416C">
        <w:rPr>
          <w:bCs/>
          <w:w w:val="105"/>
        </w:rPr>
        <w:t xml:space="preserve">Полисы Греции и их борьба с персидским нашествием </w:t>
      </w:r>
    </w:p>
    <w:p w14:paraId="3212A1B2" w14:textId="77777777" w:rsidR="00C512E9" w:rsidRPr="0066416C" w:rsidRDefault="00C512E9" w:rsidP="00C512E9">
      <w:pPr>
        <w:jc w:val="both"/>
        <w:rPr>
          <w:bCs/>
          <w:iCs/>
        </w:rPr>
      </w:pPr>
      <w:r w:rsidRPr="0066416C">
        <w:rPr>
          <w:bCs/>
        </w:rPr>
        <w:t xml:space="preserve"> Полис - город-государство. Развитие земледелия, ремесла и торговли. Свободные и рабы. Афины. Афинская демократия. Демос и знать. Спарта. </w:t>
      </w:r>
      <w:r w:rsidRPr="0066416C">
        <w:rPr>
          <w:bCs/>
          <w:iCs/>
        </w:rPr>
        <w:t xml:space="preserve">Греческие колонии. </w:t>
      </w:r>
      <w:r w:rsidRPr="0066416C">
        <w:rPr>
          <w:bCs/>
        </w:rPr>
        <w:t xml:space="preserve">Греко-персидские войны. </w:t>
      </w:r>
      <w:r w:rsidRPr="0066416C">
        <w:rPr>
          <w:bCs/>
          <w:iCs/>
        </w:rPr>
        <w:t>Пелопонесские войны.</w:t>
      </w:r>
    </w:p>
    <w:p w14:paraId="0FD1FE1D" w14:textId="77777777" w:rsidR="00C512E9" w:rsidRPr="0066416C" w:rsidRDefault="00C512E9" w:rsidP="00C512E9">
      <w:pPr>
        <w:jc w:val="both"/>
        <w:rPr>
          <w:bCs/>
          <w:w w:val="105"/>
        </w:rPr>
      </w:pPr>
      <w:r w:rsidRPr="0066416C">
        <w:rPr>
          <w:bCs/>
          <w:w w:val="105"/>
        </w:rPr>
        <w:t xml:space="preserve">Македонские завоевания в </w:t>
      </w:r>
      <w:r w:rsidRPr="0066416C">
        <w:rPr>
          <w:bCs/>
          <w:w w:val="105"/>
          <w:lang w:val="en-US"/>
        </w:rPr>
        <w:t>IV</w:t>
      </w:r>
      <w:r w:rsidRPr="0066416C">
        <w:rPr>
          <w:bCs/>
          <w:w w:val="105"/>
        </w:rPr>
        <w:t xml:space="preserve"> в. до н.э.</w:t>
      </w:r>
      <w:r w:rsidRPr="0066416C">
        <w:rPr>
          <w:b/>
          <w:bCs/>
          <w:w w:val="105"/>
        </w:rPr>
        <w:t xml:space="preserve">  </w:t>
      </w:r>
    </w:p>
    <w:p w14:paraId="060E46DA" w14:textId="77777777" w:rsidR="00C512E9" w:rsidRPr="0066416C" w:rsidRDefault="00C512E9" w:rsidP="00C512E9">
      <w:pPr>
        <w:jc w:val="both"/>
        <w:rPr>
          <w:bCs/>
          <w:iCs/>
        </w:rPr>
      </w:pPr>
      <w:r w:rsidRPr="0066416C">
        <w:rPr>
          <w:bCs/>
        </w:rPr>
        <w:t xml:space="preserve">Возвышение Македонии. Завоевания Александра Македонского и его держава. </w:t>
      </w:r>
      <w:r w:rsidRPr="0066416C">
        <w:rPr>
          <w:bCs/>
          <w:iCs/>
        </w:rPr>
        <w:t>Греция и государства Востока под властью преемников Александра.</w:t>
      </w:r>
    </w:p>
    <w:p w14:paraId="6CC0C207" w14:textId="77777777" w:rsidR="00C512E9" w:rsidRPr="0066416C" w:rsidRDefault="00C512E9" w:rsidP="00C512E9">
      <w:pPr>
        <w:jc w:val="both"/>
        <w:rPr>
          <w:bCs/>
          <w:iCs/>
        </w:rPr>
      </w:pPr>
      <w:r w:rsidRPr="0066416C">
        <w:rPr>
          <w:bCs/>
        </w:rPr>
        <w:t xml:space="preserve"> Культурное наследие Древней Греции </w:t>
      </w:r>
      <w:r w:rsidRPr="0066416C">
        <w:rPr>
          <w:bCs/>
          <w:iCs/>
        </w:rPr>
        <w:t xml:space="preserve">и эллинистического мира. .  </w:t>
      </w:r>
      <w:r w:rsidRPr="0066416C">
        <w:rPr>
          <w:bCs/>
        </w:rPr>
        <w:t xml:space="preserve">Развитие научных и философских знаний. </w:t>
      </w:r>
      <w:r w:rsidRPr="0066416C">
        <w:rPr>
          <w:bCs/>
          <w:iCs/>
        </w:rPr>
        <w:t xml:space="preserve">Архимед. Платон. Аристотель. </w:t>
      </w:r>
      <w:r w:rsidRPr="0066416C">
        <w:rPr>
          <w:bCs/>
        </w:rPr>
        <w:t xml:space="preserve">Школа и образование. Литература и театральное искусство. Архитектура и скульптура. </w:t>
      </w:r>
      <w:r w:rsidRPr="0066416C">
        <w:rPr>
          <w:bCs/>
          <w:iCs/>
        </w:rPr>
        <w:t>Олимпийские игры.</w:t>
      </w:r>
    </w:p>
    <w:p w14:paraId="39E08685" w14:textId="7BB5752F" w:rsidR="00C512E9" w:rsidRPr="0066416C" w:rsidRDefault="00C512E9" w:rsidP="00C512E9">
      <w:pPr>
        <w:jc w:val="both"/>
        <w:rPr>
          <w:b/>
          <w:spacing w:val="10"/>
        </w:rPr>
      </w:pPr>
      <w:r w:rsidRPr="0066416C">
        <w:rPr>
          <w:b/>
          <w:spacing w:val="10"/>
        </w:rPr>
        <w:t xml:space="preserve">Древний Рим </w:t>
      </w:r>
    </w:p>
    <w:p w14:paraId="75957F72" w14:textId="77777777" w:rsidR="00C512E9" w:rsidRPr="0066416C" w:rsidRDefault="00C512E9" w:rsidP="00C512E9">
      <w:pPr>
        <w:jc w:val="both"/>
        <w:rPr>
          <w:b/>
          <w:spacing w:val="10"/>
        </w:rPr>
      </w:pPr>
      <w:r w:rsidRPr="0066416C">
        <w:rPr>
          <w:w w:val="114"/>
        </w:rPr>
        <w:t xml:space="preserve">Рим: от его возникновения до установления господства над Италией  </w:t>
      </w:r>
    </w:p>
    <w:p w14:paraId="03471E2C" w14:textId="77777777" w:rsidR="00C512E9" w:rsidRPr="0066416C" w:rsidRDefault="00C512E9" w:rsidP="00C512E9">
      <w:pPr>
        <w:jc w:val="both"/>
        <w:rPr>
          <w:b/>
          <w:bCs/>
        </w:rPr>
      </w:pPr>
      <w:r w:rsidRPr="0066416C">
        <w:rPr>
          <w:bCs/>
        </w:rPr>
        <w:t xml:space="preserve">Природные условия и население древней Италии. Этруски. </w:t>
      </w:r>
      <w:r w:rsidRPr="0066416C">
        <w:rPr>
          <w:bCs/>
          <w:iCs/>
        </w:rPr>
        <w:t xml:space="preserve">Легенды об основании Рима. Религиозные верования римлян. </w:t>
      </w:r>
      <w:r w:rsidRPr="0066416C">
        <w:rPr>
          <w:bCs/>
        </w:rPr>
        <w:t xml:space="preserve">Патриции и плебеи. Возникновение Римской республики. Консулы, сенаторы и трибуны. </w:t>
      </w:r>
    </w:p>
    <w:p w14:paraId="5A5D24DF" w14:textId="77777777" w:rsidR="00C512E9" w:rsidRPr="0066416C" w:rsidRDefault="00C512E9" w:rsidP="00C512E9">
      <w:pPr>
        <w:jc w:val="both"/>
        <w:rPr>
          <w:bCs/>
        </w:rPr>
      </w:pPr>
      <w:r w:rsidRPr="0066416C">
        <w:rPr>
          <w:bCs/>
        </w:rPr>
        <w:t xml:space="preserve">Рим – сильнейшая держава Средиземноморья   </w:t>
      </w:r>
    </w:p>
    <w:p w14:paraId="425C6345" w14:textId="7B5D79EA" w:rsidR="00C512E9" w:rsidRPr="0066416C" w:rsidRDefault="00C512E9" w:rsidP="00C512E9">
      <w:pPr>
        <w:jc w:val="both"/>
        <w:rPr>
          <w:bCs/>
        </w:rPr>
      </w:pPr>
      <w:r w:rsidRPr="0066416C">
        <w:rPr>
          <w:bCs/>
          <w:iCs/>
        </w:rPr>
        <w:t xml:space="preserve">Войны с Карфагеном. </w:t>
      </w:r>
      <w:r w:rsidRPr="0066416C">
        <w:rPr>
          <w:bCs/>
        </w:rPr>
        <w:t xml:space="preserve">Господство Рима в Средиземноморье. Рабство в Древнем Риме. </w:t>
      </w:r>
    </w:p>
    <w:p w14:paraId="6D5919E4" w14:textId="77777777" w:rsidR="00C512E9" w:rsidRPr="0066416C" w:rsidRDefault="00C512E9" w:rsidP="00C512E9">
      <w:pPr>
        <w:jc w:val="both"/>
        <w:rPr>
          <w:bCs/>
        </w:rPr>
      </w:pPr>
      <w:r w:rsidRPr="0066416C">
        <w:rPr>
          <w:bCs/>
        </w:rPr>
        <w:t xml:space="preserve">Гражданские войны в Риме  </w:t>
      </w:r>
    </w:p>
    <w:p w14:paraId="0E433924" w14:textId="4C1B114D" w:rsidR="00C512E9" w:rsidRPr="0066416C" w:rsidRDefault="00C512E9" w:rsidP="00C512E9">
      <w:pPr>
        <w:jc w:val="both"/>
        <w:rPr>
          <w:bCs/>
          <w:iCs/>
        </w:rPr>
      </w:pPr>
      <w:r w:rsidRPr="0066416C">
        <w:rPr>
          <w:bCs/>
          <w:iCs/>
        </w:rPr>
        <w:t xml:space="preserve">Восстания рабов. Спартак. Гражданские войны.Гай Юлий Цезарь. Установление императорской власти. Римская империя: территория, управление. </w:t>
      </w:r>
      <w:r w:rsidRPr="0066416C">
        <w:rPr>
          <w:i/>
          <w:spacing w:val="10"/>
        </w:rPr>
        <w:t>Римское право.</w:t>
      </w:r>
      <w:r w:rsidRPr="0066416C">
        <w:rPr>
          <w:spacing w:val="10"/>
        </w:rPr>
        <w:t xml:space="preserve"> </w:t>
      </w:r>
    </w:p>
    <w:p w14:paraId="43F3D08D" w14:textId="77777777" w:rsidR="00C512E9" w:rsidRPr="0066416C" w:rsidRDefault="00C512E9" w:rsidP="00C512E9">
      <w:pPr>
        <w:jc w:val="both"/>
        <w:rPr>
          <w:spacing w:val="10"/>
        </w:rPr>
      </w:pPr>
      <w:r w:rsidRPr="0066416C">
        <w:rPr>
          <w:spacing w:val="10"/>
        </w:rPr>
        <w:t xml:space="preserve">Римская империя в первые века нашей эры   </w:t>
      </w:r>
    </w:p>
    <w:p w14:paraId="7B948D15" w14:textId="77777777" w:rsidR="00C512E9" w:rsidRPr="0066416C" w:rsidRDefault="00C512E9" w:rsidP="00C512E9">
      <w:pPr>
        <w:jc w:val="both"/>
        <w:rPr>
          <w:bCs/>
          <w:iCs/>
        </w:rPr>
      </w:pPr>
      <w:r w:rsidRPr="0066416C">
        <w:rPr>
          <w:b/>
          <w:spacing w:val="10"/>
        </w:rPr>
        <w:t xml:space="preserve">Империя и соседние народы. </w:t>
      </w:r>
      <w:r w:rsidRPr="0066416C">
        <w:rPr>
          <w:bCs/>
          <w:iCs/>
        </w:rPr>
        <w:t>Возникновение и распространение христианства. Библия. Гонения на христиан</w:t>
      </w:r>
      <w:r w:rsidRPr="0066416C">
        <w:rPr>
          <w:bCs/>
          <w:i/>
          <w:iCs/>
        </w:rPr>
        <w:t xml:space="preserve">. </w:t>
      </w:r>
      <w:r w:rsidRPr="0066416C">
        <w:rPr>
          <w:b/>
          <w:i/>
          <w:spacing w:val="10"/>
        </w:rPr>
        <w:t xml:space="preserve">Христианские святые мученики. </w:t>
      </w:r>
      <w:r w:rsidRPr="0066416C">
        <w:rPr>
          <w:bCs/>
          <w:iCs/>
        </w:rPr>
        <w:t>Признание христианства государственной религией Римской империи. Разделение Римской империи на Западную и Восточную.</w:t>
      </w:r>
    </w:p>
    <w:p w14:paraId="0CF552FF" w14:textId="77777777" w:rsidR="00C512E9" w:rsidRPr="0066416C" w:rsidRDefault="00C512E9" w:rsidP="00C512E9">
      <w:pPr>
        <w:jc w:val="both"/>
        <w:rPr>
          <w:bCs/>
          <w:iCs/>
        </w:rPr>
      </w:pPr>
      <w:r w:rsidRPr="0066416C">
        <w:rPr>
          <w:bCs/>
          <w:iCs/>
        </w:rPr>
        <w:t xml:space="preserve">Разгром Рима германцами и падение Западной Римской империи   </w:t>
      </w:r>
    </w:p>
    <w:p w14:paraId="3A7DB78F" w14:textId="77777777" w:rsidR="00C512E9" w:rsidRPr="0066416C" w:rsidRDefault="00C512E9" w:rsidP="00C512E9">
      <w:pPr>
        <w:jc w:val="both"/>
        <w:rPr>
          <w:bCs/>
          <w:iCs/>
        </w:rPr>
      </w:pPr>
      <w:r w:rsidRPr="0066416C">
        <w:rPr>
          <w:b/>
          <w:spacing w:val="10"/>
        </w:rPr>
        <w:t xml:space="preserve">Рим и варвары. Готы и гунны. </w:t>
      </w:r>
      <w:r w:rsidRPr="0066416C">
        <w:rPr>
          <w:bCs/>
          <w:iCs/>
        </w:rPr>
        <w:t>Падение Западной Римской империи.</w:t>
      </w:r>
    </w:p>
    <w:p w14:paraId="03F7C843" w14:textId="77777777" w:rsidR="00C512E9" w:rsidRPr="0066416C" w:rsidRDefault="00C512E9" w:rsidP="00C512E9">
      <w:pPr>
        <w:jc w:val="both"/>
        <w:rPr>
          <w:spacing w:val="10"/>
        </w:rPr>
      </w:pPr>
      <w:r w:rsidRPr="0066416C">
        <w:rPr>
          <w:bCs/>
          <w:iCs/>
        </w:rPr>
        <w:lastRenderedPageBreak/>
        <w:t>Культурное наследие Древнего Рима.  Архитектура и скульптура. Римская литература и театр, «золотой век» поэзии</w:t>
      </w:r>
      <w:r w:rsidRPr="0066416C">
        <w:rPr>
          <w:b/>
          <w:bCs/>
          <w:iCs/>
        </w:rPr>
        <w:t xml:space="preserve">. </w:t>
      </w:r>
      <w:r w:rsidRPr="0066416C">
        <w:rPr>
          <w:spacing w:val="10"/>
        </w:rPr>
        <w:t>Ораторское искусство.</w:t>
      </w:r>
    </w:p>
    <w:p w14:paraId="16F5D17F" w14:textId="6C75528D" w:rsidR="00C512E9" w:rsidRPr="0066416C" w:rsidRDefault="00C512E9" w:rsidP="00C512E9">
      <w:pPr>
        <w:jc w:val="both"/>
        <w:rPr>
          <w:bCs/>
          <w:iCs/>
        </w:rPr>
      </w:pPr>
      <w:r w:rsidRPr="0066416C">
        <w:rPr>
          <w:bCs/>
          <w:iCs/>
        </w:rPr>
        <w:t xml:space="preserve">Историческое и культурное наследие Древнего мира  </w:t>
      </w:r>
      <w:r w:rsidRPr="0066416C">
        <w:rPr>
          <w:b/>
          <w:bCs/>
          <w:iCs/>
        </w:rPr>
        <w:t xml:space="preserve"> </w:t>
      </w:r>
      <w:r w:rsidRPr="0066416C">
        <w:rPr>
          <w:bCs/>
          <w:iCs/>
        </w:rPr>
        <w:t>Вклад древних циви</w:t>
      </w:r>
      <w:r w:rsidR="00F578EB" w:rsidRPr="0066416C">
        <w:rPr>
          <w:bCs/>
          <w:iCs/>
        </w:rPr>
        <w:t>лизаций в историю человечества.</w:t>
      </w:r>
    </w:p>
    <w:p w14:paraId="6F72B858" w14:textId="77777777" w:rsidR="00C512E9" w:rsidRPr="0066416C" w:rsidRDefault="00C512E9" w:rsidP="00F578EB">
      <w:pPr>
        <w:rPr>
          <w:b/>
          <w:bCs/>
          <w:iCs/>
        </w:rPr>
      </w:pPr>
      <w:r w:rsidRPr="0066416C">
        <w:rPr>
          <w:b/>
          <w:bCs/>
          <w:iCs/>
        </w:rPr>
        <w:t>6 класс</w:t>
      </w:r>
    </w:p>
    <w:p w14:paraId="1F17058D" w14:textId="77777777" w:rsidR="00C512E9" w:rsidRPr="0066416C" w:rsidRDefault="00C512E9" w:rsidP="00F578EB">
      <w:pPr>
        <w:contextualSpacing/>
        <w:rPr>
          <w:rFonts w:eastAsia="Calibri"/>
          <w:b/>
        </w:rPr>
      </w:pPr>
      <w:r w:rsidRPr="0066416C">
        <w:rPr>
          <w:rFonts w:eastAsia="Calibri"/>
          <w:b/>
        </w:rPr>
        <w:t>История средних веков</w:t>
      </w:r>
    </w:p>
    <w:p w14:paraId="513CB62F" w14:textId="15EAB6C5" w:rsidR="00C512E9" w:rsidRPr="0066416C" w:rsidRDefault="00C512E9" w:rsidP="00C512E9">
      <w:pPr>
        <w:spacing w:line="259" w:lineRule="auto"/>
        <w:contextualSpacing/>
        <w:jc w:val="both"/>
        <w:rPr>
          <w:rFonts w:eastAsia="Calibri"/>
          <w:b/>
          <w:bCs/>
        </w:rPr>
      </w:pPr>
      <w:r w:rsidRPr="0066416C">
        <w:rPr>
          <w:rFonts w:eastAsia="Calibri"/>
          <w:b/>
          <w:bCs/>
        </w:rPr>
        <w:t xml:space="preserve">Раннее средневековье   </w:t>
      </w:r>
    </w:p>
    <w:p w14:paraId="2125F940" w14:textId="77777777" w:rsidR="00C512E9" w:rsidRPr="0066416C" w:rsidRDefault="00C512E9" w:rsidP="00F578EB">
      <w:pPr>
        <w:spacing w:line="100" w:lineRule="atLeast"/>
        <w:jc w:val="both"/>
        <w:rPr>
          <w:rFonts w:eastAsia="Calibri"/>
        </w:rPr>
      </w:pPr>
      <w:r w:rsidRPr="0066416C">
        <w:rPr>
          <w:rFonts w:eastAsia="Calibri"/>
        </w:rPr>
        <w:t xml:space="preserve">Великое переселение народов. Кельты, германцы, славяне, тюрки. </w:t>
      </w:r>
      <w:r w:rsidRPr="0066416C">
        <w:rPr>
          <w:rFonts w:eastAsia="Calibri"/>
          <w:iCs/>
        </w:rPr>
        <w:t>Образование варварских королевств.</w:t>
      </w:r>
      <w:r w:rsidRPr="0066416C">
        <w:rPr>
          <w:rFonts w:eastAsia="Calibri"/>
        </w:rPr>
        <w:t xml:space="preserve"> Расселение франков, занятия, общественное устройство. </w:t>
      </w:r>
    </w:p>
    <w:p w14:paraId="48D7CD5D" w14:textId="77777777" w:rsidR="00C512E9" w:rsidRPr="0066416C" w:rsidRDefault="00C512E9" w:rsidP="00F578EB">
      <w:pPr>
        <w:spacing w:line="100" w:lineRule="atLeast"/>
        <w:jc w:val="both"/>
        <w:rPr>
          <w:rFonts w:eastAsia="Calibri"/>
          <w:iCs/>
        </w:rPr>
      </w:pPr>
      <w:r w:rsidRPr="0066416C">
        <w:rPr>
          <w:rFonts w:eastAsia="Calibri"/>
          <w:iCs/>
        </w:rPr>
        <w:t xml:space="preserve">Роль христианства в раннем средневековье. Христианизация Европы. Аврелий Августин. Иоанн Златоуст. </w:t>
      </w:r>
    </w:p>
    <w:p w14:paraId="19EE3CB5" w14:textId="77777777" w:rsidR="00C512E9" w:rsidRPr="0066416C" w:rsidRDefault="00C512E9" w:rsidP="00F578EB">
      <w:pPr>
        <w:spacing w:line="100" w:lineRule="atLeast"/>
        <w:jc w:val="both"/>
        <w:rPr>
          <w:rFonts w:eastAsia="Calibri"/>
        </w:rPr>
      </w:pPr>
      <w:r w:rsidRPr="0066416C">
        <w:rPr>
          <w:rFonts w:eastAsia="Calibri"/>
        </w:rPr>
        <w:t xml:space="preserve">Создание и распад империи Карла Великого. Образование государств в Западной Европе. </w:t>
      </w:r>
    </w:p>
    <w:p w14:paraId="639BB003" w14:textId="77777777" w:rsidR="00C512E9" w:rsidRPr="0066416C" w:rsidRDefault="00C512E9" w:rsidP="00F578EB">
      <w:pPr>
        <w:spacing w:line="100" w:lineRule="atLeast"/>
        <w:jc w:val="both"/>
        <w:rPr>
          <w:rFonts w:eastAsia="Calibri"/>
        </w:rPr>
      </w:pPr>
      <w:r w:rsidRPr="0066416C">
        <w:rPr>
          <w:rFonts w:eastAsia="Calibri"/>
          <w:iCs/>
        </w:rPr>
        <w:t xml:space="preserve">Политическая раздробленность. Норманнские завоевания. </w:t>
      </w:r>
      <w:r w:rsidRPr="0066416C">
        <w:rPr>
          <w:rFonts w:eastAsia="Calibri"/>
        </w:rPr>
        <w:t>Ранние славянские государства. Просветители славян – Кирилл и Мефодий.</w:t>
      </w:r>
    </w:p>
    <w:p w14:paraId="66BC4F22" w14:textId="16BA6B47" w:rsidR="00C512E9" w:rsidRPr="0066416C" w:rsidRDefault="00C512E9" w:rsidP="00C512E9">
      <w:pPr>
        <w:spacing w:line="100" w:lineRule="atLeast"/>
        <w:jc w:val="both"/>
        <w:rPr>
          <w:rFonts w:eastAsia="Calibri"/>
        </w:rPr>
      </w:pPr>
      <w:r w:rsidRPr="0066416C">
        <w:rPr>
          <w:rFonts w:eastAsia="Calibri"/>
        </w:rPr>
        <w:t>Политическое устройство Византии. Империя Карла Великого. Юстиниан.</w:t>
      </w:r>
    </w:p>
    <w:p w14:paraId="6134C8B4" w14:textId="77777777" w:rsidR="00C512E9" w:rsidRPr="0066416C" w:rsidRDefault="00C512E9" w:rsidP="00F578EB">
      <w:pPr>
        <w:spacing w:line="100" w:lineRule="atLeast"/>
        <w:jc w:val="both"/>
        <w:rPr>
          <w:rFonts w:eastAsia="Calibri"/>
        </w:rPr>
      </w:pPr>
      <w:r w:rsidRPr="0066416C">
        <w:rPr>
          <w:rFonts w:eastAsia="Calibri"/>
        </w:rPr>
        <w:t>Выдающиеся памятники культуры Византии. Образование. Искусство. Архитектура. Литература.</w:t>
      </w:r>
    </w:p>
    <w:p w14:paraId="41049D2C" w14:textId="77777777" w:rsidR="00C512E9" w:rsidRPr="0066416C" w:rsidRDefault="00C512E9" w:rsidP="00F578EB">
      <w:pPr>
        <w:spacing w:line="100" w:lineRule="atLeast"/>
        <w:jc w:val="both"/>
        <w:rPr>
          <w:rFonts w:eastAsia="Calibri"/>
        </w:rPr>
      </w:pPr>
      <w:r w:rsidRPr="0066416C">
        <w:rPr>
          <w:rFonts w:eastAsia="Calibri"/>
        </w:rPr>
        <w:t>Образование славянских государств. Кирилл, Мефодий, Симеон, Болеслав Храбрый.</w:t>
      </w:r>
    </w:p>
    <w:p w14:paraId="690E7D85" w14:textId="77777777" w:rsidR="00C512E9" w:rsidRPr="0066416C" w:rsidRDefault="00C512E9" w:rsidP="00F578EB">
      <w:pPr>
        <w:spacing w:line="242" w:lineRule="auto"/>
        <w:jc w:val="both"/>
        <w:rPr>
          <w:rFonts w:eastAsia="Calibri"/>
        </w:rPr>
      </w:pPr>
      <w:r w:rsidRPr="0066416C">
        <w:rPr>
          <w:rFonts w:eastAsia="Calibri"/>
        </w:rPr>
        <w:t xml:space="preserve">Византийская империя: территория, хозяйство, государственное устройство. </w:t>
      </w:r>
      <w:r w:rsidRPr="0066416C">
        <w:rPr>
          <w:rFonts w:eastAsia="Calibri"/>
          <w:iCs/>
        </w:rPr>
        <w:t>Императоры Византии.</w:t>
      </w:r>
      <w:r w:rsidRPr="0066416C">
        <w:rPr>
          <w:rFonts w:eastAsia="Calibri"/>
        </w:rPr>
        <w:t xml:space="preserve"> </w:t>
      </w:r>
    </w:p>
    <w:p w14:paraId="6BF23DAB" w14:textId="77777777" w:rsidR="00C512E9" w:rsidRPr="0066416C" w:rsidRDefault="00C512E9" w:rsidP="00F578EB">
      <w:pPr>
        <w:spacing w:line="242" w:lineRule="auto"/>
        <w:jc w:val="both"/>
        <w:rPr>
          <w:rFonts w:eastAsia="Calibri"/>
        </w:rPr>
      </w:pPr>
      <w:r w:rsidRPr="0066416C">
        <w:rPr>
          <w:rFonts w:eastAsia="Calibri"/>
          <w:iCs/>
        </w:rPr>
        <w:t>Арабские племена: расселение, занятия.</w:t>
      </w:r>
      <w:r w:rsidRPr="0066416C">
        <w:rPr>
          <w:rFonts w:eastAsia="Calibri"/>
        </w:rPr>
        <w:t xml:space="preserve"> Возникновение ислама. Мухаммед. Коран. Арабские завоевания в Азии, </w:t>
      </w:r>
    </w:p>
    <w:p w14:paraId="4734A79B" w14:textId="77777777" w:rsidR="00C512E9" w:rsidRPr="0066416C" w:rsidRDefault="00C512E9" w:rsidP="00F578EB">
      <w:pPr>
        <w:spacing w:line="242" w:lineRule="auto"/>
        <w:jc w:val="both"/>
        <w:rPr>
          <w:rFonts w:eastAsia="Calibri"/>
        </w:rPr>
      </w:pPr>
      <w:r w:rsidRPr="0066416C">
        <w:rPr>
          <w:rFonts w:eastAsia="Calibri"/>
        </w:rPr>
        <w:t xml:space="preserve">Северной Африке, Европе. </w:t>
      </w:r>
    </w:p>
    <w:p w14:paraId="3312A31D" w14:textId="06866A59" w:rsidR="00C512E9" w:rsidRPr="0066416C" w:rsidRDefault="00C512E9" w:rsidP="00F578EB">
      <w:pPr>
        <w:spacing w:line="242" w:lineRule="auto"/>
        <w:jc w:val="both"/>
        <w:rPr>
          <w:rFonts w:eastAsia="Calibri"/>
          <w:iCs/>
        </w:rPr>
      </w:pPr>
      <w:r w:rsidRPr="0066416C">
        <w:rPr>
          <w:rFonts w:eastAsia="Calibri"/>
        </w:rPr>
        <w:t xml:space="preserve">Крестовые походы и их влияние на жизнь европейского общества. </w:t>
      </w:r>
      <w:r w:rsidRPr="0066416C">
        <w:rPr>
          <w:rFonts w:eastAsia="Calibri"/>
          <w:iCs/>
        </w:rPr>
        <w:t>Католицизм, православие и ислам в эпоху</w:t>
      </w:r>
      <w:r w:rsidR="00F578EB" w:rsidRPr="0066416C">
        <w:rPr>
          <w:rFonts w:eastAsia="Calibri"/>
          <w:iCs/>
        </w:rPr>
        <w:t xml:space="preserve"> </w:t>
      </w:r>
      <w:r w:rsidRPr="0066416C">
        <w:rPr>
          <w:rFonts w:eastAsia="Calibri"/>
          <w:iCs/>
        </w:rPr>
        <w:t>крестовых походов. Начало Реконкисты на Пиренейском полуострове.</w:t>
      </w:r>
      <w:r w:rsidRPr="0066416C">
        <w:rPr>
          <w:rFonts w:eastAsia="Calibri"/>
        </w:rPr>
        <w:t xml:space="preserve"> </w:t>
      </w:r>
    </w:p>
    <w:p w14:paraId="6D0870DD" w14:textId="77777777" w:rsidR="00C512E9" w:rsidRPr="0066416C" w:rsidRDefault="00C512E9" w:rsidP="00F578EB">
      <w:pPr>
        <w:spacing w:line="242" w:lineRule="auto"/>
        <w:jc w:val="both"/>
        <w:rPr>
          <w:rFonts w:eastAsia="Calibri"/>
        </w:rPr>
      </w:pPr>
      <w:r w:rsidRPr="0066416C">
        <w:rPr>
          <w:rFonts w:eastAsia="Calibri"/>
        </w:rPr>
        <w:t xml:space="preserve">Завоевания сельджуков и османов. Падение Византии. Османская империя. </w:t>
      </w:r>
    </w:p>
    <w:p w14:paraId="77DECC9C" w14:textId="03DFE479" w:rsidR="00C512E9" w:rsidRPr="0066416C" w:rsidRDefault="00F578EB" w:rsidP="00C512E9">
      <w:pPr>
        <w:spacing w:line="100" w:lineRule="atLeast"/>
        <w:jc w:val="both"/>
        <w:rPr>
          <w:rFonts w:eastAsia="Calibri"/>
          <w:b/>
          <w:bCs/>
        </w:rPr>
      </w:pPr>
      <w:r w:rsidRPr="0066416C">
        <w:rPr>
          <w:rFonts w:eastAsia="Calibri"/>
          <w:b/>
          <w:bCs/>
        </w:rPr>
        <w:t xml:space="preserve">              </w:t>
      </w:r>
      <w:r w:rsidR="00C512E9" w:rsidRPr="0066416C">
        <w:rPr>
          <w:rFonts w:eastAsia="Calibri"/>
          <w:b/>
          <w:bCs/>
        </w:rPr>
        <w:t xml:space="preserve">Зрелое средневековье  </w:t>
      </w:r>
    </w:p>
    <w:p w14:paraId="395C8677" w14:textId="77777777" w:rsidR="00C512E9" w:rsidRPr="0066416C" w:rsidRDefault="00C512E9" w:rsidP="00F578EB">
      <w:pPr>
        <w:spacing w:line="100" w:lineRule="atLeast"/>
        <w:jc w:val="both"/>
        <w:rPr>
          <w:rFonts w:eastAsia="Calibri"/>
        </w:rPr>
      </w:pPr>
      <w:r w:rsidRPr="0066416C">
        <w:rPr>
          <w:rFonts w:eastAsia="Calibri"/>
        </w:rPr>
        <w:t xml:space="preserve">Сословное общество в средневековой Европе. Феодализм. </w:t>
      </w:r>
      <w:r w:rsidRPr="0066416C">
        <w:rPr>
          <w:rFonts w:eastAsia="Calibri"/>
          <w:iCs/>
        </w:rPr>
        <w:t>Власть духовная и светская.</w:t>
      </w:r>
      <w:r w:rsidRPr="0066416C">
        <w:rPr>
          <w:rFonts w:eastAsia="Calibri"/>
        </w:rPr>
        <w:t xml:space="preserve"> </w:t>
      </w:r>
    </w:p>
    <w:p w14:paraId="2D9F5E92" w14:textId="77777777" w:rsidR="00C512E9" w:rsidRPr="0066416C" w:rsidRDefault="00C512E9" w:rsidP="00F578EB">
      <w:pPr>
        <w:spacing w:line="242" w:lineRule="auto"/>
        <w:jc w:val="both"/>
        <w:rPr>
          <w:rFonts w:eastAsia="Calibri"/>
        </w:rPr>
      </w:pPr>
      <w:r w:rsidRPr="0066416C">
        <w:rPr>
          <w:rFonts w:eastAsia="Calibri"/>
          <w:iCs/>
        </w:rPr>
        <w:t xml:space="preserve">Образование двух ветвей христианства </w:t>
      </w:r>
      <w:r w:rsidRPr="0066416C">
        <w:rPr>
          <w:rFonts w:eastAsia="Calibri"/>
          <w:iCs/>
        </w:rPr>
        <w:softHyphen/>
        <w:t>– православия и католицизма.</w:t>
      </w:r>
      <w:r w:rsidRPr="0066416C">
        <w:rPr>
          <w:rFonts w:eastAsia="Calibri"/>
        </w:rPr>
        <w:t xml:space="preserve"> </w:t>
      </w:r>
    </w:p>
    <w:p w14:paraId="0ACC6103" w14:textId="54092279" w:rsidR="00C512E9" w:rsidRPr="0066416C" w:rsidRDefault="00C512E9" w:rsidP="00F578EB">
      <w:pPr>
        <w:spacing w:line="242" w:lineRule="auto"/>
        <w:jc w:val="both"/>
        <w:rPr>
          <w:rFonts w:eastAsia="Calibri"/>
          <w:iCs/>
        </w:rPr>
      </w:pPr>
      <w:r w:rsidRPr="0066416C">
        <w:rPr>
          <w:rFonts w:eastAsia="Calibri"/>
        </w:rPr>
        <w:t xml:space="preserve">Римско-католическая церковь в средневековье. </w:t>
      </w:r>
      <w:r w:rsidRPr="0066416C">
        <w:rPr>
          <w:rFonts w:eastAsia="Calibri"/>
          <w:iCs/>
        </w:rPr>
        <w:t>Фома Аквинский.</w:t>
      </w:r>
      <w:r w:rsidRPr="0066416C">
        <w:rPr>
          <w:rFonts w:eastAsia="Calibri"/>
        </w:rPr>
        <w:t xml:space="preserve"> Монастыри и монахи. </w:t>
      </w:r>
      <w:r w:rsidRPr="0066416C">
        <w:rPr>
          <w:rFonts w:eastAsia="Calibri"/>
          <w:iCs/>
        </w:rPr>
        <w:t xml:space="preserve">Ереси и борьба церкви </w:t>
      </w:r>
      <w:r w:rsidR="00F578EB" w:rsidRPr="0066416C">
        <w:rPr>
          <w:rFonts w:eastAsia="Calibri"/>
          <w:iCs/>
        </w:rPr>
        <w:t xml:space="preserve"> </w:t>
      </w:r>
      <w:r w:rsidRPr="0066416C">
        <w:rPr>
          <w:rFonts w:eastAsia="Calibri"/>
          <w:iCs/>
        </w:rPr>
        <w:t>против их распространения.</w:t>
      </w:r>
      <w:r w:rsidRPr="0066416C">
        <w:rPr>
          <w:rFonts w:eastAsia="Calibri"/>
        </w:rPr>
        <w:t xml:space="preserve">Феодальное землевладение. Сеньоры и вассалы. Европейское рыцарство: образ жизни и </w:t>
      </w:r>
      <w:r w:rsidR="00F578EB" w:rsidRPr="0066416C">
        <w:rPr>
          <w:rFonts w:eastAsia="Calibri"/>
          <w:iCs/>
        </w:rPr>
        <w:t xml:space="preserve"> </w:t>
      </w:r>
      <w:r w:rsidRPr="0066416C">
        <w:rPr>
          <w:rFonts w:eastAsia="Calibri"/>
        </w:rPr>
        <w:t>правила поведения.</w:t>
      </w:r>
    </w:p>
    <w:p w14:paraId="5DB25BC6" w14:textId="77777777" w:rsidR="00C512E9" w:rsidRPr="0066416C" w:rsidRDefault="00C512E9" w:rsidP="00F578EB">
      <w:pPr>
        <w:spacing w:line="242" w:lineRule="auto"/>
        <w:jc w:val="both"/>
        <w:rPr>
          <w:rFonts w:eastAsia="Calibri"/>
        </w:rPr>
      </w:pPr>
      <w:r w:rsidRPr="0066416C">
        <w:rPr>
          <w:rFonts w:eastAsia="Calibri"/>
        </w:rPr>
        <w:t>Особенности хозяйственной жизни. Феодалы и крестьянская община. Феодальные повинности.</w:t>
      </w:r>
    </w:p>
    <w:p w14:paraId="22962C76" w14:textId="77777777" w:rsidR="00F578EB" w:rsidRPr="0066416C" w:rsidRDefault="00C512E9" w:rsidP="00F578EB">
      <w:pPr>
        <w:spacing w:line="242" w:lineRule="auto"/>
        <w:jc w:val="both"/>
        <w:rPr>
          <w:rFonts w:eastAsia="Calibri"/>
        </w:rPr>
      </w:pPr>
      <w:r w:rsidRPr="0066416C">
        <w:rPr>
          <w:rFonts w:eastAsia="Calibri"/>
        </w:rPr>
        <w:t xml:space="preserve">Жизнь, быт и труд крестьян. Средневековый город. Жизнь и быт горожан. Цехи и гильдии. </w:t>
      </w:r>
    </w:p>
    <w:p w14:paraId="6BFAC217" w14:textId="76346BC1" w:rsidR="00C512E9" w:rsidRPr="0066416C" w:rsidRDefault="00C512E9" w:rsidP="00F578EB">
      <w:pPr>
        <w:spacing w:line="242" w:lineRule="auto"/>
        <w:jc w:val="both"/>
        <w:rPr>
          <w:rFonts w:eastAsia="Calibri"/>
        </w:rPr>
      </w:pPr>
      <w:r w:rsidRPr="0066416C">
        <w:rPr>
          <w:rFonts w:eastAsia="Calibri"/>
          <w:iCs/>
        </w:rPr>
        <w:t xml:space="preserve"> Средневековый город. Политическое устройство города</w:t>
      </w:r>
    </w:p>
    <w:p w14:paraId="0DF4E059" w14:textId="77777777" w:rsidR="00C512E9" w:rsidRPr="0066416C" w:rsidRDefault="00C512E9" w:rsidP="00F578EB">
      <w:pPr>
        <w:spacing w:line="242" w:lineRule="auto"/>
        <w:jc w:val="both"/>
        <w:rPr>
          <w:rFonts w:eastAsia="Calibri"/>
        </w:rPr>
      </w:pPr>
      <w:r w:rsidRPr="0066416C">
        <w:rPr>
          <w:rFonts w:eastAsia="Calibri"/>
        </w:rPr>
        <w:t xml:space="preserve">Особенности хозяйственной жизни средневекового города.  Жизнь, быт и труд  горожан. </w:t>
      </w:r>
    </w:p>
    <w:p w14:paraId="064F70B4" w14:textId="3FCEC77C" w:rsidR="00C512E9" w:rsidRPr="0066416C" w:rsidRDefault="00C512E9" w:rsidP="00F578EB">
      <w:pPr>
        <w:spacing w:line="242" w:lineRule="auto"/>
        <w:jc w:val="both"/>
        <w:rPr>
          <w:rFonts w:eastAsia="Calibri"/>
        </w:rPr>
      </w:pPr>
      <w:r w:rsidRPr="0066416C">
        <w:rPr>
          <w:rFonts w:eastAsia="Calibri"/>
        </w:rPr>
        <w:t>Жизнь и быт горожан. Цехи и гильдии.   Коммуны.</w:t>
      </w:r>
    </w:p>
    <w:p w14:paraId="30A36FF9" w14:textId="77777777" w:rsidR="00C512E9" w:rsidRPr="0066416C" w:rsidRDefault="00C512E9" w:rsidP="00F578EB">
      <w:pPr>
        <w:spacing w:line="242" w:lineRule="auto"/>
        <w:jc w:val="both"/>
        <w:rPr>
          <w:rFonts w:eastAsia="Calibri"/>
          <w:iCs/>
        </w:rPr>
      </w:pPr>
      <w:r w:rsidRPr="0066416C">
        <w:rPr>
          <w:rFonts w:eastAsia="Calibri"/>
          <w:iCs/>
        </w:rPr>
        <w:t>Религиозные воззрения людей. Две ветви христианской церкви. Роль церкви в средневековом обществе.</w:t>
      </w:r>
    </w:p>
    <w:p w14:paraId="090B8159" w14:textId="77777777" w:rsidR="00C512E9" w:rsidRPr="0066416C" w:rsidRDefault="00C512E9" w:rsidP="00F578EB">
      <w:pPr>
        <w:spacing w:line="242" w:lineRule="auto"/>
        <w:jc w:val="both"/>
        <w:rPr>
          <w:rFonts w:eastAsia="Calibri"/>
          <w:iCs/>
        </w:rPr>
      </w:pPr>
      <w:r w:rsidRPr="0066416C">
        <w:rPr>
          <w:rFonts w:eastAsia="Calibri"/>
          <w:iCs/>
        </w:rPr>
        <w:t>Религиозные движения. Причинно – следственные связи и последствия Крестовых походов. Анафема. Ересь.</w:t>
      </w:r>
    </w:p>
    <w:p w14:paraId="196DD74D" w14:textId="7AC7BD7B" w:rsidR="00C512E9" w:rsidRPr="0066416C" w:rsidRDefault="00C512E9" w:rsidP="00F578EB">
      <w:pPr>
        <w:spacing w:line="242" w:lineRule="auto"/>
        <w:jc w:val="both"/>
        <w:rPr>
          <w:rFonts w:eastAsia="Calibri"/>
          <w:b/>
          <w:bCs/>
        </w:rPr>
      </w:pPr>
      <w:r w:rsidRPr="0066416C">
        <w:rPr>
          <w:rFonts w:eastAsia="Calibri"/>
          <w:iCs/>
        </w:rPr>
        <w:t>Духовно-рыцарский орден.</w:t>
      </w:r>
    </w:p>
    <w:p w14:paraId="25E95FA5" w14:textId="77777777" w:rsidR="00C512E9" w:rsidRPr="0066416C" w:rsidRDefault="00C512E9" w:rsidP="00F578EB">
      <w:pPr>
        <w:spacing w:line="242" w:lineRule="auto"/>
        <w:jc w:val="both"/>
        <w:rPr>
          <w:rFonts w:eastAsia="Calibri"/>
        </w:rPr>
      </w:pPr>
      <w:r w:rsidRPr="0066416C">
        <w:rPr>
          <w:rFonts w:eastAsia="Calibri"/>
        </w:rPr>
        <w:t xml:space="preserve">Возникновение сословно-представительных монархий в европейских странах. Генеральные штаты во Франции. </w:t>
      </w:r>
    </w:p>
    <w:p w14:paraId="0506F90A" w14:textId="77777777" w:rsidR="00C512E9" w:rsidRPr="0066416C" w:rsidRDefault="00C512E9" w:rsidP="00F578EB">
      <w:pPr>
        <w:spacing w:line="242" w:lineRule="auto"/>
        <w:jc w:val="both"/>
        <w:rPr>
          <w:rFonts w:eastAsia="Calibri"/>
        </w:rPr>
      </w:pPr>
      <w:r w:rsidRPr="0066416C">
        <w:rPr>
          <w:rFonts w:eastAsia="Calibri"/>
        </w:rPr>
        <w:t>Особенности сословно-представительной монархии в Англии. Великая хартия вольностей. Парламент.</w:t>
      </w:r>
    </w:p>
    <w:p w14:paraId="778C9BAB" w14:textId="77777777" w:rsidR="00C512E9" w:rsidRPr="0066416C" w:rsidRDefault="00C512E9" w:rsidP="00F578EB">
      <w:pPr>
        <w:spacing w:line="242" w:lineRule="auto"/>
        <w:jc w:val="both"/>
        <w:rPr>
          <w:rFonts w:eastAsia="Calibri"/>
        </w:rPr>
      </w:pPr>
      <w:r w:rsidRPr="0066416C">
        <w:rPr>
          <w:rFonts w:eastAsia="Calibri"/>
        </w:rPr>
        <w:t xml:space="preserve"> Священная Римская империя германской нации. Германские государства в XIV–XV вв. </w:t>
      </w:r>
    </w:p>
    <w:p w14:paraId="683CE14F" w14:textId="77777777" w:rsidR="00C512E9" w:rsidRPr="0066416C" w:rsidRDefault="00C512E9" w:rsidP="00F578EB">
      <w:pPr>
        <w:spacing w:line="242" w:lineRule="auto"/>
        <w:jc w:val="both"/>
        <w:rPr>
          <w:rFonts w:eastAsia="Calibri"/>
          <w:iCs/>
        </w:rPr>
      </w:pPr>
      <w:r w:rsidRPr="0066416C">
        <w:rPr>
          <w:rFonts w:eastAsia="Calibri"/>
        </w:rPr>
        <w:t xml:space="preserve">Кризис европейского сословного общества в XIV–XV вв. Столетняя война: причины и итоги. </w:t>
      </w:r>
      <w:r w:rsidRPr="0066416C">
        <w:rPr>
          <w:rFonts w:eastAsia="Calibri"/>
          <w:iCs/>
        </w:rPr>
        <w:t>Жанна д’Арк.</w:t>
      </w:r>
    </w:p>
    <w:p w14:paraId="029C8D03" w14:textId="5BBD04ED" w:rsidR="00C512E9" w:rsidRPr="0066416C" w:rsidRDefault="00C512E9" w:rsidP="00F578EB">
      <w:pPr>
        <w:spacing w:line="242" w:lineRule="auto"/>
        <w:jc w:val="both"/>
        <w:rPr>
          <w:rFonts w:eastAsia="Calibri"/>
          <w:iCs/>
        </w:rPr>
      </w:pPr>
      <w:r w:rsidRPr="0066416C">
        <w:rPr>
          <w:rFonts w:eastAsia="Calibri"/>
        </w:rPr>
        <w:lastRenderedPageBreak/>
        <w:t xml:space="preserve">Война Алой и Белой розы. </w:t>
      </w:r>
      <w:r w:rsidRPr="0066416C">
        <w:rPr>
          <w:rFonts w:eastAsia="Calibri"/>
          <w:iCs/>
        </w:rPr>
        <w:t xml:space="preserve">Крестьянские и городские восстания. Жакерия. Восстание Уота Тайлера. </w:t>
      </w:r>
    </w:p>
    <w:p w14:paraId="4ADA627D" w14:textId="77777777" w:rsidR="00C512E9" w:rsidRPr="0066416C" w:rsidRDefault="00C512E9" w:rsidP="00F578EB">
      <w:pPr>
        <w:spacing w:line="242" w:lineRule="auto"/>
        <w:jc w:val="both"/>
        <w:rPr>
          <w:rFonts w:eastAsia="Calibri"/>
        </w:rPr>
      </w:pPr>
      <w:r w:rsidRPr="0066416C">
        <w:rPr>
          <w:rFonts w:eastAsia="Calibri"/>
          <w:iCs/>
        </w:rPr>
        <w:t>Кризис католической церкви. Папы и императоры. Гуситское движение в Чехии. Ян Гус</w:t>
      </w:r>
      <w:r w:rsidRPr="0066416C">
        <w:rPr>
          <w:rFonts w:eastAsia="Calibri"/>
        </w:rPr>
        <w:t>.</w:t>
      </w:r>
    </w:p>
    <w:p w14:paraId="37012A4F" w14:textId="7D72F201" w:rsidR="00C512E9" w:rsidRPr="0066416C" w:rsidRDefault="00C512E9" w:rsidP="00F578EB">
      <w:pPr>
        <w:spacing w:line="242" w:lineRule="auto"/>
        <w:jc w:val="both"/>
        <w:rPr>
          <w:rFonts w:eastAsia="Calibri"/>
          <w:iCs/>
        </w:rPr>
      </w:pPr>
      <w:r w:rsidRPr="0066416C">
        <w:rPr>
          <w:rFonts w:eastAsia="Calibri"/>
          <w:iCs/>
        </w:rPr>
        <w:t xml:space="preserve"> Феодальная раздробленность в Германии. Особенности развития Германии. Фридрих </w:t>
      </w:r>
      <w:r w:rsidRPr="0066416C">
        <w:rPr>
          <w:rFonts w:eastAsia="Calibri"/>
          <w:iCs/>
          <w:lang w:val="en-US"/>
        </w:rPr>
        <w:t>I</w:t>
      </w:r>
      <w:r w:rsidRPr="0066416C">
        <w:rPr>
          <w:rFonts w:eastAsia="Calibri"/>
          <w:iCs/>
        </w:rPr>
        <w:t xml:space="preserve"> Барбаросса, Фридрих </w:t>
      </w:r>
      <w:r w:rsidRPr="0066416C">
        <w:rPr>
          <w:rFonts w:eastAsia="Calibri"/>
          <w:iCs/>
          <w:lang w:val="en-US"/>
        </w:rPr>
        <w:t>II</w:t>
      </w:r>
      <w:r w:rsidRPr="0066416C">
        <w:rPr>
          <w:rFonts w:eastAsia="Calibri"/>
          <w:iCs/>
        </w:rPr>
        <w:t xml:space="preserve"> </w:t>
      </w:r>
    </w:p>
    <w:p w14:paraId="42C0DB76" w14:textId="77777777" w:rsidR="00C512E9" w:rsidRPr="0066416C" w:rsidRDefault="00C512E9" w:rsidP="00F578EB">
      <w:pPr>
        <w:spacing w:line="242" w:lineRule="auto"/>
        <w:jc w:val="both"/>
        <w:rPr>
          <w:rFonts w:eastAsia="Calibri"/>
          <w:iCs/>
        </w:rPr>
      </w:pPr>
      <w:r w:rsidRPr="0066416C">
        <w:rPr>
          <w:rFonts w:eastAsia="Calibri"/>
          <w:iCs/>
        </w:rPr>
        <w:t>Занятия и образ жизни горожан. Борьба гвельфов и гибеллинов в развитии городов. Положение различных слоев общества.</w:t>
      </w:r>
    </w:p>
    <w:p w14:paraId="7BB011A2" w14:textId="77777777" w:rsidR="00C512E9" w:rsidRPr="0066416C" w:rsidRDefault="00C512E9" w:rsidP="00F578EB">
      <w:pPr>
        <w:spacing w:line="242" w:lineRule="auto"/>
        <w:jc w:val="both"/>
        <w:rPr>
          <w:rFonts w:eastAsia="Calibri"/>
          <w:iCs/>
        </w:rPr>
      </w:pPr>
      <w:r w:rsidRPr="0066416C">
        <w:rPr>
          <w:rFonts w:eastAsia="Calibri"/>
          <w:iCs/>
        </w:rPr>
        <w:t xml:space="preserve"> Лоренцо Великолепный, семья Медичи.</w:t>
      </w:r>
    </w:p>
    <w:p w14:paraId="2CA176E7" w14:textId="0A907131" w:rsidR="00C512E9" w:rsidRPr="0066416C" w:rsidRDefault="00C512E9" w:rsidP="00C512E9">
      <w:pPr>
        <w:spacing w:line="100" w:lineRule="atLeast"/>
        <w:jc w:val="both"/>
        <w:rPr>
          <w:rFonts w:eastAsia="Calibri"/>
          <w:iCs/>
        </w:rPr>
      </w:pPr>
      <w:r w:rsidRPr="0066416C">
        <w:rPr>
          <w:rFonts w:eastAsia="Calibri"/>
          <w:iCs/>
        </w:rPr>
        <w:t>Гуситское движение. Социальные, этнические и религиозные противоречия и их значение. Ян Гус, Ян Жижка.</w:t>
      </w:r>
    </w:p>
    <w:p w14:paraId="4E2F9995" w14:textId="0916EA29" w:rsidR="00C512E9" w:rsidRPr="0066416C" w:rsidRDefault="00C512E9" w:rsidP="00F578EB">
      <w:pPr>
        <w:spacing w:line="242" w:lineRule="auto"/>
        <w:jc w:val="both"/>
        <w:rPr>
          <w:rFonts w:eastAsia="Calibri"/>
          <w:iCs/>
        </w:rPr>
      </w:pPr>
      <w:r w:rsidRPr="0066416C">
        <w:rPr>
          <w:rFonts w:eastAsia="Calibri"/>
          <w:iCs/>
        </w:rPr>
        <w:t>Усиление Османской империи. Ос</w:t>
      </w:r>
      <w:r w:rsidR="00F578EB" w:rsidRPr="0066416C">
        <w:rPr>
          <w:rFonts w:eastAsia="Calibri"/>
          <w:iCs/>
        </w:rPr>
        <w:t xml:space="preserve">манские завоевания на Балканах. </w:t>
      </w:r>
      <w:r w:rsidRPr="0066416C">
        <w:rPr>
          <w:rFonts w:eastAsia="Calibri"/>
          <w:iCs/>
        </w:rPr>
        <w:t xml:space="preserve"> Существенные черты представлений человека о мире. Описание средневековых памятников, храмов, произведений искусства и литературы. Развитие образования, науки. Марко Поло, Пьер Абеляр, Бернар Клервосский, Роджер Бакон, Франсуа Вийон, Данте Алигери.</w:t>
      </w:r>
    </w:p>
    <w:p w14:paraId="1323C179" w14:textId="77777777" w:rsidR="00C512E9" w:rsidRPr="0066416C" w:rsidRDefault="00C512E9" w:rsidP="00F578EB">
      <w:pPr>
        <w:spacing w:line="242" w:lineRule="auto"/>
        <w:jc w:val="both"/>
        <w:rPr>
          <w:rFonts w:eastAsia="Calibri"/>
          <w:iCs/>
        </w:rPr>
      </w:pPr>
      <w:r w:rsidRPr="0066416C">
        <w:rPr>
          <w:rFonts w:eastAsia="Calibri"/>
          <w:iCs/>
        </w:rPr>
        <w:t xml:space="preserve">Новые явления в культуре Возрождения, представлениях о человеке и его месте в мире. Описание средневековых открытий. </w:t>
      </w:r>
    </w:p>
    <w:p w14:paraId="5DC1F85A" w14:textId="77777777" w:rsidR="00C512E9" w:rsidRPr="0066416C" w:rsidRDefault="00C512E9" w:rsidP="00F578EB">
      <w:pPr>
        <w:spacing w:line="242" w:lineRule="auto"/>
        <w:jc w:val="both"/>
        <w:rPr>
          <w:rFonts w:eastAsia="Calibri"/>
          <w:iCs/>
        </w:rPr>
      </w:pPr>
      <w:r w:rsidRPr="0066416C">
        <w:rPr>
          <w:rFonts w:eastAsia="Calibri"/>
          <w:iCs/>
        </w:rPr>
        <w:t>Сандро Боттичелли, Христофор Колумб, Иоганн Гутенберг.</w:t>
      </w:r>
    </w:p>
    <w:p w14:paraId="756173C7" w14:textId="7D6F1643" w:rsidR="00C512E9" w:rsidRPr="0066416C" w:rsidRDefault="00C512E9" w:rsidP="00C512E9">
      <w:pPr>
        <w:spacing w:line="252" w:lineRule="auto"/>
        <w:jc w:val="both"/>
        <w:rPr>
          <w:rFonts w:eastAsia="Calibri"/>
          <w:b/>
          <w:bCs/>
        </w:rPr>
      </w:pPr>
      <w:r w:rsidRPr="0066416C">
        <w:rPr>
          <w:rFonts w:eastAsia="Calibri"/>
        </w:rPr>
        <w:t xml:space="preserve"> </w:t>
      </w:r>
      <w:r w:rsidRPr="0066416C">
        <w:rPr>
          <w:rFonts w:eastAsia="Calibri"/>
          <w:b/>
          <w:bCs/>
        </w:rPr>
        <w:t>Страны Востока в Средние века</w:t>
      </w:r>
    </w:p>
    <w:p w14:paraId="36A38664" w14:textId="77777777" w:rsidR="00C512E9" w:rsidRPr="0066416C" w:rsidRDefault="00C512E9" w:rsidP="00F578EB">
      <w:pPr>
        <w:spacing w:line="242" w:lineRule="auto"/>
        <w:jc w:val="both"/>
        <w:rPr>
          <w:rFonts w:eastAsia="Calibri"/>
          <w:iCs/>
        </w:rPr>
      </w:pPr>
      <w:r w:rsidRPr="0066416C">
        <w:rPr>
          <w:rFonts w:eastAsia="Calibri"/>
          <w:iCs/>
        </w:rPr>
        <w:t xml:space="preserve">Китай: распад и восстановление единой державы. Империи Тан и Сун. Крестьянские восстания, нашествия кочевников. Создание империи Мин. Индийские княжества. Создание государства Великих Моголов. Делийский султанат. Средневековая Япония. </w:t>
      </w:r>
    </w:p>
    <w:p w14:paraId="3A676FCA" w14:textId="77777777" w:rsidR="00C512E9" w:rsidRPr="0066416C" w:rsidRDefault="00C512E9" w:rsidP="00F578EB">
      <w:pPr>
        <w:spacing w:line="242" w:lineRule="auto"/>
        <w:jc w:val="both"/>
        <w:rPr>
          <w:rFonts w:eastAsia="Calibri"/>
          <w:iCs/>
        </w:rPr>
      </w:pPr>
      <w:r w:rsidRPr="0066416C">
        <w:rPr>
          <w:rFonts w:eastAsia="Calibri"/>
          <w:iCs/>
        </w:rPr>
        <w:t xml:space="preserve">Государства Центральной Азии в средние века. Государство Хорезм и его покорение монголами. Походы Тимура (Тамерлана). </w:t>
      </w:r>
    </w:p>
    <w:p w14:paraId="2D385A79" w14:textId="77777777" w:rsidR="00C512E9" w:rsidRPr="0066416C" w:rsidRDefault="00C512E9" w:rsidP="00F578EB">
      <w:pPr>
        <w:spacing w:line="242" w:lineRule="auto"/>
        <w:jc w:val="both"/>
        <w:rPr>
          <w:rFonts w:eastAsia="Calibri"/>
          <w:iCs/>
        </w:rPr>
      </w:pPr>
      <w:r w:rsidRPr="0066416C">
        <w:rPr>
          <w:rFonts w:eastAsia="Calibri"/>
          <w:iCs/>
        </w:rPr>
        <w:t xml:space="preserve">Государства доколумбовой  Америки   </w:t>
      </w:r>
    </w:p>
    <w:p w14:paraId="148F7990" w14:textId="77777777" w:rsidR="00F578EB" w:rsidRPr="0066416C" w:rsidRDefault="00C512E9" w:rsidP="00F578EB">
      <w:pPr>
        <w:spacing w:line="242" w:lineRule="auto"/>
        <w:jc w:val="both"/>
        <w:rPr>
          <w:rFonts w:eastAsia="Calibri"/>
          <w:iCs/>
        </w:rPr>
      </w:pPr>
      <w:r w:rsidRPr="0066416C">
        <w:rPr>
          <w:rFonts w:eastAsia="Calibri"/>
          <w:iCs/>
        </w:rPr>
        <w:t>Доколумбовы цивилизации Америки. Майя, атцеки и инки: государства, верования, особенности хозяйственной жизни.Африка в средние века.Историческое и к</w:t>
      </w:r>
      <w:r w:rsidR="00F578EB" w:rsidRPr="0066416C">
        <w:rPr>
          <w:rFonts w:eastAsia="Calibri"/>
          <w:iCs/>
        </w:rPr>
        <w:t>ультурное наследие Средневековь</w:t>
      </w:r>
    </w:p>
    <w:p w14:paraId="0CFFAE71" w14:textId="5F373E6F" w:rsidR="00C512E9" w:rsidRPr="0066416C" w:rsidRDefault="00C512E9" w:rsidP="00F578EB">
      <w:pPr>
        <w:spacing w:line="242" w:lineRule="auto"/>
        <w:jc w:val="both"/>
        <w:rPr>
          <w:rFonts w:eastAsia="Calibri"/>
          <w:iCs/>
        </w:rPr>
      </w:pPr>
      <w:r w:rsidRPr="0066416C">
        <w:rPr>
          <w:rFonts w:eastAsia="Calibri"/>
        </w:rPr>
        <w:t xml:space="preserve"> </w:t>
      </w:r>
      <w:r w:rsidRPr="0066416C">
        <w:rPr>
          <w:b/>
          <w:bCs/>
        </w:rPr>
        <w:t>История России</w:t>
      </w:r>
    </w:p>
    <w:p w14:paraId="47D3CE43" w14:textId="26D78312" w:rsidR="00C512E9" w:rsidRPr="0066416C" w:rsidRDefault="00F578EB" w:rsidP="00F578EB">
      <w:pPr>
        <w:tabs>
          <w:tab w:val="left" w:pos="180"/>
        </w:tabs>
        <w:rPr>
          <w:b/>
          <w:bCs/>
        </w:rPr>
      </w:pPr>
      <w:r w:rsidRPr="0066416C">
        <w:rPr>
          <w:b/>
          <w:bCs/>
        </w:rPr>
        <w:t xml:space="preserve">Что изучает история Отечества </w:t>
      </w:r>
    </w:p>
    <w:p w14:paraId="239CB66F" w14:textId="77777777" w:rsidR="00C512E9" w:rsidRPr="0066416C" w:rsidRDefault="00C512E9" w:rsidP="00F578EB">
      <w:pPr>
        <w:tabs>
          <w:tab w:val="left" w:pos="180"/>
        </w:tabs>
        <w:jc w:val="both"/>
      </w:pPr>
      <w:r w:rsidRPr="0066416C">
        <w:t>Предмет отечественной истории. История России как неотъемлемая часть всемирно-исторического процесса. Факторы самобытности российской истории. Природный фактор в отечественной истории. Источники по российской истории. Историческое пространство и символы российской истории. Кто и для чего фальсифицирует историю России.</w:t>
      </w:r>
    </w:p>
    <w:p w14:paraId="4E0F8ED9" w14:textId="77777777" w:rsidR="00C512E9" w:rsidRPr="0066416C" w:rsidRDefault="00C512E9" w:rsidP="00F578EB">
      <w:pPr>
        <w:tabs>
          <w:tab w:val="left" w:pos="180"/>
        </w:tabs>
        <w:jc w:val="both"/>
      </w:pPr>
      <w:r w:rsidRPr="0066416C">
        <w:rPr>
          <w:b/>
          <w:bCs/>
        </w:rPr>
        <w:t xml:space="preserve">Древнейшие народы на территории России </w:t>
      </w:r>
    </w:p>
    <w:p w14:paraId="45E80275" w14:textId="77777777" w:rsidR="00C512E9" w:rsidRPr="0066416C" w:rsidRDefault="00C512E9" w:rsidP="00F578EB">
      <w:pPr>
        <w:tabs>
          <w:tab w:val="left" w:pos="180"/>
        </w:tabs>
        <w:jc w:val="both"/>
      </w:pPr>
      <w:r w:rsidRPr="0066416C">
        <w:t>Появление и расселение человека на территории современной России. Первые культуры и общества. Малые государства Причерноморья в эллинистическую эпоху. Евразийские степи и лесостепь. Народы Сибири и Дальнего Востока. Хуннский каганат. Скифское царство. Сарматы. Финские племена. Аланы.</w:t>
      </w:r>
    </w:p>
    <w:p w14:paraId="70B3245C" w14:textId="34CC2002" w:rsidR="00C512E9" w:rsidRPr="0066416C" w:rsidRDefault="00C512E9" w:rsidP="00F578EB">
      <w:pPr>
        <w:tabs>
          <w:tab w:val="left" w:pos="180"/>
        </w:tabs>
        <w:jc w:val="both"/>
      </w:pPr>
      <w:r w:rsidRPr="0066416C">
        <w:rPr>
          <w:b/>
          <w:bCs/>
        </w:rPr>
        <w:t xml:space="preserve">Древняя Русь в </w:t>
      </w:r>
      <w:r w:rsidRPr="0066416C">
        <w:rPr>
          <w:b/>
          <w:bCs/>
          <w:lang w:val="en-US"/>
        </w:rPr>
        <w:t>VIII</w:t>
      </w:r>
      <w:r w:rsidRPr="0066416C">
        <w:rPr>
          <w:b/>
          <w:bCs/>
        </w:rPr>
        <w:t xml:space="preserve"> – первой половине XII вв.</w:t>
      </w:r>
      <w:r w:rsidRPr="0066416C">
        <w:t xml:space="preserve"> </w:t>
      </w:r>
    </w:p>
    <w:p w14:paraId="2386BFCE" w14:textId="77777777" w:rsidR="00C512E9" w:rsidRPr="0066416C" w:rsidRDefault="00C512E9" w:rsidP="00F578EB">
      <w:pPr>
        <w:tabs>
          <w:tab w:val="left" w:pos="180"/>
        </w:tabs>
        <w:jc w:val="both"/>
      </w:pPr>
      <w:r w:rsidRPr="0066416C">
        <w:t xml:space="preserve">Великое переселение народов. Гуннская держава Аттилы. Гуннское царство в предгорном Дагестане. Взаимодействие кочевого и оседлого мира в эпоху Великого переселения народов. Дискуссии о славянской прародине и происхождении славян. Расселение славян, их разделение на три ветви - восточных, западных и южных славян. Славянские общности Восточной Европы. Их соседи - балты, финно-угры, кочевые племена. Хозяйство восточных славян, их общественный строй и политическая организация. Возникновение княжеской власти. Традиционные верования славян. Страны и народы Восточной Европы, Сибири и Дальнего Востока. Объединения древнетюркских племён тюрков, огузов, киргизов и кыпчаков. Великий Тюркский каганат; Восточный Тюркский каганат и Западный Тюркский каганат. Уйгурский каганат. Великий киргизский каганат. Киргизский каганат. Киданьское государство. Аварский каганат. Хазарский каганат. Волжская Болгария. Этнокультурные контакты славянских, тюркских и финно-угорских народов к концу I тыс. н. э. Появление первых христианских, иудейских, исламских </w:t>
      </w:r>
      <w:r w:rsidRPr="0066416C">
        <w:lastRenderedPageBreak/>
        <w:t xml:space="preserve">общин. </w:t>
      </w:r>
      <w:r w:rsidRPr="0066416C">
        <w:rPr>
          <w:bCs/>
        </w:rPr>
        <w:t>Образование государства Русь</w:t>
      </w:r>
      <w:r w:rsidRPr="0066416C">
        <w:t>. Политическое развитие Европы в эпоху раннего Средневековья. Норманнский фактор в образовании европейских государств. Предпосылки и особенности складывания государства Русь. Формирование княжеской власти (князь и дружина, полюдье). Новгород и Киев - центры древнерусской государственности. Князь Олег. Образование государства. Перенос столицы в Киев. Первые русские князья, их внутренняя и внешняя политика. Формирование территории государства Русь. Социально-экономический строй ранней Руси. Земельные отношения. Свободное и зависимое население. Крупнейшие русские города, развитие ремёсел и торговли.</w:t>
      </w:r>
    </w:p>
    <w:p w14:paraId="03790859" w14:textId="77777777" w:rsidR="00C512E9" w:rsidRPr="0066416C" w:rsidRDefault="00C512E9" w:rsidP="00F578EB">
      <w:pPr>
        <w:tabs>
          <w:tab w:val="left" w:pos="180"/>
        </w:tabs>
        <w:jc w:val="both"/>
      </w:pPr>
      <w:r w:rsidRPr="0066416C">
        <w:t xml:space="preserve">Отношения Руси с соседними народами и государствами: Византией, странами Северной и Центральной Европы, кочевниками. Святослав и его роль в формировании системы геополитических интересов Руси. Европейский христианский мир. Крещение Руси: причины и значение. Владимир I Святой. Зарождение ранней русской культуры, её специфика и достижения. Былинный эпос. Возникновение письменности. Начало летописания. Литература и её жанры (слово, житие, поучение, хожение). Деревянное и каменное зодчество. Монументальная живопись, мозаики, фрески. Иконы. Декоративно-прикладное искусство. Быт и образ жизни разных слоёв населения. </w:t>
      </w:r>
      <w:r w:rsidRPr="0066416C">
        <w:rPr>
          <w:bCs/>
        </w:rPr>
        <w:t>Русь в конце X - начале XII в</w:t>
      </w:r>
      <w:r w:rsidRPr="0066416C">
        <w:rPr>
          <w:b/>
          <w:bCs/>
        </w:rPr>
        <w:t xml:space="preserve">. </w:t>
      </w:r>
      <w:r w:rsidRPr="0066416C">
        <w:t>Место и роль Руси в Европе. Расцвет Русского государства. Политический строй. Органы власти и управления. Внутриполитическое развитие. Ярослав Мудрый. Владимир Мономах. Древнерусское право: Русская Правда, церковные уставы. Социально-экономический уклад. Земельные отношения. Уровень социально-экономического развития русских земель. Дискуссии об общественном строе. Основные социальные слои древнерусского общества. Зависимые категории населения. Православная церковь и её роль в жизни общества. Развитие международных связей Русского государства, укрепление его международного положения. Развитие культуры. Летописание. «Повесть временных лет». Нестор. Просвещение. Литература. Деревянное и каменное зодчество, скульптура, живопись, прикладное искусство. Комплексный характер художественного оформления архитектурных сооружений. Значение древнерусской культуры в развитии европейской культуры. Ценностные ориентации русского общества. Повседневная жизнь, сельский и городской быт. Положение женщины. Дети и их воспитание. Картина мира древнерусского человека. Изменения в повседневной жизни с принятием христианства. Нехристианские общины на территории Руси.</w:t>
      </w:r>
    </w:p>
    <w:p w14:paraId="5541EEE2" w14:textId="77777777" w:rsidR="00C512E9" w:rsidRPr="0066416C" w:rsidRDefault="00C512E9" w:rsidP="00F578EB">
      <w:pPr>
        <w:tabs>
          <w:tab w:val="left" w:pos="180"/>
        </w:tabs>
        <w:rPr>
          <w:b/>
        </w:rPr>
      </w:pPr>
      <w:r w:rsidRPr="0066416C">
        <w:rPr>
          <w:b/>
          <w:bCs/>
        </w:rPr>
        <w:t xml:space="preserve">Русь  удельная в 30-е гг. ХII — XIII в. </w:t>
      </w:r>
    </w:p>
    <w:p w14:paraId="5D7648EA" w14:textId="77777777" w:rsidR="00C512E9" w:rsidRPr="0066416C" w:rsidRDefault="00C512E9" w:rsidP="00F578EB">
      <w:pPr>
        <w:tabs>
          <w:tab w:val="left" w:pos="180"/>
        </w:tabs>
        <w:jc w:val="both"/>
      </w:pPr>
      <w:r w:rsidRPr="0066416C">
        <w:t>Эпоха политической раздробленности в Европе. Причины, особенности и последствия политической раздробленности на Руси. Формирование системы земель - самостоятельных государств. Изменения в политическом строе. Эволюция общественного строя и права. Территория и население крупнейших русских земель. Рост и расцвет городов. Консолидирующая роль православной церкви в условиях политической децентрализации. Международные связи русских земель. Развитие русской культуры: формирование региональных центров. Летописание и его центры. Даниил Заточник. «Слово о полку Игореве».</w:t>
      </w:r>
    </w:p>
    <w:p w14:paraId="1DD819AB" w14:textId="77777777" w:rsidR="00C512E9" w:rsidRPr="0066416C" w:rsidRDefault="00C512E9" w:rsidP="00F578EB">
      <w:pPr>
        <w:tabs>
          <w:tab w:val="left" w:pos="180"/>
        </w:tabs>
        <w:rPr>
          <w:b/>
          <w:bCs/>
        </w:rPr>
      </w:pPr>
      <w:r w:rsidRPr="0066416C">
        <w:rPr>
          <w:b/>
          <w:bCs/>
        </w:rPr>
        <w:t>Московская Русь в XIV-</w:t>
      </w:r>
      <w:r w:rsidRPr="0066416C">
        <w:rPr>
          <w:b/>
          <w:bCs/>
          <w:lang w:val="en-US"/>
        </w:rPr>
        <w:t>XV</w:t>
      </w:r>
      <w:r w:rsidRPr="0066416C">
        <w:rPr>
          <w:b/>
          <w:bCs/>
        </w:rPr>
        <w:t xml:space="preserve"> в. </w:t>
      </w:r>
    </w:p>
    <w:p w14:paraId="065D74BD" w14:textId="77777777" w:rsidR="00C512E9" w:rsidRPr="0066416C" w:rsidRDefault="00C512E9" w:rsidP="00F578EB">
      <w:pPr>
        <w:tabs>
          <w:tab w:val="left" w:pos="180"/>
        </w:tabs>
        <w:jc w:val="both"/>
      </w:pPr>
      <w:r w:rsidRPr="0066416C">
        <w:t xml:space="preserve">Возникновение Монгольской державы. Чингисхан и его завоевания. Формирование Монгольской империи и её влияние на развитие народов Евразии. Великая Яса. Завоевательные походы Батыя на Русь и Восточную Европу и их последствия. Образование Золотой Орды. Русские земли в составе Золотой Орды. Политико-государственное устройство страны. Система управления. Армия и вооружение. Налоги и повинности населения. Города. Международная торговля. Влияние Орды на политическую традицию русских земель, менталитет, культуру и быт населения. Золотая Орда в системе международных связей. Южные и западные русские земли. Возникновение Литовского государства и включение в его состав части русских земель. Северо-западные земли: Новгородская и Псковская. Борьба с экспансией крестоносцев на </w:t>
      </w:r>
      <w:r w:rsidRPr="0066416C">
        <w:lastRenderedPageBreak/>
        <w:t>западных границах Руси. Александр Невский. Политический строй Новгорода и Пскова. Княжества Северо-Восточной Руси. Борьба за великое княжение Владимирское. Противостояние Твери и Москвы. Усиление Московского княжества. Иван Калита. Народные выступления против ордынского господства. Дмитрий Донской. Куликовская битва. Закрепление первенствующего положения московских князей. Религиозная политика в Орде и статус православной церкви. Принятие ислама и его распространение. Русская православная церковь в условиях ордынского господства. Сергий Радонежский. Культура и быт. Летописание. «Слово о погибели Русской земли». «Задонщина». Жития. Архитектура и живопись. Феофан Грек. Андрей Рублёв. Ордынское влияние на развитие культуры и повседневную жизнь в русских землях.</w:t>
      </w:r>
    </w:p>
    <w:p w14:paraId="4A54324E" w14:textId="77777777" w:rsidR="00C512E9" w:rsidRPr="0066416C" w:rsidRDefault="00C512E9" w:rsidP="00C512E9">
      <w:pPr>
        <w:jc w:val="both"/>
        <w:rPr>
          <w:bCs/>
          <w:iCs/>
        </w:rPr>
      </w:pPr>
    </w:p>
    <w:p w14:paraId="1B1AA44B" w14:textId="77777777" w:rsidR="00C512E9" w:rsidRPr="0066416C" w:rsidRDefault="00C512E9" w:rsidP="00F578EB">
      <w:pPr>
        <w:rPr>
          <w:b/>
          <w:bCs/>
          <w:iCs/>
        </w:rPr>
      </w:pPr>
      <w:r w:rsidRPr="0066416C">
        <w:rPr>
          <w:b/>
          <w:bCs/>
          <w:iCs/>
        </w:rPr>
        <w:t>7 класс</w:t>
      </w:r>
    </w:p>
    <w:p w14:paraId="681D8F6F" w14:textId="77777777" w:rsidR="00C512E9" w:rsidRPr="0066416C" w:rsidRDefault="00C512E9" w:rsidP="00C512E9">
      <w:pPr>
        <w:contextualSpacing/>
        <w:rPr>
          <w:rFonts w:eastAsia="Calibri"/>
          <w:b/>
        </w:rPr>
      </w:pPr>
      <w:r w:rsidRPr="0066416C">
        <w:rPr>
          <w:rFonts w:eastAsia="Calibri"/>
          <w:b/>
        </w:rPr>
        <w:t xml:space="preserve">Введение. Мир в начале Нового времени. Великие географические открытия. Возрождение.  Реформация.  </w:t>
      </w:r>
    </w:p>
    <w:p w14:paraId="51148C62" w14:textId="77777777" w:rsidR="00C512E9" w:rsidRPr="0066416C" w:rsidRDefault="00C512E9" w:rsidP="00C512E9">
      <w:pPr>
        <w:contextualSpacing/>
        <w:rPr>
          <w:rFonts w:eastAsia="Calibri"/>
        </w:rPr>
      </w:pPr>
      <w:r w:rsidRPr="0066416C">
        <w:rPr>
          <w:rFonts w:eastAsia="Calibri"/>
        </w:rPr>
        <w:t>грани  Хронологические цы; особенности общественного устройства; Источники энергии; открытия ближней Атлантики; путешествия Христофора Колумба; первое кругосветное путешествие; значение Великих географических открытий; усиление королевской власти; единая система государственного управления; единая экономическая политика; дух предпринимательства; переход от ремесла к мануфактуре; социальные слои европейского общества; менялись эпохи – менялась и мода; от средневековья к Возрождению; важнейшие открытия Гелилео Галилея; причины Реформации; лютеранская церковь; учение и церковь Жана Кальвина; борьба католической церкви против Реформации; борьба между католиками и гугенотами</w:t>
      </w:r>
    </w:p>
    <w:p w14:paraId="1C5A7D7F" w14:textId="77777777" w:rsidR="00C512E9" w:rsidRPr="0066416C" w:rsidRDefault="00C512E9" w:rsidP="00C512E9">
      <w:pPr>
        <w:contextualSpacing/>
        <w:rPr>
          <w:rFonts w:eastAsia="Calibri"/>
          <w:b/>
        </w:rPr>
      </w:pPr>
      <w:r w:rsidRPr="0066416C">
        <w:rPr>
          <w:rFonts w:eastAsia="Calibri"/>
          <w:i/>
        </w:rPr>
        <w:t xml:space="preserve"> </w:t>
      </w:r>
      <w:r w:rsidRPr="0066416C">
        <w:rPr>
          <w:rFonts w:eastAsia="Calibri"/>
          <w:b/>
          <w:i/>
        </w:rPr>
        <w:t xml:space="preserve"> </w:t>
      </w:r>
      <w:r w:rsidRPr="0066416C">
        <w:rPr>
          <w:rFonts w:eastAsia="Calibri"/>
          <w:b/>
        </w:rPr>
        <w:t>Первые революции Нового времени. Международные отношения (борьба за неравенство в Европе и в колониях). (</w:t>
      </w:r>
    </w:p>
    <w:p w14:paraId="568D2835" w14:textId="77777777" w:rsidR="00C512E9" w:rsidRPr="0066416C" w:rsidRDefault="00C512E9" w:rsidP="00C512E9">
      <w:pPr>
        <w:contextualSpacing/>
        <w:rPr>
          <w:b/>
          <w:i/>
        </w:rPr>
      </w:pPr>
      <w:r w:rsidRPr="0066416C">
        <w:t>Нидерландская революция и рождение свободной Республики Голландии; утрехтская уния; революция в Англии; гражданская война; движение протеста; причины международных конфликтов; организация европейской армии; место Нового времени в истории человечества; вклад культуры в человечество.</w:t>
      </w:r>
      <w:r w:rsidRPr="0066416C">
        <w:rPr>
          <w:i/>
        </w:rPr>
        <w:t xml:space="preserve"> </w:t>
      </w:r>
      <w:r w:rsidRPr="0066416C">
        <w:rPr>
          <w:b/>
          <w:i/>
        </w:rPr>
        <w:t xml:space="preserve"> </w:t>
      </w:r>
    </w:p>
    <w:p w14:paraId="004C6681" w14:textId="77777777" w:rsidR="00C512E9" w:rsidRPr="0066416C" w:rsidRDefault="00C512E9" w:rsidP="00C512E9">
      <w:pPr>
        <w:rPr>
          <w:b/>
        </w:rPr>
      </w:pPr>
      <w:r w:rsidRPr="0066416C">
        <w:rPr>
          <w:b/>
        </w:rPr>
        <w:t xml:space="preserve">Эпоха просвещения. Время преобразований.  </w:t>
      </w:r>
    </w:p>
    <w:p w14:paraId="0E050FE6" w14:textId="77777777" w:rsidR="00C512E9" w:rsidRPr="0066416C" w:rsidRDefault="00C512E9" w:rsidP="00C512E9">
      <w:pPr>
        <w:tabs>
          <w:tab w:val="left" w:pos="1127"/>
        </w:tabs>
        <w:rPr>
          <w:rFonts w:eastAsia="Calibri"/>
        </w:rPr>
      </w:pPr>
      <w:r w:rsidRPr="0066416C">
        <w:rPr>
          <w:rFonts w:eastAsia="Calibri"/>
        </w:rPr>
        <w:t xml:space="preserve">Идеи просвещения; экономические учения А. Смита и Ж. Тюрго; образ человека индустриального общества; значение культурных ценностей эпохи; аграрная революция в Англии; первые колонии в Северной Америке; историческое значение Соединенных Штатов Америки; декларация прав человека и гражданина; конституция </w:t>
      </w:r>
      <w:smartTag w:uri="urn:schemas-microsoft-com:office:smarttags" w:element="metricconverter">
        <w:smartTagPr>
          <w:attr w:name="ProductID" w:val="1791 г"/>
        </w:smartTagPr>
        <w:r w:rsidRPr="0066416C">
          <w:rPr>
            <w:rFonts w:eastAsia="Calibri"/>
          </w:rPr>
          <w:t>1791 г</w:t>
        </w:r>
      </w:smartTag>
      <w:r w:rsidRPr="0066416C">
        <w:rPr>
          <w:rFonts w:eastAsia="Calibri"/>
        </w:rPr>
        <w:t>.; контрреволюционные мятежи; военные успехи Франции.</w:t>
      </w:r>
    </w:p>
    <w:p w14:paraId="733FA466" w14:textId="77777777" w:rsidR="00C512E9" w:rsidRPr="0066416C" w:rsidRDefault="00C512E9" w:rsidP="00C512E9">
      <w:pPr>
        <w:contextualSpacing/>
        <w:rPr>
          <w:rFonts w:eastAsia="Calibri"/>
        </w:rPr>
      </w:pPr>
      <w:r w:rsidRPr="0066416C">
        <w:rPr>
          <w:b/>
        </w:rPr>
        <w:t xml:space="preserve">Традиционные общества Востока. Начало европейской колонизации. </w:t>
      </w:r>
    </w:p>
    <w:p w14:paraId="6B92CDF3" w14:textId="77777777" w:rsidR="00C512E9" w:rsidRPr="0066416C" w:rsidRDefault="00C512E9" w:rsidP="00C512E9">
      <w:pPr>
        <w:contextualSpacing/>
        <w:rPr>
          <w:rFonts w:eastAsia="Calibri"/>
        </w:rPr>
      </w:pPr>
      <w:r w:rsidRPr="0066416C">
        <w:rPr>
          <w:rFonts w:eastAsia="Calibri"/>
        </w:rPr>
        <w:t>Мир испанцев и мир индейцев; создание колониальной системы управления; католическая церковь; черные невольники. Основные черты традиционного общества; религии Востока; распад империи Великих Моголов; общественное устройство Цинской империи; правление сегунов; борьба Португалии, Франции и Англии за Индию</w:t>
      </w:r>
    </w:p>
    <w:p w14:paraId="79F3E114" w14:textId="77777777" w:rsidR="00C512E9" w:rsidRPr="0066416C" w:rsidRDefault="00C512E9" w:rsidP="00C512E9">
      <w:pPr>
        <w:contextualSpacing/>
        <w:rPr>
          <w:rFonts w:eastAsia="Calibri"/>
          <w:b/>
        </w:rPr>
      </w:pPr>
      <w:r w:rsidRPr="0066416C">
        <w:rPr>
          <w:rFonts w:eastAsia="Calibri"/>
          <w:b/>
        </w:rPr>
        <w:t>История России</w:t>
      </w:r>
    </w:p>
    <w:p w14:paraId="1C0EBB92" w14:textId="77777777" w:rsidR="00C512E9" w:rsidRPr="0066416C" w:rsidRDefault="00C512E9" w:rsidP="00C512E9">
      <w:pPr>
        <w:contextualSpacing/>
        <w:rPr>
          <w:rFonts w:eastAsia="Calibri"/>
          <w:b/>
        </w:rPr>
      </w:pPr>
      <w:r w:rsidRPr="0066416C">
        <w:rPr>
          <w:b/>
        </w:rPr>
        <w:t xml:space="preserve">Россия в </w:t>
      </w:r>
      <w:r w:rsidRPr="0066416C">
        <w:rPr>
          <w:b/>
          <w:lang w:val="en-US"/>
        </w:rPr>
        <w:t>XVI</w:t>
      </w:r>
      <w:r w:rsidRPr="0066416C">
        <w:rPr>
          <w:b/>
        </w:rPr>
        <w:t xml:space="preserve"> веке  </w:t>
      </w:r>
    </w:p>
    <w:p w14:paraId="7C3E9AE4" w14:textId="77777777" w:rsidR="00C512E9" w:rsidRPr="0066416C" w:rsidRDefault="00C512E9" w:rsidP="00C512E9">
      <w:pPr>
        <w:contextualSpacing/>
        <w:rPr>
          <w:rFonts w:eastAsia="Calibri"/>
          <w:b/>
        </w:rPr>
      </w:pPr>
      <w:r w:rsidRPr="0066416C">
        <w:rPr>
          <w:rFonts w:eastAsia="Calibri"/>
        </w:rPr>
        <w:t>Условия развития страны XVI в.: территория, население, характер экономики. Предпосылки централизации</w:t>
      </w:r>
      <w:r w:rsidRPr="0066416C">
        <w:rPr>
          <w:rFonts w:eastAsia="Calibri"/>
          <w:b/>
        </w:rPr>
        <w:t xml:space="preserve"> стр</w:t>
      </w:r>
      <w:r w:rsidRPr="0066416C">
        <w:rPr>
          <w:rFonts w:eastAsia="Calibri"/>
        </w:rPr>
        <w:t>аны. Иван IV Грозный. Установление царской власти. Реформы 50-60-х гг. XVI в. Земские соборыРасширение территории государства (присоединение Казанского и Астраханского ханств, Западной Сибири).Ермак. Освоение Дикого поля. Казачество. Борьба за Балтийское побережье. Ливонская война. Разгром Ливонскогордена. Опричнина. Становление самодержавной сословно-представительной монархии.  Влияние централизации страны на культурную жизнь. Публицистика. «Сказание о князьях Владимирских».Летописные своды. Начало русского книгопечатания. Иван Федоров. Оборонительное зодчество. Строительствошатровых храмов. Дионисий. Быт и нравы. «Домострой».</w:t>
      </w:r>
    </w:p>
    <w:p w14:paraId="08C90847" w14:textId="77777777" w:rsidR="00C512E9" w:rsidRPr="0066416C" w:rsidRDefault="00C512E9" w:rsidP="00C512E9">
      <w:pPr>
        <w:rPr>
          <w:rFonts w:eastAsia="Calibri"/>
          <w:b/>
        </w:rPr>
      </w:pPr>
      <w:r w:rsidRPr="0066416C">
        <w:rPr>
          <w:rFonts w:eastAsia="Calibri"/>
          <w:b/>
        </w:rPr>
        <w:lastRenderedPageBreak/>
        <w:t xml:space="preserve">Смутное время . Россия при первых Романовых </w:t>
      </w:r>
    </w:p>
    <w:p w14:paraId="234F518E" w14:textId="77777777" w:rsidR="00C512E9" w:rsidRPr="0066416C" w:rsidRDefault="00C512E9" w:rsidP="00C512E9">
      <w:pPr>
        <w:autoSpaceDE w:val="0"/>
        <w:autoSpaceDN w:val="0"/>
        <w:adjustRightInd w:val="0"/>
      </w:pPr>
      <w:r w:rsidRPr="0066416C">
        <w:t xml:space="preserve"> Территория Российского государства; политический строй; царь Федор Иванович; пресечение династии Рюриковичей; причины Смуты; восстание И. Болотникова; агрессия Речи Посполитой и Швеции; начало династии Романовых</w:t>
      </w:r>
    </w:p>
    <w:p w14:paraId="34F86C2F" w14:textId="77777777" w:rsidR="00C512E9" w:rsidRPr="0066416C" w:rsidRDefault="00C512E9" w:rsidP="00C512E9">
      <w:pPr>
        <w:contextualSpacing/>
        <w:rPr>
          <w:rFonts w:eastAsia="Calibri"/>
        </w:rPr>
      </w:pPr>
      <w:r w:rsidRPr="0066416C">
        <w:rPr>
          <w:rFonts w:eastAsia="Calibri"/>
        </w:rPr>
        <w:t>Ликвидация последствий Смуты; рост товарно-денежных отношений; возникновение мануфактуры и наемного труда; самодержавие и церковь; начало становление абсолютизма; церковный раскол; патриарх Никон; городские восстания; освоение Сибири и Дальнего Востока; зодчество, образование; быт городов и деревни.</w:t>
      </w:r>
    </w:p>
    <w:p w14:paraId="395B185F" w14:textId="77777777" w:rsidR="00C512E9" w:rsidRPr="0066416C" w:rsidRDefault="00C512E9" w:rsidP="00C512E9">
      <w:pPr>
        <w:jc w:val="both"/>
        <w:rPr>
          <w:rFonts w:eastAsia="Calibri"/>
        </w:rPr>
      </w:pPr>
      <w:r w:rsidRPr="0066416C">
        <w:rPr>
          <w:rFonts w:eastAsia="Calibri"/>
        </w:rPr>
        <w:t>Новые явления в экономике. Последствия Смуты. Сельское хозяйство. Развитие мануфактурного производства. Внутренняя и внешняя торговля. Ярмарки. Рост городов и городского на</w:t>
      </w:r>
      <w:r w:rsidRPr="0066416C">
        <w:rPr>
          <w:rFonts w:eastAsia="Calibri"/>
        </w:rPr>
        <w:softHyphen/>
        <w:t xml:space="preserve">селения. Формирование всероссийского рынка. </w:t>
      </w:r>
    </w:p>
    <w:p w14:paraId="76C2D16B" w14:textId="77777777" w:rsidR="00C512E9" w:rsidRPr="0066416C" w:rsidRDefault="00C512E9" w:rsidP="00C512E9">
      <w:pPr>
        <w:jc w:val="both"/>
        <w:rPr>
          <w:rFonts w:eastAsia="Calibri"/>
        </w:rPr>
      </w:pPr>
      <w:r w:rsidRPr="0066416C">
        <w:rPr>
          <w:rFonts w:eastAsia="Calibri"/>
        </w:rPr>
        <w:t xml:space="preserve">Основные сословия российского общества. Феодалы: бояре и дворяне. Местничество.  Крестьяне. Феодальная рента. Посадское население. Духовенство. Казачество. </w:t>
      </w:r>
    </w:p>
    <w:p w14:paraId="2AE8FF11" w14:textId="77777777" w:rsidR="00C512E9" w:rsidRPr="0066416C" w:rsidRDefault="00C512E9" w:rsidP="00C512E9">
      <w:pPr>
        <w:jc w:val="both"/>
        <w:rPr>
          <w:rFonts w:eastAsia="Calibri"/>
        </w:rPr>
      </w:pPr>
      <w:r w:rsidRPr="0066416C">
        <w:rPr>
          <w:rFonts w:eastAsia="Calibri"/>
        </w:rPr>
        <w:t>Политическое развитие России. Начало становления абсолютизма. Возрастание роли госу</w:t>
      </w:r>
      <w:r w:rsidRPr="0066416C">
        <w:rPr>
          <w:rFonts w:eastAsia="Calibri"/>
        </w:rPr>
        <w:softHyphen/>
        <w:t>дарственного аппарата и армии. Реформаторская деятельность А. Л. Ордина-Нащокина и В. В. Го</w:t>
      </w:r>
      <w:r w:rsidRPr="0066416C">
        <w:rPr>
          <w:rFonts w:eastAsia="Calibri"/>
        </w:rPr>
        <w:softHyphen/>
        <w:t xml:space="preserve">лицына, царя Федора Алексеевича. Боярская дума. Приказная система. Соборное уложение 1649 года. </w:t>
      </w:r>
    </w:p>
    <w:p w14:paraId="478DF921" w14:textId="77777777" w:rsidR="00C512E9" w:rsidRPr="0066416C" w:rsidRDefault="00C512E9" w:rsidP="00C512E9">
      <w:pPr>
        <w:jc w:val="both"/>
        <w:rPr>
          <w:rFonts w:eastAsia="Calibri"/>
        </w:rPr>
      </w:pPr>
      <w:r w:rsidRPr="0066416C">
        <w:rPr>
          <w:rFonts w:eastAsia="Calibri"/>
        </w:rPr>
        <w:t xml:space="preserve">Власть и церковь. Церковный раскол. Церковь после Смуты. Патриарх Филарет. Никон.  Церковный раскол. Аввакум. Церковный собор 1666-1667 годов. </w:t>
      </w:r>
    </w:p>
    <w:p w14:paraId="2C9B4B8B" w14:textId="77777777" w:rsidR="00C512E9" w:rsidRPr="0066416C" w:rsidRDefault="00C512E9" w:rsidP="00C512E9">
      <w:pPr>
        <w:jc w:val="both"/>
        <w:rPr>
          <w:rFonts w:eastAsia="Calibri"/>
        </w:rPr>
      </w:pPr>
      <w:r w:rsidRPr="0066416C">
        <w:rPr>
          <w:rFonts w:eastAsia="Calibri"/>
        </w:rPr>
        <w:t>Народные движения. Причины и особенности народных выступлений. «Соляной бунт». «Медный бунт». Крестьянская война под предводительством Степана Разина. Выступление ста</w:t>
      </w:r>
      <w:r w:rsidRPr="0066416C">
        <w:rPr>
          <w:rFonts w:eastAsia="Calibri"/>
        </w:rPr>
        <w:softHyphen/>
        <w:t xml:space="preserve">рообрядцев. Соловецкое восстание. </w:t>
      </w:r>
    </w:p>
    <w:p w14:paraId="5CADE431" w14:textId="77777777" w:rsidR="00C512E9" w:rsidRPr="0066416C" w:rsidRDefault="00C512E9" w:rsidP="00C512E9">
      <w:pPr>
        <w:jc w:val="both"/>
        <w:rPr>
          <w:rFonts w:eastAsia="Calibri"/>
        </w:rPr>
      </w:pPr>
      <w:r w:rsidRPr="0066416C">
        <w:rPr>
          <w:rFonts w:eastAsia="Calibri"/>
        </w:rPr>
        <w:t>Внешняя политика царя Алексея Михайловича. Основные направления внешней полити</w:t>
      </w:r>
      <w:r w:rsidRPr="0066416C">
        <w:rPr>
          <w:rFonts w:eastAsia="Calibri"/>
        </w:rPr>
        <w:softHyphen/>
        <w:t>ки. Смоленская война. Воссоединение Украины с Россией. Русско-польская война. Русско</w:t>
      </w:r>
      <w:r w:rsidRPr="0066416C">
        <w:rPr>
          <w:rFonts w:eastAsia="Calibri"/>
        </w:rPr>
        <w:softHyphen/>
        <w:t xml:space="preserve">-турецкая война 1676-1681 годов. Крымские походы. Освоение Сибири. </w:t>
      </w:r>
    </w:p>
    <w:p w14:paraId="16181DB2" w14:textId="77777777" w:rsidR="00C512E9" w:rsidRPr="0066416C" w:rsidRDefault="00C512E9" w:rsidP="00C512E9">
      <w:pPr>
        <w:jc w:val="both"/>
        <w:rPr>
          <w:rFonts w:eastAsia="Calibri"/>
        </w:rPr>
      </w:pPr>
      <w:r w:rsidRPr="0066416C">
        <w:rPr>
          <w:rFonts w:eastAsia="Calibri"/>
        </w:rPr>
        <w:t>Образование и культура в X</w:t>
      </w:r>
      <w:r w:rsidRPr="0066416C">
        <w:rPr>
          <w:rFonts w:eastAsia="Calibri"/>
          <w:lang w:val="en-US"/>
        </w:rPr>
        <w:t>VII</w:t>
      </w:r>
      <w:r w:rsidRPr="0066416C">
        <w:rPr>
          <w:rFonts w:eastAsia="Calibri"/>
        </w:rPr>
        <w:t xml:space="preserve"> веке. Образование. Книгопечатание. Научные знания. Рус</w:t>
      </w:r>
      <w:r w:rsidRPr="0066416C">
        <w:rPr>
          <w:rFonts w:eastAsia="Calibri"/>
        </w:rPr>
        <w:softHyphen/>
        <w:t xml:space="preserve">ские первопроходцы. С. И. Дежнев. В. Д. Поярков. Е. П. Хабаров. Литература. Сатирические повести («О Шемякином суде», «О Ерше Ершовиче»). Автобиографические повести («Житие» протопопа Аввакума). Архитектура. Живопись. Театр. </w:t>
      </w:r>
    </w:p>
    <w:p w14:paraId="3637ECBD" w14:textId="77777777" w:rsidR="00C512E9" w:rsidRPr="0066416C" w:rsidRDefault="00C512E9" w:rsidP="00C512E9">
      <w:pPr>
        <w:jc w:val="both"/>
        <w:rPr>
          <w:rFonts w:eastAsia="Calibri"/>
        </w:rPr>
      </w:pPr>
      <w:r w:rsidRPr="0066416C">
        <w:rPr>
          <w:rFonts w:eastAsia="Calibri"/>
        </w:rPr>
        <w:t xml:space="preserve">Сословный быт. Обычаи и нравы. Царский двор. Боярский и дворянский быт. Жизнь  посадского населения. Крестьянство: повседневный быт и обычаи. </w:t>
      </w:r>
    </w:p>
    <w:p w14:paraId="1A81D58C" w14:textId="77777777" w:rsidR="00C512E9" w:rsidRPr="0066416C" w:rsidRDefault="00C512E9" w:rsidP="00C512E9">
      <w:pPr>
        <w:jc w:val="both"/>
        <w:rPr>
          <w:bCs/>
          <w:iCs/>
        </w:rPr>
      </w:pPr>
    </w:p>
    <w:p w14:paraId="0A63F30A" w14:textId="402449B9" w:rsidR="00C512E9" w:rsidRPr="0066416C" w:rsidRDefault="00F578EB" w:rsidP="00F578EB">
      <w:pPr>
        <w:jc w:val="center"/>
        <w:rPr>
          <w:b/>
          <w:bCs/>
          <w:iCs/>
        </w:rPr>
      </w:pPr>
      <w:r w:rsidRPr="0066416C">
        <w:rPr>
          <w:b/>
          <w:bCs/>
          <w:iCs/>
        </w:rPr>
        <w:t>8 класс</w:t>
      </w:r>
    </w:p>
    <w:p w14:paraId="376F82CE" w14:textId="77777777" w:rsidR="00C512E9" w:rsidRPr="0066416C" w:rsidRDefault="00C512E9" w:rsidP="00C512E9">
      <w:pPr>
        <w:tabs>
          <w:tab w:val="left" w:pos="2528"/>
        </w:tabs>
        <w:contextualSpacing/>
        <w:rPr>
          <w:rFonts w:eastAsia="Calibri"/>
          <w:b/>
        </w:rPr>
      </w:pPr>
      <w:r w:rsidRPr="0066416C">
        <w:rPr>
          <w:rFonts w:eastAsia="Calibri"/>
          <w:b/>
        </w:rPr>
        <w:t xml:space="preserve">История Нового времени 1800-1913 гг. </w:t>
      </w:r>
    </w:p>
    <w:p w14:paraId="4BF9DDD6" w14:textId="77777777" w:rsidR="00C512E9" w:rsidRPr="0066416C" w:rsidRDefault="00C512E9" w:rsidP="00C512E9">
      <w:pPr>
        <w:tabs>
          <w:tab w:val="left" w:pos="2528"/>
        </w:tabs>
        <w:contextualSpacing/>
        <w:rPr>
          <w:rFonts w:eastAsia="Calibri"/>
          <w:b/>
        </w:rPr>
      </w:pPr>
      <w:r w:rsidRPr="0066416C">
        <w:rPr>
          <w:rFonts w:eastAsia="Calibri"/>
          <w:b/>
        </w:rPr>
        <w:t xml:space="preserve">Введение. От традиционного общества к обществу индустриальному  </w:t>
      </w:r>
    </w:p>
    <w:p w14:paraId="270FF0EA" w14:textId="47A5BFB6" w:rsidR="00C512E9" w:rsidRPr="0066416C" w:rsidRDefault="00C512E9" w:rsidP="00F578EB">
      <w:pPr>
        <w:spacing w:after="160" w:line="259" w:lineRule="auto"/>
        <w:contextualSpacing/>
        <w:jc w:val="both"/>
        <w:rPr>
          <w:rFonts w:eastAsia="Calibri"/>
        </w:rPr>
      </w:pPr>
      <w:r w:rsidRPr="0066416C">
        <w:rPr>
          <w:rFonts w:eastAsia="Calibri"/>
        </w:rPr>
        <w:t xml:space="preserve"> Модернизация – обновление, изменение традиционного общества за счет заимствования системы ценностей, признанных как приоритетные для современного этапа развития мира. Модернизация с позиции эшелонированного развития капитализма. Основные черты индустриального общества (классического капитализма): свобода, утверждение законности и прав человека, господство товарного производства и рыночных отношений, конкуренция, монополизация, непрерывный технический прогресс. Завершение промышленного переворота. Достижения Англии в развитии машинного производства. Изобретения Ж.М.Жаккара. Дальнейшее углубление экономических процессов, связанных с промышленным переворотом. Завершение в Англии аграрной революции. Развитие машиностроения. Переворот в средствах транспорта. Паровоз. Железнодорожное строительство. Изобретения Эванса, Тревитика. Автомобиль Г.Форда. Дорожное строительство. Братья Монгольфье, Ж.Шарль: создание аэростата. Ф.фон Цеппелин и его изобретение.  Военная техника. Новые источники энергии. Открытие электрической энергии и способы её использования. Революция в средствах связи. Развитие транспортных сетей сократило пространство и время. Интеграция мира в единую экономическую систему. Монополистический капитали</w:t>
      </w:r>
      <w:r w:rsidR="00F578EB" w:rsidRPr="0066416C">
        <w:rPr>
          <w:rFonts w:eastAsia="Calibri"/>
        </w:rPr>
        <w:t>зм, или империализм, его черты.</w:t>
      </w:r>
      <w:r w:rsidRPr="0066416C">
        <w:rPr>
          <w:rFonts w:eastAsia="Calibri"/>
        </w:rPr>
        <w:t xml:space="preserve"> </w:t>
      </w:r>
      <w:r w:rsidRPr="0066416C">
        <w:rPr>
          <w:rFonts w:eastAsia="Calibri"/>
        </w:rPr>
        <w:lastRenderedPageBreak/>
        <w:t>Ускорение темпов промышленной революции. Нарастание миграционных процессов. Урбанизация. Индустриальная революция и изменение социальной структуры общества. Изменение политической и экономической сущности аристократии. Развитие новых основных классов капиталистического общества: буржуазия и рабочий класс. Средний класс. Гримасы капитализма: эксплуатация женского и детского труда. Женское движение. Человек  в системе капиталистических отношений.</w:t>
      </w:r>
    </w:p>
    <w:p w14:paraId="299A16E1" w14:textId="2F2E577E" w:rsidR="00C512E9" w:rsidRPr="0066416C" w:rsidRDefault="00C512E9" w:rsidP="00F578EB">
      <w:pPr>
        <w:spacing w:after="160" w:line="259" w:lineRule="auto"/>
        <w:contextualSpacing/>
        <w:jc w:val="both"/>
        <w:rPr>
          <w:rFonts w:eastAsia="Calibri"/>
        </w:rPr>
      </w:pPr>
      <w:r w:rsidRPr="0066416C">
        <w:rPr>
          <w:rFonts w:eastAsia="Calibri"/>
        </w:rPr>
        <w:t>Технический прогресс и повседневность. Городской рельсовый путь. Распространение периодической печати. Газета в городе. Зингер: бытовая швейная машина. Новое представление о комфорте быта. Дальнейшее развитие и совершенствование средств связи. Рост культуры города. Музыка. Велосипед. Фотография. Пишущая машинка. Культура покупателя и продавца. Изменение в моде.  Новые развлечения.</w:t>
      </w:r>
    </w:p>
    <w:p w14:paraId="6FE94C40" w14:textId="77777777" w:rsidR="00F578EB" w:rsidRPr="0066416C" w:rsidRDefault="00C512E9" w:rsidP="00F578EB">
      <w:pPr>
        <w:spacing w:after="160" w:line="259" w:lineRule="auto"/>
        <w:contextualSpacing/>
        <w:jc w:val="both"/>
        <w:rPr>
          <w:rFonts w:eastAsia="Calibri"/>
        </w:rPr>
      </w:pPr>
      <w:r w:rsidRPr="0066416C">
        <w:rPr>
          <w:rFonts w:eastAsia="Calibri"/>
        </w:rPr>
        <w:t>Наука: осознание научной картины мира.   Причины нарастания открытий в области математики, физики, химии, биологии, медицины в XIX в. Социальный эффект научных открытий и достижений. Социальный эффект открытия  электрической энергии. Роль учения Ч. Дарвина для формирования нового мировоззрения. Микробиология. Достижения медицины. Роль и развитие образования в капиталистическом обществе.   Кризис традиционных форм культуры, поиск новых. Утрата значимости идей и ценностей эпохи Просвещения. Рационализм и критический реализм. Натурализм. Романтизм. Новое поколение «наследников» Робинзона в произведениях О.Бальзака и Ч.Диккенса. Новые герои Франции Э.Золя.</w:t>
      </w:r>
    </w:p>
    <w:p w14:paraId="2937AF18" w14:textId="756D61DB" w:rsidR="00C512E9" w:rsidRPr="0066416C" w:rsidRDefault="00C512E9" w:rsidP="00C512E9">
      <w:pPr>
        <w:spacing w:after="160" w:line="259" w:lineRule="auto"/>
        <w:contextualSpacing/>
        <w:jc w:val="both"/>
        <w:rPr>
          <w:rFonts w:eastAsia="Calibri"/>
        </w:rPr>
      </w:pPr>
      <w:r w:rsidRPr="0066416C">
        <w:rPr>
          <w:rFonts w:eastAsia="Calibri"/>
        </w:rPr>
        <w:t>Промышленный переворот в Англии и революция во Франции формируют новую эпоху в европейской художественной культуре. Реализация идеи раскрытия трагических противоречий между гармоничной личностью и обществом. Нарастание скорости взаимообмена новым в искусстве. Классицизм в живописи. Эпоха романтизма в живописи: Ф.Гойя как преддверие реализма. Т.Жерико и Э.Делакруа. Карикатура и графика О.Домье. Реализм:  Ж.Милле. Критический реализм Г.Курбе. Двенадцать лет истории французского импрессионизма: Э.Мане, К.Моне, К.Писарро, О.Ренуар, Э.Дета, Ж.Сер и П.Синьяк. Конец импрессионизма. Скульптор О.Роден. Постимпрессионизм: П.Сезанн, П.Гоген, Ван Гог. Музыка: Ф.Шопен, Д.Верди, Ж.Бизе, К.Дебюсси. Симфоническое искусство. Театр. Кинематограф. Архитектура Нового времени и Нового Света. Философы о социальных перспективах общества в эпоху промышленного переворота. Либерализм и консерватизм: альтернативы общественного развития. Социалистические учения первой половины XIX в.: Р.Оуэн, А.Сен-Симон, Ш.Фурье. Утопический социализм о путях преобразования общества. К.Маркс и Ф.Энгельс об устройстве и развитии общества. Революционный социализм – марксизм. Рождение ревизионизма Э.Бернштейн. Анархизм.</w:t>
      </w:r>
    </w:p>
    <w:p w14:paraId="5844F24D" w14:textId="77777777" w:rsidR="00C512E9" w:rsidRPr="0066416C" w:rsidRDefault="00C512E9" w:rsidP="00C512E9">
      <w:pPr>
        <w:spacing w:after="160" w:line="259" w:lineRule="auto"/>
        <w:contextualSpacing/>
        <w:jc w:val="both"/>
        <w:rPr>
          <w:rFonts w:eastAsia="Calibri"/>
        </w:rPr>
      </w:pPr>
      <w:r w:rsidRPr="0066416C">
        <w:rPr>
          <w:rFonts w:eastAsia="Calibri"/>
          <w:b/>
        </w:rPr>
        <w:t xml:space="preserve">Строительство новой Европы  </w:t>
      </w:r>
      <w:r w:rsidRPr="0066416C">
        <w:rPr>
          <w:rFonts w:eastAsia="Calibri"/>
        </w:rPr>
        <w:t xml:space="preserve"> </w:t>
      </w:r>
    </w:p>
    <w:p w14:paraId="681051DB" w14:textId="77777777" w:rsidR="00C512E9" w:rsidRPr="0066416C" w:rsidRDefault="00C512E9" w:rsidP="00F578EB">
      <w:pPr>
        <w:spacing w:after="160" w:line="259" w:lineRule="auto"/>
        <w:contextualSpacing/>
        <w:jc w:val="both"/>
        <w:rPr>
          <w:rFonts w:eastAsia="Calibri"/>
        </w:rPr>
      </w:pPr>
      <w:r w:rsidRPr="0066416C">
        <w:rPr>
          <w:rFonts w:eastAsia="Calibri"/>
        </w:rPr>
        <w:t>Консульство и образование наполеоновской армии.   От Франции революционной к Франции буржуазно. Революционер на троне. Режим личной власти Наполеона Бонапарта. Наполеоновская империя. Внутренняя политика консульства и империи. Завоевательные войны консульства и империи. Французский гражданский кодекс.</w:t>
      </w:r>
    </w:p>
    <w:p w14:paraId="55212F40" w14:textId="77777777" w:rsidR="00C512E9" w:rsidRPr="0066416C" w:rsidRDefault="00C512E9" w:rsidP="00956158">
      <w:pPr>
        <w:spacing w:after="160" w:line="259" w:lineRule="auto"/>
        <w:contextualSpacing/>
        <w:jc w:val="both"/>
        <w:rPr>
          <w:rFonts w:eastAsia="Calibri"/>
        </w:rPr>
      </w:pPr>
      <w:r w:rsidRPr="0066416C">
        <w:rPr>
          <w:rFonts w:eastAsia="Calibri"/>
        </w:rPr>
        <w:t xml:space="preserve"> Разгром империи Наполеона. Венский конгресс.    Французское общество во времена империи. Франция и Англия. Поход на Россию. Причины ослабления империи. Крушение наполеоновской империи. Освобождение европейских государств. Вступление союзников в Париж. Реставрация Бурбонов. Сто дней императора Наполеона. Венский конгресс. Священный союз и новый европейский порядок. Новая идеология и система международных отношений. </w:t>
      </w:r>
    </w:p>
    <w:p w14:paraId="751E8B47" w14:textId="171838FD" w:rsidR="00C512E9" w:rsidRPr="0066416C" w:rsidRDefault="00C512E9" w:rsidP="00956158">
      <w:pPr>
        <w:spacing w:after="160" w:line="259" w:lineRule="auto"/>
        <w:contextualSpacing/>
        <w:jc w:val="both"/>
        <w:rPr>
          <w:rFonts w:eastAsia="Calibri"/>
        </w:rPr>
      </w:pPr>
      <w:r w:rsidRPr="0066416C">
        <w:rPr>
          <w:rFonts w:eastAsia="Calibri"/>
        </w:rPr>
        <w:lastRenderedPageBreak/>
        <w:t xml:space="preserve">Англия в первой половине XIX  в. противоречия и социальные реформы. Билль о реформе. Возвращение партии вигов. Парламентская реформа </w:t>
      </w:r>
      <w:smartTag w:uri="urn:schemas-microsoft-com:office:smarttags" w:element="metricconverter">
        <w:smartTagPr>
          <w:attr w:name="ProductID" w:val="1832 г"/>
        </w:smartTagPr>
        <w:r w:rsidRPr="0066416C">
          <w:rPr>
            <w:rFonts w:eastAsia="Calibri"/>
          </w:rPr>
          <w:t>1832 г</w:t>
        </w:r>
      </w:smartTag>
      <w:r w:rsidRPr="0066416C">
        <w:rPr>
          <w:rFonts w:eastAsia="Calibri"/>
        </w:rPr>
        <w:t xml:space="preserve">. и её социальные последствия. Чартизм: неоднородность идей, требований. Предотвращение революции в 40-е гг. XIX в. «Эпоха Викторианского компромисса».  Окончательное утверждение парламентского режима. Англия – «мастерская мира». Тред-юнионы и их роль в создании основ социального государства. Направления и особенности внешней политики Англии. Величие и достижения внутренней и внешней политики Британской империи. </w:t>
      </w:r>
    </w:p>
    <w:p w14:paraId="2FD22B9D" w14:textId="64263A69" w:rsidR="00C512E9" w:rsidRPr="0066416C" w:rsidRDefault="00C512E9" w:rsidP="00956158">
      <w:pPr>
        <w:spacing w:after="160" w:line="259" w:lineRule="auto"/>
        <w:contextualSpacing/>
        <w:jc w:val="both"/>
        <w:rPr>
          <w:rFonts w:eastAsia="Calibri"/>
        </w:rPr>
      </w:pPr>
      <w:r w:rsidRPr="0066416C">
        <w:rPr>
          <w:rFonts w:eastAsia="Calibri"/>
        </w:rPr>
        <w:t xml:space="preserve">Промышленная революция продолжается Франция: экономическая жизнь и политическое устройство после реставрации Бурбонов. Компромисс короля и новой Франции. Герцог Ришелье. Революция </w:t>
      </w:r>
      <w:smartTag w:uri="urn:schemas-microsoft-com:office:smarttags" w:element="metricconverter">
        <w:smartTagPr>
          <w:attr w:name="ProductID" w:val="1830 г"/>
        </w:smartTagPr>
        <w:r w:rsidRPr="0066416C">
          <w:rPr>
            <w:rFonts w:eastAsia="Calibri"/>
          </w:rPr>
          <w:t>1830 г</w:t>
        </w:r>
      </w:smartTag>
      <w:r w:rsidRPr="0066416C">
        <w:rPr>
          <w:rFonts w:eastAsia="Calibri"/>
        </w:rPr>
        <w:t xml:space="preserve">. Переход французской короны к Орлеанской династии. Упрочнение парламентского строя. Кризис Июльской монархии. Выступление лионских ткачей. Бланкизм. Политический кризис накануне революции </w:t>
      </w:r>
      <w:smartTag w:uri="urn:schemas-microsoft-com:office:smarttags" w:element="metricconverter">
        <w:smartTagPr>
          <w:attr w:name="ProductID" w:val="1848 г"/>
        </w:smartTagPr>
        <w:r w:rsidRPr="0066416C">
          <w:rPr>
            <w:rFonts w:eastAsia="Calibri"/>
          </w:rPr>
          <w:t>1848 г</w:t>
        </w:r>
      </w:smartTag>
      <w:r w:rsidRPr="0066416C">
        <w:rPr>
          <w:rFonts w:eastAsia="Calibri"/>
        </w:rPr>
        <w:t xml:space="preserve">. </w:t>
      </w:r>
    </w:p>
    <w:p w14:paraId="2CDFF396" w14:textId="299BCD13" w:rsidR="00C512E9" w:rsidRPr="0066416C" w:rsidRDefault="00C512E9" w:rsidP="00956158">
      <w:pPr>
        <w:spacing w:after="160" w:line="259" w:lineRule="auto"/>
        <w:contextualSpacing/>
        <w:jc w:val="both"/>
        <w:rPr>
          <w:rFonts w:eastAsia="Calibri"/>
        </w:rPr>
      </w:pPr>
      <w:r w:rsidRPr="0066416C">
        <w:rPr>
          <w:rFonts w:eastAsia="Calibri"/>
        </w:rPr>
        <w:t>Мировой промышленный кризис и его последствия для французской экономики. Вооружённое восстание и победа революции над Июльской монархией. Требование провозглашения республики. Временное правительство и его попытки выйти из кризиса. Учредительное собрание.  Социальное недовольство. Вторая республика, Луи Бонапарта Наполеона. Режим Второй империи Наполеона III. Завершение промышленного переворота во Франции. Оформление олигархической власти во Франции. Внешняя политика Второй империи.</w:t>
      </w:r>
    </w:p>
    <w:p w14:paraId="26909B42" w14:textId="77777777" w:rsidR="00C512E9" w:rsidRPr="0066416C" w:rsidRDefault="00C512E9" w:rsidP="00956158">
      <w:pPr>
        <w:spacing w:after="160" w:line="259" w:lineRule="auto"/>
        <w:contextualSpacing/>
        <w:jc w:val="both"/>
        <w:rPr>
          <w:rFonts w:eastAsia="Calibri"/>
        </w:rPr>
      </w:pPr>
      <w:r w:rsidRPr="0066416C">
        <w:rPr>
          <w:b/>
        </w:rPr>
        <w:t xml:space="preserve">Страны Западной Европы на рубеже  19-20в      </w:t>
      </w:r>
    </w:p>
    <w:p w14:paraId="14A0FDAF" w14:textId="59172034" w:rsidR="00C512E9" w:rsidRPr="0066416C" w:rsidRDefault="00C512E9" w:rsidP="00956158">
      <w:pPr>
        <w:spacing w:after="160" w:line="259" w:lineRule="auto"/>
        <w:contextualSpacing/>
        <w:jc w:val="both"/>
        <w:rPr>
          <w:rFonts w:eastAsia="Calibri"/>
        </w:rPr>
      </w:pPr>
      <w:r w:rsidRPr="0066416C">
        <w:rPr>
          <w:rFonts w:eastAsia="Calibri"/>
        </w:rPr>
        <w:t>Германский союз. Экономика, политика и борьба за объединение Германии. Влияние событий во Франции и Италии на политическую ситуацию в Германии. Победа революционного восстание в Берлине. Франкфуртский парламент. Дальнейшая модернизация страны во имя её объединения. Вильгельм  I и «железный канцлер». Отто фон Бисмарк. Соперничество Пруссии с Австрией за лидерство среди немецких государств. Война с Австрией и победа при Садове. Образование Северогерманского союза.  Раздробленность Италии согласно Венскому конгрессу. Экономическое отставание Италии. Борьба за независимость и национальное объединение Италии. Мировой промышленный кризис и Италия. Начало революции. Национальные герои Италии – Дж.         Гарибальди и Д.Мадзини. Поражение итальянской революции и его причины. Усиление Сардинского королевства К.Кавур. Сицилия и Гарибальди. Национальное объединение Италии. Роль Пьемонта.</w:t>
      </w:r>
    </w:p>
    <w:p w14:paraId="478EBC50" w14:textId="77777777" w:rsidR="00956158" w:rsidRPr="0066416C" w:rsidRDefault="00C512E9" w:rsidP="00956158">
      <w:pPr>
        <w:spacing w:after="160" w:line="259" w:lineRule="auto"/>
        <w:contextualSpacing/>
        <w:jc w:val="both"/>
        <w:rPr>
          <w:rFonts w:eastAsia="Calibri"/>
        </w:rPr>
      </w:pPr>
      <w:r w:rsidRPr="0066416C">
        <w:rPr>
          <w:rFonts w:eastAsia="Calibri"/>
        </w:rPr>
        <w:t xml:space="preserve"> Кризис империи  Наполеона III. Отто фон Бисмарк. Западня для Наполеона III. Франко – прусская война и Парижская коммуна. Седанская катастрофа и конец Второй империи во Франции. Третья республика во Франции и конец франко-прусской войны. Завершение объединения Германии «железом и кровью» и провозглашение Германской империи. Восстание в Париже Парижская коммуна. Попытка реформ. Поражение Коммуны: бунт или подвиг парижан? </w:t>
      </w:r>
    </w:p>
    <w:p w14:paraId="101D5C10" w14:textId="49DB1603" w:rsidR="00C512E9" w:rsidRPr="0066416C" w:rsidRDefault="00C512E9" w:rsidP="00956158">
      <w:pPr>
        <w:spacing w:after="160" w:line="259" w:lineRule="auto"/>
        <w:contextualSpacing/>
        <w:jc w:val="both"/>
        <w:rPr>
          <w:rFonts w:eastAsia="Calibri"/>
        </w:rPr>
      </w:pPr>
      <w:r w:rsidRPr="0066416C">
        <w:rPr>
          <w:rFonts w:eastAsia="Calibri"/>
        </w:rPr>
        <w:t xml:space="preserve"> Пруссия во главе империи. Изменения в политическом устройстве объединенной Германии. Ускорения темпов экономического развития. Направление модернизации экономики. Юнкерство и крестьянство. Монополистический капитализм и его особенности в Германии. Бисмарк и внутренняя оппозиция. «Исключительный закон против социалистов». Политика «нового курса» О.Бисмарка – прогрессивные для Европы социальных реформ. Вильгельм II в стремлении к личной власти. От «нового курса» к «мировой политике». Борьба за место под солнцем. Национализм. Подготовка к войне. </w:t>
      </w:r>
    </w:p>
    <w:p w14:paraId="51617ACC" w14:textId="77777777" w:rsidR="00C512E9" w:rsidRPr="0066416C" w:rsidRDefault="00C512E9" w:rsidP="00956158">
      <w:pPr>
        <w:spacing w:after="160" w:line="259" w:lineRule="auto"/>
        <w:contextualSpacing/>
        <w:jc w:val="both"/>
        <w:rPr>
          <w:rFonts w:eastAsia="Calibri"/>
        </w:rPr>
      </w:pPr>
      <w:r w:rsidRPr="0066416C">
        <w:rPr>
          <w:rFonts w:eastAsia="Calibri"/>
        </w:rPr>
        <w:t xml:space="preserve">Реформирование – неотъемлемая часть курса английского парламента. Двухпартийная система. Эпоха реформ. У.Гладстон. Бенджамин Дизраэли и вторая избирательная реформа </w:t>
      </w:r>
      <w:smartTag w:uri="urn:schemas-microsoft-com:office:smarttags" w:element="metricconverter">
        <w:smartTagPr>
          <w:attr w:name="ProductID" w:val="1867 г"/>
        </w:smartTagPr>
        <w:r w:rsidRPr="0066416C">
          <w:rPr>
            <w:rFonts w:eastAsia="Calibri"/>
          </w:rPr>
          <w:t>1867 г</w:t>
        </w:r>
      </w:smartTag>
      <w:r w:rsidRPr="0066416C">
        <w:rPr>
          <w:rFonts w:eastAsia="Calibri"/>
        </w:rPr>
        <w:t xml:space="preserve">. Черты гражданского общества и правового государства. Особенности </w:t>
      </w:r>
      <w:r w:rsidRPr="0066416C">
        <w:rPr>
          <w:rFonts w:eastAsia="Calibri"/>
        </w:rPr>
        <w:lastRenderedPageBreak/>
        <w:t>экономического развития Великобритании. Создание Британской империи: «единый флаг, единый фронт, единая империя, единая корона». Рождение лейбористской партии. Д.Р.Макдональд.  Реформы во имя классового мира. Дэвид Ллойд Джордж.  Монополистический капитализм по-английски. Ирландский вопрос. Внешняя политика. Колониальный захват.</w:t>
      </w:r>
    </w:p>
    <w:p w14:paraId="23B0CBAA" w14:textId="77777777" w:rsidR="00C512E9" w:rsidRPr="0066416C" w:rsidRDefault="00C512E9" w:rsidP="00956158">
      <w:pPr>
        <w:spacing w:after="160" w:line="259" w:lineRule="auto"/>
        <w:contextualSpacing/>
        <w:jc w:val="both"/>
        <w:rPr>
          <w:rFonts w:eastAsia="Calibri"/>
        </w:rPr>
      </w:pPr>
      <w:r w:rsidRPr="0066416C">
        <w:rPr>
          <w:rFonts w:eastAsia="Calibri"/>
        </w:rPr>
        <w:t>Последствия франко – прусской войны для Франции. Замедление темпов развития экономики. Проблемы французской деревни. От свободной конкуренции к монополистическому капитализму. Экспорт капиталов. Борьба за республику. третья республика и ее политическое устройство. Демократические реформы. Реформы радикалов. Развитие коррупции во власти. Социальные движения. Франция – колониальная империя. Первое светское государство среди европейских государств. Реванш и подготовка к войне.</w:t>
      </w:r>
    </w:p>
    <w:p w14:paraId="5081ED48" w14:textId="77777777" w:rsidR="00C512E9" w:rsidRPr="0066416C" w:rsidRDefault="00C512E9" w:rsidP="00956158">
      <w:pPr>
        <w:spacing w:after="160" w:line="259" w:lineRule="auto"/>
        <w:contextualSpacing/>
        <w:jc w:val="both"/>
        <w:rPr>
          <w:rFonts w:eastAsia="Calibri"/>
        </w:rPr>
      </w:pPr>
      <w:r w:rsidRPr="0066416C">
        <w:rPr>
          <w:rFonts w:eastAsia="Calibri"/>
        </w:rPr>
        <w:t>Цена объединения Италии. Конституционная монархия. Причины медленного развития капитализма. Роль государства в индустриализации страны. Особенности монополистического капитализма в Италии. «Мирное экономическое проникновение». Эмиграция – плата за отсталость страны.  Движение протеста. Эра Дж.Джолитти. Переход к реформам. Внешняя политика. Колониальные войны.  Господство старых порядков. Наступление эпохи национального возрождения. Революционный кризис. Поражение революции в Венгрии. Австро-венгерское соглашение: империя Габсбургов преобразуется в двуединую монархию Австро-Венгрии. Политическое устройство Австро-Венгрии. «Лоскутная империя». Ограниченность прав и свобод населения. Начало промышленной революции. Развитие национальных культур и самосознание народов. Начало промышленной революции. Внешняя политика.</w:t>
      </w:r>
    </w:p>
    <w:p w14:paraId="2378C9A9" w14:textId="74E85FD5" w:rsidR="00C512E9" w:rsidRPr="0066416C" w:rsidRDefault="00C512E9" w:rsidP="00C512E9">
      <w:pPr>
        <w:spacing w:after="160" w:line="259" w:lineRule="auto"/>
        <w:contextualSpacing/>
        <w:jc w:val="both"/>
        <w:rPr>
          <w:rFonts w:eastAsia="Calibri"/>
        </w:rPr>
      </w:pPr>
      <w:r w:rsidRPr="0066416C">
        <w:rPr>
          <w:b/>
        </w:rPr>
        <w:t xml:space="preserve"> Две Америки      </w:t>
      </w:r>
    </w:p>
    <w:p w14:paraId="6BDD1E73" w14:textId="77777777" w:rsidR="00C512E9" w:rsidRPr="0066416C" w:rsidRDefault="00C512E9" w:rsidP="00C512E9">
      <w:pPr>
        <w:spacing w:after="160" w:line="259" w:lineRule="auto"/>
        <w:contextualSpacing/>
        <w:jc w:val="both"/>
        <w:rPr>
          <w:rFonts w:eastAsia="Calibri"/>
        </w:rPr>
      </w:pPr>
      <w:r w:rsidRPr="0066416C">
        <w:rPr>
          <w:rFonts w:eastAsia="Calibri"/>
        </w:rPr>
        <w:t xml:space="preserve"> США – страна от Атлантики до Тихого океана. «Земельная» и «золотая» лихорадка – увеличение потока переселенцев.  особенности промышленного переворота и экономическое развитие в первой половине XIX в.  С.Маккормик. Фермер – идеал американца. Плантаторский Юг. Абсолютизм. Восстание Джона Брауна. Конфликт между Севером и Югом. Начало  Гражданской войны. Авраам Линкольн. Отмена рабства. Закон о гомстедах.  Победа северян над Югом. Значение Гражданской войны и политика А.Линкольна. </w:t>
      </w:r>
    </w:p>
    <w:p w14:paraId="1CE61B9D" w14:textId="77777777" w:rsidR="00C512E9" w:rsidRPr="0066416C" w:rsidRDefault="00C512E9" w:rsidP="00C512E9">
      <w:pPr>
        <w:spacing w:after="160" w:line="259" w:lineRule="auto"/>
        <w:contextualSpacing/>
        <w:jc w:val="both"/>
        <w:rPr>
          <w:rFonts w:eastAsia="Calibri"/>
        </w:rPr>
      </w:pPr>
      <w:r w:rsidRPr="0066416C">
        <w:rPr>
          <w:rFonts w:eastAsia="Calibri"/>
        </w:rPr>
        <w:t xml:space="preserve">Причины быстрого экономического успеха США после Гражданской войны. Отношение к образованию и труду. Расслоение фермерства. Монополистический капитализм: господство трестов, финансовая олигархия. США – президентская республика. Структура неоднородного  американского общества. Расизм. Положение рабочих. Американская федерация труда. Теодор Рузвельт и политика реформ на укрепление гражданского общества и правового государства. доктрины: Монро, «открытых дверей», «дипломатии большой дубинки», «дипломатии доллара». Империалистическая внешняя политика США на континенте и за его пределами.  Патриотическое движение креолов. Национально-освободительная борьба народов Латинской Америки. Время освободителей: С.Боливар.  Итоги и значение освободительных войн. Образование и особенности развития независимых государств в Латинской Америке. «Век каудильо» - полоса государственных переворотов и нестабильности.  Интернациональность развития экономики. Латиноамериканский «плавильный котел» (тигль). Особенности католичества в Латинской Америке.  Смена торговой колонизации на империалистическую. </w:t>
      </w:r>
    </w:p>
    <w:p w14:paraId="42BE1700" w14:textId="77777777" w:rsidR="00C512E9" w:rsidRPr="0066416C" w:rsidRDefault="00C512E9" w:rsidP="00C512E9">
      <w:pPr>
        <w:spacing w:after="160" w:line="259" w:lineRule="auto"/>
        <w:contextualSpacing/>
        <w:jc w:val="both"/>
        <w:rPr>
          <w:rFonts w:eastAsia="Calibri"/>
        </w:rPr>
      </w:pPr>
      <w:r w:rsidRPr="0066416C">
        <w:rPr>
          <w:b/>
        </w:rPr>
        <w:t xml:space="preserve">Традиционные общества в 19 веке </w:t>
      </w:r>
    </w:p>
    <w:p w14:paraId="118520FC" w14:textId="77777777" w:rsidR="00C512E9" w:rsidRPr="0066416C" w:rsidRDefault="00C512E9" w:rsidP="00956158">
      <w:pPr>
        <w:spacing w:after="160" w:line="259" w:lineRule="auto"/>
        <w:contextualSpacing/>
        <w:jc w:val="both"/>
        <w:rPr>
          <w:rFonts w:eastAsia="Calibri"/>
        </w:rPr>
      </w:pPr>
      <w:r w:rsidRPr="0066416C">
        <w:rPr>
          <w:rFonts w:eastAsia="Calibri"/>
        </w:rPr>
        <w:t xml:space="preserve">Нарастание неравноправной интеграции стран Запада и Востока.Кризис традиционализма. Слабости противостоять натиску западной цивилизации. Насильственное «открытие» </w:t>
      </w:r>
      <w:r w:rsidRPr="0066416C">
        <w:rPr>
          <w:rFonts w:eastAsia="Calibri"/>
        </w:rPr>
        <w:lastRenderedPageBreak/>
        <w:t>Японии европейскими державами. Начало эры «просветленного правления». Реформы Мэйдзи. Эпоха модернизации традиционной Японии. Реформы управления государством. Новые черты экономического развития и социальной структуры. Изменение в образе жизни. Поворот к национализму. Внешняя политика. Китай: сопротивление реформам</w:t>
      </w:r>
    </w:p>
    <w:p w14:paraId="3B4F300D" w14:textId="75F35670" w:rsidR="00C512E9" w:rsidRPr="0066416C" w:rsidRDefault="00C512E9" w:rsidP="00956158">
      <w:pPr>
        <w:spacing w:after="160" w:line="259" w:lineRule="auto"/>
        <w:contextualSpacing/>
        <w:jc w:val="both"/>
        <w:rPr>
          <w:rFonts w:eastAsia="Calibri"/>
        </w:rPr>
      </w:pPr>
      <w:r w:rsidRPr="0066416C">
        <w:rPr>
          <w:rFonts w:eastAsia="Calibri"/>
        </w:rPr>
        <w:t xml:space="preserve">Насильственное «открытие» Китая.  Опиумные войны. Колонизация Китая европейскими государствами. Хун Сюцюань: движение тайпинов и тайпинское государство. Цыси и политика самоусиления. Курс на модернизацию страны не состоялся. Раздел Китая на сферы влияния.           Кан Ю-вэй:  «Сто дней реформ» и их последствия. Восстание ихэтуаней. Новая политика императрицы Цыси. Превращение Китая в полуколонию индустриальных держав. </w:t>
      </w:r>
    </w:p>
    <w:p w14:paraId="67F327A8" w14:textId="77777777" w:rsidR="00C512E9" w:rsidRPr="0066416C" w:rsidRDefault="00C512E9" w:rsidP="00956158">
      <w:pPr>
        <w:spacing w:after="160" w:line="259" w:lineRule="auto"/>
        <w:contextualSpacing/>
        <w:jc w:val="both"/>
        <w:rPr>
          <w:rFonts w:eastAsia="Calibri"/>
        </w:rPr>
      </w:pPr>
      <w:r w:rsidRPr="0066416C">
        <w:rPr>
          <w:rFonts w:eastAsia="Calibri"/>
        </w:rPr>
        <w:t xml:space="preserve"> Индия – «жемчужина Британской короны». Влияние Ост – Индийской компании на развитие страны. Колониальная политика Британской империи в Индии. Методы насильственного разрушения традиционного общества. Насильственное вхождение Индии в мировой рынок. Гибель ручного ремесленного производства в Индии. Индустриализация индийской промышленности. Социальные контрасты Индии. Изменение социальной структуры. Восстание сипаев (1857-1859). Индийский Национальный Конгресс (ИНК). Балгангадхар Тилак. Таинственный континент. Культы и религия. Традиционное общество на африканском континенте. Занятия населения. Раздел Африки европейскими державами. Независимые государства Либерия и Эфиопия: необычные судьбы для африканского континента. Успехи Эфиопии в борьбе за независимость. Особенности колонизации Южной Африки.  Восстание гереро и готтентотов. Европейская колонизация Африки.</w:t>
      </w:r>
    </w:p>
    <w:p w14:paraId="58380271" w14:textId="4B997D75" w:rsidR="00C512E9" w:rsidRPr="0066416C" w:rsidRDefault="00C512E9" w:rsidP="00956158">
      <w:pPr>
        <w:spacing w:after="160" w:line="259" w:lineRule="auto"/>
        <w:contextualSpacing/>
        <w:jc w:val="both"/>
        <w:rPr>
          <w:rFonts w:eastAsia="Calibri"/>
        </w:rPr>
      </w:pPr>
      <w:r w:rsidRPr="0066416C">
        <w:rPr>
          <w:rFonts w:eastAsia="Calibri"/>
        </w:rPr>
        <w:t xml:space="preserve"> Отсутствие системы европейского равновесия в XIX в. Политическая карта мира начала XX в. – карта противостояний. Начало распада Османской империи. Завершение раздела мира. Нарастание угрозы мировой войны. Узлы территориальных противоречий. Создание военных блоков: Тройственный союз, Антанта. Первые локальные империалистические войны. Балканские войны -  пролог Первой мировой войны. Образование Болгарского государства. Независимость Сербии, Черногории и  Румынии. Пацифистское движение. Попытки Второго Интернациональна отвернуть стран</w:t>
      </w:r>
      <w:r w:rsidR="00956158" w:rsidRPr="0066416C">
        <w:rPr>
          <w:rFonts w:eastAsia="Calibri"/>
        </w:rPr>
        <w:t>ы от политики гонки вооружения.</w:t>
      </w:r>
    </w:p>
    <w:p w14:paraId="77C281FD" w14:textId="77777777" w:rsidR="00C512E9" w:rsidRPr="0066416C" w:rsidRDefault="00C512E9" w:rsidP="00C512E9">
      <w:pPr>
        <w:shd w:val="clear" w:color="auto" w:fill="FFFFFF"/>
        <w:spacing w:before="90" w:after="90"/>
        <w:rPr>
          <w:rFonts w:eastAsia="Calibri"/>
          <w:b/>
        </w:rPr>
      </w:pPr>
      <w:r w:rsidRPr="0066416C">
        <w:rPr>
          <w:rFonts w:eastAsia="Calibri"/>
          <w:b/>
        </w:rPr>
        <w:t xml:space="preserve">                История России</w:t>
      </w:r>
    </w:p>
    <w:p w14:paraId="7C01B80C" w14:textId="77777777" w:rsidR="00C512E9" w:rsidRPr="0066416C" w:rsidRDefault="00C512E9" w:rsidP="00C512E9">
      <w:r w:rsidRPr="0066416C">
        <w:rPr>
          <w:b/>
          <w:bCs/>
        </w:rPr>
        <w:t xml:space="preserve">Введение. </w:t>
      </w:r>
      <w:r w:rsidRPr="0066416C">
        <w:t>У истоков российской модернизации.</w:t>
      </w:r>
    </w:p>
    <w:p w14:paraId="6E79A0DD" w14:textId="77777777" w:rsidR="00956158" w:rsidRPr="0066416C" w:rsidRDefault="00C512E9" w:rsidP="00C512E9">
      <w:pPr>
        <w:rPr>
          <w:b/>
          <w:bCs/>
        </w:rPr>
      </w:pPr>
      <w:r w:rsidRPr="0066416C">
        <w:rPr>
          <w:b/>
          <w:bCs/>
        </w:rPr>
        <w:t xml:space="preserve">Россия в эпоху преобразований Петра </w:t>
      </w:r>
      <w:r w:rsidRPr="0066416C">
        <w:rPr>
          <w:b/>
          <w:bCs/>
          <w:lang w:val="en"/>
        </w:rPr>
        <w:t>I</w:t>
      </w:r>
      <w:r w:rsidR="00956158" w:rsidRPr="0066416C">
        <w:rPr>
          <w:b/>
          <w:bCs/>
        </w:rPr>
        <w:t xml:space="preserve">. </w:t>
      </w:r>
    </w:p>
    <w:p w14:paraId="0D99E771" w14:textId="4B1D3B7D" w:rsidR="00C512E9" w:rsidRPr="0066416C" w:rsidRDefault="00C512E9" w:rsidP="00C512E9">
      <w:pPr>
        <w:rPr>
          <w:b/>
          <w:bCs/>
        </w:rPr>
      </w:pPr>
      <w:r w:rsidRPr="0066416C">
        <w:rPr>
          <w:b/>
          <w:bCs/>
        </w:rPr>
        <w:t xml:space="preserve"> </w:t>
      </w:r>
      <w:r w:rsidRPr="0066416C">
        <w:t xml:space="preserve">Россия и Европа в конце </w:t>
      </w:r>
      <w:r w:rsidRPr="0066416C">
        <w:rPr>
          <w:lang w:val="en"/>
        </w:rPr>
        <w:t>XVII</w:t>
      </w:r>
      <w:r w:rsidRPr="0066416C">
        <w:t xml:space="preserve"> в. Предпосылки Петровских реформ. Начало правления Петра </w:t>
      </w:r>
      <w:r w:rsidRPr="0066416C">
        <w:rPr>
          <w:lang w:val="en"/>
        </w:rPr>
        <w:t>I</w:t>
      </w:r>
      <w:r w:rsidRPr="0066416C">
        <w:t xml:space="preserve">. Великая Северная война 1700—1721 гг. Реформы управления Петра </w:t>
      </w:r>
      <w:r w:rsidRPr="0066416C">
        <w:rPr>
          <w:lang w:val="en"/>
        </w:rPr>
        <w:t>I</w:t>
      </w:r>
      <w:r w:rsidRPr="0066416C">
        <w:t xml:space="preserve">. Экономическая политика Петра </w:t>
      </w:r>
      <w:r w:rsidRPr="0066416C">
        <w:rPr>
          <w:lang w:val="en"/>
        </w:rPr>
        <w:t>I</w:t>
      </w:r>
      <w:r w:rsidRPr="0066416C">
        <w:t xml:space="preserve">. Российское общество в Петровскую эпоху. Церковная реформа. Положение традиционных конфессий. Социальные и национальные движения. Оппозиция реформам. Перемены в культуре России в годы Петровских реформ. Повседневная жизнь и быт при Петре </w:t>
      </w:r>
      <w:r w:rsidRPr="0066416C">
        <w:rPr>
          <w:lang w:val="en"/>
        </w:rPr>
        <w:t>I</w:t>
      </w:r>
      <w:r w:rsidRPr="0066416C">
        <w:t>. Значение петровских преобразований в истории страны.</w:t>
      </w:r>
    </w:p>
    <w:p w14:paraId="64508210" w14:textId="77777777" w:rsidR="00C512E9" w:rsidRPr="0066416C" w:rsidRDefault="00C512E9" w:rsidP="00C512E9">
      <w:pPr>
        <w:rPr>
          <w:b/>
          <w:bCs/>
        </w:rPr>
      </w:pPr>
      <w:r w:rsidRPr="0066416C">
        <w:t xml:space="preserve"> </w:t>
      </w:r>
      <w:r w:rsidRPr="0066416C">
        <w:rPr>
          <w:b/>
          <w:bCs/>
        </w:rPr>
        <w:t xml:space="preserve">Россия при наследниках Петра </w:t>
      </w:r>
      <w:r w:rsidRPr="0066416C">
        <w:rPr>
          <w:b/>
          <w:bCs/>
          <w:lang w:val="en"/>
        </w:rPr>
        <w:t>I</w:t>
      </w:r>
      <w:r w:rsidRPr="0066416C">
        <w:rPr>
          <w:b/>
          <w:bCs/>
        </w:rPr>
        <w:t xml:space="preserve">: эпоха дворцовых переворотов. </w:t>
      </w:r>
    </w:p>
    <w:p w14:paraId="7F9A7980" w14:textId="77777777" w:rsidR="00C512E9" w:rsidRPr="0066416C" w:rsidRDefault="00C512E9" w:rsidP="00C512E9">
      <w:r w:rsidRPr="0066416C">
        <w:t xml:space="preserve">Эпоха дворцовых переворотов (1725—1762). Внутренняя политика и экономика России в 1725—1762 гг. Внешняя политика России в 1725—1762 гг. Национальная и религиозная политика в 1725—1762 гг. </w:t>
      </w:r>
    </w:p>
    <w:p w14:paraId="64340D99" w14:textId="77777777" w:rsidR="00C512E9" w:rsidRPr="0066416C" w:rsidRDefault="00C512E9" w:rsidP="00C512E9">
      <w:pPr>
        <w:rPr>
          <w:b/>
          <w:bCs/>
        </w:rPr>
      </w:pPr>
      <w:r w:rsidRPr="0066416C">
        <w:rPr>
          <w:b/>
          <w:bCs/>
        </w:rPr>
        <w:t xml:space="preserve">Российская империя при Екатерине </w:t>
      </w:r>
      <w:r w:rsidRPr="0066416C">
        <w:rPr>
          <w:b/>
          <w:bCs/>
          <w:lang w:val="en"/>
        </w:rPr>
        <w:t>II</w:t>
      </w:r>
      <w:r w:rsidRPr="0066416C">
        <w:rPr>
          <w:b/>
          <w:bCs/>
        </w:rPr>
        <w:t xml:space="preserve">. </w:t>
      </w:r>
    </w:p>
    <w:p w14:paraId="3BFA8837" w14:textId="77777777" w:rsidR="00C512E9" w:rsidRPr="0066416C" w:rsidRDefault="00C512E9" w:rsidP="00C512E9">
      <w:r w:rsidRPr="0066416C">
        <w:t xml:space="preserve">Россия в системе международных отношений. Внутренняя политика Екатерины </w:t>
      </w:r>
      <w:r w:rsidRPr="0066416C">
        <w:rPr>
          <w:lang w:val="en"/>
        </w:rPr>
        <w:t>II</w:t>
      </w:r>
      <w:r w:rsidRPr="0066416C">
        <w:t xml:space="preserve">. Экономическое развитие России при Екатерине </w:t>
      </w:r>
      <w:r w:rsidRPr="0066416C">
        <w:rPr>
          <w:lang w:val="en"/>
        </w:rPr>
        <w:t>II</w:t>
      </w:r>
      <w:r w:rsidRPr="0066416C">
        <w:t xml:space="preserve">. Социальная структура российского общества второй половины </w:t>
      </w:r>
      <w:r w:rsidRPr="0066416C">
        <w:rPr>
          <w:lang w:val="en"/>
        </w:rPr>
        <w:t>XVIII</w:t>
      </w:r>
      <w:r w:rsidRPr="0066416C">
        <w:t xml:space="preserve"> в. Восстание под предводительством Е. И. Пугачёва. Народы России. Религиозная и национальная политика Екатерины </w:t>
      </w:r>
      <w:r w:rsidRPr="0066416C">
        <w:rPr>
          <w:lang w:val="en"/>
        </w:rPr>
        <w:t>II</w:t>
      </w:r>
      <w:r w:rsidRPr="0066416C">
        <w:t xml:space="preserve">. Внешняя политика Екатерины </w:t>
      </w:r>
      <w:r w:rsidRPr="0066416C">
        <w:rPr>
          <w:lang w:val="en"/>
        </w:rPr>
        <w:t>II</w:t>
      </w:r>
      <w:r w:rsidRPr="0066416C">
        <w:t xml:space="preserve">. Начало освоения Новороссии и Крыма. </w:t>
      </w:r>
    </w:p>
    <w:p w14:paraId="15487376" w14:textId="77777777" w:rsidR="00C512E9" w:rsidRPr="0066416C" w:rsidRDefault="00C512E9" w:rsidP="00C512E9">
      <w:pPr>
        <w:rPr>
          <w:b/>
          <w:bCs/>
        </w:rPr>
      </w:pPr>
      <w:r w:rsidRPr="0066416C">
        <w:rPr>
          <w:b/>
          <w:bCs/>
        </w:rPr>
        <w:t xml:space="preserve">Россия при Павле </w:t>
      </w:r>
      <w:r w:rsidRPr="0066416C">
        <w:rPr>
          <w:b/>
          <w:bCs/>
          <w:lang w:val="en"/>
        </w:rPr>
        <w:t>I</w:t>
      </w:r>
      <w:r w:rsidRPr="0066416C">
        <w:rPr>
          <w:b/>
          <w:bCs/>
        </w:rPr>
        <w:t xml:space="preserve">. </w:t>
      </w:r>
    </w:p>
    <w:p w14:paraId="1782224D" w14:textId="77777777" w:rsidR="00C512E9" w:rsidRPr="0066416C" w:rsidRDefault="00C512E9" w:rsidP="00C512E9">
      <w:r w:rsidRPr="0066416C">
        <w:lastRenderedPageBreak/>
        <w:t xml:space="preserve">Внутренняя политика Павла </w:t>
      </w:r>
      <w:r w:rsidRPr="0066416C">
        <w:rPr>
          <w:lang w:val="en"/>
        </w:rPr>
        <w:t>I</w:t>
      </w:r>
      <w:r w:rsidRPr="0066416C">
        <w:t xml:space="preserve">. Внешняя политика Павла </w:t>
      </w:r>
      <w:r w:rsidRPr="0066416C">
        <w:rPr>
          <w:lang w:val="en"/>
        </w:rPr>
        <w:t>I</w:t>
      </w:r>
      <w:r w:rsidRPr="0066416C">
        <w:t>.</w:t>
      </w:r>
    </w:p>
    <w:p w14:paraId="766AB2CB" w14:textId="77777777" w:rsidR="00C512E9" w:rsidRPr="0066416C" w:rsidRDefault="00C512E9" w:rsidP="00C512E9">
      <w:pPr>
        <w:rPr>
          <w:b/>
          <w:bCs/>
        </w:rPr>
      </w:pPr>
      <w:r w:rsidRPr="0066416C">
        <w:rPr>
          <w:b/>
          <w:bCs/>
        </w:rPr>
        <w:t xml:space="preserve">Культурное пространство Российской империи в </w:t>
      </w:r>
      <w:r w:rsidRPr="0066416C">
        <w:rPr>
          <w:b/>
          <w:bCs/>
          <w:lang w:val="en"/>
        </w:rPr>
        <w:t>XVIII</w:t>
      </w:r>
      <w:r w:rsidRPr="0066416C">
        <w:rPr>
          <w:b/>
          <w:bCs/>
        </w:rPr>
        <w:t xml:space="preserve"> в. </w:t>
      </w:r>
    </w:p>
    <w:p w14:paraId="7B430C0C" w14:textId="5C3F13B5" w:rsidR="00C512E9" w:rsidRPr="0066416C" w:rsidRDefault="00C512E9" w:rsidP="00CC1939">
      <w:r w:rsidRPr="0066416C">
        <w:t xml:space="preserve">Общественная мысль, публицистика, литература. Образование в России в </w:t>
      </w:r>
      <w:r w:rsidRPr="0066416C">
        <w:rPr>
          <w:lang w:val="en"/>
        </w:rPr>
        <w:t>XVIII</w:t>
      </w:r>
      <w:r w:rsidRPr="0066416C">
        <w:t xml:space="preserve"> в. Российская наука и техника в </w:t>
      </w:r>
      <w:r w:rsidRPr="0066416C">
        <w:rPr>
          <w:lang w:val="en"/>
        </w:rPr>
        <w:t>XVIII</w:t>
      </w:r>
      <w:r w:rsidRPr="0066416C">
        <w:t xml:space="preserve"> в. Русская архитектура </w:t>
      </w:r>
      <w:r w:rsidRPr="0066416C">
        <w:rPr>
          <w:lang w:val="en"/>
        </w:rPr>
        <w:t>XVIII</w:t>
      </w:r>
      <w:r w:rsidRPr="0066416C">
        <w:t xml:space="preserve"> в. Живопись и скульптура. Музыкальное и театральное искусство. Народы России в </w:t>
      </w:r>
      <w:r w:rsidRPr="0066416C">
        <w:rPr>
          <w:lang w:val="en"/>
        </w:rPr>
        <w:t>XVIII</w:t>
      </w:r>
      <w:r w:rsidRPr="0066416C">
        <w:t xml:space="preserve"> в. Перемены в повседнев</w:t>
      </w:r>
      <w:r w:rsidR="00956158" w:rsidRPr="0066416C">
        <w:t xml:space="preserve">ной жизни российских сословий. </w:t>
      </w:r>
    </w:p>
    <w:p w14:paraId="7AE3E78F" w14:textId="30A79877" w:rsidR="001215B5" w:rsidRPr="0066416C" w:rsidRDefault="001215B5" w:rsidP="00CC1939"/>
    <w:p w14:paraId="1C8D284C" w14:textId="77777777" w:rsidR="001215B5" w:rsidRPr="0066416C" w:rsidRDefault="001215B5" w:rsidP="001215B5">
      <w:pPr>
        <w:rPr>
          <w:b/>
          <w:bCs/>
          <w:iCs/>
        </w:rPr>
      </w:pPr>
      <w:r w:rsidRPr="0066416C">
        <w:rPr>
          <w:b/>
          <w:bCs/>
          <w:iCs/>
        </w:rPr>
        <w:t>9 класс</w:t>
      </w:r>
    </w:p>
    <w:p w14:paraId="6E4F9EB5" w14:textId="77777777" w:rsidR="001215B5" w:rsidRPr="0066416C" w:rsidRDefault="001215B5" w:rsidP="001215B5">
      <w:pPr>
        <w:pStyle w:val="af4"/>
        <w:rPr>
          <w:b/>
        </w:rPr>
      </w:pPr>
      <w:r w:rsidRPr="0066416C">
        <w:rPr>
          <w:b/>
        </w:rPr>
        <w:t xml:space="preserve">Новейшая история </w:t>
      </w:r>
    </w:p>
    <w:p w14:paraId="7F88814F" w14:textId="77777777" w:rsidR="001215B5" w:rsidRPr="0066416C" w:rsidRDefault="001215B5" w:rsidP="001215B5">
      <w:pPr>
        <w:pStyle w:val="af4"/>
        <w:spacing w:before="0" w:beforeAutospacing="0" w:after="0"/>
      </w:pPr>
      <w:r w:rsidRPr="0066416C">
        <w:rPr>
          <w:b/>
        </w:rPr>
        <w:t xml:space="preserve"> Новейшая история. Первая половина ХХ в. </w:t>
      </w:r>
    </w:p>
    <w:p w14:paraId="32D5A1C5" w14:textId="77777777" w:rsidR="001215B5" w:rsidRPr="0066416C" w:rsidRDefault="001215B5" w:rsidP="001215B5">
      <w:pPr>
        <w:pStyle w:val="af4"/>
        <w:spacing w:before="0" w:beforeAutospacing="0" w:after="0"/>
      </w:pPr>
      <w:r w:rsidRPr="0066416C">
        <w:t xml:space="preserve">Индустриальное общество в начале ХХ в. Политическое развитие в начале ХХ в. «Новый империализм». Первая мировая война. 1914-1918 гг. Версальско-Вашингтонская система. </w:t>
      </w:r>
    </w:p>
    <w:p w14:paraId="48ABD5F6" w14:textId="77777777" w:rsidR="001215B5" w:rsidRPr="0066416C" w:rsidRDefault="001215B5" w:rsidP="001215B5">
      <w:pPr>
        <w:pStyle w:val="af4"/>
        <w:spacing w:before="0" w:beforeAutospacing="0" w:after="0"/>
      </w:pPr>
      <w:r w:rsidRPr="0066416C">
        <w:t xml:space="preserve">Капиталистический мир в 1920-е гг. США и страны Европы. Мировой экономический кризис 1929-1933 гг. Пути выхода. США: «новый курс» Ф.Рузвельта. Демократические страны Европы в 1930-е гг. Великобритания, Франция. Тоталитарные режимы в 1930-е гг. Италия, Германия, Испания. Восток в первой половине </w:t>
      </w:r>
      <w:r w:rsidRPr="0066416C">
        <w:rPr>
          <w:lang w:val="en"/>
        </w:rPr>
        <w:t>XX</w:t>
      </w:r>
      <w:r w:rsidRPr="0066416C">
        <w:t xml:space="preserve"> в. Латинская Америка в первой половине </w:t>
      </w:r>
      <w:r w:rsidRPr="0066416C">
        <w:rPr>
          <w:lang w:val="en"/>
        </w:rPr>
        <w:t>XX</w:t>
      </w:r>
      <w:r w:rsidRPr="0066416C">
        <w:t xml:space="preserve"> в. Культура и искусство первой половины </w:t>
      </w:r>
      <w:r w:rsidRPr="0066416C">
        <w:rPr>
          <w:lang w:val="en"/>
        </w:rPr>
        <w:t>XX</w:t>
      </w:r>
      <w:r w:rsidRPr="0066416C">
        <w:t xml:space="preserve"> в. Международные отношения в 1930-е гг. Вторая мировая война. 1939 - 1945 гг. </w:t>
      </w:r>
    </w:p>
    <w:p w14:paraId="033C1E94" w14:textId="77777777" w:rsidR="001215B5" w:rsidRPr="0066416C" w:rsidRDefault="001215B5" w:rsidP="001215B5">
      <w:pPr>
        <w:pStyle w:val="af4"/>
        <w:spacing w:before="0" w:beforeAutospacing="0" w:after="0"/>
      </w:pPr>
      <w:r w:rsidRPr="0066416C">
        <w:rPr>
          <w:b/>
        </w:rPr>
        <w:t xml:space="preserve"> Новейшая история. Вторая половина </w:t>
      </w:r>
      <w:r w:rsidRPr="0066416C">
        <w:rPr>
          <w:b/>
          <w:lang w:val="en"/>
        </w:rPr>
        <w:t>XX</w:t>
      </w:r>
      <w:r w:rsidRPr="0066416C">
        <w:rPr>
          <w:b/>
        </w:rPr>
        <w:t xml:space="preserve"> – начало </w:t>
      </w:r>
      <w:r w:rsidRPr="0066416C">
        <w:rPr>
          <w:b/>
          <w:lang w:val="en"/>
        </w:rPr>
        <w:t>XXI</w:t>
      </w:r>
      <w:r w:rsidRPr="0066416C">
        <w:rPr>
          <w:b/>
        </w:rPr>
        <w:t xml:space="preserve"> в.</w:t>
      </w:r>
      <w:r w:rsidRPr="0066416C">
        <w:t xml:space="preserve"> </w:t>
      </w:r>
    </w:p>
    <w:p w14:paraId="346DCFEF" w14:textId="77777777" w:rsidR="001215B5" w:rsidRPr="0066416C" w:rsidRDefault="001215B5" w:rsidP="001215B5">
      <w:pPr>
        <w:pStyle w:val="af4"/>
        <w:spacing w:before="0" w:beforeAutospacing="0" w:after="0"/>
      </w:pPr>
      <w:r w:rsidRPr="0066416C">
        <w:t xml:space="preserve">Послевоенное мирное урегулирование. Начало «холодной войны». Завершение эпохи индустриального общества. 1945 – 1970 гг. Кризисы 1970 - 1980-х гг. Становление информационного общества. Политическое развитие. Гражданское общество. Социальные движения. Соединённые Штаты Америки. Великобритания. Франция. Италия. Германия: раскол и объединение. Преобразования и революции в странах Восточной Европы. 1945-2007г. Латинская Америка во второй половине </w:t>
      </w:r>
      <w:r w:rsidRPr="0066416C">
        <w:rPr>
          <w:lang w:val="en"/>
        </w:rPr>
        <w:t>XX</w:t>
      </w:r>
      <w:r w:rsidRPr="0066416C">
        <w:t xml:space="preserve"> – начале </w:t>
      </w:r>
      <w:r w:rsidRPr="0066416C">
        <w:rPr>
          <w:lang w:val="en"/>
        </w:rPr>
        <w:t>XXI</w:t>
      </w:r>
      <w:r w:rsidRPr="0066416C">
        <w:t xml:space="preserve"> в. Страны Азии и Африки в современном мире. Международные отношения. Культура второй половины </w:t>
      </w:r>
      <w:r w:rsidRPr="0066416C">
        <w:rPr>
          <w:lang w:val="en"/>
        </w:rPr>
        <w:t>XX</w:t>
      </w:r>
      <w:r w:rsidRPr="0066416C">
        <w:t xml:space="preserve"> – начала </w:t>
      </w:r>
      <w:r w:rsidRPr="0066416C">
        <w:rPr>
          <w:lang w:val="en"/>
        </w:rPr>
        <w:t>XXI</w:t>
      </w:r>
      <w:r w:rsidRPr="0066416C">
        <w:t xml:space="preserve"> в. Глобализация в конце </w:t>
      </w:r>
      <w:r w:rsidRPr="0066416C">
        <w:rPr>
          <w:lang w:val="en"/>
        </w:rPr>
        <w:t>XX</w:t>
      </w:r>
      <w:r w:rsidRPr="0066416C">
        <w:t xml:space="preserve"> – начале </w:t>
      </w:r>
      <w:r w:rsidRPr="0066416C">
        <w:rPr>
          <w:lang w:val="en"/>
        </w:rPr>
        <w:t>XXI</w:t>
      </w:r>
      <w:r w:rsidRPr="0066416C">
        <w:t xml:space="preserve"> в. </w:t>
      </w:r>
    </w:p>
    <w:p w14:paraId="73CED831" w14:textId="77777777" w:rsidR="001215B5" w:rsidRPr="0066416C" w:rsidRDefault="001215B5" w:rsidP="001215B5">
      <w:pPr>
        <w:pStyle w:val="af4"/>
        <w:rPr>
          <w:b/>
        </w:rPr>
      </w:pPr>
      <w:r w:rsidRPr="0066416C">
        <w:rPr>
          <w:b/>
        </w:rPr>
        <w:t>История России  в</w:t>
      </w:r>
      <w:r w:rsidRPr="0066416C">
        <w:rPr>
          <w:b/>
          <w:lang w:val="en"/>
        </w:rPr>
        <w:t> </w:t>
      </w:r>
      <w:r w:rsidRPr="0066416C">
        <w:rPr>
          <w:b/>
        </w:rPr>
        <w:t>Х</w:t>
      </w:r>
      <w:r w:rsidRPr="0066416C">
        <w:rPr>
          <w:b/>
          <w:lang w:val="en-US"/>
        </w:rPr>
        <w:t>I</w:t>
      </w:r>
      <w:r w:rsidRPr="0066416C">
        <w:rPr>
          <w:b/>
        </w:rPr>
        <w:t>Х</w:t>
      </w:r>
      <w:r w:rsidRPr="0066416C">
        <w:rPr>
          <w:b/>
          <w:lang w:val="en"/>
        </w:rPr>
        <w:t> </w:t>
      </w:r>
      <w:r w:rsidRPr="0066416C">
        <w:rPr>
          <w:b/>
        </w:rPr>
        <w:t xml:space="preserve">— начале ХХ века </w:t>
      </w:r>
    </w:p>
    <w:p w14:paraId="6148D4DF" w14:textId="77777777" w:rsidR="001215B5" w:rsidRPr="0066416C" w:rsidRDefault="001215B5" w:rsidP="001215B5">
      <w:pPr>
        <w:pStyle w:val="af4"/>
      </w:pPr>
      <w:r w:rsidRPr="0066416C">
        <w:t>Россия на</w:t>
      </w:r>
      <w:r w:rsidRPr="0066416C">
        <w:rPr>
          <w:lang w:val="en"/>
        </w:rPr>
        <w:t> </w:t>
      </w:r>
      <w:r w:rsidRPr="0066416C">
        <w:t xml:space="preserve">пути к реформам (первая половина </w:t>
      </w:r>
      <w:r w:rsidRPr="0066416C">
        <w:rPr>
          <w:lang w:val="en"/>
        </w:rPr>
        <w:t>XIX </w:t>
      </w:r>
      <w:r w:rsidRPr="0066416C">
        <w:t>в.) Александровская эпоха: государственный либерализм Проекты либеральных реформ Александра</w:t>
      </w:r>
      <w:r w:rsidRPr="0066416C">
        <w:rPr>
          <w:lang w:val="en"/>
        </w:rPr>
        <w:t> I</w:t>
      </w:r>
      <w:r w:rsidRPr="0066416C">
        <w:t>. Внешние и</w:t>
      </w:r>
      <w:r w:rsidRPr="0066416C">
        <w:rPr>
          <w:lang w:val="en"/>
        </w:rPr>
        <w:t> </w:t>
      </w:r>
      <w:r w:rsidRPr="0066416C">
        <w:t>внутренние факторы. Негласный комитет и</w:t>
      </w:r>
      <w:r w:rsidRPr="0066416C">
        <w:rPr>
          <w:lang w:val="en"/>
        </w:rPr>
        <w:t> </w:t>
      </w:r>
      <w:r w:rsidRPr="0066416C">
        <w:t>«молодые друзья» императора. Реформы государственного управления. М.</w:t>
      </w:r>
      <w:r w:rsidRPr="0066416C">
        <w:rPr>
          <w:lang w:val="en"/>
        </w:rPr>
        <w:t> </w:t>
      </w:r>
      <w:r w:rsidRPr="0066416C">
        <w:t>М.</w:t>
      </w:r>
      <w:r w:rsidRPr="0066416C">
        <w:rPr>
          <w:lang w:val="en"/>
        </w:rPr>
        <w:t> </w:t>
      </w:r>
      <w:r w:rsidRPr="0066416C">
        <w:t>Сперанский. Отечественная война 1812</w:t>
      </w:r>
      <w:r w:rsidRPr="0066416C">
        <w:rPr>
          <w:lang w:val="en"/>
        </w:rPr>
        <w:t> </w:t>
      </w:r>
      <w:r w:rsidRPr="0066416C">
        <w:t>г. Эпоха 1812</w:t>
      </w:r>
      <w:r w:rsidRPr="0066416C">
        <w:rPr>
          <w:lang w:val="en"/>
        </w:rPr>
        <w:t> </w:t>
      </w:r>
      <w:r w:rsidRPr="0066416C">
        <w:t>г. Война России с</w:t>
      </w:r>
      <w:r w:rsidRPr="0066416C">
        <w:rPr>
          <w:lang w:val="en"/>
        </w:rPr>
        <w:t> </w:t>
      </w:r>
      <w:r w:rsidRPr="0066416C">
        <w:t>Францией 1805—1807</w:t>
      </w:r>
      <w:r w:rsidRPr="0066416C">
        <w:rPr>
          <w:lang w:val="en"/>
        </w:rPr>
        <w:t> </w:t>
      </w:r>
      <w:r w:rsidRPr="0066416C">
        <w:t>гг. Тильзитский мир. Война со Швецией 1809</w:t>
      </w:r>
      <w:r w:rsidRPr="0066416C">
        <w:rPr>
          <w:lang w:val="en"/>
        </w:rPr>
        <w:t> </w:t>
      </w:r>
      <w:r w:rsidRPr="0066416C">
        <w:t>г. и</w:t>
      </w:r>
      <w:r w:rsidRPr="0066416C">
        <w:rPr>
          <w:lang w:val="en"/>
        </w:rPr>
        <w:t> </w:t>
      </w:r>
      <w:r w:rsidRPr="0066416C">
        <w:t>присоединение Финляндии. Война с</w:t>
      </w:r>
      <w:r w:rsidRPr="0066416C">
        <w:rPr>
          <w:lang w:val="en"/>
        </w:rPr>
        <w:t> </w:t>
      </w:r>
      <w:r w:rsidRPr="0066416C">
        <w:t>Турцией и</w:t>
      </w:r>
      <w:r w:rsidRPr="0066416C">
        <w:rPr>
          <w:lang w:val="en"/>
        </w:rPr>
        <w:t> </w:t>
      </w:r>
      <w:r w:rsidRPr="0066416C">
        <w:t>Бухарестский мир 1812</w:t>
      </w:r>
      <w:r w:rsidRPr="0066416C">
        <w:rPr>
          <w:lang w:val="en"/>
        </w:rPr>
        <w:t> </w:t>
      </w:r>
      <w:r w:rsidRPr="0066416C">
        <w:t>г. Отечественная война 1812</w:t>
      </w:r>
      <w:r w:rsidRPr="0066416C">
        <w:rPr>
          <w:lang w:val="en"/>
        </w:rPr>
        <w:t> </w:t>
      </w:r>
      <w:r w:rsidRPr="0066416C">
        <w:t>г.</w:t>
      </w:r>
      <w:r w:rsidRPr="0066416C">
        <w:rPr>
          <w:lang w:val="en"/>
        </w:rPr>
        <w:t> </w:t>
      </w:r>
      <w:r w:rsidRPr="0066416C">
        <w:t>— важнейшее событие российской и</w:t>
      </w:r>
      <w:r w:rsidRPr="0066416C">
        <w:rPr>
          <w:lang w:val="en"/>
        </w:rPr>
        <w:t> </w:t>
      </w:r>
      <w:r w:rsidRPr="0066416C">
        <w:t xml:space="preserve">мировой истории </w:t>
      </w:r>
      <w:r w:rsidRPr="0066416C">
        <w:rPr>
          <w:lang w:val="en"/>
        </w:rPr>
        <w:t>XIX </w:t>
      </w:r>
      <w:r w:rsidRPr="0066416C">
        <w:t>в. Венский конгресс и</w:t>
      </w:r>
      <w:r w:rsidRPr="0066416C">
        <w:rPr>
          <w:lang w:val="en"/>
        </w:rPr>
        <w:t> </w:t>
      </w:r>
      <w:r w:rsidRPr="0066416C">
        <w:t>его решения. Священный союз. Возрастание роли России после победы над Наполеоном и</w:t>
      </w:r>
      <w:r w:rsidRPr="0066416C">
        <w:rPr>
          <w:lang w:val="en"/>
        </w:rPr>
        <w:t> </w:t>
      </w:r>
      <w:r w:rsidRPr="0066416C">
        <w:t>Венского конгресса. Либеральные и</w:t>
      </w:r>
      <w:r w:rsidRPr="0066416C">
        <w:rPr>
          <w:lang w:val="en"/>
        </w:rPr>
        <w:t> </w:t>
      </w:r>
      <w:r w:rsidRPr="0066416C">
        <w:t>охранительные тенденции во внутренней политике. Польская конституция 1815</w:t>
      </w:r>
      <w:r w:rsidRPr="0066416C">
        <w:rPr>
          <w:lang w:val="en"/>
        </w:rPr>
        <w:t> </w:t>
      </w:r>
      <w:r w:rsidRPr="0066416C">
        <w:t>г. Военные поселения. Дворянская оппозиция самодержавию. Тайные организации: Союз спасения, Союз благоденствия, Северное и</w:t>
      </w:r>
      <w:r w:rsidRPr="0066416C">
        <w:rPr>
          <w:lang w:val="en"/>
        </w:rPr>
        <w:t> </w:t>
      </w:r>
      <w:r w:rsidRPr="0066416C">
        <w:t xml:space="preserve"> Южное общества. Восстание декабристов 14</w:t>
      </w:r>
      <w:r w:rsidRPr="0066416C">
        <w:rPr>
          <w:lang w:val="en"/>
        </w:rPr>
        <w:t> </w:t>
      </w:r>
      <w:r w:rsidRPr="0066416C">
        <w:t>декабря 1825</w:t>
      </w:r>
      <w:r w:rsidRPr="0066416C">
        <w:rPr>
          <w:lang w:val="en"/>
        </w:rPr>
        <w:t> </w:t>
      </w:r>
      <w:r w:rsidRPr="0066416C">
        <w:t>г. Николаевское самодержавие: государственный консерватизм Реформаторские и</w:t>
      </w:r>
      <w:r w:rsidRPr="0066416C">
        <w:rPr>
          <w:lang w:val="en"/>
        </w:rPr>
        <w:t> </w:t>
      </w:r>
      <w:r w:rsidRPr="0066416C">
        <w:t>консервативные тенденции в</w:t>
      </w:r>
      <w:r w:rsidRPr="0066416C">
        <w:rPr>
          <w:lang w:val="en"/>
        </w:rPr>
        <w:t> </w:t>
      </w:r>
      <w:r w:rsidRPr="0066416C">
        <w:t>политике Николая</w:t>
      </w:r>
      <w:r w:rsidRPr="0066416C">
        <w:rPr>
          <w:lang w:val="en"/>
        </w:rPr>
        <w:t> I</w:t>
      </w:r>
      <w:r w:rsidRPr="0066416C">
        <w:t>. Экономическая политика в</w:t>
      </w:r>
      <w:r w:rsidRPr="0066416C">
        <w:rPr>
          <w:lang w:val="en"/>
        </w:rPr>
        <w:t> </w:t>
      </w:r>
      <w:r w:rsidRPr="0066416C">
        <w:t>условиях политической консервации. Государственная регламентация общественной жизни. Централизация управления, политическая полиция, кодификация законов, цензура, попечительство об образовании. Крестьянский вопрос. Реформа государственных крестьян П.</w:t>
      </w:r>
      <w:r w:rsidRPr="0066416C">
        <w:rPr>
          <w:lang w:val="en"/>
        </w:rPr>
        <w:t> </w:t>
      </w:r>
      <w:r w:rsidRPr="0066416C">
        <w:t>Д.</w:t>
      </w:r>
      <w:r w:rsidRPr="0066416C">
        <w:rPr>
          <w:lang w:val="en"/>
        </w:rPr>
        <w:t> </w:t>
      </w:r>
      <w:r w:rsidRPr="0066416C">
        <w:t>Киселева 1837—1841</w:t>
      </w:r>
      <w:r w:rsidRPr="0066416C">
        <w:rPr>
          <w:lang w:val="en"/>
        </w:rPr>
        <w:t> </w:t>
      </w:r>
      <w:r w:rsidRPr="0066416C">
        <w:t xml:space="preserve"> гг. Официальная идеология: православие, са модержавие, народность. Формирование профессиональной бюрократии. Прогрессивное чиновничество: у истоков либерального реформаторства. Расширение империи: русско-иранская и</w:t>
      </w:r>
      <w:r w:rsidRPr="0066416C">
        <w:rPr>
          <w:lang w:val="en"/>
        </w:rPr>
        <w:t> </w:t>
      </w:r>
      <w:r w:rsidRPr="0066416C">
        <w:t>русско-турецкая вой ны. Россия и</w:t>
      </w:r>
      <w:r w:rsidRPr="0066416C">
        <w:rPr>
          <w:lang w:val="en"/>
        </w:rPr>
        <w:t> </w:t>
      </w:r>
      <w:r w:rsidRPr="0066416C">
        <w:t xml:space="preserve">Западная Европа: особенности взаимного восприятия. «Священный </w:t>
      </w:r>
      <w:r w:rsidRPr="0066416C">
        <w:lastRenderedPageBreak/>
        <w:t>союз». Россия и</w:t>
      </w:r>
      <w:r w:rsidRPr="0066416C">
        <w:rPr>
          <w:lang w:val="en"/>
        </w:rPr>
        <w:t> </w:t>
      </w:r>
      <w:r w:rsidRPr="0066416C">
        <w:t>революции в</w:t>
      </w:r>
      <w:r w:rsidRPr="0066416C">
        <w:rPr>
          <w:lang w:val="en"/>
        </w:rPr>
        <w:t> </w:t>
      </w:r>
      <w:r w:rsidRPr="0066416C">
        <w:t>Европе. «Восточный вопрос». Распад Венской системы в</w:t>
      </w:r>
      <w:r w:rsidRPr="0066416C">
        <w:rPr>
          <w:lang w:val="en"/>
        </w:rPr>
        <w:t> </w:t>
      </w:r>
      <w:r w:rsidRPr="0066416C">
        <w:t>Европе. Крымская война. Героическая оборона Севастополя. Парижский мир 1856</w:t>
      </w:r>
      <w:r w:rsidRPr="0066416C">
        <w:rPr>
          <w:lang w:val="en"/>
        </w:rPr>
        <w:t> </w:t>
      </w:r>
      <w:r w:rsidRPr="0066416C">
        <w:t>г. Крепостнический социум. Деревня и</w:t>
      </w:r>
      <w:r w:rsidRPr="0066416C">
        <w:rPr>
          <w:lang w:val="en"/>
        </w:rPr>
        <w:t> </w:t>
      </w:r>
      <w:r w:rsidRPr="0066416C">
        <w:t>город Сословная структура российского общества. Крепостное хозяйство. Помещик и</w:t>
      </w:r>
      <w:r w:rsidRPr="0066416C">
        <w:rPr>
          <w:lang w:val="en"/>
        </w:rPr>
        <w:t> </w:t>
      </w:r>
      <w:r w:rsidRPr="0066416C">
        <w:t>крестьянин, конфликты и</w:t>
      </w:r>
      <w:r w:rsidRPr="0066416C">
        <w:rPr>
          <w:lang w:val="en"/>
        </w:rPr>
        <w:t> </w:t>
      </w:r>
      <w:r w:rsidRPr="0066416C">
        <w:t>сотрудничество. Промышленный переворот и</w:t>
      </w:r>
      <w:r w:rsidRPr="0066416C">
        <w:rPr>
          <w:lang w:val="en"/>
        </w:rPr>
        <w:t> </w:t>
      </w:r>
      <w:r w:rsidRPr="0066416C">
        <w:t>его особенности в</w:t>
      </w:r>
      <w:r w:rsidRPr="0066416C">
        <w:rPr>
          <w:lang w:val="en"/>
        </w:rPr>
        <w:t> </w:t>
      </w:r>
      <w:r w:rsidRPr="0066416C">
        <w:t>России. Начало железнодорожного строительства. Москва и</w:t>
      </w:r>
      <w:r w:rsidRPr="0066416C">
        <w:rPr>
          <w:lang w:val="en"/>
        </w:rPr>
        <w:t> </w:t>
      </w:r>
      <w:r w:rsidRPr="0066416C">
        <w:t xml:space="preserve"> Санкт-Петербург: спор двух столиц. Города как административные, торговые и</w:t>
      </w:r>
      <w:r w:rsidRPr="0066416C">
        <w:rPr>
          <w:lang w:val="en"/>
        </w:rPr>
        <w:t> </w:t>
      </w:r>
      <w:r w:rsidRPr="0066416C">
        <w:t>промышленные центры. Городское самоуправление. Культурное пространство Национальные корни отечественной культуры и</w:t>
      </w:r>
      <w:r w:rsidRPr="0066416C">
        <w:rPr>
          <w:lang w:val="en"/>
        </w:rPr>
        <w:t> </w:t>
      </w:r>
      <w:r w:rsidRPr="0066416C">
        <w:t xml:space="preserve"> западные влияния. Государственная политика в</w:t>
      </w:r>
      <w:r w:rsidRPr="0066416C">
        <w:rPr>
          <w:lang w:val="en"/>
        </w:rPr>
        <w:t> </w:t>
      </w:r>
      <w:r w:rsidRPr="0066416C">
        <w:t>области культуры. Основные стили в</w:t>
      </w:r>
      <w:r w:rsidRPr="0066416C">
        <w:rPr>
          <w:lang w:val="en"/>
        </w:rPr>
        <w:t> </w:t>
      </w:r>
      <w:r w:rsidRPr="0066416C">
        <w:t>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 Развитие науки и</w:t>
      </w:r>
      <w:r w:rsidRPr="0066416C">
        <w:rPr>
          <w:lang w:val="en"/>
        </w:rPr>
        <w:t> </w:t>
      </w:r>
      <w:r w:rsidRPr="0066416C">
        <w:t>техники. Географические экспедиции. Открытие Антарктиды. Деятельность Русского географического общества. Школы и</w:t>
      </w:r>
      <w:r w:rsidRPr="0066416C">
        <w:rPr>
          <w:lang w:val="en"/>
        </w:rPr>
        <w:t> </w:t>
      </w:r>
      <w:r w:rsidRPr="0066416C">
        <w:t>университеты. Народная культура. Культура повседневности: обретение комфорта. Жизнь в</w:t>
      </w:r>
      <w:r w:rsidRPr="0066416C">
        <w:rPr>
          <w:lang w:val="en"/>
        </w:rPr>
        <w:t> </w:t>
      </w:r>
      <w:r w:rsidRPr="0066416C">
        <w:t>городе и</w:t>
      </w:r>
      <w:r w:rsidRPr="0066416C">
        <w:rPr>
          <w:lang w:val="en"/>
        </w:rPr>
        <w:t> </w:t>
      </w:r>
      <w:r w:rsidRPr="0066416C">
        <w:t>в усадьбе. Российская культура как часть европейской культуры. Пространство империи: этнокультурный облик страны Народы России в</w:t>
      </w:r>
      <w:r w:rsidRPr="0066416C">
        <w:rPr>
          <w:lang w:val="en"/>
        </w:rPr>
        <w:t> </w:t>
      </w:r>
      <w:r w:rsidRPr="0066416C">
        <w:t xml:space="preserve">первой половине </w:t>
      </w:r>
      <w:r w:rsidRPr="0066416C">
        <w:rPr>
          <w:lang w:val="en"/>
        </w:rPr>
        <w:t>XIX </w:t>
      </w:r>
      <w:r w:rsidRPr="0066416C">
        <w:t>в. Многообразие культур и</w:t>
      </w:r>
      <w:r w:rsidRPr="0066416C">
        <w:rPr>
          <w:lang w:val="en"/>
        </w:rPr>
        <w:t> </w:t>
      </w:r>
      <w:r w:rsidRPr="0066416C">
        <w:t xml:space="preserve"> религий Российской империи. Православная церковь и</w:t>
      </w:r>
      <w:r w:rsidRPr="0066416C">
        <w:rPr>
          <w:lang w:val="en"/>
        </w:rPr>
        <w:t> </w:t>
      </w:r>
      <w:r w:rsidRPr="0066416C">
        <w:t xml:space="preserve"> основные конфессии (католичество, протестантство, ислам, иудаизм, буддизм). Взаимодействие народов. Особенности административного управления на</w:t>
      </w:r>
      <w:r w:rsidRPr="0066416C">
        <w:rPr>
          <w:lang w:val="en"/>
        </w:rPr>
        <w:t> </w:t>
      </w:r>
      <w:r w:rsidRPr="0066416C">
        <w:t>окраинах империи. Царство Польское. Польское восстание 1830—1831</w:t>
      </w:r>
      <w:r w:rsidRPr="0066416C">
        <w:rPr>
          <w:lang w:val="en"/>
        </w:rPr>
        <w:t> </w:t>
      </w:r>
      <w:r w:rsidRPr="0066416C">
        <w:t>гг. Присоединение Грузии и</w:t>
      </w:r>
      <w:r w:rsidRPr="0066416C">
        <w:rPr>
          <w:lang w:val="en"/>
        </w:rPr>
        <w:t> </w:t>
      </w:r>
      <w:r w:rsidRPr="0066416C">
        <w:t>Закавказья. Кавказская война. Движение Шамиля. Формирование гражданского правосознания. Основные течения общественной мысли Западное просвещение и</w:t>
      </w:r>
      <w:r w:rsidRPr="0066416C">
        <w:rPr>
          <w:lang w:val="en"/>
        </w:rPr>
        <w:t> </w:t>
      </w:r>
      <w:r w:rsidRPr="0066416C">
        <w:t>образованное меньшинство: кризис традиционного мировосприятия. «Золотой век» дворянской культуры. Идея служения как основа дворянской идентичности. Эволюция дворянской оппозиционности. Формирование генерации просвещенных людей: от свободы для немногих к свободе для всех. Появление научных и</w:t>
      </w:r>
      <w:r w:rsidRPr="0066416C">
        <w:rPr>
          <w:lang w:val="en"/>
        </w:rPr>
        <w:t> </w:t>
      </w:r>
      <w:r w:rsidRPr="0066416C">
        <w:t>литературных обществ, тайных политических организаций. Распространение либеральных идей. Декабристы</w:t>
      </w:r>
      <w:r w:rsidRPr="0066416C">
        <w:rPr>
          <w:lang w:val="en"/>
        </w:rPr>
        <w:t> </w:t>
      </w:r>
      <w:r w:rsidRPr="0066416C">
        <w:t xml:space="preserve"> — дворянские революционеры. Культура и</w:t>
      </w:r>
      <w:r w:rsidRPr="0066416C">
        <w:rPr>
          <w:lang w:val="en"/>
        </w:rPr>
        <w:t> </w:t>
      </w:r>
      <w:r w:rsidRPr="0066416C">
        <w:t xml:space="preserve"> этика декабристов. Общественная жизнь в</w:t>
      </w:r>
      <w:r w:rsidRPr="0066416C">
        <w:rPr>
          <w:lang w:val="en"/>
        </w:rPr>
        <w:t> </w:t>
      </w:r>
      <w:r w:rsidRPr="0066416C">
        <w:t>1830—1850-е годы. Роль литературы, печати, университетов в</w:t>
      </w:r>
      <w:r w:rsidRPr="0066416C">
        <w:rPr>
          <w:lang w:val="en"/>
        </w:rPr>
        <w:t> </w:t>
      </w:r>
      <w:r w:rsidRPr="0066416C">
        <w:t xml:space="preserve"> формировании независимого общественного мнения. Общественная мысль: официальная идеология, славянофилы и</w:t>
      </w:r>
      <w:r w:rsidRPr="0066416C">
        <w:rPr>
          <w:lang w:val="en"/>
        </w:rPr>
        <w:t> </w:t>
      </w:r>
      <w:r w:rsidRPr="0066416C">
        <w:t xml:space="preserve"> западники, зарождение социалистической мысли. Складывание теории русского социализма. А.</w:t>
      </w:r>
      <w:r w:rsidRPr="0066416C">
        <w:rPr>
          <w:lang w:val="en"/>
        </w:rPr>
        <w:t> </w:t>
      </w:r>
      <w:r w:rsidRPr="0066416C">
        <w:t>И.</w:t>
      </w:r>
      <w:r w:rsidRPr="0066416C">
        <w:rPr>
          <w:lang w:val="en"/>
        </w:rPr>
        <w:t> </w:t>
      </w:r>
      <w:r w:rsidRPr="0066416C">
        <w:t>Герцен. Влияние немецкой философии и</w:t>
      </w:r>
      <w:r w:rsidRPr="0066416C">
        <w:rPr>
          <w:lang w:val="en"/>
        </w:rPr>
        <w:t> </w:t>
      </w:r>
      <w:r w:rsidRPr="0066416C">
        <w:t xml:space="preserve"> французского социализма на</w:t>
      </w:r>
      <w:r w:rsidRPr="0066416C">
        <w:rPr>
          <w:lang w:val="en"/>
        </w:rPr>
        <w:t> </w:t>
      </w:r>
      <w:r w:rsidRPr="0066416C">
        <w:t>русскую общественную мысль. Россия и</w:t>
      </w:r>
      <w:r w:rsidRPr="0066416C">
        <w:rPr>
          <w:lang w:val="en"/>
        </w:rPr>
        <w:t> </w:t>
      </w:r>
      <w:r w:rsidRPr="0066416C">
        <w:t>Европа как центральный пункт общественных дебатов. Россия в</w:t>
      </w:r>
      <w:r w:rsidRPr="0066416C">
        <w:rPr>
          <w:lang w:val="en"/>
        </w:rPr>
        <w:t> </w:t>
      </w:r>
      <w:r w:rsidRPr="0066416C">
        <w:t xml:space="preserve">эпоху реформ (вторая половина </w:t>
      </w:r>
      <w:r w:rsidRPr="0066416C">
        <w:rPr>
          <w:lang w:val="en"/>
        </w:rPr>
        <w:t>XIX </w:t>
      </w:r>
      <w:r w:rsidRPr="0066416C">
        <w:t xml:space="preserve">в.) Преобразования Александра </w:t>
      </w:r>
      <w:r w:rsidRPr="0066416C">
        <w:rPr>
          <w:lang w:val="en"/>
        </w:rPr>
        <w:t>II</w:t>
      </w:r>
      <w:r w:rsidRPr="0066416C">
        <w:t>: социальная и</w:t>
      </w:r>
      <w:r w:rsidRPr="0066416C">
        <w:rPr>
          <w:lang w:val="en"/>
        </w:rPr>
        <w:t> </w:t>
      </w:r>
      <w:r w:rsidRPr="0066416C">
        <w:t>правовая модернизация Реформы 1860—1870-х</w:t>
      </w:r>
      <w:r w:rsidRPr="0066416C">
        <w:rPr>
          <w:lang w:val="en"/>
        </w:rPr>
        <w:t> </w:t>
      </w:r>
      <w:r w:rsidRPr="0066416C">
        <w:t>годов</w:t>
      </w:r>
      <w:r w:rsidRPr="0066416C">
        <w:rPr>
          <w:lang w:val="en"/>
        </w:rPr>
        <w:t> </w:t>
      </w:r>
      <w:r w:rsidRPr="0066416C">
        <w:t>— движение к правовому государству и</w:t>
      </w:r>
      <w:r w:rsidRPr="0066416C">
        <w:rPr>
          <w:lang w:val="en"/>
        </w:rPr>
        <w:t> </w:t>
      </w:r>
      <w:r w:rsidRPr="0066416C">
        <w:t>гражданскому обществу. Крестьянская реформа 1861</w:t>
      </w:r>
      <w:r w:rsidRPr="0066416C">
        <w:rPr>
          <w:lang w:val="en"/>
        </w:rPr>
        <w:t> </w:t>
      </w:r>
      <w:r w:rsidRPr="0066416C">
        <w:t>г. и</w:t>
      </w:r>
      <w:r w:rsidRPr="0066416C">
        <w:rPr>
          <w:lang w:val="en"/>
        </w:rPr>
        <w:t> </w:t>
      </w:r>
      <w:r w:rsidRPr="0066416C">
        <w:t>ее последствия. Крестьянская община. Земская и</w:t>
      </w:r>
      <w:r w:rsidRPr="0066416C">
        <w:rPr>
          <w:lang w:val="en"/>
        </w:rPr>
        <w:t> </w:t>
      </w:r>
      <w:r w:rsidRPr="0066416C">
        <w:t>городская реформы. Становление общественного самоуправления. Судебная реформа и</w:t>
      </w:r>
      <w:r w:rsidRPr="0066416C">
        <w:rPr>
          <w:lang w:val="en"/>
        </w:rPr>
        <w:t> </w:t>
      </w:r>
      <w:r w:rsidRPr="0066416C">
        <w:t xml:space="preserve"> развитие правового сознания. Военные реформы. Утверждение начал всесословности в</w:t>
      </w:r>
      <w:r w:rsidRPr="0066416C">
        <w:rPr>
          <w:lang w:val="en"/>
        </w:rPr>
        <w:t> </w:t>
      </w:r>
      <w:r w:rsidRPr="0066416C">
        <w:t xml:space="preserve"> правовом строе страны. Конституционный вопрос. Многовекторность внешней политики империи. Завершение Кавказской войны. Присоединение Средней Азии. Россия и</w:t>
      </w:r>
      <w:r w:rsidRPr="0066416C">
        <w:rPr>
          <w:lang w:val="en"/>
        </w:rPr>
        <w:t> </w:t>
      </w:r>
      <w:r w:rsidRPr="0066416C">
        <w:t>Балканы. Русско-турецкая война 1877—1878</w:t>
      </w:r>
      <w:r w:rsidRPr="0066416C">
        <w:rPr>
          <w:lang w:val="en"/>
        </w:rPr>
        <w:t> </w:t>
      </w:r>
      <w:r w:rsidRPr="0066416C">
        <w:t>гг. Россия на</w:t>
      </w:r>
      <w:r w:rsidRPr="0066416C">
        <w:rPr>
          <w:lang w:val="en"/>
        </w:rPr>
        <w:t> </w:t>
      </w:r>
      <w:r w:rsidRPr="0066416C">
        <w:t>Дальнем Востоке. Основание Хабаровска. «Народное самодержавие» Александра</w:t>
      </w:r>
      <w:r w:rsidRPr="0066416C">
        <w:rPr>
          <w:lang w:val="en"/>
        </w:rPr>
        <w:t> III</w:t>
      </w:r>
      <w:r w:rsidRPr="0066416C">
        <w:t xml:space="preserve"> Идеология самобытного развития России. Государственный национализм. Реформы и</w:t>
      </w:r>
      <w:r w:rsidRPr="0066416C">
        <w:rPr>
          <w:lang w:val="en"/>
        </w:rPr>
        <w:t> </w:t>
      </w:r>
      <w:r w:rsidRPr="0066416C">
        <w:t>«контрреформы». Политика консервативной стабилизации. Ограничение общественной самодеятельности. Местное самоуправление и</w:t>
      </w:r>
      <w:r w:rsidRPr="0066416C">
        <w:rPr>
          <w:lang w:val="en"/>
        </w:rPr>
        <w:t> </w:t>
      </w:r>
      <w:r w:rsidRPr="0066416C">
        <w:t>самодержавие. Независимость суда и</w:t>
      </w:r>
      <w:r w:rsidRPr="0066416C">
        <w:rPr>
          <w:lang w:val="en"/>
        </w:rPr>
        <w:t> </w:t>
      </w:r>
      <w:r w:rsidRPr="0066416C">
        <w:t xml:space="preserve"> администрация. Права университетов и</w:t>
      </w:r>
      <w:r w:rsidRPr="0066416C">
        <w:rPr>
          <w:lang w:val="en"/>
        </w:rPr>
        <w:t> </w:t>
      </w:r>
      <w:r w:rsidRPr="0066416C">
        <w:t xml:space="preserve"> власть попечителей. Печать и</w:t>
      </w:r>
      <w:r w:rsidRPr="0066416C">
        <w:rPr>
          <w:lang w:val="en"/>
        </w:rPr>
        <w:t> </w:t>
      </w:r>
      <w:r w:rsidRPr="0066416C">
        <w:t>цензура. Экономическая модернизация через государственное вмешательство в</w:t>
      </w:r>
      <w:r w:rsidRPr="0066416C">
        <w:rPr>
          <w:lang w:val="en"/>
        </w:rPr>
        <w:t> </w:t>
      </w:r>
      <w:r w:rsidRPr="0066416C">
        <w:t>экономику. Форсированное развитие промышленности. Финансовая политика. Консервация аграрных отношений. Пространство империи. Основные сферы и</w:t>
      </w:r>
      <w:r w:rsidRPr="0066416C">
        <w:rPr>
          <w:lang w:val="en"/>
        </w:rPr>
        <w:t> </w:t>
      </w:r>
      <w:r w:rsidRPr="0066416C">
        <w:t xml:space="preserve"> направления внешнеполитических интересов. Упрочение статуса великой державы. Освоение государственной территории. Пореформенный социум. Сельское хозяйство и</w:t>
      </w:r>
      <w:r w:rsidRPr="0066416C">
        <w:rPr>
          <w:lang w:val="en"/>
        </w:rPr>
        <w:t> </w:t>
      </w:r>
      <w:r w:rsidRPr="0066416C">
        <w:t>промышленность Традиции и</w:t>
      </w:r>
      <w:r w:rsidRPr="0066416C">
        <w:rPr>
          <w:lang w:val="en"/>
        </w:rPr>
        <w:t> </w:t>
      </w:r>
      <w:r w:rsidRPr="0066416C">
        <w:t xml:space="preserve">новации </w:t>
      </w:r>
      <w:r w:rsidRPr="0066416C">
        <w:lastRenderedPageBreak/>
        <w:t>в</w:t>
      </w:r>
      <w:r w:rsidRPr="0066416C">
        <w:rPr>
          <w:lang w:val="en"/>
        </w:rPr>
        <w:t> </w:t>
      </w:r>
      <w:r w:rsidRPr="0066416C">
        <w:t>жизни пореформенной деревни. Общинное землевладение и</w:t>
      </w:r>
      <w:r w:rsidRPr="0066416C">
        <w:rPr>
          <w:lang w:val="en"/>
        </w:rPr>
        <w:t> </w:t>
      </w:r>
      <w:r w:rsidRPr="0066416C">
        <w:t>крестьянское хозяйство. Взаимозависимость помещичьего и</w:t>
      </w:r>
      <w:r w:rsidRPr="0066416C">
        <w:rPr>
          <w:lang w:val="en"/>
        </w:rPr>
        <w:t> </w:t>
      </w:r>
      <w:r w:rsidRPr="0066416C">
        <w:t>крестьянского хозяйств. Помещичье «оскудение». Социальные типы крестьян и</w:t>
      </w:r>
      <w:r w:rsidRPr="0066416C">
        <w:rPr>
          <w:lang w:val="en"/>
        </w:rPr>
        <w:t> </w:t>
      </w:r>
      <w:r w:rsidRPr="0066416C">
        <w:t>помещиков. Дворяне-предприниматели. Индустриализация и</w:t>
      </w:r>
      <w:r w:rsidRPr="0066416C">
        <w:rPr>
          <w:lang w:val="en"/>
        </w:rPr>
        <w:t> </w:t>
      </w:r>
      <w:r w:rsidRPr="0066416C">
        <w:t>урбанизация. Железные дороги и</w:t>
      </w:r>
      <w:r w:rsidRPr="0066416C">
        <w:rPr>
          <w:lang w:val="en"/>
        </w:rPr>
        <w:t> </w:t>
      </w:r>
      <w:r w:rsidRPr="0066416C">
        <w:t>их роль в</w:t>
      </w:r>
      <w:r w:rsidRPr="0066416C">
        <w:rPr>
          <w:lang w:val="en"/>
        </w:rPr>
        <w:t> </w:t>
      </w:r>
      <w:r w:rsidRPr="0066416C">
        <w:t>экономической и</w:t>
      </w:r>
      <w:r w:rsidRPr="0066416C">
        <w:rPr>
          <w:lang w:val="en"/>
        </w:rPr>
        <w:t> </w:t>
      </w:r>
      <w:r w:rsidRPr="0066416C">
        <w:t>социальной модернизации. Миграция сельского населения в</w:t>
      </w:r>
      <w:r w:rsidRPr="0066416C">
        <w:rPr>
          <w:lang w:val="en"/>
        </w:rPr>
        <w:t> </w:t>
      </w:r>
      <w:r w:rsidRPr="0066416C">
        <w:t xml:space="preserve"> города. Рабочий вопрос и</w:t>
      </w:r>
      <w:r w:rsidRPr="0066416C">
        <w:rPr>
          <w:lang w:val="en"/>
        </w:rPr>
        <w:t> </w:t>
      </w:r>
      <w:r w:rsidRPr="0066416C">
        <w:t xml:space="preserve"> его особенности в</w:t>
      </w:r>
      <w:r w:rsidRPr="0066416C">
        <w:rPr>
          <w:lang w:val="en"/>
        </w:rPr>
        <w:t> </w:t>
      </w:r>
      <w:r w:rsidRPr="0066416C">
        <w:t>России. Государственные, общественные и</w:t>
      </w:r>
      <w:r w:rsidRPr="0066416C">
        <w:rPr>
          <w:lang w:val="en"/>
        </w:rPr>
        <w:t> </w:t>
      </w:r>
      <w:r w:rsidRPr="0066416C">
        <w:t>частнопредпринимательские способы его решения. Культурное пространство Культура и</w:t>
      </w:r>
      <w:r w:rsidRPr="0066416C">
        <w:rPr>
          <w:lang w:val="en"/>
        </w:rPr>
        <w:t> </w:t>
      </w:r>
      <w:r w:rsidRPr="0066416C">
        <w:t xml:space="preserve">быт народов России во второй половине </w:t>
      </w:r>
      <w:r w:rsidRPr="0066416C">
        <w:rPr>
          <w:lang w:val="en"/>
        </w:rPr>
        <w:t>XIX </w:t>
      </w:r>
      <w:r w:rsidRPr="0066416C">
        <w:t>в. Развитие городской культуры. Технический прогресс и</w:t>
      </w:r>
      <w:r w:rsidRPr="0066416C">
        <w:rPr>
          <w:lang w:val="en"/>
        </w:rPr>
        <w:t> </w:t>
      </w:r>
      <w:r w:rsidRPr="0066416C">
        <w:t>перемены в</w:t>
      </w:r>
      <w:r w:rsidRPr="0066416C">
        <w:rPr>
          <w:lang w:val="en"/>
        </w:rPr>
        <w:t> </w:t>
      </w:r>
      <w:r w:rsidRPr="0066416C">
        <w:t>повседневной жизни. Развитие транспорта, связи. Рост образования и</w:t>
      </w:r>
      <w:r w:rsidRPr="0066416C">
        <w:rPr>
          <w:lang w:val="en"/>
        </w:rPr>
        <w:t> </w:t>
      </w:r>
      <w:r w:rsidRPr="0066416C">
        <w:t xml:space="preserve"> распространение грамотности. Появление массовой печати. Роль печатного слова в</w:t>
      </w:r>
      <w:r w:rsidRPr="0066416C">
        <w:rPr>
          <w:lang w:val="en"/>
        </w:rPr>
        <w:t> </w:t>
      </w:r>
      <w:r w:rsidRPr="0066416C">
        <w:t xml:space="preserve"> формировании общественного мнения. Народная, элитарная и</w:t>
      </w:r>
      <w:r w:rsidRPr="0066416C">
        <w:rPr>
          <w:lang w:val="en"/>
        </w:rPr>
        <w:t> </w:t>
      </w:r>
      <w:r w:rsidRPr="0066416C">
        <w:t xml:space="preserve">массовая культура. Российская культура </w:t>
      </w:r>
      <w:r w:rsidRPr="0066416C">
        <w:rPr>
          <w:lang w:val="en"/>
        </w:rPr>
        <w:t>XIX </w:t>
      </w:r>
      <w:r w:rsidRPr="0066416C">
        <w:t>в. как часть мировой культуры. Становление национальной научной школы и</w:t>
      </w:r>
      <w:r w:rsidRPr="0066416C">
        <w:rPr>
          <w:lang w:val="en"/>
        </w:rPr>
        <w:t> </w:t>
      </w:r>
      <w:r w:rsidRPr="0066416C">
        <w:t>ее вклад в</w:t>
      </w:r>
      <w:r w:rsidRPr="0066416C">
        <w:rPr>
          <w:lang w:val="en"/>
        </w:rPr>
        <w:t> </w:t>
      </w:r>
      <w:r w:rsidRPr="0066416C">
        <w:t>мировое научное знание. Достижения российской науки. Создание Российского исторического общества. Общественная значимость художественной культуры. Литература, живопись, музыка, театр. Архитектура и</w:t>
      </w:r>
      <w:r w:rsidRPr="0066416C">
        <w:rPr>
          <w:lang w:val="en"/>
        </w:rPr>
        <w:t> </w:t>
      </w:r>
      <w:r w:rsidRPr="0066416C">
        <w:t>градостроительство. Этнокультурный облик империи Основные регионы Российской империи и</w:t>
      </w:r>
      <w:r w:rsidRPr="0066416C">
        <w:rPr>
          <w:lang w:val="en"/>
        </w:rPr>
        <w:t> </w:t>
      </w:r>
      <w:r w:rsidRPr="0066416C">
        <w:t>их роль в</w:t>
      </w:r>
      <w:r w:rsidRPr="0066416C">
        <w:rPr>
          <w:lang w:val="en"/>
        </w:rPr>
        <w:t> </w:t>
      </w:r>
      <w:r w:rsidRPr="0066416C">
        <w:t>жизни страны. Поляки. Евреи. Армяне. Татары и</w:t>
      </w:r>
      <w:r w:rsidRPr="0066416C">
        <w:rPr>
          <w:lang w:val="en"/>
        </w:rPr>
        <w:t> </w:t>
      </w:r>
      <w:r w:rsidRPr="0066416C">
        <w:t>другие народы Урала и</w:t>
      </w:r>
      <w:r w:rsidRPr="0066416C">
        <w:rPr>
          <w:lang w:val="en"/>
        </w:rPr>
        <w:t> </w:t>
      </w:r>
      <w:r w:rsidRPr="0066416C">
        <w:t>Поволжья. Кавказские народы. Народы Средней Азии. Народы Сибири и</w:t>
      </w:r>
      <w:r w:rsidRPr="0066416C">
        <w:rPr>
          <w:lang w:val="en"/>
        </w:rPr>
        <w:t> </w:t>
      </w:r>
      <w:r w:rsidRPr="0066416C">
        <w:t xml:space="preserve"> Дальнего Востока. Народы Российской империи во второй половине </w:t>
      </w:r>
      <w:r w:rsidRPr="0066416C">
        <w:rPr>
          <w:lang w:val="en"/>
        </w:rPr>
        <w:t>XIX </w:t>
      </w:r>
      <w:r w:rsidRPr="0066416C">
        <w:t>в. Правовое положение различных этносов и</w:t>
      </w:r>
      <w:r w:rsidRPr="0066416C">
        <w:rPr>
          <w:lang w:val="en"/>
        </w:rPr>
        <w:t> </w:t>
      </w:r>
      <w:r w:rsidRPr="0066416C">
        <w:t xml:space="preserve"> конфессий. Процессы национального и</w:t>
      </w:r>
      <w:r w:rsidRPr="0066416C">
        <w:rPr>
          <w:lang w:val="en"/>
        </w:rPr>
        <w:t> </w:t>
      </w:r>
      <w:r w:rsidRPr="0066416C">
        <w:t xml:space="preserve"> религиозного возрождения у народов Российской империи. Национальная политика самодержавия: между учетом своеобразия и</w:t>
      </w:r>
      <w:r w:rsidRPr="0066416C">
        <w:rPr>
          <w:lang w:val="en"/>
        </w:rPr>
        <w:t> </w:t>
      </w:r>
      <w:r w:rsidRPr="0066416C">
        <w:t xml:space="preserve"> стремлением к унификации. Укрепление автономии Финляндии. Польское восстание 1863</w:t>
      </w:r>
      <w:r w:rsidRPr="0066416C">
        <w:rPr>
          <w:lang w:val="en"/>
        </w:rPr>
        <w:t> </w:t>
      </w:r>
      <w:r w:rsidRPr="0066416C">
        <w:t xml:space="preserve"> г. Еврейский вопрос. Национальные движения народов России. Взаимодействие национальных культур и</w:t>
      </w:r>
      <w:r w:rsidRPr="0066416C">
        <w:rPr>
          <w:lang w:val="en"/>
        </w:rPr>
        <w:t> </w:t>
      </w:r>
      <w:r w:rsidRPr="0066416C">
        <w:t xml:space="preserve"> народов. Формирование гражданского общества и</w:t>
      </w:r>
      <w:r w:rsidRPr="0066416C">
        <w:rPr>
          <w:lang w:val="en"/>
        </w:rPr>
        <w:t> </w:t>
      </w:r>
      <w:r w:rsidRPr="0066416C">
        <w:t>основные направления общественных движений Общественная жизнь в</w:t>
      </w:r>
      <w:r w:rsidRPr="0066416C">
        <w:rPr>
          <w:lang w:val="en"/>
        </w:rPr>
        <w:t> </w:t>
      </w:r>
      <w:r w:rsidRPr="0066416C">
        <w:t>1860—1890-х годах. 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Студенческое движение. Рабочее движение. Женское движение. Идейные течения и</w:t>
      </w:r>
      <w:r w:rsidRPr="0066416C">
        <w:rPr>
          <w:lang w:val="en"/>
        </w:rPr>
        <w:t> </w:t>
      </w:r>
      <w:r w:rsidRPr="0066416C">
        <w:t>общественное движение. Влияние позитивизма, дарвинизма, марксизма и</w:t>
      </w:r>
      <w:r w:rsidRPr="0066416C">
        <w:rPr>
          <w:lang w:val="en"/>
        </w:rPr>
        <w:t> </w:t>
      </w:r>
      <w:r w:rsidRPr="0066416C">
        <w:t>других направлений европейской общественной мысли. Консервативная мысль. Национализм. Либерализм и</w:t>
      </w:r>
      <w:r w:rsidRPr="0066416C">
        <w:rPr>
          <w:lang w:val="en"/>
        </w:rPr>
        <w:t> </w:t>
      </w:r>
      <w:r w:rsidRPr="0066416C">
        <w:t>его особенности в</w:t>
      </w:r>
      <w:r w:rsidRPr="0066416C">
        <w:rPr>
          <w:lang w:val="en"/>
        </w:rPr>
        <w:t> </w:t>
      </w:r>
      <w:r w:rsidRPr="0066416C">
        <w:t>России. Русский социализм. Русский анархизм. Формы политической оппозиции: земское движение, революционное подполье и</w:t>
      </w:r>
      <w:r w:rsidRPr="0066416C">
        <w:rPr>
          <w:lang w:val="en"/>
        </w:rPr>
        <w:t> </w:t>
      </w:r>
      <w:r w:rsidRPr="0066416C">
        <w:t>эмиграция. Народничество и</w:t>
      </w:r>
      <w:r w:rsidRPr="0066416C">
        <w:rPr>
          <w:lang w:val="en"/>
        </w:rPr>
        <w:t> </w:t>
      </w:r>
      <w:r w:rsidRPr="0066416C">
        <w:t>его эволюция. Народнические кружки: идеология и</w:t>
      </w:r>
      <w:r w:rsidRPr="0066416C">
        <w:rPr>
          <w:lang w:val="en"/>
        </w:rPr>
        <w:t> </w:t>
      </w:r>
      <w:r w:rsidRPr="0066416C">
        <w:t>практика. Большое общество пропаганды. «Хождение в</w:t>
      </w:r>
      <w:r w:rsidRPr="0066416C">
        <w:rPr>
          <w:lang w:val="en"/>
        </w:rPr>
        <w:t> </w:t>
      </w:r>
      <w:r w:rsidRPr="0066416C">
        <w:t>народ». «Земля и</w:t>
      </w:r>
      <w:r w:rsidRPr="0066416C">
        <w:rPr>
          <w:lang w:val="en"/>
        </w:rPr>
        <w:t> </w:t>
      </w:r>
      <w:r w:rsidRPr="0066416C">
        <w:t>воля» и</w:t>
      </w:r>
      <w:r w:rsidRPr="0066416C">
        <w:rPr>
          <w:lang w:val="en"/>
        </w:rPr>
        <w:t> </w:t>
      </w:r>
      <w:r w:rsidRPr="0066416C">
        <w:t>ее раскол. «Черный передел» и</w:t>
      </w:r>
      <w:r w:rsidRPr="0066416C">
        <w:rPr>
          <w:lang w:val="en"/>
        </w:rPr>
        <w:t> </w:t>
      </w:r>
      <w:r w:rsidRPr="0066416C">
        <w:t>«Народная воля». Политический терроризм. Распространение марксизма и</w:t>
      </w:r>
      <w:r w:rsidRPr="0066416C">
        <w:rPr>
          <w:lang w:val="en"/>
        </w:rPr>
        <w:t> </w:t>
      </w:r>
      <w:r w:rsidRPr="0066416C">
        <w:t xml:space="preserve">формирование социал-демократии. Группа «Освобождение труда». «Союз борьбы за освобождение рабочего класса». </w:t>
      </w:r>
      <w:r w:rsidRPr="0066416C">
        <w:rPr>
          <w:lang w:val="en"/>
        </w:rPr>
        <w:t>I </w:t>
      </w:r>
      <w:r w:rsidRPr="0066416C">
        <w:t>съезд РСДРП. Кризис империи в</w:t>
      </w:r>
      <w:r w:rsidRPr="0066416C">
        <w:rPr>
          <w:lang w:val="en"/>
        </w:rPr>
        <w:t> </w:t>
      </w:r>
      <w:r w:rsidRPr="0066416C">
        <w:t>начале ХХ века На пороге нового века: динамика и</w:t>
      </w:r>
      <w:r w:rsidRPr="0066416C">
        <w:rPr>
          <w:lang w:val="en"/>
        </w:rPr>
        <w:t> </w:t>
      </w:r>
      <w:r w:rsidRPr="0066416C">
        <w:t>противоречия развития Экономический рост. Промышленное развитие. Новая география экономики. Урбанизация и</w:t>
      </w:r>
      <w:r w:rsidRPr="0066416C">
        <w:rPr>
          <w:lang w:val="en"/>
        </w:rPr>
        <w:t> </w:t>
      </w:r>
      <w:r w:rsidRPr="0066416C">
        <w:t>облик городов. Новониколаевск (Новосибирск)</w:t>
      </w:r>
      <w:r w:rsidRPr="0066416C">
        <w:rPr>
          <w:lang w:val="en"/>
        </w:rPr>
        <w:t> </w:t>
      </w:r>
      <w:r w:rsidRPr="0066416C">
        <w:t>— пример нового транспортного и</w:t>
      </w:r>
      <w:r w:rsidRPr="0066416C">
        <w:rPr>
          <w:lang w:val="en"/>
        </w:rPr>
        <w:t> </w:t>
      </w:r>
      <w:r w:rsidRPr="0066416C">
        <w:t>промышленного центра. Отечественный и</w:t>
      </w:r>
      <w:r w:rsidRPr="0066416C">
        <w:rPr>
          <w:lang w:val="en"/>
        </w:rPr>
        <w:t> </w:t>
      </w:r>
      <w:r w:rsidRPr="0066416C">
        <w:t xml:space="preserve"> иностранный капитал, его роль в</w:t>
      </w:r>
      <w:r w:rsidRPr="0066416C">
        <w:rPr>
          <w:lang w:val="en"/>
        </w:rPr>
        <w:t> </w:t>
      </w:r>
      <w:r w:rsidRPr="0066416C">
        <w:t>индустриализации страны. Россия</w:t>
      </w:r>
      <w:r w:rsidRPr="0066416C">
        <w:rPr>
          <w:lang w:val="en"/>
        </w:rPr>
        <w:t> </w:t>
      </w:r>
      <w:r w:rsidRPr="0066416C">
        <w:t>— мировой экспортер хлеба. Аграрный вопрос. Демография, социальная стратификация. Разложение сословных структур. Формирование новых социальных страт. Буржуазия. Рабочие: социальная характеристика и</w:t>
      </w:r>
      <w:r w:rsidRPr="0066416C">
        <w:rPr>
          <w:lang w:val="en"/>
        </w:rPr>
        <w:t> </w:t>
      </w:r>
      <w:r w:rsidRPr="0066416C">
        <w:t xml:space="preserve"> борьба за права. Средние городские слои. Типы сельского землевладения и</w:t>
      </w:r>
      <w:r w:rsidRPr="0066416C">
        <w:rPr>
          <w:lang w:val="en"/>
        </w:rPr>
        <w:t> </w:t>
      </w:r>
      <w:r w:rsidRPr="0066416C">
        <w:t>хозяйства. Помещики и</w:t>
      </w:r>
      <w:r w:rsidRPr="0066416C">
        <w:rPr>
          <w:lang w:val="en"/>
        </w:rPr>
        <w:t> </w:t>
      </w:r>
      <w:r w:rsidRPr="0066416C">
        <w:t>крестьяне. Положение женщины в</w:t>
      </w:r>
      <w:r w:rsidRPr="0066416C">
        <w:rPr>
          <w:lang w:val="en"/>
        </w:rPr>
        <w:t> </w:t>
      </w:r>
      <w:r w:rsidRPr="0066416C">
        <w:t>обществе. Церковь в</w:t>
      </w:r>
      <w:r w:rsidRPr="0066416C">
        <w:rPr>
          <w:lang w:val="en"/>
        </w:rPr>
        <w:t> </w:t>
      </w:r>
      <w:r w:rsidRPr="0066416C">
        <w:t>условиях кризиса имперской идеологии. Распространение светской этики и</w:t>
      </w:r>
      <w:r w:rsidRPr="0066416C">
        <w:rPr>
          <w:lang w:val="en"/>
        </w:rPr>
        <w:t> </w:t>
      </w:r>
      <w:r w:rsidRPr="0066416C">
        <w:t>культуры. Имперский центр и</w:t>
      </w:r>
      <w:r w:rsidRPr="0066416C">
        <w:rPr>
          <w:lang w:val="en"/>
        </w:rPr>
        <w:t> </w:t>
      </w:r>
      <w:r w:rsidRPr="0066416C">
        <w:t>регионы. Национальная политика, этнические элиты и</w:t>
      </w:r>
      <w:r w:rsidRPr="0066416C">
        <w:rPr>
          <w:lang w:val="en"/>
        </w:rPr>
        <w:t> </w:t>
      </w:r>
      <w:r w:rsidRPr="0066416C">
        <w:t>национально-культурные движения. Россия в</w:t>
      </w:r>
      <w:r w:rsidRPr="0066416C">
        <w:rPr>
          <w:lang w:val="en"/>
        </w:rPr>
        <w:t> </w:t>
      </w:r>
      <w:r w:rsidRPr="0066416C">
        <w:t>системе международных отношений. Политика на</w:t>
      </w:r>
      <w:r w:rsidRPr="0066416C">
        <w:rPr>
          <w:lang w:val="en"/>
        </w:rPr>
        <w:t> </w:t>
      </w:r>
      <w:r w:rsidRPr="0066416C">
        <w:t>Дальнем Востоке. Русско-японская война 1904—1905</w:t>
      </w:r>
      <w:r w:rsidRPr="0066416C">
        <w:rPr>
          <w:lang w:val="en"/>
        </w:rPr>
        <w:t> </w:t>
      </w:r>
      <w:r w:rsidRPr="0066416C">
        <w:t>гг. Оборона Порт-Артура. Цусимское сражение. Первая российская революция 1905—1907 годов. Начало парламентаризма Николай</w:t>
      </w:r>
      <w:r w:rsidRPr="0066416C">
        <w:rPr>
          <w:lang w:val="en"/>
        </w:rPr>
        <w:t> II</w:t>
      </w:r>
      <w:r w:rsidRPr="0066416C">
        <w:t xml:space="preserve"> и</w:t>
      </w:r>
      <w:r w:rsidRPr="0066416C">
        <w:rPr>
          <w:lang w:val="en"/>
        </w:rPr>
        <w:t> </w:t>
      </w:r>
      <w:r w:rsidRPr="0066416C">
        <w:t>его окружение. Деятельность В.</w:t>
      </w:r>
      <w:r w:rsidRPr="0066416C">
        <w:rPr>
          <w:lang w:val="en"/>
        </w:rPr>
        <w:t> </w:t>
      </w:r>
      <w:r w:rsidRPr="0066416C">
        <w:t>К.</w:t>
      </w:r>
      <w:r w:rsidRPr="0066416C">
        <w:rPr>
          <w:lang w:val="en"/>
        </w:rPr>
        <w:t> </w:t>
      </w:r>
      <w:r w:rsidRPr="0066416C">
        <w:t>Плеве на</w:t>
      </w:r>
      <w:r w:rsidRPr="0066416C">
        <w:rPr>
          <w:lang w:val="en"/>
        </w:rPr>
        <w:t> </w:t>
      </w:r>
      <w:r w:rsidRPr="0066416C">
        <w:t xml:space="preserve">посту министра внутренних дел. Оппозиционное </w:t>
      </w:r>
      <w:r w:rsidRPr="0066416C">
        <w:lastRenderedPageBreak/>
        <w:t>либеральное движение. «Союз освобождения». «Банкетная кампания». Предпосылки Первой российской революции. Формы социальных протестов. Борьба профессиональных революционеров с</w:t>
      </w:r>
      <w:r w:rsidRPr="0066416C">
        <w:rPr>
          <w:lang w:val="en"/>
        </w:rPr>
        <w:t> </w:t>
      </w:r>
      <w:r w:rsidRPr="0066416C">
        <w:t>государством. Политический терроризм. «Кровавое воскресенье» 9</w:t>
      </w:r>
      <w:r w:rsidRPr="0066416C">
        <w:rPr>
          <w:lang w:val="en"/>
        </w:rPr>
        <w:t> </w:t>
      </w:r>
      <w:r w:rsidRPr="0066416C">
        <w:t>января 1905</w:t>
      </w:r>
      <w:r w:rsidRPr="0066416C">
        <w:rPr>
          <w:lang w:val="en"/>
        </w:rPr>
        <w:t> </w:t>
      </w:r>
      <w:r w:rsidRPr="0066416C">
        <w:t>г. Выступления рабочих, крестьян, средних городских слоев, солдат и</w:t>
      </w:r>
      <w:r w:rsidRPr="0066416C">
        <w:rPr>
          <w:lang w:val="en"/>
        </w:rPr>
        <w:t> </w:t>
      </w:r>
      <w:r w:rsidRPr="0066416C">
        <w:t>матросов. «Булыгинская конституция». Всероссийская октябрьская политическая стачка. Манифест 17</w:t>
      </w:r>
      <w:r w:rsidRPr="0066416C">
        <w:rPr>
          <w:lang w:val="en"/>
        </w:rPr>
        <w:t> </w:t>
      </w:r>
      <w:r w:rsidRPr="0066416C">
        <w:t>октября 1905</w:t>
      </w:r>
      <w:r w:rsidRPr="0066416C">
        <w:rPr>
          <w:lang w:val="en"/>
        </w:rPr>
        <w:t> </w:t>
      </w:r>
      <w:r w:rsidRPr="0066416C">
        <w:t>г. Формирование многопартийной системы. Политические партии, массовые движения и</w:t>
      </w:r>
      <w:r w:rsidRPr="0066416C">
        <w:rPr>
          <w:lang w:val="en"/>
        </w:rPr>
        <w:t> </w:t>
      </w:r>
      <w:r w:rsidRPr="0066416C">
        <w:t>их лидеры. Неонароднические партии и</w:t>
      </w:r>
      <w:r w:rsidRPr="0066416C">
        <w:rPr>
          <w:lang w:val="en"/>
        </w:rPr>
        <w:t> </w:t>
      </w:r>
      <w:r w:rsidRPr="0066416C">
        <w:t>организации (социалисты-революционеры). Социал-демократия: большевики и</w:t>
      </w:r>
      <w:r w:rsidRPr="0066416C">
        <w:rPr>
          <w:lang w:val="en"/>
        </w:rPr>
        <w:t> </w:t>
      </w:r>
      <w:r w:rsidRPr="0066416C">
        <w:t>меньшевики. Либеральные партии (кадеты, октябристы). Национальные партии. Правомонархические партии в</w:t>
      </w:r>
      <w:r w:rsidRPr="0066416C">
        <w:rPr>
          <w:lang w:val="en"/>
        </w:rPr>
        <w:t> </w:t>
      </w:r>
      <w:r w:rsidRPr="0066416C">
        <w:t>борьбе с</w:t>
      </w:r>
      <w:r w:rsidRPr="0066416C">
        <w:rPr>
          <w:lang w:val="en"/>
        </w:rPr>
        <w:t> </w:t>
      </w:r>
      <w:r w:rsidRPr="0066416C">
        <w:t>революцией. Советы и</w:t>
      </w:r>
      <w:r w:rsidRPr="0066416C">
        <w:rPr>
          <w:lang w:val="en"/>
        </w:rPr>
        <w:t> </w:t>
      </w:r>
      <w:r w:rsidRPr="0066416C">
        <w:t>профсоюзы. Декабрьское вооруженное восстание 1905</w:t>
      </w:r>
      <w:r w:rsidRPr="0066416C">
        <w:rPr>
          <w:lang w:val="en"/>
        </w:rPr>
        <w:t> </w:t>
      </w:r>
      <w:r w:rsidRPr="0066416C">
        <w:t>г. в</w:t>
      </w:r>
      <w:r w:rsidRPr="0066416C">
        <w:rPr>
          <w:lang w:val="en"/>
        </w:rPr>
        <w:t> </w:t>
      </w:r>
      <w:r w:rsidRPr="0066416C">
        <w:t>Москве. Особенности революционных выступлений в</w:t>
      </w:r>
      <w:r w:rsidRPr="0066416C">
        <w:rPr>
          <w:lang w:val="en"/>
        </w:rPr>
        <w:t> </w:t>
      </w:r>
      <w:r w:rsidRPr="0066416C">
        <w:t>1906—1907</w:t>
      </w:r>
      <w:r w:rsidRPr="0066416C">
        <w:rPr>
          <w:lang w:val="en"/>
        </w:rPr>
        <w:t> </w:t>
      </w:r>
      <w:r w:rsidRPr="0066416C">
        <w:t>гг. Избирательный закон 11</w:t>
      </w:r>
      <w:r w:rsidRPr="0066416C">
        <w:rPr>
          <w:lang w:val="en"/>
        </w:rPr>
        <w:t> </w:t>
      </w:r>
      <w:r w:rsidRPr="0066416C">
        <w:t>декабря 1905</w:t>
      </w:r>
      <w:r w:rsidRPr="0066416C">
        <w:rPr>
          <w:lang w:val="en"/>
        </w:rPr>
        <w:t> </w:t>
      </w:r>
      <w:r w:rsidRPr="0066416C">
        <w:t>г. Избирательная кампания в</w:t>
      </w:r>
      <w:r w:rsidRPr="0066416C">
        <w:rPr>
          <w:lang w:val="en"/>
        </w:rPr>
        <w:t> I </w:t>
      </w:r>
      <w:r w:rsidRPr="0066416C">
        <w:t>Государственную думу. Основные государственные законы 23</w:t>
      </w:r>
      <w:r w:rsidRPr="0066416C">
        <w:rPr>
          <w:lang w:val="en"/>
        </w:rPr>
        <w:t> </w:t>
      </w:r>
      <w:r w:rsidRPr="0066416C">
        <w:t>апреля 1906</w:t>
      </w:r>
      <w:r w:rsidRPr="0066416C">
        <w:rPr>
          <w:lang w:val="en"/>
        </w:rPr>
        <w:t> </w:t>
      </w:r>
      <w:r w:rsidRPr="0066416C">
        <w:t xml:space="preserve">г. Деятельность </w:t>
      </w:r>
      <w:r w:rsidRPr="0066416C">
        <w:rPr>
          <w:lang w:val="en"/>
        </w:rPr>
        <w:t>I</w:t>
      </w:r>
      <w:r w:rsidRPr="0066416C">
        <w:t xml:space="preserve"> и</w:t>
      </w:r>
      <w:r w:rsidRPr="0066416C">
        <w:rPr>
          <w:lang w:val="en"/>
        </w:rPr>
        <w:t> II </w:t>
      </w:r>
      <w:r w:rsidRPr="0066416C">
        <w:t>Государственной думы: итоги и</w:t>
      </w:r>
      <w:r w:rsidRPr="0066416C">
        <w:rPr>
          <w:lang w:val="en"/>
        </w:rPr>
        <w:t> </w:t>
      </w:r>
      <w:r w:rsidRPr="0066416C">
        <w:t>уроки. Общество и</w:t>
      </w:r>
      <w:r w:rsidRPr="0066416C">
        <w:rPr>
          <w:lang w:val="en"/>
        </w:rPr>
        <w:t> </w:t>
      </w:r>
      <w:r w:rsidRPr="0066416C">
        <w:t>власть после революции Уроки революции: политическая стабилизация и</w:t>
      </w:r>
      <w:r w:rsidRPr="0066416C">
        <w:rPr>
          <w:lang w:val="en"/>
        </w:rPr>
        <w:t> </w:t>
      </w:r>
      <w:r w:rsidRPr="0066416C">
        <w:t>социальные преобразования. П.</w:t>
      </w:r>
      <w:r w:rsidRPr="0066416C">
        <w:rPr>
          <w:lang w:val="en"/>
        </w:rPr>
        <w:t> </w:t>
      </w:r>
      <w:r w:rsidRPr="0066416C">
        <w:t>А.</w:t>
      </w:r>
      <w:r w:rsidRPr="0066416C">
        <w:rPr>
          <w:lang w:val="en"/>
        </w:rPr>
        <w:t> </w:t>
      </w:r>
      <w:r w:rsidRPr="0066416C">
        <w:t>Столыпин: программа системных реформ, масштаб и</w:t>
      </w:r>
      <w:r w:rsidRPr="0066416C">
        <w:rPr>
          <w:lang w:val="en"/>
        </w:rPr>
        <w:t> </w:t>
      </w:r>
      <w:r w:rsidRPr="0066416C">
        <w:t>результаты. Незавершенность преобразований и</w:t>
      </w:r>
      <w:r w:rsidRPr="0066416C">
        <w:rPr>
          <w:lang w:val="en"/>
        </w:rPr>
        <w:t> </w:t>
      </w:r>
      <w:r w:rsidRPr="0066416C">
        <w:t xml:space="preserve">нарастание социальных противоречий. </w:t>
      </w:r>
      <w:r w:rsidRPr="0066416C">
        <w:rPr>
          <w:lang w:val="en"/>
        </w:rPr>
        <w:t>III</w:t>
      </w:r>
      <w:r w:rsidRPr="0066416C">
        <w:t xml:space="preserve"> и</w:t>
      </w:r>
      <w:r w:rsidRPr="0066416C">
        <w:rPr>
          <w:lang w:val="en"/>
        </w:rPr>
        <w:t> IV </w:t>
      </w:r>
      <w:r w:rsidRPr="0066416C">
        <w:t>Государственная дума. Идейно-политический спектр. Общественный и</w:t>
      </w:r>
      <w:r w:rsidRPr="0066416C">
        <w:rPr>
          <w:lang w:val="en"/>
        </w:rPr>
        <w:t> </w:t>
      </w:r>
      <w:r w:rsidRPr="0066416C">
        <w:t>социальный подъем. Национальные партии и фракции в Государственной думе. Обострение международной обстановки. Блоковая система и</w:t>
      </w:r>
      <w:r w:rsidRPr="0066416C">
        <w:rPr>
          <w:lang w:val="en"/>
        </w:rPr>
        <w:t> </w:t>
      </w:r>
      <w:r w:rsidRPr="0066416C">
        <w:t xml:space="preserve"> участие в</w:t>
      </w:r>
      <w:r w:rsidRPr="0066416C">
        <w:rPr>
          <w:lang w:val="en"/>
        </w:rPr>
        <w:t> </w:t>
      </w:r>
      <w:r w:rsidRPr="0066416C">
        <w:t xml:space="preserve"> ней России. Россия в</w:t>
      </w:r>
      <w:r w:rsidRPr="0066416C">
        <w:rPr>
          <w:lang w:val="en"/>
        </w:rPr>
        <w:t> </w:t>
      </w:r>
      <w:r w:rsidRPr="0066416C">
        <w:t xml:space="preserve"> преддверии мировой катастрофы. «Серебряный век» российской культуры Новые явления в</w:t>
      </w:r>
      <w:r w:rsidRPr="0066416C">
        <w:rPr>
          <w:lang w:val="en"/>
        </w:rPr>
        <w:t> </w:t>
      </w:r>
      <w:r w:rsidRPr="0066416C">
        <w:t xml:space="preserve"> художественной литературе и</w:t>
      </w:r>
      <w:r w:rsidRPr="0066416C">
        <w:rPr>
          <w:lang w:val="en"/>
        </w:rPr>
        <w:t> </w:t>
      </w:r>
      <w:r w:rsidRPr="0066416C">
        <w:t xml:space="preserve"> искусстве. Мировоззренческие ценности и</w:t>
      </w:r>
      <w:r w:rsidRPr="0066416C">
        <w:rPr>
          <w:lang w:val="en"/>
        </w:rPr>
        <w:t> </w:t>
      </w:r>
      <w:r w:rsidRPr="0066416C">
        <w:t xml:space="preserve"> стиль жизни. Литература на чала </w:t>
      </w:r>
      <w:r w:rsidRPr="0066416C">
        <w:rPr>
          <w:lang w:val="en"/>
        </w:rPr>
        <w:t>XX </w:t>
      </w:r>
      <w:r w:rsidRPr="0066416C">
        <w:t xml:space="preserve"> в. Живопись. «Мир искусства». Архитектура. Скульптура. Драматический театр: традиции и</w:t>
      </w:r>
      <w:r w:rsidRPr="0066416C">
        <w:rPr>
          <w:lang w:val="en"/>
        </w:rPr>
        <w:t> </w:t>
      </w:r>
      <w:r w:rsidRPr="0066416C">
        <w:t xml:space="preserve"> новаторство. Музыка. «Русские сезоны» в</w:t>
      </w:r>
      <w:r w:rsidRPr="0066416C">
        <w:rPr>
          <w:lang w:val="en"/>
        </w:rPr>
        <w:t> </w:t>
      </w:r>
      <w:r w:rsidRPr="0066416C">
        <w:t>Париже. Зарождение российского кинематографа. Развитие народного просвещения: попытка преодоления разрыва между образованным обществом и</w:t>
      </w:r>
      <w:r w:rsidRPr="0066416C">
        <w:rPr>
          <w:lang w:val="en"/>
        </w:rPr>
        <w:t> </w:t>
      </w:r>
      <w:r w:rsidRPr="0066416C">
        <w:t xml:space="preserve">народом. Открытия российских ученых. Достижения гуманитарных наук. Формирование русской философской школы. Вклад России начала </w:t>
      </w:r>
      <w:r w:rsidRPr="0066416C">
        <w:rPr>
          <w:lang w:val="en"/>
        </w:rPr>
        <w:t>XX </w:t>
      </w:r>
      <w:r w:rsidRPr="0066416C">
        <w:t>в. в</w:t>
      </w:r>
      <w:r w:rsidRPr="0066416C">
        <w:rPr>
          <w:lang w:val="en"/>
        </w:rPr>
        <w:t> </w:t>
      </w:r>
      <w:r w:rsidRPr="0066416C">
        <w:t>мировую культуру. Региональный компонент Наш регион в</w:t>
      </w:r>
      <w:r w:rsidRPr="0066416C">
        <w:rPr>
          <w:lang w:val="en"/>
        </w:rPr>
        <w:t> XIX </w:t>
      </w:r>
      <w:r w:rsidRPr="0066416C">
        <w:t>в.</w:t>
      </w:r>
    </w:p>
    <w:p w14:paraId="37CB5A5F" w14:textId="2A3D45C8" w:rsidR="00C80CA4" w:rsidRPr="0066416C" w:rsidRDefault="00C80CA4" w:rsidP="00CC1939">
      <w:pPr>
        <w:rPr>
          <w:b/>
          <w:bCs/>
          <w:spacing w:val="-11"/>
        </w:rPr>
      </w:pPr>
    </w:p>
    <w:p w14:paraId="7A5C38BF" w14:textId="77777777" w:rsidR="00E30C51" w:rsidRDefault="00E30C51" w:rsidP="00CC1939">
      <w:pPr>
        <w:rPr>
          <w:b/>
          <w:bCs/>
          <w:spacing w:val="-11"/>
        </w:rPr>
      </w:pPr>
    </w:p>
    <w:p w14:paraId="2FFD691F" w14:textId="4DCADBB9" w:rsidR="00C512E9" w:rsidRPr="0066416C" w:rsidRDefault="004627F2" w:rsidP="00CC1939">
      <w:pPr>
        <w:rPr>
          <w:b/>
          <w:bCs/>
          <w:spacing w:val="-11"/>
        </w:rPr>
      </w:pPr>
      <w:r w:rsidRPr="0066416C">
        <w:rPr>
          <w:b/>
          <w:bCs/>
          <w:spacing w:val="-11"/>
        </w:rPr>
        <w:t>2.2.2.</w:t>
      </w:r>
      <w:r w:rsidR="00B12D96" w:rsidRPr="0066416C">
        <w:rPr>
          <w:b/>
          <w:bCs/>
          <w:spacing w:val="-11"/>
        </w:rPr>
        <w:t>5.  Обществознание</w:t>
      </w:r>
    </w:p>
    <w:p w14:paraId="2FDB6051" w14:textId="5CC1F561" w:rsidR="00C512E9" w:rsidRPr="0066416C" w:rsidRDefault="00F578EB" w:rsidP="00C512E9">
      <w:pPr>
        <w:rPr>
          <w:b/>
          <w:bCs/>
          <w:spacing w:val="-11"/>
        </w:rPr>
      </w:pPr>
      <w:r w:rsidRPr="0066416C">
        <w:rPr>
          <w:b/>
          <w:bCs/>
          <w:spacing w:val="-11"/>
        </w:rPr>
        <w:t>6 класс</w:t>
      </w:r>
    </w:p>
    <w:p w14:paraId="0E0AD52D" w14:textId="77777777" w:rsidR="00C512E9" w:rsidRPr="0066416C" w:rsidRDefault="00C512E9" w:rsidP="00C512E9">
      <w:pPr>
        <w:rPr>
          <w:b/>
          <w:bCs/>
          <w:spacing w:val="-11"/>
        </w:rPr>
      </w:pPr>
      <w:r w:rsidRPr="0066416C">
        <w:rPr>
          <w:b/>
          <w:bCs/>
          <w:spacing w:val="-11"/>
        </w:rPr>
        <w:t xml:space="preserve">Введение. Человек в социальном измерении </w:t>
      </w:r>
    </w:p>
    <w:p w14:paraId="50A0D957" w14:textId="77777777" w:rsidR="00C512E9" w:rsidRPr="0066416C" w:rsidRDefault="00C512E9" w:rsidP="00C512E9">
      <w:pPr>
        <w:rPr>
          <w:bCs/>
          <w:spacing w:val="-11"/>
        </w:rPr>
      </w:pPr>
      <w:r w:rsidRPr="0066416C">
        <w:rPr>
          <w:b/>
          <w:bCs/>
          <w:spacing w:val="-11"/>
        </w:rPr>
        <w:t xml:space="preserve">  </w:t>
      </w:r>
      <w:r w:rsidRPr="0066416C">
        <w:rPr>
          <w:bCs/>
          <w:spacing w:val="-11"/>
        </w:rPr>
        <w:t>Цели и ценности человеческой жизни, гуманное отношение к людям, как норма цивилизованного общества. Индивидуальность человека. Качества сильной личности. Отрочество как особая пора жизни. Особенности подросткового возраста. Самостоятельность – показатель взрослости. Познание мира. Познание самого себя. Самосознание и самооценка. Способности человека. Связь между деятельностью и формированием личности. Знания и учения как условие успешной деятельности.  Потребности человека – биологические, социальные, духовные. Индивидуальный характер потребностей. Духовный мир человека.</w:t>
      </w:r>
    </w:p>
    <w:p w14:paraId="45BECF13" w14:textId="77777777" w:rsidR="00C512E9" w:rsidRPr="0066416C" w:rsidRDefault="00C512E9" w:rsidP="00C512E9">
      <w:pPr>
        <w:rPr>
          <w:b/>
          <w:bCs/>
          <w:spacing w:val="-11"/>
        </w:rPr>
      </w:pPr>
      <w:r w:rsidRPr="0066416C">
        <w:rPr>
          <w:bCs/>
          <w:spacing w:val="-11"/>
        </w:rPr>
        <w:t xml:space="preserve"> </w:t>
      </w:r>
      <w:r w:rsidRPr="0066416C">
        <w:rPr>
          <w:b/>
          <w:bCs/>
          <w:spacing w:val="-11"/>
        </w:rPr>
        <w:t xml:space="preserve">Человек среди людей  </w:t>
      </w:r>
    </w:p>
    <w:p w14:paraId="441AD808" w14:textId="77777777" w:rsidR="00C512E9" w:rsidRPr="0066416C" w:rsidRDefault="00C512E9" w:rsidP="00C512E9">
      <w:pPr>
        <w:rPr>
          <w:bCs/>
          <w:spacing w:val="-11"/>
        </w:rPr>
      </w:pPr>
      <w:r w:rsidRPr="0066416C">
        <w:rPr>
          <w:bCs/>
          <w:spacing w:val="-11"/>
        </w:rPr>
        <w:t xml:space="preserve">   Значение образования в жизни общества. Ступени школьного образования. Система образования в нашей стране. Подросток в школе. Отношение младшего подростка с</w:t>
      </w:r>
    </w:p>
    <w:p w14:paraId="54DE735C" w14:textId="77777777" w:rsidR="00C512E9" w:rsidRPr="0066416C" w:rsidRDefault="00C512E9" w:rsidP="00C512E9">
      <w:pPr>
        <w:rPr>
          <w:bCs/>
          <w:spacing w:val="-11"/>
        </w:rPr>
      </w:pPr>
      <w:r w:rsidRPr="0066416C">
        <w:rPr>
          <w:bCs/>
          <w:spacing w:val="-11"/>
        </w:rPr>
        <w:t>одноклассниками, сверстниками, друзьями. Проблемы общения. Дружба подростков.</w:t>
      </w:r>
    </w:p>
    <w:p w14:paraId="74FC830F" w14:textId="77777777" w:rsidR="00C512E9" w:rsidRPr="0066416C" w:rsidRDefault="00C512E9" w:rsidP="00C512E9">
      <w:pPr>
        <w:rPr>
          <w:b/>
          <w:bCs/>
          <w:spacing w:val="-11"/>
        </w:rPr>
      </w:pPr>
      <w:r w:rsidRPr="0066416C">
        <w:rPr>
          <w:bCs/>
          <w:spacing w:val="-11"/>
        </w:rPr>
        <w:t xml:space="preserve"> </w:t>
      </w:r>
      <w:r w:rsidRPr="0066416C">
        <w:rPr>
          <w:b/>
          <w:bCs/>
          <w:spacing w:val="-11"/>
        </w:rPr>
        <w:t xml:space="preserve">Нравственные основы жизни  </w:t>
      </w:r>
    </w:p>
    <w:p w14:paraId="367F5C5D" w14:textId="77A34730" w:rsidR="00C512E9" w:rsidRPr="0066416C" w:rsidRDefault="00C512E9" w:rsidP="00C512E9">
      <w:pPr>
        <w:rPr>
          <w:bCs/>
          <w:spacing w:val="-11"/>
        </w:rPr>
      </w:pPr>
      <w:r w:rsidRPr="0066416C">
        <w:rPr>
          <w:bCs/>
          <w:spacing w:val="-11"/>
        </w:rPr>
        <w:t xml:space="preserve">   Человек славен добрыми делами. Золотое правило морали. Учимся делать добро. Быть смелым. Страх – защитная реакция человека. Преодоление страха. Смелость и отвага. Гумани</w:t>
      </w:r>
      <w:r w:rsidR="00956158" w:rsidRPr="0066416C">
        <w:rPr>
          <w:bCs/>
          <w:spacing w:val="-11"/>
        </w:rPr>
        <w:t>зм – уважение и любовь к людям.</w:t>
      </w:r>
    </w:p>
    <w:p w14:paraId="4F0739E5" w14:textId="77777777" w:rsidR="00C512E9" w:rsidRPr="0066416C" w:rsidRDefault="00C512E9" w:rsidP="00C512E9">
      <w:pPr>
        <w:rPr>
          <w:b/>
          <w:bCs/>
          <w:spacing w:val="-11"/>
        </w:rPr>
      </w:pPr>
      <w:r w:rsidRPr="0066416C">
        <w:rPr>
          <w:b/>
          <w:bCs/>
          <w:spacing w:val="-11"/>
        </w:rPr>
        <w:t>7 класс</w:t>
      </w:r>
    </w:p>
    <w:p w14:paraId="6344E56C" w14:textId="77777777" w:rsidR="00C512E9" w:rsidRPr="0066416C" w:rsidRDefault="00C512E9" w:rsidP="00C512E9">
      <w:pPr>
        <w:rPr>
          <w:bCs/>
          <w:spacing w:val="-11"/>
        </w:rPr>
      </w:pPr>
      <w:r w:rsidRPr="0066416C">
        <w:rPr>
          <w:b/>
          <w:bCs/>
          <w:spacing w:val="-11"/>
        </w:rPr>
        <w:t>Регулирование поведения людей в обществе</w:t>
      </w:r>
      <w:r w:rsidRPr="0066416C">
        <w:rPr>
          <w:bCs/>
          <w:spacing w:val="-11"/>
        </w:rPr>
        <w:t xml:space="preserve">. </w:t>
      </w:r>
    </w:p>
    <w:p w14:paraId="65225B44" w14:textId="77777777" w:rsidR="00C512E9" w:rsidRPr="0066416C" w:rsidRDefault="00C512E9" w:rsidP="00C512E9">
      <w:pPr>
        <w:rPr>
          <w:bCs/>
          <w:spacing w:val="-11"/>
        </w:rPr>
      </w:pPr>
      <w:r w:rsidRPr="0066416C">
        <w:rPr>
          <w:bCs/>
          <w:spacing w:val="-11"/>
        </w:rPr>
        <w:t xml:space="preserve">   Социальные нормы. Многообразие правил поведения. Привычки, обычаи, ритуалы, обряды. Правила этикета и хорошие манеры. </w:t>
      </w:r>
    </w:p>
    <w:p w14:paraId="72142348" w14:textId="77777777" w:rsidR="00C512E9" w:rsidRPr="0066416C" w:rsidRDefault="00C512E9" w:rsidP="00C512E9">
      <w:pPr>
        <w:rPr>
          <w:bCs/>
          <w:spacing w:val="-11"/>
        </w:rPr>
      </w:pPr>
      <w:r w:rsidRPr="0066416C">
        <w:rPr>
          <w:bCs/>
          <w:spacing w:val="-11"/>
        </w:rPr>
        <w:lastRenderedPageBreak/>
        <w:t xml:space="preserve">   Права и свободы человека и гражданина в России, их гарантии. Конституционные обязанности гражданина. Права ребёнка и их защита. Особенности правового статуса несовершеннолетних. Механизмы реализации и защиты прав и свобод человека и гражданина.</w:t>
      </w:r>
    </w:p>
    <w:p w14:paraId="099A6A5C" w14:textId="77777777" w:rsidR="00C512E9" w:rsidRPr="0066416C" w:rsidRDefault="00C512E9" w:rsidP="00C512E9">
      <w:pPr>
        <w:rPr>
          <w:bCs/>
          <w:spacing w:val="-11"/>
        </w:rPr>
      </w:pPr>
      <w:r w:rsidRPr="0066416C">
        <w:rPr>
          <w:bCs/>
          <w:spacing w:val="-11"/>
        </w:rPr>
        <w:t xml:space="preserve">   </w:t>
      </w:r>
      <w:r w:rsidRPr="0066416C">
        <w:rPr>
          <w:b/>
          <w:bCs/>
          <w:spacing w:val="-11"/>
        </w:rPr>
        <w:t>Понятие правоотношений</w:t>
      </w:r>
      <w:r w:rsidRPr="0066416C">
        <w:rPr>
          <w:bCs/>
          <w:spacing w:val="-11"/>
        </w:rPr>
        <w:t>. Признаки и виды правонарушений. Понятие и виды юридической ответственности. Необходимость соблюдения законов. Закон и правопорядок в обществе. Закон и справедливость.</w:t>
      </w:r>
    </w:p>
    <w:p w14:paraId="03EEFFCD" w14:textId="77777777" w:rsidR="00C512E9" w:rsidRPr="0066416C" w:rsidRDefault="00C512E9" w:rsidP="00C512E9">
      <w:pPr>
        <w:rPr>
          <w:bCs/>
          <w:spacing w:val="-11"/>
        </w:rPr>
      </w:pPr>
      <w:r w:rsidRPr="0066416C">
        <w:rPr>
          <w:bCs/>
          <w:spacing w:val="-11"/>
        </w:rPr>
        <w:t xml:space="preserve">   Защита отечества. Долг и обязанность. Регулярная армия. Военная служба. Важность подготовки к исполнению воинского долга. Международно-правовая защита жертв войны.</w:t>
      </w:r>
    </w:p>
    <w:p w14:paraId="02D80DAE" w14:textId="77777777" w:rsidR="00C512E9" w:rsidRPr="0066416C" w:rsidRDefault="00C512E9" w:rsidP="00C512E9">
      <w:pPr>
        <w:rPr>
          <w:bCs/>
          <w:spacing w:val="-11"/>
        </w:rPr>
      </w:pPr>
      <w:r w:rsidRPr="0066416C">
        <w:rPr>
          <w:bCs/>
          <w:spacing w:val="-11"/>
        </w:rPr>
        <w:t xml:space="preserve">   Дисциплина – необходимое условие существования общества и человека. Общеобязательная и специальная дисциплина. Дисциплина, воля и самовоспитание.</w:t>
      </w:r>
    </w:p>
    <w:p w14:paraId="35917426" w14:textId="77777777" w:rsidR="00C512E9" w:rsidRPr="0066416C" w:rsidRDefault="00C512E9" w:rsidP="00C512E9">
      <w:pPr>
        <w:rPr>
          <w:bCs/>
          <w:spacing w:val="-11"/>
        </w:rPr>
      </w:pPr>
      <w:r w:rsidRPr="0066416C">
        <w:rPr>
          <w:bCs/>
          <w:spacing w:val="-11"/>
        </w:rPr>
        <w:t xml:space="preserve">   Ответственность за нарушение законов. Знать закон смолоду. Законопослушный человек. Противозаконное поведение. Преступления и проступки. Ответственность несовершеннолетних.</w:t>
      </w:r>
    </w:p>
    <w:p w14:paraId="2821A888" w14:textId="77777777" w:rsidR="00C512E9" w:rsidRPr="0066416C" w:rsidRDefault="00C512E9" w:rsidP="00C512E9">
      <w:pPr>
        <w:rPr>
          <w:bCs/>
          <w:spacing w:val="-11"/>
        </w:rPr>
      </w:pPr>
      <w:r w:rsidRPr="0066416C">
        <w:rPr>
          <w:bCs/>
          <w:spacing w:val="-11"/>
        </w:rPr>
        <w:t xml:space="preserve">   Защита правопорядка. Правоохранительные органы на страже закона. Судебные органы. Полиция. Адвокатура. Нотариат. Взаимоотношения органов государственной власти и граждан.</w:t>
      </w:r>
    </w:p>
    <w:p w14:paraId="2E4B21E7" w14:textId="77777777" w:rsidR="00C512E9" w:rsidRPr="0066416C" w:rsidRDefault="00C512E9" w:rsidP="00C512E9">
      <w:pPr>
        <w:rPr>
          <w:b/>
          <w:bCs/>
          <w:spacing w:val="-11"/>
        </w:rPr>
      </w:pPr>
      <w:r w:rsidRPr="0066416C">
        <w:rPr>
          <w:b/>
          <w:bCs/>
          <w:spacing w:val="-11"/>
        </w:rPr>
        <w:t xml:space="preserve">Человек в экономических отношениях </w:t>
      </w:r>
    </w:p>
    <w:p w14:paraId="1360731D" w14:textId="77777777" w:rsidR="00C512E9" w:rsidRPr="0066416C" w:rsidRDefault="00C512E9" w:rsidP="00C512E9">
      <w:pPr>
        <w:rPr>
          <w:bCs/>
          <w:spacing w:val="-11"/>
        </w:rPr>
      </w:pPr>
      <w:r w:rsidRPr="0066416C">
        <w:rPr>
          <w:bCs/>
          <w:spacing w:val="-11"/>
        </w:rPr>
        <w:t>Экономика и её основные участки. Экономика и её роль в жизни  общества. Основные сферы экономики; производство, потребление, обмен.</w:t>
      </w:r>
    </w:p>
    <w:p w14:paraId="762CCAFE" w14:textId="77777777" w:rsidR="00C512E9" w:rsidRPr="0066416C" w:rsidRDefault="00C512E9" w:rsidP="00C512E9">
      <w:pPr>
        <w:rPr>
          <w:bCs/>
          <w:spacing w:val="-11"/>
        </w:rPr>
      </w:pPr>
      <w:r w:rsidRPr="0066416C">
        <w:rPr>
          <w:bCs/>
          <w:spacing w:val="-11"/>
        </w:rPr>
        <w:t>Золотые руки работника. Производство и труд. Производительность труда. Заработная плата. Факторы, влияющие на производительность труда.</w:t>
      </w:r>
    </w:p>
    <w:p w14:paraId="2F74599A" w14:textId="77777777" w:rsidR="00C512E9" w:rsidRPr="0066416C" w:rsidRDefault="00C512E9" w:rsidP="00C512E9">
      <w:pPr>
        <w:rPr>
          <w:bCs/>
          <w:spacing w:val="-11"/>
        </w:rPr>
      </w:pPr>
      <w:r w:rsidRPr="0066416C">
        <w:rPr>
          <w:bCs/>
          <w:spacing w:val="-11"/>
        </w:rPr>
        <w:t>Производство, затраты, выручка, прибыль. Производство и труд. Издержки, выручка, прибыль.</w:t>
      </w:r>
    </w:p>
    <w:p w14:paraId="1D9E2F01" w14:textId="77777777" w:rsidR="00C512E9" w:rsidRPr="0066416C" w:rsidRDefault="00C512E9" w:rsidP="00C512E9">
      <w:pPr>
        <w:rPr>
          <w:bCs/>
          <w:spacing w:val="-11"/>
        </w:rPr>
      </w:pPr>
      <w:r w:rsidRPr="0066416C">
        <w:rPr>
          <w:bCs/>
          <w:spacing w:val="-11"/>
        </w:rPr>
        <w:t>Виды и формы бизнеса. Предпринимательство. Малое  предпринимательство  и фермерское хозяйство. Основное  организационно-правовые  формы предпринимательства.</w:t>
      </w:r>
    </w:p>
    <w:p w14:paraId="587E0CD5" w14:textId="77777777" w:rsidR="00C512E9" w:rsidRPr="0066416C" w:rsidRDefault="00C512E9" w:rsidP="00C512E9">
      <w:pPr>
        <w:rPr>
          <w:bCs/>
          <w:spacing w:val="-11"/>
        </w:rPr>
      </w:pPr>
      <w:r w:rsidRPr="0066416C">
        <w:rPr>
          <w:bCs/>
          <w:spacing w:val="-11"/>
        </w:rPr>
        <w:t>Обмен, торговля, реклама. Товары и услуги. Обмен, торговля. Формы торговли. Реклама.</w:t>
      </w:r>
    </w:p>
    <w:p w14:paraId="76BF2E8D" w14:textId="77777777" w:rsidR="00C512E9" w:rsidRPr="0066416C" w:rsidRDefault="00C512E9" w:rsidP="00C512E9">
      <w:pPr>
        <w:rPr>
          <w:bCs/>
          <w:spacing w:val="-11"/>
        </w:rPr>
      </w:pPr>
      <w:r w:rsidRPr="0066416C">
        <w:rPr>
          <w:bCs/>
          <w:spacing w:val="-11"/>
        </w:rPr>
        <w:t>Деньги и их функция. Понятие деньги. Функции и  формы денег. Реальные и номинальные доходы. Инфляция. Обменные курсы валют.</w:t>
      </w:r>
    </w:p>
    <w:p w14:paraId="1F69DBFF" w14:textId="77777777" w:rsidR="00C512E9" w:rsidRPr="0066416C" w:rsidRDefault="00C512E9" w:rsidP="00C512E9">
      <w:pPr>
        <w:rPr>
          <w:bCs/>
          <w:spacing w:val="-11"/>
        </w:rPr>
      </w:pPr>
      <w:r w:rsidRPr="0066416C">
        <w:rPr>
          <w:bCs/>
          <w:spacing w:val="-11"/>
        </w:rPr>
        <w:t xml:space="preserve">Экономика семьи. Семейный бюджет. Сущность, формы страхования. Формы сбережения граждан. Страховые услуги, предоставляемые гражданам, их роль в домашнем хозяйстве. </w:t>
      </w:r>
    </w:p>
    <w:p w14:paraId="3B299A62" w14:textId="77777777" w:rsidR="00C512E9" w:rsidRPr="0066416C" w:rsidRDefault="00C512E9" w:rsidP="00C512E9">
      <w:pPr>
        <w:rPr>
          <w:bCs/>
          <w:spacing w:val="-11"/>
        </w:rPr>
      </w:pPr>
      <w:r w:rsidRPr="0066416C">
        <w:rPr>
          <w:bCs/>
          <w:spacing w:val="-11"/>
        </w:rPr>
        <w:t>Основные понятия: экономика, техника, технология, НТР, НТП. Экономическая система, рыночная экономика, рынок, факторы  производства, конкуренция, спрос, предложение. экономические задачи государства,  государственный бюджет, налоговая система, функции денег, бизнес, реклама.</w:t>
      </w:r>
    </w:p>
    <w:p w14:paraId="461465C9" w14:textId="77777777" w:rsidR="00C512E9" w:rsidRPr="0066416C" w:rsidRDefault="00C512E9" w:rsidP="00C512E9">
      <w:pPr>
        <w:rPr>
          <w:b/>
          <w:bCs/>
          <w:spacing w:val="-11"/>
        </w:rPr>
      </w:pPr>
      <w:r w:rsidRPr="0066416C">
        <w:rPr>
          <w:b/>
          <w:bCs/>
          <w:spacing w:val="-11"/>
        </w:rPr>
        <w:t xml:space="preserve">Человек и природа </w:t>
      </w:r>
    </w:p>
    <w:p w14:paraId="1791B51A" w14:textId="77777777" w:rsidR="00C512E9" w:rsidRPr="0066416C" w:rsidRDefault="00C512E9" w:rsidP="00C512E9">
      <w:pPr>
        <w:rPr>
          <w:bCs/>
          <w:spacing w:val="-11"/>
        </w:rPr>
      </w:pPr>
      <w:r w:rsidRPr="0066416C">
        <w:rPr>
          <w:bCs/>
          <w:spacing w:val="-11"/>
        </w:rPr>
        <w:t>Воздействие человека на природу. Экология. Производящее хозяйство. Творчество. Исчерпываемые богатства. Неисчерпываемые богатства. Загрязнение атмосферы. Естественное загрязнение. Загрязнение атмосферы человеком. Загрязнение воды и почвы. Биосфера.</w:t>
      </w:r>
    </w:p>
    <w:p w14:paraId="4BDD5B32" w14:textId="77777777" w:rsidR="00C512E9" w:rsidRPr="0066416C" w:rsidRDefault="00C512E9" w:rsidP="00C512E9">
      <w:pPr>
        <w:rPr>
          <w:bCs/>
          <w:spacing w:val="-11"/>
        </w:rPr>
      </w:pPr>
      <w:r w:rsidRPr="0066416C">
        <w:rPr>
          <w:bCs/>
          <w:spacing w:val="-11"/>
        </w:rPr>
        <w:t>Охранять природу – значит охранять жизнь. Ответственное отношение к природе. Браконьер. Последствия безответственности Экологическая мораль. Господство над природой. Сотрудничество с природой</w:t>
      </w:r>
    </w:p>
    <w:p w14:paraId="06006236" w14:textId="77777777" w:rsidR="00C512E9" w:rsidRPr="0066416C" w:rsidRDefault="00C512E9" w:rsidP="00C512E9">
      <w:pPr>
        <w:rPr>
          <w:bCs/>
          <w:spacing w:val="-11"/>
        </w:rPr>
      </w:pPr>
      <w:r w:rsidRPr="0066416C">
        <w:rPr>
          <w:bCs/>
          <w:spacing w:val="-11"/>
        </w:rPr>
        <w:t>Закон на страже природы. Охрана природы. Правила охраны природы, установленные государством. Биосферные заповедники. Государственный контроль. Государственные инспекторы. Участие граждан в защите природы.</w:t>
      </w:r>
    </w:p>
    <w:p w14:paraId="57C46B50" w14:textId="77777777" w:rsidR="00C512E9" w:rsidRPr="0066416C" w:rsidRDefault="00C512E9" w:rsidP="00C512E9">
      <w:pPr>
        <w:rPr>
          <w:bCs/>
          <w:spacing w:val="-11"/>
        </w:rPr>
      </w:pPr>
      <w:r w:rsidRPr="0066416C">
        <w:rPr>
          <w:bCs/>
          <w:spacing w:val="-11"/>
        </w:rPr>
        <w:t>Основные понятия: природа, экология, экологическая катастрофа, охрана природы.</w:t>
      </w:r>
    </w:p>
    <w:p w14:paraId="2303ECA9" w14:textId="0DC37BC4" w:rsidR="00C470B1" w:rsidRPr="0066416C" w:rsidRDefault="00C512E9" w:rsidP="00C512E9">
      <w:pPr>
        <w:rPr>
          <w:bCs/>
          <w:spacing w:val="-11"/>
        </w:rPr>
      </w:pPr>
      <w:r w:rsidRPr="0066416C">
        <w:rPr>
          <w:bCs/>
          <w:spacing w:val="-11"/>
        </w:rPr>
        <w:t xml:space="preserve">Итоговый модуль. Личностный опыт – социальный опыт. </w:t>
      </w:r>
      <w:r w:rsidR="00956158" w:rsidRPr="0066416C">
        <w:rPr>
          <w:bCs/>
          <w:spacing w:val="-11"/>
        </w:rPr>
        <w:t>Значение курса в жизни каждого.</w:t>
      </w:r>
    </w:p>
    <w:p w14:paraId="188B24A3" w14:textId="60C1DE6E" w:rsidR="00C470B1" w:rsidRPr="0066416C" w:rsidRDefault="00C470B1" w:rsidP="00CC1939">
      <w:pPr>
        <w:rPr>
          <w:b/>
          <w:bCs/>
          <w:spacing w:val="-11"/>
        </w:rPr>
      </w:pPr>
      <w:r w:rsidRPr="0066416C">
        <w:rPr>
          <w:b/>
          <w:bCs/>
          <w:spacing w:val="-11"/>
        </w:rPr>
        <w:t>8 класс</w:t>
      </w:r>
    </w:p>
    <w:p w14:paraId="70950F00" w14:textId="30CB8410" w:rsidR="00C470B1" w:rsidRPr="0066416C" w:rsidRDefault="00C470B1" w:rsidP="00C80CA4">
      <w:pPr>
        <w:rPr>
          <w:rFonts w:eastAsiaTheme="minorHAnsi"/>
          <w:b/>
        </w:rPr>
      </w:pPr>
      <w:r w:rsidRPr="0066416C">
        <w:rPr>
          <w:rFonts w:eastAsiaTheme="minorHAnsi"/>
          <w:b/>
        </w:rPr>
        <w:t xml:space="preserve">Тема 1. «Личность и общество» </w:t>
      </w:r>
    </w:p>
    <w:p w14:paraId="216D6DCF" w14:textId="77777777" w:rsidR="00C470B1" w:rsidRPr="0066416C" w:rsidRDefault="00C470B1" w:rsidP="00C80CA4">
      <w:pPr>
        <w:rPr>
          <w:rFonts w:eastAsiaTheme="minorHAnsi"/>
        </w:rPr>
      </w:pPr>
      <w:r w:rsidRPr="0066416C">
        <w:rPr>
          <w:rFonts w:eastAsiaTheme="minorHAnsi"/>
        </w:rPr>
        <w:t>Что делает человека человеком? Отличие человека от других живых существ. Природное и общественное в человеке. Мышление и речь – специфические свойства человека. Способность человека к творчеству. Деятельность человека, её виды. Игра, учеба, труд. Сознание и деятельность. Познание человеком мира и самого себя.</w:t>
      </w:r>
    </w:p>
    <w:p w14:paraId="7E1A6CF2" w14:textId="77777777" w:rsidR="00C470B1" w:rsidRPr="0066416C" w:rsidRDefault="00C470B1" w:rsidP="00C80CA4">
      <w:pPr>
        <w:rPr>
          <w:rFonts w:eastAsiaTheme="minorHAnsi"/>
        </w:rPr>
      </w:pPr>
      <w:r w:rsidRPr="0066416C">
        <w:rPr>
          <w:rFonts w:eastAsiaTheme="minorHAnsi"/>
        </w:rPr>
        <w:t>Человек, общество, природа. Что такое природа? Биосфера и ноосфера. Взаимодействие человека и окружающей среды. Место человека в мире природы. Человек и Вселенная.</w:t>
      </w:r>
    </w:p>
    <w:p w14:paraId="56D27C72" w14:textId="77777777" w:rsidR="00C470B1" w:rsidRPr="0066416C" w:rsidRDefault="00C470B1" w:rsidP="00C80CA4">
      <w:pPr>
        <w:rPr>
          <w:rFonts w:eastAsiaTheme="minorHAnsi"/>
        </w:rPr>
      </w:pPr>
      <w:r w:rsidRPr="0066416C">
        <w:rPr>
          <w:rFonts w:eastAsiaTheme="minorHAnsi"/>
        </w:rPr>
        <w:t>Общество как форма жизнедеятельности людей. Основные сферы общественной жизни, их взаимосвязь. Общественные отношения.</w:t>
      </w:r>
    </w:p>
    <w:p w14:paraId="63FCF70E" w14:textId="77777777" w:rsidR="00C470B1" w:rsidRPr="0066416C" w:rsidRDefault="00C470B1" w:rsidP="00C80CA4">
      <w:pPr>
        <w:rPr>
          <w:rFonts w:eastAsiaTheme="minorHAnsi"/>
        </w:rPr>
      </w:pPr>
      <w:r w:rsidRPr="0066416C">
        <w:rPr>
          <w:rFonts w:eastAsiaTheme="minorHAnsi"/>
        </w:rPr>
        <w:lastRenderedPageBreak/>
        <w:t>Развитие общества. Социальные изменения и их формы. Развитие общества. Основные средства связи и коммуникации, их влияние на нашу жизнь. Человечество в XXI веке, тенденции развития, основные вызовы и угрозы. Глобальные проблемы современности.</w:t>
      </w:r>
    </w:p>
    <w:p w14:paraId="7A9EC586" w14:textId="77777777" w:rsidR="00C470B1" w:rsidRPr="0066416C" w:rsidRDefault="00C470B1" w:rsidP="00C80CA4">
      <w:pPr>
        <w:rPr>
          <w:rFonts w:eastAsiaTheme="minorHAnsi"/>
        </w:rPr>
      </w:pPr>
      <w:r w:rsidRPr="0066416C">
        <w:rPr>
          <w:rFonts w:eastAsiaTheme="minorHAnsi"/>
        </w:rPr>
        <w:t>Как стать личностью. Личность. Социализация индивида. Мировоззрение. Жизненные ценности и ориентиры.</w:t>
      </w:r>
    </w:p>
    <w:p w14:paraId="380CA608" w14:textId="77777777" w:rsidR="00C470B1" w:rsidRPr="0066416C" w:rsidRDefault="00C470B1" w:rsidP="00C80CA4">
      <w:pPr>
        <w:rPr>
          <w:rFonts w:eastAsiaTheme="minorHAnsi"/>
        </w:rPr>
      </w:pPr>
      <w:r w:rsidRPr="0066416C">
        <w:rPr>
          <w:rFonts w:eastAsiaTheme="minorHAnsi"/>
        </w:rPr>
        <w:t>Общество как форма жизнедеятельности людей. Основные сферы общественной жизни, их взаимосвязь. Общественные отношения.</w:t>
      </w:r>
    </w:p>
    <w:p w14:paraId="584A6097" w14:textId="77777777" w:rsidR="00C470B1" w:rsidRPr="0066416C" w:rsidRDefault="00C470B1" w:rsidP="00C80CA4">
      <w:pPr>
        <w:rPr>
          <w:rFonts w:eastAsiaTheme="minorHAnsi"/>
        </w:rPr>
      </w:pPr>
      <w:r w:rsidRPr="0066416C">
        <w:rPr>
          <w:rFonts w:eastAsiaTheme="minorHAnsi"/>
        </w:rPr>
        <w:t>Социальные изменения и их формы. Развитие общества. Основные средства связи и коммуникации, их влияние на нашу жизнь. Человечество в 21 в, тенденции развития, основные вызовы и угрозы. Глобальные проблемы современности.</w:t>
      </w:r>
    </w:p>
    <w:p w14:paraId="386858F9" w14:textId="5003D28E" w:rsidR="00C470B1" w:rsidRPr="0066416C" w:rsidRDefault="00C470B1" w:rsidP="00C80CA4">
      <w:pPr>
        <w:rPr>
          <w:rFonts w:eastAsiaTheme="minorHAnsi"/>
          <w:b/>
        </w:rPr>
      </w:pPr>
      <w:r w:rsidRPr="0066416C">
        <w:rPr>
          <w:rFonts w:eastAsiaTheme="minorHAnsi"/>
          <w:b/>
        </w:rPr>
        <w:t>Тема 2. «Сфера духовной культуры»</w:t>
      </w:r>
    </w:p>
    <w:p w14:paraId="162A1350" w14:textId="77777777" w:rsidR="00C470B1" w:rsidRPr="0066416C" w:rsidRDefault="00C470B1" w:rsidP="00C80CA4">
      <w:pPr>
        <w:rPr>
          <w:rFonts w:eastAsiaTheme="minorHAnsi"/>
        </w:rPr>
      </w:pPr>
      <w:r w:rsidRPr="0066416C">
        <w:rPr>
          <w:rFonts w:eastAsiaTheme="minorHAnsi"/>
        </w:rPr>
        <w:t>Сфера духовной культуры и ее особенности. Культура личности и общества. Диалог культур как черта современного мира. Тенденции развития духовной культуры в современной России. Мораль. Основные ценности и нормы морали. Гуманизм. Патриотизм и гражданственность.  Добро и зло-главные понятия этики. Критерии морального поведения.</w:t>
      </w:r>
    </w:p>
    <w:p w14:paraId="6733A925" w14:textId="77777777" w:rsidR="00C470B1" w:rsidRPr="0066416C" w:rsidRDefault="00C470B1" w:rsidP="00C80CA4">
      <w:pPr>
        <w:rPr>
          <w:rFonts w:eastAsiaTheme="minorHAnsi"/>
        </w:rPr>
      </w:pPr>
      <w:r w:rsidRPr="0066416C">
        <w:rPr>
          <w:rFonts w:eastAsiaTheme="minorHAnsi"/>
        </w:rPr>
        <w:t>Долг и совесть. Объективные обязанности и моральная ответственность.  Долг общественный и долг моральный. Совесть – внутренний самоконтроль человека. Моральный выбор.  Свобода и ответственность. Моральные знания и практическое поведение. Нравственные чувства и самоконтроль. Значимость образования в условиях информационного общества. Непрерывность образования Самообразование. Наука, ее значение в жизни современного общества. Возрастание роли научных исследований в современном мире. Религия как одна из форм культуры Роль религии в культурном развитии. Религиозные нормы. Религиозные организации и объединения, их роль в жизни современного общества. Свобода совести.</w:t>
      </w:r>
    </w:p>
    <w:p w14:paraId="43ECDC6A" w14:textId="01BBD38C" w:rsidR="00C470B1" w:rsidRPr="0066416C" w:rsidRDefault="00C470B1" w:rsidP="00C80CA4">
      <w:pPr>
        <w:rPr>
          <w:rFonts w:eastAsiaTheme="minorHAnsi"/>
          <w:b/>
        </w:rPr>
      </w:pPr>
      <w:r w:rsidRPr="0066416C">
        <w:rPr>
          <w:rFonts w:eastAsiaTheme="minorHAnsi"/>
          <w:b/>
        </w:rPr>
        <w:t xml:space="preserve">Тема 4. «Социальная сфера» </w:t>
      </w:r>
    </w:p>
    <w:p w14:paraId="70D09E87" w14:textId="77777777" w:rsidR="00C470B1" w:rsidRPr="0066416C" w:rsidRDefault="00C470B1" w:rsidP="00C80CA4">
      <w:pPr>
        <w:rPr>
          <w:rFonts w:eastAsiaTheme="minorHAnsi"/>
        </w:rPr>
      </w:pPr>
      <w:r w:rsidRPr="0066416C">
        <w:rPr>
          <w:rFonts w:eastAsiaTheme="minorHAnsi"/>
        </w:rPr>
        <w:t>Социальная структура общества.  Социальная мобильность. Большие и малые социальные группы. Формальные и неформальные.  Социальные конфликты и пути их разрешения.</w:t>
      </w:r>
    </w:p>
    <w:p w14:paraId="0E5EA0F3" w14:textId="77777777" w:rsidR="00C470B1" w:rsidRPr="0066416C" w:rsidRDefault="00C470B1" w:rsidP="00C80CA4">
      <w:pPr>
        <w:rPr>
          <w:rFonts w:eastAsiaTheme="minorHAnsi"/>
        </w:rPr>
      </w:pPr>
      <w:r w:rsidRPr="0066416C">
        <w:rPr>
          <w:rFonts w:eastAsiaTheme="minorHAnsi"/>
        </w:rPr>
        <w:t>Социальный статус и социальная роль. Многообразие социальных ролей личности. Половозрастные роли в современном обществе. Социальные роли подростков. Отношения между поколениями.</w:t>
      </w:r>
    </w:p>
    <w:p w14:paraId="5F514026" w14:textId="77777777" w:rsidR="00C470B1" w:rsidRPr="0066416C" w:rsidRDefault="00C470B1" w:rsidP="00C80CA4">
      <w:pPr>
        <w:rPr>
          <w:rFonts w:eastAsiaTheme="minorHAnsi"/>
        </w:rPr>
      </w:pPr>
      <w:r w:rsidRPr="0066416C">
        <w:rPr>
          <w:rFonts w:eastAsiaTheme="minorHAnsi"/>
        </w:rPr>
        <w:t>Этнические группы. Межнациональные отношения. Отношение к историческому прошлому, традициям, обычаям народа. Взаимодействие людей в многонациональном и многоконфессиональном обществе.</w:t>
      </w:r>
    </w:p>
    <w:p w14:paraId="4B16E2A5" w14:textId="77777777" w:rsidR="00C470B1" w:rsidRPr="0066416C" w:rsidRDefault="00C470B1" w:rsidP="00C80CA4">
      <w:pPr>
        <w:rPr>
          <w:rFonts w:eastAsiaTheme="minorHAnsi"/>
        </w:rPr>
      </w:pPr>
      <w:r w:rsidRPr="0066416C">
        <w:rPr>
          <w:rFonts w:eastAsiaTheme="minorHAnsi"/>
        </w:rPr>
        <w:t>Отклоняющееся поведение. Опасность наркомании и алкоголизма для человека и общества. Социальная значимость здорового образа жизни.</w:t>
      </w:r>
    </w:p>
    <w:p w14:paraId="4801C2E9" w14:textId="548D980B" w:rsidR="00C470B1" w:rsidRPr="0066416C" w:rsidRDefault="00C470B1" w:rsidP="00C80CA4">
      <w:pPr>
        <w:rPr>
          <w:rFonts w:eastAsiaTheme="minorHAnsi"/>
          <w:b/>
        </w:rPr>
      </w:pPr>
      <w:r w:rsidRPr="0066416C">
        <w:rPr>
          <w:rFonts w:eastAsiaTheme="minorHAnsi"/>
          <w:b/>
        </w:rPr>
        <w:t xml:space="preserve">Тема 3. «Экономика» </w:t>
      </w:r>
    </w:p>
    <w:p w14:paraId="069F3EDD" w14:textId="77777777" w:rsidR="00C470B1" w:rsidRPr="0066416C" w:rsidRDefault="00C470B1" w:rsidP="00C80CA4">
      <w:pPr>
        <w:rPr>
          <w:rFonts w:eastAsiaTheme="minorHAnsi"/>
        </w:rPr>
      </w:pPr>
      <w:r w:rsidRPr="0066416C">
        <w:rPr>
          <w:rFonts w:eastAsiaTheme="minorHAnsi"/>
        </w:rPr>
        <w:t>Экономика и её роль в жизни общества. Потребности и ресурсы. Ограниченность ресурсов и экономический выбор. Свободные и экономические блага. Альтернативная стоимость (цена выбора).</w:t>
      </w:r>
    </w:p>
    <w:p w14:paraId="263B4C13" w14:textId="77777777" w:rsidR="00C470B1" w:rsidRPr="0066416C" w:rsidRDefault="00C470B1" w:rsidP="00C80CA4">
      <w:pPr>
        <w:rPr>
          <w:rFonts w:eastAsiaTheme="minorHAnsi"/>
        </w:rPr>
      </w:pPr>
      <w:r w:rsidRPr="0066416C">
        <w:rPr>
          <w:rFonts w:eastAsiaTheme="minorHAnsi"/>
        </w:rPr>
        <w:t>Основные вопросы экономики. Что, как и для кого производить. Функции экономической системы. Типы экономических систем.</w:t>
      </w:r>
    </w:p>
    <w:p w14:paraId="4BE239B0" w14:textId="77777777" w:rsidR="00C470B1" w:rsidRPr="0066416C" w:rsidRDefault="00C470B1" w:rsidP="00C80CA4">
      <w:pPr>
        <w:rPr>
          <w:rFonts w:eastAsiaTheme="minorHAnsi"/>
        </w:rPr>
      </w:pPr>
      <w:r w:rsidRPr="0066416C">
        <w:rPr>
          <w:rFonts w:eastAsiaTheme="minorHAnsi"/>
        </w:rPr>
        <w:t>Собственность. Право собственности. Защита прав собственности.</w:t>
      </w:r>
    </w:p>
    <w:p w14:paraId="40CBE509" w14:textId="77777777" w:rsidR="00C470B1" w:rsidRPr="0066416C" w:rsidRDefault="00C470B1" w:rsidP="00C80CA4">
      <w:pPr>
        <w:rPr>
          <w:rFonts w:eastAsiaTheme="minorHAnsi"/>
        </w:rPr>
      </w:pPr>
      <w:r w:rsidRPr="0066416C">
        <w:rPr>
          <w:rFonts w:eastAsiaTheme="minorHAnsi"/>
        </w:rPr>
        <w:t>Рынок. Рыночный механизм регулирования экономики. Спрос и предложение. Рыночное равновесие.</w:t>
      </w:r>
    </w:p>
    <w:p w14:paraId="691E6AC6" w14:textId="77777777" w:rsidR="00C470B1" w:rsidRPr="0066416C" w:rsidRDefault="00C470B1" w:rsidP="00C80CA4">
      <w:pPr>
        <w:rPr>
          <w:rFonts w:eastAsiaTheme="minorHAnsi"/>
        </w:rPr>
      </w:pPr>
      <w:r w:rsidRPr="0066416C">
        <w:rPr>
          <w:rFonts w:eastAsiaTheme="minorHAnsi"/>
        </w:rPr>
        <w:t>Производство. Товары и услуги. Факторы производства. Разделение труда и специализация.</w:t>
      </w:r>
    </w:p>
    <w:p w14:paraId="4EF32C55" w14:textId="77777777" w:rsidR="00C470B1" w:rsidRPr="0066416C" w:rsidRDefault="00C470B1" w:rsidP="00C80CA4">
      <w:pPr>
        <w:rPr>
          <w:rFonts w:eastAsiaTheme="minorHAnsi"/>
        </w:rPr>
      </w:pPr>
      <w:r w:rsidRPr="0066416C">
        <w:rPr>
          <w:rFonts w:eastAsiaTheme="minorHAnsi"/>
        </w:rPr>
        <w:t>Предпринимательство. Цели фирмы, ее основные организационно-правовые формы. Современные формы предпринимательства. Малое предпринимательство.</w:t>
      </w:r>
    </w:p>
    <w:p w14:paraId="61F8A320" w14:textId="77777777" w:rsidR="00C470B1" w:rsidRPr="0066416C" w:rsidRDefault="00C470B1" w:rsidP="00C80CA4">
      <w:pPr>
        <w:rPr>
          <w:rFonts w:eastAsiaTheme="minorHAnsi"/>
        </w:rPr>
      </w:pPr>
      <w:r w:rsidRPr="0066416C">
        <w:rPr>
          <w:rFonts w:eastAsiaTheme="minorHAnsi"/>
        </w:rPr>
        <w:t>Роль государства в экономике. Государственный бюджет. Налоги.</w:t>
      </w:r>
    </w:p>
    <w:p w14:paraId="1A96F232" w14:textId="77777777" w:rsidR="00C470B1" w:rsidRPr="0066416C" w:rsidRDefault="00C470B1" w:rsidP="00C80CA4">
      <w:pPr>
        <w:rPr>
          <w:rFonts w:eastAsiaTheme="minorHAnsi"/>
        </w:rPr>
      </w:pPr>
      <w:r w:rsidRPr="0066416C">
        <w:rPr>
          <w:rFonts w:eastAsiaTheme="minorHAnsi"/>
        </w:rPr>
        <w:t>Распределение. Неравенство доходов. Перераспределение доходов. Экономические меры социальной поддержки населения.</w:t>
      </w:r>
    </w:p>
    <w:p w14:paraId="2BD62D66" w14:textId="77777777" w:rsidR="00C470B1" w:rsidRPr="0066416C" w:rsidRDefault="00C470B1" w:rsidP="00C80CA4">
      <w:pPr>
        <w:rPr>
          <w:rFonts w:eastAsiaTheme="minorHAnsi"/>
        </w:rPr>
      </w:pPr>
      <w:r w:rsidRPr="0066416C">
        <w:rPr>
          <w:rFonts w:eastAsiaTheme="minorHAnsi"/>
        </w:rPr>
        <w:lastRenderedPageBreak/>
        <w:t>Потребление. Семейное потребление. Прожиточный минимум. Страховые услуги, предоставляемые гражданам. Экономические основы защиты прав потребителя.</w:t>
      </w:r>
    </w:p>
    <w:p w14:paraId="52987599" w14:textId="77777777" w:rsidR="00C470B1" w:rsidRPr="0066416C" w:rsidRDefault="00C470B1" w:rsidP="00C80CA4">
      <w:pPr>
        <w:rPr>
          <w:rFonts w:eastAsiaTheme="minorHAnsi"/>
        </w:rPr>
      </w:pPr>
      <w:r w:rsidRPr="0066416C">
        <w:rPr>
          <w:rFonts w:eastAsiaTheme="minorHAnsi"/>
        </w:rPr>
        <w:t>Реальные и номинальные доходы. Инфляция. Потребительский кредит.</w:t>
      </w:r>
    </w:p>
    <w:p w14:paraId="3DE45CBA" w14:textId="77777777" w:rsidR="00C470B1" w:rsidRPr="0066416C" w:rsidRDefault="00C470B1" w:rsidP="00C80CA4">
      <w:pPr>
        <w:rPr>
          <w:rFonts w:eastAsiaTheme="minorHAnsi"/>
        </w:rPr>
      </w:pPr>
      <w:r w:rsidRPr="0066416C">
        <w:rPr>
          <w:rFonts w:eastAsiaTheme="minorHAnsi"/>
        </w:rPr>
        <w:t>Занятость и безработица. Причины безработицы. Экономические и социальные последствия безработицы. Какие профессии востребованы на рынке труда.</w:t>
      </w:r>
    </w:p>
    <w:p w14:paraId="6C672AA0" w14:textId="1BF052B3" w:rsidR="00C470B1" w:rsidRPr="0066416C" w:rsidRDefault="00C470B1" w:rsidP="00C80CA4">
      <w:pPr>
        <w:rPr>
          <w:rFonts w:eastAsiaTheme="minorHAnsi"/>
        </w:rPr>
      </w:pPr>
      <w:r w:rsidRPr="0066416C">
        <w:rPr>
          <w:rFonts w:eastAsiaTheme="minorHAnsi"/>
        </w:rPr>
        <w:t xml:space="preserve">Мировое хозяйство. Международная торговля. Обменные курсы </w:t>
      </w:r>
      <w:r w:rsidR="00956158" w:rsidRPr="0066416C">
        <w:rPr>
          <w:rFonts w:eastAsiaTheme="minorHAnsi"/>
        </w:rPr>
        <w:t>валют. Внешнеторговая политика.</w:t>
      </w:r>
    </w:p>
    <w:p w14:paraId="0F13F1F5" w14:textId="2496E367" w:rsidR="00C470B1" w:rsidRPr="0066416C" w:rsidRDefault="00C470B1" w:rsidP="00C80CA4">
      <w:pPr>
        <w:rPr>
          <w:rFonts w:eastAsiaTheme="minorHAnsi"/>
          <w:b/>
        </w:rPr>
      </w:pPr>
      <w:r w:rsidRPr="0066416C">
        <w:rPr>
          <w:rFonts w:eastAsiaTheme="minorHAnsi"/>
          <w:b/>
        </w:rPr>
        <w:t>9 класс</w:t>
      </w:r>
    </w:p>
    <w:p w14:paraId="02B4098D" w14:textId="32A8B9EC" w:rsidR="00307BB0" w:rsidRPr="0066416C" w:rsidRDefault="00307BB0" w:rsidP="00C80CA4">
      <w:pPr>
        <w:pStyle w:val="c39"/>
        <w:shd w:val="clear" w:color="auto" w:fill="FFFFFF"/>
        <w:spacing w:before="0" w:beforeAutospacing="0" w:after="0" w:afterAutospacing="0"/>
        <w:jc w:val="both"/>
        <w:rPr>
          <w:color w:val="000000"/>
        </w:rPr>
      </w:pPr>
      <w:r w:rsidRPr="0066416C">
        <w:rPr>
          <w:rStyle w:val="c14"/>
          <w:b/>
          <w:bCs/>
          <w:color w:val="000000"/>
        </w:rPr>
        <w:t xml:space="preserve">Тема1. Политика и социальное управление </w:t>
      </w:r>
    </w:p>
    <w:p w14:paraId="4FDF2550" w14:textId="77777777" w:rsidR="00307BB0" w:rsidRPr="0066416C" w:rsidRDefault="00307BB0" w:rsidP="00C80CA4">
      <w:pPr>
        <w:pStyle w:val="c39"/>
        <w:shd w:val="clear" w:color="auto" w:fill="FFFFFF"/>
        <w:spacing w:before="0" w:beforeAutospacing="0" w:after="0" w:afterAutospacing="0"/>
        <w:ind w:right="10"/>
        <w:jc w:val="both"/>
        <w:rPr>
          <w:color w:val="000000"/>
        </w:rPr>
      </w:pPr>
      <w:r w:rsidRPr="0066416C">
        <w:rPr>
          <w:rStyle w:val="c14"/>
          <w:color w:val="000000"/>
        </w:rPr>
        <w:t>Политика и власть. Роль политики в жизни общества. Основные направления политики.</w:t>
      </w:r>
    </w:p>
    <w:p w14:paraId="3EA745A8" w14:textId="77777777" w:rsidR="00307BB0" w:rsidRPr="0066416C" w:rsidRDefault="00307BB0" w:rsidP="00C80CA4">
      <w:pPr>
        <w:pStyle w:val="c29"/>
        <w:shd w:val="clear" w:color="auto" w:fill="FFFFFF"/>
        <w:spacing w:before="0" w:beforeAutospacing="0" w:after="0" w:afterAutospacing="0"/>
        <w:jc w:val="both"/>
        <w:rPr>
          <w:color w:val="000000"/>
        </w:rPr>
      </w:pPr>
      <w:r w:rsidRPr="0066416C">
        <w:rPr>
          <w:rStyle w:val="c14"/>
          <w:color w:val="000000"/>
        </w:rPr>
        <w:t>Понятие государства, его отличительные признаки. Государственный суверенитет. Внутренние и внешние функции государства. Формы государства.</w:t>
      </w:r>
    </w:p>
    <w:p w14:paraId="32281579" w14:textId="77777777" w:rsidR="00307BB0" w:rsidRPr="0066416C" w:rsidRDefault="00307BB0" w:rsidP="00C80CA4">
      <w:pPr>
        <w:pStyle w:val="c29"/>
        <w:shd w:val="clear" w:color="auto" w:fill="FFFFFF"/>
        <w:spacing w:before="0" w:beforeAutospacing="0" w:after="0" w:afterAutospacing="0"/>
        <w:jc w:val="both"/>
        <w:rPr>
          <w:color w:val="000000"/>
        </w:rPr>
      </w:pPr>
      <w:r w:rsidRPr="0066416C">
        <w:rPr>
          <w:rStyle w:val="c14"/>
          <w:color w:val="000000"/>
        </w:rPr>
        <w:t>Политический режим. Демократия и тоталитаризм. Демократические ценности. </w:t>
      </w:r>
      <w:r w:rsidRPr="0066416C">
        <w:rPr>
          <w:rStyle w:val="c13"/>
          <w:i/>
          <w:iCs/>
        </w:rPr>
        <w:t>Развитие демократии в современном мире.</w:t>
      </w:r>
    </w:p>
    <w:p w14:paraId="46CC9BD2" w14:textId="77777777" w:rsidR="00307BB0" w:rsidRPr="0066416C" w:rsidRDefault="00307BB0" w:rsidP="00C80CA4">
      <w:pPr>
        <w:pStyle w:val="c29"/>
        <w:shd w:val="clear" w:color="auto" w:fill="FFFFFF"/>
        <w:spacing w:before="0" w:beforeAutospacing="0" w:after="0" w:afterAutospacing="0"/>
        <w:jc w:val="both"/>
        <w:rPr>
          <w:color w:val="000000"/>
        </w:rPr>
      </w:pPr>
      <w:r w:rsidRPr="0066416C">
        <w:rPr>
          <w:rStyle w:val="c14"/>
          <w:color w:val="000000"/>
        </w:rPr>
        <w:t>Правовое государство. Разделение властей. Условия становления правового государства в РФ.</w:t>
      </w:r>
    </w:p>
    <w:p w14:paraId="3282B177" w14:textId="77777777" w:rsidR="00307BB0" w:rsidRPr="0066416C" w:rsidRDefault="00307BB0" w:rsidP="00C80CA4">
      <w:pPr>
        <w:pStyle w:val="c18"/>
        <w:shd w:val="clear" w:color="auto" w:fill="FFFFFF"/>
        <w:spacing w:before="0" w:beforeAutospacing="0" w:after="0" w:afterAutospacing="0"/>
        <w:ind w:right="4"/>
        <w:jc w:val="both"/>
        <w:rPr>
          <w:color w:val="000000"/>
        </w:rPr>
      </w:pPr>
      <w:r w:rsidRPr="0066416C">
        <w:rPr>
          <w:rStyle w:val="c14"/>
          <w:color w:val="000000"/>
        </w:rPr>
        <w:t>Гражданское общество. Местное самоуправление. Пути формирования гражданского общества в РФ.</w:t>
      </w:r>
    </w:p>
    <w:p w14:paraId="5ADEE477" w14:textId="77777777" w:rsidR="00307BB0" w:rsidRPr="0066416C" w:rsidRDefault="00307BB0" w:rsidP="00C80CA4">
      <w:pPr>
        <w:pStyle w:val="c18"/>
        <w:shd w:val="clear" w:color="auto" w:fill="FFFFFF"/>
        <w:spacing w:before="0" w:beforeAutospacing="0" w:after="0" w:afterAutospacing="0"/>
        <w:ind w:right="4"/>
        <w:jc w:val="both"/>
        <w:rPr>
          <w:color w:val="000000"/>
        </w:rPr>
      </w:pPr>
      <w:r w:rsidRPr="0066416C">
        <w:rPr>
          <w:rStyle w:val="c14"/>
          <w:color w:val="000000"/>
        </w:rPr>
        <w:t>Участие граждан в политической жизни. Участие в выборах. Отличительные черты выборов в демократическом обществе. Референдум. Выборы в РФ. Опасность политического экстремизма.</w:t>
      </w:r>
    </w:p>
    <w:p w14:paraId="33EF98F3" w14:textId="77777777" w:rsidR="00307BB0" w:rsidRPr="0066416C" w:rsidRDefault="00307BB0" w:rsidP="00C80CA4">
      <w:pPr>
        <w:pStyle w:val="c27"/>
        <w:shd w:val="clear" w:color="auto" w:fill="FFFFFF"/>
        <w:spacing w:before="0" w:beforeAutospacing="0" w:after="0" w:afterAutospacing="0"/>
        <w:ind w:right="14"/>
        <w:jc w:val="both"/>
        <w:rPr>
          <w:color w:val="000000"/>
        </w:rPr>
      </w:pPr>
      <w:r w:rsidRPr="0066416C">
        <w:rPr>
          <w:rStyle w:val="c14"/>
          <w:color w:val="000000"/>
        </w:rPr>
        <w:t>Политические партии и движения, их роль в общественной жизни. Политические партии и движения в РФ. Участие партий в выборах.</w:t>
      </w:r>
    </w:p>
    <w:p w14:paraId="09CB7574" w14:textId="77777777" w:rsidR="00307BB0" w:rsidRPr="0066416C" w:rsidRDefault="00307BB0" w:rsidP="00C80CA4">
      <w:pPr>
        <w:pStyle w:val="c27"/>
        <w:shd w:val="clear" w:color="auto" w:fill="FFFFFF"/>
        <w:spacing w:before="0" w:beforeAutospacing="0" w:after="0" w:afterAutospacing="0"/>
        <w:ind w:right="14"/>
        <w:jc w:val="both"/>
        <w:rPr>
          <w:color w:val="000000"/>
        </w:rPr>
      </w:pPr>
      <w:r w:rsidRPr="0066416C">
        <w:rPr>
          <w:rStyle w:val="c14"/>
          <w:color w:val="000000"/>
        </w:rPr>
        <w:t>Средства массовой информации. Влияние СМИ на политическую жизнь общества. Роль СМИ в предвыборной борьбе.</w:t>
      </w:r>
    </w:p>
    <w:p w14:paraId="1B225629" w14:textId="41AF50C3" w:rsidR="00307BB0" w:rsidRPr="0066416C" w:rsidRDefault="00307BB0" w:rsidP="00C80CA4">
      <w:pPr>
        <w:pStyle w:val="c29"/>
        <w:shd w:val="clear" w:color="auto" w:fill="FFFFFF"/>
        <w:spacing w:before="0" w:beforeAutospacing="0" w:after="0" w:afterAutospacing="0"/>
        <w:jc w:val="both"/>
        <w:rPr>
          <w:color w:val="000000"/>
        </w:rPr>
      </w:pPr>
      <w:r w:rsidRPr="0066416C">
        <w:rPr>
          <w:rStyle w:val="c14"/>
          <w:b/>
          <w:bCs/>
          <w:color w:val="000000"/>
        </w:rPr>
        <w:t xml:space="preserve">Тема 2. Право </w:t>
      </w:r>
    </w:p>
    <w:p w14:paraId="0F503625" w14:textId="77777777" w:rsidR="00307BB0" w:rsidRPr="0066416C" w:rsidRDefault="00307BB0" w:rsidP="00C80CA4">
      <w:pPr>
        <w:pStyle w:val="c39"/>
        <w:shd w:val="clear" w:color="auto" w:fill="FFFFFF"/>
        <w:spacing w:before="0" w:beforeAutospacing="0" w:after="0" w:afterAutospacing="0"/>
        <w:ind w:right="24"/>
        <w:jc w:val="both"/>
        <w:rPr>
          <w:color w:val="000000"/>
        </w:rPr>
      </w:pPr>
      <w:r w:rsidRPr="0066416C">
        <w:rPr>
          <w:rStyle w:val="c14"/>
          <w:b/>
          <w:bCs/>
          <w:color w:val="000000"/>
        </w:rPr>
        <w:t>Право, его роль в жизни человека, общества и государства. Понятие нормы права. </w:t>
      </w:r>
      <w:r w:rsidRPr="0066416C">
        <w:rPr>
          <w:rStyle w:val="c14"/>
          <w:color w:val="000000"/>
        </w:rPr>
        <w:t>Нормативно-правовой акт. Виды нормативных актов. </w:t>
      </w:r>
      <w:r w:rsidRPr="0066416C">
        <w:rPr>
          <w:rStyle w:val="c13"/>
          <w:i/>
          <w:iCs/>
        </w:rPr>
        <w:t>Система законодательства.</w:t>
      </w:r>
    </w:p>
    <w:p w14:paraId="1339D55A" w14:textId="77777777" w:rsidR="00307BB0" w:rsidRPr="0066416C" w:rsidRDefault="00307BB0" w:rsidP="00C80CA4">
      <w:pPr>
        <w:pStyle w:val="c29"/>
        <w:shd w:val="clear" w:color="auto" w:fill="FFFFFF"/>
        <w:spacing w:before="0" w:beforeAutospacing="0" w:after="0" w:afterAutospacing="0"/>
        <w:ind w:right="34"/>
        <w:jc w:val="both"/>
        <w:rPr>
          <w:color w:val="000000"/>
        </w:rPr>
      </w:pPr>
      <w:r w:rsidRPr="0066416C">
        <w:rPr>
          <w:rStyle w:val="c14"/>
          <w:color w:val="000000"/>
        </w:rPr>
        <w:t>Понятие правоотношения. Виды правоотношений. </w:t>
      </w:r>
      <w:r w:rsidRPr="0066416C">
        <w:rPr>
          <w:rStyle w:val="c13"/>
          <w:i/>
          <w:iCs/>
        </w:rPr>
        <w:t>Субъекты права</w:t>
      </w:r>
      <w:r w:rsidRPr="0066416C">
        <w:rPr>
          <w:rStyle w:val="c14"/>
          <w:color w:val="000000"/>
        </w:rPr>
        <w:t>. Особенности правового статуса несовершеннолетних.</w:t>
      </w:r>
    </w:p>
    <w:p w14:paraId="2CBAA21B" w14:textId="77777777" w:rsidR="00307BB0" w:rsidRPr="0066416C" w:rsidRDefault="00307BB0" w:rsidP="00C80CA4">
      <w:pPr>
        <w:pStyle w:val="c29"/>
        <w:shd w:val="clear" w:color="auto" w:fill="FFFFFF"/>
        <w:spacing w:before="0" w:beforeAutospacing="0" w:after="0" w:afterAutospacing="0"/>
        <w:ind w:right="38"/>
        <w:jc w:val="both"/>
        <w:rPr>
          <w:color w:val="000000"/>
        </w:rPr>
      </w:pPr>
      <w:r w:rsidRPr="0066416C">
        <w:rPr>
          <w:rStyle w:val="c14"/>
          <w:color w:val="000000"/>
        </w:rPr>
        <w:t>Понятие правонарушения. Признаки и виды правонарушений. Понятие и виды юридической ответственности. </w:t>
      </w:r>
      <w:r w:rsidRPr="0066416C">
        <w:rPr>
          <w:rStyle w:val="c13"/>
          <w:i/>
          <w:iCs/>
        </w:rPr>
        <w:t>Презумпция невиновности.</w:t>
      </w:r>
    </w:p>
    <w:p w14:paraId="0EE9B96F" w14:textId="77777777" w:rsidR="00307BB0" w:rsidRPr="0066416C" w:rsidRDefault="00307BB0" w:rsidP="00C80CA4">
      <w:pPr>
        <w:pStyle w:val="c29"/>
        <w:shd w:val="clear" w:color="auto" w:fill="FFFFFF"/>
        <w:spacing w:before="0" w:beforeAutospacing="0" w:after="0" w:afterAutospacing="0"/>
        <w:ind w:right="48"/>
        <w:jc w:val="both"/>
        <w:rPr>
          <w:color w:val="000000"/>
        </w:rPr>
      </w:pPr>
      <w:r w:rsidRPr="0066416C">
        <w:rPr>
          <w:rStyle w:val="c14"/>
          <w:color w:val="000000"/>
        </w:rPr>
        <w:t>Правоохранительные органы. Судебная система РФ</w:t>
      </w:r>
      <w:r w:rsidRPr="0066416C">
        <w:rPr>
          <w:rStyle w:val="c13"/>
          <w:i/>
          <w:iCs/>
        </w:rPr>
        <w:t>. Адвокатура. Нотариат.</w:t>
      </w:r>
    </w:p>
    <w:p w14:paraId="377B7FB6" w14:textId="77777777" w:rsidR="00307BB0" w:rsidRPr="0066416C" w:rsidRDefault="00307BB0" w:rsidP="00C80CA4">
      <w:pPr>
        <w:pStyle w:val="c29"/>
        <w:shd w:val="clear" w:color="auto" w:fill="FFFFFF"/>
        <w:spacing w:before="0" w:beforeAutospacing="0" w:after="0" w:afterAutospacing="0"/>
        <w:jc w:val="both"/>
        <w:rPr>
          <w:color w:val="000000"/>
        </w:rPr>
      </w:pPr>
      <w:r w:rsidRPr="0066416C">
        <w:rPr>
          <w:rStyle w:val="c14"/>
          <w:color w:val="000000"/>
        </w:rPr>
        <w:t>Конституция — основной закон РФ.</w:t>
      </w:r>
    </w:p>
    <w:p w14:paraId="17DF3F4A" w14:textId="77777777" w:rsidR="00307BB0" w:rsidRPr="0066416C" w:rsidRDefault="00307BB0" w:rsidP="00C80CA4">
      <w:pPr>
        <w:pStyle w:val="c29"/>
        <w:shd w:val="clear" w:color="auto" w:fill="FFFFFF"/>
        <w:spacing w:before="0" w:beforeAutospacing="0" w:after="0" w:afterAutospacing="0"/>
        <w:ind w:right="38"/>
        <w:jc w:val="both"/>
        <w:rPr>
          <w:color w:val="000000"/>
        </w:rPr>
      </w:pPr>
      <w:r w:rsidRPr="0066416C">
        <w:rPr>
          <w:rStyle w:val="c14"/>
          <w:color w:val="000000"/>
        </w:rPr>
        <w:t>Основы конституционного строя РФ. Федеративное устройство. Органы государственной власти в РФ. Взаимоотношения органов государственной власти и граждан.</w:t>
      </w:r>
    </w:p>
    <w:p w14:paraId="6A8BA903" w14:textId="77777777" w:rsidR="00307BB0" w:rsidRPr="0066416C" w:rsidRDefault="00307BB0" w:rsidP="00C80CA4">
      <w:pPr>
        <w:pStyle w:val="c29"/>
        <w:shd w:val="clear" w:color="auto" w:fill="FFFFFF"/>
        <w:spacing w:before="0" w:beforeAutospacing="0" w:after="0" w:afterAutospacing="0"/>
        <w:ind w:right="48"/>
        <w:jc w:val="both"/>
        <w:rPr>
          <w:color w:val="000000"/>
        </w:rPr>
      </w:pPr>
      <w:r w:rsidRPr="0066416C">
        <w:rPr>
          <w:rStyle w:val="c14"/>
          <w:color w:val="000000"/>
        </w:rPr>
        <w:t>Понятие прав, свобод и обязанностей. Всеобщая декларация прав человека — идеал права. Воздействие международных документов по правам человека на утверждение прав и свобод человека и гражданина в РФ.</w:t>
      </w:r>
    </w:p>
    <w:p w14:paraId="0ADFBB99" w14:textId="77777777" w:rsidR="00307BB0" w:rsidRPr="0066416C" w:rsidRDefault="00307BB0" w:rsidP="00C80CA4">
      <w:pPr>
        <w:pStyle w:val="c29"/>
        <w:shd w:val="clear" w:color="auto" w:fill="FFFFFF"/>
        <w:spacing w:before="0" w:beforeAutospacing="0" w:after="0" w:afterAutospacing="0"/>
        <w:ind w:right="58"/>
        <w:jc w:val="both"/>
        <w:rPr>
          <w:color w:val="000000"/>
        </w:rPr>
      </w:pPr>
      <w:r w:rsidRPr="0066416C">
        <w:rPr>
          <w:rStyle w:val="c14"/>
          <w:color w:val="000000"/>
        </w:rPr>
        <w:t>Права и свободы человека и гражданина в РФ, их гарантии. Конституционные обязанности гражданина. Права ребенка и их защита. Механизмы реализации и защиты прав человека и гражданина в РФ.</w:t>
      </w:r>
    </w:p>
    <w:p w14:paraId="442C9873" w14:textId="77777777" w:rsidR="00307BB0" w:rsidRPr="0066416C" w:rsidRDefault="00307BB0" w:rsidP="00C80CA4">
      <w:pPr>
        <w:pStyle w:val="c29"/>
        <w:shd w:val="clear" w:color="auto" w:fill="FFFFFF"/>
        <w:spacing w:before="0" w:beforeAutospacing="0" w:after="0" w:afterAutospacing="0"/>
        <w:ind w:right="52"/>
        <w:jc w:val="both"/>
        <w:rPr>
          <w:color w:val="000000"/>
        </w:rPr>
      </w:pPr>
      <w:r w:rsidRPr="0066416C">
        <w:rPr>
          <w:rStyle w:val="c14"/>
          <w:color w:val="000000"/>
        </w:rPr>
        <w:t>Гражданские правоотношения. Право собственности. </w:t>
      </w:r>
      <w:r w:rsidRPr="0066416C">
        <w:rPr>
          <w:rStyle w:val="c13"/>
          <w:i/>
          <w:iCs/>
        </w:rPr>
        <w:t>Основные виды гражданско-правовых договоров. </w:t>
      </w:r>
      <w:r w:rsidRPr="0066416C">
        <w:rPr>
          <w:rStyle w:val="c14"/>
          <w:color w:val="000000"/>
        </w:rPr>
        <w:t>Права потребителей.</w:t>
      </w:r>
    </w:p>
    <w:p w14:paraId="7DE152A2" w14:textId="77777777" w:rsidR="00307BB0" w:rsidRPr="0066416C" w:rsidRDefault="00307BB0" w:rsidP="00C80CA4">
      <w:pPr>
        <w:pStyle w:val="c29"/>
        <w:shd w:val="clear" w:color="auto" w:fill="FFFFFF"/>
        <w:spacing w:before="0" w:beforeAutospacing="0" w:after="0" w:afterAutospacing="0"/>
        <w:ind w:right="62"/>
        <w:jc w:val="both"/>
        <w:rPr>
          <w:color w:val="000000"/>
        </w:rPr>
      </w:pPr>
      <w:r w:rsidRPr="0066416C">
        <w:rPr>
          <w:rStyle w:val="c14"/>
          <w:color w:val="000000"/>
        </w:rPr>
        <w:t>Трудовые правоотношения. Право на труд. Правовой статус несовершеннолетнего работника. Трудоустройство несовершеннолетних.</w:t>
      </w:r>
    </w:p>
    <w:p w14:paraId="482C0F68" w14:textId="77777777" w:rsidR="00307BB0" w:rsidRPr="0066416C" w:rsidRDefault="00307BB0" w:rsidP="00C80CA4">
      <w:pPr>
        <w:pStyle w:val="c29"/>
        <w:shd w:val="clear" w:color="auto" w:fill="FFFFFF"/>
        <w:spacing w:before="0" w:beforeAutospacing="0" w:after="0" w:afterAutospacing="0"/>
        <w:ind w:right="78"/>
        <w:jc w:val="both"/>
        <w:rPr>
          <w:color w:val="000000"/>
        </w:rPr>
      </w:pPr>
      <w:r w:rsidRPr="0066416C">
        <w:rPr>
          <w:rStyle w:val="c14"/>
          <w:color w:val="000000"/>
        </w:rPr>
        <w:t>Семейные правоотношения. </w:t>
      </w:r>
      <w:r w:rsidRPr="0066416C">
        <w:rPr>
          <w:rStyle w:val="c13"/>
          <w:i/>
          <w:iCs/>
        </w:rPr>
        <w:t>Брак и развод, неполная семья</w:t>
      </w:r>
      <w:r w:rsidRPr="0066416C">
        <w:rPr>
          <w:rStyle w:val="c14"/>
          <w:color w:val="000000"/>
        </w:rPr>
        <w:t> Порядок и условия заключения брака. Права и обязанности родителей и детей.</w:t>
      </w:r>
    </w:p>
    <w:p w14:paraId="5D57DAAD" w14:textId="77777777" w:rsidR="00307BB0" w:rsidRPr="0066416C" w:rsidRDefault="00307BB0" w:rsidP="00C80CA4">
      <w:pPr>
        <w:pStyle w:val="c29"/>
        <w:shd w:val="clear" w:color="auto" w:fill="FFFFFF"/>
        <w:spacing w:before="0" w:beforeAutospacing="0" w:after="0" w:afterAutospacing="0"/>
        <w:ind w:right="24"/>
        <w:jc w:val="both"/>
        <w:rPr>
          <w:color w:val="000000"/>
        </w:rPr>
      </w:pPr>
      <w:r w:rsidRPr="0066416C">
        <w:rPr>
          <w:rStyle w:val="c14"/>
          <w:color w:val="000000"/>
        </w:rPr>
        <w:t>Административные правоотношения. Административное правонарушение. Виды административных наказаний.</w:t>
      </w:r>
    </w:p>
    <w:p w14:paraId="0E6D0D25" w14:textId="77777777" w:rsidR="00307BB0" w:rsidRPr="0066416C" w:rsidRDefault="00307BB0" w:rsidP="00C80CA4">
      <w:pPr>
        <w:pStyle w:val="c29"/>
        <w:shd w:val="clear" w:color="auto" w:fill="FFFFFF"/>
        <w:spacing w:before="0" w:beforeAutospacing="0" w:after="0" w:afterAutospacing="0"/>
        <w:ind w:right="28"/>
        <w:jc w:val="both"/>
        <w:rPr>
          <w:color w:val="000000"/>
        </w:rPr>
      </w:pPr>
      <w:r w:rsidRPr="0066416C">
        <w:rPr>
          <w:rStyle w:val="c14"/>
          <w:color w:val="000000"/>
        </w:rPr>
        <w:t>Основные понятия и институты уголовного права. Понятие преступления. </w:t>
      </w:r>
      <w:r w:rsidRPr="0066416C">
        <w:rPr>
          <w:rStyle w:val="c13"/>
          <w:i/>
          <w:iCs/>
        </w:rPr>
        <w:t>Пределы допустимой самообороны.</w:t>
      </w:r>
      <w:r w:rsidRPr="0066416C">
        <w:rPr>
          <w:rStyle w:val="c14"/>
          <w:color w:val="000000"/>
        </w:rPr>
        <w:t> Уголовная ответственность несовершеннолетних.</w:t>
      </w:r>
    </w:p>
    <w:p w14:paraId="089E064F" w14:textId="77777777" w:rsidR="00307BB0" w:rsidRPr="0066416C" w:rsidRDefault="00307BB0" w:rsidP="00C80CA4">
      <w:pPr>
        <w:pStyle w:val="c29"/>
        <w:shd w:val="clear" w:color="auto" w:fill="FFFFFF"/>
        <w:spacing w:before="0" w:beforeAutospacing="0" w:after="0" w:afterAutospacing="0"/>
        <w:jc w:val="both"/>
        <w:rPr>
          <w:color w:val="000000"/>
        </w:rPr>
      </w:pPr>
      <w:r w:rsidRPr="0066416C">
        <w:rPr>
          <w:rStyle w:val="c14"/>
          <w:color w:val="000000"/>
        </w:rPr>
        <w:lastRenderedPageBreak/>
        <w:t>Социальные права. </w:t>
      </w:r>
      <w:r w:rsidRPr="0066416C">
        <w:rPr>
          <w:rStyle w:val="c13"/>
          <w:i/>
          <w:iCs/>
        </w:rPr>
        <w:t>Жилищные правоотношения.</w:t>
      </w:r>
    </w:p>
    <w:p w14:paraId="3164AB37" w14:textId="77777777" w:rsidR="00307BB0" w:rsidRPr="0066416C" w:rsidRDefault="00307BB0" w:rsidP="00C80CA4">
      <w:pPr>
        <w:pStyle w:val="c27"/>
        <w:shd w:val="clear" w:color="auto" w:fill="FFFFFF"/>
        <w:spacing w:before="0" w:beforeAutospacing="0" w:after="0" w:afterAutospacing="0"/>
        <w:ind w:right="14"/>
        <w:jc w:val="both"/>
        <w:rPr>
          <w:color w:val="000000"/>
        </w:rPr>
      </w:pPr>
      <w:r w:rsidRPr="0066416C">
        <w:rPr>
          <w:rStyle w:val="c14"/>
          <w:color w:val="000000"/>
        </w:rPr>
        <w:t>Международно-правовая защита жертв вооруженных конфликтов. Право на жизнь в условиях вооруженных конфликтов. Защита гражданского населения в период вооруженных конфликтов.</w:t>
      </w:r>
    </w:p>
    <w:p w14:paraId="5F2117CF" w14:textId="6DA14EB4" w:rsidR="00B6623F" w:rsidRPr="0066416C" w:rsidRDefault="00307BB0" w:rsidP="00956158">
      <w:pPr>
        <w:pStyle w:val="c40"/>
        <w:shd w:val="clear" w:color="auto" w:fill="FFFFFF"/>
        <w:spacing w:before="0" w:beforeAutospacing="0" w:after="0" w:afterAutospacing="0"/>
        <w:jc w:val="both"/>
        <w:rPr>
          <w:color w:val="000000"/>
          <w:sz w:val="20"/>
          <w:szCs w:val="20"/>
        </w:rPr>
      </w:pPr>
      <w:r w:rsidRPr="0066416C">
        <w:rPr>
          <w:rStyle w:val="c14"/>
          <w:color w:val="000000"/>
        </w:rPr>
        <w:t>Правовое регулирование отношений в сфере образования. Возможности получения общего и профессионального образования в Российской Федерации.</w:t>
      </w:r>
      <w:r w:rsidRPr="0066416C">
        <w:rPr>
          <w:rStyle w:val="c14"/>
          <w:color w:val="000000"/>
          <w:u w:val="single"/>
        </w:rPr>
        <w:t> </w:t>
      </w:r>
    </w:p>
    <w:p w14:paraId="18F1D73F" w14:textId="22879B6C" w:rsidR="004627F2" w:rsidRPr="0066416C" w:rsidRDefault="004627F2" w:rsidP="00CC1939">
      <w:pPr>
        <w:rPr>
          <w:b/>
          <w:bCs/>
          <w:spacing w:val="-11"/>
        </w:rPr>
      </w:pPr>
      <w:r w:rsidRPr="0066416C">
        <w:rPr>
          <w:b/>
          <w:bCs/>
          <w:spacing w:val="-11"/>
        </w:rPr>
        <w:t>2.2.2.</w:t>
      </w:r>
      <w:r w:rsidR="00B12D96" w:rsidRPr="0066416C">
        <w:rPr>
          <w:b/>
          <w:bCs/>
          <w:spacing w:val="-11"/>
        </w:rPr>
        <w:t>6</w:t>
      </w:r>
      <w:r w:rsidRPr="0066416C">
        <w:rPr>
          <w:b/>
          <w:bCs/>
          <w:spacing w:val="-11"/>
        </w:rPr>
        <w:t>.</w:t>
      </w:r>
      <w:r w:rsidR="00B12D96" w:rsidRPr="0066416C">
        <w:rPr>
          <w:b/>
          <w:bCs/>
          <w:spacing w:val="-11"/>
        </w:rPr>
        <w:t xml:space="preserve">  География</w:t>
      </w:r>
    </w:p>
    <w:p w14:paraId="47624963" w14:textId="2AAEDF1D" w:rsidR="007A4694" w:rsidRPr="0066416C" w:rsidRDefault="007A4694" w:rsidP="00CC1939">
      <w:pPr>
        <w:rPr>
          <w:b/>
          <w:bCs/>
          <w:spacing w:val="-11"/>
        </w:rPr>
      </w:pPr>
      <w:r w:rsidRPr="0066416C">
        <w:rPr>
          <w:b/>
          <w:bCs/>
          <w:spacing w:val="-11"/>
        </w:rPr>
        <w:t>5 класс</w:t>
      </w:r>
    </w:p>
    <w:p w14:paraId="20140578" w14:textId="77777777" w:rsidR="007A4694" w:rsidRPr="0066416C" w:rsidRDefault="007A4694" w:rsidP="007A4694">
      <w:pPr>
        <w:jc w:val="both"/>
        <w:rPr>
          <w:rFonts w:eastAsia="Calibri"/>
          <w:b/>
        </w:rPr>
      </w:pPr>
      <w:r w:rsidRPr="0066416C">
        <w:rPr>
          <w:rFonts w:eastAsia="Calibri"/>
          <w:b/>
        </w:rPr>
        <w:t xml:space="preserve">Что изучает география  </w:t>
      </w:r>
    </w:p>
    <w:p w14:paraId="3B228491" w14:textId="77777777" w:rsidR="007A4694" w:rsidRPr="0066416C" w:rsidRDefault="007A4694" w:rsidP="007A4694">
      <w:pPr>
        <w:jc w:val="both"/>
        <w:rPr>
          <w:rFonts w:eastAsia="Calibri"/>
        </w:rPr>
      </w:pPr>
      <w:r w:rsidRPr="0066416C">
        <w:rPr>
          <w:rFonts w:eastAsia="Calibri"/>
          <w:b/>
          <w:i/>
        </w:rPr>
        <w:t>Мир, в котором мы живем</w:t>
      </w:r>
      <w:r w:rsidRPr="0066416C">
        <w:rPr>
          <w:rFonts w:eastAsia="Calibri"/>
        </w:rPr>
        <w:t>. Мир живой и неживой природы. Явления природы. Человек на Земле.</w:t>
      </w:r>
    </w:p>
    <w:p w14:paraId="36447C74" w14:textId="77777777" w:rsidR="007A4694" w:rsidRPr="0066416C" w:rsidRDefault="007A4694" w:rsidP="007A4694">
      <w:pPr>
        <w:jc w:val="both"/>
        <w:rPr>
          <w:rFonts w:eastAsia="Calibri"/>
        </w:rPr>
      </w:pPr>
      <w:r w:rsidRPr="0066416C">
        <w:rPr>
          <w:rFonts w:eastAsia="Calibri"/>
          <w:b/>
          <w:i/>
        </w:rPr>
        <w:t>Науки о природе.</w:t>
      </w:r>
      <w:r w:rsidRPr="0066416C">
        <w:rPr>
          <w:rFonts w:eastAsia="Calibri"/>
        </w:rPr>
        <w:t xml:space="preserve"> Астрономия. Физика. Химия. География. Биология. Экология.</w:t>
      </w:r>
    </w:p>
    <w:p w14:paraId="7C673671" w14:textId="77777777" w:rsidR="007A4694" w:rsidRPr="0066416C" w:rsidRDefault="007A4694" w:rsidP="007A4694">
      <w:pPr>
        <w:jc w:val="both"/>
        <w:rPr>
          <w:rFonts w:eastAsia="Calibri"/>
        </w:rPr>
      </w:pPr>
      <w:r w:rsidRPr="0066416C">
        <w:rPr>
          <w:rFonts w:eastAsia="Calibri"/>
          <w:b/>
          <w:i/>
        </w:rPr>
        <w:t>География — наука о Земле</w:t>
      </w:r>
      <w:r w:rsidRPr="0066416C">
        <w:rPr>
          <w:rFonts w:eastAsia="Calibri"/>
          <w:i/>
        </w:rPr>
        <w:t>.</w:t>
      </w:r>
      <w:r w:rsidRPr="0066416C">
        <w:rPr>
          <w:rFonts w:eastAsia="Calibri"/>
        </w:rPr>
        <w:t xml:space="preserve"> Физическая и социально-экономическая география— два основных раздела географии.</w:t>
      </w:r>
    </w:p>
    <w:p w14:paraId="1EA0981F" w14:textId="77777777" w:rsidR="007A4694" w:rsidRPr="0066416C" w:rsidRDefault="007A4694" w:rsidP="007A4694">
      <w:pPr>
        <w:jc w:val="both"/>
        <w:rPr>
          <w:rFonts w:eastAsia="Calibri"/>
        </w:rPr>
      </w:pPr>
      <w:r w:rsidRPr="0066416C">
        <w:rPr>
          <w:rFonts w:eastAsia="Calibri"/>
        </w:rPr>
        <w:t>Методы географических исследований. Географическое описание. Картографический метод. Сравнительно географический метод. Аэрокосмический метод. Статистический метод.</w:t>
      </w:r>
    </w:p>
    <w:p w14:paraId="11F89589" w14:textId="77777777" w:rsidR="007A4694" w:rsidRPr="0066416C" w:rsidRDefault="007A4694" w:rsidP="007A4694">
      <w:pPr>
        <w:jc w:val="both"/>
        <w:rPr>
          <w:rFonts w:eastAsia="Calibri"/>
          <w:b/>
        </w:rPr>
      </w:pPr>
      <w:r w:rsidRPr="0066416C">
        <w:rPr>
          <w:rFonts w:eastAsia="Calibri"/>
          <w:b/>
        </w:rPr>
        <w:t xml:space="preserve">Как люди открывали Землю  </w:t>
      </w:r>
    </w:p>
    <w:p w14:paraId="088D6C0F" w14:textId="77777777" w:rsidR="007A4694" w:rsidRPr="0066416C" w:rsidRDefault="007A4694" w:rsidP="007A4694">
      <w:pPr>
        <w:jc w:val="both"/>
        <w:rPr>
          <w:rFonts w:eastAsia="Calibri"/>
        </w:rPr>
      </w:pPr>
      <w:r w:rsidRPr="0066416C">
        <w:rPr>
          <w:rFonts w:eastAsia="Calibri"/>
          <w:b/>
          <w:i/>
        </w:rPr>
        <w:t>Географические открытия древности и Средневековья</w:t>
      </w:r>
      <w:r w:rsidRPr="0066416C">
        <w:rPr>
          <w:rFonts w:eastAsia="Calibri"/>
        </w:rPr>
        <w:t>. Плавания финикийцев. Великие географы древности.</w:t>
      </w:r>
    </w:p>
    <w:p w14:paraId="34773346" w14:textId="77777777" w:rsidR="007A4694" w:rsidRPr="0066416C" w:rsidRDefault="007A4694" w:rsidP="007A4694">
      <w:pPr>
        <w:jc w:val="both"/>
        <w:rPr>
          <w:rFonts w:eastAsia="Calibri"/>
        </w:rPr>
      </w:pPr>
      <w:r w:rsidRPr="0066416C">
        <w:rPr>
          <w:rFonts w:eastAsia="Calibri"/>
        </w:rPr>
        <w:t>Географические открытия Средневековья.</w:t>
      </w:r>
    </w:p>
    <w:p w14:paraId="5BF6C444" w14:textId="77777777" w:rsidR="007A4694" w:rsidRPr="0066416C" w:rsidRDefault="007A4694" w:rsidP="007A4694">
      <w:pPr>
        <w:jc w:val="both"/>
        <w:rPr>
          <w:rFonts w:eastAsia="Calibri"/>
        </w:rPr>
      </w:pPr>
      <w:r w:rsidRPr="0066416C">
        <w:rPr>
          <w:rFonts w:eastAsia="Calibri"/>
        </w:rPr>
        <w:t>Важнейшие географические открытия. Открытие Америки. Первое кругосветное путешествие. Открытие Австралии. Открытие Антарктиды.</w:t>
      </w:r>
    </w:p>
    <w:p w14:paraId="24D45B9E" w14:textId="77777777" w:rsidR="007A4694" w:rsidRPr="0066416C" w:rsidRDefault="007A4694" w:rsidP="007A4694">
      <w:pPr>
        <w:jc w:val="both"/>
        <w:rPr>
          <w:rFonts w:eastAsia="Calibri"/>
        </w:rPr>
      </w:pPr>
      <w:r w:rsidRPr="0066416C">
        <w:rPr>
          <w:rFonts w:eastAsia="Calibri"/>
          <w:b/>
          <w:i/>
        </w:rPr>
        <w:t>Открытия русских путешественников</w:t>
      </w:r>
      <w:r w:rsidRPr="0066416C">
        <w:rPr>
          <w:rFonts w:eastAsia="Calibri"/>
        </w:rPr>
        <w:t>. Открытие и освоение Севера новгородцами и поморами. «Хождение за три моря». Освоение Сибири.</w:t>
      </w:r>
    </w:p>
    <w:p w14:paraId="7613C496" w14:textId="77777777" w:rsidR="007A4694" w:rsidRPr="0066416C" w:rsidRDefault="007A4694" w:rsidP="007A4694">
      <w:pPr>
        <w:jc w:val="both"/>
        <w:rPr>
          <w:rFonts w:eastAsia="Calibri"/>
          <w:b/>
        </w:rPr>
      </w:pPr>
      <w:r w:rsidRPr="0066416C">
        <w:rPr>
          <w:rFonts w:eastAsia="Calibri"/>
          <w:b/>
        </w:rPr>
        <w:t xml:space="preserve">Земля во Вселенной  </w:t>
      </w:r>
    </w:p>
    <w:p w14:paraId="6F699AFD" w14:textId="77777777" w:rsidR="007A4694" w:rsidRPr="0066416C" w:rsidRDefault="007A4694" w:rsidP="007A4694">
      <w:pPr>
        <w:jc w:val="both"/>
        <w:rPr>
          <w:rFonts w:eastAsia="Calibri"/>
        </w:rPr>
      </w:pPr>
      <w:r w:rsidRPr="0066416C">
        <w:rPr>
          <w:rFonts w:eastAsia="Calibri"/>
          <w:b/>
          <w:i/>
        </w:rPr>
        <w:t>Как древние люди представляли себе Вселенную</w:t>
      </w:r>
      <w:r w:rsidRPr="0066416C">
        <w:rPr>
          <w:rFonts w:eastAsia="Calibri"/>
        </w:rPr>
        <w:t>. Что такое Вселенная? Представления древних народов о Вселенной. Представления древнегреческих ученых о Вселенной. Система мира по Птолемею.</w:t>
      </w:r>
    </w:p>
    <w:p w14:paraId="416BCD6D" w14:textId="77777777" w:rsidR="007A4694" w:rsidRPr="0066416C" w:rsidRDefault="007A4694" w:rsidP="007A4694">
      <w:pPr>
        <w:jc w:val="both"/>
        <w:rPr>
          <w:rFonts w:eastAsia="Calibri"/>
        </w:rPr>
      </w:pPr>
      <w:r w:rsidRPr="0066416C">
        <w:rPr>
          <w:rFonts w:eastAsia="Calibri"/>
          <w:b/>
          <w:i/>
        </w:rPr>
        <w:t>Изучение Вселенной: от Коперника до наших дней.</w:t>
      </w:r>
      <w:r w:rsidRPr="0066416C">
        <w:rPr>
          <w:rFonts w:eastAsia="Calibri"/>
        </w:rPr>
        <w:t xml:space="preserve"> Система мира по Николаю Копернику. Представления о Вселенной Джордано Бруно. Изучение Вселенной Галилео Галилеем. Современные представления о строении Вселенной.</w:t>
      </w:r>
    </w:p>
    <w:p w14:paraId="5FB4AFA1" w14:textId="77777777" w:rsidR="007A4694" w:rsidRPr="0066416C" w:rsidRDefault="007A4694" w:rsidP="007A4694">
      <w:pPr>
        <w:jc w:val="both"/>
        <w:rPr>
          <w:rFonts w:eastAsia="Calibri"/>
        </w:rPr>
      </w:pPr>
      <w:r w:rsidRPr="0066416C">
        <w:rPr>
          <w:rFonts w:eastAsia="Calibri"/>
          <w:b/>
          <w:i/>
        </w:rPr>
        <w:t>Соседи Солнца</w:t>
      </w:r>
      <w:r w:rsidRPr="0066416C">
        <w:rPr>
          <w:rFonts w:eastAsia="Calibri"/>
        </w:rPr>
        <w:t>. Планеты земной группы. Меркурий.</w:t>
      </w:r>
    </w:p>
    <w:p w14:paraId="31C295F2" w14:textId="77777777" w:rsidR="007A4694" w:rsidRPr="0066416C" w:rsidRDefault="007A4694" w:rsidP="007A4694">
      <w:pPr>
        <w:jc w:val="both"/>
        <w:rPr>
          <w:rFonts w:eastAsia="Calibri"/>
        </w:rPr>
      </w:pPr>
      <w:r w:rsidRPr="0066416C">
        <w:rPr>
          <w:rFonts w:eastAsia="Calibri"/>
        </w:rPr>
        <w:t>Венера. Земля. Марс.</w:t>
      </w:r>
    </w:p>
    <w:p w14:paraId="10FF3251" w14:textId="77777777" w:rsidR="007A4694" w:rsidRPr="0066416C" w:rsidRDefault="007A4694" w:rsidP="007A4694">
      <w:pPr>
        <w:jc w:val="both"/>
        <w:rPr>
          <w:rFonts w:eastAsia="Calibri"/>
        </w:rPr>
      </w:pPr>
      <w:r w:rsidRPr="0066416C">
        <w:rPr>
          <w:rFonts w:eastAsia="Calibri"/>
          <w:b/>
          <w:i/>
        </w:rPr>
        <w:t>Планеты-гиганты и маленький Плутон</w:t>
      </w:r>
      <w:r w:rsidRPr="0066416C">
        <w:rPr>
          <w:rFonts w:eastAsia="Calibri"/>
        </w:rPr>
        <w:t>. Юпитер. Сатурн. Уран и Нептун. Плутон.</w:t>
      </w:r>
    </w:p>
    <w:p w14:paraId="293A1941" w14:textId="77777777" w:rsidR="007A4694" w:rsidRPr="0066416C" w:rsidRDefault="007A4694" w:rsidP="007A4694">
      <w:pPr>
        <w:jc w:val="both"/>
        <w:rPr>
          <w:rFonts w:eastAsia="Calibri"/>
        </w:rPr>
      </w:pPr>
      <w:r w:rsidRPr="0066416C">
        <w:rPr>
          <w:rFonts w:eastAsia="Calibri"/>
          <w:b/>
          <w:i/>
        </w:rPr>
        <w:t>Астероиды. Кометы. Метеоры. Метеориты</w:t>
      </w:r>
      <w:r w:rsidRPr="0066416C">
        <w:rPr>
          <w:rFonts w:eastAsia="Calibri"/>
        </w:rPr>
        <w:t>.</w:t>
      </w:r>
    </w:p>
    <w:p w14:paraId="34E7A58F" w14:textId="77777777" w:rsidR="007A4694" w:rsidRPr="0066416C" w:rsidRDefault="007A4694" w:rsidP="007A4694">
      <w:pPr>
        <w:jc w:val="both"/>
        <w:rPr>
          <w:rFonts w:eastAsia="Calibri"/>
        </w:rPr>
      </w:pPr>
      <w:r w:rsidRPr="0066416C">
        <w:rPr>
          <w:rFonts w:eastAsia="Calibri"/>
          <w:b/>
          <w:i/>
        </w:rPr>
        <w:t>Мир звезд</w:t>
      </w:r>
      <w:r w:rsidRPr="0066416C">
        <w:rPr>
          <w:rFonts w:eastAsia="Calibri"/>
        </w:rPr>
        <w:t>. Солнце. Многообразие звезд. Созвездия.</w:t>
      </w:r>
    </w:p>
    <w:p w14:paraId="35C73BB6" w14:textId="77777777" w:rsidR="007A4694" w:rsidRPr="0066416C" w:rsidRDefault="007A4694" w:rsidP="007A4694">
      <w:pPr>
        <w:jc w:val="both"/>
        <w:rPr>
          <w:rFonts w:eastAsia="Calibri"/>
        </w:rPr>
      </w:pPr>
      <w:r w:rsidRPr="0066416C">
        <w:rPr>
          <w:rFonts w:eastAsia="Calibri"/>
          <w:b/>
          <w:i/>
        </w:rPr>
        <w:t>Уникальная планета— Земля</w:t>
      </w:r>
      <w:r w:rsidRPr="0066416C">
        <w:rPr>
          <w:rFonts w:eastAsia="Calibri"/>
        </w:rPr>
        <w:t>. Земля— планета жизни: благоприятная температура, наличие воды и воздуха, почвы.</w:t>
      </w:r>
    </w:p>
    <w:p w14:paraId="374A8A03" w14:textId="77777777" w:rsidR="007A4694" w:rsidRPr="0066416C" w:rsidRDefault="007A4694" w:rsidP="007A4694">
      <w:pPr>
        <w:jc w:val="both"/>
        <w:rPr>
          <w:rFonts w:eastAsia="Calibri"/>
        </w:rPr>
      </w:pPr>
      <w:r w:rsidRPr="0066416C">
        <w:rPr>
          <w:rFonts w:eastAsia="Calibri"/>
          <w:b/>
          <w:i/>
        </w:rPr>
        <w:t>Современные исследования космоса</w:t>
      </w:r>
      <w:r w:rsidRPr="0066416C">
        <w:rPr>
          <w:rFonts w:eastAsia="Calibri"/>
        </w:rPr>
        <w:t>. Вклад отечественных ученых К.Э.Циолковского, С.П.Королева в развитие космонавтики. Первый космонавт Земли— Ю.А.Гагарин.</w:t>
      </w:r>
    </w:p>
    <w:p w14:paraId="419D6736" w14:textId="77777777" w:rsidR="007A4694" w:rsidRPr="0066416C" w:rsidRDefault="007A4694" w:rsidP="007A4694">
      <w:pPr>
        <w:jc w:val="both"/>
        <w:rPr>
          <w:rFonts w:eastAsia="Calibri"/>
          <w:b/>
        </w:rPr>
      </w:pPr>
      <w:r w:rsidRPr="0066416C">
        <w:rPr>
          <w:rFonts w:eastAsia="Calibri"/>
          <w:b/>
        </w:rPr>
        <w:t xml:space="preserve">Виды изображений поверхности Земли  </w:t>
      </w:r>
    </w:p>
    <w:p w14:paraId="4E8D5F74" w14:textId="77777777" w:rsidR="007A4694" w:rsidRPr="0066416C" w:rsidRDefault="007A4694" w:rsidP="007A4694">
      <w:pPr>
        <w:jc w:val="both"/>
        <w:rPr>
          <w:rFonts w:eastAsia="Calibri"/>
        </w:rPr>
      </w:pPr>
      <w:r w:rsidRPr="0066416C">
        <w:rPr>
          <w:rFonts w:eastAsia="Calibri"/>
          <w:b/>
          <w:i/>
        </w:rPr>
        <w:t>Стороны горизонта.</w:t>
      </w:r>
      <w:r w:rsidRPr="0066416C">
        <w:rPr>
          <w:rFonts w:eastAsia="Calibri"/>
        </w:rPr>
        <w:t xml:space="preserve"> Горизонт. Стороны горизонта. </w:t>
      </w:r>
    </w:p>
    <w:p w14:paraId="2093C101" w14:textId="77777777" w:rsidR="007A4694" w:rsidRPr="0066416C" w:rsidRDefault="007A4694" w:rsidP="007A4694">
      <w:pPr>
        <w:jc w:val="both"/>
        <w:rPr>
          <w:rFonts w:eastAsia="Calibri"/>
        </w:rPr>
      </w:pPr>
      <w:r w:rsidRPr="0066416C">
        <w:rPr>
          <w:rFonts w:eastAsia="Calibri"/>
          <w:b/>
          <w:i/>
        </w:rPr>
        <w:t>Ориентирование</w:t>
      </w:r>
      <w:r w:rsidRPr="0066416C">
        <w:rPr>
          <w:rFonts w:eastAsia="Calibri"/>
        </w:rPr>
        <w:t xml:space="preserve">. Компас. Ориентирование по Солнцу. Ориентирование по звездам. Ориентирование по местным признакам, по компасу. </w:t>
      </w:r>
    </w:p>
    <w:p w14:paraId="5F60115D" w14:textId="2A3A4A30" w:rsidR="007A4694" w:rsidRPr="0066416C" w:rsidRDefault="007A4694" w:rsidP="007A4694">
      <w:pPr>
        <w:jc w:val="both"/>
        <w:rPr>
          <w:rFonts w:eastAsia="Calibri"/>
        </w:rPr>
      </w:pPr>
      <w:r w:rsidRPr="0066416C">
        <w:rPr>
          <w:rFonts w:eastAsia="Calibri"/>
          <w:b/>
          <w:i/>
        </w:rPr>
        <w:t>План местности и географическая карта</w:t>
      </w:r>
      <w:r w:rsidRPr="0066416C">
        <w:rPr>
          <w:rFonts w:eastAsia="Calibri"/>
        </w:rPr>
        <w:t xml:space="preserve">. Изображение земной поверхности в древности. </w:t>
      </w:r>
    </w:p>
    <w:p w14:paraId="0386FA00" w14:textId="77777777" w:rsidR="007A4694" w:rsidRPr="0066416C" w:rsidRDefault="007A4694" w:rsidP="007A4694">
      <w:pPr>
        <w:jc w:val="both"/>
        <w:rPr>
          <w:rFonts w:eastAsia="Calibri"/>
          <w:b/>
        </w:rPr>
      </w:pPr>
      <w:r w:rsidRPr="0066416C">
        <w:rPr>
          <w:rFonts w:eastAsia="Calibri"/>
          <w:b/>
        </w:rPr>
        <w:t xml:space="preserve">Природа Земли  </w:t>
      </w:r>
    </w:p>
    <w:p w14:paraId="6C3183FA" w14:textId="77777777" w:rsidR="007A4694" w:rsidRPr="0066416C" w:rsidRDefault="007A4694" w:rsidP="007A4694">
      <w:pPr>
        <w:jc w:val="both"/>
        <w:rPr>
          <w:rFonts w:eastAsia="Calibri"/>
        </w:rPr>
      </w:pPr>
      <w:r w:rsidRPr="0066416C">
        <w:rPr>
          <w:rFonts w:eastAsia="Calibri"/>
          <w:b/>
          <w:i/>
        </w:rPr>
        <w:t>Как возникла Земля</w:t>
      </w:r>
      <w:r w:rsidRPr="0066416C">
        <w:rPr>
          <w:rFonts w:eastAsia="Calibri"/>
        </w:rPr>
        <w:t>. Гипотезы Ж.Бюффона,</w:t>
      </w:r>
    </w:p>
    <w:p w14:paraId="42A0ED94" w14:textId="77777777" w:rsidR="007A4694" w:rsidRPr="0066416C" w:rsidRDefault="007A4694" w:rsidP="007A4694">
      <w:pPr>
        <w:jc w:val="both"/>
        <w:rPr>
          <w:rFonts w:eastAsia="Calibri"/>
        </w:rPr>
      </w:pPr>
      <w:r w:rsidRPr="0066416C">
        <w:rPr>
          <w:rFonts w:eastAsia="Calibri"/>
        </w:rPr>
        <w:t>И.Канта, П.Лапласа, Дж.Джинса, О.Ю.Шмидта. Современные представления о возникновении Солнца и планет.</w:t>
      </w:r>
    </w:p>
    <w:p w14:paraId="32C72600" w14:textId="77777777" w:rsidR="007A4694" w:rsidRPr="0066416C" w:rsidRDefault="007A4694" w:rsidP="007A4694">
      <w:pPr>
        <w:jc w:val="both"/>
        <w:rPr>
          <w:rFonts w:eastAsia="Calibri"/>
        </w:rPr>
      </w:pPr>
      <w:r w:rsidRPr="0066416C">
        <w:rPr>
          <w:rFonts w:eastAsia="Calibri"/>
          <w:b/>
          <w:i/>
        </w:rPr>
        <w:lastRenderedPageBreak/>
        <w:t>Внутреннее строение Земли</w:t>
      </w:r>
      <w:r w:rsidRPr="0066416C">
        <w:rPr>
          <w:rFonts w:eastAsia="Calibri"/>
        </w:rPr>
        <w:t>. Что у Земли внутри? Горные породы и минералы. Движение земной коры.</w:t>
      </w:r>
    </w:p>
    <w:p w14:paraId="1D09A2AC" w14:textId="77777777" w:rsidR="007A4694" w:rsidRPr="0066416C" w:rsidRDefault="007A4694" w:rsidP="007A4694">
      <w:pPr>
        <w:jc w:val="both"/>
        <w:rPr>
          <w:rFonts w:eastAsia="Calibri"/>
        </w:rPr>
      </w:pPr>
      <w:r w:rsidRPr="0066416C">
        <w:rPr>
          <w:rFonts w:eastAsia="Calibri"/>
          <w:b/>
          <w:i/>
        </w:rPr>
        <w:t>Землетрясения и вулканы</w:t>
      </w:r>
      <w:r w:rsidRPr="0066416C">
        <w:rPr>
          <w:rFonts w:eastAsia="Calibri"/>
        </w:rPr>
        <w:t>. Землетрясения. Вулканы. В царстве беспокойной земли и огнедышащих гор.</w:t>
      </w:r>
    </w:p>
    <w:p w14:paraId="15B25DB4" w14:textId="77777777" w:rsidR="007A4694" w:rsidRPr="0066416C" w:rsidRDefault="007A4694" w:rsidP="007A4694">
      <w:pPr>
        <w:jc w:val="both"/>
        <w:rPr>
          <w:rFonts w:eastAsia="Calibri"/>
        </w:rPr>
      </w:pPr>
      <w:r w:rsidRPr="0066416C">
        <w:rPr>
          <w:rFonts w:eastAsia="Calibri"/>
          <w:b/>
          <w:i/>
        </w:rPr>
        <w:t>Путешествие по материкам</w:t>
      </w:r>
      <w:r w:rsidRPr="0066416C">
        <w:rPr>
          <w:rFonts w:eastAsia="Calibri"/>
        </w:rPr>
        <w:t xml:space="preserve">. Евразия. Африка. Северная Америка. Южная Америка. Австралия. Антарктида. Острова. </w:t>
      </w:r>
      <w:r w:rsidRPr="0066416C">
        <w:rPr>
          <w:rFonts w:eastAsia="Calibri"/>
          <w:b/>
          <w:i/>
        </w:rPr>
        <w:t>Вода на Земле</w:t>
      </w:r>
      <w:r w:rsidRPr="0066416C">
        <w:rPr>
          <w:rFonts w:eastAsia="Calibri"/>
        </w:rPr>
        <w:t>. Состав гидросферы. Мировой океан. Воды суши. Вода в атмосфере.</w:t>
      </w:r>
    </w:p>
    <w:p w14:paraId="76C18539" w14:textId="77777777" w:rsidR="007A4694" w:rsidRPr="0066416C" w:rsidRDefault="007A4694" w:rsidP="007A4694">
      <w:pPr>
        <w:jc w:val="both"/>
        <w:rPr>
          <w:rFonts w:eastAsia="Calibri"/>
        </w:rPr>
      </w:pPr>
      <w:r w:rsidRPr="0066416C">
        <w:rPr>
          <w:rFonts w:eastAsia="Calibri"/>
          <w:b/>
          <w:i/>
        </w:rPr>
        <w:t>Воздушная одежда Земли</w:t>
      </w:r>
      <w:r w:rsidRPr="0066416C">
        <w:rPr>
          <w:rFonts w:eastAsia="Calibri"/>
        </w:rPr>
        <w:t xml:space="preserve">. Состав атмосферы. Движение воздуха. Облака. Явления в атмосфере. Погода. Климат. Беспокойная атмосфера. </w:t>
      </w:r>
    </w:p>
    <w:p w14:paraId="7920DCCE" w14:textId="77777777" w:rsidR="007A4694" w:rsidRPr="0066416C" w:rsidRDefault="007A4694" w:rsidP="007A4694">
      <w:pPr>
        <w:jc w:val="both"/>
        <w:rPr>
          <w:rFonts w:eastAsia="Calibri"/>
        </w:rPr>
      </w:pPr>
      <w:r w:rsidRPr="0066416C">
        <w:rPr>
          <w:rFonts w:eastAsia="Calibri"/>
          <w:b/>
          <w:i/>
        </w:rPr>
        <w:t>Живая оболочка Земли</w:t>
      </w:r>
      <w:r w:rsidRPr="0066416C">
        <w:rPr>
          <w:rFonts w:eastAsia="Calibri"/>
        </w:rPr>
        <w:t>. Понятие о биосфере. Жизнь на Земле.</w:t>
      </w:r>
    </w:p>
    <w:p w14:paraId="7CC3C9D6" w14:textId="77777777" w:rsidR="007A4694" w:rsidRPr="0066416C" w:rsidRDefault="007A4694" w:rsidP="007A4694">
      <w:pPr>
        <w:jc w:val="both"/>
        <w:rPr>
          <w:rFonts w:eastAsia="Calibri"/>
        </w:rPr>
      </w:pPr>
      <w:r w:rsidRPr="0066416C">
        <w:rPr>
          <w:rFonts w:eastAsia="Calibri"/>
          <w:b/>
          <w:i/>
        </w:rPr>
        <w:t>Почва — особое природное тело</w:t>
      </w:r>
      <w:r w:rsidRPr="0066416C">
        <w:rPr>
          <w:rFonts w:eastAsia="Calibri"/>
        </w:rPr>
        <w:t>. Почва, ее состав и свойства. Образование почвы. Значение почвы.</w:t>
      </w:r>
    </w:p>
    <w:p w14:paraId="7E231272" w14:textId="77777777" w:rsidR="007A4694" w:rsidRPr="0066416C" w:rsidRDefault="007A4694" w:rsidP="007A4694">
      <w:pPr>
        <w:jc w:val="both"/>
        <w:rPr>
          <w:rFonts w:eastAsia="Calibri"/>
        </w:rPr>
      </w:pPr>
      <w:r w:rsidRPr="0066416C">
        <w:rPr>
          <w:rFonts w:eastAsia="Calibri"/>
          <w:b/>
          <w:i/>
        </w:rPr>
        <w:t>Человек и природа</w:t>
      </w:r>
      <w:r w:rsidRPr="0066416C">
        <w:rPr>
          <w:rFonts w:eastAsia="Calibri"/>
        </w:rPr>
        <w:t xml:space="preserve">. Воздействие человека на природу. Как сберечь природу? </w:t>
      </w:r>
    </w:p>
    <w:p w14:paraId="0C29B54D" w14:textId="41FAFF3F" w:rsidR="007A4694" w:rsidRPr="0066416C" w:rsidRDefault="007A4694" w:rsidP="00CC1939">
      <w:pPr>
        <w:rPr>
          <w:b/>
          <w:bCs/>
          <w:spacing w:val="-11"/>
        </w:rPr>
      </w:pPr>
      <w:r w:rsidRPr="0066416C">
        <w:rPr>
          <w:b/>
          <w:bCs/>
          <w:spacing w:val="-11"/>
        </w:rPr>
        <w:t>6 класс</w:t>
      </w:r>
    </w:p>
    <w:p w14:paraId="2ADBA5B6" w14:textId="77777777" w:rsidR="007A4694" w:rsidRPr="0066416C" w:rsidRDefault="007A4694" w:rsidP="007A4694">
      <w:pPr>
        <w:shd w:val="clear" w:color="auto" w:fill="FFFFFF"/>
        <w:contextualSpacing/>
        <w:jc w:val="both"/>
        <w:rPr>
          <w:b/>
        </w:rPr>
      </w:pPr>
      <w:r w:rsidRPr="0066416C">
        <w:rPr>
          <w:b/>
        </w:rPr>
        <w:t xml:space="preserve">ВВЕДЕНИЕ  </w:t>
      </w:r>
    </w:p>
    <w:p w14:paraId="4770F083" w14:textId="77777777" w:rsidR="007A4694" w:rsidRPr="0066416C" w:rsidRDefault="007A4694" w:rsidP="007A4694">
      <w:pPr>
        <w:shd w:val="clear" w:color="auto" w:fill="FFFFFF"/>
        <w:ind w:right="38"/>
        <w:contextualSpacing/>
        <w:jc w:val="both"/>
      </w:pPr>
      <w:r w:rsidRPr="0066416C">
        <w:t>География — наука о природе Земли, ее населе</w:t>
      </w:r>
      <w:r w:rsidRPr="0066416C">
        <w:softHyphen/>
        <w:t>нии, его хозяйственной деятельности, о связях между ними; значение науки для человека и общества; осо</w:t>
      </w:r>
      <w:r w:rsidRPr="0066416C">
        <w:softHyphen/>
        <w:t>бенности начального курса.</w:t>
      </w:r>
    </w:p>
    <w:p w14:paraId="52C7B0AC" w14:textId="77777777" w:rsidR="007A4694" w:rsidRPr="0066416C" w:rsidRDefault="007A4694" w:rsidP="007A4694">
      <w:pPr>
        <w:shd w:val="clear" w:color="auto" w:fill="FFFFFF"/>
        <w:ind w:right="38"/>
        <w:contextualSpacing/>
        <w:jc w:val="both"/>
      </w:pPr>
      <w:r w:rsidRPr="0066416C">
        <w:t>Земля — планета Солнечной системы (повторение ранее изученного по природоведению о суточном и го</w:t>
      </w:r>
      <w:r w:rsidRPr="0066416C">
        <w:softHyphen/>
        <w:t>довом движении Земли). Луна — спутник Земли. Раз</w:t>
      </w:r>
      <w:r w:rsidRPr="0066416C">
        <w:softHyphen/>
        <w:t>витие знаний о Земле; форма и размеры Земли. Совре</w:t>
      </w:r>
      <w:r w:rsidRPr="0066416C">
        <w:softHyphen/>
        <w:t>менные географические исследования; формы их ор</w:t>
      </w:r>
      <w:r w:rsidRPr="0066416C">
        <w:softHyphen/>
        <w:t>ганизации и методы.</w:t>
      </w:r>
    </w:p>
    <w:p w14:paraId="51D1A394" w14:textId="77777777" w:rsidR="007A4694" w:rsidRPr="0066416C" w:rsidRDefault="007A4694" w:rsidP="007A4694">
      <w:pPr>
        <w:shd w:val="clear" w:color="auto" w:fill="FFFFFF"/>
        <w:contextualSpacing/>
        <w:rPr>
          <w:b/>
        </w:rPr>
      </w:pPr>
      <w:r w:rsidRPr="0066416C">
        <w:rPr>
          <w:b/>
        </w:rPr>
        <w:t xml:space="preserve">Раздел </w:t>
      </w:r>
      <w:r w:rsidRPr="0066416C">
        <w:rPr>
          <w:b/>
          <w:lang w:val="en-US"/>
        </w:rPr>
        <w:t>I</w:t>
      </w:r>
      <w:r w:rsidRPr="0066416C">
        <w:rPr>
          <w:b/>
        </w:rPr>
        <w:t>. ВИДЫ ИЗОБРАЖЕНИЙ ПОВЕРХНОСТИ  ЗЕМЛИ</w:t>
      </w:r>
    </w:p>
    <w:p w14:paraId="727D5096" w14:textId="77777777" w:rsidR="007A4694" w:rsidRPr="0066416C" w:rsidRDefault="007A4694" w:rsidP="007A4694">
      <w:pPr>
        <w:shd w:val="clear" w:color="auto" w:fill="FFFFFF"/>
        <w:ind w:right="58"/>
        <w:contextualSpacing/>
        <w:jc w:val="both"/>
      </w:pPr>
      <w:r w:rsidRPr="0066416C">
        <w:t>Особенности разных видов изображений местности: рисунок, фото сверху (аэрофото), снимки из космоса.</w:t>
      </w:r>
    </w:p>
    <w:p w14:paraId="4C8972F1" w14:textId="77777777" w:rsidR="007A4694" w:rsidRPr="0066416C" w:rsidRDefault="007A4694" w:rsidP="007A4694">
      <w:pPr>
        <w:shd w:val="clear" w:color="auto" w:fill="FFFFFF"/>
        <w:contextualSpacing/>
        <w:rPr>
          <w:b/>
        </w:rPr>
      </w:pPr>
      <w:r w:rsidRPr="0066416C">
        <w:rPr>
          <w:b/>
        </w:rPr>
        <w:t xml:space="preserve">Тема 1. План местности </w:t>
      </w:r>
    </w:p>
    <w:p w14:paraId="500B697B" w14:textId="77777777" w:rsidR="007A4694" w:rsidRPr="0066416C" w:rsidRDefault="007A4694" w:rsidP="007A4694">
      <w:pPr>
        <w:shd w:val="clear" w:color="auto" w:fill="FFFFFF"/>
        <w:ind w:right="29"/>
        <w:contextualSpacing/>
        <w:jc w:val="both"/>
      </w:pPr>
      <w:r w:rsidRPr="0066416C">
        <w:t>Условные знаки плана. Масштабы плана. Сторо</w:t>
      </w:r>
      <w:r w:rsidRPr="0066416C">
        <w:softHyphen/>
        <w:t>ны горизонта на местности и на плане. Относительная и абсолютная высота точки местности. Изображение неровностей земной поверхности на плане горизонталями.</w:t>
      </w:r>
    </w:p>
    <w:p w14:paraId="60DA7D08" w14:textId="77777777" w:rsidR="007A4694" w:rsidRPr="0066416C" w:rsidRDefault="007A4694" w:rsidP="007A4694">
      <w:pPr>
        <w:shd w:val="clear" w:color="auto" w:fill="FFFFFF"/>
        <w:ind w:right="48"/>
        <w:contextualSpacing/>
        <w:jc w:val="both"/>
      </w:pPr>
      <w:r w:rsidRPr="0066416C">
        <w:t>Способы съемки плана местности. Общие приемы работы при глазомерной съемке плана местности. Осо</w:t>
      </w:r>
      <w:r w:rsidRPr="0066416C">
        <w:softHyphen/>
        <w:t>бенности изображения своего или ближайшего населенного пункта (села, города или части города). Опре</w:t>
      </w:r>
      <w:r w:rsidRPr="0066416C">
        <w:softHyphen/>
        <w:t>деление (примерно) местонахождения своей школы.</w:t>
      </w:r>
    </w:p>
    <w:p w14:paraId="1828E931" w14:textId="766D4FC2" w:rsidR="007A4694" w:rsidRPr="0066416C" w:rsidRDefault="007A4694" w:rsidP="007A4694">
      <w:pPr>
        <w:shd w:val="clear" w:color="auto" w:fill="FFFFFF"/>
        <w:ind w:right="38"/>
        <w:contextualSpacing/>
        <w:jc w:val="both"/>
      </w:pPr>
      <w:r w:rsidRPr="0066416C">
        <w:t>Использование планов местности в практической деятельности человека.</w:t>
      </w:r>
    </w:p>
    <w:p w14:paraId="7486C87A" w14:textId="77777777" w:rsidR="007A4694" w:rsidRPr="0066416C" w:rsidRDefault="007A4694" w:rsidP="007A4694">
      <w:pPr>
        <w:shd w:val="clear" w:color="auto" w:fill="FFFFFF"/>
        <w:contextualSpacing/>
        <w:rPr>
          <w:b/>
        </w:rPr>
      </w:pPr>
      <w:r w:rsidRPr="0066416C">
        <w:rPr>
          <w:b/>
        </w:rPr>
        <w:t xml:space="preserve">Тема 2. Географическая карта </w:t>
      </w:r>
    </w:p>
    <w:p w14:paraId="71C5DBB1" w14:textId="77777777" w:rsidR="007A4694" w:rsidRPr="0066416C" w:rsidRDefault="007A4694" w:rsidP="007A4694">
      <w:pPr>
        <w:shd w:val="clear" w:color="auto" w:fill="FFFFFF"/>
        <w:ind w:right="48"/>
        <w:contextualSpacing/>
        <w:jc w:val="both"/>
      </w:pPr>
      <w:r w:rsidRPr="0066416C">
        <w:t>Особенности изображения поверхности Земли на глобусе и карте полушарий, на аэрокосмических снимках. Градусная сетка на глобусе и географиче</w:t>
      </w:r>
      <w:r w:rsidRPr="0066416C">
        <w:softHyphen/>
        <w:t>ской карте. Меридианы и параллели. Определение на</w:t>
      </w:r>
      <w:r w:rsidRPr="0066416C">
        <w:softHyphen/>
        <w:t>правлений. Географические координаты. Условные знаки и масштабы карт. Изображение суши и океа</w:t>
      </w:r>
      <w:r w:rsidRPr="0066416C">
        <w:softHyphen/>
        <w:t>нов. Шкала высот и глубин. Абсолютная высота. Го</w:t>
      </w:r>
      <w:r w:rsidRPr="0066416C">
        <w:softHyphen/>
        <w:t>сударство на карте мира.</w:t>
      </w:r>
    </w:p>
    <w:p w14:paraId="4E89FA61" w14:textId="77777777" w:rsidR="007A4694" w:rsidRPr="0066416C" w:rsidRDefault="007A4694" w:rsidP="007A4694">
      <w:pPr>
        <w:shd w:val="clear" w:color="auto" w:fill="FFFFFF"/>
        <w:ind w:right="48"/>
        <w:contextualSpacing/>
        <w:jc w:val="both"/>
      </w:pPr>
      <w:r w:rsidRPr="0066416C">
        <w:t>Географические координаты своего населенного пункта и его высота над уровнем моря.</w:t>
      </w:r>
    </w:p>
    <w:p w14:paraId="1E57366E" w14:textId="77777777" w:rsidR="007A4694" w:rsidRPr="0066416C" w:rsidRDefault="007A4694" w:rsidP="007A4694">
      <w:pPr>
        <w:shd w:val="clear" w:color="auto" w:fill="FFFFFF"/>
        <w:ind w:right="58"/>
        <w:contextualSpacing/>
        <w:jc w:val="both"/>
      </w:pPr>
      <w:r w:rsidRPr="0066416C">
        <w:t>Использование географических карт в практиче</w:t>
      </w:r>
      <w:r w:rsidRPr="0066416C">
        <w:softHyphen/>
        <w:t>ской деятельности человека.</w:t>
      </w:r>
    </w:p>
    <w:p w14:paraId="7FB0D4AA" w14:textId="5A99AF20" w:rsidR="007A4694" w:rsidRPr="0066416C" w:rsidRDefault="007A4694" w:rsidP="007A4694">
      <w:pPr>
        <w:shd w:val="clear" w:color="auto" w:fill="FFFFFF"/>
        <w:contextualSpacing/>
        <w:rPr>
          <w:b/>
        </w:rPr>
      </w:pPr>
      <w:r w:rsidRPr="0066416C">
        <w:rPr>
          <w:b/>
        </w:rPr>
        <w:t xml:space="preserve">Раздел </w:t>
      </w:r>
      <w:r w:rsidRPr="0066416C">
        <w:rPr>
          <w:b/>
          <w:lang w:val="en-US"/>
        </w:rPr>
        <w:t>II</w:t>
      </w:r>
      <w:r w:rsidRPr="0066416C">
        <w:rPr>
          <w:b/>
        </w:rPr>
        <w:t>. СТРОЕНИЕ ЗЕМЛИ. ЗЕМНЫЕ ОБОЛОЧКИ.</w:t>
      </w:r>
    </w:p>
    <w:p w14:paraId="3DDB7CE9" w14:textId="77777777" w:rsidR="007A4694" w:rsidRPr="0066416C" w:rsidRDefault="007A4694" w:rsidP="007A4694">
      <w:pPr>
        <w:shd w:val="clear" w:color="auto" w:fill="FFFFFF"/>
        <w:contextualSpacing/>
        <w:rPr>
          <w:b/>
        </w:rPr>
      </w:pPr>
      <w:r w:rsidRPr="0066416C">
        <w:rPr>
          <w:b/>
        </w:rPr>
        <w:t xml:space="preserve">Тема 1. Литосфера  </w:t>
      </w:r>
    </w:p>
    <w:p w14:paraId="2853D9ED" w14:textId="77777777" w:rsidR="007A4694" w:rsidRPr="0066416C" w:rsidRDefault="007A4694" w:rsidP="007A4694">
      <w:pPr>
        <w:shd w:val="clear" w:color="auto" w:fill="FFFFFF"/>
        <w:ind w:right="29"/>
        <w:contextualSpacing/>
        <w:jc w:val="both"/>
      </w:pPr>
      <w:r w:rsidRPr="0066416C">
        <w:t>Внутреннее строение Земли (ядро, мантия). Зем</w:t>
      </w:r>
      <w:r w:rsidRPr="0066416C">
        <w:softHyphen/>
        <w:t>ная кора — внешняя оболочка. Ее строение, свойства, современные исследования. Горные породы и минералы, слагающие земную кору. Полезные ископаемые. Их свойства и использование человеком: руд</w:t>
      </w:r>
      <w:r w:rsidRPr="0066416C">
        <w:softHyphen/>
        <w:t>ные, горючие, строительные, химические и др.</w:t>
      </w:r>
    </w:p>
    <w:p w14:paraId="764D686C" w14:textId="54E053E3" w:rsidR="007A4694" w:rsidRPr="0066416C" w:rsidRDefault="007A4694" w:rsidP="007A4694">
      <w:pPr>
        <w:shd w:val="clear" w:color="auto" w:fill="FFFFFF"/>
        <w:ind w:right="29"/>
        <w:contextualSpacing/>
        <w:jc w:val="both"/>
      </w:pPr>
      <w:r w:rsidRPr="0066416C">
        <w:t>Основные виды движений земной коры: верти</w:t>
      </w:r>
      <w:r w:rsidRPr="0066416C">
        <w:softHyphen/>
        <w:t>кальные и горизонтальные. Землетрясения, изверже</w:t>
      </w:r>
      <w:r w:rsidRPr="0066416C">
        <w:softHyphen/>
        <w:t>ния вулканов. Горячие источники и гейзеры.</w:t>
      </w:r>
    </w:p>
    <w:p w14:paraId="12ABF604" w14:textId="77777777" w:rsidR="007A4694" w:rsidRPr="0066416C" w:rsidRDefault="007A4694" w:rsidP="007A4694">
      <w:pPr>
        <w:shd w:val="clear" w:color="auto" w:fill="FFFFFF"/>
        <w:contextualSpacing/>
      </w:pPr>
      <w:r w:rsidRPr="0066416C">
        <w:rPr>
          <w:b/>
          <w:bCs/>
        </w:rPr>
        <w:t>Тема 2. Гидросфера</w:t>
      </w:r>
    </w:p>
    <w:p w14:paraId="6A09B7D0" w14:textId="77777777" w:rsidR="007A4694" w:rsidRPr="0066416C" w:rsidRDefault="007A4694" w:rsidP="007A4694">
      <w:pPr>
        <w:shd w:val="clear" w:color="auto" w:fill="FFFFFF"/>
        <w:ind w:right="29"/>
        <w:contextualSpacing/>
        <w:jc w:val="both"/>
      </w:pPr>
      <w:r w:rsidRPr="0066416C">
        <w:rPr>
          <w:iCs/>
        </w:rPr>
        <w:t xml:space="preserve">Вода на Земле </w:t>
      </w:r>
      <w:r w:rsidRPr="0066416C">
        <w:t>— как единая оболочка в разных ее частях. Три основные части: Мировой океан, воды суши, водяной пар в атмосфере. Свойства воды: усло</w:t>
      </w:r>
      <w:r w:rsidRPr="0066416C">
        <w:softHyphen/>
        <w:t xml:space="preserve">вия перехода из одного </w:t>
      </w:r>
      <w:r w:rsidRPr="0066416C">
        <w:lastRenderedPageBreak/>
        <w:t>состояния в другое, изменение объема при нагревании и охлаждении, вода — раство</w:t>
      </w:r>
      <w:r w:rsidRPr="0066416C">
        <w:softHyphen/>
        <w:t>ритель. Мировой круговорот воды, его значение в свя</w:t>
      </w:r>
      <w:r w:rsidRPr="0066416C">
        <w:softHyphen/>
        <w:t>зи всех оболочек Земли.</w:t>
      </w:r>
      <w:r w:rsidRPr="0066416C">
        <w:rPr>
          <w:iCs/>
        </w:rPr>
        <w:t xml:space="preserve"> Мировой океан </w:t>
      </w:r>
      <w:r w:rsidRPr="0066416C">
        <w:t>— основная часть гидросферы, его единство. Участки суши: материки и острова, их части — полуострова. Деление Мирового океана на четыре океана, каждый из которых имеет: моря (ок</w:t>
      </w:r>
      <w:r w:rsidRPr="0066416C">
        <w:softHyphen/>
        <w:t>раинные и внутренние), заливы, соединение их — проливы.</w:t>
      </w:r>
    </w:p>
    <w:p w14:paraId="11DDA7E4" w14:textId="77777777" w:rsidR="007A4694" w:rsidRPr="0066416C" w:rsidRDefault="007A4694" w:rsidP="007A4694">
      <w:pPr>
        <w:shd w:val="clear" w:color="auto" w:fill="FFFFFF"/>
        <w:ind w:right="48"/>
        <w:contextualSpacing/>
        <w:jc w:val="both"/>
      </w:pPr>
      <w:r w:rsidRPr="0066416C">
        <w:t>Свойства вод Мирового океана: соленость, темпера</w:t>
      </w:r>
      <w:r w:rsidRPr="0066416C">
        <w:softHyphen/>
        <w:t>тура. Движения вод (ветровые волны, цунами, прили</w:t>
      </w:r>
      <w:r w:rsidRPr="0066416C">
        <w:softHyphen/>
        <w:t>вы и отливы, океанские течения). Изучение океана.</w:t>
      </w:r>
    </w:p>
    <w:p w14:paraId="093D340F" w14:textId="77777777" w:rsidR="007A4694" w:rsidRPr="0066416C" w:rsidRDefault="007A4694" w:rsidP="007A4694">
      <w:pPr>
        <w:shd w:val="clear" w:color="auto" w:fill="FFFFFF"/>
        <w:contextualSpacing/>
        <w:rPr>
          <w:b/>
        </w:rPr>
      </w:pPr>
      <w:r w:rsidRPr="0066416C">
        <w:rPr>
          <w:b/>
        </w:rPr>
        <w:t xml:space="preserve">Тема 3. Атмосфера  </w:t>
      </w:r>
    </w:p>
    <w:p w14:paraId="0C02D3B5" w14:textId="77777777" w:rsidR="007A4694" w:rsidRPr="0066416C" w:rsidRDefault="007A4694" w:rsidP="00FA68C8">
      <w:pPr>
        <w:shd w:val="clear" w:color="auto" w:fill="FFFFFF"/>
        <w:ind w:right="48"/>
        <w:contextualSpacing/>
        <w:jc w:val="both"/>
      </w:pPr>
      <w:r w:rsidRPr="0066416C">
        <w:rPr>
          <w:iCs/>
        </w:rPr>
        <w:t xml:space="preserve">Атмосфера и ее части. </w:t>
      </w:r>
      <w:r w:rsidRPr="0066416C">
        <w:t>Значение атмосферы для жизни на Земле и меры против ее загрязнения. Изу</w:t>
      </w:r>
      <w:r w:rsidRPr="0066416C">
        <w:softHyphen/>
        <w:t>чение атмосферы. Характеристики состояния атмос</w:t>
      </w:r>
      <w:r w:rsidRPr="0066416C">
        <w:softHyphen/>
        <w:t>феры: атмосферное давление, температура, водяной пар, облака, облачность, осадки, ветер. Способы опре</w:t>
      </w:r>
      <w:r w:rsidRPr="0066416C">
        <w:softHyphen/>
        <w:t>деления средних температур, направлений преобла</w:t>
      </w:r>
      <w:r w:rsidRPr="0066416C">
        <w:softHyphen/>
        <w:t>дающих ветров, количества осадков (за сутки, месяц, год, многолетний период).</w:t>
      </w:r>
    </w:p>
    <w:p w14:paraId="63807954" w14:textId="77777777" w:rsidR="007A4694" w:rsidRPr="0066416C" w:rsidRDefault="007A4694" w:rsidP="00FA68C8">
      <w:pPr>
        <w:shd w:val="clear" w:color="auto" w:fill="FFFFFF"/>
        <w:ind w:right="48"/>
        <w:contextualSpacing/>
        <w:jc w:val="both"/>
      </w:pPr>
      <w:r w:rsidRPr="0066416C">
        <w:rPr>
          <w:bCs/>
          <w:iCs/>
        </w:rPr>
        <w:t>Погода,</w:t>
      </w:r>
      <w:r w:rsidRPr="0066416C">
        <w:rPr>
          <w:b/>
          <w:bCs/>
          <w:iCs/>
        </w:rPr>
        <w:t xml:space="preserve"> </w:t>
      </w:r>
      <w:r w:rsidRPr="0066416C">
        <w:t>ее характеристика, причины ее измене</w:t>
      </w:r>
      <w:r w:rsidRPr="0066416C">
        <w:softHyphen/>
        <w:t>ний. Взаимосвязи между элементами погоды.</w:t>
      </w:r>
    </w:p>
    <w:p w14:paraId="2ABBBD71" w14:textId="147ED2F8" w:rsidR="007A4694" w:rsidRPr="0066416C" w:rsidRDefault="007A4694" w:rsidP="00FA68C8">
      <w:pPr>
        <w:shd w:val="clear" w:color="auto" w:fill="FFFFFF"/>
        <w:ind w:right="29"/>
        <w:contextualSpacing/>
        <w:jc w:val="both"/>
      </w:pPr>
      <w:r w:rsidRPr="0066416C">
        <w:rPr>
          <w:iCs/>
        </w:rPr>
        <w:t xml:space="preserve">Климат, </w:t>
      </w:r>
      <w:r w:rsidRPr="0066416C">
        <w:t>его характеристика, распределение сол</w:t>
      </w:r>
      <w:r w:rsidRPr="0066416C">
        <w:softHyphen/>
        <w:t>нечного света и тепла по Земле. Пояса освещенности. Описание климата своей местности, причины его осо</w:t>
      </w:r>
      <w:r w:rsidRPr="0066416C">
        <w:softHyphen/>
        <w:t>бенностей: географическая широта, высота над уров</w:t>
      </w:r>
      <w:r w:rsidRPr="0066416C">
        <w:softHyphen/>
        <w:t>нем океана, рельеф, растительность, преобладающие ветры, положение относительно океанов, горных хребтов и равнин</w:t>
      </w:r>
      <w:r w:rsidR="00FA68C8" w:rsidRPr="0066416C">
        <w:t>.</w:t>
      </w:r>
    </w:p>
    <w:p w14:paraId="065CFD29" w14:textId="60702120" w:rsidR="007A4694" w:rsidRPr="0066416C" w:rsidRDefault="007A4694" w:rsidP="00FA68C8">
      <w:pPr>
        <w:shd w:val="clear" w:color="auto" w:fill="FFFFFF"/>
        <w:ind w:right="38"/>
        <w:contextualSpacing/>
        <w:rPr>
          <w:b/>
        </w:rPr>
      </w:pPr>
      <w:r w:rsidRPr="0066416C">
        <w:rPr>
          <w:b/>
        </w:rPr>
        <w:t xml:space="preserve">Тема 4. Биосфера  </w:t>
      </w:r>
    </w:p>
    <w:p w14:paraId="3868C677" w14:textId="77777777" w:rsidR="007A4694" w:rsidRPr="0066416C" w:rsidRDefault="007A4694" w:rsidP="00FA68C8">
      <w:pPr>
        <w:shd w:val="clear" w:color="auto" w:fill="FFFFFF"/>
        <w:ind w:right="48"/>
        <w:contextualSpacing/>
        <w:jc w:val="both"/>
      </w:pPr>
      <w:r w:rsidRPr="0066416C">
        <w:t>Разнообразие растений, животных, микроорганиз</w:t>
      </w:r>
      <w:r w:rsidRPr="0066416C">
        <w:softHyphen/>
        <w:t>мов на планете Земля. Взаимосвязи между организ</w:t>
      </w:r>
      <w:r w:rsidRPr="0066416C">
        <w:softHyphen/>
        <w:t>мами. Неравномерность распространения растений и животных на суше. Распространение организмов в океане.</w:t>
      </w:r>
    </w:p>
    <w:p w14:paraId="7CDD883E" w14:textId="48B3A8D5" w:rsidR="007A4694" w:rsidRPr="0066416C" w:rsidRDefault="007A4694" w:rsidP="00FA68C8">
      <w:pPr>
        <w:shd w:val="clear" w:color="auto" w:fill="FFFFFF"/>
        <w:ind w:right="58"/>
        <w:contextualSpacing/>
        <w:jc w:val="both"/>
      </w:pPr>
      <w:r w:rsidRPr="0066416C">
        <w:t>Воздействие организмов на земные оболочки: ат</w:t>
      </w:r>
      <w:r w:rsidRPr="0066416C">
        <w:softHyphen/>
        <w:t>мосферу, гидросферу, земную кору. Своеобразие со</w:t>
      </w:r>
      <w:r w:rsidRPr="0066416C">
        <w:softHyphen/>
        <w:t>става почвы, ее плодородие. Растения, животные, почвы своей местности.</w:t>
      </w:r>
    </w:p>
    <w:p w14:paraId="4D1483AB" w14:textId="2F60D5E9" w:rsidR="007A4694" w:rsidRPr="0066416C" w:rsidRDefault="007A4694" w:rsidP="00FA68C8">
      <w:pPr>
        <w:shd w:val="clear" w:color="auto" w:fill="FFFFFF"/>
        <w:ind w:right="84"/>
        <w:contextualSpacing/>
        <w:rPr>
          <w:b/>
        </w:rPr>
      </w:pPr>
      <w:r w:rsidRPr="0066416C">
        <w:rPr>
          <w:b/>
        </w:rPr>
        <w:t xml:space="preserve">Раздел </w:t>
      </w:r>
      <w:r w:rsidRPr="0066416C">
        <w:rPr>
          <w:b/>
          <w:lang w:val="en-US"/>
        </w:rPr>
        <w:t>III</w:t>
      </w:r>
      <w:r w:rsidRPr="0066416C">
        <w:rPr>
          <w:b/>
        </w:rPr>
        <w:t xml:space="preserve">.    НАСЕЛЕНИЕ ЗЕМЛИ </w:t>
      </w:r>
    </w:p>
    <w:p w14:paraId="270C04E6" w14:textId="77777777" w:rsidR="007A4694" w:rsidRPr="0066416C" w:rsidRDefault="007A4694" w:rsidP="00FA68C8">
      <w:pPr>
        <w:shd w:val="clear" w:color="auto" w:fill="FFFFFF"/>
        <w:ind w:right="48"/>
        <w:contextualSpacing/>
        <w:jc w:val="both"/>
      </w:pPr>
      <w:r w:rsidRPr="0066416C">
        <w:t>Общая численность населения Земли (приблизи</w:t>
      </w:r>
      <w:r w:rsidRPr="0066416C">
        <w:softHyphen/>
        <w:t>тельно).</w:t>
      </w:r>
    </w:p>
    <w:p w14:paraId="1324B3DD" w14:textId="77777777" w:rsidR="007A4694" w:rsidRPr="0066416C" w:rsidRDefault="007A4694" w:rsidP="00FA68C8">
      <w:pPr>
        <w:shd w:val="clear" w:color="auto" w:fill="FFFFFF"/>
        <w:contextualSpacing/>
        <w:jc w:val="both"/>
      </w:pPr>
      <w:r w:rsidRPr="0066416C">
        <w:t>Основные человеческие расы; равенство рас.</w:t>
      </w:r>
    </w:p>
    <w:p w14:paraId="551EEFBF" w14:textId="30FB2004" w:rsidR="007A4694" w:rsidRPr="0066416C" w:rsidRDefault="007A4694" w:rsidP="007A4694">
      <w:r w:rsidRPr="0066416C">
        <w:t>Исследования Н. Н. Миклухо-Маклая, его вклад в науку</w:t>
      </w:r>
    </w:p>
    <w:p w14:paraId="1A533274" w14:textId="3C697A19" w:rsidR="00FA68C8" w:rsidRPr="0066416C" w:rsidRDefault="00FA68C8" w:rsidP="00FA68C8">
      <w:pPr>
        <w:rPr>
          <w:b/>
          <w:bCs/>
          <w:spacing w:val="-11"/>
        </w:rPr>
      </w:pPr>
      <w:r w:rsidRPr="0066416C">
        <w:rPr>
          <w:b/>
          <w:bCs/>
          <w:spacing w:val="-11"/>
        </w:rPr>
        <w:t>7 класс</w:t>
      </w:r>
    </w:p>
    <w:p w14:paraId="04C35AE5" w14:textId="77777777" w:rsidR="00FA68C8" w:rsidRPr="0066416C" w:rsidRDefault="00FA68C8" w:rsidP="00FA68C8">
      <w:pPr>
        <w:rPr>
          <w:rFonts w:eastAsia="Calibri"/>
          <w:b/>
        </w:rPr>
      </w:pPr>
      <w:r w:rsidRPr="0066416C">
        <w:rPr>
          <w:rFonts w:eastAsia="Calibri"/>
          <w:b/>
        </w:rPr>
        <w:t>Введение  </w:t>
      </w:r>
    </w:p>
    <w:p w14:paraId="5582B2FF" w14:textId="77777777" w:rsidR="00FA68C8" w:rsidRPr="0066416C" w:rsidRDefault="00FA68C8" w:rsidP="00FA68C8">
      <w:pPr>
        <w:rPr>
          <w:rFonts w:eastAsia="Calibri"/>
        </w:rPr>
      </w:pPr>
      <w:r w:rsidRPr="0066416C">
        <w:rPr>
          <w:rFonts w:eastAsia="Calibri"/>
        </w:rPr>
        <w:t>Что изучают в курсе географии материков и океанов? Материки (континенты) и острова. Части света.</w:t>
      </w:r>
    </w:p>
    <w:p w14:paraId="1219B622" w14:textId="77777777" w:rsidR="00FA68C8" w:rsidRPr="0066416C" w:rsidRDefault="00FA68C8" w:rsidP="00FA68C8">
      <w:pPr>
        <w:rPr>
          <w:rFonts w:eastAsia="Calibri"/>
        </w:rPr>
      </w:pPr>
      <w:r w:rsidRPr="0066416C">
        <w:rPr>
          <w:rFonts w:eastAsia="Calibri"/>
        </w:rPr>
        <w:t>Как люди открывали и изучали Землю. Основные этапы накопления знаний о Земле.</w:t>
      </w:r>
    </w:p>
    <w:p w14:paraId="7F6CF37D" w14:textId="77777777" w:rsidR="00FA68C8" w:rsidRPr="0066416C" w:rsidRDefault="00FA68C8" w:rsidP="00FA68C8">
      <w:pPr>
        <w:rPr>
          <w:rFonts w:eastAsia="Calibri"/>
        </w:rPr>
      </w:pPr>
      <w:r w:rsidRPr="0066416C">
        <w:rPr>
          <w:rFonts w:eastAsia="Calibri"/>
        </w:rPr>
        <w:t>Источники географической информации. Карта — особый источник географических знаний. Географические методы изучения окружающей среды. Карта — особый источник географических знаний. Виды карт. Различие географических карт по охвату территории и масштабу. Различие карт по содержанию. Методы географических исследований.</w:t>
      </w:r>
    </w:p>
    <w:p w14:paraId="11C60B02" w14:textId="77777777" w:rsidR="00FA68C8" w:rsidRPr="0066416C" w:rsidRDefault="00FA68C8" w:rsidP="00FA68C8">
      <w:pPr>
        <w:rPr>
          <w:rFonts w:eastAsia="Calibri"/>
          <w:b/>
        </w:rPr>
      </w:pPr>
      <w:r w:rsidRPr="0066416C">
        <w:rPr>
          <w:rFonts w:eastAsia="Calibri"/>
          <w:b/>
        </w:rPr>
        <w:t xml:space="preserve">Раздел I.  Главные особенности природы Земли </w:t>
      </w:r>
    </w:p>
    <w:p w14:paraId="75A1044B" w14:textId="77777777" w:rsidR="00FA68C8" w:rsidRPr="0066416C" w:rsidRDefault="00FA68C8" w:rsidP="00FA68C8">
      <w:pPr>
        <w:rPr>
          <w:rFonts w:eastAsia="Calibri"/>
          <w:b/>
        </w:rPr>
      </w:pPr>
      <w:r w:rsidRPr="0066416C">
        <w:rPr>
          <w:rFonts w:eastAsia="Calibri"/>
          <w:b/>
        </w:rPr>
        <w:t xml:space="preserve">Тема 1. Литосфера и рельеф Земли </w:t>
      </w:r>
    </w:p>
    <w:p w14:paraId="3D2EB6C5" w14:textId="77777777" w:rsidR="00FA68C8" w:rsidRPr="0066416C" w:rsidRDefault="00FA68C8" w:rsidP="00FA68C8">
      <w:pPr>
        <w:rPr>
          <w:rFonts w:eastAsia="Calibri"/>
        </w:rPr>
      </w:pPr>
      <w:r w:rsidRPr="0066416C">
        <w:rPr>
          <w:rFonts w:eastAsia="Calibri"/>
        </w:rPr>
        <w:t>Происхождение материков и океанов. Происхождение Земли. Строение материковой и океанической земной коры. Плиты литосферы. Карта строения земной коры. Сейсмические пояса Земли.</w:t>
      </w:r>
    </w:p>
    <w:p w14:paraId="11D9E526" w14:textId="38FD28AA" w:rsidR="00FA68C8" w:rsidRPr="0066416C" w:rsidRDefault="00FA68C8" w:rsidP="00FA68C8">
      <w:pPr>
        <w:rPr>
          <w:rFonts w:eastAsia="Calibri"/>
        </w:rPr>
      </w:pPr>
      <w:r w:rsidRPr="0066416C">
        <w:rPr>
          <w:rFonts w:eastAsia="Calibri"/>
        </w:rPr>
        <w:t>Рельеф земли. Взаимодействие внутренних и внешних сил — основная причина разнообразия рельефа. Размещение крупных форм рельефа на поверхности Земли.</w:t>
      </w:r>
    </w:p>
    <w:p w14:paraId="6F389D05" w14:textId="77777777" w:rsidR="00FA68C8" w:rsidRPr="0066416C" w:rsidRDefault="00FA68C8" w:rsidP="00FA68C8">
      <w:pPr>
        <w:rPr>
          <w:rFonts w:eastAsia="Calibri"/>
          <w:b/>
        </w:rPr>
      </w:pPr>
      <w:r w:rsidRPr="0066416C">
        <w:rPr>
          <w:rFonts w:eastAsia="Calibri"/>
          <w:b/>
        </w:rPr>
        <w:t>Тема 2. Атмосфера и климаты земли</w:t>
      </w:r>
    </w:p>
    <w:p w14:paraId="69ECCE30" w14:textId="77777777" w:rsidR="00FA68C8" w:rsidRPr="0066416C" w:rsidRDefault="00FA68C8" w:rsidP="00FA68C8">
      <w:pPr>
        <w:rPr>
          <w:rFonts w:eastAsia="Calibri"/>
        </w:rPr>
      </w:pPr>
      <w:r w:rsidRPr="0066416C">
        <w:rPr>
          <w:rFonts w:eastAsia="Calibri"/>
        </w:rPr>
        <w:t>Распределение температуры воздуха и осадков на Земле. Воздушные массы. Климатические карты. Распределение температуры воздуха на Земле. Распределение поясов атмосферного давления на Земле. Постоянные ветры. Воздушные массы. Роль воздушных течений в формировании климата.</w:t>
      </w:r>
    </w:p>
    <w:p w14:paraId="1DDC9D42" w14:textId="0F008595" w:rsidR="00FA68C8" w:rsidRPr="0066416C" w:rsidRDefault="00FA68C8" w:rsidP="00FA68C8">
      <w:pPr>
        <w:rPr>
          <w:rFonts w:eastAsia="Calibri"/>
        </w:rPr>
      </w:pPr>
      <w:r w:rsidRPr="0066416C">
        <w:rPr>
          <w:rFonts w:eastAsia="Calibri"/>
        </w:rPr>
        <w:t xml:space="preserve">Климатические пояса Земли. Основные климатические пояса. Переходные климатические пояса. Климатообразующие факторы.  </w:t>
      </w:r>
    </w:p>
    <w:p w14:paraId="3389AEB1" w14:textId="77777777" w:rsidR="00FA68C8" w:rsidRPr="0066416C" w:rsidRDefault="00FA68C8" w:rsidP="00FA68C8">
      <w:pPr>
        <w:rPr>
          <w:rFonts w:eastAsia="Calibri"/>
          <w:b/>
        </w:rPr>
      </w:pPr>
      <w:r w:rsidRPr="0066416C">
        <w:rPr>
          <w:rFonts w:eastAsia="Calibri"/>
          <w:b/>
        </w:rPr>
        <w:lastRenderedPageBreak/>
        <w:t xml:space="preserve">Тема 3. Гидросфера. Мировой океан – главная часть гидросферы </w:t>
      </w:r>
    </w:p>
    <w:p w14:paraId="43FF7B3E" w14:textId="77777777" w:rsidR="00FA68C8" w:rsidRPr="0066416C" w:rsidRDefault="00FA68C8" w:rsidP="00FA68C8">
      <w:pPr>
        <w:rPr>
          <w:rFonts w:eastAsia="Calibri"/>
        </w:rPr>
      </w:pPr>
      <w:r w:rsidRPr="0066416C">
        <w:rPr>
          <w:rFonts w:eastAsia="Calibri"/>
        </w:rPr>
        <w:t>Воды Мирового океана. Схема поверхностных течений. Роль океана в жизни Земли. Происхождение вод Мирового океана. Свойства вод океана. Льды в океане. Водные массы. Схема поверхностных течений.</w:t>
      </w:r>
    </w:p>
    <w:p w14:paraId="3B27C32E" w14:textId="77777777" w:rsidR="00FA68C8" w:rsidRPr="0066416C" w:rsidRDefault="00FA68C8" w:rsidP="00FA68C8">
      <w:pPr>
        <w:rPr>
          <w:rFonts w:eastAsia="Calibri"/>
        </w:rPr>
      </w:pPr>
      <w:r w:rsidRPr="0066416C">
        <w:rPr>
          <w:rFonts w:eastAsia="Calibri"/>
        </w:rPr>
        <w:t>Жизнь в океане. Взаимодействие океана с атмосферой и сушей. Разнообразие морских организмов. Распространение жизни в океане. Биологические богатства океана. Взаимодействие океана с атмосферой и сушей.</w:t>
      </w:r>
    </w:p>
    <w:p w14:paraId="7F778463" w14:textId="77777777" w:rsidR="00FA68C8" w:rsidRPr="0066416C" w:rsidRDefault="00FA68C8" w:rsidP="00FA68C8">
      <w:pPr>
        <w:rPr>
          <w:rFonts w:eastAsia="Calibri"/>
          <w:b/>
        </w:rPr>
      </w:pPr>
      <w:r w:rsidRPr="0066416C">
        <w:rPr>
          <w:rFonts w:eastAsia="Calibri"/>
          <w:b/>
        </w:rPr>
        <w:t xml:space="preserve">Тема 4.  Географическая оболочка </w:t>
      </w:r>
    </w:p>
    <w:p w14:paraId="271ED183" w14:textId="77777777" w:rsidR="00FA68C8" w:rsidRPr="0066416C" w:rsidRDefault="00FA68C8" w:rsidP="00FA68C8">
      <w:pPr>
        <w:rPr>
          <w:rFonts w:eastAsia="Calibri"/>
        </w:rPr>
      </w:pPr>
      <w:r w:rsidRPr="0066416C">
        <w:rPr>
          <w:rFonts w:eastAsia="Calibri"/>
        </w:rPr>
        <w:t>Строение и  свойства  географической  оболочки.</w:t>
      </w:r>
    </w:p>
    <w:p w14:paraId="645858B1" w14:textId="77777777" w:rsidR="00FA68C8" w:rsidRPr="0066416C" w:rsidRDefault="00FA68C8" w:rsidP="00FA68C8">
      <w:pPr>
        <w:rPr>
          <w:rFonts w:eastAsia="Calibri"/>
        </w:rPr>
      </w:pPr>
      <w:r w:rsidRPr="0066416C">
        <w:rPr>
          <w:rFonts w:eastAsia="Calibri"/>
        </w:rPr>
        <w:t>Строение географической оболочки. Свойства географической оболочки. Круговорот веществ и энергии. Роль живых организмов в формировании природы.</w:t>
      </w:r>
    </w:p>
    <w:p w14:paraId="2C4F70CB" w14:textId="77777777" w:rsidR="00FA68C8" w:rsidRPr="0066416C" w:rsidRDefault="00FA68C8" w:rsidP="00FA68C8">
      <w:pPr>
        <w:rPr>
          <w:rFonts w:eastAsia="Calibri"/>
        </w:rPr>
      </w:pPr>
      <w:r w:rsidRPr="0066416C">
        <w:rPr>
          <w:rFonts w:eastAsia="Calibri"/>
        </w:rPr>
        <w:t>Природные комплексы суши и океана. Природные комплексы суши. Природные комплексы океана. Разнообразие природных комплексов.</w:t>
      </w:r>
    </w:p>
    <w:p w14:paraId="7EA6E433" w14:textId="77777777" w:rsidR="00FA68C8" w:rsidRPr="0066416C" w:rsidRDefault="00FA68C8" w:rsidP="00FA68C8">
      <w:pPr>
        <w:rPr>
          <w:rFonts w:eastAsia="Calibri"/>
        </w:rPr>
      </w:pPr>
      <w:r w:rsidRPr="0066416C">
        <w:rPr>
          <w:rFonts w:eastAsia="Calibri"/>
        </w:rPr>
        <w:t>Природная зональность. Что такое природная зона? Разнообразие природных зон. Закономерность размещения природных зон на Земле. Широтная зональность. Высотная поясность.</w:t>
      </w:r>
    </w:p>
    <w:p w14:paraId="638D6B2A" w14:textId="77777777" w:rsidR="00FA68C8" w:rsidRPr="0066416C" w:rsidRDefault="00FA68C8" w:rsidP="00FA68C8">
      <w:pPr>
        <w:rPr>
          <w:rFonts w:eastAsia="Calibri"/>
          <w:b/>
        </w:rPr>
      </w:pPr>
      <w:r w:rsidRPr="0066416C">
        <w:rPr>
          <w:rFonts w:eastAsia="Calibri"/>
          <w:b/>
        </w:rPr>
        <w:t xml:space="preserve">Раздел II.  Население Земли </w:t>
      </w:r>
    </w:p>
    <w:p w14:paraId="4355272A" w14:textId="77777777" w:rsidR="00FA68C8" w:rsidRPr="0066416C" w:rsidRDefault="00FA68C8" w:rsidP="00FA68C8">
      <w:pPr>
        <w:rPr>
          <w:rFonts w:eastAsia="Calibri"/>
        </w:rPr>
      </w:pPr>
      <w:r w:rsidRPr="0066416C">
        <w:rPr>
          <w:rFonts w:eastAsia="Calibri"/>
        </w:rPr>
        <w:t>Численность населения Земли. Размещение населения. Факторы, влияющие на численность населения. Размещение людей на Земле.</w:t>
      </w:r>
    </w:p>
    <w:p w14:paraId="34CC483B" w14:textId="77777777" w:rsidR="00FA68C8" w:rsidRPr="0066416C" w:rsidRDefault="00FA68C8" w:rsidP="00FA68C8">
      <w:pPr>
        <w:rPr>
          <w:rFonts w:eastAsia="Calibri"/>
        </w:rPr>
      </w:pPr>
      <w:r w:rsidRPr="0066416C">
        <w:rPr>
          <w:rFonts w:eastAsia="Calibri"/>
        </w:rPr>
        <w:t>Народы и религии мира. Этнический состав населения мира. Мировые и национальные религии.</w:t>
      </w:r>
    </w:p>
    <w:p w14:paraId="1BFBCE56" w14:textId="77777777" w:rsidR="00FA68C8" w:rsidRPr="0066416C" w:rsidRDefault="00FA68C8" w:rsidP="00FA68C8">
      <w:pPr>
        <w:rPr>
          <w:rFonts w:eastAsia="Calibri"/>
        </w:rPr>
      </w:pPr>
      <w:r w:rsidRPr="0066416C">
        <w:rPr>
          <w:rFonts w:eastAsia="Calibri"/>
        </w:rPr>
        <w:t>Хозяйственная деятельность людей. Городское и сельское население. Основные виды хозяйственной деятельности людей. Их влияние на природные комплексы. Комплексные карты. Городское и сельское население. Культурно-исторические регионы мира. Многообразие стран, их основные типы.</w:t>
      </w:r>
    </w:p>
    <w:p w14:paraId="262776FC" w14:textId="77777777" w:rsidR="00FA68C8" w:rsidRPr="0066416C" w:rsidRDefault="00FA68C8" w:rsidP="00FA68C8">
      <w:pPr>
        <w:rPr>
          <w:rFonts w:eastAsia="Calibri"/>
          <w:b/>
        </w:rPr>
      </w:pPr>
      <w:r w:rsidRPr="0066416C">
        <w:rPr>
          <w:rFonts w:eastAsia="Calibri"/>
        </w:rPr>
        <w:t> </w:t>
      </w:r>
      <w:r w:rsidRPr="0066416C">
        <w:rPr>
          <w:rFonts w:eastAsia="Calibri"/>
          <w:b/>
        </w:rPr>
        <w:t xml:space="preserve">Раздел III.  Океаны и материки </w:t>
      </w:r>
    </w:p>
    <w:p w14:paraId="530C6ECC" w14:textId="77777777" w:rsidR="00FA68C8" w:rsidRPr="0066416C" w:rsidRDefault="00FA68C8" w:rsidP="00FA68C8">
      <w:pPr>
        <w:rPr>
          <w:rFonts w:eastAsia="Calibri"/>
          <w:b/>
        </w:rPr>
      </w:pPr>
      <w:r w:rsidRPr="0066416C">
        <w:rPr>
          <w:rFonts w:eastAsia="Calibri"/>
          <w:b/>
        </w:rPr>
        <w:t xml:space="preserve">Тема 1. Океаны </w:t>
      </w:r>
    </w:p>
    <w:p w14:paraId="616106F9" w14:textId="62FCB37C" w:rsidR="00FA68C8" w:rsidRPr="0066416C" w:rsidRDefault="00FA68C8" w:rsidP="00FA68C8">
      <w:pPr>
        <w:rPr>
          <w:rFonts w:eastAsia="Calibri"/>
        </w:rPr>
      </w:pPr>
      <w:r w:rsidRPr="0066416C">
        <w:rPr>
          <w:rFonts w:eastAsia="Calibri"/>
        </w:rPr>
        <w:t>Тихий, Индийский, Атлантический и Северный Ледовитый океаны. Особенности географического положения. Из истории исследования океанов. Особенности природы. Виды хозяйственной деятельности в каждом из океанов.</w:t>
      </w:r>
    </w:p>
    <w:p w14:paraId="62555A78" w14:textId="77777777" w:rsidR="00FA68C8" w:rsidRPr="0066416C" w:rsidRDefault="00FA68C8" w:rsidP="00FA68C8">
      <w:pPr>
        <w:rPr>
          <w:rFonts w:eastAsia="Calibri"/>
          <w:b/>
        </w:rPr>
      </w:pPr>
      <w:r w:rsidRPr="0066416C">
        <w:rPr>
          <w:rFonts w:eastAsia="Calibri"/>
          <w:b/>
        </w:rPr>
        <w:t xml:space="preserve">Тема 2. Южные материки </w:t>
      </w:r>
    </w:p>
    <w:p w14:paraId="7F7C8987" w14:textId="77777777" w:rsidR="00FA68C8" w:rsidRPr="0066416C" w:rsidRDefault="00FA68C8" w:rsidP="00FA68C8">
      <w:pPr>
        <w:rPr>
          <w:rFonts w:eastAsia="Calibri"/>
        </w:rPr>
      </w:pPr>
      <w:r w:rsidRPr="0066416C">
        <w:rPr>
          <w:rFonts w:eastAsia="Calibri"/>
        </w:rPr>
        <w:t>Общие особенности природы южных материков.</w:t>
      </w:r>
    </w:p>
    <w:p w14:paraId="67B4FB5F" w14:textId="77777777" w:rsidR="00FA68C8" w:rsidRPr="0066416C" w:rsidRDefault="00FA68C8" w:rsidP="00FA68C8">
      <w:pPr>
        <w:rPr>
          <w:rFonts w:eastAsia="Calibri"/>
        </w:rPr>
      </w:pPr>
      <w:r w:rsidRPr="0066416C">
        <w:rPr>
          <w:rFonts w:eastAsia="Calibri"/>
        </w:rPr>
        <w:t>Особенности географического положения южных материков. Общие черты рельефа. Общие особенности климата и внутренних вод. Общие особенности расположения природных зон. Почвенная карта.</w:t>
      </w:r>
    </w:p>
    <w:p w14:paraId="251C6B1E" w14:textId="77777777" w:rsidR="00FA68C8" w:rsidRPr="0066416C" w:rsidRDefault="00FA68C8" w:rsidP="00FA68C8">
      <w:pPr>
        <w:rPr>
          <w:rFonts w:eastAsia="Calibri"/>
          <w:b/>
        </w:rPr>
      </w:pPr>
      <w:r w:rsidRPr="0066416C">
        <w:rPr>
          <w:rFonts w:eastAsia="Calibri"/>
          <w:b/>
        </w:rPr>
        <w:t xml:space="preserve">Тема 3. Африка </w:t>
      </w:r>
    </w:p>
    <w:p w14:paraId="4E461E30" w14:textId="77777777" w:rsidR="00FA68C8" w:rsidRPr="0066416C" w:rsidRDefault="00FA68C8" w:rsidP="00FA68C8">
      <w:pPr>
        <w:rPr>
          <w:rFonts w:eastAsia="Calibri"/>
        </w:rPr>
      </w:pPr>
      <w:r w:rsidRPr="0066416C">
        <w:rPr>
          <w:rFonts w:eastAsia="Calibri"/>
        </w:rPr>
        <w:t>Географическое положение. Исследования Африки.</w:t>
      </w:r>
    </w:p>
    <w:p w14:paraId="7300EB6E" w14:textId="77777777" w:rsidR="00FA68C8" w:rsidRPr="0066416C" w:rsidRDefault="00FA68C8" w:rsidP="00FA68C8">
      <w:pPr>
        <w:rPr>
          <w:rFonts w:eastAsia="Calibri"/>
        </w:rPr>
      </w:pPr>
      <w:r w:rsidRPr="0066416C">
        <w:rPr>
          <w:rFonts w:eastAsia="Calibri"/>
        </w:rPr>
        <w:t>Географическое положение. Исследование Африки зарубежными путешественниками. Исследование Африки русскими путешественниками и учеными.</w:t>
      </w:r>
    </w:p>
    <w:p w14:paraId="0554CC8E" w14:textId="77777777" w:rsidR="00FA68C8" w:rsidRPr="0066416C" w:rsidRDefault="00FA68C8" w:rsidP="00FA68C8">
      <w:pPr>
        <w:rPr>
          <w:rFonts w:eastAsia="Calibri"/>
        </w:rPr>
      </w:pPr>
      <w:r w:rsidRPr="0066416C">
        <w:rPr>
          <w:rFonts w:eastAsia="Calibri"/>
        </w:rPr>
        <w:t>Рельеф и полезные ископаемые. Основные формы рельефа. Формирование рельефа под влиянием внутренних и внешних процессов. Размещение месторождений полезных ископаемых.</w:t>
      </w:r>
    </w:p>
    <w:p w14:paraId="21382527" w14:textId="77777777" w:rsidR="00FA68C8" w:rsidRPr="0066416C" w:rsidRDefault="00FA68C8" w:rsidP="00FA68C8">
      <w:pPr>
        <w:rPr>
          <w:rFonts w:eastAsia="Calibri"/>
        </w:rPr>
      </w:pPr>
      <w:r w:rsidRPr="0066416C">
        <w:rPr>
          <w:rFonts w:eastAsia="Calibri"/>
        </w:rPr>
        <w:t>Климат. Внутренние воды. Климатические пояса Африки. Внутренние воды Африки. Основные речные системы. Значение рек и озер в жизни населения.</w:t>
      </w:r>
    </w:p>
    <w:p w14:paraId="01F5FA2D" w14:textId="77777777" w:rsidR="00FA68C8" w:rsidRPr="0066416C" w:rsidRDefault="00FA68C8" w:rsidP="00FA68C8">
      <w:pPr>
        <w:rPr>
          <w:rFonts w:eastAsia="Calibri"/>
        </w:rPr>
      </w:pPr>
      <w:r w:rsidRPr="0066416C">
        <w:rPr>
          <w:rFonts w:eastAsia="Calibri"/>
        </w:rPr>
        <w:t>Природные зоны. Проявление широтной зональности на материке. Основные черты природных зон.</w:t>
      </w:r>
    </w:p>
    <w:p w14:paraId="548B3BE1" w14:textId="77777777" w:rsidR="00FA68C8" w:rsidRPr="0066416C" w:rsidRDefault="00FA68C8" w:rsidP="00FA68C8">
      <w:pPr>
        <w:rPr>
          <w:rFonts w:eastAsia="Calibri"/>
        </w:rPr>
      </w:pPr>
      <w:r w:rsidRPr="0066416C">
        <w:rPr>
          <w:rFonts w:eastAsia="Calibri"/>
        </w:rPr>
        <w:t>Влияние человека на природу. Заповедники и национальные парки. Влияние человека на природу. Стихийные бедствия. Заповедники и национальные парки.</w:t>
      </w:r>
    </w:p>
    <w:p w14:paraId="7C851508" w14:textId="77777777" w:rsidR="00FA68C8" w:rsidRPr="0066416C" w:rsidRDefault="00FA68C8" w:rsidP="00FA68C8">
      <w:pPr>
        <w:rPr>
          <w:rFonts w:eastAsia="Calibri"/>
        </w:rPr>
      </w:pPr>
      <w:r w:rsidRPr="0066416C">
        <w:rPr>
          <w:rFonts w:eastAsia="Calibri"/>
        </w:rPr>
        <w:t>Население. Население Африки. Размещение населения. Колониальное прошлое материка.</w:t>
      </w:r>
    </w:p>
    <w:p w14:paraId="1884D323" w14:textId="77777777" w:rsidR="00FA68C8" w:rsidRPr="0066416C" w:rsidRDefault="00FA68C8" w:rsidP="00FA68C8">
      <w:pPr>
        <w:pStyle w:val="af0"/>
        <w:rPr>
          <w:rFonts w:ascii="Times New Roman" w:hAnsi="Times New Roman"/>
        </w:rPr>
      </w:pPr>
      <w:r w:rsidRPr="0066416C">
        <w:rPr>
          <w:rFonts w:ascii="Times New Roman" w:hAnsi="Times New Roman"/>
        </w:rPr>
        <w:t>Страны Северной Африки. Алжир. Общая характеристика региона. Географическое положение, природа, население, хозяйство Алжира.</w:t>
      </w:r>
    </w:p>
    <w:p w14:paraId="3AA4A9AD" w14:textId="405A9787" w:rsidR="00FA68C8" w:rsidRPr="0066416C" w:rsidRDefault="00FA68C8" w:rsidP="00FA68C8">
      <w:pPr>
        <w:pStyle w:val="af0"/>
        <w:rPr>
          <w:rFonts w:ascii="Times New Roman" w:hAnsi="Times New Roman"/>
        </w:rPr>
      </w:pPr>
      <w:r w:rsidRPr="0066416C">
        <w:rPr>
          <w:rFonts w:ascii="Times New Roman" w:hAnsi="Times New Roman"/>
        </w:rPr>
        <w:lastRenderedPageBreak/>
        <w:t>Страны Западной и Центральной Африки. Нигерия. Общая характеристика региона. Географическое положение, природа, население, хозяйство Нигерии.</w:t>
      </w:r>
      <w:r w:rsidR="00C26EBB" w:rsidRPr="0066416C">
        <w:rPr>
          <w:rFonts w:ascii="Times New Roman" w:hAnsi="Times New Roman"/>
          <w:noProof/>
        </w:rPr>
        <mc:AlternateContent>
          <mc:Choice Requires="wps">
            <w:drawing>
              <wp:inline distT="0" distB="0" distL="0" distR="0" wp14:anchorId="55907840" wp14:editId="1C2E896B">
                <wp:extent cx="307340" cy="307340"/>
                <wp:effectExtent l="0" t="0" r="0" b="0"/>
                <wp:docPr id="8"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714D44E" id="AutoShape 1" o:spid="_x0000_s1026"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" filled="f" stroked="f">
                <o:lock v:ext="edit" aspectratio="t"/>
                <w10:anchorlock/>
              </v:rect>
            </w:pict>
          </mc:Fallback>
        </mc:AlternateContent>
      </w:r>
    </w:p>
    <w:p w14:paraId="5A0E2205" w14:textId="215C6D9D" w:rsidR="00FA68C8" w:rsidRPr="0066416C" w:rsidRDefault="00FA68C8" w:rsidP="00FA68C8">
      <w:pPr>
        <w:pStyle w:val="af0"/>
        <w:rPr>
          <w:rFonts w:ascii="Times New Roman" w:hAnsi="Times New Roman"/>
        </w:rPr>
      </w:pPr>
      <w:r w:rsidRPr="0066416C">
        <w:rPr>
          <w:rFonts w:ascii="Times New Roman" w:hAnsi="Times New Roman"/>
        </w:rPr>
        <w:t>Страны Восточной Африки. Эфиопия. Общая характеристика региона. Географическое положение, природа, население, хозяйство Эфиопии.</w:t>
      </w:r>
      <w:r w:rsidR="00C26EBB" w:rsidRPr="0066416C">
        <w:rPr>
          <w:rFonts w:ascii="Times New Roman" w:hAnsi="Times New Roman"/>
          <w:noProof/>
        </w:rPr>
        <mc:AlternateContent>
          <mc:Choice Requires="wps">
            <w:drawing>
              <wp:inline distT="0" distB="0" distL="0" distR="0" wp14:anchorId="22620293" wp14:editId="0D5C19F4">
                <wp:extent cx="307340" cy="307340"/>
                <wp:effectExtent l="0" t="0" r="0" b="0"/>
                <wp:docPr id="7"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C144E34" id="AutoShape 2" o:spid="_x0000_s1026"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" filled="f" stroked="f">
                <o:lock v:ext="edit" aspectratio="t"/>
                <w10:anchorlock/>
              </v:rect>
            </w:pict>
          </mc:Fallback>
        </mc:AlternateContent>
      </w:r>
      <w:r w:rsidR="00C26EBB" w:rsidRPr="0066416C">
        <w:rPr>
          <w:rFonts w:ascii="Times New Roman" w:hAnsi="Times New Roman"/>
          <w:noProof/>
        </w:rPr>
        <mc:AlternateContent>
          <mc:Choice Requires="wps">
            <w:drawing>
              <wp:inline distT="0" distB="0" distL="0" distR="0" wp14:anchorId="25097448" wp14:editId="77596C96">
                <wp:extent cx="307340" cy="307340"/>
                <wp:effectExtent l="0" t="0" r="0" b="0"/>
                <wp:docPr id="6"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3479537" id="AutoShape 3" o:spid="_x0000_s1026"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" filled="f" stroked="f">
                <o:lock v:ext="edit" aspectratio="t"/>
                <w10:anchorlock/>
              </v:rect>
            </w:pict>
          </mc:Fallback>
        </mc:AlternateContent>
      </w:r>
    </w:p>
    <w:p w14:paraId="6B3C014A" w14:textId="77777777" w:rsidR="00FA68C8" w:rsidRPr="0066416C" w:rsidRDefault="00FA68C8" w:rsidP="00FA68C8">
      <w:pPr>
        <w:pStyle w:val="af0"/>
        <w:rPr>
          <w:rFonts w:ascii="Times New Roman" w:hAnsi="Times New Roman"/>
        </w:rPr>
      </w:pPr>
      <w:r w:rsidRPr="0066416C">
        <w:rPr>
          <w:rFonts w:ascii="Times New Roman" w:hAnsi="Times New Roman"/>
        </w:rPr>
        <w:t>Страны Южной Африки. Южно-Африканская Республика. Общая характеристика региона. Географическое положение, природа, население, хозяйство Южно-Африканской Республики.</w:t>
      </w:r>
    </w:p>
    <w:p w14:paraId="506D42DC" w14:textId="77777777" w:rsidR="00FA68C8" w:rsidRPr="0066416C" w:rsidRDefault="00FA68C8" w:rsidP="00FA68C8">
      <w:pPr>
        <w:rPr>
          <w:rFonts w:eastAsia="Calibri"/>
          <w:b/>
        </w:rPr>
      </w:pPr>
      <w:r w:rsidRPr="0066416C">
        <w:rPr>
          <w:rFonts w:eastAsia="Calibri"/>
          <w:b/>
        </w:rPr>
        <w:t xml:space="preserve">Тема 4. Австралия и Океания </w:t>
      </w:r>
    </w:p>
    <w:p w14:paraId="0AAACFE3" w14:textId="77777777" w:rsidR="00FA68C8" w:rsidRPr="0066416C" w:rsidRDefault="00FA68C8" w:rsidP="00FA68C8">
      <w:pPr>
        <w:rPr>
          <w:rFonts w:eastAsia="Calibri"/>
        </w:rPr>
      </w:pPr>
      <w:r w:rsidRPr="0066416C">
        <w:rPr>
          <w:rFonts w:eastAsia="Calibri"/>
        </w:rPr>
        <w:t>Географическое положение. История открытия. Рельеф и полезные ископаемые. Своеобразие географического положения материка. История открытия и исследования. Особенности рельефа. Размещение месторождений полезных ископаемых.</w:t>
      </w:r>
    </w:p>
    <w:p w14:paraId="55F5E266" w14:textId="77777777" w:rsidR="00FA68C8" w:rsidRPr="0066416C" w:rsidRDefault="00FA68C8" w:rsidP="00FA68C8">
      <w:pPr>
        <w:rPr>
          <w:rFonts w:eastAsia="Calibri"/>
        </w:rPr>
      </w:pPr>
      <w:r w:rsidRPr="0066416C">
        <w:rPr>
          <w:rFonts w:eastAsia="Calibri"/>
        </w:rPr>
        <w:t>Климат. Внутренние воды. Факторы, определяющие особенности климата материка. Климатические пояса и области. Внутренние воды</w:t>
      </w:r>
    </w:p>
    <w:p w14:paraId="54FB3FF7" w14:textId="77777777" w:rsidR="00FA68C8" w:rsidRPr="0066416C" w:rsidRDefault="00FA68C8" w:rsidP="00FA68C8">
      <w:pPr>
        <w:rPr>
          <w:rFonts w:eastAsia="Calibri"/>
        </w:rPr>
      </w:pPr>
      <w:r w:rsidRPr="0066416C">
        <w:rPr>
          <w:rFonts w:eastAsia="Calibri"/>
        </w:rPr>
        <w:t>Природные        зоны.   Своеобразие органического мира.</w:t>
      </w:r>
    </w:p>
    <w:p w14:paraId="45D1C990" w14:textId="77777777" w:rsidR="00FA68C8" w:rsidRPr="0066416C" w:rsidRDefault="00FA68C8" w:rsidP="00FA68C8">
      <w:pPr>
        <w:rPr>
          <w:rFonts w:eastAsia="Calibri"/>
        </w:rPr>
      </w:pPr>
      <w:r w:rsidRPr="0066416C">
        <w:rPr>
          <w:rFonts w:eastAsia="Calibri"/>
        </w:rPr>
        <w:t>Проявление широтной зональности в размещении природных зон. Своеобразие органического мира.</w:t>
      </w:r>
    </w:p>
    <w:p w14:paraId="1C2E6332" w14:textId="77777777" w:rsidR="00FA68C8" w:rsidRPr="0066416C" w:rsidRDefault="00FA68C8" w:rsidP="00FA68C8">
      <w:pPr>
        <w:rPr>
          <w:rFonts w:eastAsia="Calibri"/>
        </w:rPr>
      </w:pPr>
      <w:r w:rsidRPr="0066416C">
        <w:rPr>
          <w:rFonts w:eastAsia="Calibri"/>
        </w:rPr>
        <w:t>Австралийский Союз. Население. Хозяйство Австралийского Союза. Изменение природы человеком.</w:t>
      </w:r>
    </w:p>
    <w:p w14:paraId="2DD3A6C9" w14:textId="047AA544" w:rsidR="00FA68C8" w:rsidRPr="0066416C" w:rsidRDefault="00FA68C8" w:rsidP="00FA68C8">
      <w:pPr>
        <w:rPr>
          <w:rFonts w:eastAsia="Calibri"/>
        </w:rPr>
      </w:pPr>
      <w:r w:rsidRPr="0066416C">
        <w:rPr>
          <w:rFonts w:eastAsia="Calibri"/>
        </w:rPr>
        <w:t>Океания. Природа, население и страны. Географическое положение. Из истории открытия и исследования. Особенности природы. Население и страны. Памятники природного и культурного наследия.</w:t>
      </w:r>
    </w:p>
    <w:p w14:paraId="2BB2382D" w14:textId="77777777" w:rsidR="00FA68C8" w:rsidRPr="0066416C" w:rsidRDefault="00FA68C8" w:rsidP="00FA68C8">
      <w:pPr>
        <w:rPr>
          <w:rFonts w:eastAsia="Calibri"/>
          <w:b/>
        </w:rPr>
      </w:pPr>
      <w:r w:rsidRPr="0066416C">
        <w:rPr>
          <w:rFonts w:eastAsia="Calibri"/>
          <w:b/>
        </w:rPr>
        <w:t xml:space="preserve">Тема 5. Южная Америка </w:t>
      </w:r>
    </w:p>
    <w:p w14:paraId="6F21D0F0" w14:textId="77777777" w:rsidR="00FA68C8" w:rsidRPr="0066416C" w:rsidRDefault="00FA68C8" w:rsidP="00FA68C8">
      <w:pPr>
        <w:rPr>
          <w:rFonts w:eastAsia="Calibri"/>
        </w:rPr>
      </w:pPr>
      <w:r w:rsidRPr="0066416C">
        <w:rPr>
          <w:rFonts w:eastAsia="Calibri"/>
        </w:rPr>
        <w:t>Географическое положение. Из истории открытия и исследования материка. Географическое положение. История открытия и исследования материка.</w:t>
      </w:r>
    </w:p>
    <w:p w14:paraId="7F598909" w14:textId="77777777" w:rsidR="00FA68C8" w:rsidRPr="0066416C" w:rsidRDefault="00FA68C8" w:rsidP="00FA68C8">
      <w:pPr>
        <w:rPr>
          <w:rFonts w:eastAsia="Calibri"/>
        </w:rPr>
      </w:pPr>
      <w:r w:rsidRPr="0066416C">
        <w:rPr>
          <w:rFonts w:eastAsia="Calibri"/>
        </w:rPr>
        <w:t>Рельеф и полезные ископаемые. История формирования основных форм рельефа материка. Закономерности размещения равнин и складчатых поясов, месторождений полезных ископаемых.</w:t>
      </w:r>
    </w:p>
    <w:p w14:paraId="28EB163B" w14:textId="5C67B1CE" w:rsidR="00FA68C8" w:rsidRPr="0066416C" w:rsidRDefault="00FA68C8" w:rsidP="00FA68C8">
      <w:pPr>
        <w:rPr>
          <w:rFonts w:eastAsia="Calibri"/>
        </w:rPr>
      </w:pPr>
      <w:r w:rsidRPr="0066416C">
        <w:rPr>
          <w:rFonts w:eastAsia="Calibri"/>
        </w:rPr>
        <w:t>Климат. Внутренние воды. Климатообразующие факторы. Климатические пояса и области. Внутренние воды. Реки как производные рельефа и климата материка.</w:t>
      </w:r>
      <w:r w:rsidR="00C26EBB" w:rsidRPr="0066416C">
        <w:rPr>
          <w:rFonts w:eastAsia="Calibri"/>
          <w:noProof/>
        </w:rPr>
        <mc:AlternateContent>
          <mc:Choice Requires="wps">
            <w:drawing>
              <wp:inline distT="0" distB="0" distL="0" distR="0" wp14:anchorId="76BEAE71" wp14:editId="6B349C93">
                <wp:extent cx="307340" cy="307340"/>
                <wp:effectExtent l="0" t="0" r="0" b="0"/>
                <wp:docPr id="5" name="AutoShap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7541B2E" id="AutoShape 4" o:spid="_x0000_s1026"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" filled="f" stroked="f">
                <o:lock v:ext="edit" aspectratio="t"/>
                <w10:anchorlock/>
              </v:rect>
            </w:pict>
          </mc:Fallback>
        </mc:AlternateContent>
      </w:r>
      <w:r w:rsidR="00C26EBB" w:rsidRPr="0066416C">
        <w:rPr>
          <w:rFonts w:eastAsia="Calibri"/>
          <w:noProof/>
        </w:rPr>
        <mc:AlternateContent>
          <mc:Choice Requires="wps">
            <w:drawing>
              <wp:inline distT="0" distB="0" distL="0" distR="0" wp14:anchorId="0C371F6A" wp14:editId="32ED4F4A">
                <wp:extent cx="307340" cy="307340"/>
                <wp:effectExtent l="0" t="0" r="0" b="0"/>
                <wp:docPr id="4"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99BB2C9" id="AutoShape 5" o:spid="_x0000_s1026"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" filled="f" stroked="f">
                <o:lock v:ext="edit" aspectratio="t"/>
                <w10:anchorlock/>
              </v:rect>
            </w:pict>
          </mc:Fallback>
        </mc:AlternateContent>
      </w:r>
    </w:p>
    <w:p w14:paraId="5DC0A7EE" w14:textId="77777777" w:rsidR="00FA68C8" w:rsidRPr="0066416C" w:rsidRDefault="00FA68C8" w:rsidP="00FA68C8">
      <w:pPr>
        <w:rPr>
          <w:rFonts w:eastAsia="Calibri"/>
        </w:rPr>
      </w:pPr>
      <w:r w:rsidRPr="0066416C">
        <w:rPr>
          <w:rFonts w:eastAsia="Calibri"/>
        </w:rPr>
        <w:t>Природные зоны. Своеобразие органического мира материка. Высотная поясность в Андах. Изменения природы материка под влиянием деятельности человека. Охрана природы.</w:t>
      </w:r>
    </w:p>
    <w:p w14:paraId="42F72EC7" w14:textId="77777777" w:rsidR="00FA68C8" w:rsidRPr="0066416C" w:rsidRDefault="00FA68C8" w:rsidP="00FA68C8">
      <w:pPr>
        <w:rPr>
          <w:rFonts w:eastAsia="Calibri"/>
        </w:rPr>
      </w:pPr>
      <w:r w:rsidRPr="0066416C">
        <w:rPr>
          <w:rFonts w:eastAsia="Calibri"/>
        </w:rPr>
        <w:t>Население. История заселения материка. Численность, плотность, этнический состав населения. Страны.</w:t>
      </w:r>
    </w:p>
    <w:p w14:paraId="1FCA4F8D" w14:textId="77777777" w:rsidR="00FA68C8" w:rsidRPr="0066416C" w:rsidRDefault="00FA68C8" w:rsidP="00FA68C8">
      <w:pPr>
        <w:rPr>
          <w:rFonts w:eastAsia="Calibri"/>
        </w:rPr>
      </w:pPr>
      <w:r w:rsidRPr="0066416C">
        <w:rPr>
          <w:rFonts w:eastAsia="Calibri"/>
        </w:rPr>
        <w:t>Страны востока материка. Бразилия. Географическое положение, природа, население, хозяйство Бразилии и Аргентины.</w:t>
      </w:r>
    </w:p>
    <w:p w14:paraId="43561EAF" w14:textId="2A05FC3C" w:rsidR="00FA68C8" w:rsidRPr="0066416C" w:rsidRDefault="00FA68C8" w:rsidP="00FA68C8">
      <w:pPr>
        <w:rPr>
          <w:rFonts w:eastAsia="Calibri"/>
        </w:rPr>
      </w:pPr>
      <w:r w:rsidRPr="0066416C">
        <w:rPr>
          <w:rFonts w:eastAsia="Calibri"/>
        </w:rPr>
        <w:t>Страны Анд. Перу. Своеобразие природы Анд. Географическое положение, природа, население, хозяйство Перу.</w:t>
      </w:r>
    </w:p>
    <w:p w14:paraId="59E403FA" w14:textId="77777777" w:rsidR="00FA68C8" w:rsidRPr="0066416C" w:rsidRDefault="00FA68C8" w:rsidP="00FA68C8">
      <w:pPr>
        <w:rPr>
          <w:rFonts w:eastAsia="Calibri"/>
          <w:b/>
        </w:rPr>
      </w:pPr>
      <w:r w:rsidRPr="0066416C">
        <w:rPr>
          <w:rFonts w:eastAsia="Calibri"/>
          <w:b/>
        </w:rPr>
        <w:t xml:space="preserve">Тема 6. Антарктида </w:t>
      </w:r>
    </w:p>
    <w:p w14:paraId="1B7976F2" w14:textId="77777777" w:rsidR="00FA68C8" w:rsidRPr="0066416C" w:rsidRDefault="00FA68C8" w:rsidP="00FA68C8">
      <w:pPr>
        <w:rPr>
          <w:rFonts w:eastAsia="Calibri"/>
        </w:rPr>
      </w:pPr>
      <w:r w:rsidRPr="0066416C">
        <w:rPr>
          <w:rFonts w:eastAsia="Calibri"/>
        </w:rPr>
        <w:t>Географическое положение. Открытие и исследование Антарктиды. Географическое положение. Антарктика.</w:t>
      </w:r>
    </w:p>
    <w:p w14:paraId="1DD4F5B0" w14:textId="77777777" w:rsidR="00FA68C8" w:rsidRPr="0066416C" w:rsidRDefault="00FA68C8" w:rsidP="00FA68C8">
      <w:pPr>
        <w:rPr>
          <w:rFonts w:eastAsia="Calibri"/>
        </w:rPr>
      </w:pPr>
      <w:r w:rsidRPr="0066416C">
        <w:rPr>
          <w:rFonts w:eastAsia="Calibri"/>
        </w:rPr>
        <w:t>Открытие и первые исследования. Современные исследования Антарктиды. Ледниковый покров. Подледный рельеф. Климат. Органический мир. Значение современных исследований Антарктики.</w:t>
      </w:r>
    </w:p>
    <w:p w14:paraId="0DE21744" w14:textId="77777777" w:rsidR="00FA68C8" w:rsidRPr="0066416C" w:rsidRDefault="00FA68C8" w:rsidP="00FA68C8">
      <w:pPr>
        <w:rPr>
          <w:rFonts w:eastAsia="Calibri"/>
          <w:b/>
        </w:rPr>
      </w:pPr>
      <w:r w:rsidRPr="0066416C">
        <w:rPr>
          <w:rFonts w:eastAsia="Calibri"/>
          <w:b/>
        </w:rPr>
        <w:t xml:space="preserve">Тема 7. Северные материки </w:t>
      </w:r>
    </w:p>
    <w:p w14:paraId="35A33344" w14:textId="77777777" w:rsidR="00FA68C8" w:rsidRPr="0066416C" w:rsidRDefault="00FA68C8" w:rsidP="00FA68C8">
      <w:pPr>
        <w:rPr>
          <w:rFonts w:eastAsia="Calibri"/>
        </w:rPr>
      </w:pPr>
      <w:r w:rsidRPr="0066416C">
        <w:rPr>
          <w:rFonts w:eastAsia="Calibri"/>
        </w:rPr>
        <w:t>Общие особенности природы северных материков.</w:t>
      </w:r>
    </w:p>
    <w:p w14:paraId="50F28DF2" w14:textId="77777777" w:rsidR="00FA68C8" w:rsidRPr="0066416C" w:rsidRDefault="00FA68C8" w:rsidP="00FA68C8">
      <w:pPr>
        <w:rPr>
          <w:rFonts w:eastAsia="Calibri"/>
        </w:rPr>
      </w:pPr>
      <w:r w:rsidRPr="0066416C">
        <w:rPr>
          <w:rFonts w:eastAsia="Calibri"/>
        </w:rPr>
        <w:t>Географическое положение. Общие черты рельефа. Древнее оледенение. Общие черты климата и природных зон.</w:t>
      </w:r>
    </w:p>
    <w:p w14:paraId="043C5961" w14:textId="77777777" w:rsidR="00FA68C8" w:rsidRPr="0066416C" w:rsidRDefault="00FA68C8" w:rsidP="00FA68C8">
      <w:pPr>
        <w:rPr>
          <w:rFonts w:eastAsia="Calibri"/>
          <w:b/>
        </w:rPr>
      </w:pPr>
      <w:r w:rsidRPr="0066416C">
        <w:rPr>
          <w:rFonts w:eastAsia="Calibri"/>
          <w:b/>
        </w:rPr>
        <w:t xml:space="preserve">Тема 8. Северная Америка </w:t>
      </w:r>
    </w:p>
    <w:p w14:paraId="1A3D9743" w14:textId="77777777" w:rsidR="00FA68C8" w:rsidRPr="0066416C" w:rsidRDefault="00FA68C8" w:rsidP="00FA68C8">
      <w:pPr>
        <w:rPr>
          <w:rFonts w:eastAsia="Calibri"/>
        </w:rPr>
      </w:pPr>
      <w:r w:rsidRPr="0066416C">
        <w:rPr>
          <w:rFonts w:eastAsia="Calibri"/>
        </w:rPr>
        <w:lastRenderedPageBreak/>
        <w:t xml:space="preserve">Географическое положение.  Из истории открытия и исследования материка. Географическое положение. Из истории открытия и исследования материка. Русские   исследования Северо-Западной Америки. </w:t>
      </w:r>
    </w:p>
    <w:p w14:paraId="47E0A195" w14:textId="77777777" w:rsidR="00FA68C8" w:rsidRPr="0066416C" w:rsidRDefault="00FA68C8" w:rsidP="00FA68C8">
      <w:pPr>
        <w:rPr>
          <w:rFonts w:eastAsia="Calibri"/>
        </w:rPr>
      </w:pPr>
      <w:r w:rsidRPr="0066416C">
        <w:rPr>
          <w:rFonts w:eastAsia="Calibri"/>
        </w:rPr>
        <w:t xml:space="preserve">Рельеф и полезные ископаемые. Основные черты рельефа материка. Влияние древнего оледенения на рельеф. Закономерности размещения крупных форм рельефа и месторождений полезных ископаемых. </w:t>
      </w:r>
    </w:p>
    <w:p w14:paraId="151C3B2F" w14:textId="75742E18" w:rsidR="00FA68C8" w:rsidRPr="0066416C" w:rsidRDefault="00FA68C8" w:rsidP="00FA68C8">
      <w:pPr>
        <w:rPr>
          <w:rFonts w:eastAsia="Calibri"/>
        </w:rPr>
      </w:pPr>
      <w:r w:rsidRPr="0066416C">
        <w:rPr>
          <w:rFonts w:eastAsia="Calibri"/>
        </w:rPr>
        <w:t>Климат. Внутренние воды. Климатообразующие факторы. Климатические пояса и области. Внутренние воды. Реки как производные рельефа и климата материка. Природные зоны. Население. Особенности распределения природных зон на материке. Изменение природы под влиянием деятельности человека. Население. Канада. Географическое положение, природа, население, хозяйство, заповедники и национальные парки Канады. Соединенные Штаты Америки. Географическое положение, природа, население, хозяйство, памятники природного и культурного наследия США. Средняя Америка. Мексика. Общая характеристика рег</w:t>
      </w:r>
      <w:r w:rsidR="00956158" w:rsidRPr="0066416C">
        <w:rPr>
          <w:rFonts w:eastAsia="Calibri"/>
        </w:rPr>
        <w:t xml:space="preserve">иона. Географическое положение </w:t>
      </w:r>
      <w:r w:rsidRPr="0066416C">
        <w:rPr>
          <w:rFonts w:eastAsia="Calibri"/>
        </w:rPr>
        <w:t>природа,население, хозяйство Мексики.</w:t>
      </w:r>
      <w:r w:rsidR="00C26EBB" w:rsidRPr="0066416C">
        <w:rPr>
          <w:rFonts w:eastAsia="Calibri"/>
          <w:noProof/>
        </w:rPr>
        <mc:AlternateContent>
          <mc:Choice Requires="wps">
            <w:drawing>
              <wp:inline distT="0" distB="0" distL="0" distR="0" wp14:anchorId="39BCCA73" wp14:editId="18D66F2F">
                <wp:extent cx="307340" cy="307340"/>
                <wp:effectExtent l="0" t="0" r="0" b="0"/>
                <wp:docPr id="3" name="AutoShape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AB0D683" id="AutoShape 6" o:spid="_x0000_s1026"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" filled="f" stroked="f">
                <o:lock v:ext="edit" aspectratio="t"/>
                <w10:anchorlock/>
              </v:rect>
            </w:pict>
          </mc:Fallback>
        </mc:AlternateContent>
      </w:r>
      <w:r w:rsidRPr="0066416C">
        <w:rPr>
          <w:rFonts w:eastAsia="Calibri"/>
        </w:rPr>
        <w:t xml:space="preserve"> </w:t>
      </w:r>
    </w:p>
    <w:p w14:paraId="77172767" w14:textId="77777777" w:rsidR="00FA68C8" w:rsidRPr="0066416C" w:rsidRDefault="00FA68C8" w:rsidP="00FA68C8">
      <w:pPr>
        <w:rPr>
          <w:rFonts w:eastAsia="Calibri"/>
          <w:b/>
        </w:rPr>
      </w:pPr>
      <w:r w:rsidRPr="0066416C">
        <w:rPr>
          <w:rFonts w:eastAsia="Calibri"/>
          <w:b/>
        </w:rPr>
        <w:t>Тема 9. Евразия</w:t>
      </w:r>
    </w:p>
    <w:p w14:paraId="4E4F9680" w14:textId="77777777" w:rsidR="00FA68C8" w:rsidRPr="0066416C" w:rsidRDefault="00FA68C8" w:rsidP="00FA68C8">
      <w:pPr>
        <w:rPr>
          <w:rFonts w:eastAsia="Calibri"/>
        </w:rPr>
      </w:pPr>
      <w:r w:rsidRPr="0066416C">
        <w:rPr>
          <w:rFonts w:eastAsia="Calibri"/>
        </w:rPr>
        <w:t>Географическое положение. Исследования Центральной Азии. Особенности географического положения. Очертания берегов. Исследования Центральной Азии.</w:t>
      </w:r>
    </w:p>
    <w:p w14:paraId="5E4D7E8C" w14:textId="77777777" w:rsidR="00FA68C8" w:rsidRPr="0066416C" w:rsidRDefault="00FA68C8" w:rsidP="00FA68C8">
      <w:pPr>
        <w:rPr>
          <w:rFonts w:eastAsia="Calibri"/>
        </w:rPr>
      </w:pPr>
      <w:r w:rsidRPr="0066416C">
        <w:rPr>
          <w:rFonts w:eastAsia="Calibri"/>
        </w:rPr>
        <w:t>Особенности рельефа, его развитие. Особенности рельефа Евразии, его развитие. Области землетрясений и вулканов. Основные формы рельефа. Полезные ископаемые. Климат. Внутренние воды. Факторы, формирующие климат материка. Климатические пояса. Влияние климата на хозяйственную деятельность населения. Внутренние воды, их распределение. Реки. Территории внутреннего стока. Озера. Современное оледенение. Многолетняя мерзлота. Природные зоны. Народы и страны Евразии. Расположение и характеристика природных зон. Высотные пояса в Гималаях и Альпах. Народы Евразии. Страны.</w:t>
      </w:r>
    </w:p>
    <w:p w14:paraId="5DFC96BA" w14:textId="77777777" w:rsidR="00FA68C8" w:rsidRPr="0066416C" w:rsidRDefault="00FA68C8" w:rsidP="00FA68C8">
      <w:pPr>
        <w:rPr>
          <w:rFonts w:eastAsia="Calibri"/>
        </w:rPr>
      </w:pPr>
      <w:r w:rsidRPr="0066416C">
        <w:rPr>
          <w:rFonts w:eastAsia="Calibri"/>
        </w:rPr>
        <w:t>Страны Северной Европы. Состав региона. Природа. Население. Хозяйство. Комплексная характеристика стран региона.</w:t>
      </w:r>
    </w:p>
    <w:p w14:paraId="3E2F3D8E" w14:textId="77777777" w:rsidR="00FA68C8" w:rsidRPr="0066416C" w:rsidRDefault="00FA68C8" w:rsidP="00FA68C8">
      <w:pPr>
        <w:rPr>
          <w:rFonts w:eastAsia="Calibri"/>
        </w:rPr>
      </w:pPr>
      <w:r w:rsidRPr="0066416C">
        <w:rPr>
          <w:rFonts w:eastAsia="Calibri"/>
        </w:rPr>
        <w:t>Страны Западной Европы. Общая характеристика региона. Географическое положение, природа, население, хозяйство, объекты всемирного наследия Великобритании, Франции и Германии.</w:t>
      </w:r>
    </w:p>
    <w:p w14:paraId="35593E36" w14:textId="77777777" w:rsidR="00FA68C8" w:rsidRPr="0066416C" w:rsidRDefault="00FA68C8" w:rsidP="00FA68C8">
      <w:pPr>
        <w:rPr>
          <w:rFonts w:eastAsia="Calibri"/>
        </w:rPr>
      </w:pPr>
      <w:r w:rsidRPr="0066416C">
        <w:rPr>
          <w:rFonts w:eastAsia="Calibri"/>
        </w:rPr>
        <w:t>Страны Восточной Европы. Общая характеристика региона. Польша, Чехия, Словакия, Венгрия. Румыния и страны Балканского полуострова. Страны Балтии. Белоруссия. Украина. Молдавия.</w:t>
      </w:r>
    </w:p>
    <w:p w14:paraId="3BB47E5A" w14:textId="1DF8EE64" w:rsidR="00FA68C8" w:rsidRPr="0066416C" w:rsidRDefault="00FA68C8" w:rsidP="00FA68C8">
      <w:pPr>
        <w:rPr>
          <w:rFonts w:eastAsia="Calibri"/>
        </w:rPr>
      </w:pPr>
      <w:r w:rsidRPr="0066416C">
        <w:rPr>
          <w:rFonts w:eastAsia="Calibri"/>
        </w:rPr>
        <w:t>Страны Южной Европы. Италия. Общая характеристика региона. Географическое положение, природа, население, хозяйство Италии. Памятники всемирного наследия региона.</w:t>
      </w:r>
      <w:r w:rsidR="00C26EBB" w:rsidRPr="0066416C">
        <w:rPr>
          <w:rFonts w:eastAsia="Calibri"/>
          <w:noProof/>
        </w:rPr>
        <mc:AlternateContent>
          <mc:Choice Requires="wps">
            <w:drawing>
              <wp:inline distT="0" distB="0" distL="0" distR="0" wp14:anchorId="55F4B7F2" wp14:editId="013D0BC3">
                <wp:extent cx="307340" cy="307340"/>
                <wp:effectExtent l="0" t="0" r="0" b="0"/>
                <wp:docPr id="2" name="AutoShap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D693F19" id="AutoShape 7" o:spid="_x0000_s1026"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" filled="f" stroked="f">
                <o:lock v:ext="edit" aspectratio="t"/>
                <w10:anchorlock/>
              </v:rect>
            </w:pict>
          </mc:Fallback>
        </mc:AlternateContent>
      </w:r>
      <w:r w:rsidR="00C26EBB" w:rsidRPr="0066416C">
        <w:rPr>
          <w:rFonts w:eastAsia="Calibri"/>
          <w:noProof/>
        </w:rPr>
        <mc:AlternateContent>
          <mc:Choice Requires="wps">
            <w:drawing>
              <wp:inline distT="0" distB="0" distL="0" distR="0" wp14:anchorId="28419130" wp14:editId="72FF2A86">
                <wp:extent cx="307340" cy="307340"/>
                <wp:effectExtent l="0" t="0" r="0" b="0"/>
                <wp:docPr id="1" name="AutoShap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6689485" id="AutoShape 8" o:spid="_x0000_s1026"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" filled="f" stroked="f">
                <o:lock v:ext="edit" aspectratio="t"/>
                <w10:anchorlock/>
              </v:rect>
            </w:pict>
          </mc:Fallback>
        </mc:AlternateContent>
      </w:r>
    </w:p>
    <w:p w14:paraId="16600948" w14:textId="77777777" w:rsidR="00FA68C8" w:rsidRPr="0066416C" w:rsidRDefault="00FA68C8" w:rsidP="00FA68C8">
      <w:pPr>
        <w:rPr>
          <w:rFonts w:eastAsia="Calibri"/>
        </w:rPr>
      </w:pPr>
      <w:r w:rsidRPr="0066416C">
        <w:rPr>
          <w:rFonts w:eastAsia="Calibri"/>
        </w:rPr>
        <w:t>Страны Юго-Западной Азии. Общая характеристика региона. Географическое положение, природа, население, хозяйство Армении, Грузии и Азербайджана.</w:t>
      </w:r>
    </w:p>
    <w:p w14:paraId="7D50C6AD" w14:textId="77777777" w:rsidR="00FA68C8" w:rsidRPr="0066416C" w:rsidRDefault="00FA68C8" w:rsidP="00FA68C8">
      <w:pPr>
        <w:rPr>
          <w:rFonts w:eastAsia="Calibri"/>
        </w:rPr>
      </w:pPr>
      <w:r w:rsidRPr="0066416C">
        <w:rPr>
          <w:rFonts w:eastAsia="Calibri"/>
        </w:rPr>
        <w:t>Страны Центральной Азии. Общая характеристика региона. Географическое положение, природа, население, хозяйство Казахстана, Узбекистана, Киргизии, Таджикистана, Туркмении и Монголии.</w:t>
      </w:r>
    </w:p>
    <w:p w14:paraId="1EE2CB8B" w14:textId="77777777" w:rsidR="00FA68C8" w:rsidRPr="0066416C" w:rsidRDefault="00FA68C8" w:rsidP="00FA68C8">
      <w:pPr>
        <w:rPr>
          <w:rFonts w:eastAsia="Calibri"/>
        </w:rPr>
      </w:pPr>
      <w:r w:rsidRPr="0066416C">
        <w:rPr>
          <w:rFonts w:eastAsia="Calibri"/>
        </w:rPr>
        <w:t>Страны Восточной Азии. Общая характеристика региона. Географическое положение, природа, население, хозяйство, памятники всемирного наследия Китая и Японии.</w:t>
      </w:r>
    </w:p>
    <w:p w14:paraId="7DA74E29" w14:textId="77777777" w:rsidR="00FA68C8" w:rsidRPr="0066416C" w:rsidRDefault="00FA68C8" w:rsidP="00FA68C8">
      <w:pPr>
        <w:rPr>
          <w:rFonts w:eastAsia="Calibri"/>
        </w:rPr>
      </w:pPr>
      <w:r w:rsidRPr="0066416C">
        <w:rPr>
          <w:rFonts w:eastAsia="Calibri"/>
        </w:rPr>
        <w:t>Страны Южной Азии. Индия. Общая характеристика региона. Географическое положение, природа, население, хозяйство Индии.</w:t>
      </w:r>
    </w:p>
    <w:p w14:paraId="61C2F9AB" w14:textId="069764F1" w:rsidR="00FA68C8" w:rsidRPr="0066416C" w:rsidRDefault="00FA68C8" w:rsidP="00FA68C8">
      <w:pPr>
        <w:rPr>
          <w:rFonts w:eastAsia="Calibri"/>
        </w:rPr>
      </w:pPr>
      <w:r w:rsidRPr="0066416C">
        <w:rPr>
          <w:rFonts w:eastAsia="Calibri"/>
        </w:rPr>
        <w:t>Страны Юго-Восточной Азии. Индонезия. Общая характеристика региона. Географическое положение, природа, население, хозяйство Индонезии.</w:t>
      </w:r>
    </w:p>
    <w:p w14:paraId="0FF10631" w14:textId="77777777" w:rsidR="00FA68C8" w:rsidRPr="0066416C" w:rsidRDefault="00FA68C8" w:rsidP="00FA68C8">
      <w:pPr>
        <w:rPr>
          <w:rFonts w:eastAsia="Calibri"/>
          <w:b/>
        </w:rPr>
      </w:pPr>
      <w:r w:rsidRPr="0066416C">
        <w:rPr>
          <w:rFonts w:eastAsia="Calibri"/>
          <w:b/>
        </w:rPr>
        <w:t xml:space="preserve">Раздел IV. Географическая оболочка — наш дом </w:t>
      </w:r>
    </w:p>
    <w:p w14:paraId="2C873CF3" w14:textId="77777777" w:rsidR="00FA68C8" w:rsidRPr="0066416C" w:rsidRDefault="00FA68C8" w:rsidP="00FA68C8">
      <w:pPr>
        <w:rPr>
          <w:rFonts w:eastAsia="Calibri"/>
        </w:rPr>
      </w:pPr>
      <w:r w:rsidRPr="0066416C">
        <w:rPr>
          <w:rFonts w:eastAsia="Calibri"/>
        </w:rPr>
        <w:lastRenderedPageBreak/>
        <w:t>Закономерности географической оболочки. Закономерности географической оболочки: целостность, ритмичность, зональность.</w:t>
      </w:r>
    </w:p>
    <w:p w14:paraId="5BBD3543" w14:textId="410F30EC" w:rsidR="00FA68C8" w:rsidRPr="0066416C" w:rsidRDefault="00FA68C8" w:rsidP="00FA68C8">
      <w:pPr>
        <w:rPr>
          <w:rFonts w:eastAsia="Calibri"/>
        </w:rPr>
      </w:pPr>
      <w:r w:rsidRPr="0066416C">
        <w:rPr>
          <w:rFonts w:eastAsia="Calibri"/>
        </w:rPr>
        <w:t>Взаимодействие природы и общества. Значение природных богатств. Влияние природы на условия жизни людей. Воздействие человека на природу. Необходимость международного сотрудничества в использовании природы и ее охране.      </w:t>
      </w:r>
    </w:p>
    <w:p w14:paraId="04B12BED" w14:textId="2E27A780" w:rsidR="00FA68C8" w:rsidRPr="0066416C" w:rsidRDefault="00FA68C8" w:rsidP="00FA68C8">
      <w:pPr>
        <w:rPr>
          <w:rFonts w:eastAsia="Calibri"/>
          <w:b/>
        </w:rPr>
      </w:pPr>
      <w:r w:rsidRPr="0066416C">
        <w:rPr>
          <w:rFonts w:eastAsia="Calibri"/>
          <w:b/>
        </w:rPr>
        <w:t>8 – 9 классы</w:t>
      </w:r>
    </w:p>
    <w:p w14:paraId="21FACB73" w14:textId="77777777" w:rsidR="004044DE" w:rsidRPr="0066416C" w:rsidRDefault="004044DE" w:rsidP="004044DE">
      <w:pPr>
        <w:contextualSpacing/>
        <w:jc w:val="both"/>
        <w:rPr>
          <w:b/>
        </w:rPr>
      </w:pPr>
      <w:r w:rsidRPr="0066416C">
        <w:rPr>
          <w:b/>
        </w:rPr>
        <w:t xml:space="preserve">Территория России на карте мира. </w:t>
      </w:r>
    </w:p>
    <w:p w14:paraId="2D5BCE79" w14:textId="77777777" w:rsidR="004044DE" w:rsidRPr="0066416C" w:rsidRDefault="004044DE" w:rsidP="004044DE">
      <w:pPr>
        <w:contextualSpacing/>
        <w:jc w:val="both"/>
      </w:pPr>
      <w:r w:rsidRPr="0066416C">
        <w:t xml:space="preserve">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хозяйстве и жизни людей. История освоения и заселения территории России в XI – XVI вв. История освоения и заселения территории России в XVII – XVIII вв. История освоения и заселения территории России в XIX – XXI вв. </w:t>
      </w:r>
    </w:p>
    <w:p w14:paraId="360CCDAD" w14:textId="77777777" w:rsidR="004044DE" w:rsidRPr="0066416C" w:rsidRDefault="004044DE" w:rsidP="004044DE">
      <w:pPr>
        <w:contextualSpacing/>
        <w:jc w:val="both"/>
        <w:rPr>
          <w:b/>
        </w:rPr>
      </w:pPr>
      <w:r w:rsidRPr="0066416C">
        <w:rPr>
          <w:b/>
        </w:rPr>
        <w:t>Общая характеристика природы России.</w:t>
      </w:r>
    </w:p>
    <w:p w14:paraId="243B37E5" w14:textId="77777777" w:rsidR="004044DE" w:rsidRPr="0066416C" w:rsidRDefault="004044DE" w:rsidP="004044DE">
      <w:pPr>
        <w:contextualSpacing/>
        <w:jc w:val="both"/>
      </w:pPr>
      <w:r w:rsidRPr="0066416C">
        <w:rPr>
          <w:b/>
        </w:rPr>
        <w:t>Рельеф и полезные ископаемые России.</w:t>
      </w:r>
      <w:r w:rsidRPr="0066416C">
        <w:t xml:space="preserve"> 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 Закономерности размещения полезных ископаемых на территории России. Изображение рельефа на картах разного масштаба. Построение профиля рельефа.</w:t>
      </w:r>
    </w:p>
    <w:p w14:paraId="0EDC2210" w14:textId="77777777" w:rsidR="004044DE" w:rsidRPr="0066416C" w:rsidRDefault="004044DE" w:rsidP="004044DE">
      <w:pPr>
        <w:contextualSpacing/>
        <w:jc w:val="both"/>
      </w:pPr>
      <w:r w:rsidRPr="0066416C">
        <w:rPr>
          <w:b/>
        </w:rPr>
        <w:t>Климат России.</w:t>
      </w:r>
      <w:r w:rsidRPr="0066416C">
        <w:t xml:space="preserve"> Характерные особенности климата России и климатообразующие факторы. Закономерности циркуляции воздушных масс на территории России (циклон, антициклон, атмосферный фронт). Закономерности распределения основных элементов климата на территории России. Суммарная солнечная радиация. Определение величин  суммарной солнечной радиации на разных территориях России. Климатические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зенитального положения Солнца. </w:t>
      </w:r>
    </w:p>
    <w:p w14:paraId="2E13796F" w14:textId="77777777" w:rsidR="004044DE" w:rsidRPr="0066416C" w:rsidRDefault="004044DE" w:rsidP="004044DE">
      <w:pPr>
        <w:contextualSpacing/>
        <w:jc w:val="both"/>
      </w:pPr>
      <w:r w:rsidRPr="0066416C">
        <w:rPr>
          <w:b/>
        </w:rPr>
        <w:t>Внутренние воды России.</w:t>
      </w:r>
      <w:r w:rsidRPr="0066416C">
        <w:t xml:space="preserve"> Разнообразие внутренних вод России. Особенности российских рек. Разнообразие рек России. Режим рек. Озера. Классификация озер. Подземные воды, болота, многолетняя мерзлота, ледники, каналы и крупные водохранилища. Водные ресурсы в жизни человека.</w:t>
      </w:r>
    </w:p>
    <w:p w14:paraId="3C2664F3" w14:textId="77777777" w:rsidR="004044DE" w:rsidRPr="0066416C" w:rsidRDefault="004044DE" w:rsidP="004044DE">
      <w:pPr>
        <w:contextualSpacing/>
        <w:jc w:val="both"/>
      </w:pPr>
      <w:r w:rsidRPr="0066416C">
        <w:rPr>
          <w:b/>
        </w:rPr>
        <w:t>Почвы России.</w:t>
      </w:r>
      <w:r w:rsidRPr="0066416C">
        <w:t xml:space="preserve"> Образование почв и их разнообразие на территории России. Почвообразующие факторы и закономерности распространения почв. Земельные и почвенные ресурсы России. Значение рационального использования и охраны почв.</w:t>
      </w:r>
    </w:p>
    <w:p w14:paraId="27FB9F03" w14:textId="77777777" w:rsidR="004044DE" w:rsidRPr="0066416C" w:rsidRDefault="004044DE" w:rsidP="004044DE">
      <w:pPr>
        <w:contextualSpacing/>
        <w:jc w:val="both"/>
      </w:pPr>
      <w:r w:rsidRPr="0066416C">
        <w:rPr>
          <w:b/>
        </w:rPr>
        <w:t>Растительный и животный мир России.</w:t>
      </w:r>
      <w:r w:rsidRPr="0066416C">
        <w:t xml:space="preserve"> Разнообразие растительного и животного мира России. Охрана растительного и животного мира. Биологические ресурсы России.</w:t>
      </w:r>
    </w:p>
    <w:p w14:paraId="7B0FFCAB" w14:textId="77777777" w:rsidR="004044DE" w:rsidRPr="0066416C" w:rsidRDefault="004044DE" w:rsidP="004044DE">
      <w:pPr>
        <w:contextualSpacing/>
        <w:jc w:val="both"/>
        <w:rPr>
          <w:b/>
        </w:rPr>
      </w:pPr>
      <w:r w:rsidRPr="0066416C">
        <w:rPr>
          <w:b/>
        </w:rPr>
        <w:t>Природно-территориальные комплексы России.</w:t>
      </w:r>
    </w:p>
    <w:p w14:paraId="2F5D305F" w14:textId="77777777" w:rsidR="004044DE" w:rsidRPr="0066416C" w:rsidRDefault="004044DE" w:rsidP="004044DE">
      <w:pPr>
        <w:contextualSpacing/>
        <w:jc w:val="both"/>
      </w:pPr>
      <w:r w:rsidRPr="0066416C">
        <w:t>Природное районирование. Природно-территориальные комплексы (ПТК): природные, природно-антропогенные и антропогенные. Природное районирование территории России. Природные зоны России. Зона арктических пустынь, тундры и лесотундры. Разнообразие лесов России: тайга, смешанные и широколиственные леса. Лесостепи, степи и полупустыни. Высотная поясность.</w:t>
      </w:r>
    </w:p>
    <w:p w14:paraId="251576EB" w14:textId="77777777" w:rsidR="004044DE" w:rsidRPr="0066416C" w:rsidRDefault="004044DE" w:rsidP="004044DE">
      <w:pPr>
        <w:contextualSpacing/>
        <w:jc w:val="both"/>
      </w:pPr>
      <w:r w:rsidRPr="0066416C">
        <w:rPr>
          <w:b/>
        </w:rPr>
        <w:t>Крупные природные комплексы России</w:t>
      </w:r>
      <w:r w:rsidRPr="0066416C">
        <w:t>. Русская равнина (одна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w:t>
      </w:r>
    </w:p>
    <w:p w14:paraId="437FD702" w14:textId="77777777" w:rsidR="004044DE" w:rsidRPr="0066416C" w:rsidRDefault="004044DE" w:rsidP="004044DE">
      <w:pPr>
        <w:contextualSpacing/>
        <w:jc w:val="both"/>
      </w:pPr>
      <w:r w:rsidRPr="0066416C">
        <w:t>Север Русской равнины (пологая равнина, богатая полезными ископаемыми; влияние теплого течения на жизнь портовых городов; полярные ночь и день; особенности расселения населения (к речным долинам: переувлажненность, плодородие почв на заливных лугах, транспортные пути, рыбные ресурсы)).</w:t>
      </w:r>
    </w:p>
    <w:p w14:paraId="1A684610" w14:textId="77777777" w:rsidR="004044DE" w:rsidRPr="0066416C" w:rsidRDefault="004044DE" w:rsidP="004044DE">
      <w:pPr>
        <w:contextualSpacing/>
        <w:jc w:val="both"/>
      </w:pPr>
      <w:r w:rsidRPr="0066416C">
        <w:lastRenderedPageBreak/>
        <w:t>Центр Русской равнины (всхолмленная равнина с возвышенностями; центр Русского государства, особенности ГП: на водоразделе (между бассейнами Черного, Балтийского, Белого и Каспийского морей).</w:t>
      </w:r>
    </w:p>
    <w:p w14:paraId="2D54A197" w14:textId="77777777" w:rsidR="004044DE" w:rsidRPr="0066416C" w:rsidRDefault="004044DE" w:rsidP="004044DE">
      <w:pPr>
        <w:contextualSpacing/>
        <w:jc w:val="both"/>
      </w:pPr>
      <w:r w:rsidRPr="0066416C">
        <w:t xml:space="preserve">Юг Русской равнины (равнина с оврагами и балками, на формирование которых повлияли и природные факторы (всхолмленность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 </w:t>
      </w:r>
    </w:p>
    <w:p w14:paraId="22C7E62A" w14:textId="77777777" w:rsidR="004044DE" w:rsidRPr="0066416C" w:rsidRDefault="004044DE" w:rsidP="004044DE">
      <w:pPr>
        <w:contextualSpacing/>
        <w:jc w:val="both"/>
      </w:pPr>
      <w:r w:rsidRPr="0066416C">
        <w:t xml:space="preserve">Южные моря России: история освоения, особенности природы морей, ресурсы, значение. </w:t>
      </w:r>
    </w:p>
    <w:p w14:paraId="69D59799" w14:textId="77777777" w:rsidR="004044DE" w:rsidRPr="0066416C" w:rsidRDefault="004044DE" w:rsidP="004044DE">
      <w:pPr>
        <w:contextualSpacing/>
        <w:jc w:val="both"/>
      </w:pPr>
      <w:r w:rsidRPr="0066416C">
        <w:t>Крым (географическое положение,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w:t>
      </w:r>
    </w:p>
    <w:p w14:paraId="4225A737" w14:textId="77777777" w:rsidR="004044DE" w:rsidRPr="0066416C" w:rsidRDefault="004044DE" w:rsidP="004044DE">
      <w:pPr>
        <w:contextualSpacing/>
        <w:jc w:val="both"/>
      </w:pPr>
      <w:r w:rsidRPr="0066416C">
        <w:t>Кавказ (предгорная и горная части; молодые горы с самой высокой точкой страны; особенности климата в западных и восточных частях; высотная поясность; природные отличия территории; уникальность природы Черноморского побережья).</w:t>
      </w:r>
    </w:p>
    <w:p w14:paraId="398CD2A1" w14:textId="77777777" w:rsidR="004044DE" w:rsidRPr="0066416C" w:rsidRDefault="004044DE" w:rsidP="004044DE">
      <w:pPr>
        <w:contextualSpacing/>
        <w:jc w:val="both"/>
      </w:pPr>
      <w:r w:rsidRPr="0066416C">
        <w:t>Урал (особенности географического положения; район древнего горообразования; богатство полезными ископаемыми; суровость климата на севере и влияние континентальности на юге; высотная поясность и широтная зональность).</w:t>
      </w:r>
    </w:p>
    <w:p w14:paraId="6A7948AC" w14:textId="77777777" w:rsidR="004044DE" w:rsidRPr="0066416C" w:rsidRDefault="004044DE" w:rsidP="004044DE">
      <w:pPr>
        <w:contextualSpacing/>
        <w:jc w:val="both"/>
      </w:pPr>
      <w:r w:rsidRPr="0066416C">
        <w:t>Урал (изменение природных особенностей с запада на восток, с севера на юг).</w:t>
      </w:r>
    </w:p>
    <w:p w14:paraId="49E5D4B0" w14:textId="77777777" w:rsidR="004044DE" w:rsidRPr="0066416C" w:rsidRDefault="004044DE" w:rsidP="004044DE">
      <w:pPr>
        <w:contextualSpacing/>
        <w:jc w:val="both"/>
      </w:pPr>
      <w:r w:rsidRPr="0066416C">
        <w:t>Обобщение знаний по особенностям природы европейской части России.</w:t>
      </w:r>
    </w:p>
    <w:p w14:paraId="111D347D" w14:textId="77777777" w:rsidR="004044DE" w:rsidRPr="0066416C" w:rsidRDefault="004044DE" w:rsidP="004044DE">
      <w:pPr>
        <w:contextualSpacing/>
        <w:jc w:val="both"/>
      </w:pPr>
      <w:r w:rsidRPr="0066416C">
        <w:t xml:space="preserve">Моря Северного Ледовитого океана: история освоения, особенности природы морей, ресурсы, значение. Северный морской путь. </w:t>
      </w:r>
    </w:p>
    <w:p w14:paraId="28735D01" w14:textId="77777777" w:rsidR="004044DE" w:rsidRPr="0066416C" w:rsidRDefault="004044DE" w:rsidP="004044DE">
      <w:pPr>
        <w:contextualSpacing/>
        <w:jc w:val="both"/>
      </w:pPr>
      <w:r w:rsidRPr="0066416C">
        <w:t>Западная Сибирь (крупнейшая равнина мира; преобладающая высота рельефа; зависимость размещения внутренних вод от рельефа и от зонального соотношения тепла и влаги; природные зоны – размещение, влияние рельефа, наибольшая по площади, изменения в составе природных зон, сравнение состава природных зон с Русской равниной).</w:t>
      </w:r>
    </w:p>
    <w:p w14:paraId="6CC3AEAD" w14:textId="77777777" w:rsidR="004044DE" w:rsidRPr="0066416C" w:rsidRDefault="004044DE" w:rsidP="004044DE">
      <w:pPr>
        <w:contextualSpacing/>
        <w:jc w:val="both"/>
      </w:pPr>
      <w:r w:rsidRPr="0066416C">
        <w:t>Западная Сибирь: природные ресурсы, проблемы рационального использования и экологические проблемы.</w:t>
      </w:r>
    </w:p>
    <w:p w14:paraId="2A110F58" w14:textId="77777777" w:rsidR="004044DE" w:rsidRPr="0066416C" w:rsidRDefault="004044DE" w:rsidP="004044DE">
      <w:pPr>
        <w:contextualSpacing/>
        <w:jc w:val="both"/>
      </w:pPr>
      <w:r w:rsidRPr="0066416C">
        <w:t>Средняя Сибирь (сложность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мелкие долины), климат резко континентальный, многолетняя мерзлота, характер полезных ископаемых и формирование природных комплексов).</w:t>
      </w:r>
    </w:p>
    <w:p w14:paraId="6B867D68" w14:textId="77777777" w:rsidR="004044DE" w:rsidRPr="0066416C" w:rsidRDefault="004044DE" w:rsidP="004044DE">
      <w:pPr>
        <w:contextualSpacing/>
        <w:jc w:val="both"/>
      </w:pPr>
      <w:r w:rsidRPr="0066416C">
        <w:t>Северо-Восточная Сибирь (разнообразие и контрастность рельефа (котловинность рельефа, горные хребты, переходящие в северные низменности; суровость климата; многолетняя мерзлота; реки и озера; влияние климата на природу; особенности природы).</w:t>
      </w:r>
    </w:p>
    <w:p w14:paraId="2185E1D7" w14:textId="77777777" w:rsidR="004044DE" w:rsidRPr="0066416C" w:rsidRDefault="004044DE" w:rsidP="004044DE">
      <w:pPr>
        <w:contextualSpacing/>
        <w:jc w:val="both"/>
      </w:pPr>
      <w:r w:rsidRPr="0066416C">
        <w:t>Горы Южной Сибири (географическое положение, контрастный горный рельеф, континентальный климат и их влияние на особенности формирования природы района).</w:t>
      </w:r>
    </w:p>
    <w:p w14:paraId="2835ADAE" w14:textId="77777777" w:rsidR="004044DE" w:rsidRPr="0066416C" w:rsidRDefault="004044DE" w:rsidP="004044DE">
      <w:pPr>
        <w:contextualSpacing/>
        <w:jc w:val="both"/>
      </w:pPr>
      <w:r w:rsidRPr="0066416C">
        <w:t>Алтай, Саяны, Прибайкалье, Забайкалье (особенности положения, геологическое строение и история развития, климат и внутренние воды, характерные типы почв, особенности природы).</w:t>
      </w:r>
    </w:p>
    <w:p w14:paraId="2E54A502" w14:textId="77777777" w:rsidR="004044DE" w:rsidRPr="0066416C" w:rsidRDefault="004044DE" w:rsidP="004044DE">
      <w:pPr>
        <w:contextualSpacing/>
        <w:jc w:val="both"/>
      </w:pPr>
      <w:r w:rsidRPr="0066416C">
        <w:t>Байкал. Уникальное творение природы. Особенности природы. Образование котловины. Байкал – как объект Всемирного природного наследия (уникальность, современные экологические проблемы и пути решения).</w:t>
      </w:r>
    </w:p>
    <w:p w14:paraId="004B0B6E" w14:textId="77777777" w:rsidR="004044DE" w:rsidRPr="0066416C" w:rsidRDefault="004044DE" w:rsidP="004044DE">
      <w:pPr>
        <w:contextualSpacing/>
        <w:jc w:val="both"/>
      </w:pPr>
      <w:r w:rsidRPr="0066416C">
        <w:t>Дальний Восток (положение на Тихоокеанском побережье; сочетание горных хребтов и межгорных равнин; преобладание муссонного климата на юге и муссонообразного и морского на севере, распространение равнинных, лесных и тундровых, горно-лесных и гольцовых ландшафтов).</w:t>
      </w:r>
    </w:p>
    <w:p w14:paraId="5A023C4C" w14:textId="77777777" w:rsidR="004044DE" w:rsidRPr="0066416C" w:rsidRDefault="004044DE" w:rsidP="004044DE">
      <w:pPr>
        <w:contextualSpacing/>
        <w:jc w:val="both"/>
      </w:pPr>
      <w:r w:rsidRPr="0066416C">
        <w:t xml:space="preserve">Чукотка, Приамурье, Приморье (географическое положение, история исследования, особенности природы). </w:t>
      </w:r>
    </w:p>
    <w:p w14:paraId="22D01870" w14:textId="77777777" w:rsidR="004044DE" w:rsidRPr="0066416C" w:rsidRDefault="004044DE" w:rsidP="004044DE">
      <w:pPr>
        <w:contextualSpacing/>
        <w:jc w:val="both"/>
      </w:pPr>
      <w:r w:rsidRPr="0066416C">
        <w:t>Камчатка, Сахалин, Курильские острова (географическое положение, история исследования, особенности природы).</w:t>
      </w:r>
    </w:p>
    <w:p w14:paraId="244646F9" w14:textId="77777777" w:rsidR="004044DE" w:rsidRPr="0066416C" w:rsidRDefault="004044DE" w:rsidP="004044DE">
      <w:pPr>
        <w:contextualSpacing/>
        <w:jc w:val="both"/>
        <w:rPr>
          <w:b/>
        </w:rPr>
      </w:pPr>
      <w:r w:rsidRPr="0066416C">
        <w:rPr>
          <w:b/>
        </w:rPr>
        <w:lastRenderedPageBreak/>
        <w:t xml:space="preserve">Население России. </w:t>
      </w:r>
    </w:p>
    <w:p w14:paraId="371D8078" w14:textId="77777777" w:rsidR="004044DE" w:rsidRPr="0066416C" w:rsidRDefault="004044DE" w:rsidP="004044DE">
      <w:pPr>
        <w:contextualSpacing/>
        <w:jc w:val="both"/>
      </w:pPr>
      <w:r w:rsidRPr="0066416C">
        <w:t>Численность населения и ее изменение в разные исторические периоды. Воспроизводство населения. Показатели рождаемости, смертности, естественного и миграционного прироста / убыли. Характеристика половозрастной структуры населения России. Миграции населения в России. Особенности географии рынка труда России. Этнический состав населения России. Разнообразие этнического состава населения России. Религии народов России. Географические особенности размещения населения России. Городское и сельское население. Расселение и урбанизация. Типы населенных пунктов. Города России их классификация.</w:t>
      </w:r>
    </w:p>
    <w:p w14:paraId="01D65669" w14:textId="77777777" w:rsidR="004044DE" w:rsidRPr="0066416C" w:rsidRDefault="004044DE" w:rsidP="004044DE">
      <w:pPr>
        <w:contextualSpacing/>
        <w:jc w:val="both"/>
        <w:rPr>
          <w:b/>
        </w:rPr>
      </w:pPr>
      <w:r w:rsidRPr="0066416C">
        <w:rPr>
          <w:b/>
        </w:rPr>
        <w:t>География своей местности.</w:t>
      </w:r>
    </w:p>
    <w:p w14:paraId="16BDB351" w14:textId="77777777" w:rsidR="004044DE" w:rsidRPr="0066416C" w:rsidRDefault="004044DE" w:rsidP="004044DE">
      <w:pPr>
        <w:contextualSpacing/>
        <w:jc w:val="both"/>
      </w:pPr>
      <w:r w:rsidRPr="0066416C">
        <w:t xml:space="preserve">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 </w:t>
      </w:r>
    </w:p>
    <w:p w14:paraId="0694F49C" w14:textId="77777777" w:rsidR="004044DE" w:rsidRPr="0066416C" w:rsidRDefault="004044DE" w:rsidP="004044DE">
      <w:pPr>
        <w:contextualSpacing/>
        <w:jc w:val="both"/>
        <w:rPr>
          <w:b/>
        </w:rPr>
      </w:pPr>
      <w:r w:rsidRPr="0066416C">
        <w:rPr>
          <w:b/>
        </w:rPr>
        <w:t>Хозяйство России.</w:t>
      </w:r>
    </w:p>
    <w:p w14:paraId="1B78C869" w14:textId="77777777" w:rsidR="004044DE" w:rsidRPr="0066416C" w:rsidRDefault="004044DE" w:rsidP="004044DE">
      <w:pPr>
        <w:contextualSpacing/>
        <w:jc w:val="both"/>
      </w:pPr>
      <w:r w:rsidRPr="0066416C">
        <w:t>Общая характеристика хозяйства. Географическое районирование. Экономическая и социальная география в жизни современного общества. Понятие хозяйства. Отраслевая структура хозяйства. Сферы хозяйства. Этапы развития хозяйства. Этапы развития экономики России. Географическое районирование. Административно-территориальное устройство Российской Федерации.</w:t>
      </w:r>
    </w:p>
    <w:p w14:paraId="03AD1F6B" w14:textId="77777777" w:rsidR="004044DE" w:rsidRPr="0066416C" w:rsidRDefault="004044DE" w:rsidP="004044DE">
      <w:pPr>
        <w:contextualSpacing/>
        <w:jc w:val="both"/>
      </w:pPr>
      <w:r w:rsidRPr="0066416C">
        <w:t>Главные отрасли и межотраслевые комплексы. Сельское хозяйство. Отраслевой состав сельского хозяйства. Растениеводство. Животноводство. Отраслевой состав животноводства. География животноводства. Агропромышленный комплекс. Состав АПК. Пищевая и легкая промышленность. Лесной комплекс. Состав комплекса. Основные места лесозаготовок. Целлюлозно-бумажная промышленность. Топливно-энергетический комплекс. Топливно-энергетический комплекс. Угольная промышленность. Нефтяная и газовая промышленность. Электроэнергетика. Типы электростанций. Особенности размещения электростанция. Единая энергосистема страны. Перспективы развития. Металлургический комплекс. Черная и цветная металлургия. Особенности размещения. Проблемы и перспективы развития отрасли. Машиностроительный комплекс. Специализация. Кооперирование. Связи с другими отраслями. Особенности размещения. ВПК. Отраслевые особенности военно-промышленного комплекса. Химическая промышленность. Состав отрасли. Особенности размещения. Перспективы развития. Транспорт. Виды транспорта. Значение для хозяйства. Транспортная сеть. Проблемы транспортного комплекса. Информационная инфраструктура. Информация и общество в современном мире. Типы телекоммуникационных сетей. Сфера обслуживания. Рекреационное хозяйство. Территориальное (географическое) разделение труда.</w:t>
      </w:r>
    </w:p>
    <w:p w14:paraId="239AF2FC" w14:textId="77777777" w:rsidR="004044DE" w:rsidRPr="0066416C" w:rsidRDefault="004044DE" w:rsidP="004044DE">
      <w:pPr>
        <w:contextualSpacing/>
        <w:jc w:val="both"/>
        <w:rPr>
          <w:b/>
        </w:rPr>
      </w:pPr>
      <w:r w:rsidRPr="0066416C">
        <w:rPr>
          <w:b/>
        </w:rPr>
        <w:t xml:space="preserve">Хозяйство своей местности. </w:t>
      </w:r>
    </w:p>
    <w:p w14:paraId="0A688059" w14:textId="77777777" w:rsidR="004044DE" w:rsidRPr="0066416C" w:rsidRDefault="004044DE" w:rsidP="004044DE">
      <w:pPr>
        <w:contextualSpacing/>
        <w:jc w:val="both"/>
      </w:pPr>
      <w:r w:rsidRPr="0066416C">
        <w:t>Особенности ЭГП, природно-ресурсный потенциал, население и характеристика хозяйства своего региона. Особенности территориальной структуры хозяйства, специализация района. География важнейших отраслей хозяйства своей местности.</w:t>
      </w:r>
    </w:p>
    <w:p w14:paraId="66107ECB" w14:textId="77777777" w:rsidR="004044DE" w:rsidRPr="0066416C" w:rsidRDefault="004044DE" w:rsidP="004044DE">
      <w:pPr>
        <w:contextualSpacing/>
        <w:jc w:val="both"/>
        <w:rPr>
          <w:b/>
        </w:rPr>
      </w:pPr>
      <w:r w:rsidRPr="0066416C">
        <w:rPr>
          <w:b/>
        </w:rPr>
        <w:t>Районы России.</w:t>
      </w:r>
    </w:p>
    <w:p w14:paraId="21DD0EE2" w14:textId="77777777" w:rsidR="004044DE" w:rsidRPr="0066416C" w:rsidRDefault="004044DE" w:rsidP="004044DE">
      <w:pPr>
        <w:contextualSpacing/>
        <w:jc w:val="both"/>
      </w:pPr>
      <w:r w:rsidRPr="0066416C">
        <w:rPr>
          <w:b/>
        </w:rPr>
        <w:t>Европейская часть России.</w:t>
      </w:r>
      <w:r w:rsidRPr="0066416C">
        <w:t xml:space="preserve"> Центральная Россия: особенности формирования территории, ЭГП, природно-ресурсный потенциал, особенности населения, географический фактор в расселении, народные промыслы. Этапы развития хозяйства Центрального района. Хозяйство Центрального района. Специализация хозяйства. География важнейших отраслей хозяйства.</w:t>
      </w:r>
    </w:p>
    <w:p w14:paraId="3890C579" w14:textId="77777777" w:rsidR="004044DE" w:rsidRPr="0066416C" w:rsidRDefault="004044DE" w:rsidP="004044DE">
      <w:pPr>
        <w:contextualSpacing/>
        <w:jc w:val="both"/>
      </w:pPr>
      <w:r w:rsidRPr="0066416C">
        <w:t xml:space="preserve">Города Центрального района. Древние города, промышленные и научные центры. Функциональное значение городов. Москва – столица Российской Федерации. </w:t>
      </w:r>
    </w:p>
    <w:p w14:paraId="24F496D7" w14:textId="77777777" w:rsidR="004044DE" w:rsidRPr="0066416C" w:rsidRDefault="004044DE" w:rsidP="004044DE">
      <w:pPr>
        <w:contextualSpacing/>
        <w:jc w:val="both"/>
      </w:pPr>
      <w:r w:rsidRPr="0066416C">
        <w:t>Центрально-Черноземный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14:paraId="564B6E73" w14:textId="77777777" w:rsidR="004044DE" w:rsidRPr="0066416C" w:rsidRDefault="004044DE" w:rsidP="004044DE">
      <w:pPr>
        <w:contextualSpacing/>
        <w:jc w:val="both"/>
      </w:pPr>
      <w:r w:rsidRPr="0066416C">
        <w:lastRenderedPageBreak/>
        <w:t>Волго-Вятский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14:paraId="26D92265" w14:textId="77777777" w:rsidR="004044DE" w:rsidRPr="0066416C" w:rsidRDefault="004044DE" w:rsidP="004044DE">
      <w:pPr>
        <w:contextualSpacing/>
        <w:jc w:val="both"/>
      </w:pPr>
      <w:r w:rsidRPr="0066416C">
        <w:t>Северо-Западный район: особенности ЭГП, природно-ресурсный потенциал, население, древние города района и характеристика хозяйства. Особенности территориальной структуры хозяйства, специализация района. География важнейших отраслей хозяйства.</w:t>
      </w:r>
    </w:p>
    <w:p w14:paraId="730956C1" w14:textId="77777777" w:rsidR="004044DE" w:rsidRPr="0066416C" w:rsidRDefault="004044DE" w:rsidP="004044DE">
      <w:pPr>
        <w:contextualSpacing/>
        <w:jc w:val="both"/>
      </w:pPr>
      <w:r w:rsidRPr="0066416C">
        <w:t xml:space="preserve">Калининградская область: особенности ЭГП, природно-ресурсный потенциал, население и характеристика хозяйства. Рекреационное хозяйство района. Особенности территориальной структуры хозяйства, специализация. География важнейших отраслей хозяйства. </w:t>
      </w:r>
    </w:p>
    <w:p w14:paraId="485210B1" w14:textId="77777777" w:rsidR="004044DE" w:rsidRPr="0066416C" w:rsidRDefault="004044DE" w:rsidP="004044DE">
      <w:pPr>
        <w:contextualSpacing/>
        <w:jc w:val="both"/>
      </w:pPr>
      <w:r w:rsidRPr="0066416C">
        <w:t>Моря Атлантического океана, омывающие Россию: транспортное значение, ресурсы.</w:t>
      </w:r>
    </w:p>
    <w:p w14:paraId="0F572368" w14:textId="77777777" w:rsidR="004044DE" w:rsidRPr="0066416C" w:rsidRDefault="004044DE" w:rsidP="004044DE">
      <w:pPr>
        <w:contextualSpacing/>
        <w:jc w:val="both"/>
      </w:pPr>
      <w:r w:rsidRPr="0066416C">
        <w:t xml:space="preserve">Европейский Север: история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14:paraId="1CF5FCBD" w14:textId="77777777" w:rsidR="004044DE" w:rsidRPr="0066416C" w:rsidRDefault="004044DE" w:rsidP="004044DE">
      <w:pPr>
        <w:contextualSpacing/>
        <w:jc w:val="both"/>
      </w:pPr>
      <w:r w:rsidRPr="0066416C">
        <w:t xml:space="preserve">Поволжье: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14:paraId="23ED9BBB" w14:textId="77777777" w:rsidR="004044DE" w:rsidRPr="0066416C" w:rsidRDefault="004044DE" w:rsidP="004044DE">
      <w:pPr>
        <w:contextualSpacing/>
        <w:jc w:val="both"/>
      </w:pPr>
      <w:r w:rsidRPr="0066416C">
        <w:t xml:space="preserve">Крым: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14:paraId="6D7C09D5" w14:textId="77777777" w:rsidR="004044DE" w:rsidRPr="0066416C" w:rsidRDefault="004044DE" w:rsidP="004044DE">
      <w:pPr>
        <w:contextualSpacing/>
        <w:jc w:val="both"/>
      </w:pPr>
      <w:r w:rsidRPr="0066416C">
        <w:t xml:space="preserve">Северный Кавказ: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14:paraId="4A92135C" w14:textId="77777777" w:rsidR="004044DE" w:rsidRPr="0066416C" w:rsidRDefault="004044DE" w:rsidP="004044DE">
      <w:pPr>
        <w:contextualSpacing/>
        <w:jc w:val="both"/>
      </w:pPr>
      <w:r w:rsidRPr="0066416C">
        <w:t>Южные моря России: транспортное значение, ресурсы.</w:t>
      </w:r>
    </w:p>
    <w:p w14:paraId="60FD8850" w14:textId="77777777" w:rsidR="004044DE" w:rsidRPr="0066416C" w:rsidRDefault="004044DE" w:rsidP="004044DE">
      <w:pPr>
        <w:contextualSpacing/>
        <w:jc w:val="both"/>
      </w:pPr>
      <w:r w:rsidRPr="0066416C">
        <w:t xml:space="preserve">Уральский район: особенности ЭГП, природно-ресурсный потенциал, этапы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14:paraId="7963415F" w14:textId="77777777" w:rsidR="004044DE" w:rsidRPr="0066416C" w:rsidRDefault="004044DE" w:rsidP="004044DE">
      <w:pPr>
        <w:contextualSpacing/>
        <w:jc w:val="both"/>
        <w:rPr>
          <w:b/>
        </w:rPr>
      </w:pPr>
      <w:r w:rsidRPr="0066416C">
        <w:rPr>
          <w:b/>
        </w:rPr>
        <w:t xml:space="preserve">Азиатская часть России. </w:t>
      </w:r>
    </w:p>
    <w:p w14:paraId="6FCFD152" w14:textId="77777777" w:rsidR="004044DE" w:rsidRPr="0066416C" w:rsidRDefault="004044DE" w:rsidP="004044DE">
      <w:pPr>
        <w:contextualSpacing/>
        <w:jc w:val="both"/>
      </w:pPr>
      <w:r w:rsidRPr="0066416C">
        <w:t xml:space="preserve">Западная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14:paraId="129E21B7" w14:textId="77777777" w:rsidR="004044DE" w:rsidRPr="0066416C" w:rsidRDefault="004044DE" w:rsidP="004044DE">
      <w:pPr>
        <w:contextualSpacing/>
        <w:jc w:val="both"/>
      </w:pPr>
      <w:r w:rsidRPr="0066416C">
        <w:t>Моря Северного Ледовитого океана: транспортное значение, ресурсы.</w:t>
      </w:r>
    </w:p>
    <w:p w14:paraId="578024BF" w14:textId="77777777" w:rsidR="004044DE" w:rsidRPr="0066416C" w:rsidRDefault="004044DE" w:rsidP="004044DE">
      <w:pPr>
        <w:contextualSpacing/>
        <w:jc w:val="both"/>
      </w:pPr>
      <w:r w:rsidRPr="0066416C">
        <w:t xml:space="preserve">Восточная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14:paraId="6A0EA739" w14:textId="77777777" w:rsidR="004044DE" w:rsidRPr="0066416C" w:rsidRDefault="004044DE" w:rsidP="004044DE">
      <w:pPr>
        <w:contextualSpacing/>
        <w:jc w:val="both"/>
      </w:pPr>
      <w:r w:rsidRPr="0066416C">
        <w:t>Моря Тихого океана: транспортное значение, ресурсы.</w:t>
      </w:r>
    </w:p>
    <w:p w14:paraId="4F322EDE" w14:textId="77777777" w:rsidR="004044DE" w:rsidRPr="0066416C" w:rsidRDefault="004044DE" w:rsidP="004044DE">
      <w:pPr>
        <w:contextualSpacing/>
        <w:jc w:val="both"/>
      </w:pPr>
      <w:r w:rsidRPr="0066416C">
        <w:t>Дальний Восток: формирование территории, этапы и проблемы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Роль территории Дальнего Востока в социально-экономическом развитии РФ. География важнейших отраслей хозяйства.</w:t>
      </w:r>
    </w:p>
    <w:p w14:paraId="533CC979" w14:textId="77777777" w:rsidR="004044DE" w:rsidRPr="0066416C" w:rsidRDefault="004044DE" w:rsidP="004044DE">
      <w:pPr>
        <w:contextualSpacing/>
        <w:jc w:val="both"/>
        <w:rPr>
          <w:b/>
        </w:rPr>
      </w:pPr>
      <w:r w:rsidRPr="0066416C">
        <w:rPr>
          <w:b/>
        </w:rPr>
        <w:t xml:space="preserve">Россия в мире. </w:t>
      </w:r>
    </w:p>
    <w:p w14:paraId="1C34E277" w14:textId="414BDE17" w:rsidR="00FA68C8" w:rsidRPr="0066416C" w:rsidRDefault="004044DE" w:rsidP="004044DE">
      <w:pPr>
        <w:contextualSpacing/>
        <w:jc w:val="both"/>
      </w:pPr>
      <w:r w:rsidRPr="0066416C">
        <w:t xml:space="preserve">Россия в современном мире (место России в мире по уровню экономического развития, участие в экономических и политических организациях). Россия в мировом хозяйстве (главные внешнеэкономические партнеры страны, структура и география экспорта и импорта товаров и услуг). Россия в мировой политике. Россия и страны СНГ. </w:t>
      </w:r>
    </w:p>
    <w:p w14:paraId="6A9AF406" w14:textId="77777777" w:rsidR="00FA68C8" w:rsidRPr="0066416C" w:rsidRDefault="00FA68C8" w:rsidP="007A4694">
      <w:pPr>
        <w:rPr>
          <w:b/>
          <w:bCs/>
          <w:spacing w:val="-11"/>
        </w:rPr>
      </w:pPr>
    </w:p>
    <w:p w14:paraId="306AEB69" w14:textId="5F048803" w:rsidR="004627F2" w:rsidRPr="0066416C" w:rsidRDefault="004627F2" w:rsidP="00CC1939">
      <w:pPr>
        <w:rPr>
          <w:b/>
          <w:bCs/>
          <w:spacing w:val="-11"/>
        </w:rPr>
      </w:pPr>
      <w:r w:rsidRPr="0066416C">
        <w:rPr>
          <w:b/>
          <w:bCs/>
          <w:spacing w:val="-11"/>
        </w:rPr>
        <w:t>2.2.2.</w:t>
      </w:r>
      <w:r w:rsidR="00B12D96" w:rsidRPr="0066416C">
        <w:rPr>
          <w:b/>
          <w:bCs/>
          <w:spacing w:val="-11"/>
        </w:rPr>
        <w:t>7</w:t>
      </w:r>
      <w:r w:rsidRPr="0066416C">
        <w:rPr>
          <w:b/>
          <w:bCs/>
          <w:spacing w:val="-11"/>
        </w:rPr>
        <w:t>.</w:t>
      </w:r>
      <w:r w:rsidR="00B12D96" w:rsidRPr="0066416C">
        <w:rPr>
          <w:b/>
          <w:bCs/>
          <w:spacing w:val="-11"/>
        </w:rPr>
        <w:t xml:space="preserve">  Математика</w:t>
      </w:r>
    </w:p>
    <w:p w14:paraId="4BE2CA95" w14:textId="4CA367CD" w:rsidR="00CE2FBC" w:rsidRPr="0066416C" w:rsidRDefault="00CE2FBC" w:rsidP="00CC1939">
      <w:pPr>
        <w:rPr>
          <w:b/>
          <w:bCs/>
          <w:spacing w:val="-11"/>
        </w:rPr>
      </w:pPr>
      <w:r w:rsidRPr="0066416C">
        <w:rPr>
          <w:b/>
          <w:bCs/>
          <w:spacing w:val="-11"/>
        </w:rPr>
        <w:t>5 класс</w:t>
      </w:r>
    </w:p>
    <w:p w14:paraId="63D7EB16" w14:textId="0C9F710D" w:rsidR="00CE2FBC" w:rsidRPr="0066416C" w:rsidRDefault="00CE2FBC" w:rsidP="001B3AE5">
      <w:pPr>
        <w:rPr>
          <w:rFonts w:eastAsia="Calibri"/>
          <w:b/>
          <w:bCs/>
        </w:rPr>
      </w:pPr>
      <w:r w:rsidRPr="0066416C">
        <w:rPr>
          <w:rFonts w:eastAsia="Calibri"/>
          <w:b/>
          <w:bCs/>
        </w:rPr>
        <w:t>Повторение.</w:t>
      </w:r>
    </w:p>
    <w:p w14:paraId="6D629DDB" w14:textId="77777777" w:rsidR="00CE2FBC" w:rsidRPr="0066416C" w:rsidRDefault="00CE2FBC" w:rsidP="001B3AE5">
      <w:pPr>
        <w:rPr>
          <w:rFonts w:eastAsia="Calibri"/>
          <w:b/>
          <w:bCs/>
        </w:rPr>
      </w:pPr>
      <w:r w:rsidRPr="0066416C">
        <w:rPr>
          <w:rFonts w:eastAsia="Calibri"/>
          <w:b/>
          <w:bCs/>
        </w:rPr>
        <w:t>Натуральные числа и шкалы.</w:t>
      </w:r>
    </w:p>
    <w:p w14:paraId="18094099" w14:textId="5BC0C9C0" w:rsidR="00CE2FBC" w:rsidRPr="0066416C" w:rsidRDefault="00CE2FBC" w:rsidP="001B3AE5">
      <w:pPr>
        <w:rPr>
          <w:rFonts w:eastAsia="Calibri"/>
        </w:rPr>
      </w:pPr>
      <w:r w:rsidRPr="0066416C">
        <w:rPr>
          <w:rFonts w:eastAsia="Calibri"/>
        </w:rPr>
        <w:lastRenderedPageBreak/>
        <w:t>Натуральные числа и их сравнение. Геометрические фигуры: отрезок, прямая, луч, треугольник. Измерение и построение отрезков. Координатный луч.</w:t>
      </w:r>
    </w:p>
    <w:p w14:paraId="35FFDF8F" w14:textId="77777777" w:rsidR="00CE2FBC" w:rsidRPr="0066416C" w:rsidRDefault="00CE2FBC" w:rsidP="001B3AE5">
      <w:pPr>
        <w:rPr>
          <w:rFonts w:eastAsia="Calibri"/>
          <w:b/>
          <w:bCs/>
        </w:rPr>
      </w:pPr>
      <w:r w:rsidRPr="0066416C">
        <w:rPr>
          <w:rFonts w:eastAsia="Calibri"/>
          <w:b/>
          <w:bCs/>
        </w:rPr>
        <w:t>Сложение и вычитание натуральных чисел.</w:t>
      </w:r>
    </w:p>
    <w:p w14:paraId="3C950ED7" w14:textId="0E08B647" w:rsidR="00CE2FBC" w:rsidRPr="0066416C" w:rsidRDefault="00CE2FBC" w:rsidP="001B3AE5">
      <w:pPr>
        <w:rPr>
          <w:rFonts w:eastAsia="Calibri"/>
        </w:rPr>
      </w:pPr>
      <w:r w:rsidRPr="0066416C">
        <w:rPr>
          <w:rFonts w:eastAsia="Calibri"/>
        </w:rPr>
        <w:t>Сложение и вычитание натуральных чисел, свойства сложения. Решение текстовых задач. Числовое выражение. Буквенное выражение и его числовое значение. Решение линейных уравнений.</w:t>
      </w:r>
    </w:p>
    <w:p w14:paraId="3D6714D7" w14:textId="77777777" w:rsidR="00CE2FBC" w:rsidRPr="0066416C" w:rsidRDefault="00CE2FBC" w:rsidP="001B3AE5">
      <w:pPr>
        <w:rPr>
          <w:rFonts w:eastAsia="Calibri"/>
        </w:rPr>
      </w:pPr>
      <w:r w:rsidRPr="0066416C">
        <w:rPr>
          <w:rFonts w:eastAsia="Calibri"/>
          <w:b/>
          <w:bCs/>
        </w:rPr>
        <w:t xml:space="preserve">Умножение и деление натуральных чисел. </w:t>
      </w:r>
    </w:p>
    <w:p w14:paraId="63BB19C3" w14:textId="7F456801" w:rsidR="00CE2FBC" w:rsidRPr="0066416C" w:rsidRDefault="00CE2FBC" w:rsidP="001B3AE5">
      <w:pPr>
        <w:rPr>
          <w:rFonts w:eastAsia="Calibri"/>
        </w:rPr>
      </w:pPr>
      <w:r w:rsidRPr="0066416C">
        <w:rPr>
          <w:rFonts w:eastAsia="Calibri"/>
        </w:rPr>
        <w:t>Умножение и деление натуральных чисел, свойства умножения. Квадрат и куб числа. Решение текстовых задач.</w:t>
      </w:r>
    </w:p>
    <w:p w14:paraId="1BD82FA0" w14:textId="77777777" w:rsidR="00CE2FBC" w:rsidRPr="0066416C" w:rsidRDefault="00CE2FBC" w:rsidP="001B3AE5">
      <w:pPr>
        <w:rPr>
          <w:rFonts w:eastAsia="Calibri"/>
        </w:rPr>
      </w:pPr>
      <w:r w:rsidRPr="0066416C">
        <w:rPr>
          <w:rFonts w:eastAsia="Calibri"/>
          <w:b/>
          <w:bCs/>
        </w:rPr>
        <w:t>Площади и объёмы.</w:t>
      </w:r>
    </w:p>
    <w:p w14:paraId="71D102E6" w14:textId="24B3E0A2" w:rsidR="00CE2FBC" w:rsidRPr="0066416C" w:rsidRDefault="00CE2FBC" w:rsidP="001B3AE5">
      <w:pPr>
        <w:rPr>
          <w:rFonts w:eastAsia="Calibri"/>
        </w:rPr>
      </w:pPr>
      <w:r w:rsidRPr="0066416C">
        <w:rPr>
          <w:rFonts w:eastAsia="Calibri"/>
        </w:rPr>
        <w:t xml:space="preserve">Вычисления по формулам. Прямоугольник. Площадь прямоугольника. Единицы площадей. </w:t>
      </w:r>
    </w:p>
    <w:p w14:paraId="7A69277D" w14:textId="77777777" w:rsidR="00CE2FBC" w:rsidRPr="0066416C" w:rsidRDefault="00CE2FBC" w:rsidP="001B3AE5">
      <w:pPr>
        <w:rPr>
          <w:rFonts w:eastAsia="Calibri"/>
        </w:rPr>
      </w:pPr>
      <w:r w:rsidRPr="0066416C">
        <w:rPr>
          <w:rFonts w:eastAsia="Calibri"/>
          <w:b/>
          <w:bCs/>
        </w:rPr>
        <w:t>Обыкновенные дроби.</w:t>
      </w:r>
    </w:p>
    <w:p w14:paraId="023DECFE" w14:textId="23BD5A7B" w:rsidR="00CE2FBC" w:rsidRPr="0066416C" w:rsidRDefault="00CE2FBC" w:rsidP="001B3AE5">
      <w:pPr>
        <w:rPr>
          <w:rFonts w:eastAsia="Calibri"/>
        </w:rPr>
      </w:pPr>
      <w:r w:rsidRPr="0066416C">
        <w:rPr>
          <w:rFonts w:eastAsia="Calibri"/>
        </w:rPr>
        <w:t>Окружность и круг. Обыкновенная дробь. Основные задачи на дроби. Сравнение обыкновенных дробей. Сложение и вычитание дробей с одинаковыми знаменателями.</w:t>
      </w:r>
    </w:p>
    <w:p w14:paraId="1CB98C44" w14:textId="77777777" w:rsidR="00CE2FBC" w:rsidRPr="0066416C" w:rsidRDefault="00CE2FBC" w:rsidP="001B3AE5">
      <w:pPr>
        <w:rPr>
          <w:rFonts w:eastAsia="Calibri"/>
          <w:b/>
          <w:bCs/>
        </w:rPr>
      </w:pPr>
      <w:r w:rsidRPr="0066416C">
        <w:rPr>
          <w:rFonts w:eastAsia="Calibri"/>
          <w:b/>
          <w:bCs/>
        </w:rPr>
        <w:t>Десятичные дроби. Сложение и вычитание десятичных дробей.</w:t>
      </w:r>
    </w:p>
    <w:p w14:paraId="56F9C55E" w14:textId="3244D9EE" w:rsidR="00CE2FBC" w:rsidRPr="0066416C" w:rsidRDefault="00CE2FBC" w:rsidP="001B3AE5">
      <w:pPr>
        <w:rPr>
          <w:rFonts w:eastAsia="Calibri"/>
        </w:rPr>
      </w:pPr>
      <w:r w:rsidRPr="0066416C">
        <w:rPr>
          <w:rFonts w:eastAsia="Calibri"/>
        </w:rPr>
        <w:t>Десятичная дробь. Сравнение, округление, сложение и вычитание десятичных дробей. Решение текстовых задач.</w:t>
      </w:r>
    </w:p>
    <w:p w14:paraId="47158482" w14:textId="77777777" w:rsidR="00CE2FBC" w:rsidRPr="0066416C" w:rsidRDefault="00CE2FBC" w:rsidP="001B3AE5">
      <w:pPr>
        <w:rPr>
          <w:rFonts w:eastAsia="Calibri"/>
          <w:b/>
          <w:bCs/>
        </w:rPr>
      </w:pPr>
      <w:r w:rsidRPr="0066416C">
        <w:rPr>
          <w:rFonts w:eastAsia="Calibri"/>
          <w:b/>
          <w:bCs/>
        </w:rPr>
        <w:t>Умножение и деление десятичных дробей.</w:t>
      </w:r>
    </w:p>
    <w:p w14:paraId="72A20D60" w14:textId="1669509C" w:rsidR="00CE2FBC" w:rsidRPr="0066416C" w:rsidRDefault="00CE2FBC" w:rsidP="001B3AE5">
      <w:pPr>
        <w:rPr>
          <w:rFonts w:eastAsia="Calibri"/>
        </w:rPr>
      </w:pPr>
      <w:r w:rsidRPr="0066416C">
        <w:rPr>
          <w:rFonts w:eastAsia="Calibri"/>
        </w:rPr>
        <w:t>Умножение и деление десятичных дробей. Среднее арифметическое нескольких чисел. Решение текстовых задач.</w:t>
      </w:r>
    </w:p>
    <w:p w14:paraId="4DE82212" w14:textId="77777777" w:rsidR="00CE2FBC" w:rsidRPr="0066416C" w:rsidRDefault="00CE2FBC" w:rsidP="001B3AE5">
      <w:pPr>
        <w:rPr>
          <w:rFonts w:eastAsia="Calibri"/>
          <w:b/>
          <w:bCs/>
        </w:rPr>
      </w:pPr>
      <w:r w:rsidRPr="0066416C">
        <w:rPr>
          <w:rFonts w:eastAsia="Calibri"/>
          <w:b/>
          <w:bCs/>
        </w:rPr>
        <w:t>Инструменты для вычислений и измерений.</w:t>
      </w:r>
    </w:p>
    <w:p w14:paraId="2ABD53B4" w14:textId="61463FA5" w:rsidR="00CE2FBC" w:rsidRPr="0066416C" w:rsidRDefault="00CE2FBC" w:rsidP="001B3AE5">
      <w:pPr>
        <w:rPr>
          <w:rFonts w:eastAsia="Calibri"/>
        </w:rPr>
      </w:pPr>
      <w:r w:rsidRPr="0066416C">
        <w:rPr>
          <w:rFonts w:eastAsia="Calibri"/>
        </w:rPr>
        <w:t>Начальные сведения о вычислениях на калькуляторе. Проценты. Основные задачи на проценты. Примеры таблиц и диаграмм. Угол, треугольник. Величина (градусная мера) угла. Единицы измерения углов. Измерение углов. Построение угла заданной величины.</w:t>
      </w:r>
    </w:p>
    <w:p w14:paraId="056CC539" w14:textId="5670E921" w:rsidR="003C0EDD" w:rsidRPr="0066416C" w:rsidRDefault="003C0EDD" w:rsidP="001B3AE5">
      <w:pPr>
        <w:rPr>
          <w:b/>
        </w:rPr>
      </w:pPr>
      <w:r w:rsidRPr="0066416C">
        <w:rPr>
          <w:b/>
        </w:rPr>
        <w:t xml:space="preserve">  </w:t>
      </w:r>
      <w:r w:rsidR="00C80CA4" w:rsidRPr="0066416C">
        <w:rPr>
          <w:b/>
        </w:rPr>
        <w:t>6 класс</w:t>
      </w:r>
      <w:r w:rsidRPr="0066416C">
        <w:rPr>
          <w:b/>
        </w:rPr>
        <w:t xml:space="preserve">                     </w:t>
      </w:r>
    </w:p>
    <w:p w14:paraId="38D6DE0F" w14:textId="77777777" w:rsidR="003C0EDD" w:rsidRPr="0066416C" w:rsidRDefault="003C0EDD" w:rsidP="001B3AE5">
      <w:pPr>
        <w:overflowPunct w:val="0"/>
        <w:autoSpaceDE w:val="0"/>
        <w:autoSpaceDN w:val="0"/>
        <w:adjustRightInd w:val="0"/>
        <w:jc w:val="both"/>
        <w:rPr>
          <w:b/>
        </w:rPr>
      </w:pPr>
      <w:r w:rsidRPr="0066416C">
        <w:rPr>
          <w:b/>
        </w:rPr>
        <w:t>Алгебра 7 класс</w:t>
      </w:r>
    </w:p>
    <w:p w14:paraId="2611A614" w14:textId="77777777" w:rsidR="003C0EDD" w:rsidRPr="0066416C" w:rsidRDefault="003C0EDD" w:rsidP="001B3AE5">
      <w:pPr>
        <w:rPr>
          <w:b/>
        </w:rPr>
      </w:pPr>
      <w:r w:rsidRPr="0066416C">
        <w:rPr>
          <w:b/>
        </w:rPr>
        <w:t>Выражения. Тождества. Уравнения.</w:t>
      </w:r>
    </w:p>
    <w:p w14:paraId="0E1D071D" w14:textId="77777777" w:rsidR="003C0EDD" w:rsidRPr="0066416C" w:rsidRDefault="003C0EDD" w:rsidP="001B3AE5">
      <w:pPr>
        <w:rPr>
          <w:color w:val="000000"/>
        </w:rPr>
      </w:pPr>
      <w:r w:rsidRPr="0066416C">
        <w:rPr>
          <w:color w:val="000000"/>
        </w:rPr>
        <w:t>Числовые выражения, выражения с переменными. Простейшие преобразо</w:t>
      </w:r>
      <w:r w:rsidRPr="0066416C">
        <w:rPr>
          <w:color w:val="000000"/>
        </w:rPr>
        <w:softHyphen/>
        <w:t>вания выражений. Уравнение, корень уравнения. Линейное урав</w:t>
      </w:r>
      <w:r w:rsidRPr="0066416C">
        <w:rPr>
          <w:color w:val="000000"/>
        </w:rPr>
        <w:softHyphen/>
        <w:t>нение с одной переменной. Решение текстовых задач методом со</w:t>
      </w:r>
      <w:r w:rsidRPr="0066416C">
        <w:rPr>
          <w:color w:val="000000"/>
        </w:rPr>
        <w:softHyphen/>
        <w:t>ставления уравнений. Статистические характеристики.</w:t>
      </w:r>
    </w:p>
    <w:p w14:paraId="0AA69FB5" w14:textId="77777777" w:rsidR="003C0EDD" w:rsidRPr="0066416C" w:rsidRDefault="003C0EDD" w:rsidP="001B3AE5">
      <w:pPr>
        <w:rPr>
          <w:b/>
        </w:rPr>
      </w:pPr>
      <w:r w:rsidRPr="0066416C">
        <w:rPr>
          <w:b/>
        </w:rPr>
        <w:t>Функции.</w:t>
      </w:r>
    </w:p>
    <w:p w14:paraId="354990C3" w14:textId="77777777" w:rsidR="003C0EDD" w:rsidRPr="0066416C" w:rsidRDefault="003C0EDD" w:rsidP="001B3AE5">
      <w:pPr>
        <w:shd w:val="clear" w:color="auto" w:fill="FFFFFF"/>
      </w:pPr>
      <w:r w:rsidRPr="0066416C">
        <w:rPr>
          <w:color w:val="000000"/>
        </w:rPr>
        <w:t>Функция, область определения функции. Вычисление значе</w:t>
      </w:r>
      <w:r w:rsidRPr="0066416C">
        <w:rPr>
          <w:color w:val="000000"/>
        </w:rPr>
        <w:softHyphen/>
        <w:t>ний функции по формуле. График функции. Прямая пропорцио</w:t>
      </w:r>
      <w:r w:rsidRPr="0066416C">
        <w:rPr>
          <w:color w:val="000000"/>
        </w:rPr>
        <w:softHyphen/>
        <w:t>нальность и ее график. Линейная функция и ее график.</w:t>
      </w:r>
    </w:p>
    <w:p w14:paraId="6243508B" w14:textId="77777777" w:rsidR="003C0EDD" w:rsidRPr="0066416C" w:rsidRDefault="003C0EDD" w:rsidP="001B3AE5">
      <w:pPr>
        <w:rPr>
          <w:b/>
        </w:rPr>
      </w:pPr>
      <w:r w:rsidRPr="0066416C">
        <w:rPr>
          <w:b/>
        </w:rPr>
        <w:t>Степень с натуральным показателем.</w:t>
      </w:r>
    </w:p>
    <w:p w14:paraId="4B75DE2E" w14:textId="77777777" w:rsidR="003C0EDD" w:rsidRPr="0066416C" w:rsidRDefault="003C0EDD" w:rsidP="001B3AE5">
      <w:pPr>
        <w:shd w:val="clear" w:color="auto" w:fill="FFFFFF"/>
      </w:pPr>
      <w:r w:rsidRPr="0066416C">
        <w:rPr>
          <w:color w:val="000000"/>
        </w:rPr>
        <w:t xml:space="preserve">Степень с натуральным показателем и ее свойства. Одночлен. Функции </w:t>
      </w:r>
      <w:r w:rsidRPr="0066416C">
        <w:rPr>
          <w:iCs/>
          <w:color w:val="000000"/>
        </w:rPr>
        <w:t>у = х</w:t>
      </w:r>
      <w:r w:rsidRPr="0066416C">
        <w:rPr>
          <w:iCs/>
          <w:color w:val="000000"/>
          <w:vertAlign w:val="superscript"/>
        </w:rPr>
        <w:t>2</w:t>
      </w:r>
      <w:r w:rsidRPr="0066416C">
        <w:rPr>
          <w:iCs/>
          <w:color w:val="000000"/>
        </w:rPr>
        <w:t>, у = х</w:t>
      </w:r>
      <w:r w:rsidRPr="0066416C">
        <w:rPr>
          <w:iCs/>
          <w:color w:val="000000"/>
          <w:vertAlign w:val="superscript"/>
        </w:rPr>
        <w:t>3</w:t>
      </w:r>
      <w:r w:rsidRPr="0066416C">
        <w:rPr>
          <w:iCs/>
          <w:color w:val="000000"/>
        </w:rPr>
        <w:t xml:space="preserve"> </w:t>
      </w:r>
      <w:r w:rsidRPr="0066416C">
        <w:rPr>
          <w:color w:val="000000"/>
        </w:rPr>
        <w:t>и их графики.</w:t>
      </w:r>
    </w:p>
    <w:p w14:paraId="03D963F4" w14:textId="77777777" w:rsidR="003C0EDD" w:rsidRPr="0066416C" w:rsidRDefault="003C0EDD" w:rsidP="001B3AE5">
      <w:pPr>
        <w:rPr>
          <w:b/>
        </w:rPr>
      </w:pPr>
      <w:r w:rsidRPr="0066416C">
        <w:rPr>
          <w:b/>
        </w:rPr>
        <w:t>Многочлены.</w:t>
      </w:r>
    </w:p>
    <w:p w14:paraId="45DC47EE" w14:textId="77777777" w:rsidR="003C0EDD" w:rsidRPr="0066416C" w:rsidRDefault="003C0EDD" w:rsidP="001B3AE5">
      <w:pPr>
        <w:shd w:val="clear" w:color="auto" w:fill="FFFFFF"/>
      </w:pPr>
      <w:r w:rsidRPr="0066416C">
        <w:rPr>
          <w:color w:val="000000"/>
        </w:rPr>
        <w:t>Многочлен. Сложение, вычитание и умножение многочленов. Разложение многочленов на множители.</w:t>
      </w:r>
    </w:p>
    <w:p w14:paraId="2EC04975" w14:textId="77777777" w:rsidR="003C0EDD" w:rsidRPr="0066416C" w:rsidRDefault="003C0EDD" w:rsidP="001B3AE5">
      <w:pPr>
        <w:rPr>
          <w:b/>
        </w:rPr>
      </w:pPr>
      <w:r w:rsidRPr="0066416C">
        <w:rPr>
          <w:b/>
        </w:rPr>
        <w:t>Формулы сокращенного умножения.</w:t>
      </w:r>
    </w:p>
    <w:p w14:paraId="21CED8BC" w14:textId="77777777" w:rsidR="003C0EDD" w:rsidRPr="0066416C" w:rsidRDefault="003C0EDD" w:rsidP="001B3AE5">
      <w:pPr>
        <w:rPr>
          <w:color w:val="000000"/>
        </w:rPr>
      </w:pPr>
      <w:r w:rsidRPr="0066416C">
        <w:rPr>
          <w:color w:val="000000"/>
        </w:rPr>
        <w:t xml:space="preserve">Формулы </w:t>
      </w:r>
      <w:r w:rsidRPr="0066416C">
        <w:rPr>
          <w:i/>
          <w:color w:val="000000"/>
        </w:rPr>
        <w:t xml:space="preserve">(а + </w:t>
      </w:r>
      <w:r w:rsidRPr="0066416C">
        <w:rPr>
          <w:i/>
          <w:color w:val="000000"/>
          <w:lang w:val="en-US"/>
        </w:rPr>
        <w:t>b</w:t>
      </w:r>
      <w:r w:rsidRPr="0066416C">
        <w:rPr>
          <w:i/>
          <w:color w:val="000000"/>
        </w:rPr>
        <w:t>)</w:t>
      </w:r>
      <w:r w:rsidRPr="0066416C">
        <w:rPr>
          <w:i/>
          <w:color w:val="000000"/>
          <w:vertAlign w:val="superscript"/>
        </w:rPr>
        <w:t>2</w:t>
      </w:r>
      <w:r w:rsidRPr="0066416C">
        <w:rPr>
          <w:i/>
          <w:color w:val="000000"/>
        </w:rPr>
        <w:t xml:space="preserve"> = а</w:t>
      </w:r>
      <w:r w:rsidRPr="0066416C">
        <w:rPr>
          <w:i/>
          <w:color w:val="000000"/>
          <w:vertAlign w:val="superscript"/>
        </w:rPr>
        <w:t>2</w:t>
      </w:r>
      <w:r w:rsidRPr="0066416C">
        <w:rPr>
          <w:i/>
          <w:color w:val="000000"/>
        </w:rPr>
        <w:t xml:space="preserve"> ± </w:t>
      </w:r>
      <w:r w:rsidRPr="0066416C">
        <w:rPr>
          <w:i/>
          <w:iCs/>
          <w:color w:val="000000"/>
        </w:rPr>
        <w:t>2а</w:t>
      </w:r>
      <w:r w:rsidRPr="0066416C">
        <w:rPr>
          <w:i/>
          <w:iCs/>
          <w:color w:val="000000"/>
          <w:lang w:val="en-US"/>
        </w:rPr>
        <w:t>b</w:t>
      </w:r>
      <w:r w:rsidRPr="0066416C">
        <w:rPr>
          <w:i/>
          <w:iCs/>
          <w:color w:val="000000"/>
        </w:rPr>
        <w:t xml:space="preserve"> + </w:t>
      </w:r>
      <w:r w:rsidRPr="0066416C">
        <w:rPr>
          <w:i/>
          <w:iCs/>
          <w:color w:val="000000"/>
          <w:lang w:val="en-US"/>
        </w:rPr>
        <w:t>b</w:t>
      </w:r>
      <w:r w:rsidRPr="0066416C">
        <w:rPr>
          <w:i/>
          <w:iCs/>
          <w:color w:val="000000"/>
          <w:vertAlign w:val="superscript"/>
        </w:rPr>
        <w:t>2</w:t>
      </w:r>
      <w:r w:rsidRPr="0066416C">
        <w:rPr>
          <w:i/>
          <w:iCs/>
          <w:color w:val="000000"/>
        </w:rPr>
        <w:t xml:space="preserve">,  (а ± </w:t>
      </w:r>
      <w:r w:rsidRPr="0066416C">
        <w:rPr>
          <w:i/>
          <w:iCs/>
          <w:color w:val="000000"/>
          <w:lang w:val="en-US"/>
        </w:rPr>
        <w:t>b</w:t>
      </w:r>
      <w:r w:rsidRPr="0066416C">
        <w:rPr>
          <w:i/>
          <w:iCs/>
          <w:color w:val="000000"/>
        </w:rPr>
        <w:t>)</w:t>
      </w:r>
      <w:r w:rsidRPr="0066416C">
        <w:rPr>
          <w:i/>
          <w:iCs/>
          <w:color w:val="000000"/>
          <w:vertAlign w:val="superscript"/>
        </w:rPr>
        <w:t>3</w:t>
      </w:r>
      <w:r w:rsidRPr="0066416C">
        <w:rPr>
          <w:i/>
          <w:iCs/>
          <w:color w:val="000000"/>
        </w:rPr>
        <w:t xml:space="preserve"> </w:t>
      </w:r>
      <w:r w:rsidRPr="0066416C">
        <w:rPr>
          <w:i/>
          <w:color w:val="000000"/>
        </w:rPr>
        <w:t>= а</w:t>
      </w:r>
      <w:r w:rsidRPr="0066416C">
        <w:rPr>
          <w:i/>
          <w:color w:val="000000"/>
          <w:vertAlign w:val="superscript"/>
        </w:rPr>
        <w:t>3</w:t>
      </w:r>
      <w:r w:rsidRPr="0066416C">
        <w:rPr>
          <w:i/>
          <w:color w:val="000000"/>
        </w:rPr>
        <w:t xml:space="preserve"> ± </w:t>
      </w:r>
      <w:r w:rsidRPr="0066416C">
        <w:rPr>
          <w:i/>
          <w:iCs/>
          <w:color w:val="000000"/>
        </w:rPr>
        <w:t>За</w:t>
      </w:r>
      <w:r w:rsidRPr="0066416C">
        <w:rPr>
          <w:i/>
          <w:iCs/>
          <w:color w:val="000000"/>
          <w:vertAlign w:val="superscript"/>
        </w:rPr>
        <w:t>2</w:t>
      </w:r>
      <w:r w:rsidRPr="0066416C">
        <w:rPr>
          <w:i/>
          <w:iCs/>
          <w:color w:val="000000"/>
          <w:lang w:val="en-US"/>
        </w:rPr>
        <w:t>b</w:t>
      </w:r>
      <w:r w:rsidRPr="0066416C">
        <w:rPr>
          <w:i/>
          <w:iCs/>
          <w:color w:val="000000"/>
        </w:rPr>
        <w:t xml:space="preserve"> + За</w:t>
      </w:r>
      <w:r w:rsidRPr="0066416C">
        <w:rPr>
          <w:i/>
          <w:iCs/>
          <w:color w:val="000000"/>
          <w:lang w:val="en-US"/>
        </w:rPr>
        <w:t>b</w:t>
      </w:r>
      <w:r w:rsidRPr="0066416C">
        <w:rPr>
          <w:i/>
          <w:iCs/>
          <w:color w:val="000000"/>
          <w:vertAlign w:val="superscript"/>
        </w:rPr>
        <w:t>2</w:t>
      </w:r>
      <w:r w:rsidRPr="0066416C">
        <w:rPr>
          <w:i/>
          <w:iCs/>
          <w:color w:val="000000"/>
        </w:rPr>
        <w:t xml:space="preserve"> ± </w:t>
      </w:r>
      <w:r w:rsidRPr="0066416C">
        <w:rPr>
          <w:i/>
          <w:iCs/>
          <w:color w:val="000000"/>
          <w:lang w:val="en-US"/>
        </w:rPr>
        <w:t>b</w:t>
      </w:r>
      <w:r w:rsidRPr="0066416C">
        <w:rPr>
          <w:i/>
          <w:iCs/>
          <w:color w:val="000000"/>
          <w:vertAlign w:val="superscript"/>
        </w:rPr>
        <w:t>3</w:t>
      </w:r>
      <w:r w:rsidRPr="0066416C">
        <w:rPr>
          <w:i/>
          <w:iCs/>
          <w:color w:val="000000"/>
        </w:rPr>
        <w:t xml:space="preserve">, (а </w:t>
      </w:r>
      <w:r w:rsidRPr="0066416C">
        <w:rPr>
          <w:i/>
          <w:color w:val="000000"/>
        </w:rPr>
        <w:t xml:space="preserve">± </w:t>
      </w:r>
      <w:r w:rsidRPr="0066416C">
        <w:rPr>
          <w:i/>
          <w:iCs/>
          <w:color w:val="000000"/>
          <w:lang w:val="en-US"/>
        </w:rPr>
        <w:t>b</w:t>
      </w:r>
      <w:r w:rsidRPr="0066416C">
        <w:rPr>
          <w:i/>
          <w:iCs/>
          <w:color w:val="000000"/>
        </w:rPr>
        <w:t>) (а</w:t>
      </w:r>
      <w:r w:rsidRPr="0066416C">
        <w:rPr>
          <w:i/>
          <w:iCs/>
          <w:color w:val="000000"/>
          <w:vertAlign w:val="superscript"/>
        </w:rPr>
        <w:t>2</w:t>
      </w:r>
      <w:r w:rsidRPr="0066416C">
        <w:rPr>
          <w:i/>
          <w:iCs/>
          <w:color w:val="000000"/>
        </w:rPr>
        <w:t xml:space="preserve"> + а</w:t>
      </w:r>
      <w:r w:rsidRPr="0066416C">
        <w:rPr>
          <w:i/>
          <w:iCs/>
          <w:color w:val="000000"/>
          <w:lang w:val="en-US"/>
        </w:rPr>
        <w:t>b</w:t>
      </w:r>
      <w:r w:rsidRPr="0066416C">
        <w:rPr>
          <w:i/>
          <w:iCs/>
          <w:color w:val="000000"/>
        </w:rPr>
        <w:t xml:space="preserve"> + </w:t>
      </w:r>
      <w:r w:rsidRPr="0066416C">
        <w:rPr>
          <w:i/>
          <w:iCs/>
          <w:color w:val="000000"/>
          <w:lang w:val="en-US"/>
        </w:rPr>
        <w:t>b</w:t>
      </w:r>
      <w:r w:rsidRPr="0066416C">
        <w:rPr>
          <w:i/>
          <w:iCs/>
          <w:color w:val="000000"/>
          <w:vertAlign w:val="superscript"/>
        </w:rPr>
        <w:t>2</w:t>
      </w:r>
      <w:r w:rsidRPr="0066416C">
        <w:rPr>
          <w:i/>
          <w:iCs/>
          <w:color w:val="000000"/>
        </w:rPr>
        <w:t>) = а</w:t>
      </w:r>
      <w:r w:rsidRPr="0066416C">
        <w:rPr>
          <w:i/>
          <w:iCs/>
          <w:color w:val="000000"/>
          <w:vertAlign w:val="superscript"/>
        </w:rPr>
        <w:t>3</w:t>
      </w:r>
      <w:r w:rsidRPr="0066416C">
        <w:rPr>
          <w:i/>
          <w:iCs/>
          <w:color w:val="000000"/>
        </w:rPr>
        <w:t xml:space="preserve"> ±</w:t>
      </w:r>
      <w:r w:rsidRPr="0066416C">
        <w:rPr>
          <w:i/>
          <w:iCs/>
          <w:color w:val="000000"/>
          <w:lang w:val="en-US"/>
        </w:rPr>
        <w:t>b</w:t>
      </w:r>
      <w:r w:rsidRPr="0066416C">
        <w:rPr>
          <w:i/>
          <w:iCs/>
          <w:color w:val="000000"/>
          <w:vertAlign w:val="superscript"/>
        </w:rPr>
        <w:t>3</w:t>
      </w:r>
      <w:r w:rsidRPr="0066416C">
        <w:rPr>
          <w:iCs/>
          <w:color w:val="000000"/>
        </w:rPr>
        <w:t xml:space="preserve">. </w:t>
      </w:r>
      <w:r w:rsidRPr="0066416C">
        <w:rPr>
          <w:color w:val="000000"/>
        </w:rPr>
        <w:t>Применение формул сокращенного умножения в преобразованиях выражений.</w:t>
      </w:r>
    </w:p>
    <w:p w14:paraId="175D65DD" w14:textId="77777777" w:rsidR="003C0EDD" w:rsidRPr="0066416C" w:rsidRDefault="003C0EDD" w:rsidP="001B3AE5">
      <w:pPr>
        <w:rPr>
          <w:b/>
        </w:rPr>
      </w:pPr>
      <w:r w:rsidRPr="0066416C">
        <w:rPr>
          <w:b/>
        </w:rPr>
        <w:t>Системы линейных уравнений.</w:t>
      </w:r>
    </w:p>
    <w:p w14:paraId="75198049" w14:textId="77777777" w:rsidR="003C0EDD" w:rsidRPr="0066416C" w:rsidRDefault="003C0EDD" w:rsidP="001B3AE5">
      <w:pPr>
        <w:shd w:val="clear" w:color="auto" w:fill="FFFFFF"/>
        <w:spacing w:after="200"/>
        <w:rPr>
          <w:color w:val="000000"/>
        </w:rPr>
      </w:pPr>
      <w:r w:rsidRPr="0066416C">
        <w:rPr>
          <w:color w:val="000000"/>
        </w:rPr>
        <w:t>Система уравнений. Решение системы двух линейных урав</w:t>
      </w:r>
      <w:r w:rsidRPr="0066416C">
        <w:rPr>
          <w:color w:val="000000"/>
        </w:rPr>
        <w:softHyphen/>
        <w:t>нений с двумя переменными и его геометрическая интерпрета</w:t>
      </w:r>
      <w:r w:rsidRPr="0066416C">
        <w:rPr>
          <w:color w:val="000000"/>
        </w:rPr>
        <w:softHyphen/>
        <w:t>ция. Решение текстовых задач методом составления систем урав</w:t>
      </w:r>
      <w:r w:rsidRPr="0066416C">
        <w:rPr>
          <w:color w:val="000000"/>
        </w:rPr>
        <w:softHyphen/>
        <w:t>нений.</w:t>
      </w:r>
    </w:p>
    <w:p w14:paraId="6E5B68C7" w14:textId="77777777" w:rsidR="003C0EDD" w:rsidRPr="0066416C" w:rsidRDefault="003C0EDD" w:rsidP="001B3AE5">
      <w:pPr>
        <w:shd w:val="clear" w:color="auto" w:fill="FFFFFF"/>
        <w:spacing w:after="200"/>
        <w:jc w:val="both"/>
        <w:rPr>
          <w:b/>
        </w:rPr>
      </w:pPr>
      <w:r w:rsidRPr="0066416C">
        <w:rPr>
          <w:b/>
        </w:rPr>
        <w:t>Алгебра 8 класс.</w:t>
      </w:r>
    </w:p>
    <w:p w14:paraId="43CF88AA" w14:textId="77777777" w:rsidR="003C0EDD" w:rsidRPr="0066416C" w:rsidRDefault="003C0EDD" w:rsidP="001B3AE5">
      <w:pPr>
        <w:shd w:val="clear" w:color="auto" w:fill="FFFFFF"/>
        <w:rPr>
          <w:b/>
        </w:rPr>
      </w:pPr>
      <w:r w:rsidRPr="0066416C">
        <w:rPr>
          <w:b/>
          <w:bCs/>
        </w:rPr>
        <w:t>Рациональные дроби.</w:t>
      </w:r>
    </w:p>
    <w:p w14:paraId="0BBAAAAB" w14:textId="77777777" w:rsidR="003C0EDD" w:rsidRPr="0066416C" w:rsidRDefault="003C0EDD" w:rsidP="001B3AE5">
      <w:r w:rsidRPr="0066416C">
        <w:lastRenderedPageBreak/>
        <w:t xml:space="preserve">Рациональная дробь. Основное свойство дроби, сокращение дробей. Тождественные преобразования рациональных выражений. Функция </w:t>
      </w:r>
      <w:r w:rsidRPr="0066416C">
        <w:rPr>
          <w:iCs/>
        </w:rPr>
        <w:t>у</w:t>
      </w:r>
      <w:r w:rsidRPr="0066416C">
        <w:rPr>
          <w:i/>
          <w:iCs/>
        </w:rPr>
        <w:t xml:space="preserve"> =К/</w:t>
      </w:r>
      <w:r w:rsidRPr="0066416C">
        <w:t>х</w:t>
      </w:r>
      <w:r w:rsidRPr="0066416C">
        <w:rPr>
          <w:i/>
          <w:iCs/>
        </w:rPr>
        <w:t xml:space="preserve"> </w:t>
      </w:r>
      <w:r w:rsidRPr="0066416C">
        <w:t>и её график.</w:t>
      </w:r>
    </w:p>
    <w:p w14:paraId="13320B7C" w14:textId="77777777" w:rsidR="003C0EDD" w:rsidRPr="0066416C" w:rsidRDefault="003C0EDD" w:rsidP="001B3AE5">
      <w:pPr>
        <w:shd w:val="clear" w:color="auto" w:fill="FFFFFF"/>
        <w:rPr>
          <w:b/>
          <w:bCs/>
        </w:rPr>
      </w:pPr>
      <w:r w:rsidRPr="0066416C">
        <w:rPr>
          <w:b/>
          <w:bCs/>
        </w:rPr>
        <w:t>Квадратные корни.</w:t>
      </w:r>
    </w:p>
    <w:p w14:paraId="01EF51B8" w14:textId="77777777" w:rsidR="003C0EDD" w:rsidRPr="0066416C" w:rsidRDefault="003C0EDD" w:rsidP="001B3AE5">
      <w:pPr>
        <w:shd w:val="clear" w:color="auto" w:fill="FFFFFF"/>
      </w:pPr>
      <w:r w:rsidRPr="0066416C">
        <w:t xml:space="preserve">Понятие об иррациональных числах. Общие сведения о действительных числах. Квадратный корень. Понятие о нахождении приближенного значения квадратного корня. Свойства квадратных корней. Преобразования выражений, содержащих квадратные корни. Функция </w:t>
      </w:r>
      <w:r w:rsidRPr="0066416C">
        <w:rPr>
          <w:iCs/>
        </w:rPr>
        <w:t>у =</w:t>
      </w:r>
      <w:r w:rsidRPr="0066416C">
        <w:rPr>
          <w:i/>
          <w:iCs/>
        </w:rPr>
        <w:t xml:space="preserve"> </w:t>
      </w:r>
      <w:r w:rsidRPr="0066416C">
        <w:rPr>
          <w:i/>
          <w:iCs/>
          <w:position w:val="-6"/>
        </w:rPr>
        <w:object w:dxaOrig="340" w:dyaOrig="320" w14:anchorId="167AF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15.6pt" o:ole="">
            <v:imagedata r:id="rId68" o:title=""/>
          </v:shape>
          <o:OLEObject Type="Embed" ProgID="Equation.3" ShapeID="_x0000_i1025" DrawAspect="Content" ObjectID="_1641211754" r:id="rId69"/>
        </w:object>
      </w:r>
      <w:r w:rsidRPr="0066416C">
        <w:rPr>
          <w:i/>
          <w:iCs/>
        </w:rPr>
        <w:t xml:space="preserve">, </w:t>
      </w:r>
      <w:r w:rsidRPr="0066416C">
        <w:t>её свойства и график.</w:t>
      </w:r>
    </w:p>
    <w:p w14:paraId="551E9FC3" w14:textId="77777777" w:rsidR="003C0EDD" w:rsidRPr="0066416C" w:rsidRDefault="003C0EDD" w:rsidP="001B3AE5">
      <w:pPr>
        <w:shd w:val="clear" w:color="auto" w:fill="FFFFFF"/>
        <w:rPr>
          <w:b/>
          <w:bCs/>
        </w:rPr>
      </w:pPr>
      <w:r w:rsidRPr="0066416C">
        <w:rPr>
          <w:b/>
          <w:bCs/>
        </w:rPr>
        <w:t>Неравенства.</w:t>
      </w:r>
    </w:p>
    <w:p w14:paraId="12E3E438" w14:textId="77777777" w:rsidR="003C0EDD" w:rsidRPr="0066416C" w:rsidRDefault="003C0EDD" w:rsidP="001B3AE5">
      <w:pPr>
        <w:shd w:val="clear" w:color="auto" w:fill="FFFFFF"/>
      </w:pPr>
      <w:r w:rsidRPr="0066416C">
        <w:t xml:space="preserve">Числовые неравенства и их свойства. Почленное сложение и умножение числовых неравенств. Погрешность и точность приближения. Линейные неравенства с одной переменной и их системы. </w:t>
      </w:r>
    </w:p>
    <w:p w14:paraId="4BB703CC" w14:textId="77777777" w:rsidR="003C0EDD" w:rsidRPr="0066416C" w:rsidRDefault="003C0EDD" w:rsidP="001B3AE5">
      <w:pPr>
        <w:shd w:val="clear" w:color="auto" w:fill="FFFFFF"/>
        <w:rPr>
          <w:b/>
          <w:bCs/>
        </w:rPr>
      </w:pPr>
      <w:r w:rsidRPr="0066416C">
        <w:rPr>
          <w:b/>
          <w:bCs/>
        </w:rPr>
        <w:t>Квадратные уравнения.</w:t>
      </w:r>
    </w:p>
    <w:p w14:paraId="47197F94" w14:textId="77777777" w:rsidR="003C0EDD" w:rsidRPr="0066416C" w:rsidRDefault="003C0EDD" w:rsidP="001B3AE5">
      <w:pPr>
        <w:shd w:val="clear" w:color="auto" w:fill="FFFFFF"/>
      </w:pPr>
      <w:r w:rsidRPr="0066416C">
        <w:t>Квадратное уравнение. Формула корней квадратного уравнения. Решение рациональных уравнений. Решение задач, приводящих к квадратным уравнениям и простейшим рациональным уравнениям.</w:t>
      </w:r>
    </w:p>
    <w:p w14:paraId="38401BC5" w14:textId="77777777" w:rsidR="003C0EDD" w:rsidRPr="0066416C" w:rsidRDefault="003C0EDD" w:rsidP="001B3AE5">
      <w:pPr>
        <w:shd w:val="clear" w:color="auto" w:fill="FFFFFF"/>
        <w:rPr>
          <w:b/>
          <w:bCs/>
        </w:rPr>
      </w:pPr>
      <w:r w:rsidRPr="0066416C">
        <w:rPr>
          <w:b/>
          <w:bCs/>
        </w:rPr>
        <w:t>Степень с целым показателем. Элементы статистики</w:t>
      </w:r>
      <w:r w:rsidRPr="0066416C">
        <w:t>.</w:t>
      </w:r>
    </w:p>
    <w:p w14:paraId="0E762797" w14:textId="77777777" w:rsidR="003C0EDD" w:rsidRPr="0066416C" w:rsidRDefault="003C0EDD" w:rsidP="001B3AE5">
      <w:pPr>
        <w:shd w:val="clear" w:color="auto" w:fill="FFFFFF"/>
      </w:pPr>
      <w:r w:rsidRPr="0066416C">
        <w:t>Степень с целым показателем и ее свойства. Стандартный вид числа. Начальные сведения об организации статистических исследований.</w:t>
      </w:r>
    </w:p>
    <w:p w14:paraId="65D98938" w14:textId="77777777" w:rsidR="003C0EDD" w:rsidRPr="0066416C" w:rsidRDefault="003C0EDD" w:rsidP="001B3AE5">
      <w:pPr>
        <w:shd w:val="clear" w:color="auto" w:fill="FFFFFF"/>
        <w:rPr>
          <w:b/>
          <w:bCs/>
        </w:rPr>
      </w:pPr>
    </w:p>
    <w:p w14:paraId="6572207A" w14:textId="77777777" w:rsidR="003C0EDD" w:rsidRPr="0066416C" w:rsidRDefault="003C0EDD" w:rsidP="001B3AE5">
      <w:pPr>
        <w:jc w:val="both"/>
        <w:rPr>
          <w:rFonts w:eastAsia="Calibri"/>
          <w:b/>
          <w:bCs/>
          <w:lang w:eastAsia="en-US"/>
        </w:rPr>
      </w:pPr>
      <w:r w:rsidRPr="0066416C">
        <w:rPr>
          <w:rFonts w:eastAsia="Calibri"/>
          <w:b/>
          <w:bCs/>
          <w:lang w:eastAsia="en-US"/>
        </w:rPr>
        <w:t>Алгебра 9 класс.</w:t>
      </w:r>
    </w:p>
    <w:p w14:paraId="6654E12D" w14:textId="77777777" w:rsidR="003C0EDD" w:rsidRPr="0066416C" w:rsidRDefault="003C0EDD" w:rsidP="001B3AE5">
      <w:pPr>
        <w:pStyle w:val="NR"/>
        <w:widowControl w:val="0"/>
        <w:overflowPunct w:val="0"/>
        <w:autoSpaceDE w:val="0"/>
        <w:autoSpaceDN w:val="0"/>
        <w:adjustRightInd w:val="0"/>
        <w:jc w:val="both"/>
        <w:textAlignment w:val="baseline"/>
        <w:rPr>
          <w:b/>
          <w:szCs w:val="24"/>
        </w:rPr>
      </w:pPr>
      <w:r w:rsidRPr="0066416C">
        <w:rPr>
          <w:b/>
          <w:szCs w:val="24"/>
        </w:rPr>
        <w:t xml:space="preserve">Квадратичная функция. </w:t>
      </w:r>
    </w:p>
    <w:p w14:paraId="614F7B06" w14:textId="77777777" w:rsidR="003C0EDD" w:rsidRPr="0066416C" w:rsidRDefault="003C0EDD" w:rsidP="001B3AE5">
      <w:pPr>
        <w:pStyle w:val="NR"/>
        <w:widowControl w:val="0"/>
        <w:overflowPunct w:val="0"/>
        <w:autoSpaceDE w:val="0"/>
        <w:autoSpaceDN w:val="0"/>
        <w:adjustRightInd w:val="0"/>
        <w:jc w:val="both"/>
        <w:textAlignment w:val="baseline"/>
        <w:rPr>
          <w:szCs w:val="24"/>
        </w:rPr>
      </w:pPr>
      <w:r w:rsidRPr="0066416C">
        <w:rPr>
          <w:szCs w:val="24"/>
        </w:rPr>
        <w:t>Функция. Возрастание и убывание функции. Квадратный трехчлен. Разложение квадратного трехчлена на множители. Решение задач путем выделения квадрата двучлена из квадратного трехчлена. Функция у=ах</w:t>
      </w:r>
      <w:r w:rsidRPr="0066416C">
        <w:rPr>
          <w:szCs w:val="24"/>
          <w:vertAlign w:val="superscript"/>
        </w:rPr>
        <w:t>2</w:t>
      </w:r>
      <w:r w:rsidRPr="0066416C">
        <w:rPr>
          <w:szCs w:val="24"/>
        </w:rPr>
        <w:t>+вх+с, ее свойства и график. Простейшие преобразования графиков функций. Функция у=х</w:t>
      </w:r>
      <w:r w:rsidRPr="0066416C">
        <w:rPr>
          <w:szCs w:val="24"/>
          <w:vertAlign w:val="superscript"/>
          <w:lang w:val="en-US"/>
        </w:rPr>
        <w:t>n</w:t>
      </w:r>
      <w:r w:rsidRPr="0066416C">
        <w:rPr>
          <w:szCs w:val="24"/>
        </w:rPr>
        <w:t xml:space="preserve">. Определение корня </w:t>
      </w:r>
      <w:r w:rsidRPr="0066416C">
        <w:rPr>
          <w:szCs w:val="24"/>
          <w:lang w:val="en-US"/>
        </w:rPr>
        <w:t>n</w:t>
      </w:r>
      <w:r w:rsidRPr="0066416C">
        <w:rPr>
          <w:szCs w:val="24"/>
        </w:rPr>
        <w:t>-й степени. Вычисление корней –й степени.</w:t>
      </w:r>
    </w:p>
    <w:p w14:paraId="412F82CD" w14:textId="77777777" w:rsidR="003C0EDD" w:rsidRPr="0066416C" w:rsidRDefault="003C0EDD" w:rsidP="001B3AE5">
      <w:pPr>
        <w:pStyle w:val="NR"/>
        <w:widowControl w:val="0"/>
        <w:overflowPunct w:val="0"/>
        <w:autoSpaceDE w:val="0"/>
        <w:autoSpaceDN w:val="0"/>
        <w:adjustRightInd w:val="0"/>
        <w:jc w:val="both"/>
        <w:textAlignment w:val="baseline"/>
        <w:rPr>
          <w:b/>
          <w:szCs w:val="24"/>
        </w:rPr>
      </w:pPr>
      <w:r w:rsidRPr="0066416C">
        <w:rPr>
          <w:b/>
          <w:szCs w:val="24"/>
        </w:rPr>
        <w:t xml:space="preserve"> Уравнения и неравенства с одной переменной.</w:t>
      </w:r>
    </w:p>
    <w:p w14:paraId="56B9C258" w14:textId="77777777" w:rsidR="003C0EDD" w:rsidRPr="0066416C" w:rsidRDefault="003C0EDD" w:rsidP="001B3AE5">
      <w:pPr>
        <w:pStyle w:val="NR"/>
        <w:widowControl w:val="0"/>
        <w:overflowPunct w:val="0"/>
        <w:autoSpaceDE w:val="0"/>
        <w:autoSpaceDN w:val="0"/>
        <w:adjustRightInd w:val="0"/>
        <w:jc w:val="both"/>
        <w:textAlignment w:val="baseline"/>
        <w:rPr>
          <w:b/>
          <w:szCs w:val="24"/>
        </w:rPr>
      </w:pPr>
      <w:r w:rsidRPr="0066416C">
        <w:rPr>
          <w:szCs w:val="24"/>
        </w:rPr>
        <w:t>Целое уравнение и его корни. Биквадратные уравнения. Дробные рациональные уравнения. Решение неравенств второй степени с одной переменной. Решение неравенств методом интервалов.</w:t>
      </w:r>
    </w:p>
    <w:p w14:paraId="2F619BF0" w14:textId="77777777" w:rsidR="003C0EDD" w:rsidRPr="0066416C" w:rsidRDefault="003C0EDD" w:rsidP="001B3AE5">
      <w:pPr>
        <w:pStyle w:val="NR"/>
        <w:widowControl w:val="0"/>
        <w:overflowPunct w:val="0"/>
        <w:autoSpaceDE w:val="0"/>
        <w:autoSpaceDN w:val="0"/>
        <w:adjustRightInd w:val="0"/>
        <w:jc w:val="both"/>
        <w:textAlignment w:val="baseline"/>
        <w:rPr>
          <w:b/>
          <w:szCs w:val="24"/>
        </w:rPr>
      </w:pPr>
      <w:r w:rsidRPr="0066416C">
        <w:rPr>
          <w:b/>
          <w:szCs w:val="24"/>
        </w:rPr>
        <w:t xml:space="preserve"> Уравнения и неравенства с двумя переменными и их системы.</w:t>
      </w:r>
    </w:p>
    <w:p w14:paraId="4EA8043A" w14:textId="77777777" w:rsidR="003C0EDD" w:rsidRPr="0066416C" w:rsidRDefault="003C0EDD" w:rsidP="001B3AE5">
      <w:pPr>
        <w:pStyle w:val="NR"/>
        <w:widowControl w:val="0"/>
        <w:overflowPunct w:val="0"/>
        <w:autoSpaceDE w:val="0"/>
        <w:autoSpaceDN w:val="0"/>
        <w:adjustRightInd w:val="0"/>
        <w:jc w:val="both"/>
        <w:textAlignment w:val="baseline"/>
        <w:rPr>
          <w:szCs w:val="24"/>
        </w:rPr>
      </w:pPr>
      <w:r w:rsidRPr="0066416C">
        <w:rPr>
          <w:szCs w:val="24"/>
        </w:rPr>
        <w:t>Уравнение с двумя переменными и его график. Графический способ решения систем уравнений. Решение систем, содержащих одно уравнение первой, а другое второй степени. Решение текстовых задач методом составления систем. Неравенства с двумя переменными. Системы неравенств с двумя переменными.</w:t>
      </w:r>
    </w:p>
    <w:p w14:paraId="1EB70E32" w14:textId="77777777" w:rsidR="003C0EDD" w:rsidRPr="0066416C" w:rsidRDefault="003C0EDD" w:rsidP="001B3AE5">
      <w:pPr>
        <w:pStyle w:val="NR"/>
        <w:widowControl w:val="0"/>
        <w:overflowPunct w:val="0"/>
        <w:autoSpaceDE w:val="0"/>
        <w:autoSpaceDN w:val="0"/>
        <w:adjustRightInd w:val="0"/>
        <w:jc w:val="both"/>
        <w:textAlignment w:val="baseline"/>
        <w:rPr>
          <w:b/>
          <w:szCs w:val="24"/>
        </w:rPr>
      </w:pPr>
      <w:r w:rsidRPr="0066416C">
        <w:rPr>
          <w:b/>
          <w:szCs w:val="24"/>
        </w:rPr>
        <w:t xml:space="preserve"> Арифметическая и геометрическая прогрессии.</w:t>
      </w:r>
    </w:p>
    <w:p w14:paraId="6FA867EE" w14:textId="77777777" w:rsidR="003C0EDD" w:rsidRPr="0066416C" w:rsidRDefault="003C0EDD" w:rsidP="001B3AE5">
      <w:pPr>
        <w:pStyle w:val="NR"/>
        <w:widowControl w:val="0"/>
        <w:overflowPunct w:val="0"/>
        <w:autoSpaceDE w:val="0"/>
        <w:autoSpaceDN w:val="0"/>
        <w:adjustRightInd w:val="0"/>
        <w:jc w:val="both"/>
        <w:textAlignment w:val="baseline"/>
        <w:rPr>
          <w:szCs w:val="24"/>
        </w:rPr>
      </w:pPr>
      <w:r w:rsidRPr="0066416C">
        <w:rPr>
          <w:szCs w:val="24"/>
        </w:rPr>
        <w:t xml:space="preserve">Последовательности. Арифметическая и геометрическая прогрессии. Формулы </w:t>
      </w:r>
      <w:r w:rsidRPr="0066416C">
        <w:rPr>
          <w:szCs w:val="24"/>
          <w:lang w:val="en-US"/>
        </w:rPr>
        <w:t>n</w:t>
      </w:r>
      <w:r w:rsidRPr="0066416C">
        <w:rPr>
          <w:szCs w:val="24"/>
        </w:rPr>
        <w:t xml:space="preserve">-го члена и суммы </w:t>
      </w:r>
      <w:r w:rsidRPr="0066416C">
        <w:rPr>
          <w:szCs w:val="24"/>
          <w:lang w:val="en-US"/>
        </w:rPr>
        <w:t>n</w:t>
      </w:r>
      <w:r w:rsidRPr="0066416C">
        <w:rPr>
          <w:szCs w:val="24"/>
        </w:rPr>
        <w:t xml:space="preserve"> первых членов прогрессии.</w:t>
      </w:r>
    </w:p>
    <w:p w14:paraId="2AA81883" w14:textId="77777777" w:rsidR="003C0EDD" w:rsidRPr="0066416C" w:rsidRDefault="003C0EDD" w:rsidP="001B3AE5">
      <w:pPr>
        <w:pStyle w:val="NR"/>
        <w:widowControl w:val="0"/>
        <w:overflowPunct w:val="0"/>
        <w:autoSpaceDE w:val="0"/>
        <w:autoSpaceDN w:val="0"/>
        <w:adjustRightInd w:val="0"/>
        <w:jc w:val="both"/>
        <w:textAlignment w:val="baseline"/>
        <w:rPr>
          <w:b/>
          <w:szCs w:val="24"/>
        </w:rPr>
      </w:pPr>
      <w:r w:rsidRPr="0066416C">
        <w:rPr>
          <w:b/>
          <w:szCs w:val="24"/>
        </w:rPr>
        <w:t xml:space="preserve"> Элементы комбинаторики и теории вероятностей.</w:t>
      </w:r>
    </w:p>
    <w:p w14:paraId="0DC12798" w14:textId="77777777" w:rsidR="003C0EDD" w:rsidRPr="0066416C" w:rsidRDefault="003C0EDD" w:rsidP="001B3AE5">
      <w:pPr>
        <w:pStyle w:val="NR"/>
        <w:widowControl w:val="0"/>
        <w:overflowPunct w:val="0"/>
        <w:autoSpaceDE w:val="0"/>
        <w:autoSpaceDN w:val="0"/>
        <w:adjustRightInd w:val="0"/>
        <w:jc w:val="both"/>
        <w:textAlignment w:val="baseline"/>
        <w:rPr>
          <w:szCs w:val="24"/>
        </w:rPr>
      </w:pPr>
      <w:r w:rsidRPr="0066416C">
        <w:rPr>
          <w:szCs w:val="24"/>
        </w:rPr>
        <w:t>Примеры комбинаторных задач. Перестановки, размещения, сочетания. Относительная частота случайного события. Равновозможные события и их вероятность.</w:t>
      </w:r>
    </w:p>
    <w:p w14:paraId="0DB1ACB7" w14:textId="3AE1ACF7" w:rsidR="003C0EDD" w:rsidRPr="0066416C" w:rsidRDefault="003C0EDD" w:rsidP="001B3AE5">
      <w:pPr>
        <w:pStyle w:val="NR"/>
        <w:widowControl w:val="0"/>
        <w:overflowPunct w:val="0"/>
        <w:autoSpaceDE w:val="0"/>
        <w:autoSpaceDN w:val="0"/>
        <w:adjustRightInd w:val="0"/>
        <w:jc w:val="both"/>
        <w:textAlignment w:val="baseline"/>
        <w:rPr>
          <w:b/>
          <w:szCs w:val="24"/>
        </w:rPr>
      </w:pPr>
      <w:r w:rsidRPr="0066416C">
        <w:rPr>
          <w:b/>
          <w:szCs w:val="24"/>
        </w:rPr>
        <w:t xml:space="preserve"> </w:t>
      </w:r>
    </w:p>
    <w:p w14:paraId="743BA133" w14:textId="77777777" w:rsidR="003C0EDD" w:rsidRPr="0066416C" w:rsidRDefault="003C0EDD" w:rsidP="001B3AE5">
      <w:pPr>
        <w:shd w:val="clear" w:color="auto" w:fill="FFFFFF"/>
        <w:autoSpaceDE w:val="0"/>
        <w:autoSpaceDN w:val="0"/>
        <w:adjustRightInd w:val="0"/>
        <w:jc w:val="both"/>
        <w:rPr>
          <w:b/>
        </w:rPr>
      </w:pPr>
      <w:r w:rsidRPr="0066416C">
        <w:rPr>
          <w:b/>
        </w:rPr>
        <w:t>Геометрия 7.</w:t>
      </w:r>
    </w:p>
    <w:p w14:paraId="2EA40EA0" w14:textId="77777777" w:rsidR="003C0EDD" w:rsidRPr="0066416C" w:rsidRDefault="003C0EDD" w:rsidP="001B3AE5">
      <w:pPr>
        <w:widowControl w:val="0"/>
        <w:shd w:val="clear" w:color="auto" w:fill="FFFFFF"/>
        <w:rPr>
          <w:rFonts w:eastAsia="Symbol"/>
          <w:b/>
        </w:rPr>
      </w:pPr>
      <w:r w:rsidRPr="0066416C">
        <w:rPr>
          <w:rFonts w:eastAsia="Symbol"/>
          <w:b/>
          <w:bCs/>
        </w:rPr>
        <w:t>Начальные геометрические сведения .</w:t>
      </w:r>
    </w:p>
    <w:p w14:paraId="66D1D595" w14:textId="77777777" w:rsidR="003C0EDD" w:rsidRPr="0066416C" w:rsidRDefault="003C0EDD" w:rsidP="001B3AE5">
      <w:pPr>
        <w:shd w:val="clear" w:color="auto" w:fill="FFFFFF"/>
        <w:ind w:right="4"/>
        <w:rPr>
          <w:rFonts w:eastAsia="Symbol"/>
        </w:rPr>
      </w:pPr>
      <w:r w:rsidRPr="0066416C">
        <w:rPr>
          <w:rFonts w:eastAsia="Symbol"/>
        </w:rPr>
        <w:t>Простейшие геометрические фигуры: прямая, точка, отре</w:t>
      </w:r>
      <w:r w:rsidRPr="0066416C">
        <w:rPr>
          <w:rFonts w:eastAsia="Symbol"/>
        </w:rPr>
        <w:softHyphen/>
        <w:t>зок, луч, угол. Понятие равенства геометрических фигур. Срав</w:t>
      </w:r>
      <w:r w:rsidRPr="0066416C">
        <w:rPr>
          <w:rFonts w:eastAsia="Symbol"/>
        </w:rPr>
        <w:softHyphen/>
        <w:t>нение отрезков и углов. Измерение отрезков, длина отрезка. Из</w:t>
      </w:r>
      <w:r w:rsidRPr="0066416C">
        <w:rPr>
          <w:rFonts w:eastAsia="Symbol"/>
        </w:rPr>
        <w:softHyphen/>
        <w:t>мерение углов, градусная мера угла. Смежные и вертикальные углы, их свойства. Перпендикулярные прямые.</w:t>
      </w:r>
    </w:p>
    <w:p w14:paraId="1AFB9D95" w14:textId="77777777" w:rsidR="003C0EDD" w:rsidRPr="0066416C" w:rsidRDefault="003C0EDD" w:rsidP="001B3AE5">
      <w:pPr>
        <w:shd w:val="clear" w:color="auto" w:fill="FFFFFF"/>
        <w:tabs>
          <w:tab w:val="left" w:pos="648"/>
        </w:tabs>
        <w:rPr>
          <w:rFonts w:eastAsia="Symbol"/>
        </w:rPr>
      </w:pPr>
      <w:r w:rsidRPr="0066416C">
        <w:rPr>
          <w:rFonts w:eastAsia="Symbol"/>
          <w:b/>
          <w:bCs/>
        </w:rPr>
        <w:t>Треугольники.</w:t>
      </w:r>
    </w:p>
    <w:p w14:paraId="41D9188C" w14:textId="77777777" w:rsidR="003C0EDD" w:rsidRPr="0066416C" w:rsidRDefault="003C0EDD" w:rsidP="001B3AE5">
      <w:pPr>
        <w:shd w:val="clear" w:color="auto" w:fill="FFFFFF"/>
        <w:rPr>
          <w:rFonts w:eastAsia="Symbol"/>
        </w:rPr>
      </w:pPr>
      <w:r w:rsidRPr="0066416C">
        <w:rPr>
          <w:rFonts w:eastAsia="Symbol"/>
        </w:rPr>
        <w:t>Треугольник. Признаки равенства треугольников. Перпенди</w:t>
      </w:r>
      <w:r w:rsidRPr="0066416C">
        <w:rPr>
          <w:rFonts w:eastAsia="Symbol"/>
        </w:rPr>
        <w:softHyphen/>
        <w:t>куляр к прямой. Медианы, биссектрисы и высоты треугольника. Равнобедренный треугольник и его свойства. Задачи на построе</w:t>
      </w:r>
      <w:r w:rsidRPr="0066416C">
        <w:rPr>
          <w:rFonts w:eastAsia="Symbol"/>
        </w:rPr>
        <w:softHyphen/>
        <w:t>ние с помощью циркуля и линейки</w:t>
      </w:r>
    </w:p>
    <w:p w14:paraId="408F8E46" w14:textId="77777777" w:rsidR="003C0EDD" w:rsidRPr="0066416C" w:rsidRDefault="003C0EDD" w:rsidP="001B3AE5">
      <w:pPr>
        <w:shd w:val="clear" w:color="auto" w:fill="FFFFFF"/>
        <w:rPr>
          <w:rFonts w:eastAsia="Symbol"/>
        </w:rPr>
      </w:pPr>
      <w:r w:rsidRPr="0066416C">
        <w:rPr>
          <w:rFonts w:eastAsia="Symbol"/>
          <w:b/>
          <w:bCs/>
        </w:rPr>
        <w:lastRenderedPageBreak/>
        <w:t>Параллельные прямые.</w:t>
      </w:r>
    </w:p>
    <w:p w14:paraId="5E51DDFB" w14:textId="77777777" w:rsidR="003C0EDD" w:rsidRPr="0066416C" w:rsidRDefault="003C0EDD" w:rsidP="001B3AE5">
      <w:pPr>
        <w:shd w:val="clear" w:color="auto" w:fill="FFFFFF"/>
        <w:tabs>
          <w:tab w:val="left" w:pos="634"/>
        </w:tabs>
        <w:rPr>
          <w:rFonts w:eastAsia="Symbol"/>
        </w:rPr>
      </w:pPr>
      <w:r w:rsidRPr="0066416C">
        <w:rPr>
          <w:rFonts w:eastAsia="Symbol"/>
        </w:rPr>
        <w:t>Признаки параллельности прямых. Аксиома параллельных прямых. Свойства параллельных прямых</w:t>
      </w:r>
    </w:p>
    <w:p w14:paraId="05BDDC20" w14:textId="77777777" w:rsidR="003C0EDD" w:rsidRPr="0066416C" w:rsidRDefault="003C0EDD" w:rsidP="001B3AE5">
      <w:pPr>
        <w:shd w:val="clear" w:color="auto" w:fill="FFFFFF"/>
        <w:tabs>
          <w:tab w:val="left" w:pos="634"/>
        </w:tabs>
        <w:rPr>
          <w:rFonts w:eastAsia="Symbol"/>
        </w:rPr>
      </w:pPr>
      <w:r w:rsidRPr="0066416C">
        <w:rPr>
          <w:rFonts w:eastAsia="Symbol"/>
          <w:b/>
          <w:bCs/>
        </w:rPr>
        <w:t>Соотношения между сторонами и углами треугольника .</w:t>
      </w:r>
      <w:r w:rsidRPr="0066416C">
        <w:rPr>
          <w:rFonts w:eastAsia="Symbol"/>
          <w:b/>
          <w:bCs/>
        </w:rPr>
        <w:br/>
      </w:r>
      <w:r w:rsidRPr="0066416C">
        <w:rPr>
          <w:rFonts w:eastAsia="Symbol"/>
        </w:rPr>
        <w:t>Сумма углов треугольника.  Соотношение между сторонами и углами треугольника. Неравенство треугольника. Прямоуголь</w:t>
      </w:r>
      <w:r w:rsidRPr="0066416C">
        <w:rPr>
          <w:rFonts w:eastAsia="Symbol"/>
        </w:rPr>
        <w:softHyphen/>
        <w:t>ные треугольники, их свойства и признаки равенства. Расстоя</w:t>
      </w:r>
      <w:r w:rsidRPr="0066416C">
        <w:rPr>
          <w:rFonts w:eastAsia="Symbol"/>
        </w:rPr>
        <w:softHyphen/>
        <w:t>ние от точки до прямой. Расстояние между параллельными пря</w:t>
      </w:r>
      <w:r w:rsidRPr="0066416C">
        <w:rPr>
          <w:rFonts w:eastAsia="Symbol"/>
        </w:rPr>
        <w:softHyphen/>
        <w:t>мыми. Построение треугольника по трем элементам.</w:t>
      </w:r>
    </w:p>
    <w:p w14:paraId="5FB2675A" w14:textId="77777777" w:rsidR="003C0EDD" w:rsidRPr="0066416C" w:rsidRDefault="003C0EDD" w:rsidP="001B3AE5">
      <w:pPr>
        <w:shd w:val="clear" w:color="auto" w:fill="FFFFFF"/>
        <w:tabs>
          <w:tab w:val="left" w:pos="634"/>
        </w:tabs>
        <w:overflowPunct w:val="0"/>
        <w:autoSpaceDE w:val="0"/>
        <w:autoSpaceDN w:val="0"/>
        <w:adjustRightInd w:val="0"/>
        <w:jc w:val="both"/>
        <w:rPr>
          <w:rFonts w:eastAsia="Symbol"/>
        </w:rPr>
      </w:pPr>
    </w:p>
    <w:p w14:paraId="5A33DC95" w14:textId="77777777" w:rsidR="003C0EDD" w:rsidRPr="0066416C" w:rsidRDefault="003C0EDD" w:rsidP="001B3AE5">
      <w:pPr>
        <w:shd w:val="clear" w:color="auto" w:fill="FFFFFF"/>
        <w:rPr>
          <w:b/>
        </w:rPr>
      </w:pPr>
      <w:r w:rsidRPr="0066416C">
        <w:rPr>
          <w:b/>
        </w:rPr>
        <w:t>Геометрия 8.</w:t>
      </w:r>
    </w:p>
    <w:p w14:paraId="12A227C2" w14:textId="77777777" w:rsidR="003C0EDD" w:rsidRPr="0066416C" w:rsidRDefault="003C0EDD" w:rsidP="001B3AE5">
      <w:pPr>
        <w:rPr>
          <w:b/>
          <w:bCs/>
        </w:rPr>
      </w:pPr>
      <w:r w:rsidRPr="0066416C">
        <w:rPr>
          <w:b/>
          <w:bCs/>
        </w:rPr>
        <w:t xml:space="preserve">Четырехугольники </w:t>
      </w:r>
    </w:p>
    <w:p w14:paraId="71DBF8F8" w14:textId="77777777" w:rsidR="003C0EDD" w:rsidRPr="0066416C" w:rsidRDefault="003C0EDD" w:rsidP="001B3AE5">
      <w:pPr>
        <w:rPr>
          <w:b/>
        </w:rPr>
      </w:pPr>
      <w:r w:rsidRPr="0066416C">
        <w:t>Ввести понятие многоугольника, вывести формулу суммы внутренних углов многоугольника и рассмотреть четырёхугольник как частный вид многоугольника. Ввести понятие параллелограмма, ромба, трапеции, квадрата, прямоугольника, рассмотреть их свойства и признаки, закрепить полученные знания в процессе решения задач. Рассмотреть осевую и центральную симметрию как свойства некоторых геометрических фигур.</w:t>
      </w:r>
    </w:p>
    <w:p w14:paraId="1EEB247A" w14:textId="77777777" w:rsidR="003C0EDD" w:rsidRPr="0066416C" w:rsidRDefault="003C0EDD" w:rsidP="001B3AE5">
      <w:pPr>
        <w:rPr>
          <w:b/>
          <w:bCs/>
        </w:rPr>
      </w:pPr>
      <w:r w:rsidRPr="0066416C">
        <w:rPr>
          <w:b/>
          <w:bCs/>
        </w:rPr>
        <w:t>Площадь.</w:t>
      </w:r>
    </w:p>
    <w:p w14:paraId="3DE322D4" w14:textId="77777777" w:rsidR="003C0EDD" w:rsidRPr="0066416C" w:rsidRDefault="003C0EDD" w:rsidP="001B3AE5">
      <w:pPr>
        <w:shd w:val="clear" w:color="auto" w:fill="FFFFFF"/>
        <w:rPr>
          <w:rFonts w:eastAsia="Symbol"/>
          <w:b/>
        </w:rPr>
      </w:pPr>
      <w:r w:rsidRPr="0066416C">
        <w:t>Дать представление об измерении площадей многоугольников, рассмотреть основные свойства площадей и вывести формулы для вычисления площадей квадрата и прямоугольника. Опираясь на основные свойства площадей и теорему о площади прямоугольника, вывести формулы для вычисления площади параллелограмма, треугольника, трапеции. Изучить теорему Пифагора и ей обратную.</w:t>
      </w:r>
    </w:p>
    <w:p w14:paraId="4DBBF5EF" w14:textId="77777777" w:rsidR="003C0EDD" w:rsidRPr="0066416C" w:rsidRDefault="003C0EDD" w:rsidP="001B3AE5">
      <w:pPr>
        <w:shd w:val="clear" w:color="auto" w:fill="FFFFFF"/>
        <w:ind w:right="7"/>
        <w:rPr>
          <w:rFonts w:eastAsia="Symbol"/>
        </w:rPr>
      </w:pPr>
    </w:p>
    <w:p w14:paraId="3ED6A046" w14:textId="77777777" w:rsidR="003C0EDD" w:rsidRPr="0066416C" w:rsidRDefault="003C0EDD" w:rsidP="001B3AE5">
      <w:pPr>
        <w:rPr>
          <w:rFonts w:eastAsia="Calibri"/>
          <w:lang w:eastAsia="en-US"/>
        </w:rPr>
      </w:pPr>
      <w:r w:rsidRPr="0066416C">
        <w:rPr>
          <w:rFonts w:eastAsia="Calibri"/>
          <w:b/>
          <w:bCs/>
          <w:lang w:eastAsia="en-US"/>
        </w:rPr>
        <w:t xml:space="preserve"> Подобные треугольники.</w:t>
      </w:r>
    </w:p>
    <w:p w14:paraId="4ACF7E16" w14:textId="77777777" w:rsidR="003C0EDD" w:rsidRPr="0066416C" w:rsidRDefault="003C0EDD" w:rsidP="001B3AE5">
      <w:pPr>
        <w:shd w:val="clear" w:color="auto" w:fill="FFFFFF"/>
        <w:ind w:right="4"/>
        <w:rPr>
          <w:rFonts w:eastAsia="Calibri"/>
          <w:bCs/>
          <w:lang w:eastAsia="en-US"/>
        </w:rPr>
      </w:pPr>
      <w:r w:rsidRPr="0066416C">
        <w:rPr>
          <w:rFonts w:eastAsia="Calibri"/>
          <w:bCs/>
          <w:lang w:eastAsia="en-US"/>
        </w:rPr>
        <w:t>Ввести понятие пропорциональных отрезков и, опираясь на него, дать определение подобных треугольников. Рассмотреть три признака подобия треугольников и сформировать у учащихся навыки применения этих признаков при решении задач. Показать применение подобия треугольников при доказательстве теорем, решении задач на построение циркулем и линейкой, в измерительных работах на местности.</w:t>
      </w:r>
    </w:p>
    <w:p w14:paraId="1524F7F9" w14:textId="77777777" w:rsidR="003C0EDD" w:rsidRPr="0066416C" w:rsidRDefault="003C0EDD" w:rsidP="001B3AE5">
      <w:pPr>
        <w:rPr>
          <w:rFonts w:eastAsia="Calibri"/>
          <w:bCs/>
          <w:lang w:eastAsia="en-US"/>
        </w:rPr>
      </w:pPr>
      <w:r w:rsidRPr="0066416C">
        <w:rPr>
          <w:rFonts w:eastAsia="Calibri"/>
          <w:bCs/>
          <w:lang w:eastAsia="en-US"/>
        </w:rPr>
        <w:t>применять знания в различных ситуациях.</w:t>
      </w:r>
    </w:p>
    <w:p w14:paraId="4649C71A" w14:textId="77777777" w:rsidR="003C0EDD" w:rsidRPr="0066416C" w:rsidRDefault="003C0EDD" w:rsidP="001B3AE5">
      <w:pPr>
        <w:rPr>
          <w:rFonts w:eastAsia="Calibri"/>
          <w:lang w:eastAsia="en-US"/>
        </w:rPr>
      </w:pPr>
      <w:r w:rsidRPr="0066416C">
        <w:rPr>
          <w:rFonts w:eastAsia="Calibri"/>
          <w:b/>
          <w:bCs/>
          <w:lang w:eastAsia="en-US"/>
        </w:rPr>
        <w:t>Окружность.</w:t>
      </w:r>
    </w:p>
    <w:p w14:paraId="1767FA67" w14:textId="77777777" w:rsidR="003C0EDD" w:rsidRPr="0066416C" w:rsidRDefault="003C0EDD" w:rsidP="001B3AE5">
      <w:pPr>
        <w:rPr>
          <w:rFonts w:eastAsia="Calibri"/>
          <w:bCs/>
          <w:lang w:eastAsia="en-US"/>
        </w:rPr>
      </w:pPr>
      <w:r w:rsidRPr="0066416C">
        <w:rPr>
          <w:rFonts w:eastAsia="Calibri"/>
          <w:bCs/>
          <w:lang w:eastAsia="en-US"/>
        </w:rPr>
        <w:t>Рассмотреть различные случаи взаимного расположения прямой и окружности, ввести понятие касательной, рассмотреть её свойства и признак, а также свойство отрезков касательных, проведённых из одной точки. Ввести понятие градусной меры дуги окружности, центрального и вписанного углов, доказать теоремы об измерении вписанных углов и об отрезках пересекающихся хорд и показать, как они используются при решении задач. Рассмотреть свойства биссектрисы угла и серединного перпендикуляра к отрезку и на их основе доказать, что биссектрисы треугольника пересекаются в одной точке. Серединные перпендикуляры к сторонам треугольника пересекаются в одной точке, высоты треугольника (или их продолжения) пересекаются в одной точке. Дать понятие вписанной в многоугольник и описанной около многоугольника окружностей, доказать теоремы об окружности, вписанной в треугольник, и об окружности, описанной около треугольника, ознакомить учащихся со свойствами вписанного и описанного четырёхугольников.</w:t>
      </w:r>
    </w:p>
    <w:p w14:paraId="0AFDFF9D" w14:textId="77777777" w:rsidR="003C0EDD" w:rsidRPr="0066416C" w:rsidRDefault="003C0EDD" w:rsidP="001B3AE5">
      <w:pPr>
        <w:shd w:val="clear" w:color="auto" w:fill="FFFFFF"/>
        <w:autoSpaceDE w:val="0"/>
        <w:autoSpaceDN w:val="0"/>
        <w:adjustRightInd w:val="0"/>
        <w:jc w:val="both"/>
        <w:rPr>
          <w:b/>
        </w:rPr>
      </w:pPr>
      <w:r w:rsidRPr="0066416C">
        <w:rPr>
          <w:b/>
        </w:rPr>
        <w:t>Геометрия 9 класс</w:t>
      </w:r>
    </w:p>
    <w:p w14:paraId="4D43D45F" w14:textId="77777777" w:rsidR="003C0EDD" w:rsidRPr="0066416C" w:rsidRDefault="003C0EDD" w:rsidP="001B3AE5">
      <w:pPr>
        <w:widowControl w:val="0"/>
        <w:textAlignment w:val="baseline"/>
        <w:rPr>
          <w:b/>
        </w:rPr>
      </w:pPr>
      <w:r w:rsidRPr="0066416C">
        <w:rPr>
          <w:b/>
        </w:rPr>
        <w:t xml:space="preserve">Векторы. Метод координат. </w:t>
      </w:r>
    </w:p>
    <w:p w14:paraId="3E370C0A" w14:textId="77777777" w:rsidR="003C0EDD" w:rsidRPr="0066416C" w:rsidRDefault="003C0EDD" w:rsidP="001B3AE5">
      <w:pPr>
        <w:rPr>
          <w:b/>
          <w:bCs/>
        </w:rPr>
      </w:pPr>
      <w:r w:rsidRPr="0066416C">
        <w:rPr>
          <w:color w:val="000000"/>
        </w:rPr>
        <w:t>Понятие вектора. Равенство векторов. Сложение и вычитание векторов. Умножение вектора на число. Разложение вектора по двум неколлинеарным векторам. Координаты вектора. Простейшие задачи в координатах. Уравнения окружности и прямой. Применение векторов и координат при решении задач</w:t>
      </w:r>
      <w:r w:rsidRPr="0066416C">
        <w:rPr>
          <w:b/>
          <w:bCs/>
        </w:rPr>
        <w:t>.</w:t>
      </w:r>
    </w:p>
    <w:p w14:paraId="60D5B911" w14:textId="77777777" w:rsidR="003C0EDD" w:rsidRPr="0066416C" w:rsidRDefault="003C0EDD" w:rsidP="001B3AE5">
      <w:pPr>
        <w:rPr>
          <w:b/>
          <w:color w:val="000000"/>
        </w:rPr>
      </w:pPr>
      <w:r w:rsidRPr="0066416C">
        <w:rPr>
          <w:b/>
          <w:color w:val="000000"/>
        </w:rPr>
        <w:lastRenderedPageBreak/>
        <w:t>Соотношения между сторонами и углами треугольника. Скалярное произведение векторов.</w:t>
      </w:r>
    </w:p>
    <w:p w14:paraId="0229AE6D" w14:textId="77777777" w:rsidR="003C0EDD" w:rsidRPr="0066416C" w:rsidRDefault="003C0EDD" w:rsidP="001B3AE5">
      <w:pPr>
        <w:rPr>
          <w:b/>
          <w:color w:val="000000"/>
        </w:rPr>
      </w:pPr>
      <w:r w:rsidRPr="0066416C">
        <w:rPr>
          <w:color w:val="000000"/>
        </w:rPr>
        <w:t>Синус, косинус и тангенс угла. Теоремы синусов и косинусов. Решение треугольников. Скалярное произведение векторов и его применение в геометрических задачах.</w:t>
      </w:r>
    </w:p>
    <w:p w14:paraId="141538A2" w14:textId="77777777" w:rsidR="003C0EDD" w:rsidRPr="0066416C" w:rsidRDefault="003C0EDD" w:rsidP="001B3AE5">
      <w:pPr>
        <w:rPr>
          <w:b/>
          <w:color w:val="000000"/>
        </w:rPr>
      </w:pPr>
      <w:r w:rsidRPr="0066416C">
        <w:rPr>
          <w:b/>
          <w:color w:val="000000"/>
        </w:rPr>
        <w:t xml:space="preserve">Длина окружности и площадь круга. </w:t>
      </w:r>
    </w:p>
    <w:p w14:paraId="0D2A58B4" w14:textId="77777777" w:rsidR="003C0EDD" w:rsidRPr="0066416C" w:rsidRDefault="003C0EDD" w:rsidP="001B3AE5">
      <w:pPr>
        <w:rPr>
          <w:color w:val="000000"/>
        </w:rPr>
      </w:pPr>
      <w:r w:rsidRPr="0066416C">
        <w:rPr>
          <w:color w:val="000000"/>
        </w:rPr>
        <w:t>Правильные многоугольники. Окружности, описанная около правильного многоугольника и вписанная в него. Построение правильных многоугольников. Длина окружности. Площадь круга.</w:t>
      </w:r>
    </w:p>
    <w:p w14:paraId="2C999E33" w14:textId="77777777" w:rsidR="003C0EDD" w:rsidRPr="0066416C" w:rsidRDefault="003C0EDD" w:rsidP="001B3AE5">
      <w:pPr>
        <w:rPr>
          <w:b/>
          <w:color w:val="000000"/>
        </w:rPr>
      </w:pPr>
      <w:r w:rsidRPr="0066416C">
        <w:rPr>
          <w:b/>
          <w:color w:val="000000"/>
        </w:rPr>
        <w:t xml:space="preserve"> Движения.</w:t>
      </w:r>
    </w:p>
    <w:p w14:paraId="1C56D5D5" w14:textId="77777777" w:rsidR="003C0EDD" w:rsidRPr="0066416C" w:rsidRDefault="003C0EDD" w:rsidP="001B3AE5">
      <w:pPr>
        <w:rPr>
          <w:color w:val="000000"/>
        </w:rPr>
      </w:pPr>
      <w:r w:rsidRPr="0066416C">
        <w:rPr>
          <w:color w:val="000000"/>
        </w:rPr>
        <w:t>Отображение плоскости на себя. Понятие движения. Осевая и центральная симметрии. Параллельный перенос. Поворот. Наложения и движения.</w:t>
      </w:r>
    </w:p>
    <w:p w14:paraId="4A5614E9" w14:textId="77777777" w:rsidR="003C0EDD" w:rsidRPr="0066416C" w:rsidRDefault="003C0EDD" w:rsidP="001B3AE5">
      <w:pPr>
        <w:rPr>
          <w:b/>
          <w:color w:val="000000"/>
        </w:rPr>
      </w:pPr>
      <w:r w:rsidRPr="0066416C">
        <w:rPr>
          <w:b/>
          <w:color w:val="000000"/>
        </w:rPr>
        <w:t xml:space="preserve">Об аксиомах геометрии. </w:t>
      </w:r>
    </w:p>
    <w:p w14:paraId="636D01E3" w14:textId="77777777" w:rsidR="003C0EDD" w:rsidRPr="0066416C" w:rsidRDefault="003C0EDD" w:rsidP="001B3AE5">
      <w:pPr>
        <w:rPr>
          <w:b/>
          <w:color w:val="000000"/>
        </w:rPr>
      </w:pPr>
      <w:r w:rsidRPr="0066416C">
        <w:rPr>
          <w:b/>
          <w:color w:val="000000"/>
        </w:rPr>
        <w:t xml:space="preserve">Начальные сведения из стереометрии. </w:t>
      </w:r>
    </w:p>
    <w:p w14:paraId="67EE5A19" w14:textId="77777777" w:rsidR="003C0EDD" w:rsidRPr="0066416C" w:rsidRDefault="003C0EDD" w:rsidP="001B3AE5">
      <w:pPr>
        <w:rPr>
          <w:color w:val="000000"/>
        </w:rPr>
      </w:pPr>
      <w:r w:rsidRPr="0066416C">
        <w:rPr>
          <w:color w:val="000000"/>
        </w:rPr>
        <w:t>Предмет стереометрии. Геометрические тела и поверхности. Многогранники: призма, параллелепипед, пирамида, формулы для вычисления их объёмов. Тела и поверхности вращения: цилиндр, конус, сфера, шар, формулы для вычисления их площадей поверхностей и объёмов.</w:t>
      </w:r>
    </w:p>
    <w:p w14:paraId="5C16865F" w14:textId="68E8FCAD" w:rsidR="00CE2FBC" w:rsidRPr="0066416C" w:rsidRDefault="00CE2FBC" w:rsidP="001B3AE5">
      <w:pPr>
        <w:rPr>
          <w:b/>
        </w:rPr>
      </w:pPr>
    </w:p>
    <w:p w14:paraId="4174A144" w14:textId="094763D3" w:rsidR="004627F2" w:rsidRPr="0066416C" w:rsidRDefault="004627F2" w:rsidP="001B3AE5">
      <w:pPr>
        <w:rPr>
          <w:b/>
          <w:bCs/>
          <w:spacing w:val="-11"/>
        </w:rPr>
      </w:pPr>
      <w:r w:rsidRPr="0066416C">
        <w:rPr>
          <w:b/>
          <w:bCs/>
          <w:spacing w:val="-11"/>
        </w:rPr>
        <w:t>2.2.2.</w:t>
      </w:r>
      <w:r w:rsidR="00B12D96" w:rsidRPr="0066416C">
        <w:rPr>
          <w:b/>
          <w:bCs/>
          <w:spacing w:val="-11"/>
        </w:rPr>
        <w:t>8</w:t>
      </w:r>
      <w:r w:rsidRPr="0066416C">
        <w:rPr>
          <w:b/>
          <w:bCs/>
          <w:spacing w:val="-11"/>
        </w:rPr>
        <w:t>.</w:t>
      </w:r>
      <w:r w:rsidR="00B12D96" w:rsidRPr="0066416C">
        <w:rPr>
          <w:b/>
          <w:bCs/>
          <w:spacing w:val="-11"/>
        </w:rPr>
        <w:t xml:space="preserve">  Информатика</w:t>
      </w:r>
    </w:p>
    <w:p w14:paraId="04BDA69C" w14:textId="77777777" w:rsidR="00B37821" w:rsidRPr="0066416C" w:rsidRDefault="00B37821" w:rsidP="0054431A">
      <w:pPr>
        <w:widowControl w:val="0"/>
        <w:autoSpaceDE w:val="0"/>
        <w:autoSpaceDN w:val="0"/>
        <w:adjustRightInd w:val="0"/>
        <w:contextualSpacing/>
        <w:rPr>
          <w:b/>
          <w:bCs/>
          <w:u w:val="single"/>
        </w:rPr>
      </w:pPr>
      <w:r w:rsidRPr="0066416C">
        <w:rPr>
          <w:b/>
          <w:bCs/>
          <w:u w:val="single"/>
        </w:rPr>
        <w:t>5 класс</w:t>
      </w:r>
    </w:p>
    <w:p w14:paraId="487CD73E" w14:textId="77777777" w:rsidR="00B37821" w:rsidRPr="0066416C" w:rsidRDefault="00B37821" w:rsidP="0054431A">
      <w:pPr>
        <w:widowControl w:val="0"/>
        <w:autoSpaceDE w:val="0"/>
        <w:autoSpaceDN w:val="0"/>
        <w:adjustRightInd w:val="0"/>
        <w:contextualSpacing/>
        <w:rPr>
          <w:color w:val="000000"/>
        </w:rPr>
      </w:pPr>
      <w:r w:rsidRPr="0066416C">
        <w:rPr>
          <w:b/>
          <w:bCs/>
          <w:color w:val="000000"/>
        </w:rPr>
        <w:t>Информация вокруг нас</w:t>
      </w:r>
      <w:r w:rsidRPr="0066416C">
        <w:rPr>
          <w:color w:val="000000"/>
        </w:rPr>
        <w:t xml:space="preserve">. </w:t>
      </w:r>
    </w:p>
    <w:p w14:paraId="75710F1D" w14:textId="77777777" w:rsidR="00B37821" w:rsidRPr="0066416C" w:rsidRDefault="00B37821" w:rsidP="0054431A">
      <w:pPr>
        <w:widowControl w:val="0"/>
        <w:autoSpaceDE w:val="0"/>
        <w:autoSpaceDN w:val="0"/>
        <w:adjustRightInd w:val="0"/>
        <w:contextualSpacing/>
        <w:rPr>
          <w:color w:val="000000"/>
        </w:rPr>
      </w:pPr>
      <w:r w:rsidRPr="0066416C">
        <w:rPr>
          <w:color w:val="000000"/>
        </w:rPr>
        <w:t xml:space="preserve">Как человек получает информацию. Виды информации по форме представления. Действия с информацией. </w:t>
      </w:r>
    </w:p>
    <w:p w14:paraId="745C021A" w14:textId="5C66FB84" w:rsidR="00B37821" w:rsidRPr="0066416C" w:rsidRDefault="00B37821" w:rsidP="0054431A">
      <w:pPr>
        <w:widowControl w:val="0"/>
        <w:autoSpaceDE w:val="0"/>
        <w:autoSpaceDN w:val="0"/>
        <w:adjustRightInd w:val="0"/>
        <w:contextualSpacing/>
        <w:rPr>
          <w:b/>
          <w:bCs/>
          <w:color w:val="000000"/>
        </w:rPr>
      </w:pPr>
      <w:r w:rsidRPr="0066416C">
        <w:rPr>
          <w:b/>
          <w:bCs/>
          <w:color w:val="000000"/>
        </w:rPr>
        <w:t xml:space="preserve">Компьютер - универсальная машина для работы с информацией. </w:t>
      </w:r>
    </w:p>
    <w:p w14:paraId="4C192D1A" w14:textId="77777777" w:rsidR="00B37821" w:rsidRPr="0066416C" w:rsidRDefault="00B37821" w:rsidP="0054431A">
      <w:pPr>
        <w:widowControl w:val="0"/>
        <w:autoSpaceDE w:val="0"/>
        <w:autoSpaceDN w:val="0"/>
        <w:adjustRightInd w:val="0"/>
        <w:contextualSpacing/>
        <w:rPr>
          <w:color w:val="000000"/>
        </w:rPr>
      </w:pPr>
      <w:r w:rsidRPr="0066416C">
        <w:rPr>
          <w:color w:val="000000"/>
        </w:rPr>
        <w:t xml:space="preserve">Что умеет компьютер. Как устроен компьютер. Техника безопасности и организация рабочего места. </w:t>
      </w:r>
    </w:p>
    <w:p w14:paraId="5478D037" w14:textId="77777777" w:rsidR="00B37821" w:rsidRPr="0066416C" w:rsidRDefault="00B37821" w:rsidP="0054431A">
      <w:pPr>
        <w:widowControl w:val="0"/>
        <w:autoSpaceDE w:val="0"/>
        <w:autoSpaceDN w:val="0"/>
        <w:adjustRightInd w:val="0"/>
        <w:contextualSpacing/>
        <w:rPr>
          <w:color w:val="000000"/>
        </w:rPr>
      </w:pPr>
      <w:r w:rsidRPr="0066416C">
        <w:rPr>
          <w:b/>
          <w:bCs/>
          <w:color w:val="000000"/>
        </w:rPr>
        <w:t>Ввод информации в память компьютера</w:t>
      </w:r>
      <w:r w:rsidRPr="0066416C">
        <w:rPr>
          <w:color w:val="000000"/>
        </w:rPr>
        <w:t xml:space="preserve">. </w:t>
      </w:r>
    </w:p>
    <w:p w14:paraId="75B1E76C" w14:textId="77777777" w:rsidR="00B37821" w:rsidRPr="0066416C" w:rsidRDefault="00B37821" w:rsidP="0054431A">
      <w:pPr>
        <w:widowControl w:val="0"/>
        <w:autoSpaceDE w:val="0"/>
        <w:autoSpaceDN w:val="0"/>
        <w:adjustRightInd w:val="0"/>
        <w:contextualSpacing/>
        <w:rPr>
          <w:color w:val="000000"/>
        </w:rPr>
      </w:pPr>
      <w:r w:rsidRPr="0066416C">
        <w:rPr>
          <w:color w:val="000000"/>
        </w:rPr>
        <w:t>Устройства ввода информации. Клавиатура.  Основная позиция пальцев на клавиатуре</w:t>
      </w:r>
    </w:p>
    <w:p w14:paraId="7A47F56C" w14:textId="77777777" w:rsidR="00B37821" w:rsidRPr="0066416C" w:rsidRDefault="00B37821" w:rsidP="0054431A">
      <w:pPr>
        <w:widowControl w:val="0"/>
        <w:autoSpaceDE w:val="0"/>
        <w:autoSpaceDN w:val="0"/>
        <w:adjustRightInd w:val="0"/>
        <w:contextualSpacing/>
        <w:rPr>
          <w:color w:val="000000"/>
        </w:rPr>
      </w:pPr>
      <w:r w:rsidRPr="0066416C">
        <w:rPr>
          <w:b/>
          <w:bCs/>
          <w:color w:val="000000"/>
        </w:rPr>
        <w:t>Управление компьютером</w:t>
      </w:r>
      <w:r w:rsidRPr="0066416C">
        <w:rPr>
          <w:color w:val="000000"/>
        </w:rPr>
        <w:t xml:space="preserve">. </w:t>
      </w:r>
    </w:p>
    <w:p w14:paraId="4692F615" w14:textId="77777777" w:rsidR="00B37821" w:rsidRPr="0066416C" w:rsidRDefault="00B37821" w:rsidP="0054431A">
      <w:pPr>
        <w:widowControl w:val="0"/>
        <w:autoSpaceDE w:val="0"/>
        <w:autoSpaceDN w:val="0"/>
        <w:adjustRightInd w:val="0"/>
        <w:contextualSpacing/>
        <w:rPr>
          <w:color w:val="000000"/>
        </w:rPr>
      </w:pPr>
      <w:r w:rsidRPr="0066416C">
        <w:rPr>
          <w:color w:val="000000"/>
        </w:rPr>
        <w:t xml:space="preserve">Программы и документы. Рабочий стол. Управление компьютером с помощью мыши. Главное меню. Запуск программ. Что можно выбрать в компьютерном меню. </w:t>
      </w:r>
    </w:p>
    <w:p w14:paraId="34D2B838" w14:textId="77777777" w:rsidR="00B37821" w:rsidRPr="0066416C" w:rsidRDefault="00B37821" w:rsidP="0054431A">
      <w:pPr>
        <w:widowControl w:val="0"/>
        <w:autoSpaceDE w:val="0"/>
        <w:autoSpaceDN w:val="0"/>
        <w:adjustRightInd w:val="0"/>
        <w:contextualSpacing/>
        <w:rPr>
          <w:color w:val="000000"/>
        </w:rPr>
      </w:pPr>
      <w:r w:rsidRPr="0066416C">
        <w:rPr>
          <w:b/>
          <w:bCs/>
          <w:color w:val="000000"/>
        </w:rPr>
        <w:t>Хранение информации</w:t>
      </w:r>
      <w:r w:rsidRPr="0066416C">
        <w:rPr>
          <w:color w:val="000000"/>
        </w:rPr>
        <w:t xml:space="preserve">. </w:t>
      </w:r>
    </w:p>
    <w:p w14:paraId="3F00DA3A" w14:textId="77777777" w:rsidR="0054431A" w:rsidRPr="0066416C" w:rsidRDefault="00B37821" w:rsidP="0054431A">
      <w:pPr>
        <w:widowControl w:val="0"/>
        <w:autoSpaceDE w:val="0"/>
        <w:autoSpaceDN w:val="0"/>
        <w:adjustRightInd w:val="0"/>
        <w:contextualSpacing/>
        <w:rPr>
          <w:color w:val="000000"/>
        </w:rPr>
      </w:pPr>
      <w:r w:rsidRPr="0066416C">
        <w:rPr>
          <w:color w:val="000000"/>
        </w:rPr>
        <w:t xml:space="preserve"> Память человека и память человечества. Оперативная и долговременная память. Файлы и папки. </w:t>
      </w:r>
    </w:p>
    <w:p w14:paraId="72ABBF90" w14:textId="77777777" w:rsidR="0054431A" w:rsidRPr="0066416C" w:rsidRDefault="00B37821" w:rsidP="0054431A">
      <w:pPr>
        <w:widowControl w:val="0"/>
        <w:autoSpaceDE w:val="0"/>
        <w:autoSpaceDN w:val="0"/>
        <w:adjustRightInd w:val="0"/>
        <w:contextualSpacing/>
        <w:rPr>
          <w:color w:val="000000"/>
        </w:rPr>
      </w:pPr>
      <w:r w:rsidRPr="0066416C">
        <w:rPr>
          <w:b/>
          <w:bCs/>
          <w:color w:val="000000"/>
        </w:rPr>
        <w:t>Передача информации</w:t>
      </w:r>
      <w:r w:rsidRPr="0066416C">
        <w:rPr>
          <w:color w:val="000000"/>
        </w:rPr>
        <w:t xml:space="preserve">. </w:t>
      </w:r>
    </w:p>
    <w:p w14:paraId="222DCD02" w14:textId="63A6021B" w:rsidR="00B37821" w:rsidRPr="0066416C" w:rsidRDefault="00B37821" w:rsidP="0054431A">
      <w:pPr>
        <w:widowControl w:val="0"/>
        <w:autoSpaceDE w:val="0"/>
        <w:autoSpaceDN w:val="0"/>
        <w:adjustRightInd w:val="0"/>
        <w:contextualSpacing/>
        <w:rPr>
          <w:b/>
          <w:bCs/>
          <w:u w:val="single"/>
        </w:rPr>
      </w:pPr>
      <w:r w:rsidRPr="0066416C">
        <w:rPr>
          <w:color w:val="000000"/>
        </w:rPr>
        <w:t>Схема передачи информации. Электронная почта.</w:t>
      </w:r>
    </w:p>
    <w:p w14:paraId="521E8364" w14:textId="0AD96AA4" w:rsidR="00B37821" w:rsidRPr="0066416C" w:rsidRDefault="00B37821" w:rsidP="0054431A">
      <w:pPr>
        <w:pStyle w:val="af4"/>
        <w:widowControl w:val="0"/>
        <w:spacing w:before="0" w:after="0"/>
        <w:contextualSpacing/>
        <w:jc w:val="both"/>
        <w:rPr>
          <w:color w:val="000000"/>
        </w:rPr>
      </w:pPr>
      <w:r w:rsidRPr="0066416C">
        <w:rPr>
          <w:b/>
          <w:bCs/>
          <w:color w:val="000000"/>
        </w:rPr>
        <w:t>Кодирование информации</w:t>
      </w:r>
      <w:r w:rsidRPr="0066416C">
        <w:rPr>
          <w:color w:val="000000"/>
        </w:rPr>
        <w:t xml:space="preserve"> </w:t>
      </w:r>
    </w:p>
    <w:p w14:paraId="77A37FF9" w14:textId="77777777" w:rsidR="00B37821" w:rsidRPr="0066416C" w:rsidRDefault="00B37821" w:rsidP="0054431A">
      <w:pPr>
        <w:pStyle w:val="af4"/>
        <w:widowControl w:val="0"/>
        <w:spacing w:before="0" w:after="0"/>
        <w:contextualSpacing/>
        <w:jc w:val="both"/>
        <w:rPr>
          <w:color w:val="000000"/>
        </w:rPr>
      </w:pPr>
      <w:r w:rsidRPr="0066416C">
        <w:rPr>
          <w:color w:val="000000"/>
        </w:rPr>
        <w:t>В мире кодов. Способы кодирования информации. Метод координат.</w:t>
      </w:r>
    </w:p>
    <w:p w14:paraId="56715BD5" w14:textId="76C34B95" w:rsidR="00B37821" w:rsidRPr="0066416C" w:rsidRDefault="00B37821" w:rsidP="0054431A">
      <w:pPr>
        <w:pStyle w:val="af4"/>
        <w:widowControl w:val="0"/>
        <w:spacing w:before="0" w:after="0"/>
        <w:contextualSpacing/>
        <w:jc w:val="both"/>
        <w:rPr>
          <w:b/>
          <w:bCs/>
          <w:color w:val="000000"/>
        </w:rPr>
      </w:pPr>
      <w:r w:rsidRPr="0066416C">
        <w:rPr>
          <w:b/>
          <w:bCs/>
          <w:color w:val="000000"/>
        </w:rPr>
        <w:t xml:space="preserve">Текстовая информация </w:t>
      </w:r>
    </w:p>
    <w:p w14:paraId="55DCD544" w14:textId="77777777" w:rsidR="00B37821" w:rsidRPr="0066416C" w:rsidRDefault="00B37821" w:rsidP="0054431A">
      <w:pPr>
        <w:pStyle w:val="af4"/>
        <w:widowControl w:val="0"/>
        <w:spacing w:before="0" w:after="0"/>
        <w:contextualSpacing/>
        <w:jc w:val="both"/>
        <w:rPr>
          <w:color w:val="000000"/>
        </w:rPr>
      </w:pPr>
      <w:r w:rsidRPr="0066416C">
        <w:rPr>
          <w:color w:val="000000"/>
        </w:rPr>
        <w:t xml:space="preserve">Текст как форма представления информации. Текстовые документы. Компьютер - основной документ подготовки текстов. Ввод текста. Редактирование текста. Форматирование текста. </w:t>
      </w:r>
    </w:p>
    <w:p w14:paraId="3E864F50" w14:textId="7602619C" w:rsidR="00B37821" w:rsidRPr="0066416C" w:rsidRDefault="00B37821" w:rsidP="0054431A">
      <w:pPr>
        <w:pStyle w:val="af4"/>
        <w:widowControl w:val="0"/>
        <w:spacing w:before="0" w:after="0"/>
        <w:contextualSpacing/>
        <w:jc w:val="both"/>
        <w:rPr>
          <w:color w:val="000000"/>
        </w:rPr>
      </w:pPr>
      <w:r w:rsidRPr="0066416C">
        <w:rPr>
          <w:b/>
          <w:bCs/>
          <w:color w:val="000000"/>
        </w:rPr>
        <w:t>Представление информации в форме таблиц</w:t>
      </w:r>
      <w:r w:rsidRPr="0066416C">
        <w:rPr>
          <w:color w:val="000000"/>
        </w:rPr>
        <w:t xml:space="preserve">. </w:t>
      </w:r>
    </w:p>
    <w:p w14:paraId="724D3589" w14:textId="6208A211" w:rsidR="00B37821" w:rsidRPr="0066416C" w:rsidRDefault="00B37821" w:rsidP="0054431A">
      <w:pPr>
        <w:pStyle w:val="af4"/>
        <w:widowControl w:val="0"/>
        <w:spacing w:before="0" w:after="0"/>
        <w:contextualSpacing/>
        <w:jc w:val="both"/>
        <w:rPr>
          <w:color w:val="000000"/>
        </w:rPr>
      </w:pPr>
      <w:r w:rsidRPr="0066416C">
        <w:rPr>
          <w:color w:val="000000"/>
        </w:rPr>
        <w:t>Структура таблицы. Табличный способ решения логических задач.</w:t>
      </w:r>
    </w:p>
    <w:p w14:paraId="170BC3E1" w14:textId="0D5ADBC4" w:rsidR="00B37821" w:rsidRPr="0066416C" w:rsidRDefault="00B37821" w:rsidP="0054431A">
      <w:pPr>
        <w:pStyle w:val="af4"/>
        <w:widowControl w:val="0"/>
        <w:spacing w:before="0" w:after="0"/>
        <w:contextualSpacing/>
        <w:jc w:val="both"/>
        <w:rPr>
          <w:color w:val="000000"/>
        </w:rPr>
      </w:pPr>
      <w:r w:rsidRPr="0066416C">
        <w:rPr>
          <w:b/>
          <w:bCs/>
          <w:color w:val="000000"/>
        </w:rPr>
        <w:t>Наглядные формы представления информации</w:t>
      </w:r>
      <w:r w:rsidRPr="0066416C">
        <w:rPr>
          <w:color w:val="000000"/>
        </w:rPr>
        <w:t xml:space="preserve">. </w:t>
      </w:r>
    </w:p>
    <w:p w14:paraId="39665300" w14:textId="77777777" w:rsidR="00B37821" w:rsidRPr="0066416C" w:rsidRDefault="00B37821" w:rsidP="0054431A">
      <w:pPr>
        <w:pStyle w:val="af4"/>
        <w:widowControl w:val="0"/>
        <w:spacing w:before="0" w:after="0"/>
        <w:contextualSpacing/>
        <w:jc w:val="both"/>
        <w:rPr>
          <w:color w:val="000000"/>
        </w:rPr>
      </w:pPr>
      <w:r w:rsidRPr="0066416C">
        <w:rPr>
          <w:color w:val="000000"/>
        </w:rPr>
        <w:t>От текста к рисунку, от рисунка к схеме. Диаграммы.</w:t>
      </w:r>
    </w:p>
    <w:p w14:paraId="5DA6CC91" w14:textId="0ED2A041" w:rsidR="00B37821" w:rsidRPr="0066416C" w:rsidRDefault="00B37821" w:rsidP="0054431A">
      <w:pPr>
        <w:pStyle w:val="af4"/>
        <w:widowControl w:val="0"/>
        <w:spacing w:before="0" w:after="0"/>
        <w:contextualSpacing/>
        <w:jc w:val="both"/>
        <w:rPr>
          <w:color w:val="000000"/>
        </w:rPr>
      </w:pPr>
      <w:r w:rsidRPr="0066416C">
        <w:rPr>
          <w:b/>
          <w:bCs/>
          <w:color w:val="000000"/>
        </w:rPr>
        <w:t>Компьютерная графика</w:t>
      </w:r>
      <w:r w:rsidRPr="0066416C">
        <w:rPr>
          <w:color w:val="000000"/>
        </w:rPr>
        <w:t>.</w:t>
      </w:r>
    </w:p>
    <w:p w14:paraId="5D7FD0D0" w14:textId="77777777" w:rsidR="00B37821" w:rsidRPr="0066416C" w:rsidRDefault="00B37821" w:rsidP="0054431A">
      <w:pPr>
        <w:pStyle w:val="af4"/>
        <w:widowControl w:val="0"/>
        <w:spacing w:before="0" w:after="0"/>
        <w:contextualSpacing/>
        <w:jc w:val="both"/>
        <w:rPr>
          <w:color w:val="000000"/>
        </w:rPr>
      </w:pPr>
      <w:r w:rsidRPr="0066416C">
        <w:rPr>
          <w:color w:val="000000"/>
        </w:rPr>
        <w:t>Графический редактор. Устройства ввода графической информации.</w:t>
      </w:r>
    </w:p>
    <w:p w14:paraId="4957525D" w14:textId="76C83AC7" w:rsidR="00B37821" w:rsidRPr="0066416C" w:rsidRDefault="00B37821" w:rsidP="0054431A">
      <w:pPr>
        <w:pStyle w:val="af4"/>
        <w:widowControl w:val="0"/>
        <w:spacing w:before="0" w:after="0"/>
        <w:contextualSpacing/>
        <w:jc w:val="both"/>
        <w:rPr>
          <w:color w:val="000000"/>
        </w:rPr>
      </w:pPr>
      <w:r w:rsidRPr="0066416C">
        <w:rPr>
          <w:b/>
          <w:bCs/>
          <w:color w:val="000000"/>
        </w:rPr>
        <w:t>Обработка информации.</w:t>
      </w:r>
      <w:r w:rsidRPr="0066416C">
        <w:rPr>
          <w:color w:val="000000"/>
        </w:rPr>
        <w:t xml:space="preserve"> </w:t>
      </w:r>
    </w:p>
    <w:p w14:paraId="35FFA383" w14:textId="77777777" w:rsidR="00B37821" w:rsidRPr="0066416C" w:rsidRDefault="00B37821" w:rsidP="0054431A">
      <w:pPr>
        <w:pStyle w:val="af4"/>
        <w:widowControl w:val="0"/>
        <w:spacing w:before="0" w:after="0"/>
        <w:contextualSpacing/>
        <w:jc w:val="both"/>
        <w:rPr>
          <w:color w:val="000000"/>
        </w:rPr>
      </w:pPr>
      <w:r w:rsidRPr="0066416C">
        <w:rPr>
          <w:color w:val="000000"/>
        </w:rPr>
        <w:t xml:space="preserve">Разнообразие задач обработки информации. Систематизация информации. Поиск информации. Изменение формы представления информации. Преобразование </w:t>
      </w:r>
      <w:r w:rsidRPr="0066416C">
        <w:rPr>
          <w:color w:val="000000"/>
        </w:rPr>
        <w:lastRenderedPageBreak/>
        <w:t>информации по заданным правилам. Преобразование информации путём рассуждений. Разработка плана действий и его запись. Создание движущихся изображений.</w:t>
      </w:r>
    </w:p>
    <w:p w14:paraId="7DE1D9A9" w14:textId="1F628BA6" w:rsidR="00B37821" w:rsidRPr="0066416C" w:rsidRDefault="00B37821" w:rsidP="0054431A">
      <w:pPr>
        <w:rPr>
          <w:b/>
          <w:u w:val="single"/>
        </w:rPr>
      </w:pPr>
      <w:r w:rsidRPr="0066416C">
        <w:rPr>
          <w:b/>
          <w:u w:val="single"/>
        </w:rPr>
        <w:t>6 класс</w:t>
      </w:r>
    </w:p>
    <w:p w14:paraId="5C681770" w14:textId="6FB7D949" w:rsidR="00B37821" w:rsidRPr="0066416C" w:rsidRDefault="00B37821" w:rsidP="0054431A">
      <w:pPr>
        <w:pStyle w:val="3"/>
        <w:ind w:firstLine="0"/>
        <w:jc w:val="both"/>
        <w:rPr>
          <w:szCs w:val="24"/>
        </w:rPr>
      </w:pPr>
      <w:r w:rsidRPr="0066416C">
        <w:rPr>
          <w:szCs w:val="24"/>
          <w:lang w:val="ru-RU"/>
        </w:rPr>
        <w:t xml:space="preserve">Раздел 1. </w:t>
      </w:r>
      <w:r w:rsidRPr="0066416C">
        <w:rPr>
          <w:szCs w:val="24"/>
        </w:rPr>
        <w:t xml:space="preserve"> Информационное моделирование </w:t>
      </w:r>
    </w:p>
    <w:p w14:paraId="20580506" w14:textId="77777777" w:rsidR="00B37821" w:rsidRPr="0066416C" w:rsidRDefault="00B37821" w:rsidP="0054431A">
      <w:r w:rsidRPr="0066416C">
        <w:t>Объекты и их имена. Признаки объектов: свойства, действия, поведение, состояния. Отношения объектов. Разновидности объектов и их классификация. Состав объектов. Системы объектов.</w:t>
      </w:r>
    </w:p>
    <w:p w14:paraId="6BC568C8" w14:textId="77777777" w:rsidR="00B37821" w:rsidRPr="0066416C" w:rsidRDefault="00B37821" w:rsidP="0054431A">
      <w:r w:rsidRPr="0066416C">
        <w:t xml:space="preserve">Модели объектов и их назначение. Информационные модели. Словесные информационные модели. Простейшие математические модели. </w:t>
      </w:r>
    </w:p>
    <w:p w14:paraId="0F51A3F1" w14:textId="77777777" w:rsidR="00B37821" w:rsidRPr="0066416C" w:rsidRDefault="00B37821" w:rsidP="0054431A">
      <w:r w:rsidRPr="0066416C">
        <w:t>Табличные информационные модели. Структура и правила оформления таблицы. Простые таблицы. Табличное решение логических задач.</w:t>
      </w:r>
    </w:p>
    <w:p w14:paraId="4A0AFB97" w14:textId="77777777" w:rsidR="00B37821" w:rsidRPr="0066416C" w:rsidRDefault="00B37821" w:rsidP="0054431A">
      <w:r w:rsidRPr="0066416C">
        <w:t>Вычислительные таблицы. Графики и диаграммы. Наглядное представление о соотношении величин. Визуализация многорядных данных.</w:t>
      </w:r>
    </w:p>
    <w:p w14:paraId="22629BAF" w14:textId="77777777" w:rsidR="00B37821" w:rsidRPr="0066416C" w:rsidRDefault="00B37821" w:rsidP="0054431A">
      <w:r w:rsidRPr="0066416C">
        <w:t>Многообразие схем. Информационные модели на графах. Деревья.</w:t>
      </w:r>
    </w:p>
    <w:p w14:paraId="51B75690" w14:textId="0A231B9F" w:rsidR="00B37821" w:rsidRPr="0066416C" w:rsidRDefault="00B37821" w:rsidP="0054431A">
      <w:pPr>
        <w:pStyle w:val="3"/>
        <w:ind w:firstLine="0"/>
        <w:jc w:val="both"/>
        <w:rPr>
          <w:szCs w:val="24"/>
        </w:rPr>
      </w:pPr>
      <w:r w:rsidRPr="0066416C">
        <w:rPr>
          <w:szCs w:val="24"/>
        </w:rPr>
        <w:t>Ра</w:t>
      </w:r>
      <w:r w:rsidRPr="0066416C">
        <w:rPr>
          <w:szCs w:val="24"/>
          <w:lang w:val="ru-RU"/>
        </w:rPr>
        <w:t xml:space="preserve">здел 2 </w:t>
      </w:r>
      <w:r w:rsidRPr="0066416C">
        <w:rPr>
          <w:szCs w:val="24"/>
        </w:rPr>
        <w:t>Алгоритмика – 7 ч</w:t>
      </w:r>
    </w:p>
    <w:p w14:paraId="0180A3C4" w14:textId="77777777" w:rsidR="00B37821" w:rsidRPr="0066416C" w:rsidRDefault="00B37821" w:rsidP="0054431A">
      <w:r w:rsidRPr="0066416C">
        <w:t>Понятие исполнителя. Неформальные и формальные исполнители. Учебные исполнители (Черепаха, Кузнечик, Водолей и др.) как примеры формальных исполнителей. Их назначение, среда, режим работы, система команд. Управление исполнителями с помощью команд и их последовательностей.</w:t>
      </w:r>
    </w:p>
    <w:p w14:paraId="3F173453" w14:textId="77777777" w:rsidR="00B37821" w:rsidRPr="0066416C" w:rsidRDefault="00B37821" w:rsidP="0054431A">
      <w:r w:rsidRPr="0066416C">
        <w:t>Что такое алгоритм.  Различные формы записи алгоритмов (нумерованный список, таблица, блок-схема). Примеры линейных алгоритмов, алгоритмов с ветвлениями и повторениями (в повседневной жизни, в литературных произведениях, на уроках математики и т.д.).</w:t>
      </w:r>
    </w:p>
    <w:p w14:paraId="783F2EBD" w14:textId="77777777" w:rsidR="00B37821" w:rsidRPr="0066416C" w:rsidRDefault="00B37821" w:rsidP="0054431A">
      <w:r w:rsidRPr="0066416C">
        <w:t>Составление алгоритмов (линейных, с ветвлениями и циклами) для управления исполнителями Чертёжник, Водолей и др.</w:t>
      </w:r>
    </w:p>
    <w:p w14:paraId="2402855A" w14:textId="77777777" w:rsidR="00B37821" w:rsidRPr="0066416C" w:rsidRDefault="00B37821" w:rsidP="0054431A">
      <w:pPr>
        <w:jc w:val="center"/>
        <w:rPr>
          <w:b/>
          <w:u w:val="single"/>
        </w:rPr>
      </w:pPr>
    </w:p>
    <w:p w14:paraId="0FC2A477" w14:textId="77777777" w:rsidR="00B37821" w:rsidRPr="0066416C" w:rsidRDefault="00B37821" w:rsidP="0054431A">
      <w:pPr>
        <w:rPr>
          <w:b/>
          <w:u w:val="single"/>
        </w:rPr>
      </w:pPr>
      <w:r w:rsidRPr="0066416C">
        <w:rPr>
          <w:b/>
          <w:u w:val="single"/>
        </w:rPr>
        <w:t>7 класс</w:t>
      </w:r>
    </w:p>
    <w:p w14:paraId="392C29BF" w14:textId="77777777" w:rsidR="00B37821" w:rsidRPr="0066416C" w:rsidRDefault="00B37821" w:rsidP="0054431A">
      <w:pPr>
        <w:contextualSpacing/>
        <w:rPr>
          <w:b/>
        </w:rPr>
      </w:pPr>
      <w:r w:rsidRPr="0066416C">
        <w:rPr>
          <w:b/>
        </w:rPr>
        <w:t>Содержание учебного предмета</w:t>
      </w:r>
    </w:p>
    <w:p w14:paraId="6E4A46EC" w14:textId="4133D80E" w:rsidR="00B37821" w:rsidRPr="0066416C" w:rsidRDefault="00B37821" w:rsidP="0054431A">
      <w:r w:rsidRPr="0066416C">
        <w:t xml:space="preserve">Цели изучения курса информатики и ИКТ. Техника безопасности и организация рабочего места                                                                                             </w:t>
      </w:r>
    </w:p>
    <w:p w14:paraId="328FB0F7" w14:textId="6EABBF89" w:rsidR="00B37821" w:rsidRPr="0066416C" w:rsidRDefault="00B37821" w:rsidP="0054431A">
      <w:r w:rsidRPr="0066416C">
        <w:rPr>
          <w:b/>
        </w:rPr>
        <w:t xml:space="preserve">Глава 1.  Информация и информационные процессы </w:t>
      </w:r>
    </w:p>
    <w:p w14:paraId="4D84B67E" w14:textId="4DDFCC07" w:rsidR="00B37821" w:rsidRPr="0066416C" w:rsidRDefault="00B37821" w:rsidP="0054431A">
      <w:r w:rsidRPr="0066416C">
        <w:t>Информация и её свойства. Информационные процессы. Обработка информации</w:t>
      </w:r>
      <w:r w:rsidRPr="0066416C">
        <w:rPr>
          <w:b/>
        </w:rPr>
        <w:t xml:space="preserve">. </w:t>
      </w:r>
      <w:r w:rsidRPr="0066416C">
        <w:t>Информационные процессы. Хранение и передача информации.</w:t>
      </w:r>
      <w:r w:rsidRPr="0066416C">
        <w:rPr>
          <w:b/>
        </w:rPr>
        <w:t xml:space="preserve"> </w:t>
      </w:r>
      <w:r w:rsidRPr="0066416C">
        <w:t>Всемирная паутина как информационное хранилище</w:t>
      </w:r>
      <w:r w:rsidRPr="0066416C">
        <w:rPr>
          <w:b/>
        </w:rPr>
        <w:t xml:space="preserve">. </w:t>
      </w:r>
      <w:r w:rsidRPr="0066416C">
        <w:t>Представление информации</w:t>
      </w:r>
      <w:r w:rsidRPr="0066416C">
        <w:rPr>
          <w:b/>
        </w:rPr>
        <w:t xml:space="preserve">. </w:t>
      </w:r>
      <w:r w:rsidRPr="0066416C">
        <w:t>Дискретная форма представления информации</w:t>
      </w:r>
      <w:r w:rsidRPr="0066416C">
        <w:rPr>
          <w:b/>
        </w:rPr>
        <w:t xml:space="preserve">. </w:t>
      </w:r>
      <w:r w:rsidRPr="0066416C">
        <w:t>Единицы измерения информации</w:t>
      </w:r>
      <w:r w:rsidRPr="0066416C">
        <w:rPr>
          <w:b/>
        </w:rPr>
        <w:t xml:space="preserve">. </w:t>
      </w:r>
      <w:r w:rsidRPr="0066416C">
        <w:t xml:space="preserve">Обобщение и систематизация основных понятий темы «Информация и информационные процессы».                                                                                                                                 </w:t>
      </w:r>
    </w:p>
    <w:p w14:paraId="7759D38A" w14:textId="438BD382" w:rsidR="00B37821" w:rsidRPr="0066416C" w:rsidRDefault="00B37821" w:rsidP="0054431A">
      <w:pPr>
        <w:rPr>
          <w:b/>
        </w:rPr>
      </w:pPr>
      <w:r w:rsidRPr="0066416C">
        <w:rPr>
          <w:b/>
        </w:rPr>
        <w:t xml:space="preserve">Глава 2. Компьютер как универсальное устройство для работы с информацией </w:t>
      </w:r>
    </w:p>
    <w:p w14:paraId="4C15582F" w14:textId="663E0774" w:rsidR="00B37821" w:rsidRPr="0066416C" w:rsidRDefault="00B37821" w:rsidP="0054431A">
      <w:pPr>
        <w:rPr>
          <w:b/>
        </w:rPr>
      </w:pPr>
      <w:r w:rsidRPr="0066416C">
        <w:t xml:space="preserve">Основные компоненты компьютера и их функции. Персональный компьютер.  Программное обеспечение компьютера. Системное программное обеспечение. Системы программирования и прикладное программное обеспечение. Файлы и файловые структуры. Пользовательский интерфейс. Обобщение и систематизация основных понятий темы «Компьютер как универсальное устройство для работы с информацией».                                                                                                                                          </w:t>
      </w:r>
    </w:p>
    <w:p w14:paraId="69E4D113" w14:textId="782C574A" w:rsidR="00B37821" w:rsidRPr="0066416C" w:rsidRDefault="00B37821" w:rsidP="0054431A">
      <w:pPr>
        <w:rPr>
          <w:b/>
        </w:rPr>
      </w:pPr>
      <w:r w:rsidRPr="0066416C">
        <w:rPr>
          <w:b/>
        </w:rPr>
        <w:t xml:space="preserve">Глава 3.  Обработка графической информации </w:t>
      </w:r>
    </w:p>
    <w:p w14:paraId="0A35A31E" w14:textId="77777777" w:rsidR="00B37821" w:rsidRPr="0066416C" w:rsidRDefault="00B37821" w:rsidP="0054431A">
      <w:r w:rsidRPr="0066416C">
        <w:t>Формирование изображения на экране компьютера. Компьютерная графика.</w:t>
      </w:r>
    </w:p>
    <w:p w14:paraId="46BF67E0" w14:textId="77777777" w:rsidR="00B37821" w:rsidRPr="0066416C" w:rsidRDefault="00B37821" w:rsidP="0054431A">
      <w:r w:rsidRPr="0066416C">
        <w:t xml:space="preserve">Создание графических изображений. Обобщение и систематизация основных понятий темы «Обработка графической информации».                                                                                                                                                           </w:t>
      </w:r>
    </w:p>
    <w:p w14:paraId="1409E370" w14:textId="7A08DD11" w:rsidR="00B37821" w:rsidRPr="0066416C" w:rsidRDefault="00B37821" w:rsidP="0054431A">
      <w:pPr>
        <w:tabs>
          <w:tab w:val="left" w:pos="1560"/>
        </w:tabs>
        <w:rPr>
          <w:b/>
        </w:rPr>
      </w:pPr>
      <w:r w:rsidRPr="0066416C">
        <w:rPr>
          <w:b/>
        </w:rPr>
        <w:t xml:space="preserve">Глава 4.  Обработка текстовой информации </w:t>
      </w:r>
    </w:p>
    <w:p w14:paraId="5A67066B" w14:textId="77777777" w:rsidR="00B37821" w:rsidRPr="0066416C" w:rsidRDefault="00B37821" w:rsidP="0054431A">
      <w:r w:rsidRPr="0066416C">
        <w:t xml:space="preserve">Текстовые документы и технологии их создания. Создание текстовых документов на компьютере. Прямое форматирование. Стилевое форматирование. Визуализация информации в текстовых документах. Распознавание текста и системы компьютерного перевода. Оценка количественных параметров текстовых документов. Оформление </w:t>
      </w:r>
      <w:r w:rsidRPr="0066416C">
        <w:lastRenderedPageBreak/>
        <w:t xml:space="preserve">реферата История вычислительной техники.Обобщение и систематизация основных понятий темы «Обработка текстовой информации».                                                                                                                                                                                                                                           </w:t>
      </w:r>
    </w:p>
    <w:p w14:paraId="4535C8C0" w14:textId="3C8440B9" w:rsidR="00B37821" w:rsidRPr="0066416C" w:rsidRDefault="00B37821" w:rsidP="0054431A">
      <w:pPr>
        <w:rPr>
          <w:b/>
        </w:rPr>
      </w:pPr>
      <w:r w:rsidRPr="0066416C">
        <w:rPr>
          <w:b/>
        </w:rPr>
        <w:t xml:space="preserve">Глава 5.  Мультимедиа </w:t>
      </w:r>
    </w:p>
    <w:p w14:paraId="3B634F88" w14:textId="77777777" w:rsidR="00B37821" w:rsidRPr="0066416C" w:rsidRDefault="00B37821" w:rsidP="0054431A">
      <w:r w:rsidRPr="0066416C">
        <w:t xml:space="preserve">Технология мультимедиа.  Компьютерные презентации. Создание мультимедийной презентации. Обобщение и систематизация основных понятий главы «Мультимедиа».                                                                                                                                                                                                                                                                </w:t>
      </w:r>
    </w:p>
    <w:p w14:paraId="29183DC6" w14:textId="77777777" w:rsidR="00B37821" w:rsidRPr="0066416C" w:rsidRDefault="00B37821" w:rsidP="0054431A">
      <w:pPr>
        <w:jc w:val="center"/>
        <w:rPr>
          <w:b/>
          <w:u w:val="single"/>
        </w:rPr>
      </w:pPr>
    </w:p>
    <w:p w14:paraId="753D8F4E" w14:textId="7751B21D" w:rsidR="00B37821" w:rsidRPr="0066416C" w:rsidRDefault="00B37821" w:rsidP="0054431A">
      <w:pPr>
        <w:rPr>
          <w:b/>
          <w:u w:val="single"/>
        </w:rPr>
      </w:pPr>
      <w:r w:rsidRPr="0066416C">
        <w:rPr>
          <w:b/>
          <w:u w:val="single"/>
        </w:rPr>
        <w:t>8 класс</w:t>
      </w:r>
    </w:p>
    <w:p w14:paraId="55AF984C" w14:textId="64E27A5E" w:rsidR="00B37821" w:rsidRPr="0066416C" w:rsidRDefault="00B37821" w:rsidP="0054431A">
      <w:pPr>
        <w:rPr>
          <w:b/>
          <w:bCs/>
        </w:rPr>
      </w:pPr>
      <w:r w:rsidRPr="0066416C">
        <w:rPr>
          <w:b/>
        </w:rPr>
        <w:t xml:space="preserve">Глава 1. </w:t>
      </w:r>
      <w:r w:rsidRPr="0066416C">
        <w:rPr>
          <w:b/>
          <w:bCs/>
        </w:rPr>
        <w:t xml:space="preserve">Математические основы информатики </w:t>
      </w:r>
    </w:p>
    <w:p w14:paraId="4C728A47" w14:textId="77777777" w:rsidR="00B37821" w:rsidRPr="0066416C" w:rsidRDefault="00B37821" w:rsidP="0054431A">
      <w:pPr>
        <w:autoSpaceDE w:val="0"/>
        <w:autoSpaceDN w:val="0"/>
        <w:adjustRightInd w:val="0"/>
        <w:rPr>
          <w:rFonts w:eastAsia="Andale Sans UI"/>
          <w:lang w:eastAsia="en-US"/>
        </w:rPr>
      </w:pPr>
      <w:r w:rsidRPr="0066416C">
        <w:rPr>
          <w:rFonts w:eastAsia="Andale Sans UI"/>
          <w:lang w:eastAsia="en-US"/>
        </w:rPr>
        <w:t>Общие сведения о системах счисления. Понятие о непозиционных и позиционных системах счисления. Знакомство с двоичной, восьмеричной и шестнадцатеричной системами счисления, запись в них целых десятичных чисел от 0 до 1024. Перевод небольших целых чисел из двоичной системы счисления в десятичную. Двоичная арифметика.</w:t>
      </w:r>
    </w:p>
    <w:p w14:paraId="612FAA7F" w14:textId="77777777" w:rsidR="00B37821" w:rsidRPr="0066416C" w:rsidRDefault="00B37821" w:rsidP="0054431A">
      <w:pPr>
        <w:autoSpaceDE w:val="0"/>
        <w:autoSpaceDN w:val="0"/>
        <w:adjustRightInd w:val="0"/>
        <w:rPr>
          <w:rFonts w:eastAsia="Andale Sans UI"/>
          <w:bCs/>
          <w:lang w:eastAsia="en-US"/>
        </w:rPr>
      </w:pPr>
      <w:r w:rsidRPr="0066416C">
        <w:rPr>
          <w:rFonts w:eastAsia="Andale Sans UI"/>
          <w:bCs/>
          <w:lang w:eastAsia="en-US"/>
        </w:rPr>
        <w:t>Компьютерное представление целых чисел. Представление вещественных чисел.</w:t>
      </w:r>
    </w:p>
    <w:p w14:paraId="7CACA8C5" w14:textId="77777777" w:rsidR="00B37821" w:rsidRPr="0066416C" w:rsidRDefault="00B37821" w:rsidP="0054431A">
      <w:pPr>
        <w:autoSpaceDE w:val="0"/>
        <w:autoSpaceDN w:val="0"/>
        <w:adjustRightInd w:val="0"/>
        <w:rPr>
          <w:rFonts w:eastAsia="Andale Sans UI"/>
          <w:bCs/>
          <w:lang w:eastAsia="en-US"/>
        </w:rPr>
      </w:pPr>
      <w:r w:rsidRPr="0066416C">
        <w:rPr>
          <w:rFonts w:eastAsia="Andale Sans UI"/>
          <w:bCs/>
          <w:lang w:eastAsia="en-US"/>
        </w:rPr>
        <w:t>Высказывания. Логические операции. Логические выражения. Построение таблиц истинности для логических выражений. Свойства логических операций. Решение логических задач.  Логические элементы.</w:t>
      </w:r>
    </w:p>
    <w:p w14:paraId="57CF8C33" w14:textId="3DDD317E" w:rsidR="00B37821" w:rsidRPr="0066416C" w:rsidRDefault="00B37821" w:rsidP="0054431A">
      <w:pPr>
        <w:autoSpaceDE w:val="0"/>
        <w:autoSpaceDN w:val="0"/>
        <w:adjustRightInd w:val="0"/>
        <w:rPr>
          <w:b/>
          <w:bCs/>
        </w:rPr>
      </w:pPr>
      <w:r w:rsidRPr="0066416C">
        <w:rPr>
          <w:b/>
        </w:rPr>
        <w:t xml:space="preserve">Глава 2. </w:t>
      </w:r>
      <w:r w:rsidRPr="0066416C">
        <w:rPr>
          <w:b/>
          <w:bCs/>
        </w:rPr>
        <w:t xml:space="preserve"> Основы алгоритмизации </w:t>
      </w:r>
    </w:p>
    <w:p w14:paraId="50426F58" w14:textId="77777777" w:rsidR="00B37821" w:rsidRPr="0066416C" w:rsidRDefault="00B37821" w:rsidP="0054431A">
      <w:pPr>
        <w:autoSpaceDE w:val="0"/>
        <w:autoSpaceDN w:val="0"/>
        <w:adjustRightInd w:val="0"/>
        <w:rPr>
          <w:rFonts w:eastAsia="Andale Sans UI"/>
          <w:bCs/>
          <w:lang w:eastAsia="en-US"/>
        </w:rPr>
      </w:pPr>
      <w:r w:rsidRPr="0066416C">
        <w:rPr>
          <w:rFonts w:eastAsia="Andale Sans UI"/>
          <w:bCs/>
          <w:lang w:eastAsia="en-US"/>
        </w:rPr>
        <w:t>Понятие исполнителя. Неформальные и формальные исполнители. Учебные исполнители (Робот, Чертёжник, Черепаха, Кузнечик, Водолей, Удвоитель и др.) как примеры формальных исполнителей. Их назначение, среда, режим работы, система команд.</w:t>
      </w:r>
    </w:p>
    <w:p w14:paraId="1FB6759D" w14:textId="77777777" w:rsidR="00B37821" w:rsidRPr="0066416C" w:rsidRDefault="00B37821" w:rsidP="0054431A">
      <w:pPr>
        <w:autoSpaceDE w:val="0"/>
        <w:autoSpaceDN w:val="0"/>
        <w:adjustRightInd w:val="0"/>
        <w:rPr>
          <w:rFonts w:eastAsia="Andale Sans UI"/>
          <w:bCs/>
          <w:lang w:eastAsia="en-US"/>
        </w:rPr>
      </w:pPr>
      <w:r w:rsidRPr="0066416C">
        <w:rPr>
          <w:rFonts w:eastAsia="Andale Sans UI"/>
          <w:bCs/>
          <w:lang w:eastAsia="en-US"/>
        </w:rPr>
        <w:t>Понятие алгоритма как формального описания последовательности действий исполнителя при заданных начальных данных. Свойства алгоритмов. Способы записи алгоритмов.</w:t>
      </w:r>
    </w:p>
    <w:p w14:paraId="35CAB811" w14:textId="77777777" w:rsidR="00B37821" w:rsidRPr="0066416C" w:rsidRDefault="00B37821" w:rsidP="0054431A">
      <w:pPr>
        <w:autoSpaceDE w:val="0"/>
        <w:autoSpaceDN w:val="0"/>
        <w:adjustRightInd w:val="0"/>
        <w:rPr>
          <w:rFonts w:eastAsia="Andale Sans UI"/>
          <w:bCs/>
          <w:lang w:eastAsia="en-US"/>
        </w:rPr>
      </w:pPr>
      <w:r w:rsidRPr="0066416C">
        <w:rPr>
          <w:rFonts w:eastAsia="Andale Sans UI"/>
          <w:bCs/>
          <w:lang w:eastAsia="en-US"/>
        </w:rPr>
        <w:t xml:space="preserve">Алгоритмический язык - формальный язык для записи алгоритмов. Программа - запись алгоритма на алгоритмическом языке. Непосредственное и программное управление исполнителем. </w:t>
      </w:r>
    </w:p>
    <w:p w14:paraId="3D042836" w14:textId="77777777" w:rsidR="00B37821" w:rsidRPr="0066416C" w:rsidRDefault="00B37821" w:rsidP="0054431A">
      <w:pPr>
        <w:autoSpaceDE w:val="0"/>
        <w:autoSpaceDN w:val="0"/>
        <w:adjustRightInd w:val="0"/>
        <w:rPr>
          <w:rFonts w:eastAsia="Andale Sans UI"/>
          <w:bCs/>
          <w:lang w:eastAsia="en-US"/>
        </w:rPr>
      </w:pPr>
      <w:r w:rsidRPr="0066416C">
        <w:rPr>
          <w:rFonts w:eastAsia="Andale Sans UI"/>
          <w:bCs/>
          <w:lang w:eastAsia="en-US"/>
        </w:rPr>
        <w:t>Линейные программы. Алгоритмические конструкции, связанные с проверкой условий: ветвление и повторение. Разработка алгоритмов: разбиение задачи на подзадачи, понятие вспомогательного алгоритма.</w:t>
      </w:r>
    </w:p>
    <w:p w14:paraId="638776C2" w14:textId="77777777" w:rsidR="00B37821" w:rsidRPr="0066416C" w:rsidRDefault="00B37821" w:rsidP="0054431A">
      <w:pPr>
        <w:autoSpaceDE w:val="0"/>
        <w:autoSpaceDN w:val="0"/>
        <w:adjustRightInd w:val="0"/>
        <w:rPr>
          <w:rFonts w:eastAsia="Andale Sans UI"/>
          <w:bCs/>
          <w:lang w:eastAsia="en-US"/>
        </w:rPr>
      </w:pPr>
      <w:r w:rsidRPr="0066416C">
        <w:rPr>
          <w:rFonts w:eastAsia="Andale Sans UI"/>
          <w:bCs/>
          <w:lang w:eastAsia="en-US"/>
        </w:rPr>
        <w:t xml:space="preserve">Понятие простой величины. Типы величин: целые, вещественные, символьные, строковые, логические. Переменные и константы. Знакомство с табличными величинами (массивами). Алгоритм работы с величинами - план целенаправленных действий по проведению вычислений при заданных начальных  данных с использованием промежуточных результатов. </w:t>
      </w:r>
    </w:p>
    <w:p w14:paraId="5EE3D3D4" w14:textId="77777777" w:rsidR="00B37821" w:rsidRPr="0066416C" w:rsidRDefault="00B37821" w:rsidP="0054431A">
      <w:pPr>
        <w:autoSpaceDE w:val="0"/>
        <w:autoSpaceDN w:val="0"/>
        <w:adjustRightInd w:val="0"/>
        <w:rPr>
          <w:b/>
        </w:rPr>
      </w:pPr>
      <w:r w:rsidRPr="0066416C">
        <w:rPr>
          <w:rFonts w:eastAsia="Andale Sans UI"/>
          <w:bCs/>
          <w:lang w:eastAsia="en-US"/>
        </w:rPr>
        <w:t>Управление, управляющая и управляемая системы, прямая и обратная связь. Управление в живой природе, обществе и технике</w:t>
      </w:r>
      <w:r w:rsidRPr="0066416C">
        <w:rPr>
          <w:b/>
        </w:rPr>
        <w:t>.</w:t>
      </w:r>
    </w:p>
    <w:p w14:paraId="564E40EF" w14:textId="22B7CC10" w:rsidR="00B37821" w:rsidRPr="0066416C" w:rsidRDefault="00B37821" w:rsidP="0054431A">
      <w:pPr>
        <w:rPr>
          <w:b/>
        </w:rPr>
      </w:pPr>
      <w:r w:rsidRPr="0066416C">
        <w:rPr>
          <w:b/>
        </w:rPr>
        <w:t xml:space="preserve">Глава 3. Начала программирования </w:t>
      </w:r>
    </w:p>
    <w:p w14:paraId="131DE9B1" w14:textId="77777777" w:rsidR="00B37821" w:rsidRPr="0066416C" w:rsidRDefault="00B37821" w:rsidP="0054431A">
      <w:pPr>
        <w:rPr>
          <w:rFonts w:eastAsia="Andale Sans UI"/>
          <w:bCs/>
          <w:lang w:eastAsia="en-US"/>
        </w:rPr>
      </w:pPr>
      <w:r w:rsidRPr="0066416C">
        <w:rPr>
          <w:rFonts w:eastAsia="Andale Sans UI"/>
          <w:bCs/>
          <w:lang w:eastAsia="en-US"/>
        </w:rPr>
        <w:t xml:space="preserve">Язык программирования. Основные правила одного из процедурных языков программирования (Паскаль, школьный алгоритмический язык и др.): правила представления данных; правила записи основных операторов (ввод, вывод, присваивание, ветвление, цикл) и вызова вспомогательных алгоритмов; правила записи программы. </w:t>
      </w:r>
    </w:p>
    <w:p w14:paraId="7D9AEF1C" w14:textId="77777777" w:rsidR="00B37821" w:rsidRPr="0066416C" w:rsidRDefault="00B37821" w:rsidP="0054431A">
      <w:pPr>
        <w:rPr>
          <w:rFonts w:eastAsia="Andale Sans UI"/>
          <w:bCs/>
          <w:lang w:eastAsia="en-US"/>
        </w:rPr>
      </w:pPr>
      <w:r w:rsidRPr="0066416C">
        <w:rPr>
          <w:rFonts w:eastAsia="Andale Sans UI"/>
          <w:bCs/>
          <w:lang w:eastAsia="en-US"/>
        </w:rPr>
        <w:t xml:space="preserve">Этапы решения задачи на компьютере: моделирование - разработка алгоритма - кодирование - отладка - тестирование. </w:t>
      </w:r>
    </w:p>
    <w:p w14:paraId="3BD3EDC6" w14:textId="77777777" w:rsidR="00B37821" w:rsidRPr="0066416C" w:rsidRDefault="00B37821" w:rsidP="0054431A">
      <w:pPr>
        <w:rPr>
          <w:rFonts w:eastAsia="Andale Sans UI"/>
          <w:bCs/>
          <w:lang w:eastAsia="en-US"/>
        </w:rPr>
      </w:pPr>
      <w:r w:rsidRPr="0066416C">
        <w:rPr>
          <w:rFonts w:eastAsia="Andale Sans UI"/>
          <w:bCs/>
          <w:lang w:eastAsia="en-US"/>
        </w:rPr>
        <w:t xml:space="preserve">Решение задач по разработке и выполнению программ в выбранной среде программирования. </w:t>
      </w:r>
    </w:p>
    <w:p w14:paraId="12CD5C3D" w14:textId="77777777" w:rsidR="00B37821" w:rsidRPr="0066416C" w:rsidRDefault="00B37821" w:rsidP="001B3AE5">
      <w:pPr>
        <w:rPr>
          <w:b/>
          <w:bCs/>
          <w:spacing w:val="-11"/>
        </w:rPr>
      </w:pPr>
    </w:p>
    <w:p w14:paraId="6F47E0CB" w14:textId="50030D45" w:rsidR="004627F2" w:rsidRPr="0066416C" w:rsidRDefault="004627F2" w:rsidP="001B3AE5">
      <w:pPr>
        <w:rPr>
          <w:b/>
          <w:bCs/>
          <w:spacing w:val="-11"/>
        </w:rPr>
      </w:pPr>
      <w:r w:rsidRPr="0066416C">
        <w:rPr>
          <w:b/>
          <w:bCs/>
          <w:spacing w:val="-11"/>
        </w:rPr>
        <w:t>2.2.2.</w:t>
      </w:r>
      <w:r w:rsidR="00B12D96" w:rsidRPr="0066416C">
        <w:rPr>
          <w:b/>
          <w:bCs/>
          <w:spacing w:val="-11"/>
        </w:rPr>
        <w:t>9</w:t>
      </w:r>
      <w:r w:rsidRPr="0066416C">
        <w:rPr>
          <w:b/>
          <w:bCs/>
          <w:spacing w:val="-11"/>
        </w:rPr>
        <w:t>.</w:t>
      </w:r>
      <w:r w:rsidR="00B12D96" w:rsidRPr="0066416C">
        <w:rPr>
          <w:b/>
          <w:bCs/>
          <w:spacing w:val="-11"/>
        </w:rPr>
        <w:t xml:space="preserve">  Физика</w:t>
      </w:r>
    </w:p>
    <w:p w14:paraId="27F40F63" w14:textId="77777777" w:rsidR="00CE2FBC" w:rsidRPr="0066416C" w:rsidRDefault="00CE2FBC" w:rsidP="001B3AE5">
      <w:pPr>
        <w:rPr>
          <w:b/>
        </w:rPr>
      </w:pPr>
      <w:r w:rsidRPr="0066416C">
        <w:rPr>
          <w:b/>
        </w:rPr>
        <w:t>7 класс</w:t>
      </w:r>
    </w:p>
    <w:p w14:paraId="58FF214E" w14:textId="5CD3EE5B" w:rsidR="00CE2FBC" w:rsidRPr="0066416C" w:rsidRDefault="001B3AE5" w:rsidP="001B3AE5">
      <w:pPr>
        <w:rPr>
          <w:b/>
        </w:rPr>
      </w:pPr>
      <w:r w:rsidRPr="0066416C">
        <w:rPr>
          <w:b/>
        </w:rPr>
        <w:t>Введение.</w:t>
      </w:r>
    </w:p>
    <w:p w14:paraId="4EAD8D18" w14:textId="77777777" w:rsidR="00CE2FBC" w:rsidRPr="0066416C" w:rsidRDefault="00CE2FBC" w:rsidP="001B3AE5">
      <w:r w:rsidRPr="0066416C">
        <w:rPr>
          <w:b/>
          <w:lang w:val="en-US"/>
        </w:rPr>
        <w:t>I</w:t>
      </w:r>
      <w:r w:rsidRPr="0066416C">
        <w:rPr>
          <w:b/>
        </w:rPr>
        <w:t> уровень</w:t>
      </w:r>
    </w:p>
    <w:p w14:paraId="730AB0CD" w14:textId="77777777" w:rsidR="00CE2FBC" w:rsidRPr="0066416C" w:rsidRDefault="00CE2FBC" w:rsidP="001B3AE5">
      <w:r w:rsidRPr="0066416C">
        <w:t>Что и как изучают физика и астрономия.</w:t>
      </w:r>
    </w:p>
    <w:p w14:paraId="7C2D9591" w14:textId="77777777" w:rsidR="00CE2FBC" w:rsidRPr="0066416C" w:rsidRDefault="00CE2FBC" w:rsidP="001B3AE5">
      <w:r w:rsidRPr="0066416C">
        <w:lastRenderedPageBreak/>
        <w:t>Физические явления. Наблюдения и эксперимент. Гипотеза. Физические величины. Единицы величин. Измерение физических величин. Физические приборы. Понятие о точности измерений. Абсолютная погрешность. Запись результата прямого измерения с учетом абсолютной погрешности. Уменьшение погрешности измерений. Измерение малых величин.</w:t>
      </w:r>
    </w:p>
    <w:p w14:paraId="7BCFC77F" w14:textId="77777777" w:rsidR="00CE2FBC" w:rsidRPr="0066416C" w:rsidRDefault="00CE2FBC" w:rsidP="001B3AE5">
      <w:r w:rsidRPr="0066416C">
        <w:t>Физические законы и границы их применимости.</w:t>
      </w:r>
    </w:p>
    <w:p w14:paraId="6D253BA9" w14:textId="77777777" w:rsidR="00CE2FBC" w:rsidRPr="0066416C" w:rsidRDefault="00CE2FBC" w:rsidP="001B3AE5">
      <w:r w:rsidRPr="0066416C">
        <w:t>Физика и техника.</w:t>
      </w:r>
    </w:p>
    <w:p w14:paraId="486EAB38" w14:textId="77777777" w:rsidR="00CE2FBC" w:rsidRPr="0066416C" w:rsidRDefault="00CE2FBC" w:rsidP="001B3AE5">
      <w:r w:rsidRPr="0066416C">
        <w:rPr>
          <w:b/>
          <w:lang w:val="en-US"/>
        </w:rPr>
        <w:t>II</w:t>
      </w:r>
      <w:r w:rsidRPr="0066416C">
        <w:rPr>
          <w:b/>
        </w:rPr>
        <w:t> уровень</w:t>
      </w:r>
    </w:p>
    <w:p w14:paraId="58AB61AD" w14:textId="77777777" w:rsidR="00CE2FBC" w:rsidRPr="0066416C" w:rsidRDefault="00CE2FBC" w:rsidP="001B3AE5">
      <w:r w:rsidRPr="0066416C">
        <w:t>Относительная погрешность.</w:t>
      </w:r>
    </w:p>
    <w:p w14:paraId="41CF1DFD" w14:textId="77777777" w:rsidR="00CE2FBC" w:rsidRPr="0066416C" w:rsidRDefault="00CE2FBC" w:rsidP="001B3AE5">
      <w:r w:rsidRPr="0066416C">
        <w:t>Физическая теория.</w:t>
      </w:r>
    </w:p>
    <w:p w14:paraId="41BE3B37" w14:textId="77777777" w:rsidR="00CE2FBC" w:rsidRPr="0066416C" w:rsidRDefault="00CE2FBC" w:rsidP="001B3AE5">
      <w:r w:rsidRPr="0066416C">
        <w:t>Структурные уровни материи: микромир, макромир, мегамир.</w:t>
      </w:r>
    </w:p>
    <w:p w14:paraId="39F291AF" w14:textId="186938F0" w:rsidR="00CE2FBC" w:rsidRPr="0066416C" w:rsidRDefault="00CE2FBC" w:rsidP="001B3AE5">
      <w:pPr>
        <w:rPr>
          <w:b/>
        </w:rPr>
      </w:pPr>
      <w:r w:rsidRPr="0066416C">
        <w:rPr>
          <w:b/>
        </w:rPr>
        <w:t xml:space="preserve">Движение и взаимодействие тел </w:t>
      </w:r>
    </w:p>
    <w:p w14:paraId="29CBC536" w14:textId="77777777" w:rsidR="00CE2FBC" w:rsidRPr="0066416C" w:rsidRDefault="00CE2FBC" w:rsidP="001B3AE5">
      <w:r w:rsidRPr="0066416C">
        <w:rPr>
          <w:b/>
          <w:lang w:val="en-US"/>
        </w:rPr>
        <w:t>I</w:t>
      </w:r>
      <w:r w:rsidRPr="0066416C">
        <w:rPr>
          <w:b/>
        </w:rPr>
        <w:t> уровень</w:t>
      </w:r>
    </w:p>
    <w:p w14:paraId="09596BE8" w14:textId="77777777" w:rsidR="00CE2FBC" w:rsidRPr="0066416C" w:rsidRDefault="00CE2FBC" w:rsidP="001B3AE5">
      <w:r w:rsidRPr="0066416C">
        <w:t>Механическое движение и его виды. Относительность механического движения. Траектория. Путь. Равномерное прямолинейное движение. Скорость равномерного прямолинейного движения.</w:t>
      </w:r>
    </w:p>
    <w:p w14:paraId="468D5B1A" w14:textId="77777777" w:rsidR="00CE2FBC" w:rsidRPr="0066416C" w:rsidRDefault="00CE2FBC" w:rsidP="001B3AE5">
      <w:r w:rsidRPr="0066416C">
        <w:t>Неравномерное прямолинейное движение. Средняя скорость. Равноускоренное движение. Ускорение.</w:t>
      </w:r>
    </w:p>
    <w:p w14:paraId="37ECDAA6" w14:textId="77777777" w:rsidR="00CE2FBC" w:rsidRPr="0066416C" w:rsidRDefault="00CE2FBC" w:rsidP="001B3AE5">
      <w:r w:rsidRPr="0066416C">
        <w:t>Явление инерции. Взаимодействие тел. Масса тела. Измерение массы при помощи весов. Плотность вещества.</w:t>
      </w:r>
    </w:p>
    <w:p w14:paraId="148CE2DB" w14:textId="77777777" w:rsidR="00CE2FBC" w:rsidRPr="0066416C" w:rsidRDefault="00CE2FBC" w:rsidP="001B3AE5">
      <w:r w:rsidRPr="0066416C">
        <w:t>Сила. Графическое изображение сил. Измерение сил. Динамометр. Сложение сил, направленных по одной прямой. Равнодействующая сила.</w:t>
      </w:r>
    </w:p>
    <w:p w14:paraId="7BE7A925" w14:textId="77777777" w:rsidR="00CE2FBC" w:rsidRPr="0066416C" w:rsidRDefault="00CE2FBC" w:rsidP="001B3AE5">
      <w:r w:rsidRPr="0066416C">
        <w:t>Международная система единиц.</w:t>
      </w:r>
    </w:p>
    <w:p w14:paraId="0150FC7D" w14:textId="77777777" w:rsidR="00CE2FBC" w:rsidRPr="0066416C" w:rsidRDefault="00CE2FBC" w:rsidP="001B3AE5">
      <w:r w:rsidRPr="0066416C">
        <w:t>Сила упругости. Закон Гука. Сила тяжести. Ускорение свободного падения. Центр тяжести. Закон всемирного тяготения. Вес тела. Невесомость. Давление. Сила трения. Виды трения.</w:t>
      </w:r>
    </w:p>
    <w:p w14:paraId="1AF2E742" w14:textId="77777777" w:rsidR="00CE2FBC" w:rsidRPr="0066416C" w:rsidRDefault="00CE2FBC" w:rsidP="001B3AE5">
      <w:r w:rsidRPr="0066416C">
        <w:t>Механическая работа. Мощность. Простые механизмы. Условие равновесия рычага. Золотое правило механики. Применение простых механизмов. КПД механизмов.</w:t>
      </w:r>
    </w:p>
    <w:p w14:paraId="739E8A05" w14:textId="77777777" w:rsidR="00CE2FBC" w:rsidRPr="0066416C" w:rsidRDefault="00CE2FBC" w:rsidP="001B3AE5">
      <w:r w:rsidRPr="0066416C">
        <w:t>Энергия. Кинетическая энергия. Потенциальная энергия. Закон сохранения механической энергии. Энергия рек и ветра.</w:t>
      </w:r>
    </w:p>
    <w:p w14:paraId="2421CC41" w14:textId="3109C309" w:rsidR="00CE2FBC" w:rsidRPr="0066416C" w:rsidRDefault="00CE2FBC" w:rsidP="001B3AE5">
      <w:pPr>
        <w:rPr>
          <w:b/>
        </w:rPr>
      </w:pPr>
      <w:r w:rsidRPr="0066416C">
        <w:rPr>
          <w:b/>
        </w:rPr>
        <w:t xml:space="preserve">Звуковые явления </w:t>
      </w:r>
    </w:p>
    <w:p w14:paraId="3FA5A12C" w14:textId="77777777" w:rsidR="00CE2FBC" w:rsidRPr="0066416C" w:rsidRDefault="00CE2FBC" w:rsidP="001B3AE5">
      <w:r w:rsidRPr="0066416C">
        <w:rPr>
          <w:b/>
          <w:lang w:val="en-US"/>
        </w:rPr>
        <w:t>I</w:t>
      </w:r>
      <w:r w:rsidRPr="0066416C">
        <w:rPr>
          <w:b/>
        </w:rPr>
        <w:t> уровень</w:t>
      </w:r>
    </w:p>
    <w:p w14:paraId="5024DA5E" w14:textId="77777777" w:rsidR="00CE2FBC" w:rsidRPr="0066416C" w:rsidRDefault="00CE2FBC" w:rsidP="001B3AE5">
      <w:r w:rsidRPr="0066416C">
        <w:t>Механические колебания и их характеристики: амплитуда, период, частота. Звуковые колебания. Источники звука.</w:t>
      </w:r>
    </w:p>
    <w:p w14:paraId="30DA29A2" w14:textId="77777777" w:rsidR="00CE2FBC" w:rsidRPr="0066416C" w:rsidRDefault="00CE2FBC" w:rsidP="001B3AE5">
      <w:r w:rsidRPr="0066416C">
        <w:t>Механические волны. Длина волны. Звуковые волны. Скорость звука.</w:t>
      </w:r>
    </w:p>
    <w:p w14:paraId="3C7BEB64" w14:textId="77777777" w:rsidR="00CE2FBC" w:rsidRPr="0066416C" w:rsidRDefault="00CE2FBC" w:rsidP="001B3AE5">
      <w:r w:rsidRPr="0066416C">
        <w:t>Громкость звука. Высота тона. Тембр.</w:t>
      </w:r>
    </w:p>
    <w:p w14:paraId="7902365D" w14:textId="77777777" w:rsidR="00CE2FBC" w:rsidRPr="0066416C" w:rsidRDefault="00CE2FBC" w:rsidP="001B3AE5">
      <w:r w:rsidRPr="0066416C">
        <w:t>Отражение звука. Эхо.</w:t>
      </w:r>
    </w:p>
    <w:p w14:paraId="64EC8239" w14:textId="77777777" w:rsidR="00CE2FBC" w:rsidRPr="0066416C" w:rsidRDefault="00CE2FBC" w:rsidP="001B3AE5">
      <w:r w:rsidRPr="0066416C">
        <w:rPr>
          <w:b/>
          <w:lang w:val="en-US"/>
        </w:rPr>
        <w:t>II</w:t>
      </w:r>
      <w:r w:rsidRPr="0066416C">
        <w:rPr>
          <w:b/>
        </w:rPr>
        <w:t> уровень</w:t>
      </w:r>
    </w:p>
    <w:p w14:paraId="604CA909" w14:textId="77777777" w:rsidR="00CE2FBC" w:rsidRPr="0066416C" w:rsidRDefault="00CE2FBC" w:rsidP="001B3AE5">
      <w:r w:rsidRPr="0066416C">
        <w:t>Математический и пружинный маятники. Период колебаний математического и пружинного маятников.</w:t>
      </w:r>
    </w:p>
    <w:p w14:paraId="77FDA06C" w14:textId="24B2CF33" w:rsidR="00CE2FBC" w:rsidRPr="0066416C" w:rsidRDefault="00CE2FBC" w:rsidP="001B3AE5">
      <w:pPr>
        <w:rPr>
          <w:b/>
        </w:rPr>
      </w:pPr>
      <w:r w:rsidRPr="0066416C">
        <w:rPr>
          <w:b/>
        </w:rPr>
        <w:t xml:space="preserve">3. Световые явления </w:t>
      </w:r>
    </w:p>
    <w:p w14:paraId="58004D7D" w14:textId="77777777" w:rsidR="00CE2FBC" w:rsidRPr="0066416C" w:rsidRDefault="00CE2FBC" w:rsidP="001B3AE5">
      <w:r w:rsidRPr="0066416C">
        <w:rPr>
          <w:b/>
          <w:lang w:val="en-US"/>
        </w:rPr>
        <w:t>I</w:t>
      </w:r>
      <w:r w:rsidRPr="0066416C">
        <w:rPr>
          <w:b/>
        </w:rPr>
        <w:t> уровень</w:t>
      </w:r>
    </w:p>
    <w:p w14:paraId="1EA990CD" w14:textId="77777777" w:rsidR="00CE2FBC" w:rsidRPr="0066416C" w:rsidRDefault="00CE2FBC" w:rsidP="001B3AE5">
      <w:r w:rsidRPr="0066416C">
        <w:t>Источники света. Закон прямолинейного распространения света. Световые пучки и световые лучи. Образование тени и полутени. Солнечное и лунное затмения.</w:t>
      </w:r>
    </w:p>
    <w:p w14:paraId="6A24BA86" w14:textId="77777777" w:rsidR="00CE2FBC" w:rsidRPr="0066416C" w:rsidRDefault="00CE2FBC" w:rsidP="001B3AE5">
      <w:r w:rsidRPr="0066416C">
        <w:t>Отражение света. Закон отражения света. Зеркальное и диффузное отражение. Построение изображений в плоском зеркале. Перископ.</w:t>
      </w:r>
    </w:p>
    <w:p w14:paraId="1E148D69" w14:textId="77777777" w:rsidR="00CE2FBC" w:rsidRPr="0066416C" w:rsidRDefault="00CE2FBC" w:rsidP="001B3AE5">
      <w:r w:rsidRPr="0066416C">
        <w:t>Преломление света. Полное внутреннее отражение. Линзы. Фокусное расстояние линзы. Оптическая сила линзы. Построение изображения, даваемого линзой. Увеличение линзы.</w:t>
      </w:r>
    </w:p>
    <w:p w14:paraId="1581A9BF" w14:textId="77777777" w:rsidR="00CE2FBC" w:rsidRPr="0066416C" w:rsidRDefault="00CE2FBC" w:rsidP="001B3AE5">
      <w:r w:rsidRPr="0066416C">
        <w:t>Оптические приборы: проекционный аппарат, фотоаппарат. Глаз как оптическая система. Нормальное зрение, близорукость, дальнозоркость. Очки. Лупа.</w:t>
      </w:r>
    </w:p>
    <w:p w14:paraId="2A59CB7F" w14:textId="77777777" w:rsidR="00CE2FBC" w:rsidRPr="0066416C" w:rsidRDefault="00CE2FBC" w:rsidP="001B3AE5">
      <w:r w:rsidRPr="0066416C">
        <w:t>Разложение белого света в спектр. Сложение спектральных цветов. Цвета тел.</w:t>
      </w:r>
    </w:p>
    <w:p w14:paraId="51E08913" w14:textId="77777777" w:rsidR="00CE2FBC" w:rsidRPr="0066416C" w:rsidRDefault="00CE2FBC" w:rsidP="001B3AE5">
      <w:r w:rsidRPr="0066416C">
        <w:rPr>
          <w:b/>
          <w:lang w:val="en-US"/>
        </w:rPr>
        <w:t>II</w:t>
      </w:r>
      <w:r w:rsidRPr="0066416C">
        <w:rPr>
          <w:b/>
        </w:rPr>
        <w:t> уровень</w:t>
      </w:r>
    </w:p>
    <w:p w14:paraId="2DF771C0" w14:textId="77777777" w:rsidR="00CE2FBC" w:rsidRPr="0066416C" w:rsidRDefault="00CE2FBC" w:rsidP="001B3AE5">
      <w:r w:rsidRPr="0066416C">
        <w:lastRenderedPageBreak/>
        <w:t>Многократное отражение. Вогнутое зеркало. Применение вогнутых зеркал.</w:t>
      </w:r>
    </w:p>
    <w:p w14:paraId="08D3900C" w14:textId="77777777" w:rsidR="00CE2FBC" w:rsidRPr="0066416C" w:rsidRDefault="00CE2FBC" w:rsidP="001B3AE5">
      <w:r w:rsidRPr="0066416C">
        <w:t>Закон преломления света. Волоконная оптика. Формула тонкой линзы. Увеличение линзы.</w:t>
      </w:r>
    </w:p>
    <w:p w14:paraId="3749BFCD" w14:textId="77777777" w:rsidR="00CE2FBC" w:rsidRPr="0066416C" w:rsidRDefault="00CE2FBC" w:rsidP="001B3AE5"/>
    <w:p w14:paraId="28946F64" w14:textId="70C6DC2E" w:rsidR="00CE2FBC" w:rsidRPr="0066416C" w:rsidRDefault="00CE2FBC" w:rsidP="001B3AE5">
      <w:pPr>
        <w:rPr>
          <w:b/>
        </w:rPr>
      </w:pPr>
      <w:r w:rsidRPr="0066416C">
        <w:rPr>
          <w:b/>
        </w:rPr>
        <w:t>8 клас</w:t>
      </w:r>
      <w:r w:rsidR="001B3AE5" w:rsidRPr="0066416C">
        <w:rPr>
          <w:b/>
        </w:rPr>
        <w:t>с</w:t>
      </w:r>
    </w:p>
    <w:p w14:paraId="61820D71" w14:textId="3DD3DE19" w:rsidR="00CE2FBC" w:rsidRPr="0066416C" w:rsidRDefault="00CE2FBC" w:rsidP="001B3AE5">
      <w:pPr>
        <w:rPr>
          <w:b/>
        </w:rPr>
      </w:pPr>
      <w:r w:rsidRPr="0066416C">
        <w:rPr>
          <w:b/>
        </w:rPr>
        <w:t xml:space="preserve">Первоначальные сведения о строении вещества </w:t>
      </w:r>
    </w:p>
    <w:p w14:paraId="554A9824" w14:textId="77777777" w:rsidR="00CE2FBC" w:rsidRPr="0066416C" w:rsidRDefault="00CE2FBC" w:rsidP="001B3AE5">
      <w:r w:rsidRPr="0066416C">
        <w:rPr>
          <w:b/>
          <w:lang w:val="en-US"/>
        </w:rPr>
        <w:t>I</w:t>
      </w:r>
      <w:r w:rsidRPr="0066416C">
        <w:rPr>
          <w:b/>
        </w:rPr>
        <w:t> уровень</w:t>
      </w:r>
    </w:p>
    <w:p w14:paraId="29BB9318" w14:textId="77777777" w:rsidR="00CE2FBC" w:rsidRPr="0066416C" w:rsidRDefault="00CE2FBC" w:rsidP="001B3AE5">
      <w:r w:rsidRPr="0066416C">
        <w:t>Развитие взглядов на строение вещества. Молекулы. Дискретное строение вещества. Масса и размеры молекул.</w:t>
      </w:r>
    </w:p>
    <w:p w14:paraId="1C06B66B" w14:textId="77777777" w:rsidR="00CE2FBC" w:rsidRPr="0066416C" w:rsidRDefault="00CE2FBC" w:rsidP="001B3AE5">
      <w:r w:rsidRPr="0066416C">
        <w:t>Броуновское движение. Тепловое движение молекул и атомов. Диффузия. Связь температуры тела со скоростью теплового движения частиц вещества.</w:t>
      </w:r>
    </w:p>
    <w:p w14:paraId="4890F146" w14:textId="77777777" w:rsidR="00CE2FBC" w:rsidRPr="0066416C" w:rsidRDefault="00CE2FBC" w:rsidP="001B3AE5">
      <w:r w:rsidRPr="0066416C">
        <w:t>Взаимодействие частиц вещества. Смачивание. Капиллярные явления.</w:t>
      </w:r>
    </w:p>
    <w:p w14:paraId="7B84F26D" w14:textId="77777777" w:rsidR="00CE2FBC" w:rsidRPr="0066416C" w:rsidRDefault="00CE2FBC" w:rsidP="001B3AE5">
      <w:r w:rsidRPr="0066416C">
        <w:t>Модели твердого, жидкого и газообразного состояний вещества и их объяснение на основе молекулярно-кинетической теории строения вещества.</w:t>
      </w:r>
    </w:p>
    <w:p w14:paraId="3655444C" w14:textId="77777777" w:rsidR="00CE2FBC" w:rsidRPr="0066416C" w:rsidRDefault="00CE2FBC" w:rsidP="001B3AE5">
      <w:r w:rsidRPr="0066416C">
        <w:rPr>
          <w:b/>
          <w:lang w:val="en-US"/>
        </w:rPr>
        <w:t>II</w:t>
      </w:r>
      <w:r w:rsidRPr="0066416C">
        <w:rPr>
          <w:b/>
        </w:rPr>
        <w:t> уровень</w:t>
      </w:r>
    </w:p>
    <w:p w14:paraId="78B85371" w14:textId="77777777" w:rsidR="001B3AE5" w:rsidRPr="0066416C" w:rsidRDefault="00CE2FBC" w:rsidP="001B3AE5">
      <w:r w:rsidRPr="0066416C">
        <w:t>Способы измерения размеров молекул. Измерение скоростей молекул. Опыт Штерна.</w:t>
      </w:r>
    </w:p>
    <w:p w14:paraId="6254AF24" w14:textId="70DA1083" w:rsidR="00CE2FBC" w:rsidRPr="0066416C" w:rsidRDefault="00CE2FBC" w:rsidP="001B3AE5">
      <w:r w:rsidRPr="0066416C">
        <w:rPr>
          <w:b/>
          <w:lang w:val="en-US"/>
        </w:rPr>
        <w:t> </w:t>
      </w:r>
      <w:r w:rsidRPr="0066416C">
        <w:rPr>
          <w:b/>
        </w:rPr>
        <w:t xml:space="preserve">Механические свойства жидкостей, газов и твердых тел </w:t>
      </w:r>
    </w:p>
    <w:p w14:paraId="65CFD8A9" w14:textId="77777777" w:rsidR="00CE2FBC" w:rsidRPr="0066416C" w:rsidRDefault="00CE2FBC" w:rsidP="001B3AE5">
      <w:r w:rsidRPr="0066416C">
        <w:rPr>
          <w:b/>
        </w:rPr>
        <w:t>I уровень</w:t>
      </w:r>
    </w:p>
    <w:p w14:paraId="71B7B8CA" w14:textId="77777777" w:rsidR="00CE2FBC" w:rsidRPr="0066416C" w:rsidRDefault="00CE2FBC" w:rsidP="001B3AE5">
      <w:r w:rsidRPr="0066416C">
        <w:t>Давление жидкостей и газов. Объяснение давления жидкостей и газов на основе молекулярно-кинетической теории строения вещества.</w:t>
      </w:r>
    </w:p>
    <w:p w14:paraId="3038FEB7" w14:textId="77777777" w:rsidR="00CE2FBC" w:rsidRPr="0066416C" w:rsidRDefault="00CE2FBC" w:rsidP="001B3AE5">
      <w:r w:rsidRPr="0066416C">
        <w:t>Передача давления жидкостями и газами. Закон Паскаля. Давление в жидкости и газе. Сообщающиеся сосуды. Гидравлическая машина. Гидравлический пресс. Манометры.</w:t>
      </w:r>
    </w:p>
    <w:p w14:paraId="15908A86" w14:textId="77777777" w:rsidR="00CE2FBC" w:rsidRPr="0066416C" w:rsidRDefault="00CE2FBC" w:rsidP="001B3AE5">
      <w:r w:rsidRPr="0066416C">
        <w:t>Атмосферное давление. Измерение атмосферного давления. Барометры. Влияние атмосферного давления на живой организм.</w:t>
      </w:r>
    </w:p>
    <w:p w14:paraId="651EFA90" w14:textId="77777777" w:rsidR="00CE2FBC" w:rsidRPr="0066416C" w:rsidRDefault="00CE2FBC" w:rsidP="001B3AE5">
      <w:r w:rsidRPr="0066416C">
        <w:t>Действие жидкости и газа на погруженное в них тело. Закон Архимеда. Условия плавания тел.</w:t>
      </w:r>
    </w:p>
    <w:p w14:paraId="707F55E1" w14:textId="77777777" w:rsidR="00CE2FBC" w:rsidRPr="0066416C" w:rsidRDefault="00CE2FBC" w:rsidP="001B3AE5">
      <w:r w:rsidRPr="0066416C">
        <w:t>Строение твердых тел. Кристаллические и аморфные тела. Деформация твердых тел. Виды деформации. Свойства твердых тел: упругость, прочность, пластичность, твердость твердых тел.</w:t>
      </w:r>
    </w:p>
    <w:p w14:paraId="600E8455" w14:textId="77777777" w:rsidR="00CE2FBC" w:rsidRPr="0066416C" w:rsidRDefault="00CE2FBC" w:rsidP="001B3AE5">
      <w:r w:rsidRPr="0066416C">
        <w:rPr>
          <w:b/>
          <w:lang w:val="en-US"/>
        </w:rPr>
        <w:t>II</w:t>
      </w:r>
      <w:r w:rsidRPr="0066416C">
        <w:rPr>
          <w:b/>
        </w:rPr>
        <w:t> уровень</w:t>
      </w:r>
    </w:p>
    <w:p w14:paraId="27F7AACA" w14:textId="77777777" w:rsidR="00CE2FBC" w:rsidRPr="0066416C" w:rsidRDefault="00CE2FBC" w:rsidP="001B3AE5">
      <w:r w:rsidRPr="0066416C">
        <w:t>Изменение атмосферного давления с высотой.</w:t>
      </w:r>
    </w:p>
    <w:p w14:paraId="635FCF2A" w14:textId="77777777" w:rsidR="00CE2FBC" w:rsidRPr="0066416C" w:rsidRDefault="00CE2FBC" w:rsidP="001B3AE5">
      <w:r w:rsidRPr="0066416C">
        <w:t>Плавание судов. Воздухоплавание.</w:t>
      </w:r>
    </w:p>
    <w:p w14:paraId="6D9B588B" w14:textId="7DB04275" w:rsidR="00CE2FBC" w:rsidRPr="0066416C" w:rsidRDefault="00CE2FBC" w:rsidP="001B3AE5">
      <w:pPr>
        <w:rPr>
          <w:b/>
        </w:rPr>
      </w:pPr>
      <w:r w:rsidRPr="0066416C">
        <w:rPr>
          <w:b/>
        </w:rPr>
        <w:t xml:space="preserve">Тепловые явления </w:t>
      </w:r>
    </w:p>
    <w:p w14:paraId="7BA0C7F9" w14:textId="77777777" w:rsidR="00CE2FBC" w:rsidRPr="0066416C" w:rsidRDefault="00CE2FBC" w:rsidP="001B3AE5">
      <w:r w:rsidRPr="0066416C">
        <w:rPr>
          <w:b/>
          <w:lang w:val="en-US"/>
        </w:rPr>
        <w:t>I</w:t>
      </w:r>
      <w:r w:rsidRPr="0066416C">
        <w:rPr>
          <w:b/>
        </w:rPr>
        <w:t> уровень</w:t>
      </w:r>
    </w:p>
    <w:p w14:paraId="6224A8D8" w14:textId="77777777" w:rsidR="00CE2FBC" w:rsidRPr="0066416C" w:rsidRDefault="00CE2FBC" w:rsidP="001B3AE5">
      <w:r w:rsidRPr="0066416C">
        <w:t>Тепловое равновесие. Температура и ее измерение. Шкала Цельсия. Абсолютная (термодинамическая) шкала температур. Абсолютный нуль.</w:t>
      </w:r>
    </w:p>
    <w:p w14:paraId="336E5D62" w14:textId="77777777" w:rsidR="00CE2FBC" w:rsidRPr="0066416C" w:rsidRDefault="00CE2FBC" w:rsidP="001B3AE5">
      <w:r w:rsidRPr="0066416C">
        <w:t>Внутренняя энергия. Два способа изменения внутренней энергии: теплопередача и работа. Виды теплопередачи: теплопроводность, конвекция, излучение. Количество теплоты. Удельная теплоемкость вещества. Удельная теплота сгорания топлива. Первый закон термодинамики.</w:t>
      </w:r>
    </w:p>
    <w:p w14:paraId="2C013632" w14:textId="3CE9728A" w:rsidR="00CE2FBC" w:rsidRPr="0066416C" w:rsidRDefault="00CE2FBC" w:rsidP="001B3AE5">
      <w:pPr>
        <w:rPr>
          <w:b/>
        </w:rPr>
      </w:pPr>
      <w:r w:rsidRPr="0066416C">
        <w:rPr>
          <w:b/>
        </w:rPr>
        <w:t xml:space="preserve">Изменение агрегатных состояний вещества </w:t>
      </w:r>
    </w:p>
    <w:p w14:paraId="4588DB7A" w14:textId="77777777" w:rsidR="00CE2FBC" w:rsidRPr="0066416C" w:rsidRDefault="00CE2FBC" w:rsidP="001B3AE5">
      <w:r w:rsidRPr="0066416C">
        <w:rPr>
          <w:b/>
        </w:rPr>
        <w:t>I уровень</w:t>
      </w:r>
    </w:p>
    <w:p w14:paraId="2E58C3D1" w14:textId="77777777" w:rsidR="00CE2FBC" w:rsidRPr="0066416C" w:rsidRDefault="00CE2FBC" w:rsidP="001B3AE5">
      <w:r w:rsidRPr="0066416C">
        <w:t>Плавление и отвердевание. Температура плавления. Удельная теплота плавления.</w:t>
      </w:r>
    </w:p>
    <w:p w14:paraId="1E5D035E" w14:textId="77777777" w:rsidR="00CE2FBC" w:rsidRPr="0066416C" w:rsidRDefault="00CE2FBC" w:rsidP="001B3AE5">
      <w:r w:rsidRPr="0066416C">
        <w:t>Испарение и конденсация. Насыщенный пар. Кипение. Зависимость температуры кипения от давления. Удельная теплота парообразования. Влажность воздуха. Измерение влажности воздуха.</w:t>
      </w:r>
    </w:p>
    <w:p w14:paraId="7156E9D6" w14:textId="77777777" w:rsidR="00CE2FBC" w:rsidRPr="0066416C" w:rsidRDefault="00CE2FBC" w:rsidP="001B3AE5">
      <w:r w:rsidRPr="0066416C">
        <w:rPr>
          <w:b/>
          <w:lang w:val="en-US"/>
        </w:rPr>
        <w:t>II</w:t>
      </w:r>
      <w:r w:rsidRPr="0066416C">
        <w:rPr>
          <w:b/>
        </w:rPr>
        <w:t> уровень</w:t>
      </w:r>
    </w:p>
    <w:p w14:paraId="2E55BBE4" w14:textId="77777777" w:rsidR="00CE2FBC" w:rsidRPr="0066416C" w:rsidRDefault="00CE2FBC" w:rsidP="001B3AE5">
      <w:r w:rsidRPr="0066416C">
        <w:t>Температурные шкалы Фаренгейта и Реомюра.</w:t>
      </w:r>
    </w:p>
    <w:p w14:paraId="2A15EB21" w14:textId="77777777" w:rsidR="00CE2FBC" w:rsidRPr="0066416C" w:rsidRDefault="00CE2FBC" w:rsidP="001B3AE5">
      <w:r w:rsidRPr="0066416C">
        <w:t>Работа газа при расширении.</w:t>
      </w:r>
    </w:p>
    <w:p w14:paraId="25EA078A" w14:textId="2CC4A51F" w:rsidR="00CE2FBC" w:rsidRPr="0066416C" w:rsidRDefault="00CE2FBC" w:rsidP="001B3AE5">
      <w:pPr>
        <w:rPr>
          <w:b/>
        </w:rPr>
      </w:pPr>
      <w:r w:rsidRPr="0066416C">
        <w:rPr>
          <w:b/>
        </w:rPr>
        <w:t>Тепловые свойства газов, жидкостей и твердых тел</w:t>
      </w:r>
    </w:p>
    <w:p w14:paraId="1E2FF59A" w14:textId="77777777" w:rsidR="00CE2FBC" w:rsidRPr="0066416C" w:rsidRDefault="00CE2FBC" w:rsidP="001B3AE5">
      <w:r w:rsidRPr="0066416C">
        <w:rPr>
          <w:b/>
          <w:lang w:val="en-US"/>
        </w:rPr>
        <w:t>I</w:t>
      </w:r>
      <w:r w:rsidRPr="0066416C">
        <w:rPr>
          <w:b/>
        </w:rPr>
        <w:t> уровень</w:t>
      </w:r>
    </w:p>
    <w:p w14:paraId="30EDDED3" w14:textId="77777777" w:rsidR="00CE2FBC" w:rsidRPr="0066416C" w:rsidRDefault="00CE2FBC" w:rsidP="001B3AE5">
      <w:r w:rsidRPr="0066416C">
        <w:t>Зависимость давления газа данной массы от объема и температуры, объема газа данной массы от температуры (качественно).</w:t>
      </w:r>
    </w:p>
    <w:p w14:paraId="308A223D" w14:textId="77777777" w:rsidR="00CE2FBC" w:rsidRPr="0066416C" w:rsidRDefault="00CE2FBC" w:rsidP="001B3AE5">
      <w:r w:rsidRPr="0066416C">
        <w:lastRenderedPageBreak/>
        <w:t>Применение газов в технике.</w:t>
      </w:r>
    </w:p>
    <w:p w14:paraId="3E5052FB" w14:textId="77777777" w:rsidR="00CE2FBC" w:rsidRPr="0066416C" w:rsidRDefault="00CE2FBC" w:rsidP="001B3AE5">
      <w:r w:rsidRPr="0066416C">
        <w:t>Тепловое расширение твердых тел и жидкостей (качественно). Тепловое расширение воды.</w:t>
      </w:r>
    </w:p>
    <w:p w14:paraId="2A8C3257" w14:textId="77777777" w:rsidR="00CE2FBC" w:rsidRPr="0066416C" w:rsidRDefault="00CE2FBC" w:rsidP="001B3AE5">
      <w:r w:rsidRPr="0066416C">
        <w:t>Принципы работы тепловых машин. КПД тепловой машины. Двигатель внутреннего сгорания, паровая турбина, холодильная машина. Тепловые двигатели и охрана окружающей среды. Основные направления совершенствования тепловых двигателей.</w:t>
      </w:r>
    </w:p>
    <w:p w14:paraId="5F73EE33" w14:textId="77777777" w:rsidR="00CE2FBC" w:rsidRPr="0066416C" w:rsidRDefault="00CE2FBC" w:rsidP="001B3AE5">
      <w:r w:rsidRPr="0066416C">
        <w:rPr>
          <w:b/>
          <w:lang w:val="en-US"/>
        </w:rPr>
        <w:t>II</w:t>
      </w:r>
      <w:r w:rsidRPr="0066416C">
        <w:rPr>
          <w:b/>
        </w:rPr>
        <w:t> уровень</w:t>
      </w:r>
    </w:p>
    <w:p w14:paraId="7D85F603" w14:textId="77777777" w:rsidR="00CE2FBC" w:rsidRPr="0066416C" w:rsidRDefault="00CE2FBC" w:rsidP="001B3AE5">
      <w:r w:rsidRPr="0066416C">
        <w:t>Формулы теплового расширения жидкостей и твердых тел.</w:t>
      </w:r>
    </w:p>
    <w:p w14:paraId="173BC8FA" w14:textId="171B1BF3" w:rsidR="00CE2FBC" w:rsidRPr="0066416C" w:rsidRDefault="00CE2FBC" w:rsidP="001B3AE5">
      <w:pPr>
        <w:rPr>
          <w:b/>
        </w:rPr>
      </w:pPr>
      <w:r w:rsidRPr="0066416C">
        <w:rPr>
          <w:b/>
        </w:rPr>
        <w:t xml:space="preserve">Электрические явления </w:t>
      </w:r>
    </w:p>
    <w:p w14:paraId="6B99EA45" w14:textId="77777777" w:rsidR="00CE2FBC" w:rsidRPr="0066416C" w:rsidRDefault="00CE2FBC" w:rsidP="001B3AE5">
      <w:r w:rsidRPr="0066416C">
        <w:rPr>
          <w:b/>
          <w:lang w:val="en-US"/>
        </w:rPr>
        <w:t>I</w:t>
      </w:r>
      <w:r w:rsidRPr="0066416C">
        <w:rPr>
          <w:b/>
        </w:rPr>
        <w:t> уровень</w:t>
      </w:r>
    </w:p>
    <w:p w14:paraId="0ABD55E7" w14:textId="77777777" w:rsidR="00CE2FBC" w:rsidRPr="0066416C" w:rsidRDefault="00CE2FBC" w:rsidP="001B3AE5">
      <w:r w:rsidRPr="0066416C">
        <w:t>Электростатическое взаимодействие. Электрический заряд. Два рода электрических зарядов. Электроскоп.</w:t>
      </w:r>
    </w:p>
    <w:p w14:paraId="1C9523B6" w14:textId="77777777" w:rsidR="00CE2FBC" w:rsidRPr="0066416C" w:rsidRDefault="00CE2FBC" w:rsidP="001B3AE5">
      <w:r w:rsidRPr="0066416C">
        <w:t>Дискретность электрического заряда. Строение атома. Электрон и протон. Элементарный электрический заряд. Электризация тел. Закон сохранения электрического заряда.</w:t>
      </w:r>
    </w:p>
    <w:p w14:paraId="2087B7B7" w14:textId="77777777" w:rsidR="00CE2FBC" w:rsidRPr="0066416C" w:rsidRDefault="00CE2FBC" w:rsidP="001B3AE5">
      <w:r w:rsidRPr="0066416C">
        <w:t>Электрическое поле. Напряженность электрического поля. Линии напряженности электрического поля. Проводники, диэлектрики и полупроводники.</w:t>
      </w:r>
    </w:p>
    <w:p w14:paraId="119F9C9C" w14:textId="77777777" w:rsidR="00CE2FBC" w:rsidRPr="0066416C" w:rsidRDefault="00CE2FBC" w:rsidP="001B3AE5">
      <w:r w:rsidRPr="0066416C">
        <w:t>Учет и использование электростатических явлений в быту, технике, их проявление в природе.</w:t>
      </w:r>
    </w:p>
    <w:p w14:paraId="3347B7D5" w14:textId="77777777" w:rsidR="00CE2FBC" w:rsidRPr="0066416C" w:rsidRDefault="00CE2FBC" w:rsidP="001B3AE5">
      <w:r w:rsidRPr="0066416C">
        <w:rPr>
          <w:b/>
          <w:lang w:val="en-US"/>
        </w:rPr>
        <w:t>II</w:t>
      </w:r>
      <w:r w:rsidRPr="0066416C">
        <w:rPr>
          <w:b/>
        </w:rPr>
        <w:t> уровень</w:t>
      </w:r>
    </w:p>
    <w:p w14:paraId="616431D4" w14:textId="77777777" w:rsidR="00CE2FBC" w:rsidRPr="0066416C" w:rsidRDefault="00CE2FBC" w:rsidP="001B3AE5">
      <w:r w:rsidRPr="0066416C">
        <w:t>Закон Кулона.</w:t>
      </w:r>
    </w:p>
    <w:p w14:paraId="5BD88ED8" w14:textId="77777777" w:rsidR="00CE2FBC" w:rsidRPr="0066416C" w:rsidRDefault="00CE2FBC" w:rsidP="001B3AE5">
      <w:r w:rsidRPr="0066416C">
        <w:t>Электростатическая индукция.</w:t>
      </w:r>
    </w:p>
    <w:p w14:paraId="1DECE5D6" w14:textId="016ED370" w:rsidR="00CE2FBC" w:rsidRPr="0066416C" w:rsidRDefault="00CE2FBC" w:rsidP="001B3AE5">
      <w:pPr>
        <w:rPr>
          <w:b/>
        </w:rPr>
      </w:pPr>
      <w:r w:rsidRPr="0066416C">
        <w:rPr>
          <w:b/>
        </w:rPr>
        <w:t xml:space="preserve">Электрический ток </w:t>
      </w:r>
    </w:p>
    <w:p w14:paraId="243A15C4" w14:textId="77777777" w:rsidR="00CE2FBC" w:rsidRPr="0066416C" w:rsidRDefault="00CE2FBC" w:rsidP="001B3AE5">
      <w:r w:rsidRPr="0066416C">
        <w:rPr>
          <w:b/>
        </w:rPr>
        <w:t>I уровень</w:t>
      </w:r>
    </w:p>
    <w:p w14:paraId="6361BD91" w14:textId="77777777" w:rsidR="00CE2FBC" w:rsidRPr="0066416C" w:rsidRDefault="00CE2FBC" w:rsidP="001B3AE5">
      <w:r w:rsidRPr="0066416C">
        <w:t>Электрический ток. Источники постоянного электрического тока. Носители свободных электрических зарядов в металлах, электролитах, газах и полупроводниках.</w:t>
      </w:r>
    </w:p>
    <w:p w14:paraId="37B25AD0" w14:textId="77777777" w:rsidR="00CE2FBC" w:rsidRPr="0066416C" w:rsidRDefault="00CE2FBC" w:rsidP="001B3AE5">
      <w:r w:rsidRPr="0066416C">
        <w:t>Действия электрического тока: тепловое, химическое, магнитное.</w:t>
      </w:r>
    </w:p>
    <w:p w14:paraId="5052B00F" w14:textId="77777777" w:rsidR="00CE2FBC" w:rsidRPr="0066416C" w:rsidRDefault="00CE2FBC" w:rsidP="001B3AE5">
      <w:r w:rsidRPr="0066416C">
        <w:t>Электрическая цепь. Сила тока. Измерение силы тока.</w:t>
      </w:r>
    </w:p>
    <w:p w14:paraId="0F3908C4" w14:textId="77777777" w:rsidR="00CE2FBC" w:rsidRPr="0066416C" w:rsidRDefault="00CE2FBC" w:rsidP="001B3AE5">
      <w:r w:rsidRPr="0066416C">
        <w:t>Напряжение. Измерения напряжения.</w:t>
      </w:r>
    </w:p>
    <w:p w14:paraId="1A120E76" w14:textId="77777777" w:rsidR="00CE2FBC" w:rsidRPr="0066416C" w:rsidRDefault="00CE2FBC" w:rsidP="001B3AE5">
      <w:r w:rsidRPr="0066416C">
        <w:t>Электрическое сопротивление. Удельное сопротивление. Реостаты.</w:t>
      </w:r>
    </w:p>
    <w:p w14:paraId="41C194BE" w14:textId="77777777" w:rsidR="00CE2FBC" w:rsidRPr="0066416C" w:rsidRDefault="00CE2FBC" w:rsidP="001B3AE5">
      <w:r w:rsidRPr="0066416C">
        <w:t>Закон Ома для участка цепи. Последовательное и параллельное соединения проводников.</w:t>
      </w:r>
    </w:p>
    <w:p w14:paraId="3A7408A0" w14:textId="77777777" w:rsidR="00CE2FBC" w:rsidRPr="0066416C" w:rsidRDefault="00CE2FBC" w:rsidP="001B3AE5">
      <w:r w:rsidRPr="0066416C">
        <w:t>Работа и мощность электрического тока. Счетчик электрической энергии. Закон Джоуля—Ленца.</w:t>
      </w:r>
    </w:p>
    <w:p w14:paraId="107BC688" w14:textId="77777777" w:rsidR="00CE2FBC" w:rsidRPr="0066416C" w:rsidRDefault="00CE2FBC" w:rsidP="001B3AE5">
      <w:r w:rsidRPr="0066416C">
        <w:t>Использование электрической энергии в быту, природе и технике. Правила безопасного труда при работе с источниками тока.</w:t>
      </w:r>
    </w:p>
    <w:p w14:paraId="777C122A" w14:textId="77777777" w:rsidR="00CE2FBC" w:rsidRPr="0066416C" w:rsidRDefault="00CE2FBC" w:rsidP="001B3AE5">
      <w:r w:rsidRPr="0066416C">
        <w:rPr>
          <w:b/>
          <w:lang w:val="en-US"/>
        </w:rPr>
        <w:t>II</w:t>
      </w:r>
      <w:r w:rsidRPr="0066416C">
        <w:rPr>
          <w:b/>
        </w:rPr>
        <w:t> уровень</w:t>
      </w:r>
    </w:p>
    <w:p w14:paraId="6DD1CF63" w14:textId="77777777" w:rsidR="00CE2FBC" w:rsidRPr="0066416C" w:rsidRDefault="00CE2FBC" w:rsidP="001B3AE5">
      <w:r w:rsidRPr="0066416C">
        <w:t>Гальванические элементы и аккумуляторы.</w:t>
      </w:r>
    </w:p>
    <w:p w14:paraId="250E0C2B" w14:textId="2A7464BC" w:rsidR="00CE2FBC" w:rsidRPr="0066416C" w:rsidRDefault="00CE2FBC" w:rsidP="001B3AE5">
      <w:pPr>
        <w:rPr>
          <w:b/>
        </w:rPr>
      </w:pPr>
      <w:r w:rsidRPr="0066416C">
        <w:rPr>
          <w:b/>
        </w:rPr>
        <w:t xml:space="preserve">Электромагнитные явления </w:t>
      </w:r>
    </w:p>
    <w:p w14:paraId="26F58332" w14:textId="77777777" w:rsidR="00CE2FBC" w:rsidRPr="0066416C" w:rsidRDefault="00CE2FBC" w:rsidP="001B3AE5">
      <w:r w:rsidRPr="0066416C">
        <w:rPr>
          <w:b/>
        </w:rPr>
        <w:t>I уровень</w:t>
      </w:r>
    </w:p>
    <w:p w14:paraId="33B6EA22" w14:textId="77777777" w:rsidR="00CE2FBC" w:rsidRPr="0066416C" w:rsidRDefault="00CE2FBC" w:rsidP="001B3AE5">
      <w:r w:rsidRPr="0066416C">
        <w:t>Постоянные магниты. Магнитное поле постоянных магнитов. Магнитное поле Земли. Магнитное поле электрического тока. Магнитная индукция. Линии магнитной индукции. Применения магнитов и электромагнитов.</w:t>
      </w:r>
    </w:p>
    <w:p w14:paraId="0B40F372" w14:textId="77777777" w:rsidR="00CE2FBC" w:rsidRPr="0066416C" w:rsidRDefault="00CE2FBC" w:rsidP="001B3AE5">
      <w:r w:rsidRPr="0066416C">
        <w:t>Действие магнитного поля на проводник с током. Электродвигатель постоянного тока.</w:t>
      </w:r>
    </w:p>
    <w:p w14:paraId="55C80EC4" w14:textId="77777777" w:rsidR="00CE2FBC" w:rsidRPr="0066416C" w:rsidRDefault="00CE2FBC" w:rsidP="001B3AE5"/>
    <w:p w14:paraId="66F2F829" w14:textId="47A4B3A4" w:rsidR="00CE2FBC" w:rsidRPr="0066416C" w:rsidRDefault="00CE2FBC" w:rsidP="001B3AE5">
      <w:pPr>
        <w:rPr>
          <w:b/>
        </w:rPr>
      </w:pPr>
      <w:r w:rsidRPr="0066416C">
        <w:rPr>
          <w:b/>
        </w:rPr>
        <w:t>9 класс</w:t>
      </w:r>
    </w:p>
    <w:p w14:paraId="1227250C" w14:textId="24606709" w:rsidR="00CE2FBC" w:rsidRPr="0066416C" w:rsidRDefault="00CE2FBC" w:rsidP="001B3AE5">
      <w:pPr>
        <w:rPr>
          <w:b/>
        </w:rPr>
      </w:pPr>
      <w:r w:rsidRPr="0066416C">
        <w:rPr>
          <w:b/>
        </w:rPr>
        <w:t>Законы механики.</w:t>
      </w:r>
    </w:p>
    <w:p w14:paraId="02C50346" w14:textId="77777777" w:rsidR="00CE2FBC" w:rsidRPr="0066416C" w:rsidRDefault="00CE2FBC" w:rsidP="001B3AE5">
      <w:r w:rsidRPr="0066416C">
        <w:rPr>
          <w:b/>
          <w:lang w:val="en-US"/>
        </w:rPr>
        <w:t>I</w:t>
      </w:r>
      <w:r w:rsidRPr="0066416C">
        <w:rPr>
          <w:b/>
        </w:rPr>
        <w:t> уровень</w:t>
      </w:r>
    </w:p>
    <w:p w14:paraId="5B1B3399" w14:textId="77777777" w:rsidR="00CE2FBC" w:rsidRPr="0066416C" w:rsidRDefault="00CE2FBC" w:rsidP="001B3AE5">
      <w:r w:rsidRPr="0066416C">
        <w:t>Механическое движение. Материальная точка. Система отсчета. Относительность механического движения.</w:t>
      </w:r>
    </w:p>
    <w:p w14:paraId="3D976401" w14:textId="77777777" w:rsidR="00CE2FBC" w:rsidRPr="0066416C" w:rsidRDefault="00CE2FBC" w:rsidP="001B3AE5">
      <w:r w:rsidRPr="0066416C">
        <w:t>Кинематические характеристики движения. Кинематические уравнения прямолинейного движения. Графическое представление механического движения.</w:t>
      </w:r>
    </w:p>
    <w:p w14:paraId="73E448A9" w14:textId="77777777" w:rsidR="00CE2FBC" w:rsidRPr="0066416C" w:rsidRDefault="00CE2FBC" w:rsidP="001B3AE5">
      <w:r w:rsidRPr="0066416C">
        <w:t>Движение точки по окружности с постоянной по модулю скоростью. Период и частота обращения. Линейная и угловая скорости. Центростремительное ускорение.</w:t>
      </w:r>
    </w:p>
    <w:p w14:paraId="17C4747B" w14:textId="77777777" w:rsidR="00CE2FBC" w:rsidRPr="0066416C" w:rsidRDefault="00CE2FBC" w:rsidP="001B3AE5">
      <w:r w:rsidRPr="0066416C">
        <w:lastRenderedPageBreak/>
        <w:t>Взаимодействие тел. Динамические характеристики механического движения. Центр тяжести. Законы Ньютона. Принцип относительности Галилея. Границы применимости законов Ньютона.</w:t>
      </w:r>
    </w:p>
    <w:p w14:paraId="66B55A8A" w14:textId="77777777" w:rsidR="00CE2FBC" w:rsidRPr="0066416C" w:rsidRDefault="00CE2FBC" w:rsidP="001B3AE5">
      <w:r w:rsidRPr="0066416C">
        <w:t>Импульс тела. Замкнутая система тел. Закон сохранения импульса. Реактивное движение. Реактивный двигатель.</w:t>
      </w:r>
    </w:p>
    <w:p w14:paraId="565F4164" w14:textId="77777777" w:rsidR="00CE2FBC" w:rsidRPr="0066416C" w:rsidRDefault="00CE2FBC" w:rsidP="001B3AE5">
      <w:r w:rsidRPr="0066416C">
        <w:t>Энергия и механическая работа. Закон сохранения механической энергии.</w:t>
      </w:r>
    </w:p>
    <w:p w14:paraId="1F5C6A54" w14:textId="77777777" w:rsidR="00CE2FBC" w:rsidRPr="0066416C" w:rsidRDefault="00CE2FBC" w:rsidP="001B3AE5">
      <w:r w:rsidRPr="0066416C">
        <w:rPr>
          <w:b/>
          <w:lang w:val="en-US"/>
        </w:rPr>
        <w:t>II</w:t>
      </w:r>
      <w:r w:rsidRPr="0066416C">
        <w:rPr>
          <w:b/>
        </w:rPr>
        <w:t> уровень</w:t>
      </w:r>
    </w:p>
    <w:p w14:paraId="3767D98E" w14:textId="77777777" w:rsidR="00CE2FBC" w:rsidRPr="0066416C" w:rsidRDefault="00CE2FBC" w:rsidP="001B3AE5">
      <w:r w:rsidRPr="0066416C">
        <w:t>Инвариантность ускорения.</w:t>
      </w:r>
    </w:p>
    <w:p w14:paraId="61E15C43" w14:textId="4CA5C34A" w:rsidR="00CE2FBC" w:rsidRPr="0066416C" w:rsidRDefault="00CE2FBC" w:rsidP="001B3AE5">
      <w:pPr>
        <w:rPr>
          <w:b/>
        </w:rPr>
      </w:pPr>
      <w:r w:rsidRPr="0066416C">
        <w:rPr>
          <w:b/>
        </w:rPr>
        <w:t>Механические колебания и волны.</w:t>
      </w:r>
    </w:p>
    <w:p w14:paraId="1D9D50DB" w14:textId="77777777" w:rsidR="00CE2FBC" w:rsidRPr="0066416C" w:rsidRDefault="00CE2FBC" w:rsidP="001B3AE5">
      <w:r w:rsidRPr="0066416C">
        <w:rPr>
          <w:b/>
        </w:rPr>
        <w:t>I уровень</w:t>
      </w:r>
    </w:p>
    <w:p w14:paraId="3733A538" w14:textId="77777777" w:rsidR="00CE2FBC" w:rsidRPr="0066416C" w:rsidRDefault="00CE2FBC" w:rsidP="001B3AE5">
      <w:r w:rsidRPr="0066416C">
        <w:t>Колебательное движение. Гармоническое колебание. Математический маятник. Колебания груза на пружине. Свободные колебания. Превращения энергии при колебательном движении. Затухающие колебания. Вынужденные колебания. Резонанс.</w:t>
      </w:r>
    </w:p>
    <w:p w14:paraId="53563002" w14:textId="77777777" w:rsidR="00CE2FBC" w:rsidRPr="0066416C" w:rsidRDefault="00CE2FBC" w:rsidP="001B3AE5">
      <w:r w:rsidRPr="0066416C">
        <w:t>Распространение колебаний в упругих средах. Продольные и поперечные волны. Связь между длиной волны, скоростью волны и частотой колебаний.</w:t>
      </w:r>
    </w:p>
    <w:p w14:paraId="2C7C8E53" w14:textId="77777777" w:rsidR="00CE2FBC" w:rsidRPr="0066416C" w:rsidRDefault="00CE2FBC" w:rsidP="001B3AE5">
      <w:r w:rsidRPr="0066416C">
        <w:t>Законы отражения волн.</w:t>
      </w:r>
    </w:p>
    <w:p w14:paraId="416CD893" w14:textId="77777777" w:rsidR="00CE2FBC" w:rsidRPr="0066416C" w:rsidRDefault="00CE2FBC" w:rsidP="001B3AE5">
      <w:r w:rsidRPr="0066416C">
        <w:rPr>
          <w:b/>
          <w:lang w:val="en-US"/>
        </w:rPr>
        <w:t>II</w:t>
      </w:r>
      <w:r w:rsidRPr="0066416C">
        <w:rPr>
          <w:b/>
        </w:rPr>
        <w:t> уровень</w:t>
      </w:r>
    </w:p>
    <w:p w14:paraId="50539FDA" w14:textId="77777777" w:rsidR="001B3AE5" w:rsidRPr="0066416C" w:rsidRDefault="00CE2FBC" w:rsidP="001B3AE5">
      <w:r w:rsidRPr="0066416C">
        <w:t>Скорость и ускорение при колебательном движении. Интерференция и дифракция.</w:t>
      </w:r>
    </w:p>
    <w:p w14:paraId="04F5FE22" w14:textId="7C472497" w:rsidR="00CE2FBC" w:rsidRPr="0066416C" w:rsidRDefault="00CE2FBC" w:rsidP="001B3AE5">
      <w:r w:rsidRPr="0066416C">
        <w:rPr>
          <w:b/>
        </w:rPr>
        <w:t> Электромагнитные колебания и волны.</w:t>
      </w:r>
    </w:p>
    <w:p w14:paraId="6C23077C" w14:textId="77777777" w:rsidR="00CE2FBC" w:rsidRPr="0066416C" w:rsidRDefault="00CE2FBC" w:rsidP="001B3AE5">
      <w:r w:rsidRPr="0066416C">
        <w:rPr>
          <w:b/>
        </w:rPr>
        <w:t>I уровень</w:t>
      </w:r>
    </w:p>
    <w:p w14:paraId="16E3158A" w14:textId="77777777" w:rsidR="00CE2FBC" w:rsidRPr="0066416C" w:rsidRDefault="00CE2FBC" w:rsidP="001B3AE5">
      <w:r w:rsidRPr="0066416C">
        <w:t>Явление электромагнитной индукции. Опыты Фарадея. Магнитный поток. Направление индукционного тока. Правило Ленца. Взаимосвязь электрического и магнитного полей. Генератор постоянного тока.</w:t>
      </w:r>
    </w:p>
    <w:p w14:paraId="20BDFB6B" w14:textId="77777777" w:rsidR="00CE2FBC" w:rsidRPr="0066416C" w:rsidRDefault="00CE2FBC" w:rsidP="001B3AE5">
      <w:r w:rsidRPr="0066416C">
        <w:t>Самоиндукция. Индуктивность катушки.</w:t>
      </w:r>
    </w:p>
    <w:p w14:paraId="3362F8C3" w14:textId="77777777" w:rsidR="00CE2FBC" w:rsidRPr="0066416C" w:rsidRDefault="00CE2FBC" w:rsidP="001B3AE5">
      <w:r w:rsidRPr="0066416C">
        <w:t>Конденсатор. Электрическая емкость конденсатора. Колебательный контур. Свободные электромагнитные колебания. Превращения энергии в колебательном контуре.</w:t>
      </w:r>
    </w:p>
    <w:p w14:paraId="76EE0FDA" w14:textId="77777777" w:rsidR="00CE2FBC" w:rsidRPr="0066416C" w:rsidRDefault="00CE2FBC" w:rsidP="001B3AE5">
      <w:r w:rsidRPr="0066416C">
        <w:t>Переменный электрический ток. Трансформатор. Передача электрической энергии.</w:t>
      </w:r>
    </w:p>
    <w:p w14:paraId="25E3152F" w14:textId="77777777" w:rsidR="00CE2FBC" w:rsidRPr="0066416C" w:rsidRDefault="00CE2FBC" w:rsidP="001B3AE5">
      <w:r w:rsidRPr="0066416C">
        <w:t>Электромагнитное поле. Энергия электромагнитного поля. Электромагнитные волны. Скорость распространения электромагнитных волн. Радиопередача и радиоприем. Телевидение.</w:t>
      </w:r>
    </w:p>
    <w:p w14:paraId="13B070A3" w14:textId="77777777" w:rsidR="00CE2FBC" w:rsidRPr="0066416C" w:rsidRDefault="00CE2FBC" w:rsidP="001B3AE5">
      <w:r w:rsidRPr="0066416C">
        <w:t>Электромагнитная природа света. Скорость света. Дисперсия света. Волновые свойства света. Шкала электромагнитных волн. Влияние электромагнитных излучений на живые организмы.</w:t>
      </w:r>
    </w:p>
    <w:p w14:paraId="72DDD868" w14:textId="77777777" w:rsidR="00CE2FBC" w:rsidRPr="0066416C" w:rsidRDefault="00CE2FBC" w:rsidP="001B3AE5">
      <w:r w:rsidRPr="0066416C">
        <w:rPr>
          <w:b/>
          <w:lang w:val="en-US"/>
        </w:rPr>
        <w:t>II</w:t>
      </w:r>
      <w:r w:rsidRPr="0066416C">
        <w:rPr>
          <w:b/>
        </w:rPr>
        <w:t> уровень</w:t>
      </w:r>
    </w:p>
    <w:p w14:paraId="43C3FAA7" w14:textId="77777777" w:rsidR="00CE2FBC" w:rsidRPr="0066416C" w:rsidRDefault="00CE2FBC" w:rsidP="001B3AE5">
      <w:r w:rsidRPr="0066416C">
        <w:t>Закон электромагнитной индукции.</w:t>
      </w:r>
    </w:p>
    <w:p w14:paraId="5073AFA9" w14:textId="77777777" w:rsidR="00CE2FBC" w:rsidRPr="0066416C" w:rsidRDefault="00CE2FBC" w:rsidP="001B3AE5">
      <w:r w:rsidRPr="0066416C">
        <w:t>Модуляция и детектирование. Простейший радиоприемник.</w:t>
      </w:r>
    </w:p>
    <w:p w14:paraId="0126BBD1" w14:textId="1743D383" w:rsidR="00CE2FBC" w:rsidRPr="0066416C" w:rsidRDefault="00CE2FBC" w:rsidP="001B3AE5">
      <w:pPr>
        <w:rPr>
          <w:b/>
        </w:rPr>
      </w:pPr>
      <w:r w:rsidRPr="0066416C">
        <w:rPr>
          <w:b/>
        </w:rPr>
        <w:t>Элементы квантовой физики .</w:t>
      </w:r>
    </w:p>
    <w:p w14:paraId="45FFF719" w14:textId="77777777" w:rsidR="00CE2FBC" w:rsidRPr="0066416C" w:rsidRDefault="00CE2FBC" w:rsidP="001B3AE5">
      <w:r w:rsidRPr="0066416C">
        <w:rPr>
          <w:b/>
          <w:lang w:val="en-US"/>
        </w:rPr>
        <w:t>I</w:t>
      </w:r>
      <w:r w:rsidRPr="0066416C">
        <w:rPr>
          <w:b/>
        </w:rPr>
        <w:t> уровень</w:t>
      </w:r>
    </w:p>
    <w:p w14:paraId="07B76070" w14:textId="77777777" w:rsidR="00CE2FBC" w:rsidRPr="0066416C" w:rsidRDefault="00CE2FBC" w:rsidP="001B3AE5">
      <w:r w:rsidRPr="0066416C">
        <w:t>Опыт Резерфорда. Планетарная модель атома.</w:t>
      </w:r>
    </w:p>
    <w:p w14:paraId="20FB6C46" w14:textId="77777777" w:rsidR="00CE2FBC" w:rsidRPr="0066416C" w:rsidRDefault="00CE2FBC" w:rsidP="001B3AE5">
      <w:r w:rsidRPr="0066416C">
        <w:t>Спектры испускания и поглощения. Спектральный анализ.</w:t>
      </w:r>
    </w:p>
    <w:p w14:paraId="68758D1F" w14:textId="77777777" w:rsidR="00CE2FBC" w:rsidRPr="0066416C" w:rsidRDefault="00CE2FBC" w:rsidP="001B3AE5">
      <w:r w:rsidRPr="0066416C">
        <w:t>Явление радиоактивности. Альфа-, бета- и гамма-излучения. Состав атомного ядра. Протон и нейтрон. Заряд ядра. Массовое число. Изотопы.</w:t>
      </w:r>
    </w:p>
    <w:p w14:paraId="00B3DA59" w14:textId="77777777" w:rsidR="00CE2FBC" w:rsidRPr="0066416C" w:rsidRDefault="00CE2FBC" w:rsidP="001B3AE5">
      <w:r w:rsidRPr="0066416C">
        <w:t>Радиоактивные превращения. Период полураспада. Ядерное взаимодействие. Энергия связи ядра. Ядерные реакции. Деление ядер урана. Цепная реакция. Ядерный реактор.</w:t>
      </w:r>
    </w:p>
    <w:p w14:paraId="0ECC3405" w14:textId="77777777" w:rsidR="00CE2FBC" w:rsidRPr="0066416C" w:rsidRDefault="00CE2FBC" w:rsidP="001B3AE5">
      <w:r w:rsidRPr="0066416C">
        <w:t>Биологическое действие радиоактивных излучений и их применение. Счетчик Гейгера. Дозиметрия.</w:t>
      </w:r>
    </w:p>
    <w:p w14:paraId="4AF45352" w14:textId="77777777" w:rsidR="00CE2FBC" w:rsidRPr="0066416C" w:rsidRDefault="00CE2FBC" w:rsidP="001B3AE5">
      <w:r w:rsidRPr="0066416C">
        <w:t>Ядерная энергетика и проблемы экологии.</w:t>
      </w:r>
    </w:p>
    <w:p w14:paraId="1A2D5C47" w14:textId="77777777" w:rsidR="00CE2FBC" w:rsidRPr="0066416C" w:rsidRDefault="00CE2FBC" w:rsidP="001B3AE5">
      <w:r w:rsidRPr="0066416C">
        <w:rPr>
          <w:b/>
          <w:lang w:val="en-US"/>
        </w:rPr>
        <w:t>II</w:t>
      </w:r>
      <w:r w:rsidRPr="0066416C">
        <w:rPr>
          <w:b/>
        </w:rPr>
        <w:t> уровень</w:t>
      </w:r>
    </w:p>
    <w:p w14:paraId="5939C5BD" w14:textId="77777777" w:rsidR="00CE2FBC" w:rsidRPr="0066416C" w:rsidRDefault="00CE2FBC" w:rsidP="001B3AE5">
      <w:r w:rsidRPr="0066416C">
        <w:t>Явление фотоэффекта. Гипотеза Планка. Фотон. Фотон и электромагнитная волна.</w:t>
      </w:r>
    </w:p>
    <w:p w14:paraId="1863DB79" w14:textId="77777777" w:rsidR="00CE2FBC" w:rsidRPr="0066416C" w:rsidRDefault="00CE2FBC" w:rsidP="001B3AE5">
      <w:r w:rsidRPr="0066416C">
        <w:t>Закон радиоактивного распада.</w:t>
      </w:r>
    </w:p>
    <w:p w14:paraId="49E77571" w14:textId="77777777" w:rsidR="00CE2FBC" w:rsidRPr="0066416C" w:rsidRDefault="00CE2FBC" w:rsidP="001B3AE5">
      <w:r w:rsidRPr="0066416C">
        <w:t>Дефект массы и энергетический выход ядерных реакций. Термоядерные реакции.</w:t>
      </w:r>
    </w:p>
    <w:p w14:paraId="4F914AA3" w14:textId="77777777" w:rsidR="00CE2FBC" w:rsidRPr="0066416C" w:rsidRDefault="00CE2FBC" w:rsidP="001B3AE5">
      <w:r w:rsidRPr="0066416C">
        <w:t>Элементарные частицы. Взаимные превращения элементарных частиц.</w:t>
      </w:r>
    </w:p>
    <w:p w14:paraId="13E94036" w14:textId="7BF67AFF" w:rsidR="00CE2FBC" w:rsidRPr="0066416C" w:rsidRDefault="00CE2FBC" w:rsidP="001B3AE5">
      <w:pPr>
        <w:rPr>
          <w:b/>
        </w:rPr>
      </w:pPr>
      <w:r w:rsidRPr="0066416C">
        <w:rPr>
          <w:b/>
        </w:rPr>
        <w:lastRenderedPageBreak/>
        <w:t>Вселенная.</w:t>
      </w:r>
    </w:p>
    <w:p w14:paraId="765107CB" w14:textId="77777777" w:rsidR="00CE2FBC" w:rsidRPr="0066416C" w:rsidRDefault="00CE2FBC" w:rsidP="001B3AE5">
      <w:r w:rsidRPr="0066416C">
        <w:rPr>
          <w:b/>
          <w:lang w:val="en-US"/>
        </w:rPr>
        <w:t>I</w:t>
      </w:r>
      <w:r w:rsidRPr="0066416C">
        <w:rPr>
          <w:b/>
        </w:rPr>
        <w:t> уровень</w:t>
      </w:r>
    </w:p>
    <w:p w14:paraId="1DA4EF15" w14:textId="77777777" w:rsidR="00CE2FBC" w:rsidRPr="0066416C" w:rsidRDefault="00CE2FBC" w:rsidP="001B3AE5">
      <w:r w:rsidRPr="0066416C">
        <w:t>Строение и масштабы Вселенной.</w:t>
      </w:r>
    </w:p>
    <w:p w14:paraId="5B74C7AD" w14:textId="77777777" w:rsidR="00CE2FBC" w:rsidRPr="0066416C" w:rsidRDefault="00CE2FBC" w:rsidP="001B3AE5">
      <w:r w:rsidRPr="0066416C">
        <w:t>Геоцентрическая и гелиоцентрическая системы мира. Законы движения планет. Строение и масштабы Солнечной системы. Размеры планет.</w:t>
      </w:r>
    </w:p>
    <w:p w14:paraId="2A1D29E4" w14:textId="77777777" w:rsidR="00CE2FBC" w:rsidRPr="0066416C" w:rsidRDefault="00CE2FBC" w:rsidP="001B3AE5">
      <w:r w:rsidRPr="0066416C">
        <w:t>Система Земля-Луна. Приливы.</w:t>
      </w:r>
    </w:p>
    <w:p w14:paraId="3BDCD4D6" w14:textId="77777777" w:rsidR="00CE2FBC" w:rsidRPr="0066416C" w:rsidRDefault="00CE2FBC" w:rsidP="001B3AE5">
      <w:r w:rsidRPr="0066416C">
        <w:t>Видимое движение планет, звезд. Солнца, Луны. Фазы Луны.</w:t>
      </w:r>
    </w:p>
    <w:p w14:paraId="21DDFABF" w14:textId="77777777" w:rsidR="00CE2FBC" w:rsidRPr="0066416C" w:rsidRDefault="00CE2FBC" w:rsidP="001B3AE5">
      <w:r w:rsidRPr="0066416C">
        <w:t>Планета Земля. Луна — естественный спутник Земли. Планеты земной группы. Планеты-гиганты.</w:t>
      </w:r>
    </w:p>
    <w:p w14:paraId="5BE94588" w14:textId="77777777" w:rsidR="00CE2FBC" w:rsidRPr="0066416C" w:rsidRDefault="00CE2FBC" w:rsidP="001B3AE5">
      <w:r w:rsidRPr="0066416C">
        <w:t>Малые тела Солнечной системы.</w:t>
      </w:r>
    </w:p>
    <w:p w14:paraId="1F1D4B93" w14:textId="77777777" w:rsidR="00CE2FBC" w:rsidRPr="0066416C" w:rsidRDefault="00CE2FBC" w:rsidP="001B3AE5">
      <w:r w:rsidRPr="0066416C">
        <w:t>Солнечная система — комплекс тел, имеющих общее происхождение. Методы астрофизических исследований. Радиотелескопы. Спектральный анализ небесных тел.</w:t>
      </w:r>
    </w:p>
    <w:p w14:paraId="41E8FFB9" w14:textId="77777777" w:rsidR="00CE2FBC" w:rsidRPr="0066416C" w:rsidRDefault="00CE2FBC" w:rsidP="001B3AE5">
      <w:r w:rsidRPr="0066416C">
        <w:rPr>
          <w:b/>
          <w:lang w:val="en-US"/>
        </w:rPr>
        <w:t>II</w:t>
      </w:r>
      <w:r w:rsidRPr="0066416C">
        <w:rPr>
          <w:b/>
        </w:rPr>
        <w:t> уровень</w:t>
      </w:r>
    </w:p>
    <w:p w14:paraId="22A73453" w14:textId="77777777" w:rsidR="00CE2FBC" w:rsidRPr="0066416C" w:rsidRDefault="00CE2FBC" w:rsidP="001B3AE5">
      <w:r w:rsidRPr="0066416C">
        <w:t>Движение космических объектов в поле силы тяготения.</w:t>
      </w:r>
    </w:p>
    <w:p w14:paraId="2020DE12" w14:textId="0583DEF8" w:rsidR="00CE2FBC" w:rsidRPr="0066416C" w:rsidRDefault="00CE2FBC" w:rsidP="00CC1939">
      <w:r w:rsidRPr="0066416C">
        <w:t>Использование результатов космических исследований в науке, технике, народном хозяйств</w:t>
      </w:r>
      <w:r w:rsidR="00C80CA4" w:rsidRPr="0066416C">
        <w:t>е.</w:t>
      </w:r>
    </w:p>
    <w:p w14:paraId="2F0D9075" w14:textId="77777777" w:rsidR="00C80CA4" w:rsidRPr="0066416C" w:rsidRDefault="00C80CA4" w:rsidP="00CC1939"/>
    <w:p w14:paraId="73BDC453" w14:textId="33A2792D" w:rsidR="004627F2" w:rsidRPr="0066416C" w:rsidRDefault="00B12D96" w:rsidP="00CC1939">
      <w:pPr>
        <w:rPr>
          <w:b/>
          <w:bCs/>
          <w:spacing w:val="-11"/>
        </w:rPr>
      </w:pPr>
      <w:r w:rsidRPr="0066416C">
        <w:rPr>
          <w:b/>
          <w:bCs/>
          <w:spacing w:val="-11"/>
        </w:rPr>
        <w:t>2.2.2.10.  Биология</w:t>
      </w:r>
    </w:p>
    <w:p w14:paraId="00B40256" w14:textId="6A707D37" w:rsidR="00387FCC" w:rsidRPr="0066416C" w:rsidRDefault="001B3AE5" w:rsidP="001B3AE5">
      <w:pPr>
        <w:rPr>
          <w:sz w:val="28"/>
          <w:szCs w:val="28"/>
        </w:rPr>
      </w:pPr>
      <w:r w:rsidRPr="0066416C">
        <w:rPr>
          <w:sz w:val="28"/>
          <w:szCs w:val="28"/>
        </w:rPr>
        <w:t>5 класс</w:t>
      </w:r>
    </w:p>
    <w:p w14:paraId="6A9AF01D" w14:textId="77777777" w:rsidR="001B3AE5" w:rsidRPr="0066416C" w:rsidRDefault="001B3AE5" w:rsidP="00387FCC">
      <w:pPr>
        <w:rPr>
          <w:b/>
          <w:bCs/>
        </w:rPr>
      </w:pPr>
      <w:r w:rsidRPr="0066416C">
        <w:rPr>
          <w:b/>
          <w:bCs/>
        </w:rPr>
        <w:t>Раздел 1. Живой организм: строение и изучение.</w:t>
      </w:r>
      <w:r w:rsidRPr="0066416C">
        <w:rPr>
          <w:bCs/>
          <w:u w:val="single"/>
        </w:rPr>
        <w:t xml:space="preserve"> </w:t>
      </w:r>
      <w:r w:rsidRPr="0066416C">
        <w:rPr>
          <w:u w:val="single"/>
        </w:rPr>
        <w:br/>
      </w:r>
      <w:r w:rsidRPr="0066416C">
        <w:t>Многообразие живых организмов. Основные свойства живых организмов: клеточное строение, сходный химический состав, обмен веществ и энергии, питание, дыхание, выделение, рост и развитие, раздражимость, движение, размножение. Биология — наука о живых организмах. Разнообразие биологических наук. Методы изучения природы наблюдение, эксперимент (опыт), измерение. Оборудование для научных исследований: лабораторное оборудование, увеличительные приборы, измерительные приборы. Увеличительные приборы: ручная лупа,световой микроскоп. Клетка — элементарная единица живого. Безъядерные и ядерные клетки. Строение и функции ядра, цитоплазмы и её органоидов. Хромосомы, их значение. Различия в строении растительной и животной клеток. Содержание химических элементов в клетке. Вода, другие неорганические вещества, их роль в жизнедеятельности клеток. Органические вещества и их роль в клетке. Вещества и явления в окружающем мире. Великие естествоиспытатели.</w:t>
      </w:r>
    </w:p>
    <w:p w14:paraId="54FA6B24" w14:textId="77777777" w:rsidR="001B3AE5" w:rsidRPr="0066416C" w:rsidRDefault="001B3AE5" w:rsidP="00387FCC">
      <w:pPr>
        <w:pStyle w:val="af0"/>
        <w:rPr>
          <w:rFonts w:ascii="Times New Roman" w:hAnsi="Times New Roman"/>
        </w:rPr>
      </w:pPr>
      <w:r w:rsidRPr="0066416C">
        <w:rPr>
          <w:rFonts w:ascii="Times New Roman" w:hAnsi="Times New Roman"/>
          <w:b/>
          <w:bCs/>
        </w:rPr>
        <w:t>Раздел 2. Многообразие живых организмов</w:t>
      </w:r>
      <w:r w:rsidRPr="0066416C">
        <w:rPr>
          <w:rFonts w:ascii="Times New Roman" w:hAnsi="Times New Roman"/>
          <w:bCs/>
          <w:u w:val="single"/>
        </w:rPr>
        <w:t xml:space="preserve"> </w:t>
      </w:r>
      <w:r w:rsidRPr="0066416C">
        <w:rPr>
          <w:rFonts w:ascii="Times New Roman" w:hAnsi="Times New Roman"/>
          <w:u w:val="single"/>
        </w:rPr>
        <w:br/>
      </w:r>
      <w:r w:rsidRPr="0066416C">
        <w:rPr>
          <w:rFonts w:ascii="Times New Roman" w:hAnsi="Times New Roman"/>
        </w:rPr>
        <w:t>Развитие жизни на Земле: жизнь в древнем океане; леса каменноугольного периода; расцвет древних пресмыкающихся; птицы и звери прошлого. Разнообразие живых организмов. Классификация организмов. Вид. Царства живой природы: Бактерии, Грибы, Растения, Животные. Существенные признаки представителей основных царств, их характеристика, строение, особенности жизнедеятельности, места обитания, их роль в природе и жизни человека. Охрана живой природы.</w:t>
      </w:r>
      <w:r w:rsidRPr="0066416C">
        <w:rPr>
          <w:rFonts w:ascii="Times New Roman" w:hAnsi="Times New Roman"/>
        </w:rPr>
        <w:br/>
      </w:r>
      <w:r w:rsidRPr="0066416C">
        <w:rPr>
          <w:rFonts w:ascii="Times New Roman" w:hAnsi="Times New Roman"/>
          <w:b/>
          <w:bCs/>
        </w:rPr>
        <w:t>Раздел 3. Среда обитания живых организмов</w:t>
      </w:r>
      <w:r w:rsidRPr="0066416C">
        <w:rPr>
          <w:rFonts w:ascii="Times New Roman" w:hAnsi="Times New Roman"/>
          <w:b/>
          <w:u w:val="single"/>
        </w:rPr>
        <w:br/>
      </w:r>
      <w:r w:rsidRPr="0066416C">
        <w:rPr>
          <w:rFonts w:ascii="Times New Roman" w:hAnsi="Times New Roman"/>
        </w:rPr>
        <w:t xml:space="preserve">Наземно-воздушная, водная и почвенная среды обитания организмов. Приспособленность организмов к среде обитания. Растения и животные разных материков (знакомство с отдельными представителями живой природы каждого материка). Природные зоны Земли: тундра, тайга, смешанные и широколиственные леса, травянистые равнины — степи и саванны, пустыни, влажные тропические леса. Жизнь в морях и океанах. Сообщества поверхности и толщи воды, донное сообщество, сообщество кораллового рифа, глубоководное сообщество. </w:t>
      </w:r>
    </w:p>
    <w:p w14:paraId="25ED1F6B" w14:textId="162E3FE7" w:rsidR="001B3AE5" w:rsidRPr="0066416C" w:rsidRDefault="001B3AE5" w:rsidP="00387FCC">
      <w:pPr>
        <w:pStyle w:val="af0"/>
        <w:rPr>
          <w:rFonts w:ascii="Times New Roman" w:hAnsi="Times New Roman"/>
        </w:rPr>
      </w:pPr>
      <w:r w:rsidRPr="0066416C">
        <w:rPr>
          <w:rFonts w:ascii="Times New Roman" w:hAnsi="Times New Roman"/>
          <w:b/>
        </w:rPr>
        <w:t>Раздел 4. Человек на Земле</w:t>
      </w:r>
      <w:r w:rsidRPr="0066416C">
        <w:rPr>
          <w:rFonts w:ascii="Times New Roman" w:hAnsi="Times New Roman"/>
          <w:u w:val="single"/>
        </w:rPr>
        <w:t xml:space="preserve"> </w:t>
      </w:r>
      <w:r w:rsidRPr="0066416C">
        <w:rPr>
          <w:rFonts w:ascii="Times New Roman" w:hAnsi="Times New Roman"/>
          <w:u w:val="single"/>
        </w:rPr>
        <w:br/>
      </w:r>
      <w:r w:rsidRPr="0066416C">
        <w:rPr>
          <w:rFonts w:ascii="Times New Roman" w:hAnsi="Times New Roman"/>
        </w:rPr>
        <w:t xml:space="preserve">Научные представления о происхождении человека. Древние предки человека: дриопитеки и австралопитеки. Человек умелый. Человек прямоходящий. Человек разумный (неандерталец, кроманьонец, современный человек). Изменения в природе, вызванные деятельностью человека. Кислотные дожди, озоновая дыра, парниковый </w:t>
      </w:r>
      <w:r w:rsidRPr="0066416C">
        <w:rPr>
          <w:rFonts w:ascii="Times New Roman" w:hAnsi="Times New Roman"/>
        </w:rPr>
        <w:lastRenderedPageBreak/>
        <w:t>эффект, радиоактивные отходы. Биологическое разнообразие, его обеднение и пути сохранения. Опустынивание и его причины, борьба с опустыниванием. Важнейшие экологические проблемы: сохранение биологического разнообразия, борьба с уничтожением лесов и опустыниванием, защита планеты от всех видов загрязнений. Здоровье человека и безопасность жизни. Взаимосвязь здоровья и образа жизни. Вредные привычки и их профилактика. Среда обитания человека. Правила поведения человека в опасных ситуациях природного происхождения. Простейшие способы оказания первой помощи.</w:t>
      </w:r>
    </w:p>
    <w:p w14:paraId="07563658" w14:textId="77777777" w:rsidR="00387FCC" w:rsidRPr="0066416C" w:rsidRDefault="00387FCC" w:rsidP="00387FCC">
      <w:pPr>
        <w:pStyle w:val="af0"/>
        <w:rPr>
          <w:rFonts w:ascii="Times New Roman" w:hAnsi="Times New Roman"/>
        </w:rPr>
      </w:pPr>
    </w:p>
    <w:p w14:paraId="14DB0F76" w14:textId="65BC39D5" w:rsidR="001B3AE5" w:rsidRPr="0066416C" w:rsidRDefault="001B3AE5" w:rsidP="00387FCC">
      <w:r w:rsidRPr="0066416C">
        <w:t>6 класс</w:t>
      </w:r>
    </w:p>
    <w:p w14:paraId="32ECCF33" w14:textId="77777777" w:rsidR="001B3AE5" w:rsidRPr="0066416C" w:rsidRDefault="001B3AE5" w:rsidP="00387FCC">
      <w:pPr>
        <w:rPr>
          <w:b/>
          <w:bCs/>
        </w:rPr>
      </w:pPr>
      <w:r w:rsidRPr="0066416C">
        <w:rPr>
          <w:b/>
          <w:bCs/>
        </w:rPr>
        <w:t>Раздел 1. Строение и живых организмов</w:t>
      </w:r>
    </w:p>
    <w:p w14:paraId="41D5AD3F" w14:textId="77777777" w:rsidR="001B3AE5" w:rsidRPr="0066416C" w:rsidRDefault="001B3AE5" w:rsidP="00387FCC">
      <w:pPr>
        <w:rPr>
          <w:bCs/>
        </w:rPr>
      </w:pPr>
      <w:r w:rsidRPr="0066416C">
        <w:rPr>
          <w:bCs/>
        </w:rPr>
        <w:t>Основные свойства живых организмов; химический состав клеток; строение растительной клетки; строение животной клетки; деление клетки: митоз, мейоз; ткани растений и животных;  органы и системы органов: кровеносная система, дыхательная система, нервная система, пищеварительная система, выделительная система, система органов размножения; растения и животные как целостные организмы.</w:t>
      </w:r>
    </w:p>
    <w:p w14:paraId="3D641BEF" w14:textId="77777777" w:rsidR="001B3AE5" w:rsidRPr="0066416C" w:rsidRDefault="001B3AE5" w:rsidP="00387FCC">
      <w:pPr>
        <w:pStyle w:val="af0"/>
        <w:rPr>
          <w:rFonts w:ascii="Times New Roman" w:hAnsi="Times New Roman"/>
          <w:b/>
          <w:bCs/>
        </w:rPr>
      </w:pPr>
      <w:r w:rsidRPr="0066416C">
        <w:rPr>
          <w:rFonts w:ascii="Times New Roman" w:hAnsi="Times New Roman"/>
          <w:b/>
          <w:bCs/>
        </w:rPr>
        <w:t>Раздел 2. Жизнедеятельность организма</w:t>
      </w:r>
    </w:p>
    <w:p w14:paraId="74FFE748" w14:textId="7ABA2652" w:rsidR="001B3AE5" w:rsidRPr="0066416C" w:rsidRDefault="001B3AE5" w:rsidP="00102B13">
      <w:pPr>
        <w:pStyle w:val="af0"/>
        <w:rPr>
          <w:rFonts w:ascii="Times New Roman" w:hAnsi="Times New Roman"/>
        </w:rPr>
      </w:pPr>
      <w:r w:rsidRPr="0066416C">
        <w:rPr>
          <w:rFonts w:ascii="Times New Roman" w:hAnsi="Times New Roman"/>
          <w:bCs/>
        </w:rPr>
        <w:t>П</w:t>
      </w:r>
      <w:r w:rsidRPr="0066416C">
        <w:rPr>
          <w:rFonts w:ascii="Times New Roman" w:hAnsi="Times New Roman"/>
        </w:rPr>
        <w:t>итание и пищеварение; дыхание; передвижение веществ в организме; выделение; опорные системы; движение; регуляция процессов жизнедеятельности; размножение; рост и развитие организмов.</w:t>
      </w:r>
    </w:p>
    <w:p w14:paraId="525D10A6" w14:textId="77777777" w:rsidR="00102B13" w:rsidRPr="0066416C" w:rsidRDefault="00102B13" w:rsidP="00102B13">
      <w:pPr>
        <w:pStyle w:val="af0"/>
        <w:rPr>
          <w:rFonts w:ascii="Times New Roman" w:hAnsi="Times New Roman"/>
        </w:rPr>
      </w:pPr>
    </w:p>
    <w:p w14:paraId="1858A926" w14:textId="7D7311E9" w:rsidR="001B3AE5" w:rsidRPr="0066416C" w:rsidRDefault="001B3AE5" w:rsidP="00387FCC">
      <w:r w:rsidRPr="0066416C">
        <w:t>7 класс</w:t>
      </w:r>
    </w:p>
    <w:p w14:paraId="1C5DD12D" w14:textId="77777777" w:rsidR="001B3AE5" w:rsidRPr="0066416C" w:rsidRDefault="001B3AE5" w:rsidP="00387FCC">
      <w:pPr>
        <w:rPr>
          <w:rFonts w:eastAsia="Calibri"/>
          <w:b/>
          <w:bCs/>
        </w:rPr>
      </w:pPr>
      <w:r w:rsidRPr="0066416C">
        <w:rPr>
          <w:rFonts w:eastAsia="Calibri"/>
          <w:b/>
          <w:bCs/>
        </w:rPr>
        <w:t xml:space="preserve">Раздел 1. От клетки до  биосферы </w:t>
      </w:r>
    </w:p>
    <w:p w14:paraId="562E71EE" w14:textId="77777777" w:rsidR="001B3AE5" w:rsidRPr="0066416C" w:rsidRDefault="001B3AE5" w:rsidP="00387FCC">
      <w:pPr>
        <w:rPr>
          <w:rFonts w:eastAsia="Calibri"/>
          <w:bCs/>
        </w:rPr>
      </w:pPr>
      <w:r w:rsidRPr="0066416C">
        <w:rPr>
          <w:rFonts w:eastAsia="Calibri"/>
          <w:bCs/>
        </w:rPr>
        <w:t>Разнообразие форм живого на Земле. Понятие об уровнях организации жизни: клетки, ткани, органы, организмы. Виды, популяции и биогеоценозы. Общие представления о биосфере.</w:t>
      </w:r>
    </w:p>
    <w:p w14:paraId="4ED59558" w14:textId="77777777" w:rsidR="001B3AE5" w:rsidRPr="0066416C" w:rsidRDefault="001B3AE5" w:rsidP="00387FCC">
      <w:pPr>
        <w:rPr>
          <w:rFonts w:eastAsia="Calibri"/>
          <w:bCs/>
        </w:rPr>
      </w:pPr>
      <w:r w:rsidRPr="0066416C">
        <w:rPr>
          <w:rFonts w:eastAsia="Calibri"/>
          <w:bCs/>
        </w:rPr>
        <w:t xml:space="preserve">Причины многообразия живых организмов. Явления наследственности и изменчивости. Искусственный отбор; породы домашних животных и сорта культурных растений. Понятие о борьбе за существование и естественный отбор. </w:t>
      </w:r>
    </w:p>
    <w:p w14:paraId="72CF41A8" w14:textId="77777777" w:rsidR="001B3AE5" w:rsidRPr="0066416C" w:rsidRDefault="001B3AE5" w:rsidP="00387FCC">
      <w:pPr>
        <w:rPr>
          <w:rFonts w:eastAsia="Calibri"/>
          <w:bCs/>
        </w:rPr>
      </w:pPr>
      <w:r w:rsidRPr="0066416C">
        <w:rPr>
          <w:rFonts w:eastAsia="Calibri"/>
          <w:bCs/>
        </w:rPr>
        <w:t>Подразделение истории Земли на эры и периоды. Условия существования жизни на древней планете. Смена флоры и фауны на Земле: возникновение новых и вымирание прежде существовавших форм.</w:t>
      </w:r>
    </w:p>
    <w:p w14:paraId="1416D16E" w14:textId="77777777" w:rsidR="001B3AE5" w:rsidRPr="0066416C" w:rsidRDefault="001B3AE5" w:rsidP="00387FCC">
      <w:pPr>
        <w:rPr>
          <w:rFonts w:eastAsia="Calibri"/>
          <w:bCs/>
        </w:rPr>
      </w:pPr>
      <w:r w:rsidRPr="0066416C">
        <w:rPr>
          <w:rFonts w:eastAsia="Calibri"/>
          <w:bCs/>
        </w:rPr>
        <w:t xml:space="preserve">Искусственные системы живого мира; работы Аристотеля, Теофраста. Система природы К. Линнея. Основы естественной классификации живых организмов на основе их родства. Основные естественной классификации живых организмов на основе их родства. Основные таксономические категории, принятые в современной систематике. </w:t>
      </w:r>
    </w:p>
    <w:p w14:paraId="4A6D2521" w14:textId="77777777" w:rsidR="001B3AE5" w:rsidRPr="0066416C" w:rsidRDefault="001B3AE5" w:rsidP="00387FCC">
      <w:pPr>
        <w:rPr>
          <w:rFonts w:eastAsia="Calibri"/>
          <w:b/>
          <w:bCs/>
        </w:rPr>
      </w:pPr>
      <w:r w:rsidRPr="0066416C">
        <w:rPr>
          <w:rFonts w:eastAsia="Calibri"/>
          <w:b/>
          <w:bCs/>
        </w:rPr>
        <w:t xml:space="preserve">Раздел 2. Царство Бактерии </w:t>
      </w:r>
    </w:p>
    <w:p w14:paraId="5836375B" w14:textId="77777777" w:rsidR="001B3AE5" w:rsidRPr="0066416C" w:rsidRDefault="001B3AE5" w:rsidP="00387FCC">
      <w:pPr>
        <w:rPr>
          <w:rFonts w:eastAsia="Calibri"/>
          <w:bCs/>
        </w:rPr>
      </w:pPr>
      <w:r w:rsidRPr="0066416C">
        <w:rPr>
          <w:rFonts w:eastAsia="Calibri"/>
          <w:bCs/>
        </w:rPr>
        <w:t xml:space="preserve">Происхождение и эволюция бактерий. Общие свойства прокариотических организмов. Строение прокариотической клетки, наследственный аппарат бактериальной клетки. Размножение бактерий. </w:t>
      </w:r>
    </w:p>
    <w:p w14:paraId="32F68C21" w14:textId="77777777" w:rsidR="001B3AE5" w:rsidRPr="0066416C" w:rsidRDefault="001B3AE5" w:rsidP="00387FCC">
      <w:pPr>
        <w:rPr>
          <w:rFonts w:eastAsia="Calibri"/>
          <w:bCs/>
        </w:rPr>
      </w:pPr>
      <w:r w:rsidRPr="0066416C">
        <w:rPr>
          <w:rFonts w:eastAsia="Calibri"/>
          <w:bCs/>
        </w:rPr>
        <w:t>Многообразие форм бактерий. Особенности организации и жизнедеятельности прокариот, их распространенность и роль в биоценозах. Экологическая роль и медицинское значение. Профилактика инфекционных заболеваний.</w:t>
      </w:r>
    </w:p>
    <w:p w14:paraId="376AA14F" w14:textId="77777777" w:rsidR="001B3AE5" w:rsidRPr="0066416C" w:rsidRDefault="001B3AE5" w:rsidP="00387FCC">
      <w:pPr>
        <w:rPr>
          <w:rFonts w:eastAsia="Calibri"/>
          <w:b/>
          <w:bCs/>
        </w:rPr>
      </w:pPr>
      <w:r w:rsidRPr="0066416C">
        <w:rPr>
          <w:rFonts w:eastAsia="Calibri"/>
          <w:b/>
          <w:bCs/>
        </w:rPr>
        <w:t xml:space="preserve">Раздел 3. Царство Грибы </w:t>
      </w:r>
    </w:p>
    <w:p w14:paraId="10BB2CF1" w14:textId="77777777" w:rsidR="001B3AE5" w:rsidRPr="0066416C" w:rsidRDefault="001B3AE5" w:rsidP="00387FCC">
      <w:pPr>
        <w:rPr>
          <w:rFonts w:eastAsia="Calibri"/>
          <w:bCs/>
        </w:rPr>
      </w:pPr>
      <w:r w:rsidRPr="0066416C">
        <w:rPr>
          <w:rFonts w:eastAsia="Calibri"/>
          <w:bCs/>
        </w:rPr>
        <w:t xml:space="preserve">Происхождение и эволюция грибов. Особенности строения клеток грибов. Основные черты организации  многоклеточных грибов. </w:t>
      </w:r>
    </w:p>
    <w:p w14:paraId="77B7D9D6" w14:textId="77777777" w:rsidR="001B3AE5" w:rsidRPr="0066416C" w:rsidRDefault="001B3AE5" w:rsidP="00387FCC">
      <w:pPr>
        <w:rPr>
          <w:rFonts w:eastAsia="Calibri"/>
          <w:bCs/>
        </w:rPr>
      </w:pPr>
      <w:r w:rsidRPr="0066416C">
        <w:rPr>
          <w:rFonts w:eastAsia="Calibri"/>
          <w:bCs/>
        </w:rPr>
        <w:t>Отделы: Хитридиомикота, Зигомикота, Аскомикота, Базидиомикота, Оомикота; группа Несовершенные грибы. Особенности жизнедеятельности и распространения грибов, их роль в биоценозах и хозяйственной деятельности человека. Болезнетворные грибы, меры профилактики микозов.</w:t>
      </w:r>
    </w:p>
    <w:p w14:paraId="632CE119" w14:textId="77777777" w:rsidR="001B3AE5" w:rsidRPr="0066416C" w:rsidRDefault="001B3AE5" w:rsidP="00387FCC">
      <w:r w:rsidRPr="0066416C">
        <w:rPr>
          <w:rFonts w:eastAsia="Calibri"/>
          <w:bCs/>
        </w:rPr>
        <w:t>Понятие о симбиозе. Общая характеристика лишайников. Типы слоевищ лишайников. Особенности жизнедеятельности, распространенность и экологическая роль лишайников.</w:t>
      </w:r>
      <w:r w:rsidRPr="0066416C">
        <w:t xml:space="preserve"> </w:t>
      </w:r>
    </w:p>
    <w:p w14:paraId="4BC46DBF" w14:textId="77777777" w:rsidR="001B3AE5" w:rsidRPr="0066416C" w:rsidRDefault="001B3AE5" w:rsidP="00387FCC">
      <w:pPr>
        <w:rPr>
          <w:rFonts w:eastAsia="Calibri"/>
          <w:b/>
          <w:bCs/>
        </w:rPr>
      </w:pPr>
      <w:r w:rsidRPr="0066416C">
        <w:rPr>
          <w:rFonts w:eastAsia="Calibri"/>
          <w:b/>
          <w:bCs/>
        </w:rPr>
        <w:lastRenderedPageBreak/>
        <w:t>Раздел 4. Царство Растения</w:t>
      </w:r>
    </w:p>
    <w:p w14:paraId="49B32748" w14:textId="77777777" w:rsidR="001B3AE5" w:rsidRPr="0066416C" w:rsidRDefault="001B3AE5" w:rsidP="00387FCC">
      <w:pPr>
        <w:rPr>
          <w:rFonts w:eastAsia="Calibri"/>
          <w:bCs/>
        </w:rPr>
      </w:pPr>
      <w:r w:rsidRPr="0066416C">
        <w:rPr>
          <w:rFonts w:eastAsia="Calibri"/>
          <w:bCs/>
        </w:rPr>
        <w:t xml:space="preserve">Водоросли как древнейшая группа растений. Общая характеристика водорослей. Особенности строения тела. Одноклеточные и многоклеточные водоросли. Многообразие водорослей: отделы Зеленые водоросли, Бурые водоросли и Красные водоросли. Распространение в водных и наземных биоценозах, экологическая роль водорослей. </w:t>
      </w:r>
    </w:p>
    <w:p w14:paraId="78F6C866" w14:textId="77777777" w:rsidR="001B3AE5" w:rsidRPr="0066416C" w:rsidRDefault="001B3AE5" w:rsidP="00387FCC">
      <w:pPr>
        <w:rPr>
          <w:rFonts w:eastAsia="Calibri"/>
          <w:bCs/>
        </w:rPr>
      </w:pPr>
      <w:r w:rsidRPr="0066416C">
        <w:rPr>
          <w:rFonts w:eastAsia="Calibri"/>
          <w:bCs/>
        </w:rPr>
        <w:t xml:space="preserve">Отдел Моховидные; особенности организации, жизненного цикла. Распространение и роль в биоценозах. </w:t>
      </w:r>
    </w:p>
    <w:p w14:paraId="2E72E9B1" w14:textId="77777777" w:rsidR="001B3AE5" w:rsidRPr="0066416C" w:rsidRDefault="001B3AE5" w:rsidP="00387FCC">
      <w:pPr>
        <w:rPr>
          <w:rFonts w:eastAsia="Calibri"/>
          <w:bCs/>
        </w:rPr>
      </w:pPr>
      <w:r w:rsidRPr="0066416C">
        <w:rPr>
          <w:rFonts w:eastAsia="Calibri"/>
          <w:bCs/>
        </w:rPr>
        <w:t xml:space="preserve">Отдел Плауновидные: особенности организации, жизненного цикла. Распространение и роль в биоценозах. Отдел Хвощевидные: особенности организации, жизненного цикла. Распространение и роль в биоценозах. Отдел Папоротниковидные. Происхождение и особенности организации папоротников. Жизненный цикл папоротников. Распространение и роль в биоценозах. </w:t>
      </w:r>
    </w:p>
    <w:p w14:paraId="097BEFDD" w14:textId="77777777" w:rsidR="001B3AE5" w:rsidRPr="0066416C" w:rsidRDefault="001B3AE5" w:rsidP="00387FCC">
      <w:pPr>
        <w:rPr>
          <w:rFonts w:eastAsia="Calibri"/>
          <w:bCs/>
        </w:rPr>
      </w:pPr>
      <w:r w:rsidRPr="0066416C">
        <w:rPr>
          <w:rFonts w:eastAsia="Calibri"/>
          <w:bCs/>
        </w:rPr>
        <w:t xml:space="preserve"> Происхождение и особенности организации голосеменных растений; строение тела,  жизненные формы голосеменных. Многообразие, распространенность, роль в биоценозах и практическое значение.</w:t>
      </w:r>
    </w:p>
    <w:p w14:paraId="72ADAC7A" w14:textId="77777777" w:rsidR="001B3AE5" w:rsidRPr="0066416C" w:rsidRDefault="001B3AE5" w:rsidP="00387FCC">
      <w:pPr>
        <w:rPr>
          <w:rFonts w:eastAsia="Calibri"/>
          <w:bCs/>
        </w:rPr>
      </w:pPr>
      <w:r w:rsidRPr="0066416C">
        <w:rPr>
          <w:rFonts w:eastAsia="Calibri"/>
          <w:bCs/>
        </w:rPr>
        <w:t>Происхождение и особенности организации покрытосеменных растений; строение тела, жизненные формы покрытосеменных. Классы Однодольные и Двудольные, основные семейства. Многообразие, распространенность цветковых, их роль в биоценозах,  в жизни человека и его хозяйственной деятельности.</w:t>
      </w:r>
    </w:p>
    <w:p w14:paraId="0BBEB132" w14:textId="77777777" w:rsidR="001B3AE5" w:rsidRPr="0066416C" w:rsidRDefault="001B3AE5" w:rsidP="00387FCC">
      <w:r w:rsidRPr="0066416C">
        <w:rPr>
          <w:rFonts w:eastAsia="Calibri"/>
          <w:bCs/>
        </w:rPr>
        <w:t>Возникновение жизни и появление первых растений. Развитие растений в водной среде обитания. Выход растений на сушу и формирование проводящей сосудистой системы. Основные этапы развития растений на суше.</w:t>
      </w:r>
      <w:r w:rsidRPr="0066416C">
        <w:t xml:space="preserve"> </w:t>
      </w:r>
    </w:p>
    <w:p w14:paraId="2DA07BCB" w14:textId="77777777" w:rsidR="001B3AE5" w:rsidRPr="0066416C" w:rsidRDefault="001B3AE5" w:rsidP="00387FCC">
      <w:pPr>
        <w:rPr>
          <w:rFonts w:eastAsia="Calibri"/>
          <w:b/>
          <w:bCs/>
        </w:rPr>
      </w:pPr>
      <w:r w:rsidRPr="0066416C">
        <w:rPr>
          <w:rFonts w:eastAsia="Calibri"/>
          <w:b/>
          <w:bCs/>
        </w:rPr>
        <w:t xml:space="preserve">Раздел 5. Растения и окружающая среда </w:t>
      </w:r>
    </w:p>
    <w:p w14:paraId="00B9F02B" w14:textId="77777777" w:rsidR="001B3AE5" w:rsidRPr="0066416C" w:rsidRDefault="001B3AE5" w:rsidP="00387FCC">
      <w:pPr>
        <w:rPr>
          <w:rFonts w:eastAsia="Calibri"/>
          <w:bCs/>
        </w:rPr>
      </w:pPr>
      <w:r w:rsidRPr="0066416C">
        <w:rPr>
          <w:rFonts w:eastAsia="Calibri"/>
          <w:bCs/>
        </w:rPr>
        <w:t>Растительные сообщества - фитоценозы. Видовая и пространственная структура растительного сообщества; ярусность. Роль отдельных растительных форм в сообществе.</w:t>
      </w:r>
    </w:p>
    <w:p w14:paraId="783F57CB" w14:textId="77777777" w:rsidR="001B3AE5" w:rsidRPr="0066416C" w:rsidRDefault="001B3AE5" w:rsidP="00387FCC">
      <w:pPr>
        <w:rPr>
          <w:rFonts w:eastAsia="Calibri"/>
          <w:bCs/>
        </w:rPr>
      </w:pPr>
      <w:r w:rsidRPr="0066416C">
        <w:rPr>
          <w:rFonts w:eastAsia="Calibri"/>
          <w:bCs/>
        </w:rPr>
        <w:t>Значение растений в жизни планеты и человека. Первичная продукция и пищевые потребности человека в растительной пище. Кормовые ресурсы для животноводства. Строительство и другие потребности человека. Эстетическое значение растений в жизни человека.</w:t>
      </w:r>
    </w:p>
    <w:p w14:paraId="3117ED1A" w14:textId="77777777" w:rsidR="001B3AE5" w:rsidRPr="0066416C" w:rsidRDefault="001B3AE5" w:rsidP="00387FCC">
      <w:pPr>
        <w:rPr>
          <w:rFonts w:eastAsia="Calibri"/>
          <w:bCs/>
        </w:rPr>
      </w:pPr>
      <w:r w:rsidRPr="0066416C">
        <w:rPr>
          <w:rFonts w:eastAsia="Calibri"/>
          <w:bCs/>
        </w:rPr>
        <w:t>Причины необходимости охраны растительных сообществ. Методы и средства охраны природы. Законодательство в области охраны растений.</w:t>
      </w:r>
    </w:p>
    <w:p w14:paraId="7DEFC21A" w14:textId="77777777" w:rsidR="001B3AE5" w:rsidRPr="0066416C" w:rsidRDefault="001B3AE5" w:rsidP="00387FCC">
      <w:pPr>
        <w:jc w:val="center"/>
      </w:pPr>
    </w:p>
    <w:p w14:paraId="71F66078" w14:textId="7C886732" w:rsidR="001B3AE5" w:rsidRPr="0066416C" w:rsidRDefault="001B3AE5" w:rsidP="00387FCC">
      <w:r w:rsidRPr="0066416C">
        <w:t>8 кл</w:t>
      </w:r>
      <w:r w:rsidR="00387FCC" w:rsidRPr="0066416C">
        <w:t>асс</w:t>
      </w:r>
    </w:p>
    <w:p w14:paraId="13DFD3B5" w14:textId="77777777" w:rsidR="001B3AE5" w:rsidRPr="0066416C" w:rsidRDefault="001B3AE5" w:rsidP="00387FCC">
      <w:pPr>
        <w:rPr>
          <w:b/>
          <w:iCs/>
        </w:rPr>
      </w:pPr>
      <w:r w:rsidRPr="0066416C">
        <w:rPr>
          <w:b/>
          <w:iCs/>
        </w:rPr>
        <w:t xml:space="preserve">Раздел 1. Царство Животные </w:t>
      </w:r>
    </w:p>
    <w:p w14:paraId="0CC980D4" w14:textId="77777777" w:rsidR="001B3AE5" w:rsidRPr="0066416C" w:rsidRDefault="001B3AE5" w:rsidP="00387FCC">
      <w:pPr>
        <w:rPr>
          <w:iCs/>
        </w:rPr>
      </w:pPr>
      <w:r w:rsidRPr="0066416C">
        <w:rPr>
          <w:iCs/>
        </w:rPr>
        <w:t>Организм животных как целостная система. Клетки, ткани, органы и системы органов животных. Регуляция жизнедеятельности животных: нервная и эндокринная регуляции. Особенности жизнедеятельности, животных, отличающие их от представителей других царств живой природы. Систематика животных. Таксономические категории. Одноклеточные и многоклеточные (беспозвоночные и хордовые) животные. Взаимоотношения животных в биоценозах. Трофические уровни и цепи питания.</w:t>
      </w:r>
    </w:p>
    <w:p w14:paraId="295FEFBA" w14:textId="77777777" w:rsidR="001B3AE5" w:rsidRPr="0066416C" w:rsidRDefault="001B3AE5" w:rsidP="00387FCC">
      <w:pPr>
        <w:rPr>
          <w:iCs/>
        </w:rPr>
      </w:pPr>
      <w:r w:rsidRPr="0066416C">
        <w:rPr>
          <w:iCs/>
        </w:rPr>
        <w:t>Общая характеристика простейших. Клетка одноклеточных животных как целостный организм. Особенности организации клеток простейших, специальные органоиды. Разнообразие простейших и их роль в биоценозах, жизни человека и его хозяйственной деятельности. Тип Саркожгутиконосцы. Многообразие форм саркодовых и жгутиковых. Тип Споровики. Споровики — паразиты человека и животных. Особенности организации представителей. Тип Инфузории. Многообразие инфузорий и их роль в биоценозах.</w:t>
      </w:r>
    </w:p>
    <w:p w14:paraId="607C7A93" w14:textId="77777777" w:rsidR="001B3AE5" w:rsidRPr="0066416C" w:rsidRDefault="001B3AE5" w:rsidP="00387FCC">
      <w:pPr>
        <w:rPr>
          <w:iCs/>
        </w:rPr>
      </w:pPr>
      <w:r w:rsidRPr="0066416C">
        <w:rPr>
          <w:iCs/>
        </w:rPr>
        <w:t>Общая характеристика многоклеточных животных; типы симметрии. Клетки и ткани животных. Простейшие многоклеточные — губки; их распространение и экологическое значение.</w:t>
      </w:r>
    </w:p>
    <w:p w14:paraId="22774899" w14:textId="77777777" w:rsidR="001B3AE5" w:rsidRPr="0066416C" w:rsidRDefault="001B3AE5" w:rsidP="00387FCC">
      <w:pPr>
        <w:rPr>
          <w:iCs/>
        </w:rPr>
      </w:pPr>
      <w:r w:rsidRPr="0066416C">
        <w:rPr>
          <w:iCs/>
        </w:rPr>
        <w:t>Особенности организации кишечнополостных. Бесполое и половое размножение. Многообразие и распространение кишечнополостных. Гидроидные, Сцифоидные и Кораллы. Роль в природных сообществах.</w:t>
      </w:r>
    </w:p>
    <w:p w14:paraId="5528DE56" w14:textId="77777777" w:rsidR="001B3AE5" w:rsidRPr="0066416C" w:rsidRDefault="001B3AE5" w:rsidP="00387FCC">
      <w:pPr>
        <w:rPr>
          <w:iCs/>
        </w:rPr>
      </w:pPr>
      <w:r w:rsidRPr="0066416C">
        <w:rPr>
          <w:iCs/>
        </w:rPr>
        <w:lastRenderedPageBreak/>
        <w:t>Особенности организации плоских червей. Свободноживущие ресничные черви. Многообразие ресничных червей и их роль в биоценозах. Приспособления к паразитизму у плоских червей. Классы Сосальщики и Ленточные черви. Понятие о жизненном цикле. Циклы развития печёночного сосальщика и бычьего цепня. Многообразие плоских червей-паразитов. Меры профилактики паразитарных заболеваний.</w:t>
      </w:r>
    </w:p>
    <w:p w14:paraId="1BE67165" w14:textId="77777777" w:rsidR="001B3AE5" w:rsidRPr="0066416C" w:rsidRDefault="001B3AE5" w:rsidP="00387FCC">
      <w:pPr>
        <w:rPr>
          <w:iCs/>
        </w:rPr>
      </w:pPr>
      <w:r w:rsidRPr="0066416C">
        <w:rPr>
          <w:iCs/>
        </w:rPr>
        <w:t>Особенности организации круглых червей (на примере человеческой аскариды). Свободноживущие и паразитические круглые черви. Цикл развития человеческой аскариды. Меры профилактики аскаридоза.</w:t>
      </w:r>
    </w:p>
    <w:p w14:paraId="7298F599" w14:textId="77777777" w:rsidR="001B3AE5" w:rsidRPr="0066416C" w:rsidRDefault="001B3AE5" w:rsidP="00387FCC">
      <w:pPr>
        <w:rPr>
          <w:iCs/>
        </w:rPr>
      </w:pPr>
      <w:r w:rsidRPr="0066416C">
        <w:rPr>
          <w:iCs/>
        </w:rPr>
        <w:t>Особенности организации кольчатых червей (на примере многощетинкового червя нереиды). Вторичная полость тела. Многообразие кольчатых червей. Многощетинковые и Малощетинковые кольчатые черви, Пиявки. Значение кольчатых червей в биоценозах.</w:t>
      </w:r>
    </w:p>
    <w:p w14:paraId="7112DA7A" w14:textId="77777777" w:rsidR="001B3AE5" w:rsidRPr="0066416C" w:rsidRDefault="001B3AE5" w:rsidP="00387FCC">
      <w:pPr>
        <w:rPr>
          <w:iCs/>
        </w:rPr>
      </w:pPr>
      <w:r w:rsidRPr="0066416C">
        <w:rPr>
          <w:iCs/>
        </w:rPr>
        <w:t>Особенности организации моллюсков. Смешанная полость тела. Многообразие моллюсков. Классы Брюхоногие, Двустворчатые и Головоногие моллюски. Значение моллюсков в биоценозах. Роль в жизни человека и его хозяйственной деятельности.</w:t>
      </w:r>
    </w:p>
    <w:p w14:paraId="7B5469BC" w14:textId="77777777" w:rsidR="001B3AE5" w:rsidRPr="0066416C" w:rsidRDefault="001B3AE5" w:rsidP="00387FCC">
      <w:pPr>
        <w:rPr>
          <w:iCs/>
        </w:rPr>
      </w:pPr>
      <w:r w:rsidRPr="0066416C">
        <w:rPr>
          <w:iCs/>
        </w:rPr>
        <w:t>Происхождение и особенности организации членистоногих. Многообразие членистоногих. Классы Ракообразные, Паукообразные, Насекомые и Многоножки. Класс Ракообразные. Общая характеристика класса на примере речного рака. Высшие и низшие раки. Многообразие и значение ракообразных в биоценозах. Класс Паукообразные. Общая характеристика. Пауки, скорпионы, клещи. Многообразие и значение паукообразных в биоценозах. Класс Насекомые. Многообразие насекомых. Общая характеристика класса. Отряды насекомых с полным и неполным превращением (метаморфозом). Многообразие и значение насекомых в биоценозах. Многоножки.</w:t>
      </w:r>
    </w:p>
    <w:p w14:paraId="70695565" w14:textId="77777777" w:rsidR="001B3AE5" w:rsidRPr="0066416C" w:rsidRDefault="001B3AE5" w:rsidP="00387FCC">
      <w:pPr>
        <w:rPr>
          <w:iCs/>
        </w:rPr>
      </w:pPr>
      <w:r w:rsidRPr="0066416C">
        <w:rPr>
          <w:iCs/>
        </w:rPr>
        <w:t>Общая характеристика типа. Многообразие иглокожих. Классы Морские звёзды, Морские ежи. Голотурии. Многообразие и экологическое значение.</w:t>
      </w:r>
    </w:p>
    <w:p w14:paraId="13FDE686" w14:textId="77777777" w:rsidR="001B3AE5" w:rsidRPr="0066416C" w:rsidRDefault="001B3AE5" w:rsidP="00387FCC">
      <w:pPr>
        <w:rPr>
          <w:iCs/>
        </w:rPr>
      </w:pPr>
      <w:r w:rsidRPr="0066416C">
        <w:rPr>
          <w:iCs/>
        </w:rPr>
        <w:t>Происхождение хордовых. Подтипы Бесчерепные и Позвоночные. Общая характеристика типа. Подтип Бесчерепные, ланцетник: особенности его организации и распространения.</w:t>
      </w:r>
    </w:p>
    <w:p w14:paraId="0E816CA3" w14:textId="77777777" w:rsidR="001B3AE5" w:rsidRPr="0066416C" w:rsidRDefault="001B3AE5" w:rsidP="00387FCC">
      <w:pPr>
        <w:rPr>
          <w:iCs/>
        </w:rPr>
      </w:pPr>
      <w:r w:rsidRPr="0066416C">
        <w:rPr>
          <w:iCs/>
        </w:rPr>
        <w:t>Общая характеристика позвоночных. Происхождение рыб. Общая характеристика рыб. Классы Хрящевые (акулы и скаты) и Костные рыбы. Многообразие костных рыб: хрящекостные, кистеперые, двоякодышащие и лучеперые рыбы. Многообразие видов и черты приспособленности к среде обитания. Экологическое и хозяйственное значение рыб.</w:t>
      </w:r>
    </w:p>
    <w:p w14:paraId="16316769" w14:textId="77777777" w:rsidR="001B3AE5" w:rsidRPr="0066416C" w:rsidRDefault="001B3AE5" w:rsidP="00387FCC">
      <w:pPr>
        <w:rPr>
          <w:iCs/>
        </w:rPr>
      </w:pPr>
      <w:r w:rsidRPr="0066416C">
        <w:rPr>
          <w:iCs/>
        </w:rPr>
        <w:t>Первые земноводные. Общая характеристика земноводных как первых наземных позвоночных. Бесхвостые, хвостатые и безногие амфибии. Многообразие, среда обитания и экологические особенности. Структурно-функциональная организация земноводных на примере лягушки. Экологическая роль и многообразие земноводных.</w:t>
      </w:r>
    </w:p>
    <w:p w14:paraId="0058D17C" w14:textId="77777777" w:rsidR="001B3AE5" w:rsidRPr="0066416C" w:rsidRDefault="001B3AE5" w:rsidP="00387FCC">
      <w:pPr>
        <w:rPr>
          <w:iCs/>
        </w:rPr>
      </w:pPr>
      <w:r w:rsidRPr="0066416C">
        <w:rPr>
          <w:iCs/>
        </w:rPr>
        <w:t>Происхождение рептилий. Общая характеристика пресмыкающихся как первичноназемных животных. Структурно-функциональная организация пресмыкающихся на примере ящерицы. Чешуйчатые (змеи, ящерицы и хамелеоны), крокодилы и черепахи. Распространение и многообразие форм рептилий. Положение в экологических системах. Вымершие группы пресмыкающихся.</w:t>
      </w:r>
    </w:p>
    <w:p w14:paraId="6A692736" w14:textId="77777777" w:rsidR="001B3AE5" w:rsidRPr="0066416C" w:rsidRDefault="001B3AE5" w:rsidP="00387FCC">
      <w:pPr>
        <w:rPr>
          <w:iCs/>
        </w:rPr>
      </w:pPr>
      <w:r w:rsidRPr="0066416C">
        <w:rPr>
          <w:iCs/>
        </w:rPr>
        <w:t>Происхождение птиц. Первоптицы и их предки. Настоящие птицы. Килегрудые, или Летающие. Бескилевые, или Бегающие. Пингвины, или Плавающие птицы. Особенности организации и экологическая дифференцировка летающих птиц (птицы леса, степей и пустынь, открытых воздушных пространств, болот, водоёмов и побережий). Охрана и привлечение птиц. Домашние птицы. Роль птиц в природе, жизни человека и его хозяйственной деятельности.</w:t>
      </w:r>
    </w:p>
    <w:p w14:paraId="5F12200D" w14:textId="77777777" w:rsidR="001B3AE5" w:rsidRPr="0066416C" w:rsidRDefault="001B3AE5" w:rsidP="00387FCC">
      <w:pPr>
        <w:rPr>
          <w:iCs/>
        </w:rPr>
      </w:pPr>
      <w:r w:rsidRPr="0066416C">
        <w:rPr>
          <w:iCs/>
        </w:rPr>
        <w:t xml:space="preserve">Происхождение млекопитающих. Первозвери (утконос и ехидна). Низшие звери (сумчатые). Настоящие звери (плацентарные). Структурно-функциональные особенности организации млекопитающих на примере собаки. Экологическая роль млекопитающих в процессе развития живой природы в кайнозойской эре. Основные отряды плацентарных млекопитающих: Насекомоядные, Рукокрылые, Грызуны, Зайцеобразные, Хищные, Ластоногие, Китообразные, Непарнокопытные, Парнокопытные, Приматы. Значение </w:t>
      </w:r>
      <w:r w:rsidRPr="0066416C">
        <w:rPr>
          <w:iCs/>
        </w:rPr>
        <w:lastRenderedPageBreak/>
        <w:t>млекопитающих в природе и хозяйственной деятельности человека. Охрана ценных зверей. Домашние млекопитающие (крупный и мелкий рогатый скот, другие сельскохозяйственные животные).</w:t>
      </w:r>
    </w:p>
    <w:p w14:paraId="55648E5A" w14:textId="77777777" w:rsidR="001B3AE5" w:rsidRPr="0066416C" w:rsidRDefault="001B3AE5" w:rsidP="00387FCC">
      <w:pPr>
        <w:rPr>
          <w:iCs/>
        </w:rPr>
      </w:pPr>
      <w:r w:rsidRPr="0066416C">
        <w:rPr>
          <w:iCs/>
        </w:rPr>
        <w:t>Их систематического положения и значения в жизни человека»*.</w:t>
      </w:r>
    </w:p>
    <w:p w14:paraId="0DB607A9" w14:textId="77777777" w:rsidR="001B3AE5" w:rsidRPr="0066416C" w:rsidRDefault="001B3AE5" w:rsidP="00387FCC">
      <w:pPr>
        <w:rPr>
          <w:iCs/>
        </w:rPr>
      </w:pPr>
      <w:r w:rsidRPr="0066416C">
        <w:rPr>
          <w:iCs/>
        </w:rPr>
        <w:t>Возникновение одноклеточных эукариот в протерозойскую эру. Эволюция и широкое расселение одноклеточных. Появление многоклеточных животных: губок, кишечнополостных и плоских червей. Направления развития древних плоских червей. Возникновение всех известных групп беспозвоночных. Эволюция кольчатых червей. Возникновение хордовых. Появление позвоночных в силурийском периоде палеозойской эры. Выход позвоночных на сушу. Первые земноводные. Господство рептилий в мезозойской эре. Появление млекопитающих и птиц. Основные направления эволюции животных.</w:t>
      </w:r>
    </w:p>
    <w:p w14:paraId="1B50A6A1" w14:textId="77777777" w:rsidR="001B3AE5" w:rsidRPr="0066416C" w:rsidRDefault="001B3AE5" w:rsidP="00387FCC">
      <w:pPr>
        <w:rPr>
          <w:iCs/>
        </w:rPr>
      </w:pPr>
      <w:r w:rsidRPr="0066416C">
        <w:rPr>
          <w:iCs/>
        </w:rPr>
        <w:t>Значение животных в природе и жизни человека. История взаимоотношений человека и животных: охота и рыбная ловля древних людей. Значение сельскохозяйственного производства для обеспечения человечества пищей. Роль животных в экосистемах. Домашние животные.</w:t>
      </w:r>
    </w:p>
    <w:p w14:paraId="001525DD" w14:textId="77777777" w:rsidR="001B3AE5" w:rsidRPr="0066416C" w:rsidRDefault="001B3AE5" w:rsidP="00387FCC">
      <w:pPr>
        <w:rPr>
          <w:b/>
          <w:iCs/>
        </w:rPr>
      </w:pPr>
      <w:r w:rsidRPr="0066416C">
        <w:rPr>
          <w:b/>
          <w:iCs/>
        </w:rPr>
        <w:t xml:space="preserve">Раздел 2. Вирусы </w:t>
      </w:r>
    </w:p>
    <w:p w14:paraId="465A4BAD" w14:textId="77777777" w:rsidR="001B3AE5" w:rsidRPr="0066416C" w:rsidRDefault="001B3AE5" w:rsidP="00387FCC">
      <w:pPr>
        <w:rPr>
          <w:iCs/>
        </w:rPr>
      </w:pPr>
      <w:r w:rsidRPr="0066416C">
        <w:rPr>
          <w:iCs/>
        </w:rPr>
        <w:t>Общая характеристика вирусов. История их открытия. Строение вируса на примере вируса табачной мозаики. Взаимодействие вируса и клетки. Вирусы — возбудители опасных заболеваний человека. Профилактика заболевания гриппом. Происхождение вирусов.</w:t>
      </w:r>
    </w:p>
    <w:p w14:paraId="11161520" w14:textId="77777777" w:rsidR="001B3AE5" w:rsidRPr="0066416C" w:rsidRDefault="001B3AE5" w:rsidP="00387FCC">
      <w:pPr>
        <w:rPr>
          <w:b/>
          <w:iCs/>
        </w:rPr>
      </w:pPr>
      <w:r w:rsidRPr="0066416C">
        <w:rPr>
          <w:b/>
          <w:iCs/>
        </w:rPr>
        <w:t xml:space="preserve">Раздел 3. Экосистема </w:t>
      </w:r>
    </w:p>
    <w:p w14:paraId="1735359C" w14:textId="77777777" w:rsidR="001B3AE5" w:rsidRPr="0066416C" w:rsidRDefault="001B3AE5" w:rsidP="00387FCC">
      <w:pPr>
        <w:rPr>
          <w:iCs/>
        </w:rPr>
      </w:pPr>
      <w:r w:rsidRPr="0066416C">
        <w:rPr>
          <w:iCs/>
        </w:rPr>
        <w:t>Понятие о среде обитания. Экология — наука о взаимоотношениях организмов между собой и средой обитания. Абиотические и биотические факторы среды. Взаимоотношения между организмами. Антропогенный фактор. Влияние факторов среды на животных и растения.</w:t>
      </w:r>
    </w:p>
    <w:p w14:paraId="6F565200" w14:textId="77777777" w:rsidR="001B3AE5" w:rsidRPr="0066416C" w:rsidRDefault="001B3AE5" w:rsidP="00387FCC">
      <w:pPr>
        <w:rPr>
          <w:iCs/>
        </w:rPr>
      </w:pPr>
      <w:r w:rsidRPr="0066416C">
        <w:rPr>
          <w:iCs/>
        </w:rPr>
        <w:t>Экологические системы. Биогеоценоз и его характеристики. Продуценты, консументы и редуценты. Цепи и сети питания. Экологическая пирамида.</w:t>
      </w:r>
    </w:p>
    <w:p w14:paraId="5D94A9E8" w14:textId="77777777" w:rsidR="001B3AE5" w:rsidRPr="0066416C" w:rsidRDefault="001B3AE5" w:rsidP="00387FCC">
      <w:pPr>
        <w:rPr>
          <w:iCs/>
        </w:rPr>
      </w:pPr>
      <w:r w:rsidRPr="0066416C">
        <w:rPr>
          <w:iCs/>
        </w:rPr>
        <w:t>Учение В. И. Вернадского о биосфере. Границы и компоненты биосферы. Биомасса биосферы, её объём и динамика обновления.</w:t>
      </w:r>
    </w:p>
    <w:p w14:paraId="2B47164E" w14:textId="77777777" w:rsidR="001B3AE5" w:rsidRPr="0066416C" w:rsidRDefault="001B3AE5" w:rsidP="00387FCC">
      <w:pPr>
        <w:rPr>
          <w:iCs/>
        </w:rPr>
      </w:pPr>
      <w:r w:rsidRPr="0066416C">
        <w:rPr>
          <w:iCs/>
        </w:rPr>
        <w:t>Главная функция биосферы. Биотические круговороты. Круговорот воды. Круговорот углерода. Круговорот азота. Круговорот фосфора и серы.</w:t>
      </w:r>
    </w:p>
    <w:p w14:paraId="612F6CD3" w14:textId="77777777" w:rsidR="001B3AE5" w:rsidRPr="0066416C" w:rsidRDefault="001B3AE5" w:rsidP="00387FCC"/>
    <w:p w14:paraId="736EC738" w14:textId="7CF712A4" w:rsidR="001B3AE5" w:rsidRPr="0066416C" w:rsidRDefault="001B3AE5" w:rsidP="00387FCC">
      <w:r w:rsidRPr="0066416C">
        <w:t>9 кл</w:t>
      </w:r>
      <w:r w:rsidR="00387FCC" w:rsidRPr="0066416C">
        <w:t>асс</w:t>
      </w:r>
    </w:p>
    <w:p w14:paraId="03C6B279" w14:textId="7E4C6606" w:rsidR="001B3AE5" w:rsidRPr="0066416C" w:rsidRDefault="001B3AE5" w:rsidP="00387FCC">
      <w:pPr>
        <w:pStyle w:val="af0"/>
        <w:rPr>
          <w:rFonts w:ascii="Times New Roman" w:hAnsi="Times New Roman"/>
          <w:b/>
        </w:rPr>
      </w:pPr>
      <w:r w:rsidRPr="0066416C">
        <w:rPr>
          <w:rFonts w:ascii="Times New Roman" w:hAnsi="Times New Roman"/>
          <w:b/>
        </w:rPr>
        <w:t>Введение</w:t>
      </w:r>
      <w:r w:rsidRPr="0066416C">
        <w:rPr>
          <w:rFonts w:ascii="Times New Roman" w:hAnsi="Times New Roman"/>
          <w:b/>
        </w:rPr>
        <w:br/>
      </w:r>
      <w:r w:rsidRPr="0066416C">
        <w:rPr>
          <w:rFonts w:ascii="Times New Roman" w:hAnsi="Times New Roman"/>
        </w:rPr>
        <w:t xml:space="preserve">Место человека в системе органического мира. Эволюция человека. Расы человека. История развития знаний о строении и функциях организма человека. Клеточное строение организма. Ткани и органы. Системы органов. </w:t>
      </w:r>
      <w:r w:rsidRPr="0066416C">
        <w:rPr>
          <w:rFonts w:ascii="Times New Roman" w:hAnsi="Times New Roman"/>
        </w:rPr>
        <w:br/>
      </w:r>
      <w:r w:rsidRPr="0066416C">
        <w:rPr>
          <w:rFonts w:ascii="Times New Roman" w:hAnsi="Times New Roman"/>
          <w:b/>
        </w:rPr>
        <w:t>Координация и регуляция</w:t>
      </w:r>
      <w:r w:rsidRPr="0066416C">
        <w:rPr>
          <w:rFonts w:ascii="Times New Roman" w:hAnsi="Times New Roman"/>
        </w:rPr>
        <w:t xml:space="preserve"> </w:t>
      </w:r>
      <w:r w:rsidRPr="0066416C">
        <w:rPr>
          <w:rFonts w:ascii="Times New Roman" w:hAnsi="Times New Roman"/>
        </w:rPr>
        <w:br/>
        <w:t xml:space="preserve">Гуморальная регуляция; строение и значение нервной системы; строение и функции спинного мозга; строение и функции головного мозга; полушария большого мозга. </w:t>
      </w:r>
      <w:r w:rsidRPr="0066416C">
        <w:rPr>
          <w:rFonts w:ascii="Times New Roman" w:hAnsi="Times New Roman"/>
        </w:rPr>
        <w:br/>
      </w:r>
      <w:r w:rsidRPr="0066416C">
        <w:rPr>
          <w:rFonts w:ascii="Times New Roman" w:hAnsi="Times New Roman"/>
          <w:b/>
        </w:rPr>
        <w:t xml:space="preserve">Анализаторы </w:t>
      </w:r>
      <w:r w:rsidRPr="0066416C">
        <w:rPr>
          <w:rFonts w:ascii="Times New Roman" w:hAnsi="Times New Roman"/>
          <w:b/>
        </w:rPr>
        <w:br/>
      </w:r>
      <w:r w:rsidRPr="0066416C">
        <w:rPr>
          <w:rFonts w:ascii="Times New Roman" w:hAnsi="Times New Roman"/>
        </w:rPr>
        <w:t xml:space="preserve">Зрительный анализатор; строение и функции глаза; анализаторы слуха и равновесия; кожно-мышечная чувствительность; обоняние; вкус. </w:t>
      </w:r>
    </w:p>
    <w:p w14:paraId="78B984D3" w14:textId="77777777" w:rsidR="001B3AE5" w:rsidRPr="0066416C" w:rsidRDefault="001B3AE5" w:rsidP="00387FCC">
      <w:pPr>
        <w:pStyle w:val="af0"/>
        <w:rPr>
          <w:rFonts w:ascii="Times New Roman" w:hAnsi="Times New Roman"/>
        </w:rPr>
      </w:pPr>
      <w:r w:rsidRPr="0066416C">
        <w:rPr>
          <w:rFonts w:ascii="Times New Roman" w:hAnsi="Times New Roman"/>
          <w:b/>
        </w:rPr>
        <w:t>Опора и движение</w:t>
      </w:r>
      <w:r w:rsidRPr="0066416C">
        <w:rPr>
          <w:rFonts w:ascii="Times New Roman" w:hAnsi="Times New Roman"/>
        </w:rPr>
        <w:t xml:space="preserve"> </w:t>
      </w:r>
    </w:p>
    <w:p w14:paraId="00298DB0" w14:textId="77777777" w:rsidR="001B3AE5" w:rsidRPr="0066416C" w:rsidRDefault="001B3AE5" w:rsidP="00387FCC">
      <w:pPr>
        <w:pStyle w:val="af0"/>
        <w:rPr>
          <w:rFonts w:ascii="Times New Roman" w:hAnsi="Times New Roman"/>
        </w:rPr>
      </w:pPr>
      <w:r w:rsidRPr="0066416C">
        <w:rPr>
          <w:rFonts w:ascii="Times New Roman" w:hAnsi="Times New Roman"/>
        </w:rPr>
        <w:t>Кости скелета; строение скелета; мышцы: общий обзор; работа мышц.</w:t>
      </w:r>
      <w:r w:rsidRPr="0066416C">
        <w:rPr>
          <w:rFonts w:ascii="Times New Roman" w:hAnsi="Times New Roman"/>
        </w:rPr>
        <w:br/>
      </w:r>
      <w:r w:rsidRPr="0066416C">
        <w:rPr>
          <w:rFonts w:ascii="Times New Roman" w:hAnsi="Times New Roman"/>
          <w:b/>
        </w:rPr>
        <w:t>Внутренняя среда организма</w:t>
      </w:r>
      <w:r w:rsidRPr="0066416C">
        <w:rPr>
          <w:rFonts w:ascii="Times New Roman" w:hAnsi="Times New Roman"/>
        </w:rPr>
        <w:t xml:space="preserve"> </w:t>
      </w:r>
      <w:r w:rsidRPr="0066416C">
        <w:rPr>
          <w:rFonts w:ascii="Times New Roman" w:hAnsi="Times New Roman"/>
        </w:rPr>
        <w:br/>
        <w:t>Кров; иммунитет и группы крови.</w:t>
      </w:r>
      <w:r w:rsidRPr="0066416C">
        <w:rPr>
          <w:rFonts w:ascii="Times New Roman" w:hAnsi="Times New Roman"/>
        </w:rPr>
        <w:br/>
      </w:r>
      <w:r w:rsidRPr="0066416C">
        <w:rPr>
          <w:rFonts w:ascii="Times New Roman" w:hAnsi="Times New Roman"/>
          <w:b/>
        </w:rPr>
        <w:t>Транспорт веществ</w:t>
      </w:r>
      <w:r w:rsidRPr="0066416C">
        <w:rPr>
          <w:rFonts w:ascii="Times New Roman" w:hAnsi="Times New Roman"/>
        </w:rPr>
        <w:br/>
        <w:t xml:space="preserve">Органы кровообращения; работа сердца; движение крови по сосудам. </w:t>
      </w:r>
      <w:r w:rsidRPr="0066416C">
        <w:rPr>
          <w:rFonts w:ascii="Times New Roman" w:hAnsi="Times New Roman"/>
        </w:rPr>
        <w:br/>
      </w:r>
      <w:r w:rsidRPr="0066416C">
        <w:rPr>
          <w:rFonts w:ascii="Times New Roman" w:hAnsi="Times New Roman"/>
          <w:b/>
        </w:rPr>
        <w:t>Дыхание</w:t>
      </w:r>
      <w:r w:rsidRPr="0066416C">
        <w:rPr>
          <w:rFonts w:ascii="Times New Roman" w:hAnsi="Times New Roman"/>
        </w:rPr>
        <w:t xml:space="preserve"> </w:t>
      </w:r>
      <w:r w:rsidRPr="0066416C">
        <w:rPr>
          <w:rFonts w:ascii="Times New Roman" w:hAnsi="Times New Roman"/>
        </w:rPr>
        <w:br/>
        <w:t xml:space="preserve">Строение органов дыхания; газообмен в лёгких и тканях. </w:t>
      </w:r>
      <w:r w:rsidRPr="0066416C">
        <w:rPr>
          <w:rFonts w:ascii="Times New Roman" w:hAnsi="Times New Roman"/>
        </w:rPr>
        <w:br/>
      </w:r>
      <w:r w:rsidRPr="0066416C">
        <w:rPr>
          <w:rFonts w:ascii="Times New Roman" w:hAnsi="Times New Roman"/>
          <w:b/>
        </w:rPr>
        <w:lastRenderedPageBreak/>
        <w:t xml:space="preserve">Пищеварение </w:t>
      </w:r>
      <w:r w:rsidRPr="0066416C">
        <w:rPr>
          <w:rFonts w:ascii="Times New Roman" w:hAnsi="Times New Roman"/>
        </w:rPr>
        <w:br/>
        <w:t xml:space="preserve">Пищевые продукты, питательные вещества и их превращение в организме; пищеварение в ротовой полости; пищеварение в желудке и кишечнике. </w:t>
      </w:r>
      <w:r w:rsidRPr="0066416C">
        <w:rPr>
          <w:rFonts w:ascii="Times New Roman" w:hAnsi="Times New Roman"/>
        </w:rPr>
        <w:br/>
      </w:r>
      <w:r w:rsidRPr="0066416C">
        <w:rPr>
          <w:rFonts w:ascii="Times New Roman" w:hAnsi="Times New Roman"/>
          <w:b/>
        </w:rPr>
        <w:t>Обмен веществ и энергии</w:t>
      </w:r>
      <w:r w:rsidRPr="0066416C">
        <w:rPr>
          <w:rFonts w:ascii="Times New Roman" w:hAnsi="Times New Roman"/>
        </w:rPr>
        <w:br/>
        <w:t>Пластический и энергетический обмен; витамины .</w:t>
      </w:r>
      <w:r w:rsidRPr="0066416C">
        <w:rPr>
          <w:rFonts w:ascii="Times New Roman" w:hAnsi="Times New Roman"/>
        </w:rPr>
        <w:br/>
      </w:r>
      <w:r w:rsidRPr="0066416C">
        <w:rPr>
          <w:rFonts w:ascii="Times New Roman" w:hAnsi="Times New Roman"/>
          <w:b/>
        </w:rPr>
        <w:t>Выделение. Покровы тела</w:t>
      </w:r>
      <w:r w:rsidRPr="0066416C">
        <w:rPr>
          <w:rFonts w:ascii="Times New Roman" w:hAnsi="Times New Roman"/>
        </w:rPr>
        <w:t xml:space="preserve"> </w:t>
      </w:r>
      <w:r w:rsidRPr="0066416C">
        <w:rPr>
          <w:rFonts w:ascii="Times New Roman" w:hAnsi="Times New Roman"/>
        </w:rPr>
        <w:br/>
        <w:t xml:space="preserve">Строение и функции кожи. Роль кожи в терморегуляции организма. </w:t>
      </w:r>
      <w:r w:rsidRPr="0066416C">
        <w:rPr>
          <w:rFonts w:ascii="Times New Roman" w:hAnsi="Times New Roman"/>
        </w:rPr>
        <w:br/>
      </w:r>
      <w:r w:rsidRPr="0066416C">
        <w:rPr>
          <w:rFonts w:ascii="Times New Roman" w:hAnsi="Times New Roman"/>
          <w:b/>
        </w:rPr>
        <w:t>Размножение</w:t>
      </w:r>
      <w:r w:rsidRPr="0066416C">
        <w:rPr>
          <w:rFonts w:ascii="Times New Roman" w:hAnsi="Times New Roman"/>
        </w:rPr>
        <w:t xml:space="preserve"> </w:t>
      </w:r>
      <w:r w:rsidRPr="0066416C">
        <w:rPr>
          <w:rFonts w:ascii="Times New Roman" w:hAnsi="Times New Roman"/>
        </w:rPr>
        <w:br/>
        <w:t xml:space="preserve">Половая система. Оплодотворение и развитие зародыша. Наследственные и врождённые заболевания и их профилактика </w:t>
      </w:r>
    </w:p>
    <w:p w14:paraId="7B0F8085" w14:textId="552D564E" w:rsidR="001B3AE5" w:rsidRPr="0066416C" w:rsidRDefault="001B3AE5" w:rsidP="00387FCC">
      <w:pPr>
        <w:rPr>
          <w:b/>
          <w:bCs/>
          <w:spacing w:val="-11"/>
        </w:rPr>
      </w:pPr>
      <w:r w:rsidRPr="0066416C">
        <w:rPr>
          <w:b/>
        </w:rPr>
        <w:t xml:space="preserve">Развитие человека. Возрастные процессы. Высшая нервная деятельность </w:t>
      </w:r>
      <w:r w:rsidRPr="0066416C">
        <w:rPr>
          <w:b/>
        </w:rPr>
        <w:br/>
      </w:r>
      <w:r w:rsidRPr="0066416C">
        <w:t xml:space="preserve">Рефлекторная деятельность нервной системы. Бодрствование и сон. Сознание и мышление. Речь. Познавательные процессы и интеллект. Память. Эмоции и темперамент. </w:t>
      </w:r>
      <w:r w:rsidRPr="0066416C">
        <w:br/>
      </w:r>
      <w:r w:rsidRPr="0066416C">
        <w:rPr>
          <w:b/>
        </w:rPr>
        <w:t xml:space="preserve">Человек и его здоровье </w:t>
      </w:r>
      <w:r w:rsidRPr="0066416C">
        <w:br/>
        <w:t xml:space="preserve">Здоровье и влияющие на него факторы. Оказание первой доврачебной помощи. Вредные привычки. Заболевания человека. Двигательная активность и здоровье человека. Закаливание. Гигиена человека. </w:t>
      </w:r>
      <w:r w:rsidRPr="0066416C">
        <w:br/>
      </w:r>
      <w:r w:rsidRPr="0066416C">
        <w:rPr>
          <w:b/>
        </w:rPr>
        <w:t>Человек и окружающая среда</w:t>
      </w:r>
      <w:r w:rsidRPr="0066416C">
        <w:t xml:space="preserve"> </w:t>
      </w:r>
      <w:r w:rsidRPr="0066416C">
        <w:br/>
        <w:t xml:space="preserve">Природная и социальная среда обитания человека. Стресс и адаптации. </w:t>
      </w:r>
      <w:r w:rsidRPr="0066416C">
        <w:br/>
        <w:t>Биосфера и человек. Ноосфера.</w:t>
      </w:r>
      <w:r w:rsidRPr="0066416C">
        <w:rPr>
          <w:sz w:val="28"/>
          <w:szCs w:val="28"/>
        </w:rPr>
        <w:t xml:space="preserve"> </w:t>
      </w:r>
      <w:r w:rsidRPr="0066416C">
        <w:rPr>
          <w:sz w:val="28"/>
          <w:szCs w:val="28"/>
        </w:rPr>
        <w:br/>
      </w:r>
    </w:p>
    <w:p w14:paraId="4440BF84" w14:textId="77777777" w:rsidR="00E30C51" w:rsidRDefault="00E30C51" w:rsidP="00CC1939">
      <w:pPr>
        <w:rPr>
          <w:b/>
          <w:bCs/>
          <w:spacing w:val="-11"/>
        </w:rPr>
      </w:pPr>
      <w:bookmarkStart w:id="1" w:name="_Hlk512184782"/>
    </w:p>
    <w:p w14:paraId="4BCA8779" w14:textId="3455378C" w:rsidR="004627F2" w:rsidRPr="0066416C" w:rsidRDefault="004627F2" w:rsidP="00CC1939">
      <w:pPr>
        <w:rPr>
          <w:b/>
          <w:bCs/>
          <w:spacing w:val="-11"/>
        </w:rPr>
      </w:pPr>
      <w:r w:rsidRPr="0066416C">
        <w:rPr>
          <w:b/>
          <w:bCs/>
          <w:spacing w:val="-11"/>
        </w:rPr>
        <w:t>2.2.2.1</w:t>
      </w:r>
      <w:r w:rsidR="00B12D96" w:rsidRPr="0066416C">
        <w:rPr>
          <w:b/>
          <w:bCs/>
          <w:spacing w:val="-11"/>
        </w:rPr>
        <w:t>1</w:t>
      </w:r>
      <w:r w:rsidRPr="0066416C">
        <w:rPr>
          <w:b/>
          <w:bCs/>
          <w:spacing w:val="-11"/>
        </w:rPr>
        <w:t>.</w:t>
      </w:r>
      <w:r w:rsidR="00B12D96" w:rsidRPr="0066416C">
        <w:rPr>
          <w:b/>
          <w:bCs/>
          <w:spacing w:val="-11"/>
        </w:rPr>
        <w:t xml:space="preserve">  </w:t>
      </w:r>
      <w:bookmarkEnd w:id="1"/>
      <w:r w:rsidR="00B12D96" w:rsidRPr="0066416C">
        <w:rPr>
          <w:b/>
          <w:bCs/>
          <w:spacing w:val="-11"/>
        </w:rPr>
        <w:t>Химия</w:t>
      </w:r>
    </w:p>
    <w:p w14:paraId="730B5E0D" w14:textId="46206764" w:rsidR="00387FCC" w:rsidRPr="0066416C" w:rsidRDefault="00387FCC" w:rsidP="00387FCC">
      <w:pPr>
        <w:pStyle w:val="af0"/>
        <w:rPr>
          <w:rFonts w:ascii="Times New Roman" w:hAnsi="Times New Roman"/>
        </w:rPr>
      </w:pPr>
      <w:r w:rsidRPr="0066416C">
        <w:rPr>
          <w:rFonts w:ascii="Times New Roman" w:hAnsi="Times New Roman"/>
        </w:rPr>
        <w:t>8 класс</w:t>
      </w:r>
    </w:p>
    <w:p w14:paraId="16241688" w14:textId="77777777" w:rsidR="00387FCC" w:rsidRPr="0066416C" w:rsidRDefault="00387FCC" w:rsidP="00387FCC">
      <w:pPr>
        <w:pStyle w:val="af0"/>
        <w:rPr>
          <w:rFonts w:ascii="Times New Roman" w:hAnsi="Times New Roman"/>
          <w:b/>
        </w:rPr>
      </w:pPr>
      <w:r w:rsidRPr="0066416C">
        <w:rPr>
          <w:rFonts w:ascii="Times New Roman" w:hAnsi="Times New Roman"/>
          <w:b/>
        </w:rPr>
        <w:t xml:space="preserve">Введение </w:t>
      </w:r>
    </w:p>
    <w:p w14:paraId="018111FD" w14:textId="77777777" w:rsidR="00387FCC" w:rsidRPr="0066416C" w:rsidRDefault="00387FCC" w:rsidP="00387FCC">
      <w:pPr>
        <w:pStyle w:val="af0"/>
        <w:rPr>
          <w:rFonts w:ascii="Times New Roman" w:hAnsi="Times New Roman"/>
        </w:rPr>
      </w:pPr>
      <w:r w:rsidRPr="0066416C">
        <w:rPr>
          <w:rFonts w:ascii="Times New Roman" w:hAnsi="Times New Roman"/>
        </w:rPr>
        <w:t>Химия как часть естествознания. Химия – наука о веществах, их строение, свойства и превращения. Проведение расчетов массовой доли химического элемента в веществе. Знаки химических элементов. Химические формулы. Проведение расчетов на основании формул: массовой доли химического элемента в веществе.</w:t>
      </w:r>
    </w:p>
    <w:p w14:paraId="4F9BBB53" w14:textId="77777777" w:rsidR="00387FCC" w:rsidRPr="0066416C" w:rsidRDefault="00387FCC" w:rsidP="00387FCC">
      <w:pPr>
        <w:pStyle w:val="af0"/>
        <w:rPr>
          <w:rFonts w:ascii="Times New Roman" w:hAnsi="Times New Roman"/>
        </w:rPr>
      </w:pPr>
      <w:r w:rsidRPr="0066416C">
        <w:rPr>
          <w:rFonts w:ascii="Times New Roman" w:hAnsi="Times New Roman"/>
          <w:b/>
        </w:rPr>
        <w:t>Раздел 1</w:t>
      </w:r>
      <w:r w:rsidRPr="0066416C">
        <w:rPr>
          <w:rFonts w:ascii="Times New Roman" w:hAnsi="Times New Roman"/>
        </w:rPr>
        <w:t xml:space="preserve">. </w:t>
      </w:r>
      <w:r w:rsidRPr="0066416C">
        <w:rPr>
          <w:rFonts w:ascii="Times New Roman" w:hAnsi="Times New Roman"/>
          <w:b/>
        </w:rPr>
        <w:t xml:space="preserve">Атомы химических элементов </w:t>
      </w:r>
      <w:r w:rsidRPr="0066416C">
        <w:rPr>
          <w:rFonts w:ascii="Times New Roman" w:hAnsi="Times New Roman"/>
        </w:rPr>
        <w:t>Атомы и молекулы. Химические формулы. Относительная атомная и молекулярная массы. Закон постоянства состава. Относительная атомная и молекулярные массы. Атомная единица массы. Периодический закон и периодическая система Д.М .Менделеева. Группы и периоды системы. Строение атома. Ядро и электроны. Изотопы. Строение электронных оболочек первых 20 элементов периодической системы Д.И. Менделеева. Строение молекул, химическая связь. Типы химической связи. Понятие о степени окисления.</w:t>
      </w:r>
    </w:p>
    <w:p w14:paraId="246E43A2" w14:textId="77777777" w:rsidR="00387FCC" w:rsidRPr="0066416C" w:rsidRDefault="00387FCC" w:rsidP="00387FCC">
      <w:pPr>
        <w:pStyle w:val="af0"/>
        <w:rPr>
          <w:rFonts w:ascii="Times New Roman" w:hAnsi="Times New Roman"/>
          <w:b/>
        </w:rPr>
      </w:pPr>
      <w:r w:rsidRPr="0066416C">
        <w:rPr>
          <w:rFonts w:ascii="Times New Roman" w:hAnsi="Times New Roman"/>
          <w:b/>
        </w:rPr>
        <w:t xml:space="preserve">Раздел 2 Простые вещества </w:t>
      </w:r>
    </w:p>
    <w:p w14:paraId="3525730C" w14:textId="77777777" w:rsidR="00387FCC" w:rsidRPr="0066416C" w:rsidRDefault="00387FCC" w:rsidP="00387FCC">
      <w:pPr>
        <w:pStyle w:val="af0"/>
        <w:rPr>
          <w:rFonts w:ascii="Times New Roman" w:hAnsi="Times New Roman"/>
        </w:rPr>
      </w:pPr>
      <w:r w:rsidRPr="0066416C">
        <w:rPr>
          <w:rFonts w:ascii="Times New Roman" w:hAnsi="Times New Roman"/>
        </w:rPr>
        <w:t>Простые вещества: металлы, неметаллы. Проведение расчетов количества вещества, массы или объема по количеству вещества. Количество вещества, моль. Молярная масса, молярный объем. Качественный и количественный состав вещества. Проведение расчетов на основании химических формул: количество вещества, массы или объёма по количеству вещества.</w:t>
      </w:r>
    </w:p>
    <w:p w14:paraId="78BB5AFD" w14:textId="77777777" w:rsidR="00387FCC" w:rsidRPr="0066416C" w:rsidRDefault="00387FCC" w:rsidP="00387FCC">
      <w:pPr>
        <w:pStyle w:val="af0"/>
        <w:rPr>
          <w:rFonts w:ascii="Times New Roman" w:hAnsi="Times New Roman"/>
        </w:rPr>
      </w:pPr>
      <w:r w:rsidRPr="0066416C">
        <w:rPr>
          <w:rFonts w:ascii="Times New Roman" w:hAnsi="Times New Roman"/>
          <w:b/>
        </w:rPr>
        <w:t>Раздел 3.</w:t>
      </w:r>
      <w:r w:rsidRPr="0066416C">
        <w:rPr>
          <w:rFonts w:ascii="Times New Roman" w:hAnsi="Times New Roman"/>
        </w:rPr>
        <w:t xml:space="preserve"> </w:t>
      </w:r>
      <w:r w:rsidRPr="0066416C">
        <w:rPr>
          <w:rFonts w:ascii="Times New Roman" w:hAnsi="Times New Roman"/>
          <w:b/>
        </w:rPr>
        <w:t xml:space="preserve">Соединения химических элементов </w:t>
      </w:r>
      <w:r w:rsidRPr="0066416C">
        <w:rPr>
          <w:rFonts w:ascii="Times New Roman" w:hAnsi="Times New Roman"/>
        </w:rPr>
        <w:t>Простые и сложные вещества. Понятие валентности и степень окисления. Основные классы неорганических соединений. Чистые вещества и смеси веществ. Природные смеси: воздух, природный газ, нефть, природные воды.</w:t>
      </w:r>
    </w:p>
    <w:p w14:paraId="469E8EA0" w14:textId="77777777" w:rsidR="00387FCC" w:rsidRPr="0066416C" w:rsidRDefault="00387FCC" w:rsidP="00387FCC">
      <w:pPr>
        <w:pStyle w:val="af0"/>
        <w:rPr>
          <w:rFonts w:ascii="Times New Roman" w:hAnsi="Times New Roman"/>
        </w:rPr>
      </w:pPr>
      <w:r w:rsidRPr="0066416C">
        <w:rPr>
          <w:rFonts w:ascii="Times New Roman" w:hAnsi="Times New Roman"/>
        </w:rPr>
        <w:t>Проведение расчетов массовой доли растворенного вещества в растворе. Вещества в твердом, жидком и газообразном состоянии. Кристаллические и амфорные вещества. Типы кристаллических решеток( атомная молекулярная ,ионная и металлическая).   Проведение расчетов на основании формул и уравнений реакций: массовой доли растворенного вещества.</w:t>
      </w:r>
    </w:p>
    <w:p w14:paraId="4BD26D8F" w14:textId="77777777" w:rsidR="00387FCC" w:rsidRPr="0066416C" w:rsidRDefault="00387FCC" w:rsidP="00387FCC">
      <w:pPr>
        <w:pStyle w:val="af0"/>
        <w:rPr>
          <w:rFonts w:ascii="Times New Roman" w:hAnsi="Times New Roman"/>
        </w:rPr>
      </w:pPr>
      <w:r w:rsidRPr="0066416C">
        <w:rPr>
          <w:rFonts w:ascii="Times New Roman" w:hAnsi="Times New Roman"/>
          <w:b/>
        </w:rPr>
        <w:lastRenderedPageBreak/>
        <w:t xml:space="preserve">Раздел 4. Изменения, происходящие с веществами </w:t>
      </w:r>
      <w:r w:rsidRPr="0066416C">
        <w:rPr>
          <w:rFonts w:ascii="Times New Roman" w:hAnsi="Times New Roman"/>
        </w:rPr>
        <w:t>Наблюдение, описание, измерение, эксперимент, моделирование. Понятие о химическом анализе и синтезе. Химическая реакция. Условия и признаки химических реакций. Сохранение массы веществ при химических реакциях. Классификация химических реакций по различным  признакам. Понятие о скорости химической реакции. Катализаторы. Расчеты по химическим уравнениям (кол-во вещества, массы или объема по количеству вещества, массы или объема одного из реагентов или продуктов реакции.</w:t>
      </w:r>
    </w:p>
    <w:p w14:paraId="62C1F431" w14:textId="77777777" w:rsidR="00387FCC" w:rsidRPr="0066416C" w:rsidRDefault="00387FCC" w:rsidP="00387FCC">
      <w:pPr>
        <w:pStyle w:val="af0"/>
        <w:rPr>
          <w:rFonts w:ascii="Times New Roman" w:hAnsi="Times New Roman"/>
          <w:b/>
        </w:rPr>
      </w:pPr>
      <w:r w:rsidRPr="0066416C">
        <w:rPr>
          <w:rFonts w:ascii="Times New Roman" w:hAnsi="Times New Roman"/>
          <w:b/>
        </w:rPr>
        <w:t xml:space="preserve">Раздел 5. Практикум №1. Простейшие операции с веществом </w:t>
      </w:r>
    </w:p>
    <w:p w14:paraId="45C1F58F" w14:textId="77777777" w:rsidR="00387FCC" w:rsidRPr="0066416C" w:rsidRDefault="00387FCC" w:rsidP="00387FCC">
      <w:pPr>
        <w:pStyle w:val="af0"/>
        <w:rPr>
          <w:rFonts w:ascii="Times New Roman" w:hAnsi="Times New Roman"/>
        </w:rPr>
      </w:pPr>
      <w:r w:rsidRPr="0066416C">
        <w:rPr>
          <w:rFonts w:ascii="Times New Roman" w:hAnsi="Times New Roman"/>
        </w:rPr>
        <w:t>Правила техники безопасности при работе в химическом кабинете. Приемы обращения с лабораторным оборудованием и нагревательными приборами. Наблюдения за изменениями, происходящими с горящей свечой, и их описание. Анализ почвы и воды. Признаки химических реакций. Приготовление раствора сахара и определение массовой доли его в растворе.</w:t>
      </w:r>
    </w:p>
    <w:p w14:paraId="3CF64F28" w14:textId="77777777" w:rsidR="00387FCC" w:rsidRPr="0066416C" w:rsidRDefault="00387FCC" w:rsidP="00387FCC">
      <w:pPr>
        <w:pStyle w:val="af0"/>
        <w:rPr>
          <w:rFonts w:ascii="Times New Roman" w:hAnsi="Times New Roman"/>
        </w:rPr>
      </w:pPr>
      <w:r w:rsidRPr="0066416C">
        <w:rPr>
          <w:rFonts w:ascii="Times New Roman" w:hAnsi="Times New Roman"/>
          <w:b/>
        </w:rPr>
        <w:t>Раздел 6.</w:t>
      </w:r>
      <w:r w:rsidRPr="0066416C">
        <w:rPr>
          <w:rFonts w:ascii="Times New Roman" w:hAnsi="Times New Roman"/>
        </w:rPr>
        <w:t xml:space="preserve"> </w:t>
      </w:r>
      <w:r w:rsidRPr="0066416C">
        <w:rPr>
          <w:rFonts w:ascii="Times New Roman" w:hAnsi="Times New Roman"/>
          <w:b/>
        </w:rPr>
        <w:t xml:space="preserve">Растворение. Растворы. Свойства растворов электролитов </w:t>
      </w:r>
      <w:r w:rsidRPr="0066416C">
        <w:rPr>
          <w:rFonts w:ascii="Times New Roman" w:hAnsi="Times New Roman"/>
        </w:rPr>
        <w:t xml:space="preserve">Растворение как физико-химический процесс. Понятие о гидратах и кристалогидратах. Растворимость. Понятие об электролитической диссоциации. Электролиты и неэлектролиты. Механизм диссоциации электролитов с различным типом  химичкой связи. Степень электолитической диссоциации. Сильные и слабые электолиты. </w:t>
      </w:r>
    </w:p>
    <w:p w14:paraId="50479410" w14:textId="77777777" w:rsidR="00387FCC" w:rsidRPr="0066416C" w:rsidRDefault="00387FCC" w:rsidP="00387FCC">
      <w:pPr>
        <w:pStyle w:val="af0"/>
        <w:rPr>
          <w:rFonts w:ascii="Times New Roman" w:hAnsi="Times New Roman"/>
        </w:rPr>
      </w:pPr>
      <w:r w:rsidRPr="0066416C">
        <w:rPr>
          <w:rFonts w:ascii="Times New Roman" w:hAnsi="Times New Roman"/>
        </w:rPr>
        <w:t xml:space="preserve">Основные положения электолитической диссоциации. Ионные уравнения реакций. Классификация ионов и их свойства. </w:t>
      </w:r>
    </w:p>
    <w:p w14:paraId="6507FE2E" w14:textId="77777777" w:rsidR="00387FCC" w:rsidRPr="0066416C" w:rsidRDefault="00387FCC" w:rsidP="00387FCC">
      <w:pPr>
        <w:pStyle w:val="af0"/>
        <w:rPr>
          <w:rFonts w:ascii="Times New Roman" w:hAnsi="Times New Roman"/>
        </w:rPr>
      </w:pPr>
      <w:r w:rsidRPr="0066416C">
        <w:rPr>
          <w:rFonts w:ascii="Times New Roman" w:hAnsi="Times New Roman"/>
        </w:rPr>
        <w:t>Кислоты, их классификация. Диссоциация кислот и их свойства в свете теории электолитической диссоциации. Молекулярные и ионные уравнения реакций кислот. Использование таблицы растворимости для характеристики химических свойств кислот.</w:t>
      </w:r>
    </w:p>
    <w:p w14:paraId="7EAF18C7" w14:textId="77777777" w:rsidR="00387FCC" w:rsidRPr="0066416C" w:rsidRDefault="00387FCC" w:rsidP="00387FCC">
      <w:pPr>
        <w:pStyle w:val="af0"/>
        <w:rPr>
          <w:rFonts w:ascii="Times New Roman" w:hAnsi="Times New Roman"/>
        </w:rPr>
      </w:pPr>
      <w:r w:rsidRPr="0066416C">
        <w:rPr>
          <w:rFonts w:ascii="Times New Roman" w:hAnsi="Times New Roman"/>
        </w:rPr>
        <w:t>Основания, их классификация. Диссоциация оснований и их свойства в свете теории электолитической диссоциации. Разложение нерастворимых оснований при нагревании. Использование таблицы растворимости для характеристики химических свойств оснований.</w:t>
      </w:r>
    </w:p>
    <w:p w14:paraId="1E5683FB" w14:textId="77777777" w:rsidR="00387FCC" w:rsidRPr="0066416C" w:rsidRDefault="00387FCC" w:rsidP="00387FCC">
      <w:pPr>
        <w:pStyle w:val="af0"/>
        <w:rPr>
          <w:rFonts w:ascii="Times New Roman" w:hAnsi="Times New Roman"/>
        </w:rPr>
      </w:pPr>
      <w:r w:rsidRPr="0066416C">
        <w:rPr>
          <w:rFonts w:ascii="Times New Roman" w:hAnsi="Times New Roman"/>
        </w:rPr>
        <w:t>Соли, их классификация. Диссоциация различных видов солей и их свойства в свете теории электолитической диссоциации. Использование таблицы растворимости для характеристики химических свойств солей.</w:t>
      </w:r>
    </w:p>
    <w:p w14:paraId="7811E70F" w14:textId="77777777" w:rsidR="00387FCC" w:rsidRPr="0066416C" w:rsidRDefault="00387FCC" w:rsidP="00387FCC">
      <w:pPr>
        <w:pStyle w:val="af0"/>
        <w:rPr>
          <w:rFonts w:ascii="Times New Roman" w:hAnsi="Times New Roman"/>
        </w:rPr>
      </w:pPr>
      <w:r w:rsidRPr="0066416C">
        <w:rPr>
          <w:rFonts w:ascii="Times New Roman" w:hAnsi="Times New Roman"/>
        </w:rPr>
        <w:t>Генетические ряды металлов и неметаллов. Генетическая связь между классами неорганических веществ.</w:t>
      </w:r>
    </w:p>
    <w:p w14:paraId="61DA1119" w14:textId="77777777" w:rsidR="00387FCC" w:rsidRPr="0066416C" w:rsidRDefault="00387FCC" w:rsidP="00387FCC">
      <w:pPr>
        <w:pStyle w:val="af0"/>
        <w:rPr>
          <w:rFonts w:ascii="Times New Roman" w:hAnsi="Times New Roman"/>
        </w:rPr>
      </w:pPr>
      <w:r w:rsidRPr="0066416C">
        <w:rPr>
          <w:rFonts w:ascii="Times New Roman" w:hAnsi="Times New Roman"/>
        </w:rPr>
        <w:t xml:space="preserve">Окислительно-восстановительные реакции. Окислитель и восстановитель,  окисление и восстановление. </w:t>
      </w:r>
    </w:p>
    <w:p w14:paraId="05CEE698" w14:textId="77777777" w:rsidR="00387FCC" w:rsidRPr="0066416C" w:rsidRDefault="00387FCC" w:rsidP="00387FCC">
      <w:pPr>
        <w:pStyle w:val="af0"/>
        <w:rPr>
          <w:rFonts w:ascii="Times New Roman" w:hAnsi="Times New Roman"/>
          <w:iCs/>
        </w:rPr>
      </w:pPr>
      <w:r w:rsidRPr="0066416C">
        <w:rPr>
          <w:rFonts w:ascii="Times New Roman" w:hAnsi="Times New Roman"/>
        </w:rPr>
        <w:t>Реакции ионного обмена и окислительно-восстановительные реакции.</w:t>
      </w:r>
      <w:r w:rsidRPr="0066416C">
        <w:rPr>
          <w:rStyle w:val="afb"/>
          <w:rFonts w:ascii="Times New Roman" w:eastAsia="SimSun" w:hAnsi="Times New Roman"/>
        </w:rPr>
        <w:t xml:space="preserve"> Составление уравнений окислительно-восстановительных реакций методом электронного баланса.</w:t>
      </w:r>
    </w:p>
    <w:p w14:paraId="6D710805" w14:textId="77777777" w:rsidR="00387FCC" w:rsidRPr="0066416C" w:rsidRDefault="00387FCC" w:rsidP="00387FCC">
      <w:pPr>
        <w:pStyle w:val="af0"/>
        <w:rPr>
          <w:rFonts w:ascii="Times New Roman" w:hAnsi="Times New Roman"/>
          <w:b/>
        </w:rPr>
      </w:pPr>
      <w:r w:rsidRPr="0066416C">
        <w:rPr>
          <w:rFonts w:ascii="Times New Roman" w:hAnsi="Times New Roman"/>
          <w:b/>
        </w:rPr>
        <w:t xml:space="preserve">Раздел 7. Практикум №2. Свойства растворов электролитов </w:t>
      </w:r>
    </w:p>
    <w:p w14:paraId="244D8780" w14:textId="77777777" w:rsidR="00387FCC" w:rsidRPr="0066416C" w:rsidRDefault="00387FCC" w:rsidP="00387FCC">
      <w:pPr>
        <w:pStyle w:val="af0"/>
        <w:rPr>
          <w:rFonts w:ascii="Times New Roman" w:hAnsi="Times New Roman"/>
        </w:rPr>
      </w:pPr>
      <w:r w:rsidRPr="0066416C">
        <w:rPr>
          <w:rFonts w:ascii="Times New Roman" w:hAnsi="Times New Roman"/>
        </w:rPr>
        <w:t>Ионные реакции. Условия протекания химических реакций между растворами электролитов до конца. Свойства кислот, оснований, оксидов и солей. Решение экспериментальных задач.</w:t>
      </w:r>
    </w:p>
    <w:p w14:paraId="2D378520" w14:textId="77777777" w:rsidR="00387FCC" w:rsidRPr="0066416C" w:rsidRDefault="00387FCC" w:rsidP="00387FCC">
      <w:pPr>
        <w:pStyle w:val="af0"/>
        <w:rPr>
          <w:rFonts w:ascii="Times New Roman" w:hAnsi="Times New Roman"/>
        </w:rPr>
      </w:pPr>
    </w:p>
    <w:p w14:paraId="4413AFD7" w14:textId="70E63C38" w:rsidR="00387FCC" w:rsidRPr="0066416C" w:rsidRDefault="00387FCC" w:rsidP="00387FCC">
      <w:pPr>
        <w:pStyle w:val="af0"/>
        <w:rPr>
          <w:rFonts w:ascii="Times New Roman" w:hAnsi="Times New Roman"/>
        </w:rPr>
      </w:pPr>
      <w:r w:rsidRPr="0066416C">
        <w:rPr>
          <w:rFonts w:ascii="Times New Roman" w:hAnsi="Times New Roman"/>
        </w:rPr>
        <w:t>9 класс</w:t>
      </w:r>
    </w:p>
    <w:p w14:paraId="424D979C" w14:textId="77777777" w:rsidR="00387FCC" w:rsidRPr="0066416C" w:rsidRDefault="00387FCC" w:rsidP="00387FCC">
      <w:pPr>
        <w:pStyle w:val="af0"/>
        <w:rPr>
          <w:rFonts w:ascii="Times New Roman" w:hAnsi="Times New Roman"/>
        </w:rPr>
      </w:pPr>
      <w:r w:rsidRPr="0066416C">
        <w:rPr>
          <w:rFonts w:ascii="Times New Roman" w:hAnsi="Times New Roman"/>
        </w:rPr>
        <w:t xml:space="preserve">Введение. Общая характеристика химических элементов и химических реакций.  Периодический закон и Периодическая система </w:t>
      </w:r>
    </w:p>
    <w:p w14:paraId="35BE009B" w14:textId="77777777" w:rsidR="00387FCC" w:rsidRPr="0066416C" w:rsidRDefault="00387FCC" w:rsidP="00387FCC">
      <w:pPr>
        <w:pStyle w:val="af0"/>
        <w:rPr>
          <w:rFonts w:ascii="Times New Roman" w:hAnsi="Times New Roman"/>
        </w:rPr>
      </w:pPr>
      <w:r w:rsidRPr="0066416C">
        <w:rPr>
          <w:rFonts w:ascii="Times New Roman" w:hAnsi="Times New Roman"/>
        </w:rPr>
        <w:t>химических элементов Д. И. Менделеева  </w:t>
      </w:r>
    </w:p>
    <w:p w14:paraId="552A1858" w14:textId="77777777" w:rsidR="00387FCC" w:rsidRPr="0066416C" w:rsidRDefault="00387FCC" w:rsidP="00387FCC">
      <w:pPr>
        <w:pStyle w:val="af0"/>
        <w:rPr>
          <w:rFonts w:ascii="Times New Roman" w:hAnsi="Times New Roman"/>
        </w:rPr>
      </w:pPr>
      <w:r w:rsidRPr="0066416C">
        <w:rPr>
          <w:rFonts w:ascii="Times New Roman" w:hAnsi="Times New Roman"/>
        </w:rPr>
        <w:t xml:space="preserve">Характеристика элемента по его положению в Периодической системе химических элементов Д. И. Менделеева. Свойства оксидов, кислот, оснований и солей в свете теории электролитической диссоциации и окисления-восстановления. Понятие о переходных элементах. Амфотерность. Генетический ряд переходного элемента. Периодический закон и Периодическая система химических элементов Д. И. Менделеева. Химическая организация живой и неживой природы. Химический состав ядра, мантии и земной коры. Химические элементы в клетках живых организмов. Макро- и микроэлементы. </w:t>
      </w:r>
      <w:r w:rsidRPr="0066416C">
        <w:rPr>
          <w:rFonts w:ascii="Times New Roman" w:hAnsi="Times New Roman"/>
        </w:rPr>
        <w:lastRenderedPageBreak/>
        <w:t>Обобщение сведений о химических реакциях. Классификация химических реакций по различным признакам: «число и состав реагирующих и образующихся веществ», «тепловой эффект», «направление», «изменение степеней окисления элементов, образующих реагирующие вещества», «фаза», «использование катализатора». Понятие о скорости химической реакции. Факторы, влияющие на скорость химических реакций. Катализаторы и катализ. Ингибиторы. Антиоксиданты.</w:t>
      </w:r>
    </w:p>
    <w:p w14:paraId="4AF4C03C" w14:textId="77777777" w:rsidR="00387FCC" w:rsidRPr="0066416C" w:rsidRDefault="00387FCC" w:rsidP="00387FCC">
      <w:pPr>
        <w:pStyle w:val="af0"/>
        <w:rPr>
          <w:rFonts w:ascii="Times New Roman" w:hAnsi="Times New Roman"/>
        </w:rPr>
      </w:pPr>
      <w:r w:rsidRPr="0066416C">
        <w:rPr>
          <w:rFonts w:ascii="Times New Roman" w:hAnsi="Times New Roman"/>
        </w:rPr>
        <w:t>Демонстрации.</w:t>
      </w:r>
    </w:p>
    <w:p w14:paraId="2A7F9697" w14:textId="77777777" w:rsidR="00387FCC" w:rsidRPr="0066416C" w:rsidRDefault="00387FCC" w:rsidP="00387FCC">
      <w:pPr>
        <w:pStyle w:val="af0"/>
        <w:rPr>
          <w:rFonts w:ascii="Times New Roman" w:hAnsi="Times New Roman"/>
        </w:rPr>
      </w:pPr>
      <w:r w:rsidRPr="0066416C">
        <w:rPr>
          <w:rFonts w:ascii="Times New Roman" w:hAnsi="Times New Roman"/>
        </w:rPr>
        <w:t>Различные формы таблицы Д. И. Менделеева. Модели атомов элементов 1—3-го периодов. Модель строения земного шара (поперечный разрез). Зависимость скорости химической реакции от природы реагирующих веществ. Зависимость скорости химической реакции от концентрации реагирующих веществ. Зависимость скорости химической реакции от площади соприкосновения реагирующих веществ («кипящий слой»). Зависимость скорости химической реакции от температуры реагирующих веществ. Гомогенный и гетерогенный катализы. Ферментативный катализ. Ингибирование.</w:t>
      </w:r>
    </w:p>
    <w:p w14:paraId="7BC0DBB2" w14:textId="77777777" w:rsidR="00387FCC" w:rsidRPr="0066416C" w:rsidRDefault="00387FCC" w:rsidP="00387FCC">
      <w:pPr>
        <w:pStyle w:val="af0"/>
        <w:rPr>
          <w:rFonts w:ascii="Times New Roman" w:hAnsi="Times New Roman"/>
        </w:rPr>
      </w:pPr>
      <w:r w:rsidRPr="0066416C">
        <w:rPr>
          <w:rFonts w:ascii="Times New Roman" w:hAnsi="Times New Roman"/>
        </w:rPr>
        <w:t>Лабораторные опыты.</w:t>
      </w:r>
    </w:p>
    <w:p w14:paraId="30B92863" w14:textId="77777777" w:rsidR="00387FCC" w:rsidRPr="0066416C" w:rsidRDefault="00387FCC" w:rsidP="00387FCC">
      <w:pPr>
        <w:pStyle w:val="af0"/>
        <w:rPr>
          <w:rFonts w:ascii="Times New Roman" w:hAnsi="Times New Roman"/>
        </w:rPr>
      </w:pPr>
      <w:r w:rsidRPr="0066416C">
        <w:rPr>
          <w:rFonts w:ascii="Times New Roman" w:hAnsi="Times New Roman"/>
        </w:rPr>
        <w:t xml:space="preserve">1. Получение гидроксида цинка и исследование его свойств. 2.Моделирование построения Периодической системы химических элементов Д. И. Менделеева. 3. Замещение железом меди в растворе сульфата меди (II). 4. Зависимость скорости химической реакции от природы реагирующих веществ на примере взаимодействия кислот с металлами. </w:t>
      </w:r>
    </w:p>
    <w:p w14:paraId="4A4F2705" w14:textId="77777777" w:rsidR="00387FCC" w:rsidRPr="0066416C" w:rsidRDefault="00387FCC" w:rsidP="00387FCC">
      <w:pPr>
        <w:pStyle w:val="af0"/>
        <w:rPr>
          <w:rFonts w:ascii="Times New Roman" w:hAnsi="Times New Roman"/>
        </w:rPr>
      </w:pPr>
      <w:r w:rsidRPr="0066416C">
        <w:rPr>
          <w:rFonts w:ascii="Times New Roman" w:hAnsi="Times New Roman"/>
        </w:rPr>
        <w:t xml:space="preserve">5. Зависимость скорости химической реакции от концентрации реагирующих веществ на примере взаимодействия цинка с соляной кислотой различной концентрации. </w:t>
      </w:r>
    </w:p>
    <w:p w14:paraId="5998C87A" w14:textId="77777777" w:rsidR="00387FCC" w:rsidRPr="0066416C" w:rsidRDefault="00387FCC" w:rsidP="00387FCC">
      <w:pPr>
        <w:pStyle w:val="af0"/>
        <w:rPr>
          <w:rFonts w:ascii="Times New Roman" w:hAnsi="Times New Roman"/>
        </w:rPr>
      </w:pPr>
      <w:r w:rsidRPr="0066416C">
        <w:rPr>
          <w:rFonts w:ascii="Times New Roman" w:hAnsi="Times New Roman"/>
        </w:rPr>
        <w:t>6. Зависимость скорости химической реакции от площади соприкосновения реагирующих веществ. 7. Моделирование «кипящего слоя». 8. Зависимость скорости химической реакции от температуры реагирующих веществ на примере взаимодействия оксида меди (II) с раствором серной кислоты различной температуры. 9. Разложение пероксида водорода с помощью оксида марганца (IV) и каталазы. 10. Обнаружение каталазы в некоторых пищевых продуктах. 11. Ингибирование взаимодействия кислот с металлами уротропином.</w:t>
      </w:r>
    </w:p>
    <w:p w14:paraId="71DE9FB3" w14:textId="54194CD9" w:rsidR="00387FCC" w:rsidRPr="0066416C" w:rsidRDefault="00387FCC" w:rsidP="00387FCC">
      <w:pPr>
        <w:pStyle w:val="af0"/>
        <w:rPr>
          <w:rFonts w:ascii="Times New Roman" w:hAnsi="Times New Roman"/>
        </w:rPr>
      </w:pPr>
      <w:r w:rsidRPr="0066416C">
        <w:rPr>
          <w:rFonts w:ascii="Times New Roman" w:hAnsi="Times New Roman"/>
        </w:rPr>
        <w:t>Тема 1. Металлы  </w:t>
      </w:r>
    </w:p>
    <w:p w14:paraId="04A189F2" w14:textId="77777777" w:rsidR="00387FCC" w:rsidRPr="0066416C" w:rsidRDefault="00387FCC" w:rsidP="00387FCC">
      <w:pPr>
        <w:pStyle w:val="af0"/>
        <w:rPr>
          <w:rFonts w:ascii="Times New Roman" w:hAnsi="Times New Roman"/>
        </w:rPr>
      </w:pPr>
      <w:r w:rsidRPr="0066416C">
        <w:rPr>
          <w:rFonts w:ascii="Times New Roman" w:hAnsi="Times New Roman"/>
        </w:rPr>
        <w:t>Положение металлов в Периодической системе химических элементов Д. И. Менделеева. Металлическая кристаллическая решетка и металлическая химическая связь. Общие физические свойства металлов. Сплавы, их свойства и значение. Химические свойства металлов как восстановителей, а также в свете их положения в электрохимическом ряду напряжений металлов. Коррозия металлов и способы борьбы с ней. Металлы в природе. Общие способы их получения.</w:t>
      </w:r>
    </w:p>
    <w:p w14:paraId="4435BC64" w14:textId="77777777" w:rsidR="00387FCC" w:rsidRPr="0066416C" w:rsidRDefault="00387FCC" w:rsidP="00387FCC">
      <w:pPr>
        <w:pStyle w:val="af0"/>
        <w:rPr>
          <w:rFonts w:ascii="Times New Roman" w:hAnsi="Times New Roman"/>
        </w:rPr>
      </w:pPr>
      <w:r w:rsidRPr="0066416C">
        <w:rPr>
          <w:rFonts w:ascii="Times New Roman" w:hAnsi="Times New Roman"/>
        </w:rPr>
        <w:t>Общая характеристика щелочных металлов. Металлы в природе. Общие способы их получения. Строение атомов. Щелочные металлы — простые вещества. Важнейшие соединения щелочных металлов — оксиды, гидроксиды и соли (хлориды, карбонаты, сульфаты, нитраты), их свойства и применение в народном хозяйстве. Калийные удобрения.</w:t>
      </w:r>
    </w:p>
    <w:p w14:paraId="5C891A00" w14:textId="77777777" w:rsidR="00387FCC" w:rsidRPr="0066416C" w:rsidRDefault="00387FCC" w:rsidP="00387FCC">
      <w:pPr>
        <w:pStyle w:val="af0"/>
        <w:rPr>
          <w:rFonts w:ascii="Times New Roman" w:hAnsi="Times New Roman"/>
        </w:rPr>
      </w:pPr>
      <w:r w:rsidRPr="0066416C">
        <w:rPr>
          <w:rFonts w:ascii="Times New Roman" w:hAnsi="Times New Roman"/>
        </w:rPr>
        <w:t>Общая характеристика элементов главной подгруппы II группы.</w:t>
      </w:r>
    </w:p>
    <w:p w14:paraId="12B74B64" w14:textId="77777777" w:rsidR="00387FCC" w:rsidRPr="0066416C" w:rsidRDefault="00387FCC" w:rsidP="00387FCC">
      <w:pPr>
        <w:pStyle w:val="af0"/>
        <w:rPr>
          <w:rFonts w:ascii="Times New Roman" w:hAnsi="Times New Roman"/>
        </w:rPr>
      </w:pPr>
      <w:r w:rsidRPr="0066416C">
        <w:rPr>
          <w:rFonts w:ascii="Times New Roman" w:hAnsi="Times New Roman"/>
        </w:rPr>
        <w:t>Строение атомов. Щелочноземельные металлы — простые вещества. Важнейшие соединения щелочноземельных металлов — оксиды, гидроксиды и соли (хлориды, карбонаты, нитраты, сульфаты, фосфаты), их свойства и применение в народном хозяйстве.</w:t>
      </w:r>
    </w:p>
    <w:p w14:paraId="1CD4098E" w14:textId="77777777" w:rsidR="00387FCC" w:rsidRPr="0066416C" w:rsidRDefault="00387FCC" w:rsidP="00387FCC">
      <w:pPr>
        <w:pStyle w:val="af0"/>
        <w:rPr>
          <w:rFonts w:ascii="Times New Roman" w:hAnsi="Times New Roman"/>
        </w:rPr>
      </w:pPr>
      <w:r w:rsidRPr="0066416C">
        <w:rPr>
          <w:rFonts w:ascii="Times New Roman" w:hAnsi="Times New Roman"/>
        </w:rPr>
        <w:t>Алюминий.</w:t>
      </w:r>
    </w:p>
    <w:p w14:paraId="0D7F5858" w14:textId="77777777" w:rsidR="00387FCC" w:rsidRPr="0066416C" w:rsidRDefault="00387FCC" w:rsidP="00387FCC">
      <w:pPr>
        <w:pStyle w:val="af0"/>
        <w:rPr>
          <w:rFonts w:ascii="Times New Roman" w:hAnsi="Times New Roman"/>
        </w:rPr>
      </w:pPr>
      <w:r w:rsidRPr="0066416C">
        <w:rPr>
          <w:rFonts w:ascii="Times New Roman" w:hAnsi="Times New Roman"/>
        </w:rPr>
        <w:t>Строение атома, физические и химические свойства простого вещества. Соединения алюминия — оксид и гидроксид, их амфотерный характер. Важнейшие соли алюминия. Применение алюминия и его соединений.</w:t>
      </w:r>
    </w:p>
    <w:p w14:paraId="696CCD95" w14:textId="77777777" w:rsidR="00387FCC" w:rsidRPr="0066416C" w:rsidRDefault="00387FCC" w:rsidP="00387FCC">
      <w:pPr>
        <w:pStyle w:val="af0"/>
        <w:rPr>
          <w:rFonts w:ascii="Times New Roman" w:hAnsi="Times New Roman"/>
        </w:rPr>
      </w:pPr>
      <w:r w:rsidRPr="0066416C">
        <w:rPr>
          <w:rFonts w:ascii="Times New Roman" w:hAnsi="Times New Roman"/>
        </w:rPr>
        <w:t>Железо.</w:t>
      </w:r>
    </w:p>
    <w:p w14:paraId="0E17AE04" w14:textId="77777777" w:rsidR="00387FCC" w:rsidRPr="0066416C" w:rsidRDefault="00387FCC" w:rsidP="00387FCC">
      <w:pPr>
        <w:pStyle w:val="af0"/>
        <w:rPr>
          <w:rFonts w:ascii="Times New Roman" w:hAnsi="Times New Roman"/>
        </w:rPr>
      </w:pPr>
      <w:r w:rsidRPr="0066416C">
        <w:rPr>
          <w:rFonts w:ascii="Times New Roman" w:hAnsi="Times New Roman"/>
        </w:rPr>
        <w:lastRenderedPageBreak/>
        <w:t>Строение атома, физические и химические свойства простого вещества. Генетические ряды Fe+2   и Fe+3 .</w:t>
      </w:r>
    </w:p>
    <w:p w14:paraId="3D7B7D9C" w14:textId="77777777" w:rsidR="00387FCC" w:rsidRPr="0066416C" w:rsidRDefault="00387FCC" w:rsidP="00387FCC">
      <w:pPr>
        <w:pStyle w:val="af0"/>
        <w:rPr>
          <w:rFonts w:ascii="Times New Roman" w:hAnsi="Times New Roman"/>
        </w:rPr>
      </w:pPr>
      <w:r w:rsidRPr="0066416C">
        <w:rPr>
          <w:rFonts w:ascii="Times New Roman" w:hAnsi="Times New Roman"/>
        </w:rPr>
        <w:t> Важнейшие соли железа. Значение железа и его соединений для природы и народного хозяйства.</w:t>
      </w:r>
    </w:p>
    <w:p w14:paraId="458E9F51" w14:textId="77777777" w:rsidR="00387FCC" w:rsidRPr="0066416C" w:rsidRDefault="00387FCC" w:rsidP="00387FCC">
      <w:pPr>
        <w:pStyle w:val="af0"/>
        <w:rPr>
          <w:rFonts w:ascii="Times New Roman" w:hAnsi="Times New Roman"/>
        </w:rPr>
      </w:pPr>
      <w:r w:rsidRPr="0066416C">
        <w:rPr>
          <w:rFonts w:ascii="Times New Roman" w:hAnsi="Times New Roman"/>
        </w:rPr>
        <w:t>Демонстрации.</w:t>
      </w:r>
    </w:p>
    <w:p w14:paraId="0B82B182" w14:textId="77777777" w:rsidR="00387FCC" w:rsidRPr="0066416C" w:rsidRDefault="00387FCC" w:rsidP="00387FCC">
      <w:pPr>
        <w:pStyle w:val="af0"/>
        <w:rPr>
          <w:rFonts w:ascii="Times New Roman" w:hAnsi="Times New Roman"/>
        </w:rPr>
      </w:pPr>
      <w:r w:rsidRPr="0066416C">
        <w:rPr>
          <w:rFonts w:ascii="Times New Roman" w:hAnsi="Times New Roman"/>
        </w:rPr>
        <w:t>Образцы щелочных и щелочноземельных металлов. Образцы сплавов. Взаимодействие натрия, лития и кальция с водой. Взаимодействие натрия и магния с кислородом. Взаимодействие металлов с неметаллами. Получение гидроксидов железа (II) и (III).</w:t>
      </w:r>
    </w:p>
    <w:p w14:paraId="1F7D2AEF" w14:textId="77777777" w:rsidR="00387FCC" w:rsidRPr="0066416C" w:rsidRDefault="00387FCC" w:rsidP="00387FCC">
      <w:pPr>
        <w:pStyle w:val="af0"/>
        <w:rPr>
          <w:rFonts w:ascii="Times New Roman" w:hAnsi="Times New Roman"/>
        </w:rPr>
      </w:pPr>
      <w:r w:rsidRPr="0066416C">
        <w:rPr>
          <w:rFonts w:ascii="Times New Roman" w:hAnsi="Times New Roman"/>
        </w:rPr>
        <w:t xml:space="preserve">Взаимодействие кальция с водой. </w:t>
      </w:r>
    </w:p>
    <w:p w14:paraId="2FE07BDA" w14:textId="69A5FA38" w:rsidR="00387FCC" w:rsidRPr="0066416C" w:rsidRDefault="00387FCC" w:rsidP="00387FCC">
      <w:pPr>
        <w:pStyle w:val="af0"/>
        <w:rPr>
          <w:rFonts w:ascii="Times New Roman" w:hAnsi="Times New Roman"/>
        </w:rPr>
      </w:pPr>
      <w:r w:rsidRPr="0066416C">
        <w:rPr>
          <w:rFonts w:ascii="Times New Roman" w:hAnsi="Times New Roman"/>
        </w:rPr>
        <w:t xml:space="preserve">16.Получение гидроксида кальция и исследование его свойств. </w:t>
      </w:r>
    </w:p>
    <w:p w14:paraId="51FC39CE" w14:textId="77777777" w:rsidR="00387FCC" w:rsidRPr="0066416C" w:rsidRDefault="00387FCC" w:rsidP="00387FCC">
      <w:pPr>
        <w:pStyle w:val="af0"/>
        <w:rPr>
          <w:rFonts w:ascii="Times New Roman" w:hAnsi="Times New Roman"/>
        </w:rPr>
      </w:pPr>
      <w:r w:rsidRPr="0066416C">
        <w:rPr>
          <w:rFonts w:ascii="Times New Roman" w:hAnsi="Times New Roman"/>
        </w:rPr>
        <w:t>17. Получение гидроксида алюминия и исследование его свойств. 18. Взаимодействие железа с соляной кислотой. 19. Получение гидроксидов железа (II) и (III) и изучение их свойств.</w:t>
      </w:r>
    </w:p>
    <w:p w14:paraId="0BAC7B85" w14:textId="77777777" w:rsidR="00387FCC" w:rsidRPr="0066416C" w:rsidRDefault="00387FCC" w:rsidP="00CC1939">
      <w:pPr>
        <w:rPr>
          <w:b/>
          <w:bCs/>
          <w:spacing w:val="-11"/>
        </w:rPr>
      </w:pPr>
    </w:p>
    <w:p w14:paraId="0626D996" w14:textId="48DEF249" w:rsidR="00102B13" w:rsidRPr="0066416C" w:rsidRDefault="00B12D96" w:rsidP="00102B13">
      <w:pPr>
        <w:rPr>
          <w:rStyle w:val="c0"/>
          <w:b/>
          <w:bCs/>
          <w:spacing w:val="-11"/>
        </w:rPr>
      </w:pPr>
      <w:r w:rsidRPr="0066416C">
        <w:rPr>
          <w:b/>
          <w:bCs/>
          <w:spacing w:val="-11"/>
        </w:rPr>
        <w:t>2.2.2.12.  Изобразительное искусство</w:t>
      </w:r>
    </w:p>
    <w:p w14:paraId="1B75F51C" w14:textId="77777777" w:rsidR="00102B13" w:rsidRPr="0066416C" w:rsidRDefault="00102B13" w:rsidP="00102B13">
      <w:pPr>
        <w:pStyle w:val="c19"/>
        <w:shd w:val="clear" w:color="auto" w:fill="FFFFFF"/>
        <w:spacing w:before="0" w:beforeAutospacing="0" w:after="0" w:afterAutospacing="0"/>
        <w:ind w:right="140"/>
        <w:rPr>
          <w:rFonts w:ascii="Arial" w:hAnsi="Arial" w:cs="Arial"/>
          <w:color w:val="000000"/>
        </w:rPr>
      </w:pPr>
      <w:r w:rsidRPr="0066416C">
        <w:rPr>
          <w:rStyle w:val="c0"/>
          <w:bCs/>
          <w:color w:val="000000"/>
        </w:rPr>
        <w:t>5 класс</w:t>
      </w:r>
    </w:p>
    <w:p w14:paraId="6E23180E" w14:textId="77777777" w:rsidR="006D5ACC" w:rsidRPr="0066416C" w:rsidRDefault="006D5ACC" w:rsidP="006D5ACC">
      <w:pPr>
        <w:pStyle w:val="c35"/>
        <w:shd w:val="clear" w:color="auto" w:fill="FFFFFF"/>
        <w:spacing w:before="0" w:beforeAutospacing="0" w:after="0" w:afterAutospacing="0"/>
        <w:ind w:right="140"/>
        <w:rPr>
          <w:b/>
          <w:color w:val="000000"/>
        </w:rPr>
      </w:pPr>
      <w:r w:rsidRPr="0066416C">
        <w:rPr>
          <w:b/>
          <w:color w:val="000000"/>
        </w:rPr>
        <w:t>Искусство композиции – основа дизайна и архитектуры:</w:t>
      </w:r>
    </w:p>
    <w:p w14:paraId="535ED51C" w14:textId="77777777" w:rsidR="006D5ACC" w:rsidRPr="0066416C" w:rsidRDefault="006D5ACC" w:rsidP="006D5ACC">
      <w:pPr>
        <w:pStyle w:val="c35"/>
        <w:shd w:val="clear" w:color="auto" w:fill="FFFFFF"/>
        <w:spacing w:before="0" w:beforeAutospacing="0" w:after="0" w:afterAutospacing="0"/>
        <w:ind w:right="140"/>
        <w:rPr>
          <w:color w:val="000000"/>
        </w:rPr>
      </w:pPr>
      <w:r w:rsidRPr="0066416C">
        <w:rPr>
          <w:color w:val="000000"/>
        </w:rPr>
        <w:t>Основы композиции в конструктивных искусствах. Гармония, контраст и выразительность</w:t>
      </w:r>
    </w:p>
    <w:p w14:paraId="78226F1B" w14:textId="77777777" w:rsidR="006D5ACC" w:rsidRPr="0066416C" w:rsidRDefault="006D5ACC" w:rsidP="006D5ACC">
      <w:pPr>
        <w:pStyle w:val="c35"/>
        <w:shd w:val="clear" w:color="auto" w:fill="FFFFFF"/>
        <w:spacing w:before="0" w:beforeAutospacing="0" w:after="0" w:afterAutospacing="0"/>
        <w:ind w:right="140"/>
        <w:rPr>
          <w:color w:val="000000"/>
        </w:rPr>
      </w:pPr>
      <w:r w:rsidRPr="0066416C">
        <w:rPr>
          <w:color w:val="000000"/>
        </w:rPr>
        <w:t>Буква - строка – текст</w:t>
      </w:r>
    </w:p>
    <w:p w14:paraId="5C0D5A24" w14:textId="77777777" w:rsidR="006D5ACC" w:rsidRPr="0066416C" w:rsidRDefault="006D5ACC" w:rsidP="006D5ACC">
      <w:pPr>
        <w:pStyle w:val="c35"/>
        <w:shd w:val="clear" w:color="auto" w:fill="FFFFFF"/>
        <w:spacing w:before="0" w:beforeAutospacing="0" w:after="0" w:afterAutospacing="0"/>
        <w:ind w:right="140"/>
        <w:rPr>
          <w:color w:val="000000"/>
        </w:rPr>
      </w:pPr>
      <w:r w:rsidRPr="0066416C">
        <w:rPr>
          <w:color w:val="000000"/>
        </w:rPr>
        <w:t>Искусство шрифта.</w:t>
      </w:r>
    </w:p>
    <w:p w14:paraId="0747F052" w14:textId="77777777" w:rsidR="006D5ACC" w:rsidRPr="0066416C" w:rsidRDefault="006D5ACC" w:rsidP="006D5ACC">
      <w:pPr>
        <w:pStyle w:val="c35"/>
        <w:shd w:val="clear" w:color="auto" w:fill="FFFFFF"/>
        <w:spacing w:before="0" w:beforeAutospacing="0" w:after="0" w:afterAutospacing="0"/>
        <w:ind w:right="140"/>
        <w:rPr>
          <w:color w:val="000000"/>
        </w:rPr>
      </w:pPr>
      <w:r w:rsidRPr="0066416C">
        <w:rPr>
          <w:color w:val="000000"/>
        </w:rPr>
        <w:t>Когда текст и изображение вместе</w:t>
      </w:r>
    </w:p>
    <w:p w14:paraId="6DDB3A13" w14:textId="77777777" w:rsidR="006D5ACC" w:rsidRPr="0066416C" w:rsidRDefault="006D5ACC" w:rsidP="006D5ACC">
      <w:pPr>
        <w:pStyle w:val="c35"/>
        <w:shd w:val="clear" w:color="auto" w:fill="FFFFFF"/>
        <w:spacing w:before="0" w:beforeAutospacing="0" w:after="0" w:afterAutospacing="0"/>
        <w:ind w:right="140"/>
        <w:rPr>
          <w:color w:val="000000"/>
        </w:rPr>
      </w:pPr>
      <w:r w:rsidRPr="0066416C">
        <w:rPr>
          <w:color w:val="000000"/>
        </w:rPr>
        <w:t>Основы макетирования в полиграфическом дизайне.</w:t>
      </w:r>
    </w:p>
    <w:p w14:paraId="2A1B06A5" w14:textId="588F5DFA" w:rsidR="006D5ACC" w:rsidRPr="0066416C" w:rsidRDefault="006D5ACC" w:rsidP="006D5ACC">
      <w:pPr>
        <w:pStyle w:val="c35"/>
        <w:shd w:val="clear" w:color="auto" w:fill="FFFFFF"/>
        <w:spacing w:before="0" w:beforeAutospacing="0" w:after="0" w:afterAutospacing="0"/>
        <w:ind w:right="140"/>
        <w:rPr>
          <w:color w:val="000000"/>
        </w:rPr>
      </w:pPr>
      <w:r w:rsidRPr="0066416C">
        <w:rPr>
          <w:color w:val="000000"/>
        </w:rPr>
        <w:t>Многообразие форм графического дизайна.</w:t>
      </w:r>
    </w:p>
    <w:p w14:paraId="05B0E535" w14:textId="4BB42229" w:rsidR="006D5ACC" w:rsidRPr="0066416C" w:rsidRDefault="006D5ACC" w:rsidP="006D5ACC">
      <w:pPr>
        <w:pStyle w:val="c35"/>
        <w:shd w:val="clear" w:color="auto" w:fill="FFFFFF"/>
        <w:spacing w:before="0" w:beforeAutospacing="0" w:after="0" w:afterAutospacing="0"/>
        <w:ind w:right="140"/>
        <w:rPr>
          <w:b/>
          <w:color w:val="000000"/>
        </w:rPr>
      </w:pPr>
      <w:r w:rsidRPr="0066416C">
        <w:rPr>
          <w:b/>
          <w:color w:val="000000"/>
        </w:rPr>
        <w:t>Художественный язык конструктивных искусств.</w:t>
      </w:r>
    </w:p>
    <w:p w14:paraId="6E55CE29" w14:textId="77777777" w:rsidR="006D5ACC" w:rsidRPr="0066416C" w:rsidRDefault="006D5ACC" w:rsidP="006D5ACC">
      <w:pPr>
        <w:pStyle w:val="c35"/>
        <w:shd w:val="clear" w:color="auto" w:fill="FFFFFF"/>
        <w:spacing w:before="0" w:beforeAutospacing="0" w:after="0" w:afterAutospacing="0"/>
        <w:ind w:right="140"/>
        <w:rPr>
          <w:color w:val="000000"/>
        </w:rPr>
      </w:pPr>
      <w:r w:rsidRPr="0066416C">
        <w:rPr>
          <w:color w:val="000000"/>
        </w:rPr>
        <w:t>Объект и пространство.  Плоское и объемное.</w:t>
      </w:r>
    </w:p>
    <w:p w14:paraId="6CD2E5AA" w14:textId="77777777" w:rsidR="006D5ACC" w:rsidRPr="0066416C" w:rsidRDefault="006D5ACC" w:rsidP="006D5ACC">
      <w:pPr>
        <w:pStyle w:val="c35"/>
        <w:shd w:val="clear" w:color="auto" w:fill="FFFFFF"/>
        <w:spacing w:before="0" w:beforeAutospacing="0" w:after="0" w:afterAutospacing="0"/>
        <w:ind w:right="140"/>
        <w:rPr>
          <w:color w:val="000000"/>
        </w:rPr>
      </w:pPr>
      <w:r w:rsidRPr="0066416C">
        <w:rPr>
          <w:color w:val="000000"/>
        </w:rPr>
        <w:t>От плоскостного изображения к объёмному.</w:t>
      </w:r>
    </w:p>
    <w:p w14:paraId="71C1A4D0" w14:textId="77777777" w:rsidR="006D5ACC" w:rsidRPr="0066416C" w:rsidRDefault="006D5ACC" w:rsidP="006D5ACC">
      <w:pPr>
        <w:pStyle w:val="c35"/>
        <w:shd w:val="clear" w:color="auto" w:fill="FFFFFF"/>
        <w:spacing w:before="0" w:beforeAutospacing="0" w:after="0" w:afterAutospacing="0"/>
        <w:ind w:right="140"/>
        <w:rPr>
          <w:color w:val="000000"/>
        </w:rPr>
      </w:pPr>
      <w:r w:rsidRPr="0066416C">
        <w:rPr>
          <w:color w:val="000000"/>
        </w:rPr>
        <w:t>Конструкция: часть и целое.</w:t>
      </w:r>
    </w:p>
    <w:p w14:paraId="2CDCBBB8" w14:textId="77777777" w:rsidR="006D5ACC" w:rsidRPr="0066416C" w:rsidRDefault="006D5ACC" w:rsidP="006D5ACC">
      <w:pPr>
        <w:pStyle w:val="c35"/>
        <w:shd w:val="clear" w:color="auto" w:fill="FFFFFF"/>
        <w:spacing w:before="0" w:beforeAutospacing="0" w:after="0" w:afterAutospacing="0"/>
        <w:ind w:right="140"/>
        <w:rPr>
          <w:color w:val="000000"/>
        </w:rPr>
      </w:pPr>
      <w:r w:rsidRPr="0066416C">
        <w:rPr>
          <w:color w:val="000000"/>
        </w:rPr>
        <w:t>Важнейшие архитектурные элементы здания</w:t>
      </w:r>
    </w:p>
    <w:p w14:paraId="2B1A5AEF" w14:textId="77777777" w:rsidR="006D5ACC" w:rsidRPr="0066416C" w:rsidRDefault="006D5ACC" w:rsidP="006D5ACC">
      <w:pPr>
        <w:pStyle w:val="c35"/>
        <w:shd w:val="clear" w:color="auto" w:fill="FFFFFF"/>
        <w:spacing w:before="0" w:beforeAutospacing="0" w:after="0" w:afterAutospacing="0"/>
        <w:ind w:right="140"/>
        <w:rPr>
          <w:color w:val="000000"/>
        </w:rPr>
      </w:pPr>
      <w:r w:rsidRPr="0066416C">
        <w:rPr>
          <w:color w:val="000000"/>
        </w:rPr>
        <w:t xml:space="preserve">Вещь, как сочетание объёмов и образ времени </w:t>
      </w:r>
    </w:p>
    <w:p w14:paraId="2D1F5B8A" w14:textId="77777777" w:rsidR="006D5ACC" w:rsidRPr="0066416C" w:rsidRDefault="006D5ACC" w:rsidP="006D5ACC">
      <w:pPr>
        <w:pStyle w:val="c35"/>
        <w:shd w:val="clear" w:color="auto" w:fill="FFFFFF"/>
        <w:spacing w:before="0" w:beforeAutospacing="0" w:after="0" w:afterAutospacing="0"/>
        <w:ind w:right="140"/>
        <w:rPr>
          <w:color w:val="000000"/>
        </w:rPr>
      </w:pPr>
      <w:r w:rsidRPr="0066416C">
        <w:rPr>
          <w:color w:val="000000"/>
        </w:rPr>
        <w:t>Форма и материал</w:t>
      </w:r>
    </w:p>
    <w:p w14:paraId="2707995F" w14:textId="77777777" w:rsidR="006D5ACC" w:rsidRPr="0066416C" w:rsidRDefault="006D5ACC" w:rsidP="006D5ACC">
      <w:pPr>
        <w:pStyle w:val="c35"/>
        <w:shd w:val="clear" w:color="auto" w:fill="FFFFFF"/>
        <w:spacing w:before="0" w:beforeAutospacing="0" w:after="0" w:afterAutospacing="0"/>
        <w:ind w:right="140"/>
        <w:rPr>
          <w:color w:val="000000"/>
        </w:rPr>
      </w:pPr>
      <w:r w:rsidRPr="0066416C">
        <w:rPr>
          <w:color w:val="000000"/>
        </w:rPr>
        <w:t>Цвет в архитектуре и дизайне.</w:t>
      </w:r>
    </w:p>
    <w:p w14:paraId="5ED427E1" w14:textId="35EC7793" w:rsidR="006D5ACC" w:rsidRPr="0066416C" w:rsidRDefault="006D5ACC" w:rsidP="006D5ACC">
      <w:pPr>
        <w:pStyle w:val="c35"/>
        <w:shd w:val="clear" w:color="auto" w:fill="FFFFFF"/>
        <w:spacing w:before="0" w:beforeAutospacing="0" w:after="0" w:afterAutospacing="0"/>
        <w:ind w:right="140"/>
        <w:rPr>
          <w:color w:val="000000"/>
        </w:rPr>
      </w:pPr>
      <w:r w:rsidRPr="0066416C">
        <w:rPr>
          <w:color w:val="000000"/>
        </w:rPr>
        <w:t xml:space="preserve">Город и человек.                                                                                                              </w:t>
      </w:r>
    </w:p>
    <w:p w14:paraId="0C0ABCF5" w14:textId="77777777" w:rsidR="006D5ACC" w:rsidRPr="0066416C" w:rsidRDefault="006D5ACC" w:rsidP="006D5ACC">
      <w:pPr>
        <w:pStyle w:val="c35"/>
        <w:shd w:val="clear" w:color="auto" w:fill="FFFFFF"/>
        <w:spacing w:before="0" w:beforeAutospacing="0" w:after="0" w:afterAutospacing="0"/>
        <w:ind w:right="140"/>
        <w:rPr>
          <w:b/>
          <w:color w:val="000000"/>
        </w:rPr>
      </w:pPr>
      <w:r w:rsidRPr="0066416C">
        <w:rPr>
          <w:b/>
          <w:color w:val="000000"/>
        </w:rPr>
        <w:t>Город сквозь времена и страны. Перспектива развития архитектуры</w:t>
      </w:r>
    </w:p>
    <w:p w14:paraId="12FFAACB" w14:textId="77777777" w:rsidR="006D5ACC" w:rsidRPr="0066416C" w:rsidRDefault="006D5ACC" w:rsidP="006D5ACC">
      <w:pPr>
        <w:pStyle w:val="c35"/>
        <w:shd w:val="clear" w:color="auto" w:fill="FFFFFF"/>
        <w:spacing w:before="0" w:beforeAutospacing="0" w:after="0" w:afterAutospacing="0"/>
        <w:ind w:right="140"/>
        <w:rPr>
          <w:color w:val="000000"/>
        </w:rPr>
      </w:pPr>
      <w:r w:rsidRPr="0066416C">
        <w:rPr>
          <w:color w:val="000000"/>
        </w:rPr>
        <w:t>Живое пространство города. Город, микрорайон, улица</w:t>
      </w:r>
    </w:p>
    <w:p w14:paraId="7547F287" w14:textId="77777777" w:rsidR="006D5ACC" w:rsidRPr="0066416C" w:rsidRDefault="006D5ACC" w:rsidP="006D5ACC">
      <w:pPr>
        <w:pStyle w:val="c35"/>
        <w:shd w:val="clear" w:color="auto" w:fill="FFFFFF"/>
        <w:spacing w:before="0" w:beforeAutospacing="0" w:after="0" w:afterAutospacing="0"/>
        <w:ind w:right="140"/>
        <w:rPr>
          <w:color w:val="000000"/>
        </w:rPr>
      </w:pPr>
      <w:r w:rsidRPr="0066416C">
        <w:rPr>
          <w:color w:val="000000"/>
        </w:rPr>
        <w:t>Городской дизайн. Замысел архитектурного проекта.</w:t>
      </w:r>
    </w:p>
    <w:p w14:paraId="64301B81" w14:textId="77777777" w:rsidR="006D5ACC" w:rsidRPr="0066416C" w:rsidRDefault="006D5ACC" w:rsidP="006D5ACC">
      <w:pPr>
        <w:pStyle w:val="c35"/>
        <w:shd w:val="clear" w:color="auto" w:fill="FFFFFF"/>
        <w:spacing w:before="0" w:beforeAutospacing="0" w:after="0" w:afterAutospacing="0"/>
        <w:ind w:right="140"/>
        <w:rPr>
          <w:color w:val="000000"/>
        </w:rPr>
      </w:pPr>
      <w:r w:rsidRPr="0066416C">
        <w:rPr>
          <w:color w:val="000000"/>
        </w:rPr>
        <w:t>Организация архитектурно – ландшафтного пространства.</w:t>
      </w:r>
    </w:p>
    <w:p w14:paraId="249C0473" w14:textId="77777777" w:rsidR="006D5ACC" w:rsidRPr="0066416C" w:rsidRDefault="006D5ACC" w:rsidP="006D5ACC">
      <w:pPr>
        <w:pStyle w:val="c35"/>
        <w:shd w:val="clear" w:color="auto" w:fill="FFFFFF"/>
        <w:spacing w:before="0" w:beforeAutospacing="0" w:after="0" w:afterAutospacing="0"/>
        <w:ind w:right="140"/>
        <w:rPr>
          <w:color w:val="000000"/>
        </w:rPr>
      </w:pPr>
      <w:r w:rsidRPr="0066416C">
        <w:rPr>
          <w:color w:val="000000"/>
        </w:rPr>
        <w:t>Человек в зеркале дизайна и архитектуры:</w:t>
      </w:r>
    </w:p>
    <w:p w14:paraId="1063686D" w14:textId="77777777" w:rsidR="006D5ACC" w:rsidRPr="0066416C" w:rsidRDefault="006D5ACC" w:rsidP="006D5ACC">
      <w:pPr>
        <w:pStyle w:val="c35"/>
        <w:shd w:val="clear" w:color="auto" w:fill="FFFFFF"/>
        <w:spacing w:before="0" w:beforeAutospacing="0" w:after="0" w:afterAutospacing="0"/>
        <w:ind w:right="140"/>
        <w:rPr>
          <w:color w:val="000000"/>
        </w:rPr>
      </w:pPr>
      <w:r w:rsidRPr="0066416C">
        <w:rPr>
          <w:color w:val="000000"/>
        </w:rPr>
        <w:t>Мой дом – мой образ жизни</w:t>
      </w:r>
    </w:p>
    <w:p w14:paraId="50A9DD5C" w14:textId="77777777" w:rsidR="006D5ACC" w:rsidRPr="0066416C" w:rsidRDefault="006D5ACC" w:rsidP="006D5ACC">
      <w:pPr>
        <w:pStyle w:val="c35"/>
        <w:shd w:val="clear" w:color="auto" w:fill="FFFFFF"/>
        <w:spacing w:before="0" w:beforeAutospacing="0" w:after="0" w:afterAutospacing="0"/>
        <w:ind w:right="140"/>
        <w:rPr>
          <w:color w:val="000000"/>
        </w:rPr>
      </w:pPr>
      <w:r w:rsidRPr="0066416C">
        <w:rPr>
          <w:color w:val="000000"/>
        </w:rPr>
        <w:t>Встречают по одежке. Конструктивные принципы дизайна одежды.</w:t>
      </w:r>
    </w:p>
    <w:p w14:paraId="1F9E025E" w14:textId="77777777" w:rsidR="006D5ACC" w:rsidRPr="0066416C" w:rsidRDefault="006D5ACC" w:rsidP="006D5ACC">
      <w:pPr>
        <w:pStyle w:val="c35"/>
        <w:shd w:val="clear" w:color="auto" w:fill="FFFFFF"/>
        <w:spacing w:before="0" w:beforeAutospacing="0" w:after="0" w:afterAutospacing="0"/>
        <w:ind w:right="140"/>
        <w:rPr>
          <w:color w:val="000000"/>
        </w:rPr>
      </w:pPr>
      <w:r w:rsidRPr="0066416C">
        <w:rPr>
          <w:color w:val="000000"/>
        </w:rPr>
        <w:t>Мода, культура и ты…</w:t>
      </w:r>
    </w:p>
    <w:p w14:paraId="0BCD91DD" w14:textId="77777777" w:rsidR="006D5ACC" w:rsidRPr="0066416C" w:rsidRDefault="006D5ACC" w:rsidP="006D5ACC">
      <w:pPr>
        <w:pStyle w:val="c35"/>
        <w:shd w:val="clear" w:color="auto" w:fill="FFFFFF"/>
        <w:spacing w:before="0" w:beforeAutospacing="0" w:after="0" w:afterAutospacing="0"/>
        <w:ind w:right="140"/>
        <w:rPr>
          <w:color w:val="000000"/>
        </w:rPr>
      </w:pPr>
      <w:r w:rsidRPr="0066416C">
        <w:rPr>
          <w:color w:val="000000"/>
        </w:rPr>
        <w:t>Интерьер, который мы создаём.</w:t>
      </w:r>
    </w:p>
    <w:p w14:paraId="68618A39" w14:textId="77777777" w:rsidR="006D5ACC" w:rsidRPr="0066416C" w:rsidRDefault="006D5ACC" w:rsidP="006D5ACC">
      <w:pPr>
        <w:pStyle w:val="c35"/>
        <w:shd w:val="clear" w:color="auto" w:fill="FFFFFF"/>
        <w:spacing w:before="0" w:beforeAutospacing="0" w:after="0" w:afterAutospacing="0"/>
        <w:ind w:right="140"/>
        <w:rPr>
          <w:color w:val="000000"/>
        </w:rPr>
      </w:pPr>
      <w:r w:rsidRPr="0066416C">
        <w:rPr>
          <w:color w:val="000000"/>
        </w:rPr>
        <w:t>Интерьер комнаты – портрет её хозяина</w:t>
      </w:r>
    </w:p>
    <w:p w14:paraId="1748EDB2" w14:textId="01009CBB" w:rsidR="00102B13" w:rsidRPr="0066416C" w:rsidRDefault="006D5ACC" w:rsidP="006D5ACC">
      <w:pPr>
        <w:pStyle w:val="c35"/>
        <w:shd w:val="clear" w:color="auto" w:fill="FFFFFF"/>
        <w:spacing w:before="0" w:beforeAutospacing="0" w:after="0" w:afterAutospacing="0"/>
        <w:ind w:right="140"/>
        <w:rPr>
          <w:color w:val="000000"/>
        </w:rPr>
      </w:pPr>
      <w:r w:rsidRPr="0066416C">
        <w:rPr>
          <w:color w:val="000000"/>
        </w:rPr>
        <w:t>Мой дом – мой образ жизни</w:t>
      </w:r>
    </w:p>
    <w:p w14:paraId="3237D540" w14:textId="77777777" w:rsidR="00102B13" w:rsidRPr="0066416C" w:rsidRDefault="00102B13" w:rsidP="00102B13">
      <w:pPr>
        <w:pStyle w:val="c19"/>
        <w:shd w:val="clear" w:color="auto" w:fill="FFFFFF"/>
        <w:spacing w:before="0" w:beforeAutospacing="0" w:after="0" w:afterAutospacing="0"/>
        <w:ind w:right="140"/>
        <w:rPr>
          <w:rFonts w:ascii="Arial" w:hAnsi="Arial" w:cs="Arial"/>
          <w:color w:val="000000"/>
        </w:rPr>
      </w:pPr>
    </w:p>
    <w:p w14:paraId="56F210E7" w14:textId="77777777" w:rsidR="001D7F89" w:rsidRPr="0066416C" w:rsidRDefault="001D7F89" w:rsidP="001D7F89">
      <w:pPr>
        <w:shd w:val="clear" w:color="auto" w:fill="FFFFFF"/>
        <w:ind w:right="140"/>
        <w:rPr>
          <w:rFonts w:ascii="Arial" w:hAnsi="Arial" w:cs="Arial"/>
          <w:color w:val="000000"/>
        </w:rPr>
      </w:pPr>
      <w:r w:rsidRPr="0066416C">
        <w:rPr>
          <w:b/>
          <w:bCs/>
          <w:color w:val="000000"/>
        </w:rPr>
        <w:t>6 класс</w:t>
      </w:r>
    </w:p>
    <w:p w14:paraId="1F7F455D" w14:textId="11E9B984" w:rsidR="001D7F89" w:rsidRPr="0066416C" w:rsidRDefault="001D7F89" w:rsidP="001D7F89">
      <w:pPr>
        <w:shd w:val="clear" w:color="auto" w:fill="FFFFFF"/>
        <w:ind w:right="-76"/>
        <w:rPr>
          <w:b/>
          <w:bCs/>
          <w:color w:val="000000"/>
          <w:sz w:val="28"/>
        </w:rPr>
      </w:pPr>
      <w:r w:rsidRPr="0066416C">
        <w:rPr>
          <w:b/>
          <w:bCs/>
          <w:i/>
          <w:color w:val="000000"/>
        </w:rPr>
        <w:t>Раздел: «Виды изобразительного искусства и основы образного языка</w:t>
      </w:r>
      <w:r w:rsidRPr="0066416C">
        <w:rPr>
          <w:b/>
          <w:bCs/>
          <w:i/>
          <w:color w:val="000000"/>
          <w:sz w:val="28"/>
        </w:rPr>
        <w:t>»</w:t>
      </w:r>
      <w:r w:rsidRPr="0066416C">
        <w:rPr>
          <w:b/>
          <w:bCs/>
          <w:color w:val="000000"/>
          <w:sz w:val="28"/>
        </w:rPr>
        <w:t xml:space="preserve"> </w:t>
      </w:r>
    </w:p>
    <w:p w14:paraId="7094B349" w14:textId="77777777" w:rsidR="001D7F89" w:rsidRPr="0066416C" w:rsidRDefault="001D7F89" w:rsidP="001D7F89">
      <w:pPr>
        <w:shd w:val="clear" w:color="auto" w:fill="FFFFFF"/>
        <w:ind w:right="-76"/>
        <w:rPr>
          <w:rFonts w:ascii="Arial" w:hAnsi="Arial" w:cs="Arial"/>
          <w:color w:val="000000"/>
        </w:rPr>
      </w:pPr>
      <w:r w:rsidRPr="0066416C">
        <w:rPr>
          <w:color w:val="000000"/>
        </w:rPr>
        <w:t>Тема. </w:t>
      </w:r>
      <w:r w:rsidRPr="0066416C">
        <w:rPr>
          <w:b/>
          <w:bCs/>
          <w:color w:val="000000"/>
        </w:rPr>
        <w:t>Изобразительное искусство в семье пластических искусств</w:t>
      </w:r>
    </w:p>
    <w:p w14:paraId="13AEE1B2" w14:textId="77777777" w:rsidR="001D7F89" w:rsidRPr="0066416C" w:rsidRDefault="001D7F89" w:rsidP="001D7F89">
      <w:pPr>
        <w:shd w:val="clear" w:color="auto" w:fill="FFFFFF"/>
        <w:ind w:right="-76"/>
        <w:rPr>
          <w:rFonts w:ascii="Arial" w:hAnsi="Arial" w:cs="Arial"/>
          <w:color w:val="000000"/>
        </w:rPr>
      </w:pPr>
      <w:r w:rsidRPr="0066416C">
        <w:rPr>
          <w:color w:val="000000"/>
        </w:rPr>
        <w:t xml:space="preserve">Беседа об искусстве и его видах. Пластические или пространственные виды искусства и их деление на три группы: изобразительные, конструктивные и декоративные. Общие основы и разное назначение в жизни людей. Виды изобразительного искусства: живопись, </w:t>
      </w:r>
      <w:r w:rsidRPr="0066416C">
        <w:rPr>
          <w:color w:val="000000"/>
        </w:rPr>
        <w:lastRenderedPageBreak/>
        <w:t>графика, скульптура. Художественные материалы и их выразительность в изобразительном искусстве.</w:t>
      </w:r>
    </w:p>
    <w:p w14:paraId="37152BFA" w14:textId="77777777" w:rsidR="001D7F89" w:rsidRPr="0066416C" w:rsidRDefault="001D7F89" w:rsidP="001D7F89">
      <w:pPr>
        <w:shd w:val="clear" w:color="auto" w:fill="FFFFFF"/>
        <w:ind w:right="-76"/>
        <w:rPr>
          <w:rFonts w:ascii="Arial" w:hAnsi="Arial" w:cs="Arial"/>
          <w:color w:val="000000"/>
        </w:rPr>
      </w:pPr>
      <w:r w:rsidRPr="0066416C">
        <w:rPr>
          <w:color w:val="000000"/>
        </w:rPr>
        <w:t>Тема. </w:t>
      </w:r>
      <w:r w:rsidRPr="0066416C">
        <w:rPr>
          <w:b/>
          <w:bCs/>
          <w:color w:val="000000"/>
        </w:rPr>
        <w:t>Рисунок — основа изобразительного творчества</w:t>
      </w:r>
    </w:p>
    <w:p w14:paraId="4244E625" w14:textId="77777777" w:rsidR="001D7F89" w:rsidRPr="0066416C" w:rsidRDefault="001D7F89" w:rsidP="001D7F89">
      <w:pPr>
        <w:shd w:val="clear" w:color="auto" w:fill="FFFFFF"/>
        <w:ind w:right="-76"/>
        <w:rPr>
          <w:rFonts w:ascii="Arial" w:hAnsi="Arial" w:cs="Arial"/>
          <w:color w:val="000000"/>
        </w:rPr>
      </w:pPr>
      <w:r w:rsidRPr="0066416C">
        <w:rPr>
          <w:color w:val="000000"/>
        </w:rPr>
        <w:t>Рисунок — основа мастерства художника. Творческие задачи рисунка.</w:t>
      </w:r>
    </w:p>
    <w:p w14:paraId="683DE87D" w14:textId="77777777" w:rsidR="001D7F89" w:rsidRPr="0066416C" w:rsidRDefault="001D7F89" w:rsidP="001D7F89">
      <w:pPr>
        <w:shd w:val="clear" w:color="auto" w:fill="FFFFFF"/>
        <w:ind w:right="-76"/>
        <w:rPr>
          <w:rFonts w:ascii="Arial" w:hAnsi="Arial" w:cs="Arial"/>
          <w:color w:val="000000"/>
        </w:rPr>
      </w:pPr>
      <w:r w:rsidRPr="0066416C">
        <w:rPr>
          <w:color w:val="000000"/>
        </w:rPr>
        <w:t>Виды рисунка. Подготовительный рисунок как этап в работе над произведением любого вида пластических искусств. Зарисовка. Набросок с натуры. Учебный рисунок. Рисунок как самостоятельное графическое произведение. Графические материалы и их выразительные возможности.</w:t>
      </w:r>
    </w:p>
    <w:p w14:paraId="2A0CF574" w14:textId="77777777" w:rsidR="001D7F89" w:rsidRPr="0066416C" w:rsidRDefault="001D7F89" w:rsidP="001D7F89">
      <w:pPr>
        <w:shd w:val="clear" w:color="auto" w:fill="FFFFFF"/>
        <w:ind w:right="-76"/>
        <w:rPr>
          <w:rFonts w:ascii="Arial" w:hAnsi="Arial" w:cs="Arial"/>
          <w:color w:val="000000"/>
        </w:rPr>
      </w:pPr>
      <w:r w:rsidRPr="0066416C">
        <w:rPr>
          <w:color w:val="000000"/>
        </w:rPr>
        <w:t>Тема. </w:t>
      </w:r>
      <w:r w:rsidRPr="0066416C">
        <w:rPr>
          <w:b/>
          <w:bCs/>
          <w:color w:val="000000"/>
        </w:rPr>
        <w:t>Линия и ее выразительные возможности</w:t>
      </w:r>
    </w:p>
    <w:p w14:paraId="4E312826" w14:textId="77777777" w:rsidR="001D7F89" w:rsidRPr="0066416C" w:rsidRDefault="001D7F89" w:rsidP="001D7F89">
      <w:pPr>
        <w:shd w:val="clear" w:color="auto" w:fill="FFFFFF"/>
        <w:ind w:right="-76"/>
        <w:rPr>
          <w:rFonts w:ascii="Arial" w:hAnsi="Arial" w:cs="Arial"/>
          <w:color w:val="000000"/>
        </w:rPr>
      </w:pPr>
      <w:r w:rsidRPr="0066416C">
        <w:rPr>
          <w:color w:val="000000"/>
        </w:rPr>
        <w:t>Выразительные свойства линии, виды и характер линии. Условность и образность линейного изображения. Ритм линий, ритмическая организация листа. Роль ритма в создании образа. Линейные графические рисунки известных художников.</w:t>
      </w:r>
    </w:p>
    <w:p w14:paraId="4EDE1ECF" w14:textId="77777777" w:rsidR="001D7F89" w:rsidRPr="0066416C" w:rsidRDefault="001D7F89" w:rsidP="001D7F89">
      <w:pPr>
        <w:shd w:val="clear" w:color="auto" w:fill="FFFFFF"/>
        <w:ind w:right="-76"/>
        <w:rPr>
          <w:rFonts w:ascii="Arial" w:hAnsi="Arial" w:cs="Arial"/>
          <w:color w:val="000000"/>
        </w:rPr>
      </w:pPr>
      <w:r w:rsidRPr="0066416C">
        <w:rPr>
          <w:color w:val="000000"/>
        </w:rPr>
        <w:t>Тема. </w:t>
      </w:r>
      <w:r w:rsidRPr="0066416C">
        <w:rPr>
          <w:b/>
          <w:bCs/>
          <w:color w:val="000000"/>
        </w:rPr>
        <w:t>Пятно как средство выражения. Композиция как ритм пятен</w:t>
      </w:r>
    </w:p>
    <w:p w14:paraId="3A50BF58" w14:textId="77777777" w:rsidR="001D7F89" w:rsidRPr="0066416C" w:rsidRDefault="001D7F89" w:rsidP="001D7F89">
      <w:pPr>
        <w:shd w:val="clear" w:color="auto" w:fill="FFFFFF"/>
        <w:ind w:right="-76"/>
        <w:rPr>
          <w:rFonts w:ascii="Arial" w:hAnsi="Arial" w:cs="Arial"/>
          <w:color w:val="000000"/>
        </w:rPr>
      </w:pPr>
      <w:r w:rsidRPr="0066416C">
        <w:rPr>
          <w:color w:val="000000"/>
        </w:rPr>
        <w:t>Пятно в изобразительном искусстве. Роль пятна в изображении и его выразительные возможности.</w:t>
      </w:r>
    </w:p>
    <w:p w14:paraId="46C96C22" w14:textId="77777777" w:rsidR="001D7F89" w:rsidRPr="0066416C" w:rsidRDefault="001D7F89" w:rsidP="001D7F89">
      <w:pPr>
        <w:shd w:val="clear" w:color="auto" w:fill="FFFFFF"/>
        <w:ind w:right="-76"/>
        <w:rPr>
          <w:rFonts w:ascii="Arial" w:hAnsi="Arial" w:cs="Arial"/>
          <w:color w:val="000000"/>
        </w:rPr>
      </w:pPr>
      <w:r w:rsidRPr="0066416C">
        <w:rPr>
          <w:color w:val="000000"/>
        </w:rPr>
        <w:t>Понятие силуэта. Тон и тональные отношения: темное — светлое. Тональная шкала. Композиция листа. Ритм пятен. Доминирующее пятно. Линия и пятно.</w:t>
      </w:r>
    </w:p>
    <w:p w14:paraId="38463409" w14:textId="77777777" w:rsidR="001D7F89" w:rsidRPr="0066416C" w:rsidRDefault="001D7F89" w:rsidP="001D7F89">
      <w:pPr>
        <w:shd w:val="clear" w:color="auto" w:fill="FFFFFF"/>
        <w:ind w:right="-76"/>
        <w:rPr>
          <w:rFonts w:ascii="Arial" w:hAnsi="Arial" w:cs="Arial"/>
          <w:color w:val="000000"/>
        </w:rPr>
      </w:pPr>
      <w:r w:rsidRPr="0066416C">
        <w:rPr>
          <w:color w:val="000000"/>
        </w:rPr>
        <w:t>Тема. </w:t>
      </w:r>
      <w:r w:rsidRPr="0066416C">
        <w:rPr>
          <w:b/>
          <w:bCs/>
          <w:color w:val="000000"/>
        </w:rPr>
        <w:t>Цвет. Основы цветоведения</w:t>
      </w:r>
    </w:p>
    <w:p w14:paraId="78471562" w14:textId="77777777" w:rsidR="001D7F89" w:rsidRPr="0066416C" w:rsidRDefault="001D7F89" w:rsidP="001D7F89">
      <w:pPr>
        <w:shd w:val="clear" w:color="auto" w:fill="FFFFFF"/>
        <w:ind w:right="-76"/>
        <w:rPr>
          <w:rFonts w:ascii="Arial" w:hAnsi="Arial" w:cs="Arial"/>
          <w:color w:val="000000"/>
        </w:rPr>
      </w:pPr>
      <w:r w:rsidRPr="0066416C">
        <w:rPr>
          <w:color w:val="000000"/>
        </w:rPr>
        <w:t>Основные и составные цвета. Дополнительные цвета. Цветовой круг. Теплые и холодные цвета. Цветовой контраст. Насыщенность цвета и его светлота. Изучение свойств цвета.</w:t>
      </w:r>
    </w:p>
    <w:p w14:paraId="5A0C41D1" w14:textId="77777777" w:rsidR="001D7F89" w:rsidRPr="0066416C" w:rsidRDefault="001D7F89" w:rsidP="001D7F89">
      <w:pPr>
        <w:shd w:val="clear" w:color="auto" w:fill="FFFFFF"/>
        <w:ind w:right="-76"/>
        <w:rPr>
          <w:rFonts w:ascii="Arial" w:hAnsi="Arial" w:cs="Arial"/>
          <w:color w:val="000000"/>
        </w:rPr>
      </w:pPr>
      <w:r w:rsidRPr="0066416C">
        <w:rPr>
          <w:color w:val="000000"/>
        </w:rPr>
        <w:t>Тема. </w:t>
      </w:r>
      <w:r w:rsidRPr="0066416C">
        <w:rPr>
          <w:b/>
          <w:bCs/>
          <w:color w:val="000000"/>
        </w:rPr>
        <w:t>Цвет в произведениях живописи</w:t>
      </w:r>
    </w:p>
    <w:p w14:paraId="2345DA73" w14:textId="77777777" w:rsidR="001D7F89" w:rsidRPr="0066416C" w:rsidRDefault="001D7F89" w:rsidP="001D7F89">
      <w:pPr>
        <w:shd w:val="clear" w:color="auto" w:fill="FFFFFF"/>
        <w:ind w:right="-76"/>
        <w:rPr>
          <w:rFonts w:ascii="Arial" w:hAnsi="Arial" w:cs="Arial"/>
          <w:color w:val="000000"/>
        </w:rPr>
      </w:pPr>
      <w:r w:rsidRPr="0066416C">
        <w:rPr>
          <w:color w:val="000000"/>
        </w:rPr>
        <w:t>Понятия «локальный цвет», «тон», «колорит», «гармония цвета». Цветовые отношения. Живое смешение красок. Взаимодействие цветовых пятен и цветовая композиция. Фактура в живописи. Выразительность мазка. Выражение в живописи эмоциональных состояний: радость, грусть, нежность и т. д.</w:t>
      </w:r>
    </w:p>
    <w:p w14:paraId="49DA3A5B" w14:textId="77777777" w:rsidR="001D7F89" w:rsidRPr="0066416C" w:rsidRDefault="001D7F89" w:rsidP="001D7F89">
      <w:pPr>
        <w:shd w:val="clear" w:color="auto" w:fill="FFFFFF"/>
        <w:ind w:right="-76"/>
        <w:rPr>
          <w:rFonts w:ascii="Arial" w:hAnsi="Arial" w:cs="Arial"/>
          <w:color w:val="000000"/>
        </w:rPr>
      </w:pPr>
      <w:r w:rsidRPr="0066416C">
        <w:rPr>
          <w:color w:val="000000"/>
        </w:rPr>
        <w:t>Тема. </w:t>
      </w:r>
      <w:r w:rsidRPr="0066416C">
        <w:rPr>
          <w:b/>
          <w:bCs/>
          <w:color w:val="000000"/>
        </w:rPr>
        <w:t>Объемные изображения в скульптуре</w:t>
      </w:r>
    </w:p>
    <w:p w14:paraId="53FD80F6" w14:textId="77777777" w:rsidR="001D7F89" w:rsidRPr="0066416C" w:rsidRDefault="001D7F89" w:rsidP="001D7F89">
      <w:pPr>
        <w:shd w:val="clear" w:color="auto" w:fill="FFFFFF"/>
        <w:ind w:right="-76"/>
        <w:rPr>
          <w:rFonts w:ascii="Arial" w:hAnsi="Arial" w:cs="Arial"/>
          <w:color w:val="000000"/>
        </w:rPr>
      </w:pPr>
      <w:r w:rsidRPr="0066416C">
        <w:rPr>
          <w:color w:val="000000"/>
        </w:rPr>
        <w:t>Выразительные возможности объемного изображения. Связь объема с окружающим пространством и освещением. Художественные материалы в скульптуре: глина, камень, металл, дерево и др.— и их выразительные свойства.</w:t>
      </w:r>
    </w:p>
    <w:p w14:paraId="3F493748" w14:textId="77777777" w:rsidR="001D7F89" w:rsidRPr="0066416C" w:rsidRDefault="001D7F89" w:rsidP="001D7F89">
      <w:pPr>
        <w:shd w:val="clear" w:color="auto" w:fill="FFFFFF"/>
        <w:ind w:right="-76"/>
        <w:rPr>
          <w:rFonts w:ascii="Arial" w:hAnsi="Arial" w:cs="Arial"/>
          <w:color w:val="000000"/>
        </w:rPr>
      </w:pPr>
      <w:r w:rsidRPr="0066416C">
        <w:rPr>
          <w:color w:val="000000"/>
        </w:rPr>
        <w:t>Тема. </w:t>
      </w:r>
      <w:r w:rsidRPr="0066416C">
        <w:rPr>
          <w:b/>
          <w:bCs/>
          <w:color w:val="000000"/>
        </w:rPr>
        <w:t>Основы языка изображения</w:t>
      </w:r>
    </w:p>
    <w:p w14:paraId="76DA9DCB" w14:textId="77777777" w:rsidR="001D7F89" w:rsidRPr="0066416C" w:rsidRDefault="001D7F89" w:rsidP="001D7F89">
      <w:pPr>
        <w:shd w:val="clear" w:color="auto" w:fill="FFFFFF"/>
        <w:ind w:right="-76"/>
        <w:rPr>
          <w:rFonts w:ascii="Arial" w:hAnsi="Arial" w:cs="Arial"/>
          <w:color w:val="000000"/>
        </w:rPr>
      </w:pPr>
      <w:r w:rsidRPr="0066416C">
        <w:rPr>
          <w:color w:val="000000"/>
        </w:rPr>
        <w:t>Беседа. Обобщение материала темы: виды изобразительного искусства, художественные материалы и их выразительные возможности, художественное творчество и художественное восприятие, зрительские умения.</w:t>
      </w:r>
    </w:p>
    <w:p w14:paraId="3BE47061" w14:textId="61645E2C" w:rsidR="001D7F89" w:rsidRPr="0066416C" w:rsidRDefault="001D7F89" w:rsidP="001D7F89">
      <w:pPr>
        <w:shd w:val="clear" w:color="auto" w:fill="FFFFFF"/>
        <w:rPr>
          <w:rFonts w:ascii="Arial" w:hAnsi="Arial" w:cs="Arial"/>
          <w:color w:val="000000"/>
        </w:rPr>
      </w:pPr>
      <w:r w:rsidRPr="0066416C">
        <w:rPr>
          <w:b/>
          <w:bCs/>
          <w:color w:val="000000"/>
          <w:sz w:val="28"/>
        </w:rPr>
        <w:t> </w:t>
      </w:r>
      <w:r w:rsidRPr="0066416C">
        <w:rPr>
          <w:b/>
          <w:bCs/>
          <w:i/>
          <w:color w:val="000000"/>
          <w:u w:val="single"/>
        </w:rPr>
        <w:t xml:space="preserve">Раздел: «Мир наших вещей. Натюрморт» </w:t>
      </w:r>
    </w:p>
    <w:p w14:paraId="45B807FD" w14:textId="77777777" w:rsidR="001D7F89" w:rsidRPr="0066416C" w:rsidRDefault="001D7F89" w:rsidP="001D7F89">
      <w:pPr>
        <w:shd w:val="clear" w:color="auto" w:fill="FFFFFF"/>
        <w:ind w:right="-76"/>
        <w:rPr>
          <w:rFonts w:ascii="Arial" w:hAnsi="Arial" w:cs="Arial"/>
          <w:color w:val="000000"/>
        </w:rPr>
      </w:pPr>
      <w:r w:rsidRPr="0066416C">
        <w:rPr>
          <w:color w:val="000000"/>
        </w:rPr>
        <w:t>Тема. </w:t>
      </w:r>
      <w:r w:rsidRPr="0066416C">
        <w:rPr>
          <w:b/>
          <w:bCs/>
          <w:color w:val="000000"/>
        </w:rPr>
        <w:t>Реальность и фантазия в творчестве художника</w:t>
      </w:r>
    </w:p>
    <w:p w14:paraId="40174B14" w14:textId="77777777" w:rsidR="001D7F89" w:rsidRPr="0066416C" w:rsidRDefault="001D7F89" w:rsidP="001D7F89">
      <w:pPr>
        <w:shd w:val="clear" w:color="auto" w:fill="FFFFFF"/>
        <w:ind w:right="-76"/>
        <w:rPr>
          <w:rFonts w:ascii="Arial" w:hAnsi="Arial" w:cs="Arial"/>
          <w:color w:val="000000"/>
        </w:rPr>
      </w:pPr>
      <w:r w:rsidRPr="0066416C">
        <w:rPr>
          <w:color w:val="000000"/>
        </w:rPr>
        <w:t>Беседа. Во все времена человек создавал изображения окружающего его мира. Изображение как познание окружающего мира и отношение к нему человека. Условность и правдоподобие в изобразительном искусстве. Реальность и фантазия в творческой деятельности художника. Выражение авторского отношения к изображаемому. Выразительные средства и правила изображения в изобразительном искусстве. Почему люди хранят произведения изобразительного искусства и высоко ценят, передавая из поколения в поколение?</w:t>
      </w:r>
    </w:p>
    <w:p w14:paraId="58A813C2" w14:textId="77777777" w:rsidR="001D7F89" w:rsidRPr="0066416C" w:rsidRDefault="001D7F89" w:rsidP="001D7F89">
      <w:pPr>
        <w:shd w:val="clear" w:color="auto" w:fill="FFFFFF"/>
        <w:ind w:right="-76"/>
        <w:rPr>
          <w:rFonts w:ascii="Arial" w:hAnsi="Arial" w:cs="Arial"/>
          <w:color w:val="000000"/>
        </w:rPr>
      </w:pPr>
      <w:r w:rsidRPr="0066416C">
        <w:rPr>
          <w:color w:val="000000"/>
        </w:rPr>
        <w:t>Тема. </w:t>
      </w:r>
      <w:r w:rsidRPr="0066416C">
        <w:rPr>
          <w:b/>
          <w:bCs/>
          <w:color w:val="000000"/>
        </w:rPr>
        <w:t>Изображение предметного мира — натюрморт</w:t>
      </w:r>
    </w:p>
    <w:p w14:paraId="430ADCFB" w14:textId="77777777" w:rsidR="001D7F89" w:rsidRPr="0066416C" w:rsidRDefault="001D7F89" w:rsidP="001D7F89">
      <w:pPr>
        <w:shd w:val="clear" w:color="auto" w:fill="FFFFFF"/>
        <w:ind w:right="-76"/>
        <w:rPr>
          <w:rFonts w:ascii="Arial" w:hAnsi="Arial" w:cs="Arial"/>
          <w:color w:val="000000"/>
        </w:rPr>
      </w:pPr>
      <w:r w:rsidRPr="0066416C">
        <w:rPr>
          <w:color w:val="000000"/>
        </w:rPr>
        <w:t>Многообразие форм изображения мира вещей в истории искусства. О чем рассказывают изображения вещей. Появление жанра натюрморта. Натюрморт в истории искусства. Натюрморт в живописи, графике, скульптуре.</w:t>
      </w:r>
    </w:p>
    <w:p w14:paraId="12CC6B6B" w14:textId="77777777" w:rsidR="001D7F89" w:rsidRPr="0066416C" w:rsidRDefault="001D7F89" w:rsidP="001D7F89">
      <w:pPr>
        <w:shd w:val="clear" w:color="auto" w:fill="FFFFFF"/>
        <w:ind w:right="-76"/>
        <w:rPr>
          <w:rFonts w:ascii="Arial" w:hAnsi="Arial" w:cs="Arial"/>
          <w:color w:val="000000"/>
        </w:rPr>
      </w:pPr>
      <w:r w:rsidRPr="0066416C">
        <w:rPr>
          <w:color w:val="000000"/>
        </w:rPr>
        <w:t>Плоскостное изображение и его место в истории искусства. Повествовательные, рассказывающие свойства плоских рисунков. Знаковость и декоративность плоского изображения в древности и в XX веке.</w:t>
      </w:r>
    </w:p>
    <w:p w14:paraId="4741A05E" w14:textId="77777777" w:rsidR="001D7F89" w:rsidRPr="0066416C" w:rsidRDefault="001D7F89" w:rsidP="001D7F89">
      <w:pPr>
        <w:shd w:val="clear" w:color="auto" w:fill="FFFFFF"/>
        <w:ind w:right="-76"/>
        <w:rPr>
          <w:rFonts w:ascii="Arial" w:hAnsi="Arial" w:cs="Arial"/>
          <w:color w:val="000000"/>
        </w:rPr>
      </w:pPr>
      <w:r w:rsidRPr="0066416C">
        <w:rPr>
          <w:color w:val="000000"/>
        </w:rPr>
        <w:t>Тема. </w:t>
      </w:r>
      <w:r w:rsidRPr="0066416C">
        <w:rPr>
          <w:b/>
          <w:bCs/>
          <w:color w:val="000000"/>
        </w:rPr>
        <w:t>Понятие формы. Многообразие форм окружающего мира</w:t>
      </w:r>
      <w:r w:rsidRPr="0066416C">
        <w:rPr>
          <w:color w:val="000000"/>
        </w:rPr>
        <w:t>.</w:t>
      </w:r>
    </w:p>
    <w:p w14:paraId="3BB20E57" w14:textId="77777777" w:rsidR="001D7F89" w:rsidRPr="0066416C" w:rsidRDefault="001D7F89" w:rsidP="001D7F89">
      <w:pPr>
        <w:shd w:val="clear" w:color="auto" w:fill="FFFFFF"/>
        <w:ind w:right="-76"/>
        <w:rPr>
          <w:rFonts w:ascii="Arial" w:hAnsi="Arial" w:cs="Arial"/>
          <w:color w:val="000000"/>
        </w:rPr>
      </w:pPr>
      <w:r w:rsidRPr="0066416C">
        <w:rPr>
          <w:color w:val="000000"/>
        </w:rPr>
        <w:t xml:space="preserve">Многообразие форм в мире. Понятие формы. Линейные, плоскостные и объемные формы. Плоские геометрические тела, которые можно увидеть в основе всего многообразия форм. </w:t>
      </w:r>
      <w:r w:rsidRPr="0066416C">
        <w:rPr>
          <w:color w:val="000000"/>
        </w:rPr>
        <w:lastRenderedPageBreak/>
        <w:t>Формы простые и сложные. Конструкция сложной формы. Правила изображения и средства выразительности. Выразительность формы.</w:t>
      </w:r>
    </w:p>
    <w:p w14:paraId="38DCF16E" w14:textId="77777777" w:rsidR="001D7F89" w:rsidRPr="0066416C" w:rsidRDefault="001D7F89" w:rsidP="001D7F89">
      <w:pPr>
        <w:shd w:val="clear" w:color="auto" w:fill="FFFFFF"/>
        <w:ind w:right="-76"/>
        <w:rPr>
          <w:rFonts w:ascii="Arial" w:hAnsi="Arial" w:cs="Arial"/>
          <w:color w:val="000000"/>
        </w:rPr>
      </w:pPr>
      <w:r w:rsidRPr="0066416C">
        <w:rPr>
          <w:color w:val="000000"/>
        </w:rPr>
        <w:t>Тема. </w:t>
      </w:r>
      <w:r w:rsidRPr="0066416C">
        <w:rPr>
          <w:b/>
          <w:bCs/>
          <w:color w:val="000000"/>
        </w:rPr>
        <w:t>Изображение объема на плоскости и линейная перспектива</w:t>
      </w:r>
    </w:p>
    <w:p w14:paraId="0F26C9ED" w14:textId="77777777" w:rsidR="001D7F89" w:rsidRPr="0066416C" w:rsidRDefault="001D7F89" w:rsidP="001D7F89">
      <w:pPr>
        <w:shd w:val="clear" w:color="auto" w:fill="FFFFFF"/>
        <w:ind w:right="-76"/>
        <w:rPr>
          <w:rFonts w:ascii="Arial" w:hAnsi="Arial" w:cs="Arial"/>
          <w:color w:val="000000"/>
        </w:rPr>
      </w:pPr>
      <w:r w:rsidRPr="0066416C">
        <w:rPr>
          <w:color w:val="000000"/>
        </w:rPr>
        <w:t>Плоскость и объем. Изображение как окно в мир. Когда и почему возникли задачи объемного изображения? Перспектива как способ изображения на плоскости предметов в пространстве. Правила объемного изображения геометрических тел. Понятие ракурса.</w:t>
      </w:r>
    </w:p>
    <w:p w14:paraId="5E1D4F14" w14:textId="77777777" w:rsidR="001D7F89" w:rsidRPr="0066416C" w:rsidRDefault="001D7F89" w:rsidP="001D7F89">
      <w:pPr>
        <w:shd w:val="clear" w:color="auto" w:fill="FFFFFF"/>
        <w:ind w:right="-76"/>
        <w:rPr>
          <w:rFonts w:ascii="Arial" w:hAnsi="Arial" w:cs="Arial"/>
          <w:color w:val="000000"/>
        </w:rPr>
      </w:pPr>
      <w:r w:rsidRPr="0066416C">
        <w:rPr>
          <w:color w:val="000000"/>
        </w:rPr>
        <w:t>Тема. </w:t>
      </w:r>
      <w:r w:rsidRPr="0066416C">
        <w:rPr>
          <w:b/>
          <w:bCs/>
          <w:color w:val="000000"/>
        </w:rPr>
        <w:t>Освещение. Свет и тень</w:t>
      </w:r>
    </w:p>
    <w:p w14:paraId="256FA522" w14:textId="77777777" w:rsidR="001D7F89" w:rsidRPr="0066416C" w:rsidRDefault="001D7F89" w:rsidP="001D7F89">
      <w:pPr>
        <w:shd w:val="clear" w:color="auto" w:fill="FFFFFF"/>
        <w:ind w:right="-76"/>
        <w:rPr>
          <w:rFonts w:ascii="Arial" w:hAnsi="Arial" w:cs="Arial"/>
          <w:color w:val="000000"/>
        </w:rPr>
      </w:pPr>
      <w:r w:rsidRPr="0066416C">
        <w:rPr>
          <w:color w:val="000000"/>
        </w:rPr>
        <w:t>Освещение как средство выявления объема предмета. Источник освещения. Понятия «свет», «блик», «полутень», «собственная тень», «рефлекс», «падающая тень». Богатство выразительных возможностей освещения в графике и живописи. Свет как средство организации композиции в картине.</w:t>
      </w:r>
    </w:p>
    <w:p w14:paraId="471ECE49" w14:textId="77777777" w:rsidR="001D7F89" w:rsidRPr="0066416C" w:rsidRDefault="001D7F89" w:rsidP="001D7F89">
      <w:pPr>
        <w:shd w:val="clear" w:color="auto" w:fill="FFFFFF"/>
        <w:ind w:right="-76"/>
        <w:rPr>
          <w:rFonts w:ascii="Arial" w:hAnsi="Arial" w:cs="Arial"/>
          <w:color w:val="000000"/>
        </w:rPr>
      </w:pPr>
      <w:r w:rsidRPr="0066416C">
        <w:rPr>
          <w:color w:val="000000"/>
        </w:rPr>
        <w:t>Тема. </w:t>
      </w:r>
      <w:r w:rsidRPr="0066416C">
        <w:rPr>
          <w:b/>
          <w:bCs/>
          <w:color w:val="000000"/>
        </w:rPr>
        <w:t>Натюрморт в графике</w:t>
      </w:r>
    </w:p>
    <w:p w14:paraId="03DCA48F" w14:textId="77777777" w:rsidR="001D7F89" w:rsidRPr="0066416C" w:rsidRDefault="001D7F89" w:rsidP="001D7F89">
      <w:pPr>
        <w:shd w:val="clear" w:color="auto" w:fill="FFFFFF"/>
        <w:ind w:right="-76"/>
        <w:rPr>
          <w:rFonts w:ascii="Arial" w:hAnsi="Arial" w:cs="Arial"/>
          <w:color w:val="000000"/>
        </w:rPr>
      </w:pPr>
      <w:r w:rsidRPr="0066416C">
        <w:rPr>
          <w:color w:val="000000"/>
        </w:rPr>
        <w:t>Графическое изображение натюрмортов. Композиция и образный строй в натюрморте: ритм пятен, пропорций, движение и покой, случайность и порядок. Натюрморт как выражение художником своих переживаний и представлений об окружающем его мире. Материалы и инструменты художника и выразительность художественных техник.</w:t>
      </w:r>
    </w:p>
    <w:p w14:paraId="42A1B3DA" w14:textId="77777777" w:rsidR="001D7F89" w:rsidRPr="0066416C" w:rsidRDefault="001D7F89" w:rsidP="001D7F89">
      <w:pPr>
        <w:shd w:val="clear" w:color="auto" w:fill="FFFFFF"/>
        <w:ind w:right="-76"/>
        <w:rPr>
          <w:rFonts w:ascii="Arial" w:hAnsi="Arial" w:cs="Arial"/>
          <w:color w:val="000000"/>
        </w:rPr>
      </w:pPr>
      <w:r w:rsidRPr="0066416C">
        <w:rPr>
          <w:color w:val="000000"/>
        </w:rPr>
        <w:t>Гравюра и ее виды. Выразительные возможности гравюры. Печатная форма (матрица) и оттиски.</w:t>
      </w:r>
    </w:p>
    <w:p w14:paraId="507D8AFC" w14:textId="77777777" w:rsidR="001D7F89" w:rsidRPr="0066416C" w:rsidRDefault="001D7F89" w:rsidP="001D7F89">
      <w:pPr>
        <w:shd w:val="clear" w:color="auto" w:fill="FFFFFF"/>
        <w:ind w:right="-76"/>
        <w:rPr>
          <w:rFonts w:ascii="Arial" w:hAnsi="Arial" w:cs="Arial"/>
          <w:color w:val="000000"/>
        </w:rPr>
      </w:pPr>
      <w:r w:rsidRPr="0066416C">
        <w:rPr>
          <w:color w:val="000000"/>
        </w:rPr>
        <w:t>Тема. </w:t>
      </w:r>
      <w:r w:rsidRPr="0066416C">
        <w:rPr>
          <w:b/>
          <w:bCs/>
          <w:color w:val="000000"/>
        </w:rPr>
        <w:t>Цвет в натюрморте</w:t>
      </w:r>
    </w:p>
    <w:p w14:paraId="7B49C8C0" w14:textId="77777777" w:rsidR="001D7F89" w:rsidRPr="0066416C" w:rsidRDefault="001D7F89" w:rsidP="001D7F89">
      <w:pPr>
        <w:shd w:val="clear" w:color="auto" w:fill="FFFFFF"/>
        <w:ind w:right="-76"/>
        <w:rPr>
          <w:rFonts w:ascii="Arial" w:hAnsi="Arial" w:cs="Arial"/>
          <w:color w:val="000000"/>
        </w:rPr>
      </w:pPr>
      <w:r w:rsidRPr="0066416C">
        <w:rPr>
          <w:color w:val="000000"/>
        </w:rPr>
        <w:t>Цвет в живописи и богатство его выразительных возможностей. Собственный цвет предмета (локальный) и цвет в живописи (обусловленный). Цветовая организация натюрморта — ритм цветовых пятен. Разные видение и понимание цветового состояния изображаемого мира в истории искусства. Выражение цветом в натюрморте настроений и переживаний художника.</w:t>
      </w:r>
    </w:p>
    <w:p w14:paraId="58A75A78" w14:textId="77777777" w:rsidR="001D7F89" w:rsidRPr="0066416C" w:rsidRDefault="001D7F89" w:rsidP="001D7F89">
      <w:pPr>
        <w:shd w:val="clear" w:color="auto" w:fill="FFFFFF"/>
        <w:ind w:right="-76"/>
        <w:rPr>
          <w:rFonts w:ascii="Arial" w:hAnsi="Arial" w:cs="Arial"/>
          <w:color w:val="000000"/>
        </w:rPr>
      </w:pPr>
      <w:r w:rsidRPr="0066416C">
        <w:rPr>
          <w:color w:val="000000"/>
        </w:rPr>
        <w:t>Тема. </w:t>
      </w:r>
      <w:r w:rsidRPr="0066416C">
        <w:rPr>
          <w:b/>
          <w:bCs/>
          <w:color w:val="000000"/>
        </w:rPr>
        <w:t>Выразительные возможности натюрморта (обобщение темы)</w:t>
      </w:r>
    </w:p>
    <w:p w14:paraId="27469D04" w14:textId="77777777" w:rsidR="001D7F89" w:rsidRPr="0066416C" w:rsidRDefault="001D7F89" w:rsidP="001D7F89">
      <w:pPr>
        <w:shd w:val="clear" w:color="auto" w:fill="FFFFFF"/>
        <w:ind w:right="-76"/>
        <w:rPr>
          <w:rFonts w:ascii="Arial" w:hAnsi="Arial" w:cs="Arial"/>
          <w:color w:val="000000"/>
        </w:rPr>
      </w:pPr>
      <w:r w:rsidRPr="0066416C">
        <w:rPr>
          <w:color w:val="000000"/>
        </w:rPr>
        <w:t>Итоговая беседа. Предметный мир в изобразительном искусстве. Выражение в натюрморте переживаний и мыслей художника, его представлений и представлений людей его эпохи об окружающем мире и о самих себе. Жанр натюрморта и его развитие. Натюрморт в искусстве XIX—XX веков. Натюрморт и выражение творческой индивидуальности художника.</w:t>
      </w:r>
    </w:p>
    <w:p w14:paraId="5B0259C0" w14:textId="1D12DFBF" w:rsidR="001D7F89" w:rsidRPr="0066416C" w:rsidRDefault="001D7F89" w:rsidP="001D7F89">
      <w:pPr>
        <w:shd w:val="clear" w:color="auto" w:fill="FFFFFF"/>
        <w:ind w:right="-76"/>
        <w:rPr>
          <w:rFonts w:ascii="Arial" w:hAnsi="Arial" w:cs="Arial"/>
          <w:i/>
          <w:color w:val="000000"/>
          <w:u w:val="single"/>
        </w:rPr>
      </w:pPr>
      <w:r w:rsidRPr="0066416C">
        <w:rPr>
          <w:b/>
          <w:bCs/>
          <w:i/>
          <w:color w:val="000000"/>
          <w:u w:val="single"/>
        </w:rPr>
        <w:t xml:space="preserve">Раздел: «Вглядываясь в человека. Портрет» </w:t>
      </w:r>
    </w:p>
    <w:p w14:paraId="0439F68B" w14:textId="77777777" w:rsidR="001D7F89" w:rsidRPr="0066416C" w:rsidRDefault="001D7F89" w:rsidP="001D7F89">
      <w:pPr>
        <w:shd w:val="clear" w:color="auto" w:fill="FFFFFF"/>
        <w:ind w:right="-76"/>
        <w:rPr>
          <w:rFonts w:ascii="Arial" w:hAnsi="Arial" w:cs="Arial"/>
          <w:color w:val="000000"/>
        </w:rPr>
      </w:pPr>
      <w:r w:rsidRPr="0066416C">
        <w:rPr>
          <w:color w:val="000000"/>
        </w:rPr>
        <w:t>Тема. </w:t>
      </w:r>
      <w:r w:rsidRPr="0066416C">
        <w:rPr>
          <w:b/>
          <w:bCs/>
          <w:color w:val="000000"/>
        </w:rPr>
        <w:t>Образ человека — главная тема искусства</w:t>
      </w:r>
    </w:p>
    <w:p w14:paraId="3EB3D32A" w14:textId="77777777" w:rsidR="001D7F89" w:rsidRPr="0066416C" w:rsidRDefault="001D7F89" w:rsidP="001D7F89">
      <w:pPr>
        <w:shd w:val="clear" w:color="auto" w:fill="FFFFFF"/>
        <w:ind w:right="-76"/>
        <w:rPr>
          <w:rFonts w:ascii="Arial" w:hAnsi="Arial" w:cs="Arial"/>
          <w:color w:val="000000"/>
        </w:rPr>
      </w:pPr>
      <w:r w:rsidRPr="0066416C">
        <w:rPr>
          <w:color w:val="000000"/>
        </w:rPr>
        <w:t>Беседа. Изображение человека в искусстве разных эпох. История возникновения портрета. Портрет как образ определенного реального человека. Портрет в искусстве Древнего Рима, эпохи Возрождения и в искусстве Нового времени. Парадный портрет и лирический портрет. Проблема сходства в портрете. Выражение в портретном изображении характера человека, его внутреннего мира.</w:t>
      </w:r>
    </w:p>
    <w:p w14:paraId="13B8D398" w14:textId="77777777" w:rsidR="001D7F89" w:rsidRPr="0066416C" w:rsidRDefault="001D7F89" w:rsidP="001D7F89">
      <w:pPr>
        <w:shd w:val="clear" w:color="auto" w:fill="FFFFFF"/>
        <w:ind w:right="-76"/>
        <w:rPr>
          <w:rFonts w:ascii="Arial" w:hAnsi="Arial" w:cs="Arial"/>
          <w:color w:val="000000"/>
        </w:rPr>
      </w:pPr>
      <w:r w:rsidRPr="0066416C">
        <w:rPr>
          <w:color w:val="000000"/>
        </w:rPr>
        <w:t>Портрет в живописи, графике, скульптуре. Великие художники-портретисты.</w:t>
      </w:r>
    </w:p>
    <w:p w14:paraId="349A1FD3" w14:textId="77777777" w:rsidR="001D7F89" w:rsidRPr="0066416C" w:rsidRDefault="001D7F89" w:rsidP="001D7F89">
      <w:pPr>
        <w:shd w:val="clear" w:color="auto" w:fill="FFFFFF"/>
        <w:ind w:right="-76"/>
        <w:rPr>
          <w:rFonts w:ascii="Arial" w:hAnsi="Arial" w:cs="Arial"/>
          <w:color w:val="000000"/>
        </w:rPr>
      </w:pPr>
      <w:r w:rsidRPr="0066416C">
        <w:rPr>
          <w:color w:val="000000"/>
        </w:rPr>
        <w:t>Тема. </w:t>
      </w:r>
      <w:r w:rsidRPr="0066416C">
        <w:rPr>
          <w:b/>
          <w:bCs/>
          <w:color w:val="000000"/>
        </w:rPr>
        <w:t>Конструкция головы человека и ее пропорции</w:t>
      </w:r>
    </w:p>
    <w:p w14:paraId="17C39E92" w14:textId="77777777" w:rsidR="001D7F89" w:rsidRPr="0066416C" w:rsidRDefault="001D7F89" w:rsidP="001D7F89">
      <w:pPr>
        <w:shd w:val="clear" w:color="auto" w:fill="FFFFFF"/>
        <w:ind w:right="-76"/>
        <w:rPr>
          <w:rFonts w:ascii="Arial" w:hAnsi="Arial" w:cs="Arial"/>
          <w:color w:val="000000"/>
        </w:rPr>
      </w:pPr>
      <w:r w:rsidRPr="0066416C">
        <w:rPr>
          <w:color w:val="000000"/>
        </w:rPr>
        <w:t>Закономерности в конструкции головы человека. Большая цельная форма головы и ее части. Пропорции лица человека. Средняя линия и симметрия лица. Величина и форма глаз, носа, расположение и форма рта. Подвижные части лица, мимика.</w:t>
      </w:r>
    </w:p>
    <w:p w14:paraId="46A7145D" w14:textId="77777777" w:rsidR="001D7F89" w:rsidRPr="0066416C" w:rsidRDefault="001D7F89" w:rsidP="001D7F89">
      <w:pPr>
        <w:shd w:val="clear" w:color="auto" w:fill="FFFFFF"/>
        <w:ind w:right="-76"/>
        <w:rPr>
          <w:rFonts w:ascii="Arial" w:hAnsi="Arial" w:cs="Arial"/>
          <w:color w:val="000000"/>
        </w:rPr>
      </w:pPr>
      <w:r w:rsidRPr="0066416C">
        <w:rPr>
          <w:color w:val="000000"/>
        </w:rPr>
        <w:t>Тема. </w:t>
      </w:r>
      <w:r w:rsidRPr="0066416C">
        <w:rPr>
          <w:b/>
          <w:bCs/>
          <w:color w:val="000000"/>
        </w:rPr>
        <w:t>Изображение головы человека в пространстве</w:t>
      </w:r>
    </w:p>
    <w:p w14:paraId="12C51F03" w14:textId="77777777" w:rsidR="001D7F89" w:rsidRPr="0066416C" w:rsidRDefault="001D7F89" w:rsidP="001D7F89">
      <w:pPr>
        <w:shd w:val="clear" w:color="auto" w:fill="FFFFFF"/>
        <w:ind w:right="-76"/>
        <w:rPr>
          <w:rFonts w:ascii="Arial" w:hAnsi="Arial" w:cs="Arial"/>
          <w:color w:val="000000"/>
        </w:rPr>
      </w:pPr>
      <w:r w:rsidRPr="0066416C">
        <w:rPr>
          <w:color w:val="000000"/>
        </w:rPr>
        <w:t>Повороты и ракурсы головы. Соотношение лицевой и черепной частей головы, соотношение головы и шеи. Большая форма и детализация. Шаровидность глаз и призматическая форма носа. Зависимость мягких подвижных тканей лица от конструкции костных форм. Закономерности конструкции и бесконечность индивидуальных особенностей и физиономических типов.</w:t>
      </w:r>
    </w:p>
    <w:p w14:paraId="2F4366CB" w14:textId="77777777" w:rsidR="001D7F89" w:rsidRPr="0066416C" w:rsidRDefault="001D7F89" w:rsidP="001D7F89">
      <w:pPr>
        <w:shd w:val="clear" w:color="auto" w:fill="FFFFFF"/>
        <w:ind w:right="-76"/>
        <w:rPr>
          <w:rFonts w:ascii="Arial" w:hAnsi="Arial" w:cs="Arial"/>
          <w:color w:val="000000"/>
        </w:rPr>
      </w:pPr>
      <w:r w:rsidRPr="0066416C">
        <w:rPr>
          <w:color w:val="000000"/>
        </w:rPr>
        <w:t>Тема. </w:t>
      </w:r>
      <w:r w:rsidRPr="0066416C">
        <w:rPr>
          <w:b/>
          <w:bCs/>
          <w:color w:val="000000"/>
        </w:rPr>
        <w:t>Графический портретный рисунок и выразительность образа человека</w:t>
      </w:r>
    </w:p>
    <w:p w14:paraId="47CB5622" w14:textId="77777777" w:rsidR="001D7F89" w:rsidRPr="0066416C" w:rsidRDefault="001D7F89" w:rsidP="001D7F89">
      <w:pPr>
        <w:shd w:val="clear" w:color="auto" w:fill="FFFFFF"/>
        <w:ind w:right="-76"/>
        <w:rPr>
          <w:rFonts w:ascii="Arial" w:hAnsi="Arial" w:cs="Arial"/>
          <w:color w:val="000000"/>
        </w:rPr>
      </w:pPr>
      <w:r w:rsidRPr="0066416C">
        <w:rPr>
          <w:color w:val="000000"/>
        </w:rPr>
        <w:t>Образ человека в графическом портрете. Рисунок головы человека в истории изобразительного искусства.</w:t>
      </w:r>
    </w:p>
    <w:p w14:paraId="5EB42EC4" w14:textId="77777777" w:rsidR="001D7F89" w:rsidRPr="0066416C" w:rsidRDefault="001D7F89" w:rsidP="001D7F89">
      <w:pPr>
        <w:shd w:val="clear" w:color="auto" w:fill="FFFFFF"/>
        <w:ind w:right="-76"/>
        <w:rPr>
          <w:rFonts w:ascii="Arial" w:hAnsi="Arial" w:cs="Arial"/>
          <w:color w:val="000000"/>
        </w:rPr>
      </w:pPr>
      <w:r w:rsidRPr="0066416C">
        <w:rPr>
          <w:color w:val="000000"/>
        </w:rPr>
        <w:lastRenderedPageBreak/>
        <w:t>Индивидуальные особенности, характер, настроение человека в графическом портрете. Выразительные средства и возможности графического изображения. Расположение на листе. Линия и пятно. Выразительность графического материала.</w:t>
      </w:r>
    </w:p>
    <w:p w14:paraId="4172FBEE" w14:textId="77777777" w:rsidR="001D7F89" w:rsidRPr="0066416C" w:rsidRDefault="001D7F89" w:rsidP="001D7F89">
      <w:pPr>
        <w:shd w:val="clear" w:color="auto" w:fill="FFFFFF"/>
        <w:ind w:right="-76"/>
        <w:rPr>
          <w:rFonts w:ascii="Arial" w:hAnsi="Arial" w:cs="Arial"/>
          <w:color w:val="000000"/>
        </w:rPr>
      </w:pPr>
      <w:r w:rsidRPr="0066416C">
        <w:rPr>
          <w:color w:val="000000"/>
        </w:rPr>
        <w:t>Тема. </w:t>
      </w:r>
      <w:r w:rsidRPr="0066416C">
        <w:rPr>
          <w:b/>
          <w:bCs/>
          <w:color w:val="000000"/>
        </w:rPr>
        <w:t>Портрет в скульптуре</w:t>
      </w:r>
    </w:p>
    <w:p w14:paraId="7337B46C" w14:textId="77777777" w:rsidR="001D7F89" w:rsidRPr="0066416C" w:rsidRDefault="001D7F89" w:rsidP="001D7F89">
      <w:pPr>
        <w:shd w:val="clear" w:color="auto" w:fill="FFFFFF"/>
        <w:ind w:right="-76"/>
        <w:rPr>
          <w:rFonts w:ascii="Arial" w:hAnsi="Arial" w:cs="Arial"/>
          <w:color w:val="000000"/>
        </w:rPr>
      </w:pPr>
      <w:r w:rsidRPr="0066416C">
        <w:rPr>
          <w:color w:val="000000"/>
        </w:rPr>
        <w:t>Человек — основной предмет изображения в скульптуре. Скульптурный портрет в истории искусства. Выразительные возможности скульптуры. Материал скульптуры. Характер человека и образ эпохи в скульптурном портрете.</w:t>
      </w:r>
    </w:p>
    <w:p w14:paraId="3B1180B5" w14:textId="77777777" w:rsidR="001D7F89" w:rsidRPr="0066416C" w:rsidRDefault="001D7F89" w:rsidP="001D7F89">
      <w:pPr>
        <w:shd w:val="clear" w:color="auto" w:fill="FFFFFF"/>
        <w:ind w:right="-76"/>
        <w:rPr>
          <w:rFonts w:ascii="Arial" w:hAnsi="Arial" w:cs="Arial"/>
          <w:color w:val="000000"/>
        </w:rPr>
      </w:pPr>
      <w:r w:rsidRPr="0066416C">
        <w:rPr>
          <w:color w:val="000000"/>
        </w:rPr>
        <w:t>Тема. </w:t>
      </w:r>
      <w:r w:rsidRPr="0066416C">
        <w:rPr>
          <w:b/>
          <w:bCs/>
          <w:color w:val="000000"/>
        </w:rPr>
        <w:t>Сатирические образы человека</w:t>
      </w:r>
    </w:p>
    <w:p w14:paraId="298361C4" w14:textId="77777777" w:rsidR="001D7F89" w:rsidRPr="0066416C" w:rsidRDefault="001D7F89" w:rsidP="001D7F89">
      <w:pPr>
        <w:shd w:val="clear" w:color="auto" w:fill="FFFFFF"/>
        <w:ind w:right="-76"/>
        <w:rPr>
          <w:rFonts w:ascii="Arial" w:hAnsi="Arial" w:cs="Arial"/>
          <w:color w:val="000000"/>
        </w:rPr>
      </w:pPr>
      <w:r w:rsidRPr="0066416C">
        <w:rPr>
          <w:color w:val="000000"/>
        </w:rPr>
        <w:t>Правда жизни и язык искусства. Художественное преувеличение. Отбор деталей и обострение образа. Сатирические образы в искусстве. Карикатура. Дружеский шарж.</w:t>
      </w:r>
    </w:p>
    <w:p w14:paraId="304A7704" w14:textId="77777777" w:rsidR="001D7F89" w:rsidRPr="0066416C" w:rsidRDefault="001D7F89" w:rsidP="001D7F89">
      <w:pPr>
        <w:shd w:val="clear" w:color="auto" w:fill="FFFFFF"/>
        <w:ind w:right="-76"/>
        <w:rPr>
          <w:rFonts w:ascii="Arial" w:hAnsi="Arial" w:cs="Arial"/>
          <w:color w:val="000000"/>
        </w:rPr>
      </w:pPr>
      <w:r w:rsidRPr="0066416C">
        <w:rPr>
          <w:color w:val="000000"/>
        </w:rPr>
        <w:t>Тема. </w:t>
      </w:r>
      <w:r w:rsidRPr="0066416C">
        <w:rPr>
          <w:b/>
          <w:bCs/>
          <w:color w:val="000000"/>
        </w:rPr>
        <w:t>Образные возможности освещения в портрете</w:t>
      </w:r>
    </w:p>
    <w:p w14:paraId="33C4B3FD" w14:textId="77777777" w:rsidR="001D7F89" w:rsidRPr="0066416C" w:rsidRDefault="001D7F89" w:rsidP="001D7F89">
      <w:pPr>
        <w:shd w:val="clear" w:color="auto" w:fill="FFFFFF"/>
        <w:ind w:right="-76"/>
        <w:rPr>
          <w:rFonts w:ascii="Arial" w:hAnsi="Arial" w:cs="Arial"/>
          <w:color w:val="000000"/>
        </w:rPr>
      </w:pPr>
      <w:r w:rsidRPr="0066416C">
        <w:rPr>
          <w:color w:val="000000"/>
        </w:rPr>
        <w:t>Изменение образа человека при различном освещении. Постоянство формы и изменение ее восприятия. Свет, направленный сбоку, снизу, рассеянный свет, изображение против света, контрастность освещения.</w:t>
      </w:r>
    </w:p>
    <w:p w14:paraId="1C39BB17" w14:textId="77777777" w:rsidR="001D7F89" w:rsidRPr="0066416C" w:rsidRDefault="001D7F89" w:rsidP="001D7F89">
      <w:pPr>
        <w:shd w:val="clear" w:color="auto" w:fill="FFFFFF"/>
        <w:ind w:right="-76"/>
        <w:rPr>
          <w:rFonts w:ascii="Arial" w:hAnsi="Arial" w:cs="Arial"/>
          <w:color w:val="000000"/>
        </w:rPr>
      </w:pPr>
      <w:r w:rsidRPr="0066416C">
        <w:rPr>
          <w:color w:val="000000"/>
        </w:rPr>
        <w:t>Тема. </w:t>
      </w:r>
      <w:r w:rsidRPr="0066416C">
        <w:rPr>
          <w:b/>
          <w:bCs/>
          <w:color w:val="000000"/>
        </w:rPr>
        <w:t>Портрет в живописи</w:t>
      </w:r>
    </w:p>
    <w:p w14:paraId="6DCB3473" w14:textId="77777777" w:rsidR="001D7F89" w:rsidRPr="0066416C" w:rsidRDefault="001D7F89" w:rsidP="001D7F89">
      <w:pPr>
        <w:shd w:val="clear" w:color="auto" w:fill="FFFFFF"/>
        <w:ind w:right="-76"/>
        <w:rPr>
          <w:rFonts w:ascii="Arial" w:hAnsi="Arial" w:cs="Arial"/>
          <w:color w:val="000000"/>
        </w:rPr>
      </w:pPr>
      <w:r w:rsidRPr="0066416C">
        <w:rPr>
          <w:color w:val="000000"/>
        </w:rPr>
        <w:t>Роль и место живописного портрета в истории искусства. Обобщенный образ человека в живописи Возрождения, в XVII— XIX веках, в XX веке. Композиция в парадном и лирическом портрете. Роль рук в раскрытии образа портретируемого.</w:t>
      </w:r>
    </w:p>
    <w:p w14:paraId="27A80A7A" w14:textId="77777777" w:rsidR="001D7F89" w:rsidRPr="0066416C" w:rsidRDefault="001D7F89" w:rsidP="001D7F89">
      <w:pPr>
        <w:shd w:val="clear" w:color="auto" w:fill="FFFFFF"/>
        <w:ind w:right="-76"/>
        <w:rPr>
          <w:rFonts w:ascii="Arial" w:hAnsi="Arial" w:cs="Arial"/>
          <w:color w:val="000000"/>
        </w:rPr>
      </w:pPr>
      <w:r w:rsidRPr="0066416C">
        <w:rPr>
          <w:color w:val="000000"/>
        </w:rPr>
        <w:t>Тема. </w:t>
      </w:r>
      <w:r w:rsidRPr="0066416C">
        <w:rPr>
          <w:b/>
          <w:bCs/>
          <w:color w:val="000000"/>
        </w:rPr>
        <w:t>Роль цвета в портрете</w:t>
      </w:r>
    </w:p>
    <w:p w14:paraId="74A6B6F8" w14:textId="77777777" w:rsidR="001D7F89" w:rsidRPr="0066416C" w:rsidRDefault="001D7F89" w:rsidP="001D7F89">
      <w:pPr>
        <w:shd w:val="clear" w:color="auto" w:fill="FFFFFF"/>
        <w:ind w:right="-76"/>
        <w:rPr>
          <w:rFonts w:ascii="Arial" w:hAnsi="Arial" w:cs="Arial"/>
          <w:color w:val="000000"/>
        </w:rPr>
      </w:pPr>
      <w:r w:rsidRPr="0066416C">
        <w:rPr>
          <w:color w:val="000000"/>
        </w:rPr>
        <w:t>Цветовое решение образа в портрете. Цвет и тон. Цвет и освещение. Цвет как выражение настроения и характера героя портрета. Цвет и живописная фактура.</w:t>
      </w:r>
    </w:p>
    <w:p w14:paraId="3AC64154" w14:textId="77777777" w:rsidR="001D7F89" w:rsidRPr="0066416C" w:rsidRDefault="001D7F89" w:rsidP="001D7F89">
      <w:pPr>
        <w:shd w:val="clear" w:color="auto" w:fill="FFFFFF"/>
        <w:ind w:right="-76"/>
        <w:rPr>
          <w:rFonts w:ascii="Arial" w:hAnsi="Arial" w:cs="Arial"/>
          <w:color w:val="000000"/>
        </w:rPr>
      </w:pPr>
      <w:r w:rsidRPr="0066416C">
        <w:rPr>
          <w:color w:val="000000"/>
        </w:rPr>
        <w:t>Тема. </w:t>
      </w:r>
      <w:r w:rsidRPr="0066416C">
        <w:rPr>
          <w:b/>
          <w:bCs/>
          <w:color w:val="000000"/>
        </w:rPr>
        <w:t>Великие портретисты (обобщение темы)</w:t>
      </w:r>
    </w:p>
    <w:p w14:paraId="62C50975" w14:textId="77777777" w:rsidR="001D7F89" w:rsidRPr="0066416C" w:rsidRDefault="001D7F89" w:rsidP="001D7F89">
      <w:pPr>
        <w:shd w:val="clear" w:color="auto" w:fill="FFFFFF"/>
        <w:ind w:right="-76"/>
        <w:rPr>
          <w:rFonts w:ascii="Arial" w:hAnsi="Arial" w:cs="Arial"/>
          <w:color w:val="000000"/>
        </w:rPr>
      </w:pPr>
      <w:r w:rsidRPr="0066416C">
        <w:rPr>
          <w:color w:val="000000"/>
        </w:rPr>
        <w:t>Выражение творческой индивидуальности художника в созданных им портретных образах. Личность художника и его эпоха. Личность героя портрета и творческая интерпретация ее художником. Индивидуальность образного языка в произведениях великих художников.</w:t>
      </w:r>
    </w:p>
    <w:p w14:paraId="3C08B475" w14:textId="668E812F" w:rsidR="001D7F89" w:rsidRPr="0066416C" w:rsidRDefault="001D7F89" w:rsidP="001D7F89">
      <w:pPr>
        <w:shd w:val="clear" w:color="auto" w:fill="FFFFFF"/>
        <w:rPr>
          <w:color w:val="000000"/>
        </w:rPr>
      </w:pPr>
      <w:r w:rsidRPr="0066416C">
        <w:rPr>
          <w:b/>
          <w:bCs/>
          <w:color w:val="000000"/>
          <w:sz w:val="28"/>
        </w:rPr>
        <w:t xml:space="preserve">    </w:t>
      </w:r>
      <w:r w:rsidRPr="0066416C">
        <w:rPr>
          <w:b/>
          <w:bCs/>
          <w:i/>
          <w:color w:val="000000"/>
          <w:u w:val="single"/>
        </w:rPr>
        <w:t xml:space="preserve">Раздел;« Человек и пространство в изобразительном искусстве» </w:t>
      </w:r>
    </w:p>
    <w:p w14:paraId="34FFB602" w14:textId="77777777" w:rsidR="001D7F89" w:rsidRPr="0066416C" w:rsidRDefault="001D7F89" w:rsidP="001D7F89">
      <w:pPr>
        <w:shd w:val="clear" w:color="auto" w:fill="FFFFFF"/>
        <w:ind w:right="-76"/>
        <w:rPr>
          <w:rFonts w:ascii="Arial" w:hAnsi="Arial" w:cs="Arial"/>
          <w:color w:val="000000"/>
        </w:rPr>
      </w:pPr>
      <w:r w:rsidRPr="0066416C">
        <w:rPr>
          <w:color w:val="000000"/>
        </w:rPr>
        <w:t>Тема. </w:t>
      </w:r>
      <w:r w:rsidRPr="0066416C">
        <w:rPr>
          <w:b/>
          <w:bCs/>
          <w:color w:val="000000"/>
        </w:rPr>
        <w:t>Жанры в изобразительном искусстве</w:t>
      </w:r>
    </w:p>
    <w:p w14:paraId="50F64BD5" w14:textId="77777777" w:rsidR="001D7F89" w:rsidRPr="0066416C" w:rsidRDefault="001D7F89" w:rsidP="001D7F89">
      <w:pPr>
        <w:shd w:val="clear" w:color="auto" w:fill="FFFFFF"/>
        <w:ind w:right="-76"/>
        <w:rPr>
          <w:rFonts w:ascii="Arial" w:hAnsi="Arial" w:cs="Arial"/>
          <w:color w:val="000000"/>
        </w:rPr>
      </w:pPr>
      <w:r w:rsidRPr="0066416C">
        <w:rPr>
          <w:color w:val="000000"/>
        </w:rPr>
        <w:t>Беседа. Предмет изображения и картина мира в изобразительном искусстве. Изменения видения мира в разные эпохи. Жанры в изобразительном искусстве. Портрет. Натюрморт. Пейзаж. Тематическая картина: бытовой и исторический жанры.</w:t>
      </w:r>
    </w:p>
    <w:p w14:paraId="13C813CE" w14:textId="77777777" w:rsidR="001D7F89" w:rsidRPr="0066416C" w:rsidRDefault="001D7F89" w:rsidP="001D7F89">
      <w:pPr>
        <w:shd w:val="clear" w:color="auto" w:fill="FFFFFF"/>
        <w:ind w:right="-76"/>
        <w:rPr>
          <w:rFonts w:ascii="Arial" w:hAnsi="Arial" w:cs="Arial"/>
          <w:color w:val="000000"/>
        </w:rPr>
      </w:pPr>
      <w:r w:rsidRPr="0066416C">
        <w:rPr>
          <w:color w:val="000000"/>
        </w:rPr>
        <w:t>Тема. </w:t>
      </w:r>
      <w:r w:rsidRPr="0066416C">
        <w:rPr>
          <w:b/>
          <w:bCs/>
          <w:color w:val="000000"/>
        </w:rPr>
        <w:t>Изображение пространства</w:t>
      </w:r>
    </w:p>
    <w:p w14:paraId="7DAC8F1D" w14:textId="77777777" w:rsidR="001D7F89" w:rsidRPr="0066416C" w:rsidRDefault="001D7F89" w:rsidP="001D7F89">
      <w:pPr>
        <w:shd w:val="clear" w:color="auto" w:fill="FFFFFF"/>
        <w:ind w:right="-76"/>
        <w:rPr>
          <w:rFonts w:ascii="Arial" w:hAnsi="Arial" w:cs="Arial"/>
          <w:color w:val="000000"/>
        </w:rPr>
      </w:pPr>
      <w:r w:rsidRPr="0066416C">
        <w:rPr>
          <w:color w:val="000000"/>
        </w:rPr>
        <w:t>Беседа о видах перспективы в изобразительном искусстве. Вид перспективы как средство выражения, вызванное определенными задачами. Отсутствие изображения пространства в искусстве Древнего Египта, связь персонажей общим действием и сюжетом. Движение фигур в пространстве, ракурс в искусстве Древней Греции и отсутствие изображения глубины. Пространство иконы и его смысл. Потребность в изображении глубины пространства и открытие правил линейной перспективы в искусстве Возрождения. Понятие точки зрения. Перспектива как изобразительная грамота. Нарушение правил перспективы в искусстве XX века и его образный смысл.</w:t>
      </w:r>
    </w:p>
    <w:p w14:paraId="5FFB3E19" w14:textId="77777777" w:rsidR="001D7F89" w:rsidRPr="0066416C" w:rsidRDefault="001D7F89" w:rsidP="001D7F89">
      <w:pPr>
        <w:shd w:val="clear" w:color="auto" w:fill="FFFFFF"/>
        <w:ind w:right="-76"/>
        <w:rPr>
          <w:rFonts w:ascii="Arial" w:hAnsi="Arial" w:cs="Arial"/>
          <w:color w:val="000000"/>
        </w:rPr>
      </w:pPr>
      <w:r w:rsidRPr="0066416C">
        <w:rPr>
          <w:color w:val="000000"/>
        </w:rPr>
        <w:t>Тема. </w:t>
      </w:r>
      <w:r w:rsidRPr="0066416C">
        <w:rPr>
          <w:b/>
          <w:bCs/>
          <w:color w:val="000000"/>
        </w:rPr>
        <w:t>Правила линейной и воздушной перспективы</w:t>
      </w:r>
    </w:p>
    <w:p w14:paraId="448A3AF2" w14:textId="77777777" w:rsidR="001D7F89" w:rsidRPr="0066416C" w:rsidRDefault="001D7F89" w:rsidP="001D7F89">
      <w:pPr>
        <w:shd w:val="clear" w:color="auto" w:fill="FFFFFF"/>
        <w:ind w:right="-76"/>
        <w:rPr>
          <w:rFonts w:ascii="Arial" w:hAnsi="Arial" w:cs="Arial"/>
          <w:color w:val="000000"/>
        </w:rPr>
      </w:pPr>
      <w:r w:rsidRPr="0066416C">
        <w:rPr>
          <w:color w:val="000000"/>
        </w:rPr>
        <w:t>Перспектива — учение о способах передачи глубины пространства. Плоскость картины. Точка зрения. Горизонт и его высота. Уменьшение удаленных предметов — перспективные сокращения. Точка схода. Правила воздушной перспективы, планы воздушной перспективы и изменения контрастности.</w:t>
      </w:r>
    </w:p>
    <w:p w14:paraId="0604250B" w14:textId="77777777" w:rsidR="001D7F89" w:rsidRPr="0066416C" w:rsidRDefault="001D7F89" w:rsidP="001D7F89">
      <w:pPr>
        <w:shd w:val="clear" w:color="auto" w:fill="FFFFFF"/>
        <w:ind w:right="-76"/>
        <w:rPr>
          <w:rFonts w:ascii="Arial" w:hAnsi="Arial" w:cs="Arial"/>
          <w:color w:val="000000"/>
        </w:rPr>
      </w:pPr>
      <w:r w:rsidRPr="0066416C">
        <w:rPr>
          <w:color w:val="000000"/>
        </w:rPr>
        <w:t>Тема. </w:t>
      </w:r>
      <w:r w:rsidRPr="0066416C">
        <w:rPr>
          <w:b/>
          <w:bCs/>
          <w:color w:val="000000"/>
        </w:rPr>
        <w:t>Пейзаж — большой мир. Организация изображаемого пространства</w:t>
      </w:r>
    </w:p>
    <w:p w14:paraId="680DC347" w14:textId="77777777" w:rsidR="001D7F89" w:rsidRPr="0066416C" w:rsidRDefault="001D7F89" w:rsidP="001D7F89">
      <w:pPr>
        <w:shd w:val="clear" w:color="auto" w:fill="FFFFFF"/>
        <w:ind w:right="-76"/>
        <w:rPr>
          <w:rFonts w:ascii="Arial" w:hAnsi="Arial" w:cs="Arial"/>
          <w:color w:val="000000"/>
        </w:rPr>
      </w:pPr>
      <w:r w:rsidRPr="0066416C">
        <w:rPr>
          <w:color w:val="000000"/>
        </w:rPr>
        <w:t>Пейзаж как самостоятельный жанр в искусстве. Превращение пустоты в пространство. Древний китайский пейзаж. Эпический и романтический пейзаж Европы.</w:t>
      </w:r>
    </w:p>
    <w:p w14:paraId="7309620B" w14:textId="77777777" w:rsidR="001D7F89" w:rsidRPr="0066416C" w:rsidRDefault="001D7F89" w:rsidP="001D7F89">
      <w:pPr>
        <w:shd w:val="clear" w:color="auto" w:fill="FFFFFF"/>
        <w:ind w:right="-76"/>
        <w:rPr>
          <w:rFonts w:ascii="Arial" w:hAnsi="Arial" w:cs="Arial"/>
          <w:color w:val="000000"/>
        </w:rPr>
      </w:pPr>
      <w:r w:rsidRPr="0066416C">
        <w:rPr>
          <w:color w:val="000000"/>
        </w:rPr>
        <w:t>Огромный и легендарный мир в пейзаже. Его удаленность от зрителя. Организация перспективного пространства в картине. Роль выбора формата. Высота горизонта в картине и его образный смысл.</w:t>
      </w:r>
    </w:p>
    <w:p w14:paraId="4A032560" w14:textId="77777777" w:rsidR="001D7F89" w:rsidRPr="0066416C" w:rsidRDefault="001D7F89" w:rsidP="001D7F89">
      <w:pPr>
        <w:shd w:val="clear" w:color="auto" w:fill="FFFFFF"/>
        <w:ind w:right="-76"/>
        <w:rPr>
          <w:rFonts w:ascii="Arial" w:hAnsi="Arial" w:cs="Arial"/>
          <w:color w:val="000000"/>
        </w:rPr>
      </w:pPr>
      <w:r w:rsidRPr="0066416C">
        <w:rPr>
          <w:color w:val="000000"/>
        </w:rPr>
        <w:t>Тема. </w:t>
      </w:r>
      <w:r w:rsidRPr="0066416C">
        <w:rPr>
          <w:b/>
          <w:bCs/>
          <w:color w:val="000000"/>
        </w:rPr>
        <w:t>Пейзаж-настроение. Природа и художник</w:t>
      </w:r>
    </w:p>
    <w:p w14:paraId="75BDA492" w14:textId="77777777" w:rsidR="001D7F89" w:rsidRPr="0066416C" w:rsidRDefault="001D7F89" w:rsidP="001D7F89">
      <w:pPr>
        <w:shd w:val="clear" w:color="auto" w:fill="FFFFFF"/>
        <w:ind w:right="-76"/>
        <w:rPr>
          <w:rFonts w:ascii="Arial" w:hAnsi="Arial" w:cs="Arial"/>
          <w:color w:val="000000"/>
        </w:rPr>
      </w:pPr>
      <w:r w:rsidRPr="0066416C">
        <w:rPr>
          <w:color w:val="000000"/>
        </w:rPr>
        <w:lastRenderedPageBreak/>
        <w:t>Пейзаж-настроение как отклик на переживания художника. Многообразие форм и красок окружающего мира. Изменчивость состояний природы в течение суток. Освещение в природе. Красота разных состояний в природе: утро, вечер, сумрак, туман, полдень. Роль колорита в пейзаже-настроении.</w:t>
      </w:r>
    </w:p>
    <w:p w14:paraId="075F66EF" w14:textId="77777777" w:rsidR="001D7F89" w:rsidRPr="0066416C" w:rsidRDefault="001D7F89" w:rsidP="001D7F89">
      <w:pPr>
        <w:shd w:val="clear" w:color="auto" w:fill="FFFFFF"/>
        <w:ind w:right="-76"/>
        <w:rPr>
          <w:rFonts w:ascii="Arial" w:hAnsi="Arial" w:cs="Arial"/>
          <w:color w:val="000000"/>
        </w:rPr>
      </w:pPr>
      <w:r w:rsidRPr="0066416C">
        <w:rPr>
          <w:color w:val="000000"/>
        </w:rPr>
        <w:t>Тема. </w:t>
      </w:r>
      <w:r w:rsidRPr="0066416C">
        <w:rPr>
          <w:b/>
          <w:bCs/>
          <w:color w:val="000000"/>
        </w:rPr>
        <w:t>Городской пейзаж</w:t>
      </w:r>
    </w:p>
    <w:p w14:paraId="71FC95E5" w14:textId="77777777" w:rsidR="001D7F89" w:rsidRPr="0066416C" w:rsidRDefault="001D7F89" w:rsidP="001D7F89">
      <w:pPr>
        <w:shd w:val="clear" w:color="auto" w:fill="FFFFFF"/>
        <w:ind w:right="-76"/>
        <w:rPr>
          <w:rFonts w:ascii="Arial" w:hAnsi="Arial" w:cs="Arial"/>
          <w:color w:val="000000"/>
        </w:rPr>
      </w:pPr>
      <w:r w:rsidRPr="0066416C">
        <w:rPr>
          <w:color w:val="000000"/>
        </w:rPr>
        <w:t>Разные образы города в истории искусства и в российском искусстве XX века.</w:t>
      </w:r>
    </w:p>
    <w:p w14:paraId="020F5F71" w14:textId="77777777" w:rsidR="001D7F89" w:rsidRPr="0066416C" w:rsidRDefault="001D7F89" w:rsidP="001D7F89">
      <w:pPr>
        <w:shd w:val="clear" w:color="auto" w:fill="FFFFFF"/>
        <w:ind w:right="-76"/>
        <w:rPr>
          <w:rFonts w:ascii="Arial" w:hAnsi="Arial" w:cs="Arial"/>
          <w:color w:val="000000"/>
        </w:rPr>
      </w:pPr>
      <w:r w:rsidRPr="0066416C">
        <w:rPr>
          <w:color w:val="000000"/>
        </w:rPr>
        <w:t>Работа над графической композицией «Городской пейзаж». Желательны предварительные наброски с натуры. Возможен вариант коллективной работы путем создания аппликации из отдельных изображений (общая композиция после предварительного эскиза). При индивидуальной работе тоже может быть использован прием аппликации. Необходимо обратить внимание на ритмическую организацию листа.</w:t>
      </w:r>
    </w:p>
    <w:p w14:paraId="22CD1F3C" w14:textId="77777777" w:rsidR="001D7F89" w:rsidRPr="0066416C" w:rsidRDefault="001D7F89" w:rsidP="001D7F89">
      <w:pPr>
        <w:shd w:val="clear" w:color="auto" w:fill="FFFFFF"/>
        <w:ind w:right="-76"/>
        <w:rPr>
          <w:rFonts w:ascii="Arial" w:hAnsi="Arial" w:cs="Arial"/>
          <w:color w:val="000000"/>
        </w:rPr>
      </w:pPr>
      <w:r w:rsidRPr="0066416C">
        <w:rPr>
          <w:color w:val="000000"/>
        </w:rPr>
        <w:t>Тема. </w:t>
      </w:r>
      <w:r w:rsidRPr="0066416C">
        <w:rPr>
          <w:b/>
          <w:bCs/>
          <w:color w:val="000000"/>
        </w:rPr>
        <w:t>Выразительные возможности изобразительного искусства.</w:t>
      </w:r>
    </w:p>
    <w:p w14:paraId="32340895" w14:textId="77777777" w:rsidR="001D7F89" w:rsidRPr="0066416C" w:rsidRDefault="001D7F89" w:rsidP="001D7F89">
      <w:pPr>
        <w:shd w:val="clear" w:color="auto" w:fill="FFFFFF"/>
        <w:ind w:right="-76"/>
        <w:rPr>
          <w:rFonts w:ascii="Arial" w:hAnsi="Arial" w:cs="Arial"/>
          <w:color w:val="000000"/>
        </w:rPr>
      </w:pPr>
      <w:r w:rsidRPr="0066416C">
        <w:rPr>
          <w:color w:val="000000"/>
        </w:rPr>
        <w:t>Беседа. Обобщение материала учебного года. Значение изобразительного искусства в жизни людей. Виды изобразительного искусства. Средства выразительности, основы образно-выразительного языка и произведение как целостность. Конструктивная основа произведения изобразительного искусства.</w:t>
      </w:r>
    </w:p>
    <w:p w14:paraId="113A070F" w14:textId="77777777" w:rsidR="001D7F89" w:rsidRPr="0066416C" w:rsidRDefault="001D7F89" w:rsidP="001D7F89">
      <w:pPr>
        <w:shd w:val="clear" w:color="auto" w:fill="FFFFFF"/>
        <w:ind w:right="-76"/>
        <w:rPr>
          <w:rFonts w:ascii="Arial" w:hAnsi="Arial" w:cs="Arial"/>
          <w:color w:val="000000"/>
        </w:rPr>
      </w:pPr>
      <w:r w:rsidRPr="0066416C">
        <w:rPr>
          <w:color w:val="000000"/>
        </w:rPr>
        <w:t>Уровни понимания произведения искусства. Понимание искусства — труд души.</w:t>
      </w:r>
    </w:p>
    <w:p w14:paraId="7A2D9680" w14:textId="77777777" w:rsidR="001D7F89" w:rsidRPr="0066416C" w:rsidRDefault="001D7F89" w:rsidP="001D7F89">
      <w:pPr>
        <w:shd w:val="clear" w:color="auto" w:fill="FFFFFF"/>
        <w:ind w:right="-76"/>
        <w:rPr>
          <w:rFonts w:ascii="Arial" w:hAnsi="Arial" w:cs="Arial"/>
          <w:color w:val="000000"/>
        </w:rPr>
      </w:pPr>
      <w:r w:rsidRPr="0066416C">
        <w:rPr>
          <w:color w:val="000000"/>
        </w:rPr>
        <w:t>Эпоха, направление в искусстве и творческая индивидуальность художника.</w:t>
      </w:r>
    </w:p>
    <w:p w14:paraId="61333FE3" w14:textId="77777777" w:rsidR="00102B13" w:rsidRPr="0066416C" w:rsidRDefault="00102B13" w:rsidP="00CC1939">
      <w:pPr>
        <w:rPr>
          <w:b/>
          <w:bCs/>
          <w:spacing w:val="-11"/>
        </w:rPr>
      </w:pPr>
    </w:p>
    <w:p w14:paraId="447E2388" w14:textId="614D04D0" w:rsidR="00FA5606" w:rsidRPr="0066416C" w:rsidRDefault="00B12D96" w:rsidP="00C80CA4">
      <w:pPr>
        <w:rPr>
          <w:b/>
          <w:bCs/>
          <w:spacing w:val="-11"/>
        </w:rPr>
      </w:pPr>
      <w:r w:rsidRPr="0066416C">
        <w:rPr>
          <w:b/>
          <w:bCs/>
          <w:spacing w:val="-11"/>
        </w:rPr>
        <w:t>2.2.2.13.  Музыка</w:t>
      </w:r>
    </w:p>
    <w:p w14:paraId="5B624A70" w14:textId="3F233391" w:rsidR="00387FCC" w:rsidRPr="0066416C" w:rsidRDefault="00387FCC" w:rsidP="00FA5606">
      <w:pPr>
        <w:pStyle w:val="af0"/>
        <w:rPr>
          <w:rFonts w:ascii="Times New Roman" w:eastAsiaTheme="minorHAnsi" w:hAnsi="Times New Roman"/>
        </w:rPr>
      </w:pPr>
      <w:r w:rsidRPr="0066416C">
        <w:rPr>
          <w:rFonts w:ascii="Times New Roman" w:hAnsi="Times New Roman"/>
        </w:rPr>
        <w:t>5 класс</w:t>
      </w:r>
    </w:p>
    <w:p w14:paraId="64CE90AA" w14:textId="77777777" w:rsidR="00387FCC" w:rsidRPr="0066416C" w:rsidRDefault="00387FCC" w:rsidP="00FA5606">
      <w:pPr>
        <w:pStyle w:val="af0"/>
        <w:rPr>
          <w:rFonts w:ascii="Times New Roman" w:hAnsi="Times New Roman"/>
        </w:rPr>
      </w:pPr>
      <w:r w:rsidRPr="0066416C">
        <w:rPr>
          <w:rFonts w:ascii="Times New Roman" w:hAnsi="Times New Roman"/>
        </w:rPr>
        <w:t>Тема года « Музыка и другие виды искусства»</w:t>
      </w:r>
    </w:p>
    <w:p w14:paraId="6390ABC3" w14:textId="77777777" w:rsidR="00387FCC" w:rsidRPr="0066416C" w:rsidRDefault="00387FCC" w:rsidP="00FA5606">
      <w:pPr>
        <w:pStyle w:val="af0"/>
        <w:rPr>
          <w:rFonts w:ascii="Times New Roman" w:hAnsi="Times New Roman"/>
        </w:rPr>
      </w:pPr>
      <w:r w:rsidRPr="0066416C">
        <w:rPr>
          <w:rFonts w:ascii="Times New Roman" w:hAnsi="Times New Roman"/>
        </w:rPr>
        <w:t>Музыка рассказывает обо всем.</w:t>
      </w:r>
    </w:p>
    <w:p w14:paraId="401A4828" w14:textId="77777777" w:rsidR="00387FCC" w:rsidRPr="0066416C" w:rsidRDefault="00387FCC" w:rsidP="00FA5606">
      <w:pPr>
        <w:pStyle w:val="af0"/>
        <w:rPr>
          <w:rFonts w:ascii="Times New Roman" w:hAnsi="Times New Roman"/>
          <w:b/>
        </w:rPr>
      </w:pPr>
      <w:r w:rsidRPr="0066416C">
        <w:rPr>
          <w:rFonts w:ascii="Times New Roman" w:hAnsi="Times New Roman"/>
          <w:b/>
        </w:rPr>
        <w:t>Древний союз</w:t>
      </w:r>
    </w:p>
    <w:p w14:paraId="4B4F0B16" w14:textId="77777777" w:rsidR="00387FCC" w:rsidRPr="0066416C" w:rsidRDefault="00387FCC" w:rsidP="00FA5606">
      <w:pPr>
        <w:pStyle w:val="af0"/>
        <w:rPr>
          <w:rFonts w:ascii="Times New Roman" w:hAnsi="Times New Roman"/>
        </w:rPr>
      </w:pPr>
      <w:r w:rsidRPr="0066416C">
        <w:rPr>
          <w:rFonts w:ascii="Times New Roman" w:hAnsi="Times New Roman"/>
        </w:rPr>
        <w:t>Истоки.</w:t>
      </w:r>
    </w:p>
    <w:p w14:paraId="32691BB1" w14:textId="77777777" w:rsidR="00387FCC" w:rsidRPr="0066416C" w:rsidRDefault="00387FCC" w:rsidP="00FA5606">
      <w:pPr>
        <w:pStyle w:val="af0"/>
        <w:rPr>
          <w:rFonts w:ascii="Times New Roman" w:hAnsi="Times New Roman"/>
        </w:rPr>
      </w:pPr>
      <w:r w:rsidRPr="0066416C">
        <w:rPr>
          <w:rFonts w:ascii="Times New Roman" w:hAnsi="Times New Roman"/>
        </w:rPr>
        <w:t>Искусство открывает мир.</w:t>
      </w:r>
    </w:p>
    <w:p w14:paraId="055820D5" w14:textId="77777777" w:rsidR="00387FCC" w:rsidRPr="0066416C" w:rsidRDefault="00387FCC" w:rsidP="00FA5606">
      <w:pPr>
        <w:pStyle w:val="af0"/>
        <w:rPr>
          <w:rFonts w:ascii="Times New Roman" w:hAnsi="Times New Roman"/>
        </w:rPr>
      </w:pPr>
      <w:r w:rsidRPr="0066416C">
        <w:rPr>
          <w:rFonts w:ascii="Times New Roman" w:hAnsi="Times New Roman"/>
        </w:rPr>
        <w:t>Искусства различны, тема едина.</w:t>
      </w:r>
    </w:p>
    <w:p w14:paraId="20F04274" w14:textId="77777777" w:rsidR="00387FCC" w:rsidRPr="0066416C" w:rsidRDefault="00387FCC" w:rsidP="00FA5606">
      <w:pPr>
        <w:pStyle w:val="af0"/>
        <w:rPr>
          <w:rFonts w:ascii="Times New Roman" w:hAnsi="Times New Roman"/>
        </w:rPr>
      </w:pPr>
      <w:r w:rsidRPr="0066416C">
        <w:rPr>
          <w:rFonts w:ascii="Times New Roman" w:hAnsi="Times New Roman"/>
        </w:rPr>
        <w:t>Часть первая. Музыка и литература</w:t>
      </w:r>
    </w:p>
    <w:p w14:paraId="3C322306" w14:textId="77777777" w:rsidR="00387FCC" w:rsidRPr="0066416C" w:rsidRDefault="00387FCC" w:rsidP="00FA5606">
      <w:pPr>
        <w:pStyle w:val="af0"/>
        <w:rPr>
          <w:rFonts w:ascii="Times New Roman" w:hAnsi="Times New Roman"/>
          <w:b/>
        </w:rPr>
      </w:pPr>
      <w:r w:rsidRPr="0066416C">
        <w:rPr>
          <w:rFonts w:ascii="Times New Roman" w:hAnsi="Times New Roman"/>
          <w:b/>
        </w:rPr>
        <w:t>Слово и музыка</w:t>
      </w:r>
    </w:p>
    <w:p w14:paraId="6A767093" w14:textId="77777777" w:rsidR="00387FCC" w:rsidRPr="0066416C" w:rsidRDefault="00387FCC" w:rsidP="00FA5606">
      <w:pPr>
        <w:pStyle w:val="af0"/>
        <w:rPr>
          <w:rFonts w:ascii="Times New Roman" w:hAnsi="Times New Roman"/>
        </w:rPr>
      </w:pPr>
      <w:r w:rsidRPr="0066416C">
        <w:rPr>
          <w:rFonts w:ascii="Times New Roman" w:hAnsi="Times New Roman"/>
        </w:rPr>
        <w:t>Два великих начала искусства.</w:t>
      </w:r>
    </w:p>
    <w:p w14:paraId="5CC9979C" w14:textId="77777777" w:rsidR="00387FCC" w:rsidRPr="0066416C" w:rsidRDefault="00387FCC" w:rsidP="00FA5606">
      <w:pPr>
        <w:pStyle w:val="af0"/>
        <w:rPr>
          <w:rFonts w:ascii="Times New Roman" w:hAnsi="Times New Roman"/>
        </w:rPr>
      </w:pPr>
      <w:r w:rsidRPr="0066416C">
        <w:rPr>
          <w:rFonts w:ascii="Times New Roman" w:hAnsi="Times New Roman"/>
        </w:rPr>
        <w:t>«Стань музыкою, слово!»</w:t>
      </w:r>
    </w:p>
    <w:p w14:paraId="3CCA1E34" w14:textId="77777777" w:rsidR="00387FCC" w:rsidRPr="0066416C" w:rsidRDefault="00387FCC" w:rsidP="00FA5606">
      <w:pPr>
        <w:pStyle w:val="af0"/>
        <w:rPr>
          <w:rFonts w:ascii="Times New Roman" w:hAnsi="Times New Roman"/>
        </w:rPr>
      </w:pPr>
      <w:r w:rsidRPr="0066416C">
        <w:rPr>
          <w:rFonts w:ascii="Times New Roman" w:hAnsi="Times New Roman"/>
        </w:rPr>
        <w:t>Музыка «дружит» не только с поэзией.</w:t>
      </w:r>
    </w:p>
    <w:p w14:paraId="30F58543" w14:textId="77777777" w:rsidR="00387FCC" w:rsidRPr="0066416C" w:rsidRDefault="00387FCC" w:rsidP="00FA5606">
      <w:pPr>
        <w:pStyle w:val="af0"/>
        <w:rPr>
          <w:rFonts w:ascii="Times New Roman" w:hAnsi="Times New Roman"/>
          <w:b/>
        </w:rPr>
      </w:pPr>
      <w:r w:rsidRPr="0066416C">
        <w:rPr>
          <w:rFonts w:ascii="Times New Roman" w:hAnsi="Times New Roman"/>
          <w:b/>
        </w:rPr>
        <w:t xml:space="preserve">Песня </w:t>
      </w:r>
    </w:p>
    <w:p w14:paraId="5606230C" w14:textId="77777777" w:rsidR="00387FCC" w:rsidRPr="0066416C" w:rsidRDefault="00387FCC" w:rsidP="00FA5606">
      <w:pPr>
        <w:pStyle w:val="af0"/>
        <w:rPr>
          <w:rFonts w:ascii="Times New Roman" w:hAnsi="Times New Roman"/>
        </w:rPr>
      </w:pPr>
      <w:r w:rsidRPr="0066416C">
        <w:rPr>
          <w:rFonts w:ascii="Times New Roman" w:hAnsi="Times New Roman"/>
        </w:rPr>
        <w:t>Песня- верный спутник человека.</w:t>
      </w:r>
    </w:p>
    <w:p w14:paraId="447B56AE" w14:textId="77777777" w:rsidR="00387FCC" w:rsidRPr="0066416C" w:rsidRDefault="00387FCC" w:rsidP="00FA5606">
      <w:pPr>
        <w:pStyle w:val="af0"/>
        <w:rPr>
          <w:rFonts w:ascii="Times New Roman" w:hAnsi="Times New Roman"/>
        </w:rPr>
      </w:pPr>
      <w:r w:rsidRPr="0066416C">
        <w:rPr>
          <w:rFonts w:ascii="Times New Roman" w:hAnsi="Times New Roman"/>
        </w:rPr>
        <w:t>Мир русской песни.</w:t>
      </w:r>
    </w:p>
    <w:p w14:paraId="4AB92A73" w14:textId="77777777" w:rsidR="00387FCC" w:rsidRPr="0066416C" w:rsidRDefault="00387FCC" w:rsidP="00FA5606">
      <w:pPr>
        <w:pStyle w:val="af0"/>
        <w:rPr>
          <w:rFonts w:ascii="Times New Roman" w:hAnsi="Times New Roman"/>
        </w:rPr>
      </w:pPr>
      <w:r w:rsidRPr="0066416C">
        <w:rPr>
          <w:rFonts w:ascii="Times New Roman" w:hAnsi="Times New Roman"/>
        </w:rPr>
        <w:t>Песни народов мира.</w:t>
      </w:r>
    </w:p>
    <w:p w14:paraId="3C9E646E" w14:textId="77777777" w:rsidR="00387FCC" w:rsidRPr="0066416C" w:rsidRDefault="00387FCC" w:rsidP="00FA5606">
      <w:pPr>
        <w:pStyle w:val="af0"/>
        <w:rPr>
          <w:rFonts w:ascii="Times New Roman" w:hAnsi="Times New Roman"/>
          <w:b/>
        </w:rPr>
      </w:pPr>
      <w:r w:rsidRPr="0066416C">
        <w:rPr>
          <w:rFonts w:ascii="Times New Roman" w:hAnsi="Times New Roman"/>
          <w:b/>
        </w:rPr>
        <w:t>Романс</w:t>
      </w:r>
    </w:p>
    <w:p w14:paraId="237FA3F5" w14:textId="77777777" w:rsidR="00387FCC" w:rsidRPr="0066416C" w:rsidRDefault="00387FCC" w:rsidP="00FA5606">
      <w:pPr>
        <w:pStyle w:val="af0"/>
        <w:rPr>
          <w:rFonts w:ascii="Times New Roman" w:hAnsi="Times New Roman"/>
        </w:rPr>
      </w:pPr>
      <w:r w:rsidRPr="0066416C">
        <w:rPr>
          <w:rFonts w:ascii="Times New Roman" w:hAnsi="Times New Roman"/>
        </w:rPr>
        <w:t>Романса трепетные звуки.</w:t>
      </w:r>
    </w:p>
    <w:p w14:paraId="72C1B93B" w14:textId="77777777" w:rsidR="00387FCC" w:rsidRPr="0066416C" w:rsidRDefault="00387FCC" w:rsidP="00FA5606">
      <w:pPr>
        <w:pStyle w:val="af0"/>
        <w:rPr>
          <w:rFonts w:ascii="Times New Roman" w:hAnsi="Times New Roman"/>
        </w:rPr>
      </w:pPr>
      <w:r w:rsidRPr="0066416C">
        <w:rPr>
          <w:rFonts w:ascii="Times New Roman" w:hAnsi="Times New Roman"/>
        </w:rPr>
        <w:t>Мир человеческих чувств.</w:t>
      </w:r>
    </w:p>
    <w:p w14:paraId="0CEBF45D" w14:textId="77777777" w:rsidR="00387FCC" w:rsidRPr="0066416C" w:rsidRDefault="00387FCC" w:rsidP="00FA5606">
      <w:pPr>
        <w:pStyle w:val="af0"/>
        <w:rPr>
          <w:rFonts w:ascii="Times New Roman" w:hAnsi="Times New Roman"/>
          <w:b/>
        </w:rPr>
      </w:pPr>
      <w:r w:rsidRPr="0066416C">
        <w:rPr>
          <w:rFonts w:ascii="Times New Roman" w:hAnsi="Times New Roman"/>
          <w:b/>
        </w:rPr>
        <w:t>Хоровая музыка</w:t>
      </w:r>
    </w:p>
    <w:p w14:paraId="530A44DD" w14:textId="77777777" w:rsidR="00387FCC" w:rsidRPr="0066416C" w:rsidRDefault="00387FCC" w:rsidP="00FA5606">
      <w:pPr>
        <w:pStyle w:val="af0"/>
        <w:rPr>
          <w:rFonts w:ascii="Times New Roman" w:hAnsi="Times New Roman"/>
        </w:rPr>
      </w:pPr>
      <w:r w:rsidRPr="0066416C">
        <w:rPr>
          <w:rFonts w:ascii="Times New Roman" w:hAnsi="Times New Roman"/>
        </w:rPr>
        <w:t>Народная хоровая музыка. Хоровая музыка в храме.</w:t>
      </w:r>
    </w:p>
    <w:p w14:paraId="4C00AB26" w14:textId="77777777" w:rsidR="00387FCC" w:rsidRPr="0066416C" w:rsidRDefault="00387FCC" w:rsidP="00FA5606">
      <w:pPr>
        <w:pStyle w:val="af0"/>
        <w:rPr>
          <w:rFonts w:ascii="Times New Roman" w:hAnsi="Times New Roman"/>
        </w:rPr>
      </w:pPr>
      <w:r w:rsidRPr="0066416C">
        <w:rPr>
          <w:rFonts w:ascii="Times New Roman" w:hAnsi="Times New Roman"/>
        </w:rPr>
        <w:t>Что может изображать хоровая музыка.</w:t>
      </w:r>
    </w:p>
    <w:p w14:paraId="50B2BAFA" w14:textId="77777777" w:rsidR="00387FCC" w:rsidRPr="0066416C" w:rsidRDefault="00387FCC" w:rsidP="00FA5606">
      <w:pPr>
        <w:pStyle w:val="af0"/>
        <w:rPr>
          <w:rFonts w:ascii="Times New Roman" w:hAnsi="Times New Roman"/>
          <w:b/>
        </w:rPr>
      </w:pPr>
      <w:r w:rsidRPr="0066416C">
        <w:rPr>
          <w:rFonts w:ascii="Times New Roman" w:hAnsi="Times New Roman"/>
          <w:b/>
        </w:rPr>
        <w:t>Опера</w:t>
      </w:r>
    </w:p>
    <w:p w14:paraId="73BBF16B" w14:textId="77777777" w:rsidR="00387FCC" w:rsidRPr="0066416C" w:rsidRDefault="00387FCC" w:rsidP="00FA5606">
      <w:pPr>
        <w:pStyle w:val="af0"/>
        <w:rPr>
          <w:rFonts w:ascii="Times New Roman" w:hAnsi="Times New Roman"/>
        </w:rPr>
      </w:pPr>
      <w:r w:rsidRPr="0066416C">
        <w:rPr>
          <w:rFonts w:ascii="Times New Roman" w:hAnsi="Times New Roman"/>
        </w:rPr>
        <w:t>Самый значительный жанр вокальной музыки.</w:t>
      </w:r>
    </w:p>
    <w:p w14:paraId="0C298598" w14:textId="77777777" w:rsidR="00387FCC" w:rsidRPr="0066416C" w:rsidRDefault="00387FCC" w:rsidP="00FA5606">
      <w:pPr>
        <w:pStyle w:val="af0"/>
        <w:rPr>
          <w:rFonts w:ascii="Times New Roman" w:hAnsi="Times New Roman"/>
        </w:rPr>
      </w:pPr>
      <w:r w:rsidRPr="0066416C">
        <w:rPr>
          <w:rFonts w:ascii="Times New Roman" w:hAnsi="Times New Roman"/>
        </w:rPr>
        <w:t>Из чего состоит опера.</w:t>
      </w:r>
    </w:p>
    <w:p w14:paraId="2FF6C51A" w14:textId="77777777" w:rsidR="00387FCC" w:rsidRPr="0066416C" w:rsidRDefault="00387FCC" w:rsidP="00FA5606">
      <w:pPr>
        <w:pStyle w:val="af0"/>
        <w:rPr>
          <w:rFonts w:ascii="Times New Roman" w:hAnsi="Times New Roman"/>
          <w:b/>
        </w:rPr>
      </w:pPr>
      <w:r w:rsidRPr="0066416C">
        <w:rPr>
          <w:rFonts w:ascii="Times New Roman" w:hAnsi="Times New Roman"/>
          <w:b/>
        </w:rPr>
        <w:t>Балет</w:t>
      </w:r>
    </w:p>
    <w:p w14:paraId="28F448B8" w14:textId="77777777" w:rsidR="00387FCC" w:rsidRPr="0066416C" w:rsidRDefault="00387FCC" w:rsidP="00FA5606">
      <w:pPr>
        <w:pStyle w:val="af0"/>
        <w:rPr>
          <w:rFonts w:ascii="Times New Roman" w:hAnsi="Times New Roman"/>
        </w:rPr>
      </w:pPr>
      <w:r w:rsidRPr="0066416C">
        <w:rPr>
          <w:rFonts w:ascii="Times New Roman" w:hAnsi="Times New Roman"/>
        </w:rPr>
        <w:t>Единство музыки и танца.</w:t>
      </w:r>
    </w:p>
    <w:p w14:paraId="3E967F41" w14:textId="77777777" w:rsidR="00387FCC" w:rsidRPr="0066416C" w:rsidRDefault="00387FCC" w:rsidP="00FA5606">
      <w:pPr>
        <w:pStyle w:val="af0"/>
        <w:rPr>
          <w:rFonts w:ascii="Times New Roman" w:hAnsi="Times New Roman"/>
        </w:rPr>
      </w:pPr>
      <w:r w:rsidRPr="0066416C">
        <w:rPr>
          <w:rFonts w:ascii="Times New Roman" w:hAnsi="Times New Roman"/>
        </w:rPr>
        <w:t>«Русские сезоны» в Париже.</w:t>
      </w:r>
    </w:p>
    <w:p w14:paraId="2E9CB43C" w14:textId="77777777" w:rsidR="00387FCC" w:rsidRPr="0066416C" w:rsidRDefault="00387FCC" w:rsidP="00FA5606">
      <w:pPr>
        <w:pStyle w:val="af0"/>
        <w:rPr>
          <w:rFonts w:ascii="Times New Roman" w:hAnsi="Times New Roman"/>
          <w:b/>
        </w:rPr>
      </w:pPr>
      <w:r w:rsidRPr="0066416C">
        <w:rPr>
          <w:rFonts w:ascii="Times New Roman" w:hAnsi="Times New Roman"/>
          <w:b/>
        </w:rPr>
        <w:t>Музыка звучит в литературе</w:t>
      </w:r>
    </w:p>
    <w:p w14:paraId="4CBB308C" w14:textId="77777777" w:rsidR="00387FCC" w:rsidRPr="0066416C" w:rsidRDefault="00387FCC" w:rsidP="00FA5606">
      <w:pPr>
        <w:pStyle w:val="af0"/>
        <w:rPr>
          <w:rFonts w:ascii="Times New Roman" w:hAnsi="Times New Roman"/>
        </w:rPr>
      </w:pPr>
      <w:r w:rsidRPr="0066416C">
        <w:rPr>
          <w:rFonts w:ascii="Times New Roman" w:hAnsi="Times New Roman"/>
        </w:rPr>
        <w:t>Музыкальность слова.</w:t>
      </w:r>
    </w:p>
    <w:p w14:paraId="44424107" w14:textId="77777777" w:rsidR="00387FCC" w:rsidRPr="0066416C" w:rsidRDefault="00387FCC" w:rsidP="00FA5606">
      <w:pPr>
        <w:pStyle w:val="af0"/>
        <w:rPr>
          <w:rFonts w:ascii="Times New Roman" w:hAnsi="Times New Roman"/>
        </w:rPr>
      </w:pPr>
      <w:r w:rsidRPr="0066416C">
        <w:rPr>
          <w:rFonts w:ascii="Times New Roman" w:hAnsi="Times New Roman"/>
        </w:rPr>
        <w:t>Музыкальные сюжеты в литературе.</w:t>
      </w:r>
    </w:p>
    <w:p w14:paraId="3CC57F09" w14:textId="77777777" w:rsidR="00387FCC" w:rsidRPr="0066416C" w:rsidRDefault="00387FCC" w:rsidP="00FA5606">
      <w:pPr>
        <w:pStyle w:val="af0"/>
        <w:rPr>
          <w:rFonts w:ascii="Times New Roman" w:hAnsi="Times New Roman"/>
        </w:rPr>
      </w:pPr>
      <w:r w:rsidRPr="0066416C">
        <w:rPr>
          <w:rFonts w:ascii="Times New Roman" w:hAnsi="Times New Roman"/>
          <w:i/>
        </w:rPr>
        <w:t>Часть вторая</w:t>
      </w:r>
      <w:r w:rsidRPr="0066416C">
        <w:rPr>
          <w:rFonts w:ascii="Times New Roman" w:hAnsi="Times New Roman"/>
        </w:rPr>
        <w:t xml:space="preserve">. </w:t>
      </w:r>
      <w:r w:rsidRPr="0066416C">
        <w:rPr>
          <w:rFonts w:ascii="Times New Roman" w:hAnsi="Times New Roman"/>
          <w:b/>
        </w:rPr>
        <w:t>Музыка и изобразительное искусство</w:t>
      </w:r>
    </w:p>
    <w:p w14:paraId="7FA75FC5" w14:textId="77777777" w:rsidR="00387FCC" w:rsidRPr="0066416C" w:rsidRDefault="00387FCC" w:rsidP="00FA5606">
      <w:pPr>
        <w:pStyle w:val="af0"/>
        <w:rPr>
          <w:rFonts w:ascii="Times New Roman" w:hAnsi="Times New Roman"/>
          <w:b/>
        </w:rPr>
      </w:pPr>
      <w:r w:rsidRPr="0066416C">
        <w:rPr>
          <w:rFonts w:ascii="Times New Roman" w:hAnsi="Times New Roman"/>
          <w:b/>
        </w:rPr>
        <w:lastRenderedPageBreak/>
        <w:t>Образы живописи в музыке</w:t>
      </w:r>
    </w:p>
    <w:p w14:paraId="53121129" w14:textId="77777777" w:rsidR="00387FCC" w:rsidRPr="0066416C" w:rsidRDefault="00387FCC" w:rsidP="00FA5606">
      <w:pPr>
        <w:pStyle w:val="af0"/>
        <w:rPr>
          <w:rFonts w:ascii="Times New Roman" w:hAnsi="Times New Roman"/>
        </w:rPr>
      </w:pPr>
      <w:r w:rsidRPr="0066416C">
        <w:rPr>
          <w:rFonts w:ascii="Times New Roman" w:hAnsi="Times New Roman"/>
        </w:rPr>
        <w:t>Живописность искусства.</w:t>
      </w:r>
    </w:p>
    <w:p w14:paraId="772930D3" w14:textId="77777777" w:rsidR="00387FCC" w:rsidRPr="0066416C" w:rsidRDefault="00387FCC" w:rsidP="00FA5606">
      <w:pPr>
        <w:pStyle w:val="af0"/>
        <w:rPr>
          <w:rFonts w:ascii="Times New Roman" w:hAnsi="Times New Roman"/>
        </w:rPr>
      </w:pPr>
      <w:r w:rsidRPr="0066416C">
        <w:rPr>
          <w:rFonts w:ascii="Times New Roman" w:hAnsi="Times New Roman"/>
        </w:rPr>
        <w:t>Музыка- сестра живописи».</w:t>
      </w:r>
    </w:p>
    <w:p w14:paraId="0243142E" w14:textId="77777777" w:rsidR="00387FCC" w:rsidRPr="0066416C" w:rsidRDefault="00387FCC" w:rsidP="00FA5606">
      <w:pPr>
        <w:pStyle w:val="af0"/>
        <w:rPr>
          <w:rFonts w:ascii="Times New Roman" w:hAnsi="Times New Roman"/>
          <w:b/>
        </w:rPr>
      </w:pPr>
      <w:r w:rsidRPr="0066416C">
        <w:rPr>
          <w:rFonts w:ascii="Times New Roman" w:hAnsi="Times New Roman"/>
          <w:b/>
        </w:rPr>
        <w:t>Музыкальный портрет</w:t>
      </w:r>
    </w:p>
    <w:p w14:paraId="6269D032" w14:textId="77777777" w:rsidR="00387FCC" w:rsidRPr="0066416C" w:rsidRDefault="00387FCC" w:rsidP="00FA5606">
      <w:pPr>
        <w:pStyle w:val="af0"/>
        <w:rPr>
          <w:rFonts w:ascii="Times New Roman" w:hAnsi="Times New Roman"/>
        </w:rPr>
      </w:pPr>
      <w:r w:rsidRPr="0066416C">
        <w:rPr>
          <w:rFonts w:ascii="Times New Roman" w:hAnsi="Times New Roman"/>
        </w:rPr>
        <w:t>Может ли музыка выразить характер человека?</w:t>
      </w:r>
    </w:p>
    <w:p w14:paraId="106503CF" w14:textId="77777777" w:rsidR="00387FCC" w:rsidRPr="0066416C" w:rsidRDefault="00387FCC" w:rsidP="00FA5606">
      <w:pPr>
        <w:pStyle w:val="af0"/>
        <w:rPr>
          <w:rFonts w:ascii="Times New Roman" w:hAnsi="Times New Roman"/>
          <w:b/>
        </w:rPr>
      </w:pPr>
      <w:r w:rsidRPr="0066416C">
        <w:rPr>
          <w:rFonts w:ascii="Times New Roman" w:hAnsi="Times New Roman"/>
          <w:b/>
        </w:rPr>
        <w:t>Пейзаж в музыке</w:t>
      </w:r>
    </w:p>
    <w:p w14:paraId="0E4FC710" w14:textId="77777777" w:rsidR="00387FCC" w:rsidRPr="0066416C" w:rsidRDefault="00387FCC" w:rsidP="00FA5606">
      <w:pPr>
        <w:pStyle w:val="af0"/>
        <w:rPr>
          <w:rFonts w:ascii="Times New Roman" w:hAnsi="Times New Roman"/>
        </w:rPr>
      </w:pPr>
      <w:r w:rsidRPr="0066416C">
        <w:rPr>
          <w:rFonts w:ascii="Times New Roman" w:hAnsi="Times New Roman"/>
        </w:rPr>
        <w:t>Образы природы в творчестве музыкантов. Проект «Тема осени в произведениях искусства»</w:t>
      </w:r>
    </w:p>
    <w:p w14:paraId="25946065" w14:textId="77777777" w:rsidR="00387FCC" w:rsidRPr="0066416C" w:rsidRDefault="00387FCC" w:rsidP="00FA5606">
      <w:pPr>
        <w:pStyle w:val="af0"/>
        <w:rPr>
          <w:rFonts w:ascii="Times New Roman" w:hAnsi="Times New Roman"/>
        </w:rPr>
      </w:pPr>
      <w:r w:rsidRPr="0066416C">
        <w:rPr>
          <w:rFonts w:ascii="Times New Roman" w:hAnsi="Times New Roman"/>
        </w:rPr>
        <w:t xml:space="preserve">«Музыкальные краски» в произведениях композиторов- импрессионистов. </w:t>
      </w:r>
    </w:p>
    <w:p w14:paraId="4842C348" w14:textId="77777777" w:rsidR="00387FCC" w:rsidRPr="0066416C" w:rsidRDefault="00387FCC" w:rsidP="00FA5606">
      <w:pPr>
        <w:pStyle w:val="af0"/>
        <w:rPr>
          <w:rFonts w:ascii="Times New Roman" w:hAnsi="Times New Roman"/>
          <w:b/>
        </w:rPr>
      </w:pPr>
      <w:r w:rsidRPr="0066416C">
        <w:rPr>
          <w:rFonts w:ascii="Times New Roman" w:hAnsi="Times New Roman"/>
          <w:b/>
        </w:rPr>
        <w:t>«Музыкальная живопись» сказок и былин</w:t>
      </w:r>
    </w:p>
    <w:p w14:paraId="444A6AA9" w14:textId="77777777" w:rsidR="00387FCC" w:rsidRPr="0066416C" w:rsidRDefault="00387FCC" w:rsidP="00FA5606">
      <w:pPr>
        <w:pStyle w:val="af0"/>
        <w:rPr>
          <w:rFonts w:ascii="Times New Roman" w:hAnsi="Times New Roman"/>
        </w:rPr>
      </w:pPr>
      <w:r w:rsidRPr="0066416C">
        <w:rPr>
          <w:rFonts w:ascii="Times New Roman" w:hAnsi="Times New Roman"/>
        </w:rPr>
        <w:t>Волшебная красочность музыкальных сказок.</w:t>
      </w:r>
    </w:p>
    <w:p w14:paraId="75EAB680" w14:textId="77777777" w:rsidR="00387FCC" w:rsidRPr="0066416C" w:rsidRDefault="00387FCC" w:rsidP="00FA5606">
      <w:pPr>
        <w:pStyle w:val="af0"/>
        <w:rPr>
          <w:rFonts w:ascii="Times New Roman" w:hAnsi="Times New Roman"/>
        </w:rPr>
      </w:pPr>
      <w:r w:rsidRPr="0066416C">
        <w:rPr>
          <w:rFonts w:ascii="Times New Roman" w:hAnsi="Times New Roman"/>
        </w:rPr>
        <w:t>Сказочные герои в музыке.</w:t>
      </w:r>
    </w:p>
    <w:p w14:paraId="486835ED" w14:textId="77777777" w:rsidR="00387FCC" w:rsidRPr="0066416C" w:rsidRDefault="00387FCC" w:rsidP="00FA5606">
      <w:pPr>
        <w:pStyle w:val="af0"/>
        <w:rPr>
          <w:rFonts w:ascii="Times New Roman" w:hAnsi="Times New Roman"/>
        </w:rPr>
      </w:pPr>
      <w:r w:rsidRPr="0066416C">
        <w:rPr>
          <w:rFonts w:ascii="Times New Roman" w:hAnsi="Times New Roman"/>
        </w:rPr>
        <w:t>Тема богатырей в музыке.</w:t>
      </w:r>
    </w:p>
    <w:p w14:paraId="60E98E73" w14:textId="77777777" w:rsidR="00387FCC" w:rsidRPr="0066416C" w:rsidRDefault="00387FCC" w:rsidP="00FA5606">
      <w:pPr>
        <w:pStyle w:val="af0"/>
        <w:rPr>
          <w:rFonts w:ascii="Times New Roman" w:hAnsi="Times New Roman"/>
          <w:b/>
        </w:rPr>
      </w:pPr>
      <w:r w:rsidRPr="0066416C">
        <w:rPr>
          <w:rFonts w:ascii="Times New Roman" w:hAnsi="Times New Roman"/>
          <w:b/>
        </w:rPr>
        <w:t>Музыка в произведениях изобразительного искусства</w:t>
      </w:r>
    </w:p>
    <w:p w14:paraId="7B0ACB4F" w14:textId="77777777" w:rsidR="00387FCC" w:rsidRPr="0066416C" w:rsidRDefault="00387FCC" w:rsidP="00FA5606">
      <w:pPr>
        <w:pStyle w:val="af0"/>
        <w:rPr>
          <w:rFonts w:ascii="Times New Roman" w:hAnsi="Times New Roman"/>
        </w:rPr>
      </w:pPr>
      <w:r w:rsidRPr="0066416C">
        <w:rPr>
          <w:rFonts w:ascii="Times New Roman" w:hAnsi="Times New Roman"/>
        </w:rPr>
        <w:t>Что такое музыкальность в живописи.</w:t>
      </w:r>
    </w:p>
    <w:p w14:paraId="6826875D" w14:textId="7C60DACC" w:rsidR="00387FCC" w:rsidRPr="0066416C" w:rsidRDefault="00387FCC" w:rsidP="00FA5606">
      <w:pPr>
        <w:pStyle w:val="af0"/>
        <w:rPr>
          <w:rFonts w:ascii="Times New Roman" w:hAnsi="Times New Roman"/>
        </w:rPr>
      </w:pPr>
      <w:r w:rsidRPr="0066416C">
        <w:rPr>
          <w:rFonts w:ascii="Times New Roman" w:hAnsi="Times New Roman"/>
        </w:rPr>
        <w:t>«Хорошая живопись- это музыка, это мелодия»</w:t>
      </w:r>
    </w:p>
    <w:p w14:paraId="2AB6BAA6" w14:textId="77777777" w:rsidR="00FA5606" w:rsidRPr="0066416C" w:rsidRDefault="00FA5606" w:rsidP="00FA5606">
      <w:pPr>
        <w:pStyle w:val="af0"/>
        <w:rPr>
          <w:rFonts w:ascii="Times New Roman" w:hAnsi="Times New Roman"/>
        </w:rPr>
      </w:pPr>
    </w:p>
    <w:p w14:paraId="524E8361" w14:textId="6F608F08" w:rsidR="00387FCC" w:rsidRPr="0066416C" w:rsidRDefault="00387FCC" w:rsidP="00FA5606">
      <w:pPr>
        <w:rPr>
          <w:b/>
        </w:rPr>
      </w:pPr>
      <w:r w:rsidRPr="0066416C">
        <w:rPr>
          <w:b/>
        </w:rPr>
        <w:t>6 класс</w:t>
      </w:r>
    </w:p>
    <w:p w14:paraId="291300BF" w14:textId="77777777" w:rsidR="00387FCC" w:rsidRPr="0066416C" w:rsidRDefault="00387FCC" w:rsidP="00FA5606">
      <w:pPr>
        <w:pStyle w:val="af0"/>
        <w:rPr>
          <w:rFonts w:ascii="Times New Roman" w:hAnsi="Times New Roman"/>
        </w:rPr>
      </w:pPr>
      <w:r w:rsidRPr="0066416C">
        <w:rPr>
          <w:rStyle w:val="c2"/>
          <w:rFonts w:ascii="Times New Roman" w:hAnsi="Times New Roman"/>
        </w:rPr>
        <w:t>Тема года: «В ЧЕМ СИЛА МУЗЫКИ?</w:t>
      </w:r>
    </w:p>
    <w:p w14:paraId="5910776D" w14:textId="77777777" w:rsidR="00387FCC" w:rsidRPr="0066416C" w:rsidRDefault="00387FCC" w:rsidP="00FA5606">
      <w:pPr>
        <w:pStyle w:val="af0"/>
        <w:rPr>
          <w:rFonts w:ascii="Times New Roman" w:hAnsi="Times New Roman"/>
        </w:rPr>
      </w:pPr>
      <w:r w:rsidRPr="0066416C">
        <w:rPr>
          <w:rStyle w:val="c2"/>
          <w:rFonts w:ascii="Times New Roman" w:hAnsi="Times New Roman"/>
        </w:rPr>
        <w:t>Музыка души.</w:t>
      </w:r>
    </w:p>
    <w:p w14:paraId="67C27AD8" w14:textId="77777777" w:rsidR="00387FCC" w:rsidRPr="0066416C" w:rsidRDefault="00387FCC" w:rsidP="00FA5606">
      <w:pPr>
        <w:pStyle w:val="af0"/>
        <w:rPr>
          <w:rFonts w:ascii="Times New Roman" w:hAnsi="Times New Roman"/>
          <w:b/>
        </w:rPr>
      </w:pPr>
      <w:r w:rsidRPr="0066416C">
        <w:rPr>
          <w:rStyle w:val="c2"/>
          <w:rFonts w:ascii="Times New Roman" w:hAnsi="Times New Roman"/>
          <w:b/>
        </w:rPr>
        <w:t>«Тысяча миров» музыки</w:t>
      </w:r>
    </w:p>
    <w:p w14:paraId="2AEFA00A" w14:textId="77777777" w:rsidR="00387FCC" w:rsidRPr="0066416C" w:rsidRDefault="00387FCC" w:rsidP="00FA5606">
      <w:pPr>
        <w:pStyle w:val="af0"/>
        <w:rPr>
          <w:rFonts w:ascii="Times New Roman" w:hAnsi="Times New Roman"/>
        </w:rPr>
      </w:pPr>
      <w:r w:rsidRPr="0066416C">
        <w:rPr>
          <w:rStyle w:val="c2"/>
          <w:rFonts w:ascii="Times New Roman" w:hAnsi="Times New Roman"/>
        </w:rPr>
        <w:t>Наш вечный спутник.</w:t>
      </w:r>
    </w:p>
    <w:p w14:paraId="45DB64DE" w14:textId="77777777" w:rsidR="00387FCC" w:rsidRPr="0066416C" w:rsidRDefault="00387FCC" w:rsidP="00FA5606">
      <w:pPr>
        <w:pStyle w:val="af0"/>
        <w:rPr>
          <w:rFonts w:ascii="Times New Roman" w:hAnsi="Times New Roman"/>
        </w:rPr>
      </w:pPr>
      <w:r w:rsidRPr="0066416C">
        <w:rPr>
          <w:rStyle w:val="c2"/>
          <w:rFonts w:ascii="Times New Roman" w:hAnsi="Times New Roman"/>
        </w:rPr>
        <w:t>Искусство и фантазия.</w:t>
      </w:r>
    </w:p>
    <w:p w14:paraId="0CB96C32" w14:textId="77777777" w:rsidR="00387FCC" w:rsidRPr="0066416C" w:rsidRDefault="00387FCC" w:rsidP="00FA5606">
      <w:pPr>
        <w:pStyle w:val="af0"/>
        <w:rPr>
          <w:rFonts w:ascii="Times New Roman" w:hAnsi="Times New Roman"/>
        </w:rPr>
      </w:pPr>
      <w:r w:rsidRPr="0066416C">
        <w:rPr>
          <w:rStyle w:val="c2"/>
          <w:rFonts w:ascii="Times New Roman" w:hAnsi="Times New Roman"/>
        </w:rPr>
        <w:t>Искусство — память человечества.</w:t>
      </w:r>
    </w:p>
    <w:p w14:paraId="407881F2" w14:textId="77777777" w:rsidR="00387FCC" w:rsidRPr="0066416C" w:rsidRDefault="00387FCC" w:rsidP="00FA5606">
      <w:pPr>
        <w:pStyle w:val="af0"/>
        <w:rPr>
          <w:rFonts w:ascii="Times New Roman" w:hAnsi="Times New Roman"/>
        </w:rPr>
      </w:pPr>
      <w:r w:rsidRPr="0066416C">
        <w:rPr>
          <w:rStyle w:val="c2"/>
          <w:rFonts w:ascii="Times New Roman" w:hAnsi="Times New Roman"/>
        </w:rPr>
        <w:t>В чем сила музыки.</w:t>
      </w:r>
    </w:p>
    <w:p w14:paraId="6A1DFB33" w14:textId="77777777" w:rsidR="00387FCC" w:rsidRPr="0066416C" w:rsidRDefault="00387FCC" w:rsidP="00FA5606">
      <w:pPr>
        <w:pStyle w:val="af0"/>
        <w:rPr>
          <w:rFonts w:ascii="Times New Roman" w:hAnsi="Times New Roman"/>
        </w:rPr>
      </w:pPr>
      <w:r w:rsidRPr="0066416C">
        <w:rPr>
          <w:rStyle w:val="c2"/>
          <w:rFonts w:ascii="Times New Roman" w:hAnsi="Times New Roman"/>
        </w:rPr>
        <w:t>Волшебная сила музыки.</w:t>
      </w:r>
    </w:p>
    <w:p w14:paraId="1B3ACF03" w14:textId="77777777" w:rsidR="00387FCC" w:rsidRPr="0066416C" w:rsidRDefault="00387FCC" w:rsidP="00FA5606">
      <w:pPr>
        <w:pStyle w:val="af0"/>
        <w:rPr>
          <w:rFonts w:ascii="Times New Roman" w:hAnsi="Times New Roman"/>
        </w:rPr>
      </w:pPr>
      <w:r w:rsidRPr="0066416C">
        <w:rPr>
          <w:rStyle w:val="c2"/>
          <w:rFonts w:ascii="Times New Roman" w:hAnsi="Times New Roman"/>
        </w:rPr>
        <w:t>Волшебная сила музыки.</w:t>
      </w:r>
    </w:p>
    <w:p w14:paraId="3A2466C1" w14:textId="77777777" w:rsidR="00387FCC" w:rsidRPr="0066416C" w:rsidRDefault="00387FCC" w:rsidP="00FA5606">
      <w:pPr>
        <w:pStyle w:val="af0"/>
        <w:rPr>
          <w:rFonts w:ascii="Times New Roman" w:hAnsi="Times New Roman"/>
        </w:rPr>
      </w:pPr>
      <w:r w:rsidRPr="0066416C">
        <w:rPr>
          <w:rStyle w:val="c2"/>
          <w:rFonts w:ascii="Times New Roman" w:hAnsi="Times New Roman"/>
        </w:rPr>
        <w:t>Музыка объединяет людей.</w:t>
      </w:r>
    </w:p>
    <w:p w14:paraId="2186CA97" w14:textId="77777777" w:rsidR="00387FCC" w:rsidRPr="0066416C" w:rsidRDefault="00387FCC" w:rsidP="00FA5606">
      <w:pPr>
        <w:pStyle w:val="af0"/>
        <w:rPr>
          <w:rFonts w:ascii="Times New Roman" w:hAnsi="Times New Roman"/>
          <w:b/>
        </w:rPr>
      </w:pPr>
      <w:r w:rsidRPr="0066416C">
        <w:rPr>
          <w:rStyle w:val="c2"/>
          <w:rFonts w:ascii="Times New Roman" w:hAnsi="Times New Roman"/>
          <w:b/>
        </w:rPr>
        <w:t>Как создается музыкальное произведение</w:t>
      </w:r>
    </w:p>
    <w:p w14:paraId="4B16B97A" w14:textId="77777777" w:rsidR="00387FCC" w:rsidRPr="0066416C" w:rsidRDefault="00387FCC" w:rsidP="00FA5606">
      <w:pPr>
        <w:pStyle w:val="af0"/>
        <w:rPr>
          <w:rFonts w:ascii="Times New Roman" w:hAnsi="Times New Roman"/>
        </w:rPr>
      </w:pPr>
      <w:r w:rsidRPr="0066416C">
        <w:rPr>
          <w:rStyle w:val="c2"/>
          <w:rFonts w:ascii="Times New Roman" w:hAnsi="Times New Roman"/>
        </w:rPr>
        <w:t>Единство музыкального произведения.</w:t>
      </w:r>
    </w:p>
    <w:p w14:paraId="41D6671F" w14:textId="77777777" w:rsidR="00387FCC" w:rsidRPr="0066416C" w:rsidRDefault="00387FCC" w:rsidP="00FA5606">
      <w:pPr>
        <w:pStyle w:val="af0"/>
        <w:rPr>
          <w:rFonts w:ascii="Times New Roman" w:hAnsi="Times New Roman"/>
          <w:b/>
        </w:rPr>
      </w:pPr>
      <w:r w:rsidRPr="0066416C">
        <w:rPr>
          <w:rStyle w:val="c2"/>
          <w:rFonts w:ascii="Times New Roman" w:hAnsi="Times New Roman"/>
          <w:b/>
        </w:rPr>
        <w:t>Ритм</w:t>
      </w:r>
    </w:p>
    <w:p w14:paraId="593ED605" w14:textId="77777777" w:rsidR="00387FCC" w:rsidRPr="0066416C" w:rsidRDefault="00387FCC" w:rsidP="00FA5606">
      <w:pPr>
        <w:pStyle w:val="af0"/>
        <w:rPr>
          <w:rFonts w:ascii="Times New Roman" w:hAnsi="Times New Roman"/>
        </w:rPr>
      </w:pPr>
      <w:r w:rsidRPr="0066416C">
        <w:rPr>
          <w:rStyle w:val="c2"/>
          <w:rFonts w:ascii="Times New Roman" w:hAnsi="Times New Roman"/>
        </w:rPr>
        <w:t>«Вначале был ритм».</w:t>
      </w:r>
    </w:p>
    <w:p w14:paraId="5AA55BC6" w14:textId="77777777" w:rsidR="00387FCC" w:rsidRPr="0066416C" w:rsidRDefault="00387FCC" w:rsidP="00FA5606">
      <w:pPr>
        <w:pStyle w:val="af0"/>
        <w:rPr>
          <w:rFonts w:ascii="Times New Roman" w:hAnsi="Times New Roman"/>
        </w:rPr>
      </w:pPr>
      <w:r w:rsidRPr="0066416C">
        <w:rPr>
          <w:rStyle w:val="c2"/>
          <w:rFonts w:ascii="Times New Roman" w:hAnsi="Times New Roman"/>
        </w:rPr>
        <w:t>О        чем рассказывает музыкальный ритм.</w:t>
      </w:r>
    </w:p>
    <w:p w14:paraId="14BEB298" w14:textId="77777777" w:rsidR="00387FCC" w:rsidRPr="0066416C" w:rsidRDefault="00387FCC" w:rsidP="00FA5606">
      <w:pPr>
        <w:pStyle w:val="af0"/>
        <w:rPr>
          <w:rFonts w:ascii="Times New Roman" w:hAnsi="Times New Roman"/>
        </w:rPr>
      </w:pPr>
      <w:r w:rsidRPr="0066416C">
        <w:rPr>
          <w:rStyle w:val="c2"/>
          <w:rFonts w:ascii="Times New Roman" w:hAnsi="Times New Roman"/>
        </w:rPr>
        <w:t>Диалог метра и ритма.</w:t>
      </w:r>
    </w:p>
    <w:p w14:paraId="72D627C4" w14:textId="77777777" w:rsidR="00387FCC" w:rsidRPr="0066416C" w:rsidRDefault="00387FCC" w:rsidP="00FA5606">
      <w:pPr>
        <w:pStyle w:val="af0"/>
        <w:rPr>
          <w:rFonts w:ascii="Times New Roman" w:hAnsi="Times New Roman"/>
        </w:rPr>
      </w:pPr>
      <w:r w:rsidRPr="0066416C">
        <w:rPr>
          <w:rStyle w:val="c2"/>
          <w:rFonts w:ascii="Times New Roman" w:hAnsi="Times New Roman"/>
        </w:rPr>
        <w:t>От адажио к престо.</w:t>
      </w:r>
    </w:p>
    <w:p w14:paraId="1CC06D09" w14:textId="77777777" w:rsidR="00387FCC" w:rsidRPr="0066416C" w:rsidRDefault="00387FCC" w:rsidP="00FA5606">
      <w:pPr>
        <w:pStyle w:val="af0"/>
        <w:rPr>
          <w:rFonts w:ascii="Times New Roman" w:hAnsi="Times New Roman"/>
          <w:b/>
        </w:rPr>
      </w:pPr>
      <w:r w:rsidRPr="0066416C">
        <w:rPr>
          <w:rStyle w:val="c2"/>
          <w:rFonts w:ascii="Times New Roman" w:hAnsi="Times New Roman"/>
          <w:b/>
        </w:rPr>
        <w:t>Мелодия</w:t>
      </w:r>
    </w:p>
    <w:p w14:paraId="1D23BC3A" w14:textId="77777777" w:rsidR="00387FCC" w:rsidRPr="0066416C" w:rsidRDefault="00387FCC" w:rsidP="00FA5606">
      <w:pPr>
        <w:pStyle w:val="af0"/>
        <w:rPr>
          <w:rFonts w:ascii="Times New Roman" w:hAnsi="Times New Roman"/>
        </w:rPr>
      </w:pPr>
      <w:r w:rsidRPr="0066416C">
        <w:rPr>
          <w:rStyle w:val="c2"/>
          <w:rFonts w:ascii="Times New Roman" w:hAnsi="Times New Roman"/>
        </w:rPr>
        <w:t>«Мелодия-душа музыки».</w:t>
      </w:r>
    </w:p>
    <w:p w14:paraId="7EF8BB42" w14:textId="77777777" w:rsidR="00387FCC" w:rsidRPr="0066416C" w:rsidRDefault="00387FCC" w:rsidP="00FA5606">
      <w:pPr>
        <w:pStyle w:val="af0"/>
        <w:rPr>
          <w:rFonts w:ascii="Times New Roman" w:hAnsi="Times New Roman"/>
        </w:rPr>
      </w:pPr>
      <w:r w:rsidRPr="0066416C">
        <w:rPr>
          <w:rStyle w:val="c2"/>
          <w:rFonts w:ascii="Times New Roman" w:hAnsi="Times New Roman"/>
        </w:rPr>
        <w:t>«Мелодией одной звучат печаль и радость».</w:t>
      </w:r>
    </w:p>
    <w:p w14:paraId="2734CA0A" w14:textId="77777777" w:rsidR="00387FCC" w:rsidRPr="0066416C" w:rsidRDefault="00387FCC" w:rsidP="00FA5606">
      <w:pPr>
        <w:pStyle w:val="af0"/>
        <w:rPr>
          <w:rFonts w:ascii="Times New Roman" w:hAnsi="Times New Roman"/>
        </w:rPr>
      </w:pPr>
      <w:r w:rsidRPr="0066416C">
        <w:rPr>
          <w:rStyle w:val="c2"/>
          <w:rFonts w:ascii="Times New Roman" w:hAnsi="Times New Roman"/>
        </w:rPr>
        <w:t>Мелодия «угадывает» нас самих.</w:t>
      </w:r>
    </w:p>
    <w:p w14:paraId="2F37AD3D" w14:textId="77777777" w:rsidR="00387FCC" w:rsidRPr="0066416C" w:rsidRDefault="00387FCC" w:rsidP="00FA5606">
      <w:pPr>
        <w:pStyle w:val="af0"/>
        <w:rPr>
          <w:rFonts w:ascii="Times New Roman" w:hAnsi="Times New Roman"/>
          <w:b/>
        </w:rPr>
      </w:pPr>
      <w:r w:rsidRPr="0066416C">
        <w:rPr>
          <w:rStyle w:val="c2"/>
          <w:rFonts w:ascii="Times New Roman" w:hAnsi="Times New Roman"/>
          <w:b/>
        </w:rPr>
        <w:t>Гармония</w:t>
      </w:r>
    </w:p>
    <w:p w14:paraId="05FDBB34" w14:textId="77777777" w:rsidR="00387FCC" w:rsidRPr="0066416C" w:rsidRDefault="00387FCC" w:rsidP="00FA5606">
      <w:pPr>
        <w:pStyle w:val="af0"/>
        <w:rPr>
          <w:rFonts w:ascii="Times New Roman" w:hAnsi="Times New Roman"/>
        </w:rPr>
      </w:pPr>
      <w:r w:rsidRPr="0066416C">
        <w:rPr>
          <w:rStyle w:val="c2"/>
          <w:rFonts w:ascii="Times New Roman" w:hAnsi="Times New Roman"/>
        </w:rPr>
        <w:t>Что такое гармония в музыке.</w:t>
      </w:r>
    </w:p>
    <w:p w14:paraId="72037CA6" w14:textId="77777777" w:rsidR="00387FCC" w:rsidRPr="0066416C" w:rsidRDefault="00387FCC" w:rsidP="00FA5606">
      <w:pPr>
        <w:pStyle w:val="af0"/>
        <w:rPr>
          <w:rFonts w:ascii="Times New Roman" w:hAnsi="Times New Roman"/>
        </w:rPr>
      </w:pPr>
      <w:r w:rsidRPr="0066416C">
        <w:rPr>
          <w:rStyle w:val="c2"/>
          <w:rFonts w:ascii="Times New Roman" w:hAnsi="Times New Roman"/>
        </w:rPr>
        <w:t>Два начала гармонии.</w:t>
      </w:r>
    </w:p>
    <w:p w14:paraId="0AD1E671" w14:textId="77777777" w:rsidR="00387FCC" w:rsidRPr="0066416C" w:rsidRDefault="00387FCC" w:rsidP="00FA5606">
      <w:pPr>
        <w:pStyle w:val="af0"/>
        <w:rPr>
          <w:rFonts w:ascii="Times New Roman" w:hAnsi="Times New Roman"/>
        </w:rPr>
      </w:pPr>
      <w:r w:rsidRPr="0066416C">
        <w:rPr>
          <w:rStyle w:val="c2"/>
          <w:rFonts w:ascii="Times New Roman" w:hAnsi="Times New Roman"/>
        </w:rPr>
        <w:t>Как могут проявляться выразительные возможности гармонии.</w:t>
      </w:r>
    </w:p>
    <w:p w14:paraId="31823386" w14:textId="77777777" w:rsidR="00387FCC" w:rsidRPr="0066416C" w:rsidRDefault="00387FCC" w:rsidP="00FA5606">
      <w:pPr>
        <w:pStyle w:val="af0"/>
        <w:rPr>
          <w:rFonts w:ascii="Times New Roman" w:hAnsi="Times New Roman"/>
        </w:rPr>
      </w:pPr>
      <w:r w:rsidRPr="0066416C">
        <w:rPr>
          <w:rStyle w:val="c2"/>
          <w:rFonts w:ascii="Times New Roman" w:hAnsi="Times New Roman"/>
        </w:rPr>
        <w:t>Красочность музыкальной гармонии.</w:t>
      </w:r>
    </w:p>
    <w:p w14:paraId="6AFF778A" w14:textId="77777777" w:rsidR="00387FCC" w:rsidRPr="0066416C" w:rsidRDefault="00387FCC" w:rsidP="00FA5606">
      <w:pPr>
        <w:pStyle w:val="af0"/>
        <w:rPr>
          <w:rFonts w:ascii="Times New Roman" w:hAnsi="Times New Roman"/>
          <w:b/>
        </w:rPr>
      </w:pPr>
      <w:r w:rsidRPr="0066416C">
        <w:rPr>
          <w:rStyle w:val="c2"/>
          <w:rFonts w:ascii="Times New Roman" w:hAnsi="Times New Roman"/>
          <w:b/>
        </w:rPr>
        <w:t>Полифония</w:t>
      </w:r>
    </w:p>
    <w:p w14:paraId="6599DD7F" w14:textId="77777777" w:rsidR="00387FCC" w:rsidRPr="0066416C" w:rsidRDefault="00387FCC" w:rsidP="00FA5606">
      <w:pPr>
        <w:pStyle w:val="af0"/>
        <w:rPr>
          <w:rFonts w:ascii="Times New Roman" w:hAnsi="Times New Roman"/>
        </w:rPr>
      </w:pPr>
      <w:r w:rsidRPr="0066416C">
        <w:rPr>
          <w:rStyle w:val="c2"/>
          <w:rFonts w:ascii="Times New Roman" w:hAnsi="Times New Roman"/>
        </w:rPr>
        <w:t>Мир образов полифонической музыки.</w:t>
      </w:r>
    </w:p>
    <w:p w14:paraId="5AD32E6C" w14:textId="77777777" w:rsidR="00387FCC" w:rsidRPr="0066416C" w:rsidRDefault="00387FCC" w:rsidP="00FA5606">
      <w:pPr>
        <w:pStyle w:val="af0"/>
        <w:rPr>
          <w:rFonts w:ascii="Times New Roman" w:hAnsi="Times New Roman"/>
        </w:rPr>
      </w:pPr>
      <w:r w:rsidRPr="0066416C">
        <w:rPr>
          <w:rStyle w:val="c2"/>
          <w:rFonts w:ascii="Times New Roman" w:hAnsi="Times New Roman"/>
        </w:rPr>
        <w:t>Философия фуги.</w:t>
      </w:r>
    </w:p>
    <w:p w14:paraId="72A8C48A" w14:textId="77777777" w:rsidR="00387FCC" w:rsidRPr="0066416C" w:rsidRDefault="00387FCC" w:rsidP="00FA5606">
      <w:pPr>
        <w:pStyle w:val="af0"/>
        <w:rPr>
          <w:rFonts w:ascii="Times New Roman" w:hAnsi="Times New Roman"/>
          <w:b/>
        </w:rPr>
      </w:pPr>
      <w:r w:rsidRPr="0066416C">
        <w:rPr>
          <w:rStyle w:val="c2"/>
          <w:rFonts w:ascii="Times New Roman" w:hAnsi="Times New Roman"/>
          <w:b/>
        </w:rPr>
        <w:t>Фактура</w:t>
      </w:r>
    </w:p>
    <w:p w14:paraId="4F88E422" w14:textId="77777777" w:rsidR="00387FCC" w:rsidRPr="0066416C" w:rsidRDefault="00387FCC" w:rsidP="00FA5606">
      <w:pPr>
        <w:pStyle w:val="af0"/>
        <w:rPr>
          <w:rFonts w:ascii="Times New Roman" w:hAnsi="Times New Roman"/>
        </w:rPr>
      </w:pPr>
      <w:r w:rsidRPr="0066416C">
        <w:rPr>
          <w:rStyle w:val="c2"/>
          <w:rFonts w:ascii="Times New Roman" w:hAnsi="Times New Roman"/>
        </w:rPr>
        <w:t>Какой бывает музыкальная фактура.</w:t>
      </w:r>
    </w:p>
    <w:p w14:paraId="51A4CBE2" w14:textId="77777777" w:rsidR="00387FCC" w:rsidRPr="0066416C" w:rsidRDefault="00387FCC" w:rsidP="00FA5606">
      <w:pPr>
        <w:pStyle w:val="af0"/>
        <w:rPr>
          <w:rFonts w:ascii="Times New Roman" w:hAnsi="Times New Roman"/>
        </w:rPr>
      </w:pPr>
      <w:r w:rsidRPr="0066416C">
        <w:rPr>
          <w:rStyle w:val="c2"/>
          <w:rFonts w:ascii="Times New Roman" w:hAnsi="Times New Roman"/>
        </w:rPr>
        <w:t>Пространство фактуры.</w:t>
      </w:r>
    </w:p>
    <w:p w14:paraId="3A2E8DA5" w14:textId="77777777" w:rsidR="00387FCC" w:rsidRPr="0066416C" w:rsidRDefault="00387FCC" w:rsidP="00FA5606">
      <w:pPr>
        <w:pStyle w:val="af0"/>
        <w:rPr>
          <w:rFonts w:ascii="Times New Roman" w:hAnsi="Times New Roman"/>
          <w:b/>
        </w:rPr>
      </w:pPr>
      <w:r w:rsidRPr="0066416C">
        <w:rPr>
          <w:rStyle w:val="c2"/>
          <w:rFonts w:ascii="Times New Roman" w:hAnsi="Times New Roman"/>
          <w:b/>
        </w:rPr>
        <w:t>Тембры</w:t>
      </w:r>
    </w:p>
    <w:p w14:paraId="26FCC60A" w14:textId="77777777" w:rsidR="00387FCC" w:rsidRPr="0066416C" w:rsidRDefault="00387FCC" w:rsidP="00FA5606">
      <w:pPr>
        <w:pStyle w:val="af0"/>
        <w:rPr>
          <w:rFonts w:ascii="Times New Roman" w:hAnsi="Times New Roman"/>
        </w:rPr>
      </w:pPr>
      <w:r w:rsidRPr="0066416C">
        <w:rPr>
          <w:rStyle w:val="c2"/>
          <w:rFonts w:ascii="Times New Roman" w:hAnsi="Times New Roman"/>
        </w:rPr>
        <w:t>Тембры — музыкальные краски.</w:t>
      </w:r>
    </w:p>
    <w:p w14:paraId="4A4631F8" w14:textId="77777777" w:rsidR="00387FCC" w:rsidRPr="0066416C" w:rsidRDefault="00387FCC" w:rsidP="00FA5606">
      <w:pPr>
        <w:pStyle w:val="af0"/>
        <w:rPr>
          <w:rFonts w:ascii="Times New Roman" w:hAnsi="Times New Roman"/>
        </w:rPr>
      </w:pPr>
      <w:r w:rsidRPr="0066416C">
        <w:rPr>
          <w:rStyle w:val="c2"/>
          <w:rFonts w:ascii="Times New Roman" w:hAnsi="Times New Roman"/>
        </w:rPr>
        <w:lastRenderedPageBreak/>
        <w:t>Соло и тутти.</w:t>
      </w:r>
    </w:p>
    <w:p w14:paraId="01F7C3C0" w14:textId="77777777" w:rsidR="00387FCC" w:rsidRPr="0066416C" w:rsidRDefault="00387FCC" w:rsidP="00FA5606">
      <w:pPr>
        <w:pStyle w:val="af0"/>
        <w:rPr>
          <w:rFonts w:ascii="Times New Roman" w:hAnsi="Times New Roman"/>
          <w:b/>
        </w:rPr>
      </w:pPr>
      <w:r w:rsidRPr="0066416C">
        <w:rPr>
          <w:rStyle w:val="c2"/>
          <w:rFonts w:ascii="Times New Roman" w:hAnsi="Times New Roman"/>
          <w:b/>
        </w:rPr>
        <w:t>Динамика</w:t>
      </w:r>
    </w:p>
    <w:p w14:paraId="191D4943" w14:textId="77777777" w:rsidR="00387FCC" w:rsidRPr="0066416C" w:rsidRDefault="00387FCC" w:rsidP="00FA5606">
      <w:pPr>
        <w:pStyle w:val="af0"/>
        <w:rPr>
          <w:rFonts w:ascii="Times New Roman" w:hAnsi="Times New Roman"/>
        </w:rPr>
      </w:pPr>
      <w:r w:rsidRPr="0066416C">
        <w:rPr>
          <w:rStyle w:val="c2"/>
          <w:rFonts w:ascii="Times New Roman" w:hAnsi="Times New Roman"/>
        </w:rPr>
        <w:t>Громкость и тишина в музыке.</w:t>
      </w:r>
    </w:p>
    <w:p w14:paraId="13903EC6" w14:textId="77777777" w:rsidR="00387FCC" w:rsidRPr="0066416C" w:rsidRDefault="00387FCC" w:rsidP="00FA5606">
      <w:pPr>
        <w:pStyle w:val="af0"/>
        <w:rPr>
          <w:rFonts w:ascii="Times New Roman" w:hAnsi="Times New Roman"/>
        </w:rPr>
      </w:pPr>
      <w:r w:rsidRPr="0066416C">
        <w:rPr>
          <w:rStyle w:val="c2"/>
          <w:rFonts w:ascii="Times New Roman" w:hAnsi="Times New Roman"/>
        </w:rPr>
        <w:t>Тонкая палитра оттенков.</w:t>
      </w:r>
    </w:p>
    <w:p w14:paraId="1FC4FB96" w14:textId="77777777" w:rsidR="00387FCC" w:rsidRPr="0066416C" w:rsidRDefault="00387FCC" w:rsidP="00FA5606">
      <w:pPr>
        <w:pStyle w:val="af0"/>
        <w:rPr>
          <w:rStyle w:val="c2"/>
          <w:rFonts w:ascii="Times New Roman" w:hAnsi="Times New Roman"/>
          <w:b/>
        </w:rPr>
      </w:pPr>
      <w:r w:rsidRPr="0066416C">
        <w:rPr>
          <w:rStyle w:val="c2"/>
          <w:rFonts w:ascii="Times New Roman" w:hAnsi="Times New Roman"/>
          <w:b/>
        </w:rPr>
        <w:t>Чудесная тайна музыки</w:t>
      </w:r>
    </w:p>
    <w:p w14:paraId="62F4722C" w14:textId="77777777" w:rsidR="00387FCC" w:rsidRPr="0066416C" w:rsidRDefault="00387FCC" w:rsidP="00FA5606">
      <w:pPr>
        <w:pStyle w:val="af0"/>
        <w:rPr>
          <w:rFonts w:ascii="Times New Roman" w:hAnsi="Times New Roman"/>
        </w:rPr>
      </w:pPr>
      <w:r w:rsidRPr="0066416C">
        <w:rPr>
          <w:rStyle w:val="c2"/>
          <w:rFonts w:ascii="Times New Roman" w:hAnsi="Times New Roman"/>
          <w:b/>
        </w:rPr>
        <w:t xml:space="preserve"> </w:t>
      </w:r>
      <w:r w:rsidRPr="0066416C">
        <w:rPr>
          <w:rStyle w:val="c2"/>
          <w:rFonts w:ascii="Times New Roman" w:hAnsi="Times New Roman"/>
        </w:rPr>
        <w:t>По законам красоты</w:t>
      </w:r>
    </w:p>
    <w:p w14:paraId="56CCE32A" w14:textId="77777777" w:rsidR="00387FCC" w:rsidRPr="0066416C" w:rsidRDefault="00387FCC" w:rsidP="00FA5606"/>
    <w:p w14:paraId="0D33B2A7" w14:textId="77777777" w:rsidR="00387FCC" w:rsidRPr="0066416C" w:rsidRDefault="00387FCC" w:rsidP="00FA5606">
      <w:pPr>
        <w:rPr>
          <w:b/>
        </w:rPr>
      </w:pPr>
      <w:r w:rsidRPr="0066416C">
        <w:rPr>
          <w:b/>
        </w:rPr>
        <w:t>7 класс</w:t>
      </w:r>
    </w:p>
    <w:p w14:paraId="135975D4" w14:textId="77777777" w:rsidR="00387FCC" w:rsidRPr="0066416C" w:rsidRDefault="00387FCC" w:rsidP="00FA5606">
      <w:pPr>
        <w:pStyle w:val="af0"/>
        <w:rPr>
          <w:rFonts w:ascii="Times New Roman" w:hAnsi="Times New Roman"/>
        </w:rPr>
      </w:pPr>
      <w:r w:rsidRPr="0066416C">
        <w:rPr>
          <w:rFonts w:ascii="Times New Roman" w:hAnsi="Times New Roman"/>
        </w:rPr>
        <w:t xml:space="preserve">Тема года: «Содержание и форма в музыке» </w:t>
      </w:r>
    </w:p>
    <w:p w14:paraId="6A0A1297" w14:textId="77777777" w:rsidR="00387FCC" w:rsidRPr="0066416C" w:rsidRDefault="00387FCC" w:rsidP="00FA5606">
      <w:pPr>
        <w:pStyle w:val="af0"/>
        <w:rPr>
          <w:rFonts w:ascii="Times New Roman" w:hAnsi="Times New Roman"/>
          <w:b/>
        </w:rPr>
      </w:pPr>
      <w:r w:rsidRPr="0066416C">
        <w:rPr>
          <w:rFonts w:ascii="Times New Roman" w:hAnsi="Times New Roman"/>
        </w:rPr>
        <w:t>Часть первая</w:t>
      </w:r>
      <w:r w:rsidRPr="0066416C">
        <w:rPr>
          <w:rFonts w:ascii="Times New Roman" w:hAnsi="Times New Roman"/>
          <w:b/>
        </w:rPr>
        <w:t>. Содержание в музыке</w:t>
      </w:r>
    </w:p>
    <w:p w14:paraId="1F781D20" w14:textId="77777777" w:rsidR="00387FCC" w:rsidRPr="0066416C" w:rsidRDefault="00387FCC" w:rsidP="00FA5606">
      <w:pPr>
        <w:pStyle w:val="af0"/>
        <w:rPr>
          <w:rFonts w:ascii="Times New Roman" w:hAnsi="Times New Roman"/>
        </w:rPr>
      </w:pPr>
      <w:r w:rsidRPr="0066416C">
        <w:rPr>
          <w:rFonts w:ascii="Times New Roman" w:hAnsi="Times New Roman"/>
        </w:rPr>
        <w:t>Музыку трудно объяснить словами.</w:t>
      </w:r>
    </w:p>
    <w:p w14:paraId="5E02082D" w14:textId="77777777" w:rsidR="00387FCC" w:rsidRPr="0066416C" w:rsidRDefault="00387FCC" w:rsidP="00FA5606">
      <w:pPr>
        <w:pStyle w:val="af0"/>
        <w:rPr>
          <w:rFonts w:ascii="Times New Roman" w:hAnsi="Times New Roman"/>
        </w:rPr>
      </w:pPr>
      <w:r w:rsidRPr="0066416C">
        <w:rPr>
          <w:rFonts w:ascii="Times New Roman" w:hAnsi="Times New Roman"/>
        </w:rPr>
        <w:t>В чем состоит сущность музыкального содержания.</w:t>
      </w:r>
    </w:p>
    <w:p w14:paraId="0F007EFE" w14:textId="77777777" w:rsidR="00387FCC" w:rsidRPr="0066416C" w:rsidRDefault="00387FCC" w:rsidP="00FA5606">
      <w:pPr>
        <w:pStyle w:val="af0"/>
        <w:rPr>
          <w:rFonts w:ascii="Times New Roman" w:hAnsi="Times New Roman"/>
          <w:b/>
          <w:i/>
        </w:rPr>
      </w:pPr>
      <w:r w:rsidRPr="0066416C">
        <w:rPr>
          <w:rFonts w:ascii="Times New Roman" w:hAnsi="Times New Roman"/>
          <w:b/>
          <w:i/>
          <w:iCs/>
        </w:rPr>
        <w:t>Каким бывает музыкальное содержание</w:t>
      </w:r>
    </w:p>
    <w:p w14:paraId="2114852E" w14:textId="77777777" w:rsidR="00387FCC" w:rsidRPr="0066416C" w:rsidRDefault="00387FCC" w:rsidP="00FA5606">
      <w:pPr>
        <w:pStyle w:val="af0"/>
        <w:rPr>
          <w:rFonts w:ascii="Times New Roman" w:hAnsi="Times New Roman"/>
        </w:rPr>
      </w:pPr>
      <w:r w:rsidRPr="0066416C">
        <w:rPr>
          <w:rFonts w:ascii="Times New Roman" w:hAnsi="Times New Roman"/>
        </w:rPr>
        <w:t>Музыка, которую можно объяснить словами.</w:t>
      </w:r>
    </w:p>
    <w:p w14:paraId="2B460450" w14:textId="77777777" w:rsidR="00387FCC" w:rsidRPr="0066416C" w:rsidRDefault="00387FCC" w:rsidP="00FA5606">
      <w:pPr>
        <w:pStyle w:val="af0"/>
        <w:rPr>
          <w:rFonts w:ascii="Times New Roman" w:hAnsi="Times New Roman"/>
        </w:rPr>
      </w:pPr>
      <w:r w:rsidRPr="0066416C">
        <w:rPr>
          <w:rFonts w:ascii="Times New Roman" w:hAnsi="Times New Roman"/>
        </w:rPr>
        <w:t>Ноябрьский образ в пьесе П.Чайковского.</w:t>
      </w:r>
    </w:p>
    <w:p w14:paraId="3820394B" w14:textId="77777777" w:rsidR="00387FCC" w:rsidRPr="0066416C" w:rsidRDefault="00387FCC" w:rsidP="00FA5606">
      <w:pPr>
        <w:pStyle w:val="af0"/>
        <w:rPr>
          <w:rFonts w:ascii="Times New Roman" w:hAnsi="Times New Roman"/>
        </w:rPr>
      </w:pPr>
      <w:r w:rsidRPr="0066416C">
        <w:rPr>
          <w:rFonts w:ascii="Times New Roman" w:hAnsi="Times New Roman"/>
        </w:rPr>
        <w:t>Восточная тема у Н.Римского- Корсакова: «Шехеразада».</w:t>
      </w:r>
    </w:p>
    <w:p w14:paraId="4742CFFB" w14:textId="77777777" w:rsidR="00387FCC" w:rsidRPr="0066416C" w:rsidRDefault="00387FCC" w:rsidP="00FA5606">
      <w:pPr>
        <w:pStyle w:val="af0"/>
        <w:rPr>
          <w:rFonts w:ascii="Times New Roman" w:hAnsi="Times New Roman"/>
        </w:rPr>
      </w:pPr>
      <w:r w:rsidRPr="0066416C">
        <w:rPr>
          <w:rFonts w:ascii="Times New Roman" w:hAnsi="Times New Roman"/>
        </w:rPr>
        <w:t>Когда музыка не нуждается в словах.</w:t>
      </w:r>
    </w:p>
    <w:p w14:paraId="6931B2F0" w14:textId="77777777" w:rsidR="00387FCC" w:rsidRPr="0066416C" w:rsidRDefault="00387FCC" w:rsidP="00FA5606">
      <w:pPr>
        <w:pStyle w:val="af0"/>
        <w:rPr>
          <w:rFonts w:ascii="Times New Roman" w:hAnsi="Times New Roman"/>
          <w:b/>
        </w:rPr>
      </w:pPr>
      <w:r w:rsidRPr="0066416C">
        <w:rPr>
          <w:rFonts w:ascii="Times New Roman" w:hAnsi="Times New Roman"/>
          <w:b/>
          <w:i/>
          <w:iCs/>
        </w:rPr>
        <w:t xml:space="preserve">Музыкальный образ </w:t>
      </w:r>
    </w:p>
    <w:p w14:paraId="32AA8A76" w14:textId="77777777" w:rsidR="00387FCC" w:rsidRPr="0066416C" w:rsidRDefault="00387FCC" w:rsidP="00FA5606">
      <w:pPr>
        <w:pStyle w:val="af0"/>
        <w:rPr>
          <w:rFonts w:ascii="Times New Roman" w:hAnsi="Times New Roman"/>
        </w:rPr>
      </w:pPr>
      <w:r w:rsidRPr="0066416C">
        <w:rPr>
          <w:rFonts w:ascii="Times New Roman" w:hAnsi="Times New Roman"/>
        </w:rPr>
        <w:t>Лирические образы в музыке.</w:t>
      </w:r>
    </w:p>
    <w:p w14:paraId="538EB293" w14:textId="77777777" w:rsidR="00387FCC" w:rsidRPr="0066416C" w:rsidRDefault="00387FCC" w:rsidP="00FA5606">
      <w:pPr>
        <w:pStyle w:val="af0"/>
        <w:rPr>
          <w:rFonts w:ascii="Times New Roman" w:hAnsi="Times New Roman"/>
        </w:rPr>
      </w:pPr>
      <w:r w:rsidRPr="0066416C">
        <w:rPr>
          <w:rFonts w:ascii="Times New Roman" w:hAnsi="Times New Roman"/>
        </w:rPr>
        <w:t>Драматические образы в музыке.</w:t>
      </w:r>
    </w:p>
    <w:p w14:paraId="246585D9" w14:textId="77777777" w:rsidR="00387FCC" w:rsidRPr="0066416C" w:rsidRDefault="00387FCC" w:rsidP="00FA5606">
      <w:pPr>
        <w:pStyle w:val="af0"/>
        <w:rPr>
          <w:rFonts w:ascii="Times New Roman" w:hAnsi="Times New Roman"/>
        </w:rPr>
      </w:pPr>
      <w:r w:rsidRPr="0066416C">
        <w:rPr>
          <w:rFonts w:ascii="Times New Roman" w:hAnsi="Times New Roman"/>
        </w:rPr>
        <w:t>Эпические образы в музыке.</w:t>
      </w:r>
    </w:p>
    <w:p w14:paraId="65CCA481" w14:textId="77777777" w:rsidR="00387FCC" w:rsidRPr="0066416C" w:rsidRDefault="00387FCC" w:rsidP="00FA5606">
      <w:pPr>
        <w:pStyle w:val="af0"/>
        <w:rPr>
          <w:rFonts w:ascii="Times New Roman" w:hAnsi="Times New Roman"/>
          <w:b/>
        </w:rPr>
      </w:pPr>
      <w:r w:rsidRPr="0066416C">
        <w:rPr>
          <w:rFonts w:ascii="Times New Roman" w:hAnsi="Times New Roman"/>
          <w:b/>
          <w:i/>
          <w:iCs/>
        </w:rPr>
        <w:t>О чем «рассказывает» музыкальный жанр</w:t>
      </w:r>
    </w:p>
    <w:p w14:paraId="76CFDE6C" w14:textId="77777777" w:rsidR="00387FCC" w:rsidRPr="0066416C" w:rsidRDefault="00387FCC" w:rsidP="00FA5606">
      <w:pPr>
        <w:pStyle w:val="af0"/>
        <w:rPr>
          <w:rFonts w:ascii="Times New Roman" w:hAnsi="Times New Roman"/>
        </w:rPr>
      </w:pPr>
      <w:r w:rsidRPr="0066416C">
        <w:rPr>
          <w:rFonts w:ascii="Times New Roman" w:hAnsi="Times New Roman"/>
        </w:rPr>
        <w:t>«Память жанра».</w:t>
      </w:r>
    </w:p>
    <w:p w14:paraId="1F94D537" w14:textId="77777777" w:rsidR="00387FCC" w:rsidRPr="0066416C" w:rsidRDefault="00387FCC" w:rsidP="00FA5606">
      <w:pPr>
        <w:pStyle w:val="af0"/>
        <w:rPr>
          <w:rFonts w:ascii="Times New Roman" w:hAnsi="Times New Roman"/>
        </w:rPr>
      </w:pPr>
      <w:r w:rsidRPr="0066416C">
        <w:rPr>
          <w:rFonts w:ascii="Times New Roman" w:hAnsi="Times New Roman"/>
        </w:rPr>
        <w:t>Такие разные песни, танцы, марши.</w:t>
      </w:r>
    </w:p>
    <w:p w14:paraId="2BC45BC0" w14:textId="77777777" w:rsidR="00387FCC" w:rsidRPr="0066416C" w:rsidRDefault="00387FCC" w:rsidP="00FA5606">
      <w:pPr>
        <w:pStyle w:val="af0"/>
        <w:rPr>
          <w:rFonts w:ascii="Times New Roman" w:hAnsi="Times New Roman"/>
          <w:b/>
        </w:rPr>
      </w:pPr>
      <w:r w:rsidRPr="0066416C">
        <w:rPr>
          <w:rFonts w:ascii="Times New Roman" w:hAnsi="Times New Roman"/>
        </w:rPr>
        <w:t xml:space="preserve">Часть вторая. </w:t>
      </w:r>
      <w:r w:rsidRPr="0066416C">
        <w:rPr>
          <w:rFonts w:ascii="Times New Roman" w:hAnsi="Times New Roman"/>
          <w:b/>
        </w:rPr>
        <w:t>Форма в музыке</w:t>
      </w:r>
    </w:p>
    <w:p w14:paraId="27009424" w14:textId="77777777" w:rsidR="00387FCC" w:rsidRPr="0066416C" w:rsidRDefault="00387FCC" w:rsidP="00FA5606">
      <w:pPr>
        <w:pStyle w:val="af0"/>
        <w:rPr>
          <w:rFonts w:ascii="Times New Roman" w:hAnsi="Times New Roman"/>
        </w:rPr>
      </w:pPr>
      <w:r w:rsidRPr="0066416C">
        <w:rPr>
          <w:rFonts w:ascii="Times New Roman" w:hAnsi="Times New Roman"/>
        </w:rPr>
        <w:t>«Сюжеты» и «герои» музыкального произведения.</w:t>
      </w:r>
    </w:p>
    <w:p w14:paraId="5C3FF62E" w14:textId="77777777" w:rsidR="00387FCC" w:rsidRPr="0066416C" w:rsidRDefault="00387FCC" w:rsidP="00FA5606">
      <w:pPr>
        <w:pStyle w:val="af0"/>
        <w:rPr>
          <w:rFonts w:ascii="Times New Roman" w:hAnsi="Times New Roman"/>
          <w:b/>
        </w:rPr>
      </w:pPr>
      <w:r w:rsidRPr="0066416C">
        <w:rPr>
          <w:rFonts w:ascii="Times New Roman" w:hAnsi="Times New Roman"/>
          <w:b/>
        </w:rPr>
        <w:t>Что такое музыкальная форма.</w:t>
      </w:r>
    </w:p>
    <w:p w14:paraId="1CD41908" w14:textId="77777777" w:rsidR="00387FCC" w:rsidRPr="0066416C" w:rsidRDefault="00387FCC" w:rsidP="00FA5606">
      <w:pPr>
        <w:pStyle w:val="af0"/>
        <w:rPr>
          <w:rFonts w:ascii="Times New Roman" w:hAnsi="Times New Roman"/>
        </w:rPr>
      </w:pPr>
      <w:r w:rsidRPr="0066416C">
        <w:rPr>
          <w:rFonts w:ascii="Times New Roman" w:hAnsi="Times New Roman"/>
        </w:rPr>
        <w:t>«Художественная форма- это ставшее зримым содержание».</w:t>
      </w:r>
    </w:p>
    <w:p w14:paraId="0FD104FA" w14:textId="77777777" w:rsidR="00387FCC" w:rsidRPr="0066416C" w:rsidRDefault="00387FCC" w:rsidP="00FA5606">
      <w:pPr>
        <w:pStyle w:val="af0"/>
        <w:rPr>
          <w:rFonts w:ascii="Times New Roman" w:hAnsi="Times New Roman"/>
          <w:b/>
        </w:rPr>
      </w:pPr>
      <w:r w:rsidRPr="0066416C">
        <w:rPr>
          <w:rFonts w:ascii="Times New Roman" w:hAnsi="Times New Roman"/>
          <w:b/>
        </w:rPr>
        <w:t>Виды музыкальных форм</w:t>
      </w:r>
    </w:p>
    <w:p w14:paraId="60B89FB8" w14:textId="77777777" w:rsidR="00387FCC" w:rsidRPr="0066416C" w:rsidRDefault="00387FCC" w:rsidP="00FA5606">
      <w:pPr>
        <w:pStyle w:val="af0"/>
        <w:rPr>
          <w:rFonts w:ascii="Times New Roman" w:hAnsi="Times New Roman"/>
        </w:rPr>
      </w:pPr>
      <w:r w:rsidRPr="0066416C">
        <w:rPr>
          <w:rFonts w:ascii="Times New Roman" w:hAnsi="Times New Roman"/>
        </w:rPr>
        <w:t>Почему музыкальные формы бывают большими и малыми.</w:t>
      </w:r>
    </w:p>
    <w:p w14:paraId="25D438D3" w14:textId="77777777" w:rsidR="00387FCC" w:rsidRPr="0066416C" w:rsidRDefault="00387FCC" w:rsidP="00FA5606">
      <w:pPr>
        <w:pStyle w:val="af0"/>
        <w:rPr>
          <w:rFonts w:ascii="Times New Roman" w:hAnsi="Times New Roman"/>
        </w:rPr>
      </w:pPr>
      <w:r w:rsidRPr="0066416C">
        <w:rPr>
          <w:rFonts w:ascii="Times New Roman" w:hAnsi="Times New Roman"/>
        </w:rPr>
        <w:t>Музыкальный шедевр в шестнадцати тактах.</w:t>
      </w:r>
    </w:p>
    <w:p w14:paraId="5994CE78" w14:textId="77777777" w:rsidR="00387FCC" w:rsidRPr="0066416C" w:rsidRDefault="00387FCC" w:rsidP="00FA5606">
      <w:pPr>
        <w:pStyle w:val="af0"/>
        <w:rPr>
          <w:rFonts w:ascii="Times New Roman" w:hAnsi="Times New Roman"/>
        </w:rPr>
      </w:pPr>
      <w:r w:rsidRPr="0066416C">
        <w:rPr>
          <w:rFonts w:ascii="Times New Roman" w:hAnsi="Times New Roman"/>
        </w:rPr>
        <w:t>О роли повторов в музыкальной форме.</w:t>
      </w:r>
    </w:p>
    <w:p w14:paraId="3CC1A6F0" w14:textId="77777777" w:rsidR="00387FCC" w:rsidRPr="0066416C" w:rsidRDefault="00387FCC" w:rsidP="00FA5606">
      <w:pPr>
        <w:pStyle w:val="af0"/>
        <w:rPr>
          <w:rFonts w:ascii="Times New Roman" w:hAnsi="Times New Roman"/>
        </w:rPr>
      </w:pPr>
      <w:r w:rsidRPr="0066416C">
        <w:rPr>
          <w:rFonts w:ascii="Times New Roman" w:hAnsi="Times New Roman"/>
        </w:rPr>
        <w:t>Два напева в романсе М.Глинки «Венецианская ночь»: двухчастная форма.</w:t>
      </w:r>
    </w:p>
    <w:p w14:paraId="6C2E1AC1" w14:textId="77777777" w:rsidR="00387FCC" w:rsidRPr="0066416C" w:rsidRDefault="00387FCC" w:rsidP="00FA5606">
      <w:pPr>
        <w:pStyle w:val="af0"/>
        <w:rPr>
          <w:rFonts w:ascii="Times New Roman" w:hAnsi="Times New Roman"/>
        </w:rPr>
      </w:pPr>
      <w:r w:rsidRPr="0066416C">
        <w:rPr>
          <w:rFonts w:ascii="Times New Roman" w:hAnsi="Times New Roman"/>
        </w:rPr>
        <w:t>«Ночная серенада» Пушкина- Глинки: трехчастная форма.</w:t>
      </w:r>
    </w:p>
    <w:p w14:paraId="3FC54896" w14:textId="77777777" w:rsidR="00387FCC" w:rsidRPr="0066416C" w:rsidRDefault="00387FCC" w:rsidP="00FA5606">
      <w:pPr>
        <w:pStyle w:val="af0"/>
        <w:rPr>
          <w:rFonts w:ascii="Times New Roman" w:hAnsi="Times New Roman"/>
        </w:rPr>
      </w:pPr>
      <w:r w:rsidRPr="0066416C">
        <w:rPr>
          <w:rFonts w:ascii="Times New Roman" w:hAnsi="Times New Roman"/>
        </w:rPr>
        <w:t>Многомерность образа: форма рондо.</w:t>
      </w:r>
    </w:p>
    <w:p w14:paraId="0E7E80AE" w14:textId="77777777" w:rsidR="00387FCC" w:rsidRPr="0066416C" w:rsidRDefault="00387FCC" w:rsidP="00FA5606">
      <w:pPr>
        <w:pStyle w:val="af0"/>
        <w:rPr>
          <w:rFonts w:ascii="Times New Roman" w:hAnsi="Times New Roman"/>
        </w:rPr>
      </w:pPr>
      <w:r w:rsidRPr="0066416C">
        <w:rPr>
          <w:rFonts w:ascii="Times New Roman" w:hAnsi="Times New Roman"/>
        </w:rPr>
        <w:t>Образ Великой Отечественной войны в «Ленинградской» симфонии Д.Шостаковича: вариации.</w:t>
      </w:r>
    </w:p>
    <w:p w14:paraId="261B530D" w14:textId="77777777" w:rsidR="00387FCC" w:rsidRPr="0066416C" w:rsidRDefault="00387FCC" w:rsidP="00FA5606">
      <w:pPr>
        <w:pStyle w:val="af0"/>
        <w:rPr>
          <w:rFonts w:ascii="Times New Roman" w:hAnsi="Times New Roman"/>
          <w:b/>
        </w:rPr>
      </w:pPr>
      <w:r w:rsidRPr="0066416C">
        <w:rPr>
          <w:rFonts w:ascii="Times New Roman" w:hAnsi="Times New Roman"/>
          <w:b/>
        </w:rPr>
        <w:t>Музыкальная драматургия</w:t>
      </w:r>
    </w:p>
    <w:p w14:paraId="014DEA46" w14:textId="77777777" w:rsidR="00387FCC" w:rsidRPr="0066416C" w:rsidRDefault="00387FCC" w:rsidP="00FA5606">
      <w:pPr>
        <w:pStyle w:val="af0"/>
        <w:rPr>
          <w:rFonts w:ascii="Times New Roman" w:hAnsi="Times New Roman"/>
        </w:rPr>
      </w:pPr>
      <w:r w:rsidRPr="0066416C">
        <w:rPr>
          <w:rFonts w:ascii="Times New Roman" w:hAnsi="Times New Roman"/>
        </w:rPr>
        <w:t>О связи музыкальной формы и музыкальной драматургии. Проект «Музыкальные формы и окружающий мир: диалоги и параллели»</w:t>
      </w:r>
    </w:p>
    <w:p w14:paraId="25213D06" w14:textId="77777777" w:rsidR="00387FCC" w:rsidRPr="0066416C" w:rsidRDefault="00387FCC" w:rsidP="00FA5606">
      <w:pPr>
        <w:pStyle w:val="af0"/>
        <w:rPr>
          <w:rFonts w:ascii="Times New Roman" w:hAnsi="Times New Roman"/>
        </w:rPr>
      </w:pPr>
      <w:r w:rsidRPr="0066416C">
        <w:rPr>
          <w:rFonts w:ascii="Times New Roman" w:hAnsi="Times New Roman"/>
        </w:rPr>
        <w:t>Музыкальный порыв.</w:t>
      </w:r>
    </w:p>
    <w:p w14:paraId="072ECE80" w14:textId="77777777" w:rsidR="00387FCC" w:rsidRPr="0066416C" w:rsidRDefault="00387FCC" w:rsidP="00FA5606">
      <w:pPr>
        <w:pStyle w:val="af0"/>
        <w:rPr>
          <w:rFonts w:ascii="Times New Roman" w:hAnsi="Times New Roman"/>
        </w:rPr>
      </w:pPr>
      <w:r w:rsidRPr="0066416C">
        <w:rPr>
          <w:rFonts w:ascii="Times New Roman" w:hAnsi="Times New Roman"/>
        </w:rPr>
        <w:t>Развитие образов и персонажей в оперной драматургии.</w:t>
      </w:r>
    </w:p>
    <w:p w14:paraId="29B4AFC6" w14:textId="77777777" w:rsidR="00387FCC" w:rsidRPr="0066416C" w:rsidRDefault="00387FCC" w:rsidP="00FA5606">
      <w:pPr>
        <w:pStyle w:val="af0"/>
        <w:rPr>
          <w:rFonts w:ascii="Times New Roman" w:hAnsi="Times New Roman"/>
        </w:rPr>
      </w:pPr>
      <w:r w:rsidRPr="0066416C">
        <w:rPr>
          <w:rFonts w:ascii="Times New Roman" w:hAnsi="Times New Roman"/>
        </w:rPr>
        <w:t>Диалог искусств: «Слово о полку Игореве» и опера «Князь Игорь»</w:t>
      </w:r>
    </w:p>
    <w:p w14:paraId="13C801A8" w14:textId="77777777" w:rsidR="00387FCC" w:rsidRPr="0066416C" w:rsidRDefault="00387FCC" w:rsidP="00FA5606">
      <w:pPr>
        <w:pStyle w:val="af0"/>
        <w:rPr>
          <w:rFonts w:ascii="Times New Roman" w:hAnsi="Times New Roman"/>
        </w:rPr>
      </w:pPr>
      <w:r w:rsidRPr="0066416C">
        <w:rPr>
          <w:rFonts w:ascii="Times New Roman" w:hAnsi="Times New Roman"/>
        </w:rPr>
        <w:t>Развитие музыкальных тем в симфонической драматургии.</w:t>
      </w:r>
    </w:p>
    <w:p w14:paraId="7957F901" w14:textId="62BE785A" w:rsidR="00387FCC" w:rsidRPr="0066416C" w:rsidRDefault="00387FCC" w:rsidP="00C80CA4">
      <w:pPr>
        <w:pStyle w:val="af0"/>
        <w:rPr>
          <w:rFonts w:ascii="Times New Roman" w:hAnsi="Times New Roman"/>
        </w:rPr>
      </w:pPr>
      <w:r w:rsidRPr="0066416C">
        <w:rPr>
          <w:rFonts w:ascii="Times New Roman" w:hAnsi="Times New Roman"/>
        </w:rPr>
        <w:t xml:space="preserve"> «Содержание и форма в музыке»</w:t>
      </w:r>
    </w:p>
    <w:p w14:paraId="3EF89100" w14:textId="77777777" w:rsidR="00387FCC" w:rsidRPr="0066416C" w:rsidRDefault="00387FCC" w:rsidP="00FA5606">
      <w:pPr>
        <w:rPr>
          <w:b/>
        </w:rPr>
      </w:pPr>
      <w:r w:rsidRPr="0066416C">
        <w:rPr>
          <w:b/>
        </w:rPr>
        <w:t>8 класс</w:t>
      </w:r>
    </w:p>
    <w:p w14:paraId="60DF8DBB" w14:textId="77777777" w:rsidR="00387FCC" w:rsidRPr="0066416C" w:rsidRDefault="00387FCC" w:rsidP="00FA5606">
      <w:pPr>
        <w:pStyle w:val="af0"/>
        <w:rPr>
          <w:rFonts w:ascii="Times New Roman" w:hAnsi="Times New Roman"/>
        </w:rPr>
      </w:pPr>
      <w:r w:rsidRPr="0066416C">
        <w:rPr>
          <w:rFonts w:ascii="Times New Roman" w:hAnsi="Times New Roman"/>
        </w:rPr>
        <w:t>Тема года «Традиция и современность в музыке»</w:t>
      </w:r>
    </w:p>
    <w:p w14:paraId="7B4D2BE0" w14:textId="77777777" w:rsidR="00387FCC" w:rsidRPr="0066416C" w:rsidRDefault="00387FCC" w:rsidP="00FA5606">
      <w:pPr>
        <w:pStyle w:val="af0"/>
        <w:rPr>
          <w:rFonts w:ascii="Times New Roman" w:hAnsi="Times New Roman"/>
        </w:rPr>
      </w:pPr>
      <w:r w:rsidRPr="0066416C">
        <w:rPr>
          <w:rFonts w:ascii="Times New Roman" w:hAnsi="Times New Roman"/>
        </w:rPr>
        <w:t>Музыка «старая» и «новая» (вместо введения)</w:t>
      </w:r>
    </w:p>
    <w:p w14:paraId="5A99349F" w14:textId="77777777" w:rsidR="00387FCC" w:rsidRPr="0066416C" w:rsidRDefault="00387FCC" w:rsidP="00FA5606">
      <w:pPr>
        <w:pStyle w:val="af0"/>
        <w:rPr>
          <w:rFonts w:ascii="Times New Roman" w:hAnsi="Times New Roman"/>
        </w:rPr>
      </w:pPr>
      <w:r w:rsidRPr="0066416C">
        <w:rPr>
          <w:rFonts w:ascii="Times New Roman" w:hAnsi="Times New Roman"/>
        </w:rPr>
        <w:t>Настоящая музыка не бывает «старой».</w:t>
      </w:r>
    </w:p>
    <w:p w14:paraId="4284A887" w14:textId="77777777" w:rsidR="00387FCC" w:rsidRPr="0066416C" w:rsidRDefault="00387FCC" w:rsidP="00FA5606">
      <w:pPr>
        <w:pStyle w:val="af0"/>
        <w:rPr>
          <w:rFonts w:ascii="Times New Roman" w:hAnsi="Times New Roman"/>
          <w:b/>
        </w:rPr>
      </w:pPr>
      <w:r w:rsidRPr="0066416C">
        <w:rPr>
          <w:rFonts w:ascii="Times New Roman" w:hAnsi="Times New Roman"/>
          <w:b/>
        </w:rPr>
        <w:t>О традиции в музыке</w:t>
      </w:r>
    </w:p>
    <w:p w14:paraId="76422B0A" w14:textId="77777777" w:rsidR="00387FCC" w:rsidRPr="0066416C" w:rsidRDefault="00387FCC" w:rsidP="00FA5606">
      <w:pPr>
        <w:pStyle w:val="af0"/>
        <w:rPr>
          <w:rFonts w:ascii="Times New Roman" w:hAnsi="Times New Roman"/>
        </w:rPr>
      </w:pPr>
      <w:r w:rsidRPr="0066416C">
        <w:rPr>
          <w:rFonts w:ascii="Times New Roman" w:hAnsi="Times New Roman"/>
        </w:rPr>
        <w:t>Живая сила традиции.</w:t>
      </w:r>
    </w:p>
    <w:p w14:paraId="637A2354" w14:textId="77777777" w:rsidR="00387FCC" w:rsidRPr="0066416C" w:rsidRDefault="00387FCC" w:rsidP="00FA5606">
      <w:pPr>
        <w:pStyle w:val="af0"/>
        <w:rPr>
          <w:rFonts w:ascii="Times New Roman" w:hAnsi="Times New Roman"/>
          <w:b/>
        </w:rPr>
      </w:pPr>
      <w:r w:rsidRPr="0066416C">
        <w:rPr>
          <w:rFonts w:ascii="Times New Roman" w:hAnsi="Times New Roman"/>
          <w:b/>
        </w:rPr>
        <w:t>Вечные темы в музыке</w:t>
      </w:r>
    </w:p>
    <w:p w14:paraId="5FAA41BA" w14:textId="77777777" w:rsidR="00387FCC" w:rsidRPr="0066416C" w:rsidRDefault="00387FCC" w:rsidP="00FA5606">
      <w:pPr>
        <w:pStyle w:val="af0"/>
        <w:rPr>
          <w:rFonts w:ascii="Times New Roman" w:hAnsi="Times New Roman"/>
          <w:b/>
          <w:i/>
        </w:rPr>
      </w:pPr>
      <w:r w:rsidRPr="0066416C">
        <w:rPr>
          <w:rFonts w:ascii="Times New Roman" w:hAnsi="Times New Roman"/>
          <w:b/>
          <w:i/>
        </w:rPr>
        <w:lastRenderedPageBreak/>
        <w:t>Сказочно- мифологические темы</w:t>
      </w:r>
    </w:p>
    <w:p w14:paraId="21A87236" w14:textId="77777777" w:rsidR="00387FCC" w:rsidRPr="0066416C" w:rsidRDefault="00387FCC" w:rsidP="00FA5606">
      <w:pPr>
        <w:pStyle w:val="af0"/>
        <w:rPr>
          <w:rFonts w:ascii="Times New Roman" w:hAnsi="Times New Roman"/>
        </w:rPr>
      </w:pPr>
      <w:r w:rsidRPr="0066416C">
        <w:rPr>
          <w:rFonts w:ascii="Times New Roman" w:hAnsi="Times New Roman"/>
        </w:rPr>
        <w:t>Искусство начинается с мифа.</w:t>
      </w:r>
    </w:p>
    <w:p w14:paraId="56323BD6" w14:textId="77777777" w:rsidR="00387FCC" w:rsidRPr="0066416C" w:rsidRDefault="00387FCC" w:rsidP="00FA5606">
      <w:pPr>
        <w:pStyle w:val="af0"/>
        <w:rPr>
          <w:rFonts w:ascii="Times New Roman" w:hAnsi="Times New Roman"/>
        </w:rPr>
      </w:pPr>
      <w:r w:rsidRPr="0066416C">
        <w:rPr>
          <w:rFonts w:ascii="Times New Roman" w:hAnsi="Times New Roman"/>
        </w:rPr>
        <w:t>Мир сказочной мифологии: опера Н Римского- Корсакова «Снегурочка».</w:t>
      </w:r>
    </w:p>
    <w:p w14:paraId="602E5FC0" w14:textId="77777777" w:rsidR="00387FCC" w:rsidRPr="0066416C" w:rsidRDefault="00387FCC" w:rsidP="00FA5606">
      <w:pPr>
        <w:pStyle w:val="af0"/>
        <w:rPr>
          <w:rFonts w:ascii="Times New Roman" w:hAnsi="Times New Roman"/>
        </w:rPr>
      </w:pPr>
      <w:r w:rsidRPr="0066416C">
        <w:rPr>
          <w:rFonts w:ascii="Times New Roman" w:hAnsi="Times New Roman"/>
        </w:rPr>
        <w:t>Языческая Русь в «Весне священной» И.Стравинского.</w:t>
      </w:r>
    </w:p>
    <w:p w14:paraId="6E1C2EE0" w14:textId="77777777" w:rsidR="00387FCC" w:rsidRPr="0066416C" w:rsidRDefault="00387FCC" w:rsidP="00FA5606">
      <w:pPr>
        <w:pStyle w:val="af0"/>
        <w:rPr>
          <w:rFonts w:ascii="Times New Roman" w:hAnsi="Times New Roman"/>
        </w:rPr>
      </w:pPr>
      <w:r w:rsidRPr="0066416C">
        <w:rPr>
          <w:rFonts w:ascii="Times New Roman" w:hAnsi="Times New Roman"/>
        </w:rPr>
        <w:t>«Благословляю вас, леса…».</w:t>
      </w:r>
    </w:p>
    <w:p w14:paraId="4A3F3751" w14:textId="77777777" w:rsidR="00387FCC" w:rsidRPr="0066416C" w:rsidRDefault="00387FCC" w:rsidP="00FA5606">
      <w:pPr>
        <w:pStyle w:val="af0"/>
        <w:rPr>
          <w:rFonts w:ascii="Times New Roman" w:hAnsi="Times New Roman"/>
          <w:b/>
        </w:rPr>
      </w:pPr>
      <w:r w:rsidRPr="0066416C">
        <w:rPr>
          <w:rFonts w:ascii="Times New Roman" w:hAnsi="Times New Roman"/>
          <w:b/>
        </w:rPr>
        <w:t>Мир человеческих чувств</w:t>
      </w:r>
    </w:p>
    <w:p w14:paraId="763A06A6" w14:textId="77777777" w:rsidR="00387FCC" w:rsidRPr="0066416C" w:rsidRDefault="00387FCC" w:rsidP="00FA5606">
      <w:pPr>
        <w:pStyle w:val="af0"/>
        <w:rPr>
          <w:rFonts w:ascii="Times New Roman" w:hAnsi="Times New Roman"/>
        </w:rPr>
      </w:pPr>
      <w:r w:rsidRPr="0066416C">
        <w:rPr>
          <w:rFonts w:ascii="Times New Roman" w:hAnsi="Times New Roman"/>
        </w:rPr>
        <w:t>Образы радости в музыке.</w:t>
      </w:r>
    </w:p>
    <w:p w14:paraId="2B1E018C" w14:textId="77777777" w:rsidR="00387FCC" w:rsidRPr="0066416C" w:rsidRDefault="00387FCC" w:rsidP="00FA5606">
      <w:pPr>
        <w:pStyle w:val="af0"/>
        <w:rPr>
          <w:rFonts w:ascii="Times New Roman" w:hAnsi="Times New Roman"/>
        </w:rPr>
      </w:pPr>
      <w:r w:rsidRPr="0066416C">
        <w:rPr>
          <w:rFonts w:ascii="Times New Roman" w:hAnsi="Times New Roman"/>
        </w:rPr>
        <w:t>«Мелодией одной звучат печаль и радость».</w:t>
      </w:r>
    </w:p>
    <w:p w14:paraId="392E196C" w14:textId="77777777" w:rsidR="00387FCC" w:rsidRPr="0066416C" w:rsidRDefault="00387FCC" w:rsidP="00FA5606">
      <w:pPr>
        <w:pStyle w:val="af0"/>
        <w:rPr>
          <w:rFonts w:ascii="Times New Roman" w:hAnsi="Times New Roman"/>
        </w:rPr>
      </w:pPr>
      <w:r w:rsidRPr="0066416C">
        <w:rPr>
          <w:rFonts w:ascii="Times New Roman" w:hAnsi="Times New Roman"/>
        </w:rPr>
        <w:t>«Слезы людские, о слезы людские…».</w:t>
      </w:r>
    </w:p>
    <w:p w14:paraId="38921B9A" w14:textId="77777777" w:rsidR="00387FCC" w:rsidRPr="0066416C" w:rsidRDefault="00387FCC" w:rsidP="00FA5606">
      <w:pPr>
        <w:pStyle w:val="af0"/>
        <w:rPr>
          <w:rFonts w:ascii="Times New Roman" w:hAnsi="Times New Roman"/>
        </w:rPr>
      </w:pPr>
      <w:r w:rsidRPr="0066416C">
        <w:rPr>
          <w:rFonts w:ascii="Times New Roman" w:hAnsi="Times New Roman"/>
        </w:rPr>
        <w:t>Бессмертные звуки «Лунной» сонаты.</w:t>
      </w:r>
    </w:p>
    <w:p w14:paraId="5839B4D7" w14:textId="77777777" w:rsidR="00387FCC" w:rsidRPr="0066416C" w:rsidRDefault="00387FCC" w:rsidP="00FA5606">
      <w:pPr>
        <w:pStyle w:val="af0"/>
        <w:rPr>
          <w:rFonts w:ascii="Times New Roman" w:hAnsi="Times New Roman"/>
        </w:rPr>
      </w:pPr>
      <w:r w:rsidRPr="0066416C">
        <w:rPr>
          <w:rFonts w:ascii="Times New Roman" w:hAnsi="Times New Roman"/>
        </w:rPr>
        <w:t>Два пушкинских образа в музыке.</w:t>
      </w:r>
    </w:p>
    <w:p w14:paraId="38DB8A67" w14:textId="77777777" w:rsidR="00387FCC" w:rsidRPr="0066416C" w:rsidRDefault="00387FCC" w:rsidP="00FA5606">
      <w:pPr>
        <w:pStyle w:val="af0"/>
        <w:rPr>
          <w:rFonts w:ascii="Times New Roman" w:hAnsi="Times New Roman"/>
        </w:rPr>
      </w:pPr>
      <w:r w:rsidRPr="0066416C">
        <w:rPr>
          <w:rFonts w:ascii="Times New Roman" w:hAnsi="Times New Roman"/>
        </w:rPr>
        <w:t>Трагедия любви в музыке. П.Чайковский. «Ромео и Джульетта».</w:t>
      </w:r>
    </w:p>
    <w:p w14:paraId="59595347" w14:textId="77777777" w:rsidR="00387FCC" w:rsidRPr="0066416C" w:rsidRDefault="00387FCC" w:rsidP="00FA5606">
      <w:pPr>
        <w:pStyle w:val="af0"/>
        <w:rPr>
          <w:rFonts w:ascii="Times New Roman" w:hAnsi="Times New Roman"/>
        </w:rPr>
      </w:pPr>
      <w:r w:rsidRPr="0066416C">
        <w:rPr>
          <w:rFonts w:ascii="Times New Roman" w:hAnsi="Times New Roman"/>
        </w:rPr>
        <w:t>Подвиг во имя свободы. Л.Бетховен. «Увертюра «Эгмонд».</w:t>
      </w:r>
    </w:p>
    <w:p w14:paraId="52DCBE08" w14:textId="77777777" w:rsidR="00387FCC" w:rsidRPr="0066416C" w:rsidRDefault="00387FCC" w:rsidP="00FA5606">
      <w:pPr>
        <w:pStyle w:val="af0"/>
        <w:rPr>
          <w:rFonts w:ascii="Times New Roman" w:hAnsi="Times New Roman"/>
        </w:rPr>
      </w:pPr>
      <w:r w:rsidRPr="0066416C">
        <w:rPr>
          <w:rFonts w:ascii="Times New Roman" w:hAnsi="Times New Roman"/>
        </w:rPr>
        <w:t>Мотивы пути и дороги в русском искусстве.</w:t>
      </w:r>
    </w:p>
    <w:p w14:paraId="797320AE" w14:textId="77777777" w:rsidR="00387FCC" w:rsidRPr="0066416C" w:rsidRDefault="00387FCC" w:rsidP="00FA5606">
      <w:pPr>
        <w:pStyle w:val="af0"/>
        <w:rPr>
          <w:rFonts w:ascii="Times New Roman" w:hAnsi="Times New Roman"/>
          <w:b/>
        </w:rPr>
      </w:pPr>
      <w:r w:rsidRPr="0066416C">
        <w:rPr>
          <w:rFonts w:ascii="Times New Roman" w:hAnsi="Times New Roman"/>
          <w:b/>
        </w:rPr>
        <w:t>В поисках истины и красоты</w:t>
      </w:r>
    </w:p>
    <w:p w14:paraId="50B9A301" w14:textId="77777777" w:rsidR="00387FCC" w:rsidRPr="0066416C" w:rsidRDefault="00387FCC" w:rsidP="00FA5606">
      <w:pPr>
        <w:pStyle w:val="af0"/>
        <w:rPr>
          <w:rFonts w:ascii="Times New Roman" w:hAnsi="Times New Roman"/>
        </w:rPr>
      </w:pPr>
      <w:r w:rsidRPr="0066416C">
        <w:rPr>
          <w:rFonts w:ascii="Times New Roman" w:hAnsi="Times New Roman"/>
        </w:rPr>
        <w:t>Мир духовной музыки.</w:t>
      </w:r>
    </w:p>
    <w:p w14:paraId="7CAF3780" w14:textId="77777777" w:rsidR="00387FCC" w:rsidRPr="0066416C" w:rsidRDefault="00387FCC" w:rsidP="00FA5606">
      <w:pPr>
        <w:pStyle w:val="af0"/>
        <w:rPr>
          <w:rFonts w:ascii="Times New Roman" w:hAnsi="Times New Roman"/>
        </w:rPr>
      </w:pPr>
      <w:r w:rsidRPr="0066416C">
        <w:rPr>
          <w:rFonts w:ascii="Times New Roman" w:hAnsi="Times New Roman"/>
        </w:rPr>
        <w:t>Колокольный звон на Руси.</w:t>
      </w:r>
    </w:p>
    <w:p w14:paraId="68F1170B" w14:textId="77777777" w:rsidR="00387FCC" w:rsidRPr="0066416C" w:rsidRDefault="00387FCC" w:rsidP="00FA5606">
      <w:pPr>
        <w:pStyle w:val="af0"/>
        <w:rPr>
          <w:rFonts w:ascii="Times New Roman" w:hAnsi="Times New Roman"/>
        </w:rPr>
      </w:pPr>
      <w:r w:rsidRPr="0066416C">
        <w:rPr>
          <w:rFonts w:ascii="Times New Roman" w:hAnsi="Times New Roman"/>
        </w:rPr>
        <w:t>Рождественская звезда.</w:t>
      </w:r>
    </w:p>
    <w:p w14:paraId="040DF06B" w14:textId="77777777" w:rsidR="00387FCC" w:rsidRPr="0066416C" w:rsidRDefault="00387FCC" w:rsidP="00FA5606">
      <w:pPr>
        <w:pStyle w:val="af0"/>
        <w:rPr>
          <w:rFonts w:ascii="Times New Roman" w:hAnsi="Times New Roman"/>
        </w:rPr>
      </w:pPr>
      <w:r w:rsidRPr="0066416C">
        <w:rPr>
          <w:rFonts w:ascii="Times New Roman" w:hAnsi="Times New Roman"/>
        </w:rPr>
        <w:t>От Рождества до Крещения.</w:t>
      </w:r>
    </w:p>
    <w:p w14:paraId="25CCF02C" w14:textId="77777777" w:rsidR="00387FCC" w:rsidRPr="0066416C" w:rsidRDefault="00387FCC" w:rsidP="00FA5606">
      <w:pPr>
        <w:pStyle w:val="af0"/>
        <w:rPr>
          <w:rFonts w:ascii="Times New Roman" w:hAnsi="Times New Roman"/>
        </w:rPr>
      </w:pPr>
      <w:r w:rsidRPr="0066416C">
        <w:rPr>
          <w:rFonts w:ascii="Times New Roman" w:hAnsi="Times New Roman"/>
        </w:rPr>
        <w:t>«Светлый праздник». Православная музыка сегодня.</w:t>
      </w:r>
    </w:p>
    <w:p w14:paraId="42267D69" w14:textId="77777777" w:rsidR="00387FCC" w:rsidRPr="0066416C" w:rsidRDefault="00387FCC" w:rsidP="00FA5606">
      <w:pPr>
        <w:pStyle w:val="af0"/>
        <w:rPr>
          <w:rFonts w:ascii="Times New Roman" w:hAnsi="Times New Roman"/>
          <w:b/>
        </w:rPr>
      </w:pPr>
      <w:r w:rsidRPr="0066416C">
        <w:rPr>
          <w:rFonts w:ascii="Times New Roman" w:hAnsi="Times New Roman"/>
          <w:b/>
        </w:rPr>
        <w:t>О современности в музыке</w:t>
      </w:r>
    </w:p>
    <w:p w14:paraId="59A5EC2D" w14:textId="77777777" w:rsidR="00387FCC" w:rsidRPr="0066416C" w:rsidRDefault="00387FCC" w:rsidP="00FA5606">
      <w:pPr>
        <w:pStyle w:val="af0"/>
        <w:rPr>
          <w:rFonts w:ascii="Times New Roman" w:hAnsi="Times New Roman"/>
        </w:rPr>
      </w:pPr>
      <w:r w:rsidRPr="0066416C">
        <w:rPr>
          <w:rFonts w:ascii="Times New Roman" w:hAnsi="Times New Roman"/>
        </w:rPr>
        <w:t>Как мы понимаем современность.</w:t>
      </w:r>
    </w:p>
    <w:p w14:paraId="4D625BAE" w14:textId="77777777" w:rsidR="00387FCC" w:rsidRPr="0066416C" w:rsidRDefault="00387FCC" w:rsidP="00FA5606">
      <w:pPr>
        <w:pStyle w:val="af0"/>
        <w:rPr>
          <w:rFonts w:ascii="Times New Roman" w:hAnsi="Times New Roman"/>
        </w:rPr>
      </w:pPr>
      <w:r w:rsidRPr="0066416C">
        <w:rPr>
          <w:rFonts w:ascii="Times New Roman" w:hAnsi="Times New Roman"/>
        </w:rPr>
        <w:t>Вечные сюжеты.</w:t>
      </w:r>
    </w:p>
    <w:p w14:paraId="5163FA2D" w14:textId="77777777" w:rsidR="00387FCC" w:rsidRPr="0066416C" w:rsidRDefault="00387FCC" w:rsidP="00FA5606">
      <w:pPr>
        <w:pStyle w:val="af0"/>
        <w:rPr>
          <w:rFonts w:ascii="Times New Roman" w:hAnsi="Times New Roman"/>
        </w:rPr>
      </w:pPr>
      <w:r w:rsidRPr="0066416C">
        <w:rPr>
          <w:rFonts w:ascii="Times New Roman" w:hAnsi="Times New Roman"/>
        </w:rPr>
        <w:t>Философские образы XX века: «Турангалила- симфония» О.Мессиана.</w:t>
      </w:r>
    </w:p>
    <w:p w14:paraId="038173A2" w14:textId="77777777" w:rsidR="00387FCC" w:rsidRPr="0066416C" w:rsidRDefault="00387FCC" w:rsidP="00FA5606">
      <w:pPr>
        <w:pStyle w:val="af0"/>
        <w:rPr>
          <w:rFonts w:ascii="Times New Roman" w:hAnsi="Times New Roman"/>
        </w:rPr>
      </w:pPr>
      <w:r w:rsidRPr="0066416C">
        <w:rPr>
          <w:rFonts w:ascii="Times New Roman" w:hAnsi="Times New Roman"/>
        </w:rPr>
        <w:t>Диалог Запада и востока в творчестве отечественных современных композиторов.</w:t>
      </w:r>
    </w:p>
    <w:p w14:paraId="183DB4D1" w14:textId="77777777" w:rsidR="00387FCC" w:rsidRPr="0066416C" w:rsidRDefault="00387FCC" w:rsidP="00FA5606">
      <w:pPr>
        <w:pStyle w:val="af0"/>
        <w:rPr>
          <w:rFonts w:ascii="Times New Roman" w:hAnsi="Times New Roman"/>
        </w:rPr>
      </w:pPr>
      <w:r w:rsidRPr="0066416C">
        <w:rPr>
          <w:rFonts w:ascii="Times New Roman" w:hAnsi="Times New Roman"/>
        </w:rPr>
        <w:t>Новые области в музыке XX века (джазовая музыка). Проект «Выдающиеся джазовые исполнители»</w:t>
      </w:r>
    </w:p>
    <w:p w14:paraId="124E7ACA" w14:textId="77777777" w:rsidR="00387FCC" w:rsidRPr="0066416C" w:rsidRDefault="00387FCC" w:rsidP="00FA5606">
      <w:pPr>
        <w:pStyle w:val="af0"/>
        <w:rPr>
          <w:rFonts w:ascii="Times New Roman" w:hAnsi="Times New Roman"/>
        </w:rPr>
      </w:pPr>
      <w:r w:rsidRPr="0066416C">
        <w:rPr>
          <w:rFonts w:ascii="Times New Roman" w:hAnsi="Times New Roman"/>
        </w:rPr>
        <w:t>Лирические страницы советской музыки.</w:t>
      </w:r>
    </w:p>
    <w:p w14:paraId="67C94816" w14:textId="77777777" w:rsidR="00387FCC" w:rsidRPr="0066416C" w:rsidRDefault="00387FCC" w:rsidP="00FA5606">
      <w:pPr>
        <w:pStyle w:val="af0"/>
        <w:rPr>
          <w:rFonts w:ascii="Times New Roman" w:hAnsi="Times New Roman"/>
        </w:rPr>
      </w:pPr>
      <w:r w:rsidRPr="0066416C">
        <w:rPr>
          <w:rFonts w:ascii="Times New Roman" w:hAnsi="Times New Roman"/>
        </w:rPr>
        <w:t>Диалог времен в музыке А.Шнитке.</w:t>
      </w:r>
    </w:p>
    <w:p w14:paraId="2FDF5061" w14:textId="77777777" w:rsidR="00387FCC" w:rsidRPr="0066416C" w:rsidRDefault="00387FCC" w:rsidP="00FA5606">
      <w:pPr>
        <w:pStyle w:val="af0"/>
        <w:rPr>
          <w:rFonts w:ascii="Times New Roman" w:hAnsi="Times New Roman"/>
        </w:rPr>
      </w:pPr>
      <w:r w:rsidRPr="0066416C">
        <w:rPr>
          <w:rFonts w:ascii="Times New Roman" w:hAnsi="Times New Roman"/>
        </w:rPr>
        <w:t>«Любовь никогда не перестанет».</w:t>
      </w:r>
    </w:p>
    <w:p w14:paraId="4D09CFA7" w14:textId="77777777" w:rsidR="00387FCC" w:rsidRPr="0066416C" w:rsidRDefault="00387FCC" w:rsidP="00387FCC"/>
    <w:p w14:paraId="24D18E04" w14:textId="77777777" w:rsidR="00387FCC" w:rsidRPr="0066416C" w:rsidRDefault="00387FCC" w:rsidP="00CC1939">
      <w:pPr>
        <w:rPr>
          <w:b/>
          <w:bCs/>
          <w:spacing w:val="-11"/>
        </w:rPr>
      </w:pPr>
    </w:p>
    <w:p w14:paraId="53782400" w14:textId="576EC96F" w:rsidR="00B12D96" w:rsidRPr="0066416C" w:rsidRDefault="00B12D96" w:rsidP="00CC1939">
      <w:pPr>
        <w:rPr>
          <w:b/>
          <w:bCs/>
          <w:spacing w:val="-11"/>
        </w:rPr>
      </w:pPr>
      <w:r w:rsidRPr="0066416C">
        <w:rPr>
          <w:b/>
          <w:bCs/>
          <w:spacing w:val="-11"/>
        </w:rPr>
        <w:t>2.2.2.14.  Технология</w:t>
      </w:r>
    </w:p>
    <w:p w14:paraId="45D2A984" w14:textId="77777777" w:rsidR="00F61043" w:rsidRPr="0066416C" w:rsidRDefault="00F61043" w:rsidP="00F61043">
      <w:pPr>
        <w:contextualSpacing/>
        <w:jc w:val="both"/>
      </w:pPr>
      <w:r w:rsidRPr="0066416C">
        <w:t>Современные материальные, информационные и гуманитарные технологии и перспективы их развития</w:t>
      </w:r>
    </w:p>
    <w:p w14:paraId="3DBE067E" w14:textId="77777777" w:rsidR="00F61043" w:rsidRPr="0066416C" w:rsidRDefault="00F61043" w:rsidP="00F61043">
      <w:pPr>
        <w:contextualSpacing/>
        <w:jc w:val="both"/>
      </w:pPr>
      <w:r w:rsidRPr="0066416C">
        <w:t xml:space="preserve">Потребности и технологии. Потребности. Иерархия потребностей. Общественные потребности. Потребности и цели. Развитие потребностей и развитие технологий. Реклама. Принципы организации рекламы. Способы воздействия рекламы на потребителя и его потребности. Понятие технологии. Цикл жизни технологии. Материальные технологии, информационные технологии, социальные технологии. </w:t>
      </w:r>
    </w:p>
    <w:p w14:paraId="3E0BEBF0" w14:textId="77777777" w:rsidR="00F61043" w:rsidRPr="0066416C" w:rsidRDefault="00F61043" w:rsidP="00F61043">
      <w:pPr>
        <w:contextualSpacing/>
        <w:jc w:val="both"/>
      </w:pPr>
      <w:r w:rsidRPr="0066416C">
        <w:t>История развития технологий. Источники развития технологий: эволюция потребностей, практический опыт, научное знание, технологизация научных идей. Развитие технологий и проблемы антропогенного воздействия на окружающую среду. Технологии и мировое хозяйство. Закономерности технологического развития.</w:t>
      </w:r>
    </w:p>
    <w:p w14:paraId="6A6719B2" w14:textId="77777777" w:rsidR="00F61043" w:rsidRPr="0066416C" w:rsidRDefault="00F61043" w:rsidP="00F61043">
      <w:pPr>
        <w:contextualSpacing/>
        <w:jc w:val="both"/>
      </w:pPr>
      <w:r w:rsidRPr="0066416C">
        <w:t>Технологический процесс, его параметры, сырье, ресурсы, результат. Виды ресурсов. Способы получения ресурсов. Взаимозаменяемость ресурсов. Ограниченность ресурсов. Условия реализации технологического процесса. Побочные эффекты реализации технологического процесса. Технология в контексте производства.</w:t>
      </w:r>
    </w:p>
    <w:p w14:paraId="1051B4C2" w14:textId="77777777" w:rsidR="00F61043" w:rsidRPr="0066416C" w:rsidRDefault="00F61043" w:rsidP="00F61043">
      <w:pPr>
        <w:contextualSpacing/>
        <w:jc w:val="both"/>
      </w:pPr>
      <w:r w:rsidRPr="0066416C">
        <w:t xml:space="preserve">Технологическая система как средство для удовлетворения базовых и социальных нужд человека. Входы и выходы технологической системы. Управление в технологических системах. Обратная связь. Развитие технологических систем и последовательная передача </w:t>
      </w:r>
      <w:r w:rsidRPr="0066416C">
        <w:lastRenderedPageBreak/>
        <w:t>функций управления и контроля от человека технологической системе. Робототехника. Системы автоматического управления. Программирование работы устройств.</w:t>
      </w:r>
    </w:p>
    <w:p w14:paraId="299029F4" w14:textId="77777777" w:rsidR="00F61043" w:rsidRPr="0066416C" w:rsidRDefault="00F61043" w:rsidP="00F61043">
      <w:pPr>
        <w:contextualSpacing/>
        <w:jc w:val="both"/>
      </w:pPr>
      <w:r w:rsidRPr="0066416C">
        <w:t xml:space="preserve">Производственные технологии. Промышленные технологии. Технологии сельского хозяйства. </w:t>
      </w:r>
    </w:p>
    <w:p w14:paraId="1AA64751" w14:textId="77777777" w:rsidR="00F61043" w:rsidRPr="0066416C" w:rsidRDefault="00F61043" w:rsidP="00F61043">
      <w:pPr>
        <w:contextualSpacing/>
        <w:jc w:val="both"/>
      </w:pPr>
      <w:r w:rsidRPr="0066416C">
        <w:t xml:space="preserve">Технологии возведения, ремонта и содержания зданий и сооружений. </w:t>
      </w:r>
    </w:p>
    <w:p w14:paraId="780AA173" w14:textId="77777777" w:rsidR="00F61043" w:rsidRPr="0066416C" w:rsidRDefault="00F61043" w:rsidP="00F61043">
      <w:pPr>
        <w:contextualSpacing/>
        <w:jc w:val="both"/>
      </w:pPr>
      <w:r w:rsidRPr="0066416C">
        <w:t>Производство, преобразование, распределение, накопление и передача энергии как технология. Использование энергии: механической, электрической, тепловой, гидравлической. Машины для преобразования энергии. Устройства для накопления энергии. Устройства для передачи энергии. Потеря энергии. Последствия потери энергии для экономики и экологии. Пути сокращения потерь энергии. Альтернативные источники энергии.</w:t>
      </w:r>
    </w:p>
    <w:p w14:paraId="4AE0AD5E" w14:textId="77777777" w:rsidR="00F61043" w:rsidRPr="0066416C" w:rsidRDefault="00F61043" w:rsidP="00F61043">
      <w:pPr>
        <w:contextualSpacing/>
        <w:jc w:val="both"/>
      </w:pPr>
      <w:r w:rsidRPr="0066416C">
        <w:t>Автоматизация производства. Производственные технологии автоматизированного производства.</w:t>
      </w:r>
    </w:p>
    <w:p w14:paraId="2867BAE7" w14:textId="77777777" w:rsidR="00F61043" w:rsidRPr="0066416C" w:rsidRDefault="00F61043" w:rsidP="00F61043">
      <w:pPr>
        <w:contextualSpacing/>
        <w:jc w:val="both"/>
      </w:pPr>
      <w:r w:rsidRPr="0066416C">
        <w:t>Материалы, изменившие мир. Технологии получения материалов. Современные материалы: многофункциональные материалы, возобновляемые материалы (биоматериалы), пластики и керамика как альтернатива металлам, новые перспективы применения металлов, пористые металлы. Технологии получения и обработки материалов с заданными свойствами (закалка, сплавы, обработка поверхности (бомбардировка и т. п.), порошковая металлургия, композитные материалы, технологии синтеза. Биотехнологии.</w:t>
      </w:r>
    </w:p>
    <w:p w14:paraId="2E79FBE6" w14:textId="77777777" w:rsidR="00F61043" w:rsidRPr="0066416C" w:rsidRDefault="00F61043" w:rsidP="00F61043">
      <w:pPr>
        <w:contextualSpacing/>
        <w:jc w:val="both"/>
      </w:pPr>
      <w:r w:rsidRPr="0066416C">
        <w:t>Специфика социальных технологий. Технологии работы с общественным мнением. Социальные сети как технология. Технологии сферы услуг.</w:t>
      </w:r>
    </w:p>
    <w:p w14:paraId="18C16114" w14:textId="77777777" w:rsidR="00F61043" w:rsidRPr="0066416C" w:rsidRDefault="00F61043" w:rsidP="00F61043">
      <w:pPr>
        <w:contextualSpacing/>
        <w:jc w:val="both"/>
      </w:pPr>
      <w:r w:rsidRPr="0066416C">
        <w:t xml:space="preserve">Современные промышленные технологии получения продуктов питания. </w:t>
      </w:r>
    </w:p>
    <w:p w14:paraId="4DB5EA6C" w14:textId="77777777" w:rsidR="00F61043" w:rsidRPr="0066416C" w:rsidRDefault="00F61043" w:rsidP="00F61043">
      <w:pPr>
        <w:contextualSpacing/>
        <w:jc w:val="both"/>
      </w:pPr>
      <w:r w:rsidRPr="0066416C">
        <w:t>Современные информационные технологии. Потребности в перемещении людей и товаров, потребительские функции транспорта. Виды транспорта, история развития транспорта. Влияние транспорта на окружающую среду. Безопасность транспорта. Транспортная логистика. Регулирование транспортных потоков</w:t>
      </w:r>
    </w:p>
    <w:p w14:paraId="56EF06E0" w14:textId="77777777" w:rsidR="00F61043" w:rsidRPr="0066416C" w:rsidRDefault="00F61043" w:rsidP="00F61043">
      <w:pPr>
        <w:contextualSpacing/>
        <w:jc w:val="both"/>
      </w:pPr>
      <w:r w:rsidRPr="0066416C">
        <w:t>Нанотехнологии: новые принципы получения материалов и продуктов с заданными свойствами. Электроника (фотоника). Квантовые компьютеры. Развитие многофункциональных ИТ-инструментов. Медицинские технологии. Тестирующие препараты. Локальная доставка препарата. Персонифицированная вакцина. Генная инженерия как технология ликвидации нежелательных наследуемых признаков. Создание генетических тестов. Создание органов и организмов с искусственной генетической программой.</w:t>
      </w:r>
    </w:p>
    <w:p w14:paraId="2AE7B0D1" w14:textId="77777777" w:rsidR="00F61043" w:rsidRPr="0066416C" w:rsidRDefault="00F61043" w:rsidP="00F61043">
      <w:pPr>
        <w:contextualSpacing/>
        <w:jc w:val="both"/>
      </w:pPr>
      <w:r w:rsidRPr="0066416C">
        <w:t>Управление в современном производстве. Роль метрологии в современном производстве. Инновационные предприятия. Трансферт технологий.</w:t>
      </w:r>
    </w:p>
    <w:p w14:paraId="15771BEB" w14:textId="77777777" w:rsidR="00F61043" w:rsidRPr="0066416C" w:rsidRDefault="00F61043" w:rsidP="00F61043">
      <w:pPr>
        <w:contextualSpacing/>
        <w:jc w:val="both"/>
      </w:pPr>
      <w:r w:rsidRPr="0066416C">
        <w:t>Осуществление мониторинга СМИ и ресурсов Интернета по вопросам формирования, продвижения и внедрения новых технологий, обслуживающих ту или иную группу потребностей или отнесенных к той или иной технологической стратегии</w:t>
      </w:r>
    </w:p>
    <w:p w14:paraId="1576BF9F" w14:textId="77777777" w:rsidR="00F61043" w:rsidRPr="0066416C" w:rsidRDefault="00F61043" w:rsidP="00F61043">
      <w:pPr>
        <w:contextualSpacing/>
        <w:jc w:val="both"/>
      </w:pPr>
      <w:r w:rsidRPr="0066416C">
        <w:t xml:space="preserve">Технологии в сфере быта. </w:t>
      </w:r>
    </w:p>
    <w:p w14:paraId="07A1E18D" w14:textId="77777777" w:rsidR="00F61043" w:rsidRPr="0066416C" w:rsidRDefault="00F61043" w:rsidP="00F61043">
      <w:pPr>
        <w:contextualSpacing/>
        <w:jc w:val="both"/>
      </w:pPr>
      <w:r w:rsidRPr="0066416C">
        <w:t>Экология жилья. Технологии содержания жилья. Взаимодействие со службами ЖКХ. Хранение продовольственных и непродовольственных продуктов.</w:t>
      </w:r>
    </w:p>
    <w:p w14:paraId="685686D5" w14:textId="77777777" w:rsidR="00F61043" w:rsidRPr="0066416C" w:rsidRDefault="00F61043" w:rsidP="00F61043">
      <w:pPr>
        <w:contextualSpacing/>
        <w:jc w:val="both"/>
      </w:pPr>
      <w:r w:rsidRPr="0066416C">
        <w:t xml:space="preserve">Энергетическое обеспечение нашего дома. Электроприборы. Бытовая техника и ее развитие. Освещение и освещенность, нормы освещенности в зависимости от назначения помещения. Отопление и тепловые потери. Энергосбережение в быту. Электробезопасность в быту и экология жилища. </w:t>
      </w:r>
    </w:p>
    <w:p w14:paraId="5A7F8473" w14:textId="77777777" w:rsidR="00F61043" w:rsidRPr="0066416C" w:rsidRDefault="00F61043" w:rsidP="00F61043">
      <w:pPr>
        <w:contextualSpacing/>
        <w:jc w:val="both"/>
      </w:pPr>
      <w:r w:rsidRPr="0066416C">
        <w:t xml:space="preserve">Способы обработки продуктов питания и потребительские качества пищи. </w:t>
      </w:r>
    </w:p>
    <w:p w14:paraId="69091F45" w14:textId="77777777" w:rsidR="00F61043" w:rsidRPr="0066416C" w:rsidRDefault="00F61043" w:rsidP="00F61043">
      <w:pPr>
        <w:contextualSpacing/>
        <w:jc w:val="both"/>
      </w:pPr>
      <w:r w:rsidRPr="0066416C">
        <w:t>Культура потребления: выбор продукта / услуги.</w:t>
      </w:r>
    </w:p>
    <w:p w14:paraId="1E017EB3" w14:textId="77777777" w:rsidR="00F61043" w:rsidRPr="0066416C" w:rsidRDefault="00F61043" w:rsidP="00F61043">
      <w:pPr>
        <w:contextualSpacing/>
        <w:jc w:val="both"/>
      </w:pPr>
      <w:r w:rsidRPr="0066416C">
        <w:t>Формирование технологической культуры и проектно-технологического мышления обучающихся</w:t>
      </w:r>
    </w:p>
    <w:p w14:paraId="3A664A55" w14:textId="77777777" w:rsidR="00F61043" w:rsidRPr="0066416C" w:rsidRDefault="00F61043" w:rsidP="00F61043">
      <w:pPr>
        <w:contextualSpacing/>
        <w:jc w:val="both"/>
      </w:pPr>
      <w:r w:rsidRPr="0066416C">
        <w:t>Способы представления технической и технологической информации. Техническое задание. Технические условия. Эскизы и чертежи. Технологическая карта. Алгоритм. Инструкция. Описание систем и процессов с помощью блок-схем. Электрическая схема.</w:t>
      </w:r>
    </w:p>
    <w:p w14:paraId="013E664A" w14:textId="77777777" w:rsidR="00F61043" w:rsidRPr="0066416C" w:rsidRDefault="00F61043" w:rsidP="00F61043">
      <w:pPr>
        <w:contextualSpacing/>
        <w:jc w:val="both"/>
      </w:pPr>
      <w:r w:rsidRPr="0066416C">
        <w:lastRenderedPageBreak/>
        <w:t>Техники проектирования, конструирования, моделирования. Способы выявления потребностей. Методы принятия решения. Анализ альтернативных ресурсов.</w:t>
      </w:r>
    </w:p>
    <w:p w14:paraId="51E6DC54" w14:textId="77777777" w:rsidR="00F61043" w:rsidRPr="0066416C" w:rsidRDefault="00F61043" w:rsidP="00F61043">
      <w:pPr>
        <w:contextualSpacing/>
        <w:jc w:val="both"/>
      </w:pPr>
      <w:r w:rsidRPr="0066416C">
        <w:t xml:space="preserve">Порядок действий по сборке конструкции / механизма. Способы соединения деталей. Технологический узел. Понятие модели. </w:t>
      </w:r>
    </w:p>
    <w:p w14:paraId="209F6C3E" w14:textId="77777777" w:rsidR="00F61043" w:rsidRPr="0066416C" w:rsidRDefault="00F61043" w:rsidP="00F61043">
      <w:pPr>
        <w:contextualSpacing/>
        <w:jc w:val="both"/>
      </w:pPr>
      <w:r w:rsidRPr="0066416C">
        <w:t>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Моделирование. Функции моделей. Использование моделей в процессе проектирования технологической системы. Простые механизмы как часть технологических систем. Робототехника и среда конструирования. Виды движения. Кинематические схемы</w:t>
      </w:r>
    </w:p>
    <w:p w14:paraId="1F0850C8" w14:textId="77777777" w:rsidR="00F61043" w:rsidRPr="0066416C" w:rsidRDefault="00F61043" w:rsidP="00F61043">
      <w:pPr>
        <w:contextualSpacing/>
        <w:jc w:val="both"/>
      </w:pPr>
      <w:r w:rsidRPr="0066416C">
        <w:t>Анализ и синтез как средства решения задачи. Техника проведения морфологического анализа.</w:t>
      </w:r>
    </w:p>
    <w:p w14:paraId="1D0FBC5C" w14:textId="77777777" w:rsidR="00F61043" w:rsidRPr="0066416C" w:rsidRDefault="00F61043" w:rsidP="00F61043">
      <w:pPr>
        <w:contextualSpacing/>
        <w:jc w:val="both"/>
      </w:pPr>
      <w:r w:rsidRPr="0066416C">
        <w:t>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 Бюджет проекта. Фандрайзинг. Специфика фандрайзинга для разных типов проектов.</w:t>
      </w:r>
    </w:p>
    <w:p w14:paraId="7FB9D5A2" w14:textId="77777777" w:rsidR="00F61043" w:rsidRPr="0066416C" w:rsidRDefault="00F61043" w:rsidP="00F61043">
      <w:pPr>
        <w:contextualSpacing/>
        <w:jc w:val="both"/>
      </w:pPr>
      <w:r w:rsidRPr="0066416C">
        <w:t xml:space="preserve">Способы продвижения продукта на рынке. Сегментация рынка. Позиционирование продукта. Маркетинговый план. </w:t>
      </w:r>
    </w:p>
    <w:p w14:paraId="17459B3E" w14:textId="77777777" w:rsidR="00F61043" w:rsidRPr="0066416C" w:rsidRDefault="00F61043" w:rsidP="00F61043">
      <w:pPr>
        <w:contextualSpacing/>
        <w:jc w:val="both"/>
      </w:pPr>
      <w:r w:rsidRPr="0066416C">
        <w:t xml:space="preserve">Опыт проектирования, конструирования, моделирования. </w:t>
      </w:r>
    </w:p>
    <w:p w14:paraId="646168DF" w14:textId="77777777" w:rsidR="00F61043" w:rsidRPr="0066416C" w:rsidRDefault="00F61043" w:rsidP="00F61043">
      <w:pPr>
        <w:contextualSpacing/>
        <w:jc w:val="both"/>
      </w:pPr>
      <w:r w:rsidRPr="0066416C">
        <w:t xml:space="preserve">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w:t>
      </w:r>
    </w:p>
    <w:p w14:paraId="08011A91" w14:textId="77777777" w:rsidR="00F61043" w:rsidRPr="0066416C" w:rsidRDefault="00F61043" w:rsidP="00F61043">
      <w:pPr>
        <w:contextualSpacing/>
        <w:jc w:val="both"/>
      </w:pPr>
      <w:r w:rsidRPr="0066416C">
        <w:t>Сборка моделей. Исследование характеристик конструкций. Проектирование и конструирование моделей по известному прототипу. Испытания, анализ, варианты модернизации. Модернизация продукта.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Конструирование простых систем с обратной связью на основе технических конструкторов.</w:t>
      </w:r>
    </w:p>
    <w:p w14:paraId="2D64E134" w14:textId="77777777" w:rsidR="00F61043" w:rsidRPr="0066416C" w:rsidRDefault="00F61043" w:rsidP="00F61043">
      <w:pPr>
        <w:contextualSpacing/>
        <w:jc w:val="both"/>
      </w:pPr>
      <w:r w:rsidRPr="0066416C">
        <w:t>Составление карт простых механизмов, включая сборку действующей модели в среде образовательного конструктора. Построение модели механизма, состоящего из 4-5 простых механизмов по кинематической схеме. Модификация механизма на основе технической документации для получения заданных свойств (решения задачи) – моделирование с помощью конструктора или в виртуальной среде. Простейшие роботы.</w:t>
      </w:r>
    </w:p>
    <w:p w14:paraId="12204808" w14:textId="77777777" w:rsidR="00F61043" w:rsidRPr="0066416C" w:rsidRDefault="00F61043" w:rsidP="00F61043">
      <w:pPr>
        <w:contextualSpacing/>
        <w:jc w:val="both"/>
      </w:pPr>
      <w:r w:rsidRPr="0066416C">
        <w:t>Составление технологической карты известного технологического процесса. Апробация путей оптимизации технологического процесса.</w:t>
      </w:r>
    </w:p>
    <w:p w14:paraId="7B7820F6" w14:textId="77777777" w:rsidR="00F61043" w:rsidRPr="0066416C" w:rsidRDefault="00F61043" w:rsidP="00F61043">
      <w:pPr>
        <w:contextualSpacing/>
        <w:jc w:val="both"/>
      </w:pPr>
      <w:r w:rsidRPr="0066416C">
        <w:t>Изготовление информационного продукта по заданному алгоритму. Изготовление продукта на основе технологической документации с применением элементарных (не требующих регулирования) рабочих инструментов (продукт и технология его изготовления – на выбор образовательного й организации).</w:t>
      </w:r>
    </w:p>
    <w:p w14:paraId="4A957733" w14:textId="77777777" w:rsidR="00F61043" w:rsidRPr="0066416C" w:rsidRDefault="00F61043" w:rsidP="00F61043">
      <w:pPr>
        <w:contextualSpacing/>
        <w:jc w:val="both"/>
      </w:pPr>
      <w:r w:rsidRPr="0066416C">
        <w:t>Моделирование процесса управления в социальной системе (на примере элемента школьной жизни). Компьютерное моделирование, проведение виртуального эксперимента (на примере характеристик транспортного средства).</w:t>
      </w:r>
    </w:p>
    <w:p w14:paraId="630AC6DA" w14:textId="77777777" w:rsidR="00F61043" w:rsidRPr="0066416C" w:rsidRDefault="00F61043" w:rsidP="00F61043">
      <w:pPr>
        <w:contextualSpacing/>
        <w:jc w:val="both"/>
      </w:pPr>
      <w:r w:rsidRPr="0066416C">
        <w:t>Разработка и создание изделия средствами учебного станка, управляемого программой компьютерного трехмерного проектирования. Автоматизированное производство на предприятиях нашего региона. Функции специалистов, занятых в производстве».</w:t>
      </w:r>
    </w:p>
    <w:p w14:paraId="2F7B858B" w14:textId="77777777" w:rsidR="00F61043" w:rsidRPr="0066416C" w:rsidRDefault="00F61043" w:rsidP="00F61043">
      <w:pPr>
        <w:contextualSpacing/>
        <w:jc w:val="both"/>
      </w:pPr>
      <w:r w:rsidRPr="0066416C">
        <w:t>Разработка вспомогательной технологии. Разработка / оптимизация и введение технологии на примере организации действий и взаимодействия в быту.</w:t>
      </w:r>
    </w:p>
    <w:p w14:paraId="30BEF200" w14:textId="77777777" w:rsidR="00F61043" w:rsidRPr="0066416C" w:rsidRDefault="00F61043" w:rsidP="00F61043">
      <w:pPr>
        <w:contextualSpacing/>
        <w:jc w:val="both"/>
      </w:pPr>
      <w:r w:rsidRPr="0066416C">
        <w:t>Разработка и изготовление материального продукта. Апробация полученного материального продукта. Модернизация материального продукта.</w:t>
      </w:r>
    </w:p>
    <w:p w14:paraId="2856AEF0" w14:textId="77777777" w:rsidR="00F61043" w:rsidRPr="0066416C" w:rsidRDefault="00F61043" w:rsidP="00F61043">
      <w:pPr>
        <w:contextualSpacing/>
        <w:jc w:val="both"/>
      </w:pPr>
      <w:r w:rsidRPr="0066416C">
        <w:lastRenderedPageBreak/>
        <w:t>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(тематика: дом и его содержание, школьное здание и его содержание).</w:t>
      </w:r>
    </w:p>
    <w:p w14:paraId="2081E4DD" w14:textId="77777777" w:rsidR="00F61043" w:rsidRPr="0066416C" w:rsidRDefault="00F61043" w:rsidP="00F61043">
      <w:pPr>
        <w:contextualSpacing/>
        <w:jc w:val="both"/>
      </w:pPr>
      <w:r w:rsidRPr="0066416C">
        <w:t>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 (практический этап проектной деятельности).</w:t>
      </w:r>
    </w:p>
    <w:p w14:paraId="3235A430" w14:textId="77777777" w:rsidR="00F61043" w:rsidRPr="0066416C" w:rsidRDefault="00F61043" w:rsidP="00F61043">
      <w:pPr>
        <w:contextualSpacing/>
        <w:jc w:val="both"/>
      </w:pPr>
      <w:r w:rsidRPr="0066416C">
        <w:t xml:space="preserve">Разработка проекта освещения выбранного помещения, включая отбор конкретных приборов, составление схемы электропроводки. Обоснование проектного решения по основаниям соответствия запросу и требованиям к освещенности и экономичности. Проект оптимизации энергозатрат. </w:t>
      </w:r>
    </w:p>
    <w:p w14:paraId="4EE89E3A" w14:textId="77777777" w:rsidR="00F61043" w:rsidRPr="0066416C" w:rsidRDefault="00F61043" w:rsidP="00F61043">
      <w:pPr>
        <w:contextualSpacing/>
        <w:jc w:val="both"/>
      </w:pPr>
      <w:r w:rsidRPr="0066416C">
        <w:t>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w:t>
      </w:r>
    </w:p>
    <w:p w14:paraId="4D0AFA46" w14:textId="77777777" w:rsidR="00F61043" w:rsidRPr="0066416C" w:rsidRDefault="00F61043" w:rsidP="00F61043">
      <w:pPr>
        <w:contextualSpacing/>
        <w:jc w:val="both"/>
      </w:pPr>
      <w:r w:rsidRPr="0066416C">
        <w:t>Разработка и реализации персонального проекта, направленного на разрешение личностно значимой для обучающегося проблемы. Реализация запланированной деятельности по продвижению продукта.</w:t>
      </w:r>
    </w:p>
    <w:p w14:paraId="39303C27" w14:textId="77777777" w:rsidR="00F61043" w:rsidRPr="0066416C" w:rsidRDefault="00F61043" w:rsidP="00F61043">
      <w:pPr>
        <w:contextualSpacing/>
        <w:jc w:val="both"/>
      </w:pPr>
      <w:r w:rsidRPr="0066416C">
        <w:t>Разработка проектного замысла в рамках избранного обучающимся вида проекта.</w:t>
      </w:r>
    </w:p>
    <w:p w14:paraId="0A806D27" w14:textId="77777777" w:rsidR="00F61043" w:rsidRPr="0066416C" w:rsidRDefault="00F61043" w:rsidP="00F61043">
      <w:pPr>
        <w:contextualSpacing/>
        <w:jc w:val="both"/>
      </w:pPr>
      <w:r w:rsidRPr="0066416C">
        <w:t>Построение образовательных траекторий и планов в области профессионального самоопределения</w:t>
      </w:r>
    </w:p>
    <w:p w14:paraId="7BE8217E" w14:textId="0A1C99F9" w:rsidR="00F61043" w:rsidRPr="0066416C" w:rsidRDefault="00F61043" w:rsidP="00F61043">
      <w:pPr>
        <w:contextualSpacing/>
        <w:jc w:val="both"/>
      </w:pPr>
      <w:r w:rsidRPr="0066416C">
        <w:t>Предприятия региона, работающие на основе современных производственных технологий. Обзор ведущих технологий, применяющихся на предприятиях региона, рабочие места и их функции. Производство и потребление энергии в регионе проживания обучающихся, профессии в сфере энергетики. Автоматизированные производства региона проживания обучающихся, новые функции рабочих профессий в условиях высокотехнологичных автоматизированных производств и новые требования к кадрам. Производство материалов на предприятиях региона проживания обучающихся. Производство продуктов питания на предприятиях региона проживания обучающихся. Организация транспорта людей и грузов в регионе проживания обучающихся, спектр профессий.</w:t>
      </w:r>
    </w:p>
    <w:p w14:paraId="50328489" w14:textId="064B939E" w:rsidR="007A4694" w:rsidRPr="0066416C" w:rsidRDefault="00F61043" w:rsidP="00F61043">
      <w:pPr>
        <w:contextualSpacing/>
        <w:jc w:val="both"/>
      </w:pPr>
      <w:r w:rsidRPr="0066416C">
        <w:t xml:space="preserve">Понятия трудового ресурса, рынка труда. Характеристики современного рынка труда. Квалификации и профессии. Цикл жизни профессии. Стратегии профессиональной карьеры. Современные требования к кадрам. Концепции «обучения для жизни» и «обучения через всю жизнь». </w:t>
      </w:r>
    </w:p>
    <w:p w14:paraId="11A3C369" w14:textId="77777777" w:rsidR="00CD5A3D" w:rsidRPr="0066416C" w:rsidRDefault="00B12D96" w:rsidP="00CD5A3D">
      <w:pPr>
        <w:rPr>
          <w:b/>
          <w:bCs/>
          <w:spacing w:val="-11"/>
        </w:rPr>
      </w:pPr>
      <w:r w:rsidRPr="0066416C">
        <w:rPr>
          <w:b/>
          <w:bCs/>
          <w:spacing w:val="-11"/>
        </w:rPr>
        <w:t>2.2.2.15.  Физическая культура</w:t>
      </w:r>
    </w:p>
    <w:p w14:paraId="5E0D6E03" w14:textId="006A8603" w:rsidR="00CD5A3D" w:rsidRPr="0066416C" w:rsidRDefault="00CD5A3D" w:rsidP="007A4694">
      <w:pPr>
        <w:rPr>
          <w:b/>
          <w:bCs/>
          <w:spacing w:val="-11"/>
        </w:rPr>
      </w:pPr>
      <w:r w:rsidRPr="0066416C">
        <w:rPr>
          <w:rFonts w:eastAsia="Calibri"/>
          <w:b/>
          <w:lang w:eastAsia="ar-SA"/>
        </w:rPr>
        <w:t xml:space="preserve"> 5 класс</w:t>
      </w:r>
    </w:p>
    <w:p w14:paraId="44425762" w14:textId="3A6A281C" w:rsidR="00CD5A3D" w:rsidRPr="0066416C" w:rsidRDefault="00CD5A3D" w:rsidP="007A4694">
      <w:pPr>
        <w:suppressAutoHyphens/>
        <w:jc w:val="both"/>
        <w:rPr>
          <w:rFonts w:eastAsia="Calibri"/>
        </w:rPr>
      </w:pPr>
      <w:r w:rsidRPr="0066416C">
        <w:rPr>
          <w:rFonts w:eastAsia="Calibri"/>
          <w:b/>
        </w:rPr>
        <w:t xml:space="preserve">Легкая атлетика- </w:t>
      </w:r>
      <w:r w:rsidRPr="0066416C">
        <w:t xml:space="preserve">Прыжки в высоту с разбега способом перешагивание, низкий старт, стартовое ускорение, финиширование, бег по слабопересеченной местности до </w:t>
      </w:r>
      <w:smartTag w:uri="urn:schemas-microsoft-com:office:smarttags" w:element="metricconverter">
        <w:smartTagPr>
          <w:attr w:name="ProductID" w:val="1 км"/>
        </w:smartTagPr>
        <w:r w:rsidRPr="0066416C">
          <w:t xml:space="preserve">1 км, </w:t>
        </w:r>
      </w:smartTag>
      <w:r w:rsidRPr="0066416C">
        <w:t xml:space="preserve"> равномерный медленный бег до 5 мин, кросс до </w:t>
      </w:r>
      <w:smartTag w:uri="urn:schemas-microsoft-com:office:smarttags" w:element="metricconverter">
        <w:smartTagPr>
          <w:attr w:name="ProductID" w:val="800 м"/>
        </w:smartTagPr>
        <w:r w:rsidRPr="0066416C">
          <w:t>800 м</w:t>
        </w:r>
      </w:smartTag>
      <w:r w:rsidRPr="0066416C">
        <w:t xml:space="preserve">. (мал.)до500м.(дев.)                                                                                                                                                        </w:t>
      </w:r>
    </w:p>
    <w:p w14:paraId="740D2A18" w14:textId="77777777" w:rsidR="00CD5A3D" w:rsidRPr="0066416C" w:rsidRDefault="00CD5A3D" w:rsidP="007A4694">
      <w:pPr>
        <w:spacing w:after="160"/>
        <w:jc w:val="both"/>
      </w:pPr>
      <w:r w:rsidRPr="0066416C">
        <w:rPr>
          <w:b/>
        </w:rPr>
        <w:t xml:space="preserve">Гимнастика с элементами акробатики-  </w:t>
      </w:r>
      <w:r w:rsidRPr="0066416C">
        <w:t>акробатические комбинации, например: мост из положения лежа на спине, опуститься в исходное положение, переворот в положение лежа на животе с опорой на руки, прыжком в упор присев; кувырок вперед в упор присев, кувырок назад в упор присев, из упора присев кувырок вперед до исходного положения, кувырок назад до упора на коленях с опорой на руки, прыжком переход в упор присев, кувырок вперед.</w:t>
      </w:r>
    </w:p>
    <w:p w14:paraId="07EDBBE5" w14:textId="0EF21198" w:rsidR="00CD5A3D" w:rsidRPr="0066416C" w:rsidRDefault="00CD5A3D" w:rsidP="007A4694">
      <w:pPr>
        <w:spacing w:after="160"/>
        <w:jc w:val="both"/>
      </w:pPr>
      <w:r w:rsidRPr="0066416C">
        <w:rPr>
          <w:b/>
        </w:rPr>
        <w:t>Лыжная подготовка-</w:t>
      </w:r>
      <w:r w:rsidRPr="0066416C">
        <w:t xml:space="preserve">Передвижение на лыжах разными способами. Повороты; спуски; подъёмы; торможение. Комплексы общеразвивающих упражнений с изменением поз тела, стоя на лыжах; скольжение на правой (левой) ноге после двух-трех шагов; спуск с горы с </w:t>
      </w:r>
      <w:r w:rsidRPr="0066416C">
        <w:lastRenderedPageBreak/>
        <w:t>изменяющимися стойками на лыжах; подбирание предметов во время спуска в низкой стойке. Развитие выносливости: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14:paraId="464E019B" w14:textId="22835862" w:rsidR="00CD5A3D" w:rsidRPr="0066416C" w:rsidRDefault="00CD5A3D" w:rsidP="007A4694">
      <w:pPr>
        <w:suppressAutoHyphens/>
        <w:rPr>
          <w:bCs/>
          <w:iCs/>
          <w:lang w:eastAsia="ar-SA"/>
        </w:rPr>
      </w:pPr>
      <w:r w:rsidRPr="0066416C">
        <w:rPr>
          <w:b/>
        </w:rPr>
        <w:t>Спортивные (подвижные) игры -</w:t>
      </w:r>
      <w:r w:rsidRPr="0066416C">
        <w:rPr>
          <w:bCs/>
          <w:iCs/>
          <w:lang w:eastAsia="ar-SA"/>
        </w:rPr>
        <w:t xml:space="preserve">На материале гимнастики с основами акробатики:  игровые задания с использованием строевых упражнений, упражнений на внимание, силу, ловкость и координацию. </w:t>
      </w:r>
    </w:p>
    <w:p w14:paraId="39A060BD" w14:textId="77777777" w:rsidR="00CD5A3D" w:rsidRPr="0066416C" w:rsidRDefault="00CD5A3D" w:rsidP="007A4694">
      <w:pPr>
        <w:suppressAutoHyphens/>
        <w:rPr>
          <w:bCs/>
          <w:iCs/>
          <w:lang w:eastAsia="ar-SA"/>
        </w:rPr>
      </w:pPr>
      <w:r w:rsidRPr="0066416C">
        <w:rPr>
          <w:bCs/>
          <w:iCs/>
          <w:lang w:eastAsia="ar-SA"/>
        </w:rPr>
        <w:t>На материале легкой атлетики: прыжки, бег, метания и броски; упражнения на координацию, выносливость и быстроту.</w:t>
      </w:r>
    </w:p>
    <w:p w14:paraId="58AC0CCC" w14:textId="77777777" w:rsidR="00CD5A3D" w:rsidRPr="0066416C" w:rsidRDefault="00CD5A3D" w:rsidP="007A4694">
      <w:pPr>
        <w:suppressAutoHyphens/>
        <w:rPr>
          <w:bCs/>
          <w:iCs/>
          <w:lang w:eastAsia="ar-SA"/>
        </w:rPr>
      </w:pPr>
      <w:r w:rsidRPr="0066416C">
        <w:rPr>
          <w:bCs/>
          <w:iCs/>
          <w:lang w:eastAsia="ar-SA"/>
        </w:rPr>
        <w:t>На материале лыжной подготовки:  эстафеты в передвижении на лыжах, упражнения на выносливость и координацию.</w:t>
      </w:r>
    </w:p>
    <w:p w14:paraId="5B73DBA7" w14:textId="10CEBFBB" w:rsidR="00CD5A3D" w:rsidRPr="0066416C" w:rsidRDefault="00CD5A3D" w:rsidP="007A4694">
      <w:pPr>
        <w:suppressAutoHyphens/>
        <w:jc w:val="both"/>
        <w:rPr>
          <w:bCs/>
          <w:iCs/>
          <w:lang w:eastAsia="ar-SA"/>
        </w:rPr>
      </w:pPr>
      <w:r w:rsidRPr="0066416C">
        <w:rPr>
          <w:b/>
          <w:bCs/>
          <w:iCs/>
          <w:lang w:eastAsia="ar-SA"/>
        </w:rPr>
        <w:t xml:space="preserve">Футбол – </w:t>
      </w:r>
      <w:r w:rsidRPr="0066416C">
        <w:rPr>
          <w:bCs/>
          <w:iCs/>
          <w:lang w:eastAsia="ar-SA"/>
        </w:rPr>
        <w:t xml:space="preserve">удар по неподвижному и катящемуся мячу; остановка мяча; ведение мяча; подвижные игры на материале футбола. Общеразвивающие упражнения (на материале гимнастики с основами акробатики: развитие гибкости, координации, силовых способностей, формирование осанки; на материале легкой атлетики: развитие координации, быстроты, выносливости, силовых способностей;  </w:t>
      </w:r>
    </w:p>
    <w:p w14:paraId="285560AD" w14:textId="317F86C4" w:rsidR="00CD5A3D" w:rsidRPr="0066416C" w:rsidRDefault="00CD5A3D" w:rsidP="007A4694">
      <w:pPr>
        <w:suppressAutoHyphens/>
        <w:rPr>
          <w:rFonts w:eastAsia="Calibri"/>
          <w:b/>
          <w:lang w:eastAsia="ar-SA"/>
        </w:rPr>
      </w:pPr>
      <w:r w:rsidRPr="0066416C">
        <w:rPr>
          <w:rFonts w:eastAsia="Calibri"/>
          <w:b/>
          <w:lang w:eastAsia="ar-SA"/>
        </w:rPr>
        <w:t xml:space="preserve"> 6 класс</w:t>
      </w:r>
    </w:p>
    <w:p w14:paraId="6E6A9321" w14:textId="3C0271C0" w:rsidR="00CD5A3D" w:rsidRPr="0066416C" w:rsidRDefault="00CD5A3D" w:rsidP="007A4694">
      <w:pPr>
        <w:suppressAutoHyphens/>
        <w:jc w:val="both"/>
        <w:rPr>
          <w:rFonts w:eastAsia="Calibri"/>
        </w:rPr>
      </w:pPr>
      <w:r w:rsidRPr="0066416C">
        <w:rPr>
          <w:rFonts w:eastAsia="Calibri"/>
          <w:b/>
        </w:rPr>
        <w:t>Легкая атлетика-</w:t>
      </w:r>
      <w:r w:rsidRPr="0066416C">
        <w:t xml:space="preserve">Прыжки в высоту с разбега способом перешагивание, низкий старт, стартовое ускорение, финиширование, бег по слабопересеченной местности до </w:t>
      </w:r>
      <w:smartTag w:uri="urn:schemas-microsoft-com:office:smarttags" w:element="metricconverter">
        <w:smartTagPr>
          <w:attr w:name="ProductID" w:val="1 км"/>
        </w:smartTagPr>
        <w:r w:rsidRPr="0066416C">
          <w:t xml:space="preserve">1 км, </w:t>
        </w:r>
      </w:smartTag>
      <w:r w:rsidRPr="0066416C">
        <w:t xml:space="preserve"> равномерный медленный бег до 5 мин, кросс до </w:t>
      </w:r>
      <w:smartTag w:uri="urn:schemas-microsoft-com:office:smarttags" w:element="metricconverter">
        <w:smartTagPr>
          <w:attr w:name="ProductID" w:val="800 м"/>
        </w:smartTagPr>
        <w:r w:rsidRPr="0066416C">
          <w:t>800 м</w:t>
        </w:r>
      </w:smartTag>
      <w:r w:rsidRPr="0066416C">
        <w:t xml:space="preserve">. (мал.)до500м.(дев.)                                                                                                                                                        </w:t>
      </w:r>
    </w:p>
    <w:p w14:paraId="01E02ECA" w14:textId="77777777" w:rsidR="00CD5A3D" w:rsidRPr="0066416C" w:rsidRDefault="00CD5A3D" w:rsidP="007A4694">
      <w:pPr>
        <w:spacing w:after="160"/>
        <w:jc w:val="both"/>
      </w:pPr>
      <w:r w:rsidRPr="0066416C">
        <w:rPr>
          <w:b/>
        </w:rPr>
        <w:t xml:space="preserve">Гимнастика с элементами акробатики- </w:t>
      </w:r>
      <w:r w:rsidRPr="0066416C">
        <w:t>акробатические комбинации, например: мост из положения лежа на спине, опуститься в исходное положение, переворот в положение лежа на животе с опорой на руки, прыжком в упор присев; кувырок вперед в упор присев, кувырок назад в упор присев, из упора присев кувырок вперед до исходного положения, кувырок назад до упора на коленях с опорой на руки, прыжком переход в упор присев, кувырок вперед.</w:t>
      </w:r>
    </w:p>
    <w:p w14:paraId="4FD5FE58" w14:textId="77777777" w:rsidR="00CD5A3D" w:rsidRPr="0066416C" w:rsidRDefault="00CD5A3D" w:rsidP="007A4694">
      <w:pPr>
        <w:spacing w:after="160"/>
        <w:jc w:val="both"/>
      </w:pPr>
      <w:r w:rsidRPr="0066416C">
        <w:rPr>
          <w:b/>
        </w:rPr>
        <w:t xml:space="preserve">Лыжная подготовка- </w:t>
      </w:r>
      <w:r w:rsidRPr="0066416C">
        <w:t>Передвижение на лыжах разными способами. Повороты; спуски; подъёмы; торможение. Комплексы общеразвивающих упражнений с изменением поз тела, стоя на лыжах; скольжение на правой (левой) ноге после двух-трех шагов; спуск с горы с изменяющимися стойками на лыжах; подбирание предметов во время спуска в низкой стойке. Развитие выносливости: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14:paraId="16C117FD" w14:textId="46E810B6" w:rsidR="00CD5A3D" w:rsidRPr="0066416C" w:rsidRDefault="00CD5A3D" w:rsidP="007A4694">
      <w:pPr>
        <w:spacing w:after="160"/>
        <w:jc w:val="both"/>
      </w:pPr>
      <w:r w:rsidRPr="0066416C">
        <w:rPr>
          <w:b/>
        </w:rPr>
        <w:t>Спортивные (подвижные) игры -</w:t>
      </w:r>
      <w:r w:rsidRPr="0066416C">
        <w:rPr>
          <w:bCs/>
          <w:iCs/>
          <w:lang w:eastAsia="ar-SA"/>
        </w:rPr>
        <w:t xml:space="preserve">На материале гимнастики с основами акробатики:  игровые задания с использованием строевых упражнений, упражнений на внимание, силу, ловкость и координацию. </w:t>
      </w:r>
    </w:p>
    <w:p w14:paraId="08C20AF9" w14:textId="77777777" w:rsidR="00CD5A3D" w:rsidRPr="0066416C" w:rsidRDefault="00CD5A3D" w:rsidP="007A4694">
      <w:pPr>
        <w:suppressAutoHyphens/>
        <w:rPr>
          <w:bCs/>
          <w:iCs/>
          <w:lang w:eastAsia="ar-SA"/>
        </w:rPr>
      </w:pPr>
      <w:r w:rsidRPr="0066416C">
        <w:rPr>
          <w:bCs/>
          <w:iCs/>
          <w:lang w:eastAsia="ar-SA"/>
        </w:rPr>
        <w:t>На материале легкой атлетики: прыжки, бег, метания и броски; упражнения на координацию, выносливость и быстроту.</w:t>
      </w:r>
    </w:p>
    <w:p w14:paraId="172B9F91" w14:textId="77777777" w:rsidR="00CD5A3D" w:rsidRPr="0066416C" w:rsidRDefault="00CD5A3D" w:rsidP="007A4694">
      <w:pPr>
        <w:suppressAutoHyphens/>
        <w:rPr>
          <w:bCs/>
          <w:iCs/>
          <w:lang w:eastAsia="ar-SA"/>
        </w:rPr>
      </w:pPr>
      <w:r w:rsidRPr="0066416C">
        <w:rPr>
          <w:bCs/>
          <w:iCs/>
          <w:lang w:eastAsia="ar-SA"/>
        </w:rPr>
        <w:t>На материале лыжной подготовки: эстафеты в передвижении на лыжах, упражнения на выносливость и координацию.</w:t>
      </w:r>
    </w:p>
    <w:p w14:paraId="1B8B1FD3" w14:textId="4AF310E9" w:rsidR="00CD5A3D" w:rsidRPr="0066416C" w:rsidRDefault="00CD5A3D" w:rsidP="007A4694">
      <w:pPr>
        <w:suppressAutoHyphens/>
        <w:jc w:val="both"/>
        <w:rPr>
          <w:bCs/>
          <w:iCs/>
          <w:lang w:eastAsia="ar-SA"/>
        </w:rPr>
      </w:pPr>
      <w:r w:rsidRPr="0066416C">
        <w:rPr>
          <w:b/>
          <w:bCs/>
          <w:iCs/>
          <w:lang w:eastAsia="ar-SA"/>
        </w:rPr>
        <w:t xml:space="preserve">Футбол – </w:t>
      </w:r>
      <w:r w:rsidRPr="0066416C">
        <w:rPr>
          <w:bCs/>
          <w:iCs/>
          <w:lang w:eastAsia="ar-SA"/>
        </w:rPr>
        <w:t xml:space="preserve">удар по неподвижному и катящемуся мячу; остановка мяча; ведение мяча; подвижные игры на материале футбола. Общеразвивающие упражнения (на материале гимнастики с основами акробатики: развитие гибкости, координации, силовых способностей, формирование осанки; на материале легкой атлетики: развитие координации, быстроты, выносливости, силовых способностей;  </w:t>
      </w:r>
    </w:p>
    <w:p w14:paraId="04B26D75" w14:textId="46574104" w:rsidR="00CD5A3D" w:rsidRPr="0066416C" w:rsidRDefault="00CD5A3D" w:rsidP="007A4694">
      <w:pPr>
        <w:suppressAutoHyphens/>
        <w:rPr>
          <w:rFonts w:eastAsia="Calibri"/>
          <w:b/>
          <w:lang w:eastAsia="ar-SA"/>
        </w:rPr>
      </w:pPr>
      <w:r w:rsidRPr="0066416C">
        <w:rPr>
          <w:rFonts w:eastAsia="Calibri"/>
          <w:b/>
          <w:lang w:eastAsia="ar-SA"/>
        </w:rPr>
        <w:t xml:space="preserve"> 7 класс</w:t>
      </w:r>
    </w:p>
    <w:p w14:paraId="4C1DE038" w14:textId="75D7E0B0" w:rsidR="00CD5A3D" w:rsidRPr="0066416C" w:rsidRDefault="00CD5A3D" w:rsidP="007A4694">
      <w:pPr>
        <w:suppressAutoHyphens/>
        <w:jc w:val="both"/>
        <w:rPr>
          <w:rFonts w:eastAsia="Calibri"/>
        </w:rPr>
      </w:pPr>
      <w:r w:rsidRPr="0066416C">
        <w:rPr>
          <w:rFonts w:eastAsia="Calibri"/>
          <w:b/>
        </w:rPr>
        <w:t xml:space="preserve">Легкая атлетика- </w:t>
      </w:r>
      <w:r w:rsidRPr="0066416C">
        <w:rPr>
          <w:rFonts w:eastAsia="Calibri"/>
        </w:rPr>
        <w:t xml:space="preserve">  </w:t>
      </w:r>
      <w:r w:rsidRPr="0066416C">
        <w:t xml:space="preserve">Прыжки в высоту с разбега способом перешагивание, низкий старт, стартовое ускорение, финиширование, бег по слабопересеченной местности до </w:t>
      </w:r>
      <w:smartTag w:uri="urn:schemas-microsoft-com:office:smarttags" w:element="metricconverter">
        <w:smartTagPr>
          <w:attr w:name="ProductID" w:val="1 км"/>
        </w:smartTagPr>
        <w:r w:rsidRPr="0066416C">
          <w:t xml:space="preserve">1 км, </w:t>
        </w:r>
      </w:smartTag>
      <w:r w:rsidRPr="0066416C">
        <w:t xml:space="preserve">равномерный медленный бег до 5 мин, кросс до </w:t>
      </w:r>
      <w:smartTag w:uri="urn:schemas-microsoft-com:office:smarttags" w:element="metricconverter">
        <w:smartTagPr>
          <w:attr w:name="ProductID" w:val="800 м"/>
        </w:smartTagPr>
        <w:r w:rsidRPr="0066416C">
          <w:t>800 м</w:t>
        </w:r>
      </w:smartTag>
      <w:r w:rsidRPr="0066416C">
        <w:t xml:space="preserve">. (мал.)до500м.(дев.)                                                                                                                                                        </w:t>
      </w:r>
      <w:r w:rsidRPr="0066416C">
        <w:rPr>
          <w:rFonts w:eastAsia="Calibri"/>
        </w:rPr>
        <w:t xml:space="preserve">     </w:t>
      </w:r>
    </w:p>
    <w:p w14:paraId="312F9F75" w14:textId="580BD069" w:rsidR="00CD5A3D" w:rsidRPr="0066416C" w:rsidRDefault="00CD5A3D" w:rsidP="007A4694">
      <w:pPr>
        <w:suppressAutoHyphens/>
        <w:jc w:val="both"/>
      </w:pPr>
      <w:r w:rsidRPr="0066416C">
        <w:rPr>
          <w:rFonts w:eastAsia="Calibri"/>
          <w:b/>
        </w:rPr>
        <w:lastRenderedPageBreak/>
        <w:t xml:space="preserve"> Баскетбол- </w:t>
      </w:r>
      <w:r w:rsidRPr="0066416C">
        <w:t>Бросок мяча двумя руками от груди после ведения и остановки; прыжок с двух шагов; эстафеты с ведением мяча и бросками его в корзину, игра в баскетбол по упрощенным правилам («Мини-баскетбол»).</w:t>
      </w:r>
    </w:p>
    <w:p w14:paraId="1A7034B4" w14:textId="77777777" w:rsidR="00CD5A3D" w:rsidRPr="0066416C" w:rsidRDefault="00CD5A3D" w:rsidP="007A4694">
      <w:pPr>
        <w:jc w:val="both"/>
      </w:pPr>
      <w:r w:rsidRPr="0066416C">
        <w:rPr>
          <w:b/>
        </w:rPr>
        <w:t xml:space="preserve">Гимнастика с элементами акробатики-  </w:t>
      </w:r>
      <w:r w:rsidRPr="0066416C">
        <w:t>акробатические комбинации, например: мост из положения лежа на спине, опуститься в исходное положение, переворот в положение лежа на животе с опорой на руки, прыжком в упор присев; кувырок вперед в упор присев, кувырок назад в упор присев, из упора присев кувырок вперед до исходного положения, кувырок назад до упора на коленях с опорой на руки, прыжком переход в упор присев, кувырок вперед</w:t>
      </w:r>
    </w:p>
    <w:p w14:paraId="5EBE7AEA" w14:textId="4320495A" w:rsidR="00CD5A3D" w:rsidRPr="0066416C" w:rsidRDefault="00CD5A3D" w:rsidP="007A4694">
      <w:pPr>
        <w:jc w:val="both"/>
      </w:pPr>
      <w:r w:rsidRPr="0066416C">
        <w:rPr>
          <w:b/>
        </w:rPr>
        <w:t xml:space="preserve">Лыжная подготовка- </w:t>
      </w:r>
      <w:r w:rsidRPr="0066416C">
        <w:t xml:space="preserve"> Передвижение на лыжах разными способами. Повороты; спуски; подъёмы; торможение. Комплексы общеразвивающих упражнений с изменением поз тела, стоя на лыжах; скольжение на правой (левой) ноге после двух-трех шагов; спуск с горы с изменяющимися стойками на лыжах; подбирание предметов во время спуска в низкой стойке. Развитие выносливости: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14:paraId="4C7E5DF7" w14:textId="21D25899" w:rsidR="00CD5A3D" w:rsidRPr="0066416C" w:rsidRDefault="00CD5A3D" w:rsidP="007A4694">
      <w:pPr>
        <w:jc w:val="both"/>
      </w:pPr>
      <w:r w:rsidRPr="0066416C">
        <w:rPr>
          <w:b/>
          <w:bCs/>
          <w:iCs/>
        </w:rPr>
        <w:t xml:space="preserve">Волейбол- </w:t>
      </w:r>
      <w:r w:rsidRPr="0066416C">
        <w:rPr>
          <w:bCs/>
          <w:iCs/>
        </w:rPr>
        <w:t xml:space="preserve"> </w:t>
      </w:r>
      <w:r w:rsidRPr="0066416C">
        <w:t>передача мяча через сетку (передача двумя руками сверху, кулаком снизу); передача мяча с собственным подбрасыванием на месте после небольших перемещений вправо, вперед, в парах на месте и в движении правым (левым) боком, игра в «Пионербол».</w:t>
      </w:r>
    </w:p>
    <w:p w14:paraId="78CB6D75" w14:textId="579F2C25" w:rsidR="00CD5A3D" w:rsidRPr="0066416C" w:rsidRDefault="00CD5A3D" w:rsidP="007A4694">
      <w:r w:rsidRPr="0066416C">
        <w:rPr>
          <w:rFonts w:eastAsia="Calibri"/>
          <w:b/>
        </w:rPr>
        <w:t xml:space="preserve"> Легкая атлетика- </w:t>
      </w:r>
      <w:r w:rsidRPr="0066416C">
        <w:rPr>
          <w:rFonts w:eastAsia="Calibri"/>
        </w:rPr>
        <w:t xml:space="preserve">  </w:t>
      </w:r>
      <w:r w:rsidRPr="0066416C">
        <w:t xml:space="preserve">Прыжки в высоту с разбега способом перешагивание, низкий старт, стартовое ускорение, финиширование, бег по слабопересеченной местности до </w:t>
      </w:r>
      <w:smartTag w:uri="urn:schemas-microsoft-com:office:smarttags" w:element="metricconverter">
        <w:smartTagPr>
          <w:attr w:name="ProductID" w:val="1 км"/>
        </w:smartTagPr>
        <w:r w:rsidRPr="0066416C">
          <w:t xml:space="preserve">1 км, </w:t>
        </w:r>
      </w:smartTag>
      <w:r w:rsidRPr="0066416C">
        <w:t xml:space="preserve">равномерный медленный бег до 5 мин, кросс до </w:t>
      </w:r>
      <w:smartTag w:uri="urn:schemas-microsoft-com:office:smarttags" w:element="metricconverter">
        <w:smartTagPr>
          <w:attr w:name="ProductID" w:val="800 м"/>
        </w:smartTagPr>
        <w:r w:rsidRPr="0066416C">
          <w:t>800 м</w:t>
        </w:r>
      </w:smartTag>
      <w:r w:rsidRPr="0066416C">
        <w:t>. (мал.) до500м</w:t>
      </w:r>
    </w:p>
    <w:p w14:paraId="2F3323F5" w14:textId="4B2FCB1C" w:rsidR="00CD5A3D" w:rsidRPr="0066416C" w:rsidRDefault="00CD5A3D" w:rsidP="007A4694">
      <w:pPr>
        <w:suppressAutoHyphens/>
        <w:rPr>
          <w:rFonts w:eastAsia="Calibri"/>
          <w:b/>
          <w:lang w:eastAsia="ar-SA"/>
        </w:rPr>
      </w:pPr>
      <w:r w:rsidRPr="0066416C">
        <w:rPr>
          <w:rFonts w:eastAsia="Calibri"/>
          <w:b/>
          <w:lang w:eastAsia="ar-SA"/>
        </w:rPr>
        <w:t>8 класс</w:t>
      </w:r>
    </w:p>
    <w:p w14:paraId="57F72A9F" w14:textId="78393AAE" w:rsidR="00CD5A3D" w:rsidRPr="0066416C" w:rsidRDefault="00CD5A3D" w:rsidP="007A4694">
      <w:pPr>
        <w:suppressAutoHyphens/>
        <w:jc w:val="both"/>
        <w:rPr>
          <w:rFonts w:eastAsia="Calibri"/>
        </w:rPr>
      </w:pPr>
      <w:r w:rsidRPr="0066416C">
        <w:rPr>
          <w:rFonts w:eastAsia="Calibri"/>
          <w:b/>
        </w:rPr>
        <w:t xml:space="preserve">Легкая атлетика- </w:t>
      </w:r>
      <w:r w:rsidRPr="0066416C">
        <w:t xml:space="preserve">Прыжки в высоту с разбега способом перешагивание, низкий старт, стартовое ускорение, финиширование, бег по слабопересеченной местности до </w:t>
      </w:r>
      <w:smartTag w:uri="urn:schemas-microsoft-com:office:smarttags" w:element="metricconverter">
        <w:smartTagPr>
          <w:attr w:name="ProductID" w:val="1 км"/>
        </w:smartTagPr>
        <w:r w:rsidRPr="0066416C">
          <w:t xml:space="preserve">1 км, </w:t>
        </w:r>
      </w:smartTag>
      <w:r w:rsidRPr="0066416C">
        <w:t xml:space="preserve">равномерный медленный бег до 5 мин, кросс до </w:t>
      </w:r>
      <w:smartTag w:uri="urn:schemas-microsoft-com:office:smarttags" w:element="metricconverter">
        <w:smartTagPr>
          <w:attr w:name="ProductID" w:val="800 м"/>
        </w:smartTagPr>
        <w:r w:rsidRPr="0066416C">
          <w:t>800 м</w:t>
        </w:r>
      </w:smartTag>
      <w:r w:rsidRPr="0066416C">
        <w:t xml:space="preserve">. (мал.)до500м.(дев.)                                                                                                                                                        </w:t>
      </w:r>
      <w:r w:rsidRPr="0066416C">
        <w:rPr>
          <w:rFonts w:eastAsia="Calibri"/>
        </w:rPr>
        <w:t xml:space="preserve">     </w:t>
      </w:r>
    </w:p>
    <w:p w14:paraId="402AED94" w14:textId="2210A2DD" w:rsidR="00CD5A3D" w:rsidRPr="0066416C" w:rsidRDefault="00CD5A3D" w:rsidP="007A4694">
      <w:pPr>
        <w:suppressAutoHyphens/>
        <w:jc w:val="both"/>
      </w:pPr>
      <w:r w:rsidRPr="0066416C">
        <w:rPr>
          <w:rFonts w:eastAsia="Calibri"/>
          <w:b/>
        </w:rPr>
        <w:t xml:space="preserve"> Баскетбол- </w:t>
      </w:r>
      <w:r w:rsidRPr="0066416C">
        <w:t>Бросок мяча двумя руками от груди после ведения и остановки; прыжок с двух шагов; эстафеты с ведением мяча и бросками его в корзину, игра в баскетбол по упрощенным правилам («Мини-баскетбол»).</w:t>
      </w:r>
    </w:p>
    <w:p w14:paraId="0481B1DD" w14:textId="77777777" w:rsidR="007A4694" w:rsidRPr="0066416C" w:rsidRDefault="00CD5A3D" w:rsidP="007A4694">
      <w:pPr>
        <w:jc w:val="both"/>
      </w:pPr>
      <w:r w:rsidRPr="0066416C">
        <w:rPr>
          <w:b/>
        </w:rPr>
        <w:t xml:space="preserve">Гимнастика с элементами акробатики- </w:t>
      </w:r>
      <w:r w:rsidRPr="0066416C">
        <w:t>акробатические комбинации, например:  мост из положения лежа на спине, опуститься в исходное положение, переворот в положение лежа на животе с опорой на руки, прыжком в упор присев; кувырок вперед в упор присев, кувырок назад в упор присев, из упора присев кувырок вперед до исходного положения, кувырок назад до упора на коленях с опорой на руки, прыжком переход в упор присев, кувырок вперед</w:t>
      </w:r>
      <w:r w:rsidR="007A4694" w:rsidRPr="0066416C">
        <w:t>.</w:t>
      </w:r>
    </w:p>
    <w:p w14:paraId="7D15C421" w14:textId="1E92A4D1" w:rsidR="00CD5A3D" w:rsidRPr="0066416C" w:rsidRDefault="007A4694" w:rsidP="007A4694">
      <w:pPr>
        <w:jc w:val="both"/>
      </w:pPr>
      <w:r w:rsidRPr="0066416C">
        <w:rPr>
          <w:b/>
        </w:rPr>
        <w:t>Л</w:t>
      </w:r>
      <w:r w:rsidR="00CD5A3D" w:rsidRPr="0066416C">
        <w:rPr>
          <w:b/>
        </w:rPr>
        <w:t xml:space="preserve">ыжная подготовка- </w:t>
      </w:r>
      <w:r w:rsidR="00CD5A3D" w:rsidRPr="0066416C">
        <w:t>Передвижение на лыжах разными способами. Повороты; спуски; подъёмы; торможение. Комплексы общеразвивающих упражнений с изменением поз тела, стоя на лыжах; скольжение на правой (левой) ноге после двух-трех шагов; спуск с горы с изменяющимися стойками на лыжах; подбирание предметов во время спуска в низкой стойке. Развитие выносливости: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14:paraId="47122A76" w14:textId="37B135DB" w:rsidR="00CD5A3D" w:rsidRPr="0066416C" w:rsidRDefault="00CD5A3D" w:rsidP="007A4694">
      <w:pPr>
        <w:jc w:val="both"/>
      </w:pPr>
      <w:r w:rsidRPr="0066416C">
        <w:rPr>
          <w:b/>
          <w:bCs/>
          <w:iCs/>
        </w:rPr>
        <w:t xml:space="preserve">Волейбол- </w:t>
      </w:r>
      <w:r w:rsidRPr="0066416C">
        <w:t>передача мяча через сетку (передача двумя руками сверху, кулаком снизу); передача мяча с собственным подбрасыванием на месте после небольших перемещений вправо, вперед, в парах на месте и в движении правым (левым) боком, игра в «Пионербол».</w:t>
      </w:r>
    </w:p>
    <w:p w14:paraId="0A834A1E" w14:textId="07A5270F" w:rsidR="00CD5A3D" w:rsidRPr="0066416C" w:rsidRDefault="00CD5A3D" w:rsidP="007A4694">
      <w:r w:rsidRPr="0066416C">
        <w:rPr>
          <w:rFonts w:eastAsia="Calibri"/>
          <w:b/>
        </w:rPr>
        <w:t>Легкая атлетика-</w:t>
      </w:r>
      <w:r w:rsidRPr="0066416C">
        <w:t xml:space="preserve">Прыжки в высоту с разбега способом перешагивание, низкий старт, стартовое ускорение, финиширование, бег по слабопересеченной местности до </w:t>
      </w:r>
      <w:smartTag w:uri="urn:schemas-microsoft-com:office:smarttags" w:element="metricconverter">
        <w:smartTagPr>
          <w:attr w:name="ProductID" w:val="1 км"/>
        </w:smartTagPr>
        <w:r w:rsidRPr="0066416C">
          <w:t xml:space="preserve">1 км, </w:t>
        </w:r>
      </w:smartTag>
      <w:r w:rsidRPr="0066416C">
        <w:t xml:space="preserve">равномерный медленный бег до 5 мин, кросс до </w:t>
      </w:r>
      <w:smartTag w:uri="urn:schemas-microsoft-com:office:smarttags" w:element="metricconverter">
        <w:smartTagPr>
          <w:attr w:name="ProductID" w:val="800 м"/>
        </w:smartTagPr>
        <w:r w:rsidRPr="0066416C">
          <w:t>800 м</w:t>
        </w:r>
      </w:smartTag>
      <w:r w:rsidRPr="0066416C">
        <w:t>. (мал.)до500м.(</w:t>
      </w:r>
    </w:p>
    <w:p w14:paraId="69BF1E1D" w14:textId="4A95D9AB" w:rsidR="00CD5A3D" w:rsidRPr="0066416C" w:rsidRDefault="00CD5A3D" w:rsidP="007A4694">
      <w:pPr>
        <w:suppressAutoHyphens/>
        <w:rPr>
          <w:rFonts w:eastAsia="Calibri"/>
          <w:b/>
          <w:lang w:eastAsia="ar-SA"/>
        </w:rPr>
      </w:pPr>
      <w:r w:rsidRPr="0066416C">
        <w:rPr>
          <w:rFonts w:eastAsia="Calibri"/>
          <w:b/>
          <w:lang w:eastAsia="ar-SA"/>
        </w:rPr>
        <w:t xml:space="preserve"> 9 класс</w:t>
      </w:r>
    </w:p>
    <w:p w14:paraId="63F327BC" w14:textId="4B1F151C" w:rsidR="00CD5A3D" w:rsidRPr="0066416C" w:rsidRDefault="00CD5A3D" w:rsidP="007A4694">
      <w:pPr>
        <w:suppressAutoHyphens/>
        <w:jc w:val="both"/>
        <w:rPr>
          <w:rFonts w:eastAsia="Calibri"/>
        </w:rPr>
      </w:pPr>
      <w:r w:rsidRPr="0066416C">
        <w:rPr>
          <w:rFonts w:eastAsia="Calibri"/>
          <w:b/>
        </w:rPr>
        <w:lastRenderedPageBreak/>
        <w:t xml:space="preserve">Легкая атлетика- </w:t>
      </w:r>
      <w:r w:rsidRPr="0066416C">
        <w:rPr>
          <w:rFonts w:eastAsia="Calibri"/>
        </w:rPr>
        <w:t xml:space="preserve">  </w:t>
      </w:r>
      <w:r w:rsidRPr="0066416C">
        <w:t xml:space="preserve">Прыжки в высоту с разбега способом перешагивание, низкий старт, стартовое ускорение, финиширование, бег по слабопересеченной местности до </w:t>
      </w:r>
      <w:smartTag w:uri="urn:schemas-microsoft-com:office:smarttags" w:element="metricconverter">
        <w:smartTagPr>
          <w:attr w:name="ProductID" w:val="1 км"/>
        </w:smartTagPr>
        <w:r w:rsidRPr="0066416C">
          <w:t xml:space="preserve">1 км, </w:t>
        </w:r>
      </w:smartTag>
      <w:r w:rsidRPr="0066416C">
        <w:t xml:space="preserve">равномерный медленный бег до 5 мин, кросс до </w:t>
      </w:r>
      <w:smartTag w:uri="urn:schemas-microsoft-com:office:smarttags" w:element="metricconverter">
        <w:smartTagPr>
          <w:attr w:name="ProductID" w:val="800 м"/>
        </w:smartTagPr>
        <w:r w:rsidRPr="0066416C">
          <w:t>800 м</w:t>
        </w:r>
      </w:smartTag>
      <w:r w:rsidRPr="0066416C">
        <w:t xml:space="preserve">. (мал.)до500м.(дев.)                                                                                                                                                        </w:t>
      </w:r>
      <w:r w:rsidRPr="0066416C">
        <w:rPr>
          <w:rFonts w:eastAsia="Calibri"/>
        </w:rPr>
        <w:t xml:space="preserve">     </w:t>
      </w:r>
    </w:p>
    <w:p w14:paraId="0248320A" w14:textId="5B91A5A9" w:rsidR="00CD5A3D" w:rsidRPr="0066416C" w:rsidRDefault="00CD5A3D" w:rsidP="007A4694">
      <w:pPr>
        <w:suppressAutoHyphens/>
        <w:jc w:val="both"/>
      </w:pPr>
      <w:r w:rsidRPr="0066416C">
        <w:rPr>
          <w:rFonts w:eastAsia="Calibri"/>
          <w:b/>
        </w:rPr>
        <w:t xml:space="preserve">Баскетбол-  </w:t>
      </w:r>
      <w:r w:rsidRPr="0066416C">
        <w:t>Бросок мяча двумя руками от груди после ведения и остановки; прыжок с двух шагов; эстафеты с ведением мяча и бросками его в корзину, игра в баскетбол по упрощенным правилам («Мини-баскетбол»).</w:t>
      </w:r>
    </w:p>
    <w:p w14:paraId="20EBE3D0" w14:textId="77777777" w:rsidR="007A4694" w:rsidRPr="0066416C" w:rsidRDefault="00CD5A3D" w:rsidP="007A4694">
      <w:pPr>
        <w:jc w:val="both"/>
      </w:pPr>
      <w:r w:rsidRPr="0066416C">
        <w:rPr>
          <w:b/>
        </w:rPr>
        <w:t xml:space="preserve">Гимнастика с элементами акробатики- 1 </w:t>
      </w:r>
      <w:r w:rsidRPr="0066416C">
        <w:t>акробатические комбинации, например:  мост из положения лежа на спине, опуститься в исходное положение, переворот в положение лежа на животе с опорой на руки, прыжком в упор присев; кувырок вперед в упор присев, кувырок назад в упор присев, из упора присев кувырок вперед до исходного положения, кувырок назад до упора на коленях с опорой на руки, прыжком переход в упор присев, кувырок вперед.</w:t>
      </w:r>
    </w:p>
    <w:p w14:paraId="4F06F7F6" w14:textId="77777777" w:rsidR="007A4694" w:rsidRPr="0066416C" w:rsidRDefault="007A4694" w:rsidP="007A4694">
      <w:pPr>
        <w:jc w:val="both"/>
      </w:pPr>
      <w:r w:rsidRPr="0066416C">
        <w:rPr>
          <w:b/>
        </w:rPr>
        <w:t>Л</w:t>
      </w:r>
      <w:r w:rsidR="00CD5A3D" w:rsidRPr="0066416C">
        <w:rPr>
          <w:b/>
        </w:rPr>
        <w:t xml:space="preserve">ыжная подготовка- </w:t>
      </w:r>
      <w:r w:rsidR="00CD5A3D" w:rsidRPr="0066416C">
        <w:t xml:space="preserve"> Передвижение на лыжах разными способами. Повороты; спуски; подъёмы; торможение. Комплексы общеразвивающих упражнений с изменением поз тела, стоя на лыжах; скольжение на правой (левой) ноге после двух-трех шагов; спуск с горы с изменяющимися стойками на лыжах; подбирание предметов во время спуска в низкой стойке. Развитие выносливости: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14:paraId="136662B9" w14:textId="5EE695A0" w:rsidR="00CD5A3D" w:rsidRPr="0066416C" w:rsidRDefault="00CD5A3D" w:rsidP="007A4694">
      <w:pPr>
        <w:jc w:val="both"/>
      </w:pPr>
      <w:r w:rsidRPr="0066416C">
        <w:rPr>
          <w:b/>
          <w:bCs/>
          <w:iCs/>
        </w:rPr>
        <w:t xml:space="preserve">Волейбол- </w:t>
      </w:r>
      <w:r w:rsidRPr="0066416C">
        <w:rPr>
          <w:bCs/>
          <w:iCs/>
        </w:rPr>
        <w:t xml:space="preserve"> </w:t>
      </w:r>
      <w:r w:rsidRPr="0066416C">
        <w:t>передача мяча через сетку (передача двумя руками сверху, кулаком снизу); передача мяча с собственным подбрасыванием на месте после небольших перемещений вправо, вперед, в парах на месте и в движении правым (левым) боком, игра в «Пионербол».</w:t>
      </w:r>
    </w:p>
    <w:p w14:paraId="439AF9C7" w14:textId="5963743A" w:rsidR="00CD5A3D" w:rsidRPr="0066416C" w:rsidRDefault="00CD5A3D" w:rsidP="007A4694">
      <w:pPr>
        <w:spacing w:after="160"/>
        <w:jc w:val="both"/>
      </w:pPr>
      <w:r w:rsidRPr="0066416C">
        <w:rPr>
          <w:rFonts w:eastAsia="Calibri"/>
          <w:b/>
        </w:rPr>
        <w:t xml:space="preserve">Легкая атлетика- </w:t>
      </w:r>
      <w:r w:rsidRPr="0066416C">
        <w:rPr>
          <w:rFonts w:eastAsia="Calibri"/>
        </w:rPr>
        <w:t xml:space="preserve">   </w:t>
      </w:r>
      <w:r w:rsidRPr="0066416C">
        <w:t xml:space="preserve">Прыжки в высоту с разбега способом перешагивание, низкий старт, стартовое ускорение, финиширование, бег по слабопересеченной местности до </w:t>
      </w:r>
      <w:smartTag w:uri="urn:schemas-microsoft-com:office:smarttags" w:element="metricconverter">
        <w:smartTagPr>
          <w:attr w:name="ProductID" w:val="1 км"/>
        </w:smartTagPr>
        <w:r w:rsidRPr="0066416C">
          <w:t xml:space="preserve">1 км, </w:t>
        </w:r>
      </w:smartTag>
      <w:r w:rsidRPr="0066416C">
        <w:t xml:space="preserve">равномерный медленный бег до 5 мин, кросс до </w:t>
      </w:r>
      <w:smartTag w:uri="urn:schemas-microsoft-com:office:smarttags" w:element="metricconverter">
        <w:smartTagPr>
          <w:attr w:name="ProductID" w:val="800 м"/>
        </w:smartTagPr>
        <w:r w:rsidRPr="0066416C">
          <w:t>800 м</w:t>
        </w:r>
      </w:smartTag>
      <w:r w:rsidRPr="0066416C">
        <w:t>. (мал.)</w:t>
      </w:r>
      <w:r w:rsidR="007A4694" w:rsidRPr="0066416C">
        <w:t xml:space="preserve"> </w:t>
      </w:r>
      <w:r w:rsidRPr="0066416C">
        <w:t>до</w:t>
      </w:r>
      <w:r w:rsidR="007A4694" w:rsidRPr="0066416C">
        <w:t xml:space="preserve"> </w:t>
      </w:r>
      <w:r w:rsidRPr="0066416C">
        <w:t xml:space="preserve">500м.(дев.)                                                                                                                                                        </w:t>
      </w:r>
      <w:r w:rsidRPr="0066416C">
        <w:rPr>
          <w:rFonts w:eastAsia="Calibri"/>
        </w:rPr>
        <w:t xml:space="preserve">     </w:t>
      </w:r>
    </w:p>
    <w:p w14:paraId="6F9D00BC" w14:textId="401BF7E7" w:rsidR="00B12D96" w:rsidRPr="0066416C" w:rsidRDefault="00B12D96" w:rsidP="00CC1939">
      <w:pPr>
        <w:rPr>
          <w:b/>
          <w:bCs/>
          <w:spacing w:val="-11"/>
        </w:rPr>
      </w:pPr>
      <w:r w:rsidRPr="0066416C">
        <w:rPr>
          <w:b/>
          <w:bCs/>
          <w:spacing w:val="-11"/>
        </w:rPr>
        <w:t>2.2.2.16.  Основы безопасности и жизнедеятельности</w:t>
      </w:r>
    </w:p>
    <w:p w14:paraId="0C021F47" w14:textId="3AE2550E" w:rsidR="00C80CA4" w:rsidRPr="0066416C" w:rsidRDefault="00C80CA4" w:rsidP="00CC1939">
      <w:pPr>
        <w:rPr>
          <w:b/>
          <w:bCs/>
          <w:spacing w:val="-11"/>
        </w:rPr>
      </w:pPr>
      <w:r w:rsidRPr="0066416C">
        <w:rPr>
          <w:b/>
          <w:bCs/>
          <w:spacing w:val="-11"/>
        </w:rPr>
        <w:t>8 класс</w:t>
      </w:r>
    </w:p>
    <w:p w14:paraId="4DE3A374" w14:textId="77777777" w:rsidR="00FA5606" w:rsidRPr="0066416C" w:rsidRDefault="00FA5606" w:rsidP="00FA5606">
      <w:pPr>
        <w:widowControl w:val="0"/>
        <w:autoSpaceDE w:val="0"/>
        <w:autoSpaceDN w:val="0"/>
        <w:adjustRightInd w:val="0"/>
        <w:jc w:val="both"/>
        <w:rPr>
          <w:b/>
          <w:i/>
        </w:rPr>
      </w:pPr>
      <w:r w:rsidRPr="0066416C">
        <w:rPr>
          <w:b/>
          <w:i/>
        </w:rPr>
        <w:t>Раздел I.   Обеспечение личной безопасности в повседневной жизни</w:t>
      </w:r>
    </w:p>
    <w:p w14:paraId="31027D05" w14:textId="0240F2D3" w:rsidR="00FA5606" w:rsidRPr="0066416C" w:rsidRDefault="00FA5606" w:rsidP="00FA5606">
      <w:pPr>
        <w:widowControl w:val="0"/>
        <w:autoSpaceDE w:val="0"/>
        <w:autoSpaceDN w:val="0"/>
        <w:adjustRightInd w:val="0"/>
        <w:jc w:val="both"/>
        <w:rPr>
          <w:b/>
        </w:rPr>
      </w:pPr>
      <w:r w:rsidRPr="0066416C">
        <w:rPr>
          <w:b/>
        </w:rPr>
        <w:t>Пожарная безопасность.</w:t>
      </w:r>
    </w:p>
    <w:p w14:paraId="47830787" w14:textId="77777777" w:rsidR="00FA5606" w:rsidRPr="0066416C" w:rsidRDefault="00FA5606" w:rsidP="00FA5606">
      <w:pPr>
        <w:widowControl w:val="0"/>
        <w:autoSpaceDE w:val="0"/>
        <w:autoSpaceDN w:val="0"/>
        <w:adjustRightInd w:val="0"/>
        <w:jc w:val="both"/>
      </w:pPr>
      <w:r w:rsidRPr="0066416C">
        <w:t>Пожары в жилых и общественных зданиях, их возможные по</w:t>
      </w:r>
      <w:r w:rsidRPr="0066416C">
        <w:softHyphen/>
        <w:t>следствия. Основные причины возникновения пожаров в жилых и общественных зданиях. Влияние человеческого фактора на причи</w:t>
      </w:r>
      <w:r w:rsidRPr="0066416C">
        <w:softHyphen/>
        <w:t>ны возникновения пожаров. Соблюдение мер пожарной безопасно</w:t>
      </w:r>
      <w:r w:rsidRPr="0066416C">
        <w:softHyphen/>
        <w:t>сти в быту. Права и обязанности граждан в области пожарной безо</w:t>
      </w:r>
      <w:r w:rsidRPr="0066416C">
        <w:softHyphen/>
        <w:t>пасности. Правила безопасного поведения при пожаре в жилом или общественном здании.</w:t>
      </w:r>
    </w:p>
    <w:p w14:paraId="08C4904D" w14:textId="6BE0DE48" w:rsidR="00FA5606" w:rsidRPr="0066416C" w:rsidRDefault="00FA5606" w:rsidP="00FA5606">
      <w:pPr>
        <w:widowControl w:val="0"/>
        <w:autoSpaceDE w:val="0"/>
        <w:autoSpaceDN w:val="0"/>
        <w:adjustRightInd w:val="0"/>
        <w:jc w:val="both"/>
        <w:rPr>
          <w:b/>
        </w:rPr>
      </w:pPr>
      <w:r w:rsidRPr="0066416C">
        <w:rPr>
          <w:b/>
        </w:rPr>
        <w:t>Безопасность на дорогах.</w:t>
      </w:r>
    </w:p>
    <w:p w14:paraId="77E08DAC" w14:textId="77777777" w:rsidR="00FA5606" w:rsidRPr="0066416C" w:rsidRDefault="00FA5606" w:rsidP="00FA5606">
      <w:pPr>
        <w:widowControl w:val="0"/>
        <w:autoSpaceDE w:val="0"/>
        <w:autoSpaceDN w:val="0"/>
        <w:adjustRightInd w:val="0"/>
        <w:jc w:val="both"/>
      </w:pPr>
      <w:r w:rsidRPr="0066416C">
        <w:t>Причины дорожно-транспортного травматизма. Организация до</w:t>
      </w:r>
      <w:r w:rsidRPr="0066416C">
        <w:softHyphen/>
        <w:t>рожного движения. Правила безопасного поведения на дорогах пешеходов и пассажиров. Общие обязанности водителя. Правила бе</w:t>
      </w:r>
      <w:r w:rsidRPr="0066416C">
        <w:softHyphen/>
        <w:t>зопасного поведения на дороге велосипедиста и водителя мопеда.</w:t>
      </w:r>
    </w:p>
    <w:p w14:paraId="7CA7E60F" w14:textId="67EBEF18" w:rsidR="00FA5606" w:rsidRPr="0066416C" w:rsidRDefault="00FA5606" w:rsidP="00FA5606">
      <w:pPr>
        <w:widowControl w:val="0"/>
        <w:autoSpaceDE w:val="0"/>
        <w:autoSpaceDN w:val="0"/>
        <w:adjustRightInd w:val="0"/>
        <w:jc w:val="both"/>
        <w:rPr>
          <w:b/>
        </w:rPr>
      </w:pPr>
      <w:r w:rsidRPr="0066416C">
        <w:rPr>
          <w:b/>
        </w:rPr>
        <w:t xml:space="preserve"> Безопасность на водоемах.</w:t>
      </w:r>
    </w:p>
    <w:p w14:paraId="5031C0EA" w14:textId="77777777" w:rsidR="00FA5606" w:rsidRPr="0066416C" w:rsidRDefault="00FA5606" w:rsidP="00FA5606">
      <w:pPr>
        <w:widowControl w:val="0"/>
        <w:autoSpaceDE w:val="0"/>
        <w:autoSpaceDN w:val="0"/>
        <w:adjustRightInd w:val="0"/>
        <w:jc w:val="both"/>
      </w:pPr>
      <w:r w:rsidRPr="0066416C">
        <w:t>Водоемы. Особенности состояния водоемов в различное время года. Соблюдение правил безопасности при купании в оборудован</w:t>
      </w:r>
      <w:r w:rsidRPr="0066416C">
        <w:softHyphen/>
        <w:t>ных и необорудованных местах. Безопасный отдых у воды. Оказание само- и взаимопомощи, терпящим бедствие на воде.</w:t>
      </w:r>
    </w:p>
    <w:p w14:paraId="1FC2A767" w14:textId="7EE954DE" w:rsidR="00FA5606" w:rsidRPr="0066416C" w:rsidRDefault="00FA5606" w:rsidP="00FA5606">
      <w:pPr>
        <w:widowControl w:val="0"/>
        <w:autoSpaceDE w:val="0"/>
        <w:autoSpaceDN w:val="0"/>
        <w:adjustRightInd w:val="0"/>
        <w:jc w:val="both"/>
        <w:rPr>
          <w:b/>
        </w:rPr>
      </w:pPr>
      <w:r w:rsidRPr="0066416C">
        <w:rPr>
          <w:b/>
        </w:rPr>
        <w:t xml:space="preserve"> Экология и безопасность.</w:t>
      </w:r>
    </w:p>
    <w:p w14:paraId="099CDE75" w14:textId="77777777" w:rsidR="00FA5606" w:rsidRPr="0066416C" w:rsidRDefault="00FA5606" w:rsidP="00FA5606">
      <w:pPr>
        <w:widowControl w:val="0"/>
        <w:autoSpaceDE w:val="0"/>
        <w:autoSpaceDN w:val="0"/>
        <w:adjustRightInd w:val="0"/>
        <w:jc w:val="both"/>
      </w:pPr>
      <w:r w:rsidRPr="0066416C">
        <w:t>Загрязнение окружающей природной среды. Понятие о предель</w:t>
      </w:r>
      <w:r w:rsidRPr="0066416C">
        <w:softHyphen/>
        <w:t>но допустимых концентрациях загрязняющих веществ. Мероприятия, проводимые по защите здоровья населения в местах с неблагоприят</w:t>
      </w:r>
      <w:r w:rsidRPr="0066416C">
        <w:softHyphen/>
        <w:t>ной экологической обстановкой.</w:t>
      </w:r>
    </w:p>
    <w:p w14:paraId="620EDF48" w14:textId="77777777" w:rsidR="00FA5606" w:rsidRPr="0066416C" w:rsidRDefault="00FA5606" w:rsidP="00FA5606">
      <w:pPr>
        <w:widowControl w:val="0"/>
        <w:autoSpaceDE w:val="0"/>
        <w:autoSpaceDN w:val="0"/>
        <w:adjustRightInd w:val="0"/>
        <w:jc w:val="both"/>
        <w:rPr>
          <w:b/>
          <w:i/>
        </w:rPr>
      </w:pPr>
      <w:r w:rsidRPr="0066416C">
        <w:rPr>
          <w:b/>
          <w:i/>
        </w:rPr>
        <w:t>Раздел П.   Чрезвычайные ситуации техногенного характера и безопасность населения</w:t>
      </w:r>
    </w:p>
    <w:p w14:paraId="6F98B082" w14:textId="6F5C0D25" w:rsidR="00FA5606" w:rsidRPr="0066416C" w:rsidRDefault="00FA5606" w:rsidP="00FA5606">
      <w:pPr>
        <w:widowControl w:val="0"/>
        <w:autoSpaceDE w:val="0"/>
        <w:autoSpaceDN w:val="0"/>
        <w:adjustRightInd w:val="0"/>
        <w:jc w:val="both"/>
        <w:rPr>
          <w:b/>
        </w:rPr>
      </w:pPr>
      <w:r w:rsidRPr="0066416C">
        <w:rPr>
          <w:b/>
        </w:rPr>
        <w:t>Чрезвычайные ситуации техногенного характера и их по</w:t>
      </w:r>
      <w:r w:rsidRPr="0066416C">
        <w:rPr>
          <w:b/>
        </w:rPr>
        <w:softHyphen/>
        <w:t>следстви.</w:t>
      </w:r>
    </w:p>
    <w:p w14:paraId="4FB865E2" w14:textId="77777777" w:rsidR="00FA5606" w:rsidRPr="0066416C" w:rsidRDefault="00FA5606" w:rsidP="00FA5606">
      <w:pPr>
        <w:widowControl w:val="0"/>
        <w:autoSpaceDE w:val="0"/>
        <w:autoSpaceDN w:val="0"/>
        <w:adjustRightInd w:val="0"/>
        <w:jc w:val="both"/>
      </w:pPr>
      <w:r w:rsidRPr="0066416C">
        <w:t>Общие понятия о чрезвычайной ситуации техногенного характе</w:t>
      </w:r>
      <w:r w:rsidRPr="0066416C">
        <w:softHyphen/>
        <w:t>ра. Классификация чрезвычайных ситуаций техногенного характера по типам и видам их возникновения.</w:t>
      </w:r>
    </w:p>
    <w:p w14:paraId="70297646" w14:textId="77777777" w:rsidR="00FA5606" w:rsidRPr="0066416C" w:rsidRDefault="00FA5606" w:rsidP="00FA5606">
      <w:pPr>
        <w:widowControl w:val="0"/>
        <w:autoSpaceDE w:val="0"/>
        <w:autoSpaceDN w:val="0"/>
        <w:adjustRightInd w:val="0"/>
        <w:jc w:val="both"/>
      </w:pPr>
      <w:r w:rsidRPr="0066416C">
        <w:lastRenderedPageBreak/>
        <w:t>Потенциально опасные объекты экономики. Аварии на радиационно опасных, химически опасных и пожаровзрывоопасных объек</w:t>
      </w:r>
      <w:r w:rsidRPr="0066416C">
        <w:softHyphen/>
        <w:t>тах. Причины их возникновения и возможные последствия. Аварии на гидротехнических объектах. Рекомендации специалистов по пра</w:t>
      </w:r>
      <w:r w:rsidRPr="0066416C">
        <w:softHyphen/>
        <w:t xml:space="preserve">вилам безопасного поведения в различных чрезвычайных ситуациях техногенного характера. </w:t>
      </w:r>
    </w:p>
    <w:p w14:paraId="26967FA3" w14:textId="1DADDA84" w:rsidR="00FA5606" w:rsidRPr="0066416C" w:rsidRDefault="00FA5606" w:rsidP="00FA5606">
      <w:pPr>
        <w:widowControl w:val="0"/>
        <w:autoSpaceDE w:val="0"/>
        <w:autoSpaceDN w:val="0"/>
        <w:adjustRightInd w:val="0"/>
        <w:jc w:val="both"/>
        <w:rPr>
          <w:b/>
        </w:rPr>
      </w:pPr>
      <w:r w:rsidRPr="0066416C">
        <w:rPr>
          <w:b/>
        </w:rPr>
        <w:t>Организация защиты населения от чрезвычайных ситуа</w:t>
      </w:r>
      <w:r w:rsidRPr="0066416C">
        <w:rPr>
          <w:b/>
        </w:rPr>
        <w:softHyphen/>
        <w:t>ций техногенного характера.</w:t>
      </w:r>
    </w:p>
    <w:p w14:paraId="76AB5466" w14:textId="77777777" w:rsidR="00FA5606" w:rsidRPr="0066416C" w:rsidRDefault="00FA5606" w:rsidP="00FA5606">
      <w:pPr>
        <w:widowControl w:val="0"/>
        <w:autoSpaceDE w:val="0"/>
        <w:autoSpaceDN w:val="0"/>
        <w:adjustRightInd w:val="0"/>
        <w:jc w:val="both"/>
      </w:pPr>
      <w:r w:rsidRPr="0066416C">
        <w:t>Способы оповещения населения о чрезвычайных ситуациях тех</w:t>
      </w:r>
      <w:r w:rsidRPr="0066416C">
        <w:softHyphen/>
        <w:t>ногенного характера. Организация защиты населения при авариях на радиационно-опасных и химически опасных объектах.</w:t>
      </w:r>
    </w:p>
    <w:p w14:paraId="25D1C923" w14:textId="77777777" w:rsidR="00FA5606" w:rsidRPr="0066416C" w:rsidRDefault="00FA5606" w:rsidP="00FA5606">
      <w:pPr>
        <w:widowControl w:val="0"/>
        <w:autoSpaceDE w:val="0"/>
        <w:autoSpaceDN w:val="0"/>
        <w:adjustRightInd w:val="0"/>
        <w:jc w:val="both"/>
        <w:rPr>
          <w:b/>
          <w:i/>
        </w:rPr>
      </w:pPr>
      <w:r w:rsidRPr="0066416C">
        <w:rPr>
          <w:b/>
          <w:i/>
        </w:rPr>
        <w:t>Раздел III.   Основы медицинских знаний и здорового образа жизни</w:t>
      </w:r>
    </w:p>
    <w:p w14:paraId="7C1E15C2" w14:textId="1233A609" w:rsidR="00FA5606" w:rsidRPr="0066416C" w:rsidRDefault="00FA5606" w:rsidP="00FA5606">
      <w:pPr>
        <w:widowControl w:val="0"/>
        <w:autoSpaceDE w:val="0"/>
        <w:autoSpaceDN w:val="0"/>
        <w:adjustRightInd w:val="0"/>
        <w:jc w:val="both"/>
        <w:rPr>
          <w:b/>
        </w:rPr>
      </w:pPr>
      <w:r w:rsidRPr="0066416C">
        <w:rPr>
          <w:b/>
        </w:rPr>
        <w:t>Основы здорового образа жизни.</w:t>
      </w:r>
    </w:p>
    <w:p w14:paraId="2935AFB6" w14:textId="77777777" w:rsidR="00FA5606" w:rsidRPr="0066416C" w:rsidRDefault="00FA5606" w:rsidP="00FA5606">
      <w:pPr>
        <w:widowControl w:val="0"/>
        <w:autoSpaceDE w:val="0"/>
        <w:autoSpaceDN w:val="0"/>
        <w:adjustRightInd w:val="0"/>
        <w:jc w:val="both"/>
      </w:pPr>
      <w:r w:rsidRPr="0066416C">
        <w:t>Основные понятия о здоровье и здоровом образе жизни. Индиви</w:t>
      </w:r>
      <w:r w:rsidRPr="0066416C">
        <w:softHyphen/>
        <w:t>дуальное здоровье человека, его физическая и духовная сущность. Репродуктивное здоровье как общая составляющая здоровья человека и общества. Здоровый образ жизни и безопасность — основные состав</w:t>
      </w:r>
      <w:r w:rsidRPr="0066416C">
        <w:softHyphen/>
        <w:t>ляющие здорового образа жизни. Здоровый образ жизни как необхо</w:t>
      </w:r>
      <w:r w:rsidRPr="0066416C">
        <w:softHyphen/>
        <w:t>димое условие сохранения и укрепления здоровья человека и обще</w:t>
      </w:r>
      <w:r w:rsidRPr="0066416C">
        <w:softHyphen/>
        <w:t>ства и обеспечения их безопасности. Влияние окружающей природной среды на здоровье человека. Вредные привычки и их профилактика.</w:t>
      </w:r>
    </w:p>
    <w:p w14:paraId="0BA292E4" w14:textId="0800B9B5" w:rsidR="00FA5606" w:rsidRPr="0066416C" w:rsidRDefault="00FA5606" w:rsidP="00FA5606">
      <w:pPr>
        <w:widowControl w:val="0"/>
        <w:autoSpaceDE w:val="0"/>
        <w:autoSpaceDN w:val="0"/>
        <w:adjustRightInd w:val="0"/>
        <w:jc w:val="both"/>
      </w:pPr>
      <w:r w:rsidRPr="0066416C">
        <w:rPr>
          <w:b/>
        </w:rPr>
        <w:t>Основы медицинских знаний и оказание первой медицин</w:t>
      </w:r>
      <w:r w:rsidRPr="0066416C">
        <w:rPr>
          <w:b/>
        </w:rPr>
        <w:softHyphen/>
        <w:t>ской помощи.</w:t>
      </w:r>
    </w:p>
    <w:p w14:paraId="76E9EA06" w14:textId="77777777" w:rsidR="00FA5606" w:rsidRPr="0066416C" w:rsidRDefault="00FA5606" w:rsidP="00FA5606">
      <w:pPr>
        <w:widowControl w:val="0"/>
        <w:autoSpaceDE w:val="0"/>
        <w:autoSpaceDN w:val="0"/>
        <w:adjustRightInd w:val="0"/>
        <w:jc w:val="both"/>
      </w:pPr>
      <w:r w:rsidRPr="0066416C">
        <w:t>Общая характеристика различных повреждений и их последствия для здоровья человека. Средства оказания первой медицинской по</w:t>
      </w:r>
      <w:r w:rsidRPr="0066416C">
        <w:softHyphen/>
        <w:t>мощи при травмах и утоплении. Правила оказания первой медицин</w:t>
      </w:r>
      <w:r w:rsidRPr="0066416C">
        <w:softHyphen/>
        <w:t xml:space="preserve">ской помощи при отравлениях угарным газом, хлором и аммиаком. </w:t>
      </w:r>
    </w:p>
    <w:p w14:paraId="24830BAE" w14:textId="77777777" w:rsidR="00FA5606" w:rsidRPr="0066416C" w:rsidRDefault="00FA5606" w:rsidP="00FA5606"/>
    <w:p w14:paraId="2CA47C21" w14:textId="6B38B3BC" w:rsidR="00DD04ED" w:rsidRDefault="00E30C51" w:rsidP="00CC1939">
      <w:pPr>
        <w:rPr>
          <w:b/>
          <w:iCs/>
          <w:color w:val="333333"/>
        </w:rPr>
      </w:pPr>
      <w:r w:rsidRPr="00E30C51">
        <w:rPr>
          <w:b/>
          <w:iCs/>
          <w:color w:val="333333"/>
        </w:rPr>
        <w:t>9 класс</w:t>
      </w:r>
    </w:p>
    <w:p w14:paraId="3B58A390" w14:textId="77777777" w:rsidR="00E30C51" w:rsidRPr="00E30C51" w:rsidRDefault="00E30C51" w:rsidP="00E30C51">
      <w:pPr>
        <w:rPr>
          <w:b/>
          <w:iCs/>
          <w:color w:val="333333"/>
        </w:rPr>
      </w:pPr>
      <w:r w:rsidRPr="00E30C51">
        <w:rPr>
          <w:b/>
          <w:iCs/>
          <w:color w:val="333333"/>
        </w:rPr>
        <w:t>Модуль 1. Основы безопасности личности, общества и государства</w:t>
      </w:r>
    </w:p>
    <w:p w14:paraId="52878FDF" w14:textId="77777777" w:rsidR="00E30C51" w:rsidRPr="00E30C51" w:rsidRDefault="00E30C51" w:rsidP="00E30C51">
      <w:pPr>
        <w:rPr>
          <w:b/>
          <w:iCs/>
          <w:color w:val="333333"/>
        </w:rPr>
      </w:pPr>
      <w:r w:rsidRPr="00E30C51">
        <w:rPr>
          <w:b/>
          <w:iCs/>
          <w:color w:val="333333"/>
        </w:rPr>
        <w:t>Раздел 1.  Основы комплексной безопасности</w:t>
      </w:r>
    </w:p>
    <w:p w14:paraId="35A73F92" w14:textId="681A5972" w:rsidR="00E30C51" w:rsidRPr="00E30C51" w:rsidRDefault="00E30C51" w:rsidP="00E30C51">
      <w:pPr>
        <w:rPr>
          <w:iCs/>
          <w:color w:val="333333"/>
        </w:rPr>
      </w:pPr>
      <w:r w:rsidRPr="00E30C51">
        <w:rPr>
          <w:iCs/>
          <w:color w:val="333333"/>
        </w:rPr>
        <w:t>Национальная безопасность России в современном мире</w:t>
      </w:r>
    </w:p>
    <w:p w14:paraId="6C3E8A8B" w14:textId="77777777" w:rsidR="00E30C51" w:rsidRPr="00E30C51" w:rsidRDefault="00E30C51" w:rsidP="00E30C51">
      <w:pPr>
        <w:rPr>
          <w:iCs/>
          <w:color w:val="333333"/>
        </w:rPr>
      </w:pPr>
      <w:r w:rsidRPr="00E30C51">
        <w:rPr>
          <w:iCs/>
          <w:color w:val="333333"/>
        </w:rPr>
        <w:t>Современный мир и Россия. Национальные интересы России в современном мире. Основные угрозы национальным интересам и безопасности России.</w:t>
      </w:r>
    </w:p>
    <w:p w14:paraId="44D6998C" w14:textId="77777777" w:rsidR="00E30C51" w:rsidRDefault="00E30C51" w:rsidP="00E30C51">
      <w:pPr>
        <w:rPr>
          <w:iCs/>
          <w:color w:val="333333"/>
        </w:rPr>
      </w:pPr>
      <w:r w:rsidRPr="00E30C51">
        <w:rPr>
          <w:iCs/>
          <w:color w:val="333333"/>
        </w:rPr>
        <w:t>Влияние культуры безопасности жизнедеятельности населения на на</w:t>
      </w:r>
      <w:r>
        <w:rPr>
          <w:iCs/>
          <w:color w:val="333333"/>
        </w:rPr>
        <w:t>циональную безопасность России.</w:t>
      </w:r>
    </w:p>
    <w:p w14:paraId="1A75E7BF" w14:textId="6632C5AE" w:rsidR="00E30C51" w:rsidRPr="00E30C51" w:rsidRDefault="00E30C51" w:rsidP="00E30C51">
      <w:pPr>
        <w:rPr>
          <w:iCs/>
          <w:color w:val="333333"/>
        </w:rPr>
      </w:pPr>
      <w:r w:rsidRPr="00E30C51">
        <w:rPr>
          <w:iCs/>
          <w:color w:val="333333"/>
        </w:rPr>
        <w:t xml:space="preserve"> Чрезвычайные ситуации мирного и военного времени и национальная безопасность России</w:t>
      </w:r>
    </w:p>
    <w:p w14:paraId="477FAD30" w14:textId="77777777" w:rsidR="00E30C51" w:rsidRPr="00E30C51" w:rsidRDefault="00E30C51" w:rsidP="00E30C51">
      <w:pPr>
        <w:rPr>
          <w:b/>
          <w:iCs/>
          <w:color w:val="333333"/>
        </w:rPr>
      </w:pPr>
      <w:r w:rsidRPr="00E30C51">
        <w:rPr>
          <w:b/>
          <w:iCs/>
          <w:color w:val="333333"/>
        </w:rPr>
        <w:t>Раздел 2.  Защита населения Российской Федерации от чрезвычайных ситуаций</w:t>
      </w:r>
    </w:p>
    <w:p w14:paraId="0823EC73" w14:textId="77777777" w:rsidR="00E30C51" w:rsidRPr="00E30C51" w:rsidRDefault="00E30C51" w:rsidP="00E30C51">
      <w:pPr>
        <w:rPr>
          <w:iCs/>
          <w:color w:val="333333"/>
        </w:rPr>
      </w:pPr>
      <w:r w:rsidRPr="00E30C51">
        <w:rPr>
          <w:iCs/>
          <w:color w:val="333333"/>
        </w:rPr>
        <w:t>Чрезвычайные ситуации их классификация. Чрезвычайные ситуации природного характера, их причины и последствия. Чрезвычайные ситуации техногенного характера, их причины и последствия. Угроза военной безопасности.</w:t>
      </w:r>
    </w:p>
    <w:p w14:paraId="65329B5E" w14:textId="12DA0997" w:rsidR="00E30C51" w:rsidRPr="00E30C51" w:rsidRDefault="00E30C51" w:rsidP="00E30C51">
      <w:pPr>
        <w:rPr>
          <w:iCs/>
          <w:color w:val="333333"/>
        </w:rPr>
      </w:pPr>
      <w:r w:rsidRPr="00E30C51">
        <w:rPr>
          <w:b/>
          <w:iCs/>
          <w:color w:val="333333"/>
        </w:rPr>
        <w:t xml:space="preserve"> </w:t>
      </w:r>
      <w:r w:rsidRPr="00E30C51">
        <w:rPr>
          <w:iCs/>
          <w:color w:val="333333"/>
        </w:rPr>
        <w:t>Организационные основы по защите населения страны от чрезвычайных ситуаций мирного и военного времени</w:t>
      </w:r>
    </w:p>
    <w:p w14:paraId="617F49B3" w14:textId="77777777" w:rsidR="00E30C51" w:rsidRPr="00E30C51" w:rsidRDefault="00E30C51" w:rsidP="00E30C51">
      <w:pPr>
        <w:rPr>
          <w:iCs/>
          <w:color w:val="333333"/>
        </w:rPr>
      </w:pPr>
      <w:r w:rsidRPr="00E30C51">
        <w:rPr>
          <w:iCs/>
          <w:color w:val="333333"/>
        </w:rPr>
        <w:t>Единая государственная система предупреждения и ликвидации чрезвычайных ситуаций (РСЧС). Гражданская оборона как составная часть национальной безопасности и обороны страны. МЧС России – федеральный орган управления в области защиты населения и территорий.</w:t>
      </w:r>
    </w:p>
    <w:p w14:paraId="6B3B4F16" w14:textId="023FC881" w:rsidR="00E30C51" w:rsidRPr="00133C10" w:rsidRDefault="00E30C51" w:rsidP="00E30C51">
      <w:pPr>
        <w:rPr>
          <w:iCs/>
          <w:color w:val="333333"/>
        </w:rPr>
      </w:pPr>
      <w:r w:rsidRPr="00133C10">
        <w:rPr>
          <w:iCs/>
          <w:color w:val="333333"/>
        </w:rPr>
        <w:t>Основные мероприятия, проводимые в РФ, по защите населения от чрезвычайных ситуаций мирного и военного времени</w:t>
      </w:r>
    </w:p>
    <w:p w14:paraId="5D55F0E2" w14:textId="77777777" w:rsidR="00E30C51" w:rsidRPr="00E30C51" w:rsidRDefault="00E30C51" w:rsidP="00E30C51">
      <w:pPr>
        <w:rPr>
          <w:b/>
          <w:iCs/>
          <w:color w:val="333333"/>
        </w:rPr>
      </w:pPr>
      <w:r w:rsidRPr="00133C10">
        <w:rPr>
          <w:iCs/>
          <w:color w:val="333333"/>
        </w:rPr>
        <w:t>Мониторинг и прогнозирование чрезвычайных ситуаций. Инженерная защита населения и территорий от чрезвычайных ситуаций. Оповещение и эвакуация населения в условиях чрезвычайных ситуаций. Аварийно-спасательные и другие неотложные работы в очагах поражения</w:t>
      </w:r>
      <w:r w:rsidRPr="00E30C51">
        <w:rPr>
          <w:b/>
          <w:iCs/>
          <w:color w:val="333333"/>
        </w:rPr>
        <w:t>.</w:t>
      </w:r>
    </w:p>
    <w:p w14:paraId="3586D404" w14:textId="77777777" w:rsidR="00E30C51" w:rsidRPr="00E30C51" w:rsidRDefault="00E30C51" w:rsidP="00E30C51">
      <w:pPr>
        <w:rPr>
          <w:b/>
          <w:iCs/>
          <w:color w:val="333333"/>
        </w:rPr>
      </w:pPr>
      <w:r w:rsidRPr="00E30C51">
        <w:rPr>
          <w:b/>
          <w:iCs/>
          <w:color w:val="333333"/>
        </w:rPr>
        <w:t>Раздел 3. Противодействие терроризму и экстремизму в РФ</w:t>
      </w:r>
    </w:p>
    <w:p w14:paraId="108070DA" w14:textId="0C405F2C" w:rsidR="00E30C51" w:rsidRPr="00133C10" w:rsidRDefault="00E30C51" w:rsidP="00E30C51">
      <w:pPr>
        <w:rPr>
          <w:iCs/>
          <w:color w:val="333333"/>
        </w:rPr>
      </w:pPr>
      <w:r w:rsidRPr="00133C10">
        <w:rPr>
          <w:iCs/>
          <w:color w:val="333333"/>
        </w:rPr>
        <w:t>Терроризм и экстремизм: их причины и последствия</w:t>
      </w:r>
    </w:p>
    <w:p w14:paraId="2A76150B" w14:textId="77777777" w:rsidR="00E30C51" w:rsidRPr="00133C10" w:rsidRDefault="00E30C51" w:rsidP="00E30C51">
      <w:pPr>
        <w:rPr>
          <w:iCs/>
          <w:color w:val="333333"/>
        </w:rPr>
      </w:pPr>
      <w:r w:rsidRPr="00133C10">
        <w:rPr>
          <w:iCs/>
          <w:color w:val="333333"/>
        </w:rPr>
        <w:lastRenderedPageBreak/>
        <w:t>Международный терроризм – угроза национальной безопасности России. Виды террористических актов, их цели и способы осуществления.</w:t>
      </w:r>
    </w:p>
    <w:p w14:paraId="0F12032B" w14:textId="427A4C70" w:rsidR="00E30C51" w:rsidRPr="00133C10" w:rsidRDefault="00E30C51" w:rsidP="00E30C51">
      <w:pPr>
        <w:rPr>
          <w:iCs/>
          <w:color w:val="333333"/>
        </w:rPr>
      </w:pPr>
      <w:r w:rsidRPr="00133C10">
        <w:rPr>
          <w:iCs/>
          <w:color w:val="333333"/>
        </w:rPr>
        <w:t>Нормативно-правовая база противодействия терроризму и экстремизму в РФ</w:t>
      </w:r>
    </w:p>
    <w:p w14:paraId="2785A30B" w14:textId="77777777" w:rsidR="00133C10" w:rsidRPr="00133C10" w:rsidRDefault="00E30C51" w:rsidP="00E30C51">
      <w:pPr>
        <w:rPr>
          <w:iCs/>
          <w:color w:val="333333"/>
        </w:rPr>
      </w:pPr>
      <w:r w:rsidRPr="00133C10">
        <w:rPr>
          <w:iCs/>
          <w:color w:val="333333"/>
        </w:rPr>
        <w:t>Основные нормативно-правовые акты по противодействию терроризму. Общегосударствен</w:t>
      </w:r>
      <w:r w:rsidR="00133C10" w:rsidRPr="00133C10">
        <w:rPr>
          <w:iCs/>
          <w:color w:val="333333"/>
        </w:rPr>
        <w:t>ное противодействие терроризму.</w:t>
      </w:r>
    </w:p>
    <w:p w14:paraId="260C8632" w14:textId="7E809FF6" w:rsidR="00E30C51" w:rsidRPr="00133C10" w:rsidRDefault="00E30C51" w:rsidP="00E30C51">
      <w:pPr>
        <w:rPr>
          <w:iCs/>
          <w:color w:val="333333"/>
        </w:rPr>
      </w:pPr>
      <w:r w:rsidRPr="00133C10">
        <w:rPr>
          <w:iCs/>
          <w:color w:val="333333"/>
        </w:rPr>
        <w:t>Организационные основы противодействия терроризму и наркотизму в РФ</w:t>
      </w:r>
    </w:p>
    <w:p w14:paraId="4984FF7C" w14:textId="77777777" w:rsidR="00E30C51" w:rsidRPr="00133C10" w:rsidRDefault="00E30C51" w:rsidP="00E30C51">
      <w:pPr>
        <w:rPr>
          <w:iCs/>
          <w:color w:val="333333"/>
        </w:rPr>
      </w:pPr>
      <w:r w:rsidRPr="00133C10">
        <w:rPr>
          <w:iCs/>
          <w:color w:val="333333"/>
        </w:rPr>
        <w:t>Организационные основы противодействия наркотизму в РФ. Организационные основы противодействия терроризму в РФ</w:t>
      </w:r>
    </w:p>
    <w:p w14:paraId="0E4A114A" w14:textId="119EDC6F" w:rsidR="00E30C51" w:rsidRPr="00133C10" w:rsidRDefault="00E30C51" w:rsidP="00E30C51">
      <w:pPr>
        <w:rPr>
          <w:iCs/>
          <w:color w:val="333333"/>
        </w:rPr>
      </w:pPr>
      <w:r w:rsidRPr="00133C10">
        <w:rPr>
          <w:iCs/>
          <w:color w:val="333333"/>
        </w:rPr>
        <w:t>Обеспечение личной безопасности при угрозе теракта и профилактика наркозависимости</w:t>
      </w:r>
    </w:p>
    <w:p w14:paraId="4A86042C" w14:textId="77777777" w:rsidR="00E30C51" w:rsidRPr="00133C10" w:rsidRDefault="00E30C51" w:rsidP="00E30C51">
      <w:pPr>
        <w:rPr>
          <w:iCs/>
          <w:color w:val="333333"/>
        </w:rPr>
      </w:pPr>
      <w:r w:rsidRPr="00133C10">
        <w:rPr>
          <w:iCs/>
          <w:color w:val="333333"/>
        </w:rPr>
        <w:t>Правила поведения при угрозе террористического акта. Профилактика наркозависимости.</w:t>
      </w:r>
    </w:p>
    <w:p w14:paraId="29F75935" w14:textId="55C78747" w:rsidR="00B32C1C" w:rsidRDefault="00E30C51" w:rsidP="00E30C51">
      <w:pPr>
        <w:rPr>
          <w:b/>
          <w:iCs/>
          <w:color w:val="333333"/>
        </w:rPr>
      </w:pPr>
      <w:r w:rsidRPr="00E30C51">
        <w:rPr>
          <w:b/>
          <w:iCs/>
          <w:color w:val="333333"/>
        </w:rPr>
        <w:t>Модуль 2.</w:t>
      </w:r>
    </w:p>
    <w:p w14:paraId="434F6B69" w14:textId="656D3782" w:rsidR="00E30C51" w:rsidRPr="00E30C51" w:rsidRDefault="00E30C51" w:rsidP="00E30C51">
      <w:pPr>
        <w:rPr>
          <w:b/>
          <w:iCs/>
          <w:color w:val="333333"/>
        </w:rPr>
      </w:pPr>
      <w:r w:rsidRPr="00E30C51">
        <w:rPr>
          <w:b/>
          <w:iCs/>
          <w:color w:val="333333"/>
        </w:rPr>
        <w:t>Основы медицинских знаний и здорового образа жизни</w:t>
      </w:r>
    </w:p>
    <w:p w14:paraId="58D88312" w14:textId="77777777" w:rsidR="00E30C51" w:rsidRPr="00E30C51" w:rsidRDefault="00E30C51" w:rsidP="00E30C51">
      <w:pPr>
        <w:rPr>
          <w:b/>
          <w:iCs/>
          <w:color w:val="333333"/>
        </w:rPr>
      </w:pPr>
      <w:r w:rsidRPr="00E30C51">
        <w:rPr>
          <w:b/>
          <w:iCs/>
          <w:color w:val="333333"/>
        </w:rPr>
        <w:t>Раздел 4. Основы здорового образа жизни</w:t>
      </w:r>
    </w:p>
    <w:p w14:paraId="052920E9" w14:textId="06F1369D" w:rsidR="00E30C51" w:rsidRPr="00133C10" w:rsidRDefault="00E30C51" w:rsidP="00E30C51">
      <w:pPr>
        <w:rPr>
          <w:iCs/>
          <w:color w:val="333333"/>
        </w:rPr>
      </w:pPr>
      <w:r w:rsidRPr="00133C10">
        <w:rPr>
          <w:iCs/>
          <w:color w:val="333333"/>
        </w:rPr>
        <w:t>Здоровье-условие благополучия человека</w:t>
      </w:r>
    </w:p>
    <w:p w14:paraId="15E0362E" w14:textId="77777777" w:rsidR="00E30C51" w:rsidRPr="00133C10" w:rsidRDefault="00E30C51" w:rsidP="00E30C51">
      <w:pPr>
        <w:rPr>
          <w:iCs/>
          <w:color w:val="333333"/>
        </w:rPr>
      </w:pPr>
      <w:r w:rsidRPr="00133C10">
        <w:rPr>
          <w:iCs/>
          <w:color w:val="333333"/>
        </w:rPr>
        <w:t>Здоровье человека как индивидуальная, так и общественная ценность. Здоровый образ жизни и его составляющие. Репродуктивное здоровье населения и национальная безопасность России.</w:t>
      </w:r>
    </w:p>
    <w:p w14:paraId="558B4AA4" w14:textId="290DB6D3" w:rsidR="00E30C51" w:rsidRPr="00133C10" w:rsidRDefault="00E30C51" w:rsidP="00E30C51">
      <w:pPr>
        <w:rPr>
          <w:iCs/>
          <w:color w:val="333333"/>
        </w:rPr>
      </w:pPr>
      <w:r w:rsidRPr="00133C10">
        <w:rPr>
          <w:iCs/>
          <w:color w:val="333333"/>
        </w:rPr>
        <w:t>Правовые основы сохранения и укрепления репродуктивного здоровья</w:t>
      </w:r>
    </w:p>
    <w:p w14:paraId="5BBB5DCD" w14:textId="77777777" w:rsidR="00E30C51" w:rsidRPr="00133C10" w:rsidRDefault="00E30C51" w:rsidP="00E30C51">
      <w:pPr>
        <w:rPr>
          <w:iCs/>
          <w:color w:val="333333"/>
        </w:rPr>
      </w:pPr>
      <w:r w:rsidRPr="00133C10">
        <w:rPr>
          <w:iCs/>
          <w:color w:val="333333"/>
        </w:rPr>
        <w:t>Брак и семья. Семья и здоровый образ жизни человека. Основы семейного права в РФ.</w:t>
      </w:r>
    </w:p>
    <w:p w14:paraId="322C51E5" w14:textId="4C8357D8" w:rsidR="00E30C51" w:rsidRPr="00133C10" w:rsidRDefault="00133C10" w:rsidP="00E30C51">
      <w:pPr>
        <w:rPr>
          <w:iCs/>
          <w:color w:val="333333"/>
        </w:rPr>
      </w:pPr>
      <w:r>
        <w:rPr>
          <w:iCs/>
          <w:color w:val="333333"/>
        </w:rPr>
        <w:t xml:space="preserve"> Оказание первой помощи</w:t>
      </w:r>
    </w:p>
    <w:p w14:paraId="694E879E" w14:textId="7828A6C8" w:rsidR="00E30C51" w:rsidRPr="00133C10" w:rsidRDefault="00E30C51" w:rsidP="00E30C51">
      <w:pPr>
        <w:rPr>
          <w:iCs/>
          <w:color w:val="333333"/>
        </w:rPr>
      </w:pPr>
      <w:r w:rsidRPr="00133C10">
        <w:rPr>
          <w:iCs/>
          <w:color w:val="333333"/>
        </w:rPr>
        <w:t>Первая медицинская помощь при массовых по</w:t>
      </w:r>
      <w:r w:rsidR="00133C10">
        <w:rPr>
          <w:iCs/>
          <w:color w:val="333333"/>
        </w:rPr>
        <w:t>ражениях.</w:t>
      </w:r>
    </w:p>
    <w:p w14:paraId="79543418" w14:textId="274CE87E" w:rsidR="00E30C51" w:rsidRDefault="00E30C51" w:rsidP="00E30C51">
      <w:pPr>
        <w:rPr>
          <w:iCs/>
          <w:color w:val="333333"/>
        </w:rPr>
      </w:pPr>
      <w:r w:rsidRPr="00133C10">
        <w:rPr>
          <w:iCs/>
          <w:color w:val="333333"/>
        </w:rPr>
        <w:t>Первая медицинская помощь при передозировке при приеме психоактивных веществ.</w:t>
      </w:r>
    </w:p>
    <w:p w14:paraId="4C7FE44B" w14:textId="0C21CCBE" w:rsidR="00133C10" w:rsidRDefault="00133C10" w:rsidP="00E30C51">
      <w:pPr>
        <w:rPr>
          <w:iCs/>
          <w:color w:val="333333"/>
        </w:rPr>
      </w:pPr>
    </w:p>
    <w:p w14:paraId="6AC370F4" w14:textId="42D85499" w:rsidR="00133C10" w:rsidRPr="00133C10" w:rsidRDefault="00133C10" w:rsidP="00133C10">
      <w:pPr>
        <w:rPr>
          <w:b/>
          <w:iCs/>
          <w:color w:val="333333"/>
        </w:rPr>
      </w:pPr>
      <w:r w:rsidRPr="00133C10">
        <w:rPr>
          <w:b/>
          <w:iCs/>
          <w:color w:val="333333"/>
        </w:rPr>
        <w:t>2.2.2.17</w:t>
      </w:r>
      <w:r>
        <w:rPr>
          <w:b/>
          <w:iCs/>
          <w:color w:val="333333"/>
        </w:rPr>
        <w:t>.</w:t>
      </w:r>
      <w:r w:rsidRPr="00133C10">
        <w:rPr>
          <w:b/>
          <w:iCs/>
          <w:color w:val="333333"/>
        </w:rPr>
        <w:t xml:space="preserve"> Родная литература (русская)</w:t>
      </w:r>
    </w:p>
    <w:p w14:paraId="66D12AA0" w14:textId="77777777" w:rsidR="00133C10" w:rsidRPr="00133C10" w:rsidRDefault="00133C10" w:rsidP="00133C10">
      <w:pPr>
        <w:rPr>
          <w:iCs/>
          <w:color w:val="333333"/>
        </w:rPr>
      </w:pPr>
      <w:r w:rsidRPr="00133C10">
        <w:rPr>
          <w:iCs/>
          <w:color w:val="333333"/>
        </w:rPr>
        <w:t>Материал словесности. Значение языка в жизни человека (личности) и общества.</w:t>
      </w:r>
    </w:p>
    <w:p w14:paraId="015D2687" w14:textId="77777777" w:rsidR="00133C10" w:rsidRPr="00133C10" w:rsidRDefault="00133C10" w:rsidP="00133C10">
      <w:pPr>
        <w:rPr>
          <w:iCs/>
          <w:color w:val="333333"/>
        </w:rPr>
      </w:pPr>
      <w:r w:rsidRPr="00133C10">
        <w:rPr>
          <w:iCs/>
          <w:color w:val="333333"/>
        </w:rPr>
        <w:t>Слово и словесность.</w:t>
      </w:r>
    </w:p>
    <w:p w14:paraId="6D9BB9D2" w14:textId="77777777" w:rsidR="00133C10" w:rsidRPr="00133C10" w:rsidRDefault="00133C10" w:rsidP="00133C10">
      <w:pPr>
        <w:rPr>
          <w:iCs/>
          <w:color w:val="333333"/>
        </w:rPr>
      </w:pPr>
      <w:r w:rsidRPr="00133C10">
        <w:rPr>
          <w:iCs/>
          <w:color w:val="333333"/>
        </w:rPr>
        <w:t>Язык и слово. Словесность. Русская словесность.</w:t>
      </w:r>
    </w:p>
    <w:p w14:paraId="0A3490A6" w14:textId="77777777" w:rsidR="00133C10" w:rsidRPr="00133C10" w:rsidRDefault="00133C10" w:rsidP="00133C10">
      <w:pPr>
        <w:rPr>
          <w:iCs/>
          <w:color w:val="333333"/>
        </w:rPr>
      </w:pPr>
      <w:r w:rsidRPr="00133C10">
        <w:rPr>
          <w:iCs/>
          <w:color w:val="333333"/>
        </w:rPr>
        <w:t>Разновидности употребления языка.</w:t>
      </w:r>
    </w:p>
    <w:p w14:paraId="1D9DE9C7" w14:textId="77777777" w:rsidR="00133C10" w:rsidRPr="00133C10" w:rsidRDefault="00133C10" w:rsidP="00133C10">
      <w:pPr>
        <w:rPr>
          <w:iCs/>
          <w:color w:val="333333"/>
        </w:rPr>
      </w:pPr>
      <w:r w:rsidRPr="00133C10">
        <w:rPr>
          <w:iCs/>
          <w:color w:val="333333"/>
        </w:rPr>
        <w:t>Стиль. Язык художественной литературы.</w:t>
      </w:r>
    </w:p>
    <w:p w14:paraId="4E1E36FB" w14:textId="77777777" w:rsidR="00133C10" w:rsidRPr="00133C10" w:rsidRDefault="00133C10" w:rsidP="00133C10">
      <w:pPr>
        <w:rPr>
          <w:iCs/>
          <w:color w:val="333333"/>
        </w:rPr>
      </w:pPr>
      <w:r w:rsidRPr="00133C10">
        <w:rPr>
          <w:iCs/>
          <w:color w:val="333333"/>
        </w:rPr>
        <w:t>Формы словесного выражения.</w:t>
      </w:r>
    </w:p>
    <w:p w14:paraId="78302428" w14:textId="77777777" w:rsidR="00133C10" w:rsidRPr="00133C10" w:rsidRDefault="00133C10" w:rsidP="00133C10">
      <w:pPr>
        <w:rPr>
          <w:iCs/>
          <w:color w:val="333333"/>
        </w:rPr>
      </w:pPr>
      <w:r w:rsidRPr="00133C10">
        <w:rPr>
          <w:iCs/>
          <w:color w:val="333333"/>
        </w:rPr>
        <w:t>Формы словесного выражения в нехудожественных видах письменности. Формы словесного выражения в художественном произведении. Стихи, проза.</w:t>
      </w:r>
    </w:p>
    <w:p w14:paraId="69E7FEBA" w14:textId="77777777" w:rsidR="00133C10" w:rsidRPr="00133C10" w:rsidRDefault="00133C10" w:rsidP="00133C10">
      <w:pPr>
        <w:rPr>
          <w:iCs/>
          <w:color w:val="333333"/>
        </w:rPr>
      </w:pPr>
      <w:r w:rsidRPr="00133C10">
        <w:rPr>
          <w:iCs/>
          <w:color w:val="333333"/>
        </w:rPr>
        <w:t>Стилистическая окраска слова. Стиль.</w:t>
      </w:r>
    </w:p>
    <w:p w14:paraId="04240A81" w14:textId="77777777" w:rsidR="00133C10" w:rsidRPr="00133C10" w:rsidRDefault="00133C10" w:rsidP="00133C10">
      <w:pPr>
        <w:rPr>
          <w:iCs/>
          <w:color w:val="333333"/>
        </w:rPr>
      </w:pPr>
      <w:r w:rsidRPr="00133C10">
        <w:rPr>
          <w:iCs/>
          <w:color w:val="333333"/>
        </w:rPr>
        <w:t>Стиль. Стилистические возможности лексики и фразеологии. Стилистические возможности грамматики. Стилизация и пародия.</w:t>
      </w:r>
    </w:p>
    <w:p w14:paraId="75B39DAC" w14:textId="77777777" w:rsidR="00133C10" w:rsidRPr="00133C10" w:rsidRDefault="00133C10" w:rsidP="00133C10">
      <w:pPr>
        <w:rPr>
          <w:iCs/>
          <w:color w:val="333333"/>
        </w:rPr>
      </w:pPr>
      <w:r w:rsidRPr="00133C10">
        <w:rPr>
          <w:iCs/>
          <w:color w:val="333333"/>
        </w:rPr>
        <w:t>Произведения словесности.</w:t>
      </w:r>
    </w:p>
    <w:p w14:paraId="06B4D323" w14:textId="77777777" w:rsidR="00133C10" w:rsidRPr="00133C10" w:rsidRDefault="00133C10" w:rsidP="00133C10">
      <w:pPr>
        <w:rPr>
          <w:iCs/>
          <w:color w:val="333333"/>
        </w:rPr>
      </w:pPr>
      <w:r w:rsidRPr="00133C10">
        <w:rPr>
          <w:iCs/>
          <w:color w:val="333333"/>
        </w:rPr>
        <w:t>Роды, виды, жанры произведений словесности. Три рода словесности. Род, вид, жанр.</w:t>
      </w:r>
    </w:p>
    <w:p w14:paraId="62149EBC" w14:textId="77777777" w:rsidR="00133C10" w:rsidRPr="00133C10" w:rsidRDefault="00133C10" w:rsidP="00133C10">
      <w:pPr>
        <w:rPr>
          <w:iCs/>
          <w:color w:val="333333"/>
        </w:rPr>
      </w:pPr>
      <w:r w:rsidRPr="00133C10">
        <w:rPr>
          <w:iCs/>
          <w:color w:val="333333"/>
        </w:rPr>
        <w:t>Устная народная словесность, её виды и жанры.</w:t>
      </w:r>
    </w:p>
    <w:p w14:paraId="4C1A74E7" w14:textId="77777777" w:rsidR="00133C10" w:rsidRPr="00133C10" w:rsidRDefault="00133C10" w:rsidP="00133C10">
      <w:pPr>
        <w:rPr>
          <w:iCs/>
          <w:color w:val="333333"/>
        </w:rPr>
      </w:pPr>
      <w:r w:rsidRPr="00133C10">
        <w:rPr>
          <w:iCs/>
          <w:color w:val="333333"/>
        </w:rPr>
        <w:t>Этические виды народной словесности. Лирические виды народной словесности. Драматические виды народной словесности.</w:t>
      </w:r>
    </w:p>
    <w:p w14:paraId="2E039D42" w14:textId="77777777" w:rsidR="00133C10" w:rsidRPr="00133C10" w:rsidRDefault="00133C10" w:rsidP="00133C10">
      <w:pPr>
        <w:rPr>
          <w:iCs/>
          <w:color w:val="333333"/>
        </w:rPr>
      </w:pPr>
      <w:r w:rsidRPr="00133C10">
        <w:rPr>
          <w:iCs/>
          <w:color w:val="333333"/>
        </w:rPr>
        <w:t>Духовная литература, её виды и жанры.</w:t>
      </w:r>
    </w:p>
    <w:p w14:paraId="5BB4B08F" w14:textId="77777777" w:rsidR="00133C10" w:rsidRPr="00133C10" w:rsidRDefault="00133C10" w:rsidP="00133C10">
      <w:pPr>
        <w:rPr>
          <w:iCs/>
          <w:color w:val="333333"/>
        </w:rPr>
      </w:pPr>
      <w:r w:rsidRPr="00133C10">
        <w:rPr>
          <w:iCs/>
          <w:color w:val="333333"/>
        </w:rPr>
        <w:t>Духовная литература, ее жанры. Библия, библейские жанры и стиль в русской литературе.</w:t>
      </w:r>
    </w:p>
    <w:p w14:paraId="3DE65802" w14:textId="77777777" w:rsidR="00133C10" w:rsidRPr="00133C10" w:rsidRDefault="00133C10" w:rsidP="00133C10">
      <w:pPr>
        <w:rPr>
          <w:iCs/>
          <w:color w:val="333333"/>
        </w:rPr>
      </w:pPr>
      <w:r w:rsidRPr="00133C10">
        <w:rPr>
          <w:iCs/>
          <w:color w:val="333333"/>
        </w:rPr>
        <w:t>Эпические произведения, их своеобразие и виды.</w:t>
      </w:r>
    </w:p>
    <w:p w14:paraId="48CB1A72" w14:textId="77777777" w:rsidR="00133C10" w:rsidRPr="00133C10" w:rsidRDefault="00133C10" w:rsidP="00133C10">
      <w:pPr>
        <w:rPr>
          <w:iCs/>
          <w:color w:val="333333"/>
        </w:rPr>
      </w:pPr>
      <w:r w:rsidRPr="00133C10">
        <w:rPr>
          <w:iCs/>
          <w:color w:val="333333"/>
        </w:rPr>
        <w:t>Эпические произведения, их виды. Басня. Рассказ. Повесть. Роман. Лирический герой произведения. Пейзаж. Интерьер. Монолог и диалог героев. Монолог автора. Сюжет рассказа и повести. Этапы сюжета. Композиция рассказа и повести. Художественная деталь.</w:t>
      </w:r>
    </w:p>
    <w:p w14:paraId="32C25976" w14:textId="77777777" w:rsidR="00133C10" w:rsidRPr="00133C10" w:rsidRDefault="00133C10" w:rsidP="00133C10">
      <w:pPr>
        <w:rPr>
          <w:iCs/>
          <w:color w:val="333333"/>
        </w:rPr>
      </w:pPr>
      <w:r w:rsidRPr="00133C10">
        <w:rPr>
          <w:iCs/>
          <w:color w:val="333333"/>
        </w:rPr>
        <w:t>Лирические произведения, их своеобразие и виды.</w:t>
      </w:r>
    </w:p>
    <w:p w14:paraId="64EED9BC" w14:textId="77777777" w:rsidR="00133C10" w:rsidRPr="00133C10" w:rsidRDefault="00133C10" w:rsidP="00133C10">
      <w:pPr>
        <w:rPr>
          <w:iCs/>
          <w:color w:val="333333"/>
        </w:rPr>
      </w:pPr>
      <w:r w:rsidRPr="00133C10">
        <w:rPr>
          <w:iCs/>
          <w:color w:val="333333"/>
        </w:rPr>
        <w:t>Лирические произведения, их виды. Виды лирики. Композиция лирического произведения. Лирический герой.</w:t>
      </w:r>
    </w:p>
    <w:p w14:paraId="3A23E148" w14:textId="77777777" w:rsidR="00133C10" w:rsidRPr="00133C10" w:rsidRDefault="00133C10" w:rsidP="00133C10">
      <w:pPr>
        <w:rPr>
          <w:iCs/>
          <w:color w:val="333333"/>
        </w:rPr>
      </w:pPr>
      <w:r w:rsidRPr="00133C10">
        <w:rPr>
          <w:iCs/>
          <w:color w:val="333333"/>
        </w:rPr>
        <w:t>Драматические произведения, их своеобразие и виды.</w:t>
      </w:r>
    </w:p>
    <w:p w14:paraId="0D8654C9" w14:textId="77777777" w:rsidR="00133C10" w:rsidRPr="00133C10" w:rsidRDefault="00133C10" w:rsidP="00133C10">
      <w:pPr>
        <w:rPr>
          <w:iCs/>
          <w:color w:val="333333"/>
        </w:rPr>
      </w:pPr>
      <w:r w:rsidRPr="00133C10">
        <w:rPr>
          <w:iCs/>
          <w:color w:val="333333"/>
        </w:rPr>
        <w:lastRenderedPageBreak/>
        <w:t>Драматические произведения, их виды. Виды драматического рода словесности. Герои драматического произведения. Драматический конфликт, сюжет, композиция.</w:t>
      </w:r>
    </w:p>
    <w:p w14:paraId="756F5D63" w14:textId="77777777" w:rsidR="00133C10" w:rsidRPr="00133C10" w:rsidRDefault="00133C10" w:rsidP="00133C10">
      <w:pPr>
        <w:rPr>
          <w:iCs/>
          <w:color w:val="333333"/>
        </w:rPr>
      </w:pPr>
      <w:r w:rsidRPr="00133C10">
        <w:rPr>
          <w:iCs/>
          <w:color w:val="333333"/>
        </w:rPr>
        <w:t>Лиро-эпические произведения, их своеобразие и виды.</w:t>
      </w:r>
    </w:p>
    <w:p w14:paraId="41954A23" w14:textId="41A70C3B" w:rsidR="00133C10" w:rsidRDefault="00133C10" w:rsidP="00133C10">
      <w:pPr>
        <w:rPr>
          <w:iCs/>
          <w:color w:val="333333"/>
        </w:rPr>
      </w:pPr>
      <w:r w:rsidRPr="00133C10">
        <w:rPr>
          <w:iCs/>
          <w:color w:val="333333"/>
        </w:rPr>
        <w:t>Лиро-эпические произведения, их виды. Лиро-эпические жанры и виды. Повести в стихах и стихотворения в прозе.</w:t>
      </w:r>
    </w:p>
    <w:p w14:paraId="408CFD17" w14:textId="28E49351" w:rsidR="00133C10" w:rsidRDefault="00133C10" w:rsidP="00133C10">
      <w:pPr>
        <w:rPr>
          <w:b/>
          <w:iCs/>
          <w:color w:val="333333"/>
        </w:rPr>
      </w:pPr>
      <w:r w:rsidRPr="00133C10">
        <w:rPr>
          <w:b/>
          <w:iCs/>
          <w:color w:val="333333"/>
        </w:rPr>
        <w:t>2,2,2,18. Родной язык (русский)</w:t>
      </w:r>
    </w:p>
    <w:p w14:paraId="1809F49C" w14:textId="31627567" w:rsidR="00133C10" w:rsidRPr="00133C10" w:rsidRDefault="00133C10" w:rsidP="00133C10">
      <w:pPr>
        <w:rPr>
          <w:b/>
          <w:iCs/>
          <w:color w:val="333333"/>
        </w:rPr>
      </w:pPr>
      <w:r>
        <w:rPr>
          <w:b/>
          <w:iCs/>
          <w:color w:val="333333"/>
        </w:rPr>
        <w:t xml:space="preserve">Раздел 1. Язык и культура </w:t>
      </w:r>
    </w:p>
    <w:p w14:paraId="1A1CB8D2" w14:textId="3EB3634D" w:rsidR="00133C10" w:rsidRPr="00133C10" w:rsidRDefault="00133C10" w:rsidP="00133C10">
      <w:pPr>
        <w:rPr>
          <w:iCs/>
          <w:color w:val="333333"/>
        </w:rPr>
      </w:pPr>
      <w:r w:rsidRPr="00133C10">
        <w:rPr>
          <w:iCs/>
          <w:color w:val="333333"/>
        </w:rPr>
        <w:t>Русский язык как зеркало национальной культуры и истории народа (обобщение). Крылатые слова и выражения (прецедентные тексты) из произведений художественной литературы, кинофильмов, п</w:t>
      </w:r>
      <w:r>
        <w:rPr>
          <w:iCs/>
          <w:color w:val="333333"/>
        </w:rPr>
        <w:t>есен, рекламных текстов и т. п.</w:t>
      </w:r>
    </w:p>
    <w:p w14:paraId="4D6C669D" w14:textId="282B5681" w:rsidR="00133C10" w:rsidRPr="00133C10" w:rsidRDefault="00133C10" w:rsidP="00133C10">
      <w:pPr>
        <w:rPr>
          <w:iCs/>
          <w:color w:val="333333"/>
        </w:rPr>
      </w:pPr>
      <w:r w:rsidRPr="00133C10">
        <w:rPr>
          <w:iCs/>
          <w:color w:val="333333"/>
        </w:rPr>
        <w:t>Развитие языка как объективный процесс. Общее представление о внешних и внутренних факторах языковых изменений, об активных процессах в современном русском языке (основные тенденции, отдельные примеры). Стремительный рост словарного состава языка, «неологический бум» — рождение новых слов, изменение значений и переосмысление имеющихся в языке слов, их стилистическая переоценка, активизация процесса</w:t>
      </w:r>
      <w:r>
        <w:rPr>
          <w:iCs/>
          <w:color w:val="333333"/>
        </w:rPr>
        <w:t xml:space="preserve"> заимствования иноязычных слов.</w:t>
      </w:r>
    </w:p>
    <w:p w14:paraId="52A9631C" w14:textId="729152E0" w:rsidR="00133C10" w:rsidRPr="00133C10" w:rsidRDefault="00133C10" w:rsidP="00133C10">
      <w:pPr>
        <w:rPr>
          <w:b/>
          <w:iCs/>
          <w:color w:val="333333"/>
        </w:rPr>
      </w:pPr>
      <w:r>
        <w:rPr>
          <w:b/>
          <w:iCs/>
          <w:color w:val="333333"/>
        </w:rPr>
        <w:t xml:space="preserve">Раздел 2. Культура речи </w:t>
      </w:r>
    </w:p>
    <w:p w14:paraId="474C0D5A" w14:textId="77777777" w:rsidR="00133C10" w:rsidRPr="00133C10" w:rsidRDefault="00133C10" w:rsidP="00133C10">
      <w:pPr>
        <w:rPr>
          <w:iCs/>
          <w:color w:val="333333"/>
        </w:rPr>
      </w:pPr>
      <w:r w:rsidRPr="00133C10">
        <w:rPr>
          <w:iCs/>
          <w:color w:val="333333"/>
        </w:rPr>
        <w:t>Основные орфоэпические нормы современного русского литературного языка. Активные процессы в области произношения и ударения. Отражение произносительных вариантов в современных орфоэпических словарях.</w:t>
      </w:r>
    </w:p>
    <w:p w14:paraId="4BA909EA" w14:textId="77777777" w:rsidR="00133C10" w:rsidRPr="00133C10" w:rsidRDefault="00133C10" w:rsidP="00133C10">
      <w:pPr>
        <w:rPr>
          <w:iCs/>
          <w:color w:val="333333"/>
        </w:rPr>
      </w:pPr>
    </w:p>
    <w:p w14:paraId="2EEE3624" w14:textId="77777777" w:rsidR="00133C10" w:rsidRPr="00133C10" w:rsidRDefault="00133C10" w:rsidP="00133C10">
      <w:pPr>
        <w:rPr>
          <w:iCs/>
          <w:color w:val="333333"/>
        </w:rPr>
      </w:pPr>
      <w:r w:rsidRPr="00133C10">
        <w:rPr>
          <w:iCs/>
          <w:color w:val="333333"/>
        </w:rPr>
        <w:t>Нарушение орфоэпической нормы как художественный прием.</w:t>
      </w:r>
    </w:p>
    <w:p w14:paraId="039FDEA5" w14:textId="77777777" w:rsidR="00133C10" w:rsidRPr="00133C10" w:rsidRDefault="00133C10" w:rsidP="00133C10">
      <w:pPr>
        <w:rPr>
          <w:iCs/>
          <w:color w:val="333333"/>
        </w:rPr>
      </w:pPr>
    </w:p>
    <w:p w14:paraId="272D1212" w14:textId="77777777" w:rsidR="00133C10" w:rsidRPr="00133C10" w:rsidRDefault="00133C10" w:rsidP="00133C10">
      <w:pPr>
        <w:rPr>
          <w:iCs/>
          <w:color w:val="333333"/>
        </w:rPr>
      </w:pPr>
      <w:r w:rsidRPr="00133C10">
        <w:rPr>
          <w:iCs/>
          <w:color w:val="333333"/>
        </w:rPr>
        <w:t>Основные лексические нормы современного русского литературного языка. Лексическая сочетаемость слова и точность. Свободная и несвободная лексическая сочетаемость. Типичные ошибки‚ связанные с нарушением лексической сочетаемости.</w:t>
      </w:r>
    </w:p>
    <w:p w14:paraId="071B03E0" w14:textId="77777777" w:rsidR="00133C10" w:rsidRPr="00133C10" w:rsidRDefault="00133C10" w:rsidP="00133C10">
      <w:pPr>
        <w:rPr>
          <w:iCs/>
          <w:color w:val="333333"/>
        </w:rPr>
      </w:pPr>
    </w:p>
    <w:p w14:paraId="327058DB" w14:textId="77777777" w:rsidR="00133C10" w:rsidRPr="00133C10" w:rsidRDefault="00133C10" w:rsidP="00133C10">
      <w:pPr>
        <w:rPr>
          <w:iCs/>
          <w:color w:val="333333"/>
        </w:rPr>
      </w:pPr>
      <w:r w:rsidRPr="00133C10">
        <w:rPr>
          <w:iCs/>
          <w:color w:val="333333"/>
        </w:rPr>
        <w:t>Речевая избыточность и точность. Тавтология. Плеоназм. Типичные ошибки‚ связанные с речевой избыточностью.</w:t>
      </w:r>
    </w:p>
    <w:p w14:paraId="1B0D910B" w14:textId="77777777" w:rsidR="00133C10" w:rsidRPr="00133C10" w:rsidRDefault="00133C10" w:rsidP="00133C10">
      <w:pPr>
        <w:rPr>
          <w:iCs/>
          <w:color w:val="333333"/>
        </w:rPr>
      </w:pPr>
    </w:p>
    <w:p w14:paraId="72821169" w14:textId="77777777" w:rsidR="00133C10" w:rsidRPr="00133C10" w:rsidRDefault="00133C10" w:rsidP="00133C10">
      <w:pPr>
        <w:rPr>
          <w:iCs/>
          <w:color w:val="333333"/>
        </w:rPr>
      </w:pPr>
      <w:r w:rsidRPr="00133C10">
        <w:rPr>
          <w:iCs/>
          <w:color w:val="333333"/>
        </w:rPr>
        <w:t>Современные толковые словари. Отражение вариантов лексической нормы в современных словарях. Словарные пометы.</w:t>
      </w:r>
    </w:p>
    <w:p w14:paraId="02E2CEC0" w14:textId="77777777" w:rsidR="00133C10" w:rsidRPr="00133C10" w:rsidRDefault="00133C10" w:rsidP="00133C10">
      <w:pPr>
        <w:rPr>
          <w:iCs/>
          <w:color w:val="333333"/>
        </w:rPr>
      </w:pPr>
    </w:p>
    <w:p w14:paraId="52225AEA" w14:textId="77777777" w:rsidR="00133C10" w:rsidRPr="00133C10" w:rsidRDefault="00133C10" w:rsidP="00133C10">
      <w:pPr>
        <w:rPr>
          <w:iCs/>
          <w:color w:val="333333"/>
        </w:rPr>
      </w:pPr>
      <w:r w:rsidRPr="00133C10">
        <w:rPr>
          <w:iCs/>
          <w:color w:val="333333"/>
        </w:rPr>
        <w:t>Основные грамматические нормы современного русского литературного языка. Типичные грамматические ошибки. Управление: управление предлогов благодаря, согласно, вопреки; предлога по с количественными числительными в словосочетаниях с распределительным значением (по пять груш — по пяти груш). Правильное построение словосочетаний по типу управления (отзыв о книге — рецензия на книгу, обидеться на слово — обижен словами). Правильное употребление предлогов о‚ по‚ из‚ с в составе словосочетания (приехать из Москвы — приехать с Урала). Нагромождение одних и тех же падежных форм, в частности форм родительного и творительного падежей.</w:t>
      </w:r>
    </w:p>
    <w:p w14:paraId="0B06A193" w14:textId="77777777" w:rsidR="00133C10" w:rsidRPr="00133C10" w:rsidRDefault="00133C10" w:rsidP="00133C10">
      <w:pPr>
        <w:rPr>
          <w:iCs/>
          <w:color w:val="333333"/>
        </w:rPr>
      </w:pPr>
    </w:p>
    <w:p w14:paraId="1871315D" w14:textId="77777777" w:rsidR="00133C10" w:rsidRPr="00133C10" w:rsidRDefault="00133C10" w:rsidP="00133C10">
      <w:pPr>
        <w:rPr>
          <w:iCs/>
          <w:color w:val="333333"/>
        </w:rPr>
      </w:pPr>
      <w:r w:rsidRPr="00133C10">
        <w:rPr>
          <w:iCs/>
          <w:color w:val="333333"/>
        </w:rPr>
        <w:t>Нормы употребления причастных и деепричастных оборотов‚ предложений с косвенной речью.</w:t>
      </w:r>
    </w:p>
    <w:p w14:paraId="497F6FA9" w14:textId="77777777" w:rsidR="00133C10" w:rsidRPr="00133C10" w:rsidRDefault="00133C10" w:rsidP="00133C10">
      <w:pPr>
        <w:rPr>
          <w:iCs/>
          <w:color w:val="333333"/>
        </w:rPr>
      </w:pPr>
    </w:p>
    <w:p w14:paraId="38EB8D0C" w14:textId="77777777" w:rsidR="00133C10" w:rsidRPr="00133C10" w:rsidRDefault="00133C10" w:rsidP="00133C10">
      <w:pPr>
        <w:rPr>
          <w:iCs/>
          <w:color w:val="333333"/>
        </w:rPr>
      </w:pPr>
      <w:r w:rsidRPr="00133C10">
        <w:rPr>
          <w:iCs/>
          <w:color w:val="333333"/>
        </w:rPr>
        <w:t>Типичные ошибки в построении сложных предложений: постановка рядом двух однозначных союзов (но и однако, что и будто, что и как будто)‚ повторение частицы бы в предложениях с союзами чтобы и если бы‚ введение в сложное предложение лишних указательных местоимений.</w:t>
      </w:r>
    </w:p>
    <w:p w14:paraId="3F8ED95B" w14:textId="77777777" w:rsidR="00133C10" w:rsidRPr="00133C10" w:rsidRDefault="00133C10" w:rsidP="00133C10">
      <w:pPr>
        <w:rPr>
          <w:iCs/>
          <w:color w:val="333333"/>
        </w:rPr>
      </w:pPr>
      <w:r w:rsidRPr="00133C10">
        <w:rPr>
          <w:iCs/>
          <w:color w:val="333333"/>
        </w:rPr>
        <w:t>Отражение вариантов грамматической нормы в современных грамматических словарях и справочниках. Словарные пометы.</w:t>
      </w:r>
    </w:p>
    <w:p w14:paraId="66354349" w14:textId="77777777" w:rsidR="00133C10" w:rsidRPr="00133C10" w:rsidRDefault="00133C10" w:rsidP="00133C10">
      <w:pPr>
        <w:rPr>
          <w:iCs/>
          <w:color w:val="333333"/>
        </w:rPr>
      </w:pPr>
    </w:p>
    <w:p w14:paraId="24632F72" w14:textId="77777777" w:rsidR="00133C10" w:rsidRPr="00133C10" w:rsidRDefault="00133C10" w:rsidP="00133C10">
      <w:pPr>
        <w:rPr>
          <w:iCs/>
          <w:color w:val="333333"/>
        </w:rPr>
      </w:pPr>
      <w:r w:rsidRPr="00133C10">
        <w:rPr>
          <w:iCs/>
          <w:color w:val="333333"/>
        </w:rPr>
        <w:lastRenderedPageBreak/>
        <w:t>Речевой этикет</w:t>
      </w:r>
    </w:p>
    <w:p w14:paraId="0C1FFFC9" w14:textId="77777777" w:rsidR="00133C10" w:rsidRPr="00133C10" w:rsidRDefault="00133C10" w:rsidP="00133C10">
      <w:pPr>
        <w:rPr>
          <w:iCs/>
          <w:color w:val="333333"/>
        </w:rPr>
      </w:pPr>
    </w:p>
    <w:p w14:paraId="42A46D8E" w14:textId="77777777" w:rsidR="00133C10" w:rsidRPr="00133C10" w:rsidRDefault="00133C10" w:rsidP="00133C10">
      <w:pPr>
        <w:rPr>
          <w:iCs/>
          <w:color w:val="333333"/>
        </w:rPr>
      </w:pPr>
      <w:r w:rsidRPr="00133C10">
        <w:rPr>
          <w:iCs/>
          <w:color w:val="333333"/>
        </w:rPr>
        <w:t>Этика и этикет в электронной среде общения. Понятие нетикета. Этикет интернет-переписки. Этические нормы, правила этикета интернет-дискуссии, интернет-полемики. Этикетное речевое поведение в ситуациях делового общения.</w:t>
      </w:r>
    </w:p>
    <w:p w14:paraId="390BA885" w14:textId="77777777" w:rsidR="00133C10" w:rsidRPr="00133C10" w:rsidRDefault="00133C10" w:rsidP="00133C10">
      <w:pPr>
        <w:rPr>
          <w:iCs/>
          <w:color w:val="333333"/>
        </w:rPr>
      </w:pPr>
    </w:p>
    <w:p w14:paraId="0F4CB82F" w14:textId="02302363" w:rsidR="00133C10" w:rsidRPr="00133C10" w:rsidRDefault="00133C10" w:rsidP="00133C10">
      <w:pPr>
        <w:rPr>
          <w:b/>
          <w:iCs/>
          <w:color w:val="333333"/>
        </w:rPr>
      </w:pPr>
      <w:r w:rsidRPr="00133C10">
        <w:rPr>
          <w:b/>
          <w:iCs/>
          <w:color w:val="333333"/>
        </w:rPr>
        <w:t>Раздел 3. Речь. Речевая деятельность</w:t>
      </w:r>
      <w:r>
        <w:rPr>
          <w:b/>
          <w:iCs/>
          <w:color w:val="333333"/>
        </w:rPr>
        <w:t xml:space="preserve">.  Текст </w:t>
      </w:r>
    </w:p>
    <w:p w14:paraId="0D428997" w14:textId="77777777" w:rsidR="00133C10" w:rsidRPr="00133C10" w:rsidRDefault="00133C10" w:rsidP="00133C10">
      <w:pPr>
        <w:rPr>
          <w:b/>
          <w:iCs/>
          <w:color w:val="333333"/>
        </w:rPr>
      </w:pPr>
    </w:p>
    <w:p w14:paraId="4CA52744" w14:textId="77777777" w:rsidR="00133C10" w:rsidRPr="00133C10" w:rsidRDefault="00133C10" w:rsidP="00133C10">
      <w:pPr>
        <w:rPr>
          <w:iCs/>
          <w:color w:val="333333"/>
        </w:rPr>
      </w:pPr>
      <w:r w:rsidRPr="00133C10">
        <w:rPr>
          <w:iCs/>
          <w:color w:val="333333"/>
        </w:rPr>
        <w:t>Язык и речь. Виды речевой деятельности</w:t>
      </w:r>
    </w:p>
    <w:p w14:paraId="76E04B7E" w14:textId="77777777" w:rsidR="00133C10" w:rsidRPr="00133C10" w:rsidRDefault="00133C10" w:rsidP="00133C10">
      <w:pPr>
        <w:rPr>
          <w:iCs/>
          <w:color w:val="333333"/>
        </w:rPr>
      </w:pPr>
      <w:r w:rsidRPr="00133C10">
        <w:rPr>
          <w:iCs/>
          <w:color w:val="333333"/>
        </w:rPr>
        <w:t>Русский язык в Интернете. Правила информационной безопасности при общении в социальных сетях. Контактное и дистантное общение.</w:t>
      </w:r>
    </w:p>
    <w:p w14:paraId="15BD2147" w14:textId="629D978A" w:rsidR="00133C10" w:rsidRDefault="00133C10" w:rsidP="00133C10">
      <w:pPr>
        <w:rPr>
          <w:iCs/>
          <w:color w:val="333333"/>
        </w:rPr>
      </w:pPr>
    </w:p>
    <w:p w14:paraId="52CB86C9" w14:textId="64FEBE4F" w:rsidR="00B32C1C" w:rsidRDefault="00B32C1C" w:rsidP="00133C10">
      <w:pPr>
        <w:rPr>
          <w:iCs/>
          <w:color w:val="333333"/>
        </w:rPr>
      </w:pPr>
    </w:p>
    <w:p w14:paraId="1BD7CF1E" w14:textId="41317363" w:rsidR="00B32C1C" w:rsidRDefault="00B32C1C" w:rsidP="00133C10">
      <w:pPr>
        <w:rPr>
          <w:iCs/>
          <w:color w:val="333333"/>
        </w:rPr>
      </w:pPr>
    </w:p>
    <w:p w14:paraId="21246D5D" w14:textId="0D845ECE" w:rsidR="00B32C1C" w:rsidRDefault="00B32C1C" w:rsidP="00133C10">
      <w:pPr>
        <w:rPr>
          <w:iCs/>
          <w:color w:val="333333"/>
        </w:rPr>
      </w:pPr>
    </w:p>
    <w:p w14:paraId="2A35CC65" w14:textId="6CEF0413" w:rsidR="00B32C1C" w:rsidRDefault="00B32C1C" w:rsidP="00133C10">
      <w:pPr>
        <w:rPr>
          <w:iCs/>
          <w:color w:val="333333"/>
        </w:rPr>
      </w:pPr>
    </w:p>
    <w:p w14:paraId="287C2E63" w14:textId="3F0C4B94" w:rsidR="00B32C1C" w:rsidRDefault="00B32C1C" w:rsidP="00133C10">
      <w:pPr>
        <w:rPr>
          <w:iCs/>
          <w:color w:val="333333"/>
        </w:rPr>
      </w:pPr>
    </w:p>
    <w:p w14:paraId="55BC4EC5" w14:textId="3426CBE3" w:rsidR="00B32C1C" w:rsidRDefault="00B32C1C" w:rsidP="00133C10">
      <w:pPr>
        <w:rPr>
          <w:iCs/>
          <w:color w:val="333333"/>
        </w:rPr>
      </w:pPr>
    </w:p>
    <w:p w14:paraId="4F6881A8" w14:textId="7742DABA" w:rsidR="00B32C1C" w:rsidRDefault="00B32C1C" w:rsidP="00133C10">
      <w:pPr>
        <w:rPr>
          <w:iCs/>
          <w:color w:val="333333"/>
        </w:rPr>
      </w:pPr>
    </w:p>
    <w:p w14:paraId="5ACE0376" w14:textId="2C67A34E" w:rsidR="00B32C1C" w:rsidRDefault="00B32C1C" w:rsidP="00133C10">
      <w:pPr>
        <w:rPr>
          <w:iCs/>
          <w:color w:val="333333"/>
        </w:rPr>
      </w:pPr>
    </w:p>
    <w:p w14:paraId="1EF0AE38" w14:textId="12586DBE" w:rsidR="00B32C1C" w:rsidRDefault="00B32C1C" w:rsidP="00133C10">
      <w:pPr>
        <w:rPr>
          <w:iCs/>
          <w:color w:val="333333"/>
        </w:rPr>
      </w:pPr>
    </w:p>
    <w:p w14:paraId="6576CBDE" w14:textId="1977E62F" w:rsidR="00B32C1C" w:rsidRDefault="00B32C1C" w:rsidP="00133C10">
      <w:pPr>
        <w:rPr>
          <w:iCs/>
          <w:color w:val="333333"/>
        </w:rPr>
      </w:pPr>
    </w:p>
    <w:p w14:paraId="27C64715" w14:textId="7CA1B855" w:rsidR="00B32C1C" w:rsidRDefault="00B32C1C" w:rsidP="00133C10">
      <w:pPr>
        <w:rPr>
          <w:iCs/>
          <w:color w:val="333333"/>
        </w:rPr>
      </w:pPr>
    </w:p>
    <w:p w14:paraId="63298E90" w14:textId="4C4F038D" w:rsidR="00B32C1C" w:rsidRDefault="00B32C1C" w:rsidP="00133C10">
      <w:pPr>
        <w:rPr>
          <w:iCs/>
          <w:color w:val="333333"/>
        </w:rPr>
      </w:pPr>
    </w:p>
    <w:p w14:paraId="0E481EE1" w14:textId="7FD54B5E" w:rsidR="00B32C1C" w:rsidRDefault="00B32C1C" w:rsidP="00133C10">
      <w:pPr>
        <w:rPr>
          <w:iCs/>
          <w:color w:val="333333"/>
        </w:rPr>
      </w:pPr>
    </w:p>
    <w:p w14:paraId="34B946BE" w14:textId="42DBA896" w:rsidR="00B32C1C" w:rsidRDefault="00B32C1C" w:rsidP="00133C10">
      <w:pPr>
        <w:rPr>
          <w:iCs/>
          <w:color w:val="333333"/>
        </w:rPr>
      </w:pPr>
    </w:p>
    <w:p w14:paraId="7FDF59DB" w14:textId="36871ED2" w:rsidR="00B32C1C" w:rsidRDefault="00B32C1C" w:rsidP="00133C10">
      <w:pPr>
        <w:rPr>
          <w:iCs/>
          <w:color w:val="333333"/>
        </w:rPr>
      </w:pPr>
    </w:p>
    <w:p w14:paraId="78B6264B" w14:textId="76147EB4" w:rsidR="00B32C1C" w:rsidRDefault="00B32C1C" w:rsidP="00133C10">
      <w:pPr>
        <w:rPr>
          <w:iCs/>
          <w:color w:val="333333"/>
        </w:rPr>
      </w:pPr>
    </w:p>
    <w:p w14:paraId="0B4DB5B5" w14:textId="3BC72826" w:rsidR="00B32C1C" w:rsidRDefault="00B32C1C" w:rsidP="00133C10">
      <w:pPr>
        <w:rPr>
          <w:iCs/>
          <w:color w:val="333333"/>
        </w:rPr>
      </w:pPr>
    </w:p>
    <w:p w14:paraId="625C058E" w14:textId="0A7067FF" w:rsidR="00B32C1C" w:rsidRDefault="00B32C1C" w:rsidP="00133C10">
      <w:pPr>
        <w:rPr>
          <w:iCs/>
          <w:color w:val="333333"/>
        </w:rPr>
      </w:pPr>
    </w:p>
    <w:p w14:paraId="15525198" w14:textId="1210F14A" w:rsidR="00B32C1C" w:rsidRDefault="00B32C1C" w:rsidP="00133C10">
      <w:pPr>
        <w:rPr>
          <w:iCs/>
          <w:color w:val="333333"/>
        </w:rPr>
      </w:pPr>
    </w:p>
    <w:p w14:paraId="2F0558C9" w14:textId="7B2BD3A2" w:rsidR="00B32C1C" w:rsidRDefault="00B32C1C" w:rsidP="00133C10">
      <w:pPr>
        <w:rPr>
          <w:iCs/>
          <w:color w:val="333333"/>
        </w:rPr>
      </w:pPr>
    </w:p>
    <w:p w14:paraId="5B62EC08" w14:textId="7D05C43F" w:rsidR="00B32C1C" w:rsidRDefault="00B32C1C" w:rsidP="00133C10">
      <w:pPr>
        <w:rPr>
          <w:iCs/>
          <w:color w:val="333333"/>
        </w:rPr>
      </w:pPr>
    </w:p>
    <w:p w14:paraId="6146A0D1" w14:textId="6D945C8C" w:rsidR="00B32C1C" w:rsidRDefault="00B32C1C" w:rsidP="00133C10">
      <w:pPr>
        <w:rPr>
          <w:iCs/>
          <w:color w:val="333333"/>
        </w:rPr>
      </w:pPr>
    </w:p>
    <w:p w14:paraId="6FAF52E7" w14:textId="340C656D" w:rsidR="00B32C1C" w:rsidRDefault="00B32C1C" w:rsidP="00133C10">
      <w:pPr>
        <w:rPr>
          <w:iCs/>
          <w:color w:val="333333"/>
        </w:rPr>
      </w:pPr>
    </w:p>
    <w:p w14:paraId="5A9BC3AA" w14:textId="24AE2C06" w:rsidR="00B32C1C" w:rsidRDefault="00B32C1C" w:rsidP="00133C10">
      <w:pPr>
        <w:rPr>
          <w:iCs/>
          <w:color w:val="333333"/>
        </w:rPr>
      </w:pPr>
    </w:p>
    <w:p w14:paraId="48DB9ECC" w14:textId="2C67CFED" w:rsidR="00B32C1C" w:rsidRDefault="00B32C1C" w:rsidP="00133C10">
      <w:pPr>
        <w:rPr>
          <w:iCs/>
          <w:color w:val="333333"/>
        </w:rPr>
      </w:pPr>
    </w:p>
    <w:p w14:paraId="25A08C71" w14:textId="1B38A09F" w:rsidR="00B32C1C" w:rsidRDefault="00B32C1C" w:rsidP="00133C10">
      <w:pPr>
        <w:rPr>
          <w:iCs/>
          <w:color w:val="333333"/>
        </w:rPr>
      </w:pPr>
    </w:p>
    <w:p w14:paraId="6676B7DF" w14:textId="7378C41E" w:rsidR="00B32C1C" w:rsidRDefault="00B32C1C" w:rsidP="00133C10">
      <w:pPr>
        <w:rPr>
          <w:iCs/>
          <w:color w:val="333333"/>
        </w:rPr>
      </w:pPr>
    </w:p>
    <w:p w14:paraId="7B08B87E" w14:textId="189AB4E2" w:rsidR="00B32C1C" w:rsidRDefault="00B32C1C" w:rsidP="00133C10">
      <w:pPr>
        <w:rPr>
          <w:iCs/>
          <w:color w:val="333333"/>
        </w:rPr>
      </w:pPr>
    </w:p>
    <w:p w14:paraId="021A065E" w14:textId="3B72E378" w:rsidR="00B32C1C" w:rsidRDefault="00B32C1C" w:rsidP="00133C10">
      <w:pPr>
        <w:rPr>
          <w:iCs/>
          <w:color w:val="333333"/>
        </w:rPr>
      </w:pPr>
    </w:p>
    <w:p w14:paraId="418D4997" w14:textId="644CEBE9" w:rsidR="00B32C1C" w:rsidRDefault="00B32C1C" w:rsidP="00133C10">
      <w:pPr>
        <w:rPr>
          <w:iCs/>
          <w:color w:val="333333"/>
        </w:rPr>
      </w:pPr>
    </w:p>
    <w:p w14:paraId="7603437A" w14:textId="7640867E" w:rsidR="00B32C1C" w:rsidRDefault="00B32C1C" w:rsidP="00133C10">
      <w:pPr>
        <w:rPr>
          <w:iCs/>
          <w:color w:val="333333"/>
        </w:rPr>
      </w:pPr>
    </w:p>
    <w:p w14:paraId="247494A0" w14:textId="2776738D" w:rsidR="00B32C1C" w:rsidRDefault="00B32C1C" w:rsidP="00133C10">
      <w:pPr>
        <w:rPr>
          <w:iCs/>
          <w:color w:val="333333"/>
        </w:rPr>
      </w:pPr>
    </w:p>
    <w:p w14:paraId="063BAF42" w14:textId="3ABF31F2" w:rsidR="00B32C1C" w:rsidRDefault="00B32C1C" w:rsidP="00133C10">
      <w:pPr>
        <w:rPr>
          <w:iCs/>
          <w:color w:val="333333"/>
        </w:rPr>
      </w:pPr>
    </w:p>
    <w:p w14:paraId="53EBE8E1" w14:textId="1C51E305" w:rsidR="00B32C1C" w:rsidRDefault="00B32C1C" w:rsidP="00133C10">
      <w:pPr>
        <w:rPr>
          <w:iCs/>
          <w:color w:val="333333"/>
        </w:rPr>
      </w:pPr>
    </w:p>
    <w:p w14:paraId="0C7F0425" w14:textId="7FCEC44C" w:rsidR="00B32C1C" w:rsidRDefault="00B32C1C" w:rsidP="00133C10">
      <w:pPr>
        <w:rPr>
          <w:iCs/>
          <w:color w:val="333333"/>
        </w:rPr>
      </w:pPr>
    </w:p>
    <w:p w14:paraId="3A4D950A" w14:textId="4D5B7D2B" w:rsidR="00B32C1C" w:rsidRDefault="00B32C1C" w:rsidP="00133C10">
      <w:pPr>
        <w:rPr>
          <w:iCs/>
          <w:color w:val="333333"/>
        </w:rPr>
      </w:pPr>
    </w:p>
    <w:p w14:paraId="49DDC0F9" w14:textId="5B40EEF1" w:rsidR="00B32C1C" w:rsidRDefault="00B32C1C" w:rsidP="00133C10">
      <w:pPr>
        <w:rPr>
          <w:iCs/>
          <w:color w:val="333333"/>
        </w:rPr>
      </w:pPr>
    </w:p>
    <w:p w14:paraId="651B6F43" w14:textId="688843C4" w:rsidR="00B32C1C" w:rsidRDefault="00B32C1C" w:rsidP="00133C10">
      <w:pPr>
        <w:rPr>
          <w:iCs/>
          <w:color w:val="333333"/>
        </w:rPr>
      </w:pPr>
    </w:p>
    <w:p w14:paraId="4E9C9BA8" w14:textId="690C539F" w:rsidR="00B32C1C" w:rsidRDefault="00B32C1C" w:rsidP="00133C10">
      <w:pPr>
        <w:rPr>
          <w:iCs/>
          <w:color w:val="333333"/>
        </w:rPr>
      </w:pPr>
    </w:p>
    <w:p w14:paraId="18F0E191" w14:textId="77777777" w:rsidR="00B32C1C" w:rsidRPr="00133C10" w:rsidRDefault="00B32C1C" w:rsidP="00133C10">
      <w:pPr>
        <w:rPr>
          <w:iCs/>
          <w:color w:val="333333"/>
        </w:rPr>
      </w:pPr>
    </w:p>
    <w:p w14:paraId="13B2680E" w14:textId="77777777" w:rsidR="00133C10" w:rsidRPr="00133C10" w:rsidRDefault="00133C10" w:rsidP="00133C10">
      <w:pPr>
        <w:rPr>
          <w:iCs/>
          <w:color w:val="333333"/>
        </w:rPr>
      </w:pPr>
      <w:r w:rsidRPr="00133C10">
        <w:rPr>
          <w:iCs/>
          <w:color w:val="333333"/>
        </w:rPr>
        <w:lastRenderedPageBreak/>
        <w:t>Текст как единица языка и речи</w:t>
      </w:r>
    </w:p>
    <w:p w14:paraId="3E4E8A99" w14:textId="77777777" w:rsidR="00133C10" w:rsidRPr="00133C10" w:rsidRDefault="00133C10" w:rsidP="00133C10">
      <w:pPr>
        <w:rPr>
          <w:iCs/>
          <w:color w:val="333333"/>
        </w:rPr>
      </w:pPr>
      <w:r w:rsidRPr="00133C10">
        <w:rPr>
          <w:iCs/>
          <w:color w:val="333333"/>
        </w:rPr>
        <w:t>Виды преобразования текстов: аннотация, конспект. спользование графиков, диаграмм, схем для представления информации.</w:t>
      </w:r>
    </w:p>
    <w:p w14:paraId="6627DB2F" w14:textId="77777777" w:rsidR="00133C10" w:rsidRPr="00133C10" w:rsidRDefault="00133C10" w:rsidP="00133C10">
      <w:pPr>
        <w:rPr>
          <w:iCs/>
          <w:color w:val="333333"/>
        </w:rPr>
      </w:pPr>
      <w:r w:rsidRPr="00133C10">
        <w:rPr>
          <w:iCs/>
          <w:color w:val="333333"/>
        </w:rPr>
        <w:t>Учебно-научный стиль. Доклад, сообщение. Речь оппонента на защите проекта.</w:t>
      </w:r>
    </w:p>
    <w:p w14:paraId="22107E7B" w14:textId="77777777" w:rsidR="00133C10" w:rsidRPr="00133C10" w:rsidRDefault="00133C10" w:rsidP="00133C10">
      <w:pPr>
        <w:rPr>
          <w:iCs/>
          <w:color w:val="333333"/>
        </w:rPr>
      </w:pPr>
      <w:r w:rsidRPr="00133C10">
        <w:rPr>
          <w:iCs/>
          <w:color w:val="333333"/>
        </w:rPr>
        <w:t>Публицистический стиль. Проблемный очерк.</w:t>
      </w:r>
    </w:p>
    <w:p w14:paraId="7302F48B" w14:textId="3450EC86" w:rsidR="00133C10" w:rsidRDefault="00133C10" w:rsidP="00133C10">
      <w:pPr>
        <w:rPr>
          <w:iCs/>
          <w:color w:val="333333"/>
        </w:rPr>
      </w:pPr>
      <w:r w:rsidRPr="00133C10">
        <w:rPr>
          <w:iCs/>
          <w:color w:val="333333"/>
        </w:rPr>
        <w:t>Язык художественной литературы. Диалогичность в художественном произведении. Текст и интертекст.</w:t>
      </w:r>
      <w:r>
        <w:rPr>
          <w:iCs/>
          <w:color w:val="333333"/>
        </w:rPr>
        <w:t xml:space="preserve"> Афоризмы. Прецедентные тексты.</w:t>
      </w:r>
    </w:p>
    <w:p w14:paraId="1F8E9611" w14:textId="2484BEBC" w:rsidR="00133C10" w:rsidRDefault="00133C10" w:rsidP="00133C10">
      <w:pPr>
        <w:rPr>
          <w:iCs/>
          <w:color w:val="333333"/>
        </w:rPr>
      </w:pPr>
    </w:p>
    <w:p w14:paraId="1395FF40" w14:textId="77777777" w:rsidR="00133C10" w:rsidRPr="00133C10" w:rsidRDefault="00133C10" w:rsidP="00133C10">
      <w:pPr>
        <w:rPr>
          <w:iCs/>
          <w:color w:val="333333"/>
        </w:rPr>
      </w:pPr>
    </w:p>
    <w:p w14:paraId="63F45A4C" w14:textId="77777777" w:rsidR="00133C10" w:rsidRPr="00133C10" w:rsidRDefault="00133C10" w:rsidP="00133C10">
      <w:pPr>
        <w:rPr>
          <w:b/>
          <w:iCs/>
          <w:color w:val="333333"/>
        </w:rPr>
      </w:pPr>
    </w:p>
    <w:p w14:paraId="5F1D44B2" w14:textId="263D8FD7" w:rsidR="00C657A7" w:rsidRPr="0066416C" w:rsidRDefault="00C657A7" w:rsidP="00A95180">
      <w:pPr>
        <w:rPr>
          <w:i/>
        </w:rPr>
      </w:pPr>
      <w:r w:rsidRPr="0066416C">
        <w:rPr>
          <w:b/>
          <w:bCs/>
        </w:rPr>
        <w:t>2.3. </w:t>
      </w:r>
      <w:r w:rsidR="00A95180" w:rsidRPr="0066416C">
        <w:rPr>
          <w:b/>
          <w:bCs/>
        </w:rPr>
        <w:t>Программа воспитания и социализации обучающихся на ступени ООО, включающая направления: духовно-нравственное развитие и воспитание обучающихся, их социализацию и профессиональную ориентацию, формирование экологической культуры, культуры здорового и безопасного образа жизни</w:t>
      </w:r>
    </w:p>
    <w:p w14:paraId="18F5A9DE" w14:textId="77777777" w:rsidR="00A95180" w:rsidRPr="0066416C" w:rsidRDefault="00A95180" w:rsidP="00CC1939">
      <w:pPr>
        <w:rPr>
          <w:b/>
          <w:bCs/>
        </w:rPr>
      </w:pPr>
    </w:p>
    <w:p w14:paraId="00E13D0E" w14:textId="1EAE1F5B" w:rsidR="00C657A7" w:rsidRPr="0066416C" w:rsidRDefault="00C657A7" w:rsidP="00CC1939">
      <w:pPr>
        <w:rPr>
          <w:i/>
        </w:rPr>
      </w:pPr>
      <w:r w:rsidRPr="0066416C">
        <w:rPr>
          <w:b/>
          <w:bCs/>
        </w:rPr>
        <w:t>Пояснительная записка</w:t>
      </w:r>
    </w:p>
    <w:p w14:paraId="1F75C972" w14:textId="0784763A" w:rsidR="00C657A7" w:rsidRPr="0066416C" w:rsidRDefault="00C657A7" w:rsidP="00CC1939">
      <w:pPr>
        <w:rPr>
          <w:i/>
        </w:rPr>
      </w:pPr>
      <w:r w:rsidRPr="0066416C">
        <w:t>Программа воспитания и социализации обучающихся на ступени основного обще</w:t>
      </w:r>
      <w:r w:rsidR="002B6774" w:rsidRPr="0066416C">
        <w:t>го образования МБОУ Федосеевской</w:t>
      </w:r>
      <w:r w:rsidRPr="0066416C">
        <w:t xml:space="preserve"> СОШ</w:t>
      </w:r>
      <w:r w:rsidR="00133C10">
        <w:t xml:space="preserve"> им.В.М.Верёхина</w:t>
      </w:r>
      <w:r w:rsidRPr="0066416C">
        <w:t xml:space="preserve">  (далее Программа) разработана на основе Примерной основной образовательной программы основного общего образования А. М. Кондакова, в соответствии Федеральным Законом «Об образовании в Российской Федерации»,  федеральным государственным образовательным стандартом основного общего образования.</w:t>
      </w:r>
    </w:p>
    <w:p w14:paraId="04BDDA7B" w14:textId="77777777" w:rsidR="00C657A7" w:rsidRPr="0066416C" w:rsidRDefault="00C657A7" w:rsidP="00CC1939">
      <w:pPr>
        <w:rPr>
          <w:i/>
        </w:rPr>
      </w:pPr>
      <w:r w:rsidRPr="0066416C">
        <w:t>Программа разработана с учетом культурно-исторических, этнических, социально-экономических особенностей региона, запросов семьи, общественных организаций. В Программе определены задачи, ценности, содержание, планируемые результаты, а также формы воспитания и социализации обучающихся, взаимодействия с семьей, учреждениями социума, расположенными на территории Федосеевского сельского поселения.</w:t>
      </w:r>
    </w:p>
    <w:p w14:paraId="02735FC7" w14:textId="77777777" w:rsidR="00C657A7" w:rsidRPr="0066416C" w:rsidRDefault="00C657A7" w:rsidP="00CC1939">
      <w:pPr>
        <w:rPr>
          <w:i/>
        </w:rPr>
      </w:pPr>
      <w:r w:rsidRPr="0066416C">
        <w:t>Воспитание гражданина страны – одно из главных условий национального возрождения. Понятие гражданственность предполагает освоение и реализацию ребенком своих прав и обязанностей по отношению к себе самому, своей семье, коллективу, к родному краю, Отечеству, планете Земля. Формируя гражданина, мы, прежде всего, должны видеть в нем человека. Поэтому гражданин с педагогической точки зрения – это самобытная индивидуальность, личность, обладающая единством духовно-нравственного и правового долга.</w:t>
      </w:r>
    </w:p>
    <w:p w14:paraId="1F2E0686" w14:textId="77777777" w:rsidR="00C657A7" w:rsidRPr="0066416C" w:rsidRDefault="00C657A7" w:rsidP="00CC1939">
      <w:pPr>
        <w:rPr>
          <w:i/>
        </w:rPr>
      </w:pPr>
      <w:r w:rsidRPr="0066416C">
        <w:t>Духовно-нравственное воспитание является неотъемлемой частью общего учебно-воспитательного процесса, осуществляемого в системе отечественного образования. Традиционная педагогика считает необходимым целенаправленное развитие у человека проявлений духовности, а точнее – ее светлой стороны, ориентированной на доброту, любовь, истину, уважение к другим людям, сострадание, сочувствие, что соответствует православным ценностным ориентациям, определяющим смысл жизни человека как непрерывное духовно-нравственное его совершенствование.</w:t>
      </w:r>
    </w:p>
    <w:p w14:paraId="3CFE68B3" w14:textId="77777777" w:rsidR="00B36F15" w:rsidRDefault="00C657A7" w:rsidP="00CC1939">
      <w:pPr>
        <w:shd w:val="clear" w:color="auto" w:fill="FFFFFF"/>
      </w:pPr>
      <w:r w:rsidRPr="0066416C">
        <w:t xml:space="preserve">В современной педагогике живут идеи самоценности детства, сотрудничества, диалога, педагогической поддержки, самоопределения и самоактуализации личности, динамичности, эмпатии и толерантности. Следовательно, встает задача создания ребенку условий для свободного выбора форм, способов самореализации на основе освоения общечеловеческих ценностей. Необходимо, чтобы воспитательная среда была как можно </w:t>
      </w:r>
    </w:p>
    <w:p w14:paraId="294B69F8" w14:textId="77777777" w:rsidR="00B36F15" w:rsidRDefault="00B36F15" w:rsidP="00CC1939">
      <w:pPr>
        <w:shd w:val="clear" w:color="auto" w:fill="FFFFFF"/>
      </w:pPr>
    </w:p>
    <w:p w14:paraId="58740B66" w14:textId="77777777" w:rsidR="00B36F15" w:rsidRDefault="00B36F15" w:rsidP="00CC1939">
      <w:pPr>
        <w:shd w:val="clear" w:color="auto" w:fill="FFFFFF"/>
      </w:pPr>
    </w:p>
    <w:p w14:paraId="79F08ED8" w14:textId="77777777" w:rsidR="00B36F15" w:rsidRDefault="00B36F15" w:rsidP="00CC1939">
      <w:pPr>
        <w:shd w:val="clear" w:color="auto" w:fill="FFFFFF"/>
      </w:pPr>
    </w:p>
    <w:p w14:paraId="00E369DF" w14:textId="77777777" w:rsidR="00B36F15" w:rsidRDefault="00B36F15" w:rsidP="00CC1939">
      <w:pPr>
        <w:shd w:val="clear" w:color="auto" w:fill="FFFFFF"/>
      </w:pPr>
    </w:p>
    <w:p w14:paraId="40EB49A5" w14:textId="77777777" w:rsidR="00B36F15" w:rsidRDefault="00B36F15" w:rsidP="00CC1939">
      <w:pPr>
        <w:shd w:val="clear" w:color="auto" w:fill="FFFFFF"/>
      </w:pPr>
    </w:p>
    <w:p w14:paraId="43BD031F" w14:textId="2F614044" w:rsidR="00C657A7" w:rsidRPr="0066416C" w:rsidRDefault="00C657A7" w:rsidP="00CC1939">
      <w:pPr>
        <w:shd w:val="clear" w:color="auto" w:fill="FFFFFF"/>
        <w:rPr>
          <w:i/>
        </w:rPr>
      </w:pPr>
      <w:r w:rsidRPr="0066416C">
        <w:lastRenderedPageBreak/>
        <w:t>более разнообразной, вариативной. Именно эту задачу решают различные разделы и направления программы.</w:t>
      </w:r>
    </w:p>
    <w:p w14:paraId="3842AC0E" w14:textId="77777777" w:rsidR="00537AE4" w:rsidRPr="0066416C" w:rsidRDefault="00537AE4" w:rsidP="00537AE4">
      <w:pPr>
        <w:jc w:val="both"/>
        <w:rPr>
          <w:color w:val="000000"/>
        </w:rPr>
      </w:pPr>
    </w:p>
    <w:p w14:paraId="51FEDE8D" w14:textId="2C89A9C5" w:rsidR="00537AE4" w:rsidRPr="0066416C" w:rsidRDefault="00537AE4" w:rsidP="00537AE4">
      <w:pPr>
        <w:jc w:val="both"/>
        <w:rPr>
          <w:color w:val="000000"/>
        </w:rPr>
      </w:pPr>
      <w:r w:rsidRPr="0066416C">
        <w:rPr>
          <w:color w:val="000000"/>
        </w:rPr>
        <w:t xml:space="preserve">Программа </w:t>
      </w:r>
      <w:r w:rsidRPr="0066416C">
        <w:rPr>
          <w:b/>
          <w:bCs/>
          <w:i/>
          <w:iCs/>
          <w:color w:val="000000"/>
        </w:rPr>
        <w:t>направлена на:</w:t>
      </w:r>
    </w:p>
    <w:p w14:paraId="39ACACC0" w14:textId="77777777" w:rsidR="00537AE4" w:rsidRPr="0066416C" w:rsidRDefault="00537AE4" w:rsidP="00537AE4">
      <w:pPr>
        <w:jc w:val="both"/>
        <w:rPr>
          <w:color w:val="000000"/>
        </w:rPr>
      </w:pPr>
      <w:r w:rsidRPr="0066416C">
        <w:rPr>
          <w:color w:val="000000"/>
        </w:rPr>
        <w:t>– освоение обучающимися социального опыта, основных социальных ролей, соответствующих ведущей деятельности данного возраста, норм и правил общественного поведения;</w:t>
      </w:r>
    </w:p>
    <w:p w14:paraId="306C2050" w14:textId="77777777" w:rsidR="00537AE4" w:rsidRPr="0066416C" w:rsidRDefault="00537AE4" w:rsidP="00537AE4">
      <w:pPr>
        <w:jc w:val="both"/>
        <w:rPr>
          <w:color w:val="000000"/>
        </w:rPr>
      </w:pPr>
      <w:r w:rsidRPr="0066416C">
        <w:rPr>
          <w:color w:val="000000"/>
        </w:rPr>
        <w:t>– формирование готовности обучающихся к выбору направления своей профессиональной деятельности в соответствии с личными интересами, индивидуальными особенностями  и способностями, с учётом потребностей  рынка труда;</w:t>
      </w:r>
    </w:p>
    <w:p w14:paraId="3F205961" w14:textId="77777777" w:rsidR="00537AE4" w:rsidRPr="0066416C" w:rsidRDefault="00537AE4" w:rsidP="00537AE4">
      <w:pPr>
        <w:jc w:val="both"/>
        <w:rPr>
          <w:color w:val="000000"/>
        </w:rPr>
      </w:pPr>
      <w:r w:rsidRPr="0066416C">
        <w:rPr>
          <w:color w:val="000000"/>
        </w:rPr>
        <w:t>– формирование и развитие знаний, установок, личностных ориентиров и норм здорового и безопасного образа жизни с целью  сохранения и укрепления физического, психологического и социального здоровья обучающихся как одной из ценностных составляющих личности обучающегося и ориентированной на достижение планируемых результатов освоения основной образовательной программы основного общего образования;</w:t>
      </w:r>
    </w:p>
    <w:p w14:paraId="5711C08B" w14:textId="77777777" w:rsidR="00537AE4" w:rsidRPr="0066416C" w:rsidRDefault="00537AE4" w:rsidP="00537AE4">
      <w:pPr>
        <w:jc w:val="both"/>
        <w:rPr>
          <w:color w:val="000000"/>
        </w:rPr>
      </w:pPr>
      <w:r w:rsidRPr="0066416C">
        <w:rPr>
          <w:color w:val="000000"/>
        </w:rPr>
        <w:t>– формирование экологической культуры.</w:t>
      </w:r>
    </w:p>
    <w:p w14:paraId="729CFEA0" w14:textId="77777777" w:rsidR="00537AE4" w:rsidRPr="0066416C" w:rsidRDefault="00537AE4" w:rsidP="00537AE4">
      <w:pPr>
        <w:jc w:val="both"/>
        <w:rPr>
          <w:color w:val="000000"/>
        </w:rPr>
      </w:pPr>
    </w:p>
    <w:p w14:paraId="5F147A52" w14:textId="4CFF20E0" w:rsidR="00537AE4" w:rsidRPr="0066416C" w:rsidRDefault="00537AE4" w:rsidP="00537AE4">
      <w:pPr>
        <w:jc w:val="both"/>
        <w:rPr>
          <w:color w:val="000000"/>
        </w:rPr>
      </w:pPr>
      <w:r w:rsidRPr="0066416C">
        <w:rPr>
          <w:color w:val="000000"/>
        </w:rPr>
        <w:t xml:space="preserve">Программа </w:t>
      </w:r>
      <w:r w:rsidRPr="0066416C">
        <w:rPr>
          <w:b/>
          <w:bCs/>
          <w:i/>
          <w:iCs/>
          <w:color w:val="000000"/>
        </w:rPr>
        <w:t xml:space="preserve">обеспечивает: </w:t>
      </w:r>
    </w:p>
    <w:p w14:paraId="2FA59639" w14:textId="77777777" w:rsidR="00537AE4" w:rsidRPr="0066416C" w:rsidRDefault="00537AE4" w:rsidP="00537AE4">
      <w:pPr>
        <w:jc w:val="both"/>
        <w:rPr>
          <w:color w:val="000000"/>
        </w:rPr>
      </w:pPr>
      <w:r w:rsidRPr="0066416C">
        <w:rPr>
          <w:color w:val="000000"/>
        </w:rPr>
        <w:t>– формирование уклада школьной жизни, обеспечивающего создание социальной среды развития обучающихся, включающего урочную, внеурочную и общественно значимую деятельность, систему воспитательных мероприятий, культурных и социальных практик, основанного на системе базовых национальных ценностей российского общества, учитывающего историко-культурную и этническую специфику региона, потребности обучающихся и их родителей (законных представителей);</w:t>
      </w:r>
    </w:p>
    <w:p w14:paraId="7E80DAE6" w14:textId="77777777" w:rsidR="00537AE4" w:rsidRPr="0066416C" w:rsidRDefault="00537AE4" w:rsidP="00537AE4">
      <w:pPr>
        <w:jc w:val="both"/>
        <w:rPr>
          <w:color w:val="000000"/>
        </w:rPr>
      </w:pPr>
      <w:r w:rsidRPr="0066416C">
        <w:rPr>
          <w:color w:val="000000"/>
        </w:rPr>
        <w:t>– усвоение обучающимися нравственных ценностей, приобретение начального опыта нравственной, общественно значимой деятельности, конструктивного социального поведения, мотивации и способности к духовно-нравственному развитию;</w:t>
      </w:r>
    </w:p>
    <w:p w14:paraId="305AB3B9" w14:textId="77777777" w:rsidR="00537AE4" w:rsidRPr="0066416C" w:rsidRDefault="00537AE4" w:rsidP="00537AE4">
      <w:pPr>
        <w:jc w:val="both"/>
        <w:rPr>
          <w:color w:val="000000"/>
        </w:rPr>
      </w:pPr>
      <w:r w:rsidRPr="0066416C">
        <w:rPr>
          <w:color w:val="000000"/>
        </w:rPr>
        <w:t>– приобщение обучающихся к культурным ценностям своего народа, своей этнической или социокультурной группы, базовым национальным ценностям российского общества, общечеловеческим ценностям в контексте формирования у них российской гражданской идентичности;</w:t>
      </w:r>
    </w:p>
    <w:p w14:paraId="22AD97F3" w14:textId="77777777" w:rsidR="00537AE4" w:rsidRPr="0066416C" w:rsidRDefault="00537AE4" w:rsidP="00537AE4">
      <w:pPr>
        <w:jc w:val="both"/>
        <w:rPr>
          <w:color w:val="000000"/>
        </w:rPr>
      </w:pPr>
      <w:r w:rsidRPr="0066416C">
        <w:rPr>
          <w:color w:val="000000"/>
        </w:rPr>
        <w:t>– социальную самоидентификацию обучающихся посредством личностно значимой и общественно приемлемой деятельности;</w:t>
      </w:r>
    </w:p>
    <w:p w14:paraId="78AB13A6" w14:textId="77777777" w:rsidR="00537AE4" w:rsidRPr="0066416C" w:rsidRDefault="00537AE4" w:rsidP="00537AE4">
      <w:pPr>
        <w:jc w:val="both"/>
        <w:rPr>
          <w:color w:val="000000"/>
        </w:rPr>
      </w:pPr>
      <w:r w:rsidRPr="0066416C">
        <w:rPr>
          <w:color w:val="000000"/>
        </w:rPr>
        <w:t>– формирование у обучающихся личностных качеств, необходимых для конструктивного, успешного и ответственного поведения в обществе с учётом правовых норм, установленных российским законодательством;</w:t>
      </w:r>
    </w:p>
    <w:p w14:paraId="561DC75B" w14:textId="77777777" w:rsidR="00537AE4" w:rsidRPr="0066416C" w:rsidRDefault="00537AE4" w:rsidP="00537AE4">
      <w:pPr>
        <w:jc w:val="both"/>
        <w:rPr>
          <w:color w:val="000000"/>
        </w:rPr>
      </w:pPr>
      <w:r w:rsidRPr="0066416C">
        <w:rPr>
          <w:color w:val="000000"/>
        </w:rPr>
        <w:t>– приобретение знаний о нормах и правилах поведения в обществе, социальных ролях человека; формирование позитивной самооценки, самоуважения, конструктивных способов самореализации;</w:t>
      </w:r>
    </w:p>
    <w:p w14:paraId="4F75D83B" w14:textId="77777777" w:rsidR="00537AE4" w:rsidRPr="0066416C" w:rsidRDefault="00537AE4" w:rsidP="00537AE4">
      <w:pPr>
        <w:jc w:val="both"/>
        <w:rPr>
          <w:color w:val="000000"/>
        </w:rPr>
      </w:pPr>
      <w:r w:rsidRPr="0066416C">
        <w:rPr>
          <w:color w:val="000000"/>
        </w:rPr>
        <w:t>– приобщение обучающихся к общественной деятельности и школьным традициям, участие в детско-юношеских организациях и движениях, школьных и внешкольных организациях (спортивные секции, творческие клубы и объединения по интересам, сетевые сообщества, библиотечная сеть, краеведческая работа), в ученическом самоуправлении, военно-патриотических объединениях, в проведении акций и праздников (региональных, государственных, международных);</w:t>
      </w:r>
    </w:p>
    <w:p w14:paraId="76F53808" w14:textId="77777777" w:rsidR="00537AE4" w:rsidRPr="0066416C" w:rsidRDefault="00537AE4" w:rsidP="00537AE4">
      <w:pPr>
        <w:jc w:val="both"/>
        <w:rPr>
          <w:color w:val="000000"/>
        </w:rPr>
      </w:pPr>
      <w:r w:rsidRPr="0066416C">
        <w:rPr>
          <w:color w:val="000000"/>
        </w:rPr>
        <w:t xml:space="preserve">– участие обучающихся в деятельности производственных, творческих объединений, благотворительных организаций; в экологическом просвещении сверстников, родителей, населения; в благоустройстве школы, класса, сельского поселения, города; </w:t>
      </w:r>
    </w:p>
    <w:p w14:paraId="38737AA0" w14:textId="77777777" w:rsidR="00537AE4" w:rsidRPr="0066416C" w:rsidRDefault="00537AE4" w:rsidP="00537AE4">
      <w:pPr>
        <w:jc w:val="both"/>
        <w:rPr>
          <w:color w:val="000000"/>
        </w:rPr>
      </w:pPr>
      <w:r w:rsidRPr="0066416C">
        <w:rPr>
          <w:color w:val="000000"/>
        </w:rPr>
        <w:t xml:space="preserve">– формирование способности противостоять негативным воздействиям социальной среды, факторам микросоциальной среды; </w:t>
      </w:r>
    </w:p>
    <w:p w14:paraId="41341F5F" w14:textId="77777777" w:rsidR="00537AE4" w:rsidRPr="0066416C" w:rsidRDefault="00537AE4" w:rsidP="00537AE4">
      <w:pPr>
        <w:jc w:val="both"/>
        <w:rPr>
          <w:color w:val="000000"/>
        </w:rPr>
      </w:pPr>
      <w:r w:rsidRPr="0066416C">
        <w:rPr>
          <w:color w:val="000000"/>
        </w:rPr>
        <w:lastRenderedPageBreak/>
        <w:t>– развитие педагогической компетентности родителей (законных представителей) в целях содействия социализации обучающихся в семье; учет индивидуальных и возрастных особенностей обучающихся, культурных и социальных потребностей их семей;</w:t>
      </w:r>
    </w:p>
    <w:p w14:paraId="07A451C9" w14:textId="77777777" w:rsidR="00537AE4" w:rsidRPr="0066416C" w:rsidRDefault="00537AE4" w:rsidP="00537AE4">
      <w:pPr>
        <w:jc w:val="both"/>
        <w:rPr>
          <w:color w:val="000000"/>
        </w:rPr>
      </w:pPr>
      <w:r w:rsidRPr="0066416C">
        <w:rPr>
          <w:color w:val="000000"/>
        </w:rPr>
        <w:t>– формирование у обучающихся мотивации к труду, потребности к приобретению профессии;</w:t>
      </w:r>
    </w:p>
    <w:p w14:paraId="45E2506E" w14:textId="77777777" w:rsidR="00537AE4" w:rsidRPr="0066416C" w:rsidRDefault="00537AE4" w:rsidP="00537AE4">
      <w:pPr>
        <w:jc w:val="both"/>
        <w:rPr>
          <w:color w:val="000000"/>
        </w:rPr>
      </w:pPr>
      <w:r w:rsidRPr="0066416C">
        <w:rPr>
          <w:color w:val="000000"/>
        </w:rPr>
        <w:t xml:space="preserve">– овладение способами и приёмами поиска информации, связанной с профессиональным образованием и профессиональной деятельностью, поиском вакансий на рынке труда и работой служб занятости населения; </w:t>
      </w:r>
    </w:p>
    <w:p w14:paraId="16345F95" w14:textId="77777777" w:rsidR="00537AE4" w:rsidRPr="0066416C" w:rsidRDefault="00537AE4" w:rsidP="00537AE4">
      <w:pPr>
        <w:jc w:val="both"/>
        <w:rPr>
          <w:color w:val="000000"/>
        </w:rPr>
      </w:pPr>
      <w:r w:rsidRPr="0066416C">
        <w:rPr>
          <w:color w:val="000000"/>
        </w:rPr>
        <w:t>– развитие собственных представлений о перспективах своего профессионального образования и будущей профессиональной деятельности;</w:t>
      </w:r>
    </w:p>
    <w:p w14:paraId="7243A5E0" w14:textId="77777777" w:rsidR="00537AE4" w:rsidRPr="0066416C" w:rsidRDefault="00537AE4" w:rsidP="00537AE4">
      <w:pPr>
        <w:jc w:val="both"/>
        <w:rPr>
          <w:color w:val="000000"/>
        </w:rPr>
      </w:pPr>
      <w:r w:rsidRPr="0066416C">
        <w:rPr>
          <w:color w:val="000000"/>
        </w:rPr>
        <w:t xml:space="preserve">– приобретение практического опыта, соответствующего интересам и способностям обучающихся; </w:t>
      </w:r>
    </w:p>
    <w:p w14:paraId="283F7EE8" w14:textId="77777777" w:rsidR="00537AE4" w:rsidRPr="0066416C" w:rsidRDefault="00537AE4" w:rsidP="00537AE4">
      <w:pPr>
        <w:jc w:val="both"/>
        <w:rPr>
          <w:color w:val="000000"/>
        </w:rPr>
      </w:pPr>
      <w:r w:rsidRPr="0066416C">
        <w:rPr>
          <w:color w:val="000000"/>
        </w:rPr>
        <w:t>– создание условий для профессиональной ориентации обучающихся через систему работы педагогов, психологов, социальных педагогов; сотрудничество с базовыми предприятиями, учреждениями профессионального образования, центрами профориентационной работы; совместную деятельность обучающихся с родителями (законными представителями);</w:t>
      </w:r>
    </w:p>
    <w:p w14:paraId="26F45FED" w14:textId="77777777" w:rsidR="00537AE4" w:rsidRPr="0066416C" w:rsidRDefault="00537AE4" w:rsidP="00537AE4">
      <w:pPr>
        <w:jc w:val="both"/>
        <w:rPr>
          <w:color w:val="000000"/>
        </w:rPr>
      </w:pPr>
      <w:r w:rsidRPr="0066416C">
        <w:rPr>
          <w:color w:val="000000"/>
        </w:rPr>
        <w:t>– информирование обучающихся об особенностях различных сфер профессиональной деятельности, социальных и финансовых составляющих различных профессий, особенностях местного, регионального, российского и международного спроса на различные виды трудовой деятельности;</w:t>
      </w:r>
    </w:p>
    <w:p w14:paraId="0810D22E" w14:textId="77777777" w:rsidR="00537AE4" w:rsidRPr="0066416C" w:rsidRDefault="00537AE4" w:rsidP="00537AE4">
      <w:pPr>
        <w:jc w:val="both"/>
        <w:rPr>
          <w:color w:val="000000"/>
        </w:rPr>
      </w:pPr>
      <w:r w:rsidRPr="0066416C">
        <w:rPr>
          <w:color w:val="000000"/>
        </w:rPr>
        <w:t>– использование средств психолого-педагогической поддержки обучающихся и развитие консультационной помощи в их профессиональной ориентации, включающей диагностику профессиональных склонностей и профессионального потенциала обучающихся, их способностей и компетенций, необходимых для продолжения образования и выбора профессии (в том числе компьютерного профессионального тестирования и тренинга в специализированных центрах);</w:t>
      </w:r>
    </w:p>
    <w:p w14:paraId="085BE257" w14:textId="77777777" w:rsidR="00537AE4" w:rsidRPr="0066416C" w:rsidRDefault="00537AE4" w:rsidP="00537AE4">
      <w:pPr>
        <w:jc w:val="both"/>
        <w:rPr>
          <w:color w:val="000000"/>
        </w:rPr>
      </w:pPr>
      <w:r w:rsidRPr="0066416C">
        <w:rPr>
          <w:color w:val="000000"/>
        </w:rPr>
        <w:t>– осознание обучающимися ценности экологически целесообразного, здорового и безопасного образа жизни;</w:t>
      </w:r>
    </w:p>
    <w:p w14:paraId="4806DCDA" w14:textId="77777777" w:rsidR="00537AE4" w:rsidRPr="0066416C" w:rsidRDefault="00537AE4" w:rsidP="00537AE4">
      <w:pPr>
        <w:jc w:val="both"/>
        <w:rPr>
          <w:color w:val="000000"/>
        </w:rPr>
      </w:pPr>
      <w:r w:rsidRPr="0066416C">
        <w:rPr>
          <w:color w:val="000000"/>
        </w:rPr>
        <w:t>– формирование установки на систематические занятия физической культурой и спортом, готовности к выбору индивидуальных режимов двигательной активности на основе осознания собственных возможностей;</w:t>
      </w:r>
    </w:p>
    <w:p w14:paraId="4A536858" w14:textId="77777777" w:rsidR="00537AE4" w:rsidRPr="0066416C" w:rsidRDefault="00537AE4" w:rsidP="00537AE4">
      <w:pPr>
        <w:jc w:val="both"/>
        <w:rPr>
          <w:color w:val="000000"/>
        </w:rPr>
      </w:pPr>
      <w:r w:rsidRPr="0066416C">
        <w:rPr>
          <w:color w:val="000000"/>
        </w:rPr>
        <w:t>– осознанное отношение обучающихся к выбору индивидуального рациона здорового питания;</w:t>
      </w:r>
    </w:p>
    <w:p w14:paraId="7CD6C6F1" w14:textId="77777777" w:rsidR="00537AE4" w:rsidRPr="0066416C" w:rsidRDefault="00537AE4" w:rsidP="00537AE4">
      <w:pPr>
        <w:jc w:val="both"/>
        <w:rPr>
          <w:color w:val="000000"/>
        </w:rPr>
      </w:pPr>
      <w:r w:rsidRPr="0066416C">
        <w:rPr>
          <w:color w:val="000000"/>
        </w:rPr>
        <w:t>– формирование знаний о современных угрозах для жизни и здоровья людей, в том числе экологических и транспортных, готовности активно им противостоять;</w:t>
      </w:r>
    </w:p>
    <w:p w14:paraId="569AF69F" w14:textId="77777777" w:rsidR="00537AE4" w:rsidRPr="0066416C" w:rsidRDefault="00537AE4" w:rsidP="00537AE4">
      <w:pPr>
        <w:jc w:val="both"/>
        <w:rPr>
          <w:color w:val="000000"/>
        </w:rPr>
      </w:pPr>
      <w:r w:rsidRPr="0066416C">
        <w:rPr>
          <w:color w:val="000000"/>
        </w:rPr>
        <w:t>– овладение современными оздоровительными технологиями, в том числе на основе навыков личной гигиены;</w:t>
      </w:r>
    </w:p>
    <w:p w14:paraId="11F42155" w14:textId="77777777" w:rsidR="00537AE4" w:rsidRPr="0066416C" w:rsidRDefault="00537AE4" w:rsidP="00537AE4">
      <w:pPr>
        <w:jc w:val="both"/>
        <w:rPr>
          <w:color w:val="000000"/>
        </w:rPr>
      </w:pPr>
      <w:r w:rsidRPr="0066416C">
        <w:rPr>
          <w:color w:val="000000"/>
        </w:rPr>
        <w:t>– формирование готовности обучающихся к социальному взаимодействию по вопросам улучшения экологического качества окружающей среды, устойчивого развития территории, экологического здоровьесберегающего просвещения населения, профилактики употребления наркотиков и других психоактивных веществ, профилактики инфекционных заболеваний; убеждённости в выборе здорового образа жизни и вреде  употребления алкоголя и табакокурения;</w:t>
      </w:r>
    </w:p>
    <w:p w14:paraId="7B124031" w14:textId="58092DAA" w:rsidR="00537AE4" w:rsidRPr="0066416C" w:rsidRDefault="00537AE4" w:rsidP="002B6774">
      <w:pPr>
        <w:jc w:val="both"/>
        <w:rPr>
          <w:color w:val="000000"/>
        </w:rPr>
      </w:pPr>
      <w:r w:rsidRPr="0066416C">
        <w:rPr>
          <w:color w:val="000000"/>
        </w:rPr>
        <w:t>– осознание обучающимися взаимной связи здоровья человека и экологического состояния окружающей его среды, роли экологической культуры в обеспечении личного и общественного здоровья и безопасности; необходимости следования принципу предосторожности</w:t>
      </w:r>
      <w:r w:rsidR="002B6774" w:rsidRPr="0066416C">
        <w:rPr>
          <w:color w:val="000000"/>
        </w:rPr>
        <w:t xml:space="preserve"> при выборе варианта поведения.</w:t>
      </w:r>
    </w:p>
    <w:p w14:paraId="0731540D" w14:textId="63AD4FB8" w:rsidR="00537AE4" w:rsidRPr="0066416C" w:rsidRDefault="00537AE4" w:rsidP="00537AE4">
      <w:pPr>
        <w:rPr>
          <w:color w:val="000000"/>
        </w:rPr>
      </w:pPr>
      <w:r w:rsidRPr="0066416C">
        <w:rPr>
          <w:b/>
          <w:bCs/>
          <w:color w:val="000000"/>
        </w:rPr>
        <w:t>2.3.1 Программа духовно-нравственного развития, воспитания обучающихся на ступени основного общего образования</w:t>
      </w:r>
    </w:p>
    <w:p w14:paraId="0A721958" w14:textId="77777777" w:rsidR="00537AE4" w:rsidRPr="0066416C" w:rsidRDefault="00537AE4" w:rsidP="00537AE4">
      <w:pPr>
        <w:jc w:val="both"/>
        <w:rPr>
          <w:color w:val="000000"/>
        </w:rPr>
      </w:pPr>
      <w:r w:rsidRPr="0066416C">
        <w:rPr>
          <w:color w:val="000000"/>
        </w:rPr>
        <w:t xml:space="preserve">Данная программа в основной школе преемственно продолжает и развивает программу духовно-нравственного развития и воспитания обучающихся на ступени НОО и, подобно </w:t>
      </w:r>
      <w:r w:rsidRPr="0066416C">
        <w:rPr>
          <w:color w:val="000000"/>
        </w:rPr>
        <w:lastRenderedPageBreak/>
        <w:t xml:space="preserve">ей, выступает в качестве возможной концептуальной и методической основы для разработки и реализации образовательным учреждением собственной программы по этому направлению деятельности. </w:t>
      </w:r>
    </w:p>
    <w:p w14:paraId="5642F54C" w14:textId="77777777" w:rsidR="00537AE4" w:rsidRPr="0066416C" w:rsidRDefault="00537AE4" w:rsidP="00537AE4">
      <w:pPr>
        <w:jc w:val="both"/>
        <w:rPr>
          <w:color w:val="000000"/>
        </w:rPr>
      </w:pPr>
      <w:r w:rsidRPr="0066416C">
        <w:rPr>
          <w:color w:val="000000"/>
        </w:rPr>
        <w:t xml:space="preserve">Поскольку к моменту начала реализации данной программы ОУ уже ведет целенаправленную работу по духовно-нравственному развитию и воспитанию юных российских граждан XXI века, достигнутые результаты следует рассматривать как стартовую площадку для осуществления ее следующего этапа. Опираясь на первые результаты работы в рамках Программы духовно-нравственного развития и воспитания обучающихся на ступени начального общего образования, для успешной деятельности в этой сфере на ступени основной школы важны все указанные позиции: без их достаточного освоения невозможно введение новых, связанных с расширением и усложнением духовно-нравственного мира подростка 12-15-летнего возраста. </w:t>
      </w:r>
    </w:p>
    <w:p w14:paraId="61C94484" w14:textId="77777777" w:rsidR="00537AE4" w:rsidRPr="0066416C" w:rsidRDefault="00537AE4" w:rsidP="00537AE4">
      <w:pPr>
        <w:jc w:val="both"/>
        <w:rPr>
          <w:color w:val="000000"/>
        </w:rPr>
      </w:pPr>
      <w:r w:rsidRPr="0066416C">
        <w:rPr>
          <w:color w:val="000000"/>
        </w:rPr>
        <w:t xml:space="preserve">Очевидно, что по сравнению с результатами, удовлетворяющими требованиям духовно-нравственного развития и образования в начальной школе и являющимися сквозными, общими для всех стадий духовно-нравственного развития и воспитания, результаты подобной деятельности в основной школе должны стать существенно иными по целому ряду оснований. Эти основания лежат в различных областях, но центрируются на подростке, переживающем в этом возрасте (12-15 лет) глубочайшую гормональную перестройку, влияющую на все сферы жизнедеятельности организма и существенно изменяющую характер его социально-психологических связей и отношений с внешней средой. Именно на начало этого возрастного периода приходится бурный рост показателей правонарушений и преступности (в том числе на этно-национальной почве), употребление табака, алкоголя, а несколько позже – наркотиков. Именно в этом возрасте у многих подростков начинается активная и беспорядочная половая жизнь. Именно в этом возрасте подростки начинают создавать свои «субкультурные сообщества», нередко асоциального и криминального толка. Нет сомнений, что характер и интенсивность подобных проявлений напрямую связаны с усвоенными духовно-нравственными идеалами и ориентирами (в данном случае – с их извращенными формами). </w:t>
      </w:r>
    </w:p>
    <w:p w14:paraId="015668FA" w14:textId="77777777" w:rsidR="00537AE4" w:rsidRPr="0066416C" w:rsidRDefault="00537AE4" w:rsidP="00537AE4">
      <w:pPr>
        <w:jc w:val="both"/>
        <w:rPr>
          <w:color w:val="000000"/>
        </w:rPr>
      </w:pPr>
      <w:r w:rsidRPr="0066416C">
        <w:rPr>
          <w:color w:val="000000"/>
        </w:rPr>
        <w:t xml:space="preserve">Ступень основного общего образования, таким образом, принимает взрослеющего человека в драматический момент перехода многих латентных процессов его становления в явные. Именно на эту ступень приходится </w:t>
      </w:r>
      <w:r w:rsidRPr="0066416C">
        <w:rPr>
          <w:b/>
          <w:bCs/>
          <w:i/>
          <w:iCs/>
          <w:color w:val="000000"/>
        </w:rPr>
        <w:t xml:space="preserve">время завершения активной фазы социализации обучающегося и его «самопрезентация» в качестве юного взрослого. </w:t>
      </w:r>
    </w:p>
    <w:p w14:paraId="6B05FD4F" w14:textId="77777777" w:rsidR="00537AE4" w:rsidRPr="0066416C" w:rsidRDefault="00537AE4" w:rsidP="00537AE4">
      <w:pPr>
        <w:jc w:val="both"/>
        <w:rPr>
          <w:color w:val="000000"/>
        </w:rPr>
      </w:pPr>
      <w:r w:rsidRPr="0066416C">
        <w:rPr>
          <w:color w:val="000000"/>
        </w:rPr>
        <w:t xml:space="preserve">Духовно-нравственное развитие обучающихся на ступени основного общего образования – не некая изолированная деятельность, искусственно привнесенная в образовательный процесс. Она осуществляется всюду – и при освоении академических дисциплин, и в развитии у обучающихся универсальных компетентностей, и в их собственном поведении во всевозможных внеучебных деятельностях. Именно в степени развитости у подростков способности к рефлексии оснований собственной деятельности и собственных отношений к действительности фиксируется критическая точка как их социализации в целом, так и важнейшие критерии оценки ее эффективности. Многие из них определяются именно зрелостью духовно-нравственной сферы. </w:t>
      </w:r>
    </w:p>
    <w:p w14:paraId="5FD3AC45" w14:textId="77777777" w:rsidR="00537AE4" w:rsidRPr="0066416C" w:rsidRDefault="00537AE4" w:rsidP="00537AE4">
      <w:pPr>
        <w:jc w:val="both"/>
        <w:rPr>
          <w:color w:val="000000"/>
        </w:rPr>
      </w:pPr>
      <w:r w:rsidRPr="0066416C">
        <w:rPr>
          <w:color w:val="000000"/>
        </w:rPr>
        <w:t xml:space="preserve">При реализации программы духовно-нравственного развития и воспитания на ступени основного общего образования наш педагогический коллектив учитывает такой фактор, как доверие подростков к педагогам и другим лицам, общающихся с ними и участвующих в совместной деятельности. Чувство доверия младших к старшему строится не только на искренней озабоченности воспитателя судьбами подростков, но и убедительности для них его жизненного опыта, на его способности ставить себя на место каждого из них и в доверительном диалоге обсуждать все возможные сценарии развития конкретных актуальных ситуаций. Мы понимаем, что собственный социальный и социально-культурный опыт подростков ограничен, а нередко и драматически деформирован, вследствие чего они изначально настроены к «душеспасительным разговорам» резко негативно. Это значит, что от воспитателя, претендующего на роль «значимого </w:t>
      </w:r>
      <w:r w:rsidRPr="0066416C">
        <w:rPr>
          <w:color w:val="000000"/>
        </w:rPr>
        <w:lastRenderedPageBreak/>
        <w:t xml:space="preserve">взрослого», помимо обширной эрудиции (в том числе общекультурной и психологической), требуется высочайший педагогический профессионализм, включающий весь диапазон средств вербальной и невербальной коммуникации. А главное – он должен испытывать чувство отеческой любви к внимающим ему младшим современникам, глубоко сознавая, что им придется жить в огромном, очень сложном и непредсказуемо меняющемся мире. </w:t>
      </w:r>
    </w:p>
    <w:p w14:paraId="5684C016" w14:textId="77777777" w:rsidR="00537AE4" w:rsidRPr="0066416C" w:rsidRDefault="00537AE4" w:rsidP="00537AE4">
      <w:pPr>
        <w:jc w:val="both"/>
        <w:rPr>
          <w:color w:val="000000"/>
        </w:rPr>
      </w:pPr>
      <w:r w:rsidRPr="0066416C">
        <w:rPr>
          <w:b/>
          <w:bCs/>
          <w:color w:val="000000"/>
        </w:rPr>
        <w:t>Цель и задачи духовно-нравственного развития и воспитания обучающихся</w:t>
      </w:r>
    </w:p>
    <w:p w14:paraId="3DC9F0D9" w14:textId="77777777" w:rsidR="00537AE4" w:rsidRPr="0066416C" w:rsidRDefault="00537AE4" w:rsidP="00537AE4">
      <w:pPr>
        <w:jc w:val="both"/>
        <w:rPr>
          <w:color w:val="000000"/>
        </w:rPr>
      </w:pPr>
      <w:r w:rsidRPr="0066416C">
        <w:rPr>
          <w:b/>
          <w:bCs/>
          <w:i/>
          <w:iCs/>
          <w:color w:val="000000"/>
        </w:rPr>
        <w:t>Целью духовно-нравственного развития и воспитания</w:t>
      </w:r>
      <w:r w:rsidRPr="0066416C">
        <w:rPr>
          <w:color w:val="000000"/>
        </w:rPr>
        <w:t xml:space="preserve"> обучающихся на ступени основного общего образования в нашем ОУ является </w:t>
      </w:r>
      <w:r w:rsidRPr="0066416C">
        <w:rPr>
          <w:i/>
          <w:iCs/>
          <w:color w:val="000000"/>
        </w:rPr>
        <w:t>социально-педагогическая и социально-культурная поддержка собственных усилий подростка, связанных со становлением своей гражданской и индивидуальной личности; социально-педагогическое и социально-культурное сопровождение процесса культурно-нравственного постижения подростком Родины, духовного и культурного наследия и достояния родного народа, народов России и всего человечества.</w:t>
      </w:r>
      <w:r w:rsidRPr="0066416C">
        <w:rPr>
          <w:color w:val="000000"/>
        </w:rPr>
        <w:t xml:space="preserve"> </w:t>
      </w:r>
    </w:p>
    <w:p w14:paraId="07297B0B" w14:textId="77777777" w:rsidR="00537AE4" w:rsidRPr="0066416C" w:rsidRDefault="00537AE4" w:rsidP="00537AE4">
      <w:pPr>
        <w:jc w:val="both"/>
        <w:rPr>
          <w:color w:val="000000"/>
        </w:rPr>
      </w:pPr>
      <w:r w:rsidRPr="0066416C">
        <w:rPr>
          <w:b/>
          <w:bCs/>
          <w:i/>
          <w:iCs/>
          <w:color w:val="000000"/>
        </w:rPr>
        <w:t>Задачи духовно-нравственного развития и воспитания</w:t>
      </w:r>
      <w:r w:rsidRPr="0066416C">
        <w:rPr>
          <w:color w:val="000000"/>
        </w:rPr>
        <w:t xml:space="preserve"> обучающихся на ступени основного общего образования нашего ОУ: </w:t>
      </w:r>
    </w:p>
    <w:p w14:paraId="5D62100A" w14:textId="77777777" w:rsidR="00537AE4" w:rsidRPr="0066416C" w:rsidRDefault="00537AE4" w:rsidP="00537AE4">
      <w:pPr>
        <w:jc w:val="both"/>
        <w:rPr>
          <w:color w:val="000000"/>
        </w:rPr>
      </w:pPr>
      <w:r w:rsidRPr="0066416C">
        <w:rPr>
          <w:color w:val="000000"/>
        </w:rPr>
        <w:t xml:space="preserve">– осознанное принятие воспитанниками духовно-нравственного начала человеческой индивидуальности в качестве важнейшей жизненной ценности; субъектная установка на самовоспитание и развитие своего творческого потенциала во всех областях социально и социокультурно ориентированной деятельности; </w:t>
      </w:r>
    </w:p>
    <w:p w14:paraId="160E2E92" w14:textId="77777777" w:rsidR="00537AE4" w:rsidRPr="0066416C" w:rsidRDefault="00537AE4" w:rsidP="00537AE4">
      <w:pPr>
        <w:jc w:val="both"/>
        <w:rPr>
          <w:color w:val="000000"/>
        </w:rPr>
      </w:pPr>
      <w:r w:rsidRPr="0066416C">
        <w:rPr>
          <w:color w:val="000000"/>
        </w:rPr>
        <w:t xml:space="preserve">– операциональное овладение воспитанниками набором программ деятельности и поведения, характерных для актуальной культурной традиции (культурных традиций), а также усвоение (интериоризация) выражающих их знаний, ценностей и норм. </w:t>
      </w:r>
    </w:p>
    <w:p w14:paraId="7CDD0530" w14:textId="77777777" w:rsidR="00811D42" w:rsidRPr="0066416C" w:rsidRDefault="00537AE4" w:rsidP="00811D42">
      <w:pPr>
        <w:jc w:val="both"/>
        <w:rPr>
          <w:color w:val="000000"/>
        </w:rPr>
      </w:pPr>
      <w:r w:rsidRPr="0066416C">
        <w:rPr>
          <w:color w:val="000000"/>
        </w:rPr>
        <w:t>Эта программа призвана «навести мосты» между самоценностью проживаемого подростками возраста и своевременной социализацией, между их внутренним миром и внешним – с его нормами, требованиями и вызовами, о которых они имеют весьма неясное представление. И сделать это нужно так, чтобы, с одной стороны, помочь подросткам избежать социально-психологических стрессов (и, по возможности, уврачевать уже полученные), а с другой – подготовить их к бесконфликтному, конструктивному вз</w:t>
      </w:r>
      <w:r w:rsidR="00811D42" w:rsidRPr="0066416C">
        <w:rPr>
          <w:color w:val="000000"/>
        </w:rPr>
        <w:t xml:space="preserve">аимодействию с другими людьми.   </w:t>
      </w:r>
    </w:p>
    <w:p w14:paraId="6D9145A5" w14:textId="4C47E305" w:rsidR="00811D42" w:rsidRPr="0066416C" w:rsidRDefault="00811D42" w:rsidP="00811D42">
      <w:pPr>
        <w:jc w:val="both"/>
        <w:rPr>
          <w:color w:val="000000"/>
        </w:rPr>
      </w:pPr>
      <w:r w:rsidRPr="0066416C">
        <w:rPr>
          <w:b/>
          <w:bCs/>
          <w:color w:val="000000"/>
        </w:rPr>
        <w:t>Основные направления духовно-нравственного развития и воспитания обучающихся, их базовое содержание</w:t>
      </w:r>
    </w:p>
    <w:p w14:paraId="7929B9AF" w14:textId="77777777" w:rsidR="00811D42" w:rsidRPr="0066416C" w:rsidRDefault="00811D42" w:rsidP="00811D42">
      <w:pPr>
        <w:jc w:val="both"/>
        <w:rPr>
          <w:color w:val="000000"/>
        </w:rPr>
      </w:pPr>
      <w:r w:rsidRPr="0066416C">
        <w:rPr>
          <w:color w:val="000000"/>
        </w:rPr>
        <w:t>Соблюдая преемственность с ООП начального общего образования, в основной школе мы так же выделяем духовно-нравственного развития и воспитания, в которых рассматривается содержание и</w:t>
      </w:r>
      <w:r w:rsidRPr="0066416C">
        <w:rPr>
          <w:color w:val="FF0000"/>
        </w:rPr>
        <w:t xml:space="preserve"> </w:t>
      </w:r>
      <w:r w:rsidRPr="0066416C">
        <w:rPr>
          <w:color w:val="000000"/>
        </w:rPr>
        <w:t xml:space="preserve">основные виды деятельности, формы занятий. </w:t>
      </w:r>
    </w:p>
    <w:p w14:paraId="1102FF99" w14:textId="7FF76E04" w:rsidR="00EF3231" w:rsidRPr="0066416C" w:rsidRDefault="00EF3231" w:rsidP="00FD2FF0">
      <w:pPr>
        <w:jc w:val="both"/>
        <w:rPr>
          <w:color w:val="000000"/>
        </w:rPr>
        <w:sectPr w:rsidR="00EF3231" w:rsidRPr="0066416C" w:rsidSect="00363363">
          <w:pgSz w:w="11906" w:h="16838"/>
          <w:pgMar w:top="1134" w:right="851" w:bottom="1134" w:left="1701" w:header="709" w:footer="709" w:gutter="0"/>
          <w:cols w:space="708"/>
          <w:docGrid w:linePitch="360"/>
        </w:sectPr>
      </w:pPr>
    </w:p>
    <w:tbl>
      <w:tblPr>
        <w:tblpPr w:leftFromText="180" w:rightFromText="180" w:vertAnchor="text" w:horzAnchor="margin" w:tblpY="-1215"/>
        <w:tblOverlap w:val="never"/>
        <w:tblW w:w="14786" w:type="dxa"/>
        <w:tblCellMar>
          <w:left w:w="0" w:type="dxa"/>
          <w:right w:w="0" w:type="dxa"/>
        </w:tblCellMar>
        <w:tblLook w:val="04A0" w:firstRow="1" w:lastRow="0" w:firstColumn="1" w:lastColumn="0" w:noHBand="0" w:noVBand="1"/>
      </w:tblPr>
      <w:tblGrid>
        <w:gridCol w:w="2057"/>
        <w:gridCol w:w="2873"/>
        <w:gridCol w:w="3878"/>
        <w:gridCol w:w="2602"/>
        <w:gridCol w:w="3376"/>
      </w:tblGrid>
      <w:tr w:rsidR="00FD2FF0" w:rsidRPr="0066416C" w14:paraId="03511092" w14:textId="77777777" w:rsidTr="00FD2FF0">
        <w:trPr>
          <w:trHeight w:val="50"/>
        </w:trPr>
        <w:tc>
          <w:tcPr>
            <w:tcW w:w="14786" w:type="dxa"/>
            <w:gridSpan w:val="5"/>
            <w:tcBorders>
              <w:top w:val="nil"/>
              <w:left w:val="nil"/>
              <w:bottom w:val="single" w:sz="8" w:space="0" w:color="auto"/>
              <w:right w:val="nil"/>
            </w:tcBorders>
            <w:tcMar>
              <w:top w:w="0" w:type="dxa"/>
              <w:left w:w="108" w:type="dxa"/>
              <w:bottom w:w="0" w:type="dxa"/>
              <w:right w:w="108" w:type="dxa"/>
            </w:tcMar>
            <w:hideMark/>
          </w:tcPr>
          <w:p w14:paraId="41BADAF4" w14:textId="77777777" w:rsidR="00FD2FF0" w:rsidRPr="0066416C" w:rsidRDefault="00FD2FF0" w:rsidP="00FD2FF0">
            <w:pPr>
              <w:spacing w:after="75"/>
              <w:rPr>
                <w:b/>
                <w:bCs/>
                <w:i/>
              </w:rPr>
            </w:pPr>
          </w:p>
          <w:p w14:paraId="386E8780" w14:textId="77777777" w:rsidR="00FD2FF0" w:rsidRPr="0066416C" w:rsidRDefault="00FD2FF0" w:rsidP="00FD2FF0">
            <w:pPr>
              <w:spacing w:after="75"/>
              <w:jc w:val="center"/>
              <w:rPr>
                <w:i/>
              </w:rPr>
            </w:pPr>
          </w:p>
        </w:tc>
      </w:tr>
      <w:tr w:rsidR="00FD2FF0" w:rsidRPr="0066416C" w14:paraId="45B8D80F" w14:textId="77777777" w:rsidTr="00FD2FF0">
        <w:trPr>
          <w:trHeight w:val="50"/>
        </w:trPr>
        <w:tc>
          <w:tcPr>
            <w:tcW w:w="20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F56710" w14:textId="77777777" w:rsidR="00FD2FF0" w:rsidRPr="0066416C" w:rsidRDefault="00FD2FF0" w:rsidP="00FD2FF0">
            <w:pPr>
              <w:spacing w:after="75" w:line="50" w:lineRule="atLeast"/>
              <w:jc w:val="center"/>
              <w:rPr>
                <w:i/>
              </w:rPr>
            </w:pPr>
            <w:r w:rsidRPr="0066416C">
              <w:rPr>
                <w:b/>
                <w:bCs/>
              </w:rPr>
              <w:t>Направление</w:t>
            </w:r>
          </w:p>
        </w:tc>
        <w:tc>
          <w:tcPr>
            <w:tcW w:w="2896" w:type="dxa"/>
            <w:tcBorders>
              <w:top w:val="nil"/>
              <w:left w:val="nil"/>
              <w:bottom w:val="single" w:sz="8" w:space="0" w:color="auto"/>
              <w:right w:val="single" w:sz="8" w:space="0" w:color="auto"/>
            </w:tcBorders>
            <w:tcMar>
              <w:top w:w="0" w:type="dxa"/>
              <w:left w:w="108" w:type="dxa"/>
              <w:bottom w:w="0" w:type="dxa"/>
              <w:right w:w="108" w:type="dxa"/>
            </w:tcMar>
            <w:hideMark/>
          </w:tcPr>
          <w:p w14:paraId="7C7FA93A" w14:textId="77777777" w:rsidR="00FD2FF0" w:rsidRPr="0066416C" w:rsidRDefault="00FD2FF0" w:rsidP="00FD2FF0">
            <w:pPr>
              <w:spacing w:after="75" w:line="50" w:lineRule="atLeast"/>
              <w:jc w:val="center"/>
              <w:rPr>
                <w:i/>
              </w:rPr>
            </w:pPr>
            <w:r w:rsidRPr="0066416C">
              <w:rPr>
                <w:b/>
                <w:bCs/>
              </w:rPr>
              <w:t>Ценности</w:t>
            </w:r>
          </w:p>
        </w:tc>
        <w:tc>
          <w:tcPr>
            <w:tcW w:w="3910" w:type="dxa"/>
            <w:tcBorders>
              <w:top w:val="nil"/>
              <w:left w:val="nil"/>
              <w:bottom w:val="single" w:sz="8" w:space="0" w:color="auto"/>
              <w:right w:val="single" w:sz="8" w:space="0" w:color="auto"/>
            </w:tcBorders>
            <w:tcMar>
              <w:top w:w="0" w:type="dxa"/>
              <w:left w:w="108" w:type="dxa"/>
              <w:bottom w:w="0" w:type="dxa"/>
              <w:right w:w="108" w:type="dxa"/>
            </w:tcMar>
            <w:hideMark/>
          </w:tcPr>
          <w:p w14:paraId="488C13CD" w14:textId="77777777" w:rsidR="00FD2FF0" w:rsidRPr="0066416C" w:rsidRDefault="00FD2FF0" w:rsidP="00FD2FF0">
            <w:pPr>
              <w:spacing w:after="75" w:line="50" w:lineRule="atLeast"/>
              <w:jc w:val="center"/>
              <w:rPr>
                <w:i/>
              </w:rPr>
            </w:pPr>
            <w:r w:rsidRPr="0066416C">
              <w:rPr>
                <w:b/>
                <w:bCs/>
              </w:rPr>
              <w:t>Содержание</w:t>
            </w:r>
          </w:p>
        </w:tc>
        <w:tc>
          <w:tcPr>
            <w:tcW w:w="2504" w:type="dxa"/>
            <w:tcBorders>
              <w:top w:val="nil"/>
              <w:left w:val="nil"/>
              <w:bottom w:val="single" w:sz="8" w:space="0" w:color="auto"/>
              <w:right w:val="single" w:sz="8" w:space="0" w:color="auto"/>
            </w:tcBorders>
            <w:tcMar>
              <w:top w:w="0" w:type="dxa"/>
              <w:left w:w="108" w:type="dxa"/>
              <w:bottom w:w="0" w:type="dxa"/>
              <w:right w:w="108" w:type="dxa"/>
            </w:tcMar>
            <w:hideMark/>
          </w:tcPr>
          <w:p w14:paraId="40E07185" w14:textId="3F793685" w:rsidR="00FD2FF0" w:rsidRPr="0066416C" w:rsidRDefault="0063112B" w:rsidP="00FD2FF0">
            <w:pPr>
              <w:spacing w:after="75" w:line="50" w:lineRule="atLeast"/>
              <w:jc w:val="center"/>
              <w:rPr>
                <w:i/>
              </w:rPr>
            </w:pPr>
            <w:r w:rsidRPr="0066416C">
              <w:rPr>
                <w:b/>
                <w:bCs/>
              </w:rPr>
              <w:t>В</w:t>
            </w:r>
            <w:r w:rsidR="00FD2FF0" w:rsidRPr="0066416C">
              <w:rPr>
                <w:b/>
                <w:bCs/>
              </w:rPr>
              <w:t>иды деятельности и формы занятий</w:t>
            </w:r>
          </w:p>
        </w:tc>
        <w:tc>
          <w:tcPr>
            <w:tcW w:w="3404" w:type="dxa"/>
            <w:tcBorders>
              <w:top w:val="nil"/>
              <w:left w:val="nil"/>
              <w:bottom w:val="single" w:sz="8" w:space="0" w:color="auto"/>
              <w:right w:val="single" w:sz="8" w:space="0" w:color="auto"/>
            </w:tcBorders>
            <w:tcMar>
              <w:top w:w="0" w:type="dxa"/>
              <w:left w:w="108" w:type="dxa"/>
              <w:bottom w:w="0" w:type="dxa"/>
              <w:right w:w="108" w:type="dxa"/>
            </w:tcMar>
            <w:hideMark/>
          </w:tcPr>
          <w:p w14:paraId="7D6FD12E" w14:textId="77777777" w:rsidR="00FD2FF0" w:rsidRPr="0066416C" w:rsidRDefault="00FD2FF0" w:rsidP="00FD2FF0">
            <w:pPr>
              <w:spacing w:after="75" w:line="50" w:lineRule="atLeast"/>
              <w:jc w:val="center"/>
              <w:rPr>
                <w:i/>
              </w:rPr>
            </w:pPr>
            <w:r w:rsidRPr="0066416C">
              <w:rPr>
                <w:b/>
                <w:bCs/>
              </w:rPr>
              <w:t>Планируемые результаты</w:t>
            </w:r>
          </w:p>
        </w:tc>
      </w:tr>
      <w:tr w:rsidR="00FD2FF0" w:rsidRPr="0066416C" w14:paraId="32113AC4" w14:textId="77777777" w:rsidTr="00FD2FF0">
        <w:trPr>
          <w:trHeight w:val="50"/>
        </w:trPr>
        <w:tc>
          <w:tcPr>
            <w:tcW w:w="20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458526" w14:textId="77777777" w:rsidR="00FD2FF0" w:rsidRPr="0066416C" w:rsidRDefault="00FD2FF0" w:rsidP="00FD2FF0">
            <w:pPr>
              <w:spacing w:after="75" w:line="50" w:lineRule="atLeast"/>
              <w:ind w:right="-108"/>
              <w:jc w:val="both"/>
              <w:rPr>
                <w:i/>
              </w:rPr>
            </w:pPr>
            <w:r w:rsidRPr="0066416C">
              <w:t>Воспитание гражданственности, патриотизма, уважения к правам, свободам и обязанностям человека</w:t>
            </w:r>
          </w:p>
        </w:tc>
        <w:tc>
          <w:tcPr>
            <w:tcW w:w="2896" w:type="dxa"/>
            <w:tcBorders>
              <w:top w:val="nil"/>
              <w:left w:val="nil"/>
              <w:bottom w:val="single" w:sz="8" w:space="0" w:color="auto"/>
              <w:right w:val="single" w:sz="8" w:space="0" w:color="auto"/>
            </w:tcBorders>
            <w:tcMar>
              <w:top w:w="0" w:type="dxa"/>
              <w:left w:w="108" w:type="dxa"/>
              <w:bottom w:w="0" w:type="dxa"/>
              <w:right w:w="108" w:type="dxa"/>
            </w:tcMar>
            <w:hideMark/>
          </w:tcPr>
          <w:p w14:paraId="0911EA82" w14:textId="77777777" w:rsidR="00FD2FF0" w:rsidRPr="0066416C" w:rsidRDefault="00FD2FF0" w:rsidP="00FD2FF0">
            <w:pPr>
              <w:spacing w:after="75" w:line="50" w:lineRule="atLeast"/>
              <w:rPr>
                <w:i/>
              </w:rPr>
            </w:pPr>
            <w:r w:rsidRPr="0066416C">
              <w:t>Любовь к России, своему народу, своему краю, служение Отечеству, правовое государство, гражданское общество, закон и правопорядок, поликультурный мир, свобода личная и национальная, доверие к людям, институтам государства и гражданского общества</w:t>
            </w:r>
          </w:p>
        </w:tc>
        <w:tc>
          <w:tcPr>
            <w:tcW w:w="3910" w:type="dxa"/>
            <w:tcBorders>
              <w:top w:val="nil"/>
              <w:left w:val="nil"/>
              <w:bottom w:val="single" w:sz="8" w:space="0" w:color="auto"/>
              <w:right w:val="single" w:sz="8" w:space="0" w:color="auto"/>
            </w:tcBorders>
            <w:tcMar>
              <w:top w:w="0" w:type="dxa"/>
              <w:left w:w="108" w:type="dxa"/>
              <w:bottom w:w="0" w:type="dxa"/>
              <w:right w:w="108" w:type="dxa"/>
            </w:tcMar>
            <w:hideMark/>
          </w:tcPr>
          <w:p w14:paraId="0F5E3FB1" w14:textId="77777777" w:rsidR="00FD2FF0" w:rsidRPr="0066416C" w:rsidRDefault="00FD2FF0" w:rsidP="00FD2FF0">
            <w:pPr>
              <w:spacing w:after="75"/>
              <w:jc w:val="both"/>
              <w:rPr>
                <w:i/>
              </w:rPr>
            </w:pPr>
            <w:r w:rsidRPr="0066416C">
              <w:t>• общее представление о политическом устройстве российского государства, его институтах, их роли в жизни общества, о символах государства, их историческом происхождении и социально-культурном значении, о ключевых ценностях современного общества России;</w:t>
            </w:r>
          </w:p>
          <w:p w14:paraId="2DBE2133" w14:textId="77777777" w:rsidR="00FD2FF0" w:rsidRPr="0066416C" w:rsidRDefault="00FD2FF0" w:rsidP="00FD2FF0">
            <w:pPr>
              <w:spacing w:after="75"/>
              <w:jc w:val="both"/>
              <w:rPr>
                <w:i/>
              </w:rPr>
            </w:pPr>
            <w:r w:rsidRPr="0066416C">
              <w:t>• системные представления об институтах гражданского общества, их истории и современном состоянии в России и мире, о возможностях участия граждан в общественном управлении;</w:t>
            </w:r>
          </w:p>
          <w:p w14:paraId="720C6855" w14:textId="77777777" w:rsidR="00FD2FF0" w:rsidRPr="0066416C" w:rsidRDefault="00FD2FF0" w:rsidP="00FD2FF0">
            <w:pPr>
              <w:spacing w:after="75"/>
              <w:jc w:val="both"/>
              <w:rPr>
                <w:i/>
              </w:rPr>
            </w:pPr>
            <w:r w:rsidRPr="0066416C">
              <w:t>• понимание и одобрение правил поведения в обществе, уважение органов и лиц, охраняющих общественный порядок;</w:t>
            </w:r>
          </w:p>
          <w:p w14:paraId="610B77AB" w14:textId="77777777" w:rsidR="00FD2FF0" w:rsidRPr="0066416C" w:rsidRDefault="00FD2FF0" w:rsidP="00FD2FF0">
            <w:pPr>
              <w:spacing w:after="75"/>
              <w:jc w:val="both"/>
              <w:rPr>
                <w:i/>
              </w:rPr>
            </w:pPr>
            <w:r w:rsidRPr="0066416C">
              <w:t>• осознание конституционного долга и обязанностей гражданина своей Родины;</w:t>
            </w:r>
          </w:p>
          <w:p w14:paraId="0FFABF74" w14:textId="77777777" w:rsidR="00FD2FF0" w:rsidRPr="0066416C" w:rsidRDefault="00FD2FF0" w:rsidP="00FD2FF0">
            <w:pPr>
              <w:spacing w:after="75"/>
              <w:jc w:val="both"/>
              <w:rPr>
                <w:i/>
              </w:rPr>
            </w:pPr>
            <w:r w:rsidRPr="0066416C">
              <w:t>• системные представления о народах России, об их общей исторической судьбе, о единстве народов нашей страны, знание национальных героев и важнейших событий отечественной истории;</w:t>
            </w:r>
          </w:p>
          <w:p w14:paraId="218F80F0" w14:textId="77777777" w:rsidR="00FD2FF0" w:rsidRPr="0066416C" w:rsidRDefault="00FD2FF0" w:rsidP="00FD2FF0">
            <w:pPr>
              <w:spacing w:after="75" w:line="50" w:lineRule="atLeast"/>
              <w:jc w:val="both"/>
              <w:rPr>
                <w:i/>
              </w:rPr>
            </w:pPr>
            <w:r w:rsidRPr="0066416C">
              <w:t xml:space="preserve">• негативное отношение к нарушениям порядка в классе, </w:t>
            </w:r>
            <w:r w:rsidRPr="0066416C">
              <w:lastRenderedPageBreak/>
              <w:t>школе, общественных местах, к невыполнению человеком своих общественных обязанностей, к антиобщественным действиям, поступкам.</w:t>
            </w:r>
          </w:p>
        </w:tc>
        <w:tc>
          <w:tcPr>
            <w:tcW w:w="2504" w:type="dxa"/>
            <w:tcBorders>
              <w:top w:val="nil"/>
              <w:left w:val="nil"/>
              <w:bottom w:val="single" w:sz="8" w:space="0" w:color="auto"/>
              <w:right w:val="single" w:sz="8" w:space="0" w:color="auto"/>
            </w:tcBorders>
            <w:tcMar>
              <w:top w:w="0" w:type="dxa"/>
              <w:left w:w="108" w:type="dxa"/>
              <w:bottom w:w="0" w:type="dxa"/>
              <w:right w:w="108" w:type="dxa"/>
            </w:tcMar>
            <w:hideMark/>
          </w:tcPr>
          <w:p w14:paraId="195228B8" w14:textId="77777777" w:rsidR="00FD2FF0" w:rsidRPr="0066416C" w:rsidRDefault="00FD2FF0" w:rsidP="00FD2FF0">
            <w:pPr>
              <w:spacing w:after="75"/>
              <w:jc w:val="both"/>
              <w:rPr>
                <w:i/>
              </w:rPr>
            </w:pPr>
            <w:r w:rsidRPr="0066416C">
              <w:lastRenderedPageBreak/>
              <w:t>Изучают Конституцию Российской Федерации, получают знания об основных правах и обязанностях граждан России, о политическом устройстве Российского государства, его институтах, их роли в жизни общества, о символах государства— Флаге, Гербе России, о флаге и гербе Ростовской области.</w:t>
            </w:r>
          </w:p>
          <w:p w14:paraId="7FF0D0CA" w14:textId="77777777" w:rsidR="00FD2FF0" w:rsidRPr="0066416C" w:rsidRDefault="00FD2FF0" w:rsidP="00FD2FF0">
            <w:pPr>
              <w:spacing w:after="75"/>
              <w:jc w:val="both"/>
              <w:rPr>
                <w:i/>
              </w:rPr>
            </w:pPr>
            <w:r w:rsidRPr="0066416C">
              <w:t xml:space="preserve">Знакомятся с героическими страницами истории России, жизнью замечательных людей, явивших примеры гражданского служения, исполнения патриотического долга, с обязанностями гражданина (в процессе бесед, экскурсий, просмотра кинофильмов, </w:t>
            </w:r>
            <w:r w:rsidRPr="0066416C">
              <w:lastRenderedPageBreak/>
              <w:t>путешествий по историческим и памятным местам, сюжетно-ролевых игр гражданского и историко-патриотического содержания, изучения учебных дисциплин).</w:t>
            </w:r>
          </w:p>
          <w:p w14:paraId="5486CD31" w14:textId="77777777" w:rsidR="00FD2FF0" w:rsidRPr="0066416C" w:rsidRDefault="00FD2FF0" w:rsidP="00FD2FF0">
            <w:pPr>
              <w:spacing w:after="75"/>
              <w:jc w:val="both"/>
              <w:rPr>
                <w:i/>
              </w:rPr>
            </w:pPr>
            <w:r w:rsidRPr="0066416C">
              <w:t>Знакомятся с историей и культурой родного края, народным творчеством, этнокультурными традициями, фольклором, особенностями быта народов России (в процессе бесед, сюжетно-ролевых игр, просмотра кинофильмов, творческих конкурсов, фестивалей, праздников, экскурсий, путешествий, туристско-краеведческих экспедиций, изучения учебных дисциплин).</w:t>
            </w:r>
          </w:p>
          <w:p w14:paraId="527ABBB9" w14:textId="77777777" w:rsidR="00FD2FF0" w:rsidRPr="0066416C" w:rsidRDefault="00FD2FF0" w:rsidP="00FD2FF0">
            <w:pPr>
              <w:spacing w:after="75"/>
              <w:jc w:val="both"/>
              <w:rPr>
                <w:i/>
              </w:rPr>
            </w:pPr>
            <w:r w:rsidRPr="0066416C">
              <w:t xml:space="preserve">Знакомятся с </w:t>
            </w:r>
            <w:r w:rsidRPr="0066416C">
              <w:lastRenderedPageBreak/>
              <w:t>важнейшими событиями в истории нашей страны, содержанием и значением государственных праздников (в процессе бесед, проведения классных часов, просмотра учебных фильмов, участия в подготовке и проведении мероприятий, посвящённых государственным праздникам).</w:t>
            </w:r>
          </w:p>
          <w:p w14:paraId="498089C3" w14:textId="77777777" w:rsidR="00FD2FF0" w:rsidRPr="0066416C" w:rsidRDefault="00FD2FF0" w:rsidP="00FD2FF0">
            <w:pPr>
              <w:spacing w:after="75"/>
              <w:jc w:val="both"/>
              <w:rPr>
                <w:i/>
              </w:rPr>
            </w:pPr>
            <w:r w:rsidRPr="0066416C">
              <w:t xml:space="preserve">Знакомятся с деятельностью общественных организаций патриотической и гражданской направленности, детско-юношеских движений, организаций, сообществ, с правами гражданина (в процессе экскурсий, встреч и бесед с представителями общественных </w:t>
            </w:r>
            <w:r w:rsidRPr="0066416C">
              <w:lastRenderedPageBreak/>
              <w:t>организаций, посильного участия в социальных проектах и мероприятиях, проводимых детско-юношескими организациями).</w:t>
            </w:r>
          </w:p>
          <w:p w14:paraId="6331EAB5" w14:textId="77777777" w:rsidR="00FD2FF0" w:rsidRPr="0066416C" w:rsidRDefault="00FD2FF0" w:rsidP="00FD2FF0">
            <w:pPr>
              <w:spacing w:after="75"/>
              <w:jc w:val="both"/>
              <w:rPr>
                <w:i/>
              </w:rPr>
            </w:pPr>
            <w:r w:rsidRPr="0066416C">
              <w:t>Участвуют в беседах о подвигах Российской армии, защитниках Отечества, в проведении игр военно-патриотического содержания, конкурсов и спортивных соревнований, сюжетно-ролевых игр на местности, встреч с ветеранами и военнослужащими.</w:t>
            </w:r>
          </w:p>
          <w:p w14:paraId="0D061F0A" w14:textId="77777777" w:rsidR="00FD2FF0" w:rsidRPr="0066416C" w:rsidRDefault="00FD2FF0" w:rsidP="00FD2FF0">
            <w:pPr>
              <w:spacing w:after="75"/>
              <w:jc w:val="both"/>
              <w:rPr>
                <w:i/>
              </w:rPr>
            </w:pPr>
            <w:r w:rsidRPr="0066416C">
              <w:t xml:space="preserve">Получают опыт межкультурной коммуникации с детьми и взрослыми — представителями разных народов России, знакомятся с особенностями их культур и образа жизни (в процессе </w:t>
            </w:r>
            <w:r w:rsidRPr="0066416C">
              <w:lastRenderedPageBreak/>
              <w:t>бесед, народных игр, организации и проведения национально-культурных праздников).</w:t>
            </w:r>
          </w:p>
          <w:p w14:paraId="3EE16AB8" w14:textId="77777777" w:rsidR="00FD2FF0" w:rsidRPr="0066416C" w:rsidRDefault="00FD2FF0" w:rsidP="00FD2FF0">
            <w:pPr>
              <w:spacing w:after="75" w:line="50" w:lineRule="atLeast"/>
              <w:jc w:val="both"/>
              <w:rPr>
                <w:i/>
              </w:rPr>
            </w:pPr>
            <w:r w:rsidRPr="0066416C">
              <w:t>Участвуют во встречах и беседах с выпускниками своей школы, знакомятся с биографиями выпускников, явивших собой достойные примеры гражданственности и патриотизма.</w:t>
            </w:r>
          </w:p>
        </w:tc>
        <w:tc>
          <w:tcPr>
            <w:tcW w:w="3404" w:type="dxa"/>
            <w:tcBorders>
              <w:top w:val="nil"/>
              <w:left w:val="nil"/>
              <w:bottom w:val="single" w:sz="8" w:space="0" w:color="auto"/>
              <w:right w:val="single" w:sz="8" w:space="0" w:color="auto"/>
            </w:tcBorders>
            <w:tcMar>
              <w:top w:w="0" w:type="dxa"/>
              <w:left w:w="108" w:type="dxa"/>
              <w:bottom w:w="0" w:type="dxa"/>
              <w:right w:w="108" w:type="dxa"/>
            </w:tcMar>
            <w:hideMark/>
          </w:tcPr>
          <w:p w14:paraId="68C7F580" w14:textId="77777777" w:rsidR="00FD2FF0" w:rsidRPr="0066416C" w:rsidRDefault="00FD2FF0" w:rsidP="00FD2FF0">
            <w:pPr>
              <w:spacing w:after="75"/>
              <w:jc w:val="both"/>
              <w:rPr>
                <w:i/>
              </w:rPr>
            </w:pPr>
            <w:r w:rsidRPr="0066416C">
              <w:lastRenderedPageBreak/>
              <w:t>- ценностное отношение к России, своему народу, своему краю, отечественному культурно-историческому наследию, государственной символике, законам Российской Федерации, русскому и родному языку, народным традициям, старшему поколению;</w:t>
            </w:r>
          </w:p>
          <w:p w14:paraId="5A22157A" w14:textId="77777777" w:rsidR="00FD2FF0" w:rsidRPr="0066416C" w:rsidRDefault="00FD2FF0" w:rsidP="00FD2FF0">
            <w:pPr>
              <w:spacing w:after="75"/>
              <w:jc w:val="both"/>
              <w:rPr>
                <w:i/>
              </w:rPr>
            </w:pPr>
            <w:r w:rsidRPr="0066416C">
              <w:t>•элементарные представления об институтах гражданского общества, о государственном устройстве и социальной структуре российского общества, наиболее значимых страницах истории страны, об этнических традициях и культурном достоянии своего края, о примерах исполнения гражданского и патриотического долга;</w:t>
            </w:r>
          </w:p>
          <w:p w14:paraId="689ECB53" w14:textId="77777777" w:rsidR="00FD2FF0" w:rsidRPr="0066416C" w:rsidRDefault="00FD2FF0" w:rsidP="00FD2FF0">
            <w:pPr>
              <w:spacing w:after="75"/>
              <w:jc w:val="both"/>
              <w:rPr>
                <w:i/>
              </w:rPr>
            </w:pPr>
            <w:r w:rsidRPr="0066416C">
              <w:t>•первоначальный опыт постижения ценностей гражданского общества национальной истории и культуры;</w:t>
            </w:r>
          </w:p>
          <w:p w14:paraId="2EEB1F79" w14:textId="77777777" w:rsidR="00FD2FF0" w:rsidRPr="0066416C" w:rsidRDefault="00FD2FF0" w:rsidP="00FD2FF0">
            <w:pPr>
              <w:spacing w:after="75"/>
              <w:jc w:val="both"/>
              <w:rPr>
                <w:i/>
              </w:rPr>
            </w:pPr>
            <w:r w:rsidRPr="0066416C">
              <w:t>опыт ролевого взаимодействия и реализации гражданской, патриотической позиции;</w:t>
            </w:r>
          </w:p>
          <w:p w14:paraId="0D232327" w14:textId="77777777" w:rsidR="00FD2FF0" w:rsidRPr="0066416C" w:rsidRDefault="00FD2FF0" w:rsidP="00FD2FF0">
            <w:pPr>
              <w:spacing w:after="75"/>
              <w:jc w:val="both"/>
              <w:rPr>
                <w:i/>
              </w:rPr>
            </w:pPr>
            <w:r w:rsidRPr="0066416C">
              <w:lastRenderedPageBreak/>
              <w:t>•опыт социальной и межкультурной коммуникации;</w:t>
            </w:r>
          </w:p>
          <w:p w14:paraId="18083981" w14:textId="77777777" w:rsidR="00FD2FF0" w:rsidRPr="0066416C" w:rsidRDefault="00FD2FF0" w:rsidP="00FD2FF0">
            <w:pPr>
              <w:spacing w:after="75"/>
              <w:jc w:val="both"/>
              <w:rPr>
                <w:i/>
              </w:rPr>
            </w:pPr>
            <w:r w:rsidRPr="0066416C">
              <w:t>•знания о правах и обязанностях человека, гражданина, семьянина, товарища.</w:t>
            </w:r>
          </w:p>
          <w:p w14:paraId="0E92D565" w14:textId="77777777" w:rsidR="00FD2FF0" w:rsidRPr="0066416C" w:rsidRDefault="00FD2FF0" w:rsidP="00FD2FF0">
            <w:pPr>
              <w:spacing w:after="75" w:line="50" w:lineRule="atLeast"/>
              <w:jc w:val="both"/>
              <w:rPr>
                <w:i/>
              </w:rPr>
            </w:pPr>
            <w:r w:rsidRPr="0066416C">
              <w:t> </w:t>
            </w:r>
          </w:p>
        </w:tc>
      </w:tr>
      <w:tr w:rsidR="00FD2FF0" w:rsidRPr="0066416C" w14:paraId="2032908E" w14:textId="77777777" w:rsidTr="00FD2FF0">
        <w:trPr>
          <w:trHeight w:val="1662"/>
        </w:trPr>
        <w:tc>
          <w:tcPr>
            <w:tcW w:w="20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083816" w14:textId="77777777" w:rsidR="00FD2FF0" w:rsidRPr="0066416C" w:rsidRDefault="00FD2FF0" w:rsidP="00FD2FF0">
            <w:pPr>
              <w:spacing w:after="75"/>
              <w:ind w:right="34"/>
              <w:jc w:val="both"/>
              <w:rPr>
                <w:i/>
              </w:rPr>
            </w:pPr>
            <w:r w:rsidRPr="0066416C">
              <w:lastRenderedPageBreak/>
              <w:t>Воспитание социальной ответственности и компетентности</w:t>
            </w:r>
          </w:p>
        </w:tc>
        <w:tc>
          <w:tcPr>
            <w:tcW w:w="2896" w:type="dxa"/>
            <w:tcBorders>
              <w:top w:val="nil"/>
              <w:left w:val="nil"/>
              <w:bottom w:val="single" w:sz="8" w:space="0" w:color="auto"/>
              <w:right w:val="single" w:sz="8" w:space="0" w:color="auto"/>
            </w:tcBorders>
            <w:tcMar>
              <w:top w:w="0" w:type="dxa"/>
              <w:left w:w="108" w:type="dxa"/>
              <w:bottom w:w="0" w:type="dxa"/>
              <w:right w:w="108" w:type="dxa"/>
            </w:tcMar>
            <w:hideMark/>
          </w:tcPr>
          <w:p w14:paraId="085C7764" w14:textId="77777777" w:rsidR="00FD2FF0" w:rsidRPr="0066416C" w:rsidRDefault="00FD2FF0" w:rsidP="00FD2FF0">
            <w:pPr>
              <w:spacing w:after="75"/>
              <w:ind w:right="-108"/>
              <w:jc w:val="both"/>
              <w:rPr>
                <w:i/>
              </w:rPr>
            </w:pPr>
            <w:r w:rsidRPr="0066416C">
              <w:t>Правовое государство, демократическое государство, социальное государство, закон и правопорядок, социальная компетентность, социальная ответственность, служение Отечеству, ответственность за настоящее и будущее своей страны);</w:t>
            </w:r>
          </w:p>
        </w:tc>
        <w:tc>
          <w:tcPr>
            <w:tcW w:w="3910" w:type="dxa"/>
            <w:tcBorders>
              <w:top w:val="nil"/>
              <w:left w:val="nil"/>
              <w:bottom w:val="single" w:sz="8" w:space="0" w:color="auto"/>
              <w:right w:val="single" w:sz="8" w:space="0" w:color="auto"/>
            </w:tcBorders>
            <w:tcMar>
              <w:top w:w="0" w:type="dxa"/>
              <w:left w:w="108" w:type="dxa"/>
              <w:bottom w:w="0" w:type="dxa"/>
              <w:right w:w="108" w:type="dxa"/>
            </w:tcMar>
            <w:hideMark/>
          </w:tcPr>
          <w:p w14:paraId="5E5CF12C" w14:textId="77777777" w:rsidR="00FD2FF0" w:rsidRPr="0066416C" w:rsidRDefault="00FD2FF0" w:rsidP="00FD2FF0">
            <w:pPr>
              <w:spacing w:after="75"/>
              <w:jc w:val="both"/>
              <w:rPr>
                <w:i/>
              </w:rPr>
            </w:pPr>
            <w:r w:rsidRPr="0066416C">
              <w:t>• осознанное принятие роли гражданина, знание гражданских прав и обязанностей, приобретение первоначального опыта ответственного гражданского поведения;</w:t>
            </w:r>
          </w:p>
          <w:p w14:paraId="2E9D0784" w14:textId="77777777" w:rsidR="00FD2FF0" w:rsidRPr="0066416C" w:rsidRDefault="00FD2FF0" w:rsidP="00FD2FF0">
            <w:pPr>
              <w:spacing w:after="75"/>
              <w:jc w:val="both"/>
              <w:rPr>
                <w:i/>
              </w:rPr>
            </w:pPr>
            <w:r w:rsidRPr="0066416C">
              <w:t>• усвоение позитивного социального опыта, образцов поведения подростков и молодёжи в современном мире;</w:t>
            </w:r>
          </w:p>
          <w:p w14:paraId="59362752" w14:textId="77777777" w:rsidR="00FD2FF0" w:rsidRPr="0066416C" w:rsidRDefault="00FD2FF0" w:rsidP="00FD2FF0">
            <w:pPr>
              <w:spacing w:after="75"/>
              <w:jc w:val="both"/>
              <w:rPr>
                <w:i/>
              </w:rPr>
            </w:pPr>
            <w:r w:rsidRPr="0066416C">
              <w:t xml:space="preserve">• освоение норм и правил общественного поведения, психологических установок, знаний и навыков, позволяющих обучающимся успешно действовать в современном </w:t>
            </w:r>
            <w:r w:rsidRPr="0066416C">
              <w:lastRenderedPageBreak/>
              <w:t>обществе;</w:t>
            </w:r>
          </w:p>
          <w:p w14:paraId="0D8F62DD" w14:textId="77777777" w:rsidR="00FD2FF0" w:rsidRPr="0066416C" w:rsidRDefault="00FD2FF0" w:rsidP="00FD2FF0">
            <w:pPr>
              <w:spacing w:after="75"/>
              <w:jc w:val="both"/>
              <w:rPr>
                <w:i/>
              </w:rPr>
            </w:pPr>
            <w:r w:rsidRPr="0066416C">
              <w:t>• приобретение опыта взаимодействия, совместной деятельности и общения со сверстниками, старшими и младшими, взрослыми, с реальным социальным окружением в процессе решения личностных и общественно значимых проблем;</w:t>
            </w:r>
          </w:p>
          <w:p w14:paraId="50D0653E" w14:textId="77777777" w:rsidR="00FD2FF0" w:rsidRPr="0066416C" w:rsidRDefault="00FD2FF0" w:rsidP="00FD2FF0">
            <w:pPr>
              <w:spacing w:after="75"/>
              <w:jc w:val="both"/>
              <w:rPr>
                <w:i/>
              </w:rPr>
            </w:pPr>
            <w:r w:rsidRPr="0066416C">
              <w:t>• осознанное принятие основных социальных ролей, соответствующих подростковому возрасту:</w:t>
            </w:r>
          </w:p>
          <w:p w14:paraId="65C8D4C3" w14:textId="77777777" w:rsidR="00FD2FF0" w:rsidRPr="0066416C" w:rsidRDefault="00FD2FF0" w:rsidP="00FD2FF0">
            <w:pPr>
              <w:spacing w:after="75"/>
              <w:jc w:val="both"/>
              <w:rPr>
                <w:i/>
              </w:rPr>
            </w:pPr>
            <w:r w:rsidRPr="0066416C">
              <w:t>— социальные роли в семье: сына (дочери), брата (сестры), помощника, ответственного хозяина (хозяйки), наследника (наследницы);</w:t>
            </w:r>
          </w:p>
          <w:p w14:paraId="6497237D" w14:textId="77777777" w:rsidR="00FD2FF0" w:rsidRPr="0066416C" w:rsidRDefault="00FD2FF0" w:rsidP="00FD2FF0">
            <w:pPr>
              <w:spacing w:after="75"/>
              <w:jc w:val="both"/>
              <w:rPr>
                <w:i/>
              </w:rPr>
            </w:pPr>
            <w:r w:rsidRPr="0066416C">
              <w:t>— социальные роли в классе: лидер — ведомый, партнёр, инициатор, референтный в определённых вопросах, руководитель, организатор, помощник, собеседник, слушатель;</w:t>
            </w:r>
          </w:p>
          <w:p w14:paraId="15396CC5" w14:textId="77777777" w:rsidR="00FD2FF0" w:rsidRPr="0066416C" w:rsidRDefault="00FD2FF0" w:rsidP="00FD2FF0">
            <w:pPr>
              <w:spacing w:after="75"/>
              <w:jc w:val="both"/>
              <w:rPr>
                <w:i/>
              </w:rPr>
            </w:pPr>
            <w:r w:rsidRPr="0066416C">
              <w:t>— социальные роли в обществе: гендерная, член определённой социальной группы, потребитель, покупатель, пассажир, зритель, спортсмен, читатель, сотрудник и др.;</w:t>
            </w:r>
          </w:p>
          <w:p w14:paraId="570E8CCB" w14:textId="77777777" w:rsidR="00FD2FF0" w:rsidRPr="0066416C" w:rsidRDefault="00FD2FF0" w:rsidP="00FD2FF0">
            <w:pPr>
              <w:spacing w:after="75"/>
              <w:jc w:val="both"/>
              <w:rPr>
                <w:i/>
              </w:rPr>
            </w:pPr>
            <w:r w:rsidRPr="0066416C">
              <w:t xml:space="preserve">• формирование собственного </w:t>
            </w:r>
            <w:r w:rsidRPr="0066416C">
              <w:lastRenderedPageBreak/>
              <w:t>конструктивного стиля общественного поведения.</w:t>
            </w:r>
          </w:p>
        </w:tc>
        <w:tc>
          <w:tcPr>
            <w:tcW w:w="2504" w:type="dxa"/>
            <w:tcBorders>
              <w:top w:val="nil"/>
              <w:left w:val="nil"/>
              <w:bottom w:val="single" w:sz="8" w:space="0" w:color="auto"/>
              <w:right w:val="single" w:sz="8" w:space="0" w:color="auto"/>
            </w:tcBorders>
            <w:tcMar>
              <w:top w:w="0" w:type="dxa"/>
              <w:left w:w="108" w:type="dxa"/>
              <w:bottom w:w="0" w:type="dxa"/>
              <w:right w:w="108" w:type="dxa"/>
            </w:tcMar>
            <w:hideMark/>
          </w:tcPr>
          <w:p w14:paraId="643C2FAB" w14:textId="77777777" w:rsidR="00FD2FF0" w:rsidRPr="0066416C" w:rsidRDefault="00FD2FF0" w:rsidP="00FD2FF0">
            <w:pPr>
              <w:spacing w:after="75"/>
              <w:jc w:val="both"/>
              <w:rPr>
                <w:i/>
              </w:rPr>
            </w:pPr>
            <w:r w:rsidRPr="0066416C">
              <w:lastRenderedPageBreak/>
              <w:t>Активно участвуют в улучшении  школьной среды, доступных сфер жизни окружающего социума.</w:t>
            </w:r>
          </w:p>
          <w:p w14:paraId="73FDB0D9" w14:textId="77777777" w:rsidR="00FD2FF0" w:rsidRPr="0066416C" w:rsidRDefault="00FD2FF0" w:rsidP="00FD2FF0">
            <w:pPr>
              <w:spacing w:after="75"/>
              <w:jc w:val="both"/>
              <w:rPr>
                <w:i/>
              </w:rPr>
            </w:pPr>
            <w:r w:rsidRPr="0066416C">
              <w:t xml:space="preserve">Овладевают формами и методами самовоспитания: самокритики, самовнушения, самообязательства, самопереключения, эмоционально-мысленный перенос в положение другого </w:t>
            </w:r>
            <w:r w:rsidRPr="0066416C">
              <w:lastRenderedPageBreak/>
              <w:t>человека.</w:t>
            </w:r>
          </w:p>
          <w:p w14:paraId="66766D17" w14:textId="77777777" w:rsidR="00FD2FF0" w:rsidRPr="0066416C" w:rsidRDefault="00FD2FF0" w:rsidP="00FD2FF0">
            <w:pPr>
              <w:spacing w:after="75"/>
              <w:jc w:val="both"/>
              <w:rPr>
                <w:i/>
              </w:rPr>
            </w:pPr>
            <w:r w:rsidRPr="0066416C">
              <w:t>Активно и осознанно участвуют в разнообразных видах и типах отношений в основных сферах своей жизнедеятельности: общение, учёба, игра, спорт, творчество, увлечения (хобби).</w:t>
            </w:r>
          </w:p>
          <w:p w14:paraId="6843F9B9" w14:textId="77777777" w:rsidR="00FD2FF0" w:rsidRPr="0066416C" w:rsidRDefault="00FD2FF0" w:rsidP="00FD2FF0">
            <w:pPr>
              <w:spacing w:after="75"/>
              <w:jc w:val="both"/>
              <w:rPr>
                <w:i/>
              </w:rPr>
            </w:pPr>
            <w:r w:rsidRPr="0066416C">
              <w:t>Приобретают опыт и осваивают основные формы учебного сотрудничества: сотрудничество со сверстниками и с учителями.</w:t>
            </w:r>
          </w:p>
          <w:p w14:paraId="12D01D67" w14:textId="77777777" w:rsidR="00FD2FF0" w:rsidRPr="0066416C" w:rsidRDefault="00FD2FF0" w:rsidP="00FD2FF0">
            <w:pPr>
              <w:spacing w:after="75"/>
              <w:jc w:val="both"/>
              <w:rPr>
                <w:i/>
              </w:rPr>
            </w:pPr>
            <w:r w:rsidRPr="0066416C">
              <w:t xml:space="preserve">Активно участвуют в организации, осуществлении и развитии школьного самоуправления: участвуют в принятии решений руководящих органов образовательного учреждения; решают вопросы, связанные с самообслуживанием, поддержанием порядка, дисциплины, </w:t>
            </w:r>
            <w:r w:rsidRPr="0066416C">
              <w:lastRenderedPageBreak/>
              <w:t>дежурства и работы в школе; контролируют выполнение обучающимися основных прав и обязанностей; защищают права обучающихся на всех уровнях управления школой и т. д.</w:t>
            </w:r>
          </w:p>
          <w:p w14:paraId="5504C12C" w14:textId="77777777" w:rsidR="00FD2FF0" w:rsidRPr="0066416C" w:rsidRDefault="00FD2FF0" w:rsidP="00FD2FF0">
            <w:pPr>
              <w:spacing w:after="75"/>
              <w:jc w:val="both"/>
              <w:rPr>
                <w:i/>
              </w:rPr>
            </w:pPr>
            <w:r w:rsidRPr="0066416C">
              <w:t>Разрабатывают на основе полученных знаний и активно участвуют в реализации посильных социальных проектов — проведении практических разовых мероприятий или организации систематических программ, решающих конкретную социальную проблему школы, сельского поселения.</w:t>
            </w:r>
          </w:p>
          <w:p w14:paraId="32739D23" w14:textId="77777777" w:rsidR="00FD2FF0" w:rsidRPr="0066416C" w:rsidRDefault="00FD2FF0" w:rsidP="00FD2FF0">
            <w:pPr>
              <w:spacing w:after="75"/>
              <w:jc w:val="both"/>
              <w:rPr>
                <w:i/>
              </w:rPr>
            </w:pPr>
            <w:r w:rsidRPr="0066416C">
              <w:t xml:space="preserve">Учатся реконструировать (в форме описаний, презентаций, фото- и видеоматериалов и др.) определённые </w:t>
            </w:r>
            <w:r w:rsidRPr="0066416C">
              <w:lastRenderedPageBreak/>
              <w:t>ситуации, имитирующие социальные отношения в ходе выполнения ролевых проектов.</w:t>
            </w:r>
          </w:p>
        </w:tc>
        <w:tc>
          <w:tcPr>
            <w:tcW w:w="3404" w:type="dxa"/>
            <w:tcBorders>
              <w:top w:val="nil"/>
              <w:left w:val="nil"/>
              <w:bottom w:val="single" w:sz="8" w:space="0" w:color="auto"/>
              <w:right w:val="single" w:sz="8" w:space="0" w:color="auto"/>
            </w:tcBorders>
            <w:tcMar>
              <w:top w:w="0" w:type="dxa"/>
              <w:left w:w="108" w:type="dxa"/>
              <w:bottom w:w="0" w:type="dxa"/>
              <w:right w:w="108" w:type="dxa"/>
            </w:tcMar>
            <w:hideMark/>
          </w:tcPr>
          <w:p w14:paraId="18600DA0" w14:textId="77777777" w:rsidR="00FD2FF0" w:rsidRPr="0066416C" w:rsidRDefault="00FD2FF0" w:rsidP="00FD2FF0">
            <w:pPr>
              <w:spacing w:after="75"/>
              <w:jc w:val="both"/>
              <w:rPr>
                <w:i/>
              </w:rPr>
            </w:pPr>
            <w:r w:rsidRPr="0066416C">
              <w:lastRenderedPageBreak/>
              <w:t>• позитивное отношение, сознательное принятие роли гражданина;</w:t>
            </w:r>
          </w:p>
          <w:p w14:paraId="37F778A9" w14:textId="77777777" w:rsidR="00FD2FF0" w:rsidRPr="0066416C" w:rsidRDefault="00FD2FF0" w:rsidP="00FD2FF0">
            <w:pPr>
              <w:spacing w:after="75"/>
              <w:jc w:val="both"/>
              <w:rPr>
                <w:i/>
              </w:rPr>
            </w:pPr>
            <w:r w:rsidRPr="0066416C">
              <w:t>• умение дифференцировать, принимать или не принимать информацию, поступающую из социальной среды, СМИ, Интернета, исходя из традиционных духовных ценностей и моральных норм;</w:t>
            </w:r>
          </w:p>
          <w:p w14:paraId="2BDCB474" w14:textId="77777777" w:rsidR="00FD2FF0" w:rsidRPr="0066416C" w:rsidRDefault="00FD2FF0" w:rsidP="00FD2FF0">
            <w:pPr>
              <w:spacing w:after="75"/>
              <w:jc w:val="both"/>
              <w:rPr>
                <w:i/>
              </w:rPr>
            </w:pPr>
            <w:r w:rsidRPr="0066416C">
              <w:t xml:space="preserve">• первоначальные навыки практической деятельности в составе различных социокультурных групп конструктивной общественной </w:t>
            </w:r>
            <w:r w:rsidRPr="0066416C">
              <w:lastRenderedPageBreak/>
              <w:t>направленности;</w:t>
            </w:r>
          </w:p>
          <w:p w14:paraId="4D037D70" w14:textId="77777777" w:rsidR="00FD2FF0" w:rsidRPr="0066416C" w:rsidRDefault="00FD2FF0" w:rsidP="00FD2FF0">
            <w:pPr>
              <w:spacing w:after="75"/>
              <w:jc w:val="both"/>
              <w:rPr>
                <w:i/>
              </w:rPr>
            </w:pPr>
            <w:r w:rsidRPr="0066416C">
              <w:t>• сознательное понимание своей принадлежности к социальным общностям (семья, классный и школьный коллектив, сообщество городского или сельского поселения, неформальные подростковые общности и др.), определение своего места и роли в этих сообществах;</w:t>
            </w:r>
          </w:p>
          <w:p w14:paraId="19F00D7A" w14:textId="77777777" w:rsidR="00FD2FF0" w:rsidRPr="0066416C" w:rsidRDefault="00FD2FF0" w:rsidP="00FD2FF0">
            <w:pPr>
              <w:spacing w:after="75"/>
              <w:jc w:val="both"/>
              <w:rPr>
                <w:i/>
              </w:rPr>
            </w:pPr>
            <w:r w:rsidRPr="0066416C">
              <w:t>• знание о различных общественных и профессиональных организациях, их структуре, целях и характере деятельности;</w:t>
            </w:r>
          </w:p>
          <w:p w14:paraId="2941C85B" w14:textId="77777777" w:rsidR="00FD2FF0" w:rsidRPr="0066416C" w:rsidRDefault="00FD2FF0" w:rsidP="00FD2FF0">
            <w:pPr>
              <w:spacing w:after="75"/>
              <w:jc w:val="both"/>
              <w:rPr>
                <w:i/>
              </w:rPr>
            </w:pPr>
            <w:r w:rsidRPr="0066416C">
              <w:t>• умение вести дискуссию по социальным вопросам, обосновывать свою гражданскую позицию, вести диалог и достигать взаимопонимания;</w:t>
            </w:r>
          </w:p>
          <w:p w14:paraId="5BB00607" w14:textId="77777777" w:rsidR="00FD2FF0" w:rsidRPr="0066416C" w:rsidRDefault="00FD2FF0" w:rsidP="00FD2FF0">
            <w:pPr>
              <w:spacing w:after="75"/>
              <w:jc w:val="both"/>
              <w:rPr>
                <w:i/>
              </w:rPr>
            </w:pPr>
            <w:r w:rsidRPr="0066416C">
              <w:t>• умение самостоятельно разрабатывать, согласовывать со сверстниками, учителями и родителями и выполнять правила поведения в семье, классном и школьном коллективах;</w:t>
            </w:r>
          </w:p>
          <w:p w14:paraId="0AE41283" w14:textId="77777777" w:rsidR="00FD2FF0" w:rsidRPr="0066416C" w:rsidRDefault="00FD2FF0" w:rsidP="00FD2FF0">
            <w:pPr>
              <w:spacing w:after="75"/>
              <w:jc w:val="both"/>
              <w:rPr>
                <w:i/>
              </w:rPr>
            </w:pPr>
            <w:r w:rsidRPr="0066416C">
              <w:t xml:space="preserve">• умение моделировать </w:t>
            </w:r>
            <w:r w:rsidRPr="0066416C">
              <w:lastRenderedPageBreak/>
              <w:t>простые социальные отношения, прослеживать взаимосвязь прошлых и настоящих социальных событий, прогнозировать развитие социальной ситуации в семье, классном и школьном коллективе, городском или сельском поселении;</w:t>
            </w:r>
          </w:p>
          <w:p w14:paraId="6AA6E881" w14:textId="77777777" w:rsidR="00FD2FF0" w:rsidRPr="0066416C" w:rsidRDefault="00FD2FF0" w:rsidP="00FD2FF0">
            <w:pPr>
              <w:spacing w:after="75"/>
              <w:jc w:val="both"/>
              <w:rPr>
                <w:i/>
              </w:rPr>
            </w:pPr>
            <w:r w:rsidRPr="0066416C">
              <w:t>• ценностное отношение к мужскому или женскому гендеру (своему социальному полу), знание и приня</w:t>
            </w:r>
            <w:r w:rsidRPr="0066416C">
              <w:cr/>
              <w:t>ие правил полоролевого поведения в контексте традиционных моральных норм.</w:t>
            </w:r>
          </w:p>
        </w:tc>
      </w:tr>
      <w:tr w:rsidR="00FD2FF0" w:rsidRPr="0066416C" w14:paraId="51B867C8" w14:textId="77777777" w:rsidTr="00FD2FF0">
        <w:trPr>
          <w:trHeight w:val="50"/>
        </w:trPr>
        <w:tc>
          <w:tcPr>
            <w:tcW w:w="20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E05C72" w14:textId="77777777" w:rsidR="00FD2FF0" w:rsidRPr="0066416C" w:rsidRDefault="00FD2FF0" w:rsidP="00FD2FF0">
            <w:pPr>
              <w:spacing w:after="75" w:line="50" w:lineRule="atLeast"/>
              <w:jc w:val="both"/>
              <w:rPr>
                <w:i/>
              </w:rPr>
            </w:pPr>
            <w:r w:rsidRPr="0066416C">
              <w:lastRenderedPageBreak/>
              <w:t>Воспитание нравственных чувств, убеждений, этического сознания</w:t>
            </w:r>
          </w:p>
        </w:tc>
        <w:tc>
          <w:tcPr>
            <w:tcW w:w="2896" w:type="dxa"/>
            <w:tcBorders>
              <w:top w:val="nil"/>
              <w:left w:val="nil"/>
              <w:bottom w:val="single" w:sz="8" w:space="0" w:color="auto"/>
              <w:right w:val="single" w:sz="8" w:space="0" w:color="auto"/>
            </w:tcBorders>
            <w:tcMar>
              <w:top w:w="0" w:type="dxa"/>
              <w:left w:w="108" w:type="dxa"/>
              <w:bottom w:w="0" w:type="dxa"/>
              <w:right w:w="108" w:type="dxa"/>
            </w:tcMar>
            <w:hideMark/>
          </w:tcPr>
          <w:p w14:paraId="1047587C" w14:textId="0E415F30" w:rsidR="00FD2FF0" w:rsidRPr="0066416C" w:rsidRDefault="00FD2FF0" w:rsidP="00FD2FF0">
            <w:pPr>
              <w:spacing w:after="75" w:line="50" w:lineRule="atLeast"/>
              <w:jc w:val="both"/>
              <w:rPr>
                <w:i/>
              </w:rPr>
            </w:pPr>
            <w:r w:rsidRPr="0066416C">
              <w:t>нравственный выбор; жизнь и смысл жизни; справедливость; милосердие; честь; достоинство; уважение родителей; уважение достоинства другого человека, равноправие, ответственность, любовь и верность; забота о старших и младших; свобода совести и вероисповедания; толерантность, представление о светской этике, вере, духовности, религиозной жизн</w:t>
            </w:r>
            <w:r w:rsidR="004C4D5E" w:rsidRPr="0066416C">
              <w:t>и человека, ценностях религиозн</w:t>
            </w:r>
            <w:r w:rsidRPr="0066416C">
              <w:t>го мировоззрения, формируемое на основе межконфессионального диалога; духовно-нравственное развитие личности</w:t>
            </w:r>
          </w:p>
        </w:tc>
        <w:tc>
          <w:tcPr>
            <w:tcW w:w="3910" w:type="dxa"/>
            <w:tcBorders>
              <w:top w:val="nil"/>
              <w:left w:val="nil"/>
              <w:bottom w:val="single" w:sz="8" w:space="0" w:color="auto"/>
              <w:right w:val="single" w:sz="8" w:space="0" w:color="auto"/>
            </w:tcBorders>
            <w:tcMar>
              <w:top w:w="0" w:type="dxa"/>
              <w:left w:w="108" w:type="dxa"/>
              <w:bottom w:w="0" w:type="dxa"/>
              <w:right w:w="108" w:type="dxa"/>
            </w:tcMar>
            <w:hideMark/>
          </w:tcPr>
          <w:p w14:paraId="1C1A4313" w14:textId="77777777" w:rsidR="00FD2FF0" w:rsidRPr="0066416C" w:rsidRDefault="00FD2FF0" w:rsidP="00FD2FF0">
            <w:pPr>
              <w:spacing w:after="75"/>
              <w:jc w:val="both"/>
              <w:rPr>
                <w:i/>
              </w:rPr>
            </w:pPr>
            <w:r w:rsidRPr="0066416C">
              <w:t>• сознательное принятие базовых национальных российских ценностей;</w:t>
            </w:r>
          </w:p>
          <w:p w14:paraId="368BE1F5" w14:textId="77777777" w:rsidR="00FD2FF0" w:rsidRPr="0066416C" w:rsidRDefault="00FD2FF0" w:rsidP="00FD2FF0">
            <w:pPr>
              <w:spacing w:after="75"/>
              <w:jc w:val="both"/>
              <w:rPr>
                <w:i/>
              </w:rPr>
            </w:pPr>
            <w:r w:rsidRPr="0066416C">
              <w:t>• любовь к школе, своему селу, городу, народу, России, к героическому прошлому и настоящему нашего Отечества; желание продолжать героические традиции многонационального российского народа;</w:t>
            </w:r>
          </w:p>
          <w:p w14:paraId="2F68345E" w14:textId="77777777" w:rsidR="00FD2FF0" w:rsidRPr="0066416C" w:rsidRDefault="00FD2FF0" w:rsidP="00FD2FF0">
            <w:pPr>
              <w:spacing w:after="75"/>
              <w:jc w:val="both"/>
              <w:rPr>
                <w:i/>
              </w:rPr>
            </w:pPr>
            <w:r w:rsidRPr="0066416C">
              <w:t>• понимание смысла гуманных отношений; понимание высокой ценности человеческой жизни; стремление строить свои отношения с людьми и поступать по законам совести, добра и справедливости;</w:t>
            </w:r>
          </w:p>
          <w:p w14:paraId="4BADD51C" w14:textId="77777777" w:rsidR="00FD2FF0" w:rsidRPr="0066416C" w:rsidRDefault="00FD2FF0" w:rsidP="00FD2FF0">
            <w:pPr>
              <w:spacing w:after="75"/>
              <w:jc w:val="both"/>
              <w:rPr>
                <w:i/>
              </w:rPr>
            </w:pPr>
            <w:r w:rsidRPr="0066416C">
              <w:t>• понимание значения религиозных идеалов в жизни человека и общества, нравственной сущности правил культуры поведения, общения и речи, умение выполнять их независимо от внешнего контроля;</w:t>
            </w:r>
          </w:p>
          <w:p w14:paraId="66D580A4" w14:textId="77777777" w:rsidR="00FD2FF0" w:rsidRPr="0066416C" w:rsidRDefault="00FD2FF0" w:rsidP="00FD2FF0">
            <w:pPr>
              <w:spacing w:after="75"/>
              <w:jc w:val="both"/>
              <w:rPr>
                <w:i/>
              </w:rPr>
            </w:pPr>
            <w:r w:rsidRPr="0066416C">
              <w:t xml:space="preserve">• понимание значения </w:t>
            </w:r>
            <w:r w:rsidRPr="0066416C">
              <w:lastRenderedPageBreak/>
              <w:t>нравственно-волевого усилия в выполнении учебных, учебно-трудовых и общественных обязанностей; стремление преодолевать трудности и доводить начатое дело до конца;</w:t>
            </w:r>
          </w:p>
          <w:p w14:paraId="27B4FBE1" w14:textId="77777777" w:rsidR="00FD2FF0" w:rsidRPr="0066416C" w:rsidRDefault="00FD2FF0" w:rsidP="00FD2FF0">
            <w:pPr>
              <w:spacing w:after="75"/>
              <w:jc w:val="both"/>
              <w:rPr>
                <w:i/>
              </w:rPr>
            </w:pPr>
            <w:r w:rsidRPr="0066416C">
              <w:t>• умение осуществлять нравственный выбор намерений, действий и поступков; готовность к самоограничению для достижения собственных нравственных идеалов; стремление вырабатывать и осуществлять личную программу самовоспитания;</w:t>
            </w:r>
          </w:p>
          <w:p w14:paraId="652FBA95" w14:textId="77777777" w:rsidR="00FD2FF0" w:rsidRPr="0066416C" w:rsidRDefault="00FD2FF0" w:rsidP="00FD2FF0">
            <w:pPr>
              <w:spacing w:after="75"/>
              <w:jc w:val="both"/>
              <w:rPr>
                <w:i/>
              </w:rPr>
            </w:pPr>
            <w:r w:rsidRPr="0066416C">
              <w:t>• понимание и сознательное принятие нравственных норм взаимоотношений в семье; осознание значения семьи для жизни человека, его личностного и социального развития, продолжения рода;</w:t>
            </w:r>
          </w:p>
          <w:p w14:paraId="7315C9C8" w14:textId="77777777" w:rsidR="00FD2FF0" w:rsidRPr="0066416C" w:rsidRDefault="00FD2FF0" w:rsidP="00FD2FF0">
            <w:pPr>
              <w:spacing w:after="75" w:line="50" w:lineRule="atLeast"/>
              <w:jc w:val="both"/>
              <w:rPr>
                <w:i/>
              </w:rPr>
            </w:pPr>
            <w:r w:rsidRPr="0066416C">
              <w:t>• отрицательное отношение к аморальным поступкам, проявлениям эгоизма и иждивенчества, равнодушия, лицемерия, грубости, оскорбительным словам и действиям, нарушениям общественного порядка.</w:t>
            </w:r>
          </w:p>
        </w:tc>
        <w:tc>
          <w:tcPr>
            <w:tcW w:w="2504" w:type="dxa"/>
            <w:tcBorders>
              <w:top w:val="nil"/>
              <w:left w:val="nil"/>
              <w:bottom w:val="single" w:sz="8" w:space="0" w:color="auto"/>
              <w:right w:val="single" w:sz="8" w:space="0" w:color="auto"/>
            </w:tcBorders>
            <w:tcMar>
              <w:top w:w="0" w:type="dxa"/>
              <w:left w:w="108" w:type="dxa"/>
              <w:bottom w:w="0" w:type="dxa"/>
              <w:right w:w="108" w:type="dxa"/>
            </w:tcMar>
            <w:hideMark/>
          </w:tcPr>
          <w:p w14:paraId="25EAEDD3" w14:textId="77777777" w:rsidR="00FD2FF0" w:rsidRPr="0066416C" w:rsidRDefault="00FD2FF0" w:rsidP="00FD2FF0">
            <w:pPr>
              <w:spacing w:after="75"/>
              <w:jc w:val="both"/>
              <w:rPr>
                <w:i/>
              </w:rPr>
            </w:pPr>
            <w:r w:rsidRPr="0066416C">
              <w:lastRenderedPageBreak/>
              <w:t>Знакомятся с конкретными примерами высоконравственных отношений людей, участвуют в подготовке и проведении бесед.</w:t>
            </w:r>
          </w:p>
          <w:p w14:paraId="40B28E58" w14:textId="77777777" w:rsidR="00FD2FF0" w:rsidRPr="0066416C" w:rsidRDefault="00FD2FF0" w:rsidP="00FD2FF0">
            <w:pPr>
              <w:spacing w:after="75"/>
              <w:jc w:val="both"/>
              <w:rPr>
                <w:i/>
              </w:rPr>
            </w:pPr>
            <w:r w:rsidRPr="0066416C">
              <w:t>Участвуют в общественно полезном труде в помощь школе, селу, родному краю.</w:t>
            </w:r>
          </w:p>
          <w:p w14:paraId="1D0BA5E1" w14:textId="77777777" w:rsidR="00FD2FF0" w:rsidRPr="0066416C" w:rsidRDefault="00FD2FF0" w:rsidP="00FD2FF0">
            <w:pPr>
              <w:jc w:val="both"/>
              <w:rPr>
                <w:i/>
              </w:rPr>
            </w:pPr>
            <w:r w:rsidRPr="0066416C">
              <w:t>Принимают добровольное участие в делах благотворительности, милосердия, в оказании помощи нуждающимся, заботе о животных, живых существах, природе.</w:t>
            </w:r>
          </w:p>
          <w:p w14:paraId="62E76F65" w14:textId="77777777" w:rsidR="00FD2FF0" w:rsidRPr="0066416C" w:rsidRDefault="00FD2FF0" w:rsidP="00FD2FF0">
            <w:pPr>
              <w:spacing w:after="75"/>
              <w:jc w:val="both"/>
              <w:rPr>
                <w:i/>
              </w:rPr>
            </w:pPr>
            <w:r w:rsidRPr="0066416C">
              <w:t xml:space="preserve">Расширяют положительный опыт общения со сверстниками </w:t>
            </w:r>
            <w:r w:rsidRPr="0066416C">
              <w:lastRenderedPageBreak/>
              <w:t>противоположного пола в учёбе, общественной работе, отдыхе, спорте, активно участвуют в подготовке и проведении бесед о дружбе, любви, нравственных отношениях.</w:t>
            </w:r>
          </w:p>
          <w:p w14:paraId="63A95A8B" w14:textId="790EFCE8" w:rsidR="00FD2FF0" w:rsidRPr="0066416C" w:rsidRDefault="00FD2FF0" w:rsidP="00FD2FF0">
            <w:pPr>
              <w:spacing w:after="75"/>
              <w:jc w:val="both"/>
              <w:rPr>
                <w:i/>
              </w:rPr>
            </w:pPr>
            <w:r w:rsidRPr="0066416C">
              <w:t xml:space="preserve">Получают системные представления о нравственных взаимоотношениях в семье, расширяют опыт позитивного взаимодействия в семье (в процессе проведения бесед о семье, о родителях и прародителях, открытых семейных праздников, выполнения и презентации совместно с родителями творческих проектов, проведения других мероприятий, раскрывающих историю семьи, воспитывающих </w:t>
            </w:r>
            <w:r w:rsidRPr="0066416C">
              <w:lastRenderedPageBreak/>
              <w:t>уважение к старшему</w:t>
            </w:r>
            <w:r w:rsidR="004C4D5E" w:rsidRPr="0066416C">
              <w:t xml:space="preserve"> поколению, укрепляющих преемст</w:t>
            </w:r>
            <w:r w:rsidRPr="0066416C">
              <w:t>венность между поколениями).</w:t>
            </w:r>
          </w:p>
          <w:p w14:paraId="73037310" w14:textId="33C846CC" w:rsidR="00FD2FF0" w:rsidRPr="0066416C" w:rsidRDefault="00FD2FF0" w:rsidP="00FD2FF0">
            <w:pPr>
              <w:spacing w:after="75" w:line="50" w:lineRule="atLeast"/>
              <w:jc w:val="both"/>
              <w:rPr>
                <w:i/>
              </w:rPr>
            </w:pPr>
            <w:r w:rsidRPr="0066416C">
              <w:t>Знакомятся с дея</w:t>
            </w:r>
            <w:r w:rsidR="004C4D5E" w:rsidRPr="0066416C">
              <w:t>тельностью традиционных рел</w:t>
            </w:r>
            <w:r w:rsidRPr="0066416C">
              <w:t>игиозных организаций.</w:t>
            </w:r>
          </w:p>
        </w:tc>
        <w:tc>
          <w:tcPr>
            <w:tcW w:w="3404" w:type="dxa"/>
            <w:tcBorders>
              <w:top w:val="nil"/>
              <w:left w:val="nil"/>
              <w:bottom w:val="single" w:sz="8" w:space="0" w:color="auto"/>
              <w:right w:val="single" w:sz="8" w:space="0" w:color="auto"/>
            </w:tcBorders>
            <w:tcMar>
              <w:top w:w="0" w:type="dxa"/>
              <w:left w:w="108" w:type="dxa"/>
              <w:bottom w:w="0" w:type="dxa"/>
              <w:right w:w="108" w:type="dxa"/>
            </w:tcMar>
            <w:hideMark/>
          </w:tcPr>
          <w:p w14:paraId="66623495" w14:textId="77777777" w:rsidR="00FD2FF0" w:rsidRPr="0066416C" w:rsidRDefault="00FD2FF0" w:rsidP="00FD2FF0">
            <w:pPr>
              <w:spacing w:after="75"/>
              <w:jc w:val="both"/>
              <w:rPr>
                <w:i/>
              </w:rPr>
            </w:pPr>
            <w:r w:rsidRPr="0066416C">
              <w:lastRenderedPageBreak/>
              <w:t>• ценностное отношение к школе,  народу, России, к героическому прошлому и настоящему нашего Отечества; </w:t>
            </w:r>
          </w:p>
          <w:p w14:paraId="60881710" w14:textId="77777777" w:rsidR="00FD2FF0" w:rsidRPr="0066416C" w:rsidRDefault="00FD2FF0" w:rsidP="00FD2FF0">
            <w:pPr>
              <w:spacing w:after="75"/>
              <w:jc w:val="both"/>
              <w:rPr>
                <w:i/>
              </w:rPr>
            </w:pPr>
            <w:r w:rsidRPr="0066416C">
              <w:t>• чувство дружбы к представителям всех национальностей Российской Федерации;</w:t>
            </w:r>
          </w:p>
          <w:p w14:paraId="5FE99FF8" w14:textId="77777777" w:rsidR="00FD2FF0" w:rsidRPr="0066416C" w:rsidRDefault="00FD2FF0" w:rsidP="00FD2FF0">
            <w:pPr>
              <w:spacing w:after="75"/>
              <w:jc w:val="both"/>
              <w:rPr>
                <w:i/>
              </w:rPr>
            </w:pPr>
            <w:r w:rsidRPr="0066416C">
              <w:t>• умение сочетать личные и общественные интересы, дорожить своей честью, честью своей семьи, школы;  установление дружеских взаимоотношений в коллективе, основанных на взаимопомощи и взаимной поддержке;</w:t>
            </w:r>
          </w:p>
          <w:p w14:paraId="20AAE129" w14:textId="77777777" w:rsidR="00FD2FF0" w:rsidRPr="0066416C" w:rsidRDefault="00FD2FF0" w:rsidP="00FD2FF0">
            <w:pPr>
              <w:spacing w:after="75"/>
              <w:jc w:val="both"/>
              <w:rPr>
                <w:i/>
              </w:rPr>
            </w:pPr>
            <w:r w:rsidRPr="0066416C">
              <w:t>• уважение родителей,  уважительное отношение к старшим, доброжелательное отношение к сверстникам и младшим;</w:t>
            </w:r>
          </w:p>
          <w:p w14:paraId="568CA33B" w14:textId="77777777" w:rsidR="00FD2FF0" w:rsidRPr="0066416C" w:rsidRDefault="00FD2FF0" w:rsidP="00FD2FF0">
            <w:pPr>
              <w:spacing w:after="75"/>
              <w:jc w:val="both"/>
              <w:rPr>
                <w:i/>
              </w:rPr>
            </w:pPr>
            <w:r w:rsidRPr="0066416C">
              <w:t xml:space="preserve">• знание традиций своей семьи и школы, бережное </w:t>
            </w:r>
            <w:r w:rsidRPr="0066416C">
              <w:lastRenderedPageBreak/>
              <w:t>отношение к ним;</w:t>
            </w:r>
          </w:p>
          <w:p w14:paraId="6C5EF742" w14:textId="77777777" w:rsidR="00FD2FF0" w:rsidRPr="0066416C" w:rsidRDefault="00FD2FF0" w:rsidP="00FD2FF0">
            <w:pPr>
              <w:spacing w:after="75"/>
              <w:jc w:val="both"/>
              <w:rPr>
                <w:i/>
              </w:rPr>
            </w:pPr>
            <w:r w:rsidRPr="0066416C">
              <w:t>• понимание значения религиозных идеалов в жизни человека и общества, роли традиционных религий в развитии Российского государства; </w:t>
            </w:r>
          </w:p>
          <w:p w14:paraId="12407D3D" w14:textId="77777777" w:rsidR="00FD2FF0" w:rsidRPr="0066416C" w:rsidRDefault="00FD2FF0" w:rsidP="00FD2FF0">
            <w:pPr>
              <w:spacing w:after="75"/>
              <w:jc w:val="both"/>
              <w:rPr>
                <w:i/>
              </w:rPr>
            </w:pPr>
            <w:r w:rsidRPr="0066416C">
              <w:t>• понимание нравственной сущности правил культуры поведения, общения и речи, умение преодолевать конфликты в общении;</w:t>
            </w:r>
          </w:p>
          <w:p w14:paraId="4F11541E" w14:textId="77777777" w:rsidR="00FD2FF0" w:rsidRPr="0066416C" w:rsidRDefault="00FD2FF0" w:rsidP="00FD2FF0">
            <w:pPr>
              <w:spacing w:after="75"/>
              <w:jc w:val="both"/>
              <w:rPr>
                <w:i/>
              </w:rPr>
            </w:pPr>
            <w:r w:rsidRPr="0066416C">
              <w:t>• готовность сознательно выполнять правила для обучающихся, понимание необходимости самодисциплины;</w:t>
            </w:r>
          </w:p>
          <w:p w14:paraId="66D4DD43" w14:textId="77777777" w:rsidR="00FD2FF0" w:rsidRPr="0066416C" w:rsidRDefault="00FD2FF0" w:rsidP="00FD2FF0">
            <w:pPr>
              <w:spacing w:after="75"/>
              <w:jc w:val="both"/>
              <w:rPr>
                <w:i/>
              </w:rPr>
            </w:pPr>
            <w:r w:rsidRPr="0066416C">
              <w:t>• готовность к самоограничению для достижения собственных нравственных идеалов; стремление вырабатывать и осуществлять личную программу самовоспитания;</w:t>
            </w:r>
          </w:p>
          <w:p w14:paraId="0F392F6E" w14:textId="77777777" w:rsidR="00FD2FF0" w:rsidRPr="0066416C" w:rsidRDefault="00FD2FF0" w:rsidP="00FD2FF0">
            <w:pPr>
              <w:spacing w:after="75"/>
              <w:jc w:val="both"/>
              <w:rPr>
                <w:i/>
              </w:rPr>
            </w:pPr>
            <w:r w:rsidRPr="0066416C">
              <w:t>• выработка волевых черт характера, способность ставить перед собой общественно значимые цели, желание участвовать в их достижении, способность объективно оценивать себя;</w:t>
            </w:r>
          </w:p>
          <w:p w14:paraId="1FDD4B81" w14:textId="77777777" w:rsidR="00FD2FF0" w:rsidRPr="0066416C" w:rsidRDefault="00FD2FF0" w:rsidP="00FD2FF0">
            <w:pPr>
              <w:spacing w:after="75"/>
              <w:jc w:val="both"/>
              <w:rPr>
                <w:i/>
              </w:rPr>
            </w:pPr>
            <w:r w:rsidRPr="0066416C">
              <w:lastRenderedPageBreak/>
              <w:t>• умение устанавливать со сверстниками другого пола дружеские, гуманные, искренние отношения, стремление к честности и скромности   во взаимоотношениях; </w:t>
            </w:r>
          </w:p>
          <w:p w14:paraId="07A664B7" w14:textId="77777777" w:rsidR="00FD2FF0" w:rsidRPr="0066416C" w:rsidRDefault="00FD2FF0" w:rsidP="00FD2FF0">
            <w:pPr>
              <w:spacing w:after="75"/>
              <w:jc w:val="both"/>
              <w:rPr>
                <w:i/>
              </w:rPr>
            </w:pPr>
            <w:r w:rsidRPr="0066416C">
              <w:t>• сознательное принятие нравственных норм взаимоотношений в семье; осознание значения семьи для жизни человека; </w:t>
            </w:r>
          </w:p>
          <w:p w14:paraId="15727396" w14:textId="77777777" w:rsidR="00FD2FF0" w:rsidRPr="0066416C" w:rsidRDefault="00FD2FF0" w:rsidP="00FD2FF0">
            <w:pPr>
              <w:spacing w:after="75"/>
              <w:jc w:val="both"/>
              <w:rPr>
                <w:i/>
              </w:rPr>
            </w:pPr>
            <w:r w:rsidRPr="0066416C">
              <w:t>• понимание взаимосвязи физического, нравственного (душевного) и социально-психологического (здоровья семьи и школьного коллектива) здоровья человека, влияния нравственности человека на его жизнь, здоровье, благополучие.</w:t>
            </w:r>
          </w:p>
          <w:p w14:paraId="62C8F052" w14:textId="77777777" w:rsidR="00FD2FF0" w:rsidRPr="0066416C" w:rsidRDefault="00FD2FF0" w:rsidP="00FD2FF0">
            <w:pPr>
              <w:spacing w:after="75" w:line="50" w:lineRule="atLeast"/>
              <w:jc w:val="both"/>
              <w:rPr>
                <w:i/>
              </w:rPr>
            </w:pPr>
            <w:r w:rsidRPr="0066416C">
              <w:t>• понимание возможного негативного влияни</w:t>
            </w:r>
            <w:r w:rsidRPr="0066416C">
              <w:cr/>
              <w:t xml:space="preserve"> на морально-психологическое состояние человека компьютерных игр, кино, телевизионных передач, рекламы; умение противодействовать разрушительному влиянию информационной среды.</w:t>
            </w:r>
          </w:p>
        </w:tc>
      </w:tr>
      <w:tr w:rsidR="00FD2FF0" w:rsidRPr="0066416C" w14:paraId="20FCAF20" w14:textId="77777777" w:rsidTr="00FD2FF0">
        <w:trPr>
          <w:trHeight w:val="50"/>
        </w:trPr>
        <w:tc>
          <w:tcPr>
            <w:tcW w:w="20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725660" w14:textId="77777777" w:rsidR="00FD2FF0" w:rsidRPr="0066416C" w:rsidRDefault="00FD2FF0" w:rsidP="00FD2FF0">
            <w:pPr>
              <w:spacing w:after="75" w:line="50" w:lineRule="atLeast"/>
              <w:jc w:val="both"/>
              <w:rPr>
                <w:i/>
              </w:rPr>
            </w:pPr>
            <w:r w:rsidRPr="0066416C">
              <w:lastRenderedPageBreak/>
              <w:t>Воспитание экологической культуры, культуры здорового и безопасного образа жизни</w:t>
            </w:r>
          </w:p>
        </w:tc>
        <w:tc>
          <w:tcPr>
            <w:tcW w:w="2896" w:type="dxa"/>
            <w:tcBorders>
              <w:top w:val="nil"/>
              <w:left w:val="nil"/>
              <w:bottom w:val="single" w:sz="8" w:space="0" w:color="auto"/>
              <w:right w:val="single" w:sz="8" w:space="0" w:color="auto"/>
            </w:tcBorders>
            <w:tcMar>
              <w:top w:w="0" w:type="dxa"/>
              <w:left w:w="108" w:type="dxa"/>
              <w:bottom w:w="0" w:type="dxa"/>
              <w:right w:w="108" w:type="dxa"/>
            </w:tcMar>
            <w:hideMark/>
          </w:tcPr>
          <w:p w14:paraId="7F6857DE" w14:textId="77777777" w:rsidR="00FD2FF0" w:rsidRPr="0066416C" w:rsidRDefault="00FD2FF0" w:rsidP="00FD2FF0">
            <w:pPr>
              <w:spacing w:after="75" w:line="50" w:lineRule="atLeast"/>
              <w:rPr>
                <w:i/>
              </w:rPr>
            </w:pPr>
            <w:r w:rsidRPr="0066416C">
              <w:t>жизнь во всех её проявлениях; экологическая безопасность; экологическая грамотность; физическое, физиологическое, репродуктивное, психическое, социально-психологическое, духовное здоровье; экологическая культура; экологически целесообразный здоровый и безопасный образ жизни;</w:t>
            </w:r>
          </w:p>
          <w:p w14:paraId="60FFEC4A" w14:textId="77777777" w:rsidR="00FD2FF0" w:rsidRPr="0066416C" w:rsidRDefault="00FD2FF0" w:rsidP="00FD2FF0">
            <w:pPr>
              <w:spacing w:after="75" w:line="50" w:lineRule="atLeast"/>
              <w:rPr>
                <w:i/>
              </w:rPr>
            </w:pPr>
            <w:r w:rsidRPr="0066416C">
              <w:t>ресурсосбережение; экологическая этика; экологическая ответственность; социальное партнёрство дляулучшения экологического качества окружающей среды; устойчивое развитие общества в гармонии с природой</w:t>
            </w:r>
          </w:p>
        </w:tc>
        <w:tc>
          <w:tcPr>
            <w:tcW w:w="3910" w:type="dxa"/>
            <w:tcBorders>
              <w:top w:val="nil"/>
              <w:left w:val="nil"/>
              <w:bottom w:val="single" w:sz="8" w:space="0" w:color="auto"/>
              <w:right w:val="single" w:sz="8" w:space="0" w:color="auto"/>
            </w:tcBorders>
            <w:tcMar>
              <w:top w:w="0" w:type="dxa"/>
              <w:left w:w="108" w:type="dxa"/>
              <w:bottom w:w="0" w:type="dxa"/>
              <w:right w:w="108" w:type="dxa"/>
            </w:tcMar>
            <w:hideMark/>
          </w:tcPr>
          <w:p w14:paraId="5518AA79" w14:textId="77777777" w:rsidR="00FD2FF0" w:rsidRPr="0066416C" w:rsidRDefault="00FD2FF0" w:rsidP="00FD2FF0">
            <w:pPr>
              <w:spacing w:after="75"/>
              <w:jc w:val="both"/>
              <w:rPr>
                <w:i/>
              </w:rPr>
            </w:pPr>
            <w:r w:rsidRPr="0066416C">
              <w:t>• присвоение эколого-культурных ценностей и ценностей здоровья своего народа, народов России как одно из направлений общероссийской гражданской идентичности;</w:t>
            </w:r>
          </w:p>
          <w:p w14:paraId="2E50CAC3" w14:textId="77777777" w:rsidR="00FD2FF0" w:rsidRPr="0066416C" w:rsidRDefault="00FD2FF0" w:rsidP="00FD2FF0">
            <w:pPr>
              <w:spacing w:after="75"/>
              <w:jc w:val="both"/>
              <w:rPr>
                <w:i/>
              </w:rPr>
            </w:pPr>
            <w:r w:rsidRPr="0066416C">
              <w:t>• умение придавать экологическую направленность любой деятельности, проекту, демонстрировать экологическое мышление и экологическую грамотность в разных формах деятельности;</w:t>
            </w:r>
          </w:p>
          <w:p w14:paraId="6C7F5668" w14:textId="77777777" w:rsidR="00FD2FF0" w:rsidRPr="0066416C" w:rsidRDefault="00FD2FF0" w:rsidP="00FD2FF0">
            <w:pPr>
              <w:spacing w:after="75"/>
              <w:jc w:val="both"/>
              <w:rPr>
                <w:i/>
              </w:rPr>
            </w:pPr>
            <w:r w:rsidRPr="0066416C">
              <w:t>• понимание взаимной связи здоровья, экологического качества окружающей среды и экологической культуры человека;</w:t>
            </w:r>
          </w:p>
          <w:p w14:paraId="6C22BD21" w14:textId="77777777" w:rsidR="00FD2FF0" w:rsidRPr="0066416C" w:rsidRDefault="00FD2FF0" w:rsidP="00FD2FF0">
            <w:pPr>
              <w:spacing w:after="75"/>
              <w:jc w:val="both"/>
              <w:rPr>
                <w:i/>
              </w:rPr>
            </w:pPr>
            <w:r w:rsidRPr="0066416C">
              <w:t> осознание единства и взаимовлияния различных видов здоровья человека: физического (сила, ловкость, выносливость), физиологического</w:t>
            </w:r>
            <w:r w:rsidRPr="0066416C">
              <w:rPr>
                <w:spacing w:val="-6"/>
              </w:rPr>
              <w:t>(работоспособность, устойчивость к заболеваниям), психическог</w:t>
            </w:r>
            <w:r w:rsidRPr="0066416C">
              <w:t xml:space="preserve">о (умственная работоспособность, эмоциональное благополучие), социально-психологического (способность справиться со стрессом, качество отношений с окружающими людьми); репродуктивное (забота о своём здоровье как будущего родителя); духовного (иерархия </w:t>
            </w:r>
            <w:r w:rsidRPr="0066416C">
              <w:lastRenderedPageBreak/>
              <w:t>ценностей); их зависимости от экологической культуры, культуры здорового и безопасного образа жизни человека;</w:t>
            </w:r>
          </w:p>
          <w:p w14:paraId="0BBE83D1" w14:textId="77777777" w:rsidR="00FD2FF0" w:rsidRPr="0066416C" w:rsidRDefault="00FD2FF0" w:rsidP="00FD2FF0">
            <w:pPr>
              <w:spacing w:after="75"/>
              <w:jc w:val="both"/>
              <w:rPr>
                <w:i/>
              </w:rPr>
            </w:pPr>
            <w:r w:rsidRPr="0066416C">
              <w:t>• интерес к прогулкам на природе, подвижным играм, участию в спортивных соревнованиях, туристическим походам, занятиям в спортивных секциях, военизированным играм;</w:t>
            </w:r>
          </w:p>
          <w:p w14:paraId="26D3A0E6" w14:textId="77777777" w:rsidR="00FD2FF0" w:rsidRPr="0066416C" w:rsidRDefault="00FD2FF0" w:rsidP="00FD2FF0">
            <w:pPr>
              <w:spacing w:after="75"/>
              <w:jc w:val="both"/>
              <w:rPr>
                <w:i/>
              </w:rPr>
            </w:pPr>
            <w:r w:rsidRPr="0066416C">
              <w:t>• представления о факторах окружающей природно-социальной среды, негативно влияющих на здоровье человека; способах их компенсации, избегания, преодоления;</w:t>
            </w:r>
          </w:p>
          <w:p w14:paraId="1FD06555" w14:textId="77777777" w:rsidR="00FD2FF0" w:rsidRPr="0066416C" w:rsidRDefault="00FD2FF0" w:rsidP="00FD2FF0">
            <w:pPr>
              <w:spacing w:after="75"/>
              <w:jc w:val="both"/>
              <w:rPr>
                <w:i/>
              </w:rPr>
            </w:pPr>
            <w:r w:rsidRPr="0066416C">
              <w:t>• способность прогнозировать последствия деятельности человека в природе, оценивать влияние природных и антропогенных факторов риска на здоровье человека;</w:t>
            </w:r>
          </w:p>
          <w:p w14:paraId="18CC3630" w14:textId="77777777" w:rsidR="00FD2FF0" w:rsidRPr="0066416C" w:rsidRDefault="00FD2FF0" w:rsidP="00FD2FF0">
            <w:pPr>
              <w:spacing w:after="75"/>
              <w:jc w:val="both"/>
              <w:rPr>
                <w:i/>
              </w:rPr>
            </w:pPr>
            <w:r w:rsidRPr="0066416C">
              <w:t>• опыт самооценки личного вклада в ресурсосбережение, сохранение качества окружающей среды, биоразнообразия, экологическую безопасность;</w:t>
            </w:r>
          </w:p>
          <w:p w14:paraId="6D478DC7" w14:textId="77777777" w:rsidR="00FD2FF0" w:rsidRPr="0066416C" w:rsidRDefault="00FD2FF0" w:rsidP="00FD2FF0">
            <w:pPr>
              <w:spacing w:after="75"/>
              <w:jc w:val="both"/>
              <w:rPr>
                <w:i/>
              </w:rPr>
            </w:pPr>
            <w:r w:rsidRPr="0066416C">
              <w:t xml:space="preserve">• осознание социальной значимости идей устойчивого развития; готовность участвовать в пропаганде идей образования для </w:t>
            </w:r>
            <w:r w:rsidRPr="0066416C">
              <w:lastRenderedPageBreak/>
              <w:t>устойчивого развития;</w:t>
            </w:r>
          </w:p>
          <w:p w14:paraId="6D16E9ED" w14:textId="77777777" w:rsidR="00FD2FF0" w:rsidRPr="0066416C" w:rsidRDefault="00FD2FF0" w:rsidP="00FD2FF0">
            <w:pPr>
              <w:spacing w:after="75"/>
              <w:jc w:val="both"/>
              <w:rPr>
                <w:i/>
              </w:rPr>
            </w:pPr>
            <w:r w:rsidRPr="0066416C">
              <w:t>• знание основ законодательства в области защиты здоровья и экологического качества окружающей среды и выполнение его требований;</w:t>
            </w:r>
          </w:p>
          <w:p w14:paraId="231912D3" w14:textId="77777777" w:rsidR="00FD2FF0" w:rsidRPr="0066416C" w:rsidRDefault="00FD2FF0" w:rsidP="00FD2FF0">
            <w:pPr>
              <w:spacing w:after="75"/>
              <w:jc w:val="both"/>
              <w:rPr>
                <w:i/>
              </w:rPr>
            </w:pPr>
            <w:r w:rsidRPr="0066416C">
              <w:t>• овладение способами социального взаимодействия по вопросам улучшения экологического качества окружающей среды, устойчивого развития территории, экологического здоровьесберегающего просвещения населения;</w:t>
            </w:r>
          </w:p>
          <w:p w14:paraId="13F3E785" w14:textId="77777777" w:rsidR="00FD2FF0" w:rsidRPr="0066416C" w:rsidRDefault="00FD2FF0" w:rsidP="00FD2FF0">
            <w:pPr>
              <w:spacing w:after="75"/>
              <w:jc w:val="both"/>
              <w:rPr>
                <w:i/>
              </w:rPr>
            </w:pPr>
            <w:r w:rsidRPr="0066416C">
              <w:t>• профессиональная ориентация с учётом представлений о вкладе разных профессий в решение проблем экологии, здоровья, устойчивого развития общества;</w:t>
            </w:r>
          </w:p>
          <w:p w14:paraId="0F059C02" w14:textId="77777777" w:rsidR="00FD2FF0" w:rsidRPr="0066416C" w:rsidRDefault="00FD2FF0" w:rsidP="00FD2FF0">
            <w:pPr>
              <w:spacing w:after="75"/>
              <w:jc w:val="both"/>
              <w:rPr>
                <w:i/>
              </w:rPr>
            </w:pPr>
            <w:r w:rsidRPr="0066416C">
              <w:t>• развитие экологической грамотности родителей, населения, привлечение их к организации общественно значимой экологически ориентированной деятельности;</w:t>
            </w:r>
          </w:p>
          <w:p w14:paraId="653E9F2A" w14:textId="77777777" w:rsidR="00FD2FF0" w:rsidRPr="0066416C" w:rsidRDefault="00FD2FF0" w:rsidP="00FD2FF0">
            <w:pPr>
              <w:spacing w:after="75"/>
              <w:jc w:val="both"/>
              <w:rPr>
                <w:i/>
              </w:rPr>
            </w:pPr>
            <w:r w:rsidRPr="0066416C">
              <w:t xml:space="preserve">• устойчивая мотивация к выполнению правил личной и общественной гигиены и санитарии; рациональной организации режима дня, питания; </w:t>
            </w:r>
            <w:r w:rsidRPr="0066416C">
              <w:lastRenderedPageBreak/>
              <w:t>занятиям физической культурой, спортом, туризмом; самообразованию; труду и творчеству для успешной социализации;</w:t>
            </w:r>
          </w:p>
          <w:p w14:paraId="2E6CEF11" w14:textId="77777777" w:rsidR="00FD2FF0" w:rsidRPr="0066416C" w:rsidRDefault="00FD2FF0" w:rsidP="00FD2FF0">
            <w:pPr>
              <w:spacing w:after="75"/>
              <w:jc w:val="both"/>
              <w:rPr>
                <w:i/>
              </w:rPr>
            </w:pPr>
            <w:r w:rsidRPr="0066416C">
              <w:t>• опыт участия в физкультурно-оздоровительных, санитарно-гигиенических мероприятиях, экологическом туризме;</w:t>
            </w:r>
          </w:p>
          <w:p w14:paraId="241C2CBB" w14:textId="77777777" w:rsidR="00FD2FF0" w:rsidRPr="0066416C" w:rsidRDefault="00FD2FF0" w:rsidP="00FD2FF0">
            <w:pPr>
              <w:spacing w:after="75"/>
              <w:jc w:val="both"/>
              <w:rPr>
                <w:i/>
              </w:rPr>
            </w:pPr>
            <w:r w:rsidRPr="0066416C">
              <w:t>• резко негативное отношение к курению, употреблению алкогольных напитков, наркотиков и других психоактивных веществ (ПАВ);</w:t>
            </w:r>
          </w:p>
          <w:p w14:paraId="67ECB555" w14:textId="77777777" w:rsidR="00FD2FF0" w:rsidRPr="0066416C" w:rsidRDefault="00FD2FF0" w:rsidP="00FD2FF0">
            <w:pPr>
              <w:spacing w:after="75" w:line="50" w:lineRule="atLeast"/>
              <w:jc w:val="both"/>
              <w:rPr>
                <w:i/>
              </w:rPr>
            </w:pPr>
            <w:r w:rsidRPr="0066416C">
              <w:t>• отрицательное отношение к лицам и организациям, пропагандирующим курение и пьянство, распространяющим наркотики и другие ПАВ.</w:t>
            </w:r>
          </w:p>
        </w:tc>
        <w:tc>
          <w:tcPr>
            <w:tcW w:w="2504" w:type="dxa"/>
            <w:tcBorders>
              <w:top w:val="nil"/>
              <w:left w:val="nil"/>
              <w:bottom w:val="single" w:sz="8" w:space="0" w:color="auto"/>
              <w:right w:val="single" w:sz="8" w:space="0" w:color="auto"/>
            </w:tcBorders>
            <w:tcMar>
              <w:top w:w="0" w:type="dxa"/>
              <w:left w:w="108" w:type="dxa"/>
              <w:bottom w:w="0" w:type="dxa"/>
              <w:right w:w="108" w:type="dxa"/>
            </w:tcMar>
            <w:hideMark/>
          </w:tcPr>
          <w:p w14:paraId="7EF56EF1" w14:textId="77777777" w:rsidR="00FD2FF0" w:rsidRPr="0066416C" w:rsidRDefault="00FD2FF0" w:rsidP="00FD2FF0">
            <w:pPr>
              <w:spacing w:after="75"/>
              <w:jc w:val="both"/>
              <w:rPr>
                <w:i/>
              </w:rPr>
            </w:pPr>
            <w:r w:rsidRPr="0066416C">
              <w:lastRenderedPageBreak/>
              <w:t>Получают представления о здоровье, здоровом образе жизни, природных возможностях человеческого организма, их обусловленности экологическим качеством окружающей среды, о неразрывной связи экологической культуры человека и его здоровья (в ходе бесед, просмотра учебных фильмов, игровых и тренинговых программ, уроков и внеурочной деятельности).</w:t>
            </w:r>
          </w:p>
          <w:p w14:paraId="28AE176D" w14:textId="77777777" w:rsidR="00FD2FF0" w:rsidRPr="0066416C" w:rsidRDefault="00FD2FF0" w:rsidP="00FD2FF0">
            <w:pPr>
              <w:spacing w:after="75"/>
              <w:jc w:val="both"/>
              <w:rPr>
                <w:i/>
              </w:rPr>
            </w:pPr>
            <w:r w:rsidRPr="0066416C">
              <w:t xml:space="preserve">Участвуют в пропаганде экологически сообразного здорового образа жизни — проводят беседы, тематические игры, театрализованные представления для младших школьников, </w:t>
            </w:r>
            <w:r w:rsidRPr="0066416C">
              <w:lastRenderedPageBreak/>
              <w:t>сверстников, населения. Просматривают и обсуждают фильмы, посвящённые разным формам оздоровления.</w:t>
            </w:r>
          </w:p>
          <w:p w14:paraId="39C57E73" w14:textId="77777777" w:rsidR="00FD2FF0" w:rsidRPr="0066416C" w:rsidRDefault="00FD2FF0" w:rsidP="00FD2FF0">
            <w:pPr>
              <w:spacing w:after="75"/>
              <w:jc w:val="both"/>
              <w:rPr>
                <w:i/>
              </w:rPr>
            </w:pPr>
            <w:r w:rsidRPr="0066416C">
              <w:t>Учатся экологически грамотному поведению в школе, дома, в природной и городской среде: организовывать экологически безопасный уклад школьной и домашней жизни, бережно расходовать воду, электроэнергию, утилизировать мусор, сохранять места обитания растений и животных (в процессе участия в практических делах, проведения экологических акций, ролевых игр, школьных конференций, уроков технологии, внеурочной деятельности).</w:t>
            </w:r>
          </w:p>
          <w:p w14:paraId="6890D10D" w14:textId="77777777" w:rsidR="00FD2FF0" w:rsidRPr="0066416C" w:rsidRDefault="00FD2FF0" w:rsidP="00FD2FF0">
            <w:pPr>
              <w:spacing w:after="75"/>
              <w:jc w:val="both"/>
              <w:rPr>
                <w:i/>
              </w:rPr>
            </w:pPr>
            <w:r w:rsidRPr="0066416C">
              <w:lastRenderedPageBreak/>
              <w:t>Участвуют в проведении школьных спартакиад, эстафет, экологических и туристических слётов, экологических лагерей, походов по родному краю. Ведут краеведческую, поисковую, экологическую работу в местных и дальних туристических походах и экскурсиях, путешествиях и экспедициях.</w:t>
            </w:r>
          </w:p>
          <w:p w14:paraId="16B0C04F" w14:textId="3F26EAB9" w:rsidR="00FD2FF0" w:rsidRPr="0066416C" w:rsidRDefault="00FD2FF0" w:rsidP="00FD2FF0">
            <w:pPr>
              <w:spacing w:after="75"/>
              <w:jc w:val="both"/>
              <w:rPr>
                <w:i/>
              </w:rPr>
            </w:pPr>
            <w:r w:rsidRPr="0066416C">
              <w:t>Участвуют в практической природоохранительной деятельности, в деятельности школьных эк</w:t>
            </w:r>
            <w:r w:rsidR="004C4D5E" w:rsidRPr="0066416C">
              <w:t>ологическ</w:t>
            </w:r>
            <w:r w:rsidR="002B6774" w:rsidRPr="0066416C">
              <w:t>их объединений</w:t>
            </w:r>
            <w:r w:rsidR="004C4D5E" w:rsidRPr="0066416C">
              <w:t xml:space="preserve">, </w:t>
            </w:r>
            <w:r w:rsidRPr="0066416C">
              <w:t xml:space="preserve"> экологических патрулей; создании и реализации коллективных природоохранных проектов.</w:t>
            </w:r>
          </w:p>
          <w:p w14:paraId="15CE4F59" w14:textId="77777777" w:rsidR="00FD2FF0" w:rsidRPr="0066416C" w:rsidRDefault="00FD2FF0" w:rsidP="00FD2FF0">
            <w:pPr>
              <w:spacing w:after="75"/>
              <w:jc w:val="both"/>
              <w:rPr>
                <w:i/>
              </w:rPr>
            </w:pPr>
            <w:r w:rsidRPr="0066416C">
              <w:t xml:space="preserve">Составляют правильный режим </w:t>
            </w:r>
            <w:r w:rsidRPr="0066416C">
              <w:lastRenderedPageBreak/>
              <w:t>занятий физической культурой, спортом, туризмом, рацион здорового питания, режим дня, учёбы и отдыха с учётом экологических факторов окружающей среды и контролируют их выполнение в различных формах мониторинга.</w:t>
            </w:r>
          </w:p>
          <w:p w14:paraId="26C6C919" w14:textId="77777777" w:rsidR="00FD2FF0" w:rsidRPr="0066416C" w:rsidRDefault="00FD2FF0" w:rsidP="00FD2FF0">
            <w:pPr>
              <w:spacing w:after="75"/>
              <w:jc w:val="both"/>
              <w:rPr>
                <w:i/>
              </w:rPr>
            </w:pPr>
            <w:r w:rsidRPr="0066416C">
              <w:t>Учатся оказывать первую доврачебную помощь пострадавшим.</w:t>
            </w:r>
          </w:p>
          <w:p w14:paraId="331D8DAA" w14:textId="77777777" w:rsidR="00FD2FF0" w:rsidRPr="0066416C" w:rsidRDefault="00FD2FF0" w:rsidP="00FD2FF0">
            <w:pPr>
              <w:spacing w:after="75"/>
              <w:jc w:val="both"/>
              <w:rPr>
                <w:i/>
              </w:rPr>
            </w:pPr>
            <w:r w:rsidRPr="0066416C">
              <w:t>Получают представление о возможном негативном влиянии компьютерных игр, телевидения, рекламы на здоровье человека (в рамках бесед с педагогами, школьными психологами, медицинскими работниками, родителями).</w:t>
            </w:r>
          </w:p>
          <w:p w14:paraId="0FD07479" w14:textId="77777777" w:rsidR="00FD2FF0" w:rsidRPr="0066416C" w:rsidRDefault="00FD2FF0" w:rsidP="00FD2FF0">
            <w:pPr>
              <w:spacing w:after="75"/>
              <w:jc w:val="both"/>
              <w:rPr>
                <w:i/>
              </w:rPr>
            </w:pPr>
            <w:r w:rsidRPr="0066416C">
              <w:t xml:space="preserve">Приобретают навык противостояния </w:t>
            </w:r>
            <w:r w:rsidRPr="0066416C">
              <w:lastRenderedPageBreak/>
              <w:t>негативному влиянию сверстников и взрослых на формирование вредных для здоровья привычек, зависимости от ПАВ (научиться говорить «нет») (в ходе дискуссий, тренингов, ролевых игр, обсуждения видеосюжетов и др.).</w:t>
            </w:r>
          </w:p>
          <w:p w14:paraId="4B1104E5" w14:textId="77777777" w:rsidR="00FD2FF0" w:rsidRPr="0066416C" w:rsidRDefault="00FD2FF0" w:rsidP="00FD2FF0">
            <w:pPr>
              <w:spacing w:after="75"/>
              <w:jc w:val="both"/>
              <w:rPr>
                <w:i/>
              </w:rPr>
            </w:pPr>
            <w:r w:rsidRPr="0066416C">
              <w:t>Участвуют на добровольной основе в деятельности детско-юношеских общественных экологических организаций, мероприятиях, проводимых общественными экологическими организациями.</w:t>
            </w:r>
          </w:p>
          <w:p w14:paraId="66F5B535" w14:textId="77777777" w:rsidR="00FD2FF0" w:rsidRPr="0066416C" w:rsidRDefault="00FD2FF0" w:rsidP="00FD2FF0">
            <w:pPr>
              <w:spacing w:after="75"/>
              <w:jc w:val="both"/>
              <w:rPr>
                <w:i/>
              </w:rPr>
            </w:pPr>
            <w:r w:rsidRPr="0066416C">
              <w:t>Проводят школьный экологический мониторинг, включающий:</w:t>
            </w:r>
          </w:p>
          <w:p w14:paraId="7B35A14B" w14:textId="77777777" w:rsidR="00FD2FF0" w:rsidRPr="0066416C" w:rsidRDefault="00FD2FF0" w:rsidP="00FD2FF0">
            <w:pPr>
              <w:spacing w:after="75"/>
              <w:jc w:val="both"/>
              <w:rPr>
                <w:i/>
              </w:rPr>
            </w:pPr>
            <w:r w:rsidRPr="0066416C">
              <w:t xml:space="preserve">• систематические и целенаправленные наблюдения за </w:t>
            </w:r>
            <w:r w:rsidRPr="0066416C">
              <w:lastRenderedPageBreak/>
              <w:t>состоянием окружающей среды своей местности, школы, своего жилища;</w:t>
            </w:r>
          </w:p>
          <w:p w14:paraId="5379C1CA" w14:textId="77777777" w:rsidR="00FD2FF0" w:rsidRPr="0066416C" w:rsidRDefault="00FD2FF0" w:rsidP="00FD2FF0">
            <w:pPr>
              <w:spacing w:after="75"/>
              <w:jc w:val="both"/>
              <w:rPr>
                <w:i/>
              </w:rPr>
            </w:pPr>
            <w:r w:rsidRPr="0066416C">
              <w:t>• мониторинг состояния водной и воздушной среды в своём жилище, школе, селе;</w:t>
            </w:r>
          </w:p>
          <w:p w14:paraId="010C52DB" w14:textId="77777777" w:rsidR="00FD2FF0" w:rsidRPr="0066416C" w:rsidRDefault="00FD2FF0" w:rsidP="00FD2FF0">
            <w:pPr>
              <w:spacing w:after="75"/>
              <w:jc w:val="both"/>
              <w:rPr>
                <w:i/>
              </w:rPr>
            </w:pPr>
            <w:r w:rsidRPr="0066416C">
              <w:t>• выявление источников загрязнения почвы, воды и воздуха, состава и интенсивности загрязнений, определение причин загрязнения;</w:t>
            </w:r>
          </w:p>
          <w:p w14:paraId="50D34152" w14:textId="77777777" w:rsidR="00FD2FF0" w:rsidRPr="0066416C" w:rsidRDefault="00FD2FF0" w:rsidP="00FD2FF0">
            <w:pPr>
              <w:spacing w:after="75"/>
              <w:jc w:val="both"/>
              <w:rPr>
                <w:i/>
              </w:rPr>
            </w:pPr>
            <w:r w:rsidRPr="0066416C">
              <w:t>• разработку проектов, снижающих риски загрязнений почвы, воды и воздуха, например проектов по восстановлению экосистемы ближайшего водоёма (пруда, речки, озера и пр.).</w:t>
            </w:r>
          </w:p>
          <w:p w14:paraId="537DD59C" w14:textId="77777777" w:rsidR="00FD2FF0" w:rsidRPr="0066416C" w:rsidRDefault="00FD2FF0" w:rsidP="00FD2FF0">
            <w:pPr>
              <w:spacing w:after="75" w:line="50" w:lineRule="atLeast"/>
              <w:jc w:val="both"/>
              <w:rPr>
                <w:i/>
              </w:rPr>
            </w:pPr>
            <w:r w:rsidRPr="0066416C">
              <w:t xml:space="preserve">Разрабатывают и реализуют учебно-исследовательские и </w:t>
            </w:r>
            <w:r w:rsidRPr="0066416C">
              <w:lastRenderedPageBreak/>
              <w:t>просветительские проекты по направлениям: экология и здоровье, ресурсосбережение, экология и бизнес и др.</w:t>
            </w:r>
          </w:p>
        </w:tc>
        <w:tc>
          <w:tcPr>
            <w:tcW w:w="3404" w:type="dxa"/>
            <w:tcBorders>
              <w:top w:val="nil"/>
              <w:left w:val="nil"/>
              <w:bottom w:val="single" w:sz="8" w:space="0" w:color="auto"/>
              <w:right w:val="single" w:sz="8" w:space="0" w:color="auto"/>
            </w:tcBorders>
            <w:tcMar>
              <w:top w:w="0" w:type="dxa"/>
              <w:left w:w="108" w:type="dxa"/>
              <w:bottom w:w="0" w:type="dxa"/>
              <w:right w:w="108" w:type="dxa"/>
            </w:tcMar>
            <w:hideMark/>
          </w:tcPr>
          <w:p w14:paraId="1D78996A" w14:textId="77777777" w:rsidR="00FD2FF0" w:rsidRPr="0066416C" w:rsidRDefault="00FD2FF0" w:rsidP="00FD2FF0">
            <w:pPr>
              <w:spacing w:after="75"/>
              <w:jc w:val="both"/>
              <w:rPr>
                <w:i/>
              </w:rPr>
            </w:pPr>
            <w:r w:rsidRPr="0066416C">
              <w:lastRenderedPageBreak/>
              <w:t>• ценностное отношение к жизни во всех её проявлениях, качеству окружающей среды, своему здоровью, здоровью родителей, членов своей семьи, педагогов, сверстников;</w:t>
            </w:r>
          </w:p>
          <w:p w14:paraId="36A245E2" w14:textId="77777777" w:rsidR="00FD2FF0" w:rsidRPr="0066416C" w:rsidRDefault="00FD2FF0" w:rsidP="00FD2FF0">
            <w:pPr>
              <w:spacing w:after="75"/>
              <w:jc w:val="both"/>
              <w:rPr>
                <w:i/>
              </w:rPr>
            </w:pPr>
            <w:r w:rsidRPr="0066416C">
              <w:t>• осознание ценности экологически целесообразного, здорового и безопасного образа жизни, взаимной связи здоровья человека и экологического состояния окружающей его среды;</w:t>
            </w:r>
          </w:p>
          <w:p w14:paraId="0A5FC8CB" w14:textId="77777777" w:rsidR="00FD2FF0" w:rsidRPr="0066416C" w:rsidRDefault="00FD2FF0" w:rsidP="00FD2FF0">
            <w:pPr>
              <w:spacing w:after="75"/>
              <w:jc w:val="both"/>
              <w:rPr>
                <w:i/>
              </w:rPr>
            </w:pPr>
            <w:r w:rsidRPr="0066416C">
              <w:t>• начальный опыт участия в пропаганде экологически целесообразного поведения, в создании экологически безопасного уклада школьной жизни;</w:t>
            </w:r>
          </w:p>
          <w:p w14:paraId="17A6D77C" w14:textId="77777777" w:rsidR="00FD2FF0" w:rsidRPr="0066416C" w:rsidRDefault="00FD2FF0" w:rsidP="00FD2FF0">
            <w:pPr>
              <w:spacing w:after="75"/>
              <w:jc w:val="both"/>
              <w:rPr>
                <w:i/>
              </w:rPr>
            </w:pPr>
            <w:r w:rsidRPr="0066416C">
              <w:t>• экологическое мышление и экологическую грамотность в разных формах деятельности;</w:t>
            </w:r>
          </w:p>
          <w:p w14:paraId="76A56B50" w14:textId="77777777" w:rsidR="00FD2FF0" w:rsidRPr="0066416C" w:rsidRDefault="00FD2FF0" w:rsidP="00FD2FF0">
            <w:pPr>
              <w:spacing w:after="75"/>
              <w:jc w:val="both"/>
              <w:rPr>
                <w:i/>
              </w:rPr>
            </w:pPr>
            <w:r w:rsidRPr="0066416C">
              <w:t>• знание единства и взаимовлияния различных видов здоровья человека, их обусловленности внутренними и внешними факторами;</w:t>
            </w:r>
          </w:p>
          <w:p w14:paraId="4312CFE7" w14:textId="77777777" w:rsidR="00FD2FF0" w:rsidRPr="0066416C" w:rsidRDefault="00FD2FF0" w:rsidP="00FD2FF0">
            <w:pPr>
              <w:spacing w:after="75"/>
              <w:jc w:val="both"/>
              <w:rPr>
                <w:i/>
              </w:rPr>
            </w:pPr>
            <w:r w:rsidRPr="0066416C">
              <w:t xml:space="preserve">• знание   правил </w:t>
            </w:r>
            <w:r w:rsidRPr="0066416C">
              <w:lastRenderedPageBreak/>
              <w:t>экологического поведения, вариантов здорового образа жизни;</w:t>
            </w:r>
          </w:p>
          <w:p w14:paraId="43BEA3DD" w14:textId="77777777" w:rsidR="00FD2FF0" w:rsidRPr="0066416C" w:rsidRDefault="00FD2FF0" w:rsidP="00FD2FF0">
            <w:pPr>
              <w:spacing w:after="75"/>
              <w:jc w:val="both"/>
              <w:rPr>
                <w:i/>
              </w:rPr>
            </w:pPr>
            <w:r w:rsidRPr="0066416C">
              <w:t>• знание норм и правил экологической этики, законодательства в области экологии и здоровья;</w:t>
            </w:r>
          </w:p>
          <w:p w14:paraId="03A1320D" w14:textId="77777777" w:rsidR="00FD2FF0" w:rsidRPr="0066416C" w:rsidRDefault="00FD2FF0" w:rsidP="00FD2FF0">
            <w:pPr>
              <w:spacing w:after="75"/>
              <w:jc w:val="both"/>
              <w:rPr>
                <w:i/>
              </w:rPr>
            </w:pPr>
            <w:r w:rsidRPr="0066416C">
              <w:t>• знание традиций нравственно-этического отношения к природе и здоровью в культуре народов России;</w:t>
            </w:r>
          </w:p>
          <w:p w14:paraId="5A09CB40" w14:textId="77777777" w:rsidR="00FD2FF0" w:rsidRPr="0066416C" w:rsidRDefault="00FD2FF0" w:rsidP="00FD2FF0">
            <w:pPr>
              <w:spacing w:after="75"/>
              <w:jc w:val="both"/>
              <w:rPr>
                <w:i/>
              </w:rPr>
            </w:pPr>
            <w:r w:rsidRPr="0066416C">
              <w:t>• знание глобальной взаимосвязи и взаимозависимости природных и социальных явлений;</w:t>
            </w:r>
          </w:p>
          <w:p w14:paraId="44C74EBC" w14:textId="77777777" w:rsidR="00FD2FF0" w:rsidRPr="0066416C" w:rsidRDefault="00FD2FF0" w:rsidP="00FD2FF0">
            <w:pPr>
              <w:spacing w:after="75"/>
              <w:jc w:val="both"/>
              <w:rPr>
                <w:i/>
              </w:rPr>
            </w:pPr>
            <w:r w:rsidRPr="0066416C">
              <w:t xml:space="preserve">• умение выделять ценность экологической культуры, экологического качества окружающей среды, здоровья, здорового и безопасного образа жизни как целевой приоритет при организации собственной жизнедеятельности, при взаимодействии с людьми; адекватно использовать знания о позитивных и негативных факторах, влияющих на здоровье </w:t>
            </w:r>
            <w:r w:rsidRPr="0066416C">
              <w:lastRenderedPageBreak/>
              <w:t>человека;</w:t>
            </w:r>
          </w:p>
          <w:p w14:paraId="2D245F22" w14:textId="77777777" w:rsidR="00FD2FF0" w:rsidRPr="0066416C" w:rsidRDefault="00FD2FF0" w:rsidP="00FD2FF0">
            <w:pPr>
              <w:spacing w:after="75"/>
              <w:jc w:val="both"/>
              <w:rPr>
                <w:i/>
              </w:rPr>
            </w:pPr>
            <w:r w:rsidRPr="0066416C">
              <w:t>• умение анализировать изменения в окружающей среде и прогнозировать последствия этих изменений для природы и здоровья человека;</w:t>
            </w:r>
          </w:p>
          <w:p w14:paraId="67627736" w14:textId="77777777" w:rsidR="00FD2FF0" w:rsidRPr="0066416C" w:rsidRDefault="00FD2FF0" w:rsidP="00FD2FF0">
            <w:pPr>
              <w:spacing w:after="75"/>
              <w:jc w:val="both"/>
              <w:rPr>
                <w:i/>
              </w:rPr>
            </w:pPr>
            <w:r w:rsidRPr="0066416C">
              <w:t>• умение устанавливать причинно-следственные связи возникновения и развития явлений в экосистемах;</w:t>
            </w:r>
          </w:p>
          <w:p w14:paraId="478446FB" w14:textId="77777777" w:rsidR="00FD2FF0" w:rsidRPr="0066416C" w:rsidRDefault="00FD2FF0" w:rsidP="00FD2FF0">
            <w:pPr>
              <w:spacing w:after="75"/>
              <w:jc w:val="both"/>
              <w:rPr>
                <w:i/>
              </w:rPr>
            </w:pPr>
            <w:r w:rsidRPr="0066416C">
              <w:t>• умение строить свою деятельность и проекты с учётом создаваемой нагрузки на социоприродное окружение;</w:t>
            </w:r>
          </w:p>
          <w:p w14:paraId="38A3E865" w14:textId="77777777" w:rsidR="00FD2FF0" w:rsidRPr="0066416C" w:rsidRDefault="00FD2FF0" w:rsidP="00FD2FF0">
            <w:pPr>
              <w:spacing w:after="75"/>
              <w:jc w:val="both"/>
              <w:rPr>
                <w:i/>
              </w:rPr>
            </w:pPr>
            <w:r w:rsidRPr="0066416C">
              <w:t>• знания об оздоровительном влиянии экологически чистых природных факторов на человека;</w:t>
            </w:r>
          </w:p>
          <w:p w14:paraId="03174309" w14:textId="77777777" w:rsidR="00FD2FF0" w:rsidRPr="0066416C" w:rsidRDefault="00FD2FF0" w:rsidP="00FD2FF0">
            <w:pPr>
              <w:spacing w:after="75"/>
              <w:jc w:val="both"/>
              <w:rPr>
                <w:i/>
              </w:rPr>
            </w:pPr>
            <w:r w:rsidRPr="0066416C">
              <w:t>• формирование личного опыта здоровьесберегающей деятельности;</w:t>
            </w:r>
          </w:p>
          <w:p w14:paraId="2E7369AA" w14:textId="77777777" w:rsidR="00FD2FF0" w:rsidRPr="0066416C" w:rsidRDefault="00FD2FF0" w:rsidP="00FD2FF0">
            <w:pPr>
              <w:spacing w:after="75"/>
              <w:jc w:val="both"/>
              <w:rPr>
                <w:i/>
              </w:rPr>
            </w:pPr>
            <w:r w:rsidRPr="0066416C">
              <w:t>• знания о возможном негативном влиянии компьютерных игр, телевидения, рекламы на здоровье человека;</w:t>
            </w:r>
          </w:p>
          <w:p w14:paraId="1CA97DD9" w14:textId="77777777" w:rsidR="00FD2FF0" w:rsidRPr="0066416C" w:rsidRDefault="00FD2FF0" w:rsidP="00FD2FF0">
            <w:pPr>
              <w:spacing w:after="75"/>
              <w:jc w:val="both"/>
              <w:rPr>
                <w:i/>
              </w:rPr>
            </w:pPr>
            <w:r w:rsidRPr="0066416C">
              <w:t xml:space="preserve">• резко негативное отношение к курению, употреблению алкогольных напитков, </w:t>
            </w:r>
            <w:r w:rsidRPr="0066416C">
              <w:lastRenderedPageBreak/>
              <w:t>наркотиков и других психоактивных веществ (ПАВ); отрицательное отношение к лицам и организациям, пропагандирующим курение и пьянство, распространяющим наркотики и другие ПАВ;</w:t>
            </w:r>
          </w:p>
          <w:p w14:paraId="2D4DA535" w14:textId="77777777" w:rsidR="00FD2FF0" w:rsidRPr="0066416C" w:rsidRDefault="00FD2FF0" w:rsidP="00FD2FF0">
            <w:pPr>
              <w:spacing w:after="75"/>
              <w:jc w:val="both"/>
              <w:rPr>
                <w:i/>
              </w:rPr>
            </w:pPr>
            <w:r w:rsidRPr="0066416C">
              <w:t>• отрицательное отношение к загрязнению окружающей среды, расточительному расходованию природных ресурсов и энергии; </w:t>
            </w:r>
          </w:p>
          <w:p w14:paraId="16C79EA6" w14:textId="77777777" w:rsidR="00FD2FF0" w:rsidRPr="0066416C" w:rsidRDefault="00FD2FF0" w:rsidP="00FD2FF0">
            <w:pPr>
              <w:spacing w:after="75"/>
              <w:jc w:val="both"/>
              <w:rPr>
                <w:i/>
              </w:rPr>
            </w:pPr>
            <w:r w:rsidRPr="0066416C">
              <w:t>• умение противостоять негативным факторам, способствующим ухудшению здоровья;</w:t>
            </w:r>
          </w:p>
          <w:p w14:paraId="031E0938" w14:textId="77777777" w:rsidR="00FD2FF0" w:rsidRPr="0066416C" w:rsidRDefault="00FD2FF0" w:rsidP="00FD2FF0">
            <w:pPr>
              <w:spacing w:after="75"/>
              <w:jc w:val="both"/>
              <w:rPr>
                <w:i/>
              </w:rPr>
            </w:pPr>
            <w:r w:rsidRPr="0066416C">
              <w:t>• понимание важности физической культуры и спорта для здоровья человека, его образования, труда и творчества, всестороннего развития личности;</w:t>
            </w:r>
          </w:p>
          <w:p w14:paraId="325464B0" w14:textId="77777777" w:rsidR="00FD2FF0" w:rsidRPr="0066416C" w:rsidRDefault="00FD2FF0" w:rsidP="00FD2FF0">
            <w:pPr>
              <w:spacing w:after="75"/>
              <w:jc w:val="both"/>
              <w:rPr>
                <w:i/>
              </w:rPr>
            </w:pPr>
            <w:r w:rsidRPr="0066416C">
              <w:t>• знание и выполнение санитарно-гигиенических правил, соблюдение здоровьесберегающего режима дня;</w:t>
            </w:r>
          </w:p>
          <w:p w14:paraId="6AA78862" w14:textId="77777777" w:rsidR="00FD2FF0" w:rsidRPr="0066416C" w:rsidRDefault="00FD2FF0" w:rsidP="00FD2FF0">
            <w:pPr>
              <w:spacing w:after="75"/>
              <w:jc w:val="both"/>
              <w:rPr>
                <w:i/>
              </w:rPr>
            </w:pPr>
            <w:r w:rsidRPr="0066416C">
              <w:t xml:space="preserve">• умение рационально организовать физическую и интеллектуальную </w:t>
            </w:r>
            <w:r w:rsidRPr="0066416C">
              <w:lastRenderedPageBreak/>
              <w:t>деятельность, оптимально сочетать труд и отдых, различные виды активности в целях укрепления физического, духовного и социально-психологического здоровья;</w:t>
            </w:r>
          </w:p>
          <w:p w14:paraId="3827FD48" w14:textId="77777777" w:rsidR="00FD2FF0" w:rsidRPr="0066416C" w:rsidRDefault="00FD2FF0" w:rsidP="00FD2FF0">
            <w:pPr>
              <w:spacing w:after="75"/>
              <w:jc w:val="both"/>
              <w:rPr>
                <w:i/>
              </w:rPr>
            </w:pPr>
            <w:r w:rsidRPr="0066416C">
              <w:t>• проявление интереса к прогулкам на природе, подвижным играм, участию в спортивных соревнованиях, туристическим походам, занятиям в спортивных секциях, военизированным играм;</w:t>
            </w:r>
          </w:p>
          <w:p w14:paraId="712C7949" w14:textId="77777777" w:rsidR="00FD2FF0" w:rsidRPr="0066416C" w:rsidRDefault="00FD2FF0" w:rsidP="00FD2FF0">
            <w:pPr>
              <w:spacing w:after="75"/>
              <w:jc w:val="both"/>
              <w:rPr>
                <w:i/>
              </w:rPr>
            </w:pPr>
            <w:r w:rsidRPr="0066416C">
              <w:t>• формирование опыта участия в общественно значимых делах по охране природы и заботе о личном здоровье и здоровье окружающих людей;</w:t>
            </w:r>
          </w:p>
          <w:p w14:paraId="5235E652" w14:textId="77777777" w:rsidR="00FD2FF0" w:rsidRPr="0066416C" w:rsidRDefault="00FD2FF0" w:rsidP="00FD2FF0">
            <w:pPr>
              <w:spacing w:after="75"/>
              <w:jc w:val="both"/>
              <w:rPr>
                <w:i/>
              </w:rPr>
            </w:pPr>
            <w:r w:rsidRPr="0066416C">
              <w:t>• овладение умением сотрудничества (социального партнёрства), связанного с решением местных экологических проблем и здоровьем людей;</w:t>
            </w:r>
          </w:p>
          <w:p w14:paraId="78D1BAEB" w14:textId="77777777" w:rsidR="00FD2FF0" w:rsidRPr="0066416C" w:rsidRDefault="00FD2FF0" w:rsidP="00FD2FF0">
            <w:pPr>
              <w:spacing w:after="75" w:line="50" w:lineRule="atLeast"/>
              <w:jc w:val="both"/>
              <w:rPr>
                <w:i/>
              </w:rPr>
            </w:pPr>
            <w:r w:rsidRPr="0066416C">
              <w:t>• опыт участия в разработке и реализации учебно-исследовательскихкомплексн</w:t>
            </w:r>
            <w:r w:rsidRPr="0066416C">
              <w:cr/>
              <w:t xml:space="preserve">х проектов с выявлением в них проблем экологии и </w:t>
            </w:r>
            <w:r w:rsidRPr="0066416C">
              <w:lastRenderedPageBreak/>
              <w:t>здоровья и путей их решения.</w:t>
            </w:r>
          </w:p>
        </w:tc>
      </w:tr>
      <w:tr w:rsidR="00FD2FF0" w:rsidRPr="0066416C" w14:paraId="03D490FA" w14:textId="77777777" w:rsidTr="00FD2FF0">
        <w:trPr>
          <w:trHeight w:val="50"/>
        </w:trPr>
        <w:tc>
          <w:tcPr>
            <w:tcW w:w="20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D72BE1" w14:textId="77777777" w:rsidR="00FD2FF0" w:rsidRPr="0066416C" w:rsidRDefault="00FD2FF0" w:rsidP="00FD2FF0">
            <w:pPr>
              <w:spacing w:after="75" w:line="50" w:lineRule="atLeast"/>
              <w:jc w:val="both"/>
              <w:rPr>
                <w:i/>
              </w:rPr>
            </w:pPr>
            <w:r w:rsidRPr="0066416C">
              <w:lastRenderedPageBreak/>
              <w:t>Воспитание трудолюбия, сознательного, творческого отношения к образованию, труду и жизни, подготовка к сознательному выбору профессии</w:t>
            </w:r>
          </w:p>
        </w:tc>
        <w:tc>
          <w:tcPr>
            <w:tcW w:w="2896" w:type="dxa"/>
            <w:tcBorders>
              <w:top w:val="nil"/>
              <w:left w:val="nil"/>
              <w:bottom w:val="single" w:sz="8" w:space="0" w:color="auto"/>
              <w:right w:val="single" w:sz="8" w:space="0" w:color="auto"/>
            </w:tcBorders>
            <w:tcMar>
              <w:top w:w="0" w:type="dxa"/>
              <w:left w:w="108" w:type="dxa"/>
              <w:bottom w:w="0" w:type="dxa"/>
              <w:right w:w="108" w:type="dxa"/>
            </w:tcMar>
            <w:hideMark/>
          </w:tcPr>
          <w:p w14:paraId="11BB14A2" w14:textId="77777777" w:rsidR="00FD2FF0" w:rsidRPr="0066416C" w:rsidRDefault="00FD2FF0" w:rsidP="00FD2FF0">
            <w:pPr>
              <w:spacing w:after="75" w:line="50" w:lineRule="atLeast"/>
              <w:rPr>
                <w:i/>
              </w:rPr>
            </w:pPr>
            <w:r w:rsidRPr="0066416C">
              <w:t>научное знание, стремление к познанию и истине, научная картина мира, нравственный смысл учения и самообразования, интеллектуальное развитие личности; уважение к труду и людям труда; нравственный смысл труда, творчество и созидание; целеустремлённость и настойчивость, бережливость, выбор профессии</w:t>
            </w:r>
          </w:p>
        </w:tc>
        <w:tc>
          <w:tcPr>
            <w:tcW w:w="3910" w:type="dxa"/>
            <w:tcBorders>
              <w:top w:val="nil"/>
              <w:left w:val="nil"/>
              <w:bottom w:val="single" w:sz="8" w:space="0" w:color="auto"/>
              <w:right w:val="single" w:sz="8" w:space="0" w:color="auto"/>
            </w:tcBorders>
            <w:tcMar>
              <w:top w:w="0" w:type="dxa"/>
              <w:left w:w="108" w:type="dxa"/>
              <w:bottom w:w="0" w:type="dxa"/>
              <w:right w:w="108" w:type="dxa"/>
            </w:tcMar>
            <w:hideMark/>
          </w:tcPr>
          <w:p w14:paraId="51133FAD" w14:textId="77777777" w:rsidR="00FD2FF0" w:rsidRPr="0066416C" w:rsidRDefault="00FD2FF0" w:rsidP="00FD2FF0">
            <w:pPr>
              <w:spacing w:after="75"/>
              <w:jc w:val="both"/>
              <w:rPr>
                <w:i/>
              </w:rPr>
            </w:pPr>
            <w:r w:rsidRPr="0066416C">
              <w:t>• понимание необходимости научных знаний для развития личности и общества, их роли в жизни, труде, творчестве;</w:t>
            </w:r>
          </w:p>
          <w:p w14:paraId="6A7EABDB" w14:textId="77777777" w:rsidR="00FD2FF0" w:rsidRPr="0066416C" w:rsidRDefault="00FD2FF0" w:rsidP="00FD2FF0">
            <w:pPr>
              <w:spacing w:after="75"/>
              <w:jc w:val="both"/>
              <w:rPr>
                <w:i/>
              </w:rPr>
            </w:pPr>
            <w:r w:rsidRPr="0066416C">
              <w:t>• осознание нравственных основ образования;</w:t>
            </w:r>
          </w:p>
          <w:p w14:paraId="1893F2DD" w14:textId="77777777" w:rsidR="00FD2FF0" w:rsidRPr="0066416C" w:rsidRDefault="00FD2FF0" w:rsidP="00FD2FF0">
            <w:pPr>
              <w:spacing w:after="75"/>
              <w:jc w:val="both"/>
              <w:rPr>
                <w:i/>
              </w:rPr>
            </w:pPr>
            <w:r w:rsidRPr="0066416C">
              <w:t>• осознание важности непрерывного образования и самообразования в течение всей жизни;</w:t>
            </w:r>
          </w:p>
          <w:p w14:paraId="7ED8B6E3" w14:textId="77777777" w:rsidR="00FD2FF0" w:rsidRPr="0066416C" w:rsidRDefault="00FD2FF0" w:rsidP="00FD2FF0">
            <w:pPr>
              <w:spacing w:after="75"/>
              <w:jc w:val="both"/>
              <w:rPr>
                <w:i/>
              </w:rPr>
            </w:pPr>
            <w:r w:rsidRPr="0066416C">
              <w:t>• осознание нравственной природы труда, его роли в жизни человека и общества, в создании материальных, социальных и культурных благ; знание и уважение трудовых традиций своей семьи, трудовых подвигов старших поколений;</w:t>
            </w:r>
          </w:p>
          <w:p w14:paraId="5AED21EB" w14:textId="77777777" w:rsidR="00FD2FF0" w:rsidRPr="0066416C" w:rsidRDefault="00FD2FF0" w:rsidP="00FD2FF0">
            <w:pPr>
              <w:spacing w:after="75"/>
              <w:jc w:val="both"/>
              <w:rPr>
                <w:i/>
              </w:rPr>
            </w:pPr>
            <w:r w:rsidRPr="0066416C">
              <w:t xml:space="preserve">• умение планировать трудовую деятельность, рационально использовать время, информацию и материальные ресурсы, соблюдать порядок на рабочем месте, осуществлять коллективную </w:t>
            </w:r>
            <w:r w:rsidRPr="0066416C">
              <w:lastRenderedPageBreak/>
              <w:t>работу, в том числе при разработке и реализации учебных и учебно-трудовых проектов;</w:t>
            </w:r>
          </w:p>
          <w:p w14:paraId="563B0D29" w14:textId="77777777" w:rsidR="00FD2FF0" w:rsidRPr="0066416C" w:rsidRDefault="00FD2FF0" w:rsidP="00FD2FF0">
            <w:pPr>
              <w:spacing w:after="75"/>
              <w:jc w:val="both"/>
              <w:rPr>
                <w:i/>
              </w:rPr>
            </w:pPr>
            <w:r w:rsidRPr="0066416C">
              <w:t>• сформированность позитивного отношения к учебной и учебно-трудовой деятельности, общественно полезным делам, умение осознанно проявлять инициативу и дисциплинированность, выполнять работы по графику и в срок, следовать разработанному плану, отвечать за качество и осознавать возможные риски;</w:t>
            </w:r>
          </w:p>
          <w:p w14:paraId="3274C11A" w14:textId="77777777" w:rsidR="00FD2FF0" w:rsidRPr="0066416C" w:rsidRDefault="00FD2FF0" w:rsidP="00FD2FF0">
            <w:pPr>
              <w:spacing w:after="75"/>
              <w:jc w:val="both"/>
              <w:rPr>
                <w:i/>
              </w:rPr>
            </w:pPr>
            <w:r w:rsidRPr="0066416C">
              <w:t>• готовность к выбору профиля обучения на следующей ступени образования или профессиональному выбору в случае перехода в систему профессионального образования (умение ориентироваться на рынке труда, в мире профессий, в системе профессионального образования, соотносить свои интересы и возможности с профессиональной перспективой, получать дополнительные знания и умения, необходимые для профильного или профессионального образования);</w:t>
            </w:r>
          </w:p>
          <w:p w14:paraId="4420C8CE" w14:textId="77777777" w:rsidR="00FD2FF0" w:rsidRPr="0066416C" w:rsidRDefault="00FD2FF0" w:rsidP="00FD2FF0">
            <w:pPr>
              <w:spacing w:after="75"/>
              <w:jc w:val="both"/>
              <w:rPr>
                <w:i/>
              </w:rPr>
            </w:pPr>
            <w:r w:rsidRPr="0066416C">
              <w:t xml:space="preserve">• бережное отношение к результатам своего труда, труда других людей, к школьному </w:t>
            </w:r>
            <w:r w:rsidRPr="0066416C">
              <w:lastRenderedPageBreak/>
              <w:t>имуществу, учебникам, личным вещам; поддержание чистоты и порядка в классе и школе; готовность содействовать в благоустройстве школы и её ближайшего окружения;</w:t>
            </w:r>
          </w:p>
          <w:p w14:paraId="38C44FD1" w14:textId="77777777" w:rsidR="00FD2FF0" w:rsidRPr="0066416C" w:rsidRDefault="00FD2FF0" w:rsidP="00FD2FF0">
            <w:pPr>
              <w:spacing w:after="75"/>
              <w:jc w:val="both"/>
              <w:rPr>
                <w:i/>
              </w:rPr>
            </w:pPr>
            <w:r w:rsidRPr="0066416C">
              <w:t>• общее знакомство с трудовым законодательством;</w:t>
            </w:r>
          </w:p>
          <w:p w14:paraId="5E36DB9E" w14:textId="77777777" w:rsidR="00FD2FF0" w:rsidRPr="0066416C" w:rsidRDefault="00FD2FF0" w:rsidP="00FD2FF0">
            <w:pPr>
              <w:spacing w:after="75" w:line="50" w:lineRule="atLeast"/>
              <w:jc w:val="both"/>
              <w:rPr>
                <w:i/>
              </w:rPr>
            </w:pPr>
            <w:r w:rsidRPr="0066416C">
              <w:t xml:space="preserve">• нетерпимое отношение к лени, безответственности и </w:t>
            </w:r>
            <w:r w:rsidRPr="0066416C">
              <w:cr/>
              <w:t>ассивности в образовании и труде</w:t>
            </w:r>
          </w:p>
        </w:tc>
        <w:tc>
          <w:tcPr>
            <w:tcW w:w="2504" w:type="dxa"/>
            <w:tcBorders>
              <w:top w:val="nil"/>
              <w:left w:val="nil"/>
              <w:bottom w:val="single" w:sz="8" w:space="0" w:color="auto"/>
              <w:right w:val="single" w:sz="8" w:space="0" w:color="auto"/>
            </w:tcBorders>
            <w:tcMar>
              <w:top w:w="0" w:type="dxa"/>
              <w:left w:w="108" w:type="dxa"/>
              <w:bottom w:w="0" w:type="dxa"/>
              <w:right w:w="108" w:type="dxa"/>
            </w:tcMar>
            <w:hideMark/>
          </w:tcPr>
          <w:p w14:paraId="79941C4E" w14:textId="77777777" w:rsidR="00FD2FF0" w:rsidRPr="0066416C" w:rsidRDefault="00FD2FF0" w:rsidP="00FD2FF0">
            <w:pPr>
              <w:spacing w:after="75"/>
              <w:jc w:val="both"/>
              <w:rPr>
                <w:i/>
              </w:rPr>
            </w:pPr>
            <w:r w:rsidRPr="0066416C">
              <w:lastRenderedPageBreak/>
              <w:t>Участвуют в подготовке и проведении «Недели науки, техники и производства», конкурсов научно-фантастических проектов, вечеров неразгаданных тайн.</w:t>
            </w:r>
          </w:p>
          <w:p w14:paraId="420EC95B" w14:textId="77777777" w:rsidR="00FD2FF0" w:rsidRPr="0066416C" w:rsidRDefault="00FD2FF0" w:rsidP="00FD2FF0">
            <w:pPr>
              <w:spacing w:after="75"/>
              <w:jc w:val="both"/>
              <w:rPr>
                <w:i/>
              </w:rPr>
            </w:pPr>
            <w:r w:rsidRPr="0066416C">
              <w:t>Ведут дневники экскурсий, походов, наблюдений по оценке окружающей среды.</w:t>
            </w:r>
          </w:p>
          <w:p w14:paraId="4C4F8CFD" w14:textId="77777777" w:rsidR="00FD2FF0" w:rsidRPr="0066416C" w:rsidRDefault="00FD2FF0" w:rsidP="00FD2FF0">
            <w:pPr>
              <w:spacing w:after="75"/>
              <w:jc w:val="both"/>
              <w:rPr>
                <w:i/>
              </w:rPr>
            </w:pPr>
            <w:r w:rsidRPr="0066416C">
              <w:t xml:space="preserve">Участвуют в олимпиадах по учебным предметам, изготавливают учебные пособия для школьных кабинетов, руководят техническими и предметными кружками, познавательными играми обучающихся </w:t>
            </w:r>
            <w:r w:rsidRPr="0066416C">
              <w:lastRenderedPageBreak/>
              <w:t>младших классов.</w:t>
            </w:r>
          </w:p>
          <w:p w14:paraId="22E09317" w14:textId="77777777" w:rsidR="00FD2FF0" w:rsidRPr="0066416C" w:rsidRDefault="00FD2FF0" w:rsidP="00FD2FF0">
            <w:pPr>
              <w:spacing w:after="75"/>
              <w:rPr>
                <w:i/>
              </w:rPr>
            </w:pPr>
            <w:r w:rsidRPr="0066416C">
              <w:t>Участвуют в экскурсиях на промышленные и сельскохозяйственные предприятия, в научные организации, учреждения культуры, в ходе которых знакомятся с различными видами труда, с различными профессиями.</w:t>
            </w:r>
          </w:p>
          <w:p w14:paraId="1C779048" w14:textId="77777777" w:rsidR="00FD2FF0" w:rsidRPr="0066416C" w:rsidRDefault="00FD2FF0" w:rsidP="00FD2FF0">
            <w:pPr>
              <w:spacing w:after="75"/>
              <w:rPr>
                <w:i/>
              </w:rPr>
            </w:pPr>
            <w:r w:rsidRPr="0066416C">
              <w:t>Знакомятся с профессиональной деятельностью и жизненным путём своих родителей и прародителей, участвуют в организации и проведении презентаций «Труд нашей семьи».</w:t>
            </w:r>
          </w:p>
          <w:p w14:paraId="31E6D31A" w14:textId="77777777" w:rsidR="00FD2FF0" w:rsidRPr="0066416C" w:rsidRDefault="00FD2FF0" w:rsidP="00FD2FF0">
            <w:pPr>
              <w:spacing w:after="75"/>
              <w:rPr>
                <w:i/>
              </w:rPr>
            </w:pPr>
            <w:r w:rsidRPr="0066416C">
              <w:t xml:space="preserve">Участвуют в различных видах общественно полезной деятельности на базе школы и взаимодействующих с ней учреждений дополнительного </w:t>
            </w:r>
            <w:r w:rsidRPr="0066416C">
              <w:lastRenderedPageBreak/>
              <w:t>образования, других социальных институтов.</w:t>
            </w:r>
          </w:p>
          <w:p w14:paraId="7F3D6814" w14:textId="77777777" w:rsidR="00FD2FF0" w:rsidRPr="0066416C" w:rsidRDefault="00FD2FF0" w:rsidP="00FD2FF0">
            <w:pPr>
              <w:spacing w:after="75"/>
              <w:rPr>
                <w:i/>
              </w:rPr>
            </w:pPr>
            <w:r w:rsidRPr="0066416C">
              <w:t>Приобретают умения и навыки сотрудничества, ролевого взаимодействия со сверстниками, взрослыми в учебно-трудовой деятельности (в ходе сюжетно-ролевых экономических игр, посредством создания игровых ситуаций по мотивам различных профессий, проведения внеурочных мероприятий (праздники труда, ярмарки, конкурсы, города мастеров, организации детских фирм и т. д.), раскрывающих перед подростками широкий спектр профессиональной и трудовой деятельности).</w:t>
            </w:r>
          </w:p>
          <w:p w14:paraId="71CECD16" w14:textId="77777777" w:rsidR="00FD2FF0" w:rsidRPr="0066416C" w:rsidRDefault="00FD2FF0" w:rsidP="00FD2FF0">
            <w:pPr>
              <w:spacing w:after="75"/>
              <w:rPr>
                <w:i/>
              </w:rPr>
            </w:pPr>
            <w:r w:rsidRPr="0066416C">
              <w:lastRenderedPageBreak/>
              <w:t>Участвуют в различных видах общественно полезной деятельности на базе школы и взаимодействующих с ней учреждений дополнительного образования, других социальных институтов (занятие народными промыслами, природоохранительная деятельность, работа в творческих и учебно-производственных мастерских, трудовые акции, деятельность школьных производственных фирм, других трудовых и творческих общественных объединений, как подростковых, так и разновозрастных, как в учебное, так и в каникулярное время).</w:t>
            </w:r>
          </w:p>
          <w:p w14:paraId="259EAEB8" w14:textId="77777777" w:rsidR="00FD2FF0" w:rsidRPr="0066416C" w:rsidRDefault="00FD2FF0" w:rsidP="00FD2FF0">
            <w:pPr>
              <w:spacing w:after="75"/>
              <w:jc w:val="both"/>
              <w:rPr>
                <w:i/>
              </w:rPr>
            </w:pPr>
            <w:r w:rsidRPr="0066416C">
              <w:t xml:space="preserve">Участвуют во встречах и беседах с выпускниками своей </w:t>
            </w:r>
            <w:r w:rsidRPr="0066416C">
              <w:lastRenderedPageBreak/>
              <w:t>школы, знакомятся с биографиями выпускников, показавших достойные примеры высокого профессионализма, творческого отношения к труду и жизни.</w:t>
            </w:r>
          </w:p>
          <w:p w14:paraId="53A187B5" w14:textId="77777777" w:rsidR="00FD2FF0" w:rsidRPr="0066416C" w:rsidRDefault="00FD2FF0" w:rsidP="00FD2FF0">
            <w:pPr>
              <w:spacing w:after="75" w:line="50" w:lineRule="atLeast"/>
              <w:rPr>
                <w:i/>
              </w:rPr>
            </w:pPr>
            <w:r w:rsidRPr="0066416C">
              <w:t>Учатся творчески и критически работать с информацией: целенаправленный сбор информации, её структурирование, анализ и обобщение из разных источников (в ходе выполнения информацион</w:t>
            </w:r>
            <w:r w:rsidRPr="0066416C">
              <w:cr/>
              <w:t>ых проектов — дайджестов, электронных и бумажных справочников, энциклопедий, каталогов с приложением карт, схем, фотографий и др.).</w:t>
            </w:r>
          </w:p>
        </w:tc>
        <w:tc>
          <w:tcPr>
            <w:tcW w:w="3404" w:type="dxa"/>
            <w:tcBorders>
              <w:top w:val="nil"/>
              <w:left w:val="nil"/>
              <w:bottom w:val="single" w:sz="8" w:space="0" w:color="auto"/>
              <w:right w:val="single" w:sz="8" w:space="0" w:color="auto"/>
            </w:tcBorders>
            <w:tcMar>
              <w:top w:w="0" w:type="dxa"/>
              <w:left w:w="108" w:type="dxa"/>
              <w:bottom w:w="0" w:type="dxa"/>
              <w:right w:w="108" w:type="dxa"/>
            </w:tcMar>
            <w:hideMark/>
          </w:tcPr>
          <w:p w14:paraId="76E013CD" w14:textId="77777777" w:rsidR="00FD2FF0" w:rsidRPr="0066416C" w:rsidRDefault="00FD2FF0" w:rsidP="00FD2FF0">
            <w:pPr>
              <w:spacing w:after="75"/>
              <w:jc w:val="both"/>
              <w:rPr>
                <w:i/>
              </w:rPr>
            </w:pPr>
            <w:r w:rsidRPr="0066416C">
              <w:lastRenderedPageBreak/>
              <w:t>• понимание необходимости научных знаний для развития личности и общества, их роли в жизни, труде, творчестве;</w:t>
            </w:r>
          </w:p>
          <w:p w14:paraId="0D6492A4" w14:textId="77777777" w:rsidR="00FD2FF0" w:rsidRPr="0066416C" w:rsidRDefault="00FD2FF0" w:rsidP="00FD2FF0">
            <w:pPr>
              <w:spacing w:after="75"/>
              <w:jc w:val="both"/>
              <w:rPr>
                <w:i/>
              </w:rPr>
            </w:pPr>
            <w:r w:rsidRPr="0066416C">
              <w:t>• понимание нравственных основ образования;</w:t>
            </w:r>
          </w:p>
          <w:p w14:paraId="665A5818" w14:textId="77777777" w:rsidR="00FD2FF0" w:rsidRPr="0066416C" w:rsidRDefault="00FD2FF0" w:rsidP="00FD2FF0">
            <w:pPr>
              <w:spacing w:after="75"/>
              <w:jc w:val="both"/>
              <w:rPr>
                <w:i/>
              </w:rPr>
            </w:pPr>
            <w:r w:rsidRPr="0066416C">
              <w:t>• начальный опыт применения знаний в труде, общественной жизни, в быту;</w:t>
            </w:r>
          </w:p>
          <w:p w14:paraId="32F28B9A" w14:textId="77777777" w:rsidR="00FD2FF0" w:rsidRPr="0066416C" w:rsidRDefault="00FD2FF0" w:rsidP="00FD2FF0">
            <w:pPr>
              <w:spacing w:after="75"/>
              <w:jc w:val="both"/>
              <w:rPr>
                <w:i/>
              </w:rPr>
            </w:pPr>
            <w:r w:rsidRPr="0066416C">
              <w:t>• умение применять знания, умения и навыки для решения проектных и учебно-исследовательских задач;</w:t>
            </w:r>
          </w:p>
          <w:p w14:paraId="1DE26897" w14:textId="77777777" w:rsidR="00FD2FF0" w:rsidRPr="0066416C" w:rsidRDefault="00FD2FF0" w:rsidP="00FD2FF0">
            <w:pPr>
              <w:spacing w:after="75"/>
              <w:jc w:val="both"/>
              <w:rPr>
                <w:i/>
              </w:rPr>
            </w:pPr>
            <w:r w:rsidRPr="0066416C">
              <w:t>• самоопределение в области своих познавательных интересов;</w:t>
            </w:r>
          </w:p>
          <w:p w14:paraId="11D333F0" w14:textId="77777777" w:rsidR="00FD2FF0" w:rsidRPr="0066416C" w:rsidRDefault="00FD2FF0" w:rsidP="00FD2FF0">
            <w:pPr>
              <w:spacing w:after="75"/>
              <w:jc w:val="both"/>
              <w:rPr>
                <w:i/>
              </w:rPr>
            </w:pPr>
            <w:r w:rsidRPr="0066416C">
              <w:t>• умение организовать процесс самообразования, творчески и критически работать с информацией из разных источников;</w:t>
            </w:r>
          </w:p>
          <w:p w14:paraId="6E7C31D0" w14:textId="77777777" w:rsidR="00FD2FF0" w:rsidRPr="0066416C" w:rsidRDefault="00FD2FF0" w:rsidP="00FD2FF0">
            <w:pPr>
              <w:spacing w:after="75"/>
              <w:jc w:val="both"/>
              <w:rPr>
                <w:i/>
              </w:rPr>
            </w:pPr>
            <w:r w:rsidRPr="0066416C">
              <w:t xml:space="preserve">• начальный опыт разработки и реализации индивидуальных и коллективных комплексных </w:t>
            </w:r>
            <w:r w:rsidRPr="0066416C">
              <w:lastRenderedPageBreak/>
              <w:t>учебно-исследовательских проектов; умение работать со сверстниками в проектных или учебно-исследовательских группах;</w:t>
            </w:r>
          </w:p>
          <w:p w14:paraId="2D8FD82C" w14:textId="77777777" w:rsidR="00FD2FF0" w:rsidRPr="0066416C" w:rsidRDefault="00FD2FF0" w:rsidP="00FD2FF0">
            <w:pPr>
              <w:spacing w:after="75"/>
              <w:jc w:val="both"/>
              <w:rPr>
                <w:i/>
              </w:rPr>
            </w:pPr>
            <w:r w:rsidRPr="0066416C">
              <w:t>• понимание важности непрерывного образования и самообразования в течение всей жизни;</w:t>
            </w:r>
          </w:p>
          <w:p w14:paraId="0264E123" w14:textId="77777777" w:rsidR="00FD2FF0" w:rsidRPr="0066416C" w:rsidRDefault="00FD2FF0" w:rsidP="00FD2FF0">
            <w:pPr>
              <w:spacing w:after="75"/>
              <w:jc w:val="both"/>
              <w:rPr>
                <w:i/>
              </w:rPr>
            </w:pPr>
            <w:r w:rsidRPr="0066416C">
              <w:t>• осознание нравственной природы труда, его роли в жизни человека и общества, в создании материальных, социальных и культурных благ;</w:t>
            </w:r>
          </w:p>
          <w:p w14:paraId="731DA453" w14:textId="77777777" w:rsidR="00FD2FF0" w:rsidRPr="0066416C" w:rsidRDefault="00FD2FF0" w:rsidP="00FD2FF0">
            <w:pPr>
              <w:spacing w:after="75"/>
              <w:jc w:val="both"/>
              <w:rPr>
                <w:i/>
              </w:rPr>
            </w:pPr>
            <w:r w:rsidRPr="0066416C">
              <w:t>• знание и уважение трудовых традиций своей семьи, трудовых подвигов старших поколений;</w:t>
            </w:r>
          </w:p>
          <w:p w14:paraId="5335EF3A" w14:textId="77777777" w:rsidR="00FD2FF0" w:rsidRPr="0066416C" w:rsidRDefault="00FD2FF0" w:rsidP="00FD2FF0">
            <w:pPr>
              <w:spacing w:after="75"/>
              <w:jc w:val="both"/>
              <w:rPr>
                <w:i/>
              </w:rPr>
            </w:pPr>
            <w:r w:rsidRPr="0066416C">
              <w:t>• умение планировать трудовую деятельность, рационально использовать время, информацию и материальные ресурсы, соблюдать порядок на рабочем месте, осуществлять коллективную работу, в том числе при разработке и реализации учебных и учебно-трудовых проектов;</w:t>
            </w:r>
          </w:p>
          <w:p w14:paraId="57276434" w14:textId="77777777" w:rsidR="00FD2FF0" w:rsidRPr="0066416C" w:rsidRDefault="00FD2FF0" w:rsidP="00FD2FF0">
            <w:pPr>
              <w:spacing w:after="75"/>
              <w:jc w:val="both"/>
              <w:rPr>
                <w:i/>
              </w:rPr>
            </w:pPr>
            <w:r w:rsidRPr="0066416C">
              <w:t xml:space="preserve">• начальный опыт участия в </w:t>
            </w:r>
            <w:r w:rsidRPr="0066416C">
              <w:lastRenderedPageBreak/>
              <w:t>общественно значимых делах;</w:t>
            </w:r>
          </w:p>
          <w:p w14:paraId="1D3BFA75" w14:textId="77777777" w:rsidR="00FD2FF0" w:rsidRPr="0066416C" w:rsidRDefault="00FD2FF0" w:rsidP="00FD2FF0">
            <w:pPr>
              <w:spacing w:after="75"/>
              <w:jc w:val="both"/>
              <w:rPr>
                <w:i/>
              </w:rPr>
            </w:pPr>
            <w:r w:rsidRPr="0066416C">
              <w:t>• навыки трудового творческого сотрудничества со сверстниками, младшими детьми и взрослыми;</w:t>
            </w:r>
          </w:p>
          <w:p w14:paraId="21040CA2" w14:textId="77777777" w:rsidR="00FD2FF0" w:rsidRPr="0066416C" w:rsidRDefault="00FD2FF0" w:rsidP="00FD2FF0">
            <w:pPr>
              <w:spacing w:after="75"/>
              <w:jc w:val="both"/>
              <w:rPr>
                <w:i/>
              </w:rPr>
            </w:pPr>
            <w:r w:rsidRPr="0066416C">
              <w:t>• знания о разных профессиях и их требованиях к здоровью, морально-психологическим качествам, знаниям и умениям человека;</w:t>
            </w:r>
          </w:p>
          <w:p w14:paraId="33656A2F" w14:textId="77777777" w:rsidR="00FD2FF0" w:rsidRPr="0066416C" w:rsidRDefault="00FD2FF0" w:rsidP="00FD2FF0">
            <w:pPr>
              <w:spacing w:after="75"/>
              <w:jc w:val="both"/>
              <w:rPr>
                <w:i/>
              </w:rPr>
            </w:pPr>
            <w:r w:rsidRPr="0066416C">
              <w:t>• сформированность первоначальных профессиональных намерений и интересов;</w:t>
            </w:r>
          </w:p>
          <w:p w14:paraId="54A763EA" w14:textId="77777777" w:rsidR="00FD2FF0" w:rsidRPr="0066416C" w:rsidRDefault="00FD2FF0" w:rsidP="00FD2FF0">
            <w:pPr>
              <w:spacing w:after="75"/>
              <w:jc w:val="both"/>
              <w:rPr>
                <w:i/>
              </w:rPr>
            </w:pPr>
            <w:r w:rsidRPr="0066416C">
              <w:t>• общие представления о трудовом законодательстве.</w:t>
            </w:r>
          </w:p>
          <w:p w14:paraId="34B0F5DB" w14:textId="77777777" w:rsidR="00FD2FF0" w:rsidRPr="0066416C" w:rsidRDefault="00FD2FF0" w:rsidP="00FD2FF0">
            <w:pPr>
              <w:spacing w:after="75" w:line="50" w:lineRule="atLeast"/>
              <w:rPr>
                <w:i/>
              </w:rPr>
            </w:pPr>
            <w:r w:rsidRPr="0066416C">
              <w:t> </w:t>
            </w:r>
          </w:p>
        </w:tc>
      </w:tr>
      <w:tr w:rsidR="00FD2FF0" w:rsidRPr="0066416C" w14:paraId="182BF16D" w14:textId="77777777" w:rsidTr="00FD2FF0">
        <w:trPr>
          <w:trHeight w:val="50"/>
        </w:trPr>
        <w:tc>
          <w:tcPr>
            <w:tcW w:w="20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CA8610" w14:textId="77777777" w:rsidR="00FD2FF0" w:rsidRPr="0066416C" w:rsidRDefault="00FD2FF0" w:rsidP="00FD2FF0">
            <w:pPr>
              <w:spacing w:after="75" w:line="50" w:lineRule="atLeast"/>
              <w:rPr>
                <w:i/>
              </w:rPr>
            </w:pPr>
            <w:r w:rsidRPr="0066416C">
              <w:lastRenderedPageBreak/>
              <w:t xml:space="preserve">Воспитание ценностного отношения к </w:t>
            </w:r>
            <w:r w:rsidRPr="0066416C">
              <w:lastRenderedPageBreak/>
              <w:t>прекрасному, формирование основ эстетической культуры-эстетическое воспитание</w:t>
            </w:r>
          </w:p>
        </w:tc>
        <w:tc>
          <w:tcPr>
            <w:tcW w:w="2896" w:type="dxa"/>
            <w:tcBorders>
              <w:top w:val="nil"/>
              <w:left w:val="nil"/>
              <w:bottom w:val="single" w:sz="8" w:space="0" w:color="auto"/>
              <w:right w:val="single" w:sz="8" w:space="0" w:color="auto"/>
            </w:tcBorders>
            <w:tcMar>
              <w:top w:w="0" w:type="dxa"/>
              <w:left w:w="108" w:type="dxa"/>
              <w:bottom w:w="0" w:type="dxa"/>
              <w:right w:w="108" w:type="dxa"/>
            </w:tcMar>
            <w:hideMark/>
          </w:tcPr>
          <w:p w14:paraId="5085D2FA" w14:textId="77777777" w:rsidR="00FD2FF0" w:rsidRPr="0066416C" w:rsidRDefault="00FD2FF0" w:rsidP="00FD2FF0">
            <w:pPr>
              <w:spacing w:after="75" w:line="50" w:lineRule="atLeast"/>
              <w:rPr>
                <w:i/>
              </w:rPr>
            </w:pPr>
            <w:r w:rsidRPr="0066416C">
              <w:lastRenderedPageBreak/>
              <w:t xml:space="preserve">красота, гармония, духовный мир человека, самовыражение личности </w:t>
            </w:r>
            <w:r w:rsidRPr="0066416C">
              <w:lastRenderedPageBreak/>
              <w:t>в творчестве и искусстве, эстетическое развитие личности</w:t>
            </w:r>
          </w:p>
        </w:tc>
        <w:tc>
          <w:tcPr>
            <w:tcW w:w="3910" w:type="dxa"/>
            <w:tcBorders>
              <w:top w:val="nil"/>
              <w:left w:val="nil"/>
              <w:bottom w:val="single" w:sz="8" w:space="0" w:color="auto"/>
              <w:right w:val="single" w:sz="8" w:space="0" w:color="auto"/>
            </w:tcBorders>
            <w:tcMar>
              <w:top w:w="0" w:type="dxa"/>
              <w:left w:w="108" w:type="dxa"/>
              <w:bottom w:w="0" w:type="dxa"/>
              <w:right w:w="108" w:type="dxa"/>
            </w:tcMar>
            <w:hideMark/>
          </w:tcPr>
          <w:p w14:paraId="38FB9F61" w14:textId="77777777" w:rsidR="00FD2FF0" w:rsidRPr="0066416C" w:rsidRDefault="00FD2FF0" w:rsidP="00FD2FF0">
            <w:pPr>
              <w:spacing w:after="75"/>
              <w:jc w:val="both"/>
              <w:rPr>
                <w:i/>
              </w:rPr>
            </w:pPr>
            <w:r w:rsidRPr="0066416C">
              <w:lastRenderedPageBreak/>
              <w:t xml:space="preserve">• ценностное отношение к прекрасному, восприятие искусства как особой формы </w:t>
            </w:r>
            <w:r w:rsidRPr="0066416C">
              <w:lastRenderedPageBreak/>
              <w:t>познания и преобразования мира;</w:t>
            </w:r>
          </w:p>
          <w:p w14:paraId="281E2EEC" w14:textId="77777777" w:rsidR="00FD2FF0" w:rsidRPr="0066416C" w:rsidRDefault="00FD2FF0" w:rsidP="00FD2FF0">
            <w:pPr>
              <w:spacing w:after="75"/>
              <w:jc w:val="both"/>
              <w:rPr>
                <w:i/>
              </w:rPr>
            </w:pPr>
            <w:r w:rsidRPr="0066416C">
              <w:t>• эстетическое восприятие предметов и явлений действительности, развитие способности видеть и ценить прекрасное в природе, быту, труде, спорте и творчестве людей, общественной жизни;</w:t>
            </w:r>
          </w:p>
          <w:p w14:paraId="28FACFAE" w14:textId="77777777" w:rsidR="00FD2FF0" w:rsidRPr="0066416C" w:rsidRDefault="00FD2FF0" w:rsidP="00FD2FF0">
            <w:pPr>
              <w:spacing w:after="75" w:line="50" w:lineRule="atLeast"/>
              <w:jc w:val="both"/>
              <w:rPr>
                <w:i/>
              </w:rPr>
            </w:pPr>
            <w:r w:rsidRPr="0066416C">
              <w:t>• представление об искусстве народов России.</w:t>
            </w:r>
          </w:p>
        </w:tc>
        <w:tc>
          <w:tcPr>
            <w:tcW w:w="2504" w:type="dxa"/>
            <w:tcBorders>
              <w:top w:val="nil"/>
              <w:left w:val="nil"/>
              <w:bottom w:val="single" w:sz="8" w:space="0" w:color="auto"/>
              <w:right w:val="single" w:sz="8" w:space="0" w:color="auto"/>
            </w:tcBorders>
            <w:tcMar>
              <w:top w:w="0" w:type="dxa"/>
              <w:left w:w="108" w:type="dxa"/>
              <w:bottom w:w="0" w:type="dxa"/>
              <w:right w:w="108" w:type="dxa"/>
            </w:tcMar>
            <w:hideMark/>
          </w:tcPr>
          <w:p w14:paraId="38FE05AD" w14:textId="77777777" w:rsidR="00FD2FF0" w:rsidRPr="0066416C" w:rsidRDefault="00FD2FF0" w:rsidP="00FD2FF0">
            <w:pPr>
              <w:spacing w:after="75"/>
              <w:rPr>
                <w:i/>
              </w:rPr>
            </w:pPr>
            <w:r w:rsidRPr="0066416C">
              <w:lastRenderedPageBreak/>
              <w:t xml:space="preserve">Получают представления об эстетических идеалах </w:t>
            </w:r>
            <w:r w:rsidRPr="0066416C">
              <w:lastRenderedPageBreak/>
              <w:t>и художественных ценностях культур народов России (в ходе изучения учебных предметов, встреч с представителями творческих профессий, экскурсий на художественные производства, к памятникам зодчества и на объекты современной архитектуры, ландшафтного дизайна и парковых ансамблей, знакомства с лучшими произведениями искусства в музеях, на выставках, по репродукциям, учебным фильмам).</w:t>
            </w:r>
          </w:p>
          <w:p w14:paraId="042C91EC" w14:textId="77777777" w:rsidR="00FD2FF0" w:rsidRPr="0066416C" w:rsidRDefault="00FD2FF0" w:rsidP="00FD2FF0">
            <w:pPr>
              <w:spacing w:after="75"/>
              <w:rPr>
                <w:i/>
              </w:rPr>
            </w:pPr>
            <w:r w:rsidRPr="0066416C">
              <w:t xml:space="preserve">Знакомятся с эстетическими идеалами, традициями художественной культуры родного края, с фольклором и народными художественными промыслами (в ходе изучения учебных </w:t>
            </w:r>
            <w:r w:rsidRPr="0066416C">
              <w:lastRenderedPageBreak/>
              <w:t>предметов, в системе экскурсионно-краеведческой деятельности, внеклассных мероприятий, включая шефство над памятниками культуры вблизи школы, посещение конкурсов и фестивалей исполнителей народной музыки, художественных мастерских, театрализованных народных ярмарок, фестивалей народного творчества, тематических выставок).</w:t>
            </w:r>
          </w:p>
          <w:p w14:paraId="3CE6B691" w14:textId="77777777" w:rsidR="00FD2FF0" w:rsidRPr="0066416C" w:rsidRDefault="00FD2FF0" w:rsidP="00FD2FF0">
            <w:pPr>
              <w:spacing w:after="75"/>
              <w:rPr>
                <w:i/>
              </w:rPr>
            </w:pPr>
            <w:r w:rsidRPr="0066416C">
              <w:t xml:space="preserve">Знакомятся с местными мастерами прикладного искусства, наблюдают за их работой, участвуют в беседах «Красивые и некрасивые поступки», «Чем красивы люди вокруг нас» и др., обсуждают </w:t>
            </w:r>
            <w:r w:rsidRPr="0066416C">
              <w:lastRenderedPageBreak/>
              <w:t>прочитанные книги, художественные фильмы, телевизионные передачи, компьютерные игры на предмет их этического и эстетического содержания.</w:t>
            </w:r>
          </w:p>
          <w:p w14:paraId="79F6BC7A" w14:textId="77777777" w:rsidR="00FD2FF0" w:rsidRPr="0066416C" w:rsidRDefault="00FD2FF0" w:rsidP="00FD2FF0">
            <w:pPr>
              <w:spacing w:after="75"/>
              <w:rPr>
                <w:i/>
              </w:rPr>
            </w:pPr>
            <w:r w:rsidRPr="0066416C">
              <w:t>Получают опыт самореализации в различных видах творческой деятельности, развивают умения выражать себя в доступных видах и формах художественного творчества на уроках художественного труда и в системе учреждений дополнительного образования.</w:t>
            </w:r>
          </w:p>
          <w:p w14:paraId="09A9926E" w14:textId="77777777" w:rsidR="00FD2FF0" w:rsidRPr="0066416C" w:rsidRDefault="00FD2FF0" w:rsidP="00FD2FF0">
            <w:pPr>
              <w:spacing w:after="75"/>
              <w:rPr>
                <w:i/>
              </w:rPr>
            </w:pPr>
            <w:r w:rsidRPr="0066416C">
              <w:t xml:space="preserve">Участвуют вместе с родителями в проведении выставок семейного художественного творчества, </w:t>
            </w:r>
            <w:r w:rsidRPr="0066416C">
              <w:lastRenderedPageBreak/>
              <w:t>музыкальных вечеров, в экскурсионно-краеведческой деятельности, реализации культурно-досуговых программ, включая посещение объектов художественной культуры с последующим представлением в образовательном учреждении своих впечатлений и созданных по мотивам экскурсий творческих работ.</w:t>
            </w:r>
          </w:p>
          <w:p w14:paraId="3B6FC8EA" w14:textId="77777777" w:rsidR="00FD2FF0" w:rsidRPr="0066416C" w:rsidRDefault="00FD2FF0" w:rsidP="00FD2FF0">
            <w:pPr>
              <w:spacing w:after="75" w:line="50" w:lineRule="atLeast"/>
            </w:pPr>
            <w:r w:rsidRPr="0066416C">
              <w:t>Участвуют в оформлении класса и школы, озеленении пришкольного участка, стремятся внести красоту в домашний быт.</w:t>
            </w:r>
          </w:p>
          <w:p w14:paraId="49632E0C" w14:textId="1E07A921" w:rsidR="009B1C61" w:rsidRPr="0066416C" w:rsidRDefault="009B1C61" w:rsidP="00FD2FF0">
            <w:pPr>
              <w:spacing w:after="75" w:line="50" w:lineRule="atLeast"/>
              <w:rPr>
                <w:i/>
              </w:rPr>
            </w:pPr>
            <w:r w:rsidRPr="0066416C">
              <w:t>Участвуют в экскурсиях в город-герой Волгоград, г.Астрахань, г. Элисту. Посещают в этих городах музеи, достопримечательност</w:t>
            </w:r>
            <w:r w:rsidRPr="0066416C">
              <w:lastRenderedPageBreak/>
              <w:t>и, места боевой славы.</w:t>
            </w:r>
          </w:p>
        </w:tc>
        <w:tc>
          <w:tcPr>
            <w:tcW w:w="3404" w:type="dxa"/>
            <w:tcBorders>
              <w:top w:val="nil"/>
              <w:left w:val="nil"/>
              <w:bottom w:val="single" w:sz="8" w:space="0" w:color="auto"/>
              <w:right w:val="single" w:sz="8" w:space="0" w:color="auto"/>
            </w:tcBorders>
            <w:tcMar>
              <w:top w:w="0" w:type="dxa"/>
              <w:left w:w="108" w:type="dxa"/>
              <w:bottom w:w="0" w:type="dxa"/>
              <w:right w:w="108" w:type="dxa"/>
            </w:tcMar>
            <w:hideMark/>
          </w:tcPr>
          <w:p w14:paraId="7CEA6303" w14:textId="77777777" w:rsidR="00FD2FF0" w:rsidRPr="0066416C" w:rsidRDefault="00FD2FF0" w:rsidP="00FD2FF0">
            <w:pPr>
              <w:spacing w:after="75"/>
              <w:jc w:val="both"/>
              <w:rPr>
                <w:i/>
              </w:rPr>
            </w:pPr>
            <w:r w:rsidRPr="0066416C">
              <w:lastRenderedPageBreak/>
              <w:t>• ценностное отношение к прекрасному;</w:t>
            </w:r>
          </w:p>
          <w:p w14:paraId="46E5766E" w14:textId="77777777" w:rsidR="00FD2FF0" w:rsidRPr="0066416C" w:rsidRDefault="00FD2FF0" w:rsidP="00FD2FF0">
            <w:pPr>
              <w:spacing w:after="75"/>
              <w:jc w:val="both"/>
              <w:rPr>
                <w:i/>
              </w:rPr>
            </w:pPr>
            <w:r w:rsidRPr="0066416C">
              <w:t xml:space="preserve">• понимание искусства как </w:t>
            </w:r>
            <w:r w:rsidRPr="0066416C">
              <w:lastRenderedPageBreak/>
              <w:t>особой формы познания и преобразования мира;</w:t>
            </w:r>
          </w:p>
          <w:p w14:paraId="6BFD3C0A" w14:textId="77777777" w:rsidR="00FD2FF0" w:rsidRPr="0066416C" w:rsidRDefault="00FD2FF0" w:rsidP="00FD2FF0">
            <w:pPr>
              <w:spacing w:after="75"/>
              <w:jc w:val="both"/>
              <w:rPr>
                <w:i/>
              </w:rPr>
            </w:pPr>
            <w:r w:rsidRPr="0066416C">
              <w:t>• способность видеть и ценить прекрасное в природе, быту, труде, спорте и творчестве людей, общественной жизни;</w:t>
            </w:r>
          </w:p>
          <w:p w14:paraId="6CF542EB" w14:textId="77777777" w:rsidR="00FD2FF0" w:rsidRPr="0066416C" w:rsidRDefault="00FD2FF0" w:rsidP="00FD2FF0">
            <w:pPr>
              <w:spacing w:after="75"/>
              <w:jc w:val="both"/>
              <w:rPr>
                <w:i/>
              </w:rPr>
            </w:pPr>
            <w:r w:rsidRPr="0066416C">
              <w:t>• опыт эстетических переживаний, наблюдений эстетических объектов в природе и социуме, эстетического отношения к окружающему миру и самому себе;</w:t>
            </w:r>
          </w:p>
          <w:p w14:paraId="181511CE" w14:textId="77777777" w:rsidR="00FD2FF0" w:rsidRPr="0066416C" w:rsidRDefault="00FD2FF0" w:rsidP="00FD2FF0">
            <w:pPr>
              <w:spacing w:after="75"/>
              <w:jc w:val="both"/>
              <w:rPr>
                <w:i/>
              </w:rPr>
            </w:pPr>
            <w:r w:rsidRPr="0066416C">
              <w:t>• представление об искусстве народов России;</w:t>
            </w:r>
          </w:p>
          <w:p w14:paraId="7B58DCFB" w14:textId="77777777" w:rsidR="00FD2FF0" w:rsidRPr="0066416C" w:rsidRDefault="00FD2FF0" w:rsidP="00FD2FF0">
            <w:pPr>
              <w:spacing w:after="75"/>
              <w:jc w:val="both"/>
              <w:rPr>
                <w:i/>
              </w:rPr>
            </w:pPr>
            <w:r w:rsidRPr="0066416C">
              <w:t>• опыт эмоционального постижения народного творчества, этнокультурных традиций, фольклора народов России;</w:t>
            </w:r>
          </w:p>
          <w:p w14:paraId="1B227E86" w14:textId="77777777" w:rsidR="00FD2FF0" w:rsidRPr="0066416C" w:rsidRDefault="00FD2FF0" w:rsidP="00FD2FF0">
            <w:pPr>
              <w:spacing w:after="75"/>
              <w:jc w:val="both"/>
              <w:rPr>
                <w:i/>
              </w:rPr>
            </w:pPr>
            <w:r w:rsidRPr="0066416C">
              <w:t>• интерес к занятиям творческого характера, различным видам искусства, художественной самодеятельности;</w:t>
            </w:r>
          </w:p>
          <w:p w14:paraId="155C9F8B" w14:textId="77777777" w:rsidR="00FD2FF0" w:rsidRPr="0066416C" w:rsidRDefault="00FD2FF0" w:rsidP="00FD2FF0">
            <w:pPr>
              <w:spacing w:after="75"/>
              <w:jc w:val="both"/>
              <w:rPr>
                <w:i/>
              </w:rPr>
            </w:pPr>
            <w:r w:rsidRPr="0066416C">
              <w:t>• опыт самореализации в различных видах творческой деятельности, умение выражать себя в доступных видах творчества;</w:t>
            </w:r>
          </w:p>
          <w:p w14:paraId="1D614834" w14:textId="77777777" w:rsidR="00FD2FF0" w:rsidRPr="0066416C" w:rsidRDefault="00FD2FF0" w:rsidP="00FD2FF0">
            <w:pPr>
              <w:spacing w:after="75"/>
              <w:jc w:val="both"/>
              <w:rPr>
                <w:i/>
              </w:rPr>
            </w:pPr>
            <w:r w:rsidRPr="0066416C">
              <w:t xml:space="preserve">• опыт реализации </w:t>
            </w:r>
            <w:r w:rsidRPr="0066416C">
              <w:lastRenderedPageBreak/>
              <w:t>эстетических ценностей в пространстве школы и семьи.</w:t>
            </w:r>
          </w:p>
          <w:p w14:paraId="381BA8EA" w14:textId="77777777" w:rsidR="00FD2FF0" w:rsidRPr="0066416C" w:rsidRDefault="00FD2FF0" w:rsidP="00FD2FF0">
            <w:pPr>
              <w:spacing w:after="75" w:line="50" w:lineRule="atLeast"/>
              <w:rPr>
                <w:i/>
              </w:rPr>
            </w:pPr>
            <w:r w:rsidRPr="0066416C">
              <w:t> </w:t>
            </w:r>
          </w:p>
        </w:tc>
      </w:tr>
    </w:tbl>
    <w:p w14:paraId="69D8D3E5" w14:textId="77777777" w:rsidR="00811D42" w:rsidRPr="0066416C" w:rsidRDefault="00811D42" w:rsidP="009B1C61">
      <w:pPr>
        <w:spacing w:after="75"/>
        <w:rPr>
          <w:b/>
          <w:bCs/>
          <w:i/>
        </w:rPr>
        <w:sectPr w:rsidR="00811D42" w:rsidRPr="0066416C" w:rsidSect="00FD2FF0">
          <w:pgSz w:w="16838" w:h="11906" w:orient="landscape"/>
          <w:pgMar w:top="1701" w:right="1134" w:bottom="851" w:left="1134" w:header="709" w:footer="709" w:gutter="0"/>
          <w:cols w:space="708"/>
          <w:docGrid w:linePitch="360"/>
        </w:sectPr>
      </w:pPr>
    </w:p>
    <w:p w14:paraId="5C097254" w14:textId="3B143CF1" w:rsidR="00C853A0" w:rsidRPr="0066416C" w:rsidRDefault="00C853A0" w:rsidP="009B1C61">
      <w:pPr>
        <w:jc w:val="both"/>
        <w:rPr>
          <w:b/>
          <w:bCs/>
          <w:color w:val="000000"/>
        </w:rPr>
      </w:pPr>
    </w:p>
    <w:p w14:paraId="69C6C0B2" w14:textId="14E985CF" w:rsidR="00537AE4" w:rsidRPr="0066416C" w:rsidRDefault="00C853A0" w:rsidP="00537AE4">
      <w:pPr>
        <w:jc w:val="both"/>
        <w:rPr>
          <w:color w:val="000000"/>
        </w:rPr>
      </w:pPr>
      <w:r w:rsidRPr="0066416C">
        <w:rPr>
          <w:b/>
          <w:bCs/>
          <w:color w:val="000000"/>
        </w:rPr>
        <w:t>2.3.2</w:t>
      </w:r>
      <w:r w:rsidR="00D177B4" w:rsidRPr="0066416C">
        <w:rPr>
          <w:b/>
          <w:bCs/>
          <w:color w:val="000000"/>
        </w:rPr>
        <w:t xml:space="preserve"> </w:t>
      </w:r>
      <w:r w:rsidR="00537AE4" w:rsidRPr="0066416C">
        <w:rPr>
          <w:b/>
          <w:bCs/>
          <w:color w:val="000000"/>
        </w:rPr>
        <w:t>Программа социализации подростков</w:t>
      </w:r>
    </w:p>
    <w:p w14:paraId="08DB4A8E" w14:textId="77777777" w:rsidR="00537AE4" w:rsidRPr="0066416C" w:rsidRDefault="00537AE4" w:rsidP="00537AE4">
      <w:pPr>
        <w:jc w:val="both"/>
        <w:rPr>
          <w:color w:val="000000"/>
        </w:rPr>
      </w:pPr>
      <w:r w:rsidRPr="0066416C">
        <w:rPr>
          <w:color w:val="000000"/>
        </w:rPr>
        <w:t xml:space="preserve">Данная программа основывается на требованиях к результатам освоения ООП ООО, концепции духовно-нравственного развития, программы формирования и развития универсальных учебных действий. </w:t>
      </w:r>
    </w:p>
    <w:p w14:paraId="5FC7CD8D" w14:textId="77777777" w:rsidR="00537AE4" w:rsidRPr="0066416C" w:rsidRDefault="00537AE4" w:rsidP="00537AE4">
      <w:pPr>
        <w:jc w:val="both"/>
        <w:rPr>
          <w:color w:val="000000"/>
        </w:rPr>
      </w:pPr>
      <w:r w:rsidRPr="0066416C">
        <w:rPr>
          <w:color w:val="000000"/>
        </w:rPr>
        <w:t xml:space="preserve">Возможность ее успешной реализации в высокой степени зависит от того, насколько полно на начальной ступени общего образования у обучающихся были развиты такие </w:t>
      </w:r>
      <w:r w:rsidRPr="0066416C">
        <w:rPr>
          <w:b/>
          <w:bCs/>
          <w:i/>
          <w:iCs/>
          <w:color w:val="000000"/>
        </w:rPr>
        <w:t>личностные качества</w:t>
      </w:r>
      <w:r w:rsidRPr="0066416C">
        <w:rPr>
          <w:color w:val="000000"/>
        </w:rPr>
        <w:t xml:space="preserve">, как готовность и способность к саморазвитию, мотивированность к учению и познанию, а также сформированы </w:t>
      </w:r>
      <w:r w:rsidRPr="0066416C">
        <w:rPr>
          <w:b/>
          <w:bCs/>
          <w:i/>
          <w:iCs/>
          <w:color w:val="000000"/>
        </w:rPr>
        <w:t>исходные ценностно-смысловые установки</w:t>
      </w:r>
      <w:r w:rsidRPr="0066416C">
        <w:rPr>
          <w:color w:val="000000"/>
        </w:rPr>
        <w:t xml:space="preserve">, отражающие их индивидуально-личностные позиции, </w:t>
      </w:r>
      <w:r w:rsidRPr="0066416C">
        <w:rPr>
          <w:b/>
          <w:bCs/>
          <w:i/>
          <w:iCs/>
          <w:color w:val="000000"/>
        </w:rPr>
        <w:t>начальные социальные компетентности</w:t>
      </w:r>
      <w:r w:rsidRPr="0066416C">
        <w:rPr>
          <w:color w:val="000000"/>
        </w:rPr>
        <w:t xml:space="preserve">, основы российской гражданской идентичности. </w:t>
      </w:r>
    </w:p>
    <w:p w14:paraId="0F257B42" w14:textId="77777777" w:rsidR="00537AE4" w:rsidRPr="0066416C" w:rsidRDefault="00537AE4" w:rsidP="00537AE4">
      <w:pPr>
        <w:jc w:val="both"/>
        <w:rPr>
          <w:color w:val="000000"/>
        </w:rPr>
      </w:pPr>
      <w:r w:rsidRPr="0066416C">
        <w:rPr>
          <w:color w:val="000000"/>
        </w:rPr>
        <w:t xml:space="preserve">Мы предполагаем, что в начальной школе учащимися освоены универсальные учебные действия (познавательные, регулятивные и коммуникативные), а в ходе изучения учебных предметов приобретен опыт специфической для каждой предметной области деятельности по получению нового знания, его преобразованию и применению, а также система основополагающих элементов научного знания, лежащая в основе современной научной картины мира. </w:t>
      </w:r>
    </w:p>
    <w:p w14:paraId="2BF64F12" w14:textId="77777777" w:rsidR="00537AE4" w:rsidRPr="0066416C" w:rsidRDefault="00537AE4" w:rsidP="00537AE4">
      <w:pPr>
        <w:jc w:val="both"/>
        <w:rPr>
          <w:color w:val="000000"/>
        </w:rPr>
      </w:pPr>
      <w:r w:rsidRPr="0066416C">
        <w:rPr>
          <w:color w:val="000000"/>
        </w:rPr>
        <w:t xml:space="preserve">Не менее важным позитивным фактором при реализации данной программы является возможность опоры на результаты, достигнутые на начальной ступени общего образования в духовно-нравственном развитии обучающихся. Теперь, на этапе интенсивного взросления, исключительно важно продолжить и расширить деятельность, направленную на приобщение подростков к ценностям семьи, родной и иных значимых этнокультурных и социокультурных (включая конфессиональные) групп и сообществ, а также к общечеловеческим ценностям в контексте формирования у подростков гражданской российской идентичности, воспитания у них осознанной и ответственной любви к Родине и уважения к культурно-историческому наследию и достоянию ее многонационального народа. </w:t>
      </w:r>
    </w:p>
    <w:p w14:paraId="234432F1" w14:textId="77777777" w:rsidR="00537AE4" w:rsidRPr="0066416C" w:rsidRDefault="00537AE4" w:rsidP="00537AE4">
      <w:pPr>
        <w:jc w:val="both"/>
        <w:rPr>
          <w:color w:val="000000"/>
        </w:rPr>
      </w:pPr>
      <w:r w:rsidRPr="0066416C">
        <w:rPr>
          <w:color w:val="000000"/>
        </w:rPr>
        <w:t xml:space="preserve">Принципы государственной политики в области образования, сформулированные в статье 2 Закона Российской Федерации «Об образовании», задают общую смысловую и содержательную рамку для определения целей и задач социализации обучающихся: «приоритет общечеловеческих ценностей, жизни и здоровья человека, свободного развития личности; воспитание гражданственности, трудолюбия, уважения к правам и свободам человека, любви к окружающей природе, Родине, семье; защита и развитие системой образования национальных культур, региональных культурных традиций и особенностей в условиях многонационального государства; адаптивность системы образования к уровням и особенностям развития и подготовки обучающихся, воспитанников». </w:t>
      </w:r>
    </w:p>
    <w:p w14:paraId="0A631362" w14:textId="77777777" w:rsidR="00537AE4" w:rsidRPr="0066416C" w:rsidRDefault="00537AE4" w:rsidP="00537AE4">
      <w:pPr>
        <w:jc w:val="both"/>
        <w:rPr>
          <w:color w:val="000000"/>
        </w:rPr>
      </w:pPr>
      <w:r w:rsidRPr="0066416C">
        <w:rPr>
          <w:color w:val="000000"/>
        </w:rPr>
        <w:t xml:space="preserve">Последовательная и полная реализация нашим ЦО этих принципов означает, что все граждане, получившие образование, сами становятся их носителями. Однако это может произойти только в том случае, если педагогический коллектив школы проведет данную работу строго адресно, исчерпывающе полно и всестороннее зная базовые характерологические особенности как своих воспитанников, так и того пространства, в котором осуществляется их социализация. </w:t>
      </w:r>
    </w:p>
    <w:p w14:paraId="15EB4330" w14:textId="77777777" w:rsidR="00537AE4" w:rsidRPr="0066416C" w:rsidRDefault="00537AE4" w:rsidP="00537AE4">
      <w:pPr>
        <w:jc w:val="both"/>
        <w:rPr>
          <w:color w:val="000000"/>
        </w:rPr>
      </w:pPr>
      <w:r w:rsidRPr="0066416C">
        <w:rPr>
          <w:color w:val="000000"/>
        </w:rPr>
        <w:t xml:space="preserve">Окончание основной школы знаменуется для каждого девятиклассника первым в его жизни </w:t>
      </w:r>
      <w:r w:rsidRPr="0066416C">
        <w:rPr>
          <w:i/>
          <w:iCs/>
          <w:color w:val="000000"/>
        </w:rPr>
        <w:t>социальным самоопределением</w:t>
      </w:r>
      <w:r w:rsidRPr="0066416C">
        <w:rPr>
          <w:color w:val="000000"/>
        </w:rPr>
        <w:t xml:space="preserve">: продолжать ли получение полного общего образования в школе или выбрать иную образовательную траекторию, поступив в учреждение начального или среднего профессионального образования. Речь идет о выборе человеком собственного будущего, и очень многое здесь также зависит, помимо много прочего, именно от качества его социализации. </w:t>
      </w:r>
    </w:p>
    <w:p w14:paraId="7D7D3ED5" w14:textId="77777777" w:rsidR="00537AE4" w:rsidRPr="0066416C" w:rsidRDefault="00537AE4" w:rsidP="00537AE4">
      <w:pPr>
        <w:jc w:val="both"/>
        <w:rPr>
          <w:color w:val="000000"/>
        </w:rPr>
      </w:pPr>
      <w:r w:rsidRPr="0066416C">
        <w:rPr>
          <w:b/>
          <w:bCs/>
          <w:i/>
          <w:iCs/>
          <w:color w:val="000000"/>
        </w:rPr>
        <w:t>Социализацию</w:t>
      </w:r>
      <w:r w:rsidRPr="0066416C">
        <w:rPr>
          <w:color w:val="000000"/>
        </w:rPr>
        <w:t xml:space="preserve"> в качестве категории общественного бытия мы определяем как процесс операционального овладения индивидом набором программ деятельности и поведения, характерных для культурных традиций, существующих в актуальном для него жизненном </w:t>
      </w:r>
      <w:r w:rsidRPr="0066416C">
        <w:rPr>
          <w:color w:val="000000"/>
        </w:rPr>
        <w:lastRenderedPageBreak/>
        <w:t xml:space="preserve">пространстве, а также усвоение им (интериоризация) выражающих эти традиции знаний, ценностей и норм (в том числе конфессиональных), необходимых для взаимодействия и сотрудничества с носителями иных традиций на основе толерантности и межкультурного (в том числе межэтнического) диалога. </w:t>
      </w:r>
    </w:p>
    <w:p w14:paraId="48E06CA3" w14:textId="77777777" w:rsidR="00537AE4" w:rsidRPr="0066416C" w:rsidRDefault="00537AE4" w:rsidP="00537AE4">
      <w:pPr>
        <w:jc w:val="both"/>
        <w:rPr>
          <w:color w:val="000000"/>
        </w:rPr>
      </w:pPr>
      <w:r w:rsidRPr="0066416C">
        <w:rPr>
          <w:color w:val="000000"/>
        </w:rPr>
        <w:t xml:space="preserve">Мы понимаем, что на финальном отрезке подросткового возраста (14-15 лет) происходит бурное предъявление индивидом обществу своих качеств, почти латентно складывавшихся в течение более чем десятилетней социализации в семье, детском саду, школе и социуме. Подросток нуждается в общественном признании накопленного к этому времени своего жизненного опыта и требовательно предпринимает первую в жизни сознательную попытку социального самоутверждения. Он ощущает силу и право открыто и во всей полноте продемонстрировать своё отношение к миру – через поступки, суждения и выбор поведенческих стратегий. Ступень основного общего образования, таким образом, принимает взрослеющего человека в драматический момент перехода многих до поры скрытых процессов его становления в явные. Именно на эту ступень приходится момент взрывоподобной «самопрезентации» подростка в качестве юного взрослого. </w:t>
      </w:r>
    </w:p>
    <w:p w14:paraId="64B47B69" w14:textId="77777777" w:rsidR="00537AE4" w:rsidRPr="0066416C" w:rsidRDefault="00537AE4" w:rsidP="00537AE4">
      <w:pPr>
        <w:jc w:val="both"/>
        <w:rPr>
          <w:color w:val="000000"/>
        </w:rPr>
      </w:pPr>
      <w:r w:rsidRPr="0066416C">
        <w:rPr>
          <w:color w:val="000000"/>
        </w:rPr>
        <w:t xml:space="preserve">Но не только подросток, – само общее образование находится сегодня в состоянии глубоких качественных перемен. Будучи живым государственно-общественным организмом, оно, образно говоря, тоже переживает своеобразный период социализации. Этот процесс обусловлен множеством факторов, действующих как в самом современном российском образовательном пространстве, так и вне его: в мире происходит становление постиндустриального информационного общества, и возникают совершенно новые социально-экономические, социокультурные и иные реалии, требующие от образования нового отношения к обучающимся – прежде всего как к субъектам-носителям человеческого капитала, способным к самоопределению и саморазвитию в условиях, которых в реальности еще нет и судить о которых сегодня можно только прогнозно. </w:t>
      </w:r>
    </w:p>
    <w:p w14:paraId="7AEF4EF2" w14:textId="77777777" w:rsidR="00537AE4" w:rsidRPr="0066416C" w:rsidRDefault="00537AE4" w:rsidP="00537AE4">
      <w:pPr>
        <w:jc w:val="both"/>
        <w:rPr>
          <w:color w:val="000000"/>
        </w:rPr>
      </w:pPr>
      <w:r w:rsidRPr="0066416C">
        <w:rPr>
          <w:color w:val="000000"/>
        </w:rPr>
        <w:t xml:space="preserve">Есть и еще один корпус объективных факторов, исключительно важных для понимания проблемной области социализации подростков. Это – многомерность самого цивилизационного пространства России, в разных своих частях по-разному реагирующего на такие объективные вызовы эпохи, как глобализация, свободная циркуляция информационных и миграционных потоков, повышение конкурентоспособности человеческого капитала, столкновение традиционности и новационности во всех областях жизни и связанные с этим межпоколенные разрывы в социально-культурных нормах и системах ценностей. </w:t>
      </w:r>
    </w:p>
    <w:p w14:paraId="49B49805" w14:textId="77777777" w:rsidR="00537AE4" w:rsidRPr="0066416C" w:rsidRDefault="00537AE4" w:rsidP="00537AE4">
      <w:pPr>
        <w:jc w:val="both"/>
        <w:rPr>
          <w:color w:val="000000"/>
        </w:rPr>
      </w:pPr>
      <w:r w:rsidRPr="0066416C">
        <w:rPr>
          <w:color w:val="000000"/>
        </w:rPr>
        <w:t xml:space="preserve">Мы считаем, что система организации образовательного процесса в нашем ЦО строится на поиске и использовании таких форм и методов детских и детско-взрослых деятельностей, которые обеспечат процесс формирования индивидуальности, максимально адекватной задачам самоактуализации и самореализации молодых людей в этих непростых, порой крайне противоречивых обстоятельствах. </w:t>
      </w:r>
    </w:p>
    <w:p w14:paraId="3038C645" w14:textId="77777777" w:rsidR="00537AE4" w:rsidRPr="0066416C" w:rsidRDefault="00537AE4" w:rsidP="00537AE4">
      <w:pPr>
        <w:jc w:val="both"/>
        <w:rPr>
          <w:color w:val="000000"/>
        </w:rPr>
      </w:pPr>
      <w:r w:rsidRPr="0066416C">
        <w:rPr>
          <w:color w:val="000000"/>
        </w:rPr>
        <w:t>Именно поэтому в работе с подростками наши педагоги учитывают как можно полнее индивидуальные вариации типов личности обучающихся, обусловленные как различием врожденных психологических особенностей и задатков, так и многообразием конкретно-частных реакций на реальные и возможные социальные ситуации.</w:t>
      </w:r>
    </w:p>
    <w:p w14:paraId="0D1AFF5D" w14:textId="77777777" w:rsidR="00537AE4" w:rsidRPr="0066416C" w:rsidRDefault="00537AE4" w:rsidP="00537AE4">
      <w:pPr>
        <w:jc w:val="both"/>
        <w:rPr>
          <w:color w:val="000000"/>
        </w:rPr>
      </w:pPr>
      <w:r w:rsidRPr="0066416C">
        <w:rPr>
          <w:b/>
          <w:bCs/>
          <w:color w:val="000000"/>
        </w:rPr>
        <w:t>Цели и задачи социализации обучающихся</w:t>
      </w:r>
    </w:p>
    <w:p w14:paraId="5FC35266" w14:textId="77777777" w:rsidR="00537AE4" w:rsidRPr="0066416C" w:rsidRDefault="00537AE4" w:rsidP="00537AE4">
      <w:pPr>
        <w:jc w:val="both"/>
        <w:rPr>
          <w:color w:val="000000"/>
        </w:rPr>
      </w:pPr>
      <w:r w:rsidRPr="0066416C">
        <w:rPr>
          <w:b/>
          <w:bCs/>
          <w:color w:val="000000"/>
        </w:rPr>
        <w:t>Целями социализации</w:t>
      </w:r>
      <w:r w:rsidRPr="0066416C">
        <w:rPr>
          <w:color w:val="000000"/>
        </w:rPr>
        <w:t xml:space="preserve"> обучающихся на ступени ООО, исходя из приоритета личности перед группой и коллективом, для нашего ОУ являются: </w:t>
      </w:r>
    </w:p>
    <w:p w14:paraId="633CF50F" w14:textId="77777777" w:rsidR="00537AE4" w:rsidRPr="0066416C" w:rsidRDefault="00537AE4" w:rsidP="00537AE4">
      <w:pPr>
        <w:jc w:val="both"/>
        <w:rPr>
          <w:color w:val="000000"/>
        </w:rPr>
      </w:pPr>
      <w:r w:rsidRPr="0066416C">
        <w:rPr>
          <w:color w:val="000000"/>
        </w:rPr>
        <w:t xml:space="preserve">– обогащение и совершенствование человеческой сущности подростков посредством социально-педагогической и социально-культурной поддержки их собственных усилий, направленных на обретение своей личностной, гражданской и социокультурной идентичности; </w:t>
      </w:r>
    </w:p>
    <w:p w14:paraId="349230C5" w14:textId="77777777" w:rsidR="00537AE4" w:rsidRPr="0066416C" w:rsidRDefault="00537AE4" w:rsidP="00537AE4">
      <w:pPr>
        <w:jc w:val="both"/>
        <w:rPr>
          <w:color w:val="000000"/>
        </w:rPr>
      </w:pPr>
      <w:r w:rsidRPr="0066416C">
        <w:rPr>
          <w:color w:val="000000"/>
        </w:rPr>
        <w:t xml:space="preserve">– обретение воспитанниками способности операционально владеть набором программ деятельности и поведения, характерных для актуальной социокультурной традиции и </w:t>
      </w:r>
      <w:r w:rsidRPr="0066416C">
        <w:rPr>
          <w:color w:val="000000"/>
        </w:rPr>
        <w:lastRenderedPageBreak/>
        <w:t xml:space="preserve">перспектив ее развития, а также усвоение (интериоризация) ими тех знаний, ценностей и норм, которые эти традиции выражают. </w:t>
      </w:r>
    </w:p>
    <w:p w14:paraId="6765B3C1" w14:textId="77777777" w:rsidR="00537AE4" w:rsidRPr="0066416C" w:rsidRDefault="00537AE4" w:rsidP="00537AE4">
      <w:pPr>
        <w:jc w:val="both"/>
        <w:rPr>
          <w:color w:val="000000"/>
        </w:rPr>
      </w:pPr>
      <w:r w:rsidRPr="0066416C">
        <w:rPr>
          <w:b/>
          <w:bCs/>
          <w:color w:val="000000"/>
        </w:rPr>
        <w:t>Задачей социализации</w:t>
      </w:r>
      <w:r w:rsidRPr="0066416C">
        <w:rPr>
          <w:color w:val="000000"/>
        </w:rPr>
        <w:t xml:space="preserve"> обучающихся на ступени основного общего образования выступают развитие их способности: </w:t>
      </w:r>
    </w:p>
    <w:p w14:paraId="43ADEA2D" w14:textId="77777777" w:rsidR="00537AE4" w:rsidRPr="0066416C" w:rsidRDefault="00537AE4" w:rsidP="00537AE4">
      <w:pPr>
        <w:jc w:val="both"/>
        <w:rPr>
          <w:color w:val="000000"/>
        </w:rPr>
      </w:pPr>
      <w:r w:rsidRPr="0066416C">
        <w:rPr>
          <w:color w:val="000000"/>
        </w:rPr>
        <w:t xml:space="preserve">– согласовывать самооценки и притязания с возможностями их реализации в наличной социальной среде; </w:t>
      </w:r>
    </w:p>
    <w:p w14:paraId="01FD8BE1" w14:textId="77777777" w:rsidR="00537AE4" w:rsidRPr="0066416C" w:rsidRDefault="00537AE4" w:rsidP="00537AE4">
      <w:pPr>
        <w:jc w:val="both"/>
        <w:rPr>
          <w:color w:val="000000"/>
        </w:rPr>
      </w:pPr>
      <w:r w:rsidRPr="0066416C">
        <w:rPr>
          <w:color w:val="000000"/>
        </w:rPr>
        <w:t xml:space="preserve">– уметь создавать социально-приемлемые условия для такой реализации. </w:t>
      </w:r>
    </w:p>
    <w:p w14:paraId="76EBEDCF" w14:textId="77777777" w:rsidR="00537AE4" w:rsidRPr="0066416C" w:rsidRDefault="00537AE4" w:rsidP="00537AE4">
      <w:pPr>
        <w:jc w:val="both"/>
        <w:rPr>
          <w:color w:val="000000"/>
        </w:rPr>
      </w:pPr>
      <w:r w:rsidRPr="0066416C">
        <w:rPr>
          <w:color w:val="000000"/>
        </w:rPr>
        <w:t xml:space="preserve">Учитывая исключительную социокультурную важность данной Программы для оценки результативности и эффективности деятельности всего ОУ, мы планируем рассматривать прогресс обучающихся, достигнутый в этой сфере, как реальное достижение участвовавших в этой деятельности педагогов, Они приобретают неоспоримое (публично подтвержденное) право претендовать на материальное поощрение из стимулирующей части фонда оплаты труда. И что особенно важно – причины этого поощрения прозрачны и понятны не только педагогическому коллективу, но всем ученикам и их родителям. Кроме того, эти педагоги получают дополнительный убедительный аргумент при прохождении аттестации на более высокую категорию. В случае же, если такая деятельность будет успешно осуществляться образовательным учреждением преемственно, год за годом, то это может и должно стать сильной позицией при прохождении им процедуры государственной аккредитации. </w:t>
      </w:r>
    </w:p>
    <w:p w14:paraId="540F0B72" w14:textId="77777777" w:rsidR="00537AE4" w:rsidRPr="0066416C" w:rsidRDefault="00537AE4" w:rsidP="00537AE4">
      <w:pPr>
        <w:jc w:val="both"/>
        <w:rPr>
          <w:color w:val="000000"/>
        </w:rPr>
      </w:pPr>
      <w:r w:rsidRPr="0066416C">
        <w:rPr>
          <w:b/>
          <w:bCs/>
          <w:color w:val="000000"/>
        </w:rPr>
        <w:t>Планируемые результаты социализации обучающихся</w:t>
      </w:r>
    </w:p>
    <w:p w14:paraId="6036FEE3" w14:textId="77777777" w:rsidR="00537AE4" w:rsidRPr="0066416C" w:rsidRDefault="00537AE4" w:rsidP="00537AE4">
      <w:pPr>
        <w:jc w:val="both"/>
        <w:rPr>
          <w:color w:val="000000"/>
        </w:rPr>
      </w:pPr>
      <w:r w:rsidRPr="0066416C">
        <w:rPr>
          <w:color w:val="000000"/>
        </w:rPr>
        <w:t xml:space="preserve">Социализация, будучи по своей природе всеобъемлющим и универсальным процессом, способна, при правильной организации, привести к позитивным результатам практически во всех сферах деятельности, где человек взаимодействует с другим человеком, с группой людей, большим коллективом, обществом и, опосредованно, человечеством (особенно в условиях глобализации, когда так называемые «глобальные проблемы человечества» начинают затрагивать каждого жителя Земли). </w:t>
      </w:r>
    </w:p>
    <w:p w14:paraId="38DD2893" w14:textId="77777777" w:rsidR="00537AE4" w:rsidRPr="0066416C" w:rsidRDefault="00537AE4" w:rsidP="00537AE4">
      <w:pPr>
        <w:jc w:val="both"/>
        <w:rPr>
          <w:color w:val="000000"/>
        </w:rPr>
      </w:pPr>
      <w:r w:rsidRPr="0066416C">
        <w:rPr>
          <w:color w:val="000000"/>
        </w:rPr>
        <w:t xml:space="preserve">В подростковом возрасте становятся актуальными все названные уровни социальной самоидентификации – от микрогруппы близких друзей до очно не знакомых блогеров в других частях света. Важно подчеркнуть при этом, что и сами эти «круги общения», и социокультурные формы, в которых это общение протекает, находятся для тинэйджеров в состоянии становления: связи часто еще не устойчивы, способны быстро возникать и столь же быстро распадаться, подросток «широким неводом» ищет референтных ему людей (очень часто старше и опытнее себя), выступающих фактически новыми агентами его дальнейшей интенсивной социализации. Поэтому в отношении подросткового возраста говорить о результатах социализации как о чем-то уже окончательно утвердившемся, нельзя. Процесс продолжается, и в этом отношении его интенсивность и сам факт того, что он имеет позитивный вектор направленности, с полным основанием может рассматриваться как уже состоявшийся очень важный результат. </w:t>
      </w:r>
    </w:p>
    <w:p w14:paraId="176A6EA4" w14:textId="77777777" w:rsidR="00537AE4" w:rsidRPr="0066416C" w:rsidRDefault="00537AE4" w:rsidP="00537AE4">
      <w:pPr>
        <w:jc w:val="both"/>
        <w:rPr>
          <w:color w:val="000000"/>
        </w:rPr>
      </w:pPr>
      <w:r w:rsidRPr="0066416C">
        <w:rPr>
          <w:color w:val="000000"/>
        </w:rPr>
        <w:t xml:space="preserve">Тем не менее, очевидно, что многие стороны этого процесса проявляются настолько отчетливо и перманентно, что их тоже можно фиксировать в качестве некоего «запланированного и достигнутого результата». Мы учитываем тот факт, что любой человек наделен от природы (на генном уровне) многими только ему присущими особенностями, которые в значительнейшей мере предопределяют его склонности, тип реакций, черты характера и др. Этот фактор имеет исключительное значение в процессе социализации. </w:t>
      </w:r>
    </w:p>
    <w:p w14:paraId="692337E2" w14:textId="77777777" w:rsidR="00537AE4" w:rsidRPr="0066416C" w:rsidRDefault="00537AE4" w:rsidP="00537AE4">
      <w:pPr>
        <w:jc w:val="both"/>
        <w:rPr>
          <w:color w:val="000000"/>
        </w:rPr>
      </w:pPr>
      <w:r w:rsidRPr="0066416C">
        <w:rPr>
          <w:color w:val="000000"/>
        </w:rPr>
        <w:t xml:space="preserve">Подросток-сангвиник и подросток меланхолик могут очень по-разному проявлять свое отношение к одному и тому же обстоятельству, при том, что само отношение (т.е. позиция) у обоих будет одинаковой. Подобные несовпадения эмоционально-поведенческих проявлений, особенно при установке воспитателя на активный тип реакции, чреват ошибочной оценкой «полученного результата». Отсюда – принципиальное </w:t>
      </w:r>
      <w:r w:rsidRPr="0066416C">
        <w:rPr>
          <w:b/>
          <w:bCs/>
          <w:i/>
          <w:iCs/>
          <w:color w:val="000000"/>
        </w:rPr>
        <w:t xml:space="preserve">требование к оценке результатов социализации: фиксация не внешней «активности» подростка, не произносимых им слов, а его реальной </w:t>
      </w:r>
      <w:r w:rsidRPr="0066416C">
        <w:rPr>
          <w:b/>
          <w:bCs/>
          <w:i/>
          <w:iCs/>
          <w:color w:val="000000"/>
        </w:rPr>
        <w:lastRenderedPageBreak/>
        <w:t>социальной позиции, ее устойчивости и мотивированности.</w:t>
      </w:r>
      <w:r w:rsidRPr="0066416C">
        <w:rPr>
          <w:color w:val="000000"/>
        </w:rPr>
        <w:t xml:space="preserve"> Социальная позиция человека может проявляться только в деятельности (или ее отсутствии), и именно в формах, способах и содержании этих проявлений фиксируются те результаты социализации, которые, с учетом сказанного, можно трактовать как персональную включенность подростков в реальную позитивную социальную и социокультурную практику. Это – важнейший генеральный результат социализации учащихся подросткового возраста. </w:t>
      </w:r>
    </w:p>
    <w:p w14:paraId="0723BCAF" w14:textId="77777777" w:rsidR="00537AE4" w:rsidRPr="0066416C" w:rsidRDefault="00537AE4" w:rsidP="00537AE4">
      <w:pPr>
        <w:jc w:val="both"/>
        <w:rPr>
          <w:color w:val="000000"/>
        </w:rPr>
      </w:pPr>
      <w:r w:rsidRPr="0066416C">
        <w:rPr>
          <w:color w:val="000000"/>
        </w:rPr>
        <w:t xml:space="preserve">Разумеется, что, учитывая возрастные и общесоциальные возможности подростков, речь идет преимущественно только об их первом непосредственном (личном живом) знакомстве с социальными взаимосвязями граждан между собой и с органами и учреждениями власти и управления разных уровней, с системами торговли, трудоустройства, здравоохранения, культуры, внутренних дел и т.д. и т.п. </w:t>
      </w:r>
    </w:p>
    <w:p w14:paraId="010A486A" w14:textId="77777777" w:rsidR="00537AE4" w:rsidRPr="0066416C" w:rsidRDefault="00537AE4" w:rsidP="00537AE4">
      <w:pPr>
        <w:jc w:val="both"/>
        <w:rPr>
          <w:color w:val="000000"/>
        </w:rPr>
      </w:pPr>
      <w:r w:rsidRPr="0066416C">
        <w:rPr>
          <w:color w:val="000000"/>
        </w:rPr>
        <w:t xml:space="preserve">Этот возраст – самый удачный этап для возникновения у юного гражданина собственных представлений обо всей этой сфере, особенно если он использует возможность непосредственного присутствия в соответствующих пространствах и личных контактов с теми или иными функционерами (чиновниками и продавцами, депутатами и милиционерами, врачами и хранителями музейных коллекций). Это особенно важно, поскольку, как правило, социальный опыт подростка ограничивается рамками школы (школьным самоуправлением). Многие ученики вообще не представляют себе систему образования в ее подлинном социокультурном измерении. Поэтому их деятельность в гораздо более широком социальном пространстве делает процесс социализации исключительно продуктивным. </w:t>
      </w:r>
    </w:p>
    <w:p w14:paraId="0288BEE3" w14:textId="77777777" w:rsidR="00537AE4" w:rsidRPr="0066416C" w:rsidRDefault="00537AE4" w:rsidP="00537AE4">
      <w:pPr>
        <w:jc w:val="both"/>
        <w:rPr>
          <w:color w:val="000000"/>
        </w:rPr>
      </w:pPr>
      <w:r w:rsidRPr="0066416C">
        <w:rPr>
          <w:color w:val="000000"/>
        </w:rPr>
        <w:t xml:space="preserve">При этом понятно, что речь идет не о сколько-нибудь полноценном «взрослом» участии подростков в социальных процессах, а о знакомстве с ними и о начальной стадии рефлексии узнанного. Именно этот момент и важно зафиксировать как точку начала осознанного понимания социальной проблематики окружающей жизни. Поэтому ее результаты могут выражаться, по большей части, в своеобразных исследованиях тех или иных сфер и подготовке собственных презентаций, отражающих возникшее отношение к узнанному. И чем шире круг проблем, по которым подросток имеет осмысленное и критичное суждение, тем выше результативность его социализации. </w:t>
      </w:r>
    </w:p>
    <w:p w14:paraId="530FBCAB" w14:textId="77777777" w:rsidR="00537AE4" w:rsidRPr="0066416C" w:rsidRDefault="00537AE4" w:rsidP="00537AE4">
      <w:pPr>
        <w:jc w:val="both"/>
        <w:rPr>
          <w:color w:val="000000"/>
        </w:rPr>
      </w:pPr>
      <w:r w:rsidRPr="0066416C">
        <w:rPr>
          <w:b/>
          <w:bCs/>
          <w:color w:val="000000"/>
        </w:rPr>
        <w:t xml:space="preserve">1. Школьный уровень. Личное участие в видах деятельности: </w:t>
      </w:r>
    </w:p>
    <w:p w14:paraId="1DC5C5EC" w14:textId="77777777" w:rsidR="00537AE4" w:rsidRPr="0066416C" w:rsidRDefault="00537AE4" w:rsidP="00537AE4">
      <w:pPr>
        <w:jc w:val="both"/>
        <w:rPr>
          <w:color w:val="000000"/>
        </w:rPr>
      </w:pPr>
      <w:r w:rsidRPr="0066416C">
        <w:rPr>
          <w:color w:val="000000"/>
        </w:rPr>
        <w:t xml:space="preserve">– развитие и поддержка гуманистического уклада школьной жизни и системы школьного самоуправления; </w:t>
      </w:r>
    </w:p>
    <w:p w14:paraId="4746B923" w14:textId="77777777" w:rsidR="00537AE4" w:rsidRPr="0066416C" w:rsidRDefault="00537AE4" w:rsidP="00537AE4">
      <w:pPr>
        <w:jc w:val="both"/>
        <w:rPr>
          <w:color w:val="000000"/>
        </w:rPr>
      </w:pPr>
      <w:r w:rsidRPr="0066416C">
        <w:rPr>
          <w:color w:val="000000"/>
        </w:rPr>
        <w:t xml:space="preserve">– поддержание благоустройства школьного и пришкольного пространства; </w:t>
      </w:r>
    </w:p>
    <w:p w14:paraId="7F395BB6" w14:textId="77777777" w:rsidR="00537AE4" w:rsidRPr="0066416C" w:rsidRDefault="00537AE4" w:rsidP="00537AE4">
      <w:pPr>
        <w:jc w:val="both"/>
        <w:rPr>
          <w:color w:val="000000"/>
        </w:rPr>
      </w:pPr>
      <w:r w:rsidRPr="0066416C">
        <w:rPr>
          <w:color w:val="000000"/>
        </w:rPr>
        <w:t xml:space="preserve">– участие в подготовке и поддержании школьного сайта; </w:t>
      </w:r>
    </w:p>
    <w:p w14:paraId="568059D0" w14:textId="77777777" w:rsidR="00537AE4" w:rsidRPr="0066416C" w:rsidRDefault="00537AE4" w:rsidP="00537AE4">
      <w:pPr>
        <w:jc w:val="both"/>
        <w:rPr>
          <w:color w:val="000000"/>
        </w:rPr>
      </w:pPr>
      <w:r w:rsidRPr="0066416C">
        <w:rPr>
          <w:color w:val="000000"/>
        </w:rPr>
        <w:t xml:space="preserve">– участие в подготовке и выпуске печатной или электронной версии школьной газеты; </w:t>
      </w:r>
    </w:p>
    <w:p w14:paraId="150274C7" w14:textId="77777777" w:rsidR="00537AE4" w:rsidRPr="0066416C" w:rsidRDefault="00537AE4" w:rsidP="00537AE4">
      <w:pPr>
        <w:jc w:val="both"/>
        <w:rPr>
          <w:color w:val="000000"/>
        </w:rPr>
      </w:pPr>
      <w:r w:rsidRPr="0066416C">
        <w:rPr>
          <w:color w:val="000000"/>
        </w:rPr>
        <w:t xml:space="preserve">– участие в общешкольной поисковой, природозащитной, волонтерской и т.д. деятельности (школьный театр, КВН, дискуссионный клуб и др.); </w:t>
      </w:r>
    </w:p>
    <w:p w14:paraId="1A46C592" w14:textId="77777777" w:rsidR="00537AE4" w:rsidRPr="0066416C" w:rsidRDefault="00537AE4" w:rsidP="00537AE4">
      <w:pPr>
        <w:jc w:val="both"/>
        <w:rPr>
          <w:color w:val="000000"/>
        </w:rPr>
      </w:pPr>
      <w:r w:rsidRPr="0066416C">
        <w:rPr>
          <w:color w:val="000000"/>
        </w:rPr>
        <w:t xml:space="preserve">– участие в массовых мероприятиях, связанных с престижем школы (спорт, олимпиады, конкурсы и т.д.); </w:t>
      </w:r>
    </w:p>
    <w:p w14:paraId="28162C43" w14:textId="77777777" w:rsidR="00537AE4" w:rsidRPr="0066416C" w:rsidRDefault="00537AE4" w:rsidP="00537AE4">
      <w:pPr>
        <w:jc w:val="both"/>
        <w:rPr>
          <w:color w:val="000000"/>
        </w:rPr>
      </w:pPr>
      <w:r w:rsidRPr="0066416C">
        <w:rPr>
          <w:color w:val="000000"/>
        </w:rPr>
        <w:t xml:space="preserve">– сознательное и ответственное участие в реализации образовательной программы школы (например, участие в школьном театре, в подготовке публичных презентаций для младших и старших товарищей и т.д.). </w:t>
      </w:r>
    </w:p>
    <w:p w14:paraId="308B4981" w14:textId="4A182CB4" w:rsidR="00537AE4" w:rsidRPr="0066416C" w:rsidRDefault="00537AE4" w:rsidP="00D177B4">
      <w:pPr>
        <w:jc w:val="both"/>
        <w:rPr>
          <w:color w:val="000000"/>
        </w:rPr>
      </w:pPr>
      <w:r w:rsidRPr="0066416C">
        <w:rPr>
          <w:color w:val="000000"/>
        </w:rPr>
        <w:t>В наш</w:t>
      </w:r>
      <w:r w:rsidR="00D177B4" w:rsidRPr="0066416C">
        <w:rPr>
          <w:color w:val="000000"/>
        </w:rPr>
        <w:t xml:space="preserve">ем ОУ ежегодно планируются </w:t>
      </w:r>
      <w:r w:rsidRPr="0066416C">
        <w:rPr>
          <w:color w:val="000000"/>
        </w:rPr>
        <w:t>мероприятия по социализац</w:t>
      </w:r>
      <w:r w:rsidR="00D177B4" w:rsidRPr="0066416C">
        <w:rPr>
          <w:color w:val="000000"/>
        </w:rPr>
        <w:t>ии учащихся на школьном уровне.</w:t>
      </w:r>
    </w:p>
    <w:p w14:paraId="6A8FA29E" w14:textId="7E9A16B2" w:rsidR="00537AE4" w:rsidRPr="0066416C" w:rsidRDefault="00537AE4" w:rsidP="00537AE4">
      <w:pPr>
        <w:jc w:val="both"/>
        <w:rPr>
          <w:color w:val="000000"/>
        </w:rPr>
      </w:pPr>
      <w:r w:rsidRPr="0066416C">
        <w:rPr>
          <w:color w:val="000000"/>
        </w:rPr>
        <w:t> Волонтерская работа ученического самоуправления (подготовка презентаций к праздникам, памятным датам, проведения уроков мужества и классных часов старшими учениками в младших классах);</w:t>
      </w:r>
    </w:p>
    <w:p w14:paraId="235E6F8D" w14:textId="33832496" w:rsidR="00537AE4" w:rsidRPr="0066416C" w:rsidRDefault="00537AE4" w:rsidP="00537AE4">
      <w:pPr>
        <w:jc w:val="both"/>
        <w:rPr>
          <w:color w:val="000000"/>
        </w:rPr>
      </w:pPr>
      <w:r w:rsidRPr="0066416C">
        <w:rPr>
          <w:color w:val="000000"/>
        </w:rPr>
        <w:t>​ Дискуссионный клуб актива музей «Былых времен связующая нить …»;</w:t>
      </w:r>
    </w:p>
    <w:p w14:paraId="78EA3A21" w14:textId="6866DFF9" w:rsidR="00537AE4" w:rsidRPr="0066416C" w:rsidRDefault="00537AE4" w:rsidP="00537AE4">
      <w:pPr>
        <w:jc w:val="both"/>
        <w:rPr>
          <w:color w:val="000000"/>
        </w:rPr>
      </w:pPr>
      <w:r w:rsidRPr="0066416C">
        <w:rPr>
          <w:color w:val="000000"/>
        </w:rPr>
        <w:t>Участие в школьных</w:t>
      </w:r>
      <w:r w:rsidR="00D177B4" w:rsidRPr="0066416C">
        <w:rPr>
          <w:color w:val="000000"/>
        </w:rPr>
        <w:t xml:space="preserve">, районных, региональных </w:t>
      </w:r>
      <w:r w:rsidRPr="0066416C">
        <w:rPr>
          <w:color w:val="000000"/>
        </w:rPr>
        <w:t>олимпиадах;</w:t>
      </w:r>
    </w:p>
    <w:p w14:paraId="3A33A085" w14:textId="77777777" w:rsidR="00537AE4" w:rsidRPr="0066416C" w:rsidRDefault="00537AE4" w:rsidP="00D177B4">
      <w:pPr>
        <w:jc w:val="both"/>
        <w:rPr>
          <w:color w:val="000000"/>
        </w:rPr>
      </w:pPr>
      <w:r w:rsidRPr="0066416C">
        <w:rPr>
          <w:b/>
          <w:bCs/>
          <w:color w:val="000000"/>
        </w:rPr>
        <w:t xml:space="preserve">2. Уровень местного социума (муниципальный уровень). Личное участие в видах деятельности: </w:t>
      </w:r>
    </w:p>
    <w:p w14:paraId="69A1EBF9" w14:textId="77777777" w:rsidR="00537AE4" w:rsidRPr="0066416C" w:rsidRDefault="00537AE4" w:rsidP="00537AE4">
      <w:pPr>
        <w:jc w:val="both"/>
        <w:rPr>
          <w:color w:val="000000"/>
        </w:rPr>
      </w:pPr>
      <w:r w:rsidRPr="0066416C">
        <w:rPr>
          <w:color w:val="000000"/>
        </w:rPr>
        <w:lastRenderedPageBreak/>
        <w:t xml:space="preserve">– участие в изучении и сохранении культурно-исторического наследия и достояния и подготовка публичных презентаций по этой работе; </w:t>
      </w:r>
    </w:p>
    <w:p w14:paraId="03E6B19D" w14:textId="77777777" w:rsidR="00537AE4" w:rsidRPr="0066416C" w:rsidRDefault="00537AE4" w:rsidP="00537AE4">
      <w:pPr>
        <w:jc w:val="both"/>
        <w:rPr>
          <w:color w:val="000000"/>
        </w:rPr>
      </w:pPr>
      <w:r w:rsidRPr="0066416C">
        <w:rPr>
          <w:color w:val="000000"/>
        </w:rPr>
        <w:t xml:space="preserve">– участие в выставках изобразительного и фотоискусства, в конкурсах юных журналистов и т.д., посвященных актуальным социальным проблемам родного края; </w:t>
      </w:r>
    </w:p>
    <w:p w14:paraId="443874B4" w14:textId="77777777" w:rsidR="00537AE4" w:rsidRPr="0066416C" w:rsidRDefault="00537AE4" w:rsidP="00537AE4">
      <w:pPr>
        <w:jc w:val="both"/>
        <w:rPr>
          <w:color w:val="000000"/>
        </w:rPr>
      </w:pPr>
      <w:r w:rsidRPr="0066416C">
        <w:rPr>
          <w:color w:val="000000"/>
        </w:rPr>
        <w:t xml:space="preserve">– участие в исследовательских проектах (возможно, с участием и под руководством старших школьников или взрослых), посвященных изучению на местном материале таких феноменов, как «органы власти и управления», (структура, функционирование, связь с социумом и др.), «общественные организации и творческие союзы», «учреждения культуры, здравоохранения, внутренних дел и т.д. и их роль в организации жизни общества» и др.; </w:t>
      </w:r>
    </w:p>
    <w:p w14:paraId="44E1FEB9" w14:textId="77777777" w:rsidR="00537AE4" w:rsidRPr="0066416C" w:rsidRDefault="00537AE4" w:rsidP="00537AE4">
      <w:pPr>
        <w:jc w:val="both"/>
        <w:rPr>
          <w:color w:val="000000"/>
        </w:rPr>
      </w:pPr>
      <w:r w:rsidRPr="0066416C">
        <w:rPr>
          <w:color w:val="000000"/>
        </w:rPr>
        <w:t xml:space="preserve">– проблематика востребованных и невостребованных профессий, трудоустройства, заработной платы; </w:t>
      </w:r>
    </w:p>
    <w:p w14:paraId="2CF5D72D" w14:textId="77777777" w:rsidR="00537AE4" w:rsidRPr="0066416C" w:rsidRDefault="00537AE4" w:rsidP="00537AE4">
      <w:pPr>
        <w:jc w:val="both"/>
        <w:rPr>
          <w:color w:val="000000"/>
        </w:rPr>
      </w:pPr>
      <w:r w:rsidRPr="0066416C">
        <w:rPr>
          <w:color w:val="000000"/>
        </w:rPr>
        <w:t xml:space="preserve">– проблематика социального здоровья (преступности, употребления наркотиков, алкоголизма и их социальных последствий); </w:t>
      </w:r>
    </w:p>
    <w:p w14:paraId="6E4C9643" w14:textId="77777777" w:rsidR="00537AE4" w:rsidRPr="0066416C" w:rsidRDefault="00537AE4" w:rsidP="00537AE4">
      <w:pPr>
        <w:jc w:val="both"/>
        <w:rPr>
          <w:color w:val="000000"/>
        </w:rPr>
      </w:pPr>
      <w:r w:rsidRPr="0066416C">
        <w:rPr>
          <w:color w:val="000000"/>
        </w:rPr>
        <w:t xml:space="preserve">– проблематика уровня и качества жизни местного населения; </w:t>
      </w:r>
    </w:p>
    <w:p w14:paraId="0B2D7C08" w14:textId="77777777" w:rsidR="00537AE4" w:rsidRPr="0066416C" w:rsidRDefault="00537AE4" w:rsidP="00537AE4">
      <w:pPr>
        <w:jc w:val="both"/>
        <w:rPr>
          <w:color w:val="000000"/>
        </w:rPr>
      </w:pPr>
      <w:r w:rsidRPr="0066416C">
        <w:rPr>
          <w:color w:val="000000"/>
        </w:rPr>
        <w:t xml:space="preserve">– этнокультурные сообщества (народы), проживающие в родном краю (в том числе мигранты), их традиции и праздники; личное участие в развитии межкультурного диалога; </w:t>
      </w:r>
    </w:p>
    <w:p w14:paraId="6AFC03C3" w14:textId="77777777" w:rsidR="00537AE4" w:rsidRPr="0066416C" w:rsidRDefault="00537AE4" w:rsidP="00537AE4">
      <w:pPr>
        <w:jc w:val="both"/>
        <w:rPr>
          <w:color w:val="000000"/>
        </w:rPr>
      </w:pPr>
      <w:r w:rsidRPr="0066416C">
        <w:rPr>
          <w:color w:val="000000"/>
        </w:rPr>
        <w:t xml:space="preserve">– экологическая проблематика; </w:t>
      </w:r>
    </w:p>
    <w:p w14:paraId="61294D45" w14:textId="77777777" w:rsidR="00537AE4" w:rsidRPr="0066416C" w:rsidRDefault="00537AE4" w:rsidP="00537AE4">
      <w:pPr>
        <w:jc w:val="both"/>
        <w:rPr>
          <w:color w:val="000000"/>
        </w:rPr>
      </w:pPr>
      <w:r w:rsidRPr="0066416C">
        <w:rPr>
          <w:color w:val="000000"/>
        </w:rPr>
        <w:t xml:space="preserve">– проблематика местных молодёжных субкультур и мн. др. </w:t>
      </w:r>
    </w:p>
    <w:p w14:paraId="08862C9B" w14:textId="77777777" w:rsidR="00537AE4" w:rsidRPr="0066416C" w:rsidRDefault="00537AE4" w:rsidP="00537AE4">
      <w:pPr>
        <w:jc w:val="both"/>
        <w:rPr>
          <w:color w:val="000000"/>
        </w:rPr>
      </w:pPr>
      <w:r w:rsidRPr="0066416C">
        <w:rPr>
          <w:color w:val="000000"/>
        </w:rPr>
        <w:t>В нашем ЦО ежегодно планируются такие мероприятия по социализации учащихся на муниципальном уровне:</w:t>
      </w:r>
    </w:p>
    <w:p w14:paraId="1E69F64D" w14:textId="06C79C4A" w:rsidR="00537AE4" w:rsidRPr="0066416C" w:rsidRDefault="00537AE4" w:rsidP="00537AE4">
      <w:pPr>
        <w:jc w:val="both"/>
        <w:rPr>
          <w:color w:val="000000"/>
        </w:rPr>
      </w:pPr>
      <w:r w:rsidRPr="0066416C">
        <w:rPr>
          <w:color w:val="000000"/>
        </w:rPr>
        <w:t>Работа школьного музея «Былых времен связующая нить…»;</w:t>
      </w:r>
    </w:p>
    <w:p w14:paraId="621AA018" w14:textId="40862EAA" w:rsidR="00537AE4" w:rsidRPr="0066416C" w:rsidRDefault="00537AE4" w:rsidP="00537AE4">
      <w:pPr>
        <w:jc w:val="both"/>
        <w:rPr>
          <w:color w:val="000000"/>
        </w:rPr>
      </w:pPr>
      <w:r w:rsidRPr="0066416C">
        <w:rPr>
          <w:color w:val="000000"/>
        </w:rPr>
        <w:t>Выставка рисунков и плакатов, посвящённых 200-летию войны 1812 г.;</w:t>
      </w:r>
    </w:p>
    <w:p w14:paraId="327C946F" w14:textId="245ACFA3" w:rsidR="00537AE4" w:rsidRPr="0066416C" w:rsidRDefault="00537AE4" w:rsidP="00537AE4">
      <w:pPr>
        <w:jc w:val="both"/>
        <w:rPr>
          <w:color w:val="000000"/>
        </w:rPr>
      </w:pPr>
      <w:r w:rsidRPr="0066416C">
        <w:rPr>
          <w:color w:val="000000"/>
        </w:rPr>
        <w:t> Выставка художественных плакатов, посвященная Дню Учителя;</w:t>
      </w:r>
    </w:p>
    <w:p w14:paraId="70572663" w14:textId="035BE9A5" w:rsidR="00537AE4" w:rsidRPr="0066416C" w:rsidRDefault="00537AE4" w:rsidP="00537AE4">
      <w:pPr>
        <w:jc w:val="both"/>
        <w:rPr>
          <w:color w:val="000000"/>
        </w:rPr>
      </w:pPr>
      <w:r w:rsidRPr="0066416C">
        <w:rPr>
          <w:color w:val="000000"/>
        </w:rPr>
        <w:t>Выставка рисунков «Золотая осень»;</w:t>
      </w:r>
    </w:p>
    <w:p w14:paraId="5A68896B" w14:textId="43A659A7" w:rsidR="00537AE4" w:rsidRPr="0066416C" w:rsidRDefault="00537AE4" w:rsidP="00537AE4">
      <w:pPr>
        <w:jc w:val="both"/>
        <w:rPr>
          <w:color w:val="000000"/>
        </w:rPr>
      </w:pPr>
      <w:r w:rsidRPr="0066416C">
        <w:rPr>
          <w:color w:val="000000"/>
        </w:rPr>
        <w:t> Выставка рисунков «Зимушка-зима!»;</w:t>
      </w:r>
    </w:p>
    <w:p w14:paraId="776CA59C" w14:textId="176D5FCB" w:rsidR="00537AE4" w:rsidRPr="0066416C" w:rsidRDefault="00537AE4" w:rsidP="00537AE4">
      <w:pPr>
        <w:jc w:val="both"/>
        <w:rPr>
          <w:color w:val="000000"/>
        </w:rPr>
      </w:pPr>
      <w:r w:rsidRPr="0066416C">
        <w:rPr>
          <w:color w:val="000000"/>
        </w:rPr>
        <w:t>Выставка рисунков «Никто не забыт, ничто не забыто» к Дню Победы;</w:t>
      </w:r>
    </w:p>
    <w:p w14:paraId="1E1A466A" w14:textId="6C89C8D9" w:rsidR="00537AE4" w:rsidRPr="0066416C" w:rsidRDefault="00537AE4" w:rsidP="00537AE4">
      <w:pPr>
        <w:jc w:val="both"/>
        <w:rPr>
          <w:color w:val="000000"/>
        </w:rPr>
      </w:pPr>
      <w:r w:rsidRPr="0066416C">
        <w:rPr>
          <w:color w:val="000000"/>
        </w:rPr>
        <w:t>Тематические классные часы по вопросам толерантности, профилактики табакокурения, алкоголизма и наркомании.</w:t>
      </w:r>
    </w:p>
    <w:p w14:paraId="710C03FB" w14:textId="0873F615" w:rsidR="00537AE4" w:rsidRPr="0066416C" w:rsidRDefault="00537AE4" w:rsidP="00537AE4">
      <w:pPr>
        <w:jc w:val="both"/>
        <w:rPr>
          <w:color w:val="000000"/>
        </w:rPr>
      </w:pPr>
      <w:r w:rsidRPr="0066416C">
        <w:rPr>
          <w:color w:val="000000"/>
        </w:rPr>
        <w:t xml:space="preserve">Много внимания уделяется проблеме </w:t>
      </w:r>
      <w:r w:rsidRPr="0066416C">
        <w:rPr>
          <w:b/>
          <w:bCs/>
          <w:i/>
          <w:iCs/>
          <w:color w:val="000000"/>
        </w:rPr>
        <w:t>социального здоровья</w:t>
      </w:r>
      <w:r w:rsidRPr="0066416C">
        <w:rPr>
          <w:color w:val="000000"/>
        </w:rPr>
        <w:t>. Педагогический коллектив, социальная, психологическая службы ОУ тесно сотрудничают с</w:t>
      </w:r>
      <w:r w:rsidR="00D177B4" w:rsidRPr="0066416C">
        <w:rPr>
          <w:color w:val="000000"/>
        </w:rPr>
        <w:t xml:space="preserve"> такими службами района как ОВД, ФАП.</w:t>
      </w:r>
    </w:p>
    <w:p w14:paraId="7501AC37" w14:textId="14E28542" w:rsidR="00537AE4" w:rsidRPr="0066416C" w:rsidRDefault="00537AE4" w:rsidP="00537AE4">
      <w:pPr>
        <w:jc w:val="both"/>
        <w:rPr>
          <w:color w:val="000000"/>
        </w:rPr>
      </w:pPr>
      <w:r w:rsidRPr="0066416C">
        <w:rPr>
          <w:color w:val="000000"/>
        </w:rPr>
        <w:t xml:space="preserve">В школе проводятся и планируются ежегодно беседы, лекции сотрудников вышеуказанных служб с учащимися ОУ, начиная с начальной школы. Так, с учащимися начальной школы раз в три месяца сотрудниками ГБДД проводятся беседы о правилах поведения на дорогах, правилах дорожного движения, правилах поведения на воде. Сотрудниками ОВД в лице инспекторов по делам несовершеннолетних проводятся беседы на темы «Знание закона», доводится до сведения учащихся и сотрудников школы информация о происшествиях в районах, проводятся профилактические беседы, помогающие школьникам правильно оценивать ту или иную ситуацию, в которой может оказаться подросток. Психиатр раз в три месяца проводит беседы с учащимися о вреде употребления наркотиков, алкоголизма и их социальных последствий. Сотрудники </w:t>
      </w:r>
      <w:r w:rsidR="00D177B4" w:rsidRPr="0066416C">
        <w:rPr>
          <w:color w:val="000000"/>
        </w:rPr>
        <w:t xml:space="preserve">реабилитационного </w:t>
      </w:r>
      <w:r w:rsidRPr="0066416C">
        <w:rPr>
          <w:color w:val="000000"/>
        </w:rPr>
        <w:t xml:space="preserve">центра «Дети улиц» выезжают с интерактивными играми для школьников по тематике «Вред табакокурения» </w:t>
      </w:r>
    </w:p>
    <w:p w14:paraId="5C38B9E2" w14:textId="77777777" w:rsidR="00537AE4" w:rsidRPr="0066416C" w:rsidRDefault="00537AE4" w:rsidP="00537AE4">
      <w:pPr>
        <w:jc w:val="both"/>
        <w:rPr>
          <w:color w:val="000000"/>
        </w:rPr>
      </w:pPr>
      <w:r w:rsidRPr="0066416C">
        <w:rPr>
          <w:b/>
          <w:bCs/>
          <w:color w:val="000000"/>
        </w:rPr>
        <w:t xml:space="preserve">3. Региональный, общероссийский и глобальный уровень. Личное участие в видах деятельности: </w:t>
      </w:r>
    </w:p>
    <w:p w14:paraId="073FEF58" w14:textId="77777777" w:rsidR="00537AE4" w:rsidRPr="0066416C" w:rsidRDefault="00537AE4" w:rsidP="00537AE4">
      <w:pPr>
        <w:jc w:val="both"/>
        <w:rPr>
          <w:color w:val="000000"/>
        </w:rPr>
      </w:pPr>
      <w:r w:rsidRPr="0066416C">
        <w:rPr>
          <w:color w:val="000000"/>
        </w:rPr>
        <w:t xml:space="preserve">– разновозрастные диспуты (в том числе в Интернет-пространстве), по актуальным социальным и социокультурным проблемам, определяемым самими участниками (молодёжные движения, глобальные проблемы человечества, патриотизм и национализм, молодежь и рынок труда и др; </w:t>
      </w:r>
    </w:p>
    <w:p w14:paraId="3ACDA716" w14:textId="77777777" w:rsidR="00537AE4" w:rsidRPr="0066416C" w:rsidRDefault="00537AE4" w:rsidP="00537AE4">
      <w:pPr>
        <w:jc w:val="both"/>
        <w:rPr>
          <w:color w:val="000000"/>
        </w:rPr>
      </w:pPr>
      <w:r w:rsidRPr="0066416C">
        <w:rPr>
          <w:color w:val="000000"/>
        </w:rPr>
        <w:t xml:space="preserve">– участие в исследовательских проектах, связанных с проблематикой поликультурных сообществ (крайне актуально для России), взаимовлияния культурных традиций, ценности </w:t>
      </w:r>
      <w:r w:rsidRPr="0066416C">
        <w:rPr>
          <w:color w:val="000000"/>
        </w:rPr>
        <w:lastRenderedPageBreak/>
        <w:t xml:space="preserve">памятников исторического и культурного наследия родного и близких и дальних народов, культур и цивилизаций; материального, культурного и духовного наследия народов России и их ближайших соседей. </w:t>
      </w:r>
    </w:p>
    <w:p w14:paraId="7E8FBF98" w14:textId="77777777" w:rsidR="00537AE4" w:rsidRPr="0066416C" w:rsidRDefault="00537AE4" w:rsidP="00537AE4">
      <w:pPr>
        <w:jc w:val="both"/>
        <w:rPr>
          <w:color w:val="000000"/>
        </w:rPr>
      </w:pPr>
      <w:r w:rsidRPr="0066416C">
        <w:rPr>
          <w:color w:val="000000"/>
        </w:rPr>
        <w:t>В нашем ОУ ежегодно планируются такие мероприятия по социализации учащихся на региональном уровне:</w:t>
      </w:r>
    </w:p>
    <w:p w14:paraId="6BB62ACB" w14:textId="4448AD7D" w:rsidR="00537AE4" w:rsidRPr="0066416C" w:rsidRDefault="00537AE4" w:rsidP="00303E56">
      <w:pPr>
        <w:jc w:val="both"/>
        <w:rPr>
          <w:color w:val="000000"/>
        </w:rPr>
      </w:pPr>
      <w:r w:rsidRPr="0066416C">
        <w:rPr>
          <w:color w:val="000000"/>
        </w:rPr>
        <w:t>​ Классные часы:</w:t>
      </w:r>
    </w:p>
    <w:p w14:paraId="4694A242" w14:textId="7D788DF6" w:rsidR="00537AE4" w:rsidRPr="0066416C" w:rsidRDefault="00537AE4" w:rsidP="00537AE4">
      <w:pPr>
        <w:jc w:val="both"/>
        <w:rPr>
          <w:color w:val="000000"/>
        </w:rPr>
      </w:pPr>
      <w:r w:rsidRPr="0066416C">
        <w:rPr>
          <w:color w:val="000000"/>
        </w:rPr>
        <w:t xml:space="preserve">«Такая большая страна Россия!», </w:t>
      </w:r>
    </w:p>
    <w:p w14:paraId="4F21A933" w14:textId="2D7FEF9C" w:rsidR="00537AE4" w:rsidRPr="0066416C" w:rsidRDefault="00537AE4" w:rsidP="00537AE4">
      <w:pPr>
        <w:jc w:val="both"/>
        <w:rPr>
          <w:color w:val="000000"/>
        </w:rPr>
      </w:pPr>
      <w:r w:rsidRPr="0066416C">
        <w:rPr>
          <w:color w:val="000000"/>
        </w:rPr>
        <w:t>«День народного единства»,</w:t>
      </w:r>
    </w:p>
    <w:p w14:paraId="5964E098" w14:textId="2B688113" w:rsidR="00537AE4" w:rsidRPr="0066416C" w:rsidRDefault="00537AE4" w:rsidP="00537AE4">
      <w:pPr>
        <w:jc w:val="both"/>
        <w:rPr>
          <w:color w:val="000000"/>
        </w:rPr>
      </w:pPr>
      <w:r w:rsidRPr="0066416C">
        <w:rPr>
          <w:color w:val="000000"/>
        </w:rPr>
        <w:t>«Наша многоликая страна».</w:t>
      </w:r>
    </w:p>
    <w:p w14:paraId="0E09039C" w14:textId="14F94E03" w:rsidR="00537AE4" w:rsidRPr="0066416C" w:rsidRDefault="00537AE4" w:rsidP="00537AE4">
      <w:pPr>
        <w:jc w:val="both"/>
        <w:rPr>
          <w:color w:val="000000"/>
        </w:rPr>
      </w:pPr>
      <w:r w:rsidRPr="0066416C">
        <w:rPr>
          <w:color w:val="000000"/>
        </w:rPr>
        <w:t>Диспуты: «Что такое толерантность?», «Мы живем в одной стране».</w:t>
      </w:r>
    </w:p>
    <w:p w14:paraId="0ADC29BA" w14:textId="77777777" w:rsidR="00537AE4" w:rsidRPr="0066416C" w:rsidRDefault="00537AE4" w:rsidP="00537AE4">
      <w:pPr>
        <w:jc w:val="both"/>
        <w:rPr>
          <w:color w:val="000000"/>
        </w:rPr>
      </w:pPr>
      <w:r w:rsidRPr="0066416C">
        <w:rPr>
          <w:b/>
          <w:bCs/>
          <w:color w:val="000000"/>
        </w:rPr>
        <w:t xml:space="preserve">4. Персональный уровень. Развитость способности: </w:t>
      </w:r>
    </w:p>
    <w:p w14:paraId="3B3984EF" w14:textId="77777777" w:rsidR="00537AE4" w:rsidRPr="0066416C" w:rsidRDefault="00537AE4" w:rsidP="00537AE4">
      <w:pPr>
        <w:jc w:val="both"/>
        <w:rPr>
          <w:color w:val="000000"/>
        </w:rPr>
      </w:pPr>
      <w:r w:rsidRPr="0066416C">
        <w:rPr>
          <w:color w:val="000000"/>
        </w:rPr>
        <w:t xml:space="preserve">– сохранять и поддерживать собственное здоровье и не иметь дурных привычек (т.е. вредных для здоровья физического, нравственного и психического – своего и окружающих); </w:t>
      </w:r>
    </w:p>
    <w:p w14:paraId="28AD9FCA" w14:textId="77777777" w:rsidR="00537AE4" w:rsidRPr="0066416C" w:rsidRDefault="00537AE4" w:rsidP="00537AE4">
      <w:pPr>
        <w:jc w:val="both"/>
        <w:rPr>
          <w:color w:val="000000"/>
        </w:rPr>
      </w:pPr>
      <w:r w:rsidRPr="0066416C">
        <w:rPr>
          <w:color w:val="000000"/>
        </w:rPr>
        <w:t xml:space="preserve">– поддерживать и развивать товарищеские деловые отношения со всеми старшими и младшими, входящими в круг актуального общения; </w:t>
      </w:r>
    </w:p>
    <w:p w14:paraId="27D7CF7E" w14:textId="77777777" w:rsidR="00537AE4" w:rsidRPr="0066416C" w:rsidRDefault="00537AE4" w:rsidP="00537AE4">
      <w:pPr>
        <w:jc w:val="both"/>
        <w:rPr>
          <w:color w:val="000000"/>
        </w:rPr>
      </w:pPr>
      <w:r w:rsidRPr="0066416C">
        <w:rPr>
          <w:color w:val="000000"/>
        </w:rPr>
        <w:t>– критически воспринимать информацию, транслируемую печатными и электронными СМИ; иметь устойчивый интерес к материалам социальной и социально-культурной проблематики;</w:t>
      </w:r>
    </w:p>
    <w:p w14:paraId="1D3FD6B6" w14:textId="77777777" w:rsidR="00537AE4" w:rsidRPr="0066416C" w:rsidRDefault="00537AE4" w:rsidP="00537AE4">
      <w:pPr>
        <w:jc w:val="both"/>
        <w:rPr>
          <w:color w:val="000000"/>
        </w:rPr>
      </w:pPr>
      <w:r w:rsidRPr="0066416C">
        <w:rPr>
          <w:color w:val="000000"/>
        </w:rPr>
        <w:t xml:space="preserve">– занимать социально ответственную позицию в отношении социально негативных событий и явлений окружающей жизни; реагировать на них в соответствии со своими убеждениями в рамках правовых и нравственных норм; </w:t>
      </w:r>
    </w:p>
    <w:p w14:paraId="351CD7F7" w14:textId="77777777" w:rsidR="00537AE4" w:rsidRPr="0066416C" w:rsidRDefault="00537AE4" w:rsidP="00537AE4">
      <w:pPr>
        <w:jc w:val="both"/>
        <w:rPr>
          <w:color w:val="000000"/>
        </w:rPr>
      </w:pPr>
      <w:r w:rsidRPr="0066416C">
        <w:rPr>
          <w:color w:val="000000"/>
        </w:rPr>
        <w:t xml:space="preserve">– быть толерантным и эмпатически настроенным к носителям иных культурных традиций; </w:t>
      </w:r>
    </w:p>
    <w:p w14:paraId="2E95DC06" w14:textId="77777777" w:rsidR="00537AE4" w:rsidRPr="0066416C" w:rsidRDefault="00537AE4" w:rsidP="00537AE4">
      <w:pPr>
        <w:jc w:val="both"/>
        <w:rPr>
          <w:color w:val="000000"/>
        </w:rPr>
      </w:pPr>
      <w:r w:rsidRPr="0066416C">
        <w:rPr>
          <w:color w:val="000000"/>
        </w:rPr>
        <w:t xml:space="preserve">– относиться к образованию как универсальной человеческой ценности нашего века; </w:t>
      </w:r>
    </w:p>
    <w:p w14:paraId="46269BFC" w14:textId="77777777" w:rsidR="00537AE4" w:rsidRPr="0066416C" w:rsidRDefault="00537AE4" w:rsidP="00537AE4">
      <w:pPr>
        <w:jc w:val="both"/>
        <w:rPr>
          <w:color w:val="000000"/>
        </w:rPr>
      </w:pPr>
      <w:r w:rsidRPr="0066416C">
        <w:rPr>
          <w:color w:val="000000"/>
        </w:rPr>
        <w:t xml:space="preserve">– публично выражать свое мнение, умело используя богатый арсенал вербальных и невербальных средств коммуникации. </w:t>
      </w:r>
    </w:p>
    <w:p w14:paraId="523AE92A" w14:textId="77777777" w:rsidR="00537AE4" w:rsidRPr="0066416C" w:rsidRDefault="00537AE4" w:rsidP="00537AE4">
      <w:pPr>
        <w:jc w:val="both"/>
        <w:rPr>
          <w:color w:val="000000"/>
        </w:rPr>
      </w:pPr>
      <w:r w:rsidRPr="0066416C">
        <w:rPr>
          <w:color w:val="000000"/>
        </w:rPr>
        <w:t>В данном направлении в ЦО проводятся:</w:t>
      </w:r>
    </w:p>
    <w:p w14:paraId="390FC933" w14:textId="10B6D1FA" w:rsidR="00537AE4" w:rsidRPr="0066416C" w:rsidRDefault="00537AE4" w:rsidP="00537AE4">
      <w:pPr>
        <w:jc w:val="both"/>
        <w:rPr>
          <w:color w:val="000000"/>
        </w:rPr>
      </w:pPr>
      <w:r w:rsidRPr="0066416C">
        <w:rPr>
          <w:color w:val="000000"/>
        </w:rPr>
        <w:t>Тематические классные часы по вопросам толерантности, профилактики табакокурения, алкоголизма и наркомании;</w:t>
      </w:r>
    </w:p>
    <w:p w14:paraId="2DA6744F" w14:textId="3828749D" w:rsidR="00537AE4" w:rsidRPr="0066416C" w:rsidRDefault="00537AE4" w:rsidP="00537AE4">
      <w:pPr>
        <w:jc w:val="both"/>
        <w:rPr>
          <w:color w:val="000000"/>
        </w:rPr>
      </w:pPr>
      <w:r w:rsidRPr="0066416C">
        <w:rPr>
          <w:color w:val="000000"/>
        </w:rPr>
        <w:t>Тематические профилактические психологические заня</w:t>
      </w:r>
      <w:r w:rsidR="00303E56" w:rsidRPr="0066416C">
        <w:rPr>
          <w:color w:val="000000"/>
        </w:rPr>
        <w:t>тия.</w:t>
      </w:r>
    </w:p>
    <w:p w14:paraId="1C09585C" w14:textId="77777777" w:rsidR="00303E56" w:rsidRPr="0066416C" w:rsidRDefault="00303E56" w:rsidP="00537AE4">
      <w:pPr>
        <w:jc w:val="both"/>
        <w:rPr>
          <w:b/>
          <w:bCs/>
          <w:color w:val="000000"/>
        </w:rPr>
      </w:pPr>
    </w:p>
    <w:p w14:paraId="6066F3A7" w14:textId="7CAF4FDC" w:rsidR="00537AE4" w:rsidRPr="0066416C" w:rsidRDefault="00303E56" w:rsidP="00537AE4">
      <w:pPr>
        <w:jc w:val="both"/>
        <w:rPr>
          <w:color w:val="000000"/>
        </w:rPr>
      </w:pPr>
      <w:r w:rsidRPr="0066416C">
        <w:rPr>
          <w:b/>
          <w:bCs/>
          <w:color w:val="000000"/>
        </w:rPr>
        <w:t xml:space="preserve"> </w:t>
      </w:r>
      <w:r w:rsidR="00537AE4" w:rsidRPr="0066416C">
        <w:rPr>
          <w:b/>
          <w:bCs/>
          <w:color w:val="000000"/>
        </w:rPr>
        <w:t>Основные формы педагогической поддержки социализации средствами учебно-воспитательной, общественной, коммуникативной и трудовой деятельности</w:t>
      </w:r>
    </w:p>
    <w:p w14:paraId="689E43AE" w14:textId="77777777" w:rsidR="00537AE4" w:rsidRPr="0066416C" w:rsidRDefault="00537AE4" w:rsidP="00537AE4">
      <w:pPr>
        <w:jc w:val="both"/>
        <w:rPr>
          <w:color w:val="000000"/>
        </w:rPr>
      </w:pPr>
      <w:r w:rsidRPr="0066416C">
        <w:rPr>
          <w:color w:val="000000"/>
        </w:rPr>
        <w:t xml:space="preserve">Процесс социализации по своей природе тотален (происходит постоянно и воздействует на человека во всех отношениях). Поэтому назначение Программы социализации – привнести в этот процесс вектор направляемой и относительно социально контролируемой социализации и этим помочь молодому человеку понять, как он сам может управлять своей социализацией в дальнейшем, сознательно выстраивая собственный баланс между своей адаптированностью к обществу (имеется в виду мера согласованности самооценок и притязаний человека с его возможностями в реалиях наличной социальной среды) и обособленностью от общества (имеются в виду ценностная, психологическая, эмоциональная и поведенческая автономии личности). </w:t>
      </w:r>
    </w:p>
    <w:p w14:paraId="1A974746" w14:textId="77777777" w:rsidR="00537AE4" w:rsidRPr="0066416C" w:rsidRDefault="00537AE4" w:rsidP="00537AE4">
      <w:pPr>
        <w:jc w:val="both"/>
        <w:rPr>
          <w:color w:val="000000"/>
        </w:rPr>
      </w:pPr>
      <w:r w:rsidRPr="0066416C">
        <w:rPr>
          <w:b/>
          <w:bCs/>
          <w:i/>
          <w:iCs/>
          <w:color w:val="000000"/>
        </w:rPr>
        <w:t>1 направление:</w:t>
      </w:r>
      <w:r w:rsidRPr="0066416C">
        <w:rPr>
          <w:color w:val="000000"/>
        </w:rPr>
        <w:t xml:space="preserve"> создание образовательным учреждением режима максимального благоприятствования процессам позитивной социализации подростков </w:t>
      </w:r>
    </w:p>
    <w:p w14:paraId="389612D6" w14:textId="77777777" w:rsidR="00537AE4" w:rsidRPr="0066416C" w:rsidRDefault="00537AE4" w:rsidP="00537AE4">
      <w:pPr>
        <w:jc w:val="both"/>
        <w:rPr>
          <w:color w:val="000000"/>
        </w:rPr>
      </w:pPr>
      <w:r w:rsidRPr="0066416C">
        <w:rPr>
          <w:b/>
          <w:bCs/>
          <w:i/>
          <w:iCs/>
          <w:color w:val="000000"/>
        </w:rPr>
        <w:t>– первый обязательный этап</w:t>
      </w:r>
      <w:r w:rsidRPr="0066416C">
        <w:rPr>
          <w:color w:val="000000"/>
        </w:rPr>
        <w:t xml:space="preserve"> (его можно считать подготовительным) – предполагает обязательный углубленный анализ двух сред: </w:t>
      </w:r>
    </w:p>
    <w:p w14:paraId="705D5D60" w14:textId="77777777" w:rsidR="00537AE4" w:rsidRPr="0066416C" w:rsidRDefault="00537AE4" w:rsidP="00537AE4">
      <w:pPr>
        <w:jc w:val="both"/>
        <w:rPr>
          <w:color w:val="000000"/>
        </w:rPr>
      </w:pPr>
      <w:r w:rsidRPr="0066416C">
        <w:rPr>
          <w:color w:val="000000"/>
        </w:rPr>
        <w:t xml:space="preserve">а) широкого социального, социально-культурного, социально-экономического, этнорелигиозного и т.д. пространства, в котором функционирует образовательное учреждение и которое задает рамку реальной (стихийной) социализации обучающихся; </w:t>
      </w:r>
    </w:p>
    <w:p w14:paraId="48D43093" w14:textId="77777777" w:rsidR="00537AE4" w:rsidRPr="0066416C" w:rsidRDefault="00537AE4" w:rsidP="00537AE4">
      <w:pPr>
        <w:jc w:val="both"/>
        <w:rPr>
          <w:color w:val="000000"/>
        </w:rPr>
      </w:pPr>
      <w:r w:rsidRPr="0066416C">
        <w:rPr>
          <w:color w:val="000000"/>
        </w:rPr>
        <w:t xml:space="preserve">б) психологического, социального, культурного «фона», существующего в самом образовательном учреждении, степени и способов влияния внешних факторов на главных субъектов процесса социализации: учителей, учащихся и их родителей в целях выяснения </w:t>
      </w:r>
      <w:r w:rsidRPr="0066416C">
        <w:rPr>
          <w:color w:val="000000"/>
        </w:rPr>
        <w:lastRenderedPageBreak/>
        <w:t xml:space="preserve">сильных и слабых сторон характера их взаимоотношений между собой и с внешней средой и т.д. </w:t>
      </w:r>
    </w:p>
    <w:p w14:paraId="0F584542" w14:textId="77777777" w:rsidR="00537AE4" w:rsidRPr="0066416C" w:rsidRDefault="00537AE4" w:rsidP="00537AE4">
      <w:pPr>
        <w:jc w:val="both"/>
        <w:rPr>
          <w:color w:val="000000"/>
        </w:rPr>
      </w:pPr>
      <w:r w:rsidRPr="0066416C">
        <w:rPr>
          <w:color w:val="000000"/>
        </w:rPr>
        <w:t xml:space="preserve">При этом особое внимание следует уделить выяснению следующих моментов, связанных с позиционированием подростков в Программе: </w:t>
      </w:r>
    </w:p>
    <w:p w14:paraId="48659DE3" w14:textId="77777777" w:rsidR="00537AE4" w:rsidRPr="0066416C" w:rsidRDefault="00537AE4" w:rsidP="00537AE4">
      <w:pPr>
        <w:jc w:val="both"/>
        <w:rPr>
          <w:color w:val="000000"/>
        </w:rPr>
      </w:pPr>
      <w:r w:rsidRPr="0066416C">
        <w:rPr>
          <w:color w:val="000000"/>
        </w:rPr>
        <w:t xml:space="preserve">– наличие у них собственных взглядов по конкретным направлениям социализации, способность изменять их и вырабатывать новые; </w:t>
      </w:r>
    </w:p>
    <w:p w14:paraId="7D66EE0B" w14:textId="77777777" w:rsidR="00537AE4" w:rsidRPr="0066416C" w:rsidRDefault="00537AE4" w:rsidP="00537AE4">
      <w:pPr>
        <w:jc w:val="both"/>
        <w:rPr>
          <w:color w:val="000000"/>
        </w:rPr>
      </w:pPr>
      <w:r w:rsidRPr="0066416C">
        <w:rPr>
          <w:color w:val="000000"/>
        </w:rPr>
        <w:t xml:space="preserve">– наличие и характер-концепции, уровень самоуважения и самопринятия, развитость чувства собственного достоинства; </w:t>
      </w:r>
    </w:p>
    <w:p w14:paraId="70C7215E" w14:textId="77777777" w:rsidR="00537AE4" w:rsidRPr="0066416C" w:rsidRDefault="00537AE4" w:rsidP="00537AE4">
      <w:pPr>
        <w:jc w:val="both"/>
        <w:rPr>
          <w:color w:val="000000"/>
        </w:rPr>
      </w:pPr>
      <w:r w:rsidRPr="0066416C">
        <w:rPr>
          <w:color w:val="000000"/>
        </w:rPr>
        <w:t xml:space="preserve">– степень избирательности в эмоциональных привязанностях, их сбережение и сменяемость; </w:t>
      </w:r>
    </w:p>
    <w:p w14:paraId="2257F947" w14:textId="77777777" w:rsidR="00537AE4" w:rsidRPr="0066416C" w:rsidRDefault="00537AE4" w:rsidP="00537AE4">
      <w:pPr>
        <w:jc w:val="both"/>
        <w:rPr>
          <w:color w:val="000000"/>
        </w:rPr>
      </w:pPr>
      <w:r w:rsidRPr="0066416C">
        <w:rPr>
          <w:color w:val="000000"/>
        </w:rPr>
        <w:t xml:space="preserve">– мера креативности как готовности и способности самостоятельно решать собственные проблемы, противостоять жизненным ситуациям, мешающим самоизменению, самоопределению, самореализации, самоутверждению; гибкость и одновременно устойчивость в меняющихся ситуациях, умение творчески подходить к жизни. </w:t>
      </w:r>
    </w:p>
    <w:p w14:paraId="2402E273" w14:textId="77777777" w:rsidR="00537AE4" w:rsidRPr="0066416C" w:rsidRDefault="00537AE4" w:rsidP="00537AE4">
      <w:pPr>
        <w:jc w:val="both"/>
        <w:rPr>
          <w:color w:val="000000"/>
        </w:rPr>
      </w:pPr>
      <w:r w:rsidRPr="0066416C">
        <w:rPr>
          <w:color w:val="000000"/>
        </w:rPr>
        <w:t xml:space="preserve">– определение на основе проведенного анализа основных дефицитов этого «фона» в контексте задач социализации (целенаправленного социального воспитания), зафиксированных в образовательной программе образовательного учреждения; </w:t>
      </w:r>
    </w:p>
    <w:p w14:paraId="1DB61E76" w14:textId="77777777" w:rsidR="00537AE4" w:rsidRPr="0066416C" w:rsidRDefault="00537AE4" w:rsidP="00537AE4">
      <w:pPr>
        <w:jc w:val="both"/>
        <w:rPr>
          <w:color w:val="000000"/>
        </w:rPr>
      </w:pPr>
      <w:r w:rsidRPr="0066416C">
        <w:rPr>
          <w:color w:val="000000"/>
        </w:rPr>
        <w:t xml:space="preserve">– определение основных форм учебных и внеучебных (в том числе внешкольных) детских и детско-взрослых деятельностей, участие в которых обещает привести к наиболее существенным, на взгляд авторов Программы, результатам и эффектам в сфере социализации обучающихся (газета, театр, волонтерство и другой социально-полезный труд, дополнительное образование, имеющее выраженное социальное измерение, и др.); </w:t>
      </w:r>
    </w:p>
    <w:p w14:paraId="6EBB4FAF" w14:textId="77777777" w:rsidR="00537AE4" w:rsidRPr="0066416C" w:rsidRDefault="00537AE4" w:rsidP="00537AE4">
      <w:pPr>
        <w:jc w:val="both"/>
        <w:rPr>
          <w:color w:val="000000"/>
        </w:rPr>
      </w:pPr>
      <w:r w:rsidRPr="0066416C">
        <w:rPr>
          <w:color w:val="000000"/>
        </w:rPr>
        <w:t>– создание дирекции Программы (под эгидой Управляющего совета), а также (если это будет признано целесообразным) советов (или иных организационных форм) по различным направлениям социализации, а также введение механизма их горизонтального</w:t>
      </w:r>
    </w:p>
    <w:p w14:paraId="22ECDCF8" w14:textId="77777777" w:rsidR="00537AE4" w:rsidRPr="0066416C" w:rsidRDefault="00537AE4" w:rsidP="00537AE4">
      <w:pPr>
        <w:jc w:val="both"/>
        <w:rPr>
          <w:color w:val="000000"/>
        </w:rPr>
      </w:pPr>
      <w:r w:rsidRPr="0066416C">
        <w:rPr>
          <w:color w:val="000000"/>
        </w:rPr>
        <w:t xml:space="preserve">взаимодействия по пересекающимся проблемам; </w:t>
      </w:r>
    </w:p>
    <w:p w14:paraId="73E5DB40" w14:textId="77777777" w:rsidR="00537AE4" w:rsidRPr="0066416C" w:rsidRDefault="00537AE4" w:rsidP="00537AE4">
      <w:pPr>
        <w:jc w:val="both"/>
        <w:rPr>
          <w:color w:val="000000"/>
        </w:rPr>
      </w:pPr>
      <w:r w:rsidRPr="0066416C">
        <w:rPr>
          <w:color w:val="000000"/>
        </w:rPr>
        <w:t>– определение внешних партнеров образовательного учреждения по реализации Программы (как внутри системы образования, так и за ее пределами), создание механизма их взаимодействия с дирекцией Программы.</w:t>
      </w:r>
    </w:p>
    <w:p w14:paraId="54191930" w14:textId="77777777" w:rsidR="00537AE4" w:rsidRPr="0066416C" w:rsidRDefault="00537AE4" w:rsidP="00537AE4">
      <w:pPr>
        <w:jc w:val="both"/>
        <w:rPr>
          <w:color w:val="000000"/>
        </w:rPr>
      </w:pPr>
      <w:r w:rsidRPr="0066416C">
        <w:rPr>
          <w:i/>
          <w:iCs/>
          <w:color w:val="000000"/>
        </w:rPr>
        <w:t xml:space="preserve">Мероприятия ОУ: </w:t>
      </w:r>
    </w:p>
    <w:p w14:paraId="61E838DA" w14:textId="7358C9DB" w:rsidR="00537AE4" w:rsidRPr="0066416C" w:rsidRDefault="00537AE4" w:rsidP="00537AE4">
      <w:pPr>
        <w:jc w:val="both"/>
        <w:rPr>
          <w:color w:val="000000"/>
        </w:rPr>
      </w:pPr>
      <w:r w:rsidRPr="0066416C">
        <w:rPr>
          <w:color w:val="000000"/>
        </w:rPr>
        <w:t>Трудовой десант «Школа – мой второй дом»;</w:t>
      </w:r>
    </w:p>
    <w:p w14:paraId="24D9EB0C" w14:textId="7E96B7D4" w:rsidR="00537AE4" w:rsidRPr="0066416C" w:rsidRDefault="00537AE4" w:rsidP="00537AE4">
      <w:pPr>
        <w:jc w:val="both"/>
        <w:rPr>
          <w:color w:val="000000"/>
        </w:rPr>
      </w:pPr>
      <w:r w:rsidRPr="0066416C">
        <w:rPr>
          <w:color w:val="000000"/>
        </w:rPr>
        <w:t xml:space="preserve">Участие в субботниках по уборке территории школы; </w:t>
      </w:r>
    </w:p>
    <w:p w14:paraId="571AFBC2" w14:textId="3BEFCAE5" w:rsidR="00537AE4" w:rsidRPr="0066416C" w:rsidRDefault="00303E56" w:rsidP="00303E56">
      <w:pPr>
        <w:jc w:val="both"/>
        <w:rPr>
          <w:color w:val="000000"/>
        </w:rPr>
      </w:pPr>
      <w:r w:rsidRPr="0066416C">
        <w:rPr>
          <w:color w:val="000000"/>
        </w:rPr>
        <w:t xml:space="preserve">              </w:t>
      </w:r>
      <w:r w:rsidR="00537AE4" w:rsidRPr="0066416C">
        <w:rPr>
          <w:color w:val="000000"/>
        </w:rPr>
        <w:t> Работа на пришкольном участке по его озеленению;</w:t>
      </w:r>
    </w:p>
    <w:p w14:paraId="4139177F" w14:textId="6CF420FE" w:rsidR="00537AE4" w:rsidRPr="0066416C" w:rsidRDefault="00537AE4" w:rsidP="00537AE4">
      <w:pPr>
        <w:jc w:val="both"/>
        <w:rPr>
          <w:color w:val="000000"/>
        </w:rPr>
      </w:pPr>
      <w:r w:rsidRPr="0066416C">
        <w:rPr>
          <w:color w:val="000000"/>
        </w:rPr>
        <w:t xml:space="preserve">​ Классные часы-диспуты: «О честности и правдивости», «Как научиться дружить?», «Что такое талант. Насколько я талантливый?». </w:t>
      </w:r>
    </w:p>
    <w:p w14:paraId="46472AB1" w14:textId="77777777" w:rsidR="00537AE4" w:rsidRPr="0066416C" w:rsidRDefault="00537AE4" w:rsidP="00537AE4">
      <w:pPr>
        <w:jc w:val="both"/>
        <w:rPr>
          <w:color w:val="000000"/>
        </w:rPr>
      </w:pPr>
      <w:r w:rsidRPr="0066416C">
        <w:rPr>
          <w:b/>
          <w:bCs/>
          <w:i/>
          <w:iCs/>
          <w:color w:val="000000"/>
        </w:rPr>
        <w:t xml:space="preserve">2 направление: </w:t>
      </w:r>
      <w:r w:rsidRPr="0066416C">
        <w:rPr>
          <w:color w:val="000000"/>
        </w:rPr>
        <w:t>социальное проектирование подростков как условие формирования личностных результатов образования</w:t>
      </w:r>
    </w:p>
    <w:p w14:paraId="333DB40C" w14:textId="77777777" w:rsidR="00537AE4" w:rsidRPr="0066416C" w:rsidRDefault="00537AE4" w:rsidP="00537AE4">
      <w:pPr>
        <w:jc w:val="both"/>
        <w:rPr>
          <w:color w:val="000000"/>
        </w:rPr>
      </w:pPr>
      <w:r w:rsidRPr="0066416C">
        <w:rPr>
          <w:color w:val="000000"/>
        </w:rPr>
        <w:t>Социальное проектирование важное направление в деятельности подростковой школы и включает в себя социальную пробу, социальную практику и социальный проект.</w:t>
      </w:r>
    </w:p>
    <w:p w14:paraId="613111D7" w14:textId="77777777" w:rsidR="00537AE4" w:rsidRPr="0066416C" w:rsidRDefault="00537AE4" w:rsidP="00537AE4">
      <w:pPr>
        <w:jc w:val="both"/>
        <w:rPr>
          <w:color w:val="000000"/>
        </w:rPr>
      </w:pPr>
      <w:r w:rsidRPr="0066416C">
        <w:rPr>
          <w:color w:val="000000"/>
        </w:rPr>
        <w:t xml:space="preserve">Под социальной пробой понимают такой вид социального взаимодействия, в ходе которого подросток получает и присваивает информацию о социальных объектах и явлениях, получает и осознает опыт своего социального взаимодействия. Как правило, место социальных проб в основной школе есть учебный предмет обществознание. </w:t>
      </w:r>
    </w:p>
    <w:p w14:paraId="32864B02" w14:textId="77777777" w:rsidR="00537AE4" w:rsidRPr="0066416C" w:rsidRDefault="00537AE4" w:rsidP="00537AE4">
      <w:pPr>
        <w:jc w:val="both"/>
        <w:rPr>
          <w:color w:val="000000"/>
        </w:rPr>
      </w:pPr>
      <w:r w:rsidRPr="0066416C">
        <w:rPr>
          <w:b/>
          <w:bCs/>
          <w:i/>
          <w:iCs/>
          <w:color w:val="000000"/>
        </w:rPr>
        <w:t>Социальная практика</w:t>
      </w:r>
      <w:r w:rsidRPr="0066416C">
        <w:rPr>
          <w:color w:val="000000"/>
        </w:rPr>
        <w:t xml:space="preserve"> — это, во-первых, процесс освоения, отработки социальных навыков и, во-вторых, познание не внешней, демонстрируемой, заявляемой стороны социальной действительности, а внутренней, сущностной, часто скрытой и неочевидной. Такую социальную практику подростки могут пройти при реализации социальных проектов. </w:t>
      </w:r>
    </w:p>
    <w:p w14:paraId="64F866C3" w14:textId="77777777" w:rsidR="00537AE4" w:rsidRPr="0066416C" w:rsidRDefault="00537AE4" w:rsidP="00537AE4">
      <w:pPr>
        <w:jc w:val="both"/>
        <w:rPr>
          <w:color w:val="000000"/>
        </w:rPr>
      </w:pPr>
      <w:r w:rsidRPr="0066416C">
        <w:rPr>
          <w:b/>
          <w:bCs/>
          <w:i/>
          <w:iCs/>
          <w:color w:val="000000"/>
        </w:rPr>
        <w:t>Социальный проект</w:t>
      </w:r>
      <w:r w:rsidRPr="0066416C">
        <w:rPr>
          <w:color w:val="000000"/>
        </w:rPr>
        <w:t xml:space="preserve"> — предполагает создание в ходе осуществления проекта нового, ранее не существовавшего, как минимум в ближайшем социальном окружении, социально значимого продукта. Этот продукт деятельности является средством разрешения противоречия между социальной трудностью, проблемой, воспринимаемой как личностно </w:t>
      </w:r>
      <w:r w:rsidRPr="0066416C">
        <w:rPr>
          <w:color w:val="000000"/>
        </w:rPr>
        <w:lastRenderedPageBreak/>
        <w:t xml:space="preserve">значимая, и потребностью личности, а сама деятельность — мостом, связывающим социум и личность. </w:t>
      </w:r>
    </w:p>
    <w:p w14:paraId="288B3B48" w14:textId="77777777" w:rsidR="00537AE4" w:rsidRPr="0066416C" w:rsidRDefault="00537AE4" w:rsidP="00537AE4">
      <w:pPr>
        <w:jc w:val="both"/>
        <w:rPr>
          <w:color w:val="000000"/>
        </w:rPr>
      </w:pPr>
      <w:r w:rsidRPr="0066416C">
        <w:rPr>
          <w:color w:val="000000"/>
        </w:rPr>
        <w:t xml:space="preserve">Освоение социальной практики предполагает получение опыта социальной пробы в заданной теме (прежде чем отрабатывать социальные навыки на этапе социальной практики, в ходе социальной пробы необходимо получить опыт социального взаимодействия; прежде чем узнавать «изнанку жизни», необходимо познакомиться и с ее видимой стороной); реализация социального проекта предполагает включение в качестве проектных шагов, отдельных элементов действия в рамках социальной пробы или практики. Для освоения подростком социальной практики или социального проекта как вида деятельности необязательно содержательное единство осуществляемых этапов. Таким образом, проба, практика и проект могут существовать как взаимодополняющие, опосредующие виды деятельности, но могут существовать и как самостоятельные, конечные, завершенные, в зависимости от целей и содержания деятельности. </w:t>
      </w:r>
    </w:p>
    <w:p w14:paraId="006DF6FA" w14:textId="77777777" w:rsidR="00537AE4" w:rsidRPr="0066416C" w:rsidRDefault="00537AE4" w:rsidP="00537AE4">
      <w:pPr>
        <w:jc w:val="both"/>
        <w:rPr>
          <w:color w:val="000000"/>
        </w:rPr>
      </w:pPr>
      <w:r w:rsidRPr="0066416C">
        <w:rPr>
          <w:color w:val="000000"/>
        </w:rPr>
        <w:t xml:space="preserve">Социальное проектирование — цельное комплексное явление, и ее элементы содержательно, логически и структурно связаны друг с другом. </w:t>
      </w:r>
    </w:p>
    <w:p w14:paraId="15A882AE" w14:textId="77777777" w:rsidR="00537AE4" w:rsidRPr="0066416C" w:rsidRDefault="00537AE4" w:rsidP="00537AE4">
      <w:pPr>
        <w:jc w:val="both"/>
        <w:rPr>
          <w:color w:val="000000"/>
        </w:rPr>
      </w:pPr>
      <w:r w:rsidRPr="0066416C">
        <w:rPr>
          <w:color w:val="000000"/>
        </w:rPr>
        <w:t>В ходе социальной пробы происходит познание социальной действительности, в ходе социальной практики — проблематизация того, что было познано на этапе пробы, а в ходе проектной деятельности — преобразование социального объекта, явления, ситуации.</w:t>
      </w:r>
    </w:p>
    <w:p w14:paraId="7CAA06FA" w14:textId="77777777" w:rsidR="00537AE4" w:rsidRPr="0066416C" w:rsidRDefault="00537AE4" w:rsidP="00537AE4">
      <w:pPr>
        <w:jc w:val="both"/>
        <w:rPr>
          <w:color w:val="000000"/>
        </w:rPr>
      </w:pPr>
      <w:r w:rsidRPr="0066416C">
        <w:rPr>
          <w:color w:val="000000"/>
        </w:rPr>
        <w:t xml:space="preserve">Объектом деятельности в ходе социального проектирования могут выступать: – социальные явления («социальные негативы» — курение, наркомания, сквернословие, алкоголизм); </w:t>
      </w:r>
    </w:p>
    <w:p w14:paraId="21DAB240" w14:textId="77777777" w:rsidR="00537AE4" w:rsidRPr="0066416C" w:rsidRDefault="00537AE4" w:rsidP="00537AE4">
      <w:pPr>
        <w:jc w:val="both"/>
        <w:rPr>
          <w:color w:val="000000"/>
        </w:rPr>
      </w:pPr>
      <w:r w:rsidRPr="0066416C">
        <w:rPr>
          <w:color w:val="000000"/>
        </w:rPr>
        <w:t xml:space="preserve">– социальные отношения (отношение к старикам, к молодежи, к детям; отношение к клиенту, к потребителю, к заказчику; политическое взаимодействие, влияние, др.); </w:t>
      </w:r>
    </w:p>
    <w:p w14:paraId="5DF50210" w14:textId="77777777" w:rsidR="00537AE4" w:rsidRPr="0066416C" w:rsidRDefault="00537AE4" w:rsidP="00537AE4">
      <w:pPr>
        <w:jc w:val="both"/>
        <w:rPr>
          <w:color w:val="000000"/>
        </w:rPr>
      </w:pPr>
      <w:r w:rsidRPr="0066416C">
        <w:rPr>
          <w:color w:val="000000"/>
        </w:rPr>
        <w:t>– социальные институты (органы власти и управления, политическая партия, школа, больница, магазин, почта, парикмахерская и др.);</w:t>
      </w:r>
    </w:p>
    <w:p w14:paraId="1B5CFE3A" w14:textId="77777777" w:rsidR="00537AE4" w:rsidRPr="0066416C" w:rsidRDefault="00537AE4" w:rsidP="00537AE4">
      <w:pPr>
        <w:jc w:val="both"/>
        <w:rPr>
          <w:color w:val="000000"/>
        </w:rPr>
      </w:pPr>
      <w:r w:rsidRPr="0066416C">
        <w:rPr>
          <w:color w:val="000000"/>
        </w:rPr>
        <w:t xml:space="preserve">– социальная среда: ландшафт в целом (городской, сельский), социальный ландшафт (пандусы, остановки, реклама, места отдыха, выгула собак, игровые площадки, внешний вид и обустройство стадиона и т.п.) </w:t>
      </w:r>
    </w:p>
    <w:p w14:paraId="5991A573" w14:textId="77777777" w:rsidR="00537AE4" w:rsidRPr="0066416C" w:rsidRDefault="00537AE4" w:rsidP="00537AE4">
      <w:pPr>
        <w:jc w:val="both"/>
        <w:rPr>
          <w:color w:val="000000"/>
        </w:rPr>
      </w:pPr>
      <w:r w:rsidRPr="0066416C">
        <w:rPr>
          <w:color w:val="000000"/>
        </w:rPr>
        <w:t xml:space="preserve">Субъектами социальной пробы, практики и проекта становятся подростки и взрослые, вовлеченные в проектирование. Как и любая другая деятельность, социальное проектирование не может быть освоено подростком вдруг, одномоментно. Навыки межличностного взаимодействия, приобретенные подростком в других видах деятельности, умение и способность к продуктивной деятельности, общий уровень психического развития — те критерии, качественные характеристики которых, с одной стороны, являются показателями степени готовности подростка к социальному проектированию, а с другой — базой, основой проектирования. </w:t>
      </w:r>
    </w:p>
    <w:p w14:paraId="43851753" w14:textId="77777777" w:rsidR="00537AE4" w:rsidRPr="0066416C" w:rsidRDefault="00537AE4" w:rsidP="00537AE4">
      <w:pPr>
        <w:jc w:val="both"/>
        <w:rPr>
          <w:color w:val="000000"/>
        </w:rPr>
      </w:pPr>
      <w:r w:rsidRPr="0066416C">
        <w:rPr>
          <w:color w:val="000000"/>
        </w:rPr>
        <w:t xml:space="preserve">Поэтапное прохождение через пробу, практику и проект формирует внутри предшествующей деятельности предпосылки для развития следующей. Параллельно с этим должна быть специально организована учебная деятельность подростка, целью которой является освоение содержания понятия «социальное проектирование» и основных навыков его проведения. </w:t>
      </w:r>
    </w:p>
    <w:p w14:paraId="63DCB03B" w14:textId="77777777" w:rsidR="00537AE4" w:rsidRPr="0066416C" w:rsidRDefault="00537AE4" w:rsidP="00537AE4">
      <w:pPr>
        <w:jc w:val="both"/>
        <w:rPr>
          <w:color w:val="000000"/>
        </w:rPr>
      </w:pPr>
      <w:r w:rsidRPr="0066416C">
        <w:rPr>
          <w:color w:val="000000"/>
        </w:rPr>
        <w:t xml:space="preserve">Ожидаемыми результатами социального проектирования могут стать: </w:t>
      </w:r>
    </w:p>
    <w:p w14:paraId="2461A28C" w14:textId="77777777" w:rsidR="00537AE4" w:rsidRPr="0066416C" w:rsidRDefault="00537AE4" w:rsidP="00537AE4">
      <w:pPr>
        <w:jc w:val="both"/>
        <w:rPr>
          <w:color w:val="000000"/>
        </w:rPr>
      </w:pPr>
      <w:r w:rsidRPr="0066416C">
        <w:rPr>
          <w:color w:val="000000"/>
        </w:rPr>
        <w:t xml:space="preserve">– повышенная социальная активность учащихся, их готовность принять личное практическое участие в улучшении социальной ситуации в местном сообществе; </w:t>
      </w:r>
    </w:p>
    <w:p w14:paraId="50A5A9E7" w14:textId="77777777" w:rsidR="00537AE4" w:rsidRPr="0066416C" w:rsidRDefault="00537AE4" w:rsidP="00537AE4">
      <w:pPr>
        <w:jc w:val="both"/>
        <w:rPr>
          <w:color w:val="000000"/>
        </w:rPr>
      </w:pPr>
      <w:r w:rsidRPr="0066416C">
        <w:rPr>
          <w:color w:val="000000"/>
        </w:rPr>
        <w:t xml:space="preserve">– готовность органов местного самоуправления выслушать доводы воспитанников и принять их предложения по улучшению социальной ситуации; </w:t>
      </w:r>
    </w:p>
    <w:p w14:paraId="7E73E2F9" w14:textId="77777777" w:rsidR="00537AE4" w:rsidRPr="0066416C" w:rsidRDefault="00537AE4" w:rsidP="00537AE4">
      <w:pPr>
        <w:jc w:val="both"/>
        <w:rPr>
          <w:color w:val="000000"/>
        </w:rPr>
      </w:pPr>
      <w:r w:rsidRPr="0066416C">
        <w:rPr>
          <w:color w:val="000000"/>
        </w:rPr>
        <w:t xml:space="preserve">– реальный вклад учащихся в изменение социальной ситуации в местном сообществе. </w:t>
      </w:r>
    </w:p>
    <w:p w14:paraId="3ED7656A" w14:textId="77777777" w:rsidR="00537AE4" w:rsidRPr="0066416C" w:rsidRDefault="00537AE4" w:rsidP="00537AE4">
      <w:pPr>
        <w:jc w:val="both"/>
        <w:rPr>
          <w:color w:val="000000"/>
        </w:rPr>
      </w:pPr>
      <w:r w:rsidRPr="0066416C">
        <w:rPr>
          <w:color w:val="000000"/>
        </w:rPr>
        <w:t xml:space="preserve">Положительные изменения в сознании детей и подростков, повышение уровня общей культуры воспитанников; </w:t>
      </w:r>
    </w:p>
    <w:p w14:paraId="685A7031" w14:textId="77777777" w:rsidR="00537AE4" w:rsidRPr="0066416C" w:rsidRDefault="00537AE4" w:rsidP="00537AE4">
      <w:pPr>
        <w:jc w:val="both"/>
        <w:rPr>
          <w:color w:val="000000"/>
        </w:rPr>
      </w:pPr>
      <w:r w:rsidRPr="0066416C">
        <w:rPr>
          <w:color w:val="000000"/>
        </w:rPr>
        <w:t xml:space="preserve">– наличие у членов проектных групп сформированных навыков коллективной работы по подготовке и реализации собственными силами реального социально полезного дела; </w:t>
      </w:r>
    </w:p>
    <w:p w14:paraId="708EFC16" w14:textId="77777777" w:rsidR="00537AE4" w:rsidRPr="0066416C" w:rsidRDefault="00537AE4" w:rsidP="00537AE4">
      <w:pPr>
        <w:jc w:val="both"/>
        <w:rPr>
          <w:color w:val="000000"/>
        </w:rPr>
      </w:pPr>
      <w:r w:rsidRPr="0066416C">
        <w:rPr>
          <w:color w:val="000000"/>
        </w:rPr>
        <w:lastRenderedPageBreak/>
        <w:t xml:space="preserve">– изменение общественного мнения, увеличения числа жителей, готовых лично включиться в практическую деятельность по улучшению социальной ситуации в местном сообществе. </w:t>
      </w:r>
    </w:p>
    <w:p w14:paraId="3869D499" w14:textId="77777777" w:rsidR="00537AE4" w:rsidRPr="0066416C" w:rsidRDefault="00537AE4" w:rsidP="00537AE4">
      <w:pPr>
        <w:jc w:val="both"/>
        <w:rPr>
          <w:color w:val="000000"/>
        </w:rPr>
      </w:pPr>
      <w:r w:rsidRPr="0066416C">
        <w:rPr>
          <w:i/>
          <w:iCs/>
          <w:color w:val="000000"/>
        </w:rPr>
        <w:t xml:space="preserve">Мероприятия ОУ: </w:t>
      </w:r>
    </w:p>
    <w:p w14:paraId="4F0DCE1E" w14:textId="77777777" w:rsidR="00537AE4" w:rsidRPr="0066416C" w:rsidRDefault="00537AE4" w:rsidP="00537AE4">
      <w:pPr>
        <w:jc w:val="both"/>
        <w:rPr>
          <w:color w:val="000000"/>
        </w:rPr>
      </w:pPr>
      <w:r w:rsidRPr="0066416C">
        <w:rPr>
          <w:color w:val="000000"/>
        </w:rPr>
        <w:t>Классные часы, диспуты:</w:t>
      </w:r>
    </w:p>
    <w:p w14:paraId="5FA93B40" w14:textId="7206B7A2" w:rsidR="00537AE4" w:rsidRPr="0066416C" w:rsidRDefault="00537AE4" w:rsidP="00537AE4">
      <w:pPr>
        <w:jc w:val="both"/>
        <w:rPr>
          <w:color w:val="000000"/>
        </w:rPr>
      </w:pPr>
      <w:r w:rsidRPr="0066416C">
        <w:rPr>
          <w:color w:val="000000"/>
        </w:rPr>
        <w:t>​ К всемирному дню инвалидов «Смотри на меня как на равного»;</w:t>
      </w:r>
    </w:p>
    <w:p w14:paraId="7A52E4BB" w14:textId="77BCBC0B" w:rsidR="00537AE4" w:rsidRPr="0066416C" w:rsidRDefault="00537AE4" w:rsidP="00537AE4">
      <w:pPr>
        <w:jc w:val="both"/>
        <w:rPr>
          <w:color w:val="000000"/>
        </w:rPr>
      </w:pPr>
      <w:r w:rsidRPr="0066416C">
        <w:rPr>
          <w:color w:val="000000"/>
        </w:rPr>
        <w:t>«День пожилого человека. Старшее поколение – духовное богатство страны»;</w:t>
      </w:r>
    </w:p>
    <w:p w14:paraId="591DDC02" w14:textId="7F768E50" w:rsidR="00537AE4" w:rsidRPr="0066416C" w:rsidRDefault="00537AE4" w:rsidP="00537AE4">
      <w:pPr>
        <w:jc w:val="both"/>
        <w:rPr>
          <w:color w:val="000000"/>
        </w:rPr>
      </w:pPr>
      <w:r w:rsidRPr="0066416C">
        <w:rPr>
          <w:color w:val="000000"/>
        </w:rPr>
        <w:t> «Подросток – уже не ребенок, но еще не взрослый»;</w:t>
      </w:r>
    </w:p>
    <w:p w14:paraId="698E1F27" w14:textId="1ABFB656" w:rsidR="00537AE4" w:rsidRPr="0066416C" w:rsidRDefault="00537AE4" w:rsidP="00537AE4">
      <w:pPr>
        <w:jc w:val="both"/>
        <w:rPr>
          <w:color w:val="000000"/>
        </w:rPr>
      </w:pPr>
      <w:r w:rsidRPr="0066416C">
        <w:rPr>
          <w:color w:val="000000"/>
        </w:rPr>
        <w:t>«Коммуникабельность – основа жизненного успеха»;</w:t>
      </w:r>
    </w:p>
    <w:p w14:paraId="0C4E00A0" w14:textId="50C0AB82" w:rsidR="00537AE4" w:rsidRPr="0066416C" w:rsidRDefault="00537AE4" w:rsidP="00303E56">
      <w:pPr>
        <w:jc w:val="both"/>
        <w:rPr>
          <w:color w:val="000000"/>
        </w:rPr>
      </w:pPr>
      <w:r w:rsidRPr="0066416C">
        <w:rPr>
          <w:color w:val="000000"/>
        </w:rPr>
        <w:t>​ </w:t>
      </w:r>
      <w:r w:rsidR="00303E56" w:rsidRPr="0066416C">
        <w:rPr>
          <w:color w:val="000000"/>
        </w:rPr>
        <w:t xml:space="preserve">             </w:t>
      </w:r>
      <w:r w:rsidRPr="0066416C">
        <w:rPr>
          <w:color w:val="000000"/>
        </w:rPr>
        <w:t>«МЫ – будущее нашей страны» (к всемирному Дню Молодежи);</w:t>
      </w:r>
    </w:p>
    <w:p w14:paraId="277AAB5B" w14:textId="3D87D474" w:rsidR="00537AE4" w:rsidRPr="0066416C" w:rsidRDefault="00537AE4" w:rsidP="00537AE4">
      <w:pPr>
        <w:jc w:val="both"/>
        <w:rPr>
          <w:color w:val="000000"/>
        </w:rPr>
      </w:pPr>
      <w:r w:rsidRPr="0066416C">
        <w:rPr>
          <w:color w:val="000000"/>
        </w:rPr>
        <w:t>«Конвенция прав ребенка» (к международному Дню прав человека)</w:t>
      </w:r>
    </w:p>
    <w:p w14:paraId="280C8280" w14:textId="224BAC34" w:rsidR="00537AE4" w:rsidRPr="0066416C" w:rsidRDefault="00303E56" w:rsidP="00303E56">
      <w:pPr>
        <w:jc w:val="both"/>
        <w:rPr>
          <w:color w:val="000000"/>
        </w:rPr>
      </w:pPr>
      <w:r w:rsidRPr="0066416C">
        <w:rPr>
          <w:b/>
          <w:bCs/>
          <w:color w:val="000000"/>
        </w:rPr>
        <w:t xml:space="preserve"> </w:t>
      </w:r>
      <w:r w:rsidR="00537AE4" w:rsidRPr="0066416C">
        <w:rPr>
          <w:b/>
          <w:bCs/>
          <w:color w:val="000000"/>
        </w:rPr>
        <w:t xml:space="preserve"> Критерии, показатели эффективности деятельности образовательного учреждения по психолого-педагогической поддержке социализации обучающихся </w:t>
      </w:r>
    </w:p>
    <w:p w14:paraId="02F72412" w14:textId="77777777" w:rsidR="00537AE4" w:rsidRPr="0066416C" w:rsidRDefault="00537AE4" w:rsidP="00537AE4">
      <w:pPr>
        <w:jc w:val="both"/>
        <w:rPr>
          <w:color w:val="000000"/>
        </w:rPr>
      </w:pPr>
      <w:r w:rsidRPr="0066416C">
        <w:rPr>
          <w:color w:val="000000"/>
        </w:rPr>
        <w:t xml:space="preserve">Эффективность психолого-педагогической поддержки социализации учащихся может быть определена по сумме критериев, каждый из которых фиксирует ту или иную важную сторону этого процесса. </w:t>
      </w:r>
    </w:p>
    <w:p w14:paraId="5E2F8986" w14:textId="77777777" w:rsidR="00537AE4" w:rsidRPr="0066416C" w:rsidRDefault="00537AE4" w:rsidP="00537AE4">
      <w:pPr>
        <w:jc w:val="both"/>
        <w:rPr>
          <w:color w:val="000000"/>
        </w:rPr>
      </w:pPr>
      <w:r w:rsidRPr="0066416C">
        <w:rPr>
          <w:color w:val="000000"/>
        </w:rPr>
        <w:t xml:space="preserve">Одним из ключевых критериев является степень развитости речевого общения подростков, что предполагает: наличие большого запаса слов, образность и правильность речи; логичность построения и изложения высказывания; точное восприятие устного слова и точную передачу идей партнеров своими словами; умение выделять из услышанного существо дела; корректно ставить вопросы; краткость и точность формулировок ответов на вопросы партнеров. </w:t>
      </w:r>
    </w:p>
    <w:p w14:paraId="60BBC25B" w14:textId="77777777" w:rsidR="00537AE4" w:rsidRPr="0066416C" w:rsidRDefault="00537AE4" w:rsidP="00537AE4">
      <w:pPr>
        <w:jc w:val="both"/>
        <w:rPr>
          <w:color w:val="000000"/>
        </w:rPr>
      </w:pPr>
      <w:r w:rsidRPr="0066416C">
        <w:rPr>
          <w:color w:val="000000"/>
        </w:rPr>
        <w:t xml:space="preserve">Достаточно простого экспертного наблюдения за манерой поведения группы общающихся подростков, вслушивания в используемую ими лексику, чтобы понять, насколько они социально культурны, насколько усвоено ими понимание того, что взаимодействие – это диалог, требующий терпимости и к идеям, и к мелким недостаткам партнера, умения слушать и говорить, уважая собеседника. Другим не менее важным показателем эффективности психолого-педагогических усилий воспитателей выступает степень развитости у учащихся способности к конструктивному и продуктивному сотрудничеству в достижении общей цели. Сам выбор форм, в которых осуществляется трудовое взаимодействие подростков в той или иной коллективной деятельности (учебной, творческой, исследовательской и др.), есть исключительно чуткий критерий для оценки результатов социализации. </w:t>
      </w:r>
    </w:p>
    <w:p w14:paraId="1E1C0463" w14:textId="77777777" w:rsidR="00537AE4" w:rsidRPr="0066416C" w:rsidRDefault="00537AE4" w:rsidP="00537AE4">
      <w:pPr>
        <w:jc w:val="both"/>
        <w:rPr>
          <w:color w:val="000000"/>
        </w:rPr>
      </w:pPr>
      <w:r w:rsidRPr="0066416C">
        <w:rPr>
          <w:color w:val="000000"/>
        </w:rPr>
        <w:t xml:space="preserve">В современном российском обществе, как и во всех обществах, переживающих период быстрого и резкого социального расслоения, усиления миграционных процессов и роста криминалитета, подростково-молодежная среда демонстрирует рост интолерантности, ксенофобии и агрессивности, а с другой стороны – социального равнодушия к происходящему. Эффективная социализация помогает юному гражданину осознать себя как социально ответственной личности с отчетливой общественной позицией. Отсюда – такой комплексный критерий, как толерантность подросткового сообщества, культуросообразность его развития. Понятно, что комплексность этого критерия предопределена разнообразием тех площадок диалога, на которых формируется толерантность и которые сами нуждаются в целенаправленной психолого-педагогической поддержке. </w:t>
      </w:r>
    </w:p>
    <w:p w14:paraId="33E10FF3" w14:textId="77777777" w:rsidR="00537AE4" w:rsidRPr="0066416C" w:rsidRDefault="00537AE4" w:rsidP="00537AE4">
      <w:pPr>
        <w:jc w:val="both"/>
        <w:rPr>
          <w:color w:val="000000"/>
        </w:rPr>
      </w:pPr>
      <w:r w:rsidRPr="0066416C">
        <w:rPr>
          <w:color w:val="000000"/>
        </w:rPr>
        <w:t xml:space="preserve">Как уже отмечалось, важнейшим результатом социализации является становление критически мыслящей, саморазвивающейся личности. Подросток, находящийся на этапе перехода в эту ответственно осознаваемую им личностную автономию, не может не иметь установки на самообразование, на самостоятельный поиск источников, помогающих ему расширять, уточнять и – главное – усложнять (т.е. делать более объемными, многомерными) свои представления о самом себе и о мире. Такова природа еще одного из важнейших критериев – включенность подростков в процесс самообразования и наличие </w:t>
      </w:r>
      <w:r w:rsidRPr="0066416C">
        <w:rPr>
          <w:color w:val="000000"/>
        </w:rPr>
        <w:lastRenderedPageBreak/>
        <w:t xml:space="preserve">системы мер по психолого-педагогической поддержке и стимулированию этого процесса со стороны образовательного учреждения. </w:t>
      </w:r>
    </w:p>
    <w:p w14:paraId="5C2DA9C7" w14:textId="77777777" w:rsidR="00537AE4" w:rsidRPr="0066416C" w:rsidRDefault="00537AE4" w:rsidP="00537AE4">
      <w:pPr>
        <w:jc w:val="both"/>
        <w:rPr>
          <w:color w:val="000000"/>
        </w:rPr>
      </w:pPr>
      <w:r w:rsidRPr="0066416C">
        <w:rPr>
          <w:color w:val="000000"/>
        </w:rPr>
        <w:t xml:space="preserve">Переход подростка к самообразованию есть не просто проявление тенденции к самостоятельности в учении. Этот шаг знаменует момент возникновения у него нового отношения к себе: потребность в экспертной оценке своих достижений, повышение внутренней уверенности в своих умениях, личностное проявление и признание этого проявления сверстниками и взрослыми; пробуждение активного взаимодействия и экспериментирования (в культурных формах!) с миром социальных отношений. Именно поэтому закономерно выдвижение таких критериев, как степень развитости следующих направлений деятельности: </w:t>
      </w:r>
    </w:p>
    <w:p w14:paraId="5ED72297" w14:textId="77777777" w:rsidR="00537AE4" w:rsidRPr="0066416C" w:rsidRDefault="00537AE4" w:rsidP="00537AE4">
      <w:pPr>
        <w:jc w:val="both"/>
        <w:rPr>
          <w:color w:val="000000"/>
        </w:rPr>
      </w:pPr>
      <w:r w:rsidRPr="0066416C">
        <w:rPr>
          <w:color w:val="000000"/>
        </w:rPr>
        <w:t xml:space="preserve">– совместной распределенной учебной деятельности в личностно ориентированных формах (включающих возможность самостоятельного планирования и целеполагания, возможность проявить свою индивидуальность, выполнять «взрослые» функции – контроля, оценки, дидактической организации материала и пр.); </w:t>
      </w:r>
    </w:p>
    <w:p w14:paraId="7E56D8E3" w14:textId="77777777" w:rsidR="00537AE4" w:rsidRPr="0066416C" w:rsidRDefault="00537AE4" w:rsidP="00537AE4">
      <w:pPr>
        <w:jc w:val="both"/>
        <w:rPr>
          <w:color w:val="000000"/>
        </w:rPr>
      </w:pPr>
      <w:r w:rsidRPr="0066416C">
        <w:rPr>
          <w:color w:val="000000"/>
        </w:rPr>
        <w:t xml:space="preserve">– совместной распределенной проектной деятельности, ориентированной на получение социально значимого продукта; </w:t>
      </w:r>
    </w:p>
    <w:p w14:paraId="64CB7B17" w14:textId="77777777" w:rsidR="00537AE4" w:rsidRPr="0066416C" w:rsidRDefault="00537AE4" w:rsidP="00537AE4">
      <w:pPr>
        <w:jc w:val="both"/>
        <w:rPr>
          <w:color w:val="000000"/>
        </w:rPr>
      </w:pPr>
      <w:r w:rsidRPr="0066416C">
        <w:rPr>
          <w:color w:val="000000"/>
        </w:rPr>
        <w:t xml:space="preserve">– исследовательской деятельности в ее разных формах, в том числе осмысленное экспериментирование с природными объектами, социальное экспериментирование, направленное на выстраивание отношений с окружающими людьми, тактики собственного поведения; </w:t>
      </w:r>
    </w:p>
    <w:p w14:paraId="6D3E20A8" w14:textId="77777777" w:rsidR="00537AE4" w:rsidRPr="0066416C" w:rsidRDefault="00537AE4" w:rsidP="00537AE4">
      <w:pPr>
        <w:jc w:val="both"/>
        <w:rPr>
          <w:color w:val="000000"/>
        </w:rPr>
      </w:pPr>
      <w:r w:rsidRPr="0066416C">
        <w:rPr>
          <w:color w:val="000000"/>
        </w:rPr>
        <w:t xml:space="preserve">– творческой деятельности (художественной, технической и др. видах деятельности); </w:t>
      </w:r>
    </w:p>
    <w:p w14:paraId="0377BE2D" w14:textId="77777777" w:rsidR="00537AE4" w:rsidRPr="0066416C" w:rsidRDefault="00537AE4" w:rsidP="00537AE4">
      <w:pPr>
        <w:jc w:val="both"/>
        <w:rPr>
          <w:color w:val="000000"/>
        </w:rPr>
      </w:pPr>
      <w:r w:rsidRPr="0066416C">
        <w:rPr>
          <w:color w:val="000000"/>
        </w:rPr>
        <w:t>– спортивной деятельности, направленной на построение образа себя, позитивное самоизменение.</w:t>
      </w:r>
    </w:p>
    <w:p w14:paraId="23C7829D" w14:textId="77D5A234" w:rsidR="00537AE4" w:rsidRPr="0066416C" w:rsidRDefault="00537AE4" w:rsidP="00303E56">
      <w:pPr>
        <w:jc w:val="both"/>
        <w:rPr>
          <w:color w:val="000000"/>
        </w:rPr>
      </w:pPr>
      <w:r w:rsidRPr="0066416C">
        <w:rPr>
          <w:b/>
          <w:bCs/>
          <w:color w:val="000000"/>
        </w:rPr>
        <w:t>Методика и инструментарий мониторинга социализации обучающихся</w:t>
      </w:r>
    </w:p>
    <w:p w14:paraId="37EA98B4" w14:textId="77777777" w:rsidR="00537AE4" w:rsidRPr="0066416C" w:rsidRDefault="00537AE4" w:rsidP="00537AE4">
      <w:pPr>
        <w:jc w:val="both"/>
        <w:rPr>
          <w:color w:val="000000"/>
        </w:rPr>
      </w:pPr>
      <w:r w:rsidRPr="0066416C">
        <w:rPr>
          <w:color w:val="000000"/>
        </w:rPr>
        <w:t xml:space="preserve">Поскольку предметом деятельности и главным субъектом Программы социализации является становящийся человек во всей его многомерности (личностно-индивидуальной, гражданской, социально-культурной), то мониторингу, в идеале, подлежат его жизнедеятельностные проявления в каждом из этих измерений. Эти проявления суть не что иное, как система его отношений к самому себе, обществу и природе. В интегрированном виде эта система отношений предстает перед воспитателями (учителями, родителями) и просто «чужими людьми» в виде поведения человека в различных ситуациях. </w:t>
      </w:r>
    </w:p>
    <w:p w14:paraId="3DF0F8CC" w14:textId="77777777" w:rsidR="00537AE4" w:rsidRPr="0066416C" w:rsidRDefault="00537AE4" w:rsidP="00537AE4">
      <w:pPr>
        <w:jc w:val="both"/>
        <w:rPr>
          <w:color w:val="000000"/>
        </w:rPr>
      </w:pPr>
      <w:r w:rsidRPr="0066416C">
        <w:rPr>
          <w:color w:val="000000"/>
        </w:rPr>
        <w:t xml:space="preserve">Это очень важный момент: гражданская и личностная зрелость человека не имеет и не может иметь собственной, «независимой», шкалы оценок: оценивание всегда происходит в той системе норм, которая принята в данном сообществе. Отсюда – всё многообразие таких систем: они свои у разных этносов, конфессий, и т.д. Они разные и у разных людей. </w:t>
      </w:r>
    </w:p>
    <w:p w14:paraId="608587EB" w14:textId="77777777" w:rsidR="00537AE4" w:rsidRPr="0066416C" w:rsidRDefault="00537AE4" w:rsidP="00537AE4">
      <w:pPr>
        <w:jc w:val="both"/>
        <w:rPr>
          <w:color w:val="000000"/>
        </w:rPr>
      </w:pPr>
      <w:r w:rsidRPr="0066416C">
        <w:rPr>
          <w:color w:val="000000"/>
        </w:rPr>
        <w:t xml:space="preserve">Поэтому Программы социализации мы договорились об исходной поведенческой матрице, которую участники образовательного процесса принимают в качестве некоторого стандарта приемлемости, своего рода ватерлинии, переход которой будет означать выход индивидуального поведения за пределы одобряемой общественным мнением легитимности. Речь идет фактически об установлении изначальных «правил игры» и об их доведении до главных ее субъектов – до самих обучающихся. Они должны не только знать и понимать мотивацию организуемого образовательным учреждением процесса их социализации, но и (сразу или постепенно) принять ее как свою собственную. Без субъектной включенности подростков в Программу, без становления их в качестве экспертов по мониторингу изменений, происходящих в их собственной социальной сфере, Программа полностью обесценится, а ее «реализация» превратится в набор формальных мероприятий, ведущим к результатам, прямо противоположным задуманным и дискредитирующим идею. </w:t>
      </w:r>
    </w:p>
    <w:p w14:paraId="7DBC2C17" w14:textId="77777777" w:rsidR="00537AE4" w:rsidRPr="0066416C" w:rsidRDefault="00537AE4" w:rsidP="00537AE4">
      <w:pPr>
        <w:jc w:val="both"/>
        <w:rPr>
          <w:color w:val="000000"/>
        </w:rPr>
      </w:pPr>
      <w:r w:rsidRPr="0066416C">
        <w:rPr>
          <w:color w:val="000000"/>
        </w:rPr>
        <w:t xml:space="preserve">Таким образом, ход мониторинга Программы оценивают обе группы ее участников: и сами подростки, и взрослые (учителя, воспитатели, родители). При этом периодические открытые совместные обсуждения происходящих перемен (их глубины, характера, </w:t>
      </w:r>
      <w:r w:rsidRPr="0066416C">
        <w:rPr>
          <w:color w:val="000000"/>
        </w:rPr>
        <w:lastRenderedPageBreak/>
        <w:t xml:space="preserve">индивидуального и общественного значения и т.п.) следует рассматривать как важнейший элемент рефлексии программной деятельности. Именно здесь и формулируются оценочные суждения, которые, по взаимному согласию, можно фиксировать либо в виде персональных характеристик, либо в качестве личных достижений для пополнения своего портфолио, либо в виде благодарностей, вынесенных не от имени администрации, а от имени всего детско-взрослого «программного сообщества». Разумеется, речь при этом идет исключительно о качественном оценивании индивидуального «продвижения» каждого подростка относительно самого себя; никакие «баллы», «проценты» и другие подобные измерители считаются неприемлемыми. </w:t>
      </w:r>
    </w:p>
    <w:p w14:paraId="36F479DF" w14:textId="77777777" w:rsidR="00537AE4" w:rsidRPr="0066416C" w:rsidRDefault="00537AE4" w:rsidP="00537AE4">
      <w:pPr>
        <w:jc w:val="both"/>
        <w:rPr>
          <w:color w:val="000000"/>
        </w:rPr>
      </w:pPr>
      <w:r w:rsidRPr="0066416C">
        <w:rPr>
          <w:color w:val="000000"/>
        </w:rPr>
        <w:t xml:space="preserve">Здесь важно сделать существенную оговорку относительно ограничений и рисков, относящихся к процессу мониторинга процесса социализации подростков. Главная из объективных причин таких ограничений и рисков – уже упомянутая выше ограниченность и фрагментарность социального и социокультурного опыта подростков, порой их полное незнание или искаженное представление о многих важных процессах, явлениях и событиях «большой» истории и культуры, принципах и механизмах, действовавших и действующих во «взрослом мире». </w:t>
      </w:r>
    </w:p>
    <w:p w14:paraId="5BF4423E" w14:textId="77777777" w:rsidR="00537AE4" w:rsidRPr="0066416C" w:rsidRDefault="00537AE4" w:rsidP="00537AE4">
      <w:pPr>
        <w:jc w:val="both"/>
        <w:rPr>
          <w:color w:val="000000"/>
        </w:rPr>
      </w:pPr>
      <w:r w:rsidRPr="0066416C">
        <w:rPr>
          <w:color w:val="000000"/>
        </w:rPr>
        <w:t xml:space="preserve">Мы понимаем, что социальное становление подростка происходит «здесь и сейчас», в его актуальном, реальном жизненном пространстве, общение с которым еще не обогатило его ни критическим опытом освоения этого пространства: о нем у него нет еще даже хотя бы тех элементарных знаний, которые школьники получают в старших классах. Их «заменяют», чаще всего, случайные, стихийно усваиваемые суждения родителей и друзей, образы, транслируемые СМИ, обывательские стереотипы и предрассудки. Поэтому в ходе мониторинга Программы социализации необходим тщательный анализ этого «фона» – без его учета невозможно определить ни степень, ни качество продвижения. В противном случае неизбежен дисбаланс в деятельности многочисленных участников процесса социализации подростков и, как следствие, резкое снижение ее результативности и эффективности Программы в целом. </w:t>
      </w:r>
    </w:p>
    <w:p w14:paraId="449E2362" w14:textId="77777777" w:rsidR="00537AE4" w:rsidRPr="0066416C" w:rsidRDefault="00537AE4" w:rsidP="00537AE4">
      <w:pPr>
        <w:jc w:val="both"/>
        <w:rPr>
          <w:color w:val="000000"/>
        </w:rPr>
      </w:pPr>
      <w:r w:rsidRPr="0066416C">
        <w:rPr>
          <w:color w:val="000000"/>
        </w:rPr>
        <w:t>К ограничениям и рискам следует отнести также особенности психологии подростков на ступени основного общего образования: они взрослеют стремительно и неравномерно. В этом отношении, как известно, отмечаются существенные психологические, интеллектуально-познавательные и многие другие различия между возрастными группами</w:t>
      </w:r>
    </w:p>
    <w:p w14:paraId="01C03ECC" w14:textId="77777777" w:rsidR="00537AE4" w:rsidRPr="0066416C" w:rsidRDefault="00537AE4" w:rsidP="00537AE4">
      <w:pPr>
        <w:jc w:val="both"/>
        <w:rPr>
          <w:color w:val="000000"/>
        </w:rPr>
      </w:pPr>
      <w:r w:rsidRPr="0066416C">
        <w:rPr>
          <w:color w:val="000000"/>
        </w:rPr>
        <w:t xml:space="preserve">12-14 и 15-16 лет. Отсюда – требование к максимальной индивидуализации всех видов деятельности, предусматриваемых данной Программой, недопустимость предъявления подросткам завышенных ожиданий и общения с ними на еще недоступном им «языке». При этом ясно, что, видя свой стратегический результат в социально активном, личностно ответственном, культурном и успешном члене общества, социализация детей и подростков не может осуществляться без непосредственного участия граждански мотивированных представителей местного сообщества (прежде всего родителей обучающихся). В этом смысле развитие общественного управления образованием на уровне общеобразовательного учреждения, муниципалитета и региона, формирование на каждом из них экспертного сообщества по проблемам социализации подрастающих поколений выступает еще одним категорически необходимым условием эффективности усилий в этой сфере. Совокупность перечисленных выше основных факторов позволяет оценить всю сложность и комплексность стоящих перед основной школой социально-педагогических целей и задач по социализации обучающихся и обозначить их. </w:t>
      </w:r>
    </w:p>
    <w:p w14:paraId="4735C391" w14:textId="77777777" w:rsidR="00537AE4" w:rsidRPr="0066416C" w:rsidRDefault="00537AE4" w:rsidP="00537AE4">
      <w:pPr>
        <w:jc w:val="both"/>
        <w:rPr>
          <w:color w:val="000000"/>
        </w:rPr>
      </w:pPr>
      <w:r w:rsidRPr="0066416C">
        <w:rPr>
          <w:color w:val="000000"/>
        </w:rPr>
        <w:t xml:space="preserve">Инструментарий мониторинга социализации состоит, таким образом, в отслеживании индивидуального и коллективного прогресса учащихся по всем направлениям и формам деятельности, очерченных выше в качестве общих ориентиров, которыми образовательное учреждение может руководствоваться при разработке своего главного стратегического документа – образовательной программы. Пафос деятельности по конструированию пространства социализации в том, что его освоение подростками должно раскрывать перед ними самими их возможное будущее, помочь им совершить в него осознанный и </w:t>
      </w:r>
      <w:r w:rsidRPr="0066416C">
        <w:rPr>
          <w:color w:val="000000"/>
        </w:rPr>
        <w:lastRenderedPageBreak/>
        <w:t xml:space="preserve">психологически подготовленный переход. В «обычном», традиционном, стихийно возникающем и никем целенаправленно не организуемом пространстве они чувствуют, но, как правило, крайне слабо осознают вызовы этого перехода и уж тем более не знают способов, которые для этого можно использовать. Образно говоря, они «застревают» в замкнутом мире собственных переживаний, компьютерных игр, телевидения, индустрии развлечений, фактически проживают чужую жизнь, умаляя при этом важнейший и ценнейший период свой собственной. </w:t>
      </w:r>
    </w:p>
    <w:p w14:paraId="749C7900" w14:textId="77777777" w:rsidR="00537AE4" w:rsidRPr="0066416C" w:rsidRDefault="00537AE4" w:rsidP="00537AE4">
      <w:pPr>
        <w:jc w:val="both"/>
        <w:rPr>
          <w:color w:val="000000"/>
        </w:rPr>
      </w:pPr>
      <w:r w:rsidRPr="0066416C">
        <w:rPr>
          <w:color w:val="000000"/>
        </w:rPr>
        <w:t xml:space="preserve">Отсюда – </w:t>
      </w:r>
      <w:r w:rsidRPr="0066416C">
        <w:rPr>
          <w:b/>
          <w:bCs/>
          <w:i/>
          <w:iCs/>
          <w:color w:val="000000"/>
        </w:rPr>
        <w:t>главный принцип</w:t>
      </w:r>
      <w:r w:rsidRPr="0066416C">
        <w:rPr>
          <w:color w:val="000000"/>
        </w:rPr>
        <w:t xml:space="preserve"> настоящей Программы: </w:t>
      </w:r>
      <w:r w:rsidRPr="0066416C">
        <w:rPr>
          <w:i/>
          <w:iCs/>
          <w:color w:val="000000"/>
        </w:rPr>
        <w:t>принцип центрации социального воспитания (социализации) на развитии личности.</w:t>
      </w:r>
      <w:r w:rsidRPr="0066416C">
        <w:rPr>
          <w:color w:val="000000"/>
        </w:rPr>
        <w:t xml:space="preserve"> Программа социализации призвана «навести мосты» между самоценностью проживаемого подростками возраста и своевременной социализацией, между их внутренним миром и внешним – с его нормами, требованиями и вызовами.. Для нас важно, чтобы, с одной стороны, помочь подросткам избежать социально-психологических стрессов (и, по возможности, уврачевать уже полученные), а с другой – подготовить их к бесконфликтному, конструктивному взаимодействию с другими людьми на следующих этапах жизни. </w:t>
      </w:r>
    </w:p>
    <w:p w14:paraId="578AAB63" w14:textId="77777777" w:rsidR="00303E56" w:rsidRPr="0066416C" w:rsidRDefault="00303E56" w:rsidP="00537AE4">
      <w:pPr>
        <w:jc w:val="both"/>
        <w:rPr>
          <w:b/>
          <w:bCs/>
          <w:color w:val="000000"/>
        </w:rPr>
      </w:pPr>
    </w:p>
    <w:p w14:paraId="31DAF85A" w14:textId="7FA87A1B" w:rsidR="00537AE4" w:rsidRPr="0066416C" w:rsidRDefault="00B56074" w:rsidP="00537AE4">
      <w:pPr>
        <w:jc w:val="both"/>
        <w:rPr>
          <w:color w:val="000000"/>
        </w:rPr>
      </w:pPr>
      <w:r w:rsidRPr="0066416C">
        <w:rPr>
          <w:b/>
          <w:bCs/>
          <w:color w:val="000000"/>
        </w:rPr>
        <w:t>2.3.3</w:t>
      </w:r>
      <w:r w:rsidR="00303E56" w:rsidRPr="0066416C">
        <w:rPr>
          <w:b/>
          <w:bCs/>
          <w:color w:val="000000"/>
        </w:rPr>
        <w:t xml:space="preserve"> </w:t>
      </w:r>
      <w:r w:rsidR="00537AE4" w:rsidRPr="0066416C">
        <w:rPr>
          <w:b/>
          <w:bCs/>
          <w:color w:val="000000"/>
        </w:rPr>
        <w:t xml:space="preserve">Программа профессиональной ориентации обучающихся </w:t>
      </w:r>
    </w:p>
    <w:p w14:paraId="38765835" w14:textId="77777777" w:rsidR="00537AE4" w:rsidRPr="0066416C" w:rsidRDefault="00537AE4" w:rsidP="00537AE4">
      <w:pPr>
        <w:jc w:val="both"/>
        <w:rPr>
          <w:color w:val="000000"/>
        </w:rPr>
      </w:pPr>
      <w:r w:rsidRPr="0066416C">
        <w:rPr>
          <w:b/>
          <w:bCs/>
          <w:color w:val="000000"/>
        </w:rPr>
        <w:t>Цели и задачи программы</w:t>
      </w:r>
    </w:p>
    <w:p w14:paraId="2F22B5FB" w14:textId="77777777" w:rsidR="00537AE4" w:rsidRPr="0066416C" w:rsidRDefault="00537AE4" w:rsidP="00537AE4">
      <w:pPr>
        <w:jc w:val="both"/>
        <w:rPr>
          <w:color w:val="000000"/>
        </w:rPr>
      </w:pPr>
      <w:r w:rsidRPr="0066416C">
        <w:rPr>
          <w:color w:val="000000"/>
        </w:rPr>
        <w:t xml:space="preserve">Профессиональная ориентация школьников на ступени основного общего образования является одной из основных образовательных задач нашего ЦО и одним из ключевых результатов освоения ООП ООО, обеспечивающим </w:t>
      </w:r>
      <w:r w:rsidRPr="0066416C">
        <w:rPr>
          <w:b/>
          <w:bCs/>
          <w:i/>
          <w:iCs/>
          <w:color w:val="000000"/>
        </w:rPr>
        <w:t>сформированность у школьника:</w:t>
      </w:r>
      <w:r w:rsidRPr="0066416C">
        <w:rPr>
          <w:color w:val="000000"/>
        </w:rPr>
        <w:t xml:space="preserve"> </w:t>
      </w:r>
    </w:p>
    <w:p w14:paraId="61AC3805" w14:textId="77777777" w:rsidR="00537AE4" w:rsidRPr="0066416C" w:rsidRDefault="00537AE4" w:rsidP="00537AE4">
      <w:pPr>
        <w:jc w:val="both"/>
        <w:rPr>
          <w:color w:val="000000"/>
        </w:rPr>
      </w:pPr>
      <w:r w:rsidRPr="0066416C">
        <w:rPr>
          <w:color w:val="000000"/>
        </w:rPr>
        <w:t xml:space="preserve">– представлений о себе, как субъекте собственной деятельности, понимание собственных индивидуальных и личностных особенностей, возможностей, потребностей; </w:t>
      </w:r>
    </w:p>
    <w:p w14:paraId="26EE0FDA" w14:textId="77777777" w:rsidR="00537AE4" w:rsidRPr="0066416C" w:rsidRDefault="00537AE4" w:rsidP="00537AE4">
      <w:pPr>
        <w:jc w:val="both"/>
        <w:rPr>
          <w:color w:val="000000"/>
        </w:rPr>
      </w:pPr>
      <w:r w:rsidRPr="0066416C">
        <w:rPr>
          <w:color w:val="000000"/>
        </w:rPr>
        <w:t xml:space="preserve">– универсальных компетентностей, позволяющих школьнику проектировать (самостоятельно или в процессе образовательной коммуникации со значимыми для него сверстниками или взрослыми) и реализовывать индивидуальные образовательные программы в соответствии с актуальными познавательными потребностями; </w:t>
      </w:r>
    </w:p>
    <w:p w14:paraId="15E2F796" w14:textId="77777777" w:rsidR="00537AE4" w:rsidRPr="0066416C" w:rsidRDefault="00537AE4" w:rsidP="00537AE4">
      <w:pPr>
        <w:jc w:val="both"/>
        <w:rPr>
          <w:color w:val="000000"/>
        </w:rPr>
      </w:pPr>
      <w:r w:rsidRPr="0066416C">
        <w:rPr>
          <w:color w:val="000000"/>
        </w:rPr>
        <w:t xml:space="preserve">– общих способов работы с информацией о профессиях, профессиональной деятельности, рынке труда, развитии экономики и социальной сферы региона в котором школьник живет и страны в целом, прогнозными оценками востребованности специалистов в экономике региона и страны; </w:t>
      </w:r>
    </w:p>
    <w:p w14:paraId="3F4103B8" w14:textId="77777777" w:rsidR="00537AE4" w:rsidRPr="0066416C" w:rsidRDefault="00537AE4" w:rsidP="00537AE4">
      <w:pPr>
        <w:jc w:val="both"/>
        <w:rPr>
          <w:color w:val="000000"/>
        </w:rPr>
      </w:pPr>
      <w:r w:rsidRPr="0066416C">
        <w:rPr>
          <w:color w:val="000000"/>
        </w:rPr>
        <w:t xml:space="preserve">– способности осуществить осознанный выбор выпускником основной школы профиля обучения на старшей ступени основного общего образования или (и) будущей профессии и образовательной программы профессиональной подготовки. </w:t>
      </w:r>
    </w:p>
    <w:p w14:paraId="3C387599" w14:textId="77777777" w:rsidR="00537AE4" w:rsidRPr="0066416C" w:rsidRDefault="00537AE4" w:rsidP="00537AE4">
      <w:pPr>
        <w:jc w:val="both"/>
        <w:rPr>
          <w:color w:val="000000"/>
        </w:rPr>
      </w:pPr>
      <w:r w:rsidRPr="0066416C">
        <w:rPr>
          <w:color w:val="000000"/>
        </w:rPr>
        <w:t xml:space="preserve">Такие результаты профориентации школьников на ступени основного общего образования должны достигаться за счет создания условий для инициативного участия каждого учащегося в специфические виды деятельности во время уроков и вне уроков, которые обеспечивают развитие рефлексивных действий и овладение ими различными инструментальными средствами (технологии работы с информацией, а также объектами материальной и нематериальной культуры), способствуя в конечном счете их становлению как субъектов собственной деятельности (в частности, дальнейшего образования и профессиональной деятельности). </w:t>
      </w:r>
    </w:p>
    <w:p w14:paraId="5D043A8F" w14:textId="77777777" w:rsidR="00537AE4" w:rsidRPr="0066416C" w:rsidRDefault="00537AE4" w:rsidP="00537AE4">
      <w:pPr>
        <w:jc w:val="both"/>
        <w:rPr>
          <w:color w:val="000000"/>
        </w:rPr>
      </w:pPr>
      <w:r w:rsidRPr="0066416C">
        <w:rPr>
          <w:b/>
          <w:bCs/>
          <w:color w:val="000000"/>
        </w:rPr>
        <w:t>Цель:</w:t>
      </w:r>
      <w:r w:rsidRPr="0066416C">
        <w:rPr>
          <w:color w:val="000000"/>
        </w:rPr>
        <w:t xml:space="preserve"> создание совокупности условий, обеспечивающих профессиональную ориентацию школьников на ступени основного общего образования. </w:t>
      </w:r>
    </w:p>
    <w:p w14:paraId="064760D6" w14:textId="77777777" w:rsidR="00537AE4" w:rsidRPr="0066416C" w:rsidRDefault="00537AE4" w:rsidP="00537AE4">
      <w:pPr>
        <w:jc w:val="both"/>
        <w:rPr>
          <w:color w:val="000000"/>
        </w:rPr>
      </w:pPr>
      <w:r w:rsidRPr="0066416C">
        <w:rPr>
          <w:b/>
          <w:bCs/>
          <w:color w:val="000000"/>
        </w:rPr>
        <w:t xml:space="preserve">Задачи программы: </w:t>
      </w:r>
    </w:p>
    <w:p w14:paraId="7B5A9FE5" w14:textId="77777777" w:rsidR="00537AE4" w:rsidRPr="0066416C" w:rsidRDefault="00537AE4" w:rsidP="00537AE4">
      <w:pPr>
        <w:jc w:val="both"/>
        <w:rPr>
          <w:color w:val="000000"/>
        </w:rPr>
      </w:pPr>
      <w:r w:rsidRPr="0066416C">
        <w:rPr>
          <w:b/>
          <w:bCs/>
          <w:color w:val="000000"/>
        </w:rPr>
        <w:t xml:space="preserve">Формирование у учащихся: </w:t>
      </w:r>
    </w:p>
    <w:p w14:paraId="5EB51032" w14:textId="77777777" w:rsidR="00537AE4" w:rsidRPr="0066416C" w:rsidRDefault="00537AE4" w:rsidP="00537AE4">
      <w:pPr>
        <w:jc w:val="both"/>
        <w:rPr>
          <w:color w:val="000000"/>
        </w:rPr>
      </w:pPr>
      <w:r w:rsidRPr="0066416C">
        <w:rPr>
          <w:color w:val="000000"/>
        </w:rPr>
        <w:t xml:space="preserve">– объективных представлений о себе, как субъекте собственной деятельности (прежде всего образовательной и профессиональной); </w:t>
      </w:r>
    </w:p>
    <w:p w14:paraId="633B3FAE" w14:textId="77777777" w:rsidR="00537AE4" w:rsidRPr="0066416C" w:rsidRDefault="00537AE4" w:rsidP="00537AE4">
      <w:pPr>
        <w:jc w:val="both"/>
        <w:rPr>
          <w:color w:val="000000"/>
        </w:rPr>
      </w:pPr>
      <w:r w:rsidRPr="0066416C">
        <w:rPr>
          <w:color w:val="000000"/>
        </w:rPr>
        <w:t xml:space="preserve">– представлений о требованиях современного общества к выпускникам общеобразовательных учреждений и учреждений профессионального образования; </w:t>
      </w:r>
    </w:p>
    <w:p w14:paraId="7306D72A" w14:textId="77777777" w:rsidR="00537AE4" w:rsidRPr="0066416C" w:rsidRDefault="00537AE4" w:rsidP="00537AE4">
      <w:pPr>
        <w:jc w:val="both"/>
        <w:rPr>
          <w:color w:val="000000"/>
        </w:rPr>
      </w:pPr>
      <w:r w:rsidRPr="0066416C">
        <w:rPr>
          <w:b/>
          <w:bCs/>
          <w:color w:val="000000"/>
        </w:rPr>
        <w:t xml:space="preserve">Овладение учащимися: </w:t>
      </w:r>
    </w:p>
    <w:p w14:paraId="6879681B" w14:textId="77777777" w:rsidR="00537AE4" w:rsidRPr="0066416C" w:rsidRDefault="00537AE4" w:rsidP="00537AE4">
      <w:pPr>
        <w:jc w:val="both"/>
        <w:rPr>
          <w:color w:val="000000"/>
        </w:rPr>
      </w:pPr>
      <w:r w:rsidRPr="0066416C">
        <w:rPr>
          <w:color w:val="000000"/>
        </w:rPr>
        <w:t xml:space="preserve">– способами проектирования и реализации индивидуальных образовательных программ; </w:t>
      </w:r>
    </w:p>
    <w:p w14:paraId="149BCBC6" w14:textId="77777777" w:rsidR="00537AE4" w:rsidRPr="0066416C" w:rsidRDefault="00537AE4" w:rsidP="00537AE4">
      <w:pPr>
        <w:jc w:val="both"/>
        <w:rPr>
          <w:color w:val="000000"/>
        </w:rPr>
      </w:pPr>
      <w:r w:rsidRPr="0066416C">
        <w:rPr>
          <w:color w:val="000000"/>
        </w:rPr>
        <w:lastRenderedPageBreak/>
        <w:t xml:space="preserve">– способами установления образовательных коммуникаций со сверстниками и взрослыми носителями необходимой информации и эффективных способов осуществления познавательной деятельности с целью получения и освоения образовательным контентом; </w:t>
      </w:r>
    </w:p>
    <w:p w14:paraId="37E516FD" w14:textId="77777777" w:rsidR="00537AE4" w:rsidRPr="0066416C" w:rsidRDefault="00537AE4" w:rsidP="00537AE4">
      <w:pPr>
        <w:jc w:val="both"/>
        <w:rPr>
          <w:color w:val="000000"/>
        </w:rPr>
      </w:pPr>
      <w:r w:rsidRPr="0066416C">
        <w:rPr>
          <w:color w:val="000000"/>
        </w:rPr>
        <w:t xml:space="preserve">– способами и приемами принятия адекватных ответственных решений о выборе индивидуального и профессионального маршрута; </w:t>
      </w:r>
    </w:p>
    <w:p w14:paraId="6AAFBA41" w14:textId="77777777" w:rsidR="00537AE4" w:rsidRPr="0066416C" w:rsidRDefault="00537AE4" w:rsidP="00537AE4">
      <w:pPr>
        <w:jc w:val="both"/>
        <w:rPr>
          <w:color w:val="000000"/>
        </w:rPr>
      </w:pPr>
      <w:r w:rsidRPr="0066416C">
        <w:rPr>
          <w:color w:val="000000"/>
        </w:rPr>
        <w:t xml:space="preserve">– способами работы с открытыми источниками информации о рынке труда, трендах его развития и перспективных потребностях экономики региона проживания учащегося и страны в целом в кадрах определенной квалификации для принятия решения о выборе индивидуального и профессионального маршрута. </w:t>
      </w:r>
    </w:p>
    <w:p w14:paraId="7289415A" w14:textId="77777777" w:rsidR="00537AE4" w:rsidRPr="0066416C" w:rsidRDefault="00537AE4" w:rsidP="00537AE4">
      <w:pPr>
        <w:jc w:val="both"/>
        <w:rPr>
          <w:color w:val="000000"/>
        </w:rPr>
      </w:pPr>
      <w:r w:rsidRPr="0066416C">
        <w:rPr>
          <w:color w:val="000000"/>
        </w:rPr>
        <w:t>Мероприятия в ОУ по профориентации:</w:t>
      </w:r>
    </w:p>
    <w:p w14:paraId="169D0F8F" w14:textId="77777777" w:rsidR="00537AE4" w:rsidRPr="0066416C" w:rsidRDefault="00537AE4" w:rsidP="00537AE4">
      <w:pPr>
        <w:jc w:val="both"/>
        <w:rPr>
          <w:color w:val="000000"/>
        </w:rPr>
      </w:pPr>
      <w:r w:rsidRPr="0066416C">
        <w:rPr>
          <w:color w:val="000000"/>
        </w:rPr>
        <w:t xml:space="preserve">Классный час на темы: </w:t>
      </w:r>
    </w:p>
    <w:p w14:paraId="226AB027" w14:textId="75666747" w:rsidR="00537AE4" w:rsidRPr="0066416C" w:rsidRDefault="00537AE4" w:rsidP="00537AE4">
      <w:pPr>
        <w:jc w:val="both"/>
        <w:rPr>
          <w:color w:val="000000"/>
        </w:rPr>
      </w:pPr>
      <w:r w:rsidRPr="0066416C">
        <w:rPr>
          <w:color w:val="000000"/>
        </w:rPr>
        <w:t xml:space="preserve">​ «Мир профессий»; </w:t>
      </w:r>
    </w:p>
    <w:p w14:paraId="71F47B6B" w14:textId="36564F06" w:rsidR="00537AE4" w:rsidRPr="0066416C" w:rsidRDefault="00303E56" w:rsidP="00303E56">
      <w:pPr>
        <w:jc w:val="both"/>
        <w:rPr>
          <w:color w:val="000000"/>
        </w:rPr>
      </w:pPr>
      <w:r w:rsidRPr="0066416C">
        <w:rPr>
          <w:color w:val="000000"/>
        </w:rPr>
        <w:t xml:space="preserve">              </w:t>
      </w:r>
      <w:r w:rsidR="00537AE4" w:rsidRPr="0066416C">
        <w:rPr>
          <w:color w:val="000000"/>
        </w:rPr>
        <w:t>​ «Учитель – такая важная профессия»;</w:t>
      </w:r>
    </w:p>
    <w:p w14:paraId="4B2F9B00" w14:textId="2275B4FC" w:rsidR="00537AE4" w:rsidRPr="0066416C" w:rsidRDefault="00537AE4" w:rsidP="00537AE4">
      <w:pPr>
        <w:jc w:val="both"/>
        <w:rPr>
          <w:color w:val="000000"/>
        </w:rPr>
      </w:pPr>
      <w:r w:rsidRPr="0066416C">
        <w:rPr>
          <w:color w:val="000000"/>
        </w:rPr>
        <w:t>​ «Все профессии нужны – все профессии важны»;</w:t>
      </w:r>
    </w:p>
    <w:p w14:paraId="7C5A34D3" w14:textId="1E66AEB5" w:rsidR="00537AE4" w:rsidRPr="0066416C" w:rsidRDefault="00303E56" w:rsidP="00303E56">
      <w:pPr>
        <w:jc w:val="both"/>
        <w:rPr>
          <w:color w:val="000000"/>
        </w:rPr>
      </w:pPr>
      <w:r w:rsidRPr="0066416C">
        <w:rPr>
          <w:color w:val="000000"/>
        </w:rPr>
        <w:t xml:space="preserve">              </w:t>
      </w:r>
      <w:r w:rsidR="00537AE4" w:rsidRPr="0066416C">
        <w:rPr>
          <w:color w:val="000000"/>
        </w:rPr>
        <w:t>​ «Профессии нашего рода».</w:t>
      </w:r>
    </w:p>
    <w:p w14:paraId="2BA97D16" w14:textId="02A7D314" w:rsidR="00537AE4" w:rsidRPr="0066416C" w:rsidRDefault="00537AE4" w:rsidP="00537AE4">
      <w:pPr>
        <w:jc w:val="both"/>
        <w:rPr>
          <w:color w:val="000000"/>
        </w:rPr>
      </w:pPr>
      <w:r w:rsidRPr="0066416C">
        <w:rPr>
          <w:color w:val="000000"/>
        </w:rPr>
        <w:t>​ Психологическая диагностика «Карта интересов» (проводит психологическая служба ЦО).</w:t>
      </w:r>
    </w:p>
    <w:p w14:paraId="20308757" w14:textId="7AD74F10" w:rsidR="00537AE4" w:rsidRPr="0066416C" w:rsidRDefault="00303E56" w:rsidP="00537AE4">
      <w:pPr>
        <w:jc w:val="both"/>
        <w:rPr>
          <w:color w:val="000000"/>
        </w:rPr>
      </w:pPr>
      <w:r w:rsidRPr="0066416C">
        <w:rPr>
          <w:color w:val="000000"/>
        </w:rPr>
        <w:t>​ Посещение предприятий</w:t>
      </w:r>
      <w:r w:rsidR="00537AE4" w:rsidRPr="0066416C">
        <w:rPr>
          <w:color w:val="000000"/>
        </w:rPr>
        <w:t>.</w:t>
      </w:r>
    </w:p>
    <w:p w14:paraId="00C4DFFD" w14:textId="7B2E38FD" w:rsidR="00537AE4" w:rsidRPr="0066416C" w:rsidRDefault="00537AE4" w:rsidP="00537AE4">
      <w:pPr>
        <w:jc w:val="both"/>
        <w:rPr>
          <w:color w:val="000000"/>
        </w:rPr>
      </w:pPr>
      <w:r w:rsidRPr="0066416C">
        <w:rPr>
          <w:color w:val="000000"/>
        </w:rPr>
        <w:t>​ Профориентационная игра «Ярмарка профессий».</w:t>
      </w:r>
    </w:p>
    <w:p w14:paraId="1BD1960C" w14:textId="0B3E3C8C" w:rsidR="00537AE4" w:rsidRPr="0066416C" w:rsidRDefault="00537AE4" w:rsidP="00537AE4">
      <w:pPr>
        <w:jc w:val="both"/>
        <w:rPr>
          <w:color w:val="000000"/>
        </w:rPr>
      </w:pPr>
      <w:r w:rsidRPr="0066416C">
        <w:rPr>
          <w:b/>
          <w:bCs/>
          <w:color w:val="000000"/>
        </w:rPr>
        <w:t>Результаты освоения программы профориентации</w:t>
      </w:r>
    </w:p>
    <w:p w14:paraId="5276197C" w14:textId="77777777" w:rsidR="00537AE4" w:rsidRPr="0066416C" w:rsidRDefault="00537AE4" w:rsidP="00537AE4">
      <w:pPr>
        <w:jc w:val="both"/>
        <w:rPr>
          <w:color w:val="000000"/>
        </w:rPr>
      </w:pPr>
      <w:r w:rsidRPr="0066416C">
        <w:rPr>
          <w:color w:val="000000"/>
        </w:rPr>
        <w:t xml:space="preserve">– Сформированное у учащегося действия целеполагания, позволяющее на основе анализа ситуации неопределенности или недоопределенной ситуации предположить наиболее вероятные варианты исхода ситуации и наиболее эффективные способы действования. </w:t>
      </w:r>
    </w:p>
    <w:p w14:paraId="17BC8832" w14:textId="77777777" w:rsidR="00537AE4" w:rsidRPr="0066416C" w:rsidRDefault="00537AE4" w:rsidP="00537AE4">
      <w:pPr>
        <w:jc w:val="both"/>
        <w:rPr>
          <w:color w:val="000000"/>
        </w:rPr>
      </w:pPr>
      <w:r w:rsidRPr="0066416C">
        <w:rPr>
          <w:color w:val="000000"/>
        </w:rPr>
        <w:t xml:space="preserve">– Сформированная способность учащихся к анализу объектов нематериальной и материальной культуры, выделению существенных и несущественных признаков объекта, построению модели объекта, ее фиксации в знаковой форме. </w:t>
      </w:r>
    </w:p>
    <w:p w14:paraId="36C1B5BD" w14:textId="77777777" w:rsidR="00537AE4" w:rsidRPr="0066416C" w:rsidRDefault="00537AE4" w:rsidP="00537AE4">
      <w:pPr>
        <w:jc w:val="both"/>
        <w:rPr>
          <w:color w:val="000000"/>
        </w:rPr>
      </w:pPr>
      <w:r w:rsidRPr="0066416C">
        <w:rPr>
          <w:color w:val="000000"/>
        </w:rPr>
        <w:t xml:space="preserve">– Сформированные рефлексивные действия: </w:t>
      </w:r>
    </w:p>
    <w:p w14:paraId="4065E9C1" w14:textId="77777777" w:rsidR="00537AE4" w:rsidRPr="0066416C" w:rsidRDefault="00537AE4" w:rsidP="00537AE4">
      <w:pPr>
        <w:jc w:val="both"/>
        <w:rPr>
          <w:color w:val="000000"/>
        </w:rPr>
      </w:pPr>
      <w:r w:rsidRPr="0066416C">
        <w:rPr>
          <w:color w:val="000000"/>
        </w:rPr>
        <w:t xml:space="preserve">− способность контролировать свои действия в соответствии с заданным алгоритмом или ориентируясь на ключевые индикаторы, характеризующие результативность производимых действий; </w:t>
      </w:r>
    </w:p>
    <w:p w14:paraId="20C55FA4" w14:textId="77777777" w:rsidR="00537AE4" w:rsidRPr="0066416C" w:rsidRDefault="00537AE4" w:rsidP="00537AE4">
      <w:pPr>
        <w:jc w:val="both"/>
        <w:rPr>
          <w:color w:val="000000"/>
        </w:rPr>
      </w:pPr>
      <w:r w:rsidRPr="0066416C">
        <w:rPr>
          <w:color w:val="000000"/>
        </w:rPr>
        <w:t xml:space="preserve">− Способность оценивать ситуацию, выбирать эффективные стратегии поведения в ситуации – выбирать адекватно ситуации способы осуществления преобразующей деятельности для получения наилучших результатов; </w:t>
      </w:r>
    </w:p>
    <w:p w14:paraId="4EF2D7D7" w14:textId="77777777" w:rsidR="00537AE4" w:rsidRPr="0066416C" w:rsidRDefault="00537AE4" w:rsidP="00537AE4">
      <w:pPr>
        <w:jc w:val="both"/>
        <w:rPr>
          <w:color w:val="000000"/>
        </w:rPr>
      </w:pPr>
      <w:r w:rsidRPr="0066416C">
        <w:rPr>
          <w:color w:val="000000"/>
        </w:rPr>
        <w:t xml:space="preserve">− Способность определять каких инструментальных средств или способов деятельности не достает для решения поставленной перед собой задачи и спроектировать собственную образовательную траекторию, позволяющую овладеть недостающими способами деятельности или инструментальными средствами. </w:t>
      </w:r>
    </w:p>
    <w:p w14:paraId="554F34F6" w14:textId="77777777" w:rsidR="00537AE4" w:rsidRPr="0066416C" w:rsidRDefault="00537AE4" w:rsidP="00537AE4">
      <w:pPr>
        <w:jc w:val="both"/>
        <w:rPr>
          <w:color w:val="000000"/>
        </w:rPr>
      </w:pPr>
      <w:r w:rsidRPr="0066416C">
        <w:rPr>
          <w:b/>
          <w:bCs/>
          <w:color w:val="000000"/>
        </w:rPr>
        <w:t>Выпускник основной школы сможет:</w:t>
      </w:r>
    </w:p>
    <w:p w14:paraId="5AAFA3BF" w14:textId="77777777" w:rsidR="00537AE4" w:rsidRPr="0066416C" w:rsidRDefault="00537AE4" w:rsidP="00537AE4">
      <w:pPr>
        <w:jc w:val="both"/>
        <w:rPr>
          <w:color w:val="000000"/>
        </w:rPr>
      </w:pPr>
      <w:r w:rsidRPr="0066416C">
        <w:rPr>
          <w:color w:val="000000"/>
        </w:rPr>
        <w:t xml:space="preserve">− проектировать с помощью тьютора или подготовленного педагога собственную индивидуальную образовательную траекторию (маршрут); </w:t>
      </w:r>
    </w:p>
    <w:p w14:paraId="1F29C32F" w14:textId="77777777" w:rsidR="00537AE4" w:rsidRPr="0066416C" w:rsidRDefault="00537AE4" w:rsidP="00537AE4">
      <w:pPr>
        <w:jc w:val="both"/>
        <w:rPr>
          <w:color w:val="000000"/>
        </w:rPr>
      </w:pPr>
      <w:r w:rsidRPr="0066416C">
        <w:rPr>
          <w:color w:val="000000"/>
        </w:rPr>
        <w:t xml:space="preserve">− устанавливать образовательную коммуникацию со сверстниками и взрослыми носителями необходимой информации и эффективных способов осуществления познавательной деятельности с целью получения и освоения образовательным контентом; </w:t>
      </w:r>
    </w:p>
    <w:p w14:paraId="2031B206" w14:textId="77777777" w:rsidR="00537AE4" w:rsidRPr="0066416C" w:rsidRDefault="00537AE4" w:rsidP="00537AE4">
      <w:pPr>
        <w:jc w:val="both"/>
        <w:rPr>
          <w:color w:val="000000"/>
        </w:rPr>
      </w:pPr>
      <w:r w:rsidRPr="0066416C">
        <w:rPr>
          <w:color w:val="000000"/>
        </w:rPr>
        <w:t xml:space="preserve">− работать с открытыми источниками информации (находить информационные ресурсы, выбирать и анализировать необходимую информацию) о рынке труда, трендах его развития и перспективных потребностях экономики региона проживания учащегося и страны в целом в кадрах определенной квалификации для принятия решения о выборе индивидуального и профессионального маршрута. </w:t>
      </w:r>
    </w:p>
    <w:p w14:paraId="2D8762C1" w14:textId="77777777" w:rsidR="00537AE4" w:rsidRPr="0066416C" w:rsidRDefault="00537AE4" w:rsidP="00537AE4">
      <w:pPr>
        <w:jc w:val="both"/>
        <w:rPr>
          <w:color w:val="000000"/>
        </w:rPr>
      </w:pPr>
      <w:r w:rsidRPr="0066416C">
        <w:rPr>
          <w:color w:val="000000"/>
        </w:rPr>
        <w:t xml:space="preserve">− совместно с педагогами составить индивидуальную образовательную программу в соответствии с требованиями, определяемыми выбором будущей профессии; </w:t>
      </w:r>
    </w:p>
    <w:p w14:paraId="3DE44009" w14:textId="77777777" w:rsidR="00537AE4" w:rsidRPr="0066416C" w:rsidRDefault="00537AE4" w:rsidP="00537AE4">
      <w:pPr>
        <w:jc w:val="both"/>
        <w:rPr>
          <w:color w:val="000000"/>
        </w:rPr>
      </w:pPr>
      <w:r w:rsidRPr="0066416C">
        <w:rPr>
          <w:color w:val="000000"/>
        </w:rPr>
        <w:t xml:space="preserve">− выбрать индивидуальный и профессиональный маршрут для реализации индивидуальной образовательной программы. </w:t>
      </w:r>
    </w:p>
    <w:p w14:paraId="78795C67" w14:textId="74BF0FD1" w:rsidR="00537AE4" w:rsidRPr="0066416C" w:rsidRDefault="00537AE4" w:rsidP="00537AE4">
      <w:pPr>
        <w:jc w:val="both"/>
        <w:rPr>
          <w:color w:val="000000"/>
        </w:rPr>
      </w:pPr>
      <w:r w:rsidRPr="0066416C">
        <w:rPr>
          <w:b/>
          <w:bCs/>
          <w:color w:val="000000"/>
        </w:rPr>
        <w:lastRenderedPageBreak/>
        <w:t xml:space="preserve"> Характеристика содержания программы</w:t>
      </w:r>
    </w:p>
    <w:p w14:paraId="62DAD207" w14:textId="77777777" w:rsidR="00537AE4" w:rsidRPr="0066416C" w:rsidRDefault="00537AE4" w:rsidP="00537AE4">
      <w:pPr>
        <w:jc w:val="both"/>
        <w:rPr>
          <w:color w:val="000000"/>
        </w:rPr>
      </w:pPr>
      <w:r w:rsidRPr="0066416C">
        <w:rPr>
          <w:color w:val="000000"/>
        </w:rPr>
        <w:t xml:space="preserve">Содержанием программы профессиональной ориентации школьников на ступени основного общего образования является развитие деятельности учащихся, обеспечивающее формирование способности учащихся к адекватному и ответственному выбору будущей профессии. </w:t>
      </w:r>
    </w:p>
    <w:p w14:paraId="7FB8450F" w14:textId="77777777" w:rsidR="00537AE4" w:rsidRPr="0066416C" w:rsidRDefault="00537AE4" w:rsidP="00537AE4">
      <w:pPr>
        <w:jc w:val="both"/>
        <w:rPr>
          <w:color w:val="000000"/>
        </w:rPr>
      </w:pPr>
      <w:r w:rsidRPr="0066416C">
        <w:rPr>
          <w:color w:val="000000"/>
        </w:rPr>
        <w:t xml:space="preserve">Развитие деятельности учащихся предполагается осуществлять на учебном материале в рамках освоения учебных программ по различным областям знаний в урочное время и вне уроков, а также в процессе включения учащихся в различные виды деятельности в рамках клубных пространств, в процессе проектно-исследовательской деятельности. </w:t>
      </w:r>
    </w:p>
    <w:p w14:paraId="5B3E4D94" w14:textId="77777777" w:rsidR="00537AE4" w:rsidRPr="0066416C" w:rsidRDefault="00537AE4" w:rsidP="00537AE4">
      <w:pPr>
        <w:jc w:val="both"/>
        <w:rPr>
          <w:color w:val="000000"/>
        </w:rPr>
      </w:pPr>
      <w:r w:rsidRPr="0066416C">
        <w:rPr>
          <w:color w:val="000000"/>
        </w:rPr>
        <w:t xml:space="preserve">В рамках преподавания учебных дисциплин учителем должны создаваться условия для обеспечения работы учащихся с содержанием образования программы профессиональной ориентации: </w:t>
      </w:r>
    </w:p>
    <w:p w14:paraId="00330DCC" w14:textId="77777777" w:rsidR="00537AE4" w:rsidRPr="0066416C" w:rsidRDefault="00537AE4" w:rsidP="00537AE4">
      <w:pPr>
        <w:jc w:val="both"/>
        <w:rPr>
          <w:color w:val="000000"/>
        </w:rPr>
      </w:pPr>
      <w:r w:rsidRPr="0066416C">
        <w:rPr>
          <w:color w:val="000000"/>
        </w:rPr>
        <w:t xml:space="preserve">– методическое выстраивание учебных курсов в виде последовательности учебных задач, постановка и решение которых становится содержанием познавательной деятельности учащихся; </w:t>
      </w:r>
    </w:p>
    <w:p w14:paraId="41A4F538" w14:textId="77777777" w:rsidR="00537AE4" w:rsidRPr="0066416C" w:rsidRDefault="00537AE4" w:rsidP="00537AE4">
      <w:pPr>
        <w:jc w:val="both"/>
        <w:rPr>
          <w:color w:val="000000"/>
        </w:rPr>
      </w:pPr>
      <w:r w:rsidRPr="0066416C">
        <w:rPr>
          <w:color w:val="000000"/>
        </w:rPr>
        <w:t xml:space="preserve">– организационное обеспечение возможности учащимся выстраивать образовательные коммуникации в рамках учебных занятий и вне их со своими сверстниками; </w:t>
      </w:r>
    </w:p>
    <w:p w14:paraId="70604254" w14:textId="77777777" w:rsidR="00537AE4" w:rsidRPr="0066416C" w:rsidRDefault="00537AE4" w:rsidP="00537AE4">
      <w:pPr>
        <w:jc w:val="both"/>
        <w:rPr>
          <w:color w:val="000000"/>
        </w:rPr>
      </w:pPr>
      <w:r w:rsidRPr="0066416C">
        <w:rPr>
          <w:color w:val="000000"/>
        </w:rPr>
        <w:t xml:space="preserve">– организационное обеспечение возможности выстраивания учащимися образовательных коммуникаций в разновозрастных группах; </w:t>
      </w:r>
    </w:p>
    <w:p w14:paraId="37DD88B4" w14:textId="77777777" w:rsidR="00537AE4" w:rsidRPr="0066416C" w:rsidRDefault="00537AE4" w:rsidP="00537AE4">
      <w:pPr>
        <w:jc w:val="both"/>
        <w:rPr>
          <w:color w:val="000000"/>
        </w:rPr>
      </w:pPr>
      <w:r w:rsidRPr="0066416C">
        <w:rPr>
          <w:color w:val="000000"/>
        </w:rPr>
        <w:t xml:space="preserve">– системное выстраивание рефлексии учащимися собственной деятельности в ретраспекции учебного занятия и (или) цикла учебных занятий; </w:t>
      </w:r>
    </w:p>
    <w:p w14:paraId="48D2225A" w14:textId="77777777" w:rsidR="00537AE4" w:rsidRPr="0066416C" w:rsidRDefault="00537AE4" w:rsidP="00537AE4">
      <w:pPr>
        <w:jc w:val="both"/>
        <w:rPr>
          <w:color w:val="000000"/>
        </w:rPr>
      </w:pPr>
      <w:r w:rsidRPr="0066416C">
        <w:rPr>
          <w:color w:val="000000"/>
        </w:rPr>
        <w:t xml:space="preserve">– выстраивание взаимосвязи академических знаний с технологиями их использования; </w:t>
      </w:r>
    </w:p>
    <w:p w14:paraId="407CC30B" w14:textId="77777777" w:rsidR="00537AE4" w:rsidRPr="0066416C" w:rsidRDefault="00537AE4" w:rsidP="00537AE4">
      <w:pPr>
        <w:jc w:val="both"/>
        <w:rPr>
          <w:color w:val="000000"/>
        </w:rPr>
      </w:pPr>
      <w:r w:rsidRPr="0066416C">
        <w:rPr>
          <w:color w:val="000000"/>
        </w:rPr>
        <w:t xml:space="preserve">– организационное обеспечение реализации части учебных программ в процессе технологических практик (практикумов) в том числе на базе производственных, научных, образовательных и иных организаций и предприятий; </w:t>
      </w:r>
    </w:p>
    <w:p w14:paraId="0D534980" w14:textId="77777777" w:rsidR="00537AE4" w:rsidRPr="0066416C" w:rsidRDefault="00537AE4" w:rsidP="00537AE4">
      <w:pPr>
        <w:jc w:val="both"/>
        <w:rPr>
          <w:color w:val="000000"/>
        </w:rPr>
      </w:pPr>
      <w:r w:rsidRPr="0066416C">
        <w:rPr>
          <w:color w:val="000000"/>
        </w:rPr>
        <w:t xml:space="preserve">– интеграция ресурсов информационных сетей (в том числе сети Интернет), а также технологий работы с информацией в информационных сетях в структуру и содержание учебных занятий. </w:t>
      </w:r>
    </w:p>
    <w:p w14:paraId="4F37786F" w14:textId="77777777" w:rsidR="00537AE4" w:rsidRPr="0066416C" w:rsidRDefault="00537AE4" w:rsidP="00537AE4">
      <w:pPr>
        <w:jc w:val="both"/>
        <w:rPr>
          <w:color w:val="000000"/>
        </w:rPr>
      </w:pPr>
      <w:r w:rsidRPr="0066416C">
        <w:rPr>
          <w:color w:val="000000"/>
        </w:rPr>
        <w:t xml:space="preserve">Во внеурочных пространствах школы основным реализуемым содержанием образования программы профессиональной ориентации школьников на ступени основного общего образования становятся компетентности (универсальные и специальные), позволяющие учащимся научиться проектировать индивидуальные образовательные программы, делать осознанный выбор будущей программы профессиональной подготовки и образовательного пространства для ее реализации: </w:t>
      </w:r>
    </w:p>
    <w:p w14:paraId="1E14185D" w14:textId="77777777" w:rsidR="00537AE4" w:rsidRPr="0066416C" w:rsidRDefault="00537AE4" w:rsidP="00537AE4">
      <w:pPr>
        <w:jc w:val="both"/>
        <w:rPr>
          <w:color w:val="000000"/>
        </w:rPr>
      </w:pPr>
      <w:r w:rsidRPr="0066416C">
        <w:rPr>
          <w:color w:val="000000"/>
        </w:rPr>
        <w:t xml:space="preserve">– коммуникативная компетентность; </w:t>
      </w:r>
    </w:p>
    <w:p w14:paraId="03F759B1" w14:textId="77777777" w:rsidR="00537AE4" w:rsidRPr="0066416C" w:rsidRDefault="00537AE4" w:rsidP="00537AE4">
      <w:pPr>
        <w:jc w:val="both"/>
        <w:rPr>
          <w:color w:val="000000"/>
        </w:rPr>
      </w:pPr>
      <w:r w:rsidRPr="0066416C">
        <w:rPr>
          <w:color w:val="000000"/>
        </w:rPr>
        <w:t xml:space="preserve">– способность к адекватному самооцениванию; </w:t>
      </w:r>
    </w:p>
    <w:p w14:paraId="43388DBA" w14:textId="77777777" w:rsidR="00537AE4" w:rsidRPr="0066416C" w:rsidRDefault="00537AE4" w:rsidP="00537AE4">
      <w:pPr>
        <w:jc w:val="both"/>
        <w:rPr>
          <w:color w:val="000000"/>
        </w:rPr>
      </w:pPr>
      <w:r w:rsidRPr="0066416C">
        <w:rPr>
          <w:color w:val="000000"/>
        </w:rPr>
        <w:t xml:space="preserve">– оперативное и перспективное планирование; </w:t>
      </w:r>
    </w:p>
    <w:p w14:paraId="6BA1FBC6" w14:textId="77777777" w:rsidR="00537AE4" w:rsidRPr="0066416C" w:rsidRDefault="00537AE4" w:rsidP="00537AE4">
      <w:pPr>
        <w:jc w:val="both"/>
        <w:rPr>
          <w:color w:val="000000"/>
        </w:rPr>
      </w:pPr>
      <w:r w:rsidRPr="0066416C">
        <w:rPr>
          <w:color w:val="000000"/>
        </w:rPr>
        <w:t xml:space="preserve">– отслеживание собственных успехов и неудач, корректировка в связи с этим собственных индивидуальных образовательных программ; </w:t>
      </w:r>
    </w:p>
    <w:p w14:paraId="4044C7A7" w14:textId="77777777" w:rsidR="00537AE4" w:rsidRPr="0066416C" w:rsidRDefault="00537AE4" w:rsidP="00537AE4">
      <w:pPr>
        <w:jc w:val="both"/>
        <w:rPr>
          <w:color w:val="000000"/>
        </w:rPr>
      </w:pPr>
      <w:r w:rsidRPr="0066416C">
        <w:rPr>
          <w:color w:val="000000"/>
        </w:rPr>
        <w:t xml:space="preserve">– создание текстов для самопрезентации; </w:t>
      </w:r>
    </w:p>
    <w:p w14:paraId="29AC1ABA" w14:textId="77777777" w:rsidR="00537AE4" w:rsidRPr="0066416C" w:rsidRDefault="00537AE4" w:rsidP="00537AE4">
      <w:pPr>
        <w:jc w:val="both"/>
        <w:rPr>
          <w:color w:val="000000"/>
        </w:rPr>
      </w:pPr>
      <w:r w:rsidRPr="0066416C">
        <w:rPr>
          <w:color w:val="000000"/>
        </w:rPr>
        <w:t xml:space="preserve">– анализ и отбор информации на открытых информационных ресурсах (в том числе в сети Интернет) в соответствии с задачами индивидуальной образовательной программы и др. </w:t>
      </w:r>
    </w:p>
    <w:p w14:paraId="4A8A08DE" w14:textId="77777777" w:rsidR="00537AE4" w:rsidRPr="0066416C" w:rsidRDefault="00537AE4" w:rsidP="00537AE4">
      <w:pPr>
        <w:jc w:val="both"/>
        <w:rPr>
          <w:color w:val="000000"/>
        </w:rPr>
      </w:pPr>
      <w:r w:rsidRPr="0066416C">
        <w:rPr>
          <w:b/>
          <w:bCs/>
          <w:color w:val="000000"/>
        </w:rPr>
        <w:t xml:space="preserve">Основные формы работы с содержанием образования: </w:t>
      </w:r>
    </w:p>
    <w:p w14:paraId="2C830870" w14:textId="77777777" w:rsidR="00537AE4" w:rsidRPr="0066416C" w:rsidRDefault="00537AE4" w:rsidP="00537AE4">
      <w:pPr>
        <w:jc w:val="both"/>
        <w:rPr>
          <w:color w:val="000000"/>
        </w:rPr>
      </w:pPr>
      <w:r w:rsidRPr="0066416C">
        <w:rPr>
          <w:color w:val="000000"/>
        </w:rPr>
        <w:t xml:space="preserve">– работа в рамках учебных занятий (программа учебного курса становится инструментарием, а учебная дисциплина – материалом, на котором реализуется программа профессиональной ориентации школьников); </w:t>
      </w:r>
    </w:p>
    <w:p w14:paraId="39E777B8" w14:textId="77777777" w:rsidR="00537AE4" w:rsidRPr="0066416C" w:rsidRDefault="00537AE4" w:rsidP="00537AE4">
      <w:pPr>
        <w:jc w:val="both"/>
        <w:rPr>
          <w:color w:val="000000"/>
        </w:rPr>
      </w:pPr>
      <w:r w:rsidRPr="0066416C">
        <w:rPr>
          <w:color w:val="000000"/>
        </w:rPr>
        <w:t xml:space="preserve">– работа с учебными материалами вне учебных занятий – исследовательские и социальные проекты, эксперименты, практики и практикумы, стажировки, экскурсии и др.; </w:t>
      </w:r>
    </w:p>
    <w:p w14:paraId="7FE8AF2C" w14:textId="77777777" w:rsidR="00537AE4" w:rsidRPr="0066416C" w:rsidRDefault="00537AE4" w:rsidP="00537AE4">
      <w:pPr>
        <w:jc w:val="both"/>
        <w:rPr>
          <w:color w:val="000000"/>
        </w:rPr>
      </w:pPr>
      <w:r w:rsidRPr="0066416C">
        <w:rPr>
          <w:color w:val="000000"/>
        </w:rPr>
        <w:t xml:space="preserve">– работа в метапредметной или надпредметной области – исследовательские и социальные проекты, кружки, занятия в студиях, занятия в клубных пространствах, производительный труд, производственные практики; </w:t>
      </w:r>
    </w:p>
    <w:p w14:paraId="1C952951" w14:textId="77777777" w:rsidR="00537AE4" w:rsidRPr="0066416C" w:rsidRDefault="00537AE4" w:rsidP="00537AE4">
      <w:pPr>
        <w:jc w:val="both"/>
        <w:rPr>
          <w:color w:val="000000"/>
        </w:rPr>
      </w:pPr>
      <w:r w:rsidRPr="0066416C">
        <w:rPr>
          <w:color w:val="000000"/>
        </w:rPr>
        <w:lastRenderedPageBreak/>
        <w:t xml:space="preserve">– работа в разновозрастных группах в рамках детских объединений школы, муниципалитета, региона; </w:t>
      </w:r>
    </w:p>
    <w:p w14:paraId="215EC57F" w14:textId="77777777" w:rsidR="00537AE4" w:rsidRPr="0066416C" w:rsidRDefault="00537AE4" w:rsidP="00537AE4">
      <w:pPr>
        <w:jc w:val="both"/>
        <w:rPr>
          <w:color w:val="000000"/>
        </w:rPr>
      </w:pPr>
      <w:r w:rsidRPr="0066416C">
        <w:rPr>
          <w:color w:val="000000"/>
        </w:rPr>
        <w:t xml:space="preserve">– работа в пространстве расширенного социального действия – познавательные интернет-ресурсы, социальные познавательные сети, дистанционные образовательные программы и курсы; </w:t>
      </w:r>
    </w:p>
    <w:p w14:paraId="4BCB4E09" w14:textId="77777777" w:rsidR="00537AE4" w:rsidRPr="0066416C" w:rsidRDefault="00537AE4" w:rsidP="00537AE4">
      <w:pPr>
        <w:jc w:val="both"/>
        <w:rPr>
          <w:color w:val="000000"/>
        </w:rPr>
      </w:pPr>
      <w:r w:rsidRPr="0066416C">
        <w:rPr>
          <w:color w:val="000000"/>
        </w:rPr>
        <w:t xml:space="preserve">– индивидуальная работа с тьюторами (другими подготовленными педагогами) по проектированию индивидуальных образовательных программ, отслеживанию успешности реализации индивидуальной образовательной программы, индивидуальных достижений учащихся, психологическое тестирование, участие в тренингах. </w:t>
      </w:r>
    </w:p>
    <w:p w14:paraId="517D9240" w14:textId="77777777" w:rsidR="00537AE4" w:rsidRPr="0066416C" w:rsidRDefault="00537AE4" w:rsidP="00537AE4">
      <w:pPr>
        <w:jc w:val="both"/>
        <w:rPr>
          <w:color w:val="000000"/>
        </w:rPr>
      </w:pPr>
      <w:r w:rsidRPr="0066416C">
        <w:rPr>
          <w:b/>
          <w:bCs/>
          <w:color w:val="000000"/>
        </w:rPr>
        <w:t>Этапы реализации программы и механизм ее реализации</w:t>
      </w:r>
    </w:p>
    <w:p w14:paraId="59607911" w14:textId="77777777" w:rsidR="00537AE4" w:rsidRPr="0066416C" w:rsidRDefault="00537AE4" w:rsidP="00537AE4">
      <w:pPr>
        <w:jc w:val="both"/>
        <w:rPr>
          <w:color w:val="000000"/>
        </w:rPr>
      </w:pPr>
      <w:r w:rsidRPr="0066416C">
        <w:rPr>
          <w:color w:val="000000"/>
        </w:rPr>
        <w:t xml:space="preserve">Программа реализуется в </w:t>
      </w:r>
      <w:r w:rsidRPr="0066416C">
        <w:rPr>
          <w:b/>
          <w:bCs/>
          <w:i/>
          <w:iCs/>
          <w:color w:val="000000"/>
        </w:rPr>
        <w:t>три этапа</w:t>
      </w:r>
      <w:r w:rsidRPr="0066416C">
        <w:rPr>
          <w:color w:val="000000"/>
        </w:rPr>
        <w:t xml:space="preserve">, которые частично пересекаются друг с другом и реализуются не строго последовательно, а по мере появления индивидуальных показаний в отношении каждого учащегося осуществляется плавный переход от доминирования видов и форм деятельности, специфичных одному этапу к постепенному доминированию видов и форм деятельности: специфичных следующему этапу. </w:t>
      </w:r>
    </w:p>
    <w:p w14:paraId="65115684" w14:textId="77777777" w:rsidR="00537AE4" w:rsidRPr="0066416C" w:rsidRDefault="00537AE4" w:rsidP="00537AE4">
      <w:pPr>
        <w:jc w:val="both"/>
        <w:rPr>
          <w:color w:val="000000"/>
        </w:rPr>
      </w:pPr>
      <w:r w:rsidRPr="0066416C">
        <w:rPr>
          <w:b/>
          <w:bCs/>
          <w:color w:val="000000"/>
        </w:rPr>
        <w:t>1 этап</w:t>
      </w:r>
      <w:r w:rsidRPr="0066416C">
        <w:rPr>
          <w:color w:val="000000"/>
        </w:rPr>
        <w:t xml:space="preserve"> – овладение универсальными компетентностями, способствующих успешной профориентация. </w:t>
      </w:r>
    </w:p>
    <w:p w14:paraId="653101E2" w14:textId="77777777" w:rsidR="00537AE4" w:rsidRPr="0066416C" w:rsidRDefault="00537AE4" w:rsidP="00537AE4">
      <w:pPr>
        <w:jc w:val="both"/>
        <w:rPr>
          <w:color w:val="000000"/>
        </w:rPr>
      </w:pPr>
      <w:r w:rsidRPr="0066416C">
        <w:rPr>
          <w:b/>
          <w:bCs/>
          <w:color w:val="000000"/>
        </w:rPr>
        <w:t>2 этап</w:t>
      </w:r>
      <w:r w:rsidRPr="0066416C">
        <w:rPr>
          <w:color w:val="000000"/>
        </w:rPr>
        <w:t xml:space="preserve"> – этап «безопасной» пробы различных профессиональных ориентаций; </w:t>
      </w:r>
    </w:p>
    <w:p w14:paraId="24222594" w14:textId="77777777" w:rsidR="00537AE4" w:rsidRPr="0066416C" w:rsidRDefault="00537AE4" w:rsidP="00537AE4">
      <w:pPr>
        <w:jc w:val="both"/>
        <w:rPr>
          <w:color w:val="000000"/>
        </w:rPr>
      </w:pPr>
      <w:r w:rsidRPr="0066416C">
        <w:rPr>
          <w:b/>
          <w:bCs/>
          <w:color w:val="000000"/>
        </w:rPr>
        <w:t>3 этап</w:t>
      </w:r>
      <w:r w:rsidRPr="0066416C">
        <w:rPr>
          <w:color w:val="000000"/>
        </w:rPr>
        <w:t xml:space="preserve"> – проектирование и реализации индивидуальных образовательных программ в соответствии с выбранной профессиональной направленностью. </w:t>
      </w:r>
    </w:p>
    <w:p w14:paraId="4D085683" w14:textId="77777777" w:rsidR="00537AE4" w:rsidRPr="0066416C" w:rsidRDefault="00537AE4" w:rsidP="00537AE4">
      <w:pPr>
        <w:jc w:val="both"/>
        <w:rPr>
          <w:color w:val="000000"/>
        </w:rPr>
      </w:pPr>
      <w:r w:rsidRPr="0066416C">
        <w:rPr>
          <w:b/>
          <w:bCs/>
          <w:i/>
          <w:iCs/>
          <w:color w:val="000000"/>
        </w:rPr>
        <w:t>На первом этапе</w:t>
      </w:r>
      <w:r w:rsidRPr="0066416C">
        <w:rPr>
          <w:color w:val="000000"/>
        </w:rPr>
        <w:t xml:space="preserve"> реализации программы будет обеспечено: </w:t>
      </w:r>
    </w:p>
    <w:p w14:paraId="53EBBED3" w14:textId="77777777" w:rsidR="00537AE4" w:rsidRPr="0066416C" w:rsidRDefault="00537AE4" w:rsidP="00537AE4">
      <w:pPr>
        <w:jc w:val="both"/>
        <w:rPr>
          <w:color w:val="000000"/>
        </w:rPr>
      </w:pPr>
      <w:r w:rsidRPr="0066416C">
        <w:rPr>
          <w:color w:val="000000"/>
        </w:rPr>
        <w:t xml:space="preserve">– единство технологии работы педагогического коллектива ОУ по формированию у учащихся универсальных компетентностей на материале учебных дисциплин в соответствии с образовательной программой ступени ОУ; </w:t>
      </w:r>
    </w:p>
    <w:p w14:paraId="16047953" w14:textId="77777777" w:rsidR="00537AE4" w:rsidRPr="0066416C" w:rsidRDefault="00537AE4" w:rsidP="00537AE4">
      <w:pPr>
        <w:jc w:val="both"/>
        <w:rPr>
          <w:color w:val="000000"/>
        </w:rPr>
      </w:pPr>
      <w:r w:rsidRPr="0066416C">
        <w:rPr>
          <w:color w:val="000000"/>
        </w:rPr>
        <w:t xml:space="preserve">– разработку и функционирование открытой системы оценки освоения учащимися содержания образования программы профессиональной ориентации на первом этапе ее реализации; </w:t>
      </w:r>
    </w:p>
    <w:p w14:paraId="44AF225E" w14:textId="77777777" w:rsidR="00537AE4" w:rsidRPr="0066416C" w:rsidRDefault="00537AE4" w:rsidP="00537AE4">
      <w:pPr>
        <w:jc w:val="both"/>
        <w:rPr>
          <w:color w:val="000000"/>
        </w:rPr>
      </w:pPr>
      <w:r w:rsidRPr="0066416C">
        <w:rPr>
          <w:color w:val="000000"/>
        </w:rPr>
        <w:t xml:space="preserve">– разнообразие клубных пространств, в рамках которых возможно формирование универсальных компетентностей учащихся. </w:t>
      </w:r>
    </w:p>
    <w:p w14:paraId="0DC6595A" w14:textId="77777777" w:rsidR="00537AE4" w:rsidRPr="0066416C" w:rsidRDefault="00537AE4" w:rsidP="00537AE4">
      <w:pPr>
        <w:jc w:val="both"/>
        <w:rPr>
          <w:color w:val="000000"/>
        </w:rPr>
      </w:pPr>
      <w:r w:rsidRPr="0066416C">
        <w:rPr>
          <w:b/>
          <w:bCs/>
          <w:i/>
          <w:iCs/>
          <w:color w:val="000000"/>
        </w:rPr>
        <w:t>На втором этапе</w:t>
      </w:r>
      <w:r w:rsidRPr="0066416C">
        <w:rPr>
          <w:color w:val="000000"/>
        </w:rPr>
        <w:t xml:space="preserve"> реализации программы будет обеспечено формирование меняющихся образовательных пространств, в которых учащиеся смогут применить освоенные или осваиваемые компетентности вне учебных или преимущественно во внеучебных ситуациях и целях. </w:t>
      </w:r>
    </w:p>
    <w:p w14:paraId="0D5E8613" w14:textId="77777777" w:rsidR="00537AE4" w:rsidRPr="0066416C" w:rsidRDefault="00537AE4" w:rsidP="00537AE4">
      <w:pPr>
        <w:jc w:val="both"/>
        <w:rPr>
          <w:color w:val="000000"/>
        </w:rPr>
      </w:pPr>
      <w:r w:rsidRPr="0066416C">
        <w:rPr>
          <w:color w:val="000000"/>
        </w:rPr>
        <w:t xml:space="preserve">Мы рассматриваем ситуации выстраивания отношений следующих типов: «человек- человек», «человек-природа», «человек-техника», «человек-технология» и др. </w:t>
      </w:r>
    </w:p>
    <w:p w14:paraId="7E4A391A" w14:textId="77777777" w:rsidR="00537AE4" w:rsidRPr="0066416C" w:rsidRDefault="00537AE4" w:rsidP="00537AE4">
      <w:pPr>
        <w:jc w:val="both"/>
        <w:rPr>
          <w:color w:val="000000"/>
        </w:rPr>
      </w:pPr>
      <w:r w:rsidRPr="0066416C">
        <w:rPr>
          <w:color w:val="000000"/>
        </w:rPr>
        <w:t xml:space="preserve">Важным результатом и одновременно механизмом достижения предпосылок к эффективной профориентации учащихся на втором этапе реализации программы должна стать сформированная позиция учащегося как субъекта собственной деятельности. В этом случае роль педагогического сопровождения будет заключаться не только в организационном обустройстве пространства «безопасной» пробы учащимися своей субъектной позиции в деятельности, но и в продуцировании большого количества содержательных рамок, которые будут помещаться в эти пространства и задавать сюжеты, на которых будет происходить становление субъектной позиции учащихся. Предполагается, что эти сюжеты должны быть взяты из различных профессиональных сфер деятельности человека. </w:t>
      </w:r>
    </w:p>
    <w:p w14:paraId="007D8F1D" w14:textId="77777777" w:rsidR="00537AE4" w:rsidRPr="0066416C" w:rsidRDefault="00537AE4" w:rsidP="00537AE4">
      <w:pPr>
        <w:jc w:val="both"/>
        <w:rPr>
          <w:color w:val="000000"/>
        </w:rPr>
      </w:pPr>
      <w:r w:rsidRPr="0066416C">
        <w:rPr>
          <w:color w:val="000000"/>
        </w:rPr>
        <w:t xml:space="preserve">Синтетической формой, удерживающей задаваемый сюжет могут быть различные школьные и внешкольные проекты социальной направленности (например, школьное издательство, школьный сайт, школьное научное общество и др.) Такого рода синтетические формы организации внеурочных пространств учащихся многоаспектны и многопозиционны и могут выводить учащихся на осознание особенностей тех или иных профессий, взаимосвязанных друг с другом (например, школьное издательство: копирайтер, верстальщик, дизайнер, редактор, корректор и др). </w:t>
      </w:r>
    </w:p>
    <w:p w14:paraId="6BE7F7F7" w14:textId="77777777" w:rsidR="00537AE4" w:rsidRPr="0066416C" w:rsidRDefault="00537AE4" w:rsidP="00537AE4">
      <w:pPr>
        <w:jc w:val="both"/>
        <w:rPr>
          <w:color w:val="000000"/>
        </w:rPr>
      </w:pPr>
      <w:r w:rsidRPr="0066416C">
        <w:rPr>
          <w:i/>
          <w:iCs/>
          <w:color w:val="000000"/>
        </w:rPr>
        <w:lastRenderedPageBreak/>
        <w:t>Организация внеурочных пространств</w:t>
      </w:r>
      <w:r w:rsidRPr="0066416C">
        <w:rPr>
          <w:color w:val="000000"/>
        </w:rPr>
        <w:t xml:space="preserve"> «безопасной» пробы (оцениваемой индивидуально и содержательно в процессе рефлексии) различных профессионально ориентированных видов деятельности должна быть выстроена так, чтобы учащийся мог достаточное количество раз занимать субъектную позицию при осуществлении различных видов (в том числе и предпрофессиональной – деятельность общего характера, осуществляемая людьми целого кластера профессий) деятельности для понимания круга своих интересов и индивидуальных возможностей. </w:t>
      </w:r>
    </w:p>
    <w:p w14:paraId="3D20B3EC" w14:textId="77777777" w:rsidR="00537AE4" w:rsidRPr="0066416C" w:rsidRDefault="00537AE4" w:rsidP="00537AE4">
      <w:pPr>
        <w:jc w:val="both"/>
        <w:rPr>
          <w:color w:val="000000"/>
        </w:rPr>
      </w:pPr>
      <w:r w:rsidRPr="0066416C">
        <w:rPr>
          <w:b/>
          <w:bCs/>
          <w:i/>
          <w:iCs/>
          <w:color w:val="000000"/>
        </w:rPr>
        <w:t>На третьем этапе</w:t>
      </w:r>
      <w:r w:rsidRPr="0066416C">
        <w:rPr>
          <w:color w:val="000000"/>
        </w:rPr>
        <w:t xml:space="preserve"> реализации программы будут обеспечены образовательные пространства, в которых учащиеся основной школы могут в соответствии с собственными замыслами проектировать индивидуально или совместно со сверстниками при сопровождении тьюторов (или специально подготовленных педагогов) индивидуальные образовательные программы, а затем реализовывать их, отслеживать собственные результаты освоения программы, при необходимости корректировать программы. </w:t>
      </w:r>
    </w:p>
    <w:p w14:paraId="2AA3270C" w14:textId="77777777" w:rsidR="00537AE4" w:rsidRPr="0066416C" w:rsidRDefault="00537AE4" w:rsidP="00537AE4">
      <w:pPr>
        <w:jc w:val="both"/>
        <w:rPr>
          <w:color w:val="000000"/>
        </w:rPr>
      </w:pPr>
      <w:r w:rsidRPr="0066416C">
        <w:rPr>
          <w:color w:val="000000"/>
        </w:rPr>
        <w:t xml:space="preserve">Проектирование индивидуальных образовательных программ должно стать самостоятельным видом деятельности, в процессе которого учащиеся, с одной стороны, осваивают способ построения индивидуальных познавательных траекторий и способы отслеживания эффективности реализации индивидуальной образовательной программы, а с другой стороны, реализуют собственные образовательные предпочтения в связи с выбранным профессиональным (или предпрофессиональным) ориентиром. </w:t>
      </w:r>
    </w:p>
    <w:p w14:paraId="501DC7AF" w14:textId="77777777" w:rsidR="00537AE4" w:rsidRPr="0066416C" w:rsidRDefault="00537AE4" w:rsidP="00537AE4">
      <w:pPr>
        <w:jc w:val="both"/>
        <w:rPr>
          <w:color w:val="000000"/>
        </w:rPr>
      </w:pPr>
      <w:r w:rsidRPr="0066416C">
        <w:rPr>
          <w:color w:val="000000"/>
        </w:rPr>
        <w:t>Организация деятельности учащихся в рамках программы профессиональной ориентации школьников на ступени ООО в нашем ОУ осуществляется в рамках часов, отведенных на учебные занятия (преимущественно первый этап реализации программы профессиональной ориентации школьников), а также в рамках часов внеурочной деятельности (преимущественно второй и третий этапы реализации программы профессиональной</w:t>
      </w:r>
      <w:r w:rsidRPr="0066416C">
        <w:rPr>
          <w:color w:val="FF0000"/>
        </w:rPr>
        <w:t xml:space="preserve"> </w:t>
      </w:r>
      <w:r w:rsidRPr="0066416C">
        <w:rPr>
          <w:color w:val="000000"/>
        </w:rPr>
        <w:t xml:space="preserve">ориентации школьников), которые определены ФГОС ООО. </w:t>
      </w:r>
    </w:p>
    <w:p w14:paraId="5331E821" w14:textId="2344297F" w:rsidR="00B36F15" w:rsidRDefault="00537AE4" w:rsidP="00537AE4">
      <w:pPr>
        <w:jc w:val="both"/>
        <w:rPr>
          <w:color w:val="000000"/>
        </w:rPr>
      </w:pPr>
      <w:r w:rsidRPr="0066416C">
        <w:rPr>
          <w:color w:val="000000"/>
        </w:rPr>
        <w:t>Переход от этапа к этапу реализации программы профессиональной ориентации школьников на ступени основного общего образования происходит индивидуально. Необходимость и своевременность перехода школьника от одного этапа к другому этапу программы профессиональной ориентации определяется рекомендациями тьюторов, учителей-предметников</w:t>
      </w:r>
      <w:r w:rsidR="00B36F15">
        <w:rPr>
          <w:color w:val="000000"/>
        </w:rPr>
        <w:t xml:space="preserve"> и психологической службы шко</w:t>
      </w:r>
    </w:p>
    <w:p w14:paraId="1FCEECCE" w14:textId="50081F81" w:rsidR="00537AE4" w:rsidRPr="0066416C" w:rsidRDefault="00537AE4" w:rsidP="00537AE4">
      <w:pPr>
        <w:jc w:val="both"/>
        <w:rPr>
          <w:color w:val="000000"/>
        </w:rPr>
      </w:pPr>
      <w:r w:rsidRPr="0066416C">
        <w:rPr>
          <w:color w:val="000000"/>
        </w:rPr>
        <w:t xml:space="preserve">В качестве среднестатистического ориентиров продолжительности каждого этапа реализации программы профессиональной ориентации выбираем следующие: </w:t>
      </w:r>
    </w:p>
    <w:p w14:paraId="605F5FD8" w14:textId="77777777" w:rsidR="00537AE4" w:rsidRPr="0066416C" w:rsidRDefault="00537AE4" w:rsidP="00537AE4">
      <w:pPr>
        <w:jc w:val="both"/>
        <w:rPr>
          <w:color w:val="000000"/>
        </w:rPr>
      </w:pPr>
      <w:r w:rsidRPr="0066416C">
        <w:rPr>
          <w:color w:val="000000"/>
        </w:rPr>
        <w:t xml:space="preserve">1 этап – 1-3 года; </w:t>
      </w:r>
    </w:p>
    <w:p w14:paraId="45ECC679" w14:textId="77777777" w:rsidR="00537AE4" w:rsidRPr="0066416C" w:rsidRDefault="00537AE4" w:rsidP="00537AE4">
      <w:pPr>
        <w:jc w:val="both"/>
        <w:rPr>
          <w:color w:val="000000"/>
        </w:rPr>
      </w:pPr>
      <w:r w:rsidRPr="0066416C">
        <w:rPr>
          <w:color w:val="000000"/>
        </w:rPr>
        <w:t xml:space="preserve">2 этап - 3-4 года; </w:t>
      </w:r>
    </w:p>
    <w:p w14:paraId="2786E41A" w14:textId="77777777" w:rsidR="00537AE4" w:rsidRPr="0066416C" w:rsidRDefault="00537AE4" w:rsidP="00537AE4">
      <w:pPr>
        <w:jc w:val="both"/>
        <w:rPr>
          <w:color w:val="000000"/>
        </w:rPr>
      </w:pPr>
      <w:r w:rsidRPr="0066416C">
        <w:rPr>
          <w:color w:val="000000"/>
        </w:rPr>
        <w:t xml:space="preserve">3 этап – 2-3 года. </w:t>
      </w:r>
    </w:p>
    <w:p w14:paraId="7CE9929B" w14:textId="77777777" w:rsidR="00537AE4" w:rsidRPr="0066416C" w:rsidRDefault="00537AE4" w:rsidP="00537AE4">
      <w:pPr>
        <w:jc w:val="both"/>
        <w:rPr>
          <w:color w:val="000000"/>
        </w:rPr>
      </w:pPr>
      <w:r w:rsidRPr="0066416C">
        <w:rPr>
          <w:b/>
          <w:bCs/>
          <w:color w:val="000000"/>
        </w:rPr>
        <w:t xml:space="preserve">Требования к условиям реализации программы </w:t>
      </w:r>
    </w:p>
    <w:p w14:paraId="27AA4A5B" w14:textId="77777777" w:rsidR="00537AE4" w:rsidRPr="0066416C" w:rsidRDefault="00537AE4" w:rsidP="00537AE4">
      <w:pPr>
        <w:jc w:val="both"/>
        <w:rPr>
          <w:color w:val="000000"/>
        </w:rPr>
      </w:pPr>
      <w:r w:rsidRPr="0066416C">
        <w:rPr>
          <w:b/>
          <w:bCs/>
          <w:color w:val="000000"/>
        </w:rPr>
        <w:t>Кадровые условия</w:t>
      </w:r>
    </w:p>
    <w:p w14:paraId="4AF35D40" w14:textId="77777777" w:rsidR="00537AE4" w:rsidRPr="0066416C" w:rsidRDefault="00537AE4" w:rsidP="00537AE4">
      <w:pPr>
        <w:jc w:val="both"/>
        <w:rPr>
          <w:color w:val="000000"/>
        </w:rPr>
      </w:pPr>
      <w:r w:rsidRPr="0066416C">
        <w:rPr>
          <w:color w:val="000000"/>
        </w:rPr>
        <w:t xml:space="preserve">Для реализации программы в нашей школе есть социально-психологическая служба, включающая следующих специалистов: психолога, социальных педагогов, педагогов дополнительного образования, тьюторов. </w:t>
      </w:r>
    </w:p>
    <w:p w14:paraId="754D3212" w14:textId="77777777" w:rsidR="00537AE4" w:rsidRPr="0066416C" w:rsidRDefault="00537AE4" w:rsidP="00537AE4">
      <w:pPr>
        <w:jc w:val="both"/>
        <w:rPr>
          <w:color w:val="000000"/>
        </w:rPr>
      </w:pPr>
      <w:r w:rsidRPr="0066416C">
        <w:rPr>
          <w:b/>
          <w:bCs/>
          <w:color w:val="000000"/>
        </w:rPr>
        <w:t xml:space="preserve">Программно-методические условия </w:t>
      </w:r>
    </w:p>
    <w:p w14:paraId="2D86C3DE" w14:textId="77777777" w:rsidR="00537AE4" w:rsidRPr="0066416C" w:rsidRDefault="00537AE4" w:rsidP="00537AE4">
      <w:pPr>
        <w:jc w:val="both"/>
        <w:rPr>
          <w:color w:val="000000"/>
        </w:rPr>
      </w:pPr>
      <w:r w:rsidRPr="0066416C">
        <w:rPr>
          <w:color w:val="000000"/>
        </w:rPr>
        <w:t xml:space="preserve">Для реализации программы профессиональной ориентации школьников на ступени ООО ежегодно проектируются школьные пространства для профориентации, для чего составляются: </w:t>
      </w:r>
    </w:p>
    <w:p w14:paraId="2614E1B5" w14:textId="77777777" w:rsidR="00537AE4" w:rsidRPr="0066416C" w:rsidRDefault="00537AE4" w:rsidP="00537AE4">
      <w:pPr>
        <w:jc w:val="both"/>
        <w:rPr>
          <w:color w:val="000000"/>
        </w:rPr>
      </w:pPr>
      <w:r w:rsidRPr="0066416C">
        <w:rPr>
          <w:color w:val="000000"/>
        </w:rPr>
        <w:t xml:space="preserve">– план работы профориентационных клубных пространств; </w:t>
      </w:r>
    </w:p>
    <w:p w14:paraId="0A23B03A" w14:textId="77777777" w:rsidR="00537AE4" w:rsidRPr="0066416C" w:rsidRDefault="00537AE4" w:rsidP="00537AE4">
      <w:pPr>
        <w:jc w:val="both"/>
        <w:rPr>
          <w:color w:val="000000"/>
        </w:rPr>
      </w:pPr>
      <w:r w:rsidRPr="0066416C">
        <w:rPr>
          <w:color w:val="000000"/>
        </w:rPr>
        <w:t xml:space="preserve">– план методической работы с учителями-предметниками по реализации программы профориентации на уроках; </w:t>
      </w:r>
    </w:p>
    <w:p w14:paraId="162C61E3" w14:textId="77777777" w:rsidR="00537AE4" w:rsidRPr="0066416C" w:rsidRDefault="00537AE4" w:rsidP="00537AE4">
      <w:pPr>
        <w:jc w:val="both"/>
        <w:rPr>
          <w:color w:val="000000"/>
        </w:rPr>
      </w:pPr>
      <w:r w:rsidRPr="0066416C">
        <w:rPr>
          <w:color w:val="000000"/>
        </w:rPr>
        <w:t xml:space="preserve">– план профориентационной работы психолого-педагогической службы школы; </w:t>
      </w:r>
    </w:p>
    <w:p w14:paraId="3FB3F983" w14:textId="77777777" w:rsidR="00537AE4" w:rsidRPr="0066416C" w:rsidRDefault="00537AE4" w:rsidP="00537AE4">
      <w:pPr>
        <w:jc w:val="both"/>
        <w:rPr>
          <w:color w:val="000000"/>
        </w:rPr>
      </w:pPr>
      <w:r w:rsidRPr="0066416C">
        <w:rPr>
          <w:color w:val="000000"/>
        </w:rPr>
        <w:t xml:space="preserve">– план курсовой подготовки по программам повышения квалификации учителей предметников, психологов, социальных педагогов, тьюторов, реализующих программу профориентации школьников на ступени основного общего образования. </w:t>
      </w:r>
    </w:p>
    <w:p w14:paraId="7677EB55" w14:textId="77777777" w:rsidR="00537AE4" w:rsidRPr="0066416C" w:rsidRDefault="00537AE4" w:rsidP="00537AE4">
      <w:pPr>
        <w:jc w:val="both"/>
        <w:rPr>
          <w:color w:val="000000"/>
        </w:rPr>
      </w:pPr>
      <w:r w:rsidRPr="0066416C">
        <w:rPr>
          <w:color w:val="000000"/>
        </w:rPr>
        <w:lastRenderedPageBreak/>
        <w:t xml:space="preserve">Требования к материально-техническим условиям реализации программы профессиональной ориентации школьников на ступени основного общего образования определяются необходимостью появления у школы: в здании – свободно конструируемых многофункциональных клубных пространств, оснащенных трансформерной мебелью и необходимой цифровой техникой (компьютеры, мультимедийный проектор и др.); оборудованных партнерских площадок, позволяющих вводить учащихся в специфическую среду профессиональной деятельности (на базе учреждений культуры и спорта, производственных предприятий, научных и образовательных организаций и др.) </w:t>
      </w:r>
    </w:p>
    <w:p w14:paraId="718C066D" w14:textId="77777777" w:rsidR="00537AE4" w:rsidRPr="0066416C" w:rsidRDefault="00537AE4" w:rsidP="00537AE4">
      <w:pPr>
        <w:jc w:val="both"/>
        <w:rPr>
          <w:color w:val="000000"/>
        </w:rPr>
      </w:pPr>
      <w:r w:rsidRPr="0066416C">
        <w:rPr>
          <w:b/>
          <w:bCs/>
          <w:color w:val="000000"/>
        </w:rPr>
        <w:t>Информационные условия</w:t>
      </w:r>
    </w:p>
    <w:p w14:paraId="23DF68D4" w14:textId="77777777" w:rsidR="00537AE4" w:rsidRPr="0066416C" w:rsidRDefault="00537AE4" w:rsidP="00537AE4">
      <w:pPr>
        <w:jc w:val="both"/>
        <w:rPr>
          <w:color w:val="000000"/>
        </w:rPr>
      </w:pPr>
      <w:r w:rsidRPr="0066416C">
        <w:rPr>
          <w:color w:val="000000"/>
        </w:rPr>
        <w:t xml:space="preserve">Для реализации программы в нашем ОУ есть: </w:t>
      </w:r>
    </w:p>
    <w:p w14:paraId="4CC54FC7" w14:textId="77777777" w:rsidR="00537AE4" w:rsidRPr="0066416C" w:rsidRDefault="00537AE4" w:rsidP="00537AE4">
      <w:pPr>
        <w:jc w:val="both"/>
        <w:rPr>
          <w:color w:val="000000"/>
        </w:rPr>
      </w:pPr>
      <w:r w:rsidRPr="0066416C">
        <w:rPr>
          <w:color w:val="000000"/>
        </w:rPr>
        <w:t xml:space="preserve">– оснащенная школьная библиотека, имеющая комплект литературы из области специальных и профессионально ориентированных знаний; </w:t>
      </w:r>
    </w:p>
    <w:p w14:paraId="48925910" w14:textId="77777777" w:rsidR="00537AE4" w:rsidRPr="0066416C" w:rsidRDefault="00537AE4" w:rsidP="00537AE4">
      <w:pPr>
        <w:jc w:val="both"/>
        <w:rPr>
          <w:color w:val="000000"/>
        </w:rPr>
      </w:pPr>
      <w:r w:rsidRPr="0066416C">
        <w:rPr>
          <w:color w:val="000000"/>
        </w:rPr>
        <w:t xml:space="preserve">– свободный доступ к ресурсам сети Интернет, обеспечение доступа в сеть Интернет из любой точки школьного здания в любое время. </w:t>
      </w:r>
    </w:p>
    <w:p w14:paraId="5714CD32" w14:textId="77777777" w:rsidR="00303E56" w:rsidRPr="0066416C" w:rsidRDefault="00303E56" w:rsidP="00303E56">
      <w:pPr>
        <w:jc w:val="both"/>
        <w:rPr>
          <w:b/>
          <w:bCs/>
          <w:color w:val="000000"/>
        </w:rPr>
      </w:pPr>
    </w:p>
    <w:p w14:paraId="316F9780" w14:textId="6434635D" w:rsidR="00537AE4" w:rsidRPr="0066416C" w:rsidRDefault="00303E56" w:rsidP="00303E56">
      <w:pPr>
        <w:jc w:val="both"/>
        <w:rPr>
          <w:color w:val="000000"/>
        </w:rPr>
      </w:pPr>
      <w:r w:rsidRPr="0066416C">
        <w:rPr>
          <w:b/>
          <w:bCs/>
          <w:color w:val="000000"/>
        </w:rPr>
        <w:t>2.3.</w:t>
      </w:r>
      <w:r w:rsidR="00B56074" w:rsidRPr="0066416C">
        <w:rPr>
          <w:b/>
          <w:bCs/>
          <w:color w:val="000000"/>
        </w:rPr>
        <w:t>4</w:t>
      </w:r>
      <w:r w:rsidR="00537AE4" w:rsidRPr="0066416C">
        <w:rPr>
          <w:b/>
          <w:bCs/>
          <w:color w:val="000000"/>
        </w:rPr>
        <w:t xml:space="preserve"> Программа формирования культуры здорового и безопасного образа жизни подростков</w:t>
      </w:r>
    </w:p>
    <w:p w14:paraId="2113D76D" w14:textId="49FB6B29" w:rsidR="00537AE4" w:rsidRPr="0066416C" w:rsidRDefault="00303E56" w:rsidP="00537AE4">
      <w:pPr>
        <w:jc w:val="both"/>
        <w:rPr>
          <w:color w:val="000000"/>
        </w:rPr>
      </w:pPr>
      <w:r w:rsidRPr="0066416C">
        <w:rPr>
          <w:color w:val="000000"/>
        </w:rPr>
        <w:t>МБОУ Федосеевская СОШ</w:t>
      </w:r>
      <w:r w:rsidR="009960C5">
        <w:rPr>
          <w:color w:val="000000"/>
        </w:rPr>
        <w:t xml:space="preserve"> им.В.М.Верёхина</w:t>
      </w:r>
      <w:r w:rsidR="00537AE4" w:rsidRPr="0066416C">
        <w:rPr>
          <w:color w:val="000000"/>
        </w:rPr>
        <w:t xml:space="preserve"> уделяет особое, первостепенное внимание Программе формирования культуры здорового и безопасного образа жизни обучающихся. В соответствии с определением Стандарта – это </w:t>
      </w:r>
      <w:r w:rsidR="00537AE4" w:rsidRPr="0066416C">
        <w:rPr>
          <w:b/>
          <w:bCs/>
          <w:i/>
          <w:iCs/>
          <w:color w:val="000000"/>
        </w:rPr>
        <w:t>комплексная программа</w:t>
      </w:r>
      <w:r w:rsidR="00537AE4" w:rsidRPr="0066416C">
        <w:rPr>
          <w:color w:val="000000"/>
        </w:rPr>
        <w:t xml:space="preserve"> формирования знаний, установок, личностных ориентиров и норм поведения, обеспечивающих сохранение и укрепление физического и психологического здоровья. </w:t>
      </w:r>
    </w:p>
    <w:p w14:paraId="113C46D8" w14:textId="77777777" w:rsidR="00537AE4" w:rsidRPr="0066416C" w:rsidRDefault="00537AE4" w:rsidP="00537AE4">
      <w:pPr>
        <w:jc w:val="both"/>
        <w:rPr>
          <w:color w:val="000000"/>
        </w:rPr>
      </w:pPr>
      <w:r w:rsidRPr="0066416C">
        <w:rPr>
          <w:color w:val="000000"/>
        </w:rPr>
        <w:t xml:space="preserve">Программа направлена на формирование культуры безопасного поведения и здорового образа жизни, способствующего социальному, личностному, интеллектуальному, познавательному и эмоциональному развитию обучающихся, достижению планируемых результатов освоения основной образовательной программы благодаря сохранению и укреплению здоровья как биосоциальной базы, необходимой для достижения целей на каждом этапе своего жизненного пути. При этом здоровье рассматривается как персональный жизненный ресурс, условие реализации интеллектуального, нравственного, физического и репродуктивного потенциала человека. </w:t>
      </w:r>
    </w:p>
    <w:p w14:paraId="50768291" w14:textId="77777777" w:rsidR="00537AE4" w:rsidRPr="0066416C" w:rsidRDefault="00537AE4" w:rsidP="00537AE4">
      <w:pPr>
        <w:jc w:val="both"/>
        <w:rPr>
          <w:color w:val="000000"/>
        </w:rPr>
      </w:pPr>
      <w:r w:rsidRPr="0066416C">
        <w:rPr>
          <w:color w:val="000000"/>
        </w:rPr>
        <w:t xml:space="preserve">Методологические подходы программы формирования здорового образа жизни и культуры здоровья основываются на мотивационных и поведенческих установках личности и принципах непрерывного самовоспитания и самокоррекции поведенческих реакций на воздействия факторов риска развития различных заболеваний. Для этого важно понимание личностью необходимости укрепления и сохранения здоровья. Образ жизни тесно связан с культурой населения и является результатом воспитания индивидуума, итогом воздействия общественных институтов – семьи, школы и общества в целом, формируется в процессе развития человека, создавая, таким образом, в тесной взаимосвязи межличностных и общественных взаимоотношений стиль или образ жизни. </w:t>
      </w:r>
    </w:p>
    <w:p w14:paraId="6D7BD40F" w14:textId="77777777" w:rsidR="00537AE4" w:rsidRPr="0066416C" w:rsidRDefault="00537AE4" w:rsidP="00537AE4">
      <w:pPr>
        <w:jc w:val="both"/>
        <w:rPr>
          <w:color w:val="000000"/>
        </w:rPr>
      </w:pPr>
      <w:r w:rsidRPr="0066416C">
        <w:rPr>
          <w:color w:val="000000"/>
        </w:rPr>
        <w:t xml:space="preserve">Эта Программа строится с учетом преемственности формирования мировоззрения и поведения личности с раннего детства в семье с последующим внесением образовательной системой как социального института корректив на основе просвещения и воспитания отношения к данному аспекту жизни. Осознанное ведение здорового образа жизни подразумевает применение целесообразных и доступных способов гармонизации единства организма с окружающей средой. Для этого, помимо собственного желания, необходимы определенные гигиенические знания у детей и подростков, а также должны быть созданы социокультурные условия для реализации оздоровительных мероприятий. </w:t>
      </w:r>
    </w:p>
    <w:p w14:paraId="4283260E" w14:textId="77777777" w:rsidR="00537AE4" w:rsidRPr="0066416C" w:rsidRDefault="00537AE4" w:rsidP="00537AE4">
      <w:pPr>
        <w:jc w:val="both"/>
        <w:rPr>
          <w:color w:val="000000"/>
        </w:rPr>
      </w:pPr>
      <w:r w:rsidRPr="0066416C">
        <w:rPr>
          <w:color w:val="000000"/>
        </w:rPr>
        <w:t xml:space="preserve">Приоритетным компонентом программы формирования культуры здорового и безопасного образа жизни обучающихся является </w:t>
      </w:r>
      <w:r w:rsidRPr="0066416C">
        <w:rPr>
          <w:b/>
          <w:bCs/>
          <w:i/>
          <w:iCs/>
          <w:color w:val="000000"/>
        </w:rPr>
        <w:t xml:space="preserve">создание в образовательном учреждении условий для сохранения здоровья всех участников образовательного процесса. </w:t>
      </w:r>
      <w:r w:rsidRPr="0066416C">
        <w:rPr>
          <w:color w:val="000000"/>
        </w:rPr>
        <w:t xml:space="preserve">Прежде всего, это относится к важнейшим характеристикам образовательной среды с точки зрения ее воздействия на здоровье обучающихся. В системе мер по охране и </w:t>
      </w:r>
      <w:r w:rsidRPr="0066416C">
        <w:rPr>
          <w:color w:val="000000"/>
        </w:rPr>
        <w:lastRenderedPageBreak/>
        <w:t xml:space="preserve">укреплению здоровья обучающихся важное место отводится здоровье сберегающим технологиям, под которыми подразумеваются качественные характеристики любой образовательной технологии, указывающей, насколько при её реализации решается задача сохранения здоровья субъектов образовательного процесса. </w:t>
      </w:r>
    </w:p>
    <w:p w14:paraId="3C57C26D" w14:textId="77777777" w:rsidR="00537AE4" w:rsidRPr="0066416C" w:rsidRDefault="00537AE4" w:rsidP="00537AE4">
      <w:pPr>
        <w:jc w:val="both"/>
        <w:rPr>
          <w:color w:val="000000"/>
        </w:rPr>
      </w:pPr>
      <w:r w:rsidRPr="0066416C">
        <w:rPr>
          <w:color w:val="000000"/>
        </w:rPr>
        <w:t xml:space="preserve">Достижение и закрепление оздоровительного эффекта педагогической деятельности невозможно без соблюдения санитарно-гигиенических требований и правил и применения коррекционно-восстановительных технологий для детей с нарушениями здоровья. </w:t>
      </w:r>
    </w:p>
    <w:p w14:paraId="0DCA9330" w14:textId="77777777" w:rsidR="00537AE4" w:rsidRPr="0066416C" w:rsidRDefault="00537AE4" w:rsidP="00537AE4">
      <w:pPr>
        <w:jc w:val="both"/>
        <w:rPr>
          <w:color w:val="000000"/>
        </w:rPr>
      </w:pPr>
      <w:r w:rsidRPr="0066416C">
        <w:rPr>
          <w:b/>
          <w:bCs/>
          <w:color w:val="000000"/>
        </w:rPr>
        <w:t xml:space="preserve">Цель и задачи программы </w:t>
      </w:r>
    </w:p>
    <w:p w14:paraId="2F7D45C5" w14:textId="77777777" w:rsidR="00537AE4" w:rsidRPr="0066416C" w:rsidRDefault="00537AE4" w:rsidP="00537AE4">
      <w:pPr>
        <w:jc w:val="both"/>
        <w:rPr>
          <w:color w:val="000000"/>
        </w:rPr>
      </w:pPr>
      <w:r w:rsidRPr="0066416C">
        <w:rPr>
          <w:b/>
          <w:bCs/>
          <w:i/>
          <w:iCs/>
          <w:color w:val="000000"/>
        </w:rPr>
        <w:t>Основополагающей целью</w:t>
      </w:r>
      <w:r w:rsidRPr="0066416C">
        <w:rPr>
          <w:color w:val="000000"/>
        </w:rPr>
        <w:t xml:space="preserve"> программы является: формирование и развитие у обучающихся установок активного, здорового и безопасного образа жизни, понимание личной и общественной значимости приоритета здоровья в системе социальных и духовных ценностей российского общества, создание социокультурной мотивации быть здоровым и обеспечение организационных и инфраструктурных условий для ведения здорового образа жизни. </w:t>
      </w:r>
    </w:p>
    <w:p w14:paraId="73EA6C48" w14:textId="77777777" w:rsidR="00537AE4" w:rsidRPr="0066416C" w:rsidRDefault="00537AE4" w:rsidP="00537AE4">
      <w:pPr>
        <w:jc w:val="both"/>
        <w:rPr>
          <w:color w:val="000000"/>
        </w:rPr>
      </w:pPr>
      <w:r w:rsidRPr="0066416C">
        <w:rPr>
          <w:color w:val="000000"/>
        </w:rPr>
        <w:t xml:space="preserve">Для достижения указанной цели должны быть решены следующие </w:t>
      </w:r>
      <w:r w:rsidRPr="0066416C">
        <w:rPr>
          <w:b/>
          <w:bCs/>
          <w:i/>
          <w:iCs/>
          <w:color w:val="000000"/>
        </w:rPr>
        <w:t>задачи:</w:t>
      </w:r>
    </w:p>
    <w:p w14:paraId="0348FE92" w14:textId="77777777" w:rsidR="00537AE4" w:rsidRPr="0066416C" w:rsidRDefault="00537AE4" w:rsidP="00537AE4">
      <w:pPr>
        <w:jc w:val="both"/>
        <w:rPr>
          <w:color w:val="000000"/>
        </w:rPr>
      </w:pPr>
      <w:r w:rsidRPr="0066416C">
        <w:rPr>
          <w:i/>
          <w:iCs/>
          <w:color w:val="000000"/>
        </w:rPr>
        <w:t xml:space="preserve">Относительно образовательно-воспитательной деятельности: </w:t>
      </w:r>
    </w:p>
    <w:p w14:paraId="225AD69F" w14:textId="77777777" w:rsidR="00537AE4" w:rsidRPr="0066416C" w:rsidRDefault="00537AE4" w:rsidP="00537AE4">
      <w:pPr>
        <w:jc w:val="both"/>
        <w:rPr>
          <w:color w:val="000000"/>
        </w:rPr>
      </w:pPr>
      <w:r w:rsidRPr="0066416C">
        <w:rPr>
          <w:color w:val="000000"/>
        </w:rPr>
        <w:t xml:space="preserve">1) формирование у обучающихся саногенного (здоровье полагающего) мышления на основе знаний о человеческом организме, о позитивных и негативных факторах, влияющих на здоровье; </w:t>
      </w:r>
    </w:p>
    <w:p w14:paraId="11E8525B" w14:textId="77777777" w:rsidR="00537AE4" w:rsidRPr="0066416C" w:rsidRDefault="00537AE4" w:rsidP="00537AE4">
      <w:pPr>
        <w:jc w:val="both"/>
        <w:rPr>
          <w:color w:val="000000"/>
        </w:rPr>
      </w:pPr>
      <w:r w:rsidRPr="0066416C">
        <w:rPr>
          <w:color w:val="000000"/>
        </w:rPr>
        <w:t xml:space="preserve">2) формирование представление об основных компонентах экологической культуры, культуры здорового и безопасного образа жизни; </w:t>
      </w:r>
    </w:p>
    <w:p w14:paraId="18AC2735" w14:textId="77777777" w:rsidR="00537AE4" w:rsidRPr="0066416C" w:rsidRDefault="00537AE4" w:rsidP="00537AE4">
      <w:pPr>
        <w:jc w:val="both"/>
        <w:rPr>
          <w:color w:val="000000"/>
        </w:rPr>
      </w:pPr>
      <w:r w:rsidRPr="0066416C">
        <w:rPr>
          <w:color w:val="000000"/>
        </w:rPr>
        <w:t xml:space="preserve">3) воспитание ценностного отношения к своему здоровью и к здоровью окружающего сообщества путем соблюдения гигиенических, профилактических и эпидемиологических правил поведения; </w:t>
      </w:r>
    </w:p>
    <w:p w14:paraId="1F68CDEF" w14:textId="77777777" w:rsidR="00537AE4" w:rsidRPr="0066416C" w:rsidRDefault="00537AE4" w:rsidP="00537AE4">
      <w:pPr>
        <w:jc w:val="both"/>
        <w:rPr>
          <w:color w:val="000000"/>
        </w:rPr>
      </w:pPr>
      <w:r w:rsidRPr="0066416C">
        <w:rPr>
          <w:color w:val="000000"/>
        </w:rPr>
        <w:t xml:space="preserve">4) формирование способности делать осознанный выбор поступков, поведения, позволяющих сохранять и укреплять здоровье; </w:t>
      </w:r>
    </w:p>
    <w:p w14:paraId="12B10DB6" w14:textId="77777777" w:rsidR="00537AE4" w:rsidRPr="0066416C" w:rsidRDefault="00537AE4" w:rsidP="00537AE4">
      <w:pPr>
        <w:jc w:val="both"/>
        <w:rPr>
          <w:color w:val="000000"/>
        </w:rPr>
      </w:pPr>
      <w:r w:rsidRPr="0066416C">
        <w:rPr>
          <w:color w:val="000000"/>
        </w:rPr>
        <w:t xml:space="preserve">5) формирование способности самовоспитания и укрепления воли обучающегося путем внутренней установки личности поступать не во вред здоровью и вопреки пагубным желаниям, привычкам и модным тенденциям. </w:t>
      </w:r>
    </w:p>
    <w:p w14:paraId="2D67C853" w14:textId="77777777" w:rsidR="00537AE4" w:rsidRPr="0066416C" w:rsidRDefault="00537AE4" w:rsidP="00537AE4">
      <w:pPr>
        <w:jc w:val="both"/>
        <w:rPr>
          <w:color w:val="000000"/>
        </w:rPr>
      </w:pPr>
      <w:r w:rsidRPr="0066416C">
        <w:rPr>
          <w:i/>
          <w:iCs/>
          <w:color w:val="000000"/>
        </w:rPr>
        <w:t xml:space="preserve">Относительно организации образовательного процесса и педагогической деятельности: </w:t>
      </w:r>
    </w:p>
    <w:p w14:paraId="017CDD64" w14:textId="77777777" w:rsidR="00537AE4" w:rsidRPr="0066416C" w:rsidRDefault="00537AE4" w:rsidP="00537AE4">
      <w:pPr>
        <w:jc w:val="both"/>
        <w:rPr>
          <w:color w:val="000000"/>
        </w:rPr>
      </w:pPr>
      <w:r w:rsidRPr="0066416C">
        <w:rPr>
          <w:color w:val="000000"/>
        </w:rPr>
        <w:t xml:space="preserve">1) осуществление образовательной деятельности на основе ценностной ориентации на здоровье и здоровый образ жизни всех участников образовательного процесса; </w:t>
      </w:r>
    </w:p>
    <w:p w14:paraId="2E45F283" w14:textId="77777777" w:rsidR="00537AE4" w:rsidRPr="0066416C" w:rsidRDefault="00537AE4" w:rsidP="00537AE4">
      <w:pPr>
        <w:jc w:val="both"/>
        <w:rPr>
          <w:color w:val="000000"/>
        </w:rPr>
      </w:pPr>
      <w:r w:rsidRPr="0066416C">
        <w:rPr>
          <w:color w:val="000000"/>
        </w:rPr>
        <w:t xml:space="preserve">2) создание в образовательном учреждении, в учреждениях дополнительного образования, на прилежащих районных и городских территориях условий, обеспечивающих возможность каждому участнику образовательной деятельности самосовершенствоваться, сохранять и укреплять свое здоровье; </w:t>
      </w:r>
    </w:p>
    <w:p w14:paraId="4C75535F" w14:textId="77777777" w:rsidR="00537AE4" w:rsidRPr="0066416C" w:rsidRDefault="00537AE4" w:rsidP="00537AE4">
      <w:pPr>
        <w:jc w:val="both"/>
        <w:rPr>
          <w:color w:val="000000"/>
        </w:rPr>
      </w:pPr>
      <w:r w:rsidRPr="0066416C">
        <w:rPr>
          <w:color w:val="000000"/>
        </w:rPr>
        <w:t xml:space="preserve">3) организация образовательного процесса в учреждении общего образовании таким образом, чтобы в нем каждый участник совместной образовательной деятельности имел бы возможность управлять своим здоровьем, создавая при этом необходимые условия для развития творческой, поисковой активности в познании себя; </w:t>
      </w:r>
    </w:p>
    <w:p w14:paraId="4C0C494D" w14:textId="77777777" w:rsidR="00537AE4" w:rsidRPr="0066416C" w:rsidRDefault="00537AE4" w:rsidP="00537AE4">
      <w:pPr>
        <w:jc w:val="both"/>
        <w:rPr>
          <w:color w:val="000000"/>
        </w:rPr>
      </w:pPr>
      <w:r w:rsidRPr="0066416C">
        <w:rPr>
          <w:color w:val="000000"/>
        </w:rPr>
        <w:t xml:space="preserve">4) создание системы преемственности знаний и опыта обучающихся на каждой ступени образования по программе формирования культуры здорового и безопасного образа жизни. </w:t>
      </w:r>
    </w:p>
    <w:p w14:paraId="0E64F2C8" w14:textId="77777777" w:rsidR="00537AE4" w:rsidRPr="0066416C" w:rsidRDefault="00537AE4" w:rsidP="00537AE4">
      <w:pPr>
        <w:jc w:val="both"/>
        <w:rPr>
          <w:color w:val="000000"/>
        </w:rPr>
      </w:pPr>
      <w:r w:rsidRPr="0066416C">
        <w:rPr>
          <w:i/>
          <w:iCs/>
          <w:color w:val="000000"/>
        </w:rPr>
        <w:t xml:space="preserve">Относительно административно-управленческой деятельности: </w:t>
      </w:r>
    </w:p>
    <w:p w14:paraId="51C29409" w14:textId="77777777" w:rsidR="00537AE4" w:rsidRPr="0066416C" w:rsidRDefault="00537AE4" w:rsidP="00537AE4">
      <w:pPr>
        <w:jc w:val="both"/>
        <w:rPr>
          <w:color w:val="000000"/>
        </w:rPr>
      </w:pPr>
      <w:r w:rsidRPr="0066416C">
        <w:rPr>
          <w:color w:val="000000"/>
        </w:rPr>
        <w:t xml:space="preserve">1) создание адекватной материально-технической, ресурсной базы и кадрового обеспечения для реализации программы формирования культуры здорового и безопасного образа жизни всех участников образовательного процесса; </w:t>
      </w:r>
    </w:p>
    <w:p w14:paraId="30B5EBA5" w14:textId="77777777" w:rsidR="00537AE4" w:rsidRPr="0066416C" w:rsidRDefault="00537AE4" w:rsidP="00537AE4">
      <w:pPr>
        <w:jc w:val="both"/>
        <w:rPr>
          <w:color w:val="000000"/>
        </w:rPr>
      </w:pPr>
      <w:r w:rsidRPr="0066416C">
        <w:rPr>
          <w:color w:val="000000"/>
        </w:rPr>
        <w:t xml:space="preserve">2) внедрения в образовательный процесс здоровье сберегающих технологий, </w:t>
      </w:r>
    </w:p>
    <w:p w14:paraId="4E1DF2A1" w14:textId="77777777" w:rsidR="00537AE4" w:rsidRPr="0066416C" w:rsidRDefault="00537AE4" w:rsidP="00537AE4">
      <w:pPr>
        <w:jc w:val="both"/>
        <w:rPr>
          <w:color w:val="000000"/>
        </w:rPr>
      </w:pPr>
      <w:r w:rsidRPr="0066416C">
        <w:rPr>
          <w:color w:val="000000"/>
        </w:rPr>
        <w:t xml:space="preserve">3) организация административного контроля над соблюдением требований СанПиН; </w:t>
      </w:r>
    </w:p>
    <w:p w14:paraId="6DF1F496" w14:textId="77777777" w:rsidR="00537AE4" w:rsidRPr="0066416C" w:rsidRDefault="00537AE4" w:rsidP="00537AE4">
      <w:pPr>
        <w:jc w:val="both"/>
        <w:rPr>
          <w:color w:val="000000"/>
        </w:rPr>
      </w:pPr>
      <w:r w:rsidRPr="0066416C">
        <w:rPr>
          <w:color w:val="000000"/>
        </w:rPr>
        <w:t xml:space="preserve">4) осуществление профилактических мер по предотвращению ухудшений санитарно-гигиенических условий в образовательном учреждении; </w:t>
      </w:r>
    </w:p>
    <w:p w14:paraId="7641001F" w14:textId="77777777" w:rsidR="00537AE4" w:rsidRPr="0066416C" w:rsidRDefault="00537AE4" w:rsidP="00537AE4">
      <w:pPr>
        <w:jc w:val="both"/>
        <w:rPr>
          <w:color w:val="000000"/>
        </w:rPr>
      </w:pPr>
      <w:r w:rsidRPr="0066416C">
        <w:rPr>
          <w:color w:val="000000"/>
        </w:rPr>
        <w:lastRenderedPageBreak/>
        <w:t xml:space="preserve">5) активное использование административных и общественных ресурсов для развития материальной базы образовательного учреждения с целью повышения уровня состояния и содержания внутренних помещений, прилежащих территорий и привлеченных для оздоровительной деятельности дополнительных социальных объектов; </w:t>
      </w:r>
    </w:p>
    <w:p w14:paraId="36AE992D" w14:textId="77777777" w:rsidR="00537AE4" w:rsidRPr="0066416C" w:rsidRDefault="00537AE4" w:rsidP="00537AE4">
      <w:pPr>
        <w:jc w:val="both"/>
        <w:rPr>
          <w:color w:val="000000"/>
        </w:rPr>
      </w:pPr>
      <w:r w:rsidRPr="0066416C">
        <w:rPr>
          <w:color w:val="000000"/>
        </w:rPr>
        <w:t>6) организация повышения квалификации и просвещения педагогических, медицинских кадров по вопросам здоровье сберегающего сопровождения обучающихся и здорового образа жизни.</w:t>
      </w:r>
    </w:p>
    <w:p w14:paraId="63372D2F" w14:textId="77777777" w:rsidR="00537AE4" w:rsidRPr="0066416C" w:rsidRDefault="00537AE4" w:rsidP="00537AE4">
      <w:pPr>
        <w:jc w:val="both"/>
        <w:rPr>
          <w:color w:val="000000"/>
        </w:rPr>
      </w:pPr>
      <w:r w:rsidRPr="0066416C">
        <w:rPr>
          <w:b/>
          <w:bCs/>
          <w:color w:val="000000"/>
        </w:rPr>
        <w:t xml:space="preserve">Основное содержание программы </w:t>
      </w:r>
    </w:p>
    <w:p w14:paraId="56CD5C1C" w14:textId="77777777" w:rsidR="00537AE4" w:rsidRPr="0066416C" w:rsidRDefault="00537AE4" w:rsidP="00537AE4">
      <w:pPr>
        <w:jc w:val="both"/>
        <w:rPr>
          <w:color w:val="000000"/>
        </w:rPr>
      </w:pPr>
      <w:r w:rsidRPr="0066416C">
        <w:rPr>
          <w:color w:val="000000"/>
        </w:rPr>
        <w:t xml:space="preserve">Содержание программы опирается на особое понимание воспитания культуры здоровья. Последняя не является простым синтезом нравственного воспитания и накопления обучающимися определенного объема медико-биологических знаний. Культура здоровья представляет собой совокупность жизненных ценностей и личностных предпочтений, в числе которых важное место занимает здоровый образ жизни. </w:t>
      </w:r>
    </w:p>
    <w:p w14:paraId="1F537790" w14:textId="77777777" w:rsidR="00537AE4" w:rsidRPr="0066416C" w:rsidRDefault="00537AE4" w:rsidP="00537AE4">
      <w:pPr>
        <w:jc w:val="both"/>
        <w:rPr>
          <w:color w:val="000000"/>
        </w:rPr>
      </w:pPr>
      <w:r w:rsidRPr="0066416C">
        <w:rPr>
          <w:color w:val="000000"/>
        </w:rPr>
        <w:t xml:space="preserve">Процесс формирования здорового образа жизни подразумевает воспитательно-образовательное взаимодействия взрослых и детей на всех этапах общего образования. В рамках такого взаимодействия у обучающихся складывается целостное восприятие окружающей действительности в системе ценностных отношений. Культура здоровья ассимилирует компоненты социальной, экологической, этнической культур. Поэтому образовательная и воспитательная составляющие данной программы выстраиваются в виде сквозной междисциплинарной программы, построенной на основе метапредметных знаний и поэтапного развития деятельностных способностей и личностных характеристик обучающихся. В программе выделяется информационная (что надо знать) и деятельностная (что нужно уметь) компоненты, содержание которых строится на принципе преемственности между ступенями образовательной системы. Условием преемственности сквозной программы служат заложенные в начальной школе у обучающихся навыки учебной деятельности, учебного сотрудничества, основы теоретического мышления (анализ, моделирование, планирование) и элементарные гигиенические, экологические знания. В основной школе в метапредметном содержании расширяется и углубляется здоровье полагающая информационная составляющая и придается особое значение многообразию форм деятельности: учебной, организационной, спортивной, трудовой, художественной, общественно значимой. Все эти виды деятельности имеют состязательный характер, что позволяет проявить каждому обучающемуся свои подлинные индивидуальные творческие способности и возможности, а в этих проявлениях развивается личность подростка. </w:t>
      </w:r>
    </w:p>
    <w:p w14:paraId="601E9D89" w14:textId="77777777" w:rsidR="00537AE4" w:rsidRPr="0066416C" w:rsidRDefault="00537AE4" w:rsidP="00537AE4">
      <w:pPr>
        <w:jc w:val="both"/>
        <w:rPr>
          <w:color w:val="000000"/>
        </w:rPr>
      </w:pPr>
      <w:r w:rsidRPr="0066416C">
        <w:rPr>
          <w:color w:val="000000"/>
        </w:rPr>
        <w:t xml:space="preserve">Совокупный результат реализации программы направлен на развитие многогранной личности, способной ориентироваться в мире человеческих отношений и в своем собственном мире. Для этого необходимо построение целостного образовательного процесса как совокупности интегративных процессов: воспитательного, образовательного, социально-психологической поддержки, самовоспитания, взаимодействия с социумом, прежде всего с родителями. </w:t>
      </w:r>
    </w:p>
    <w:p w14:paraId="118E82E3" w14:textId="77777777" w:rsidR="00537AE4" w:rsidRPr="0066416C" w:rsidRDefault="00537AE4" w:rsidP="00537AE4">
      <w:pPr>
        <w:jc w:val="both"/>
        <w:rPr>
          <w:color w:val="000000"/>
        </w:rPr>
      </w:pPr>
      <w:r w:rsidRPr="0066416C">
        <w:rPr>
          <w:color w:val="000000"/>
        </w:rPr>
        <w:t xml:space="preserve">В соответствии с ключевыми целями и задачам программы содержание направлений организационной, воспитательной и образовательной деятельности группируется в три блока. </w:t>
      </w:r>
    </w:p>
    <w:p w14:paraId="23400A72" w14:textId="77777777" w:rsidR="00537AE4" w:rsidRPr="0066416C" w:rsidRDefault="00537AE4" w:rsidP="00537AE4">
      <w:pPr>
        <w:jc w:val="both"/>
        <w:rPr>
          <w:color w:val="000000"/>
        </w:rPr>
      </w:pPr>
      <w:r w:rsidRPr="0066416C">
        <w:rPr>
          <w:b/>
          <w:bCs/>
          <w:i/>
          <w:iCs/>
          <w:color w:val="000000"/>
        </w:rPr>
        <w:t>Первый блок</w:t>
      </w:r>
      <w:r w:rsidRPr="0066416C">
        <w:rPr>
          <w:color w:val="000000"/>
        </w:rPr>
        <w:t xml:space="preserve"> просветительско-воспитательной деятельности предусматривает: </w:t>
      </w:r>
    </w:p>
    <w:p w14:paraId="6ADD71EE" w14:textId="77777777" w:rsidR="00537AE4" w:rsidRPr="0066416C" w:rsidRDefault="00537AE4" w:rsidP="00537AE4">
      <w:pPr>
        <w:jc w:val="both"/>
        <w:rPr>
          <w:color w:val="000000"/>
        </w:rPr>
      </w:pPr>
      <w:r w:rsidRPr="0066416C">
        <w:rPr>
          <w:i/>
          <w:iCs/>
          <w:color w:val="000000"/>
        </w:rPr>
        <w:t xml:space="preserve">1. Приобретение обучающимися через предметное и метапредметное обучение: </w:t>
      </w:r>
    </w:p>
    <w:p w14:paraId="4C68B258" w14:textId="77777777" w:rsidR="00537AE4" w:rsidRPr="0066416C" w:rsidRDefault="00537AE4" w:rsidP="00537AE4">
      <w:pPr>
        <w:jc w:val="both"/>
        <w:rPr>
          <w:color w:val="000000"/>
        </w:rPr>
      </w:pPr>
      <w:r w:rsidRPr="0066416C">
        <w:rPr>
          <w:color w:val="000000"/>
        </w:rPr>
        <w:t xml:space="preserve">– систематизированных представлений о биологических объектах, процессах, явлениях, закономерностях, об основных биологических теориях, об экосистемной организации жизни, о взаимосвязи всего живого в биосфере, </w:t>
      </w:r>
    </w:p>
    <w:p w14:paraId="678EAF9C" w14:textId="77777777" w:rsidR="00537AE4" w:rsidRPr="0066416C" w:rsidRDefault="00537AE4" w:rsidP="00537AE4">
      <w:pPr>
        <w:jc w:val="both"/>
        <w:rPr>
          <w:color w:val="000000"/>
        </w:rPr>
      </w:pPr>
      <w:r w:rsidRPr="0066416C">
        <w:rPr>
          <w:color w:val="000000"/>
        </w:rPr>
        <w:t xml:space="preserve">– знаний о человеческом организме и его сосуществовании в окружающем мире; </w:t>
      </w:r>
    </w:p>
    <w:p w14:paraId="67F3E51C" w14:textId="77777777" w:rsidR="00537AE4" w:rsidRPr="0066416C" w:rsidRDefault="00537AE4" w:rsidP="00537AE4">
      <w:pPr>
        <w:jc w:val="both"/>
        <w:rPr>
          <w:color w:val="000000"/>
        </w:rPr>
      </w:pPr>
      <w:r w:rsidRPr="0066416C">
        <w:rPr>
          <w:color w:val="000000"/>
        </w:rPr>
        <w:t xml:space="preserve">– общих представлений о факторах риска здоровью человека, включая влияние неблагоприятных природно-экологических и социально-психологических условий; </w:t>
      </w:r>
    </w:p>
    <w:p w14:paraId="12A96387" w14:textId="77777777" w:rsidR="00537AE4" w:rsidRPr="0066416C" w:rsidRDefault="00537AE4" w:rsidP="00537AE4">
      <w:pPr>
        <w:jc w:val="both"/>
        <w:rPr>
          <w:color w:val="000000"/>
        </w:rPr>
      </w:pPr>
      <w:r w:rsidRPr="0066416C">
        <w:rPr>
          <w:color w:val="000000"/>
        </w:rPr>
        <w:lastRenderedPageBreak/>
        <w:t xml:space="preserve">– знаний о современных угрозах для жизни и здоровья людей, в том числе экологических, эпидемиологических, транспортных, социально-конфликтных; </w:t>
      </w:r>
    </w:p>
    <w:p w14:paraId="075BEB4B" w14:textId="77777777" w:rsidR="00537AE4" w:rsidRPr="0066416C" w:rsidRDefault="00537AE4" w:rsidP="00537AE4">
      <w:pPr>
        <w:jc w:val="both"/>
        <w:rPr>
          <w:color w:val="000000"/>
        </w:rPr>
      </w:pPr>
      <w:r w:rsidRPr="0066416C">
        <w:rPr>
          <w:color w:val="000000"/>
        </w:rPr>
        <w:t xml:space="preserve">– элементарных гигиенических знаний по режиму жизнедеятельности, рационального питания, санитарно-эпидемиологической грамотности, способов первичной профилактики заболеваний; </w:t>
      </w:r>
    </w:p>
    <w:p w14:paraId="6C5E4707" w14:textId="77777777" w:rsidR="00537AE4" w:rsidRPr="0066416C" w:rsidRDefault="00537AE4" w:rsidP="00537AE4">
      <w:pPr>
        <w:jc w:val="both"/>
        <w:rPr>
          <w:color w:val="000000"/>
        </w:rPr>
      </w:pPr>
      <w:r w:rsidRPr="0066416C">
        <w:rPr>
          <w:color w:val="000000"/>
        </w:rPr>
        <w:t xml:space="preserve">– знаний и умений применять меры безопасности в экстремальных ситуациях; </w:t>
      </w:r>
    </w:p>
    <w:p w14:paraId="77D7CCE1" w14:textId="77777777" w:rsidR="00537AE4" w:rsidRPr="0066416C" w:rsidRDefault="00537AE4" w:rsidP="00537AE4">
      <w:pPr>
        <w:jc w:val="both"/>
        <w:rPr>
          <w:color w:val="000000"/>
        </w:rPr>
      </w:pPr>
      <w:r w:rsidRPr="0066416C">
        <w:rPr>
          <w:color w:val="000000"/>
        </w:rPr>
        <w:t xml:space="preserve">– понятий о здоровом образе жизни, способах сохранения и укрепления своего здоровья; </w:t>
      </w:r>
    </w:p>
    <w:p w14:paraId="2CDBBEF6" w14:textId="77777777" w:rsidR="00537AE4" w:rsidRPr="0066416C" w:rsidRDefault="00537AE4" w:rsidP="00537AE4">
      <w:pPr>
        <w:jc w:val="both"/>
        <w:rPr>
          <w:color w:val="000000"/>
        </w:rPr>
      </w:pPr>
      <w:r w:rsidRPr="0066416C">
        <w:rPr>
          <w:color w:val="000000"/>
        </w:rPr>
        <w:t xml:space="preserve">– представлений о душевной и физической красоте человека; </w:t>
      </w:r>
    </w:p>
    <w:p w14:paraId="0539BA83" w14:textId="77777777" w:rsidR="00537AE4" w:rsidRPr="0066416C" w:rsidRDefault="00537AE4" w:rsidP="00537AE4">
      <w:pPr>
        <w:jc w:val="both"/>
        <w:rPr>
          <w:color w:val="000000"/>
        </w:rPr>
      </w:pPr>
      <w:r w:rsidRPr="0066416C">
        <w:rPr>
          <w:color w:val="000000"/>
        </w:rPr>
        <w:t xml:space="preserve">– понятий о воздействии на организм человека наркологических и психоактивных веществ, знаний об отдаленных последствиях их употребления; </w:t>
      </w:r>
    </w:p>
    <w:p w14:paraId="12B4F096" w14:textId="77777777" w:rsidR="00537AE4" w:rsidRPr="0066416C" w:rsidRDefault="00537AE4" w:rsidP="00537AE4">
      <w:pPr>
        <w:jc w:val="both"/>
        <w:rPr>
          <w:color w:val="000000"/>
        </w:rPr>
      </w:pPr>
      <w:r w:rsidRPr="0066416C">
        <w:rPr>
          <w:color w:val="000000"/>
        </w:rPr>
        <w:t xml:space="preserve">– навыков самооценки физического и психологического состояния и способов самокоррекции; </w:t>
      </w:r>
    </w:p>
    <w:p w14:paraId="427E586C" w14:textId="77777777" w:rsidR="00537AE4" w:rsidRPr="0066416C" w:rsidRDefault="00537AE4" w:rsidP="00537AE4">
      <w:pPr>
        <w:jc w:val="both"/>
        <w:rPr>
          <w:color w:val="000000"/>
        </w:rPr>
      </w:pPr>
      <w:r w:rsidRPr="0066416C">
        <w:rPr>
          <w:i/>
          <w:iCs/>
          <w:color w:val="000000"/>
        </w:rPr>
        <w:t xml:space="preserve">2. Формирование личностных установок на здоровый образ жизни через воспитание: </w:t>
      </w:r>
    </w:p>
    <w:p w14:paraId="04130E57" w14:textId="77777777" w:rsidR="00537AE4" w:rsidRPr="0066416C" w:rsidRDefault="00537AE4" w:rsidP="00537AE4">
      <w:pPr>
        <w:jc w:val="both"/>
        <w:rPr>
          <w:color w:val="000000"/>
        </w:rPr>
      </w:pPr>
      <w:r w:rsidRPr="0066416C">
        <w:rPr>
          <w:color w:val="000000"/>
        </w:rPr>
        <w:t xml:space="preserve">– ценностного отношения к природе, окружающей среде (экологическое воспитание); </w:t>
      </w:r>
    </w:p>
    <w:p w14:paraId="6A19D0AE" w14:textId="77777777" w:rsidR="00537AE4" w:rsidRPr="0066416C" w:rsidRDefault="00537AE4" w:rsidP="00537AE4">
      <w:pPr>
        <w:jc w:val="both"/>
        <w:rPr>
          <w:color w:val="000000"/>
        </w:rPr>
      </w:pPr>
      <w:r w:rsidRPr="0066416C">
        <w:rPr>
          <w:color w:val="000000"/>
        </w:rPr>
        <w:t xml:space="preserve">– ценностного отношения к здоровью как жизненному ресурсу человека; </w:t>
      </w:r>
    </w:p>
    <w:p w14:paraId="7B67A270" w14:textId="77777777" w:rsidR="00537AE4" w:rsidRPr="0066416C" w:rsidRDefault="00537AE4" w:rsidP="00537AE4">
      <w:pPr>
        <w:jc w:val="both"/>
        <w:rPr>
          <w:color w:val="000000"/>
        </w:rPr>
      </w:pPr>
      <w:r w:rsidRPr="0066416C">
        <w:rPr>
          <w:color w:val="000000"/>
        </w:rPr>
        <w:t xml:space="preserve">– волевых качеств личности с целью осознанного отказа от действий и поступков, опасных для собственного и общественного здоровья (отказ от табакокурения, приема алкоголя, наркотиков и психоактивных препаратов, не совершение террористических действий и опасных поведенческих действий в отношении окружающих людей); </w:t>
      </w:r>
    </w:p>
    <w:p w14:paraId="51CF8CDC" w14:textId="77777777" w:rsidR="00537AE4" w:rsidRPr="0066416C" w:rsidRDefault="00537AE4" w:rsidP="00537AE4">
      <w:pPr>
        <w:jc w:val="both"/>
        <w:rPr>
          <w:color w:val="000000"/>
        </w:rPr>
      </w:pPr>
      <w:r w:rsidRPr="0066416C">
        <w:rPr>
          <w:color w:val="000000"/>
        </w:rPr>
        <w:t xml:space="preserve">– активного поведения в осуществлении здоровье укрепляющих мероприятий (занятия физической культурой и спортом, соблюдение гигиенических норм режима дня, рационального питания, правил использования информационно развлекательных технических средств). </w:t>
      </w:r>
    </w:p>
    <w:p w14:paraId="225BBC99" w14:textId="77777777" w:rsidR="00537AE4" w:rsidRPr="0066416C" w:rsidRDefault="00537AE4" w:rsidP="00537AE4">
      <w:pPr>
        <w:jc w:val="both"/>
        <w:rPr>
          <w:color w:val="000000"/>
        </w:rPr>
      </w:pPr>
      <w:r w:rsidRPr="0066416C">
        <w:rPr>
          <w:color w:val="000000"/>
        </w:rPr>
        <w:t xml:space="preserve">Формирование способностей обучающихся к самоизменениям, самосовершенствованию, самопознанию и самовоспитанию эффективно решает система развивающего образования. Развивающее обучение направлено на усвоение теоретических знаний, включающих содержательные мыслительные действия (абстрагирование, обобщение, рефлексия) и их результаты (понятия, ценности и т.п.). При этом учебная деятельность обучающегося строится в форме постановки и решения учебных задач. Структура учебной деятельности (по теории В.В. Давыдова) состоит из двух основных компонентов: </w:t>
      </w:r>
    </w:p>
    <w:p w14:paraId="345F09E8" w14:textId="77777777" w:rsidR="00537AE4" w:rsidRPr="0066416C" w:rsidRDefault="00537AE4" w:rsidP="00537AE4">
      <w:pPr>
        <w:jc w:val="both"/>
        <w:rPr>
          <w:color w:val="000000"/>
        </w:rPr>
      </w:pPr>
      <w:r w:rsidRPr="0066416C">
        <w:rPr>
          <w:color w:val="000000"/>
        </w:rPr>
        <w:t xml:space="preserve">1) потребность – задача; </w:t>
      </w:r>
    </w:p>
    <w:p w14:paraId="3D0BD855" w14:textId="77777777" w:rsidR="00537AE4" w:rsidRPr="0066416C" w:rsidRDefault="00537AE4" w:rsidP="00537AE4">
      <w:pPr>
        <w:jc w:val="both"/>
        <w:rPr>
          <w:color w:val="000000"/>
        </w:rPr>
      </w:pPr>
      <w:r w:rsidRPr="0066416C">
        <w:rPr>
          <w:color w:val="000000"/>
        </w:rPr>
        <w:t xml:space="preserve">2) мотивы – действия – средства – операции. </w:t>
      </w:r>
    </w:p>
    <w:p w14:paraId="0A77008F" w14:textId="77777777" w:rsidR="00537AE4" w:rsidRPr="0066416C" w:rsidRDefault="00537AE4" w:rsidP="00537AE4">
      <w:pPr>
        <w:jc w:val="both"/>
        <w:rPr>
          <w:color w:val="000000"/>
        </w:rPr>
      </w:pPr>
      <w:r w:rsidRPr="0066416C">
        <w:rPr>
          <w:color w:val="000000"/>
        </w:rPr>
        <w:t xml:space="preserve">Усвоение мыслительных действий способствует развитию теоретического способа решения практических задач, а усвоение их результативной стороны, расширяет умственный кругозор обучающихся, который служит основой их культуросообразного поведения. Использование различных форм коллективно-групповой работы и учебного сотрудничества ("ученик-учитель", "учитель-ученик", "ученик с самим собой") выступает как средство координации различных точек зрения при совместном решении учебных задач. Именно групповая работы играет важную роль при организации учебной дискуссии, в ходе которой решается проблема постановки учебной задачи. Учебная дискуссия способствует повышению самостоятельности обучающихся, развитию умения действовать по собственной инициативе, развивает критичность мышления, познавательный интерес, помогает научить детей и подростков самостоятельно ориентироваться в научной и любой другой информации, включая </w:t>
      </w:r>
      <w:r w:rsidRPr="0066416C">
        <w:rPr>
          <w:b/>
          <w:bCs/>
          <w:i/>
          <w:iCs/>
          <w:color w:val="000000"/>
        </w:rPr>
        <w:t>сведения о здоровье и способах его укрепления.</w:t>
      </w:r>
    </w:p>
    <w:p w14:paraId="125D32F6" w14:textId="77777777" w:rsidR="00537AE4" w:rsidRPr="0066416C" w:rsidRDefault="00537AE4" w:rsidP="00537AE4">
      <w:pPr>
        <w:jc w:val="both"/>
        <w:rPr>
          <w:color w:val="000000"/>
        </w:rPr>
      </w:pPr>
      <w:r w:rsidRPr="0066416C">
        <w:rPr>
          <w:color w:val="000000"/>
        </w:rPr>
        <w:t xml:space="preserve">Формирование осознанной необходимости ведения здорового образа жизни у обучающихся подразумевает </w:t>
      </w:r>
    </w:p>
    <w:p w14:paraId="1C78C602" w14:textId="77777777" w:rsidR="00537AE4" w:rsidRPr="0066416C" w:rsidRDefault="00537AE4" w:rsidP="00537AE4">
      <w:pPr>
        <w:jc w:val="both"/>
        <w:rPr>
          <w:color w:val="000000"/>
        </w:rPr>
      </w:pPr>
      <w:r w:rsidRPr="0066416C">
        <w:rPr>
          <w:color w:val="000000"/>
        </w:rPr>
        <w:t>– развитие личностных ценностных мотивов по отношению к здоровью (чувство самосохранения, реализация репродуктивных потребностей, подчинение культурно-социальным традициям);</w:t>
      </w:r>
    </w:p>
    <w:p w14:paraId="60510EDF" w14:textId="77777777" w:rsidR="00537AE4" w:rsidRPr="0066416C" w:rsidRDefault="00537AE4" w:rsidP="00537AE4">
      <w:pPr>
        <w:jc w:val="both"/>
        <w:rPr>
          <w:color w:val="000000"/>
        </w:rPr>
      </w:pPr>
      <w:r w:rsidRPr="0066416C">
        <w:rPr>
          <w:color w:val="000000"/>
        </w:rPr>
        <w:lastRenderedPageBreak/>
        <w:t xml:space="preserve">– повышение значимости деятельностных мотивов по отношению к своему здоровью (возможность самосовершенствования и повышения конкурентоспособности, возможность маневрирования, т.е. смена профессии, местоположения). </w:t>
      </w:r>
    </w:p>
    <w:p w14:paraId="20B45A2E" w14:textId="77777777" w:rsidR="00537AE4" w:rsidRPr="0066416C" w:rsidRDefault="00537AE4" w:rsidP="00537AE4">
      <w:pPr>
        <w:jc w:val="both"/>
        <w:rPr>
          <w:color w:val="000000"/>
        </w:rPr>
      </w:pPr>
      <w:r w:rsidRPr="0066416C">
        <w:rPr>
          <w:color w:val="000000"/>
        </w:rPr>
        <w:t xml:space="preserve">Развитию качеств личности, которые помогут человеку занять активную, ответственную позицию в отношении сохранения здоровья и безопасного образа жизни на основе осознанного целенаправленного саморазвития способствует личностно-ориентированное образование. Специфика личностно-ориентированного образования в отличие от других концепций развивающего образования заключается в ориентации на преимущественное развитие субъективности ученика, на запуск соответствующих возрасту механизмов саморазвития. </w:t>
      </w:r>
    </w:p>
    <w:p w14:paraId="41F45008" w14:textId="77777777" w:rsidR="00537AE4" w:rsidRPr="0066416C" w:rsidRDefault="00537AE4" w:rsidP="00537AE4">
      <w:pPr>
        <w:jc w:val="both"/>
        <w:rPr>
          <w:color w:val="000000"/>
        </w:rPr>
      </w:pPr>
      <w:r w:rsidRPr="0066416C">
        <w:rPr>
          <w:color w:val="000000"/>
        </w:rPr>
        <w:t xml:space="preserve">Личностно-ориентированное образование – это не формирование личности с заданными свойствами, а создание условий для полноценного проявления и соответственно развития личностных функций. Оказание конкретной помощи ребенку в обретении им смысла здорового образа жизни, ценностей здоровья, культурных ценностей происходит через обращение педагогов к его внутреннему миру, его природной активности, через изучение, понимание и реализацию его возможностей и потребностей в саморегуляции, саморазвитии, самоопределении. </w:t>
      </w:r>
    </w:p>
    <w:p w14:paraId="54AF1B05" w14:textId="77777777" w:rsidR="00537AE4" w:rsidRPr="0066416C" w:rsidRDefault="00537AE4" w:rsidP="00537AE4">
      <w:pPr>
        <w:jc w:val="both"/>
        <w:rPr>
          <w:color w:val="000000"/>
        </w:rPr>
      </w:pPr>
      <w:r w:rsidRPr="0066416C">
        <w:rPr>
          <w:color w:val="000000"/>
        </w:rPr>
        <w:t xml:space="preserve">Учебная деятельность привлекает внимание ребенка и, особенно, подростка только при условии ее значимости для него. Под значимым учением понимают такое учение, которое не являет собой простое накопление фактов, а учение, изменяющее поведение обучающегося в настоящем и будущем, его субъективные отношения, субъектный опыт. Такое проникающее в сферу личности научение требует соблюдения определенных условий: </w:t>
      </w:r>
    </w:p>
    <w:p w14:paraId="5CAC8008" w14:textId="77777777" w:rsidR="00537AE4" w:rsidRPr="0066416C" w:rsidRDefault="00537AE4" w:rsidP="00537AE4">
      <w:pPr>
        <w:jc w:val="both"/>
        <w:rPr>
          <w:color w:val="000000"/>
        </w:rPr>
      </w:pPr>
      <w:r w:rsidRPr="0066416C">
        <w:rPr>
          <w:color w:val="000000"/>
        </w:rPr>
        <w:t xml:space="preserve">1) значимое для личности учение, имеет место в ситуациях, воспринимаемых как решаемая проблема; </w:t>
      </w:r>
    </w:p>
    <w:p w14:paraId="60B89E5A" w14:textId="77777777" w:rsidR="00537AE4" w:rsidRPr="0066416C" w:rsidRDefault="00537AE4" w:rsidP="00537AE4">
      <w:pPr>
        <w:jc w:val="both"/>
        <w:rPr>
          <w:color w:val="000000"/>
        </w:rPr>
      </w:pPr>
      <w:r w:rsidRPr="0066416C">
        <w:rPr>
          <w:color w:val="000000"/>
        </w:rPr>
        <w:t xml:space="preserve">2) процесс научения предполагает наличие учителя-гуманиста, который должен быть самим собой, откровенным в отношениях с обучаемым, способным понять его чувства, принять его таким, каков он есть; </w:t>
      </w:r>
    </w:p>
    <w:p w14:paraId="259FCEAB" w14:textId="77777777" w:rsidR="00537AE4" w:rsidRPr="0066416C" w:rsidRDefault="00537AE4" w:rsidP="00537AE4">
      <w:pPr>
        <w:jc w:val="both"/>
        <w:rPr>
          <w:color w:val="000000"/>
        </w:rPr>
      </w:pPr>
      <w:r w:rsidRPr="0066416C">
        <w:rPr>
          <w:color w:val="000000"/>
        </w:rPr>
        <w:t xml:space="preserve">3) организуя процесс научения, педагог должен ненавязчиво предоставить ученику возможность преодолеть свою ограниченность и тем самым стать как бы обреченным на самосоздание в самом себе другого человека. </w:t>
      </w:r>
    </w:p>
    <w:p w14:paraId="7EC84624" w14:textId="77777777" w:rsidR="00537AE4" w:rsidRPr="0066416C" w:rsidRDefault="00537AE4" w:rsidP="00537AE4">
      <w:pPr>
        <w:jc w:val="both"/>
        <w:rPr>
          <w:color w:val="000000"/>
        </w:rPr>
      </w:pPr>
      <w:r w:rsidRPr="0066416C">
        <w:rPr>
          <w:color w:val="000000"/>
        </w:rPr>
        <w:t xml:space="preserve">В целях достижения наибольшей эффективности, работа по формированию здорового образа жизни обучающихся предполагает соблюдение следующих </w:t>
      </w:r>
      <w:r w:rsidRPr="0066416C">
        <w:rPr>
          <w:b/>
          <w:bCs/>
          <w:color w:val="000000"/>
        </w:rPr>
        <w:t xml:space="preserve">условий: </w:t>
      </w:r>
    </w:p>
    <w:p w14:paraId="6437D2FB" w14:textId="77777777" w:rsidR="00537AE4" w:rsidRPr="0066416C" w:rsidRDefault="00537AE4" w:rsidP="00537AE4">
      <w:pPr>
        <w:jc w:val="both"/>
        <w:rPr>
          <w:color w:val="000000"/>
        </w:rPr>
      </w:pPr>
      <w:r w:rsidRPr="0066416C">
        <w:rPr>
          <w:color w:val="000000"/>
        </w:rPr>
        <w:t xml:space="preserve">– создание атмосферы заинтересованности каждого ученика в соблюдении принципов здорового поведения; </w:t>
      </w:r>
    </w:p>
    <w:p w14:paraId="4CA5C36B" w14:textId="77777777" w:rsidR="00537AE4" w:rsidRPr="0066416C" w:rsidRDefault="00537AE4" w:rsidP="00537AE4">
      <w:pPr>
        <w:jc w:val="both"/>
        <w:rPr>
          <w:color w:val="000000"/>
        </w:rPr>
      </w:pPr>
      <w:r w:rsidRPr="0066416C">
        <w:rPr>
          <w:color w:val="000000"/>
        </w:rPr>
        <w:t xml:space="preserve">– использование дидактического материала и практического опыта, позволяющего ученику выбирать наиболее значимые для него вид и форму сохранения и повышения уровня собственного здоровья; </w:t>
      </w:r>
    </w:p>
    <w:p w14:paraId="0E46D0B7" w14:textId="77777777" w:rsidR="00537AE4" w:rsidRPr="0066416C" w:rsidRDefault="00537AE4" w:rsidP="00537AE4">
      <w:pPr>
        <w:jc w:val="both"/>
        <w:rPr>
          <w:color w:val="000000"/>
        </w:rPr>
      </w:pPr>
      <w:r w:rsidRPr="0066416C">
        <w:rPr>
          <w:color w:val="000000"/>
        </w:rPr>
        <w:t xml:space="preserve">– оценка здоровье созидающей и социально-безопасной деятельности обучающихся не только по конечному результату, но и по процессу его достижения; </w:t>
      </w:r>
    </w:p>
    <w:p w14:paraId="4DC1C516" w14:textId="77777777" w:rsidR="00537AE4" w:rsidRPr="0066416C" w:rsidRDefault="00537AE4" w:rsidP="00537AE4">
      <w:pPr>
        <w:jc w:val="both"/>
        <w:rPr>
          <w:color w:val="000000"/>
        </w:rPr>
      </w:pPr>
      <w:r w:rsidRPr="0066416C">
        <w:rPr>
          <w:color w:val="000000"/>
        </w:rPr>
        <w:t xml:space="preserve">– поощрение стремления ученика находить свой способ совершенствования здоровья, анализировать способы других обучающихся; </w:t>
      </w:r>
    </w:p>
    <w:p w14:paraId="1DB2B735" w14:textId="77777777" w:rsidR="00537AE4" w:rsidRPr="0066416C" w:rsidRDefault="00537AE4" w:rsidP="00537AE4">
      <w:pPr>
        <w:jc w:val="both"/>
        <w:rPr>
          <w:color w:val="000000"/>
        </w:rPr>
      </w:pPr>
      <w:r w:rsidRPr="0066416C">
        <w:rPr>
          <w:color w:val="000000"/>
        </w:rPr>
        <w:t xml:space="preserve">– создание педагогических ситуаций общения в командных играх, групповых дискуссиях и процедурах, требующие кооперации обучающихся, которые позволяют каждому участнику проявлять инициативу самостоятельности; </w:t>
      </w:r>
    </w:p>
    <w:p w14:paraId="6C2B3A67" w14:textId="77777777" w:rsidR="00537AE4" w:rsidRPr="0066416C" w:rsidRDefault="00537AE4" w:rsidP="00537AE4">
      <w:pPr>
        <w:jc w:val="both"/>
        <w:rPr>
          <w:color w:val="000000"/>
        </w:rPr>
      </w:pPr>
      <w:r w:rsidRPr="0066416C">
        <w:rPr>
          <w:color w:val="000000"/>
        </w:rPr>
        <w:t xml:space="preserve">– создание обстановки для естественного самовыражения обучающихся; </w:t>
      </w:r>
    </w:p>
    <w:p w14:paraId="516C6C91" w14:textId="77777777" w:rsidR="00537AE4" w:rsidRPr="0066416C" w:rsidRDefault="00537AE4" w:rsidP="00537AE4">
      <w:pPr>
        <w:jc w:val="both"/>
        <w:rPr>
          <w:color w:val="000000"/>
        </w:rPr>
      </w:pPr>
      <w:r w:rsidRPr="0066416C">
        <w:rPr>
          <w:color w:val="000000"/>
        </w:rPr>
        <w:t>– использование проблемных творческих заданий;</w:t>
      </w:r>
    </w:p>
    <w:p w14:paraId="478DC6ED" w14:textId="77777777" w:rsidR="00537AE4" w:rsidRPr="0066416C" w:rsidRDefault="00537AE4" w:rsidP="00537AE4">
      <w:pPr>
        <w:jc w:val="both"/>
        <w:rPr>
          <w:color w:val="000000"/>
        </w:rPr>
      </w:pPr>
      <w:r w:rsidRPr="0066416C">
        <w:rPr>
          <w:color w:val="000000"/>
        </w:rPr>
        <w:t xml:space="preserve">– создание положительного эмоционального настроя на самовоспитание волевых качеств обучающихся. </w:t>
      </w:r>
    </w:p>
    <w:p w14:paraId="25153A2E" w14:textId="77777777" w:rsidR="00537AE4" w:rsidRPr="0066416C" w:rsidRDefault="00537AE4" w:rsidP="00537AE4">
      <w:pPr>
        <w:jc w:val="both"/>
        <w:rPr>
          <w:color w:val="000000"/>
        </w:rPr>
      </w:pPr>
      <w:r w:rsidRPr="0066416C">
        <w:rPr>
          <w:color w:val="000000"/>
        </w:rPr>
        <w:t xml:space="preserve">В нашем ОУ эффективно функционируют педагогические воспитательно-образовательные технологии формирования культуры здоровья, т. е. </w:t>
      </w:r>
      <w:r w:rsidRPr="0066416C">
        <w:rPr>
          <w:i/>
          <w:iCs/>
          <w:color w:val="000000"/>
        </w:rPr>
        <w:t>создано единое образовательное пространство</w:t>
      </w:r>
      <w:r w:rsidRPr="0066416C">
        <w:rPr>
          <w:color w:val="000000"/>
        </w:rPr>
        <w:t xml:space="preserve"> для обучающихся с разработкой и применением сквозных </w:t>
      </w:r>
      <w:r w:rsidRPr="0066416C">
        <w:rPr>
          <w:color w:val="000000"/>
        </w:rPr>
        <w:lastRenderedPageBreak/>
        <w:t xml:space="preserve">образовательных программ, с преемственностью содержания, формы и организации образовательного процесса, с использованием «переходных» программ в условиях поэтапной трансформации системы. Школьная среда и образовательное пространство при этом приводятся в соответствие с гигиеническими требованиями к разновозрастным условиям обучения школьников, применяется адаптивно-развивающее конструирование образовательного пространства, обеспечивающее возможность проведения оздоровительных мероприятий. В свою очередь школьная образовательная среда насыщается информацией, знаниями о человеке, как многокомпонентной, разноуровневой, авторегулирующейся, саморазвивающейся целостной системе, что позволяет расширить границы познания в область здоровья человека, в его нравственном, психическом, физическом, соматическом и репродуктивном аспектах. </w:t>
      </w:r>
    </w:p>
    <w:p w14:paraId="3A65C683" w14:textId="77777777" w:rsidR="00537AE4" w:rsidRPr="0066416C" w:rsidRDefault="00537AE4" w:rsidP="00537AE4">
      <w:pPr>
        <w:jc w:val="both"/>
        <w:rPr>
          <w:color w:val="000000"/>
        </w:rPr>
      </w:pPr>
      <w:r w:rsidRPr="0066416C">
        <w:rPr>
          <w:b/>
          <w:bCs/>
          <w:color w:val="000000"/>
        </w:rPr>
        <w:t xml:space="preserve">Формы реализации образовательно-воспитательной деятельности в ОУ: </w:t>
      </w:r>
    </w:p>
    <w:p w14:paraId="6D7D5439" w14:textId="77777777" w:rsidR="00537AE4" w:rsidRPr="0066416C" w:rsidRDefault="00537AE4" w:rsidP="00537AE4">
      <w:pPr>
        <w:jc w:val="both"/>
        <w:rPr>
          <w:color w:val="000000"/>
        </w:rPr>
      </w:pPr>
      <w:r w:rsidRPr="0066416C">
        <w:rPr>
          <w:color w:val="000000"/>
        </w:rPr>
        <w:t xml:space="preserve">1. Интегрированное включение в общеобразовательную программу основ медицинских знаний, направленных на развитие саногенного (оздаравливающего) мышления. </w:t>
      </w:r>
    </w:p>
    <w:p w14:paraId="7C14F73B" w14:textId="77777777" w:rsidR="00537AE4" w:rsidRPr="0066416C" w:rsidRDefault="00537AE4" w:rsidP="00537AE4">
      <w:pPr>
        <w:jc w:val="both"/>
        <w:rPr>
          <w:color w:val="000000"/>
        </w:rPr>
      </w:pPr>
      <w:r w:rsidRPr="0066416C">
        <w:rPr>
          <w:color w:val="000000"/>
        </w:rPr>
        <w:t xml:space="preserve">2. Приобщение к культуре здорового образа жизни с использованием творческих форм воспитательной работы. </w:t>
      </w:r>
    </w:p>
    <w:p w14:paraId="4B5D7B42" w14:textId="77777777" w:rsidR="00537AE4" w:rsidRPr="0066416C" w:rsidRDefault="00537AE4" w:rsidP="00537AE4">
      <w:pPr>
        <w:jc w:val="both"/>
        <w:rPr>
          <w:color w:val="000000"/>
        </w:rPr>
      </w:pPr>
      <w:r w:rsidRPr="0066416C">
        <w:rPr>
          <w:color w:val="000000"/>
        </w:rPr>
        <w:t xml:space="preserve">3. Обучение приемам и навыкам управления своим здоровьем, включение оздоровительных техник в образовательные технологии. </w:t>
      </w:r>
    </w:p>
    <w:p w14:paraId="5C4E714F" w14:textId="77777777" w:rsidR="00537AE4" w:rsidRPr="0066416C" w:rsidRDefault="00537AE4" w:rsidP="00537AE4">
      <w:pPr>
        <w:jc w:val="both"/>
        <w:rPr>
          <w:color w:val="000000"/>
        </w:rPr>
      </w:pPr>
      <w:r w:rsidRPr="0066416C">
        <w:rPr>
          <w:color w:val="000000"/>
        </w:rPr>
        <w:t xml:space="preserve">4. Взаимодействие с семьей с целью привлечения родителей к проблеме оздоровления своих детей и себя. </w:t>
      </w:r>
    </w:p>
    <w:p w14:paraId="485DD7D6" w14:textId="77777777" w:rsidR="00537AE4" w:rsidRPr="0066416C" w:rsidRDefault="00537AE4" w:rsidP="00537AE4">
      <w:pPr>
        <w:jc w:val="both"/>
        <w:rPr>
          <w:color w:val="000000"/>
        </w:rPr>
      </w:pPr>
      <w:r w:rsidRPr="0066416C">
        <w:rPr>
          <w:b/>
          <w:bCs/>
          <w:color w:val="000000"/>
        </w:rPr>
        <w:t xml:space="preserve">Формирование отношений и воспитательных воздействий проектируется через: </w:t>
      </w:r>
    </w:p>
    <w:p w14:paraId="532E1B69" w14:textId="77777777" w:rsidR="00537AE4" w:rsidRPr="0066416C" w:rsidRDefault="00537AE4" w:rsidP="00537AE4">
      <w:pPr>
        <w:jc w:val="both"/>
        <w:rPr>
          <w:color w:val="000000"/>
        </w:rPr>
      </w:pPr>
      <w:r w:rsidRPr="0066416C">
        <w:rPr>
          <w:color w:val="000000"/>
        </w:rPr>
        <w:t xml:space="preserve">1. Коллективное творческое дело с целью приобщения к общечеловеческим ценностям с ориентацией на личность школьника, на его интересы и способности.. </w:t>
      </w:r>
    </w:p>
    <w:p w14:paraId="2ADE6FDA" w14:textId="77777777" w:rsidR="00537AE4" w:rsidRPr="0066416C" w:rsidRDefault="00537AE4" w:rsidP="00537AE4">
      <w:pPr>
        <w:jc w:val="both"/>
        <w:rPr>
          <w:color w:val="000000"/>
        </w:rPr>
      </w:pPr>
      <w:r w:rsidRPr="0066416C">
        <w:rPr>
          <w:color w:val="000000"/>
        </w:rPr>
        <w:t xml:space="preserve">2. Систему дополнительного образования. </w:t>
      </w:r>
    </w:p>
    <w:p w14:paraId="3275B678" w14:textId="77777777" w:rsidR="00537AE4" w:rsidRPr="0066416C" w:rsidRDefault="00537AE4" w:rsidP="00537AE4">
      <w:pPr>
        <w:jc w:val="both"/>
        <w:rPr>
          <w:color w:val="000000"/>
        </w:rPr>
      </w:pPr>
      <w:r w:rsidRPr="0066416C">
        <w:rPr>
          <w:color w:val="000000"/>
        </w:rPr>
        <w:t xml:space="preserve">3. Систему библиотечных уроков, формирующих навыки самообразования по вопросам сохранения и укрепления здоровья. </w:t>
      </w:r>
    </w:p>
    <w:p w14:paraId="68E5DCE1" w14:textId="77777777" w:rsidR="00537AE4" w:rsidRPr="0066416C" w:rsidRDefault="00537AE4" w:rsidP="00537AE4">
      <w:pPr>
        <w:jc w:val="both"/>
        <w:rPr>
          <w:color w:val="000000"/>
        </w:rPr>
      </w:pPr>
      <w:r w:rsidRPr="0066416C">
        <w:rPr>
          <w:color w:val="000000"/>
        </w:rPr>
        <w:t xml:space="preserve">4. Систему психологических занятий. </w:t>
      </w:r>
    </w:p>
    <w:p w14:paraId="555781EC" w14:textId="77777777" w:rsidR="00537AE4" w:rsidRPr="0066416C" w:rsidRDefault="00537AE4" w:rsidP="00537AE4">
      <w:pPr>
        <w:jc w:val="both"/>
        <w:rPr>
          <w:color w:val="000000"/>
        </w:rPr>
      </w:pPr>
      <w:r w:rsidRPr="0066416C">
        <w:rPr>
          <w:color w:val="000000"/>
        </w:rPr>
        <w:t xml:space="preserve">5. Систему экологических занятий. </w:t>
      </w:r>
    </w:p>
    <w:p w14:paraId="192020F0" w14:textId="77777777" w:rsidR="00537AE4" w:rsidRPr="0066416C" w:rsidRDefault="00537AE4" w:rsidP="00537AE4">
      <w:pPr>
        <w:jc w:val="both"/>
        <w:rPr>
          <w:color w:val="000000"/>
        </w:rPr>
      </w:pPr>
      <w:r w:rsidRPr="0066416C">
        <w:rPr>
          <w:color w:val="000000"/>
        </w:rPr>
        <w:t xml:space="preserve">6. Создание школьных традиций. </w:t>
      </w:r>
    </w:p>
    <w:p w14:paraId="009C67BD" w14:textId="77777777" w:rsidR="00537AE4" w:rsidRPr="0066416C" w:rsidRDefault="00537AE4" w:rsidP="00537AE4">
      <w:pPr>
        <w:jc w:val="both"/>
        <w:rPr>
          <w:color w:val="000000"/>
        </w:rPr>
      </w:pPr>
      <w:r w:rsidRPr="0066416C">
        <w:rPr>
          <w:color w:val="000000"/>
        </w:rPr>
        <w:t xml:space="preserve">7. Связь с внешкольными учреждениями города (библиотеки, музеи, театры, дома творчества, детские спортивные школы, бассейны, художественные школы, Центры досуга и т.п.). </w:t>
      </w:r>
    </w:p>
    <w:p w14:paraId="0B447B41" w14:textId="77777777" w:rsidR="00537AE4" w:rsidRPr="0066416C" w:rsidRDefault="00537AE4" w:rsidP="00537AE4">
      <w:pPr>
        <w:jc w:val="both"/>
        <w:rPr>
          <w:color w:val="000000"/>
        </w:rPr>
      </w:pPr>
      <w:r w:rsidRPr="0066416C">
        <w:rPr>
          <w:color w:val="000000"/>
        </w:rPr>
        <w:t xml:space="preserve">8. Систему организации активного отдыха в природных условиях в разные сезоны года. </w:t>
      </w:r>
    </w:p>
    <w:p w14:paraId="5D392BED" w14:textId="77777777" w:rsidR="00537AE4" w:rsidRPr="0066416C" w:rsidRDefault="00537AE4" w:rsidP="00537AE4">
      <w:pPr>
        <w:jc w:val="both"/>
        <w:rPr>
          <w:color w:val="000000"/>
        </w:rPr>
      </w:pPr>
      <w:r w:rsidRPr="0066416C">
        <w:rPr>
          <w:color w:val="000000"/>
        </w:rPr>
        <w:t xml:space="preserve">Эффективными способами освоения программы для нас являются проектирование, моделирование, исследовательская деятельность, социально-ролевые игры и др. в условиях сочетания классно-урочной системы с внеурочными видами деятельности. Проектирование как форма организации образовательного процесса предполагает развитие познавательных навыков учащихся, умений самостоятельно конструировать свои знания и ориентироваться в информационном пространстве, развитие критического мышления. Проектная деятельность обеспечивает формирование ключевых компетентностей в области здорового образа жизни, готовит всех участников к особенностям и способам получения новых образовательных результатов, не связанных напрямую с объемом знаний. </w:t>
      </w:r>
    </w:p>
    <w:p w14:paraId="75571B18" w14:textId="77777777" w:rsidR="00537AE4" w:rsidRPr="0066416C" w:rsidRDefault="00537AE4" w:rsidP="00537AE4">
      <w:pPr>
        <w:jc w:val="both"/>
        <w:rPr>
          <w:color w:val="000000"/>
        </w:rPr>
      </w:pPr>
      <w:r w:rsidRPr="0066416C">
        <w:rPr>
          <w:i/>
          <w:iCs/>
          <w:color w:val="000000"/>
        </w:rPr>
        <w:t>Основная идея данной технологии</w:t>
      </w:r>
      <w:r w:rsidRPr="0066416C">
        <w:rPr>
          <w:color w:val="000000"/>
        </w:rPr>
        <w:t xml:space="preserve"> – создание и развитие образовательной модели в процессе постоянного взаимодействия всех субъектов образования: учителей, учеников и их родителей, при постоянном использовании приемов и методов педагогической поддержки, института освобожденных классных воспитателей. Такая работа позволяет заменить способ взаимодействия учитель-ученик с командно-подчиненного на сотрудничество равноправных субъектов образования. При этом изменение позиции учителя неизбежно приводит к поиску новых методов работы, причем увеличивается процент методов, базирующихся на идеологии педагогики сотрудничества. Одновременно обучающиеся, разделяя ответственность за весь образовательный процесс, активно </w:t>
      </w:r>
      <w:r w:rsidRPr="0066416C">
        <w:rPr>
          <w:color w:val="000000"/>
        </w:rPr>
        <w:lastRenderedPageBreak/>
        <w:t xml:space="preserve">включаются в демократическое соуправление школой, повышается мотивация на образование, самоопределение, активную творческой позицию в вопросах соблюдения принципов здорового образа жизни. </w:t>
      </w:r>
    </w:p>
    <w:p w14:paraId="29B750C5" w14:textId="77777777" w:rsidR="00537AE4" w:rsidRPr="0066416C" w:rsidRDefault="00537AE4" w:rsidP="00537AE4">
      <w:pPr>
        <w:jc w:val="both"/>
        <w:rPr>
          <w:color w:val="000000"/>
        </w:rPr>
      </w:pPr>
      <w:r w:rsidRPr="0066416C">
        <w:rPr>
          <w:color w:val="000000"/>
        </w:rPr>
        <w:t xml:space="preserve">Основы проектной деятельности формируются в процессе активного привлечения самих обучающихся к решению проблем их здоровья в условиях нарастающего экологического неблагополучия. Освоение экологической культуры строится как процесс приобщения подростков к проблемам внешнего и своего собственного мира. Достижение этико-экологической компетентности (овладение кругом соответствующих знаний и умений) является при этом лишь условием развития творческих способностей обучающегося. </w:t>
      </w:r>
    </w:p>
    <w:p w14:paraId="78A26284" w14:textId="77777777" w:rsidR="00537AE4" w:rsidRPr="0066416C" w:rsidRDefault="00537AE4" w:rsidP="00537AE4">
      <w:pPr>
        <w:jc w:val="both"/>
        <w:rPr>
          <w:color w:val="000000"/>
        </w:rPr>
      </w:pPr>
      <w:r w:rsidRPr="0066416C">
        <w:rPr>
          <w:color w:val="000000"/>
        </w:rPr>
        <w:t xml:space="preserve">Воспитание экологической культуры должно сформировать у обучающихся понимание закономерностей взаимоотношения человека с природой: с одной стороны, – особенности воздействия человека на природу в процессе жизнедеятельности и производства, с другой, – обратное влияние природы, испытавшей это воздействие, на человека и общества. Только при активности самого субъекта, направленной на творческое решение проблем окружающей среды, развитие и выработку индивидуального стиля поисковой деятельности, отношение человека к природе становится для него самоотношением. </w:t>
      </w:r>
    </w:p>
    <w:p w14:paraId="08AA50B3" w14:textId="77777777" w:rsidR="00537AE4" w:rsidRPr="0066416C" w:rsidRDefault="00537AE4" w:rsidP="00537AE4">
      <w:pPr>
        <w:jc w:val="both"/>
        <w:rPr>
          <w:color w:val="000000"/>
        </w:rPr>
      </w:pPr>
      <w:r w:rsidRPr="0066416C">
        <w:rPr>
          <w:color w:val="000000"/>
        </w:rPr>
        <w:t xml:space="preserve">Применение неформального, творческого подхода с использованием разных форм проектной, общественной, спортивной и других видов деятельности особенно важно для осуществления воспитательной работы по формированию активной жизненной позиции обучающихся в вопросах осознанного противостояния вредным привычкам. Для этого необходимо создания такой общественной среды, в которой табакокурение, употребление алкоголя и наркотических средств становится неприемлемым, т.е. неприличным. Образовательное учреждение располагает организационными и содержательными возможностями предупреждения детей и подростков о масштабах опасности и негативных последствий вредных привычек для здоровья их растущего организма. Очевидна необходимость концентрации антинаркотических, антиалкогольных и антиникотиновых воспитательных действии педколлектива образовательного учреждения на основе скоординированных мер социального, медицинского, правового, психолого-педагогического и организационного характера. </w:t>
      </w:r>
    </w:p>
    <w:p w14:paraId="08E6A87D" w14:textId="77777777" w:rsidR="00537AE4" w:rsidRPr="0066416C" w:rsidRDefault="00537AE4" w:rsidP="00537AE4">
      <w:pPr>
        <w:jc w:val="both"/>
        <w:rPr>
          <w:color w:val="000000"/>
        </w:rPr>
      </w:pPr>
      <w:r w:rsidRPr="0066416C">
        <w:rPr>
          <w:color w:val="000000"/>
        </w:rPr>
        <w:t xml:space="preserve">Не менее важен для отказа обучаемых от вредных привычек процесс самовоспитания – осознанной и самостоятельной деятельности человека по совершенствованию своей личности. Антивоспитание – это процесс формирования у детей и подростков волевых качеств характера, позволяющих произвольно регулировать собственные желания и потребности, выбирать способ достижения позитивного внутреннего состояния и получения удовольствия за счет социально ценных источников. В привитии привычек здорового образа жизни нужно опираться на формирование мировоззрения личности, воспитание толерантности, доброго отношения к природе, потребности быть здоровым. При этом практикоориентированное воспитательное воздействие приводит не только к переоценке жизненных ценностей, появлению необходимых навыков, но и изменению поведения и стиля жизни. Обучение жизненным навыкам (учиться говорить «нет», справляться с гневом, переживать ошибки и неудачи, общаться в группе, сохраняя индивидуальность и т.д.) является действенным средством профилактики вредных привычек. В этих вопросах необходимо взаимодействия с социумом и, прежде всего, с родителями. Эффективное образование в области здорового образа жизни должно привести к изменению образа мыслей обучающихся, переоценке жизненных ценностей и появлению необходимых навыков для сохранения и повышения уровня собственного здоровья. </w:t>
      </w:r>
    </w:p>
    <w:p w14:paraId="13DA8580" w14:textId="77777777" w:rsidR="00537AE4" w:rsidRPr="0066416C" w:rsidRDefault="00537AE4" w:rsidP="00537AE4">
      <w:pPr>
        <w:jc w:val="both"/>
        <w:rPr>
          <w:color w:val="000000"/>
        </w:rPr>
      </w:pPr>
      <w:r w:rsidRPr="0066416C">
        <w:rPr>
          <w:color w:val="000000"/>
        </w:rPr>
        <w:t xml:space="preserve">При реализации программы по формированию здорового и безопасного образа жизни обучающихся на ступени основной общеобразовательной школы во внеурочной образовательно-воспитательной работе активно используются различные творческие подходы к организации </w:t>
      </w:r>
      <w:r w:rsidRPr="0066416C">
        <w:rPr>
          <w:b/>
          <w:bCs/>
          <w:color w:val="000000"/>
        </w:rPr>
        <w:t>тематических мероприятий и обучающих курсов,</w:t>
      </w:r>
      <w:r w:rsidRPr="0066416C">
        <w:rPr>
          <w:color w:val="000000"/>
        </w:rPr>
        <w:t xml:space="preserve"> например, таких как: </w:t>
      </w:r>
    </w:p>
    <w:p w14:paraId="41403AEB" w14:textId="77777777" w:rsidR="00537AE4" w:rsidRPr="0066416C" w:rsidRDefault="00537AE4" w:rsidP="00537AE4">
      <w:pPr>
        <w:jc w:val="both"/>
        <w:rPr>
          <w:color w:val="000000"/>
        </w:rPr>
      </w:pPr>
      <w:r w:rsidRPr="0066416C">
        <w:rPr>
          <w:color w:val="000000"/>
        </w:rPr>
        <w:lastRenderedPageBreak/>
        <w:t xml:space="preserve">– Предметные недели, конференции, защиты рефератов по тематике здорового образа жизни. </w:t>
      </w:r>
    </w:p>
    <w:p w14:paraId="582124C8" w14:textId="77777777" w:rsidR="00537AE4" w:rsidRPr="0066416C" w:rsidRDefault="00537AE4" w:rsidP="00537AE4">
      <w:pPr>
        <w:jc w:val="both"/>
        <w:rPr>
          <w:color w:val="000000"/>
        </w:rPr>
      </w:pPr>
      <w:r w:rsidRPr="0066416C">
        <w:rPr>
          <w:color w:val="000000"/>
        </w:rPr>
        <w:t xml:space="preserve">– Спортивные праздники, Дни здоровья. </w:t>
      </w:r>
    </w:p>
    <w:p w14:paraId="0A8CFD94" w14:textId="77777777" w:rsidR="00537AE4" w:rsidRPr="0066416C" w:rsidRDefault="00537AE4" w:rsidP="00537AE4">
      <w:pPr>
        <w:jc w:val="both"/>
        <w:rPr>
          <w:color w:val="000000"/>
        </w:rPr>
      </w:pPr>
      <w:r w:rsidRPr="0066416C">
        <w:rPr>
          <w:color w:val="000000"/>
        </w:rPr>
        <w:t xml:space="preserve">– «Оздоровительные игры», оздоровительное творчество в вокальных, танцевальных, фольклорных, театральных группах. </w:t>
      </w:r>
    </w:p>
    <w:p w14:paraId="5DE8BFFA" w14:textId="77777777" w:rsidR="00537AE4" w:rsidRPr="0066416C" w:rsidRDefault="00537AE4" w:rsidP="00537AE4">
      <w:pPr>
        <w:jc w:val="both"/>
        <w:rPr>
          <w:color w:val="000000"/>
        </w:rPr>
      </w:pPr>
      <w:r w:rsidRPr="0066416C">
        <w:rPr>
          <w:color w:val="000000"/>
        </w:rPr>
        <w:t>– Классные часы на тему: «Единый урок профилактики «Мы выбираем жизнь!» «Правила поведения при пожаре», «ПДД», «Правила поведения на уроке физкультуры», «Правила поведения в классе, столовой, на переменах», «Чистота – залог здоровья», «Вредные привычки, как с ними бороться», «Табакокурение – начало конца жизни».</w:t>
      </w:r>
    </w:p>
    <w:p w14:paraId="4519AFEA" w14:textId="597C2FF0" w:rsidR="00537AE4" w:rsidRPr="0066416C" w:rsidRDefault="00B56074" w:rsidP="00537AE4">
      <w:pPr>
        <w:jc w:val="both"/>
        <w:rPr>
          <w:color w:val="000000"/>
        </w:rPr>
      </w:pPr>
      <w:r w:rsidRPr="0066416C">
        <w:rPr>
          <w:color w:val="000000"/>
        </w:rPr>
        <w:t>– Семинар-тренинг</w:t>
      </w:r>
      <w:r w:rsidR="00537AE4" w:rsidRPr="0066416C">
        <w:rPr>
          <w:color w:val="000000"/>
        </w:rPr>
        <w:t xml:space="preserve"> «Мифы о наркотиках». </w:t>
      </w:r>
    </w:p>
    <w:p w14:paraId="057E7289" w14:textId="77777777" w:rsidR="00537AE4" w:rsidRPr="0066416C" w:rsidRDefault="00537AE4" w:rsidP="00537AE4">
      <w:pPr>
        <w:jc w:val="both"/>
        <w:rPr>
          <w:color w:val="000000"/>
        </w:rPr>
      </w:pPr>
      <w:r w:rsidRPr="0066416C">
        <w:rPr>
          <w:color w:val="000000"/>
        </w:rPr>
        <w:t>– Выпуск информационного бюллетеня «Оставайся на линии жизни» (ШУС).</w:t>
      </w:r>
    </w:p>
    <w:p w14:paraId="5EFCB308" w14:textId="77777777" w:rsidR="00537AE4" w:rsidRPr="0066416C" w:rsidRDefault="00537AE4" w:rsidP="00537AE4">
      <w:pPr>
        <w:jc w:val="both"/>
        <w:rPr>
          <w:color w:val="000000"/>
        </w:rPr>
      </w:pPr>
      <w:r w:rsidRPr="0066416C">
        <w:rPr>
          <w:color w:val="000000"/>
        </w:rPr>
        <w:t>– Фестиваль Здоровья совместно с ГБОУ ЦПМСС «Открытый Мир» акция «Чистый Лист».</w:t>
      </w:r>
    </w:p>
    <w:p w14:paraId="1F6D1BC4" w14:textId="77777777" w:rsidR="00537AE4" w:rsidRPr="0066416C" w:rsidRDefault="00537AE4" w:rsidP="00537AE4">
      <w:pPr>
        <w:jc w:val="both"/>
        <w:rPr>
          <w:color w:val="000000"/>
        </w:rPr>
      </w:pPr>
      <w:r w:rsidRPr="0066416C">
        <w:rPr>
          <w:color w:val="000000"/>
        </w:rPr>
        <w:t xml:space="preserve">– Спецкурсы «Культура здоровья», «Человек и окружающая среда». </w:t>
      </w:r>
    </w:p>
    <w:p w14:paraId="37CEEA39" w14:textId="77777777" w:rsidR="00537AE4" w:rsidRPr="0066416C" w:rsidRDefault="00537AE4" w:rsidP="00537AE4">
      <w:pPr>
        <w:jc w:val="both"/>
        <w:rPr>
          <w:color w:val="000000"/>
        </w:rPr>
      </w:pPr>
      <w:r w:rsidRPr="0066416C">
        <w:rPr>
          <w:color w:val="000000"/>
        </w:rPr>
        <w:t xml:space="preserve">– Проектная и исследовательская деятельность в области экологических, биологических и медицинских знаний. </w:t>
      </w:r>
    </w:p>
    <w:p w14:paraId="17FC5324" w14:textId="77777777" w:rsidR="00537AE4" w:rsidRPr="0066416C" w:rsidRDefault="00537AE4" w:rsidP="00537AE4">
      <w:pPr>
        <w:jc w:val="both"/>
        <w:rPr>
          <w:color w:val="000000"/>
        </w:rPr>
      </w:pPr>
      <w:r w:rsidRPr="0066416C">
        <w:rPr>
          <w:color w:val="000000"/>
        </w:rPr>
        <w:t xml:space="preserve">– Школьный сайт как отражение деятельности школы в тематике «Здоровье» (детско-взрослый проект). </w:t>
      </w:r>
    </w:p>
    <w:p w14:paraId="460E5C07" w14:textId="77777777" w:rsidR="00537AE4" w:rsidRPr="0066416C" w:rsidRDefault="00537AE4" w:rsidP="00537AE4">
      <w:pPr>
        <w:jc w:val="both"/>
        <w:rPr>
          <w:color w:val="000000"/>
        </w:rPr>
      </w:pPr>
      <w:r w:rsidRPr="0066416C">
        <w:rPr>
          <w:color w:val="000000"/>
        </w:rPr>
        <w:t xml:space="preserve">– Движение за формирование физического совершенствования через спорт. </w:t>
      </w:r>
    </w:p>
    <w:p w14:paraId="2FED4B1E" w14:textId="77777777" w:rsidR="00537AE4" w:rsidRPr="0066416C" w:rsidRDefault="00537AE4" w:rsidP="00537AE4">
      <w:pPr>
        <w:jc w:val="both"/>
        <w:rPr>
          <w:color w:val="000000"/>
        </w:rPr>
      </w:pPr>
      <w:r w:rsidRPr="0066416C">
        <w:rPr>
          <w:color w:val="000000"/>
        </w:rPr>
        <w:t xml:space="preserve">– Спартакиады и т.д. </w:t>
      </w:r>
    </w:p>
    <w:p w14:paraId="3D6777D2" w14:textId="77777777" w:rsidR="00537AE4" w:rsidRPr="0066416C" w:rsidRDefault="00537AE4" w:rsidP="00537AE4">
      <w:pPr>
        <w:jc w:val="both"/>
        <w:rPr>
          <w:color w:val="000000"/>
        </w:rPr>
      </w:pPr>
      <w:r w:rsidRPr="0066416C">
        <w:rPr>
          <w:color w:val="000000"/>
        </w:rPr>
        <w:t xml:space="preserve">Организация воспитательного процесса в нашем ОУ предусматривает согласование усилий многих социальных субъектов: образовательного учреждения, семьи, учреждений дополнительного образования, культуры и спорта, общественных объединений. При этом необходимо структурирование, информационное и культурное насыщение образовательной среды. С дошкольного возраста до окончания полной средней школы обучающиеся находятся в преемственной физической реальности, включающей природные факторы (выезды на природу, работа в школе юннатов, посещение музеев, природных заповедников, зоопарков и т.п.), технические средства обучения, игровой инвентарь, аппаратное и компьютерное обеспечение учебного процесса. Весь процесс направлен на создание окружающей интеллектуальной среды, организованной опытным педагогическим коллективом. При этом обеспечиваются наилучшие условия для общения педагога с учеником, трудовое обучение и социальная ориентация образования, развитие способности у обучающегося анализировать свою умственную деятельность, собственные способности и возможности к самосовершенствованию и управлению своим здоровьем. </w:t>
      </w:r>
    </w:p>
    <w:p w14:paraId="456C766D" w14:textId="77777777" w:rsidR="00537AE4" w:rsidRPr="0066416C" w:rsidRDefault="00537AE4" w:rsidP="00537AE4">
      <w:pPr>
        <w:jc w:val="both"/>
        <w:rPr>
          <w:color w:val="000000"/>
        </w:rPr>
      </w:pPr>
      <w:r w:rsidRPr="0066416C">
        <w:rPr>
          <w:color w:val="000000"/>
        </w:rPr>
        <w:t xml:space="preserve">Особое внимание уделяется взаимодействию образовательного учреждения с семьями обучающихся в форме: </w:t>
      </w:r>
    </w:p>
    <w:p w14:paraId="6D0803D8" w14:textId="77777777" w:rsidR="00537AE4" w:rsidRPr="0066416C" w:rsidRDefault="00537AE4" w:rsidP="00537AE4">
      <w:pPr>
        <w:jc w:val="both"/>
        <w:rPr>
          <w:color w:val="000000"/>
        </w:rPr>
      </w:pPr>
      <w:r w:rsidRPr="0066416C">
        <w:rPr>
          <w:color w:val="000000"/>
        </w:rPr>
        <w:t xml:space="preserve">– активного привлечения членов семей к участию во внеурочной воспитательной работе; </w:t>
      </w:r>
    </w:p>
    <w:p w14:paraId="678863E9" w14:textId="77777777" w:rsidR="00537AE4" w:rsidRPr="0066416C" w:rsidRDefault="00537AE4" w:rsidP="00537AE4">
      <w:pPr>
        <w:jc w:val="both"/>
        <w:rPr>
          <w:color w:val="000000"/>
        </w:rPr>
      </w:pPr>
      <w:r w:rsidRPr="0066416C">
        <w:rPr>
          <w:color w:val="000000"/>
        </w:rPr>
        <w:t xml:space="preserve">– повышения грамотности родителей в вопросах охраны, укрепления здоровья и соблюдения норм и правил ведения здорового образа жизни; </w:t>
      </w:r>
    </w:p>
    <w:p w14:paraId="766DD7F4" w14:textId="77777777" w:rsidR="00537AE4" w:rsidRPr="0066416C" w:rsidRDefault="00537AE4" w:rsidP="00537AE4">
      <w:pPr>
        <w:jc w:val="both"/>
        <w:rPr>
          <w:color w:val="000000"/>
        </w:rPr>
      </w:pPr>
      <w:r w:rsidRPr="0066416C">
        <w:rPr>
          <w:color w:val="000000"/>
        </w:rPr>
        <w:t xml:space="preserve">– формирования основ общественной и личной культуры здоровья на основе этнических традиций. </w:t>
      </w:r>
    </w:p>
    <w:p w14:paraId="6F02A493" w14:textId="77777777" w:rsidR="00537AE4" w:rsidRPr="0066416C" w:rsidRDefault="00537AE4" w:rsidP="00537AE4">
      <w:pPr>
        <w:jc w:val="both"/>
        <w:rPr>
          <w:color w:val="000000"/>
        </w:rPr>
      </w:pPr>
      <w:r w:rsidRPr="0066416C">
        <w:rPr>
          <w:color w:val="000000"/>
        </w:rPr>
        <w:t xml:space="preserve">В воспитательном процессе формирования культуры здоровья у обучающихся ведущим становится положительный повседневный пример отношения к своему здоровью и здоровью окружающих со стороны преподавательского состава, особенности их индивидуального поведения, стиль жизни и состояние их здоровья. Общая атмосфера воспитательной работы в образовательном учреждении должна быть направлена на формирование положительной мотивации обучающихся и педагогов к ведению здорового образа жизни и проведению профилактических, оздоровительных мероприятий. Актуализируется необходимость реализация в условиях образовательного учреждения на индивидуальном и групповом уровне мероприятий по повышению двигательной активности, охране психического здоровья, а также по оздоровлению обучающихся, имеющих функциональные расстройства и хронические заболевания. </w:t>
      </w:r>
    </w:p>
    <w:p w14:paraId="53707BD6" w14:textId="77777777" w:rsidR="00537AE4" w:rsidRPr="0066416C" w:rsidRDefault="00537AE4" w:rsidP="00537AE4">
      <w:pPr>
        <w:jc w:val="both"/>
        <w:rPr>
          <w:color w:val="000000"/>
        </w:rPr>
      </w:pPr>
      <w:r w:rsidRPr="0066416C">
        <w:rPr>
          <w:color w:val="000000"/>
        </w:rPr>
        <w:lastRenderedPageBreak/>
        <w:t xml:space="preserve">В качестве профилактики приобщения обучающихся к употреблению алкоголя, наркотиков и курению табака, в образовательном учреждении должны проводиться следующие мероприятия: </w:t>
      </w:r>
    </w:p>
    <w:p w14:paraId="1D4B91E4" w14:textId="77777777" w:rsidR="00537AE4" w:rsidRPr="0066416C" w:rsidRDefault="00537AE4" w:rsidP="00537AE4">
      <w:pPr>
        <w:jc w:val="both"/>
        <w:rPr>
          <w:color w:val="000000"/>
        </w:rPr>
      </w:pPr>
      <w:r w:rsidRPr="0066416C">
        <w:rPr>
          <w:color w:val="000000"/>
        </w:rPr>
        <w:t xml:space="preserve">– выявление местных социальных факторов риска здоровью детей, связанных с распространением алкогольных и наркотических веществ, обнаружение источников пропаганды асоциального поведения в городе и микрорайоне (рынки, игровые клубы и т.д.); </w:t>
      </w:r>
    </w:p>
    <w:p w14:paraId="7728A6CD" w14:textId="77777777" w:rsidR="00537AE4" w:rsidRPr="0066416C" w:rsidRDefault="00537AE4" w:rsidP="00537AE4">
      <w:pPr>
        <w:jc w:val="both"/>
        <w:rPr>
          <w:color w:val="000000"/>
        </w:rPr>
      </w:pPr>
      <w:r w:rsidRPr="0066416C">
        <w:rPr>
          <w:color w:val="000000"/>
        </w:rPr>
        <w:t xml:space="preserve">– выявление степени подверженности вредным привычкам среди обучающихся; </w:t>
      </w:r>
    </w:p>
    <w:p w14:paraId="6D93F18B" w14:textId="77777777" w:rsidR="00537AE4" w:rsidRPr="0066416C" w:rsidRDefault="00537AE4" w:rsidP="00537AE4">
      <w:pPr>
        <w:jc w:val="both"/>
        <w:rPr>
          <w:color w:val="000000"/>
        </w:rPr>
      </w:pPr>
      <w:r w:rsidRPr="0066416C">
        <w:rPr>
          <w:color w:val="000000"/>
        </w:rPr>
        <w:t xml:space="preserve">– создание информационной среды, позволяющей подросткам свободно ориентироваться в условиях возникновения вредных привычек и механизмах их влияния на организм; </w:t>
      </w:r>
    </w:p>
    <w:p w14:paraId="5FA65110" w14:textId="77777777" w:rsidR="00537AE4" w:rsidRPr="0066416C" w:rsidRDefault="00537AE4" w:rsidP="00537AE4">
      <w:pPr>
        <w:jc w:val="both"/>
        <w:rPr>
          <w:color w:val="000000"/>
        </w:rPr>
      </w:pPr>
      <w:r w:rsidRPr="0066416C">
        <w:rPr>
          <w:color w:val="000000"/>
        </w:rPr>
        <w:t xml:space="preserve">– создание социопсихологических и воспитательных условий, способствующих проявлению активной жизненной позиции учащихся, направленной на антипропаганду; </w:t>
      </w:r>
    </w:p>
    <w:p w14:paraId="0A80BE7D" w14:textId="77777777" w:rsidR="00537AE4" w:rsidRPr="0066416C" w:rsidRDefault="00537AE4" w:rsidP="00537AE4">
      <w:pPr>
        <w:jc w:val="both"/>
        <w:rPr>
          <w:color w:val="000000"/>
        </w:rPr>
      </w:pPr>
      <w:r w:rsidRPr="0066416C">
        <w:rPr>
          <w:color w:val="000000"/>
        </w:rPr>
        <w:t xml:space="preserve">– предложение подросткам альтернативных способов организации жизнедеятельности; </w:t>
      </w:r>
    </w:p>
    <w:p w14:paraId="08187590" w14:textId="77777777" w:rsidR="00537AE4" w:rsidRPr="0066416C" w:rsidRDefault="00537AE4" w:rsidP="00537AE4">
      <w:pPr>
        <w:jc w:val="both"/>
        <w:rPr>
          <w:color w:val="000000"/>
        </w:rPr>
      </w:pPr>
      <w:r w:rsidRPr="0066416C">
        <w:rPr>
          <w:color w:val="000000"/>
        </w:rPr>
        <w:t xml:space="preserve">– определение путей и реализация способов устранения выявляемых факторов риска здоровью обучающихся и окружающего молодежного социума. </w:t>
      </w:r>
    </w:p>
    <w:p w14:paraId="2D62D8F9" w14:textId="77777777" w:rsidR="00537AE4" w:rsidRPr="0066416C" w:rsidRDefault="00537AE4" w:rsidP="00537AE4">
      <w:pPr>
        <w:jc w:val="both"/>
        <w:rPr>
          <w:color w:val="000000"/>
        </w:rPr>
      </w:pPr>
      <w:r w:rsidRPr="0066416C">
        <w:rPr>
          <w:color w:val="000000"/>
        </w:rPr>
        <w:t>Для гигиенически целесообразной организации образовательного процесса в нашем ЦО применяются здоровьесберегающие педагогические технологии.</w:t>
      </w:r>
    </w:p>
    <w:p w14:paraId="442AA31F" w14:textId="77777777" w:rsidR="00537AE4" w:rsidRPr="0066416C" w:rsidRDefault="00537AE4" w:rsidP="00537AE4">
      <w:pPr>
        <w:jc w:val="both"/>
        <w:rPr>
          <w:color w:val="000000"/>
        </w:rPr>
      </w:pPr>
      <w:r w:rsidRPr="0066416C">
        <w:rPr>
          <w:color w:val="000000"/>
        </w:rPr>
        <w:t xml:space="preserve">Под здоровьесберегающими образовательными технологиями в широком смысле мы понимаем все те технологии, использование которых в образовательном процессе идет на пользу здоровью обучающихся. К здоровьесберегающим относим педагогические технологии, которые не наносят прямого или косвенного вреда учащимся и педагогам, обеспечивают им безопасные условия обучения и работы в образовательном учреждении. Термин «здоровьесберегающие образовательные технологии» рассматриваем как качественную характеристику любой образовательной технологии и как совокупность принципов, приемов, методов педагогической работы, которые, дополняя традиционные технологии обучения и воспитания, наделяют их признаком здоровьесбережения. </w:t>
      </w:r>
    </w:p>
    <w:p w14:paraId="32C0ADDC" w14:textId="77777777" w:rsidR="00537AE4" w:rsidRPr="0066416C" w:rsidRDefault="00537AE4" w:rsidP="00537AE4">
      <w:pPr>
        <w:jc w:val="both"/>
        <w:rPr>
          <w:color w:val="000000"/>
        </w:rPr>
      </w:pPr>
      <w:r w:rsidRPr="0066416C">
        <w:rPr>
          <w:b/>
          <w:bCs/>
          <w:i/>
          <w:iCs/>
          <w:color w:val="000000"/>
        </w:rPr>
        <w:t xml:space="preserve">Основные принципы использования здоровьесберегающих технологий в нашем ОУ: </w:t>
      </w:r>
    </w:p>
    <w:p w14:paraId="24DAA358" w14:textId="77777777" w:rsidR="00537AE4" w:rsidRPr="0066416C" w:rsidRDefault="00537AE4" w:rsidP="00537AE4">
      <w:pPr>
        <w:jc w:val="both"/>
        <w:rPr>
          <w:color w:val="000000"/>
        </w:rPr>
      </w:pPr>
      <w:r w:rsidRPr="0066416C">
        <w:rPr>
          <w:color w:val="000000"/>
        </w:rPr>
        <w:t xml:space="preserve">– системный подход, предполагающий оптимальное профессиональное взаимодействие педагогов, медиков, психологов и других специалистов; </w:t>
      </w:r>
    </w:p>
    <w:p w14:paraId="72B93950" w14:textId="77777777" w:rsidR="00537AE4" w:rsidRPr="0066416C" w:rsidRDefault="00537AE4" w:rsidP="00537AE4">
      <w:pPr>
        <w:jc w:val="both"/>
        <w:rPr>
          <w:color w:val="000000"/>
        </w:rPr>
      </w:pPr>
      <w:r w:rsidRPr="0066416C">
        <w:rPr>
          <w:color w:val="000000"/>
        </w:rPr>
        <w:t xml:space="preserve">– субъектность участников образовательного процесса; </w:t>
      </w:r>
    </w:p>
    <w:p w14:paraId="46D8A3CE" w14:textId="77777777" w:rsidR="00537AE4" w:rsidRPr="0066416C" w:rsidRDefault="00537AE4" w:rsidP="00537AE4">
      <w:pPr>
        <w:jc w:val="both"/>
        <w:rPr>
          <w:color w:val="000000"/>
        </w:rPr>
      </w:pPr>
      <w:r w:rsidRPr="0066416C">
        <w:rPr>
          <w:color w:val="000000"/>
        </w:rPr>
        <w:t xml:space="preserve">– принцип гуманизма; </w:t>
      </w:r>
    </w:p>
    <w:p w14:paraId="0010E57D" w14:textId="77777777" w:rsidR="00537AE4" w:rsidRPr="0066416C" w:rsidRDefault="00537AE4" w:rsidP="00537AE4">
      <w:pPr>
        <w:jc w:val="both"/>
        <w:rPr>
          <w:color w:val="000000"/>
        </w:rPr>
      </w:pPr>
      <w:r w:rsidRPr="0066416C">
        <w:rPr>
          <w:color w:val="000000"/>
        </w:rPr>
        <w:t xml:space="preserve">– принцип самоценности каждого возраста; </w:t>
      </w:r>
    </w:p>
    <w:p w14:paraId="2340A31C" w14:textId="77777777" w:rsidR="00537AE4" w:rsidRPr="0066416C" w:rsidRDefault="00537AE4" w:rsidP="00537AE4">
      <w:pPr>
        <w:jc w:val="both"/>
        <w:rPr>
          <w:color w:val="000000"/>
        </w:rPr>
      </w:pPr>
      <w:r w:rsidRPr="0066416C">
        <w:rPr>
          <w:color w:val="000000"/>
        </w:rPr>
        <w:t xml:space="preserve">– формирование положительной мотивации у обучающихся, медицинского персонала и педагогов к проведению оздоровительных мероприятий комплексность и непрерывность проведения оздоровительных мероприятий с учетом индивидуального уровня здоровья каждого участника образовательного процесса; </w:t>
      </w:r>
    </w:p>
    <w:p w14:paraId="01BE3395" w14:textId="77777777" w:rsidR="00537AE4" w:rsidRPr="0066416C" w:rsidRDefault="00537AE4" w:rsidP="00537AE4">
      <w:pPr>
        <w:jc w:val="both"/>
        <w:rPr>
          <w:color w:val="000000"/>
        </w:rPr>
      </w:pPr>
      <w:r w:rsidRPr="0066416C">
        <w:rPr>
          <w:color w:val="000000"/>
        </w:rPr>
        <w:t xml:space="preserve">– преимущественное применение немедикаментозных средств оздоровления, </w:t>
      </w:r>
    </w:p>
    <w:p w14:paraId="78CD8409" w14:textId="77777777" w:rsidR="00537AE4" w:rsidRPr="0066416C" w:rsidRDefault="00537AE4" w:rsidP="00537AE4">
      <w:pPr>
        <w:jc w:val="both"/>
        <w:rPr>
          <w:color w:val="000000"/>
        </w:rPr>
      </w:pPr>
      <w:r w:rsidRPr="0066416C">
        <w:rPr>
          <w:color w:val="000000"/>
        </w:rPr>
        <w:t xml:space="preserve">– реализация в условиях общеобразовательного учреждения на индивидуальном и групповом уровне мероприятий по повышению двигательной активности, закаливанию, охране психического здоровья, а также по оздоровлению детей, имеющих функциональные расстройства и хронические заболевания; </w:t>
      </w:r>
    </w:p>
    <w:p w14:paraId="7F4F5437" w14:textId="77777777" w:rsidR="00537AE4" w:rsidRPr="0066416C" w:rsidRDefault="00537AE4" w:rsidP="00537AE4">
      <w:pPr>
        <w:jc w:val="both"/>
        <w:rPr>
          <w:color w:val="000000"/>
        </w:rPr>
      </w:pPr>
      <w:r w:rsidRPr="0066416C">
        <w:rPr>
          <w:color w:val="000000"/>
        </w:rPr>
        <w:t xml:space="preserve">– обучение всех участников образовательного процесса методикам самодиагностики, самокоррекции, самоконтроля; </w:t>
      </w:r>
    </w:p>
    <w:p w14:paraId="215EB7FF" w14:textId="77777777" w:rsidR="00537AE4" w:rsidRPr="0066416C" w:rsidRDefault="00537AE4" w:rsidP="00537AE4">
      <w:pPr>
        <w:jc w:val="both"/>
        <w:rPr>
          <w:color w:val="000000"/>
        </w:rPr>
      </w:pPr>
      <w:r w:rsidRPr="0066416C">
        <w:rPr>
          <w:color w:val="000000"/>
        </w:rPr>
        <w:t xml:space="preserve">– повышение эффективности системы оздоровительных мероприятий за счет соблюдения в образовательном учреждении санитарно-гигиенических норм и правил. </w:t>
      </w:r>
    </w:p>
    <w:p w14:paraId="49C56869" w14:textId="77777777" w:rsidR="00537AE4" w:rsidRPr="0066416C" w:rsidRDefault="00537AE4" w:rsidP="00537AE4">
      <w:pPr>
        <w:jc w:val="both"/>
        <w:rPr>
          <w:color w:val="000000"/>
        </w:rPr>
      </w:pPr>
      <w:r w:rsidRPr="0066416C">
        <w:rPr>
          <w:b/>
          <w:bCs/>
          <w:color w:val="000000"/>
        </w:rPr>
        <w:t>Здоровьесберегающие технологии включают</w:t>
      </w:r>
      <w:r w:rsidRPr="0066416C">
        <w:rPr>
          <w:color w:val="000000"/>
        </w:rPr>
        <w:t xml:space="preserve">: </w:t>
      </w:r>
    </w:p>
    <w:p w14:paraId="35435585" w14:textId="77777777" w:rsidR="00537AE4" w:rsidRPr="0066416C" w:rsidRDefault="00537AE4" w:rsidP="00537AE4">
      <w:pPr>
        <w:jc w:val="both"/>
        <w:rPr>
          <w:color w:val="000000"/>
        </w:rPr>
      </w:pPr>
      <w:r w:rsidRPr="0066416C">
        <w:rPr>
          <w:color w:val="000000"/>
        </w:rPr>
        <w:t xml:space="preserve">– медицинские программы закаливания физическими факторами внешней среды; </w:t>
      </w:r>
    </w:p>
    <w:p w14:paraId="73348CD4" w14:textId="77777777" w:rsidR="00537AE4" w:rsidRPr="0066416C" w:rsidRDefault="00537AE4" w:rsidP="00537AE4">
      <w:pPr>
        <w:jc w:val="both"/>
        <w:rPr>
          <w:color w:val="000000"/>
        </w:rPr>
      </w:pPr>
      <w:r w:rsidRPr="0066416C">
        <w:rPr>
          <w:color w:val="000000"/>
        </w:rPr>
        <w:t xml:space="preserve">– программы психопрофилактики, психологического группового и индивидуального аутотренинга, повышения стрессоустойчивости, предупреждения повреждающих последствий острого и хронического стресса; </w:t>
      </w:r>
    </w:p>
    <w:p w14:paraId="420BA617" w14:textId="77777777" w:rsidR="00537AE4" w:rsidRPr="0066416C" w:rsidRDefault="00537AE4" w:rsidP="00537AE4">
      <w:pPr>
        <w:jc w:val="both"/>
        <w:rPr>
          <w:color w:val="000000"/>
        </w:rPr>
      </w:pPr>
      <w:r w:rsidRPr="0066416C">
        <w:rPr>
          <w:color w:val="000000"/>
        </w:rPr>
        <w:lastRenderedPageBreak/>
        <w:t xml:space="preserve">– социально-педагогические программы адаптации обучающихся в микро- и макросоциуме, активного включения в общественную, культурную и трудовую сферы общества в местах жительства; </w:t>
      </w:r>
    </w:p>
    <w:p w14:paraId="53EF8A9C" w14:textId="77777777" w:rsidR="00537AE4" w:rsidRPr="0066416C" w:rsidRDefault="00537AE4" w:rsidP="00537AE4">
      <w:pPr>
        <w:jc w:val="both"/>
        <w:rPr>
          <w:color w:val="000000"/>
        </w:rPr>
      </w:pPr>
      <w:r w:rsidRPr="0066416C">
        <w:rPr>
          <w:color w:val="000000"/>
        </w:rPr>
        <w:t xml:space="preserve">– рациональную организацию питания с использованием всех доступных способов витаминизации пищи; </w:t>
      </w:r>
    </w:p>
    <w:p w14:paraId="27A55CBD" w14:textId="77777777" w:rsidR="00537AE4" w:rsidRPr="0066416C" w:rsidRDefault="00537AE4" w:rsidP="00537AE4">
      <w:pPr>
        <w:jc w:val="both"/>
        <w:rPr>
          <w:color w:val="000000"/>
        </w:rPr>
      </w:pPr>
      <w:r w:rsidRPr="0066416C">
        <w:rPr>
          <w:color w:val="000000"/>
        </w:rPr>
        <w:t xml:space="preserve">– физическое воспитание ребенка на протяжении всего периода обучения, активное включение в разнообразные виды спорта; </w:t>
      </w:r>
    </w:p>
    <w:p w14:paraId="0DE37EE1" w14:textId="77777777" w:rsidR="00537AE4" w:rsidRPr="0066416C" w:rsidRDefault="00537AE4" w:rsidP="00537AE4">
      <w:pPr>
        <w:jc w:val="both"/>
        <w:rPr>
          <w:color w:val="000000"/>
        </w:rPr>
      </w:pPr>
      <w:r w:rsidRPr="0066416C">
        <w:rPr>
          <w:color w:val="000000"/>
        </w:rPr>
        <w:t xml:space="preserve">– педагогическую деятельность, направленную на усвоение и выполнение правил здорового образа жизни каждым школьником и членами его семьи; </w:t>
      </w:r>
    </w:p>
    <w:p w14:paraId="6B872466" w14:textId="77777777" w:rsidR="00537AE4" w:rsidRPr="0066416C" w:rsidRDefault="00537AE4" w:rsidP="00537AE4">
      <w:pPr>
        <w:jc w:val="both"/>
        <w:rPr>
          <w:color w:val="000000"/>
        </w:rPr>
      </w:pPr>
      <w:r w:rsidRPr="0066416C">
        <w:rPr>
          <w:color w:val="000000"/>
        </w:rPr>
        <w:t xml:space="preserve">– педагогическую деятельность, обеспечивающую самореализацию, ситуацию успеха, положительную самооценку, личностный комфорт для каждого обучающегося, включенного в образовательный процесс. </w:t>
      </w:r>
    </w:p>
    <w:p w14:paraId="3A8C52C5" w14:textId="77777777" w:rsidR="00537AE4" w:rsidRPr="0066416C" w:rsidRDefault="00537AE4" w:rsidP="00537AE4">
      <w:pPr>
        <w:jc w:val="both"/>
        <w:rPr>
          <w:color w:val="000000"/>
        </w:rPr>
      </w:pPr>
      <w:r w:rsidRPr="0066416C">
        <w:rPr>
          <w:color w:val="000000"/>
        </w:rPr>
        <w:t xml:space="preserve">Здоровьесберегающая организация учебного процесса в соответствии с возрастными, половыми, индивидуальными особенностями и гигиеническими требованиями предусматривает: </w:t>
      </w:r>
    </w:p>
    <w:p w14:paraId="345010D4" w14:textId="77777777" w:rsidR="00537AE4" w:rsidRPr="0066416C" w:rsidRDefault="00537AE4" w:rsidP="00537AE4">
      <w:pPr>
        <w:jc w:val="both"/>
        <w:rPr>
          <w:color w:val="000000"/>
        </w:rPr>
      </w:pPr>
      <w:r w:rsidRPr="0066416C">
        <w:rPr>
          <w:color w:val="000000"/>
        </w:rPr>
        <w:t>– использование методик обучения, адекватных возрастным и индивидуальным возможностям учащихся (индивидуальный и дифференцированный подход к обучению; применение технологий адаптивного, развивающего обучения; индивидуальное дозирование объема, сложности, темпа, распределения учебной нагрузки; введение гибких форм режимов и учебных планов; разработка индивидуальных траекторий обучения; применение личного выбора учащимися факультативных занятий с ориентацией на перспективу развития, зону ближайшего развития, а не только на актуальные, уже сформировавшиеся умения и способности обучающихся;</w:t>
      </w:r>
    </w:p>
    <w:p w14:paraId="7EA276DE" w14:textId="77777777" w:rsidR="00537AE4" w:rsidRPr="0066416C" w:rsidRDefault="00537AE4" w:rsidP="00537AE4">
      <w:pPr>
        <w:jc w:val="both"/>
        <w:rPr>
          <w:color w:val="000000"/>
        </w:rPr>
      </w:pPr>
      <w:r w:rsidRPr="0066416C">
        <w:rPr>
          <w:color w:val="000000"/>
        </w:rPr>
        <w:t>– использование в педагогической практике имитационно-моделирующих обучающих игр, способствующих снятию утомительных компонентов урока;</w:t>
      </w:r>
    </w:p>
    <w:p w14:paraId="39B72B65" w14:textId="77777777" w:rsidR="00537AE4" w:rsidRPr="0066416C" w:rsidRDefault="00537AE4" w:rsidP="00537AE4">
      <w:pPr>
        <w:jc w:val="both"/>
        <w:rPr>
          <w:color w:val="000000"/>
        </w:rPr>
      </w:pPr>
      <w:r w:rsidRPr="0066416C">
        <w:rPr>
          <w:color w:val="000000"/>
        </w:rPr>
        <w:t>– применение инновационных педагогических технологий сотрудничества и взаимодействия всех участников образовательного процесса, использование учителями индирективных способов педагогического взаимодействия с целью нивелирования дидактогенных влияний на психосоциальную сферу личности обучающихся;</w:t>
      </w:r>
    </w:p>
    <w:p w14:paraId="43088833" w14:textId="77777777" w:rsidR="00537AE4" w:rsidRPr="0066416C" w:rsidRDefault="00537AE4" w:rsidP="00537AE4">
      <w:pPr>
        <w:jc w:val="both"/>
        <w:rPr>
          <w:color w:val="000000"/>
        </w:rPr>
      </w:pPr>
      <w:r w:rsidRPr="0066416C">
        <w:rPr>
          <w:color w:val="000000"/>
        </w:rPr>
        <w:t>– активное внедрение в учебный процесс проектной деятельности обучающихся с целью разнообразия учебных форм и нагрузок, развития познавательных и творческих способностей обучающихся;</w:t>
      </w:r>
    </w:p>
    <w:p w14:paraId="395DE372" w14:textId="77777777" w:rsidR="00537AE4" w:rsidRPr="0066416C" w:rsidRDefault="00537AE4" w:rsidP="00537AE4">
      <w:pPr>
        <w:jc w:val="both"/>
        <w:rPr>
          <w:color w:val="000000"/>
        </w:rPr>
      </w:pPr>
      <w:r w:rsidRPr="0066416C">
        <w:rPr>
          <w:color w:val="000000"/>
        </w:rPr>
        <w:t>– осуществление медико-психолого-педагогического сопровождения обучающихся для своевременного проведения коррекционных и оздоровительных мероприятий;</w:t>
      </w:r>
    </w:p>
    <w:p w14:paraId="61EB5ADD" w14:textId="77777777" w:rsidR="00537AE4" w:rsidRPr="0066416C" w:rsidRDefault="00537AE4" w:rsidP="00537AE4">
      <w:pPr>
        <w:jc w:val="both"/>
        <w:rPr>
          <w:color w:val="000000"/>
        </w:rPr>
      </w:pPr>
      <w:r w:rsidRPr="0066416C">
        <w:rPr>
          <w:color w:val="000000"/>
        </w:rPr>
        <w:t xml:space="preserve">– активное применение в учебном процессе различных видов оздоровительных техник, способствующих повышению работоспособности, снижению утомляемости, улучшению самочувствия, укреплению здоровья, помогающих наиболее эффективно осуществлять образовательную деятельность каждому ее участнику совместно; </w:t>
      </w:r>
    </w:p>
    <w:p w14:paraId="1D09B0F2" w14:textId="77777777" w:rsidR="00537AE4" w:rsidRPr="0066416C" w:rsidRDefault="00537AE4" w:rsidP="00537AE4">
      <w:pPr>
        <w:jc w:val="both"/>
        <w:rPr>
          <w:color w:val="000000"/>
        </w:rPr>
      </w:pPr>
      <w:r w:rsidRPr="0066416C">
        <w:rPr>
          <w:color w:val="000000"/>
        </w:rPr>
        <w:t xml:space="preserve">– устранение в учебном процессе внешней регламентации и приближение обучения к естественной жизнедеятельности человека; </w:t>
      </w:r>
    </w:p>
    <w:p w14:paraId="17D5F388" w14:textId="77777777" w:rsidR="00537AE4" w:rsidRPr="0066416C" w:rsidRDefault="00537AE4" w:rsidP="00537AE4">
      <w:pPr>
        <w:jc w:val="both"/>
        <w:rPr>
          <w:color w:val="000000"/>
        </w:rPr>
      </w:pPr>
      <w:r w:rsidRPr="0066416C">
        <w:rPr>
          <w:color w:val="000000"/>
        </w:rPr>
        <w:t xml:space="preserve">– создание условий для положительной учебной мотивации обучающихся и сохранения их психического здоровья; </w:t>
      </w:r>
    </w:p>
    <w:p w14:paraId="05EC640E" w14:textId="77777777" w:rsidR="00537AE4" w:rsidRPr="0066416C" w:rsidRDefault="00537AE4" w:rsidP="00537AE4">
      <w:pPr>
        <w:jc w:val="both"/>
        <w:rPr>
          <w:color w:val="000000"/>
        </w:rPr>
      </w:pPr>
      <w:r w:rsidRPr="0066416C">
        <w:rPr>
          <w:color w:val="000000"/>
        </w:rPr>
        <w:t xml:space="preserve">– соблюдение гигиенических требований к составлению расписания уроков, объему общей учебной нагрузки, объему домашних заданий (чередование учебных занятий с различной степенью физиологических и интеллектуальных нагрузок в дневном и недельном расписании обязательного и дополнительного компонентов учебного плана, рациональное чередование учебной и внеучебной деятельности школьников) </w:t>
      </w:r>
    </w:p>
    <w:p w14:paraId="58C710AD" w14:textId="77777777" w:rsidR="00537AE4" w:rsidRPr="0066416C" w:rsidRDefault="00537AE4" w:rsidP="00537AE4">
      <w:pPr>
        <w:jc w:val="both"/>
        <w:rPr>
          <w:color w:val="000000"/>
        </w:rPr>
      </w:pPr>
      <w:r w:rsidRPr="0066416C">
        <w:rPr>
          <w:color w:val="000000"/>
        </w:rPr>
        <w:t xml:space="preserve">– соответствие учебной и физической нагрузки индивидуально-возрастным возможностям обучающихся; </w:t>
      </w:r>
    </w:p>
    <w:p w14:paraId="67D7A166" w14:textId="77777777" w:rsidR="00537AE4" w:rsidRPr="0066416C" w:rsidRDefault="00537AE4" w:rsidP="00537AE4">
      <w:pPr>
        <w:jc w:val="both"/>
        <w:rPr>
          <w:color w:val="000000"/>
        </w:rPr>
      </w:pPr>
      <w:r w:rsidRPr="0066416C">
        <w:rPr>
          <w:color w:val="000000"/>
        </w:rPr>
        <w:t xml:space="preserve">– обеспечение необходимого по возрасту, достаточного по физиологическим потребностям и рационально организованного двигательного режима; </w:t>
      </w:r>
    </w:p>
    <w:p w14:paraId="5657BD1D" w14:textId="77777777" w:rsidR="00537AE4" w:rsidRPr="0066416C" w:rsidRDefault="00537AE4" w:rsidP="00537AE4">
      <w:pPr>
        <w:jc w:val="both"/>
        <w:rPr>
          <w:color w:val="000000"/>
        </w:rPr>
      </w:pPr>
      <w:r w:rsidRPr="0066416C">
        <w:rPr>
          <w:color w:val="000000"/>
        </w:rPr>
        <w:lastRenderedPageBreak/>
        <w:t xml:space="preserve">– применение разных форм режима повышенной двигательной активности обучающихся в соответствии с возрастными особенностями и физиологическими потребностями за счет включения в режим учебного процесса блоков и комплексов динамических нагрузок (динамические паузы и физкультминутки в структуре урока; «динамические позы» на уроке за счет деловых игровых ситуаций; свободные позы и перемещения в пространстве классной комнаты при работе в малой группе обучающихся; занятия в спортивных секциях школы, спортивные соревнования; занятия в хореографических кружках и т.п.). </w:t>
      </w:r>
    </w:p>
    <w:p w14:paraId="7EFEF36C" w14:textId="77777777" w:rsidR="00537AE4" w:rsidRPr="0066416C" w:rsidRDefault="00537AE4" w:rsidP="00537AE4">
      <w:pPr>
        <w:jc w:val="both"/>
        <w:rPr>
          <w:color w:val="000000"/>
        </w:rPr>
      </w:pPr>
      <w:r w:rsidRPr="0066416C">
        <w:rPr>
          <w:color w:val="000000"/>
        </w:rPr>
        <w:t xml:space="preserve">Отношение личности к образованию зависит от характера самого процесса, от стиля общения между педагогами и учениками, от способов организации, преподнесения учебного материала, форм и методов учебно-познавательной деятельности, от системы оценивания результатов учения, от создания ситуации успеха у детей и подростков. Все это помогает формированию у обучающихся мотивов учебной деятельности, познавательной активности, самостоятельности, т.е. превращению ученика из объекта в субъект учения. В целом, соблюдение этих принципов служит развитию свободной и психически здоровой личности обучающегося и служит формированию сознательного и позитивного отношения человека к ведению здорового и безопасного образа жизни. </w:t>
      </w:r>
    </w:p>
    <w:p w14:paraId="15CD7A09" w14:textId="77777777" w:rsidR="00537AE4" w:rsidRPr="0066416C" w:rsidRDefault="00537AE4" w:rsidP="00537AE4">
      <w:pPr>
        <w:jc w:val="both"/>
        <w:rPr>
          <w:color w:val="000000"/>
        </w:rPr>
      </w:pPr>
      <w:r w:rsidRPr="0066416C">
        <w:rPr>
          <w:color w:val="000000"/>
        </w:rPr>
        <w:t xml:space="preserve">Еще одним блоком оздоровительной и профилактической деятельности в образовательном учреждении являются: </w:t>
      </w:r>
    </w:p>
    <w:p w14:paraId="06CF723B" w14:textId="77777777" w:rsidR="00537AE4" w:rsidRPr="0066416C" w:rsidRDefault="00537AE4" w:rsidP="00537AE4">
      <w:pPr>
        <w:jc w:val="both"/>
        <w:rPr>
          <w:color w:val="000000"/>
        </w:rPr>
      </w:pPr>
      <w:r w:rsidRPr="0066416C">
        <w:rPr>
          <w:b/>
          <w:bCs/>
          <w:color w:val="000000"/>
        </w:rPr>
        <w:t xml:space="preserve">1. Создание динамического образовательного пространства в соответствии с предметной направленностью и профилактической целесообразностью, которое включает в себя: </w:t>
      </w:r>
    </w:p>
    <w:p w14:paraId="329D7F6A" w14:textId="756D076B" w:rsidR="00537AE4" w:rsidRPr="0066416C" w:rsidRDefault="00537AE4" w:rsidP="00303E56">
      <w:pPr>
        <w:jc w:val="both"/>
        <w:rPr>
          <w:color w:val="000000"/>
        </w:rPr>
      </w:pPr>
      <w:r w:rsidRPr="0066416C">
        <w:rPr>
          <w:color w:val="000000"/>
        </w:rPr>
        <w:t>– расстановку парт, замену рядности на иные конфигурации</w:t>
      </w:r>
      <w:r w:rsidR="00303E56" w:rsidRPr="0066416C">
        <w:rPr>
          <w:color w:val="000000"/>
        </w:rPr>
        <w:t xml:space="preserve">; </w:t>
      </w:r>
    </w:p>
    <w:p w14:paraId="5F2DC20C" w14:textId="77777777" w:rsidR="00537AE4" w:rsidRPr="0066416C" w:rsidRDefault="00537AE4" w:rsidP="00537AE4">
      <w:pPr>
        <w:jc w:val="both"/>
        <w:rPr>
          <w:color w:val="000000"/>
        </w:rPr>
      </w:pPr>
      <w:r w:rsidRPr="0066416C">
        <w:rPr>
          <w:color w:val="000000"/>
        </w:rPr>
        <w:t xml:space="preserve">– организацию в классном помещении зон для проведения физических упражнений, релаксации, активного отдыха (ковер, покрытие, спортивный инвентарь: скакалки, обручи); </w:t>
      </w:r>
    </w:p>
    <w:p w14:paraId="797A3D91" w14:textId="77777777" w:rsidR="00537AE4" w:rsidRPr="0066416C" w:rsidRDefault="00537AE4" w:rsidP="00537AE4">
      <w:pPr>
        <w:jc w:val="both"/>
        <w:rPr>
          <w:color w:val="000000"/>
        </w:rPr>
      </w:pPr>
      <w:r w:rsidRPr="0066416C">
        <w:rPr>
          <w:color w:val="000000"/>
        </w:rPr>
        <w:t xml:space="preserve">– оснащение учебных кабинетов аудио- и видеотехникой, необходимой для сопровождения оздоровительных техник; </w:t>
      </w:r>
    </w:p>
    <w:p w14:paraId="6198E380" w14:textId="77777777" w:rsidR="00537AE4" w:rsidRPr="0066416C" w:rsidRDefault="00537AE4" w:rsidP="00537AE4">
      <w:pPr>
        <w:jc w:val="both"/>
        <w:rPr>
          <w:color w:val="000000"/>
        </w:rPr>
      </w:pPr>
      <w:r w:rsidRPr="0066416C">
        <w:rPr>
          <w:color w:val="000000"/>
        </w:rPr>
        <w:t xml:space="preserve">– обязательную посадку учащихся в соответствии с их адаптационными возможностями (зрение, слух, осанка). </w:t>
      </w:r>
    </w:p>
    <w:p w14:paraId="415CA135" w14:textId="77777777" w:rsidR="00537AE4" w:rsidRPr="0066416C" w:rsidRDefault="00537AE4" w:rsidP="00537AE4">
      <w:pPr>
        <w:jc w:val="both"/>
        <w:rPr>
          <w:color w:val="000000"/>
        </w:rPr>
      </w:pPr>
      <w:r w:rsidRPr="0066416C">
        <w:rPr>
          <w:b/>
          <w:bCs/>
          <w:color w:val="000000"/>
        </w:rPr>
        <w:t xml:space="preserve">2. Проведение мероприятий по профилактике и коррекции нарушений осанки и другой патологии опорно-двигательного аппарата: </w:t>
      </w:r>
    </w:p>
    <w:p w14:paraId="5AB3B9C3" w14:textId="12DBC20F" w:rsidR="00537AE4" w:rsidRPr="0066416C" w:rsidRDefault="00537AE4" w:rsidP="00B56074">
      <w:pPr>
        <w:jc w:val="both"/>
        <w:rPr>
          <w:color w:val="000000"/>
        </w:rPr>
      </w:pPr>
      <w:r w:rsidRPr="0066416C">
        <w:rPr>
          <w:color w:val="000000"/>
        </w:rPr>
        <w:t>– снижение статич</w:t>
      </w:r>
      <w:r w:rsidR="00B56074" w:rsidRPr="0066416C">
        <w:rPr>
          <w:color w:val="000000"/>
        </w:rPr>
        <w:t xml:space="preserve">еской и динамической нагрузки; </w:t>
      </w:r>
    </w:p>
    <w:p w14:paraId="3BEA4BF3" w14:textId="3DF4CE83" w:rsidR="00537AE4" w:rsidRPr="0066416C" w:rsidRDefault="00537AE4" w:rsidP="00537AE4">
      <w:pPr>
        <w:jc w:val="both"/>
        <w:rPr>
          <w:color w:val="000000"/>
        </w:rPr>
      </w:pPr>
      <w:r w:rsidRPr="0066416C">
        <w:rPr>
          <w:color w:val="000000"/>
        </w:rPr>
        <w:t>– применение различных физку</w:t>
      </w:r>
      <w:r w:rsidR="00B56074" w:rsidRPr="0066416C">
        <w:rPr>
          <w:color w:val="000000"/>
        </w:rPr>
        <w:t>льтурно-оздоровительных методик.</w:t>
      </w:r>
      <w:r w:rsidRPr="0066416C">
        <w:rPr>
          <w:color w:val="000000"/>
        </w:rPr>
        <w:t xml:space="preserve"> </w:t>
      </w:r>
    </w:p>
    <w:p w14:paraId="4631DE42" w14:textId="120380C7" w:rsidR="00537AE4" w:rsidRPr="0066416C" w:rsidRDefault="00B56074" w:rsidP="00B56074">
      <w:pPr>
        <w:jc w:val="both"/>
        <w:rPr>
          <w:color w:val="000000"/>
        </w:rPr>
      </w:pPr>
      <w:r w:rsidRPr="0066416C">
        <w:rPr>
          <w:color w:val="000000"/>
        </w:rPr>
        <w:t xml:space="preserve">           </w:t>
      </w:r>
      <w:r w:rsidR="00537AE4" w:rsidRPr="0066416C">
        <w:rPr>
          <w:b/>
          <w:bCs/>
          <w:color w:val="000000"/>
        </w:rPr>
        <w:t xml:space="preserve">3. Проведение мероприятий по профилактике и коррекции нарушений зрения: </w:t>
      </w:r>
    </w:p>
    <w:p w14:paraId="02286D8F" w14:textId="77777777" w:rsidR="00537AE4" w:rsidRPr="0066416C" w:rsidRDefault="00537AE4" w:rsidP="00537AE4">
      <w:pPr>
        <w:jc w:val="both"/>
        <w:rPr>
          <w:color w:val="000000"/>
        </w:rPr>
      </w:pPr>
      <w:r w:rsidRPr="0066416C">
        <w:rPr>
          <w:color w:val="000000"/>
        </w:rPr>
        <w:t xml:space="preserve">– обязательное проведение гимнастики для глаз во время учебных занятий; </w:t>
      </w:r>
    </w:p>
    <w:p w14:paraId="63FFC9C9" w14:textId="77777777" w:rsidR="00537AE4" w:rsidRPr="0066416C" w:rsidRDefault="00537AE4" w:rsidP="00537AE4">
      <w:pPr>
        <w:jc w:val="both"/>
        <w:rPr>
          <w:color w:val="000000"/>
        </w:rPr>
      </w:pPr>
      <w:r w:rsidRPr="0066416C">
        <w:rPr>
          <w:color w:val="000000"/>
        </w:rPr>
        <w:t xml:space="preserve">– применение способов сенсорной тренировки. </w:t>
      </w:r>
    </w:p>
    <w:p w14:paraId="66ECFEC2" w14:textId="77777777" w:rsidR="00537AE4" w:rsidRPr="0066416C" w:rsidRDefault="00537AE4" w:rsidP="00537AE4">
      <w:pPr>
        <w:jc w:val="both"/>
        <w:rPr>
          <w:color w:val="000000"/>
        </w:rPr>
      </w:pPr>
      <w:r w:rsidRPr="0066416C">
        <w:rPr>
          <w:b/>
          <w:bCs/>
          <w:color w:val="000000"/>
        </w:rPr>
        <w:t xml:space="preserve">4. Проведение мероприятий по профилактике и коррекции психоневрологических нарушений: </w:t>
      </w:r>
    </w:p>
    <w:p w14:paraId="2CF6480C" w14:textId="77777777" w:rsidR="00537AE4" w:rsidRPr="0066416C" w:rsidRDefault="00537AE4" w:rsidP="00537AE4">
      <w:pPr>
        <w:jc w:val="both"/>
        <w:rPr>
          <w:color w:val="000000"/>
        </w:rPr>
      </w:pPr>
      <w:r w:rsidRPr="0066416C">
        <w:rPr>
          <w:color w:val="000000"/>
        </w:rPr>
        <w:t xml:space="preserve">– применение индивидуального педагогического подхода в обучении; </w:t>
      </w:r>
    </w:p>
    <w:p w14:paraId="7F36B997" w14:textId="77777777" w:rsidR="00537AE4" w:rsidRPr="0066416C" w:rsidRDefault="00537AE4" w:rsidP="00537AE4">
      <w:pPr>
        <w:jc w:val="both"/>
        <w:rPr>
          <w:color w:val="000000"/>
        </w:rPr>
      </w:pPr>
      <w:r w:rsidRPr="0066416C">
        <w:rPr>
          <w:color w:val="000000"/>
        </w:rPr>
        <w:t xml:space="preserve">– проведение логопедической и психологической коррекции; </w:t>
      </w:r>
    </w:p>
    <w:p w14:paraId="717ACFC3" w14:textId="77777777" w:rsidR="00537AE4" w:rsidRPr="0066416C" w:rsidRDefault="00537AE4" w:rsidP="00537AE4">
      <w:pPr>
        <w:jc w:val="both"/>
        <w:rPr>
          <w:color w:val="000000"/>
        </w:rPr>
      </w:pPr>
      <w:r w:rsidRPr="0066416C">
        <w:rPr>
          <w:b/>
          <w:bCs/>
          <w:color w:val="000000"/>
        </w:rPr>
        <w:t xml:space="preserve">5. Проведение общеоздоровительных мероприятий: </w:t>
      </w:r>
    </w:p>
    <w:p w14:paraId="006B1AA0" w14:textId="6028A2A7" w:rsidR="00537AE4" w:rsidRPr="0066416C" w:rsidRDefault="00537AE4" w:rsidP="00303E56">
      <w:pPr>
        <w:jc w:val="both"/>
        <w:rPr>
          <w:color w:val="000000"/>
        </w:rPr>
      </w:pPr>
      <w:r w:rsidRPr="0066416C">
        <w:rPr>
          <w:color w:val="000000"/>
        </w:rPr>
        <w:t>– комплекс физку</w:t>
      </w:r>
      <w:r w:rsidR="00303E56" w:rsidRPr="0066416C">
        <w:rPr>
          <w:color w:val="000000"/>
        </w:rPr>
        <w:t>льтурно-оздоровительной работы.</w:t>
      </w:r>
    </w:p>
    <w:p w14:paraId="27E92931" w14:textId="77777777" w:rsidR="00537AE4" w:rsidRPr="0066416C" w:rsidRDefault="00537AE4" w:rsidP="00537AE4">
      <w:pPr>
        <w:jc w:val="both"/>
        <w:rPr>
          <w:color w:val="000000"/>
        </w:rPr>
      </w:pPr>
      <w:r w:rsidRPr="0066416C">
        <w:rPr>
          <w:b/>
          <w:bCs/>
          <w:color w:val="000000"/>
        </w:rPr>
        <w:t xml:space="preserve">6. Создание условий для полноценного и рационального питания обучающихся. </w:t>
      </w:r>
    </w:p>
    <w:p w14:paraId="36DE1811" w14:textId="77777777" w:rsidR="00537AE4" w:rsidRPr="0066416C" w:rsidRDefault="00537AE4" w:rsidP="00537AE4">
      <w:pPr>
        <w:jc w:val="both"/>
        <w:rPr>
          <w:color w:val="000000"/>
        </w:rPr>
      </w:pPr>
      <w:r w:rsidRPr="0066416C">
        <w:rPr>
          <w:b/>
          <w:bCs/>
          <w:color w:val="000000"/>
        </w:rPr>
        <w:t xml:space="preserve">7. Организация эффективной работы медицинского, психологического и педагогического персонала по охране здоровья обучающихся. </w:t>
      </w:r>
    </w:p>
    <w:p w14:paraId="014E0C4C" w14:textId="77777777" w:rsidR="00537AE4" w:rsidRPr="0066416C" w:rsidRDefault="00537AE4" w:rsidP="00537AE4">
      <w:pPr>
        <w:jc w:val="both"/>
        <w:rPr>
          <w:color w:val="000000"/>
        </w:rPr>
      </w:pPr>
      <w:r w:rsidRPr="0066416C">
        <w:rPr>
          <w:color w:val="000000"/>
        </w:rPr>
        <w:t xml:space="preserve">Согласно Стандарту ООП ООО содержит обязательную часть и часть, формируемую участниками образовательного процесса. В соответствии с этим программа формирования культуры здорового и безопасного образа жизни обучающихся на ступени основного общего образования предусматривает создание авторских подпрограмм, разработку образовательных модулей и здоровьесозидающих технологий: </w:t>
      </w:r>
    </w:p>
    <w:p w14:paraId="2A3A7FC0" w14:textId="77777777" w:rsidR="00537AE4" w:rsidRPr="0066416C" w:rsidRDefault="00537AE4" w:rsidP="00537AE4">
      <w:pPr>
        <w:jc w:val="both"/>
        <w:rPr>
          <w:color w:val="000000"/>
        </w:rPr>
      </w:pPr>
      <w:r w:rsidRPr="0066416C">
        <w:rPr>
          <w:color w:val="000000"/>
        </w:rPr>
        <w:t xml:space="preserve">– интегративные модули гигиенического, экологического образования в программах предметного обучения; </w:t>
      </w:r>
    </w:p>
    <w:p w14:paraId="2143AED0" w14:textId="77777777" w:rsidR="00537AE4" w:rsidRPr="0066416C" w:rsidRDefault="00537AE4" w:rsidP="00537AE4">
      <w:pPr>
        <w:jc w:val="both"/>
        <w:rPr>
          <w:color w:val="000000"/>
        </w:rPr>
      </w:pPr>
      <w:r w:rsidRPr="0066416C">
        <w:rPr>
          <w:color w:val="000000"/>
        </w:rPr>
        <w:lastRenderedPageBreak/>
        <w:t xml:space="preserve">– социально-педагогические программы активного включения обучающихся в образовательную и культурную сферы общества, адаптации обучающихся в микро- и макросоциуме, </w:t>
      </w:r>
    </w:p>
    <w:p w14:paraId="3C961A2C" w14:textId="77777777" w:rsidR="00537AE4" w:rsidRPr="0066416C" w:rsidRDefault="00537AE4" w:rsidP="00537AE4">
      <w:pPr>
        <w:jc w:val="both"/>
        <w:rPr>
          <w:color w:val="000000"/>
        </w:rPr>
      </w:pPr>
      <w:r w:rsidRPr="0066416C">
        <w:rPr>
          <w:color w:val="000000"/>
        </w:rPr>
        <w:t xml:space="preserve">– технологии психопрофилактики, повышения стрессоустойчивости, предупреждения повреждающих последствий острого и хронического стресса; </w:t>
      </w:r>
    </w:p>
    <w:p w14:paraId="6576D972" w14:textId="77777777" w:rsidR="00537AE4" w:rsidRPr="0066416C" w:rsidRDefault="00537AE4" w:rsidP="00537AE4">
      <w:pPr>
        <w:jc w:val="both"/>
        <w:rPr>
          <w:color w:val="000000"/>
        </w:rPr>
      </w:pPr>
      <w:r w:rsidRPr="0066416C">
        <w:rPr>
          <w:color w:val="000000"/>
        </w:rPr>
        <w:t xml:space="preserve">– инновационные формы педагогической деятельности, обеспечивающие условия самореализации, ситуацию успеха, положительную самооценку, личностный комфорт для каждого обучающегося, включенного в образовательный процесс; </w:t>
      </w:r>
    </w:p>
    <w:p w14:paraId="1B80C947" w14:textId="77777777" w:rsidR="00537AE4" w:rsidRPr="0066416C" w:rsidRDefault="00537AE4" w:rsidP="00537AE4">
      <w:pPr>
        <w:jc w:val="both"/>
        <w:rPr>
          <w:color w:val="000000"/>
        </w:rPr>
      </w:pPr>
      <w:r w:rsidRPr="0066416C">
        <w:rPr>
          <w:color w:val="000000"/>
        </w:rPr>
        <w:t xml:space="preserve">– инновационные педтехнологии формирования культуры здоровья обучающихся путем интеграции медицинской, психологической и социально-педагогической поддержки ребенка и его семьи; </w:t>
      </w:r>
    </w:p>
    <w:p w14:paraId="36B65A9F" w14:textId="77777777" w:rsidR="00537AE4" w:rsidRPr="0066416C" w:rsidRDefault="00537AE4" w:rsidP="00537AE4">
      <w:pPr>
        <w:jc w:val="both"/>
        <w:rPr>
          <w:color w:val="000000"/>
        </w:rPr>
      </w:pPr>
      <w:r w:rsidRPr="0066416C">
        <w:rPr>
          <w:color w:val="000000"/>
        </w:rPr>
        <w:t xml:space="preserve">– авторские программы гуманизации педагогической деятельности с ориентацией на личность ребенка; </w:t>
      </w:r>
    </w:p>
    <w:p w14:paraId="0CBF5796" w14:textId="77777777" w:rsidR="00537AE4" w:rsidRPr="0066416C" w:rsidRDefault="00537AE4" w:rsidP="00537AE4">
      <w:pPr>
        <w:jc w:val="both"/>
        <w:rPr>
          <w:color w:val="000000"/>
        </w:rPr>
      </w:pPr>
      <w:r w:rsidRPr="0066416C">
        <w:rPr>
          <w:color w:val="000000"/>
        </w:rPr>
        <w:t xml:space="preserve">– другие авторские учебно-воспитательные программы. </w:t>
      </w:r>
    </w:p>
    <w:p w14:paraId="238FD675" w14:textId="77777777" w:rsidR="00537AE4" w:rsidRPr="0066416C" w:rsidRDefault="00537AE4" w:rsidP="00537AE4">
      <w:pPr>
        <w:jc w:val="both"/>
        <w:rPr>
          <w:color w:val="000000"/>
        </w:rPr>
      </w:pPr>
      <w:r w:rsidRPr="0066416C">
        <w:rPr>
          <w:b/>
          <w:bCs/>
          <w:color w:val="000000"/>
        </w:rPr>
        <w:t xml:space="preserve">Критерии оценки результатов реализации программы формирования культуры здорового и безопасного образа жизни обучающихся на ступени основного общего образования, методика и инструментарий мониторинга </w:t>
      </w:r>
    </w:p>
    <w:p w14:paraId="60230C7C" w14:textId="77777777" w:rsidR="00537AE4" w:rsidRPr="0066416C" w:rsidRDefault="00537AE4" w:rsidP="00537AE4">
      <w:pPr>
        <w:jc w:val="both"/>
        <w:rPr>
          <w:color w:val="000000"/>
        </w:rPr>
      </w:pPr>
      <w:r w:rsidRPr="0066416C">
        <w:rPr>
          <w:color w:val="000000"/>
        </w:rPr>
        <w:t xml:space="preserve">Программа обеспечивает формирование уклада школьной жизни, основанного на системе базовых ценностей культуры здоровья и соблюдения норм и правил здорового и безопасного образа жизни всеми участниками образовательного процесса. </w:t>
      </w:r>
    </w:p>
    <w:p w14:paraId="3BA2E3EA" w14:textId="77777777" w:rsidR="00537AE4" w:rsidRPr="0066416C" w:rsidRDefault="00537AE4" w:rsidP="00537AE4">
      <w:pPr>
        <w:jc w:val="both"/>
        <w:rPr>
          <w:color w:val="000000"/>
        </w:rPr>
      </w:pPr>
      <w:r w:rsidRPr="0066416C">
        <w:rPr>
          <w:b/>
          <w:bCs/>
          <w:i/>
          <w:iCs/>
          <w:color w:val="000000"/>
        </w:rPr>
        <w:t>Ожидаемые результаты</w:t>
      </w:r>
      <w:r w:rsidRPr="0066416C">
        <w:rPr>
          <w:color w:val="000000"/>
        </w:rPr>
        <w:t xml:space="preserve"> управленческой деятельности по созданию здоровьесберегающего пространства включают:</w:t>
      </w:r>
    </w:p>
    <w:p w14:paraId="730E4CF0" w14:textId="77777777" w:rsidR="00537AE4" w:rsidRPr="0066416C" w:rsidRDefault="00537AE4" w:rsidP="00537AE4">
      <w:pPr>
        <w:jc w:val="both"/>
        <w:rPr>
          <w:color w:val="000000"/>
        </w:rPr>
      </w:pPr>
      <w:r w:rsidRPr="0066416C">
        <w:rPr>
          <w:color w:val="000000"/>
        </w:rPr>
        <w:t xml:space="preserve">– обеспечение условий для практической реализации индивидуального подхода к обучению и воспитанию; </w:t>
      </w:r>
    </w:p>
    <w:p w14:paraId="06AA9797" w14:textId="77777777" w:rsidR="00537AE4" w:rsidRPr="0066416C" w:rsidRDefault="00537AE4" w:rsidP="00537AE4">
      <w:pPr>
        <w:jc w:val="both"/>
        <w:rPr>
          <w:color w:val="000000"/>
        </w:rPr>
      </w:pPr>
      <w:r w:rsidRPr="0066416C">
        <w:rPr>
          <w:color w:val="000000"/>
        </w:rPr>
        <w:t xml:space="preserve">– повышение эффективности психологической и медицинской помощи обучающимся; </w:t>
      </w:r>
    </w:p>
    <w:p w14:paraId="59862DD5" w14:textId="77777777" w:rsidR="00537AE4" w:rsidRPr="0066416C" w:rsidRDefault="00537AE4" w:rsidP="00537AE4">
      <w:pPr>
        <w:jc w:val="both"/>
        <w:rPr>
          <w:color w:val="000000"/>
        </w:rPr>
      </w:pPr>
      <w:r w:rsidRPr="0066416C">
        <w:rPr>
          <w:color w:val="000000"/>
        </w:rPr>
        <w:t xml:space="preserve">– повышение заинтересованности педагогического коллектива в укреплении здоровья обучающихся; </w:t>
      </w:r>
    </w:p>
    <w:p w14:paraId="0B992424" w14:textId="77777777" w:rsidR="00537AE4" w:rsidRPr="0066416C" w:rsidRDefault="00537AE4" w:rsidP="00537AE4">
      <w:pPr>
        <w:jc w:val="both"/>
        <w:rPr>
          <w:color w:val="000000"/>
        </w:rPr>
      </w:pPr>
      <w:r w:rsidRPr="0066416C">
        <w:rPr>
          <w:color w:val="000000"/>
        </w:rPr>
        <w:t xml:space="preserve">– повышение квалификации работников просвещения и здравоохранения; </w:t>
      </w:r>
    </w:p>
    <w:p w14:paraId="0D0C31CD" w14:textId="77777777" w:rsidR="00537AE4" w:rsidRPr="0066416C" w:rsidRDefault="00537AE4" w:rsidP="00537AE4">
      <w:pPr>
        <w:jc w:val="both"/>
        <w:rPr>
          <w:color w:val="000000"/>
        </w:rPr>
      </w:pPr>
      <w:r w:rsidRPr="0066416C">
        <w:rPr>
          <w:color w:val="000000"/>
        </w:rPr>
        <w:t xml:space="preserve">– совершенствование системы физического воспитания на основе реализации индивидуального подхода; </w:t>
      </w:r>
    </w:p>
    <w:p w14:paraId="27DF4C35" w14:textId="77777777" w:rsidR="00537AE4" w:rsidRPr="0066416C" w:rsidRDefault="00537AE4" w:rsidP="00537AE4">
      <w:pPr>
        <w:jc w:val="both"/>
        <w:rPr>
          <w:color w:val="000000"/>
        </w:rPr>
      </w:pPr>
      <w:r w:rsidRPr="0066416C">
        <w:rPr>
          <w:color w:val="000000"/>
        </w:rPr>
        <w:t xml:space="preserve">– создание системы комплексного мониторинга состояния здоровья обучающихся; </w:t>
      </w:r>
    </w:p>
    <w:p w14:paraId="3C7B52B7" w14:textId="77777777" w:rsidR="00537AE4" w:rsidRPr="0066416C" w:rsidRDefault="00537AE4" w:rsidP="00537AE4">
      <w:pPr>
        <w:jc w:val="both"/>
        <w:rPr>
          <w:color w:val="000000"/>
        </w:rPr>
      </w:pPr>
      <w:r w:rsidRPr="0066416C">
        <w:rPr>
          <w:color w:val="000000"/>
        </w:rPr>
        <w:t>– снижение количества наиболее часто встречающихся в школьном возрасте заболеваний.</w:t>
      </w:r>
    </w:p>
    <w:p w14:paraId="6220F891" w14:textId="77777777" w:rsidR="00537AE4" w:rsidRPr="0066416C" w:rsidRDefault="00537AE4" w:rsidP="00537AE4">
      <w:pPr>
        <w:jc w:val="both"/>
        <w:rPr>
          <w:color w:val="000000"/>
        </w:rPr>
      </w:pPr>
      <w:r w:rsidRPr="0066416C">
        <w:rPr>
          <w:color w:val="000000"/>
        </w:rPr>
        <w:t xml:space="preserve">Ожидаемые результаты образовательно-воспитательной деятельности по направлениям данной программы согласно положениям Стандарта проявятся в поведении обучающихся в виде: </w:t>
      </w:r>
    </w:p>
    <w:p w14:paraId="25ECB476" w14:textId="77777777" w:rsidR="00537AE4" w:rsidRPr="0066416C" w:rsidRDefault="00537AE4" w:rsidP="00537AE4">
      <w:pPr>
        <w:jc w:val="both"/>
        <w:rPr>
          <w:color w:val="000000"/>
        </w:rPr>
      </w:pPr>
      <w:r w:rsidRPr="0066416C">
        <w:rPr>
          <w:color w:val="000000"/>
        </w:rPr>
        <w:t xml:space="preserve">– установки на систематические занятия физической культурой и спортом, готовности к выбору индивидуальных режимов двигательной активности на основе осознания собственных возможностей; </w:t>
      </w:r>
    </w:p>
    <w:p w14:paraId="04D3C7EC" w14:textId="77777777" w:rsidR="00537AE4" w:rsidRPr="0066416C" w:rsidRDefault="00537AE4" w:rsidP="00537AE4">
      <w:pPr>
        <w:jc w:val="both"/>
        <w:rPr>
          <w:color w:val="000000"/>
        </w:rPr>
      </w:pPr>
      <w:r w:rsidRPr="0066416C">
        <w:rPr>
          <w:color w:val="000000"/>
        </w:rPr>
        <w:t xml:space="preserve">– осознанного отношение обучающихся к выбору индивидуального рациона здорового питания; </w:t>
      </w:r>
    </w:p>
    <w:p w14:paraId="4BA94CED" w14:textId="77777777" w:rsidR="00537AE4" w:rsidRPr="0066416C" w:rsidRDefault="00537AE4" w:rsidP="00537AE4">
      <w:pPr>
        <w:jc w:val="both"/>
        <w:rPr>
          <w:color w:val="000000"/>
        </w:rPr>
      </w:pPr>
      <w:r w:rsidRPr="0066416C">
        <w:rPr>
          <w:color w:val="000000"/>
        </w:rPr>
        <w:t xml:space="preserve">– знаний о современных угрозах для жизни и здоровья людей, в том числе экологических и транспортных, готовности активно им противостоять; </w:t>
      </w:r>
    </w:p>
    <w:p w14:paraId="38F8EFAC" w14:textId="77777777" w:rsidR="00537AE4" w:rsidRPr="0066416C" w:rsidRDefault="00537AE4" w:rsidP="00537AE4">
      <w:pPr>
        <w:jc w:val="both"/>
        <w:rPr>
          <w:color w:val="000000"/>
        </w:rPr>
      </w:pPr>
      <w:r w:rsidRPr="0066416C">
        <w:rPr>
          <w:color w:val="000000"/>
        </w:rPr>
        <w:t xml:space="preserve">– овладения современными оздоровительными технологиями, в том числе на основе навыков личной гигиены; </w:t>
      </w:r>
    </w:p>
    <w:p w14:paraId="410F6F94" w14:textId="77777777" w:rsidR="00537AE4" w:rsidRPr="0066416C" w:rsidRDefault="00537AE4" w:rsidP="00537AE4">
      <w:pPr>
        <w:jc w:val="both"/>
        <w:rPr>
          <w:color w:val="000000"/>
        </w:rPr>
      </w:pPr>
      <w:r w:rsidRPr="0066416C">
        <w:rPr>
          <w:color w:val="000000"/>
        </w:rPr>
        <w:t xml:space="preserve">– готовности обучающихся к социальному взаимодействию по вопросам улучшения экологического качества окружающей среды, устойчивого развития территории, экологического здоровьесберегающего просвещения населения, профилактики употребления наркотиков и других психоактивных веществ, профилактики инфекционных заболеваний; убеждённости в правоте выбора здорового образа жизни и вреде употребления алкоголя и табакокурения; </w:t>
      </w:r>
    </w:p>
    <w:p w14:paraId="08384F4B" w14:textId="77777777" w:rsidR="00537AE4" w:rsidRPr="0066416C" w:rsidRDefault="00537AE4" w:rsidP="00537AE4">
      <w:pPr>
        <w:jc w:val="both"/>
        <w:rPr>
          <w:color w:val="000000"/>
        </w:rPr>
      </w:pPr>
      <w:r w:rsidRPr="0066416C">
        <w:rPr>
          <w:color w:val="000000"/>
        </w:rPr>
        <w:t xml:space="preserve">– активной учебно-познавательной деятельности обучающихся в вопросах здоровья, способности самообразования и самостоятельного овладения способами сохранения и </w:t>
      </w:r>
      <w:r w:rsidRPr="0066416C">
        <w:rPr>
          <w:color w:val="000000"/>
        </w:rPr>
        <w:lastRenderedPageBreak/>
        <w:t xml:space="preserve">укрепления здоровья, а также способности применения полученных знаний и навыков на практике. </w:t>
      </w:r>
    </w:p>
    <w:p w14:paraId="7346B181" w14:textId="77777777" w:rsidR="00537AE4" w:rsidRPr="0066416C" w:rsidRDefault="00537AE4" w:rsidP="00537AE4">
      <w:pPr>
        <w:jc w:val="both"/>
        <w:rPr>
          <w:color w:val="000000"/>
        </w:rPr>
      </w:pPr>
      <w:r w:rsidRPr="0066416C">
        <w:rPr>
          <w:color w:val="000000"/>
        </w:rPr>
        <w:t xml:space="preserve">– снижения у всех участников образовательного процесса поведенческих рисков, представляющих опасность для здоровья; </w:t>
      </w:r>
    </w:p>
    <w:p w14:paraId="7A14AA14" w14:textId="77777777" w:rsidR="00537AE4" w:rsidRPr="0066416C" w:rsidRDefault="00537AE4" w:rsidP="00537AE4">
      <w:pPr>
        <w:jc w:val="both"/>
        <w:rPr>
          <w:color w:val="000000"/>
        </w:rPr>
      </w:pPr>
      <w:r w:rsidRPr="0066416C">
        <w:rPr>
          <w:color w:val="000000"/>
        </w:rPr>
        <w:t xml:space="preserve">– уменьшения темпов роста числа детей, употребляющих табак, алкоголь, наркотики; </w:t>
      </w:r>
    </w:p>
    <w:p w14:paraId="05CDCA2A" w14:textId="77777777" w:rsidR="00537AE4" w:rsidRPr="0066416C" w:rsidRDefault="00537AE4" w:rsidP="00537AE4">
      <w:pPr>
        <w:jc w:val="both"/>
        <w:rPr>
          <w:color w:val="000000"/>
        </w:rPr>
      </w:pPr>
      <w:r w:rsidRPr="0066416C">
        <w:rPr>
          <w:color w:val="000000"/>
        </w:rPr>
        <w:t xml:space="preserve">– повышения внимания школьников и их родителей к вопросам здоровья, питания, здорового образа жизни, рациональной двигательной активности </w:t>
      </w:r>
    </w:p>
    <w:p w14:paraId="42D15B57" w14:textId="77777777" w:rsidR="00537AE4" w:rsidRPr="0066416C" w:rsidRDefault="00537AE4" w:rsidP="00537AE4">
      <w:pPr>
        <w:jc w:val="both"/>
        <w:rPr>
          <w:color w:val="000000"/>
        </w:rPr>
      </w:pPr>
      <w:r w:rsidRPr="0066416C">
        <w:rPr>
          <w:b/>
          <w:bCs/>
          <w:color w:val="000000"/>
        </w:rPr>
        <w:t>Методики и инструментарий мониторинга</w:t>
      </w:r>
    </w:p>
    <w:p w14:paraId="74A9E747" w14:textId="77777777" w:rsidR="00537AE4" w:rsidRPr="0066416C" w:rsidRDefault="00537AE4" w:rsidP="00537AE4">
      <w:pPr>
        <w:jc w:val="both"/>
        <w:rPr>
          <w:color w:val="000000"/>
        </w:rPr>
      </w:pPr>
      <w:r w:rsidRPr="0066416C">
        <w:rPr>
          <w:color w:val="000000"/>
        </w:rPr>
        <w:t xml:space="preserve">Для контроля над ходом и результатами реализации программы по созданию здоровьесберегающей образовательной среды и формированию здорового образа жизни в образовательном учреждении создается система мониторинга. </w:t>
      </w:r>
    </w:p>
    <w:p w14:paraId="351A845B" w14:textId="77777777" w:rsidR="00537AE4" w:rsidRPr="0066416C" w:rsidRDefault="00537AE4" w:rsidP="00537AE4">
      <w:pPr>
        <w:jc w:val="both"/>
        <w:rPr>
          <w:color w:val="000000"/>
        </w:rPr>
      </w:pPr>
      <w:r w:rsidRPr="0066416C">
        <w:rPr>
          <w:color w:val="000000"/>
        </w:rPr>
        <w:t xml:space="preserve">Организационной структурой, обеспечивающей постоянный мониторинг, является школьный психолого-медико-педагогический консилиум. </w:t>
      </w:r>
    </w:p>
    <w:p w14:paraId="555470BF" w14:textId="77777777" w:rsidR="00537AE4" w:rsidRPr="0066416C" w:rsidRDefault="00537AE4" w:rsidP="00537AE4">
      <w:pPr>
        <w:jc w:val="both"/>
        <w:rPr>
          <w:color w:val="000000"/>
        </w:rPr>
      </w:pPr>
      <w:r w:rsidRPr="0066416C">
        <w:rPr>
          <w:b/>
          <w:bCs/>
          <w:i/>
          <w:iCs/>
          <w:color w:val="000000"/>
        </w:rPr>
        <w:t xml:space="preserve">Направления его деятельности: </w:t>
      </w:r>
    </w:p>
    <w:p w14:paraId="49DC832A" w14:textId="77777777" w:rsidR="00B36F15" w:rsidRDefault="00B36F15" w:rsidP="00537AE4">
      <w:pPr>
        <w:jc w:val="both"/>
        <w:rPr>
          <w:color w:val="000000"/>
        </w:rPr>
      </w:pPr>
    </w:p>
    <w:p w14:paraId="5353BA9C" w14:textId="77777777" w:rsidR="00B36F15" w:rsidRDefault="00B36F15" w:rsidP="00537AE4">
      <w:pPr>
        <w:jc w:val="both"/>
        <w:rPr>
          <w:color w:val="000000"/>
        </w:rPr>
      </w:pPr>
    </w:p>
    <w:p w14:paraId="5E92259E" w14:textId="77777777" w:rsidR="00B36F15" w:rsidRDefault="00B36F15" w:rsidP="00537AE4">
      <w:pPr>
        <w:jc w:val="both"/>
        <w:rPr>
          <w:color w:val="000000"/>
        </w:rPr>
      </w:pPr>
    </w:p>
    <w:p w14:paraId="26BF7374" w14:textId="77777777" w:rsidR="00B36F15" w:rsidRDefault="00B36F15" w:rsidP="00537AE4">
      <w:pPr>
        <w:jc w:val="both"/>
        <w:rPr>
          <w:color w:val="000000"/>
        </w:rPr>
      </w:pPr>
    </w:p>
    <w:p w14:paraId="7DD5A627" w14:textId="77777777" w:rsidR="00B36F15" w:rsidRDefault="00B36F15" w:rsidP="00537AE4">
      <w:pPr>
        <w:jc w:val="both"/>
        <w:rPr>
          <w:color w:val="000000"/>
        </w:rPr>
      </w:pPr>
    </w:p>
    <w:p w14:paraId="1EC6E278" w14:textId="77777777" w:rsidR="00B36F15" w:rsidRDefault="00B36F15" w:rsidP="00537AE4">
      <w:pPr>
        <w:jc w:val="both"/>
        <w:rPr>
          <w:color w:val="000000"/>
        </w:rPr>
      </w:pPr>
    </w:p>
    <w:p w14:paraId="2210939E" w14:textId="77777777" w:rsidR="00B36F15" w:rsidRDefault="00B36F15" w:rsidP="00537AE4">
      <w:pPr>
        <w:jc w:val="both"/>
        <w:rPr>
          <w:color w:val="000000"/>
        </w:rPr>
      </w:pPr>
    </w:p>
    <w:p w14:paraId="06778AD1" w14:textId="77777777" w:rsidR="00B36F15" w:rsidRDefault="00B36F15" w:rsidP="00537AE4">
      <w:pPr>
        <w:jc w:val="both"/>
        <w:rPr>
          <w:color w:val="000000"/>
        </w:rPr>
      </w:pPr>
    </w:p>
    <w:p w14:paraId="4F55D7EA" w14:textId="77777777" w:rsidR="00B36F15" w:rsidRDefault="00B36F15" w:rsidP="00537AE4">
      <w:pPr>
        <w:jc w:val="both"/>
        <w:rPr>
          <w:color w:val="000000"/>
        </w:rPr>
      </w:pPr>
    </w:p>
    <w:p w14:paraId="2CC5583F" w14:textId="77777777" w:rsidR="00B36F15" w:rsidRDefault="00B36F15" w:rsidP="00537AE4">
      <w:pPr>
        <w:jc w:val="both"/>
        <w:rPr>
          <w:color w:val="000000"/>
        </w:rPr>
      </w:pPr>
    </w:p>
    <w:p w14:paraId="3E33D8C4" w14:textId="77777777" w:rsidR="00B36F15" w:rsidRDefault="00B36F15" w:rsidP="00537AE4">
      <w:pPr>
        <w:jc w:val="both"/>
        <w:rPr>
          <w:color w:val="000000"/>
        </w:rPr>
      </w:pPr>
    </w:p>
    <w:p w14:paraId="01E291DD" w14:textId="77777777" w:rsidR="00B36F15" w:rsidRDefault="00B36F15" w:rsidP="00537AE4">
      <w:pPr>
        <w:jc w:val="both"/>
        <w:rPr>
          <w:color w:val="000000"/>
        </w:rPr>
      </w:pPr>
    </w:p>
    <w:p w14:paraId="36755423" w14:textId="77777777" w:rsidR="00B36F15" w:rsidRDefault="00B36F15" w:rsidP="00537AE4">
      <w:pPr>
        <w:jc w:val="both"/>
        <w:rPr>
          <w:color w:val="000000"/>
        </w:rPr>
      </w:pPr>
    </w:p>
    <w:p w14:paraId="2B179FE7" w14:textId="77777777" w:rsidR="00B36F15" w:rsidRDefault="00B36F15" w:rsidP="00537AE4">
      <w:pPr>
        <w:jc w:val="both"/>
        <w:rPr>
          <w:color w:val="000000"/>
        </w:rPr>
      </w:pPr>
    </w:p>
    <w:p w14:paraId="68EDB09A" w14:textId="77777777" w:rsidR="00B36F15" w:rsidRDefault="00B36F15" w:rsidP="00537AE4">
      <w:pPr>
        <w:jc w:val="both"/>
        <w:rPr>
          <w:color w:val="000000"/>
        </w:rPr>
      </w:pPr>
    </w:p>
    <w:p w14:paraId="7D1455BC" w14:textId="77777777" w:rsidR="00B36F15" w:rsidRDefault="00B36F15" w:rsidP="00537AE4">
      <w:pPr>
        <w:jc w:val="both"/>
        <w:rPr>
          <w:color w:val="000000"/>
        </w:rPr>
      </w:pPr>
    </w:p>
    <w:p w14:paraId="390CBC82" w14:textId="77777777" w:rsidR="00B36F15" w:rsidRDefault="00B36F15" w:rsidP="00537AE4">
      <w:pPr>
        <w:jc w:val="both"/>
        <w:rPr>
          <w:color w:val="000000"/>
        </w:rPr>
      </w:pPr>
    </w:p>
    <w:p w14:paraId="39C1A921" w14:textId="77777777" w:rsidR="00B36F15" w:rsidRDefault="00B36F15" w:rsidP="00537AE4">
      <w:pPr>
        <w:jc w:val="both"/>
        <w:rPr>
          <w:color w:val="000000"/>
        </w:rPr>
      </w:pPr>
    </w:p>
    <w:p w14:paraId="002794B7" w14:textId="77777777" w:rsidR="00B36F15" w:rsidRDefault="00B36F15" w:rsidP="00537AE4">
      <w:pPr>
        <w:jc w:val="both"/>
        <w:rPr>
          <w:color w:val="000000"/>
        </w:rPr>
      </w:pPr>
    </w:p>
    <w:p w14:paraId="31095BEE" w14:textId="77777777" w:rsidR="00B36F15" w:rsidRDefault="00B36F15" w:rsidP="00537AE4">
      <w:pPr>
        <w:jc w:val="both"/>
        <w:rPr>
          <w:color w:val="000000"/>
        </w:rPr>
      </w:pPr>
    </w:p>
    <w:p w14:paraId="7884B875" w14:textId="77777777" w:rsidR="00B36F15" w:rsidRDefault="00B36F15" w:rsidP="00537AE4">
      <w:pPr>
        <w:jc w:val="both"/>
        <w:rPr>
          <w:color w:val="000000"/>
        </w:rPr>
      </w:pPr>
    </w:p>
    <w:p w14:paraId="60CC7976" w14:textId="77777777" w:rsidR="00B36F15" w:rsidRDefault="00B36F15" w:rsidP="00537AE4">
      <w:pPr>
        <w:jc w:val="both"/>
        <w:rPr>
          <w:color w:val="000000"/>
        </w:rPr>
      </w:pPr>
    </w:p>
    <w:p w14:paraId="3F823E8C" w14:textId="77777777" w:rsidR="00B36F15" w:rsidRDefault="00B36F15" w:rsidP="00537AE4">
      <w:pPr>
        <w:jc w:val="both"/>
        <w:rPr>
          <w:color w:val="000000"/>
        </w:rPr>
      </w:pPr>
    </w:p>
    <w:p w14:paraId="44652604" w14:textId="77777777" w:rsidR="00B36F15" w:rsidRDefault="00B36F15" w:rsidP="00537AE4">
      <w:pPr>
        <w:jc w:val="both"/>
        <w:rPr>
          <w:color w:val="000000"/>
        </w:rPr>
      </w:pPr>
    </w:p>
    <w:p w14:paraId="29465A42" w14:textId="77777777" w:rsidR="00B36F15" w:rsidRDefault="00B36F15" w:rsidP="00537AE4">
      <w:pPr>
        <w:jc w:val="both"/>
        <w:rPr>
          <w:color w:val="000000"/>
        </w:rPr>
      </w:pPr>
    </w:p>
    <w:p w14:paraId="4E9C1415" w14:textId="77777777" w:rsidR="00B36F15" w:rsidRDefault="00B36F15" w:rsidP="00537AE4">
      <w:pPr>
        <w:jc w:val="both"/>
        <w:rPr>
          <w:color w:val="000000"/>
        </w:rPr>
      </w:pPr>
    </w:p>
    <w:p w14:paraId="31DB4474" w14:textId="77777777" w:rsidR="00B36F15" w:rsidRDefault="00B36F15" w:rsidP="00537AE4">
      <w:pPr>
        <w:jc w:val="both"/>
        <w:rPr>
          <w:color w:val="000000"/>
        </w:rPr>
      </w:pPr>
    </w:p>
    <w:p w14:paraId="31C85ED3" w14:textId="77777777" w:rsidR="00B36F15" w:rsidRDefault="00B36F15" w:rsidP="00537AE4">
      <w:pPr>
        <w:jc w:val="both"/>
        <w:rPr>
          <w:color w:val="000000"/>
        </w:rPr>
      </w:pPr>
    </w:p>
    <w:p w14:paraId="3A19D615" w14:textId="77777777" w:rsidR="00B36F15" w:rsidRDefault="00B36F15" w:rsidP="00537AE4">
      <w:pPr>
        <w:jc w:val="both"/>
        <w:rPr>
          <w:color w:val="000000"/>
        </w:rPr>
      </w:pPr>
    </w:p>
    <w:p w14:paraId="2C2EE956" w14:textId="77777777" w:rsidR="00B36F15" w:rsidRDefault="00B36F15" w:rsidP="00537AE4">
      <w:pPr>
        <w:jc w:val="both"/>
        <w:rPr>
          <w:color w:val="000000"/>
        </w:rPr>
      </w:pPr>
    </w:p>
    <w:p w14:paraId="6AFC0338" w14:textId="77777777" w:rsidR="00B36F15" w:rsidRDefault="00B36F15" w:rsidP="00537AE4">
      <w:pPr>
        <w:jc w:val="both"/>
        <w:rPr>
          <w:color w:val="000000"/>
        </w:rPr>
      </w:pPr>
    </w:p>
    <w:p w14:paraId="59EF6B3E" w14:textId="77777777" w:rsidR="00B36F15" w:rsidRDefault="00B36F15" w:rsidP="00537AE4">
      <w:pPr>
        <w:jc w:val="both"/>
        <w:rPr>
          <w:color w:val="000000"/>
        </w:rPr>
      </w:pPr>
    </w:p>
    <w:p w14:paraId="3CC4E04E" w14:textId="77777777" w:rsidR="00B36F15" w:rsidRDefault="00B36F15" w:rsidP="00537AE4">
      <w:pPr>
        <w:jc w:val="both"/>
        <w:rPr>
          <w:color w:val="000000"/>
        </w:rPr>
      </w:pPr>
    </w:p>
    <w:p w14:paraId="1A574CF8" w14:textId="77777777" w:rsidR="00B36F15" w:rsidRDefault="00B36F15" w:rsidP="00537AE4">
      <w:pPr>
        <w:jc w:val="both"/>
        <w:rPr>
          <w:color w:val="000000"/>
        </w:rPr>
      </w:pPr>
    </w:p>
    <w:p w14:paraId="35FEFC4F" w14:textId="77777777" w:rsidR="00B36F15" w:rsidRDefault="00B36F15" w:rsidP="00537AE4">
      <w:pPr>
        <w:jc w:val="both"/>
        <w:rPr>
          <w:color w:val="000000"/>
        </w:rPr>
      </w:pPr>
    </w:p>
    <w:p w14:paraId="461D4FF1" w14:textId="77777777" w:rsidR="00B36F15" w:rsidRDefault="00B36F15" w:rsidP="00537AE4">
      <w:pPr>
        <w:jc w:val="both"/>
        <w:rPr>
          <w:color w:val="000000"/>
        </w:rPr>
      </w:pPr>
    </w:p>
    <w:p w14:paraId="645833CE" w14:textId="77777777" w:rsidR="00B36F15" w:rsidRDefault="00B36F15" w:rsidP="00537AE4">
      <w:pPr>
        <w:jc w:val="both"/>
        <w:rPr>
          <w:color w:val="000000"/>
        </w:rPr>
      </w:pPr>
    </w:p>
    <w:p w14:paraId="6E86FBC1" w14:textId="77777777" w:rsidR="00B36F15" w:rsidRDefault="00B36F15" w:rsidP="00537AE4">
      <w:pPr>
        <w:jc w:val="both"/>
        <w:rPr>
          <w:color w:val="000000"/>
        </w:rPr>
      </w:pPr>
    </w:p>
    <w:p w14:paraId="2376397D" w14:textId="26C8558E" w:rsidR="00537AE4" w:rsidRPr="0066416C" w:rsidRDefault="00537AE4" w:rsidP="00537AE4">
      <w:pPr>
        <w:jc w:val="both"/>
        <w:rPr>
          <w:color w:val="000000"/>
        </w:rPr>
      </w:pPr>
      <w:r w:rsidRPr="0066416C">
        <w:rPr>
          <w:color w:val="000000"/>
        </w:rPr>
        <w:lastRenderedPageBreak/>
        <w:t xml:space="preserve">– диагностика состояния здоровья; составление карт прогноза и коррекции на каждого обучающегося; </w:t>
      </w:r>
    </w:p>
    <w:p w14:paraId="09882BAF" w14:textId="77777777" w:rsidR="00537AE4" w:rsidRPr="0066416C" w:rsidRDefault="00537AE4" w:rsidP="00537AE4">
      <w:pPr>
        <w:jc w:val="both"/>
        <w:rPr>
          <w:color w:val="000000"/>
        </w:rPr>
      </w:pPr>
      <w:r w:rsidRPr="0066416C">
        <w:rPr>
          <w:color w:val="000000"/>
        </w:rPr>
        <w:t xml:space="preserve">– оказание специалистами школы помощи детям и подросткам, испытывающим различные трудности в обучении, адаптации; </w:t>
      </w:r>
    </w:p>
    <w:p w14:paraId="48007FB0" w14:textId="77777777" w:rsidR="00537AE4" w:rsidRPr="0066416C" w:rsidRDefault="00537AE4" w:rsidP="00537AE4">
      <w:pPr>
        <w:jc w:val="both"/>
        <w:rPr>
          <w:color w:val="000000"/>
        </w:rPr>
      </w:pPr>
      <w:r w:rsidRPr="0066416C">
        <w:rPr>
          <w:color w:val="000000"/>
        </w:rPr>
        <w:t xml:space="preserve">– отслеживание динамики развития обучающихся (организация мониторинга психофизического состояния); </w:t>
      </w:r>
    </w:p>
    <w:p w14:paraId="562F55BB" w14:textId="77777777" w:rsidR="00537AE4" w:rsidRPr="0066416C" w:rsidRDefault="00537AE4" w:rsidP="00537AE4">
      <w:pPr>
        <w:jc w:val="both"/>
        <w:rPr>
          <w:color w:val="000000"/>
        </w:rPr>
      </w:pPr>
      <w:r w:rsidRPr="0066416C">
        <w:rPr>
          <w:color w:val="000000"/>
        </w:rPr>
        <w:t xml:space="preserve">– организация системы профессиональной деятельности всех специалистов, направленной на создание социально-психологических условий для успешного обучения детей и подростков; </w:t>
      </w:r>
    </w:p>
    <w:p w14:paraId="70F8DC1E" w14:textId="77777777" w:rsidR="00537AE4" w:rsidRPr="0066416C" w:rsidRDefault="00537AE4" w:rsidP="00537AE4">
      <w:pPr>
        <w:jc w:val="both"/>
        <w:rPr>
          <w:color w:val="000000"/>
        </w:rPr>
      </w:pPr>
      <w:r w:rsidRPr="0066416C">
        <w:rPr>
          <w:color w:val="000000"/>
        </w:rPr>
        <w:t xml:space="preserve">– разработка специальной документации консилиумов на единой основе; </w:t>
      </w:r>
    </w:p>
    <w:p w14:paraId="16216E67" w14:textId="77777777" w:rsidR="00537AE4" w:rsidRPr="0066416C" w:rsidRDefault="00537AE4" w:rsidP="00537AE4">
      <w:pPr>
        <w:jc w:val="both"/>
        <w:rPr>
          <w:color w:val="000000"/>
        </w:rPr>
      </w:pPr>
      <w:r w:rsidRPr="0066416C">
        <w:rPr>
          <w:color w:val="000000"/>
        </w:rPr>
        <w:t xml:space="preserve">– организация работы с родителями с целью защиты интересов ребенка. </w:t>
      </w:r>
    </w:p>
    <w:p w14:paraId="1B951081" w14:textId="77777777" w:rsidR="00537AE4" w:rsidRPr="0066416C" w:rsidRDefault="00537AE4" w:rsidP="00537AE4">
      <w:pPr>
        <w:jc w:val="both"/>
        <w:rPr>
          <w:color w:val="000000"/>
        </w:rPr>
      </w:pPr>
      <w:r w:rsidRPr="0066416C">
        <w:rPr>
          <w:color w:val="000000"/>
        </w:rPr>
        <w:t xml:space="preserve">На основании выводов членов консилиума, карт прогноза педагоги и узкие специалисты планируют и проводят коррекционные мероприятия для каждого обучающегося, осуществляют индивидуальный подход на уроках. </w:t>
      </w:r>
    </w:p>
    <w:p w14:paraId="40A6E959" w14:textId="77777777" w:rsidR="00537AE4" w:rsidRPr="0066416C" w:rsidRDefault="00537AE4" w:rsidP="00537AE4">
      <w:pPr>
        <w:jc w:val="both"/>
        <w:rPr>
          <w:color w:val="000000"/>
        </w:rPr>
      </w:pPr>
      <w:r w:rsidRPr="0066416C">
        <w:rPr>
          <w:b/>
          <w:bCs/>
          <w:i/>
          <w:iCs/>
          <w:color w:val="000000"/>
        </w:rPr>
        <w:t xml:space="preserve">Основные направления мониторинга: </w:t>
      </w:r>
    </w:p>
    <w:p w14:paraId="5E52D5EB" w14:textId="77777777" w:rsidR="00537AE4" w:rsidRPr="0066416C" w:rsidRDefault="00537AE4" w:rsidP="00537AE4">
      <w:pPr>
        <w:jc w:val="both"/>
        <w:rPr>
          <w:color w:val="000000"/>
        </w:rPr>
      </w:pPr>
      <w:r w:rsidRPr="0066416C">
        <w:rPr>
          <w:color w:val="000000"/>
        </w:rPr>
        <w:t xml:space="preserve">– психолого-медико-педагогический мониторинг (начальные и конечные результаты в течение полугодия и года) </w:t>
      </w:r>
    </w:p>
    <w:p w14:paraId="2AE5895D" w14:textId="77777777" w:rsidR="00537AE4" w:rsidRPr="0066416C" w:rsidRDefault="00537AE4" w:rsidP="00537AE4">
      <w:pPr>
        <w:jc w:val="both"/>
        <w:rPr>
          <w:color w:val="000000"/>
        </w:rPr>
      </w:pPr>
      <w:r w:rsidRPr="0066416C">
        <w:rPr>
          <w:color w:val="000000"/>
        </w:rPr>
        <w:t xml:space="preserve">– повышение отдельных составляющих психического благополучия: снижение тревожности, рост самооценки и т.д.; </w:t>
      </w:r>
    </w:p>
    <w:p w14:paraId="42D38B54" w14:textId="77777777" w:rsidR="00537AE4" w:rsidRPr="0066416C" w:rsidRDefault="00537AE4" w:rsidP="00537AE4">
      <w:pPr>
        <w:jc w:val="both"/>
        <w:rPr>
          <w:color w:val="000000"/>
        </w:rPr>
      </w:pPr>
      <w:r w:rsidRPr="0066416C">
        <w:rPr>
          <w:color w:val="000000"/>
        </w:rPr>
        <w:t xml:space="preserve">– улучшение состояния здоровья и успешность реабилитационных мероприятий; </w:t>
      </w:r>
    </w:p>
    <w:p w14:paraId="4894E77D" w14:textId="77777777" w:rsidR="00537AE4" w:rsidRPr="0066416C" w:rsidRDefault="00537AE4" w:rsidP="00537AE4">
      <w:pPr>
        <w:jc w:val="both"/>
        <w:rPr>
          <w:color w:val="000000"/>
        </w:rPr>
      </w:pPr>
      <w:r w:rsidRPr="0066416C">
        <w:rPr>
          <w:color w:val="000000"/>
        </w:rPr>
        <w:t xml:space="preserve">– учебная успешность (повышение учебной мотивации, познавательный интерес); </w:t>
      </w:r>
    </w:p>
    <w:p w14:paraId="13817550" w14:textId="77777777" w:rsidR="00537AE4" w:rsidRPr="0066416C" w:rsidRDefault="00537AE4" w:rsidP="00537AE4">
      <w:pPr>
        <w:jc w:val="both"/>
        <w:rPr>
          <w:color w:val="000000"/>
        </w:rPr>
      </w:pPr>
      <w:r w:rsidRPr="0066416C">
        <w:rPr>
          <w:color w:val="000000"/>
        </w:rPr>
        <w:t xml:space="preserve">– рост показателей социализации личности, повышение социальной компетентности, адаптивность личности в коллективе; </w:t>
      </w:r>
    </w:p>
    <w:p w14:paraId="687E3BCD" w14:textId="77777777" w:rsidR="00537AE4" w:rsidRPr="0066416C" w:rsidRDefault="00537AE4" w:rsidP="00537AE4">
      <w:pPr>
        <w:jc w:val="both"/>
        <w:rPr>
          <w:color w:val="000000"/>
        </w:rPr>
      </w:pPr>
      <w:r w:rsidRPr="0066416C">
        <w:rPr>
          <w:color w:val="000000"/>
        </w:rPr>
        <w:t xml:space="preserve">– улучшение стиля воспитания и обстановки в семье. </w:t>
      </w:r>
    </w:p>
    <w:p w14:paraId="4DC91B16" w14:textId="77777777" w:rsidR="00537AE4" w:rsidRPr="0066416C" w:rsidRDefault="00537AE4" w:rsidP="00537AE4">
      <w:pPr>
        <w:jc w:val="both"/>
        <w:rPr>
          <w:color w:val="000000"/>
        </w:rPr>
      </w:pPr>
      <w:r w:rsidRPr="0066416C">
        <w:rPr>
          <w:color w:val="000000"/>
        </w:rPr>
        <w:t xml:space="preserve">Критерии эффективности воспитательной системы оцениваются по уровню сформированности культуры здоровья субъектов образовательного процесса. Оценивание осуществляется на основании данных систематического медико-психологопедагогического мониторинга по следующим критериям: </w:t>
      </w:r>
    </w:p>
    <w:p w14:paraId="3720FF3F" w14:textId="77777777" w:rsidR="00537AE4" w:rsidRPr="0066416C" w:rsidRDefault="00537AE4" w:rsidP="00537AE4">
      <w:pPr>
        <w:jc w:val="both"/>
        <w:rPr>
          <w:color w:val="000000"/>
        </w:rPr>
      </w:pPr>
      <w:r w:rsidRPr="0066416C">
        <w:rPr>
          <w:b/>
          <w:bCs/>
          <w:color w:val="000000"/>
        </w:rPr>
        <w:t>1. Стабилизация, положительная динамика показателей состояния здоровья обучающихся (физического, психологического, социального</w:t>
      </w:r>
      <w:r w:rsidRPr="0066416C">
        <w:rPr>
          <w:color w:val="000000"/>
        </w:rPr>
        <w:t xml:space="preserve">): </w:t>
      </w:r>
    </w:p>
    <w:p w14:paraId="07ECEF14" w14:textId="77777777" w:rsidR="00537AE4" w:rsidRPr="0066416C" w:rsidRDefault="00537AE4" w:rsidP="00537AE4">
      <w:pPr>
        <w:jc w:val="both"/>
        <w:rPr>
          <w:color w:val="000000"/>
        </w:rPr>
      </w:pPr>
      <w:r w:rsidRPr="0066416C">
        <w:rPr>
          <w:color w:val="000000"/>
        </w:rPr>
        <w:t xml:space="preserve">– Физическое здоровье: физическое развитие, физическая работоспособность, острая и хроническая заболеваемость - диагностирует специалист медицинской службы, данные заносятся в индивидуальный «Паспорт здоровья». </w:t>
      </w:r>
    </w:p>
    <w:p w14:paraId="279C87EB" w14:textId="77777777" w:rsidR="00537AE4" w:rsidRPr="0066416C" w:rsidRDefault="00537AE4" w:rsidP="00537AE4">
      <w:pPr>
        <w:jc w:val="both"/>
        <w:rPr>
          <w:color w:val="000000"/>
        </w:rPr>
      </w:pPr>
      <w:r w:rsidRPr="0066416C">
        <w:rPr>
          <w:color w:val="000000"/>
        </w:rPr>
        <w:t xml:space="preserve">– Психологическое здоровье: психоэмоциональный статус личности (эмоциональное отношение к жизненным явлениям, тревожность, волевые качества), интеллектуальная работоспособность, уровень самооценки, субъектность (самость, осознание себя как субъекта деятельности), ценностные ориентации, мотивация - диагностирует психолог, данные заносятся в индивидуальный «Дневник личностного развития». </w:t>
      </w:r>
    </w:p>
    <w:p w14:paraId="3B16F7F2" w14:textId="77777777" w:rsidR="00537AE4" w:rsidRPr="0066416C" w:rsidRDefault="00537AE4" w:rsidP="00537AE4">
      <w:pPr>
        <w:jc w:val="both"/>
        <w:rPr>
          <w:color w:val="000000"/>
        </w:rPr>
      </w:pPr>
      <w:r w:rsidRPr="0066416C">
        <w:rPr>
          <w:color w:val="000000"/>
        </w:rPr>
        <w:t xml:space="preserve">– Социальное здоровье: усвоение образовательной программы (успеваемость, качество знаний), склонности (интересы, способности), креативность (нестандартное мышление, уровень интеллекта, лабильность), особенности поведения, уровень мотивации на саморазвитие в деятельности, направленность личности, личностный статус в группе по результатам социометрии, личностный рост обучающегося, - диагностирует педагог, данные заносятся в «Журнал классного руководителя» </w:t>
      </w:r>
    </w:p>
    <w:p w14:paraId="7B32D3E1" w14:textId="77777777" w:rsidR="00537AE4" w:rsidRPr="0066416C" w:rsidRDefault="00537AE4" w:rsidP="00537AE4">
      <w:pPr>
        <w:jc w:val="both"/>
        <w:rPr>
          <w:color w:val="000000"/>
        </w:rPr>
      </w:pPr>
      <w:r w:rsidRPr="0066416C">
        <w:rPr>
          <w:b/>
          <w:bCs/>
          <w:color w:val="000000"/>
        </w:rPr>
        <w:t xml:space="preserve">2. Сформированность культуры здоровья, успешность освоения и применения обучающимися правил ведения здорового образа жизни: </w:t>
      </w:r>
    </w:p>
    <w:p w14:paraId="67F75E30" w14:textId="77777777" w:rsidR="00537AE4" w:rsidRPr="0066416C" w:rsidRDefault="00537AE4" w:rsidP="00537AE4">
      <w:pPr>
        <w:jc w:val="both"/>
        <w:rPr>
          <w:color w:val="000000"/>
        </w:rPr>
      </w:pPr>
      <w:r w:rsidRPr="0066416C">
        <w:rPr>
          <w:color w:val="000000"/>
        </w:rPr>
        <w:t>– Показатели уровня компетентности (знания о здоровье, здоровом образе жизни; понимание угроз и рисков для здоровья, преимуществ здорового образа жизни, опыт осознанных усилия по управлению своим здоровьем как ресурсом) - оценивает педагог, психолог, медработник</w:t>
      </w:r>
    </w:p>
    <w:p w14:paraId="64781D43" w14:textId="77777777" w:rsidR="00B36F15" w:rsidRDefault="00B36F15" w:rsidP="00537AE4">
      <w:pPr>
        <w:jc w:val="both"/>
        <w:rPr>
          <w:color w:val="000000"/>
        </w:rPr>
      </w:pPr>
    </w:p>
    <w:p w14:paraId="17E55698" w14:textId="4B750CC7" w:rsidR="00537AE4" w:rsidRPr="0066416C" w:rsidRDefault="00537AE4" w:rsidP="00537AE4">
      <w:pPr>
        <w:jc w:val="both"/>
        <w:rPr>
          <w:color w:val="000000"/>
        </w:rPr>
      </w:pPr>
      <w:r w:rsidRPr="0066416C">
        <w:rPr>
          <w:color w:val="000000"/>
        </w:rPr>
        <w:lastRenderedPageBreak/>
        <w:t xml:space="preserve">– Показатели здоровой жизнедеятельности обучающегося (мотивация на принятие культурной нормы - образца здоровой жизнедеятельности; поведение, адекватное правильной оценке жизненных явлений в молодежной суб- и </w:t>
      </w:r>
      <w:proofErr w:type="gramStart"/>
      <w:r w:rsidRPr="0066416C">
        <w:rPr>
          <w:color w:val="000000"/>
        </w:rPr>
        <w:t>анти-культуре</w:t>
      </w:r>
      <w:proofErr w:type="gramEnd"/>
      <w:r w:rsidRPr="0066416C">
        <w:rPr>
          <w:color w:val="000000"/>
        </w:rPr>
        <w:t xml:space="preserve">, продуцирующих поведенческие риски среди подростков и влияющих на отношения взрослых) – оценивает педагог, психолог. </w:t>
      </w:r>
    </w:p>
    <w:p w14:paraId="5437C20F" w14:textId="77777777" w:rsidR="00537AE4" w:rsidRPr="0066416C" w:rsidRDefault="00537AE4" w:rsidP="00537AE4">
      <w:pPr>
        <w:jc w:val="both"/>
        <w:rPr>
          <w:color w:val="000000"/>
        </w:rPr>
      </w:pPr>
      <w:r w:rsidRPr="0066416C">
        <w:rPr>
          <w:color w:val="000000"/>
        </w:rPr>
        <w:t xml:space="preserve">– Показатели развития коллектива, удовлетворенность учащихся, родителей, педагогов (включенность в здоровьесберегающую деятельность). </w:t>
      </w:r>
    </w:p>
    <w:p w14:paraId="7A1CA62B" w14:textId="77777777" w:rsidR="00537AE4" w:rsidRPr="0066416C" w:rsidRDefault="00537AE4" w:rsidP="00537AE4">
      <w:pPr>
        <w:jc w:val="both"/>
        <w:rPr>
          <w:color w:val="000000"/>
        </w:rPr>
      </w:pPr>
      <w:r w:rsidRPr="0066416C">
        <w:rPr>
          <w:b/>
          <w:bCs/>
          <w:color w:val="000000"/>
        </w:rPr>
        <w:t xml:space="preserve">3. Безопасная внутренняя среда школы и здоровьесберегающий характер оздоровительной практики: </w:t>
      </w:r>
    </w:p>
    <w:p w14:paraId="381FAEF7" w14:textId="77777777" w:rsidR="00537AE4" w:rsidRPr="0066416C" w:rsidRDefault="00537AE4" w:rsidP="00537AE4">
      <w:pPr>
        <w:jc w:val="both"/>
        <w:rPr>
          <w:color w:val="000000"/>
        </w:rPr>
      </w:pPr>
      <w:r w:rsidRPr="0066416C">
        <w:rPr>
          <w:color w:val="000000"/>
        </w:rPr>
        <w:t xml:space="preserve">– Показатели санитарно-гигиенических условий образовательной среды (состояние и содержание внутренних помещений здания и прилегающих территорий в соответствии с требованиями СанПиН) – заполняется администратором и заносится в «Паспорт школы», контролируется медработником. </w:t>
      </w:r>
    </w:p>
    <w:p w14:paraId="32881093" w14:textId="77777777" w:rsidR="00537AE4" w:rsidRPr="0066416C" w:rsidRDefault="00537AE4" w:rsidP="00537AE4">
      <w:pPr>
        <w:jc w:val="both"/>
        <w:rPr>
          <w:color w:val="000000"/>
        </w:rPr>
      </w:pPr>
      <w:r w:rsidRPr="0066416C">
        <w:rPr>
          <w:color w:val="000000"/>
        </w:rPr>
        <w:t xml:space="preserve">– Показатели эффективности проведения здоровьесберегающих мероприятий в образовательном учреждения (регулярная гигиеническая оценка расписания уроков, величины суммарной учебной нагрузки, режима учебного и полного дня; экспертно-профессиональная оценка применяемых педагогических технологий и форм ведения урока; оценки умственной работоспособности обучающихся с применением гигиенических методик) – оценка проводится ответственным административным работником с участием медработника. </w:t>
      </w:r>
    </w:p>
    <w:p w14:paraId="28F09EE3" w14:textId="77777777" w:rsidR="00537AE4" w:rsidRPr="0066416C" w:rsidRDefault="00537AE4" w:rsidP="00537AE4">
      <w:pPr>
        <w:jc w:val="both"/>
        <w:rPr>
          <w:color w:val="000000"/>
        </w:rPr>
      </w:pPr>
      <w:r w:rsidRPr="0066416C">
        <w:rPr>
          <w:color w:val="000000"/>
        </w:rPr>
        <w:t xml:space="preserve">– Показатели эффективности воспитательной работы в области формирования здорового образа жизни (формы организации внеурочной работы с участием обучающихся, педагогов и родителей, организация досуга и отдыха обучающихся, включая летнюю оздоровительную программу; привлечение к воспитательной работе возможностей дополнительного образования)- оценка проводится ответственным педагогическим работником. </w:t>
      </w:r>
    </w:p>
    <w:p w14:paraId="320C28E2" w14:textId="77777777" w:rsidR="00537AE4" w:rsidRPr="0066416C" w:rsidRDefault="00537AE4" w:rsidP="00537AE4">
      <w:pPr>
        <w:jc w:val="both"/>
        <w:rPr>
          <w:color w:val="000000"/>
        </w:rPr>
      </w:pPr>
      <w:r w:rsidRPr="0066416C">
        <w:rPr>
          <w:color w:val="000000"/>
        </w:rPr>
        <w:t xml:space="preserve">Решение проблемы сохранения и укрепления здоровья школьников в нашем ОУ стало возможным только при организации </w:t>
      </w:r>
      <w:r w:rsidRPr="0066416C">
        <w:rPr>
          <w:i/>
          <w:iCs/>
          <w:color w:val="000000"/>
        </w:rPr>
        <w:t>постоянного контроля за состоянием их здоровья и развития, регулярным проведением оздоровительных мероприятий.</w:t>
      </w:r>
      <w:r w:rsidRPr="0066416C">
        <w:rPr>
          <w:color w:val="000000"/>
        </w:rPr>
        <w:t xml:space="preserve"> Приоритетным напрвлением укрепления здоровья детей и подростков является физкультурно-спортивная работа в школе и вне нее.</w:t>
      </w:r>
    </w:p>
    <w:p w14:paraId="17892558" w14:textId="77777777" w:rsidR="00537AE4" w:rsidRPr="0066416C" w:rsidRDefault="00537AE4" w:rsidP="00537AE4">
      <w:pPr>
        <w:jc w:val="both"/>
        <w:rPr>
          <w:color w:val="000000"/>
        </w:rPr>
      </w:pPr>
      <w:r w:rsidRPr="0066416C">
        <w:rPr>
          <w:color w:val="000000"/>
        </w:rPr>
        <w:t xml:space="preserve">Одним из факторов, позволяющих приблизить школьную среду к естественной среде обитания ребенка, является </w:t>
      </w:r>
      <w:r w:rsidRPr="0066416C">
        <w:rPr>
          <w:i/>
          <w:iCs/>
          <w:color w:val="000000"/>
        </w:rPr>
        <w:t>оптимизация двигательного режима ученика</w:t>
      </w:r>
      <w:r w:rsidRPr="0066416C">
        <w:rPr>
          <w:color w:val="000000"/>
        </w:rPr>
        <w:t xml:space="preserve">. Гимнастика на уроке позволяет снимать состояние усталости на уроке, ослабить психологическую напряженность, вызванную интенсивностью занятия и просто дать ребенку возможность подвигаться. Динамические паузы в течение учебного дня и физкультурные минутки обязательно включают в себя упражнения для снятия напряжения глаз и профилактики ухудшения зрения. Уроки физического воспитания проходят по расписанию. </w:t>
      </w:r>
    </w:p>
    <w:p w14:paraId="036A6023" w14:textId="77777777" w:rsidR="00537AE4" w:rsidRPr="0066416C" w:rsidRDefault="00537AE4" w:rsidP="00537AE4">
      <w:pPr>
        <w:jc w:val="both"/>
        <w:rPr>
          <w:color w:val="000000"/>
        </w:rPr>
      </w:pPr>
      <w:r w:rsidRPr="0066416C">
        <w:rPr>
          <w:color w:val="000000"/>
        </w:rPr>
        <w:t>В ходе визуального наблюдения учителями физкультуры и родителями за учениками, выявлено улучшение коррекции осанки и уменьшение плоскостопия.</w:t>
      </w:r>
    </w:p>
    <w:p w14:paraId="22F6D6EA" w14:textId="77777777" w:rsidR="00537AE4" w:rsidRPr="0066416C" w:rsidRDefault="00537AE4" w:rsidP="00537AE4">
      <w:pPr>
        <w:jc w:val="both"/>
        <w:rPr>
          <w:color w:val="000000"/>
        </w:rPr>
      </w:pPr>
      <w:r w:rsidRPr="0066416C">
        <w:rPr>
          <w:color w:val="000000"/>
        </w:rPr>
        <w:t>При благоприятных погодных условиях уроки физкультуры и некоторых других предметов проводятся на свежем воздухе.</w:t>
      </w:r>
    </w:p>
    <w:p w14:paraId="729F8B53" w14:textId="77777777" w:rsidR="00537AE4" w:rsidRPr="0066416C" w:rsidRDefault="00537AE4" w:rsidP="00537AE4">
      <w:pPr>
        <w:jc w:val="both"/>
        <w:rPr>
          <w:color w:val="000000"/>
        </w:rPr>
      </w:pPr>
      <w:r w:rsidRPr="0066416C">
        <w:rPr>
          <w:color w:val="000000"/>
        </w:rPr>
        <w:t>Здоровьесберегающая деятельность в нашем ОУ невозможно отделить от организации физкультурно-оздоровительной работы с учащимися. Во второй половине дня для детей проходят занятия, включающие в себя подвижные игры на свежем воздухе, общеразвивающие упражнения, спортивные эстафеты, соревнования.</w:t>
      </w:r>
    </w:p>
    <w:p w14:paraId="6DB0D175" w14:textId="7C267A0D" w:rsidR="00537AE4" w:rsidRPr="0066416C" w:rsidRDefault="00303E56" w:rsidP="00537AE4">
      <w:pPr>
        <w:jc w:val="both"/>
        <w:rPr>
          <w:color w:val="000000"/>
        </w:rPr>
      </w:pPr>
      <w:r w:rsidRPr="0066416C">
        <w:rPr>
          <w:color w:val="000000"/>
        </w:rPr>
        <w:t>В МБОУ Федосеевской СОЩ</w:t>
      </w:r>
      <w:r w:rsidR="00781C9E">
        <w:rPr>
          <w:color w:val="000000"/>
        </w:rPr>
        <w:t xml:space="preserve"> им.В.М.Верёхина</w:t>
      </w:r>
      <w:r w:rsidR="00537AE4" w:rsidRPr="0066416C">
        <w:rPr>
          <w:color w:val="000000"/>
        </w:rPr>
        <w:t xml:space="preserve"> регулярно проходят общешкольные Дни Здоровья с привлечением всех детей, преподавателей и родителей. </w:t>
      </w:r>
    </w:p>
    <w:p w14:paraId="33605B55" w14:textId="77777777" w:rsidR="00537AE4" w:rsidRPr="0066416C" w:rsidRDefault="00537AE4" w:rsidP="00537AE4">
      <w:pPr>
        <w:jc w:val="both"/>
        <w:rPr>
          <w:color w:val="000000"/>
        </w:rPr>
      </w:pPr>
      <w:r w:rsidRPr="0066416C">
        <w:rPr>
          <w:i/>
          <w:iCs/>
          <w:color w:val="000000"/>
        </w:rPr>
        <w:t>Мероприятия в нашем ОУ:</w:t>
      </w:r>
    </w:p>
    <w:p w14:paraId="129CA007" w14:textId="0479B86E" w:rsidR="00537AE4" w:rsidRPr="0066416C" w:rsidRDefault="00537AE4" w:rsidP="00537AE4">
      <w:pPr>
        <w:jc w:val="both"/>
        <w:rPr>
          <w:color w:val="000000"/>
        </w:rPr>
      </w:pPr>
      <w:r w:rsidRPr="0066416C">
        <w:rPr>
          <w:color w:val="000000"/>
        </w:rPr>
        <w:t> Занятость учащихся в спортивных секциях ДОП школы;</w:t>
      </w:r>
    </w:p>
    <w:p w14:paraId="1DB3DF59" w14:textId="11E4AFBA" w:rsidR="00537AE4" w:rsidRPr="0066416C" w:rsidRDefault="00537AE4" w:rsidP="00537AE4">
      <w:pPr>
        <w:jc w:val="both"/>
        <w:rPr>
          <w:color w:val="000000"/>
        </w:rPr>
      </w:pPr>
      <w:r w:rsidRPr="0066416C">
        <w:rPr>
          <w:color w:val="000000"/>
        </w:rPr>
        <w:t>Спортивное соревнование в начальной школе «Осенний кросс»;</w:t>
      </w:r>
    </w:p>
    <w:p w14:paraId="188C12A8" w14:textId="2566F1F4" w:rsidR="00537AE4" w:rsidRPr="0066416C" w:rsidRDefault="00537AE4" w:rsidP="00537AE4">
      <w:pPr>
        <w:jc w:val="both"/>
        <w:rPr>
          <w:color w:val="000000"/>
        </w:rPr>
      </w:pPr>
      <w:r w:rsidRPr="0066416C">
        <w:rPr>
          <w:color w:val="000000"/>
        </w:rPr>
        <w:t>Организация и проведение школьных соревнований: «Сильные, смелые, ловкие, умелые»;</w:t>
      </w:r>
    </w:p>
    <w:p w14:paraId="50B468C8" w14:textId="20AD319D" w:rsidR="00537AE4" w:rsidRPr="0066416C" w:rsidRDefault="00537AE4" w:rsidP="00537AE4">
      <w:pPr>
        <w:jc w:val="both"/>
        <w:rPr>
          <w:color w:val="000000"/>
        </w:rPr>
      </w:pPr>
      <w:r w:rsidRPr="0066416C">
        <w:rPr>
          <w:color w:val="000000"/>
        </w:rPr>
        <w:lastRenderedPageBreak/>
        <w:t>Соревнования классных команд «А ну-ка, парни!»;</w:t>
      </w:r>
    </w:p>
    <w:p w14:paraId="3424B1E0" w14:textId="4B013375" w:rsidR="00537AE4" w:rsidRPr="0066416C" w:rsidRDefault="00537AE4" w:rsidP="00537AE4">
      <w:pPr>
        <w:jc w:val="both"/>
        <w:rPr>
          <w:color w:val="000000"/>
        </w:rPr>
      </w:pPr>
      <w:r w:rsidRPr="0066416C">
        <w:rPr>
          <w:color w:val="000000"/>
        </w:rPr>
        <w:t>Соревнования «Зимние забавы»;</w:t>
      </w:r>
    </w:p>
    <w:p w14:paraId="7EC8A375" w14:textId="60B65B76" w:rsidR="00537AE4" w:rsidRPr="0066416C" w:rsidRDefault="00537AE4" w:rsidP="00537AE4">
      <w:pPr>
        <w:jc w:val="both"/>
        <w:rPr>
          <w:color w:val="000000"/>
        </w:rPr>
      </w:pPr>
      <w:r w:rsidRPr="0066416C">
        <w:rPr>
          <w:color w:val="000000"/>
        </w:rPr>
        <w:t>Конкурс детских рисунков: «Культура и спорт»;</w:t>
      </w:r>
    </w:p>
    <w:p w14:paraId="7233AB79" w14:textId="3683C30C" w:rsidR="00537AE4" w:rsidRPr="0066416C" w:rsidRDefault="00537AE4" w:rsidP="00537AE4">
      <w:pPr>
        <w:jc w:val="both"/>
        <w:rPr>
          <w:color w:val="000000"/>
        </w:rPr>
      </w:pPr>
      <w:r w:rsidRPr="0066416C">
        <w:rPr>
          <w:color w:val="000000"/>
        </w:rPr>
        <w:t>Соревнования приуроченные к Всемирному Дню здоровья;</w:t>
      </w:r>
    </w:p>
    <w:p w14:paraId="4346376B" w14:textId="78F970C5" w:rsidR="00537AE4" w:rsidRPr="0066416C" w:rsidRDefault="00537AE4" w:rsidP="00537AE4">
      <w:pPr>
        <w:jc w:val="both"/>
        <w:rPr>
          <w:color w:val="000000"/>
        </w:rPr>
      </w:pPr>
      <w:r w:rsidRPr="0066416C">
        <w:rPr>
          <w:color w:val="000000"/>
        </w:rPr>
        <w:t>Эстафета (кросс), посвященная Дню Победы;</w:t>
      </w:r>
    </w:p>
    <w:p w14:paraId="77C8E473" w14:textId="5D00C416" w:rsidR="00537AE4" w:rsidRPr="0066416C" w:rsidRDefault="00537AE4" w:rsidP="00537AE4">
      <w:pPr>
        <w:jc w:val="both"/>
        <w:rPr>
          <w:color w:val="000000"/>
        </w:rPr>
      </w:pPr>
      <w:r w:rsidRPr="0066416C">
        <w:rPr>
          <w:color w:val="000000"/>
        </w:rPr>
        <w:t>​ Спортивный праздник: «Спорт в защиту мира».</w:t>
      </w:r>
    </w:p>
    <w:p w14:paraId="70F11526" w14:textId="668B2D2B" w:rsidR="00537AE4" w:rsidRPr="0066416C" w:rsidRDefault="00537AE4" w:rsidP="00537AE4">
      <w:pPr>
        <w:jc w:val="both"/>
        <w:rPr>
          <w:color w:val="000000"/>
        </w:rPr>
      </w:pPr>
      <w:r w:rsidRPr="0066416C">
        <w:rPr>
          <w:color w:val="000000"/>
        </w:rPr>
        <w:t>Система физического воспитания, объединяющая урочные, внеклассные и внешкольные формы занятий физическими упражнениями и спортом создает максимально благоприятные условия для раскрытия и развития физических и духовных способностей ребенка. Решение этих задач осуществляется в основном на уроках физической культуры, которые проводятся во всех 1-11 классах, при этом в 1-2-3-4-5 классах по три урока в неделю.</w:t>
      </w:r>
    </w:p>
    <w:p w14:paraId="7E0FED7D" w14:textId="6C38EF1C" w:rsidR="006052DF" w:rsidRPr="0066416C" w:rsidRDefault="006052DF" w:rsidP="006052DF">
      <w:pPr>
        <w:suppressAutoHyphens/>
        <w:jc w:val="center"/>
        <w:rPr>
          <w:b/>
          <w:szCs w:val="28"/>
        </w:rPr>
      </w:pPr>
      <w:r w:rsidRPr="0066416C">
        <w:rPr>
          <w:b/>
          <w:szCs w:val="28"/>
        </w:rPr>
        <w:t>2.3.5 Методика и инструментарий мониторинга духовно-нравственного развития, воспитания и социализации обучающихся</w:t>
      </w:r>
    </w:p>
    <w:p w14:paraId="4416C148" w14:textId="77777777" w:rsidR="006052DF" w:rsidRPr="0066416C" w:rsidRDefault="006052DF" w:rsidP="006052DF">
      <w:pPr>
        <w:jc w:val="both"/>
        <w:rPr>
          <w:bCs/>
          <w:iCs/>
        </w:rPr>
      </w:pPr>
      <w:r w:rsidRPr="0066416C">
        <w:rPr>
          <w:bCs/>
          <w:iCs/>
        </w:rPr>
        <w:t>Диагностика воспитательной работы проводится ежегодно: в начале учебного года и в конце учебного года. Используются одни и те же диагностические методики. Для отслеживания динамики развития классного коллектива результаты диагностик сравниваются.</w:t>
      </w:r>
    </w:p>
    <w:p w14:paraId="3801BE26" w14:textId="77777777" w:rsidR="006052DF" w:rsidRPr="0066416C" w:rsidRDefault="006052DF" w:rsidP="006052DF">
      <w:pPr>
        <w:jc w:val="both"/>
        <w:rPr>
          <w:bCs/>
          <w:iCs/>
        </w:rPr>
      </w:pPr>
      <w:r w:rsidRPr="0066416C">
        <w:rPr>
          <w:bCs/>
          <w:iCs/>
        </w:rPr>
        <w:t>Компонентами диагностики воспитательного процесса являются:</w:t>
      </w:r>
    </w:p>
    <w:p w14:paraId="35E88D39" w14:textId="77777777" w:rsidR="006052DF" w:rsidRPr="0066416C" w:rsidRDefault="006052DF" w:rsidP="006052DF">
      <w:pPr>
        <w:jc w:val="both"/>
        <w:rPr>
          <w:bCs/>
          <w:iCs/>
        </w:rPr>
      </w:pPr>
      <w:r w:rsidRPr="0066416C">
        <w:rPr>
          <w:b/>
          <w:bCs/>
          <w:iCs/>
        </w:rPr>
        <w:t>1. Изучение воспитанности школьников, интегративным показателем которой выступает направленность личности, выражающаяся во взглядах, убеждениях, ценностных ориентациях ребенка</w:t>
      </w:r>
      <w:r w:rsidRPr="0066416C">
        <w:rPr>
          <w:bCs/>
          <w:iCs/>
        </w:rPr>
        <w:t>.</w:t>
      </w:r>
    </w:p>
    <w:p w14:paraId="357EA03F" w14:textId="77777777" w:rsidR="006052DF" w:rsidRPr="0066416C" w:rsidRDefault="006052DF" w:rsidP="006052DF">
      <w:pPr>
        <w:jc w:val="both"/>
        <w:rPr>
          <w:bCs/>
          <w:iCs/>
        </w:rPr>
      </w:pPr>
      <w:r w:rsidRPr="0066416C">
        <w:rPr>
          <w:bCs/>
          <w:iCs/>
        </w:rPr>
        <w:t>- Методика М.И. Рожкова «Изучение социализированности личности учащегося»</w:t>
      </w:r>
    </w:p>
    <w:p w14:paraId="55D650E0" w14:textId="77777777" w:rsidR="006052DF" w:rsidRPr="0066416C" w:rsidRDefault="006052DF" w:rsidP="006052DF">
      <w:pPr>
        <w:jc w:val="both"/>
        <w:rPr>
          <w:bCs/>
          <w:iCs/>
        </w:rPr>
      </w:pPr>
      <w:r w:rsidRPr="0066416C">
        <w:rPr>
          <w:bCs/>
          <w:iCs/>
        </w:rPr>
        <w:t>- Методика М.И. Рожкова «Диагностика уровня творческой активности учащихся»</w:t>
      </w:r>
    </w:p>
    <w:p w14:paraId="19E97FDD" w14:textId="77777777" w:rsidR="006052DF" w:rsidRPr="0066416C" w:rsidRDefault="006052DF" w:rsidP="006052DF">
      <w:pPr>
        <w:jc w:val="both"/>
        <w:rPr>
          <w:bCs/>
          <w:iCs/>
        </w:rPr>
      </w:pPr>
      <w:r w:rsidRPr="0066416C">
        <w:rPr>
          <w:bCs/>
          <w:iCs/>
        </w:rPr>
        <w:t xml:space="preserve">- Методика Н.П. Капустина «Изучение уровня воспитанности учащихся» </w:t>
      </w:r>
    </w:p>
    <w:p w14:paraId="2DDAF6A3" w14:textId="77777777" w:rsidR="006052DF" w:rsidRPr="0066416C" w:rsidRDefault="006052DF" w:rsidP="006052DF">
      <w:pPr>
        <w:jc w:val="both"/>
        <w:rPr>
          <w:bCs/>
          <w:iCs/>
        </w:rPr>
      </w:pPr>
      <w:r w:rsidRPr="0066416C">
        <w:rPr>
          <w:bCs/>
          <w:iCs/>
        </w:rPr>
        <w:t>- Методика Л.В. Байбородовой «Изучение мотивов участия школьников в деятельности»</w:t>
      </w:r>
    </w:p>
    <w:p w14:paraId="44348B47" w14:textId="77777777" w:rsidR="006052DF" w:rsidRPr="0066416C" w:rsidRDefault="006052DF" w:rsidP="006052DF">
      <w:pPr>
        <w:jc w:val="both"/>
        <w:rPr>
          <w:bCs/>
          <w:iCs/>
        </w:rPr>
      </w:pPr>
      <w:r w:rsidRPr="0066416C">
        <w:rPr>
          <w:bCs/>
          <w:iCs/>
        </w:rPr>
        <w:t>- Методика Е.Н. Степанова «Определение общественной активности учащихся»</w:t>
      </w:r>
    </w:p>
    <w:p w14:paraId="2ED0083F" w14:textId="77777777" w:rsidR="006052DF" w:rsidRPr="0066416C" w:rsidRDefault="006052DF" w:rsidP="006052DF">
      <w:pPr>
        <w:jc w:val="both"/>
        <w:rPr>
          <w:bCs/>
          <w:iCs/>
        </w:rPr>
      </w:pPr>
      <w:r w:rsidRPr="0066416C">
        <w:rPr>
          <w:bCs/>
          <w:iCs/>
        </w:rPr>
        <w:t>- Методика Р.В. Овчаровой «Выявление коммуникативных склонностей учащихся»</w:t>
      </w:r>
    </w:p>
    <w:p w14:paraId="7DD93079" w14:textId="77777777" w:rsidR="006052DF" w:rsidRPr="0066416C" w:rsidRDefault="006052DF" w:rsidP="006052DF">
      <w:pPr>
        <w:jc w:val="both"/>
        <w:rPr>
          <w:bCs/>
          <w:iCs/>
        </w:rPr>
      </w:pPr>
      <w:r w:rsidRPr="0066416C">
        <w:rPr>
          <w:bCs/>
          <w:iCs/>
        </w:rPr>
        <w:t>-  Методика Д. Голланда «Определение типа личности»</w:t>
      </w:r>
    </w:p>
    <w:p w14:paraId="10259F20" w14:textId="77777777" w:rsidR="006052DF" w:rsidRPr="0066416C" w:rsidRDefault="006052DF" w:rsidP="006052DF">
      <w:pPr>
        <w:jc w:val="both"/>
        <w:rPr>
          <w:b/>
          <w:bCs/>
          <w:iCs/>
        </w:rPr>
      </w:pPr>
      <w:r w:rsidRPr="0066416C">
        <w:rPr>
          <w:b/>
          <w:bCs/>
          <w:iCs/>
        </w:rPr>
        <w:t>2. Диагностика уровня развития коллектива и сложившихся в нем эмоционально-психологических и деловых отношений.</w:t>
      </w:r>
    </w:p>
    <w:p w14:paraId="0E564A32" w14:textId="77777777" w:rsidR="006052DF" w:rsidRPr="0066416C" w:rsidRDefault="006052DF" w:rsidP="006052DF">
      <w:pPr>
        <w:jc w:val="both"/>
        <w:rPr>
          <w:bCs/>
          <w:iCs/>
        </w:rPr>
      </w:pPr>
      <w:r w:rsidRPr="0066416C">
        <w:rPr>
          <w:bCs/>
          <w:iCs/>
        </w:rPr>
        <w:t>- Методика А.М. Лутошкина «Какой у нас коллектив?»</w:t>
      </w:r>
    </w:p>
    <w:p w14:paraId="1F692327" w14:textId="77777777" w:rsidR="006052DF" w:rsidRPr="0066416C" w:rsidRDefault="006052DF" w:rsidP="006052DF">
      <w:pPr>
        <w:jc w:val="both"/>
        <w:rPr>
          <w:bCs/>
          <w:iCs/>
        </w:rPr>
      </w:pPr>
      <w:r w:rsidRPr="0066416C">
        <w:rPr>
          <w:bCs/>
          <w:iCs/>
        </w:rPr>
        <w:t>- Социометрия</w:t>
      </w:r>
    </w:p>
    <w:p w14:paraId="1F76517B" w14:textId="77777777" w:rsidR="006052DF" w:rsidRPr="0066416C" w:rsidRDefault="006052DF" w:rsidP="006052DF">
      <w:pPr>
        <w:jc w:val="both"/>
        <w:rPr>
          <w:bCs/>
          <w:iCs/>
        </w:rPr>
      </w:pPr>
      <w:r w:rsidRPr="0066416C">
        <w:rPr>
          <w:bCs/>
          <w:iCs/>
        </w:rPr>
        <w:t>- Методика Е.Н. Степанова «Мы – коллектив? Мы – коллектив… Мы коллектив!»</w:t>
      </w:r>
    </w:p>
    <w:p w14:paraId="1920AC02" w14:textId="77777777" w:rsidR="006052DF" w:rsidRPr="0066416C" w:rsidRDefault="006052DF" w:rsidP="006052DF">
      <w:pPr>
        <w:jc w:val="both"/>
        <w:rPr>
          <w:bCs/>
          <w:iCs/>
        </w:rPr>
      </w:pPr>
      <w:r w:rsidRPr="0066416C">
        <w:rPr>
          <w:bCs/>
          <w:iCs/>
        </w:rPr>
        <w:t xml:space="preserve">- Методика Е.Н. Степанова «Ты и твой класс» </w:t>
      </w:r>
    </w:p>
    <w:p w14:paraId="157397C7" w14:textId="77777777" w:rsidR="006052DF" w:rsidRPr="0066416C" w:rsidRDefault="006052DF" w:rsidP="006052DF">
      <w:pPr>
        <w:jc w:val="both"/>
        <w:rPr>
          <w:bCs/>
          <w:iCs/>
        </w:rPr>
      </w:pPr>
      <w:r w:rsidRPr="0066416C">
        <w:rPr>
          <w:bCs/>
          <w:iCs/>
        </w:rPr>
        <w:t>- Методика О.В. Лишина "Выявление мотивов участия учащихся в делах классного и общешкольного коллектива"</w:t>
      </w:r>
    </w:p>
    <w:p w14:paraId="0E9278F9" w14:textId="77777777" w:rsidR="006052DF" w:rsidRPr="0066416C" w:rsidRDefault="006052DF" w:rsidP="006052DF">
      <w:pPr>
        <w:jc w:val="both"/>
        <w:rPr>
          <w:b/>
          <w:bCs/>
          <w:iCs/>
        </w:rPr>
      </w:pPr>
      <w:r w:rsidRPr="0066416C">
        <w:rPr>
          <w:b/>
          <w:bCs/>
          <w:iCs/>
        </w:rPr>
        <w:t>3. Исследование организационных аспектов воспитательной деятельности, направленное на определение наиболее эффективных педагогических средств и установление малорезультативных и отрицательных воздействий, на выявление причин, снижающих эффективность воспитательного взаимодействия, и путей, способствующих развитию процесса воспитания.</w:t>
      </w:r>
    </w:p>
    <w:p w14:paraId="2437AD78" w14:textId="77777777" w:rsidR="006052DF" w:rsidRPr="0066416C" w:rsidRDefault="006052DF" w:rsidP="006052DF">
      <w:pPr>
        <w:jc w:val="both"/>
        <w:rPr>
          <w:bCs/>
          <w:iCs/>
        </w:rPr>
      </w:pPr>
      <w:r w:rsidRPr="0066416C">
        <w:rPr>
          <w:bCs/>
          <w:iCs/>
        </w:rPr>
        <w:t xml:space="preserve">- Методика А.А. Андреева «Удовлетворенность учащихся школьной жизнью» </w:t>
      </w:r>
    </w:p>
    <w:p w14:paraId="0706933D" w14:textId="77777777" w:rsidR="006052DF" w:rsidRPr="0066416C" w:rsidRDefault="006052DF" w:rsidP="006052DF">
      <w:pPr>
        <w:jc w:val="both"/>
        <w:rPr>
          <w:bCs/>
          <w:iCs/>
        </w:rPr>
      </w:pPr>
      <w:r w:rsidRPr="0066416C">
        <w:rPr>
          <w:bCs/>
          <w:iCs/>
        </w:rPr>
        <w:t>- Методика Е.Н. Степанова «Удовлетворенность родителей жизнедеятельностью образовательного учреждения»</w:t>
      </w:r>
    </w:p>
    <w:p w14:paraId="224B38F2" w14:textId="77777777" w:rsidR="006052DF" w:rsidRPr="0066416C" w:rsidRDefault="006052DF" w:rsidP="006052DF">
      <w:pPr>
        <w:jc w:val="both"/>
        <w:rPr>
          <w:bCs/>
          <w:iCs/>
        </w:rPr>
      </w:pPr>
      <w:r w:rsidRPr="0066416C">
        <w:rPr>
          <w:bCs/>
          <w:iCs/>
        </w:rPr>
        <w:t>- Методика Л.М. Фридмана «Наши отношения»</w:t>
      </w:r>
    </w:p>
    <w:p w14:paraId="1A0B2C13" w14:textId="29230EC2" w:rsidR="00BE678E" w:rsidRPr="00781C9E" w:rsidRDefault="006052DF" w:rsidP="00781C9E">
      <w:pPr>
        <w:jc w:val="both"/>
        <w:rPr>
          <w:bCs/>
          <w:iCs/>
        </w:rPr>
      </w:pPr>
      <w:r w:rsidRPr="0066416C">
        <w:rPr>
          <w:bCs/>
          <w:iCs/>
        </w:rPr>
        <w:t>- Методика Е.Н.Степанова «Изучение удовлетворенности педагогов жизнедеятельность</w:t>
      </w:r>
      <w:r w:rsidR="00781C9E">
        <w:rPr>
          <w:bCs/>
          <w:iCs/>
        </w:rPr>
        <w:t>ю в образовательном учреждении»</w:t>
      </w:r>
    </w:p>
    <w:p w14:paraId="3F9EE99F" w14:textId="77777777" w:rsidR="00C657A7" w:rsidRPr="0066416C" w:rsidRDefault="00C657A7" w:rsidP="00C657A7">
      <w:pPr>
        <w:spacing w:before="150" w:after="150"/>
        <w:jc w:val="center"/>
        <w:rPr>
          <w:i/>
          <w:iCs/>
          <w:color w:val="333333"/>
        </w:rPr>
      </w:pPr>
      <w:r w:rsidRPr="0066416C">
        <w:rPr>
          <w:b/>
          <w:color w:val="333333"/>
          <w:sz w:val="28"/>
          <w:szCs w:val="28"/>
        </w:rPr>
        <w:t>2.4. Программа коррекционной работы</w:t>
      </w:r>
    </w:p>
    <w:p w14:paraId="4E755A78" w14:textId="77777777" w:rsidR="00C657A7" w:rsidRPr="0066416C" w:rsidRDefault="00C657A7" w:rsidP="00C657A7">
      <w:pPr>
        <w:spacing w:before="150" w:after="150"/>
        <w:jc w:val="both"/>
        <w:rPr>
          <w:rFonts w:ascii="Arial" w:hAnsi="Arial" w:cs="Arial"/>
          <w:i/>
          <w:iCs/>
          <w:color w:val="333333"/>
          <w:sz w:val="18"/>
          <w:szCs w:val="18"/>
        </w:rPr>
      </w:pPr>
      <w:r w:rsidRPr="0066416C">
        <w:rPr>
          <w:rFonts w:ascii="Arial" w:hAnsi="Arial" w:cs="Arial"/>
          <w:color w:val="333333"/>
          <w:sz w:val="28"/>
          <w:szCs w:val="28"/>
        </w:rPr>
        <w:tab/>
      </w:r>
      <w:r w:rsidRPr="0066416C">
        <w:rPr>
          <w:color w:val="333333"/>
        </w:rPr>
        <w:t xml:space="preserve">Одной из основных функций Федерального государственного образовательного стандарта основного общего образования является реализация права каждого ребёнка на </w:t>
      </w:r>
      <w:r w:rsidRPr="0066416C">
        <w:rPr>
          <w:color w:val="333333"/>
        </w:rPr>
        <w:lastRenderedPageBreak/>
        <w:t xml:space="preserve">полноценное образование, отвечающее </w:t>
      </w:r>
      <w:r w:rsidRPr="0066416C">
        <w:rPr>
          <w:color w:val="333333"/>
          <w:spacing w:val="-1"/>
        </w:rPr>
        <w:t>его потребностям и в полной мере использующее возможности его развития.</w:t>
      </w:r>
    </w:p>
    <w:p w14:paraId="071C820B" w14:textId="77777777" w:rsidR="00C657A7" w:rsidRPr="0066416C" w:rsidRDefault="00C657A7" w:rsidP="00C657A7">
      <w:pPr>
        <w:spacing w:before="150" w:after="150"/>
        <w:jc w:val="both"/>
        <w:rPr>
          <w:rFonts w:ascii="Arial" w:hAnsi="Arial" w:cs="Arial"/>
          <w:i/>
          <w:iCs/>
          <w:color w:val="333333"/>
          <w:sz w:val="18"/>
          <w:szCs w:val="18"/>
        </w:rPr>
      </w:pPr>
      <w:r w:rsidRPr="0066416C">
        <w:rPr>
          <w:color w:val="333333"/>
        </w:rPr>
        <w:t xml:space="preserve">В национальной образовательной инициативе «Наша новая школа» </w:t>
      </w:r>
      <w:r w:rsidRPr="0066416C">
        <w:rPr>
          <w:color w:val="333333"/>
          <w:spacing w:val="-1"/>
        </w:rPr>
        <w:t xml:space="preserve">подчёркивается, что «особое внимание должно быть сосредоточено на создании </w:t>
      </w:r>
      <w:r w:rsidRPr="0066416C">
        <w:rPr>
          <w:color w:val="333333"/>
        </w:rPr>
        <w:t xml:space="preserve">условий для полноценного включения в образовательное пространство и </w:t>
      </w:r>
      <w:r w:rsidRPr="0066416C">
        <w:rPr>
          <w:color w:val="333333"/>
          <w:spacing w:val="-1"/>
        </w:rPr>
        <w:t>успешной социализации детей с ограниченными возможностями здоровья».</w:t>
      </w:r>
    </w:p>
    <w:p w14:paraId="6BB5884E" w14:textId="77777777" w:rsidR="00C657A7" w:rsidRPr="0066416C" w:rsidRDefault="00C657A7" w:rsidP="00C657A7">
      <w:pPr>
        <w:spacing w:before="150" w:after="150"/>
        <w:jc w:val="both"/>
        <w:rPr>
          <w:rFonts w:ascii="Arial" w:hAnsi="Arial" w:cs="Arial"/>
          <w:i/>
          <w:iCs/>
          <w:color w:val="333333"/>
          <w:sz w:val="18"/>
          <w:szCs w:val="18"/>
        </w:rPr>
      </w:pPr>
      <w:r w:rsidRPr="0066416C">
        <w:rPr>
          <w:color w:val="333333"/>
        </w:rPr>
        <w:tab/>
        <w:t xml:space="preserve">Поэтому необходимо создать оптимальные условия для развития личности каждого ребёнка, раскрывающие его внутренние возможности и резервы, организовать коррекционно-развивающую, реабилитационную и здоровьесберегаюшую среду, обеспечивающую частичное восстановление и сохранение физического и </w:t>
      </w:r>
      <w:r w:rsidRPr="0066416C">
        <w:rPr>
          <w:color w:val="333333"/>
          <w:spacing w:val="-1"/>
        </w:rPr>
        <w:t>психического здоровья, необходимого для продолжения обучения.</w:t>
      </w:r>
    </w:p>
    <w:p w14:paraId="2E3B0DE6" w14:textId="77777777" w:rsidR="00C657A7" w:rsidRPr="0066416C" w:rsidRDefault="00C657A7" w:rsidP="00C657A7">
      <w:pPr>
        <w:spacing w:before="150" w:after="150"/>
        <w:jc w:val="both"/>
        <w:rPr>
          <w:rFonts w:ascii="Arial" w:hAnsi="Arial" w:cs="Arial"/>
          <w:i/>
          <w:iCs/>
          <w:color w:val="333333"/>
          <w:sz w:val="18"/>
          <w:szCs w:val="18"/>
        </w:rPr>
      </w:pPr>
      <w:r w:rsidRPr="0066416C">
        <w:rPr>
          <w:color w:val="333333"/>
        </w:rPr>
        <w:t>Программа коррекционной работы в соответствии со Стандартом направлена на создание системы комплексной помощи детям с ограниченными возможностями здоровья в освоении ООП ООО.</w:t>
      </w:r>
    </w:p>
    <w:p w14:paraId="2A910A3F" w14:textId="77777777" w:rsidR="00C657A7" w:rsidRPr="0066416C" w:rsidRDefault="00C657A7" w:rsidP="00C657A7">
      <w:pPr>
        <w:spacing w:before="150" w:after="150"/>
        <w:jc w:val="both"/>
        <w:rPr>
          <w:rFonts w:ascii="Arial" w:hAnsi="Arial" w:cs="Arial"/>
          <w:i/>
          <w:iCs/>
          <w:color w:val="333333"/>
          <w:sz w:val="18"/>
          <w:szCs w:val="18"/>
        </w:rPr>
      </w:pPr>
      <w:r w:rsidRPr="0066416C">
        <w:rPr>
          <w:color w:val="333333"/>
        </w:rPr>
        <w:t>Программы коррекционной работы основного общего образования и начального общего образования являются преемственными. Программа коррекционной работы основного общего образования обеспечивает:</w:t>
      </w:r>
    </w:p>
    <w:p w14:paraId="1942D6A0" w14:textId="77777777" w:rsidR="00C657A7" w:rsidRPr="0066416C" w:rsidRDefault="00C657A7" w:rsidP="00C657A7">
      <w:pPr>
        <w:suppressAutoHyphens/>
        <w:spacing w:before="150" w:after="150"/>
        <w:jc w:val="both"/>
        <w:rPr>
          <w:rFonts w:ascii="Arial" w:hAnsi="Arial" w:cs="Arial"/>
          <w:i/>
          <w:iCs/>
          <w:color w:val="333333"/>
          <w:sz w:val="18"/>
          <w:szCs w:val="18"/>
        </w:rPr>
      </w:pPr>
      <w:r w:rsidRPr="0066416C">
        <w:rPr>
          <w:rFonts w:ascii="Symbol" w:eastAsia="Symbol" w:hAnsi="Symbol" w:cs="Symbol"/>
          <w:color w:val="333333"/>
        </w:rPr>
        <w:t></w:t>
      </w:r>
      <w:r w:rsidRPr="0066416C">
        <w:rPr>
          <w:color w:val="333333"/>
        </w:rPr>
        <w:t>создание в общеобразовательном учреждении специальных условий воспитания, обучения, позволяющих учитывать особые образовательные потребности детей с ограниченными возможностями здоровья посредством индивидуализации и дифференциации образовательного процесса;</w:t>
      </w:r>
    </w:p>
    <w:p w14:paraId="34307365" w14:textId="77777777" w:rsidR="00C657A7" w:rsidRPr="0066416C" w:rsidRDefault="00C657A7" w:rsidP="00C657A7">
      <w:pPr>
        <w:suppressAutoHyphens/>
        <w:spacing w:before="150" w:after="150"/>
        <w:jc w:val="both"/>
        <w:rPr>
          <w:rFonts w:ascii="Arial" w:hAnsi="Arial" w:cs="Arial"/>
          <w:i/>
          <w:iCs/>
          <w:color w:val="333333"/>
          <w:sz w:val="18"/>
          <w:szCs w:val="18"/>
        </w:rPr>
      </w:pPr>
      <w:r w:rsidRPr="0066416C">
        <w:rPr>
          <w:rFonts w:ascii="Symbol" w:eastAsia="Symbol" w:hAnsi="Symbol" w:cs="Symbol"/>
          <w:color w:val="333333"/>
        </w:rPr>
        <w:t></w:t>
      </w:r>
      <w:r w:rsidRPr="0066416C">
        <w:rPr>
          <w:color w:val="333333"/>
        </w:rPr>
        <w:t>дальнейшую социальную адаптацию и интеграцию детей с особыми образовательными потребностями в общеобразовательном учреждении.</w:t>
      </w:r>
    </w:p>
    <w:p w14:paraId="41C7B72B" w14:textId="77777777" w:rsidR="00C657A7" w:rsidRPr="0066416C" w:rsidRDefault="00C657A7" w:rsidP="00C657A7">
      <w:pPr>
        <w:spacing w:before="150" w:after="150"/>
        <w:jc w:val="both"/>
        <w:rPr>
          <w:rFonts w:ascii="Arial" w:hAnsi="Arial" w:cs="Arial"/>
          <w:i/>
          <w:iCs/>
          <w:color w:val="333333"/>
          <w:sz w:val="18"/>
          <w:szCs w:val="18"/>
        </w:rPr>
      </w:pPr>
      <w:r w:rsidRPr="0066416C">
        <w:rPr>
          <w:b/>
          <w:color w:val="333333"/>
        </w:rPr>
        <w:t>Цели программы:</w:t>
      </w:r>
    </w:p>
    <w:p w14:paraId="25CABF6B" w14:textId="0AB8B385" w:rsidR="00C657A7" w:rsidRPr="0066416C" w:rsidRDefault="00C657A7" w:rsidP="00C657A7">
      <w:pPr>
        <w:suppressAutoHyphens/>
        <w:spacing w:before="150" w:after="150"/>
        <w:jc w:val="both"/>
        <w:rPr>
          <w:rFonts w:ascii="Arial" w:hAnsi="Arial" w:cs="Arial"/>
          <w:i/>
          <w:iCs/>
          <w:color w:val="333333"/>
          <w:sz w:val="18"/>
          <w:szCs w:val="18"/>
        </w:rPr>
      </w:pPr>
      <w:r w:rsidRPr="0066416C">
        <w:rPr>
          <w:rFonts w:ascii="Symbol" w:eastAsia="Symbol" w:hAnsi="Symbol" w:cs="Symbol"/>
          <w:color w:val="333333"/>
          <w:spacing w:val="-10"/>
        </w:rPr>
        <w:t></w:t>
      </w:r>
      <w:r w:rsidRPr="0066416C">
        <w:rPr>
          <w:color w:val="333333"/>
          <w:spacing w:val="-8"/>
        </w:rPr>
        <w:t>обеспечить доступ к качественному образованию детей</w:t>
      </w:r>
      <w:r w:rsidR="00126E40" w:rsidRPr="0066416C">
        <w:rPr>
          <w:color w:val="333333"/>
          <w:spacing w:val="-8"/>
        </w:rPr>
        <w:t xml:space="preserve"> </w:t>
      </w:r>
      <w:r w:rsidRPr="0066416C">
        <w:rPr>
          <w:color w:val="333333"/>
          <w:spacing w:val="-10"/>
        </w:rPr>
        <w:t>с ограниченными возможностями здоровья.</w:t>
      </w:r>
    </w:p>
    <w:p w14:paraId="6E1E3AB1" w14:textId="77777777" w:rsidR="00C657A7" w:rsidRPr="0066416C" w:rsidRDefault="00C657A7" w:rsidP="00C657A7">
      <w:pPr>
        <w:suppressAutoHyphens/>
        <w:spacing w:before="150" w:after="150"/>
        <w:jc w:val="both"/>
        <w:rPr>
          <w:rFonts w:ascii="Arial" w:hAnsi="Arial" w:cs="Arial"/>
          <w:i/>
          <w:iCs/>
          <w:color w:val="333333"/>
          <w:sz w:val="18"/>
          <w:szCs w:val="18"/>
        </w:rPr>
      </w:pPr>
      <w:r w:rsidRPr="0066416C">
        <w:rPr>
          <w:rFonts w:ascii="Symbol" w:eastAsia="Symbol" w:hAnsi="Symbol" w:cs="Symbol"/>
          <w:color w:val="333333"/>
        </w:rPr>
        <w:t></w:t>
      </w:r>
      <w:r w:rsidRPr="0066416C">
        <w:rPr>
          <w:color w:val="333333"/>
        </w:rPr>
        <w:t>оказание психолого-социально-педагогической помощи и поддержки обучающимся с ограниченными возможностями здоровья и их родителям (законным представителям);</w:t>
      </w:r>
    </w:p>
    <w:p w14:paraId="18BE9BCD" w14:textId="77777777" w:rsidR="00C657A7" w:rsidRPr="0066416C" w:rsidRDefault="00C657A7" w:rsidP="00C657A7">
      <w:pPr>
        <w:spacing w:before="150" w:after="150"/>
        <w:jc w:val="both"/>
        <w:rPr>
          <w:rFonts w:ascii="Arial" w:hAnsi="Arial" w:cs="Arial"/>
          <w:i/>
          <w:iCs/>
          <w:color w:val="333333"/>
          <w:sz w:val="18"/>
          <w:szCs w:val="18"/>
        </w:rPr>
      </w:pPr>
      <w:r w:rsidRPr="0066416C">
        <w:rPr>
          <w:color w:val="333333"/>
        </w:rPr>
        <w:t>Приоритетными направлениями программы на этапе основного общего образования становятся формирование социальной компетентности обучающихся с ограниченными возможностями здоровья, развитие адаптивных способностей личности для самореализации в обществе.</w:t>
      </w:r>
    </w:p>
    <w:p w14:paraId="636BD8EB" w14:textId="77777777" w:rsidR="00C657A7" w:rsidRPr="0066416C" w:rsidRDefault="00C657A7" w:rsidP="00C657A7">
      <w:pPr>
        <w:spacing w:before="150" w:after="150"/>
        <w:jc w:val="both"/>
        <w:rPr>
          <w:rFonts w:ascii="Arial" w:hAnsi="Arial" w:cs="Arial"/>
          <w:i/>
          <w:iCs/>
          <w:color w:val="333333"/>
          <w:sz w:val="18"/>
          <w:szCs w:val="18"/>
        </w:rPr>
      </w:pPr>
      <w:r w:rsidRPr="0066416C">
        <w:rPr>
          <w:b/>
          <w:color w:val="333333"/>
        </w:rPr>
        <w:t>Задачи программы</w:t>
      </w:r>
      <w:r w:rsidRPr="0066416C">
        <w:rPr>
          <w:color w:val="333333"/>
        </w:rPr>
        <w:t>:</w:t>
      </w:r>
    </w:p>
    <w:p w14:paraId="3B6D9A38" w14:textId="77777777" w:rsidR="00C657A7" w:rsidRPr="0066416C" w:rsidRDefault="00C657A7" w:rsidP="00C657A7">
      <w:pPr>
        <w:spacing w:before="150" w:after="150"/>
        <w:jc w:val="both"/>
        <w:rPr>
          <w:i/>
          <w:iCs/>
          <w:color w:val="333333"/>
        </w:rPr>
      </w:pPr>
      <w:r w:rsidRPr="0066416C">
        <w:rPr>
          <w:rFonts w:ascii="Courier" w:eastAsia="Courier" w:hAnsi="Courier" w:cs="Courier"/>
          <w:color w:val="333333"/>
        </w:rPr>
        <w:t>•</w:t>
      </w:r>
      <w:r w:rsidRPr="0066416C">
        <w:rPr>
          <w:rFonts w:eastAsia="@Arial Unicode MS"/>
          <w:color w:val="333333"/>
        </w:rPr>
        <w:t>своевременное выявление детей с трудностями в обучении, обусловленными ограниченными возможностями здоровья;</w:t>
      </w:r>
    </w:p>
    <w:p w14:paraId="76C230EE" w14:textId="77777777" w:rsidR="00C657A7" w:rsidRPr="0066416C" w:rsidRDefault="00C657A7" w:rsidP="00C657A7">
      <w:pPr>
        <w:spacing w:before="150" w:after="150"/>
        <w:jc w:val="both"/>
        <w:rPr>
          <w:i/>
          <w:iCs/>
          <w:color w:val="333333"/>
        </w:rPr>
      </w:pPr>
      <w:r w:rsidRPr="0066416C">
        <w:rPr>
          <w:rFonts w:ascii="Courier" w:eastAsia="Courier" w:hAnsi="Courier" w:cs="Courier"/>
          <w:color w:val="333333"/>
        </w:rPr>
        <w:t>•</w:t>
      </w:r>
      <w:r w:rsidRPr="0066416C">
        <w:rPr>
          <w:rFonts w:eastAsia="@Arial Unicode MS"/>
          <w:color w:val="333333"/>
        </w:rPr>
        <w:t>определение особых образовательных потребностей детей с ограниченными возможностями здоровья, детей-инвалидов;</w:t>
      </w:r>
    </w:p>
    <w:p w14:paraId="12DC0B75" w14:textId="77777777" w:rsidR="00C657A7" w:rsidRPr="0066416C" w:rsidRDefault="00C657A7" w:rsidP="00C657A7">
      <w:pPr>
        <w:spacing w:before="150" w:after="150"/>
        <w:jc w:val="both"/>
        <w:rPr>
          <w:i/>
          <w:iCs/>
          <w:color w:val="333333"/>
        </w:rPr>
      </w:pPr>
      <w:r w:rsidRPr="0066416C">
        <w:rPr>
          <w:rFonts w:ascii="Courier" w:eastAsia="Courier" w:hAnsi="Courier" w:cs="Courier"/>
          <w:color w:val="333333"/>
        </w:rPr>
        <w:t>•</w:t>
      </w:r>
      <w:r w:rsidRPr="0066416C">
        <w:rPr>
          <w:rFonts w:eastAsia="@Arial Unicode MS"/>
          <w:color w:val="333333"/>
        </w:rPr>
        <w:t>создание условий, способствующих освоению детьми с ограниченными возможностями здоровья основной образовательной программы основного общего образования и их интеграции в образовательном учреждении;</w:t>
      </w:r>
    </w:p>
    <w:p w14:paraId="1EB037AF" w14:textId="77777777" w:rsidR="00C657A7" w:rsidRPr="0066416C" w:rsidRDefault="00C657A7" w:rsidP="00C657A7">
      <w:pPr>
        <w:spacing w:before="150" w:after="150"/>
        <w:jc w:val="both"/>
        <w:rPr>
          <w:i/>
          <w:iCs/>
          <w:color w:val="333333"/>
        </w:rPr>
      </w:pPr>
      <w:r w:rsidRPr="0066416C">
        <w:rPr>
          <w:rFonts w:ascii="Courier" w:eastAsia="Courier" w:hAnsi="Courier" w:cs="Courier"/>
          <w:color w:val="333333"/>
        </w:rPr>
        <w:t>•</w:t>
      </w:r>
      <w:r w:rsidRPr="0066416C">
        <w:rPr>
          <w:rFonts w:eastAsia="@Arial Unicode MS"/>
          <w:color w:val="333333"/>
        </w:rPr>
        <w:t>осуществление индивидуально ориентированной психолого-медико-педагогической помощи детям с ограниченными возможностями здоровья с учётом особенностей психического и (или) физического развития, индивидуальных возможностей детей (в соответствии с рекомендациями психолого-медико-педагогической комиссии);</w:t>
      </w:r>
    </w:p>
    <w:p w14:paraId="6955068B" w14:textId="77777777" w:rsidR="00C657A7" w:rsidRPr="0066416C" w:rsidRDefault="00C657A7" w:rsidP="00C657A7">
      <w:pPr>
        <w:spacing w:before="150" w:after="150"/>
        <w:jc w:val="both"/>
        <w:rPr>
          <w:i/>
          <w:iCs/>
          <w:color w:val="333333"/>
        </w:rPr>
      </w:pPr>
      <w:r w:rsidRPr="0066416C">
        <w:rPr>
          <w:rFonts w:ascii="Courier" w:eastAsia="Courier" w:hAnsi="Courier" w:cs="Courier"/>
          <w:color w:val="333333"/>
        </w:rPr>
        <w:lastRenderedPageBreak/>
        <w:t>•</w:t>
      </w:r>
      <w:r w:rsidRPr="0066416C">
        <w:rPr>
          <w:rFonts w:eastAsia="@Arial Unicode MS"/>
          <w:color w:val="333333"/>
        </w:rPr>
        <w:t>разработка и реализация индивидуальных учебных планов, организация индивидуальных и (или) групповых занятий для детей с выраженным нарушением в физическом и (или) психическом развитии;</w:t>
      </w:r>
    </w:p>
    <w:p w14:paraId="7DE8F7C1" w14:textId="77777777" w:rsidR="00C657A7" w:rsidRPr="0066416C" w:rsidRDefault="00C657A7" w:rsidP="00C657A7">
      <w:pPr>
        <w:spacing w:before="150" w:after="150"/>
        <w:jc w:val="both"/>
        <w:rPr>
          <w:i/>
          <w:iCs/>
          <w:color w:val="333333"/>
        </w:rPr>
      </w:pPr>
      <w:r w:rsidRPr="0066416C">
        <w:rPr>
          <w:rFonts w:ascii="Courier" w:eastAsia="Courier" w:hAnsi="Courier" w:cs="Courier"/>
          <w:color w:val="333333"/>
        </w:rPr>
        <w:t>•</w:t>
      </w:r>
      <w:r w:rsidRPr="0066416C">
        <w:rPr>
          <w:rFonts w:eastAsia="@Arial Unicode MS"/>
          <w:color w:val="333333"/>
        </w:rPr>
        <w:t>обеспечение возможности обучения и воспитания по дополнительным образовательным программам и получения дополнительных образовательных коррекционных услуг;</w:t>
      </w:r>
    </w:p>
    <w:p w14:paraId="6D75B194" w14:textId="77777777" w:rsidR="00C657A7" w:rsidRPr="0066416C" w:rsidRDefault="00C657A7" w:rsidP="00C657A7">
      <w:pPr>
        <w:spacing w:before="150" w:after="150"/>
        <w:jc w:val="both"/>
        <w:rPr>
          <w:i/>
          <w:iCs/>
          <w:color w:val="333333"/>
        </w:rPr>
      </w:pPr>
      <w:r w:rsidRPr="0066416C">
        <w:rPr>
          <w:rFonts w:ascii="Courier" w:eastAsia="Courier" w:hAnsi="Courier" w:cs="Courier"/>
          <w:color w:val="333333"/>
        </w:rPr>
        <w:t>•</w:t>
      </w:r>
      <w:r w:rsidRPr="0066416C">
        <w:rPr>
          <w:rFonts w:eastAsia="@Arial Unicode MS"/>
          <w:color w:val="333333"/>
        </w:rPr>
        <w:t>реализация системы мероприятий по социальной адаптации детей с ограниченными возможностями здоровья и формирования здорового образа жизни;</w:t>
      </w:r>
    </w:p>
    <w:p w14:paraId="572A6E61" w14:textId="77777777" w:rsidR="00C657A7" w:rsidRPr="0066416C" w:rsidRDefault="00C657A7" w:rsidP="00C657A7">
      <w:pPr>
        <w:spacing w:before="150" w:after="150"/>
        <w:jc w:val="both"/>
        <w:rPr>
          <w:i/>
          <w:iCs/>
          <w:color w:val="333333"/>
        </w:rPr>
      </w:pPr>
      <w:r w:rsidRPr="0066416C">
        <w:rPr>
          <w:rFonts w:ascii="Courier" w:eastAsia="Courier" w:hAnsi="Courier" w:cs="Courier"/>
          <w:color w:val="333333"/>
        </w:rPr>
        <w:t>•</w:t>
      </w:r>
      <w:r w:rsidRPr="0066416C">
        <w:rPr>
          <w:rFonts w:eastAsia="@Arial Unicode MS"/>
          <w:color w:val="333333"/>
        </w:rPr>
        <w:t>оказание консультативной и методической помощи родителям (законным представителям) детей с ограниченными возможностями здоровья по медицинским, социальным, правовым и другим вопросам.</w:t>
      </w:r>
    </w:p>
    <w:p w14:paraId="11D96392" w14:textId="77777777" w:rsidR="00C657A7" w:rsidRPr="0066416C" w:rsidRDefault="00C657A7" w:rsidP="00C657A7">
      <w:pPr>
        <w:spacing w:before="150" w:after="150"/>
        <w:rPr>
          <w:rFonts w:ascii="Arial" w:hAnsi="Arial" w:cs="Arial"/>
          <w:i/>
          <w:iCs/>
          <w:color w:val="333333"/>
          <w:sz w:val="18"/>
          <w:szCs w:val="18"/>
        </w:rPr>
      </w:pPr>
      <w:r w:rsidRPr="0066416C">
        <w:rPr>
          <w:b/>
          <w:color w:val="333333"/>
        </w:rPr>
        <w:t xml:space="preserve">Базовыми документами для создания программы коррекционной работы </w:t>
      </w:r>
      <w:r w:rsidRPr="0066416C">
        <w:rPr>
          <w:b/>
          <w:color w:val="333333"/>
          <w:spacing w:val="-3"/>
        </w:rPr>
        <w:t>являются:</w:t>
      </w:r>
    </w:p>
    <w:p w14:paraId="5BCD93D5" w14:textId="77777777" w:rsidR="00C657A7" w:rsidRPr="0066416C" w:rsidRDefault="00C657A7" w:rsidP="00C657A7">
      <w:pPr>
        <w:spacing w:before="150" w:after="150"/>
        <w:rPr>
          <w:i/>
          <w:iCs/>
          <w:color w:val="333333"/>
        </w:rPr>
      </w:pPr>
      <w:r w:rsidRPr="0066416C">
        <w:rPr>
          <w:rFonts w:ascii="Wingdings" w:eastAsia="Wingdings" w:hAnsi="Wingdings" w:cs="Wingdings"/>
          <w:color w:val="333333"/>
        </w:rPr>
        <w:t></w:t>
      </w:r>
      <w:r w:rsidRPr="0066416C">
        <w:rPr>
          <w:color w:val="333333"/>
        </w:rPr>
        <w:t>Федеральный закон «Об образовании в Российской Федерации» от 29.12.2012 г. № 273- ФЗ.</w:t>
      </w:r>
    </w:p>
    <w:p w14:paraId="78AD2A44" w14:textId="77777777" w:rsidR="00C657A7" w:rsidRPr="0066416C" w:rsidRDefault="00C657A7" w:rsidP="00C657A7">
      <w:pPr>
        <w:suppressAutoHyphens/>
        <w:spacing w:before="150" w:after="150"/>
        <w:jc w:val="both"/>
        <w:rPr>
          <w:rFonts w:ascii="Arial" w:hAnsi="Arial" w:cs="Arial"/>
          <w:i/>
          <w:iCs/>
          <w:color w:val="333333"/>
          <w:sz w:val="18"/>
          <w:szCs w:val="18"/>
        </w:rPr>
      </w:pPr>
      <w:r w:rsidRPr="0066416C">
        <w:rPr>
          <w:rFonts w:ascii="Wingdings" w:eastAsia="Wingdings" w:hAnsi="Wingdings" w:cs="Wingdings"/>
          <w:color w:val="333333"/>
        </w:rPr>
        <w:t></w:t>
      </w:r>
      <w:r w:rsidRPr="0066416C">
        <w:rPr>
          <w:color w:val="333333"/>
        </w:rPr>
        <w:t>Федеральный государственный образовательный стандарт основного общего образования.</w:t>
      </w:r>
    </w:p>
    <w:p w14:paraId="263B7561" w14:textId="77777777" w:rsidR="00C657A7" w:rsidRPr="0066416C" w:rsidRDefault="00C657A7" w:rsidP="00C657A7">
      <w:pPr>
        <w:shd w:val="clear" w:color="auto" w:fill="FFFFFF" w:themeFill="background1"/>
        <w:suppressAutoHyphens/>
        <w:spacing w:before="150" w:after="150"/>
        <w:jc w:val="both"/>
        <w:rPr>
          <w:rFonts w:ascii="Arial" w:hAnsi="Arial" w:cs="Arial"/>
          <w:i/>
          <w:iCs/>
          <w:color w:val="000000" w:themeColor="text1"/>
          <w:sz w:val="18"/>
          <w:szCs w:val="18"/>
        </w:rPr>
      </w:pPr>
      <w:r w:rsidRPr="0066416C">
        <w:rPr>
          <w:rFonts w:ascii="Wingdings" w:eastAsia="Wingdings" w:hAnsi="Wingdings" w:cs="Wingdings"/>
          <w:color w:val="000000" w:themeColor="text1"/>
          <w:spacing w:val="-5"/>
        </w:rPr>
        <w:t></w:t>
      </w:r>
      <w:r w:rsidRPr="0066416C">
        <w:rPr>
          <w:color w:val="000000" w:themeColor="text1"/>
          <w:spacing w:val="-5"/>
        </w:rPr>
        <w:t xml:space="preserve">Положение об организации индивидуального обучении больных детей на дому, </w:t>
      </w:r>
    </w:p>
    <w:p w14:paraId="5212DBAF" w14:textId="77777777" w:rsidR="00C657A7" w:rsidRPr="0066416C" w:rsidRDefault="00C657A7" w:rsidP="00C657A7">
      <w:pPr>
        <w:suppressAutoHyphens/>
        <w:spacing w:before="150" w:after="150"/>
        <w:jc w:val="both"/>
        <w:rPr>
          <w:rFonts w:ascii="Arial" w:hAnsi="Arial" w:cs="Arial"/>
          <w:i/>
          <w:iCs/>
          <w:color w:val="333333"/>
          <w:sz w:val="18"/>
          <w:szCs w:val="18"/>
        </w:rPr>
      </w:pPr>
      <w:r w:rsidRPr="0066416C">
        <w:rPr>
          <w:rFonts w:ascii="Wingdings" w:eastAsia="Wingdings" w:hAnsi="Wingdings" w:cs="Wingdings"/>
          <w:color w:val="333333"/>
          <w:spacing w:val="-5"/>
        </w:rPr>
        <w:t></w:t>
      </w:r>
      <w:r w:rsidRPr="0066416C">
        <w:rPr>
          <w:color w:val="333333"/>
          <w:spacing w:val="-5"/>
        </w:rPr>
        <w:t>Рабочие программы по предметам.</w:t>
      </w:r>
    </w:p>
    <w:p w14:paraId="3882B36C" w14:textId="33299FCC" w:rsidR="00C657A7" w:rsidRPr="0066416C" w:rsidRDefault="00C657A7" w:rsidP="00C657A7">
      <w:pPr>
        <w:suppressAutoHyphens/>
        <w:spacing w:before="150" w:after="150"/>
        <w:jc w:val="both"/>
        <w:rPr>
          <w:rFonts w:ascii="Arial" w:hAnsi="Arial" w:cs="Arial"/>
          <w:i/>
          <w:iCs/>
          <w:color w:val="333333"/>
          <w:sz w:val="18"/>
          <w:szCs w:val="18"/>
        </w:rPr>
      </w:pPr>
      <w:r w:rsidRPr="0066416C">
        <w:rPr>
          <w:rFonts w:ascii="Wingdings" w:eastAsia="Wingdings" w:hAnsi="Wingdings" w:cs="Wingdings"/>
          <w:color w:val="333333"/>
          <w:spacing w:val="-21"/>
        </w:rPr>
        <w:t></w:t>
      </w:r>
      <w:r w:rsidRPr="0066416C">
        <w:rPr>
          <w:color w:val="333333"/>
          <w:spacing w:val="-21"/>
        </w:rPr>
        <w:t xml:space="preserve">Учебный </w:t>
      </w:r>
      <w:r w:rsidR="00AA5B55">
        <w:rPr>
          <w:color w:val="333333"/>
          <w:spacing w:val="-21"/>
        </w:rPr>
        <w:t xml:space="preserve"> </w:t>
      </w:r>
      <w:r w:rsidRPr="0066416C">
        <w:rPr>
          <w:color w:val="333333"/>
          <w:spacing w:val="-21"/>
        </w:rPr>
        <w:t>план индивидуального обучения на дому.</w:t>
      </w:r>
    </w:p>
    <w:p w14:paraId="092A10D4" w14:textId="77777777" w:rsidR="00C657A7" w:rsidRPr="0066416C" w:rsidRDefault="00C657A7" w:rsidP="00C657A7">
      <w:pPr>
        <w:spacing w:before="150" w:after="150"/>
        <w:jc w:val="both"/>
        <w:rPr>
          <w:rFonts w:ascii="Arial" w:hAnsi="Arial" w:cs="Arial"/>
          <w:i/>
          <w:iCs/>
          <w:color w:val="333333"/>
          <w:sz w:val="18"/>
          <w:szCs w:val="18"/>
        </w:rPr>
      </w:pPr>
      <w:r w:rsidRPr="0066416C">
        <w:rPr>
          <w:color w:val="333333"/>
        </w:rPr>
        <w:t>Содержание программы коррекционной работы определяют следующие принципы:</w:t>
      </w:r>
    </w:p>
    <w:p w14:paraId="2DD43948" w14:textId="77777777" w:rsidR="00C657A7" w:rsidRPr="0066416C" w:rsidRDefault="00C657A7" w:rsidP="00C657A7">
      <w:pPr>
        <w:spacing w:before="150" w:after="150"/>
        <w:jc w:val="both"/>
        <w:rPr>
          <w:rFonts w:ascii="Arial" w:hAnsi="Arial" w:cs="Arial"/>
          <w:i/>
          <w:iCs/>
          <w:color w:val="333333"/>
          <w:sz w:val="18"/>
          <w:szCs w:val="18"/>
        </w:rPr>
      </w:pPr>
      <w:r w:rsidRPr="0066416C">
        <w:rPr>
          <w:b/>
          <w:color w:val="333333"/>
        </w:rPr>
        <w:t>Преемственность</w:t>
      </w:r>
      <w:r w:rsidRPr="0066416C">
        <w:rPr>
          <w:color w:val="333333"/>
        </w:rPr>
        <w:t>. Принцип обеспечивает создание единого образовательного пространства при переходе от начального общего образования к основному общему образованию, способствует достижению личностных, метапредметных, предметных результатов освоения основной образовательной программы основного общего образования, необходимых обучающимся с ограниченными возможностями здоровья для продолжения образования. Принцип обеспечивает связь программы коррекционной работы с другими разделами программы основного общего образования: программой развития универсальных учебных действий у обучающихся на ступени основного общего образования, программой профессиональной ориентации обучающихся на ступени основного общего образования, программой формирования и развития ИКТ-компетентности обучающихся, программой социальной деятельности обучающихся.</w:t>
      </w:r>
    </w:p>
    <w:p w14:paraId="41A655B3" w14:textId="77777777" w:rsidR="00C657A7" w:rsidRPr="0066416C" w:rsidRDefault="00C657A7" w:rsidP="00C657A7">
      <w:pPr>
        <w:spacing w:before="150" w:after="150"/>
        <w:jc w:val="both"/>
        <w:rPr>
          <w:rFonts w:ascii="Arial" w:hAnsi="Arial" w:cs="Arial"/>
          <w:i/>
          <w:iCs/>
          <w:color w:val="333333"/>
          <w:sz w:val="18"/>
          <w:szCs w:val="18"/>
        </w:rPr>
      </w:pPr>
      <w:r w:rsidRPr="0066416C">
        <w:rPr>
          <w:b/>
          <w:color w:val="333333"/>
        </w:rPr>
        <w:t>Соблюдение интересов ребёнка.</w:t>
      </w:r>
      <w:r w:rsidRPr="0066416C">
        <w:rPr>
          <w:color w:val="333333"/>
        </w:rPr>
        <w:t xml:space="preserve"> Принцип определяет позицию специалиста, который призван решать проблему ребёнка с максимальной пользой и в интересах ребёнка.</w:t>
      </w:r>
    </w:p>
    <w:p w14:paraId="25328600" w14:textId="77777777" w:rsidR="00C657A7" w:rsidRPr="0066416C" w:rsidRDefault="00C657A7" w:rsidP="00C657A7">
      <w:pPr>
        <w:spacing w:before="150" w:after="150"/>
        <w:jc w:val="both"/>
        <w:rPr>
          <w:rFonts w:ascii="Arial" w:hAnsi="Arial" w:cs="Arial"/>
          <w:i/>
          <w:iCs/>
          <w:color w:val="333333"/>
          <w:sz w:val="18"/>
          <w:szCs w:val="18"/>
        </w:rPr>
      </w:pPr>
      <w:r w:rsidRPr="0066416C">
        <w:rPr>
          <w:b/>
          <w:color w:val="333333"/>
        </w:rPr>
        <w:t>Системность.</w:t>
      </w:r>
      <w:r w:rsidRPr="0066416C">
        <w:rPr>
          <w:color w:val="333333"/>
        </w:rPr>
        <w:t xml:space="preserve"> Принцип обеспечивает единство диагностики, коррекции и развития, т. е. системный подход к анализу особенностей развития и коррекции нарушений у детей с ограниченными возможностями здоровья, а также всесторонний многоуровневый подход специалистов различного профиля, взаимодействие и согласованность их действий в решении проблем ребёнка.</w:t>
      </w:r>
    </w:p>
    <w:p w14:paraId="1E4B7CE7" w14:textId="77777777" w:rsidR="00C657A7" w:rsidRPr="0066416C" w:rsidRDefault="00C657A7" w:rsidP="00C657A7">
      <w:pPr>
        <w:spacing w:before="150" w:after="150"/>
        <w:jc w:val="both"/>
        <w:rPr>
          <w:rFonts w:ascii="Arial" w:hAnsi="Arial" w:cs="Arial"/>
          <w:i/>
          <w:iCs/>
          <w:color w:val="333333"/>
          <w:sz w:val="18"/>
          <w:szCs w:val="18"/>
        </w:rPr>
      </w:pPr>
      <w:r w:rsidRPr="0066416C">
        <w:rPr>
          <w:b/>
          <w:color w:val="333333"/>
        </w:rPr>
        <w:t>Непрерывность.</w:t>
      </w:r>
      <w:r w:rsidRPr="0066416C">
        <w:rPr>
          <w:color w:val="333333"/>
        </w:rPr>
        <w:t xml:space="preserve"> Принцип гарантирует ребёнку и его родителям (законным представителям) непрерывность помощи до полного решения проблемы или определения подхода к её решению.</w:t>
      </w:r>
    </w:p>
    <w:p w14:paraId="510367A8" w14:textId="77777777" w:rsidR="00C657A7" w:rsidRPr="0066416C" w:rsidRDefault="00C657A7" w:rsidP="00C657A7">
      <w:pPr>
        <w:spacing w:before="150" w:after="150"/>
        <w:jc w:val="both"/>
        <w:rPr>
          <w:rFonts w:ascii="Arial" w:hAnsi="Arial" w:cs="Arial"/>
          <w:i/>
          <w:iCs/>
          <w:color w:val="333333"/>
          <w:sz w:val="18"/>
          <w:szCs w:val="18"/>
        </w:rPr>
      </w:pPr>
      <w:r w:rsidRPr="0066416C">
        <w:rPr>
          <w:b/>
          <w:color w:val="333333"/>
        </w:rPr>
        <w:t>Вариативность.</w:t>
      </w:r>
      <w:r w:rsidRPr="0066416C">
        <w:rPr>
          <w:color w:val="333333"/>
        </w:rPr>
        <w:t xml:space="preserve"> Принцип предполагает создание вариативных условий для получения образования детьми, имеющими различные недостатки в физическом и (или) психическом развитии.</w:t>
      </w:r>
    </w:p>
    <w:p w14:paraId="0AAC8BA6" w14:textId="77777777" w:rsidR="00C657A7" w:rsidRPr="0066416C" w:rsidRDefault="00C657A7" w:rsidP="00C657A7">
      <w:pPr>
        <w:spacing w:before="150" w:after="150"/>
        <w:jc w:val="both"/>
        <w:rPr>
          <w:rFonts w:ascii="Arial" w:hAnsi="Arial" w:cs="Arial"/>
          <w:i/>
          <w:iCs/>
          <w:color w:val="333333"/>
          <w:sz w:val="18"/>
          <w:szCs w:val="18"/>
        </w:rPr>
      </w:pPr>
      <w:r w:rsidRPr="0066416C">
        <w:rPr>
          <w:b/>
          <w:color w:val="333333"/>
        </w:rPr>
        <w:lastRenderedPageBreak/>
        <w:t>Рекомендательный характер оказания помощи</w:t>
      </w:r>
      <w:r w:rsidRPr="0066416C">
        <w:rPr>
          <w:color w:val="333333"/>
        </w:rPr>
        <w:t>. Принцип обеспечивает соблюдение гарантированных законодательством прав родителей (законных представителей) детей с ограниченными возможностями здоровья выбирать формы получения детьми образования, образовательные учреждения, формы обучения, защищать законные права и интересы детей, включая обязательное согласование с родителями (законными представителями) вопроса о направлении (переводе) детей с ограниченными возможностями здоровья в специальные (коррекционные) образовательные учреждения, классы (группы).</w:t>
      </w:r>
    </w:p>
    <w:p w14:paraId="7AD74CBD" w14:textId="4F5AEB88" w:rsidR="00363363" w:rsidRPr="0066416C" w:rsidRDefault="00C657A7" w:rsidP="00C657A7">
      <w:pPr>
        <w:spacing w:before="150" w:after="150"/>
        <w:rPr>
          <w:rFonts w:eastAsia="@Arial Unicode MS"/>
          <w:color w:val="333333"/>
        </w:rPr>
        <w:sectPr w:rsidR="00363363" w:rsidRPr="0066416C" w:rsidSect="00363363">
          <w:pgSz w:w="11906" w:h="16838"/>
          <w:pgMar w:top="1134" w:right="851" w:bottom="1134" w:left="1701" w:header="709" w:footer="709" w:gutter="0"/>
          <w:cols w:space="708"/>
          <w:docGrid w:linePitch="360"/>
        </w:sectPr>
      </w:pPr>
      <w:r w:rsidRPr="0066416C">
        <w:rPr>
          <w:rFonts w:eastAsia="@Arial Unicode MS"/>
          <w:color w:val="333333"/>
        </w:rPr>
        <w:t>Программа коррекционной работы на ступени основного общего образования включает в себя взаимосвязанные модули (направления). Данные модули отра</w:t>
      </w:r>
      <w:r w:rsidR="00AA5B55">
        <w:rPr>
          <w:rFonts w:eastAsia="@Arial Unicode MS"/>
          <w:color w:val="333333"/>
        </w:rPr>
        <w:t>жают её основное содержание.</w:t>
      </w:r>
    </w:p>
    <w:p w14:paraId="18761D33" w14:textId="5D8CBA63" w:rsidR="00C657A7" w:rsidRPr="0066416C" w:rsidRDefault="00C657A7" w:rsidP="00C657A7">
      <w:pPr>
        <w:spacing w:before="150" w:after="150"/>
        <w:rPr>
          <w:i/>
          <w:iCs/>
          <w:color w:val="333333"/>
        </w:rPr>
      </w:pPr>
    </w:p>
    <w:p w14:paraId="2A15CDD7" w14:textId="07C28D4D" w:rsidR="00C657A7" w:rsidRPr="0066416C" w:rsidRDefault="00C657A7" w:rsidP="006E7D4B">
      <w:pPr>
        <w:jc w:val="both"/>
      </w:pPr>
    </w:p>
    <w:tbl>
      <w:tblPr>
        <w:tblW w:w="1428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2435"/>
        <w:gridCol w:w="3542"/>
        <w:gridCol w:w="2796"/>
        <w:gridCol w:w="1304"/>
        <w:gridCol w:w="1798"/>
      </w:tblGrid>
      <w:tr w:rsidR="00C657A7" w:rsidRPr="0066416C" w14:paraId="0A7EC724" w14:textId="77777777" w:rsidTr="00C657A7">
        <w:trPr>
          <w:trHeight w:val="373"/>
        </w:trPr>
        <w:tc>
          <w:tcPr>
            <w:tcW w:w="2411" w:type="dxa"/>
            <w:vMerge w:val="restart"/>
            <w:tcBorders>
              <w:top w:val="single" w:sz="4" w:space="0" w:color="auto"/>
              <w:left w:val="single" w:sz="4" w:space="0" w:color="auto"/>
              <w:bottom w:val="single" w:sz="4" w:space="0" w:color="auto"/>
              <w:right w:val="single" w:sz="4" w:space="0" w:color="auto"/>
            </w:tcBorders>
            <w:hideMark/>
          </w:tcPr>
          <w:p w14:paraId="4E3F86C3" w14:textId="77777777" w:rsidR="00C657A7" w:rsidRPr="0066416C" w:rsidRDefault="00C657A7" w:rsidP="00C657A7">
            <w:pPr>
              <w:jc w:val="both"/>
              <w:rPr>
                <w:i/>
                <w:iCs/>
                <w:color w:val="333333"/>
              </w:rPr>
            </w:pPr>
            <w:r w:rsidRPr="0066416C">
              <w:rPr>
                <w:color w:val="333333"/>
              </w:rPr>
              <w:t>Направление (модуль), задачи</w:t>
            </w:r>
          </w:p>
        </w:tc>
        <w:tc>
          <w:tcPr>
            <w:tcW w:w="11875" w:type="dxa"/>
            <w:gridSpan w:val="5"/>
            <w:tcBorders>
              <w:top w:val="single" w:sz="4" w:space="0" w:color="auto"/>
              <w:left w:val="single" w:sz="4" w:space="0" w:color="auto"/>
              <w:bottom w:val="single" w:sz="4" w:space="0" w:color="auto"/>
              <w:right w:val="single" w:sz="4" w:space="0" w:color="auto"/>
            </w:tcBorders>
            <w:hideMark/>
          </w:tcPr>
          <w:p w14:paraId="7621D1E9" w14:textId="77777777" w:rsidR="00C657A7" w:rsidRPr="0066416C" w:rsidRDefault="00C657A7" w:rsidP="00C657A7">
            <w:pPr>
              <w:jc w:val="both"/>
              <w:rPr>
                <w:i/>
                <w:iCs/>
                <w:color w:val="333333"/>
              </w:rPr>
            </w:pPr>
            <w:r w:rsidRPr="0066416C">
              <w:rPr>
                <w:color w:val="333333"/>
              </w:rPr>
              <w:t> Реализация в ОУ</w:t>
            </w:r>
          </w:p>
        </w:tc>
      </w:tr>
      <w:tr w:rsidR="00C657A7" w:rsidRPr="0066416C" w14:paraId="291887A2" w14:textId="77777777" w:rsidTr="00C657A7">
        <w:trPr>
          <w:trHeight w:val="681"/>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3CAA6E58" w14:textId="77777777" w:rsidR="00C657A7" w:rsidRPr="0066416C" w:rsidRDefault="00C657A7" w:rsidP="00C657A7">
            <w:pPr>
              <w:rPr>
                <w:i/>
                <w:iCs/>
                <w:color w:val="333333"/>
              </w:rPr>
            </w:pPr>
          </w:p>
        </w:tc>
        <w:tc>
          <w:tcPr>
            <w:tcW w:w="2435" w:type="dxa"/>
            <w:tcBorders>
              <w:top w:val="single" w:sz="4" w:space="0" w:color="auto"/>
              <w:left w:val="single" w:sz="4" w:space="0" w:color="auto"/>
              <w:bottom w:val="single" w:sz="4" w:space="0" w:color="auto"/>
              <w:right w:val="single" w:sz="4" w:space="0" w:color="auto"/>
            </w:tcBorders>
            <w:hideMark/>
          </w:tcPr>
          <w:p w14:paraId="7157FDA2" w14:textId="77777777" w:rsidR="00C657A7" w:rsidRPr="0066416C" w:rsidRDefault="00C657A7" w:rsidP="00C657A7">
            <w:pPr>
              <w:rPr>
                <w:i/>
                <w:iCs/>
                <w:color w:val="333333"/>
              </w:rPr>
            </w:pPr>
            <w:r w:rsidRPr="0066416C">
              <w:rPr>
                <w:color w:val="333333"/>
              </w:rPr>
              <w:t>Мероприятия</w:t>
            </w:r>
          </w:p>
        </w:tc>
        <w:tc>
          <w:tcPr>
            <w:tcW w:w="3542" w:type="dxa"/>
            <w:tcBorders>
              <w:top w:val="single" w:sz="4" w:space="0" w:color="auto"/>
              <w:left w:val="single" w:sz="4" w:space="0" w:color="auto"/>
              <w:bottom w:val="single" w:sz="4" w:space="0" w:color="auto"/>
              <w:right w:val="single" w:sz="4" w:space="0" w:color="auto"/>
            </w:tcBorders>
            <w:hideMark/>
          </w:tcPr>
          <w:p w14:paraId="57AA1D9F" w14:textId="77777777" w:rsidR="00C657A7" w:rsidRPr="0066416C" w:rsidRDefault="00C657A7" w:rsidP="00C657A7">
            <w:pPr>
              <w:jc w:val="both"/>
              <w:rPr>
                <w:i/>
                <w:iCs/>
                <w:color w:val="333333"/>
              </w:rPr>
            </w:pPr>
            <w:r w:rsidRPr="0066416C">
              <w:rPr>
                <w:color w:val="333333"/>
              </w:rPr>
              <w:t>Планируемые результаты</w:t>
            </w:r>
          </w:p>
        </w:tc>
        <w:tc>
          <w:tcPr>
            <w:tcW w:w="2796" w:type="dxa"/>
            <w:tcBorders>
              <w:top w:val="single" w:sz="4" w:space="0" w:color="auto"/>
              <w:left w:val="single" w:sz="4" w:space="0" w:color="auto"/>
              <w:bottom w:val="single" w:sz="4" w:space="0" w:color="auto"/>
              <w:right w:val="single" w:sz="4" w:space="0" w:color="auto"/>
            </w:tcBorders>
            <w:hideMark/>
          </w:tcPr>
          <w:p w14:paraId="343F3AA6" w14:textId="77777777" w:rsidR="00C657A7" w:rsidRPr="0066416C" w:rsidRDefault="00C657A7" w:rsidP="00C657A7">
            <w:pPr>
              <w:rPr>
                <w:i/>
                <w:iCs/>
                <w:color w:val="333333"/>
              </w:rPr>
            </w:pPr>
            <w:r w:rsidRPr="0066416C">
              <w:rPr>
                <w:color w:val="333333"/>
              </w:rPr>
              <w:t>Виды и формы деятельности</w:t>
            </w:r>
          </w:p>
        </w:tc>
        <w:tc>
          <w:tcPr>
            <w:tcW w:w="1304" w:type="dxa"/>
            <w:tcBorders>
              <w:top w:val="single" w:sz="4" w:space="0" w:color="auto"/>
              <w:left w:val="single" w:sz="4" w:space="0" w:color="auto"/>
              <w:bottom w:val="single" w:sz="4" w:space="0" w:color="auto"/>
              <w:right w:val="single" w:sz="4" w:space="0" w:color="auto"/>
            </w:tcBorders>
            <w:hideMark/>
          </w:tcPr>
          <w:p w14:paraId="78B9BCA1" w14:textId="77777777" w:rsidR="00C657A7" w:rsidRPr="0066416C" w:rsidRDefault="00C657A7" w:rsidP="00C657A7">
            <w:pPr>
              <w:rPr>
                <w:i/>
                <w:iCs/>
                <w:color w:val="333333"/>
              </w:rPr>
            </w:pPr>
            <w:r w:rsidRPr="0066416C">
              <w:rPr>
                <w:color w:val="333333"/>
              </w:rPr>
              <w:t>Сроки</w:t>
            </w:r>
          </w:p>
        </w:tc>
        <w:tc>
          <w:tcPr>
            <w:tcW w:w="1798" w:type="dxa"/>
            <w:tcBorders>
              <w:top w:val="single" w:sz="4" w:space="0" w:color="auto"/>
              <w:left w:val="single" w:sz="4" w:space="0" w:color="auto"/>
              <w:bottom w:val="single" w:sz="4" w:space="0" w:color="auto"/>
              <w:right w:val="single" w:sz="4" w:space="0" w:color="auto"/>
            </w:tcBorders>
            <w:hideMark/>
          </w:tcPr>
          <w:p w14:paraId="088673E3" w14:textId="77777777" w:rsidR="00C657A7" w:rsidRPr="0066416C" w:rsidRDefault="00C657A7" w:rsidP="00C657A7">
            <w:pPr>
              <w:rPr>
                <w:i/>
                <w:iCs/>
                <w:color w:val="333333"/>
              </w:rPr>
            </w:pPr>
            <w:r w:rsidRPr="0066416C">
              <w:rPr>
                <w:color w:val="333333"/>
              </w:rPr>
              <w:t>Ответственные</w:t>
            </w:r>
          </w:p>
        </w:tc>
      </w:tr>
      <w:tr w:rsidR="00C657A7" w:rsidRPr="0066416C" w14:paraId="71F95393" w14:textId="77777777" w:rsidTr="00C657A7">
        <w:trPr>
          <w:trHeight w:val="1444"/>
        </w:trPr>
        <w:tc>
          <w:tcPr>
            <w:tcW w:w="2411" w:type="dxa"/>
            <w:vMerge w:val="restart"/>
            <w:tcBorders>
              <w:top w:val="single" w:sz="4" w:space="0" w:color="auto"/>
              <w:left w:val="single" w:sz="4" w:space="0" w:color="auto"/>
              <w:bottom w:val="single" w:sz="4" w:space="0" w:color="auto"/>
              <w:right w:val="single" w:sz="4" w:space="0" w:color="auto"/>
            </w:tcBorders>
            <w:hideMark/>
          </w:tcPr>
          <w:p w14:paraId="2D182639" w14:textId="77777777" w:rsidR="00C657A7" w:rsidRPr="0066416C" w:rsidRDefault="00C657A7" w:rsidP="00C657A7">
            <w:pPr>
              <w:jc w:val="center"/>
              <w:rPr>
                <w:i/>
                <w:iCs/>
                <w:color w:val="333333"/>
              </w:rPr>
            </w:pPr>
            <w:r w:rsidRPr="0066416C">
              <w:rPr>
                <w:b/>
                <w:color w:val="333333"/>
              </w:rPr>
              <w:t>1. Диагностическая работа</w:t>
            </w:r>
          </w:p>
          <w:p w14:paraId="127F206B" w14:textId="77777777" w:rsidR="00C657A7" w:rsidRPr="0066416C" w:rsidRDefault="00C657A7" w:rsidP="00C657A7">
            <w:pPr>
              <w:jc w:val="center"/>
              <w:rPr>
                <w:i/>
                <w:iCs/>
                <w:color w:val="333333"/>
              </w:rPr>
            </w:pPr>
            <w:r w:rsidRPr="0066416C">
              <w:rPr>
                <w:color w:val="333333"/>
              </w:rPr>
              <w:t>выявление характера и интенсивности трудностей развития детей с ограниченными возможностями здоровья, проведение их комплексного обследования и подготовка рекомендаций по оказанию им психолого-медико-педагогической помощи</w:t>
            </w:r>
          </w:p>
        </w:tc>
        <w:tc>
          <w:tcPr>
            <w:tcW w:w="2435" w:type="dxa"/>
            <w:tcBorders>
              <w:top w:val="single" w:sz="4" w:space="0" w:color="auto"/>
              <w:left w:val="single" w:sz="4" w:space="0" w:color="auto"/>
              <w:bottom w:val="single" w:sz="4" w:space="0" w:color="auto"/>
              <w:right w:val="single" w:sz="4" w:space="0" w:color="auto"/>
            </w:tcBorders>
            <w:hideMark/>
          </w:tcPr>
          <w:p w14:paraId="320B55D4" w14:textId="77777777" w:rsidR="00C657A7" w:rsidRPr="0066416C" w:rsidRDefault="00C657A7" w:rsidP="00C657A7">
            <w:pPr>
              <w:rPr>
                <w:i/>
                <w:iCs/>
                <w:color w:val="333333"/>
              </w:rPr>
            </w:pPr>
            <w:r w:rsidRPr="0066416C">
              <w:rPr>
                <w:color w:val="333333"/>
              </w:rPr>
              <w:t>Выявление особых образовательных потребностей обучающихся при усвоении ООП ООО</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77E87F41" w14:textId="77777777" w:rsidR="00C657A7" w:rsidRPr="0066416C" w:rsidRDefault="00C657A7" w:rsidP="00C657A7">
            <w:pPr>
              <w:rPr>
                <w:i/>
                <w:iCs/>
                <w:color w:val="333333"/>
              </w:rPr>
            </w:pPr>
            <w:r w:rsidRPr="0066416C">
              <w:rPr>
                <w:color w:val="333333"/>
              </w:rPr>
              <w:t>Получение объективных сведений об обучающемся на основании диагностической информации специалистов разного профиля, создание диагностических "портретов" детей.</w:t>
            </w:r>
          </w:p>
          <w:p w14:paraId="2D66C744" w14:textId="77777777" w:rsidR="00C657A7" w:rsidRPr="0066416C" w:rsidRDefault="00C657A7" w:rsidP="00C657A7">
            <w:pPr>
              <w:rPr>
                <w:i/>
                <w:iCs/>
                <w:color w:val="333333"/>
              </w:rPr>
            </w:pPr>
            <w:r w:rsidRPr="0066416C">
              <w:rPr>
                <w:color w:val="333333"/>
              </w:rPr>
              <w:t>Получение объективной информации об организованности ребенка, умении учиться, особенности личности, уровню знаний по предметам.</w:t>
            </w:r>
          </w:p>
          <w:p w14:paraId="5AF74FD9" w14:textId="77777777" w:rsidR="00C657A7" w:rsidRPr="0066416C" w:rsidRDefault="00C657A7" w:rsidP="00C657A7">
            <w:pPr>
              <w:rPr>
                <w:i/>
                <w:iCs/>
                <w:color w:val="333333"/>
              </w:rPr>
            </w:pPr>
            <w:r w:rsidRPr="0066416C">
              <w:rPr>
                <w:color w:val="333333"/>
              </w:rPr>
              <w:t>Выявление нарушений в поведении (гиперактивность, замкнутость, обидчивость и т.д.)</w:t>
            </w:r>
          </w:p>
          <w:p w14:paraId="5CBF10FF" w14:textId="77777777" w:rsidR="00C657A7" w:rsidRPr="0066416C" w:rsidRDefault="00C657A7" w:rsidP="00C657A7">
            <w:pPr>
              <w:rPr>
                <w:i/>
                <w:iCs/>
                <w:color w:val="333333"/>
              </w:rPr>
            </w:pPr>
            <w:r w:rsidRPr="0066416C">
              <w:rPr>
                <w:color w:val="333333"/>
              </w:rPr>
              <w:t>Карты семьи ребенка</w:t>
            </w:r>
          </w:p>
        </w:tc>
        <w:tc>
          <w:tcPr>
            <w:tcW w:w="2796" w:type="dxa"/>
            <w:vMerge w:val="restart"/>
            <w:tcBorders>
              <w:top w:val="single" w:sz="4" w:space="0" w:color="auto"/>
              <w:left w:val="single" w:sz="4" w:space="0" w:color="auto"/>
              <w:bottom w:val="single" w:sz="4" w:space="0" w:color="auto"/>
              <w:right w:val="single" w:sz="4" w:space="0" w:color="auto"/>
            </w:tcBorders>
            <w:hideMark/>
          </w:tcPr>
          <w:p w14:paraId="28FBE652" w14:textId="77777777" w:rsidR="00C657A7" w:rsidRPr="0066416C" w:rsidRDefault="00C657A7" w:rsidP="00C657A7">
            <w:pPr>
              <w:jc w:val="center"/>
              <w:rPr>
                <w:i/>
                <w:iCs/>
                <w:color w:val="333333"/>
              </w:rPr>
            </w:pPr>
            <w:r w:rsidRPr="0066416C">
              <w:rPr>
                <w:color w:val="333333"/>
              </w:rPr>
              <w:t>Наблюдение,</w:t>
            </w:r>
          </w:p>
          <w:p w14:paraId="62BFAFE7" w14:textId="77777777" w:rsidR="00C657A7" w:rsidRPr="0066416C" w:rsidRDefault="00C657A7" w:rsidP="00C657A7">
            <w:pPr>
              <w:jc w:val="center"/>
              <w:rPr>
                <w:i/>
                <w:iCs/>
                <w:color w:val="333333"/>
              </w:rPr>
            </w:pPr>
            <w:r w:rsidRPr="0066416C">
              <w:rPr>
                <w:color w:val="333333"/>
              </w:rPr>
              <w:t>психологическое обследование;</w:t>
            </w:r>
          </w:p>
          <w:p w14:paraId="6ECC2222" w14:textId="77777777" w:rsidR="00C657A7" w:rsidRPr="0066416C" w:rsidRDefault="00C657A7" w:rsidP="00C657A7">
            <w:pPr>
              <w:jc w:val="center"/>
              <w:rPr>
                <w:i/>
                <w:iCs/>
                <w:color w:val="333333"/>
              </w:rPr>
            </w:pPr>
            <w:r w:rsidRPr="0066416C">
              <w:rPr>
                <w:color w:val="333333"/>
              </w:rPr>
              <w:t>анкетирование родителей, беседы с педагогами,</w:t>
            </w:r>
          </w:p>
          <w:p w14:paraId="28465DCD" w14:textId="77777777" w:rsidR="00C657A7" w:rsidRPr="0066416C" w:rsidRDefault="00C657A7" w:rsidP="00C657A7">
            <w:pPr>
              <w:jc w:val="center"/>
              <w:rPr>
                <w:i/>
                <w:iCs/>
                <w:color w:val="333333"/>
              </w:rPr>
            </w:pPr>
            <w:r w:rsidRPr="0066416C">
              <w:rPr>
                <w:color w:val="333333"/>
              </w:rPr>
              <w:t>посещение семьи. Составление характеристики</w:t>
            </w:r>
            <w:r w:rsidRPr="0066416C">
              <w:rPr>
                <w:color w:val="333333"/>
                <w:sz w:val="22"/>
                <w:szCs w:val="22"/>
              </w:rPr>
              <w:t>.</w:t>
            </w:r>
          </w:p>
          <w:p w14:paraId="2E89473B" w14:textId="77777777" w:rsidR="00C657A7" w:rsidRPr="0066416C" w:rsidRDefault="00C657A7" w:rsidP="00C657A7">
            <w:pPr>
              <w:jc w:val="center"/>
              <w:rPr>
                <w:i/>
                <w:iCs/>
                <w:color w:val="333333"/>
              </w:rPr>
            </w:pPr>
            <w:r w:rsidRPr="0066416C">
              <w:rPr>
                <w:color w:val="333333"/>
              </w:rPr>
              <w:t>Диагностирование:</w:t>
            </w:r>
          </w:p>
          <w:p w14:paraId="637E8064" w14:textId="77777777" w:rsidR="00C657A7" w:rsidRPr="0066416C" w:rsidRDefault="00C657A7" w:rsidP="00C657A7">
            <w:pPr>
              <w:jc w:val="center"/>
              <w:rPr>
                <w:i/>
                <w:iCs/>
                <w:color w:val="333333"/>
              </w:rPr>
            </w:pPr>
            <w:r w:rsidRPr="0066416C">
              <w:rPr>
                <w:color w:val="333333"/>
              </w:rPr>
              <w:t>Опросник «Чувства в школе» С.В.Левченко</w:t>
            </w:r>
          </w:p>
          <w:p w14:paraId="071073FE" w14:textId="77777777" w:rsidR="00C657A7" w:rsidRPr="0066416C" w:rsidRDefault="00C657A7" w:rsidP="00C657A7">
            <w:pPr>
              <w:jc w:val="center"/>
              <w:rPr>
                <w:i/>
                <w:iCs/>
                <w:color w:val="333333"/>
              </w:rPr>
            </w:pPr>
            <w:r w:rsidRPr="0066416C">
              <w:rPr>
                <w:color w:val="333333"/>
              </w:rPr>
              <w:t>Тест Филипса</w:t>
            </w:r>
          </w:p>
          <w:p w14:paraId="1D3E8DD3" w14:textId="77777777" w:rsidR="00C657A7" w:rsidRPr="0066416C" w:rsidRDefault="00C657A7" w:rsidP="00C657A7">
            <w:pPr>
              <w:jc w:val="center"/>
              <w:rPr>
                <w:i/>
                <w:iCs/>
                <w:color w:val="333333"/>
              </w:rPr>
            </w:pPr>
            <w:r w:rsidRPr="0066416C">
              <w:rPr>
                <w:color w:val="333333"/>
              </w:rPr>
              <w:t>Тест — опросник родительского отношения</w:t>
            </w:r>
          </w:p>
        </w:tc>
        <w:tc>
          <w:tcPr>
            <w:tcW w:w="1304" w:type="dxa"/>
            <w:tcBorders>
              <w:top w:val="single" w:sz="4" w:space="0" w:color="auto"/>
              <w:left w:val="single" w:sz="4" w:space="0" w:color="auto"/>
              <w:bottom w:val="single" w:sz="4" w:space="0" w:color="auto"/>
              <w:right w:val="single" w:sz="4" w:space="0" w:color="auto"/>
            </w:tcBorders>
            <w:hideMark/>
          </w:tcPr>
          <w:p w14:paraId="03D39420" w14:textId="77777777" w:rsidR="00C657A7" w:rsidRPr="0066416C" w:rsidRDefault="00C657A7" w:rsidP="00C657A7">
            <w:pPr>
              <w:jc w:val="center"/>
              <w:rPr>
                <w:i/>
                <w:iCs/>
                <w:color w:val="333333"/>
              </w:rPr>
            </w:pPr>
            <w:r w:rsidRPr="0066416C">
              <w:rPr>
                <w:color w:val="333333"/>
              </w:rPr>
              <w:t>сентябрь</w:t>
            </w:r>
          </w:p>
        </w:tc>
        <w:tc>
          <w:tcPr>
            <w:tcW w:w="1798" w:type="dxa"/>
            <w:tcBorders>
              <w:top w:val="single" w:sz="4" w:space="0" w:color="auto"/>
              <w:left w:val="single" w:sz="4" w:space="0" w:color="auto"/>
              <w:bottom w:val="single" w:sz="4" w:space="0" w:color="auto"/>
              <w:right w:val="single" w:sz="4" w:space="0" w:color="auto"/>
            </w:tcBorders>
            <w:hideMark/>
          </w:tcPr>
          <w:p w14:paraId="66E63324" w14:textId="77777777" w:rsidR="00C657A7" w:rsidRPr="0066416C" w:rsidRDefault="00C657A7" w:rsidP="00C657A7">
            <w:pPr>
              <w:rPr>
                <w:i/>
                <w:iCs/>
                <w:color w:val="333333"/>
              </w:rPr>
            </w:pPr>
            <w:r w:rsidRPr="0066416C">
              <w:rPr>
                <w:color w:val="333333"/>
              </w:rPr>
              <w:t>Учителя- предметники</w:t>
            </w:r>
          </w:p>
          <w:p w14:paraId="2844C9AA" w14:textId="2FF2C159" w:rsidR="00C657A7" w:rsidRPr="0066416C" w:rsidRDefault="00AA5B55" w:rsidP="00C657A7">
            <w:pPr>
              <w:jc w:val="center"/>
              <w:rPr>
                <w:i/>
                <w:iCs/>
                <w:color w:val="333333"/>
              </w:rPr>
            </w:pPr>
            <w:r>
              <w:rPr>
                <w:color w:val="333333"/>
              </w:rPr>
              <w:t>Заместитель директора по У</w:t>
            </w:r>
            <w:r w:rsidR="00C657A7" w:rsidRPr="0066416C">
              <w:rPr>
                <w:color w:val="333333"/>
              </w:rPr>
              <w:t>Р</w:t>
            </w:r>
          </w:p>
        </w:tc>
      </w:tr>
      <w:tr w:rsidR="00C657A7" w:rsidRPr="0066416C" w14:paraId="1C559875" w14:textId="77777777" w:rsidTr="00C657A7">
        <w:trPr>
          <w:trHeight w:val="1103"/>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05081FEC" w14:textId="77777777" w:rsidR="00C657A7" w:rsidRPr="0066416C" w:rsidRDefault="00C657A7" w:rsidP="00C657A7">
            <w:pPr>
              <w:rPr>
                <w:i/>
                <w:iCs/>
                <w:color w:val="333333"/>
              </w:rPr>
            </w:pPr>
          </w:p>
        </w:tc>
        <w:tc>
          <w:tcPr>
            <w:tcW w:w="2435" w:type="dxa"/>
            <w:tcBorders>
              <w:top w:val="single" w:sz="4" w:space="0" w:color="auto"/>
              <w:left w:val="single" w:sz="4" w:space="0" w:color="auto"/>
              <w:bottom w:val="single" w:sz="4" w:space="0" w:color="auto"/>
              <w:right w:val="single" w:sz="4" w:space="0" w:color="auto"/>
            </w:tcBorders>
            <w:hideMark/>
          </w:tcPr>
          <w:p w14:paraId="23BD5B68" w14:textId="77777777" w:rsidR="00C657A7" w:rsidRPr="0066416C" w:rsidRDefault="00C657A7" w:rsidP="00C657A7">
            <w:pPr>
              <w:rPr>
                <w:i/>
                <w:iCs/>
                <w:color w:val="333333"/>
              </w:rPr>
            </w:pPr>
            <w:r w:rsidRPr="0066416C">
              <w:rPr>
                <w:color w:val="333333"/>
              </w:rPr>
              <w:t>Изучение развития эмоционально — волевой, познавательной сфер, личностных особенностей обучающихся</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326860E0" w14:textId="77777777" w:rsidR="00C657A7" w:rsidRPr="0066416C" w:rsidRDefault="00C657A7" w:rsidP="00C657A7">
            <w:pPr>
              <w:rPr>
                <w:i/>
                <w:iCs/>
                <w:color w:val="333333"/>
              </w:rPr>
            </w:pPr>
          </w:p>
        </w:tc>
        <w:tc>
          <w:tcPr>
            <w:tcW w:w="2796" w:type="dxa"/>
            <w:vMerge/>
            <w:tcBorders>
              <w:top w:val="single" w:sz="4" w:space="0" w:color="auto"/>
              <w:left w:val="single" w:sz="4" w:space="0" w:color="auto"/>
              <w:bottom w:val="single" w:sz="4" w:space="0" w:color="auto"/>
              <w:right w:val="single" w:sz="4" w:space="0" w:color="auto"/>
            </w:tcBorders>
            <w:vAlign w:val="center"/>
            <w:hideMark/>
          </w:tcPr>
          <w:p w14:paraId="69593EC6" w14:textId="77777777" w:rsidR="00C657A7" w:rsidRPr="0066416C" w:rsidRDefault="00C657A7" w:rsidP="00C657A7">
            <w:pPr>
              <w:rPr>
                <w:i/>
                <w:iCs/>
                <w:color w:val="333333"/>
              </w:rPr>
            </w:pPr>
          </w:p>
        </w:tc>
        <w:tc>
          <w:tcPr>
            <w:tcW w:w="1304" w:type="dxa"/>
            <w:tcBorders>
              <w:top w:val="single" w:sz="4" w:space="0" w:color="auto"/>
              <w:left w:val="single" w:sz="4" w:space="0" w:color="auto"/>
              <w:bottom w:val="single" w:sz="4" w:space="0" w:color="auto"/>
              <w:right w:val="single" w:sz="4" w:space="0" w:color="auto"/>
            </w:tcBorders>
            <w:hideMark/>
          </w:tcPr>
          <w:p w14:paraId="1FCA241F" w14:textId="77777777" w:rsidR="00C657A7" w:rsidRPr="0066416C" w:rsidRDefault="00C657A7" w:rsidP="00C657A7">
            <w:pPr>
              <w:jc w:val="center"/>
              <w:rPr>
                <w:i/>
                <w:iCs/>
                <w:color w:val="333333"/>
              </w:rPr>
            </w:pPr>
            <w:r w:rsidRPr="0066416C">
              <w:rPr>
                <w:color w:val="333333"/>
              </w:rPr>
              <w:t>В течение</w:t>
            </w:r>
          </w:p>
          <w:p w14:paraId="28D88C36" w14:textId="77777777" w:rsidR="00C657A7" w:rsidRPr="0066416C" w:rsidRDefault="00C657A7" w:rsidP="00C657A7">
            <w:pPr>
              <w:jc w:val="center"/>
              <w:rPr>
                <w:i/>
                <w:iCs/>
                <w:color w:val="333333"/>
              </w:rPr>
            </w:pPr>
            <w:r w:rsidRPr="0066416C">
              <w:rPr>
                <w:color w:val="333333"/>
              </w:rPr>
              <w:t>учебного года</w:t>
            </w:r>
          </w:p>
        </w:tc>
        <w:tc>
          <w:tcPr>
            <w:tcW w:w="1798" w:type="dxa"/>
            <w:tcBorders>
              <w:top w:val="single" w:sz="4" w:space="0" w:color="auto"/>
              <w:left w:val="single" w:sz="4" w:space="0" w:color="auto"/>
              <w:bottom w:val="single" w:sz="4" w:space="0" w:color="auto"/>
              <w:right w:val="single" w:sz="4" w:space="0" w:color="auto"/>
            </w:tcBorders>
            <w:hideMark/>
          </w:tcPr>
          <w:p w14:paraId="1687AA05" w14:textId="77777777" w:rsidR="00C657A7" w:rsidRPr="0066416C" w:rsidRDefault="00C657A7" w:rsidP="00C657A7">
            <w:pPr>
              <w:jc w:val="center"/>
              <w:rPr>
                <w:i/>
                <w:iCs/>
                <w:color w:val="333333"/>
              </w:rPr>
            </w:pPr>
            <w:r w:rsidRPr="0066416C">
              <w:rPr>
                <w:color w:val="333333"/>
              </w:rPr>
              <w:t>Классный руководитель</w:t>
            </w:r>
          </w:p>
          <w:p w14:paraId="6D923058" w14:textId="26DBE5BD" w:rsidR="00C657A7" w:rsidRPr="0066416C" w:rsidRDefault="00C657A7" w:rsidP="00C657A7">
            <w:pPr>
              <w:jc w:val="center"/>
              <w:rPr>
                <w:i/>
                <w:iCs/>
                <w:color w:val="333333"/>
              </w:rPr>
            </w:pPr>
            <w:r w:rsidRPr="0066416C">
              <w:rPr>
                <w:color w:val="333333"/>
              </w:rPr>
              <w:t xml:space="preserve">Заместитель директора по </w:t>
            </w:r>
            <w:r w:rsidR="00AA5B55">
              <w:rPr>
                <w:color w:val="333333"/>
              </w:rPr>
              <w:t>У</w:t>
            </w:r>
            <w:r w:rsidRPr="0066416C">
              <w:rPr>
                <w:color w:val="333333"/>
              </w:rPr>
              <w:t>ВР</w:t>
            </w:r>
          </w:p>
        </w:tc>
      </w:tr>
      <w:tr w:rsidR="00C657A7" w:rsidRPr="0066416C" w14:paraId="34F52AEC" w14:textId="77777777" w:rsidTr="00C657A7">
        <w:trPr>
          <w:trHeight w:val="1898"/>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1AC676FB" w14:textId="77777777" w:rsidR="00C657A7" w:rsidRPr="0066416C" w:rsidRDefault="00C657A7" w:rsidP="00C657A7">
            <w:pPr>
              <w:rPr>
                <w:i/>
                <w:iCs/>
                <w:color w:val="333333"/>
              </w:rPr>
            </w:pPr>
          </w:p>
        </w:tc>
        <w:tc>
          <w:tcPr>
            <w:tcW w:w="2435" w:type="dxa"/>
            <w:tcBorders>
              <w:top w:val="single" w:sz="4" w:space="0" w:color="auto"/>
              <w:left w:val="single" w:sz="4" w:space="0" w:color="auto"/>
              <w:bottom w:val="single" w:sz="4" w:space="0" w:color="auto"/>
              <w:right w:val="single" w:sz="4" w:space="0" w:color="auto"/>
            </w:tcBorders>
            <w:hideMark/>
          </w:tcPr>
          <w:p w14:paraId="4ACF30AF" w14:textId="77777777" w:rsidR="00C657A7" w:rsidRPr="0066416C" w:rsidRDefault="00C657A7" w:rsidP="00C657A7">
            <w:pPr>
              <w:rPr>
                <w:i/>
                <w:iCs/>
                <w:color w:val="333333"/>
              </w:rPr>
            </w:pPr>
            <w:r w:rsidRPr="0066416C">
              <w:rPr>
                <w:color w:val="333333"/>
              </w:rPr>
              <w:t>Изучение социальной ситуации развития и условий семейного воспитания ребенка, уровня его социализации.</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098B7794" w14:textId="77777777" w:rsidR="00C657A7" w:rsidRPr="0066416C" w:rsidRDefault="00C657A7" w:rsidP="00C657A7">
            <w:pPr>
              <w:rPr>
                <w:i/>
                <w:iCs/>
                <w:color w:val="333333"/>
              </w:rPr>
            </w:pPr>
          </w:p>
        </w:tc>
        <w:tc>
          <w:tcPr>
            <w:tcW w:w="2796" w:type="dxa"/>
            <w:vMerge/>
            <w:tcBorders>
              <w:top w:val="single" w:sz="4" w:space="0" w:color="auto"/>
              <w:left w:val="single" w:sz="4" w:space="0" w:color="auto"/>
              <w:bottom w:val="single" w:sz="4" w:space="0" w:color="auto"/>
              <w:right w:val="single" w:sz="4" w:space="0" w:color="auto"/>
            </w:tcBorders>
            <w:vAlign w:val="center"/>
            <w:hideMark/>
          </w:tcPr>
          <w:p w14:paraId="46771F9D" w14:textId="77777777" w:rsidR="00C657A7" w:rsidRPr="0066416C" w:rsidRDefault="00C657A7" w:rsidP="00C657A7">
            <w:pPr>
              <w:rPr>
                <w:i/>
                <w:iCs/>
                <w:color w:val="333333"/>
              </w:rPr>
            </w:pPr>
          </w:p>
        </w:tc>
        <w:tc>
          <w:tcPr>
            <w:tcW w:w="1304" w:type="dxa"/>
            <w:tcBorders>
              <w:top w:val="single" w:sz="4" w:space="0" w:color="auto"/>
              <w:left w:val="single" w:sz="4" w:space="0" w:color="auto"/>
              <w:bottom w:val="single" w:sz="4" w:space="0" w:color="auto"/>
              <w:right w:val="single" w:sz="4" w:space="0" w:color="auto"/>
            </w:tcBorders>
            <w:hideMark/>
          </w:tcPr>
          <w:p w14:paraId="6304A260" w14:textId="77777777" w:rsidR="00C657A7" w:rsidRPr="0066416C" w:rsidRDefault="00C657A7" w:rsidP="00C657A7">
            <w:pPr>
              <w:jc w:val="center"/>
              <w:rPr>
                <w:i/>
                <w:iCs/>
                <w:color w:val="333333"/>
              </w:rPr>
            </w:pPr>
            <w:r w:rsidRPr="0066416C">
              <w:rPr>
                <w:color w:val="333333"/>
              </w:rPr>
              <w:t>сентябрь</w:t>
            </w:r>
          </w:p>
        </w:tc>
        <w:tc>
          <w:tcPr>
            <w:tcW w:w="1798" w:type="dxa"/>
            <w:tcBorders>
              <w:top w:val="single" w:sz="4" w:space="0" w:color="auto"/>
              <w:left w:val="single" w:sz="4" w:space="0" w:color="auto"/>
              <w:bottom w:val="single" w:sz="4" w:space="0" w:color="auto"/>
              <w:right w:val="single" w:sz="4" w:space="0" w:color="auto"/>
            </w:tcBorders>
            <w:hideMark/>
          </w:tcPr>
          <w:p w14:paraId="43D61CA2" w14:textId="77777777" w:rsidR="00C657A7" w:rsidRPr="0066416C" w:rsidRDefault="00C657A7" w:rsidP="00C657A7">
            <w:pPr>
              <w:rPr>
                <w:i/>
                <w:iCs/>
                <w:color w:val="333333"/>
              </w:rPr>
            </w:pPr>
            <w:r w:rsidRPr="0066416C">
              <w:rPr>
                <w:color w:val="333333"/>
              </w:rPr>
              <w:t>Классный руководитель</w:t>
            </w:r>
          </w:p>
          <w:p w14:paraId="081551F0" w14:textId="3F85D36E" w:rsidR="00C657A7" w:rsidRPr="0066416C" w:rsidRDefault="00C657A7" w:rsidP="00C657A7">
            <w:pPr>
              <w:jc w:val="center"/>
              <w:rPr>
                <w:i/>
                <w:iCs/>
                <w:color w:val="333333"/>
              </w:rPr>
            </w:pPr>
            <w:r w:rsidRPr="0066416C">
              <w:rPr>
                <w:color w:val="333333"/>
              </w:rPr>
              <w:t xml:space="preserve">Заместитель директора по </w:t>
            </w:r>
            <w:r w:rsidR="00AA5B55">
              <w:rPr>
                <w:color w:val="333333"/>
              </w:rPr>
              <w:t>У</w:t>
            </w:r>
            <w:r w:rsidRPr="0066416C">
              <w:rPr>
                <w:color w:val="333333"/>
              </w:rPr>
              <w:t>ВР</w:t>
            </w:r>
          </w:p>
        </w:tc>
      </w:tr>
      <w:tr w:rsidR="00C657A7" w:rsidRPr="0066416C" w14:paraId="58068BE5" w14:textId="77777777" w:rsidTr="00C657A7">
        <w:trPr>
          <w:trHeight w:val="2391"/>
        </w:trPr>
        <w:tc>
          <w:tcPr>
            <w:tcW w:w="2411" w:type="dxa"/>
            <w:vMerge w:val="restart"/>
            <w:tcBorders>
              <w:top w:val="single" w:sz="4" w:space="0" w:color="auto"/>
              <w:left w:val="single" w:sz="4" w:space="0" w:color="auto"/>
              <w:bottom w:val="single" w:sz="4" w:space="0" w:color="auto"/>
              <w:right w:val="single" w:sz="4" w:space="0" w:color="auto"/>
            </w:tcBorders>
            <w:hideMark/>
          </w:tcPr>
          <w:p w14:paraId="3C7C6532" w14:textId="77777777" w:rsidR="00C657A7" w:rsidRPr="0066416C" w:rsidRDefault="00C657A7" w:rsidP="00C657A7">
            <w:pPr>
              <w:jc w:val="center"/>
              <w:rPr>
                <w:i/>
                <w:iCs/>
                <w:color w:val="333333"/>
              </w:rPr>
            </w:pPr>
            <w:r w:rsidRPr="0066416C">
              <w:rPr>
                <w:color w:val="333333"/>
              </w:rPr>
              <w:lastRenderedPageBreak/>
              <w:t>2. Коррекционно- развивающая работа</w:t>
            </w:r>
          </w:p>
          <w:p w14:paraId="0B42F141" w14:textId="77777777" w:rsidR="00C657A7" w:rsidRPr="0066416C" w:rsidRDefault="00C657A7" w:rsidP="00C657A7">
            <w:pPr>
              <w:jc w:val="center"/>
              <w:rPr>
                <w:i/>
                <w:iCs/>
                <w:color w:val="333333"/>
              </w:rPr>
            </w:pPr>
            <w:r w:rsidRPr="0066416C">
              <w:rPr>
                <w:color w:val="333333"/>
              </w:rPr>
              <w:t>обеспечение своевременной специализированной помощи в освоении содержания образования и</w:t>
            </w:r>
          </w:p>
          <w:p w14:paraId="222E0609" w14:textId="77777777" w:rsidR="00C657A7" w:rsidRPr="0066416C" w:rsidRDefault="00C657A7" w:rsidP="00C657A7">
            <w:pPr>
              <w:jc w:val="center"/>
              <w:rPr>
                <w:i/>
                <w:iCs/>
                <w:color w:val="333333"/>
              </w:rPr>
            </w:pPr>
            <w:r w:rsidRPr="0066416C">
              <w:rPr>
                <w:color w:val="333333"/>
              </w:rPr>
              <w:t>коррекции недостатков в познавательной и эмоционально-личностной сфере детей с ограниченными</w:t>
            </w:r>
          </w:p>
          <w:p w14:paraId="5AAA3C51" w14:textId="77777777" w:rsidR="00C657A7" w:rsidRPr="0066416C" w:rsidRDefault="00C657A7" w:rsidP="00C657A7">
            <w:pPr>
              <w:jc w:val="center"/>
              <w:rPr>
                <w:i/>
                <w:iCs/>
                <w:color w:val="333333"/>
              </w:rPr>
            </w:pPr>
            <w:r w:rsidRPr="0066416C">
              <w:rPr>
                <w:color w:val="333333"/>
              </w:rPr>
              <w:t>возможностями здоровья, детей-инвалидов.</w:t>
            </w:r>
          </w:p>
          <w:p w14:paraId="4FD8E058" w14:textId="77777777" w:rsidR="00C657A7" w:rsidRPr="0066416C" w:rsidRDefault="00C657A7" w:rsidP="00C657A7">
            <w:pPr>
              <w:jc w:val="center"/>
              <w:rPr>
                <w:i/>
                <w:iCs/>
                <w:color w:val="333333"/>
              </w:rPr>
            </w:pPr>
            <w:r w:rsidRPr="0066416C">
              <w:rPr>
                <w:color w:val="333333"/>
              </w:rPr>
              <w:t> </w:t>
            </w:r>
          </w:p>
        </w:tc>
        <w:tc>
          <w:tcPr>
            <w:tcW w:w="2435" w:type="dxa"/>
            <w:tcBorders>
              <w:top w:val="single" w:sz="4" w:space="0" w:color="auto"/>
              <w:left w:val="single" w:sz="4" w:space="0" w:color="auto"/>
              <w:bottom w:val="single" w:sz="4" w:space="0" w:color="auto"/>
              <w:right w:val="single" w:sz="4" w:space="0" w:color="auto"/>
            </w:tcBorders>
            <w:hideMark/>
          </w:tcPr>
          <w:p w14:paraId="4E235F8B" w14:textId="77777777" w:rsidR="00C657A7" w:rsidRPr="0066416C" w:rsidRDefault="00C657A7" w:rsidP="00C657A7">
            <w:pPr>
              <w:rPr>
                <w:i/>
                <w:iCs/>
                <w:color w:val="333333"/>
              </w:rPr>
            </w:pPr>
            <w:r w:rsidRPr="0066416C">
              <w:rPr>
                <w:color w:val="333333"/>
              </w:rPr>
              <w:t>Выбор оптимальных для развития ребенка коррекционных программ, методик, методов и приёмов обучения в соответствии с его особыми образовательными потребностями</w:t>
            </w:r>
          </w:p>
          <w:p w14:paraId="3E152D97" w14:textId="77777777" w:rsidR="00C657A7" w:rsidRPr="0066416C" w:rsidRDefault="00C657A7" w:rsidP="00C657A7">
            <w:pPr>
              <w:rPr>
                <w:i/>
                <w:iCs/>
                <w:color w:val="333333"/>
              </w:rPr>
            </w:pPr>
            <w:r w:rsidRPr="0066416C">
              <w:rPr>
                <w:color w:val="333333"/>
              </w:rPr>
              <w:t> </w:t>
            </w:r>
          </w:p>
        </w:tc>
        <w:tc>
          <w:tcPr>
            <w:tcW w:w="3542" w:type="dxa"/>
            <w:tcBorders>
              <w:top w:val="single" w:sz="4" w:space="0" w:color="auto"/>
              <w:left w:val="single" w:sz="4" w:space="0" w:color="auto"/>
              <w:bottom w:val="single" w:sz="4" w:space="0" w:color="auto"/>
              <w:right w:val="single" w:sz="4" w:space="0" w:color="auto"/>
            </w:tcBorders>
            <w:hideMark/>
          </w:tcPr>
          <w:p w14:paraId="4D82C861" w14:textId="77777777" w:rsidR="00C657A7" w:rsidRPr="0066416C" w:rsidRDefault="00C657A7" w:rsidP="00C657A7">
            <w:pPr>
              <w:rPr>
                <w:i/>
                <w:iCs/>
                <w:color w:val="333333"/>
              </w:rPr>
            </w:pPr>
            <w:r w:rsidRPr="0066416C">
              <w:rPr>
                <w:color w:val="333333"/>
              </w:rPr>
              <w:t>Программы, планы</w:t>
            </w:r>
          </w:p>
        </w:tc>
        <w:tc>
          <w:tcPr>
            <w:tcW w:w="2796" w:type="dxa"/>
            <w:vMerge w:val="restart"/>
            <w:tcBorders>
              <w:top w:val="single" w:sz="4" w:space="0" w:color="auto"/>
              <w:left w:val="single" w:sz="4" w:space="0" w:color="auto"/>
              <w:bottom w:val="single" w:sz="4" w:space="0" w:color="auto"/>
              <w:right w:val="single" w:sz="4" w:space="0" w:color="auto"/>
            </w:tcBorders>
            <w:hideMark/>
          </w:tcPr>
          <w:p w14:paraId="2D4E18DE" w14:textId="77777777" w:rsidR="00C657A7" w:rsidRPr="0066416C" w:rsidRDefault="00C657A7" w:rsidP="00C657A7">
            <w:pPr>
              <w:jc w:val="center"/>
              <w:rPr>
                <w:i/>
                <w:iCs/>
                <w:color w:val="333333"/>
              </w:rPr>
            </w:pPr>
            <w:r w:rsidRPr="0066416C">
              <w:rPr>
                <w:color w:val="333333"/>
              </w:rPr>
              <w:t>Разработка индивидуальных программ по предметам.</w:t>
            </w:r>
          </w:p>
          <w:p w14:paraId="281CB825" w14:textId="77777777" w:rsidR="00C657A7" w:rsidRPr="0066416C" w:rsidRDefault="00C657A7" w:rsidP="00C657A7">
            <w:pPr>
              <w:jc w:val="center"/>
              <w:rPr>
                <w:i/>
                <w:iCs/>
                <w:color w:val="333333"/>
              </w:rPr>
            </w:pPr>
            <w:r w:rsidRPr="0066416C">
              <w:rPr>
                <w:color w:val="333333"/>
              </w:rPr>
              <w:t>Разработка воспитательной программы работы с классом и индивидуальной воспитательной программы для детей с ОВЗ, детей-инвалидов.</w:t>
            </w:r>
          </w:p>
          <w:p w14:paraId="70D11F75" w14:textId="77777777" w:rsidR="00C657A7" w:rsidRPr="0066416C" w:rsidRDefault="00C657A7" w:rsidP="00C657A7">
            <w:pPr>
              <w:jc w:val="center"/>
              <w:rPr>
                <w:i/>
                <w:iCs/>
                <w:color w:val="333333"/>
              </w:rPr>
            </w:pPr>
            <w:r w:rsidRPr="0066416C">
              <w:rPr>
                <w:color w:val="333333"/>
              </w:rPr>
              <w:t>Проведение коррекционных занятий.</w:t>
            </w:r>
          </w:p>
          <w:p w14:paraId="21B0B84D" w14:textId="77777777" w:rsidR="00C657A7" w:rsidRPr="0066416C" w:rsidRDefault="00C657A7" w:rsidP="00C657A7">
            <w:pPr>
              <w:jc w:val="center"/>
              <w:rPr>
                <w:i/>
                <w:iCs/>
                <w:color w:val="333333"/>
              </w:rPr>
            </w:pPr>
            <w:r w:rsidRPr="0066416C">
              <w:rPr>
                <w:color w:val="333333"/>
              </w:rPr>
              <w:t>Отслеживание динамики развития ребенка</w:t>
            </w:r>
          </w:p>
        </w:tc>
        <w:tc>
          <w:tcPr>
            <w:tcW w:w="1304" w:type="dxa"/>
            <w:tcBorders>
              <w:top w:val="single" w:sz="4" w:space="0" w:color="auto"/>
              <w:left w:val="single" w:sz="4" w:space="0" w:color="auto"/>
              <w:bottom w:val="single" w:sz="4" w:space="0" w:color="auto"/>
              <w:right w:val="single" w:sz="4" w:space="0" w:color="auto"/>
            </w:tcBorders>
            <w:hideMark/>
          </w:tcPr>
          <w:p w14:paraId="139B31ED" w14:textId="77777777" w:rsidR="00C657A7" w:rsidRPr="0066416C" w:rsidRDefault="00C657A7" w:rsidP="00C657A7">
            <w:pPr>
              <w:jc w:val="both"/>
              <w:rPr>
                <w:i/>
                <w:iCs/>
                <w:color w:val="333333"/>
              </w:rPr>
            </w:pPr>
            <w:r w:rsidRPr="0066416C">
              <w:rPr>
                <w:color w:val="333333"/>
              </w:rPr>
              <w:t>сентябрь</w:t>
            </w:r>
          </w:p>
        </w:tc>
        <w:tc>
          <w:tcPr>
            <w:tcW w:w="1798" w:type="dxa"/>
            <w:tcBorders>
              <w:top w:val="single" w:sz="4" w:space="0" w:color="auto"/>
              <w:left w:val="single" w:sz="4" w:space="0" w:color="auto"/>
              <w:bottom w:val="single" w:sz="4" w:space="0" w:color="auto"/>
              <w:right w:val="single" w:sz="4" w:space="0" w:color="auto"/>
            </w:tcBorders>
            <w:hideMark/>
          </w:tcPr>
          <w:p w14:paraId="43D6FD4E" w14:textId="77777777" w:rsidR="00C657A7" w:rsidRPr="0066416C" w:rsidRDefault="00C657A7" w:rsidP="00C657A7">
            <w:pPr>
              <w:jc w:val="center"/>
              <w:rPr>
                <w:i/>
                <w:iCs/>
                <w:color w:val="333333"/>
              </w:rPr>
            </w:pPr>
            <w:r w:rsidRPr="0066416C">
              <w:rPr>
                <w:color w:val="333333"/>
              </w:rPr>
              <w:t>Классный руководитель</w:t>
            </w:r>
          </w:p>
          <w:p w14:paraId="29C0799F" w14:textId="77777777" w:rsidR="00C657A7" w:rsidRPr="0066416C" w:rsidRDefault="00C657A7" w:rsidP="00C657A7">
            <w:pPr>
              <w:jc w:val="center"/>
              <w:rPr>
                <w:i/>
                <w:iCs/>
                <w:color w:val="333333"/>
              </w:rPr>
            </w:pPr>
            <w:r w:rsidRPr="0066416C">
              <w:rPr>
                <w:color w:val="333333"/>
              </w:rPr>
              <w:t>Учителя- предметники</w:t>
            </w:r>
          </w:p>
        </w:tc>
      </w:tr>
      <w:tr w:rsidR="00C657A7" w:rsidRPr="0066416C" w14:paraId="62DE25D2" w14:textId="77777777" w:rsidTr="00C657A7">
        <w:trPr>
          <w:trHeight w:val="2733"/>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0E31C6CE" w14:textId="77777777" w:rsidR="00C657A7" w:rsidRPr="0066416C" w:rsidRDefault="00C657A7" w:rsidP="00C657A7">
            <w:pPr>
              <w:rPr>
                <w:i/>
                <w:iCs/>
                <w:color w:val="333333"/>
              </w:rPr>
            </w:pPr>
          </w:p>
        </w:tc>
        <w:tc>
          <w:tcPr>
            <w:tcW w:w="2435" w:type="dxa"/>
            <w:tcBorders>
              <w:top w:val="single" w:sz="4" w:space="0" w:color="auto"/>
              <w:left w:val="single" w:sz="4" w:space="0" w:color="auto"/>
              <w:bottom w:val="single" w:sz="4" w:space="0" w:color="auto"/>
              <w:right w:val="single" w:sz="4" w:space="0" w:color="auto"/>
            </w:tcBorders>
            <w:hideMark/>
          </w:tcPr>
          <w:p w14:paraId="26A494EB" w14:textId="77777777" w:rsidR="00C657A7" w:rsidRPr="0066416C" w:rsidRDefault="00C657A7" w:rsidP="00C657A7">
            <w:pPr>
              <w:rPr>
                <w:i/>
                <w:iCs/>
                <w:color w:val="333333"/>
              </w:rPr>
            </w:pPr>
            <w:r w:rsidRPr="0066416C">
              <w:rPr>
                <w:color w:val="333333"/>
              </w:rPr>
              <w:t>Организация и проведение индивидуальных и групповых коррекционно — развивающих занятий, необходимых для преодоления нарушений развития и трудностей обучения</w:t>
            </w:r>
          </w:p>
        </w:tc>
        <w:tc>
          <w:tcPr>
            <w:tcW w:w="3542" w:type="dxa"/>
            <w:tcBorders>
              <w:top w:val="nil"/>
              <w:left w:val="single" w:sz="4" w:space="0" w:color="auto"/>
              <w:bottom w:val="single" w:sz="4" w:space="0" w:color="auto"/>
              <w:right w:val="single" w:sz="4" w:space="0" w:color="auto"/>
            </w:tcBorders>
            <w:hideMark/>
          </w:tcPr>
          <w:p w14:paraId="12F1CB2C" w14:textId="77777777" w:rsidR="00C657A7" w:rsidRPr="0066416C" w:rsidRDefault="00C657A7" w:rsidP="00C657A7">
            <w:pPr>
              <w:rPr>
                <w:i/>
                <w:iCs/>
                <w:color w:val="333333"/>
              </w:rPr>
            </w:pPr>
            <w:r w:rsidRPr="0066416C">
              <w:rPr>
                <w:color w:val="333333"/>
              </w:rPr>
              <w:t> </w:t>
            </w:r>
          </w:p>
        </w:tc>
        <w:tc>
          <w:tcPr>
            <w:tcW w:w="2796" w:type="dxa"/>
            <w:vMerge/>
            <w:tcBorders>
              <w:top w:val="single" w:sz="4" w:space="0" w:color="auto"/>
              <w:left w:val="single" w:sz="4" w:space="0" w:color="auto"/>
              <w:bottom w:val="single" w:sz="4" w:space="0" w:color="auto"/>
              <w:right w:val="single" w:sz="4" w:space="0" w:color="auto"/>
            </w:tcBorders>
            <w:vAlign w:val="center"/>
            <w:hideMark/>
          </w:tcPr>
          <w:p w14:paraId="610C1B9E" w14:textId="77777777" w:rsidR="00C657A7" w:rsidRPr="0066416C" w:rsidRDefault="00C657A7" w:rsidP="00C657A7">
            <w:pPr>
              <w:rPr>
                <w:i/>
                <w:iCs/>
                <w:color w:val="333333"/>
              </w:rPr>
            </w:pPr>
          </w:p>
        </w:tc>
        <w:tc>
          <w:tcPr>
            <w:tcW w:w="1304" w:type="dxa"/>
            <w:tcBorders>
              <w:top w:val="single" w:sz="4" w:space="0" w:color="auto"/>
              <w:left w:val="single" w:sz="4" w:space="0" w:color="auto"/>
              <w:bottom w:val="single" w:sz="4" w:space="0" w:color="auto"/>
              <w:right w:val="single" w:sz="4" w:space="0" w:color="auto"/>
            </w:tcBorders>
            <w:hideMark/>
          </w:tcPr>
          <w:p w14:paraId="288C64ED" w14:textId="77777777" w:rsidR="00C657A7" w:rsidRPr="0066416C" w:rsidRDefault="00C657A7" w:rsidP="00C657A7">
            <w:pPr>
              <w:jc w:val="center"/>
              <w:rPr>
                <w:i/>
                <w:iCs/>
                <w:color w:val="333333"/>
              </w:rPr>
            </w:pPr>
            <w:r w:rsidRPr="0066416C">
              <w:rPr>
                <w:color w:val="333333"/>
              </w:rPr>
              <w:t>В течение</w:t>
            </w:r>
          </w:p>
          <w:p w14:paraId="2D089A7C" w14:textId="77777777" w:rsidR="00C657A7" w:rsidRPr="0066416C" w:rsidRDefault="00C657A7" w:rsidP="00C657A7">
            <w:pPr>
              <w:jc w:val="center"/>
              <w:rPr>
                <w:i/>
                <w:iCs/>
                <w:color w:val="333333"/>
              </w:rPr>
            </w:pPr>
            <w:r w:rsidRPr="0066416C">
              <w:rPr>
                <w:color w:val="333333"/>
              </w:rPr>
              <w:t>учебного года</w:t>
            </w:r>
          </w:p>
        </w:tc>
        <w:tc>
          <w:tcPr>
            <w:tcW w:w="1798" w:type="dxa"/>
            <w:tcBorders>
              <w:top w:val="single" w:sz="4" w:space="0" w:color="auto"/>
              <w:left w:val="single" w:sz="4" w:space="0" w:color="auto"/>
              <w:bottom w:val="single" w:sz="4" w:space="0" w:color="auto"/>
              <w:right w:val="single" w:sz="4" w:space="0" w:color="auto"/>
            </w:tcBorders>
            <w:hideMark/>
          </w:tcPr>
          <w:p w14:paraId="3E1B5E57" w14:textId="77777777" w:rsidR="00C657A7" w:rsidRPr="0066416C" w:rsidRDefault="00C657A7" w:rsidP="00C657A7">
            <w:pPr>
              <w:rPr>
                <w:i/>
                <w:iCs/>
                <w:color w:val="333333"/>
              </w:rPr>
            </w:pPr>
            <w:r w:rsidRPr="0066416C">
              <w:rPr>
                <w:color w:val="333333"/>
              </w:rPr>
              <w:t>Классный руководитель</w:t>
            </w:r>
          </w:p>
          <w:p w14:paraId="3AFEFA89" w14:textId="77777777" w:rsidR="00C657A7" w:rsidRPr="0066416C" w:rsidRDefault="00C657A7" w:rsidP="00C657A7">
            <w:pPr>
              <w:jc w:val="both"/>
              <w:rPr>
                <w:i/>
                <w:iCs/>
                <w:color w:val="333333"/>
              </w:rPr>
            </w:pPr>
            <w:r w:rsidRPr="0066416C">
              <w:rPr>
                <w:color w:val="333333"/>
              </w:rPr>
              <w:t> </w:t>
            </w:r>
          </w:p>
        </w:tc>
      </w:tr>
      <w:tr w:rsidR="00C657A7" w:rsidRPr="0066416C" w14:paraId="410FF087" w14:textId="77777777" w:rsidTr="00C657A7">
        <w:trPr>
          <w:trHeight w:val="1149"/>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7F5DD123" w14:textId="77777777" w:rsidR="00C657A7" w:rsidRPr="0066416C" w:rsidRDefault="00C657A7" w:rsidP="00C657A7">
            <w:pPr>
              <w:rPr>
                <w:i/>
                <w:iCs/>
                <w:color w:val="333333"/>
              </w:rPr>
            </w:pPr>
          </w:p>
        </w:tc>
        <w:tc>
          <w:tcPr>
            <w:tcW w:w="2435" w:type="dxa"/>
            <w:tcBorders>
              <w:top w:val="single" w:sz="4" w:space="0" w:color="auto"/>
              <w:left w:val="single" w:sz="4" w:space="0" w:color="auto"/>
              <w:bottom w:val="single" w:sz="4" w:space="0" w:color="auto"/>
              <w:right w:val="single" w:sz="4" w:space="0" w:color="auto"/>
            </w:tcBorders>
            <w:hideMark/>
          </w:tcPr>
          <w:p w14:paraId="4D2D227A" w14:textId="77777777" w:rsidR="00C657A7" w:rsidRPr="0066416C" w:rsidRDefault="00C657A7" w:rsidP="00C657A7">
            <w:pPr>
              <w:rPr>
                <w:i/>
                <w:iCs/>
                <w:color w:val="333333"/>
              </w:rPr>
            </w:pPr>
            <w:r w:rsidRPr="0066416C">
              <w:rPr>
                <w:color w:val="333333"/>
              </w:rPr>
              <w:t>Формирование способов регуляции поведения и эмоциональных состояний</w:t>
            </w:r>
          </w:p>
        </w:tc>
        <w:tc>
          <w:tcPr>
            <w:tcW w:w="3542" w:type="dxa"/>
            <w:tcBorders>
              <w:top w:val="single" w:sz="4" w:space="0" w:color="auto"/>
              <w:left w:val="single" w:sz="4" w:space="0" w:color="auto"/>
              <w:bottom w:val="single" w:sz="4" w:space="0" w:color="auto"/>
              <w:right w:val="single" w:sz="4" w:space="0" w:color="auto"/>
            </w:tcBorders>
            <w:hideMark/>
          </w:tcPr>
          <w:p w14:paraId="57907869" w14:textId="77777777" w:rsidR="00C657A7" w:rsidRPr="0066416C" w:rsidRDefault="00C657A7" w:rsidP="00C657A7">
            <w:pPr>
              <w:jc w:val="both"/>
              <w:rPr>
                <w:i/>
                <w:iCs/>
                <w:color w:val="333333"/>
              </w:rPr>
            </w:pPr>
            <w:r w:rsidRPr="0066416C">
              <w:rPr>
                <w:color w:val="333333"/>
              </w:rPr>
              <w:t>Позитивная динамика развиваемых параметров</w:t>
            </w:r>
          </w:p>
        </w:tc>
        <w:tc>
          <w:tcPr>
            <w:tcW w:w="2796" w:type="dxa"/>
            <w:vMerge/>
            <w:tcBorders>
              <w:top w:val="single" w:sz="4" w:space="0" w:color="auto"/>
              <w:left w:val="single" w:sz="4" w:space="0" w:color="auto"/>
              <w:bottom w:val="single" w:sz="4" w:space="0" w:color="auto"/>
              <w:right w:val="single" w:sz="4" w:space="0" w:color="auto"/>
            </w:tcBorders>
            <w:vAlign w:val="center"/>
            <w:hideMark/>
          </w:tcPr>
          <w:p w14:paraId="5C684908" w14:textId="77777777" w:rsidR="00C657A7" w:rsidRPr="0066416C" w:rsidRDefault="00C657A7" w:rsidP="00C657A7">
            <w:pPr>
              <w:rPr>
                <w:i/>
                <w:iCs/>
                <w:color w:val="333333"/>
              </w:rPr>
            </w:pPr>
          </w:p>
        </w:tc>
        <w:tc>
          <w:tcPr>
            <w:tcW w:w="1304" w:type="dxa"/>
            <w:tcBorders>
              <w:top w:val="single" w:sz="4" w:space="0" w:color="auto"/>
              <w:left w:val="single" w:sz="4" w:space="0" w:color="auto"/>
              <w:bottom w:val="single" w:sz="4" w:space="0" w:color="auto"/>
              <w:right w:val="single" w:sz="4" w:space="0" w:color="auto"/>
            </w:tcBorders>
            <w:hideMark/>
          </w:tcPr>
          <w:p w14:paraId="27C69F89" w14:textId="77777777" w:rsidR="00C657A7" w:rsidRPr="0066416C" w:rsidRDefault="00C657A7" w:rsidP="00C657A7">
            <w:pPr>
              <w:jc w:val="center"/>
              <w:rPr>
                <w:i/>
                <w:iCs/>
                <w:color w:val="333333"/>
              </w:rPr>
            </w:pPr>
            <w:r w:rsidRPr="0066416C">
              <w:rPr>
                <w:color w:val="333333"/>
              </w:rPr>
              <w:t>В течение</w:t>
            </w:r>
          </w:p>
          <w:p w14:paraId="09E30644" w14:textId="77777777" w:rsidR="00C657A7" w:rsidRPr="0066416C" w:rsidRDefault="00C657A7" w:rsidP="00C657A7">
            <w:pPr>
              <w:jc w:val="center"/>
              <w:rPr>
                <w:i/>
                <w:iCs/>
                <w:color w:val="333333"/>
              </w:rPr>
            </w:pPr>
            <w:r w:rsidRPr="0066416C">
              <w:rPr>
                <w:color w:val="333333"/>
              </w:rPr>
              <w:t>учебного года</w:t>
            </w:r>
          </w:p>
        </w:tc>
        <w:tc>
          <w:tcPr>
            <w:tcW w:w="1798" w:type="dxa"/>
            <w:tcBorders>
              <w:top w:val="single" w:sz="4" w:space="0" w:color="auto"/>
              <w:left w:val="single" w:sz="4" w:space="0" w:color="auto"/>
              <w:bottom w:val="single" w:sz="4" w:space="0" w:color="auto"/>
              <w:right w:val="single" w:sz="4" w:space="0" w:color="auto"/>
            </w:tcBorders>
            <w:hideMark/>
          </w:tcPr>
          <w:p w14:paraId="65741AB8" w14:textId="77777777" w:rsidR="00C657A7" w:rsidRPr="0066416C" w:rsidRDefault="00C657A7" w:rsidP="00C657A7">
            <w:pPr>
              <w:jc w:val="center"/>
              <w:rPr>
                <w:i/>
                <w:iCs/>
                <w:color w:val="333333"/>
              </w:rPr>
            </w:pPr>
            <w:r w:rsidRPr="0066416C">
              <w:rPr>
                <w:color w:val="333333"/>
              </w:rPr>
              <w:t>Классный руководитель</w:t>
            </w:r>
          </w:p>
          <w:p w14:paraId="3231F1A4" w14:textId="77777777" w:rsidR="00C657A7" w:rsidRPr="0066416C" w:rsidRDefault="00C657A7" w:rsidP="00C657A7">
            <w:pPr>
              <w:jc w:val="both"/>
              <w:rPr>
                <w:i/>
                <w:iCs/>
                <w:color w:val="333333"/>
              </w:rPr>
            </w:pPr>
            <w:r w:rsidRPr="0066416C">
              <w:rPr>
                <w:color w:val="333333"/>
              </w:rPr>
              <w:t>Учителя- предметники</w:t>
            </w:r>
          </w:p>
        </w:tc>
      </w:tr>
      <w:tr w:rsidR="00C657A7" w:rsidRPr="0066416C" w14:paraId="2CF2ACEA" w14:textId="77777777" w:rsidTr="00C657A7">
        <w:trPr>
          <w:trHeight w:val="1413"/>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1B8B3D9E" w14:textId="77777777" w:rsidR="00C657A7" w:rsidRPr="0066416C" w:rsidRDefault="00C657A7" w:rsidP="00C657A7">
            <w:pPr>
              <w:rPr>
                <w:i/>
                <w:iCs/>
                <w:color w:val="333333"/>
              </w:rPr>
            </w:pPr>
          </w:p>
        </w:tc>
        <w:tc>
          <w:tcPr>
            <w:tcW w:w="2435" w:type="dxa"/>
            <w:tcBorders>
              <w:top w:val="single" w:sz="4" w:space="0" w:color="auto"/>
              <w:left w:val="single" w:sz="4" w:space="0" w:color="auto"/>
              <w:bottom w:val="single" w:sz="4" w:space="0" w:color="auto"/>
              <w:right w:val="single" w:sz="4" w:space="0" w:color="auto"/>
            </w:tcBorders>
            <w:hideMark/>
          </w:tcPr>
          <w:p w14:paraId="47C79051" w14:textId="77777777" w:rsidR="00C657A7" w:rsidRPr="0066416C" w:rsidRDefault="00C657A7" w:rsidP="00C657A7">
            <w:pPr>
              <w:rPr>
                <w:i/>
                <w:iCs/>
                <w:color w:val="333333"/>
              </w:rPr>
            </w:pPr>
            <w:r w:rsidRPr="0066416C">
              <w:rPr>
                <w:color w:val="333333"/>
              </w:rPr>
              <w:t xml:space="preserve">Социальная защита ребенка в случаях неблагоприятных условий жизни при психотравмирующих </w:t>
            </w:r>
            <w:r w:rsidRPr="0066416C">
              <w:rPr>
                <w:color w:val="333333"/>
              </w:rPr>
              <w:lastRenderedPageBreak/>
              <w:t>обстоятельствах</w:t>
            </w:r>
          </w:p>
        </w:tc>
        <w:tc>
          <w:tcPr>
            <w:tcW w:w="3542" w:type="dxa"/>
            <w:tcBorders>
              <w:top w:val="single" w:sz="4" w:space="0" w:color="auto"/>
              <w:left w:val="single" w:sz="4" w:space="0" w:color="auto"/>
              <w:bottom w:val="single" w:sz="4" w:space="0" w:color="auto"/>
              <w:right w:val="single" w:sz="4" w:space="0" w:color="auto"/>
            </w:tcBorders>
            <w:hideMark/>
          </w:tcPr>
          <w:p w14:paraId="4DF85CED" w14:textId="77777777" w:rsidR="00C657A7" w:rsidRPr="0066416C" w:rsidRDefault="00C657A7" w:rsidP="00C657A7">
            <w:pPr>
              <w:jc w:val="both"/>
              <w:rPr>
                <w:i/>
                <w:iCs/>
                <w:color w:val="333333"/>
              </w:rPr>
            </w:pPr>
            <w:r w:rsidRPr="0066416C">
              <w:rPr>
                <w:color w:val="333333"/>
              </w:rPr>
              <w:lastRenderedPageBreak/>
              <w:t>Благоприятные условия жизни обучающихся, акты</w:t>
            </w:r>
          </w:p>
        </w:tc>
        <w:tc>
          <w:tcPr>
            <w:tcW w:w="2796" w:type="dxa"/>
            <w:tcBorders>
              <w:top w:val="single" w:sz="4" w:space="0" w:color="auto"/>
              <w:left w:val="single" w:sz="4" w:space="0" w:color="auto"/>
              <w:bottom w:val="single" w:sz="4" w:space="0" w:color="auto"/>
              <w:right w:val="single" w:sz="4" w:space="0" w:color="auto"/>
            </w:tcBorders>
            <w:hideMark/>
          </w:tcPr>
          <w:p w14:paraId="4C11C058" w14:textId="77777777" w:rsidR="00C657A7" w:rsidRPr="0066416C" w:rsidRDefault="00C657A7" w:rsidP="00C657A7">
            <w:pPr>
              <w:jc w:val="center"/>
              <w:rPr>
                <w:i/>
                <w:iCs/>
                <w:color w:val="333333"/>
              </w:rPr>
            </w:pPr>
            <w:r w:rsidRPr="0066416C">
              <w:rPr>
                <w:color w:val="333333"/>
              </w:rPr>
              <w:t>Посещение семьи</w:t>
            </w:r>
          </w:p>
          <w:p w14:paraId="600CDE69" w14:textId="77777777" w:rsidR="00C657A7" w:rsidRPr="0066416C" w:rsidRDefault="00C657A7" w:rsidP="00C657A7">
            <w:pPr>
              <w:jc w:val="center"/>
              <w:rPr>
                <w:i/>
                <w:iCs/>
                <w:color w:val="333333"/>
              </w:rPr>
            </w:pPr>
            <w:r w:rsidRPr="0066416C">
              <w:rPr>
                <w:color w:val="333333"/>
              </w:rPr>
              <w:t>наблюдение, беседы с обучающимися</w:t>
            </w:r>
          </w:p>
        </w:tc>
        <w:tc>
          <w:tcPr>
            <w:tcW w:w="1304" w:type="dxa"/>
            <w:tcBorders>
              <w:top w:val="single" w:sz="4" w:space="0" w:color="auto"/>
              <w:left w:val="single" w:sz="4" w:space="0" w:color="auto"/>
              <w:bottom w:val="single" w:sz="4" w:space="0" w:color="auto"/>
              <w:right w:val="single" w:sz="4" w:space="0" w:color="auto"/>
            </w:tcBorders>
            <w:hideMark/>
          </w:tcPr>
          <w:p w14:paraId="68BD584E" w14:textId="77777777" w:rsidR="00C657A7" w:rsidRPr="0066416C" w:rsidRDefault="00C657A7" w:rsidP="00C657A7">
            <w:pPr>
              <w:jc w:val="center"/>
              <w:rPr>
                <w:i/>
                <w:iCs/>
                <w:color w:val="333333"/>
              </w:rPr>
            </w:pPr>
            <w:r w:rsidRPr="0066416C">
              <w:rPr>
                <w:color w:val="333333"/>
              </w:rPr>
              <w:t>В течение</w:t>
            </w:r>
          </w:p>
          <w:p w14:paraId="42F19355" w14:textId="77777777" w:rsidR="00C657A7" w:rsidRPr="0066416C" w:rsidRDefault="00C657A7" w:rsidP="00C657A7">
            <w:pPr>
              <w:jc w:val="center"/>
              <w:rPr>
                <w:i/>
                <w:iCs/>
                <w:color w:val="333333"/>
              </w:rPr>
            </w:pPr>
            <w:r w:rsidRPr="0066416C">
              <w:rPr>
                <w:color w:val="333333"/>
              </w:rPr>
              <w:t>учебного года</w:t>
            </w:r>
          </w:p>
        </w:tc>
        <w:tc>
          <w:tcPr>
            <w:tcW w:w="1798" w:type="dxa"/>
            <w:tcBorders>
              <w:top w:val="single" w:sz="4" w:space="0" w:color="auto"/>
              <w:left w:val="single" w:sz="4" w:space="0" w:color="auto"/>
              <w:bottom w:val="single" w:sz="4" w:space="0" w:color="auto"/>
              <w:right w:val="single" w:sz="4" w:space="0" w:color="auto"/>
            </w:tcBorders>
            <w:hideMark/>
          </w:tcPr>
          <w:p w14:paraId="48AE0C67" w14:textId="77777777" w:rsidR="00C657A7" w:rsidRPr="0066416C" w:rsidRDefault="00C657A7" w:rsidP="00C657A7">
            <w:pPr>
              <w:jc w:val="center"/>
              <w:rPr>
                <w:i/>
                <w:iCs/>
                <w:color w:val="333333"/>
              </w:rPr>
            </w:pPr>
            <w:r w:rsidRPr="0066416C">
              <w:rPr>
                <w:color w:val="333333"/>
              </w:rPr>
              <w:t>Классный руководитель</w:t>
            </w:r>
          </w:p>
          <w:p w14:paraId="581EB42B" w14:textId="77777777" w:rsidR="00C657A7" w:rsidRPr="0066416C" w:rsidRDefault="00C657A7" w:rsidP="00C657A7">
            <w:pPr>
              <w:jc w:val="center"/>
              <w:rPr>
                <w:i/>
                <w:iCs/>
                <w:color w:val="333333"/>
              </w:rPr>
            </w:pPr>
            <w:r w:rsidRPr="0066416C">
              <w:rPr>
                <w:color w:val="333333"/>
              </w:rPr>
              <w:t>Заместитель директора по ВР</w:t>
            </w:r>
          </w:p>
        </w:tc>
      </w:tr>
      <w:tr w:rsidR="00C657A7" w:rsidRPr="0066416C" w14:paraId="76F8BF12" w14:textId="77777777" w:rsidTr="00C657A7">
        <w:trPr>
          <w:trHeight w:val="931"/>
        </w:trPr>
        <w:tc>
          <w:tcPr>
            <w:tcW w:w="2411" w:type="dxa"/>
            <w:vMerge w:val="restart"/>
            <w:tcBorders>
              <w:top w:val="single" w:sz="4" w:space="0" w:color="auto"/>
              <w:left w:val="single" w:sz="4" w:space="0" w:color="auto"/>
              <w:bottom w:val="single" w:sz="4" w:space="0" w:color="auto"/>
              <w:right w:val="single" w:sz="4" w:space="0" w:color="auto"/>
            </w:tcBorders>
            <w:hideMark/>
          </w:tcPr>
          <w:p w14:paraId="74E057EF" w14:textId="77777777" w:rsidR="00C657A7" w:rsidRPr="0066416C" w:rsidRDefault="00C657A7" w:rsidP="00C657A7">
            <w:pPr>
              <w:jc w:val="center"/>
              <w:rPr>
                <w:i/>
                <w:iCs/>
                <w:color w:val="333333"/>
              </w:rPr>
            </w:pPr>
            <w:r w:rsidRPr="0066416C">
              <w:rPr>
                <w:color w:val="333333"/>
              </w:rPr>
              <w:lastRenderedPageBreak/>
              <w:t>3. Консультативная работа</w:t>
            </w:r>
          </w:p>
          <w:p w14:paraId="5D9A5E3D" w14:textId="77777777" w:rsidR="00C657A7" w:rsidRPr="0066416C" w:rsidRDefault="00C657A7" w:rsidP="00C657A7">
            <w:pPr>
              <w:jc w:val="center"/>
              <w:rPr>
                <w:i/>
                <w:iCs/>
                <w:color w:val="333333"/>
              </w:rPr>
            </w:pPr>
            <w:r w:rsidRPr="0066416C">
              <w:rPr>
                <w:color w:val="333333"/>
              </w:rPr>
              <w:t xml:space="preserve">обеспечение непрерывности специального индивидуального сопровождения детей с ограниченными возможностями </w:t>
            </w:r>
          </w:p>
          <w:p w14:paraId="061E3217" w14:textId="77777777" w:rsidR="00C657A7" w:rsidRPr="0066416C" w:rsidRDefault="00C657A7" w:rsidP="00C657A7">
            <w:pPr>
              <w:jc w:val="center"/>
              <w:rPr>
                <w:i/>
                <w:iCs/>
                <w:color w:val="333333"/>
              </w:rPr>
            </w:pPr>
          </w:p>
          <w:p w14:paraId="4F744D5C" w14:textId="77777777" w:rsidR="00C657A7" w:rsidRPr="0066416C" w:rsidRDefault="00C657A7" w:rsidP="00C657A7">
            <w:pPr>
              <w:jc w:val="center"/>
              <w:rPr>
                <w:i/>
                <w:iCs/>
                <w:color w:val="333333"/>
              </w:rPr>
            </w:pPr>
            <w:r w:rsidRPr="0066416C">
              <w:rPr>
                <w:color w:val="333333"/>
              </w:rPr>
              <w:t>здоровья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w:t>
            </w:r>
          </w:p>
          <w:p w14:paraId="3BC89452" w14:textId="77777777" w:rsidR="00C657A7" w:rsidRPr="0066416C" w:rsidRDefault="00C657A7" w:rsidP="00C657A7">
            <w:pPr>
              <w:jc w:val="center"/>
              <w:rPr>
                <w:i/>
                <w:iCs/>
                <w:color w:val="333333"/>
              </w:rPr>
            </w:pPr>
            <w:r w:rsidRPr="0066416C">
              <w:rPr>
                <w:color w:val="333333"/>
              </w:rPr>
              <w:t> </w:t>
            </w:r>
          </w:p>
        </w:tc>
        <w:tc>
          <w:tcPr>
            <w:tcW w:w="2435" w:type="dxa"/>
            <w:tcBorders>
              <w:top w:val="single" w:sz="4" w:space="0" w:color="auto"/>
              <w:left w:val="single" w:sz="4" w:space="0" w:color="auto"/>
              <w:bottom w:val="single" w:sz="4" w:space="0" w:color="auto"/>
              <w:right w:val="single" w:sz="4" w:space="0" w:color="auto"/>
            </w:tcBorders>
            <w:hideMark/>
          </w:tcPr>
          <w:p w14:paraId="18EED5B9" w14:textId="77777777" w:rsidR="00C657A7" w:rsidRPr="0066416C" w:rsidRDefault="00C657A7" w:rsidP="00C657A7">
            <w:pPr>
              <w:jc w:val="both"/>
              <w:rPr>
                <w:i/>
                <w:iCs/>
                <w:color w:val="333333"/>
              </w:rPr>
            </w:pPr>
            <w:r w:rsidRPr="0066416C">
              <w:rPr>
                <w:color w:val="333333"/>
              </w:rPr>
              <w:t>Консультирование педагогических работников по вопросам образования: выбор методов и приемов работы с обучающимися с ОВЗ</w:t>
            </w:r>
          </w:p>
          <w:p w14:paraId="1D89DC12" w14:textId="77777777" w:rsidR="00C657A7" w:rsidRPr="0066416C" w:rsidRDefault="00C657A7" w:rsidP="00C657A7">
            <w:pPr>
              <w:jc w:val="both"/>
              <w:rPr>
                <w:i/>
                <w:iCs/>
                <w:color w:val="333333"/>
              </w:rPr>
            </w:pPr>
            <w:r w:rsidRPr="0066416C">
              <w:rPr>
                <w:color w:val="333333"/>
              </w:rPr>
              <w:t> </w:t>
            </w:r>
          </w:p>
        </w:tc>
        <w:tc>
          <w:tcPr>
            <w:tcW w:w="3542" w:type="dxa"/>
            <w:tcBorders>
              <w:top w:val="single" w:sz="4" w:space="0" w:color="auto"/>
              <w:left w:val="single" w:sz="4" w:space="0" w:color="auto"/>
              <w:bottom w:val="single" w:sz="4" w:space="0" w:color="auto"/>
              <w:right w:val="single" w:sz="4" w:space="0" w:color="auto"/>
            </w:tcBorders>
            <w:hideMark/>
          </w:tcPr>
          <w:p w14:paraId="4CCC6B6A" w14:textId="77777777" w:rsidR="00C657A7" w:rsidRPr="0066416C" w:rsidRDefault="00C657A7" w:rsidP="00C657A7">
            <w:pPr>
              <w:rPr>
                <w:i/>
                <w:iCs/>
                <w:color w:val="333333"/>
              </w:rPr>
            </w:pPr>
            <w:r w:rsidRPr="0066416C">
              <w:rPr>
                <w:color w:val="333333"/>
              </w:rPr>
              <w:t>1. Рекомендации, приёмы, упражнения и др. материалы.</w:t>
            </w:r>
          </w:p>
          <w:p w14:paraId="5941A948" w14:textId="77777777" w:rsidR="00C657A7" w:rsidRPr="0066416C" w:rsidRDefault="00C657A7" w:rsidP="00C657A7">
            <w:pPr>
              <w:rPr>
                <w:i/>
                <w:iCs/>
                <w:color w:val="333333"/>
              </w:rPr>
            </w:pPr>
            <w:r w:rsidRPr="0066416C">
              <w:rPr>
                <w:color w:val="333333"/>
              </w:rPr>
              <w:t>2.Разработка плана консультативной работы работниками школы</w:t>
            </w:r>
          </w:p>
        </w:tc>
        <w:tc>
          <w:tcPr>
            <w:tcW w:w="2796" w:type="dxa"/>
            <w:tcBorders>
              <w:top w:val="single" w:sz="4" w:space="0" w:color="auto"/>
              <w:left w:val="single" w:sz="4" w:space="0" w:color="auto"/>
              <w:bottom w:val="single" w:sz="4" w:space="0" w:color="auto"/>
              <w:right w:val="single" w:sz="4" w:space="0" w:color="auto"/>
            </w:tcBorders>
            <w:hideMark/>
          </w:tcPr>
          <w:p w14:paraId="47081EF3" w14:textId="77777777" w:rsidR="00C657A7" w:rsidRPr="0066416C" w:rsidRDefault="00C657A7" w:rsidP="00C657A7">
            <w:pPr>
              <w:jc w:val="center"/>
              <w:rPr>
                <w:i/>
                <w:iCs/>
                <w:color w:val="333333"/>
              </w:rPr>
            </w:pPr>
            <w:r w:rsidRPr="0066416C">
              <w:rPr>
                <w:color w:val="333333"/>
              </w:rPr>
              <w:t>Индивидуальные, групповые, тематические консультации</w:t>
            </w:r>
          </w:p>
          <w:p w14:paraId="1D982A6B" w14:textId="77777777" w:rsidR="00C657A7" w:rsidRPr="0066416C" w:rsidRDefault="00C657A7" w:rsidP="00C657A7">
            <w:pPr>
              <w:jc w:val="center"/>
              <w:rPr>
                <w:i/>
                <w:iCs/>
                <w:color w:val="333333"/>
              </w:rPr>
            </w:pPr>
            <w:r w:rsidRPr="0066416C">
              <w:rPr>
                <w:color w:val="333333"/>
              </w:rPr>
              <w:t> </w:t>
            </w:r>
          </w:p>
        </w:tc>
        <w:tc>
          <w:tcPr>
            <w:tcW w:w="1304" w:type="dxa"/>
            <w:tcBorders>
              <w:top w:val="single" w:sz="4" w:space="0" w:color="auto"/>
              <w:left w:val="single" w:sz="4" w:space="0" w:color="auto"/>
              <w:bottom w:val="single" w:sz="4" w:space="0" w:color="auto"/>
              <w:right w:val="single" w:sz="4" w:space="0" w:color="auto"/>
            </w:tcBorders>
            <w:hideMark/>
          </w:tcPr>
          <w:p w14:paraId="71A0120D" w14:textId="77777777" w:rsidR="00C657A7" w:rsidRPr="0066416C" w:rsidRDefault="00C657A7" w:rsidP="00C657A7">
            <w:pPr>
              <w:jc w:val="center"/>
              <w:rPr>
                <w:i/>
                <w:iCs/>
                <w:color w:val="333333"/>
              </w:rPr>
            </w:pPr>
            <w:r w:rsidRPr="0066416C">
              <w:rPr>
                <w:color w:val="333333"/>
                <w:sz w:val="22"/>
                <w:szCs w:val="22"/>
              </w:rPr>
              <w:t>По отдельному плану-графику</w:t>
            </w:r>
          </w:p>
        </w:tc>
        <w:tc>
          <w:tcPr>
            <w:tcW w:w="1798" w:type="dxa"/>
            <w:tcBorders>
              <w:top w:val="single" w:sz="4" w:space="0" w:color="auto"/>
              <w:left w:val="single" w:sz="4" w:space="0" w:color="auto"/>
              <w:bottom w:val="single" w:sz="4" w:space="0" w:color="auto"/>
              <w:right w:val="single" w:sz="4" w:space="0" w:color="auto"/>
            </w:tcBorders>
            <w:hideMark/>
          </w:tcPr>
          <w:p w14:paraId="24E16BFE" w14:textId="672A6A97" w:rsidR="00C657A7" w:rsidRPr="0066416C" w:rsidRDefault="009F3336" w:rsidP="00C657A7">
            <w:pPr>
              <w:rPr>
                <w:i/>
                <w:iCs/>
                <w:color w:val="333333"/>
              </w:rPr>
            </w:pPr>
            <w:r>
              <w:rPr>
                <w:color w:val="333333"/>
              </w:rPr>
              <w:t>Заместитель директора по У</w:t>
            </w:r>
            <w:r w:rsidR="00C657A7" w:rsidRPr="0066416C">
              <w:rPr>
                <w:color w:val="333333"/>
              </w:rPr>
              <w:t>Р</w:t>
            </w:r>
          </w:p>
        </w:tc>
      </w:tr>
      <w:tr w:rsidR="00C657A7" w:rsidRPr="0066416C" w14:paraId="565C9E24" w14:textId="77777777" w:rsidTr="00C657A7">
        <w:trPr>
          <w:trHeight w:val="1133"/>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3FC70089" w14:textId="77777777" w:rsidR="00C657A7" w:rsidRPr="0066416C" w:rsidRDefault="00C657A7" w:rsidP="00C657A7">
            <w:pPr>
              <w:rPr>
                <w:i/>
                <w:iCs/>
                <w:color w:val="333333"/>
              </w:rPr>
            </w:pPr>
          </w:p>
        </w:tc>
        <w:tc>
          <w:tcPr>
            <w:tcW w:w="2435" w:type="dxa"/>
            <w:tcBorders>
              <w:top w:val="single" w:sz="4" w:space="0" w:color="auto"/>
              <w:left w:val="single" w:sz="4" w:space="0" w:color="auto"/>
              <w:bottom w:val="single" w:sz="4" w:space="0" w:color="auto"/>
              <w:right w:val="single" w:sz="4" w:space="0" w:color="auto"/>
            </w:tcBorders>
            <w:hideMark/>
          </w:tcPr>
          <w:p w14:paraId="506C704B" w14:textId="77777777" w:rsidR="00C657A7" w:rsidRPr="0066416C" w:rsidRDefault="00C657A7" w:rsidP="00C657A7">
            <w:pPr>
              <w:rPr>
                <w:i/>
                <w:iCs/>
                <w:color w:val="333333"/>
              </w:rPr>
            </w:pPr>
          </w:p>
          <w:p w14:paraId="6B1CD5FE" w14:textId="77777777" w:rsidR="00C657A7" w:rsidRPr="0066416C" w:rsidRDefault="00C657A7" w:rsidP="00C657A7">
            <w:pPr>
              <w:rPr>
                <w:i/>
                <w:iCs/>
                <w:color w:val="333333"/>
              </w:rPr>
            </w:pPr>
            <w:r w:rsidRPr="0066416C">
              <w:rPr>
                <w:color w:val="333333"/>
              </w:rPr>
              <w:t>Консультирование обучающихся по выявленным проблемам, оказание превентивной помощи</w:t>
            </w:r>
          </w:p>
        </w:tc>
        <w:tc>
          <w:tcPr>
            <w:tcW w:w="3542" w:type="dxa"/>
            <w:tcBorders>
              <w:top w:val="single" w:sz="4" w:space="0" w:color="auto"/>
              <w:left w:val="single" w:sz="4" w:space="0" w:color="auto"/>
              <w:bottom w:val="single" w:sz="4" w:space="0" w:color="auto"/>
              <w:right w:val="single" w:sz="4" w:space="0" w:color="auto"/>
            </w:tcBorders>
            <w:hideMark/>
          </w:tcPr>
          <w:p w14:paraId="4C4A6EEE" w14:textId="77777777" w:rsidR="00C657A7" w:rsidRPr="0066416C" w:rsidRDefault="00C657A7" w:rsidP="00C657A7">
            <w:pPr>
              <w:rPr>
                <w:i/>
                <w:iCs/>
                <w:color w:val="333333"/>
              </w:rPr>
            </w:pPr>
          </w:p>
          <w:p w14:paraId="5E8E6B76" w14:textId="77777777" w:rsidR="00C657A7" w:rsidRPr="0066416C" w:rsidRDefault="00C657A7" w:rsidP="00C657A7">
            <w:pPr>
              <w:rPr>
                <w:i/>
                <w:iCs/>
                <w:color w:val="333333"/>
              </w:rPr>
            </w:pPr>
            <w:r w:rsidRPr="0066416C">
              <w:rPr>
                <w:color w:val="333333"/>
              </w:rPr>
              <w:t>1. Рекомендации, приёмы, упражнения и др. материалы.</w:t>
            </w:r>
          </w:p>
          <w:p w14:paraId="18BD8741" w14:textId="77777777" w:rsidR="00C657A7" w:rsidRPr="0066416C" w:rsidRDefault="00C657A7" w:rsidP="00C657A7">
            <w:pPr>
              <w:rPr>
                <w:i/>
                <w:iCs/>
                <w:color w:val="333333"/>
              </w:rPr>
            </w:pPr>
            <w:r w:rsidRPr="0066416C">
              <w:rPr>
                <w:color w:val="333333"/>
              </w:rPr>
              <w:t>2.Разработка плана консультативной работы с ребенком</w:t>
            </w:r>
          </w:p>
        </w:tc>
        <w:tc>
          <w:tcPr>
            <w:tcW w:w="2796" w:type="dxa"/>
            <w:tcBorders>
              <w:top w:val="single" w:sz="4" w:space="0" w:color="auto"/>
              <w:left w:val="single" w:sz="4" w:space="0" w:color="auto"/>
              <w:bottom w:val="single" w:sz="4" w:space="0" w:color="auto"/>
              <w:right w:val="single" w:sz="4" w:space="0" w:color="auto"/>
            </w:tcBorders>
            <w:hideMark/>
          </w:tcPr>
          <w:p w14:paraId="39FA85FB" w14:textId="77777777" w:rsidR="00C657A7" w:rsidRPr="0066416C" w:rsidRDefault="00C657A7" w:rsidP="00C657A7">
            <w:pPr>
              <w:jc w:val="center"/>
              <w:rPr>
                <w:i/>
                <w:iCs/>
                <w:color w:val="333333"/>
              </w:rPr>
            </w:pPr>
          </w:p>
          <w:p w14:paraId="5AF2BEF4" w14:textId="77777777" w:rsidR="00C657A7" w:rsidRPr="0066416C" w:rsidRDefault="00C657A7" w:rsidP="00C657A7">
            <w:pPr>
              <w:jc w:val="center"/>
              <w:rPr>
                <w:i/>
                <w:iCs/>
                <w:color w:val="333333"/>
              </w:rPr>
            </w:pPr>
            <w:r w:rsidRPr="0066416C">
              <w:rPr>
                <w:color w:val="333333"/>
              </w:rPr>
              <w:t>Индивидуальные, групповые, тематические консультации</w:t>
            </w:r>
          </w:p>
          <w:p w14:paraId="2D948F80" w14:textId="77777777" w:rsidR="00C657A7" w:rsidRPr="0066416C" w:rsidRDefault="00C657A7" w:rsidP="00C657A7">
            <w:pPr>
              <w:jc w:val="center"/>
              <w:rPr>
                <w:i/>
                <w:iCs/>
                <w:color w:val="333333"/>
              </w:rPr>
            </w:pPr>
            <w:r w:rsidRPr="0066416C">
              <w:rPr>
                <w:color w:val="333333"/>
              </w:rPr>
              <w:t> </w:t>
            </w:r>
          </w:p>
        </w:tc>
        <w:tc>
          <w:tcPr>
            <w:tcW w:w="1304" w:type="dxa"/>
            <w:tcBorders>
              <w:top w:val="single" w:sz="4" w:space="0" w:color="auto"/>
              <w:left w:val="single" w:sz="4" w:space="0" w:color="auto"/>
              <w:bottom w:val="single" w:sz="4" w:space="0" w:color="auto"/>
              <w:right w:val="single" w:sz="4" w:space="0" w:color="auto"/>
            </w:tcBorders>
            <w:hideMark/>
          </w:tcPr>
          <w:p w14:paraId="3751FAD1" w14:textId="77777777" w:rsidR="00C657A7" w:rsidRPr="0066416C" w:rsidRDefault="00C657A7" w:rsidP="00C657A7">
            <w:pPr>
              <w:jc w:val="center"/>
              <w:rPr>
                <w:i/>
                <w:iCs/>
                <w:color w:val="333333"/>
              </w:rPr>
            </w:pPr>
          </w:p>
          <w:p w14:paraId="5F0FEB2E" w14:textId="77777777" w:rsidR="00C657A7" w:rsidRPr="0066416C" w:rsidRDefault="00C657A7" w:rsidP="00C657A7">
            <w:pPr>
              <w:jc w:val="center"/>
              <w:rPr>
                <w:i/>
                <w:iCs/>
                <w:color w:val="333333"/>
              </w:rPr>
            </w:pPr>
            <w:r w:rsidRPr="0066416C">
              <w:rPr>
                <w:color w:val="333333"/>
              </w:rPr>
              <w:t>По отдельному плану-графику</w:t>
            </w:r>
          </w:p>
        </w:tc>
        <w:tc>
          <w:tcPr>
            <w:tcW w:w="1798" w:type="dxa"/>
            <w:tcBorders>
              <w:top w:val="single" w:sz="4" w:space="0" w:color="auto"/>
              <w:left w:val="single" w:sz="4" w:space="0" w:color="auto"/>
              <w:bottom w:val="single" w:sz="4" w:space="0" w:color="auto"/>
              <w:right w:val="single" w:sz="4" w:space="0" w:color="auto"/>
            </w:tcBorders>
            <w:hideMark/>
          </w:tcPr>
          <w:p w14:paraId="00BE39F4" w14:textId="77777777" w:rsidR="00C657A7" w:rsidRPr="0066416C" w:rsidRDefault="00C657A7" w:rsidP="00C657A7">
            <w:pPr>
              <w:jc w:val="center"/>
              <w:rPr>
                <w:i/>
                <w:iCs/>
                <w:color w:val="333333"/>
              </w:rPr>
            </w:pPr>
          </w:p>
          <w:p w14:paraId="1CC1EAE2" w14:textId="03741B63" w:rsidR="00C657A7" w:rsidRPr="0066416C" w:rsidRDefault="009F3336" w:rsidP="00C657A7">
            <w:pPr>
              <w:jc w:val="center"/>
              <w:rPr>
                <w:i/>
                <w:iCs/>
                <w:color w:val="333333"/>
              </w:rPr>
            </w:pPr>
            <w:r>
              <w:rPr>
                <w:color w:val="333333"/>
              </w:rPr>
              <w:t>Заместитель директора по У</w:t>
            </w:r>
            <w:r w:rsidR="00C657A7" w:rsidRPr="0066416C">
              <w:rPr>
                <w:color w:val="333333"/>
              </w:rPr>
              <w:t>Р</w:t>
            </w:r>
          </w:p>
        </w:tc>
      </w:tr>
      <w:tr w:rsidR="00C657A7" w:rsidRPr="0066416C" w14:paraId="0C998368" w14:textId="77777777" w:rsidTr="00C657A7">
        <w:trPr>
          <w:trHeight w:val="147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3A2BBFB4" w14:textId="77777777" w:rsidR="00C657A7" w:rsidRPr="0066416C" w:rsidRDefault="00C657A7" w:rsidP="00C657A7">
            <w:pPr>
              <w:rPr>
                <w:i/>
                <w:iCs/>
                <w:color w:val="333333"/>
              </w:rPr>
            </w:pPr>
          </w:p>
        </w:tc>
        <w:tc>
          <w:tcPr>
            <w:tcW w:w="2435" w:type="dxa"/>
            <w:tcBorders>
              <w:top w:val="single" w:sz="4" w:space="0" w:color="auto"/>
              <w:left w:val="single" w:sz="4" w:space="0" w:color="auto"/>
              <w:bottom w:val="single" w:sz="4" w:space="0" w:color="auto"/>
              <w:right w:val="single" w:sz="4" w:space="0" w:color="auto"/>
            </w:tcBorders>
            <w:hideMark/>
          </w:tcPr>
          <w:p w14:paraId="3B663ED9" w14:textId="77777777" w:rsidR="00C657A7" w:rsidRPr="0066416C" w:rsidRDefault="00C657A7" w:rsidP="00C657A7">
            <w:pPr>
              <w:rPr>
                <w:i/>
                <w:iCs/>
                <w:color w:val="333333"/>
              </w:rPr>
            </w:pPr>
            <w:r w:rsidRPr="0066416C">
              <w:rPr>
                <w:color w:val="333333"/>
              </w:rPr>
              <w:t>Консультирование родителей по вопросам образования, выбора стратегии воспитания обучающихся</w:t>
            </w:r>
          </w:p>
        </w:tc>
        <w:tc>
          <w:tcPr>
            <w:tcW w:w="3542" w:type="dxa"/>
            <w:tcBorders>
              <w:top w:val="single" w:sz="4" w:space="0" w:color="auto"/>
              <w:left w:val="single" w:sz="4" w:space="0" w:color="auto"/>
              <w:bottom w:val="single" w:sz="4" w:space="0" w:color="auto"/>
              <w:right w:val="single" w:sz="4" w:space="0" w:color="auto"/>
            </w:tcBorders>
            <w:hideMark/>
          </w:tcPr>
          <w:p w14:paraId="5C85D83B" w14:textId="77777777" w:rsidR="00C657A7" w:rsidRPr="0066416C" w:rsidRDefault="00C657A7" w:rsidP="00C657A7">
            <w:pPr>
              <w:rPr>
                <w:i/>
                <w:iCs/>
                <w:color w:val="333333"/>
              </w:rPr>
            </w:pPr>
            <w:r w:rsidRPr="0066416C">
              <w:rPr>
                <w:color w:val="333333"/>
              </w:rPr>
              <w:t>1. Рекомендации, приёмы, упражнения и др. материалы.</w:t>
            </w:r>
          </w:p>
          <w:p w14:paraId="15C541A1" w14:textId="77777777" w:rsidR="00C657A7" w:rsidRPr="0066416C" w:rsidRDefault="00C657A7" w:rsidP="00C657A7">
            <w:pPr>
              <w:rPr>
                <w:i/>
                <w:iCs/>
                <w:color w:val="333333"/>
              </w:rPr>
            </w:pPr>
            <w:r w:rsidRPr="0066416C">
              <w:rPr>
                <w:color w:val="333333"/>
              </w:rPr>
              <w:t>2. Разработка плана консультативной работы с родителями</w:t>
            </w:r>
          </w:p>
        </w:tc>
        <w:tc>
          <w:tcPr>
            <w:tcW w:w="2796" w:type="dxa"/>
            <w:tcBorders>
              <w:top w:val="single" w:sz="4" w:space="0" w:color="auto"/>
              <w:left w:val="single" w:sz="4" w:space="0" w:color="auto"/>
              <w:bottom w:val="single" w:sz="4" w:space="0" w:color="auto"/>
              <w:right w:val="single" w:sz="4" w:space="0" w:color="auto"/>
            </w:tcBorders>
            <w:hideMark/>
          </w:tcPr>
          <w:p w14:paraId="4B736A12" w14:textId="77777777" w:rsidR="00C657A7" w:rsidRPr="0066416C" w:rsidRDefault="00C657A7" w:rsidP="00C657A7">
            <w:pPr>
              <w:jc w:val="center"/>
              <w:rPr>
                <w:i/>
                <w:iCs/>
                <w:color w:val="333333"/>
              </w:rPr>
            </w:pPr>
            <w:r w:rsidRPr="0066416C">
              <w:rPr>
                <w:color w:val="333333"/>
              </w:rPr>
              <w:t>Индивидуальные, групповые, тематические консультации</w:t>
            </w:r>
          </w:p>
          <w:p w14:paraId="25B9114D" w14:textId="77777777" w:rsidR="00C657A7" w:rsidRPr="0066416C" w:rsidRDefault="00C657A7" w:rsidP="00C657A7">
            <w:pPr>
              <w:jc w:val="center"/>
              <w:rPr>
                <w:i/>
                <w:iCs/>
                <w:color w:val="333333"/>
              </w:rPr>
            </w:pPr>
            <w:r w:rsidRPr="0066416C">
              <w:rPr>
                <w:color w:val="333333"/>
              </w:rPr>
              <w:t> </w:t>
            </w:r>
          </w:p>
        </w:tc>
        <w:tc>
          <w:tcPr>
            <w:tcW w:w="1304" w:type="dxa"/>
            <w:tcBorders>
              <w:top w:val="single" w:sz="4" w:space="0" w:color="auto"/>
              <w:left w:val="single" w:sz="4" w:space="0" w:color="auto"/>
              <w:bottom w:val="single" w:sz="4" w:space="0" w:color="auto"/>
              <w:right w:val="single" w:sz="4" w:space="0" w:color="auto"/>
            </w:tcBorders>
            <w:hideMark/>
          </w:tcPr>
          <w:p w14:paraId="47D98BDE" w14:textId="77777777" w:rsidR="00C657A7" w:rsidRPr="0066416C" w:rsidRDefault="00C657A7" w:rsidP="00C657A7">
            <w:pPr>
              <w:jc w:val="center"/>
              <w:rPr>
                <w:i/>
                <w:iCs/>
                <w:color w:val="333333"/>
              </w:rPr>
            </w:pPr>
            <w:r w:rsidRPr="0066416C">
              <w:rPr>
                <w:color w:val="333333"/>
              </w:rPr>
              <w:t>По отдельному плану-графику</w:t>
            </w:r>
          </w:p>
        </w:tc>
        <w:tc>
          <w:tcPr>
            <w:tcW w:w="1798" w:type="dxa"/>
            <w:tcBorders>
              <w:top w:val="single" w:sz="4" w:space="0" w:color="auto"/>
              <w:left w:val="single" w:sz="4" w:space="0" w:color="auto"/>
              <w:bottom w:val="single" w:sz="4" w:space="0" w:color="auto"/>
              <w:right w:val="single" w:sz="4" w:space="0" w:color="auto"/>
            </w:tcBorders>
            <w:hideMark/>
          </w:tcPr>
          <w:p w14:paraId="7FD795C4" w14:textId="5D9CBFD1" w:rsidR="00C657A7" w:rsidRPr="0066416C" w:rsidRDefault="009F3336" w:rsidP="00C657A7">
            <w:pPr>
              <w:jc w:val="center"/>
              <w:rPr>
                <w:i/>
                <w:iCs/>
                <w:color w:val="333333"/>
              </w:rPr>
            </w:pPr>
            <w:r>
              <w:rPr>
                <w:color w:val="333333"/>
              </w:rPr>
              <w:t>Заместитель директора по У</w:t>
            </w:r>
            <w:r w:rsidR="00C657A7" w:rsidRPr="0066416C">
              <w:rPr>
                <w:color w:val="333333"/>
              </w:rPr>
              <w:t>Р</w:t>
            </w:r>
          </w:p>
        </w:tc>
      </w:tr>
      <w:tr w:rsidR="00C657A7" w:rsidRPr="0066416C" w14:paraId="2C3CBC10" w14:textId="77777777" w:rsidTr="00C657A7">
        <w:trPr>
          <w:trHeight w:val="1693"/>
        </w:trPr>
        <w:tc>
          <w:tcPr>
            <w:tcW w:w="2411" w:type="dxa"/>
            <w:vMerge w:val="restart"/>
            <w:tcBorders>
              <w:top w:val="single" w:sz="4" w:space="0" w:color="auto"/>
              <w:left w:val="single" w:sz="4" w:space="0" w:color="auto"/>
              <w:bottom w:val="single" w:sz="4" w:space="0" w:color="auto"/>
              <w:right w:val="single" w:sz="4" w:space="0" w:color="auto"/>
            </w:tcBorders>
            <w:hideMark/>
          </w:tcPr>
          <w:p w14:paraId="7852E25A" w14:textId="77777777" w:rsidR="00C657A7" w:rsidRPr="0066416C" w:rsidRDefault="00C657A7" w:rsidP="00C657A7">
            <w:pPr>
              <w:jc w:val="center"/>
              <w:rPr>
                <w:i/>
                <w:iCs/>
                <w:color w:val="333333"/>
              </w:rPr>
            </w:pPr>
            <w:r w:rsidRPr="0066416C">
              <w:rPr>
                <w:color w:val="333333"/>
              </w:rPr>
              <w:lastRenderedPageBreak/>
              <w:t>4.Информационно- просветительская работа</w:t>
            </w:r>
          </w:p>
          <w:p w14:paraId="1EC29208" w14:textId="77777777" w:rsidR="00C657A7" w:rsidRPr="0066416C" w:rsidRDefault="00C657A7" w:rsidP="00C657A7">
            <w:pPr>
              <w:jc w:val="center"/>
              <w:rPr>
                <w:i/>
                <w:iCs/>
                <w:color w:val="333333"/>
              </w:rPr>
            </w:pPr>
            <w:r w:rsidRPr="0066416C">
              <w:rPr>
                <w:color w:val="333333"/>
              </w:rPr>
              <w:t>организация информационно-просветительской деятельности по вопросам образования со всеми</w:t>
            </w:r>
          </w:p>
          <w:p w14:paraId="2968EFC9" w14:textId="77777777" w:rsidR="00C657A7" w:rsidRPr="0066416C" w:rsidRDefault="00C657A7" w:rsidP="00C657A7">
            <w:pPr>
              <w:jc w:val="center"/>
              <w:rPr>
                <w:i/>
                <w:iCs/>
                <w:color w:val="333333"/>
              </w:rPr>
            </w:pPr>
            <w:r w:rsidRPr="0066416C">
              <w:rPr>
                <w:color w:val="333333"/>
              </w:rPr>
              <w:t>Участниками образовательного процесса</w:t>
            </w:r>
          </w:p>
          <w:p w14:paraId="39C3B24F" w14:textId="77777777" w:rsidR="00C657A7" w:rsidRPr="0066416C" w:rsidRDefault="00C657A7" w:rsidP="00C657A7">
            <w:pPr>
              <w:jc w:val="center"/>
              <w:rPr>
                <w:i/>
                <w:iCs/>
                <w:color w:val="333333"/>
              </w:rPr>
            </w:pPr>
            <w:r w:rsidRPr="0066416C">
              <w:rPr>
                <w:color w:val="333333"/>
              </w:rPr>
              <w:t> </w:t>
            </w:r>
          </w:p>
        </w:tc>
        <w:tc>
          <w:tcPr>
            <w:tcW w:w="2435" w:type="dxa"/>
            <w:tcBorders>
              <w:top w:val="single" w:sz="4" w:space="0" w:color="auto"/>
              <w:left w:val="single" w:sz="4" w:space="0" w:color="auto"/>
              <w:bottom w:val="single" w:sz="4" w:space="0" w:color="auto"/>
              <w:right w:val="single" w:sz="4" w:space="0" w:color="auto"/>
            </w:tcBorders>
            <w:hideMark/>
          </w:tcPr>
          <w:p w14:paraId="239C54B2" w14:textId="77777777" w:rsidR="00C657A7" w:rsidRPr="0066416C" w:rsidRDefault="00C657A7" w:rsidP="00C657A7">
            <w:pPr>
              <w:rPr>
                <w:i/>
                <w:iCs/>
                <w:color w:val="333333"/>
              </w:rPr>
            </w:pPr>
            <w:r w:rsidRPr="0066416C">
              <w:rPr>
                <w:color w:val="333333"/>
              </w:rPr>
              <w:t>Информирование родителей (законных представителей) по медицинским, социальным, правовым и другим вопросам</w:t>
            </w:r>
          </w:p>
        </w:tc>
        <w:tc>
          <w:tcPr>
            <w:tcW w:w="3542" w:type="dxa"/>
            <w:tcBorders>
              <w:top w:val="single" w:sz="4" w:space="0" w:color="auto"/>
              <w:left w:val="single" w:sz="4" w:space="0" w:color="auto"/>
              <w:bottom w:val="single" w:sz="4" w:space="0" w:color="auto"/>
              <w:right w:val="single" w:sz="4" w:space="0" w:color="auto"/>
            </w:tcBorders>
            <w:hideMark/>
          </w:tcPr>
          <w:p w14:paraId="3F69FBE4" w14:textId="77777777" w:rsidR="00C657A7" w:rsidRPr="0066416C" w:rsidRDefault="00C657A7" w:rsidP="00C657A7">
            <w:pPr>
              <w:rPr>
                <w:i/>
                <w:iCs/>
                <w:color w:val="333333"/>
              </w:rPr>
            </w:pPr>
            <w:r w:rsidRPr="0066416C">
              <w:rPr>
                <w:color w:val="333333"/>
              </w:rPr>
              <w:t>Организация работы семинаров, тренингов и др. по вопросам образования</w:t>
            </w:r>
          </w:p>
        </w:tc>
        <w:tc>
          <w:tcPr>
            <w:tcW w:w="2796" w:type="dxa"/>
            <w:tcBorders>
              <w:top w:val="single" w:sz="4" w:space="0" w:color="auto"/>
              <w:left w:val="single" w:sz="4" w:space="0" w:color="auto"/>
              <w:bottom w:val="single" w:sz="4" w:space="0" w:color="auto"/>
              <w:right w:val="single" w:sz="4" w:space="0" w:color="auto"/>
            </w:tcBorders>
            <w:hideMark/>
          </w:tcPr>
          <w:p w14:paraId="5FF141C1" w14:textId="77777777" w:rsidR="00C657A7" w:rsidRPr="0066416C" w:rsidRDefault="00C657A7" w:rsidP="00C657A7">
            <w:pPr>
              <w:jc w:val="center"/>
              <w:rPr>
                <w:i/>
                <w:iCs/>
                <w:color w:val="333333"/>
              </w:rPr>
            </w:pPr>
            <w:r w:rsidRPr="0066416C">
              <w:rPr>
                <w:color w:val="333333"/>
              </w:rPr>
              <w:t>Информационные мероприятия</w:t>
            </w:r>
          </w:p>
        </w:tc>
        <w:tc>
          <w:tcPr>
            <w:tcW w:w="1304" w:type="dxa"/>
            <w:tcBorders>
              <w:top w:val="single" w:sz="4" w:space="0" w:color="auto"/>
              <w:left w:val="single" w:sz="4" w:space="0" w:color="auto"/>
              <w:bottom w:val="single" w:sz="4" w:space="0" w:color="auto"/>
              <w:right w:val="single" w:sz="4" w:space="0" w:color="auto"/>
            </w:tcBorders>
            <w:hideMark/>
          </w:tcPr>
          <w:p w14:paraId="4574607B" w14:textId="77777777" w:rsidR="00C657A7" w:rsidRPr="0066416C" w:rsidRDefault="00C657A7" w:rsidP="00C657A7">
            <w:pPr>
              <w:jc w:val="center"/>
              <w:rPr>
                <w:i/>
                <w:iCs/>
                <w:color w:val="333333"/>
              </w:rPr>
            </w:pPr>
            <w:r w:rsidRPr="0066416C">
              <w:rPr>
                <w:color w:val="333333"/>
              </w:rPr>
              <w:t>В течение учебного года</w:t>
            </w:r>
          </w:p>
        </w:tc>
        <w:tc>
          <w:tcPr>
            <w:tcW w:w="1798" w:type="dxa"/>
            <w:tcBorders>
              <w:top w:val="single" w:sz="4" w:space="0" w:color="auto"/>
              <w:left w:val="single" w:sz="4" w:space="0" w:color="auto"/>
              <w:bottom w:val="single" w:sz="4" w:space="0" w:color="auto"/>
              <w:right w:val="single" w:sz="4" w:space="0" w:color="auto"/>
            </w:tcBorders>
            <w:hideMark/>
          </w:tcPr>
          <w:p w14:paraId="1CA62095" w14:textId="77777777" w:rsidR="00C657A7" w:rsidRPr="0066416C" w:rsidRDefault="00C657A7" w:rsidP="00C657A7">
            <w:pPr>
              <w:jc w:val="center"/>
              <w:rPr>
                <w:i/>
                <w:iCs/>
                <w:color w:val="333333"/>
              </w:rPr>
            </w:pPr>
            <w:r w:rsidRPr="0066416C">
              <w:rPr>
                <w:color w:val="333333"/>
              </w:rPr>
              <w:t>Заместитель директора по УВР</w:t>
            </w:r>
          </w:p>
        </w:tc>
      </w:tr>
      <w:tr w:rsidR="00C657A7" w:rsidRPr="0066416C" w14:paraId="5EDD09FF" w14:textId="77777777" w:rsidTr="00C657A7">
        <w:trPr>
          <w:trHeight w:val="2034"/>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310773AD" w14:textId="77777777" w:rsidR="00C657A7" w:rsidRPr="0066416C" w:rsidRDefault="00C657A7" w:rsidP="00C657A7">
            <w:pPr>
              <w:rPr>
                <w:i/>
                <w:iCs/>
                <w:color w:val="333333"/>
              </w:rPr>
            </w:pPr>
          </w:p>
        </w:tc>
        <w:tc>
          <w:tcPr>
            <w:tcW w:w="2435" w:type="dxa"/>
            <w:tcBorders>
              <w:top w:val="single" w:sz="4" w:space="0" w:color="auto"/>
              <w:left w:val="single" w:sz="4" w:space="0" w:color="auto"/>
              <w:bottom w:val="single" w:sz="4" w:space="0" w:color="auto"/>
              <w:right w:val="single" w:sz="4" w:space="0" w:color="auto"/>
            </w:tcBorders>
            <w:hideMark/>
          </w:tcPr>
          <w:p w14:paraId="05ED80BA" w14:textId="77777777" w:rsidR="00C657A7" w:rsidRPr="0066416C" w:rsidRDefault="00C657A7" w:rsidP="00C657A7">
            <w:pPr>
              <w:jc w:val="both"/>
              <w:rPr>
                <w:i/>
                <w:iCs/>
                <w:color w:val="333333"/>
              </w:rPr>
            </w:pPr>
            <w:r w:rsidRPr="0066416C">
              <w:rPr>
                <w:color w:val="333333"/>
              </w:rPr>
              <w:t>Психолого-педагогическое просвещение педагогических работников по вопросам развития, обучения и воспитания данной категории детей</w:t>
            </w:r>
          </w:p>
        </w:tc>
        <w:tc>
          <w:tcPr>
            <w:tcW w:w="3542" w:type="dxa"/>
            <w:tcBorders>
              <w:top w:val="single" w:sz="4" w:space="0" w:color="auto"/>
              <w:left w:val="single" w:sz="4" w:space="0" w:color="auto"/>
              <w:bottom w:val="single" w:sz="4" w:space="0" w:color="auto"/>
              <w:right w:val="single" w:sz="4" w:space="0" w:color="auto"/>
            </w:tcBorders>
            <w:hideMark/>
          </w:tcPr>
          <w:p w14:paraId="037020FD" w14:textId="77777777" w:rsidR="00C657A7" w:rsidRPr="0066416C" w:rsidRDefault="00C657A7" w:rsidP="00C657A7">
            <w:pPr>
              <w:rPr>
                <w:i/>
                <w:iCs/>
                <w:color w:val="333333"/>
              </w:rPr>
            </w:pPr>
            <w:r w:rsidRPr="0066416C">
              <w:rPr>
                <w:color w:val="333333"/>
              </w:rPr>
              <w:t>Организация методических мероприятий по вопросам образования</w:t>
            </w:r>
          </w:p>
        </w:tc>
        <w:tc>
          <w:tcPr>
            <w:tcW w:w="2796" w:type="dxa"/>
            <w:tcBorders>
              <w:top w:val="single" w:sz="4" w:space="0" w:color="auto"/>
              <w:left w:val="single" w:sz="4" w:space="0" w:color="auto"/>
              <w:bottom w:val="single" w:sz="4" w:space="0" w:color="auto"/>
              <w:right w:val="single" w:sz="4" w:space="0" w:color="auto"/>
            </w:tcBorders>
            <w:hideMark/>
          </w:tcPr>
          <w:p w14:paraId="7FAE2CF9" w14:textId="77777777" w:rsidR="00C657A7" w:rsidRPr="0066416C" w:rsidRDefault="00C657A7" w:rsidP="00C657A7">
            <w:pPr>
              <w:jc w:val="center"/>
              <w:rPr>
                <w:i/>
                <w:iCs/>
                <w:color w:val="333333"/>
              </w:rPr>
            </w:pPr>
            <w:r w:rsidRPr="0066416C">
              <w:rPr>
                <w:color w:val="333333"/>
              </w:rPr>
              <w:t>Информационные мероприятия</w:t>
            </w:r>
          </w:p>
        </w:tc>
        <w:tc>
          <w:tcPr>
            <w:tcW w:w="1304" w:type="dxa"/>
            <w:tcBorders>
              <w:top w:val="single" w:sz="4" w:space="0" w:color="auto"/>
              <w:left w:val="single" w:sz="4" w:space="0" w:color="auto"/>
              <w:bottom w:val="single" w:sz="4" w:space="0" w:color="auto"/>
              <w:right w:val="single" w:sz="4" w:space="0" w:color="auto"/>
            </w:tcBorders>
            <w:hideMark/>
          </w:tcPr>
          <w:p w14:paraId="58004CF5" w14:textId="77777777" w:rsidR="00C657A7" w:rsidRPr="0066416C" w:rsidRDefault="00C657A7" w:rsidP="00C657A7">
            <w:pPr>
              <w:jc w:val="center"/>
              <w:rPr>
                <w:i/>
                <w:iCs/>
                <w:color w:val="333333"/>
              </w:rPr>
            </w:pPr>
            <w:r w:rsidRPr="0066416C">
              <w:rPr>
                <w:color w:val="333333"/>
              </w:rPr>
              <w:t>В течение учебного года</w:t>
            </w:r>
          </w:p>
        </w:tc>
        <w:tc>
          <w:tcPr>
            <w:tcW w:w="1798" w:type="dxa"/>
            <w:tcBorders>
              <w:top w:val="single" w:sz="4" w:space="0" w:color="auto"/>
              <w:left w:val="single" w:sz="4" w:space="0" w:color="auto"/>
              <w:bottom w:val="single" w:sz="4" w:space="0" w:color="auto"/>
              <w:right w:val="single" w:sz="4" w:space="0" w:color="auto"/>
            </w:tcBorders>
            <w:hideMark/>
          </w:tcPr>
          <w:p w14:paraId="1E9540A0" w14:textId="77777777" w:rsidR="00C657A7" w:rsidRPr="0066416C" w:rsidRDefault="00C657A7" w:rsidP="00C657A7">
            <w:pPr>
              <w:rPr>
                <w:i/>
                <w:iCs/>
                <w:color w:val="333333"/>
              </w:rPr>
            </w:pPr>
            <w:r w:rsidRPr="0066416C">
              <w:rPr>
                <w:color w:val="333333"/>
              </w:rPr>
              <w:t>Заместитель директора по УВР</w:t>
            </w:r>
          </w:p>
        </w:tc>
      </w:tr>
    </w:tbl>
    <w:p w14:paraId="3746B1A7" w14:textId="1F1A847F" w:rsidR="00363363" w:rsidRPr="0066416C" w:rsidRDefault="00363363" w:rsidP="006E7D4B">
      <w:pPr>
        <w:jc w:val="both"/>
        <w:sectPr w:rsidR="00363363" w:rsidRPr="0066416C" w:rsidSect="00363363">
          <w:pgSz w:w="16838" w:h="11906" w:orient="landscape"/>
          <w:pgMar w:top="1701" w:right="1134" w:bottom="851" w:left="1134" w:header="709" w:footer="709" w:gutter="0"/>
          <w:cols w:space="708"/>
          <w:docGrid w:linePitch="360"/>
        </w:sectPr>
      </w:pPr>
    </w:p>
    <w:p w14:paraId="72A00B9E" w14:textId="2874D411" w:rsidR="00C657A7" w:rsidRPr="0066416C" w:rsidRDefault="00C657A7" w:rsidP="00BE39E7">
      <w:pPr>
        <w:jc w:val="both"/>
      </w:pPr>
    </w:p>
    <w:p w14:paraId="4DA3B895" w14:textId="77777777" w:rsidR="00C657A7" w:rsidRPr="0066416C" w:rsidRDefault="00C657A7" w:rsidP="00C657A7">
      <w:pPr>
        <w:spacing w:before="150" w:after="150"/>
        <w:jc w:val="center"/>
        <w:rPr>
          <w:i/>
          <w:iCs/>
          <w:color w:val="333333"/>
        </w:rPr>
      </w:pPr>
      <w:r w:rsidRPr="0066416C">
        <w:rPr>
          <w:b/>
          <w:bCs/>
          <w:color w:val="333333"/>
        </w:rPr>
        <w:t>Механизмы реализации программы</w:t>
      </w:r>
    </w:p>
    <w:p w14:paraId="1CED1A93" w14:textId="77777777" w:rsidR="00C657A7" w:rsidRPr="0066416C" w:rsidRDefault="00C657A7" w:rsidP="00C657A7">
      <w:pPr>
        <w:spacing w:before="150" w:after="150"/>
        <w:jc w:val="both"/>
        <w:rPr>
          <w:i/>
          <w:iCs/>
          <w:color w:val="333333"/>
        </w:rPr>
      </w:pPr>
      <w:r w:rsidRPr="0066416C">
        <w:rPr>
          <w:color w:val="333333"/>
        </w:rPr>
        <w:t>Программа коррекционной работы на этапе основного общего образования реализуется в процессе сетевого взаимодействия с ЦРБ с. Заветного, ФАП с. Федосеевска.</w:t>
      </w:r>
    </w:p>
    <w:p w14:paraId="4F214933" w14:textId="77777777" w:rsidR="00C657A7" w:rsidRPr="0066416C" w:rsidRDefault="00C657A7" w:rsidP="00C657A7">
      <w:pPr>
        <w:spacing w:before="150" w:after="150"/>
        <w:jc w:val="both"/>
        <w:rPr>
          <w:i/>
          <w:iCs/>
          <w:color w:val="333333"/>
        </w:rPr>
      </w:pPr>
      <w:r w:rsidRPr="0066416C">
        <w:rPr>
          <w:color w:val="333333"/>
        </w:rPr>
        <w:t>Взаимодействие специалистов общеобразовательного учреждения обеспечивает системное сопровождение обучающихся с ограниченными возможностями здоровья. Такое взаимодействие включает:</w:t>
      </w:r>
    </w:p>
    <w:p w14:paraId="4B021486" w14:textId="77777777" w:rsidR="00C657A7" w:rsidRPr="0066416C" w:rsidRDefault="00C657A7" w:rsidP="00C657A7">
      <w:pPr>
        <w:spacing w:before="150" w:after="150"/>
        <w:jc w:val="both"/>
        <w:rPr>
          <w:i/>
          <w:iCs/>
          <w:color w:val="333333"/>
        </w:rPr>
      </w:pPr>
      <w:r w:rsidRPr="0066416C">
        <w:rPr>
          <w:color w:val="333333"/>
        </w:rPr>
        <w:t>- комплексность в определении и решении проблем обучающегося, предоставлении ему помощи;</w:t>
      </w:r>
    </w:p>
    <w:p w14:paraId="29DA4135" w14:textId="77777777" w:rsidR="00C657A7" w:rsidRPr="0066416C" w:rsidRDefault="00C657A7" w:rsidP="00C657A7">
      <w:pPr>
        <w:spacing w:before="150" w:after="150"/>
        <w:jc w:val="both"/>
        <w:rPr>
          <w:i/>
          <w:iCs/>
          <w:color w:val="333333"/>
        </w:rPr>
      </w:pPr>
      <w:r w:rsidRPr="0066416C">
        <w:rPr>
          <w:color w:val="333333"/>
        </w:rPr>
        <w:t>- многоаспектный анализ личностного и познавательного развития обучающегося;</w:t>
      </w:r>
    </w:p>
    <w:p w14:paraId="350450A4" w14:textId="77777777" w:rsidR="00C657A7" w:rsidRPr="0066416C" w:rsidRDefault="00C657A7" w:rsidP="00C657A7">
      <w:pPr>
        <w:spacing w:before="150" w:after="150"/>
        <w:jc w:val="both"/>
        <w:rPr>
          <w:i/>
          <w:iCs/>
          <w:color w:val="333333"/>
        </w:rPr>
      </w:pPr>
      <w:r w:rsidRPr="0066416C">
        <w:rPr>
          <w:color w:val="333333"/>
        </w:rPr>
        <w:t>- составление комплексных индивидуальных программ общего развития и коррекции отдельных сторон учебно — познавательной, речевой, эмоционально — волевой и личностной сфер ребенка.</w:t>
      </w:r>
    </w:p>
    <w:p w14:paraId="04F487F2" w14:textId="59534725" w:rsidR="00C657A7" w:rsidRPr="0066416C" w:rsidRDefault="00C657A7" w:rsidP="00C657A7">
      <w:pPr>
        <w:spacing w:before="150" w:after="150"/>
        <w:jc w:val="both"/>
        <w:rPr>
          <w:i/>
          <w:iCs/>
          <w:color w:val="333333"/>
        </w:rPr>
      </w:pPr>
      <w:r w:rsidRPr="0066416C">
        <w:rPr>
          <w:color w:val="333333"/>
        </w:rPr>
        <w:t>Форма взаимодействия специалистов — консилиумы.</w:t>
      </w:r>
    </w:p>
    <w:p w14:paraId="340FF49B" w14:textId="77777777" w:rsidR="00C657A7" w:rsidRPr="0066416C" w:rsidRDefault="00C657A7" w:rsidP="00C657A7">
      <w:pPr>
        <w:spacing w:before="150" w:after="150"/>
        <w:jc w:val="center"/>
        <w:rPr>
          <w:i/>
          <w:iCs/>
          <w:color w:val="333333"/>
        </w:rPr>
      </w:pPr>
      <w:r w:rsidRPr="0066416C">
        <w:rPr>
          <w:b/>
          <w:bCs/>
          <w:color w:val="333333"/>
        </w:rPr>
        <w:t>Требования к условиям реализации программы</w:t>
      </w:r>
    </w:p>
    <w:p w14:paraId="6327AB4A" w14:textId="77777777" w:rsidR="00C657A7" w:rsidRPr="0066416C" w:rsidRDefault="00C657A7" w:rsidP="00C657A7">
      <w:pPr>
        <w:spacing w:before="150" w:after="150"/>
        <w:jc w:val="both"/>
        <w:rPr>
          <w:i/>
          <w:iCs/>
          <w:color w:val="333333"/>
        </w:rPr>
      </w:pPr>
      <w:r w:rsidRPr="0066416C">
        <w:rPr>
          <w:bCs/>
          <w:color w:val="333333"/>
        </w:rPr>
        <w:t>Организационные условия.</w:t>
      </w:r>
      <w:r w:rsidRPr="0066416C">
        <w:rPr>
          <w:color w:val="333333"/>
        </w:rPr>
        <w:t xml:space="preserve"> Программа коррекционной работы предусматривает обучение детей с ОВЗ, детей- инвалидов как в общеобразовательном классе, так и на дому или по индивидуальным учебным планам. Это могут быть занятия по общеобразовательной программе, по индивидуальной программе или по специальной (коррекционной) программе.</w:t>
      </w:r>
    </w:p>
    <w:p w14:paraId="03E333A7" w14:textId="77777777" w:rsidR="00C657A7" w:rsidRPr="0066416C" w:rsidRDefault="00C657A7" w:rsidP="00C657A7">
      <w:pPr>
        <w:spacing w:before="150" w:after="150"/>
        <w:jc w:val="both"/>
        <w:rPr>
          <w:i/>
          <w:iCs/>
          <w:color w:val="333333"/>
        </w:rPr>
      </w:pPr>
      <w:r w:rsidRPr="0066416C">
        <w:rPr>
          <w:color w:val="333333"/>
        </w:rPr>
        <w:t>В школе создаются оптимальные условия организации учебно — воспитательного процесса для детей с ограниченными возможностями здоровья:</w:t>
      </w:r>
    </w:p>
    <w:p w14:paraId="3E414FE8" w14:textId="77777777" w:rsidR="00C657A7" w:rsidRPr="0066416C" w:rsidRDefault="00C657A7" w:rsidP="00C657A7">
      <w:pPr>
        <w:spacing w:before="150" w:after="150"/>
        <w:jc w:val="both"/>
        <w:rPr>
          <w:i/>
          <w:iCs/>
          <w:color w:val="333333"/>
        </w:rPr>
      </w:pPr>
      <w:r w:rsidRPr="0066416C">
        <w:rPr>
          <w:color w:val="333333"/>
        </w:rPr>
        <w:t>- разрабатывается и утверждается индивидуальный учебный план;</w:t>
      </w:r>
    </w:p>
    <w:p w14:paraId="6AA340A2" w14:textId="77777777" w:rsidR="00C657A7" w:rsidRPr="0066416C" w:rsidRDefault="00C657A7" w:rsidP="00C657A7">
      <w:pPr>
        <w:spacing w:before="150" w:after="150"/>
        <w:jc w:val="both"/>
        <w:rPr>
          <w:i/>
          <w:iCs/>
          <w:color w:val="333333"/>
        </w:rPr>
      </w:pPr>
      <w:r w:rsidRPr="0066416C">
        <w:rPr>
          <w:color w:val="333333"/>
        </w:rPr>
        <w:t>- в соответствии с индивидуальным учебным планом составляется расписание индивидуальных занятий.</w:t>
      </w:r>
    </w:p>
    <w:p w14:paraId="13F38063" w14:textId="77777777" w:rsidR="00C657A7" w:rsidRPr="0066416C" w:rsidRDefault="00C657A7" w:rsidP="00C657A7">
      <w:pPr>
        <w:spacing w:before="150" w:after="150"/>
        <w:jc w:val="both"/>
        <w:rPr>
          <w:i/>
          <w:iCs/>
          <w:color w:val="333333"/>
        </w:rPr>
      </w:pPr>
      <w:r w:rsidRPr="0066416C">
        <w:rPr>
          <w:bCs/>
          <w:color w:val="333333"/>
        </w:rPr>
        <w:t>Психолого- педагогическое обеспечение</w:t>
      </w:r>
      <w:r w:rsidRPr="0066416C">
        <w:rPr>
          <w:color w:val="333333"/>
        </w:rPr>
        <w:t xml:space="preserve"> включает:</w:t>
      </w:r>
    </w:p>
    <w:p w14:paraId="7F912144" w14:textId="77777777" w:rsidR="00C657A7" w:rsidRPr="0066416C" w:rsidRDefault="00C657A7" w:rsidP="00C657A7">
      <w:pPr>
        <w:spacing w:before="150" w:after="150"/>
        <w:jc w:val="both"/>
        <w:rPr>
          <w:i/>
          <w:iCs/>
          <w:color w:val="333333"/>
        </w:rPr>
      </w:pPr>
      <w:r w:rsidRPr="0066416C">
        <w:rPr>
          <w:color w:val="333333"/>
        </w:rPr>
        <w:t>- дифференцированные условия (оптимальный режим учебных нагрузок);</w:t>
      </w:r>
    </w:p>
    <w:p w14:paraId="7DB61C98" w14:textId="77777777" w:rsidR="00C657A7" w:rsidRPr="0066416C" w:rsidRDefault="00C657A7" w:rsidP="00C657A7">
      <w:pPr>
        <w:spacing w:before="150" w:after="150"/>
        <w:jc w:val="both"/>
        <w:rPr>
          <w:i/>
          <w:iCs/>
          <w:color w:val="333333"/>
        </w:rPr>
      </w:pPr>
      <w:r w:rsidRPr="0066416C">
        <w:rPr>
          <w:color w:val="333333"/>
        </w:rPr>
        <w:t>- психолого — педагогические условия (коррекционная направленность учебно- воспитательного процесса, учет индивидуальных особенностей ребенка; соблюдение комфортного психоэмоционального режима; использование современных педагогических технологий, в том числе информационных, компьютерных для оптимизации образовательного процесса, повышения его эффективности, доступности);</w:t>
      </w:r>
    </w:p>
    <w:p w14:paraId="4E73ECD4" w14:textId="77777777" w:rsidR="00C657A7" w:rsidRPr="0066416C" w:rsidRDefault="00C657A7" w:rsidP="00C657A7">
      <w:pPr>
        <w:spacing w:before="150" w:after="150"/>
        <w:jc w:val="both"/>
        <w:rPr>
          <w:i/>
          <w:iCs/>
          <w:color w:val="333333"/>
        </w:rPr>
      </w:pPr>
      <w:r w:rsidRPr="0066416C">
        <w:rPr>
          <w:color w:val="333333"/>
        </w:rPr>
        <w:t>- здоровьесберегающие условия;</w:t>
      </w:r>
    </w:p>
    <w:p w14:paraId="5051535C" w14:textId="77777777" w:rsidR="00C657A7" w:rsidRPr="0066416C" w:rsidRDefault="00C657A7" w:rsidP="00C657A7">
      <w:pPr>
        <w:spacing w:before="150" w:after="150"/>
        <w:jc w:val="both"/>
        <w:rPr>
          <w:i/>
          <w:iCs/>
          <w:color w:val="333333"/>
        </w:rPr>
      </w:pPr>
      <w:r w:rsidRPr="0066416C">
        <w:rPr>
          <w:color w:val="333333"/>
        </w:rPr>
        <w:t>- участие всех детей с ограниченными возможностями здоровья во всех досуговых мероприятиях.</w:t>
      </w:r>
    </w:p>
    <w:p w14:paraId="5AF7E229" w14:textId="13A40107" w:rsidR="00C657A7" w:rsidRPr="0066416C" w:rsidRDefault="00C657A7" w:rsidP="00C657A7">
      <w:pPr>
        <w:spacing w:before="150" w:after="150"/>
        <w:jc w:val="both"/>
        <w:rPr>
          <w:i/>
          <w:iCs/>
          <w:color w:val="333333"/>
        </w:rPr>
      </w:pPr>
      <w:r w:rsidRPr="0066416C">
        <w:rPr>
          <w:bCs/>
          <w:color w:val="333333"/>
        </w:rPr>
        <w:t>Кадровое обеспечение</w:t>
      </w:r>
      <w:r w:rsidR="009F3336">
        <w:rPr>
          <w:color w:val="333333"/>
        </w:rPr>
        <w:t>. В школе работает психолог, логопед. Данные специалисты проводят необходимую коррекционную работу с детьми с ОВЗ по специальным программам в соответсттвии с заключением территориальной ПМПК и врачебной комиссии.</w:t>
      </w:r>
      <w:r w:rsidRPr="0066416C">
        <w:rPr>
          <w:color w:val="333333"/>
        </w:rPr>
        <w:t xml:space="preserve"> Педагогические работники постоянно повышают свою квалификацию через педсоветы, семинары, работу в методических объединениях</w:t>
      </w:r>
      <w:r w:rsidR="009F3336">
        <w:rPr>
          <w:color w:val="333333"/>
        </w:rPr>
        <w:t xml:space="preserve"> и прохождение курсовой переподготовки.</w:t>
      </w:r>
    </w:p>
    <w:p w14:paraId="72AC34C1" w14:textId="77777777" w:rsidR="00C657A7" w:rsidRPr="0066416C" w:rsidRDefault="00C657A7" w:rsidP="00C657A7">
      <w:pPr>
        <w:spacing w:before="150" w:after="150"/>
        <w:jc w:val="both"/>
        <w:rPr>
          <w:i/>
          <w:iCs/>
          <w:color w:val="333333"/>
        </w:rPr>
      </w:pPr>
      <w:r w:rsidRPr="0066416C">
        <w:rPr>
          <w:bCs/>
          <w:color w:val="333333"/>
        </w:rPr>
        <w:lastRenderedPageBreak/>
        <w:t>Материально — техническое обеспечение</w:t>
      </w:r>
      <w:r w:rsidRPr="0066416C">
        <w:rPr>
          <w:b/>
          <w:bCs/>
          <w:color w:val="333333"/>
        </w:rPr>
        <w:t xml:space="preserve">. </w:t>
      </w:r>
      <w:r w:rsidRPr="0066416C">
        <w:rPr>
          <w:color w:val="333333"/>
        </w:rPr>
        <w:t>В школе имеется надлежащая материально — техническая база, позволяющая обеспечить адаптивную и коррекционно — развивающую среду. Это горячее питание, организация спортивных и массовых мероприятий, хозяйственно -бытовое и санитарно — гигиеническое обслуживание.</w:t>
      </w:r>
    </w:p>
    <w:p w14:paraId="5370C59A" w14:textId="77777777" w:rsidR="00C657A7" w:rsidRPr="0066416C" w:rsidRDefault="00C657A7" w:rsidP="00C657A7">
      <w:pPr>
        <w:spacing w:before="150" w:after="150"/>
        <w:jc w:val="both"/>
        <w:rPr>
          <w:i/>
          <w:iCs/>
          <w:color w:val="333333"/>
        </w:rPr>
      </w:pPr>
      <w:r w:rsidRPr="0066416C">
        <w:rPr>
          <w:bCs/>
          <w:color w:val="333333"/>
        </w:rPr>
        <w:t>Информационное обеспечение</w:t>
      </w:r>
      <w:r w:rsidRPr="0066416C">
        <w:rPr>
          <w:b/>
          <w:bCs/>
          <w:color w:val="333333"/>
        </w:rPr>
        <w:t xml:space="preserve">. </w:t>
      </w:r>
      <w:r w:rsidRPr="0066416C">
        <w:rPr>
          <w:color w:val="333333"/>
        </w:rPr>
        <w:t>В школе создана система широкого доступа детей с ограниченными возможностями здоровья, родителей (законных представителей), педагогов к сетевым источникам информации, к информационно — методическим фондам.</w:t>
      </w:r>
    </w:p>
    <w:p w14:paraId="28597798" w14:textId="77777777" w:rsidR="00C657A7" w:rsidRPr="0066416C" w:rsidRDefault="00C657A7" w:rsidP="00C657A7">
      <w:pPr>
        <w:spacing w:before="150" w:after="150"/>
        <w:rPr>
          <w:i/>
          <w:iCs/>
          <w:color w:val="333333"/>
        </w:rPr>
      </w:pPr>
      <w:r w:rsidRPr="0066416C">
        <w:rPr>
          <w:b/>
          <w:bCs/>
          <w:color w:val="333333"/>
        </w:rPr>
        <w:t>Планируемые результаты</w:t>
      </w:r>
    </w:p>
    <w:p w14:paraId="0B4DC31C" w14:textId="77777777" w:rsidR="00C657A7" w:rsidRPr="0066416C" w:rsidRDefault="00C657A7" w:rsidP="00C657A7">
      <w:pPr>
        <w:spacing w:before="150" w:after="150"/>
        <w:jc w:val="both"/>
        <w:rPr>
          <w:i/>
          <w:iCs/>
          <w:color w:val="333333"/>
        </w:rPr>
      </w:pPr>
      <w:r w:rsidRPr="0066416C">
        <w:rPr>
          <w:color w:val="333333"/>
        </w:rPr>
        <w:t>Результатом реализации программы коррекционной работы может считаться:</w:t>
      </w:r>
    </w:p>
    <w:p w14:paraId="4142C830" w14:textId="77777777" w:rsidR="00C657A7" w:rsidRPr="0066416C" w:rsidRDefault="00C657A7" w:rsidP="00C657A7">
      <w:pPr>
        <w:spacing w:before="150" w:after="150"/>
        <w:jc w:val="both"/>
        <w:rPr>
          <w:i/>
          <w:iCs/>
          <w:color w:val="333333"/>
        </w:rPr>
      </w:pPr>
      <w:r w:rsidRPr="0066416C">
        <w:rPr>
          <w:rFonts w:ascii="Symbol" w:eastAsia="Symbol" w:hAnsi="Symbol" w:cs="Symbol"/>
          <w:color w:val="333333"/>
        </w:rPr>
        <w:t></w:t>
      </w:r>
      <w:r w:rsidRPr="0066416C">
        <w:rPr>
          <w:color w:val="333333"/>
        </w:rPr>
        <w:t>успешное освоение ими основной образовательной программы;</w:t>
      </w:r>
    </w:p>
    <w:p w14:paraId="3A06AA10" w14:textId="77777777" w:rsidR="00C657A7" w:rsidRPr="0066416C" w:rsidRDefault="00C657A7" w:rsidP="00C657A7">
      <w:pPr>
        <w:spacing w:before="150" w:after="150"/>
        <w:jc w:val="both"/>
        <w:rPr>
          <w:i/>
          <w:iCs/>
          <w:color w:val="333333"/>
        </w:rPr>
      </w:pPr>
      <w:r w:rsidRPr="0066416C">
        <w:rPr>
          <w:rFonts w:ascii="Symbol" w:eastAsia="Symbol" w:hAnsi="Symbol" w:cs="Symbol"/>
          <w:color w:val="333333"/>
        </w:rPr>
        <w:t></w:t>
      </w:r>
      <w:r w:rsidRPr="0066416C">
        <w:rPr>
          <w:color w:val="333333"/>
        </w:rPr>
        <w:t>социальная адаптация и интеграция детей с ограниченными возможностями здоровья;</w:t>
      </w:r>
    </w:p>
    <w:p w14:paraId="2CB6EC60" w14:textId="77777777" w:rsidR="00C657A7" w:rsidRPr="0066416C" w:rsidRDefault="00C657A7" w:rsidP="00C657A7">
      <w:pPr>
        <w:spacing w:before="150" w:after="150"/>
        <w:jc w:val="both"/>
        <w:rPr>
          <w:i/>
          <w:iCs/>
          <w:color w:val="333333"/>
        </w:rPr>
      </w:pPr>
      <w:r w:rsidRPr="0066416C">
        <w:rPr>
          <w:rFonts w:ascii="Symbol" w:eastAsia="Symbol" w:hAnsi="Symbol" w:cs="Symbol"/>
          <w:color w:val="333333"/>
        </w:rPr>
        <w:t></w:t>
      </w:r>
      <w:r w:rsidRPr="0066416C">
        <w:rPr>
          <w:color w:val="333333"/>
        </w:rPr>
        <w:t>способность вступать в коммуникацию со взрослыми по вопросам пребывания в школе, своих нуждах и правах в организации обучения и воспитания;</w:t>
      </w:r>
    </w:p>
    <w:p w14:paraId="0096DA13" w14:textId="77777777" w:rsidR="00C657A7" w:rsidRPr="0066416C" w:rsidRDefault="00C657A7" w:rsidP="00C657A7">
      <w:pPr>
        <w:spacing w:before="150" w:after="150"/>
        <w:jc w:val="both"/>
        <w:rPr>
          <w:i/>
          <w:iCs/>
          <w:color w:val="333333"/>
        </w:rPr>
      </w:pPr>
      <w:r w:rsidRPr="0066416C">
        <w:rPr>
          <w:rFonts w:ascii="Symbol" w:eastAsia="Symbol" w:hAnsi="Symbol" w:cs="Symbol"/>
          <w:color w:val="333333"/>
        </w:rPr>
        <w:t></w:t>
      </w:r>
      <w:r w:rsidRPr="0066416C">
        <w:rPr>
          <w:color w:val="333333"/>
        </w:rPr>
        <w:t>освоение соответствующих возрасту системы ценностей и социальных ролей.</w:t>
      </w:r>
    </w:p>
    <w:p w14:paraId="04EC88AA" w14:textId="77777777" w:rsidR="00C657A7" w:rsidRPr="0066416C" w:rsidRDefault="00C657A7" w:rsidP="00C657A7">
      <w:pPr>
        <w:spacing w:before="150" w:after="150"/>
        <w:jc w:val="center"/>
        <w:rPr>
          <w:i/>
          <w:iCs/>
          <w:color w:val="333333"/>
        </w:rPr>
      </w:pPr>
      <w:r w:rsidRPr="0066416C">
        <w:rPr>
          <w:b/>
          <w:color w:val="333333"/>
        </w:rPr>
        <w:t>3. ОРГАНИЗАЦИОННЫЙ РАЗДЕЛ</w:t>
      </w:r>
    </w:p>
    <w:p w14:paraId="01439FF4" w14:textId="77777777" w:rsidR="00C657A7" w:rsidRPr="0066416C" w:rsidRDefault="00C657A7" w:rsidP="00C657A7">
      <w:pPr>
        <w:spacing w:before="150" w:after="150"/>
        <w:rPr>
          <w:i/>
          <w:iCs/>
          <w:color w:val="333333"/>
        </w:rPr>
      </w:pPr>
      <w:r w:rsidRPr="0066416C">
        <w:rPr>
          <w:b/>
          <w:color w:val="333333"/>
        </w:rPr>
        <w:t xml:space="preserve">                3.1. Учебный план основного общего образования</w:t>
      </w:r>
    </w:p>
    <w:p w14:paraId="79E8074B" w14:textId="77777777" w:rsidR="00E37DC2" w:rsidRPr="00E37DC2" w:rsidRDefault="00E37DC2" w:rsidP="00E37DC2">
      <w:pPr>
        <w:shd w:val="clear" w:color="auto" w:fill="FFFFFF"/>
        <w:tabs>
          <w:tab w:val="left" w:pos="15140"/>
        </w:tabs>
        <w:suppressAutoHyphens/>
        <w:ind w:right="480"/>
        <w:jc w:val="center"/>
        <w:rPr>
          <w:b/>
          <w:bCs/>
          <w:lang w:eastAsia="ar-SA"/>
        </w:rPr>
      </w:pPr>
      <w:r w:rsidRPr="00E37DC2">
        <w:rPr>
          <w:b/>
          <w:bCs/>
          <w:color w:val="333333"/>
        </w:rPr>
        <w:t xml:space="preserve">3.1.1. </w:t>
      </w:r>
      <w:r w:rsidRPr="00E37DC2">
        <w:rPr>
          <w:b/>
          <w:bCs/>
          <w:lang w:eastAsia="ar-SA"/>
        </w:rPr>
        <w:t>Пояснительная записка</w:t>
      </w:r>
    </w:p>
    <w:p w14:paraId="556CC959" w14:textId="77777777" w:rsidR="00E37DC2" w:rsidRPr="00E37DC2" w:rsidRDefault="00E37DC2" w:rsidP="00E37DC2">
      <w:pPr>
        <w:shd w:val="clear" w:color="auto" w:fill="FFFFFF"/>
        <w:suppressAutoHyphens/>
        <w:ind w:right="480"/>
        <w:jc w:val="center"/>
        <w:rPr>
          <w:b/>
          <w:bCs/>
          <w:lang w:eastAsia="ar-SA"/>
        </w:rPr>
      </w:pPr>
      <w:r w:rsidRPr="00E37DC2">
        <w:rPr>
          <w:b/>
          <w:bCs/>
          <w:lang w:eastAsia="ar-SA"/>
        </w:rPr>
        <w:t>к учебному плану Муниципального бюджетного общеобразовательного учреждения Федосеевской средней общеобразовательной школы им.В.М.Верёхина  на 2019-2020 учебный год</w:t>
      </w:r>
    </w:p>
    <w:p w14:paraId="497533F9" w14:textId="77777777" w:rsidR="00E37DC2" w:rsidRPr="00E37DC2" w:rsidRDefault="00E37DC2" w:rsidP="00E37DC2">
      <w:pPr>
        <w:shd w:val="clear" w:color="auto" w:fill="FFFFFF"/>
        <w:suppressAutoHyphens/>
        <w:ind w:right="480"/>
        <w:jc w:val="both"/>
        <w:rPr>
          <w:b/>
          <w:bCs/>
          <w:lang w:eastAsia="ar-SA"/>
        </w:rPr>
      </w:pPr>
    </w:p>
    <w:p w14:paraId="3057ACBA" w14:textId="77777777" w:rsidR="00E37DC2" w:rsidRPr="00E37DC2" w:rsidRDefault="00E37DC2" w:rsidP="00E37DC2">
      <w:pPr>
        <w:shd w:val="clear" w:color="auto" w:fill="FFFFFF"/>
        <w:suppressAutoHyphens/>
        <w:rPr>
          <w:spacing w:val="-7"/>
          <w:lang w:eastAsia="ar-SA"/>
        </w:rPr>
      </w:pPr>
      <w:r w:rsidRPr="00E37DC2">
        <w:rPr>
          <w:spacing w:val="-7"/>
          <w:lang w:eastAsia="ar-SA"/>
        </w:rPr>
        <w:t>Учебный план МБОУ Федосеевской СОШ им.В.М.Верёхина, реализующей основные образовательные программы начального общего, основного общего, среднего общего образования (далее – общеобразовательная  организация), отражает организационно-педагогические условия, необходимые для достижения результатов освоения основной образовательной программы; фиксирует максимальный объем аудиторной нагрузки обучающихся, состав и структуру предметных областей; определяет перечень учебных предметов, курсов, распределяет учебное время, отводимое на их освоение по классам и учебным предметам.</w:t>
      </w:r>
    </w:p>
    <w:p w14:paraId="2E8A2A2C" w14:textId="77777777" w:rsidR="00E37DC2" w:rsidRPr="00E37DC2" w:rsidRDefault="00E37DC2" w:rsidP="00E37DC2">
      <w:pPr>
        <w:ind w:firstLine="540"/>
      </w:pPr>
      <w:r w:rsidRPr="00E37DC2">
        <w:t>Учебный план МБОУ Федосеевской СОШ им.В.М.Верёхина  разработан в соответствии с требованиями федерального государственного образовательного стандарта начального общего образования, основного общего образования  и среднего общего образования (далее - ФГОС НОО, ФГОС ООО, ФГОС СОО), с учетом  основной образовательной программы начального общего образования, примерной основной образовательной программы основного общего образования, примерной основной образовательной программы среднего общего образования (далее - ПООП НОО, ПООП ООО, ПООП СОО), а также федерального базисного учебного плана (далее - БУП-2004), федерального компонента государственного образовательного стандарта начального общего, основного общего и среднего общего образования (далее - ФК ГОС),  примерного недельного учебного плана  общеобразовательных организаций Ростовской области, реализующих  основные образовательные программы начального  общего, основного общего, среднего общего  образования, расположенных на территории  Ростовской области на 2018-2019 учебный год.</w:t>
      </w:r>
    </w:p>
    <w:p w14:paraId="0580A238" w14:textId="77777777" w:rsidR="00E37DC2" w:rsidRPr="00E37DC2" w:rsidRDefault="00E37DC2" w:rsidP="00E37DC2">
      <w:pPr>
        <w:tabs>
          <w:tab w:val="left" w:pos="709"/>
        </w:tabs>
        <w:ind w:right="240" w:firstLine="709"/>
        <w:jc w:val="both"/>
      </w:pPr>
      <w:r w:rsidRPr="00E37DC2">
        <w:t xml:space="preserve">В 2019-2020 учебном году в МБОУ Федосеевской СОШ им.В.М.Верёхина реализуются федеральные государственные образовательные стандарты общего </w:t>
      </w:r>
      <w:r w:rsidRPr="00E37DC2">
        <w:lastRenderedPageBreak/>
        <w:t xml:space="preserve">образования  на уровне начального общего образования (в 1-4 классах), основного общего образования (в 5-9 классах) и среднего общего образования (10 класс). </w:t>
      </w:r>
    </w:p>
    <w:p w14:paraId="1208F713" w14:textId="2D8C7B98" w:rsidR="00E37DC2" w:rsidRPr="00E37DC2" w:rsidRDefault="00E37DC2" w:rsidP="006E767E">
      <w:pPr>
        <w:autoSpaceDE w:val="0"/>
        <w:autoSpaceDN w:val="0"/>
        <w:adjustRightInd w:val="0"/>
        <w:ind w:firstLine="709"/>
        <w:jc w:val="both"/>
      </w:pPr>
      <w:r w:rsidRPr="00E37DC2">
        <w:t>Учебный план МБОУ Федосеевской СОШ им.В.М.Верёхина  предусматривает возможность введения учебных курсов, обеспечивающих образовательные потребности и интересы обучающихся, в том числе этнокультурных.</w:t>
      </w:r>
    </w:p>
    <w:p w14:paraId="7CFB4F3E" w14:textId="77777777" w:rsidR="00E37DC2" w:rsidRPr="00E37DC2" w:rsidRDefault="00E37DC2" w:rsidP="00E37DC2">
      <w:pPr>
        <w:ind w:firstLine="540"/>
        <w:jc w:val="both"/>
        <w:rPr>
          <w:iCs/>
        </w:rPr>
      </w:pPr>
      <w:r w:rsidRPr="00E37DC2">
        <w:rPr>
          <w:iCs/>
        </w:rPr>
        <w:t xml:space="preserve">Учебный план </w:t>
      </w:r>
      <w:r w:rsidRPr="00E37DC2">
        <w:rPr>
          <w:bCs/>
          <w:iCs/>
        </w:rPr>
        <w:t xml:space="preserve">МБОУ Федосеевской СОШ им.В.М.Верёхина </w:t>
      </w:r>
      <w:r w:rsidRPr="00E37DC2">
        <w:rPr>
          <w:iCs/>
        </w:rPr>
        <w:t xml:space="preserve"> – нормативно - правовой документ, устанавливающий перечень учебных предметов, курсов, дисциплин и объем учебного времени, отводимого на их изучение по уровням общего образования и классам (годам) обучения.</w:t>
      </w:r>
    </w:p>
    <w:p w14:paraId="501BF855" w14:textId="77777777" w:rsidR="00E37DC2" w:rsidRPr="00E37DC2" w:rsidRDefault="00E37DC2" w:rsidP="00E37DC2">
      <w:pPr>
        <w:ind w:firstLine="540"/>
        <w:jc w:val="both"/>
      </w:pPr>
      <w:r w:rsidRPr="00E37DC2">
        <w:t>Основные положения  к учебному плану разработаны на основе  нормативно-правовых документов различного уровня:</w:t>
      </w:r>
    </w:p>
    <w:p w14:paraId="5C12A3A1" w14:textId="77777777" w:rsidR="00E37DC2" w:rsidRPr="00E37DC2" w:rsidRDefault="00E37DC2" w:rsidP="00E37DC2">
      <w:pPr>
        <w:jc w:val="both"/>
      </w:pPr>
      <w:r w:rsidRPr="00E37DC2">
        <w:rPr>
          <w:u w:val="single"/>
        </w:rPr>
        <w:t>Законы</w:t>
      </w:r>
      <w:r w:rsidRPr="00E37DC2">
        <w:t>:</w:t>
      </w:r>
    </w:p>
    <w:p w14:paraId="521C2DA8" w14:textId="77777777" w:rsidR="00E37DC2" w:rsidRPr="00E37DC2" w:rsidRDefault="00E37DC2" w:rsidP="00E37DC2">
      <w:pPr>
        <w:jc w:val="both"/>
      </w:pPr>
      <w:r w:rsidRPr="00E37DC2">
        <w:t>- Федеральный Закон от 29.12. 2012 № 273-ФЗ «Об образовании в Российской Федерации» (ред. от 02.03.2016; с изм. и доп., вступ. в силу с 01.07.2016);</w:t>
      </w:r>
    </w:p>
    <w:p w14:paraId="1E105B87" w14:textId="77777777" w:rsidR="00E37DC2" w:rsidRPr="00E37DC2" w:rsidRDefault="00E37DC2" w:rsidP="00E37DC2">
      <w:pPr>
        <w:jc w:val="both"/>
        <w:rPr>
          <w:bCs/>
        </w:rPr>
      </w:pPr>
      <w:r w:rsidRPr="00E37DC2">
        <w:t xml:space="preserve">- </w:t>
      </w:r>
      <w:r w:rsidRPr="00E37DC2">
        <w:rPr>
          <w:bCs/>
        </w:rPr>
        <w:t xml:space="preserve">Федеральный закон от 01.12.2007 № 309 </w:t>
      </w:r>
      <w:r w:rsidRPr="00E37DC2">
        <w:t>«</w:t>
      </w:r>
      <w:r w:rsidRPr="00E37DC2">
        <w:rPr>
          <w:bCs/>
        </w:rPr>
        <w:t xml:space="preserve">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 </w:t>
      </w:r>
      <w:r w:rsidRPr="00E37DC2">
        <w:t>(ред. от 23.07.2013)</w:t>
      </w:r>
      <w:r w:rsidRPr="00E37DC2">
        <w:rPr>
          <w:bCs/>
        </w:rPr>
        <w:t>;</w:t>
      </w:r>
    </w:p>
    <w:p w14:paraId="7494072E" w14:textId="77777777" w:rsidR="00E37DC2" w:rsidRPr="00E37DC2" w:rsidRDefault="00E37DC2" w:rsidP="00E37DC2">
      <w:pPr>
        <w:shd w:val="clear" w:color="auto" w:fill="FFFFFF"/>
        <w:jc w:val="both"/>
        <w:outlineLvl w:val="1"/>
        <w:rPr>
          <w:bCs/>
        </w:rPr>
      </w:pPr>
      <w:r w:rsidRPr="00E37DC2">
        <w:rPr>
          <w:bCs/>
        </w:rPr>
        <w:t xml:space="preserve">- Областной закон от 14.11.2013 № 26-ЗС «Об образовании в Ростовской области» (в ред. от 24.04.2015 № 362-ЗС). </w:t>
      </w:r>
    </w:p>
    <w:p w14:paraId="6DE4784E" w14:textId="77777777" w:rsidR="00E37DC2" w:rsidRPr="00E37DC2" w:rsidRDefault="00E37DC2" w:rsidP="00E37DC2">
      <w:pPr>
        <w:shd w:val="clear" w:color="auto" w:fill="FFFFFF"/>
        <w:jc w:val="both"/>
        <w:outlineLvl w:val="1"/>
        <w:rPr>
          <w:bCs/>
          <w:u w:val="single"/>
        </w:rPr>
      </w:pPr>
      <w:r w:rsidRPr="00E37DC2">
        <w:rPr>
          <w:bCs/>
          <w:u w:val="single"/>
        </w:rPr>
        <w:t>Указы:</w:t>
      </w:r>
    </w:p>
    <w:p w14:paraId="70E82744" w14:textId="77777777" w:rsidR="00E37DC2" w:rsidRPr="00E37DC2" w:rsidRDefault="00E37DC2" w:rsidP="00E37DC2">
      <w:pPr>
        <w:shd w:val="clear" w:color="auto" w:fill="FFFFFF"/>
        <w:jc w:val="both"/>
        <w:outlineLvl w:val="1"/>
        <w:rPr>
          <w:bCs/>
        </w:rPr>
      </w:pPr>
      <w:r w:rsidRPr="00E37DC2">
        <w:rPr>
          <w:bCs/>
        </w:rPr>
        <w:t>- Указ Президента Российской Федерации от 1 июня 2012 г. № 761 «О Национальной стратегии действий в интересах детей на 2012-2017 годы»;</w:t>
      </w:r>
    </w:p>
    <w:p w14:paraId="1537614E" w14:textId="77777777" w:rsidR="00E37DC2" w:rsidRPr="00E37DC2" w:rsidRDefault="00E37DC2" w:rsidP="00E37DC2">
      <w:pPr>
        <w:jc w:val="both"/>
      </w:pPr>
      <w:r w:rsidRPr="00E37DC2">
        <w:rPr>
          <w:u w:val="single"/>
        </w:rPr>
        <w:t>Программы</w:t>
      </w:r>
      <w:r w:rsidRPr="00E37DC2">
        <w:t>:</w:t>
      </w:r>
    </w:p>
    <w:p w14:paraId="089C9BB8" w14:textId="77777777" w:rsidR="00E37DC2" w:rsidRPr="00E37DC2" w:rsidRDefault="00E37DC2" w:rsidP="00E37DC2">
      <w:pPr>
        <w:jc w:val="both"/>
        <w:rPr>
          <w:bCs/>
        </w:rPr>
      </w:pPr>
      <w:r w:rsidRPr="00E37DC2">
        <w:rPr>
          <w:spacing w:val="-1"/>
        </w:rPr>
        <w:t>- Примерная</w:t>
      </w:r>
      <w:r w:rsidRPr="00E37DC2">
        <w:rPr>
          <w:color w:val="000000"/>
          <w:spacing w:val="-1"/>
        </w:rPr>
        <w:t xml:space="preserve"> основная образовательная программа началь</w:t>
      </w:r>
      <w:r w:rsidRPr="00E37DC2">
        <w:rPr>
          <w:color w:val="000000"/>
          <w:spacing w:val="-3"/>
        </w:rPr>
        <w:t xml:space="preserve">ного общего образования (одобрена федеральным учебно-методическим объединением по общему образованию, протокол заседания от 08.04.2015 № 1/15); </w:t>
      </w:r>
    </w:p>
    <w:p w14:paraId="7B0EA606" w14:textId="77777777" w:rsidR="00E37DC2" w:rsidRPr="00E37DC2" w:rsidRDefault="00E37DC2" w:rsidP="00E37DC2">
      <w:pPr>
        <w:jc w:val="both"/>
        <w:rPr>
          <w:color w:val="000000"/>
          <w:spacing w:val="-3"/>
        </w:rPr>
      </w:pPr>
      <w:r w:rsidRPr="00E37DC2">
        <w:rPr>
          <w:b/>
          <w:spacing w:val="-1"/>
        </w:rPr>
        <w:t xml:space="preserve">- </w:t>
      </w:r>
      <w:r w:rsidRPr="00E37DC2">
        <w:rPr>
          <w:spacing w:val="-1"/>
        </w:rPr>
        <w:t>Примерная</w:t>
      </w:r>
      <w:r w:rsidRPr="00E37DC2">
        <w:rPr>
          <w:color w:val="000000"/>
          <w:spacing w:val="-1"/>
        </w:rPr>
        <w:t xml:space="preserve"> основная образовательная программа основного</w:t>
      </w:r>
      <w:r w:rsidRPr="00E37DC2">
        <w:rPr>
          <w:color w:val="000000"/>
          <w:spacing w:val="-3"/>
        </w:rPr>
        <w:t xml:space="preserve"> общего образования</w:t>
      </w:r>
      <w:r w:rsidRPr="00E37DC2">
        <w:rPr>
          <w:b/>
          <w:color w:val="000000"/>
          <w:spacing w:val="-3"/>
        </w:rPr>
        <w:t xml:space="preserve"> </w:t>
      </w:r>
      <w:r w:rsidRPr="00E37DC2">
        <w:rPr>
          <w:color w:val="000000"/>
          <w:spacing w:val="-3"/>
        </w:rPr>
        <w:t>(одобрена федеральным учебно-методическим объединением по общему образованию, протокол заседания от 08.04.2015 № 1/15).</w:t>
      </w:r>
    </w:p>
    <w:p w14:paraId="4A0991F3" w14:textId="2AE454FE" w:rsidR="00E37DC2" w:rsidRPr="006E767E" w:rsidRDefault="00E37DC2" w:rsidP="00E37DC2">
      <w:pPr>
        <w:jc w:val="both"/>
        <w:rPr>
          <w:color w:val="000000"/>
          <w:spacing w:val="-3"/>
        </w:rPr>
      </w:pPr>
      <w:r w:rsidRPr="00E37DC2">
        <w:rPr>
          <w:color w:val="000000"/>
          <w:spacing w:val="-3"/>
        </w:rPr>
        <w:t>- Примерная основная образовательная программа среднего общего образования (одобрена федеральным учебно-методическим объединением по общему образованию, протокол  от 28 июня 2016 г. № 2/16-з).</w:t>
      </w:r>
    </w:p>
    <w:p w14:paraId="6C30F35D" w14:textId="77777777" w:rsidR="00E37DC2" w:rsidRPr="00E37DC2" w:rsidRDefault="00E37DC2" w:rsidP="00E37DC2">
      <w:pPr>
        <w:jc w:val="both"/>
        <w:outlineLvl w:val="0"/>
        <w:rPr>
          <w:bCs/>
          <w:kern w:val="36"/>
        </w:rPr>
      </w:pPr>
      <w:r w:rsidRPr="00E37DC2">
        <w:rPr>
          <w:bCs/>
          <w:kern w:val="36"/>
          <w:u w:val="single"/>
        </w:rPr>
        <w:t>Постановления</w:t>
      </w:r>
      <w:r w:rsidRPr="00E37DC2">
        <w:rPr>
          <w:bCs/>
          <w:kern w:val="36"/>
        </w:rPr>
        <w:t>:</w:t>
      </w:r>
    </w:p>
    <w:p w14:paraId="2CF519B1" w14:textId="77777777" w:rsidR="00E37DC2" w:rsidRPr="00E37DC2" w:rsidRDefault="00E37DC2" w:rsidP="00E37DC2">
      <w:pPr>
        <w:jc w:val="both"/>
      </w:pPr>
      <w:r w:rsidRPr="00E37DC2">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 24.11.2015 № 81).</w:t>
      </w:r>
    </w:p>
    <w:p w14:paraId="51E76C26" w14:textId="77777777" w:rsidR="00E37DC2" w:rsidRPr="00E37DC2" w:rsidRDefault="00E37DC2" w:rsidP="00E37DC2">
      <w:pPr>
        <w:jc w:val="both"/>
      </w:pPr>
      <w:r w:rsidRPr="00E37DC2">
        <w:rPr>
          <w:u w:val="single"/>
        </w:rPr>
        <w:t>Приказы</w:t>
      </w:r>
      <w:r w:rsidRPr="00E37DC2">
        <w:t>:</w:t>
      </w:r>
    </w:p>
    <w:p w14:paraId="362CC745" w14:textId="77777777" w:rsidR="00E37DC2" w:rsidRPr="00E37DC2" w:rsidRDefault="00E37DC2" w:rsidP="00E37DC2">
      <w:pPr>
        <w:jc w:val="both"/>
      </w:pPr>
      <w:r w:rsidRPr="00E37DC2">
        <w:t>- приказ Минобразования России от 05.03.2004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14:paraId="6EE57742" w14:textId="77777777" w:rsidR="00E37DC2" w:rsidRPr="00E37DC2" w:rsidRDefault="00E37DC2" w:rsidP="00E37DC2">
      <w:pPr>
        <w:autoSpaceDE w:val="0"/>
        <w:autoSpaceDN w:val="0"/>
        <w:adjustRightInd w:val="0"/>
        <w:jc w:val="both"/>
      </w:pPr>
      <w:r w:rsidRPr="00E37DC2">
        <w:t xml:space="preserve">(в ред. приказов Минобрнауки России от 03.06.2008 № 164,от 31.08.2009 № 320, от 19.10.2009 № 427, от 10.11.2011 № 2643, от 24.01.2012 № 39, от 31.01.2012 </w:t>
      </w:r>
      <w:hyperlink r:id="rId70" w:history="1">
        <w:r w:rsidRPr="00E37DC2">
          <w:rPr>
            <w:rStyle w:val="afd"/>
            <w:rFonts w:eastAsia="SimSun"/>
            <w:color w:val="auto"/>
          </w:rPr>
          <w:t>№</w:t>
        </w:r>
      </w:hyperlink>
      <w:r w:rsidRPr="00E37DC2">
        <w:t xml:space="preserve"> 69, от 23.06.2015 № 609);</w:t>
      </w:r>
    </w:p>
    <w:p w14:paraId="741D0CF8" w14:textId="77777777" w:rsidR="00E37DC2" w:rsidRPr="00E37DC2" w:rsidRDefault="00E37DC2" w:rsidP="00E37DC2">
      <w:pPr>
        <w:jc w:val="both"/>
      </w:pPr>
      <w:r w:rsidRPr="00E37DC2">
        <w:t xml:space="preserve">- приказ Минобразования России от 09.03.2004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 (в ред. приказов Минобрнауки России от 20.08.2008 № 241, 30.08.2010 № 889, 03.06.2011 № 1994, от 01.02.2012 </w:t>
      </w:r>
      <w:hyperlink r:id="rId71" w:history="1">
        <w:r w:rsidRPr="00E37DC2">
          <w:rPr>
            <w:rStyle w:val="afd"/>
            <w:rFonts w:eastAsia="SimSun"/>
            <w:color w:val="auto"/>
          </w:rPr>
          <w:t>№</w:t>
        </w:r>
      </w:hyperlink>
      <w:r w:rsidRPr="00E37DC2">
        <w:t xml:space="preserve"> 74);</w:t>
      </w:r>
    </w:p>
    <w:p w14:paraId="198778D0" w14:textId="77777777" w:rsidR="00E37DC2" w:rsidRPr="00E37DC2" w:rsidRDefault="00E37DC2" w:rsidP="00E37DC2">
      <w:pPr>
        <w:jc w:val="both"/>
      </w:pPr>
      <w:r w:rsidRPr="00E37DC2">
        <w:lastRenderedPageBreak/>
        <w:t>-  приказ Минобрнауки России от 05.10.2009 № 373 «Об утверждении и введении в действие федерального государственного образовательного стандарта начального общего образования» (в ред. приказов Минобрнауки России от 26.11.2010 № 1241, от 22.09.2011 № 2357, от 18.12.2012 № 1060, от 29.12.2014 № 1643);</w:t>
      </w:r>
    </w:p>
    <w:p w14:paraId="7D327AA2" w14:textId="77777777" w:rsidR="00E37DC2" w:rsidRPr="00E37DC2" w:rsidRDefault="00E37DC2" w:rsidP="00E37DC2">
      <w:pPr>
        <w:jc w:val="both"/>
      </w:pPr>
      <w:r w:rsidRPr="00E37DC2">
        <w:t>-  приказ Минобороны России и Минобрнауки России от 24.02.2010 № 96/134 «Об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w:t>
      </w:r>
    </w:p>
    <w:p w14:paraId="1497861A" w14:textId="77777777" w:rsidR="00E37DC2" w:rsidRPr="00E37DC2" w:rsidRDefault="00E37DC2" w:rsidP="00E37DC2">
      <w:pPr>
        <w:jc w:val="both"/>
      </w:pPr>
      <w:r w:rsidRPr="00E37DC2">
        <w:rPr>
          <w:bCs/>
          <w:color w:val="222222"/>
        </w:rPr>
        <w:t xml:space="preserve">- приказ Минобрнауки России от 17.12.2010 </w:t>
      </w:r>
      <w:r w:rsidRPr="00E37DC2">
        <w:t>№ 1897 «Об утверждении и введении в действие федерального государственного образовательного стандарта основного общего образования» (в ред. приказа Минобрнауки России от 29.12.2014 № 1644);</w:t>
      </w:r>
    </w:p>
    <w:p w14:paraId="140040A1" w14:textId="77777777" w:rsidR="00E37DC2" w:rsidRPr="00E37DC2" w:rsidRDefault="00E37DC2" w:rsidP="00E37DC2">
      <w:pPr>
        <w:jc w:val="both"/>
      </w:pPr>
      <w:r w:rsidRPr="00E37DC2">
        <w:t>-     приказ Министерства образования и науки РФ от 17.05.2012 № 413 « Об утверждении федерального государственного образовательного стандарта среднего общего образования» (зарегестрировано в Минюсте РФ 7 июня 2012 г. № 24480)</w:t>
      </w:r>
    </w:p>
    <w:p w14:paraId="68BC2844" w14:textId="77777777" w:rsidR="00E37DC2" w:rsidRPr="00E37DC2" w:rsidRDefault="00E37DC2" w:rsidP="00E37DC2">
      <w:pPr>
        <w:jc w:val="both"/>
        <w:rPr>
          <w:bCs/>
          <w:color w:val="000000"/>
        </w:rPr>
      </w:pPr>
      <w:r w:rsidRPr="00E37DC2">
        <w:rPr>
          <w:kern w:val="36"/>
        </w:rPr>
        <w:t xml:space="preserve">-  </w:t>
      </w:r>
      <w:r w:rsidRPr="00E37DC2">
        <w:t xml:space="preserve">приказ Минобрнауки России от 30.08.2013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(в ред. от </w:t>
      </w:r>
      <w:r w:rsidRPr="00E37DC2">
        <w:rPr>
          <w:bCs/>
          <w:color w:val="000000"/>
        </w:rPr>
        <w:t>13.12. 2013, от 28.05.2014, от 17.07.2015);</w:t>
      </w:r>
    </w:p>
    <w:p w14:paraId="1561B95C" w14:textId="77777777" w:rsidR="00E37DC2" w:rsidRPr="00E37DC2" w:rsidRDefault="00E37DC2" w:rsidP="00E37DC2">
      <w:pPr>
        <w:rPr>
          <w:bCs/>
          <w:color w:val="222222"/>
        </w:rPr>
      </w:pPr>
      <w:r w:rsidRPr="00E37DC2">
        <w:rPr>
          <w:bCs/>
          <w:color w:val="000000"/>
        </w:rPr>
        <w:t>- приказ  Министерства просвещения РФ от 28.12.2018 № 345 « О Федеральном перечне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с изменениями</w:t>
      </w:r>
      <w:r w:rsidRPr="00E37DC2">
        <w:rPr>
          <w:bCs/>
          <w:color w:val="000000"/>
        </w:rPr>
        <w:br/>
      </w:r>
      <w:r w:rsidRPr="00E37DC2">
        <w:rPr>
          <w:bCs/>
          <w:color w:val="222222"/>
        </w:rPr>
        <w:t>-      приказ  Министерства просвещения РФ  от 08.05.2019 № 233 « О внесении изменений в федеральный перечень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утвержденный приказом Министерства просвещения Российской Федерации от 28.12.2018 №345»</w:t>
      </w:r>
    </w:p>
    <w:p w14:paraId="6110AD2D" w14:textId="77777777" w:rsidR="00E37DC2" w:rsidRPr="00E37DC2" w:rsidRDefault="00E37DC2" w:rsidP="00E37DC2">
      <w:pPr>
        <w:jc w:val="both"/>
        <w:rPr>
          <w:bdr w:val="none" w:sz="0" w:space="0" w:color="auto" w:frame="1"/>
        </w:rPr>
      </w:pPr>
      <w:r w:rsidRPr="00E37DC2">
        <w:t xml:space="preserve">-  приказ Минобрнауки России от 09.01.2014 г. № 2 «Об утверждении порядка </w:t>
      </w:r>
      <w:r w:rsidRPr="00E37DC2">
        <w:rPr>
          <w:bdr w:val="none" w:sz="0" w:space="0" w:color="auto" w:frame="1"/>
        </w:rPr>
        <w:t>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w:t>
      </w:r>
    </w:p>
    <w:p w14:paraId="57D07E5F" w14:textId="77777777" w:rsidR="00E37DC2" w:rsidRPr="00E37DC2" w:rsidRDefault="00E37DC2" w:rsidP="00E37DC2">
      <w:pPr>
        <w:jc w:val="both"/>
        <w:rPr>
          <w:bdr w:val="none" w:sz="0" w:space="0" w:color="auto" w:frame="1"/>
        </w:rPr>
      </w:pPr>
      <w:r w:rsidRPr="00E37DC2">
        <w:rPr>
          <w:bdr w:val="none" w:sz="0" w:space="0" w:color="auto" w:frame="1"/>
        </w:rPr>
        <w:t xml:space="preserve">-  приказ </w:t>
      </w:r>
      <w:r w:rsidRPr="00E37DC2">
        <w:t xml:space="preserve">Минобрнауки России </w:t>
      </w:r>
      <w:r w:rsidRPr="00E37DC2">
        <w:rPr>
          <w:bdr w:val="none" w:sz="0" w:space="0" w:color="auto" w:frame="1"/>
        </w:rPr>
        <w:t xml:space="preserve">от 28.05.2014 № 594 «Об утверждении Порядка разработки примерных основных образовательных программ, проведения их экспертизы и ведения реестра примерных основных образовательных программ» </w:t>
      </w:r>
      <w:r w:rsidRPr="00E37DC2">
        <w:t>(в ред. приказов Минобрнауки России от 07.10.2014 № 1307, от 09.04.2015                    № 387)</w:t>
      </w:r>
      <w:r w:rsidRPr="00E37DC2">
        <w:rPr>
          <w:bdr w:val="none" w:sz="0" w:space="0" w:color="auto" w:frame="1"/>
        </w:rPr>
        <w:t>;</w:t>
      </w:r>
    </w:p>
    <w:p w14:paraId="748CF958" w14:textId="77777777" w:rsidR="00E37DC2" w:rsidRPr="00E37DC2" w:rsidRDefault="00E37DC2" w:rsidP="00E37DC2">
      <w:pPr>
        <w:jc w:val="both"/>
        <w:rPr>
          <w:bdr w:val="none" w:sz="0" w:space="0" w:color="auto" w:frame="1"/>
        </w:rPr>
      </w:pPr>
      <w:r w:rsidRPr="00E37DC2">
        <w:rPr>
          <w:bdr w:val="none" w:sz="0" w:space="0" w:color="auto" w:frame="1"/>
        </w:rPr>
        <w:t>- п</w:t>
      </w:r>
      <w:r w:rsidRPr="00E37DC2">
        <w:rPr>
          <w:bCs/>
          <w:iCs/>
          <w:bdr w:val="none" w:sz="0" w:space="0" w:color="auto" w:frame="1"/>
        </w:rPr>
        <w:t>риказ от 29.12.2014 № 1643 Минобрнауки России «О внесении изменений в приказ Министерства образования и науки Российской Федерации от 6 октября 2009 г. № 373 «Об утверждении и введении в действие федерального государственного образовательного стандарта начального общего образования»;</w:t>
      </w:r>
    </w:p>
    <w:p w14:paraId="5F46A851" w14:textId="77777777" w:rsidR="00E37DC2" w:rsidRPr="00E37DC2" w:rsidRDefault="00E37DC2" w:rsidP="00E37DC2">
      <w:pPr>
        <w:jc w:val="both"/>
        <w:rPr>
          <w:bdr w:val="none" w:sz="0" w:space="0" w:color="auto" w:frame="1"/>
        </w:rPr>
      </w:pPr>
      <w:r w:rsidRPr="00E37DC2">
        <w:rPr>
          <w:bdr w:val="none" w:sz="0" w:space="0" w:color="auto" w:frame="1"/>
        </w:rPr>
        <w:t>- п</w:t>
      </w:r>
      <w:r w:rsidRPr="00E37DC2">
        <w:rPr>
          <w:bCs/>
          <w:iCs/>
          <w:bdr w:val="none" w:sz="0" w:space="0" w:color="auto" w:frame="1"/>
        </w:rPr>
        <w:t>риказом Минобрнауки России от 29.12.2014 № 1644 «О внесении изменений в приказ Министерства образования и науки Российской Федерации от 17 декабря 2010 г. № 1897 «Об утверждении федерального государственного образовательного стандарта основного общего образования»;</w:t>
      </w:r>
    </w:p>
    <w:p w14:paraId="34B4154D" w14:textId="77777777" w:rsidR="00E37DC2" w:rsidRPr="00E37DC2" w:rsidRDefault="00E37DC2" w:rsidP="00E37DC2">
      <w:pPr>
        <w:jc w:val="both"/>
        <w:rPr>
          <w:bCs/>
        </w:rPr>
      </w:pPr>
      <w:r w:rsidRPr="00E37DC2">
        <w:rPr>
          <w:bCs/>
        </w:rPr>
        <w:t xml:space="preserve">-  приказ </w:t>
      </w:r>
      <w:r w:rsidRPr="00E37DC2">
        <w:t>Минобрнауки России от 29.12.2014 № 1645 «</w:t>
      </w:r>
      <w:r w:rsidRPr="00E37DC2">
        <w:rPr>
          <w:bCs/>
        </w:rPr>
        <w:t xml:space="preserve">О внесении изменений в приказ Министерства образования и науки Российской Федерации от 17 мая </w:t>
      </w:r>
      <w:smartTag w:uri="urn:schemas-microsoft-com:office:smarttags" w:element="metricconverter">
        <w:smartTagPr>
          <w:attr w:name="ProductID" w:val="2012 г"/>
        </w:smartTagPr>
        <w:r w:rsidRPr="00E37DC2">
          <w:rPr>
            <w:bCs/>
          </w:rPr>
          <w:t>2012 г</w:t>
        </w:r>
      </w:smartTag>
      <w:r w:rsidRPr="00E37DC2">
        <w:rPr>
          <w:bCs/>
        </w:rPr>
        <w:t xml:space="preserve">. № 413 «Об утверждении федерального государственного образовательного стандарта среднего (полного) общего образования»; </w:t>
      </w:r>
    </w:p>
    <w:p w14:paraId="7BA1F7B2" w14:textId="77777777" w:rsidR="00E37DC2" w:rsidRPr="00E37DC2" w:rsidRDefault="00E37DC2" w:rsidP="00E37DC2">
      <w:pPr>
        <w:jc w:val="both"/>
        <w:rPr>
          <w:bCs/>
        </w:rPr>
      </w:pPr>
      <w:r w:rsidRPr="00E37DC2">
        <w:rPr>
          <w:bCs/>
        </w:rPr>
        <w:t>-</w:t>
      </w:r>
      <w:r w:rsidRPr="00E37DC2">
        <w:t xml:space="preserve"> </w:t>
      </w:r>
      <w:r w:rsidRPr="00E37DC2">
        <w:rPr>
          <w:bCs/>
        </w:rPr>
        <w:t xml:space="preserve">приказ Министерства образования и науки РФ от 7 июня 2017 г. N 506 "О внесении изменений в федеральный компонент государственных образовательных стандартов </w:t>
      </w:r>
      <w:r w:rsidRPr="00E37DC2">
        <w:rPr>
          <w:bCs/>
        </w:rPr>
        <w:lastRenderedPageBreak/>
        <w:t>начального общего, основного общего и среднего (полного) общего образования, утвержденный приказом Министерства образования Российской Федерации от 5 марта 2004 г. N 1089"</w:t>
      </w:r>
    </w:p>
    <w:p w14:paraId="0FA867DF" w14:textId="77777777" w:rsidR="00E37DC2" w:rsidRPr="00E37DC2" w:rsidRDefault="00E37DC2" w:rsidP="00E37DC2">
      <w:pPr>
        <w:jc w:val="both"/>
        <w:rPr>
          <w:bCs/>
        </w:rPr>
      </w:pPr>
      <w:r w:rsidRPr="00E37DC2">
        <w:rPr>
          <w:bCs/>
        </w:rPr>
        <w:t>- приказ Минобрнауки России  от 29.04.2015 № 450 «О порядке отбора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14:paraId="4AA58165" w14:textId="77777777" w:rsidR="00E37DC2" w:rsidRPr="00E37DC2" w:rsidRDefault="00E37DC2" w:rsidP="00E37DC2">
      <w:pPr>
        <w:jc w:val="both"/>
        <w:rPr>
          <w:bCs/>
        </w:rPr>
      </w:pPr>
      <w:r w:rsidRPr="00E37DC2">
        <w:rPr>
          <w:bCs/>
        </w:rPr>
        <w:t>- приказ Минобрнауки России  от 31.12.2015 № 1576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06.10.2009 № 373»;</w:t>
      </w:r>
    </w:p>
    <w:p w14:paraId="4A61E00D" w14:textId="77777777" w:rsidR="00E37DC2" w:rsidRPr="00E37DC2" w:rsidRDefault="00E37DC2" w:rsidP="00E37DC2">
      <w:pPr>
        <w:jc w:val="both"/>
        <w:rPr>
          <w:bCs/>
        </w:rPr>
      </w:pPr>
      <w:r w:rsidRPr="00E37DC2">
        <w:rPr>
          <w:bCs/>
        </w:rPr>
        <w:t>- приказ Минобрнауки России  от 31.12.2015 №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17.12.2010 № 1897»;</w:t>
      </w:r>
    </w:p>
    <w:p w14:paraId="27DD1CD4" w14:textId="77777777" w:rsidR="00E37DC2" w:rsidRPr="00E37DC2" w:rsidRDefault="00E37DC2" w:rsidP="00E37DC2">
      <w:pPr>
        <w:jc w:val="both"/>
        <w:rPr>
          <w:bCs/>
        </w:rPr>
      </w:pPr>
      <w:r w:rsidRPr="00E37DC2">
        <w:rPr>
          <w:bCs/>
        </w:rPr>
        <w:t>- приказ Минобрнауки России  от 31.12.2015 №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17.05.2012 № 413».</w:t>
      </w:r>
    </w:p>
    <w:p w14:paraId="68A7BD24" w14:textId="77777777" w:rsidR="00E37DC2" w:rsidRPr="00E37DC2" w:rsidRDefault="00E37DC2" w:rsidP="00E37DC2">
      <w:pPr>
        <w:jc w:val="both"/>
        <w:rPr>
          <w:bCs/>
        </w:rPr>
      </w:pPr>
      <w:r w:rsidRPr="00E37DC2">
        <w:rPr>
          <w:bCs/>
        </w:rPr>
        <w:t>-приказ Минобрнауки России от 14.02.2014 №115 «Об утверждении Порядка заполнения, учёта и выдачи аттестатов об основном общем и среднем общем образовании их дубликатов»</w:t>
      </w:r>
    </w:p>
    <w:p w14:paraId="060FFCE7" w14:textId="77777777" w:rsidR="00E37DC2" w:rsidRPr="00E37DC2" w:rsidRDefault="00E37DC2" w:rsidP="00E37DC2">
      <w:pPr>
        <w:jc w:val="both"/>
        <w:rPr>
          <w:bCs/>
        </w:rPr>
      </w:pPr>
      <w:r w:rsidRPr="00E37DC2">
        <w:rPr>
          <w:bCs/>
        </w:rPr>
        <w:t>- ,  приказ Минпросвещения России от 17 декабря 2018 г. № 315 « О внесении изменений в порядок заполнения, учёта и выдачи аттестатов об основном общем и среднем общем образовании и их дубликатов, утверждённый приказом Министерства образования и науки российской Федерации от 14 февраля 2014г. №115</w:t>
      </w:r>
    </w:p>
    <w:p w14:paraId="2E65CFD5" w14:textId="77777777" w:rsidR="00E37DC2" w:rsidRPr="00E37DC2" w:rsidRDefault="00E37DC2" w:rsidP="00E37DC2">
      <w:pPr>
        <w:jc w:val="both"/>
        <w:rPr>
          <w:bCs/>
        </w:rPr>
      </w:pPr>
      <w:r w:rsidRPr="00E37DC2">
        <w:rPr>
          <w:bCs/>
        </w:rPr>
        <w:t>-</w:t>
      </w:r>
      <w:r w:rsidRPr="00E37DC2">
        <w:t xml:space="preserve"> </w:t>
      </w:r>
      <w:r w:rsidRPr="00E37DC2">
        <w:rPr>
          <w:bCs/>
        </w:rPr>
        <w:t>приказ Минобрнауки России от 9 июня 2016 г. N 699 « Об утверждении перечня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14:paraId="12E2F4C6" w14:textId="77777777" w:rsidR="00E37DC2" w:rsidRPr="00E37DC2" w:rsidRDefault="00E37DC2" w:rsidP="00E37DC2">
      <w:pPr>
        <w:jc w:val="both"/>
        <w:rPr>
          <w:u w:val="single"/>
        </w:rPr>
      </w:pPr>
      <w:r w:rsidRPr="00E37DC2">
        <w:rPr>
          <w:u w:val="single"/>
        </w:rPr>
        <w:t xml:space="preserve">Письма: </w:t>
      </w:r>
    </w:p>
    <w:p w14:paraId="27D513F7" w14:textId="77777777" w:rsidR="00E37DC2" w:rsidRPr="00E37DC2" w:rsidRDefault="00E37DC2" w:rsidP="00E37DC2">
      <w:pPr>
        <w:jc w:val="both"/>
      </w:pPr>
      <w:r w:rsidRPr="00E37DC2">
        <w:t>- письмо Минобразования России  от 31.10.2003 № 13-51-263/123 «Об оценивании  и аттестации учащихся, отнесенных по состоянию  здоровья к специальной медицинской группе для занятий физической культурой»;</w:t>
      </w:r>
    </w:p>
    <w:p w14:paraId="346BC1E0" w14:textId="77777777" w:rsidR="00E37DC2" w:rsidRPr="00E37DC2" w:rsidRDefault="00E37DC2" w:rsidP="00E37DC2">
      <w:pPr>
        <w:jc w:val="both"/>
      </w:pPr>
      <w:r w:rsidRPr="00E37DC2">
        <w:t>- письмо Департамента государственной политики в образовании Минобрнауки России от 04.03.2010 № 03-413 «О методических рекомендациях по реализации элективных курсов»;</w:t>
      </w:r>
    </w:p>
    <w:p w14:paraId="24F96B5E" w14:textId="77777777" w:rsidR="00E37DC2" w:rsidRPr="00E37DC2" w:rsidRDefault="00E37DC2" w:rsidP="00E37DC2">
      <w:pPr>
        <w:jc w:val="both"/>
        <w:rPr>
          <w:rFonts w:eastAsia="@Arial Unicode MS"/>
        </w:rPr>
      </w:pPr>
      <w:r w:rsidRPr="00E37DC2">
        <w:rPr>
          <w:rFonts w:eastAsia="@Arial Unicode MS"/>
        </w:rPr>
        <w:t>- письмо Департамента общего образования Минобрнауки России от 12.05.2011 № 03-296 «Об организации внеурочной деятельности при введении федерального государственного образовательного стандарта общего образования»;</w:t>
      </w:r>
    </w:p>
    <w:p w14:paraId="0F98C972" w14:textId="77777777" w:rsidR="00E37DC2" w:rsidRPr="00E37DC2" w:rsidRDefault="00E37DC2" w:rsidP="00E37DC2">
      <w:pPr>
        <w:jc w:val="both"/>
        <w:rPr>
          <w:bCs/>
        </w:rPr>
      </w:pPr>
      <w:r w:rsidRPr="00E37DC2">
        <w:rPr>
          <w:bCs/>
        </w:rPr>
        <w:t>- письмо Минобрнауки России от 09.02.2012 № 102/03 «О введении курса ОРКСЭ с 1 сентября 2012 года»;</w:t>
      </w:r>
    </w:p>
    <w:p w14:paraId="7374DB26" w14:textId="77777777" w:rsidR="00E37DC2" w:rsidRPr="00E37DC2" w:rsidRDefault="00E37DC2" w:rsidP="00E37DC2">
      <w:pPr>
        <w:jc w:val="both"/>
        <w:rPr>
          <w:bCs/>
        </w:rPr>
      </w:pPr>
      <w:r w:rsidRPr="00E37DC2">
        <w:rPr>
          <w:bCs/>
        </w:rPr>
        <w:t>- письмо от 15.11.2013 № НТ-1139/08 «Об организации получения образования в семейной форме»;</w:t>
      </w:r>
    </w:p>
    <w:p w14:paraId="65083E9B" w14:textId="77777777" w:rsidR="00E37DC2" w:rsidRPr="00E37DC2" w:rsidRDefault="00E37DC2" w:rsidP="00E37DC2">
      <w:pPr>
        <w:jc w:val="both"/>
        <w:rPr>
          <w:bCs/>
        </w:rPr>
      </w:pPr>
      <w:r w:rsidRPr="00E37DC2">
        <w:t xml:space="preserve">-  письмо </w:t>
      </w:r>
      <w:r w:rsidRPr="00E37DC2">
        <w:rPr>
          <w:bCs/>
        </w:rPr>
        <w:t xml:space="preserve">Минобрнауки России </w:t>
      </w:r>
      <w:r w:rsidRPr="00E37DC2">
        <w:t>от 29.04.2014 № 08-548 «О федеральном перечне учебников»;</w:t>
      </w:r>
    </w:p>
    <w:p w14:paraId="0856BF9E" w14:textId="77777777" w:rsidR="00E37DC2" w:rsidRPr="00E37DC2" w:rsidRDefault="00E37DC2" w:rsidP="00E37DC2">
      <w:pPr>
        <w:jc w:val="both"/>
        <w:rPr>
          <w:bCs/>
        </w:rPr>
      </w:pPr>
      <w:r w:rsidRPr="00E37DC2">
        <w:rPr>
          <w:bCs/>
        </w:rPr>
        <w:t>- письмо  Минобрнауки России от 15.07.2014 № 08-888 «Об аттестации учащихся общеобразовательных организаций по учебному предмету «Физическая культура»;</w:t>
      </w:r>
    </w:p>
    <w:p w14:paraId="0301B4D1" w14:textId="77777777" w:rsidR="00E37DC2" w:rsidRPr="00E37DC2" w:rsidRDefault="00E37DC2" w:rsidP="00E37DC2">
      <w:pPr>
        <w:jc w:val="both"/>
        <w:rPr>
          <w:bCs/>
        </w:rPr>
      </w:pPr>
      <w:r w:rsidRPr="00E37DC2">
        <w:rPr>
          <w:bCs/>
        </w:rPr>
        <w:t>- письмо Минобрнауки России от 02.02.2015 № НТ-136/08 «О федеральном перечне учебников»;</w:t>
      </w:r>
    </w:p>
    <w:p w14:paraId="7382740A" w14:textId="77777777" w:rsidR="00E37DC2" w:rsidRPr="00E37DC2" w:rsidRDefault="00E37DC2" w:rsidP="00E37DC2">
      <w:pPr>
        <w:jc w:val="both"/>
        <w:rPr>
          <w:bCs/>
        </w:rPr>
      </w:pPr>
      <w:r w:rsidRPr="00E37DC2">
        <w:rPr>
          <w:bCs/>
        </w:rPr>
        <w:lastRenderedPageBreak/>
        <w:t>- письмо Минобрнауки России от 25.05.2015 № 08-761 «Об изучении предметных областей: «Основы религиозных культур и светской этики» и «Основы духовно-нравственной культуры народов России»;</w:t>
      </w:r>
    </w:p>
    <w:p w14:paraId="6EAA93BA" w14:textId="77777777" w:rsidR="00E37DC2" w:rsidRPr="00E37DC2" w:rsidRDefault="00E37DC2" w:rsidP="00E37DC2">
      <w:pPr>
        <w:jc w:val="both"/>
        <w:rPr>
          <w:bCs/>
        </w:rPr>
      </w:pPr>
      <w:r w:rsidRPr="00E37DC2">
        <w:rPr>
          <w:bCs/>
        </w:rPr>
        <w:t xml:space="preserve">письмо Минобрнауки России </w:t>
      </w:r>
    </w:p>
    <w:p w14:paraId="20F22D4D" w14:textId="77777777" w:rsidR="00E37DC2" w:rsidRPr="00E37DC2" w:rsidRDefault="00E37DC2" w:rsidP="00E37DC2">
      <w:pPr>
        <w:jc w:val="both"/>
        <w:rPr>
          <w:bCs/>
        </w:rPr>
      </w:pPr>
      <w:r w:rsidRPr="00E37DC2">
        <w:rPr>
          <w:bCs/>
        </w:rPr>
        <w:t>- письмо Минобрнауки России от 19.01.2018 N 08-96 "О методических рекомендациях" (вместе с "Методическими рекомендациями для органов исполнительной власти субъектов Российской Федерации по совершенствованию процесса реализации комплексного учебного курса "Основы религиозных культур и светской этики" и предметной области "Основы духовно-нравственной культуры народов России")</w:t>
      </w:r>
    </w:p>
    <w:p w14:paraId="05C097A7" w14:textId="77777777" w:rsidR="00E37DC2" w:rsidRPr="00E37DC2" w:rsidRDefault="00E37DC2" w:rsidP="00E37DC2">
      <w:pPr>
        <w:jc w:val="both"/>
        <w:rPr>
          <w:bCs/>
        </w:rPr>
      </w:pPr>
      <w:r w:rsidRPr="00E37DC2">
        <w:rPr>
          <w:bCs/>
        </w:rPr>
        <w:t>- письмо Минобрнауки России от 20.07.2015 № 09-1774 «О направлении учебно-методических материалов»;</w:t>
      </w:r>
    </w:p>
    <w:p w14:paraId="48868961" w14:textId="77777777" w:rsidR="00E37DC2" w:rsidRPr="00E37DC2" w:rsidRDefault="00E37DC2" w:rsidP="00E37DC2">
      <w:pPr>
        <w:jc w:val="both"/>
        <w:rPr>
          <w:bCs/>
        </w:rPr>
      </w:pPr>
      <w:r w:rsidRPr="00E37DC2">
        <w:rPr>
          <w:bCs/>
        </w:rPr>
        <w:t>-  письмо Минобрнауки России от 04.09.2015 № 08-1404 «Об отборе организаций, выпускающих учебные пособия;</w:t>
      </w:r>
    </w:p>
    <w:p w14:paraId="6C51326A" w14:textId="77777777" w:rsidR="00E37DC2" w:rsidRPr="00E37DC2" w:rsidRDefault="00E37DC2" w:rsidP="00E37DC2">
      <w:pPr>
        <w:jc w:val="both"/>
        <w:rPr>
          <w:bCs/>
        </w:rPr>
      </w:pPr>
      <w:r w:rsidRPr="00E37DC2">
        <w:rPr>
          <w:bCs/>
        </w:rPr>
        <w:t>- письмо Минобрнауки России от 18.03.2016 № НТ-393/08 «Об обеспечении учебными изданиями (учебниками и учебными пособиями);</w:t>
      </w:r>
    </w:p>
    <w:p w14:paraId="02080718" w14:textId="77777777" w:rsidR="00E37DC2" w:rsidRPr="00E37DC2" w:rsidRDefault="00E37DC2" w:rsidP="00E37DC2">
      <w:pPr>
        <w:autoSpaceDE w:val="0"/>
        <w:autoSpaceDN w:val="0"/>
        <w:adjustRightInd w:val="0"/>
        <w:rPr>
          <w:rFonts w:eastAsiaTheme="minorHAnsi"/>
          <w:lang w:eastAsia="en-US"/>
        </w:rPr>
      </w:pPr>
      <w:r w:rsidRPr="00E37DC2">
        <w:rPr>
          <w:rFonts w:eastAsiaTheme="minorHAnsi"/>
          <w:lang w:eastAsia="en-US"/>
        </w:rPr>
        <w:t>- письмо Минобрнауки России от 20 июня 2017 года N ТС-194/08 «Об организации изучения учебного предмета</w:t>
      </w:r>
    </w:p>
    <w:p w14:paraId="0904DD7E" w14:textId="77777777" w:rsidR="00E37DC2" w:rsidRPr="00E37DC2" w:rsidRDefault="00E37DC2" w:rsidP="00E37DC2">
      <w:pPr>
        <w:jc w:val="both"/>
        <w:rPr>
          <w:rFonts w:eastAsiaTheme="minorHAnsi"/>
          <w:lang w:eastAsia="en-US"/>
        </w:rPr>
      </w:pPr>
      <w:r w:rsidRPr="00E37DC2">
        <w:rPr>
          <w:rFonts w:eastAsiaTheme="minorHAnsi"/>
          <w:lang w:eastAsia="en-US"/>
        </w:rPr>
        <w:t>«Астрономия»</w:t>
      </w:r>
    </w:p>
    <w:p w14:paraId="1AB1DFFA" w14:textId="77777777" w:rsidR="00E37DC2" w:rsidRPr="00E37DC2" w:rsidRDefault="00E37DC2" w:rsidP="00E37DC2">
      <w:pPr>
        <w:jc w:val="both"/>
        <w:rPr>
          <w:spacing w:val="-2"/>
          <w:lang w:eastAsia="ar-SA"/>
        </w:rPr>
      </w:pPr>
      <w:r w:rsidRPr="00E37DC2">
        <w:rPr>
          <w:spacing w:val="-2"/>
          <w:lang w:eastAsia="ar-SA"/>
        </w:rPr>
        <w:t>- письмо Минпросвещения России от 20.12.2018 N 03-510 "О направлении информации" (вместе с "Рекомендациями по применению норм законодательства в части обеспечения возможности получения образования на родных языках из числа языков народов Российской Федерации, изучения государственных языков республик Российской Федерации, родных языков из числа языков народов Российской Федерации, в том числе русского как родного")</w:t>
      </w:r>
    </w:p>
    <w:p w14:paraId="1A16ECEF" w14:textId="41D404A7" w:rsidR="00E37DC2" w:rsidRPr="00E37DC2" w:rsidRDefault="00E37DC2" w:rsidP="00E37DC2">
      <w:pPr>
        <w:jc w:val="both"/>
        <w:rPr>
          <w:spacing w:val="-2"/>
          <w:lang w:eastAsia="ar-SA"/>
        </w:rPr>
      </w:pPr>
      <w:r w:rsidRPr="00E37DC2">
        <w:rPr>
          <w:spacing w:val="-2"/>
          <w:lang w:eastAsia="ar-SA"/>
        </w:rPr>
        <w:t>- письмо Рособрнадзора от 20.06.2018 N 05-192 О реализации прав на изучение родных языков из числа языков народов РФ в общеобразовательных организациях</w:t>
      </w:r>
    </w:p>
    <w:p w14:paraId="7C8C52B1" w14:textId="77777777" w:rsidR="00E37DC2" w:rsidRPr="00E37DC2" w:rsidRDefault="00E37DC2" w:rsidP="00E37DC2">
      <w:pPr>
        <w:jc w:val="both"/>
        <w:rPr>
          <w:spacing w:val="-2"/>
          <w:lang w:eastAsia="ar-SA"/>
        </w:rPr>
      </w:pPr>
      <w:r w:rsidRPr="00E37DC2">
        <w:rPr>
          <w:spacing w:val="-2"/>
          <w:lang w:eastAsia="ar-SA"/>
        </w:rPr>
        <w:t>- Устав МБОУ Федосеевской СОШ им.В.М.Верёхина.</w:t>
      </w:r>
    </w:p>
    <w:p w14:paraId="2E4D4BE5" w14:textId="77777777" w:rsidR="00E37DC2" w:rsidRPr="00E37DC2" w:rsidRDefault="00E37DC2" w:rsidP="00E37DC2">
      <w:pPr>
        <w:jc w:val="both"/>
        <w:rPr>
          <w:spacing w:val="-2"/>
          <w:lang w:eastAsia="ar-SA"/>
        </w:rPr>
      </w:pPr>
    </w:p>
    <w:p w14:paraId="3828345F" w14:textId="77777777" w:rsidR="00781C9E" w:rsidRDefault="00E37DC2" w:rsidP="00E37DC2">
      <w:pPr>
        <w:jc w:val="both"/>
        <w:rPr>
          <w:b/>
        </w:rPr>
      </w:pPr>
      <w:r w:rsidRPr="00E37DC2">
        <w:rPr>
          <w:b/>
        </w:rPr>
        <w:t xml:space="preserve">Программно-методическое обеспечение к учебному плану </w:t>
      </w:r>
    </w:p>
    <w:p w14:paraId="66656E86" w14:textId="668FDD43" w:rsidR="00E37DC2" w:rsidRPr="00E37DC2" w:rsidRDefault="00E37DC2" w:rsidP="00E37DC2">
      <w:pPr>
        <w:jc w:val="both"/>
        <w:rPr>
          <w:b/>
        </w:rPr>
      </w:pPr>
      <w:r w:rsidRPr="00E37DC2">
        <w:rPr>
          <w:b/>
        </w:rPr>
        <w:t xml:space="preserve">МБОУ Федосеевской СОШ им.В.М.Верёхина </w:t>
      </w:r>
    </w:p>
    <w:p w14:paraId="5C4DFED1" w14:textId="77777777" w:rsidR="00E37DC2" w:rsidRPr="00E37DC2" w:rsidRDefault="00E37DC2" w:rsidP="00E37DC2">
      <w:pPr>
        <w:jc w:val="both"/>
        <w:rPr>
          <w:b/>
        </w:rPr>
      </w:pPr>
    </w:p>
    <w:p w14:paraId="37358699" w14:textId="77777777" w:rsidR="00E37DC2" w:rsidRPr="00E37DC2" w:rsidRDefault="00E37DC2" w:rsidP="00E37DC2">
      <w:pPr>
        <w:ind w:firstLine="540"/>
        <w:jc w:val="both"/>
      </w:pPr>
      <w:r w:rsidRPr="00E37DC2">
        <w:t xml:space="preserve">Образовательной  организацией  самостоятельно разрабатывается и утверждается программно-методическое обеспечение к учебному плану школы. </w:t>
      </w:r>
    </w:p>
    <w:p w14:paraId="1B7959ED" w14:textId="77777777" w:rsidR="00E37DC2" w:rsidRPr="00E37DC2" w:rsidRDefault="00E37DC2" w:rsidP="00E37DC2">
      <w:pPr>
        <w:ind w:firstLine="540"/>
        <w:jc w:val="both"/>
      </w:pPr>
      <w:r w:rsidRPr="00E37DC2">
        <w:t>Программно-методическое обеспечение к учебному плану школы включает полные выходные данные учебных программ и учебников, используемых в образовательном процессе по уровням и предметным областям.</w:t>
      </w:r>
    </w:p>
    <w:p w14:paraId="197B915F" w14:textId="77777777" w:rsidR="00E37DC2" w:rsidRPr="00E37DC2" w:rsidRDefault="00E37DC2" w:rsidP="00E37DC2">
      <w:pPr>
        <w:keepNext/>
        <w:widowControl w:val="0"/>
        <w:autoSpaceDE w:val="0"/>
        <w:autoSpaceDN w:val="0"/>
        <w:adjustRightInd w:val="0"/>
        <w:ind w:firstLine="540"/>
        <w:jc w:val="both"/>
        <w:outlineLvl w:val="2"/>
        <w:rPr>
          <w:bCs/>
        </w:rPr>
      </w:pPr>
      <w:r w:rsidRPr="00E37DC2">
        <w:rPr>
          <w:bCs/>
        </w:rPr>
        <w:t xml:space="preserve">При реализации учебного плана образовательной организации  используются учебники в соответствии с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r w:rsidRPr="00E37DC2">
        <w:t xml:space="preserve"> </w:t>
      </w:r>
      <w:r w:rsidRPr="00E37DC2">
        <w:rPr>
          <w:bCs/>
        </w:rPr>
        <w:t xml:space="preserve">приказ Минобрнауки России от 9 июня 2016 г. № 699 « Об утверждении перечня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p>
    <w:p w14:paraId="3484ACCC" w14:textId="77777777" w:rsidR="00E37DC2" w:rsidRPr="00E37DC2" w:rsidRDefault="00E37DC2" w:rsidP="00E37DC2">
      <w:pPr>
        <w:jc w:val="both"/>
        <w:rPr>
          <w:rFonts w:eastAsia="Calibri"/>
          <w:lang w:eastAsia="en-US"/>
        </w:rPr>
      </w:pPr>
      <w:r w:rsidRPr="00E37DC2">
        <w:rPr>
          <w:rFonts w:eastAsia="Calibri"/>
          <w:lang w:eastAsia="en-US"/>
        </w:rPr>
        <w:t xml:space="preserve">        Так же для реализации учебного плана в целях повышения педагогического уровня и использования в учебно-воспитательной деятельности в соответствии с современными требованиями, учителя пользуются в работе следующими подписными печатными изданиями:</w:t>
      </w:r>
    </w:p>
    <w:p w14:paraId="60E5EC4B" w14:textId="77777777" w:rsidR="00E37DC2" w:rsidRPr="00E37DC2" w:rsidRDefault="00E37DC2" w:rsidP="00E37DC2">
      <w:pPr>
        <w:ind w:left="284"/>
        <w:contextualSpacing/>
        <w:jc w:val="both"/>
        <w:rPr>
          <w:rFonts w:eastAsia="Calibri"/>
          <w:lang w:eastAsia="en-US"/>
        </w:rPr>
      </w:pPr>
      <w:r w:rsidRPr="00E37DC2">
        <w:rPr>
          <w:rFonts w:eastAsia="Calibri"/>
          <w:lang w:eastAsia="en-US"/>
        </w:rPr>
        <w:t>- Управление современной школой. Завуч.</w:t>
      </w:r>
    </w:p>
    <w:p w14:paraId="6FA6DF72" w14:textId="77777777" w:rsidR="00E37DC2" w:rsidRPr="00E37DC2" w:rsidRDefault="00E37DC2" w:rsidP="00E37DC2">
      <w:pPr>
        <w:ind w:left="284"/>
        <w:contextualSpacing/>
        <w:jc w:val="both"/>
        <w:rPr>
          <w:rFonts w:eastAsia="Calibri"/>
          <w:lang w:eastAsia="en-US"/>
        </w:rPr>
      </w:pPr>
      <w:r w:rsidRPr="00E37DC2">
        <w:rPr>
          <w:rFonts w:eastAsia="Calibri"/>
          <w:lang w:eastAsia="en-US"/>
        </w:rPr>
        <w:t>- Вестник образования России.</w:t>
      </w:r>
    </w:p>
    <w:p w14:paraId="6FD70F53" w14:textId="77777777" w:rsidR="00E37DC2" w:rsidRPr="00E37DC2" w:rsidRDefault="00E37DC2" w:rsidP="00E37DC2">
      <w:pPr>
        <w:ind w:left="284"/>
        <w:contextualSpacing/>
        <w:jc w:val="both"/>
        <w:rPr>
          <w:rFonts w:eastAsia="Calibri"/>
          <w:lang w:eastAsia="en-US"/>
        </w:rPr>
      </w:pPr>
      <w:r w:rsidRPr="00E37DC2">
        <w:rPr>
          <w:rFonts w:eastAsia="Calibri"/>
          <w:lang w:eastAsia="en-US"/>
        </w:rPr>
        <w:t>- Учительская газета.</w:t>
      </w:r>
    </w:p>
    <w:p w14:paraId="2873C72F" w14:textId="77777777" w:rsidR="00E37DC2" w:rsidRPr="00E37DC2" w:rsidRDefault="00E37DC2" w:rsidP="00E37DC2">
      <w:pPr>
        <w:ind w:left="284"/>
        <w:contextualSpacing/>
        <w:jc w:val="both"/>
        <w:rPr>
          <w:rFonts w:eastAsia="Calibri"/>
          <w:lang w:eastAsia="en-US"/>
        </w:rPr>
      </w:pPr>
      <w:r w:rsidRPr="00E37DC2">
        <w:rPr>
          <w:rFonts w:eastAsia="Calibri"/>
          <w:lang w:eastAsia="en-US"/>
        </w:rPr>
        <w:lastRenderedPageBreak/>
        <w:t>- Практические советы учителю.</w:t>
      </w:r>
    </w:p>
    <w:p w14:paraId="7CAD1C6E" w14:textId="77777777" w:rsidR="00E37DC2" w:rsidRPr="00E37DC2" w:rsidRDefault="00E37DC2" w:rsidP="00E37DC2">
      <w:pPr>
        <w:shd w:val="clear" w:color="auto" w:fill="FFFFFF"/>
        <w:suppressAutoHyphens/>
        <w:rPr>
          <w:spacing w:val="-7"/>
          <w:lang w:eastAsia="ar-SA"/>
        </w:rPr>
      </w:pPr>
      <w:r w:rsidRPr="00E37DC2">
        <w:rPr>
          <w:spacing w:val="-7"/>
          <w:lang w:eastAsia="ar-SA"/>
        </w:rPr>
        <w:t>Учебный план МБОУ Федосеевской СОШ им.В.М.Верёхина, реализующей основные образовательные программы начального общего, основного общего, среднего общего образования (далее – общеобразовательная  организация), отражает организационно-педагогические условия, необходимые для достижения результатов освоения основной образовательной программы; фиксирует максимальный объем аудиторной нагрузки обучающихся, состав и структуру предметных областей; определяет перечень учебных предметов, курсов, распределяет учебное время, отводимое на их освоение по классам и учебным предметам.</w:t>
      </w:r>
    </w:p>
    <w:p w14:paraId="1828974F" w14:textId="77777777" w:rsidR="00E37DC2" w:rsidRPr="00E37DC2" w:rsidRDefault="00E37DC2" w:rsidP="00E37DC2">
      <w:pPr>
        <w:ind w:firstLine="540"/>
      </w:pPr>
      <w:r w:rsidRPr="00E37DC2">
        <w:t>Учебный план МБОУ Федосеевской СОШ им.В.М.Верёхина  разработан в соответствии с требованиями федерального государственного образовательного стандарта начального общего образования, основного общего образования, среднего общего образования (далее - ФГОС НОО, ФГОС ООО, ФГОС СОО), с учетом  основной образовательной программы начального общего образования, примерной основной образовательной программы основного общего образования, примерной основной образовательной программы среднего общего образования (далее - ПООП НОО, ПООП ООО, ПООП СОО), а также федерального базисного учебного плана (далее - БУП-2004), федерального компонента государственного образовательного стандарта начального общего, основного общего и среднего общего образования (далее - ФК ГОС),  примерного недельного учебного плана  общеобразовательных организаций Ростовской области, реализующих  основные образовательные программы начального  общего, основного общего, среднего общего  образования, расположенных на территории  Ростовской области на 2019-2020  учебный год.</w:t>
      </w:r>
    </w:p>
    <w:p w14:paraId="6841622D" w14:textId="77777777" w:rsidR="00E37DC2" w:rsidRPr="00E37DC2" w:rsidRDefault="00E37DC2" w:rsidP="00E37DC2">
      <w:pPr>
        <w:tabs>
          <w:tab w:val="left" w:pos="709"/>
        </w:tabs>
        <w:ind w:right="240" w:firstLine="709"/>
        <w:jc w:val="both"/>
      </w:pPr>
      <w:r w:rsidRPr="00E37DC2">
        <w:t xml:space="preserve">В 2019-2020 учебном году в МБОУ Федосеевской СОШ им.В.М.Верёхина реализуются федеральные государственные образовательные стандарты общего образования  на уровне начального общего образования (в 1-4 классах), основного общего образования (в 5-9 классах) и среднего общего образования (10 класс). </w:t>
      </w:r>
    </w:p>
    <w:p w14:paraId="2F604632" w14:textId="77777777" w:rsidR="00E37DC2" w:rsidRPr="00E37DC2" w:rsidRDefault="00E37DC2" w:rsidP="00E37DC2">
      <w:pPr>
        <w:autoSpaceDE w:val="0"/>
        <w:autoSpaceDN w:val="0"/>
        <w:adjustRightInd w:val="0"/>
        <w:ind w:firstLine="709"/>
        <w:jc w:val="both"/>
      </w:pPr>
      <w:r w:rsidRPr="00E37DC2">
        <w:t>Учебный план МБОУ Федосеевской СОШ им.В.М.Верёхина  предусматривает возможность введения учебных курсов, обеспечивающих образовательные потребности и интересы обучающихся, в том числе этнокультурных.</w:t>
      </w:r>
    </w:p>
    <w:p w14:paraId="1B71AA95" w14:textId="77777777" w:rsidR="00E37DC2" w:rsidRPr="00E37DC2" w:rsidRDefault="00E37DC2" w:rsidP="00E37DC2">
      <w:pPr>
        <w:contextualSpacing/>
        <w:jc w:val="both"/>
        <w:rPr>
          <w:rFonts w:eastAsia="Calibri"/>
          <w:lang w:eastAsia="en-US"/>
        </w:rPr>
      </w:pPr>
      <w:r w:rsidRPr="00E37DC2">
        <w:rPr>
          <w:rFonts w:eastAsia="Calibri"/>
          <w:lang w:eastAsia="en-US"/>
        </w:rPr>
        <w:t>Учебный план представляет недельный вариант распределения учебных часов, разработан и утверждён для каждого уровня общего образования. При его составлении соблюдалась преемственность между уровнями обучения и классами, сбалансированность между предметами. Уровень недельной учебной нагрузки не превышает предельно допустимого уровня, предусмотренного нормами СанПиНа.</w:t>
      </w:r>
    </w:p>
    <w:p w14:paraId="1A5BFDFA" w14:textId="57BE2972" w:rsidR="00C657A7" w:rsidRPr="0066416C" w:rsidRDefault="00C657A7" w:rsidP="00C657A7">
      <w:pPr>
        <w:spacing w:before="150" w:after="150"/>
        <w:contextualSpacing/>
        <w:rPr>
          <w:b/>
          <w:bCs/>
          <w:i/>
          <w:iCs/>
          <w:color w:val="333333"/>
        </w:rPr>
      </w:pPr>
    </w:p>
    <w:p w14:paraId="66B37159" w14:textId="77777777" w:rsidR="00346C58" w:rsidRPr="0066416C" w:rsidRDefault="00BE39E7" w:rsidP="00BE39E7">
      <w:pPr>
        <w:pStyle w:val="ad"/>
        <w:spacing w:before="150" w:after="150"/>
        <w:ind w:left="0"/>
        <w:rPr>
          <w:rFonts w:ascii="Times New Roman" w:hAnsi="Times New Roman"/>
          <w:b/>
          <w:bCs/>
          <w:sz w:val="24"/>
          <w:szCs w:val="24"/>
        </w:rPr>
      </w:pPr>
      <w:r w:rsidRPr="0066416C">
        <w:rPr>
          <w:rFonts w:ascii="Times New Roman" w:hAnsi="Times New Roman"/>
          <w:b/>
          <w:bCs/>
          <w:sz w:val="24"/>
          <w:szCs w:val="24"/>
        </w:rPr>
        <w:t xml:space="preserve">3.1.2. </w:t>
      </w:r>
      <w:r w:rsidR="00C657A7" w:rsidRPr="0066416C">
        <w:rPr>
          <w:rFonts w:ascii="Times New Roman" w:hAnsi="Times New Roman"/>
          <w:b/>
          <w:bCs/>
          <w:sz w:val="24"/>
          <w:szCs w:val="24"/>
        </w:rPr>
        <w:t>Учебный план (недельный) в рамках федерального государственного</w:t>
      </w:r>
    </w:p>
    <w:p w14:paraId="00BE2CCF" w14:textId="7B307BB9" w:rsidR="00346C58" w:rsidRDefault="00C657A7" w:rsidP="00346C58">
      <w:pPr>
        <w:pStyle w:val="ad"/>
        <w:spacing w:before="150" w:after="150"/>
        <w:ind w:left="0"/>
        <w:rPr>
          <w:rFonts w:ascii="Times New Roman" w:hAnsi="Times New Roman"/>
          <w:b/>
          <w:bCs/>
          <w:sz w:val="24"/>
          <w:szCs w:val="24"/>
        </w:rPr>
      </w:pPr>
      <w:r w:rsidRPr="0066416C">
        <w:rPr>
          <w:rFonts w:ascii="Times New Roman" w:hAnsi="Times New Roman"/>
          <w:b/>
          <w:bCs/>
          <w:sz w:val="24"/>
          <w:szCs w:val="24"/>
        </w:rPr>
        <w:t xml:space="preserve"> </w:t>
      </w:r>
      <w:r w:rsidR="00346C58" w:rsidRPr="0066416C">
        <w:rPr>
          <w:rFonts w:ascii="Times New Roman" w:hAnsi="Times New Roman"/>
          <w:b/>
          <w:bCs/>
          <w:sz w:val="24"/>
          <w:szCs w:val="24"/>
        </w:rPr>
        <w:t>образовательного стандарта основного общего образования</w:t>
      </w:r>
    </w:p>
    <w:p w14:paraId="0E075D40" w14:textId="4CF846DD" w:rsidR="00E37DC2" w:rsidRDefault="00E37DC2" w:rsidP="00346C58">
      <w:pPr>
        <w:pStyle w:val="ad"/>
        <w:spacing w:before="150" w:after="150"/>
        <w:ind w:left="0"/>
        <w:rPr>
          <w:rFonts w:ascii="Times New Roman" w:hAnsi="Times New Roman"/>
          <w:b/>
          <w:bCs/>
          <w:sz w:val="24"/>
          <w:szCs w:val="24"/>
        </w:rPr>
      </w:pPr>
    </w:p>
    <w:p w14:paraId="6BC37D33" w14:textId="438DDBF9" w:rsidR="00E37DC2" w:rsidRDefault="00E37DC2" w:rsidP="00346C58">
      <w:pPr>
        <w:pStyle w:val="ad"/>
        <w:spacing w:before="150" w:after="150"/>
        <w:ind w:left="0"/>
        <w:rPr>
          <w:rFonts w:ascii="Times New Roman" w:hAnsi="Times New Roman"/>
          <w:b/>
          <w:bCs/>
          <w:sz w:val="24"/>
          <w:szCs w:val="24"/>
        </w:rPr>
      </w:pPr>
    </w:p>
    <w:p w14:paraId="343CC85C" w14:textId="1522005A" w:rsidR="00E37DC2" w:rsidRDefault="00E37DC2" w:rsidP="00346C58">
      <w:pPr>
        <w:pStyle w:val="ad"/>
        <w:spacing w:before="150" w:after="150"/>
        <w:ind w:left="0"/>
        <w:rPr>
          <w:rFonts w:ascii="Times New Roman" w:hAnsi="Times New Roman"/>
          <w:b/>
          <w:bCs/>
          <w:sz w:val="24"/>
          <w:szCs w:val="24"/>
        </w:rPr>
      </w:pPr>
    </w:p>
    <w:p w14:paraId="54744A18" w14:textId="2354283D" w:rsidR="00E37DC2" w:rsidRDefault="00E37DC2" w:rsidP="00346C58">
      <w:pPr>
        <w:pStyle w:val="ad"/>
        <w:spacing w:before="150" w:after="150"/>
        <w:ind w:left="0"/>
        <w:rPr>
          <w:rFonts w:ascii="Times New Roman" w:hAnsi="Times New Roman"/>
          <w:b/>
          <w:bCs/>
          <w:sz w:val="24"/>
          <w:szCs w:val="24"/>
        </w:rPr>
      </w:pPr>
    </w:p>
    <w:p w14:paraId="6E9866FA" w14:textId="4A2EA4B3" w:rsidR="00E37DC2" w:rsidRDefault="00E37DC2" w:rsidP="00346C58">
      <w:pPr>
        <w:pStyle w:val="ad"/>
        <w:spacing w:before="150" w:after="150"/>
        <w:ind w:left="0"/>
        <w:rPr>
          <w:rFonts w:ascii="Times New Roman" w:hAnsi="Times New Roman"/>
          <w:b/>
          <w:bCs/>
          <w:sz w:val="24"/>
          <w:szCs w:val="24"/>
        </w:rPr>
      </w:pPr>
    </w:p>
    <w:p w14:paraId="7A714176" w14:textId="2484C0C1" w:rsidR="00E37DC2" w:rsidRDefault="00E37DC2" w:rsidP="00346C58">
      <w:pPr>
        <w:pStyle w:val="ad"/>
        <w:spacing w:before="150" w:after="150"/>
        <w:ind w:left="0"/>
        <w:rPr>
          <w:rFonts w:ascii="Times New Roman" w:hAnsi="Times New Roman"/>
          <w:b/>
          <w:bCs/>
          <w:sz w:val="24"/>
          <w:szCs w:val="24"/>
        </w:rPr>
      </w:pPr>
    </w:p>
    <w:p w14:paraId="13E37014" w14:textId="05C3D686" w:rsidR="00E37DC2" w:rsidRDefault="00E37DC2" w:rsidP="00346C58">
      <w:pPr>
        <w:pStyle w:val="ad"/>
        <w:spacing w:before="150" w:after="150"/>
        <w:ind w:left="0"/>
        <w:rPr>
          <w:rFonts w:ascii="Times New Roman" w:hAnsi="Times New Roman"/>
          <w:b/>
          <w:bCs/>
          <w:sz w:val="24"/>
          <w:szCs w:val="24"/>
        </w:rPr>
      </w:pPr>
    </w:p>
    <w:p w14:paraId="45098794" w14:textId="0BBAB1E4" w:rsidR="00E37DC2" w:rsidRDefault="00E37DC2" w:rsidP="00346C58">
      <w:pPr>
        <w:pStyle w:val="ad"/>
        <w:spacing w:before="150" w:after="150"/>
        <w:ind w:left="0"/>
        <w:rPr>
          <w:rFonts w:ascii="Times New Roman" w:hAnsi="Times New Roman"/>
          <w:b/>
          <w:bCs/>
          <w:sz w:val="24"/>
          <w:szCs w:val="24"/>
        </w:rPr>
      </w:pPr>
    </w:p>
    <w:p w14:paraId="14472011" w14:textId="5860295D" w:rsidR="00E37DC2" w:rsidRDefault="00E37DC2" w:rsidP="00346C58">
      <w:pPr>
        <w:pStyle w:val="ad"/>
        <w:spacing w:before="150" w:after="150"/>
        <w:ind w:left="0"/>
        <w:rPr>
          <w:rFonts w:ascii="Times New Roman" w:hAnsi="Times New Roman"/>
          <w:b/>
          <w:bCs/>
          <w:sz w:val="24"/>
          <w:szCs w:val="24"/>
        </w:rPr>
      </w:pPr>
    </w:p>
    <w:p w14:paraId="51C4DCD0" w14:textId="77777777" w:rsidR="00E37DC2" w:rsidRDefault="00E37DC2" w:rsidP="00346C58">
      <w:pPr>
        <w:pStyle w:val="ad"/>
        <w:spacing w:before="150" w:after="150"/>
        <w:ind w:left="0"/>
        <w:rPr>
          <w:rFonts w:ascii="Times New Roman" w:hAnsi="Times New Roman"/>
          <w:b/>
          <w:bCs/>
          <w:sz w:val="24"/>
          <w:szCs w:val="24"/>
        </w:rPr>
        <w:sectPr w:rsidR="00E37DC2" w:rsidSect="00363363">
          <w:pgSz w:w="11906" w:h="16838"/>
          <w:pgMar w:top="1134" w:right="851" w:bottom="1134" w:left="1701" w:header="709" w:footer="709" w:gutter="0"/>
          <w:cols w:space="708"/>
          <w:docGrid w:linePitch="360"/>
        </w:sectPr>
      </w:pPr>
    </w:p>
    <w:p w14:paraId="7E4D247A" w14:textId="77777777" w:rsidR="00E37DC2" w:rsidRPr="00E37DC2" w:rsidRDefault="00E37DC2" w:rsidP="00E37DC2">
      <w:pPr>
        <w:jc w:val="center"/>
        <w:rPr>
          <w:b/>
          <w:bCs/>
          <w:sz w:val="22"/>
          <w:szCs w:val="22"/>
        </w:rPr>
      </w:pPr>
      <w:r w:rsidRPr="00E37DC2">
        <w:rPr>
          <w:b/>
          <w:bCs/>
          <w:sz w:val="22"/>
          <w:szCs w:val="22"/>
        </w:rPr>
        <w:lastRenderedPageBreak/>
        <w:t>Учебный план (недельный) МБОУ Федосеевской СОШ им.В.М.Верёхина  на 2019-2020 учебный год в рамках федерального государственного образовательного стандарта основного общего образования (5-дневная учебная неделя)</w:t>
      </w:r>
    </w:p>
    <w:tbl>
      <w:tblPr>
        <w:tblpPr w:leftFromText="180" w:rightFromText="180" w:bottomFromText="200" w:vertAnchor="page" w:horzAnchor="margin" w:tblpY="1816"/>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3547"/>
        <w:gridCol w:w="709"/>
        <w:gridCol w:w="850"/>
        <w:gridCol w:w="709"/>
        <w:gridCol w:w="567"/>
        <w:gridCol w:w="850"/>
        <w:gridCol w:w="567"/>
        <w:gridCol w:w="709"/>
        <w:gridCol w:w="851"/>
        <w:gridCol w:w="425"/>
        <w:gridCol w:w="709"/>
        <w:gridCol w:w="850"/>
        <w:gridCol w:w="567"/>
        <w:gridCol w:w="564"/>
        <w:gridCol w:w="12"/>
        <w:gridCol w:w="842"/>
        <w:gridCol w:w="425"/>
      </w:tblGrid>
      <w:tr w:rsidR="00E37DC2" w:rsidRPr="00AA245A" w14:paraId="607815A8" w14:textId="77777777" w:rsidTr="004B545C">
        <w:trPr>
          <w:cantSplit/>
          <w:trHeight w:val="397"/>
        </w:trPr>
        <w:tc>
          <w:tcPr>
            <w:tcW w:w="1948" w:type="dxa"/>
            <w:vMerge w:val="restart"/>
            <w:tcBorders>
              <w:top w:val="single" w:sz="4" w:space="0" w:color="auto"/>
              <w:left w:val="single" w:sz="4" w:space="0" w:color="auto"/>
              <w:bottom w:val="single" w:sz="4" w:space="0" w:color="auto"/>
              <w:right w:val="single" w:sz="4" w:space="0" w:color="auto"/>
            </w:tcBorders>
            <w:hideMark/>
          </w:tcPr>
          <w:p w14:paraId="707D5EFE" w14:textId="77777777" w:rsidR="00E37DC2" w:rsidRPr="00AA245A" w:rsidRDefault="00E37DC2" w:rsidP="004B545C">
            <w:pPr>
              <w:rPr>
                <w:sz w:val="16"/>
                <w:szCs w:val="16"/>
              </w:rPr>
            </w:pPr>
            <w:r w:rsidRPr="00AA245A">
              <w:rPr>
                <w:bCs/>
                <w:sz w:val="16"/>
                <w:szCs w:val="16"/>
              </w:rPr>
              <w:t>Предметные области</w:t>
            </w:r>
          </w:p>
        </w:tc>
        <w:tc>
          <w:tcPr>
            <w:tcW w:w="3547" w:type="dxa"/>
            <w:vMerge w:val="restart"/>
            <w:tcBorders>
              <w:top w:val="single" w:sz="4" w:space="0" w:color="auto"/>
              <w:left w:val="single" w:sz="4" w:space="0" w:color="auto"/>
              <w:bottom w:val="single" w:sz="4" w:space="0" w:color="auto"/>
              <w:right w:val="single" w:sz="4" w:space="0" w:color="auto"/>
            </w:tcBorders>
            <w:hideMark/>
          </w:tcPr>
          <w:p w14:paraId="14B22E16" w14:textId="77777777" w:rsidR="00E37DC2" w:rsidRPr="00AA245A" w:rsidRDefault="00E37DC2" w:rsidP="004B545C">
            <w:pPr>
              <w:rPr>
                <w:bCs/>
                <w:sz w:val="16"/>
                <w:szCs w:val="16"/>
              </w:rPr>
            </w:pPr>
            <w:r w:rsidRPr="00AA245A">
              <w:rPr>
                <w:bCs/>
                <w:sz w:val="16"/>
                <w:szCs w:val="16"/>
              </w:rPr>
              <w:t>Учебные предметы</w:t>
            </w:r>
          </w:p>
        </w:tc>
        <w:tc>
          <w:tcPr>
            <w:tcW w:w="2268" w:type="dxa"/>
            <w:gridSpan w:val="3"/>
            <w:tcBorders>
              <w:top w:val="single" w:sz="4" w:space="0" w:color="auto"/>
              <w:left w:val="single" w:sz="4" w:space="0" w:color="auto"/>
              <w:bottom w:val="single" w:sz="4" w:space="0" w:color="auto"/>
              <w:right w:val="single" w:sz="4" w:space="0" w:color="auto"/>
            </w:tcBorders>
            <w:hideMark/>
          </w:tcPr>
          <w:p w14:paraId="129EC68E" w14:textId="77777777" w:rsidR="00E37DC2" w:rsidRPr="00AA245A" w:rsidRDefault="00E37DC2" w:rsidP="004B545C">
            <w:pPr>
              <w:jc w:val="center"/>
              <w:rPr>
                <w:bCs/>
                <w:sz w:val="16"/>
                <w:szCs w:val="16"/>
              </w:rPr>
            </w:pPr>
            <w:r w:rsidRPr="00AA245A">
              <w:rPr>
                <w:bCs/>
                <w:sz w:val="16"/>
                <w:szCs w:val="16"/>
              </w:rPr>
              <w:t>5 класс</w:t>
            </w:r>
          </w:p>
        </w:tc>
        <w:tc>
          <w:tcPr>
            <w:tcW w:w="1984" w:type="dxa"/>
            <w:gridSpan w:val="3"/>
            <w:tcBorders>
              <w:top w:val="single" w:sz="4" w:space="0" w:color="auto"/>
              <w:left w:val="single" w:sz="4" w:space="0" w:color="auto"/>
              <w:bottom w:val="single" w:sz="4" w:space="0" w:color="auto"/>
              <w:right w:val="single" w:sz="4" w:space="0" w:color="auto"/>
            </w:tcBorders>
            <w:hideMark/>
          </w:tcPr>
          <w:p w14:paraId="7033F0C7" w14:textId="77777777" w:rsidR="00E37DC2" w:rsidRPr="00AA245A" w:rsidRDefault="00E37DC2" w:rsidP="004B545C">
            <w:pPr>
              <w:jc w:val="center"/>
              <w:rPr>
                <w:bCs/>
                <w:sz w:val="16"/>
                <w:szCs w:val="16"/>
              </w:rPr>
            </w:pPr>
            <w:r w:rsidRPr="00AA245A">
              <w:rPr>
                <w:bCs/>
                <w:sz w:val="16"/>
                <w:szCs w:val="16"/>
              </w:rPr>
              <w:t>6 класс</w:t>
            </w:r>
          </w:p>
        </w:tc>
        <w:tc>
          <w:tcPr>
            <w:tcW w:w="1985" w:type="dxa"/>
            <w:gridSpan w:val="3"/>
            <w:tcBorders>
              <w:top w:val="single" w:sz="4" w:space="0" w:color="auto"/>
              <w:left w:val="single" w:sz="4" w:space="0" w:color="auto"/>
              <w:bottom w:val="single" w:sz="4" w:space="0" w:color="auto"/>
              <w:right w:val="single" w:sz="4" w:space="0" w:color="auto"/>
            </w:tcBorders>
            <w:hideMark/>
          </w:tcPr>
          <w:p w14:paraId="13A8EF2B" w14:textId="77777777" w:rsidR="00E37DC2" w:rsidRPr="00AA245A" w:rsidRDefault="00E37DC2" w:rsidP="004B545C">
            <w:pPr>
              <w:jc w:val="center"/>
              <w:rPr>
                <w:bCs/>
                <w:sz w:val="16"/>
                <w:szCs w:val="16"/>
              </w:rPr>
            </w:pPr>
            <w:r w:rsidRPr="00AA245A">
              <w:rPr>
                <w:bCs/>
                <w:sz w:val="16"/>
                <w:szCs w:val="16"/>
              </w:rPr>
              <w:t>7 класс</w:t>
            </w:r>
          </w:p>
        </w:tc>
        <w:tc>
          <w:tcPr>
            <w:tcW w:w="2126" w:type="dxa"/>
            <w:gridSpan w:val="3"/>
            <w:tcBorders>
              <w:top w:val="single" w:sz="4" w:space="0" w:color="auto"/>
              <w:left w:val="single" w:sz="4" w:space="0" w:color="auto"/>
              <w:bottom w:val="single" w:sz="4" w:space="0" w:color="auto"/>
              <w:right w:val="single" w:sz="4" w:space="0" w:color="auto"/>
            </w:tcBorders>
          </w:tcPr>
          <w:p w14:paraId="52EBF540" w14:textId="77777777" w:rsidR="00E37DC2" w:rsidRPr="00AA245A" w:rsidRDefault="00E37DC2" w:rsidP="004B545C">
            <w:pPr>
              <w:jc w:val="center"/>
              <w:rPr>
                <w:bCs/>
                <w:sz w:val="16"/>
                <w:szCs w:val="16"/>
              </w:rPr>
            </w:pPr>
            <w:r w:rsidRPr="00AA245A">
              <w:rPr>
                <w:bCs/>
                <w:sz w:val="16"/>
                <w:szCs w:val="16"/>
              </w:rPr>
              <w:t>8 класс</w:t>
            </w:r>
          </w:p>
        </w:tc>
        <w:tc>
          <w:tcPr>
            <w:tcW w:w="1843" w:type="dxa"/>
            <w:gridSpan w:val="4"/>
            <w:tcBorders>
              <w:top w:val="single" w:sz="4" w:space="0" w:color="auto"/>
              <w:left w:val="single" w:sz="4" w:space="0" w:color="auto"/>
              <w:bottom w:val="single" w:sz="4" w:space="0" w:color="auto"/>
              <w:right w:val="single" w:sz="4" w:space="0" w:color="auto"/>
            </w:tcBorders>
          </w:tcPr>
          <w:p w14:paraId="412C6DAB" w14:textId="77777777" w:rsidR="00E37DC2" w:rsidRPr="00AA245A" w:rsidRDefault="00E37DC2" w:rsidP="004B545C">
            <w:pPr>
              <w:jc w:val="center"/>
              <w:rPr>
                <w:bCs/>
                <w:sz w:val="16"/>
                <w:szCs w:val="16"/>
              </w:rPr>
            </w:pPr>
            <w:r>
              <w:rPr>
                <w:bCs/>
                <w:sz w:val="16"/>
                <w:szCs w:val="16"/>
              </w:rPr>
              <w:t>9 класс</w:t>
            </w:r>
          </w:p>
        </w:tc>
      </w:tr>
      <w:tr w:rsidR="00E37DC2" w:rsidRPr="00AA245A" w14:paraId="36775F2B" w14:textId="77777777" w:rsidTr="004B545C">
        <w:trPr>
          <w:cantSplit/>
          <w:trHeight w:val="848"/>
        </w:trPr>
        <w:tc>
          <w:tcPr>
            <w:tcW w:w="1948" w:type="dxa"/>
            <w:vMerge/>
            <w:tcBorders>
              <w:top w:val="single" w:sz="4" w:space="0" w:color="auto"/>
              <w:left w:val="single" w:sz="4" w:space="0" w:color="auto"/>
              <w:bottom w:val="single" w:sz="4" w:space="0" w:color="auto"/>
              <w:right w:val="single" w:sz="4" w:space="0" w:color="auto"/>
            </w:tcBorders>
            <w:vAlign w:val="center"/>
            <w:hideMark/>
          </w:tcPr>
          <w:p w14:paraId="79E3B461" w14:textId="77777777" w:rsidR="00E37DC2" w:rsidRPr="00AA245A" w:rsidRDefault="00E37DC2" w:rsidP="004B545C">
            <w:pPr>
              <w:rPr>
                <w:sz w:val="16"/>
                <w:szCs w:val="16"/>
              </w:rPr>
            </w:pPr>
          </w:p>
        </w:tc>
        <w:tc>
          <w:tcPr>
            <w:tcW w:w="3547" w:type="dxa"/>
            <w:vMerge/>
            <w:tcBorders>
              <w:top w:val="single" w:sz="4" w:space="0" w:color="auto"/>
              <w:left w:val="single" w:sz="4" w:space="0" w:color="auto"/>
              <w:bottom w:val="single" w:sz="4" w:space="0" w:color="auto"/>
              <w:right w:val="single" w:sz="4" w:space="0" w:color="auto"/>
            </w:tcBorders>
            <w:vAlign w:val="center"/>
            <w:hideMark/>
          </w:tcPr>
          <w:p w14:paraId="2F8BF216" w14:textId="77777777" w:rsidR="00E37DC2" w:rsidRPr="00AA245A" w:rsidRDefault="00E37DC2" w:rsidP="004B545C">
            <w:pPr>
              <w:rPr>
                <w:bCs/>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14:paraId="26D311C8" w14:textId="77777777" w:rsidR="00E37DC2" w:rsidRPr="00AA245A" w:rsidRDefault="00E37DC2" w:rsidP="004B545C">
            <w:pPr>
              <w:jc w:val="center"/>
              <w:rPr>
                <w:bCs/>
                <w:sz w:val="16"/>
                <w:szCs w:val="16"/>
              </w:rPr>
            </w:pPr>
            <w:r w:rsidRPr="00AA245A">
              <w:rPr>
                <w:bCs/>
                <w:sz w:val="16"/>
                <w:szCs w:val="16"/>
              </w:rPr>
              <w:t>Обязательная часть</w:t>
            </w:r>
          </w:p>
        </w:tc>
        <w:tc>
          <w:tcPr>
            <w:tcW w:w="850" w:type="dxa"/>
            <w:tcBorders>
              <w:top w:val="single" w:sz="4" w:space="0" w:color="auto"/>
              <w:left w:val="single" w:sz="4" w:space="0" w:color="auto"/>
              <w:bottom w:val="single" w:sz="4" w:space="0" w:color="auto"/>
              <w:right w:val="single" w:sz="4" w:space="0" w:color="auto"/>
            </w:tcBorders>
            <w:hideMark/>
          </w:tcPr>
          <w:p w14:paraId="0A5DECB1" w14:textId="77777777" w:rsidR="00E37DC2" w:rsidRPr="00AA245A" w:rsidRDefault="00E37DC2" w:rsidP="004B545C">
            <w:pPr>
              <w:jc w:val="center"/>
              <w:rPr>
                <w:bCs/>
                <w:sz w:val="16"/>
                <w:szCs w:val="16"/>
              </w:rPr>
            </w:pPr>
            <w:r w:rsidRPr="00AA245A">
              <w:rPr>
                <w:bCs/>
                <w:sz w:val="16"/>
                <w:szCs w:val="16"/>
              </w:rPr>
              <w:t>Часть, формируемая участниками образовательных отношений</w:t>
            </w:r>
          </w:p>
        </w:tc>
        <w:tc>
          <w:tcPr>
            <w:tcW w:w="709" w:type="dxa"/>
            <w:tcBorders>
              <w:top w:val="single" w:sz="4" w:space="0" w:color="auto"/>
              <w:left w:val="single" w:sz="4" w:space="0" w:color="auto"/>
              <w:bottom w:val="single" w:sz="4" w:space="0" w:color="auto"/>
              <w:right w:val="single" w:sz="4" w:space="0" w:color="auto"/>
            </w:tcBorders>
            <w:hideMark/>
          </w:tcPr>
          <w:p w14:paraId="504DFD45" w14:textId="77777777" w:rsidR="00E37DC2" w:rsidRPr="00AA245A" w:rsidRDefault="00E37DC2" w:rsidP="004B545C">
            <w:pPr>
              <w:jc w:val="center"/>
              <w:rPr>
                <w:bCs/>
                <w:sz w:val="16"/>
                <w:szCs w:val="16"/>
              </w:rPr>
            </w:pPr>
            <w:r w:rsidRPr="00AA245A">
              <w:rPr>
                <w:bCs/>
                <w:sz w:val="16"/>
                <w:szCs w:val="16"/>
              </w:rPr>
              <w:t>Всего</w:t>
            </w:r>
          </w:p>
        </w:tc>
        <w:tc>
          <w:tcPr>
            <w:tcW w:w="567" w:type="dxa"/>
            <w:tcBorders>
              <w:top w:val="single" w:sz="4" w:space="0" w:color="auto"/>
              <w:left w:val="single" w:sz="4" w:space="0" w:color="auto"/>
              <w:bottom w:val="single" w:sz="4" w:space="0" w:color="auto"/>
              <w:right w:val="single" w:sz="4" w:space="0" w:color="auto"/>
            </w:tcBorders>
            <w:hideMark/>
          </w:tcPr>
          <w:p w14:paraId="5AFA1808" w14:textId="77777777" w:rsidR="00E37DC2" w:rsidRPr="00AA245A" w:rsidRDefault="00E37DC2" w:rsidP="004B545C">
            <w:pPr>
              <w:jc w:val="center"/>
              <w:rPr>
                <w:bCs/>
                <w:sz w:val="16"/>
                <w:szCs w:val="16"/>
              </w:rPr>
            </w:pPr>
            <w:r w:rsidRPr="00AA245A">
              <w:rPr>
                <w:bCs/>
                <w:sz w:val="16"/>
                <w:szCs w:val="16"/>
              </w:rPr>
              <w:t>Обязательная часть</w:t>
            </w:r>
          </w:p>
        </w:tc>
        <w:tc>
          <w:tcPr>
            <w:tcW w:w="850" w:type="dxa"/>
            <w:tcBorders>
              <w:top w:val="single" w:sz="4" w:space="0" w:color="auto"/>
              <w:left w:val="single" w:sz="4" w:space="0" w:color="auto"/>
              <w:bottom w:val="single" w:sz="4" w:space="0" w:color="auto"/>
              <w:right w:val="single" w:sz="4" w:space="0" w:color="auto"/>
            </w:tcBorders>
            <w:hideMark/>
          </w:tcPr>
          <w:p w14:paraId="4778CE30" w14:textId="77777777" w:rsidR="00E37DC2" w:rsidRPr="00AA245A" w:rsidRDefault="00E37DC2" w:rsidP="004B545C">
            <w:pPr>
              <w:jc w:val="center"/>
              <w:rPr>
                <w:bCs/>
                <w:sz w:val="16"/>
                <w:szCs w:val="16"/>
              </w:rPr>
            </w:pPr>
            <w:r w:rsidRPr="00AA245A">
              <w:rPr>
                <w:bCs/>
                <w:sz w:val="16"/>
                <w:szCs w:val="16"/>
              </w:rPr>
              <w:t>Часть, формируемая участниками образовательных отношений</w:t>
            </w:r>
          </w:p>
        </w:tc>
        <w:tc>
          <w:tcPr>
            <w:tcW w:w="567" w:type="dxa"/>
            <w:tcBorders>
              <w:top w:val="single" w:sz="4" w:space="0" w:color="auto"/>
              <w:left w:val="single" w:sz="4" w:space="0" w:color="auto"/>
              <w:bottom w:val="single" w:sz="4" w:space="0" w:color="auto"/>
              <w:right w:val="single" w:sz="4" w:space="0" w:color="auto"/>
            </w:tcBorders>
            <w:hideMark/>
          </w:tcPr>
          <w:p w14:paraId="008AD4C5" w14:textId="77777777" w:rsidR="00E37DC2" w:rsidRPr="00AA245A" w:rsidRDefault="00E37DC2" w:rsidP="004B545C">
            <w:pPr>
              <w:jc w:val="center"/>
              <w:rPr>
                <w:bCs/>
                <w:sz w:val="16"/>
                <w:szCs w:val="16"/>
              </w:rPr>
            </w:pPr>
            <w:r w:rsidRPr="00AA245A">
              <w:rPr>
                <w:bCs/>
                <w:sz w:val="16"/>
                <w:szCs w:val="16"/>
              </w:rPr>
              <w:t>Всего</w:t>
            </w:r>
          </w:p>
        </w:tc>
        <w:tc>
          <w:tcPr>
            <w:tcW w:w="709" w:type="dxa"/>
            <w:tcBorders>
              <w:top w:val="single" w:sz="4" w:space="0" w:color="auto"/>
              <w:left w:val="single" w:sz="4" w:space="0" w:color="auto"/>
              <w:bottom w:val="single" w:sz="4" w:space="0" w:color="auto"/>
              <w:right w:val="single" w:sz="4" w:space="0" w:color="auto"/>
            </w:tcBorders>
            <w:hideMark/>
          </w:tcPr>
          <w:p w14:paraId="6911280F" w14:textId="77777777" w:rsidR="00E37DC2" w:rsidRPr="00AA245A" w:rsidRDefault="00E37DC2" w:rsidP="004B545C">
            <w:pPr>
              <w:jc w:val="center"/>
              <w:rPr>
                <w:bCs/>
                <w:sz w:val="16"/>
                <w:szCs w:val="16"/>
              </w:rPr>
            </w:pPr>
            <w:r w:rsidRPr="00AA245A">
              <w:rPr>
                <w:bCs/>
                <w:sz w:val="16"/>
                <w:szCs w:val="16"/>
              </w:rPr>
              <w:t>Обязательная часть</w:t>
            </w:r>
          </w:p>
        </w:tc>
        <w:tc>
          <w:tcPr>
            <w:tcW w:w="851" w:type="dxa"/>
            <w:tcBorders>
              <w:top w:val="single" w:sz="4" w:space="0" w:color="auto"/>
              <w:left w:val="single" w:sz="4" w:space="0" w:color="auto"/>
              <w:bottom w:val="single" w:sz="4" w:space="0" w:color="auto"/>
              <w:right w:val="single" w:sz="4" w:space="0" w:color="auto"/>
            </w:tcBorders>
            <w:hideMark/>
          </w:tcPr>
          <w:p w14:paraId="523AC4E1" w14:textId="77777777" w:rsidR="00E37DC2" w:rsidRPr="00AA245A" w:rsidRDefault="00E37DC2" w:rsidP="004B545C">
            <w:pPr>
              <w:jc w:val="center"/>
              <w:rPr>
                <w:bCs/>
                <w:sz w:val="16"/>
                <w:szCs w:val="16"/>
              </w:rPr>
            </w:pPr>
            <w:r w:rsidRPr="00AA245A">
              <w:rPr>
                <w:bCs/>
                <w:sz w:val="16"/>
                <w:szCs w:val="16"/>
              </w:rPr>
              <w:t>Часть, формируемая участниками образовательных отношений</w:t>
            </w:r>
          </w:p>
        </w:tc>
        <w:tc>
          <w:tcPr>
            <w:tcW w:w="425" w:type="dxa"/>
            <w:tcBorders>
              <w:top w:val="single" w:sz="4" w:space="0" w:color="auto"/>
              <w:left w:val="single" w:sz="4" w:space="0" w:color="auto"/>
              <w:bottom w:val="single" w:sz="4" w:space="0" w:color="auto"/>
              <w:right w:val="single" w:sz="4" w:space="0" w:color="auto"/>
            </w:tcBorders>
          </w:tcPr>
          <w:p w14:paraId="339FD397" w14:textId="77777777" w:rsidR="00E37DC2" w:rsidRPr="00AA245A" w:rsidRDefault="00E37DC2" w:rsidP="004B545C">
            <w:pPr>
              <w:jc w:val="center"/>
              <w:rPr>
                <w:bCs/>
                <w:sz w:val="16"/>
                <w:szCs w:val="16"/>
              </w:rPr>
            </w:pPr>
            <w:r w:rsidRPr="00AA245A">
              <w:rPr>
                <w:bCs/>
                <w:sz w:val="16"/>
                <w:szCs w:val="16"/>
              </w:rPr>
              <w:t>Всего</w:t>
            </w:r>
          </w:p>
        </w:tc>
        <w:tc>
          <w:tcPr>
            <w:tcW w:w="709" w:type="dxa"/>
            <w:tcBorders>
              <w:top w:val="single" w:sz="4" w:space="0" w:color="auto"/>
              <w:left w:val="single" w:sz="4" w:space="0" w:color="auto"/>
              <w:bottom w:val="single" w:sz="4" w:space="0" w:color="auto"/>
              <w:right w:val="single" w:sz="4" w:space="0" w:color="auto"/>
            </w:tcBorders>
          </w:tcPr>
          <w:p w14:paraId="15851842" w14:textId="77777777" w:rsidR="00E37DC2" w:rsidRPr="00AA245A" w:rsidRDefault="00E37DC2" w:rsidP="004B545C">
            <w:pPr>
              <w:jc w:val="center"/>
              <w:rPr>
                <w:bCs/>
                <w:sz w:val="16"/>
                <w:szCs w:val="16"/>
              </w:rPr>
            </w:pPr>
            <w:r w:rsidRPr="00AA245A">
              <w:rPr>
                <w:bCs/>
                <w:sz w:val="16"/>
                <w:szCs w:val="16"/>
              </w:rPr>
              <w:t>Обязательная часть</w:t>
            </w:r>
          </w:p>
        </w:tc>
        <w:tc>
          <w:tcPr>
            <w:tcW w:w="850" w:type="dxa"/>
            <w:tcBorders>
              <w:top w:val="single" w:sz="4" w:space="0" w:color="auto"/>
              <w:left w:val="single" w:sz="4" w:space="0" w:color="auto"/>
              <w:bottom w:val="single" w:sz="4" w:space="0" w:color="auto"/>
              <w:right w:val="single" w:sz="4" w:space="0" w:color="auto"/>
            </w:tcBorders>
          </w:tcPr>
          <w:p w14:paraId="2E004BA2" w14:textId="77777777" w:rsidR="00E37DC2" w:rsidRPr="00AA245A" w:rsidRDefault="00E37DC2" w:rsidP="004B545C">
            <w:pPr>
              <w:jc w:val="center"/>
              <w:rPr>
                <w:bCs/>
                <w:sz w:val="16"/>
                <w:szCs w:val="16"/>
              </w:rPr>
            </w:pPr>
            <w:r w:rsidRPr="00AA245A">
              <w:rPr>
                <w:bCs/>
                <w:sz w:val="16"/>
                <w:szCs w:val="16"/>
              </w:rPr>
              <w:t>Часть, формируемая участниками образовательных отношений</w:t>
            </w:r>
          </w:p>
        </w:tc>
        <w:tc>
          <w:tcPr>
            <w:tcW w:w="567" w:type="dxa"/>
            <w:tcBorders>
              <w:top w:val="single" w:sz="4" w:space="0" w:color="auto"/>
              <w:left w:val="single" w:sz="4" w:space="0" w:color="auto"/>
              <w:bottom w:val="single" w:sz="4" w:space="0" w:color="auto"/>
              <w:right w:val="single" w:sz="4" w:space="0" w:color="auto"/>
            </w:tcBorders>
          </w:tcPr>
          <w:p w14:paraId="5C624D68" w14:textId="77777777" w:rsidR="00E37DC2" w:rsidRPr="00AA245A" w:rsidRDefault="00E37DC2" w:rsidP="004B545C">
            <w:pPr>
              <w:jc w:val="center"/>
              <w:rPr>
                <w:bCs/>
                <w:sz w:val="16"/>
                <w:szCs w:val="16"/>
              </w:rPr>
            </w:pPr>
            <w:r w:rsidRPr="00AA245A">
              <w:rPr>
                <w:bCs/>
                <w:sz w:val="16"/>
                <w:szCs w:val="16"/>
              </w:rPr>
              <w:t>Всего</w:t>
            </w:r>
          </w:p>
        </w:tc>
        <w:tc>
          <w:tcPr>
            <w:tcW w:w="576" w:type="dxa"/>
            <w:gridSpan w:val="2"/>
            <w:tcBorders>
              <w:top w:val="single" w:sz="4" w:space="0" w:color="auto"/>
              <w:left w:val="single" w:sz="4" w:space="0" w:color="auto"/>
              <w:bottom w:val="single" w:sz="4" w:space="0" w:color="auto"/>
              <w:right w:val="single" w:sz="4" w:space="0" w:color="auto"/>
            </w:tcBorders>
          </w:tcPr>
          <w:p w14:paraId="42407A87" w14:textId="77777777" w:rsidR="00E37DC2" w:rsidRPr="00AA245A" w:rsidRDefault="00E37DC2" w:rsidP="004B545C">
            <w:pPr>
              <w:jc w:val="center"/>
              <w:rPr>
                <w:bCs/>
                <w:sz w:val="16"/>
                <w:szCs w:val="16"/>
              </w:rPr>
            </w:pPr>
            <w:r w:rsidRPr="00AA245A">
              <w:rPr>
                <w:bCs/>
                <w:sz w:val="16"/>
                <w:szCs w:val="16"/>
              </w:rPr>
              <w:t>Обязательная часть</w:t>
            </w:r>
          </w:p>
        </w:tc>
        <w:tc>
          <w:tcPr>
            <w:tcW w:w="842" w:type="dxa"/>
            <w:tcBorders>
              <w:top w:val="single" w:sz="4" w:space="0" w:color="auto"/>
              <w:left w:val="single" w:sz="4" w:space="0" w:color="auto"/>
              <w:bottom w:val="single" w:sz="4" w:space="0" w:color="auto"/>
              <w:right w:val="single" w:sz="4" w:space="0" w:color="auto"/>
            </w:tcBorders>
          </w:tcPr>
          <w:p w14:paraId="3EA96E86" w14:textId="77777777" w:rsidR="00E37DC2" w:rsidRPr="00AA245A" w:rsidRDefault="00E37DC2" w:rsidP="004B545C">
            <w:pPr>
              <w:jc w:val="center"/>
              <w:rPr>
                <w:bCs/>
                <w:sz w:val="16"/>
                <w:szCs w:val="16"/>
              </w:rPr>
            </w:pPr>
            <w:r w:rsidRPr="00AA245A">
              <w:rPr>
                <w:bCs/>
                <w:sz w:val="16"/>
                <w:szCs w:val="16"/>
              </w:rPr>
              <w:t>Часть, формируемая участниками образовательных отношений</w:t>
            </w:r>
          </w:p>
        </w:tc>
        <w:tc>
          <w:tcPr>
            <w:tcW w:w="425" w:type="dxa"/>
            <w:tcBorders>
              <w:top w:val="single" w:sz="4" w:space="0" w:color="auto"/>
              <w:left w:val="single" w:sz="4" w:space="0" w:color="auto"/>
              <w:bottom w:val="single" w:sz="4" w:space="0" w:color="auto"/>
              <w:right w:val="single" w:sz="4" w:space="0" w:color="auto"/>
            </w:tcBorders>
          </w:tcPr>
          <w:p w14:paraId="0501F096" w14:textId="77777777" w:rsidR="00E37DC2" w:rsidRPr="00AA245A" w:rsidRDefault="00E37DC2" w:rsidP="004B545C">
            <w:pPr>
              <w:jc w:val="center"/>
              <w:rPr>
                <w:bCs/>
                <w:sz w:val="16"/>
                <w:szCs w:val="16"/>
              </w:rPr>
            </w:pPr>
            <w:r w:rsidRPr="00AA245A">
              <w:rPr>
                <w:bCs/>
                <w:sz w:val="16"/>
                <w:szCs w:val="16"/>
              </w:rPr>
              <w:t>Всего</w:t>
            </w:r>
          </w:p>
        </w:tc>
      </w:tr>
      <w:tr w:rsidR="00E37DC2" w:rsidRPr="00AA245A" w14:paraId="029D66FC" w14:textId="77777777" w:rsidTr="004B545C">
        <w:trPr>
          <w:cantSplit/>
          <w:trHeight w:val="279"/>
        </w:trPr>
        <w:tc>
          <w:tcPr>
            <w:tcW w:w="1948" w:type="dxa"/>
            <w:vMerge w:val="restart"/>
            <w:tcBorders>
              <w:top w:val="single" w:sz="4" w:space="0" w:color="auto"/>
              <w:left w:val="single" w:sz="4" w:space="0" w:color="auto"/>
              <w:bottom w:val="single" w:sz="4" w:space="0" w:color="auto"/>
              <w:right w:val="single" w:sz="4" w:space="0" w:color="auto"/>
            </w:tcBorders>
            <w:hideMark/>
          </w:tcPr>
          <w:p w14:paraId="1C8AC2B3" w14:textId="77777777" w:rsidR="00E37DC2" w:rsidRPr="00AA245A" w:rsidRDefault="00E37DC2" w:rsidP="004B545C">
            <w:pPr>
              <w:rPr>
                <w:b/>
                <w:sz w:val="16"/>
                <w:szCs w:val="16"/>
              </w:rPr>
            </w:pPr>
            <w:r w:rsidRPr="00AA245A">
              <w:rPr>
                <w:b/>
                <w:sz w:val="16"/>
                <w:szCs w:val="16"/>
              </w:rPr>
              <w:t>Русский язык и литература</w:t>
            </w:r>
          </w:p>
        </w:tc>
        <w:tc>
          <w:tcPr>
            <w:tcW w:w="3547" w:type="dxa"/>
            <w:tcBorders>
              <w:top w:val="single" w:sz="4" w:space="0" w:color="auto"/>
              <w:left w:val="single" w:sz="4" w:space="0" w:color="auto"/>
              <w:bottom w:val="single" w:sz="4" w:space="0" w:color="auto"/>
              <w:right w:val="single" w:sz="4" w:space="0" w:color="auto"/>
            </w:tcBorders>
            <w:hideMark/>
          </w:tcPr>
          <w:p w14:paraId="125C0AD9" w14:textId="77777777" w:rsidR="00E37DC2" w:rsidRPr="00AA245A" w:rsidRDefault="00E37DC2" w:rsidP="004B545C">
            <w:pPr>
              <w:rPr>
                <w:b/>
                <w:bCs/>
                <w:sz w:val="16"/>
                <w:szCs w:val="16"/>
              </w:rPr>
            </w:pPr>
            <w:r w:rsidRPr="00AA245A">
              <w:rPr>
                <w:sz w:val="16"/>
                <w:szCs w:val="16"/>
              </w:rPr>
              <w:t>Русский язык</w:t>
            </w:r>
          </w:p>
        </w:tc>
        <w:tc>
          <w:tcPr>
            <w:tcW w:w="709" w:type="dxa"/>
            <w:tcBorders>
              <w:top w:val="single" w:sz="4" w:space="0" w:color="auto"/>
              <w:left w:val="single" w:sz="4" w:space="0" w:color="auto"/>
              <w:bottom w:val="single" w:sz="4" w:space="0" w:color="auto"/>
              <w:right w:val="single" w:sz="4" w:space="0" w:color="auto"/>
            </w:tcBorders>
            <w:hideMark/>
          </w:tcPr>
          <w:p w14:paraId="7018D4AF" w14:textId="77777777" w:rsidR="00E37DC2" w:rsidRPr="00AA245A" w:rsidRDefault="00E37DC2" w:rsidP="004B545C">
            <w:pPr>
              <w:jc w:val="center"/>
              <w:rPr>
                <w:b/>
                <w:bCs/>
                <w:sz w:val="16"/>
                <w:szCs w:val="16"/>
              </w:rPr>
            </w:pPr>
            <w:r w:rsidRPr="00AA245A">
              <w:rPr>
                <w:b/>
                <w:bCs/>
                <w:sz w:val="16"/>
                <w:szCs w:val="16"/>
              </w:rPr>
              <w:t>5</w:t>
            </w:r>
          </w:p>
        </w:tc>
        <w:tc>
          <w:tcPr>
            <w:tcW w:w="850" w:type="dxa"/>
            <w:tcBorders>
              <w:top w:val="single" w:sz="4" w:space="0" w:color="auto"/>
              <w:left w:val="single" w:sz="4" w:space="0" w:color="auto"/>
              <w:bottom w:val="single" w:sz="4" w:space="0" w:color="auto"/>
              <w:right w:val="single" w:sz="4" w:space="0" w:color="auto"/>
            </w:tcBorders>
            <w:hideMark/>
          </w:tcPr>
          <w:p w14:paraId="03A44413" w14:textId="77777777" w:rsidR="00E37DC2" w:rsidRPr="00AA245A" w:rsidRDefault="00E37DC2" w:rsidP="004B545C">
            <w:pPr>
              <w:rPr>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14:paraId="4FD4422D" w14:textId="77777777" w:rsidR="00E37DC2" w:rsidRPr="00AA245A" w:rsidRDefault="00E37DC2" w:rsidP="004B545C">
            <w:pPr>
              <w:jc w:val="center"/>
              <w:rPr>
                <w:b/>
                <w:bCs/>
                <w:sz w:val="16"/>
                <w:szCs w:val="16"/>
              </w:rPr>
            </w:pPr>
            <w:r w:rsidRPr="00AA245A">
              <w:rPr>
                <w:b/>
                <w:bCs/>
                <w:sz w:val="16"/>
                <w:szCs w:val="16"/>
              </w:rPr>
              <w:t>5</w:t>
            </w:r>
          </w:p>
        </w:tc>
        <w:tc>
          <w:tcPr>
            <w:tcW w:w="567" w:type="dxa"/>
            <w:tcBorders>
              <w:top w:val="single" w:sz="4" w:space="0" w:color="auto"/>
              <w:left w:val="single" w:sz="4" w:space="0" w:color="auto"/>
              <w:bottom w:val="single" w:sz="4" w:space="0" w:color="auto"/>
              <w:right w:val="single" w:sz="4" w:space="0" w:color="auto"/>
            </w:tcBorders>
            <w:hideMark/>
          </w:tcPr>
          <w:p w14:paraId="1CFB97CF" w14:textId="77777777" w:rsidR="00E37DC2" w:rsidRPr="00AA245A" w:rsidRDefault="00E37DC2" w:rsidP="004B545C">
            <w:pPr>
              <w:jc w:val="center"/>
              <w:rPr>
                <w:b/>
                <w:bCs/>
                <w:sz w:val="16"/>
                <w:szCs w:val="16"/>
              </w:rPr>
            </w:pPr>
            <w:r w:rsidRPr="00AA245A">
              <w:rPr>
                <w:b/>
                <w:bCs/>
                <w:sz w:val="16"/>
                <w:szCs w:val="16"/>
              </w:rPr>
              <w:t>6</w:t>
            </w:r>
          </w:p>
        </w:tc>
        <w:tc>
          <w:tcPr>
            <w:tcW w:w="850" w:type="dxa"/>
            <w:tcBorders>
              <w:top w:val="single" w:sz="4" w:space="0" w:color="auto"/>
              <w:left w:val="single" w:sz="4" w:space="0" w:color="auto"/>
              <w:bottom w:val="single" w:sz="4" w:space="0" w:color="auto"/>
              <w:right w:val="single" w:sz="4" w:space="0" w:color="auto"/>
            </w:tcBorders>
          </w:tcPr>
          <w:p w14:paraId="7AFBA368" w14:textId="77777777" w:rsidR="00E37DC2" w:rsidRPr="00AA245A" w:rsidRDefault="00E37DC2" w:rsidP="004B545C">
            <w:pPr>
              <w:jc w:val="center"/>
              <w:rPr>
                <w:b/>
                <w:bCs/>
                <w:sz w:val="16"/>
                <w:szCs w:val="16"/>
              </w:rPr>
            </w:pPr>
          </w:p>
        </w:tc>
        <w:tc>
          <w:tcPr>
            <w:tcW w:w="567" w:type="dxa"/>
            <w:tcBorders>
              <w:top w:val="single" w:sz="4" w:space="0" w:color="auto"/>
              <w:left w:val="single" w:sz="4" w:space="0" w:color="auto"/>
              <w:bottom w:val="single" w:sz="4" w:space="0" w:color="auto"/>
              <w:right w:val="single" w:sz="4" w:space="0" w:color="auto"/>
            </w:tcBorders>
            <w:hideMark/>
          </w:tcPr>
          <w:p w14:paraId="22B8CA5D" w14:textId="77777777" w:rsidR="00E37DC2" w:rsidRPr="00AA245A" w:rsidRDefault="00E37DC2" w:rsidP="004B545C">
            <w:pPr>
              <w:jc w:val="center"/>
              <w:rPr>
                <w:b/>
                <w:bCs/>
                <w:sz w:val="16"/>
                <w:szCs w:val="16"/>
              </w:rPr>
            </w:pPr>
            <w:r w:rsidRPr="00AA245A">
              <w:rPr>
                <w:b/>
                <w:bCs/>
                <w:sz w:val="16"/>
                <w:szCs w:val="16"/>
              </w:rPr>
              <w:t>6</w:t>
            </w:r>
          </w:p>
        </w:tc>
        <w:tc>
          <w:tcPr>
            <w:tcW w:w="709" w:type="dxa"/>
            <w:tcBorders>
              <w:top w:val="single" w:sz="4" w:space="0" w:color="auto"/>
              <w:left w:val="single" w:sz="4" w:space="0" w:color="auto"/>
              <w:bottom w:val="single" w:sz="4" w:space="0" w:color="auto"/>
              <w:right w:val="single" w:sz="4" w:space="0" w:color="auto"/>
            </w:tcBorders>
            <w:hideMark/>
          </w:tcPr>
          <w:p w14:paraId="263815BF" w14:textId="77777777" w:rsidR="00E37DC2" w:rsidRPr="008D5391" w:rsidRDefault="00E37DC2" w:rsidP="004B545C">
            <w:pPr>
              <w:jc w:val="center"/>
              <w:rPr>
                <w:b/>
                <w:bCs/>
                <w:sz w:val="16"/>
                <w:szCs w:val="16"/>
              </w:rPr>
            </w:pPr>
            <w:r w:rsidRPr="008D5391">
              <w:rPr>
                <w:b/>
                <w:bCs/>
                <w:sz w:val="16"/>
                <w:szCs w:val="16"/>
              </w:rPr>
              <w:t>4</w:t>
            </w:r>
          </w:p>
        </w:tc>
        <w:tc>
          <w:tcPr>
            <w:tcW w:w="851" w:type="dxa"/>
            <w:tcBorders>
              <w:top w:val="single" w:sz="4" w:space="0" w:color="auto"/>
              <w:left w:val="single" w:sz="4" w:space="0" w:color="auto"/>
              <w:bottom w:val="single" w:sz="4" w:space="0" w:color="auto"/>
              <w:right w:val="single" w:sz="4" w:space="0" w:color="auto"/>
            </w:tcBorders>
            <w:hideMark/>
          </w:tcPr>
          <w:p w14:paraId="50A7108F" w14:textId="77777777" w:rsidR="00E37DC2" w:rsidRPr="008D5391" w:rsidRDefault="00E37DC2" w:rsidP="004B545C">
            <w:pPr>
              <w:jc w:val="center"/>
              <w:rPr>
                <w:b/>
                <w:bCs/>
                <w:sz w:val="16"/>
                <w:szCs w:val="16"/>
              </w:rPr>
            </w:pPr>
          </w:p>
        </w:tc>
        <w:tc>
          <w:tcPr>
            <w:tcW w:w="425" w:type="dxa"/>
            <w:tcBorders>
              <w:top w:val="single" w:sz="4" w:space="0" w:color="auto"/>
              <w:left w:val="single" w:sz="4" w:space="0" w:color="auto"/>
              <w:bottom w:val="single" w:sz="4" w:space="0" w:color="auto"/>
              <w:right w:val="single" w:sz="4" w:space="0" w:color="auto"/>
            </w:tcBorders>
            <w:hideMark/>
          </w:tcPr>
          <w:p w14:paraId="3433256D" w14:textId="77777777" w:rsidR="00E37DC2" w:rsidRPr="008D5391" w:rsidRDefault="00E37DC2" w:rsidP="004B545C">
            <w:pPr>
              <w:jc w:val="center"/>
              <w:rPr>
                <w:b/>
                <w:bCs/>
                <w:sz w:val="16"/>
                <w:szCs w:val="16"/>
              </w:rPr>
            </w:pPr>
            <w:r>
              <w:rPr>
                <w:b/>
                <w:bCs/>
                <w:sz w:val="16"/>
                <w:szCs w:val="16"/>
              </w:rPr>
              <w:t>4</w:t>
            </w:r>
          </w:p>
        </w:tc>
        <w:tc>
          <w:tcPr>
            <w:tcW w:w="709" w:type="dxa"/>
            <w:tcBorders>
              <w:top w:val="single" w:sz="4" w:space="0" w:color="auto"/>
              <w:left w:val="single" w:sz="4" w:space="0" w:color="auto"/>
              <w:bottom w:val="single" w:sz="4" w:space="0" w:color="auto"/>
              <w:right w:val="single" w:sz="4" w:space="0" w:color="auto"/>
            </w:tcBorders>
          </w:tcPr>
          <w:p w14:paraId="292F9A85" w14:textId="77777777" w:rsidR="00E37DC2" w:rsidRPr="00AA245A" w:rsidRDefault="00E37DC2" w:rsidP="004B545C">
            <w:pPr>
              <w:jc w:val="center"/>
              <w:rPr>
                <w:b/>
                <w:bCs/>
                <w:sz w:val="16"/>
                <w:szCs w:val="16"/>
              </w:rPr>
            </w:pPr>
            <w:r w:rsidRPr="00AA245A">
              <w:rPr>
                <w:b/>
                <w:bCs/>
                <w:sz w:val="16"/>
                <w:szCs w:val="16"/>
              </w:rPr>
              <w:t>3</w:t>
            </w:r>
          </w:p>
        </w:tc>
        <w:tc>
          <w:tcPr>
            <w:tcW w:w="850" w:type="dxa"/>
            <w:tcBorders>
              <w:top w:val="single" w:sz="4" w:space="0" w:color="auto"/>
              <w:left w:val="single" w:sz="4" w:space="0" w:color="auto"/>
              <w:bottom w:val="single" w:sz="4" w:space="0" w:color="auto"/>
              <w:right w:val="single" w:sz="4" w:space="0" w:color="auto"/>
            </w:tcBorders>
          </w:tcPr>
          <w:p w14:paraId="2247A494" w14:textId="77777777" w:rsidR="00E37DC2" w:rsidRPr="00AA245A" w:rsidRDefault="00E37DC2" w:rsidP="004B545C">
            <w:pPr>
              <w:jc w:val="center"/>
              <w:rPr>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31818773" w14:textId="77777777" w:rsidR="00E37DC2" w:rsidRPr="00AA245A" w:rsidRDefault="00E37DC2" w:rsidP="004B545C">
            <w:pPr>
              <w:jc w:val="center"/>
              <w:rPr>
                <w:b/>
                <w:bCs/>
                <w:sz w:val="16"/>
                <w:szCs w:val="16"/>
              </w:rPr>
            </w:pPr>
            <w:r w:rsidRPr="00AA245A">
              <w:rPr>
                <w:b/>
                <w:bCs/>
                <w:sz w:val="16"/>
                <w:szCs w:val="16"/>
              </w:rPr>
              <w:t>3</w:t>
            </w:r>
          </w:p>
        </w:tc>
        <w:tc>
          <w:tcPr>
            <w:tcW w:w="576" w:type="dxa"/>
            <w:gridSpan w:val="2"/>
            <w:tcBorders>
              <w:top w:val="single" w:sz="4" w:space="0" w:color="auto"/>
              <w:left w:val="single" w:sz="4" w:space="0" w:color="auto"/>
              <w:bottom w:val="single" w:sz="4" w:space="0" w:color="auto"/>
              <w:right w:val="single" w:sz="4" w:space="0" w:color="auto"/>
            </w:tcBorders>
          </w:tcPr>
          <w:p w14:paraId="51361DC5" w14:textId="77777777" w:rsidR="00E37DC2" w:rsidRPr="00BA28DC" w:rsidRDefault="00E37DC2" w:rsidP="004B545C">
            <w:pPr>
              <w:jc w:val="center"/>
              <w:rPr>
                <w:bCs/>
                <w:sz w:val="16"/>
                <w:szCs w:val="16"/>
              </w:rPr>
            </w:pPr>
            <w:r w:rsidRPr="00BA28DC">
              <w:rPr>
                <w:bCs/>
                <w:sz w:val="16"/>
                <w:szCs w:val="16"/>
              </w:rPr>
              <w:t>3</w:t>
            </w:r>
          </w:p>
        </w:tc>
        <w:tc>
          <w:tcPr>
            <w:tcW w:w="842" w:type="dxa"/>
            <w:tcBorders>
              <w:top w:val="single" w:sz="4" w:space="0" w:color="auto"/>
              <w:left w:val="single" w:sz="4" w:space="0" w:color="auto"/>
              <w:bottom w:val="single" w:sz="4" w:space="0" w:color="auto"/>
              <w:right w:val="single" w:sz="4" w:space="0" w:color="auto"/>
            </w:tcBorders>
          </w:tcPr>
          <w:p w14:paraId="2420E3FD" w14:textId="77777777" w:rsidR="00E37DC2" w:rsidRPr="00AA245A" w:rsidRDefault="00E37DC2" w:rsidP="004B545C">
            <w:pPr>
              <w:rPr>
                <w:bCs/>
                <w:highlight w:val="yellow"/>
              </w:rPr>
            </w:pPr>
          </w:p>
        </w:tc>
        <w:tc>
          <w:tcPr>
            <w:tcW w:w="425" w:type="dxa"/>
            <w:tcBorders>
              <w:top w:val="single" w:sz="4" w:space="0" w:color="auto"/>
              <w:left w:val="single" w:sz="4" w:space="0" w:color="auto"/>
              <w:bottom w:val="single" w:sz="4" w:space="0" w:color="auto"/>
              <w:right w:val="single" w:sz="4" w:space="0" w:color="auto"/>
            </w:tcBorders>
          </w:tcPr>
          <w:p w14:paraId="1CD71716" w14:textId="77777777" w:rsidR="00E37DC2" w:rsidRPr="00465FCB" w:rsidRDefault="00E37DC2" w:rsidP="004B545C">
            <w:pPr>
              <w:jc w:val="center"/>
              <w:rPr>
                <w:bCs/>
                <w:sz w:val="16"/>
                <w:szCs w:val="16"/>
              </w:rPr>
            </w:pPr>
            <w:r w:rsidRPr="00465FCB">
              <w:rPr>
                <w:bCs/>
                <w:sz w:val="16"/>
                <w:szCs w:val="16"/>
              </w:rPr>
              <w:t>3</w:t>
            </w:r>
          </w:p>
        </w:tc>
      </w:tr>
      <w:tr w:rsidR="00E37DC2" w:rsidRPr="00AA245A" w14:paraId="57AC2DFF" w14:textId="77777777" w:rsidTr="004B545C">
        <w:trPr>
          <w:cantSplit/>
          <w:trHeight w:val="321"/>
        </w:trPr>
        <w:tc>
          <w:tcPr>
            <w:tcW w:w="1948" w:type="dxa"/>
            <w:vMerge/>
            <w:tcBorders>
              <w:top w:val="single" w:sz="4" w:space="0" w:color="auto"/>
              <w:left w:val="single" w:sz="4" w:space="0" w:color="auto"/>
              <w:bottom w:val="single" w:sz="4" w:space="0" w:color="auto"/>
              <w:right w:val="single" w:sz="4" w:space="0" w:color="auto"/>
            </w:tcBorders>
            <w:vAlign w:val="center"/>
            <w:hideMark/>
          </w:tcPr>
          <w:p w14:paraId="6B8489AA" w14:textId="77777777" w:rsidR="00E37DC2" w:rsidRPr="00AA245A" w:rsidRDefault="00E37DC2" w:rsidP="004B545C">
            <w:pPr>
              <w:rPr>
                <w:b/>
                <w:sz w:val="16"/>
                <w:szCs w:val="16"/>
              </w:rPr>
            </w:pPr>
          </w:p>
        </w:tc>
        <w:tc>
          <w:tcPr>
            <w:tcW w:w="3547" w:type="dxa"/>
            <w:tcBorders>
              <w:top w:val="single" w:sz="4" w:space="0" w:color="auto"/>
              <w:left w:val="single" w:sz="4" w:space="0" w:color="auto"/>
              <w:bottom w:val="single" w:sz="4" w:space="0" w:color="auto"/>
              <w:right w:val="single" w:sz="4" w:space="0" w:color="auto"/>
            </w:tcBorders>
            <w:hideMark/>
          </w:tcPr>
          <w:p w14:paraId="56A240D6" w14:textId="77777777" w:rsidR="00E37DC2" w:rsidRPr="00AA245A" w:rsidRDefault="00E37DC2" w:rsidP="004B545C">
            <w:pPr>
              <w:rPr>
                <w:sz w:val="16"/>
                <w:szCs w:val="16"/>
              </w:rPr>
            </w:pPr>
            <w:r w:rsidRPr="00AA245A">
              <w:rPr>
                <w:sz w:val="16"/>
                <w:szCs w:val="16"/>
              </w:rPr>
              <w:t>Литература</w:t>
            </w:r>
          </w:p>
        </w:tc>
        <w:tc>
          <w:tcPr>
            <w:tcW w:w="709" w:type="dxa"/>
            <w:tcBorders>
              <w:top w:val="single" w:sz="4" w:space="0" w:color="auto"/>
              <w:left w:val="single" w:sz="4" w:space="0" w:color="auto"/>
              <w:bottom w:val="single" w:sz="4" w:space="0" w:color="auto"/>
              <w:right w:val="single" w:sz="4" w:space="0" w:color="auto"/>
            </w:tcBorders>
            <w:hideMark/>
          </w:tcPr>
          <w:p w14:paraId="299E28E3" w14:textId="77777777" w:rsidR="00E37DC2" w:rsidRPr="00AA245A" w:rsidRDefault="00E37DC2" w:rsidP="004B545C">
            <w:pPr>
              <w:jc w:val="center"/>
              <w:rPr>
                <w:b/>
                <w:bCs/>
                <w:sz w:val="16"/>
                <w:szCs w:val="16"/>
              </w:rPr>
            </w:pPr>
            <w:r w:rsidRPr="00AA245A">
              <w:rPr>
                <w:b/>
                <w:bCs/>
                <w:sz w:val="16"/>
                <w:szCs w:val="16"/>
              </w:rPr>
              <w:t>3</w:t>
            </w:r>
          </w:p>
        </w:tc>
        <w:tc>
          <w:tcPr>
            <w:tcW w:w="850" w:type="dxa"/>
            <w:tcBorders>
              <w:top w:val="single" w:sz="4" w:space="0" w:color="auto"/>
              <w:left w:val="single" w:sz="4" w:space="0" w:color="auto"/>
              <w:bottom w:val="single" w:sz="4" w:space="0" w:color="auto"/>
              <w:right w:val="single" w:sz="4" w:space="0" w:color="auto"/>
            </w:tcBorders>
            <w:hideMark/>
          </w:tcPr>
          <w:p w14:paraId="33934975" w14:textId="77777777" w:rsidR="00E37DC2" w:rsidRPr="00AA245A" w:rsidRDefault="00E37DC2" w:rsidP="004B545C">
            <w:pPr>
              <w:jc w:val="center"/>
              <w:rPr>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14:paraId="3475E1CD" w14:textId="77777777" w:rsidR="00E37DC2" w:rsidRPr="00AA245A" w:rsidRDefault="00E37DC2" w:rsidP="004B545C">
            <w:pPr>
              <w:jc w:val="center"/>
              <w:rPr>
                <w:b/>
                <w:bCs/>
                <w:sz w:val="16"/>
                <w:szCs w:val="16"/>
              </w:rPr>
            </w:pPr>
            <w:r>
              <w:rPr>
                <w:b/>
                <w:bCs/>
                <w:sz w:val="16"/>
                <w:szCs w:val="16"/>
              </w:rPr>
              <w:t>3</w:t>
            </w:r>
          </w:p>
        </w:tc>
        <w:tc>
          <w:tcPr>
            <w:tcW w:w="567" w:type="dxa"/>
            <w:tcBorders>
              <w:top w:val="single" w:sz="4" w:space="0" w:color="auto"/>
              <w:left w:val="single" w:sz="4" w:space="0" w:color="auto"/>
              <w:bottom w:val="single" w:sz="4" w:space="0" w:color="auto"/>
              <w:right w:val="single" w:sz="4" w:space="0" w:color="auto"/>
            </w:tcBorders>
            <w:hideMark/>
          </w:tcPr>
          <w:p w14:paraId="29643636" w14:textId="77777777" w:rsidR="00E37DC2" w:rsidRPr="00AA245A" w:rsidRDefault="00E37DC2" w:rsidP="004B545C">
            <w:pPr>
              <w:jc w:val="center"/>
              <w:rPr>
                <w:b/>
                <w:bCs/>
                <w:sz w:val="16"/>
                <w:szCs w:val="16"/>
              </w:rPr>
            </w:pPr>
            <w:r w:rsidRPr="00AA245A">
              <w:rPr>
                <w:b/>
                <w:bCs/>
                <w:sz w:val="16"/>
                <w:szCs w:val="16"/>
              </w:rPr>
              <w:t>3</w:t>
            </w:r>
          </w:p>
        </w:tc>
        <w:tc>
          <w:tcPr>
            <w:tcW w:w="850" w:type="dxa"/>
            <w:tcBorders>
              <w:top w:val="single" w:sz="4" w:space="0" w:color="auto"/>
              <w:left w:val="single" w:sz="4" w:space="0" w:color="auto"/>
              <w:bottom w:val="single" w:sz="4" w:space="0" w:color="auto"/>
              <w:right w:val="single" w:sz="4" w:space="0" w:color="auto"/>
            </w:tcBorders>
          </w:tcPr>
          <w:p w14:paraId="04808D10" w14:textId="77777777" w:rsidR="00E37DC2" w:rsidRPr="00AA245A" w:rsidRDefault="00E37DC2" w:rsidP="004B545C">
            <w:pPr>
              <w:jc w:val="center"/>
              <w:rPr>
                <w:b/>
                <w:bCs/>
                <w:sz w:val="16"/>
                <w:szCs w:val="16"/>
              </w:rPr>
            </w:pPr>
          </w:p>
        </w:tc>
        <w:tc>
          <w:tcPr>
            <w:tcW w:w="567" w:type="dxa"/>
            <w:tcBorders>
              <w:top w:val="single" w:sz="4" w:space="0" w:color="auto"/>
              <w:left w:val="single" w:sz="4" w:space="0" w:color="auto"/>
              <w:bottom w:val="single" w:sz="4" w:space="0" w:color="auto"/>
              <w:right w:val="single" w:sz="4" w:space="0" w:color="auto"/>
            </w:tcBorders>
            <w:hideMark/>
          </w:tcPr>
          <w:p w14:paraId="52B05150" w14:textId="77777777" w:rsidR="00E37DC2" w:rsidRPr="00AA245A" w:rsidRDefault="00E37DC2" w:rsidP="004B545C">
            <w:pPr>
              <w:jc w:val="center"/>
              <w:rPr>
                <w:b/>
                <w:bCs/>
                <w:sz w:val="16"/>
                <w:szCs w:val="16"/>
              </w:rPr>
            </w:pPr>
            <w:r w:rsidRPr="00AA245A">
              <w:rPr>
                <w:b/>
                <w:bCs/>
                <w:sz w:val="16"/>
                <w:szCs w:val="16"/>
              </w:rPr>
              <w:t>3</w:t>
            </w:r>
          </w:p>
        </w:tc>
        <w:tc>
          <w:tcPr>
            <w:tcW w:w="709" w:type="dxa"/>
            <w:tcBorders>
              <w:top w:val="single" w:sz="4" w:space="0" w:color="auto"/>
              <w:left w:val="single" w:sz="4" w:space="0" w:color="auto"/>
              <w:bottom w:val="single" w:sz="4" w:space="0" w:color="auto"/>
              <w:right w:val="single" w:sz="4" w:space="0" w:color="auto"/>
            </w:tcBorders>
            <w:hideMark/>
          </w:tcPr>
          <w:p w14:paraId="512C543C" w14:textId="77777777" w:rsidR="00E37DC2" w:rsidRPr="00AA245A" w:rsidRDefault="00E37DC2" w:rsidP="004B545C">
            <w:pPr>
              <w:jc w:val="center"/>
              <w:rPr>
                <w:b/>
                <w:bCs/>
                <w:sz w:val="16"/>
                <w:szCs w:val="16"/>
              </w:rPr>
            </w:pPr>
            <w:r w:rsidRPr="00AA245A">
              <w:rPr>
                <w:b/>
                <w:bCs/>
                <w:sz w:val="16"/>
                <w:szCs w:val="16"/>
              </w:rPr>
              <w:t>2</w:t>
            </w:r>
          </w:p>
        </w:tc>
        <w:tc>
          <w:tcPr>
            <w:tcW w:w="851" w:type="dxa"/>
            <w:tcBorders>
              <w:top w:val="single" w:sz="4" w:space="0" w:color="auto"/>
              <w:left w:val="single" w:sz="4" w:space="0" w:color="auto"/>
              <w:bottom w:val="single" w:sz="4" w:space="0" w:color="auto"/>
              <w:right w:val="single" w:sz="4" w:space="0" w:color="auto"/>
            </w:tcBorders>
          </w:tcPr>
          <w:p w14:paraId="2CA86A66" w14:textId="77777777" w:rsidR="00E37DC2" w:rsidRPr="00AA245A" w:rsidRDefault="00E37DC2" w:rsidP="004B545C">
            <w:pPr>
              <w:jc w:val="center"/>
              <w:rPr>
                <w:b/>
                <w:bCs/>
                <w:sz w:val="16"/>
                <w:szCs w:val="16"/>
              </w:rPr>
            </w:pPr>
          </w:p>
        </w:tc>
        <w:tc>
          <w:tcPr>
            <w:tcW w:w="425" w:type="dxa"/>
            <w:tcBorders>
              <w:top w:val="single" w:sz="4" w:space="0" w:color="auto"/>
              <w:left w:val="single" w:sz="4" w:space="0" w:color="auto"/>
              <w:bottom w:val="single" w:sz="4" w:space="0" w:color="auto"/>
              <w:right w:val="single" w:sz="4" w:space="0" w:color="auto"/>
            </w:tcBorders>
            <w:hideMark/>
          </w:tcPr>
          <w:p w14:paraId="54069469" w14:textId="77777777" w:rsidR="00E37DC2" w:rsidRPr="00AA245A" w:rsidRDefault="00E37DC2" w:rsidP="004B545C">
            <w:pPr>
              <w:jc w:val="center"/>
              <w:rPr>
                <w:b/>
                <w:bCs/>
                <w:sz w:val="16"/>
                <w:szCs w:val="16"/>
              </w:rPr>
            </w:pPr>
            <w:r w:rsidRPr="00AA245A">
              <w:rPr>
                <w:b/>
                <w:bCs/>
                <w:sz w:val="16"/>
                <w:szCs w:val="16"/>
              </w:rPr>
              <w:t>2</w:t>
            </w:r>
          </w:p>
        </w:tc>
        <w:tc>
          <w:tcPr>
            <w:tcW w:w="709" w:type="dxa"/>
            <w:tcBorders>
              <w:top w:val="single" w:sz="4" w:space="0" w:color="auto"/>
              <w:left w:val="single" w:sz="4" w:space="0" w:color="auto"/>
              <w:bottom w:val="single" w:sz="4" w:space="0" w:color="auto"/>
              <w:right w:val="single" w:sz="4" w:space="0" w:color="auto"/>
            </w:tcBorders>
          </w:tcPr>
          <w:p w14:paraId="1B785351" w14:textId="77777777" w:rsidR="00E37DC2" w:rsidRPr="00AA245A" w:rsidRDefault="00E37DC2" w:rsidP="004B545C">
            <w:pPr>
              <w:jc w:val="center"/>
              <w:rPr>
                <w:b/>
                <w:bCs/>
                <w:sz w:val="16"/>
                <w:szCs w:val="16"/>
              </w:rPr>
            </w:pPr>
            <w:r w:rsidRPr="00AA245A">
              <w:rPr>
                <w:b/>
                <w:bCs/>
                <w:sz w:val="16"/>
                <w:szCs w:val="16"/>
              </w:rPr>
              <w:t>2</w:t>
            </w:r>
          </w:p>
        </w:tc>
        <w:tc>
          <w:tcPr>
            <w:tcW w:w="850" w:type="dxa"/>
            <w:tcBorders>
              <w:top w:val="single" w:sz="4" w:space="0" w:color="auto"/>
              <w:left w:val="single" w:sz="4" w:space="0" w:color="auto"/>
              <w:bottom w:val="single" w:sz="4" w:space="0" w:color="auto"/>
              <w:right w:val="single" w:sz="4" w:space="0" w:color="auto"/>
            </w:tcBorders>
          </w:tcPr>
          <w:p w14:paraId="722115BA" w14:textId="77777777" w:rsidR="00E37DC2" w:rsidRPr="00AA245A" w:rsidRDefault="00E37DC2" w:rsidP="004B545C">
            <w:pPr>
              <w:jc w:val="center"/>
              <w:rPr>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7A4B6F76" w14:textId="77777777" w:rsidR="00E37DC2" w:rsidRPr="00AA245A" w:rsidRDefault="00E37DC2" w:rsidP="004B545C">
            <w:pPr>
              <w:jc w:val="center"/>
              <w:rPr>
                <w:b/>
                <w:bCs/>
                <w:sz w:val="16"/>
                <w:szCs w:val="16"/>
              </w:rPr>
            </w:pPr>
            <w:r w:rsidRPr="00AA245A">
              <w:rPr>
                <w:b/>
                <w:bCs/>
                <w:sz w:val="16"/>
                <w:szCs w:val="16"/>
              </w:rPr>
              <w:t>2</w:t>
            </w:r>
          </w:p>
        </w:tc>
        <w:tc>
          <w:tcPr>
            <w:tcW w:w="576" w:type="dxa"/>
            <w:gridSpan w:val="2"/>
            <w:tcBorders>
              <w:top w:val="single" w:sz="4" w:space="0" w:color="auto"/>
              <w:left w:val="single" w:sz="4" w:space="0" w:color="auto"/>
              <w:bottom w:val="single" w:sz="4" w:space="0" w:color="auto"/>
              <w:right w:val="single" w:sz="4" w:space="0" w:color="auto"/>
            </w:tcBorders>
          </w:tcPr>
          <w:p w14:paraId="3AFFFB7A" w14:textId="77777777" w:rsidR="00E37DC2" w:rsidRPr="00BA28DC" w:rsidRDefault="00E37DC2" w:rsidP="004B545C">
            <w:pPr>
              <w:jc w:val="center"/>
              <w:rPr>
                <w:bCs/>
                <w:sz w:val="16"/>
                <w:szCs w:val="16"/>
              </w:rPr>
            </w:pPr>
            <w:r w:rsidRPr="00BA28DC">
              <w:rPr>
                <w:bCs/>
                <w:sz w:val="16"/>
                <w:szCs w:val="16"/>
              </w:rPr>
              <w:t>3</w:t>
            </w:r>
          </w:p>
        </w:tc>
        <w:tc>
          <w:tcPr>
            <w:tcW w:w="842" w:type="dxa"/>
            <w:tcBorders>
              <w:top w:val="single" w:sz="4" w:space="0" w:color="auto"/>
              <w:left w:val="single" w:sz="4" w:space="0" w:color="auto"/>
              <w:bottom w:val="single" w:sz="4" w:space="0" w:color="auto"/>
              <w:right w:val="single" w:sz="4" w:space="0" w:color="auto"/>
            </w:tcBorders>
          </w:tcPr>
          <w:p w14:paraId="095F49AC" w14:textId="77777777" w:rsidR="00E37DC2" w:rsidRPr="00AA245A" w:rsidRDefault="00E37DC2" w:rsidP="004B545C">
            <w:pPr>
              <w:rPr>
                <w:bCs/>
                <w:highlight w:val="yellow"/>
              </w:rPr>
            </w:pPr>
          </w:p>
        </w:tc>
        <w:tc>
          <w:tcPr>
            <w:tcW w:w="425" w:type="dxa"/>
            <w:tcBorders>
              <w:top w:val="single" w:sz="4" w:space="0" w:color="auto"/>
              <w:left w:val="single" w:sz="4" w:space="0" w:color="auto"/>
              <w:bottom w:val="single" w:sz="4" w:space="0" w:color="auto"/>
              <w:right w:val="single" w:sz="4" w:space="0" w:color="auto"/>
            </w:tcBorders>
          </w:tcPr>
          <w:p w14:paraId="2799F080" w14:textId="77777777" w:rsidR="00E37DC2" w:rsidRPr="00465FCB" w:rsidRDefault="00E37DC2" w:rsidP="004B545C">
            <w:pPr>
              <w:jc w:val="center"/>
              <w:rPr>
                <w:bCs/>
                <w:sz w:val="16"/>
                <w:szCs w:val="16"/>
              </w:rPr>
            </w:pPr>
            <w:r w:rsidRPr="00465FCB">
              <w:rPr>
                <w:bCs/>
                <w:sz w:val="16"/>
                <w:szCs w:val="16"/>
              </w:rPr>
              <w:t>3</w:t>
            </w:r>
          </w:p>
        </w:tc>
      </w:tr>
      <w:tr w:rsidR="00E37DC2" w:rsidRPr="006E00E7" w14:paraId="4A1E9BF4" w14:textId="77777777" w:rsidTr="004B545C">
        <w:trPr>
          <w:cantSplit/>
          <w:trHeight w:val="164"/>
        </w:trPr>
        <w:tc>
          <w:tcPr>
            <w:tcW w:w="1948" w:type="dxa"/>
            <w:vMerge w:val="restart"/>
            <w:tcBorders>
              <w:top w:val="single" w:sz="4" w:space="0" w:color="auto"/>
              <w:left w:val="single" w:sz="4" w:space="0" w:color="auto"/>
              <w:right w:val="single" w:sz="4" w:space="0" w:color="auto"/>
            </w:tcBorders>
            <w:vAlign w:val="center"/>
          </w:tcPr>
          <w:p w14:paraId="036D8521" w14:textId="77777777" w:rsidR="00E37DC2" w:rsidRPr="00AA245A" w:rsidRDefault="00E37DC2" w:rsidP="004B545C">
            <w:pPr>
              <w:rPr>
                <w:b/>
                <w:sz w:val="16"/>
                <w:szCs w:val="16"/>
              </w:rPr>
            </w:pPr>
            <w:r>
              <w:rPr>
                <w:b/>
                <w:sz w:val="16"/>
                <w:szCs w:val="16"/>
              </w:rPr>
              <w:t>Родной язык и родная литература</w:t>
            </w:r>
          </w:p>
        </w:tc>
        <w:tc>
          <w:tcPr>
            <w:tcW w:w="3547" w:type="dxa"/>
            <w:tcBorders>
              <w:top w:val="single" w:sz="4" w:space="0" w:color="auto"/>
              <w:left w:val="single" w:sz="4" w:space="0" w:color="auto"/>
              <w:bottom w:val="single" w:sz="4" w:space="0" w:color="auto"/>
              <w:right w:val="single" w:sz="4" w:space="0" w:color="auto"/>
            </w:tcBorders>
          </w:tcPr>
          <w:p w14:paraId="1B98EF46" w14:textId="77777777" w:rsidR="00E37DC2" w:rsidRPr="00AA245A" w:rsidRDefault="00E37DC2" w:rsidP="004B545C">
            <w:pPr>
              <w:rPr>
                <w:sz w:val="16"/>
                <w:szCs w:val="16"/>
              </w:rPr>
            </w:pPr>
            <w:r>
              <w:rPr>
                <w:sz w:val="16"/>
                <w:szCs w:val="16"/>
              </w:rPr>
              <w:t>Родной язык (русский)</w:t>
            </w:r>
          </w:p>
        </w:tc>
        <w:tc>
          <w:tcPr>
            <w:tcW w:w="709" w:type="dxa"/>
            <w:tcBorders>
              <w:top w:val="single" w:sz="4" w:space="0" w:color="auto"/>
              <w:left w:val="single" w:sz="4" w:space="0" w:color="auto"/>
              <w:bottom w:val="single" w:sz="4" w:space="0" w:color="auto"/>
              <w:right w:val="single" w:sz="4" w:space="0" w:color="auto"/>
            </w:tcBorders>
          </w:tcPr>
          <w:p w14:paraId="55201151" w14:textId="77777777" w:rsidR="00E37DC2" w:rsidRPr="00AA245A" w:rsidRDefault="00E37DC2" w:rsidP="004B545C">
            <w:pPr>
              <w:jc w:val="center"/>
              <w:rPr>
                <w:b/>
                <w:bCs/>
                <w:sz w:val="16"/>
                <w:szCs w:val="16"/>
              </w:rPr>
            </w:pPr>
          </w:p>
        </w:tc>
        <w:tc>
          <w:tcPr>
            <w:tcW w:w="850" w:type="dxa"/>
            <w:tcBorders>
              <w:top w:val="single" w:sz="4" w:space="0" w:color="auto"/>
              <w:left w:val="single" w:sz="4" w:space="0" w:color="auto"/>
              <w:bottom w:val="single" w:sz="4" w:space="0" w:color="auto"/>
              <w:right w:val="single" w:sz="4" w:space="0" w:color="auto"/>
            </w:tcBorders>
          </w:tcPr>
          <w:p w14:paraId="4A4535CE" w14:textId="77777777" w:rsidR="00E37DC2" w:rsidRPr="00AA245A" w:rsidRDefault="00E37DC2" w:rsidP="004B545C">
            <w:pPr>
              <w:jc w:val="center"/>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5C2DF075" w14:textId="77777777" w:rsidR="00E37DC2" w:rsidRPr="00AA245A" w:rsidRDefault="00E37DC2" w:rsidP="004B545C">
            <w:pPr>
              <w:jc w:val="center"/>
              <w:rPr>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696EA36D" w14:textId="77777777" w:rsidR="00E37DC2" w:rsidRPr="00AA245A" w:rsidRDefault="00E37DC2" w:rsidP="004B545C">
            <w:pPr>
              <w:jc w:val="center"/>
              <w:rPr>
                <w:b/>
                <w:bCs/>
                <w:sz w:val="16"/>
                <w:szCs w:val="16"/>
              </w:rPr>
            </w:pPr>
          </w:p>
        </w:tc>
        <w:tc>
          <w:tcPr>
            <w:tcW w:w="850" w:type="dxa"/>
            <w:tcBorders>
              <w:top w:val="single" w:sz="4" w:space="0" w:color="auto"/>
              <w:left w:val="single" w:sz="4" w:space="0" w:color="auto"/>
              <w:bottom w:val="single" w:sz="4" w:space="0" w:color="auto"/>
              <w:right w:val="single" w:sz="4" w:space="0" w:color="auto"/>
            </w:tcBorders>
          </w:tcPr>
          <w:p w14:paraId="54806E27" w14:textId="77777777" w:rsidR="00E37DC2" w:rsidRPr="00AA245A" w:rsidRDefault="00E37DC2" w:rsidP="004B545C">
            <w:pPr>
              <w:jc w:val="center"/>
              <w:rPr>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5E0EBB0A" w14:textId="77777777" w:rsidR="00E37DC2" w:rsidRPr="00AA245A" w:rsidRDefault="00E37DC2" w:rsidP="004B545C">
            <w:pPr>
              <w:jc w:val="center"/>
              <w:rPr>
                <w:b/>
                <w:bCs/>
                <w:sz w:val="16"/>
                <w:szCs w:val="16"/>
              </w:rPr>
            </w:pPr>
          </w:p>
        </w:tc>
        <w:tc>
          <w:tcPr>
            <w:tcW w:w="709" w:type="dxa"/>
            <w:tcBorders>
              <w:top w:val="single" w:sz="4" w:space="0" w:color="auto"/>
              <w:left w:val="single" w:sz="4" w:space="0" w:color="auto"/>
              <w:bottom w:val="single" w:sz="4" w:space="0" w:color="auto"/>
              <w:right w:val="single" w:sz="4" w:space="0" w:color="auto"/>
            </w:tcBorders>
          </w:tcPr>
          <w:p w14:paraId="762A458C" w14:textId="77777777" w:rsidR="00E37DC2" w:rsidRPr="00AA245A" w:rsidRDefault="00E37DC2" w:rsidP="004B545C">
            <w:pPr>
              <w:jc w:val="center"/>
              <w:rPr>
                <w:b/>
                <w:bCs/>
                <w:sz w:val="16"/>
                <w:szCs w:val="16"/>
              </w:rPr>
            </w:pPr>
          </w:p>
        </w:tc>
        <w:tc>
          <w:tcPr>
            <w:tcW w:w="851" w:type="dxa"/>
            <w:tcBorders>
              <w:top w:val="single" w:sz="4" w:space="0" w:color="auto"/>
              <w:left w:val="single" w:sz="4" w:space="0" w:color="auto"/>
              <w:bottom w:val="single" w:sz="4" w:space="0" w:color="auto"/>
              <w:right w:val="single" w:sz="4" w:space="0" w:color="auto"/>
            </w:tcBorders>
          </w:tcPr>
          <w:p w14:paraId="4EBB00AC" w14:textId="77777777" w:rsidR="00E37DC2" w:rsidRPr="00AA245A" w:rsidRDefault="00E37DC2" w:rsidP="004B545C">
            <w:pPr>
              <w:jc w:val="center"/>
              <w:rPr>
                <w:b/>
                <w:bCs/>
                <w:sz w:val="16"/>
                <w:szCs w:val="16"/>
              </w:rPr>
            </w:pPr>
          </w:p>
        </w:tc>
        <w:tc>
          <w:tcPr>
            <w:tcW w:w="425" w:type="dxa"/>
            <w:tcBorders>
              <w:top w:val="single" w:sz="4" w:space="0" w:color="auto"/>
              <w:left w:val="single" w:sz="4" w:space="0" w:color="auto"/>
              <w:bottom w:val="single" w:sz="4" w:space="0" w:color="auto"/>
              <w:right w:val="single" w:sz="4" w:space="0" w:color="auto"/>
            </w:tcBorders>
          </w:tcPr>
          <w:p w14:paraId="7715A737" w14:textId="77777777" w:rsidR="00E37DC2" w:rsidRPr="00AA245A" w:rsidRDefault="00E37DC2" w:rsidP="004B545C">
            <w:pPr>
              <w:jc w:val="center"/>
              <w:rPr>
                <w:b/>
                <w:bCs/>
                <w:sz w:val="16"/>
                <w:szCs w:val="16"/>
              </w:rPr>
            </w:pPr>
          </w:p>
        </w:tc>
        <w:tc>
          <w:tcPr>
            <w:tcW w:w="709" w:type="dxa"/>
            <w:tcBorders>
              <w:top w:val="single" w:sz="4" w:space="0" w:color="auto"/>
              <w:left w:val="single" w:sz="4" w:space="0" w:color="auto"/>
              <w:bottom w:val="single" w:sz="4" w:space="0" w:color="auto"/>
              <w:right w:val="single" w:sz="4" w:space="0" w:color="auto"/>
            </w:tcBorders>
          </w:tcPr>
          <w:p w14:paraId="14BCD5EE" w14:textId="77777777" w:rsidR="00E37DC2" w:rsidRPr="00AA245A" w:rsidRDefault="00E37DC2" w:rsidP="004B545C">
            <w:pPr>
              <w:jc w:val="center"/>
              <w:rPr>
                <w:b/>
                <w:bCs/>
                <w:sz w:val="16"/>
                <w:szCs w:val="16"/>
              </w:rPr>
            </w:pPr>
          </w:p>
        </w:tc>
        <w:tc>
          <w:tcPr>
            <w:tcW w:w="850" w:type="dxa"/>
            <w:tcBorders>
              <w:top w:val="single" w:sz="4" w:space="0" w:color="auto"/>
              <w:left w:val="single" w:sz="4" w:space="0" w:color="auto"/>
              <w:bottom w:val="single" w:sz="4" w:space="0" w:color="auto"/>
              <w:right w:val="single" w:sz="4" w:space="0" w:color="auto"/>
            </w:tcBorders>
          </w:tcPr>
          <w:p w14:paraId="2B67C322" w14:textId="77777777" w:rsidR="00E37DC2" w:rsidRPr="00AA245A" w:rsidRDefault="00E37DC2" w:rsidP="004B545C">
            <w:pPr>
              <w:jc w:val="center"/>
              <w:rPr>
                <w:b/>
                <w:bCs/>
                <w:sz w:val="16"/>
                <w:szCs w:val="16"/>
              </w:rPr>
            </w:pPr>
            <w:r>
              <w:rPr>
                <w:b/>
                <w:bCs/>
                <w:sz w:val="16"/>
                <w:szCs w:val="16"/>
              </w:rPr>
              <w:t>1</w:t>
            </w:r>
          </w:p>
        </w:tc>
        <w:tc>
          <w:tcPr>
            <w:tcW w:w="567" w:type="dxa"/>
            <w:tcBorders>
              <w:top w:val="single" w:sz="4" w:space="0" w:color="auto"/>
              <w:left w:val="single" w:sz="4" w:space="0" w:color="auto"/>
              <w:bottom w:val="single" w:sz="4" w:space="0" w:color="auto"/>
              <w:right w:val="single" w:sz="4" w:space="0" w:color="auto"/>
            </w:tcBorders>
          </w:tcPr>
          <w:p w14:paraId="46B5C79E" w14:textId="77777777" w:rsidR="00E37DC2" w:rsidRPr="00AA245A" w:rsidRDefault="00E37DC2" w:rsidP="004B545C">
            <w:pPr>
              <w:jc w:val="center"/>
              <w:rPr>
                <w:b/>
                <w:bCs/>
                <w:sz w:val="16"/>
                <w:szCs w:val="16"/>
              </w:rPr>
            </w:pPr>
            <w:r>
              <w:rPr>
                <w:b/>
                <w:bCs/>
                <w:sz w:val="16"/>
                <w:szCs w:val="16"/>
              </w:rPr>
              <w:t>1</w:t>
            </w:r>
          </w:p>
        </w:tc>
        <w:tc>
          <w:tcPr>
            <w:tcW w:w="576" w:type="dxa"/>
            <w:gridSpan w:val="2"/>
            <w:tcBorders>
              <w:top w:val="single" w:sz="4" w:space="0" w:color="auto"/>
              <w:left w:val="single" w:sz="4" w:space="0" w:color="auto"/>
              <w:bottom w:val="single" w:sz="4" w:space="0" w:color="auto"/>
              <w:right w:val="single" w:sz="4" w:space="0" w:color="auto"/>
            </w:tcBorders>
          </w:tcPr>
          <w:p w14:paraId="46B7D130" w14:textId="77777777" w:rsidR="00E37DC2" w:rsidRPr="00BA28DC" w:rsidRDefault="00E37DC2" w:rsidP="004B545C">
            <w:pPr>
              <w:jc w:val="center"/>
              <w:rPr>
                <w:bCs/>
                <w:sz w:val="16"/>
                <w:szCs w:val="16"/>
              </w:rPr>
            </w:pPr>
          </w:p>
        </w:tc>
        <w:tc>
          <w:tcPr>
            <w:tcW w:w="842" w:type="dxa"/>
            <w:tcBorders>
              <w:top w:val="single" w:sz="4" w:space="0" w:color="auto"/>
              <w:left w:val="single" w:sz="4" w:space="0" w:color="auto"/>
              <w:bottom w:val="single" w:sz="4" w:space="0" w:color="auto"/>
              <w:right w:val="single" w:sz="4" w:space="0" w:color="auto"/>
            </w:tcBorders>
          </w:tcPr>
          <w:p w14:paraId="14E101A5" w14:textId="77777777" w:rsidR="00E37DC2" w:rsidRPr="006E00E7" w:rsidRDefault="00E37DC2" w:rsidP="004B545C">
            <w:pPr>
              <w:rPr>
                <w:bCs/>
                <w:sz w:val="16"/>
                <w:szCs w:val="16"/>
              </w:rPr>
            </w:pPr>
            <w:r>
              <w:rPr>
                <w:bCs/>
                <w:sz w:val="16"/>
                <w:szCs w:val="16"/>
              </w:rPr>
              <w:t xml:space="preserve">    0,5</w:t>
            </w:r>
          </w:p>
        </w:tc>
        <w:tc>
          <w:tcPr>
            <w:tcW w:w="425" w:type="dxa"/>
            <w:tcBorders>
              <w:top w:val="single" w:sz="4" w:space="0" w:color="auto"/>
              <w:left w:val="single" w:sz="4" w:space="0" w:color="auto"/>
              <w:bottom w:val="single" w:sz="4" w:space="0" w:color="auto"/>
              <w:right w:val="single" w:sz="4" w:space="0" w:color="auto"/>
            </w:tcBorders>
          </w:tcPr>
          <w:p w14:paraId="1708DD4D" w14:textId="77777777" w:rsidR="00E37DC2" w:rsidRPr="006E00E7" w:rsidRDefault="00E37DC2" w:rsidP="004B545C">
            <w:pPr>
              <w:jc w:val="center"/>
              <w:rPr>
                <w:bCs/>
                <w:sz w:val="16"/>
                <w:szCs w:val="16"/>
              </w:rPr>
            </w:pPr>
            <w:r>
              <w:rPr>
                <w:bCs/>
                <w:sz w:val="16"/>
                <w:szCs w:val="16"/>
              </w:rPr>
              <w:t>0,5</w:t>
            </w:r>
          </w:p>
        </w:tc>
      </w:tr>
      <w:tr w:rsidR="00E37DC2" w:rsidRPr="006E00E7" w14:paraId="47E2B71C" w14:textId="77777777" w:rsidTr="004B545C">
        <w:trPr>
          <w:cantSplit/>
          <w:trHeight w:val="192"/>
        </w:trPr>
        <w:tc>
          <w:tcPr>
            <w:tcW w:w="1948" w:type="dxa"/>
            <w:vMerge/>
            <w:tcBorders>
              <w:left w:val="single" w:sz="4" w:space="0" w:color="auto"/>
              <w:bottom w:val="single" w:sz="4" w:space="0" w:color="auto"/>
              <w:right w:val="single" w:sz="4" w:space="0" w:color="auto"/>
            </w:tcBorders>
            <w:vAlign w:val="center"/>
          </w:tcPr>
          <w:p w14:paraId="1351B656" w14:textId="77777777" w:rsidR="00E37DC2" w:rsidRDefault="00E37DC2" w:rsidP="004B545C">
            <w:pPr>
              <w:rPr>
                <w:b/>
                <w:sz w:val="16"/>
                <w:szCs w:val="16"/>
              </w:rPr>
            </w:pPr>
          </w:p>
        </w:tc>
        <w:tc>
          <w:tcPr>
            <w:tcW w:w="3547" w:type="dxa"/>
            <w:tcBorders>
              <w:top w:val="single" w:sz="4" w:space="0" w:color="auto"/>
              <w:left w:val="single" w:sz="4" w:space="0" w:color="auto"/>
              <w:bottom w:val="single" w:sz="4" w:space="0" w:color="auto"/>
              <w:right w:val="single" w:sz="4" w:space="0" w:color="auto"/>
            </w:tcBorders>
          </w:tcPr>
          <w:p w14:paraId="40CCBACA" w14:textId="77777777" w:rsidR="00E37DC2" w:rsidRPr="00AA245A" w:rsidRDefault="00E37DC2" w:rsidP="004B545C">
            <w:pPr>
              <w:rPr>
                <w:sz w:val="16"/>
                <w:szCs w:val="16"/>
              </w:rPr>
            </w:pPr>
            <w:r>
              <w:rPr>
                <w:sz w:val="16"/>
                <w:szCs w:val="16"/>
              </w:rPr>
              <w:t>Родная литература (русская)</w:t>
            </w:r>
          </w:p>
        </w:tc>
        <w:tc>
          <w:tcPr>
            <w:tcW w:w="709" w:type="dxa"/>
            <w:tcBorders>
              <w:top w:val="single" w:sz="4" w:space="0" w:color="auto"/>
              <w:left w:val="single" w:sz="4" w:space="0" w:color="auto"/>
              <w:bottom w:val="single" w:sz="4" w:space="0" w:color="auto"/>
              <w:right w:val="single" w:sz="4" w:space="0" w:color="auto"/>
            </w:tcBorders>
          </w:tcPr>
          <w:p w14:paraId="09269E0B" w14:textId="77777777" w:rsidR="00E37DC2" w:rsidRPr="00AA245A" w:rsidRDefault="00E37DC2" w:rsidP="004B545C">
            <w:pPr>
              <w:jc w:val="center"/>
              <w:rPr>
                <w:b/>
                <w:bCs/>
                <w:sz w:val="16"/>
                <w:szCs w:val="16"/>
              </w:rPr>
            </w:pPr>
          </w:p>
        </w:tc>
        <w:tc>
          <w:tcPr>
            <w:tcW w:w="850" w:type="dxa"/>
            <w:tcBorders>
              <w:top w:val="single" w:sz="4" w:space="0" w:color="auto"/>
              <w:left w:val="single" w:sz="4" w:space="0" w:color="auto"/>
              <w:bottom w:val="single" w:sz="4" w:space="0" w:color="auto"/>
              <w:right w:val="single" w:sz="4" w:space="0" w:color="auto"/>
            </w:tcBorders>
          </w:tcPr>
          <w:p w14:paraId="2989CA7D" w14:textId="77777777" w:rsidR="00E37DC2" w:rsidRPr="00AA245A" w:rsidRDefault="00E37DC2" w:rsidP="004B545C">
            <w:pPr>
              <w:jc w:val="center"/>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2629E39F" w14:textId="77777777" w:rsidR="00E37DC2" w:rsidRPr="00AA245A" w:rsidRDefault="00E37DC2" w:rsidP="004B545C">
            <w:pPr>
              <w:jc w:val="center"/>
              <w:rPr>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300E05CE" w14:textId="77777777" w:rsidR="00E37DC2" w:rsidRPr="00AA245A" w:rsidRDefault="00E37DC2" w:rsidP="004B545C">
            <w:pPr>
              <w:jc w:val="center"/>
              <w:rPr>
                <w:b/>
                <w:bCs/>
                <w:sz w:val="16"/>
                <w:szCs w:val="16"/>
              </w:rPr>
            </w:pPr>
          </w:p>
        </w:tc>
        <w:tc>
          <w:tcPr>
            <w:tcW w:w="850" w:type="dxa"/>
            <w:tcBorders>
              <w:top w:val="single" w:sz="4" w:space="0" w:color="auto"/>
              <w:left w:val="single" w:sz="4" w:space="0" w:color="auto"/>
              <w:bottom w:val="single" w:sz="4" w:space="0" w:color="auto"/>
              <w:right w:val="single" w:sz="4" w:space="0" w:color="auto"/>
            </w:tcBorders>
          </w:tcPr>
          <w:p w14:paraId="25018EC6" w14:textId="77777777" w:rsidR="00E37DC2" w:rsidRPr="00AA245A" w:rsidRDefault="00E37DC2" w:rsidP="004B545C">
            <w:pPr>
              <w:jc w:val="center"/>
              <w:rPr>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47CEFABA" w14:textId="77777777" w:rsidR="00E37DC2" w:rsidRPr="00AA245A" w:rsidRDefault="00E37DC2" w:rsidP="004B545C">
            <w:pPr>
              <w:jc w:val="center"/>
              <w:rPr>
                <w:b/>
                <w:bCs/>
                <w:sz w:val="16"/>
                <w:szCs w:val="16"/>
              </w:rPr>
            </w:pPr>
          </w:p>
        </w:tc>
        <w:tc>
          <w:tcPr>
            <w:tcW w:w="709" w:type="dxa"/>
            <w:tcBorders>
              <w:top w:val="single" w:sz="4" w:space="0" w:color="auto"/>
              <w:left w:val="single" w:sz="4" w:space="0" w:color="auto"/>
              <w:bottom w:val="single" w:sz="4" w:space="0" w:color="auto"/>
              <w:right w:val="single" w:sz="4" w:space="0" w:color="auto"/>
            </w:tcBorders>
          </w:tcPr>
          <w:p w14:paraId="6A757F45" w14:textId="77777777" w:rsidR="00E37DC2" w:rsidRPr="00AA245A" w:rsidRDefault="00E37DC2" w:rsidP="004B545C">
            <w:pPr>
              <w:jc w:val="center"/>
              <w:rPr>
                <w:b/>
                <w:bCs/>
                <w:sz w:val="16"/>
                <w:szCs w:val="16"/>
              </w:rPr>
            </w:pPr>
          </w:p>
        </w:tc>
        <w:tc>
          <w:tcPr>
            <w:tcW w:w="851" w:type="dxa"/>
            <w:tcBorders>
              <w:top w:val="single" w:sz="4" w:space="0" w:color="auto"/>
              <w:left w:val="single" w:sz="4" w:space="0" w:color="auto"/>
              <w:bottom w:val="single" w:sz="4" w:space="0" w:color="auto"/>
              <w:right w:val="single" w:sz="4" w:space="0" w:color="auto"/>
            </w:tcBorders>
          </w:tcPr>
          <w:p w14:paraId="38A061C5" w14:textId="77777777" w:rsidR="00E37DC2" w:rsidRPr="00AA245A" w:rsidRDefault="00E37DC2" w:rsidP="004B545C">
            <w:pPr>
              <w:jc w:val="center"/>
              <w:rPr>
                <w:b/>
                <w:bCs/>
                <w:sz w:val="16"/>
                <w:szCs w:val="16"/>
              </w:rPr>
            </w:pPr>
            <w:r>
              <w:rPr>
                <w:b/>
                <w:bCs/>
                <w:sz w:val="16"/>
                <w:szCs w:val="16"/>
              </w:rPr>
              <w:t>1</w:t>
            </w:r>
          </w:p>
        </w:tc>
        <w:tc>
          <w:tcPr>
            <w:tcW w:w="425" w:type="dxa"/>
            <w:tcBorders>
              <w:top w:val="single" w:sz="4" w:space="0" w:color="auto"/>
              <w:left w:val="single" w:sz="4" w:space="0" w:color="auto"/>
              <w:bottom w:val="single" w:sz="4" w:space="0" w:color="auto"/>
              <w:right w:val="single" w:sz="4" w:space="0" w:color="auto"/>
            </w:tcBorders>
          </w:tcPr>
          <w:p w14:paraId="7BD38506" w14:textId="77777777" w:rsidR="00E37DC2" w:rsidRPr="00AA245A" w:rsidRDefault="00E37DC2" w:rsidP="004B545C">
            <w:pPr>
              <w:jc w:val="center"/>
              <w:rPr>
                <w:b/>
                <w:bCs/>
                <w:sz w:val="16"/>
                <w:szCs w:val="16"/>
              </w:rPr>
            </w:pPr>
            <w:r>
              <w:rPr>
                <w:b/>
                <w:bCs/>
                <w:sz w:val="16"/>
                <w:szCs w:val="16"/>
              </w:rPr>
              <w:t>1</w:t>
            </w:r>
          </w:p>
        </w:tc>
        <w:tc>
          <w:tcPr>
            <w:tcW w:w="709" w:type="dxa"/>
            <w:tcBorders>
              <w:top w:val="single" w:sz="4" w:space="0" w:color="auto"/>
              <w:left w:val="single" w:sz="4" w:space="0" w:color="auto"/>
              <w:bottom w:val="single" w:sz="4" w:space="0" w:color="auto"/>
              <w:right w:val="single" w:sz="4" w:space="0" w:color="auto"/>
            </w:tcBorders>
          </w:tcPr>
          <w:p w14:paraId="7CA33BCD" w14:textId="77777777" w:rsidR="00E37DC2" w:rsidRPr="00AA245A" w:rsidRDefault="00E37DC2" w:rsidP="004B545C">
            <w:pPr>
              <w:jc w:val="center"/>
              <w:rPr>
                <w:b/>
                <w:bCs/>
                <w:sz w:val="16"/>
                <w:szCs w:val="16"/>
              </w:rPr>
            </w:pPr>
          </w:p>
        </w:tc>
        <w:tc>
          <w:tcPr>
            <w:tcW w:w="850" w:type="dxa"/>
            <w:tcBorders>
              <w:top w:val="single" w:sz="4" w:space="0" w:color="auto"/>
              <w:left w:val="single" w:sz="4" w:space="0" w:color="auto"/>
              <w:bottom w:val="single" w:sz="4" w:space="0" w:color="auto"/>
              <w:right w:val="single" w:sz="4" w:space="0" w:color="auto"/>
            </w:tcBorders>
          </w:tcPr>
          <w:p w14:paraId="1D3A14CC" w14:textId="77777777" w:rsidR="00E37DC2" w:rsidRPr="00AA245A" w:rsidRDefault="00E37DC2" w:rsidP="004B545C">
            <w:pPr>
              <w:jc w:val="center"/>
              <w:rPr>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583C8A2F" w14:textId="77777777" w:rsidR="00E37DC2" w:rsidRPr="00AA245A" w:rsidRDefault="00E37DC2" w:rsidP="004B545C">
            <w:pPr>
              <w:jc w:val="center"/>
              <w:rPr>
                <w:b/>
                <w:bCs/>
                <w:sz w:val="16"/>
                <w:szCs w:val="16"/>
              </w:rPr>
            </w:pPr>
          </w:p>
        </w:tc>
        <w:tc>
          <w:tcPr>
            <w:tcW w:w="576" w:type="dxa"/>
            <w:gridSpan w:val="2"/>
            <w:tcBorders>
              <w:top w:val="single" w:sz="4" w:space="0" w:color="auto"/>
              <w:left w:val="single" w:sz="4" w:space="0" w:color="auto"/>
              <w:bottom w:val="single" w:sz="4" w:space="0" w:color="auto"/>
              <w:right w:val="single" w:sz="4" w:space="0" w:color="auto"/>
            </w:tcBorders>
          </w:tcPr>
          <w:p w14:paraId="258E1022" w14:textId="77777777" w:rsidR="00E37DC2" w:rsidRPr="00BA28DC" w:rsidRDefault="00E37DC2" w:rsidP="004B545C">
            <w:pPr>
              <w:jc w:val="center"/>
              <w:rPr>
                <w:bCs/>
                <w:sz w:val="16"/>
                <w:szCs w:val="16"/>
              </w:rPr>
            </w:pPr>
          </w:p>
        </w:tc>
        <w:tc>
          <w:tcPr>
            <w:tcW w:w="842" w:type="dxa"/>
            <w:tcBorders>
              <w:top w:val="single" w:sz="4" w:space="0" w:color="auto"/>
              <w:left w:val="single" w:sz="4" w:space="0" w:color="auto"/>
              <w:bottom w:val="single" w:sz="4" w:space="0" w:color="auto"/>
              <w:right w:val="single" w:sz="4" w:space="0" w:color="auto"/>
            </w:tcBorders>
          </w:tcPr>
          <w:p w14:paraId="560DA0C6" w14:textId="77777777" w:rsidR="00E37DC2" w:rsidRPr="006E00E7" w:rsidRDefault="00E37DC2" w:rsidP="004B545C">
            <w:pPr>
              <w:rPr>
                <w:bCs/>
                <w:sz w:val="16"/>
                <w:szCs w:val="16"/>
              </w:rPr>
            </w:pPr>
            <w:r>
              <w:rPr>
                <w:bCs/>
                <w:sz w:val="16"/>
                <w:szCs w:val="16"/>
              </w:rPr>
              <w:t xml:space="preserve">    0,5</w:t>
            </w:r>
          </w:p>
        </w:tc>
        <w:tc>
          <w:tcPr>
            <w:tcW w:w="425" w:type="dxa"/>
            <w:tcBorders>
              <w:top w:val="single" w:sz="4" w:space="0" w:color="auto"/>
              <w:left w:val="single" w:sz="4" w:space="0" w:color="auto"/>
              <w:bottom w:val="single" w:sz="4" w:space="0" w:color="auto"/>
              <w:right w:val="single" w:sz="4" w:space="0" w:color="auto"/>
            </w:tcBorders>
          </w:tcPr>
          <w:p w14:paraId="63DD9D26" w14:textId="77777777" w:rsidR="00E37DC2" w:rsidRPr="006E00E7" w:rsidRDefault="00E37DC2" w:rsidP="004B545C">
            <w:pPr>
              <w:jc w:val="center"/>
              <w:rPr>
                <w:bCs/>
                <w:sz w:val="16"/>
                <w:szCs w:val="16"/>
              </w:rPr>
            </w:pPr>
            <w:r>
              <w:rPr>
                <w:bCs/>
                <w:sz w:val="16"/>
                <w:szCs w:val="16"/>
              </w:rPr>
              <w:t>0,5</w:t>
            </w:r>
          </w:p>
        </w:tc>
      </w:tr>
      <w:tr w:rsidR="00E37DC2" w:rsidRPr="00AA245A" w14:paraId="12724F07" w14:textId="77777777" w:rsidTr="004B545C">
        <w:trPr>
          <w:cantSplit/>
          <w:trHeight w:val="321"/>
        </w:trPr>
        <w:tc>
          <w:tcPr>
            <w:tcW w:w="1948" w:type="dxa"/>
            <w:tcBorders>
              <w:top w:val="single" w:sz="4" w:space="0" w:color="auto"/>
              <w:left w:val="single" w:sz="4" w:space="0" w:color="auto"/>
              <w:bottom w:val="single" w:sz="4" w:space="0" w:color="auto"/>
              <w:right w:val="single" w:sz="4" w:space="0" w:color="auto"/>
            </w:tcBorders>
            <w:vAlign w:val="center"/>
            <w:hideMark/>
          </w:tcPr>
          <w:p w14:paraId="5F97941F" w14:textId="77777777" w:rsidR="00E37DC2" w:rsidRPr="00AA245A" w:rsidRDefault="00E37DC2" w:rsidP="004B545C">
            <w:pPr>
              <w:rPr>
                <w:b/>
                <w:sz w:val="16"/>
                <w:szCs w:val="16"/>
              </w:rPr>
            </w:pPr>
            <w:r w:rsidRPr="00AA245A">
              <w:rPr>
                <w:b/>
                <w:sz w:val="16"/>
                <w:szCs w:val="16"/>
              </w:rPr>
              <w:t>Иностранные языки</w:t>
            </w:r>
          </w:p>
        </w:tc>
        <w:tc>
          <w:tcPr>
            <w:tcW w:w="3547" w:type="dxa"/>
            <w:tcBorders>
              <w:top w:val="single" w:sz="4" w:space="0" w:color="auto"/>
              <w:left w:val="single" w:sz="4" w:space="0" w:color="auto"/>
              <w:bottom w:val="single" w:sz="4" w:space="0" w:color="auto"/>
              <w:right w:val="single" w:sz="4" w:space="0" w:color="auto"/>
            </w:tcBorders>
            <w:hideMark/>
          </w:tcPr>
          <w:p w14:paraId="551A5921" w14:textId="77777777" w:rsidR="00E37DC2" w:rsidRPr="00AA245A" w:rsidRDefault="00E37DC2" w:rsidP="004B545C">
            <w:pPr>
              <w:rPr>
                <w:sz w:val="16"/>
                <w:szCs w:val="16"/>
              </w:rPr>
            </w:pPr>
            <w:r w:rsidRPr="00AA245A">
              <w:rPr>
                <w:sz w:val="16"/>
                <w:szCs w:val="16"/>
              </w:rPr>
              <w:t>Английский язык</w:t>
            </w:r>
          </w:p>
        </w:tc>
        <w:tc>
          <w:tcPr>
            <w:tcW w:w="709" w:type="dxa"/>
            <w:tcBorders>
              <w:top w:val="single" w:sz="4" w:space="0" w:color="auto"/>
              <w:left w:val="single" w:sz="4" w:space="0" w:color="auto"/>
              <w:bottom w:val="single" w:sz="4" w:space="0" w:color="auto"/>
              <w:right w:val="single" w:sz="4" w:space="0" w:color="auto"/>
            </w:tcBorders>
            <w:hideMark/>
          </w:tcPr>
          <w:p w14:paraId="6EDA2818" w14:textId="77777777" w:rsidR="00E37DC2" w:rsidRPr="00AA245A" w:rsidRDefault="00E37DC2" w:rsidP="004B545C">
            <w:pPr>
              <w:jc w:val="center"/>
              <w:rPr>
                <w:b/>
                <w:bCs/>
                <w:sz w:val="16"/>
                <w:szCs w:val="16"/>
              </w:rPr>
            </w:pPr>
            <w:r w:rsidRPr="00AA245A">
              <w:rPr>
                <w:b/>
                <w:bCs/>
                <w:sz w:val="16"/>
                <w:szCs w:val="16"/>
              </w:rPr>
              <w:t>3</w:t>
            </w:r>
          </w:p>
        </w:tc>
        <w:tc>
          <w:tcPr>
            <w:tcW w:w="850" w:type="dxa"/>
            <w:tcBorders>
              <w:top w:val="single" w:sz="4" w:space="0" w:color="auto"/>
              <w:left w:val="single" w:sz="4" w:space="0" w:color="auto"/>
              <w:bottom w:val="single" w:sz="4" w:space="0" w:color="auto"/>
              <w:right w:val="single" w:sz="4" w:space="0" w:color="auto"/>
            </w:tcBorders>
          </w:tcPr>
          <w:p w14:paraId="42410A25" w14:textId="77777777" w:rsidR="00E37DC2" w:rsidRPr="00AA245A" w:rsidRDefault="00E37DC2" w:rsidP="004B545C">
            <w:pPr>
              <w:jc w:val="center"/>
              <w:rPr>
                <w:b/>
                <w:bCs/>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14:paraId="542EF6CC" w14:textId="77777777" w:rsidR="00E37DC2" w:rsidRPr="00AA245A" w:rsidRDefault="00E37DC2" w:rsidP="004B545C">
            <w:pPr>
              <w:jc w:val="center"/>
              <w:rPr>
                <w:b/>
                <w:bCs/>
                <w:sz w:val="16"/>
                <w:szCs w:val="16"/>
              </w:rPr>
            </w:pPr>
            <w:r w:rsidRPr="00AA245A">
              <w:rPr>
                <w:b/>
                <w:bCs/>
                <w:sz w:val="16"/>
                <w:szCs w:val="16"/>
              </w:rPr>
              <w:t>3</w:t>
            </w:r>
          </w:p>
        </w:tc>
        <w:tc>
          <w:tcPr>
            <w:tcW w:w="567" w:type="dxa"/>
            <w:tcBorders>
              <w:top w:val="single" w:sz="4" w:space="0" w:color="auto"/>
              <w:left w:val="single" w:sz="4" w:space="0" w:color="auto"/>
              <w:bottom w:val="single" w:sz="4" w:space="0" w:color="auto"/>
              <w:right w:val="single" w:sz="4" w:space="0" w:color="auto"/>
            </w:tcBorders>
            <w:hideMark/>
          </w:tcPr>
          <w:p w14:paraId="28BEC348" w14:textId="77777777" w:rsidR="00E37DC2" w:rsidRPr="00AA245A" w:rsidRDefault="00E37DC2" w:rsidP="004B545C">
            <w:pPr>
              <w:jc w:val="center"/>
              <w:rPr>
                <w:b/>
                <w:bCs/>
                <w:sz w:val="16"/>
                <w:szCs w:val="16"/>
              </w:rPr>
            </w:pPr>
            <w:r w:rsidRPr="00AA245A">
              <w:rPr>
                <w:b/>
                <w:bCs/>
                <w:sz w:val="16"/>
                <w:szCs w:val="16"/>
              </w:rPr>
              <w:t>3</w:t>
            </w:r>
          </w:p>
        </w:tc>
        <w:tc>
          <w:tcPr>
            <w:tcW w:w="850" w:type="dxa"/>
            <w:tcBorders>
              <w:top w:val="single" w:sz="4" w:space="0" w:color="auto"/>
              <w:left w:val="single" w:sz="4" w:space="0" w:color="auto"/>
              <w:bottom w:val="single" w:sz="4" w:space="0" w:color="auto"/>
              <w:right w:val="single" w:sz="4" w:space="0" w:color="auto"/>
            </w:tcBorders>
          </w:tcPr>
          <w:p w14:paraId="39566C76" w14:textId="77777777" w:rsidR="00E37DC2" w:rsidRPr="00AA245A" w:rsidRDefault="00E37DC2" w:rsidP="004B545C">
            <w:pPr>
              <w:jc w:val="center"/>
              <w:rPr>
                <w:b/>
                <w:bCs/>
                <w:sz w:val="16"/>
                <w:szCs w:val="16"/>
              </w:rPr>
            </w:pPr>
          </w:p>
        </w:tc>
        <w:tc>
          <w:tcPr>
            <w:tcW w:w="567" w:type="dxa"/>
            <w:tcBorders>
              <w:top w:val="single" w:sz="4" w:space="0" w:color="auto"/>
              <w:left w:val="single" w:sz="4" w:space="0" w:color="auto"/>
              <w:bottom w:val="single" w:sz="4" w:space="0" w:color="auto"/>
              <w:right w:val="single" w:sz="4" w:space="0" w:color="auto"/>
            </w:tcBorders>
            <w:hideMark/>
          </w:tcPr>
          <w:p w14:paraId="438BB366" w14:textId="77777777" w:rsidR="00E37DC2" w:rsidRPr="00AA245A" w:rsidRDefault="00E37DC2" w:rsidP="004B545C">
            <w:pPr>
              <w:jc w:val="center"/>
              <w:rPr>
                <w:b/>
                <w:bCs/>
                <w:sz w:val="16"/>
                <w:szCs w:val="16"/>
              </w:rPr>
            </w:pPr>
            <w:r w:rsidRPr="00AA245A">
              <w:rPr>
                <w:b/>
                <w:bCs/>
                <w:sz w:val="16"/>
                <w:szCs w:val="16"/>
              </w:rPr>
              <w:t>3</w:t>
            </w:r>
          </w:p>
        </w:tc>
        <w:tc>
          <w:tcPr>
            <w:tcW w:w="709" w:type="dxa"/>
            <w:tcBorders>
              <w:top w:val="single" w:sz="4" w:space="0" w:color="auto"/>
              <w:left w:val="single" w:sz="4" w:space="0" w:color="auto"/>
              <w:bottom w:val="single" w:sz="4" w:space="0" w:color="auto"/>
              <w:right w:val="single" w:sz="4" w:space="0" w:color="auto"/>
            </w:tcBorders>
            <w:hideMark/>
          </w:tcPr>
          <w:p w14:paraId="616E234C" w14:textId="77777777" w:rsidR="00E37DC2" w:rsidRPr="00AA245A" w:rsidRDefault="00E37DC2" w:rsidP="004B545C">
            <w:pPr>
              <w:jc w:val="center"/>
              <w:rPr>
                <w:b/>
                <w:bCs/>
                <w:sz w:val="16"/>
                <w:szCs w:val="16"/>
              </w:rPr>
            </w:pPr>
            <w:r w:rsidRPr="00AA245A">
              <w:rPr>
                <w:b/>
                <w:bCs/>
                <w:sz w:val="16"/>
                <w:szCs w:val="16"/>
              </w:rPr>
              <w:t>3</w:t>
            </w:r>
          </w:p>
        </w:tc>
        <w:tc>
          <w:tcPr>
            <w:tcW w:w="851" w:type="dxa"/>
            <w:tcBorders>
              <w:top w:val="single" w:sz="4" w:space="0" w:color="auto"/>
              <w:left w:val="single" w:sz="4" w:space="0" w:color="auto"/>
              <w:bottom w:val="single" w:sz="4" w:space="0" w:color="auto"/>
              <w:right w:val="single" w:sz="4" w:space="0" w:color="auto"/>
            </w:tcBorders>
          </w:tcPr>
          <w:p w14:paraId="594D133E" w14:textId="77777777" w:rsidR="00E37DC2" w:rsidRPr="00AA245A" w:rsidRDefault="00E37DC2" w:rsidP="004B545C">
            <w:pPr>
              <w:jc w:val="center"/>
              <w:rPr>
                <w:b/>
                <w:bCs/>
                <w:sz w:val="16"/>
                <w:szCs w:val="16"/>
              </w:rPr>
            </w:pPr>
          </w:p>
        </w:tc>
        <w:tc>
          <w:tcPr>
            <w:tcW w:w="425" w:type="dxa"/>
            <w:tcBorders>
              <w:top w:val="single" w:sz="4" w:space="0" w:color="auto"/>
              <w:left w:val="single" w:sz="4" w:space="0" w:color="auto"/>
              <w:bottom w:val="single" w:sz="4" w:space="0" w:color="auto"/>
              <w:right w:val="single" w:sz="4" w:space="0" w:color="auto"/>
            </w:tcBorders>
            <w:hideMark/>
          </w:tcPr>
          <w:p w14:paraId="7CE81C4B" w14:textId="77777777" w:rsidR="00E37DC2" w:rsidRPr="00AA245A" w:rsidRDefault="00E37DC2" w:rsidP="004B545C">
            <w:pPr>
              <w:jc w:val="center"/>
              <w:rPr>
                <w:b/>
                <w:bCs/>
                <w:sz w:val="16"/>
                <w:szCs w:val="16"/>
              </w:rPr>
            </w:pPr>
            <w:r w:rsidRPr="00AA245A">
              <w:rPr>
                <w:b/>
                <w:bCs/>
                <w:sz w:val="16"/>
                <w:szCs w:val="16"/>
              </w:rPr>
              <w:t>3</w:t>
            </w:r>
          </w:p>
        </w:tc>
        <w:tc>
          <w:tcPr>
            <w:tcW w:w="709" w:type="dxa"/>
            <w:tcBorders>
              <w:top w:val="single" w:sz="4" w:space="0" w:color="auto"/>
              <w:left w:val="single" w:sz="4" w:space="0" w:color="auto"/>
              <w:bottom w:val="single" w:sz="4" w:space="0" w:color="auto"/>
              <w:right w:val="single" w:sz="4" w:space="0" w:color="auto"/>
            </w:tcBorders>
          </w:tcPr>
          <w:p w14:paraId="6F92633A" w14:textId="77777777" w:rsidR="00E37DC2" w:rsidRPr="00AA245A" w:rsidRDefault="00E37DC2" w:rsidP="004B545C">
            <w:pPr>
              <w:jc w:val="center"/>
              <w:rPr>
                <w:b/>
                <w:bCs/>
                <w:sz w:val="16"/>
                <w:szCs w:val="16"/>
              </w:rPr>
            </w:pPr>
            <w:r w:rsidRPr="00AA245A">
              <w:rPr>
                <w:b/>
                <w:bCs/>
                <w:sz w:val="16"/>
                <w:szCs w:val="16"/>
              </w:rPr>
              <w:t>3</w:t>
            </w:r>
          </w:p>
        </w:tc>
        <w:tc>
          <w:tcPr>
            <w:tcW w:w="850" w:type="dxa"/>
            <w:tcBorders>
              <w:top w:val="single" w:sz="4" w:space="0" w:color="auto"/>
              <w:left w:val="single" w:sz="4" w:space="0" w:color="auto"/>
              <w:bottom w:val="single" w:sz="4" w:space="0" w:color="auto"/>
              <w:right w:val="single" w:sz="4" w:space="0" w:color="auto"/>
            </w:tcBorders>
          </w:tcPr>
          <w:p w14:paraId="5DF59D2F" w14:textId="77777777" w:rsidR="00E37DC2" w:rsidRPr="00AA245A" w:rsidRDefault="00E37DC2" w:rsidP="004B545C">
            <w:pPr>
              <w:jc w:val="center"/>
              <w:rPr>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329BEA51" w14:textId="77777777" w:rsidR="00E37DC2" w:rsidRPr="00AA245A" w:rsidRDefault="00E37DC2" w:rsidP="004B545C">
            <w:pPr>
              <w:jc w:val="center"/>
              <w:rPr>
                <w:b/>
                <w:bCs/>
                <w:sz w:val="16"/>
                <w:szCs w:val="16"/>
              </w:rPr>
            </w:pPr>
            <w:r w:rsidRPr="00AA245A">
              <w:rPr>
                <w:b/>
                <w:bCs/>
                <w:sz w:val="16"/>
                <w:szCs w:val="16"/>
              </w:rPr>
              <w:t>3</w:t>
            </w:r>
          </w:p>
        </w:tc>
        <w:tc>
          <w:tcPr>
            <w:tcW w:w="576" w:type="dxa"/>
            <w:gridSpan w:val="2"/>
            <w:tcBorders>
              <w:top w:val="single" w:sz="4" w:space="0" w:color="auto"/>
              <w:left w:val="single" w:sz="4" w:space="0" w:color="auto"/>
              <w:bottom w:val="single" w:sz="4" w:space="0" w:color="auto"/>
              <w:right w:val="single" w:sz="4" w:space="0" w:color="auto"/>
            </w:tcBorders>
          </w:tcPr>
          <w:p w14:paraId="227901E4" w14:textId="77777777" w:rsidR="00E37DC2" w:rsidRPr="00BA28DC" w:rsidRDefault="00E37DC2" w:rsidP="004B545C">
            <w:pPr>
              <w:jc w:val="center"/>
              <w:rPr>
                <w:bCs/>
                <w:sz w:val="16"/>
                <w:szCs w:val="16"/>
              </w:rPr>
            </w:pPr>
            <w:r w:rsidRPr="00BA28DC">
              <w:rPr>
                <w:bCs/>
                <w:sz w:val="16"/>
                <w:szCs w:val="16"/>
              </w:rPr>
              <w:t>3</w:t>
            </w:r>
          </w:p>
        </w:tc>
        <w:tc>
          <w:tcPr>
            <w:tcW w:w="842" w:type="dxa"/>
            <w:tcBorders>
              <w:top w:val="single" w:sz="4" w:space="0" w:color="auto"/>
              <w:left w:val="single" w:sz="4" w:space="0" w:color="auto"/>
              <w:bottom w:val="single" w:sz="4" w:space="0" w:color="auto"/>
              <w:right w:val="single" w:sz="4" w:space="0" w:color="auto"/>
            </w:tcBorders>
          </w:tcPr>
          <w:p w14:paraId="174A40DA" w14:textId="77777777" w:rsidR="00E37DC2" w:rsidRPr="00AA245A" w:rsidRDefault="00E37DC2" w:rsidP="004B545C">
            <w:pPr>
              <w:rPr>
                <w:bCs/>
                <w:highlight w:val="yellow"/>
              </w:rPr>
            </w:pPr>
          </w:p>
        </w:tc>
        <w:tc>
          <w:tcPr>
            <w:tcW w:w="425" w:type="dxa"/>
            <w:tcBorders>
              <w:top w:val="single" w:sz="4" w:space="0" w:color="auto"/>
              <w:left w:val="single" w:sz="4" w:space="0" w:color="auto"/>
              <w:bottom w:val="single" w:sz="4" w:space="0" w:color="auto"/>
              <w:right w:val="single" w:sz="4" w:space="0" w:color="auto"/>
            </w:tcBorders>
          </w:tcPr>
          <w:p w14:paraId="16A6A771" w14:textId="77777777" w:rsidR="00E37DC2" w:rsidRPr="00465FCB" w:rsidRDefault="00E37DC2" w:rsidP="004B545C">
            <w:pPr>
              <w:jc w:val="center"/>
              <w:rPr>
                <w:bCs/>
                <w:sz w:val="16"/>
                <w:szCs w:val="16"/>
              </w:rPr>
            </w:pPr>
            <w:r w:rsidRPr="00465FCB">
              <w:rPr>
                <w:bCs/>
                <w:sz w:val="16"/>
                <w:szCs w:val="16"/>
              </w:rPr>
              <w:t>3</w:t>
            </w:r>
          </w:p>
        </w:tc>
      </w:tr>
      <w:tr w:rsidR="00E37DC2" w:rsidRPr="00AA245A" w14:paraId="1BBBD036" w14:textId="77777777" w:rsidTr="004B545C">
        <w:trPr>
          <w:cantSplit/>
          <w:trHeight w:val="224"/>
        </w:trPr>
        <w:tc>
          <w:tcPr>
            <w:tcW w:w="1948" w:type="dxa"/>
            <w:vMerge w:val="restart"/>
            <w:tcBorders>
              <w:top w:val="single" w:sz="4" w:space="0" w:color="auto"/>
              <w:left w:val="single" w:sz="4" w:space="0" w:color="auto"/>
              <w:bottom w:val="single" w:sz="4" w:space="0" w:color="auto"/>
              <w:right w:val="single" w:sz="4" w:space="0" w:color="auto"/>
            </w:tcBorders>
            <w:hideMark/>
          </w:tcPr>
          <w:p w14:paraId="464E8321" w14:textId="77777777" w:rsidR="00E37DC2" w:rsidRPr="00AA245A" w:rsidRDefault="00E37DC2" w:rsidP="004B545C">
            <w:pPr>
              <w:rPr>
                <w:b/>
                <w:sz w:val="16"/>
                <w:szCs w:val="16"/>
              </w:rPr>
            </w:pPr>
            <w:r w:rsidRPr="00AA245A">
              <w:rPr>
                <w:b/>
                <w:sz w:val="16"/>
                <w:szCs w:val="16"/>
              </w:rPr>
              <w:t>Математика и  информатика</w:t>
            </w:r>
          </w:p>
        </w:tc>
        <w:tc>
          <w:tcPr>
            <w:tcW w:w="3547" w:type="dxa"/>
            <w:tcBorders>
              <w:top w:val="single" w:sz="4" w:space="0" w:color="auto"/>
              <w:left w:val="single" w:sz="4" w:space="0" w:color="auto"/>
              <w:bottom w:val="single" w:sz="4" w:space="0" w:color="auto"/>
              <w:right w:val="single" w:sz="4" w:space="0" w:color="auto"/>
            </w:tcBorders>
            <w:hideMark/>
          </w:tcPr>
          <w:p w14:paraId="4D095CAF" w14:textId="77777777" w:rsidR="00E37DC2" w:rsidRPr="00AA245A" w:rsidRDefault="00E37DC2" w:rsidP="004B545C">
            <w:pPr>
              <w:rPr>
                <w:sz w:val="16"/>
                <w:szCs w:val="16"/>
              </w:rPr>
            </w:pPr>
            <w:r w:rsidRPr="00AA245A">
              <w:rPr>
                <w:sz w:val="16"/>
                <w:szCs w:val="16"/>
              </w:rPr>
              <w:t>Математика</w:t>
            </w:r>
          </w:p>
        </w:tc>
        <w:tc>
          <w:tcPr>
            <w:tcW w:w="709" w:type="dxa"/>
            <w:tcBorders>
              <w:top w:val="single" w:sz="4" w:space="0" w:color="auto"/>
              <w:left w:val="single" w:sz="4" w:space="0" w:color="auto"/>
              <w:bottom w:val="single" w:sz="4" w:space="0" w:color="auto"/>
              <w:right w:val="single" w:sz="4" w:space="0" w:color="auto"/>
            </w:tcBorders>
            <w:hideMark/>
          </w:tcPr>
          <w:p w14:paraId="7B357B4A" w14:textId="77777777" w:rsidR="00E37DC2" w:rsidRPr="00AA245A" w:rsidRDefault="00E37DC2" w:rsidP="004B545C">
            <w:pPr>
              <w:jc w:val="center"/>
              <w:rPr>
                <w:b/>
                <w:bCs/>
                <w:sz w:val="16"/>
                <w:szCs w:val="16"/>
              </w:rPr>
            </w:pPr>
            <w:r w:rsidRPr="00AA245A">
              <w:rPr>
                <w:b/>
                <w:bCs/>
                <w:sz w:val="16"/>
                <w:szCs w:val="16"/>
              </w:rPr>
              <w:t>5</w:t>
            </w:r>
          </w:p>
        </w:tc>
        <w:tc>
          <w:tcPr>
            <w:tcW w:w="850" w:type="dxa"/>
            <w:tcBorders>
              <w:top w:val="single" w:sz="4" w:space="0" w:color="auto"/>
              <w:left w:val="single" w:sz="4" w:space="0" w:color="auto"/>
              <w:bottom w:val="single" w:sz="4" w:space="0" w:color="auto"/>
              <w:right w:val="single" w:sz="4" w:space="0" w:color="auto"/>
            </w:tcBorders>
            <w:hideMark/>
          </w:tcPr>
          <w:p w14:paraId="4DC7BE4B" w14:textId="77777777" w:rsidR="00E37DC2" w:rsidRPr="00AA245A" w:rsidRDefault="00E37DC2" w:rsidP="004B545C">
            <w:pPr>
              <w:rPr>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14:paraId="02DC1931" w14:textId="77777777" w:rsidR="00E37DC2" w:rsidRPr="00AA245A" w:rsidRDefault="00E37DC2" w:rsidP="004B545C">
            <w:pPr>
              <w:jc w:val="center"/>
              <w:rPr>
                <w:b/>
                <w:bCs/>
                <w:sz w:val="16"/>
                <w:szCs w:val="16"/>
              </w:rPr>
            </w:pPr>
            <w:r w:rsidRPr="00AA245A">
              <w:rPr>
                <w:b/>
                <w:bCs/>
                <w:sz w:val="16"/>
                <w:szCs w:val="16"/>
              </w:rPr>
              <w:t>5</w:t>
            </w:r>
          </w:p>
        </w:tc>
        <w:tc>
          <w:tcPr>
            <w:tcW w:w="567" w:type="dxa"/>
            <w:tcBorders>
              <w:top w:val="single" w:sz="4" w:space="0" w:color="auto"/>
              <w:left w:val="single" w:sz="4" w:space="0" w:color="auto"/>
              <w:bottom w:val="single" w:sz="4" w:space="0" w:color="auto"/>
              <w:right w:val="single" w:sz="4" w:space="0" w:color="auto"/>
            </w:tcBorders>
            <w:hideMark/>
          </w:tcPr>
          <w:p w14:paraId="50BF2D63" w14:textId="77777777" w:rsidR="00E37DC2" w:rsidRPr="00AA245A" w:rsidRDefault="00E37DC2" w:rsidP="004B545C">
            <w:pPr>
              <w:jc w:val="center"/>
              <w:rPr>
                <w:b/>
                <w:bCs/>
                <w:sz w:val="16"/>
                <w:szCs w:val="16"/>
              </w:rPr>
            </w:pPr>
            <w:r w:rsidRPr="00AA245A">
              <w:rPr>
                <w:b/>
                <w:bCs/>
                <w:sz w:val="16"/>
                <w:szCs w:val="16"/>
              </w:rPr>
              <w:t>5</w:t>
            </w:r>
          </w:p>
        </w:tc>
        <w:tc>
          <w:tcPr>
            <w:tcW w:w="850" w:type="dxa"/>
            <w:tcBorders>
              <w:top w:val="single" w:sz="4" w:space="0" w:color="auto"/>
              <w:left w:val="single" w:sz="4" w:space="0" w:color="auto"/>
              <w:bottom w:val="single" w:sz="4" w:space="0" w:color="auto"/>
              <w:right w:val="single" w:sz="4" w:space="0" w:color="auto"/>
            </w:tcBorders>
          </w:tcPr>
          <w:p w14:paraId="513D1ED6" w14:textId="77777777" w:rsidR="00E37DC2" w:rsidRPr="00AA245A" w:rsidRDefault="00E37DC2" w:rsidP="004B545C">
            <w:pPr>
              <w:rPr>
                <w:b/>
                <w:bCs/>
                <w:sz w:val="16"/>
                <w:szCs w:val="16"/>
              </w:rPr>
            </w:pPr>
          </w:p>
        </w:tc>
        <w:tc>
          <w:tcPr>
            <w:tcW w:w="567" w:type="dxa"/>
            <w:tcBorders>
              <w:top w:val="single" w:sz="4" w:space="0" w:color="auto"/>
              <w:left w:val="single" w:sz="4" w:space="0" w:color="auto"/>
              <w:bottom w:val="single" w:sz="4" w:space="0" w:color="auto"/>
              <w:right w:val="single" w:sz="4" w:space="0" w:color="auto"/>
            </w:tcBorders>
            <w:hideMark/>
          </w:tcPr>
          <w:p w14:paraId="30D4C97D" w14:textId="77777777" w:rsidR="00E37DC2" w:rsidRPr="00AA245A" w:rsidRDefault="00E37DC2" w:rsidP="004B545C">
            <w:pPr>
              <w:jc w:val="center"/>
              <w:rPr>
                <w:b/>
                <w:bCs/>
                <w:sz w:val="16"/>
                <w:szCs w:val="16"/>
              </w:rPr>
            </w:pPr>
            <w:r w:rsidRPr="00AA245A">
              <w:rPr>
                <w:b/>
                <w:bCs/>
                <w:sz w:val="16"/>
                <w:szCs w:val="16"/>
              </w:rPr>
              <w:t>5</w:t>
            </w:r>
          </w:p>
        </w:tc>
        <w:tc>
          <w:tcPr>
            <w:tcW w:w="709" w:type="dxa"/>
            <w:tcBorders>
              <w:top w:val="single" w:sz="4" w:space="0" w:color="auto"/>
              <w:left w:val="single" w:sz="4" w:space="0" w:color="auto"/>
              <w:bottom w:val="single" w:sz="4" w:space="0" w:color="auto"/>
              <w:right w:val="single" w:sz="4" w:space="0" w:color="auto"/>
            </w:tcBorders>
          </w:tcPr>
          <w:p w14:paraId="6E42A0C4" w14:textId="77777777" w:rsidR="00E37DC2" w:rsidRPr="00AA245A" w:rsidRDefault="00E37DC2" w:rsidP="004B545C">
            <w:pPr>
              <w:jc w:val="center"/>
              <w:rPr>
                <w:b/>
                <w:bCs/>
                <w:sz w:val="16"/>
                <w:szCs w:val="16"/>
              </w:rPr>
            </w:pPr>
          </w:p>
        </w:tc>
        <w:tc>
          <w:tcPr>
            <w:tcW w:w="851" w:type="dxa"/>
            <w:tcBorders>
              <w:top w:val="single" w:sz="4" w:space="0" w:color="auto"/>
              <w:left w:val="single" w:sz="4" w:space="0" w:color="auto"/>
              <w:bottom w:val="single" w:sz="4" w:space="0" w:color="auto"/>
              <w:right w:val="single" w:sz="4" w:space="0" w:color="auto"/>
            </w:tcBorders>
          </w:tcPr>
          <w:p w14:paraId="0D1E6FAD" w14:textId="77777777" w:rsidR="00E37DC2" w:rsidRPr="00AA245A" w:rsidRDefault="00E37DC2" w:rsidP="004B545C">
            <w:pPr>
              <w:jc w:val="center"/>
              <w:rPr>
                <w:b/>
                <w:bCs/>
                <w:sz w:val="16"/>
                <w:szCs w:val="16"/>
              </w:rPr>
            </w:pPr>
          </w:p>
        </w:tc>
        <w:tc>
          <w:tcPr>
            <w:tcW w:w="425" w:type="dxa"/>
            <w:tcBorders>
              <w:top w:val="single" w:sz="4" w:space="0" w:color="auto"/>
              <w:left w:val="single" w:sz="4" w:space="0" w:color="auto"/>
              <w:bottom w:val="single" w:sz="4" w:space="0" w:color="auto"/>
              <w:right w:val="single" w:sz="4" w:space="0" w:color="auto"/>
            </w:tcBorders>
          </w:tcPr>
          <w:p w14:paraId="63AEE5AF" w14:textId="77777777" w:rsidR="00E37DC2" w:rsidRPr="00AA245A" w:rsidRDefault="00E37DC2" w:rsidP="004B545C">
            <w:pPr>
              <w:jc w:val="center"/>
              <w:rPr>
                <w:b/>
                <w:bCs/>
                <w:sz w:val="16"/>
                <w:szCs w:val="16"/>
              </w:rPr>
            </w:pPr>
          </w:p>
        </w:tc>
        <w:tc>
          <w:tcPr>
            <w:tcW w:w="709" w:type="dxa"/>
            <w:tcBorders>
              <w:top w:val="single" w:sz="4" w:space="0" w:color="auto"/>
              <w:left w:val="single" w:sz="4" w:space="0" w:color="auto"/>
              <w:bottom w:val="single" w:sz="4" w:space="0" w:color="auto"/>
              <w:right w:val="single" w:sz="4" w:space="0" w:color="auto"/>
            </w:tcBorders>
          </w:tcPr>
          <w:p w14:paraId="47AE605D" w14:textId="77777777" w:rsidR="00E37DC2" w:rsidRPr="00AA245A" w:rsidRDefault="00E37DC2" w:rsidP="004B545C">
            <w:pPr>
              <w:jc w:val="center"/>
              <w:rPr>
                <w:b/>
                <w:bCs/>
                <w:sz w:val="16"/>
                <w:szCs w:val="16"/>
              </w:rPr>
            </w:pPr>
          </w:p>
        </w:tc>
        <w:tc>
          <w:tcPr>
            <w:tcW w:w="850" w:type="dxa"/>
            <w:tcBorders>
              <w:top w:val="single" w:sz="4" w:space="0" w:color="auto"/>
              <w:left w:val="single" w:sz="4" w:space="0" w:color="auto"/>
              <w:bottom w:val="single" w:sz="4" w:space="0" w:color="auto"/>
              <w:right w:val="single" w:sz="4" w:space="0" w:color="auto"/>
            </w:tcBorders>
          </w:tcPr>
          <w:p w14:paraId="07B397F2" w14:textId="77777777" w:rsidR="00E37DC2" w:rsidRPr="00AA245A" w:rsidRDefault="00E37DC2" w:rsidP="004B545C">
            <w:pPr>
              <w:jc w:val="center"/>
              <w:rPr>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0FD8CF52" w14:textId="77777777" w:rsidR="00E37DC2" w:rsidRPr="00AA245A" w:rsidRDefault="00E37DC2" w:rsidP="004B545C">
            <w:pPr>
              <w:jc w:val="center"/>
              <w:rPr>
                <w:b/>
                <w:bCs/>
                <w:sz w:val="16"/>
                <w:szCs w:val="16"/>
              </w:rPr>
            </w:pPr>
          </w:p>
        </w:tc>
        <w:tc>
          <w:tcPr>
            <w:tcW w:w="576" w:type="dxa"/>
            <w:gridSpan w:val="2"/>
            <w:tcBorders>
              <w:top w:val="single" w:sz="4" w:space="0" w:color="auto"/>
              <w:left w:val="single" w:sz="4" w:space="0" w:color="auto"/>
              <w:bottom w:val="single" w:sz="4" w:space="0" w:color="auto"/>
              <w:right w:val="single" w:sz="4" w:space="0" w:color="auto"/>
            </w:tcBorders>
          </w:tcPr>
          <w:p w14:paraId="0B963D4E" w14:textId="77777777" w:rsidR="00E37DC2" w:rsidRPr="00BA28DC" w:rsidRDefault="00E37DC2" w:rsidP="004B545C">
            <w:pPr>
              <w:jc w:val="center"/>
              <w:rPr>
                <w:sz w:val="16"/>
                <w:szCs w:val="16"/>
              </w:rPr>
            </w:pPr>
          </w:p>
        </w:tc>
        <w:tc>
          <w:tcPr>
            <w:tcW w:w="842" w:type="dxa"/>
            <w:tcBorders>
              <w:top w:val="single" w:sz="4" w:space="0" w:color="auto"/>
              <w:left w:val="single" w:sz="4" w:space="0" w:color="auto"/>
              <w:bottom w:val="single" w:sz="4" w:space="0" w:color="auto"/>
              <w:right w:val="single" w:sz="4" w:space="0" w:color="auto"/>
            </w:tcBorders>
          </w:tcPr>
          <w:p w14:paraId="1DBA9BE0" w14:textId="77777777" w:rsidR="00E37DC2" w:rsidRPr="00AA245A" w:rsidRDefault="00E37DC2" w:rsidP="004B545C"/>
        </w:tc>
        <w:tc>
          <w:tcPr>
            <w:tcW w:w="425" w:type="dxa"/>
            <w:tcBorders>
              <w:top w:val="single" w:sz="4" w:space="0" w:color="auto"/>
              <w:left w:val="single" w:sz="4" w:space="0" w:color="auto"/>
              <w:bottom w:val="single" w:sz="4" w:space="0" w:color="auto"/>
              <w:right w:val="single" w:sz="4" w:space="0" w:color="auto"/>
            </w:tcBorders>
          </w:tcPr>
          <w:p w14:paraId="1AFA9F3E" w14:textId="77777777" w:rsidR="00E37DC2" w:rsidRPr="00465FCB" w:rsidRDefault="00E37DC2" w:rsidP="004B545C">
            <w:pPr>
              <w:jc w:val="center"/>
              <w:rPr>
                <w:sz w:val="16"/>
                <w:szCs w:val="16"/>
              </w:rPr>
            </w:pPr>
          </w:p>
        </w:tc>
      </w:tr>
      <w:tr w:rsidR="00E37DC2" w:rsidRPr="00AA245A" w14:paraId="50B94344" w14:textId="77777777" w:rsidTr="004B545C">
        <w:trPr>
          <w:cantSplit/>
          <w:trHeight w:val="284"/>
        </w:trPr>
        <w:tc>
          <w:tcPr>
            <w:tcW w:w="1948" w:type="dxa"/>
            <w:vMerge/>
            <w:tcBorders>
              <w:top w:val="single" w:sz="4" w:space="0" w:color="auto"/>
              <w:left w:val="single" w:sz="4" w:space="0" w:color="auto"/>
              <w:bottom w:val="single" w:sz="4" w:space="0" w:color="auto"/>
              <w:right w:val="single" w:sz="4" w:space="0" w:color="auto"/>
            </w:tcBorders>
            <w:vAlign w:val="center"/>
            <w:hideMark/>
          </w:tcPr>
          <w:p w14:paraId="0F2F746C" w14:textId="77777777" w:rsidR="00E37DC2" w:rsidRPr="00AA245A" w:rsidRDefault="00E37DC2" w:rsidP="004B545C">
            <w:pPr>
              <w:rPr>
                <w:b/>
                <w:sz w:val="16"/>
                <w:szCs w:val="16"/>
              </w:rPr>
            </w:pPr>
          </w:p>
        </w:tc>
        <w:tc>
          <w:tcPr>
            <w:tcW w:w="3547" w:type="dxa"/>
            <w:tcBorders>
              <w:top w:val="single" w:sz="4" w:space="0" w:color="auto"/>
              <w:left w:val="single" w:sz="4" w:space="0" w:color="auto"/>
              <w:bottom w:val="single" w:sz="4" w:space="0" w:color="auto"/>
              <w:right w:val="single" w:sz="4" w:space="0" w:color="auto"/>
            </w:tcBorders>
            <w:hideMark/>
          </w:tcPr>
          <w:p w14:paraId="2A920DAE" w14:textId="77777777" w:rsidR="00E37DC2" w:rsidRPr="00AA245A" w:rsidRDefault="00E37DC2" w:rsidP="004B545C">
            <w:pPr>
              <w:rPr>
                <w:sz w:val="16"/>
                <w:szCs w:val="16"/>
              </w:rPr>
            </w:pPr>
            <w:r w:rsidRPr="00AA245A">
              <w:rPr>
                <w:sz w:val="16"/>
                <w:szCs w:val="16"/>
              </w:rPr>
              <w:t>Алгебра</w:t>
            </w:r>
          </w:p>
        </w:tc>
        <w:tc>
          <w:tcPr>
            <w:tcW w:w="709" w:type="dxa"/>
            <w:tcBorders>
              <w:top w:val="single" w:sz="4" w:space="0" w:color="auto"/>
              <w:left w:val="single" w:sz="4" w:space="0" w:color="auto"/>
              <w:bottom w:val="single" w:sz="4" w:space="0" w:color="auto"/>
              <w:right w:val="single" w:sz="4" w:space="0" w:color="auto"/>
            </w:tcBorders>
          </w:tcPr>
          <w:p w14:paraId="402399C3" w14:textId="77777777" w:rsidR="00E37DC2" w:rsidRPr="00AA245A" w:rsidRDefault="00E37DC2" w:rsidP="004B545C">
            <w:pPr>
              <w:jc w:val="center"/>
              <w:rPr>
                <w:b/>
                <w:bCs/>
                <w:sz w:val="16"/>
                <w:szCs w:val="16"/>
              </w:rPr>
            </w:pPr>
            <w:r>
              <w:rPr>
                <w:b/>
                <w:bCs/>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0CEA79B" w14:textId="77777777" w:rsidR="00E37DC2" w:rsidRPr="00AA245A" w:rsidRDefault="00E37DC2" w:rsidP="004B545C">
            <w:pPr>
              <w:jc w:val="center"/>
              <w:rPr>
                <w:b/>
                <w:bCs/>
                <w:sz w:val="16"/>
                <w:szCs w:val="16"/>
              </w:rPr>
            </w:pPr>
          </w:p>
        </w:tc>
        <w:tc>
          <w:tcPr>
            <w:tcW w:w="709" w:type="dxa"/>
            <w:tcBorders>
              <w:top w:val="single" w:sz="4" w:space="0" w:color="auto"/>
              <w:left w:val="single" w:sz="4" w:space="0" w:color="auto"/>
              <w:bottom w:val="single" w:sz="4" w:space="0" w:color="auto"/>
              <w:right w:val="single" w:sz="4" w:space="0" w:color="auto"/>
            </w:tcBorders>
          </w:tcPr>
          <w:p w14:paraId="0300B004" w14:textId="77777777" w:rsidR="00E37DC2" w:rsidRPr="00AA245A" w:rsidRDefault="00E37DC2" w:rsidP="004B545C">
            <w:pPr>
              <w:jc w:val="center"/>
              <w:rPr>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4C6D409A" w14:textId="77777777" w:rsidR="00E37DC2" w:rsidRPr="00AA245A" w:rsidRDefault="00E37DC2" w:rsidP="004B545C">
            <w:pPr>
              <w:jc w:val="center"/>
              <w:rPr>
                <w:b/>
                <w:bCs/>
                <w:sz w:val="16"/>
                <w:szCs w:val="16"/>
              </w:rPr>
            </w:pPr>
          </w:p>
        </w:tc>
        <w:tc>
          <w:tcPr>
            <w:tcW w:w="850" w:type="dxa"/>
            <w:tcBorders>
              <w:top w:val="single" w:sz="4" w:space="0" w:color="auto"/>
              <w:left w:val="single" w:sz="4" w:space="0" w:color="auto"/>
              <w:bottom w:val="single" w:sz="4" w:space="0" w:color="auto"/>
              <w:right w:val="single" w:sz="4" w:space="0" w:color="auto"/>
            </w:tcBorders>
          </w:tcPr>
          <w:p w14:paraId="165421CD" w14:textId="77777777" w:rsidR="00E37DC2" w:rsidRPr="00AA245A" w:rsidRDefault="00E37DC2" w:rsidP="004B545C">
            <w:pPr>
              <w:rPr>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34A17563" w14:textId="77777777" w:rsidR="00E37DC2" w:rsidRPr="00AA245A" w:rsidRDefault="00E37DC2" w:rsidP="004B545C">
            <w:pPr>
              <w:jc w:val="center"/>
              <w:rPr>
                <w:b/>
                <w:bCs/>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14:paraId="31212E7B" w14:textId="77777777" w:rsidR="00E37DC2" w:rsidRPr="00AA245A" w:rsidRDefault="00E37DC2" w:rsidP="004B545C">
            <w:pPr>
              <w:jc w:val="center"/>
              <w:rPr>
                <w:b/>
                <w:bCs/>
                <w:sz w:val="16"/>
                <w:szCs w:val="16"/>
              </w:rPr>
            </w:pPr>
            <w:r w:rsidRPr="00AA245A">
              <w:rPr>
                <w:b/>
                <w:bCs/>
                <w:sz w:val="16"/>
                <w:szCs w:val="16"/>
              </w:rPr>
              <w:t>3</w:t>
            </w:r>
          </w:p>
        </w:tc>
        <w:tc>
          <w:tcPr>
            <w:tcW w:w="851" w:type="dxa"/>
            <w:tcBorders>
              <w:top w:val="single" w:sz="4" w:space="0" w:color="auto"/>
              <w:left w:val="single" w:sz="4" w:space="0" w:color="auto"/>
              <w:bottom w:val="single" w:sz="4" w:space="0" w:color="auto"/>
              <w:right w:val="single" w:sz="4" w:space="0" w:color="auto"/>
            </w:tcBorders>
          </w:tcPr>
          <w:p w14:paraId="61010484" w14:textId="77777777" w:rsidR="00E37DC2" w:rsidRPr="00AA245A" w:rsidRDefault="00E37DC2" w:rsidP="004B545C">
            <w:pPr>
              <w:jc w:val="center"/>
              <w:rPr>
                <w:b/>
                <w:bCs/>
                <w:sz w:val="16"/>
                <w:szCs w:val="16"/>
              </w:rPr>
            </w:pPr>
          </w:p>
        </w:tc>
        <w:tc>
          <w:tcPr>
            <w:tcW w:w="425" w:type="dxa"/>
            <w:tcBorders>
              <w:top w:val="single" w:sz="4" w:space="0" w:color="auto"/>
              <w:left w:val="single" w:sz="4" w:space="0" w:color="auto"/>
              <w:bottom w:val="single" w:sz="4" w:space="0" w:color="auto"/>
              <w:right w:val="single" w:sz="4" w:space="0" w:color="auto"/>
            </w:tcBorders>
            <w:hideMark/>
          </w:tcPr>
          <w:p w14:paraId="7F172200" w14:textId="77777777" w:rsidR="00E37DC2" w:rsidRPr="00AA245A" w:rsidRDefault="00E37DC2" w:rsidP="004B545C">
            <w:pPr>
              <w:jc w:val="center"/>
              <w:rPr>
                <w:b/>
                <w:bCs/>
                <w:sz w:val="16"/>
                <w:szCs w:val="16"/>
              </w:rPr>
            </w:pPr>
            <w:r w:rsidRPr="00AA245A">
              <w:rPr>
                <w:b/>
                <w:bCs/>
                <w:sz w:val="16"/>
                <w:szCs w:val="16"/>
              </w:rPr>
              <w:t>3</w:t>
            </w:r>
          </w:p>
        </w:tc>
        <w:tc>
          <w:tcPr>
            <w:tcW w:w="709" w:type="dxa"/>
            <w:tcBorders>
              <w:top w:val="single" w:sz="4" w:space="0" w:color="auto"/>
              <w:left w:val="single" w:sz="4" w:space="0" w:color="auto"/>
              <w:bottom w:val="single" w:sz="4" w:space="0" w:color="auto"/>
              <w:right w:val="single" w:sz="4" w:space="0" w:color="auto"/>
            </w:tcBorders>
          </w:tcPr>
          <w:p w14:paraId="35806957" w14:textId="77777777" w:rsidR="00E37DC2" w:rsidRPr="00B15ED2" w:rsidRDefault="00E37DC2" w:rsidP="004B545C">
            <w:pPr>
              <w:jc w:val="center"/>
              <w:rPr>
                <w:b/>
                <w:bCs/>
                <w:sz w:val="16"/>
                <w:szCs w:val="16"/>
              </w:rPr>
            </w:pPr>
            <w:r w:rsidRPr="00B15ED2">
              <w:rPr>
                <w:b/>
                <w:bCs/>
                <w:sz w:val="16"/>
                <w:szCs w:val="16"/>
              </w:rPr>
              <w:t>3</w:t>
            </w:r>
          </w:p>
        </w:tc>
        <w:tc>
          <w:tcPr>
            <w:tcW w:w="850" w:type="dxa"/>
            <w:tcBorders>
              <w:top w:val="single" w:sz="4" w:space="0" w:color="auto"/>
              <w:left w:val="single" w:sz="4" w:space="0" w:color="auto"/>
              <w:bottom w:val="single" w:sz="4" w:space="0" w:color="auto"/>
              <w:right w:val="single" w:sz="4" w:space="0" w:color="auto"/>
            </w:tcBorders>
          </w:tcPr>
          <w:p w14:paraId="1A55F484" w14:textId="77777777" w:rsidR="00E37DC2" w:rsidRPr="00B15ED2" w:rsidRDefault="00E37DC2" w:rsidP="004B545C">
            <w:pPr>
              <w:jc w:val="center"/>
              <w:rPr>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6E92317C" w14:textId="77777777" w:rsidR="00E37DC2" w:rsidRPr="00B15ED2" w:rsidRDefault="00E37DC2" w:rsidP="004B545C">
            <w:pPr>
              <w:jc w:val="center"/>
              <w:rPr>
                <w:b/>
                <w:bCs/>
                <w:sz w:val="16"/>
                <w:szCs w:val="16"/>
              </w:rPr>
            </w:pPr>
            <w:r>
              <w:rPr>
                <w:b/>
                <w:bCs/>
                <w:sz w:val="16"/>
                <w:szCs w:val="16"/>
              </w:rPr>
              <w:t>3</w:t>
            </w:r>
          </w:p>
        </w:tc>
        <w:tc>
          <w:tcPr>
            <w:tcW w:w="576" w:type="dxa"/>
            <w:gridSpan w:val="2"/>
            <w:tcBorders>
              <w:top w:val="single" w:sz="4" w:space="0" w:color="auto"/>
              <w:left w:val="single" w:sz="4" w:space="0" w:color="auto"/>
              <w:bottom w:val="single" w:sz="4" w:space="0" w:color="auto"/>
              <w:right w:val="single" w:sz="4" w:space="0" w:color="auto"/>
            </w:tcBorders>
          </w:tcPr>
          <w:p w14:paraId="79815176" w14:textId="77777777" w:rsidR="00E37DC2" w:rsidRPr="00BA28DC" w:rsidRDefault="00E37DC2" w:rsidP="004B545C">
            <w:pPr>
              <w:jc w:val="center"/>
              <w:rPr>
                <w:sz w:val="16"/>
                <w:szCs w:val="16"/>
              </w:rPr>
            </w:pPr>
            <w:r w:rsidRPr="00BA28DC">
              <w:rPr>
                <w:sz w:val="16"/>
                <w:szCs w:val="16"/>
              </w:rPr>
              <w:t>3</w:t>
            </w:r>
          </w:p>
        </w:tc>
        <w:tc>
          <w:tcPr>
            <w:tcW w:w="842" w:type="dxa"/>
            <w:tcBorders>
              <w:top w:val="single" w:sz="4" w:space="0" w:color="auto"/>
              <w:left w:val="single" w:sz="4" w:space="0" w:color="auto"/>
              <w:bottom w:val="single" w:sz="4" w:space="0" w:color="auto"/>
              <w:right w:val="single" w:sz="4" w:space="0" w:color="auto"/>
            </w:tcBorders>
          </w:tcPr>
          <w:p w14:paraId="711F1FF7" w14:textId="77777777" w:rsidR="00E37DC2" w:rsidRPr="00F85A0A" w:rsidRDefault="00E37DC2" w:rsidP="004B545C">
            <w:pP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tcPr>
          <w:p w14:paraId="521A298F" w14:textId="77777777" w:rsidR="00E37DC2" w:rsidRPr="00F85A0A" w:rsidRDefault="00E37DC2" w:rsidP="004B545C">
            <w:pPr>
              <w:jc w:val="center"/>
              <w:rPr>
                <w:sz w:val="16"/>
                <w:szCs w:val="16"/>
              </w:rPr>
            </w:pPr>
            <w:r>
              <w:rPr>
                <w:sz w:val="16"/>
                <w:szCs w:val="16"/>
              </w:rPr>
              <w:t>4</w:t>
            </w:r>
          </w:p>
        </w:tc>
      </w:tr>
      <w:tr w:rsidR="00E37DC2" w:rsidRPr="00AA245A" w14:paraId="6A1C854F" w14:textId="77777777" w:rsidTr="004B545C">
        <w:trPr>
          <w:cantSplit/>
          <w:trHeight w:val="224"/>
        </w:trPr>
        <w:tc>
          <w:tcPr>
            <w:tcW w:w="1948" w:type="dxa"/>
            <w:vMerge/>
            <w:tcBorders>
              <w:top w:val="single" w:sz="4" w:space="0" w:color="auto"/>
              <w:left w:val="single" w:sz="4" w:space="0" w:color="auto"/>
              <w:bottom w:val="single" w:sz="4" w:space="0" w:color="auto"/>
              <w:right w:val="single" w:sz="4" w:space="0" w:color="auto"/>
            </w:tcBorders>
            <w:vAlign w:val="center"/>
            <w:hideMark/>
          </w:tcPr>
          <w:p w14:paraId="6E566C41" w14:textId="77777777" w:rsidR="00E37DC2" w:rsidRPr="00AA245A" w:rsidRDefault="00E37DC2" w:rsidP="004B545C">
            <w:pPr>
              <w:rPr>
                <w:b/>
                <w:sz w:val="16"/>
                <w:szCs w:val="16"/>
              </w:rPr>
            </w:pPr>
          </w:p>
        </w:tc>
        <w:tc>
          <w:tcPr>
            <w:tcW w:w="3547" w:type="dxa"/>
            <w:tcBorders>
              <w:top w:val="single" w:sz="4" w:space="0" w:color="auto"/>
              <w:left w:val="single" w:sz="4" w:space="0" w:color="auto"/>
              <w:bottom w:val="single" w:sz="4" w:space="0" w:color="auto"/>
              <w:right w:val="single" w:sz="4" w:space="0" w:color="auto"/>
            </w:tcBorders>
            <w:hideMark/>
          </w:tcPr>
          <w:p w14:paraId="0483F0AE" w14:textId="77777777" w:rsidR="00E37DC2" w:rsidRPr="00AA245A" w:rsidRDefault="00E37DC2" w:rsidP="004B545C">
            <w:pPr>
              <w:rPr>
                <w:sz w:val="16"/>
                <w:szCs w:val="16"/>
              </w:rPr>
            </w:pPr>
            <w:r w:rsidRPr="00AA245A">
              <w:rPr>
                <w:sz w:val="16"/>
                <w:szCs w:val="16"/>
              </w:rPr>
              <w:t>Геометрия</w:t>
            </w:r>
          </w:p>
        </w:tc>
        <w:tc>
          <w:tcPr>
            <w:tcW w:w="709" w:type="dxa"/>
            <w:tcBorders>
              <w:top w:val="single" w:sz="4" w:space="0" w:color="auto"/>
              <w:left w:val="single" w:sz="4" w:space="0" w:color="auto"/>
              <w:bottom w:val="single" w:sz="4" w:space="0" w:color="auto"/>
              <w:right w:val="single" w:sz="4" w:space="0" w:color="auto"/>
            </w:tcBorders>
          </w:tcPr>
          <w:p w14:paraId="54B4E873" w14:textId="77777777" w:rsidR="00E37DC2" w:rsidRPr="00AA245A" w:rsidRDefault="00E37DC2" w:rsidP="004B545C">
            <w:pPr>
              <w:jc w:val="center"/>
              <w:rPr>
                <w:b/>
                <w:bCs/>
                <w:sz w:val="16"/>
                <w:szCs w:val="16"/>
              </w:rPr>
            </w:pPr>
            <w:r>
              <w:rPr>
                <w:b/>
                <w:bCs/>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B46682F" w14:textId="77777777" w:rsidR="00E37DC2" w:rsidRPr="00AA245A" w:rsidRDefault="00E37DC2" w:rsidP="004B545C">
            <w:pPr>
              <w:jc w:val="center"/>
              <w:rPr>
                <w:b/>
                <w:bCs/>
                <w:sz w:val="16"/>
                <w:szCs w:val="16"/>
              </w:rPr>
            </w:pPr>
          </w:p>
        </w:tc>
        <w:tc>
          <w:tcPr>
            <w:tcW w:w="709" w:type="dxa"/>
            <w:tcBorders>
              <w:top w:val="single" w:sz="4" w:space="0" w:color="auto"/>
              <w:left w:val="single" w:sz="4" w:space="0" w:color="auto"/>
              <w:bottom w:val="single" w:sz="4" w:space="0" w:color="auto"/>
              <w:right w:val="single" w:sz="4" w:space="0" w:color="auto"/>
            </w:tcBorders>
          </w:tcPr>
          <w:p w14:paraId="171795D7" w14:textId="77777777" w:rsidR="00E37DC2" w:rsidRPr="00AA245A" w:rsidRDefault="00E37DC2" w:rsidP="004B545C">
            <w:pPr>
              <w:jc w:val="center"/>
              <w:rPr>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7EDC0682" w14:textId="77777777" w:rsidR="00E37DC2" w:rsidRPr="00AA245A" w:rsidRDefault="00E37DC2" w:rsidP="004B545C">
            <w:pPr>
              <w:jc w:val="center"/>
              <w:rPr>
                <w:b/>
                <w:bCs/>
                <w:sz w:val="16"/>
                <w:szCs w:val="16"/>
              </w:rPr>
            </w:pPr>
          </w:p>
        </w:tc>
        <w:tc>
          <w:tcPr>
            <w:tcW w:w="850" w:type="dxa"/>
            <w:tcBorders>
              <w:top w:val="single" w:sz="4" w:space="0" w:color="auto"/>
              <w:left w:val="single" w:sz="4" w:space="0" w:color="auto"/>
              <w:bottom w:val="single" w:sz="4" w:space="0" w:color="auto"/>
              <w:right w:val="single" w:sz="4" w:space="0" w:color="auto"/>
            </w:tcBorders>
          </w:tcPr>
          <w:p w14:paraId="59F2AC46" w14:textId="77777777" w:rsidR="00E37DC2" w:rsidRPr="00AA245A" w:rsidRDefault="00E37DC2" w:rsidP="004B545C">
            <w:pPr>
              <w:rPr>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4DC7EDCB" w14:textId="77777777" w:rsidR="00E37DC2" w:rsidRPr="00AA245A" w:rsidRDefault="00E37DC2" w:rsidP="004B545C">
            <w:pPr>
              <w:jc w:val="center"/>
              <w:rPr>
                <w:b/>
                <w:bCs/>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14:paraId="09FA61F6" w14:textId="77777777" w:rsidR="00E37DC2" w:rsidRPr="00AA245A" w:rsidRDefault="00E37DC2" w:rsidP="004B545C">
            <w:pPr>
              <w:jc w:val="center"/>
              <w:rPr>
                <w:b/>
                <w:bCs/>
                <w:sz w:val="16"/>
                <w:szCs w:val="16"/>
              </w:rPr>
            </w:pPr>
            <w:r w:rsidRPr="00AA245A">
              <w:rPr>
                <w:b/>
                <w:bCs/>
                <w:sz w:val="16"/>
                <w:szCs w:val="16"/>
              </w:rPr>
              <w:t>2</w:t>
            </w:r>
          </w:p>
        </w:tc>
        <w:tc>
          <w:tcPr>
            <w:tcW w:w="851" w:type="dxa"/>
            <w:tcBorders>
              <w:top w:val="single" w:sz="4" w:space="0" w:color="auto"/>
              <w:left w:val="single" w:sz="4" w:space="0" w:color="auto"/>
              <w:bottom w:val="single" w:sz="4" w:space="0" w:color="auto"/>
              <w:right w:val="single" w:sz="4" w:space="0" w:color="auto"/>
            </w:tcBorders>
          </w:tcPr>
          <w:p w14:paraId="658CCC58" w14:textId="77777777" w:rsidR="00E37DC2" w:rsidRPr="00AA245A" w:rsidRDefault="00E37DC2" w:rsidP="004B545C">
            <w:pPr>
              <w:jc w:val="center"/>
              <w:rPr>
                <w:b/>
                <w:bCs/>
                <w:sz w:val="16"/>
                <w:szCs w:val="16"/>
              </w:rPr>
            </w:pPr>
          </w:p>
        </w:tc>
        <w:tc>
          <w:tcPr>
            <w:tcW w:w="425" w:type="dxa"/>
            <w:tcBorders>
              <w:top w:val="single" w:sz="4" w:space="0" w:color="auto"/>
              <w:left w:val="single" w:sz="4" w:space="0" w:color="auto"/>
              <w:bottom w:val="single" w:sz="4" w:space="0" w:color="auto"/>
              <w:right w:val="single" w:sz="4" w:space="0" w:color="auto"/>
            </w:tcBorders>
            <w:hideMark/>
          </w:tcPr>
          <w:p w14:paraId="65882BBA" w14:textId="77777777" w:rsidR="00E37DC2" w:rsidRPr="00AA245A" w:rsidRDefault="00E37DC2" w:rsidP="004B545C">
            <w:pPr>
              <w:jc w:val="center"/>
              <w:rPr>
                <w:b/>
                <w:bCs/>
                <w:sz w:val="16"/>
                <w:szCs w:val="16"/>
              </w:rPr>
            </w:pPr>
            <w:r w:rsidRPr="00AA245A">
              <w:rPr>
                <w:b/>
                <w:bCs/>
                <w:sz w:val="16"/>
                <w:szCs w:val="16"/>
              </w:rPr>
              <w:t>2</w:t>
            </w:r>
          </w:p>
        </w:tc>
        <w:tc>
          <w:tcPr>
            <w:tcW w:w="709" w:type="dxa"/>
            <w:tcBorders>
              <w:top w:val="single" w:sz="4" w:space="0" w:color="auto"/>
              <w:left w:val="single" w:sz="4" w:space="0" w:color="auto"/>
              <w:bottom w:val="single" w:sz="4" w:space="0" w:color="auto"/>
              <w:right w:val="single" w:sz="4" w:space="0" w:color="auto"/>
            </w:tcBorders>
          </w:tcPr>
          <w:p w14:paraId="34025DA8" w14:textId="77777777" w:rsidR="00E37DC2" w:rsidRPr="00AA245A" w:rsidRDefault="00E37DC2" w:rsidP="004B545C">
            <w:pPr>
              <w:jc w:val="center"/>
              <w:rPr>
                <w:b/>
                <w:bCs/>
                <w:sz w:val="16"/>
                <w:szCs w:val="16"/>
              </w:rPr>
            </w:pPr>
            <w:r>
              <w:rPr>
                <w:b/>
                <w:bCs/>
                <w:sz w:val="16"/>
                <w:szCs w:val="16"/>
              </w:rPr>
              <w:t>2</w:t>
            </w:r>
          </w:p>
        </w:tc>
        <w:tc>
          <w:tcPr>
            <w:tcW w:w="850" w:type="dxa"/>
            <w:tcBorders>
              <w:top w:val="single" w:sz="4" w:space="0" w:color="auto"/>
              <w:left w:val="single" w:sz="4" w:space="0" w:color="auto"/>
              <w:bottom w:val="single" w:sz="4" w:space="0" w:color="auto"/>
              <w:right w:val="single" w:sz="4" w:space="0" w:color="auto"/>
            </w:tcBorders>
          </w:tcPr>
          <w:p w14:paraId="59CFBCC3" w14:textId="77777777" w:rsidR="00E37DC2" w:rsidRPr="00AA245A" w:rsidRDefault="00E37DC2" w:rsidP="004B545C">
            <w:pPr>
              <w:jc w:val="center"/>
              <w:rPr>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118970AA" w14:textId="77777777" w:rsidR="00E37DC2" w:rsidRPr="00AA245A" w:rsidRDefault="00E37DC2" w:rsidP="004B545C">
            <w:pPr>
              <w:jc w:val="center"/>
              <w:rPr>
                <w:b/>
                <w:bCs/>
                <w:sz w:val="16"/>
                <w:szCs w:val="16"/>
              </w:rPr>
            </w:pPr>
            <w:r>
              <w:rPr>
                <w:b/>
                <w:bCs/>
                <w:sz w:val="16"/>
                <w:szCs w:val="16"/>
              </w:rPr>
              <w:t>2</w:t>
            </w:r>
          </w:p>
        </w:tc>
        <w:tc>
          <w:tcPr>
            <w:tcW w:w="576" w:type="dxa"/>
            <w:gridSpan w:val="2"/>
            <w:tcBorders>
              <w:top w:val="single" w:sz="4" w:space="0" w:color="auto"/>
              <w:left w:val="single" w:sz="4" w:space="0" w:color="auto"/>
              <w:bottom w:val="single" w:sz="4" w:space="0" w:color="auto"/>
              <w:right w:val="single" w:sz="4" w:space="0" w:color="auto"/>
            </w:tcBorders>
          </w:tcPr>
          <w:p w14:paraId="60B3EBD8" w14:textId="77777777" w:rsidR="00E37DC2" w:rsidRPr="00BA28DC" w:rsidRDefault="00E37DC2" w:rsidP="004B545C">
            <w:pPr>
              <w:jc w:val="center"/>
              <w:rPr>
                <w:bCs/>
                <w:sz w:val="16"/>
                <w:szCs w:val="16"/>
              </w:rPr>
            </w:pPr>
            <w:r w:rsidRPr="00BA28DC">
              <w:rPr>
                <w:bCs/>
                <w:sz w:val="16"/>
                <w:szCs w:val="16"/>
              </w:rPr>
              <w:t>2</w:t>
            </w:r>
          </w:p>
        </w:tc>
        <w:tc>
          <w:tcPr>
            <w:tcW w:w="842" w:type="dxa"/>
            <w:tcBorders>
              <w:top w:val="single" w:sz="4" w:space="0" w:color="auto"/>
              <w:left w:val="single" w:sz="4" w:space="0" w:color="auto"/>
              <w:bottom w:val="single" w:sz="4" w:space="0" w:color="auto"/>
              <w:right w:val="single" w:sz="4" w:space="0" w:color="auto"/>
            </w:tcBorders>
          </w:tcPr>
          <w:p w14:paraId="716B9F3F" w14:textId="77777777" w:rsidR="00E37DC2" w:rsidRPr="00AA245A" w:rsidRDefault="00E37DC2" w:rsidP="004B545C">
            <w:pPr>
              <w:rPr>
                <w:bCs/>
                <w:highlight w:val="yellow"/>
              </w:rPr>
            </w:pPr>
          </w:p>
        </w:tc>
        <w:tc>
          <w:tcPr>
            <w:tcW w:w="425" w:type="dxa"/>
            <w:tcBorders>
              <w:top w:val="single" w:sz="4" w:space="0" w:color="auto"/>
              <w:left w:val="single" w:sz="4" w:space="0" w:color="auto"/>
              <w:bottom w:val="single" w:sz="4" w:space="0" w:color="auto"/>
              <w:right w:val="single" w:sz="4" w:space="0" w:color="auto"/>
            </w:tcBorders>
          </w:tcPr>
          <w:p w14:paraId="48C935AA" w14:textId="77777777" w:rsidR="00E37DC2" w:rsidRPr="00465FCB" w:rsidRDefault="00E37DC2" w:rsidP="004B545C">
            <w:pPr>
              <w:jc w:val="center"/>
              <w:rPr>
                <w:bCs/>
                <w:sz w:val="16"/>
                <w:szCs w:val="16"/>
              </w:rPr>
            </w:pPr>
            <w:r w:rsidRPr="00465FCB">
              <w:rPr>
                <w:bCs/>
                <w:sz w:val="16"/>
                <w:szCs w:val="16"/>
              </w:rPr>
              <w:t>2</w:t>
            </w:r>
          </w:p>
        </w:tc>
      </w:tr>
      <w:tr w:rsidR="00E37DC2" w:rsidRPr="00AA245A" w14:paraId="6ACE05F6" w14:textId="77777777" w:rsidTr="004B545C">
        <w:trPr>
          <w:cantSplit/>
          <w:trHeight w:val="231"/>
        </w:trPr>
        <w:tc>
          <w:tcPr>
            <w:tcW w:w="1948" w:type="dxa"/>
            <w:vMerge/>
            <w:tcBorders>
              <w:top w:val="single" w:sz="4" w:space="0" w:color="auto"/>
              <w:left w:val="single" w:sz="4" w:space="0" w:color="auto"/>
              <w:bottom w:val="single" w:sz="4" w:space="0" w:color="auto"/>
              <w:right w:val="single" w:sz="4" w:space="0" w:color="auto"/>
            </w:tcBorders>
            <w:vAlign w:val="center"/>
            <w:hideMark/>
          </w:tcPr>
          <w:p w14:paraId="63331DA2" w14:textId="77777777" w:rsidR="00E37DC2" w:rsidRPr="00AA245A" w:rsidRDefault="00E37DC2" w:rsidP="004B545C">
            <w:pPr>
              <w:rPr>
                <w:b/>
                <w:sz w:val="16"/>
                <w:szCs w:val="16"/>
              </w:rPr>
            </w:pPr>
          </w:p>
        </w:tc>
        <w:tc>
          <w:tcPr>
            <w:tcW w:w="3547" w:type="dxa"/>
            <w:tcBorders>
              <w:top w:val="single" w:sz="4" w:space="0" w:color="auto"/>
              <w:left w:val="single" w:sz="4" w:space="0" w:color="auto"/>
              <w:bottom w:val="single" w:sz="4" w:space="0" w:color="auto"/>
              <w:right w:val="single" w:sz="4" w:space="0" w:color="auto"/>
            </w:tcBorders>
            <w:hideMark/>
          </w:tcPr>
          <w:p w14:paraId="3B04CC4F" w14:textId="77777777" w:rsidR="00E37DC2" w:rsidRPr="00AA245A" w:rsidRDefault="00E37DC2" w:rsidP="004B545C">
            <w:pPr>
              <w:rPr>
                <w:sz w:val="16"/>
                <w:szCs w:val="16"/>
              </w:rPr>
            </w:pPr>
            <w:r w:rsidRPr="00AA245A">
              <w:rPr>
                <w:sz w:val="16"/>
                <w:szCs w:val="16"/>
              </w:rPr>
              <w:t xml:space="preserve">Информатика </w:t>
            </w:r>
          </w:p>
        </w:tc>
        <w:tc>
          <w:tcPr>
            <w:tcW w:w="709" w:type="dxa"/>
            <w:tcBorders>
              <w:top w:val="single" w:sz="4" w:space="0" w:color="auto"/>
              <w:left w:val="single" w:sz="4" w:space="0" w:color="auto"/>
              <w:bottom w:val="single" w:sz="4" w:space="0" w:color="auto"/>
              <w:right w:val="single" w:sz="4" w:space="0" w:color="auto"/>
            </w:tcBorders>
          </w:tcPr>
          <w:p w14:paraId="421EC139" w14:textId="77777777" w:rsidR="00E37DC2" w:rsidRPr="00AA245A" w:rsidRDefault="00E37DC2" w:rsidP="004B545C">
            <w:pPr>
              <w:jc w:val="center"/>
              <w:rPr>
                <w:b/>
                <w:bCs/>
                <w:sz w:val="16"/>
                <w:szCs w:val="16"/>
              </w:rPr>
            </w:pPr>
            <w:r>
              <w:rPr>
                <w:b/>
                <w:bCs/>
                <w:sz w:val="16"/>
                <w:szCs w:val="16"/>
              </w:rPr>
              <w:t>-</w:t>
            </w:r>
          </w:p>
        </w:tc>
        <w:tc>
          <w:tcPr>
            <w:tcW w:w="850" w:type="dxa"/>
            <w:tcBorders>
              <w:top w:val="single" w:sz="4" w:space="0" w:color="auto"/>
              <w:left w:val="single" w:sz="4" w:space="0" w:color="auto"/>
              <w:bottom w:val="single" w:sz="4" w:space="0" w:color="auto"/>
              <w:right w:val="single" w:sz="4" w:space="0" w:color="auto"/>
            </w:tcBorders>
            <w:hideMark/>
          </w:tcPr>
          <w:p w14:paraId="30E78F56" w14:textId="77777777" w:rsidR="00E37DC2" w:rsidRPr="00AA245A" w:rsidRDefault="00E37DC2" w:rsidP="004B545C">
            <w:pPr>
              <w:jc w:val="center"/>
              <w:rPr>
                <w:b/>
                <w:bCs/>
                <w:sz w:val="16"/>
                <w:szCs w:val="16"/>
              </w:rPr>
            </w:pPr>
            <w:r>
              <w:rPr>
                <w:b/>
                <w:bCs/>
                <w:sz w:val="16"/>
                <w:szCs w:val="16"/>
              </w:rPr>
              <w:t>1</w:t>
            </w:r>
          </w:p>
        </w:tc>
        <w:tc>
          <w:tcPr>
            <w:tcW w:w="709" w:type="dxa"/>
            <w:tcBorders>
              <w:top w:val="single" w:sz="4" w:space="0" w:color="auto"/>
              <w:left w:val="single" w:sz="4" w:space="0" w:color="auto"/>
              <w:bottom w:val="single" w:sz="4" w:space="0" w:color="auto"/>
              <w:right w:val="single" w:sz="4" w:space="0" w:color="auto"/>
            </w:tcBorders>
            <w:hideMark/>
          </w:tcPr>
          <w:p w14:paraId="3E7291BC" w14:textId="77777777" w:rsidR="00E37DC2" w:rsidRPr="00AA245A" w:rsidRDefault="00E37DC2" w:rsidP="004B545C">
            <w:pPr>
              <w:jc w:val="center"/>
              <w:rPr>
                <w:b/>
                <w:bCs/>
                <w:sz w:val="16"/>
                <w:szCs w:val="16"/>
              </w:rPr>
            </w:pPr>
            <w:r>
              <w:rPr>
                <w:b/>
                <w:bCs/>
                <w:sz w:val="16"/>
                <w:szCs w:val="16"/>
              </w:rPr>
              <w:t>1</w:t>
            </w:r>
          </w:p>
        </w:tc>
        <w:tc>
          <w:tcPr>
            <w:tcW w:w="567" w:type="dxa"/>
            <w:tcBorders>
              <w:top w:val="single" w:sz="4" w:space="0" w:color="auto"/>
              <w:left w:val="single" w:sz="4" w:space="0" w:color="auto"/>
              <w:bottom w:val="single" w:sz="4" w:space="0" w:color="auto"/>
              <w:right w:val="single" w:sz="4" w:space="0" w:color="auto"/>
            </w:tcBorders>
          </w:tcPr>
          <w:p w14:paraId="4C4DBBAD" w14:textId="77777777" w:rsidR="00E37DC2" w:rsidRPr="00AA245A" w:rsidRDefault="00E37DC2" w:rsidP="004B545C">
            <w:pPr>
              <w:jc w:val="center"/>
              <w:rPr>
                <w:b/>
                <w:bCs/>
                <w:sz w:val="16"/>
                <w:szCs w:val="16"/>
              </w:rPr>
            </w:pPr>
          </w:p>
        </w:tc>
        <w:tc>
          <w:tcPr>
            <w:tcW w:w="850" w:type="dxa"/>
            <w:tcBorders>
              <w:top w:val="single" w:sz="4" w:space="0" w:color="auto"/>
              <w:left w:val="single" w:sz="4" w:space="0" w:color="auto"/>
              <w:bottom w:val="single" w:sz="4" w:space="0" w:color="auto"/>
              <w:right w:val="single" w:sz="4" w:space="0" w:color="auto"/>
            </w:tcBorders>
          </w:tcPr>
          <w:p w14:paraId="5D25C8A4" w14:textId="77777777" w:rsidR="00E37DC2" w:rsidRPr="00AA245A" w:rsidRDefault="00E37DC2" w:rsidP="004B545C">
            <w:pPr>
              <w:jc w:val="center"/>
              <w:rPr>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0D8F31E5" w14:textId="77777777" w:rsidR="00E37DC2" w:rsidRPr="00AA245A" w:rsidRDefault="00E37DC2" w:rsidP="004B545C">
            <w:pPr>
              <w:jc w:val="center"/>
              <w:rPr>
                <w:b/>
                <w:bCs/>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14:paraId="4979CA66" w14:textId="77777777" w:rsidR="00E37DC2" w:rsidRPr="00AA245A" w:rsidRDefault="00E37DC2" w:rsidP="004B545C">
            <w:pPr>
              <w:jc w:val="center"/>
              <w:rPr>
                <w:b/>
                <w:bCs/>
                <w:sz w:val="16"/>
                <w:szCs w:val="16"/>
              </w:rPr>
            </w:pPr>
            <w:r w:rsidRPr="00AA245A">
              <w:rPr>
                <w:b/>
                <w:bCs/>
                <w:sz w:val="16"/>
                <w:szCs w:val="16"/>
              </w:rPr>
              <w:t>1</w:t>
            </w:r>
          </w:p>
        </w:tc>
        <w:tc>
          <w:tcPr>
            <w:tcW w:w="851" w:type="dxa"/>
            <w:tcBorders>
              <w:top w:val="single" w:sz="4" w:space="0" w:color="auto"/>
              <w:left w:val="single" w:sz="4" w:space="0" w:color="auto"/>
              <w:bottom w:val="single" w:sz="4" w:space="0" w:color="auto"/>
              <w:right w:val="single" w:sz="4" w:space="0" w:color="auto"/>
            </w:tcBorders>
          </w:tcPr>
          <w:p w14:paraId="60568B56" w14:textId="77777777" w:rsidR="00E37DC2" w:rsidRPr="00AA245A" w:rsidRDefault="00E37DC2" w:rsidP="004B545C">
            <w:pPr>
              <w:jc w:val="center"/>
              <w:rPr>
                <w:b/>
                <w:bCs/>
                <w:sz w:val="16"/>
                <w:szCs w:val="16"/>
              </w:rPr>
            </w:pPr>
          </w:p>
        </w:tc>
        <w:tc>
          <w:tcPr>
            <w:tcW w:w="425" w:type="dxa"/>
            <w:tcBorders>
              <w:top w:val="single" w:sz="4" w:space="0" w:color="auto"/>
              <w:left w:val="single" w:sz="4" w:space="0" w:color="auto"/>
              <w:bottom w:val="single" w:sz="4" w:space="0" w:color="auto"/>
              <w:right w:val="single" w:sz="4" w:space="0" w:color="auto"/>
            </w:tcBorders>
            <w:hideMark/>
          </w:tcPr>
          <w:p w14:paraId="732C4BBD" w14:textId="77777777" w:rsidR="00E37DC2" w:rsidRPr="00AA245A" w:rsidRDefault="00E37DC2" w:rsidP="004B545C">
            <w:pPr>
              <w:jc w:val="center"/>
              <w:rPr>
                <w:b/>
                <w:bCs/>
                <w:sz w:val="16"/>
                <w:szCs w:val="16"/>
              </w:rPr>
            </w:pPr>
            <w:r w:rsidRPr="00AA245A">
              <w:rPr>
                <w:b/>
                <w:bCs/>
                <w:sz w:val="16"/>
                <w:szCs w:val="16"/>
              </w:rPr>
              <w:t>1</w:t>
            </w:r>
          </w:p>
        </w:tc>
        <w:tc>
          <w:tcPr>
            <w:tcW w:w="709" w:type="dxa"/>
            <w:tcBorders>
              <w:top w:val="single" w:sz="4" w:space="0" w:color="auto"/>
              <w:left w:val="single" w:sz="4" w:space="0" w:color="auto"/>
              <w:bottom w:val="single" w:sz="4" w:space="0" w:color="auto"/>
              <w:right w:val="single" w:sz="4" w:space="0" w:color="auto"/>
            </w:tcBorders>
          </w:tcPr>
          <w:p w14:paraId="05628847" w14:textId="77777777" w:rsidR="00E37DC2" w:rsidRPr="00AA245A" w:rsidRDefault="00E37DC2" w:rsidP="004B545C">
            <w:pPr>
              <w:jc w:val="center"/>
              <w:rPr>
                <w:b/>
                <w:bCs/>
                <w:sz w:val="16"/>
                <w:szCs w:val="16"/>
              </w:rPr>
            </w:pPr>
            <w:r>
              <w:rPr>
                <w:b/>
                <w:bCs/>
                <w:sz w:val="16"/>
                <w:szCs w:val="16"/>
              </w:rPr>
              <w:t>1</w:t>
            </w:r>
          </w:p>
        </w:tc>
        <w:tc>
          <w:tcPr>
            <w:tcW w:w="850" w:type="dxa"/>
            <w:tcBorders>
              <w:top w:val="single" w:sz="4" w:space="0" w:color="auto"/>
              <w:left w:val="single" w:sz="4" w:space="0" w:color="auto"/>
              <w:bottom w:val="single" w:sz="4" w:space="0" w:color="auto"/>
              <w:right w:val="single" w:sz="4" w:space="0" w:color="auto"/>
            </w:tcBorders>
          </w:tcPr>
          <w:p w14:paraId="3012AD96" w14:textId="77777777" w:rsidR="00E37DC2" w:rsidRPr="00AA245A" w:rsidRDefault="00E37DC2" w:rsidP="004B545C">
            <w:pPr>
              <w:jc w:val="center"/>
              <w:rPr>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579A2A42" w14:textId="77777777" w:rsidR="00E37DC2" w:rsidRPr="00AA245A" w:rsidRDefault="00E37DC2" w:rsidP="004B545C">
            <w:pPr>
              <w:jc w:val="center"/>
              <w:rPr>
                <w:b/>
                <w:bCs/>
                <w:sz w:val="16"/>
                <w:szCs w:val="16"/>
              </w:rPr>
            </w:pPr>
            <w:r>
              <w:rPr>
                <w:b/>
                <w:bCs/>
                <w:sz w:val="16"/>
                <w:szCs w:val="16"/>
              </w:rPr>
              <w:t>1</w:t>
            </w:r>
          </w:p>
        </w:tc>
        <w:tc>
          <w:tcPr>
            <w:tcW w:w="576" w:type="dxa"/>
            <w:gridSpan w:val="2"/>
            <w:tcBorders>
              <w:top w:val="single" w:sz="4" w:space="0" w:color="auto"/>
              <w:left w:val="single" w:sz="4" w:space="0" w:color="auto"/>
              <w:bottom w:val="single" w:sz="4" w:space="0" w:color="auto"/>
              <w:right w:val="single" w:sz="4" w:space="0" w:color="auto"/>
            </w:tcBorders>
          </w:tcPr>
          <w:p w14:paraId="50540CDA" w14:textId="77777777" w:rsidR="00E37DC2" w:rsidRPr="00BA28DC" w:rsidRDefault="00E37DC2" w:rsidP="004B545C">
            <w:pPr>
              <w:jc w:val="center"/>
              <w:rPr>
                <w:bCs/>
                <w:sz w:val="16"/>
                <w:szCs w:val="16"/>
              </w:rPr>
            </w:pPr>
            <w:r w:rsidRPr="00BA28DC">
              <w:rPr>
                <w:bCs/>
                <w:sz w:val="16"/>
                <w:szCs w:val="16"/>
              </w:rPr>
              <w:t>1</w:t>
            </w:r>
          </w:p>
        </w:tc>
        <w:tc>
          <w:tcPr>
            <w:tcW w:w="842" w:type="dxa"/>
            <w:tcBorders>
              <w:top w:val="single" w:sz="4" w:space="0" w:color="auto"/>
              <w:left w:val="single" w:sz="4" w:space="0" w:color="auto"/>
              <w:bottom w:val="single" w:sz="4" w:space="0" w:color="auto"/>
              <w:right w:val="single" w:sz="4" w:space="0" w:color="auto"/>
            </w:tcBorders>
          </w:tcPr>
          <w:p w14:paraId="437DF018" w14:textId="77777777" w:rsidR="00E37DC2" w:rsidRPr="00AA245A" w:rsidRDefault="00E37DC2" w:rsidP="004B545C"/>
        </w:tc>
        <w:tc>
          <w:tcPr>
            <w:tcW w:w="425" w:type="dxa"/>
            <w:tcBorders>
              <w:top w:val="single" w:sz="4" w:space="0" w:color="auto"/>
              <w:left w:val="single" w:sz="4" w:space="0" w:color="auto"/>
              <w:bottom w:val="single" w:sz="4" w:space="0" w:color="auto"/>
              <w:right w:val="single" w:sz="4" w:space="0" w:color="auto"/>
            </w:tcBorders>
          </w:tcPr>
          <w:p w14:paraId="5170ADF2" w14:textId="77777777" w:rsidR="00E37DC2" w:rsidRPr="00465FCB" w:rsidRDefault="00E37DC2" w:rsidP="004B545C">
            <w:pPr>
              <w:jc w:val="center"/>
              <w:rPr>
                <w:bCs/>
                <w:sz w:val="16"/>
                <w:szCs w:val="16"/>
              </w:rPr>
            </w:pPr>
            <w:r w:rsidRPr="00465FCB">
              <w:rPr>
                <w:bCs/>
                <w:sz w:val="16"/>
                <w:szCs w:val="16"/>
              </w:rPr>
              <w:t>1</w:t>
            </w:r>
          </w:p>
        </w:tc>
      </w:tr>
      <w:tr w:rsidR="00E37DC2" w:rsidRPr="00AA245A" w14:paraId="2D1E566E" w14:textId="77777777" w:rsidTr="004B545C">
        <w:trPr>
          <w:cantSplit/>
          <w:trHeight w:val="298"/>
        </w:trPr>
        <w:tc>
          <w:tcPr>
            <w:tcW w:w="1948" w:type="dxa"/>
            <w:vMerge w:val="restart"/>
            <w:tcBorders>
              <w:top w:val="single" w:sz="4" w:space="0" w:color="auto"/>
              <w:left w:val="single" w:sz="4" w:space="0" w:color="auto"/>
              <w:bottom w:val="single" w:sz="4" w:space="0" w:color="auto"/>
              <w:right w:val="single" w:sz="4" w:space="0" w:color="auto"/>
            </w:tcBorders>
            <w:hideMark/>
          </w:tcPr>
          <w:p w14:paraId="7CC7A187" w14:textId="77777777" w:rsidR="00E37DC2" w:rsidRPr="00AA245A" w:rsidRDefault="00E37DC2" w:rsidP="004B545C">
            <w:pPr>
              <w:rPr>
                <w:b/>
                <w:sz w:val="16"/>
                <w:szCs w:val="16"/>
              </w:rPr>
            </w:pPr>
            <w:r w:rsidRPr="00AA245A">
              <w:rPr>
                <w:b/>
                <w:sz w:val="16"/>
                <w:szCs w:val="16"/>
              </w:rPr>
              <w:t>Общественно -научные предметы</w:t>
            </w:r>
          </w:p>
        </w:tc>
        <w:tc>
          <w:tcPr>
            <w:tcW w:w="3547" w:type="dxa"/>
            <w:tcBorders>
              <w:top w:val="single" w:sz="4" w:space="0" w:color="auto"/>
              <w:left w:val="single" w:sz="4" w:space="0" w:color="auto"/>
              <w:bottom w:val="single" w:sz="4" w:space="0" w:color="auto"/>
              <w:right w:val="single" w:sz="4" w:space="0" w:color="auto"/>
            </w:tcBorders>
            <w:hideMark/>
          </w:tcPr>
          <w:p w14:paraId="118CBF4B" w14:textId="77777777" w:rsidR="00E37DC2" w:rsidRPr="00AA245A" w:rsidRDefault="00E37DC2" w:rsidP="004B545C">
            <w:pPr>
              <w:rPr>
                <w:sz w:val="16"/>
                <w:szCs w:val="16"/>
              </w:rPr>
            </w:pPr>
            <w:r w:rsidRPr="00AA245A">
              <w:rPr>
                <w:sz w:val="16"/>
                <w:szCs w:val="16"/>
              </w:rPr>
              <w:t>История России. Всеобщая история.</w:t>
            </w:r>
          </w:p>
        </w:tc>
        <w:tc>
          <w:tcPr>
            <w:tcW w:w="709" w:type="dxa"/>
            <w:tcBorders>
              <w:top w:val="single" w:sz="4" w:space="0" w:color="auto"/>
              <w:left w:val="single" w:sz="4" w:space="0" w:color="auto"/>
              <w:bottom w:val="single" w:sz="4" w:space="0" w:color="auto"/>
              <w:right w:val="single" w:sz="4" w:space="0" w:color="auto"/>
            </w:tcBorders>
            <w:hideMark/>
          </w:tcPr>
          <w:p w14:paraId="5F934E7A" w14:textId="77777777" w:rsidR="00E37DC2" w:rsidRPr="00AA245A" w:rsidRDefault="00E37DC2" w:rsidP="004B545C">
            <w:pPr>
              <w:jc w:val="center"/>
              <w:rPr>
                <w:b/>
                <w:bCs/>
                <w:sz w:val="16"/>
                <w:szCs w:val="16"/>
              </w:rPr>
            </w:pPr>
            <w:r w:rsidRPr="00AA245A">
              <w:rPr>
                <w:b/>
                <w:bCs/>
                <w:sz w:val="16"/>
                <w:szCs w:val="16"/>
              </w:rPr>
              <w:t>2</w:t>
            </w:r>
          </w:p>
        </w:tc>
        <w:tc>
          <w:tcPr>
            <w:tcW w:w="850" w:type="dxa"/>
            <w:tcBorders>
              <w:top w:val="single" w:sz="4" w:space="0" w:color="auto"/>
              <w:left w:val="single" w:sz="4" w:space="0" w:color="auto"/>
              <w:bottom w:val="single" w:sz="4" w:space="0" w:color="auto"/>
              <w:right w:val="single" w:sz="4" w:space="0" w:color="auto"/>
            </w:tcBorders>
          </w:tcPr>
          <w:p w14:paraId="31367AEF" w14:textId="77777777" w:rsidR="00E37DC2" w:rsidRPr="00AA245A" w:rsidRDefault="00E37DC2" w:rsidP="004B545C">
            <w:pPr>
              <w:jc w:val="center"/>
              <w:rPr>
                <w:b/>
                <w:bCs/>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14:paraId="1216E9C9" w14:textId="77777777" w:rsidR="00E37DC2" w:rsidRPr="00AA245A" w:rsidRDefault="00E37DC2" w:rsidP="004B545C">
            <w:pPr>
              <w:jc w:val="center"/>
              <w:rPr>
                <w:b/>
                <w:bCs/>
                <w:sz w:val="16"/>
                <w:szCs w:val="16"/>
              </w:rPr>
            </w:pPr>
            <w:r w:rsidRPr="00AA245A">
              <w:rPr>
                <w:b/>
                <w:bCs/>
                <w:sz w:val="16"/>
                <w:szCs w:val="16"/>
              </w:rPr>
              <w:t>2</w:t>
            </w:r>
          </w:p>
        </w:tc>
        <w:tc>
          <w:tcPr>
            <w:tcW w:w="567" w:type="dxa"/>
            <w:tcBorders>
              <w:top w:val="single" w:sz="4" w:space="0" w:color="auto"/>
              <w:left w:val="single" w:sz="4" w:space="0" w:color="auto"/>
              <w:bottom w:val="single" w:sz="4" w:space="0" w:color="auto"/>
              <w:right w:val="single" w:sz="4" w:space="0" w:color="auto"/>
            </w:tcBorders>
            <w:hideMark/>
          </w:tcPr>
          <w:p w14:paraId="14137806" w14:textId="77777777" w:rsidR="00E37DC2" w:rsidRPr="00AA245A" w:rsidRDefault="00E37DC2" w:rsidP="004B545C">
            <w:pPr>
              <w:jc w:val="center"/>
              <w:rPr>
                <w:b/>
                <w:bCs/>
                <w:sz w:val="16"/>
                <w:szCs w:val="16"/>
              </w:rPr>
            </w:pPr>
            <w:r w:rsidRPr="00AA245A">
              <w:rPr>
                <w:b/>
                <w:bCs/>
                <w:sz w:val="16"/>
                <w:szCs w:val="16"/>
              </w:rPr>
              <w:t>2</w:t>
            </w:r>
          </w:p>
        </w:tc>
        <w:tc>
          <w:tcPr>
            <w:tcW w:w="850" w:type="dxa"/>
            <w:tcBorders>
              <w:top w:val="single" w:sz="4" w:space="0" w:color="auto"/>
              <w:left w:val="single" w:sz="4" w:space="0" w:color="auto"/>
              <w:bottom w:val="single" w:sz="4" w:space="0" w:color="auto"/>
              <w:right w:val="single" w:sz="4" w:space="0" w:color="auto"/>
            </w:tcBorders>
          </w:tcPr>
          <w:p w14:paraId="49F033E7" w14:textId="77777777" w:rsidR="00E37DC2" w:rsidRPr="00AA245A" w:rsidRDefault="00E37DC2" w:rsidP="004B545C">
            <w:pPr>
              <w:jc w:val="center"/>
              <w:rPr>
                <w:b/>
                <w:bCs/>
                <w:sz w:val="16"/>
                <w:szCs w:val="16"/>
              </w:rPr>
            </w:pPr>
          </w:p>
        </w:tc>
        <w:tc>
          <w:tcPr>
            <w:tcW w:w="567" w:type="dxa"/>
            <w:tcBorders>
              <w:top w:val="single" w:sz="4" w:space="0" w:color="auto"/>
              <w:left w:val="single" w:sz="4" w:space="0" w:color="auto"/>
              <w:bottom w:val="single" w:sz="4" w:space="0" w:color="auto"/>
              <w:right w:val="single" w:sz="4" w:space="0" w:color="auto"/>
            </w:tcBorders>
            <w:hideMark/>
          </w:tcPr>
          <w:p w14:paraId="1F0407D3" w14:textId="77777777" w:rsidR="00E37DC2" w:rsidRPr="00AA245A" w:rsidRDefault="00E37DC2" w:rsidP="004B545C">
            <w:pPr>
              <w:jc w:val="center"/>
              <w:rPr>
                <w:b/>
                <w:bCs/>
                <w:sz w:val="16"/>
                <w:szCs w:val="16"/>
              </w:rPr>
            </w:pPr>
            <w:r w:rsidRPr="00AA245A">
              <w:rPr>
                <w:b/>
                <w:bCs/>
                <w:sz w:val="16"/>
                <w:szCs w:val="16"/>
              </w:rPr>
              <w:t>2</w:t>
            </w:r>
          </w:p>
        </w:tc>
        <w:tc>
          <w:tcPr>
            <w:tcW w:w="709" w:type="dxa"/>
            <w:tcBorders>
              <w:top w:val="single" w:sz="4" w:space="0" w:color="auto"/>
              <w:left w:val="single" w:sz="4" w:space="0" w:color="auto"/>
              <w:bottom w:val="single" w:sz="4" w:space="0" w:color="auto"/>
              <w:right w:val="single" w:sz="4" w:space="0" w:color="auto"/>
            </w:tcBorders>
            <w:hideMark/>
          </w:tcPr>
          <w:p w14:paraId="78ACFA7F" w14:textId="77777777" w:rsidR="00E37DC2" w:rsidRPr="00AA245A" w:rsidRDefault="00E37DC2" w:rsidP="004B545C">
            <w:pPr>
              <w:jc w:val="center"/>
              <w:rPr>
                <w:b/>
                <w:bCs/>
                <w:sz w:val="16"/>
                <w:szCs w:val="16"/>
              </w:rPr>
            </w:pPr>
            <w:r w:rsidRPr="00AA245A">
              <w:rPr>
                <w:b/>
                <w:bCs/>
                <w:sz w:val="16"/>
                <w:szCs w:val="16"/>
              </w:rPr>
              <w:t>2</w:t>
            </w:r>
          </w:p>
        </w:tc>
        <w:tc>
          <w:tcPr>
            <w:tcW w:w="851" w:type="dxa"/>
            <w:tcBorders>
              <w:top w:val="single" w:sz="4" w:space="0" w:color="auto"/>
              <w:left w:val="single" w:sz="4" w:space="0" w:color="auto"/>
              <w:bottom w:val="single" w:sz="4" w:space="0" w:color="auto"/>
              <w:right w:val="single" w:sz="4" w:space="0" w:color="auto"/>
            </w:tcBorders>
          </w:tcPr>
          <w:p w14:paraId="1F12D9F7" w14:textId="77777777" w:rsidR="00E37DC2" w:rsidRPr="00AA245A" w:rsidRDefault="00E37DC2" w:rsidP="004B545C">
            <w:pPr>
              <w:jc w:val="center"/>
              <w:rPr>
                <w:b/>
                <w:bCs/>
                <w:sz w:val="16"/>
                <w:szCs w:val="16"/>
              </w:rPr>
            </w:pPr>
          </w:p>
        </w:tc>
        <w:tc>
          <w:tcPr>
            <w:tcW w:w="425" w:type="dxa"/>
            <w:tcBorders>
              <w:top w:val="single" w:sz="4" w:space="0" w:color="auto"/>
              <w:left w:val="single" w:sz="4" w:space="0" w:color="auto"/>
              <w:bottom w:val="single" w:sz="4" w:space="0" w:color="auto"/>
              <w:right w:val="single" w:sz="4" w:space="0" w:color="auto"/>
            </w:tcBorders>
            <w:hideMark/>
          </w:tcPr>
          <w:p w14:paraId="3140AE13" w14:textId="77777777" w:rsidR="00E37DC2" w:rsidRPr="00AA245A" w:rsidRDefault="00E37DC2" w:rsidP="004B545C">
            <w:pPr>
              <w:jc w:val="center"/>
              <w:rPr>
                <w:b/>
                <w:bCs/>
                <w:sz w:val="16"/>
                <w:szCs w:val="16"/>
              </w:rPr>
            </w:pPr>
            <w:r w:rsidRPr="00AA245A">
              <w:rPr>
                <w:b/>
                <w:bCs/>
                <w:sz w:val="16"/>
                <w:szCs w:val="16"/>
              </w:rPr>
              <w:t>2</w:t>
            </w:r>
          </w:p>
        </w:tc>
        <w:tc>
          <w:tcPr>
            <w:tcW w:w="709" w:type="dxa"/>
            <w:tcBorders>
              <w:top w:val="single" w:sz="4" w:space="0" w:color="auto"/>
              <w:left w:val="single" w:sz="4" w:space="0" w:color="auto"/>
              <w:bottom w:val="single" w:sz="4" w:space="0" w:color="auto"/>
              <w:right w:val="single" w:sz="4" w:space="0" w:color="auto"/>
            </w:tcBorders>
          </w:tcPr>
          <w:p w14:paraId="1962E479" w14:textId="77777777" w:rsidR="00E37DC2" w:rsidRPr="00AA245A" w:rsidRDefault="00E37DC2" w:rsidP="004B545C">
            <w:pPr>
              <w:jc w:val="center"/>
              <w:rPr>
                <w:b/>
                <w:bCs/>
                <w:sz w:val="16"/>
                <w:szCs w:val="16"/>
              </w:rPr>
            </w:pPr>
            <w:r w:rsidRPr="00AA245A">
              <w:rPr>
                <w:b/>
                <w:bCs/>
                <w:sz w:val="16"/>
                <w:szCs w:val="16"/>
              </w:rPr>
              <w:t>2</w:t>
            </w:r>
          </w:p>
        </w:tc>
        <w:tc>
          <w:tcPr>
            <w:tcW w:w="850" w:type="dxa"/>
            <w:tcBorders>
              <w:top w:val="single" w:sz="4" w:space="0" w:color="auto"/>
              <w:left w:val="single" w:sz="4" w:space="0" w:color="auto"/>
              <w:bottom w:val="single" w:sz="4" w:space="0" w:color="auto"/>
              <w:right w:val="single" w:sz="4" w:space="0" w:color="auto"/>
            </w:tcBorders>
          </w:tcPr>
          <w:p w14:paraId="01E3BA12" w14:textId="77777777" w:rsidR="00E37DC2" w:rsidRPr="00AA245A" w:rsidRDefault="00E37DC2" w:rsidP="004B545C">
            <w:pPr>
              <w:jc w:val="center"/>
              <w:rPr>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1865FC4A" w14:textId="77777777" w:rsidR="00E37DC2" w:rsidRPr="00AA245A" w:rsidRDefault="00E37DC2" w:rsidP="004B545C">
            <w:pPr>
              <w:jc w:val="center"/>
              <w:rPr>
                <w:b/>
                <w:bCs/>
                <w:sz w:val="16"/>
                <w:szCs w:val="16"/>
              </w:rPr>
            </w:pPr>
            <w:r w:rsidRPr="00AA245A">
              <w:rPr>
                <w:b/>
                <w:bCs/>
                <w:sz w:val="16"/>
                <w:szCs w:val="16"/>
              </w:rPr>
              <w:t>2</w:t>
            </w:r>
          </w:p>
        </w:tc>
        <w:tc>
          <w:tcPr>
            <w:tcW w:w="576" w:type="dxa"/>
            <w:gridSpan w:val="2"/>
            <w:tcBorders>
              <w:top w:val="single" w:sz="4" w:space="0" w:color="auto"/>
              <w:left w:val="single" w:sz="4" w:space="0" w:color="auto"/>
              <w:bottom w:val="single" w:sz="4" w:space="0" w:color="auto"/>
              <w:right w:val="single" w:sz="4" w:space="0" w:color="auto"/>
            </w:tcBorders>
          </w:tcPr>
          <w:p w14:paraId="1B8C5BC2" w14:textId="77777777" w:rsidR="00E37DC2" w:rsidRPr="00BA28DC" w:rsidRDefault="00E37DC2" w:rsidP="004B545C">
            <w:pPr>
              <w:jc w:val="center"/>
              <w:rPr>
                <w:bCs/>
                <w:sz w:val="16"/>
                <w:szCs w:val="16"/>
              </w:rPr>
            </w:pPr>
            <w:r w:rsidRPr="00BA28DC">
              <w:rPr>
                <w:bCs/>
                <w:sz w:val="16"/>
                <w:szCs w:val="16"/>
              </w:rPr>
              <w:t>2</w:t>
            </w:r>
          </w:p>
        </w:tc>
        <w:tc>
          <w:tcPr>
            <w:tcW w:w="842" w:type="dxa"/>
            <w:tcBorders>
              <w:top w:val="single" w:sz="4" w:space="0" w:color="auto"/>
              <w:left w:val="single" w:sz="4" w:space="0" w:color="auto"/>
              <w:bottom w:val="single" w:sz="4" w:space="0" w:color="auto"/>
              <w:right w:val="single" w:sz="4" w:space="0" w:color="auto"/>
            </w:tcBorders>
          </w:tcPr>
          <w:p w14:paraId="72A8E6C8" w14:textId="77777777" w:rsidR="00E37DC2" w:rsidRPr="00AA245A" w:rsidRDefault="00E37DC2" w:rsidP="004B545C">
            <w:pPr>
              <w:rPr>
                <w:bCs/>
                <w:highlight w:val="yellow"/>
              </w:rPr>
            </w:pPr>
          </w:p>
        </w:tc>
        <w:tc>
          <w:tcPr>
            <w:tcW w:w="425" w:type="dxa"/>
            <w:tcBorders>
              <w:top w:val="single" w:sz="4" w:space="0" w:color="auto"/>
              <w:left w:val="single" w:sz="4" w:space="0" w:color="auto"/>
              <w:bottom w:val="single" w:sz="4" w:space="0" w:color="auto"/>
              <w:right w:val="single" w:sz="4" w:space="0" w:color="auto"/>
            </w:tcBorders>
          </w:tcPr>
          <w:p w14:paraId="54AA8788" w14:textId="77777777" w:rsidR="00E37DC2" w:rsidRPr="00465FCB" w:rsidRDefault="00E37DC2" w:rsidP="004B545C">
            <w:pPr>
              <w:jc w:val="center"/>
              <w:rPr>
                <w:bCs/>
                <w:sz w:val="16"/>
                <w:szCs w:val="16"/>
              </w:rPr>
            </w:pPr>
            <w:r w:rsidRPr="00465FCB">
              <w:rPr>
                <w:bCs/>
                <w:sz w:val="16"/>
                <w:szCs w:val="16"/>
              </w:rPr>
              <w:t>2</w:t>
            </w:r>
          </w:p>
        </w:tc>
      </w:tr>
      <w:tr w:rsidR="00E37DC2" w:rsidRPr="00AA245A" w14:paraId="55B53CBA" w14:textId="77777777" w:rsidTr="004B545C">
        <w:trPr>
          <w:cantSplit/>
          <w:trHeight w:val="202"/>
        </w:trPr>
        <w:tc>
          <w:tcPr>
            <w:tcW w:w="1948" w:type="dxa"/>
            <w:vMerge/>
            <w:tcBorders>
              <w:top w:val="single" w:sz="4" w:space="0" w:color="auto"/>
              <w:left w:val="single" w:sz="4" w:space="0" w:color="auto"/>
              <w:bottom w:val="single" w:sz="4" w:space="0" w:color="auto"/>
              <w:right w:val="single" w:sz="4" w:space="0" w:color="auto"/>
            </w:tcBorders>
            <w:vAlign w:val="center"/>
            <w:hideMark/>
          </w:tcPr>
          <w:p w14:paraId="7FE6949F" w14:textId="77777777" w:rsidR="00E37DC2" w:rsidRPr="00AA245A" w:rsidRDefault="00E37DC2" w:rsidP="004B545C">
            <w:pPr>
              <w:rPr>
                <w:b/>
                <w:sz w:val="16"/>
                <w:szCs w:val="16"/>
              </w:rPr>
            </w:pPr>
          </w:p>
        </w:tc>
        <w:tc>
          <w:tcPr>
            <w:tcW w:w="3547" w:type="dxa"/>
            <w:tcBorders>
              <w:top w:val="single" w:sz="4" w:space="0" w:color="auto"/>
              <w:left w:val="single" w:sz="4" w:space="0" w:color="auto"/>
              <w:bottom w:val="single" w:sz="4" w:space="0" w:color="auto"/>
              <w:right w:val="single" w:sz="4" w:space="0" w:color="auto"/>
            </w:tcBorders>
            <w:hideMark/>
          </w:tcPr>
          <w:p w14:paraId="4BE08FB9" w14:textId="77777777" w:rsidR="00E37DC2" w:rsidRPr="00AA245A" w:rsidRDefault="00E37DC2" w:rsidP="004B545C">
            <w:pPr>
              <w:rPr>
                <w:sz w:val="16"/>
                <w:szCs w:val="16"/>
              </w:rPr>
            </w:pPr>
            <w:r w:rsidRPr="00AA245A">
              <w:rPr>
                <w:sz w:val="16"/>
                <w:szCs w:val="16"/>
              </w:rPr>
              <w:t xml:space="preserve">Обществознание  </w:t>
            </w:r>
          </w:p>
        </w:tc>
        <w:tc>
          <w:tcPr>
            <w:tcW w:w="709" w:type="dxa"/>
            <w:tcBorders>
              <w:top w:val="single" w:sz="4" w:space="0" w:color="auto"/>
              <w:left w:val="single" w:sz="4" w:space="0" w:color="auto"/>
              <w:bottom w:val="single" w:sz="4" w:space="0" w:color="auto"/>
              <w:right w:val="single" w:sz="4" w:space="0" w:color="auto"/>
            </w:tcBorders>
            <w:hideMark/>
          </w:tcPr>
          <w:p w14:paraId="00F67EB5" w14:textId="77777777" w:rsidR="00E37DC2" w:rsidRPr="00AA245A" w:rsidRDefault="00E37DC2" w:rsidP="004B545C">
            <w:pPr>
              <w:jc w:val="center"/>
              <w:rPr>
                <w:sz w:val="16"/>
                <w:szCs w:val="16"/>
              </w:rPr>
            </w:pPr>
            <w:r>
              <w:rPr>
                <w:sz w:val="16"/>
                <w:szCs w:val="16"/>
              </w:rPr>
              <w:t>-</w:t>
            </w:r>
          </w:p>
        </w:tc>
        <w:tc>
          <w:tcPr>
            <w:tcW w:w="850" w:type="dxa"/>
            <w:tcBorders>
              <w:top w:val="single" w:sz="4" w:space="0" w:color="auto"/>
              <w:left w:val="single" w:sz="4" w:space="0" w:color="auto"/>
              <w:bottom w:val="single" w:sz="4" w:space="0" w:color="auto"/>
              <w:right w:val="single" w:sz="4" w:space="0" w:color="auto"/>
            </w:tcBorders>
            <w:hideMark/>
          </w:tcPr>
          <w:p w14:paraId="0B6798B5" w14:textId="77777777" w:rsidR="00E37DC2" w:rsidRPr="00AA245A" w:rsidRDefault="00E37DC2" w:rsidP="004B545C">
            <w:pPr>
              <w:rPr>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14:paraId="205A1F04" w14:textId="77777777" w:rsidR="00E37DC2" w:rsidRPr="00AA245A" w:rsidRDefault="00E37DC2" w:rsidP="004B545C">
            <w:pPr>
              <w:rPr>
                <w:sz w:val="16"/>
                <w:szCs w:val="16"/>
              </w:rPr>
            </w:pPr>
          </w:p>
        </w:tc>
        <w:tc>
          <w:tcPr>
            <w:tcW w:w="567" w:type="dxa"/>
            <w:tcBorders>
              <w:top w:val="single" w:sz="4" w:space="0" w:color="auto"/>
              <w:left w:val="single" w:sz="4" w:space="0" w:color="auto"/>
              <w:bottom w:val="single" w:sz="4" w:space="0" w:color="auto"/>
              <w:right w:val="single" w:sz="4" w:space="0" w:color="auto"/>
            </w:tcBorders>
            <w:hideMark/>
          </w:tcPr>
          <w:p w14:paraId="3C649177" w14:textId="77777777" w:rsidR="00E37DC2" w:rsidRPr="00AA245A" w:rsidRDefault="00E37DC2" w:rsidP="004B545C">
            <w:pPr>
              <w:jc w:val="center"/>
              <w:rPr>
                <w:b/>
                <w:bCs/>
                <w:sz w:val="16"/>
                <w:szCs w:val="16"/>
              </w:rPr>
            </w:pPr>
            <w:r w:rsidRPr="00AA245A">
              <w:rPr>
                <w:b/>
                <w:bCs/>
                <w:sz w:val="16"/>
                <w:szCs w:val="16"/>
              </w:rPr>
              <w:t>1</w:t>
            </w:r>
          </w:p>
        </w:tc>
        <w:tc>
          <w:tcPr>
            <w:tcW w:w="850" w:type="dxa"/>
            <w:tcBorders>
              <w:top w:val="single" w:sz="4" w:space="0" w:color="auto"/>
              <w:left w:val="single" w:sz="4" w:space="0" w:color="auto"/>
              <w:bottom w:val="single" w:sz="4" w:space="0" w:color="auto"/>
              <w:right w:val="single" w:sz="4" w:space="0" w:color="auto"/>
            </w:tcBorders>
          </w:tcPr>
          <w:p w14:paraId="792D5C7A" w14:textId="77777777" w:rsidR="00E37DC2" w:rsidRPr="00AA245A" w:rsidRDefault="00E37DC2" w:rsidP="004B545C">
            <w:pPr>
              <w:rPr>
                <w:b/>
                <w:bCs/>
                <w:sz w:val="16"/>
                <w:szCs w:val="16"/>
              </w:rPr>
            </w:pPr>
          </w:p>
        </w:tc>
        <w:tc>
          <w:tcPr>
            <w:tcW w:w="567" w:type="dxa"/>
            <w:tcBorders>
              <w:top w:val="single" w:sz="4" w:space="0" w:color="auto"/>
              <w:left w:val="single" w:sz="4" w:space="0" w:color="auto"/>
              <w:bottom w:val="single" w:sz="4" w:space="0" w:color="auto"/>
              <w:right w:val="single" w:sz="4" w:space="0" w:color="auto"/>
            </w:tcBorders>
            <w:hideMark/>
          </w:tcPr>
          <w:p w14:paraId="5C41BF89" w14:textId="77777777" w:rsidR="00E37DC2" w:rsidRPr="00AA245A" w:rsidRDefault="00E37DC2" w:rsidP="004B545C">
            <w:pPr>
              <w:jc w:val="center"/>
              <w:rPr>
                <w:b/>
                <w:bCs/>
                <w:sz w:val="16"/>
                <w:szCs w:val="16"/>
              </w:rPr>
            </w:pPr>
            <w:r w:rsidRPr="00AA245A">
              <w:rPr>
                <w:b/>
                <w:bCs/>
                <w:sz w:val="16"/>
                <w:szCs w:val="16"/>
              </w:rPr>
              <w:t>1</w:t>
            </w:r>
          </w:p>
        </w:tc>
        <w:tc>
          <w:tcPr>
            <w:tcW w:w="709" w:type="dxa"/>
            <w:tcBorders>
              <w:top w:val="single" w:sz="4" w:space="0" w:color="auto"/>
              <w:left w:val="single" w:sz="4" w:space="0" w:color="auto"/>
              <w:bottom w:val="single" w:sz="4" w:space="0" w:color="auto"/>
              <w:right w:val="single" w:sz="4" w:space="0" w:color="auto"/>
            </w:tcBorders>
            <w:hideMark/>
          </w:tcPr>
          <w:p w14:paraId="615DD77D" w14:textId="77777777" w:rsidR="00E37DC2" w:rsidRPr="00AA245A" w:rsidRDefault="00E37DC2" w:rsidP="004B545C">
            <w:pPr>
              <w:jc w:val="center"/>
              <w:rPr>
                <w:b/>
                <w:bCs/>
                <w:sz w:val="16"/>
                <w:szCs w:val="16"/>
              </w:rPr>
            </w:pPr>
            <w:r w:rsidRPr="00AA245A">
              <w:rPr>
                <w:b/>
                <w:bCs/>
                <w:sz w:val="16"/>
                <w:szCs w:val="16"/>
              </w:rPr>
              <w:t>1</w:t>
            </w:r>
          </w:p>
        </w:tc>
        <w:tc>
          <w:tcPr>
            <w:tcW w:w="851" w:type="dxa"/>
            <w:tcBorders>
              <w:top w:val="single" w:sz="4" w:space="0" w:color="auto"/>
              <w:left w:val="single" w:sz="4" w:space="0" w:color="auto"/>
              <w:bottom w:val="single" w:sz="4" w:space="0" w:color="auto"/>
              <w:right w:val="single" w:sz="4" w:space="0" w:color="auto"/>
            </w:tcBorders>
          </w:tcPr>
          <w:p w14:paraId="6820C5C0" w14:textId="77777777" w:rsidR="00E37DC2" w:rsidRPr="00AA245A" w:rsidRDefault="00E37DC2" w:rsidP="004B545C">
            <w:pPr>
              <w:jc w:val="center"/>
              <w:rPr>
                <w:b/>
                <w:bCs/>
                <w:sz w:val="16"/>
                <w:szCs w:val="16"/>
              </w:rPr>
            </w:pPr>
          </w:p>
        </w:tc>
        <w:tc>
          <w:tcPr>
            <w:tcW w:w="425" w:type="dxa"/>
            <w:tcBorders>
              <w:top w:val="single" w:sz="4" w:space="0" w:color="auto"/>
              <w:left w:val="single" w:sz="4" w:space="0" w:color="auto"/>
              <w:bottom w:val="single" w:sz="4" w:space="0" w:color="auto"/>
              <w:right w:val="single" w:sz="4" w:space="0" w:color="auto"/>
            </w:tcBorders>
            <w:hideMark/>
          </w:tcPr>
          <w:p w14:paraId="4C4F53CE" w14:textId="77777777" w:rsidR="00E37DC2" w:rsidRPr="00AA245A" w:rsidRDefault="00E37DC2" w:rsidP="004B545C">
            <w:pPr>
              <w:jc w:val="center"/>
              <w:rPr>
                <w:b/>
                <w:bCs/>
                <w:sz w:val="16"/>
                <w:szCs w:val="16"/>
              </w:rPr>
            </w:pPr>
            <w:r w:rsidRPr="00AA245A">
              <w:rPr>
                <w:b/>
                <w:bCs/>
                <w:sz w:val="16"/>
                <w:szCs w:val="16"/>
              </w:rPr>
              <w:t>1</w:t>
            </w:r>
          </w:p>
        </w:tc>
        <w:tc>
          <w:tcPr>
            <w:tcW w:w="709" w:type="dxa"/>
            <w:tcBorders>
              <w:top w:val="single" w:sz="4" w:space="0" w:color="auto"/>
              <w:left w:val="single" w:sz="4" w:space="0" w:color="auto"/>
              <w:bottom w:val="single" w:sz="4" w:space="0" w:color="auto"/>
              <w:right w:val="single" w:sz="4" w:space="0" w:color="auto"/>
            </w:tcBorders>
          </w:tcPr>
          <w:p w14:paraId="1A4EE5BF" w14:textId="77777777" w:rsidR="00E37DC2" w:rsidRPr="00AA245A" w:rsidRDefault="00E37DC2" w:rsidP="004B545C">
            <w:pPr>
              <w:jc w:val="center"/>
              <w:rPr>
                <w:b/>
                <w:bCs/>
                <w:sz w:val="16"/>
                <w:szCs w:val="16"/>
              </w:rPr>
            </w:pPr>
            <w:r w:rsidRPr="00AA245A">
              <w:rPr>
                <w:b/>
                <w:bCs/>
                <w:sz w:val="16"/>
                <w:szCs w:val="16"/>
              </w:rPr>
              <w:t>1</w:t>
            </w:r>
          </w:p>
        </w:tc>
        <w:tc>
          <w:tcPr>
            <w:tcW w:w="850" w:type="dxa"/>
            <w:tcBorders>
              <w:top w:val="single" w:sz="4" w:space="0" w:color="auto"/>
              <w:left w:val="single" w:sz="4" w:space="0" w:color="auto"/>
              <w:bottom w:val="single" w:sz="4" w:space="0" w:color="auto"/>
              <w:right w:val="single" w:sz="4" w:space="0" w:color="auto"/>
            </w:tcBorders>
          </w:tcPr>
          <w:p w14:paraId="5FD0970B" w14:textId="77777777" w:rsidR="00E37DC2" w:rsidRPr="00AA245A" w:rsidRDefault="00E37DC2" w:rsidP="004B545C">
            <w:pPr>
              <w:jc w:val="center"/>
              <w:rPr>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603F65D9" w14:textId="77777777" w:rsidR="00E37DC2" w:rsidRPr="00AA245A" w:rsidRDefault="00E37DC2" w:rsidP="004B545C">
            <w:pPr>
              <w:jc w:val="center"/>
              <w:rPr>
                <w:b/>
                <w:bCs/>
                <w:sz w:val="16"/>
                <w:szCs w:val="16"/>
              </w:rPr>
            </w:pPr>
            <w:r w:rsidRPr="00AA245A">
              <w:rPr>
                <w:b/>
                <w:bCs/>
                <w:sz w:val="16"/>
                <w:szCs w:val="16"/>
              </w:rPr>
              <w:t>1</w:t>
            </w:r>
          </w:p>
        </w:tc>
        <w:tc>
          <w:tcPr>
            <w:tcW w:w="576" w:type="dxa"/>
            <w:gridSpan w:val="2"/>
            <w:tcBorders>
              <w:top w:val="single" w:sz="4" w:space="0" w:color="auto"/>
              <w:left w:val="single" w:sz="4" w:space="0" w:color="auto"/>
              <w:bottom w:val="single" w:sz="4" w:space="0" w:color="auto"/>
              <w:right w:val="single" w:sz="4" w:space="0" w:color="auto"/>
            </w:tcBorders>
          </w:tcPr>
          <w:p w14:paraId="7B332266" w14:textId="77777777" w:rsidR="00E37DC2" w:rsidRPr="00BA28DC" w:rsidRDefault="00E37DC2" w:rsidP="004B545C">
            <w:pPr>
              <w:jc w:val="center"/>
              <w:rPr>
                <w:b/>
                <w:bCs/>
                <w:sz w:val="16"/>
                <w:szCs w:val="16"/>
              </w:rPr>
            </w:pPr>
            <w:r w:rsidRPr="00BA28DC">
              <w:rPr>
                <w:b/>
                <w:bCs/>
                <w:sz w:val="16"/>
                <w:szCs w:val="16"/>
              </w:rPr>
              <w:t>1</w:t>
            </w:r>
          </w:p>
        </w:tc>
        <w:tc>
          <w:tcPr>
            <w:tcW w:w="842" w:type="dxa"/>
            <w:tcBorders>
              <w:top w:val="single" w:sz="4" w:space="0" w:color="auto"/>
              <w:left w:val="single" w:sz="4" w:space="0" w:color="auto"/>
              <w:bottom w:val="single" w:sz="4" w:space="0" w:color="auto"/>
              <w:right w:val="single" w:sz="4" w:space="0" w:color="auto"/>
            </w:tcBorders>
          </w:tcPr>
          <w:p w14:paraId="73BBAAD2" w14:textId="77777777" w:rsidR="00E37DC2" w:rsidRPr="00AA245A" w:rsidRDefault="00E37DC2" w:rsidP="004B545C">
            <w:pPr>
              <w:jc w:val="center"/>
              <w:rPr>
                <w:b/>
                <w:bCs/>
                <w:sz w:val="16"/>
                <w:szCs w:val="16"/>
              </w:rPr>
            </w:pPr>
          </w:p>
        </w:tc>
        <w:tc>
          <w:tcPr>
            <w:tcW w:w="425" w:type="dxa"/>
            <w:tcBorders>
              <w:top w:val="single" w:sz="4" w:space="0" w:color="auto"/>
              <w:left w:val="single" w:sz="4" w:space="0" w:color="auto"/>
              <w:bottom w:val="single" w:sz="4" w:space="0" w:color="auto"/>
              <w:right w:val="single" w:sz="4" w:space="0" w:color="auto"/>
            </w:tcBorders>
          </w:tcPr>
          <w:p w14:paraId="01953F97" w14:textId="77777777" w:rsidR="00E37DC2" w:rsidRPr="00465FCB" w:rsidRDefault="00E37DC2" w:rsidP="004B545C">
            <w:pPr>
              <w:jc w:val="center"/>
              <w:rPr>
                <w:b/>
                <w:bCs/>
                <w:sz w:val="16"/>
                <w:szCs w:val="16"/>
              </w:rPr>
            </w:pPr>
            <w:r w:rsidRPr="00465FCB">
              <w:rPr>
                <w:b/>
                <w:bCs/>
                <w:sz w:val="16"/>
                <w:szCs w:val="16"/>
              </w:rPr>
              <w:t>1</w:t>
            </w:r>
          </w:p>
        </w:tc>
      </w:tr>
      <w:tr w:rsidR="00E37DC2" w:rsidRPr="00AA245A" w14:paraId="047C1056" w14:textId="77777777" w:rsidTr="004B545C">
        <w:trPr>
          <w:cantSplit/>
          <w:trHeight w:val="207"/>
        </w:trPr>
        <w:tc>
          <w:tcPr>
            <w:tcW w:w="1948" w:type="dxa"/>
            <w:vMerge/>
            <w:tcBorders>
              <w:top w:val="single" w:sz="4" w:space="0" w:color="auto"/>
              <w:left w:val="single" w:sz="4" w:space="0" w:color="auto"/>
              <w:bottom w:val="single" w:sz="4" w:space="0" w:color="auto"/>
              <w:right w:val="single" w:sz="4" w:space="0" w:color="auto"/>
            </w:tcBorders>
            <w:vAlign w:val="center"/>
            <w:hideMark/>
          </w:tcPr>
          <w:p w14:paraId="24E7803E" w14:textId="77777777" w:rsidR="00E37DC2" w:rsidRPr="00AA245A" w:rsidRDefault="00E37DC2" w:rsidP="004B545C">
            <w:pPr>
              <w:rPr>
                <w:b/>
                <w:sz w:val="16"/>
                <w:szCs w:val="16"/>
              </w:rPr>
            </w:pPr>
          </w:p>
        </w:tc>
        <w:tc>
          <w:tcPr>
            <w:tcW w:w="3547" w:type="dxa"/>
            <w:tcBorders>
              <w:top w:val="single" w:sz="4" w:space="0" w:color="auto"/>
              <w:left w:val="single" w:sz="4" w:space="0" w:color="auto"/>
              <w:bottom w:val="single" w:sz="4" w:space="0" w:color="auto"/>
              <w:right w:val="single" w:sz="4" w:space="0" w:color="auto"/>
            </w:tcBorders>
            <w:hideMark/>
          </w:tcPr>
          <w:p w14:paraId="602F9334" w14:textId="77777777" w:rsidR="00E37DC2" w:rsidRPr="00AA245A" w:rsidRDefault="00E37DC2" w:rsidP="004B545C">
            <w:pPr>
              <w:rPr>
                <w:sz w:val="16"/>
                <w:szCs w:val="16"/>
              </w:rPr>
            </w:pPr>
            <w:r w:rsidRPr="00AA245A">
              <w:rPr>
                <w:sz w:val="16"/>
                <w:szCs w:val="16"/>
              </w:rPr>
              <w:t>География</w:t>
            </w:r>
          </w:p>
        </w:tc>
        <w:tc>
          <w:tcPr>
            <w:tcW w:w="709" w:type="dxa"/>
            <w:tcBorders>
              <w:top w:val="single" w:sz="4" w:space="0" w:color="auto"/>
              <w:left w:val="single" w:sz="4" w:space="0" w:color="auto"/>
              <w:bottom w:val="single" w:sz="4" w:space="0" w:color="auto"/>
              <w:right w:val="single" w:sz="4" w:space="0" w:color="auto"/>
            </w:tcBorders>
            <w:hideMark/>
          </w:tcPr>
          <w:p w14:paraId="1C2F1313" w14:textId="77777777" w:rsidR="00E37DC2" w:rsidRPr="00AA245A" w:rsidRDefault="00E37DC2" w:rsidP="004B545C">
            <w:pPr>
              <w:jc w:val="center"/>
              <w:rPr>
                <w:b/>
                <w:bCs/>
                <w:sz w:val="16"/>
                <w:szCs w:val="16"/>
              </w:rPr>
            </w:pPr>
            <w:r w:rsidRPr="00AA245A">
              <w:rPr>
                <w:b/>
                <w:bCs/>
                <w:sz w:val="16"/>
                <w:szCs w:val="16"/>
              </w:rPr>
              <w:t>1</w:t>
            </w:r>
          </w:p>
        </w:tc>
        <w:tc>
          <w:tcPr>
            <w:tcW w:w="850" w:type="dxa"/>
            <w:tcBorders>
              <w:top w:val="single" w:sz="4" w:space="0" w:color="auto"/>
              <w:left w:val="single" w:sz="4" w:space="0" w:color="auto"/>
              <w:bottom w:val="single" w:sz="4" w:space="0" w:color="auto"/>
              <w:right w:val="single" w:sz="4" w:space="0" w:color="auto"/>
            </w:tcBorders>
          </w:tcPr>
          <w:p w14:paraId="54FB89EE" w14:textId="77777777" w:rsidR="00E37DC2" w:rsidRPr="00AA245A" w:rsidRDefault="00E37DC2" w:rsidP="004B545C">
            <w:pPr>
              <w:jc w:val="center"/>
              <w:rPr>
                <w:b/>
                <w:bCs/>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14:paraId="50E75AFB" w14:textId="77777777" w:rsidR="00E37DC2" w:rsidRPr="00AA245A" w:rsidRDefault="00E37DC2" w:rsidP="004B545C">
            <w:pPr>
              <w:jc w:val="center"/>
              <w:rPr>
                <w:b/>
                <w:bCs/>
                <w:sz w:val="16"/>
                <w:szCs w:val="16"/>
              </w:rPr>
            </w:pPr>
            <w:r w:rsidRPr="00AA245A">
              <w:rPr>
                <w:b/>
                <w:bCs/>
                <w:sz w:val="16"/>
                <w:szCs w:val="16"/>
              </w:rPr>
              <w:t>1</w:t>
            </w:r>
          </w:p>
        </w:tc>
        <w:tc>
          <w:tcPr>
            <w:tcW w:w="567" w:type="dxa"/>
            <w:tcBorders>
              <w:top w:val="single" w:sz="4" w:space="0" w:color="auto"/>
              <w:left w:val="single" w:sz="4" w:space="0" w:color="auto"/>
              <w:bottom w:val="single" w:sz="4" w:space="0" w:color="auto"/>
              <w:right w:val="single" w:sz="4" w:space="0" w:color="auto"/>
            </w:tcBorders>
            <w:hideMark/>
          </w:tcPr>
          <w:p w14:paraId="569A421F" w14:textId="77777777" w:rsidR="00E37DC2" w:rsidRPr="00AA245A" w:rsidRDefault="00E37DC2" w:rsidP="004B545C">
            <w:pPr>
              <w:jc w:val="center"/>
              <w:rPr>
                <w:b/>
                <w:bCs/>
                <w:sz w:val="16"/>
                <w:szCs w:val="16"/>
              </w:rPr>
            </w:pPr>
            <w:r w:rsidRPr="00AA245A">
              <w:rPr>
                <w:b/>
                <w:bCs/>
                <w:sz w:val="16"/>
                <w:szCs w:val="16"/>
              </w:rPr>
              <w:t>1</w:t>
            </w:r>
          </w:p>
        </w:tc>
        <w:tc>
          <w:tcPr>
            <w:tcW w:w="850" w:type="dxa"/>
            <w:tcBorders>
              <w:top w:val="single" w:sz="4" w:space="0" w:color="auto"/>
              <w:left w:val="single" w:sz="4" w:space="0" w:color="auto"/>
              <w:bottom w:val="single" w:sz="4" w:space="0" w:color="auto"/>
              <w:right w:val="single" w:sz="4" w:space="0" w:color="auto"/>
            </w:tcBorders>
          </w:tcPr>
          <w:p w14:paraId="76E79186" w14:textId="77777777" w:rsidR="00E37DC2" w:rsidRPr="00AA245A" w:rsidRDefault="00E37DC2" w:rsidP="004B545C">
            <w:pPr>
              <w:jc w:val="center"/>
              <w:rPr>
                <w:b/>
                <w:bCs/>
                <w:sz w:val="16"/>
                <w:szCs w:val="16"/>
              </w:rPr>
            </w:pPr>
          </w:p>
        </w:tc>
        <w:tc>
          <w:tcPr>
            <w:tcW w:w="567" w:type="dxa"/>
            <w:tcBorders>
              <w:top w:val="single" w:sz="4" w:space="0" w:color="auto"/>
              <w:left w:val="single" w:sz="4" w:space="0" w:color="auto"/>
              <w:bottom w:val="single" w:sz="4" w:space="0" w:color="auto"/>
              <w:right w:val="single" w:sz="4" w:space="0" w:color="auto"/>
            </w:tcBorders>
            <w:hideMark/>
          </w:tcPr>
          <w:p w14:paraId="2CC6C1F5" w14:textId="77777777" w:rsidR="00E37DC2" w:rsidRPr="00AA245A" w:rsidRDefault="00E37DC2" w:rsidP="004B545C">
            <w:pPr>
              <w:jc w:val="center"/>
              <w:rPr>
                <w:b/>
                <w:bCs/>
                <w:sz w:val="16"/>
                <w:szCs w:val="16"/>
              </w:rPr>
            </w:pPr>
            <w:r w:rsidRPr="00AA245A">
              <w:rPr>
                <w:b/>
                <w:bCs/>
                <w:sz w:val="16"/>
                <w:szCs w:val="16"/>
              </w:rPr>
              <w:t>1</w:t>
            </w:r>
          </w:p>
        </w:tc>
        <w:tc>
          <w:tcPr>
            <w:tcW w:w="709" w:type="dxa"/>
            <w:tcBorders>
              <w:top w:val="single" w:sz="4" w:space="0" w:color="auto"/>
              <w:left w:val="single" w:sz="4" w:space="0" w:color="auto"/>
              <w:bottom w:val="single" w:sz="4" w:space="0" w:color="auto"/>
              <w:right w:val="single" w:sz="4" w:space="0" w:color="auto"/>
            </w:tcBorders>
            <w:hideMark/>
          </w:tcPr>
          <w:p w14:paraId="600BACA4" w14:textId="77777777" w:rsidR="00E37DC2" w:rsidRPr="00AA245A" w:rsidRDefault="00E37DC2" w:rsidP="004B545C">
            <w:pPr>
              <w:jc w:val="center"/>
              <w:rPr>
                <w:b/>
                <w:bCs/>
                <w:sz w:val="16"/>
                <w:szCs w:val="16"/>
              </w:rPr>
            </w:pPr>
            <w:r w:rsidRPr="00AA245A">
              <w:rPr>
                <w:b/>
                <w:bCs/>
                <w:sz w:val="16"/>
                <w:szCs w:val="16"/>
              </w:rPr>
              <w:t>2</w:t>
            </w:r>
          </w:p>
        </w:tc>
        <w:tc>
          <w:tcPr>
            <w:tcW w:w="851" w:type="dxa"/>
            <w:tcBorders>
              <w:top w:val="single" w:sz="4" w:space="0" w:color="auto"/>
              <w:left w:val="single" w:sz="4" w:space="0" w:color="auto"/>
              <w:bottom w:val="single" w:sz="4" w:space="0" w:color="auto"/>
              <w:right w:val="single" w:sz="4" w:space="0" w:color="auto"/>
            </w:tcBorders>
          </w:tcPr>
          <w:p w14:paraId="3AEB0B36" w14:textId="77777777" w:rsidR="00E37DC2" w:rsidRPr="00AA245A" w:rsidRDefault="00E37DC2" w:rsidP="004B545C">
            <w:pPr>
              <w:jc w:val="center"/>
              <w:rPr>
                <w:b/>
                <w:bCs/>
                <w:sz w:val="16"/>
                <w:szCs w:val="16"/>
              </w:rPr>
            </w:pPr>
          </w:p>
        </w:tc>
        <w:tc>
          <w:tcPr>
            <w:tcW w:w="425" w:type="dxa"/>
            <w:tcBorders>
              <w:top w:val="single" w:sz="4" w:space="0" w:color="auto"/>
              <w:left w:val="single" w:sz="4" w:space="0" w:color="auto"/>
              <w:bottom w:val="single" w:sz="4" w:space="0" w:color="auto"/>
              <w:right w:val="single" w:sz="4" w:space="0" w:color="auto"/>
            </w:tcBorders>
            <w:hideMark/>
          </w:tcPr>
          <w:p w14:paraId="6619E537" w14:textId="77777777" w:rsidR="00E37DC2" w:rsidRPr="00AA245A" w:rsidRDefault="00E37DC2" w:rsidP="004B545C">
            <w:pPr>
              <w:jc w:val="center"/>
              <w:rPr>
                <w:b/>
                <w:bCs/>
                <w:sz w:val="16"/>
                <w:szCs w:val="16"/>
              </w:rPr>
            </w:pPr>
            <w:r w:rsidRPr="00AA245A">
              <w:rPr>
                <w:b/>
                <w:bCs/>
                <w:sz w:val="16"/>
                <w:szCs w:val="16"/>
              </w:rPr>
              <w:t>2</w:t>
            </w:r>
          </w:p>
        </w:tc>
        <w:tc>
          <w:tcPr>
            <w:tcW w:w="709" w:type="dxa"/>
            <w:tcBorders>
              <w:top w:val="single" w:sz="4" w:space="0" w:color="auto"/>
              <w:left w:val="single" w:sz="4" w:space="0" w:color="auto"/>
              <w:bottom w:val="single" w:sz="4" w:space="0" w:color="auto"/>
              <w:right w:val="single" w:sz="4" w:space="0" w:color="auto"/>
            </w:tcBorders>
          </w:tcPr>
          <w:p w14:paraId="0A7B5D94" w14:textId="77777777" w:rsidR="00E37DC2" w:rsidRPr="00AA245A" w:rsidRDefault="00E37DC2" w:rsidP="004B545C">
            <w:pPr>
              <w:jc w:val="center"/>
              <w:rPr>
                <w:b/>
                <w:bCs/>
                <w:sz w:val="16"/>
                <w:szCs w:val="16"/>
              </w:rPr>
            </w:pPr>
            <w:r w:rsidRPr="00AA245A">
              <w:rPr>
                <w:b/>
                <w:bCs/>
                <w:sz w:val="16"/>
                <w:szCs w:val="16"/>
              </w:rPr>
              <w:t>2</w:t>
            </w:r>
          </w:p>
        </w:tc>
        <w:tc>
          <w:tcPr>
            <w:tcW w:w="850" w:type="dxa"/>
            <w:tcBorders>
              <w:top w:val="single" w:sz="4" w:space="0" w:color="auto"/>
              <w:left w:val="single" w:sz="4" w:space="0" w:color="auto"/>
              <w:bottom w:val="single" w:sz="4" w:space="0" w:color="auto"/>
              <w:right w:val="single" w:sz="4" w:space="0" w:color="auto"/>
            </w:tcBorders>
          </w:tcPr>
          <w:p w14:paraId="39C1AE23" w14:textId="77777777" w:rsidR="00E37DC2" w:rsidRPr="00AA245A" w:rsidRDefault="00E37DC2" w:rsidP="004B545C">
            <w:pPr>
              <w:jc w:val="center"/>
              <w:rPr>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56425778" w14:textId="77777777" w:rsidR="00E37DC2" w:rsidRPr="00AA245A" w:rsidRDefault="00E37DC2" w:rsidP="004B545C">
            <w:pPr>
              <w:jc w:val="center"/>
              <w:rPr>
                <w:b/>
                <w:bCs/>
                <w:sz w:val="16"/>
                <w:szCs w:val="16"/>
              </w:rPr>
            </w:pPr>
            <w:r w:rsidRPr="00AA245A">
              <w:rPr>
                <w:b/>
                <w:bCs/>
                <w:sz w:val="16"/>
                <w:szCs w:val="16"/>
              </w:rPr>
              <w:t>2</w:t>
            </w:r>
          </w:p>
          <w:p w14:paraId="4A227FDE" w14:textId="77777777" w:rsidR="00E37DC2" w:rsidRPr="00AA245A" w:rsidRDefault="00E37DC2" w:rsidP="004B545C">
            <w:pPr>
              <w:jc w:val="center"/>
              <w:rPr>
                <w:b/>
                <w:bCs/>
                <w:sz w:val="16"/>
                <w:szCs w:val="16"/>
              </w:rPr>
            </w:pPr>
          </w:p>
        </w:tc>
        <w:tc>
          <w:tcPr>
            <w:tcW w:w="576" w:type="dxa"/>
            <w:gridSpan w:val="2"/>
            <w:tcBorders>
              <w:top w:val="single" w:sz="4" w:space="0" w:color="auto"/>
              <w:left w:val="single" w:sz="4" w:space="0" w:color="auto"/>
              <w:bottom w:val="single" w:sz="4" w:space="0" w:color="auto"/>
              <w:right w:val="single" w:sz="4" w:space="0" w:color="auto"/>
            </w:tcBorders>
          </w:tcPr>
          <w:p w14:paraId="2890495B" w14:textId="77777777" w:rsidR="00E37DC2" w:rsidRPr="00BA28DC" w:rsidRDefault="00E37DC2" w:rsidP="004B545C">
            <w:pPr>
              <w:jc w:val="center"/>
              <w:rPr>
                <w:b/>
                <w:bCs/>
                <w:sz w:val="16"/>
                <w:szCs w:val="16"/>
              </w:rPr>
            </w:pPr>
            <w:r w:rsidRPr="00BA28DC">
              <w:rPr>
                <w:b/>
                <w:bCs/>
                <w:sz w:val="16"/>
                <w:szCs w:val="16"/>
              </w:rPr>
              <w:t>2</w:t>
            </w:r>
          </w:p>
        </w:tc>
        <w:tc>
          <w:tcPr>
            <w:tcW w:w="842" w:type="dxa"/>
            <w:tcBorders>
              <w:top w:val="single" w:sz="4" w:space="0" w:color="auto"/>
              <w:left w:val="single" w:sz="4" w:space="0" w:color="auto"/>
              <w:bottom w:val="single" w:sz="4" w:space="0" w:color="auto"/>
              <w:right w:val="single" w:sz="4" w:space="0" w:color="auto"/>
            </w:tcBorders>
          </w:tcPr>
          <w:p w14:paraId="425AFC81" w14:textId="77777777" w:rsidR="00E37DC2" w:rsidRPr="00AA245A" w:rsidRDefault="00E37DC2" w:rsidP="004B545C">
            <w:pPr>
              <w:jc w:val="center"/>
              <w:rPr>
                <w:b/>
                <w:bCs/>
                <w:sz w:val="16"/>
                <w:szCs w:val="16"/>
              </w:rPr>
            </w:pPr>
          </w:p>
        </w:tc>
        <w:tc>
          <w:tcPr>
            <w:tcW w:w="425" w:type="dxa"/>
            <w:tcBorders>
              <w:top w:val="single" w:sz="4" w:space="0" w:color="auto"/>
              <w:left w:val="single" w:sz="4" w:space="0" w:color="auto"/>
              <w:bottom w:val="single" w:sz="4" w:space="0" w:color="auto"/>
              <w:right w:val="single" w:sz="4" w:space="0" w:color="auto"/>
            </w:tcBorders>
          </w:tcPr>
          <w:p w14:paraId="3795AF8A" w14:textId="77777777" w:rsidR="00E37DC2" w:rsidRPr="00465FCB" w:rsidRDefault="00E37DC2" w:rsidP="004B545C">
            <w:pPr>
              <w:jc w:val="center"/>
              <w:rPr>
                <w:b/>
                <w:bCs/>
                <w:sz w:val="16"/>
                <w:szCs w:val="16"/>
              </w:rPr>
            </w:pPr>
            <w:r w:rsidRPr="00465FCB">
              <w:rPr>
                <w:b/>
                <w:bCs/>
                <w:sz w:val="16"/>
                <w:szCs w:val="16"/>
              </w:rPr>
              <w:t>2</w:t>
            </w:r>
          </w:p>
        </w:tc>
      </w:tr>
      <w:tr w:rsidR="00E37DC2" w:rsidRPr="00AA245A" w14:paraId="4CB68773" w14:textId="77777777" w:rsidTr="004B545C">
        <w:trPr>
          <w:cantSplit/>
          <w:trHeight w:val="329"/>
        </w:trPr>
        <w:tc>
          <w:tcPr>
            <w:tcW w:w="1948" w:type="dxa"/>
            <w:vMerge w:val="restart"/>
            <w:tcBorders>
              <w:top w:val="single" w:sz="4" w:space="0" w:color="auto"/>
              <w:left w:val="single" w:sz="4" w:space="0" w:color="auto"/>
              <w:bottom w:val="single" w:sz="4" w:space="0" w:color="auto"/>
              <w:right w:val="single" w:sz="4" w:space="0" w:color="auto"/>
            </w:tcBorders>
            <w:hideMark/>
          </w:tcPr>
          <w:p w14:paraId="268B667F" w14:textId="77777777" w:rsidR="00E37DC2" w:rsidRPr="00AA245A" w:rsidRDefault="00E37DC2" w:rsidP="004B545C">
            <w:pPr>
              <w:rPr>
                <w:b/>
                <w:sz w:val="16"/>
                <w:szCs w:val="16"/>
              </w:rPr>
            </w:pPr>
            <w:r w:rsidRPr="00AA245A">
              <w:rPr>
                <w:b/>
                <w:sz w:val="16"/>
                <w:szCs w:val="16"/>
              </w:rPr>
              <w:t>Естественно- научные предметы</w:t>
            </w:r>
          </w:p>
        </w:tc>
        <w:tc>
          <w:tcPr>
            <w:tcW w:w="3547" w:type="dxa"/>
            <w:tcBorders>
              <w:top w:val="single" w:sz="4" w:space="0" w:color="auto"/>
              <w:left w:val="single" w:sz="4" w:space="0" w:color="auto"/>
              <w:bottom w:val="single" w:sz="4" w:space="0" w:color="auto"/>
              <w:right w:val="single" w:sz="4" w:space="0" w:color="auto"/>
            </w:tcBorders>
            <w:hideMark/>
          </w:tcPr>
          <w:p w14:paraId="4CE7D2E7" w14:textId="77777777" w:rsidR="00E37DC2" w:rsidRPr="00AA245A" w:rsidRDefault="00E37DC2" w:rsidP="004B545C">
            <w:pPr>
              <w:rPr>
                <w:sz w:val="16"/>
                <w:szCs w:val="16"/>
              </w:rPr>
            </w:pPr>
            <w:r w:rsidRPr="00AA245A">
              <w:rPr>
                <w:sz w:val="16"/>
                <w:szCs w:val="16"/>
              </w:rPr>
              <w:t>Физика</w:t>
            </w:r>
          </w:p>
        </w:tc>
        <w:tc>
          <w:tcPr>
            <w:tcW w:w="709" w:type="dxa"/>
            <w:tcBorders>
              <w:top w:val="single" w:sz="4" w:space="0" w:color="auto"/>
              <w:left w:val="single" w:sz="4" w:space="0" w:color="auto"/>
              <w:bottom w:val="single" w:sz="4" w:space="0" w:color="auto"/>
              <w:right w:val="single" w:sz="4" w:space="0" w:color="auto"/>
            </w:tcBorders>
          </w:tcPr>
          <w:p w14:paraId="7492CDAB" w14:textId="77777777" w:rsidR="00E37DC2" w:rsidRPr="00AA245A" w:rsidRDefault="00E37DC2" w:rsidP="004B545C">
            <w:pPr>
              <w:jc w:val="center"/>
              <w:rPr>
                <w:b/>
                <w:bCs/>
                <w:sz w:val="16"/>
                <w:szCs w:val="16"/>
              </w:rPr>
            </w:pPr>
            <w:r>
              <w:rPr>
                <w:b/>
                <w:bCs/>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EE90C96" w14:textId="77777777" w:rsidR="00E37DC2" w:rsidRPr="00AA245A" w:rsidRDefault="00E37DC2" w:rsidP="004B545C">
            <w:pPr>
              <w:jc w:val="center"/>
              <w:rPr>
                <w:b/>
                <w:bCs/>
                <w:sz w:val="16"/>
                <w:szCs w:val="16"/>
              </w:rPr>
            </w:pPr>
          </w:p>
        </w:tc>
        <w:tc>
          <w:tcPr>
            <w:tcW w:w="709" w:type="dxa"/>
            <w:tcBorders>
              <w:top w:val="single" w:sz="4" w:space="0" w:color="auto"/>
              <w:left w:val="single" w:sz="4" w:space="0" w:color="auto"/>
              <w:bottom w:val="single" w:sz="4" w:space="0" w:color="auto"/>
              <w:right w:val="single" w:sz="4" w:space="0" w:color="auto"/>
            </w:tcBorders>
          </w:tcPr>
          <w:p w14:paraId="0D94ACE3" w14:textId="77777777" w:rsidR="00E37DC2" w:rsidRPr="00AA245A" w:rsidRDefault="00E37DC2" w:rsidP="004B545C">
            <w:pPr>
              <w:jc w:val="center"/>
              <w:rPr>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1BB94481" w14:textId="77777777" w:rsidR="00E37DC2" w:rsidRPr="00AA245A" w:rsidRDefault="00E37DC2" w:rsidP="004B545C">
            <w:pPr>
              <w:jc w:val="center"/>
              <w:rPr>
                <w:b/>
                <w:bCs/>
                <w:sz w:val="16"/>
                <w:szCs w:val="16"/>
              </w:rPr>
            </w:pPr>
          </w:p>
        </w:tc>
        <w:tc>
          <w:tcPr>
            <w:tcW w:w="850" w:type="dxa"/>
            <w:tcBorders>
              <w:top w:val="single" w:sz="4" w:space="0" w:color="auto"/>
              <w:left w:val="single" w:sz="4" w:space="0" w:color="auto"/>
              <w:bottom w:val="single" w:sz="4" w:space="0" w:color="auto"/>
              <w:right w:val="single" w:sz="4" w:space="0" w:color="auto"/>
            </w:tcBorders>
          </w:tcPr>
          <w:p w14:paraId="2D85B9A5" w14:textId="77777777" w:rsidR="00E37DC2" w:rsidRPr="00AA245A" w:rsidRDefault="00E37DC2" w:rsidP="004B545C">
            <w:pPr>
              <w:jc w:val="center"/>
              <w:rPr>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7E2FABEE" w14:textId="77777777" w:rsidR="00E37DC2" w:rsidRPr="00AA245A" w:rsidRDefault="00E37DC2" w:rsidP="004B545C">
            <w:pPr>
              <w:jc w:val="center"/>
              <w:rPr>
                <w:b/>
                <w:bCs/>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14:paraId="05E3C41F" w14:textId="77777777" w:rsidR="00E37DC2" w:rsidRPr="00AA245A" w:rsidRDefault="00E37DC2" w:rsidP="004B545C">
            <w:pPr>
              <w:jc w:val="center"/>
              <w:rPr>
                <w:b/>
                <w:bCs/>
                <w:sz w:val="16"/>
                <w:szCs w:val="16"/>
              </w:rPr>
            </w:pPr>
            <w:r w:rsidRPr="00AA245A">
              <w:rPr>
                <w:b/>
                <w:bCs/>
                <w:sz w:val="16"/>
                <w:szCs w:val="16"/>
              </w:rPr>
              <w:t>2</w:t>
            </w:r>
          </w:p>
        </w:tc>
        <w:tc>
          <w:tcPr>
            <w:tcW w:w="851" w:type="dxa"/>
            <w:tcBorders>
              <w:top w:val="single" w:sz="4" w:space="0" w:color="auto"/>
              <w:left w:val="single" w:sz="4" w:space="0" w:color="auto"/>
              <w:bottom w:val="single" w:sz="4" w:space="0" w:color="auto"/>
              <w:right w:val="single" w:sz="4" w:space="0" w:color="auto"/>
            </w:tcBorders>
          </w:tcPr>
          <w:p w14:paraId="0DE79A14" w14:textId="77777777" w:rsidR="00E37DC2" w:rsidRPr="00AA245A" w:rsidRDefault="00E37DC2" w:rsidP="004B545C">
            <w:pPr>
              <w:jc w:val="center"/>
              <w:rPr>
                <w:b/>
                <w:bCs/>
                <w:sz w:val="16"/>
                <w:szCs w:val="16"/>
              </w:rPr>
            </w:pPr>
          </w:p>
        </w:tc>
        <w:tc>
          <w:tcPr>
            <w:tcW w:w="425" w:type="dxa"/>
            <w:tcBorders>
              <w:top w:val="single" w:sz="4" w:space="0" w:color="auto"/>
              <w:left w:val="single" w:sz="4" w:space="0" w:color="auto"/>
              <w:bottom w:val="single" w:sz="4" w:space="0" w:color="auto"/>
              <w:right w:val="single" w:sz="4" w:space="0" w:color="auto"/>
            </w:tcBorders>
            <w:hideMark/>
          </w:tcPr>
          <w:p w14:paraId="090EA951" w14:textId="77777777" w:rsidR="00E37DC2" w:rsidRPr="00AA245A" w:rsidRDefault="00E37DC2" w:rsidP="004B545C">
            <w:pPr>
              <w:jc w:val="center"/>
              <w:rPr>
                <w:b/>
                <w:bCs/>
                <w:sz w:val="16"/>
                <w:szCs w:val="16"/>
              </w:rPr>
            </w:pPr>
            <w:r w:rsidRPr="00AA245A">
              <w:rPr>
                <w:b/>
                <w:bCs/>
                <w:sz w:val="16"/>
                <w:szCs w:val="16"/>
              </w:rPr>
              <w:t>2</w:t>
            </w:r>
          </w:p>
        </w:tc>
        <w:tc>
          <w:tcPr>
            <w:tcW w:w="709" w:type="dxa"/>
            <w:tcBorders>
              <w:top w:val="single" w:sz="4" w:space="0" w:color="auto"/>
              <w:left w:val="single" w:sz="4" w:space="0" w:color="auto"/>
              <w:bottom w:val="single" w:sz="4" w:space="0" w:color="auto"/>
              <w:right w:val="single" w:sz="4" w:space="0" w:color="auto"/>
            </w:tcBorders>
          </w:tcPr>
          <w:p w14:paraId="128236CF" w14:textId="77777777" w:rsidR="00E37DC2" w:rsidRPr="00AA245A" w:rsidRDefault="00E37DC2" w:rsidP="004B545C">
            <w:pPr>
              <w:jc w:val="center"/>
              <w:rPr>
                <w:b/>
                <w:bCs/>
                <w:sz w:val="16"/>
                <w:szCs w:val="16"/>
              </w:rPr>
            </w:pPr>
            <w:r w:rsidRPr="00AA245A">
              <w:rPr>
                <w:b/>
                <w:bCs/>
                <w:sz w:val="16"/>
                <w:szCs w:val="16"/>
              </w:rPr>
              <w:t>2</w:t>
            </w:r>
          </w:p>
        </w:tc>
        <w:tc>
          <w:tcPr>
            <w:tcW w:w="850" w:type="dxa"/>
            <w:tcBorders>
              <w:top w:val="single" w:sz="4" w:space="0" w:color="auto"/>
              <w:left w:val="single" w:sz="4" w:space="0" w:color="auto"/>
              <w:bottom w:val="single" w:sz="4" w:space="0" w:color="auto"/>
              <w:right w:val="single" w:sz="4" w:space="0" w:color="auto"/>
            </w:tcBorders>
          </w:tcPr>
          <w:p w14:paraId="287D6763" w14:textId="77777777" w:rsidR="00E37DC2" w:rsidRPr="00AA245A" w:rsidRDefault="00E37DC2" w:rsidP="004B545C">
            <w:pPr>
              <w:jc w:val="center"/>
              <w:rPr>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6DF3FFAD" w14:textId="77777777" w:rsidR="00E37DC2" w:rsidRPr="00AA245A" w:rsidRDefault="00E37DC2" w:rsidP="004B545C">
            <w:pPr>
              <w:jc w:val="center"/>
              <w:rPr>
                <w:b/>
                <w:bCs/>
                <w:sz w:val="16"/>
                <w:szCs w:val="16"/>
              </w:rPr>
            </w:pPr>
            <w:r w:rsidRPr="00AA245A">
              <w:rPr>
                <w:b/>
                <w:bCs/>
                <w:sz w:val="16"/>
                <w:szCs w:val="16"/>
              </w:rPr>
              <w:t>2</w:t>
            </w:r>
          </w:p>
        </w:tc>
        <w:tc>
          <w:tcPr>
            <w:tcW w:w="576" w:type="dxa"/>
            <w:gridSpan w:val="2"/>
            <w:tcBorders>
              <w:top w:val="single" w:sz="4" w:space="0" w:color="auto"/>
              <w:left w:val="single" w:sz="4" w:space="0" w:color="auto"/>
              <w:bottom w:val="single" w:sz="4" w:space="0" w:color="auto"/>
              <w:right w:val="single" w:sz="4" w:space="0" w:color="auto"/>
            </w:tcBorders>
          </w:tcPr>
          <w:p w14:paraId="44A49153" w14:textId="77777777" w:rsidR="00E37DC2" w:rsidRPr="00BA28DC" w:rsidRDefault="00E37DC2" w:rsidP="004B545C">
            <w:pPr>
              <w:jc w:val="center"/>
              <w:rPr>
                <w:b/>
                <w:bCs/>
                <w:sz w:val="16"/>
                <w:szCs w:val="16"/>
              </w:rPr>
            </w:pPr>
            <w:r w:rsidRPr="00BA28DC">
              <w:rPr>
                <w:b/>
                <w:bCs/>
                <w:sz w:val="16"/>
                <w:szCs w:val="16"/>
              </w:rPr>
              <w:t>3</w:t>
            </w:r>
          </w:p>
        </w:tc>
        <w:tc>
          <w:tcPr>
            <w:tcW w:w="842" w:type="dxa"/>
            <w:tcBorders>
              <w:top w:val="single" w:sz="4" w:space="0" w:color="auto"/>
              <w:left w:val="single" w:sz="4" w:space="0" w:color="auto"/>
              <w:bottom w:val="single" w:sz="4" w:space="0" w:color="auto"/>
              <w:right w:val="single" w:sz="4" w:space="0" w:color="auto"/>
            </w:tcBorders>
          </w:tcPr>
          <w:p w14:paraId="7867F231" w14:textId="77777777" w:rsidR="00E37DC2" w:rsidRPr="00AA245A" w:rsidRDefault="00E37DC2" w:rsidP="004B545C">
            <w:pPr>
              <w:jc w:val="center"/>
              <w:rPr>
                <w:b/>
                <w:bCs/>
                <w:sz w:val="16"/>
                <w:szCs w:val="16"/>
              </w:rPr>
            </w:pPr>
          </w:p>
        </w:tc>
        <w:tc>
          <w:tcPr>
            <w:tcW w:w="425" w:type="dxa"/>
            <w:tcBorders>
              <w:top w:val="single" w:sz="4" w:space="0" w:color="auto"/>
              <w:left w:val="single" w:sz="4" w:space="0" w:color="auto"/>
              <w:bottom w:val="single" w:sz="4" w:space="0" w:color="auto"/>
              <w:right w:val="single" w:sz="4" w:space="0" w:color="auto"/>
            </w:tcBorders>
          </w:tcPr>
          <w:p w14:paraId="46C34839" w14:textId="77777777" w:rsidR="00E37DC2" w:rsidRPr="00465FCB" w:rsidRDefault="00E37DC2" w:rsidP="004B545C">
            <w:pPr>
              <w:jc w:val="center"/>
              <w:rPr>
                <w:b/>
                <w:bCs/>
                <w:sz w:val="16"/>
                <w:szCs w:val="16"/>
              </w:rPr>
            </w:pPr>
            <w:r w:rsidRPr="00465FCB">
              <w:rPr>
                <w:b/>
                <w:bCs/>
                <w:sz w:val="16"/>
                <w:szCs w:val="16"/>
              </w:rPr>
              <w:t>3</w:t>
            </w:r>
          </w:p>
        </w:tc>
      </w:tr>
      <w:tr w:rsidR="00E37DC2" w:rsidRPr="00AA245A" w14:paraId="5757DFC2" w14:textId="77777777" w:rsidTr="004B545C">
        <w:trPr>
          <w:cantSplit/>
          <w:trHeight w:val="354"/>
        </w:trPr>
        <w:tc>
          <w:tcPr>
            <w:tcW w:w="1948" w:type="dxa"/>
            <w:vMerge/>
            <w:tcBorders>
              <w:top w:val="single" w:sz="4" w:space="0" w:color="auto"/>
              <w:left w:val="single" w:sz="4" w:space="0" w:color="auto"/>
              <w:bottom w:val="single" w:sz="4" w:space="0" w:color="auto"/>
              <w:right w:val="single" w:sz="4" w:space="0" w:color="auto"/>
            </w:tcBorders>
            <w:vAlign w:val="center"/>
            <w:hideMark/>
          </w:tcPr>
          <w:p w14:paraId="11773154" w14:textId="77777777" w:rsidR="00E37DC2" w:rsidRPr="00AA245A" w:rsidRDefault="00E37DC2" w:rsidP="004B545C">
            <w:pPr>
              <w:rPr>
                <w:b/>
                <w:sz w:val="16"/>
                <w:szCs w:val="16"/>
              </w:rPr>
            </w:pPr>
          </w:p>
        </w:tc>
        <w:tc>
          <w:tcPr>
            <w:tcW w:w="3547" w:type="dxa"/>
            <w:tcBorders>
              <w:top w:val="single" w:sz="4" w:space="0" w:color="auto"/>
              <w:left w:val="single" w:sz="4" w:space="0" w:color="auto"/>
              <w:bottom w:val="single" w:sz="4" w:space="0" w:color="auto"/>
              <w:right w:val="single" w:sz="4" w:space="0" w:color="auto"/>
            </w:tcBorders>
            <w:hideMark/>
          </w:tcPr>
          <w:p w14:paraId="24AC223C" w14:textId="77777777" w:rsidR="00E37DC2" w:rsidRPr="00AA245A" w:rsidRDefault="00E37DC2" w:rsidP="004B545C">
            <w:pPr>
              <w:rPr>
                <w:sz w:val="16"/>
                <w:szCs w:val="16"/>
              </w:rPr>
            </w:pPr>
            <w:r w:rsidRPr="00AA245A">
              <w:rPr>
                <w:sz w:val="16"/>
                <w:szCs w:val="16"/>
              </w:rPr>
              <w:t>Химия</w:t>
            </w:r>
          </w:p>
        </w:tc>
        <w:tc>
          <w:tcPr>
            <w:tcW w:w="709" w:type="dxa"/>
            <w:tcBorders>
              <w:top w:val="single" w:sz="4" w:space="0" w:color="auto"/>
              <w:left w:val="single" w:sz="4" w:space="0" w:color="auto"/>
              <w:bottom w:val="single" w:sz="4" w:space="0" w:color="auto"/>
              <w:right w:val="single" w:sz="4" w:space="0" w:color="auto"/>
            </w:tcBorders>
          </w:tcPr>
          <w:p w14:paraId="7AAA0C8B" w14:textId="77777777" w:rsidR="00E37DC2" w:rsidRPr="00AA245A" w:rsidRDefault="00E37DC2" w:rsidP="004B545C">
            <w:pPr>
              <w:jc w:val="center"/>
              <w:rPr>
                <w:b/>
                <w:bCs/>
                <w:sz w:val="16"/>
                <w:szCs w:val="16"/>
              </w:rPr>
            </w:pPr>
            <w:r>
              <w:rPr>
                <w:b/>
                <w:bCs/>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68B02BE7" w14:textId="77777777" w:rsidR="00E37DC2" w:rsidRPr="00AA245A" w:rsidRDefault="00E37DC2" w:rsidP="004B545C">
            <w:pPr>
              <w:jc w:val="center"/>
              <w:rPr>
                <w:b/>
                <w:bCs/>
                <w:sz w:val="16"/>
                <w:szCs w:val="16"/>
              </w:rPr>
            </w:pPr>
          </w:p>
        </w:tc>
        <w:tc>
          <w:tcPr>
            <w:tcW w:w="709" w:type="dxa"/>
            <w:tcBorders>
              <w:top w:val="single" w:sz="4" w:space="0" w:color="auto"/>
              <w:left w:val="single" w:sz="4" w:space="0" w:color="auto"/>
              <w:bottom w:val="single" w:sz="4" w:space="0" w:color="auto"/>
              <w:right w:val="single" w:sz="4" w:space="0" w:color="auto"/>
            </w:tcBorders>
          </w:tcPr>
          <w:p w14:paraId="49911D0D" w14:textId="77777777" w:rsidR="00E37DC2" w:rsidRPr="00AA245A" w:rsidRDefault="00E37DC2" w:rsidP="004B545C">
            <w:pPr>
              <w:jc w:val="center"/>
              <w:rPr>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5F145749" w14:textId="77777777" w:rsidR="00E37DC2" w:rsidRPr="00AA245A" w:rsidRDefault="00E37DC2" w:rsidP="004B545C">
            <w:pPr>
              <w:jc w:val="center"/>
              <w:rPr>
                <w:b/>
                <w:bCs/>
                <w:sz w:val="16"/>
                <w:szCs w:val="16"/>
              </w:rPr>
            </w:pPr>
          </w:p>
        </w:tc>
        <w:tc>
          <w:tcPr>
            <w:tcW w:w="850" w:type="dxa"/>
            <w:tcBorders>
              <w:top w:val="single" w:sz="4" w:space="0" w:color="auto"/>
              <w:left w:val="single" w:sz="4" w:space="0" w:color="auto"/>
              <w:bottom w:val="single" w:sz="4" w:space="0" w:color="auto"/>
              <w:right w:val="single" w:sz="4" w:space="0" w:color="auto"/>
            </w:tcBorders>
          </w:tcPr>
          <w:p w14:paraId="2A656403" w14:textId="77777777" w:rsidR="00E37DC2" w:rsidRPr="00AA245A" w:rsidRDefault="00E37DC2" w:rsidP="004B545C">
            <w:pPr>
              <w:jc w:val="center"/>
              <w:rPr>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0EBA8E6D" w14:textId="77777777" w:rsidR="00E37DC2" w:rsidRPr="00AA245A" w:rsidRDefault="00E37DC2" w:rsidP="004B545C">
            <w:pPr>
              <w:jc w:val="center"/>
              <w:rPr>
                <w:b/>
                <w:bCs/>
                <w:sz w:val="16"/>
                <w:szCs w:val="16"/>
              </w:rPr>
            </w:pPr>
          </w:p>
        </w:tc>
        <w:tc>
          <w:tcPr>
            <w:tcW w:w="709" w:type="dxa"/>
            <w:tcBorders>
              <w:top w:val="single" w:sz="4" w:space="0" w:color="auto"/>
              <w:left w:val="single" w:sz="4" w:space="0" w:color="auto"/>
              <w:bottom w:val="single" w:sz="4" w:space="0" w:color="auto"/>
              <w:right w:val="single" w:sz="4" w:space="0" w:color="auto"/>
            </w:tcBorders>
          </w:tcPr>
          <w:p w14:paraId="25F69C14" w14:textId="77777777" w:rsidR="00E37DC2" w:rsidRPr="00AA245A" w:rsidRDefault="00E37DC2" w:rsidP="004B545C">
            <w:pPr>
              <w:jc w:val="center"/>
              <w:rPr>
                <w:b/>
                <w:bCs/>
                <w:sz w:val="16"/>
                <w:szCs w:val="16"/>
              </w:rPr>
            </w:pPr>
          </w:p>
        </w:tc>
        <w:tc>
          <w:tcPr>
            <w:tcW w:w="851" w:type="dxa"/>
            <w:tcBorders>
              <w:top w:val="single" w:sz="4" w:space="0" w:color="auto"/>
              <w:left w:val="single" w:sz="4" w:space="0" w:color="auto"/>
              <w:bottom w:val="single" w:sz="4" w:space="0" w:color="auto"/>
              <w:right w:val="single" w:sz="4" w:space="0" w:color="auto"/>
            </w:tcBorders>
          </w:tcPr>
          <w:p w14:paraId="00CE72C0" w14:textId="77777777" w:rsidR="00E37DC2" w:rsidRPr="00AA245A" w:rsidRDefault="00E37DC2" w:rsidP="004B545C">
            <w:pPr>
              <w:jc w:val="center"/>
              <w:rPr>
                <w:b/>
                <w:bCs/>
                <w:sz w:val="16"/>
                <w:szCs w:val="16"/>
              </w:rPr>
            </w:pPr>
          </w:p>
        </w:tc>
        <w:tc>
          <w:tcPr>
            <w:tcW w:w="425" w:type="dxa"/>
            <w:tcBorders>
              <w:top w:val="single" w:sz="4" w:space="0" w:color="auto"/>
              <w:left w:val="single" w:sz="4" w:space="0" w:color="auto"/>
              <w:bottom w:val="single" w:sz="4" w:space="0" w:color="auto"/>
              <w:right w:val="single" w:sz="4" w:space="0" w:color="auto"/>
            </w:tcBorders>
          </w:tcPr>
          <w:p w14:paraId="0B14EE2B" w14:textId="77777777" w:rsidR="00E37DC2" w:rsidRPr="00AA245A" w:rsidRDefault="00E37DC2" w:rsidP="004B545C">
            <w:pPr>
              <w:jc w:val="center"/>
              <w:rPr>
                <w:b/>
                <w:bCs/>
                <w:sz w:val="16"/>
                <w:szCs w:val="16"/>
              </w:rPr>
            </w:pPr>
          </w:p>
        </w:tc>
        <w:tc>
          <w:tcPr>
            <w:tcW w:w="709" w:type="dxa"/>
            <w:tcBorders>
              <w:top w:val="single" w:sz="4" w:space="0" w:color="auto"/>
              <w:left w:val="single" w:sz="4" w:space="0" w:color="auto"/>
              <w:bottom w:val="single" w:sz="4" w:space="0" w:color="auto"/>
              <w:right w:val="single" w:sz="4" w:space="0" w:color="auto"/>
            </w:tcBorders>
          </w:tcPr>
          <w:p w14:paraId="3D01A6DD" w14:textId="77777777" w:rsidR="00E37DC2" w:rsidRPr="00B15ED2" w:rsidRDefault="00E37DC2" w:rsidP="004B545C">
            <w:pPr>
              <w:jc w:val="center"/>
              <w:rPr>
                <w:b/>
                <w:bCs/>
                <w:sz w:val="16"/>
                <w:szCs w:val="16"/>
              </w:rPr>
            </w:pPr>
            <w:r w:rsidRPr="00B15ED2">
              <w:rPr>
                <w:b/>
                <w:bCs/>
                <w:sz w:val="16"/>
                <w:szCs w:val="16"/>
              </w:rPr>
              <w:t>2</w:t>
            </w:r>
          </w:p>
        </w:tc>
        <w:tc>
          <w:tcPr>
            <w:tcW w:w="850" w:type="dxa"/>
            <w:tcBorders>
              <w:top w:val="single" w:sz="4" w:space="0" w:color="auto"/>
              <w:left w:val="single" w:sz="4" w:space="0" w:color="auto"/>
              <w:bottom w:val="single" w:sz="4" w:space="0" w:color="auto"/>
              <w:right w:val="single" w:sz="4" w:space="0" w:color="auto"/>
            </w:tcBorders>
          </w:tcPr>
          <w:p w14:paraId="036B36F5" w14:textId="77777777" w:rsidR="00E37DC2" w:rsidRPr="00B15ED2" w:rsidRDefault="00E37DC2" w:rsidP="004B545C">
            <w:pPr>
              <w:jc w:val="center"/>
              <w:rPr>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4327F586" w14:textId="77777777" w:rsidR="00E37DC2" w:rsidRPr="00B15ED2" w:rsidRDefault="00E37DC2" w:rsidP="004B545C">
            <w:pPr>
              <w:jc w:val="center"/>
              <w:rPr>
                <w:b/>
                <w:bCs/>
                <w:sz w:val="16"/>
                <w:szCs w:val="16"/>
              </w:rPr>
            </w:pPr>
            <w:r>
              <w:rPr>
                <w:b/>
                <w:bCs/>
                <w:sz w:val="16"/>
                <w:szCs w:val="16"/>
              </w:rPr>
              <w:t>2</w:t>
            </w:r>
          </w:p>
        </w:tc>
        <w:tc>
          <w:tcPr>
            <w:tcW w:w="576" w:type="dxa"/>
            <w:gridSpan w:val="2"/>
            <w:tcBorders>
              <w:top w:val="single" w:sz="4" w:space="0" w:color="auto"/>
              <w:left w:val="single" w:sz="4" w:space="0" w:color="auto"/>
              <w:bottom w:val="single" w:sz="4" w:space="0" w:color="auto"/>
              <w:right w:val="single" w:sz="4" w:space="0" w:color="auto"/>
            </w:tcBorders>
          </w:tcPr>
          <w:p w14:paraId="6F02E913" w14:textId="77777777" w:rsidR="00E37DC2" w:rsidRPr="00BA28DC" w:rsidRDefault="00E37DC2" w:rsidP="004B545C">
            <w:pPr>
              <w:jc w:val="center"/>
              <w:rPr>
                <w:b/>
                <w:bCs/>
                <w:sz w:val="16"/>
                <w:szCs w:val="16"/>
              </w:rPr>
            </w:pPr>
            <w:r w:rsidRPr="00BA28DC">
              <w:rPr>
                <w:b/>
                <w:bCs/>
                <w:sz w:val="16"/>
                <w:szCs w:val="16"/>
              </w:rPr>
              <w:t>2</w:t>
            </w:r>
          </w:p>
        </w:tc>
        <w:tc>
          <w:tcPr>
            <w:tcW w:w="842" w:type="dxa"/>
            <w:tcBorders>
              <w:top w:val="single" w:sz="4" w:space="0" w:color="auto"/>
              <w:left w:val="single" w:sz="4" w:space="0" w:color="auto"/>
              <w:bottom w:val="single" w:sz="4" w:space="0" w:color="auto"/>
              <w:right w:val="single" w:sz="4" w:space="0" w:color="auto"/>
            </w:tcBorders>
          </w:tcPr>
          <w:p w14:paraId="5DB45E1C" w14:textId="77777777" w:rsidR="00E37DC2" w:rsidRPr="00AA245A" w:rsidRDefault="00E37DC2" w:rsidP="004B545C">
            <w:pPr>
              <w:jc w:val="center"/>
              <w:rPr>
                <w:b/>
                <w:bCs/>
                <w:sz w:val="16"/>
                <w:szCs w:val="16"/>
              </w:rPr>
            </w:pPr>
          </w:p>
        </w:tc>
        <w:tc>
          <w:tcPr>
            <w:tcW w:w="425" w:type="dxa"/>
            <w:tcBorders>
              <w:top w:val="single" w:sz="4" w:space="0" w:color="auto"/>
              <w:left w:val="single" w:sz="4" w:space="0" w:color="auto"/>
              <w:bottom w:val="single" w:sz="4" w:space="0" w:color="auto"/>
              <w:right w:val="single" w:sz="4" w:space="0" w:color="auto"/>
            </w:tcBorders>
          </w:tcPr>
          <w:p w14:paraId="6B8B3AB3" w14:textId="77777777" w:rsidR="00E37DC2" w:rsidRPr="00465FCB" w:rsidRDefault="00E37DC2" w:rsidP="004B545C">
            <w:pPr>
              <w:jc w:val="center"/>
              <w:rPr>
                <w:b/>
                <w:bCs/>
                <w:sz w:val="16"/>
                <w:szCs w:val="16"/>
              </w:rPr>
            </w:pPr>
            <w:r w:rsidRPr="00465FCB">
              <w:rPr>
                <w:b/>
                <w:bCs/>
                <w:sz w:val="16"/>
                <w:szCs w:val="16"/>
              </w:rPr>
              <w:t>2</w:t>
            </w:r>
          </w:p>
        </w:tc>
      </w:tr>
      <w:tr w:rsidR="00E37DC2" w:rsidRPr="00AA245A" w14:paraId="2FCD5CC8" w14:textId="77777777" w:rsidTr="004B545C">
        <w:trPr>
          <w:cantSplit/>
          <w:trHeight w:val="338"/>
        </w:trPr>
        <w:tc>
          <w:tcPr>
            <w:tcW w:w="1948" w:type="dxa"/>
            <w:vMerge/>
            <w:tcBorders>
              <w:top w:val="single" w:sz="4" w:space="0" w:color="auto"/>
              <w:left w:val="single" w:sz="4" w:space="0" w:color="auto"/>
              <w:bottom w:val="single" w:sz="4" w:space="0" w:color="auto"/>
              <w:right w:val="single" w:sz="4" w:space="0" w:color="auto"/>
            </w:tcBorders>
            <w:vAlign w:val="center"/>
            <w:hideMark/>
          </w:tcPr>
          <w:p w14:paraId="613003B2" w14:textId="77777777" w:rsidR="00E37DC2" w:rsidRPr="00AA245A" w:rsidRDefault="00E37DC2" w:rsidP="004B545C">
            <w:pPr>
              <w:rPr>
                <w:b/>
                <w:sz w:val="16"/>
                <w:szCs w:val="16"/>
              </w:rPr>
            </w:pPr>
          </w:p>
        </w:tc>
        <w:tc>
          <w:tcPr>
            <w:tcW w:w="3547" w:type="dxa"/>
            <w:tcBorders>
              <w:top w:val="single" w:sz="4" w:space="0" w:color="auto"/>
              <w:left w:val="single" w:sz="4" w:space="0" w:color="auto"/>
              <w:bottom w:val="single" w:sz="4" w:space="0" w:color="auto"/>
              <w:right w:val="single" w:sz="4" w:space="0" w:color="auto"/>
            </w:tcBorders>
            <w:hideMark/>
          </w:tcPr>
          <w:p w14:paraId="0A0AA4ED" w14:textId="77777777" w:rsidR="00E37DC2" w:rsidRPr="00AA245A" w:rsidRDefault="00E37DC2" w:rsidP="004B545C">
            <w:pPr>
              <w:rPr>
                <w:sz w:val="16"/>
                <w:szCs w:val="16"/>
              </w:rPr>
            </w:pPr>
            <w:r w:rsidRPr="00AA245A">
              <w:rPr>
                <w:sz w:val="16"/>
                <w:szCs w:val="16"/>
              </w:rPr>
              <w:t>Биология</w:t>
            </w:r>
          </w:p>
        </w:tc>
        <w:tc>
          <w:tcPr>
            <w:tcW w:w="709" w:type="dxa"/>
            <w:tcBorders>
              <w:top w:val="single" w:sz="4" w:space="0" w:color="auto"/>
              <w:left w:val="single" w:sz="4" w:space="0" w:color="auto"/>
              <w:bottom w:val="single" w:sz="4" w:space="0" w:color="auto"/>
              <w:right w:val="single" w:sz="4" w:space="0" w:color="auto"/>
            </w:tcBorders>
            <w:hideMark/>
          </w:tcPr>
          <w:p w14:paraId="5565C2BB" w14:textId="77777777" w:rsidR="00E37DC2" w:rsidRPr="00AA245A" w:rsidRDefault="00E37DC2" w:rsidP="004B545C">
            <w:pPr>
              <w:jc w:val="center"/>
              <w:rPr>
                <w:b/>
                <w:bCs/>
                <w:sz w:val="16"/>
                <w:szCs w:val="16"/>
              </w:rPr>
            </w:pPr>
            <w:r w:rsidRPr="00AA245A">
              <w:rPr>
                <w:b/>
                <w:bCs/>
                <w:sz w:val="16"/>
                <w:szCs w:val="16"/>
              </w:rPr>
              <w:t>1</w:t>
            </w:r>
          </w:p>
        </w:tc>
        <w:tc>
          <w:tcPr>
            <w:tcW w:w="850" w:type="dxa"/>
            <w:tcBorders>
              <w:top w:val="single" w:sz="4" w:space="0" w:color="auto"/>
              <w:left w:val="single" w:sz="4" w:space="0" w:color="auto"/>
              <w:bottom w:val="single" w:sz="4" w:space="0" w:color="auto"/>
              <w:right w:val="single" w:sz="4" w:space="0" w:color="auto"/>
            </w:tcBorders>
          </w:tcPr>
          <w:p w14:paraId="3BEC6756" w14:textId="77777777" w:rsidR="00E37DC2" w:rsidRPr="00AA245A" w:rsidRDefault="00E37DC2" w:rsidP="004B545C">
            <w:pPr>
              <w:jc w:val="center"/>
              <w:rPr>
                <w:b/>
                <w:bCs/>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14:paraId="77451B31" w14:textId="77777777" w:rsidR="00E37DC2" w:rsidRPr="00AA245A" w:rsidRDefault="00E37DC2" w:rsidP="004B545C">
            <w:pPr>
              <w:jc w:val="center"/>
              <w:rPr>
                <w:b/>
                <w:bCs/>
                <w:sz w:val="16"/>
                <w:szCs w:val="16"/>
              </w:rPr>
            </w:pPr>
            <w:r w:rsidRPr="00AA245A">
              <w:rPr>
                <w:b/>
                <w:bCs/>
                <w:sz w:val="16"/>
                <w:szCs w:val="16"/>
              </w:rPr>
              <w:t>1</w:t>
            </w:r>
          </w:p>
        </w:tc>
        <w:tc>
          <w:tcPr>
            <w:tcW w:w="567" w:type="dxa"/>
            <w:tcBorders>
              <w:top w:val="single" w:sz="4" w:space="0" w:color="auto"/>
              <w:left w:val="single" w:sz="4" w:space="0" w:color="auto"/>
              <w:bottom w:val="single" w:sz="4" w:space="0" w:color="auto"/>
              <w:right w:val="single" w:sz="4" w:space="0" w:color="auto"/>
            </w:tcBorders>
            <w:hideMark/>
          </w:tcPr>
          <w:p w14:paraId="3131158C" w14:textId="77777777" w:rsidR="00E37DC2" w:rsidRPr="00AA245A" w:rsidRDefault="00E37DC2" w:rsidP="004B545C">
            <w:pPr>
              <w:jc w:val="center"/>
              <w:rPr>
                <w:b/>
                <w:bCs/>
                <w:sz w:val="16"/>
                <w:szCs w:val="16"/>
              </w:rPr>
            </w:pPr>
            <w:r w:rsidRPr="00AA245A">
              <w:rPr>
                <w:b/>
                <w:bCs/>
                <w:sz w:val="16"/>
                <w:szCs w:val="16"/>
              </w:rPr>
              <w:t>1</w:t>
            </w:r>
          </w:p>
        </w:tc>
        <w:tc>
          <w:tcPr>
            <w:tcW w:w="850" w:type="dxa"/>
            <w:tcBorders>
              <w:top w:val="single" w:sz="4" w:space="0" w:color="auto"/>
              <w:left w:val="single" w:sz="4" w:space="0" w:color="auto"/>
              <w:bottom w:val="single" w:sz="4" w:space="0" w:color="auto"/>
              <w:right w:val="single" w:sz="4" w:space="0" w:color="auto"/>
            </w:tcBorders>
          </w:tcPr>
          <w:p w14:paraId="43146151" w14:textId="77777777" w:rsidR="00E37DC2" w:rsidRPr="00AA245A" w:rsidRDefault="00E37DC2" w:rsidP="004B545C">
            <w:pPr>
              <w:jc w:val="center"/>
              <w:rPr>
                <w:b/>
                <w:bCs/>
                <w:sz w:val="16"/>
                <w:szCs w:val="16"/>
              </w:rPr>
            </w:pPr>
          </w:p>
        </w:tc>
        <w:tc>
          <w:tcPr>
            <w:tcW w:w="567" w:type="dxa"/>
            <w:tcBorders>
              <w:top w:val="single" w:sz="4" w:space="0" w:color="auto"/>
              <w:left w:val="single" w:sz="4" w:space="0" w:color="auto"/>
              <w:bottom w:val="single" w:sz="4" w:space="0" w:color="auto"/>
              <w:right w:val="single" w:sz="4" w:space="0" w:color="auto"/>
            </w:tcBorders>
            <w:hideMark/>
          </w:tcPr>
          <w:p w14:paraId="7FE648DF" w14:textId="77777777" w:rsidR="00E37DC2" w:rsidRPr="00AA245A" w:rsidRDefault="00E37DC2" w:rsidP="004B545C">
            <w:pPr>
              <w:jc w:val="center"/>
              <w:rPr>
                <w:b/>
                <w:bCs/>
                <w:sz w:val="16"/>
                <w:szCs w:val="16"/>
              </w:rPr>
            </w:pPr>
            <w:r w:rsidRPr="00AA245A">
              <w:rPr>
                <w:b/>
                <w:bCs/>
                <w:sz w:val="16"/>
                <w:szCs w:val="16"/>
              </w:rPr>
              <w:t>1</w:t>
            </w:r>
          </w:p>
        </w:tc>
        <w:tc>
          <w:tcPr>
            <w:tcW w:w="709" w:type="dxa"/>
            <w:tcBorders>
              <w:top w:val="single" w:sz="4" w:space="0" w:color="auto"/>
              <w:left w:val="single" w:sz="4" w:space="0" w:color="auto"/>
              <w:bottom w:val="single" w:sz="4" w:space="0" w:color="auto"/>
              <w:right w:val="single" w:sz="4" w:space="0" w:color="auto"/>
            </w:tcBorders>
            <w:hideMark/>
          </w:tcPr>
          <w:p w14:paraId="40869B28" w14:textId="77777777" w:rsidR="00E37DC2" w:rsidRPr="00AA245A" w:rsidRDefault="00E37DC2" w:rsidP="004B545C">
            <w:pPr>
              <w:jc w:val="center"/>
              <w:rPr>
                <w:b/>
                <w:bCs/>
                <w:sz w:val="16"/>
                <w:szCs w:val="16"/>
              </w:rPr>
            </w:pPr>
            <w:r w:rsidRPr="00AA245A">
              <w:rPr>
                <w:b/>
                <w:bCs/>
                <w:sz w:val="16"/>
                <w:szCs w:val="16"/>
              </w:rPr>
              <w:t>1</w:t>
            </w:r>
          </w:p>
        </w:tc>
        <w:tc>
          <w:tcPr>
            <w:tcW w:w="851" w:type="dxa"/>
            <w:tcBorders>
              <w:top w:val="single" w:sz="4" w:space="0" w:color="auto"/>
              <w:left w:val="single" w:sz="4" w:space="0" w:color="auto"/>
              <w:bottom w:val="single" w:sz="4" w:space="0" w:color="auto"/>
              <w:right w:val="single" w:sz="4" w:space="0" w:color="auto"/>
            </w:tcBorders>
          </w:tcPr>
          <w:p w14:paraId="06FB2906" w14:textId="77777777" w:rsidR="00E37DC2" w:rsidRPr="00AA245A" w:rsidRDefault="00E37DC2" w:rsidP="004B545C">
            <w:pPr>
              <w:jc w:val="center"/>
              <w:rPr>
                <w:b/>
                <w:bCs/>
                <w:sz w:val="16"/>
                <w:szCs w:val="16"/>
              </w:rPr>
            </w:pPr>
          </w:p>
        </w:tc>
        <w:tc>
          <w:tcPr>
            <w:tcW w:w="425" w:type="dxa"/>
            <w:tcBorders>
              <w:top w:val="single" w:sz="4" w:space="0" w:color="auto"/>
              <w:left w:val="single" w:sz="4" w:space="0" w:color="auto"/>
              <w:bottom w:val="single" w:sz="4" w:space="0" w:color="auto"/>
              <w:right w:val="single" w:sz="4" w:space="0" w:color="auto"/>
            </w:tcBorders>
            <w:hideMark/>
          </w:tcPr>
          <w:p w14:paraId="6C617656" w14:textId="77777777" w:rsidR="00E37DC2" w:rsidRPr="00AA245A" w:rsidRDefault="00E37DC2" w:rsidP="004B545C">
            <w:pPr>
              <w:jc w:val="center"/>
              <w:rPr>
                <w:b/>
                <w:bCs/>
                <w:sz w:val="16"/>
                <w:szCs w:val="16"/>
              </w:rPr>
            </w:pPr>
            <w:r>
              <w:rPr>
                <w:b/>
                <w:bCs/>
                <w:sz w:val="16"/>
                <w:szCs w:val="16"/>
              </w:rPr>
              <w:t>1</w:t>
            </w:r>
          </w:p>
        </w:tc>
        <w:tc>
          <w:tcPr>
            <w:tcW w:w="709" w:type="dxa"/>
            <w:tcBorders>
              <w:top w:val="single" w:sz="4" w:space="0" w:color="auto"/>
              <w:left w:val="single" w:sz="4" w:space="0" w:color="auto"/>
              <w:bottom w:val="single" w:sz="4" w:space="0" w:color="auto"/>
              <w:right w:val="single" w:sz="4" w:space="0" w:color="auto"/>
            </w:tcBorders>
          </w:tcPr>
          <w:p w14:paraId="7205B30E" w14:textId="77777777" w:rsidR="00E37DC2" w:rsidRPr="00AA245A" w:rsidRDefault="00E37DC2" w:rsidP="004B545C">
            <w:pPr>
              <w:jc w:val="center"/>
              <w:rPr>
                <w:b/>
                <w:bCs/>
                <w:sz w:val="16"/>
                <w:szCs w:val="16"/>
              </w:rPr>
            </w:pPr>
            <w:r w:rsidRPr="00AA245A">
              <w:rPr>
                <w:b/>
                <w:bCs/>
                <w:sz w:val="16"/>
                <w:szCs w:val="16"/>
              </w:rPr>
              <w:t>2</w:t>
            </w:r>
          </w:p>
        </w:tc>
        <w:tc>
          <w:tcPr>
            <w:tcW w:w="850" w:type="dxa"/>
            <w:tcBorders>
              <w:top w:val="single" w:sz="4" w:space="0" w:color="auto"/>
              <w:left w:val="single" w:sz="4" w:space="0" w:color="auto"/>
              <w:bottom w:val="single" w:sz="4" w:space="0" w:color="auto"/>
              <w:right w:val="single" w:sz="4" w:space="0" w:color="auto"/>
            </w:tcBorders>
          </w:tcPr>
          <w:p w14:paraId="5FB31CFD" w14:textId="77777777" w:rsidR="00E37DC2" w:rsidRPr="00AA245A" w:rsidRDefault="00E37DC2" w:rsidP="004B545C">
            <w:pPr>
              <w:jc w:val="center"/>
              <w:rPr>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756C0E51" w14:textId="77777777" w:rsidR="00E37DC2" w:rsidRPr="00AA245A" w:rsidRDefault="00E37DC2" w:rsidP="004B545C">
            <w:pPr>
              <w:jc w:val="center"/>
              <w:rPr>
                <w:b/>
                <w:bCs/>
                <w:sz w:val="16"/>
                <w:szCs w:val="16"/>
              </w:rPr>
            </w:pPr>
            <w:r w:rsidRPr="00AA245A">
              <w:rPr>
                <w:b/>
                <w:bCs/>
                <w:sz w:val="16"/>
                <w:szCs w:val="16"/>
              </w:rPr>
              <w:t>2</w:t>
            </w:r>
          </w:p>
        </w:tc>
        <w:tc>
          <w:tcPr>
            <w:tcW w:w="576" w:type="dxa"/>
            <w:gridSpan w:val="2"/>
            <w:tcBorders>
              <w:top w:val="single" w:sz="4" w:space="0" w:color="auto"/>
              <w:left w:val="single" w:sz="4" w:space="0" w:color="auto"/>
              <w:bottom w:val="single" w:sz="4" w:space="0" w:color="auto"/>
              <w:right w:val="single" w:sz="4" w:space="0" w:color="auto"/>
            </w:tcBorders>
          </w:tcPr>
          <w:p w14:paraId="4D6E35A8" w14:textId="77777777" w:rsidR="00E37DC2" w:rsidRPr="00BA28DC" w:rsidRDefault="00E37DC2" w:rsidP="004B545C">
            <w:pPr>
              <w:jc w:val="center"/>
              <w:rPr>
                <w:b/>
                <w:bCs/>
                <w:sz w:val="16"/>
                <w:szCs w:val="16"/>
              </w:rPr>
            </w:pPr>
            <w:r w:rsidRPr="00BA28DC">
              <w:rPr>
                <w:b/>
                <w:bCs/>
                <w:sz w:val="16"/>
                <w:szCs w:val="16"/>
              </w:rPr>
              <w:t>2</w:t>
            </w:r>
          </w:p>
        </w:tc>
        <w:tc>
          <w:tcPr>
            <w:tcW w:w="842" w:type="dxa"/>
            <w:tcBorders>
              <w:top w:val="single" w:sz="4" w:space="0" w:color="auto"/>
              <w:left w:val="single" w:sz="4" w:space="0" w:color="auto"/>
              <w:bottom w:val="single" w:sz="4" w:space="0" w:color="auto"/>
              <w:right w:val="single" w:sz="4" w:space="0" w:color="auto"/>
            </w:tcBorders>
          </w:tcPr>
          <w:p w14:paraId="180D4E2B" w14:textId="77777777" w:rsidR="00E37DC2" w:rsidRPr="00AA245A" w:rsidRDefault="00E37DC2" w:rsidP="004B545C">
            <w:pPr>
              <w:jc w:val="center"/>
              <w:rPr>
                <w:b/>
                <w:bCs/>
                <w:sz w:val="16"/>
                <w:szCs w:val="16"/>
              </w:rPr>
            </w:pPr>
          </w:p>
        </w:tc>
        <w:tc>
          <w:tcPr>
            <w:tcW w:w="425" w:type="dxa"/>
            <w:tcBorders>
              <w:top w:val="single" w:sz="4" w:space="0" w:color="auto"/>
              <w:left w:val="single" w:sz="4" w:space="0" w:color="auto"/>
              <w:bottom w:val="single" w:sz="4" w:space="0" w:color="auto"/>
              <w:right w:val="single" w:sz="4" w:space="0" w:color="auto"/>
            </w:tcBorders>
          </w:tcPr>
          <w:p w14:paraId="517C7CD2" w14:textId="77777777" w:rsidR="00E37DC2" w:rsidRPr="00465FCB" w:rsidRDefault="00E37DC2" w:rsidP="004B545C">
            <w:pPr>
              <w:jc w:val="center"/>
              <w:rPr>
                <w:b/>
                <w:bCs/>
                <w:sz w:val="16"/>
                <w:szCs w:val="16"/>
              </w:rPr>
            </w:pPr>
            <w:r w:rsidRPr="00465FCB">
              <w:rPr>
                <w:b/>
                <w:bCs/>
                <w:sz w:val="16"/>
                <w:szCs w:val="16"/>
              </w:rPr>
              <w:t>2</w:t>
            </w:r>
          </w:p>
        </w:tc>
      </w:tr>
      <w:tr w:rsidR="00E37DC2" w:rsidRPr="00AA245A" w14:paraId="0B107F68" w14:textId="77777777" w:rsidTr="004B545C">
        <w:trPr>
          <w:cantSplit/>
          <w:trHeight w:val="226"/>
        </w:trPr>
        <w:tc>
          <w:tcPr>
            <w:tcW w:w="1948" w:type="dxa"/>
            <w:tcBorders>
              <w:top w:val="single" w:sz="4" w:space="0" w:color="auto"/>
              <w:left w:val="single" w:sz="4" w:space="0" w:color="auto"/>
              <w:right w:val="single" w:sz="4" w:space="0" w:color="auto"/>
            </w:tcBorders>
            <w:vAlign w:val="center"/>
          </w:tcPr>
          <w:p w14:paraId="746D2BFC" w14:textId="77777777" w:rsidR="00E37DC2" w:rsidRPr="00AA245A" w:rsidRDefault="00E37DC2" w:rsidP="004B545C">
            <w:pPr>
              <w:rPr>
                <w:b/>
                <w:sz w:val="16"/>
                <w:szCs w:val="16"/>
              </w:rPr>
            </w:pPr>
            <w:r>
              <w:rPr>
                <w:b/>
                <w:sz w:val="16"/>
                <w:szCs w:val="16"/>
              </w:rPr>
              <w:t>ОДНКНР</w:t>
            </w:r>
          </w:p>
        </w:tc>
        <w:tc>
          <w:tcPr>
            <w:tcW w:w="3547" w:type="dxa"/>
            <w:tcBorders>
              <w:top w:val="single" w:sz="4" w:space="0" w:color="auto"/>
              <w:left w:val="single" w:sz="4" w:space="0" w:color="auto"/>
              <w:bottom w:val="single" w:sz="4" w:space="0" w:color="auto"/>
              <w:right w:val="single" w:sz="4" w:space="0" w:color="auto"/>
            </w:tcBorders>
          </w:tcPr>
          <w:p w14:paraId="1B3D5FC1" w14:textId="77777777" w:rsidR="00E37DC2" w:rsidRDefault="00E37DC2" w:rsidP="004B545C">
            <w:pPr>
              <w:rPr>
                <w:sz w:val="16"/>
                <w:szCs w:val="16"/>
              </w:rPr>
            </w:pPr>
            <w:r>
              <w:rPr>
                <w:sz w:val="16"/>
                <w:szCs w:val="16"/>
              </w:rPr>
              <w:t>Основы духовно – нравственной культуры народов России</w:t>
            </w:r>
          </w:p>
          <w:p w14:paraId="1C8F36AC" w14:textId="77777777" w:rsidR="00E37DC2" w:rsidRDefault="00E37DC2" w:rsidP="004B545C">
            <w:pPr>
              <w:rPr>
                <w:sz w:val="16"/>
                <w:szCs w:val="16"/>
              </w:rPr>
            </w:pPr>
          </w:p>
          <w:p w14:paraId="3D3129DE" w14:textId="77777777" w:rsidR="00E37DC2" w:rsidRPr="00AA245A" w:rsidRDefault="00E37DC2" w:rsidP="004B545C">
            <w:pPr>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22200B22" w14:textId="77777777" w:rsidR="00E37DC2" w:rsidRPr="00AA245A" w:rsidRDefault="00E37DC2" w:rsidP="004B545C">
            <w:pPr>
              <w:jc w:val="center"/>
              <w:rPr>
                <w:b/>
                <w:bCs/>
                <w:sz w:val="16"/>
                <w:szCs w:val="16"/>
              </w:rPr>
            </w:pPr>
          </w:p>
        </w:tc>
        <w:tc>
          <w:tcPr>
            <w:tcW w:w="850" w:type="dxa"/>
            <w:tcBorders>
              <w:top w:val="single" w:sz="4" w:space="0" w:color="auto"/>
              <w:left w:val="single" w:sz="4" w:space="0" w:color="auto"/>
              <w:bottom w:val="single" w:sz="4" w:space="0" w:color="auto"/>
              <w:right w:val="single" w:sz="4" w:space="0" w:color="auto"/>
            </w:tcBorders>
          </w:tcPr>
          <w:p w14:paraId="4257D6E4" w14:textId="77777777" w:rsidR="00E37DC2" w:rsidRPr="00AA245A" w:rsidRDefault="00E37DC2" w:rsidP="004B545C">
            <w:pPr>
              <w:jc w:val="center"/>
              <w:rPr>
                <w:b/>
                <w:bCs/>
                <w:sz w:val="16"/>
                <w:szCs w:val="16"/>
              </w:rPr>
            </w:pPr>
            <w:r>
              <w:rPr>
                <w:b/>
                <w:bCs/>
                <w:sz w:val="16"/>
                <w:szCs w:val="16"/>
              </w:rPr>
              <w:t>1</w:t>
            </w:r>
          </w:p>
        </w:tc>
        <w:tc>
          <w:tcPr>
            <w:tcW w:w="709" w:type="dxa"/>
            <w:tcBorders>
              <w:top w:val="single" w:sz="4" w:space="0" w:color="auto"/>
              <w:left w:val="single" w:sz="4" w:space="0" w:color="auto"/>
              <w:bottom w:val="single" w:sz="4" w:space="0" w:color="auto"/>
              <w:right w:val="single" w:sz="4" w:space="0" w:color="auto"/>
            </w:tcBorders>
          </w:tcPr>
          <w:p w14:paraId="3EDBC3DE" w14:textId="77777777" w:rsidR="00E37DC2" w:rsidRPr="00AA245A" w:rsidRDefault="00E37DC2" w:rsidP="004B545C">
            <w:pPr>
              <w:jc w:val="center"/>
              <w:rPr>
                <w:b/>
                <w:bCs/>
                <w:sz w:val="16"/>
                <w:szCs w:val="16"/>
              </w:rPr>
            </w:pPr>
            <w:r>
              <w:rPr>
                <w:b/>
                <w:bCs/>
                <w:sz w:val="16"/>
                <w:szCs w:val="16"/>
              </w:rPr>
              <w:t>1</w:t>
            </w:r>
          </w:p>
        </w:tc>
        <w:tc>
          <w:tcPr>
            <w:tcW w:w="567" w:type="dxa"/>
            <w:tcBorders>
              <w:top w:val="single" w:sz="4" w:space="0" w:color="auto"/>
              <w:left w:val="single" w:sz="4" w:space="0" w:color="auto"/>
              <w:bottom w:val="single" w:sz="4" w:space="0" w:color="auto"/>
              <w:right w:val="single" w:sz="4" w:space="0" w:color="auto"/>
            </w:tcBorders>
          </w:tcPr>
          <w:p w14:paraId="0FF5E9BA" w14:textId="77777777" w:rsidR="00E37DC2" w:rsidRPr="00AA245A" w:rsidRDefault="00E37DC2" w:rsidP="004B545C">
            <w:pPr>
              <w:jc w:val="center"/>
              <w:rPr>
                <w:b/>
                <w:bCs/>
                <w:sz w:val="16"/>
                <w:szCs w:val="16"/>
              </w:rPr>
            </w:pPr>
          </w:p>
        </w:tc>
        <w:tc>
          <w:tcPr>
            <w:tcW w:w="850" w:type="dxa"/>
            <w:tcBorders>
              <w:top w:val="single" w:sz="4" w:space="0" w:color="auto"/>
              <w:left w:val="single" w:sz="4" w:space="0" w:color="auto"/>
              <w:bottom w:val="single" w:sz="4" w:space="0" w:color="auto"/>
              <w:right w:val="single" w:sz="4" w:space="0" w:color="auto"/>
            </w:tcBorders>
          </w:tcPr>
          <w:p w14:paraId="68144262" w14:textId="77777777" w:rsidR="00E37DC2" w:rsidRPr="00AA245A" w:rsidRDefault="00E37DC2" w:rsidP="004B545C">
            <w:pPr>
              <w:jc w:val="center"/>
              <w:rPr>
                <w:b/>
                <w:bCs/>
                <w:sz w:val="16"/>
                <w:szCs w:val="16"/>
              </w:rPr>
            </w:pPr>
            <w:r>
              <w:rPr>
                <w:b/>
                <w:bCs/>
                <w:sz w:val="16"/>
                <w:szCs w:val="16"/>
              </w:rPr>
              <w:t>1</w:t>
            </w:r>
          </w:p>
        </w:tc>
        <w:tc>
          <w:tcPr>
            <w:tcW w:w="567" w:type="dxa"/>
            <w:tcBorders>
              <w:top w:val="single" w:sz="4" w:space="0" w:color="auto"/>
              <w:left w:val="single" w:sz="4" w:space="0" w:color="auto"/>
              <w:bottom w:val="single" w:sz="4" w:space="0" w:color="auto"/>
              <w:right w:val="single" w:sz="4" w:space="0" w:color="auto"/>
            </w:tcBorders>
          </w:tcPr>
          <w:p w14:paraId="6C43A42F" w14:textId="77777777" w:rsidR="00E37DC2" w:rsidRPr="00AA245A" w:rsidRDefault="00E37DC2" w:rsidP="004B545C">
            <w:pPr>
              <w:jc w:val="center"/>
              <w:rPr>
                <w:b/>
                <w:bCs/>
                <w:sz w:val="16"/>
                <w:szCs w:val="16"/>
              </w:rPr>
            </w:pPr>
            <w:r>
              <w:rPr>
                <w:b/>
                <w:bCs/>
                <w:sz w:val="16"/>
                <w:szCs w:val="16"/>
              </w:rPr>
              <w:t>1</w:t>
            </w:r>
          </w:p>
        </w:tc>
        <w:tc>
          <w:tcPr>
            <w:tcW w:w="709" w:type="dxa"/>
            <w:tcBorders>
              <w:top w:val="single" w:sz="4" w:space="0" w:color="auto"/>
              <w:left w:val="single" w:sz="4" w:space="0" w:color="auto"/>
              <w:bottom w:val="single" w:sz="4" w:space="0" w:color="auto"/>
              <w:right w:val="single" w:sz="4" w:space="0" w:color="auto"/>
            </w:tcBorders>
          </w:tcPr>
          <w:p w14:paraId="79FE7F34" w14:textId="77777777" w:rsidR="00E37DC2" w:rsidRPr="00AA245A" w:rsidRDefault="00E37DC2" w:rsidP="004B545C">
            <w:pPr>
              <w:jc w:val="center"/>
              <w:rPr>
                <w:b/>
                <w:bCs/>
                <w:sz w:val="16"/>
                <w:szCs w:val="16"/>
              </w:rPr>
            </w:pPr>
          </w:p>
        </w:tc>
        <w:tc>
          <w:tcPr>
            <w:tcW w:w="851" w:type="dxa"/>
            <w:tcBorders>
              <w:top w:val="single" w:sz="4" w:space="0" w:color="auto"/>
              <w:left w:val="single" w:sz="4" w:space="0" w:color="auto"/>
              <w:bottom w:val="single" w:sz="4" w:space="0" w:color="auto"/>
              <w:right w:val="single" w:sz="4" w:space="0" w:color="auto"/>
            </w:tcBorders>
          </w:tcPr>
          <w:p w14:paraId="3362EFE4" w14:textId="77777777" w:rsidR="00E37DC2" w:rsidRPr="00AA245A" w:rsidRDefault="00E37DC2" w:rsidP="004B545C">
            <w:pPr>
              <w:jc w:val="center"/>
              <w:rPr>
                <w:b/>
                <w:bCs/>
                <w:sz w:val="16"/>
                <w:szCs w:val="16"/>
              </w:rPr>
            </w:pPr>
            <w:r>
              <w:rPr>
                <w:b/>
                <w:bCs/>
                <w:sz w:val="16"/>
                <w:szCs w:val="16"/>
              </w:rPr>
              <w:t>1</w:t>
            </w:r>
          </w:p>
        </w:tc>
        <w:tc>
          <w:tcPr>
            <w:tcW w:w="425" w:type="dxa"/>
            <w:tcBorders>
              <w:top w:val="single" w:sz="4" w:space="0" w:color="auto"/>
              <w:left w:val="single" w:sz="4" w:space="0" w:color="auto"/>
              <w:bottom w:val="single" w:sz="4" w:space="0" w:color="auto"/>
              <w:right w:val="single" w:sz="4" w:space="0" w:color="auto"/>
            </w:tcBorders>
          </w:tcPr>
          <w:p w14:paraId="7599DD5C" w14:textId="77777777" w:rsidR="00E37DC2" w:rsidRPr="00AA245A" w:rsidRDefault="00E37DC2" w:rsidP="004B545C">
            <w:pPr>
              <w:jc w:val="center"/>
              <w:rPr>
                <w:b/>
                <w:bCs/>
                <w:sz w:val="16"/>
                <w:szCs w:val="16"/>
              </w:rPr>
            </w:pPr>
            <w:r>
              <w:rPr>
                <w:b/>
                <w:bCs/>
                <w:sz w:val="16"/>
                <w:szCs w:val="16"/>
              </w:rPr>
              <w:t>1</w:t>
            </w:r>
          </w:p>
        </w:tc>
        <w:tc>
          <w:tcPr>
            <w:tcW w:w="709" w:type="dxa"/>
            <w:tcBorders>
              <w:top w:val="single" w:sz="4" w:space="0" w:color="auto"/>
              <w:left w:val="single" w:sz="4" w:space="0" w:color="auto"/>
              <w:bottom w:val="single" w:sz="4" w:space="0" w:color="auto"/>
              <w:right w:val="single" w:sz="4" w:space="0" w:color="auto"/>
            </w:tcBorders>
          </w:tcPr>
          <w:p w14:paraId="2ACE02F7" w14:textId="77777777" w:rsidR="00E37DC2" w:rsidRPr="00AA245A" w:rsidRDefault="00E37DC2" w:rsidP="004B545C">
            <w:pPr>
              <w:jc w:val="center"/>
              <w:rPr>
                <w:b/>
                <w:bCs/>
                <w:sz w:val="16"/>
                <w:szCs w:val="16"/>
              </w:rPr>
            </w:pPr>
          </w:p>
        </w:tc>
        <w:tc>
          <w:tcPr>
            <w:tcW w:w="850" w:type="dxa"/>
            <w:tcBorders>
              <w:top w:val="single" w:sz="4" w:space="0" w:color="auto"/>
              <w:left w:val="single" w:sz="4" w:space="0" w:color="auto"/>
              <w:bottom w:val="single" w:sz="4" w:space="0" w:color="auto"/>
              <w:right w:val="single" w:sz="4" w:space="0" w:color="auto"/>
            </w:tcBorders>
          </w:tcPr>
          <w:p w14:paraId="3C5490FA" w14:textId="77777777" w:rsidR="00E37DC2" w:rsidRPr="00AA245A" w:rsidRDefault="00E37DC2" w:rsidP="004B545C">
            <w:pPr>
              <w:jc w:val="center"/>
              <w:rPr>
                <w:b/>
                <w:bCs/>
                <w:sz w:val="16"/>
                <w:szCs w:val="16"/>
              </w:rPr>
            </w:pPr>
            <w:r>
              <w:rPr>
                <w:b/>
                <w:bCs/>
                <w:sz w:val="16"/>
                <w:szCs w:val="16"/>
              </w:rPr>
              <w:t>1</w:t>
            </w:r>
          </w:p>
        </w:tc>
        <w:tc>
          <w:tcPr>
            <w:tcW w:w="567" w:type="dxa"/>
            <w:tcBorders>
              <w:top w:val="single" w:sz="4" w:space="0" w:color="auto"/>
              <w:left w:val="single" w:sz="4" w:space="0" w:color="auto"/>
              <w:bottom w:val="single" w:sz="4" w:space="0" w:color="auto"/>
              <w:right w:val="single" w:sz="4" w:space="0" w:color="auto"/>
            </w:tcBorders>
          </w:tcPr>
          <w:p w14:paraId="134A9918" w14:textId="77777777" w:rsidR="00E37DC2" w:rsidRDefault="00E37DC2" w:rsidP="004B545C">
            <w:pPr>
              <w:jc w:val="center"/>
              <w:rPr>
                <w:b/>
                <w:bCs/>
                <w:sz w:val="16"/>
                <w:szCs w:val="16"/>
              </w:rPr>
            </w:pPr>
            <w:r>
              <w:rPr>
                <w:b/>
                <w:bCs/>
                <w:sz w:val="16"/>
                <w:szCs w:val="16"/>
              </w:rPr>
              <w:t>1</w:t>
            </w:r>
          </w:p>
        </w:tc>
        <w:tc>
          <w:tcPr>
            <w:tcW w:w="564" w:type="dxa"/>
            <w:tcBorders>
              <w:top w:val="single" w:sz="4" w:space="0" w:color="auto"/>
              <w:left w:val="single" w:sz="4" w:space="0" w:color="auto"/>
              <w:bottom w:val="single" w:sz="4" w:space="0" w:color="auto"/>
              <w:right w:val="single" w:sz="4" w:space="0" w:color="auto"/>
            </w:tcBorders>
          </w:tcPr>
          <w:p w14:paraId="2FDFF221" w14:textId="77777777" w:rsidR="00E37DC2" w:rsidRPr="00BA28DC" w:rsidRDefault="00E37DC2" w:rsidP="004B545C">
            <w:pPr>
              <w:jc w:val="center"/>
              <w:rPr>
                <w:b/>
                <w:bCs/>
                <w:sz w:val="16"/>
                <w:szCs w:val="16"/>
              </w:rPr>
            </w:pPr>
          </w:p>
        </w:tc>
        <w:tc>
          <w:tcPr>
            <w:tcW w:w="854" w:type="dxa"/>
            <w:gridSpan w:val="2"/>
            <w:tcBorders>
              <w:top w:val="single" w:sz="4" w:space="0" w:color="auto"/>
              <w:left w:val="single" w:sz="4" w:space="0" w:color="auto"/>
              <w:bottom w:val="single" w:sz="4" w:space="0" w:color="auto"/>
              <w:right w:val="single" w:sz="4" w:space="0" w:color="auto"/>
            </w:tcBorders>
          </w:tcPr>
          <w:p w14:paraId="3D58AF9C" w14:textId="77777777" w:rsidR="00E37DC2" w:rsidRPr="00BA28DC" w:rsidRDefault="00E37DC2" w:rsidP="004B545C">
            <w:pPr>
              <w:jc w:val="center"/>
              <w:rPr>
                <w:b/>
                <w:bCs/>
                <w:sz w:val="16"/>
                <w:szCs w:val="16"/>
              </w:rPr>
            </w:pPr>
            <w:r>
              <w:rPr>
                <w:b/>
                <w:bCs/>
                <w:sz w:val="16"/>
                <w:szCs w:val="16"/>
              </w:rPr>
              <w:t>1</w:t>
            </w:r>
          </w:p>
        </w:tc>
        <w:tc>
          <w:tcPr>
            <w:tcW w:w="425" w:type="dxa"/>
            <w:tcBorders>
              <w:top w:val="single" w:sz="4" w:space="0" w:color="auto"/>
              <w:left w:val="single" w:sz="4" w:space="0" w:color="auto"/>
              <w:bottom w:val="single" w:sz="4" w:space="0" w:color="auto"/>
              <w:right w:val="single" w:sz="4" w:space="0" w:color="auto"/>
            </w:tcBorders>
          </w:tcPr>
          <w:p w14:paraId="0E55C26D" w14:textId="77777777" w:rsidR="00E37DC2" w:rsidRPr="00AA245A" w:rsidRDefault="00E37DC2" w:rsidP="004B545C">
            <w:pPr>
              <w:jc w:val="center"/>
              <w:rPr>
                <w:b/>
                <w:bCs/>
                <w:sz w:val="16"/>
                <w:szCs w:val="16"/>
              </w:rPr>
            </w:pPr>
            <w:r>
              <w:rPr>
                <w:b/>
                <w:bCs/>
                <w:sz w:val="16"/>
                <w:szCs w:val="16"/>
              </w:rPr>
              <w:t>1</w:t>
            </w:r>
          </w:p>
        </w:tc>
      </w:tr>
      <w:tr w:rsidR="00E37DC2" w:rsidRPr="00AA245A" w14:paraId="4AFD3AB8" w14:textId="77777777" w:rsidTr="004B545C">
        <w:trPr>
          <w:cantSplit/>
          <w:trHeight w:val="245"/>
        </w:trPr>
        <w:tc>
          <w:tcPr>
            <w:tcW w:w="1948" w:type="dxa"/>
            <w:vMerge w:val="restart"/>
            <w:tcBorders>
              <w:top w:val="single" w:sz="4" w:space="0" w:color="auto"/>
              <w:left w:val="single" w:sz="4" w:space="0" w:color="auto"/>
              <w:bottom w:val="single" w:sz="4" w:space="0" w:color="auto"/>
              <w:right w:val="single" w:sz="4" w:space="0" w:color="auto"/>
            </w:tcBorders>
            <w:vAlign w:val="center"/>
            <w:hideMark/>
          </w:tcPr>
          <w:p w14:paraId="12F467EA" w14:textId="77777777" w:rsidR="00E37DC2" w:rsidRPr="00AA245A" w:rsidRDefault="00E37DC2" w:rsidP="004B545C">
            <w:pPr>
              <w:rPr>
                <w:sz w:val="16"/>
                <w:szCs w:val="16"/>
              </w:rPr>
            </w:pPr>
            <w:r w:rsidRPr="00AA245A">
              <w:rPr>
                <w:b/>
                <w:sz w:val="16"/>
                <w:szCs w:val="16"/>
              </w:rPr>
              <w:t>Искусство</w:t>
            </w:r>
          </w:p>
        </w:tc>
        <w:tc>
          <w:tcPr>
            <w:tcW w:w="3547" w:type="dxa"/>
            <w:tcBorders>
              <w:top w:val="single" w:sz="4" w:space="0" w:color="auto"/>
              <w:left w:val="single" w:sz="4" w:space="0" w:color="auto"/>
              <w:bottom w:val="single" w:sz="4" w:space="0" w:color="auto"/>
              <w:right w:val="single" w:sz="4" w:space="0" w:color="auto"/>
            </w:tcBorders>
            <w:hideMark/>
          </w:tcPr>
          <w:p w14:paraId="45433926" w14:textId="77777777" w:rsidR="00E37DC2" w:rsidRPr="00AA245A" w:rsidRDefault="00E37DC2" w:rsidP="004B545C">
            <w:pPr>
              <w:rPr>
                <w:sz w:val="16"/>
                <w:szCs w:val="16"/>
              </w:rPr>
            </w:pPr>
            <w:r w:rsidRPr="00AA245A">
              <w:rPr>
                <w:sz w:val="16"/>
                <w:szCs w:val="16"/>
              </w:rPr>
              <w:t>Музыка</w:t>
            </w:r>
          </w:p>
        </w:tc>
        <w:tc>
          <w:tcPr>
            <w:tcW w:w="709" w:type="dxa"/>
            <w:tcBorders>
              <w:top w:val="single" w:sz="4" w:space="0" w:color="auto"/>
              <w:left w:val="single" w:sz="4" w:space="0" w:color="auto"/>
              <w:bottom w:val="single" w:sz="4" w:space="0" w:color="auto"/>
              <w:right w:val="single" w:sz="4" w:space="0" w:color="auto"/>
            </w:tcBorders>
            <w:hideMark/>
          </w:tcPr>
          <w:p w14:paraId="3EF44909" w14:textId="77777777" w:rsidR="00E37DC2" w:rsidRPr="00AA245A" w:rsidRDefault="00E37DC2" w:rsidP="004B545C">
            <w:pPr>
              <w:jc w:val="center"/>
              <w:rPr>
                <w:b/>
                <w:bCs/>
                <w:sz w:val="16"/>
                <w:szCs w:val="16"/>
              </w:rPr>
            </w:pPr>
            <w:r w:rsidRPr="00AA245A">
              <w:rPr>
                <w:b/>
                <w:bCs/>
                <w:sz w:val="16"/>
                <w:szCs w:val="16"/>
              </w:rPr>
              <w:t>1</w:t>
            </w:r>
          </w:p>
        </w:tc>
        <w:tc>
          <w:tcPr>
            <w:tcW w:w="850" w:type="dxa"/>
            <w:tcBorders>
              <w:top w:val="single" w:sz="4" w:space="0" w:color="auto"/>
              <w:left w:val="single" w:sz="4" w:space="0" w:color="auto"/>
              <w:bottom w:val="single" w:sz="4" w:space="0" w:color="auto"/>
              <w:right w:val="single" w:sz="4" w:space="0" w:color="auto"/>
            </w:tcBorders>
          </w:tcPr>
          <w:p w14:paraId="3CA2BD21" w14:textId="77777777" w:rsidR="00E37DC2" w:rsidRPr="00AA245A" w:rsidRDefault="00E37DC2" w:rsidP="004B545C">
            <w:pPr>
              <w:jc w:val="center"/>
              <w:rPr>
                <w:b/>
                <w:bCs/>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14:paraId="4A3E732E" w14:textId="77777777" w:rsidR="00E37DC2" w:rsidRPr="00AA245A" w:rsidRDefault="00E37DC2" w:rsidP="004B545C">
            <w:pPr>
              <w:jc w:val="center"/>
              <w:rPr>
                <w:b/>
                <w:bCs/>
                <w:sz w:val="16"/>
                <w:szCs w:val="16"/>
              </w:rPr>
            </w:pPr>
            <w:r w:rsidRPr="00AA245A">
              <w:rPr>
                <w:b/>
                <w:bCs/>
                <w:sz w:val="16"/>
                <w:szCs w:val="16"/>
              </w:rPr>
              <w:t>1</w:t>
            </w:r>
          </w:p>
        </w:tc>
        <w:tc>
          <w:tcPr>
            <w:tcW w:w="567" w:type="dxa"/>
            <w:tcBorders>
              <w:top w:val="single" w:sz="4" w:space="0" w:color="auto"/>
              <w:left w:val="single" w:sz="4" w:space="0" w:color="auto"/>
              <w:bottom w:val="single" w:sz="4" w:space="0" w:color="auto"/>
              <w:right w:val="single" w:sz="4" w:space="0" w:color="auto"/>
            </w:tcBorders>
            <w:hideMark/>
          </w:tcPr>
          <w:p w14:paraId="58D57D88" w14:textId="77777777" w:rsidR="00E37DC2" w:rsidRPr="00AA245A" w:rsidRDefault="00E37DC2" w:rsidP="004B545C">
            <w:pPr>
              <w:jc w:val="center"/>
              <w:rPr>
                <w:b/>
                <w:bCs/>
                <w:sz w:val="16"/>
                <w:szCs w:val="16"/>
              </w:rPr>
            </w:pPr>
            <w:r w:rsidRPr="00AA245A">
              <w:rPr>
                <w:b/>
                <w:bCs/>
                <w:sz w:val="16"/>
                <w:szCs w:val="16"/>
              </w:rPr>
              <w:t>1</w:t>
            </w:r>
          </w:p>
        </w:tc>
        <w:tc>
          <w:tcPr>
            <w:tcW w:w="850" w:type="dxa"/>
            <w:tcBorders>
              <w:top w:val="single" w:sz="4" w:space="0" w:color="auto"/>
              <w:left w:val="single" w:sz="4" w:space="0" w:color="auto"/>
              <w:bottom w:val="single" w:sz="4" w:space="0" w:color="auto"/>
              <w:right w:val="single" w:sz="4" w:space="0" w:color="auto"/>
            </w:tcBorders>
          </w:tcPr>
          <w:p w14:paraId="113DB1BC" w14:textId="77777777" w:rsidR="00E37DC2" w:rsidRPr="00AA245A" w:rsidRDefault="00E37DC2" w:rsidP="004B545C">
            <w:pPr>
              <w:jc w:val="center"/>
              <w:rPr>
                <w:b/>
                <w:bCs/>
                <w:sz w:val="16"/>
                <w:szCs w:val="16"/>
              </w:rPr>
            </w:pPr>
          </w:p>
        </w:tc>
        <w:tc>
          <w:tcPr>
            <w:tcW w:w="567" w:type="dxa"/>
            <w:tcBorders>
              <w:top w:val="single" w:sz="4" w:space="0" w:color="auto"/>
              <w:left w:val="single" w:sz="4" w:space="0" w:color="auto"/>
              <w:bottom w:val="single" w:sz="4" w:space="0" w:color="auto"/>
              <w:right w:val="single" w:sz="4" w:space="0" w:color="auto"/>
            </w:tcBorders>
            <w:hideMark/>
          </w:tcPr>
          <w:p w14:paraId="06D83F49" w14:textId="77777777" w:rsidR="00E37DC2" w:rsidRPr="00AA245A" w:rsidRDefault="00E37DC2" w:rsidP="004B545C">
            <w:pPr>
              <w:jc w:val="center"/>
              <w:rPr>
                <w:b/>
                <w:bCs/>
                <w:sz w:val="16"/>
                <w:szCs w:val="16"/>
              </w:rPr>
            </w:pPr>
            <w:r w:rsidRPr="00AA245A">
              <w:rPr>
                <w:b/>
                <w:bCs/>
                <w:sz w:val="16"/>
                <w:szCs w:val="16"/>
              </w:rPr>
              <w:t>1</w:t>
            </w:r>
          </w:p>
        </w:tc>
        <w:tc>
          <w:tcPr>
            <w:tcW w:w="709" w:type="dxa"/>
            <w:tcBorders>
              <w:top w:val="single" w:sz="4" w:space="0" w:color="auto"/>
              <w:left w:val="single" w:sz="4" w:space="0" w:color="auto"/>
              <w:bottom w:val="single" w:sz="4" w:space="0" w:color="auto"/>
              <w:right w:val="single" w:sz="4" w:space="0" w:color="auto"/>
            </w:tcBorders>
            <w:hideMark/>
          </w:tcPr>
          <w:p w14:paraId="310079A9" w14:textId="77777777" w:rsidR="00E37DC2" w:rsidRPr="00AA245A" w:rsidRDefault="00E37DC2" w:rsidP="004B545C">
            <w:pPr>
              <w:jc w:val="center"/>
              <w:rPr>
                <w:b/>
                <w:bCs/>
                <w:sz w:val="16"/>
                <w:szCs w:val="16"/>
              </w:rPr>
            </w:pPr>
            <w:r w:rsidRPr="00AA245A">
              <w:rPr>
                <w:b/>
                <w:bCs/>
                <w:sz w:val="16"/>
                <w:szCs w:val="16"/>
              </w:rPr>
              <w:t>1</w:t>
            </w:r>
          </w:p>
        </w:tc>
        <w:tc>
          <w:tcPr>
            <w:tcW w:w="851" w:type="dxa"/>
            <w:tcBorders>
              <w:top w:val="single" w:sz="4" w:space="0" w:color="auto"/>
              <w:left w:val="single" w:sz="4" w:space="0" w:color="auto"/>
              <w:bottom w:val="single" w:sz="4" w:space="0" w:color="auto"/>
              <w:right w:val="single" w:sz="4" w:space="0" w:color="auto"/>
            </w:tcBorders>
          </w:tcPr>
          <w:p w14:paraId="7A480D53" w14:textId="77777777" w:rsidR="00E37DC2" w:rsidRPr="00AA245A" w:rsidRDefault="00E37DC2" w:rsidP="004B545C">
            <w:pPr>
              <w:jc w:val="center"/>
              <w:rPr>
                <w:b/>
                <w:bCs/>
                <w:sz w:val="16"/>
                <w:szCs w:val="16"/>
              </w:rPr>
            </w:pPr>
          </w:p>
        </w:tc>
        <w:tc>
          <w:tcPr>
            <w:tcW w:w="425" w:type="dxa"/>
            <w:tcBorders>
              <w:top w:val="single" w:sz="4" w:space="0" w:color="auto"/>
              <w:left w:val="single" w:sz="4" w:space="0" w:color="auto"/>
              <w:bottom w:val="single" w:sz="4" w:space="0" w:color="auto"/>
              <w:right w:val="single" w:sz="4" w:space="0" w:color="auto"/>
            </w:tcBorders>
            <w:hideMark/>
          </w:tcPr>
          <w:p w14:paraId="39342D8D" w14:textId="77777777" w:rsidR="00E37DC2" w:rsidRPr="00AA245A" w:rsidRDefault="00E37DC2" w:rsidP="004B545C">
            <w:pPr>
              <w:jc w:val="center"/>
              <w:rPr>
                <w:b/>
                <w:bCs/>
                <w:sz w:val="16"/>
                <w:szCs w:val="16"/>
              </w:rPr>
            </w:pPr>
            <w:r w:rsidRPr="00AA245A">
              <w:rPr>
                <w:b/>
                <w:bCs/>
                <w:sz w:val="16"/>
                <w:szCs w:val="16"/>
              </w:rPr>
              <w:t>1</w:t>
            </w:r>
          </w:p>
        </w:tc>
        <w:tc>
          <w:tcPr>
            <w:tcW w:w="709" w:type="dxa"/>
            <w:tcBorders>
              <w:top w:val="single" w:sz="4" w:space="0" w:color="auto"/>
              <w:left w:val="single" w:sz="4" w:space="0" w:color="auto"/>
              <w:bottom w:val="single" w:sz="4" w:space="0" w:color="auto"/>
              <w:right w:val="single" w:sz="4" w:space="0" w:color="auto"/>
            </w:tcBorders>
          </w:tcPr>
          <w:p w14:paraId="21C45291" w14:textId="77777777" w:rsidR="00E37DC2" w:rsidRPr="00AA245A" w:rsidRDefault="00E37DC2" w:rsidP="004B545C">
            <w:pPr>
              <w:jc w:val="center"/>
              <w:rPr>
                <w:b/>
                <w:bCs/>
                <w:sz w:val="16"/>
                <w:szCs w:val="16"/>
              </w:rPr>
            </w:pPr>
            <w:r w:rsidRPr="00AA245A">
              <w:rPr>
                <w:b/>
                <w:bCs/>
                <w:sz w:val="16"/>
                <w:szCs w:val="16"/>
              </w:rPr>
              <w:t>1</w:t>
            </w:r>
          </w:p>
        </w:tc>
        <w:tc>
          <w:tcPr>
            <w:tcW w:w="850" w:type="dxa"/>
            <w:tcBorders>
              <w:top w:val="single" w:sz="4" w:space="0" w:color="auto"/>
              <w:left w:val="single" w:sz="4" w:space="0" w:color="auto"/>
              <w:bottom w:val="single" w:sz="4" w:space="0" w:color="auto"/>
              <w:right w:val="single" w:sz="4" w:space="0" w:color="auto"/>
            </w:tcBorders>
          </w:tcPr>
          <w:p w14:paraId="03A03E13" w14:textId="77777777" w:rsidR="00E37DC2" w:rsidRPr="00AA245A" w:rsidRDefault="00E37DC2" w:rsidP="004B545C">
            <w:pPr>
              <w:jc w:val="center"/>
              <w:rPr>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357A17A0" w14:textId="77777777" w:rsidR="00E37DC2" w:rsidRPr="00AA245A" w:rsidRDefault="00E37DC2" w:rsidP="004B545C">
            <w:pPr>
              <w:jc w:val="center"/>
              <w:rPr>
                <w:b/>
                <w:bCs/>
                <w:sz w:val="16"/>
                <w:szCs w:val="16"/>
              </w:rPr>
            </w:pPr>
            <w:r w:rsidRPr="00AA245A">
              <w:rPr>
                <w:b/>
                <w:bCs/>
                <w:sz w:val="16"/>
                <w:szCs w:val="16"/>
              </w:rPr>
              <w:t>1</w:t>
            </w:r>
          </w:p>
        </w:tc>
        <w:tc>
          <w:tcPr>
            <w:tcW w:w="564" w:type="dxa"/>
            <w:tcBorders>
              <w:top w:val="single" w:sz="4" w:space="0" w:color="auto"/>
              <w:left w:val="single" w:sz="4" w:space="0" w:color="auto"/>
              <w:bottom w:val="single" w:sz="4" w:space="0" w:color="auto"/>
              <w:right w:val="single" w:sz="4" w:space="0" w:color="auto"/>
            </w:tcBorders>
          </w:tcPr>
          <w:p w14:paraId="27E91BDC" w14:textId="77777777" w:rsidR="00E37DC2" w:rsidRPr="00BA28DC" w:rsidRDefault="00E37DC2" w:rsidP="004B545C">
            <w:pPr>
              <w:jc w:val="center"/>
              <w:rPr>
                <w:b/>
                <w:bCs/>
                <w:sz w:val="16"/>
                <w:szCs w:val="16"/>
              </w:rPr>
            </w:pPr>
          </w:p>
        </w:tc>
        <w:tc>
          <w:tcPr>
            <w:tcW w:w="854" w:type="dxa"/>
            <w:gridSpan w:val="2"/>
            <w:tcBorders>
              <w:top w:val="single" w:sz="4" w:space="0" w:color="auto"/>
              <w:left w:val="single" w:sz="4" w:space="0" w:color="auto"/>
              <w:bottom w:val="single" w:sz="4" w:space="0" w:color="auto"/>
              <w:right w:val="single" w:sz="4" w:space="0" w:color="auto"/>
            </w:tcBorders>
          </w:tcPr>
          <w:p w14:paraId="34DE8C62" w14:textId="77777777" w:rsidR="00E37DC2" w:rsidRPr="00BA28DC" w:rsidRDefault="00E37DC2" w:rsidP="004B545C">
            <w:pPr>
              <w:jc w:val="center"/>
              <w:rPr>
                <w:b/>
                <w:bCs/>
                <w:sz w:val="16"/>
                <w:szCs w:val="16"/>
              </w:rPr>
            </w:pPr>
          </w:p>
        </w:tc>
        <w:tc>
          <w:tcPr>
            <w:tcW w:w="425" w:type="dxa"/>
            <w:tcBorders>
              <w:top w:val="single" w:sz="4" w:space="0" w:color="auto"/>
              <w:left w:val="single" w:sz="4" w:space="0" w:color="auto"/>
              <w:bottom w:val="single" w:sz="4" w:space="0" w:color="auto"/>
              <w:right w:val="single" w:sz="4" w:space="0" w:color="auto"/>
            </w:tcBorders>
          </w:tcPr>
          <w:p w14:paraId="58BC4DB0" w14:textId="77777777" w:rsidR="00E37DC2" w:rsidRPr="00AA245A" w:rsidRDefault="00E37DC2" w:rsidP="004B545C">
            <w:pPr>
              <w:jc w:val="center"/>
              <w:rPr>
                <w:b/>
                <w:bCs/>
                <w:sz w:val="16"/>
                <w:szCs w:val="16"/>
              </w:rPr>
            </w:pPr>
          </w:p>
        </w:tc>
      </w:tr>
      <w:tr w:rsidR="00E37DC2" w:rsidRPr="00AA245A" w14:paraId="16FF0A89" w14:textId="77777777" w:rsidTr="004B545C">
        <w:trPr>
          <w:cantSplit/>
          <w:trHeight w:val="122"/>
        </w:trPr>
        <w:tc>
          <w:tcPr>
            <w:tcW w:w="1948" w:type="dxa"/>
            <w:vMerge/>
            <w:tcBorders>
              <w:top w:val="single" w:sz="4" w:space="0" w:color="auto"/>
              <w:left w:val="single" w:sz="4" w:space="0" w:color="auto"/>
              <w:bottom w:val="single" w:sz="4" w:space="0" w:color="auto"/>
              <w:right w:val="single" w:sz="4" w:space="0" w:color="auto"/>
            </w:tcBorders>
            <w:vAlign w:val="center"/>
            <w:hideMark/>
          </w:tcPr>
          <w:p w14:paraId="6FC28041" w14:textId="77777777" w:rsidR="00E37DC2" w:rsidRPr="00AA245A" w:rsidRDefault="00E37DC2" w:rsidP="004B545C">
            <w:pPr>
              <w:rPr>
                <w:sz w:val="16"/>
                <w:szCs w:val="16"/>
              </w:rPr>
            </w:pPr>
          </w:p>
        </w:tc>
        <w:tc>
          <w:tcPr>
            <w:tcW w:w="3547" w:type="dxa"/>
            <w:tcBorders>
              <w:top w:val="single" w:sz="4" w:space="0" w:color="auto"/>
              <w:left w:val="single" w:sz="4" w:space="0" w:color="auto"/>
              <w:bottom w:val="single" w:sz="4" w:space="0" w:color="auto"/>
              <w:right w:val="single" w:sz="4" w:space="0" w:color="auto"/>
            </w:tcBorders>
            <w:hideMark/>
          </w:tcPr>
          <w:p w14:paraId="13BF2E89" w14:textId="77777777" w:rsidR="00E37DC2" w:rsidRPr="00AA245A" w:rsidRDefault="00E37DC2" w:rsidP="004B545C">
            <w:pPr>
              <w:rPr>
                <w:b/>
                <w:bCs/>
                <w:sz w:val="16"/>
                <w:szCs w:val="16"/>
              </w:rPr>
            </w:pPr>
            <w:r w:rsidRPr="00AA245A">
              <w:rPr>
                <w:sz w:val="16"/>
                <w:szCs w:val="16"/>
              </w:rPr>
              <w:t>Изобразительное искусство</w:t>
            </w:r>
          </w:p>
        </w:tc>
        <w:tc>
          <w:tcPr>
            <w:tcW w:w="709" w:type="dxa"/>
            <w:tcBorders>
              <w:top w:val="single" w:sz="4" w:space="0" w:color="auto"/>
              <w:left w:val="single" w:sz="4" w:space="0" w:color="auto"/>
              <w:bottom w:val="single" w:sz="4" w:space="0" w:color="auto"/>
              <w:right w:val="single" w:sz="4" w:space="0" w:color="auto"/>
            </w:tcBorders>
            <w:hideMark/>
          </w:tcPr>
          <w:p w14:paraId="2868E70F" w14:textId="77777777" w:rsidR="00E37DC2" w:rsidRPr="00AA245A" w:rsidRDefault="00E37DC2" w:rsidP="004B545C">
            <w:pPr>
              <w:jc w:val="center"/>
              <w:rPr>
                <w:b/>
                <w:bCs/>
                <w:sz w:val="16"/>
                <w:szCs w:val="16"/>
              </w:rPr>
            </w:pPr>
            <w:r w:rsidRPr="00AA245A">
              <w:rPr>
                <w:b/>
                <w:bCs/>
                <w:sz w:val="16"/>
                <w:szCs w:val="16"/>
              </w:rPr>
              <w:t>1</w:t>
            </w:r>
          </w:p>
        </w:tc>
        <w:tc>
          <w:tcPr>
            <w:tcW w:w="850" w:type="dxa"/>
            <w:tcBorders>
              <w:top w:val="single" w:sz="4" w:space="0" w:color="auto"/>
              <w:left w:val="single" w:sz="4" w:space="0" w:color="auto"/>
              <w:bottom w:val="single" w:sz="4" w:space="0" w:color="auto"/>
              <w:right w:val="single" w:sz="4" w:space="0" w:color="auto"/>
            </w:tcBorders>
          </w:tcPr>
          <w:p w14:paraId="5B74E125" w14:textId="77777777" w:rsidR="00E37DC2" w:rsidRPr="00AA245A" w:rsidRDefault="00E37DC2" w:rsidP="004B545C">
            <w:pPr>
              <w:jc w:val="center"/>
              <w:rPr>
                <w:b/>
                <w:bCs/>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14:paraId="2DEE3936" w14:textId="77777777" w:rsidR="00E37DC2" w:rsidRPr="00AA245A" w:rsidRDefault="00E37DC2" w:rsidP="004B545C">
            <w:pPr>
              <w:jc w:val="center"/>
              <w:rPr>
                <w:b/>
                <w:bCs/>
                <w:sz w:val="16"/>
                <w:szCs w:val="16"/>
              </w:rPr>
            </w:pPr>
            <w:r w:rsidRPr="00AA245A">
              <w:rPr>
                <w:b/>
                <w:bCs/>
                <w:sz w:val="16"/>
                <w:szCs w:val="16"/>
              </w:rPr>
              <w:t>1</w:t>
            </w:r>
          </w:p>
        </w:tc>
        <w:tc>
          <w:tcPr>
            <w:tcW w:w="567" w:type="dxa"/>
            <w:tcBorders>
              <w:top w:val="single" w:sz="4" w:space="0" w:color="auto"/>
              <w:left w:val="single" w:sz="4" w:space="0" w:color="auto"/>
              <w:bottom w:val="single" w:sz="4" w:space="0" w:color="auto"/>
              <w:right w:val="single" w:sz="4" w:space="0" w:color="auto"/>
            </w:tcBorders>
            <w:hideMark/>
          </w:tcPr>
          <w:p w14:paraId="27158E42" w14:textId="77777777" w:rsidR="00E37DC2" w:rsidRPr="00AA245A" w:rsidRDefault="00E37DC2" w:rsidP="004B545C">
            <w:pPr>
              <w:jc w:val="center"/>
              <w:rPr>
                <w:b/>
                <w:bCs/>
                <w:sz w:val="16"/>
                <w:szCs w:val="16"/>
              </w:rPr>
            </w:pPr>
            <w:r w:rsidRPr="00AA245A">
              <w:rPr>
                <w:b/>
                <w:bCs/>
                <w:sz w:val="16"/>
                <w:szCs w:val="16"/>
              </w:rPr>
              <w:t>1</w:t>
            </w:r>
          </w:p>
        </w:tc>
        <w:tc>
          <w:tcPr>
            <w:tcW w:w="850" w:type="dxa"/>
            <w:tcBorders>
              <w:top w:val="single" w:sz="4" w:space="0" w:color="auto"/>
              <w:left w:val="single" w:sz="4" w:space="0" w:color="auto"/>
              <w:bottom w:val="single" w:sz="4" w:space="0" w:color="auto"/>
              <w:right w:val="single" w:sz="4" w:space="0" w:color="auto"/>
            </w:tcBorders>
          </w:tcPr>
          <w:p w14:paraId="00FF31F4" w14:textId="77777777" w:rsidR="00E37DC2" w:rsidRPr="00AA245A" w:rsidRDefault="00E37DC2" w:rsidP="004B545C">
            <w:pPr>
              <w:jc w:val="center"/>
              <w:rPr>
                <w:b/>
                <w:bCs/>
                <w:sz w:val="16"/>
                <w:szCs w:val="16"/>
              </w:rPr>
            </w:pPr>
          </w:p>
        </w:tc>
        <w:tc>
          <w:tcPr>
            <w:tcW w:w="567" w:type="dxa"/>
            <w:tcBorders>
              <w:top w:val="single" w:sz="4" w:space="0" w:color="auto"/>
              <w:left w:val="single" w:sz="4" w:space="0" w:color="auto"/>
              <w:bottom w:val="single" w:sz="4" w:space="0" w:color="auto"/>
              <w:right w:val="single" w:sz="4" w:space="0" w:color="auto"/>
            </w:tcBorders>
            <w:hideMark/>
          </w:tcPr>
          <w:p w14:paraId="592C050D" w14:textId="77777777" w:rsidR="00E37DC2" w:rsidRPr="00AA245A" w:rsidRDefault="00E37DC2" w:rsidP="004B545C">
            <w:pPr>
              <w:jc w:val="center"/>
              <w:rPr>
                <w:b/>
                <w:bCs/>
                <w:sz w:val="16"/>
                <w:szCs w:val="16"/>
              </w:rPr>
            </w:pPr>
            <w:r w:rsidRPr="00AA245A">
              <w:rPr>
                <w:b/>
                <w:bCs/>
                <w:sz w:val="16"/>
                <w:szCs w:val="16"/>
              </w:rPr>
              <w:t>1</w:t>
            </w:r>
          </w:p>
        </w:tc>
        <w:tc>
          <w:tcPr>
            <w:tcW w:w="709" w:type="dxa"/>
            <w:tcBorders>
              <w:top w:val="single" w:sz="4" w:space="0" w:color="auto"/>
              <w:left w:val="single" w:sz="4" w:space="0" w:color="auto"/>
              <w:bottom w:val="single" w:sz="4" w:space="0" w:color="auto"/>
              <w:right w:val="single" w:sz="4" w:space="0" w:color="auto"/>
            </w:tcBorders>
            <w:hideMark/>
          </w:tcPr>
          <w:p w14:paraId="08CAB266" w14:textId="77777777" w:rsidR="00E37DC2" w:rsidRPr="00AA245A" w:rsidRDefault="00E37DC2" w:rsidP="004B545C">
            <w:pPr>
              <w:jc w:val="center"/>
              <w:rPr>
                <w:b/>
                <w:bCs/>
                <w:sz w:val="16"/>
                <w:szCs w:val="16"/>
              </w:rPr>
            </w:pPr>
            <w:r w:rsidRPr="00AA245A">
              <w:rPr>
                <w:b/>
                <w:bCs/>
                <w:sz w:val="16"/>
                <w:szCs w:val="16"/>
              </w:rPr>
              <w:t>1</w:t>
            </w:r>
          </w:p>
        </w:tc>
        <w:tc>
          <w:tcPr>
            <w:tcW w:w="851" w:type="dxa"/>
            <w:tcBorders>
              <w:top w:val="single" w:sz="4" w:space="0" w:color="auto"/>
              <w:left w:val="single" w:sz="4" w:space="0" w:color="auto"/>
              <w:bottom w:val="single" w:sz="4" w:space="0" w:color="auto"/>
              <w:right w:val="single" w:sz="4" w:space="0" w:color="auto"/>
            </w:tcBorders>
          </w:tcPr>
          <w:p w14:paraId="632A967E" w14:textId="77777777" w:rsidR="00E37DC2" w:rsidRPr="00AA245A" w:rsidRDefault="00E37DC2" w:rsidP="004B545C">
            <w:pPr>
              <w:jc w:val="center"/>
              <w:rPr>
                <w:b/>
                <w:bCs/>
                <w:sz w:val="16"/>
                <w:szCs w:val="16"/>
              </w:rPr>
            </w:pPr>
          </w:p>
        </w:tc>
        <w:tc>
          <w:tcPr>
            <w:tcW w:w="425" w:type="dxa"/>
            <w:tcBorders>
              <w:top w:val="single" w:sz="4" w:space="0" w:color="auto"/>
              <w:left w:val="single" w:sz="4" w:space="0" w:color="auto"/>
              <w:bottom w:val="single" w:sz="4" w:space="0" w:color="auto"/>
              <w:right w:val="single" w:sz="4" w:space="0" w:color="auto"/>
            </w:tcBorders>
            <w:hideMark/>
          </w:tcPr>
          <w:p w14:paraId="73DC5CC0" w14:textId="77777777" w:rsidR="00E37DC2" w:rsidRPr="00AA245A" w:rsidRDefault="00E37DC2" w:rsidP="004B545C">
            <w:pPr>
              <w:jc w:val="center"/>
              <w:rPr>
                <w:b/>
                <w:bCs/>
                <w:sz w:val="16"/>
                <w:szCs w:val="16"/>
              </w:rPr>
            </w:pPr>
            <w:r w:rsidRPr="00AA245A">
              <w:rPr>
                <w:b/>
                <w:bCs/>
                <w:sz w:val="16"/>
                <w:szCs w:val="16"/>
              </w:rPr>
              <w:t>1</w:t>
            </w:r>
          </w:p>
        </w:tc>
        <w:tc>
          <w:tcPr>
            <w:tcW w:w="709" w:type="dxa"/>
            <w:tcBorders>
              <w:top w:val="single" w:sz="4" w:space="0" w:color="auto"/>
              <w:left w:val="single" w:sz="4" w:space="0" w:color="auto"/>
              <w:bottom w:val="single" w:sz="4" w:space="0" w:color="auto"/>
              <w:right w:val="single" w:sz="4" w:space="0" w:color="auto"/>
            </w:tcBorders>
          </w:tcPr>
          <w:p w14:paraId="67DF310D" w14:textId="77777777" w:rsidR="00E37DC2" w:rsidRPr="00AA245A" w:rsidRDefault="00E37DC2" w:rsidP="004B545C">
            <w:pPr>
              <w:jc w:val="center"/>
              <w:rPr>
                <w:b/>
                <w:bCs/>
                <w:sz w:val="16"/>
                <w:szCs w:val="16"/>
              </w:rPr>
            </w:pPr>
          </w:p>
        </w:tc>
        <w:tc>
          <w:tcPr>
            <w:tcW w:w="850" w:type="dxa"/>
            <w:tcBorders>
              <w:top w:val="single" w:sz="4" w:space="0" w:color="auto"/>
              <w:left w:val="single" w:sz="4" w:space="0" w:color="auto"/>
              <w:bottom w:val="single" w:sz="4" w:space="0" w:color="auto"/>
              <w:right w:val="single" w:sz="4" w:space="0" w:color="auto"/>
            </w:tcBorders>
          </w:tcPr>
          <w:p w14:paraId="7869B0F0" w14:textId="77777777" w:rsidR="00E37DC2" w:rsidRPr="00AA245A" w:rsidRDefault="00E37DC2" w:rsidP="004B545C">
            <w:pPr>
              <w:jc w:val="center"/>
              <w:rPr>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09B5D2A3" w14:textId="77777777" w:rsidR="00E37DC2" w:rsidRPr="00AA245A" w:rsidRDefault="00E37DC2" w:rsidP="004B545C">
            <w:pPr>
              <w:jc w:val="center"/>
              <w:rPr>
                <w:b/>
                <w:bCs/>
                <w:sz w:val="16"/>
                <w:szCs w:val="16"/>
              </w:rPr>
            </w:pPr>
          </w:p>
        </w:tc>
        <w:tc>
          <w:tcPr>
            <w:tcW w:w="564" w:type="dxa"/>
            <w:tcBorders>
              <w:top w:val="single" w:sz="4" w:space="0" w:color="auto"/>
              <w:left w:val="single" w:sz="4" w:space="0" w:color="auto"/>
              <w:bottom w:val="single" w:sz="4" w:space="0" w:color="auto"/>
              <w:right w:val="single" w:sz="4" w:space="0" w:color="auto"/>
            </w:tcBorders>
          </w:tcPr>
          <w:p w14:paraId="1F5E7CFA" w14:textId="77777777" w:rsidR="00E37DC2" w:rsidRPr="00BA28DC" w:rsidRDefault="00E37DC2" w:rsidP="004B545C">
            <w:pPr>
              <w:jc w:val="center"/>
              <w:rPr>
                <w:b/>
                <w:bCs/>
                <w:sz w:val="16"/>
                <w:szCs w:val="16"/>
              </w:rPr>
            </w:pPr>
          </w:p>
        </w:tc>
        <w:tc>
          <w:tcPr>
            <w:tcW w:w="854" w:type="dxa"/>
            <w:gridSpan w:val="2"/>
            <w:tcBorders>
              <w:top w:val="single" w:sz="4" w:space="0" w:color="auto"/>
              <w:left w:val="single" w:sz="4" w:space="0" w:color="auto"/>
              <w:bottom w:val="single" w:sz="4" w:space="0" w:color="auto"/>
              <w:right w:val="single" w:sz="4" w:space="0" w:color="auto"/>
            </w:tcBorders>
          </w:tcPr>
          <w:p w14:paraId="06ED3A6C" w14:textId="77777777" w:rsidR="00E37DC2" w:rsidRPr="00BA28DC" w:rsidRDefault="00E37DC2" w:rsidP="004B545C">
            <w:pPr>
              <w:jc w:val="center"/>
              <w:rPr>
                <w:b/>
                <w:bCs/>
                <w:sz w:val="16"/>
                <w:szCs w:val="16"/>
              </w:rPr>
            </w:pPr>
          </w:p>
        </w:tc>
        <w:tc>
          <w:tcPr>
            <w:tcW w:w="425" w:type="dxa"/>
            <w:tcBorders>
              <w:top w:val="single" w:sz="4" w:space="0" w:color="auto"/>
              <w:left w:val="single" w:sz="4" w:space="0" w:color="auto"/>
              <w:bottom w:val="single" w:sz="4" w:space="0" w:color="auto"/>
              <w:right w:val="single" w:sz="4" w:space="0" w:color="auto"/>
            </w:tcBorders>
          </w:tcPr>
          <w:p w14:paraId="55E6EC2B" w14:textId="77777777" w:rsidR="00E37DC2" w:rsidRPr="00AA245A" w:rsidRDefault="00E37DC2" w:rsidP="004B545C">
            <w:pPr>
              <w:jc w:val="center"/>
              <w:rPr>
                <w:b/>
                <w:bCs/>
                <w:sz w:val="16"/>
                <w:szCs w:val="16"/>
              </w:rPr>
            </w:pPr>
          </w:p>
        </w:tc>
      </w:tr>
      <w:tr w:rsidR="00E37DC2" w:rsidRPr="00AA245A" w14:paraId="77C342F2" w14:textId="77777777" w:rsidTr="004B545C">
        <w:trPr>
          <w:cantSplit/>
          <w:trHeight w:val="210"/>
        </w:trPr>
        <w:tc>
          <w:tcPr>
            <w:tcW w:w="1948" w:type="dxa"/>
            <w:tcBorders>
              <w:top w:val="single" w:sz="4" w:space="0" w:color="auto"/>
              <w:left w:val="single" w:sz="4" w:space="0" w:color="auto"/>
              <w:bottom w:val="single" w:sz="4" w:space="0" w:color="auto"/>
              <w:right w:val="single" w:sz="4" w:space="0" w:color="auto"/>
            </w:tcBorders>
            <w:hideMark/>
          </w:tcPr>
          <w:p w14:paraId="5143E63C" w14:textId="77777777" w:rsidR="00E37DC2" w:rsidRPr="00AA245A" w:rsidRDefault="00E37DC2" w:rsidP="004B545C">
            <w:pPr>
              <w:rPr>
                <w:b/>
                <w:sz w:val="16"/>
                <w:szCs w:val="16"/>
              </w:rPr>
            </w:pPr>
            <w:r w:rsidRPr="00AA245A">
              <w:rPr>
                <w:b/>
                <w:sz w:val="16"/>
                <w:szCs w:val="16"/>
              </w:rPr>
              <w:t>Технология</w:t>
            </w:r>
          </w:p>
        </w:tc>
        <w:tc>
          <w:tcPr>
            <w:tcW w:w="3547" w:type="dxa"/>
            <w:tcBorders>
              <w:top w:val="single" w:sz="4" w:space="0" w:color="auto"/>
              <w:left w:val="single" w:sz="4" w:space="0" w:color="auto"/>
              <w:bottom w:val="single" w:sz="4" w:space="0" w:color="auto"/>
              <w:right w:val="single" w:sz="4" w:space="0" w:color="auto"/>
            </w:tcBorders>
            <w:hideMark/>
          </w:tcPr>
          <w:p w14:paraId="34E47C0A" w14:textId="77777777" w:rsidR="00E37DC2" w:rsidRPr="00AA245A" w:rsidRDefault="00E37DC2" w:rsidP="004B545C">
            <w:pPr>
              <w:rPr>
                <w:sz w:val="16"/>
                <w:szCs w:val="16"/>
              </w:rPr>
            </w:pPr>
            <w:r w:rsidRPr="00AA245A">
              <w:rPr>
                <w:sz w:val="16"/>
                <w:szCs w:val="16"/>
              </w:rPr>
              <w:t>Технология</w:t>
            </w:r>
          </w:p>
        </w:tc>
        <w:tc>
          <w:tcPr>
            <w:tcW w:w="709" w:type="dxa"/>
            <w:tcBorders>
              <w:top w:val="single" w:sz="4" w:space="0" w:color="auto"/>
              <w:left w:val="single" w:sz="4" w:space="0" w:color="auto"/>
              <w:bottom w:val="single" w:sz="4" w:space="0" w:color="auto"/>
              <w:right w:val="single" w:sz="4" w:space="0" w:color="auto"/>
            </w:tcBorders>
            <w:hideMark/>
          </w:tcPr>
          <w:p w14:paraId="3C776938" w14:textId="77777777" w:rsidR="00E37DC2" w:rsidRPr="00AA245A" w:rsidRDefault="00E37DC2" w:rsidP="004B545C">
            <w:pPr>
              <w:jc w:val="center"/>
              <w:rPr>
                <w:b/>
                <w:bCs/>
                <w:sz w:val="16"/>
                <w:szCs w:val="16"/>
              </w:rPr>
            </w:pPr>
            <w:r w:rsidRPr="00AA245A">
              <w:rPr>
                <w:b/>
                <w:bCs/>
                <w:sz w:val="16"/>
                <w:szCs w:val="16"/>
              </w:rPr>
              <w:t>2</w:t>
            </w:r>
          </w:p>
        </w:tc>
        <w:tc>
          <w:tcPr>
            <w:tcW w:w="850" w:type="dxa"/>
            <w:tcBorders>
              <w:top w:val="single" w:sz="4" w:space="0" w:color="auto"/>
              <w:left w:val="single" w:sz="4" w:space="0" w:color="auto"/>
              <w:bottom w:val="single" w:sz="4" w:space="0" w:color="auto"/>
              <w:right w:val="single" w:sz="4" w:space="0" w:color="auto"/>
            </w:tcBorders>
          </w:tcPr>
          <w:p w14:paraId="4C0C5E2A" w14:textId="77777777" w:rsidR="00E37DC2" w:rsidRPr="00AA245A" w:rsidRDefault="00E37DC2" w:rsidP="004B545C">
            <w:pPr>
              <w:jc w:val="center"/>
              <w:rPr>
                <w:b/>
                <w:bCs/>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14:paraId="11853C6A" w14:textId="77777777" w:rsidR="00E37DC2" w:rsidRPr="00AA245A" w:rsidRDefault="00E37DC2" w:rsidP="004B545C">
            <w:pPr>
              <w:jc w:val="center"/>
              <w:rPr>
                <w:b/>
                <w:bCs/>
                <w:sz w:val="16"/>
                <w:szCs w:val="16"/>
              </w:rPr>
            </w:pPr>
            <w:r w:rsidRPr="00AA245A">
              <w:rPr>
                <w:b/>
                <w:bCs/>
                <w:sz w:val="16"/>
                <w:szCs w:val="16"/>
              </w:rPr>
              <w:t>2</w:t>
            </w:r>
          </w:p>
        </w:tc>
        <w:tc>
          <w:tcPr>
            <w:tcW w:w="567" w:type="dxa"/>
            <w:tcBorders>
              <w:top w:val="single" w:sz="4" w:space="0" w:color="auto"/>
              <w:left w:val="single" w:sz="4" w:space="0" w:color="auto"/>
              <w:bottom w:val="single" w:sz="4" w:space="0" w:color="auto"/>
              <w:right w:val="single" w:sz="4" w:space="0" w:color="auto"/>
            </w:tcBorders>
            <w:hideMark/>
          </w:tcPr>
          <w:p w14:paraId="3F6B691A" w14:textId="77777777" w:rsidR="00E37DC2" w:rsidRPr="00AA245A" w:rsidRDefault="00E37DC2" w:rsidP="004B545C">
            <w:pPr>
              <w:jc w:val="center"/>
              <w:rPr>
                <w:b/>
                <w:bCs/>
                <w:sz w:val="16"/>
                <w:szCs w:val="16"/>
              </w:rPr>
            </w:pPr>
            <w:r w:rsidRPr="00AA245A">
              <w:rPr>
                <w:b/>
                <w:bCs/>
                <w:sz w:val="16"/>
                <w:szCs w:val="16"/>
              </w:rPr>
              <w:t>2</w:t>
            </w:r>
          </w:p>
        </w:tc>
        <w:tc>
          <w:tcPr>
            <w:tcW w:w="850" w:type="dxa"/>
            <w:tcBorders>
              <w:top w:val="single" w:sz="4" w:space="0" w:color="auto"/>
              <w:left w:val="single" w:sz="4" w:space="0" w:color="auto"/>
              <w:bottom w:val="single" w:sz="4" w:space="0" w:color="auto"/>
              <w:right w:val="single" w:sz="4" w:space="0" w:color="auto"/>
            </w:tcBorders>
          </w:tcPr>
          <w:p w14:paraId="16ABE5F0" w14:textId="77777777" w:rsidR="00E37DC2" w:rsidRPr="00AA245A" w:rsidRDefault="00E37DC2" w:rsidP="004B545C">
            <w:pPr>
              <w:jc w:val="center"/>
              <w:rPr>
                <w:b/>
                <w:bCs/>
                <w:sz w:val="16"/>
                <w:szCs w:val="16"/>
              </w:rPr>
            </w:pPr>
          </w:p>
        </w:tc>
        <w:tc>
          <w:tcPr>
            <w:tcW w:w="567" w:type="dxa"/>
            <w:tcBorders>
              <w:top w:val="single" w:sz="4" w:space="0" w:color="auto"/>
              <w:left w:val="single" w:sz="4" w:space="0" w:color="auto"/>
              <w:bottom w:val="single" w:sz="4" w:space="0" w:color="auto"/>
              <w:right w:val="single" w:sz="4" w:space="0" w:color="auto"/>
            </w:tcBorders>
            <w:hideMark/>
          </w:tcPr>
          <w:p w14:paraId="5BA0D358" w14:textId="77777777" w:rsidR="00E37DC2" w:rsidRPr="00AA245A" w:rsidRDefault="00E37DC2" w:rsidP="004B545C">
            <w:pPr>
              <w:jc w:val="center"/>
              <w:rPr>
                <w:b/>
                <w:bCs/>
                <w:sz w:val="16"/>
                <w:szCs w:val="16"/>
              </w:rPr>
            </w:pPr>
            <w:r w:rsidRPr="00AA245A">
              <w:rPr>
                <w:b/>
                <w:bCs/>
                <w:sz w:val="16"/>
                <w:szCs w:val="16"/>
              </w:rPr>
              <w:t>2</w:t>
            </w:r>
          </w:p>
        </w:tc>
        <w:tc>
          <w:tcPr>
            <w:tcW w:w="709" w:type="dxa"/>
            <w:tcBorders>
              <w:top w:val="single" w:sz="4" w:space="0" w:color="auto"/>
              <w:left w:val="single" w:sz="4" w:space="0" w:color="auto"/>
              <w:bottom w:val="single" w:sz="4" w:space="0" w:color="auto"/>
              <w:right w:val="single" w:sz="4" w:space="0" w:color="auto"/>
            </w:tcBorders>
            <w:hideMark/>
          </w:tcPr>
          <w:p w14:paraId="43D8C8C9" w14:textId="77777777" w:rsidR="00E37DC2" w:rsidRPr="00AA245A" w:rsidRDefault="00E37DC2" w:rsidP="004B545C">
            <w:pPr>
              <w:jc w:val="center"/>
              <w:rPr>
                <w:b/>
                <w:bCs/>
                <w:sz w:val="16"/>
                <w:szCs w:val="16"/>
              </w:rPr>
            </w:pPr>
            <w:r w:rsidRPr="00AA245A">
              <w:rPr>
                <w:b/>
                <w:bCs/>
                <w:sz w:val="16"/>
                <w:szCs w:val="16"/>
              </w:rPr>
              <w:t>2</w:t>
            </w:r>
          </w:p>
        </w:tc>
        <w:tc>
          <w:tcPr>
            <w:tcW w:w="851" w:type="dxa"/>
            <w:tcBorders>
              <w:top w:val="single" w:sz="4" w:space="0" w:color="auto"/>
              <w:left w:val="single" w:sz="4" w:space="0" w:color="auto"/>
              <w:bottom w:val="single" w:sz="4" w:space="0" w:color="auto"/>
              <w:right w:val="single" w:sz="4" w:space="0" w:color="auto"/>
            </w:tcBorders>
          </w:tcPr>
          <w:p w14:paraId="6E9B9D7C" w14:textId="77777777" w:rsidR="00E37DC2" w:rsidRPr="00AA245A" w:rsidRDefault="00E37DC2" w:rsidP="004B545C">
            <w:pPr>
              <w:jc w:val="center"/>
              <w:rPr>
                <w:b/>
                <w:bCs/>
                <w:sz w:val="16"/>
                <w:szCs w:val="16"/>
              </w:rPr>
            </w:pPr>
          </w:p>
        </w:tc>
        <w:tc>
          <w:tcPr>
            <w:tcW w:w="425" w:type="dxa"/>
            <w:tcBorders>
              <w:top w:val="single" w:sz="4" w:space="0" w:color="auto"/>
              <w:left w:val="single" w:sz="4" w:space="0" w:color="auto"/>
              <w:bottom w:val="single" w:sz="4" w:space="0" w:color="auto"/>
              <w:right w:val="single" w:sz="4" w:space="0" w:color="auto"/>
            </w:tcBorders>
            <w:hideMark/>
          </w:tcPr>
          <w:p w14:paraId="62F58F69" w14:textId="77777777" w:rsidR="00E37DC2" w:rsidRPr="00AA245A" w:rsidRDefault="00E37DC2" w:rsidP="004B545C">
            <w:pPr>
              <w:jc w:val="center"/>
              <w:rPr>
                <w:b/>
                <w:bCs/>
                <w:sz w:val="16"/>
                <w:szCs w:val="16"/>
              </w:rPr>
            </w:pPr>
            <w:r w:rsidRPr="00AA245A">
              <w:rPr>
                <w:b/>
                <w:bCs/>
                <w:sz w:val="16"/>
                <w:szCs w:val="16"/>
              </w:rPr>
              <w:t>2</w:t>
            </w:r>
          </w:p>
        </w:tc>
        <w:tc>
          <w:tcPr>
            <w:tcW w:w="709" w:type="dxa"/>
            <w:tcBorders>
              <w:top w:val="single" w:sz="4" w:space="0" w:color="auto"/>
              <w:left w:val="single" w:sz="4" w:space="0" w:color="auto"/>
              <w:bottom w:val="single" w:sz="4" w:space="0" w:color="auto"/>
              <w:right w:val="single" w:sz="4" w:space="0" w:color="auto"/>
            </w:tcBorders>
          </w:tcPr>
          <w:p w14:paraId="018BA89C" w14:textId="77777777" w:rsidR="00E37DC2" w:rsidRPr="00AA245A" w:rsidRDefault="00E37DC2" w:rsidP="004B545C">
            <w:pPr>
              <w:jc w:val="center"/>
              <w:rPr>
                <w:b/>
                <w:bCs/>
                <w:sz w:val="16"/>
                <w:szCs w:val="16"/>
              </w:rPr>
            </w:pPr>
            <w:r w:rsidRPr="00AA245A">
              <w:rPr>
                <w:b/>
                <w:bCs/>
                <w:sz w:val="16"/>
                <w:szCs w:val="16"/>
              </w:rPr>
              <w:t>1</w:t>
            </w:r>
          </w:p>
        </w:tc>
        <w:tc>
          <w:tcPr>
            <w:tcW w:w="850" w:type="dxa"/>
            <w:tcBorders>
              <w:top w:val="single" w:sz="4" w:space="0" w:color="auto"/>
              <w:left w:val="single" w:sz="4" w:space="0" w:color="auto"/>
              <w:bottom w:val="single" w:sz="4" w:space="0" w:color="auto"/>
              <w:right w:val="single" w:sz="4" w:space="0" w:color="auto"/>
            </w:tcBorders>
          </w:tcPr>
          <w:p w14:paraId="65D006A4" w14:textId="77777777" w:rsidR="00E37DC2" w:rsidRPr="00AA245A" w:rsidRDefault="00E37DC2" w:rsidP="004B545C">
            <w:pPr>
              <w:jc w:val="center"/>
              <w:rPr>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789BB497" w14:textId="77777777" w:rsidR="00E37DC2" w:rsidRPr="00AA245A" w:rsidRDefault="00E37DC2" w:rsidP="004B545C">
            <w:pPr>
              <w:jc w:val="center"/>
              <w:rPr>
                <w:b/>
                <w:bCs/>
                <w:sz w:val="16"/>
                <w:szCs w:val="16"/>
              </w:rPr>
            </w:pPr>
            <w:r w:rsidRPr="00AA245A">
              <w:rPr>
                <w:b/>
                <w:bCs/>
                <w:sz w:val="16"/>
                <w:szCs w:val="16"/>
              </w:rPr>
              <w:t>1</w:t>
            </w:r>
          </w:p>
        </w:tc>
        <w:tc>
          <w:tcPr>
            <w:tcW w:w="564" w:type="dxa"/>
            <w:tcBorders>
              <w:top w:val="single" w:sz="4" w:space="0" w:color="auto"/>
              <w:left w:val="single" w:sz="4" w:space="0" w:color="auto"/>
              <w:bottom w:val="single" w:sz="4" w:space="0" w:color="auto"/>
              <w:right w:val="single" w:sz="4" w:space="0" w:color="auto"/>
            </w:tcBorders>
          </w:tcPr>
          <w:p w14:paraId="086C098F" w14:textId="77777777" w:rsidR="00E37DC2" w:rsidRPr="00BA28DC" w:rsidRDefault="00E37DC2" w:rsidP="004B545C">
            <w:pPr>
              <w:jc w:val="center"/>
              <w:rPr>
                <w:b/>
                <w:bCs/>
                <w:sz w:val="16"/>
                <w:szCs w:val="16"/>
              </w:rPr>
            </w:pPr>
          </w:p>
        </w:tc>
        <w:tc>
          <w:tcPr>
            <w:tcW w:w="854" w:type="dxa"/>
            <w:gridSpan w:val="2"/>
            <w:tcBorders>
              <w:top w:val="single" w:sz="4" w:space="0" w:color="auto"/>
              <w:left w:val="single" w:sz="4" w:space="0" w:color="auto"/>
              <w:bottom w:val="single" w:sz="4" w:space="0" w:color="auto"/>
              <w:right w:val="single" w:sz="4" w:space="0" w:color="auto"/>
            </w:tcBorders>
          </w:tcPr>
          <w:p w14:paraId="33B75A70" w14:textId="77777777" w:rsidR="00E37DC2" w:rsidRPr="00BA28DC" w:rsidRDefault="00E37DC2" w:rsidP="004B545C">
            <w:pPr>
              <w:jc w:val="center"/>
              <w:rPr>
                <w:b/>
                <w:bCs/>
                <w:sz w:val="16"/>
                <w:szCs w:val="16"/>
              </w:rPr>
            </w:pPr>
          </w:p>
        </w:tc>
        <w:tc>
          <w:tcPr>
            <w:tcW w:w="425" w:type="dxa"/>
            <w:tcBorders>
              <w:top w:val="single" w:sz="4" w:space="0" w:color="auto"/>
              <w:left w:val="single" w:sz="4" w:space="0" w:color="auto"/>
              <w:bottom w:val="single" w:sz="4" w:space="0" w:color="auto"/>
              <w:right w:val="single" w:sz="4" w:space="0" w:color="auto"/>
            </w:tcBorders>
          </w:tcPr>
          <w:p w14:paraId="1C1549F7" w14:textId="77777777" w:rsidR="00E37DC2" w:rsidRPr="00AA245A" w:rsidRDefault="00E37DC2" w:rsidP="004B545C">
            <w:pPr>
              <w:jc w:val="center"/>
              <w:rPr>
                <w:b/>
                <w:bCs/>
                <w:sz w:val="16"/>
                <w:szCs w:val="16"/>
              </w:rPr>
            </w:pPr>
          </w:p>
        </w:tc>
      </w:tr>
      <w:tr w:rsidR="00E37DC2" w:rsidRPr="00AA245A" w14:paraId="3F9B5937" w14:textId="77777777" w:rsidTr="004B545C">
        <w:trPr>
          <w:cantSplit/>
          <w:trHeight w:val="231"/>
        </w:trPr>
        <w:tc>
          <w:tcPr>
            <w:tcW w:w="1948" w:type="dxa"/>
            <w:vMerge w:val="restart"/>
            <w:tcBorders>
              <w:top w:val="single" w:sz="4" w:space="0" w:color="auto"/>
              <w:left w:val="single" w:sz="4" w:space="0" w:color="auto"/>
              <w:bottom w:val="single" w:sz="4" w:space="0" w:color="auto"/>
              <w:right w:val="single" w:sz="4" w:space="0" w:color="auto"/>
            </w:tcBorders>
            <w:hideMark/>
          </w:tcPr>
          <w:p w14:paraId="18EC434A" w14:textId="77777777" w:rsidR="00E37DC2" w:rsidRPr="00AA245A" w:rsidRDefault="00E37DC2" w:rsidP="004B545C">
            <w:pPr>
              <w:rPr>
                <w:sz w:val="16"/>
                <w:szCs w:val="16"/>
              </w:rPr>
            </w:pPr>
            <w:r w:rsidRPr="00AA245A">
              <w:rPr>
                <w:b/>
                <w:sz w:val="16"/>
                <w:szCs w:val="16"/>
              </w:rPr>
              <w:t>Физическая культура и ОБЖ</w:t>
            </w:r>
          </w:p>
        </w:tc>
        <w:tc>
          <w:tcPr>
            <w:tcW w:w="3547" w:type="dxa"/>
            <w:tcBorders>
              <w:top w:val="single" w:sz="4" w:space="0" w:color="auto"/>
              <w:left w:val="single" w:sz="4" w:space="0" w:color="auto"/>
              <w:bottom w:val="single" w:sz="4" w:space="0" w:color="auto"/>
              <w:right w:val="single" w:sz="4" w:space="0" w:color="auto"/>
            </w:tcBorders>
            <w:hideMark/>
          </w:tcPr>
          <w:p w14:paraId="3ADE2DA6" w14:textId="77777777" w:rsidR="00E37DC2" w:rsidRPr="00AA245A" w:rsidRDefault="00E37DC2" w:rsidP="004B545C">
            <w:pPr>
              <w:rPr>
                <w:sz w:val="16"/>
                <w:szCs w:val="16"/>
              </w:rPr>
            </w:pPr>
            <w:r w:rsidRPr="00AA245A">
              <w:rPr>
                <w:sz w:val="16"/>
                <w:szCs w:val="16"/>
              </w:rPr>
              <w:t>Физическая культура</w:t>
            </w:r>
          </w:p>
        </w:tc>
        <w:tc>
          <w:tcPr>
            <w:tcW w:w="709" w:type="dxa"/>
            <w:tcBorders>
              <w:top w:val="single" w:sz="4" w:space="0" w:color="auto"/>
              <w:left w:val="single" w:sz="4" w:space="0" w:color="auto"/>
              <w:bottom w:val="single" w:sz="4" w:space="0" w:color="auto"/>
              <w:right w:val="single" w:sz="4" w:space="0" w:color="auto"/>
            </w:tcBorders>
            <w:hideMark/>
          </w:tcPr>
          <w:p w14:paraId="788A02E2" w14:textId="77777777" w:rsidR="00E37DC2" w:rsidRPr="00AA245A" w:rsidRDefault="00E37DC2" w:rsidP="004B545C">
            <w:pPr>
              <w:jc w:val="center"/>
              <w:rPr>
                <w:b/>
                <w:bCs/>
                <w:sz w:val="16"/>
                <w:szCs w:val="16"/>
              </w:rPr>
            </w:pPr>
            <w:r w:rsidRPr="00AA245A">
              <w:rPr>
                <w:b/>
                <w:bCs/>
                <w:sz w:val="16"/>
                <w:szCs w:val="16"/>
              </w:rPr>
              <w:t>2</w:t>
            </w:r>
          </w:p>
        </w:tc>
        <w:tc>
          <w:tcPr>
            <w:tcW w:w="850" w:type="dxa"/>
            <w:tcBorders>
              <w:top w:val="single" w:sz="4" w:space="0" w:color="auto"/>
              <w:left w:val="single" w:sz="4" w:space="0" w:color="auto"/>
              <w:bottom w:val="single" w:sz="4" w:space="0" w:color="auto"/>
              <w:right w:val="single" w:sz="4" w:space="0" w:color="auto"/>
            </w:tcBorders>
          </w:tcPr>
          <w:p w14:paraId="619D802D" w14:textId="77777777" w:rsidR="00E37DC2" w:rsidRPr="00AA245A" w:rsidRDefault="00E37DC2" w:rsidP="004B545C">
            <w:pPr>
              <w:jc w:val="center"/>
              <w:rPr>
                <w:b/>
                <w:bCs/>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14:paraId="724B23B9" w14:textId="77777777" w:rsidR="00E37DC2" w:rsidRPr="00AA245A" w:rsidRDefault="00E37DC2" w:rsidP="004B545C">
            <w:pPr>
              <w:jc w:val="center"/>
              <w:rPr>
                <w:b/>
                <w:bCs/>
                <w:sz w:val="16"/>
                <w:szCs w:val="16"/>
              </w:rPr>
            </w:pPr>
            <w:r w:rsidRPr="00AA245A">
              <w:rPr>
                <w:b/>
                <w:bCs/>
                <w:sz w:val="16"/>
                <w:szCs w:val="16"/>
              </w:rPr>
              <w:t>2</w:t>
            </w:r>
          </w:p>
        </w:tc>
        <w:tc>
          <w:tcPr>
            <w:tcW w:w="567" w:type="dxa"/>
            <w:tcBorders>
              <w:top w:val="single" w:sz="4" w:space="0" w:color="auto"/>
              <w:left w:val="single" w:sz="4" w:space="0" w:color="auto"/>
              <w:bottom w:val="single" w:sz="4" w:space="0" w:color="auto"/>
              <w:right w:val="single" w:sz="4" w:space="0" w:color="auto"/>
            </w:tcBorders>
            <w:hideMark/>
          </w:tcPr>
          <w:p w14:paraId="47A66731" w14:textId="77777777" w:rsidR="00E37DC2" w:rsidRPr="00AA245A" w:rsidRDefault="00E37DC2" w:rsidP="004B545C">
            <w:pPr>
              <w:jc w:val="center"/>
              <w:rPr>
                <w:b/>
                <w:bCs/>
                <w:sz w:val="16"/>
                <w:szCs w:val="16"/>
              </w:rPr>
            </w:pPr>
            <w:r w:rsidRPr="00AA245A">
              <w:rPr>
                <w:b/>
                <w:bCs/>
                <w:sz w:val="16"/>
                <w:szCs w:val="16"/>
              </w:rPr>
              <w:t>2</w:t>
            </w:r>
          </w:p>
        </w:tc>
        <w:tc>
          <w:tcPr>
            <w:tcW w:w="850" w:type="dxa"/>
            <w:tcBorders>
              <w:top w:val="single" w:sz="4" w:space="0" w:color="auto"/>
              <w:left w:val="single" w:sz="4" w:space="0" w:color="auto"/>
              <w:bottom w:val="single" w:sz="4" w:space="0" w:color="auto"/>
              <w:right w:val="single" w:sz="4" w:space="0" w:color="auto"/>
            </w:tcBorders>
          </w:tcPr>
          <w:p w14:paraId="55D1ADB9" w14:textId="77777777" w:rsidR="00E37DC2" w:rsidRPr="00AA245A" w:rsidRDefault="00E37DC2" w:rsidP="004B545C">
            <w:pPr>
              <w:jc w:val="center"/>
              <w:rPr>
                <w:b/>
                <w:bCs/>
                <w:sz w:val="16"/>
                <w:szCs w:val="16"/>
              </w:rPr>
            </w:pPr>
          </w:p>
        </w:tc>
        <w:tc>
          <w:tcPr>
            <w:tcW w:w="567" w:type="dxa"/>
            <w:tcBorders>
              <w:top w:val="single" w:sz="4" w:space="0" w:color="auto"/>
              <w:left w:val="single" w:sz="4" w:space="0" w:color="auto"/>
              <w:bottom w:val="single" w:sz="4" w:space="0" w:color="auto"/>
              <w:right w:val="single" w:sz="4" w:space="0" w:color="auto"/>
            </w:tcBorders>
            <w:hideMark/>
          </w:tcPr>
          <w:p w14:paraId="680273C3" w14:textId="77777777" w:rsidR="00E37DC2" w:rsidRPr="00AA245A" w:rsidRDefault="00E37DC2" w:rsidP="004B545C">
            <w:pPr>
              <w:jc w:val="center"/>
              <w:rPr>
                <w:b/>
                <w:bCs/>
                <w:sz w:val="16"/>
                <w:szCs w:val="16"/>
              </w:rPr>
            </w:pPr>
            <w:r w:rsidRPr="00AA245A">
              <w:rPr>
                <w:b/>
                <w:bCs/>
                <w:sz w:val="16"/>
                <w:szCs w:val="16"/>
              </w:rPr>
              <w:t>2</w:t>
            </w:r>
          </w:p>
        </w:tc>
        <w:tc>
          <w:tcPr>
            <w:tcW w:w="709" w:type="dxa"/>
            <w:tcBorders>
              <w:top w:val="single" w:sz="4" w:space="0" w:color="auto"/>
              <w:left w:val="single" w:sz="4" w:space="0" w:color="auto"/>
              <w:bottom w:val="single" w:sz="4" w:space="0" w:color="auto"/>
              <w:right w:val="single" w:sz="4" w:space="0" w:color="auto"/>
            </w:tcBorders>
            <w:hideMark/>
          </w:tcPr>
          <w:p w14:paraId="411FECB6" w14:textId="77777777" w:rsidR="00E37DC2" w:rsidRPr="00AA245A" w:rsidRDefault="00E37DC2" w:rsidP="004B545C">
            <w:pPr>
              <w:jc w:val="center"/>
              <w:rPr>
                <w:b/>
                <w:bCs/>
                <w:sz w:val="16"/>
                <w:szCs w:val="16"/>
              </w:rPr>
            </w:pPr>
            <w:r w:rsidRPr="00AA245A">
              <w:rPr>
                <w:b/>
                <w:bCs/>
                <w:sz w:val="16"/>
                <w:szCs w:val="16"/>
              </w:rPr>
              <w:t>2</w:t>
            </w:r>
          </w:p>
        </w:tc>
        <w:tc>
          <w:tcPr>
            <w:tcW w:w="851" w:type="dxa"/>
            <w:tcBorders>
              <w:top w:val="single" w:sz="4" w:space="0" w:color="auto"/>
              <w:left w:val="single" w:sz="4" w:space="0" w:color="auto"/>
              <w:bottom w:val="single" w:sz="4" w:space="0" w:color="auto"/>
              <w:right w:val="single" w:sz="4" w:space="0" w:color="auto"/>
            </w:tcBorders>
            <w:hideMark/>
          </w:tcPr>
          <w:p w14:paraId="00C8D90A" w14:textId="77777777" w:rsidR="00E37DC2" w:rsidRPr="00AA245A" w:rsidRDefault="00E37DC2" w:rsidP="004B545C">
            <w:pPr>
              <w:jc w:val="center"/>
              <w:rPr>
                <w:b/>
                <w:bCs/>
                <w:sz w:val="16"/>
                <w:szCs w:val="16"/>
              </w:rPr>
            </w:pPr>
          </w:p>
        </w:tc>
        <w:tc>
          <w:tcPr>
            <w:tcW w:w="425" w:type="dxa"/>
            <w:tcBorders>
              <w:top w:val="single" w:sz="4" w:space="0" w:color="auto"/>
              <w:left w:val="single" w:sz="4" w:space="0" w:color="auto"/>
              <w:bottom w:val="single" w:sz="4" w:space="0" w:color="auto"/>
              <w:right w:val="single" w:sz="4" w:space="0" w:color="auto"/>
            </w:tcBorders>
            <w:hideMark/>
          </w:tcPr>
          <w:p w14:paraId="343AFCB8" w14:textId="77777777" w:rsidR="00E37DC2" w:rsidRPr="00AA245A" w:rsidRDefault="00E37DC2" w:rsidP="004B545C">
            <w:pPr>
              <w:jc w:val="center"/>
              <w:rPr>
                <w:b/>
                <w:bCs/>
                <w:sz w:val="16"/>
                <w:szCs w:val="16"/>
              </w:rPr>
            </w:pPr>
            <w:r w:rsidRPr="00AA245A">
              <w:rPr>
                <w:b/>
                <w:bCs/>
                <w:sz w:val="16"/>
                <w:szCs w:val="16"/>
              </w:rPr>
              <w:t>2</w:t>
            </w:r>
          </w:p>
        </w:tc>
        <w:tc>
          <w:tcPr>
            <w:tcW w:w="709" w:type="dxa"/>
            <w:tcBorders>
              <w:top w:val="single" w:sz="4" w:space="0" w:color="auto"/>
              <w:left w:val="single" w:sz="4" w:space="0" w:color="auto"/>
              <w:bottom w:val="single" w:sz="4" w:space="0" w:color="auto"/>
              <w:right w:val="single" w:sz="4" w:space="0" w:color="auto"/>
            </w:tcBorders>
          </w:tcPr>
          <w:p w14:paraId="55FDFF80" w14:textId="77777777" w:rsidR="00E37DC2" w:rsidRPr="00AA245A" w:rsidRDefault="00E37DC2" w:rsidP="004B545C">
            <w:pPr>
              <w:jc w:val="center"/>
              <w:rPr>
                <w:b/>
                <w:bCs/>
                <w:sz w:val="16"/>
                <w:szCs w:val="16"/>
              </w:rPr>
            </w:pPr>
            <w:r w:rsidRPr="00AA245A">
              <w:rPr>
                <w:b/>
                <w:bCs/>
                <w:sz w:val="16"/>
                <w:szCs w:val="16"/>
              </w:rPr>
              <w:t>2</w:t>
            </w:r>
          </w:p>
        </w:tc>
        <w:tc>
          <w:tcPr>
            <w:tcW w:w="850" w:type="dxa"/>
            <w:tcBorders>
              <w:top w:val="single" w:sz="4" w:space="0" w:color="auto"/>
              <w:left w:val="single" w:sz="4" w:space="0" w:color="auto"/>
              <w:bottom w:val="single" w:sz="4" w:space="0" w:color="auto"/>
              <w:right w:val="single" w:sz="4" w:space="0" w:color="auto"/>
            </w:tcBorders>
          </w:tcPr>
          <w:p w14:paraId="0C3FC2FB" w14:textId="77777777" w:rsidR="00E37DC2" w:rsidRPr="00AA245A" w:rsidRDefault="00E37DC2" w:rsidP="004B545C">
            <w:pPr>
              <w:jc w:val="center"/>
              <w:rPr>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0527E184" w14:textId="77777777" w:rsidR="00E37DC2" w:rsidRPr="00AA245A" w:rsidRDefault="00E37DC2" w:rsidP="004B545C">
            <w:pPr>
              <w:jc w:val="center"/>
              <w:rPr>
                <w:b/>
                <w:bCs/>
                <w:sz w:val="16"/>
                <w:szCs w:val="16"/>
              </w:rPr>
            </w:pPr>
            <w:r w:rsidRPr="00AA245A">
              <w:rPr>
                <w:b/>
                <w:bCs/>
                <w:sz w:val="16"/>
                <w:szCs w:val="16"/>
              </w:rPr>
              <w:t>2</w:t>
            </w:r>
          </w:p>
        </w:tc>
        <w:tc>
          <w:tcPr>
            <w:tcW w:w="564" w:type="dxa"/>
            <w:tcBorders>
              <w:top w:val="single" w:sz="4" w:space="0" w:color="auto"/>
              <w:left w:val="single" w:sz="4" w:space="0" w:color="auto"/>
              <w:bottom w:val="single" w:sz="4" w:space="0" w:color="auto"/>
              <w:right w:val="single" w:sz="4" w:space="0" w:color="auto"/>
            </w:tcBorders>
          </w:tcPr>
          <w:p w14:paraId="66033F9F" w14:textId="77777777" w:rsidR="00E37DC2" w:rsidRPr="00BA28DC" w:rsidRDefault="00E37DC2" w:rsidP="004B545C">
            <w:pPr>
              <w:jc w:val="center"/>
              <w:rPr>
                <w:b/>
                <w:bCs/>
                <w:sz w:val="16"/>
                <w:szCs w:val="16"/>
              </w:rPr>
            </w:pPr>
            <w:r w:rsidRPr="00BA28DC">
              <w:rPr>
                <w:b/>
                <w:bCs/>
                <w:sz w:val="16"/>
                <w:szCs w:val="16"/>
              </w:rPr>
              <w:t>2</w:t>
            </w:r>
          </w:p>
        </w:tc>
        <w:tc>
          <w:tcPr>
            <w:tcW w:w="854" w:type="dxa"/>
            <w:gridSpan w:val="2"/>
            <w:tcBorders>
              <w:top w:val="single" w:sz="4" w:space="0" w:color="auto"/>
              <w:left w:val="single" w:sz="4" w:space="0" w:color="auto"/>
              <w:bottom w:val="single" w:sz="4" w:space="0" w:color="auto"/>
              <w:right w:val="single" w:sz="4" w:space="0" w:color="auto"/>
            </w:tcBorders>
          </w:tcPr>
          <w:p w14:paraId="25AC9938" w14:textId="77777777" w:rsidR="00E37DC2" w:rsidRPr="00BA28DC" w:rsidRDefault="00E37DC2" w:rsidP="004B545C">
            <w:pPr>
              <w:jc w:val="center"/>
              <w:rPr>
                <w:b/>
                <w:bCs/>
                <w:sz w:val="16"/>
                <w:szCs w:val="16"/>
              </w:rPr>
            </w:pPr>
          </w:p>
        </w:tc>
        <w:tc>
          <w:tcPr>
            <w:tcW w:w="425" w:type="dxa"/>
            <w:tcBorders>
              <w:top w:val="single" w:sz="4" w:space="0" w:color="auto"/>
              <w:left w:val="single" w:sz="4" w:space="0" w:color="auto"/>
              <w:bottom w:val="single" w:sz="4" w:space="0" w:color="auto"/>
              <w:right w:val="single" w:sz="4" w:space="0" w:color="auto"/>
            </w:tcBorders>
          </w:tcPr>
          <w:p w14:paraId="697EC6BE" w14:textId="77777777" w:rsidR="00E37DC2" w:rsidRPr="00AA245A" w:rsidRDefault="00E37DC2" w:rsidP="004B545C">
            <w:pPr>
              <w:jc w:val="center"/>
              <w:rPr>
                <w:b/>
                <w:bCs/>
                <w:sz w:val="16"/>
                <w:szCs w:val="16"/>
              </w:rPr>
            </w:pPr>
            <w:r>
              <w:rPr>
                <w:b/>
                <w:bCs/>
                <w:sz w:val="16"/>
                <w:szCs w:val="16"/>
              </w:rPr>
              <w:t>2</w:t>
            </w:r>
          </w:p>
        </w:tc>
      </w:tr>
      <w:tr w:rsidR="00E37DC2" w:rsidRPr="00AA245A" w14:paraId="110F7564" w14:textId="77777777" w:rsidTr="004B545C">
        <w:trPr>
          <w:cantSplit/>
          <w:trHeight w:val="231"/>
        </w:trPr>
        <w:tc>
          <w:tcPr>
            <w:tcW w:w="1948" w:type="dxa"/>
            <w:vMerge/>
            <w:tcBorders>
              <w:top w:val="single" w:sz="4" w:space="0" w:color="auto"/>
              <w:left w:val="single" w:sz="4" w:space="0" w:color="auto"/>
              <w:bottom w:val="single" w:sz="4" w:space="0" w:color="auto"/>
              <w:right w:val="single" w:sz="4" w:space="0" w:color="auto"/>
            </w:tcBorders>
            <w:vAlign w:val="center"/>
            <w:hideMark/>
          </w:tcPr>
          <w:p w14:paraId="45BA65ED" w14:textId="77777777" w:rsidR="00E37DC2" w:rsidRPr="00AA245A" w:rsidRDefault="00E37DC2" w:rsidP="004B545C">
            <w:pPr>
              <w:rPr>
                <w:sz w:val="16"/>
                <w:szCs w:val="16"/>
              </w:rPr>
            </w:pPr>
          </w:p>
        </w:tc>
        <w:tc>
          <w:tcPr>
            <w:tcW w:w="3547" w:type="dxa"/>
            <w:tcBorders>
              <w:top w:val="single" w:sz="4" w:space="0" w:color="auto"/>
              <w:left w:val="single" w:sz="4" w:space="0" w:color="auto"/>
              <w:bottom w:val="single" w:sz="4" w:space="0" w:color="auto"/>
              <w:right w:val="single" w:sz="4" w:space="0" w:color="auto"/>
            </w:tcBorders>
            <w:hideMark/>
          </w:tcPr>
          <w:p w14:paraId="1AE511DD" w14:textId="77777777" w:rsidR="00E37DC2" w:rsidRPr="00AA245A" w:rsidRDefault="00E37DC2" w:rsidP="004B545C">
            <w:pPr>
              <w:rPr>
                <w:sz w:val="16"/>
                <w:szCs w:val="16"/>
              </w:rPr>
            </w:pPr>
            <w:r w:rsidRPr="00AA245A">
              <w:rPr>
                <w:sz w:val="16"/>
                <w:szCs w:val="16"/>
              </w:rPr>
              <w:t>Основы безопасности жизнедеятельности</w:t>
            </w:r>
          </w:p>
        </w:tc>
        <w:tc>
          <w:tcPr>
            <w:tcW w:w="709" w:type="dxa"/>
            <w:tcBorders>
              <w:top w:val="single" w:sz="4" w:space="0" w:color="auto"/>
              <w:left w:val="single" w:sz="4" w:space="0" w:color="auto"/>
              <w:bottom w:val="single" w:sz="4" w:space="0" w:color="auto"/>
              <w:right w:val="single" w:sz="4" w:space="0" w:color="auto"/>
            </w:tcBorders>
            <w:hideMark/>
          </w:tcPr>
          <w:p w14:paraId="60EAF9D0" w14:textId="77777777" w:rsidR="00E37DC2" w:rsidRPr="00AA245A" w:rsidRDefault="00E37DC2" w:rsidP="004B545C">
            <w:pPr>
              <w:jc w:val="center"/>
              <w:rPr>
                <w:sz w:val="16"/>
                <w:szCs w:val="16"/>
              </w:rPr>
            </w:pPr>
            <w:r>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17E990C" w14:textId="77777777" w:rsidR="00E37DC2" w:rsidRPr="00AA245A" w:rsidRDefault="00E37DC2" w:rsidP="004B545C">
            <w:pPr>
              <w:jc w:val="center"/>
              <w:rPr>
                <w:b/>
                <w:bCs/>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14:paraId="60C23E32" w14:textId="77777777" w:rsidR="00E37DC2" w:rsidRPr="00AA245A" w:rsidRDefault="00E37DC2" w:rsidP="004B545C">
            <w:pP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16D8E007" w14:textId="77777777" w:rsidR="00E37DC2" w:rsidRPr="00AA245A" w:rsidRDefault="00E37DC2" w:rsidP="004B545C">
            <w:pPr>
              <w:rPr>
                <w:rFonts w:eastAsia="Calibri"/>
                <w:sz w:val="16"/>
                <w:szCs w:val="16"/>
              </w:rPr>
            </w:pPr>
          </w:p>
        </w:tc>
        <w:tc>
          <w:tcPr>
            <w:tcW w:w="850" w:type="dxa"/>
            <w:tcBorders>
              <w:top w:val="single" w:sz="4" w:space="0" w:color="auto"/>
              <w:left w:val="single" w:sz="4" w:space="0" w:color="auto"/>
              <w:bottom w:val="single" w:sz="4" w:space="0" w:color="auto"/>
              <w:right w:val="single" w:sz="4" w:space="0" w:color="auto"/>
            </w:tcBorders>
          </w:tcPr>
          <w:p w14:paraId="19173A8C" w14:textId="77777777" w:rsidR="00E37DC2" w:rsidRPr="00AA245A" w:rsidRDefault="00E37DC2" w:rsidP="004B545C">
            <w:pPr>
              <w:rPr>
                <w:rFonts w:eastAsia="Calibri"/>
                <w:sz w:val="16"/>
                <w:szCs w:val="16"/>
              </w:rPr>
            </w:pPr>
          </w:p>
        </w:tc>
        <w:tc>
          <w:tcPr>
            <w:tcW w:w="567" w:type="dxa"/>
            <w:tcBorders>
              <w:top w:val="single" w:sz="4" w:space="0" w:color="auto"/>
              <w:left w:val="single" w:sz="4" w:space="0" w:color="auto"/>
              <w:bottom w:val="single" w:sz="4" w:space="0" w:color="auto"/>
              <w:right w:val="single" w:sz="4" w:space="0" w:color="auto"/>
            </w:tcBorders>
          </w:tcPr>
          <w:p w14:paraId="2B2DC3B5" w14:textId="77777777" w:rsidR="00E37DC2" w:rsidRPr="00AA245A" w:rsidRDefault="00E37DC2" w:rsidP="004B545C">
            <w:pPr>
              <w:rPr>
                <w:rFonts w:eastAsia="Calibri"/>
                <w:sz w:val="16"/>
                <w:szCs w:val="16"/>
              </w:rPr>
            </w:pPr>
          </w:p>
        </w:tc>
        <w:tc>
          <w:tcPr>
            <w:tcW w:w="709" w:type="dxa"/>
            <w:tcBorders>
              <w:top w:val="single" w:sz="4" w:space="0" w:color="auto"/>
              <w:left w:val="single" w:sz="4" w:space="0" w:color="auto"/>
              <w:bottom w:val="single" w:sz="4" w:space="0" w:color="auto"/>
              <w:right w:val="single" w:sz="4" w:space="0" w:color="auto"/>
            </w:tcBorders>
          </w:tcPr>
          <w:p w14:paraId="15B9CF19" w14:textId="77777777" w:rsidR="00E37DC2" w:rsidRPr="00AA245A" w:rsidRDefault="00E37DC2" w:rsidP="004B545C">
            <w:pPr>
              <w:rPr>
                <w:rFonts w:eastAsia="Calibri"/>
                <w:sz w:val="16"/>
                <w:szCs w:val="16"/>
              </w:rPr>
            </w:pPr>
          </w:p>
        </w:tc>
        <w:tc>
          <w:tcPr>
            <w:tcW w:w="851" w:type="dxa"/>
            <w:tcBorders>
              <w:top w:val="single" w:sz="4" w:space="0" w:color="auto"/>
              <w:left w:val="single" w:sz="4" w:space="0" w:color="auto"/>
              <w:bottom w:val="single" w:sz="4" w:space="0" w:color="auto"/>
              <w:right w:val="single" w:sz="4" w:space="0" w:color="auto"/>
            </w:tcBorders>
          </w:tcPr>
          <w:p w14:paraId="144AAB7B" w14:textId="77777777" w:rsidR="00E37DC2" w:rsidRPr="00AA245A" w:rsidRDefault="00E37DC2" w:rsidP="004B545C">
            <w:pPr>
              <w:rPr>
                <w:rFonts w:eastAsia="Calibri"/>
                <w:sz w:val="16"/>
                <w:szCs w:val="16"/>
              </w:rPr>
            </w:pPr>
          </w:p>
        </w:tc>
        <w:tc>
          <w:tcPr>
            <w:tcW w:w="425" w:type="dxa"/>
            <w:tcBorders>
              <w:top w:val="single" w:sz="4" w:space="0" w:color="auto"/>
              <w:left w:val="single" w:sz="4" w:space="0" w:color="auto"/>
              <w:bottom w:val="single" w:sz="4" w:space="0" w:color="auto"/>
              <w:right w:val="single" w:sz="4" w:space="0" w:color="auto"/>
            </w:tcBorders>
          </w:tcPr>
          <w:p w14:paraId="0FA14668" w14:textId="77777777" w:rsidR="00E37DC2" w:rsidRPr="00AA245A" w:rsidRDefault="00E37DC2" w:rsidP="004B545C">
            <w:pPr>
              <w:rPr>
                <w:rFonts w:eastAsia="Calibri"/>
                <w:sz w:val="16"/>
                <w:szCs w:val="16"/>
              </w:rPr>
            </w:pPr>
          </w:p>
        </w:tc>
        <w:tc>
          <w:tcPr>
            <w:tcW w:w="709" w:type="dxa"/>
            <w:tcBorders>
              <w:top w:val="single" w:sz="4" w:space="0" w:color="auto"/>
              <w:left w:val="single" w:sz="4" w:space="0" w:color="auto"/>
              <w:bottom w:val="single" w:sz="4" w:space="0" w:color="auto"/>
              <w:right w:val="single" w:sz="4" w:space="0" w:color="auto"/>
            </w:tcBorders>
          </w:tcPr>
          <w:p w14:paraId="3916CA84" w14:textId="77777777" w:rsidR="00E37DC2" w:rsidRPr="00AA245A" w:rsidRDefault="00E37DC2" w:rsidP="004B545C">
            <w:pPr>
              <w:rPr>
                <w:rFonts w:eastAsia="Calibri"/>
                <w:sz w:val="16"/>
                <w:szCs w:val="16"/>
              </w:rPr>
            </w:pPr>
            <w:r>
              <w:rPr>
                <w:rFonts w:eastAsia="Calibri"/>
                <w:sz w:val="16"/>
                <w:szCs w:val="16"/>
              </w:rPr>
              <w:t xml:space="preserve">     1</w:t>
            </w:r>
          </w:p>
        </w:tc>
        <w:tc>
          <w:tcPr>
            <w:tcW w:w="850" w:type="dxa"/>
            <w:tcBorders>
              <w:top w:val="single" w:sz="4" w:space="0" w:color="auto"/>
              <w:left w:val="single" w:sz="4" w:space="0" w:color="auto"/>
              <w:bottom w:val="single" w:sz="4" w:space="0" w:color="auto"/>
              <w:right w:val="single" w:sz="4" w:space="0" w:color="auto"/>
            </w:tcBorders>
          </w:tcPr>
          <w:p w14:paraId="3A63EF6A" w14:textId="77777777" w:rsidR="00E37DC2" w:rsidRPr="00AA245A" w:rsidRDefault="00E37DC2" w:rsidP="004B545C">
            <w:pPr>
              <w:rPr>
                <w:rFonts w:eastAsia="Calibri"/>
                <w:sz w:val="16"/>
                <w:szCs w:val="16"/>
              </w:rPr>
            </w:pPr>
          </w:p>
        </w:tc>
        <w:tc>
          <w:tcPr>
            <w:tcW w:w="567" w:type="dxa"/>
            <w:tcBorders>
              <w:top w:val="single" w:sz="4" w:space="0" w:color="auto"/>
              <w:left w:val="single" w:sz="4" w:space="0" w:color="auto"/>
              <w:bottom w:val="single" w:sz="4" w:space="0" w:color="auto"/>
              <w:right w:val="single" w:sz="4" w:space="0" w:color="auto"/>
            </w:tcBorders>
          </w:tcPr>
          <w:p w14:paraId="26E47799" w14:textId="77777777" w:rsidR="00E37DC2" w:rsidRPr="00AA245A" w:rsidRDefault="00E37DC2" w:rsidP="004B545C">
            <w:pPr>
              <w:rPr>
                <w:rFonts w:eastAsia="Calibri"/>
                <w:sz w:val="16"/>
                <w:szCs w:val="16"/>
              </w:rPr>
            </w:pPr>
            <w:r>
              <w:rPr>
                <w:rFonts w:eastAsia="Calibri"/>
                <w:sz w:val="16"/>
                <w:szCs w:val="16"/>
              </w:rPr>
              <w:t xml:space="preserve">      1</w:t>
            </w:r>
          </w:p>
        </w:tc>
        <w:tc>
          <w:tcPr>
            <w:tcW w:w="564" w:type="dxa"/>
            <w:tcBorders>
              <w:top w:val="single" w:sz="4" w:space="0" w:color="auto"/>
              <w:left w:val="single" w:sz="4" w:space="0" w:color="auto"/>
              <w:bottom w:val="single" w:sz="4" w:space="0" w:color="auto"/>
              <w:right w:val="single" w:sz="4" w:space="0" w:color="auto"/>
            </w:tcBorders>
          </w:tcPr>
          <w:p w14:paraId="25CCE401" w14:textId="77777777" w:rsidR="00E37DC2" w:rsidRPr="00BA28DC" w:rsidRDefault="00E37DC2" w:rsidP="004B545C">
            <w:pPr>
              <w:jc w:val="center"/>
              <w:rPr>
                <w:rFonts w:eastAsia="Calibri"/>
                <w:sz w:val="16"/>
                <w:szCs w:val="16"/>
              </w:rPr>
            </w:pPr>
            <w:r w:rsidRPr="00BA28DC">
              <w:rPr>
                <w:rFonts w:eastAsia="Calibri"/>
                <w:sz w:val="16"/>
                <w:szCs w:val="16"/>
              </w:rPr>
              <w:t>1</w:t>
            </w:r>
          </w:p>
        </w:tc>
        <w:tc>
          <w:tcPr>
            <w:tcW w:w="854" w:type="dxa"/>
            <w:gridSpan w:val="2"/>
            <w:tcBorders>
              <w:top w:val="single" w:sz="4" w:space="0" w:color="auto"/>
              <w:left w:val="single" w:sz="4" w:space="0" w:color="auto"/>
              <w:bottom w:val="single" w:sz="4" w:space="0" w:color="auto"/>
              <w:right w:val="single" w:sz="4" w:space="0" w:color="auto"/>
            </w:tcBorders>
          </w:tcPr>
          <w:p w14:paraId="4053AF6A" w14:textId="77777777" w:rsidR="00E37DC2" w:rsidRPr="00BA28DC" w:rsidRDefault="00E37DC2" w:rsidP="004B545C">
            <w:pPr>
              <w:jc w:val="center"/>
              <w:rPr>
                <w:rFonts w:eastAsia="Calibri"/>
                <w:sz w:val="16"/>
                <w:szCs w:val="16"/>
              </w:rPr>
            </w:pPr>
          </w:p>
        </w:tc>
        <w:tc>
          <w:tcPr>
            <w:tcW w:w="425" w:type="dxa"/>
            <w:tcBorders>
              <w:top w:val="single" w:sz="4" w:space="0" w:color="auto"/>
              <w:left w:val="single" w:sz="4" w:space="0" w:color="auto"/>
              <w:bottom w:val="single" w:sz="4" w:space="0" w:color="auto"/>
              <w:right w:val="single" w:sz="4" w:space="0" w:color="auto"/>
            </w:tcBorders>
          </w:tcPr>
          <w:p w14:paraId="657D400F" w14:textId="77777777" w:rsidR="00E37DC2" w:rsidRPr="00AA245A" w:rsidRDefault="00E37DC2" w:rsidP="004B545C">
            <w:pPr>
              <w:jc w:val="center"/>
              <w:rPr>
                <w:rFonts w:eastAsia="Calibri"/>
                <w:sz w:val="16"/>
                <w:szCs w:val="16"/>
              </w:rPr>
            </w:pPr>
            <w:r>
              <w:rPr>
                <w:rFonts w:eastAsia="Calibri"/>
                <w:sz w:val="16"/>
                <w:szCs w:val="16"/>
              </w:rPr>
              <w:t>1</w:t>
            </w:r>
          </w:p>
        </w:tc>
      </w:tr>
      <w:tr w:rsidR="00E37DC2" w:rsidRPr="00AA245A" w14:paraId="526D3674" w14:textId="77777777" w:rsidTr="004B545C">
        <w:trPr>
          <w:cantSplit/>
          <w:trHeight w:val="389"/>
        </w:trPr>
        <w:tc>
          <w:tcPr>
            <w:tcW w:w="1948" w:type="dxa"/>
            <w:tcBorders>
              <w:top w:val="single" w:sz="4" w:space="0" w:color="auto"/>
              <w:left w:val="single" w:sz="4" w:space="0" w:color="auto"/>
              <w:bottom w:val="single" w:sz="4" w:space="0" w:color="auto"/>
              <w:right w:val="single" w:sz="4" w:space="0" w:color="auto"/>
            </w:tcBorders>
            <w:hideMark/>
          </w:tcPr>
          <w:p w14:paraId="19172D0F" w14:textId="77777777" w:rsidR="00E37DC2" w:rsidRPr="00AA245A" w:rsidRDefault="00E37DC2" w:rsidP="004B545C">
            <w:pPr>
              <w:rPr>
                <w:b/>
                <w:sz w:val="16"/>
                <w:szCs w:val="16"/>
              </w:rPr>
            </w:pPr>
            <w:r w:rsidRPr="00AA245A">
              <w:rPr>
                <w:b/>
                <w:sz w:val="16"/>
                <w:szCs w:val="16"/>
              </w:rPr>
              <w:t>Итого</w:t>
            </w:r>
            <w:r>
              <w:rPr>
                <w:b/>
                <w:sz w:val="16"/>
                <w:szCs w:val="16"/>
              </w:rPr>
              <w:t xml:space="preserve">    153</w:t>
            </w:r>
          </w:p>
        </w:tc>
        <w:tc>
          <w:tcPr>
            <w:tcW w:w="3547" w:type="dxa"/>
            <w:tcBorders>
              <w:top w:val="single" w:sz="4" w:space="0" w:color="auto"/>
              <w:left w:val="single" w:sz="4" w:space="0" w:color="auto"/>
              <w:bottom w:val="single" w:sz="4" w:space="0" w:color="auto"/>
              <w:right w:val="single" w:sz="4" w:space="0" w:color="auto"/>
            </w:tcBorders>
          </w:tcPr>
          <w:p w14:paraId="292866FA" w14:textId="77777777" w:rsidR="00E37DC2" w:rsidRPr="00AA245A" w:rsidRDefault="00E37DC2" w:rsidP="004B545C">
            <w:pPr>
              <w:rPr>
                <w:sz w:val="16"/>
                <w:szCs w:val="16"/>
              </w:rPr>
            </w:pPr>
          </w:p>
        </w:tc>
        <w:tc>
          <w:tcPr>
            <w:tcW w:w="709" w:type="dxa"/>
            <w:tcBorders>
              <w:top w:val="single" w:sz="4" w:space="0" w:color="auto"/>
              <w:left w:val="single" w:sz="4" w:space="0" w:color="auto"/>
              <w:bottom w:val="single" w:sz="4" w:space="0" w:color="auto"/>
              <w:right w:val="single" w:sz="4" w:space="0" w:color="auto"/>
            </w:tcBorders>
            <w:hideMark/>
          </w:tcPr>
          <w:p w14:paraId="0E034616" w14:textId="77777777" w:rsidR="00E37DC2" w:rsidRPr="00AA245A" w:rsidRDefault="00E37DC2" w:rsidP="004B545C">
            <w:pPr>
              <w:jc w:val="center"/>
              <w:rPr>
                <w:b/>
                <w:bCs/>
                <w:sz w:val="16"/>
                <w:szCs w:val="16"/>
              </w:rPr>
            </w:pPr>
            <w:r w:rsidRPr="00AA245A">
              <w:rPr>
                <w:b/>
                <w:bCs/>
                <w:sz w:val="16"/>
                <w:szCs w:val="16"/>
              </w:rPr>
              <w:t>26</w:t>
            </w:r>
          </w:p>
        </w:tc>
        <w:tc>
          <w:tcPr>
            <w:tcW w:w="850" w:type="dxa"/>
            <w:tcBorders>
              <w:top w:val="single" w:sz="4" w:space="0" w:color="auto"/>
              <w:left w:val="single" w:sz="4" w:space="0" w:color="auto"/>
              <w:bottom w:val="single" w:sz="4" w:space="0" w:color="auto"/>
              <w:right w:val="single" w:sz="4" w:space="0" w:color="auto"/>
            </w:tcBorders>
            <w:hideMark/>
          </w:tcPr>
          <w:p w14:paraId="2EA4757D" w14:textId="77777777" w:rsidR="00E37DC2" w:rsidRPr="00AA245A" w:rsidRDefault="00E37DC2" w:rsidP="004B545C">
            <w:pPr>
              <w:jc w:val="center"/>
              <w:rPr>
                <w:b/>
                <w:bCs/>
                <w:sz w:val="16"/>
                <w:szCs w:val="16"/>
              </w:rPr>
            </w:pPr>
            <w:r w:rsidRPr="00AA245A">
              <w:rPr>
                <w:b/>
                <w:bCs/>
                <w:sz w:val="16"/>
                <w:szCs w:val="16"/>
              </w:rPr>
              <w:t>2</w:t>
            </w:r>
          </w:p>
        </w:tc>
        <w:tc>
          <w:tcPr>
            <w:tcW w:w="709" w:type="dxa"/>
            <w:tcBorders>
              <w:top w:val="single" w:sz="4" w:space="0" w:color="auto"/>
              <w:left w:val="single" w:sz="4" w:space="0" w:color="auto"/>
              <w:bottom w:val="single" w:sz="4" w:space="0" w:color="auto"/>
              <w:right w:val="single" w:sz="4" w:space="0" w:color="auto"/>
            </w:tcBorders>
            <w:hideMark/>
          </w:tcPr>
          <w:p w14:paraId="763BF86D" w14:textId="77777777" w:rsidR="00E37DC2" w:rsidRPr="00AA245A" w:rsidRDefault="00E37DC2" w:rsidP="004B545C">
            <w:pPr>
              <w:jc w:val="center"/>
              <w:rPr>
                <w:b/>
                <w:bCs/>
                <w:sz w:val="16"/>
                <w:szCs w:val="16"/>
              </w:rPr>
            </w:pPr>
            <w:r w:rsidRPr="00AA245A">
              <w:rPr>
                <w:b/>
                <w:bCs/>
                <w:sz w:val="16"/>
                <w:szCs w:val="16"/>
              </w:rPr>
              <w:t>28</w:t>
            </w:r>
          </w:p>
        </w:tc>
        <w:tc>
          <w:tcPr>
            <w:tcW w:w="567" w:type="dxa"/>
            <w:tcBorders>
              <w:top w:val="single" w:sz="4" w:space="0" w:color="auto"/>
              <w:left w:val="single" w:sz="4" w:space="0" w:color="auto"/>
              <w:bottom w:val="single" w:sz="4" w:space="0" w:color="auto"/>
              <w:right w:val="single" w:sz="4" w:space="0" w:color="auto"/>
            </w:tcBorders>
            <w:hideMark/>
          </w:tcPr>
          <w:p w14:paraId="75B65A64" w14:textId="77777777" w:rsidR="00E37DC2" w:rsidRPr="00AA245A" w:rsidRDefault="00E37DC2" w:rsidP="004B545C">
            <w:pPr>
              <w:jc w:val="center"/>
              <w:rPr>
                <w:b/>
                <w:bCs/>
                <w:sz w:val="16"/>
                <w:szCs w:val="16"/>
              </w:rPr>
            </w:pPr>
            <w:r w:rsidRPr="00AA245A">
              <w:rPr>
                <w:b/>
                <w:bCs/>
                <w:sz w:val="16"/>
                <w:szCs w:val="16"/>
              </w:rPr>
              <w:t>28</w:t>
            </w:r>
          </w:p>
        </w:tc>
        <w:tc>
          <w:tcPr>
            <w:tcW w:w="850" w:type="dxa"/>
            <w:tcBorders>
              <w:top w:val="single" w:sz="4" w:space="0" w:color="auto"/>
              <w:left w:val="single" w:sz="4" w:space="0" w:color="auto"/>
              <w:bottom w:val="single" w:sz="4" w:space="0" w:color="auto"/>
              <w:right w:val="single" w:sz="4" w:space="0" w:color="auto"/>
            </w:tcBorders>
            <w:hideMark/>
          </w:tcPr>
          <w:p w14:paraId="6FB6A4A3" w14:textId="77777777" w:rsidR="00E37DC2" w:rsidRPr="00AA245A" w:rsidRDefault="00E37DC2" w:rsidP="004B545C">
            <w:pPr>
              <w:jc w:val="center"/>
              <w:rPr>
                <w:b/>
                <w:bCs/>
                <w:sz w:val="16"/>
                <w:szCs w:val="16"/>
              </w:rPr>
            </w:pPr>
            <w:r w:rsidRPr="00AA245A">
              <w:rPr>
                <w:b/>
                <w:bCs/>
                <w:sz w:val="16"/>
                <w:szCs w:val="16"/>
              </w:rPr>
              <w:t>1</w:t>
            </w:r>
          </w:p>
        </w:tc>
        <w:tc>
          <w:tcPr>
            <w:tcW w:w="567" w:type="dxa"/>
            <w:tcBorders>
              <w:top w:val="single" w:sz="4" w:space="0" w:color="auto"/>
              <w:left w:val="single" w:sz="4" w:space="0" w:color="auto"/>
              <w:bottom w:val="single" w:sz="4" w:space="0" w:color="auto"/>
              <w:right w:val="single" w:sz="4" w:space="0" w:color="auto"/>
            </w:tcBorders>
            <w:hideMark/>
          </w:tcPr>
          <w:p w14:paraId="4CD6FA39" w14:textId="77777777" w:rsidR="00E37DC2" w:rsidRPr="00AA245A" w:rsidRDefault="00E37DC2" w:rsidP="004B545C">
            <w:pPr>
              <w:jc w:val="center"/>
              <w:rPr>
                <w:b/>
                <w:bCs/>
                <w:sz w:val="16"/>
                <w:szCs w:val="16"/>
              </w:rPr>
            </w:pPr>
            <w:r w:rsidRPr="00AA245A">
              <w:rPr>
                <w:b/>
                <w:bCs/>
                <w:sz w:val="16"/>
                <w:szCs w:val="16"/>
              </w:rPr>
              <w:t>29</w:t>
            </w:r>
          </w:p>
        </w:tc>
        <w:tc>
          <w:tcPr>
            <w:tcW w:w="709" w:type="dxa"/>
            <w:tcBorders>
              <w:top w:val="single" w:sz="4" w:space="0" w:color="auto"/>
              <w:left w:val="single" w:sz="4" w:space="0" w:color="auto"/>
              <w:bottom w:val="single" w:sz="4" w:space="0" w:color="auto"/>
              <w:right w:val="single" w:sz="4" w:space="0" w:color="auto"/>
            </w:tcBorders>
            <w:hideMark/>
          </w:tcPr>
          <w:p w14:paraId="6E4A4408" w14:textId="77777777" w:rsidR="00E37DC2" w:rsidRPr="00AA245A" w:rsidRDefault="00E37DC2" w:rsidP="004B545C">
            <w:pPr>
              <w:jc w:val="center"/>
              <w:rPr>
                <w:b/>
                <w:bCs/>
                <w:sz w:val="16"/>
                <w:szCs w:val="16"/>
              </w:rPr>
            </w:pPr>
            <w:r w:rsidRPr="00AA245A">
              <w:rPr>
                <w:b/>
                <w:bCs/>
                <w:sz w:val="16"/>
                <w:szCs w:val="16"/>
              </w:rPr>
              <w:t>29</w:t>
            </w:r>
          </w:p>
        </w:tc>
        <w:tc>
          <w:tcPr>
            <w:tcW w:w="851" w:type="dxa"/>
            <w:tcBorders>
              <w:top w:val="single" w:sz="4" w:space="0" w:color="auto"/>
              <w:left w:val="single" w:sz="4" w:space="0" w:color="auto"/>
              <w:bottom w:val="single" w:sz="4" w:space="0" w:color="auto"/>
              <w:right w:val="single" w:sz="4" w:space="0" w:color="auto"/>
            </w:tcBorders>
          </w:tcPr>
          <w:p w14:paraId="3220D341" w14:textId="77777777" w:rsidR="00E37DC2" w:rsidRPr="00AA245A" w:rsidRDefault="00E37DC2" w:rsidP="004B545C">
            <w:pPr>
              <w:jc w:val="center"/>
              <w:rPr>
                <w:b/>
                <w:bCs/>
                <w:sz w:val="16"/>
                <w:szCs w:val="16"/>
              </w:rPr>
            </w:pPr>
            <w:r w:rsidRPr="00AA245A">
              <w:rPr>
                <w:b/>
                <w:bCs/>
                <w:sz w:val="16"/>
                <w:szCs w:val="16"/>
              </w:rPr>
              <w:t>2</w:t>
            </w:r>
          </w:p>
        </w:tc>
        <w:tc>
          <w:tcPr>
            <w:tcW w:w="425" w:type="dxa"/>
            <w:tcBorders>
              <w:top w:val="single" w:sz="4" w:space="0" w:color="auto"/>
              <w:left w:val="single" w:sz="4" w:space="0" w:color="auto"/>
              <w:bottom w:val="single" w:sz="4" w:space="0" w:color="auto"/>
              <w:right w:val="single" w:sz="4" w:space="0" w:color="auto"/>
            </w:tcBorders>
          </w:tcPr>
          <w:p w14:paraId="30553144" w14:textId="77777777" w:rsidR="00E37DC2" w:rsidRPr="00AA245A" w:rsidRDefault="00E37DC2" w:rsidP="004B545C">
            <w:pPr>
              <w:jc w:val="center"/>
              <w:rPr>
                <w:b/>
                <w:bCs/>
                <w:sz w:val="16"/>
                <w:szCs w:val="16"/>
              </w:rPr>
            </w:pPr>
            <w:r w:rsidRPr="00AA245A">
              <w:rPr>
                <w:b/>
                <w:bCs/>
                <w:sz w:val="16"/>
                <w:szCs w:val="16"/>
              </w:rPr>
              <w:t>31</w:t>
            </w:r>
          </w:p>
        </w:tc>
        <w:tc>
          <w:tcPr>
            <w:tcW w:w="709" w:type="dxa"/>
            <w:tcBorders>
              <w:top w:val="single" w:sz="4" w:space="0" w:color="auto"/>
              <w:left w:val="single" w:sz="4" w:space="0" w:color="auto"/>
              <w:bottom w:val="single" w:sz="4" w:space="0" w:color="auto"/>
              <w:right w:val="single" w:sz="4" w:space="0" w:color="auto"/>
            </w:tcBorders>
          </w:tcPr>
          <w:p w14:paraId="4F4FD093" w14:textId="77777777" w:rsidR="00E37DC2" w:rsidRPr="00AA245A" w:rsidRDefault="00E37DC2" w:rsidP="004B545C">
            <w:pPr>
              <w:jc w:val="center"/>
              <w:rPr>
                <w:b/>
                <w:bCs/>
                <w:sz w:val="16"/>
                <w:szCs w:val="16"/>
              </w:rPr>
            </w:pPr>
            <w:r w:rsidRPr="00AA245A">
              <w:rPr>
                <w:b/>
                <w:bCs/>
                <w:sz w:val="16"/>
                <w:szCs w:val="16"/>
              </w:rPr>
              <w:t>30</w:t>
            </w:r>
          </w:p>
        </w:tc>
        <w:tc>
          <w:tcPr>
            <w:tcW w:w="850" w:type="dxa"/>
            <w:tcBorders>
              <w:top w:val="single" w:sz="4" w:space="0" w:color="auto"/>
              <w:left w:val="single" w:sz="4" w:space="0" w:color="auto"/>
              <w:bottom w:val="single" w:sz="4" w:space="0" w:color="auto"/>
              <w:right w:val="single" w:sz="4" w:space="0" w:color="auto"/>
            </w:tcBorders>
          </w:tcPr>
          <w:p w14:paraId="44016D32" w14:textId="77777777" w:rsidR="00E37DC2" w:rsidRPr="00AA245A" w:rsidRDefault="00E37DC2" w:rsidP="004B545C">
            <w:pPr>
              <w:jc w:val="center"/>
              <w:rPr>
                <w:b/>
                <w:bCs/>
                <w:sz w:val="16"/>
                <w:szCs w:val="16"/>
              </w:rPr>
            </w:pPr>
            <w:r w:rsidRPr="00AA245A">
              <w:rPr>
                <w:b/>
                <w:bCs/>
                <w:sz w:val="16"/>
                <w:szCs w:val="16"/>
              </w:rPr>
              <w:t>2</w:t>
            </w:r>
          </w:p>
        </w:tc>
        <w:tc>
          <w:tcPr>
            <w:tcW w:w="567" w:type="dxa"/>
            <w:shd w:val="clear" w:color="auto" w:fill="auto"/>
          </w:tcPr>
          <w:p w14:paraId="05C6F02F" w14:textId="77777777" w:rsidR="00E37DC2" w:rsidRPr="00255AD8" w:rsidRDefault="00E37DC2" w:rsidP="004B545C">
            <w:pPr>
              <w:rPr>
                <w:b/>
                <w:sz w:val="16"/>
                <w:szCs w:val="16"/>
              </w:rPr>
            </w:pPr>
            <w:r>
              <w:rPr>
                <w:b/>
                <w:sz w:val="16"/>
                <w:szCs w:val="16"/>
              </w:rPr>
              <w:t xml:space="preserve">    </w:t>
            </w:r>
            <w:r w:rsidRPr="00255AD8">
              <w:rPr>
                <w:b/>
                <w:sz w:val="16"/>
                <w:szCs w:val="16"/>
              </w:rPr>
              <w:t>32</w:t>
            </w:r>
          </w:p>
        </w:tc>
        <w:tc>
          <w:tcPr>
            <w:tcW w:w="564" w:type="dxa"/>
          </w:tcPr>
          <w:p w14:paraId="3BF8E675" w14:textId="77777777" w:rsidR="00E37DC2" w:rsidRPr="00255AD8" w:rsidRDefault="00E37DC2" w:rsidP="004B545C">
            <w:pPr>
              <w:rPr>
                <w:b/>
                <w:sz w:val="16"/>
                <w:szCs w:val="16"/>
              </w:rPr>
            </w:pPr>
            <w:r w:rsidRPr="00255AD8">
              <w:rPr>
                <w:b/>
                <w:sz w:val="16"/>
                <w:szCs w:val="16"/>
              </w:rPr>
              <w:t xml:space="preserve">    30</w:t>
            </w:r>
          </w:p>
        </w:tc>
        <w:tc>
          <w:tcPr>
            <w:tcW w:w="854" w:type="dxa"/>
            <w:gridSpan w:val="2"/>
          </w:tcPr>
          <w:p w14:paraId="56ADF6DC" w14:textId="77777777" w:rsidR="00E37DC2" w:rsidRPr="00AA245A" w:rsidRDefault="00E37DC2" w:rsidP="004B545C">
            <w:pPr>
              <w:rPr>
                <w:b/>
                <w:sz w:val="16"/>
                <w:szCs w:val="16"/>
              </w:rPr>
            </w:pPr>
            <w:r>
              <w:rPr>
                <w:b/>
                <w:sz w:val="16"/>
                <w:szCs w:val="16"/>
              </w:rPr>
              <w:t xml:space="preserve">      3</w:t>
            </w:r>
          </w:p>
        </w:tc>
        <w:tc>
          <w:tcPr>
            <w:tcW w:w="425" w:type="dxa"/>
          </w:tcPr>
          <w:p w14:paraId="6AE44663" w14:textId="77777777" w:rsidR="00E37DC2" w:rsidRPr="00255AD8" w:rsidRDefault="00E37DC2" w:rsidP="004B545C">
            <w:pPr>
              <w:jc w:val="center"/>
              <w:rPr>
                <w:b/>
                <w:sz w:val="16"/>
                <w:szCs w:val="16"/>
              </w:rPr>
            </w:pPr>
            <w:r w:rsidRPr="00255AD8">
              <w:rPr>
                <w:b/>
                <w:sz w:val="16"/>
                <w:szCs w:val="16"/>
              </w:rPr>
              <w:t>33</w:t>
            </w:r>
          </w:p>
        </w:tc>
      </w:tr>
    </w:tbl>
    <w:p w14:paraId="333072EF" w14:textId="2AF68B91" w:rsidR="00E37DC2" w:rsidRDefault="00E37DC2" w:rsidP="00346C58">
      <w:pPr>
        <w:pStyle w:val="ad"/>
        <w:spacing w:before="150" w:after="150"/>
        <w:ind w:left="0"/>
        <w:rPr>
          <w:rFonts w:ascii="Times New Roman" w:hAnsi="Times New Roman"/>
          <w:b/>
          <w:bCs/>
          <w:sz w:val="24"/>
          <w:szCs w:val="24"/>
        </w:rPr>
        <w:sectPr w:rsidR="00E37DC2" w:rsidSect="00E37DC2">
          <w:pgSz w:w="16838" w:h="11906" w:orient="landscape"/>
          <w:pgMar w:top="851" w:right="1134" w:bottom="1701" w:left="1134" w:header="709" w:footer="709" w:gutter="0"/>
          <w:cols w:space="708"/>
          <w:docGrid w:linePitch="360"/>
        </w:sectPr>
      </w:pPr>
    </w:p>
    <w:p w14:paraId="1D072C0A" w14:textId="3907B84F" w:rsidR="00C657A7" w:rsidRPr="0066416C" w:rsidRDefault="00C657A7" w:rsidP="006E7D4B">
      <w:pPr>
        <w:jc w:val="both"/>
      </w:pPr>
    </w:p>
    <w:p w14:paraId="7A39BE66" w14:textId="42937529" w:rsidR="003C72DC" w:rsidRPr="00781C9E" w:rsidRDefault="003C72DC" w:rsidP="00346C58">
      <w:pPr>
        <w:jc w:val="center"/>
        <w:rPr>
          <w:i/>
          <w:iCs/>
        </w:rPr>
      </w:pPr>
      <w:r w:rsidRPr="00781C9E">
        <w:rPr>
          <w:b/>
          <w:bCs/>
          <w:color w:val="333333"/>
        </w:rPr>
        <w:t xml:space="preserve">3.1.3. </w:t>
      </w:r>
      <w:r w:rsidRPr="00781C9E">
        <w:rPr>
          <w:b/>
          <w:bCs/>
        </w:rPr>
        <w:t xml:space="preserve"> План внеурочной деятельн</w:t>
      </w:r>
      <w:r w:rsidR="00781C9E" w:rsidRPr="00781C9E">
        <w:rPr>
          <w:b/>
          <w:bCs/>
        </w:rPr>
        <w:t xml:space="preserve">ости </w:t>
      </w:r>
    </w:p>
    <w:p w14:paraId="144A4F2F" w14:textId="77777777" w:rsidR="003C72DC" w:rsidRPr="00781C9E" w:rsidRDefault="003C72DC" w:rsidP="003C72DC">
      <w:pPr>
        <w:rPr>
          <w:i/>
          <w:iCs/>
        </w:rPr>
      </w:pPr>
      <w:r w:rsidRPr="00781C9E">
        <w:rPr>
          <w:b/>
          <w:bCs/>
          <w:caps/>
        </w:rPr>
        <w:t> </w:t>
      </w:r>
    </w:p>
    <w:p w14:paraId="57172B16" w14:textId="77777777" w:rsidR="00781C9E" w:rsidRPr="00781C9E" w:rsidRDefault="00781C9E" w:rsidP="00781C9E">
      <w:pPr>
        <w:jc w:val="both"/>
      </w:pPr>
      <w:r w:rsidRPr="00781C9E">
        <w:t>План внеурочной деятельности для 5-9  классов МБОУ Федосеевской СОШ им.В.М.Верёхина разработан на основе следующих нормативно-правовых документов:</w:t>
      </w:r>
    </w:p>
    <w:p w14:paraId="2EDCCF8C" w14:textId="77777777" w:rsidR="00781C9E" w:rsidRPr="00781C9E" w:rsidRDefault="00781C9E" w:rsidP="00781C9E">
      <w:pPr>
        <w:jc w:val="both"/>
      </w:pPr>
      <w:r w:rsidRPr="00781C9E">
        <w:t>• Федерального  Закона  «Об образовании в Российской Федерации» (от 29.12. 2012№273-Ф3);</w:t>
      </w:r>
    </w:p>
    <w:p w14:paraId="6812FE8E" w14:textId="77777777" w:rsidR="00781C9E" w:rsidRPr="00781C9E" w:rsidRDefault="00781C9E" w:rsidP="00781C9E">
      <w:pPr>
        <w:jc w:val="both"/>
      </w:pPr>
      <w:r w:rsidRPr="00781C9E">
        <w:t>• областного  закона от 14.11.2013 № 26-ЗС «Об образовании в Ростовской области».</w:t>
      </w:r>
    </w:p>
    <w:p w14:paraId="3BBC7F7A" w14:textId="77777777" w:rsidR="00781C9E" w:rsidRPr="00781C9E" w:rsidRDefault="00781C9E" w:rsidP="00781C9E">
      <w:pPr>
        <w:jc w:val="both"/>
      </w:pPr>
      <w:r w:rsidRPr="00781C9E">
        <w:t>• письма Департамента общего образования Минобрнауки России от 12.05. 2011 № 03-296 «Об организации внеурочной деятельности при введении федерального государственного образовательного стандарта общего образования»;</w:t>
      </w:r>
    </w:p>
    <w:p w14:paraId="497348C1" w14:textId="77777777" w:rsidR="00781C9E" w:rsidRPr="00781C9E" w:rsidRDefault="00781C9E" w:rsidP="00781C9E">
      <w:pPr>
        <w:jc w:val="both"/>
      </w:pPr>
      <w:r w:rsidRPr="00781C9E">
        <w:t xml:space="preserve">• приказа  Минобрнауки России от 31.03.2014 №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(с изменениями Приказ Минобрнауки РФ от 05.07.2017 г. 3629) </w:t>
      </w:r>
    </w:p>
    <w:p w14:paraId="66BB015B" w14:textId="77777777" w:rsidR="00781C9E" w:rsidRPr="00781C9E" w:rsidRDefault="00781C9E" w:rsidP="00781C9E">
      <w:pPr>
        <w:pStyle w:val="Style13"/>
        <w:widowControl/>
        <w:numPr>
          <w:ilvl w:val="0"/>
          <w:numId w:val="39"/>
        </w:numPr>
        <w:tabs>
          <w:tab w:val="left" w:pos="288"/>
        </w:tabs>
        <w:spacing w:line="240" w:lineRule="auto"/>
        <w:rPr>
          <w:rStyle w:val="FontStyle51"/>
          <w:sz w:val="24"/>
          <w:szCs w:val="24"/>
        </w:rPr>
      </w:pPr>
      <w:r w:rsidRPr="00781C9E">
        <w:rPr>
          <w:rStyle w:val="FontStyle51"/>
          <w:sz w:val="24"/>
          <w:szCs w:val="24"/>
        </w:rPr>
        <w:t>постановления Главного государственного санитарного врача РФ от</w:t>
      </w:r>
    </w:p>
    <w:p w14:paraId="2F2FF9D2" w14:textId="77777777" w:rsidR="00781C9E" w:rsidRPr="00781C9E" w:rsidRDefault="00781C9E" w:rsidP="00781C9E">
      <w:pPr>
        <w:pStyle w:val="Style13"/>
        <w:widowControl/>
        <w:tabs>
          <w:tab w:val="left" w:pos="288"/>
        </w:tabs>
        <w:spacing w:line="240" w:lineRule="auto"/>
      </w:pPr>
      <w:r w:rsidRPr="00781C9E">
        <w:rPr>
          <w:rStyle w:val="FontStyle51"/>
          <w:sz w:val="24"/>
          <w:szCs w:val="24"/>
        </w:rPr>
        <w:t>29.12.2010 г. «Об утверждении СанПиН 2.4.2.2821-10 «Санитарно-эпидемиологические требования к условиям и организации обучения в общеобразовательных учреждениях»» (далее - СанПиН);</w:t>
      </w:r>
    </w:p>
    <w:p w14:paraId="5E8FA722" w14:textId="77777777" w:rsidR="00781C9E" w:rsidRPr="00781C9E" w:rsidRDefault="00781C9E" w:rsidP="00781C9E">
      <w:pPr>
        <w:jc w:val="both"/>
      </w:pPr>
      <w:r w:rsidRPr="00781C9E">
        <w:t>•  Федерального  государственного  образовательного  стандарта  основного общего образования, утвержденного  приказом Министерства образования и науки Российской Федерации от 17.12.2010 №1897;</w:t>
      </w:r>
    </w:p>
    <w:p w14:paraId="480BA5E2" w14:textId="77777777" w:rsidR="00781C9E" w:rsidRPr="00781C9E" w:rsidRDefault="00781C9E" w:rsidP="00781C9E">
      <w:pPr>
        <w:jc w:val="both"/>
      </w:pPr>
      <w:r w:rsidRPr="00781C9E">
        <w:t>• Основной образовательной программой основного общего образования МБОУ Федосеевской СОШ им.В.М.Верёхина на 2019 – 2024 гг. Приказ от 22.08.2019 г. №86;</w:t>
      </w:r>
    </w:p>
    <w:p w14:paraId="01E7A37A" w14:textId="77777777" w:rsidR="00781C9E" w:rsidRPr="00781C9E" w:rsidRDefault="00781C9E" w:rsidP="00781C9E">
      <w:pPr>
        <w:jc w:val="both"/>
      </w:pPr>
      <w:r w:rsidRPr="00781C9E">
        <w:t>• письма Министерства образования и науки Российской Федерации от 25.05.2015г. № 08-761 «Об изучении предметных областей «Основы религиозных культур и светской этики» и «Основы духовно-нравственной культуры народов России»;</w:t>
      </w:r>
    </w:p>
    <w:p w14:paraId="2E7720AA" w14:textId="77777777" w:rsidR="00781C9E" w:rsidRPr="00781C9E" w:rsidRDefault="00781C9E" w:rsidP="00781C9E">
      <w:pPr>
        <w:jc w:val="both"/>
      </w:pPr>
      <w:r w:rsidRPr="00781C9E">
        <w:t>•  письма  Минобрнауки России от 07.08.2015г. № 08-1228 «Методические рекомендации по вопросам введения ФГОС ООО».</w:t>
      </w:r>
    </w:p>
    <w:p w14:paraId="2B2CED15" w14:textId="77777777" w:rsidR="00781C9E" w:rsidRPr="00781C9E" w:rsidRDefault="00781C9E" w:rsidP="00781C9E">
      <w:pPr>
        <w:pStyle w:val="ad"/>
        <w:numPr>
          <w:ilvl w:val="0"/>
          <w:numId w:val="39"/>
        </w:numPr>
        <w:spacing w:after="0" w:line="240" w:lineRule="auto"/>
        <w:jc w:val="both"/>
        <w:rPr>
          <w:rFonts w:ascii="Times New Roman" w:hAnsi="Times New Roman"/>
          <w:sz w:val="24"/>
          <w:szCs w:val="24"/>
        </w:rPr>
      </w:pPr>
      <w:r w:rsidRPr="00781C9E">
        <w:rPr>
          <w:rFonts w:ascii="Times New Roman" w:hAnsi="Times New Roman"/>
          <w:bCs/>
          <w:sz w:val="24"/>
          <w:szCs w:val="24"/>
        </w:rPr>
        <w:t>приказ от 31.12.2015 № 1577 «О внесении изменений в федеральный</w:t>
      </w:r>
    </w:p>
    <w:p w14:paraId="75900881" w14:textId="77777777" w:rsidR="00781C9E" w:rsidRPr="00781C9E" w:rsidRDefault="00781C9E" w:rsidP="00781C9E">
      <w:pPr>
        <w:jc w:val="both"/>
      </w:pPr>
      <w:r w:rsidRPr="00781C9E">
        <w:rPr>
          <w:bCs/>
        </w:rPr>
        <w:t>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17.12.2010 № 1897»;</w:t>
      </w:r>
    </w:p>
    <w:p w14:paraId="31A340D0" w14:textId="77777777" w:rsidR="00781C9E" w:rsidRPr="00781C9E" w:rsidRDefault="00781C9E" w:rsidP="00781C9E">
      <w:pPr>
        <w:pStyle w:val="ad"/>
        <w:numPr>
          <w:ilvl w:val="0"/>
          <w:numId w:val="39"/>
        </w:numPr>
        <w:spacing w:after="0" w:line="240" w:lineRule="auto"/>
        <w:jc w:val="both"/>
        <w:rPr>
          <w:rStyle w:val="FontStyle51"/>
          <w:sz w:val="24"/>
          <w:szCs w:val="24"/>
        </w:rPr>
      </w:pPr>
      <w:r w:rsidRPr="00781C9E">
        <w:rPr>
          <w:rStyle w:val="FontStyle51"/>
          <w:sz w:val="24"/>
          <w:szCs w:val="24"/>
        </w:rPr>
        <w:t xml:space="preserve">письма Министерства образования и науки РФ от 18.08.2017 №09 – 1672 </w:t>
      </w:r>
    </w:p>
    <w:p w14:paraId="5EFA4074" w14:textId="77777777" w:rsidR="00781C9E" w:rsidRPr="00781C9E" w:rsidRDefault="00781C9E" w:rsidP="00781C9E">
      <w:pPr>
        <w:jc w:val="both"/>
      </w:pPr>
      <w:r w:rsidRPr="00781C9E">
        <w:rPr>
          <w:rStyle w:val="FontStyle51"/>
          <w:sz w:val="24"/>
          <w:szCs w:val="24"/>
        </w:rPr>
        <w:t>« О направлении методических рекомендаций по уточнению понятия и содержания внеурочной деятельности в рамках реализации основных образовательных программ, в том числе в части проектной деятельности»</w:t>
      </w:r>
    </w:p>
    <w:p w14:paraId="41879AA0" w14:textId="77777777" w:rsidR="00781C9E" w:rsidRPr="00781C9E" w:rsidRDefault="00781C9E" w:rsidP="00781C9E">
      <w:pPr>
        <w:jc w:val="both"/>
      </w:pPr>
    </w:p>
    <w:p w14:paraId="0A43C8F7" w14:textId="77777777" w:rsidR="00781C9E" w:rsidRPr="00781C9E" w:rsidRDefault="00781C9E" w:rsidP="00781C9E">
      <w:pPr>
        <w:jc w:val="both"/>
      </w:pPr>
      <w:r w:rsidRPr="00781C9E">
        <w:t xml:space="preserve"> План фиксирует максимальный объём учебной нагрузки обучающихся, состав учебных предметов и направлений внеурочной деятельности, распределяет учебное время, отводимое на освоение содержания образования по классам и учебным предметам.</w:t>
      </w:r>
    </w:p>
    <w:p w14:paraId="6581613A" w14:textId="77777777" w:rsidR="00781C9E" w:rsidRPr="00781C9E" w:rsidRDefault="00781C9E" w:rsidP="00781C9E">
      <w:pPr>
        <w:pStyle w:val="Style13"/>
        <w:widowControl/>
        <w:tabs>
          <w:tab w:val="left" w:pos="173"/>
        </w:tabs>
        <w:spacing w:line="240" w:lineRule="auto"/>
        <w:rPr>
          <w:rStyle w:val="FontStyle51"/>
          <w:sz w:val="24"/>
          <w:szCs w:val="24"/>
        </w:rPr>
      </w:pPr>
      <w:r w:rsidRPr="00781C9E">
        <w:rPr>
          <w:rStyle w:val="FontStyle51"/>
          <w:sz w:val="24"/>
          <w:szCs w:val="24"/>
        </w:rPr>
        <w:t>Внеурочная деятельность является неотъемлемой и обязательной частью основной образовательной программы.</w:t>
      </w:r>
    </w:p>
    <w:p w14:paraId="2F7BE26F" w14:textId="77777777" w:rsidR="00781C9E" w:rsidRPr="00781C9E" w:rsidRDefault="00781C9E" w:rsidP="00781C9E">
      <w:pPr>
        <w:pStyle w:val="Style13"/>
        <w:widowControl/>
        <w:tabs>
          <w:tab w:val="left" w:pos="173"/>
        </w:tabs>
        <w:spacing w:line="240" w:lineRule="auto"/>
        <w:rPr>
          <w:rStyle w:val="FontStyle51"/>
          <w:sz w:val="24"/>
          <w:szCs w:val="24"/>
        </w:rPr>
      </w:pPr>
      <w:r w:rsidRPr="00781C9E">
        <w:rPr>
          <w:rStyle w:val="FontStyle51"/>
          <w:sz w:val="24"/>
          <w:szCs w:val="24"/>
        </w:rPr>
        <w:t>Целью внеурочной деятельности является обеспечение достижения ребенком планируемых результатов освоения основной образовательной программы за счет расширения информационной, предметной, культурной среды, в которой происходит образовательная деятельность, повышения гибкости</w:t>
      </w:r>
      <w:r w:rsidRPr="00781C9E">
        <w:t xml:space="preserve"> </w:t>
      </w:r>
      <w:r w:rsidRPr="00781C9E">
        <w:rPr>
          <w:rStyle w:val="FontStyle51"/>
          <w:sz w:val="24"/>
          <w:szCs w:val="24"/>
        </w:rPr>
        <w:t>ее организации.</w:t>
      </w:r>
    </w:p>
    <w:p w14:paraId="3EAA9989" w14:textId="77777777" w:rsidR="00781C9E" w:rsidRPr="00781C9E" w:rsidRDefault="00781C9E" w:rsidP="00781C9E">
      <w:pPr>
        <w:pStyle w:val="Style13"/>
        <w:widowControl/>
        <w:tabs>
          <w:tab w:val="left" w:pos="173"/>
        </w:tabs>
        <w:spacing w:line="240" w:lineRule="auto"/>
        <w:rPr>
          <w:rStyle w:val="FontStyle51"/>
          <w:b/>
          <w:sz w:val="24"/>
          <w:szCs w:val="24"/>
        </w:rPr>
      </w:pPr>
      <w:r w:rsidRPr="00781C9E">
        <w:rPr>
          <w:rStyle w:val="FontStyle51"/>
          <w:sz w:val="24"/>
          <w:szCs w:val="24"/>
        </w:rPr>
        <w:t>Реализация внеурочной деятельности</w:t>
      </w:r>
    </w:p>
    <w:p w14:paraId="31D0F51C" w14:textId="77777777" w:rsidR="00781C9E" w:rsidRPr="00781C9E" w:rsidRDefault="00781C9E" w:rsidP="00781C9E">
      <w:pPr>
        <w:pStyle w:val="Style13"/>
        <w:widowControl/>
        <w:tabs>
          <w:tab w:val="left" w:pos="173"/>
        </w:tabs>
        <w:spacing w:line="240" w:lineRule="auto"/>
        <w:rPr>
          <w:rStyle w:val="FontStyle51"/>
          <w:sz w:val="24"/>
          <w:szCs w:val="24"/>
        </w:rPr>
      </w:pPr>
      <w:r w:rsidRPr="00781C9E">
        <w:rPr>
          <w:rStyle w:val="FontStyle51"/>
          <w:sz w:val="24"/>
          <w:szCs w:val="24"/>
        </w:rPr>
        <w:t xml:space="preserve">1. В МБОУ Федосеевской СОШ им.В.М.Верёхина используется модель организации внеурочной деятельности на основе оптимизации внутренних ресурсов школы: </w:t>
      </w:r>
      <w:r w:rsidRPr="00781C9E">
        <w:rPr>
          <w:rStyle w:val="FontStyle51"/>
          <w:sz w:val="24"/>
          <w:szCs w:val="24"/>
        </w:rPr>
        <w:lastRenderedPageBreak/>
        <w:t>внеурочную деятельность реализуют  учителя - предметники основной и средней  школы, педагог – психолог, педагог дополнительного образования.</w:t>
      </w:r>
    </w:p>
    <w:p w14:paraId="385812EE" w14:textId="77777777" w:rsidR="00781C9E" w:rsidRPr="00781C9E" w:rsidRDefault="00781C9E" w:rsidP="00781C9E">
      <w:pPr>
        <w:pStyle w:val="Style16"/>
        <w:widowControl/>
        <w:tabs>
          <w:tab w:val="left" w:pos="562"/>
        </w:tabs>
        <w:spacing w:line="240" w:lineRule="auto"/>
        <w:ind w:firstLine="0"/>
        <w:jc w:val="both"/>
        <w:rPr>
          <w:rStyle w:val="FontStyle51"/>
          <w:sz w:val="24"/>
          <w:szCs w:val="24"/>
        </w:rPr>
      </w:pPr>
      <w:r w:rsidRPr="00781C9E">
        <w:rPr>
          <w:rStyle w:val="FontStyle51"/>
          <w:sz w:val="24"/>
          <w:szCs w:val="24"/>
        </w:rPr>
        <w:t>2. При реализации рабочих программ   внеурочной деятельности используются  формы работы с учащимися, носящие  исследовательский, творческий характер:  заочные путешествия, исследования, мини-проекты, учебные проекты,  круглые столы, конференции, презентации, выставки творческих работ, конкурсы и олимпиады,</w:t>
      </w:r>
      <w:r w:rsidRPr="00781C9E">
        <w:t xml:space="preserve"> </w:t>
      </w:r>
      <w:r w:rsidRPr="00781C9E">
        <w:rPr>
          <w:rStyle w:val="FontStyle51"/>
          <w:sz w:val="24"/>
          <w:szCs w:val="24"/>
        </w:rPr>
        <w:t xml:space="preserve">экскурсии, соревнования,  т.е. те формы работы, которые предусматривают активность, самостоятельность обучающихся, сочетают индивидуальную и групповую работу.      </w:t>
      </w:r>
    </w:p>
    <w:p w14:paraId="25DB138C" w14:textId="77777777" w:rsidR="00781C9E" w:rsidRPr="00781C9E" w:rsidRDefault="00781C9E" w:rsidP="00781C9E">
      <w:pPr>
        <w:pStyle w:val="Style16"/>
        <w:widowControl/>
        <w:tabs>
          <w:tab w:val="left" w:pos="562"/>
        </w:tabs>
        <w:spacing w:line="240" w:lineRule="auto"/>
        <w:ind w:firstLine="0"/>
        <w:jc w:val="both"/>
        <w:rPr>
          <w:rStyle w:val="FontStyle51"/>
          <w:sz w:val="24"/>
          <w:szCs w:val="24"/>
        </w:rPr>
      </w:pPr>
      <w:r w:rsidRPr="00781C9E">
        <w:rPr>
          <w:rStyle w:val="FontStyle51"/>
          <w:sz w:val="24"/>
          <w:szCs w:val="24"/>
        </w:rPr>
        <w:t>3.  Внеурочная деятельность организуется после уроков и проводится в зависимости от направления деятельности: в сельском  парке, на спортивных площадках и спортзале, тренажёрном зале, танцевальном зале, в актовом зале, в кабинете обслуживающего труда, библиотеке, учебных классах и т.д. Кадровое и методическое обеспечение соответствует требованиям учебного плана.</w:t>
      </w:r>
    </w:p>
    <w:p w14:paraId="6089A897" w14:textId="77777777" w:rsidR="00781C9E" w:rsidRPr="00781C9E" w:rsidRDefault="00781C9E" w:rsidP="00781C9E">
      <w:pPr>
        <w:rPr>
          <w:rStyle w:val="FontStyle51"/>
          <w:sz w:val="24"/>
          <w:szCs w:val="24"/>
        </w:rPr>
      </w:pPr>
      <w:r w:rsidRPr="00781C9E">
        <w:rPr>
          <w:rStyle w:val="FontStyle51"/>
          <w:sz w:val="24"/>
          <w:szCs w:val="24"/>
        </w:rPr>
        <w:t xml:space="preserve">4.    Внеурочная деятельность в школе осуществляется посредством реализации рабочих программ внеурочной деятельности. Рабочая программа внеурочной деятельности является обязательным элементом основной образовательной программы. Рабочие программы внеурочной деятельности в школе разрабатываются на основе требований федерального  государственного  образовательного  стандарта основного   общего образования.  Рабочие программы по внеурочной деятельности разработаны в соответствии с локальным актом школы, приняты  на заседании педагогического совета школы и утверждены директором школы.  </w:t>
      </w:r>
    </w:p>
    <w:p w14:paraId="1C1594AE" w14:textId="77777777" w:rsidR="00781C9E" w:rsidRPr="00781C9E" w:rsidRDefault="00781C9E" w:rsidP="00781C9E">
      <w:pPr>
        <w:rPr>
          <w:rStyle w:val="FontStyle51"/>
          <w:sz w:val="24"/>
          <w:szCs w:val="24"/>
        </w:rPr>
      </w:pPr>
      <w:r w:rsidRPr="00781C9E">
        <w:rPr>
          <w:rStyle w:val="FontStyle51"/>
          <w:sz w:val="24"/>
          <w:szCs w:val="24"/>
        </w:rPr>
        <w:t>5. Программы  внеурочной деятельности являются организационным механизмом реализации Основной образовательной программы основного  общего образования школы и определяют содержательное наполнение направлений внеурочной деятельности для обучающихся 5-9 классов, перечень программ, время, отводимое на внеурочную деятельность по классам, а также требования к организации внеурочной деятельности.</w:t>
      </w:r>
    </w:p>
    <w:p w14:paraId="02F5994D" w14:textId="77777777" w:rsidR="00781C9E" w:rsidRPr="00781C9E" w:rsidRDefault="00781C9E" w:rsidP="00781C9E">
      <w:pPr>
        <w:pStyle w:val="Style15"/>
        <w:widowControl/>
        <w:spacing w:line="240" w:lineRule="auto"/>
        <w:jc w:val="both"/>
        <w:rPr>
          <w:rStyle w:val="FontStyle51"/>
          <w:sz w:val="24"/>
          <w:szCs w:val="24"/>
        </w:rPr>
      </w:pPr>
      <w:r w:rsidRPr="00781C9E">
        <w:rPr>
          <w:rStyle w:val="FontStyle51"/>
          <w:sz w:val="24"/>
          <w:szCs w:val="24"/>
        </w:rPr>
        <w:t>6. Часы, отводимые на внеурочную деятельность учащихся, используются на различные формы ее организации, отличные от урочной системы обучения. Занятия проводятся в форме кружков, совместных творческих дел, КТД и др.</w:t>
      </w:r>
    </w:p>
    <w:p w14:paraId="2306DA65" w14:textId="77777777" w:rsidR="00781C9E" w:rsidRPr="00781C9E" w:rsidRDefault="00781C9E" w:rsidP="00781C9E">
      <w:pPr>
        <w:pStyle w:val="Style15"/>
        <w:widowControl/>
        <w:spacing w:line="240" w:lineRule="auto"/>
        <w:jc w:val="both"/>
        <w:rPr>
          <w:rStyle w:val="FontStyle51"/>
          <w:sz w:val="24"/>
          <w:szCs w:val="24"/>
        </w:rPr>
      </w:pPr>
      <w:r w:rsidRPr="00781C9E">
        <w:rPr>
          <w:rStyle w:val="FontStyle51"/>
          <w:sz w:val="24"/>
          <w:szCs w:val="24"/>
        </w:rPr>
        <w:t>7. Планируемые результаты внеурочной деятельности конкретизируются каждым руководителем объединения и соответствуют планируемым результатам освоения основной образовательной программы. Для мониторинга и учета образовательных результатов внеурочной деятельности в МБОУ Федосеевской СОШ им.В.М.Верёхина используются психолого – педагогические инструментарии, а также такая форма учета как «портфолио» ученика.</w:t>
      </w:r>
    </w:p>
    <w:p w14:paraId="58F509BE" w14:textId="77777777" w:rsidR="00781C9E" w:rsidRPr="00781C9E" w:rsidRDefault="00781C9E" w:rsidP="00781C9E">
      <w:pPr>
        <w:pStyle w:val="Style15"/>
        <w:widowControl/>
        <w:spacing w:line="240" w:lineRule="auto"/>
        <w:jc w:val="both"/>
      </w:pPr>
    </w:p>
    <w:p w14:paraId="4B839F94" w14:textId="77777777" w:rsidR="00781C9E" w:rsidRPr="00781C9E" w:rsidRDefault="00781C9E" w:rsidP="00781C9E">
      <w:pPr>
        <w:jc w:val="both"/>
      </w:pPr>
      <w:r w:rsidRPr="00781C9E">
        <w:t>Модель внеурочной деятельности – оптимизационная модель.</w:t>
      </w:r>
    </w:p>
    <w:p w14:paraId="138DDDA4" w14:textId="77777777" w:rsidR="00781C9E" w:rsidRPr="00781C9E" w:rsidRDefault="00781C9E" w:rsidP="00781C9E">
      <w:pPr>
        <w:jc w:val="both"/>
      </w:pPr>
    </w:p>
    <w:p w14:paraId="447C8D22" w14:textId="77777777" w:rsidR="00781C9E" w:rsidRPr="00781C9E" w:rsidRDefault="00781C9E" w:rsidP="00781C9E">
      <w:pPr>
        <w:ind w:left="360"/>
        <w:jc w:val="both"/>
      </w:pPr>
      <w:r w:rsidRPr="00781C9E">
        <w:t xml:space="preserve">С целью сохранения преемственности предметной области </w:t>
      </w:r>
    </w:p>
    <w:p w14:paraId="793F1FCC" w14:textId="77777777" w:rsidR="00781C9E" w:rsidRPr="00781C9E" w:rsidRDefault="00781C9E" w:rsidP="00781C9E">
      <w:pPr>
        <w:jc w:val="both"/>
      </w:pPr>
      <w:r w:rsidRPr="00781C9E">
        <w:t>« Обществознание и естествознание» на уровне начального общего образования и предметной области» Общественно – научные предметы» на уровне основного общего образования в 5 классе  учебный предмет «Обществознание» изучается в рамках внеурочной деятельности.</w:t>
      </w:r>
    </w:p>
    <w:p w14:paraId="05B3DC22" w14:textId="77777777" w:rsidR="00781C9E" w:rsidRPr="00781C9E" w:rsidRDefault="00781C9E" w:rsidP="00781C9E">
      <w:pPr>
        <w:jc w:val="both"/>
      </w:pPr>
      <w:r w:rsidRPr="00781C9E">
        <w:t xml:space="preserve">        Для удовлетворения биологической потребности в движении независимо от возраста обучающихся в МБОУ Федосеевской СОШ им.В.М.Верёхина  проводится  3  учебных занятия  физической культурой  в неделю, предусмотренных в объеме общей недельной нагрузки (дополнительно по 1 часу в неделю в 5- 9  классах за счет внеурочной деятельности).</w:t>
      </w:r>
    </w:p>
    <w:p w14:paraId="6010C41D" w14:textId="77777777" w:rsidR="00781C9E" w:rsidRPr="00781C9E" w:rsidRDefault="00781C9E" w:rsidP="00781C9E">
      <w:pPr>
        <w:jc w:val="both"/>
      </w:pPr>
    </w:p>
    <w:p w14:paraId="7E407C79" w14:textId="77777777" w:rsidR="00781C9E" w:rsidRPr="00781C9E" w:rsidRDefault="00781C9E" w:rsidP="00781C9E">
      <w:pPr>
        <w:jc w:val="both"/>
      </w:pPr>
      <w:r w:rsidRPr="00781C9E">
        <w:t>Внеурочная деятельность осуществляется во второй половине дня.</w:t>
      </w:r>
    </w:p>
    <w:p w14:paraId="0AF43C66" w14:textId="77777777" w:rsidR="00781C9E" w:rsidRPr="00781C9E" w:rsidRDefault="00781C9E" w:rsidP="00781C9E">
      <w:pPr>
        <w:jc w:val="both"/>
      </w:pPr>
      <w:r w:rsidRPr="00781C9E">
        <w:t xml:space="preserve">Содержание внеурочной деятельности сформировано с учетом запросов обучающихся и их родителей (законных представителей), учитывает особенности, образовательные </w:t>
      </w:r>
      <w:r w:rsidRPr="00781C9E">
        <w:lastRenderedPageBreak/>
        <w:t>потребности и интересы обучающихся и организуется по направлениям развития личности:</w:t>
      </w:r>
    </w:p>
    <w:p w14:paraId="56BDD411" w14:textId="77777777" w:rsidR="00781C9E" w:rsidRPr="00781C9E" w:rsidRDefault="00781C9E" w:rsidP="00781C9E">
      <w:pPr>
        <w:pStyle w:val="ad"/>
        <w:numPr>
          <w:ilvl w:val="0"/>
          <w:numId w:val="38"/>
        </w:numPr>
        <w:spacing w:after="0" w:line="240" w:lineRule="auto"/>
        <w:jc w:val="both"/>
        <w:rPr>
          <w:rFonts w:ascii="Times New Roman" w:hAnsi="Times New Roman"/>
          <w:b/>
          <w:sz w:val="24"/>
          <w:szCs w:val="24"/>
        </w:rPr>
      </w:pPr>
      <w:r w:rsidRPr="00781C9E">
        <w:rPr>
          <w:rFonts w:ascii="Times New Roman" w:hAnsi="Times New Roman"/>
          <w:b/>
          <w:sz w:val="24"/>
          <w:szCs w:val="24"/>
        </w:rPr>
        <w:t>общеинтеллектуальное направление:</w:t>
      </w:r>
    </w:p>
    <w:p w14:paraId="4B7D8729" w14:textId="77777777" w:rsidR="00781C9E" w:rsidRPr="00781C9E" w:rsidRDefault="00781C9E" w:rsidP="00781C9E">
      <w:pPr>
        <w:jc w:val="both"/>
      </w:pPr>
      <w:r w:rsidRPr="00781C9E">
        <w:t>кружок «Математика. Подготовка к ОГЭ» в 9 классе   1 час в неделю</w:t>
      </w:r>
    </w:p>
    <w:p w14:paraId="29B71AD2" w14:textId="77777777" w:rsidR="00781C9E" w:rsidRPr="00781C9E" w:rsidRDefault="00781C9E" w:rsidP="00781C9E">
      <w:pPr>
        <w:jc w:val="both"/>
      </w:pPr>
      <w:r w:rsidRPr="00781C9E">
        <w:t>кружок «За страницами учебника биологии» в 7 классе   1 час в неделю</w:t>
      </w:r>
    </w:p>
    <w:p w14:paraId="708CA57B" w14:textId="77777777" w:rsidR="00781C9E" w:rsidRPr="00781C9E" w:rsidRDefault="00781C9E" w:rsidP="00781C9E">
      <w:pPr>
        <w:jc w:val="both"/>
      </w:pPr>
      <w:r w:rsidRPr="00781C9E">
        <w:t>кружок «Занимательная математика» в 8 классе   1 час в неделю</w:t>
      </w:r>
    </w:p>
    <w:p w14:paraId="5EB54C8E" w14:textId="77777777" w:rsidR="00781C9E" w:rsidRPr="00781C9E" w:rsidRDefault="00781C9E" w:rsidP="00781C9E">
      <w:pPr>
        <w:jc w:val="both"/>
      </w:pPr>
      <w:r w:rsidRPr="00781C9E">
        <w:t>кружок «Компьютерная долина»  в 5 - 6 классах   1 час в неделю</w:t>
      </w:r>
    </w:p>
    <w:p w14:paraId="6C46BA93" w14:textId="77777777" w:rsidR="00781C9E" w:rsidRPr="00781C9E" w:rsidRDefault="00781C9E" w:rsidP="00781C9E">
      <w:pPr>
        <w:jc w:val="both"/>
      </w:pPr>
      <w:r w:rsidRPr="00781C9E">
        <w:t>кружок «Наглядная геометрия»  в 5 – 7 классах по 1 часу в  неделю</w:t>
      </w:r>
    </w:p>
    <w:p w14:paraId="7070952E" w14:textId="77777777" w:rsidR="00781C9E" w:rsidRPr="00781C9E" w:rsidRDefault="00781C9E" w:rsidP="00781C9E">
      <w:pPr>
        <w:pStyle w:val="ad"/>
        <w:numPr>
          <w:ilvl w:val="0"/>
          <w:numId w:val="38"/>
        </w:numPr>
        <w:spacing w:after="0" w:line="240" w:lineRule="auto"/>
        <w:jc w:val="both"/>
        <w:rPr>
          <w:rFonts w:ascii="Times New Roman" w:hAnsi="Times New Roman"/>
          <w:b/>
          <w:sz w:val="24"/>
          <w:szCs w:val="24"/>
        </w:rPr>
      </w:pPr>
      <w:r w:rsidRPr="00781C9E">
        <w:rPr>
          <w:rFonts w:ascii="Times New Roman" w:hAnsi="Times New Roman"/>
          <w:b/>
          <w:sz w:val="24"/>
          <w:szCs w:val="24"/>
        </w:rPr>
        <w:t>спортивно-оздоровительное направление:</w:t>
      </w:r>
    </w:p>
    <w:p w14:paraId="2A18089D" w14:textId="77777777" w:rsidR="00781C9E" w:rsidRPr="00781C9E" w:rsidRDefault="00781C9E" w:rsidP="00781C9E">
      <w:pPr>
        <w:jc w:val="both"/>
      </w:pPr>
      <w:r w:rsidRPr="00781C9E">
        <w:t xml:space="preserve"> спортивные секции: «Весёлый мяч» в 5 – 9 классах по 1 часу в неделю</w:t>
      </w:r>
    </w:p>
    <w:p w14:paraId="770F2F19" w14:textId="77777777" w:rsidR="00781C9E" w:rsidRPr="00781C9E" w:rsidRDefault="00781C9E" w:rsidP="00781C9E">
      <w:pPr>
        <w:pStyle w:val="ad"/>
        <w:numPr>
          <w:ilvl w:val="0"/>
          <w:numId w:val="38"/>
        </w:numPr>
        <w:spacing w:after="0" w:line="240" w:lineRule="auto"/>
        <w:jc w:val="both"/>
        <w:rPr>
          <w:rFonts w:ascii="Times New Roman" w:hAnsi="Times New Roman"/>
          <w:b/>
          <w:sz w:val="24"/>
          <w:szCs w:val="24"/>
        </w:rPr>
      </w:pPr>
      <w:r w:rsidRPr="00781C9E">
        <w:rPr>
          <w:rFonts w:ascii="Times New Roman" w:hAnsi="Times New Roman"/>
          <w:b/>
          <w:sz w:val="24"/>
          <w:szCs w:val="24"/>
        </w:rPr>
        <w:t>общекультурное направление:</w:t>
      </w:r>
    </w:p>
    <w:p w14:paraId="1C8EB78A" w14:textId="77777777" w:rsidR="00781C9E" w:rsidRPr="00781C9E" w:rsidRDefault="00781C9E" w:rsidP="00781C9E">
      <w:pPr>
        <w:jc w:val="both"/>
      </w:pPr>
      <w:r w:rsidRPr="00781C9E">
        <w:t>кружок «Традиции, обычаи и ремёсла народов России» в 5 классе 1 час в неделю</w:t>
      </w:r>
    </w:p>
    <w:p w14:paraId="2A23DA83" w14:textId="77777777" w:rsidR="00781C9E" w:rsidRPr="00781C9E" w:rsidRDefault="00781C9E" w:rsidP="00781C9E">
      <w:pPr>
        <w:jc w:val="both"/>
      </w:pPr>
      <w:r w:rsidRPr="00781C9E">
        <w:t>кружок «Литература за рамками программы» в 6 классе 1 час в неделю</w:t>
      </w:r>
    </w:p>
    <w:p w14:paraId="3C82A1F7" w14:textId="77777777" w:rsidR="00781C9E" w:rsidRPr="00781C9E" w:rsidRDefault="00781C9E" w:rsidP="00781C9E">
      <w:pPr>
        <w:jc w:val="both"/>
      </w:pPr>
      <w:r w:rsidRPr="00781C9E">
        <w:t>кружок «Занимательный русский язык» в 7 классе 1 час в неделю</w:t>
      </w:r>
    </w:p>
    <w:p w14:paraId="7A8C5A6B" w14:textId="77777777" w:rsidR="00781C9E" w:rsidRPr="00781C9E" w:rsidRDefault="00781C9E" w:rsidP="00781C9E">
      <w:pPr>
        <w:jc w:val="both"/>
      </w:pPr>
      <w:r w:rsidRPr="00781C9E">
        <w:t>кружок «Азбука общения» в 8 классе 1 час в неделю</w:t>
      </w:r>
    </w:p>
    <w:p w14:paraId="7575A4F7" w14:textId="77777777" w:rsidR="00781C9E" w:rsidRPr="00781C9E" w:rsidRDefault="00781C9E" w:rsidP="00781C9E">
      <w:pPr>
        <w:jc w:val="both"/>
      </w:pPr>
      <w:r w:rsidRPr="00781C9E">
        <w:t>кружок «Основы предпринимательских знаний» в 9 классе   1 час в неделю</w:t>
      </w:r>
    </w:p>
    <w:p w14:paraId="3D469FBA" w14:textId="77777777" w:rsidR="00781C9E" w:rsidRPr="00781C9E" w:rsidRDefault="00781C9E" w:rsidP="00781C9E">
      <w:pPr>
        <w:pStyle w:val="ad"/>
        <w:numPr>
          <w:ilvl w:val="0"/>
          <w:numId w:val="38"/>
        </w:numPr>
        <w:spacing w:after="0" w:line="240" w:lineRule="auto"/>
        <w:jc w:val="both"/>
        <w:rPr>
          <w:rFonts w:ascii="Times New Roman" w:hAnsi="Times New Roman"/>
          <w:b/>
          <w:sz w:val="24"/>
          <w:szCs w:val="24"/>
        </w:rPr>
      </w:pPr>
      <w:r w:rsidRPr="00781C9E">
        <w:rPr>
          <w:rFonts w:ascii="Times New Roman" w:hAnsi="Times New Roman"/>
          <w:b/>
          <w:sz w:val="24"/>
          <w:szCs w:val="24"/>
        </w:rPr>
        <w:t>социальное направление:</w:t>
      </w:r>
    </w:p>
    <w:p w14:paraId="596A701F" w14:textId="77777777" w:rsidR="00781C9E" w:rsidRPr="00781C9E" w:rsidRDefault="00781C9E" w:rsidP="00781C9E">
      <w:pPr>
        <w:jc w:val="both"/>
      </w:pPr>
      <w:r w:rsidRPr="00781C9E">
        <w:t>кружок «Шахматы» в 5-6,8 классах по 1 часу в неделю</w:t>
      </w:r>
    </w:p>
    <w:p w14:paraId="635C2F06" w14:textId="77777777" w:rsidR="00781C9E" w:rsidRPr="00781C9E" w:rsidRDefault="00781C9E" w:rsidP="00781C9E">
      <w:pPr>
        <w:jc w:val="both"/>
      </w:pPr>
      <w:r w:rsidRPr="00781C9E">
        <w:t>кружок «Занимательный английский» в 5-6 классах по 1 часу в неделю</w:t>
      </w:r>
    </w:p>
    <w:p w14:paraId="6284EA3F" w14:textId="77777777" w:rsidR="00781C9E" w:rsidRPr="00781C9E" w:rsidRDefault="00781C9E" w:rsidP="00781C9E">
      <w:pPr>
        <w:jc w:val="both"/>
      </w:pPr>
      <w:r w:rsidRPr="00781C9E">
        <w:t>кружок «Школа безопасности» в 7 классе  1 час в неделю</w:t>
      </w:r>
    </w:p>
    <w:p w14:paraId="201B5066" w14:textId="77777777" w:rsidR="00781C9E" w:rsidRPr="00781C9E" w:rsidRDefault="00781C9E" w:rsidP="00781C9E">
      <w:pPr>
        <w:jc w:val="both"/>
      </w:pPr>
      <w:r w:rsidRPr="00781C9E">
        <w:t>кружок «Я и мир» в 7 классе  1 час в неделю</w:t>
      </w:r>
    </w:p>
    <w:p w14:paraId="52E826E8" w14:textId="77777777" w:rsidR="00781C9E" w:rsidRPr="00781C9E" w:rsidRDefault="00781C9E" w:rsidP="00781C9E">
      <w:pPr>
        <w:jc w:val="both"/>
      </w:pPr>
      <w:r w:rsidRPr="00781C9E">
        <w:t xml:space="preserve">кружок «Давай общаться» в 9 классе  1 час в неделю </w:t>
      </w:r>
    </w:p>
    <w:p w14:paraId="2F29618F" w14:textId="77777777" w:rsidR="00781C9E" w:rsidRPr="00781C9E" w:rsidRDefault="00781C9E" w:rsidP="00781C9E">
      <w:pPr>
        <w:pStyle w:val="ad"/>
        <w:numPr>
          <w:ilvl w:val="0"/>
          <w:numId w:val="38"/>
        </w:numPr>
        <w:spacing w:after="0" w:line="240" w:lineRule="auto"/>
        <w:jc w:val="both"/>
        <w:rPr>
          <w:rFonts w:ascii="Times New Roman" w:hAnsi="Times New Roman"/>
          <w:b/>
          <w:sz w:val="24"/>
          <w:szCs w:val="24"/>
        </w:rPr>
      </w:pPr>
      <w:r w:rsidRPr="00781C9E">
        <w:rPr>
          <w:rFonts w:ascii="Times New Roman" w:hAnsi="Times New Roman"/>
          <w:b/>
          <w:sz w:val="24"/>
          <w:szCs w:val="24"/>
        </w:rPr>
        <w:t>духовно-нравственное направление:</w:t>
      </w:r>
      <w:r w:rsidRPr="00781C9E">
        <w:rPr>
          <w:rFonts w:ascii="Times New Roman" w:hAnsi="Times New Roman"/>
          <w:sz w:val="24"/>
          <w:szCs w:val="24"/>
        </w:rPr>
        <w:t xml:space="preserve"> </w:t>
      </w:r>
    </w:p>
    <w:p w14:paraId="6190652B" w14:textId="77777777" w:rsidR="00781C9E" w:rsidRPr="00781C9E" w:rsidRDefault="00781C9E" w:rsidP="00781C9E">
      <w:pPr>
        <w:jc w:val="both"/>
      </w:pPr>
      <w:r w:rsidRPr="00781C9E">
        <w:t>кружок «Я и общество» в 5 классе  1 час в неделю</w:t>
      </w:r>
    </w:p>
    <w:p w14:paraId="7B8601A0" w14:textId="77777777" w:rsidR="00781C9E" w:rsidRPr="00781C9E" w:rsidRDefault="00781C9E" w:rsidP="00781C9E">
      <w:pPr>
        <w:jc w:val="both"/>
      </w:pPr>
      <w:r w:rsidRPr="00781C9E">
        <w:t xml:space="preserve">кружок «В мире кроссвордов» в 6 классе 1 час в неделю </w:t>
      </w:r>
    </w:p>
    <w:p w14:paraId="5EF9639D" w14:textId="77777777" w:rsidR="00781C9E" w:rsidRPr="00781C9E" w:rsidRDefault="00781C9E" w:rsidP="00781C9E">
      <w:pPr>
        <w:jc w:val="both"/>
      </w:pPr>
      <w:r w:rsidRPr="00781C9E">
        <w:t>кружок «По страницам истории» в 7 классе  1 час в неделю</w:t>
      </w:r>
    </w:p>
    <w:p w14:paraId="206F6E0E" w14:textId="77777777" w:rsidR="00781C9E" w:rsidRPr="00781C9E" w:rsidRDefault="00781C9E" w:rsidP="00781C9E">
      <w:pPr>
        <w:jc w:val="both"/>
      </w:pPr>
      <w:r w:rsidRPr="00781C9E">
        <w:t>кружок «Занимательная химия» в 8 классе  1 час в неделю</w:t>
      </w:r>
    </w:p>
    <w:p w14:paraId="32DDAF12" w14:textId="7FCA66B8" w:rsidR="00781C9E" w:rsidRPr="00781C9E" w:rsidRDefault="00781C9E" w:rsidP="00781C9E">
      <w:pPr>
        <w:jc w:val="both"/>
      </w:pPr>
      <w:r w:rsidRPr="00781C9E">
        <w:t>кружок «Путь к грамотности» в 9 классе  1 час в неделю</w:t>
      </w:r>
    </w:p>
    <w:p w14:paraId="7D9211BD" w14:textId="77777777" w:rsidR="00781C9E" w:rsidRPr="00781C9E" w:rsidRDefault="00781C9E" w:rsidP="00781C9E">
      <w:pPr>
        <w:jc w:val="both"/>
      </w:pPr>
    </w:p>
    <w:p w14:paraId="67BF7572" w14:textId="77777777" w:rsidR="00781C9E" w:rsidRPr="00781C9E" w:rsidRDefault="00781C9E" w:rsidP="00781C9E">
      <w:pPr>
        <w:pStyle w:val="Style11"/>
        <w:widowControl/>
        <w:spacing w:line="317" w:lineRule="exact"/>
        <w:ind w:left="778"/>
        <w:jc w:val="center"/>
        <w:rPr>
          <w:rStyle w:val="FontStyle53"/>
          <w:sz w:val="24"/>
          <w:szCs w:val="24"/>
        </w:rPr>
      </w:pPr>
      <w:r w:rsidRPr="00781C9E">
        <w:rPr>
          <w:rStyle w:val="FontStyle53"/>
          <w:sz w:val="24"/>
          <w:szCs w:val="24"/>
        </w:rPr>
        <w:t>Внеурочная деятельность в 2019-2020 учебном году</w:t>
      </w:r>
    </w:p>
    <w:p w14:paraId="370984EF" w14:textId="77777777" w:rsidR="00781C9E" w:rsidRPr="00781C9E" w:rsidRDefault="00781C9E" w:rsidP="00781C9E">
      <w:pPr>
        <w:pStyle w:val="Style11"/>
        <w:widowControl/>
        <w:spacing w:line="317" w:lineRule="exact"/>
        <w:ind w:left="778"/>
        <w:jc w:val="center"/>
        <w:rPr>
          <w:b/>
          <w:bCs/>
        </w:rPr>
      </w:pPr>
      <w:r w:rsidRPr="00781C9E">
        <w:rPr>
          <w:rStyle w:val="FontStyle51"/>
          <w:sz w:val="24"/>
          <w:szCs w:val="24"/>
        </w:rPr>
        <w:t>(количество часов по классам)</w:t>
      </w:r>
    </w:p>
    <w:p w14:paraId="033D9B98" w14:textId="77777777" w:rsidR="00781C9E" w:rsidRPr="00781C9E" w:rsidRDefault="00781C9E" w:rsidP="00781C9E">
      <w:pPr>
        <w:jc w:val="both"/>
      </w:pPr>
    </w:p>
    <w:tbl>
      <w:tblPr>
        <w:tblW w:w="874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1E0" w:firstRow="1" w:lastRow="1" w:firstColumn="1" w:lastColumn="1" w:noHBand="0" w:noVBand="0"/>
      </w:tblPr>
      <w:tblGrid>
        <w:gridCol w:w="4412"/>
        <w:gridCol w:w="507"/>
        <w:gridCol w:w="576"/>
        <w:gridCol w:w="709"/>
        <w:gridCol w:w="850"/>
        <w:gridCol w:w="709"/>
        <w:gridCol w:w="985"/>
      </w:tblGrid>
      <w:tr w:rsidR="00781C9E" w:rsidRPr="00781C9E" w14:paraId="21AE3966" w14:textId="77777777" w:rsidTr="001C5976">
        <w:trPr>
          <w:trHeight w:val="624"/>
        </w:trPr>
        <w:tc>
          <w:tcPr>
            <w:tcW w:w="4412" w:type="dxa"/>
            <w:tcBorders>
              <w:top w:val="single" w:sz="12" w:space="0" w:color="000000"/>
              <w:left w:val="single" w:sz="12" w:space="0" w:color="000000"/>
              <w:bottom w:val="single" w:sz="12" w:space="0" w:color="000000"/>
              <w:right w:val="single" w:sz="6" w:space="0" w:color="000000"/>
              <w:tl2br w:val="single" w:sz="6" w:space="0" w:color="000000"/>
            </w:tcBorders>
            <w:hideMark/>
          </w:tcPr>
          <w:p w14:paraId="6D86D6BB" w14:textId="77777777" w:rsidR="00781C9E" w:rsidRPr="00781C9E" w:rsidRDefault="00781C9E" w:rsidP="001C5976">
            <w:pPr>
              <w:jc w:val="both"/>
              <w:rPr>
                <w:b/>
              </w:rPr>
            </w:pPr>
            <w:r w:rsidRPr="00781C9E">
              <w:rPr>
                <w:b/>
              </w:rPr>
              <w:t xml:space="preserve">                                           Классы</w:t>
            </w:r>
          </w:p>
          <w:p w14:paraId="68E8ACD5" w14:textId="77777777" w:rsidR="00781C9E" w:rsidRPr="00781C9E" w:rsidRDefault="00781C9E" w:rsidP="001C5976">
            <w:pPr>
              <w:jc w:val="both"/>
              <w:rPr>
                <w:b/>
              </w:rPr>
            </w:pPr>
            <w:r w:rsidRPr="00781C9E">
              <w:rPr>
                <w:b/>
              </w:rPr>
              <w:t>Направления</w:t>
            </w:r>
          </w:p>
        </w:tc>
        <w:tc>
          <w:tcPr>
            <w:tcW w:w="507" w:type="dxa"/>
            <w:tcBorders>
              <w:top w:val="single" w:sz="12" w:space="0" w:color="auto"/>
              <w:left w:val="single" w:sz="6" w:space="0" w:color="000000"/>
              <w:bottom w:val="single" w:sz="12" w:space="0" w:color="auto"/>
              <w:right w:val="single" w:sz="4" w:space="0" w:color="auto"/>
            </w:tcBorders>
            <w:hideMark/>
          </w:tcPr>
          <w:p w14:paraId="413B63AF" w14:textId="77777777" w:rsidR="00781C9E" w:rsidRPr="00781C9E" w:rsidRDefault="00781C9E" w:rsidP="001C5976">
            <w:pPr>
              <w:jc w:val="both"/>
              <w:rPr>
                <w:b/>
              </w:rPr>
            </w:pPr>
            <w:r w:rsidRPr="00781C9E">
              <w:rPr>
                <w:b/>
                <w:bCs/>
              </w:rPr>
              <w:t> </w:t>
            </w:r>
          </w:p>
          <w:p w14:paraId="1E6C1787" w14:textId="77777777" w:rsidR="00781C9E" w:rsidRPr="00781C9E" w:rsidRDefault="00781C9E" w:rsidP="001C5976">
            <w:pPr>
              <w:jc w:val="both"/>
              <w:rPr>
                <w:b/>
              </w:rPr>
            </w:pPr>
            <w:r w:rsidRPr="00781C9E">
              <w:rPr>
                <w:b/>
                <w:lang w:val="en-US"/>
              </w:rPr>
              <w:t>V</w:t>
            </w:r>
          </w:p>
        </w:tc>
        <w:tc>
          <w:tcPr>
            <w:tcW w:w="576" w:type="dxa"/>
            <w:tcBorders>
              <w:top w:val="single" w:sz="12" w:space="0" w:color="auto"/>
              <w:left w:val="single" w:sz="4" w:space="0" w:color="auto"/>
              <w:bottom w:val="single" w:sz="12" w:space="0" w:color="auto"/>
              <w:right w:val="single" w:sz="12" w:space="0" w:color="auto"/>
            </w:tcBorders>
          </w:tcPr>
          <w:p w14:paraId="33CF5F8C" w14:textId="77777777" w:rsidR="00781C9E" w:rsidRPr="00781C9E" w:rsidRDefault="00781C9E" w:rsidP="001C5976">
            <w:pPr>
              <w:jc w:val="both"/>
              <w:rPr>
                <w:b/>
                <w:lang w:val="en-US"/>
              </w:rPr>
            </w:pPr>
          </w:p>
          <w:p w14:paraId="35915EF8" w14:textId="77777777" w:rsidR="00781C9E" w:rsidRPr="00781C9E" w:rsidRDefault="00781C9E" w:rsidP="001C5976">
            <w:pPr>
              <w:jc w:val="both"/>
              <w:rPr>
                <w:b/>
                <w:lang w:val="en-US"/>
              </w:rPr>
            </w:pPr>
            <w:r w:rsidRPr="00781C9E">
              <w:rPr>
                <w:b/>
                <w:lang w:val="en-US"/>
              </w:rPr>
              <w:t>VI</w:t>
            </w:r>
          </w:p>
        </w:tc>
        <w:tc>
          <w:tcPr>
            <w:tcW w:w="709" w:type="dxa"/>
            <w:tcBorders>
              <w:top w:val="single" w:sz="12" w:space="0" w:color="auto"/>
              <w:left w:val="single" w:sz="4" w:space="0" w:color="auto"/>
              <w:bottom w:val="single" w:sz="12" w:space="0" w:color="auto"/>
              <w:right w:val="single" w:sz="12" w:space="0" w:color="auto"/>
            </w:tcBorders>
          </w:tcPr>
          <w:p w14:paraId="24F51328" w14:textId="77777777" w:rsidR="00781C9E" w:rsidRPr="00781C9E" w:rsidRDefault="00781C9E" w:rsidP="001C5976">
            <w:pPr>
              <w:jc w:val="both"/>
              <w:rPr>
                <w:b/>
                <w:bCs/>
                <w:lang w:val="en-US"/>
              </w:rPr>
            </w:pPr>
          </w:p>
          <w:p w14:paraId="68ECAECF" w14:textId="77777777" w:rsidR="00781C9E" w:rsidRPr="00781C9E" w:rsidRDefault="00781C9E" w:rsidP="001C5976">
            <w:pPr>
              <w:jc w:val="both"/>
              <w:rPr>
                <w:b/>
                <w:bCs/>
                <w:lang w:val="en-US"/>
              </w:rPr>
            </w:pPr>
            <w:r w:rsidRPr="00781C9E">
              <w:rPr>
                <w:b/>
                <w:bCs/>
                <w:lang w:val="en-US"/>
              </w:rPr>
              <w:t>VII</w:t>
            </w:r>
          </w:p>
        </w:tc>
        <w:tc>
          <w:tcPr>
            <w:tcW w:w="850" w:type="dxa"/>
            <w:tcBorders>
              <w:top w:val="single" w:sz="12" w:space="0" w:color="auto"/>
              <w:left w:val="single" w:sz="4" w:space="0" w:color="auto"/>
              <w:bottom w:val="single" w:sz="12" w:space="0" w:color="auto"/>
              <w:right w:val="single" w:sz="12" w:space="0" w:color="auto"/>
            </w:tcBorders>
            <w:hideMark/>
          </w:tcPr>
          <w:p w14:paraId="5AFB2DC3" w14:textId="77777777" w:rsidR="00781C9E" w:rsidRPr="00781C9E" w:rsidRDefault="00781C9E" w:rsidP="001C5976">
            <w:pPr>
              <w:jc w:val="both"/>
              <w:rPr>
                <w:b/>
                <w:bCs/>
                <w:lang w:val="en-US"/>
              </w:rPr>
            </w:pPr>
          </w:p>
          <w:p w14:paraId="711787A0" w14:textId="77777777" w:rsidR="00781C9E" w:rsidRPr="00781C9E" w:rsidRDefault="00781C9E" w:rsidP="001C5976">
            <w:pPr>
              <w:jc w:val="both"/>
              <w:rPr>
                <w:b/>
                <w:bCs/>
                <w:lang w:val="en-US"/>
              </w:rPr>
            </w:pPr>
            <w:r w:rsidRPr="00781C9E">
              <w:rPr>
                <w:b/>
                <w:bCs/>
                <w:lang w:val="en-US"/>
              </w:rPr>
              <w:t>VIII</w:t>
            </w:r>
          </w:p>
        </w:tc>
        <w:tc>
          <w:tcPr>
            <w:tcW w:w="709" w:type="dxa"/>
            <w:tcBorders>
              <w:top w:val="single" w:sz="12" w:space="0" w:color="auto"/>
              <w:left w:val="single" w:sz="4" w:space="0" w:color="auto"/>
              <w:bottom w:val="single" w:sz="12" w:space="0" w:color="auto"/>
              <w:right w:val="single" w:sz="4" w:space="0" w:color="auto"/>
            </w:tcBorders>
          </w:tcPr>
          <w:p w14:paraId="2EBAF3A5" w14:textId="77777777" w:rsidR="00781C9E" w:rsidRPr="00781C9E" w:rsidRDefault="00781C9E" w:rsidP="001C5976">
            <w:pPr>
              <w:jc w:val="both"/>
              <w:rPr>
                <w:b/>
                <w:bCs/>
              </w:rPr>
            </w:pPr>
          </w:p>
          <w:p w14:paraId="5521D7C8" w14:textId="77777777" w:rsidR="00781C9E" w:rsidRPr="00781C9E" w:rsidRDefault="00781C9E" w:rsidP="001C5976">
            <w:pPr>
              <w:jc w:val="both"/>
              <w:rPr>
                <w:b/>
                <w:bCs/>
                <w:lang w:val="en-US"/>
              </w:rPr>
            </w:pPr>
            <w:r w:rsidRPr="00781C9E">
              <w:rPr>
                <w:b/>
                <w:bCs/>
                <w:lang w:val="en-US"/>
              </w:rPr>
              <w:t>IX</w:t>
            </w:r>
          </w:p>
        </w:tc>
        <w:tc>
          <w:tcPr>
            <w:tcW w:w="985" w:type="dxa"/>
            <w:tcBorders>
              <w:top w:val="single" w:sz="12" w:space="0" w:color="auto"/>
              <w:left w:val="single" w:sz="4" w:space="0" w:color="auto"/>
              <w:bottom w:val="single" w:sz="12" w:space="0" w:color="auto"/>
              <w:right w:val="single" w:sz="12" w:space="0" w:color="auto"/>
            </w:tcBorders>
          </w:tcPr>
          <w:p w14:paraId="0E600181" w14:textId="77777777" w:rsidR="00781C9E" w:rsidRPr="00781C9E" w:rsidRDefault="00781C9E" w:rsidP="001C5976">
            <w:pPr>
              <w:jc w:val="both"/>
              <w:rPr>
                <w:b/>
                <w:bCs/>
              </w:rPr>
            </w:pPr>
          </w:p>
          <w:p w14:paraId="14267048" w14:textId="77777777" w:rsidR="00781C9E" w:rsidRPr="00781C9E" w:rsidRDefault="00781C9E" w:rsidP="001C5976">
            <w:pPr>
              <w:jc w:val="both"/>
              <w:rPr>
                <w:b/>
                <w:bCs/>
              </w:rPr>
            </w:pPr>
            <w:r w:rsidRPr="00781C9E">
              <w:rPr>
                <w:b/>
                <w:bCs/>
              </w:rPr>
              <w:t>Всего</w:t>
            </w:r>
          </w:p>
        </w:tc>
      </w:tr>
      <w:tr w:rsidR="00781C9E" w:rsidRPr="00781C9E" w14:paraId="6DA79675" w14:textId="77777777" w:rsidTr="001C5976">
        <w:trPr>
          <w:trHeight w:val="299"/>
        </w:trPr>
        <w:tc>
          <w:tcPr>
            <w:tcW w:w="4412" w:type="dxa"/>
            <w:tcBorders>
              <w:top w:val="single" w:sz="6" w:space="0" w:color="000000"/>
              <w:left w:val="single" w:sz="12" w:space="0" w:color="000000"/>
              <w:bottom w:val="single" w:sz="6" w:space="0" w:color="000000"/>
              <w:right w:val="single" w:sz="6" w:space="0" w:color="000000"/>
            </w:tcBorders>
            <w:hideMark/>
          </w:tcPr>
          <w:p w14:paraId="33DCBD38" w14:textId="77777777" w:rsidR="00781C9E" w:rsidRPr="00781C9E" w:rsidRDefault="00781C9E" w:rsidP="001C5976">
            <w:pPr>
              <w:jc w:val="both"/>
            </w:pPr>
            <w:r w:rsidRPr="00781C9E">
              <w:t>Спортивно-оздоровительное направление</w:t>
            </w:r>
          </w:p>
        </w:tc>
        <w:tc>
          <w:tcPr>
            <w:tcW w:w="507" w:type="dxa"/>
            <w:tcBorders>
              <w:top w:val="single" w:sz="6" w:space="0" w:color="000000"/>
              <w:left w:val="single" w:sz="6" w:space="0" w:color="000000"/>
              <w:bottom w:val="single" w:sz="6" w:space="0" w:color="000000"/>
              <w:right w:val="single" w:sz="4" w:space="0" w:color="auto"/>
            </w:tcBorders>
            <w:hideMark/>
          </w:tcPr>
          <w:p w14:paraId="3653EBE7" w14:textId="77777777" w:rsidR="00781C9E" w:rsidRPr="00781C9E" w:rsidRDefault="00781C9E" w:rsidP="001C5976">
            <w:pPr>
              <w:jc w:val="both"/>
              <w:rPr>
                <w:lang w:val="en-US"/>
              </w:rPr>
            </w:pPr>
            <w:r w:rsidRPr="00781C9E">
              <w:rPr>
                <w:lang w:val="en-US"/>
              </w:rPr>
              <w:t>1</w:t>
            </w:r>
          </w:p>
        </w:tc>
        <w:tc>
          <w:tcPr>
            <w:tcW w:w="576" w:type="dxa"/>
            <w:tcBorders>
              <w:top w:val="single" w:sz="6" w:space="0" w:color="000000"/>
              <w:left w:val="single" w:sz="4" w:space="0" w:color="auto"/>
              <w:bottom w:val="single" w:sz="6" w:space="0" w:color="000000"/>
              <w:right w:val="single" w:sz="12" w:space="0" w:color="000000"/>
            </w:tcBorders>
            <w:hideMark/>
          </w:tcPr>
          <w:p w14:paraId="4C8DDF99" w14:textId="77777777" w:rsidR="00781C9E" w:rsidRPr="00781C9E" w:rsidRDefault="00781C9E" w:rsidP="001C5976">
            <w:pPr>
              <w:jc w:val="both"/>
              <w:rPr>
                <w:lang w:val="en-US"/>
              </w:rPr>
            </w:pPr>
            <w:r w:rsidRPr="00781C9E">
              <w:rPr>
                <w:lang w:val="en-US"/>
              </w:rPr>
              <w:t>1</w:t>
            </w:r>
          </w:p>
        </w:tc>
        <w:tc>
          <w:tcPr>
            <w:tcW w:w="709" w:type="dxa"/>
            <w:tcBorders>
              <w:top w:val="single" w:sz="6" w:space="0" w:color="000000"/>
              <w:left w:val="single" w:sz="4" w:space="0" w:color="auto"/>
              <w:bottom w:val="single" w:sz="6" w:space="0" w:color="000000"/>
              <w:right w:val="single" w:sz="12" w:space="0" w:color="000000"/>
            </w:tcBorders>
          </w:tcPr>
          <w:p w14:paraId="79C7D2E2" w14:textId="77777777" w:rsidR="00781C9E" w:rsidRPr="00781C9E" w:rsidRDefault="00781C9E" w:rsidP="001C5976">
            <w:pPr>
              <w:jc w:val="both"/>
              <w:rPr>
                <w:lang w:val="en-US"/>
              </w:rPr>
            </w:pPr>
            <w:r w:rsidRPr="00781C9E">
              <w:rPr>
                <w:lang w:val="en-US"/>
              </w:rPr>
              <w:t>1</w:t>
            </w:r>
          </w:p>
        </w:tc>
        <w:tc>
          <w:tcPr>
            <w:tcW w:w="850" w:type="dxa"/>
            <w:tcBorders>
              <w:top w:val="single" w:sz="6" w:space="0" w:color="000000"/>
              <w:left w:val="single" w:sz="4" w:space="0" w:color="auto"/>
              <w:bottom w:val="single" w:sz="6" w:space="0" w:color="000000"/>
              <w:right w:val="single" w:sz="12" w:space="0" w:color="000000"/>
            </w:tcBorders>
          </w:tcPr>
          <w:p w14:paraId="01F2344C" w14:textId="77777777" w:rsidR="00781C9E" w:rsidRPr="00781C9E" w:rsidRDefault="00781C9E" w:rsidP="001C5976">
            <w:pPr>
              <w:jc w:val="both"/>
              <w:rPr>
                <w:lang w:val="en-US"/>
              </w:rPr>
            </w:pPr>
            <w:r w:rsidRPr="00781C9E">
              <w:rPr>
                <w:lang w:val="en-US"/>
              </w:rPr>
              <w:t>1</w:t>
            </w:r>
          </w:p>
        </w:tc>
        <w:tc>
          <w:tcPr>
            <w:tcW w:w="709" w:type="dxa"/>
            <w:tcBorders>
              <w:top w:val="single" w:sz="6" w:space="0" w:color="000000"/>
              <w:left w:val="single" w:sz="4" w:space="0" w:color="auto"/>
              <w:bottom w:val="single" w:sz="6" w:space="0" w:color="000000"/>
              <w:right w:val="single" w:sz="4" w:space="0" w:color="auto"/>
            </w:tcBorders>
          </w:tcPr>
          <w:p w14:paraId="43CCF564" w14:textId="77777777" w:rsidR="00781C9E" w:rsidRPr="00781C9E" w:rsidRDefault="00781C9E" w:rsidP="001C5976">
            <w:pPr>
              <w:jc w:val="both"/>
              <w:rPr>
                <w:lang w:val="en-US"/>
              </w:rPr>
            </w:pPr>
            <w:r w:rsidRPr="00781C9E">
              <w:rPr>
                <w:lang w:val="en-US"/>
              </w:rPr>
              <w:t>1</w:t>
            </w:r>
          </w:p>
        </w:tc>
        <w:tc>
          <w:tcPr>
            <w:tcW w:w="985" w:type="dxa"/>
            <w:tcBorders>
              <w:top w:val="single" w:sz="6" w:space="0" w:color="000000"/>
              <w:left w:val="single" w:sz="4" w:space="0" w:color="auto"/>
              <w:bottom w:val="single" w:sz="6" w:space="0" w:color="000000"/>
              <w:right w:val="single" w:sz="12" w:space="0" w:color="000000"/>
            </w:tcBorders>
          </w:tcPr>
          <w:p w14:paraId="28EED67F" w14:textId="77777777" w:rsidR="00781C9E" w:rsidRPr="00781C9E" w:rsidRDefault="00781C9E" w:rsidP="001C5976">
            <w:pPr>
              <w:jc w:val="both"/>
              <w:rPr>
                <w:lang w:val="en-US"/>
              </w:rPr>
            </w:pPr>
            <w:r w:rsidRPr="00781C9E">
              <w:rPr>
                <w:lang w:val="en-US"/>
              </w:rPr>
              <w:t>5</w:t>
            </w:r>
          </w:p>
        </w:tc>
      </w:tr>
      <w:tr w:rsidR="00781C9E" w:rsidRPr="00781C9E" w14:paraId="1C5A107C" w14:textId="77777777" w:rsidTr="001C5976">
        <w:trPr>
          <w:trHeight w:val="325"/>
        </w:trPr>
        <w:tc>
          <w:tcPr>
            <w:tcW w:w="4412" w:type="dxa"/>
            <w:tcBorders>
              <w:top w:val="single" w:sz="6" w:space="0" w:color="000000"/>
              <w:left w:val="single" w:sz="12" w:space="0" w:color="000000"/>
              <w:bottom w:val="single" w:sz="6" w:space="0" w:color="000000"/>
              <w:right w:val="single" w:sz="6" w:space="0" w:color="000000"/>
            </w:tcBorders>
            <w:hideMark/>
          </w:tcPr>
          <w:p w14:paraId="5143FBEA" w14:textId="77777777" w:rsidR="00781C9E" w:rsidRPr="00781C9E" w:rsidRDefault="00781C9E" w:rsidP="001C5976">
            <w:pPr>
              <w:jc w:val="both"/>
            </w:pPr>
            <w:r w:rsidRPr="00781C9E">
              <w:t>Общекультурное направление</w:t>
            </w:r>
          </w:p>
        </w:tc>
        <w:tc>
          <w:tcPr>
            <w:tcW w:w="507" w:type="dxa"/>
            <w:tcBorders>
              <w:top w:val="single" w:sz="6" w:space="0" w:color="000000"/>
              <w:left w:val="single" w:sz="6" w:space="0" w:color="000000"/>
              <w:bottom w:val="single" w:sz="6" w:space="0" w:color="000000"/>
              <w:right w:val="single" w:sz="4" w:space="0" w:color="auto"/>
            </w:tcBorders>
          </w:tcPr>
          <w:p w14:paraId="38243220" w14:textId="77777777" w:rsidR="00781C9E" w:rsidRPr="00781C9E" w:rsidRDefault="00781C9E" w:rsidP="001C5976">
            <w:pPr>
              <w:jc w:val="both"/>
            </w:pPr>
            <w:r w:rsidRPr="00781C9E">
              <w:t>1</w:t>
            </w:r>
          </w:p>
        </w:tc>
        <w:tc>
          <w:tcPr>
            <w:tcW w:w="576" w:type="dxa"/>
            <w:tcBorders>
              <w:top w:val="single" w:sz="6" w:space="0" w:color="000000"/>
              <w:left w:val="single" w:sz="4" w:space="0" w:color="auto"/>
              <w:bottom w:val="single" w:sz="6" w:space="0" w:color="000000"/>
              <w:right w:val="single" w:sz="12" w:space="0" w:color="000000"/>
            </w:tcBorders>
          </w:tcPr>
          <w:p w14:paraId="5FA3C19A" w14:textId="77777777" w:rsidR="00781C9E" w:rsidRPr="00781C9E" w:rsidRDefault="00781C9E" w:rsidP="001C5976">
            <w:pPr>
              <w:jc w:val="both"/>
            </w:pPr>
            <w:r w:rsidRPr="00781C9E">
              <w:t>1</w:t>
            </w:r>
          </w:p>
        </w:tc>
        <w:tc>
          <w:tcPr>
            <w:tcW w:w="709" w:type="dxa"/>
            <w:tcBorders>
              <w:top w:val="single" w:sz="6" w:space="0" w:color="000000"/>
              <w:left w:val="single" w:sz="4" w:space="0" w:color="auto"/>
              <w:bottom w:val="single" w:sz="6" w:space="0" w:color="000000"/>
              <w:right w:val="single" w:sz="12" w:space="0" w:color="000000"/>
            </w:tcBorders>
          </w:tcPr>
          <w:p w14:paraId="284711D4" w14:textId="77777777" w:rsidR="00781C9E" w:rsidRPr="00781C9E" w:rsidRDefault="00781C9E" w:rsidP="001C5976">
            <w:pPr>
              <w:jc w:val="both"/>
            </w:pPr>
            <w:r w:rsidRPr="00781C9E">
              <w:t>1</w:t>
            </w:r>
          </w:p>
        </w:tc>
        <w:tc>
          <w:tcPr>
            <w:tcW w:w="850" w:type="dxa"/>
            <w:tcBorders>
              <w:top w:val="single" w:sz="6" w:space="0" w:color="000000"/>
              <w:left w:val="single" w:sz="4" w:space="0" w:color="auto"/>
              <w:bottom w:val="single" w:sz="6" w:space="0" w:color="000000"/>
              <w:right w:val="single" w:sz="12" w:space="0" w:color="000000"/>
            </w:tcBorders>
          </w:tcPr>
          <w:p w14:paraId="4983C689" w14:textId="77777777" w:rsidR="00781C9E" w:rsidRPr="00781C9E" w:rsidRDefault="00781C9E" w:rsidP="001C5976">
            <w:pPr>
              <w:jc w:val="both"/>
            </w:pPr>
            <w:r w:rsidRPr="00781C9E">
              <w:t>1</w:t>
            </w:r>
          </w:p>
        </w:tc>
        <w:tc>
          <w:tcPr>
            <w:tcW w:w="709" w:type="dxa"/>
            <w:tcBorders>
              <w:top w:val="single" w:sz="6" w:space="0" w:color="000000"/>
              <w:left w:val="single" w:sz="4" w:space="0" w:color="auto"/>
              <w:bottom w:val="single" w:sz="6" w:space="0" w:color="000000"/>
              <w:right w:val="single" w:sz="4" w:space="0" w:color="auto"/>
            </w:tcBorders>
          </w:tcPr>
          <w:p w14:paraId="5F644B69" w14:textId="77777777" w:rsidR="00781C9E" w:rsidRPr="00781C9E" w:rsidRDefault="00781C9E" w:rsidP="001C5976">
            <w:pPr>
              <w:jc w:val="both"/>
              <w:rPr>
                <w:lang w:val="en-US"/>
              </w:rPr>
            </w:pPr>
            <w:r w:rsidRPr="00781C9E">
              <w:rPr>
                <w:lang w:val="en-US"/>
              </w:rPr>
              <w:t>1</w:t>
            </w:r>
          </w:p>
        </w:tc>
        <w:tc>
          <w:tcPr>
            <w:tcW w:w="985" w:type="dxa"/>
            <w:tcBorders>
              <w:top w:val="single" w:sz="6" w:space="0" w:color="000000"/>
              <w:left w:val="single" w:sz="4" w:space="0" w:color="auto"/>
              <w:bottom w:val="single" w:sz="6" w:space="0" w:color="000000"/>
              <w:right w:val="single" w:sz="12" w:space="0" w:color="000000"/>
            </w:tcBorders>
          </w:tcPr>
          <w:p w14:paraId="25ADEC97" w14:textId="77777777" w:rsidR="00781C9E" w:rsidRPr="00781C9E" w:rsidRDefault="00781C9E" w:rsidP="001C5976">
            <w:pPr>
              <w:jc w:val="both"/>
              <w:rPr>
                <w:lang w:val="en-US"/>
              </w:rPr>
            </w:pPr>
            <w:r w:rsidRPr="00781C9E">
              <w:rPr>
                <w:lang w:val="en-US"/>
              </w:rPr>
              <w:t>5</w:t>
            </w:r>
          </w:p>
        </w:tc>
      </w:tr>
      <w:tr w:rsidR="00781C9E" w:rsidRPr="00781C9E" w14:paraId="69BD9BDC" w14:textId="77777777" w:rsidTr="001C5976">
        <w:trPr>
          <w:trHeight w:val="312"/>
        </w:trPr>
        <w:tc>
          <w:tcPr>
            <w:tcW w:w="4412" w:type="dxa"/>
            <w:tcBorders>
              <w:top w:val="single" w:sz="6" w:space="0" w:color="000000"/>
              <w:left w:val="single" w:sz="12" w:space="0" w:color="000000"/>
              <w:bottom w:val="single" w:sz="6" w:space="0" w:color="000000"/>
              <w:right w:val="single" w:sz="6" w:space="0" w:color="000000"/>
            </w:tcBorders>
            <w:hideMark/>
          </w:tcPr>
          <w:p w14:paraId="46371E4B" w14:textId="77777777" w:rsidR="00781C9E" w:rsidRPr="00781C9E" w:rsidRDefault="00781C9E" w:rsidP="001C5976">
            <w:pPr>
              <w:jc w:val="both"/>
            </w:pPr>
            <w:r w:rsidRPr="00781C9E">
              <w:t>Социальное направление</w:t>
            </w:r>
          </w:p>
        </w:tc>
        <w:tc>
          <w:tcPr>
            <w:tcW w:w="507" w:type="dxa"/>
            <w:tcBorders>
              <w:top w:val="single" w:sz="6" w:space="0" w:color="000000"/>
              <w:left w:val="single" w:sz="6" w:space="0" w:color="000000"/>
              <w:bottom w:val="single" w:sz="6" w:space="0" w:color="000000"/>
              <w:right w:val="single" w:sz="4" w:space="0" w:color="auto"/>
            </w:tcBorders>
          </w:tcPr>
          <w:p w14:paraId="4B91F465" w14:textId="77777777" w:rsidR="00781C9E" w:rsidRPr="00781C9E" w:rsidRDefault="00781C9E" w:rsidP="001C5976">
            <w:pPr>
              <w:jc w:val="both"/>
              <w:rPr>
                <w:lang w:val="en-US"/>
              </w:rPr>
            </w:pPr>
            <w:r w:rsidRPr="00781C9E">
              <w:rPr>
                <w:lang w:val="en-US"/>
              </w:rPr>
              <w:t>2</w:t>
            </w:r>
          </w:p>
        </w:tc>
        <w:tc>
          <w:tcPr>
            <w:tcW w:w="576" w:type="dxa"/>
            <w:tcBorders>
              <w:top w:val="single" w:sz="6" w:space="0" w:color="000000"/>
              <w:left w:val="single" w:sz="4" w:space="0" w:color="auto"/>
              <w:bottom w:val="single" w:sz="6" w:space="0" w:color="000000"/>
              <w:right w:val="single" w:sz="12" w:space="0" w:color="000000"/>
            </w:tcBorders>
          </w:tcPr>
          <w:p w14:paraId="395995AB" w14:textId="77777777" w:rsidR="00781C9E" w:rsidRPr="00781C9E" w:rsidRDefault="00781C9E" w:rsidP="001C5976">
            <w:pPr>
              <w:jc w:val="both"/>
              <w:rPr>
                <w:lang w:val="en-US"/>
              </w:rPr>
            </w:pPr>
            <w:r w:rsidRPr="00781C9E">
              <w:rPr>
                <w:lang w:val="en-US"/>
              </w:rPr>
              <w:t>2</w:t>
            </w:r>
          </w:p>
        </w:tc>
        <w:tc>
          <w:tcPr>
            <w:tcW w:w="709" w:type="dxa"/>
            <w:tcBorders>
              <w:top w:val="single" w:sz="6" w:space="0" w:color="000000"/>
              <w:left w:val="single" w:sz="4" w:space="0" w:color="auto"/>
              <w:bottom w:val="single" w:sz="6" w:space="0" w:color="000000"/>
              <w:right w:val="single" w:sz="12" w:space="0" w:color="000000"/>
            </w:tcBorders>
          </w:tcPr>
          <w:p w14:paraId="3CCF85D5" w14:textId="77777777" w:rsidR="00781C9E" w:rsidRPr="00781C9E" w:rsidRDefault="00781C9E" w:rsidP="001C5976">
            <w:pPr>
              <w:jc w:val="both"/>
              <w:rPr>
                <w:lang w:val="en-US"/>
              </w:rPr>
            </w:pPr>
            <w:r w:rsidRPr="00781C9E">
              <w:rPr>
                <w:lang w:val="en-US"/>
              </w:rPr>
              <w:t>2</w:t>
            </w:r>
          </w:p>
        </w:tc>
        <w:tc>
          <w:tcPr>
            <w:tcW w:w="850" w:type="dxa"/>
            <w:tcBorders>
              <w:top w:val="single" w:sz="6" w:space="0" w:color="000000"/>
              <w:left w:val="single" w:sz="4" w:space="0" w:color="auto"/>
              <w:bottom w:val="single" w:sz="6" w:space="0" w:color="000000"/>
              <w:right w:val="single" w:sz="12" w:space="0" w:color="000000"/>
            </w:tcBorders>
          </w:tcPr>
          <w:p w14:paraId="004E0583" w14:textId="77777777" w:rsidR="00781C9E" w:rsidRPr="00781C9E" w:rsidRDefault="00781C9E" w:rsidP="001C5976">
            <w:pPr>
              <w:jc w:val="both"/>
            </w:pPr>
            <w:r w:rsidRPr="00781C9E">
              <w:t>1</w:t>
            </w:r>
          </w:p>
        </w:tc>
        <w:tc>
          <w:tcPr>
            <w:tcW w:w="709" w:type="dxa"/>
            <w:tcBorders>
              <w:top w:val="single" w:sz="6" w:space="0" w:color="000000"/>
              <w:left w:val="single" w:sz="4" w:space="0" w:color="auto"/>
              <w:bottom w:val="single" w:sz="6" w:space="0" w:color="000000"/>
              <w:right w:val="single" w:sz="4" w:space="0" w:color="auto"/>
            </w:tcBorders>
          </w:tcPr>
          <w:p w14:paraId="4C3630DB" w14:textId="77777777" w:rsidR="00781C9E" w:rsidRPr="00781C9E" w:rsidRDefault="00781C9E" w:rsidP="001C5976">
            <w:pPr>
              <w:jc w:val="both"/>
              <w:rPr>
                <w:lang w:val="en-US"/>
              </w:rPr>
            </w:pPr>
            <w:r w:rsidRPr="00781C9E">
              <w:rPr>
                <w:lang w:val="en-US"/>
              </w:rPr>
              <w:t>1</w:t>
            </w:r>
          </w:p>
        </w:tc>
        <w:tc>
          <w:tcPr>
            <w:tcW w:w="985" w:type="dxa"/>
            <w:tcBorders>
              <w:top w:val="single" w:sz="6" w:space="0" w:color="000000"/>
              <w:left w:val="single" w:sz="4" w:space="0" w:color="auto"/>
              <w:bottom w:val="single" w:sz="6" w:space="0" w:color="000000"/>
              <w:right w:val="single" w:sz="12" w:space="0" w:color="000000"/>
            </w:tcBorders>
          </w:tcPr>
          <w:p w14:paraId="55FD193A" w14:textId="77777777" w:rsidR="00781C9E" w:rsidRPr="00781C9E" w:rsidRDefault="00781C9E" w:rsidP="001C5976">
            <w:pPr>
              <w:jc w:val="both"/>
              <w:rPr>
                <w:lang w:val="en-US"/>
              </w:rPr>
            </w:pPr>
            <w:r w:rsidRPr="00781C9E">
              <w:rPr>
                <w:lang w:val="en-US"/>
              </w:rPr>
              <w:t>8</w:t>
            </w:r>
          </w:p>
        </w:tc>
      </w:tr>
      <w:tr w:rsidR="00781C9E" w:rsidRPr="00781C9E" w14:paraId="25E3239E" w14:textId="77777777" w:rsidTr="001C5976">
        <w:trPr>
          <w:trHeight w:val="312"/>
        </w:trPr>
        <w:tc>
          <w:tcPr>
            <w:tcW w:w="4412" w:type="dxa"/>
            <w:tcBorders>
              <w:top w:val="single" w:sz="6" w:space="0" w:color="000000"/>
              <w:left w:val="single" w:sz="12" w:space="0" w:color="000000"/>
              <w:bottom w:val="single" w:sz="6" w:space="0" w:color="000000"/>
              <w:right w:val="single" w:sz="6" w:space="0" w:color="000000"/>
            </w:tcBorders>
            <w:hideMark/>
          </w:tcPr>
          <w:p w14:paraId="2A11464D" w14:textId="77777777" w:rsidR="00781C9E" w:rsidRPr="00781C9E" w:rsidRDefault="00781C9E" w:rsidP="001C5976">
            <w:pPr>
              <w:jc w:val="both"/>
            </w:pPr>
            <w:r w:rsidRPr="00781C9E">
              <w:t>Духовно-нравственное направление</w:t>
            </w:r>
          </w:p>
        </w:tc>
        <w:tc>
          <w:tcPr>
            <w:tcW w:w="507" w:type="dxa"/>
            <w:tcBorders>
              <w:top w:val="single" w:sz="6" w:space="0" w:color="000000"/>
              <w:left w:val="single" w:sz="6" w:space="0" w:color="000000"/>
              <w:bottom w:val="single" w:sz="6" w:space="0" w:color="000000"/>
              <w:right w:val="single" w:sz="4" w:space="0" w:color="auto"/>
            </w:tcBorders>
          </w:tcPr>
          <w:p w14:paraId="73C2C9B7" w14:textId="77777777" w:rsidR="00781C9E" w:rsidRPr="00781C9E" w:rsidRDefault="00781C9E" w:rsidP="001C5976">
            <w:pPr>
              <w:jc w:val="both"/>
            </w:pPr>
            <w:r w:rsidRPr="00781C9E">
              <w:t>1</w:t>
            </w:r>
          </w:p>
        </w:tc>
        <w:tc>
          <w:tcPr>
            <w:tcW w:w="576" w:type="dxa"/>
            <w:tcBorders>
              <w:top w:val="single" w:sz="6" w:space="0" w:color="000000"/>
              <w:left w:val="single" w:sz="4" w:space="0" w:color="auto"/>
              <w:bottom w:val="single" w:sz="6" w:space="0" w:color="000000"/>
              <w:right w:val="single" w:sz="12" w:space="0" w:color="000000"/>
            </w:tcBorders>
          </w:tcPr>
          <w:p w14:paraId="12C17834" w14:textId="77777777" w:rsidR="00781C9E" w:rsidRPr="00781C9E" w:rsidRDefault="00781C9E" w:rsidP="001C5976">
            <w:pPr>
              <w:jc w:val="both"/>
            </w:pPr>
            <w:r w:rsidRPr="00781C9E">
              <w:t>1</w:t>
            </w:r>
          </w:p>
        </w:tc>
        <w:tc>
          <w:tcPr>
            <w:tcW w:w="709" w:type="dxa"/>
            <w:tcBorders>
              <w:top w:val="single" w:sz="6" w:space="0" w:color="000000"/>
              <w:left w:val="single" w:sz="4" w:space="0" w:color="auto"/>
              <w:bottom w:val="single" w:sz="6" w:space="0" w:color="000000"/>
              <w:right w:val="single" w:sz="12" w:space="0" w:color="000000"/>
            </w:tcBorders>
          </w:tcPr>
          <w:p w14:paraId="232D2D26" w14:textId="77777777" w:rsidR="00781C9E" w:rsidRPr="00781C9E" w:rsidRDefault="00781C9E" w:rsidP="001C5976">
            <w:pPr>
              <w:jc w:val="both"/>
            </w:pPr>
            <w:r w:rsidRPr="00781C9E">
              <w:t>1</w:t>
            </w:r>
          </w:p>
        </w:tc>
        <w:tc>
          <w:tcPr>
            <w:tcW w:w="850" w:type="dxa"/>
            <w:tcBorders>
              <w:top w:val="single" w:sz="6" w:space="0" w:color="000000"/>
              <w:left w:val="single" w:sz="4" w:space="0" w:color="auto"/>
              <w:bottom w:val="single" w:sz="6" w:space="0" w:color="000000"/>
              <w:right w:val="single" w:sz="12" w:space="0" w:color="000000"/>
            </w:tcBorders>
          </w:tcPr>
          <w:p w14:paraId="1729BE82" w14:textId="77777777" w:rsidR="00781C9E" w:rsidRPr="00781C9E" w:rsidRDefault="00781C9E" w:rsidP="001C5976">
            <w:pPr>
              <w:jc w:val="both"/>
            </w:pPr>
            <w:r w:rsidRPr="00781C9E">
              <w:t>1</w:t>
            </w:r>
          </w:p>
        </w:tc>
        <w:tc>
          <w:tcPr>
            <w:tcW w:w="709" w:type="dxa"/>
            <w:tcBorders>
              <w:top w:val="single" w:sz="6" w:space="0" w:color="000000"/>
              <w:left w:val="single" w:sz="4" w:space="0" w:color="auto"/>
              <w:bottom w:val="single" w:sz="6" w:space="0" w:color="000000"/>
              <w:right w:val="single" w:sz="4" w:space="0" w:color="auto"/>
            </w:tcBorders>
          </w:tcPr>
          <w:p w14:paraId="377E4171" w14:textId="77777777" w:rsidR="00781C9E" w:rsidRPr="00781C9E" w:rsidRDefault="00781C9E" w:rsidP="001C5976">
            <w:pPr>
              <w:jc w:val="both"/>
              <w:rPr>
                <w:lang w:val="en-US"/>
              </w:rPr>
            </w:pPr>
            <w:r w:rsidRPr="00781C9E">
              <w:rPr>
                <w:lang w:val="en-US"/>
              </w:rPr>
              <w:t>1</w:t>
            </w:r>
          </w:p>
        </w:tc>
        <w:tc>
          <w:tcPr>
            <w:tcW w:w="985" w:type="dxa"/>
            <w:tcBorders>
              <w:top w:val="single" w:sz="6" w:space="0" w:color="000000"/>
              <w:left w:val="single" w:sz="4" w:space="0" w:color="auto"/>
              <w:bottom w:val="single" w:sz="6" w:space="0" w:color="000000"/>
              <w:right w:val="single" w:sz="12" w:space="0" w:color="000000"/>
            </w:tcBorders>
          </w:tcPr>
          <w:p w14:paraId="01A15915" w14:textId="77777777" w:rsidR="00781C9E" w:rsidRPr="00781C9E" w:rsidRDefault="00781C9E" w:rsidP="001C5976">
            <w:pPr>
              <w:jc w:val="both"/>
              <w:rPr>
                <w:lang w:val="en-US"/>
              </w:rPr>
            </w:pPr>
            <w:r w:rsidRPr="00781C9E">
              <w:rPr>
                <w:lang w:val="en-US"/>
              </w:rPr>
              <w:t>5</w:t>
            </w:r>
          </w:p>
        </w:tc>
      </w:tr>
      <w:tr w:rsidR="00781C9E" w:rsidRPr="00781C9E" w14:paraId="3AA8831A" w14:textId="77777777" w:rsidTr="001C5976">
        <w:trPr>
          <w:trHeight w:val="312"/>
        </w:trPr>
        <w:tc>
          <w:tcPr>
            <w:tcW w:w="4412" w:type="dxa"/>
            <w:tcBorders>
              <w:top w:val="single" w:sz="6" w:space="0" w:color="000000"/>
              <w:left w:val="single" w:sz="12" w:space="0" w:color="000000"/>
              <w:bottom w:val="single" w:sz="6" w:space="0" w:color="000000"/>
              <w:right w:val="single" w:sz="6" w:space="0" w:color="000000"/>
            </w:tcBorders>
            <w:hideMark/>
          </w:tcPr>
          <w:p w14:paraId="15DA2597" w14:textId="77777777" w:rsidR="00781C9E" w:rsidRPr="00781C9E" w:rsidRDefault="00781C9E" w:rsidP="001C5976">
            <w:pPr>
              <w:jc w:val="both"/>
            </w:pPr>
            <w:r w:rsidRPr="00781C9E">
              <w:t>Общеинтеллектуальное</w:t>
            </w:r>
          </w:p>
        </w:tc>
        <w:tc>
          <w:tcPr>
            <w:tcW w:w="507" w:type="dxa"/>
            <w:tcBorders>
              <w:top w:val="single" w:sz="6" w:space="0" w:color="000000"/>
              <w:left w:val="single" w:sz="6" w:space="0" w:color="000000"/>
              <w:bottom w:val="single" w:sz="6" w:space="0" w:color="000000"/>
              <w:right w:val="single" w:sz="4" w:space="0" w:color="auto"/>
            </w:tcBorders>
          </w:tcPr>
          <w:p w14:paraId="6CE0D1E1" w14:textId="77777777" w:rsidR="00781C9E" w:rsidRPr="00781C9E" w:rsidRDefault="00781C9E" w:rsidP="001C5976">
            <w:pPr>
              <w:jc w:val="both"/>
              <w:rPr>
                <w:lang w:val="en-US"/>
              </w:rPr>
            </w:pPr>
            <w:r w:rsidRPr="00781C9E">
              <w:rPr>
                <w:lang w:val="en-US"/>
              </w:rPr>
              <w:t>2</w:t>
            </w:r>
          </w:p>
        </w:tc>
        <w:tc>
          <w:tcPr>
            <w:tcW w:w="576" w:type="dxa"/>
            <w:tcBorders>
              <w:top w:val="single" w:sz="6" w:space="0" w:color="000000"/>
              <w:left w:val="single" w:sz="4" w:space="0" w:color="auto"/>
              <w:bottom w:val="single" w:sz="6" w:space="0" w:color="000000"/>
              <w:right w:val="single" w:sz="12" w:space="0" w:color="000000"/>
            </w:tcBorders>
          </w:tcPr>
          <w:p w14:paraId="07E099E4" w14:textId="77777777" w:rsidR="00781C9E" w:rsidRPr="00781C9E" w:rsidRDefault="00781C9E" w:rsidP="001C5976">
            <w:pPr>
              <w:jc w:val="both"/>
            </w:pPr>
            <w:r w:rsidRPr="00781C9E">
              <w:t>2</w:t>
            </w:r>
          </w:p>
        </w:tc>
        <w:tc>
          <w:tcPr>
            <w:tcW w:w="709" w:type="dxa"/>
            <w:tcBorders>
              <w:top w:val="single" w:sz="6" w:space="0" w:color="000000"/>
              <w:left w:val="single" w:sz="4" w:space="0" w:color="auto"/>
              <w:bottom w:val="single" w:sz="6" w:space="0" w:color="000000"/>
              <w:right w:val="single" w:sz="12" w:space="0" w:color="000000"/>
            </w:tcBorders>
          </w:tcPr>
          <w:p w14:paraId="4E7C8656" w14:textId="77777777" w:rsidR="00781C9E" w:rsidRPr="00781C9E" w:rsidRDefault="00781C9E" w:rsidP="001C5976">
            <w:pPr>
              <w:jc w:val="both"/>
            </w:pPr>
            <w:r w:rsidRPr="00781C9E">
              <w:t>2</w:t>
            </w:r>
          </w:p>
        </w:tc>
        <w:tc>
          <w:tcPr>
            <w:tcW w:w="850" w:type="dxa"/>
            <w:tcBorders>
              <w:top w:val="single" w:sz="6" w:space="0" w:color="000000"/>
              <w:left w:val="single" w:sz="4" w:space="0" w:color="auto"/>
              <w:bottom w:val="single" w:sz="6" w:space="0" w:color="000000"/>
              <w:right w:val="single" w:sz="12" w:space="0" w:color="000000"/>
            </w:tcBorders>
          </w:tcPr>
          <w:p w14:paraId="1A3A6829" w14:textId="77777777" w:rsidR="00781C9E" w:rsidRPr="00781C9E" w:rsidRDefault="00781C9E" w:rsidP="001C5976">
            <w:pPr>
              <w:jc w:val="both"/>
            </w:pPr>
            <w:r w:rsidRPr="00781C9E">
              <w:t>1</w:t>
            </w:r>
          </w:p>
        </w:tc>
        <w:tc>
          <w:tcPr>
            <w:tcW w:w="709" w:type="dxa"/>
            <w:tcBorders>
              <w:top w:val="single" w:sz="6" w:space="0" w:color="000000"/>
              <w:left w:val="single" w:sz="4" w:space="0" w:color="auto"/>
              <w:bottom w:val="single" w:sz="6" w:space="0" w:color="000000"/>
              <w:right w:val="single" w:sz="4" w:space="0" w:color="auto"/>
            </w:tcBorders>
          </w:tcPr>
          <w:p w14:paraId="4DBABB58" w14:textId="77777777" w:rsidR="00781C9E" w:rsidRPr="00781C9E" w:rsidRDefault="00781C9E" w:rsidP="001C5976">
            <w:pPr>
              <w:jc w:val="both"/>
              <w:rPr>
                <w:lang w:val="en-US"/>
              </w:rPr>
            </w:pPr>
            <w:r w:rsidRPr="00781C9E">
              <w:rPr>
                <w:lang w:val="en-US"/>
              </w:rPr>
              <w:t>1</w:t>
            </w:r>
          </w:p>
        </w:tc>
        <w:tc>
          <w:tcPr>
            <w:tcW w:w="985" w:type="dxa"/>
            <w:tcBorders>
              <w:top w:val="single" w:sz="6" w:space="0" w:color="000000"/>
              <w:left w:val="single" w:sz="4" w:space="0" w:color="auto"/>
              <w:bottom w:val="single" w:sz="6" w:space="0" w:color="000000"/>
              <w:right w:val="single" w:sz="12" w:space="0" w:color="000000"/>
            </w:tcBorders>
          </w:tcPr>
          <w:p w14:paraId="0FB1FFA1" w14:textId="77777777" w:rsidR="00781C9E" w:rsidRPr="00781C9E" w:rsidRDefault="00781C9E" w:rsidP="001C5976">
            <w:pPr>
              <w:jc w:val="both"/>
              <w:rPr>
                <w:lang w:val="en-US"/>
              </w:rPr>
            </w:pPr>
            <w:r w:rsidRPr="00781C9E">
              <w:rPr>
                <w:lang w:val="en-US"/>
              </w:rPr>
              <w:t>8</w:t>
            </w:r>
          </w:p>
        </w:tc>
      </w:tr>
      <w:tr w:rsidR="00781C9E" w:rsidRPr="00781C9E" w14:paraId="5CB315CF" w14:textId="77777777" w:rsidTr="001C5976">
        <w:trPr>
          <w:trHeight w:val="325"/>
        </w:trPr>
        <w:tc>
          <w:tcPr>
            <w:tcW w:w="4412" w:type="dxa"/>
            <w:tcBorders>
              <w:top w:val="single" w:sz="6" w:space="0" w:color="000000"/>
              <w:left w:val="single" w:sz="12" w:space="0" w:color="000000"/>
              <w:bottom w:val="single" w:sz="12" w:space="0" w:color="000000"/>
              <w:right w:val="single" w:sz="6" w:space="0" w:color="000000"/>
            </w:tcBorders>
            <w:hideMark/>
          </w:tcPr>
          <w:p w14:paraId="6DBA5E73" w14:textId="77777777" w:rsidR="00781C9E" w:rsidRPr="00781C9E" w:rsidRDefault="00781C9E" w:rsidP="001C5976">
            <w:pPr>
              <w:jc w:val="both"/>
            </w:pPr>
            <w:r w:rsidRPr="00781C9E">
              <w:rPr>
                <w:bCs/>
              </w:rPr>
              <w:t>Итого</w:t>
            </w:r>
          </w:p>
        </w:tc>
        <w:tc>
          <w:tcPr>
            <w:tcW w:w="507" w:type="dxa"/>
            <w:tcBorders>
              <w:top w:val="single" w:sz="6" w:space="0" w:color="000000"/>
              <w:left w:val="single" w:sz="6" w:space="0" w:color="000000"/>
              <w:bottom w:val="single" w:sz="12" w:space="0" w:color="auto"/>
              <w:right w:val="single" w:sz="4" w:space="0" w:color="auto"/>
            </w:tcBorders>
          </w:tcPr>
          <w:p w14:paraId="21C65219" w14:textId="77777777" w:rsidR="00781C9E" w:rsidRPr="00781C9E" w:rsidRDefault="00781C9E" w:rsidP="001C5976">
            <w:pPr>
              <w:jc w:val="both"/>
            </w:pPr>
            <w:r w:rsidRPr="00781C9E">
              <w:t>7</w:t>
            </w:r>
          </w:p>
        </w:tc>
        <w:tc>
          <w:tcPr>
            <w:tcW w:w="576" w:type="dxa"/>
            <w:tcBorders>
              <w:top w:val="single" w:sz="6" w:space="0" w:color="000000"/>
              <w:left w:val="single" w:sz="4" w:space="0" w:color="auto"/>
              <w:bottom w:val="single" w:sz="12" w:space="0" w:color="auto"/>
              <w:right w:val="single" w:sz="12" w:space="0" w:color="auto"/>
            </w:tcBorders>
          </w:tcPr>
          <w:p w14:paraId="50484759" w14:textId="77777777" w:rsidR="00781C9E" w:rsidRPr="00781C9E" w:rsidRDefault="00781C9E" w:rsidP="001C5976">
            <w:pPr>
              <w:jc w:val="both"/>
              <w:rPr>
                <w:lang w:val="en-US"/>
              </w:rPr>
            </w:pPr>
            <w:r w:rsidRPr="00781C9E">
              <w:rPr>
                <w:lang w:val="en-US"/>
              </w:rPr>
              <w:t>7</w:t>
            </w:r>
          </w:p>
        </w:tc>
        <w:tc>
          <w:tcPr>
            <w:tcW w:w="709" w:type="dxa"/>
            <w:tcBorders>
              <w:top w:val="single" w:sz="6" w:space="0" w:color="000000"/>
              <w:left w:val="single" w:sz="4" w:space="0" w:color="auto"/>
              <w:bottom w:val="single" w:sz="12" w:space="0" w:color="auto"/>
              <w:right w:val="single" w:sz="12" w:space="0" w:color="auto"/>
            </w:tcBorders>
          </w:tcPr>
          <w:p w14:paraId="7FE5F8FF" w14:textId="77777777" w:rsidR="00781C9E" w:rsidRPr="00781C9E" w:rsidRDefault="00781C9E" w:rsidP="001C5976">
            <w:pPr>
              <w:jc w:val="both"/>
              <w:rPr>
                <w:lang w:val="en-US"/>
              </w:rPr>
            </w:pPr>
            <w:r w:rsidRPr="00781C9E">
              <w:rPr>
                <w:lang w:val="en-US"/>
              </w:rPr>
              <w:t>7</w:t>
            </w:r>
          </w:p>
        </w:tc>
        <w:tc>
          <w:tcPr>
            <w:tcW w:w="850" w:type="dxa"/>
            <w:tcBorders>
              <w:top w:val="single" w:sz="6" w:space="0" w:color="000000"/>
              <w:left w:val="single" w:sz="4" w:space="0" w:color="auto"/>
              <w:bottom w:val="single" w:sz="12" w:space="0" w:color="auto"/>
              <w:right w:val="single" w:sz="12" w:space="0" w:color="auto"/>
            </w:tcBorders>
          </w:tcPr>
          <w:p w14:paraId="348E3C68" w14:textId="77777777" w:rsidR="00781C9E" w:rsidRPr="00781C9E" w:rsidRDefault="00781C9E" w:rsidP="001C5976">
            <w:pPr>
              <w:jc w:val="both"/>
            </w:pPr>
            <w:r w:rsidRPr="00781C9E">
              <w:t>5</w:t>
            </w:r>
          </w:p>
        </w:tc>
        <w:tc>
          <w:tcPr>
            <w:tcW w:w="709" w:type="dxa"/>
            <w:tcBorders>
              <w:top w:val="single" w:sz="6" w:space="0" w:color="000000"/>
              <w:left w:val="single" w:sz="4" w:space="0" w:color="auto"/>
              <w:bottom w:val="single" w:sz="12" w:space="0" w:color="auto"/>
              <w:right w:val="single" w:sz="4" w:space="0" w:color="auto"/>
            </w:tcBorders>
          </w:tcPr>
          <w:p w14:paraId="4FB03FAA" w14:textId="77777777" w:rsidR="00781C9E" w:rsidRPr="00781C9E" w:rsidRDefault="00781C9E" w:rsidP="001C5976">
            <w:pPr>
              <w:jc w:val="both"/>
              <w:rPr>
                <w:lang w:val="en-US"/>
              </w:rPr>
            </w:pPr>
            <w:r w:rsidRPr="00781C9E">
              <w:rPr>
                <w:lang w:val="en-US"/>
              </w:rPr>
              <w:t>5</w:t>
            </w:r>
          </w:p>
        </w:tc>
        <w:tc>
          <w:tcPr>
            <w:tcW w:w="985" w:type="dxa"/>
            <w:tcBorders>
              <w:top w:val="single" w:sz="6" w:space="0" w:color="000000"/>
              <w:left w:val="single" w:sz="4" w:space="0" w:color="auto"/>
              <w:bottom w:val="single" w:sz="12" w:space="0" w:color="auto"/>
              <w:right w:val="single" w:sz="12" w:space="0" w:color="auto"/>
            </w:tcBorders>
          </w:tcPr>
          <w:p w14:paraId="37874D73" w14:textId="77777777" w:rsidR="00781C9E" w:rsidRPr="00781C9E" w:rsidRDefault="00781C9E" w:rsidP="001C5976">
            <w:pPr>
              <w:jc w:val="both"/>
              <w:rPr>
                <w:lang w:val="en-US"/>
              </w:rPr>
            </w:pPr>
            <w:r w:rsidRPr="00781C9E">
              <w:t>31</w:t>
            </w:r>
          </w:p>
        </w:tc>
      </w:tr>
    </w:tbl>
    <w:p w14:paraId="5D5888A7" w14:textId="77777777" w:rsidR="00781C9E" w:rsidRPr="00781C9E" w:rsidRDefault="00781C9E" w:rsidP="00781C9E">
      <w:pPr>
        <w:jc w:val="both"/>
        <w:rPr>
          <w:rFonts w:eastAsia="Calibri"/>
          <w:b/>
        </w:rPr>
      </w:pPr>
    </w:p>
    <w:p w14:paraId="287F626F" w14:textId="77777777" w:rsidR="00781C9E" w:rsidRPr="00781C9E" w:rsidRDefault="00781C9E" w:rsidP="00781C9E">
      <w:pPr>
        <w:jc w:val="center"/>
        <w:rPr>
          <w:rFonts w:eastAsia="Calibri"/>
          <w:b/>
        </w:rPr>
      </w:pPr>
      <w:r w:rsidRPr="00781C9E">
        <w:rPr>
          <w:rFonts w:eastAsia="Calibri"/>
          <w:b/>
        </w:rPr>
        <w:t xml:space="preserve"> </w:t>
      </w:r>
    </w:p>
    <w:p w14:paraId="39F00827" w14:textId="77777777" w:rsidR="00781C9E" w:rsidRPr="00781C9E" w:rsidRDefault="00781C9E" w:rsidP="00781C9E">
      <w:pPr>
        <w:jc w:val="center"/>
        <w:rPr>
          <w:rFonts w:eastAsia="Calibri"/>
          <w:b/>
        </w:rPr>
      </w:pPr>
    </w:p>
    <w:p w14:paraId="4875931D" w14:textId="77777777" w:rsidR="00781C9E" w:rsidRPr="00781C9E" w:rsidRDefault="00781C9E" w:rsidP="00781C9E">
      <w:pPr>
        <w:jc w:val="center"/>
        <w:rPr>
          <w:rFonts w:eastAsia="Calibri"/>
          <w:b/>
        </w:rPr>
      </w:pPr>
    </w:p>
    <w:p w14:paraId="61999C4B" w14:textId="77777777" w:rsidR="00781C9E" w:rsidRPr="00781C9E" w:rsidRDefault="00781C9E" w:rsidP="00781C9E">
      <w:pPr>
        <w:jc w:val="center"/>
        <w:rPr>
          <w:rFonts w:eastAsia="Calibri"/>
          <w:b/>
        </w:rPr>
      </w:pPr>
    </w:p>
    <w:p w14:paraId="5D0DE480" w14:textId="77777777" w:rsidR="00781C9E" w:rsidRPr="00781C9E" w:rsidRDefault="00781C9E" w:rsidP="00781C9E">
      <w:pPr>
        <w:jc w:val="center"/>
        <w:rPr>
          <w:rFonts w:eastAsia="Calibri"/>
          <w:b/>
        </w:rPr>
      </w:pPr>
    </w:p>
    <w:p w14:paraId="4DD77456" w14:textId="4AFB201C" w:rsidR="00781C9E" w:rsidRDefault="00781C9E" w:rsidP="00E105A1">
      <w:pPr>
        <w:rPr>
          <w:rFonts w:eastAsia="Calibri"/>
          <w:b/>
        </w:rPr>
      </w:pPr>
    </w:p>
    <w:p w14:paraId="1F0BB9CD" w14:textId="77777777" w:rsidR="00E105A1" w:rsidRPr="00781C9E" w:rsidRDefault="00E105A1" w:rsidP="00E105A1">
      <w:pPr>
        <w:rPr>
          <w:rFonts w:eastAsia="Calibri"/>
          <w:b/>
        </w:rPr>
      </w:pPr>
    </w:p>
    <w:p w14:paraId="5D96D923" w14:textId="77777777" w:rsidR="00781C9E" w:rsidRPr="00781C9E" w:rsidRDefault="00781C9E" w:rsidP="00781C9E">
      <w:pPr>
        <w:jc w:val="center"/>
        <w:rPr>
          <w:rFonts w:eastAsia="Calibri"/>
          <w:b/>
        </w:rPr>
      </w:pPr>
    </w:p>
    <w:p w14:paraId="7F150201" w14:textId="77777777" w:rsidR="00781C9E" w:rsidRPr="00781C9E" w:rsidRDefault="00781C9E" w:rsidP="00781C9E">
      <w:pPr>
        <w:jc w:val="center"/>
        <w:rPr>
          <w:rFonts w:eastAsia="Calibri"/>
          <w:b/>
        </w:rPr>
      </w:pPr>
      <w:r w:rsidRPr="00781C9E">
        <w:rPr>
          <w:rFonts w:eastAsia="Calibri"/>
          <w:b/>
        </w:rPr>
        <w:lastRenderedPageBreak/>
        <w:t>План</w:t>
      </w:r>
    </w:p>
    <w:p w14:paraId="63FAEEF3" w14:textId="77777777" w:rsidR="00781C9E" w:rsidRPr="00781C9E" w:rsidRDefault="00781C9E" w:rsidP="00781C9E">
      <w:pPr>
        <w:ind w:right="-28"/>
        <w:jc w:val="center"/>
        <w:rPr>
          <w:rFonts w:eastAsia="Calibri"/>
          <w:b/>
          <w:bCs/>
        </w:rPr>
      </w:pPr>
      <w:r w:rsidRPr="00781C9E">
        <w:rPr>
          <w:rFonts w:eastAsia="Calibri"/>
          <w:b/>
          <w:bCs/>
        </w:rPr>
        <w:t xml:space="preserve">внеурочной деятельности в 5 - 9 классах в рамках  ФГОС ООО </w:t>
      </w:r>
    </w:p>
    <w:p w14:paraId="2CADD398" w14:textId="77777777" w:rsidR="00781C9E" w:rsidRPr="00781C9E" w:rsidRDefault="00781C9E" w:rsidP="00781C9E">
      <w:pPr>
        <w:ind w:right="-28"/>
        <w:jc w:val="center"/>
        <w:rPr>
          <w:rFonts w:eastAsia="Calibri"/>
          <w:b/>
          <w:bCs/>
        </w:rPr>
      </w:pPr>
      <w:r w:rsidRPr="00781C9E">
        <w:rPr>
          <w:rFonts w:eastAsia="Calibri"/>
          <w:b/>
          <w:bCs/>
        </w:rPr>
        <w:t>на 2019-2020 учебный год</w:t>
      </w:r>
    </w:p>
    <w:p w14:paraId="239B369A" w14:textId="77777777" w:rsidR="00781C9E" w:rsidRPr="00781C9E" w:rsidRDefault="00781C9E" w:rsidP="00781C9E">
      <w:pPr>
        <w:ind w:right="-28"/>
        <w:jc w:val="both"/>
        <w:rPr>
          <w:rFonts w:eastAsia="Calibri"/>
          <w:b/>
          <w:bCs/>
        </w:rPr>
      </w:pPr>
    </w:p>
    <w:tbl>
      <w:tblPr>
        <w:tblStyle w:val="34"/>
        <w:tblW w:w="10456" w:type="dxa"/>
        <w:jc w:val="right"/>
        <w:tblLayout w:type="fixed"/>
        <w:tblLook w:val="04A0" w:firstRow="1" w:lastRow="0" w:firstColumn="1" w:lastColumn="0" w:noHBand="0" w:noVBand="1"/>
      </w:tblPr>
      <w:tblGrid>
        <w:gridCol w:w="532"/>
        <w:gridCol w:w="2268"/>
        <w:gridCol w:w="2410"/>
        <w:gridCol w:w="2694"/>
        <w:gridCol w:w="993"/>
        <w:gridCol w:w="850"/>
        <w:gridCol w:w="709"/>
      </w:tblGrid>
      <w:tr w:rsidR="00781C9E" w:rsidRPr="00781C9E" w14:paraId="0FC2375F" w14:textId="77777777" w:rsidTr="001C5976">
        <w:trPr>
          <w:trHeight w:val="706"/>
          <w:jc w:val="right"/>
        </w:trPr>
        <w:tc>
          <w:tcPr>
            <w:tcW w:w="532" w:type="dxa"/>
            <w:tcBorders>
              <w:top w:val="single" w:sz="4" w:space="0" w:color="auto"/>
              <w:left w:val="single" w:sz="4" w:space="0" w:color="auto"/>
              <w:bottom w:val="single" w:sz="4" w:space="0" w:color="auto"/>
              <w:right w:val="single" w:sz="4" w:space="0" w:color="auto"/>
            </w:tcBorders>
            <w:hideMark/>
          </w:tcPr>
          <w:p w14:paraId="148A7742" w14:textId="77777777" w:rsidR="00781C9E" w:rsidRPr="00781C9E" w:rsidRDefault="00781C9E" w:rsidP="001C5976">
            <w:pPr>
              <w:ind w:left="-349" w:firstLine="147"/>
              <w:jc w:val="both"/>
              <w:rPr>
                <w:rFonts w:eastAsia="Calibri"/>
                <w:highlight w:val="yellow"/>
              </w:rPr>
            </w:pPr>
          </w:p>
        </w:tc>
        <w:tc>
          <w:tcPr>
            <w:tcW w:w="2268" w:type="dxa"/>
            <w:tcBorders>
              <w:top w:val="single" w:sz="4" w:space="0" w:color="auto"/>
              <w:left w:val="single" w:sz="4" w:space="0" w:color="auto"/>
              <w:bottom w:val="single" w:sz="4" w:space="0" w:color="auto"/>
              <w:right w:val="single" w:sz="4" w:space="0" w:color="auto"/>
            </w:tcBorders>
            <w:hideMark/>
          </w:tcPr>
          <w:p w14:paraId="1F0DD321" w14:textId="77777777" w:rsidR="00781C9E" w:rsidRPr="00781C9E" w:rsidRDefault="00781C9E" w:rsidP="001C5976">
            <w:pPr>
              <w:jc w:val="both"/>
              <w:rPr>
                <w:rFonts w:eastAsia="Calibri"/>
              </w:rPr>
            </w:pPr>
            <w:r w:rsidRPr="00781C9E">
              <w:rPr>
                <w:rFonts w:eastAsia="Calibri"/>
              </w:rPr>
              <w:t xml:space="preserve">Направление </w:t>
            </w:r>
          </w:p>
        </w:tc>
        <w:tc>
          <w:tcPr>
            <w:tcW w:w="2410" w:type="dxa"/>
            <w:tcBorders>
              <w:top w:val="single" w:sz="4" w:space="0" w:color="auto"/>
              <w:left w:val="single" w:sz="4" w:space="0" w:color="auto"/>
              <w:bottom w:val="single" w:sz="4" w:space="0" w:color="auto"/>
              <w:right w:val="single" w:sz="4" w:space="0" w:color="auto"/>
            </w:tcBorders>
            <w:hideMark/>
          </w:tcPr>
          <w:p w14:paraId="70695CA5" w14:textId="77777777" w:rsidR="00781C9E" w:rsidRPr="00781C9E" w:rsidRDefault="00781C9E" w:rsidP="001C5976">
            <w:pPr>
              <w:jc w:val="both"/>
              <w:rPr>
                <w:rFonts w:eastAsia="Calibri"/>
              </w:rPr>
            </w:pPr>
            <w:r w:rsidRPr="00781C9E">
              <w:rPr>
                <w:rFonts w:eastAsia="Calibri"/>
              </w:rPr>
              <w:t>Ф.И.О., должность</w:t>
            </w:r>
          </w:p>
        </w:tc>
        <w:tc>
          <w:tcPr>
            <w:tcW w:w="2694" w:type="dxa"/>
            <w:tcBorders>
              <w:top w:val="single" w:sz="4" w:space="0" w:color="auto"/>
              <w:left w:val="single" w:sz="4" w:space="0" w:color="auto"/>
              <w:bottom w:val="single" w:sz="4" w:space="0" w:color="auto"/>
              <w:right w:val="single" w:sz="4" w:space="0" w:color="auto"/>
            </w:tcBorders>
            <w:hideMark/>
          </w:tcPr>
          <w:p w14:paraId="151426F9" w14:textId="77777777" w:rsidR="00781C9E" w:rsidRPr="00781C9E" w:rsidRDefault="00781C9E" w:rsidP="001C5976">
            <w:pPr>
              <w:jc w:val="both"/>
              <w:rPr>
                <w:rFonts w:eastAsia="Calibri"/>
              </w:rPr>
            </w:pPr>
            <w:r w:rsidRPr="00781C9E">
              <w:rPr>
                <w:rFonts w:eastAsia="Calibri"/>
              </w:rPr>
              <w:t>Название кружка</w:t>
            </w:r>
          </w:p>
        </w:tc>
        <w:tc>
          <w:tcPr>
            <w:tcW w:w="993" w:type="dxa"/>
            <w:tcBorders>
              <w:top w:val="single" w:sz="4" w:space="0" w:color="auto"/>
              <w:left w:val="single" w:sz="4" w:space="0" w:color="auto"/>
              <w:bottom w:val="single" w:sz="4" w:space="0" w:color="auto"/>
              <w:right w:val="single" w:sz="4" w:space="0" w:color="auto"/>
            </w:tcBorders>
            <w:hideMark/>
          </w:tcPr>
          <w:p w14:paraId="4127C9D7" w14:textId="77777777" w:rsidR="00781C9E" w:rsidRPr="00781C9E" w:rsidRDefault="00781C9E" w:rsidP="001C5976">
            <w:pPr>
              <w:jc w:val="both"/>
              <w:rPr>
                <w:rFonts w:eastAsia="Calibri"/>
              </w:rPr>
            </w:pPr>
            <w:r w:rsidRPr="00781C9E">
              <w:rPr>
                <w:rFonts w:eastAsia="Calibri"/>
              </w:rPr>
              <w:t>Класс</w:t>
            </w:r>
          </w:p>
        </w:tc>
        <w:tc>
          <w:tcPr>
            <w:tcW w:w="850" w:type="dxa"/>
            <w:tcBorders>
              <w:top w:val="single" w:sz="4" w:space="0" w:color="auto"/>
              <w:left w:val="single" w:sz="4" w:space="0" w:color="auto"/>
              <w:bottom w:val="single" w:sz="4" w:space="0" w:color="auto"/>
              <w:right w:val="single" w:sz="4" w:space="0" w:color="auto"/>
            </w:tcBorders>
            <w:hideMark/>
          </w:tcPr>
          <w:p w14:paraId="2E771D77" w14:textId="77777777" w:rsidR="00781C9E" w:rsidRPr="00781C9E" w:rsidRDefault="00781C9E" w:rsidP="001C5976">
            <w:pPr>
              <w:jc w:val="both"/>
              <w:rPr>
                <w:rFonts w:eastAsia="Calibri"/>
              </w:rPr>
            </w:pPr>
            <w:r w:rsidRPr="00781C9E">
              <w:rPr>
                <w:rFonts w:eastAsia="Calibri"/>
              </w:rPr>
              <w:t>Количество учащихся</w:t>
            </w:r>
          </w:p>
        </w:tc>
        <w:tc>
          <w:tcPr>
            <w:tcW w:w="709" w:type="dxa"/>
            <w:tcBorders>
              <w:top w:val="single" w:sz="4" w:space="0" w:color="auto"/>
              <w:left w:val="single" w:sz="4" w:space="0" w:color="auto"/>
              <w:bottom w:val="single" w:sz="4" w:space="0" w:color="auto"/>
              <w:right w:val="single" w:sz="4" w:space="0" w:color="auto"/>
            </w:tcBorders>
            <w:hideMark/>
          </w:tcPr>
          <w:p w14:paraId="2AB22856" w14:textId="77777777" w:rsidR="00781C9E" w:rsidRPr="00781C9E" w:rsidRDefault="00781C9E" w:rsidP="001C5976">
            <w:pPr>
              <w:jc w:val="both"/>
              <w:rPr>
                <w:rFonts w:eastAsia="Calibri"/>
              </w:rPr>
            </w:pPr>
            <w:r w:rsidRPr="00781C9E">
              <w:rPr>
                <w:rFonts w:eastAsia="Calibri"/>
              </w:rPr>
              <w:t>Количество часов</w:t>
            </w:r>
          </w:p>
        </w:tc>
      </w:tr>
      <w:tr w:rsidR="00781C9E" w:rsidRPr="00781C9E" w14:paraId="0B865CEF" w14:textId="77777777" w:rsidTr="001C5976">
        <w:trPr>
          <w:trHeight w:val="290"/>
          <w:jc w:val="right"/>
        </w:trPr>
        <w:tc>
          <w:tcPr>
            <w:tcW w:w="532" w:type="dxa"/>
            <w:vMerge w:val="restart"/>
            <w:tcBorders>
              <w:top w:val="single" w:sz="4" w:space="0" w:color="auto"/>
              <w:left w:val="single" w:sz="4" w:space="0" w:color="auto"/>
              <w:right w:val="single" w:sz="4" w:space="0" w:color="auto"/>
            </w:tcBorders>
            <w:hideMark/>
          </w:tcPr>
          <w:p w14:paraId="28D2FFF8" w14:textId="77777777" w:rsidR="00781C9E" w:rsidRPr="00781C9E" w:rsidRDefault="00781C9E" w:rsidP="001C5976">
            <w:pPr>
              <w:jc w:val="both"/>
              <w:rPr>
                <w:rFonts w:eastAsia="Calibri"/>
              </w:rPr>
            </w:pPr>
            <w:r w:rsidRPr="00781C9E">
              <w:rPr>
                <w:rFonts w:eastAsia="Calibri"/>
              </w:rPr>
              <w:t>1.</w:t>
            </w:r>
          </w:p>
        </w:tc>
        <w:tc>
          <w:tcPr>
            <w:tcW w:w="2268" w:type="dxa"/>
            <w:vMerge w:val="restart"/>
            <w:tcBorders>
              <w:top w:val="single" w:sz="4" w:space="0" w:color="auto"/>
              <w:left w:val="single" w:sz="4" w:space="0" w:color="auto"/>
              <w:right w:val="single" w:sz="4" w:space="0" w:color="auto"/>
            </w:tcBorders>
            <w:hideMark/>
          </w:tcPr>
          <w:p w14:paraId="41B2995F" w14:textId="77777777" w:rsidR="00781C9E" w:rsidRPr="00781C9E" w:rsidRDefault="00781C9E" w:rsidP="001C5976">
            <w:pPr>
              <w:jc w:val="both"/>
              <w:rPr>
                <w:rFonts w:eastAsia="Calibri"/>
              </w:rPr>
            </w:pPr>
            <w:r w:rsidRPr="00781C9E">
              <w:rPr>
                <w:rFonts w:eastAsia="Calibri"/>
              </w:rPr>
              <w:t>Спортивно - оздоровительное</w:t>
            </w:r>
          </w:p>
        </w:tc>
        <w:tc>
          <w:tcPr>
            <w:tcW w:w="2410" w:type="dxa"/>
            <w:vMerge w:val="restart"/>
            <w:tcBorders>
              <w:top w:val="single" w:sz="4" w:space="0" w:color="auto"/>
              <w:left w:val="single" w:sz="4" w:space="0" w:color="auto"/>
              <w:right w:val="single" w:sz="4" w:space="0" w:color="auto"/>
            </w:tcBorders>
            <w:hideMark/>
          </w:tcPr>
          <w:p w14:paraId="7BB2A7E7" w14:textId="77777777" w:rsidR="00781C9E" w:rsidRPr="00781C9E" w:rsidRDefault="00781C9E" w:rsidP="001C5976">
            <w:pPr>
              <w:jc w:val="both"/>
              <w:rPr>
                <w:rFonts w:eastAsia="Calibri"/>
              </w:rPr>
            </w:pPr>
            <w:r w:rsidRPr="00781C9E">
              <w:rPr>
                <w:rFonts w:eastAsia="Calibri"/>
              </w:rPr>
              <w:t xml:space="preserve">Белянский В. В. </w:t>
            </w:r>
          </w:p>
          <w:p w14:paraId="0FE03352" w14:textId="77777777" w:rsidR="00781C9E" w:rsidRPr="00781C9E" w:rsidRDefault="00781C9E" w:rsidP="001C5976">
            <w:pPr>
              <w:jc w:val="both"/>
              <w:rPr>
                <w:rFonts w:eastAsia="Calibri"/>
              </w:rPr>
            </w:pPr>
            <w:r w:rsidRPr="00781C9E">
              <w:rPr>
                <w:rFonts w:eastAsia="Calibri"/>
              </w:rPr>
              <w:t>учитель физической культуры</w:t>
            </w:r>
          </w:p>
        </w:tc>
        <w:tc>
          <w:tcPr>
            <w:tcW w:w="2694" w:type="dxa"/>
            <w:vMerge w:val="restart"/>
            <w:tcBorders>
              <w:top w:val="single" w:sz="4" w:space="0" w:color="auto"/>
              <w:left w:val="single" w:sz="4" w:space="0" w:color="auto"/>
              <w:right w:val="single" w:sz="4" w:space="0" w:color="auto"/>
            </w:tcBorders>
            <w:hideMark/>
          </w:tcPr>
          <w:p w14:paraId="271D8192" w14:textId="77777777" w:rsidR="00781C9E" w:rsidRPr="00781C9E" w:rsidRDefault="00781C9E" w:rsidP="001C5976">
            <w:pPr>
              <w:jc w:val="both"/>
              <w:rPr>
                <w:rFonts w:eastAsia="Calibri"/>
              </w:rPr>
            </w:pPr>
            <w:r w:rsidRPr="00781C9E">
              <w:rPr>
                <w:rFonts w:eastAsia="Calibri"/>
              </w:rPr>
              <w:t>«Веселый мяч»</w:t>
            </w:r>
          </w:p>
        </w:tc>
        <w:tc>
          <w:tcPr>
            <w:tcW w:w="993" w:type="dxa"/>
            <w:tcBorders>
              <w:top w:val="single" w:sz="4" w:space="0" w:color="auto"/>
              <w:left w:val="single" w:sz="4" w:space="0" w:color="auto"/>
              <w:bottom w:val="single" w:sz="4" w:space="0" w:color="auto"/>
              <w:right w:val="single" w:sz="4" w:space="0" w:color="auto"/>
            </w:tcBorders>
            <w:hideMark/>
          </w:tcPr>
          <w:p w14:paraId="32007B08" w14:textId="77777777" w:rsidR="00781C9E" w:rsidRPr="00781C9E" w:rsidRDefault="00781C9E" w:rsidP="001C5976">
            <w:pPr>
              <w:jc w:val="both"/>
              <w:rPr>
                <w:rFonts w:eastAsia="Calibri"/>
              </w:rPr>
            </w:pPr>
            <w:r w:rsidRPr="00781C9E">
              <w:rPr>
                <w:rFonts w:eastAsia="Calibri"/>
              </w:rPr>
              <w:t>5</w:t>
            </w:r>
          </w:p>
        </w:tc>
        <w:tc>
          <w:tcPr>
            <w:tcW w:w="850" w:type="dxa"/>
            <w:tcBorders>
              <w:top w:val="single" w:sz="4" w:space="0" w:color="auto"/>
              <w:left w:val="single" w:sz="4" w:space="0" w:color="auto"/>
              <w:bottom w:val="single" w:sz="4" w:space="0" w:color="auto"/>
              <w:right w:val="single" w:sz="4" w:space="0" w:color="auto"/>
            </w:tcBorders>
          </w:tcPr>
          <w:p w14:paraId="577CB633" w14:textId="77777777" w:rsidR="00781C9E" w:rsidRPr="00781C9E" w:rsidRDefault="00781C9E" w:rsidP="001C5976">
            <w:pPr>
              <w:jc w:val="both"/>
              <w:rPr>
                <w:rFonts w:eastAsia="Calibri"/>
              </w:rPr>
            </w:pPr>
            <w:r w:rsidRPr="00781C9E">
              <w:rPr>
                <w:rFonts w:eastAsia="Calibri"/>
              </w:rPr>
              <w:t>13</w:t>
            </w:r>
          </w:p>
        </w:tc>
        <w:tc>
          <w:tcPr>
            <w:tcW w:w="709" w:type="dxa"/>
            <w:tcBorders>
              <w:top w:val="single" w:sz="4" w:space="0" w:color="auto"/>
              <w:left w:val="single" w:sz="4" w:space="0" w:color="auto"/>
              <w:bottom w:val="single" w:sz="4" w:space="0" w:color="auto"/>
              <w:right w:val="single" w:sz="4" w:space="0" w:color="auto"/>
            </w:tcBorders>
            <w:hideMark/>
          </w:tcPr>
          <w:p w14:paraId="6666A9A0" w14:textId="77777777" w:rsidR="00781C9E" w:rsidRPr="00781C9E" w:rsidRDefault="00781C9E" w:rsidP="001C5976">
            <w:pPr>
              <w:jc w:val="both"/>
              <w:rPr>
                <w:rFonts w:eastAsia="Calibri"/>
              </w:rPr>
            </w:pPr>
            <w:r w:rsidRPr="00781C9E">
              <w:rPr>
                <w:rFonts w:eastAsia="Calibri"/>
              </w:rPr>
              <w:t>1</w:t>
            </w:r>
          </w:p>
        </w:tc>
      </w:tr>
      <w:tr w:rsidR="00781C9E" w:rsidRPr="00781C9E" w14:paraId="5292DEB9" w14:textId="77777777" w:rsidTr="001C5976">
        <w:trPr>
          <w:trHeight w:val="324"/>
          <w:jc w:val="right"/>
        </w:trPr>
        <w:tc>
          <w:tcPr>
            <w:tcW w:w="532" w:type="dxa"/>
            <w:vMerge/>
            <w:tcBorders>
              <w:left w:val="single" w:sz="4" w:space="0" w:color="auto"/>
              <w:right w:val="single" w:sz="4" w:space="0" w:color="auto"/>
            </w:tcBorders>
            <w:vAlign w:val="center"/>
            <w:hideMark/>
          </w:tcPr>
          <w:p w14:paraId="3CA7EF54" w14:textId="77777777" w:rsidR="00781C9E" w:rsidRPr="00781C9E" w:rsidRDefault="00781C9E" w:rsidP="001C5976">
            <w:pPr>
              <w:rPr>
                <w:rFonts w:eastAsia="Calibri"/>
              </w:rPr>
            </w:pPr>
          </w:p>
        </w:tc>
        <w:tc>
          <w:tcPr>
            <w:tcW w:w="2268" w:type="dxa"/>
            <w:vMerge/>
            <w:tcBorders>
              <w:left w:val="single" w:sz="4" w:space="0" w:color="auto"/>
              <w:right w:val="single" w:sz="4" w:space="0" w:color="auto"/>
            </w:tcBorders>
            <w:vAlign w:val="center"/>
            <w:hideMark/>
          </w:tcPr>
          <w:p w14:paraId="11952D54" w14:textId="77777777" w:rsidR="00781C9E" w:rsidRPr="00781C9E" w:rsidRDefault="00781C9E" w:rsidP="001C5976">
            <w:pPr>
              <w:rPr>
                <w:rFonts w:eastAsia="Calibri"/>
              </w:rPr>
            </w:pPr>
          </w:p>
        </w:tc>
        <w:tc>
          <w:tcPr>
            <w:tcW w:w="2410" w:type="dxa"/>
            <w:vMerge/>
            <w:tcBorders>
              <w:left w:val="single" w:sz="4" w:space="0" w:color="auto"/>
              <w:right w:val="single" w:sz="4" w:space="0" w:color="auto"/>
            </w:tcBorders>
            <w:vAlign w:val="center"/>
            <w:hideMark/>
          </w:tcPr>
          <w:p w14:paraId="22F8B1C1" w14:textId="77777777" w:rsidR="00781C9E" w:rsidRPr="00781C9E" w:rsidRDefault="00781C9E" w:rsidP="001C5976">
            <w:pPr>
              <w:rPr>
                <w:rFonts w:eastAsia="Calibri"/>
              </w:rPr>
            </w:pPr>
          </w:p>
        </w:tc>
        <w:tc>
          <w:tcPr>
            <w:tcW w:w="2694" w:type="dxa"/>
            <w:vMerge/>
            <w:tcBorders>
              <w:left w:val="single" w:sz="4" w:space="0" w:color="auto"/>
              <w:right w:val="single" w:sz="4" w:space="0" w:color="auto"/>
            </w:tcBorders>
            <w:vAlign w:val="center"/>
            <w:hideMark/>
          </w:tcPr>
          <w:p w14:paraId="39C80278" w14:textId="77777777" w:rsidR="00781C9E" w:rsidRPr="00781C9E" w:rsidRDefault="00781C9E" w:rsidP="001C5976">
            <w:pPr>
              <w:rPr>
                <w:rFonts w:eastAsia="Calibri"/>
              </w:rPr>
            </w:pPr>
          </w:p>
        </w:tc>
        <w:tc>
          <w:tcPr>
            <w:tcW w:w="993" w:type="dxa"/>
            <w:tcBorders>
              <w:top w:val="single" w:sz="4" w:space="0" w:color="auto"/>
              <w:left w:val="single" w:sz="4" w:space="0" w:color="auto"/>
              <w:bottom w:val="single" w:sz="4" w:space="0" w:color="auto"/>
              <w:right w:val="single" w:sz="4" w:space="0" w:color="auto"/>
            </w:tcBorders>
            <w:hideMark/>
          </w:tcPr>
          <w:p w14:paraId="491388C4" w14:textId="77777777" w:rsidR="00781C9E" w:rsidRPr="00781C9E" w:rsidRDefault="00781C9E" w:rsidP="001C5976">
            <w:pPr>
              <w:jc w:val="both"/>
              <w:rPr>
                <w:rFonts w:eastAsia="Calibri"/>
              </w:rPr>
            </w:pPr>
            <w:r w:rsidRPr="00781C9E">
              <w:rPr>
                <w:rFonts w:eastAsia="Calibri"/>
              </w:rPr>
              <w:t>6</w:t>
            </w:r>
          </w:p>
        </w:tc>
        <w:tc>
          <w:tcPr>
            <w:tcW w:w="850" w:type="dxa"/>
            <w:tcBorders>
              <w:top w:val="single" w:sz="4" w:space="0" w:color="auto"/>
              <w:left w:val="single" w:sz="4" w:space="0" w:color="auto"/>
              <w:bottom w:val="single" w:sz="4" w:space="0" w:color="auto"/>
              <w:right w:val="single" w:sz="4" w:space="0" w:color="auto"/>
            </w:tcBorders>
          </w:tcPr>
          <w:p w14:paraId="0D729282" w14:textId="77777777" w:rsidR="00781C9E" w:rsidRPr="00781C9E" w:rsidRDefault="00781C9E" w:rsidP="001C5976">
            <w:pPr>
              <w:jc w:val="both"/>
              <w:rPr>
                <w:rFonts w:eastAsia="Calibri"/>
                <w:lang w:val="en-US"/>
              </w:rPr>
            </w:pPr>
            <w:r w:rsidRPr="00781C9E">
              <w:rPr>
                <w:rFonts w:eastAsia="Calibri"/>
              </w:rPr>
              <w:t>1</w:t>
            </w:r>
            <w:r w:rsidRPr="00781C9E">
              <w:rPr>
                <w:rFonts w:eastAsia="Calibri"/>
                <w:lang w:val="en-US"/>
              </w:rPr>
              <w:t>3</w:t>
            </w:r>
          </w:p>
        </w:tc>
        <w:tc>
          <w:tcPr>
            <w:tcW w:w="709" w:type="dxa"/>
            <w:tcBorders>
              <w:top w:val="single" w:sz="4" w:space="0" w:color="auto"/>
              <w:left w:val="single" w:sz="4" w:space="0" w:color="auto"/>
              <w:bottom w:val="single" w:sz="4" w:space="0" w:color="auto"/>
              <w:right w:val="single" w:sz="4" w:space="0" w:color="auto"/>
            </w:tcBorders>
            <w:hideMark/>
          </w:tcPr>
          <w:p w14:paraId="7F6B4DC1" w14:textId="77777777" w:rsidR="00781C9E" w:rsidRPr="00781C9E" w:rsidRDefault="00781C9E" w:rsidP="001C5976">
            <w:pPr>
              <w:jc w:val="both"/>
              <w:rPr>
                <w:rFonts w:eastAsia="Calibri"/>
              </w:rPr>
            </w:pPr>
            <w:r w:rsidRPr="00781C9E">
              <w:rPr>
                <w:rFonts w:eastAsia="Calibri"/>
              </w:rPr>
              <w:t>1</w:t>
            </w:r>
          </w:p>
        </w:tc>
      </w:tr>
      <w:tr w:rsidR="00781C9E" w:rsidRPr="00781C9E" w14:paraId="41330315" w14:textId="77777777" w:rsidTr="001C5976">
        <w:trPr>
          <w:trHeight w:val="336"/>
          <w:jc w:val="right"/>
        </w:trPr>
        <w:tc>
          <w:tcPr>
            <w:tcW w:w="532" w:type="dxa"/>
            <w:vMerge/>
            <w:tcBorders>
              <w:left w:val="single" w:sz="4" w:space="0" w:color="auto"/>
              <w:right w:val="single" w:sz="4" w:space="0" w:color="auto"/>
            </w:tcBorders>
            <w:vAlign w:val="center"/>
          </w:tcPr>
          <w:p w14:paraId="6777318D" w14:textId="77777777" w:rsidR="00781C9E" w:rsidRPr="00781C9E" w:rsidRDefault="00781C9E" w:rsidP="001C5976">
            <w:pPr>
              <w:rPr>
                <w:rFonts w:eastAsia="Calibri"/>
              </w:rPr>
            </w:pPr>
          </w:p>
        </w:tc>
        <w:tc>
          <w:tcPr>
            <w:tcW w:w="2268" w:type="dxa"/>
            <w:vMerge/>
            <w:tcBorders>
              <w:left w:val="single" w:sz="4" w:space="0" w:color="auto"/>
              <w:right w:val="single" w:sz="4" w:space="0" w:color="auto"/>
            </w:tcBorders>
            <w:vAlign w:val="center"/>
          </w:tcPr>
          <w:p w14:paraId="62B4DFF6" w14:textId="77777777" w:rsidR="00781C9E" w:rsidRPr="00781C9E" w:rsidRDefault="00781C9E" w:rsidP="001C5976">
            <w:pPr>
              <w:rPr>
                <w:rFonts w:eastAsia="Calibri"/>
              </w:rPr>
            </w:pPr>
          </w:p>
        </w:tc>
        <w:tc>
          <w:tcPr>
            <w:tcW w:w="2410" w:type="dxa"/>
            <w:vMerge/>
            <w:tcBorders>
              <w:left w:val="single" w:sz="4" w:space="0" w:color="auto"/>
              <w:right w:val="single" w:sz="4" w:space="0" w:color="auto"/>
            </w:tcBorders>
            <w:vAlign w:val="center"/>
          </w:tcPr>
          <w:p w14:paraId="5000D63B" w14:textId="77777777" w:rsidR="00781C9E" w:rsidRPr="00781C9E" w:rsidRDefault="00781C9E" w:rsidP="001C5976">
            <w:pPr>
              <w:rPr>
                <w:rFonts w:eastAsia="Calibri"/>
              </w:rPr>
            </w:pPr>
          </w:p>
        </w:tc>
        <w:tc>
          <w:tcPr>
            <w:tcW w:w="2694" w:type="dxa"/>
            <w:vMerge/>
            <w:tcBorders>
              <w:left w:val="single" w:sz="4" w:space="0" w:color="auto"/>
              <w:right w:val="single" w:sz="4" w:space="0" w:color="auto"/>
            </w:tcBorders>
            <w:vAlign w:val="center"/>
          </w:tcPr>
          <w:p w14:paraId="4B27648F" w14:textId="77777777" w:rsidR="00781C9E" w:rsidRPr="00781C9E" w:rsidRDefault="00781C9E" w:rsidP="001C5976">
            <w:pPr>
              <w:rPr>
                <w:rFonts w:eastAsia="Calibri"/>
              </w:rPr>
            </w:pPr>
          </w:p>
        </w:tc>
        <w:tc>
          <w:tcPr>
            <w:tcW w:w="993" w:type="dxa"/>
            <w:tcBorders>
              <w:top w:val="single" w:sz="4" w:space="0" w:color="auto"/>
              <w:left w:val="single" w:sz="4" w:space="0" w:color="auto"/>
              <w:bottom w:val="single" w:sz="4" w:space="0" w:color="auto"/>
              <w:right w:val="single" w:sz="4" w:space="0" w:color="auto"/>
            </w:tcBorders>
          </w:tcPr>
          <w:p w14:paraId="41499498" w14:textId="77777777" w:rsidR="00781C9E" w:rsidRPr="00781C9E" w:rsidRDefault="00781C9E" w:rsidP="001C5976">
            <w:pPr>
              <w:jc w:val="both"/>
              <w:rPr>
                <w:rFonts w:eastAsia="Calibri"/>
                <w:lang w:val="en-US"/>
              </w:rPr>
            </w:pPr>
            <w:r w:rsidRPr="00781C9E">
              <w:rPr>
                <w:rFonts w:eastAsia="Calibri"/>
                <w:lang w:val="en-US"/>
              </w:rPr>
              <w:t>7</w:t>
            </w:r>
          </w:p>
        </w:tc>
        <w:tc>
          <w:tcPr>
            <w:tcW w:w="850" w:type="dxa"/>
            <w:tcBorders>
              <w:top w:val="single" w:sz="4" w:space="0" w:color="auto"/>
              <w:left w:val="single" w:sz="4" w:space="0" w:color="auto"/>
              <w:bottom w:val="single" w:sz="4" w:space="0" w:color="auto"/>
              <w:right w:val="single" w:sz="4" w:space="0" w:color="auto"/>
            </w:tcBorders>
          </w:tcPr>
          <w:p w14:paraId="3ED67278" w14:textId="77777777" w:rsidR="00781C9E" w:rsidRPr="00781C9E" w:rsidRDefault="00781C9E" w:rsidP="001C5976">
            <w:pPr>
              <w:jc w:val="both"/>
              <w:rPr>
                <w:rFonts w:eastAsia="Calibri"/>
                <w:lang w:val="en-US"/>
              </w:rPr>
            </w:pPr>
            <w:r w:rsidRPr="00781C9E">
              <w:rPr>
                <w:rFonts w:eastAsia="Calibri"/>
                <w:lang w:val="en-US"/>
              </w:rPr>
              <w:t>12</w:t>
            </w:r>
          </w:p>
        </w:tc>
        <w:tc>
          <w:tcPr>
            <w:tcW w:w="709" w:type="dxa"/>
            <w:tcBorders>
              <w:top w:val="single" w:sz="4" w:space="0" w:color="auto"/>
              <w:left w:val="single" w:sz="4" w:space="0" w:color="auto"/>
              <w:bottom w:val="single" w:sz="4" w:space="0" w:color="auto"/>
              <w:right w:val="single" w:sz="4" w:space="0" w:color="auto"/>
            </w:tcBorders>
          </w:tcPr>
          <w:p w14:paraId="43F24AF9" w14:textId="77777777" w:rsidR="00781C9E" w:rsidRPr="00781C9E" w:rsidRDefault="00781C9E" w:rsidP="001C5976">
            <w:pPr>
              <w:jc w:val="both"/>
              <w:rPr>
                <w:rFonts w:eastAsia="Calibri"/>
              </w:rPr>
            </w:pPr>
            <w:r w:rsidRPr="00781C9E">
              <w:rPr>
                <w:rFonts w:eastAsia="Calibri"/>
              </w:rPr>
              <w:t>1</w:t>
            </w:r>
          </w:p>
        </w:tc>
      </w:tr>
      <w:tr w:rsidR="00781C9E" w:rsidRPr="00781C9E" w14:paraId="474F3717" w14:textId="77777777" w:rsidTr="001C5976">
        <w:trPr>
          <w:trHeight w:val="276"/>
          <w:jc w:val="right"/>
        </w:trPr>
        <w:tc>
          <w:tcPr>
            <w:tcW w:w="532" w:type="dxa"/>
            <w:vMerge/>
            <w:tcBorders>
              <w:left w:val="single" w:sz="4" w:space="0" w:color="auto"/>
              <w:right w:val="single" w:sz="4" w:space="0" w:color="auto"/>
            </w:tcBorders>
            <w:vAlign w:val="center"/>
          </w:tcPr>
          <w:p w14:paraId="5D0A0130" w14:textId="77777777" w:rsidR="00781C9E" w:rsidRPr="00781C9E" w:rsidRDefault="00781C9E" w:rsidP="001C5976">
            <w:pPr>
              <w:rPr>
                <w:rFonts w:eastAsia="Calibri"/>
              </w:rPr>
            </w:pPr>
          </w:p>
        </w:tc>
        <w:tc>
          <w:tcPr>
            <w:tcW w:w="2268" w:type="dxa"/>
            <w:vMerge/>
            <w:tcBorders>
              <w:left w:val="single" w:sz="4" w:space="0" w:color="auto"/>
              <w:right w:val="single" w:sz="4" w:space="0" w:color="auto"/>
            </w:tcBorders>
            <w:vAlign w:val="center"/>
          </w:tcPr>
          <w:p w14:paraId="63DC6FFE" w14:textId="77777777" w:rsidR="00781C9E" w:rsidRPr="00781C9E" w:rsidRDefault="00781C9E" w:rsidP="001C5976">
            <w:pPr>
              <w:rPr>
                <w:rFonts w:eastAsia="Calibri"/>
              </w:rPr>
            </w:pPr>
          </w:p>
        </w:tc>
        <w:tc>
          <w:tcPr>
            <w:tcW w:w="2410" w:type="dxa"/>
            <w:vMerge/>
            <w:tcBorders>
              <w:left w:val="single" w:sz="4" w:space="0" w:color="auto"/>
              <w:right w:val="single" w:sz="4" w:space="0" w:color="auto"/>
            </w:tcBorders>
            <w:vAlign w:val="center"/>
          </w:tcPr>
          <w:p w14:paraId="1AC15026" w14:textId="77777777" w:rsidR="00781C9E" w:rsidRPr="00781C9E" w:rsidRDefault="00781C9E" w:rsidP="001C5976">
            <w:pPr>
              <w:rPr>
                <w:rFonts w:eastAsia="Calibri"/>
              </w:rPr>
            </w:pPr>
          </w:p>
        </w:tc>
        <w:tc>
          <w:tcPr>
            <w:tcW w:w="2694" w:type="dxa"/>
            <w:vMerge/>
            <w:tcBorders>
              <w:left w:val="single" w:sz="4" w:space="0" w:color="auto"/>
              <w:right w:val="single" w:sz="4" w:space="0" w:color="auto"/>
            </w:tcBorders>
            <w:vAlign w:val="center"/>
          </w:tcPr>
          <w:p w14:paraId="052C725D" w14:textId="77777777" w:rsidR="00781C9E" w:rsidRPr="00781C9E" w:rsidRDefault="00781C9E" w:rsidP="001C5976">
            <w:pPr>
              <w:rPr>
                <w:rFonts w:eastAsia="Calibri"/>
              </w:rPr>
            </w:pPr>
          </w:p>
        </w:tc>
        <w:tc>
          <w:tcPr>
            <w:tcW w:w="993" w:type="dxa"/>
            <w:tcBorders>
              <w:top w:val="single" w:sz="4" w:space="0" w:color="auto"/>
              <w:left w:val="single" w:sz="4" w:space="0" w:color="auto"/>
              <w:bottom w:val="single" w:sz="4" w:space="0" w:color="auto"/>
              <w:right w:val="single" w:sz="4" w:space="0" w:color="auto"/>
            </w:tcBorders>
          </w:tcPr>
          <w:p w14:paraId="152C01E0" w14:textId="77777777" w:rsidR="00781C9E" w:rsidRPr="00781C9E" w:rsidRDefault="00781C9E" w:rsidP="001C5976">
            <w:pPr>
              <w:jc w:val="both"/>
              <w:rPr>
                <w:rFonts w:eastAsia="Calibri"/>
                <w:lang w:val="en-US"/>
              </w:rPr>
            </w:pPr>
            <w:r w:rsidRPr="00781C9E">
              <w:rPr>
                <w:rFonts w:eastAsia="Calibri"/>
                <w:lang w:val="en-US"/>
              </w:rPr>
              <w:t>8</w:t>
            </w:r>
          </w:p>
        </w:tc>
        <w:tc>
          <w:tcPr>
            <w:tcW w:w="850" w:type="dxa"/>
            <w:tcBorders>
              <w:top w:val="single" w:sz="4" w:space="0" w:color="auto"/>
              <w:left w:val="single" w:sz="4" w:space="0" w:color="auto"/>
              <w:bottom w:val="single" w:sz="4" w:space="0" w:color="auto"/>
              <w:right w:val="single" w:sz="4" w:space="0" w:color="auto"/>
            </w:tcBorders>
          </w:tcPr>
          <w:p w14:paraId="5450A8AB" w14:textId="77777777" w:rsidR="00781C9E" w:rsidRPr="00781C9E" w:rsidRDefault="00781C9E" w:rsidP="001C5976">
            <w:pPr>
              <w:jc w:val="both"/>
              <w:rPr>
                <w:rFonts w:eastAsia="Calibri"/>
                <w:lang w:val="en-US"/>
              </w:rPr>
            </w:pPr>
            <w:r w:rsidRPr="00781C9E">
              <w:rPr>
                <w:rFonts w:eastAsia="Calibri"/>
              </w:rPr>
              <w:t>1</w:t>
            </w:r>
            <w:r w:rsidRPr="00781C9E">
              <w:rPr>
                <w:rFonts w:eastAsia="Calibri"/>
                <w:lang w:val="en-US"/>
              </w:rPr>
              <w:t>0</w:t>
            </w:r>
          </w:p>
        </w:tc>
        <w:tc>
          <w:tcPr>
            <w:tcW w:w="709" w:type="dxa"/>
            <w:tcBorders>
              <w:top w:val="single" w:sz="4" w:space="0" w:color="auto"/>
              <w:left w:val="single" w:sz="4" w:space="0" w:color="auto"/>
              <w:bottom w:val="single" w:sz="4" w:space="0" w:color="auto"/>
              <w:right w:val="single" w:sz="4" w:space="0" w:color="auto"/>
            </w:tcBorders>
          </w:tcPr>
          <w:p w14:paraId="35638E19" w14:textId="77777777" w:rsidR="00781C9E" w:rsidRPr="00781C9E" w:rsidRDefault="00781C9E" w:rsidP="001C5976">
            <w:pPr>
              <w:jc w:val="both"/>
              <w:rPr>
                <w:rFonts w:eastAsia="Calibri"/>
              </w:rPr>
            </w:pPr>
            <w:r w:rsidRPr="00781C9E">
              <w:rPr>
                <w:rFonts w:eastAsia="Calibri"/>
              </w:rPr>
              <w:t>1</w:t>
            </w:r>
          </w:p>
        </w:tc>
      </w:tr>
      <w:tr w:rsidR="00781C9E" w:rsidRPr="00781C9E" w14:paraId="484EA8B3" w14:textId="77777777" w:rsidTr="001C5976">
        <w:trPr>
          <w:trHeight w:val="276"/>
          <w:jc w:val="right"/>
        </w:trPr>
        <w:tc>
          <w:tcPr>
            <w:tcW w:w="532" w:type="dxa"/>
            <w:vMerge/>
            <w:tcBorders>
              <w:left w:val="single" w:sz="4" w:space="0" w:color="auto"/>
              <w:bottom w:val="single" w:sz="4" w:space="0" w:color="auto"/>
              <w:right w:val="single" w:sz="4" w:space="0" w:color="auto"/>
            </w:tcBorders>
            <w:vAlign w:val="center"/>
          </w:tcPr>
          <w:p w14:paraId="4501374F" w14:textId="77777777" w:rsidR="00781C9E" w:rsidRPr="00781C9E" w:rsidRDefault="00781C9E" w:rsidP="001C5976">
            <w:pPr>
              <w:rPr>
                <w:rFonts w:eastAsia="Calibri"/>
              </w:rPr>
            </w:pPr>
          </w:p>
        </w:tc>
        <w:tc>
          <w:tcPr>
            <w:tcW w:w="2268" w:type="dxa"/>
            <w:vMerge/>
            <w:tcBorders>
              <w:left w:val="single" w:sz="4" w:space="0" w:color="auto"/>
              <w:bottom w:val="single" w:sz="4" w:space="0" w:color="auto"/>
              <w:right w:val="single" w:sz="4" w:space="0" w:color="auto"/>
            </w:tcBorders>
            <w:vAlign w:val="center"/>
          </w:tcPr>
          <w:p w14:paraId="5AB3B640" w14:textId="77777777" w:rsidR="00781C9E" w:rsidRPr="00781C9E" w:rsidRDefault="00781C9E" w:rsidP="001C5976">
            <w:pPr>
              <w:rPr>
                <w:rFonts w:eastAsia="Calibri"/>
              </w:rPr>
            </w:pPr>
          </w:p>
        </w:tc>
        <w:tc>
          <w:tcPr>
            <w:tcW w:w="2410" w:type="dxa"/>
            <w:vMerge/>
            <w:tcBorders>
              <w:left w:val="single" w:sz="4" w:space="0" w:color="auto"/>
              <w:bottom w:val="single" w:sz="4" w:space="0" w:color="auto"/>
              <w:right w:val="single" w:sz="4" w:space="0" w:color="auto"/>
            </w:tcBorders>
            <w:vAlign w:val="center"/>
          </w:tcPr>
          <w:p w14:paraId="3B63AC50" w14:textId="77777777" w:rsidR="00781C9E" w:rsidRPr="00781C9E" w:rsidRDefault="00781C9E" w:rsidP="001C5976">
            <w:pPr>
              <w:rPr>
                <w:rFonts w:eastAsia="Calibri"/>
              </w:rPr>
            </w:pPr>
          </w:p>
        </w:tc>
        <w:tc>
          <w:tcPr>
            <w:tcW w:w="2694" w:type="dxa"/>
            <w:vMerge/>
            <w:tcBorders>
              <w:left w:val="single" w:sz="4" w:space="0" w:color="auto"/>
              <w:bottom w:val="single" w:sz="4" w:space="0" w:color="auto"/>
              <w:right w:val="single" w:sz="4" w:space="0" w:color="auto"/>
            </w:tcBorders>
            <w:vAlign w:val="center"/>
          </w:tcPr>
          <w:p w14:paraId="79D64496" w14:textId="77777777" w:rsidR="00781C9E" w:rsidRPr="00781C9E" w:rsidRDefault="00781C9E" w:rsidP="001C5976">
            <w:pPr>
              <w:rPr>
                <w:rFonts w:eastAsia="Calibri"/>
              </w:rPr>
            </w:pPr>
          </w:p>
        </w:tc>
        <w:tc>
          <w:tcPr>
            <w:tcW w:w="993" w:type="dxa"/>
            <w:tcBorders>
              <w:top w:val="single" w:sz="4" w:space="0" w:color="auto"/>
              <w:left w:val="single" w:sz="4" w:space="0" w:color="auto"/>
              <w:bottom w:val="single" w:sz="4" w:space="0" w:color="auto"/>
              <w:right w:val="single" w:sz="4" w:space="0" w:color="auto"/>
            </w:tcBorders>
          </w:tcPr>
          <w:p w14:paraId="2C12324B" w14:textId="77777777" w:rsidR="00781C9E" w:rsidRPr="00781C9E" w:rsidRDefault="00781C9E" w:rsidP="001C5976">
            <w:pPr>
              <w:jc w:val="both"/>
              <w:rPr>
                <w:rFonts w:eastAsia="Calibri"/>
                <w:lang w:val="en-US"/>
              </w:rPr>
            </w:pPr>
            <w:r w:rsidRPr="00781C9E">
              <w:rPr>
                <w:rFonts w:eastAsia="Calibri"/>
                <w:lang w:val="en-US"/>
              </w:rPr>
              <w:t>9</w:t>
            </w:r>
          </w:p>
        </w:tc>
        <w:tc>
          <w:tcPr>
            <w:tcW w:w="850" w:type="dxa"/>
            <w:tcBorders>
              <w:top w:val="single" w:sz="4" w:space="0" w:color="auto"/>
              <w:left w:val="single" w:sz="4" w:space="0" w:color="auto"/>
              <w:bottom w:val="single" w:sz="4" w:space="0" w:color="auto"/>
              <w:right w:val="single" w:sz="4" w:space="0" w:color="auto"/>
            </w:tcBorders>
          </w:tcPr>
          <w:p w14:paraId="51202E34" w14:textId="77777777" w:rsidR="00781C9E" w:rsidRPr="00781C9E" w:rsidRDefault="00781C9E" w:rsidP="001C5976">
            <w:pPr>
              <w:jc w:val="both"/>
              <w:rPr>
                <w:rFonts w:eastAsia="Calibri"/>
              </w:rPr>
            </w:pPr>
            <w:r w:rsidRPr="00781C9E">
              <w:rPr>
                <w:rFonts w:eastAsia="Calibri"/>
                <w:lang w:val="en-US"/>
              </w:rPr>
              <w:t>1</w:t>
            </w:r>
            <w:r w:rsidRPr="00781C9E">
              <w:rPr>
                <w:rFonts w:eastAsia="Calibri"/>
              </w:rPr>
              <w:t>4</w:t>
            </w:r>
          </w:p>
        </w:tc>
        <w:tc>
          <w:tcPr>
            <w:tcW w:w="709" w:type="dxa"/>
            <w:tcBorders>
              <w:top w:val="single" w:sz="4" w:space="0" w:color="auto"/>
              <w:left w:val="single" w:sz="4" w:space="0" w:color="auto"/>
              <w:bottom w:val="single" w:sz="4" w:space="0" w:color="auto"/>
              <w:right w:val="single" w:sz="4" w:space="0" w:color="auto"/>
            </w:tcBorders>
          </w:tcPr>
          <w:p w14:paraId="5A995B41" w14:textId="77777777" w:rsidR="00781C9E" w:rsidRPr="00781C9E" w:rsidRDefault="00781C9E" w:rsidP="001C5976">
            <w:pPr>
              <w:jc w:val="both"/>
              <w:rPr>
                <w:rFonts w:eastAsia="Calibri"/>
              </w:rPr>
            </w:pPr>
            <w:r w:rsidRPr="00781C9E">
              <w:rPr>
                <w:rFonts w:eastAsia="Calibri"/>
              </w:rPr>
              <w:t>1</w:t>
            </w:r>
          </w:p>
        </w:tc>
      </w:tr>
      <w:tr w:rsidR="00781C9E" w:rsidRPr="00781C9E" w14:paraId="7C9CEF90" w14:textId="77777777" w:rsidTr="001C5976">
        <w:trPr>
          <w:trHeight w:val="261"/>
          <w:jc w:val="right"/>
        </w:trPr>
        <w:tc>
          <w:tcPr>
            <w:tcW w:w="532" w:type="dxa"/>
            <w:vMerge w:val="restart"/>
            <w:tcBorders>
              <w:top w:val="single" w:sz="4" w:space="0" w:color="auto"/>
              <w:left w:val="single" w:sz="4" w:space="0" w:color="auto"/>
              <w:right w:val="single" w:sz="4" w:space="0" w:color="auto"/>
            </w:tcBorders>
          </w:tcPr>
          <w:p w14:paraId="0CAABDF0" w14:textId="77777777" w:rsidR="00781C9E" w:rsidRPr="00781C9E" w:rsidRDefault="00781C9E" w:rsidP="001C5976">
            <w:pPr>
              <w:jc w:val="both"/>
              <w:rPr>
                <w:rFonts w:eastAsia="Calibri"/>
              </w:rPr>
            </w:pPr>
            <w:r w:rsidRPr="00781C9E">
              <w:rPr>
                <w:rFonts w:eastAsia="Calibri"/>
              </w:rPr>
              <w:t>2</w:t>
            </w:r>
          </w:p>
          <w:p w14:paraId="0D454AAD" w14:textId="77777777" w:rsidR="00781C9E" w:rsidRPr="00781C9E" w:rsidRDefault="00781C9E" w:rsidP="001C5976">
            <w:pPr>
              <w:jc w:val="both"/>
              <w:rPr>
                <w:rFonts w:eastAsia="Calibri"/>
              </w:rPr>
            </w:pPr>
          </w:p>
          <w:p w14:paraId="364E81F3" w14:textId="77777777" w:rsidR="00781C9E" w:rsidRPr="00781C9E" w:rsidRDefault="00781C9E" w:rsidP="001C5976">
            <w:pPr>
              <w:jc w:val="both"/>
              <w:rPr>
                <w:rFonts w:eastAsia="Calibri"/>
              </w:rPr>
            </w:pPr>
          </w:p>
          <w:p w14:paraId="7CDC1C78" w14:textId="77777777" w:rsidR="00781C9E" w:rsidRPr="00781C9E" w:rsidRDefault="00781C9E" w:rsidP="001C5976">
            <w:pPr>
              <w:jc w:val="both"/>
              <w:rPr>
                <w:rFonts w:eastAsia="Calibri"/>
              </w:rPr>
            </w:pPr>
          </w:p>
        </w:tc>
        <w:tc>
          <w:tcPr>
            <w:tcW w:w="2268" w:type="dxa"/>
            <w:vMerge w:val="restart"/>
            <w:tcBorders>
              <w:top w:val="single" w:sz="4" w:space="0" w:color="auto"/>
              <w:left w:val="single" w:sz="4" w:space="0" w:color="auto"/>
              <w:right w:val="single" w:sz="4" w:space="0" w:color="auto"/>
            </w:tcBorders>
            <w:hideMark/>
          </w:tcPr>
          <w:p w14:paraId="233D1597" w14:textId="77777777" w:rsidR="00781C9E" w:rsidRPr="00781C9E" w:rsidRDefault="00781C9E" w:rsidP="001C5976">
            <w:pPr>
              <w:jc w:val="both"/>
              <w:rPr>
                <w:rFonts w:eastAsia="Calibri"/>
              </w:rPr>
            </w:pPr>
            <w:r w:rsidRPr="00781C9E">
              <w:rPr>
                <w:rFonts w:eastAsia="Calibri"/>
              </w:rPr>
              <w:t xml:space="preserve">Социальное </w:t>
            </w:r>
          </w:p>
        </w:tc>
        <w:tc>
          <w:tcPr>
            <w:tcW w:w="2410" w:type="dxa"/>
            <w:vMerge w:val="restart"/>
            <w:tcBorders>
              <w:top w:val="single" w:sz="4" w:space="0" w:color="auto"/>
              <w:left w:val="single" w:sz="4" w:space="0" w:color="auto"/>
              <w:right w:val="single" w:sz="4" w:space="0" w:color="auto"/>
            </w:tcBorders>
            <w:hideMark/>
          </w:tcPr>
          <w:p w14:paraId="79720E34" w14:textId="77777777" w:rsidR="00781C9E" w:rsidRPr="00781C9E" w:rsidRDefault="00781C9E" w:rsidP="001C5976">
            <w:pPr>
              <w:jc w:val="both"/>
              <w:rPr>
                <w:rFonts w:eastAsia="Calibri"/>
              </w:rPr>
            </w:pPr>
            <w:r w:rsidRPr="00781C9E">
              <w:rPr>
                <w:rFonts w:eastAsia="Calibri"/>
              </w:rPr>
              <w:t>Лозовая О. А.</w:t>
            </w:r>
          </w:p>
          <w:p w14:paraId="2797E49E" w14:textId="77777777" w:rsidR="00781C9E" w:rsidRPr="00781C9E" w:rsidRDefault="00781C9E" w:rsidP="001C5976">
            <w:pPr>
              <w:jc w:val="both"/>
              <w:rPr>
                <w:rFonts w:eastAsia="Calibri"/>
                <w:highlight w:val="yellow"/>
              </w:rPr>
            </w:pPr>
            <w:r w:rsidRPr="00781C9E">
              <w:rPr>
                <w:rFonts w:eastAsia="Calibri"/>
              </w:rPr>
              <w:t>учитель английского языка</w:t>
            </w:r>
          </w:p>
        </w:tc>
        <w:tc>
          <w:tcPr>
            <w:tcW w:w="2694" w:type="dxa"/>
            <w:vMerge w:val="restart"/>
            <w:tcBorders>
              <w:top w:val="single" w:sz="4" w:space="0" w:color="auto"/>
              <w:left w:val="single" w:sz="4" w:space="0" w:color="auto"/>
              <w:right w:val="single" w:sz="4" w:space="0" w:color="auto"/>
            </w:tcBorders>
            <w:hideMark/>
          </w:tcPr>
          <w:p w14:paraId="092A4177" w14:textId="77777777" w:rsidR="00781C9E" w:rsidRPr="00781C9E" w:rsidRDefault="00781C9E" w:rsidP="001C5976">
            <w:pPr>
              <w:jc w:val="both"/>
              <w:rPr>
                <w:rFonts w:eastAsia="Calibri"/>
                <w:highlight w:val="yellow"/>
              </w:rPr>
            </w:pPr>
            <w:r w:rsidRPr="00781C9E">
              <w:rPr>
                <w:rFonts w:eastAsia="Calibri"/>
              </w:rPr>
              <w:t>«Занимательный английский»</w:t>
            </w:r>
          </w:p>
        </w:tc>
        <w:tc>
          <w:tcPr>
            <w:tcW w:w="993" w:type="dxa"/>
            <w:tcBorders>
              <w:top w:val="single" w:sz="4" w:space="0" w:color="auto"/>
              <w:left w:val="single" w:sz="4" w:space="0" w:color="auto"/>
              <w:bottom w:val="single" w:sz="4" w:space="0" w:color="auto"/>
              <w:right w:val="single" w:sz="4" w:space="0" w:color="auto"/>
            </w:tcBorders>
            <w:hideMark/>
          </w:tcPr>
          <w:p w14:paraId="351E3152" w14:textId="77777777" w:rsidR="00781C9E" w:rsidRPr="00781C9E" w:rsidRDefault="00781C9E" w:rsidP="001C5976">
            <w:pPr>
              <w:jc w:val="both"/>
              <w:rPr>
                <w:rFonts w:eastAsia="Calibri"/>
              </w:rPr>
            </w:pPr>
            <w:r w:rsidRPr="00781C9E">
              <w:rPr>
                <w:rFonts w:eastAsia="Calibri"/>
              </w:rPr>
              <w:t>5</w:t>
            </w:r>
          </w:p>
        </w:tc>
        <w:tc>
          <w:tcPr>
            <w:tcW w:w="850" w:type="dxa"/>
            <w:tcBorders>
              <w:top w:val="single" w:sz="4" w:space="0" w:color="auto"/>
              <w:left w:val="single" w:sz="4" w:space="0" w:color="auto"/>
              <w:bottom w:val="single" w:sz="4" w:space="0" w:color="auto"/>
              <w:right w:val="single" w:sz="4" w:space="0" w:color="auto"/>
            </w:tcBorders>
          </w:tcPr>
          <w:p w14:paraId="6256EE61" w14:textId="77777777" w:rsidR="00781C9E" w:rsidRPr="00781C9E" w:rsidRDefault="00781C9E" w:rsidP="001C5976">
            <w:pPr>
              <w:jc w:val="both"/>
              <w:rPr>
                <w:rFonts w:eastAsia="Calibri"/>
              </w:rPr>
            </w:pPr>
            <w:r w:rsidRPr="00781C9E">
              <w:rPr>
                <w:rFonts w:eastAsia="Calibri"/>
              </w:rPr>
              <w:t>13</w:t>
            </w:r>
          </w:p>
        </w:tc>
        <w:tc>
          <w:tcPr>
            <w:tcW w:w="709" w:type="dxa"/>
            <w:tcBorders>
              <w:top w:val="single" w:sz="4" w:space="0" w:color="auto"/>
              <w:left w:val="single" w:sz="4" w:space="0" w:color="auto"/>
              <w:bottom w:val="single" w:sz="4" w:space="0" w:color="auto"/>
              <w:right w:val="single" w:sz="4" w:space="0" w:color="auto"/>
            </w:tcBorders>
            <w:hideMark/>
          </w:tcPr>
          <w:p w14:paraId="3C03E60A" w14:textId="77777777" w:rsidR="00781C9E" w:rsidRPr="00781C9E" w:rsidRDefault="00781C9E" w:rsidP="001C5976">
            <w:pPr>
              <w:jc w:val="both"/>
              <w:rPr>
                <w:rFonts w:eastAsia="Calibri"/>
              </w:rPr>
            </w:pPr>
            <w:r w:rsidRPr="00781C9E">
              <w:rPr>
                <w:rFonts w:eastAsia="Calibri"/>
              </w:rPr>
              <w:t>1</w:t>
            </w:r>
          </w:p>
        </w:tc>
      </w:tr>
      <w:tr w:rsidR="00781C9E" w:rsidRPr="00781C9E" w14:paraId="0D71E226" w14:textId="77777777" w:rsidTr="001C5976">
        <w:trPr>
          <w:trHeight w:val="492"/>
          <w:jc w:val="right"/>
        </w:trPr>
        <w:tc>
          <w:tcPr>
            <w:tcW w:w="532" w:type="dxa"/>
            <w:vMerge/>
            <w:tcBorders>
              <w:left w:val="single" w:sz="4" w:space="0" w:color="auto"/>
              <w:right w:val="single" w:sz="4" w:space="0" w:color="auto"/>
            </w:tcBorders>
            <w:vAlign w:val="center"/>
            <w:hideMark/>
          </w:tcPr>
          <w:p w14:paraId="2B9F50AA" w14:textId="77777777" w:rsidR="00781C9E" w:rsidRPr="00781C9E" w:rsidRDefault="00781C9E" w:rsidP="001C5976">
            <w:pPr>
              <w:rPr>
                <w:rFonts w:eastAsia="Calibri"/>
              </w:rPr>
            </w:pPr>
          </w:p>
        </w:tc>
        <w:tc>
          <w:tcPr>
            <w:tcW w:w="2268" w:type="dxa"/>
            <w:vMerge/>
            <w:tcBorders>
              <w:left w:val="single" w:sz="4" w:space="0" w:color="auto"/>
              <w:right w:val="single" w:sz="4" w:space="0" w:color="auto"/>
            </w:tcBorders>
            <w:vAlign w:val="center"/>
            <w:hideMark/>
          </w:tcPr>
          <w:p w14:paraId="19E64C39" w14:textId="77777777" w:rsidR="00781C9E" w:rsidRPr="00781C9E" w:rsidRDefault="00781C9E" w:rsidP="001C5976">
            <w:pPr>
              <w:rPr>
                <w:rFonts w:eastAsia="Calibri"/>
                <w:highlight w:val="yellow"/>
              </w:rPr>
            </w:pPr>
          </w:p>
        </w:tc>
        <w:tc>
          <w:tcPr>
            <w:tcW w:w="2410" w:type="dxa"/>
            <w:vMerge/>
            <w:tcBorders>
              <w:left w:val="single" w:sz="4" w:space="0" w:color="auto"/>
              <w:right w:val="single" w:sz="4" w:space="0" w:color="auto"/>
            </w:tcBorders>
            <w:vAlign w:val="center"/>
            <w:hideMark/>
          </w:tcPr>
          <w:p w14:paraId="3306DE9B" w14:textId="77777777" w:rsidR="00781C9E" w:rsidRPr="00781C9E" w:rsidRDefault="00781C9E" w:rsidP="001C5976">
            <w:pPr>
              <w:rPr>
                <w:rFonts w:eastAsia="Calibri"/>
                <w:highlight w:val="yellow"/>
              </w:rPr>
            </w:pPr>
          </w:p>
        </w:tc>
        <w:tc>
          <w:tcPr>
            <w:tcW w:w="2694" w:type="dxa"/>
            <w:vMerge/>
            <w:tcBorders>
              <w:left w:val="single" w:sz="4" w:space="0" w:color="auto"/>
              <w:right w:val="single" w:sz="4" w:space="0" w:color="auto"/>
            </w:tcBorders>
            <w:vAlign w:val="center"/>
            <w:hideMark/>
          </w:tcPr>
          <w:p w14:paraId="2996A71E" w14:textId="77777777" w:rsidR="00781C9E" w:rsidRPr="00781C9E" w:rsidRDefault="00781C9E" w:rsidP="001C5976">
            <w:pPr>
              <w:rPr>
                <w:rFonts w:eastAsia="Calibri"/>
                <w:highlight w:val="yellow"/>
              </w:rPr>
            </w:pPr>
          </w:p>
        </w:tc>
        <w:tc>
          <w:tcPr>
            <w:tcW w:w="993" w:type="dxa"/>
            <w:tcBorders>
              <w:top w:val="single" w:sz="4" w:space="0" w:color="auto"/>
              <w:left w:val="single" w:sz="4" w:space="0" w:color="auto"/>
              <w:bottom w:val="single" w:sz="4" w:space="0" w:color="auto"/>
              <w:right w:val="single" w:sz="4" w:space="0" w:color="auto"/>
            </w:tcBorders>
            <w:hideMark/>
          </w:tcPr>
          <w:p w14:paraId="1395F654" w14:textId="77777777" w:rsidR="00781C9E" w:rsidRPr="00781C9E" w:rsidRDefault="00781C9E" w:rsidP="001C5976">
            <w:pPr>
              <w:jc w:val="both"/>
              <w:rPr>
                <w:rFonts w:eastAsia="Calibri"/>
              </w:rPr>
            </w:pPr>
            <w:r w:rsidRPr="00781C9E">
              <w:rPr>
                <w:rFonts w:eastAsia="Calibri"/>
              </w:rPr>
              <w:t>6</w:t>
            </w:r>
          </w:p>
        </w:tc>
        <w:tc>
          <w:tcPr>
            <w:tcW w:w="850" w:type="dxa"/>
            <w:tcBorders>
              <w:top w:val="single" w:sz="4" w:space="0" w:color="auto"/>
              <w:left w:val="single" w:sz="4" w:space="0" w:color="auto"/>
              <w:bottom w:val="single" w:sz="4" w:space="0" w:color="auto"/>
              <w:right w:val="single" w:sz="4" w:space="0" w:color="auto"/>
            </w:tcBorders>
          </w:tcPr>
          <w:p w14:paraId="7B17B27A" w14:textId="77777777" w:rsidR="00781C9E" w:rsidRPr="00781C9E" w:rsidRDefault="00781C9E" w:rsidP="001C5976">
            <w:pPr>
              <w:jc w:val="both"/>
              <w:rPr>
                <w:rFonts w:eastAsia="Calibri"/>
              </w:rPr>
            </w:pPr>
            <w:r w:rsidRPr="00781C9E">
              <w:rPr>
                <w:rFonts w:eastAsia="Calibri"/>
              </w:rPr>
              <w:t>13</w:t>
            </w:r>
          </w:p>
        </w:tc>
        <w:tc>
          <w:tcPr>
            <w:tcW w:w="709" w:type="dxa"/>
            <w:tcBorders>
              <w:top w:val="single" w:sz="4" w:space="0" w:color="auto"/>
              <w:left w:val="single" w:sz="4" w:space="0" w:color="auto"/>
              <w:bottom w:val="single" w:sz="4" w:space="0" w:color="auto"/>
              <w:right w:val="single" w:sz="4" w:space="0" w:color="auto"/>
            </w:tcBorders>
            <w:hideMark/>
          </w:tcPr>
          <w:p w14:paraId="5726FAD7" w14:textId="77777777" w:rsidR="00781C9E" w:rsidRPr="00781C9E" w:rsidRDefault="00781C9E" w:rsidP="001C5976">
            <w:pPr>
              <w:jc w:val="both"/>
              <w:rPr>
                <w:rFonts w:eastAsia="Calibri"/>
              </w:rPr>
            </w:pPr>
            <w:r w:rsidRPr="00781C9E">
              <w:rPr>
                <w:rFonts w:eastAsia="Calibri"/>
              </w:rPr>
              <w:t>1</w:t>
            </w:r>
          </w:p>
        </w:tc>
      </w:tr>
      <w:tr w:rsidR="00781C9E" w:rsidRPr="00781C9E" w14:paraId="30FE7E91" w14:textId="77777777" w:rsidTr="001C5976">
        <w:trPr>
          <w:trHeight w:val="480"/>
          <w:jc w:val="right"/>
        </w:trPr>
        <w:tc>
          <w:tcPr>
            <w:tcW w:w="532" w:type="dxa"/>
            <w:vMerge/>
            <w:tcBorders>
              <w:left w:val="single" w:sz="4" w:space="0" w:color="auto"/>
              <w:right w:val="single" w:sz="4" w:space="0" w:color="auto"/>
            </w:tcBorders>
            <w:vAlign w:val="center"/>
          </w:tcPr>
          <w:p w14:paraId="64FD8FB0" w14:textId="77777777" w:rsidR="00781C9E" w:rsidRPr="00781C9E" w:rsidRDefault="00781C9E" w:rsidP="001C5976">
            <w:pPr>
              <w:rPr>
                <w:rFonts w:eastAsia="Calibri"/>
              </w:rPr>
            </w:pPr>
          </w:p>
        </w:tc>
        <w:tc>
          <w:tcPr>
            <w:tcW w:w="2268" w:type="dxa"/>
            <w:vMerge/>
            <w:tcBorders>
              <w:left w:val="single" w:sz="4" w:space="0" w:color="auto"/>
              <w:right w:val="single" w:sz="4" w:space="0" w:color="auto"/>
            </w:tcBorders>
            <w:vAlign w:val="center"/>
          </w:tcPr>
          <w:p w14:paraId="6E7E4281" w14:textId="77777777" w:rsidR="00781C9E" w:rsidRPr="00781C9E" w:rsidRDefault="00781C9E" w:rsidP="001C5976">
            <w:pPr>
              <w:rPr>
                <w:rFonts w:eastAsia="Calibri"/>
                <w:highlight w:val="yellow"/>
              </w:rPr>
            </w:pPr>
          </w:p>
        </w:tc>
        <w:tc>
          <w:tcPr>
            <w:tcW w:w="2410" w:type="dxa"/>
            <w:vMerge w:val="restart"/>
            <w:tcBorders>
              <w:left w:val="single" w:sz="4" w:space="0" w:color="auto"/>
              <w:right w:val="single" w:sz="4" w:space="0" w:color="auto"/>
            </w:tcBorders>
            <w:vAlign w:val="center"/>
          </w:tcPr>
          <w:p w14:paraId="7CCA3A75" w14:textId="77777777" w:rsidR="00781C9E" w:rsidRPr="00781C9E" w:rsidRDefault="00781C9E" w:rsidP="001C5976">
            <w:pPr>
              <w:rPr>
                <w:rFonts w:eastAsia="Calibri"/>
              </w:rPr>
            </w:pPr>
            <w:r w:rsidRPr="00781C9E">
              <w:rPr>
                <w:rFonts w:eastAsia="Calibri"/>
              </w:rPr>
              <w:t>Торбенко М.Р., учитель русского языка и литературы</w:t>
            </w:r>
          </w:p>
        </w:tc>
        <w:tc>
          <w:tcPr>
            <w:tcW w:w="2694" w:type="dxa"/>
            <w:tcBorders>
              <w:left w:val="single" w:sz="4" w:space="0" w:color="auto"/>
              <w:right w:val="single" w:sz="4" w:space="0" w:color="auto"/>
            </w:tcBorders>
            <w:vAlign w:val="center"/>
          </w:tcPr>
          <w:p w14:paraId="75319469" w14:textId="77777777" w:rsidR="00781C9E" w:rsidRPr="00781C9E" w:rsidRDefault="00781C9E" w:rsidP="001C5976">
            <w:pPr>
              <w:rPr>
                <w:rFonts w:eastAsia="Calibri"/>
              </w:rPr>
            </w:pPr>
            <w:r w:rsidRPr="00781C9E">
              <w:rPr>
                <w:rFonts w:eastAsia="Calibri"/>
              </w:rPr>
              <w:t>«Шахматы»</w:t>
            </w:r>
          </w:p>
        </w:tc>
        <w:tc>
          <w:tcPr>
            <w:tcW w:w="993" w:type="dxa"/>
            <w:tcBorders>
              <w:top w:val="single" w:sz="4" w:space="0" w:color="auto"/>
              <w:left w:val="single" w:sz="4" w:space="0" w:color="auto"/>
              <w:bottom w:val="single" w:sz="4" w:space="0" w:color="auto"/>
              <w:right w:val="single" w:sz="4" w:space="0" w:color="auto"/>
            </w:tcBorders>
          </w:tcPr>
          <w:p w14:paraId="0A176E5E" w14:textId="77777777" w:rsidR="00781C9E" w:rsidRPr="00781C9E" w:rsidRDefault="00781C9E" w:rsidP="001C5976">
            <w:pPr>
              <w:jc w:val="both"/>
              <w:rPr>
                <w:rFonts w:eastAsia="Calibri"/>
              </w:rPr>
            </w:pPr>
            <w:r w:rsidRPr="00781C9E">
              <w:rPr>
                <w:rFonts w:eastAsia="Calibri"/>
              </w:rPr>
              <w:t>8</w:t>
            </w:r>
          </w:p>
        </w:tc>
        <w:tc>
          <w:tcPr>
            <w:tcW w:w="850" w:type="dxa"/>
            <w:tcBorders>
              <w:top w:val="single" w:sz="4" w:space="0" w:color="auto"/>
              <w:left w:val="single" w:sz="4" w:space="0" w:color="auto"/>
              <w:bottom w:val="single" w:sz="4" w:space="0" w:color="auto"/>
              <w:right w:val="single" w:sz="4" w:space="0" w:color="auto"/>
            </w:tcBorders>
          </w:tcPr>
          <w:p w14:paraId="3FF1C71E" w14:textId="77777777" w:rsidR="00781C9E" w:rsidRPr="00781C9E" w:rsidRDefault="00781C9E" w:rsidP="001C5976">
            <w:pPr>
              <w:jc w:val="both"/>
              <w:rPr>
                <w:rFonts w:eastAsia="Calibri"/>
              </w:rPr>
            </w:pPr>
            <w:r w:rsidRPr="00781C9E">
              <w:rPr>
                <w:rFonts w:eastAsia="Calibri"/>
              </w:rPr>
              <w:t>10</w:t>
            </w:r>
          </w:p>
        </w:tc>
        <w:tc>
          <w:tcPr>
            <w:tcW w:w="709" w:type="dxa"/>
            <w:tcBorders>
              <w:top w:val="single" w:sz="4" w:space="0" w:color="auto"/>
              <w:left w:val="single" w:sz="4" w:space="0" w:color="auto"/>
              <w:bottom w:val="single" w:sz="4" w:space="0" w:color="auto"/>
              <w:right w:val="single" w:sz="4" w:space="0" w:color="auto"/>
            </w:tcBorders>
          </w:tcPr>
          <w:p w14:paraId="3970A1DD" w14:textId="77777777" w:rsidR="00781C9E" w:rsidRPr="00781C9E" w:rsidRDefault="00781C9E" w:rsidP="001C5976">
            <w:pPr>
              <w:jc w:val="both"/>
              <w:rPr>
                <w:rFonts w:eastAsia="Calibri"/>
              </w:rPr>
            </w:pPr>
            <w:r w:rsidRPr="00781C9E">
              <w:rPr>
                <w:rFonts w:eastAsia="Calibri"/>
              </w:rPr>
              <w:t>1</w:t>
            </w:r>
          </w:p>
        </w:tc>
      </w:tr>
      <w:tr w:rsidR="00781C9E" w:rsidRPr="00781C9E" w14:paraId="708FEA8A" w14:textId="77777777" w:rsidTr="001C5976">
        <w:trPr>
          <w:trHeight w:val="480"/>
          <w:jc w:val="right"/>
        </w:trPr>
        <w:tc>
          <w:tcPr>
            <w:tcW w:w="532" w:type="dxa"/>
            <w:vMerge/>
            <w:tcBorders>
              <w:left w:val="single" w:sz="4" w:space="0" w:color="auto"/>
              <w:right w:val="single" w:sz="4" w:space="0" w:color="auto"/>
            </w:tcBorders>
            <w:vAlign w:val="center"/>
          </w:tcPr>
          <w:p w14:paraId="2E4A4E01" w14:textId="77777777" w:rsidR="00781C9E" w:rsidRPr="00781C9E" w:rsidRDefault="00781C9E" w:rsidP="001C5976">
            <w:pPr>
              <w:rPr>
                <w:rFonts w:eastAsia="Calibri"/>
              </w:rPr>
            </w:pPr>
          </w:p>
        </w:tc>
        <w:tc>
          <w:tcPr>
            <w:tcW w:w="2268" w:type="dxa"/>
            <w:vMerge/>
            <w:tcBorders>
              <w:left w:val="single" w:sz="4" w:space="0" w:color="auto"/>
              <w:right w:val="single" w:sz="4" w:space="0" w:color="auto"/>
            </w:tcBorders>
            <w:vAlign w:val="center"/>
          </w:tcPr>
          <w:p w14:paraId="739F4138" w14:textId="77777777" w:rsidR="00781C9E" w:rsidRPr="00781C9E" w:rsidRDefault="00781C9E" w:rsidP="001C5976">
            <w:pPr>
              <w:rPr>
                <w:rFonts w:eastAsia="Calibri"/>
                <w:highlight w:val="yellow"/>
              </w:rPr>
            </w:pPr>
          </w:p>
        </w:tc>
        <w:tc>
          <w:tcPr>
            <w:tcW w:w="2410" w:type="dxa"/>
            <w:vMerge/>
            <w:tcBorders>
              <w:left w:val="single" w:sz="4" w:space="0" w:color="auto"/>
              <w:right w:val="single" w:sz="4" w:space="0" w:color="auto"/>
            </w:tcBorders>
            <w:vAlign w:val="center"/>
          </w:tcPr>
          <w:p w14:paraId="3F95FEC6" w14:textId="77777777" w:rsidR="00781C9E" w:rsidRPr="00781C9E" w:rsidRDefault="00781C9E" w:rsidP="001C5976">
            <w:pPr>
              <w:rPr>
                <w:rFonts w:eastAsia="Calibri"/>
              </w:rPr>
            </w:pPr>
          </w:p>
        </w:tc>
        <w:tc>
          <w:tcPr>
            <w:tcW w:w="2694" w:type="dxa"/>
            <w:tcBorders>
              <w:left w:val="single" w:sz="4" w:space="0" w:color="auto"/>
              <w:right w:val="single" w:sz="4" w:space="0" w:color="auto"/>
            </w:tcBorders>
            <w:vAlign w:val="center"/>
          </w:tcPr>
          <w:p w14:paraId="785BCE77" w14:textId="77777777" w:rsidR="00781C9E" w:rsidRPr="00781C9E" w:rsidRDefault="00781C9E" w:rsidP="001C5976">
            <w:pPr>
              <w:rPr>
                <w:rFonts w:eastAsia="Calibri"/>
              </w:rPr>
            </w:pPr>
            <w:r w:rsidRPr="00781C9E">
              <w:rPr>
                <w:rFonts w:eastAsia="Calibri"/>
              </w:rPr>
              <w:t>«Путь к грамотности»</w:t>
            </w:r>
          </w:p>
        </w:tc>
        <w:tc>
          <w:tcPr>
            <w:tcW w:w="993" w:type="dxa"/>
            <w:tcBorders>
              <w:top w:val="single" w:sz="4" w:space="0" w:color="auto"/>
              <w:left w:val="single" w:sz="4" w:space="0" w:color="auto"/>
              <w:bottom w:val="single" w:sz="4" w:space="0" w:color="auto"/>
              <w:right w:val="single" w:sz="4" w:space="0" w:color="auto"/>
            </w:tcBorders>
          </w:tcPr>
          <w:p w14:paraId="750C9194" w14:textId="77777777" w:rsidR="00781C9E" w:rsidRPr="00781C9E" w:rsidRDefault="00781C9E" w:rsidP="001C5976">
            <w:pPr>
              <w:jc w:val="both"/>
              <w:rPr>
                <w:rFonts w:eastAsia="Calibri"/>
              </w:rPr>
            </w:pPr>
            <w:r w:rsidRPr="00781C9E">
              <w:rPr>
                <w:rFonts w:eastAsia="Calibri"/>
              </w:rPr>
              <w:t>9</w:t>
            </w:r>
          </w:p>
        </w:tc>
        <w:tc>
          <w:tcPr>
            <w:tcW w:w="850" w:type="dxa"/>
            <w:tcBorders>
              <w:top w:val="single" w:sz="4" w:space="0" w:color="auto"/>
              <w:left w:val="single" w:sz="4" w:space="0" w:color="auto"/>
              <w:bottom w:val="single" w:sz="4" w:space="0" w:color="auto"/>
              <w:right w:val="single" w:sz="4" w:space="0" w:color="auto"/>
            </w:tcBorders>
          </w:tcPr>
          <w:p w14:paraId="7E39DFC3" w14:textId="77777777" w:rsidR="00781C9E" w:rsidRPr="00781C9E" w:rsidRDefault="00781C9E" w:rsidP="001C5976">
            <w:pPr>
              <w:jc w:val="both"/>
              <w:rPr>
                <w:rFonts w:eastAsia="Calibri"/>
              </w:rPr>
            </w:pPr>
            <w:r w:rsidRPr="00781C9E">
              <w:rPr>
                <w:rFonts w:eastAsia="Calibri"/>
              </w:rPr>
              <w:t>14</w:t>
            </w:r>
          </w:p>
        </w:tc>
        <w:tc>
          <w:tcPr>
            <w:tcW w:w="709" w:type="dxa"/>
            <w:tcBorders>
              <w:top w:val="single" w:sz="4" w:space="0" w:color="auto"/>
              <w:left w:val="single" w:sz="4" w:space="0" w:color="auto"/>
              <w:bottom w:val="single" w:sz="4" w:space="0" w:color="auto"/>
              <w:right w:val="single" w:sz="4" w:space="0" w:color="auto"/>
            </w:tcBorders>
          </w:tcPr>
          <w:p w14:paraId="0D4A2591" w14:textId="77777777" w:rsidR="00781C9E" w:rsidRPr="00781C9E" w:rsidRDefault="00781C9E" w:rsidP="001C5976">
            <w:pPr>
              <w:jc w:val="both"/>
              <w:rPr>
                <w:rFonts w:eastAsia="Calibri"/>
              </w:rPr>
            </w:pPr>
            <w:r w:rsidRPr="00781C9E">
              <w:rPr>
                <w:rFonts w:eastAsia="Calibri"/>
              </w:rPr>
              <w:t>1</w:t>
            </w:r>
          </w:p>
        </w:tc>
      </w:tr>
      <w:tr w:rsidR="00781C9E" w:rsidRPr="00781C9E" w14:paraId="57AFF588" w14:textId="77777777" w:rsidTr="001C5976">
        <w:trPr>
          <w:trHeight w:val="480"/>
          <w:jc w:val="right"/>
        </w:trPr>
        <w:tc>
          <w:tcPr>
            <w:tcW w:w="532" w:type="dxa"/>
            <w:vMerge/>
            <w:tcBorders>
              <w:left w:val="single" w:sz="4" w:space="0" w:color="auto"/>
              <w:right w:val="single" w:sz="4" w:space="0" w:color="auto"/>
            </w:tcBorders>
            <w:vAlign w:val="center"/>
          </w:tcPr>
          <w:p w14:paraId="5C25992E" w14:textId="77777777" w:rsidR="00781C9E" w:rsidRPr="00781C9E" w:rsidRDefault="00781C9E" w:rsidP="001C5976">
            <w:pPr>
              <w:rPr>
                <w:rFonts w:eastAsia="Calibri"/>
              </w:rPr>
            </w:pPr>
          </w:p>
        </w:tc>
        <w:tc>
          <w:tcPr>
            <w:tcW w:w="2268" w:type="dxa"/>
            <w:vMerge/>
            <w:tcBorders>
              <w:left w:val="single" w:sz="4" w:space="0" w:color="auto"/>
              <w:right w:val="single" w:sz="4" w:space="0" w:color="auto"/>
            </w:tcBorders>
            <w:vAlign w:val="center"/>
          </w:tcPr>
          <w:p w14:paraId="29726D07" w14:textId="77777777" w:rsidR="00781C9E" w:rsidRPr="00781C9E" w:rsidRDefault="00781C9E" w:rsidP="001C5976">
            <w:pPr>
              <w:rPr>
                <w:rFonts w:eastAsia="Calibri"/>
                <w:highlight w:val="yellow"/>
              </w:rPr>
            </w:pPr>
          </w:p>
        </w:tc>
        <w:tc>
          <w:tcPr>
            <w:tcW w:w="2410" w:type="dxa"/>
            <w:vMerge w:val="restart"/>
            <w:tcBorders>
              <w:left w:val="single" w:sz="4" w:space="0" w:color="auto"/>
              <w:right w:val="single" w:sz="4" w:space="0" w:color="auto"/>
            </w:tcBorders>
            <w:vAlign w:val="center"/>
          </w:tcPr>
          <w:p w14:paraId="25CD6DED" w14:textId="77777777" w:rsidR="00781C9E" w:rsidRPr="00781C9E" w:rsidRDefault="00781C9E" w:rsidP="001C5976">
            <w:pPr>
              <w:rPr>
                <w:rFonts w:eastAsia="Calibri"/>
              </w:rPr>
            </w:pPr>
            <w:r w:rsidRPr="00781C9E">
              <w:rPr>
                <w:rFonts w:eastAsia="Calibri"/>
              </w:rPr>
              <w:t>Бочарова Е.В., учитель ОБЖ</w:t>
            </w:r>
          </w:p>
        </w:tc>
        <w:tc>
          <w:tcPr>
            <w:tcW w:w="2694" w:type="dxa"/>
            <w:tcBorders>
              <w:left w:val="single" w:sz="4" w:space="0" w:color="auto"/>
              <w:right w:val="single" w:sz="4" w:space="0" w:color="auto"/>
            </w:tcBorders>
            <w:vAlign w:val="center"/>
          </w:tcPr>
          <w:p w14:paraId="54FEE268" w14:textId="77777777" w:rsidR="00781C9E" w:rsidRPr="00781C9E" w:rsidRDefault="00781C9E" w:rsidP="001C5976">
            <w:pPr>
              <w:rPr>
                <w:rFonts w:eastAsia="Calibri"/>
              </w:rPr>
            </w:pPr>
            <w:r w:rsidRPr="00781C9E">
              <w:rPr>
                <w:rFonts w:eastAsia="Calibri"/>
              </w:rPr>
              <w:t>«Школа безопасности»</w:t>
            </w:r>
          </w:p>
        </w:tc>
        <w:tc>
          <w:tcPr>
            <w:tcW w:w="993" w:type="dxa"/>
            <w:tcBorders>
              <w:top w:val="single" w:sz="4" w:space="0" w:color="auto"/>
              <w:left w:val="single" w:sz="4" w:space="0" w:color="auto"/>
              <w:bottom w:val="single" w:sz="4" w:space="0" w:color="auto"/>
              <w:right w:val="single" w:sz="4" w:space="0" w:color="auto"/>
            </w:tcBorders>
          </w:tcPr>
          <w:p w14:paraId="51408A4B" w14:textId="77777777" w:rsidR="00781C9E" w:rsidRPr="00781C9E" w:rsidRDefault="00781C9E" w:rsidP="001C5976">
            <w:pPr>
              <w:jc w:val="both"/>
              <w:rPr>
                <w:rFonts w:eastAsia="Calibri"/>
              </w:rPr>
            </w:pPr>
            <w:r w:rsidRPr="00781C9E">
              <w:rPr>
                <w:rFonts w:eastAsia="Calibri"/>
              </w:rPr>
              <w:t>8</w:t>
            </w:r>
          </w:p>
        </w:tc>
        <w:tc>
          <w:tcPr>
            <w:tcW w:w="850" w:type="dxa"/>
            <w:tcBorders>
              <w:top w:val="single" w:sz="4" w:space="0" w:color="auto"/>
              <w:left w:val="single" w:sz="4" w:space="0" w:color="auto"/>
              <w:bottom w:val="single" w:sz="4" w:space="0" w:color="auto"/>
              <w:right w:val="single" w:sz="4" w:space="0" w:color="auto"/>
            </w:tcBorders>
          </w:tcPr>
          <w:p w14:paraId="34064945" w14:textId="77777777" w:rsidR="00781C9E" w:rsidRPr="00781C9E" w:rsidRDefault="00781C9E" w:rsidP="001C5976">
            <w:pPr>
              <w:jc w:val="both"/>
              <w:rPr>
                <w:rFonts w:eastAsia="Calibri"/>
              </w:rPr>
            </w:pPr>
            <w:r w:rsidRPr="00781C9E">
              <w:rPr>
                <w:rFonts w:eastAsia="Calibri"/>
              </w:rPr>
              <w:t>10</w:t>
            </w:r>
          </w:p>
        </w:tc>
        <w:tc>
          <w:tcPr>
            <w:tcW w:w="709" w:type="dxa"/>
            <w:tcBorders>
              <w:top w:val="single" w:sz="4" w:space="0" w:color="auto"/>
              <w:left w:val="single" w:sz="4" w:space="0" w:color="auto"/>
              <w:bottom w:val="single" w:sz="4" w:space="0" w:color="auto"/>
              <w:right w:val="single" w:sz="4" w:space="0" w:color="auto"/>
            </w:tcBorders>
          </w:tcPr>
          <w:p w14:paraId="7035B6BA" w14:textId="77777777" w:rsidR="00781C9E" w:rsidRPr="00781C9E" w:rsidRDefault="00781C9E" w:rsidP="001C5976">
            <w:pPr>
              <w:jc w:val="both"/>
              <w:rPr>
                <w:rFonts w:eastAsia="Calibri"/>
              </w:rPr>
            </w:pPr>
            <w:r w:rsidRPr="00781C9E">
              <w:rPr>
                <w:rFonts w:eastAsia="Calibri"/>
              </w:rPr>
              <w:t>1</w:t>
            </w:r>
          </w:p>
        </w:tc>
      </w:tr>
      <w:tr w:rsidR="00781C9E" w:rsidRPr="00781C9E" w14:paraId="078F3D7F" w14:textId="77777777" w:rsidTr="001C5976">
        <w:trPr>
          <w:trHeight w:val="480"/>
          <w:jc w:val="right"/>
        </w:trPr>
        <w:tc>
          <w:tcPr>
            <w:tcW w:w="532" w:type="dxa"/>
            <w:vMerge/>
            <w:tcBorders>
              <w:left w:val="single" w:sz="4" w:space="0" w:color="auto"/>
              <w:right w:val="single" w:sz="4" w:space="0" w:color="auto"/>
            </w:tcBorders>
            <w:vAlign w:val="center"/>
          </w:tcPr>
          <w:p w14:paraId="146B34E8" w14:textId="77777777" w:rsidR="00781C9E" w:rsidRPr="00781C9E" w:rsidRDefault="00781C9E" w:rsidP="001C5976">
            <w:pPr>
              <w:rPr>
                <w:rFonts w:eastAsia="Calibri"/>
              </w:rPr>
            </w:pPr>
          </w:p>
        </w:tc>
        <w:tc>
          <w:tcPr>
            <w:tcW w:w="2268" w:type="dxa"/>
            <w:vMerge/>
            <w:tcBorders>
              <w:left w:val="single" w:sz="4" w:space="0" w:color="auto"/>
              <w:right w:val="single" w:sz="4" w:space="0" w:color="auto"/>
            </w:tcBorders>
            <w:vAlign w:val="center"/>
          </w:tcPr>
          <w:p w14:paraId="6FD95B3B" w14:textId="77777777" w:rsidR="00781C9E" w:rsidRPr="00781C9E" w:rsidRDefault="00781C9E" w:rsidP="001C5976">
            <w:pPr>
              <w:rPr>
                <w:rFonts w:eastAsia="Calibri"/>
                <w:highlight w:val="yellow"/>
              </w:rPr>
            </w:pPr>
          </w:p>
        </w:tc>
        <w:tc>
          <w:tcPr>
            <w:tcW w:w="2410" w:type="dxa"/>
            <w:vMerge/>
            <w:tcBorders>
              <w:left w:val="single" w:sz="4" w:space="0" w:color="auto"/>
              <w:right w:val="single" w:sz="4" w:space="0" w:color="auto"/>
            </w:tcBorders>
            <w:vAlign w:val="center"/>
          </w:tcPr>
          <w:p w14:paraId="008DD40F" w14:textId="77777777" w:rsidR="00781C9E" w:rsidRPr="00781C9E" w:rsidRDefault="00781C9E" w:rsidP="001C5976">
            <w:pPr>
              <w:rPr>
                <w:rFonts w:eastAsia="Calibri"/>
              </w:rPr>
            </w:pPr>
          </w:p>
        </w:tc>
        <w:tc>
          <w:tcPr>
            <w:tcW w:w="2694" w:type="dxa"/>
            <w:tcBorders>
              <w:left w:val="single" w:sz="4" w:space="0" w:color="auto"/>
              <w:right w:val="single" w:sz="4" w:space="0" w:color="auto"/>
            </w:tcBorders>
            <w:vAlign w:val="center"/>
          </w:tcPr>
          <w:p w14:paraId="5C0CED08" w14:textId="77777777" w:rsidR="00781C9E" w:rsidRPr="00781C9E" w:rsidRDefault="00781C9E" w:rsidP="001C5976">
            <w:pPr>
              <w:rPr>
                <w:rFonts w:eastAsia="Calibri"/>
              </w:rPr>
            </w:pPr>
            <w:r w:rsidRPr="00781C9E">
              <w:rPr>
                <w:rFonts w:eastAsia="Calibri"/>
              </w:rPr>
              <w:t>«Я и мир»</w:t>
            </w:r>
          </w:p>
        </w:tc>
        <w:tc>
          <w:tcPr>
            <w:tcW w:w="993" w:type="dxa"/>
            <w:tcBorders>
              <w:top w:val="single" w:sz="4" w:space="0" w:color="auto"/>
              <w:left w:val="single" w:sz="4" w:space="0" w:color="auto"/>
              <w:bottom w:val="single" w:sz="4" w:space="0" w:color="auto"/>
              <w:right w:val="single" w:sz="4" w:space="0" w:color="auto"/>
            </w:tcBorders>
          </w:tcPr>
          <w:p w14:paraId="76EE44D7" w14:textId="77777777" w:rsidR="00781C9E" w:rsidRPr="00781C9E" w:rsidRDefault="00781C9E" w:rsidP="001C5976">
            <w:pPr>
              <w:jc w:val="both"/>
              <w:rPr>
                <w:rFonts w:eastAsia="Calibri"/>
              </w:rPr>
            </w:pPr>
            <w:r w:rsidRPr="00781C9E">
              <w:rPr>
                <w:rFonts w:eastAsia="Calibri"/>
              </w:rPr>
              <w:t>8</w:t>
            </w:r>
          </w:p>
        </w:tc>
        <w:tc>
          <w:tcPr>
            <w:tcW w:w="850" w:type="dxa"/>
            <w:tcBorders>
              <w:top w:val="single" w:sz="4" w:space="0" w:color="auto"/>
              <w:left w:val="single" w:sz="4" w:space="0" w:color="auto"/>
              <w:bottom w:val="single" w:sz="4" w:space="0" w:color="auto"/>
              <w:right w:val="single" w:sz="4" w:space="0" w:color="auto"/>
            </w:tcBorders>
          </w:tcPr>
          <w:p w14:paraId="2DD3D7DB" w14:textId="77777777" w:rsidR="00781C9E" w:rsidRPr="00781C9E" w:rsidRDefault="00781C9E" w:rsidP="001C5976">
            <w:pPr>
              <w:jc w:val="both"/>
              <w:rPr>
                <w:rFonts w:eastAsia="Calibri"/>
              </w:rPr>
            </w:pPr>
            <w:r w:rsidRPr="00781C9E">
              <w:rPr>
                <w:rFonts w:eastAsia="Calibri"/>
              </w:rPr>
              <w:t>10</w:t>
            </w:r>
          </w:p>
        </w:tc>
        <w:tc>
          <w:tcPr>
            <w:tcW w:w="709" w:type="dxa"/>
            <w:tcBorders>
              <w:top w:val="single" w:sz="4" w:space="0" w:color="auto"/>
              <w:left w:val="single" w:sz="4" w:space="0" w:color="auto"/>
              <w:bottom w:val="single" w:sz="4" w:space="0" w:color="auto"/>
              <w:right w:val="single" w:sz="4" w:space="0" w:color="auto"/>
            </w:tcBorders>
          </w:tcPr>
          <w:p w14:paraId="330CA7D4" w14:textId="77777777" w:rsidR="00781C9E" w:rsidRPr="00781C9E" w:rsidRDefault="00781C9E" w:rsidP="001C5976">
            <w:pPr>
              <w:jc w:val="both"/>
              <w:rPr>
                <w:rFonts w:eastAsia="Calibri"/>
              </w:rPr>
            </w:pPr>
            <w:r w:rsidRPr="00781C9E">
              <w:rPr>
                <w:rFonts w:eastAsia="Calibri"/>
              </w:rPr>
              <w:t>1</w:t>
            </w:r>
          </w:p>
        </w:tc>
      </w:tr>
      <w:tr w:rsidR="00781C9E" w:rsidRPr="00781C9E" w14:paraId="1A5482EC" w14:textId="77777777" w:rsidTr="001C5976">
        <w:trPr>
          <w:trHeight w:val="480"/>
          <w:jc w:val="right"/>
        </w:trPr>
        <w:tc>
          <w:tcPr>
            <w:tcW w:w="532" w:type="dxa"/>
            <w:vMerge/>
            <w:tcBorders>
              <w:left w:val="single" w:sz="4" w:space="0" w:color="auto"/>
              <w:right w:val="single" w:sz="4" w:space="0" w:color="auto"/>
            </w:tcBorders>
            <w:vAlign w:val="center"/>
          </w:tcPr>
          <w:p w14:paraId="1D36DD92" w14:textId="77777777" w:rsidR="00781C9E" w:rsidRPr="00781C9E" w:rsidRDefault="00781C9E" w:rsidP="001C5976">
            <w:pPr>
              <w:rPr>
                <w:rFonts w:eastAsia="Calibri"/>
              </w:rPr>
            </w:pPr>
          </w:p>
        </w:tc>
        <w:tc>
          <w:tcPr>
            <w:tcW w:w="2268" w:type="dxa"/>
            <w:vMerge/>
            <w:tcBorders>
              <w:left w:val="single" w:sz="4" w:space="0" w:color="auto"/>
              <w:right w:val="single" w:sz="4" w:space="0" w:color="auto"/>
            </w:tcBorders>
            <w:vAlign w:val="center"/>
          </w:tcPr>
          <w:p w14:paraId="5CDEF8DD" w14:textId="77777777" w:rsidR="00781C9E" w:rsidRPr="00781C9E" w:rsidRDefault="00781C9E" w:rsidP="001C5976">
            <w:pPr>
              <w:rPr>
                <w:rFonts w:eastAsia="Calibri"/>
                <w:highlight w:val="yellow"/>
              </w:rPr>
            </w:pPr>
          </w:p>
        </w:tc>
        <w:tc>
          <w:tcPr>
            <w:tcW w:w="2410" w:type="dxa"/>
            <w:vMerge w:val="restart"/>
            <w:tcBorders>
              <w:left w:val="single" w:sz="4" w:space="0" w:color="auto"/>
              <w:right w:val="single" w:sz="4" w:space="0" w:color="auto"/>
            </w:tcBorders>
            <w:vAlign w:val="center"/>
          </w:tcPr>
          <w:p w14:paraId="70FE136B" w14:textId="77777777" w:rsidR="00781C9E" w:rsidRPr="00781C9E" w:rsidRDefault="00781C9E" w:rsidP="001C5976">
            <w:pPr>
              <w:rPr>
                <w:rFonts w:eastAsia="Calibri"/>
                <w:highlight w:val="yellow"/>
              </w:rPr>
            </w:pPr>
            <w:r w:rsidRPr="00781C9E">
              <w:rPr>
                <w:rFonts w:eastAsia="Calibri"/>
              </w:rPr>
              <w:t>Ахматова Э.И., учитель информатики</w:t>
            </w:r>
          </w:p>
        </w:tc>
        <w:tc>
          <w:tcPr>
            <w:tcW w:w="2694" w:type="dxa"/>
            <w:vMerge w:val="restart"/>
            <w:tcBorders>
              <w:left w:val="single" w:sz="4" w:space="0" w:color="auto"/>
              <w:right w:val="single" w:sz="4" w:space="0" w:color="auto"/>
            </w:tcBorders>
            <w:vAlign w:val="center"/>
          </w:tcPr>
          <w:p w14:paraId="5E3BE79B" w14:textId="77777777" w:rsidR="00781C9E" w:rsidRPr="00781C9E" w:rsidRDefault="00781C9E" w:rsidP="001C5976">
            <w:pPr>
              <w:rPr>
                <w:rFonts w:eastAsia="Calibri"/>
              </w:rPr>
            </w:pPr>
            <w:r w:rsidRPr="00781C9E">
              <w:rPr>
                <w:rFonts w:eastAsia="Calibri"/>
              </w:rPr>
              <w:t>«Шахматы»</w:t>
            </w:r>
          </w:p>
        </w:tc>
        <w:tc>
          <w:tcPr>
            <w:tcW w:w="993" w:type="dxa"/>
            <w:tcBorders>
              <w:top w:val="single" w:sz="4" w:space="0" w:color="auto"/>
              <w:left w:val="single" w:sz="4" w:space="0" w:color="auto"/>
              <w:bottom w:val="single" w:sz="4" w:space="0" w:color="auto"/>
              <w:right w:val="single" w:sz="4" w:space="0" w:color="auto"/>
            </w:tcBorders>
          </w:tcPr>
          <w:p w14:paraId="3B310957" w14:textId="77777777" w:rsidR="00781C9E" w:rsidRPr="00781C9E" w:rsidRDefault="00781C9E" w:rsidP="001C5976">
            <w:pPr>
              <w:jc w:val="both"/>
              <w:rPr>
                <w:rFonts w:eastAsia="Calibri"/>
              </w:rPr>
            </w:pPr>
            <w:r w:rsidRPr="00781C9E">
              <w:rPr>
                <w:rFonts w:eastAsia="Calibri"/>
              </w:rPr>
              <w:t>5</w:t>
            </w:r>
          </w:p>
        </w:tc>
        <w:tc>
          <w:tcPr>
            <w:tcW w:w="850" w:type="dxa"/>
            <w:tcBorders>
              <w:top w:val="single" w:sz="4" w:space="0" w:color="auto"/>
              <w:left w:val="single" w:sz="4" w:space="0" w:color="auto"/>
              <w:bottom w:val="single" w:sz="4" w:space="0" w:color="auto"/>
              <w:right w:val="single" w:sz="4" w:space="0" w:color="auto"/>
            </w:tcBorders>
          </w:tcPr>
          <w:p w14:paraId="634014E3" w14:textId="77777777" w:rsidR="00781C9E" w:rsidRPr="00781C9E" w:rsidRDefault="00781C9E" w:rsidP="001C5976">
            <w:pPr>
              <w:jc w:val="both"/>
              <w:rPr>
                <w:rFonts w:eastAsia="Calibri"/>
              </w:rPr>
            </w:pPr>
            <w:r w:rsidRPr="00781C9E">
              <w:rPr>
                <w:rFonts w:eastAsia="Calibri"/>
              </w:rPr>
              <w:t>13</w:t>
            </w:r>
          </w:p>
        </w:tc>
        <w:tc>
          <w:tcPr>
            <w:tcW w:w="709" w:type="dxa"/>
            <w:tcBorders>
              <w:top w:val="single" w:sz="4" w:space="0" w:color="auto"/>
              <w:left w:val="single" w:sz="4" w:space="0" w:color="auto"/>
              <w:bottom w:val="single" w:sz="4" w:space="0" w:color="auto"/>
              <w:right w:val="single" w:sz="4" w:space="0" w:color="auto"/>
            </w:tcBorders>
          </w:tcPr>
          <w:p w14:paraId="2C6E30D7" w14:textId="77777777" w:rsidR="00781C9E" w:rsidRPr="00781C9E" w:rsidRDefault="00781C9E" w:rsidP="001C5976">
            <w:pPr>
              <w:jc w:val="both"/>
              <w:rPr>
                <w:rFonts w:eastAsia="Calibri"/>
              </w:rPr>
            </w:pPr>
            <w:r w:rsidRPr="00781C9E">
              <w:rPr>
                <w:rFonts w:eastAsia="Calibri"/>
              </w:rPr>
              <w:t>1</w:t>
            </w:r>
          </w:p>
        </w:tc>
      </w:tr>
      <w:tr w:rsidR="00781C9E" w:rsidRPr="00781C9E" w14:paraId="02AE58FF" w14:textId="77777777" w:rsidTr="001C5976">
        <w:trPr>
          <w:trHeight w:val="480"/>
          <w:jc w:val="right"/>
        </w:trPr>
        <w:tc>
          <w:tcPr>
            <w:tcW w:w="532" w:type="dxa"/>
            <w:vMerge/>
            <w:tcBorders>
              <w:left w:val="single" w:sz="4" w:space="0" w:color="auto"/>
              <w:right w:val="single" w:sz="4" w:space="0" w:color="auto"/>
            </w:tcBorders>
            <w:vAlign w:val="center"/>
          </w:tcPr>
          <w:p w14:paraId="372F50E8" w14:textId="77777777" w:rsidR="00781C9E" w:rsidRPr="00781C9E" w:rsidRDefault="00781C9E" w:rsidP="001C5976">
            <w:pPr>
              <w:rPr>
                <w:rFonts w:eastAsia="Calibri"/>
              </w:rPr>
            </w:pPr>
          </w:p>
        </w:tc>
        <w:tc>
          <w:tcPr>
            <w:tcW w:w="2268" w:type="dxa"/>
            <w:vMerge/>
            <w:tcBorders>
              <w:left w:val="single" w:sz="4" w:space="0" w:color="auto"/>
              <w:right w:val="single" w:sz="4" w:space="0" w:color="auto"/>
            </w:tcBorders>
            <w:vAlign w:val="center"/>
          </w:tcPr>
          <w:p w14:paraId="2D3F9E76" w14:textId="77777777" w:rsidR="00781C9E" w:rsidRPr="00781C9E" w:rsidRDefault="00781C9E" w:rsidP="001C5976">
            <w:pPr>
              <w:rPr>
                <w:rFonts w:eastAsia="Calibri"/>
                <w:highlight w:val="yellow"/>
              </w:rPr>
            </w:pPr>
          </w:p>
        </w:tc>
        <w:tc>
          <w:tcPr>
            <w:tcW w:w="2410" w:type="dxa"/>
            <w:vMerge/>
            <w:tcBorders>
              <w:left w:val="single" w:sz="4" w:space="0" w:color="auto"/>
              <w:right w:val="single" w:sz="4" w:space="0" w:color="auto"/>
            </w:tcBorders>
            <w:vAlign w:val="center"/>
          </w:tcPr>
          <w:p w14:paraId="7CAEE7F6" w14:textId="77777777" w:rsidR="00781C9E" w:rsidRPr="00781C9E" w:rsidRDefault="00781C9E" w:rsidP="001C5976">
            <w:pPr>
              <w:rPr>
                <w:rFonts w:eastAsia="Calibri"/>
              </w:rPr>
            </w:pPr>
          </w:p>
        </w:tc>
        <w:tc>
          <w:tcPr>
            <w:tcW w:w="2694" w:type="dxa"/>
            <w:vMerge/>
            <w:tcBorders>
              <w:left w:val="single" w:sz="4" w:space="0" w:color="auto"/>
              <w:right w:val="single" w:sz="4" w:space="0" w:color="auto"/>
            </w:tcBorders>
            <w:vAlign w:val="center"/>
          </w:tcPr>
          <w:p w14:paraId="5D05B310" w14:textId="77777777" w:rsidR="00781C9E" w:rsidRPr="00781C9E" w:rsidRDefault="00781C9E" w:rsidP="001C5976">
            <w:pPr>
              <w:rPr>
                <w:rFonts w:eastAsia="Calibri"/>
              </w:rPr>
            </w:pPr>
          </w:p>
        </w:tc>
        <w:tc>
          <w:tcPr>
            <w:tcW w:w="993" w:type="dxa"/>
            <w:tcBorders>
              <w:top w:val="single" w:sz="4" w:space="0" w:color="auto"/>
              <w:left w:val="single" w:sz="4" w:space="0" w:color="auto"/>
              <w:bottom w:val="single" w:sz="4" w:space="0" w:color="auto"/>
              <w:right w:val="single" w:sz="4" w:space="0" w:color="auto"/>
            </w:tcBorders>
          </w:tcPr>
          <w:p w14:paraId="3EB35FD4" w14:textId="77777777" w:rsidR="00781C9E" w:rsidRPr="00781C9E" w:rsidRDefault="00781C9E" w:rsidP="001C5976">
            <w:pPr>
              <w:jc w:val="both"/>
              <w:rPr>
                <w:rFonts w:eastAsia="Calibri"/>
              </w:rPr>
            </w:pPr>
            <w:r w:rsidRPr="00781C9E">
              <w:rPr>
                <w:rFonts w:eastAsia="Calibri"/>
              </w:rPr>
              <w:t>6</w:t>
            </w:r>
          </w:p>
        </w:tc>
        <w:tc>
          <w:tcPr>
            <w:tcW w:w="850" w:type="dxa"/>
            <w:tcBorders>
              <w:top w:val="single" w:sz="4" w:space="0" w:color="auto"/>
              <w:left w:val="single" w:sz="4" w:space="0" w:color="auto"/>
              <w:bottom w:val="single" w:sz="4" w:space="0" w:color="auto"/>
              <w:right w:val="single" w:sz="4" w:space="0" w:color="auto"/>
            </w:tcBorders>
          </w:tcPr>
          <w:p w14:paraId="02701AE4" w14:textId="77777777" w:rsidR="00781C9E" w:rsidRPr="00781C9E" w:rsidRDefault="00781C9E" w:rsidP="001C5976">
            <w:pPr>
              <w:jc w:val="both"/>
              <w:rPr>
                <w:rFonts w:eastAsia="Calibri"/>
              </w:rPr>
            </w:pPr>
            <w:r w:rsidRPr="00781C9E">
              <w:rPr>
                <w:rFonts w:eastAsia="Calibri"/>
              </w:rPr>
              <w:t>13</w:t>
            </w:r>
          </w:p>
        </w:tc>
        <w:tc>
          <w:tcPr>
            <w:tcW w:w="709" w:type="dxa"/>
            <w:tcBorders>
              <w:top w:val="single" w:sz="4" w:space="0" w:color="auto"/>
              <w:left w:val="single" w:sz="4" w:space="0" w:color="auto"/>
              <w:bottom w:val="single" w:sz="4" w:space="0" w:color="auto"/>
              <w:right w:val="single" w:sz="4" w:space="0" w:color="auto"/>
            </w:tcBorders>
          </w:tcPr>
          <w:p w14:paraId="21C44C43" w14:textId="77777777" w:rsidR="00781C9E" w:rsidRPr="00781C9E" w:rsidRDefault="00781C9E" w:rsidP="001C5976">
            <w:pPr>
              <w:jc w:val="both"/>
              <w:rPr>
                <w:rFonts w:eastAsia="Calibri"/>
              </w:rPr>
            </w:pPr>
            <w:r w:rsidRPr="00781C9E">
              <w:rPr>
                <w:rFonts w:eastAsia="Calibri"/>
              </w:rPr>
              <w:t>1</w:t>
            </w:r>
          </w:p>
        </w:tc>
      </w:tr>
      <w:tr w:rsidR="00781C9E" w:rsidRPr="00781C9E" w14:paraId="05AD46D7" w14:textId="77777777" w:rsidTr="001C5976">
        <w:trPr>
          <w:trHeight w:val="862"/>
          <w:jc w:val="right"/>
        </w:trPr>
        <w:tc>
          <w:tcPr>
            <w:tcW w:w="532" w:type="dxa"/>
            <w:vMerge w:val="restart"/>
            <w:tcBorders>
              <w:top w:val="single" w:sz="4" w:space="0" w:color="auto"/>
              <w:left w:val="single" w:sz="4" w:space="0" w:color="auto"/>
              <w:right w:val="single" w:sz="4" w:space="0" w:color="auto"/>
            </w:tcBorders>
          </w:tcPr>
          <w:p w14:paraId="7598F105" w14:textId="77777777" w:rsidR="00781C9E" w:rsidRPr="00781C9E" w:rsidRDefault="00781C9E" w:rsidP="001C5976">
            <w:pPr>
              <w:jc w:val="both"/>
              <w:rPr>
                <w:rFonts w:eastAsia="Calibri"/>
              </w:rPr>
            </w:pPr>
            <w:r w:rsidRPr="00781C9E">
              <w:rPr>
                <w:rFonts w:eastAsia="Calibri"/>
              </w:rPr>
              <w:t>3</w:t>
            </w:r>
          </w:p>
          <w:p w14:paraId="07634A7A" w14:textId="77777777" w:rsidR="00781C9E" w:rsidRPr="00781C9E" w:rsidRDefault="00781C9E" w:rsidP="001C5976">
            <w:pPr>
              <w:jc w:val="both"/>
              <w:rPr>
                <w:rFonts w:eastAsia="Calibri"/>
              </w:rPr>
            </w:pPr>
          </w:p>
        </w:tc>
        <w:tc>
          <w:tcPr>
            <w:tcW w:w="2268" w:type="dxa"/>
            <w:vMerge w:val="restart"/>
            <w:tcBorders>
              <w:top w:val="single" w:sz="4" w:space="0" w:color="auto"/>
              <w:left w:val="single" w:sz="4" w:space="0" w:color="auto"/>
              <w:right w:val="single" w:sz="4" w:space="0" w:color="auto"/>
            </w:tcBorders>
          </w:tcPr>
          <w:p w14:paraId="072CE5E4" w14:textId="77777777" w:rsidR="00781C9E" w:rsidRPr="00781C9E" w:rsidRDefault="00781C9E" w:rsidP="001C5976">
            <w:pPr>
              <w:jc w:val="both"/>
              <w:rPr>
                <w:rFonts w:eastAsia="Calibri"/>
              </w:rPr>
            </w:pPr>
            <w:r w:rsidRPr="00781C9E">
              <w:rPr>
                <w:rFonts w:eastAsia="Calibri"/>
              </w:rPr>
              <w:t xml:space="preserve">Духовно-нравственное </w:t>
            </w:r>
          </w:p>
          <w:p w14:paraId="607C1ED0" w14:textId="77777777" w:rsidR="00781C9E" w:rsidRPr="00781C9E" w:rsidRDefault="00781C9E" w:rsidP="001C5976">
            <w:pPr>
              <w:jc w:val="both"/>
              <w:rPr>
                <w:rFonts w:eastAsia="Calibri"/>
                <w:highlight w:val="yellow"/>
              </w:rPr>
            </w:pPr>
          </w:p>
        </w:tc>
        <w:tc>
          <w:tcPr>
            <w:tcW w:w="2410" w:type="dxa"/>
            <w:tcBorders>
              <w:top w:val="single" w:sz="4" w:space="0" w:color="auto"/>
              <w:left w:val="single" w:sz="4" w:space="0" w:color="auto"/>
              <w:right w:val="single" w:sz="4" w:space="0" w:color="auto"/>
            </w:tcBorders>
            <w:hideMark/>
          </w:tcPr>
          <w:p w14:paraId="14B6FA3E" w14:textId="77777777" w:rsidR="00781C9E" w:rsidRPr="00781C9E" w:rsidRDefault="00781C9E" w:rsidP="001C5976">
            <w:pPr>
              <w:jc w:val="both"/>
              <w:rPr>
                <w:rFonts w:eastAsia="Calibri"/>
                <w:highlight w:val="yellow"/>
              </w:rPr>
            </w:pPr>
            <w:r w:rsidRPr="00781C9E">
              <w:rPr>
                <w:rFonts w:eastAsia="Calibri"/>
              </w:rPr>
              <w:t>Серова Н.Ю., учитель химии и биологии</w:t>
            </w:r>
          </w:p>
        </w:tc>
        <w:tc>
          <w:tcPr>
            <w:tcW w:w="2694" w:type="dxa"/>
            <w:tcBorders>
              <w:top w:val="single" w:sz="4" w:space="0" w:color="auto"/>
              <w:left w:val="single" w:sz="4" w:space="0" w:color="auto"/>
              <w:right w:val="single" w:sz="4" w:space="0" w:color="auto"/>
            </w:tcBorders>
            <w:hideMark/>
          </w:tcPr>
          <w:p w14:paraId="4AAAC67C" w14:textId="77777777" w:rsidR="00781C9E" w:rsidRPr="00781C9E" w:rsidRDefault="00781C9E" w:rsidP="001C5976">
            <w:pPr>
              <w:jc w:val="both"/>
              <w:rPr>
                <w:rFonts w:eastAsia="Calibri"/>
              </w:rPr>
            </w:pPr>
            <w:r w:rsidRPr="00781C9E">
              <w:rPr>
                <w:rFonts w:eastAsia="Calibri"/>
              </w:rPr>
              <w:t xml:space="preserve"> «Занимательная химия»</w:t>
            </w:r>
          </w:p>
        </w:tc>
        <w:tc>
          <w:tcPr>
            <w:tcW w:w="993" w:type="dxa"/>
            <w:tcBorders>
              <w:top w:val="single" w:sz="4" w:space="0" w:color="auto"/>
              <w:left w:val="single" w:sz="4" w:space="0" w:color="auto"/>
              <w:right w:val="single" w:sz="4" w:space="0" w:color="auto"/>
            </w:tcBorders>
          </w:tcPr>
          <w:p w14:paraId="148D5219" w14:textId="77777777" w:rsidR="00781C9E" w:rsidRPr="00781C9E" w:rsidRDefault="00781C9E" w:rsidP="001C5976">
            <w:pPr>
              <w:jc w:val="both"/>
              <w:rPr>
                <w:rFonts w:eastAsia="Calibri"/>
              </w:rPr>
            </w:pPr>
            <w:r w:rsidRPr="00781C9E">
              <w:rPr>
                <w:rFonts w:eastAsia="Calibri"/>
              </w:rPr>
              <w:t>8</w:t>
            </w:r>
          </w:p>
        </w:tc>
        <w:tc>
          <w:tcPr>
            <w:tcW w:w="850" w:type="dxa"/>
            <w:tcBorders>
              <w:top w:val="single" w:sz="4" w:space="0" w:color="auto"/>
              <w:left w:val="single" w:sz="4" w:space="0" w:color="auto"/>
              <w:right w:val="single" w:sz="4" w:space="0" w:color="auto"/>
            </w:tcBorders>
          </w:tcPr>
          <w:p w14:paraId="0C9354C3" w14:textId="77777777" w:rsidR="00781C9E" w:rsidRPr="00781C9E" w:rsidRDefault="00781C9E" w:rsidP="001C5976">
            <w:pPr>
              <w:jc w:val="both"/>
              <w:rPr>
                <w:rFonts w:eastAsia="Calibri"/>
              </w:rPr>
            </w:pPr>
            <w:r w:rsidRPr="00781C9E">
              <w:rPr>
                <w:rFonts w:eastAsia="Calibri"/>
              </w:rPr>
              <w:t>10</w:t>
            </w:r>
          </w:p>
        </w:tc>
        <w:tc>
          <w:tcPr>
            <w:tcW w:w="709" w:type="dxa"/>
            <w:tcBorders>
              <w:top w:val="single" w:sz="4" w:space="0" w:color="auto"/>
              <w:left w:val="single" w:sz="4" w:space="0" w:color="auto"/>
              <w:right w:val="single" w:sz="4" w:space="0" w:color="auto"/>
            </w:tcBorders>
          </w:tcPr>
          <w:p w14:paraId="0B2781DA" w14:textId="77777777" w:rsidR="00781C9E" w:rsidRPr="00781C9E" w:rsidRDefault="00781C9E" w:rsidP="001C5976">
            <w:pPr>
              <w:jc w:val="both"/>
              <w:rPr>
                <w:rFonts w:eastAsia="Calibri"/>
              </w:rPr>
            </w:pPr>
            <w:r w:rsidRPr="00781C9E">
              <w:rPr>
                <w:rFonts w:eastAsia="Calibri"/>
              </w:rPr>
              <w:t>1</w:t>
            </w:r>
          </w:p>
        </w:tc>
      </w:tr>
      <w:tr w:rsidR="00781C9E" w:rsidRPr="00781C9E" w14:paraId="6B342B78" w14:textId="77777777" w:rsidTr="001C5976">
        <w:trPr>
          <w:trHeight w:val="1137"/>
          <w:jc w:val="right"/>
        </w:trPr>
        <w:tc>
          <w:tcPr>
            <w:tcW w:w="532" w:type="dxa"/>
            <w:vMerge/>
            <w:tcBorders>
              <w:left w:val="single" w:sz="4" w:space="0" w:color="auto"/>
              <w:right w:val="single" w:sz="4" w:space="0" w:color="auto"/>
            </w:tcBorders>
          </w:tcPr>
          <w:p w14:paraId="638353E3" w14:textId="77777777" w:rsidR="00781C9E" w:rsidRPr="00781C9E" w:rsidRDefault="00781C9E" w:rsidP="001C5976">
            <w:pPr>
              <w:jc w:val="both"/>
              <w:rPr>
                <w:rFonts w:eastAsia="Calibri"/>
                <w:highlight w:val="yellow"/>
              </w:rPr>
            </w:pPr>
          </w:p>
        </w:tc>
        <w:tc>
          <w:tcPr>
            <w:tcW w:w="2268" w:type="dxa"/>
            <w:vMerge/>
            <w:tcBorders>
              <w:left w:val="single" w:sz="4" w:space="0" w:color="auto"/>
              <w:right w:val="single" w:sz="4" w:space="0" w:color="auto"/>
            </w:tcBorders>
          </w:tcPr>
          <w:p w14:paraId="403604A1" w14:textId="77777777" w:rsidR="00781C9E" w:rsidRPr="00781C9E" w:rsidRDefault="00781C9E" w:rsidP="001C5976">
            <w:pPr>
              <w:jc w:val="both"/>
              <w:rPr>
                <w:rFonts w:eastAsia="Calibri"/>
                <w:highlight w:val="yellow"/>
              </w:rPr>
            </w:pPr>
          </w:p>
        </w:tc>
        <w:tc>
          <w:tcPr>
            <w:tcW w:w="2410" w:type="dxa"/>
            <w:vMerge w:val="restart"/>
            <w:tcBorders>
              <w:top w:val="single" w:sz="4" w:space="0" w:color="auto"/>
              <w:left w:val="single" w:sz="4" w:space="0" w:color="auto"/>
              <w:right w:val="single" w:sz="4" w:space="0" w:color="auto"/>
            </w:tcBorders>
          </w:tcPr>
          <w:p w14:paraId="735C742B" w14:textId="77777777" w:rsidR="00781C9E" w:rsidRPr="00781C9E" w:rsidRDefault="00781C9E" w:rsidP="001C5976">
            <w:pPr>
              <w:jc w:val="both"/>
              <w:rPr>
                <w:rFonts w:eastAsia="Calibri"/>
              </w:rPr>
            </w:pPr>
            <w:r w:rsidRPr="00781C9E">
              <w:rPr>
                <w:rFonts w:eastAsia="Calibri"/>
              </w:rPr>
              <w:t>Торбенко М.Р., учитель русского языка и литературы</w:t>
            </w:r>
          </w:p>
        </w:tc>
        <w:tc>
          <w:tcPr>
            <w:tcW w:w="2694" w:type="dxa"/>
            <w:tcBorders>
              <w:top w:val="single" w:sz="4" w:space="0" w:color="auto"/>
              <w:left w:val="single" w:sz="4" w:space="0" w:color="auto"/>
              <w:right w:val="single" w:sz="4" w:space="0" w:color="auto"/>
            </w:tcBorders>
          </w:tcPr>
          <w:p w14:paraId="3CE1941A" w14:textId="77777777" w:rsidR="00781C9E" w:rsidRPr="00781C9E" w:rsidRDefault="00781C9E" w:rsidP="001C5976">
            <w:pPr>
              <w:jc w:val="both"/>
              <w:rPr>
                <w:rFonts w:eastAsia="Calibri"/>
              </w:rPr>
            </w:pPr>
            <w:r w:rsidRPr="00781C9E">
              <w:rPr>
                <w:rFonts w:eastAsia="Calibri"/>
              </w:rPr>
              <w:t>«В мире кроссвордов»</w:t>
            </w:r>
          </w:p>
        </w:tc>
        <w:tc>
          <w:tcPr>
            <w:tcW w:w="993" w:type="dxa"/>
            <w:tcBorders>
              <w:top w:val="single" w:sz="4" w:space="0" w:color="auto"/>
              <w:left w:val="single" w:sz="4" w:space="0" w:color="auto"/>
              <w:right w:val="single" w:sz="4" w:space="0" w:color="auto"/>
            </w:tcBorders>
          </w:tcPr>
          <w:p w14:paraId="34FB744D" w14:textId="77777777" w:rsidR="00781C9E" w:rsidRPr="00781C9E" w:rsidRDefault="00781C9E" w:rsidP="001C5976">
            <w:pPr>
              <w:jc w:val="both"/>
              <w:rPr>
                <w:rFonts w:eastAsia="Calibri"/>
              </w:rPr>
            </w:pPr>
            <w:r w:rsidRPr="00781C9E">
              <w:rPr>
                <w:rFonts w:eastAsia="Calibri"/>
              </w:rPr>
              <w:t>6</w:t>
            </w:r>
          </w:p>
        </w:tc>
        <w:tc>
          <w:tcPr>
            <w:tcW w:w="850" w:type="dxa"/>
            <w:tcBorders>
              <w:top w:val="single" w:sz="4" w:space="0" w:color="auto"/>
              <w:left w:val="single" w:sz="4" w:space="0" w:color="auto"/>
              <w:right w:val="single" w:sz="4" w:space="0" w:color="auto"/>
            </w:tcBorders>
          </w:tcPr>
          <w:p w14:paraId="2DA9730F" w14:textId="77777777" w:rsidR="00781C9E" w:rsidRPr="00781C9E" w:rsidRDefault="00781C9E" w:rsidP="001C5976">
            <w:pPr>
              <w:jc w:val="both"/>
              <w:rPr>
                <w:rFonts w:eastAsia="Calibri"/>
              </w:rPr>
            </w:pPr>
            <w:r w:rsidRPr="00781C9E">
              <w:rPr>
                <w:rFonts w:eastAsia="Calibri"/>
              </w:rPr>
              <w:t>13</w:t>
            </w:r>
          </w:p>
        </w:tc>
        <w:tc>
          <w:tcPr>
            <w:tcW w:w="709" w:type="dxa"/>
            <w:tcBorders>
              <w:top w:val="single" w:sz="4" w:space="0" w:color="auto"/>
              <w:left w:val="single" w:sz="4" w:space="0" w:color="auto"/>
              <w:right w:val="single" w:sz="4" w:space="0" w:color="auto"/>
            </w:tcBorders>
          </w:tcPr>
          <w:p w14:paraId="58AFCC0E" w14:textId="77777777" w:rsidR="00781C9E" w:rsidRPr="00781C9E" w:rsidRDefault="00781C9E" w:rsidP="001C5976">
            <w:pPr>
              <w:jc w:val="both"/>
              <w:rPr>
                <w:rFonts w:eastAsia="Calibri"/>
              </w:rPr>
            </w:pPr>
            <w:r w:rsidRPr="00781C9E">
              <w:rPr>
                <w:rFonts w:eastAsia="Calibri"/>
              </w:rPr>
              <w:t>1</w:t>
            </w:r>
          </w:p>
        </w:tc>
      </w:tr>
      <w:tr w:rsidR="00781C9E" w:rsidRPr="00781C9E" w14:paraId="58B17A91" w14:textId="77777777" w:rsidTr="001C5976">
        <w:trPr>
          <w:trHeight w:val="457"/>
          <w:jc w:val="right"/>
        </w:trPr>
        <w:tc>
          <w:tcPr>
            <w:tcW w:w="532" w:type="dxa"/>
            <w:vMerge/>
            <w:tcBorders>
              <w:left w:val="single" w:sz="4" w:space="0" w:color="auto"/>
              <w:right w:val="single" w:sz="4" w:space="0" w:color="auto"/>
            </w:tcBorders>
          </w:tcPr>
          <w:p w14:paraId="4B749A7F" w14:textId="77777777" w:rsidR="00781C9E" w:rsidRPr="00781C9E" w:rsidRDefault="00781C9E" w:rsidP="001C5976">
            <w:pPr>
              <w:jc w:val="both"/>
              <w:rPr>
                <w:rFonts w:eastAsia="Calibri"/>
                <w:highlight w:val="yellow"/>
              </w:rPr>
            </w:pPr>
          </w:p>
        </w:tc>
        <w:tc>
          <w:tcPr>
            <w:tcW w:w="2268" w:type="dxa"/>
            <w:vMerge/>
            <w:tcBorders>
              <w:left w:val="single" w:sz="4" w:space="0" w:color="auto"/>
              <w:right w:val="single" w:sz="4" w:space="0" w:color="auto"/>
            </w:tcBorders>
          </w:tcPr>
          <w:p w14:paraId="5357D65F" w14:textId="77777777" w:rsidR="00781C9E" w:rsidRPr="00781C9E" w:rsidRDefault="00781C9E" w:rsidP="001C5976">
            <w:pPr>
              <w:jc w:val="both"/>
              <w:rPr>
                <w:rFonts w:eastAsia="Calibri"/>
                <w:highlight w:val="yellow"/>
              </w:rPr>
            </w:pPr>
          </w:p>
        </w:tc>
        <w:tc>
          <w:tcPr>
            <w:tcW w:w="2410" w:type="dxa"/>
            <w:vMerge/>
            <w:tcBorders>
              <w:left w:val="single" w:sz="4" w:space="0" w:color="auto"/>
              <w:right w:val="single" w:sz="4" w:space="0" w:color="auto"/>
            </w:tcBorders>
          </w:tcPr>
          <w:p w14:paraId="6BC7EB5A" w14:textId="77777777" w:rsidR="00781C9E" w:rsidRPr="00781C9E" w:rsidRDefault="00781C9E" w:rsidP="001C5976">
            <w:pPr>
              <w:jc w:val="both"/>
              <w:rPr>
                <w:rFonts w:eastAsia="Calibri"/>
              </w:rPr>
            </w:pPr>
          </w:p>
        </w:tc>
        <w:tc>
          <w:tcPr>
            <w:tcW w:w="2694" w:type="dxa"/>
            <w:tcBorders>
              <w:top w:val="single" w:sz="4" w:space="0" w:color="auto"/>
              <w:left w:val="single" w:sz="4" w:space="0" w:color="auto"/>
              <w:right w:val="single" w:sz="4" w:space="0" w:color="auto"/>
            </w:tcBorders>
          </w:tcPr>
          <w:p w14:paraId="6F9CCAA9" w14:textId="77777777" w:rsidR="00781C9E" w:rsidRPr="00781C9E" w:rsidRDefault="00781C9E" w:rsidP="001C5976">
            <w:pPr>
              <w:jc w:val="both"/>
              <w:rPr>
                <w:rFonts w:eastAsia="Calibri"/>
              </w:rPr>
            </w:pPr>
            <w:r w:rsidRPr="00781C9E">
              <w:rPr>
                <w:rFonts w:eastAsia="Calibri"/>
              </w:rPr>
              <w:t>«Давай общаться»</w:t>
            </w:r>
          </w:p>
        </w:tc>
        <w:tc>
          <w:tcPr>
            <w:tcW w:w="993" w:type="dxa"/>
            <w:tcBorders>
              <w:top w:val="single" w:sz="4" w:space="0" w:color="auto"/>
              <w:left w:val="single" w:sz="4" w:space="0" w:color="auto"/>
              <w:right w:val="single" w:sz="4" w:space="0" w:color="auto"/>
            </w:tcBorders>
          </w:tcPr>
          <w:p w14:paraId="6D17B60B" w14:textId="77777777" w:rsidR="00781C9E" w:rsidRPr="00781C9E" w:rsidRDefault="00781C9E" w:rsidP="001C5976">
            <w:pPr>
              <w:jc w:val="both"/>
              <w:rPr>
                <w:rFonts w:eastAsia="Calibri"/>
              </w:rPr>
            </w:pPr>
            <w:r w:rsidRPr="00781C9E">
              <w:rPr>
                <w:rFonts w:eastAsia="Calibri"/>
              </w:rPr>
              <w:t>9</w:t>
            </w:r>
          </w:p>
        </w:tc>
        <w:tc>
          <w:tcPr>
            <w:tcW w:w="850" w:type="dxa"/>
            <w:tcBorders>
              <w:top w:val="single" w:sz="4" w:space="0" w:color="auto"/>
              <w:left w:val="single" w:sz="4" w:space="0" w:color="auto"/>
              <w:right w:val="single" w:sz="4" w:space="0" w:color="auto"/>
            </w:tcBorders>
          </w:tcPr>
          <w:p w14:paraId="41AFBF8E" w14:textId="77777777" w:rsidR="00781C9E" w:rsidRPr="00781C9E" w:rsidRDefault="00781C9E" w:rsidP="001C5976">
            <w:pPr>
              <w:jc w:val="both"/>
              <w:rPr>
                <w:rFonts w:eastAsia="Calibri"/>
              </w:rPr>
            </w:pPr>
            <w:r w:rsidRPr="00781C9E">
              <w:rPr>
                <w:rFonts w:eastAsia="Calibri"/>
              </w:rPr>
              <w:t>14</w:t>
            </w:r>
          </w:p>
        </w:tc>
        <w:tc>
          <w:tcPr>
            <w:tcW w:w="709" w:type="dxa"/>
            <w:tcBorders>
              <w:top w:val="single" w:sz="4" w:space="0" w:color="auto"/>
              <w:left w:val="single" w:sz="4" w:space="0" w:color="auto"/>
              <w:right w:val="single" w:sz="4" w:space="0" w:color="auto"/>
            </w:tcBorders>
          </w:tcPr>
          <w:p w14:paraId="0E54724C" w14:textId="77777777" w:rsidR="00781C9E" w:rsidRPr="00781C9E" w:rsidRDefault="00781C9E" w:rsidP="001C5976">
            <w:pPr>
              <w:jc w:val="both"/>
              <w:rPr>
                <w:rFonts w:eastAsia="Calibri"/>
              </w:rPr>
            </w:pPr>
            <w:r w:rsidRPr="00781C9E">
              <w:rPr>
                <w:rFonts w:eastAsia="Calibri"/>
              </w:rPr>
              <w:t>1</w:t>
            </w:r>
          </w:p>
        </w:tc>
      </w:tr>
      <w:tr w:rsidR="00781C9E" w:rsidRPr="00781C9E" w14:paraId="2BF1D4BE" w14:textId="77777777" w:rsidTr="001C5976">
        <w:trPr>
          <w:trHeight w:val="346"/>
          <w:jc w:val="right"/>
        </w:trPr>
        <w:tc>
          <w:tcPr>
            <w:tcW w:w="532" w:type="dxa"/>
            <w:vMerge/>
            <w:tcBorders>
              <w:left w:val="single" w:sz="4" w:space="0" w:color="auto"/>
              <w:right w:val="single" w:sz="4" w:space="0" w:color="auto"/>
            </w:tcBorders>
            <w:vAlign w:val="center"/>
          </w:tcPr>
          <w:p w14:paraId="2BB7E5EB" w14:textId="77777777" w:rsidR="00781C9E" w:rsidRPr="00781C9E" w:rsidRDefault="00781C9E" w:rsidP="001C5976">
            <w:pPr>
              <w:rPr>
                <w:rFonts w:eastAsia="Calibri"/>
                <w:highlight w:val="yellow"/>
              </w:rPr>
            </w:pPr>
          </w:p>
        </w:tc>
        <w:tc>
          <w:tcPr>
            <w:tcW w:w="2268" w:type="dxa"/>
            <w:vMerge/>
            <w:tcBorders>
              <w:left w:val="single" w:sz="4" w:space="0" w:color="auto"/>
              <w:right w:val="single" w:sz="4" w:space="0" w:color="auto"/>
            </w:tcBorders>
            <w:vAlign w:val="center"/>
          </w:tcPr>
          <w:p w14:paraId="48FC28A9" w14:textId="77777777" w:rsidR="00781C9E" w:rsidRPr="00781C9E" w:rsidRDefault="00781C9E" w:rsidP="001C5976">
            <w:pPr>
              <w:rPr>
                <w:rFonts w:eastAsia="Calibri"/>
                <w:highlight w:val="yellow"/>
              </w:rPr>
            </w:pPr>
          </w:p>
        </w:tc>
        <w:tc>
          <w:tcPr>
            <w:tcW w:w="2410" w:type="dxa"/>
            <w:vMerge w:val="restart"/>
            <w:tcBorders>
              <w:top w:val="single" w:sz="4" w:space="0" w:color="auto"/>
              <w:left w:val="single" w:sz="4" w:space="0" w:color="auto"/>
              <w:right w:val="single" w:sz="4" w:space="0" w:color="auto"/>
            </w:tcBorders>
          </w:tcPr>
          <w:p w14:paraId="0CB0AF65" w14:textId="77777777" w:rsidR="00781C9E" w:rsidRPr="00781C9E" w:rsidRDefault="00781C9E" w:rsidP="001C5976">
            <w:pPr>
              <w:jc w:val="both"/>
              <w:rPr>
                <w:rFonts w:eastAsia="Calibri"/>
              </w:rPr>
            </w:pPr>
            <w:r w:rsidRPr="00781C9E">
              <w:rPr>
                <w:rFonts w:eastAsia="Calibri"/>
              </w:rPr>
              <w:t>Чугунова Л.И., учитель истории и обществознания</w:t>
            </w:r>
          </w:p>
        </w:tc>
        <w:tc>
          <w:tcPr>
            <w:tcW w:w="2694" w:type="dxa"/>
            <w:tcBorders>
              <w:top w:val="single" w:sz="4" w:space="0" w:color="auto"/>
              <w:left w:val="single" w:sz="4" w:space="0" w:color="auto"/>
              <w:right w:val="single" w:sz="4" w:space="0" w:color="auto"/>
            </w:tcBorders>
          </w:tcPr>
          <w:p w14:paraId="71455A8E" w14:textId="77777777" w:rsidR="00781C9E" w:rsidRPr="00781C9E" w:rsidRDefault="00781C9E" w:rsidP="001C5976">
            <w:pPr>
              <w:jc w:val="both"/>
              <w:rPr>
                <w:rFonts w:eastAsia="Calibri"/>
              </w:rPr>
            </w:pPr>
            <w:r w:rsidRPr="00781C9E">
              <w:rPr>
                <w:rFonts w:eastAsia="Calibri"/>
              </w:rPr>
              <w:t>«Я и общество»</w:t>
            </w:r>
          </w:p>
        </w:tc>
        <w:tc>
          <w:tcPr>
            <w:tcW w:w="993" w:type="dxa"/>
            <w:tcBorders>
              <w:top w:val="single" w:sz="4" w:space="0" w:color="auto"/>
              <w:left w:val="single" w:sz="4" w:space="0" w:color="auto"/>
              <w:bottom w:val="single" w:sz="4" w:space="0" w:color="auto"/>
              <w:right w:val="single" w:sz="4" w:space="0" w:color="auto"/>
            </w:tcBorders>
          </w:tcPr>
          <w:p w14:paraId="0CAFE184" w14:textId="77777777" w:rsidR="00781C9E" w:rsidRPr="00781C9E" w:rsidRDefault="00781C9E" w:rsidP="001C5976">
            <w:pPr>
              <w:jc w:val="both"/>
              <w:rPr>
                <w:rFonts w:eastAsia="Calibri"/>
              </w:rPr>
            </w:pPr>
            <w:r w:rsidRPr="00781C9E">
              <w:rPr>
                <w:rFonts w:eastAsia="Calibri"/>
              </w:rPr>
              <w:t>5</w:t>
            </w:r>
          </w:p>
        </w:tc>
        <w:tc>
          <w:tcPr>
            <w:tcW w:w="850" w:type="dxa"/>
            <w:tcBorders>
              <w:top w:val="single" w:sz="4" w:space="0" w:color="auto"/>
              <w:left w:val="single" w:sz="4" w:space="0" w:color="auto"/>
              <w:bottom w:val="single" w:sz="4" w:space="0" w:color="auto"/>
              <w:right w:val="single" w:sz="4" w:space="0" w:color="auto"/>
            </w:tcBorders>
          </w:tcPr>
          <w:p w14:paraId="526B3608" w14:textId="77777777" w:rsidR="00781C9E" w:rsidRPr="00781C9E" w:rsidRDefault="00781C9E" w:rsidP="001C5976">
            <w:pPr>
              <w:jc w:val="both"/>
              <w:rPr>
                <w:rFonts w:eastAsia="Calibri"/>
              </w:rPr>
            </w:pPr>
            <w:r w:rsidRPr="00781C9E">
              <w:rPr>
                <w:rFonts w:eastAsia="Calibri"/>
              </w:rPr>
              <w:t>13</w:t>
            </w:r>
          </w:p>
        </w:tc>
        <w:tc>
          <w:tcPr>
            <w:tcW w:w="709" w:type="dxa"/>
            <w:tcBorders>
              <w:top w:val="single" w:sz="4" w:space="0" w:color="auto"/>
              <w:left w:val="single" w:sz="4" w:space="0" w:color="auto"/>
              <w:bottom w:val="single" w:sz="4" w:space="0" w:color="auto"/>
              <w:right w:val="single" w:sz="4" w:space="0" w:color="auto"/>
            </w:tcBorders>
          </w:tcPr>
          <w:p w14:paraId="7604A9C5" w14:textId="77777777" w:rsidR="00781C9E" w:rsidRPr="00781C9E" w:rsidRDefault="00781C9E" w:rsidP="001C5976">
            <w:pPr>
              <w:jc w:val="both"/>
              <w:rPr>
                <w:rFonts w:eastAsia="Calibri"/>
              </w:rPr>
            </w:pPr>
            <w:r w:rsidRPr="00781C9E">
              <w:rPr>
                <w:rFonts w:eastAsia="Calibri"/>
              </w:rPr>
              <w:t>1</w:t>
            </w:r>
          </w:p>
        </w:tc>
      </w:tr>
      <w:tr w:rsidR="00781C9E" w:rsidRPr="00781C9E" w14:paraId="6768D092" w14:textId="77777777" w:rsidTr="001C5976">
        <w:trPr>
          <w:trHeight w:val="346"/>
          <w:jc w:val="right"/>
        </w:trPr>
        <w:tc>
          <w:tcPr>
            <w:tcW w:w="532" w:type="dxa"/>
            <w:vMerge/>
            <w:tcBorders>
              <w:left w:val="single" w:sz="4" w:space="0" w:color="auto"/>
              <w:right w:val="single" w:sz="4" w:space="0" w:color="auto"/>
            </w:tcBorders>
            <w:vAlign w:val="center"/>
          </w:tcPr>
          <w:p w14:paraId="777B3F55" w14:textId="77777777" w:rsidR="00781C9E" w:rsidRPr="00781C9E" w:rsidRDefault="00781C9E" w:rsidP="001C5976">
            <w:pPr>
              <w:rPr>
                <w:rFonts w:eastAsia="Calibri"/>
                <w:highlight w:val="yellow"/>
              </w:rPr>
            </w:pPr>
          </w:p>
        </w:tc>
        <w:tc>
          <w:tcPr>
            <w:tcW w:w="2268" w:type="dxa"/>
            <w:vMerge/>
            <w:tcBorders>
              <w:left w:val="single" w:sz="4" w:space="0" w:color="auto"/>
              <w:right w:val="single" w:sz="4" w:space="0" w:color="auto"/>
            </w:tcBorders>
            <w:vAlign w:val="center"/>
          </w:tcPr>
          <w:p w14:paraId="4E399691" w14:textId="77777777" w:rsidR="00781C9E" w:rsidRPr="00781C9E" w:rsidRDefault="00781C9E" w:rsidP="001C5976">
            <w:pPr>
              <w:rPr>
                <w:rFonts w:eastAsia="Calibri"/>
                <w:highlight w:val="yellow"/>
              </w:rPr>
            </w:pPr>
          </w:p>
        </w:tc>
        <w:tc>
          <w:tcPr>
            <w:tcW w:w="2410" w:type="dxa"/>
            <w:vMerge/>
            <w:tcBorders>
              <w:left w:val="single" w:sz="4" w:space="0" w:color="auto"/>
              <w:right w:val="single" w:sz="4" w:space="0" w:color="auto"/>
            </w:tcBorders>
          </w:tcPr>
          <w:p w14:paraId="125207BA" w14:textId="77777777" w:rsidR="00781C9E" w:rsidRPr="00781C9E" w:rsidRDefault="00781C9E" w:rsidP="001C5976">
            <w:pPr>
              <w:jc w:val="both"/>
              <w:rPr>
                <w:rFonts w:eastAsia="Calibri"/>
              </w:rPr>
            </w:pPr>
          </w:p>
        </w:tc>
        <w:tc>
          <w:tcPr>
            <w:tcW w:w="2694" w:type="dxa"/>
            <w:tcBorders>
              <w:top w:val="single" w:sz="4" w:space="0" w:color="auto"/>
              <w:left w:val="single" w:sz="4" w:space="0" w:color="auto"/>
              <w:right w:val="single" w:sz="4" w:space="0" w:color="auto"/>
            </w:tcBorders>
          </w:tcPr>
          <w:p w14:paraId="6FFF363F" w14:textId="77777777" w:rsidR="00781C9E" w:rsidRPr="00781C9E" w:rsidRDefault="00781C9E" w:rsidP="001C5976">
            <w:pPr>
              <w:jc w:val="both"/>
              <w:rPr>
                <w:rFonts w:eastAsia="Calibri"/>
              </w:rPr>
            </w:pPr>
            <w:r w:rsidRPr="00781C9E">
              <w:rPr>
                <w:rFonts w:eastAsia="Calibri"/>
              </w:rPr>
              <w:t>«По страницам истории»</w:t>
            </w:r>
          </w:p>
        </w:tc>
        <w:tc>
          <w:tcPr>
            <w:tcW w:w="993" w:type="dxa"/>
            <w:tcBorders>
              <w:top w:val="single" w:sz="4" w:space="0" w:color="auto"/>
              <w:left w:val="single" w:sz="4" w:space="0" w:color="auto"/>
              <w:bottom w:val="single" w:sz="4" w:space="0" w:color="auto"/>
              <w:right w:val="single" w:sz="4" w:space="0" w:color="auto"/>
            </w:tcBorders>
          </w:tcPr>
          <w:p w14:paraId="2CD0FA43" w14:textId="77777777" w:rsidR="00781C9E" w:rsidRPr="00781C9E" w:rsidRDefault="00781C9E" w:rsidP="001C5976">
            <w:pPr>
              <w:jc w:val="both"/>
              <w:rPr>
                <w:rFonts w:eastAsia="Calibri"/>
              </w:rPr>
            </w:pPr>
            <w:r w:rsidRPr="00781C9E">
              <w:rPr>
                <w:rFonts w:eastAsia="Calibri"/>
              </w:rPr>
              <w:t>7</w:t>
            </w:r>
          </w:p>
        </w:tc>
        <w:tc>
          <w:tcPr>
            <w:tcW w:w="850" w:type="dxa"/>
            <w:tcBorders>
              <w:top w:val="single" w:sz="4" w:space="0" w:color="auto"/>
              <w:left w:val="single" w:sz="4" w:space="0" w:color="auto"/>
              <w:bottom w:val="single" w:sz="4" w:space="0" w:color="auto"/>
              <w:right w:val="single" w:sz="4" w:space="0" w:color="auto"/>
            </w:tcBorders>
          </w:tcPr>
          <w:p w14:paraId="681D9B0D" w14:textId="77777777" w:rsidR="00781C9E" w:rsidRPr="00781C9E" w:rsidRDefault="00781C9E" w:rsidP="001C5976">
            <w:pPr>
              <w:jc w:val="both"/>
              <w:rPr>
                <w:rFonts w:eastAsia="Calibri"/>
              </w:rPr>
            </w:pPr>
            <w:r w:rsidRPr="00781C9E">
              <w:rPr>
                <w:rFonts w:eastAsia="Calibri"/>
              </w:rPr>
              <w:t>12</w:t>
            </w:r>
          </w:p>
        </w:tc>
        <w:tc>
          <w:tcPr>
            <w:tcW w:w="709" w:type="dxa"/>
            <w:tcBorders>
              <w:top w:val="single" w:sz="4" w:space="0" w:color="auto"/>
              <w:left w:val="single" w:sz="4" w:space="0" w:color="auto"/>
              <w:bottom w:val="single" w:sz="4" w:space="0" w:color="auto"/>
              <w:right w:val="single" w:sz="4" w:space="0" w:color="auto"/>
            </w:tcBorders>
          </w:tcPr>
          <w:p w14:paraId="52D24333" w14:textId="77777777" w:rsidR="00781C9E" w:rsidRPr="00781C9E" w:rsidRDefault="00781C9E" w:rsidP="001C5976">
            <w:pPr>
              <w:jc w:val="both"/>
              <w:rPr>
                <w:rFonts w:eastAsia="Calibri"/>
              </w:rPr>
            </w:pPr>
            <w:r w:rsidRPr="00781C9E">
              <w:rPr>
                <w:rFonts w:eastAsia="Calibri"/>
              </w:rPr>
              <w:t>1</w:t>
            </w:r>
          </w:p>
        </w:tc>
      </w:tr>
      <w:tr w:rsidR="00781C9E" w:rsidRPr="00781C9E" w14:paraId="13953527" w14:textId="77777777" w:rsidTr="001C5976">
        <w:trPr>
          <w:trHeight w:val="837"/>
          <w:jc w:val="right"/>
        </w:trPr>
        <w:tc>
          <w:tcPr>
            <w:tcW w:w="532" w:type="dxa"/>
            <w:vMerge w:val="restart"/>
            <w:tcBorders>
              <w:top w:val="single" w:sz="4" w:space="0" w:color="auto"/>
              <w:left w:val="single" w:sz="4" w:space="0" w:color="auto"/>
              <w:right w:val="single" w:sz="4" w:space="0" w:color="auto"/>
            </w:tcBorders>
          </w:tcPr>
          <w:p w14:paraId="3B165119" w14:textId="77777777" w:rsidR="00781C9E" w:rsidRPr="00781C9E" w:rsidRDefault="00781C9E" w:rsidP="001C5976">
            <w:pPr>
              <w:jc w:val="both"/>
              <w:rPr>
                <w:rFonts w:eastAsia="Calibri"/>
              </w:rPr>
            </w:pPr>
            <w:r w:rsidRPr="00781C9E">
              <w:rPr>
                <w:rFonts w:eastAsia="Calibri"/>
              </w:rPr>
              <w:t>4</w:t>
            </w:r>
          </w:p>
          <w:p w14:paraId="623200AD" w14:textId="77777777" w:rsidR="00781C9E" w:rsidRPr="00781C9E" w:rsidRDefault="00781C9E" w:rsidP="001C5976">
            <w:pPr>
              <w:jc w:val="both"/>
              <w:rPr>
                <w:rFonts w:eastAsia="Calibri"/>
              </w:rPr>
            </w:pPr>
          </w:p>
        </w:tc>
        <w:tc>
          <w:tcPr>
            <w:tcW w:w="2268" w:type="dxa"/>
            <w:vMerge w:val="restart"/>
            <w:tcBorders>
              <w:top w:val="single" w:sz="4" w:space="0" w:color="auto"/>
              <w:left w:val="single" w:sz="4" w:space="0" w:color="auto"/>
              <w:right w:val="single" w:sz="4" w:space="0" w:color="auto"/>
            </w:tcBorders>
            <w:hideMark/>
          </w:tcPr>
          <w:p w14:paraId="3350C976" w14:textId="77777777" w:rsidR="00781C9E" w:rsidRPr="00781C9E" w:rsidRDefault="00781C9E" w:rsidP="001C5976">
            <w:pPr>
              <w:jc w:val="both"/>
              <w:rPr>
                <w:rFonts w:eastAsia="Calibri"/>
              </w:rPr>
            </w:pPr>
            <w:r w:rsidRPr="00781C9E">
              <w:rPr>
                <w:rFonts w:eastAsia="Calibri"/>
              </w:rPr>
              <w:t>Общекультурное</w:t>
            </w:r>
          </w:p>
        </w:tc>
        <w:tc>
          <w:tcPr>
            <w:tcW w:w="2410" w:type="dxa"/>
            <w:vMerge w:val="restart"/>
            <w:tcBorders>
              <w:top w:val="single" w:sz="4" w:space="0" w:color="auto"/>
              <w:left w:val="single" w:sz="4" w:space="0" w:color="auto"/>
              <w:right w:val="single" w:sz="4" w:space="0" w:color="auto"/>
            </w:tcBorders>
            <w:vAlign w:val="center"/>
            <w:hideMark/>
          </w:tcPr>
          <w:p w14:paraId="3D4D7AD3" w14:textId="77777777" w:rsidR="00781C9E" w:rsidRPr="00781C9E" w:rsidRDefault="00781C9E" w:rsidP="001C5976">
            <w:pPr>
              <w:rPr>
                <w:color w:val="000000"/>
              </w:rPr>
            </w:pPr>
            <w:r w:rsidRPr="00781C9E">
              <w:rPr>
                <w:rFonts w:eastAsia="Calibri"/>
              </w:rPr>
              <w:t>Данильченко Е.Н., учитель русского языка и литературы</w:t>
            </w:r>
          </w:p>
        </w:tc>
        <w:tc>
          <w:tcPr>
            <w:tcW w:w="2694" w:type="dxa"/>
            <w:tcBorders>
              <w:top w:val="single" w:sz="4" w:space="0" w:color="auto"/>
              <w:left w:val="single" w:sz="4" w:space="0" w:color="auto"/>
              <w:right w:val="single" w:sz="4" w:space="0" w:color="auto"/>
            </w:tcBorders>
            <w:vAlign w:val="center"/>
            <w:hideMark/>
          </w:tcPr>
          <w:p w14:paraId="606DCB04" w14:textId="77777777" w:rsidR="00781C9E" w:rsidRPr="00781C9E" w:rsidRDefault="00781C9E" w:rsidP="001C5976">
            <w:pPr>
              <w:rPr>
                <w:color w:val="000000"/>
              </w:rPr>
            </w:pPr>
            <w:r w:rsidRPr="00781C9E">
              <w:rPr>
                <w:color w:val="000000"/>
              </w:rPr>
              <w:t>«Литература за рамками программы»</w:t>
            </w:r>
          </w:p>
        </w:tc>
        <w:tc>
          <w:tcPr>
            <w:tcW w:w="993" w:type="dxa"/>
            <w:tcBorders>
              <w:top w:val="single" w:sz="4" w:space="0" w:color="auto"/>
              <w:left w:val="single" w:sz="4" w:space="0" w:color="auto"/>
              <w:right w:val="single" w:sz="4" w:space="0" w:color="auto"/>
            </w:tcBorders>
            <w:hideMark/>
          </w:tcPr>
          <w:p w14:paraId="6F12348A" w14:textId="77777777" w:rsidR="00781C9E" w:rsidRPr="00781C9E" w:rsidRDefault="00781C9E" w:rsidP="001C5976">
            <w:pPr>
              <w:jc w:val="both"/>
              <w:rPr>
                <w:rFonts w:eastAsia="Calibri"/>
              </w:rPr>
            </w:pPr>
            <w:r w:rsidRPr="00781C9E">
              <w:rPr>
                <w:rFonts w:eastAsia="Calibri"/>
              </w:rPr>
              <w:t>6</w:t>
            </w:r>
          </w:p>
        </w:tc>
        <w:tc>
          <w:tcPr>
            <w:tcW w:w="850" w:type="dxa"/>
            <w:tcBorders>
              <w:top w:val="single" w:sz="4" w:space="0" w:color="auto"/>
              <w:left w:val="single" w:sz="4" w:space="0" w:color="auto"/>
              <w:right w:val="single" w:sz="4" w:space="0" w:color="auto"/>
            </w:tcBorders>
          </w:tcPr>
          <w:p w14:paraId="2876750A" w14:textId="77777777" w:rsidR="00781C9E" w:rsidRPr="00781C9E" w:rsidRDefault="00781C9E" w:rsidP="001C5976">
            <w:pPr>
              <w:jc w:val="both"/>
              <w:rPr>
                <w:rFonts w:eastAsia="Calibri"/>
              </w:rPr>
            </w:pPr>
            <w:r w:rsidRPr="00781C9E">
              <w:rPr>
                <w:rFonts w:eastAsia="Calibri"/>
              </w:rPr>
              <w:t>13</w:t>
            </w:r>
          </w:p>
        </w:tc>
        <w:tc>
          <w:tcPr>
            <w:tcW w:w="709" w:type="dxa"/>
            <w:tcBorders>
              <w:top w:val="single" w:sz="4" w:space="0" w:color="auto"/>
              <w:left w:val="single" w:sz="4" w:space="0" w:color="auto"/>
              <w:right w:val="single" w:sz="4" w:space="0" w:color="auto"/>
            </w:tcBorders>
            <w:hideMark/>
          </w:tcPr>
          <w:p w14:paraId="6374D17B" w14:textId="77777777" w:rsidR="00781C9E" w:rsidRPr="00781C9E" w:rsidRDefault="00781C9E" w:rsidP="001C5976">
            <w:pPr>
              <w:jc w:val="both"/>
              <w:rPr>
                <w:rFonts w:eastAsia="Calibri"/>
              </w:rPr>
            </w:pPr>
            <w:r w:rsidRPr="00781C9E">
              <w:rPr>
                <w:rFonts w:eastAsia="Calibri"/>
              </w:rPr>
              <w:t>1</w:t>
            </w:r>
          </w:p>
        </w:tc>
      </w:tr>
      <w:tr w:rsidR="00781C9E" w:rsidRPr="00781C9E" w14:paraId="7FD000B5" w14:textId="77777777" w:rsidTr="001C5976">
        <w:trPr>
          <w:trHeight w:val="418"/>
          <w:jc w:val="right"/>
        </w:trPr>
        <w:tc>
          <w:tcPr>
            <w:tcW w:w="532" w:type="dxa"/>
            <w:vMerge/>
            <w:tcBorders>
              <w:left w:val="single" w:sz="4" w:space="0" w:color="auto"/>
              <w:right w:val="single" w:sz="4" w:space="0" w:color="auto"/>
            </w:tcBorders>
          </w:tcPr>
          <w:p w14:paraId="5E24C7FF" w14:textId="77777777" w:rsidR="00781C9E" w:rsidRPr="00781C9E" w:rsidRDefault="00781C9E" w:rsidP="001C5976">
            <w:pPr>
              <w:jc w:val="both"/>
              <w:rPr>
                <w:rFonts w:eastAsia="Calibri"/>
              </w:rPr>
            </w:pPr>
          </w:p>
        </w:tc>
        <w:tc>
          <w:tcPr>
            <w:tcW w:w="2268" w:type="dxa"/>
            <w:vMerge/>
            <w:tcBorders>
              <w:left w:val="single" w:sz="4" w:space="0" w:color="auto"/>
              <w:right w:val="single" w:sz="4" w:space="0" w:color="auto"/>
            </w:tcBorders>
          </w:tcPr>
          <w:p w14:paraId="44196FA2" w14:textId="77777777" w:rsidR="00781C9E" w:rsidRPr="00781C9E" w:rsidRDefault="00781C9E" w:rsidP="001C5976">
            <w:pPr>
              <w:jc w:val="both"/>
              <w:rPr>
                <w:rFonts w:eastAsia="Calibri"/>
              </w:rPr>
            </w:pPr>
          </w:p>
        </w:tc>
        <w:tc>
          <w:tcPr>
            <w:tcW w:w="2410" w:type="dxa"/>
            <w:vMerge/>
            <w:tcBorders>
              <w:left w:val="single" w:sz="4" w:space="0" w:color="auto"/>
              <w:bottom w:val="single" w:sz="4" w:space="0" w:color="auto"/>
              <w:right w:val="single" w:sz="4" w:space="0" w:color="auto"/>
            </w:tcBorders>
            <w:vAlign w:val="center"/>
          </w:tcPr>
          <w:p w14:paraId="1EDC6635" w14:textId="77777777" w:rsidR="00781C9E" w:rsidRPr="00781C9E" w:rsidRDefault="00781C9E" w:rsidP="001C5976">
            <w:pPr>
              <w:rPr>
                <w:color w:val="000000"/>
              </w:rPr>
            </w:pPr>
          </w:p>
        </w:tc>
        <w:tc>
          <w:tcPr>
            <w:tcW w:w="2694" w:type="dxa"/>
            <w:tcBorders>
              <w:left w:val="single" w:sz="4" w:space="0" w:color="auto"/>
              <w:bottom w:val="single" w:sz="4" w:space="0" w:color="auto"/>
              <w:right w:val="single" w:sz="4" w:space="0" w:color="auto"/>
            </w:tcBorders>
            <w:vAlign w:val="center"/>
          </w:tcPr>
          <w:p w14:paraId="0849B641" w14:textId="77777777" w:rsidR="00781C9E" w:rsidRPr="00781C9E" w:rsidRDefault="00781C9E" w:rsidP="001C5976">
            <w:pPr>
              <w:rPr>
                <w:color w:val="000000"/>
              </w:rPr>
            </w:pPr>
            <w:r w:rsidRPr="00781C9E">
              <w:rPr>
                <w:color w:val="000000"/>
              </w:rPr>
              <w:t>«Занимательный русский язык»</w:t>
            </w:r>
          </w:p>
        </w:tc>
        <w:tc>
          <w:tcPr>
            <w:tcW w:w="993" w:type="dxa"/>
            <w:tcBorders>
              <w:top w:val="single" w:sz="4" w:space="0" w:color="auto"/>
              <w:left w:val="single" w:sz="4" w:space="0" w:color="auto"/>
              <w:right w:val="single" w:sz="4" w:space="0" w:color="auto"/>
            </w:tcBorders>
          </w:tcPr>
          <w:p w14:paraId="0EE19B88" w14:textId="77777777" w:rsidR="00781C9E" w:rsidRPr="00781C9E" w:rsidRDefault="00781C9E" w:rsidP="001C5976">
            <w:pPr>
              <w:jc w:val="both"/>
              <w:rPr>
                <w:rFonts w:eastAsia="Calibri"/>
              </w:rPr>
            </w:pPr>
            <w:r w:rsidRPr="00781C9E">
              <w:rPr>
                <w:rFonts w:eastAsia="Calibri"/>
              </w:rPr>
              <w:t>7</w:t>
            </w:r>
          </w:p>
        </w:tc>
        <w:tc>
          <w:tcPr>
            <w:tcW w:w="850" w:type="dxa"/>
            <w:tcBorders>
              <w:top w:val="single" w:sz="4" w:space="0" w:color="auto"/>
              <w:left w:val="single" w:sz="4" w:space="0" w:color="auto"/>
              <w:right w:val="single" w:sz="4" w:space="0" w:color="auto"/>
            </w:tcBorders>
          </w:tcPr>
          <w:p w14:paraId="00186190" w14:textId="77777777" w:rsidR="00781C9E" w:rsidRPr="00781C9E" w:rsidRDefault="00781C9E" w:rsidP="001C5976">
            <w:pPr>
              <w:jc w:val="both"/>
              <w:rPr>
                <w:rFonts w:eastAsia="Calibri"/>
              </w:rPr>
            </w:pPr>
            <w:r w:rsidRPr="00781C9E">
              <w:rPr>
                <w:rFonts w:eastAsia="Calibri"/>
              </w:rPr>
              <w:t>12</w:t>
            </w:r>
          </w:p>
        </w:tc>
        <w:tc>
          <w:tcPr>
            <w:tcW w:w="709" w:type="dxa"/>
            <w:tcBorders>
              <w:top w:val="single" w:sz="4" w:space="0" w:color="auto"/>
              <w:left w:val="single" w:sz="4" w:space="0" w:color="auto"/>
              <w:right w:val="single" w:sz="4" w:space="0" w:color="auto"/>
            </w:tcBorders>
          </w:tcPr>
          <w:p w14:paraId="42638AC8" w14:textId="77777777" w:rsidR="00781C9E" w:rsidRPr="00781C9E" w:rsidRDefault="00781C9E" w:rsidP="001C5976">
            <w:pPr>
              <w:jc w:val="both"/>
              <w:rPr>
                <w:rFonts w:eastAsia="Calibri"/>
              </w:rPr>
            </w:pPr>
            <w:r w:rsidRPr="00781C9E">
              <w:rPr>
                <w:rFonts w:eastAsia="Calibri"/>
              </w:rPr>
              <w:t>1</w:t>
            </w:r>
          </w:p>
        </w:tc>
      </w:tr>
      <w:tr w:rsidR="00781C9E" w:rsidRPr="00781C9E" w14:paraId="02A5B181" w14:textId="77777777" w:rsidTr="001C5976">
        <w:trPr>
          <w:trHeight w:val="601"/>
          <w:jc w:val="right"/>
        </w:trPr>
        <w:tc>
          <w:tcPr>
            <w:tcW w:w="532" w:type="dxa"/>
            <w:vMerge/>
            <w:tcBorders>
              <w:left w:val="single" w:sz="4" w:space="0" w:color="auto"/>
              <w:right w:val="single" w:sz="4" w:space="0" w:color="auto"/>
            </w:tcBorders>
          </w:tcPr>
          <w:p w14:paraId="69B8165D" w14:textId="77777777" w:rsidR="00781C9E" w:rsidRPr="00781C9E" w:rsidRDefault="00781C9E" w:rsidP="001C5976">
            <w:pPr>
              <w:jc w:val="both"/>
              <w:rPr>
                <w:rFonts w:eastAsia="Calibri"/>
              </w:rPr>
            </w:pPr>
          </w:p>
        </w:tc>
        <w:tc>
          <w:tcPr>
            <w:tcW w:w="2268" w:type="dxa"/>
            <w:vMerge/>
            <w:tcBorders>
              <w:left w:val="single" w:sz="4" w:space="0" w:color="auto"/>
              <w:right w:val="single" w:sz="4" w:space="0" w:color="auto"/>
            </w:tcBorders>
          </w:tcPr>
          <w:p w14:paraId="563EDC4E" w14:textId="77777777" w:rsidR="00781C9E" w:rsidRPr="00781C9E" w:rsidRDefault="00781C9E" w:rsidP="001C5976">
            <w:pPr>
              <w:jc w:val="both"/>
              <w:rPr>
                <w:rFonts w:eastAsia="Calibri"/>
                <w:highlight w:val="yellow"/>
              </w:rPr>
            </w:pPr>
          </w:p>
        </w:tc>
        <w:tc>
          <w:tcPr>
            <w:tcW w:w="2410" w:type="dxa"/>
            <w:tcBorders>
              <w:top w:val="single" w:sz="4" w:space="0" w:color="auto"/>
              <w:left w:val="single" w:sz="4" w:space="0" w:color="auto"/>
              <w:right w:val="single" w:sz="4" w:space="0" w:color="auto"/>
            </w:tcBorders>
          </w:tcPr>
          <w:p w14:paraId="4496731A" w14:textId="77777777" w:rsidR="00781C9E" w:rsidRPr="00781C9E" w:rsidRDefault="00781C9E" w:rsidP="001C5976">
            <w:pPr>
              <w:jc w:val="both"/>
              <w:rPr>
                <w:rFonts w:eastAsia="Calibri"/>
              </w:rPr>
            </w:pPr>
            <w:r w:rsidRPr="00781C9E">
              <w:rPr>
                <w:rFonts w:eastAsia="Calibri"/>
              </w:rPr>
              <w:t>Роева Евгения Владимировна, учитель ИЗО</w:t>
            </w:r>
          </w:p>
        </w:tc>
        <w:tc>
          <w:tcPr>
            <w:tcW w:w="2694" w:type="dxa"/>
            <w:tcBorders>
              <w:top w:val="single" w:sz="4" w:space="0" w:color="auto"/>
              <w:left w:val="single" w:sz="4" w:space="0" w:color="auto"/>
              <w:right w:val="single" w:sz="4" w:space="0" w:color="auto"/>
            </w:tcBorders>
          </w:tcPr>
          <w:p w14:paraId="5ACA9352" w14:textId="77777777" w:rsidR="00781C9E" w:rsidRPr="00781C9E" w:rsidRDefault="00781C9E" w:rsidP="001C5976">
            <w:pPr>
              <w:jc w:val="both"/>
              <w:rPr>
                <w:rFonts w:eastAsia="Calibri"/>
              </w:rPr>
            </w:pPr>
            <w:r w:rsidRPr="00781C9E">
              <w:rPr>
                <w:rFonts w:eastAsia="Calibri"/>
              </w:rPr>
              <w:t>«Традиции, обычаи и ремёсла народов России»</w:t>
            </w:r>
          </w:p>
        </w:tc>
        <w:tc>
          <w:tcPr>
            <w:tcW w:w="993" w:type="dxa"/>
            <w:tcBorders>
              <w:top w:val="single" w:sz="4" w:space="0" w:color="auto"/>
              <w:left w:val="single" w:sz="4" w:space="0" w:color="auto"/>
              <w:right w:val="single" w:sz="4" w:space="0" w:color="auto"/>
            </w:tcBorders>
          </w:tcPr>
          <w:p w14:paraId="288299B1" w14:textId="77777777" w:rsidR="00781C9E" w:rsidRPr="00781C9E" w:rsidRDefault="00781C9E" w:rsidP="001C5976">
            <w:pPr>
              <w:jc w:val="both"/>
              <w:rPr>
                <w:rFonts w:eastAsia="Calibri"/>
              </w:rPr>
            </w:pPr>
            <w:r w:rsidRPr="00781C9E">
              <w:rPr>
                <w:rFonts w:eastAsia="Calibri"/>
              </w:rPr>
              <w:t>5</w:t>
            </w:r>
          </w:p>
        </w:tc>
        <w:tc>
          <w:tcPr>
            <w:tcW w:w="850" w:type="dxa"/>
            <w:tcBorders>
              <w:top w:val="single" w:sz="4" w:space="0" w:color="auto"/>
              <w:left w:val="single" w:sz="4" w:space="0" w:color="auto"/>
              <w:right w:val="single" w:sz="4" w:space="0" w:color="auto"/>
            </w:tcBorders>
          </w:tcPr>
          <w:p w14:paraId="354EDA2B" w14:textId="77777777" w:rsidR="00781C9E" w:rsidRPr="00781C9E" w:rsidRDefault="00781C9E" w:rsidP="001C5976">
            <w:pPr>
              <w:jc w:val="both"/>
              <w:rPr>
                <w:rFonts w:eastAsia="Calibri"/>
              </w:rPr>
            </w:pPr>
            <w:r w:rsidRPr="00781C9E">
              <w:rPr>
                <w:rFonts w:eastAsia="Calibri"/>
              </w:rPr>
              <w:t>13</w:t>
            </w:r>
          </w:p>
        </w:tc>
        <w:tc>
          <w:tcPr>
            <w:tcW w:w="709" w:type="dxa"/>
            <w:tcBorders>
              <w:top w:val="single" w:sz="4" w:space="0" w:color="auto"/>
              <w:left w:val="single" w:sz="4" w:space="0" w:color="auto"/>
              <w:right w:val="single" w:sz="4" w:space="0" w:color="auto"/>
            </w:tcBorders>
          </w:tcPr>
          <w:p w14:paraId="2D14664F" w14:textId="77777777" w:rsidR="00781C9E" w:rsidRPr="00781C9E" w:rsidRDefault="00781C9E" w:rsidP="001C5976">
            <w:pPr>
              <w:jc w:val="both"/>
              <w:rPr>
                <w:rFonts w:eastAsia="Calibri"/>
              </w:rPr>
            </w:pPr>
            <w:r w:rsidRPr="00781C9E">
              <w:rPr>
                <w:rFonts w:eastAsia="Calibri"/>
              </w:rPr>
              <w:t>1</w:t>
            </w:r>
          </w:p>
        </w:tc>
      </w:tr>
      <w:tr w:rsidR="00781C9E" w:rsidRPr="00781C9E" w14:paraId="2BF68CF8" w14:textId="77777777" w:rsidTr="001C5976">
        <w:trPr>
          <w:trHeight w:val="601"/>
          <w:jc w:val="right"/>
        </w:trPr>
        <w:tc>
          <w:tcPr>
            <w:tcW w:w="532" w:type="dxa"/>
            <w:vMerge/>
            <w:tcBorders>
              <w:left w:val="single" w:sz="4" w:space="0" w:color="auto"/>
              <w:right w:val="single" w:sz="4" w:space="0" w:color="auto"/>
            </w:tcBorders>
          </w:tcPr>
          <w:p w14:paraId="29975C4F" w14:textId="77777777" w:rsidR="00781C9E" w:rsidRPr="00781C9E" w:rsidRDefault="00781C9E" w:rsidP="001C5976">
            <w:pPr>
              <w:jc w:val="both"/>
              <w:rPr>
                <w:rFonts w:eastAsia="Calibri"/>
              </w:rPr>
            </w:pPr>
          </w:p>
        </w:tc>
        <w:tc>
          <w:tcPr>
            <w:tcW w:w="2268" w:type="dxa"/>
            <w:vMerge/>
            <w:tcBorders>
              <w:left w:val="single" w:sz="4" w:space="0" w:color="auto"/>
              <w:right w:val="single" w:sz="4" w:space="0" w:color="auto"/>
            </w:tcBorders>
          </w:tcPr>
          <w:p w14:paraId="2EBD1041" w14:textId="77777777" w:rsidR="00781C9E" w:rsidRPr="00781C9E" w:rsidRDefault="00781C9E" w:rsidP="001C5976">
            <w:pPr>
              <w:jc w:val="both"/>
              <w:rPr>
                <w:rFonts w:eastAsia="Calibri"/>
                <w:highlight w:val="yellow"/>
              </w:rPr>
            </w:pPr>
          </w:p>
        </w:tc>
        <w:tc>
          <w:tcPr>
            <w:tcW w:w="2410" w:type="dxa"/>
            <w:tcBorders>
              <w:top w:val="single" w:sz="4" w:space="0" w:color="auto"/>
              <w:left w:val="single" w:sz="4" w:space="0" w:color="auto"/>
              <w:right w:val="single" w:sz="4" w:space="0" w:color="auto"/>
            </w:tcBorders>
          </w:tcPr>
          <w:p w14:paraId="26255805" w14:textId="77777777" w:rsidR="00781C9E" w:rsidRPr="00781C9E" w:rsidRDefault="00781C9E" w:rsidP="001C5976">
            <w:pPr>
              <w:jc w:val="both"/>
              <w:rPr>
                <w:rFonts w:eastAsia="Calibri"/>
                <w:highlight w:val="yellow"/>
              </w:rPr>
            </w:pPr>
            <w:r w:rsidRPr="00781C9E">
              <w:rPr>
                <w:rFonts w:eastAsia="Calibri"/>
              </w:rPr>
              <w:t>Бочарова Е.В., учитель ОБЖ</w:t>
            </w:r>
          </w:p>
        </w:tc>
        <w:tc>
          <w:tcPr>
            <w:tcW w:w="2694" w:type="dxa"/>
            <w:tcBorders>
              <w:top w:val="single" w:sz="4" w:space="0" w:color="auto"/>
              <w:left w:val="single" w:sz="4" w:space="0" w:color="auto"/>
              <w:right w:val="single" w:sz="4" w:space="0" w:color="auto"/>
            </w:tcBorders>
          </w:tcPr>
          <w:p w14:paraId="01AE7975" w14:textId="77777777" w:rsidR="00781C9E" w:rsidRPr="00781C9E" w:rsidRDefault="00781C9E" w:rsidP="001C5976">
            <w:pPr>
              <w:rPr>
                <w:rFonts w:eastAsia="Calibri"/>
              </w:rPr>
            </w:pPr>
            <w:r w:rsidRPr="00781C9E">
              <w:rPr>
                <w:rFonts w:eastAsia="Calibri"/>
              </w:rPr>
              <w:t>«Азбука общения»</w:t>
            </w:r>
          </w:p>
        </w:tc>
        <w:tc>
          <w:tcPr>
            <w:tcW w:w="993" w:type="dxa"/>
            <w:tcBorders>
              <w:top w:val="single" w:sz="4" w:space="0" w:color="auto"/>
              <w:left w:val="single" w:sz="4" w:space="0" w:color="auto"/>
              <w:right w:val="single" w:sz="4" w:space="0" w:color="auto"/>
            </w:tcBorders>
          </w:tcPr>
          <w:p w14:paraId="1D76357A" w14:textId="77777777" w:rsidR="00781C9E" w:rsidRPr="00781C9E" w:rsidRDefault="00781C9E" w:rsidP="001C5976">
            <w:pPr>
              <w:jc w:val="both"/>
              <w:rPr>
                <w:rFonts w:eastAsia="Calibri"/>
              </w:rPr>
            </w:pPr>
            <w:r w:rsidRPr="00781C9E">
              <w:rPr>
                <w:rFonts w:eastAsia="Calibri"/>
              </w:rPr>
              <w:t>8</w:t>
            </w:r>
          </w:p>
        </w:tc>
        <w:tc>
          <w:tcPr>
            <w:tcW w:w="850" w:type="dxa"/>
            <w:tcBorders>
              <w:top w:val="single" w:sz="4" w:space="0" w:color="auto"/>
              <w:left w:val="single" w:sz="4" w:space="0" w:color="auto"/>
              <w:right w:val="single" w:sz="4" w:space="0" w:color="auto"/>
            </w:tcBorders>
          </w:tcPr>
          <w:p w14:paraId="5AEE5719" w14:textId="77777777" w:rsidR="00781C9E" w:rsidRPr="00781C9E" w:rsidRDefault="00781C9E" w:rsidP="001C5976">
            <w:pPr>
              <w:jc w:val="both"/>
              <w:rPr>
                <w:rFonts w:eastAsia="Calibri"/>
              </w:rPr>
            </w:pPr>
            <w:r w:rsidRPr="00781C9E">
              <w:rPr>
                <w:rFonts w:eastAsia="Calibri"/>
              </w:rPr>
              <w:t>10</w:t>
            </w:r>
          </w:p>
        </w:tc>
        <w:tc>
          <w:tcPr>
            <w:tcW w:w="709" w:type="dxa"/>
            <w:tcBorders>
              <w:top w:val="single" w:sz="4" w:space="0" w:color="auto"/>
              <w:left w:val="single" w:sz="4" w:space="0" w:color="auto"/>
              <w:right w:val="single" w:sz="4" w:space="0" w:color="auto"/>
            </w:tcBorders>
          </w:tcPr>
          <w:p w14:paraId="04903965" w14:textId="77777777" w:rsidR="00781C9E" w:rsidRPr="00781C9E" w:rsidRDefault="00781C9E" w:rsidP="001C5976">
            <w:pPr>
              <w:jc w:val="both"/>
              <w:rPr>
                <w:rFonts w:eastAsia="Calibri"/>
              </w:rPr>
            </w:pPr>
            <w:r w:rsidRPr="00781C9E">
              <w:rPr>
                <w:rFonts w:eastAsia="Calibri"/>
              </w:rPr>
              <w:t>1</w:t>
            </w:r>
          </w:p>
        </w:tc>
      </w:tr>
      <w:tr w:rsidR="00781C9E" w:rsidRPr="00781C9E" w14:paraId="792D1D9D" w14:textId="77777777" w:rsidTr="001C5976">
        <w:trPr>
          <w:trHeight w:val="601"/>
          <w:jc w:val="right"/>
        </w:trPr>
        <w:tc>
          <w:tcPr>
            <w:tcW w:w="532" w:type="dxa"/>
            <w:vMerge/>
            <w:tcBorders>
              <w:left w:val="single" w:sz="4" w:space="0" w:color="auto"/>
              <w:right w:val="single" w:sz="4" w:space="0" w:color="auto"/>
            </w:tcBorders>
          </w:tcPr>
          <w:p w14:paraId="2C8ABF31" w14:textId="77777777" w:rsidR="00781C9E" w:rsidRPr="00781C9E" w:rsidRDefault="00781C9E" w:rsidP="001C5976">
            <w:pPr>
              <w:jc w:val="both"/>
              <w:rPr>
                <w:rFonts w:eastAsia="Calibri"/>
              </w:rPr>
            </w:pPr>
          </w:p>
        </w:tc>
        <w:tc>
          <w:tcPr>
            <w:tcW w:w="2268" w:type="dxa"/>
            <w:vMerge/>
            <w:tcBorders>
              <w:left w:val="single" w:sz="4" w:space="0" w:color="auto"/>
              <w:right w:val="single" w:sz="4" w:space="0" w:color="auto"/>
            </w:tcBorders>
          </w:tcPr>
          <w:p w14:paraId="61D57E02" w14:textId="77777777" w:rsidR="00781C9E" w:rsidRPr="00781C9E" w:rsidRDefault="00781C9E" w:rsidP="001C5976">
            <w:pPr>
              <w:jc w:val="both"/>
              <w:rPr>
                <w:rFonts w:eastAsia="Calibri"/>
                <w:highlight w:val="yellow"/>
              </w:rPr>
            </w:pPr>
          </w:p>
        </w:tc>
        <w:tc>
          <w:tcPr>
            <w:tcW w:w="2410" w:type="dxa"/>
            <w:tcBorders>
              <w:left w:val="single" w:sz="4" w:space="0" w:color="auto"/>
              <w:bottom w:val="single" w:sz="4" w:space="0" w:color="auto"/>
              <w:right w:val="single" w:sz="4" w:space="0" w:color="auto"/>
            </w:tcBorders>
          </w:tcPr>
          <w:p w14:paraId="5650104E" w14:textId="77777777" w:rsidR="00781C9E" w:rsidRPr="00781C9E" w:rsidRDefault="00781C9E" w:rsidP="001C5976">
            <w:pPr>
              <w:jc w:val="both"/>
              <w:rPr>
                <w:rFonts w:eastAsia="Calibri"/>
              </w:rPr>
            </w:pPr>
            <w:r w:rsidRPr="00781C9E">
              <w:rPr>
                <w:rFonts w:eastAsia="Calibri"/>
              </w:rPr>
              <w:t>Мудрая В.Ф., директор</w:t>
            </w:r>
          </w:p>
        </w:tc>
        <w:tc>
          <w:tcPr>
            <w:tcW w:w="2694" w:type="dxa"/>
            <w:tcBorders>
              <w:left w:val="single" w:sz="4" w:space="0" w:color="auto"/>
              <w:bottom w:val="single" w:sz="4" w:space="0" w:color="auto"/>
              <w:right w:val="single" w:sz="4" w:space="0" w:color="auto"/>
            </w:tcBorders>
          </w:tcPr>
          <w:p w14:paraId="588E6AA8" w14:textId="77777777" w:rsidR="00781C9E" w:rsidRPr="00781C9E" w:rsidRDefault="00781C9E" w:rsidP="001C5976">
            <w:pPr>
              <w:jc w:val="both"/>
              <w:rPr>
                <w:rFonts w:eastAsia="Calibri"/>
              </w:rPr>
            </w:pPr>
            <w:r w:rsidRPr="00781C9E">
              <w:rPr>
                <w:rFonts w:eastAsia="Calibri"/>
              </w:rPr>
              <w:t>«Основы предпринимательских знаний»</w:t>
            </w:r>
          </w:p>
        </w:tc>
        <w:tc>
          <w:tcPr>
            <w:tcW w:w="993" w:type="dxa"/>
            <w:tcBorders>
              <w:top w:val="single" w:sz="4" w:space="0" w:color="auto"/>
              <w:left w:val="single" w:sz="4" w:space="0" w:color="auto"/>
              <w:right w:val="single" w:sz="4" w:space="0" w:color="auto"/>
            </w:tcBorders>
          </w:tcPr>
          <w:p w14:paraId="6A9EA591" w14:textId="77777777" w:rsidR="00781C9E" w:rsidRPr="00781C9E" w:rsidRDefault="00781C9E" w:rsidP="001C5976">
            <w:pPr>
              <w:jc w:val="both"/>
              <w:rPr>
                <w:rFonts w:eastAsia="Calibri"/>
              </w:rPr>
            </w:pPr>
            <w:r w:rsidRPr="00781C9E">
              <w:rPr>
                <w:rFonts w:eastAsia="Calibri"/>
              </w:rPr>
              <w:t>9</w:t>
            </w:r>
          </w:p>
        </w:tc>
        <w:tc>
          <w:tcPr>
            <w:tcW w:w="850" w:type="dxa"/>
            <w:tcBorders>
              <w:top w:val="single" w:sz="4" w:space="0" w:color="auto"/>
              <w:left w:val="single" w:sz="4" w:space="0" w:color="auto"/>
              <w:right w:val="single" w:sz="4" w:space="0" w:color="auto"/>
            </w:tcBorders>
          </w:tcPr>
          <w:p w14:paraId="63429326" w14:textId="77777777" w:rsidR="00781C9E" w:rsidRPr="00781C9E" w:rsidRDefault="00781C9E" w:rsidP="001C5976">
            <w:pPr>
              <w:jc w:val="both"/>
              <w:rPr>
                <w:rFonts w:eastAsia="Calibri"/>
              </w:rPr>
            </w:pPr>
            <w:r w:rsidRPr="00781C9E">
              <w:rPr>
                <w:rFonts w:eastAsia="Calibri"/>
              </w:rPr>
              <w:t>14</w:t>
            </w:r>
          </w:p>
        </w:tc>
        <w:tc>
          <w:tcPr>
            <w:tcW w:w="709" w:type="dxa"/>
            <w:tcBorders>
              <w:top w:val="single" w:sz="4" w:space="0" w:color="auto"/>
              <w:left w:val="single" w:sz="4" w:space="0" w:color="auto"/>
              <w:right w:val="single" w:sz="4" w:space="0" w:color="auto"/>
            </w:tcBorders>
          </w:tcPr>
          <w:p w14:paraId="0C141317" w14:textId="77777777" w:rsidR="00781C9E" w:rsidRPr="00781C9E" w:rsidRDefault="00781C9E" w:rsidP="001C5976">
            <w:pPr>
              <w:jc w:val="both"/>
              <w:rPr>
                <w:rFonts w:eastAsia="Calibri"/>
              </w:rPr>
            </w:pPr>
            <w:r w:rsidRPr="00781C9E">
              <w:rPr>
                <w:rFonts w:eastAsia="Calibri"/>
              </w:rPr>
              <w:t>1</w:t>
            </w:r>
          </w:p>
        </w:tc>
      </w:tr>
      <w:tr w:rsidR="00781C9E" w:rsidRPr="00781C9E" w14:paraId="3BF4D024" w14:textId="77777777" w:rsidTr="001C5976">
        <w:trPr>
          <w:trHeight w:val="463"/>
          <w:jc w:val="right"/>
        </w:trPr>
        <w:tc>
          <w:tcPr>
            <w:tcW w:w="532" w:type="dxa"/>
            <w:vMerge w:val="restart"/>
            <w:tcBorders>
              <w:top w:val="single" w:sz="4" w:space="0" w:color="auto"/>
              <w:left w:val="single" w:sz="4" w:space="0" w:color="auto"/>
              <w:right w:val="single" w:sz="4" w:space="0" w:color="auto"/>
            </w:tcBorders>
            <w:hideMark/>
          </w:tcPr>
          <w:p w14:paraId="52D5FC15" w14:textId="77777777" w:rsidR="00781C9E" w:rsidRPr="00781C9E" w:rsidRDefault="00781C9E" w:rsidP="001C5976">
            <w:pPr>
              <w:jc w:val="both"/>
              <w:rPr>
                <w:rFonts w:eastAsia="Calibri"/>
              </w:rPr>
            </w:pPr>
            <w:r w:rsidRPr="00781C9E">
              <w:rPr>
                <w:rFonts w:eastAsia="Calibri"/>
              </w:rPr>
              <w:lastRenderedPageBreak/>
              <w:t>5</w:t>
            </w:r>
          </w:p>
        </w:tc>
        <w:tc>
          <w:tcPr>
            <w:tcW w:w="2268" w:type="dxa"/>
            <w:vMerge w:val="restart"/>
            <w:tcBorders>
              <w:top w:val="single" w:sz="4" w:space="0" w:color="auto"/>
              <w:left w:val="single" w:sz="4" w:space="0" w:color="auto"/>
              <w:right w:val="single" w:sz="4" w:space="0" w:color="auto"/>
            </w:tcBorders>
            <w:hideMark/>
          </w:tcPr>
          <w:p w14:paraId="763488C4" w14:textId="77777777" w:rsidR="00781C9E" w:rsidRPr="00781C9E" w:rsidRDefault="00781C9E" w:rsidP="001C5976">
            <w:pPr>
              <w:jc w:val="both"/>
              <w:rPr>
                <w:rFonts w:eastAsia="Calibri"/>
              </w:rPr>
            </w:pPr>
            <w:r w:rsidRPr="00781C9E">
              <w:rPr>
                <w:rFonts w:eastAsia="Calibri"/>
              </w:rPr>
              <w:t>Общеинтеллектуальное</w:t>
            </w:r>
          </w:p>
        </w:tc>
        <w:tc>
          <w:tcPr>
            <w:tcW w:w="2410" w:type="dxa"/>
            <w:tcBorders>
              <w:top w:val="single" w:sz="4" w:space="0" w:color="auto"/>
              <w:left w:val="single" w:sz="4" w:space="0" w:color="auto"/>
              <w:bottom w:val="single" w:sz="4" w:space="0" w:color="auto"/>
              <w:right w:val="single" w:sz="4" w:space="0" w:color="auto"/>
            </w:tcBorders>
            <w:hideMark/>
          </w:tcPr>
          <w:p w14:paraId="586FD0EC" w14:textId="77777777" w:rsidR="00781C9E" w:rsidRPr="00781C9E" w:rsidRDefault="00781C9E" w:rsidP="001C5976">
            <w:pPr>
              <w:jc w:val="both"/>
              <w:rPr>
                <w:color w:val="000000"/>
              </w:rPr>
            </w:pPr>
            <w:r w:rsidRPr="00781C9E">
              <w:rPr>
                <w:color w:val="000000"/>
              </w:rPr>
              <w:t>Лозовая Р. М.</w:t>
            </w:r>
          </w:p>
        </w:tc>
        <w:tc>
          <w:tcPr>
            <w:tcW w:w="2694" w:type="dxa"/>
            <w:tcBorders>
              <w:top w:val="single" w:sz="4" w:space="0" w:color="auto"/>
              <w:left w:val="single" w:sz="4" w:space="0" w:color="auto"/>
              <w:bottom w:val="single" w:sz="4" w:space="0" w:color="auto"/>
              <w:right w:val="single" w:sz="4" w:space="0" w:color="auto"/>
            </w:tcBorders>
            <w:hideMark/>
          </w:tcPr>
          <w:p w14:paraId="54AEC22D" w14:textId="77777777" w:rsidR="00781C9E" w:rsidRPr="00781C9E" w:rsidRDefault="00781C9E" w:rsidP="001C5976">
            <w:pPr>
              <w:jc w:val="both"/>
              <w:rPr>
                <w:color w:val="000000"/>
              </w:rPr>
            </w:pPr>
            <w:r w:rsidRPr="00781C9E">
              <w:rPr>
                <w:color w:val="000000"/>
              </w:rPr>
              <w:t>«Математика. Подготовка к ОГЭ»</w:t>
            </w:r>
          </w:p>
        </w:tc>
        <w:tc>
          <w:tcPr>
            <w:tcW w:w="993" w:type="dxa"/>
            <w:tcBorders>
              <w:top w:val="single" w:sz="4" w:space="0" w:color="auto"/>
              <w:left w:val="single" w:sz="4" w:space="0" w:color="auto"/>
              <w:bottom w:val="single" w:sz="4" w:space="0" w:color="auto"/>
              <w:right w:val="single" w:sz="4" w:space="0" w:color="auto"/>
            </w:tcBorders>
            <w:hideMark/>
          </w:tcPr>
          <w:p w14:paraId="4F5C2D63" w14:textId="77777777" w:rsidR="00781C9E" w:rsidRPr="00781C9E" w:rsidRDefault="00781C9E" w:rsidP="001C5976">
            <w:pPr>
              <w:jc w:val="both"/>
              <w:rPr>
                <w:color w:val="000000"/>
              </w:rPr>
            </w:pPr>
            <w:r w:rsidRPr="00781C9E">
              <w:rPr>
                <w:color w:val="000000"/>
              </w:rPr>
              <w:t>9</w:t>
            </w:r>
          </w:p>
        </w:tc>
        <w:tc>
          <w:tcPr>
            <w:tcW w:w="850" w:type="dxa"/>
            <w:tcBorders>
              <w:top w:val="single" w:sz="4" w:space="0" w:color="auto"/>
              <w:left w:val="single" w:sz="4" w:space="0" w:color="auto"/>
              <w:bottom w:val="single" w:sz="4" w:space="0" w:color="auto"/>
              <w:right w:val="single" w:sz="4" w:space="0" w:color="auto"/>
            </w:tcBorders>
          </w:tcPr>
          <w:p w14:paraId="1E45FE2B" w14:textId="77777777" w:rsidR="00781C9E" w:rsidRPr="00781C9E" w:rsidRDefault="00781C9E" w:rsidP="001C5976">
            <w:pPr>
              <w:jc w:val="both"/>
              <w:rPr>
                <w:color w:val="000000"/>
              </w:rPr>
            </w:pPr>
            <w:r w:rsidRPr="00781C9E">
              <w:rPr>
                <w:color w:val="000000"/>
              </w:rPr>
              <w:t>14</w:t>
            </w:r>
          </w:p>
        </w:tc>
        <w:tc>
          <w:tcPr>
            <w:tcW w:w="709" w:type="dxa"/>
            <w:tcBorders>
              <w:top w:val="single" w:sz="4" w:space="0" w:color="auto"/>
              <w:left w:val="single" w:sz="4" w:space="0" w:color="auto"/>
              <w:bottom w:val="single" w:sz="4" w:space="0" w:color="auto"/>
              <w:right w:val="single" w:sz="4" w:space="0" w:color="auto"/>
            </w:tcBorders>
            <w:hideMark/>
          </w:tcPr>
          <w:p w14:paraId="7E346ADE" w14:textId="77777777" w:rsidR="00781C9E" w:rsidRPr="00781C9E" w:rsidRDefault="00781C9E" w:rsidP="001C5976">
            <w:pPr>
              <w:jc w:val="both"/>
              <w:rPr>
                <w:rFonts w:eastAsia="Calibri"/>
              </w:rPr>
            </w:pPr>
            <w:r w:rsidRPr="00781C9E">
              <w:rPr>
                <w:rFonts w:eastAsia="Calibri"/>
              </w:rPr>
              <w:t>1</w:t>
            </w:r>
          </w:p>
        </w:tc>
      </w:tr>
      <w:tr w:rsidR="00781C9E" w:rsidRPr="00781C9E" w14:paraId="627C1737" w14:textId="77777777" w:rsidTr="001C5976">
        <w:trPr>
          <w:trHeight w:val="326"/>
          <w:jc w:val="right"/>
        </w:trPr>
        <w:tc>
          <w:tcPr>
            <w:tcW w:w="532" w:type="dxa"/>
            <w:vMerge/>
            <w:tcBorders>
              <w:left w:val="single" w:sz="4" w:space="0" w:color="auto"/>
              <w:right w:val="single" w:sz="4" w:space="0" w:color="auto"/>
            </w:tcBorders>
            <w:vAlign w:val="center"/>
          </w:tcPr>
          <w:p w14:paraId="39E1DAE8" w14:textId="77777777" w:rsidR="00781C9E" w:rsidRPr="00781C9E" w:rsidRDefault="00781C9E" w:rsidP="001C5976">
            <w:pPr>
              <w:rPr>
                <w:rFonts w:eastAsia="Calibri"/>
              </w:rPr>
            </w:pPr>
          </w:p>
        </w:tc>
        <w:tc>
          <w:tcPr>
            <w:tcW w:w="2268" w:type="dxa"/>
            <w:vMerge/>
            <w:tcBorders>
              <w:left w:val="single" w:sz="4" w:space="0" w:color="auto"/>
              <w:right w:val="single" w:sz="4" w:space="0" w:color="auto"/>
            </w:tcBorders>
            <w:vAlign w:val="center"/>
          </w:tcPr>
          <w:p w14:paraId="2897CA5A" w14:textId="77777777" w:rsidR="00781C9E" w:rsidRPr="00781C9E" w:rsidRDefault="00781C9E" w:rsidP="001C5976">
            <w:pPr>
              <w:rPr>
                <w:rFonts w:eastAsia="Calibri"/>
              </w:rPr>
            </w:pPr>
          </w:p>
        </w:tc>
        <w:tc>
          <w:tcPr>
            <w:tcW w:w="2410" w:type="dxa"/>
            <w:vMerge w:val="restart"/>
            <w:tcBorders>
              <w:top w:val="single" w:sz="4" w:space="0" w:color="auto"/>
              <w:left w:val="single" w:sz="4" w:space="0" w:color="auto"/>
              <w:right w:val="single" w:sz="4" w:space="0" w:color="auto"/>
            </w:tcBorders>
          </w:tcPr>
          <w:p w14:paraId="623AB0E4" w14:textId="77777777" w:rsidR="00781C9E" w:rsidRPr="00781C9E" w:rsidRDefault="00781C9E" w:rsidP="001C5976">
            <w:pPr>
              <w:jc w:val="both"/>
              <w:rPr>
                <w:rFonts w:eastAsia="Calibri"/>
              </w:rPr>
            </w:pPr>
            <w:r w:rsidRPr="00781C9E">
              <w:rPr>
                <w:rFonts w:eastAsia="Calibri"/>
              </w:rPr>
              <w:t>Шафранова О.А.</w:t>
            </w:r>
          </w:p>
          <w:p w14:paraId="00A0FEA3" w14:textId="77777777" w:rsidR="00781C9E" w:rsidRPr="00781C9E" w:rsidRDefault="00781C9E" w:rsidP="001C5976">
            <w:pPr>
              <w:jc w:val="both"/>
              <w:rPr>
                <w:rFonts w:eastAsia="Calibri"/>
              </w:rPr>
            </w:pPr>
            <w:r w:rsidRPr="00781C9E">
              <w:rPr>
                <w:rFonts w:eastAsia="Calibri"/>
              </w:rPr>
              <w:t>учитель математики</w:t>
            </w:r>
          </w:p>
        </w:tc>
        <w:tc>
          <w:tcPr>
            <w:tcW w:w="2694" w:type="dxa"/>
            <w:vMerge w:val="restart"/>
            <w:tcBorders>
              <w:top w:val="single" w:sz="4" w:space="0" w:color="auto"/>
              <w:left w:val="single" w:sz="4" w:space="0" w:color="auto"/>
              <w:right w:val="single" w:sz="4" w:space="0" w:color="auto"/>
            </w:tcBorders>
          </w:tcPr>
          <w:p w14:paraId="3B556498" w14:textId="77777777" w:rsidR="00781C9E" w:rsidRPr="00781C9E" w:rsidRDefault="00781C9E" w:rsidP="001C5976">
            <w:pPr>
              <w:jc w:val="both"/>
              <w:rPr>
                <w:rFonts w:eastAsia="Calibri"/>
              </w:rPr>
            </w:pPr>
            <w:r w:rsidRPr="00781C9E">
              <w:rPr>
                <w:rFonts w:eastAsia="Calibri"/>
              </w:rPr>
              <w:t>«Наглядная геометрия»</w:t>
            </w:r>
          </w:p>
        </w:tc>
        <w:tc>
          <w:tcPr>
            <w:tcW w:w="993" w:type="dxa"/>
            <w:tcBorders>
              <w:top w:val="single" w:sz="4" w:space="0" w:color="auto"/>
              <w:left w:val="single" w:sz="4" w:space="0" w:color="auto"/>
              <w:bottom w:val="single" w:sz="4" w:space="0" w:color="auto"/>
              <w:right w:val="single" w:sz="4" w:space="0" w:color="auto"/>
            </w:tcBorders>
          </w:tcPr>
          <w:p w14:paraId="5600E998" w14:textId="77777777" w:rsidR="00781C9E" w:rsidRPr="00781C9E" w:rsidRDefault="00781C9E" w:rsidP="001C5976">
            <w:pPr>
              <w:jc w:val="both"/>
              <w:rPr>
                <w:rFonts w:eastAsia="Calibri"/>
              </w:rPr>
            </w:pPr>
            <w:r w:rsidRPr="00781C9E">
              <w:rPr>
                <w:rFonts w:eastAsia="Calibri"/>
              </w:rPr>
              <w:t>5</w:t>
            </w:r>
          </w:p>
        </w:tc>
        <w:tc>
          <w:tcPr>
            <w:tcW w:w="850" w:type="dxa"/>
            <w:tcBorders>
              <w:top w:val="single" w:sz="4" w:space="0" w:color="auto"/>
              <w:left w:val="single" w:sz="4" w:space="0" w:color="auto"/>
              <w:bottom w:val="single" w:sz="4" w:space="0" w:color="auto"/>
              <w:right w:val="single" w:sz="4" w:space="0" w:color="auto"/>
            </w:tcBorders>
          </w:tcPr>
          <w:p w14:paraId="7C0E515E" w14:textId="77777777" w:rsidR="00781C9E" w:rsidRPr="00781C9E" w:rsidRDefault="00781C9E" w:rsidP="001C5976">
            <w:pPr>
              <w:jc w:val="both"/>
              <w:rPr>
                <w:rFonts w:eastAsia="Calibri"/>
              </w:rPr>
            </w:pPr>
            <w:r w:rsidRPr="00781C9E">
              <w:rPr>
                <w:rFonts w:eastAsia="Calibri"/>
              </w:rPr>
              <w:t>13</w:t>
            </w:r>
          </w:p>
        </w:tc>
        <w:tc>
          <w:tcPr>
            <w:tcW w:w="709" w:type="dxa"/>
            <w:tcBorders>
              <w:top w:val="single" w:sz="4" w:space="0" w:color="auto"/>
              <w:left w:val="single" w:sz="4" w:space="0" w:color="auto"/>
              <w:bottom w:val="single" w:sz="4" w:space="0" w:color="auto"/>
              <w:right w:val="single" w:sz="4" w:space="0" w:color="auto"/>
            </w:tcBorders>
          </w:tcPr>
          <w:p w14:paraId="4C548B98" w14:textId="77777777" w:rsidR="00781C9E" w:rsidRPr="00781C9E" w:rsidRDefault="00781C9E" w:rsidP="001C5976">
            <w:pPr>
              <w:jc w:val="both"/>
              <w:rPr>
                <w:rFonts w:eastAsia="Calibri"/>
              </w:rPr>
            </w:pPr>
            <w:r w:rsidRPr="00781C9E">
              <w:rPr>
                <w:rFonts w:eastAsia="Calibri"/>
              </w:rPr>
              <w:t>1</w:t>
            </w:r>
          </w:p>
        </w:tc>
      </w:tr>
      <w:tr w:rsidR="00781C9E" w:rsidRPr="00781C9E" w14:paraId="548F8995" w14:textId="77777777" w:rsidTr="001C5976">
        <w:trPr>
          <w:trHeight w:val="326"/>
          <w:jc w:val="right"/>
        </w:trPr>
        <w:tc>
          <w:tcPr>
            <w:tcW w:w="532" w:type="dxa"/>
            <w:vMerge/>
            <w:tcBorders>
              <w:left w:val="single" w:sz="4" w:space="0" w:color="auto"/>
              <w:right w:val="single" w:sz="4" w:space="0" w:color="auto"/>
            </w:tcBorders>
            <w:vAlign w:val="center"/>
          </w:tcPr>
          <w:p w14:paraId="4D938062" w14:textId="77777777" w:rsidR="00781C9E" w:rsidRPr="00781C9E" w:rsidRDefault="00781C9E" w:rsidP="001C5976">
            <w:pPr>
              <w:rPr>
                <w:rFonts w:eastAsia="Calibri"/>
              </w:rPr>
            </w:pPr>
          </w:p>
        </w:tc>
        <w:tc>
          <w:tcPr>
            <w:tcW w:w="2268" w:type="dxa"/>
            <w:vMerge/>
            <w:tcBorders>
              <w:left w:val="single" w:sz="4" w:space="0" w:color="auto"/>
              <w:right w:val="single" w:sz="4" w:space="0" w:color="auto"/>
            </w:tcBorders>
            <w:vAlign w:val="center"/>
          </w:tcPr>
          <w:p w14:paraId="2EB0FC8E" w14:textId="77777777" w:rsidR="00781C9E" w:rsidRPr="00781C9E" w:rsidRDefault="00781C9E" w:rsidP="001C5976">
            <w:pPr>
              <w:rPr>
                <w:rFonts w:eastAsia="Calibri"/>
              </w:rPr>
            </w:pPr>
          </w:p>
        </w:tc>
        <w:tc>
          <w:tcPr>
            <w:tcW w:w="2410" w:type="dxa"/>
            <w:vMerge/>
            <w:tcBorders>
              <w:left w:val="single" w:sz="4" w:space="0" w:color="auto"/>
              <w:right w:val="single" w:sz="4" w:space="0" w:color="auto"/>
            </w:tcBorders>
            <w:vAlign w:val="center"/>
          </w:tcPr>
          <w:p w14:paraId="56D59BF7" w14:textId="77777777" w:rsidR="00781C9E" w:rsidRPr="00781C9E" w:rsidRDefault="00781C9E" w:rsidP="001C5976">
            <w:pPr>
              <w:jc w:val="both"/>
              <w:rPr>
                <w:rFonts w:eastAsia="Calibri"/>
              </w:rPr>
            </w:pPr>
          </w:p>
        </w:tc>
        <w:tc>
          <w:tcPr>
            <w:tcW w:w="2694" w:type="dxa"/>
            <w:vMerge/>
            <w:tcBorders>
              <w:left w:val="single" w:sz="4" w:space="0" w:color="auto"/>
              <w:right w:val="single" w:sz="4" w:space="0" w:color="auto"/>
            </w:tcBorders>
            <w:vAlign w:val="center"/>
          </w:tcPr>
          <w:p w14:paraId="5BCD3E67" w14:textId="77777777" w:rsidR="00781C9E" w:rsidRPr="00781C9E" w:rsidRDefault="00781C9E" w:rsidP="001C5976">
            <w:pPr>
              <w:jc w:val="both"/>
              <w:rPr>
                <w:rFonts w:eastAsia="Calibri"/>
              </w:rPr>
            </w:pPr>
          </w:p>
        </w:tc>
        <w:tc>
          <w:tcPr>
            <w:tcW w:w="993" w:type="dxa"/>
            <w:tcBorders>
              <w:top w:val="single" w:sz="4" w:space="0" w:color="auto"/>
              <w:left w:val="single" w:sz="4" w:space="0" w:color="auto"/>
              <w:bottom w:val="single" w:sz="4" w:space="0" w:color="auto"/>
              <w:right w:val="single" w:sz="4" w:space="0" w:color="auto"/>
            </w:tcBorders>
          </w:tcPr>
          <w:p w14:paraId="6BDFCFEE" w14:textId="77777777" w:rsidR="00781C9E" w:rsidRPr="00781C9E" w:rsidRDefault="00781C9E" w:rsidP="001C5976">
            <w:pPr>
              <w:jc w:val="both"/>
              <w:rPr>
                <w:rFonts w:eastAsia="Calibri"/>
              </w:rPr>
            </w:pPr>
            <w:r w:rsidRPr="00781C9E">
              <w:rPr>
                <w:rFonts w:eastAsia="Calibri"/>
              </w:rPr>
              <w:t>6</w:t>
            </w:r>
          </w:p>
        </w:tc>
        <w:tc>
          <w:tcPr>
            <w:tcW w:w="850" w:type="dxa"/>
            <w:tcBorders>
              <w:top w:val="single" w:sz="4" w:space="0" w:color="auto"/>
              <w:left w:val="single" w:sz="4" w:space="0" w:color="auto"/>
              <w:bottom w:val="single" w:sz="4" w:space="0" w:color="auto"/>
              <w:right w:val="single" w:sz="4" w:space="0" w:color="auto"/>
            </w:tcBorders>
          </w:tcPr>
          <w:p w14:paraId="0438C77D" w14:textId="77777777" w:rsidR="00781C9E" w:rsidRPr="00781C9E" w:rsidRDefault="00781C9E" w:rsidP="001C5976">
            <w:pPr>
              <w:jc w:val="both"/>
              <w:rPr>
                <w:rFonts w:eastAsia="Calibri"/>
              </w:rPr>
            </w:pPr>
            <w:r w:rsidRPr="00781C9E">
              <w:rPr>
                <w:rFonts w:eastAsia="Calibri"/>
              </w:rPr>
              <w:t>13</w:t>
            </w:r>
          </w:p>
        </w:tc>
        <w:tc>
          <w:tcPr>
            <w:tcW w:w="709" w:type="dxa"/>
            <w:tcBorders>
              <w:top w:val="single" w:sz="4" w:space="0" w:color="auto"/>
              <w:left w:val="single" w:sz="4" w:space="0" w:color="auto"/>
              <w:bottom w:val="single" w:sz="4" w:space="0" w:color="auto"/>
              <w:right w:val="single" w:sz="4" w:space="0" w:color="auto"/>
            </w:tcBorders>
          </w:tcPr>
          <w:p w14:paraId="1149BACA" w14:textId="77777777" w:rsidR="00781C9E" w:rsidRPr="00781C9E" w:rsidRDefault="00781C9E" w:rsidP="001C5976">
            <w:pPr>
              <w:jc w:val="both"/>
              <w:rPr>
                <w:rFonts w:eastAsia="Calibri"/>
              </w:rPr>
            </w:pPr>
            <w:r w:rsidRPr="00781C9E">
              <w:rPr>
                <w:rFonts w:eastAsia="Calibri"/>
              </w:rPr>
              <w:t>1</w:t>
            </w:r>
          </w:p>
        </w:tc>
      </w:tr>
      <w:tr w:rsidR="00781C9E" w:rsidRPr="00781C9E" w14:paraId="05CB7639" w14:textId="77777777" w:rsidTr="001C5976">
        <w:trPr>
          <w:trHeight w:val="326"/>
          <w:jc w:val="right"/>
        </w:trPr>
        <w:tc>
          <w:tcPr>
            <w:tcW w:w="532" w:type="dxa"/>
            <w:vMerge/>
            <w:tcBorders>
              <w:left w:val="single" w:sz="4" w:space="0" w:color="auto"/>
              <w:right w:val="single" w:sz="4" w:space="0" w:color="auto"/>
            </w:tcBorders>
            <w:vAlign w:val="center"/>
          </w:tcPr>
          <w:p w14:paraId="219E0DCB" w14:textId="77777777" w:rsidR="00781C9E" w:rsidRPr="00781C9E" w:rsidRDefault="00781C9E" w:rsidP="001C5976">
            <w:pPr>
              <w:rPr>
                <w:rFonts w:eastAsia="Calibri"/>
              </w:rPr>
            </w:pPr>
          </w:p>
        </w:tc>
        <w:tc>
          <w:tcPr>
            <w:tcW w:w="2268" w:type="dxa"/>
            <w:vMerge/>
            <w:tcBorders>
              <w:left w:val="single" w:sz="4" w:space="0" w:color="auto"/>
              <w:right w:val="single" w:sz="4" w:space="0" w:color="auto"/>
            </w:tcBorders>
            <w:vAlign w:val="center"/>
          </w:tcPr>
          <w:p w14:paraId="4783F777" w14:textId="77777777" w:rsidR="00781C9E" w:rsidRPr="00781C9E" w:rsidRDefault="00781C9E" w:rsidP="001C5976">
            <w:pPr>
              <w:rPr>
                <w:rFonts w:eastAsia="Calibri"/>
              </w:rPr>
            </w:pPr>
          </w:p>
        </w:tc>
        <w:tc>
          <w:tcPr>
            <w:tcW w:w="2410" w:type="dxa"/>
            <w:vMerge/>
            <w:tcBorders>
              <w:left w:val="single" w:sz="4" w:space="0" w:color="auto"/>
              <w:bottom w:val="single" w:sz="4" w:space="0" w:color="auto"/>
              <w:right w:val="single" w:sz="4" w:space="0" w:color="auto"/>
            </w:tcBorders>
            <w:vAlign w:val="center"/>
          </w:tcPr>
          <w:p w14:paraId="2CB97E74" w14:textId="77777777" w:rsidR="00781C9E" w:rsidRPr="00781C9E" w:rsidRDefault="00781C9E" w:rsidP="001C5976">
            <w:pPr>
              <w:jc w:val="both"/>
              <w:rPr>
                <w:rFonts w:eastAsia="Calibri"/>
              </w:rPr>
            </w:pPr>
          </w:p>
        </w:tc>
        <w:tc>
          <w:tcPr>
            <w:tcW w:w="2694" w:type="dxa"/>
            <w:vMerge/>
            <w:tcBorders>
              <w:left w:val="single" w:sz="4" w:space="0" w:color="auto"/>
              <w:bottom w:val="single" w:sz="4" w:space="0" w:color="auto"/>
              <w:right w:val="single" w:sz="4" w:space="0" w:color="auto"/>
            </w:tcBorders>
            <w:vAlign w:val="center"/>
          </w:tcPr>
          <w:p w14:paraId="6334E308" w14:textId="77777777" w:rsidR="00781C9E" w:rsidRPr="00781C9E" w:rsidRDefault="00781C9E" w:rsidP="001C5976">
            <w:pPr>
              <w:jc w:val="both"/>
              <w:rPr>
                <w:rFonts w:eastAsia="Calibri"/>
              </w:rPr>
            </w:pPr>
          </w:p>
        </w:tc>
        <w:tc>
          <w:tcPr>
            <w:tcW w:w="993" w:type="dxa"/>
            <w:tcBorders>
              <w:top w:val="single" w:sz="4" w:space="0" w:color="auto"/>
              <w:left w:val="single" w:sz="4" w:space="0" w:color="auto"/>
              <w:bottom w:val="single" w:sz="4" w:space="0" w:color="auto"/>
              <w:right w:val="single" w:sz="4" w:space="0" w:color="auto"/>
            </w:tcBorders>
          </w:tcPr>
          <w:p w14:paraId="7EF6A143" w14:textId="77777777" w:rsidR="00781C9E" w:rsidRPr="00781C9E" w:rsidRDefault="00781C9E" w:rsidP="001C5976">
            <w:pPr>
              <w:jc w:val="both"/>
              <w:rPr>
                <w:rFonts w:eastAsia="Calibri"/>
              </w:rPr>
            </w:pPr>
            <w:r w:rsidRPr="00781C9E">
              <w:rPr>
                <w:rFonts w:eastAsia="Calibri"/>
              </w:rPr>
              <w:t>7</w:t>
            </w:r>
          </w:p>
        </w:tc>
        <w:tc>
          <w:tcPr>
            <w:tcW w:w="850" w:type="dxa"/>
            <w:tcBorders>
              <w:top w:val="single" w:sz="4" w:space="0" w:color="auto"/>
              <w:left w:val="single" w:sz="4" w:space="0" w:color="auto"/>
              <w:bottom w:val="single" w:sz="4" w:space="0" w:color="auto"/>
              <w:right w:val="single" w:sz="4" w:space="0" w:color="auto"/>
            </w:tcBorders>
          </w:tcPr>
          <w:p w14:paraId="5695951A" w14:textId="77777777" w:rsidR="00781C9E" w:rsidRPr="00781C9E" w:rsidRDefault="00781C9E" w:rsidP="001C5976">
            <w:pPr>
              <w:jc w:val="both"/>
              <w:rPr>
                <w:rFonts w:eastAsia="Calibri"/>
              </w:rPr>
            </w:pPr>
            <w:r w:rsidRPr="00781C9E">
              <w:rPr>
                <w:rFonts w:eastAsia="Calibri"/>
              </w:rPr>
              <w:t>12</w:t>
            </w:r>
          </w:p>
        </w:tc>
        <w:tc>
          <w:tcPr>
            <w:tcW w:w="709" w:type="dxa"/>
            <w:tcBorders>
              <w:top w:val="single" w:sz="4" w:space="0" w:color="auto"/>
              <w:left w:val="single" w:sz="4" w:space="0" w:color="auto"/>
              <w:bottom w:val="single" w:sz="4" w:space="0" w:color="auto"/>
              <w:right w:val="single" w:sz="4" w:space="0" w:color="auto"/>
            </w:tcBorders>
          </w:tcPr>
          <w:p w14:paraId="4385F9C3" w14:textId="77777777" w:rsidR="00781C9E" w:rsidRPr="00781C9E" w:rsidRDefault="00781C9E" w:rsidP="001C5976">
            <w:pPr>
              <w:jc w:val="both"/>
              <w:rPr>
                <w:rFonts w:eastAsia="Calibri"/>
              </w:rPr>
            </w:pPr>
            <w:r w:rsidRPr="00781C9E">
              <w:rPr>
                <w:rFonts w:eastAsia="Calibri"/>
              </w:rPr>
              <w:t>1</w:t>
            </w:r>
          </w:p>
        </w:tc>
      </w:tr>
      <w:tr w:rsidR="00781C9E" w:rsidRPr="00781C9E" w14:paraId="650F625D" w14:textId="77777777" w:rsidTr="001C5976">
        <w:trPr>
          <w:trHeight w:val="326"/>
          <w:jc w:val="right"/>
        </w:trPr>
        <w:tc>
          <w:tcPr>
            <w:tcW w:w="532" w:type="dxa"/>
            <w:vMerge/>
            <w:tcBorders>
              <w:left w:val="single" w:sz="4" w:space="0" w:color="auto"/>
              <w:right w:val="single" w:sz="4" w:space="0" w:color="auto"/>
            </w:tcBorders>
            <w:vAlign w:val="center"/>
          </w:tcPr>
          <w:p w14:paraId="69832E03" w14:textId="77777777" w:rsidR="00781C9E" w:rsidRPr="00781C9E" w:rsidRDefault="00781C9E" w:rsidP="001C5976">
            <w:pPr>
              <w:rPr>
                <w:rFonts w:eastAsia="Calibri"/>
              </w:rPr>
            </w:pPr>
          </w:p>
        </w:tc>
        <w:tc>
          <w:tcPr>
            <w:tcW w:w="2268" w:type="dxa"/>
            <w:vMerge/>
            <w:tcBorders>
              <w:left w:val="single" w:sz="4" w:space="0" w:color="auto"/>
              <w:right w:val="single" w:sz="4" w:space="0" w:color="auto"/>
            </w:tcBorders>
            <w:vAlign w:val="center"/>
          </w:tcPr>
          <w:p w14:paraId="688929F7" w14:textId="77777777" w:rsidR="00781C9E" w:rsidRPr="00781C9E" w:rsidRDefault="00781C9E" w:rsidP="001C5976">
            <w:pPr>
              <w:rPr>
                <w:rFonts w:eastAsia="Calibri"/>
              </w:rPr>
            </w:pPr>
          </w:p>
        </w:tc>
        <w:tc>
          <w:tcPr>
            <w:tcW w:w="2410" w:type="dxa"/>
            <w:tcBorders>
              <w:left w:val="single" w:sz="4" w:space="0" w:color="auto"/>
              <w:bottom w:val="single" w:sz="4" w:space="0" w:color="auto"/>
              <w:right w:val="single" w:sz="4" w:space="0" w:color="auto"/>
            </w:tcBorders>
          </w:tcPr>
          <w:p w14:paraId="711BD2C0" w14:textId="77777777" w:rsidR="00781C9E" w:rsidRPr="00781C9E" w:rsidRDefault="00781C9E" w:rsidP="001C5976">
            <w:pPr>
              <w:jc w:val="both"/>
              <w:rPr>
                <w:rFonts w:eastAsia="Calibri"/>
              </w:rPr>
            </w:pPr>
            <w:r w:rsidRPr="00781C9E">
              <w:rPr>
                <w:rFonts w:eastAsia="Calibri"/>
              </w:rPr>
              <w:t>Серова Н.Ю., учитель химии и биологии</w:t>
            </w:r>
          </w:p>
        </w:tc>
        <w:tc>
          <w:tcPr>
            <w:tcW w:w="2694" w:type="dxa"/>
            <w:tcBorders>
              <w:left w:val="single" w:sz="4" w:space="0" w:color="auto"/>
              <w:bottom w:val="single" w:sz="4" w:space="0" w:color="auto"/>
              <w:right w:val="single" w:sz="4" w:space="0" w:color="auto"/>
            </w:tcBorders>
          </w:tcPr>
          <w:p w14:paraId="537110C7" w14:textId="77777777" w:rsidR="00781C9E" w:rsidRPr="00781C9E" w:rsidRDefault="00781C9E" w:rsidP="001C5976">
            <w:pPr>
              <w:jc w:val="both"/>
              <w:rPr>
                <w:rFonts w:eastAsia="Calibri"/>
              </w:rPr>
            </w:pPr>
            <w:r w:rsidRPr="00781C9E">
              <w:rPr>
                <w:rFonts w:eastAsia="Calibri"/>
              </w:rPr>
              <w:t>«За страницами учебника биологии»</w:t>
            </w:r>
          </w:p>
        </w:tc>
        <w:tc>
          <w:tcPr>
            <w:tcW w:w="993" w:type="dxa"/>
            <w:tcBorders>
              <w:top w:val="single" w:sz="4" w:space="0" w:color="auto"/>
              <w:left w:val="single" w:sz="4" w:space="0" w:color="auto"/>
              <w:bottom w:val="single" w:sz="4" w:space="0" w:color="auto"/>
              <w:right w:val="single" w:sz="4" w:space="0" w:color="auto"/>
            </w:tcBorders>
          </w:tcPr>
          <w:p w14:paraId="339D740A" w14:textId="77777777" w:rsidR="00781C9E" w:rsidRPr="00781C9E" w:rsidRDefault="00781C9E" w:rsidP="001C5976">
            <w:pPr>
              <w:jc w:val="both"/>
              <w:rPr>
                <w:rFonts w:eastAsia="Calibri"/>
              </w:rPr>
            </w:pPr>
            <w:r w:rsidRPr="00781C9E">
              <w:rPr>
                <w:rFonts w:eastAsia="Calibri"/>
              </w:rPr>
              <w:t>7</w:t>
            </w:r>
          </w:p>
        </w:tc>
        <w:tc>
          <w:tcPr>
            <w:tcW w:w="850" w:type="dxa"/>
            <w:tcBorders>
              <w:top w:val="single" w:sz="4" w:space="0" w:color="auto"/>
              <w:left w:val="single" w:sz="4" w:space="0" w:color="auto"/>
              <w:bottom w:val="single" w:sz="4" w:space="0" w:color="auto"/>
              <w:right w:val="single" w:sz="4" w:space="0" w:color="auto"/>
            </w:tcBorders>
          </w:tcPr>
          <w:p w14:paraId="3A7983FE" w14:textId="77777777" w:rsidR="00781C9E" w:rsidRPr="00781C9E" w:rsidRDefault="00781C9E" w:rsidP="001C5976">
            <w:pPr>
              <w:jc w:val="both"/>
              <w:rPr>
                <w:rFonts w:eastAsia="Calibri"/>
              </w:rPr>
            </w:pPr>
            <w:r w:rsidRPr="00781C9E">
              <w:rPr>
                <w:rFonts w:eastAsia="Calibri"/>
              </w:rPr>
              <w:t>12</w:t>
            </w:r>
          </w:p>
        </w:tc>
        <w:tc>
          <w:tcPr>
            <w:tcW w:w="709" w:type="dxa"/>
            <w:tcBorders>
              <w:top w:val="single" w:sz="4" w:space="0" w:color="auto"/>
              <w:left w:val="single" w:sz="4" w:space="0" w:color="auto"/>
              <w:bottom w:val="single" w:sz="4" w:space="0" w:color="auto"/>
              <w:right w:val="single" w:sz="4" w:space="0" w:color="auto"/>
            </w:tcBorders>
          </w:tcPr>
          <w:p w14:paraId="62C97160" w14:textId="77777777" w:rsidR="00781C9E" w:rsidRPr="00781C9E" w:rsidRDefault="00781C9E" w:rsidP="001C5976">
            <w:pPr>
              <w:jc w:val="both"/>
              <w:rPr>
                <w:rFonts w:eastAsia="Calibri"/>
              </w:rPr>
            </w:pPr>
            <w:r w:rsidRPr="00781C9E">
              <w:rPr>
                <w:rFonts w:eastAsia="Calibri"/>
              </w:rPr>
              <w:t>1</w:t>
            </w:r>
          </w:p>
        </w:tc>
      </w:tr>
      <w:tr w:rsidR="00781C9E" w:rsidRPr="00781C9E" w14:paraId="7BDCDBFF" w14:textId="77777777" w:rsidTr="001C5976">
        <w:trPr>
          <w:trHeight w:val="326"/>
          <w:jc w:val="right"/>
        </w:trPr>
        <w:tc>
          <w:tcPr>
            <w:tcW w:w="532" w:type="dxa"/>
            <w:vMerge/>
            <w:tcBorders>
              <w:left w:val="single" w:sz="4" w:space="0" w:color="auto"/>
              <w:right w:val="single" w:sz="4" w:space="0" w:color="auto"/>
            </w:tcBorders>
            <w:vAlign w:val="center"/>
          </w:tcPr>
          <w:p w14:paraId="1A3D789B" w14:textId="77777777" w:rsidR="00781C9E" w:rsidRPr="00781C9E" w:rsidRDefault="00781C9E" w:rsidP="001C5976">
            <w:pPr>
              <w:rPr>
                <w:rFonts w:eastAsia="Calibri"/>
              </w:rPr>
            </w:pPr>
          </w:p>
        </w:tc>
        <w:tc>
          <w:tcPr>
            <w:tcW w:w="2268" w:type="dxa"/>
            <w:vMerge/>
            <w:tcBorders>
              <w:left w:val="single" w:sz="4" w:space="0" w:color="auto"/>
              <w:right w:val="single" w:sz="4" w:space="0" w:color="auto"/>
            </w:tcBorders>
            <w:vAlign w:val="center"/>
          </w:tcPr>
          <w:p w14:paraId="43489E96" w14:textId="77777777" w:rsidR="00781C9E" w:rsidRPr="00781C9E" w:rsidRDefault="00781C9E" w:rsidP="001C5976">
            <w:pPr>
              <w:rPr>
                <w:rFonts w:eastAsia="Calibri"/>
              </w:rPr>
            </w:pPr>
          </w:p>
        </w:tc>
        <w:tc>
          <w:tcPr>
            <w:tcW w:w="2410" w:type="dxa"/>
            <w:tcBorders>
              <w:left w:val="single" w:sz="4" w:space="0" w:color="auto"/>
              <w:bottom w:val="single" w:sz="4" w:space="0" w:color="auto"/>
              <w:right w:val="single" w:sz="4" w:space="0" w:color="auto"/>
            </w:tcBorders>
          </w:tcPr>
          <w:p w14:paraId="53F8B6E2" w14:textId="77777777" w:rsidR="00781C9E" w:rsidRPr="00781C9E" w:rsidRDefault="00781C9E" w:rsidP="001C5976">
            <w:pPr>
              <w:jc w:val="both"/>
              <w:rPr>
                <w:rFonts w:eastAsia="Calibri"/>
              </w:rPr>
            </w:pPr>
            <w:r w:rsidRPr="00781C9E">
              <w:rPr>
                <w:rFonts w:eastAsia="Calibri"/>
              </w:rPr>
              <w:t>Мудрая В.Ф., директор</w:t>
            </w:r>
          </w:p>
        </w:tc>
        <w:tc>
          <w:tcPr>
            <w:tcW w:w="2694" w:type="dxa"/>
            <w:tcBorders>
              <w:left w:val="single" w:sz="4" w:space="0" w:color="auto"/>
              <w:bottom w:val="single" w:sz="4" w:space="0" w:color="auto"/>
              <w:right w:val="single" w:sz="4" w:space="0" w:color="auto"/>
            </w:tcBorders>
          </w:tcPr>
          <w:p w14:paraId="078CE681" w14:textId="77777777" w:rsidR="00781C9E" w:rsidRPr="00781C9E" w:rsidRDefault="00781C9E" w:rsidP="001C5976">
            <w:pPr>
              <w:jc w:val="both"/>
              <w:rPr>
                <w:rFonts w:eastAsia="Calibri"/>
              </w:rPr>
            </w:pPr>
            <w:r w:rsidRPr="00781C9E">
              <w:rPr>
                <w:rFonts w:eastAsia="Calibri"/>
              </w:rPr>
              <w:t>«Занимательная математика»</w:t>
            </w:r>
          </w:p>
        </w:tc>
        <w:tc>
          <w:tcPr>
            <w:tcW w:w="993" w:type="dxa"/>
            <w:tcBorders>
              <w:top w:val="single" w:sz="4" w:space="0" w:color="auto"/>
              <w:left w:val="single" w:sz="4" w:space="0" w:color="auto"/>
              <w:bottom w:val="single" w:sz="4" w:space="0" w:color="auto"/>
              <w:right w:val="single" w:sz="4" w:space="0" w:color="auto"/>
            </w:tcBorders>
          </w:tcPr>
          <w:p w14:paraId="437393A4" w14:textId="77777777" w:rsidR="00781C9E" w:rsidRPr="00781C9E" w:rsidRDefault="00781C9E" w:rsidP="001C5976">
            <w:pPr>
              <w:jc w:val="both"/>
              <w:rPr>
                <w:rFonts w:eastAsia="Calibri"/>
              </w:rPr>
            </w:pPr>
            <w:r w:rsidRPr="00781C9E">
              <w:rPr>
                <w:rFonts w:eastAsia="Calibri"/>
              </w:rPr>
              <w:t>8</w:t>
            </w:r>
          </w:p>
        </w:tc>
        <w:tc>
          <w:tcPr>
            <w:tcW w:w="850" w:type="dxa"/>
            <w:tcBorders>
              <w:top w:val="single" w:sz="4" w:space="0" w:color="auto"/>
              <w:left w:val="single" w:sz="4" w:space="0" w:color="auto"/>
              <w:bottom w:val="single" w:sz="4" w:space="0" w:color="auto"/>
              <w:right w:val="single" w:sz="4" w:space="0" w:color="auto"/>
            </w:tcBorders>
          </w:tcPr>
          <w:p w14:paraId="43F3DDEF" w14:textId="77777777" w:rsidR="00781C9E" w:rsidRPr="00781C9E" w:rsidRDefault="00781C9E" w:rsidP="001C5976">
            <w:pPr>
              <w:jc w:val="both"/>
              <w:rPr>
                <w:rFonts w:eastAsia="Calibri"/>
              </w:rPr>
            </w:pPr>
            <w:r w:rsidRPr="00781C9E">
              <w:rPr>
                <w:rFonts w:eastAsia="Calibri"/>
              </w:rPr>
              <w:t>10</w:t>
            </w:r>
          </w:p>
        </w:tc>
        <w:tc>
          <w:tcPr>
            <w:tcW w:w="709" w:type="dxa"/>
            <w:tcBorders>
              <w:top w:val="single" w:sz="4" w:space="0" w:color="auto"/>
              <w:left w:val="single" w:sz="4" w:space="0" w:color="auto"/>
              <w:bottom w:val="single" w:sz="4" w:space="0" w:color="auto"/>
              <w:right w:val="single" w:sz="4" w:space="0" w:color="auto"/>
            </w:tcBorders>
          </w:tcPr>
          <w:p w14:paraId="7D95EE1D" w14:textId="77777777" w:rsidR="00781C9E" w:rsidRPr="00781C9E" w:rsidRDefault="00781C9E" w:rsidP="001C5976">
            <w:pPr>
              <w:jc w:val="both"/>
              <w:rPr>
                <w:rFonts w:eastAsia="Calibri"/>
              </w:rPr>
            </w:pPr>
            <w:r w:rsidRPr="00781C9E">
              <w:rPr>
                <w:rFonts w:eastAsia="Calibri"/>
              </w:rPr>
              <w:t>1</w:t>
            </w:r>
          </w:p>
        </w:tc>
      </w:tr>
      <w:tr w:rsidR="00781C9E" w:rsidRPr="00781C9E" w14:paraId="385CE3A9" w14:textId="77777777" w:rsidTr="001C5976">
        <w:trPr>
          <w:trHeight w:val="326"/>
          <w:jc w:val="right"/>
        </w:trPr>
        <w:tc>
          <w:tcPr>
            <w:tcW w:w="532" w:type="dxa"/>
            <w:vMerge/>
            <w:tcBorders>
              <w:left w:val="single" w:sz="4" w:space="0" w:color="auto"/>
              <w:right w:val="single" w:sz="4" w:space="0" w:color="auto"/>
            </w:tcBorders>
            <w:vAlign w:val="center"/>
          </w:tcPr>
          <w:p w14:paraId="62F0C371" w14:textId="77777777" w:rsidR="00781C9E" w:rsidRPr="00781C9E" w:rsidRDefault="00781C9E" w:rsidP="001C5976">
            <w:pPr>
              <w:rPr>
                <w:rFonts w:eastAsia="Calibri"/>
              </w:rPr>
            </w:pPr>
          </w:p>
        </w:tc>
        <w:tc>
          <w:tcPr>
            <w:tcW w:w="2268" w:type="dxa"/>
            <w:vMerge/>
            <w:tcBorders>
              <w:left w:val="single" w:sz="4" w:space="0" w:color="auto"/>
              <w:right w:val="single" w:sz="4" w:space="0" w:color="auto"/>
            </w:tcBorders>
            <w:vAlign w:val="center"/>
          </w:tcPr>
          <w:p w14:paraId="49869EFE" w14:textId="77777777" w:rsidR="00781C9E" w:rsidRPr="00781C9E" w:rsidRDefault="00781C9E" w:rsidP="001C5976">
            <w:pPr>
              <w:rPr>
                <w:rFonts w:eastAsia="Calibri"/>
              </w:rPr>
            </w:pPr>
          </w:p>
        </w:tc>
        <w:tc>
          <w:tcPr>
            <w:tcW w:w="2410" w:type="dxa"/>
            <w:vMerge w:val="restart"/>
            <w:tcBorders>
              <w:left w:val="single" w:sz="4" w:space="0" w:color="auto"/>
              <w:right w:val="single" w:sz="4" w:space="0" w:color="auto"/>
            </w:tcBorders>
          </w:tcPr>
          <w:p w14:paraId="4C8E410D" w14:textId="77777777" w:rsidR="00781C9E" w:rsidRPr="00781C9E" w:rsidRDefault="00781C9E" w:rsidP="001C5976">
            <w:pPr>
              <w:jc w:val="both"/>
              <w:rPr>
                <w:rFonts w:eastAsia="Calibri"/>
              </w:rPr>
            </w:pPr>
            <w:r w:rsidRPr="00781C9E">
              <w:rPr>
                <w:rFonts w:eastAsia="Calibri"/>
              </w:rPr>
              <w:t>Ахматова Э.И., учитель информатики</w:t>
            </w:r>
          </w:p>
        </w:tc>
        <w:tc>
          <w:tcPr>
            <w:tcW w:w="2694" w:type="dxa"/>
            <w:vMerge w:val="restart"/>
            <w:tcBorders>
              <w:left w:val="single" w:sz="4" w:space="0" w:color="auto"/>
              <w:right w:val="single" w:sz="4" w:space="0" w:color="auto"/>
            </w:tcBorders>
          </w:tcPr>
          <w:p w14:paraId="08627435" w14:textId="77777777" w:rsidR="00781C9E" w:rsidRPr="00781C9E" w:rsidRDefault="00781C9E" w:rsidP="001C5976">
            <w:pPr>
              <w:jc w:val="both"/>
              <w:rPr>
                <w:rFonts w:eastAsia="Calibri"/>
              </w:rPr>
            </w:pPr>
            <w:r w:rsidRPr="00781C9E">
              <w:rPr>
                <w:rFonts w:eastAsia="Calibri"/>
              </w:rPr>
              <w:t>«Компьютерная долина»</w:t>
            </w:r>
          </w:p>
        </w:tc>
        <w:tc>
          <w:tcPr>
            <w:tcW w:w="993" w:type="dxa"/>
            <w:tcBorders>
              <w:top w:val="single" w:sz="4" w:space="0" w:color="auto"/>
              <w:left w:val="single" w:sz="4" w:space="0" w:color="auto"/>
              <w:bottom w:val="single" w:sz="4" w:space="0" w:color="auto"/>
              <w:right w:val="single" w:sz="4" w:space="0" w:color="auto"/>
            </w:tcBorders>
          </w:tcPr>
          <w:p w14:paraId="4410B89F" w14:textId="77777777" w:rsidR="00781C9E" w:rsidRPr="00781C9E" w:rsidRDefault="00781C9E" w:rsidP="001C5976">
            <w:pPr>
              <w:jc w:val="both"/>
              <w:rPr>
                <w:rFonts w:eastAsia="Calibri"/>
              </w:rPr>
            </w:pPr>
            <w:r w:rsidRPr="00781C9E">
              <w:rPr>
                <w:rFonts w:eastAsia="Calibri"/>
              </w:rPr>
              <w:t>5</w:t>
            </w:r>
          </w:p>
        </w:tc>
        <w:tc>
          <w:tcPr>
            <w:tcW w:w="850" w:type="dxa"/>
            <w:tcBorders>
              <w:top w:val="single" w:sz="4" w:space="0" w:color="auto"/>
              <w:left w:val="single" w:sz="4" w:space="0" w:color="auto"/>
              <w:bottom w:val="single" w:sz="4" w:space="0" w:color="auto"/>
              <w:right w:val="single" w:sz="4" w:space="0" w:color="auto"/>
            </w:tcBorders>
          </w:tcPr>
          <w:p w14:paraId="50877B69" w14:textId="77777777" w:rsidR="00781C9E" w:rsidRPr="00781C9E" w:rsidRDefault="00781C9E" w:rsidP="001C5976">
            <w:pPr>
              <w:jc w:val="both"/>
              <w:rPr>
                <w:rFonts w:eastAsia="Calibri"/>
              </w:rPr>
            </w:pPr>
            <w:r w:rsidRPr="00781C9E">
              <w:rPr>
                <w:rFonts w:eastAsia="Calibri"/>
              </w:rPr>
              <w:t>13</w:t>
            </w:r>
          </w:p>
        </w:tc>
        <w:tc>
          <w:tcPr>
            <w:tcW w:w="709" w:type="dxa"/>
            <w:tcBorders>
              <w:top w:val="single" w:sz="4" w:space="0" w:color="auto"/>
              <w:left w:val="single" w:sz="4" w:space="0" w:color="auto"/>
              <w:bottom w:val="single" w:sz="4" w:space="0" w:color="auto"/>
              <w:right w:val="single" w:sz="4" w:space="0" w:color="auto"/>
            </w:tcBorders>
          </w:tcPr>
          <w:p w14:paraId="78964834" w14:textId="77777777" w:rsidR="00781C9E" w:rsidRPr="00781C9E" w:rsidRDefault="00781C9E" w:rsidP="001C5976">
            <w:pPr>
              <w:jc w:val="both"/>
              <w:rPr>
                <w:rFonts w:eastAsia="Calibri"/>
              </w:rPr>
            </w:pPr>
            <w:r w:rsidRPr="00781C9E">
              <w:rPr>
                <w:rFonts w:eastAsia="Calibri"/>
              </w:rPr>
              <w:t>1</w:t>
            </w:r>
          </w:p>
        </w:tc>
      </w:tr>
      <w:tr w:rsidR="00781C9E" w:rsidRPr="00781C9E" w14:paraId="6942A916" w14:textId="77777777" w:rsidTr="001C5976">
        <w:trPr>
          <w:trHeight w:val="326"/>
          <w:jc w:val="right"/>
        </w:trPr>
        <w:tc>
          <w:tcPr>
            <w:tcW w:w="532" w:type="dxa"/>
            <w:vMerge/>
            <w:tcBorders>
              <w:left w:val="single" w:sz="4" w:space="0" w:color="auto"/>
              <w:bottom w:val="single" w:sz="4" w:space="0" w:color="auto"/>
              <w:right w:val="single" w:sz="4" w:space="0" w:color="auto"/>
            </w:tcBorders>
            <w:vAlign w:val="center"/>
          </w:tcPr>
          <w:p w14:paraId="5E968C1B" w14:textId="77777777" w:rsidR="00781C9E" w:rsidRPr="00781C9E" w:rsidRDefault="00781C9E" w:rsidP="001C5976">
            <w:pPr>
              <w:rPr>
                <w:rFonts w:eastAsia="Calibri"/>
              </w:rPr>
            </w:pPr>
          </w:p>
        </w:tc>
        <w:tc>
          <w:tcPr>
            <w:tcW w:w="2268" w:type="dxa"/>
            <w:vMerge/>
            <w:tcBorders>
              <w:left w:val="single" w:sz="4" w:space="0" w:color="auto"/>
              <w:bottom w:val="single" w:sz="4" w:space="0" w:color="auto"/>
              <w:right w:val="single" w:sz="4" w:space="0" w:color="auto"/>
            </w:tcBorders>
            <w:vAlign w:val="center"/>
          </w:tcPr>
          <w:p w14:paraId="5089CD1C" w14:textId="77777777" w:rsidR="00781C9E" w:rsidRPr="00781C9E" w:rsidRDefault="00781C9E" w:rsidP="001C5976">
            <w:pPr>
              <w:rPr>
                <w:rFonts w:eastAsia="Calibri"/>
              </w:rPr>
            </w:pPr>
          </w:p>
        </w:tc>
        <w:tc>
          <w:tcPr>
            <w:tcW w:w="2410" w:type="dxa"/>
            <w:vMerge/>
            <w:tcBorders>
              <w:left w:val="single" w:sz="4" w:space="0" w:color="auto"/>
              <w:bottom w:val="single" w:sz="4" w:space="0" w:color="auto"/>
              <w:right w:val="single" w:sz="4" w:space="0" w:color="auto"/>
            </w:tcBorders>
          </w:tcPr>
          <w:p w14:paraId="518E9B30" w14:textId="77777777" w:rsidR="00781C9E" w:rsidRPr="00781C9E" w:rsidRDefault="00781C9E" w:rsidP="001C5976">
            <w:pPr>
              <w:jc w:val="both"/>
              <w:rPr>
                <w:rFonts w:eastAsia="Calibri"/>
              </w:rPr>
            </w:pPr>
          </w:p>
        </w:tc>
        <w:tc>
          <w:tcPr>
            <w:tcW w:w="2694" w:type="dxa"/>
            <w:vMerge/>
            <w:tcBorders>
              <w:left w:val="single" w:sz="4" w:space="0" w:color="auto"/>
              <w:bottom w:val="single" w:sz="4" w:space="0" w:color="auto"/>
              <w:right w:val="single" w:sz="4" w:space="0" w:color="auto"/>
            </w:tcBorders>
          </w:tcPr>
          <w:p w14:paraId="66E46F7B" w14:textId="77777777" w:rsidR="00781C9E" w:rsidRPr="00781C9E" w:rsidRDefault="00781C9E" w:rsidP="001C5976">
            <w:pPr>
              <w:jc w:val="both"/>
              <w:rPr>
                <w:rFonts w:eastAsia="Calibri"/>
              </w:rPr>
            </w:pPr>
          </w:p>
        </w:tc>
        <w:tc>
          <w:tcPr>
            <w:tcW w:w="993" w:type="dxa"/>
            <w:tcBorders>
              <w:top w:val="single" w:sz="4" w:space="0" w:color="auto"/>
              <w:left w:val="single" w:sz="4" w:space="0" w:color="auto"/>
              <w:bottom w:val="single" w:sz="4" w:space="0" w:color="auto"/>
              <w:right w:val="single" w:sz="4" w:space="0" w:color="auto"/>
            </w:tcBorders>
          </w:tcPr>
          <w:p w14:paraId="6495A2DD" w14:textId="77777777" w:rsidR="00781C9E" w:rsidRPr="00781C9E" w:rsidRDefault="00781C9E" w:rsidP="001C5976">
            <w:pPr>
              <w:jc w:val="both"/>
              <w:rPr>
                <w:rFonts w:eastAsia="Calibri"/>
              </w:rPr>
            </w:pPr>
            <w:r w:rsidRPr="00781C9E">
              <w:rPr>
                <w:rFonts w:eastAsia="Calibri"/>
              </w:rPr>
              <w:t>6</w:t>
            </w:r>
          </w:p>
        </w:tc>
        <w:tc>
          <w:tcPr>
            <w:tcW w:w="850" w:type="dxa"/>
            <w:tcBorders>
              <w:top w:val="single" w:sz="4" w:space="0" w:color="auto"/>
              <w:left w:val="single" w:sz="4" w:space="0" w:color="auto"/>
              <w:bottom w:val="single" w:sz="4" w:space="0" w:color="auto"/>
              <w:right w:val="single" w:sz="4" w:space="0" w:color="auto"/>
            </w:tcBorders>
          </w:tcPr>
          <w:p w14:paraId="5B95E8AD" w14:textId="77777777" w:rsidR="00781C9E" w:rsidRPr="00781C9E" w:rsidRDefault="00781C9E" w:rsidP="001C5976">
            <w:pPr>
              <w:jc w:val="both"/>
              <w:rPr>
                <w:rFonts w:eastAsia="Calibri"/>
              </w:rPr>
            </w:pPr>
            <w:r w:rsidRPr="00781C9E">
              <w:rPr>
                <w:rFonts w:eastAsia="Calibri"/>
              </w:rPr>
              <w:t>13</w:t>
            </w:r>
          </w:p>
        </w:tc>
        <w:tc>
          <w:tcPr>
            <w:tcW w:w="709" w:type="dxa"/>
            <w:tcBorders>
              <w:top w:val="single" w:sz="4" w:space="0" w:color="auto"/>
              <w:left w:val="single" w:sz="4" w:space="0" w:color="auto"/>
              <w:bottom w:val="single" w:sz="4" w:space="0" w:color="auto"/>
              <w:right w:val="single" w:sz="4" w:space="0" w:color="auto"/>
            </w:tcBorders>
          </w:tcPr>
          <w:p w14:paraId="210C205F" w14:textId="77777777" w:rsidR="00781C9E" w:rsidRPr="00781C9E" w:rsidRDefault="00781C9E" w:rsidP="001C5976">
            <w:pPr>
              <w:jc w:val="both"/>
              <w:rPr>
                <w:rFonts w:eastAsia="Calibri"/>
              </w:rPr>
            </w:pPr>
            <w:r w:rsidRPr="00781C9E">
              <w:rPr>
                <w:rFonts w:eastAsia="Calibri"/>
              </w:rPr>
              <w:t>1</w:t>
            </w:r>
          </w:p>
        </w:tc>
      </w:tr>
      <w:tr w:rsidR="00781C9E" w:rsidRPr="00781C9E" w14:paraId="4C4CF4E4" w14:textId="77777777" w:rsidTr="001C5976">
        <w:trPr>
          <w:trHeight w:val="291"/>
          <w:jc w:val="right"/>
        </w:trPr>
        <w:tc>
          <w:tcPr>
            <w:tcW w:w="10456" w:type="dxa"/>
            <w:gridSpan w:val="7"/>
            <w:tcBorders>
              <w:top w:val="single" w:sz="4" w:space="0" w:color="auto"/>
              <w:left w:val="single" w:sz="4" w:space="0" w:color="auto"/>
              <w:bottom w:val="single" w:sz="4" w:space="0" w:color="auto"/>
              <w:right w:val="single" w:sz="4" w:space="0" w:color="auto"/>
            </w:tcBorders>
            <w:hideMark/>
          </w:tcPr>
          <w:p w14:paraId="3D5DA342" w14:textId="77777777" w:rsidR="00781C9E" w:rsidRPr="00781C9E" w:rsidRDefault="00781C9E" w:rsidP="001C5976">
            <w:pPr>
              <w:jc w:val="both"/>
              <w:rPr>
                <w:rFonts w:eastAsia="Calibri"/>
                <w:b/>
              </w:rPr>
            </w:pPr>
            <w:r w:rsidRPr="00781C9E">
              <w:rPr>
                <w:rFonts w:eastAsia="Calibri"/>
                <w:b/>
              </w:rPr>
              <w:t>Всего 31  час</w:t>
            </w:r>
          </w:p>
        </w:tc>
      </w:tr>
    </w:tbl>
    <w:p w14:paraId="3F5BA778" w14:textId="77777777" w:rsidR="00781C9E" w:rsidRPr="00781C9E" w:rsidRDefault="00781C9E" w:rsidP="00781C9E">
      <w:pPr>
        <w:jc w:val="both"/>
      </w:pPr>
    </w:p>
    <w:p w14:paraId="3A347BDD" w14:textId="77777777" w:rsidR="00781C9E" w:rsidRPr="00781C9E" w:rsidRDefault="00781C9E" w:rsidP="00781C9E">
      <w:pPr>
        <w:jc w:val="both"/>
        <w:rPr>
          <w:b/>
        </w:rPr>
      </w:pPr>
    </w:p>
    <w:p w14:paraId="0A809BE3" w14:textId="77777777" w:rsidR="00781C9E" w:rsidRPr="00781C9E" w:rsidRDefault="00781C9E" w:rsidP="00781C9E">
      <w:pPr>
        <w:jc w:val="both"/>
        <w:rPr>
          <w:b/>
        </w:rPr>
      </w:pPr>
      <w:r w:rsidRPr="00781C9E">
        <w:rPr>
          <w:b/>
        </w:rPr>
        <w:t>Материально-техническое обеспечение внеурочной деятельности</w:t>
      </w:r>
    </w:p>
    <w:p w14:paraId="02E91BB3" w14:textId="77777777" w:rsidR="00781C9E" w:rsidRPr="00781C9E" w:rsidRDefault="00781C9E" w:rsidP="00781C9E">
      <w:pPr>
        <w:jc w:val="both"/>
      </w:pPr>
      <w:r w:rsidRPr="00781C9E">
        <w:t>Для организации внеурочной деятельности в рамках ФГОС нового поколения в школе имеются следующие условия: занятия в школе проводятся в одну смену, имеется столовая, в которой организовано двухразовое питание, спортивный зал, тренажёрный зал, кабинет ИЗО, актовый зал, библиотека, компьютерный класс, стадион, спортивная площадка, школьный музей. Спортивный зал оснащён необходимым оборудованием и спортивным инвентарем.</w:t>
      </w:r>
    </w:p>
    <w:p w14:paraId="43D85966" w14:textId="77777777" w:rsidR="00781C9E" w:rsidRPr="00781C9E" w:rsidRDefault="00781C9E" w:rsidP="00781C9E">
      <w:pPr>
        <w:jc w:val="both"/>
      </w:pPr>
      <w:r w:rsidRPr="00781C9E">
        <w:t>Школа располагает материальной и технической базой, обеспечивающей организацию и проведение всех видов деятельности обучающихся. Материальная и техническая база соответствует действующим санитарным и противопожарным правилам и нормам, а также техническим и финансовым нормативам, установленным для обслуживания этой базы.</w:t>
      </w:r>
    </w:p>
    <w:p w14:paraId="5DEA80D0" w14:textId="77777777" w:rsidR="00781C9E" w:rsidRPr="00781C9E" w:rsidRDefault="00781C9E" w:rsidP="00781C9E">
      <w:pPr>
        <w:jc w:val="both"/>
      </w:pPr>
    </w:p>
    <w:p w14:paraId="085C857B" w14:textId="77777777" w:rsidR="00781C9E" w:rsidRPr="00781C9E" w:rsidRDefault="00781C9E" w:rsidP="00781C9E">
      <w:pPr>
        <w:jc w:val="both"/>
        <w:rPr>
          <w:b/>
        </w:rPr>
      </w:pPr>
      <w:r w:rsidRPr="00781C9E">
        <w:rPr>
          <w:b/>
        </w:rPr>
        <w:t>Информационное обеспечение</w:t>
      </w:r>
    </w:p>
    <w:p w14:paraId="607971F5" w14:textId="77777777" w:rsidR="00781C9E" w:rsidRPr="00781C9E" w:rsidRDefault="00781C9E" w:rsidP="00781C9E">
      <w:pPr>
        <w:jc w:val="both"/>
      </w:pPr>
      <w:r w:rsidRPr="00781C9E">
        <w:t>Имеется медиатека, состоящая из набора дисков по различным областям знаний (электронная детская энциклопедия «Кирилл и Мефодий», библиотечный фонд, включающий учебную и художественную литературу).</w:t>
      </w:r>
    </w:p>
    <w:p w14:paraId="2E15BFA3" w14:textId="77777777" w:rsidR="00781C9E" w:rsidRPr="00781C9E" w:rsidRDefault="00781C9E" w:rsidP="00781C9E">
      <w:pPr>
        <w:jc w:val="both"/>
      </w:pPr>
    </w:p>
    <w:p w14:paraId="13659ED1" w14:textId="77777777" w:rsidR="00781C9E" w:rsidRPr="00781C9E" w:rsidRDefault="00781C9E" w:rsidP="00781C9E">
      <w:pPr>
        <w:jc w:val="both"/>
        <w:rPr>
          <w:b/>
        </w:rPr>
      </w:pPr>
      <w:r w:rsidRPr="00781C9E">
        <w:rPr>
          <w:b/>
        </w:rPr>
        <w:t>Кадровые условия для реализации внеурочной деятельности:</w:t>
      </w:r>
    </w:p>
    <w:p w14:paraId="3C8A8028" w14:textId="77777777" w:rsidR="00781C9E" w:rsidRPr="00781C9E" w:rsidRDefault="00781C9E" w:rsidP="00781C9E">
      <w:pPr>
        <w:jc w:val="both"/>
      </w:pPr>
      <w:r w:rsidRPr="00781C9E">
        <w:t xml:space="preserve">Занятия по внеурочной деятельности проводят опытные квалифицированные педагоги школы: учителя - предметники, классные руководители. Уровень квалификации педагогов соответствует требованиям, предъявляемым к квалификации по должностям «учитель» (приказ Министерства здравоохранения и социального развития Российской Федерации от 26 августа 2010 г.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w:t>
      </w:r>
    </w:p>
    <w:p w14:paraId="28635C45" w14:textId="77777777" w:rsidR="00781C9E" w:rsidRPr="00781C9E" w:rsidRDefault="00781C9E" w:rsidP="00781C9E">
      <w:pPr>
        <w:jc w:val="both"/>
      </w:pPr>
    </w:p>
    <w:p w14:paraId="06D77F76" w14:textId="77777777" w:rsidR="00781C9E" w:rsidRPr="00781C9E" w:rsidRDefault="00781C9E" w:rsidP="00781C9E">
      <w:pPr>
        <w:jc w:val="both"/>
        <w:rPr>
          <w:b/>
        </w:rPr>
      </w:pPr>
      <w:r w:rsidRPr="00781C9E">
        <w:rPr>
          <w:b/>
        </w:rPr>
        <w:t>Методическое обеспечение внеурочной деятельности</w:t>
      </w:r>
    </w:p>
    <w:p w14:paraId="144194C8" w14:textId="77777777" w:rsidR="00781C9E" w:rsidRPr="00781C9E" w:rsidRDefault="00781C9E" w:rsidP="00781C9E">
      <w:pPr>
        <w:jc w:val="both"/>
      </w:pPr>
      <w:r w:rsidRPr="00781C9E">
        <w:t>•</w:t>
      </w:r>
      <w:r w:rsidRPr="00781C9E">
        <w:tab/>
        <w:t>методические пособия.</w:t>
      </w:r>
    </w:p>
    <w:p w14:paraId="32F57800" w14:textId="77777777" w:rsidR="00781C9E" w:rsidRPr="00781C9E" w:rsidRDefault="00781C9E" w:rsidP="00781C9E">
      <w:pPr>
        <w:jc w:val="both"/>
      </w:pPr>
      <w:r w:rsidRPr="00781C9E">
        <w:t>•</w:t>
      </w:r>
      <w:r w:rsidRPr="00781C9E">
        <w:tab/>
        <w:t>Интернет-ресурсы,</w:t>
      </w:r>
    </w:p>
    <w:p w14:paraId="36B366BE" w14:textId="6F48699A" w:rsidR="003C72DC" w:rsidRPr="00E105A1" w:rsidRDefault="00781C9E" w:rsidP="00E105A1">
      <w:pPr>
        <w:jc w:val="both"/>
      </w:pPr>
      <w:r w:rsidRPr="00781C9E">
        <w:t>•</w:t>
      </w:r>
      <w:r w:rsidRPr="00781C9E">
        <w:tab/>
        <w:t>мультимедийный блок.</w:t>
      </w:r>
    </w:p>
    <w:p w14:paraId="3950832F" w14:textId="77777777" w:rsidR="00E105A1" w:rsidRDefault="00E105A1" w:rsidP="00346C58">
      <w:pPr>
        <w:spacing w:before="150" w:after="150"/>
        <w:jc w:val="center"/>
        <w:rPr>
          <w:b/>
          <w:color w:val="333333"/>
          <w:sz w:val="28"/>
          <w:szCs w:val="28"/>
        </w:rPr>
      </w:pPr>
    </w:p>
    <w:p w14:paraId="1B795B78" w14:textId="3D0664A9" w:rsidR="003C72DC" w:rsidRPr="0066416C" w:rsidRDefault="003C72DC" w:rsidP="00346C58">
      <w:pPr>
        <w:spacing w:before="150" w:after="150"/>
        <w:jc w:val="center"/>
        <w:rPr>
          <w:i/>
          <w:iCs/>
          <w:color w:val="333333"/>
        </w:rPr>
      </w:pPr>
      <w:r w:rsidRPr="0066416C">
        <w:rPr>
          <w:b/>
          <w:color w:val="333333"/>
          <w:sz w:val="28"/>
          <w:szCs w:val="28"/>
        </w:rPr>
        <w:t>3.2. Система условий реализации основной образовательной программы</w:t>
      </w:r>
    </w:p>
    <w:p w14:paraId="19B6D945" w14:textId="77777777" w:rsidR="003C72DC" w:rsidRPr="0066416C" w:rsidRDefault="003C72DC" w:rsidP="003C72DC">
      <w:pPr>
        <w:spacing w:before="150" w:after="150"/>
        <w:rPr>
          <w:i/>
          <w:iCs/>
          <w:color w:val="333333"/>
        </w:rPr>
      </w:pPr>
      <w:r w:rsidRPr="0066416C">
        <w:rPr>
          <w:b/>
          <w:color w:val="333333"/>
        </w:rPr>
        <w:t>3.2.1. Описание кадровых условий реализации основной образовательной программы основного общего образования</w:t>
      </w:r>
    </w:p>
    <w:p w14:paraId="16B9FB45" w14:textId="49E03FFD" w:rsidR="003C72DC" w:rsidRPr="0066416C" w:rsidRDefault="003C72DC" w:rsidP="003C72DC">
      <w:pPr>
        <w:shd w:val="clear" w:color="auto" w:fill="FFFFFF"/>
        <w:tabs>
          <w:tab w:val="left" w:pos="720"/>
        </w:tabs>
        <w:spacing w:before="150" w:after="150"/>
        <w:jc w:val="both"/>
        <w:rPr>
          <w:i/>
          <w:iCs/>
          <w:color w:val="333333"/>
        </w:rPr>
      </w:pPr>
      <w:r w:rsidRPr="0066416C">
        <w:rPr>
          <w:color w:val="333333"/>
        </w:rPr>
        <w:t>МБОУ Федосеевская СОШ</w:t>
      </w:r>
      <w:r w:rsidR="00E105A1">
        <w:rPr>
          <w:color w:val="333333"/>
        </w:rPr>
        <w:t xml:space="preserve"> им.В.М.Верёхина</w:t>
      </w:r>
      <w:r w:rsidRPr="0066416C">
        <w:rPr>
          <w:color w:val="333333"/>
        </w:rPr>
        <w:t xml:space="preserve"> укомплектована кадрами, имеющими необходимую квалификацию для решения задач, определенных основной образовательной программой, способными к инновационной профессиональной деятельности.</w:t>
      </w:r>
    </w:p>
    <w:p w14:paraId="62E21060" w14:textId="1202143B" w:rsidR="00346C58" w:rsidRPr="00E105A1" w:rsidRDefault="003C72DC" w:rsidP="00E105A1">
      <w:pPr>
        <w:spacing w:before="150" w:after="150"/>
        <w:jc w:val="center"/>
        <w:rPr>
          <w:i/>
          <w:iCs/>
          <w:color w:val="333333"/>
        </w:rPr>
      </w:pPr>
      <w:r w:rsidRPr="0066416C">
        <w:rPr>
          <w:b/>
          <w:color w:val="333333"/>
        </w:rPr>
        <w:t>Кадровое обеспечение реализации основной образовательной программы основного общего образования</w:t>
      </w:r>
    </w:p>
    <w:p w14:paraId="7BDB70C4" w14:textId="77777777" w:rsidR="00346C58" w:rsidRPr="0066416C" w:rsidRDefault="00346C58" w:rsidP="003C72DC">
      <w:pPr>
        <w:spacing w:before="150" w:after="150"/>
        <w:contextualSpacing/>
        <w:rPr>
          <w:color w:val="333333"/>
        </w:rPr>
      </w:pPr>
    </w:p>
    <w:p w14:paraId="4948BB8E" w14:textId="159B24B2" w:rsidR="003C72DC" w:rsidRPr="0066416C" w:rsidRDefault="003C72DC" w:rsidP="00346C58">
      <w:pPr>
        <w:spacing w:before="150" w:after="150"/>
        <w:contextualSpacing/>
        <w:jc w:val="center"/>
        <w:rPr>
          <w:i/>
          <w:iCs/>
          <w:color w:val="333333"/>
        </w:rPr>
      </w:pPr>
      <w:r w:rsidRPr="0066416C">
        <w:rPr>
          <w:color w:val="333333"/>
        </w:rPr>
        <w:t>Информация об администрации школы:</w:t>
      </w:r>
    </w:p>
    <w:p w14:paraId="06501C6B" w14:textId="77777777" w:rsidR="003C72DC" w:rsidRPr="0066416C" w:rsidRDefault="003C72DC" w:rsidP="00346C58">
      <w:pPr>
        <w:spacing w:before="150" w:after="150"/>
        <w:contextualSpacing/>
        <w:jc w:val="center"/>
        <w:rPr>
          <w:i/>
          <w:iCs/>
          <w:color w:val="333333"/>
        </w:rPr>
      </w:pPr>
    </w:p>
    <w:tbl>
      <w:tblPr>
        <w:tblW w:w="10412"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76"/>
        <w:gridCol w:w="1559"/>
        <w:gridCol w:w="1134"/>
        <w:gridCol w:w="1134"/>
        <w:gridCol w:w="1560"/>
        <w:gridCol w:w="3749"/>
      </w:tblGrid>
      <w:tr w:rsidR="003C72DC" w:rsidRPr="0066416C" w14:paraId="28DF3D0C" w14:textId="77777777" w:rsidTr="003C72DC">
        <w:trPr>
          <w:trHeight w:val="1219"/>
        </w:trPr>
        <w:tc>
          <w:tcPr>
            <w:tcW w:w="1276" w:type="dxa"/>
            <w:tcBorders>
              <w:top w:val="single" w:sz="4" w:space="0" w:color="000000"/>
              <w:left w:val="single" w:sz="4" w:space="0" w:color="000000"/>
              <w:bottom w:val="single" w:sz="4" w:space="0" w:color="000000"/>
              <w:right w:val="single" w:sz="4" w:space="0" w:color="000000"/>
            </w:tcBorders>
            <w:hideMark/>
          </w:tcPr>
          <w:p w14:paraId="4A5EE294" w14:textId="77777777" w:rsidR="003C72DC" w:rsidRPr="0066416C" w:rsidRDefault="003C72DC" w:rsidP="003C72DC">
            <w:pPr>
              <w:spacing w:before="150" w:after="150"/>
              <w:jc w:val="center"/>
              <w:rPr>
                <w:i/>
                <w:iCs/>
                <w:color w:val="333333"/>
              </w:rPr>
            </w:pPr>
            <w:r w:rsidRPr="0066416C">
              <w:rPr>
                <w:color w:val="333333"/>
              </w:rPr>
              <w:t>Наименование должности</w:t>
            </w:r>
          </w:p>
        </w:tc>
        <w:tc>
          <w:tcPr>
            <w:tcW w:w="1559" w:type="dxa"/>
            <w:tcBorders>
              <w:top w:val="single" w:sz="4" w:space="0" w:color="000000"/>
              <w:left w:val="single" w:sz="4" w:space="0" w:color="000000"/>
              <w:bottom w:val="single" w:sz="4" w:space="0" w:color="000000"/>
              <w:right w:val="single" w:sz="4" w:space="0" w:color="auto"/>
            </w:tcBorders>
            <w:hideMark/>
          </w:tcPr>
          <w:p w14:paraId="352719F7" w14:textId="77777777" w:rsidR="003C72DC" w:rsidRPr="0066416C" w:rsidRDefault="003C72DC" w:rsidP="003C72DC">
            <w:pPr>
              <w:spacing w:before="150" w:after="150"/>
              <w:jc w:val="center"/>
              <w:rPr>
                <w:i/>
                <w:iCs/>
                <w:color w:val="333333"/>
              </w:rPr>
            </w:pPr>
            <w:r w:rsidRPr="0066416C">
              <w:rPr>
                <w:color w:val="333333"/>
              </w:rPr>
              <w:t>Ф.И.О.</w:t>
            </w:r>
          </w:p>
        </w:tc>
        <w:tc>
          <w:tcPr>
            <w:tcW w:w="1134" w:type="dxa"/>
            <w:tcBorders>
              <w:top w:val="single" w:sz="4" w:space="0" w:color="000000"/>
              <w:left w:val="single" w:sz="4" w:space="0" w:color="auto"/>
              <w:bottom w:val="single" w:sz="4" w:space="0" w:color="000000"/>
              <w:right w:val="single" w:sz="4" w:space="0" w:color="000000"/>
            </w:tcBorders>
            <w:hideMark/>
          </w:tcPr>
          <w:p w14:paraId="381BD62C" w14:textId="77777777" w:rsidR="003C72DC" w:rsidRPr="0066416C" w:rsidRDefault="003C72DC" w:rsidP="003C72DC">
            <w:pPr>
              <w:spacing w:before="150" w:after="150"/>
              <w:jc w:val="center"/>
              <w:rPr>
                <w:i/>
                <w:iCs/>
                <w:color w:val="333333"/>
              </w:rPr>
            </w:pPr>
            <w:r w:rsidRPr="0066416C">
              <w:rPr>
                <w:color w:val="333333"/>
              </w:rPr>
              <w:t xml:space="preserve">Образование </w:t>
            </w:r>
          </w:p>
        </w:tc>
        <w:tc>
          <w:tcPr>
            <w:tcW w:w="1134" w:type="dxa"/>
            <w:tcBorders>
              <w:top w:val="single" w:sz="4" w:space="0" w:color="000000"/>
              <w:left w:val="single" w:sz="4" w:space="0" w:color="000000"/>
              <w:bottom w:val="single" w:sz="4" w:space="0" w:color="000000"/>
              <w:right w:val="single" w:sz="4" w:space="0" w:color="auto"/>
            </w:tcBorders>
            <w:hideMark/>
          </w:tcPr>
          <w:p w14:paraId="1EF42DBA" w14:textId="77777777" w:rsidR="003C72DC" w:rsidRPr="0066416C" w:rsidRDefault="003C72DC" w:rsidP="003C72DC">
            <w:pPr>
              <w:spacing w:before="150" w:after="150"/>
              <w:jc w:val="center"/>
              <w:rPr>
                <w:i/>
                <w:iCs/>
                <w:color w:val="333333"/>
              </w:rPr>
            </w:pPr>
            <w:r w:rsidRPr="0066416C">
              <w:rPr>
                <w:color w:val="333333"/>
              </w:rPr>
              <w:t>Стаж педагогической работы</w:t>
            </w:r>
          </w:p>
        </w:tc>
        <w:tc>
          <w:tcPr>
            <w:tcW w:w="1560" w:type="dxa"/>
            <w:tcBorders>
              <w:top w:val="single" w:sz="4" w:space="0" w:color="000000"/>
              <w:left w:val="single" w:sz="4" w:space="0" w:color="000000"/>
              <w:bottom w:val="single" w:sz="4" w:space="0" w:color="000000"/>
              <w:right w:val="single" w:sz="4" w:space="0" w:color="auto"/>
            </w:tcBorders>
            <w:hideMark/>
          </w:tcPr>
          <w:p w14:paraId="188B06F3" w14:textId="77777777" w:rsidR="003C72DC" w:rsidRPr="0066416C" w:rsidRDefault="003C72DC" w:rsidP="003C72DC">
            <w:pPr>
              <w:spacing w:before="150" w:after="150"/>
              <w:jc w:val="center"/>
              <w:rPr>
                <w:i/>
                <w:iCs/>
                <w:color w:val="333333"/>
              </w:rPr>
            </w:pPr>
            <w:r w:rsidRPr="0066416C">
              <w:rPr>
                <w:color w:val="333333"/>
              </w:rPr>
              <w:t>Квалификационная категория по должности</w:t>
            </w:r>
          </w:p>
        </w:tc>
        <w:tc>
          <w:tcPr>
            <w:tcW w:w="3749" w:type="dxa"/>
            <w:tcBorders>
              <w:top w:val="single" w:sz="4" w:space="0" w:color="000000"/>
              <w:left w:val="single" w:sz="4" w:space="0" w:color="000000"/>
              <w:bottom w:val="single" w:sz="4" w:space="0" w:color="000000"/>
              <w:right w:val="single" w:sz="4" w:space="0" w:color="auto"/>
            </w:tcBorders>
            <w:hideMark/>
          </w:tcPr>
          <w:p w14:paraId="28964B9B" w14:textId="41AC3944" w:rsidR="003C72DC" w:rsidRPr="0066416C" w:rsidRDefault="003C72DC" w:rsidP="003C72DC">
            <w:pPr>
              <w:spacing w:before="150" w:after="150"/>
              <w:jc w:val="center"/>
              <w:rPr>
                <w:i/>
                <w:iCs/>
                <w:color w:val="333333"/>
              </w:rPr>
            </w:pPr>
            <w:r w:rsidRPr="0066416C">
              <w:rPr>
                <w:color w:val="333333"/>
              </w:rPr>
              <w:t>Курс</w:t>
            </w:r>
            <w:r w:rsidR="00E105A1">
              <w:rPr>
                <w:color w:val="333333"/>
              </w:rPr>
              <w:t xml:space="preserve">овая подготовка </w:t>
            </w:r>
            <w:r w:rsidRPr="0066416C">
              <w:rPr>
                <w:color w:val="333333"/>
              </w:rPr>
              <w:t xml:space="preserve"> </w:t>
            </w:r>
          </w:p>
        </w:tc>
      </w:tr>
      <w:tr w:rsidR="003C72DC" w:rsidRPr="0066416C" w14:paraId="187ED178" w14:textId="77777777" w:rsidTr="00E105A1">
        <w:trPr>
          <w:trHeight w:val="1124"/>
        </w:trPr>
        <w:tc>
          <w:tcPr>
            <w:tcW w:w="1276" w:type="dxa"/>
            <w:tcBorders>
              <w:top w:val="single" w:sz="4" w:space="0" w:color="000000"/>
              <w:left w:val="single" w:sz="4" w:space="0" w:color="000000"/>
              <w:bottom w:val="single" w:sz="4" w:space="0" w:color="000000"/>
              <w:right w:val="single" w:sz="4" w:space="0" w:color="000000"/>
            </w:tcBorders>
            <w:hideMark/>
          </w:tcPr>
          <w:p w14:paraId="1735B0A1" w14:textId="77777777" w:rsidR="003C72DC" w:rsidRPr="0066416C" w:rsidRDefault="003C72DC" w:rsidP="003C72DC">
            <w:pPr>
              <w:spacing w:before="150" w:after="150"/>
              <w:rPr>
                <w:i/>
                <w:iCs/>
                <w:color w:val="333333"/>
              </w:rPr>
            </w:pPr>
            <w:r w:rsidRPr="0066416C">
              <w:rPr>
                <w:color w:val="333333"/>
              </w:rPr>
              <w:t>Директор</w:t>
            </w:r>
          </w:p>
        </w:tc>
        <w:tc>
          <w:tcPr>
            <w:tcW w:w="1559" w:type="dxa"/>
            <w:tcBorders>
              <w:top w:val="single" w:sz="4" w:space="0" w:color="000000"/>
              <w:left w:val="single" w:sz="4" w:space="0" w:color="000000"/>
              <w:bottom w:val="single" w:sz="4" w:space="0" w:color="000000"/>
              <w:right w:val="single" w:sz="4" w:space="0" w:color="auto"/>
            </w:tcBorders>
          </w:tcPr>
          <w:p w14:paraId="01C5DDF8" w14:textId="77777777" w:rsidR="003C72DC" w:rsidRPr="0066416C" w:rsidRDefault="003C72DC" w:rsidP="003C72DC">
            <w:pPr>
              <w:spacing w:before="150" w:after="150"/>
              <w:rPr>
                <w:i/>
                <w:iCs/>
                <w:color w:val="333333"/>
              </w:rPr>
            </w:pPr>
            <w:r w:rsidRPr="0066416C">
              <w:rPr>
                <w:color w:val="333333"/>
              </w:rPr>
              <w:t>Мудрая Валентина Филипповна</w:t>
            </w:r>
          </w:p>
        </w:tc>
        <w:tc>
          <w:tcPr>
            <w:tcW w:w="1134" w:type="dxa"/>
            <w:tcBorders>
              <w:top w:val="single" w:sz="4" w:space="0" w:color="000000"/>
              <w:left w:val="single" w:sz="4" w:space="0" w:color="auto"/>
              <w:bottom w:val="single" w:sz="4" w:space="0" w:color="000000"/>
              <w:right w:val="single" w:sz="4" w:space="0" w:color="000000"/>
            </w:tcBorders>
            <w:hideMark/>
          </w:tcPr>
          <w:p w14:paraId="1EE11F87" w14:textId="77777777" w:rsidR="003C72DC" w:rsidRPr="0066416C" w:rsidRDefault="003C72DC" w:rsidP="003C72DC">
            <w:pPr>
              <w:spacing w:before="150" w:after="150"/>
              <w:rPr>
                <w:i/>
                <w:iCs/>
                <w:color w:val="333333"/>
              </w:rPr>
            </w:pPr>
            <w:r w:rsidRPr="0066416C">
              <w:rPr>
                <w:color w:val="333333"/>
              </w:rPr>
              <w:t>высшее</w:t>
            </w:r>
          </w:p>
          <w:p w14:paraId="3D834CDF" w14:textId="77777777" w:rsidR="003C72DC" w:rsidRPr="0066416C" w:rsidRDefault="003C72DC" w:rsidP="003C72DC">
            <w:pPr>
              <w:spacing w:before="150" w:after="150"/>
              <w:rPr>
                <w:i/>
                <w:iCs/>
                <w:color w:val="333333"/>
              </w:rPr>
            </w:pPr>
            <w:r w:rsidRPr="0066416C">
              <w:rPr>
                <w:color w:val="333333"/>
              </w:rPr>
              <w:t> </w:t>
            </w:r>
          </w:p>
        </w:tc>
        <w:tc>
          <w:tcPr>
            <w:tcW w:w="1134" w:type="dxa"/>
            <w:tcBorders>
              <w:top w:val="single" w:sz="4" w:space="0" w:color="000000"/>
              <w:left w:val="single" w:sz="4" w:space="0" w:color="000000"/>
              <w:bottom w:val="single" w:sz="4" w:space="0" w:color="000000"/>
              <w:right w:val="single" w:sz="4" w:space="0" w:color="auto"/>
            </w:tcBorders>
            <w:hideMark/>
          </w:tcPr>
          <w:p w14:paraId="7128D4C9" w14:textId="7CDD1B69" w:rsidR="003C72DC" w:rsidRPr="0066416C" w:rsidRDefault="00E105A1" w:rsidP="003C72DC">
            <w:pPr>
              <w:spacing w:before="150" w:after="150"/>
              <w:rPr>
                <w:i/>
                <w:iCs/>
                <w:color w:val="333333"/>
              </w:rPr>
            </w:pPr>
            <w:r>
              <w:rPr>
                <w:color w:val="333333"/>
              </w:rPr>
              <w:t xml:space="preserve">44 </w:t>
            </w:r>
          </w:p>
        </w:tc>
        <w:tc>
          <w:tcPr>
            <w:tcW w:w="1560" w:type="dxa"/>
            <w:tcBorders>
              <w:top w:val="single" w:sz="4" w:space="0" w:color="000000"/>
              <w:left w:val="single" w:sz="4" w:space="0" w:color="000000"/>
              <w:bottom w:val="single" w:sz="4" w:space="0" w:color="000000"/>
              <w:right w:val="single" w:sz="4" w:space="0" w:color="auto"/>
            </w:tcBorders>
            <w:hideMark/>
          </w:tcPr>
          <w:p w14:paraId="467811B0" w14:textId="77777777" w:rsidR="003C72DC" w:rsidRPr="0066416C" w:rsidRDefault="003C72DC" w:rsidP="003C72DC">
            <w:pPr>
              <w:spacing w:before="150" w:after="150"/>
              <w:rPr>
                <w:i/>
                <w:iCs/>
                <w:color w:val="333333"/>
              </w:rPr>
            </w:pPr>
            <w:r w:rsidRPr="0066416C">
              <w:rPr>
                <w:color w:val="333333"/>
              </w:rPr>
              <w:t>высшая</w:t>
            </w:r>
          </w:p>
        </w:tc>
        <w:tc>
          <w:tcPr>
            <w:tcW w:w="3749" w:type="dxa"/>
            <w:tcBorders>
              <w:top w:val="single" w:sz="4" w:space="0" w:color="000000"/>
              <w:left w:val="single" w:sz="4" w:space="0" w:color="000000"/>
              <w:bottom w:val="single" w:sz="4" w:space="0" w:color="000000"/>
              <w:right w:val="single" w:sz="4" w:space="0" w:color="auto"/>
            </w:tcBorders>
          </w:tcPr>
          <w:p w14:paraId="65760B0E" w14:textId="77777777" w:rsidR="00EA158C" w:rsidRPr="00EA158C" w:rsidRDefault="00EA158C" w:rsidP="00EA158C">
            <w:pPr>
              <w:rPr>
                <w:i/>
                <w:iCs/>
                <w:sz w:val="22"/>
                <w:szCs w:val="22"/>
              </w:rPr>
            </w:pPr>
            <w:r w:rsidRPr="00EA158C">
              <w:rPr>
                <w:i/>
                <w:iCs/>
                <w:sz w:val="22"/>
                <w:szCs w:val="22"/>
              </w:rPr>
              <w:t xml:space="preserve">2018 г. НИЯУ МИФИ, Обучение охране труда руководителей и специалистов организаций» </w:t>
            </w:r>
          </w:p>
          <w:p w14:paraId="7C9308A0" w14:textId="77777777" w:rsidR="00EA158C" w:rsidRPr="00EA158C" w:rsidRDefault="00EA158C" w:rsidP="00EA158C">
            <w:pPr>
              <w:rPr>
                <w:i/>
                <w:iCs/>
                <w:sz w:val="22"/>
                <w:szCs w:val="22"/>
              </w:rPr>
            </w:pPr>
          </w:p>
          <w:p w14:paraId="2FBEDB96" w14:textId="77777777" w:rsidR="00EA158C" w:rsidRPr="00EA158C" w:rsidRDefault="00EA158C" w:rsidP="00EA158C">
            <w:pPr>
              <w:rPr>
                <w:i/>
                <w:iCs/>
                <w:sz w:val="22"/>
                <w:szCs w:val="22"/>
              </w:rPr>
            </w:pPr>
            <w:r w:rsidRPr="00EA158C">
              <w:rPr>
                <w:i/>
                <w:iCs/>
                <w:sz w:val="22"/>
                <w:szCs w:val="22"/>
              </w:rPr>
              <w:t xml:space="preserve">2017г. АНО «Санкт-Петербургский центр ДПО» «Актуальные вопросы преподавания математики в условиях реализации ФГОС ОО» </w:t>
            </w:r>
          </w:p>
          <w:p w14:paraId="47FACDE7" w14:textId="77777777" w:rsidR="00EA158C" w:rsidRPr="00EA158C" w:rsidRDefault="00EA158C" w:rsidP="00EA158C">
            <w:pPr>
              <w:rPr>
                <w:i/>
                <w:iCs/>
                <w:sz w:val="22"/>
                <w:szCs w:val="22"/>
              </w:rPr>
            </w:pPr>
          </w:p>
          <w:p w14:paraId="7BB9EA89" w14:textId="77777777" w:rsidR="00EA158C" w:rsidRPr="00EA158C" w:rsidRDefault="00EA158C" w:rsidP="00EA158C">
            <w:pPr>
              <w:rPr>
                <w:i/>
                <w:iCs/>
                <w:sz w:val="22"/>
                <w:szCs w:val="22"/>
              </w:rPr>
            </w:pPr>
            <w:r w:rsidRPr="00EA158C">
              <w:rPr>
                <w:i/>
                <w:iCs/>
                <w:sz w:val="22"/>
                <w:szCs w:val="22"/>
              </w:rPr>
              <w:t xml:space="preserve">2017г. АНО «Санкт-Петербургский центр ДПО» «Образовательный стандарт и формирование системы оценки качества образования» </w:t>
            </w:r>
          </w:p>
          <w:p w14:paraId="26677EE2" w14:textId="77777777" w:rsidR="00EA158C" w:rsidRPr="00EA158C" w:rsidRDefault="00EA158C" w:rsidP="00EA158C">
            <w:pPr>
              <w:rPr>
                <w:i/>
                <w:iCs/>
                <w:sz w:val="22"/>
                <w:szCs w:val="22"/>
              </w:rPr>
            </w:pPr>
            <w:r w:rsidRPr="00EA158C">
              <w:rPr>
                <w:i/>
                <w:iCs/>
                <w:sz w:val="22"/>
                <w:szCs w:val="22"/>
              </w:rPr>
              <w:t xml:space="preserve">ГБУДПОРО </w:t>
            </w:r>
          </w:p>
          <w:p w14:paraId="175AFBE9" w14:textId="6B7B7A57" w:rsidR="003C72DC" w:rsidRPr="0066416C" w:rsidRDefault="00EA158C" w:rsidP="00EA158C">
            <w:pPr>
              <w:rPr>
                <w:i/>
                <w:iCs/>
                <w:sz w:val="22"/>
                <w:szCs w:val="22"/>
              </w:rPr>
            </w:pPr>
            <w:r w:rsidRPr="00EA158C">
              <w:rPr>
                <w:i/>
                <w:iCs/>
                <w:sz w:val="22"/>
                <w:szCs w:val="22"/>
              </w:rPr>
              <w:t>« РИПКиППРО», 2019г. « Управление качеством общего образования в условиях введения ФГОС общего образования»</w:t>
            </w:r>
          </w:p>
        </w:tc>
      </w:tr>
      <w:tr w:rsidR="003C72DC" w:rsidRPr="0066416C" w14:paraId="6B840814" w14:textId="77777777" w:rsidTr="003C72DC">
        <w:trPr>
          <w:trHeight w:val="1545"/>
        </w:trPr>
        <w:tc>
          <w:tcPr>
            <w:tcW w:w="1276" w:type="dxa"/>
            <w:tcBorders>
              <w:top w:val="single" w:sz="4" w:space="0" w:color="000000"/>
              <w:left w:val="single" w:sz="4" w:space="0" w:color="000000"/>
              <w:bottom w:val="single" w:sz="4" w:space="0" w:color="000000"/>
              <w:right w:val="single" w:sz="4" w:space="0" w:color="000000"/>
            </w:tcBorders>
            <w:hideMark/>
          </w:tcPr>
          <w:p w14:paraId="5436A86F" w14:textId="3459D5B7" w:rsidR="003C72DC" w:rsidRPr="0066416C" w:rsidRDefault="00E105A1" w:rsidP="003C72DC">
            <w:pPr>
              <w:spacing w:before="150" w:after="150"/>
              <w:rPr>
                <w:i/>
                <w:iCs/>
                <w:color w:val="333333"/>
              </w:rPr>
            </w:pPr>
            <w:r>
              <w:rPr>
                <w:color w:val="333333"/>
              </w:rPr>
              <w:t>Заместитель директора по У</w:t>
            </w:r>
            <w:r w:rsidR="003C72DC" w:rsidRPr="0066416C">
              <w:rPr>
                <w:color w:val="333333"/>
              </w:rPr>
              <w:t>Р</w:t>
            </w:r>
          </w:p>
        </w:tc>
        <w:tc>
          <w:tcPr>
            <w:tcW w:w="1559" w:type="dxa"/>
            <w:tcBorders>
              <w:top w:val="single" w:sz="4" w:space="0" w:color="000000"/>
              <w:left w:val="single" w:sz="4" w:space="0" w:color="000000"/>
              <w:bottom w:val="single" w:sz="4" w:space="0" w:color="000000"/>
              <w:right w:val="single" w:sz="4" w:space="0" w:color="auto"/>
            </w:tcBorders>
          </w:tcPr>
          <w:p w14:paraId="4FE87ADF" w14:textId="53ADE52E" w:rsidR="003C72DC" w:rsidRPr="0066416C" w:rsidRDefault="00E105A1" w:rsidP="003C72DC">
            <w:pPr>
              <w:spacing w:before="150" w:after="150"/>
              <w:rPr>
                <w:i/>
                <w:iCs/>
                <w:color w:val="333333"/>
              </w:rPr>
            </w:pPr>
            <w:r>
              <w:rPr>
                <w:color w:val="333333"/>
              </w:rPr>
              <w:t>Хорольцева Галина Алексеевна</w:t>
            </w:r>
          </w:p>
        </w:tc>
        <w:tc>
          <w:tcPr>
            <w:tcW w:w="1134" w:type="dxa"/>
            <w:tcBorders>
              <w:top w:val="single" w:sz="4" w:space="0" w:color="000000"/>
              <w:left w:val="single" w:sz="4" w:space="0" w:color="auto"/>
              <w:bottom w:val="single" w:sz="4" w:space="0" w:color="000000"/>
              <w:right w:val="single" w:sz="4" w:space="0" w:color="000000"/>
            </w:tcBorders>
            <w:hideMark/>
          </w:tcPr>
          <w:p w14:paraId="24BEA0F8" w14:textId="77777777" w:rsidR="003C72DC" w:rsidRPr="0066416C" w:rsidRDefault="003C72DC" w:rsidP="003C72DC">
            <w:pPr>
              <w:spacing w:before="150" w:after="150"/>
              <w:rPr>
                <w:i/>
                <w:iCs/>
                <w:color w:val="333333"/>
              </w:rPr>
            </w:pPr>
            <w:r w:rsidRPr="0066416C">
              <w:rPr>
                <w:color w:val="333333"/>
              </w:rPr>
              <w:t>высшее</w:t>
            </w:r>
          </w:p>
        </w:tc>
        <w:tc>
          <w:tcPr>
            <w:tcW w:w="1134" w:type="dxa"/>
            <w:tcBorders>
              <w:top w:val="single" w:sz="4" w:space="0" w:color="000000"/>
              <w:left w:val="single" w:sz="4" w:space="0" w:color="000000"/>
              <w:bottom w:val="single" w:sz="4" w:space="0" w:color="000000"/>
              <w:right w:val="single" w:sz="4" w:space="0" w:color="auto"/>
            </w:tcBorders>
            <w:hideMark/>
          </w:tcPr>
          <w:p w14:paraId="40320969" w14:textId="256E1F6B" w:rsidR="003C72DC" w:rsidRPr="0066416C" w:rsidRDefault="00E105A1" w:rsidP="003C72DC">
            <w:pPr>
              <w:spacing w:before="150" w:after="150"/>
              <w:rPr>
                <w:i/>
                <w:iCs/>
                <w:color w:val="333333"/>
              </w:rPr>
            </w:pPr>
            <w:r>
              <w:rPr>
                <w:color w:val="333333"/>
              </w:rPr>
              <w:t>35</w:t>
            </w:r>
          </w:p>
        </w:tc>
        <w:tc>
          <w:tcPr>
            <w:tcW w:w="1560" w:type="dxa"/>
            <w:tcBorders>
              <w:top w:val="single" w:sz="4" w:space="0" w:color="000000"/>
              <w:left w:val="single" w:sz="4" w:space="0" w:color="000000"/>
              <w:bottom w:val="single" w:sz="4" w:space="0" w:color="000000"/>
              <w:right w:val="single" w:sz="4" w:space="0" w:color="auto"/>
            </w:tcBorders>
          </w:tcPr>
          <w:p w14:paraId="5A9FC747" w14:textId="77777777" w:rsidR="003C72DC" w:rsidRPr="0066416C" w:rsidRDefault="003C72DC" w:rsidP="003C72DC">
            <w:pPr>
              <w:spacing w:before="150" w:after="150"/>
              <w:rPr>
                <w:i/>
                <w:iCs/>
                <w:color w:val="333333"/>
              </w:rPr>
            </w:pPr>
            <w:r w:rsidRPr="0066416C">
              <w:rPr>
                <w:color w:val="333333"/>
              </w:rPr>
              <w:t>высшая</w:t>
            </w:r>
          </w:p>
        </w:tc>
        <w:tc>
          <w:tcPr>
            <w:tcW w:w="3749" w:type="dxa"/>
            <w:tcBorders>
              <w:top w:val="single" w:sz="4" w:space="0" w:color="000000"/>
              <w:left w:val="single" w:sz="4" w:space="0" w:color="000000"/>
              <w:bottom w:val="single" w:sz="4" w:space="0" w:color="000000"/>
              <w:right w:val="single" w:sz="4" w:space="0" w:color="auto"/>
            </w:tcBorders>
          </w:tcPr>
          <w:p w14:paraId="65113A0B" w14:textId="77777777" w:rsidR="00EA158C" w:rsidRPr="00EA158C" w:rsidRDefault="00EA158C" w:rsidP="00EA158C">
            <w:pPr>
              <w:ind w:right="-545"/>
              <w:rPr>
                <w:i/>
                <w:iCs/>
                <w:color w:val="333333"/>
              </w:rPr>
            </w:pPr>
            <w:r w:rsidRPr="00EA158C">
              <w:rPr>
                <w:i/>
                <w:iCs/>
                <w:color w:val="333333"/>
              </w:rPr>
              <w:t xml:space="preserve">- Автономная некоммерческая организация дополнительного образования </w:t>
            </w:r>
          </w:p>
          <w:p w14:paraId="60EC9475" w14:textId="77777777" w:rsidR="00EA158C" w:rsidRPr="00EA158C" w:rsidRDefault="00EA158C" w:rsidP="00EA158C">
            <w:pPr>
              <w:ind w:right="-545"/>
              <w:rPr>
                <w:i/>
                <w:iCs/>
                <w:color w:val="333333"/>
              </w:rPr>
            </w:pPr>
            <w:r w:rsidRPr="00EA158C">
              <w:rPr>
                <w:i/>
                <w:iCs/>
                <w:color w:val="333333"/>
              </w:rPr>
              <w:t xml:space="preserve">« Сибирский институт непрерывного дополнительного образования», 2018 г.,  </w:t>
            </w:r>
          </w:p>
          <w:p w14:paraId="6F082BE3" w14:textId="77777777" w:rsidR="00EA158C" w:rsidRPr="00EA158C" w:rsidRDefault="00EA158C" w:rsidP="00EA158C">
            <w:pPr>
              <w:ind w:right="-545"/>
              <w:rPr>
                <w:i/>
                <w:iCs/>
                <w:color w:val="333333"/>
              </w:rPr>
            </w:pPr>
            <w:r w:rsidRPr="00EA158C">
              <w:rPr>
                <w:i/>
                <w:iCs/>
                <w:color w:val="333333"/>
              </w:rPr>
              <w:t>« Учитель географии. Преподавание предмета « География» в условиях реализации ФГОС».</w:t>
            </w:r>
          </w:p>
          <w:p w14:paraId="27888613" w14:textId="77777777" w:rsidR="00EA158C" w:rsidRPr="00EA158C" w:rsidRDefault="00EA158C" w:rsidP="00EA158C">
            <w:pPr>
              <w:ind w:right="-545"/>
              <w:rPr>
                <w:i/>
                <w:iCs/>
                <w:color w:val="333333"/>
              </w:rPr>
            </w:pPr>
          </w:p>
          <w:p w14:paraId="3B8C3BE1" w14:textId="77777777" w:rsidR="00EA158C" w:rsidRPr="00EA158C" w:rsidRDefault="00EA158C" w:rsidP="00EA158C">
            <w:pPr>
              <w:ind w:right="-545"/>
              <w:rPr>
                <w:i/>
                <w:iCs/>
                <w:color w:val="333333"/>
              </w:rPr>
            </w:pPr>
            <w:r w:rsidRPr="00EA158C">
              <w:rPr>
                <w:i/>
                <w:iCs/>
                <w:color w:val="333333"/>
              </w:rPr>
              <w:t>- АНО «Санкт-Петербургский центр ДПО», 2017г.</w:t>
            </w:r>
          </w:p>
          <w:p w14:paraId="0DE1EA54" w14:textId="77777777" w:rsidR="00EA158C" w:rsidRPr="00EA158C" w:rsidRDefault="00EA158C" w:rsidP="00EA158C">
            <w:pPr>
              <w:ind w:right="-545"/>
              <w:rPr>
                <w:i/>
                <w:iCs/>
                <w:color w:val="333333"/>
              </w:rPr>
            </w:pPr>
            <w:r w:rsidRPr="00EA158C">
              <w:rPr>
                <w:i/>
                <w:iCs/>
                <w:color w:val="333333"/>
              </w:rPr>
              <w:t xml:space="preserve">«Методика преподавания обществознания в условиях реализации </w:t>
            </w:r>
            <w:r w:rsidRPr="00EA158C">
              <w:rPr>
                <w:i/>
                <w:iCs/>
                <w:color w:val="333333"/>
              </w:rPr>
              <w:lastRenderedPageBreak/>
              <w:t>ФГОС ОО».</w:t>
            </w:r>
          </w:p>
          <w:p w14:paraId="2EE745D9" w14:textId="77777777" w:rsidR="00EA158C" w:rsidRPr="00EA158C" w:rsidRDefault="00EA158C" w:rsidP="00EA158C">
            <w:pPr>
              <w:ind w:right="-545"/>
              <w:rPr>
                <w:i/>
                <w:iCs/>
                <w:color w:val="333333"/>
              </w:rPr>
            </w:pPr>
          </w:p>
          <w:p w14:paraId="796F6B8C" w14:textId="77777777" w:rsidR="00EA158C" w:rsidRPr="00EA158C" w:rsidRDefault="00EA158C" w:rsidP="00EA158C">
            <w:pPr>
              <w:ind w:right="-545"/>
              <w:rPr>
                <w:i/>
                <w:iCs/>
                <w:color w:val="333333"/>
              </w:rPr>
            </w:pPr>
            <w:r w:rsidRPr="00EA158C">
              <w:rPr>
                <w:i/>
                <w:iCs/>
                <w:color w:val="333333"/>
              </w:rPr>
              <w:t xml:space="preserve">  - Автономная некоммерческая организация дополнительного образования « Сибирский институт непрерывного дополнительного образования», 2017 г.,</w:t>
            </w:r>
          </w:p>
          <w:p w14:paraId="427DD245" w14:textId="77777777" w:rsidR="00EA158C" w:rsidRPr="00EA158C" w:rsidRDefault="00EA158C" w:rsidP="00EA158C">
            <w:pPr>
              <w:ind w:right="-545"/>
              <w:rPr>
                <w:i/>
                <w:iCs/>
                <w:color w:val="333333"/>
              </w:rPr>
            </w:pPr>
            <w:r w:rsidRPr="00EA158C">
              <w:rPr>
                <w:i/>
                <w:iCs/>
                <w:color w:val="333333"/>
              </w:rPr>
              <w:t xml:space="preserve"> « Учитель мировой художественной культуры. Преподавание предмета « Мировая художественная культура в условиях реализации ФГОС»</w:t>
            </w:r>
          </w:p>
          <w:p w14:paraId="6FF87702" w14:textId="77777777" w:rsidR="00EA158C" w:rsidRPr="00EA158C" w:rsidRDefault="00EA158C" w:rsidP="00EA158C">
            <w:pPr>
              <w:ind w:right="-545"/>
              <w:rPr>
                <w:i/>
                <w:iCs/>
                <w:color w:val="333333"/>
              </w:rPr>
            </w:pPr>
          </w:p>
          <w:p w14:paraId="29FA6EAE" w14:textId="77777777" w:rsidR="00EA158C" w:rsidRPr="00EA158C" w:rsidRDefault="00EA158C" w:rsidP="00EA158C">
            <w:pPr>
              <w:ind w:right="-545"/>
              <w:rPr>
                <w:i/>
                <w:iCs/>
                <w:color w:val="333333"/>
              </w:rPr>
            </w:pPr>
            <w:r w:rsidRPr="00EA158C">
              <w:rPr>
                <w:i/>
                <w:iCs/>
                <w:color w:val="333333"/>
              </w:rPr>
              <w:t>« Федеральный институт повышения квалификации и переподготовки» (АНО ДПО «ФИПКиП»), 2018 г. Преподавание предмета "Основы духовно-нравственной культуры народов России" в условиях реализации ФГОС</w:t>
            </w:r>
          </w:p>
          <w:p w14:paraId="0774D2DF" w14:textId="77777777" w:rsidR="00EA158C" w:rsidRPr="00EA158C" w:rsidRDefault="00EA158C" w:rsidP="00EA158C">
            <w:pPr>
              <w:ind w:right="-545"/>
              <w:rPr>
                <w:i/>
                <w:iCs/>
                <w:color w:val="333333"/>
              </w:rPr>
            </w:pPr>
          </w:p>
          <w:p w14:paraId="3EACC93B" w14:textId="27CA5755" w:rsidR="00E105A1" w:rsidRPr="0066416C" w:rsidRDefault="00EA158C" w:rsidP="00EA158C">
            <w:pPr>
              <w:ind w:right="-545"/>
              <w:rPr>
                <w:i/>
                <w:iCs/>
                <w:color w:val="333333"/>
              </w:rPr>
            </w:pPr>
            <w:r w:rsidRPr="00EA158C">
              <w:rPr>
                <w:i/>
                <w:iCs/>
                <w:color w:val="333333"/>
              </w:rPr>
              <w:t>ООО Учебный центр 2017 год «Профессионал», «Менеджер в образовании»</w:t>
            </w:r>
          </w:p>
          <w:p w14:paraId="5A86414D" w14:textId="4044F924" w:rsidR="003C72DC" w:rsidRPr="0066416C" w:rsidRDefault="003C72DC" w:rsidP="003C72DC">
            <w:pPr>
              <w:ind w:right="-545"/>
              <w:rPr>
                <w:i/>
                <w:iCs/>
                <w:color w:val="333333"/>
              </w:rPr>
            </w:pPr>
          </w:p>
        </w:tc>
      </w:tr>
      <w:tr w:rsidR="003C72DC" w:rsidRPr="0066416C" w14:paraId="64566146" w14:textId="77777777" w:rsidTr="003C72DC">
        <w:trPr>
          <w:trHeight w:val="144"/>
        </w:trPr>
        <w:tc>
          <w:tcPr>
            <w:tcW w:w="1276" w:type="dxa"/>
            <w:tcBorders>
              <w:top w:val="single" w:sz="4" w:space="0" w:color="000000"/>
              <w:left w:val="single" w:sz="4" w:space="0" w:color="000000"/>
              <w:bottom w:val="single" w:sz="4" w:space="0" w:color="000000"/>
              <w:right w:val="single" w:sz="4" w:space="0" w:color="000000"/>
            </w:tcBorders>
            <w:hideMark/>
          </w:tcPr>
          <w:p w14:paraId="4336D0B1" w14:textId="11846304" w:rsidR="003C72DC" w:rsidRPr="0066416C" w:rsidRDefault="003C72DC" w:rsidP="003C72DC">
            <w:pPr>
              <w:spacing w:before="150" w:after="150"/>
              <w:rPr>
                <w:i/>
                <w:iCs/>
                <w:color w:val="333333"/>
              </w:rPr>
            </w:pPr>
            <w:r w:rsidRPr="0066416C">
              <w:rPr>
                <w:color w:val="333333"/>
              </w:rPr>
              <w:lastRenderedPageBreak/>
              <w:t xml:space="preserve">Заместитель директора по </w:t>
            </w:r>
            <w:r w:rsidR="00E105A1">
              <w:rPr>
                <w:color w:val="333333"/>
              </w:rPr>
              <w:t>У</w:t>
            </w:r>
            <w:r w:rsidRPr="0066416C">
              <w:rPr>
                <w:color w:val="333333"/>
              </w:rPr>
              <w:t>ВР</w:t>
            </w:r>
          </w:p>
        </w:tc>
        <w:tc>
          <w:tcPr>
            <w:tcW w:w="1559" w:type="dxa"/>
            <w:tcBorders>
              <w:top w:val="single" w:sz="4" w:space="0" w:color="000000"/>
              <w:left w:val="single" w:sz="4" w:space="0" w:color="000000"/>
              <w:bottom w:val="single" w:sz="4" w:space="0" w:color="000000"/>
              <w:right w:val="single" w:sz="4" w:space="0" w:color="auto"/>
            </w:tcBorders>
            <w:hideMark/>
          </w:tcPr>
          <w:p w14:paraId="28F0DFA8" w14:textId="1628E440" w:rsidR="003C72DC" w:rsidRPr="0066416C" w:rsidRDefault="00E105A1" w:rsidP="003C72DC">
            <w:pPr>
              <w:spacing w:before="150" w:after="150"/>
              <w:rPr>
                <w:i/>
                <w:iCs/>
                <w:color w:val="333333"/>
              </w:rPr>
            </w:pPr>
            <w:r>
              <w:rPr>
                <w:color w:val="333333"/>
              </w:rPr>
              <w:t>Торбенко Марина Руслановна</w:t>
            </w:r>
          </w:p>
        </w:tc>
        <w:tc>
          <w:tcPr>
            <w:tcW w:w="1134" w:type="dxa"/>
            <w:tcBorders>
              <w:top w:val="single" w:sz="4" w:space="0" w:color="000000"/>
              <w:left w:val="single" w:sz="4" w:space="0" w:color="auto"/>
              <w:bottom w:val="single" w:sz="4" w:space="0" w:color="000000"/>
              <w:right w:val="single" w:sz="4" w:space="0" w:color="000000"/>
            </w:tcBorders>
            <w:hideMark/>
          </w:tcPr>
          <w:p w14:paraId="3BC10334" w14:textId="77777777" w:rsidR="003C72DC" w:rsidRPr="0066416C" w:rsidRDefault="003C72DC" w:rsidP="003C72DC">
            <w:pPr>
              <w:spacing w:before="150" w:after="150"/>
              <w:rPr>
                <w:i/>
                <w:iCs/>
                <w:color w:val="333333"/>
              </w:rPr>
            </w:pPr>
            <w:r w:rsidRPr="0066416C">
              <w:rPr>
                <w:color w:val="333333"/>
              </w:rPr>
              <w:t>высшее</w:t>
            </w:r>
          </w:p>
          <w:p w14:paraId="76A4AD31" w14:textId="77777777" w:rsidR="003C72DC" w:rsidRPr="0066416C" w:rsidRDefault="003C72DC" w:rsidP="003C72DC">
            <w:pPr>
              <w:spacing w:before="150" w:after="150"/>
              <w:rPr>
                <w:i/>
                <w:iCs/>
                <w:color w:val="333333"/>
              </w:rPr>
            </w:pPr>
            <w:r w:rsidRPr="0066416C">
              <w:rPr>
                <w:color w:val="333333"/>
              </w:rPr>
              <w:t> </w:t>
            </w:r>
          </w:p>
        </w:tc>
        <w:tc>
          <w:tcPr>
            <w:tcW w:w="1134" w:type="dxa"/>
            <w:tcBorders>
              <w:top w:val="single" w:sz="4" w:space="0" w:color="000000"/>
              <w:left w:val="single" w:sz="4" w:space="0" w:color="000000"/>
              <w:bottom w:val="single" w:sz="4" w:space="0" w:color="000000"/>
              <w:right w:val="single" w:sz="4" w:space="0" w:color="auto"/>
            </w:tcBorders>
            <w:hideMark/>
          </w:tcPr>
          <w:p w14:paraId="26951FB2" w14:textId="46214466" w:rsidR="003C72DC" w:rsidRPr="0066416C" w:rsidRDefault="003C72DC" w:rsidP="003C72DC">
            <w:pPr>
              <w:spacing w:before="150" w:after="150"/>
              <w:rPr>
                <w:i/>
                <w:iCs/>
                <w:color w:val="333333"/>
              </w:rPr>
            </w:pPr>
            <w:r w:rsidRPr="0066416C">
              <w:rPr>
                <w:color w:val="333333"/>
              </w:rPr>
              <w:t xml:space="preserve"> </w:t>
            </w:r>
            <w:r w:rsidR="00F90DBF">
              <w:rPr>
                <w:color w:val="333333"/>
              </w:rPr>
              <w:t xml:space="preserve">14 </w:t>
            </w:r>
          </w:p>
        </w:tc>
        <w:tc>
          <w:tcPr>
            <w:tcW w:w="1560" w:type="dxa"/>
            <w:tcBorders>
              <w:top w:val="single" w:sz="4" w:space="0" w:color="000000"/>
              <w:left w:val="single" w:sz="4" w:space="0" w:color="000000"/>
              <w:bottom w:val="single" w:sz="4" w:space="0" w:color="000000"/>
              <w:right w:val="single" w:sz="4" w:space="0" w:color="auto"/>
            </w:tcBorders>
          </w:tcPr>
          <w:p w14:paraId="41EDC2E9" w14:textId="77777777" w:rsidR="003C72DC" w:rsidRPr="0066416C" w:rsidRDefault="003C72DC" w:rsidP="003C72DC">
            <w:pPr>
              <w:spacing w:before="150" w:after="150"/>
              <w:rPr>
                <w:i/>
                <w:iCs/>
                <w:color w:val="333333"/>
              </w:rPr>
            </w:pPr>
            <w:r w:rsidRPr="0066416C">
              <w:rPr>
                <w:color w:val="333333"/>
              </w:rPr>
              <w:t>высшая</w:t>
            </w:r>
          </w:p>
        </w:tc>
        <w:tc>
          <w:tcPr>
            <w:tcW w:w="3749" w:type="dxa"/>
            <w:tcBorders>
              <w:top w:val="single" w:sz="4" w:space="0" w:color="000000"/>
              <w:left w:val="single" w:sz="4" w:space="0" w:color="000000"/>
              <w:bottom w:val="single" w:sz="4" w:space="0" w:color="000000"/>
              <w:right w:val="single" w:sz="4" w:space="0" w:color="auto"/>
            </w:tcBorders>
          </w:tcPr>
          <w:p w14:paraId="302C07F2" w14:textId="77777777" w:rsidR="00EA158C" w:rsidRPr="00EA158C" w:rsidRDefault="00EA158C" w:rsidP="00EA158C">
            <w:pPr>
              <w:rPr>
                <w:i/>
                <w:iCs/>
                <w:color w:val="333333"/>
              </w:rPr>
            </w:pPr>
            <w:r w:rsidRPr="00EA158C">
              <w:rPr>
                <w:i/>
                <w:iCs/>
                <w:color w:val="333333"/>
              </w:rPr>
              <w:t>«Основные направления работы педагогов в ОО по предупреждению дорожно-транспортного травматизма среди обучающихся» ООО «ВНОЦ «СОТех»,16 часов, 2017 год.</w:t>
            </w:r>
          </w:p>
          <w:p w14:paraId="2439A396" w14:textId="77777777" w:rsidR="00EA158C" w:rsidRPr="00EA158C" w:rsidRDefault="00EA158C" w:rsidP="00EA158C">
            <w:pPr>
              <w:rPr>
                <w:i/>
                <w:iCs/>
                <w:color w:val="333333"/>
              </w:rPr>
            </w:pPr>
            <w:r w:rsidRPr="00EA158C">
              <w:rPr>
                <w:i/>
                <w:iCs/>
                <w:color w:val="333333"/>
              </w:rPr>
              <w:t>«Основные системы профилактики безнадзорности и правонарушений несовершеннолетних в соответствии с федеральным законодательством» ООО Учебный центр «Профессионал», 72 часа, 2017  год.</w:t>
            </w:r>
          </w:p>
          <w:p w14:paraId="52456EB5" w14:textId="77777777" w:rsidR="00EA158C" w:rsidRPr="00EA158C" w:rsidRDefault="00EA158C" w:rsidP="00EA158C">
            <w:pPr>
              <w:rPr>
                <w:i/>
                <w:iCs/>
                <w:color w:val="333333"/>
              </w:rPr>
            </w:pPr>
            <w:r w:rsidRPr="00EA158C">
              <w:rPr>
                <w:i/>
                <w:iCs/>
                <w:color w:val="333333"/>
              </w:rPr>
              <w:t>«Инновационные практики обучения русскому языку и литературе в поликультурном пространстве» ГБУ ДПО РО «РИПКиППРО»,2017 год.</w:t>
            </w:r>
          </w:p>
          <w:p w14:paraId="4CB4FEF4" w14:textId="77777777" w:rsidR="00EA158C" w:rsidRPr="00EA158C" w:rsidRDefault="00EA158C" w:rsidP="00EA158C">
            <w:pPr>
              <w:rPr>
                <w:i/>
                <w:iCs/>
                <w:color w:val="333333"/>
              </w:rPr>
            </w:pPr>
            <w:r w:rsidRPr="00EA158C">
              <w:rPr>
                <w:i/>
                <w:iCs/>
                <w:color w:val="333333"/>
              </w:rPr>
              <w:t>«Менеджер в образовании» ООО Учебный центр «Профессионал»,2017 год.</w:t>
            </w:r>
          </w:p>
          <w:p w14:paraId="1B5699C8" w14:textId="56A5B161" w:rsidR="003C72DC" w:rsidRPr="0066416C" w:rsidRDefault="00EA158C" w:rsidP="00EA158C">
            <w:pPr>
              <w:rPr>
                <w:i/>
                <w:iCs/>
                <w:color w:val="333333"/>
              </w:rPr>
            </w:pPr>
            <w:r w:rsidRPr="00EA158C">
              <w:rPr>
                <w:i/>
                <w:iCs/>
                <w:color w:val="333333"/>
              </w:rPr>
              <w:t xml:space="preserve">г.Екатеринбург, ООО «Высшая школа делового администрирования» ,2019 год, «Профилактика в образовательных организациях </w:t>
            </w:r>
            <w:r w:rsidRPr="00EA158C">
              <w:rPr>
                <w:i/>
                <w:iCs/>
                <w:color w:val="333333"/>
              </w:rPr>
              <w:lastRenderedPageBreak/>
              <w:t>суицидального поведения несовершеннолетних».</w:t>
            </w:r>
          </w:p>
        </w:tc>
      </w:tr>
    </w:tbl>
    <w:p w14:paraId="4E05EE8F" w14:textId="549DD072" w:rsidR="00C657A7" w:rsidRPr="0066416C" w:rsidRDefault="00C657A7" w:rsidP="00346C58">
      <w:pPr>
        <w:jc w:val="both"/>
      </w:pPr>
    </w:p>
    <w:p w14:paraId="36423E1D" w14:textId="77777777" w:rsidR="003C72DC" w:rsidRPr="0066416C" w:rsidRDefault="003C72DC" w:rsidP="003C72DC">
      <w:pPr>
        <w:tabs>
          <w:tab w:val="left" w:pos="720"/>
        </w:tabs>
        <w:spacing w:before="150" w:after="150"/>
        <w:jc w:val="both"/>
        <w:rPr>
          <w:i/>
          <w:iCs/>
          <w:color w:val="333333"/>
        </w:rPr>
      </w:pPr>
      <w:r w:rsidRPr="0066416C">
        <w:rPr>
          <w:b/>
          <w:color w:val="333333"/>
        </w:rPr>
        <w:t>Профессиональное развитие и повышение квалификации педагогических работников</w:t>
      </w:r>
    </w:p>
    <w:p w14:paraId="4D3B33D4" w14:textId="6AC4696A" w:rsidR="003C72DC" w:rsidRPr="0066416C" w:rsidRDefault="003C72DC" w:rsidP="003C72DC">
      <w:pPr>
        <w:spacing w:before="150" w:after="150"/>
        <w:rPr>
          <w:i/>
          <w:iCs/>
          <w:color w:val="333333"/>
        </w:rPr>
      </w:pPr>
      <w:r w:rsidRPr="0066416C">
        <w:rPr>
          <w:color w:val="333333"/>
        </w:rPr>
        <w:t>Курсовую переподготовку</w:t>
      </w:r>
      <w:r w:rsidR="00617AC2">
        <w:rPr>
          <w:color w:val="333333"/>
        </w:rPr>
        <w:t xml:space="preserve"> за последние три года прошли 100 </w:t>
      </w:r>
      <w:r w:rsidRPr="0066416C">
        <w:rPr>
          <w:color w:val="333333"/>
        </w:rPr>
        <w:t xml:space="preserve">% педагогов </w:t>
      </w:r>
    </w:p>
    <w:p w14:paraId="7340367C" w14:textId="67348D05" w:rsidR="003C72DC" w:rsidRPr="0066416C" w:rsidRDefault="003C72DC" w:rsidP="003C72DC">
      <w:pPr>
        <w:spacing w:before="150" w:after="150"/>
        <w:ind w:right="283"/>
        <w:jc w:val="center"/>
        <w:rPr>
          <w:i/>
          <w:iCs/>
          <w:color w:val="333333"/>
        </w:rPr>
      </w:pPr>
      <w:r w:rsidRPr="0066416C">
        <w:rPr>
          <w:b/>
          <w:color w:val="333333"/>
        </w:rPr>
        <w:t>3.2.</w:t>
      </w:r>
      <w:r w:rsidR="00EA158C" w:rsidRPr="0066416C">
        <w:rPr>
          <w:b/>
          <w:color w:val="333333"/>
        </w:rPr>
        <w:t>2. Психолого</w:t>
      </w:r>
      <w:r w:rsidRPr="0066416C">
        <w:rPr>
          <w:b/>
          <w:bCs/>
          <w:color w:val="333333"/>
        </w:rPr>
        <w:t>-педагогические условия реализации основной образовательной программы основного общего образования</w:t>
      </w:r>
    </w:p>
    <w:p w14:paraId="01773786" w14:textId="77777777" w:rsidR="003C72DC" w:rsidRPr="0066416C" w:rsidRDefault="003C72DC" w:rsidP="003C72DC">
      <w:pPr>
        <w:spacing w:before="150" w:after="150"/>
        <w:ind w:right="283"/>
        <w:jc w:val="both"/>
        <w:rPr>
          <w:i/>
          <w:iCs/>
          <w:color w:val="333333"/>
        </w:rPr>
      </w:pPr>
      <w:r w:rsidRPr="0066416C">
        <w:rPr>
          <w:color w:val="333333"/>
        </w:rPr>
        <w:t>Требованиями Стандарта к психолого-педагогическим условиям реализации основной образовательной программы основного общего образования являются:</w:t>
      </w:r>
    </w:p>
    <w:p w14:paraId="5599C88D" w14:textId="77777777" w:rsidR="003C72DC" w:rsidRPr="0066416C" w:rsidRDefault="003C72DC" w:rsidP="003C72DC">
      <w:pPr>
        <w:spacing w:before="150" w:after="150"/>
        <w:ind w:right="283"/>
        <w:jc w:val="both"/>
        <w:rPr>
          <w:i/>
          <w:iCs/>
          <w:color w:val="333333"/>
        </w:rPr>
      </w:pPr>
      <w:r w:rsidRPr="0066416C">
        <w:rPr>
          <w:rFonts w:eastAsia="Courier"/>
          <w:color w:val="333333"/>
        </w:rPr>
        <w:t>•</w:t>
      </w:r>
      <w:r w:rsidRPr="0066416C">
        <w:rPr>
          <w:color w:val="333333"/>
        </w:rPr>
        <w:t>обеспечение преемственности содержания и форм организации образовательного процесса по отношению к начальной ступени общего образования с учетом специфики возрастного психофизического развития обучающихся, в том числе особенностей перехода из младшего школьного возраста в подростковый;</w:t>
      </w:r>
    </w:p>
    <w:p w14:paraId="07AF9DE6" w14:textId="77777777" w:rsidR="003C72DC" w:rsidRPr="0066416C" w:rsidRDefault="003C72DC" w:rsidP="003C72DC">
      <w:pPr>
        <w:spacing w:before="150" w:after="150"/>
        <w:ind w:right="283"/>
        <w:jc w:val="both"/>
        <w:rPr>
          <w:i/>
          <w:iCs/>
          <w:color w:val="333333"/>
        </w:rPr>
      </w:pPr>
      <w:r w:rsidRPr="0066416C">
        <w:rPr>
          <w:rFonts w:eastAsia="Courier"/>
          <w:color w:val="333333"/>
        </w:rPr>
        <w:t>•</w:t>
      </w:r>
      <w:r w:rsidRPr="0066416C">
        <w:rPr>
          <w:color w:val="333333"/>
        </w:rPr>
        <w:t>формирование и развитие психолого-педагогической компетентности участников образовательного процесса;</w:t>
      </w:r>
    </w:p>
    <w:p w14:paraId="774922DE" w14:textId="77777777" w:rsidR="003C72DC" w:rsidRPr="0066416C" w:rsidRDefault="003C72DC" w:rsidP="003C72DC">
      <w:pPr>
        <w:spacing w:before="150" w:after="150"/>
        <w:ind w:right="283"/>
        <w:jc w:val="both"/>
        <w:rPr>
          <w:i/>
          <w:iCs/>
          <w:color w:val="333333"/>
        </w:rPr>
      </w:pPr>
      <w:r w:rsidRPr="0066416C">
        <w:rPr>
          <w:rFonts w:eastAsia="Courier"/>
          <w:color w:val="333333"/>
        </w:rPr>
        <w:t>•</w:t>
      </w:r>
      <w:r w:rsidRPr="0066416C">
        <w:rPr>
          <w:color w:val="333333"/>
        </w:rPr>
        <w:t>обеспечение вариативности направлений и форм, а также диверсификации уровней психолого-педагогического сопровождения участников образовательного процесса.</w:t>
      </w:r>
    </w:p>
    <w:p w14:paraId="4BCBA631" w14:textId="77777777" w:rsidR="003C72DC" w:rsidRPr="0066416C" w:rsidRDefault="003C72DC" w:rsidP="003C72DC">
      <w:pPr>
        <w:ind w:right="283"/>
        <w:jc w:val="center"/>
        <w:rPr>
          <w:i/>
          <w:iCs/>
          <w:color w:val="333333"/>
        </w:rPr>
      </w:pPr>
      <w:r w:rsidRPr="0066416C">
        <w:rPr>
          <w:b/>
          <w:color w:val="333333"/>
        </w:rPr>
        <w:t>Механизмы создания психолого-педагогических условий реализации ООП ООО</w:t>
      </w:r>
    </w:p>
    <w:tbl>
      <w:tblPr>
        <w:tblW w:w="1078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8"/>
        <w:gridCol w:w="2126"/>
        <w:gridCol w:w="2268"/>
        <w:gridCol w:w="1985"/>
        <w:gridCol w:w="2268"/>
      </w:tblGrid>
      <w:tr w:rsidR="003C72DC" w:rsidRPr="0066416C" w14:paraId="258B40A3" w14:textId="77777777" w:rsidTr="003C72DC">
        <w:tc>
          <w:tcPr>
            <w:tcW w:w="2138" w:type="dxa"/>
            <w:tcBorders>
              <w:top w:val="single" w:sz="4" w:space="0" w:color="auto"/>
              <w:left w:val="single" w:sz="4" w:space="0" w:color="auto"/>
              <w:bottom w:val="single" w:sz="4" w:space="0" w:color="auto"/>
              <w:right w:val="single" w:sz="4" w:space="0" w:color="auto"/>
            </w:tcBorders>
            <w:hideMark/>
          </w:tcPr>
          <w:p w14:paraId="5EB39644" w14:textId="77777777" w:rsidR="003C72DC" w:rsidRPr="0066416C" w:rsidRDefault="003C72DC" w:rsidP="003C72DC">
            <w:pPr>
              <w:ind w:right="283"/>
              <w:jc w:val="center"/>
              <w:rPr>
                <w:i/>
                <w:iCs/>
                <w:color w:val="333333"/>
              </w:rPr>
            </w:pPr>
            <w:r w:rsidRPr="0066416C">
              <w:rPr>
                <w:color w:val="333333"/>
              </w:rPr>
              <w:t>Основные направления психолого-педагогического сопровождения</w:t>
            </w:r>
          </w:p>
        </w:tc>
        <w:tc>
          <w:tcPr>
            <w:tcW w:w="2126" w:type="dxa"/>
            <w:tcBorders>
              <w:top w:val="single" w:sz="4" w:space="0" w:color="auto"/>
              <w:left w:val="single" w:sz="4" w:space="0" w:color="auto"/>
              <w:bottom w:val="single" w:sz="4" w:space="0" w:color="auto"/>
              <w:right w:val="single" w:sz="4" w:space="0" w:color="auto"/>
            </w:tcBorders>
            <w:hideMark/>
          </w:tcPr>
          <w:p w14:paraId="2A98A132" w14:textId="77777777" w:rsidR="003C72DC" w:rsidRPr="0066416C" w:rsidRDefault="003C72DC" w:rsidP="003C72DC">
            <w:pPr>
              <w:ind w:right="283"/>
              <w:jc w:val="center"/>
              <w:rPr>
                <w:i/>
                <w:iCs/>
                <w:color w:val="333333"/>
              </w:rPr>
            </w:pPr>
            <w:r w:rsidRPr="0066416C">
              <w:rPr>
                <w:color w:val="333333"/>
              </w:rPr>
              <w:t>индивидуальный</w:t>
            </w:r>
          </w:p>
          <w:p w14:paraId="3C6CC39F" w14:textId="77777777" w:rsidR="003C72DC" w:rsidRPr="0066416C" w:rsidRDefault="003C72DC" w:rsidP="003C72DC">
            <w:pPr>
              <w:ind w:right="283"/>
              <w:jc w:val="center"/>
              <w:rPr>
                <w:i/>
                <w:iCs/>
                <w:color w:val="333333"/>
              </w:rPr>
            </w:pPr>
            <w:r w:rsidRPr="0066416C">
              <w:rPr>
                <w:color w:val="333333"/>
              </w:rPr>
              <w:t>уровень</w:t>
            </w:r>
          </w:p>
          <w:p w14:paraId="3399770A" w14:textId="77777777" w:rsidR="003C72DC" w:rsidRPr="0066416C" w:rsidRDefault="003C72DC" w:rsidP="003C72DC">
            <w:pPr>
              <w:ind w:right="283"/>
              <w:jc w:val="center"/>
              <w:rPr>
                <w:i/>
                <w:iCs/>
                <w:color w:val="333333"/>
              </w:rPr>
            </w:pPr>
            <w:r w:rsidRPr="0066416C">
              <w:rPr>
                <w:color w:val="333333"/>
              </w:rPr>
              <w:t> </w:t>
            </w:r>
          </w:p>
        </w:tc>
        <w:tc>
          <w:tcPr>
            <w:tcW w:w="2268" w:type="dxa"/>
            <w:tcBorders>
              <w:top w:val="single" w:sz="4" w:space="0" w:color="auto"/>
              <w:left w:val="single" w:sz="4" w:space="0" w:color="auto"/>
              <w:bottom w:val="single" w:sz="4" w:space="0" w:color="auto"/>
              <w:right w:val="single" w:sz="4" w:space="0" w:color="auto"/>
            </w:tcBorders>
            <w:hideMark/>
          </w:tcPr>
          <w:p w14:paraId="21789107" w14:textId="77777777" w:rsidR="003C72DC" w:rsidRPr="0066416C" w:rsidRDefault="003C72DC" w:rsidP="003C72DC">
            <w:pPr>
              <w:ind w:right="283"/>
              <w:jc w:val="center"/>
              <w:rPr>
                <w:i/>
                <w:iCs/>
                <w:color w:val="333333"/>
              </w:rPr>
            </w:pPr>
            <w:r w:rsidRPr="0066416C">
              <w:rPr>
                <w:color w:val="333333"/>
              </w:rPr>
              <w:t>групповой уровень</w:t>
            </w:r>
          </w:p>
        </w:tc>
        <w:tc>
          <w:tcPr>
            <w:tcW w:w="1985" w:type="dxa"/>
            <w:tcBorders>
              <w:top w:val="single" w:sz="4" w:space="0" w:color="auto"/>
              <w:left w:val="single" w:sz="4" w:space="0" w:color="auto"/>
              <w:bottom w:val="single" w:sz="4" w:space="0" w:color="auto"/>
              <w:right w:val="single" w:sz="4" w:space="0" w:color="auto"/>
            </w:tcBorders>
            <w:hideMark/>
          </w:tcPr>
          <w:p w14:paraId="29607D94" w14:textId="77777777" w:rsidR="003C72DC" w:rsidRPr="0066416C" w:rsidRDefault="003C72DC" w:rsidP="003C72DC">
            <w:pPr>
              <w:ind w:right="283"/>
              <w:jc w:val="center"/>
              <w:rPr>
                <w:i/>
                <w:iCs/>
                <w:color w:val="333333"/>
              </w:rPr>
            </w:pPr>
            <w:r w:rsidRPr="0066416C">
              <w:rPr>
                <w:color w:val="333333"/>
              </w:rPr>
              <w:t>на уровне класса</w:t>
            </w:r>
          </w:p>
        </w:tc>
        <w:tc>
          <w:tcPr>
            <w:tcW w:w="2268" w:type="dxa"/>
            <w:tcBorders>
              <w:top w:val="single" w:sz="4" w:space="0" w:color="auto"/>
              <w:left w:val="single" w:sz="4" w:space="0" w:color="auto"/>
              <w:bottom w:val="single" w:sz="4" w:space="0" w:color="auto"/>
              <w:right w:val="single" w:sz="4" w:space="0" w:color="auto"/>
            </w:tcBorders>
            <w:hideMark/>
          </w:tcPr>
          <w:p w14:paraId="75BE6DE7" w14:textId="77777777" w:rsidR="003C72DC" w:rsidRPr="0066416C" w:rsidRDefault="003C72DC" w:rsidP="003C72DC">
            <w:pPr>
              <w:ind w:right="283"/>
              <w:jc w:val="center"/>
              <w:rPr>
                <w:i/>
                <w:iCs/>
                <w:color w:val="333333"/>
              </w:rPr>
            </w:pPr>
            <w:r w:rsidRPr="0066416C">
              <w:rPr>
                <w:color w:val="333333"/>
              </w:rPr>
              <w:t>на уровне школы</w:t>
            </w:r>
          </w:p>
        </w:tc>
      </w:tr>
      <w:tr w:rsidR="003C72DC" w:rsidRPr="0066416C" w14:paraId="5DEF1A1D" w14:textId="77777777" w:rsidTr="003C72DC">
        <w:tc>
          <w:tcPr>
            <w:tcW w:w="2138" w:type="dxa"/>
            <w:tcBorders>
              <w:top w:val="single" w:sz="4" w:space="0" w:color="auto"/>
              <w:left w:val="single" w:sz="4" w:space="0" w:color="auto"/>
              <w:bottom w:val="single" w:sz="4" w:space="0" w:color="auto"/>
              <w:right w:val="single" w:sz="4" w:space="0" w:color="auto"/>
            </w:tcBorders>
            <w:hideMark/>
          </w:tcPr>
          <w:p w14:paraId="6A3B81A8" w14:textId="77777777" w:rsidR="003C72DC" w:rsidRPr="0066416C" w:rsidRDefault="003C72DC" w:rsidP="003C72DC">
            <w:pPr>
              <w:ind w:right="283"/>
              <w:rPr>
                <w:i/>
                <w:iCs/>
                <w:color w:val="333333"/>
              </w:rPr>
            </w:pPr>
            <w:r w:rsidRPr="0066416C">
              <w:rPr>
                <w:color w:val="333333"/>
              </w:rPr>
              <w:t>1. Сохранение и укрепление психологического здоровья</w:t>
            </w:r>
          </w:p>
        </w:tc>
        <w:tc>
          <w:tcPr>
            <w:tcW w:w="2126" w:type="dxa"/>
            <w:tcBorders>
              <w:top w:val="single" w:sz="4" w:space="0" w:color="auto"/>
              <w:left w:val="single" w:sz="4" w:space="0" w:color="auto"/>
              <w:bottom w:val="single" w:sz="4" w:space="0" w:color="auto"/>
              <w:right w:val="single" w:sz="4" w:space="0" w:color="auto"/>
            </w:tcBorders>
            <w:hideMark/>
          </w:tcPr>
          <w:p w14:paraId="07E9FF13" w14:textId="77777777" w:rsidR="003C72DC" w:rsidRPr="0066416C" w:rsidRDefault="003C72DC" w:rsidP="003C72DC">
            <w:pPr>
              <w:ind w:right="283"/>
              <w:rPr>
                <w:i/>
                <w:iCs/>
                <w:color w:val="333333"/>
              </w:rPr>
            </w:pPr>
            <w:r w:rsidRPr="0066416C">
              <w:rPr>
                <w:color w:val="333333"/>
              </w:rPr>
              <w:t>- проведение индивидуальных консультаций с обучающимися, педагогами и родителями</w:t>
            </w:r>
          </w:p>
          <w:p w14:paraId="36EB24BD" w14:textId="77777777" w:rsidR="003C72DC" w:rsidRPr="0066416C" w:rsidRDefault="003C72DC" w:rsidP="003C72DC">
            <w:pPr>
              <w:ind w:right="283"/>
              <w:rPr>
                <w:i/>
                <w:iCs/>
                <w:color w:val="333333"/>
              </w:rPr>
            </w:pPr>
            <w:r w:rsidRPr="0066416C">
              <w:rPr>
                <w:color w:val="333333"/>
              </w:rPr>
              <w:t>- проведение диагностических мероприятий,</w:t>
            </w:r>
          </w:p>
          <w:p w14:paraId="7D4DB02D" w14:textId="77777777" w:rsidR="007744B8" w:rsidRPr="0066416C" w:rsidRDefault="003C72DC" w:rsidP="003C72DC">
            <w:pPr>
              <w:ind w:right="283"/>
              <w:rPr>
                <w:color w:val="333333"/>
              </w:rPr>
            </w:pPr>
            <w:r w:rsidRPr="0066416C">
              <w:rPr>
                <w:color w:val="333333"/>
              </w:rPr>
              <w:t>- профилактика школьной</w:t>
            </w:r>
          </w:p>
          <w:p w14:paraId="75ED4045" w14:textId="0E9B77C0" w:rsidR="003C72DC" w:rsidRPr="0066416C" w:rsidRDefault="003C72DC" w:rsidP="003C72DC">
            <w:pPr>
              <w:ind w:right="283"/>
              <w:rPr>
                <w:i/>
                <w:iCs/>
                <w:color w:val="333333"/>
              </w:rPr>
            </w:pPr>
            <w:r w:rsidRPr="0066416C">
              <w:rPr>
                <w:color w:val="333333"/>
              </w:rPr>
              <w:t>дезадаптации (на этапе перехода в основную школу)</w:t>
            </w:r>
          </w:p>
        </w:tc>
        <w:tc>
          <w:tcPr>
            <w:tcW w:w="2268" w:type="dxa"/>
            <w:tcBorders>
              <w:top w:val="single" w:sz="4" w:space="0" w:color="auto"/>
              <w:left w:val="single" w:sz="4" w:space="0" w:color="auto"/>
              <w:bottom w:val="single" w:sz="4" w:space="0" w:color="auto"/>
              <w:right w:val="single" w:sz="4" w:space="0" w:color="auto"/>
            </w:tcBorders>
            <w:hideMark/>
          </w:tcPr>
          <w:p w14:paraId="29C7A090" w14:textId="77777777" w:rsidR="003C72DC" w:rsidRPr="0066416C" w:rsidRDefault="003C72DC" w:rsidP="003C72DC">
            <w:pPr>
              <w:ind w:right="283"/>
              <w:rPr>
                <w:i/>
                <w:iCs/>
                <w:color w:val="333333"/>
              </w:rPr>
            </w:pPr>
            <w:r w:rsidRPr="0066416C">
              <w:rPr>
                <w:color w:val="333333"/>
              </w:rPr>
              <w:t>- проведение тренингов, организация тематических и профилактических занятий,</w:t>
            </w:r>
          </w:p>
          <w:p w14:paraId="6A6773C6" w14:textId="77777777" w:rsidR="003C72DC" w:rsidRPr="0066416C" w:rsidRDefault="003C72DC" w:rsidP="003C72DC">
            <w:pPr>
              <w:ind w:right="283"/>
              <w:rPr>
                <w:i/>
                <w:iCs/>
                <w:color w:val="333333"/>
              </w:rPr>
            </w:pPr>
            <w:r w:rsidRPr="0066416C">
              <w:rPr>
                <w:color w:val="333333"/>
              </w:rPr>
              <w:t>- проведение тренингов с педагогами по профилактике эмоционального выгорания, проблеме профессиональной деформации</w:t>
            </w:r>
          </w:p>
        </w:tc>
        <w:tc>
          <w:tcPr>
            <w:tcW w:w="1985" w:type="dxa"/>
            <w:tcBorders>
              <w:top w:val="single" w:sz="4" w:space="0" w:color="auto"/>
              <w:left w:val="single" w:sz="4" w:space="0" w:color="auto"/>
              <w:bottom w:val="single" w:sz="4" w:space="0" w:color="auto"/>
              <w:right w:val="single" w:sz="4" w:space="0" w:color="auto"/>
            </w:tcBorders>
            <w:hideMark/>
          </w:tcPr>
          <w:p w14:paraId="1DD16D5D" w14:textId="77777777" w:rsidR="003C72DC" w:rsidRPr="0066416C" w:rsidRDefault="003C72DC" w:rsidP="003C72DC">
            <w:pPr>
              <w:ind w:right="283"/>
              <w:rPr>
                <w:i/>
                <w:iCs/>
                <w:color w:val="333333"/>
              </w:rPr>
            </w:pPr>
            <w:r w:rsidRPr="0066416C">
              <w:rPr>
                <w:color w:val="333333"/>
              </w:rPr>
              <w:t>- проведение тренинговых занятий, организация тематических классных часов;</w:t>
            </w:r>
          </w:p>
          <w:p w14:paraId="065D5AFC" w14:textId="77777777" w:rsidR="003C72DC" w:rsidRPr="0066416C" w:rsidRDefault="003C72DC" w:rsidP="003C72DC">
            <w:pPr>
              <w:ind w:right="283"/>
              <w:rPr>
                <w:i/>
                <w:iCs/>
                <w:color w:val="333333"/>
              </w:rPr>
            </w:pPr>
            <w:r w:rsidRPr="0066416C">
              <w:rPr>
                <w:color w:val="333333"/>
              </w:rPr>
              <w:t>- проведение диагностических мероприятий с обучающимися;</w:t>
            </w:r>
          </w:p>
          <w:p w14:paraId="467832FD" w14:textId="77777777" w:rsidR="003C72DC" w:rsidRPr="0066416C" w:rsidRDefault="003C72DC" w:rsidP="003C72DC">
            <w:pPr>
              <w:ind w:right="283"/>
              <w:rPr>
                <w:i/>
                <w:iCs/>
                <w:color w:val="333333"/>
              </w:rPr>
            </w:pPr>
            <w:r w:rsidRPr="0066416C">
              <w:rPr>
                <w:color w:val="333333"/>
              </w:rPr>
              <w:t>- проведение релаксационных и динамических пауз в учебное время. </w:t>
            </w:r>
          </w:p>
        </w:tc>
        <w:tc>
          <w:tcPr>
            <w:tcW w:w="2268" w:type="dxa"/>
            <w:tcBorders>
              <w:top w:val="single" w:sz="4" w:space="0" w:color="auto"/>
              <w:left w:val="single" w:sz="4" w:space="0" w:color="auto"/>
              <w:bottom w:val="single" w:sz="4" w:space="0" w:color="auto"/>
              <w:right w:val="single" w:sz="4" w:space="0" w:color="auto"/>
            </w:tcBorders>
            <w:hideMark/>
          </w:tcPr>
          <w:p w14:paraId="0C48EBA8" w14:textId="77777777" w:rsidR="003C72DC" w:rsidRPr="0066416C" w:rsidRDefault="003C72DC" w:rsidP="003C72DC">
            <w:pPr>
              <w:ind w:right="283"/>
              <w:rPr>
                <w:i/>
                <w:iCs/>
                <w:color w:val="333333"/>
              </w:rPr>
            </w:pPr>
            <w:r w:rsidRPr="0066416C">
              <w:rPr>
                <w:color w:val="333333"/>
              </w:rPr>
              <w:t>- проведение общешкольных лекториев для родителей обучающихся</w:t>
            </w:r>
          </w:p>
          <w:p w14:paraId="6485340B" w14:textId="77777777" w:rsidR="003C72DC" w:rsidRPr="0066416C" w:rsidRDefault="003C72DC" w:rsidP="003C72DC">
            <w:pPr>
              <w:ind w:right="283"/>
              <w:rPr>
                <w:i/>
                <w:iCs/>
                <w:color w:val="333333"/>
              </w:rPr>
            </w:pPr>
            <w:r w:rsidRPr="0066416C">
              <w:rPr>
                <w:color w:val="333333"/>
              </w:rPr>
              <w:t>- проведение мероприятий, направленных на профилактику жестокого и противоправного обращения с детьми;</w:t>
            </w:r>
          </w:p>
          <w:p w14:paraId="652A63AF" w14:textId="77777777" w:rsidR="003C72DC" w:rsidRPr="0066416C" w:rsidRDefault="003C72DC" w:rsidP="003C72DC">
            <w:pPr>
              <w:ind w:right="283"/>
              <w:rPr>
                <w:i/>
                <w:iCs/>
                <w:color w:val="333333"/>
              </w:rPr>
            </w:pPr>
            <w:r w:rsidRPr="0066416C">
              <w:rPr>
                <w:color w:val="333333"/>
              </w:rPr>
              <w:t>- информационно-просветительская работа через сайт школы;</w:t>
            </w:r>
          </w:p>
          <w:p w14:paraId="263F1AAD" w14:textId="77777777" w:rsidR="003C72DC" w:rsidRPr="0066416C" w:rsidRDefault="003C72DC" w:rsidP="003C72DC">
            <w:pPr>
              <w:ind w:right="283"/>
              <w:rPr>
                <w:i/>
                <w:iCs/>
                <w:color w:val="333333"/>
              </w:rPr>
            </w:pPr>
            <w:r w:rsidRPr="0066416C">
              <w:rPr>
                <w:color w:val="333333"/>
              </w:rPr>
              <w:t> </w:t>
            </w:r>
          </w:p>
        </w:tc>
      </w:tr>
      <w:tr w:rsidR="003C72DC" w:rsidRPr="0066416C" w14:paraId="027C6F43" w14:textId="77777777" w:rsidTr="003C72DC">
        <w:tc>
          <w:tcPr>
            <w:tcW w:w="2138" w:type="dxa"/>
            <w:tcBorders>
              <w:top w:val="single" w:sz="4" w:space="0" w:color="auto"/>
              <w:left w:val="single" w:sz="4" w:space="0" w:color="auto"/>
              <w:bottom w:val="single" w:sz="4" w:space="0" w:color="auto"/>
              <w:right w:val="single" w:sz="4" w:space="0" w:color="auto"/>
            </w:tcBorders>
            <w:hideMark/>
          </w:tcPr>
          <w:p w14:paraId="38C9BE60" w14:textId="77777777" w:rsidR="003C72DC" w:rsidRPr="0066416C" w:rsidRDefault="003C72DC" w:rsidP="003C72DC">
            <w:pPr>
              <w:rPr>
                <w:i/>
                <w:iCs/>
                <w:color w:val="333333"/>
              </w:rPr>
            </w:pPr>
            <w:r w:rsidRPr="0066416C">
              <w:rPr>
                <w:color w:val="333333"/>
              </w:rPr>
              <w:t xml:space="preserve">2. Формирование </w:t>
            </w:r>
            <w:r w:rsidRPr="0066416C">
              <w:rPr>
                <w:color w:val="333333"/>
              </w:rPr>
              <w:lastRenderedPageBreak/>
              <w:t>ценности здоровья и безопасности образа жизни</w:t>
            </w:r>
          </w:p>
        </w:tc>
        <w:tc>
          <w:tcPr>
            <w:tcW w:w="2126" w:type="dxa"/>
            <w:tcBorders>
              <w:top w:val="single" w:sz="4" w:space="0" w:color="auto"/>
              <w:left w:val="single" w:sz="4" w:space="0" w:color="auto"/>
              <w:bottom w:val="single" w:sz="4" w:space="0" w:color="auto"/>
              <w:right w:val="single" w:sz="4" w:space="0" w:color="auto"/>
            </w:tcBorders>
            <w:hideMark/>
          </w:tcPr>
          <w:p w14:paraId="2E993BAC" w14:textId="77777777" w:rsidR="003C72DC" w:rsidRPr="0066416C" w:rsidRDefault="003C72DC" w:rsidP="003C72DC">
            <w:pPr>
              <w:rPr>
                <w:i/>
                <w:iCs/>
                <w:color w:val="333333"/>
              </w:rPr>
            </w:pPr>
            <w:r w:rsidRPr="0066416C">
              <w:rPr>
                <w:color w:val="333333"/>
              </w:rPr>
              <w:lastRenderedPageBreak/>
              <w:t xml:space="preserve">- индивидуальная </w:t>
            </w:r>
            <w:r w:rsidRPr="0066416C">
              <w:rPr>
                <w:color w:val="333333"/>
              </w:rPr>
              <w:lastRenderedPageBreak/>
              <w:t>профилактическая работа с обучающимися;</w:t>
            </w:r>
          </w:p>
          <w:p w14:paraId="4793044F" w14:textId="77777777" w:rsidR="003C72DC" w:rsidRPr="0066416C" w:rsidRDefault="003C72DC" w:rsidP="003C72DC">
            <w:pPr>
              <w:rPr>
                <w:i/>
                <w:iCs/>
                <w:color w:val="333333"/>
              </w:rPr>
            </w:pPr>
            <w:r w:rsidRPr="0066416C">
              <w:rPr>
                <w:color w:val="333333"/>
              </w:rPr>
              <w:t>- консультативная деятельность</w:t>
            </w:r>
          </w:p>
        </w:tc>
        <w:tc>
          <w:tcPr>
            <w:tcW w:w="2268" w:type="dxa"/>
            <w:tcBorders>
              <w:top w:val="single" w:sz="4" w:space="0" w:color="auto"/>
              <w:left w:val="single" w:sz="4" w:space="0" w:color="auto"/>
              <w:bottom w:val="single" w:sz="4" w:space="0" w:color="auto"/>
              <w:right w:val="single" w:sz="4" w:space="0" w:color="auto"/>
            </w:tcBorders>
            <w:hideMark/>
          </w:tcPr>
          <w:p w14:paraId="6E1927D5" w14:textId="77777777" w:rsidR="003C72DC" w:rsidRPr="0066416C" w:rsidRDefault="003C72DC" w:rsidP="003C72DC">
            <w:pPr>
              <w:rPr>
                <w:i/>
                <w:iCs/>
                <w:color w:val="333333"/>
              </w:rPr>
            </w:pPr>
            <w:r w:rsidRPr="0066416C">
              <w:rPr>
                <w:color w:val="333333"/>
              </w:rPr>
              <w:lastRenderedPageBreak/>
              <w:t xml:space="preserve">- проведение </w:t>
            </w:r>
            <w:r w:rsidRPr="0066416C">
              <w:rPr>
                <w:color w:val="333333"/>
              </w:rPr>
              <w:lastRenderedPageBreak/>
              <w:t>групповой профилактической работы, направленной на формирование ценностного отношения обучающихся к своему здоровью</w:t>
            </w:r>
          </w:p>
        </w:tc>
        <w:tc>
          <w:tcPr>
            <w:tcW w:w="1985" w:type="dxa"/>
            <w:tcBorders>
              <w:top w:val="single" w:sz="4" w:space="0" w:color="auto"/>
              <w:left w:val="single" w:sz="4" w:space="0" w:color="auto"/>
              <w:bottom w:val="single" w:sz="4" w:space="0" w:color="auto"/>
              <w:right w:val="single" w:sz="4" w:space="0" w:color="auto"/>
            </w:tcBorders>
            <w:hideMark/>
          </w:tcPr>
          <w:p w14:paraId="561A0E1D" w14:textId="77777777" w:rsidR="003C72DC" w:rsidRPr="0066416C" w:rsidRDefault="003C72DC" w:rsidP="003C72DC">
            <w:pPr>
              <w:rPr>
                <w:i/>
                <w:iCs/>
                <w:color w:val="333333"/>
              </w:rPr>
            </w:pPr>
            <w:r w:rsidRPr="0066416C">
              <w:rPr>
                <w:color w:val="333333"/>
              </w:rPr>
              <w:lastRenderedPageBreak/>
              <w:t xml:space="preserve">- организация </w:t>
            </w:r>
            <w:r w:rsidRPr="0066416C">
              <w:rPr>
                <w:color w:val="333333"/>
              </w:rPr>
              <w:lastRenderedPageBreak/>
              <w:t>тематических занятий, диспутов по проблеме здоровья и безопасности образа жизни</w:t>
            </w:r>
          </w:p>
          <w:p w14:paraId="409C5291" w14:textId="77777777" w:rsidR="003C72DC" w:rsidRPr="0066416C" w:rsidRDefault="003C72DC" w:rsidP="003C72DC">
            <w:pPr>
              <w:rPr>
                <w:i/>
                <w:iCs/>
                <w:color w:val="333333"/>
              </w:rPr>
            </w:pPr>
            <w:r w:rsidRPr="0066416C">
              <w:rPr>
                <w:color w:val="333333"/>
              </w:rPr>
              <w:t>- диагностика ценностных ориентаций обучающихся</w:t>
            </w:r>
          </w:p>
        </w:tc>
        <w:tc>
          <w:tcPr>
            <w:tcW w:w="2268" w:type="dxa"/>
            <w:tcBorders>
              <w:top w:val="single" w:sz="4" w:space="0" w:color="auto"/>
              <w:left w:val="single" w:sz="4" w:space="0" w:color="auto"/>
              <w:bottom w:val="single" w:sz="4" w:space="0" w:color="auto"/>
              <w:right w:val="single" w:sz="4" w:space="0" w:color="auto"/>
            </w:tcBorders>
            <w:hideMark/>
          </w:tcPr>
          <w:p w14:paraId="48184AF5" w14:textId="77777777" w:rsidR="003C72DC" w:rsidRPr="0066416C" w:rsidRDefault="003C72DC" w:rsidP="003C72DC">
            <w:pPr>
              <w:rPr>
                <w:i/>
                <w:iCs/>
                <w:color w:val="333333"/>
              </w:rPr>
            </w:pPr>
            <w:r w:rsidRPr="0066416C">
              <w:rPr>
                <w:color w:val="333333"/>
              </w:rPr>
              <w:lastRenderedPageBreak/>
              <w:t xml:space="preserve">- проведение </w:t>
            </w:r>
            <w:r w:rsidRPr="0066416C">
              <w:rPr>
                <w:color w:val="333333"/>
              </w:rPr>
              <w:lastRenderedPageBreak/>
              <w:t>лекториев для родителей и педагогов</w:t>
            </w:r>
          </w:p>
          <w:p w14:paraId="67008161" w14:textId="77777777" w:rsidR="003C72DC" w:rsidRPr="0066416C" w:rsidRDefault="003C72DC" w:rsidP="003C72DC">
            <w:pPr>
              <w:rPr>
                <w:i/>
                <w:iCs/>
                <w:color w:val="333333"/>
              </w:rPr>
            </w:pPr>
            <w:r w:rsidRPr="0066416C">
              <w:rPr>
                <w:color w:val="333333"/>
              </w:rPr>
              <w:t>- сопровождение общешкольных тематических занятий</w:t>
            </w:r>
          </w:p>
          <w:p w14:paraId="1970410E" w14:textId="77777777" w:rsidR="003C72DC" w:rsidRPr="0066416C" w:rsidRDefault="003C72DC" w:rsidP="003C72DC">
            <w:pPr>
              <w:rPr>
                <w:i/>
                <w:iCs/>
                <w:color w:val="333333"/>
              </w:rPr>
            </w:pPr>
            <w:r w:rsidRPr="0066416C">
              <w:rPr>
                <w:color w:val="333333"/>
              </w:rPr>
              <w:t>- информационно-просветительская работа через сайт школы;</w:t>
            </w:r>
          </w:p>
        </w:tc>
      </w:tr>
      <w:tr w:rsidR="003C72DC" w:rsidRPr="0066416C" w14:paraId="098E32DD" w14:textId="77777777" w:rsidTr="003C72DC">
        <w:tc>
          <w:tcPr>
            <w:tcW w:w="2138" w:type="dxa"/>
            <w:tcBorders>
              <w:top w:val="single" w:sz="4" w:space="0" w:color="auto"/>
              <w:left w:val="single" w:sz="4" w:space="0" w:color="auto"/>
              <w:bottom w:val="single" w:sz="4" w:space="0" w:color="auto"/>
              <w:right w:val="single" w:sz="4" w:space="0" w:color="auto"/>
            </w:tcBorders>
            <w:hideMark/>
          </w:tcPr>
          <w:p w14:paraId="7AC50127" w14:textId="77777777" w:rsidR="003C72DC" w:rsidRPr="0066416C" w:rsidRDefault="003C72DC" w:rsidP="003C72DC">
            <w:pPr>
              <w:rPr>
                <w:i/>
                <w:iCs/>
                <w:color w:val="333333"/>
              </w:rPr>
            </w:pPr>
            <w:r w:rsidRPr="0066416C">
              <w:rPr>
                <w:color w:val="333333"/>
              </w:rPr>
              <w:lastRenderedPageBreak/>
              <w:t>3. Развитие экологической культуры</w:t>
            </w:r>
          </w:p>
        </w:tc>
        <w:tc>
          <w:tcPr>
            <w:tcW w:w="2126" w:type="dxa"/>
            <w:tcBorders>
              <w:top w:val="single" w:sz="4" w:space="0" w:color="auto"/>
              <w:left w:val="single" w:sz="4" w:space="0" w:color="auto"/>
              <w:bottom w:val="single" w:sz="4" w:space="0" w:color="auto"/>
              <w:right w:val="single" w:sz="4" w:space="0" w:color="auto"/>
            </w:tcBorders>
            <w:hideMark/>
          </w:tcPr>
          <w:p w14:paraId="72CA2EA0" w14:textId="77777777" w:rsidR="003C72DC" w:rsidRPr="0066416C" w:rsidRDefault="003C72DC" w:rsidP="003C72DC">
            <w:pPr>
              <w:rPr>
                <w:i/>
                <w:iCs/>
                <w:color w:val="333333"/>
              </w:rPr>
            </w:pPr>
            <w:r w:rsidRPr="0066416C">
              <w:rPr>
                <w:color w:val="333333"/>
              </w:rPr>
              <w:t>- оказание консультативной помощи педагогам по вопросам организации тематических мероприятий</w:t>
            </w:r>
          </w:p>
        </w:tc>
        <w:tc>
          <w:tcPr>
            <w:tcW w:w="2268" w:type="dxa"/>
            <w:tcBorders>
              <w:top w:val="single" w:sz="4" w:space="0" w:color="auto"/>
              <w:left w:val="single" w:sz="4" w:space="0" w:color="auto"/>
              <w:bottom w:val="single" w:sz="4" w:space="0" w:color="auto"/>
              <w:right w:val="single" w:sz="4" w:space="0" w:color="auto"/>
            </w:tcBorders>
            <w:hideMark/>
          </w:tcPr>
          <w:p w14:paraId="516BB1D3" w14:textId="77777777" w:rsidR="003C72DC" w:rsidRPr="0066416C" w:rsidRDefault="003C72DC" w:rsidP="003C72DC">
            <w:pPr>
              <w:rPr>
                <w:i/>
                <w:iCs/>
                <w:color w:val="333333"/>
              </w:rPr>
            </w:pPr>
            <w:r w:rsidRPr="0066416C">
              <w:rPr>
                <w:color w:val="333333"/>
              </w:rPr>
              <w:t>- организация профилактической деятельности с обучающимися</w:t>
            </w:r>
          </w:p>
        </w:tc>
        <w:tc>
          <w:tcPr>
            <w:tcW w:w="1985" w:type="dxa"/>
            <w:tcBorders>
              <w:top w:val="single" w:sz="4" w:space="0" w:color="auto"/>
              <w:left w:val="single" w:sz="4" w:space="0" w:color="auto"/>
              <w:bottom w:val="single" w:sz="4" w:space="0" w:color="auto"/>
              <w:right w:val="single" w:sz="4" w:space="0" w:color="auto"/>
            </w:tcBorders>
            <w:hideMark/>
          </w:tcPr>
          <w:p w14:paraId="2B91D5AD" w14:textId="77777777" w:rsidR="003C72DC" w:rsidRPr="0066416C" w:rsidRDefault="003C72DC" w:rsidP="003C72DC">
            <w:pPr>
              <w:rPr>
                <w:i/>
                <w:iCs/>
                <w:color w:val="333333"/>
              </w:rPr>
            </w:pPr>
            <w:r w:rsidRPr="0066416C">
              <w:rPr>
                <w:color w:val="333333"/>
              </w:rPr>
              <w:t>- мониторинг сформированности экологической культуры обучающихся</w:t>
            </w:r>
          </w:p>
        </w:tc>
        <w:tc>
          <w:tcPr>
            <w:tcW w:w="2268" w:type="dxa"/>
            <w:tcBorders>
              <w:top w:val="single" w:sz="4" w:space="0" w:color="auto"/>
              <w:left w:val="single" w:sz="4" w:space="0" w:color="auto"/>
              <w:bottom w:val="single" w:sz="4" w:space="0" w:color="auto"/>
              <w:right w:val="single" w:sz="4" w:space="0" w:color="auto"/>
            </w:tcBorders>
            <w:hideMark/>
          </w:tcPr>
          <w:p w14:paraId="14BF2884" w14:textId="77777777" w:rsidR="003C72DC" w:rsidRPr="0066416C" w:rsidRDefault="003C72DC" w:rsidP="003C72DC">
            <w:pPr>
              <w:rPr>
                <w:i/>
                <w:iCs/>
                <w:color w:val="333333"/>
              </w:rPr>
            </w:pPr>
            <w:r w:rsidRPr="0066416C">
              <w:rPr>
                <w:color w:val="333333"/>
              </w:rPr>
              <w:t>-организация и сопровождение тематических мероприятий, направленных на формирование экологического самосознания обучающихся</w:t>
            </w:r>
          </w:p>
          <w:p w14:paraId="0481FB31" w14:textId="77777777" w:rsidR="003C72DC" w:rsidRPr="0066416C" w:rsidRDefault="003C72DC" w:rsidP="003C72DC">
            <w:pPr>
              <w:rPr>
                <w:i/>
                <w:iCs/>
                <w:color w:val="333333"/>
              </w:rPr>
            </w:pPr>
            <w:r w:rsidRPr="0066416C">
              <w:rPr>
                <w:color w:val="333333"/>
              </w:rPr>
              <w:t>- информационно-просветительская работа через сайт школы;</w:t>
            </w:r>
          </w:p>
        </w:tc>
      </w:tr>
      <w:tr w:rsidR="003C72DC" w:rsidRPr="0066416C" w14:paraId="37A907BD" w14:textId="77777777" w:rsidTr="003C72DC">
        <w:tc>
          <w:tcPr>
            <w:tcW w:w="2138" w:type="dxa"/>
            <w:tcBorders>
              <w:top w:val="single" w:sz="4" w:space="0" w:color="auto"/>
              <w:left w:val="single" w:sz="4" w:space="0" w:color="auto"/>
              <w:bottom w:val="single" w:sz="4" w:space="0" w:color="auto"/>
              <w:right w:val="single" w:sz="4" w:space="0" w:color="auto"/>
            </w:tcBorders>
            <w:hideMark/>
          </w:tcPr>
          <w:p w14:paraId="2F41F445" w14:textId="77777777" w:rsidR="003C72DC" w:rsidRPr="0066416C" w:rsidRDefault="003C72DC" w:rsidP="003C72DC">
            <w:pPr>
              <w:rPr>
                <w:i/>
                <w:iCs/>
                <w:color w:val="333333"/>
              </w:rPr>
            </w:pPr>
            <w:r w:rsidRPr="0066416C">
              <w:rPr>
                <w:color w:val="333333"/>
              </w:rPr>
              <w:t>4. Выявление и поддержка одаренных детей</w:t>
            </w:r>
          </w:p>
        </w:tc>
        <w:tc>
          <w:tcPr>
            <w:tcW w:w="2126" w:type="dxa"/>
            <w:tcBorders>
              <w:top w:val="single" w:sz="4" w:space="0" w:color="auto"/>
              <w:left w:val="single" w:sz="4" w:space="0" w:color="auto"/>
              <w:bottom w:val="single" w:sz="4" w:space="0" w:color="auto"/>
              <w:right w:val="single" w:sz="4" w:space="0" w:color="auto"/>
            </w:tcBorders>
            <w:hideMark/>
          </w:tcPr>
          <w:p w14:paraId="1044C673" w14:textId="77777777" w:rsidR="003C72DC" w:rsidRPr="0066416C" w:rsidRDefault="003C72DC" w:rsidP="003C72DC">
            <w:pPr>
              <w:rPr>
                <w:i/>
                <w:iCs/>
                <w:color w:val="333333"/>
              </w:rPr>
            </w:pPr>
            <w:r w:rsidRPr="0066416C">
              <w:rPr>
                <w:color w:val="333333"/>
              </w:rPr>
              <w:t>- выявление детей с признаками одаренности</w:t>
            </w:r>
          </w:p>
          <w:p w14:paraId="397DD2EA" w14:textId="77777777" w:rsidR="003C72DC" w:rsidRPr="0066416C" w:rsidRDefault="003C72DC" w:rsidP="003C72DC">
            <w:pPr>
              <w:rPr>
                <w:i/>
                <w:iCs/>
                <w:color w:val="333333"/>
              </w:rPr>
            </w:pPr>
            <w:r w:rsidRPr="0066416C">
              <w:rPr>
                <w:color w:val="333333"/>
              </w:rPr>
              <w:t>- создание условий для раскрытия потенциала одаренного обучающегося</w:t>
            </w:r>
          </w:p>
          <w:p w14:paraId="2B112A22" w14:textId="77777777" w:rsidR="003C72DC" w:rsidRPr="0066416C" w:rsidRDefault="003C72DC" w:rsidP="003C72DC">
            <w:pPr>
              <w:rPr>
                <w:i/>
                <w:iCs/>
                <w:color w:val="333333"/>
              </w:rPr>
            </w:pPr>
            <w:r w:rsidRPr="0066416C">
              <w:rPr>
                <w:color w:val="333333"/>
              </w:rPr>
              <w:t>- психологическая поддержка участников олимпиад</w:t>
            </w:r>
          </w:p>
          <w:p w14:paraId="4C8A2CFF" w14:textId="77777777" w:rsidR="003C72DC" w:rsidRPr="0066416C" w:rsidRDefault="003C72DC" w:rsidP="003C72DC">
            <w:pPr>
              <w:rPr>
                <w:i/>
                <w:iCs/>
                <w:color w:val="333333"/>
              </w:rPr>
            </w:pPr>
            <w:r w:rsidRPr="0066416C">
              <w:rPr>
                <w:color w:val="333333"/>
              </w:rPr>
              <w:t>- индивидуализация и дифференциация обучения</w:t>
            </w:r>
          </w:p>
          <w:p w14:paraId="6BED19E3" w14:textId="77777777" w:rsidR="003C72DC" w:rsidRPr="0066416C" w:rsidRDefault="003C72DC" w:rsidP="003C72DC">
            <w:pPr>
              <w:rPr>
                <w:i/>
                <w:iCs/>
                <w:color w:val="333333"/>
              </w:rPr>
            </w:pPr>
            <w:r w:rsidRPr="0066416C">
              <w:rPr>
                <w:color w:val="333333"/>
              </w:rPr>
              <w:t>- индивидуальная работа с родителями (по мере необходимости)</w:t>
            </w:r>
          </w:p>
        </w:tc>
        <w:tc>
          <w:tcPr>
            <w:tcW w:w="2268" w:type="dxa"/>
            <w:tcBorders>
              <w:top w:val="single" w:sz="4" w:space="0" w:color="auto"/>
              <w:left w:val="single" w:sz="4" w:space="0" w:color="auto"/>
              <w:bottom w:val="single" w:sz="4" w:space="0" w:color="auto"/>
              <w:right w:val="single" w:sz="4" w:space="0" w:color="auto"/>
            </w:tcBorders>
            <w:hideMark/>
          </w:tcPr>
          <w:p w14:paraId="0206FED9" w14:textId="77777777" w:rsidR="003C72DC" w:rsidRPr="0066416C" w:rsidRDefault="003C72DC" w:rsidP="003C72DC">
            <w:pPr>
              <w:rPr>
                <w:i/>
                <w:iCs/>
                <w:color w:val="333333"/>
              </w:rPr>
            </w:pPr>
            <w:r w:rsidRPr="0066416C">
              <w:rPr>
                <w:color w:val="333333"/>
              </w:rPr>
              <w:t>- проведение тренинговой работы с одаренными детьми</w:t>
            </w:r>
          </w:p>
        </w:tc>
        <w:tc>
          <w:tcPr>
            <w:tcW w:w="1985" w:type="dxa"/>
            <w:tcBorders>
              <w:top w:val="single" w:sz="4" w:space="0" w:color="auto"/>
              <w:left w:val="single" w:sz="4" w:space="0" w:color="auto"/>
              <w:bottom w:val="single" w:sz="4" w:space="0" w:color="auto"/>
              <w:right w:val="single" w:sz="4" w:space="0" w:color="auto"/>
            </w:tcBorders>
            <w:hideMark/>
          </w:tcPr>
          <w:p w14:paraId="616B752A" w14:textId="77777777" w:rsidR="003C72DC" w:rsidRPr="0066416C" w:rsidRDefault="003C72DC" w:rsidP="003C72DC">
            <w:pPr>
              <w:rPr>
                <w:i/>
                <w:iCs/>
                <w:color w:val="333333"/>
              </w:rPr>
            </w:pPr>
            <w:r w:rsidRPr="0066416C">
              <w:rPr>
                <w:color w:val="333333"/>
              </w:rPr>
              <w:t>- проведение диагностических мероприятий с обучающимися</w:t>
            </w:r>
          </w:p>
          <w:p w14:paraId="727ABE26" w14:textId="77777777" w:rsidR="003C72DC" w:rsidRPr="0066416C" w:rsidRDefault="003C72DC" w:rsidP="003C72DC">
            <w:pPr>
              <w:rPr>
                <w:i/>
                <w:iCs/>
                <w:color w:val="333333"/>
              </w:rPr>
            </w:pPr>
            <w:r w:rsidRPr="0066416C">
              <w:rPr>
                <w:color w:val="333333"/>
              </w:rPr>
              <w:t>класса</w:t>
            </w:r>
          </w:p>
        </w:tc>
        <w:tc>
          <w:tcPr>
            <w:tcW w:w="2268" w:type="dxa"/>
            <w:tcBorders>
              <w:top w:val="single" w:sz="4" w:space="0" w:color="auto"/>
              <w:left w:val="single" w:sz="4" w:space="0" w:color="auto"/>
              <w:bottom w:val="single" w:sz="4" w:space="0" w:color="auto"/>
              <w:right w:val="single" w:sz="4" w:space="0" w:color="auto"/>
            </w:tcBorders>
            <w:hideMark/>
          </w:tcPr>
          <w:p w14:paraId="69DDAC3E" w14:textId="77777777" w:rsidR="003C72DC" w:rsidRPr="0066416C" w:rsidRDefault="003C72DC" w:rsidP="003C72DC">
            <w:pPr>
              <w:rPr>
                <w:i/>
                <w:iCs/>
                <w:color w:val="333333"/>
              </w:rPr>
            </w:pPr>
            <w:r w:rsidRPr="0066416C">
              <w:rPr>
                <w:color w:val="333333"/>
              </w:rPr>
              <w:t>- оказание консультативной помощи педагогам, родителям и обучающимся;</w:t>
            </w:r>
          </w:p>
          <w:p w14:paraId="7825AAD9" w14:textId="77777777" w:rsidR="003C72DC" w:rsidRPr="0066416C" w:rsidRDefault="003C72DC" w:rsidP="003C72DC">
            <w:pPr>
              <w:rPr>
                <w:i/>
                <w:iCs/>
                <w:color w:val="333333"/>
              </w:rPr>
            </w:pPr>
            <w:r w:rsidRPr="0066416C">
              <w:rPr>
                <w:color w:val="333333"/>
              </w:rPr>
              <w:t>- содействие в построении педагогами информационно-образовательных материалов для одарённого обучающегося</w:t>
            </w:r>
          </w:p>
          <w:p w14:paraId="58184F5A" w14:textId="77777777" w:rsidR="003C72DC" w:rsidRPr="0066416C" w:rsidRDefault="003C72DC" w:rsidP="003C72DC">
            <w:pPr>
              <w:rPr>
                <w:i/>
                <w:iCs/>
                <w:color w:val="333333"/>
              </w:rPr>
            </w:pPr>
            <w:r w:rsidRPr="0066416C">
              <w:rPr>
                <w:color w:val="333333"/>
              </w:rPr>
              <w:t>- проведение тематических лекториев для родителей и педагогов</w:t>
            </w:r>
          </w:p>
        </w:tc>
      </w:tr>
      <w:tr w:rsidR="003C72DC" w:rsidRPr="0066416C" w14:paraId="01AC8F6B" w14:textId="77777777" w:rsidTr="003C72DC">
        <w:tc>
          <w:tcPr>
            <w:tcW w:w="2138" w:type="dxa"/>
            <w:tcBorders>
              <w:top w:val="single" w:sz="4" w:space="0" w:color="auto"/>
              <w:left w:val="single" w:sz="4" w:space="0" w:color="auto"/>
              <w:bottom w:val="single" w:sz="4" w:space="0" w:color="auto"/>
              <w:right w:val="single" w:sz="4" w:space="0" w:color="auto"/>
            </w:tcBorders>
            <w:hideMark/>
          </w:tcPr>
          <w:p w14:paraId="6A9AA18B" w14:textId="77777777" w:rsidR="003C72DC" w:rsidRPr="0066416C" w:rsidRDefault="003C72DC" w:rsidP="003C72DC">
            <w:pPr>
              <w:rPr>
                <w:i/>
                <w:iCs/>
                <w:color w:val="333333"/>
              </w:rPr>
            </w:pPr>
            <w:r w:rsidRPr="0066416C">
              <w:rPr>
                <w:color w:val="333333"/>
              </w:rPr>
              <w:t xml:space="preserve">5. Формирование коммуникативных навыков в разновозрастной среде и среде </w:t>
            </w:r>
            <w:r w:rsidRPr="0066416C">
              <w:rPr>
                <w:color w:val="333333"/>
              </w:rPr>
              <w:lastRenderedPageBreak/>
              <w:t>сверстников</w:t>
            </w:r>
          </w:p>
        </w:tc>
        <w:tc>
          <w:tcPr>
            <w:tcW w:w="2126" w:type="dxa"/>
            <w:tcBorders>
              <w:top w:val="single" w:sz="4" w:space="0" w:color="auto"/>
              <w:left w:val="single" w:sz="4" w:space="0" w:color="auto"/>
              <w:bottom w:val="single" w:sz="4" w:space="0" w:color="auto"/>
              <w:right w:val="single" w:sz="4" w:space="0" w:color="auto"/>
            </w:tcBorders>
            <w:hideMark/>
          </w:tcPr>
          <w:p w14:paraId="49344110" w14:textId="77777777" w:rsidR="003C72DC" w:rsidRPr="0066416C" w:rsidRDefault="003C72DC" w:rsidP="003C72DC">
            <w:pPr>
              <w:rPr>
                <w:i/>
                <w:iCs/>
                <w:color w:val="333333"/>
              </w:rPr>
            </w:pPr>
            <w:r w:rsidRPr="0066416C">
              <w:rPr>
                <w:color w:val="333333"/>
              </w:rPr>
              <w:lastRenderedPageBreak/>
              <w:t>- проведение диагностических мероприятий</w:t>
            </w:r>
          </w:p>
          <w:p w14:paraId="74B0EE68" w14:textId="77777777" w:rsidR="003C72DC" w:rsidRPr="0066416C" w:rsidRDefault="003C72DC" w:rsidP="003C72DC">
            <w:pPr>
              <w:rPr>
                <w:i/>
                <w:iCs/>
                <w:color w:val="333333"/>
              </w:rPr>
            </w:pPr>
            <w:r w:rsidRPr="0066416C">
              <w:rPr>
                <w:color w:val="333333"/>
              </w:rPr>
              <w:t xml:space="preserve">- проведение индивидуальных </w:t>
            </w:r>
            <w:r w:rsidRPr="0066416C">
              <w:rPr>
                <w:color w:val="333333"/>
              </w:rPr>
              <w:lastRenderedPageBreak/>
              <w:t>консультаций с обучающимися, педагогами и родителями</w:t>
            </w:r>
          </w:p>
          <w:p w14:paraId="42B705B1" w14:textId="77777777" w:rsidR="003C72DC" w:rsidRPr="0066416C" w:rsidRDefault="003C72DC" w:rsidP="003C72DC">
            <w:pPr>
              <w:rPr>
                <w:i/>
                <w:iCs/>
                <w:color w:val="333333"/>
              </w:rPr>
            </w:pPr>
            <w:r w:rsidRPr="0066416C">
              <w:rPr>
                <w:color w:val="333333"/>
              </w:rPr>
              <w:t> </w:t>
            </w:r>
          </w:p>
          <w:p w14:paraId="02621F29" w14:textId="77777777" w:rsidR="003C72DC" w:rsidRPr="0066416C" w:rsidRDefault="003C72DC" w:rsidP="003C72DC">
            <w:pPr>
              <w:rPr>
                <w:i/>
                <w:iCs/>
                <w:color w:val="333333"/>
              </w:rPr>
            </w:pPr>
            <w:r w:rsidRPr="0066416C">
              <w:rPr>
                <w:color w:val="333333"/>
              </w:rPr>
              <w:t> </w:t>
            </w:r>
          </w:p>
          <w:p w14:paraId="095222CB" w14:textId="77777777" w:rsidR="003C72DC" w:rsidRPr="0066416C" w:rsidRDefault="003C72DC" w:rsidP="003C72DC">
            <w:pPr>
              <w:rPr>
                <w:i/>
                <w:iCs/>
                <w:color w:val="333333"/>
              </w:rPr>
            </w:pPr>
            <w:r w:rsidRPr="0066416C">
              <w:rPr>
                <w:color w:val="333333"/>
              </w:rPr>
              <w:t> </w:t>
            </w:r>
          </w:p>
          <w:p w14:paraId="2F0D7062" w14:textId="77777777" w:rsidR="003C72DC" w:rsidRPr="0066416C" w:rsidRDefault="003C72DC" w:rsidP="003C72DC">
            <w:pPr>
              <w:rPr>
                <w:i/>
                <w:iCs/>
                <w:color w:val="333333"/>
              </w:rPr>
            </w:pPr>
            <w:r w:rsidRPr="0066416C">
              <w:rPr>
                <w:color w:val="333333"/>
              </w:rPr>
              <w:t> </w:t>
            </w:r>
          </w:p>
          <w:p w14:paraId="319D37A2" w14:textId="77777777" w:rsidR="003C72DC" w:rsidRPr="0066416C" w:rsidRDefault="003C72DC" w:rsidP="003C72DC">
            <w:pPr>
              <w:rPr>
                <w:i/>
                <w:iCs/>
                <w:color w:val="333333"/>
              </w:rPr>
            </w:pPr>
            <w:r w:rsidRPr="0066416C">
              <w:rPr>
                <w:color w:val="333333"/>
              </w:rPr>
              <w:t> </w:t>
            </w:r>
          </w:p>
          <w:p w14:paraId="776C1CD9" w14:textId="77777777" w:rsidR="003C72DC" w:rsidRPr="0066416C" w:rsidRDefault="003C72DC" w:rsidP="003C72DC">
            <w:pPr>
              <w:rPr>
                <w:i/>
                <w:iCs/>
                <w:color w:val="333333"/>
              </w:rPr>
            </w:pPr>
            <w:r w:rsidRPr="0066416C">
              <w:rPr>
                <w:color w:val="333333"/>
              </w:rPr>
              <w:t> </w:t>
            </w:r>
          </w:p>
          <w:p w14:paraId="099BB4F9" w14:textId="77777777" w:rsidR="003C72DC" w:rsidRPr="0066416C" w:rsidRDefault="003C72DC" w:rsidP="003C72DC">
            <w:pPr>
              <w:rPr>
                <w:i/>
                <w:iCs/>
                <w:color w:val="333333"/>
              </w:rPr>
            </w:pPr>
            <w:r w:rsidRPr="0066416C">
              <w:rPr>
                <w:color w:val="333333"/>
              </w:rPr>
              <w:t> </w:t>
            </w:r>
          </w:p>
        </w:tc>
        <w:tc>
          <w:tcPr>
            <w:tcW w:w="2268" w:type="dxa"/>
            <w:tcBorders>
              <w:top w:val="single" w:sz="4" w:space="0" w:color="auto"/>
              <w:left w:val="single" w:sz="4" w:space="0" w:color="auto"/>
              <w:bottom w:val="single" w:sz="4" w:space="0" w:color="auto"/>
              <w:right w:val="single" w:sz="4" w:space="0" w:color="auto"/>
            </w:tcBorders>
            <w:hideMark/>
          </w:tcPr>
          <w:p w14:paraId="357A6131" w14:textId="77777777" w:rsidR="003C72DC" w:rsidRPr="0066416C" w:rsidRDefault="003C72DC" w:rsidP="003C72DC">
            <w:pPr>
              <w:rPr>
                <w:i/>
                <w:iCs/>
                <w:color w:val="333333"/>
              </w:rPr>
            </w:pPr>
            <w:r w:rsidRPr="0066416C">
              <w:rPr>
                <w:color w:val="333333"/>
              </w:rPr>
              <w:lastRenderedPageBreak/>
              <w:t>- организация тематических и профилактических занятий;</w:t>
            </w:r>
          </w:p>
          <w:p w14:paraId="32EF5923" w14:textId="77777777" w:rsidR="003C72DC" w:rsidRPr="0066416C" w:rsidRDefault="003C72DC" w:rsidP="003C72DC">
            <w:pPr>
              <w:rPr>
                <w:i/>
                <w:iCs/>
                <w:color w:val="333333"/>
              </w:rPr>
            </w:pPr>
            <w:r w:rsidRPr="0066416C">
              <w:rPr>
                <w:color w:val="333333"/>
              </w:rPr>
              <w:t xml:space="preserve">- проведение </w:t>
            </w:r>
            <w:r w:rsidRPr="0066416C">
              <w:rPr>
                <w:color w:val="333333"/>
              </w:rPr>
              <w:lastRenderedPageBreak/>
              <w:t>коррекционно-развивающих занятий с элементами тренинга, направленных на повышение уровня коммуникативных навыков;</w:t>
            </w:r>
          </w:p>
          <w:p w14:paraId="233B605E" w14:textId="77777777" w:rsidR="003C72DC" w:rsidRPr="0066416C" w:rsidRDefault="003C72DC" w:rsidP="003C72DC">
            <w:pPr>
              <w:rPr>
                <w:i/>
                <w:iCs/>
                <w:color w:val="333333"/>
              </w:rPr>
            </w:pPr>
            <w:r w:rsidRPr="0066416C">
              <w:rPr>
                <w:color w:val="333333"/>
              </w:rPr>
              <w:t> </w:t>
            </w:r>
          </w:p>
        </w:tc>
        <w:tc>
          <w:tcPr>
            <w:tcW w:w="1985" w:type="dxa"/>
            <w:tcBorders>
              <w:top w:val="single" w:sz="4" w:space="0" w:color="auto"/>
              <w:left w:val="single" w:sz="4" w:space="0" w:color="auto"/>
              <w:bottom w:val="single" w:sz="4" w:space="0" w:color="auto"/>
              <w:right w:val="single" w:sz="4" w:space="0" w:color="auto"/>
            </w:tcBorders>
            <w:hideMark/>
          </w:tcPr>
          <w:p w14:paraId="37ECC905" w14:textId="77777777" w:rsidR="003C72DC" w:rsidRPr="0066416C" w:rsidRDefault="003C72DC" w:rsidP="003C72DC">
            <w:pPr>
              <w:rPr>
                <w:i/>
                <w:iCs/>
                <w:color w:val="333333"/>
              </w:rPr>
            </w:pPr>
            <w:r w:rsidRPr="0066416C">
              <w:rPr>
                <w:color w:val="333333"/>
              </w:rPr>
              <w:lastRenderedPageBreak/>
              <w:t xml:space="preserve">- диагностика сформированности коммуникативных умений и </w:t>
            </w:r>
            <w:r w:rsidRPr="0066416C">
              <w:rPr>
                <w:color w:val="333333"/>
              </w:rPr>
              <w:lastRenderedPageBreak/>
              <w:t>навыков обучающихся класса;</w:t>
            </w:r>
          </w:p>
          <w:p w14:paraId="11E89A9D" w14:textId="77777777" w:rsidR="003C72DC" w:rsidRPr="0066416C" w:rsidRDefault="003C72DC" w:rsidP="003C72DC">
            <w:pPr>
              <w:rPr>
                <w:i/>
                <w:iCs/>
                <w:color w:val="333333"/>
              </w:rPr>
            </w:pPr>
            <w:r w:rsidRPr="0066416C">
              <w:rPr>
                <w:color w:val="333333"/>
              </w:rPr>
              <w:t>- организация тематических и профилактических занятий;</w:t>
            </w:r>
          </w:p>
          <w:p w14:paraId="23802BB0" w14:textId="77777777" w:rsidR="003C72DC" w:rsidRPr="0066416C" w:rsidRDefault="003C72DC" w:rsidP="003C72DC">
            <w:pPr>
              <w:rPr>
                <w:i/>
                <w:iCs/>
                <w:color w:val="333333"/>
              </w:rPr>
            </w:pPr>
            <w:r w:rsidRPr="0066416C">
              <w:rPr>
                <w:color w:val="333333"/>
              </w:rPr>
              <w:t>- проведение коррекционно-развивающих занятий с элементами тренинга, направленных на повышение уровня коммуникативных навыков;</w:t>
            </w:r>
          </w:p>
        </w:tc>
        <w:tc>
          <w:tcPr>
            <w:tcW w:w="2268" w:type="dxa"/>
            <w:tcBorders>
              <w:top w:val="single" w:sz="4" w:space="0" w:color="auto"/>
              <w:left w:val="single" w:sz="4" w:space="0" w:color="auto"/>
              <w:bottom w:val="single" w:sz="4" w:space="0" w:color="auto"/>
              <w:right w:val="single" w:sz="4" w:space="0" w:color="auto"/>
            </w:tcBorders>
            <w:hideMark/>
          </w:tcPr>
          <w:p w14:paraId="0718D0B0" w14:textId="77777777" w:rsidR="003C72DC" w:rsidRPr="0066416C" w:rsidRDefault="003C72DC" w:rsidP="003C72DC">
            <w:pPr>
              <w:rPr>
                <w:i/>
                <w:iCs/>
                <w:color w:val="333333"/>
              </w:rPr>
            </w:pPr>
            <w:r w:rsidRPr="0066416C">
              <w:rPr>
                <w:color w:val="333333"/>
              </w:rPr>
              <w:lastRenderedPageBreak/>
              <w:t>- оказание консультативной помощи педагогам и родителям;</w:t>
            </w:r>
          </w:p>
          <w:p w14:paraId="5E0AA9EE" w14:textId="77777777" w:rsidR="003C72DC" w:rsidRPr="0066416C" w:rsidRDefault="003C72DC" w:rsidP="003C72DC">
            <w:pPr>
              <w:rPr>
                <w:i/>
                <w:iCs/>
                <w:color w:val="333333"/>
              </w:rPr>
            </w:pPr>
            <w:r w:rsidRPr="0066416C">
              <w:rPr>
                <w:color w:val="333333"/>
              </w:rPr>
              <w:t xml:space="preserve">- проведение </w:t>
            </w:r>
            <w:r w:rsidRPr="0066416C">
              <w:rPr>
                <w:color w:val="333333"/>
              </w:rPr>
              <w:lastRenderedPageBreak/>
              <w:t>тематических лекториев для родителей и педагогов;</w:t>
            </w:r>
          </w:p>
          <w:p w14:paraId="5A25FFED" w14:textId="77777777" w:rsidR="003C72DC" w:rsidRPr="0066416C" w:rsidRDefault="003C72DC" w:rsidP="003C72DC">
            <w:pPr>
              <w:rPr>
                <w:i/>
                <w:iCs/>
                <w:color w:val="333333"/>
              </w:rPr>
            </w:pPr>
            <w:r w:rsidRPr="0066416C">
              <w:rPr>
                <w:color w:val="333333"/>
              </w:rPr>
              <w:t>- информационно-просветительская работа через сайт школы;</w:t>
            </w:r>
          </w:p>
          <w:p w14:paraId="7ED81996" w14:textId="77777777" w:rsidR="003C72DC" w:rsidRPr="0066416C" w:rsidRDefault="003C72DC" w:rsidP="003C72DC">
            <w:pPr>
              <w:rPr>
                <w:i/>
                <w:iCs/>
                <w:color w:val="333333"/>
              </w:rPr>
            </w:pPr>
            <w:r w:rsidRPr="0066416C">
              <w:rPr>
                <w:color w:val="333333"/>
              </w:rPr>
              <w:t> </w:t>
            </w:r>
          </w:p>
          <w:p w14:paraId="435A7E50" w14:textId="77777777" w:rsidR="003C72DC" w:rsidRPr="0066416C" w:rsidRDefault="003C72DC" w:rsidP="003C72DC">
            <w:pPr>
              <w:rPr>
                <w:i/>
                <w:iCs/>
                <w:color w:val="333333"/>
              </w:rPr>
            </w:pPr>
            <w:r w:rsidRPr="0066416C">
              <w:rPr>
                <w:color w:val="333333"/>
              </w:rPr>
              <w:t> </w:t>
            </w:r>
          </w:p>
        </w:tc>
      </w:tr>
      <w:tr w:rsidR="003C72DC" w:rsidRPr="0066416C" w14:paraId="57A5ABC6" w14:textId="77777777" w:rsidTr="003C72DC">
        <w:tc>
          <w:tcPr>
            <w:tcW w:w="2138" w:type="dxa"/>
            <w:tcBorders>
              <w:top w:val="single" w:sz="4" w:space="0" w:color="auto"/>
              <w:left w:val="single" w:sz="4" w:space="0" w:color="auto"/>
              <w:bottom w:val="single" w:sz="4" w:space="0" w:color="auto"/>
              <w:right w:val="single" w:sz="4" w:space="0" w:color="auto"/>
            </w:tcBorders>
            <w:hideMark/>
          </w:tcPr>
          <w:p w14:paraId="5406B2DE" w14:textId="77777777" w:rsidR="003C72DC" w:rsidRPr="0066416C" w:rsidRDefault="003C72DC" w:rsidP="003C72DC">
            <w:pPr>
              <w:rPr>
                <w:i/>
                <w:iCs/>
                <w:color w:val="333333"/>
              </w:rPr>
            </w:pPr>
            <w:r w:rsidRPr="0066416C">
              <w:rPr>
                <w:color w:val="333333"/>
              </w:rPr>
              <w:lastRenderedPageBreak/>
              <w:t>6. Обеспечение осознанного и ответственного выбора дальнейшей профессиональной сферы деятельности</w:t>
            </w:r>
          </w:p>
          <w:p w14:paraId="2008D4EE" w14:textId="77777777" w:rsidR="003C72DC" w:rsidRPr="0066416C" w:rsidRDefault="003C72DC" w:rsidP="003C72DC">
            <w:pPr>
              <w:rPr>
                <w:i/>
                <w:iCs/>
                <w:color w:val="333333"/>
              </w:rPr>
            </w:pPr>
            <w:r w:rsidRPr="0066416C">
              <w:rPr>
                <w:color w:val="333333"/>
              </w:rPr>
              <w:t> </w:t>
            </w:r>
          </w:p>
          <w:p w14:paraId="0DDD769F" w14:textId="77777777" w:rsidR="003C72DC" w:rsidRPr="0066416C" w:rsidRDefault="003C72DC" w:rsidP="003C72DC">
            <w:pPr>
              <w:rPr>
                <w:i/>
                <w:iCs/>
                <w:color w:val="333333"/>
              </w:rPr>
            </w:pPr>
            <w:r w:rsidRPr="0066416C">
              <w:rPr>
                <w:color w:val="333333"/>
              </w:rPr>
              <w:t> </w:t>
            </w:r>
          </w:p>
        </w:tc>
        <w:tc>
          <w:tcPr>
            <w:tcW w:w="2126" w:type="dxa"/>
            <w:tcBorders>
              <w:top w:val="single" w:sz="4" w:space="0" w:color="auto"/>
              <w:left w:val="single" w:sz="4" w:space="0" w:color="auto"/>
              <w:bottom w:val="single" w:sz="4" w:space="0" w:color="auto"/>
              <w:right w:val="single" w:sz="4" w:space="0" w:color="auto"/>
            </w:tcBorders>
            <w:hideMark/>
          </w:tcPr>
          <w:p w14:paraId="041C622B" w14:textId="77777777" w:rsidR="003C72DC" w:rsidRPr="0066416C" w:rsidRDefault="003C72DC" w:rsidP="003C72DC">
            <w:pPr>
              <w:rPr>
                <w:i/>
                <w:iCs/>
                <w:color w:val="333333"/>
              </w:rPr>
            </w:pPr>
            <w:r w:rsidRPr="0066416C">
              <w:rPr>
                <w:color w:val="333333"/>
              </w:rPr>
              <w:t>- проведение диагностических мероприятий</w:t>
            </w:r>
          </w:p>
          <w:p w14:paraId="4FEECC22" w14:textId="77777777" w:rsidR="003C72DC" w:rsidRPr="0066416C" w:rsidRDefault="003C72DC" w:rsidP="003C72DC">
            <w:pPr>
              <w:rPr>
                <w:i/>
                <w:iCs/>
                <w:color w:val="333333"/>
              </w:rPr>
            </w:pPr>
            <w:r w:rsidRPr="0066416C">
              <w:rPr>
                <w:color w:val="333333"/>
              </w:rPr>
              <w:t>- проведение индивидуальных консультаций с обучающимися и родителями</w:t>
            </w:r>
          </w:p>
          <w:p w14:paraId="171A1D41" w14:textId="77777777" w:rsidR="003C72DC" w:rsidRPr="0066416C" w:rsidRDefault="003C72DC" w:rsidP="003C72DC">
            <w:pPr>
              <w:rPr>
                <w:i/>
                <w:iCs/>
                <w:color w:val="333333"/>
              </w:rPr>
            </w:pPr>
            <w:r w:rsidRPr="0066416C">
              <w:rPr>
                <w:color w:val="333333"/>
              </w:rPr>
              <w:t> </w:t>
            </w:r>
          </w:p>
          <w:p w14:paraId="5FE1057A" w14:textId="77777777" w:rsidR="003C72DC" w:rsidRPr="0066416C" w:rsidRDefault="003C72DC" w:rsidP="003C72DC">
            <w:pPr>
              <w:rPr>
                <w:i/>
                <w:iCs/>
                <w:color w:val="333333"/>
              </w:rPr>
            </w:pPr>
            <w:r w:rsidRPr="0066416C">
              <w:rPr>
                <w:color w:val="333333"/>
              </w:rPr>
              <w:t> </w:t>
            </w:r>
          </w:p>
          <w:p w14:paraId="569C025E" w14:textId="77777777" w:rsidR="003C72DC" w:rsidRPr="0066416C" w:rsidRDefault="003C72DC" w:rsidP="003C72DC">
            <w:pPr>
              <w:rPr>
                <w:i/>
                <w:iCs/>
                <w:color w:val="333333"/>
              </w:rPr>
            </w:pPr>
            <w:r w:rsidRPr="0066416C">
              <w:rPr>
                <w:color w:val="333333"/>
              </w:rPr>
              <w:t> </w:t>
            </w:r>
          </w:p>
          <w:p w14:paraId="3A13C350" w14:textId="77777777" w:rsidR="003C72DC" w:rsidRPr="0066416C" w:rsidRDefault="003C72DC" w:rsidP="003C72DC">
            <w:pPr>
              <w:rPr>
                <w:i/>
                <w:iCs/>
                <w:color w:val="333333"/>
              </w:rPr>
            </w:pPr>
            <w:r w:rsidRPr="0066416C">
              <w:rPr>
                <w:color w:val="333333"/>
              </w:rPr>
              <w:t> </w:t>
            </w:r>
          </w:p>
          <w:p w14:paraId="2338B4DF" w14:textId="77777777" w:rsidR="003C72DC" w:rsidRPr="0066416C" w:rsidRDefault="003C72DC" w:rsidP="003C72DC">
            <w:pPr>
              <w:rPr>
                <w:i/>
                <w:iCs/>
                <w:color w:val="333333"/>
              </w:rPr>
            </w:pPr>
            <w:r w:rsidRPr="0066416C">
              <w:rPr>
                <w:color w:val="333333"/>
              </w:rPr>
              <w:t> </w:t>
            </w:r>
          </w:p>
          <w:p w14:paraId="517F9C90" w14:textId="77777777" w:rsidR="003C72DC" w:rsidRPr="0066416C" w:rsidRDefault="003C72DC" w:rsidP="003C72DC">
            <w:pPr>
              <w:rPr>
                <w:i/>
                <w:iCs/>
                <w:color w:val="333333"/>
              </w:rPr>
            </w:pPr>
            <w:r w:rsidRPr="0066416C">
              <w:rPr>
                <w:color w:val="333333"/>
              </w:rPr>
              <w:t> </w:t>
            </w:r>
          </w:p>
        </w:tc>
        <w:tc>
          <w:tcPr>
            <w:tcW w:w="2268" w:type="dxa"/>
            <w:tcBorders>
              <w:top w:val="single" w:sz="4" w:space="0" w:color="auto"/>
              <w:left w:val="single" w:sz="4" w:space="0" w:color="auto"/>
              <w:bottom w:val="single" w:sz="4" w:space="0" w:color="auto"/>
              <w:right w:val="single" w:sz="4" w:space="0" w:color="auto"/>
            </w:tcBorders>
            <w:hideMark/>
          </w:tcPr>
          <w:p w14:paraId="27A61A14" w14:textId="77777777" w:rsidR="003C72DC" w:rsidRPr="0066416C" w:rsidRDefault="003C72DC" w:rsidP="003C72DC">
            <w:pPr>
              <w:rPr>
                <w:i/>
                <w:iCs/>
                <w:color w:val="333333"/>
              </w:rPr>
            </w:pPr>
            <w:r w:rsidRPr="0066416C">
              <w:rPr>
                <w:color w:val="333333"/>
              </w:rPr>
              <w:t>- проведение тренингов, организация тематических и профилактических занятий,</w:t>
            </w:r>
          </w:p>
          <w:p w14:paraId="2A433BF9" w14:textId="77777777" w:rsidR="003C72DC" w:rsidRPr="0066416C" w:rsidRDefault="003C72DC" w:rsidP="003C72DC">
            <w:pPr>
              <w:jc w:val="center"/>
              <w:rPr>
                <w:i/>
                <w:iCs/>
                <w:color w:val="333333"/>
              </w:rPr>
            </w:pPr>
            <w:r w:rsidRPr="0066416C">
              <w:rPr>
                <w:color w:val="333333"/>
              </w:rPr>
              <w:t> </w:t>
            </w:r>
          </w:p>
          <w:p w14:paraId="7060769A" w14:textId="77777777" w:rsidR="003C72DC" w:rsidRPr="0066416C" w:rsidRDefault="003C72DC" w:rsidP="003C72DC">
            <w:pPr>
              <w:rPr>
                <w:i/>
                <w:iCs/>
                <w:color w:val="333333"/>
              </w:rPr>
            </w:pPr>
            <w:r w:rsidRPr="0066416C">
              <w:rPr>
                <w:color w:val="333333"/>
              </w:rPr>
              <w:t> </w:t>
            </w:r>
          </w:p>
          <w:p w14:paraId="3FB2E629" w14:textId="77777777" w:rsidR="003C72DC" w:rsidRPr="0066416C" w:rsidRDefault="003C72DC" w:rsidP="003C72DC">
            <w:pPr>
              <w:rPr>
                <w:i/>
                <w:iCs/>
                <w:color w:val="333333"/>
              </w:rPr>
            </w:pPr>
            <w:r w:rsidRPr="0066416C">
              <w:rPr>
                <w:color w:val="333333"/>
              </w:rPr>
              <w:t> </w:t>
            </w:r>
          </w:p>
          <w:p w14:paraId="4D34823E" w14:textId="77777777" w:rsidR="003C72DC" w:rsidRPr="0066416C" w:rsidRDefault="003C72DC" w:rsidP="003C72DC">
            <w:pPr>
              <w:rPr>
                <w:i/>
                <w:iCs/>
                <w:color w:val="333333"/>
              </w:rPr>
            </w:pPr>
            <w:r w:rsidRPr="0066416C">
              <w:rPr>
                <w:color w:val="333333"/>
              </w:rPr>
              <w:t> </w:t>
            </w:r>
          </w:p>
          <w:p w14:paraId="72756C12" w14:textId="77777777" w:rsidR="003C72DC" w:rsidRPr="0066416C" w:rsidRDefault="003C72DC" w:rsidP="003C72DC">
            <w:pPr>
              <w:rPr>
                <w:i/>
                <w:iCs/>
                <w:color w:val="333333"/>
              </w:rPr>
            </w:pPr>
            <w:r w:rsidRPr="0066416C">
              <w:rPr>
                <w:color w:val="333333"/>
              </w:rPr>
              <w:t> </w:t>
            </w:r>
          </w:p>
          <w:p w14:paraId="1DBFEFCB" w14:textId="77777777" w:rsidR="003C72DC" w:rsidRPr="0066416C" w:rsidRDefault="003C72DC" w:rsidP="003C72DC">
            <w:pPr>
              <w:rPr>
                <w:i/>
                <w:iCs/>
                <w:color w:val="333333"/>
              </w:rPr>
            </w:pPr>
            <w:r w:rsidRPr="0066416C">
              <w:rPr>
                <w:color w:val="333333"/>
              </w:rPr>
              <w:t> </w:t>
            </w:r>
          </w:p>
          <w:p w14:paraId="675EFEF5" w14:textId="77777777" w:rsidR="003C72DC" w:rsidRPr="0066416C" w:rsidRDefault="003C72DC" w:rsidP="003C72DC">
            <w:pPr>
              <w:rPr>
                <w:i/>
                <w:iCs/>
                <w:color w:val="333333"/>
              </w:rPr>
            </w:pPr>
            <w:r w:rsidRPr="0066416C">
              <w:rPr>
                <w:color w:val="333333"/>
              </w:rPr>
              <w:t> </w:t>
            </w:r>
          </w:p>
          <w:p w14:paraId="4267F065" w14:textId="77777777" w:rsidR="003C72DC" w:rsidRPr="0066416C" w:rsidRDefault="003C72DC" w:rsidP="003C72DC">
            <w:pPr>
              <w:rPr>
                <w:i/>
                <w:iCs/>
                <w:color w:val="333333"/>
              </w:rPr>
            </w:pPr>
            <w:r w:rsidRPr="0066416C">
              <w:rPr>
                <w:color w:val="333333"/>
              </w:rPr>
              <w:t> </w:t>
            </w:r>
          </w:p>
        </w:tc>
        <w:tc>
          <w:tcPr>
            <w:tcW w:w="1985" w:type="dxa"/>
            <w:tcBorders>
              <w:top w:val="single" w:sz="4" w:space="0" w:color="auto"/>
              <w:left w:val="single" w:sz="4" w:space="0" w:color="auto"/>
              <w:bottom w:val="single" w:sz="4" w:space="0" w:color="auto"/>
              <w:right w:val="single" w:sz="4" w:space="0" w:color="auto"/>
            </w:tcBorders>
            <w:hideMark/>
          </w:tcPr>
          <w:p w14:paraId="287E220B" w14:textId="77777777" w:rsidR="003C72DC" w:rsidRPr="0066416C" w:rsidRDefault="003C72DC" w:rsidP="003C72DC">
            <w:pPr>
              <w:rPr>
                <w:i/>
                <w:iCs/>
                <w:color w:val="333333"/>
              </w:rPr>
            </w:pPr>
            <w:r w:rsidRPr="0066416C">
              <w:rPr>
                <w:color w:val="333333"/>
              </w:rPr>
              <w:t>- проведение диагностических мероприятий с обучающимися;</w:t>
            </w:r>
          </w:p>
          <w:p w14:paraId="09ECC130" w14:textId="77777777" w:rsidR="003C72DC" w:rsidRPr="0066416C" w:rsidRDefault="003C72DC" w:rsidP="003C72DC">
            <w:pPr>
              <w:rPr>
                <w:i/>
                <w:iCs/>
                <w:color w:val="333333"/>
              </w:rPr>
            </w:pPr>
            <w:r w:rsidRPr="0066416C">
              <w:rPr>
                <w:color w:val="333333"/>
              </w:rPr>
              <w:t>- проведение тренинговых занятий, организация тематических классных часов;</w:t>
            </w:r>
          </w:p>
          <w:p w14:paraId="5ABC02F6" w14:textId="77777777" w:rsidR="003C72DC" w:rsidRPr="0066416C" w:rsidRDefault="003C72DC" w:rsidP="003C72DC">
            <w:pPr>
              <w:rPr>
                <w:i/>
                <w:iCs/>
                <w:color w:val="333333"/>
              </w:rPr>
            </w:pPr>
            <w:r w:rsidRPr="0066416C">
              <w:rPr>
                <w:color w:val="333333"/>
              </w:rPr>
              <w:t> </w:t>
            </w:r>
          </w:p>
        </w:tc>
        <w:tc>
          <w:tcPr>
            <w:tcW w:w="2268" w:type="dxa"/>
            <w:tcBorders>
              <w:top w:val="single" w:sz="4" w:space="0" w:color="auto"/>
              <w:left w:val="single" w:sz="4" w:space="0" w:color="auto"/>
              <w:bottom w:val="single" w:sz="4" w:space="0" w:color="auto"/>
              <w:right w:val="single" w:sz="4" w:space="0" w:color="auto"/>
            </w:tcBorders>
            <w:hideMark/>
          </w:tcPr>
          <w:p w14:paraId="79CA7DDE" w14:textId="77777777" w:rsidR="003C72DC" w:rsidRPr="0066416C" w:rsidRDefault="003C72DC" w:rsidP="003C72DC">
            <w:pPr>
              <w:rPr>
                <w:i/>
                <w:iCs/>
                <w:color w:val="333333"/>
              </w:rPr>
            </w:pPr>
            <w:r w:rsidRPr="0066416C">
              <w:rPr>
                <w:color w:val="333333"/>
              </w:rPr>
              <w:t>- оказание консультативной помощи педагогам, родителям и обучающимся;</w:t>
            </w:r>
          </w:p>
          <w:p w14:paraId="684B9A11" w14:textId="77777777" w:rsidR="003C72DC" w:rsidRPr="0066416C" w:rsidRDefault="003C72DC" w:rsidP="003C72DC">
            <w:pPr>
              <w:rPr>
                <w:i/>
                <w:iCs/>
                <w:color w:val="333333"/>
              </w:rPr>
            </w:pPr>
            <w:r w:rsidRPr="0066416C">
              <w:rPr>
                <w:color w:val="333333"/>
              </w:rPr>
              <w:t>- проведение тематических лекториев для родителей и педагогов;</w:t>
            </w:r>
          </w:p>
          <w:p w14:paraId="37627816" w14:textId="77777777" w:rsidR="003C72DC" w:rsidRPr="0066416C" w:rsidRDefault="003C72DC" w:rsidP="003C72DC">
            <w:pPr>
              <w:rPr>
                <w:i/>
                <w:iCs/>
                <w:color w:val="333333"/>
              </w:rPr>
            </w:pPr>
            <w:r w:rsidRPr="0066416C">
              <w:rPr>
                <w:color w:val="333333"/>
              </w:rPr>
              <w:t>- информационно-просветительская работа через сайт школы;</w:t>
            </w:r>
          </w:p>
        </w:tc>
      </w:tr>
      <w:tr w:rsidR="003C72DC" w:rsidRPr="0066416C" w14:paraId="6F104086" w14:textId="77777777" w:rsidTr="003C72DC">
        <w:trPr>
          <w:trHeight w:val="1974"/>
        </w:trPr>
        <w:tc>
          <w:tcPr>
            <w:tcW w:w="2138" w:type="dxa"/>
            <w:tcBorders>
              <w:top w:val="single" w:sz="4" w:space="0" w:color="auto"/>
              <w:left w:val="single" w:sz="4" w:space="0" w:color="auto"/>
              <w:bottom w:val="single" w:sz="4" w:space="0" w:color="auto"/>
              <w:right w:val="single" w:sz="4" w:space="0" w:color="auto"/>
            </w:tcBorders>
            <w:hideMark/>
          </w:tcPr>
          <w:p w14:paraId="09BBA539" w14:textId="77777777" w:rsidR="003C72DC" w:rsidRPr="0066416C" w:rsidRDefault="003C72DC" w:rsidP="003C72DC">
            <w:pPr>
              <w:rPr>
                <w:i/>
                <w:iCs/>
                <w:color w:val="333333"/>
              </w:rPr>
            </w:pPr>
            <w:r w:rsidRPr="0066416C">
              <w:rPr>
                <w:color w:val="333333"/>
              </w:rPr>
              <w:t>7. Мониторинг возможностей и способностей обучающихся</w:t>
            </w:r>
          </w:p>
        </w:tc>
        <w:tc>
          <w:tcPr>
            <w:tcW w:w="2126" w:type="dxa"/>
            <w:tcBorders>
              <w:top w:val="single" w:sz="4" w:space="0" w:color="auto"/>
              <w:left w:val="single" w:sz="4" w:space="0" w:color="auto"/>
              <w:bottom w:val="single" w:sz="4" w:space="0" w:color="auto"/>
              <w:right w:val="single" w:sz="4" w:space="0" w:color="auto"/>
            </w:tcBorders>
            <w:hideMark/>
          </w:tcPr>
          <w:p w14:paraId="7EBE2A75" w14:textId="77777777" w:rsidR="003C72DC" w:rsidRPr="0066416C" w:rsidRDefault="003C72DC" w:rsidP="003C72DC">
            <w:pPr>
              <w:rPr>
                <w:i/>
                <w:iCs/>
                <w:color w:val="333333"/>
              </w:rPr>
            </w:pPr>
            <w:r w:rsidRPr="0066416C">
              <w:rPr>
                <w:color w:val="333333"/>
              </w:rPr>
              <w:t>- проведение диагностических мероприятий</w:t>
            </w:r>
          </w:p>
          <w:p w14:paraId="606FD7E4" w14:textId="77777777" w:rsidR="003C72DC" w:rsidRPr="0066416C" w:rsidRDefault="003C72DC" w:rsidP="003C72DC">
            <w:pPr>
              <w:rPr>
                <w:i/>
                <w:iCs/>
                <w:color w:val="333333"/>
              </w:rPr>
            </w:pPr>
            <w:r w:rsidRPr="0066416C">
              <w:rPr>
                <w:color w:val="333333"/>
              </w:rPr>
              <w:t>- проведение индивидуальных консультаций с обучающимися и родителями</w:t>
            </w:r>
          </w:p>
          <w:p w14:paraId="3DBA3CBD" w14:textId="77777777" w:rsidR="003C72DC" w:rsidRPr="0066416C" w:rsidRDefault="003C72DC" w:rsidP="003C72DC">
            <w:pPr>
              <w:rPr>
                <w:i/>
                <w:iCs/>
                <w:color w:val="333333"/>
              </w:rPr>
            </w:pPr>
            <w:r w:rsidRPr="0066416C">
              <w:rPr>
                <w:color w:val="333333"/>
              </w:rPr>
              <w:t> </w:t>
            </w:r>
          </w:p>
        </w:tc>
        <w:tc>
          <w:tcPr>
            <w:tcW w:w="2268" w:type="dxa"/>
            <w:tcBorders>
              <w:top w:val="single" w:sz="4" w:space="0" w:color="auto"/>
              <w:left w:val="single" w:sz="4" w:space="0" w:color="auto"/>
              <w:bottom w:val="single" w:sz="4" w:space="0" w:color="auto"/>
              <w:right w:val="single" w:sz="4" w:space="0" w:color="auto"/>
            </w:tcBorders>
            <w:hideMark/>
          </w:tcPr>
          <w:p w14:paraId="2CB9029E" w14:textId="77777777" w:rsidR="003C72DC" w:rsidRPr="0066416C" w:rsidRDefault="003C72DC" w:rsidP="003C72DC">
            <w:pPr>
              <w:rPr>
                <w:i/>
                <w:iCs/>
                <w:color w:val="333333"/>
              </w:rPr>
            </w:pPr>
            <w:r w:rsidRPr="0066416C">
              <w:rPr>
                <w:color w:val="333333"/>
              </w:rPr>
              <w:t>- проведение групповой профилактической работы, направленной на коррекцию выявленных затруднений и проблем обучающихся</w:t>
            </w:r>
          </w:p>
        </w:tc>
        <w:tc>
          <w:tcPr>
            <w:tcW w:w="1985" w:type="dxa"/>
            <w:tcBorders>
              <w:top w:val="single" w:sz="4" w:space="0" w:color="auto"/>
              <w:left w:val="single" w:sz="4" w:space="0" w:color="auto"/>
              <w:bottom w:val="single" w:sz="4" w:space="0" w:color="auto"/>
              <w:right w:val="single" w:sz="4" w:space="0" w:color="auto"/>
            </w:tcBorders>
            <w:hideMark/>
          </w:tcPr>
          <w:p w14:paraId="50A626B6" w14:textId="77777777" w:rsidR="003C72DC" w:rsidRPr="0066416C" w:rsidRDefault="003C72DC" w:rsidP="003C72DC">
            <w:pPr>
              <w:rPr>
                <w:i/>
                <w:iCs/>
                <w:color w:val="333333"/>
              </w:rPr>
            </w:pPr>
            <w:r w:rsidRPr="0066416C">
              <w:rPr>
                <w:color w:val="333333"/>
              </w:rPr>
              <w:t>- проведение диагностических мероприятий с обучающимися;</w:t>
            </w:r>
          </w:p>
          <w:p w14:paraId="1128009E" w14:textId="77777777" w:rsidR="003C72DC" w:rsidRPr="0066416C" w:rsidRDefault="003C72DC" w:rsidP="003C72DC">
            <w:pPr>
              <w:rPr>
                <w:i/>
                <w:iCs/>
                <w:color w:val="333333"/>
              </w:rPr>
            </w:pPr>
            <w:r w:rsidRPr="0066416C">
              <w:rPr>
                <w:color w:val="333333"/>
              </w:rPr>
              <w:t>- проведение групповой профилактической работы, направленной на коррекцию выявленных затруднений и проблем обучающихся</w:t>
            </w:r>
          </w:p>
          <w:p w14:paraId="46AC6179" w14:textId="77777777" w:rsidR="003C72DC" w:rsidRPr="0066416C" w:rsidRDefault="003C72DC" w:rsidP="003C72DC">
            <w:pPr>
              <w:rPr>
                <w:i/>
                <w:iCs/>
                <w:color w:val="333333"/>
              </w:rPr>
            </w:pPr>
            <w:r w:rsidRPr="0066416C">
              <w:rPr>
                <w:color w:val="333333"/>
              </w:rPr>
              <w:t> </w:t>
            </w:r>
          </w:p>
        </w:tc>
        <w:tc>
          <w:tcPr>
            <w:tcW w:w="2268" w:type="dxa"/>
            <w:tcBorders>
              <w:top w:val="single" w:sz="4" w:space="0" w:color="auto"/>
              <w:left w:val="single" w:sz="4" w:space="0" w:color="auto"/>
              <w:bottom w:val="single" w:sz="4" w:space="0" w:color="auto"/>
              <w:right w:val="single" w:sz="4" w:space="0" w:color="auto"/>
            </w:tcBorders>
            <w:hideMark/>
          </w:tcPr>
          <w:p w14:paraId="5E244203" w14:textId="77777777" w:rsidR="003C72DC" w:rsidRPr="0066416C" w:rsidRDefault="003C72DC" w:rsidP="003C72DC">
            <w:pPr>
              <w:rPr>
                <w:i/>
                <w:iCs/>
                <w:color w:val="333333"/>
              </w:rPr>
            </w:pPr>
            <w:r w:rsidRPr="0066416C">
              <w:rPr>
                <w:color w:val="333333"/>
              </w:rPr>
              <w:t>- оказание консультативной помощи педагогам, родителям и обучающимся;</w:t>
            </w:r>
          </w:p>
          <w:p w14:paraId="30054BE0" w14:textId="77777777" w:rsidR="003C72DC" w:rsidRPr="0066416C" w:rsidRDefault="003C72DC" w:rsidP="003C72DC">
            <w:pPr>
              <w:rPr>
                <w:i/>
                <w:iCs/>
                <w:color w:val="333333"/>
              </w:rPr>
            </w:pPr>
            <w:r w:rsidRPr="0066416C">
              <w:rPr>
                <w:color w:val="333333"/>
              </w:rPr>
              <w:t>- проведение тематических лекториев для родителей и педагогов;</w:t>
            </w:r>
          </w:p>
          <w:p w14:paraId="563CA199" w14:textId="77777777" w:rsidR="003C72DC" w:rsidRPr="0066416C" w:rsidRDefault="003C72DC" w:rsidP="003C72DC">
            <w:pPr>
              <w:rPr>
                <w:i/>
                <w:iCs/>
                <w:color w:val="333333"/>
              </w:rPr>
            </w:pPr>
            <w:r w:rsidRPr="0066416C">
              <w:rPr>
                <w:color w:val="333333"/>
              </w:rPr>
              <w:t>-информационно-просветительская работа с педагогами и родителями</w:t>
            </w:r>
          </w:p>
        </w:tc>
      </w:tr>
      <w:tr w:rsidR="003C72DC" w:rsidRPr="0066416C" w14:paraId="4C72FBBD" w14:textId="77777777" w:rsidTr="003C72DC">
        <w:tc>
          <w:tcPr>
            <w:tcW w:w="2138" w:type="dxa"/>
            <w:tcBorders>
              <w:top w:val="single" w:sz="4" w:space="0" w:color="auto"/>
              <w:left w:val="single" w:sz="4" w:space="0" w:color="auto"/>
              <w:bottom w:val="single" w:sz="4" w:space="0" w:color="auto"/>
              <w:right w:val="single" w:sz="4" w:space="0" w:color="auto"/>
            </w:tcBorders>
            <w:hideMark/>
          </w:tcPr>
          <w:p w14:paraId="5D883BA1" w14:textId="77777777" w:rsidR="003C72DC" w:rsidRPr="0066416C" w:rsidRDefault="003C72DC" w:rsidP="003C72DC">
            <w:pPr>
              <w:rPr>
                <w:i/>
                <w:iCs/>
                <w:color w:val="333333"/>
              </w:rPr>
            </w:pPr>
            <w:r w:rsidRPr="0066416C">
              <w:rPr>
                <w:color w:val="333333"/>
              </w:rPr>
              <w:t>8. Выявление и поддержка детей с особыми образовательными потребностями</w:t>
            </w:r>
          </w:p>
        </w:tc>
        <w:tc>
          <w:tcPr>
            <w:tcW w:w="2126" w:type="dxa"/>
            <w:tcBorders>
              <w:top w:val="single" w:sz="4" w:space="0" w:color="auto"/>
              <w:left w:val="single" w:sz="4" w:space="0" w:color="auto"/>
              <w:bottom w:val="single" w:sz="4" w:space="0" w:color="auto"/>
              <w:right w:val="single" w:sz="4" w:space="0" w:color="auto"/>
            </w:tcBorders>
            <w:hideMark/>
          </w:tcPr>
          <w:p w14:paraId="4E647F81" w14:textId="77777777" w:rsidR="003C72DC" w:rsidRPr="0066416C" w:rsidRDefault="003C72DC" w:rsidP="003C72DC">
            <w:pPr>
              <w:rPr>
                <w:i/>
                <w:iCs/>
                <w:color w:val="333333"/>
              </w:rPr>
            </w:pPr>
            <w:r w:rsidRPr="0066416C">
              <w:rPr>
                <w:color w:val="333333"/>
              </w:rPr>
              <w:t>- проведение диагностических мероприятий;</w:t>
            </w:r>
          </w:p>
          <w:p w14:paraId="007C66E9" w14:textId="77777777" w:rsidR="003C72DC" w:rsidRPr="0066416C" w:rsidRDefault="003C72DC" w:rsidP="003C72DC">
            <w:pPr>
              <w:rPr>
                <w:i/>
                <w:iCs/>
                <w:color w:val="333333"/>
              </w:rPr>
            </w:pPr>
            <w:r w:rsidRPr="0066416C">
              <w:rPr>
                <w:color w:val="333333"/>
              </w:rPr>
              <w:t xml:space="preserve">- разработка индивидуального </w:t>
            </w:r>
            <w:r w:rsidRPr="0066416C">
              <w:rPr>
                <w:color w:val="333333"/>
              </w:rPr>
              <w:lastRenderedPageBreak/>
              <w:t>маршрута психолого-педагогического сопровождения ребенка с особыми индивидуальными потребностями;</w:t>
            </w:r>
          </w:p>
          <w:p w14:paraId="3F84B377" w14:textId="77777777" w:rsidR="003C72DC" w:rsidRPr="0066416C" w:rsidRDefault="003C72DC" w:rsidP="003C72DC">
            <w:pPr>
              <w:rPr>
                <w:i/>
                <w:iCs/>
                <w:color w:val="333333"/>
              </w:rPr>
            </w:pPr>
            <w:r w:rsidRPr="0066416C">
              <w:rPr>
                <w:color w:val="333333"/>
              </w:rPr>
              <w:t>- проведение индивидуальных консультаций с обучающимися и родителями;</w:t>
            </w:r>
          </w:p>
        </w:tc>
        <w:tc>
          <w:tcPr>
            <w:tcW w:w="2268" w:type="dxa"/>
            <w:tcBorders>
              <w:top w:val="single" w:sz="4" w:space="0" w:color="auto"/>
              <w:left w:val="single" w:sz="4" w:space="0" w:color="auto"/>
              <w:bottom w:val="single" w:sz="4" w:space="0" w:color="auto"/>
              <w:right w:val="single" w:sz="4" w:space="0" w:color="auto"/>
            </w:tcBorders>
            <w:hideMark/>
          </w:tcPr>
          <w:p w14:paraId="60E5A642" w14:textId="77777777" w:rsidR="003C72DC" w:rsidRPr="0066416C" w:rsidRDefault="003C72DC" w:rsidP="003C72DC">
            <w:pPr>
              <w:rPr>
                <w:i/>
                <w:iCs/>
                <w:color w:val="333333"/>
              </w:rPr>
            </w:pPr>
            <w:r w:rsidRPr="0066416C">
              <w:rPr>
                <w:color w:val="333333"/>
              </w:rPr>
              <w:lastRenderedPageBreak/>
              <w:t xml:space="preserve">- организация учебного процесса с учетом психофизических возможностей </w:t>
            </w:r>
            <w:r w:rsidRPr="0066416C">
              <w:rPr>
                <w:color w:val="333333"/>
              </w:rPr>
              <w:lastRenderedPageBreak/>
              <w:t>детей с особыми образовательными потребностями</w:t>
            </w:r>
          </w:p>
          <w:p w14:paraId="652828F6" w14:textId="77777777" w:rsidR="003C72DC" w:rsidRPr="0066416C" w:rsidRDefault="003C72DC" w:rsidP="003C72DC">
            <w:pPr>
              <w:rPr>
                <w:i/>
                <w:iCs/>
                <w:color w:val="333333"/>
              </w:rPr>
            </w:pPr>
            <w:r w:rsidRPr="0066416C">
              <w:rPr>
                <w:color w:val="333333"/>
              </w:rPr>
              <w:t> </w:t>
            </w:r>
          </w:p>
        </w:tc>
        <w:tc>
          <w:tcPr>
            <w:tcW w:w="1985" w:type="dxa"/>
            <w:tcBorders>
              <w:top w:val="single" w:sz="4" w:space="0" w:color="auto"/>
              <w:left w:val="single" w:sz="4" w:space="0" w:color="auto"/>
              <w:bottom w:val="single" w:sz="4" w:space="0" w:color="auto"/>
              <w:right w:val="single" w:sz="4" w:space="0" w:color="auto"/>
            </w:tcBorders>
            <w:hideMark/>
          </w:tcPr>
          <w:p w14:paraId="50B8504A" w14:textId="77777777" w:rsidR="003C72DC" w:rsidRPr="0066416C" w:rsidRDefault="003C72DC" w:rsidP="003C72DC">
            <w:pPr>
              <w:rPr>
                <w:i/>
                <w:iCs/>
                <w:color w:val="333333"/>
              </w:rPr>
            </w:pPr>
            <w:r w:rsidRPr="0066416C">
              <w:rPr>
                <w:color w:val="333333"/>
              </w:rPr>
              <w:lastRenderedPageBreak/>
              <w:t>- проведение диагностических мероприятий с обучающимися;</w:t>
            </w:r>
          </w:p>
          <w:p w14:paraId="49ED0870" w14:textId="77777777" w:rsidR="003C72DC" w:rsidRPr="0066416C" w:rsidRDefault="003C72DC" w:rsidP="003C72DC">
            <w:pPr>
              <w:rPr>
                <w:i/>
                <w:iCs/>
                <w:color w:val="333333"/>
              </w:rPr>
            </w:pPr>
            <w:r w:rsidRPr="0066416C">
              <w:rPr>
                <w:color w:val="333333"/>
              </w:rPr>
              <w:t xml:space="preserve">- организация </w:t>
            </w:r>
            <w:r w:rsidRPr="0066416C">
              <w:rPr>
                <w:color w:val="333333"/>
              </w:rPr>
              <w:lastRenderedPageBreak/>
              <w:t>учебного процесса с учетом психофизических возможностей детей с особыми образовательными потребностями</w:t>
            </w:r>
          </w:p>
        </w:tc>
        <w:tc>
          <w:tcPr>
            <w:tcW w:w="2268" w:type="dxa"/>
            <w:tcBorders>
              <w:top w:val="single" w:sz="4" w:space="0" w:color="auto"/>
              <w:left w:val="single" w:sz="4" w:space="0" w:color="auto"/>
              <w:bottom w:val="single" w:sz="4" w:space="0" w:color="auto"/>
              <w:right w:val="single" w:sz="4" w:space="0" w:color="auto"/>
            </w:tcBorders>
            <w:hideMark/>
          </w:tcPr>
          <w:p w14:paraId="25699D8F" w14:textId="77777777" w:rsidR="003C72DC" w:rsidRPr="0066416C" w:rsidRDefault="003C72DC" w:rsidP="003C72DC">
            <w:pPr>
              <w:rPr>
                <w:i/>
                <w:iCs/>
                <w:color w:val="333333"/>
              </w:rPr>
            </w:pPr>
            <w:r w:rsidRPr="0066416C">
              <w:rPr>
                <w:color w:val="333333"/>
              </w:rPr>
              <w:lastRenderedPageBreak/>
              <w:t xml:space="preserve">- организация учебного процесса с учетом психофизических возможностей </w:t>
            </w:r>
            <w:r w:rsidRPr="0066416C">
              <w:rPr>
                <w:color w:val="333333"/>
              </w:rPr>
              <w:lastRenderedPageBreak/>
              <w:t>детей с особыми образовательными потребностями</w:t>
            </w:r>
          </w:p>
          <w:p w14:paraId="5FCE4DDD" w14:textId="77777777" w:rsidR="003C72DC" w:rsidRPr="0066416C" w:rsidRDefault="003C72DC" w:rsidP="003C72DC">
            <w:pPr>
              <w:rPr>
                <w:i/>
                <w:iCs/>
                <w:color w:val="333333"/>
              </w:rPr>
            </w:pPr>
            <w:r w:rsidRPr="0066416C">
              <w:rPr>
                <w:color w:val="333333"/>
              </w:rPr>
              <w:t>- оказание консультативной помощи педагогам, родителям и обучающимся;</w:t>
            </w:r>
          </w:p>
          <w:p w14:paraId="088E0C1A" w14:textId="77777777" w:rsidR="003C72DC" w:rsidRPr="0066416C" w:rsidRDefault="003C72DC" w:rsidP="003C72DC">
            <w:pPr>
              <w:rPr>
                <w:i/>
                <w:iCs/>
                <w:color w:val="333333"/>
              </w:rPr>
            </w:pPr>
            <w:r w:rsidRPr="0066416C">
              <w:rPr>
                <w:color w:val="333333"/>
              </w:rPr>
              <w:t>- информационно-просветительская работа с педагогами и родителями.</w:t>
            </w:r>
          </w:p>
        </w:tc>
      </w:tr>
      <w:tr w:rsidR="003C72DC" w:rsidRPr="0066416C" w14:paraId="2C77F662" w14:textId="77777777" w:rsidTr="003C72DC">
        <w:tc>
          <w:tcPr>
            <w:tcW w:w="2138" w:type="dxa"/>
            <w:tcBorders>
              <w:top w:val="single" w:sz="4" w:space="0" w:color="auto"/>
              <w:left w:val="single" w:sz="4" w:space="0" w:color="auto"/>
              <w:bottom w:val="single" w:sz="4" w:space="0" w:color="auto"/>
              <w:right w:val="single" w:sz="4" w:space="0" w:color="auto"/>
            </w:tcBorders>
            <w:hideMark/>
          </w:tcPr>
          <w:p w14:paraId="723067A3" w14:textId="77777777" w:rsidR="003C72DC" w:rsidRPr="0066416C" w:rsidRDefault="003C72DC" w:rsidP="003C72DC">
            <w:pPr>
              <w:rPr>
                <w:i/>
                <w:iCs/>
                <w:color w:val="333333"/>
              </w:rPr>
            </w:pPr>
            <w:r w:rsidRPr="0066416C">
              <w:rPr>
                <w:color w:val="333333"/>
              </w:rPr>
              <w:lastRenderedPageBreak/>
              <w:t>9. Мониторинг возможностей и способностей педагогических кадров для эффективного введения и реализации ФГОС ООО</w:t>
            </w:r>
          </w:p>
        </w:tc>
        <w:tc>
          <w:tcPr>
            <w:tcW w:w="2126" w:type="dxa"/>
            <w:tcBorders>
              <w:top w:val="single" w:sz="4" w:space="0" w:color="auto"/>
              <w:left w:val="single" w:sz="4" w:space="0" w:color="auto"/>
              <w:bottom w:val="single" w:sz="4" w:space="0" w:color="auto"/>
              <w:right w:val="single" w:sz="4" w:space="0" w:color="auto"/>
            </w:tcBorders>
            <w:hideMark/>
          </w:tcPr>
          <w:p w14:paraId="4604BA39" w14:textId="77777777" w:rsidR="003C72DC" w:rsidRPr="0066416C" w:rsidRDefault="003C72DC" w:rsidP="003C72DC">
            <w:pPr>
              <w:rPr>
                <w:i/>
                <w:iCs/>
                <w:color w:val="333333"/>
              </w:rPr>
            </w:pPr>
            <w:r w:rsidRPr="0066416C">
              <w:rPr>
                <w:color w:val="333333"/>
              </w:rPr>
              <w:t>- проведение диагностических мероприятий;</w:t>
            </w:r>
          </w:p>
          <w:p w14:paraId="3E68E6A9" w14:textId="77777777" w:rsidR="003C72DC" w:rsidRPr="0066416C" w:rsidRDefault="003C72DC" w:rsidP="003C72DC">
            <w:pPr>
              <w:rPr>
                <w:i/>
                <w:iCs/>
                <w:color w:val="333333"/>
              </w:rPr>
            </w:pPr>
            <w:r w:rsidRPr="0066416C">
              <w:rPr>
                <w:color w:val="333333"/>
              </w:rPr>
              <w:t>- проведение индивидуальных консультаций с педагогами;</w:t>
            </w:r>
          </w:p>
          <w:p w14:paraId="5965C5F2" w14:textId="77777777" w:rsidR="003C72DC" w:rsidRPr="0066416C" w:rsidRDefault="003C72DC" w:rsidP="003C72DC">
            <w:pPr>
              <w:rPr>
                <w:i/>
                <w:iCs/>
                <w:color w:val="333333"/>
              </w:rPr>
            </w:pPr>
            <w:r w:rsidRPr="0066416C">
              <w:rPr>
                <w:color w:val="333333"/>
              </w:rPr>
              <w:t>- индивидуальная коррекционная работа с педагогами;</w:t>
            </w:r>
          </w:p>
        </w:tc>
        <w:tc>
          <w:tcPr>
            <w:tcW w:w="2268" w:type="dxa"/>
            <w:tcBorders>
              <w:top w:val="single" w:sz="4" w:space="0" w:color="auto"/>
              <w:left w:val="single" w:sz="4" w:space="0" w:color="auto"/>
              <w:bottom w:val="single" w:sz="4" w:space="0" w:color="auto"/>
              <w:right w:val="single" w:sz="4" w:space="0" w:color="auto"/>
            </w:tcBorders>
            <w:hideMark/>
          </w:tcPr>
          <w:p w14:paraId="3067CBFA" w14:textId="77777777" w:rsidR="003C72DC" w:rsidRPr="0066416C" w:rsidRDefault="003C72DC" w:rsidP="003C72DC">
            <w:pPr>
              <w:rPr>
                <w:i/>
                <w:iCs/>
                <w:color w:val="333333"/>
              </w:rPr>
            </w:pPr>
            <w:r w:rsidRPr="0066416C">
              <w:rPr>
                <w:color w:val="333333"/>
              </w:rPr>
              <w:t>- оказание консультативной помощи администрации ОУ, педагогам;</w:t>
            </w:r>
          </w:p>
          <w:p w14:paraId="1909015A" w14:textId="77777777" w:rsidR="003C72DC" w:rsidRPr="0066416C" w:rsidRDefault="003C72DC" w:rsidP="003C72DC">
            <w:pPr>
              <w:rPr>
                <w:i/>
                <w:iCs/>
                <w:color w:val="333333"/>
              </w:rPr>
            </w:pPr>
            <w:r w:rsidRPr="0066416C">
              <w:rPr>
                <w:color w:val="333333"/>
              </w:rPr>
              <w:t>- проведение тематических лекториев для педагогов;</w:t>
            </w:r>
          </w:p>
          <w:p w14:paraId="098590C5" w14:textId="77777777" w:rsidR="003C72DC" w:rsidRPr="0066416C" w:rsidRDefault="003C72DC" w:rsidP="003C72DC">
            <w:pPr>
              <w:rPr>
                <w:i/>
                <w:iCs/>
                <w:color w:val="333333"/>
              </w:rPr>
            </w:pPr>
            <w:r w:rsidRPr="0066416C">
              <w:rPr>
                <w:color w:val="333333"/>
              </w:rPr>
              <w:t>- проведение групповой профилактической работы, направленной на коррекцию выявленных затруднений и проблем;</w:t>
            </w:r>
          </w:p>
          <w:p w14:paraId="640F9C72" w14:textId="77777777" w:rsidR="003C72DC" w:rsidRPr="0066416C" w:rsidRDefault="003C72DC" w:rsidP="003C72DC">
            <w:pPr>
              <w:rPr>
                <w:i/>
                <w:iCs/>
                <w:color w:val="333333"/>
              </w:rPr>
            </w:pPr>
            <w:r w:rsidRPr="0066416C">
              <w:rPr>
                <w:color w:val="333333"/>
              </w:rPr>
              <w:t>- тренинги</w:t>
            </w:r>
          </w:p>
        </w:tc>
        <w:tc>
          <w:tcPr>
            <w:tcW w:w="1985" w:type="dxa"/>
            <w:tcBorders>
              <w:top w:val="single" w:sz="4" w:space="0" w:color="auto"/>
              <w:left w:val="single" w:sz="4" w:space="0" w:color="auto"/>
              <w:bottom w:val="single" w:sz="4" w:space="0" w:color="auto"/>
              <w:right w:val="single" w:sz="4" w:space="0" w:color="auto"/>
            </w:tcBorders>
            <w:hideMark/>
          </w:tcPr>
          <w:p w14:paraId="45F1BB2C" w14:textId="77777777" w:rsidR="003C72DC" w:rsidRPr="0066416C" w:rsidRDefault="003C72DC" w:rsidP="003C72DC">
            <w:pPr>
              <w:rPr>
                <w:i/>
                <w:iCs/>
                <w:color w:val="333333"/>
              </w:rPr>
            </w:pPr>
            <w:r w:rsidRPr="0066416C">
              <w:rPr>
                <w:color w:val="333333"/>
              </w:rPr>
              <w:t>- проведение диагностических мероприятий;</w:t>
            </w:r>
          </w:p>
          <w:p w14:paraId="65A66731" w14:textId="77777777" w:rsidR="003C72DC" w:rsidRPr="0066416C" w:rsidRDefault="003C72DC" w:rsidP="003C72DC">
            <w:pPr>
              <w:rPr>
                <w:i/>
                <w:iCs/>
                <w:color w:val="333333"/>
              </w:rPr>
            </w:pPr>
            <w:r w:rsidRPr="0066416C">
              <w:rPr>
                <w:color w:val="333333"/>
              </w:rPr>
              <w:t>- оказание консультативной помощи администрации ОУ, педагогам;</w:t>
            </w:r>
          </w:p>
          <w:p w14:paraId="3BD1A555" w14:textId="77777777" w:rsidR="003C72DC" w:rsidRPr="0066416C" w:rsidRDefault="003C72DC" w:rsidP="003C72DC">
            <w:pPr>
              <w:rPr>
                <w:i/>
                <w:iCs/>
                <w:color w:val="333333"/>
              </w:rPr>
            </w:pPr>
            <w:r w:rsidRPr="0066416C">
              <w:rPr>
                <w:color w:val="333333"/>
              </w:rPr>
              <w:t>- проведение тематических лекториев для педагогов;</w:t>
            </w:r>
          </w:p>
          <w:p w14:paraId="74C0823F" w14:textId="77777777" w:rsidR="003C72DC" w:rsidRPr="0066416C" w:rsidRDefault="003C72DC" w:rsidP="003C72DC">
            <w:pPr>
              <w:rPr>
                <w:i/>
                <w:iCs/>
                <w:color w:val="333333"/>
              </w:rPr>
            </w:pPr>
            <w:r w:rsidRPr="0066416C">
              <w:rPr>
                <w:color w:val="333333"/>
              </w:rPr>
              <w:t>- проведение групповой профилактической работы, направленной на коррекцию выявленных затруднений и проблем;</w:t>
            </w:r>
          </w:p>
          <w:p w14:paraId="185198F6" w14:textId="77777777" w:rsidR="003C72DC" w:rsidRPr="0066416C" w:rsidRDefault="003C72DC" w:rsidP="003C72DC">
            <w:pPr>
              <w:rPr>
                <w:i/>
                <w:iCs/>
                <w:color w:val="333333"/>
              </w:rPr>
            </w:pPr>
            <w:r w:rsidRPr="0066416C">
              <w:rPr>
                <w:color w:val="333333"/>
              </w:rPr>
              <w:t>- тренинги;</w:t>
            </w:r>
          </w:p>
        </w:tc>
        <w:tc>
          <w:tcPr>
            <w:tcW w:w="2268" w:type="dxa"/>
            <w:tcBorders>
              <w:top w:val="single" w:sz="4" w:space="0" w:color="auto"/>
              <w:left w:val="single" w:sz="4" w:space="0" w:color="auto"/>
              <w:bottom w:val="single" w:sz="4" w:space="0" w:color="auto"/>
              <w:right w:val="single" w:sz="4" w:space="0" w:color="auto"/>
            </w:tcBorders>
            <w:hideMark/>
          </w:tcPr>
          <w:p w14:paraId="0D65C267" w14:textId="77777777" w:rsidR="003C72DC" w:rsidRPr="0066416C" w:rsidRDefault="003C72DC" w:rsidP="003C72DC">
            <w:pPr>
              <w:rPr>
                <w:i/>
                <w:iCs/>
                <w:color w:val="333333"/>
              </w:rPr>
            </w:pPr>
            <w:r w:rsidRPr="0066416C">
              <w:rPr>
                <w:color w:val="333333"/>
              </w:rPr>
              <w:t>- оказание консультативной помощи администрации ОУ, педагогам;</w:t>
            </w:r>
          </w:p>
          <w:p w14:paraId="13DFA344" w14:textId="77777777" w:rsidR="003C72DC" w:rsidRPr="0066416C" w:rsidRDefault="003C72DC" w:rsidP="003C72DC">
            <w:pPr>
              <w:rPr>
                <w:i/>
                <w:iCs/>
                <w:color w:val="333333"/>
              </w:rPr>
            </w:pPr>
            <w:r w:rsidRPr="0066416C">
              <w:rPr>
                <w:color w:val="333333"/>
              </w:rPr>
              <w:t>- проведение тематических лекториев для педагогов;</w:t>
            </w:r>
          </w:p>
          <w:p w14:paraId="058723E0" w14:textId="77777777" w:rsidR="003C72DC" w:rsidRPr="0066416C" w:rsidRDefault="003C72DC" w:rsidP="003C72DC">
            <w:pPr>
              <w:rPr>
                <w:i/>
                <w:iCs/>
                <w:color w:val="333333"/>
              </w:rPr>
            </w:pPr>
            <w:r w:rsidRPr="0066416C">
              <w:rPr>
                <w:color w:val="333333"/>
              </w:rPr>
              <w:t>- информационно-просветительская работа с педагогами</w:t>
            </w:r>
          </w:p>
        </w:tc>
      </w:tr>
    </w:tbl>
    <w:p w14:paraId="1133D550" w14:textId="77777777" w:rsidR="003C72DC" w:rsidRPr="0066416C" w:rsidRDefault="003C72DC" w:rsidP="003C72DC">
      <w:pPr>
        <w:tabs>
          <w:tab w:val="left" w:pos="720"/>
        </w:tabs>
        <w:spacing w:before="150" w:after="150"/>
        <w:jc w:val="center"/>
        <w:rPr>
          <w:i/>
          <w:iCs/>
          <w:color w:val="333333"/>
        </w:rPr>
      </w:pPr>
      <w:r w:rsidRPr="0066416C">
        <w:rPr>
          <w:b/>
          <w:color w:val="333333"/>
        </w:rPr>
        <w:t>3.2.3. Финансовое обеспечение реализации основной образовательной программы основного общего образования</w:t>
      </w:r>
    </w:p>
    <w:p w14:paraId="0C8B0B06" w14:textId="286CADBA" w:rsidR="003C72DC" w:rsidRPr="0066416C" w:rsidRDefault="003C72DC" w:rsidP="003C72DC">
      <w:pPr>
        <w:spacing w:before="150" w:after="150"/>
        <w:jc w:val="both"/>
        <w:rPr>
          <w:i/>
          <w:iCs/>
          <w:color w:val="333333"/>
        </w:rPr>
      </w:pPr>
      <w:r w:rsidRPr="0066416C">
        <w:rPr>
          <w:b/>
          <w:color w:val="333333"/>
          <w:spacing w:val="5"/>
        </w:rPr>
        <w:t>Финансовое обеспечение</w:t>
      </w:r>
      <w:r w:rsidRPr="0066416C">
        <w:rPr>
          <w:color w:val="333333"/>
          <w:spacing w:val="5"/>
        </w:rPr>
        <w:t xml:space="preserve"> реализации основной образовательной программы основного общего образования опирается на исполнение расходных обязательств</w:t>
      </w:r>
      <w:r w:rsidRPr="0066416C">
        <w:rPr>
          <w:color w:val="333333"/>
        </w:rPr>
        <w:t>, обеспечивающих конституционное право граждан на бесплатное и общедоступное общее образование.</w:t>
      </w:r>
      <w:r w:rsidR="007744B8" w:rsidRPr="0066416C">
        <w:rPr>
          <w:color w:val="333333"/>
        </w:rPr>
        <w:t xml:space="preserve"> </w:t>
      </w:r>
      <w:r w:rsidRPr="0066416C">
        <w:rPr>
          <w:color w:val="333333"/>
        </w:rPr>
        <w:t>Объем действующих расходных обязательств отражается в задании учредителя по оказанию государственных (муниципальных) образовательных услуг в соответствии с требованиями федеральных государственных образовательных стандартов общего образования.</w:t>
      </w:r>
    </w:p>
    <w:p w14:paraId="4D32980E" w14:textId="77777777" w:rsidR="003C72DC" w:rsidRPr="0066416C" w:rsidRDefault="003C72DC" w:rsidP="003C72DC">
      <w:pPr>
        <w:spacing w:before="150" w:after="150"/>
        <w:jc w:val="both"/>
        <w:rPr>
          <w:i/>
          <w:iCs/>
          <w:color w:val="333333"/>
        </w:rPr>
      </w:pPr>
      <w:r w:rsidRPr="0066416C">
        <w:rPr>
          <w:color w:val="333333"/>
        </w:rPr>
        <w:t>Задание учредителя обеспечивает соответствие показателей объемов и качества предоставляемых образовательным учреждением услуг (выполнения работ) с размерами направляемых на эти цели средств бюджета.</w:t>
      </w:r>
    </w:p>
    <w:p w14:paraId="290037BD" w14:textId="77777777" w:rsidR="003C72DC" w:rsidRPr="0066416C" w:rsidRDefault="003C72DC" w:rsidP="003C72DC">
      <w:pPr>
        <w:spacing w:before="150" w:after="150"/>
        <w:jc w:val="both"/>
        <w:rPr>
          <w:rFonts w:ascii="Arial" w:hAnsi="Arial" w:cs="Arial"/>
          <w:i/>
          <w:iCs/>
          <w:color w:val="333333"/>
          <w:sz w:val="18"/>
          <w:szCs w:val="18"/>
        </w:rPr>
      </w:pPr>
      <w:r w:rsidRPr="0066416C">
        <w:rPr>
          <w:color w:val="333333"/>
        </w:rPr>
        <w:t>Финансовое обеспечение задания учредителя по реализации основной образовательной программы основного общего образования осуществляется на основе нормативного подушевого финансирования. Вв</w:t>
      </w:r>
      <w:r w:rsidRPr="0066416C">
        <w:rPr>
          <w:bCs/>
          <w:color w:val="333333"/>
        </w:rPr>
        <w:t xml:space="preserve">едение нормативного подушевого финансирования </w:t>
      </w:r>
      <w:r w:rsidRPr="0066416C">
        <w:rPr>
          <w:bCs/>
          <w:color w:val="333333"/>
        </w:rPr>
        <w:lastRenderedPageBreak/>
        <w:t xml:space="preserve">определяет механизм формирования расходов и доведения средств на реализацию государственных гарантий прав граждан на получение общедоступного и бесплатного общего образования в соответствии с требованиями Стандарта. </w:t>
      </w:r>
    </w:p>
    <w:p w14:paraId="086721A9" w14:textId="77777777" w:rsidR="003C72DC" w:rsidRPr="0066416C" w:rsidRDefault="003C72DC" w:rsidP="003C72DC">
      <w:pPr>
        <w:spacing w:before="150" w:after="150"/>
        <w:jc w:val="both"/>
        <w:rPr>
          <w:i/>
          <w:iCs/>
          <w:color w:val="333333"/>
        </w:rPr>
      </w:pPr>
      <w:r w:rsidRPr="0066416C">
        <w:rPr>
          <w:bCs/>
          <w:color w:val="333333"/>
        </w:rPr>
        <w:t>Применение принципа нормативного подушевого финансирования заключается в определении стоимости стандартной (базовой) бюджетной образовательной услуги в образовательном учреждении не ниже уровня фактически сложившейся стоимости в предыдущем финансовом году.</w:t>
      </w:r>
    </w:p>
    <w:p w14:paraId="7782F542" w14:textId="77777777" w:rsidR="003C72DC" w:rsidRPr="0066416C" w:rsidRDefault="003C72DC" w:rsidP="003C72DC">
      <w:pPr>
        <w:spacing w:before="150" w:after="150"/>
        <w:jc w:val="both"/>
        <w:rPr>
          <w:i/>
          <w:iCs/>
          <w:color w:val="333333"/>
        </w:rPr>
      </w:pPr>
      <w:r w:rsidRPr="0066416C">
        <w:rPr>
          <w:color w:val="333333"/>
        </w:rPr>
        <w:t>Региональный расчетный подушевой норматив- это минимально допустимый объем финансовых средств, необходимых для реализации основной образовательной программы в учреждениях данного региона в соответствии с ФГОС в расчете на одного обучающегося в год, определяемый раздельно для образовательных учреждений, расположенных в городской и сельской местности.</w:t>
      </w:r>
    </w:p>
    <w:p w14:paraId="7607CCE6" w14:textId="77777777" w:rsidR="003C72DC" w:rsidRPr="0066416C" w:rsidRDefault="003C72DC" w:rsidP="003C72DC">
      <w:pPr>
        <w:spacing w:before="150" w:after="150"/>
        <w:jc w:val="both"/>
        <w:rPr>
          <w:i/>
          <w:iCs/>
          <w:color w:val="333333"/>
        </w:rPr>
      </w:pPr>
      <w:r w:rsidRPr="0066416C">
        <w:rPr>
          <w:bCs/>
          <w:color w:val="333333"/>
        </w:rPr>
        <w:t>Органы местного самоуправления могут устанавливать дополнительные нормативы финансирования образовательных учреждений за счет средств местных бюджетов сверх установленного регионального подушевого норматива.</w:t>
      </w:r>
    </w:p>
    <w:p w14:paraId="244C915C" w14:textId="77777777" w:rsidR="003C72DC" w:rsidRPr="0066416C" w:rsidRDefault="003C72DC" w:rsidP="003C72DC">
      <w:pPr>
        <w:jc w:val="both"/>
        <w:rPr>
          <w:i/>
          <w:iCs/>
          <w:color w:val="333333"/>
        </w:rPr>
      </w:pPr>
      <w:r w:rsidRPr="0066416C">
        <w:rPr>
          <w:bCs/>
          <w:color w:val="333333"/>
        </w:rPr>
        <w:t>Региональный расчетный подушевой норматив должен покрывать следующие расходы на год:</w:t>
      </w:r>
    </w:p>
    <w:p w14:paraId="28714F5D" w14:textId="77777777" w:rsidR="003C72DC" w:rsidRPr="0066416C" w:rsidRDefault="003C72DC" w:rsidP="003C72DC">
      <w:pPr>
        <w:jc w:val="both"/>
        <w:rPr>
          <w:i/>
          <w:iCs/>
          <w:color w:val="333333"/>
        </w:rPr>
      </w:pPr>
      <w:r w:rsidRPr="0066416C">
        <w:rPr>
          <w:color w:val="333333"/>
        </w:rPr>
        <w:t>•</w:t>
      </w:r>
      <w:r w:rsidRPr="0066416C">
        <w:rPr>
          <w:bCs/>
          <w:color w:val="333333"/>
        </w:rPr>
        <w:t>оплату труда</w:t>
      </w:r>
      <w:r w:rsidRPr="0066416C">
        <w:rPr>
          <w:color w:val="333333"/>
        </w:rPr>
        <w:t xml:space="preserve"> работников образовательных учреждений с учетом районных коэффициентов к заработной плате, а также </w:t>
      </w:r>
      <w:r w:rsidRPr="0066416C">
        <w:rPr>
          <w:bCs/>
          <w:color w:val="333333"/>
        </w:rPr>
        <w:t>отчисления</w:t>
      </w:r>
      <w:r w:rsidRPr="0066416C">
        <w:rPr>
          <w:color w:val="333333"/>
        </w:rPr>
        <w:t>;</w:t>
      </w:r>
    </w:p>
    <w:p w14:paraId="1DFE6D91" w14:textId="77777777" w:rsidR="003C72DC" w:rsidRPr="0066416C" w:rsidRDefault="003C72DC" w:rsidP="003C72DC">
      <w:pPr>
        <w:jc w:val="both"/>
        <w:rPr>
          <w:i/>
          <w:iCs/>
          <w:color w:val="333333"/>
        </w:rPr>
      </w:pPr>
      <w:r w:rsidRPr="0066416C">
        <w:rPr>
          <w:color w:val="333333"/>
        </w:rPr>
        <w:t>•</w:t>
      </w:r>
      <w:r w:rsidRPr="0066416C">
        <w:rPr>
          <w:bCs/>
          <w:color w:val="333333"/>
        </w:rPr>
        <w:t>расходы, непосредственно связанные с обеспечением образовательного процесса</w:t>
      </w:r>
      <w:r w:rsidRPr="0066416C">
        <w:rPr>
          <w:color w:val="333333"/>
        </w:rPr>
        <w:t xml:space="preserve"> (приобретение учебно-наглядных пособий, технических средств обучения, расходных материалов, канцелярских товаров, оплату услуг связи в части расходов, связанных с подключением к информационной сети Интернет и платой за пользование этой сетью);</w:t>
      </w:r>
    </w:p>
    <w:p w14:paraId="44BE11CB" w14:textId="77777777" w:rsidR="003C72DC" w:rsidRPr="0066416C" w:rsidRDefault="003C72DC" w:rsidP="003C72DC">
      <w:pPr>
        <w:jc w:val="both"/>
        <w:rPr>
          <w:i/>
          <w:iCs/>
          <w:color w:val="333333"/>
        </w:rPr>
      </w:pPr>
      <w:r w:rsidRPr="0066416C">
        <w:rPr>
          <w:color w:val="333333"/>
        </w:rPr>
        <w:t>•</w:t>
      </w:r>
      <w:r w:rsidRPr="0066416C">
        <w:rPr>
          <w:bCs/>
          <w:color w:val="333333"/>
        </w:rPr>
        <w:t>иные хозяйственные нужды и другие расходы, связанные с обеспечением образовательного процесса</w:t>
      </w:r>
      <w:r w:rsidRPr="0066416C">
        <w:rPr>
          <w:color w:val="333333"/>
        </w:rPr>
        <w:t xml:space="preserve"> (обучение, повышение квалификации педагогического и административно-управленческого персонала образовательных учреждений, командировочные расходы и др.) за исключением расходов на содержание зданий и коммунальных расходов, осуществляемых из местных бюджетов.</w:t>
      </w:r>
    </w:p>
    <w:p w14:paraId="4ABD627A" w14:textId="77777777" w:rsidR="003C72DC" w:rsidRPr="0066416C" w:rsidRDefault="003C72DC" w:rsidP="003C72DC">
      <w:pPr>
        <w:tabs>
          <w:tab w:val="left" w:pos="360"/>
        </w:tabs>
        <w:spacing w:before="150" w:after="150"/>
        <w:jc w:val="both"/>
        <w:rPr>
          <w:i/>
          <w:iCs/>
          <w:color w:val="333333"/>
        </w:rPr>
      </w:pPr>
      <w:r w:rsidRPr="0066416C">
        <w:rPr>
          <w:bCs/>
          <w:color w:val="333333"/>
        </w:rPr>
        <w:t>Реализация принципа</w:t>
      </w:r>
      <w:r w:rsidRPr="0066416C">
        <w:rPr>
          <w:color w:val="333333"/>
        </w:rPr>
        <w:t xml:space="preserve"> нормативного подушевого финансирования осуществляется на </w:t>
      </w:r>
      <w:r w:rsidRPr="0066416C">
        <w:rPr>
          <w:bCs/>
          <w:color w:val="333333"/>
        </w:rPr>
        <w:t xml:space="preserve">трех </w:t>
      </w:r>
      <w:r w:rsidRPr="0066416C">
        <w:rPr>
          <w:color w:val="333333"/>
        </w:rPr>
        <w:t>следующих уровнях:</w:t>
      </w:r>
    </w:p>
    <w:p w14:paraId="5E77B1F8" w14:textId="77777777" w:rsidR="003C72DC" w:rsidRPr="0066416C" w:rsidRDefault="003C72DC" w:rsidP="003C72DC">
      <w:pPr>
        <w:jc w:val="both"/>
        <w:rPr>
          <w:i/>
          <w:iCs/>
          <w:color w:val="333333"/>
        </w:rPr>
      </w:pPr>
      <w:r w:rsidRPr="0066416C">
        <w:rPr>
          <w:color w:val="333333"/>
        </w:rPr>
        <w:t xml:space="preserve">•на уровне </w:t>
      </w:r>
      <w:r w:rsidRPr="0066416C">
        <w:rPr>
          <w:bCs/>
          <w:color w:val="333333"/>
        </w:rPr>
        <w:t>межбюджетных отношений</w:t>
      </w:r>
      <w:r w:rsidRPr="0066416C">
        <w:rPr>
          <w:color w:val="333333"/>
        </w:rPr>
        <w:t xml:space="preserve"> (бюджет субъекта РФ - муниципальный бюджет);</w:t>
      </w:r>
    </w:p>
    <w:p w14:paraId="30F35428" w14:textId="77777777" w:rsidR="003C72DC" w:rsidRPr="0066416C" w:rsidRDefault="003C72DC" w:rsidP="003C72DC">
      <w:pPr>
        <w:jc w:val="both"/>
        <w:rPr>
          <w:i/>
          <w:iCs/>
          <w:color w:val="333333"/>
        </w:rPr>
      </w:pPr>
      <w:r w:rsidRPr="0066416C">
        <w:rPr>
          <w:color w:val="333333"/>
        </w:rPr>
        <w:t xml:space="preserve">•на уровне </w:t>
      </w:r>
      <w:r w:rsidRPr="0066416C">
        <w:rPr>
          <w:bCs/>
          <w:color w:val="333333"/>
        </w:rPr>
        <w:t>внутрибюджетных отношений</w:t>
      </w:r>
      <w:r w:rsidRPr="0066416C">
        <w:rPr>
          <w:color w:val="333333"/>
        </w:rPr>
        <w:t xml:space="preserve"> (муниципальный бюджет - образовательное учреждение);</w:t>
      </w:r>
    </w:p>
    <w:p w14:paraId="01F04CF0" w14:textId="77777777" w:rsidR="003C72DC" w:rsidRPr="0066416C" w:rsidRDefault="003C72DC" w:rsidP="003C72DC">
      <w:pPr>
        <w:jc w:val="both"/>
        <w:rPr>
          <w:i/>
          <w:iCs/>
          <w:color w:val="333333"/>
        </w:rPr>
      </w:pPr>
      <w:r w:rsidRPr="0066416C">
        <w:rPr>
          <w:color w:val="333333"/>
        </w:rPr>
        <w:t xml:space="preserve">•на </w:t>
      </w:r>
      <w:r w:rsidRPr="0066416C">
        <w:rPr>
          <w:bCs/>
          <w:color w:val="333333"/>
        </w:rPr>
        <w:t>уровне образовательного учреждения</w:t>
      </w:r>
      <w:r w:rsidRPr="0066416C">
        <w:rPr>
          <w:color w:val="333333"/>
        </w:rPr>
        <w:t>.</w:t>
      </w:r>
    </w:p>
    <w:p w14:paraId="7AC454D2" w14:textId="77777777" w:rsidR="003C72DC" w:rsidRPr="0066416C" w:rsidRDefault="003C72DC" w:rsidP="003C72DC">
      <w:pPr>
        <w:shd w:val="clear" w:color="auto" w:fill="FFFFFF"/>
        <w:spacing w:before="150" w:after="150"/>
        <w:jc w:val="both"/>
        <w:rPr>
          <w:i/>
          <w:iCs/>
          <w:color w:val="333333"/>
        </w:rPr>
      </w:pPr>
      <w:r w:rsidRPr="0066416C">
        <w:rPr>
          <w:color w:val="333333"/>
        </w:rPr>
        <w:t>В связи с требованиями Стандарта при расчете регионального подушевого норматива должны учитываться затраты рабочего времени педагогических работников образовательных учреждений на урочную и внеурочную деятельность, включая все виды работ (учебная, воспитательная методическая и т.п.), входящие в трудовые обязанности конкретных педагогических работников.</w:t>
      </w:r>
    </w:p>
    <w:p w14:paraId="58F700FD" w14:textId="77777777" w:rsidR="003C72DC" w:rsidRPr="0066416C" w:rsidRDefault="003C72DC" w:rsidP="003C72DC">
      <w:pPr>
        <w:jc w:val="both"/>
        <w:rPr>
          <w:i/>
          <w:iCs/>
          <w:color w:val="333333"/>
        </w:rPr>
      </w:pPr>
      <w:r w:rsidRPr="0066416C">
        <w:rPr>
          <w:b/>
          <w:color w:val="333333"/>
        </w:rPr>
        <w:t>Формирование фонда оплаты труда</w:t>
      </w:r>
      <w:r w:rsidRPr="0066416C">
        <w:rPr>
          <w:color w:val="333333"/>
        </w:rPr>
        <w:t xml:space="preserve"> образовательного учреждения осуществляется в пределах объема средств образовательного учреждения на текущий финансовый год, определенного в соответствии с региональным расчетным подушевым нормативом, количеством обучающихся и соответствующими поправочными коэффициентами, и отражается в смете образовательного учреждения.</w:t>
      </w:r>
    </w:p>
    <w:p w14:paraId="16EDCEB1" w14:textId="77777777" w:rsidR="003C72DC" w:rsidRPr="0066416C" w:rsidRDefault="003C72DC" w:rsidP="003C72DC">
      <w:pPr>
        <w:jc w:val="both"/>
        <w:rPr>
          <w:i/>
          <w:iCs/>
          <w:color w:val="333333"/>
        </w:rPr>
      </w:pPr>
      <w:r w:rsidRPr="0066416C">
        <w:rPr>
          <w:color w:val="333333"/>
        </w:rPr>
        <w:t>В соответствии с установленным порядком финансирования оплаты труда работников образовательных учреждений:</w:t>
      </w:r>
    </w:p>
    <w:p w14:paraId="3C1F1B8A" w14:textId="77777777" w:rsidR="003C72DC" w:rsidRPr="0066416C" w:rsidRDefault="003C72DC" w:rsidP="003C72DC">
      <w:pPr>
        <w:jc w:val="both"/>
        <w:rPr>
          <w:i/>
          <w:iCs/>
          <w:color w:val="333333"/>
        </w:rPr>
      </w:pPr>
      <w:r w:rsidRPr="0066416C">
        <w:rPr>
          <w:rFonts w:eastAsia="Courier"/>
          <w:color w:val="333333"/>
        </w:rPr>
        <w:lastRenderedPageBreak/>
        <w:t>•</w:t>
      </w:r>
      <w:r w:rsidRPr="0066416C">
        <w:rPr>
          <w:color w:val="333333"/>
        </w:rPr>
        <w:t>фонд оплаты труда образовательного учреждения состоит из базовой части и стимулирующей части. Базовая часть фонда оплаты труда обеспечивает гарантированную заработную плату руководителей, педагогических работников, непосредственно осуществляющих образовательный процесс, учебно-вспомогательного и младшего обслуживающего персонала образовательного учреждения;</w:t>
      </w:r>
    </w:p>
    <w:p w14:paraId="107062AA" w14:textId="77777777" w:rsidR="003C72DC" w:rsidRPr="0066416C" w:rsidRDefault="003C72DC" w:rsidP="003C72DC">
      <w:pPr>
        <w:spacing w:before="150" w:after="150"/>
        <w:jc w:val="both"/>
        <w:rPr>
          <w:i/>
          <w:iCs/>
          <w:color w:val="333333"/>
        </w:rPr>
      </w:pPr>
      <w:r w:rsidRPr="0066416C">
        <w:rPr>
          <w:rFonts w:eastAsia="Courier"/>
          <w:color w:val="333333"/>
        </w:rPr>
        <w:t>•</w:t>
      </w:r>
      <w:r w:rsidRPr="0066416C">
        <w:rPr>
          <w:color w:val="333333"/>
        </w:rPr>
        <w:t>рекомендуемое оптимальное значение объема фонда оплаты труда педагогического персонала - 70% от общего объема фонда оплаты труда. Значение или диапазон фонда оплаты труда педагогического персонала определяется самостоятельно общеобразовательным учреждением;</w:t>
      </w:r>
    </w:p>
    <w:p w14:paraId="4285CBF4" w14:textId="77777777" w:rsidR="003C72DC" w:rsidRPr="0066416C" w:rsidRDefault="003C72DC" w:rsidP="003C72DC">
      <w:pPr>
        <w:jc w:val="both"/>
        <w:rPr>
          <w:i/>
          <w:iCs/>
          <w:color w:val="333333"/>
        </w:rPr>
      </w:pPr>
      <w:r w:rsidRPr="0066416C">
        <w:rPr>
          <w:rFonts w:eastAsia="Courier"/>
          <w:color w:val="333333"/>
        </w:rPr>
        <w:t>•</w:t>
      </w:r>
      <w:r w:rsidRPr="0066416C">
        <w:rPr>
          <w:color w:val="333333"/>
        </w:rPr>
        <w:t>базовая часть фонда оплаты труда для педагогического персонала, осуществляющего учебный процесс, состоит из общей части и специальной части;</w:t>
      </w:r>
    </w:p>
    <w:p w14:paraId="21EE3253" w14:textId="77777777" w:rsidR="003C72DC" w:rsidRPr="0066416C" w:rsidRDefault="003C72DC" w:rsidP="003C72DC">
      <w:pPr>
        <w:jc w:val="both"/>
        <w:rPr>
          <w:i/>
          <w:iCs/>
          <w:color w:val="333333"/>
        </w:rPr>
      </w:pPr>
      <w:r w:rsidRPr="0066416C">
        <w:rPr>
          <w:rFonts w:eastAsia="Courier"/>
          <w:color w:val="333333"/>
        </w:rPr>
        <w:t>•</w:t>
      </w:r>
      <w:r w:rsidRPr="0066416C">
        <w:rPr>
          <w:color w:val="333333"/>
        </w:rPr>
        <w:t>общая часть фонда оплаты труда обеспечивает гарантированную оплату труда педагогического работника исходя из количества проведенных им учебных часов и численности обучающихся в классах.</w:t>
      </w:r>
    </w:p>
    <w:p w14:paraId="4A0D5618" w14:textId="7515167C" w:rsidR="003C72DC" w:rsidRPr="0066416C" w:rsidRDefault="003C72DC" w:rsidP="003C72DC">
      <w:pPr>
        <w:spacing w:before="150" w:after="150"/>
        <w:rPr>
          <w:i/>
          <w:iCs/>
          <w:color w:val="333333"/>
        </w:rPr>
      </w:pPr>
      <w:r w:rsidRPr="0066416C">
        <w:rPr>
          <w:color w:val="333333"/>
        </w:rPr>
        <w:t>Размеры, порядок и условия осуществления стимулирующих выплат определяются Положением о распределении стимулирующего фонда педагогов МБОУ Федосеевской СОШ</w:t>
      </w:r>
      <w:r w:rsidR="00EA158C">
        <w:rPr>
          <w:color w:val="333333"/>
        </w:rPr>
        <w:t xml:space="preserve"> им.В.М.Верёхина</w:t>
      </w:r>
      <w:r w:rsidRPr="0066416C">
        <w:rPr>
          <w:color w:val="333333"/>
        </w:rPr>
        <w:t>.</w:t>
      </w:r>
    </w:p>
    <w:p w14:paraId="7CACBC8B" w14:textId="77777777" w:rsidR="003C72DC" w:rsidRPr="0066416C" w:rsidRDefault="003C72DC" w:rsidP="003C72DC">
      <w:pPr>
        <w:spacing w:before="150" w:after="150"/>
        <w:jc w:val="center"/>
        <w:rPr>
          <w:i/>
          <w:iCs/>
          <w:color w:val="333333"/>
        </w:rPr>
      </w:pPr>
      <w:r w:rsidRPr="0066416C">
        <w:rPr>
          <w:b/>
          <w:color w:val="333333"/>
        </w:rPr>
        <w:t>3.2.4. Материально-технические условия реализации основной образовательной программы</w:t>
      </w:r>
    </w:p>
    <w:p w14:paraId="09CA1AEF" w14:textId="77777777" w:rsidR="003C72DC" w:rsidRPr="0066416C" w:rsidRDefault="003C72DC" w:rsidP="003C72DC">
      <w:pPr>
        <w:spacing w:before="150" w:after="150"/>
        <w:contextualSpacing/>
        <w:rPr>
          <w:i/>
          <w:iCs/>
          <w:color w:val="333333"/>
        </w:rPr>
      </w:pPr>
      <w:r w:rsidRPr="0066416C">
        <w:rPr>
          <w:color w:val="333333"/>
        </w:rPr>
        <w:t>Оснащение учебного процесса</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72"/>
        <w:gridCol w:w="1450"/>
        <w:gridCol w:w="3390"/>
      </w:tblGrid>
      <w:tr w:rsidR="003C72DC" w:rsidRPr="0066416C" w14:paraId="3198DEE7" w14:textId="77777777" w:rsidTr="003C72DC">
        <w:tc>
          <w:tcPr>
            <w:tcW w:w="3772" w:type="dxa"/>
            <w:tcBorders>
              <w:top w:val="single" w:sz="4" w:space="0" w:color="000000"/>
              <w:left w:val="single" w:sz="4" w:space="0" w:color="000000"/>
              <w:bottom w:val="single" w:sz="4" w:space="0" w:color="000000"/>
              <w:right w:val="single" w:sz="4" w:space="0" w:color="000000"/>
            </w:tcBorders>
            <w:hideMark/>
          </w:tcPr>
          <w:p w14:paraId="2977EECF" w14:textId="77777777" w:rsidR="003C72DC" w:rsidRPr="0066416C" w:rsidRDefault="003C72DC" w:rsidP="003C72DC">
            <w:pPr>
              <w:spacing w:before="150" w:after="150"/>
              <w:rPr>
                <w:i/>
                <w:iCs/>
                <w:color w:val="333333"/>
              </w:rPr>
            </w:pPr>
            <w:r w:rsidRPr="0066416C">
              <w:rPr>
                <w:color w:val="333333"/>
              </w:rPr>
              <w:t>Помещения, необходимые для организации образовательного процесса</w:t>
            </w:r>
          </w:p>
        </w:tc>
        <w:tc>
          <w:tcPr>
            <w:tcW w:w="1450" w:type="dxa"/>
            <w:tcBorders>
              <w:top w:val="single" w:sz="4" w:space="0" w:color="000000"/>
              <w:left w:val="single" w:sz="4" w:space="0" w:color="000000"/>
              <w:bottom w:val="single" w:sz="4" w:space="0" w:color="000000"/>
              <w:right w:val="single" w:sz="4" w:space="0" w:color="000000"/>
            </w:tcBorders>
            <w:hideMark/>
          </w:tcPr>
          <w:p w14:paraId="79114693" w14:textId="77777777" w:rsidR="003C72DC" w:rsidRPr="0066416C" w:rsidRDefault="003C72DC" w:rsidP="003C72DC">
            <w:pPr>
              <w:spacing w:before="150" w:after="150"/>
              <w:rPr>
                <w:i/>
                <w:iCs/>
                <w:color w:val="333333"/>
              </w:rPr>
            </w:pPr>
            <w:r w:rsidRPr="0066416C">
              <w:rPr>
                <w:color w:val="333333"/>
              </w:rPr>
              <w:t>Наличие</w:t>
            </w:r>
          </w:p>
        </w:tc>
        <w:tc>
          <w:tcPr>
            <w:tcW w:w="3390" w:type="dxa"/>
            <w:tcBorders>
              <w:top w:val="single" w:sz="4" w:space="0" w:color="000000"/>
              <w:left w:val="single" w:sz="4" w:space="0" w:color="000000"/>
              <w:bottom w:val="single" w:sz="4" w:space="0" w:color="000000"/>
              <w:right w:val="single" w:sz="4" w:space="0" w:color="000000"/>
            </w:tcBorders>
            <w:hideMark/>
          </w:tcPr>
          <w:p w14:paraId="26CD6B44" w14:textId="77777777" w:rsidR="003C72DC" w:rsidRPr="0066416C" w:rsidRDefault="003C72DC" w:rsidP="003C72DC">
            <w:pPr>
              <w:spacing w:before="150" w:after="150"/>
              <w:rPr>
                <w:i/>
                <w:iCs/>
                <w:color w:val="333333"/>
              </w:rPr>
            </w:pPr>
            <w:r w:rsidRPr="0066416C">
              <w:rPr>
                <w:color w:val="333333"/>
              </w:rPr>
              <w:t xml:space="preserve">Характеристика в соответствии с требованиями </w:t>
            </w:r>
            <w:r w:rsidRPr="0066416C">
              <w:rPr>
                <w:bCs/>
                <w:color w:val="333333"/>
              </w:rPr>
              <w:t>СанПиН 2.4.2.2821-10</w:t>
            </w:r>
          </w:p>
        </w:tc>
      </w:tr>
      <w:tr w:rsidR="003C72DC" w:rsidRPr="0066416C" w14:paraId="75CA6FEE" w14:textId="77777777" w:rsidTr="003C72DC">
        <w:tc>
          <w:tcPr>
            <w:tcW w:w="3772" w:type="dxa"/>
            <w:tcBorders>
              <w:top w:val="single" w:sz="4" w:space="0" w:color="000000"/>
              <w:left w:val="single" w:sz="4" w:space="0" w:color="000000"/>
              <w:bottom w:val="single" w:sz="4" w:space="0" w:color="000000"/>
              <w:right w:val="single" w:sz="4" w:space="0" w:color="000000"/>
            </w:tcBorders>
            <w:hideMark/>
          </w:tcPr>
          <w:p w14:paraId="50AC1D88" w14:textId="77777777" w:rsidR="003C72DC" w:rsidRPr="0066416C" w:rsidRDefault="003C72DC" w:rsidP="003C72DC">
            <w:pPr>
              <w:spacing w:before="150" w:after="150"/>
              <w:rPr>
                <w:i/>
                <w:iCs/>
                <w:color w:val="333333"/>
              </w:rPr>
            </w:pPr>
            <w:r w:rsidRPr="0066416C">
              <w:rPr>
                <w:color w:val="333333"/>
              </w:rPr>
              <w:t>Актовый зал</w:t>
            </w:r>
          </w:p>
        </w:tc>
        <w:tc>
          <w:tcPr>
            <w:tcW w:w="1450" w:type="dxa"/>
            <w:tcBorders>
              <w:top w:val="single" w:sz="4" w:space="0" w:color="000000"/>
              <w:left w:val="single" w:sz="4" w:space="0" w:color="000000"/>
              <w:bottom w:val="single" w:sz="4" w:space="0" w:color="000000"/>
              <w:right w:val="single" w:sz="4" w:space="0" w:color="000000"/>
            </w:tcBorders>
            <w:hideMark/>
          </w:tcPr>
          <w:p w14:paraId="75F5CD89" w14:textId="77777777" w:rsidR="003C72DC" w:rsidRPr="0066416C" w:rsidRDefault="003C72DC" w:rsidP="003C72DC">
            <w:pPr>
              <w:spacing w:before="150" w:after="150"/>
              <w:rPr>
                <w:i/>
                <w:iCs/>
                <w:color w:val="333333"/>
              </w:rPr>
            </w:pPr>
            <w:r w:rsidRPr="0066416C">
              <w:rPr>
                <w:color w:val="333333"/>
              </w:rPr>
              <w:t>+</w:t>
            </w:r>
          </w:p>
        </w:tc>
        <w:tc>
          <w:tcPr>
            <w:tcW w:w="3390" w:type="dxa"/>
            <w:tcBorders>
              <w:top w:val="single" w:sz="4" w:space="0" w:color="000000"/>
              <w:left w:val="single" w:sz="4" w:space="0" w:color="000000"/>
              <w:bottom w:val="single" w:sz="4" w:space="0" w:color="000000"/>
              <w:right w:val="single" w:sz="4" w:space="0" w:color="000000"/>
            </w:tcBorders>
            <w:hideMark/>
          </w:tcPr>
          <w:p w14:paraId="71DAE685" w14:textId="77777777" w:rsidR="003C72DC" w:rsidRPr="0066416C" w:rsidRDefault="003C72DC" w:rsidP="003C72DC">
            <w:pPr>
              <w:spacing w:before="150" w:after="150"/>
              <w:rPr>
                <w:i/>
                <w:iCs/>
                <w:color w:val="333333"/>
              </w:rPr>
            </w:pPr>
            <w:r w:rsidRPr="0066416C">
              <w:rPr>
                <w:color w:val="333333"/>
              </w:rPr>
              <w:t> Соответствует</w:t>
            </w:r>
          </w:p>
        </w:tc>
      </w:tr>
      <w:tr w:rsidR="003C72DC" w:rsidRPr="0066416C" w14:paraId="25E5BE54" w14:textId="77777777" w:rsidTr="003C72DC">
        <w:tc>
          <w:tcPr>
            <w:tcW w:w="3772" w:type="dxa"/>
            <w:tcBorders>
              <w:top w:val="single" w:sz="4" w:space="0" w:color="000000"/>
              <w:left w:val="single" w:sz="4" w:space="0" w:color="000000"/>
              <w:bottom w:val="single" w:sz="4" w:space="0" w:color="000000"/>
              <w:right w:val="single" w:sz="4" w:space="0" w:color="000000"/>
            </w:tcBorders>
            <w:hideMark/>
          </w:tcPr>
          <w:p w14:paraId="7234E1CA" w14:textId="77777777" w:rsidR="003C72DC" w:rsidRPr="0066416C" w:rsidRDefault="003C72DC" w:rsidP="003C72DC">
            <w:pPr>
              <w:spacing w:before="150" w:after="150"/>
              <w:rPr>
                <w:i/>
                <w:iCs/>
                <w:color w:val="333333"/>
              </w:rPr>
            </w:pPr>
            <w:r w:rsidRPr="0066416C">
              <w:rPr>
                <w:color w:val="333333"/>
              </w:rPr>
              <w:t>Спортивный зал</w:t>
            </w:r>
          </w:p>
        </w:tc>
        <w:tc>
          <w:tcPr>
            <w:tcW w:w="1450" w:type="dxa"/>
            <w:tcBorders>
              <w:top w:val="single" w:sz="4" w:space="0" w:color="000000"/>
              <w:left w:val="single" w:sz="4" w:space="0" w:color="000000"/>
              <w:bottom w:val="single" w:sz="4" w:space="0" w:color="000000"/>
              <w:right w:val="single" w:sz="4" w:space="0" w:color="000000"/>
            </w:tcBorders>
            <w:hideMark/>
          </w:tcPr>
          <w:p w14:paraId="71C6E49C" w14:textId="77777777" w:rsidR="003C72DC" w:rsidRPr="0066416C" w:rsidRDefault="003C72DC" w:rsidP="003C72DC">
            <w:pPr>
              <w:spacing w:before="150" w:after="150"/>
              <w:rPr>
                <w:i/>
                <w:iCs/>
                <w:color w:val="333333"/>
              </w:rPr>
            </w:pPr>
            <w:r w:rsidRPr="0066416C">
              <w:rPr>
                <w:color w:val="333333"/>
              </w:rPr>
              <w:t>+</w:t>
            </w:r>
          </w:p>
        </w:tc>
        <w:tc>
          <w:tcPr>
            <w:tcW w:w="3390" w:type="dxa"/>
            <w:tcBorders>
              <w:top w:val="single" w:sz="4" w:space="0" w:color="000000"/>
              <w:left w:val="single" w:sz="4" w:space="0" w:color="000000"/>
              <w:bottom w:val="single" w:sz="4" w:space="0" w:color="000000"/>
              <w:right w:val="single" w:sz="4" w:space="0" w:color="000000"/>
            </w:tcBorders>
            <w:hideMark/>
          </w:tcPr>
          <w:p w14:paraId="763D39F7" w14:textId="77777777" w:rsidR="003C72DC" w:rsidRPr="0066416C" w:rsidRDefault="003C72DC" w:rsidP="003C72DC">
            <w:pPr>
              <w:spacing w:before="150" w:after="150"/>
              <w:rPr>
                <w:i/>
                <w:iCs/>
                <w:color w:val="333333"/>
              </w:rPr>
            </w:pPr>
            <w:r w:rsidRPr="0066416C">
              <w:rPr>
                <w:color w:val="333333"/>
              </w:rPr>
              <w:t>Соответствует</w:t>
            </w:r>
          </w:p>
        </w:tc>
      </w:tr>
      <w:tr w:rsidR="003C72DC" w:rsidRPr="0066416C" w14:paraId="5C371554" w14:textId="77777777" w:rsidTr="003C72DC">
        <w:tc>
          <w:tcPr>
            <w:tcW w:w="3772" w:type="dxa"/>
            <w:tcBorders>
              <w:top w:val="single" w:sz="4" w:space="0" w:color="000000"/>
              <w:left w:val="single" w:sz="4" w:space="0" w:color="000000"/>
              <w:bottom w:val="single" w:sz="4" w:space="0" w:color="000000"/>
              <w:right w:val="single" w:sz="4" w:space="0" w:color="000000"/>
            </w:tcBorders>
            <w:hideMark/>
          </w:tcPr>
          <w:p w14:paraId="79C37142" w14:textId="77777777" w:rsidR="003C72DC" w:rsidRPr="0066416C" w:rsidRDefault="003C72DC" w:rsidP="003C72DC">
            <w:pPr>
              <w:spacing w:before="150" w:after="150"/>
              <w:rPr>
                <w:i/>
                <w:iCs/>
                <w:color w:val="333333"/>
              </w:rPr>
            </w:pPr>
            <w:r w:rsidRPr="0066416C">
              <w:rPr>
                <w:color w:val="333333"/>
              </w:rPr>
              <w:t>Спортивная площадка</w:t>
            </w:r>
          </w:p>
        </w:tc>
        <w:tc>
          <w:tcPr>
            <w:tcW w:w="1450" w:type="dxa"/>
            <w:tcBorders>
              <w:top w:val="single" w:sz="4" w:space="0" w:color="000000"/>
              <w:left w:val="single" w:sz="4" w:space="0" w:color="000000"/>
              <w:bottom w:val="single" w:sz="4" w:space="0" w:color="000000"/>
              <w:right w:val="single" w:sz="4" w:space="0" w:color="000000"/>
            </w:tcBorders>
            <w:hideMark/>
          </w:tcPr>
          <w:p w14:paraId="59DCDB86" w14:textId="77777777" w:rsidR="003C72DC" w:rsidRPr="0066416C" w:rsidRDefault="003C72DC" w:rsidP="003C72DC">
            <w:pPr>
              <w:spacing w:before="150" w:after="150"/>
              <w:rPr>
                <w:i/>
                <w:iCs/>
                <w:color w:val="333333"/>
              </w:rPr>
            </w:pPr>
            <w:r w:rsidRPr="0066416C">
              <w:rPr>
                <w:color w:val="333333"/>
              </w:rPr>
              <w:t>+</w:t>
            </w:r>
          </w:p>
        </w:tc>
        <w:tc>
          <w:tcPr>
            <w:tcW w:w="3390" w:type="dxa"/>
            <w:tcBorders>
              <w:top w:val="single" w:sz="4" w:space="0" w:color="000000"/>
              <w:left w:val="single" w:sz="4" w:space="0" w:color="000000"/>
              <w:bottom w:val="single" w:sz="4" w:space="0" w:color="000000"/>
              <w:right w:val="single" w:sz="4" w:space="0" w:color="000000"/>
            </w:tcBorders>
            <w:hideMark/>
          </w:tcPr>
          <w:p w14:paraId="08DE88E9" w14:textId="77777777" w:rsidR="003C72DC" w:rsidRPr="0066416C" w:rsidRDefault="003C72DC" w:rsidP="003C72DC">
            <w:pPr>
              <w:spacing w:before="150" w:after="150"/>
              <w:rPr>
                <w:i/>
                <w:iCs/>
                <w:color w:val="333333"/>
              </w:rPr>
            </w:pPr>
            <w:r w:rsidRPr="0066416C">
              <w:rPr>
                <w:color w:val="333333"/>
              </w:rPr>
              <w:t>Соответствует</w:t>
            </w:r>
          </w:p>
        </w:tc>
      </w:tr>
      <w:tr w:rsidR="003C72DC" w:rsidRPr="0066416C" w14:paraId="09A18EFE" w14:textId="77777777" w:rsidTr="003C72DC">
        <w:tc>
          <w:tcPr>
            <w:tcW w:w="3772" w:type="dxa"/>
            <w:tcBorders>
              <w:top w:val="single" w:sz="4" w:space="0" w:color="000000"/>
              <w:left w:val="single" w:sz="4" w:space="0" w:color="000000"/>
              <w:bottom w:val="single" w:sz="4" w:space="0" w:color="000000"/>
              <w:right w:val="single" w:sz="4" w:space="0" w:color="000000"/>
            </w:tcBorders>
            <w:hideMark/>
          </w:tcPr>
          <w:p w14:paraId="483A2AAE" w14:textId="77777777" w:rsidR="003C72DC" w:rsidRPr="0066416C" w:rsidRDefault="003C72DC" w:rsidP="003C72DC">
            <w:pPr>
              <w:spacing w:before="150" w:after="150"/>
              <w:rPr>
                <w:i/>
                <w:iCs/>
                <w:color w:val="333333"/>
              </w:rPr>
            </w:pPr>
            <w:r w:rsidRPr="0066416C">
              <w:rPr>
                <w:color w:val="333333"/>
              </w:rPr>
              <w:t>Столовая</w:t>
            </w:r>
          </w:p>
        </w:tc>
        <w:tc>
          <w:tcPr>
            <w:tcW w:w="1450" w:type="dxa"/>
            <w:tcBorders>
              <w:top w:val="single" w:sz="4" w:space="0" w:color="000000"/>
              <w:left w:val="single" w:sz="4" w:space="0" w:color="000000"/>
              <w:bottom w:val="single" w:sz="4" w:space="0" w:color="000000"/>
              <w:right w:val="single" w:sz="4" w:space="0" w:color="000000"/>
            </w:tcBorders>
            <w:hideMark/>
          </w:tcPr>
          <w:p w14:paraId="7A843604" w14:textId="77777777" w:rsidR="003C72DC" w:rsidRPr="0066416C" w:rsidRDefault="003C72DC" w:rsidP="003C72DC">
            <w:pPr>
              <w:spacing w:before="150" w:after="150"/>
              <w:rPr>
                <w:i/>
                <w:iCs/>
                <w:color w:val="333333"/>
              </w:rPr>
            </w:pPr>
            <w:r w:rsidRPr="0066416C">
              <w:rPr>
                <w:color w:val="333333"/>
              </w:rPr>
              <w:t>+</w:t>
            </w:r>
          </w:p>
        </w:tc>
        <w:tc>
          <w:tcPr>
            <w:tcW w:w="3390" w:type="dxa"/>
            <w:tcBorders>
              <w:top w:val="single" w:sz="4" w:space="0" w:color="000000"/>
              <w:left w:val="single" w:sz="4" w:space="0" w:color="000000"/>
              <w:bottom w:val="single" w:sz="4" w:space="0" w:color="000000"/>
              <w:right w:val="single" w:sz="4" w:space="0" w:color="000000"/>
            </w:tcBorders>
            <w:hideMark/>
          </w:tcPr>
          <w:p w14:paraId="3D192B5E" w14:textId="77777777" w:rsidR="003C72DC" w:rsidRPr="0066416C" w:rsidRDefault="003C72DC" w:rsidP="003C72DC">
            <w:pPr>
              <w:spacing w:before="150" w:after="150"/>
              <w:rPr>
                <w:i/>
                <w:iCs/>
                <w:color w:val="333333"/>
              </w:rPr>
            </w:pPr>
            <w:r w:rsidRPr="0066416C">
              <w:rPr>
                <w:color w:val="333333"/>
              </w:rPr>
              <w:t>Соответствует</w:t>
            </w:r>
          </w:p>
        </w:tc>
      </w:tr>
      <w:tr w:rsidR="003C72DC" w:rsidRPr="0066416C" w14:paraId="13E1D640" w14:textId="77777777" w:rsidTr="003C72DC">
        <w:tc>
          <w:tcPr>
            <w:tcW w:w="3772" w:type="dxa"/>
            <w:tcBorders>
              <w:top w:val="single" w:sz="4" w:space="0" w:color="000000"/>
              <w:left w:val="single" w:sz="4" w:space="0" w:color="000000"/>
              <w:bottom w:val="single" w:sz="4" w:space="0" w:color="000000"/>
              <w:right w:val="single" w:sz="4" w:space="0" w:color="000000"/>
            </w:tcBorders>
            <w:hideMark/>
          </w:tcPr>
          <w:p w14:paraId="15F75196" w14:textId="77777777" w:rsidR="003C72DC" w:rsidRPr="0066416C" w:rsidRDefault="003C72DC" w:rsidP="003C72DC">
            <w:pPr>
              <w:spacing w:before="150" w:after="150"/>
              <w:rPr>
                <w:i/>
                <w:iCs/>
                <w:color w:val="333333"/>
              </w:rPr>
            </w:pPr>
            <w:r w:rsidRPr="0066416C">
              <w:rPr>
                <w:color w:val="333333"/>
              </w:rPr>
              <w:t>Библиотека</w:t>
            </w:r>
          </w:p>
        </w:tc>
        <w:tc>
          <w:tcPr>
            <w:tcW w:w="1450" w:type="dxa"/>
            <w:tcBorders>
              <w:top w:val="single" w:sz="4" w:space="0" w:color="000000"/>
              <w:left w:val="single" w:sz="4" w:space="0" w:color="000000"/>
              <w:bottom w:val="single" w:sz="4" w:space="0" w:color="000000"/>
              <w:right w:val="single" w:sz="4" w:space="0" w:color="000000"/>
            </w:tcBorders>
            <w:hideMark/>
          </w:tcPr>
          <w:p w14:paraId="4C019A85" w14:textId="77777777" w:rsidR="003C72DC" w:rsidRPr="0066416C" w:rsidRDefault="003C72DC" w:rsidP="003C72DC">
            <w:pPr>
              <w:spacing w:before="150" w:after="150"/>
              <w:rPr>
                <w:i/>
                <w:iCs/>
                <w:color w:val="333333"/>
              </w:rPr>
            </w:pPr>
            <w:r w:rsidRPr="0066416C">
              <w:rPr>
                <w:color w:val="333333"/>
              </w:rPr>
              <w:t>+</w:t>
            </w:r>
          </w:p>
        </w:tc>
        <w:tc>
          <w:tcPr>
            <w:tcW w:w="3390" w:type="dxa"/>
            <w:tcBorders>
              <w:top w:val="single" w:sz="4" w:space="0" w:color="000000"/>
              <w:left w:val="single" w:sz="4" w:space="0" w:color="000000"/>
              <w:bottom w:val="single" w:sz="4" w:space="0" w:color="000000"/>
              <w:right w:val="single" w:sz="4" w:space="0" w:color="000000"/>
            </w:tcBorders>
            <w:hideMark/>
          </w:tcPr>
          <w:p w14:paraId="7491AE8A" w14:textId="77777777" w:rsidR="003C72DC" w:rsidRPr="0066416C" w:rsidRDefault="003C72DC" w:rsidP="003C72DC">
            <w:pPr>
              <w:spacing w:before="150" w:after="150"/>
              <w:rPr>
                <w:i/>
                <w:iCs/>
                <w:color w:val="333333"/>
              </w:rPr>
            </w:pPr>
            <w:r w:rsidRPr="0066416C">
              <w:rPr>
                <w:color w:val="333333"/>
              </w:rPr>
              <w:t>Соответствует</w:t>
            </w:r>
          </w:p>
        </w:tc>
      </w:tr>
      <w:tr w:rsidR="003C72DC" w:rsidRPr="0066416C" w14:paraId="298C79BE" w14:textId="77777777" w:rsidTr="003C72DC">
        <w:tc>
          <w:tcPr>
            <w:tcW w:w="3772" w:type="dxa"/>
            <w:tcBorders>
              <w:top w:val="single" w:sz="4" w:space="0" w:color="000000"/>
              <w:left w:val="single" w:sz="4" w:space="0" w:color="000000"/>
              <w:bottom w:val="single" w:sz="4" w:space="0" w:color="000000"/>
              <w:right w:val="single" w:sz="4" w:space="0" w:color="000000"/>
            </w:tcBorders>
            <w:hideMark/>
          </w:tcPr>
          <w:p w14:paraId="59E5214D" w14:textId="77777777" w:rsidR="003C72DC" w:rsidRPr="0066416C" w:rsidRDefault="003C72DC" w:rsidP="003C72DC">
            <w:pPr>
              <w:spacing w:before="150" w:after="150"/>
              <w:rPr>
                <w:i/>
                <w:iCs/>
                <w:color w:val="333333"/>
              </w:rPr>
            </w:pPr>
            <w:r w:rsidRPr="0066416C">
              <w:rPr>
                <w:color w:val="333333"/>
              </w:rPr>
              <w:t>Медицинский кабинет</w:t>
            </w:r>
          </w:p>
        </w:tc>
        <w:tc>
          <w:tcPr>
            <w:tcW w:w="1450" w:type="dxa"/>
            <w:tcBorders>
              <w:top w:val="single" w:sz="4" w:space="0" w:color="000000"/>
              <w:left w:val="single" w:sz="4" w:space="0" w:color="000000"/>
              <w:bottom w:val="single" w:sz="4" w:space="0" w:color="000000"/>
              <w:right w:val="single" w:sz="4" w:space="0" w:color="000000"/>
            </w:tcBorders>
            <w:hideMark/>
          </w:tcPr>
          <w:p w14:paraId="463B6ED3" w14:textId="495B9F64" w:rsidR="003C72DC" w:rsidRPr="0066416C" w:rsidRDefault="00EA158C" w:rsidP="003C72DC">
            <w:pPr>
              <w:spacing w:before="150" w:after="150"/>
              <w:rPr>
                <w:i/>
                <w:iCs/>
                <w:color w:val="333333"/>
              </w:rPr>
            </w:pPr>
            <w:r>
              <w:rPr>
                <w:color w:val="333333"/>
              </w:rPr>
              <w:t>+</w:t>
            </w:r>
          </w:p>
        </w:tc>
        <w:tc>
          <w:tcPr>
            <w:tcW w:w="3390" w:type="dxa"/>
            <w:tcBorders>
              <w:top w:val="single" w:sz="4" w:space="0" w:color="000000"/>
              <w:left w:val="single" w:sz="4" w:space="0" w:color="000000"/>
              <w:bottom w:val="single" w:sz="4" w:space="0" w:color="000000"/>
              <w:right w:val="single" w:sz="4" w:space="0" w:color="000000"/>
            </w:tcBorders>
            <w:hideMark/>
          </w:tcPr>
          <w:p w14:paraId="0CCFF5B8" w14:textId="77777777" w:rsidR="00EA158C" w:rsidRDefault="003C72DC" w:rsidP="00EA158C">
            <w:pPr>
              <w:spacing w:before="150"/>
              <w:rPr>
                <w:color w:val="333333"/>
              </w:rPr>
            </w:pPr>
            <w:r w:rsidRPr="0066416C">
              <w:rPr>
                <w:color w:val="333333"/>
              </w:rPr>
              <w:t> </w:t>
            </w:r>
            <w:r w:rsidR="00EA158C">
              <w:rPr>
                <w:color w:val="333333"/>
              </w:rPr>
              <w:t xml:space="preserve">Обследование обучающихся на медицинском комплексе </w:t>
            </w:r>
          </w:p>
          <w:p w14:paraId="7117650C" w14:textId="4004A237" w:rsidR="003C72DC" w:rsidRPr="0066416C" w:rsidRDefault="00EA158C" w:rsidP="00EA158C">
            <w:pPr>
              <w:spacing w:before="150"/>
              <w:rPr>
                <w:i/>
                <w:iCs/>
                <w:color w:val="333333"/>
              </w:rPr>
            </w:pPr>
            <w:r>
              <w:rPr>
                <w:color w:val="333333"/>
              </w:rPr>
              <w:t>« Армис»</w:t>
            </w:r>
          </w:p>
        </w:tc>
      </w:tr>
      <w:tr w:rsidR="003C72DC" w:rsidRPr="0066416C" w14:paraId="3A80D971" w14:textId="77777777" w:rsidTr="003C72DC">
        <w:tc>
          <w:tcPr>
            <w:tcW w:w="3772" w:type="dxa"/>
            <w:tcBorders>
              <w:top w:val="single" w:sz="4" w:space="0" w:color="000000"/>
              <w:left w:val="single" w:sz="4" w:space="0" w:color="000000"/>
              <w:bottom w:val="single" w:sz="4" w:space="0" w:color="000000"/>
              <w:right w:val="single" w:sz="4" w:space="0" w:color="000000"/>
            </w:tcBorders>
            <w:hideMark/>
          </w:tcPr>
          <w:p w14:paraId="0D273595" w14:textId="77777777" w:rsidR="003C72DC" w:rsidRPr="0066416C" w:rsidRDefault="003C72DC" w:rsidP="003C72DC">
            <w:pPr>
              <w:spacing w:before="150" w:after="150"/>
              <w:rPr>
                <w:i/>
                <w:iCs/>
                <w:color w:val="333333"/>
              </w:rPr>
            </w:pPr>
            <w:r w:rsidRPr="0066416C">
              <w:rPr>
                <w:color w:val="333333"/>
              </w:rPr>
              <w:t>Игровая комната</w:t>
            </w:r>
          </w:p>
        </w:tc>
        <w:tc>
          <w:tcPr>
            <w:tcW w:w="1450" w:type="dxa"/>
            <w:tcBorders>
              <w:top w:val="single" w:sz="4" w:space="0" w:color="000000"/>
              <w:left w:val="single" w:sz="4" w:space="0" w:color="000000"/>
              <w:bottom w:val="single" w:sz="4" w:space="0" w:color="000000"/>
              <w:right w:val="single" w:sz="4" w:space="0" w:color="000000"/>
            </w:tcBorders>
            <w:hideMark/>
          </w:tcPr>
          <w:p w14:paraId="343F5A83" w14:textId="77777777" w:rsidR="003C72DC" w:rsidRPr="0066416C" w:rsidRDefault="003C72DC" w:rsidP="003C72DC">
            <w:pPr>
              <w:spacing w:before="150" w:after="150"/>
              <w:rPr>
                <w:i/>
                <w:iCs/>
                <w:color w:val="333333"/>
              </w:rPr>
            </w:pPr>
            <w:r w:rsidRPr="0066416C">
              <w:rPr>
                <w:color w:val="333333"/>
              </w:rPr>
              <w:t>+</w:t>
            </w:r>
          </w:p>
        </w:tc>
        <w:tc>
          <w:tcPr>
            <w:tcW w:w="3390" w:type="dxa"/>
            <w:tcBorders>
              <w:top w:val="single" w:sz="4" w:space="0" w:color="000000"/>
              <w:left w:val="single" w:sz="4" w:space="0" w:color="000000"/>
              <w:bottom w:val="single" w:sz="4" w:space="0" w:color="000000"/>
              <w:right w:val="single" w:sz="4" w:space="0" w:color="000000"/>
            </w:tcBorders>
            <w:hideMark/>
          </w:tcPr>
          <w:p w14:paraId="7D803511" w14:textId="77777777" w:rsidR="003C72DC" w:rsidRPr="0066416C" w:rsidRDefault="003C72DC" w:rsidP="003C72DC">
            <w:pPr>
              <w:spacing w:before="150" w:after="150"/>
              <w:rPr>
                <w:i/>
                <w:iCs/>
                <w:color w:val="333333"/>
              </w:rPr>
            </w:pPr>
            <w:r w:rsidRPr="0066416C">
              <w:rPr>
                <w:color w:val="333333"/>
              </w:rPr>
              <w:t> Соответствует</w:t>
            </w:r>
          </w:p>
        </w:tc>
      </w:tr>
    </w:tbl>
    <w:p w14:paraId="7C229F16" w14:textId="77777777" w:rsidR="003C72DC" w:rsidRPr="0066416C" w:rsidRDefault="003C72DC" w:rsidP="003C72DC">
      <w:pPr>
        <w:spacing w:before="150" w:after="150"/>
        <w:rPr>
          <w:i/>
          <w:iCs/>
          <w:color w:val="333333"/>
        </w:rPr>
      </w:pPr>
      <w:r w:rsidRPr="0066416C">
        <w:rPr>
          <w:color w:val="333333"/>
        </w:rPr>
        <w:t> </w:t>
      </w:r>
    </w:p>
    <w:p w14:paraId="573E036E" w14:textId="77777777" w:rsidR="003C72DC" w:rsidRPr="0066416C" w:rsidRDefault="003C72DC" w:rsidP="003C72DC">
      <w:pPr>
        <w:spacing w:before="150" w:after="150"/>
        <w:contextualSpacing/>
        <w:rPr>
          <w:b/>
          <w:i/>
          <w:iCs/>
          <w:color w:val="333333"/>
        </w:rPr>
      </w:pPr>
      <w:r w:rsidRPr="0066416C">
        <w:rPr>
          <w:b/>
          <w:color w:val="333333"/>
        </w:rPr>
        <w:t>Материальная база учебных кабинетов</w:t>
      </w:r>
    </w:p>
    <w:p w14:paraId="0116774B" w14:textId="77777777" w:rsidR="003C72DC" w:rsidRPr="0066416C" w:rsidRDefault="003C72DC" w:rsidP="003C72DC">
      <w:pPr>
        <w:spacing w:before="150" w:after="150"/>
        <w:contextualSpacing/>
        <w:rPr>
          <w:i/>
          <w:iCs/>
          <w:color w:val="333333"/>
        </w:rPr>
      </w:pPr>
      <w:r w:rsidRPr="0066416C">
        <w:rPr>
          <w:color w:val="333333"/>
        </w:rPr>
        <w:t>Число персональных ЭВМ – 60</w:t>
      </w:r>
    </w:p>
    <w:p w14:paraId="55EB340A" w14:textId="77777777" w:rsidR="003C72DC" w:rsidRPr="0066416C" w:rsidRDefault="003C72DC" w:rsidP="003C72DC">
      <w:pPr>
        <w:spacing w:before="150" w:after="150"/>
        <w:contextualSpacing/>
        <w:rPr>
          <w:i/>
          <w:iCs/>
          <w:color w:val="333333"/>
        </w:rPr>
      </w:pPr>
      <w:r w:rsidRPr="0066416C">
        <w:rPr>
          <w:color w:val="333333"/>
        </w:rPr>
        <w:t>Из них ноутбуков - 29</w:t>
      </w:r>
    </w:p>
    <w:p w14:paraId="3B383B87" w14:textId="77777777" w:rsidR="003C72DC" w:rsidRPr="0066416C" w:rsidRDefault="003C72DC" w:rsidP="003C72DC">
      <w:pPr>
        <w:spacing w:before="150" w:after="150"/>
        <w:contextualSpacing/>
        <w:rPr>
          <w:i/>
          <w:iCs/>
          <w:color w:val="333333"/>
        </w:rPr>
      </w:pPr>
      <w:r w:rsidRPr="0066416C">
        <w:rPr>
          <w:color w:val="333333"/>
        </w:rPr>
        <w:t>Число персональных ЭВМ, подключённых к сети Интернет – 60</w:t>
      </w:r>
    </w:p>
    <w:p w14:paraId="77506B74" w14:textId="77777777" w:rsidR="003C72DC" w:rsidRPr="0066416C" w:rsidRDefault="003C72DC" w:rsidP="003C72DC">
      <w:pPr>
        <w:spacing w:before="150" w:after="150"/>
        <w:contextualSpacing/>
        <w:rPr>
          <w:i/>
          <w:iCs/>
          <w:color w:val="333333"/>
        </w:rPr>
      </w:pPr>
      <w:r w:rsidRPr="0066416C">
        <w:rPr>
          <w:color w:val="333333"/>
        </w:rPr>
        <w:t>Комплектов  мультимедийного оборудования (компьютер + проектор+экран) - 10</w:t>
      </w:r>
    </w:p>
    <w:p w14:paraId="633730EF" w14:textId="77777777" w:rsidR="003C72DC" w:rsidRPr="0066416C" w:rsidRDefault="003C72DC" w:rsidP="003C72DC">
      <w:pPr>
        <w:spacing w:before="150" w:after="150"/>
        <w:contextualSpacing/>
        <w:rPr>
          <w:i/>
          <w:iCs/>
          <w:color w:val="333333"/>
        </w:rPr>
      </w:pPr>
      <w:r w:rsidRPr="0066416C">
        <w:rPr>
          <w:color w:val="333333"/>
        </w:rPr>
        <w:t>11 учебных кабинетов (61%) снабжены компьютером</w:t>
      </w:r>
    </w:p>
    <w:p w14:paraId="575D1AF6" w14:textId="77777777" w:rsidR="003C72DC" w:rsidRPr="0066416C" w:rsidRDefault="003C72DC" w:rsidP="003C72DC">
      <w:pPr>
        <w:spacing w:before="150" w:after="150"/>
        <w:contextualSpacing/>
        <w:rPr>
          <w:i/>
          <w:iCs/>
          <w:color w:val="333333"/>
        </w:rPr>
      </w:pPr>
      <w:r w:rsidRPr="0066416C">
        <w:rPr>
          <w:color w:val="333333"/>
        </w:rPr>
        <w:lastRenderedPageBreak/>
        <w:t>Имеется 4 компьютерных класса</w:t>
      </w:r>
    </w:p>
    <w:p w14:paraId="29E03CEA" w14:textId="77777777" w:rsidR="003C72DC" w:rsidRPr="0066416C" w:rsidRDefault="003C72DC" w:rsidP="003C72DC">
      <w:pPr>
        <w:spacing w:before="150" w:after="150"/>
        <w:contextualSpacing/>
        <w:rPr>
          <w:i/>
          <w:iCs/>
          <w:color w:val="333333"/>
        </w:rPr>
      </w:pPr>
      <w:r w:rsidRPr="0066416C">
        <w:rPr>
          <w:color w:val="333333"/>
        </w:rPr>
        <w:t>Интерактивная доска–5</w:t>
      </w:r>
    </w:p>
    <w:p w14:paraId="1A8DA5EA" w14:textId="77777777" w:rsidR="003C72DC" w:rsidRPr="0066416C" w:rsidRDefault="003C72DC" w:rsidP="003C72DC">
      <w:pPr>
        <w:spacing w:before="150" w:after="150"/>
        <w:contextualSpacing/>
        <w:rPr>
          <w:i/>
          <w:iCs/>
          <w:color w:val="333333"/>
        </w:rPr>
      </w:pPr>
      <w:r w:rsidRPr="0066416C">
        <w:rPr>
          <w:color w:val="333333"/>
        </w:rPr>
        <w:t>Планшет – 1</w:t>
      </w:r>
    </w:p>
    <w:p w14:paraId="4722D1BB" w14:textId="77777777" w:rsidR="003C72DC" w:rsidRPr="0066416C" w:rsidRDefault="003C72DC" w:rsidP="003C72DC">
      <w:pPr>
        <w:spacing w:before="150" w:after="150"/>
        <w:contextualSpacing/>
        <w:rPr>
          <w:i/>
          <w:iCs/>
          <w:color w:val="333333"/>
        </w:rPr>
      </w:pPr>
      <w:r w:rsidRPr="0066416C">
        <w:rPr>
          <w:color w:val="333333"/>
        </w:rPr>
        <w:t>Цифровой фотоаппарат - 1</w:t>
      </w:r>
    </w:p>
    <w:p w14:paraId="1DD4D6F7" w14:textId="77777777" w:rsidR="003C72DC" w:rsidRPr="0066416C" w:rsidRDefault="003C72DC" w:rsidP="003C72DC">
      <w:pPr>
        <w:spacing w:before="150" w:after="150"/>
        <w:contextualSpacing/>
        <w:rPr>
          <w:i/>
          <w:iCs/>
          <w:color w:val="333333"/>
        </w:rPr>
      </w:pPr>
      <w:r w:rsidRPr="0066416C">
        <w:rPr>
          <w:color w:val="333333"/>
        </w:rPr>
        <w:t>Сканер – 2</w:t>
      </w:r>
    </w:p>
    <w:p w14:paraId="1839C378" w14:textId="6E26E145" w:rsidR="003C72DC" w:rsidRDefault="003C72DC" w:rsidP="003C72DC">
      <w:pPr>
        <w:spacing w:before="150" w:after="150"/>
        <w:contextualSpacing/>
        <w:rPr>
          <w:i/>
          <w:iCs/>
          <w:color w:val="333333"/>
        </w:rPr>
      </w:pPr>
      <w:r w:rsidRPr="0066416C">
        <w:rPr>
          <w:color w:val="333333"/>
        </w:rPr>
        <w:t>Принтер – 5</w:t>
      </w:r>
    </w:p>
    <w:p w14:paraId="649D15D7" w14:textId="77777777" w:rsidR="00EA158C" w:rsidRPr="0066416C" w:rsidRDefault="00EA158C" w:rsidP="003C72DC">
      <w:pPr>
        <w:spacing w:before="150" w:after="150"/>
        <w:contextualSpacing/>
        <w:rPr>
          <w:i/>
          <w:iCs/>
          <w:color w:val="333333"/>
        </w:rPr>
      </w:pPr>
    </w:p>
    <w:p w14:paraId="7B0C870A" w14:textId="77777777" w:rsidR="003C72DC" w:rsidRPr="0066416C" w:rsidRDefault="003C72DC" w:rsidP="003C72DC">
      <w:pPr>
        <w:spacing w:before="150" w:after="150"/>
        <w:contextualSpacing/>
        <w:rPr>
          <w:i/>
          <w:iCs/>
          <w:color w:val="333333"/>
        </w:rPr>
      </w:pPr>
      <w:r w:rsidRPr="0066416C">
        <w:rPr>
          <w:color w:val="333333"/>
        </w:rPr>
        <w:t>Материальная база кабинетов для внеурочной деятельности</w:t>
      </w:r>
    </w:p>
    <w:p w14:paraId="2AA59088" w14:textId="77777777" w:rsidR="003C72DC" w:rsidRPr="0066416C" w:rsidRDefault="003C72DC" w:rsidP="003C72DC">
      <w:pPr>
        <w:spacing w:before="150" w:after="150"/>
        <w:contextualSpacing/>
        <w:rPr>
          <w:i/>
          <w:iCs/>
          <w:color w:val="333333"/>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52"/>
        <w:gridCol w:w="3517"/>
        <w:gridCol w:w="2801"/>
      </w:tblGrid>
      <w:tr w:rsidR="003C72DC" w:rsidRPr="0066416C" w14:paraId="5D2301A7" w14:textId="77777777" w:rsidTr="003C72DC">
        <w:tc>
          <w:tcPr>
            <w:tcW w:w="3253" w:type="dxa"/>
            <w:tcBorders>
              <w:top w:val="single" w:sz="4" w:space="0" w:color="000000"/>
              <w:left w:val="single" w:sz="4" w:space="0" w:color="000000"/>
              <w:bottom w:val="single" w:sz="4" w:space="0" w:color="000000"/>
              <w:right w:val="single" w:sz="4" w:space="0" w:color="000000"/>
            </w:tcBorders>
            <w:hideMark/>
          </w:tcPr>
          <w:p w14:paraId="2CA67BA9" w14:textId="77777777" w:rsidR="003C72DC" w:rsidRPr="0066416C" w:rsidRDefault="003C72DC" w:rsidP="003C72DC">
            <w:pPr>
              <w:rPr>
                <w:i/>
                <w:iCs/>
                <w:color w:val="333333"/>
              </w:rPr>
            </w:pPr>
            <w:r w:rsidRPr="0066416C">
              <w:rPr>
                <w:color w:val="333333"/>
              </w:rPr>
              <w:t xml:space="preserve">Направление внеурочной деятельности </w:t>
            </w:r>
          </w:p>
        </w:tc>
        <w:tc>
          <w:tcPr>
            <w:tcW w:w="3517" w:type="dxa"/>
            <w:tcBorders>
              <w:top w:val="single" w:sz="4" w:space="0" w:color="000000"/>
              <w:left w:val="single" w:sz="4" w:space="0" w:color="000000"/>
              <w:bottom w:val="single" w:sz="4" w:space="0" w:color="000000"/>
              <w:right w:val="single" w:sz="4" w:space="0" w:color="000000"/>
            </w:tcBorders>
            <w:hideMark/>
          </w:tcPr>
          <w:p w14:paraId="09E2DC76" w14:textId="77777777" w:rsidR="003C72DC" w:rsidRPr="0066416C" w:rsidRDefault="003C72DC" w:rsidP="003C72DC">
            <w:pPr>
              <w:rPr>
                <w:i/>
                <w:iCs/>
                <w:color w:val="333333"/>
              </w:rPr>
            </w:pPr>
            <w:r w:rsidRPr="0066416C">
              <w:rPr>
                <w:color w:val="333333"/>
              </w:rPr>
              <w:t xml:space="preserve">Характеристика кабинета, его занятость в образовательном процессе </w:t>
            </w:r>
          </w:p>
        </w:tc>
        <w:tc>
          <w:tcPr>
            <w:tcW w:w="2801" w:type="dxa"/>
            <w:tcBorders>
              <w:top w:val="single" w:sz="4" w:space="0" w:color="000000"/>
              <w:left w:val="single" w:sz="4" w:space="0" w:color="000000"/>
              <w:bottom w:val="single" w:sz="4" w:space="0" w:color="000000"/>
              <w:right w:val="single" w:sz="4" w:space="0" w:color="000000"/>
            </w:tcBorders>
            <w:hideMark/>
          </w:tcPr>
          <w:p w14:paraId="5F305B14" w14:textId="77777777" w:rsidR="003C72DC" w:rsidRPr="0066416C" w:rsidRDefault="003C72DC" w:rsidP="003C72DC">
            <w:pPr>
              <w:rPr>
                <w:i/>
                <w:iCs/>
                <w:color w:val="333333"/>
              </w:rPr>
            </w:pPr>
            <w:r w:rsidRPr="0066416C">
              <w:rPr>
                <w:color w:val="333333"/>
              </w:rPr>
              <w:t>Оснащенность кабинета</w:t>
            </w:r>
          </w:p>
        </w:tc>
      </w:tr>
      <w:tr w:rsidR="003C72DC" w:rsidRPr="0066416C" w14:paraId="22558A92" w14:textId="77777777" w:rsidTr="003C72DC">
        <w:tc>
          <w:tcPr>
            <w:tcW w:w="3253" w:type="dxa"/>
            <w:tcBorders>
              <w:top w:val="single" w:sz="4" w:space="0" w:color="000000"/>
              <w:left w:val="single" w:sz="4" w:space="0" w:color="000000"/>
              <w:bottom w:val="single" w:sz="4" w:space="0" w:color="000000"/>
              <w:right w:val="single" w:sz="4" w:space="0" w:color="000000"/>
            </w:tcBorders>
            <w:hideMark/>
          </w:tcPr>
          <w:p w14:paraId="23035962" w14:textId="77777777" w:rsidR="003C72DC" w:rsidRPr="0066416C" w:rsidRDefault="003C72DC" w:rsidP="003C72DC">
            <w:pPr>
              <w:rPr>
                <w:i/>
                <w:iCs/>
                <w:color w:val="333333"/>
              </w:rPr>
            </w:pPr>
            <w:r w:rsidRPr="0066416C">
              <w:rPr>
                <w:color w:val="333333"/>
              </w:rPr>
              <w:t>Спортивно-оздоровительное</w:t>
            </w:r>
          </w:p>
        </w:tc>
        <w:tc>
          <w:tcPr>
            <w:tcW w:w="3517" w:type="dxa"/>
            <w:tcBorders>
              <w:top w:val="single" w:sz="4" w:space="0" w:color="000000"/>
              <w:left w:val="single" w:sz="4" w:space="0" w:color="000000"/>
              <w:bottom w:val="single" w:sz="4" w:space="0" w:color="000000"/>
              <w:right w:val="single" w:sz="4" w:space="0" w:color="000000"/>
            </w:tcBorders>
            <w:hideMark/>
          </w:tcPr>
          <w:p w14:paraId="5288C5CA" w14:textId="77777777" w:rsidR="003C72DC" w:rsidRPr="0066416C" w:rsidRDefault="003C72DC" w:rsidP="003C72DC">
            <w:pPr>
              <w:rPr>
                <w:i/>
                <w:iCs/>
                <w:color w:val="333333"/>
              </w:rPr>
            </w:pPr>
            <w:r w:rsidRPr="0066416C">
              <w:rPr>
                <w:color w:val="333333"/>
              </w:rPr>
              <w:t>спортзал, спортивная площадка, стадион</w:t>
            </w:r>
          </w:p>
        </w:tc>
        <w:tc>
          <w:tcPr>
            <w:tcW w:w="2801" w:type="dxa"/>
            <w:tcBorders>
              <w:top w:val="single" w:sz="4" w:space="0" w:color="000000"/>
              <w:left w:val="single" w:sz="4" w:space="0" w:color="000000"/>
              <w:bottom w:val="single" w:sz="4" w:space="0" w:color="000000"/>
              <w:right w:val="single" w:sz="4" w:space="0" w:color="000000"/>
            </w:tcBorders>
            <w:hideMark/>
          </w:tcPr>
          <w:p w14:paraId="6418B145" w14:textId="77777777" w:rsidR="003C72DC" w:rsidRPr="0066416C" w:rsidRDefault="003C72DC" w:rsidP="003C72DC">
            <w:pPr>
              <w:rPr>
                <w:i/>
                <w:iCs/>
                <w:color w:val="333333"/>
              </w:rPr>
            </w:pPr>
            <w:r w:rsidRPr="0066416C">
              <w:rPr>
                <w:color w:val="333333"/>
              </w:rPr>
              <w:t>90%</w:t>
            </w:r>
          </w:p>
        </w:tc>
      </w:tr>
      <w:tr w:rsidR="003C72DC" w:rsidRPr="0066416C" w14:paraId="5EF69E76" w14:textId="77777777" w:rsidTr="003C72DC">
        <w:tc>
          <w:tcPr>
            <w:tcW w:w="3253" w:type="dxa"/>
            <w:tcBorders>
              <w:top w:val="single" w:sz="4" w:space="0" w:color="000000"/>
              <w:left w:val="single" w:sz="4" w:space="0" w:color="000000"/>
              <w:bottom w:val="single" w:sz="4" w:space="0" w:color="000000"/>
              <w:right w:val="single" w:sz="4" w:space="0" w:color="000000"/>
            </w:tcBorders>
          </w:tcPr>
          <w:p w14:paraId="46B1C919" w14:textId="77777777" w:rsidR="003C72DC" w:rsidRPr="0066416C" w:rsidRDefault="003C72DC" w:rsidP="003C72DC">
            <w:pPr>
              <w:rPr>
                <w:i/>
                <w:iCs/>
                <w:color w:val="333333"/>
              </w:rPr>
            </w:pPr>
            <w:r w:rsidRPr="0066416C">
              <w:rPr>
                <w:color w:val="333333"/>
              </w:rPr>
              <w:t>Общеинтеллектуальное</w:t>
            </w:r>
          </w:p>
        </w:tc>
        <w:tc>
          <w:tcPr>
            <w:tcW w:w="3517" w:type="dxa"/>
            <w:tcBorders>
              <w:top w:val="single" w:sz="4" w:space="0" w:color="000000"/>
              <w:left w:val="single" w:sz="4" w:space="0" w:color="000000"/>
              <w:bottom w:val="single" w:sz="4" w:space="0" w:color="000000"/>
              <w:right w:val="single" w:sz="4" w:space="0" w:color="000000"/>
            </w:tcBorders>
          </w:tcPr>
          <w:p w14:paraId="2D7C978E" w14:textId="77777777" w:rsidR="003C72DC" w:rsidRPr="0066416C" w:rsidRDefault="003C72DC" w:rsidP="003C72DC">
            <w:pPr>
              <w:rPr>
                <w:i/>
                <w:iCs/>
                <w:color w:val="333333"/>
              </w:rPr>
            </w:pPr>
            <w:r w:rsidRPr="0066416C">
              <w:rPr>
                <w:color w:val="333333"/>
              </w:rPr>
              <w:t>учебные кабинеты</w:t>
            </w:r>
          </w:p>
        </w:tc>
        <w:tc>
          <w:tcPr>
            <w:tcW w:w="2801" w:type="dxa"/>
            <w:tcBorders>
              <w:top w:val="single" w:sz="4" w:space="0" w:color="000000"/>
              <w:left w:val="single" w:sz="4" w:space="0" w:color="000000"/>
              <w:bottom w:val="single" w:sz="4" w:space="0" w:color="000000"/>
              <w:right w:val="single" w:sz="4" w:space="0" w:color="000000"/>
            </w:tcBorders>
          </w:tcPr>
          <w:p w14:paraId="1FCEE367" w14:textId="77777777" w:rsidR="003C72DC" w:rsidRPr="0066416C" w:rsidRDefault="003C72DC" w:rsidP="003C72DC">
            <w:pPr>
              <w:rPr>
                <w:i/>
                <w:iCs/>
                <w:color w:val="333333"/>
              </w:rPr>
            </w:pPr>
            <w:r w:rsidRPr="0066416C">
              <w:rPr>
                <w:color w:val="333333"/>
              </w:rPr>
              <w:t>90%</w:t>
            </w:r>
          </w:p>
        </w:tc>
      </w:tr>
      <w:tr w:rsidR="003C72DC" w:rsidRPr="0066416C" w14:paraId="1B06672B" w14:textId="77777777" w:rsidTr="003C72DC">
        <w:tc>
          <w:tcPr>
            <w:tcW w:w="3253" w:type="dxa"/>
            <w:tcBorders>
              <w:top w:val="single" w:sz="4" w:space="0" w:color="000000"/>
              <w:left w:val="single" w:sz="4" w:space="0" w:color="000000"/>
              <w:bottom w:val="single" w:sz="4" w:space="0" w:color="000000"/>
              <w:right w:val="single" w:sz="4" w:space="0" w:color="000000"/>
            </w:tcBorders>
            <w:hideMark/>
          </w:tcPr>
          <w:p w14:paraId="362A0FFA" w14:textId="77777777" w:rsidR="003C72DC" w:rsidRPr="0066416C" w:rsidRDefault="003C72DC" w:rsidP="003C72DC">
            <w:pPr>
              <w:rPr>
                <w:i/>
                <w:iCs/>
                <w:color w:val="333333"/>
              </w:rPr>
            </w:pPr>
            <w:r w:rsidRPr="0066416C">
              <w:rPr>
                <w:color w:val="333333"/>
              </w:rPr>
              <w:t>Художественно-эстетическое</w:t>
            </w:r>
          </w:p>
        </w:tc>
        <w:tc>
          <w:tcPr>
            <w:tcW w:w="3517" w:type="dxa"/>
            <w:tcBorders>
              <w:top w:val="single" w:sz="4" w:space="0" w:color="000000"/>
              <w:left w:val="single" w:sz="4" w:space="0" w:color="000000"/>
              <w:bottom w:val="single" w:sz="4" w:space="0" w:color="000000"/>
              <w:right w:val="single" w:sz="4" w:space="0" w:color="000000"/>
            </w:tcBorders>
            <w:hideMark/>
          </w:tcPr>
          <w:p w14:paraId="06B3AE02" w14:textId="77777777" w:rsidR="003C72DC" w:rsidRPr="0066416C" w:rsidRDefault="003C72DC" w:rsidP="003C72DC">
            <w:pPr>
              <w:rPr>
                <w:i/>
                <w:iCs/>
                <w:color w:val="333333"/>
              </w:rPr>
            </w:pPr>
            <w:r w:rsidRPr="0066416C">
              <w:rPr>
                <w:color w:val="333333"/>
              </w:rPr>
              <w:t>кабинет технологии, кабинет музыки, ИЗО</w:t>
            </w:r>
          </w:p>
        </w:tc>
        <w:tc>
          <w:tcPr>
            <w:tcW w:w="2801" w:type="dxa"/>
            <w:tcBorders>
              <w:top w:val="single" w:sz="4" w:space="0" w:color="000000"/>
              <w:left w:val="single" w:sz="4" w:space="0" w:color="000000"/>
              <w:bottom w:val="single" w:sz="4" w:space="0" w:color="000000"/>
              <w:right w:val="single" w:sz="4" w:space="0" w:color="000000"/>
            </w:tcBorders>
            <w:hideMark/>
          </w:tcPr>
          <w:p w14:paraId="36274171" w14:textId="77777777" w:rsidR="003C72DC" w:rsidRPr="0066416C" w:rsidRDefault="003C72DC" w:rsidP="003C72DC">
            <w:pPr>
              <w:rPr>
                <w:i/>
                <w:iCs/>
                <w:color w:val="333333"/>
              </w:rPr>
            </w:pPr>
            <w:r w:rsidRPr="0066416C">
              <w:rPr>
                <w:color w:val="333333"/>
              </w:rPr>
              <w:t>90%</w:t>
            </w:r>
          </w:p>
        </w:tc>
      </w:tr>
      <w:tr w:rsidR="003C72DC" w:rsidRPr="0066416C" w14:paraId="42BA871D" w14:textId="77777777" w:rsidTr="003C72DC">
        <w:tc>
          <w:tcPr>
            <w:tcW w:w="3253" w:type="dxa"/>
            <w:tcBorders>
              <w:top w:val="single" w:sz="4" w:space="0" w:color="000000"/>
              <w:left w:val="single" w:sz="4" w:space="0" w:color="000000"/>
              <w:bottom w:val="single" w:sz="4" w:space="0" w:color="000000"/>
              <w:right w:val="single" w:sz="4" w:space="0" w:color="000000"/>
            </w:tcBorders>
            <w:hideMark/>
          </w:tcPr>
          <w:p w14:paraId="5FB08B4D" w14:textId="77777777" w:rsidR="003C72DC" w:rsidRPr="0066416C" w:rsidRDefault="003C72DC" w:rsidP="003C72DC">
            <w:pPr>
              <w:rPr>
                <w:i/>
                <w:iCs/>
                <w:color w:val="333333"/>
              </w:rPr>
            </w:pPr>
            <w:r w:rsidRPr="0066416C">
              <w:rPr>
                <w:rFonts w:ascii="Times New Roman CYR" w:hAnsi="Times New Roman CYR" w:cs="Times New Roman CYR"/>
                <w:color w:val="000000"/>
                <w:spacing w:val="-6"/>
              </w:rPr>
              <w:t>Военно-патриотическое</w:t>
            </w:r>
          </w:p>
        </w:tc>
        <w:tc>
          <w:tcPr>
            <w:tcW w:w="3517" w:type="dxa"/>
            <w:tcBorders>
              <w:top w:val="single" w:sz="4" w:space="0" w:color="000000"/>
              <w:left w:val="single" w:sz="4" w:space="0" w:color="000000"/>
              <w:bottom w:val="single" w:sz="4" w:space="0" w:color="000000"/>
              <w:right w:val="single" w:sz="4" w:space="0" w:color="000000"/>
            </w:tcBorders>
            <w:hideMark/>
          </w:tcPr>
          <w:p w14:paraId="12DCE909" w14:textId="77777777" w:rsidR="003C72DC" w:rsidRPr="0066416C" w:rsidRDefault="003C72DC" w:rsidP="003C72DC">
            <w:pPr>
              <w:rPr>
                <w:i/>
                <w:iCs/>
                <w:color w:val="333333"/>
              </w:rPr>
            </w:pPr>
            <w:r w:rsidRPr="0066416C">
              <w:rPr>
                <w:color w:val="333333"/>
              </w:rPr>
              <w:t>музей</w:t>
            </w:r>
          </w:p>
        </w:tc>
        <w:tc>
          <w:tcPr>
            <w:tcW w:w="2801" w:type="dxa"/>
            <w:tcBorders>
              <w:top w:val="single" w:sz="4" w:space="0" w:color="000000"/>
              <w:left w:val="single" w:sz="4" w:space="0" w:color="000000"/>
              <w:bottom w:val="single" w:sz="4" w:space="0" w:color="000000"/>
              <w:right w:val="single" w:sz="4" w:space="0" w:color="000000"/>
            </w:tcBorders>
            <w:hideMark/>
          </w:tcPr>
          <w:p w14:paraId="3FE4AC80" w14:textId="77777777" w:rsidR="003C72DC" w:rsidRPr="0066416C" w:rsidRDefault="003C72DC" w:rsidP="003C72DC">
            <w:pPr>
              <w:rPr>
                <w:i/>
                <w:iCs/>
                <w:color w:val="333333"/>
              </w:rPr>
            </w:pPr>
            <w:r w:rsidRPr="0066416C">
              <w:rPr>
                <w:color w:val="333333"/>
              </w:rPr>
              <w:t> 70%</w:t>
            </w:r>
          </w:p>
        </w:tc>
      </w:tr>
      <w:tr w:rsidR="003C72DC" w:rsidRPr="0066416C" w14:paraId="79787B60" w14:textId="77777777" w:rsidTr="003C72DC">
        <w:tc>
          <w:tcPr>
            <w:tcW w:w="3253" w:type="dxa"/>
            <w:tcBorders>
              <w:top w:val="single" w:sz="4" w:space="0" w:color="000000"/>
              <w:left w:val="single" w:sz="4" w:space="0" w:color="000000"/>
              <w:bottom w:val="single" w:sz="4" w:space="0" w:color="000000"/>
              <w:right w:val="single" w:sz="4" w:space="0" w:color="000000"/>
            </w:tcBorders>
            <w:hideMark/>
          </w:tcPr>
          <w:p w14:paraId="08DE2A7F" w14:textId="77777777" w:rsidR="003C72DC" w:rsidRPr="0066416C" w:rsidRDefault="003C72DC" w:rsidP="003C72DC">
            <w:pPr>
              <w:rPr>
                <w:i/>
                <w:iCs/>
                <w:color w:val="333333"/>
              </w:rPr>
            </w:pPr>
            <w:r w:rsidRPr="0066416C">
              <w:rPr>
                <w:rFonts w:ascii="Times New Roman CYR" w:hAnsi="Times New Roman CYR" w:cs="Times New Roman CYR"/>
                <w:color w:val="000000"/>
                <w:spacing w:val="-6"/>
              </w:rPr>
              <w:t>Научно-познавательное</w:t>
            </w:r>
          </w:p>
        </w:tc>
        <w:tc>
          <w:tcPr>
            <w:tcW w:w="3517" w:type="dxa"/>
            <w:tcBorders>
              <w:top w:val="single" w:sz="4" w:space="0" w:color="000000"/>
              <w:left w:val="single" w:sz="4" w:space="0" w:color="000000"/>
              <w:bottom w:val="single" w:sz="4" w:space="0" w:color="000000"/>
              <w:right w:val="single" w:sz="4" w:space="0" w:color="000000"/>
            </w:tcBorders>
            <w:hideMark/>
          </w:tcPr>
          <w:p w14:paraId="4E10FE23" w14:textId="77777777" w:rsidR="003C72DC" w:rsidRPr="0066416C" w:rsidRDefault="003C72DC" w:rsidP="003C72DC">
            <w:pPr>
              <w:rPr>
                <w:i/>
                <w:iCs/>
                <w:color w:val="333333"/>
              </w:rPr>
            </w:pPr>
            <w:r w:rsidRPr="0066416C">
              <w:rPr>
                <w:color w:val="333333"/>
              </w:rPr>
              <w:t>учебные кабинеты</w:t>
            </w:r>
          </w:p>
        </w:tc>
        <w:tc>
          <w:tcPr>
            <w:tcW w:w="2801" w:type="dxa"/>
            <w:tcBorders>
              <w:top w:val="single" w:sz="4" w:space="0" w:color="000000"/>
              <w:left w:val="single" w:sz="4" w:space="0" w:color="000000"/>
              <w:bottom w:val="single" w:sz="4" w:space="0" w:color="000000"/>
              <w:right w:val="single" w:sz="4" w:space="0" w:color="000000"/>
            </w:tcBorders>
            <w:hideMark/>
          </w:tcPr>
          <w:p w14:paraId="7CF260CC" w14:textId="77777777" w:rsidR="003C72DC" w:rsidRPr="0066416C" w:rsidRDefault="003C72DC" w:rsidP="003C72DC">
            <w:pPr>
              <w:rPr>
                <w:i/>
                <w:iCs/>
                <w:color w:val="333333"/>
              </w:rPr>
            </w:pPr>
            <w:r w:rsidRPr="0066416C">
              <w:rPr>
                <w:color w:val="333333"/>
              </w:rPr>
              <w:t>95%</w:t>
            </w:r>
          </w:p>
        </w:tc>
      </w:tr>
      <w:tr w:rsidR="003C72DC" w:rsidRPr="0066416C" w14:paraId="43F4078D" w14:textId="77777777" w:rsidTr="003C72DC">
        <w:tc>
          <w:tcPr>
            <w:tcW w:w="3253" w:type="dxa"/>
            <w:tcBorders>
              <w:top w:val="single" w:sz="4" w:space="0" w:color="000000"/>
              <w:left w:val="single" w:sz="4" w:space="0" w:color="000000"/>
              <w:bottom w:val="single" w:sz="4" w:space="0" w:color="000000"/>
              <w:right w:val="single" w:sz="4" w:space="0" w:color="000000"/>
            </w:tcBorders>
            <w:hideMark/>
          </w:tcPr>
          <w:p w14:paraId="1E220917" w14:textId="77777777" w:rsidR="003C72DC" w:rsidRPr="0066416C" w:rsidRDefault="003C72DC" w:rsidP="003C72DC">
            <w:pPr>
              <w:rPr>
                <w:i/>
                <w:iCs/>
                <w:color w:val="333333"/>
              </w:rPr>
            </w:pPr>
            <w:r w:rsidRPr="0066416C">
              <w:rPr>
                <w:rFonts w:ascii="Times New Roman CYR" w:hAnsi="Times New Roman CYR" w:cs="Times New Roman CYR"/>
                <w:color w:val="000000"/>
                <w:spacing w:val="-6"/>
              </w:rPr>
              <w:t>Проектная деятельность</w:t>
            </w:r>
          </w:p>
        </w:tc>
        <w:tc>
          <w:tcPr>
            <w:tcW w:w="3517" w:type="dxa"/>
            <w:tcBorders>
              <w:top w:val="single" w:sz="4" w:space="0" w:color="000000"/>
              <w:left w:val="single" w:sz="4" w:space="0" w:color="000000"/>
              <w:bottom w:val="single" w:sz="4" w:space="0" w:color="000000"/>
              <w:right w:val="single" w:sz="4" w:space="0" w:color="000000"/>
            </w:tcBorders>
            <w:hideMark/>
          </w:tcPr>
          <w:p w14:paraId="1AC36A89" w14:textId="77777777" w:rsidR="003C72DC" w:rsidRPr="0066416C" w:rsidRDefault="003C72DC" w:rsidP="003C72DC">
            <w:pPr>
              <w:rPr>
                <w:i/>
                <w:iCs/>
                <w:color w:val="333333"/>
              </w:rPr>
            </w:pPr>
            <w:r w:rsidRPr="0066416C">
              <w:rPr>
                <w:color w:val="333333"/>
              </w:rPr>
              <w:t>учебные кабинеты, кабинет информатики</w:t>
            </w:r>
          </w:p>
        </w:tc>
        <w:tc>
          <w:tcPr>
            <w:tcW w:w="2801" w:type="dxa"/>
            <w:tcBorders>
              <w:top w:val="single" w:sz="4" w:space="0" w:color="000000"/>
              <w:left w:val="single" w:sz="4" w:space="0" w:color="000000"/>
              <w:bottom w:val="single" w:sz="4" w:space="0" w:color="000000"/>
              <w:right w:val="single" w:sz="4" w:space="0" w:color="000000"/>
            </w:tcBorders>
            <w:hideMark/>
          </w:tcPr>
          <w:p w14:paraId="55DABF91" w14:textId="77777777" w:rsidR="003C72DC" w:rsidRPr="0066416C" w:rsidRDefault="003C72DC" w:rsidP="003C72DC">
            <w:pPr>
              <w:rPr>
                <w:i/>
                <w:iCs/>
                <w:color w:val="333333"/>
              </w:rPr>
            </w:pPr>
            <w:r w:rsidRPr="0066416C">
              <w:rPr>
                <w:color w:val="333333"/>
              </w:rPr>
              <w:t>70%</w:t>
            </w:r>
          </w:p>
        </w:tc>
      </w:tr>
    </w:tbl>
    <w:p w14:paraId="03D278F4" w14:textId="77777777" w:rsidR="003C72DC" w:rsidRPr="0066416C" w:rsidRDefault="003C72DC" w:rsidP="003C72DC">
      <w:pPr>
        <w:rPr>
          <w:i/>
          <w:iCs/>
          <w:color w:val="333333"/>
        </w:rPr>
      </w:pPr>
      <w:r w:rsidRPr="0066416C">
        <w:rPr>
          <w:color w:val="333333"/>
        </w:rPr>
        <w:t> </w:t>
      </w:r>
    </w:p>
    <w:p w14:paraId="3C76DC1E" w14:textId="77777777" w:rsidR="003C72DC" w:rsidRPr="0066416C" w:rsidRDefault="003C72DC" w:rsidP="003C72DC">
      <w:pPr>
        <w:jc w:val="center"/>
        <w:rPr>
          <w:i/>
          <w:iCs/>
          <w:color w:val="333333"/>
        </w:rPr>
      </w:pPr>
      <w:r w:rsidRPr="0066416C">
        <w:rPr>
          <w:b/>
          <w:color w:val="333333"/>
        </w:rPr>
        <w:t>3.2.5. Информационно-методические условия реализации основной образовательной программы основного общего образования</w:t>
      </w:r>
    </w:p>
    <w:p w14:paraId="36E73C92" w14:textId="77777777" w:rsidR="003C72DC" w:rsidRPr="0066416C" w:rsidRDefault="003C72DC" w:rsidP="003C72DC">
      <w:pPr>
        <w:spacing w:before="150" w:after="150"/>
        <w:rPr>
          <w:i/>
          <w:iCs/>
          <w:color w:val="333333"/>
        </w:rPr>
      </w:pPr>
      <w:r w:rsidRPr="0066416C">
        <w:rPr>
          <w:color w:val="333333"/>
        </w:rPr>
        <w:t>Для эффективного информационного обеспечения реализации ООП ООО в школе сформирована информационная среда (ИС).</w:t>
      </w:r>
    </w:p>
    <w:p w14:paraId="600B866D" w14:textId="77777777" w:rsidR="003C72DC" w:rsidRPr="0066416C" w:rsidRDefault="003C72DC" w:rsidP="003C72DC">
      <w:pPr>
        <w:spacing w:before="150" w:after="150"/>
        <w:rPr>
          <w:i/>
          <w:iCs/>
          <w:color w:val="333333"/>
        </w:rPr>
      </w:pPr>
      <w:r w:rsidRPr="0066416C">
        <w:rPr>
          <w:color w:val="333333"/>
        </w:rPr>
        <w:t>Информационная среда школы включает в себя совокупность технологических средств (компьютеры, базы данных, коммуникационные каналы, программные продукты и др.), культурные и организационные формы информационного взаимодействия,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 а также наличие служб поддержки применения ИКТ.</w:t>
      </w:r>
    </w:p>
    <w:p w14:paraId="3530F830" w14:textId="77777777" w:rsidR="003C72DC" w:rsidRPr="0066416C" w:rsidRDefault="003C72DC" w:rsidP="003C72DC">
      <w:pPr>
        <w:spacing w:before="150" w:after="150"/>
        <w:rPr>
          <w:i/>
          <w:iCs/>
          <w:color w:val="333333"/>
        </w:rPr>
      </w:pPr>
      <w:r w:rsidRPr="0066416C">
        <w:rPr>
          <w:color w:val="333333"/>
        </w:rPr>
        <w:t>Информационная среда обеспечивает эффективную деятельность обучающихся по освоению ООП ООО и эффективную образовательную деятельность педагогических и руководящих работников по реализации ООП ООО в том числе возможность:</w:t>
      </w:r>
    </w:p>
    <w:p w14:paraId="32AE1531" w14:textId="77777777" w:rsidR="003C72DC" w:rsidRPr="0066416C" w:rsidRDefault="003C72DC" w:rsidP="003C72DC">
      <w:pPr>
        <w:tabs>
          <w:tab w:val="left" w:pos="993"/>
          <w:tab w:val="left" w:pos="1134"/>
        </w:tabs>
        <w:contextualSpacing/>
        <w:jc w:val="both"/>
        <w:rPr>
          <w:rFonts w:ascii="Arial" w:hAnsi="Arial" w:cs="Arial"/>
          <w:i/>
          <w:iCs/>
          <w:color w:val="333333"/>
          <w:sz w:val="18"/>
          <w:szCs w:val="18"/>
        </w:rPr>
      </w:pPr>
      <w:r w:rsidRPr="0066416C">
        <w:rPr>
          <w:rFonts w:ascii="Symbol" w:eastAsia="Symbol" w:hAnsi="Symbol" w:cs="Symbol"/>
          <w:color w:val="333333"/>
        </w:rPr>
        <w:t></w:t>
      </w:r>
      <w:r w:rsidRPr="0066416C">
        <w:rPr>
          <w:color w:val="333333"/>
        </w:rPr>
        <w:t>создания, поиска, сбора, анализа, обработки и представления информации (работа с текстами в бумажной и электронной форме, запись и обработка изображений и звука, выступления с аудио-, видео- и графическим сопровождением, общение в Интернете);</w:t>
      </w:r>
    </w:p>
    <w:p w14:paraId="5B6FC4C7" w14:textId="77777777" w:rsidR="003C72DC" w:rsidRPr="0066416C" w:rsidRDefault="003C72DC" w:rsidP="003C72DC">
      <w:pPr>
        <w:tabs>
          <w:tab w:val="left" w:pos="993"/>
          <w:tab w:val="left" w:pos="1134"/>
        </w:tabs>
        <w:contextualSpacing/>
        <w:jc w:val="both"/>
        <w:rPr>
          <w:rFonts w:ascii="Arial" w:hAnsi="Arial" w:cs="Arial"/>
          <w:i/>
          <w:iCs/>
          <w:color w:val="333333"/>
          <w:sz w:val="18"/>
          <w:szCs w:val="18"/>
        </w:rPr>
      </w:pPr>
      <w:r w:rsidRPr="0066416C">
        <w:rPr>
          <w:rFonts w:ascii="Symbol" w:eastAsia="Symbol" w:hAnsi="Symbol" w:cs="Symbol"/>
          <w:color w:val="333333"/>
        </w:rPr>
        <w:t></w:t>
      </w:r>
      <w:r w:rsidRPr="0066416C">
        <w:rPr>
          <w:color w:val="333333"/>
        </w:rPr>
        <w:t>планирования образовательного процесса и его ресурсного обеспечения;</w:t>
      </w:r>
    </w:p>
    <w:p w14:paraId="69DCE72C" w14:textId="77777777" w:rsidR="003C72DC" w:rsidRPr="0066416C" w:rsidRDefault="003C72DC" w:rsidP="003C72DC">
      <w:pPr>
        <w:tabs>
          <w:tab w:val="left" w:pos="993"/>
          <w:tab w:val="left" w:pos="1134"/>
        </w:tabs>
        <w:contextualSpacing/>
        <w:jc w:val="both"/>
        <w:rPr>
          <w:rFonts w:ascii="Arial" w:hAnsi="Arial" w:cs="Arial"/>
          <w:i/>
          <w:iCs/>
          <w:color w:val="333333"/>
          <w:sz w:val="18"/>
          <w:szCs w:val="18"/>
        </w:rPr>
      </w:pPr>
      <w:r w:rsidRPr="0066416C">
        <w:rPr>
          <w:rFonts w:ascii="Symbol" w:eastAsia="Symbol" w:hAnsi="Symbol" w:cs="Symbol"/>
          <w:color w:val="333333"/>
        </w:rPr>
        <w:t></w:t>
      </w:r>
      <w:r w:rsidRPr="0066416C">
        <w:rPr>
          <w:color w:val="333333"/>
        </w:rPr>
        <w:t xml:space="preserve">размещения и сохранения используемых участниками образовательного процесса информационных ресурсов, учебных материалов, предназначенных для образовательной деятельности обучающихся, а также анализа и оценки такой деятельности; доступа к размещаемой информации; </w:t>
      </w:r>
    </w:p>
    <w:p w14:paraId="5A9D7DDE" w14:textId="77777777" w:rsidR="003C72DC" w:rsidRPr="0066416C" w:rsidRDefault="003C72DC" w:rsidP="003C72DC">
      <w:pPr>
        <w:tabs>
          <w:tab w:val="left" w:pos="993"/>
          <w:tab w:val="left" w:pos="1134"/>
        </w:tabs>
        <w:contextualSpacing/>
        <w:jc w:val="both"/>
        <w:rPr>
          <w:rFonts w:ascii="Arial" w:hAnsi="Arial" w:cs="Arial"/>
          <w:i/>
          <w:iCs/>
          <w:color w:val="333333"/>
          <w:sz w:val="18"/>
          <w:szCs w:val="18"/>
        </w:rPr>
      </w:pPr>
      <w:r w:rsidRPr="0066416C">
        <w:rPr>
          <w:rFonts w:ascii="Symbol" w:eastAsia="Symbol" w:hAnsi="Symbol" w:cs="Symbol"/>
          <w:color w:val="333333"/>
        </w:rPr>
        <w:t></w:t>
      </w:r>
      <w:r w:rsidRPr="0066416C">
        <w:rPr>
          <w:color w:val="333333"/>
        </w:rPr>
        <w:t>мониторинга хода и результатов учебного процесса, фиксацию результатов деятельности обучающихся и педагогических работников; мониторинга здоровья обучающихся;</w:t>
      </w:r>
    </w:p>
    <w:p w14:paraId="66F2834A" w14:textId="77777777" w:rsidR="003C72DC" w:rsidRPr="0066416C" w:rsidRDefault="003C72DC" w:rsidP="003C72DC">
      <w:pPr>
        <w:tabs>
          <w:tab w:val="left" w:pos="993"/>
          <w:tab w:val="left" w:pos="1134"/>
        </w:tabs>
        <w:contextualSpacing/>
        <w:jc w:val="both"/>
        <w:rPr>
          <w:rFonts w:ascii="Arial" w:hAnsi="Arial" w:cs="Arial"/>
          <w:i/>
          <w:iCs/>
          <w:color w:val="333333"/>
          <w:sz w:val="18"/>
          <w:szCs w:val="18"/>
        </w:rPr>
      </w:pPr>
      <w:r w:rsidRPr="0066416C">
        <w:rPr>
          <w:rFonts w:ascii="Symbol" w:eastAsia="Symbol" w:hAnsi="Symbol" w:cs="Symbol"/>
          <w:color w:val="333333"/>
        </w:rPr>
        <w:t></w:t>
      </w:r>
      <w:r w:rsidRPr="0066416C">
        <w:rPr>
          <w:color w:val="333333"/>
        </w:rPr>
        <w:t xml:space="preserve">сетевого взаимодействия образовательных учреждений, </w:t>
      </w:r>
      <w:r w:rsidRPr="0066416C">
        <w:rPr>
          <w:color w:val="000000"/>
        </w:rPr>
        <w:t xml:space="preserve">в том числе с </w:t>
      </w:r>
      <w:r w:rsidRPr="0066416C">
        <w:rPr>
          <w:color w:val="333333"/>
        </w:rPr>
        <w:t>образовательными учреждениями дополнительного образования, а также органов, осуществляющих управление в сфере образования;</w:t>
      </w:r>
    </w:p>
    <w:p w14:paraId="00A39F54" w14:textId="77777777" w:rsidR="003C72DC" w:rsidRPr="0066416C" w:rsidRDefault="003C72DC" w:rsidP="003C72DC">
      <w:pPr>
        <w:tabs>
          <w:tab w:val="left" w:pos="993"/>
          <w:tab w:val="left" w:pos="1134"/>
        </w:tabs>
        <w:contextualSpacing/>
        <w:jc w:val="both"/>
        <w:rPr>
          <w:rFonts w:ascii="Arial" w:hAnsi="Arial" w:cs="Arial"/>
          <w:i/>
          <w:iCs/>
          <w:color w:val="333333"/>
          <w:sz w:val="18"/>
          <w:szCs w:val="18"/>
        </w:rPr>
      </w:pPr>
      <w:r w:rsidRPr="0066416C">
        <w:rPr>
          <w:rFonts w:ascii="Symbol" w:eastAsia="Symbol" w:hAnsi="Symbol" w:cs="Symbol"/>
          <w:color w:val="333333"/>
        </w:rPr>
        <w:lastRenderedPageBreak/>
        <w:t></w:t>
      </w:r>
      <w:r w:rsidRPr="0066416C">
        <w:rPr>
          <w:color w:val="333333"/>
        </w:rPr>
        <w:t>ограничения доступа к информации, несовместимой с задачами духовно-нравственного развития и воспитания обучающихся;</w:t>
      </w:r>
    </w:p>
    <w:p w14:paraId="20240D25" w14:textId="77777777" w:rsidR="003C72DC" w:rsidRPr="0066416C" w:rsidRDefault="003C72DC" w:rsidP="003C72DC">
      <w:pPr>
        <w:tabs>
          <w:tab w:val="left" w:pos="993"/>
          <w:tab w:val="left" w:pos="1134"/>
        </w:tabs>
        <w:contextualSpacing/>
        <w:jc w:val="both"/>
        <w:rPr>
          <w:rFonts w:ascii="Arial" w:hAnsi="Arial" w:cs="Arial"/>
          <w:i/>
          <w:iCs/>
          <w:color w:val="333333"/>
          <w:sz w:val="18"/>
          <w:szCs w:val="18"/>
        </w:rPr>
      </w:pPr>
      <w:r w:rsidRPr="0066416C">
        <w:rPr>
          <w:rFonts w:ascii="Symbol" w:eastAsia="Symbol" w:hAnsi="Symbol" w:cs="Symbol"/>
          <w:color w:val="333333"/>
        </w:rPr>
        <w:t></w:t>
      </w:r>
      <w:r w:rsidRPr="0066416C">
        <w:rPr>
          <w:color w:val="333333"/>
        </w:rPr>
        <w:t>учета контингента обучающихся, педагогических работников, родителей обучающихся в образовательном учреждении;</w:t>
      </w:r>
    </w:p>
    <w:p w14:paraId="2218FDB1" w14:textId="77777777" w:rsidR="003C72DC" w:rsidRPr="0066416C" w:rsidRDefault="003C72DC" w:rsidP="003C72DC">
      <w:pPr>
        <w:tabs>
          <w:tab w:val="left" w:pos="993"/>
          <w:tab w:val="left" w:pos="1134"/>
        </w:tabs>
        <w:contextualSpacing/>
        <w:jc w:val="both"/>
        <w:rPr>
          <w:rFonts w:ascii="Arial" w:hAnsi="Arial" w:cs="Arial"/>
          <w:i/>
          <w:iCs/>
          <w:color w:val="333333"/>
          <w:sz w:val="18"/>
          <w:szCs w:val="18"/>
        </w:rPr>
      </w:pPr>
      <w:r w:rsidRPr="0066416C">
        <w:rPr>
          <w:rFonts w:ascii="Symbol" w:eastAsia="Symbol" w:hAnsi="Symbol" w:cs="Symbol"/>
          <w:color w:val="333333"/>
          <w:kern w:val="2"/>
        </w:rPr>
        <w:t></w:t>
      </w:r>
      <w:r w:rsidRPr="0066416C">
        <w:rPr>
          <w:color w:val="333333"/>
        </w:rPr>
        <w:t>доступа обучающихся и педагогических работников к максимальному числу сокровищ отечественной и зарубежной культуры, достижениям науки и искусства;</w:t>
      </w:r>
      <w:r w:rsidRPr="0066416C">
        <w:rPr>
          <w:color w:val="333333"/>
          <w:kern w:val="2"/>
        </w:rPr>
        <w:t xml:space="preserve"> электронным информационно-образовательным ресурсам, размещенным в федеральных и региональных базах данных;</w:t>
      </w:r>
    </w:p>
    <w:p w14:paraId="33C92596" w14:textId="77777777" w:rsidR="003C72DC" w:rsidRPr="0066416C" w:rsidRDefault="003C72DC" w:rsidP="003C72DC">
      <w:pPr>
        <w:tabs>
          <w:tab w:val="left" w:pos="993"/>
          <w:tab w:val="left" w:pos="1134"/>
        </w:tabs>
        <w:contextualSpacing/>
        <w:jc w:val="both"/>
        <w:rPr>
          <w:rFonts w:ascii="Arial" w:hAnsi="Arial" w:cs="Arial"/>
          <w:i/>
          <w:iCs/>
          <w:color w:val="333333"/>
          <w:sz w:val="18"/>
          <w:szCs w:val="18"/>
        </w:rPr>
      </w:pPr>
      <w:r w:rsidRPr="0066416C">
        <w:rPr>
          <w:rFonts w:ascii="Symbol" w:eastAsia="Symbol" w:hAnsi="Symbol" w:cs="Symbol"/>
          <w:color w:val="333333"/>
        </w:rPr>
        <w:t></w:t>
      </w:r>
      <w:r w:rsidRPr="0066416C">
        <w:rPr>
          <w:color w:val="333333"/>
        </w:rPr>
        <w:t>организации работы в режиме как индивидуального, так и коллективного доступа к информационно-образовательным ресурсам;</w:t>
      </w:r>
    </w:p>
    <w:p w14:paraId="46B3C91D" w14:textId="77777777" w:rsidR="003C72DC" w:rsidRPr="0066416C" w:rsidRDefault="003C72DC" w:rsidP="003C72DC">
      <w:pPr>
        <w:tabs>
          <w:tab w:val="left" w:pos="993"/>
          <w:tab w:val="left" w:pos="1134"/>
        </w:tabs>
        <w:contextualSpacing/>
        <w:jc w:val="both"/>
        <w:rPr>
          <w:rFonts w:ascii="Arial" w:hAnsi="Arial" w:cs="Arial"/>
          <w:i/>
          <w:iCs/>
          <w:color w:val="333333"/>
          <w:sz w:val="18"/>
          <w:szCs w:val="18"/>
        </w:rPr>
      </w:pPr>
      <w:r w:rsidRPr="0066416C">
        <w:rPr>
          <w:rFonts w:ascii="Symbol" w:eastAsia="Symbol" w:hAnsi="Symbol" w:cs="Symbol"/>
          <w:color w:val="000000"/>
        </w:rPr>
        <w:t></w:t>
      </w:r>
      <w:r w:rsidRPr="0066416C">
        <w:rPr>
          <w:color w:val="333333"/>
        </w:rPr>
        <w:t xml:space="preserve">взаимодействия образовательного учреждения с другими организациями социальной сферы: учреждениями дополнительного образования детей, учреждениями культуры, здравоохранения, спорта, досуга, службами занятости населения, </w:t>
      </w:r>
      <w:r w:rsidRPr="0066416C">
        <w:rPr>
          <w:color w:val="000000"/>
        </w:rPr>
        <w:t>обеспечения безопасности жизнедеятельности;</w:t>
      </w:r>
    </w:p>
    <w:p w14:paraId="7A374904" w14:textId="77777777" w:rsidR="003C72DC" w:rsidRPr="0066416C" w:rsidRDefault="003C72DC" w:rsidP="003C72DC">
      <w:pPr>
        <w:tabs>
          <w:tab w:val="left" w:pos="993"/>
          <w:tab w:val="left" w:pos="1134"/>
        </w:tabs>
        <w:contextualSpacing/>
        <w:jc w:val="both"/>
        <w:rPr>
          <w:rFonts w:ascii="Arial" w:hAnsi="Arial" w:cs="Arial"/>
          <w:i/>
          <w:iCs/>
          <w:color w:val="333333"/>
          <w:sz w:val="18"/>
          <w:szCs w:val="18"/>
        </w:rPr>
      </w:pPr>
      <w:r w:rsidRPr="0066416C">
        <w:rPr>
          <w:rFonts w:ascii="Symbol" w:eastAsia="Symbol" w:hAnsi="Symbol" w:cs="Symbol"/>
          <w:color w:val="333333"/>
        </w:rPr>
        <w:t></w:t>
      </w:r>
      <w:r w:rsidRPr="0066416C">
        <w:rPr>
          <w:color w:val="333333"/>
        </w:rPr>
        <w:t>информационно-методического сопровождения образовательного процесса с учетом индивидуальных возрастных, психологических и физиологических особенностей обучающихся, в том числе талантливых и одаренных, включая обучающихся, оказавшихся в трудной жизненной ситуации, а также с ограниченными возможностями здоровья и инвалидов.</w:t>
      </w:r>
    </w:p>
    <w:p w14:paraId="35F92121" w14:textId="77777777" w:rsidR="003C72DC" w:rsidRPr="0066416C" w:rsidRDefault="003C72DC" w:rsidP="003C72DC">
      <w:pPr>
        <w:spacing w:before="150" w:after="150"/>
        <w:contextualSpacing/>
        <w:rPr>
          <w:rFonts w:ascii="Arial" w:hAnsi="Arial" w:cs="Arial"/>
          <w:i/>
          <w:iCs/>
          <w:color w:val="333333"/>
          <w:sz w:val="18"/>
          <w:szCs w:val="18"/>
        </w:rPr>
      </w:pPr>
      <w:r w:rsidRPr="0066416C">
        <w:rPr>
          <w:bCs/>
          <w:color w:val="333333"/>
        </w:rPr>
        <w:t xml:space="preserve"> Информационно-образовательная  среда, соответствует  требованиям Стандарта</w:t>
      </w:r>
    </w:p>
    <w:p w14:paraId="5033EB8F" w14:textId="77777777" w:rsidR="001C5976" w:rsidRDefault="001C5976" w:rsidP="003C72DC">
      <w:pPr>
        <w:spacing w:before="150" w:after="150"/>
        <w:jc w:val="center"/>
        <w:rPr>
          <w:b/>
        </w:rPr>
      </w:pPr>
    </w:p>
    <w:p w14:paraId="0FF5E797" w14:textId="77777777" w:rsidR="001C5976" w:rsidRDefault="001C5976" w:rsidP="003C72DC">
      <w:pPr>
        <w:spacing w:before="150" w:after="150"/>
        <w:jc w:val="center"/>
        <w:rPr>
          <w:b/>
        </w:rPr>
      </w:pPr>
    </w:p>
    <w:p w14:paraId="6AF84574" w14:textId="77777777" w:rsidR="001C5976" w:rsidRDefault="001C5976" w:rsidP="003C72DC">
      <w:pPr>
        <w:spacing w:before="150" w:after="150"/>
        <w:jc w:val="center"/>
        <w:rPr>
          <w:b/>
        </w:rPr>
      </w:pPr>
    </w:p>
    <w:p w14:paraId="33129F33" w14:textId="77777777" w:rsidR="001C5976" w:rsidRDefault="001C5976" w:rsidP="003C72DC">
      <w:pPr>
        <w:spacing w:before="150" w:after="150"/>
        <w:jc w:val="center"/>
        <w:rPr>
          <w:b/>
        </w:rPr>
      </w:pPr>
    </w:p>
    <w:p w14:paraId="1F9E1CAD" w14:textId="77777777" w:rsidR="001C5976" w:rsidRDefault="001C5976" w:rsidP="003C72DC">
      <w:pPr>
        <w:spacing w:before="150" w:after="150"/>
        <w:jc w:val="center"/>
        <w:rPr>
          <w:b/>
        </w:rPr>
      </w:pPr>
    </w:p>
    <w:p w14:paraId="1F4CA332" w14:textId="77777777" w:rsidR="001C5976" w:rsidRDefault="001C5976" w:rsidP="003C72DC">
      <w:pPr>
        <w:spacing w:before="150" w:after="150"/>
        <w:jc w:val="center"/>
        <w:rPr>
          <w:b/>
        </w:rPr>
      </w:pPr>
    </w:p>
    <w:p w14:paraId="6CCBD674" w14:textId="77777777" w:rsidR="001C5976" w:rsidRDefault="001C5976" w:rsidP="003C72DC">
      <w:pPr>
        <w:spacing w:before="150" w:after="150"/>
        <w:jc w:val="center"/>
        <w:rPr>
          <w:b/>
        </w:rPr>
      </w:pPr>
    </w:p>
    <w:p w14:paraId="2F3C088C" w14:textId="77777777" w:rsidR="001C5976" w:rsidRDefault="001C5976" w:rsidP="003C72DC">
      <w:pPr>
        <w:spacing w:before="150" w:after="150"/>
        <w:jc w:val="center"/>
        <w:rPr>
          <w:b/>
        </w:rPr>
      </w:pPr>
    </w:p>
    <w:p w14:paraId="2005EA31" w14:textId="77777777" w:rsidR="001C5976" w:rsidRDefault="001C5976" w:rsidP="003C72DC">
      <w:pPr>
        <w:spacing w:before="150" w:after="150"/>
        <w:jc w:val="center"/>
        <w:rPr>
          <w:b/>
        </w:rPr>
      </w:pPr>
    </w:p>
    <w:p w14:paraId="727D1D78" w14:textId="77777777" w:rsidR="001C5976" w:rsidRDefault="001C5976" w:rsidP="003C72DC">
      <w:pPr>
        <w:spacing w:before="150" w:after="150"/>
        <w:jc w:val="center"/>
        <w:rPr>
          <w:b/>
        </w:rPr>
      </w:pPr>
    </w:p>
    <w:p w14:paraId="50CC3C17" w14:textId="77777777" w:rsidR="001C5976" w:rsidRDefault="001C5976" w:rsidP="003C72DC">
      <w:pPr>
        <w:spacing w:before="150" w:after="150"/>
        <w:jc w:val="center"/>
        <w:rPr>
          <w:b/>
        </w:rPr>
      </w:pPr>
    </w:p>
    <w:p w14:paraId="2256E7DC" w14:textId="77777777" w:rsidR="001C5976" w:rsidRDefault="001C5976" w:rsidP="003C72DC">
      <w:pPr>
        <w:spacing w:before="150" w:after="150"/>
        <w:jc w:val="center"/>
        <w:rPr>
          <w:b/>
        </w:rPr>
      </w:pPr>
    </w:p>
    <w:p w14:paraId="05847049" w14:textId="77777777" w:rsidR="001C5976" w:rsidRDefault="001C5976" w:rsidP="003C72DC">
      <w:pPr>
        <w:spacing w:before="150" w:after="150"/>
        <w:jc w:val="center"/>
        <w:rPr>
          <w:b/>
        </w:rPr>
      </w:pPr>
    </w:p>
    <w:p w14:paraId="10F0FFD3" w14:textId="77777777" w:rsidR="001C5976" w:rsidRDefault="001C5976" w:rsidP="003C72DC">
      <w:pPr>
        <w:spacing w:before="150" w:after="150"/>
        <w:jc w:val="center"/>
        <w:rPr>
          <w:b/>
        </w:rPr>
      </w:pPr>
    </w:p>
    <w:p w14:paraId="5E41586F" w14:textId="77777777" w:rsidR="001C5976" w:rsidRDefault="001C5976" w:rsidP="003C72DC">
      <w:pPr>
        <w:spacing w:before="150" w:after="150"/>
        <w:jc w:val="center"/>
        <w:rPr>
          <w:b/>
        </w:rPr>
      </w:pPr>
    </w:p>
    <w:p w14:paraId="66023C88" w14:textId="77777777" w:rsidR="001C5976" w:rsidRDefault="001C5976" w:rsidP="003C72DC">
      <w:pPr>
        <w:spacing w:before="150" w:after="150"/>
        <w:jc w:val="center"/>
        <w:rPr>
          <w:b/>
        </w:rPr>
      </w:pPr>
    </w:p>
    <w:p w14:paraId="6C7AC5DE" w14:textId="77777777" w:rsidR="001C5976" w:rsidRDefault="001C5976" w:rsidP="003C72DC">
      <w:pPr>
        <w:spacing w:before="150" w:after="150"/>
        <w:jc w:val="center"/>
        <w:rPr>
          <w:b/>
        </w:rPr>
      </w:pPr>
    </w:p>
    <w:p w14:paraId="4EC6A065" w14:textId="77777777" w:rsidR="001C5976" w:rsidRDefault="001C5976" w:rsidP="003C72DC">
      <w:pPr>
        <w:spacing w:before="150" w:after="150"/>
        <w:jc w:val="center"/>
        <w:rPr>
          <w:b/>
        </w:rPr>
      </w:pPr>
    </w:p>
    <w:p w14:paraId="3B5B3732" w14:textId="77777777" w:rsidR="001C5976" w:rsidRDefault="001C5976" w:rsidP="003C72DC">
      <w:pPr>
        <w:spacing w:before="150" w:after="150"/>
        <w:jc w:val="center"/>
        <w:rPr>
          <w:b/>
        </w:rPr>
      </w:pPr>
    </w:p>
    <w:p w14:paraId="4BE0B4CD" w14:textId="77777777" w:rsidR="001C5976" w:rsidRDefault="001C5976" w:rsidP="003C72DC">
      <w:pPr>
        <w:spacing w:before="150" w:after="150"/>
        <w:jc w:val="center"/>
        <w:rPr>
          <w:b/>
        </w:rPr>
      </w:pPr>
    </w:p>
    <w:p w14:paraId="4DEE07DF" w14:textId="77777777" w:rsidR="001C5976" w:rsidRDefault="001C5976" w:rsidP="003C72DC">
      <w:pPr>
        <w:spacing w:before="150" w:after="150"/>
        <w:jc w:val="center"/>
        <w:rPr>
          <w:b/>
        </w:rPr>
      </w:pPr>
    </w:p>
    <w:p w14:paraId="655F7D99" w14:textId="5847D0D2" w:rsidR="00BE5F7A" w:rsidRPr="0066416C" w:rsidRDefault="00BE5F7A" w:rsidP="00BE5F7A">
      <w:pPr>
        <w:spacing w:after="160" w:line="259" w:lineRule="auto"/>
        <w:rPr>
          <w:rFonts w:eastAsia="Calibri"/>
          <w:lang w:eastAsia="en-US"/>
        </w:rPr>
        <w:sectPr w:rsidR="00BE5F7A" w:rsidRPr="0066416C" w:rsidSect="00C23EE6">
          <w:headerReference w:type="default" r:id="rId72"/>
          <w:footerReference w:type="default" r:id="rId73"/>
          <w:pgSz w:w="11906" w:h="16838"/>
          <w:pgMar w:top="1134" w:right="851" w:bottom="1134" w:left="1701" w:header="709" w:footer="709" w:gutter="0"/>
          <w:cols w:space="708"/>
          <w:docGrid w:linePitch="360"/>
        </w:sectPr>
      </w:pPr>
    </w:p>
    <w:p w14:paraId="1B6237C4" w14:textId="77777777" w:rsidR="00BE5F7A" w:rsidRPr="0066416C" w:rsidRDefault="00BE5F7A" w:rsidP="001C5976">
      <w:pPr>
        <w:spacing w:after="160" w:line="276" w:lineRule="auto"/>
        <w:contextualSpacing/>
        <w:jc w:val="center"/>
        <w:rPr>
          <w:b/>
        </w:rPr>
      </w:pPr>
      <w:r w:rsidRPr="0066416C">
        <w:rPr>
          <w:b/>
        </w:rPr>
        <w:lastRenderedPageBreak/>
        <w:t>ОРГАНИЗАЦИОННО – МЕТОДИЧЕСКАЯ РАБОТА</w:t>
      </w:r>
    </w:p>
    <w:p w14:paraId="2202243C" w14:textId="77777777" w:rsidR="00BE5F7A" w:rsidRPr="0066416C" w:rsidRDefault="00BE5F7A" w:rsidP="00BE5F7A">
      <w:pPr>
        <w:spacing w:after="200" w:line="276" w:lineRule="auto"/>
        <w:contextualSpacing/>
        <w:rPr>
          <w:b/>
        </w:rPr>
      </w:pPr>
    </w:p>
    <w:tbl>
      <w:tblPr>
        <w:tblStyle w:val="2c"/>
        <w:tblW w:w="15162" w:type="dxa"/>
        <w:tblInd w:w="-34" w:type="dxa"/>
        <w:tblLook w:val="04A0" w:firstRow="1" w:lastRow="0" w:firstColumn="1" w:lastColumn="0" w:noHBand="0" w:noVBand="1"/>
      </w:tblPr>
      <w:tblGrid>
        <w:gridCol w:w="617"/>
        <w:gridCol w:w="5337"/>
        <w:gridCol w:w="1807"/>
        <w:gridCol w:w="4713"/>
        <w:gridCol w:w="2688"/>
      </w:tblGrid>
      <w:tr w:rsidR="00BE5F7A" w:rsidRPr="0066416C" w14:paraId="3CC250AF" w14:textId="77777777" w:rsidTr="00C23EE6">
        <w:tc>
          <w:tcPr>
            <w:tcW w:w="617" w:type="dxa"/>
          </w:tcPr>
          <w:p w14:paraId="4734D6F5" w14:textId="77777777" w:rsidR="00BE5F7A" w:rsidRPr="0066416C" w:rsidRDefault="00BE5F7A" w:rsidP="00BE5F7A">
            <w:pPr>
              <w:spacing w:after="200" w:line="276" w:lineRule="auto"/>
              <w:contextualSpacing/>
              <w:rPr>
                <w:b/>
              </w:rPr>
            </w:pPr>
            <w:r w:rsidRPr="0066416C">
              <w:rPr>
                <w:b/>
              </w:rPr>
              <w:t>№</w:t>
            </w:r>
          </w:p>
          <w:p w14:paraId="51274194" w14:textId="77777777" w:rsidR="00BE5F7A" w:rsidRPr="0066416C" w:rsidRDefault="00BE5F7A" w:rsidP="00BE5F7A">
            <w:pPr>
              <w:spacing w:after="200" w:line="276" w:lineRule="auto"/>
              <w:contextualSpacing/>
            </w:pPr>
            <w:r w:rsidRPr="0066416C">
              <w:rPr>
                <w:b/>
              </w:rPr>
              <w:t>п/п</w:t>
            </w:r>
          </w:p>
        </w:tc>
        <w:tc>
          <w:tcPr>
            <w:tcW w:w="5337" w:type="dxa"/>
          </w:tcPr>
          <w:p w14:paraId="6A0BBD07" w14:textId="77777777" w:rsidR="00BE5F7A" w:rsidRPr="0066416C" w:rsidRDefault="00BE5F7A" w:rsidP="00BE5F7A">
            <w:pPr>
              <w:spacing w:after="200" w:line="276" w:lineRule="auto"/>
              <w:contextualSpacing/>
              <w:rPr>
                <w:b/>
              </w:rPr>
            </w:pPr>
            <w:r w:rsidRPr="0066416C">
              <w:rPr>
                <w:b/>
              </w:rPr>
              <w:t>Планируемые мероприятия</w:t>
            </w:r>
          </w:p>
        </w:tc>
        <w:tc>
          <w:tcPr>
            <w:tcW w:w="1807" w:type="dxa"/>
          </w:tcPr>
          <w:p w14:paraId="5F5FB5D2" w14:textId="77777777" w:rsidR="00BE5F7A" w:rsidRPr="0066416C" w:rsidRDefault="00BE5F7A" w:rsidP="00BE5F7A">
            <w:pPr>
              <w:spacing w:after="200" w:line="276" w:lineRule="auto"/>
              <w:contextualSpacing/>
              <w:jc w:val="center"/>
              <w:rPr>
                <w:b/>
              </w:rPr>
            </w:pPr>
            <w:r w:rsidRPr="0066416C">
              <w:rPr>
                <w:b/>
              </w:rPr>
              <w:t>Сроки</w:t>
            </w:r>
          </w:p>
        </w:tc>
        <w:tc>
          <w:tcPr>
            <w:tcW w:w="4713" w:type="dxa"/>
          </w:tcPr>
          <w:p w14:paraId="75CF11ED" w14:textId="77777777" w:rsidR="00BE5F7A" w:rsidRPr="0066416C" w:rsidRDefault="00BE5F7A" w:rsidP="00BE5F7A">
            <w:pPr>
              <w:spacing w:after="200" w:line="276" w:lineRule="auto"/>
              <w:contextualSpacing/>
              <w:jc w:val="center"/>
            </w:pPr>
            <w:r w:rsidRPr="0066416C">
              <w:rPr>
                <w:b/>
              </w:rPr>
              <w:t>Планируемые результаты. Примечание</w:t>
            </w:r>
            <w:r w:rsidRPr="0066416C">
              <w:t>.</w:t>
            </w:r>
          </w:p>
        </w:tc>
        <w:tc>
          <w:tcPr>
            <w:tcW w:w="2688" w:type="dxa"/>
          </w:tcPr>
          <w:p w14:paraId="23EFACBB" w14:textId="77777777" w:rsidR="00BE5F7A" w:rsidRPr="0066416C" w:rsidRDefault="00BE5F7A" w:rsidP="00BE5F7A">
            <w:pPr>
              <w:spacing w:after="200" w:line="276" w:lineRule="auto"/>
              <w:contextualSpacing/>
              <w:jc w:val="center"/>
              <w:rPr>
                <w:b/>
              </w:rPr>
            </w:pPr>
            <w:r w:rsidRPr="0066416C">
              <w:rPr>
                <w:b/>
              </w:rPr>
              <w:t>Отметка о выполнении</w:t>
            </w:r>
          </w:p>
        </w:tc>
      </w:tr>
      <w:tr w:rsidR="00BE5F7A" w:rsidRPr="0066416C" w14:paraId="533DC7B9" w14:textId="77777777" w:rsidTr="00C23EE6">
        <w:tc>
          <w:tcPr>
            <w:tcW w:w="617" w:type="dxa"/>
          </w:tcPr>
          <w:p w14:paraId="059E1FBF" w14:textId="77777777" w:rsidR="00BE5F7A" w:rsidRPr="0066416C" w:rsidRDefault="00BE5F7A" w:rsidP="00BE5F7A">
            <w:pPr>
              <w:spacing w:after="200" w:line="276" w:lineRule="auto"/>
              <w:contextualSpacing/>
              <w:rPr>
                <w:b/>
              </w:rPr>
            </w:pPr>
            <w:r w:rsidRPr="0066416C">
              <w:rPr>
                <w:b/>
              </w:rPr>
              <w:t>1</w:t>
            </w:r>
          </w:p>
        </w:tc>
        <w:tc>
          <w:tcPr>
            <w:tcW w:w="5337" w:type="dxa"/>
          </w:tcPr>
          <w:p w14:paraId="1E349185" w14:textId="77777777" w:rsidR="00BE5F7A" w:rsidRPr="0066416C" w:rsidRDefault="00BE5F7A" w:rsidP="00BE5F7A">
            <w:pPr>
              <w:spacing w:after="200" w:line="276" w:lineRule="auto"/>
              <w:contextualSpacing/>
            </w:pPr>
            <w:r w:rsidRPr="0066416C">
              <w:t xml:space="preserve">Ознакомление с планом работы школы на учебный год. Планирование работы психологической службы в соответствии с приоритетными направлениями учреждения </w:t>
            </w:r>
          </w:p>
        </w:tc>
        <w:tc>
          <w:tcPr>
            <w:tcW w:w="1807" w:type="dxa"/>
          </w:tcPr>
          <w:p w14:paraId="61BF5875" w14:textId="77777777" w:rsidR="00BE5F7A" w:rsidRPr="0066416C" w:rsidRDefault="00BE5F7A" w:rsidP="00BE5F7A">
            <w:pPr>
              <w:spacing w:after="200" w:line="276" w:lineRule="auto"/>
              <w:contextualSpacing/>
              <w:rPr>
                <w:b/>
              </w:rPr>
            </w:pPr>
            <w:r w:rsidRPr="0066416C">
              <w:rPr>
                <w:b/>
              </w:rPr>
              <w:t>Сентябрь</w:t>
            </w:r>
          </w:p>
        </w:tc>
        <w:tc>
          <w:tcPr>
            <w:tcW w:w="4713" w:type="dxa"/>
          </w:tcPr>
          <w:p w14:paraId="04B162BD" w14:textId="77777777" w:rsidR="00BE5F7A" w:rsidRPr="0066416C" w:rsidRDefault="00BE5F7A" w:rsidP="00BE5F7A">
            <w:pPr>
              <w:spacing w:after="200" w:line="276" w:lineRule="auto"/>
              <w:contextualSpacing/>
            </w:pPr>
            <w:r w:rsidRPr="0066416C">
              <w:t>Согласованность работы разных специалистов и администрации</w:t>
            </w:r>
          </w:p>
        </w:tc>
        <w:tc>
          <w:tcPr>
            <w:tcW w:w="2688" w:type="dxa"/>
          </w:tcPr>
          <w:p w14:paraId="2425A528" w14:textId="77777777" w:rsidR="00BE5F7A" w:rsidRPr="0066416C" w:rsidRDefault="00BE5F7A" w:rsidP="00BE5F7A">
            <w:pPr>
              <w:spacing w:after="200" w:line="276" w:lineRule="auto"/>
              <w:contextualSpacing/>
            </w:pPr>
          </w:p>
        </w:tc>
      </w:tr>
      <w:tr w:rsidR="00BE5F7A" w:rsidRPr="0066416C" w14:paraId="1B9832E9" w14:textId="77777777" w:rsidTr="00C23EE6">
        <w:tc>
          <w:tcPr>
            <w:tcW w:w="617" w:type="dxa"/>
          </w:tcPr>
          <w:p w14:paraId="0423D608" w14:textId="77777777" w:rsidR="00BE5F7A" w:rsidRPr="0066416C" w:rsidRDefault="00BE5F7A" w:rsidP="00BE5F7A">
            <w:pPr>
              <w:spacing w:after="200" w:line="276" w:lineRule="auto"/>
              <w:contextualSpacing/>
              <w:rPr>
                <w:b/>
              </w:rPr>
            </w:pPr>
            <w:r w:rsidRPr="0066416C">
              <w:rPr>
                <w:b/>
              </w:rPr>
              <w:t>2</w:t>
            </w:r>
          </w:p>
        </w:tc>
        <w:tc>
          <w:tcPr>
            <w:tcW w:w="5337" w:type="dxa"/>
          </w:tcPr>
          <w:p w14:paraId="6DD6B1DE" w14:textId="77777777" w:rsidR="00BE5F7A" w:rsidRPr="0066416C" w:rsidRDefault="00BE5F7A" w:rsidP="00BE5F7A">
            <w:pPr>
              <w:spacing w:after="200" w:line="276" w:lineRule="auto"/>
              <w:contextualSpacing/>
            </w:pPr>
            <w:r w:rsidRPr="0066416C">
              <w:t>Индивидуальные консультации с педагогами по сопроводительной работе с учащимися в течение года</w:t>
            </w:r>
          </w:p>
        </w:tc>
        <w:tc>
          <w:tcPr>
            <w:tcW w:w="1807" w:type="dxa"/>
          </w:tcPr>
          <w:p w14:paraId="60727DFE" w14:textId="77777777" w:rsidR="00BE5F7A" w:rsidRPr="0066416C" w:rsidRDefault="00BE5F7A" w:rsidP="00BE5F7A">
            <w:pPr>
              <w:spacing w:after="200" w:line="276" w:lineRule="auto"/>
              <w:contextualSpacing/>
              <w:rPr>
                <w:b/>
              </w:rPr>
            </w:pPr>
            <w:r w:rsidRPr="0066416C">
              <w:rPr>
                <w:b/>
              </w:rPr>
              <w:t>Сентябрь</w:t>
            </w:r>
          </w:p>
        </w:tc>
        <w:tc>
          <w:tcPr>
            <w:tcW w:w="4713" w:type="dxa"/>
          </w:tcPr>
          <w:p w14:paraId="23586C4A" w14:textId="77777777" w:rsidR="00BE5F7A" w:rsidRPr="0066416C" w:rsidRDefault="00BE5F7A" w:rsidP="00BE5F7A">
            <w:pPr>
              <w:spacing w:after="200" w:line="276" w:lineRule="auto"/>
              <w:contextualSpacing/>
            </w:pPr>
            <w:r w:rsidRPr="0066416C">
              <w:t>Составление еженедельной сетки сопроводительной работы с учащимися, педагогами, родителями в течение учебного года</w:t>
            </w:r>
          </w:p>
        </w:tc>
        <w:tc>
          <w:tcPr>
            <w:tcW w:w="2688" w:type="dxa"/>
          </w:tcPr>
          <w:p w14:paraId="123F25C2" w14:textId="77777777" w:rsidR="00BE5F7A" w:rsidRPr="0066416C" w:rsidRDefault="00BE5F7A" w:rsidP="00BE5F7A">
            <w:pPr>
              <w:spacing w:after="200" w:line="276" w:lineRule="auto"/>
              <w:contextualSpacing/>
            </w:pPr>
          </w:p>
        </w:tc>
      </w:tr>
      <w:tr w:rsidR="00BE5F7A" w:rsidRPr="0066416C" w14:paraId="10BA1DBC" w14:textId="77777777" w:rsidTr="00C23EE6">
        <w:tc>
          <w:tcPr>
            <w:tcW w:w="617" w:type="dxa"/>
          </w:tcPr>
          <w:p w14:paraId="38E5C74C" w14:textId="77777777" w:rsidR="00BE5F7A" w:rsidRPr="0066416C" w:rsidRDefault="00BE5F7A" w:rsidP="00BE5F7A">
            <w:pPr>
              <w:spacing w:after="200" w:line="276" w:lineRule="auto"/>
              <w:contextualSpacing/>
              <w:rPr>
                <w:b/>
              </w:rPr>
            </w:pPr>
            <w:r w:rsidRPr="0066416C">
              <w:rPr>
                <w:b/>
              </w:rPr>
              <w:t>3</w:t>
            </w:r>
          </w:p>
        </w:tc>
        <w:tc>
          <w:tcPr>
            <w:tcW w:w="5337" w:type="dxa"/>
          </w:tcPr>
          <w:p w14:paraId="621B805B" w14:textId="77777777" w:rsidR="00BE5F7A" w:rsidRPr="0066416C" w:rsidRDefault="00BE5F7A" w:rsidP="00BE5F7A">
            <w:pPr>
              <w:spacing w:after="200" w:line="276" w:lineRule="auto"/>
              <w:contextualSpacing/>
            </w:pPr>
            <w:r w:rsidRPr="0066416C">
              <w:t>Составление совместного плана работы социально – психологической службы школы на учебный год</w:t>
            </w:r>
          </w:p>
        </w:tc>
        <w:tc>
          <w:tcPr>
            <w:tcW w:w="1807" w:type="dxa"/>
          </w:tcPr>
          <w:p w14:paraId="5418036A" w14:textId="77777777" w:rsidR="00BE5F7A" w:rsidRPr="0066416C" w:rsidRDefault="00BE5F7A" w:rsidP="00BE5F7A">
            <w:pPr>
              <w:spacing w:after="200" w:line="276" w:lineRule="auto"/>
              <w:contextualSpacing/>
              <w:rPr>
                <w:b/>
              </w:rPr>
            </w:pPr>
            <w:r w:rsidRPr="0066416C">
              <w:rPr>
                <w:b/>
              </w:rPr>
              <w:t>Сентябрь</w:t>
            </w:r>
          </w:p>
        </w:tc>
        <w:tc>
          <w:tcPr>
            <w:tcW w:w="4713" w:type="dxa"/>
          </w:tcPr>
          <w:p w14:paraId="3847E9FA" w14:textId="77777777" w:rsidR="00BE5F7A" w:rsidRPr="0066416C" w:rsidRDefault="00BE5F7A" w:rsidP="00BE5F7A">
            <w:pPr>
              <w:spacing w:after="200" w:line="276" w:lineRule="auto"/>
              <w:contextualSpacing/>
            </w:pPr>
            <w:r w:rsidRPr="0066416C">
              <w:t>Планирование профилактических мероприятий с детьми «группы риска»</w:t>
            </w:r>
          </w:p>
        </w:tc>
        <w:tc>
          <w:tcPr>
            <w:tcW w:w="2688" w:type="dxa"/>
          </w:tcPr>
          <w:p w14:paraId="39E7E7F3" w14:textId="77777777" w:rsidR="00BE5F7A" w:rsidRPr="0066416C" w:rsidRDefault="00BE5F7A" w:rsidP="00BE5F7A">
            <w:pPr>
              <w:spacing w:after="200" w:line="276" w:lineRule="auto"/>
              <w:contextualSpacing/>
            </w:pPr>
          </w:p>
        </w:tc>
      </w:tr>
      <w:tr w:rsidR="00BE5F7A" w:rsidRPr="0066416C" w14:paraId="56AE4920" w14:textId="77777777" w:rsidTr="00C23EE6">
        <w:tc>
          <w:tcPr>
            <w:tcW w:w="617" w:type="dxa"/>
          </w:tcPr>
          <w:p w14:paraId="4F138193" w14:textId="77777777" w:rsidR="00BE5F7A" w:rsidRPr="0066416C" w:rsidRDefault="00BE5F7A" w:rsidP="00BE5F7A">
            <w:pPr>
              <w:spacing w:after="200" w:line="276" w:lineRule="auto"/>
              <w:contextualSpacing/>
              <w:rPr>
                <w:b/>
              </w:rPr>
            </w:pPr>
            <w:r w:rsidRPr="0066416C">
              <w:rPr>
                <w:b/>
              </w:rPr>
              <w:t>4</w:t>
            </w:r>
          </w:p>
        </w:tc>
        <w:tc>
          <w:tcPr>
            <w:tcW w:w="5337" w:type="dxa"/>
          </w:tcPr>
          <w:p w14:paraId="3A5EBACC" w14:textId="77777777" w:rsidR="00BE5F7A" w:rsidRPr="0066416C" w:rsidRDefault="00BE5F7A" w:rsidP="00BE5F7A">
            <w:pPr>
              <w:spacing w:after="200" w:line="276" w:lineRule="auto"/>
              <w:contextualSpacing/>
            </w:pPr>
            <w:r w:rsidRPr="0066416C">
              <w:t>Участие в проведении МО классных руководителей:</w:t>
            </w:r>
          </w:p>
          <w:p w14:paraId="5F30E825" w14:textId="77777777" w:rsidR="00BE5F7A" w:rsidRPr="0066416C" w:rsidRDefault="00BE5F7A" w:rsidP="00BE5F7A">
            <w:pPr>
              <w:spacing w:after="200" w:line="276" w:lineRule="auto"/>
              <w:contextualSpacing/>
            </w:pPr>
            <w:r w:rsidRPr="0066416C">
              <w:t xml:space="preserve"> «Возрастные особенности детей подростков периода. Особенности адаптации детей 5-х классов» (М/О кл.рук. 5-8кл.)</w:t>
            </w:r>
          </w:p>
        </w:tc>
        <w:tc>
          <w:tcPr>
            <w:tcW w:w="1807" w:type="dxa"/>
          </w:tcPr>
          <w:p w14:paraId="7246AA95" w14:textId="77777777" w:rsidR="00BE5F7A" w:rsidRPr="0066416C" w:rsidRDefault="00BE5F7A" w:rsidP="00BE5F7A">
            <w:pPr>
              <w:spacing w:after="200" w:line="276" w:lineRule="auto"/>
              <w:contextualSpacing/>
              <w:rPr>
                <w:b/>
              </w:rPr>
            </w:pPr>
            <w:r w:rsidRPr="0066416C">
              <w:rPr>
                <w:b/>
              </w:rPr>
              <w:t>По плану школьных методических объединений</w:t>
            </w:r>
          </w:p>
        </w:tc>
        <w:tc>
          <w:tcPr>
            <w:tcW w:w="4713" w:type="dxa"/>
          </w:tcPr>
          <w:p w14:paraId="1C0AF97D" w14:textId="77777777" w:rsidR="00BE5F7A" w:rsidRPr="0066416C" w:rsidRDefault="00BE5F7A" w:rsidP="00BE5F7A">
            <w:pPr>
              <w:spacing w:after="200" w:line="276" w:lineRule="auto"/>
              <w:contextualSpacing/>
            </w:pPr>
            <w:r w:rsidRPr="0066416C">
              <w:t>Взаимодействие с классными руководителями обучающихся.</w:t>
            </w:r>
          </w:p>
          <w:p w14:paraId="6C11DE7D" w14:textId="77777777" w:rsidR="00BE5F7A" w:rsidRPr="0066416C" w:rsidRDefault="00BE5F7A" w:rsidP="00BE5F7A">
            <w:pPr>
              <w:spacing w:after="200" w:line="276" w:lineRule="auto"/>
              <w:contextualSpacing/>
            </w:pPr>
            <w:r w:rsidRPr="0066416C">
              <w:t>Повышение психологической компетентности педагогов в работе с детьми с трудностями педагогов в работе с детьми с трудностями в обучении и проблемами в поведении</w:t>
            </w:r>
          </w:p>
        </w:tc>
        <w:tc>
          <w:tcPr>
            <w:tcW w:w="2688" w:type="dxa"/>
          </w:tcPr>
          <w:p w14:paraId="04915674" w14:textId="77777777" w:rsidR="00BE5F7A" w:rsidRPr="0066416C" w:rsidRDefault="00BE5F7A" w:rsidP="00BE5F7A">
            <w:pPr>
              <w:spacing w:after="200" w:line="276" w:lineRule="auto"/>
              <w:contextualSpacing/>
            </w:pPr>
          </w:p>
        </w:tc>
      </w:tr>
      <w:tr w:rsidR="00BE5F7A" w:rsidRPr="0066416C" w14:paraId="53D2CD54" w14:textId="77777777" w:rsidTr="00C23EE6">
        <w:tc>
          <w:tcPr>
            <w:tcW w:w="617" w:type="dxa"/>
          </w:tcPr>
          <w:p w14:paraId="7738382C" w14:textId="77777777" w:rsidR="00BE5F7A" w:rsidRPr="0066416C" w:rsidRDefault="00BE5F7A" w:rsidP="00BE5F7A">
            <w:pPr>
              <w:spacing w:after="200" w:line="276" w:lineRule="auto"/>
              <w:contextualSpacing/>
              <w:rPr>
                <w:b/>
              </w:rPr>
            </w:pPr>
            <w:r w:rsidRPr="0066416C">
              <w:rPr>
                <w:b/>
              </w:rPr>
              <w:t>5</w:t>
            </w:r>
          </w:p>
        </w:tc>
        <w:tc>
          <w:tcPr>
            <w:tcW w:w="5337" w:type="dxa"/>
          </w:tcPr>
          <w:p w14:paraId="42CFF13C" w14:textId="77777777" w:rsidR="00BE5F7A" w:rsidRPr="0066416C" w:rsidRDefault="00BE5F7A" w:rsidP="00BE5F7A">
            <w:pPr>
              <w:spacing w:after="200" w:line="276" w:lineRule="auto"/>
              <w:contextualSpacing/>
            </w:pPr>
            <w:r w:rsidRPr="0066416C">
              <w:t>Индивидуальные и групповые консультации педагогов по вопросам взаимодействия  с обучающимися</w:t>
            </w:r>
          </w:p>
        </w:tc>
        <w:tc>
          <w:tcPr>
            <w:tcW w:w="1807" w:type="dxa"/>
          </w:tcPr>
          <w:p w14:paraId="3E667160" w14:textId="77777777" w:rsidR="00BE5F7A" w:rsidRPr="0066416C" w:rsidRDefault="00BE5F7A" w:rsidP="00BE5F7A">
            <w:pPr>
              <w:spacing w:after="200" w:line="276" w:lineRule="auto"/>
              <w:contextualSpacing/>
              <w:rPr>
                <w:b/>
              </w:rPr>
            </w:pPr>
            <w:r w:rsidRPr="0066416C">
              <w:rPr>
                <w:b/>
              </w:rPr>
              <w:t>В течение года</w:t>
            </w:r>
          </w:p>
        </w:tc>
        <w:tc>
          <w:tcPr>
            <w:tcW w:w="4713" w:type="dxa"/>
          </w:tcPr>
          <w:p w14:paraId="7B183CE6" w14:textId="77777777" w:rsidR="00BE5F7A" w:rsidRPr="0066416C" w:rsidRDefault="00BE5F7A" w:rsidP="00BE5F7A">
            <w:pPr>
              <w:spacing w:after="200" w:line="276" w:lineRule="auto"/>
              <w:contextualSpacing/>
            </w:pPr>
            <w:r w:rsidRPr="0066416C">
              <w:t>Выработка эффективных форм взаимодействия между педагогами и обучающимися</w:t>
            </w:r>
          </w:p>
        </w:tc>
        <w:tc>
          <w:tcPr>
            <w:tcW w:w="2688" w:type="dxa"/>
          </w:tcPr>
          <w:p w14:paraId="6BE53944" w14:textId="77777777" w:rsidR="00BE5F7A" w:rsidRPr="0066416C" w:rsidRDefault="00BE5F7A" w:rsidP="00BE5F7A">
            <w:pPr>
              <w:spacing w:after="200" w:line="276" w:lineRule="auto"/>
              <w:contextualSpacing/>
            </w:pPr>
          </w:p>
        </w:tc>
      </w:tr>
      <w:tr w:rsidR="00BE5F7A" w:rsidRPr="0066416C" w14:paraId="1D900C26" w14:textId="77777777" w:rsidTr="00C23EE6">
        <w:tc>
          <w:tcPr>
            <w:tcW w:w="617" w:type="dxa"/>
          </w:tcPr>
          <w:p w14:paraId="591BF172" w14:textId="77777777" w:rsidR="00BE5F7A" w:rsidRPr="0066416C" w:rsidRDefault="00BE5F7A" w:rsidP="00BE5F7A">
            <w:pPr>
              <w:spacing w:after="200" w:line="276" w:lineRule="auto"/>
              <w:contextualSpacing/>
              <w:rPr>
                <w:b/>
              </w:rPr>
            </w:pPr>
            <w:r w:rsidRPr="0066416C">
              <w:rPr>
                <w:b/>
              </w:rPr>
              <w:t>6</w:t>
            </w:r>
          </w:p>
        </w:tc>
        <w:tc>
          <w:tcPr>
            <w:tcW w:w="5337" w:type="dxa"/>
          </w:tcPr>
          <w:p w14:paraId="200A8BC4" w14:textId="77777777" w:rsidR="00BE5F7A" w:rsidRPr="0066416C" w:rsidRDefault="00BE5F7A" w:rsidP="00BE5F7A">
            <w:pPr>
              <w:spacing w:after="200" w:line="276" w:lineRule="auto"/>
              <w:contextualSpacing/>
            </w:pPr>
            <w:r w:rsidRPr="0066416C">
              <w:t>Выступления на педагогических советах школы (по запросу администрации</w:t>
            </w:r>
          </w:p>
        </w:tc>
        <w:tc>
          <w:tcPr>
            <w:tcW w:w="1807" w:type="dxa"/>
          </w:tcPr>
          <w:p w14:paraId="4FA0A084" w14:textId="77777777" w:rsidR="00BE5F7A" w:rsidRPr="0066416C" w:rsidRDefault="00BE5F7A" w:rsidP="00BE5F7A">
            <w:pPr>
              <w:spacing w:after="200" w:line="276" w:lineRule="auto"/>
              <w:contextualSpacing/>
              <w:rPr>
                <w:b/>
              </w:rPr>
            </w:pPr>
            <w:r w:rsidRPr="0066416C">
              <w:rPr>
                <w:b/>
              </w:rPr>
              <w:t>В  течение года</w:t>
            </w:r>
          </w:p>
        </w:tc>
        <w:tc>
          <w:tcPr>
            <w:tcW w:w="4713" w:type="dxa"/>
          </w:tcPr>
          <w:p w14:paraId="603AB846" w14:textId="77777777" w:rsidR="00BE5F7A" w:rsidRPr="0066416C" w:rsidRDefault="00BE5F7A" w:rsidP="00BE5F7A">
            <w:pPr>
              <w:spacing w:after="200" w:line="276" w:lineRule="auto"/>
              <w:contextualSpacing/>
            </w:pPr>
            <w:r w:rsidRPr="0066416C">
              <w:t xml:space="preserve">Получение педагогами сведений о ходе психологической работы с учащимися по </w:t>
            </w:r>
            <w:r w:rsidRPr="0066416C">
              <w:lastRenderedPageBreak/>
              <w:t>различным направлениям</w:t>
            </w:r>
          </w:p>
        </w:tc>
        <w:tc>
          <w:tcPr>
            <w:tcW w:w="2688" w:type="dxa"/>
          </w:tcPr>
          <w:p w14:paraId="47BC4AD8" w14:textId="77777777" w:rsidR="00BE5F7A" w:rsidRPr="0066416C" w:rsidRDefault="00BE5F7A" w:rsidP="00BE5F7A">
            <w:pPr>
              <w:spacing w:after="200" w:line="276" w:lineRule="auto"/>
              <w:contextualSpacing/>
            </w:pPr>
          </w:p>
        </w:tc>
      </w:tr>
      <w:tr w:rsidR="00BE5F7A" w:rsidRPr="0066416C" w14:paraId="6504AC82" w14:textId="77777777" w:rsidTr="00C23EE6">
        <w:tc>
          <w:tcPr>
            <w:tcW w:w="617" w:type="dxa"/>
          </w:tcPr>
          <w:p w14:paraId="3A2ED2D0" w14:textId="77777777" w:rsidR="00BE5F7A" w:rsidRPr="0066416C" w:rsidRDefault="00BE5F7A" w:rsidP="00BE5F7A">
            <w:pPr>
              <w:spacing w:after="200" w:line="276" w:lineRule="auto"/>
              <w:contextualSpacing/>
              <w:rPr>
                <w:b/>
              </w:rPr>
            </w:pPr>
            <w:r w:rsidRPr="0066416C">
              <w:rPr>
                <w:b/>
              </w:rPr>
              <w:lastRenderedPageBreak/>
              <w:t>7</w:t>
            </w:r>
          </w:p>
        </w:tc>
        <w:tc>
          <w:tcPr>
            <w:tcW w:w="5337" w:type="dxa"/>
          </w:tcPr>
          <w:p w14:paraId="315A5A91" w14:textId="77777777" w:rsidR="00BE5F7A" w:rsidRPr="0066416C" w:rsidRDefault="00BE5F7A" w:rsidP="00BE5F7A">
            <w:pPr>
              <w:spacing w:after="200" w:line="276" w:lineRule="auto"/>
              <w:contextualSpacing/>
            </w:pPr>
            <w:r w:rsidRPr="0066416C">
              <w:t>Оказание методической помощи классным руководителям в проведении классных часов и родительских собраний</w:t>
            </w:r>
          </w:p>
        </w:tc>
        <w:tc>
          <w:tcPr>
            <w:tcW w:w="1807" w:type="dxa"/>
          </w:tcPr>
          <w:p w14:paraId="725140D1" w14:textId="77777777" w:rsidR="00BE5F7A" w:rsidRPr="0066416C" w:rsidRDefault="00BE5F7A" w:rsidP="00BE5F7A">
            <w:pPr>
              <w:spacing w:after="200" w:line="276" w:lineRule="auto"/>
              <w:contextualSpacing/>
              <w:rPr>
                <w:b/>
              </w:rPr>
            </w:pPr>
            <w:r w:rsidRPr="0066416C">
              <w:rPr>
                <w:b/>
              </w:rPr>
              <w:t>В  течение года</w:t>
            </w:r>
          </w:p>
        </w:tc>
        <w:tc>
          <w:tcPr>
            <w:tcW w:w="4713" w:type="dxa"/>
          </w:tcPr>
          <w:p w14:paraId="32309174" w14:textId="77777777" w:rsidR="00BE5F7A" w:rsidRPr="0066416C" w:rsidRDefault="00BE5F7A" w:rsidP="00BE5F7A">
            <w:pPr>
              <w:spacing w:after="200" w:line="276" w:lineRule="auto"/>
              <w:contextualSpacing/>
            </w:pPr>
            <w:r w:rsidRPr="0066416C">
              <w:t>Методические рекомендации классным руководителям в проведении просветительской работы.</w:t>
            </w:r>
          </w:p>
        </w:tc>
        <w:tc>
          <w:tcPr>
            <w:tcW w:w="2688" w:type="dxa"/>
          </w:tcPr>
          <w:p w14:paraId="0C48EEFA" w14:textId="77777777" w:rsidR="00BE5F7A" w:rsidRPr="0066416C" w:rsidRDefault="00BE5F7A" w:rsidP="00BE5F7A">
            <w:pPr>
              <w:spacing w:after="200" w:line="276" w:lineRule="auto"/>
              <w:contextualSpacing/>
            </w:pPr>
          </w:p>
        </w:tc>
      </w:tr>
      <w:tr w:rsidR="00BE5F7A" w:rsidRPr="0066416C" w14:paraId="0136C8EC" w14:textId="77777777" w:rsidTr="00C23EE6">
        <w:tc>
          <w:tcPr>
            <w:tcW w:w="617" w:type="dxa"/>
          </w:tcPr>
          <w:p w14:paraId="7F5AE033" w14:textId="77777777" w:rsidR="00BE5F7A" w:rsidRPr="0066416C" w:rsidRDefault="00BE5F7A" w:rsidP="00BE5F7A">
            <w:pPr>
              <w:spacing w:after="200" w:line="276" w:lineRule="auto"/>
              <w:contextualSpacing/>
              <w:rPr>
                <w:b/>
              </w:rPr>
            </w:pPr>
            <w:r w:rsidRPr="0066416C">
              <w:rPr>
                <w:b/>
              </w:rPr>
              <w:t>8</w:t>
            </w:r>
          </w:p>
        </w:tc>
        <w:tc>
          <w:tcPr>
            <w:tcW w:w="5337" w:type="dxa"/>
          </w:tcPr>
          <w:p w14:paraId="5C57F0B9" w14:textId="77777777" w:rsidR="00BE5F7A" w:rsidRPr="0066416C" w:rsidRDefault="00BE5F7A" w:rsidP="00BE5F7A">
            <w:pPr>
              <w:spacing w:after="200" w:line="276" w:lineRule="auto"/>
              <w:contextualSpacing/>
            </w:pPr>
            <w:r w:rsidRPr="0066416C">
              <w:t>Участие в работе РМО социальных педагогов и педагогов – психологов района, участие в семинарах, конференциях, открытых родительских собраниях</w:t>
            </w:r>
          </w:p>
        </w:tc>
        <w:tc>
          <w:tcPr>
            <w:tcW w:w="1807" w:type="dxa"/>
          </w:tcPr>
          <w:p w14:paraId="34BACE23" w14:textId="77777777" w:rsidR="00BE5F7A" w:rsidRPr="0066416C" w:rsidRDefault="00BE5F7A" w:rsidP="00BE5F7A">
            <w:pPr>
              <w:spacing w:after="200" w:line="276" w:lineRule="auto"/>
              <w:contextualSpacing/>
              <w:rPr>
                <w:b/>
              </w:rPr>
            </w:pPr>
            <w:r w:rsidRPr="0066416C">
              <w:rPr>
                <w:b/>
              </w:rPr>
              <w:t>В  течение года</w:t>
            </w:r>
          </w:p>
        </w:tc>
        <w:tc>
          <w:tcPr>
            <w:tcW w:w="4713" w:type="dxa"/>
          </w:tcPr>
          <w:p w14:paraId="7D82E1E3" w14:textId="77777777" w:rsidR="00BE5F7A" w:rsidRPr="0066416C" w:rsidRDefault="00BE5F7A" w:rsidP="00BE5F7A">
            <w:pPr>
              <w:spacing w:after="200" w:line="276" w:lineRule="auto"/>
              <w:contextualSpacing/>
            </w:pPr>
            <w:r w:rsidRPr="0066416C">
              <w:t>Повышение уровня профессиональной компетенции</w:t>
            </w:r>
          </w:p>
        </w:tc>
        <w:tc>
          <w:tcPr>
            <w:tcW w:w="2688" w:type="dxa"/>
          </w:tcPr>
          <w:p w14:paraId="2120C51E" w14:textId="77777777" w:rsidR="00BE5F7A" w:rsidRPr="0066416C" w:rsidRDefault="00BE5F7A" w:rsidP="00BE5F7A">
            <w:pPr>
              <w:spacing w:after="200" w:line="276" w:lineRule="auto"/>
              <w:contextualSpacing/>
            </w:pPr>
          </w:p>
        </w:tc>
      </w:tr>
      <w:tr w:rsidR="00BE5F7A" w:rsidRPr="0066416C" w14:paraId="60E88A3A" w14:textId="77777777" w:rsidTr="00C23EE6">
        <w:tc>
          <w:tcPr>
            <w:tcW w:w="617" w:type="dxa"/>
          </w:tcPr>
          <w:p w14:paraId="2DC6C1FA" w14:textId="77777777" w:rsidR="00BE5F7A" w:rsidRPr="0066416C" w:rsidRDefault="00BE5F7A" w:rsidP="00BE5F7A">
            <w:pPr>
              <w:spacing w:after="200" w:line="276" w:lineRule="auto"/>
              <w:contextualSpacing/>
              <w:rPr>
                <w:b/>
              </w:rPr>
            </w:pPr>
            <w:r w:rsidRPr="0066416C">
              <w:rPr>
                <w:b/>
              </w:rPr>
              <w:t>9</w:t>
            </w:r>
          </w:p>
        </w:tc>
        <w:tc>
          <w:tcPr>
            <w:tcW w:w="5337" w:type="dxa"/>
          </w:tcPr>
          <w:p w14:paraId="3D0C6F29" w14:textId="77777777" w:rsidR="00BE5F7A" w:rsidRPr="0066416C" w:rsidRDefault="00BE5F7A" w:rsidP="00BE5F7A">
            <w:pPr>
              <w:spacing w:after="200" w:line="276" w:lineRule="auto"/>
              <w:contextualSpacing/>
            </w:pPr>
            <w:r w:rsidRPr="0066416C">
              <w:t>Изучение нормативных документов и психологической литературы</w:t>
            </w:r>
          </w:p>
        </w:tc>
        <w:tc>
          <w:tcPr>
            <w:tcW w:w="1807" w:type="dxa"/>
          </w:tcPr>
          <w:p w14:paraId="211146FC" w14:textId="77777777" w:rsidR="00BE5F7A" w:rsidRPr="0066416C" w:rsidRDefault="00BE5F7A" w:rsidP="00BE5F7A">
            <w:pPr>
              <w:spacing w:after="200" w:line="276" w:lineRule="auto"/>
              <w:contextualSpacing/>
              <w:rPr>
                <w:b/>
              </w:rPr>
            </w:pPr>
            <w:r w:rsidRPr="0066416C">
              <w:rPr>
                <w:b/>
              </w:rPr>
              <w:t>В  течение года</w:t>
            </w:r>
          </w:p>
        </w:tc>
        <w:tc>
          <w:tcPr>
            <w:tcW w:w="4713" w:type="dxa"/>
          </w:tcPr>
          <w:p w14:paraId="2EDCED7E" w14:textId="77777777" w:rsidR="00BE5F7A" w:rsidRPr="0066416C" w:rsidRDefault="00BE5F7A" w:rsidP="00BE5F7A">
            <w:pPr>
              <w:spacing w:after="200" w:line="276" w:lineRule="auto"/>
              <w:contextualSpacing/>
            </w:pPr>
            <w:r w:rsidRPr="0066416C">
              <w:t>Осведомленность в области психологических знаний на современном этапе</w:t>
            </w:r>
          </w:p>
        </w:tc>
        <w:tc>
          <w:tcPr>
            <w:tcW w:w="2688" w:type="dxa"/>
          </w:tcPr>
          <w:p w14:paraId="6C8FBA3C" w14:textId="77777777" w:rsidR="00BE5F7A" w:rsidRPr="0066416C" w:rsidRDefault="00BE5F7A" w:rsidP="00BE5F7A">
            <w:pPr>
              <w:spacing w:after="200" w:line="276" w:lineRule="auto"/>
              <w:contextualSpacing/>
            </w:pPr>
          </w:p>
        </w:tc>
      </w:tr>
      <w:tr w:rsidR="00BE5F7A" w:rsidRPr="0066416C" w14:paraId="7317D22A" w14:textId="77777777" w:rsidTr="00C23EE6">
        <w:tc>
          <w:tcPr>
            <w:tcW w:w="617" w:type="dxa"/>
          </w:tcPr>
          <w:p w14:paraId="540BCBC7" w14:textId="77777777" w:rsidR="00BE5F7A" w:rsidRPr="0066416C" w:rsidRDefault="00BE5F7A" w:rsidP="00BE5F7A">
            <w:pPr>
              <w:spacing w:after="200" w:line="276" w:lineRule="auto"/>
              <w:contextualSpacing/>
              <w:rPr>
                <w:b/>
              </w:rPr>
            </w:pPr>
            <w:r w:rsidRPr="0066416C">
              <w:rPr>
                <w:b/>
              </w:rPr>
              <w:t>10</w:t>
            </w:r>
          </w:p>
        </w:tc>
        <w:tc>
          <w:tcPr>
            <w:tcW w:w="5337" w:type="dxa"/>
          </w:tcPr>
          <w:p w14:paraId="63958308" w14:textId="77777777" w:rsidR="00BE5F7A" w:rsidRPr="0066416C" w:rsidRDefault="00BE5F7A" w:rsidP="00BE5F7A">
            <w:pPr>
              <w:spacing w:after="200" w:line="276" w:lineRule="auto"/>
              <w:contextualSpacing/>
            </w:pPr>
            <w:r w:rsidRPr="0066416C">
              <w:t>Изготовление пособий к занятиям. Оборудование кабинета</w:t>
            </w:r>
          </w:p>
        </w:tc>
        <w:tc>
          <w:tcPr>
            <w:tcW w:w="1807" w:type="dxa"/>
          </w:tcPr>
          <w:p w14:paraId="79D0BFC4" w14:textId="77777777" w:rsidR="00BE5F7A" w:rsidRPr="0066416C" w:rsidRDefault="00BE5F7A" w:rsidP="00BE5F7A">
            <w:pPr>
              <w:spacing w:after="200" w:line="276" w:lineRule="auto"/>
              <w:contextualSpacing/>
              <w:rPr>
                <w:b/>
              </w:rPr>
            </w:pPr>
            <w:r w:rsidRPr="0066416C">
              <w:rPr>
                <w:b/>
              </w:rPr>
              <w:t>В  течение года</w:t>
            </w:r>
          </w:p>
        </w:tc>
        <w:tc>
          <w:tcPr>
            <w:tcW w:w="4713" w:type="dxa"/>
          </w:tcPr>
          <w:p w14:paraId="5859B7B1" w14:textId="77777777" w:rsidR="00BE5F7A" w:rsidRPr="0066416C" w:rsidRDefault="00BE5F7A" w:rsidP="00BE5F7A">
            <w:pPr>
              <w:spacing w:after="200" w:line="276" w:lineRule="auto"/>
              <w:contextualSpacing/>
            </w:pPr>
          </w:p>
        </w:tc>
        <w:tc>
          <w:tcPr>
            <w:tcW w:w="2688" w:type="dxa"/>
          </w:tcPr>
          <w:p w14:paraId="04E8D3F3" w14:textId="77777777" w:rsidR="00BE5F7A" w:rsidRPr="0066416C" w:rsidRDefault="00BE5F7A" w:rsidP="00BE5F7A">
            <w:pPr>
              <w:spacing w:after="200" w:line="276" w:lineRule="auto"/>
              <w:contextualSpacing/>
            </w:pPr>
          </w:p>
        </w:tc>
      </w:tr>
    </w:tbl>
    <w:p w14:paraId="2CCCCF9D" w14:textId="7FF20A54" w:rsidR="00BE5F7A" w:rsidRPr="0066416C" w:rsidRDefault="00BE5F7A" w:rsidP="00BE5F7A">
      <w:pPr>
        <w:spacing w:after="200" w:line="276" w:lineRule="auto"/>
        <w:contextualSpacing/>
      </w:pPr>
    </w:p>
    <w:p w14:paraId="48457827" w14:textId="77777777" w:rsidR="00BE5F7A" w:rsidRPr="0066416C" w:rsidRDefault="00BE5F7A" w:rsidP="00BE5F7A">
      <w:pPr>
        <w:spacing w:after="160" w:line="276" w:lineRule="auto"/>
        <w:contextualSpacing/>
        <w:jc w:val="center"/>
        <w:rPr>
          <w:b/>
        </w:rPr>
      </w:pPr>
      <w:r w:rsidRPr="0066416C">
        <w:rPr>
          <w:b/>
        </w:rPr>
        <w:t>ДИАГНОСТИЧЕСКАЯ РАБОТА</w:t>
      </w:r>
    </w:p>
    <w:p w14:paraId="2C1F39E6" w14:textId="77777777" w:rsidR="00BE5F7A" w:rsidRPr="0066416C" w:rsidRDefault="00BE5F7A" w:rsidP="00BE5F7A">
      <w:pPr>
        <w:spacing w:after="200" w:line="276" w:lineRule="auto"/>
        <w:contextualSpacing/>
      </w:pPr>
    </w:p>
    <w:tbl>
      <w:tblPr>
        <w:tblStyle w:val="2c"/>
        <w:tblW w:w="15150" w:type="dxa"/>
        <w:tblInd w:w="-34" w:type="dxa"/>
        <w:tblLook w:val="04A0" w:firstRow="1" w:lastRow="0" w:firstColumn="1" w:lastColumn="0" w:noHBand="0" w:noVBand="1"/>
      </w:tblPr>
      <w:tblGrid>
        <w:gridCol w:w="617"/>
        <w:gridCol w:w="5143"/>
        <w:gridCol w:w="1925"/>
        <w:gridCol w:w="2207"/>
        <w:gridCol w:w="3019"/>
        <w:gridCol w:w="2239"/>
      </w:tblGrid>
      <w:tr w:rsidR="00BE5F7A" w:rsidRPr="0066416C" w14:paraId="692DA31A" w14:textId="77777777" w:rsidTr="00C23EE6">
        <w:tc>
          <w:tcPr>
            <w:tcW w:w="617" w:type="dxa"/>
          </w:tcPr>
          <w:p w14:paraId="44FCFC34" w14:textId="77777777" w:rsidR="00BE5F7A" w:rsidRPr="0066416C" w:rsidRDefault="00BE5F7A" w:rsidP="00BE5F7A">
            <w:pPr>
              <w:spacing w:after="200" w:line="276" w:lineRule="auto"/>
              <w:contextualSpacing/>
              <w:rPr>
                <w:b/>
              </w:rPr>
            </w:pPr>
            <w:r w:rsidRPr="0066416C">
              <w:rPr>
                <w:b/>
              </w:rPr>
              <w:t>№ п/п</w:t>
            </w:r>
          </w:p>
        </w:tc>
        <w:tc>
          <w:tcPr>
            <w:tcW w:w="5143" w:type="dxa"/>
          </w:tcPr>
          <w:p w14:paraId="386433F4" w14:textId="77777777" w:rsidR="00BE5F7A" w:rsidRPr="0066416C" w:rsidRDefault="00BE5F7A" w:rsidP="00BE5F7A">
            <w:pPr>
              <w:spacing w:after="200" w:line="276" w:lineRule="auto"/>
              <w:contextualSpacing/>
              <w:rPr>
                <w:b/>
              </w:rPr>
            </w:pPr>
            <w:r w:rsidRPr="0066416C">
              <w:rPr>
                <w:b/>
              </w:rPr>
              <w:t>Планируемые мероприятия</w:t>
            </w:r>
          </w:p>
        </w:tc>
        <w:tc>
          <w:tcPr>
            <w:tcW w:w="1925" w:type="dxa"/>
          </w:tcPr>
          <w:p w14:paraId="7729E20B" w14:textId="77777777" w:rsidR="00BE5F7A" w:rsidRPr="0066416C" w:rsidRDefault="00BE5F7A" w:rsidP="00BE5F7A">
            <w:pPr>
              <w:spacing w:after="200" w:line="276" w:lineRule="auto"/>
              <w:contextualSpacing/>
              <w:rPr>
                <w:b/>
              </w:rPr>
            </w:pPr>
            <w:r w:rsidRPr="0066416C">
              <w:rPr>
                <w:b/>
              </w:rPr>
              <w:t>Объект деятельности</w:t>
            </w:r>
          </w:p>
        </w:tc>
        <w:tc>
          <w:tcPr>
            <w:tcW w:w="2207" w:type="dxa"/>
          </w:tcPr>
          <w:p w14:paraId="1CD1A800" w14:textId="77777777" w:rsidR="00BE5F7A" w:rsidRPr="0066416C" w:rsidRDefault="00BE5F7A" w:rsidP="00BE5F7A">
            <w:pPr>
              <w:spacing w:after="200" w:line="276" w:lineRule="auto"/>
              <w:contextualSpacing/>
              <w:rPr>
                <w:b/>
              </w:rPr>
            </w:pPr>
            <w:r w:rsidRPr="0066416C">
              <w:rPr>
                <w:b/>
              </w:rPr>
              <w:t xml:space="preserve">Сроки </w:t>
            </w:r>
          </w:p>
        </w:tc>
        <w:tc>
          <w:tcPr>
            <w:tcW w:w="3019" w:type="dxa"/>
          </w:tcPr>
          <w:p w14:paraId="3226BFF9" w14:textId="77777777" w:rsidR="00BE5F7A" w:rsidRPr="0066416C" w:rsidRDefault="00BE5F7A" w:rsidP="00BE5F7A">
            <w:pPr>
              <w:spacing w:after="200" w:line="276" w:lineRule="auto"/>
              <w:contextualSpacing/>
              <w:rPr>
                <w:b/>
              </w:rPr>
            </w:pPr>
            <w:r w:rsidRPr="0066416C">
              <w:rPr>
                <w:b/>
              </w:rPr>
              <w:t xml:space="preserve">Планируемый результат. Примечание </w:t>
            </w:r>
          </w:p>
        </w:tc>
        <w:tc>
          <w:tcPr>
            <w:tcW w:w="2239" w:type="dxa"/>
          </w:tcPr>
          <w:p w14:paraId="139F813C" w14:textId="77777777" w:rsidR="00BE5F7A" w:rsidRPr="0066416C" w:rsidRDefault="00BE5F7A" w:rsidP="00BE5F7A">
            <w:pPr>
              <w:spacing w:after="200" w:line="276" w:lineRule="auto"/>
              <w:contextualSpacing/>
              <w:rPr>
                <w:b/>
              </w:rPr>
            </w:pPr>
            <w:r w:rsidRPr="0066416C">
              <w:rPr>
                <w:b/>
              </w:rPr>
              <w:t>Отметка о выполнении</w:t>
            </w:r>
          </w:p>
        </w:tc>
      </w:tr>
      <w:tr w:rsidR="00BE5F7A" w:rsidRPr="0066416C" w14:paraId="5B23BB20" w14:textId="77777777" w:rsidTr="00C23EE6">
        <w:tc>
          <w:tcPr>
            <w:tcW w:w="617" w:type="dxa"/>
          </w:tcPr>
          <w:p w14:paraId="16D70127" w14:textId="77777777" w:rsidR="00BE5F7A" w:rsidRPr="0066416C" w:rsidRDefault="00BE5F7A" w:rsidP="00BE5F7A">
            <w:pPr>
              <w:spacing w:after="200" w:line="276" w:lineRule="auto"/>
              <w:contextualSpacing/>
              <w:rPr>
                <w:b/>
              </w:rPr>
            </w:pPr>
            <w:r w:rsidRPr="0066416C">
              <w:rPr>
                <w:b/>
              </w:rPr>
              <w:t>1</w:t>
            </w:r>
          </w:p>
        </w:tc>
        <w:tc>
          <w:tcPr>
            <w:tcW w:w="5143" w:type="dxa"/>
          </w:tcPr>
          <w:p w14:paraId="5153ED70" w14:textId="77777777" w:rsidR="00BE5F7A" w:rsidRPr="0066416C" w:rsidRDefault="00BE5F7A" w:rsidP="00BE5F7A">
            <w:pPr>
              <w:spacing w:after="200" w:line="276" w:lineRule="auto"/>
              <w:contextualSpacing/>
            </w:pPr>
            <w:r w:rsidRPr="0066416C">
              <w:t>Прослеживание хода адаптации учащихся 5-х классов:</w:t>
            </w:r>
          </w:p>
          <w:p w14:paraId="1BC8CB57" w14:textId="77777777" w:rsidR="00BE5F7A" w:rsidRPr="0066416C" w:rsidRDefault="00BE5F7A" w:rsidP="00BE5F7A">
            <w:pPr>
              <w:spacing w:after="200" w:line="276" w:lineRule="auto"/>
              <w:contextualSpacing/>
            </w:pPr>
            <w:r w:rsidRPr="0066416C">
              <w:t>Тест школьной тревожности Филлипса;</w:t>
            </w:r>
          </w:p>
          <w:p w14:paraId="012D806E" w14:textId="77777777" w:rsidR="00BE5F7A" w:rsidRPr="0066416C" w:rsidRDefault="00BE5F7A" w:rsidP="00BE5F7A">
            <w:pPr>
              <w:spacing w:after="200" w:line="276" w:lineRule="auto"/>
              <w:contextualSpacing/>
            </w:pPr>
            <w:r w:rsidRPr="0066416C">
              <w:t>Социометрия;</w:t>
            </w:r>
          </w:p>
          <w:p w14:paraId="49A4BBCD" w14:textId="77777777" w:rsidR="00BE5F7A" w:rsidRPr="0066416C" w:rsidRDefault="00BE5F7A" w:rsidP="00BE5F7A">
            <w:pPr>
              <w:spacing w:after="200" w:line="276" w:lineRule="auto"/>
              <w:contextualSpacing/>
            </w:pPr>
            <w:r w:rsidRPr="0066416C">
              <w:t>Методика САН;</w:t>
            </w:r>
          </w:p>
          <w:p w14:paraId="4FC57805" w14:textId="77777777" w:rsidR="00BE5F7A" w:rsidRPr="0066416C" w:rsidRDefault="00BE5F7A" w:rsidP="00BE5F7A">
            <w:pPr>
              <w:spacing w:after="200" w:line="276" w:lineRule="auto"/>
              <w:contextualSpacing/>
            </w:pPr>
            <w:r w:rsidRPr="0066416C">
              <w:t>Методика неоконченных предложений «Я и мой класс»</w:t>
            </w:r>
          </w:p>
        </w:tc>
        <w:tc>
          <w:tcPr>
            <w:tcW w:w="1925" w:type="dxa"/>
          </w:tcPr>
          <w:p w14:paraId="659A473C" w14:textId="77777777" w:rsidR="00BE5F7A" w:rsidRPr="0066416C" w:rsidRDefault="00BE5F7A" w:rsidP="00BE5F7A">
            <w:pPr>
              <w:spacing w:after="200" w:line="276" w:lineRule="auto"/>
              <w:contextualSpacing/>
            </w:pPr>
            <w:r w:rsidRPr="0066416C">
              <w:t>Учащиеся 5 класса</w:t>
            </w:r>
          </w:p>
        </w:tc>
        <w:tc>
          <w:tcPr>
            <w:tcW w:w="2207" w:type="dxa"/>
          </w:tcPr>
          <w:p w14:paraId="6AABA674" w14:textId="77777777" w:rsidR="00BE5F7A" w:rsidRPr="0066416C" w:rsidRDefault="00BE5F7A" w:rsidP="00BE5F7A">
            <w:pPr>
              <w:spacing w:after="200" w:line="276" w:lineRule="auto"/>
              <w:contextualSpacing/>
              <w:rPr>
                <w:b/>
              </w:rPr>
            </w:pPr>
            <w:r w:rsidRPr="0066416C">
              <w:rPr>
                <w:b/>
              </w:rPr>
              <w:t xml:space="preserve">Октябрь </w:t>
            </w:r>
          </w:p>
        </w:tc>
        <w:tc>
          <w:tcPr>
            <w:tcW w:w="3019" w:type="dxa"/>
          </w:tcPr>
          <w:p w14:paraId="561DB24A" w14:textId="77777777" w:rsidR="00BE5F7A" w:rsidRPr="0066416C" w:rsidRDefault="00BE5F7A" w:rsidP="00BE5F7A">
            <w:pPr>
              <w:spacing w:after="200" w:line="276" w:lineRule="auto"/>
              <w:contextualSpacing/>
            </w:pPr>
            <w:r w:rsidRPr="0066416C">
              <w:t>Выявление дезадаптированных детей. Выработка рекомендаций родителям и классным руководителям.</w:t>
            </w:r>
          </w:p>
        </w:tc>
        <w:tc>
          <w:tcPr>
            <w:tcW w:w="2239" w:type="dxa"/>
          </w:tcPr>
          <w:p w14:paraId="4C4DAE47" w14:textId="77777777" w:rsidR="00BE5F7A" w:rsidRPr="0066416C" w:rsidRDefault="00BE5F7A" w:rsidP="00BE5F7A">
            <w:pPr>
              <w:spacing w:after="200" w:line="276" w:lineRule="auto"/>
              <w:contextualSpacing/>
            </w:pPr>
          </w:p>
        </w:tc>
      </w:tr>
      <w:tr w:rsidR="00BE5F7A" w:rsidRPr="0066416C" w14:paraId="5BB5BDD7" w14:textId="77777777" w:rsidTr="00C23EE6">
        <w:tc>
          <w:tcPr>
            <w:tcW w:w="617" w:type="dxa"/>
          </w:tcPr>
          <w:p w14:paraId="04CE9298" w14:textId="77777777" w:rsidR="00BE5F7A" w:rsidRPr="0066416C" w:rsidRDefault="00BE5F7A" w:rsidP="00BE5F7A">
            <w:pPr>
              <w:spacing w:after="200" w:line="276" w:lineRule="auto"/>
              <w:contextualSpacing/>
              <w:rPr>
                <w:b/>
              </w:rPr>
            </w:pPr>
            <w:r w:rsidRPr="0066416C">
              <w:rPr>
                <w:b/>
              </w:rPr>
              <w:t>2</w:t>
            </w:r>
          </w:p>
        </w:tc>
        <w:tc>
          <w:tcPr>
            <w:tcW w:w="5143" w:type="dxa"/>
          </w:tcPr>
          <w:p w14:paraId="03DA8E24" w14:textId="77777777" w:rsidR="00BE5F7A" w:rsidRPr="0066416C" w:rsidRDefault="00BE5F7A" w:rsidP="00BE5F7A">
            <w:pPr>
              <w:spacing w:after="200" w:line="276" w:lineRule="auto"/>
              <w:contextualSpacing/>
            </w:pPr>
            <w:r w:rsidRPr="0066416C">
              <w:t>Проведение методики на выявление интересов и склонений «Карта интересов»</w:t>
            </w:r>
          </w:p>
        </w:tc>
        <w:tc>
          <w:tcPr>
            <w:tcW w:w="1925" w:type="dxa"/>
          </w:tcPr>
          <w:p w14:paraId="728BA20A" w14:textId="77777777" w:rsidR="00BE5F7A" w:rsidRPr="0066416C" w:rsidRDefault="00BE5F7A" w:rsidP="00BE5F7A">
            <w:pPr>
              <w:spacing w:after="200" w:line="276" w:lineRule="auto"/>
              <w:contextualSpacing/>
            </w:pPr>
            <w:r w:rsidRPr="0066416C">
              <w:t>Учащиеся 8 класса</w:t>
            </w:r>
          </w:p>
        </w:tc>
        <w:tc>
          <w:tcPr>
            <w:tcW w:w="2207" w:type="dxa"/>
          </w:tcPr>
          <w:p w14:paraId="71D444DA" w14:textId="77777777" w:rsidR="00BE5F7A" w:rsidRPr="0066416C" w:rsidRDefault="00BE5F7A" w:rsidP="00BE5F7A">
            <w:pPr>
              <w:spacing w:after="200" w:line="276" w:lineRule="auto"/>
              <w:contextualSpacing/>
              <w:rPr>
                <w:b/>
              </w:rPr>
            </w:pPr>
            <w:r w:rsidRPr="0066416C">
              <w:rPr>
                <w:b/>
              </w:rPr>
              <w:t>февраль</w:t>
            </w:r>
          </w:p>
        </w:tc>
        <w:tc>
          <w:tcPr>
            <w:tcW w:w="3019" w:type="dxa"/>
          </w:tcPr>
          <w:p w14:paraId="77625CB2" w14:textId="77777777" w:rsidR="00BE5F7A" w:rsidRPr="0066416C" w:rsidRDefault="00BE5F7A" w:rsidP="00BE5F7A">
            <w:pPr>
              <w:spacing w:after="200" w:line="276" w:lineRule="auto"/>
              <w:contextualSpacing/>
            </w:pPr>
            <w:r w:rsidRPr="0066416C">
              <w:t xml:space="preserve">Определение учебных и профессиональных </w:t>
            </w:r>
            <w:r w:rsidRPr="0066416C">
              <w:lastRenderedPageBreak/>
              <w:t>интересов. Выработка рекомендаций учащимся по профессиональному самоопределению</w:t>
            </w:r>
          </w:p>
        </w:tc>
        <w:tc>
          <w:tcPr>
            <w:tcW w:w="2239" w:type="dxa"/>
          </w:tcPr>
          <w:p w14:paraId="138B2276" w14:textId="77777777" w:rsidR="00BE5F7A" w:rsidRPr="0066416C" w:rsidRDefault="00BE5F7A" w:rsidP="00BE5F7A">
            <w:pPr>
              <w:spacing w:after="200" w:line="276" w:lineRule="auto"/>
              <w:contextualSpacing/>
            </w:pPr>
          </w:p>
        </w:tc>
      </w:tr>
      <w:tr w:rsidR="00BE5F7A" w:rsidRPr="0066416C" w14:paraId="16314B17" w14:textId="77777777" w:rsidTr="00C23EE6">
        <w:tc>
          <w:tcPr>
            <w:tcW w:w="617" w:type="dxa"/>
          </w:tcPr>
          <w:p w14:paraId="6640CB0D" w14:textId="77777777" w:rsidR="00BE5F7A" w:rsidRPr="0066416C" w:rsidRDefault="00BE5F7A" w:rsidP="00BE5F7A">
            <w:pPr>
              <w:spacing w:after="200" w:line="276" w:lineRule="auto"/>
              <w:contextualSpacing/>
              <w:rPr>
                <w:b/>
              </w:rPr>
            </w:pPr>
            <w:r w:rsidRPr="0066416C">
              <w:rPr>
                <w:b/>
              </w:rPr>
              <w:lastRenderedPageBreak/>
              <w:t>3</w:t>
            </w:r>
          </w:p>
        </w:tc>
        <w:tc>
          <w:tcPr>
            <w:tcW w:w="5143" w:type="dxa"/>
          </w:tcPr>
          <w:p w14:paraId="5EBAABC7" w14:textId="77777777" w:rsidR="00BE5F7A" w:rsidRPr="0066416C" w:rsidRDefault="00BE5F7A" w:rsidP="00BE5F7A">
            <w:pPr>
              <w:spacing w:after="200" w:line="276" w:lineRule="auto"/>
              <w:contextualSpacing/>
            </w:pPr>
            <w:r w:rsidRPr="0066416C">
              <w:t>Проведение тестов на выявление характерологических особенностей детей</w:t>
            </w:r>
          </w:p>
        </w:tc>
        <w:tc>
          <w:tcPr>
            <w:tcW w:w="1925" w:type="dxa"/>
          </w:tcPr>
          <w:p w14:paraId="3A5CED60" w14:textId="77777777" w:rsidR="00BE5F7A" w:rsidRPr="0066416C" w:rsidRDefault="00BE5F7A" w:rsidP="00BE5F7A">
            <w:pPr>
              <w:spacing w:after="200" w:line="276" w:lineRule="auto"/>
              <w:contextualSpacing/>
            </w:pPr>
            <w:r w:rsidRPr="0066416C">
              <w:t>Учащиеся 8 класса</w:t>
            </w:r>
          </w:p>
        </w:tc>
        <w:tc>
          <w:tcPr>
            <w:tcW w:w="2207" w:type="dxa"/>
          </w:tcPr>
          <w:p w14:paraId="1A0B4DED" w14:textId="77777777" w:rsidR="00BE5F7A" w:rsidRPr="0066416C" w:rsidRDefault="00BE5F7A" w:rsidP="00BE5F7A">
            <w:pPr>
              <w:spacing w:after="200" w:line="276" w:lineRule="auto"/>
              <w:contextualSpacing/>
              <w:rPr>
                <w:b/>
              </w:rPr>
            </w:pPr>
            <w:r w:rsidRPr="0066416C">
              <w:rPr>
                <w:b/>
              </w:rPr>
              <w:t xml:space="preserve">Март </w:t>
            </w:r>
          </w:p>
        </w:tc>
        <w:tc>
          <w:tcPr>
            <w:tcW w:w="3019" w:type="dxa"/>
          </w:tcPr>
          <w:p w14:paraId="3EB92C9A" w14:textId="77777777" w:rsidR="00BE5F7A" w:rsidRPr="0066416C" w:rsidRDefault="00BE5F7A" w:rsidP="00BE5F7A">
            <w:pPr>
              <w:spacing w:after="200" w:line="276" w:lineRule="auto"/>
              <w:contextualSpacing/>
            </w:pPr>
            <w:r w:rsidRPr="0066416C">
              <w:t>Помощь учащимся в профессиональном самоопределении</w:t>
            </w:r>
          </w:p>
        </w:tc>
        <w:tc>
          <w:tcPr>
            <w:tcW w:w="2239" w:type="dxa"/>
          </w:tcPr>
          <w:p w14:paraId="60F0EFED" w14:textId="77777777" w:rsidR="00BE5F7A" w:rsidRPr="0066416C" w:rsidRDefault="00BE5F7A" w:rsidP="00BE5F7A">
            <w:pPr>
              <w:spacing w:after="200" w:line="276" w:lineRule="auto"/>
              <w:contextualSpacing/>
            </w:pPr>
          </w:p>
        </w:tc>
      </w:tr>
      <w:tr w:rsidR="00BE5F7A" w:rsidRPr="0066416C" w14:paraId="23B3ADFF" w14:textId="77777777" w:rsidTr="00C23EE6">
        <w:tc>
          <w:tcPr>
            <w:tcW w:w="617" w:type="dxa"/>
          </w:tcPr>
          <w:p w14:paraId="7C1A6BB9" w14:textId="77777777" w:rsidR="00BE5F7A" w:rsidRPr="0066416C" w:rsidRDefault="00BE5F7A" w:rsidP="00BE5F7A">
            <w:pPr>
              <w:spacing w:after="200" w:line="276" w:lineRule="auto"/>
              <w:contextualSpacing/>
              <w:rPr>
                <w:b/>
              </w:rPr>
            </w:pPr>
            <w:r w:rsidRPr="0066416C">
              <w:rPr>
                <w:b/>
              </w:rPr>
              <w:t>4</w:t>
            </w:r>
          </w:p>
        </w:tc>
        <w:tc>
          <w:tcPr>
            <w:tcW w:w="5143" w:type="dxa"/>
          </w:tcPr>
          <w:p w14:paraId="1CA38528" w14:textId="77777777" w:rsidR="00BE5F7A" w:rsidRPr="0066416C" w:rsidRDefault="00BE5F7A" w:rsidP="00BE5F7A">
            <w:pPr>
              <w:spacing w:after="200" w:line="276" w:lineRule="auto"/>
              <w:contextualSpacing/>
            </w:pPr>
            <w:r w:rsidRPr="0066416C">
              <w:t>Диагностические методики выявления уровня актуального развития учащихся</w:t>
            </w:r>
          </w:p>
        </w:tc>
        <w:tc>
          <w:tcPr>
            <w:tcW w:w="1925" w:type="dxa"/>
          </w:tcPr>
          <w:p w14:paraId="48380734" w14:textId="77777777" w:rsidR="00BE5F7A" w:rsidRPr="0066416C" w:rsidRDefault="00BE5F7A" w:rsidP="00BE5F7A">
            <w:pPr>
              <w:spacing w:after="200" w:line="276" w:lineRule="auto"/>
              <w:contextualSpacing/>
            </w:pPr>
            <w:r w:rsidRPr="0066416C">
              <w:t>Учащиеся школы</w:t>
            </w:r>
          </w:p>
        </w:tc>
        <w:tc>
          <w:tcPr>
            <w:tcW w:w="2207" w:type="dxa"/>
          </w:tcPr>
          <w:p w14:paraId="28792E28" w14:textId="77777777" w:rsidR="00BE5F7A" w:rsidRPr="0066416C" w:rsidRDefault="00BE5F7A" w:rsidP="00BE5F7A">
            <w:pPr>
              <w:spacing w:after="200" w:line="276" w:lineRule="auto"/>
              <w:contextualSpacing/>
              <w:rPr>
                <w:b/>
              </w:rPr>
            </w:pPr>
            <w:r w:rsidRPr="0066416C">
              <w:rPr>
                <w:b/>
              </w:rPr>
              <w:t>Сентябрь - апрель</w:t>
            </w:r>
          </w:p>
        </w:tc>
        <w:tc>
          <w:tcPr>
            <w:tcW w:w="3019" w:type="dxa"/>
          </w:tcPr>
          <w:p w14:paraId="4BEC8D52" w14:textId="77777777" w:rsidR="00BE5F7A" w:rsidRPr="0066416C" w:rsidRDefault="00BE5F7A" w:rsidP="00BE5F7A">
            <w:pPr>
              <w:spacing w:after="200" w:line="276" w:lineRule="auto"/>
              <w:contextualSpacing/>
            </w:pPr>
            <w:r w:rsidRPr="0066416C">
              <w:t>Подготовка документов на ПМПК. Выработка рекомендаций по дальнейшему обучению учащихся</w:t>
            </w:r>
          </w:p>
        </w:tc>
        <w:tc>
          <w:tcPr>
            <w:tcW w:w="2239" w:type="dxa"/>
          </w:tcPr>
          <w:p w14:paraId="4CF665FE" w14:textId="77777777" w:rsidR="00BE5F7A" w:rsidRPr="0066416C" w:rsidRDefault="00BE5F7A" w:rsidP="00BE5F7A">
            <w:pPr>
              <w:spacing w:after="200" w:line="276" w:lineRule="auto"/>
              <w:contextualSpacing/>
            </w:pPr>
          </w:p>
        </w:tc>
      </w:tr>
      <w:tr w:rsidR="00BE5F7A" w:rsidRPr="0066416C" w14:paraId="4B781268" w14:textId="77777777" w:rsidTr="00C23EE6">
        <w:tc>
          <w:tcPr>
            <w:tcW w:w="617" w:type="dxa"/>
          </w:tcPr>
          <w:p w14:paraId="3F26D89E" w14:textId="77777777" w:rsidR="00BE5F7A" w:rsidRPr="0066416C" w:rsidRDefault="00BE5F7A" w:rsidP="00BE5F7A">
            <w:pPr>
              <w:spacing w:after="200" w:line="276" w:lineRule="auto"/>
              <w:contextualSpacing/>
              <w:rPr>
                <w:b/>
              </w:rPr>
            </w:pPr>
            <w:r w:rsidRPr="0066416C">
              <w:rPr>
                <w:b/>
              </w:rPr>
              <w:t>5</w:t>
            </w:r>
          </w:p>
        </w:tc>
        <w:tc>
          <w:tcPr>
            <w:tcW w:w="5143" w:type="dxa"/>
          </w:tcPr>
          <w:p w14:paraId="5050FC17" w14:textId="77777777" w:rsidR="00BE5F7A" w:rsidRPr="0066416C" w:rsidRDefault="00BE5F7A" w:rsidP="00BE5F7A">
            <w:pPr>
              <w:spacing w:after="200" w:line="276" w:lineRule="auto"/>
              <w:contextualSpacing/>
            </w:pPr>
            <w:r w:rsidRPr="0066416C">
              <w:t>Диагностические методики познавательных процессов (память, внимание, мышление), мотивации учения, эмоционального благополучия, профессиональных интересов</w:t>
            </w:r>
          </w:p>
        </w:tc>
        <w:tc>
          <w:tcPr>
            <w:tcW w:w="1925" w:type="dxa"/>
          </w:tcPr>
          <w:p w14:paraId="4DE3DE43" w14:textId="77777777" w:rsidR="00BE5F7A" w:rsidRPr="0066416C" w:rsidRDefault="00BE5F7A" w:rsidP="00BE5F7A">
            <w:pPr>
              <w:spacing w:after="200" w:line="276" w:lineRule="auto"/>
              <w:contextualSpacing/>
            </w:pPr>
            <w:r w:rsidRPr="0066416C">
              <w:t>Учащиеся 5-11 классов</w:t>
            </w:r>
          </w:p>
        </w:tc>
        <w:tc>
          <w:tcPr>
            <w:tcW w:w="2207" w:type="dxa"/>
          </w:tcPr>
          <w:p w14:paraId="39D29D5C" w14:textId="77777777" w:rsidR="00BE5F7A" w:rsidRPr="0066416C" w:rsidRDefault="00BE5F7A" w:rsidP="00BE5F7A">
            <w:pPr>
              <w:spacing w:after="200" w:line="276" w:lineRule="auto"/>
              <w:contextualSpacing/>
              <w:rPr>
                <w:b/>
              </w:rPr>
            </w:pPr>
            <w:r w:rsidRPr="0066416C">
              <w:rPr>
                <w:b/>
              </w:rPr>
              <w:t>В течение года</w:t>
            </w:r>
          </w:p>
        </w:tc>
        <w:tc>
          <w:tcPr>
            <w:tcW w:w="3019" w:type="dxa"/>
          </w:tcPr>
          <w:p w14:paraId="5FEBB746" w14:textId="77777777" w:rsidR="00BE5F7A" w:rsidRPr="0066416C" w:rsidRDefault="00BE5F7A" w:rsidP="00BE5F7A">
            <w:pPr>
              <w:spacing w:after="200" w:line="276" w:lineRule="auto"/>
              <w:contextualSpacing/>
            </w:pPr>
            <w:r w:rsidRPr="0066416C">
              <w:t>По запросам кл. руководителей, родителей</w:t>
            </w:r>
          </w:p>
        </w:tc>
        <w:tc>
          <w:tcPr>
            <w:tcW w:w="2239" w:type="dxa"/>
          </w:tcPr>
          <w:p w14:paraId="70E2E500" w14:textId="77777777" w:rsidR="00BE5F7A" w:rsidRPr="0066416C" w:rsidRDefault="00BE5F7A" w:rsidP="00BE5F7A">
            <w:pPr>
              <w:spacing w:after="200" w:line="276" w:lineRule="auto"/>
              <w:contextualSpacing/>
            </w:pPr>
          </w:p>
        </w:tc>
      </w:tr>
      <w:tr w:rsidR="00BE5F7A" w:rsidRPr="0066416C" w14:paraId="4C419FB6" w14:textId="77777777" w:rsidTr="00C23EE6">
        <w:tc>
          <w:tcPr>
            <w:tcW w:w="617" w:type="dxa"/>
          </w:tcPr>
          <w:p w14:paraId="5866FEB7" w14:textId="77777777" w:rsidR="00BE5F7A" w:rsidRPr="0066416C" w:rsidRDefault="00BE5F7A" w:rsidP="00BE5F7A">
            <w:pPr>
              <w:spacing w:after="200" w:line="276" w:lineRule="auto"/>
              <w:contextualSpacing/>
              <w:rPr>
                <w:b/>
              </w:rPr>
            </w:pPr>
            <w:r w:rsidRPr="0066416C">
              <w:rPr>
                <w:b/>
              </w:rPr>
              <w:t>6</w:t>
            </w:r>
          </w:p>
        </w:tc>
        <w:tc>
          <w:tcPr>
            <w:tcW w:w="5143" w:type="dxa"/>
          </w:tcPr>
          <w:p w14:paraId="024691A5" w14:textId="77777777" w:rsidR="00BE5F7A" w:rsidRPr="0066416C" w:rsidRDefault="00BE5F7A" w:rsidP="00BE5F7A">
            <w:pPr>
              <w:spacing w:after="200" w:line="276" w:lineRule="auto"/>
              <w:contextualSpacing/>
            </w:pPr>
            <w:r w:rsidRPr="0066416C">
              <w:t>Диагностические методики на выявление интеллектуальных возможностей и способностей учащихся</w:t>
            </w:r>
          </w:p>
        </w:tc>
        <w:tc>
          <w:tcPr>
            <w:tcW w:w="1925" w:type="dxa"/>
          </w:tcPr>
          <w:p w14:paraId="684E0E47" w14:textId="77777777" w:rsidR="00BE5F7A" w:rsidRPr="0066416C" w:rsidRDefault="00BE5F7A" w:rsidP="00BE5F7A">
            <w:pPr>
              <w:spacing w:after="200" w:line="276" w:lineRule="auto"/>
              <w:contextualSpacing/>
            </w:pPr>
            <w:r w:rsidRPr="0066416C">
              <w:t>Способные и одаренные учащиеся</w:t>
            </w:r>
          </w:p>
        </w:tc>
        <w:tc>
          <w:tcPr>
            <w:tcW w:w="2207" w:type="dxa"/>
          </w:tcPr>
          <w:p w14:paraId="1586A180" w14:textId="77777777" w:rsidR="00BE5F7A" w:rsidRPr="0066416C" w:rsidRDefault="00BE5F7A" w:rsidP="00BE5F7A">
            <w:pPr>
              <w:spacing w:after="200" w:line="276" w:lineRule="auto"/>
              <w:contextualSpacing/>
              <w:rPr>
                <w:b/>
              </w:rPr>
            </w:pPr>
            <w:r w:rsidRPr="0066416C">
              <w:rPr>
                <w:b/>
              </w:rPr>
              <w:t>В течение года</w:t>
            </w:r>
          </w:p>
        </w:tc>
        <w:tc>
          <w:tcPr>
            <w:tcW w:w="3019" w:type="dxa"/>
          </w:tcPr>
          <w:p w14:paraId="68EE5E99" w14:textId="77777777" w:rsidR="00BE5F7A" w:rsidRPr="0066416C" w:rsidRDefault="00BE5F7A" w:rsidP="00BE5F7A">
            <w:pPr>
              <w:spacing w:after="200" w:line="276" w:lineRule="auto"/>
              <w:contextualSpacing/>
            </w:pPr>
            <w:r w:rsidRPr="0066416C">
              <w:t>Помощь перспективным детям в определении возможностей</w:t>
            </w:r>
          </w:p>
        </w:tc>
        <w:tc>
          <w:tcPr>
            <w:tcW w:w="2239" w:type="dxa"/>
          </w:tcPr>
          <w:p w14:paraId="1BB00F24" w14:textId="77777777" w:rsidR="00BE5F7A" w:rsidRPr="0066416C" w:rsidRDefault="00BE5F7A" w:rsidP="00BE5F7A">
            <w:pPr>
              <w:spacing w:after="200" w:line="276" w:lineRule="auto"/>
              <w:contextualSpacing/>
            </w:pPr>
          </w:p>
        </w:tc>
      </w:tr>
      <w:tr w:rsidR="00BE5F7A" w:rsidRPr="0066416C" w14:paraId="39DA265F" w14:textId="77777777" w:rsidTr="00C23EE6">
        <w:tc>
          <w:tcPr>
            <w:tcW w:w="617" w:type="dxa"/>
          </w:tcPr>
          <w:p w14:paraId="0C98D579" w14:textId="77777777" w:rsidR="00BE5F7A" w:rsidRPr="0066416C" w:rsidRDefault="00BE5F7A" w:rsidP="00BE5F7A">
            <w:pPr>
              <w:spacing w:after="200" w:line="276" w:lineRule="auto"/>
              <w:contextualSpacing/>
              <w:rPr>
                <w:b/>
              </w:rPr>
            </w:pPr>
            <w:r w:rsidRPr="0066416C">
              <w:rPr>
                <w:b/>
              </w:rPr>
              <w:t>7</w:t>
            </w:r>
          </w:p>
        </w:tc>
        <w:tc>
          <w:tcPr>
            <w:tcW w:w="5143" w:type="dxa"/>
          </w:tcPr>
          <w:p w14:paraId="5E4239F4" w14:textId="77777777" w:rsidR="00BE5F7A" w:rsidRPr="0066416C" w:rsidRDefault="00BE5F7A" w:rsidP="00BE5F7A">
            <w:pPr>
              <w:spacing w:after="200" w:line="276" w:lineRule="auto"/>
              <w:contextualSpacing/>
            </w:pPr>
            <w:r w:rsidRPr="0066416C">
              <w:t>Диагностика личностных качеств детей, оказавшихся в трудной жизненной ситуации</w:t>
            </w:r>
          </w:p>
        </w:tc>
        <w:tc>
          <w:tcPr>
            <w:tcW w:w="1925" w:type="dxa"/>
          </w:tcPr>
          <w:p w14:paraId="2DB62BEB" w14:textId="77777777" w:rsidR="00BE5F7A" w:rsidRPr="0066416C" w:rsidRDefault="00BE5F7A" w:rsidP="00BE5F7A">
            <w:pPr>
              <w:spacing w:after="200" w:line="276" w:lineRule="auto"/>
              <w:contextualSpacing/>
            </w:pPr>
            <w:r w:rsidRPr="0066416C">
              <w:t>Дети группы риска</w:t>
            </w:r>
          </w:p>
        </w:tc>
        <w:tc>
          <w:tcPr>
            <w:tcW w:w="2207" w:type="dxa"/>
          </w:tcPr>
          <w:p w14:paraId="40BFADE3" w14:textId="77777777" w:rsidR="00BE5F7A" w:rsidRPr="0066416C" w:rsidRDefault="00BE5F7A" w:rsidP="00BE5F7A">
            <w:pPr>
              <w:spacing w:after="200" w:line="276" w:lineRule="auto"/>
              <w:contextualSpacing/>
              <w:rPr>
                <w:b/>
              </w:rPr>
            </w:pPr>
            <w:r w:rsidRPr="0066416C">
              <w:rPr>
                <w:b/>
              </w:rPr>
              <w:t>В течение года</w:t>
            </w:r>
          </w:p>
        </w:tc>
        <w:tc>
          <w:tcPr>
            <w:tcW w:w="3019" w:type="dxa"/>
          </w:tcPr>
          <w:p w14:paraId="147EBD4D" w14:textId="77777777" w:rsidR="00BE5F7A" w:rsidRPr="0066416C" w:rsidRDefault="00BE5F7A" w:rsidP="00BE5F7A">
            <w:pPr>
              <w:spacing w:after="200" w:line="276" w:lineRule="auto"/>
              <w:contextualSpacing/>
            </w:pPr>
            <w:r w:rsidRPr="0066416C">
              <w:t>Выявление особенностей детей с целью выработки рекомендаций учителям, родителям</w:t>
            </w:r>
          </w:p>
        </w:tc>
        <w:tc>
          <w:tcPr>
            <w:tcW w:w="2239" w:type="dxa"/>
          </w:tcPr>
          <w:p w14:paraId="5D30F2A9" w14:textId="77777777" w:rsidR="00BE5F7A" w:rsidRPr="0066416C" w:rsidRDefault="00BE5F7A" w:rsidP="00BE5F7A">
            <w:pPr>
              <w:spacing w:after="200" w:line="276" w:lineRule="auto"/>
              <w:contextualSpacing/>
            </w:pPr>
          </w:p>
        </w:tc>
      </w:tr>
    </w:tbl>
    <w:p w14:paraId="07B24AC6" w14:textId="77777777" w:rsidR="00BE5F7A" w:rsidRPr="0066416C" w:rsidRDefault="00BE5F7A" w:rsidP="00302B7E">
      <w:pPr>
        <w:spacing w:after="160" w:line="259" w:lineRule="auto"/>
        <w:rPr>
          <w:rFonts w:eastAsia="Calibri"/>
          <w:lang w:eastAsia="en-US"/>
        </w:rPr>
        <w:sectPr w:rsidR="00BE5F7A" w:rsidRPr="0066416C" w:rsidSect="00BE5F7A">
          <w:pgSz w:w="16838" w:h="11906" w:orient="landscape"/>
          <w:pgMar w:top="1701" w:right="1134" w:bottom="851" w:left="1134" w:header="709" w:footer="709" w:gutter="0"/>
          <w:cols w:space="708"/>
          <w:docGrid w:linePitch="360"/>
        </w:sectPr>
      </w:pPr>
    </w:p>
    <w:p w14:paraId="4A8BA4E6" w14:textId="5824FF5B" w:rsidR="00BE5F7A" w:rsidRPr="0066416C" w:rsidRDefault="00BE5F7A" w:rsidP="00302B7E">
      <w:pPr>
        <w:spacing w:after="160" w:line="259" w:lineRule="auto"/>
        <w:rPr>
          <w:rFonts w:eastAsia="Calibri"/>
          <w:lang w:eastAsia="en-US"/>
        </w:rPr>
      </w:pPr>
    </w:p>
    <w:p w14:paraId="6A41D8BB" w14:textId="77777777" w:rsidR="00BE5F7A" w:rsidRPr="0066416C" w:rsidRDefault="00BE5F7A" w:rsidP="00BE5F7A">
      <w:pPr>
        <w:spacing w:after="160" w:line="259" w:lineRule="auto"/>
        <w:rPr>
          <w:rFonts w:eastAsia="Calibri"/>
          <w:lang w:eastAsia="en-US"/>
        </w:rPr>
      </w:pPr>
    </w:p>
    <w:p w14:paraId="7B2466AE" w14:textId="77777777" w:rsidR="00BE5F7A" w:rsidRPr="0066416C" w:rsidRDefault="00BE5F7A" w:rsidP="00BE5F7A">
      <w:pPr>
        <w:spacing w:after="160" w:line="276" w:lineRule="auto"/>
        <w:contextualSpacing/>
        <w:jc w:val="center"/>
        <w:rPr>
          <w:b/>
        </w:rPr>
      </w:pPr>
      <w:r w:rsidRPr="0066416C">
        <w:rPr>
          <w:b/>
        </w:rPr>
        <w:t>КОРРЕКЦИОННО – РАЗВИВАЮЩАЯ РАБОТА</w:t>
      </w:r>
    </w:p>
    <w:p w14:paraId="3E841EDE" w14:textId="77777777" w:rsidR="00BE5F7A" w:rsidRPr="0066416C" w:rsidRDefault="00BE5F7A" w:rsidP="00BE5F7A">
      <w:pPr>
        <w:spacing w:after="200" w:line="276" w:lineRule="auto"/>
        <w:contextualSpacing/>
      </w:pPr>
    </w:p>
    <w:tbl>
      <w:tblPr>
        <w:tblStyle w:val="2c"/>
        <w:tblW w:w="0" w:type="auto"/>
        <w:tblInd w:w="-34" w:type="dxa"/>
        <w:tblLook w:val="04A0" w:firstRow="1" w:lastRow="0" w:firstColumn="1" w:lastColumn="0" w:noHBand="0" w:noVBand="1"/>
      </w:tblPr>
      <w:tblGrid>
        <w:gridCol w:w="563"/>
        <w:gridCol w:w="2157"/>
        <w:gridCol w:w="1714"/>
        <w:gridCol w:w="1123"/>
        <w:gridCol w:w="2423"/>
        <w:gridCol w:w="1624"/>
      </w:tblGrid>
      <w:tr w:rsidR="00BE5F7A" w:rsidRPr="0066416C" w14:paraId="731669DE" w14:textId="77777777" w:rsidTr="00C23EE6">
        <w:tc>
          <w:tcPr>
            <w:tcW w:w="617" w:type="dxa"/>
          </w:tcPr>
          <w:p w14:paraId="6DA0F5A6" w14:textId="77777777" w:rsidR="00BE5F7A" w:rsidRPr="0066416C" w:rsidRDefault="00BE5F7A" w:rsidP="00BE5F7A">
            <w:pPr>
              <w:spacing w:after="200" w:line="276" w:lineRule="auto"/>
              <w:contextualSpacing/>
              <w:rPr>
                <w:b/>
              </w:rPr>
            </w:pPr>
            <w:r w:rsidRPr="0066416C">
              <w:rPr>
                <w:b/>
              </w:rPr>
              <w:t>№ п/п</w:t>
            </w:r>
          </w:p>
        </w:tc>
        <w:tc>
          <w:tcPr>
            <w:tcW w:w="4974" w:type="dxa"/>
          </w:tcPr>
          <w:p w14:paraId="52FCDAB0" w14:textId="77777777" w:rsidR="00BE5F7A" w:rsidRPr="0066416C" w:rsidRDefault="00BE5F7A" w:rsidP="00BE5F7A">
            <w:pPr>
              <w:spacing w:after="200" w:line="276" w:lineRule="auto"/>
              <w:contextualSpacing/>
              <w:rPr>
                <w:b/>
              </w:rPr>
            </w:pPr>
            <w:r w:rsidRPr="0066416C">
              <w:rPr>
                <w:b/>
              </w:rPr>
              <w:t>Планируемы мероприятия</w:t>
            </w:r>
          </w:p>
        </w:tc>
        <w:tc>
          <w:tcPr>
            <w:tcW w:w="2253" w:type="dxa"/>
          </w:tcPr>
          <w:p w14:paraId="495E75AB" w14:textId="77777777" w:rsidR="00BE5F7A" w:rsidRPr="0066416C" w:rsidRDefault="00BE5F7A" w:rsidP="00BE5F7A">
            <w:pPr>
              <w:spacing w:after="200" w:line="276" w:lineRule="auto"/>
              <w:contextualSpacing/>
              <w:rPr>
                <w:b/>
              </w:rPr>
            </w:pPr>
            <w:r w:rsidRPr="0066416C">
              <w:rPr>
                <w:b/>
              </w:rPr>
              <w:t>Объект деятельности</w:t>
            </w:r>
          </w:p>
        </w:tc>
        <w:tc>
          <w:tcPr>
            <w:tcW w:w="1775" w:type="dxa"/>
          </w:tcPr>
          <w:p w14:paraId="47D4F1E5" w14:textId="77777777" w:rsidR="00BE5F7A" w:rsidRPr="0066416C" w:rsidRDefault="00BE5F7A" w:rsidP="00BE5F7A">
            <w:pPr>
              <w:spacing w:after="200" w:line="276" w:lineRule="auto"/>
              <w:contextualSpacing/>
              <w:rPr>
                <w:b/>
              </w:rPr>
            </w:pPr>
            <w:r w:rsidRPr="0066416C">
              <w:rPr>
                <w:b/>
              </w:rPr>
              <w:t>Сроки</w:t>
            </w:r>
          </w:p>
        </w:tc>
        <w:tc>
          <w:tcPr>
            <w:tcW w:w="2957" w:type="dxa"/>
          </w:tcPr>
          <w:p w14:paraId="4F50B0B0" w14:textId="77777777" w:rsidR="00BE5F7A" w:rsidRPr="0066416C" w:rsidRDefault="00BE5F7A" w:rsidP="00BE5F7A">
            <w:pPr>
              <w:spacing w:after="200" w:line="276" w:lineRule="auto"/>
              <w:contextualSpacing/>
              <w:rPr>
                <w:b/>
              </w:rPr>
            </w:pPr>
            <w:r w:rsidRPr="0066416C">
              <w:rPr>
                <w:b/>
              </w:rPr>
              <w:t>Планируемый результат</w:t>
            </w:r>
          </w:p>
        </w:tc>
        <w:tc>
          <w:tcPr>
            <w:tcW w:w="2244" w:type="dxa"/>
          </w:tcPr>
          <w:p w14:paraId="65972940" w14:textId="77777777" w:rsidR="00BE5F7A" w:rsidRPr="0066416C" w:rsidRDefault="00BE5F7A" w:rsidP="00BE5F7A">
            <w:pPr>
              <w:spacing w:after="200" w:line="276" w:lineRule="auto"/>
              <w:contextualSpacing/>
              <w:rPr>
                <w:b/>
              </w:rPr>
            </w:pPr>
            <w:r w:rsidRPr="0066416C">
              <w:rPr>
                <w:b/>
              </w:rPr>
              <w:t>Отметка о выполнении</w:t>
            </w:r>
          </w:p>
        </w:tc>
      </w:tr>
      <w:tr w:rsidR="00BE5F7A" w:rsidRPr="0066416C" w14:paraId="511399B2" w14:textId="77777777" w:rsidTr="00C23EE6">
        <w:tc>
          <w:tcPr>
            <w:tcW w:w="617" w:type="dxa"/>
          </w:tcPr>
          <w:p w14:paraId="3DE85FE3" w14:textId="77777777" w:rsidR="00BE5F7A" w:rsidRPr="0066416C" w:rsidRDefault="00BE5F7A" w:rsidP="00BE5F7A">
            <w:pPr>
              <w:spacing w:after="200" w:line="276" w:lineRule="auto"/>
              <w:contextualSpacing/>
              <w:rPr>
                <w:b/>
              </w:rPr>
            </w:pPr>
            <w:r w:rsidRPr="0066416C">
              <w:rPr>
                <w:b/>
              </w:rPr>
              <w:t>1</w:t>
            </w:r>
          </w:p>
        </w:tc>
        <w:tc>
          <w:tcPr>
            <w:tcW w:w="4974" w:type="dxa"/>
          </w:tcPr>
          <w:p w14:paraId="16B35338" w14:textId="77777777" w:rsidR="00BE5F7A" w:rsidRPr="0066416C" w:rsidRDefault="00BE5F7A" w:rsidP="00BE5F7A">
            <w:pPr>
              <w:spacing w:after="200" w:line="276" w:lineRule="auto"/>
              <w:contextualSpacing/>
            </w:pPr>
            <w:r w:rsidRPr="0066416C">
              <w:t>Индивидуальные коррекционно – развивающие занятия с детьми с асоцаальным поведение</w:t>
            </w:r>
          </w:p>
        </w:tc>
        <w:tc>
          <w:tcPr>
            <w:tcW w:w="2253" w:type="dxa"/>
          </w:tcPr>
          <w:p w14:paraId="788C5751" w14:textId="3C0BC024" w:rsidR="00BE5F7A" w:rsidRPr="0066416C" w:rsidRDefault="00302B7E" w:rsidP="00BE5F7A">
            <w:pPr>
              <w:spacing w:after="200" w:line="276" w:lineRule="auto"/>
              <w:contextualSpacing/>
            </w:pPr>
            <w:r>
              <w:t>5 – 9</w:t>
            </w:r>
            <w:r w:rsidR="00BE5F7A" w:rsidRPr="0066416C">
              <w:t xml:space="preserve"> классы</w:t>
            </w:r>
          </w:p>
        </w:tc>
        <w:tc>
          <w:tcPr>
            <w:tcW w:w="1775" w:type="dxa"/>
          </w:tcPr>
          <w:p w14:paraId="3AFEC5AC" w14:textId="77777777" w:rsidR="00BE5F7A" w:rsidRPr="0066416C" w:rsidRDefault="00BE5F7A" w:rsidP="00BE5F7A">
            <w:pPr>
              <w:spacing w:after="200" w:line="276" w:lineRule="auto"/>
              <w:contextualSpacing/>
              <w:rPr>
                <w:b/>
              </w:rPr>
            </w:pPr>
            <w:r w:rsidRPr="0066416C">
              <w:rPr>
                <w:b/>
              </w:rPr>
              <w:t>В течение года</w:t>
            </w:r>
          </w:p>
        </w:tc>
        <w:tc>
          <w:tcPr>
            <w:tcW w:w="2957" w:type="dxa"/>
          </w:tcPr>
          <w:p w14:paraId="5AF22C14" w14:textId="77777777" w:rsidR="00BE5F7A" w:rsidRPr="0066416C" w:rsidRDefault="00BE5F7A" w:rsidP="00BE5F7A">
            <w:pPr>
              <w:spacing w:after="200" w:line="276" w:lineRule="auto"/>
              <w:contextualSpacing/>
            </w:pPr>
            <w:r w:rsidRPr="0066416C">
              <w:t>Развитие коммуникативных и личностных качеств у детей «группыриска»</w:t>
            </w:r>
          </w:p>
        </w:tc>
        <w:tc>
          <w:tcPr>
            <w:tcW w:w="2244" w:type="dxa"/>
          </w:tcPr>
          <w:p w14:paraId="1791D7E1" w14:textId="77777777" w:rsidR="00BE5F7A" w:rsidRPr="0066416C" w:rsidRDefault="00BE5F7A" w:rsidP="00BE5F7A">
            <w:pPr>
              <w:spacing w:after="200" w:line="276" w:lineRule="auto"/>
              <w:contextualSpacing/>
            </w:pPr>
          </w:p>
        </w:tc>
      </w:tr>
      <w:tr w:rsidR="00BE5F7A" w:rsidRPr="0066416C" w14:paraId="3404802A" w14:textId="77777777" w:rsidTr="00C23EE6">
        <w:tc>
          <w:tcPr>
            <w:tcW w:w="617" w:type="dxa"/>
          </w:tcPr>
          <w:p w14:paraId="77FC1C06" w14:textId="77777777" w:rsidR="00BE5F7A" w:rsidRPr="0066416C" w:rsidRDefault="00BE5F7A" w:rsidP="00BE5F7A">
            <w:pPr>
              <w:spacing w:after="200" w:line="276" w:lineRule="auto"/>
              <w:contextualSpacing/>
              <w:rPr>
                <w:b/>
              </w:rPr>
            </w:pPr>
            <w:r w:rsidRPr="0066416C">
              <w:rPr>
                <w:b/>
              </w:rPr>
              <w:t>2</w:t>
            </w:r>
          </w:p>
        </w:tc>
        <w:tc>
          <w:tcPr>
            <w:tcW w:w="4974" w:type="dxa"/>
          </w:tcPr>
          <w:p w14:paraId="1DCC14A2" w14:textId="77777777" w:rsidR="00BE5F7A" w:rsidRPr="0066416C" w:rsidRDefault="00BE5F7A" w:rsidP="00BE5F7A">
            <w:pPr>
              <w:spacing w:after="200" w:line="276" w:lineRule="auto"/>
              <w:contextualSpacing/>
            </w:pPr>
            <w:r w:rsidRPr="0066416C">
              <w:t>Групповые и индивидуальные занятия с учащимися 5 –х классов, показавших высокий уровень тревожности и низкий уровень самочувствия</w:t>
            </w:r>
          </w:p>
        </w:tc>
        <w:tc>
          <w:tcPr>
            <w:tcW w:w="2253" w:type="dxa"/>
          </w:tcPr>
          <w:p w14:paraId="39404778" w14:textId="77777777" w:rsidR="00BE5F7A" w:rsidRPr="0066416C" w:rsidRDefault="00BE5F7A" w:rsidP="00BE5F7A">
            <w:pPr>
              <w:spacing w:after="200" w:line="276" w:lineRule="auto"/>
              <w:contextualSpacing/>
            </w:pPr>
            <w:r w:rsidRPr="0066416C">
              <w:t>5 класс</w:t>
            </w:r>
          </w:p>
        </w:tc>
        <w:tc>
          <w:tcPr>
            <w:tcW w:w="1775" w:type="dxa"/>
          </w:tcPr>
          <w:p w14:paraId="72029E68" w14:textId="77777777" w:rsidR="00BE5F7A" w:rsidRPr="0066416C" w:rsidRDefault="00BE5F7A" w:rsidP="00BE5F7A">
            <w:pPr>
              <w:spacing w:after="200" w:line="276" w:lineRule="auto"/>
              <w:contextualSpacing/>
              <w:rPr>
                <w:b/>
              </w:rPr>
            </w:pPr>
            <w:r w:rsidRPr="0066416C">
              <w:rPr>
                <w:b/>
              </w:rPr>
              <w:t>Ноябрь – декабрь</w:t>
            </w:r>
          </w:p>
        </w:tc>
        <w:tc>
          <w:tcPr>
            <w:tcW w:w="2957" w:type="dxa"/>
          </w:tcPr>
          <w:p w14:paraId="6983F77C" w14:textId="77777777" w:rsidR="00BE5F7A" w:rsidRPr="0066416C" w:rsidRDefault="00BE5F7A" w:rsidP="00BE5F7A">
            <w:pPr>
              <w:spacing w:after="200" w:line="276" w:lineRule="auto"/>
              <w:contextualSpacing/>
            </w:pPr>
            <w:r w:rsidRPr="0066416C">
              <w:t>Снятие тревожности и повышение положительного самочувствия</w:t>
            </w:r>
          </w:p>
        </w:tc>
        <w:tc>
          <w:tcPr>
            <w:tcW w:w="2244" w:type="dxa"/>
          </w:tcPr>
          <w:p w14:paraId="06BA4C0F" w14:textId="77777777" w:rsidR="00BE5F7A" w:rsidRPr="0066416C" w:rsidRDefault="00BE5F7A" w:rsidP="00BE5F7A">
            <w:pPr>
              <w:spacing w:after="200" w:line="276" w:lineRule="auto"/>
              <w:contextualSpacing/>
            </w:pPr>
          </w:p>
        </w:tc>
      </w:tr>
      <w:tr w:rsidR="00BE5F7A" w:rsidRPr="0066416C" w14:paraId="32274846" w14:textId="77777777" w:rsidTr="00C23EE6">
        <w:tc>
          <w:tcPr>
            <w:tcW w:w="617" w:type="dxa"/>
          </w:tcPr>
          <w:p w14:paraId="2BB5A540" w14:textId="77777777" w:rsidR="00BE5F7A" w:rsidRPr="0066416C" w:rsidRDefault="00BE5F7A" w:rsidP="00BE5F7A">
            <w:pPr>
              <w:spacing w:after="200" w:line="276" w:lineRule="auto"/>
              <w:contextualSpacing/>
              <w:rPr>
                <w:b/>
              </w:rPr>
            </w:pPr>
            <w:r w:rsidRPr="0066416C">
              <w:rPr>
                <w:b/>
              </w:rPr>
              <w:t>3</w:t>
            </w:r>
          </w:p>
        </w:tc>
        <w:tc>
          <w:tcPr>
            <w:tcW w:w="4974" w:type="dxa"/>
          </w:tcPr>
          <w:p w14:paraId="7291417E" w14:textId="2B26ED06" w:rsidR="00BE5F7A" w:rsidRPr="0066416C" w:rsidRDefault="00BE5F7A" w:rsidP="00BE5F7A">
            <w:pPr>
              <w:spacing w:after="200" w:line="276" w:lineRule="auto"/>
              <w:contextualSpacing/>
            </w:pPr>
            <w:r w:rsidRPr="0066416C">
              <w:t>Груп</w:t>
            </w:r>
            <w:r w:rsidR="00302B7E">
              <w:t>повые занятия с обучающимися 5-8</w:t>
            </w:r>
            <w:r w:rsidRPr="0066416C">
              <w:t xml:space="preserve"> – х классов по подготовке к ВПР «Путь к успеху»</w:t>
            </w:r>
          </w:p>
        </w:tc>
        <w:tc>
          <w:tcPr>
            <w:tcW w:w="2253" w:type="dxa"/>
          </w:tcPr>
          <w:p w14:paraId="498A7649" w14:textId="77777777" w:rsidR="00BE5F7A" w:rsidRPr="0066416C" w:rsidRDefault="00BE5F7A" w:rsidP="00BE5F7A">
            <w:pPr>
              <w:spacing w:after="200" w:line="276" w:lineRule="auto"/>
              <w:contextualSpacing/>
            </w:pPr>
            <w:r w:rsidRPr="0066416C">
              <w:t>5-6 классы</w:t>
            </w:r>
          </w:p>
        </w:tc>
        <w:tc>
          <w:tcPr>
            <w:tcW w:w="1775" w:type="dxa"/>
          </w:tcPr>
          <w:p w14:paraId="5FE89D91" w14:textId="77777777" w:rsidR="00BE5F7A" w:rsidRPr="0066416C" w:rsidRDefault="00BE5F7A" w:rsidP="00BE5F7A">
            <w:pPr>
              <w:spacing w:after="200" w:line="276" w:lineRule="auto"/>
              <w:contextualSpacing/>
              <w:rPr>
                <w:b/>
              </w:rPr>
            </w:pPr>
            <w:r w:rsidRPr="0066416C">
              <w:rPr>
                <w:b/>
              </w:rPr>
              <w:t>Ноябрь</w:t>
            </w:r>
          </w:p>
        </w:tc>
        <w:tc>
          <w:tcPr>
            <w:tcW w:w="2957" w:type="dxa"/>
          </w:tcPr>
          <w:p w14:paraId="79F1B5B7" w14:textId="77777777" w:rsidR="00BE5F7A" w:rsidRPr="0066416C" w:rsidRDefault="00BE5F7A" w:rsidP="00BE5F7A">
            <w:pPr>
              <w:spacing w:after="200" w:line="276" w:lineRule="auto"/>
              <w:contextualSpacing/>
            </w:pPr>
            <w:r w:rsidRPr="0066416C">
              <w:t>Повышение стрессоустойчивости и уверенности в себе</w:t>
            </w:r>
          </w:p>
        </w:tc>
        <w:tc>
          <w:tcPr>
            <w:tcW w:w="2244" w:type="dxa"/>
          </w:tcPr>
          <w:p w14:paraId="48D518DA" w14:textId="77777777" w:rsidR="00BE5F7A" w:rsidRPr="0066416C" w:rsidRDefault="00BE5F7A" w:rsidP="00BE5F7A">
            <w:pPr>
              <w:spacing w:after="200" w:line="276" w:lineRule="auto"/>
              <w:contextualSpacing/>
            </w:pPr>
          </w:p>
        </w:tc>
      </w:tr>
      <w:tr w:rsidR="00BE5F7A" w:rsidRPr="0066416C" w14:paraId="421E450B" w14:textId="77777777" w:rsidTr="00C23EE6">
        <w:tc>
          <w:tcPr>
            <w:tcW w:w="617" w:type="dxa"/>
          </w:tcPr>
          <w:p w14:paraId="280C808B" w14:textId="77777777" w:rsidR="00BE5F7A" w:rsidRPr="0066416C" w:rsidRDefault="00BE5F7A" w:rsidP="00BE5F7A">
            <w:pPr>
              <w:spacing w:after="200" w:line="276" w:lineRule="auto"/>
              <w:contextualSpacing/>
              <w:rPr>
                <w:b/>
              </w:rPr>
            </w:pPr>
            <w:r w:rsidRPr="0066416C">
              <w:rPr>
                <w:b/>
              </w:rPr>
              <w:t>4</w:t>
            </w:r>
          </w:p>
        </w:tc>
        <w:tc>
          <w:tcPr>
            <w:tcW w:w="4974" w:type="dxa"/>
          </w:tcPr>
          <w:p w14:paraId="02AC298B" w14:textId="77777777" w:rsidR="00BE5F7A" w:rsidRPr="0066416C" w:rsidRDefault="00BE5F7A" w:rsidP="00BE5F7A">
            <w:pPr>
              <w:spacing w:after="200" w:line="276" w:lineRule="auto"/>
              <w:contextualSpacing/>
            </w:pPr>
            <w:r w:rsidRPr="0066416C">
              <w:t>Индивидуальные и групповые занятия с одаренными обучающимися</w:t>
            </w:r>
          </w:p>
        </w:tc>
        <w:tc>
          <w:tcPr>
            <w:tcW w:w="2253" w:type="dxa"/>
          </w:tcPr>
          <w:p w14:paraId="21C27331" w14:textId="76D5B2E1" w:rsidR="00BE5F7A" w:rsidRPr="0066416C" w:rsidRDefault="00302B7E" w:rsidP="00BE5F7A">
            <w:pPr>
              <w:spacing w:after="200" w:line="276" w:lineRule="auto"/>
              <w:contextualSpacing/>
            </w:pPr>
            <w:r>
              <w:t>5-9</w:t>
            </w:r>
            <w:r w:rsidR="00BE5F7A" w:rsidRPr="0066416C">
              <w:t xml:space="preserve"> классы</w:t>
            </w:r>
          </w:p>
        </w:tc>
        <w:tc>
          <w:tcPr>
            <w:tcW w:w="1775" w:type="dxa"/>
          </w:tcPr>
          <w:p w14:paraId="3BC9F366" w14:textId="77777777" w:rsidR="00BE5F7A" w:rsidRPr="0066416C" w:rsidRDefault="00BE5F7A" w:rsidP="00BE5F7A">
            <w:pPr>
              <w:spacing w:after="200" w:line="276" w:lineRule="auto"/>
              <w:contextualSpacing/>
              <w:rPr>
                <w:b/>
              </w:rPr>
            </w:pPr>
            <w:r w:rsidRPr="0066416C">
              <w:rPr>
                <w:b/>
              </w:rPr>
              <w:t>В течение года</w:t>
            </w:r>
          </w:p>
        </w:tc>
        <w:tc>
          <w:tcPr>
            <w:tcW w:w="2957" w:type="dxa"/>
          </w:tcPr>
          <w:p w14:paraId="4D8B5D4E" w14:textId="77777777" w:rsidR="00BE5F7A" w:rsidRPr="0066416C" w:rsidRDefault="00BE5F7A" w:rsidP="00BE5F7A">
            <w:pPr>
              <w:spacing w:after="200" w:line="276" w:lineRule="auto"/>
              <w:contextualSpacing/>
            </w:pPr>
            <w:r w:rsidRPr="0066416C">
              <w:t>Развитие интеллектуального потенциала. Формирование личностных и комуникативных качеств</w:t>
            </w:r>
          </w:p>
        </w:tc>
        <w:tc>
          <w:tcPr>
            <w:tcW w:w="2244" w:type="dxa"/>
          </w:tcPr>
          <w:p w14:paraId="76875D96" w14:textId="77777777" w:rsidR="00BE5F7A" w:rsidRPr="0066416C" w:rsidRDefault="00BE5F7A" w:rsidP="00BE5F7A">
            <w:pPr>
              <w:spacing w:after="200" w:line="276" w:lineRule="auto"/>
              <w:contextualSpacing/>
            </w:pPr>
          </w:p>
        </w:tc>
      </w:tr>
      <w:tr w:rsidR="00BE5F7A" w:rsidRPr="0066416C" w14:paraId="3A7E91C7" w14:textId="77777777" w:rsidTr="00C23EE6">
        <w:tc>
          <w:tcPr>
            <w:tcW w:w="617" w:type="dxa"/>
          </w:tcPr>
          <w:p w14:paraId="1E4B9316" w14:textId="77777777" w:rsidR="00BE5F7A" w:rsidRPr="0066416C" w:rsidRDefault="00BE5F7A" w:rsidP="00BE5F7A">
            <w:pPr>
              <w:spacing w:after="200" w:line="276" w:lineRule="auto"/>
              <w:contextualSpacing/>
              <w:rPr>
                <w:b/>
              </w:rPr>
            </w:pPr>
            <w:r w:rsidRPr="0066416C">
              <w:rPr>
                <w:b/>
              </w:rPr>
              <w:t>5</w:t>
            </w:r>
          </w:p>
        </w:tc>
        <w:tc>
          <w:tcPr>
            <w:tcW w:w="4974" w:type="dxa"/>
          </w:tcPr>
          <w:p w14:paraId="54566F89" w14:textId="77777777" w:rsidR="00BE5F7A" w:rsidRPr="0066416C" w:rsidRDefault="00BE5F7A" w:rsidP="00BE5F7A">
            <w:pPr>
              <w:spacing w:after="200" w:line="276" w:lineRule="auto"/>
              <w:contextualSpacing/>
            </w:pPr>
            <w:r w:rsidRPr="0066416C">
              <w:t>Занятия по программе «Выбор профессии»</w:t>
            </w:r>
          </w:p>
        </w:tc>
        <w:tc>
          <w:tcPr>
            <w:tcW w:w="2253" w:type="dxa"/>
          </w:tcPr>
          <w:p w14:paraId="1301AB9F" w14:textId="1B392440" w:rsidR="00BE5F7A" w:rsidRPr="0066416C" w:rsidRDefault="00BE5F7A" w:rsidP="00BE5F7A">
            <w:pPr>
              <w:spacing w:after="200" w:line="276" w:lineRule="auto"/>
              <w:contextualSpacing/>
            </w:pPr>
            <w:r w:rsidRPr="0066416C">
              <w:t>8</w:t>
            </w:r>
            <w:r w:rsidR="00302B7E">
              <w:t xml:space="preserve"> – 9 </w:t>
            </w:r>
            <w:r w:rsidRPr="0066416C">
              <w:t xml:space="preserve"> класс</w:t>
            </w:r>
            <w:r w:rsidR="00302B7E">
              <w:t>ы</w:t>
            </w:r>
          </w:p>
        </w:tc>
        <w:tc>
          <w:tcPr>
            <w:tcW w:w="1775" w:type="dxa"/>
          </w:tcPr>
          <w:p w14:paraId="4221A5DD" w14:textId="77777777" w:rsidR="00BE5F7A" w:rsidRPr="0066416C" w:rsidRDefault="00BE5F7A" w:rsidP="00BE5F7A">
            <w:pPr>
              <w:spacing w:after="200" w:line="276" w:lineRule="auto"/>
              <w:contextualSpacing/>
              <w:rPr>
                <w:b/>
              </w:rPr>
            </w:pPr>
            <w:r w:rsidRPr="0066416C">
              <w:rPr>
                <w:b/>
              </w:rPr>
              <w:t>В течение года</w:t>
            </w:r>
          </w:p>
        </w:tc>
        <w:tc>
          <w:tcPr>
            <w:tcW w:w="2957" w:type="dxa"/>
          </w:tcPr>
          <w:p w14:paraId="1FE4E47B" w14:textId="77777777" w:rsidR="00BE5F7A" w:rsidRPr="0066416C" w:rsidRDefault="00BE5F7A" w:rsidP="00BE5F7A">
            <w:pPr>
              <w:spacing w:after="200" w:line="276" w:lineRule="auto"/>
              <w:contextualSpacing/>
            </w:pPr>
            <w:r w:rsidRPr="0066416C">
              <w:t>Развитие временной перспективы у старшеклассников</w:t>
            </w:r>
          </w:p>
        </w:tc>
        <w:tc>
          <w:tcPr>
            <w:tcW w:w="2244" w:type="dxa"/>
          </w:tcPr>
          <w:p w14:paraId="2B1E0A51" w14:textId="77777777" w:rsidR="00BE5F7A" w:rsidRPr="0066416C" w:rsidRDefault="00BE5F7A" w:rsidP="00BE5F7A">
            <w:pPr>
              <w:spacing w:after="200" w:line="276" w:lineRule="auto"/>
              <w:contextualSpacing/>
            </w:pPr>
          </w:p>
        </w:tc>
      </w:tr>
    </w:tbl>
    <w:p w14:paraId="24AB5CA8" w14:textId="77777777" w:rsidR="00BE5F7A" w:rsidRPr="0066416C" w:rsidRDefault="00BE5F7A" w:rsidP="00BE5F7A">
      <w:pPr>
        <w:spacing w:after="200" w:line="276" w:lineRule="auto"/>
        <w:contextualSpacing/>
      </w:pPr>
    </w:p>
    <w:p w14:paraId="4FD2E469" w14:textId="77777777" w:rsidR="001C5976" w:rsidRDefault="001C5976" w:rsidP="00BE5F7A">
      <w:pPr>
        <w:spacing w:after="160" w:line="276" w:lineRule="auto"/>
        <w:contextualSpacing/>
        <w:jc w:val="center"/>
        <w:rPr>
          <w:b/>
        </w:rPr>
      </w:pPr>
    </w:p>
    <w:p w14:paraId="0C5624F1" w14:textId="77777777" w:rsidR="001C5976" w:rsidRDefault="001C5976" w:rsidP="00BE5F7A">
      <w:pPr>
        <w:spacing w:after="160" w:line="276" w:lineRule="auto"/>
        <w:contextualSpacing/>
        <w:jc w:val="center"/>
        <w:rPr>
          <w:b/>
        </w:rPr>
      </w:pPr>
    </w:p>
    <w:p w14:paraId="6CE10295" w14:textId="3CDF4647" w:rsidR="001C5976" w:rsidRDefault="001C5976" w:rsidP="00BE5F7A">
      <w:pPr>
        <w:spacing w:after="160" w:line="276" w:lineRule="auto"/>
        <w:contextualSpacing/>
        <w:jc w:val="center"/>
        <w:rPr>
          <w:b/>
        </w:rPr>
      </w:pPr>
    </w:p>
    <w:p w14:paraId="5C97F67F" w14:textId="77777777" w:rsidR="00302B7E" w:rsidRDefault="00302B7E" w:rsidP="00BE5F7A">
      <w:pPr>
        <w:spacing w:after="160" w:line="276" w:lineRule="auto"/>
        <w:contextualSpacing/>
        <w:jc w:val="center"/>
        <w:rPr>
          <w:b/>
        </w:rPr>
      </w:pPr>
    </w:p>
    <w:p w14:paraId="5D0E58F2" w14:textId="5740D2BA" w:rsidR="00BE5F7A" w:rsidRPr="0066416C" w:rsidRDefault="00BE5F7A" w:rsidP="00BE5F7A">
      <w:pPr>
        <w:spacing w:after="160" w:line="276" w:lineRule="auto"/>
        <w:contextualSpacing/>
        <w:jc w:val="center"/>
        <w:rPr>
          <w:b/>
        </w:rPr>
      </w:pPr>
      <w:r w:rsidRPr="0066416C">
        <w:rPr>
          <w:b/>
        </w:rPr>
        <w:lastRenderedPageBreak/>
        <w:t>ПРОФИЛАКТИЧЕСКАЯ РАБОТА</w:t>
      </w:r>
    </w:p>
    <w:p w14:paraId="0A77136F" w14:textId="77777777" w:rsidR="00BE5F7A" w:rsidRPr="0066416C" w:rsidRDefault="00BE5F7A" w:rsidP="00BE5F7A">
      <w:pPr>
        <w:spacing w:after="200" w:line="276" w:lineRule="auto"/>
        <w:contextualSpacing/>
        <w:rPr>
          <w:b/>
        </w:rPr>
      </w:pPr>
    </w:p>
    <w:tbl>
      <w:tblPr>
        <w:tblStyle w:val="2c"/>
        <w:tblW w:w="0" w:type="auto"/>
        <w:tblInd w:w="-34" w:type="dxa"/>
        <w:tblLook w:val="04A0" w:firstRow="1" w:lastRow="0" w:firstColumn="1" w:lastColumn="0" w:noHBand="0" w:noVBand="1"/>
      </w:tblPr>
      <w:tblGrid>
        <w:gridCol w:w="563"/>
        <w:gridCol w:w="2210"/>
        <w:gridCol w:w="1731"/>
        <w:gridCol w:w="1371"/>
        <w:gridCol w:w="2087"/>
        <w:gridCol w:w="1642"/>
      </w:tblGrid>
      <w:tr w:rsidR="00BE5F7A" w:rsidRPr="0066416C" w14:paraId="2808747E" w14:textId="77777777" w:rsidTr="00C23EE6">
        <w:tc>
          <w:tcPr>
            <w:tcW w:w="618" w:type="dxa"/>
          </w:tcPr>
          <w:p w14:paraId="153142CC" w14:textId="77777777" w:rsidR="00BE5F7A" w:rsidRPr="0066416C" w:rsidRDefault="00BE5F7A" w:rsidP="00BE5F7A">
            <w:pPr>
              <w:spacing w:after="200" w:line="276" w:lineRule="auto"/>
              <w:contextualSpacing/>
              <w:rPr>
                <w:b/>
              </w:rPr>
            </w:pPr>
            <w:r w:rsidRPr="0066416C">
              <w:rPr>
                <w:b/>
              </w:rPr>
              <w:t>№ п/п</w:t>
            </w:r>
          </w:p>
        </w:tc>
        <w:tc>
          <w:tcPr>
            <w:tcW w:w="4921" w:type="dxa"/>
          </w:tcPr>
          <w:p w14:paraId="1DDC4BCD" w14:textId="77777777" w:rsidR="00BE5F7A" w:rsidRPr="0066416C" w:rsidRDefault="00BE5F7A" w:rsidP="00BE5F7A">
            <w:pPr>
              <w:spacing w:after="200" w:line="276" w:lineRule="auto"/>
              <w:contextualSpacing/>
              <w:rPr>
                <w:b/>
              </w:rPr>
            </w:pPr>
            <w:r w:rsidRPr="0066416C">
              <w:rPr>
                <w:b/>
              </w:rPr>
              <w:t>Планируемые мероприятия</w:t>
            </w:r>
          </w:p>
        </w:tc>
        <w:tc>
          <w:tcPr>
            <w:tcW w:w="2330" w:type="dxa"/>
          </w:tcPr>
          <w:p w14:paraId="2754BA16" w14:textId="77777777" w:rsidR="00BE5F7A" w:rsidRPr="0066416C" w:rsidRDefault="00BE5F7A" w:rsidP="00BE5F7A">
            <w:pPr>
              <w:spacing w:after="200" w:line="276" w:lineRule="auto"/>
              <w:contextualSpacing/>
              <w:rPr>
                <w:b/>
              </w:rPr>
            </w:pPr>
            <w:r w:rsidRPr="0066416C">
              <w:rPr>
                <w:b/>
              </w:rPr>
              <w:t>Объект деятельности</w:t>
            </w:r>
          </w:p>
        </w:tc>
        <w:tc>
          <w:tcPr>
            <w:tcW w:w="1704" w:type="dxa"/>
          </w:tcPr>
          <w:p w14:paraId="7873A3D2" w14:textId="77777777" w:rsidR="00BE5F7A" w:rsidRPr="0066416C" w:rsidRDefault="00BE5F7A" w:rsidP="00BE5F7A">
            <w:pPr>
              <w:spacing w:after="200" w:line="276" w:lineRule="auto"/>
              <w:contextualSpacing/>
              <w:rPr>
                <w:b/>
              </w:rPr>
            </w:pPr>
            <w:r w:rsidRPr="0066416C">
              <w:rPr>
                <w:b/>
              </w:rPr>
              <w:t xml:space="preserve">Сроки </w:t>
            </w:r>
          </w:p>
        </w:tc>
        <w:tc>
          <w:tcPr>
            <w:tcW w:w="2930" w:type="dxa"/>
          </w:tcPr>
          <w:p w14:paraId="0760BA96" w14:textId="77777777" w:rsidR="00BE5F7A" w:rsidRPr="0066416C" w:rsidRDefault="00BE5F7A" w:rsidP="00BE5F7A">
            <w:pPr>
              <w:spacing w:after="200" w:line="276" w:lineRule="auto"/>
              <w:contextualSpacing/>
              <w:rPr>
                <w:b/>
              </w:rPr>
            </w:pPr>
            <w:r w:rsidRPr="0066416C">
              <w:rPr>
                <w:b/>
              </w:rPr>
              <w:t>Планируемый результат</w:t>
            </w:r>
          </w:p>
        </w:tc>
        <w:tc>
          <w:tcPr>
            <w:tcW w:w="2317" w:type="dxa"/>
          </w:tcPr>
          <w:p w14:paraId="24E2B362" w14:textId="77777777" w:rsidR="00BE5F7A" w:rsidRPr="0066416C" w:rsidRDefault="00BE5F7A" w:rsidP="00BE5F7A">
            <w:pPr>
              <w:spacing w:after="200" w:line="276" w:lineRule="auto"/>
              <w:contextualSpacing/>
              <w:rPr>
                <w:b/>
              </w:rPr>
            </w:pPr>
            <w:r w:rsidRPr="0066416C">
              <w:rPr>
                <w:b/>
              </w:rPr>
              <w:t>Отметка о выполнении</w:t>
            </w:r>
          </w:p>
        </w:tc>
      </w:tr>
      <w:tr w:rsidR="00BE5F7A" w:rsidRPr="0066416C" w14:paraId="3AE2D13B" w14:textId="77777777" w:rsidTr="00C23EE6">
        <w:tc>
          <w:tcPr>
            <w:tcW w:w="618" w:type="dxa"/>
          </w:tcPr>
          <w:p w14:paraId="6769E0F6" w14:textId="77777777" w:rsidR="00BE5F7A" w:rsidRPr="0066416C" w:rsidRDefault="00BE5F7A" w:rsidP="00BE5F7A">
            <w:pPr>
              <w:spacing w:after="200" w:line="276" w:lineRule="auto"/>
              <w:contextualSpacing/>
              <w:rPr>
                <w:b/>
              </w:rPr>
            </w:pPr>
            <w:r w:rsidRPr="0066416C">
              <w:rPr>
                <w:b/>
              </w:rPr>
              <w:t>1</w:t>
            </w:r>
          </w:p>
        </w:tc>
        <w:tc>
          <w:tcPr>
            <w:tcW w:w="4921" w:type="dxa"/>
          </w:tcPr>
          <w:p w14:paraId="63E81961" w14:textId="77777777" w:rsidR="00BE5F7A" w:rsidRPr="0066416C" w:rsidRDefault="00BE5F7A" w:rsidP="00BE5F7A">
            <w:pPr>
              <w:spacing w:after="200" w:line="276" w:lineRule="auto"/>
              <w:contextualSpacing/>
            </w:pPr>
            <w:r w:rsidRPr="0066416C">
              <w:t>Посещение уроков в  5-м классе. Выявление неуспевающих детей</w:t>
            </w:r>
          </w:p>
        </w:tc>
        <w:tc>
          <w:tcPr>
            <w:tcW w:w="2330" w:type="dxa"/>
          </w:tcPr>
          <w:p w14:paraId="5A227A2D" w14:textId="77777777" w:rsidR="00BE5F7A" w:rsidRPr="0066416C" w:rsidRDefault="00BE5F7A" w:rsidP="00BE5F7A">
            <w:pPr>
              <w:spacing w:after="200" w:line="276" w:lineRule="auto"/>
              <w:contextualSpacing/>
            </w:pPr>
            <w:r w:rsidRPr="0066416C">
              <w:t>5 класс</w:t>
            </w:r>
          </w:p>
        </w:tc>
        <w:tc>
          <w:tcPr>
            <w:tcW w:w="1704" w:type="dxa"/>
          </w:tcPr>
          <w:p w14:paraId="77B5E550" w14:textId="77777777" w:rsidR="00BE5F7A" w:rsidRPr="0066416C" w:rsidRDefault="00BE5F7A" w:rsidP="00BE5F7A">
            <w:pPr>
              <w:spacing w:after="200" w:line="276" w:lineRule="auto"/>
              <w:contextualSpacing/>
              <w:rPr>
                <w:b/>
              </w:rPr>
            </w:pPr>
            <w:r w:rsidRPr="0066416C">
              <w:rPr>
                <w:b/>
              </w:rPr>
              <w:t>Сентябрь-октябрь</w:t>
            </w:r>
          </w:p>
        </w:tc>
        <w:tc>
          <w:tcPr>
            <w:tcW w:w="2930" w:type="dxa"/>
          </w:tcPr>
          <w:p w14:paraId="182B2D85" w14:textId="77777777" w:rsidR="00BE5F7A" w:rsidRPr="0066416C" w:rsidRDefault="00BE5F7A" w:rsidP="00BE5F7A">
            <w:pPr>
              <w:spacing w:after="200" w:line="276" w:lineRule="auto"/>
              <w:contextualSpacing/>
            </w:pPr>
            <w:r w:rsidRPr="0066416C">
              <w:t>Выявление неуспевающих детей индивидуальная помощь детям</w:t>
            </w:r>
          </w:p>
        </w:tc>
        <w:tc>
          <w:tcPr>
            <w:tcW w:w="2317" w:type="dxa"/>
          </w:tcPr>
          <w:p w14:paraId="4B7DF9BE" w14:textId="77777777" w:rsidR="00BE5F7A" w:rsidRPr="0066416C" w:rsidRDefault="00BE5F7A" w:rsidP="00BE5F7A">
            <w:pPr>
              <w:spacing w:after="200" w:line="276" w:lineRule="auto"/>
              <w:contextualSpacing/>
            </w:pPr>
          </w:p>
        </w:tc>
      </w:tr>
      <w:tr w:rsidR="00BE5F7A" w:rsidRPr="0066416C" w14:paraId="245F34ED" w14:textId="77777777" w:rsidTr="00C23EE6">
        <w:tc>
          <w:tcPr>
            <w:tcW w:w="618" w:type="dxa"/>
          </w:tcPr>
          <w:p w14:paraId="2A818ACB" w14:textId="77777777" w:rsidR="00BE5F7A" w:rsidRPr="0066416C" w:rsidRDefault="00BE5F7A" w:rsidP="00BE5F7A">
            <w:pPr>
              <w:spacing w:after="200" w:line="276" w:lineRule="auto"/>
              <w:contextualSpacing/>
              <w:rPr>
                <w:b/>
              </w:rPr>
            </w:pPr>
            <w:r w:rsidRPr="0066416C">
              <w:rPr>
                <w:b/>
              </w:rPr>
              <w:t>2</w:t>
            </w:r>
          </w:p>
        </w:tc>
        <w:tc>
          <w:tcPr>
            <w:tcW w:w="4921" w:type="dxa"/>
          </w:tcPr>
          <w:p w14:paraId="46B656BA" w14:textId="77777777" w:rsidR="00BE5F7A" w:rsidRPr="0066416C" w:rsidRDefault="00BE5F7A" w:rsidP="00BE5F7A">
            <w:pPr>
              <w:spacing w:after="200" w:line="276" w:lineRule="auto"/>
              <w:contextualSpacing/>
            </w:pPr>
            <w:r w:rsidRPr="0066416C">
              <w:t>Анкетирование «Привычки и здоровье». Беседа о здоровом образе жизни</w:t>
            </w:r>
          </w:p>
        </w:tc>
        <w:tc>
          <w:tcPr>
            <w:tcW w:w="2330" w:type="dxa"/>
          </w:tcPr>
          <w:p w14:paraId="5C29F443" w14:textId="25C519DA" w:rsidR="00BE5F7A" w:rsidRPr="0066416C" w:rsidRDefault="00BE5F7A" w:rsidP="00BE5F7A">
            <w:pPr>
              <w:spacing w:after="200" w:line="276" w:lineRule="auto"/>
              <w:contextualSpacing/>
            </w:pPr>
            <w:r w:rsidRPr="0066416C">
              <w:t>5</w:t>
            </w:r>
            <w:r w:rsidR="00302B7E">
              <w:t xml:space="preserve"> – 7 </w:t>
            </w:r>
            <w:r w:rsidRPr="0066416C">
              <w:t xml:space="preserve"> класс</w:t>
            </w:r>
            <w:r w:rsidR="00302B7E">
              <w:t>ы</w:t>
            </w:r>
          </w:p>
        </w:tc>
        <w:tc>
          <w:tcPr>
            <w:tcW w:w="1704" w:type="dxa"/>
          </w:tcPr>
          <w:p w14:paraId="508C8E3F" w14:textId="77777777" w:rsidR="00BE5F7A" w:rsidRPr="0066416C" w:rsidRDefault="00BE5F7A" w:rsidP="00BE5F7A">
            <w:pPr>
              <w:spacing w:after="200" w:line="276" w:lineRule="auto"/>
              <w:contextualSpacing/>
              <w:rPr>
                <w:b/>
              </w:rPr>
            </w:pPr>
            <w:r w:rsidRPr="0066416C">
              <w:rPr>
                <w:b/>
              </w:rPr>
              <w:t>Октябрь</w:t>
            </w:r>
          </w:p>
        </w:tc>
        <w:tc>
          <w:tcPr>
            <w:tcW w:w="2930" w:type="dxa"/>
          </w:tcPr>
          <w:p w14:paraId="3B39F3E8" w14:textId="77777777" w:rsidR="00BE5F7A" w:rsidRPr="0066416C" w:rsidRDefault="00BE5F7A" w:rsidP="00BE5F7A">
            <w:pPr>
              <w:spacing w:after="200" w:line="276" w:lineRule="auto"/>
              <w:contextualSpacing/>
            </w:pPr>
            <w:r w:rsidRPr="0066416C">
              <w:t>Формирование полезных прывычек</w:t>
            </w:r>
          </w:p>
        </w:tc>
        <w:tc>
          <w:tcPr>
            <w:tcW w:w="2317" w:type="dxa"/>
          </w:tcPr>
          <w:p w14:paraId="394EF023" w14:textId="77777777" w:rsidR="00BE5F7A" w:rsidRPr="0066416C" w:rsidRDefault="00BE5F7A" w:rsidP="00BE5F7A">
            <w:pPr>
              <w:spacing w:after="200" w:line="276" w:lineRule="auto"/>
              <w:contextualSpacing/>
            </w:pPr>
          </w:p>
        </w:tc>
      </w:tr>
      <w:tr w:rsidR="00BE5F7A" w:rsidRPr="0066416C" w14:paraId="76BAD091" w14:textId="77777777" w:rsidTr="00C23EE6">
        <w:tc>
          <w:tcPr>
            <w:tcW w:w="618" w:type="dxa"/>
          </w:tcPr>
          <w:p w14:paraId="737E2323" w14:textId="77777777" w:rsidR="00BE5F7A" w:rsidRPr="0066416C" w:rsidRDefault="00BE5F7A" w:rsidP="00BE5F7A">
            <w:pPr>
              <w:spacing w:after="200" w:line="276" w:lineRule="auto"/>
              <w:contextualSpacing/>
              <w:rPr>
                <w:b/>
              </w:rPr>
            </w:pPr>
            <w:r w:rsidRPr="0066416C">
              <w:rPr>
                <w:b/>
              </w:rPr>
              <w:t>3</w:t>
            </w:r>
          </w:p>
        </w:tc>
        <w:tc>
          <w:tcPr>
            <w:tcW w:w="4921" w:type="dxa"/>
          </w:tcPr>
          <w:p w14:paraId="4916FB03" w14:textId="77777777" w:rsidR="00BE5F7A" w:rsidRPr="0066416C" w:rsidRDefault="00BE5F7A" w:rsidP="00BE5F7A">
            <w:pPr>
              <w:spacing w:after="200" w:line="276" w:lineRule="auto"/>
              <w:contextualSpacing/>
            </w:pPr>
            <w:r w:rsidRPr="0066416C">
              <w:t>Групповая беседа «Ценностные ориентации»</w:t>
            </w:r>
          </w:p>
        </w:tc>
        <w:tc>
          <w:tcPr>
            <w:tcW w:w="2330" w:type="dxa"/>
          </w:tcPr>
          <w:p w14:paraId="11A88154" w14:textId="765154C6" w:rsidR="00BE5F7A" w:rsidRPr="0066416C" w:rsidRDefault="00BE5F7A" w:rsidP="00BE5F7A">
            <w:pPr>
              <w:spacing w:after="200" w:line="276" w:lineRule="auto"/>
              <w:contextualSpacing/>
            </w:pPr>
            <w:r w:rsidRPr="0066416C">
              <w:t>8</w:t>
            </w:r>
            <w:r w:rsidR="00302B7E">
              <w:t xml:space="preserve"> – 9 </w:t>
            </w:r>
            <w:r w:rsidRPr="0066416C">
              <w:t xml:space="preserve"> класс</w:t>
            </w:r>
            <w:r w:rsidR="00302B7E">
              <w:t>ы</w:t>
            </w:r>
          </w:p>
        </w:tc>
        <w:tc>
          <w:tcPr>
            <w:tcW w:w="1704" w:type="dxa"/>
          </w:tcPr>
          <w:p w14:paraId="087621D3" w14:textId="77777777" w:rsidR="00BE5F7A" w:rsidRPr="0066416C" w:rsidRDefault="00BE5F7A" w:rsidP="00BE5F7A">
            <w:pPr>
              <w:spacing w:after="200" w:line="276" w:lineRule="auto"/>
              <w:contextualSpacing/>
              <w:rPr>
                <w:b/>
              </w:rPr>
            </w:pPr>
            <w:r w:rsidRPr="0066416C">
              <w:rPr>
                <w:b/>
              </w:rPr>
              <w:t>Март</w:t>
            </w:r>
          </w:p>
        </w:tc>
        <w:tc>
          <w:tcPr>
            <w:tcW w:w="2930" w:type="dxa"/>
          </w:tcPr>
          <w:p w14:paraId="36FC58DF" w14:textId="77777777" w:rsidR="00BE5F7A" w:rsidRPr="0066416C" w:rsidRDefault="00BE5F7A" w:rsidP="00BE5F7A">
            <w:pPr>
              <w:spacing w:after="200" w:line="276" w:lineRule="auto"/>
              <w:contextualSpacing/>
            </w:pPr>
            <w:r w:rsidRPr="0066416C">
              <w:t>Помощь обучающимся в самоопределении своих возможностей</w:t>
            </w:r>
          </w:p>
        </w:tc>
        <w:tc>
          <w:tcPr>
            <w:tcW w:w="2317" w:type="dxa"/>
          </w:tcPr>
          <w:p w14:paraId="09EA25DA" w14:textId="77777777" w:rsidR="00BE5F7A" w:rsidRPr="0066416C" w:rsidRDefault="00BE5F7A" w:rsidP="00BE5F7A">
            <w:pPr>
              <w:spacing w:after="200" w:line="276" w:lineRule="auto"/>
              <w:contextualSpacing/>
            </w:pPr>
          </w:p>
        </w:tc>
      </w:tr>
      <w:tr w:rsidR="00BE5F7A" w:rsidRPr="0066416C" w14:paraId="2D157CDF" w14:textId="77777777" w:rsidTr="00C23EE6">
        <w:tc>
          <w:tcPr>
            <w:tcW w:w="618" w:type="dxa"/>
          </w:tcPr>
          <w:p w14:paraId="77E0499A" w14:textId="77777777" w:rsidR="00BE5F7A" w:rsidRPr="0066416C" w:rsidRDefault="00BE5F7A" w:rsidP="00BE5F7A">
            <w:pPr>
              <w:spacing w:after="200" w:line="276" w:lineRule="auto"/>
              <w:contextualSpacing/>
              <w:rPr>
                <w:b/>
              </w:rPr>
            </w:pPr>
            <w:r w:rsidRPr="0066416C">
              <w:rPr>
                <w:b/>
              </w:rPr>
              <w:t>4</w:t>
            </w:r>
          </w:p>
        </w:tc>
        <w:tc>
          <w:tcPr>
            <w:tcW w:w="4921" w:type="dxa"/>
          </w:tcPr>
          <w:p w14:paraId="72748DC1" w14:textId="77777777" w:rsidR="00BE5F7A" w:rsidRPr="0066416C" w:rsidRDefault="00BE5F7A" w:rsidP="00BE5F7A">
            <w:pPr>
              <w:spacing w:after="200" w:line="276" w:lineRule="auto"/>
              <w:contextualSpacing/>
            </w:pPr>
            <w:r w:rsidRPr="0066416C">
              <w:t>Индивидуальные «Какой я?», «За что меня можно уважать?», «Мой круг общения»</w:t>
            </w:r>
          </w:p>
        </w:tc>
        <w:tc>
          <w:tcPr>
            <w:tcW w:w="2330" w:type="dxa"/>
          </w:tcPr>
          <w:p w14:paraId="7C6F2C35" w14:textId="196A0624" w:rsidR="00BE5F7A" w:rsidRPr="0066416C" w:rsidRDefault="00302B7E" w:rsidP="00BE5F7A">
            <w:pPr>
              <w:spacing w:after="200" w:line="276" w:lineRule="auto"/>
              <w:contextualSpacing/>
            </w:pPr>
            <w:r>
              <w:t xml:space="preserve">5-9 </w:t>
            </w:r>
            <w:r w:rsidR="00BE5F7A" w:rsidRPr="0066416C">
              <w:t>классы</w:t>
            </w:r>
          </w:p>
        </w:tc>
        <w:tc>
          <w:tcPr>
            <w:tcW w:w="1704" w:type="dxa"/>
          </w:tcPr>
          <w:p w14:paraId="4FFFDA46" w14:textId="77777777" w:rsidR="00BE5F7A" w:rsidRPr="0066416C" w:rsidRDefault="00BE5F7A" w:rsidP="00BE5F7A">
            <w:pPr>
              <w:spacing w:after="200" w:line="276" w:lineRule="auto"/>
              <w:contextualSpacing/>
              <w:rPr>
                <w:b/>
              </w:rPr>
            </w:pPr>
            <w:r w:rsidRPr="0066416C">
              <w:rPr>
                <w:b/>
              </w:rPr>
              <w:t>В течение года</w:t>
            </w:r>
          </w:p>
        </w:tc>
        <w:tc>
          <w:tcPr>
            <w:tcW w:w="2930" w:type="dxa"/>
          </w:tcPr>
          <w:p w14:paraId="2565945C" w14:textId="77777777" w:rsidR="00BE5F7A" w:rsidRPr="0066416C" w:rsidRDefault="00BE5F7A" w:rsidP="00BE5F7A">
            <w:pPr>
              <w:spacing w:after="200" w:line="276" w:lineRule="auto"/>
              <w:contextualSpacing/>
            </w:pPr>
            <w:r w:rsidRPr="0066416C">
              <w:t>Формирование адекватной самооценки</w:t>
            </w:r>
          </w:p>
        </w:tc>
        <w:tc>
          <w:tcPr>
            <w:tcW w:w="2317" w:type="dxa"/>
          </w:tcPr>
          <w:p w14:paraId="44F95A99" w14:textId="77777777" w:rsidR="00BE5F7A" w:rsidRPr="0066416C" w:rsidRDefault="00BE5F7A" w:rsidP="00BE5F7A">
            <w:pPr>
              <w:spacing w:after="200" w:line="276" w:lineRule="auto"/>
              <w:contextualSpacing/>
            </w:pPr>
          </w:p>
        </w:tc>
      </w:tr>
      <w:tr w:rsidR="00BE5F7A" w:rsidRPr="0066416C" w14:paraId="2BFC89BB" w14:textId="77777777" w:rsidTr="00C23EE6">
        <w:tc>
          <w:tcPr>
            <w:tcW w:w="618" w:type="dxa"/>
          </w:tcPr>
          <w:p w14:paraId="2C642FF5" w14:textId="77777777" w:rsidR="00BE5F7A" w:rsidRPr="0066416C" w:rsidRDefault="00BE5F7A" w:rsidP="00BE5F7A">
            <w:pPr>
              <w:spacing w:after="200" w:line="276" w:lineRule="auto"/>
              <w:contextualSpacing/>
              <w:rPr>
                <w:b/>
              </w:rPr>
            </w:pPr>
            <w:r w:rsidRPr="0066416C">
              <w:rPr>
                <w:b/>
              </w:rPr>
              <w:t>5</w:t>
            </w:r>
          </w:p>
        </w:tc>
        <w:tc>
          <w:tcPr>
            <w:tcW w:w="4921" w:type="dxa"/>
          </w:tcPr>
          <w:p w14:paraId="1A90A5A5" w14:textId="77777777" w:rsidR="00BE5F7A" w:rsidRPr="0066416C" w:rsidRDefault="00BE5F7A" w:rsidP="00BE5F7A">
            <w:pPr>
              <w:spacing w:after="200" w:line="276" w:lineRule="auto"/>
              <w:contextualSpacing/>
            </w:pPr>
            <w:r w:rsidRPr="0066416C">
              <w:t>Участие в заседании ПМПк</w:t>
            </w:r>
          </w:p>
        </w:tc>
        <w:tc>
          <w:tcPr>
            <w:tcW w:w="2330" w:type="dxa"/>
          </w:tcPr>
          <w:p w14:paraId="3A2F640A" w14:textId="77777777" w:rsidR="00BE5F7A" w:rsidRPr="0066416C" w:rsidRDefault="00BE5F7A" w:rsidP="00BE5F7A">
            <w:pPr>
              <w:spacing w:after="200" w:line="276" w:lineRule="auto"/>
              <w:contextualSpacing/>
            </w:pPr>
            <w:r w:rsidRPr="0066416C">
              <w:t>1-11классы</w:t>
            </w:r>
          </w:p>
        </w:tc>
        <w:tc>
          <w:tcPr>
            <w:tcW w:w="1704" w:type="dxa"/>
          </w:tcPr>
          <w:p w14:paraId="471D96D8" w14:textId="77777777" w:rsidR="00BE5F7A" w:rsidRPr="0066416C" w:rsidRDefault="00BE5F7A" w:rsidP="00BE5F7A">
            <w:pPr>
              <w:spacing w:after="200" w:line="276" w:lineRule="auto"/>
              <w:contextualSpacing/>
              <w:rPr>
                <w:b/>
              </w:rPr>
            </w:pPr>
            <w:r w:rsidRPr="0066416C">
              <w:rPr>
                <w:b/>
              </w:rPr>
              <w:t>В течение года</w:t>
            </w:r>
          </w:p>
        </w:tc>
        <w:tc>
          <w:tcPr>
            <w:tcW w:w="2930" w:type="dxa"/>
          </w:tcPr>
          <w:p w14:paraId="5530B3AF" w14:textId="77777777" w:rsidR="00BE5F7A" w:rsidRPr="0066416C" w:rsidRDefault="00BE5F7A" w:rsidP="00BE5F7A">
            <w:pPr>
              <w:spacing w:after="200" w:line="276" w:lineRule="auto"/>
              <w:contextualSpacing/>
            </w:pPr>
            <w:r w:rsidRPr="0066416C">
              <w:t>Взаимодействие с другими специалистами школы по оказанию индивидуальной помощи учащимся</w:t>
            </w:r>
          </w:p>
        </w:tc>
        <w:tc>
          <w:tcPr>
            <w:tcW w:w="2317" w:type="dxa"/>
          </w:tcPr>
          <w:p w14:paraId="486A2AE6" w14:textId="77777777" w:rsidR="00BE5F7A" w:rsidRPr="0066416C" w:rsidRDefault="00BE5F7A" w:rsidP="00BE5F7A">
            <w:pPr>
              <w:spacing w:after="200" w:line="276" w:lineRule="auto"/>
              <w:contextualSpacing/>
            </w:pPr>
          </w:p>
        </w:tc>
      </w:tr>
      <w:tr w:rsidR="00BE5F7A" w:rsidRPr="0066416C" w14:paraId="73BE4C9C" w14:textId="77777777" w:rsidTr="00C23EE6">
        <w:tc>
          <w:tcPr>
            <w:tcW w:w="618" w:type="dxa"/>
          </w:tcPr>
          <w:p w14:paraId="123C8C0D" w14:textId="77777777" w:rsidR="00BE5F7A" w:rsidRPr="0066416C" w:rsidRDefault="00BE5F7A" w:rsidP="00BE5F7A">
            <w:pPr>
              <w:spacing w:after="200" w:line="276" w:lineRule="auto"/>
              <w:contextualSpacing/>
              <w:rPr>
                <w:b/>
              </w:rPr>
            </w:pPr>
            <w:r w:rsidRPr="0066416C">
              <w:rPr>
                <w:b/>
              </w:rPr>
              <w:t>6</w:t>
            </w:r>
          </w:p>
        </w:tc>
        <w:tc>
          <w:tcPr>
            <w:tcW w:w="4921" w:type="dxa"/>
          </w:tcPr>
          <w:p w14:paraId="37D57C48" w14:textId="77777777" w:rsidR="00BE5F7A" w:rsidRPr="0066416C" w:rsidRDefault="00BE5F7A" w:rsidP="00BE5F7A">
            <w:pPr>
              <w:spacing w:after="200" w:line="276" w:lineRule="auto"/>
              <w:contextualSpacing/>
            </w:pPr>
            <w:r w:rsidRPr="0066416C">
              <w:t>Участие в Советах профелактики</w:t>
            </w:r>
          </w:p>
        </w:tc>
        <w:tc>
          <w:tcPr>
            <w:tcW w:w="2330" w:type="dxa"/>
          </w:tcPr>
          <w:p w14:paraId="140D9A6B" w14:textId="2DF9C76D" w:rsidR="00BE5F7A" w:rsidRPr="0066416C" w:rsidRDefault="00302B7E" w:rsidP="00BE5F7A">
            <w:pPr>
              <w:spacing w:after="200" w:line="276" w:lineRule="auto"/>
              <w:contextualSpacing/>
            </w:pPr>
            <w:r>
              <w:t>5-9</w:t>
            </w:r>
            <w:r w:rsidR="00BE5F7A" w:rsidRPr="0066416C">
              <w:t xml:space="preserve"> классы</w:t>
            </w:r>
          </w:p>
        </w:tc>
        <w:tc>
          <w:tcPr>
            <w:tcW w:w="1704" w:type="dxa"/>
          </w:tcPr>
          <w:p w14:paraId="68E9C08D" w14:textId="77777777" w:rsidR="00BE5F7A" w:rsidRPr="0066416C" w:rsidRDefault="00BE5F7A" w:rsidP="00BE5F7A">
            <w:pPr>
              <w:spacing w:after="200" w:line="276" w:lineRule="auto"/>
              <w:contextualSpacing/>
              <w:rPr>
                <w:b/>
              </w:rPr>
            </w:pPr>
            <w:r w:rsidRPr="0066416C">
              <w:rPr>
                <w:b/>
              </w:rPr>
              <w:t>В течение года</w:t>
            </w:r>
          </w:p>
        </w:tc>
        <w:tc>
          <w:tcPr>
            <w:tcW w:w="2930" w:type="dxa"/>
          </w:tcPr>
          <w:p w14:paraId="6A8CDE93" w14:textId="77777777" w:rsidR="00BE5F7A" w:rsidRPr="0066416C" w:rsidRDefault="00BE5F7A" w:rsidP="00BE5F7A">
            <w:pPr>
              <w:spacing w:after="200" w:line="276" w:lineRule="auto"/>
              <w:contextualSpacing/>
            </w:pPr>
            <w:r w:rsidRPr="0066416C">
              <w:t>Взаимодействие с социально –педагогической службой школы в работе с детьми «группы риска»</w:t>
            </w:r>
          </w:p>
        </w:tc>
        <w:tc>
          <w:tcPr>
            <w:tcW w:w="2317" w:type="dxa"/>
          </w:tcPr>
          <w:p w14:paraId="3943A92F" w14:textId="77777777" w:rsidR="00BE5F7A" w:rsidRPr="0066416C" w:rsidRDefault="00BE5F7A" w:rsidP="00BE5F7A">
            <w:pPr>
              <w:spacing w:after="200" w:line="276" w:lineRule="auto"/>
              <w:contextualSpacing/>
            </w:pPr>
          </w:p>
        </w:tc>
      </w:tr>
      <w:tr w:rsidR="00BE5F7A" w:rsidRPr="0066416C" w14:paraId="25F4EB0E" w14:textId="77777777" w:rsidTr="00C23EE6">
        <w:trPr>
          <w:trHeight w:val="70"/>
        </w:trPr>
        <w:tc>
          <w:tcPr>
            <w:tcW w:w="618" w:type="dxa"/>
          </w:tcPr>
          <w:p w14:paraId="668DE306" w14:textId="77777777" w:rsidR="00BE5F7A" w:rsidRPr="0066416C" w:rsidRDefault="00BE5F7A" w:rsidP="00BE5F7A">
            <w:pPr>
              <w:spacing w:after="200" w:line="276" w:lineRule="auto"/>
              <w:contextualSpacing/>
              <w:rPr>
                <w:b/>
              </w:rPr>
            </w:pPr>
            <w:r w:rsidRPr="0066416C">
              <w:rPr>
                <w:b/>
              </w:rPr>
              <w:t>7</w:t>
            </w:r>
          </w:p>
        </w:tc>
        <w:tc>
          <w:tcPr>
            <w:tcW w:w="4921" w:type="dxa"/>
          </w:tcPr>
          <w:p w14:paraId="6C4B3BD0" w14:textId="77777777" w:rsidR="00BE5F7A" w:rsidRPr="0066416C" w:rsidRDefault="00BE5F7A" w:rsidP="00BE5F7A">
            <w:pPr>
              <w:spacing w:after="200" w:line="276" w:lineRule="auto"/>
              <w:contextualSpacing/>
            </w:pPr>
            <w:r w:rsidRPr="0066416C">
              <w:t>Неделя психологии (по утвержденному плану)</w:t>
            </w:r>
          </w:p>
        </w:tc>
        <w:tc>
          <w:tcPr>
            <w:tcW w:w="2330" w:type="dxa"/>
          </w:tcPr>
          <w:p w14:paraId="1D428437" w14:textId="31763D82" w:rsidR="00BE5F7A" w:rsidRPr="0066416C" w:rsidRDefault="00302B7E" w:rsidP="00BE5F7A">
            <w:pPr>
              <w:spacing w:after="200" w:line="276" w:lineRule="auto"/>
              <w:contextualSpacing/>
            </w:pPr>
            <w:r>
              <w:t>5-9</w:t>
            </w:r>
            <w:r w:rsidR="00BE5F7A" w:rsidRPr="0066416C">
              <w:t xml:space="preserve"> классы</w:t>
            </w:r>
          </w:p>
        </w:tc>
        <w:tc>
          <w:tcPr>
            <w:tcW w:w="1704" w:type="dxa"/>
          </w:tcPr>
          <w:p w14:paraId="1BD6E9F4" w14:textId="77777777" w:rsidR="00BE5F7A" w:rsidRPr="0066416C" w:rsidRDefault="00BE5F7A" w:rsidP="00BE5F7A">
            <w:pPr>
              <w:spacing w:after="200" w:line="276" w:lineRule="auto"/>
              <w:contextualSpacing/>
              <w:rPr>
                <w:b/>
              </w:rPr>
            </w:pPr>
            <w:r w:rsidRPr="0066416C">
              <w:rPr>
                <w:b/>
              </w:rPr>
              <w:t xml:space="preserve">Апрель </w:t>
            </w:r>
          </w:p>
        </w:tc>
        <w:tc>
          <w:tcPr>
            <w:tcW w:w="2930" w:type="dxa"/>
          </w:tcPr>
          <w:p w14:paraId="1EDA036B" w14:textId="77777777" w:rsidR="00BE5F7A" w:rsidRPr="0066416C" w:rsidRDefault="00BE5F7A" w:rsidP="00BE5F7A">
            <w:pPr>
              <w:spacing w:after="200" w:line="276" w:lineRule="auto"/>
              <w:contextualSpacing/>
            </w:pPr>
            <w:r w:rsidRPr="0066416C">
              <w:t>Повышение психологической компетентности учащихся и учителей школы</w:t>
            </w:r>
          </w:p>
        </w:tc>
        <w:tc>
          <w:tcPr>
            <w:tcW w:w="2317" w:type="dxa"/>
          </w:tcPr>
          <w:p w14:paraId="2CC1E82E" w14:textId="77777777" w:rsidR="00BE5F7A" w:rsidRPr="0066416C" w:rsidRDefault="00BE5F7A" w:rsidP="00BE5F7A">
            <w:pPr>
              <w:spacing w:after="200" w:line="276" w:lineRule="auto"/>
              <w:contextualSpacing/>
            </w:pPr>
          </w:p>
        </w:tc>
      </w:tr>
    </w:tbl>
    <w:p w14:paraId="3FEA305B" w14:textId="77777777" w:rsidR="00BE5F7A" w:rsidRPr="0066416C" w:rsidRDefault="00BE5F7A" w:rsidP="00BE5F7A">
      <w:pPr>
        <w:spacing w:after="200" w:line="276" w:lineRule="auto"/>
        <w:contextualSpacing/>
      </w:pPr>
    </w:p>
    <w:p w14:paraId="164DFCB6" w14:textId="77777777" w:rsidR="00BE5F7A" w:rsidRPr="0066416C" w:rsidRDefault="00BE5F7A" w:rsidP="00BE5F7A">
      <w:pPr>
        <w:spacing w:after="200" w:line="276" w:lineRule="auto"/>
        <w:contextualSpacing/>
        <w:rPr>
          <w:b/>
        </w:rPr>
      </w:pPr>
    </w:p>
    <w:p w14:paraId="48E489F0" w14:textId="77777777" w:rsidR="00BE5F7A" w:rsidRPr="0066416C" w:rsidRDefault="00BE5F7A" w:rsidP="00BE5F7A">
      <w:pPr>
        <w:spacing w:after="160" w:line="276" w:lineRule="auto"/>
        <w:contextualSpacing/>
        <w:jc w:val="center"/>
        <w:rPr>
          <w:b/>
        </w:rPr>
      </w:pPr>
      <w:r w:rsidRPr="0066416C">
        <w:rPr>
          <w:b/>
        </w:rPr>
        <w:lastRenderedPageBreak/>
        <w:t>КОНСУЛЬТИВНАЯ И ПРОСВЕТИТЕЛЬСКАЯ РАБОТА</w:t>
      </w:r>
    </w:p>
    <w:p w14:paraId="028CA265" w14:textId="77777777" w:rsidR="00BE5F7A" w:rsidRPr="0066416C" w:rsidRDefault="00BE5F7A" w:rsidP="00BE5F7A">
      <w:pPr>
        <w:spacing w:after="200" w:line="276" w:lineRule="auto"/>
        <w:contextualSpacing/>
        <w:rPr>
          <w:b/>
        </w:rPr>
      </w:pPr>
    </w:p>
    <w:tbl>
      <w:tblPr>
        <w:tblStyle w:val="2c"/>
        <w:tblW w:w="0" w:type="auto"/>
        <w:tblInd w:w="-34" w:type="dxa"/>
        <w:tblLook w:val="04A0" w:firstRow="1" w:lastRow="0" w:firstColumn="1" w:lastColumn="0" w:noHBand="0" w:noVBand="1"/>
      </w:tblPr>
      <w:tblGrid>
        <w:gridCol w:w="564"/>
        <w:gridCol w:w="2258"/>
        <w:gridCol w:w="1820"/>
        <w:gridCol w:w="1166"/>
        <w:gridCol w:w="2168"/>
        <w:gridCol w:w="1628"/>
      </w:tblGrid>
      <w:tr w:rsidR="00BE5F7A" w:rsidRPr="0066416C" w14:paraId="68471F50" w14:textId="77777777" w:rsidTr="00C23EE6">
        <w:tc>
          <w:tcPr>
            <w:tcW w:w="617" w:type="dxa"/>
          </w:tcPr>
          <w:p w14:paraId="683EA6E0" w14:textId="77777777" w:rsidR="00BE5F7A" w:rsidRPr="0066416C" w:rsidRDefault="00BE5F7A" w:rsidP="00BE5F7A">
            <w:pPr>
              <w:spacing w:after="200" w:line="276" w:lineRule="auto"/>
              <w:contextualSpacing/>
              <w:rPr>
                <w:b/>
              </w:rPr>
            </w:pPr>
            <w:r w:rsidRPr="0066416C">
              <w:rPr>
                <w:b/>
              </w:rPr>
              <w:t>№ п/п</w:t>
            </w:r>
          </w:p>
        </w:tc>
        <w:tc>
          <w:tcPr>
            <w:tcW w:w="4926" w:type="dxa"/>
          </w:tcPr>
          <w:p w14:paraId="4694C355" w14:textId="77777777" w:rsidR="00BE5F7A" w:rsidRPr="0066416C" w:rsidRDefault="00BE5F7A" w:rsidP="00BE5F7A">
            <w:pPr>
              <w:spacing w:after="200" w:line="276" w:lineRule="auto"/>
              <w:contextualSpacing/>
              <w:rPr>
                <w:b/>
              </w:rPr>
            </w:pPr>
            <w:r w:rsidRPr="0066416C">
              <w:rPr>
                <w:b/>
              </w:rPr>
              <w:t>Планируемы мероприятия</w:t>
            </w:r>
          </w:p>
        </w:tc>
        <w:tc>
          <w:tcPr>
            <w:tcW w:w="2348" w:type="dxa"/>
          </w:tcPr>
          <w:p w14:paraId="54166A32" w14:textId="77777777" w:rsidR="00BE5F7A" w:rsidRPr="0066416C" w:rsidRDefault="00BE5F7A" w:rsidP="00BE5F7A">
            <w:pPr>
              <w:spacing w:after="200" w:line="276" w:lineRule="auto"/>
              <w:contextualSpacing/>
              <w:rPr>
                <w:b/>
              </w:rPr>
            </w:pPr>
            <w:r w:rsidRPr="0066416C">
              <w:rPr>
                <w:b/>
              </w:rPr>
              <w:t>Объект деятельности</w:t>
            </w:r>
          </w:p>
        </w:tc>
        <w:tc>
          <w:tcPr>
            <w:tcW w:w="1812" w:type="dxa"/>
          </w:tcPr>
          <w:p w14:paraId="7AF4E397" w14:textId="77777777" w:rsidR="00BE5F7A" w:rsidRPr="0066416C" w:rsidRDefault="00BE5F7A" w:rsidP="00BE5F7A">
            <w:pPr>
              <w:spacing w:after="200" w:line="276" w:lineRule="auto"/>
              <w:contextualSpacing/>
              <w:rPr>
                <w:b/>
              </w:rPr>
            </w:pPr>
            <w:r w:rsidRPr="0066416C">
              <w:rPr>
                <w:b/>
              </w:rPr>
              <w:t xml:space="preserve">Сроки </w:t>
            </w:r>
          </w:p>
        </w:tc>
        <w:tc>
          <w:tcPr>
            <w:tcW w:w="2794" w:type="dxa"/>
          </w:tcPr>
          <w:p w14:paraId="1FCC197C" w14:textId="77777777" w:rsidR="00BE5F7A" w:rsidRPr="0066416C" w:rsidRDefault="00BE5F7A" w:rsidP="00BE5F7A">
            <w:pPr>
              <w:spacing w:after="200" w:line="276" w:lineRule="auto"/>
              <w:contextualSpacing/>
              <w:rPr>
                <w:b/>
              </w:rPr>
            </w:pPr>
            <w:r w:rsidRPr="0066416C">
              <w:rPr>
                <w:b/>
              </w:rPr>
              <w:t>Планируемый результат</w:t>
            </w:r>
          </w:p>
        </w:tc>
        <w:tc>
          <w:tcPr>
            <w:tcW w:w="2323" w:type="dxa"/>
          </w:tcPr>
          <w:p w14:paraId="73FA66D0" w14:textId="77777777" w:rsidR="00BE5F7A" w:rsidRPr="0066416C" w:rsidRDefault="00BE5F7A" w:rsidP="00BE5F7A">
            <w:pPr>
              <w:spacing w:after="200" w:line="276" w:lineRule="auto"/>
              <w:contextualSpacing/>
              <w:rPr>
                <w:b/>
              </w:rPr>
            </w:pPr>
            <w:r w:rsidRPr="0066416C">
              <w:rPr>
                <w:b/>
              </w:rPr>
              <w:t>Отметка о выполнении</w:t>
            </w:r>
          </w:p>
        </w:tc>
      </w:tr>
      <w:tr w:rsidR="00BE5F7A" w:rsidRPr="0066416C" w14:paraId="1E277517" w14:textId="77777777" w:rsidTr="00C23EE6">
        <w:tc>
          <w:tcPr>
            <w:tcW w:w="617" w:type="dxa"/>
          </w:tcPr>
          <w:p w14:paraId="0B8933AE" w14:textId="77777777" w:rsidR="00BE5F7A" w:rsidRPr="0066416C" w:rsidRDefault="00BE5F7A" w:rsidP="00BE5F7A">
            <w:pPr>
              <w:spacing w:after="200" w:line="276" w:lineRule="auto"/>
              <w:contextualSpacing/>
            </w:pPr>
            <w:r w:rsidRPr="0066416C">
              <w:t>1</w:t>
            </w:r>
          </w:p>
        </w:tc>
        <w:tc>
          <w:tcPr>
            <w:tcW w:w="4926" w:type="dxa"/>
          </w:tcPr>
          <w:p w14:paraId="2990581A" w14:textId="77777777" w:rsidR="00BE5F7A" w:rsidRPr="0066416C" w:rsidRDefault="00BE5F7A" w:rsidP="00BE5F7A">
            <w:pPr>
              <w:spacing w:after="200" w:line="276" w:lineRule="auto"/>
              <w:contextualSpacing/>
            </w:pPr>
            <w:r w:rsidRPr="0066416C">
              <w:t>Родительский лекторий «Компоненты готовности к переходу в среднее звено»</w:t>
            </w:r>
          </w:p>
        </w:tc>
        <w:tc>
          <w:tcPr>
            <w:tcW w:w="2348" w:type="dxa"/>
          </w:tcPr>
          <w:p w14:paraId="2190B8A3" w14:textId="77777777" w:rsidR="00BE5F7A" w:rsidRPr="0066416C" w:rsidRDefault="00BE5F7A" w:rsidP="00BE5F7A">
            <w:pPr>
              <w:spacing w:after="200" w:line="276" w:lineRule="auto"/>
              <w:contextualSpacing/>
            </w:pPr>
            <w:r w:rsidRPr="0066416C">
              <w:t>Родители учащихся 5 класса</w:t>
            </w:r>
          </w:p>
        </w:tc>
        <w:tc>
          <w:tcPr>
            <w:tcW w:w="1812" w:type="dxa"/>
          </w:tcPr>
          <w:p w14:paraId="4807FADD" w14:textId="77777777" w:rsidR="00BE5F7A" w:rsidRPr="0066416C" w:rsidRDefault="00BE5F7A" w:rsidP="00BE5F7A">
            <w:pPr>
              <w:spacing w:after="200" w:line="276" w:lineRule="auto"/>
              <w:contextualSpacing/>
              <w:rPr>
                <w:b/>
              </w:rPr>
            </w:pPr>
            <w:r w:rsidRPr="0066416C">
              <w:rPr>
                <w:b/>
              </w:rPr>
              <w:t xml:space="preserve">Декабрь </w:t>
            </w:r>
          </w:p>
        </w:tc>
        <w:tc>
          <w:tcPr>
            <w:tcW w:w="2794" w:type="dxa"/>
          </w:tcPr>
          <w:p w14:paraId="752FCC38" w14:textId="77777777" w:rsidR="00BE5F7A" w:rsidRPr="0066416C" w:rsidRDefault="00BE5F7A" w:rsidP="00BE5F7A">
            <w:pPr>
              <w:spacing w:after="200" w:line="276" w:lineRule="auto"/>
              <w:contextualSpacing/>
            </w:pPr>
            <w:r w:rsidRPr="0066416C">
              <w:t>Информирование об особенностях адаптации учащихся5-х классов</w:t>
            </w:r>
          </w:p>
        </w:tc>
        <w:tc>
          <w:tcPr>
            <w:tcW w:w="2323" w:type="dxa"/>
          </w:tcPr>
          <w:p w14:paraId="45BA7BAD" w14:textId="77777777" w:rsidR="00BE5F7A" w:rsidRPr="0066416C" w:rsidRDefault="00BE5F7A" w:rsidP="00BE5F7A">
            <w:pPr>
              <w:spacing w:after="200" w:line="276" w:lineRule="auto"/>
              <w:contextualSpacing/>
              <w:rPr>
                <w:b/>
              </w:rPr>
            </w:pPr>
          </w:p>
        </w:tc>
      </w:tr>
      <w:tr w:rsidR="00BE5F7A" w:rsidRPr="0066416C" w14:paraId="30067D33" w14:textId="77777777" w:rsidTr="00C23EE6">
        <w:tc>
          <w:tcPr>
            <w:tcW w:w="617" w:type="dxa"/>
          </w:tcPr>
          <w:p w14:paraId="6AC3B3A4" w14:textId="77777777" w:rsidR="00BE5F7A" w:rsidRPr="0066416C" w:rsidRDefault="00BE5F7A" w:rsidP="00BE5F7A">
            <w:pPr>
              <w:spacing w:after="200" w:line="276" w:lineRule="auto"/>
              <w:contextualSpacing/>
            </w:pPr>
            <w:r w:rsidRPr="0066416C">
              <w:t>2</w:t>
            </w:r>
          </w:p>
        </w:tc>
        <w:tc>
          <w:tcPr>
            <w:tcW w:w="4926" w:type="dxa"/>
          </w:tcPr>
          <w:p w14:paraId="70CF94EF" w14:textId="77777777" w:rsidR="00BE5F7A" w:rsidRPr="0066416C" w:rsidRDefault="00BE5F7A" w:rsidP="00BE5F7A">
            <w:pPr>
              <w:spacing w:after="200" w:line="276" w:lineRule="auto"/>
              <w:contextualSpacing/>
            </w:pPr>
            <w:r w:rsidRPr="0066416C">
              <w:t>Классный час «Курение: мифы и реальность»</w:t>
            </w:r>
          </w:p>
        </w:tc>
        <w:tc>
          <w:tcPr>
            <w:tcW w:w="2348" w:type="dxa"/>
          </w:tcPr>
          <w:p w14:paraId="6691866A" w14:textId="77777777" w:rsidR="00BE5F7A" w:rsidRPr="0066416C" w:rsidRDefault="00BE5F7A" w:rsidP="00BE5F7A">
            <w:pPr>
              <w:spacing w:after="200" w:line="276" w:lineRule="auto"/>
              <w:contextualSpacing/>
            </w:pPr>
            <w:r w:rsidRPr="0066416C">
              <w:t>6 класс</w:t>
            </w:r>
          </w:p>
        </w:tc>
        <w:tc>
          <w:tcPr>
            <w:tcW w:w="1812" w:type="dxa"/>
          </w:tcPr>
          <w:p w14:paraId="77DE786E" w14:textId="77777777" w:rsidR="00BE5F7A" w:rsidRPr="0066416C" w:rsidRDefault="00BE5F7A" w:rsidP="00BE5F7A">
            <w:pPr>
              <w:spacing w:after="200" w:line="276" w:lineRule="auto"/>
              <w:contextualSpacing/>
              <w:rPr>
                <w:b/>
              </w:rPr>
            </w:pPr>
            <w:r w:rsidRPr="0066416C">
              <w:rPr>
                <w:b/>
              </w:rPr>
              <w:t xml:space="preserve">Январь </w:t>
            </w:r>
          </w:p>
        </w:tc>
        <w:tc>
          <w:tcPr>
            <w:tcW w:w="2794" w:type="dxa"/>
          </w:tcPr>
          <w:p w14:paraId="2CBF11B1" w14:textId="77777777" w:rsidR="00BE5F7A" w:rsidRPr="0066416C" w:rsidRDefault="00BE5F7A" w:rsidP="00BE5F7A">
            <w:pPr>
              <w:spacing w:after="200" w:line="276" w:lineRule="auto"/>
              <w:contextualSpacing/>
            </w:pPr>
            <w:r w:rsidRPr="0066416C">
              <w:t>Просвещение младших подростков о вреде курения</w:t>
            </w:r>
          </w:p>
        </w:tc>
        <w:tc>
          <w:tcPr>
            <w:tcW w:w="2323" w:type="dxa"/>
          </w:tcPr>
          <w:p w14:paraId="39168559" w14:textId="77777777" w:rsidR="00BE5F7A" w:rsidRPr="0066416C" w:rsidRDefault="00BE5F7A" w:rsidP="00BE5F7A">
            <w:pPr>
              <w:spacing w:after="200" w:line="276" w:lineRule="auto"/>
              <w:contextualSpacing/>
              <w:rPr>
                <w:b/>
              </w:rPr>
            </w:pPr>
          </w:p>
        </w:tc>
      </w:tr>
      <w:tr w:rsidR="00BE5F7A" w:rsidRPr="0066416C" w14:paraId="64196CF6" w14:textId="77777777" w:rsidTr="00C23EE6">
        <w:tc>
          <w:tcPr>
            <w:tcW w:w="617" w:type="dxa"/>
          </w:tcPr>
          <w:p w14:paraId="03FDED84" w14:textId="77777777" w:rsidR="00BE5F7A" w:rsidRPr="0066416C" w:rsidRDefault="00BE5F7A" w:rsidP="00BE5F7A">
            <w:pPr>
              <w:spacing w:after="200" w:line="276" w:lineRule="auto"/>
              <w:contextualSpacing/>
            </w:pPr>
            <w:r w:rsidRPr="0066416C">
              <w:t>3</w:t>
            </w:r>
          </w:p>
        </w:tc>
        <w:tc>
          <w:tcPr>
            <w:tcW w:w="4926" w:type="dxa"/>
          </w:tcPr>
          <w:p w14:paraId="3F8D8837" w14:textId="77777777" w:rsidR="00BE5F7A" w:rsidRPr="0066416C" w:rsidRDefault="00BE5F7A" w:rsidP="00BE5F7A">
            <w:pPr>
              <w:spacing w:after="200" w:line="276" w:lineRule="auto"/>
              <w:contextualSpacing/>
            </w:pPr>
            <w:r w:rsidRPr="0066416C">
              <w:t>Занятие – практикум «Принятие ответственности за собственный образ жизни»</w:t>
            </w:r>
          </w:p>
        </w:tc>
        <w:tc>
          <w:tcPr>
            <w:tcW w:w="2348" w:type="dxa"/>
          </w:tcPr>
          <w:p w14:paraId="33AF86B7" w14:textId="77777777" w:rsidR="00BE5F7A" w:rsidRPr="0066416C" w:rsidRDefault="00BE5F7A" w:rsidP="00BE5F7A">
            <w:pPr>
              <w:spacing w:after="200" w:line="276" w:lineRule="auto"/>
              <w:contextualSpacing/>
            </w:pPr>
            <w:r w:rsidRPr="0066416C">
              <w:t>7 класс</w:t>
            </w:r>
          </w:p>
        </w:tc>
        <w:tc>
          <w:tcPr>
            <w:tcW w:w="1812" w:type="dxa"/>
          </w:tcPr>
          <w:p w14:paraId="6FCFE10F" w14:textId="77777777" w:rsidR="00BE5F7A" w:rsidRPr="0066416C" w:rsidRDefault="00BE5F7A" w:rsidP="00BE5F7A">
            <w:pPr>
              <w:spacing w:after="200" w:line="276" w:lineRule="auto"/>
              <w:contextualSpacing/>
              <w:rPr>
                <w:b/>
              </w:rPr>
            </w:pPr>
            <w:r w:rsidRPr="0066416C">
              <w:rPr>
                <w:b/>
              </w:rPr>
              <w:t xml:space="preserve">Март </w:t>
            </w:r>
          </w:p>
        </w:tc>
        <w:tc>
          <w:tcPr>
            <w:tcW w:w="2794" w:type="dxa"/>
          </w:tcPr>
          <w:p w14:paraId="14FA00B3" w14:textId="77777777" w:rsidR="00BE5F7A" w:rsidRPr="0066416C" w:rsidRDefault="00BE5F7A" w:rsidP="00BE5F7A">
            <w:pPr>
              <w:spacing w:after="200" w:line="276" w:lineRule="auto"/>
              <w:contextualSpacing/>
            </w:pPr>
            <w:r w:rsidRPr="0066416C">
              <w:t>Формирование ответственности детей за свою жизнь</w:t>
            </w:r>
          </w:p>
        </w:tc>
        <w:tc>
          <w:tcPr>
            <w:tcW w:w="2323" w:type="dxa"/>
          </w:tcPr>
          <w:p w14:paraId="55F99D6E" w14:textId="77777777" w:rsidR="00BE5F7A" w:rsidRPr="0066416C" w:rsidRDefault="00BE5F7A" w:rsidP="00BE5F7A">
            <w:pPr>
              <w:spacing w:after="200" w:line="276" w:lineRule="auto"/>
              <w:contextualSpacing/>
              <w:rPr>
                <w:b/>
              </w:rPr>
            </w:pPr>
          </w:p>
        </w:tc>
      </w:tr>
      <w:tr w:rsidR="00BE5F7A" w:rsidRPr="0066416C" w14:paraId="0A5BC190" w14:textId="77777777" w:rsidTr="00C23EE6">
        <w:tc>
          <w:tcPr>
            <w:tcW w:w="617" w:type="dxa"/>
          </w:tcPr>
          <w:p w14:paraId="3E75F7B4" w14:textId="77777777" w:rsidR="00BE5F7A" w:rsidRPr="0066416C" w:rsidRDefault="00BE5F7A" w:rsidP="00BE5F7A">
            <w:pPr>
              <w:spacing w:after="200" w:line="276" w:lineRule="auto"/>
              <w:contextualSpacing/>
            </w:pPr>
            <w:r w:rsidRPr="0066416C">
              <w:t>4</w:t>
            </w:r>
          </w:p>
        </w:tc>
        <w:tc>
          <w:tcPr>
            <w:tcW w:w="4926" w:type="dxa"/>
          </w:tcPr>
          <w:p w14:paraId="4EAC822A" w14:textId="77777777" w:rsidR="00BE5F7A" w:rsidRPr="0066416C" w:rsidRDefault="00BE5F7A" w:rsidP="00BE5F7A">
            <w:pPr>
              <w:spacing w:after="200" w:line="276" w:lineRule="auto"/>
              <w:contextualSpacing/>
            </w:pPr>
            <w:r w:rsidRPr="0066416C">
              <w:t>Занятие с элементами тренинга «Познай себя и окружающих»</w:t>
            </w:r>
          </w:p>
        </w:tc>
        <w:tc>
          <w:tcPr>
            <w:tcW w:w="2348" w:type="dxa"/>
          </w:tcPr>
          <w:p w14:paraId="4B0A73ED" w14:textId="23A8A44C" w:rsidR="00BE5F7A" w:rsidRPr="0066416C" w:rsidRDefault="00BE5F7A" w:rsidP="00BE5F7A">
            <w:pPr>
              <w:spacing w:after="200" w:line="276" w:lineRule="auto"/>
              <w:contextualSpacing/>
            </w:pPr>
            <w:r w:rsidRPr="0066416C">
              <w:t>8</w:t>
            </w:r>
            <w:r w:rsidR="00302B7E">
              <w:t xml:space="preserve"> - 9</w:t>
            </w:r>
            <w:r w:rsidRPr="0066416C">
              <w:t xml:space="preserve"> класс</w:t>
            </w:r>
            <w:r w:rsidR="00302B7E">
              <w:t>ы</w:t>
            </w:r>
          </w:p>
        </w:tc>
        <w:tc>
          <w:tcPr>
            <w:tcW w:w="1812" w:type="dxa"/>
          </w:tcPr>
          <w:p w14:paraId="6B0E2FCD" w14:textId="77777777" w:rsidR="00BE5F7A" w:rsidRPr="0066416C" w:rsidRDefault="00BE5F7A" w:rsidP="00BE5F7A">
            <w:pPr>
              <w:spacing w:after="200" w:line="276" w:lineRule="auto"/>
              <w:contextualSpacing/>
              <w:rPr>
                <w:b/>
              </w:rPr>
            </w:pPr>
            <w:r w:rsidRPr="0066416C">
              <w:rPr>
                <w:b/>
              </w:rPr>
              <w:t xml:space="preserve">Апрель </w:t>
            </w:r>
          </w:p>
        </w:tc>
        <w:tc>
          <w:tcPr>
            <w:tcW w:w="2794" w:type="dxa"/>
          </w:tcPr>
          <w:p w14:paraId="1A4CAA1C" w14:textId="77777777" w:rsidR="00BE5F7A" w:rsidRPr="0066416C" w:rsidRDefault="00BE5F7A" w:rsidP="00BE5F7A">
            <w:pPr>
              <w:spacing w:after="200" w:line="276" w:lineRule="auto"/>
              <w:contextualSpacing/>
            </w:pPr>
            <w:r w:rsidRPr="0066416C">
              <w:t>Формирование у детей наблюдательности и умения анализировать</w:t>
            </w:r>
          </w:p>
        </w:tc>
        <w:tc>
          <w:tcPr>
            <w:tcW w:w="2323" w:type="dxa"/>
          </w:tcPr>
          <w:p w14:paraId="0A26B789" w14:textId="77777777" w:rsidR="00BE5F7A" w:rsidRPr="0066416C" w:rsidRDefault="00BE5F7A" w:rsidP="00BE5F7A">
            <w:pPr>
              <w:spacing w:after="200" w:line="276" w:lineRule="auto"/>
              <w:contextualSpacing/>
              <w:rPr>
                <w:b/>
              </w:rPr>
            </w:pPr>
          </w:p>
        </w:tc>
      </w:tr>
      <w:tr w:rsidR="00BE5F7A" w:rsidRPr="0066416C" w14:paraId="00BEE12B" w14:textId="77777777" w:rsidTr="00C23EE6">
        <w:tc>
          <w:tcPr>
            <w:tcW w:w="617" w:type="dxa"/>
          </w:tcPr>
          <w:p w14:paraId="7D1D6D07" w14:textId="77777777" w:rsidR="00BE5F7A" w:rsidRPr="0066416C" w:rsidRDefault="00BE5F7A" w:rsidP="00BE5F7A">
            <w:pPr>
              <w:spacing w:after="200" w:line="276" w:lineRule="auto"/>
              <w:contextualSpacing/>
            </w:pPr>
            <w:r w:rsidRPr="0066416C">
              <w:t>5</w:t>
            </w:r>
          </w:p>
        </w:tc>
        <w:tc>
          <w:tcPr>
            <w:tcW w:w="4926" w:type="dxa"/>
          </w:tcPr>
          <w:p w14:paraId="6CEC9CD4" w14:textId="77777777" w:rsidR="00BE5F7A" w:rsidRPr="0066416C" w:rsidRDefault="00BE5F7A" w:rsidP="00BE5F7A">
            <w:pPr>
              <w:spacing w:after="200" w:line="276" w:lineRule="auto"/>
              <w:contextualSpacing/>
            </w:pPr>
            <w:r w:rsidRPr="0066416C">
              <w:t>Индивидуальное консультирование обучающихся</w:t>
            </w:r>
          </w:p>
        </w:tc>
        <w:tc>
          <w:tcPr>
            <w:tcW w:w="2348" w:type="dxa"/>
          </w:tcPr>
          <w:p w14:paraId="4C495173" w14:textId="03C91F8A" w:rsidR="00BE5F7A" w:rsidRPr="0066416C" w:rsidRDefault="00302B7E" w:rsidP="00BE5F7A">
            <w:pPr>
              <w:spacing w:after="200" w:line="276" w:lineRule="auto"/>
              <w:contextualSpacing/>
            </w:pPr>
            <w:r>
              <w:t>5-9</w:t>
            </w:r>
            <w:r w:rsidR="00BE5F7A" w:rsidRPr="0066416C">
              <w:t xml:space="preserve"> классы</w:t>
            </w:r>
          </w:p>
        </w:tc>
        <w:tc>
          <w:tcPr>
            <w:tcW w:w="1812" w:type="dxa"/>
          </w:tcPr>
          <w:p w14:paraId="33C679ED" w14:textId="77777777" w:rsidR="00BE5F7A" w:rsidRPr="0066416C" w:rsidRDefault="00BE5F7A" w:rsidP="00BE5F7A">
            <w:pPr>
              <w:spacing w:after="200" w:line="276" w:lineRule="auto"/>
              <w:contextualSpacing/>
              <w:rPr>
                <w:b/>
              </w:rPr>
            </w:pPr>
            <w:r w:rsidRPr="0066416C">
              <w:rPr>
                <w:b/>
              </w:rPr>
              <w:t>В течение года</w:t>
            </w:r>
          </w:p>
        </w:tc>
        <w:tc>
          <w:tcPr>
            <w:tcW w:w="2794" w:type="dxa"/>
          </w:tcPr>
          <w:p w14:paraId="60404812" w14:textId="77777777" w:rsidR="00BE5F7A" w:rsidRPr="0066416C" w:rsidRDefault="00BE5F7A" w:rsidP="00BE5F7A">
            <w:pPr>
              <w:spacing w:after="200" w:line="276" w:lineRule="auto"/>
              <w:contextualSpacing/>
            </w:pPr>
            <w:r w:rsidRPr="0066416C">
              <w:t>Психологическая поддержка</w:t>
            </w:r>
          </w:p>
        </w:tc>
        <w:tc>
          <w:tcPr>
            <w:tcW w:w="2323" w:type="dxa"/>
          </w:tcPr>
          <w:p w14:paraId="1D19C59D" w14:textId="77777777" w:rsidR="00BE5F7A" w:rsidRPr="0066416C" w:rsidRDefault="00BE5F7A" w:rsidP="00BE5F7A">
            <w:pPr>
              <w:spacing w:after="200" w:line="276" w:lineRule="auto"/>
              <w:contextualSpacing/>
              <w:rPr>
                <w:b/>
              </w:rPr>
            </w:pPr>
          </w:p>
        </w:tc>
      </w:tr>
      <w:tr w:rsidR="00BE5F7A" w:rsidRPr="0066416C" w14:paraId="3D2C928E" w14:textId="77777777" w:rsidTr="00C23EE6">
        <w:tc>
          <w:tcPr>
            <w:tcW w:w="617" w:type="dxa"/>
          </w:tcPr>
          <w:p w14:paraId="35D0ECE3" w14:textId="77777777" w:rsidR="00BE5F7A" w:rsidRPr="0066416C" w:rsidRDefault="00BE5F7A" w:rsidP="00BE5F7A">
            <w:pPr>
              <w:spacing w:after="200" w:line="276" w:lineRule="auto"/>
              <w:contextualSpacing/>
            </w:pPr>
            <w:r w:rsidRPr="0066416C">
              <w:t>6</w:t>
            </w:r>
          </w:p>
        </w:tc>
        <w:tc>
          <w:tcPr>
            <w:tcW w:w="4926" w:type="dxa"/>
          </w:tcPr>
          <w:p w14:paraId="2B1C9822" w14:textId="77777777" w:rsidR="00BE5F7A" w:rsidRPr="0066416C" w:rsidRDefault="00BE5F7A" w:rsidP="00BE5F7A">
            <w:pPr>
              <w:spacing w:after="200" w:line="276" w:lineRule="auto"/>
              <w:contextualSpacing/>
            </w:pPr>
            <w:r w:rsidRPr="0066416C">
              <w:t>Индивидуальное консультирование родителей по вопросам воспитания детей</w:t>
            </w:r>
          </w:p>
        </w:tc>
        <w:tc>
          <w:tcPr>
            <w:tcW w:w="2348" w:type="dxa"/>
          </w:tcPr>
          <w:p w14:paraId="0305233A" w14:textId="77777777" w:rsidR="00BE5F7A" w:rsidRPr="0066416C" w:rsidRDefault="00BE5F7A" w:rsidP="00BE5F7A">
            <w:pPr>
              <w:spacing w:after="200" w:line="276" w:lineRule="auto"/>
              <w:contextualSpacing/>
            </w:pPr>
            <w:r w:rsidRPr="0066416C">
              <w:t>Родители учащихся</w:t>
            </w:r>
          </w:p>
        </w:tc>
        <w:tc>
          <w:tcPr>
            <w:tcW w:w="1812" w:type="dxa"/>
          </w:tcPr>
          <w:p w14:paraId="7725177F" w14:textId="77777777" w:rsidR="00BE5F7A" w:rsidRPr="0066416C" w:rsidRDefault="00BE5F7A" w:rsidP="00BE5F7A">
            <w:pPr>
              <w:spacing w:after="200" w:line="276" w:lineRule="auto"/>
              <w:contextualSpacing/>
              <w:rPr>
                <w:b/>
              </w:rPr>
            </w:pPr>
            <w:r w:rsidRPr="0066416C">
              <w:rPr>
                <w:b/>
              </w:rPr>
              <w:t>В течение года</w:t>
            </w:r>
          </w:p>
        </w:tc>
        <w:tc>
          <w:tcPr>
            <w:tcW w:w="2794" w:type="dxa"/>
          </w:tcPr>
          <w:p w14:paraId="65036284" w14:textId="77777777" w:rsidR="00BE5F7A" w:rsidRPr="0066416C" w:rsidRDefault="00BE5F7A" w:rsidP="00BE5F7A">
            <w:pPr>
              <w:spacing w:after="200" w:line="276" w:lineRule="auto"/>
              <w:contextualSpacing/>
            </w:pPr>
            <w:r w:rsidRPr="0066416C">
              <w:t>Психологическая поддержка</w:t>
            </w:r>
          </w:p>
        </w:tc>
        <w:tc>
          <w:tcPr>
            <w:tcW w:w="2323" w:type="dxa"/>
          </w:tcPr>
          <w:p w14:paraId="4DE74AC7" w14:textId="77777777" w:rsidR="00BE5F7A" w:rsidRPr="0066416C" w:rsidRDefault="00BE5F7A" w:rsidP="00BE5F7A">
            <w:pPr>
              <w:spacing w:after="200" w:line="276" w:lineRule="auto"/>
              <w:contextualSpacing/>
              <w:rPr>
                <w:b/>
              </w:rPr>
            </w:pPr>
          </w:p>
        </w:tc>
      </w:tr>
      <w:tr w:rsidR="00BE5F7A" w:rsidRPr="0066416C" w14:paraId="6E112EA8" w14:textId="77777777" w:rsidTr="00C23EE6">
        <w:tc>
          <w:tcPr>
            <w:tcW w:w="617" w:type="dxa"/>
          </w:tcPr>
          <w:p w14:paraId="71FF1864" w14:textId="77777777" w:rsidR="00BE5F7A" w:rsidRPr="0066416C" w:rsidRDefault="00BE5F7A" w:rsidP="00BE5F7A">
            <w:pPr>
              <w:spacing w:after="200" w:line="276" w:lineRule="auto"/>
              <w:contextualSpacing/>
            </w:pPr>
            <w:r w:rsidRPr="0066416C">
              <w:t>7</w:t>
            </w:r>
          </w:p>
        </w:tc>
        <w:tc>
          <w:tcPr>
            <w:tcW w:w="4926" w:type="dxa"/>
          </w:tcPr>
          <w:p w14:paraId="6257A71E" w14:textId="77777777" w:rsidR="00BE5F7A" w:rsidRPr="0066416C" w:rsidRDefault="00BE5F7A" w:rsidP="00BE5F7A">
            <w:pPr>
              <w:spacing w:after="200" w:line="276" w:lineRule="auto"/>
              <w:contextualSpacing/>
            </w:pPr>
            <w:r w:rsidRPr="0066416C">
              <w:t>Индивидуальное консультирование учителей по вопросам обучения и взаимодействия с учащимися</w:t>
            </w:r>
          </w:p>
        </w:tc>
        <w:tc>
          <w:tcPr>
            <w:tcW w:w="2348" w:type="dxa"/>
          </w:tcPr>
          <w:p w14:paraId="57B30E3A" w14:textId="77777777" w:rsidR="00BE5F7A" w:rsidRPr="0066416C" w:rsidRDefault="00BE5F7A" w:rsidP="00BE5F7A">
            <w:pPr>
              <w:spacing w:after="200" w:line="276" w:lineRule="auto"/>
              <w:contextualSpacing/>
            </w:pPr>
            <w:r w:rsidRPr="0066416C">
              <w:t xml:space="preserve">Учителя кл руководители администрация </w:t>
            </w:r>
          </w:p>
        </w:tc>
        <w:tc>
          <w:tcPr>
            <w:tcW w:w="1812" w:type="dxa"/>
          </w:tcPr>
          <w:p w14:paraId="0B35A93B" w14:textId="77777777" w:rsidR="00BE5F7A" w:rsidRPr="0066416C" w:rsidRDefault="00BE5F7A" w:rsidP="00BE5F7A">
            <w:pPr>
              <w:spacing w:after="200" w:line="276" w:lineRule="auto"/>
              <w:contextualSpacing/>
              <w:rPr>
                <w:b/>
              </w:rPr>
            </w:pPr>
            <w:r w:rsidRPr="0066416C">
              <w:rPr>
                <w:b/>
              </w:rPr>
              <w:t>В течение года</w:t>
            </w:r>
          </w:p>
        </w:tc>
        <w:tc>
          <w:tcPr>
            <w:tcW w:w="2794" w:type="dxa"/>
          </w:tcPr>
          <w:p w14:paraId="24A9EDF7" w14:textId="77777777" w:rsidR="00BE5F7A" w:rsidRPr="0066416C" w:rsidRDefault="00BE5F7A" w:rsidP="00BE5F7A">
            <w:pPr>
              <w:spacing w:after="200" w:line="276" w:lineRule="auto"/>
              <w:contextualSpacing/>
            </w:pPr>
            <w:r w:rsidRPr="0066416C">
              <w:t>Психологическая поддержка</w:t>
            </w:r>
          </w:p>
        </w:tc>
        <w:tc>
          <w:tcPr>
            <w:tcW w:w="2323" w:type="dxa"/>
          </w:tcPr>
          <w:p w14:paraId="261AD2AE" w14:textId="77777777" w:rsidR="00BE5F7A" w:rsidRPr="0066416C" w:rsidRDefault="00BE5F7A" w:rsidP="00BE5F7A">
            <w:pPr>
              <w:spacing w:after="200" w:line="276" w:lineRule="auto"/>
              <w:contextualSpacing/>
              <w:rPr>
                <w:b/>
              </w:rPr>
            </w:pPr>
          </w:p>
        </w:tc>
      </w:tr>
    </w:tbl>
    <w:p w14:paraId="2437CDE2" w14:textId="77777777" w:rsidR="00BE5F7A" w:rsidRPr="0066416C" w:rsidRDefault="00BE5F7A" w:rsidP="00BE5F7A">
      <w:pPr>
        <w:spacing w:after="200" w:line="276" w:lineRule="auto"/>
        <w:contextualSpacing/>
        <w:rPr>
          <w:b/>
        </w:rPr>
      </w:pPr>
    </w:p>
    <w:p w14:paraId="671AE236" w14:textId="77777777" w:rsidR="00442815" w:rsidRPr="0066416C" w:rsidRDefault="00442815" w:rsidP="009936FB">
      <w:pPr>
        <w:spacing w:before="150" w:after="150"/>
        <w:rPr>
          <w:b/>
          <w:i/>
          <w:iCs/>
          <w:color w:val="333333"/>
        </w:rPr>
        <w:sectPr w:rsidR="00442815" w:rsidRPr="0066416C" w:rsidSect="00363363">
          <w:pgSz w:w="11906" w:h="16838"/>
          <w:pgMar w:top="1134" w:right="851" w:bottom="1134" w:left="1701" w:header="709" w:footer="709" w:gutter="0"/>
          <w:cols w:space="708"/>
          <w:docGrid w:linePitch="360"/>
        </w:sectPr>
      </w:pPr>
    </w:p>
    <w:p w14:paraId="2201A880" w14:textId="5A3F6630" w:rsidR="00E97678" w:rsidRPr="0066416C" w:rsidRDefault="00E97678" w:rsidP="00E97678">
      <w:pPr>
        <w:widowControl w:val="0"/>
        <w:spacing w:before="51"/>
        <w:ind w:right="120"/>
        <w:jc w:val="right"/>
        <w:rPr>
          <w:rFonts w:eastAsia="Calibri"/>
          <w:b/>
          <w:spacing w:val="-1"/>
          <w:szCs w:val="22"/>
          <w:lang w:eastAsia="en-US"/>
        </w:rPr>
      </w:pPr>
      <w:r w:rsidRPr="0066416C">
        <w:rPr>
          <w:rFonts w:eastAsia="Calibri"/>
          <w:b/>
          <w:spacing w:val="-1"/>
          <w:szCs w:val="22"/>
          <w:lang w:eastAsia="en-US"/>
        </w:rPr>
        <w:lastRenderedPageBreak/>
        <w:t>.</w:t>
      </w:r>
    </w:p>
    <w:p w14:paraId="34AA07E0" w14:textId="77777777" w:rsidR="00E97678" w:rsidRPr="0066416C" w:rsidRDefault="00E97678" w:rsidP="00E97678">
      <w:pPr>
        <w:widowControl w:val="0"/>
        <w:spacing w:before="16" w:line="260" w:lineRule="exact"/>
        <w:jc w:val="center"/>
        <w:rPr>
          <w:rFonts w:eastAsia="Calibri"/>
          <w:b/>
          <w:spacing w:val="-1"/>
          <w:szCs w:val="22"/>
          <w:lang w:eastAsia="en-US"/>
        </w:rPr>
      </w:pPr>
      <w:r w:rsidRPr="0066416C">
        <w:rPr>
          <w:rFonts w:eastAsia="Calibri"/>
          <w:b/>
          <w:spacing w:val="-1"/>
          <w:szCs w:val="22"/>
          <w:lang w:eastAsia="en-US"/>
        </w:rPr>
        <w:t>Методика и инструментарий мониторинга успешности освоения и применения обучающимися УУД</w:t>
      </w:r>
    </w:p>
    <w:p w14:paraId="79FCD9E3" w14:textId="77777777" w:rsidR="00E97678" w:rsidRPr="0066416C" w:rsidRDefault="00E97678" w:rsidP="00E97678">
      <w:pPr>
        <w:widowControl w:val="0"/>
        <w:spacing w:before="16" w:line="260" w:lineRule="exact"/>
        <w:jc w:val="center"/>
        <w:rPr>
          <w:rFonts w:ascii="Calibri" w:eastAsia="Calibri" w:hAnsi="Calibri"/>
          <w:sz w:val="26"/>
          <w:szCs w:val="26"/>
          <w:lang w:eastAsia="en-US"/>
        </w:rPr>
      </w:pPr>
    </w:p>
    <w:p w14:paraId="743FDE89" w14:textId="77777777" w:rsidR="00E97678" w:rsidRPr="0066416C" w:rsidRDefault="00E97678" w:rsidP="00E97678">
      <w:pPr>
        <w:widowControl w:val="0"/>
        <w:ind w:right="511"/>
        <w:jc w:val="center"/>
        <w:outlineLvl w:val="1"/>
        <w:rPr>
          <w:lang w:eastAsia="en-US"/>
        </w:rPr>
      </w:pPr>
      <w:r w:rsidRPr="0066416C">
        <w:rPr>
          <w:b/>
          <w:bCs/>
          <w:spacing w:val="-1"/>
          <w:lang w:eastAsia="en-US"/>
        </w:rPr>
        <w:t>Личностные</w:t>
      </w:r>
      <w:r w:rsidRPr="0066416C">
        <w:rPr>
          <w:b/>
          <w:bCs/>
          <w:spacing w:val="-18"/>
          <w:lang w:eastAsia="en-US"/>
        </w:rPr>
        <w:t xml:space="preserve"> </w:t>
      </w:r>
      <w:r w:rsidRPr="0066416C">
        <w:rPr>
          <w:b/>
          <w:bCs/>
          <w:lang w:eastAsia="en-US"/>
        </w:rPr>
        <w:t>УУД</w:t>
      </w:r>
    </w:p>
    <w:p w14:paraId="51491E63" w14:textId="77777777" w:rsidR="00E97678" w:rsidRPr="0066416C" w:rsidRDefault="00E97678" w:rsidP="00E97678">
      <w:pPr>
        <w:widowControl w:val="0"/>
        <w:spacing w:before="2" w:line="272" w:lineRule="exact"/>
        <w:ind w:right="511"/>
        <w:jc w:val="center"/>
        <w:outlineLvl w:val="2"/>
        <w:rPr>
          <w:lang w:eastAsia="en-US"/>
        </w:rPr>
      </w:pPr>
      <w:r w:rsidRPr="0066416C">
        <w:rPr>
          <w:b/>
          <w:bCs/>
          <w:i/>
          <w:lang w:eastAsia="en-US"/>
        </w:rPr>
        <w:t>Личностное</w:t>
      </w:r>
      <w:r w:rsidRPr="0066416C">
        <w:rPr>
          <w:b/>
          <w:bCs/>
          <w:i/>
          <w:spacing w:val="-20"/>
          <w:lang w:eastAsia="en-US"/>
        </w:rPr>
        <w:t xml:space="preserve"> </w:t>
      </w:r>
      <w:r w:rsidRPr="0066416C">
        <w:rPr>
          <w:b/>
          <w:bCs/>
          <w:i/>
          <w:spacing w:val="-1"/>
          <w:lang w:eastAsia="en-US"/>
        </w:rPr>
        <w:t>самоопределение.</w:t>
      </w:r>
      <w:r w:rsidRPr="0066416C">
        <w:rPr>
          <w:b/>
          <w:bCs/>
          <w:i/>
          <w:spacing w:val="-19"/>
          <w:lang w:eastAsia="en-US"/>
        </w:rPr>
        <w:t xml:space="preserve"> </w:t>
      </w:r>
      <w:r w:rsidRPr="0066416C">
        <w:rPr>
          <w:b/>
          <w:bCs/>
          <w:i/>
          <w:spacing w:val="-1"/>
          <w:lang w:eastAsia="en-US"/>
        </w:rPr>
        <w:t>Развитие</w:t>
      </w:r>
      <w:r w:rsidRPr="0066416C">
        <w:rPr>
          <w:b/>
          <w:bCs/>
          <w:i/>
          <w:spacing w:val="-20"/>
          <w:lang w:eastAsia="en-US"/>
        </w:rPr>
        <w:t xml:space="preserve"> </w:t>
      </w:r>
      <w:r w:rsidRPr="0066416C">
        <w:rPr>
          <w:b/>
          <w:bCs/>
          <w:i/>
          <w:spacing w:val="-1"/>
          <w:lang w:eastAsia="en-US"/>
        </w:rPr>
        <w:t>Я-компетенции.</w:t>
      </w:r>
    </w:p>
    <w:p w14:paraId="7D1F961A" w14:textId="77777777" w:rsidR="00E97678" w:rsidRPr="0066416C" w:rsidRDefault="00E97678" w:rsidP="00E97678">
      <w:pPr>
        <w:widowControl w:val="0"/>
        <w:spacing w:line="272" w:lineRule="exact"/>
        <w:jc w:val="both"/>
        <w:rPr>
          <w:lang w:eastAsia="en-US"/>
        </w:rPr>
      </w:pPr>
      <w:r w:rsidRPr="0066416C">
        <w:rPr>
          <w:rFonts w:eastAsia="Calibri"/>
          <w:i/>
          <w:spacing w:val="-1"/>
          <w:szCs w:val="22"/>
          <w:lang w:eastAsia="en-US"/>
        </w:rPr>
        <w:t>Задание</w:t>
      </w:r>
      <w:r w:rsidRPr="0066416C">
        <w:rPr>
          <w:rFonts w:eastAsia="Calibri"/>
          <w:i/>
          <w:spacing w:val="-7"/>
          <w:szCs w:val="22"/>
          <w:lang w:eastAsia="en-US"/>
        </w:rPr>
        <w:t xml:space="preserve"> </w:t>
      </w:r>
      <w:r w:rsidRPr="0066416C">
        <w:rPr>
          <w:rFonts w:eastAsia="Calibri"/>
          <w:i/>
          <w:spacing w:val="-1"/>
          <w:szCs w:val="22"/>
          <w:lang w:eastAsia="en-US"/>
        </w:rPr>
        <w:t>«Самоанализ.</w:t>
      </w:r>
      <w:r w:rsidRPr="0066416C">
        <w:rPr>
          <w:rFonts w:eastAsia="Calibri"/>
          <w:i/>
          <w:spacing w:val="-4"/>
          <w:szCs w:val="22"/>
          <w:lang w:eastAsia="en-US"/>
        </w:rPr>
        <w:t xml:space="preserve"> </w:t>
      </w:r>
      <w:r w:rsidRPr="0066416C">
        <w:rPr>
          <w:rFonts w:eastAsia="Calibri"/>
          <w:i/>
          <w:spacing w:val="-1"/>
          <w:szCs w:val="22"/>
          <w:lang w:eastAsia="en-US"/>
        </w:rPr>
        <w:t>Кто</w:t>
      </w:r>
      <w:r w:rsidRPr="0066416C">
        <w:rPr>
          <w:rFonts w:eastAsia="Calibri"/>
          <w:i/>
          <w:spacing w:val="-6"/>
          <w:szCs w:val="22"/>
          <w:lang w:eastAsia="en-US"/>
        </w:rPr>
        <w:t xml:space="preserve"> </w:t>
      </w:r>
      <w:r w:rsidRPr="0066416C">
        <w:rPr>
          <w:rFonts w:eastAsia="Calibri"/>
          <w:i/>
          <w:spacing w:val="-1"/>
          <w:szCs w:val="22"/>
          <w:lang w:eastAsia="en-US"/>
        </w:rPr>
        <w:t>я?</w:t>
      </w:r>
      <w:r w:rsidRPr="0066416C">
        <w:rPr>
          <w:rFonts w:eastAsia="Calibri"/>
          <w:i/>
          <w:spacing w:val="-11"/>
          <w:szCs w:val="22"/>
          <w:lang w:eastAsia="en-US"/>
        </w:rPr>
        <w:t xml:space="preserve"> </w:t>
      </w:r>
      <w:r w:rsidRPr="0066416C">
        <w:rPr>
          <w:rFonts w:eastAsia="Calibri"/>
          <w:i/>
          <w:spacing w:val="-1"/>
          <w:szCs w:val="22"/>
          <w:lang w:eastAsia="en-US"/>
        </w:rPr>
        <w:t>Какой</w:t>
      </w:r>
      <w:r w:rsidRPr="0066416C">
        <w:rPr>
          <w:rFonts w:eastAsia="Calibri"/>
          <w:i/>
          <w:spacing w:val="-6"/>
          <w:szCs w:val="22"/>
          <w:lang w:eastAsia="en-US"/>
        </w:rPr>
        <w:t xml:space="preserve"> </w:t>
      </w:r>
      <w:r w:rsidRPr="0066416C">
        <w:rPr>
          <w:rFonts w:eastAsia="Calibri"/>
          <w:i/>
          <w:spacing w:val="-1"/>
          <w:szCs w:val="22"/>
          <w:lang w:eastAsia="en-US"/>
        </w:rPr>
        <w:t>я?»</w:t>
      </w:r>
    </w:p>
    <w:p w14:paraId="3FCE50FE" w14:textId="77777777" w:rsidR="00E97678" w:rsidRPr="0066416C" w:rsidRDefault="00E97678" w:rsidP="00E97678">
      <w:pPr>
        <w:widowControl w:val="0"/>
        <w:spacing w:before="2"/>
        <w:ind w:right="118"/>
        <w:jc w:val="both"/>
        <w:rPr>
          <w:lang w:eastAsia="en-US"/>
        </w:rPr>
      </w:pPr>
      <w:r w:rsidRPr="0066416C">
        <w:rPr>
          <w:spacing w:val="-1"/>
          <w:lang w:eastAsia="en-US"/>
        </w:rPr>
        <w:t>Цель:</w:t>
      </w:r>
      <w:r w:rsidRPr="0066416C">
        <w:rPr>
          <w:spacing w:val="12"/>
          <w:lang w:eastAsia="en-US"/>
        </w:rPr>
        <w:t xml:space="preserve"> </w:t>
      </w:r>
      <w:r w:rsidRPr="0066416C">
        <w:rPr>
          <w:lang w:eastAsia="en-US"/>
        </w:rPr>
        <w:t>формирование</w:t>
      </w:r>
      <w:r w:rsidRPr="0066416C">
        <w:rPr>
          <w:spacing w:val="10"/>
          <w:lang w:eastAsia="en-US"/>
        </w:rPr>
        <w:t xml:space="preserve"> </w:t>
      </w:r>
      <w:r w:rsidRPr="0066416C">
        <w:rPr>
          <w:lang w:eastAsia="en-US"/>
        </w:rPr>
        <w:t>и</w:t>
      </w:r>
      <w:r w:rsidRPr="0066416C">
        <w:rPr>
          <w:spacing w:val="9"/>
          <w:lang w:eastAsia="en-US"/>
        </w:rPr>
        <w:t xml:space="preserve"> </w:t>
      </w:r>
      <w:r w:rsidRPr="0066416C">
        <w:rPr>
          <w:lang w:eastAsia="en-US"/>
        </w:rPr>
        <w:t>оценивание</w:t>
      </w:r>
      <w:r w:rsidRPr="0066416C">
        <w:rPr>
          <w:spacing w:val="11"/>
          <w:lang w:eastAsia="en-US"/>
        </w:rPr>
        <w:t xml:space="preserve"> </w:t>
      </w:r>
      <w:r w:rsidRPr="0066416C">
        <w:rPr>
          <w:spacing w:val="-1"/>
          <w:lang w:eastAsia="en-US"/>
        </w:rPr>
        <w:t>уровня</w:t>
      </w:r>
      <w:r w:rsidRPr="0066416C">
        <w:rPr>
          <w:spacing w:val="11"/>
          <w:lang w:eastAsia="en-US"/>
        </w:rPr>
        <w:t xml:space="preserve"> </w:t>
      </w:r>
      <w:r w:rsidRPr="0066416C">
        <w:rPr>
          <w:spacing w:val="-1"/>
          <w:lang w:eastAsia="en-US"/>
        </w:rPr>
        <w:t>сформированности</w:t>
      </w:r>
      <w:r w:rsidRPr="0066416C">
        <w:rPr>
          <w:spacing w:val="12"/>
          <w:lang w:eastAsia="en-US"/>
        </w:rPr>
        <w:t xml:space="preserve"> </w:t>
      </w:r>
      <w:r w:rsidRPr="0066416C">
        <w:rPr>
          <w:spacing w:val="-1"/>
          <w:lang w:eastAsia="en-US"/>
        </w:rPr>
        <w:t>личностной</w:t>
      </w:r>
      <w:r w:rsidRPr="0066416C">
        <w:rPr>
          <w:spacing w:val="13"/>
          <w:lang w:eastAsia="en-US"/>
        </w:rPr>
        <w:t xml:space="preserve"> </w:t>
      </w:r>
      <w:r w:rsidRPr="0066416C">
        <w:rPr>
          <w:spacing w:val="-1"/>
          <w:lang w:eastAsia="en-US"/>
        </w:rPr>
        <w:t>рефлексии,</w:t>
      </w:r>
      <w:r w:rsidRPr="0066416C">
        <w:rPr>
          <w:spacing w:val="66"/>
          <w:w w:val="99"/>
          <w:lang w:eastAsia="en-US"/>
        </w:rPr>
        <w:t xml:space="preserve"> </w:t>
      </w:r>
      <w:r w:rsidRPr="0066416C">
        <w:rPr>
          <w:lang w:eastAsia="en-US"/>
        </w:rPr>
        <w:t>направленной</w:t>
      </w:r>
      <w:r w:rsidRPr="0066416C">
        <w:rPr>
          <w:spacing w:val="35"/>
          <w:lang w:eastAsia="en-US"/>
        </w:rPr>
        <w:t xml:space="preserve"> </w:t>
      </w:r>
      <w:r w:rsidRPr="0066416C">
        <w:rPr>
          <w:lang w:eastAsia="en-US"/>
        </w:rPr>
        <w:t>на</w:t>
      </w:r>
      <w:r w:rsidRPr="0066416C">
        <w:rPr>
          <w:spacing w:val="31"/>
          <w:lang w:eastAsia="en-US"/>
        </w:rPr>
        <w:t xml:space="preserve"> </w:t>
      </w:r>
      <w:r w:rsidRPr="0066416C">
        <w:rPr>
          <w:lang w:eastAsia="en-US"/>
        </w:rPr>
        <w:t>осознание</w:t>
      </w:r>
      <w:r w:rsidRPr="0066416C">
        <w:rPr>
          <w:spacing w:val="34"/>
          <w:lang w:eastAsia="en-US"/>
        </w:rPr>
        <w:t xml:space="preserve"> </w:t>
      </w:r>
      <w:r w:rsidRPr="0066416C">
        <w:rPr>
          <w:spacing w:val="-1"/>
          <w:lang w:eastAsia="en-US"/>
        </w:rPr>
        <w:t>подростками</w:t>
      </w:r>
      <w:r w:rsidRPr="0066416C">
        <w:rPr>
          <w:spacing w:val="36"/>
          <w:lang w:eastAsia="en-US"/>
        </w:rPr>
        <w:t xml:space="preserve"> </w:t>
      </w:r>
      <w:r w:rsidRPr="0066416C">
        <w:rPr>
          <w:spacing w:val="-1"/>
          <w:lang w:eastAsia="en-US"/>
        </w:rPr>
        <w:t>своих</w:t>
      </w:r>
      <w:r w:rsidRPr="0066416C">
        <w:rPr>
          <w:spacing w:val="32"/>
          <w:lang w:eastAsia="en-US"/>
        </w:rPr>
        <w:t xml:space="preserve"> </w:t>
      </w:r>
      <w:r w:rsidRPr="0066416C">
        <w:rPr>
          <w:lang w:eastAsia="en-US"/>
        </w:rPr>
        <w:t>мотивов,</w:t>
      </w:r>
      <w:r w:rsidRPr="0066416C">
        <w:rPr>
          <w:spacing w:val="36"/>
          <w:lang w:eastAsia="en-US"/>
        </w:rPr>
        <w:t xml:space="preserve"> </w:t>
      </w:r>
      <w:r w:rsidRPr="0066416C">
        <w:rPr>
          <w:spacing w:val="-1"/>
          <w:lang w:eastAsia="en-US"/>
        </w:rPr>
        <w:t>потребностей,</w:t>
      </w:r>
      <w:r w:rsidRPr="0066416C">
        <w:rPr>
          <w:spacing w:val="37"/>
          <w:lang w:eastAsia="en-US"/>
        </w:rPr>
        <w:t xml:space="preserve"> </w:t>
      </w:r>
      <w:r w:rsidRPr="0066416C">
        <w:rPr>
          <w:spacing w:val="-1"/>
          <w:lang w:eastAsia="en-US"/>
        </w:rPr>
        <w:t>стремлений,</w:t>
      </w:r>
      <w:r w:rsidRPr="0066416C">
        <w:rPr>
          <w:spacing w:val="61"/>
          <w:w w:val="99"/>
          <w:lang w:eastAsia="en-US"/>
        </w:rPr>
        <w:t xml:space="preserve"> </w:t>
      </w:r>
      <w:r w:rsidRPr="0066416C">
        <w:rPr>
          <w:lang w:eastAsia="en-US"/>
        </w:rPr>
        <w:t>желаний</w:t>
      </w:r>
      <w:r w:rsidRPr="0066416C">
        <w:rPr>
          <w:spacing w:val="-13"/>
          <w:lang w:eastAsia="en-US"/>
        </w:rPr>
        <w:t xml:space="preserve"> </w:t>
      </w:r>
      <w:r w:rsidRPr="0066416C">
        <w:rPr>
          <w:lang w:eastAsia="en-US"/>
        </w:rPr>
        <w:t>и</w:t>
      </w:r>
      <w:r w:rsidRPr="0066416C">
        <w:rPr>
          <w:spacing w:val="-9"/>
          <w:lang w:eastAsia="en-US"/>
        </w:rPr>
        <w:t xml:space="preserve"> </w:t>
      </w:r>
      <w:r w:rsidRPr="0066416C">
        <w:rPr>
          <w:spacing w:val="-1"/>
          <w:lang w:eastAsia="en-US"/>
        </w:rPr>
        <w:t>побуждений.</w:t>
      </w:r>
    </w:p>
    <w:p w14:paraId="6905E954" w14:textId="77777777" w:rsidR="00E97678" w:rsidRPr="0066416C" w:rsidRDefault="00E97678" w:rsidP="00E97678">
      <w:pPr>
        <w:widowControl w:val="0"/>
        <w:spacing w:line="274" w:lineRule="exact"/>
        <w:jc w:val="both"/>
        <w:rPr>
          <w:lang w:eastAsia="en-US"/>
        </w:rPr>
      </w:pPr>
      <w:r w:rsidRPr="0066416C">
        <w:rPr>
          <w:lang w:eastAsia="en-US"/>
        </w:rPr>
        <w:t>Возраст:</w:t>
      </w:r>
      <w:r w:rsidRPr="0066416C">
        <w:rPr>
          <w:spacing w:val="-7"/>
          <w:lang w:eastAsia="en-US"/>
        </w:rPr>
        <w:t xml:space="preserve"> </w:t>
      </w:r>
      <w:r w:rsidRPr="0066416C">
        <w:rPr>
          <w:spacing w:val="-1"/>
          <w:lang w:eastAsia="en-US"/>
        </w:rPr>
        <w:t>10-15</w:t>
      </w:r>
      <w:r w:rsidRPr="0066416C">
        <w:rPr>
          <w:spacing w:val="-7"/>
          <w:lang w:eastAsia="en-US"/>
        </w:rPr>
        <w:t xml:space="preserve"> </w:t>
      </w:r>
      <w:r w:rsidRPr="0066416C">
        <w:rPr>
          <w:spacing w:val="-1"/>
          <w:lang w:eastAsia="en-US"/>
        </w:rPr>
        <w:t>лет</w:t>
      </w:r>
    </w:p>
    <w:p w14:paraId="22D5192E" w14:textId="77777777" w:rsidR="00E97678" w:rsidRPr="0066416C" w:rsidRDefault="00E97678" w:rsidP="00E97678">
      <w:pPr>
        <w:widowControl w:val="0"/>
        <w:spacing w:before="2" w:line="275" w:lineRule="exact"/>
        <w:jc w:val="both"/>
        <w:rPr>
          <w:lang w:eastAsia="en-US"/>
        </w:rPr>
      </w:pPr>
      <w:r w:rsidRPr="0066416C">
        <w:rPr>
          <w:rFonts w:eastAsia="Calibri"/>
          <w:i/>
          <w:szCs w:val="22"/>
          <w:lang w:eastAsia="en-US"/>
        </w:rPr>
        <w:t>Игровое</w:t>
      </w:r>
      <w:r w:rsidRPr="0066416C">
        <w:rPr>
          <w:rFonts w:eastAsia="Calibri"/>
          <w:i/>
          <w:spacing w:val="-17"/>
          <w:szCs w:val="22"/>
          <w:lang w:eastAsia="en-US"/>
        </w:rPr>
        <w:t xml:space="preserve"> </w:t>
      </w:r>
      <w:r w:rsidRPr="0066416C">
        <w:rPr>
          <w:rFonts w:eastAsia="Calibri"/>
          <w:i/>
          <w:szCs w:val="22"/>
          <w:lang w:eastAsia="en-US"/>
        </w:rPr>
        <w:t>задание</w:t>
      </w:r>
      <w:r w:rsidRPr="0066416C">
        <w:rPr>
          <w:rFonts w:eastAsia="Calibri"/>
          <w:i/>
          <w:spacing w:val="-13"/>
          <w:szCs w:val="22"/>
          <w:lang w:eastAsia="en-US"/>
        </w:rPr>
        <w:t xml:space="preserve"> </w:t>
      </w:r>
      <w:r w:rsidRPr="0066416C">
        <w:rPr>
          <w:rFonts w:eastAsia="Calibri"/>
          <w:i/>
          <w:spacing w:val="-1"/>
          <w:szCs w:val="22"/>
          <w:lang w:eastAsia="en-US"/>
        </w:rPr>
        <w:t>«Чемодан»</w:t>
      </w:r>
    </w:p>
    <w:p w14:paraId="6433AF22" w14:textId="77777777" w:rsidR="00E97678" w:rsidRPr="0066416C" w:rsidRDefault="00E97678" w:rsidP="00E97678">
      <w:pPr>
        <w:widowControl w:val="0"/>
        <w:ind w:right="120"/>
        <w:jc w:val="both"/>
        <w:rPr>
          <w:lang w:eastAsia="en-US"/>
        </w:rPr>
      </w:pPr>
      <w:r w:rsidRPr="0066416C">
        <w:rPr>
          <w:spacing w:val="-1"/>
          <w:lang w:eastAsia="en-US"/>
        </w:rPr>
        <w:t>Цель:</w:t>
      </w:r>
      <w:r w:rsidRPr="0066416C">
        <w:rPr>
          <w:spacing w:val="2"/>
          <w:lang w:eastAsia="en-US"/>
        </w:rPr>
        <w:t xml:space="preserve"> </w:t>
      </w:r>
      <w:r w:rsidRPr="0066416C">
        <w:rPr>
          <w:lang w:eastAsia="en-US"/>
        </w:rPr>
        <w:t>формирование</w:t>
      </w:r>
      <w:r w:rsidRPr="0066416C">
        <w:rPr>
          <w:spacing w:val="2"/>
          <w:lang w:eastAsia="en-US"/>
        </w:rPr>
        <w:t xml:space="preserve"> </w:t>
      </w:r>
      <w:r w:rsidRPr="0066416C">
        <w:rPr>
          <w:spacing w:val="-1"/>
          <w:lang w:eastAsia="en-US"/>
        </w:rPr>
        <w:t>личностной</w:t>
      </w:r>
      <w:r w:rsidRPr="0066416C">
        <w:rPr>
          <w:spacing w:val="3"/>
          <w:lang w:eastAsia="en-US"/>
        </w:rPr>
        <w:t xml:space="preserve"> </w:t>
      </w:r>
      <w:r w:rsidRPr="0066416C">
        <w:rPr>
          <w:lang w:eastAsia="en-US"/>
        </w:rPr>
        <w:t>и</w:t>
      </w:r>
      <w:r w:rsidRPr="0066416C">
        <w:rPr>
          <w:spacing w:val="4"/>
          <w:lang w:eastAsia="en-US"/>
        </w:rPr>
        <w:t xml:space="preserve"> </w:t>
      </w:r>
      <w:r w:rsidRPr="0066416C">
        <w:rPr>
          <w:spacing w:val="-1"/>
          <w:lang w:eastAsia="en-US"/>
        </w:rPr>
        <w:t>коммуникативной</w:t>
      </w:r>
      <w:r w:rsidRPr="0066416C">
        <w:rPr>
          <w:spacing w:val="3"/>
          <w:lang w:eastAsia="en-US"/>
        </w:rPr>
        <w:t xml:space="preserve"> </w:t>
      </w:r>
      <w:r w:rsidRPr="0066416C">
        <w:rPr>
          <w:spacing w:val="-1"/>
          <w:lang w:eastAsia="en-US"/>
        </w:rPr>
        <w:t>рефлексии,</w:t>
      </w:r>
      <w:r w:rsidRPr="0066416C">
        <w:rPr>
          <w:spacing w:val="5"/>
          <w:lang w:eastAsia="en-US"/>
        </w:rPr>
        <w:t xml:space="preserve"> </w:t>
      </w:r>
      <w:r w:rsidRPr="0066416C">
        <w:rPr>
          <w:lang w:eastAsia="en-US"/>
        </w:rPr>
        <w:t>осознание</w:t>
      </w:r>
      <w:r w:rsidRPr="0066416C">
        <w:rPr>
          <w:spacing w:val="50"/>
          <w:w w:val="99"/>
          <w:lang w:eastAsia="en-US"/>
        </w:rPr>
        <w:t xml:space="preserve"> </w:t>
      </w:r>
      <w:r w:rsidRPr="0066416C">
        <w:rPr>
          <w:spacing w:val="-1"/>
          <w:lang w:eastAsia="en-US"/>
        </w:rPr>
        <w:t>подростками</w:t>
      </w:r>
      <w:r w:rsidRPr="0066416C">
        <w:rPr>
          <w:spacing w:val="45"/>
          <w:lang w:eastAsia="en-US"/>
        </w:rPr>
        <w:t xml:space="preserve"> </w:t>
      </w:r>
      <w:r w:rsidRPr="0066416C">
        <w:rPr>
          <w:lang w:eastAsia="en-US"/>
        </w:rPr>
        <w:t>своих</w:t>
      </w:r>
      <w:r w:rsidRPr="0066416C">
        <w:rPr>
          <w:spacing w:val="40"/>
          <w:lang w:eastAsia="en-US"/>
        </w:rPr>
        <w:t xml:space="preserve"> </w:t>
      </w:r>
      <w:r w:rsidRPr="0066416C">
        <w:rPr>
          <w:spacing w:val="-1"/>
          <w:lang w:eastAsia="en-US"/>
        </w:rPr>
        <w:t>качеств</w:t>
      </w:r>
      <w:r w:rsidRPr="0066416C">
        <w:rPr>
          <w:spacing w:val="46"/>
          <w:lang w:eastAsia="en-US"/>
        </w:rPr>
        <w:t xml:space="preserve"> </w:t>
      </w:r>
      <w:r w:rsidRPr="0066416C">
        <w:rPr>
          <w:lang w:eastAsia="en-US"/>
        </w:rPr>
        <w:t>и</w:t>
      </w:r>
      <w:r w:rsidRPr="0066416C">
        <w:rPr>
          <w:spacing w:val="45"/>
          <w:lang w:eastAsia="en-US"/>
        </w:rPr>
        <w:t xml:space="preserve"> </w:t>
      </w:r>
      <w:r w:rsidRPr="0066416C">
        <w:rPr>
          <w:spacing w:val="-1"/>
          <w:lang w:eastAsia="en-US"/>
        </w:rPr>
        <w:t>мотивов.</w:t>
      </w:r>
      <w:r w:rsidRPr="0066416C">
        <w:rPr>
          <w:spacing w:val="42"/>
          <w:lang w:eastAsia="en-US"/>
        </w:rPr>
        <w:t xml:space="preserve"> </w:t>
      </w:r>
      <w:r w:rsidRPr="0066416C">
        <w:rPr>
          <w:lang w:eastAsia="en-US"/>
        </w:rPr>
        <w:t>В</w:t>
      </w:r>
      <w:r w:rsidRPr="0066416C">
        <w:rPr>
          <w:spacing w:val="43"/>
          <w:lang w:eastAsia="en-US"/>
        </w:rPr>
        <w:t xml:space="preserve"> </w:t>
      </w:r>
      <w:r w:rsidRPr="0066416C">
        <w:rPr>
          <w:lang w:eastAsia="en-US"/>
        </w:rPr>
        <w:t>игре</w:t>
      </w:r>
      <w:r w:rsidRPr="0066416C">
        <w:rPr>
          <w:spacing w:val="44"/>
          <w:lang w:eastAsia="en-US"/>
        </w:rPr>
        <w:t xml:space="preserve"> </w:t>
      </w:r>
      <w:r w:rsidRPr="0066416C">
        <w:rPr>
          <w:lang w:eastAsia="en-US"/>
        </w:rPr>
        <w:t>проявляется</w:t>
      </w:r>
      <w:r w:rsidRPr="0066416C">
        <w:rPr>
          <w:spacing w:val="44"/>
          <w:lang w:eastAsia="en-US"/>
        </w:rPr>
        <w:t xml:space="preserve"> </w:t>
      </w:r>
      <w:r w:rsidRPr="0066416C">
        <w:rPr>
          <w:spacing w:val="-1"/>
          <w:lang w:eastAsia="en-US"/>
        </w:rPr>
        <w:t>внимание,</w:t>
      </w:r>
      <w:r w:rsidRPr="0066416C">
        <w:rPr>
          <w:spacing w:val="60"/>
          <w:w w:val="99"/>
          <w:lang w:eastAsia="en-US"/>
        </w:rPr>
        <w:t xml:space="preserve"> </w:t>
      </w:r>
      <w:r w:rsidRPr="0066416C">
        <w:rPr>
          <w:spacing w:val="-1"/>
          <w:lang w:eastAsia="en-US"/>
        </w:rPr>
        <w:t>наблюдательность,</w:t>
      </w:r>
      <w:r w:rsidRPr="0066416C">
        <w:rPr>
          <w:spacing w:val="41"/>
          <w:lang w:eastAsia="en-US"/>
        </w:rPr>
        <w:t xml:space="preserve"> </w:t>
      </w:r>
      <w:r w:rsidRPr="0066416C">
        <w:rPr>
          <w:spacing w:val="-1"/>
          <w:lang w:eastAsia="en-US"/>
        </w:rPr>
        <w:t>такт</w:t>
      </w:r>
      <w:r w:rsidRPr="0066416C">
        <w:rPr>
          <w:spacing w:val="34"/>
          <w:lang w:eastAsia="en-US"/>
        </w:rPr>
        <w:t xml:space="preserve"> </w:t>
      </w:r>
      <w:r w:rsidRPr="0066416C">
        <w:rPr>
          <w:spacing w:val="-2"/>
          <w:lang w:eastAsia="en-US"/>
        </w:rPr>
        <w:t>по</w:t>
      </w:r>
      <w:r w:rsidRPr="0066416C">
        <w:rPr>
          <w:spacing w:val="39"/>
          <w:lang w:eastAsia="en-US"/>
        </w:rPr>
        <w:t xml:space="preserve"> </w:t>
      </w:r>
      <w:r w:rsidRPr="0066416C">
        <w:rPr>
          <w:lang w:eastAsia="en-US"/>
        </w:rPr>
        <w:t>отношению</w:t>
      </w:r>
      <w:r w:rsidRPr="0066416C">
        <w:rPr>
          <w:spacing w:val="37"/>
          <w:lang w:eastAsia="en-US"/>
        </w:rPr>
        <w:t xml:space="preserve"> </w:t>
      </w:r>
      <w:r w:rsidRPr="0066416C">
        <w:rPr>
          <w:lang w:eastAsia="en-US"/>
        </w:rPr>
        <w:t>к</w:t>
      </w:r>
      <w:r w:rsidRPr="0066416C">
        <w:rPr>
          <w:spacing w:val="37"/>
          <w:lang w:eastAsia="en-US"/>
        </w:rPr>
        <w:t xml:space="preserve"> </w:t>
      </w:r>
      <w:r w:rsidRPr="0066416C">
        <w:rPr>
          <w:spacing w:val="-1"/>
          <w:lang w:eastAsia="en-US"/>
        </w:rPr>
        <w:t>своим</w:t>
      </w:r>
      <w:r w:rsidRPr="0066416C">
        <w:rPr>
          <w:spacing w:val="36"/>
          <w:lang w:eastAsia="en-US"/>
        </w:rPr>
        <w:t xml:space="preserve"> </w:t>
      </w:r>
      <w:r w:rsidRPr="0066416C">
        <w:rPr>
          <w:spacing w:val="-1"/>
          <w:lang w:eastAsia="en-US"/>
        </w:rPr>
        <w:t>одноклассникам.</w:t>
      </w:r>
      <w:r w:rsidRPr="0066416C">
        <w:rPr>
          <w:spacing w:val="36"/>
          <w:lang w:eastAsia="en-US"/>
        </w:rPr>
        <w:t xml:space="preserve"> </w:t>
      </w:r>
      <w:r w:rsidRPr="0066416C">
        <w:rPr>
          <w:spacing w:val="-1"/>
          <w:lang w:eastAsia="en-US"/>
        </w:rPr>
        <w:t>Ребята</w:t>
      </w:r>
      <w:r w:rsidRPr="0066416C">
        <w:rPr>
          <w:spacing w:val="39"/>
          <w:lang w:eastAsia="en-US"/>
        </w:rPr>
        <w:t xml:space="preserve"> </w:t>
      </w:r>
      <w:r w:rsidRPr="0066416C">
        <w:rPr>
          <w:spacing w:val="-2"/>
          <w:lang w:eastAsia="en-US"/>
        </w:rPr>
        <w:t>учатся</w:t>
      </w:r>
      <w:r w:rsidRPr="0066416C">
        <w:rPr>
          <w:spacing w:val="67"/>
          <w:w w:val="99"/>
          <w:lang w:eastAsia="en-US"/>
        </w:rPr>
        <w:t xml:space="preserve"> </w:t>
      </w:r>
      <w:r w:rsidRPr="0066416C">
        <w:rPr>
          <w:lang w:eastAsia="en-US"/>
        </w:rPr>
        <w:t>анализировать</w:t>
      </w:r>
      <w:r w:rsidRPr="0066416C">
        <w:rPr>
          <w:spacing w:val="52"/>
          <w:lang w:eastAsia="en-US"/>
        </w:rPr>
        <w:t xml:space="preserve"> </w:t>
      </w:r>
      <w:r w:rsidRPr="0066416C">
        <w:rPr>
          <w:spacing w:val="-2"/>
          <w:lang w:eastAsia="en-US"/>
        </w:rPr>
        <w:t>ситуацию,</w:t>
      </w:r>
      <w:r w:rsidRPr="0066416C">
        <w:rPr>
          <w:spacing w:val="58"/>
          <w:lang w:eastAsia="en-US"/>
        </w:rPr>
        <w:t xml:space="preserve"> </w:t>
      </w:r>
      <w:r w:rsidRPr="0066416C">
        <w:rPr>
          <w:lang w:eastAsia="en-US"/>
        </w:rPr>
        <w:t>сравнивать,</w:t>
      </w:r>
      <w:r w:rsidRPr="0066416C">
        <w:rPr>
          <w:spacing w:val="58"/>
          <w:lang w:eastAsia="en-US"/>
        </w:rPr>
        <w:t xml:space="preserve"> </w:t>
      </w:r>
      <w:r w:rsidRPr="0066416C">
        <w:rPr>
          <w:spacing w:val="-1"/>
          <w:lang w:eastAsia="en-US"/>
        </w:rPr>
        <w:t>доказывать,</w:t>
      </w:r>
      <w:r w:rsidRPr="0066416C">
        <w:rPr>
          <w:spacing w:val="58"/>
          <w:lang w:eastAsia="en-US"/>
        </w:rPr>
        <w:t xml:space="preserve"> </w:t>
      </w:r>
      <w:r w:rsidRPr="0066416C">
        <w:rPr>
          <w:spacing w:val="-2"/>
          <w:lang w:eastAsia="en-US"/>
        </w:rPr>
        <w:t>убеждать,</w:t>
      </w:r>
      <w:r w:rsidRPr="0066416C">
        <w:rPr>
          <w:spacing w:val="58"/>
          <w:lang w:eastAsia="en-US"/>
        </w:rPr>
        <w:t xml:space="preserve"> </w:t>
      </w:r>
      <w:r w:rsidRPr="0066416C">
        <w:rPr>
          <w:spacing w:val="-1"/>
          <w:lang w:eastAsia="en-US"/>
        </w:rPr>
        <w:t>быть</w:t>
      </w:r>
      <w:r w:rsidRPr="0066416C">
        <w:rPr>
          <w:spacing w:val="56"/>
          <w:lang w:eastAsia="en-US"/>
        </w:rPr>
        <w:t xml:space="preserve"> </w:t>
      </w:r>
      <w:r w:rsidRPr="0066416C">
        <w:rPr>
          <w:lang w:eastAsia="en-US"/>
        </w:rPr>
        <w:t>терпимее</w:t>
      </w:r>
      <w:r w:rsidRPr="0066416C">
        <w:rPr>
          <w:spacing w:val="56"/>
          <w:lang w:eastAsia="en-US"/>
        </w:rPr>
        <w:t xml:space="preserve"> </w:t>
      </w:r>
      <w:r w:rsidRPr="0066416C">
        <w:rPr>
          <w:spacing w:val="-3"/>
          <w:lang w:eastAsia="en-US"/>
        </w:rPr>
        <w:t>друг</w:t>
      </w:r>
      <w:r w:rsidRPr="0066416C">
        <w:rPr>
          <w:spacing w:val="58"/>
          <w:lang w:eastAsia="en-US"/>
        </w:rPr>
        <w:t xml:space="preserve"> </w:t>
      </w:r>
      <w:r w:rsidRPr="0066416C">
        <w:rPr>
          <w:lang w:eastAsia="en-US"/>
        </w:rPr>
        <w:t>к</w:t>
      </w:r>
      <w:r w:rsidRPr="0066416C">
        <w:rPr>
          <w:spacing w:val="41"/>
          <w:w w:val="99"/>
          <w:lang w:eastAsia="en-US"/>
        </w:rPr>
        <w:t xml:space="preserve"> </w:t>
      </w:r>
      <w:r w:rsidRPr="0066416C">
        <w:rPr>
          <w:spacing w:val="-2"/>
          <w:lang w:eastAsia="en-US"/>
        </w:rPr>
        <w:t>другу.</w:t>
      </w:r>
    </w:p>
    <w:p w14:paraId="2DD298C0" w14:textId="77777777" w:rsidR="00E97678" w:rsidRPr="0066416C" w:rsidRDefault="00E97678" w:rsidP="00E97678">
      <w:pPr>
        <w:widowControl w:val="0"/>
        <w:spacing w:before="2" w:line="275" w:lineRule="exact"/>
        <w:jc w:val="both"/>
        <w:rPr>
          <w:lang w:eastAsia="en-US"/>
        </w:rPr>
      </w:pPr>
      <w:r w:rsidRPr="0066416C">
        <w:rPr>
          <w:lang w:eastAsia="en-US"/>
        </w:rPr>
        <w:t>Возраст:</w:t>
      </w:r>
      <w:r w:rsidRPr="0066416C">
        <w:rPr>
          <w:spacing w:val="-8"/>
          <w:lang w:eastAsia="en-US"/>
        </w:rPr>
        <w:t xml:space="preserve"> </w:t>
      </w:r>
      <w:r w:rsidRPr="0066416C">
        <w:rPr>
          <w:spacing w:val="-1"/>
          <w:lang w:eastAsia="en-US"/>
        </w:rPr>
        <w:t>10-15</w:t>
      </w:r>
      <w:r w:rsidRPr="0066416C">
        <w:rPr>
          <w:spacing w:val="-7"/>
          <w:lang w:eastAsia="en-US"/>
        </w:rPr>
        <w:t xml:space="preserve"> </w:t>
      </w:r>
      <w:r w:rsidRPr="0066416C">
        <w:rPr>
          <w:spacing w:val="-2"/>
          <w:lang w:eastAsia="en-US"/>
        </w:rPr>
        <w:t>лет.</w:t>
      </w:r>
    </w:p>
    <w:p w14:paraId="033AB8B9" w14:textId="77777777" w:rsidR="00E97678" w:rsidRPr="0066416C" w:rsidRDefault="00E97678" w:rsidP="00E97678">
      <w:pPr>
        <w:widowControl w:val="0"/>
        <w:spacing w:line="275" w:lineRule="exact"/>
        <w:jc w:val="both"/>
        <w:rPr>
          <w:lang w:eastAsia="en-US"/>
        </w:rPr>
      </w:pPr>
      <w:r w:rsidRPr="0066416C">
        <w:rPr>
          <w:rFonts w:eastAsia="Calibri"/>
          <w:i/>
          <w:spacing w:val="-1"/>
          <w:szCs w:val="22"/>
          <w:lang w:eastAsia="en-US"/>
        </w:rPr>
        <w:t>Задание</w:t>
      </w:r>
      <w:r w:rsidRPr="0066416C">
        <w:rPr>
          <w:rFonts w:eastAsia="Calibri"/>
          <w:i/>
          <w:spacing w:val="-14"/>
          <w:szCs w:val="22"/>
          <w:lang w:eastAsia="en-US"/>
        </w:rPr>
        <w:t xml:space="preserve"> </w:t>
      </w:r>
      <w:r w:rsidRPr="0066416C">
        <w:rPr>
          <w:rFonts w:eastAsia="Calibri"/>
          <w:i/>
          <w:spacing w:val="-1"/>
          <w:szCs w:val="22"/>
          <w:lang w:eastAsia="en-US"/>
        </w:rPr>
        <w:t>«Рефлексивная</w:t>
      </w:r>
      <w:r w:rsidRPr="0066416C">
        <w:rPr>
          <w:rFonts w:eastAsia="Calibri"/>
          <w:i/>
          <w:spacing w:val="-14"/>
          <w:szCs w:val="22"/>
          <w:lang w:eastAsia="en-US"/>
        </w:rPr>
        <w:t xml:space="preserve"> </w:t>
      </w:r>
      <w:r w:rsidRPr="0066416C">
        <w:rPr>
          <w:rFonts w:eastAsia="Calibri"/>
          <w:i/>
          <w:spacing w:val="-1"/>
          <w:szCs w:val="22"/>
          <w:lang w:eastAsia="en-US"/>
        </w:rPr>
        <w:t>самооценка</w:t>
      </w:r>
      <w:r w:rsidRPr="0066416C">
        <w:rPr>
          <w:rFonts w:eastAsia="Calibri"/>
          <w:i/>
          <w:spacing w:val="-13"/>
          <w:szCs w:val="22"/>
          <w:lang w:eastAsia="en-US"/>
        </w:rPr>
        <w:t xml:space="preserve"> </w:t>
      </w:r>
      <w:r w:rsidRPr="0066416C">
        <w:rPr>
          <w:rFonts w:eastAsia="Calibri"/>
          <w:i/>
          <w:spacing w:val="-1"/>
          <w:szCs w:val="22"/>
          <w:lang w:eastAsia="en-US"/>
        </w:rPr>
        <w:t>учебной</w:t>
      </w:r>
      <w:r w:rsidRPr="0066416C">
        <w:rPr>
          <w:rFonts w:eastAsia="Calibri"/>
          <w:i/>
          <w:spacing w:val="-13"/>
          <w:szCs w:val="22"/>
          <w:lang w:eastAsia="en-US"/>
        </w:rPr>
        <w:t xml:space="preserve"> </w:t>
      </w:r>
      <w:r w:rsidRPr="0066416C">
        <w:rPr>
          <w:rFonts w:eastAsia="Calibri"/>
          <w:i/>
          <w:spacing w:val="-1"/>
          <w:szCs w:val="22"/>
          <w:lang w:eastAsia="en-US"/>
        </w:rPr>
        <w:t>деятельности»</w:t>
      </w:r>
    </w:p>
    <w:p w14:paraId="7ECD42CE" w14:textId="77777777" w:rsidR="00E97678" w:rsidRPr="0066416C" w:rsidRDefault="00E97678" w:rsidP="00E97678">
      <w:pPr>
        <w:widowControl w:val="0"/>
        <w:spacing w:before="2"/>
        <w:ind w:right="119"/>
        <w:jc w:val="both"/>
        <w:rPr>
          <w:lang w:eastAsia="en-US"/>
        </w:rPr>
      </w:pPr>
      <w:r w:rsidRPr="0066416C">
        <w:rPr>
          <w:spacing w:val="-1"/>
          <w:lang w:eastAsia="en-US"/>
        </w:rPr>
        <w:t>Цель:</w:t>
      </w:r>
      <w:r w:rsidRPr="0066416C">
        <w:rPr>
          <w:spacing w:val="16"/>
          <w:lang w:eastAsia="en-US"/>
        </w:rPr>
        <w:t xml:space="preserve"> </w:t>
      </w:r>
      <w:r w:rsidRPr="0066416C">
        <w:rPr>
          <w:lang w:eastAsia="en-US"/>
        </w:rPr>
        <w:t>формирование</w:t>
      </w:r>
      <w:r w:rsidRPr="0066416C">
        <w:rPr>
          <w:spacing w:val="15"/>
          <w:lang w:eastAsia="en-US"/>
        </w:rPr>
        <w:t xml:space="preserve"> </w:t>
      </w:r>
      <w:r w:rsidRPr="0066416C">
        <w:rPr>
          <w:spacing w:val="-1"/>
          <w:lang w:eastAsia="en-US"/>
        </w:rPr>
        <w:t>рефлексивности</w:t>
      </w:r>
      <w:r w:rsidRPr="0066416C">
        <w:rPr>
          <w:spacing w:val="13"/>
          <w:lang w:eastAsia="en-US"/>
        </w:rPr>
        <w:t xml:space="preserve"> </w:t>
      </w:r>
      <w:r w:rsidRPr="0066416C">
        <w:rPr>
          <w:lang w:eastAsia="en-US"/>
        </w:rPr>
        <w:t>(осознанности</w:t>
      </w:r>
      <w:r w:rsidRPr="0066416C">
        <w:rPr>
          <w:spacing w:val="13"/>
          <w:lang w:eastAsia="en-US"/>
        </w:rPr>
        <w:t xml:space="preserve"> </w:t>
      </w:r>
      <w:r w:rsidRPr="0066416C">
        <w:rPr>
          <w:lang w:eastAsia="en-US"/>
        </w:rPr>
        <w:t>и</w:t>
      </w:r>
      <w:r w:rsidRPr="0066416C">
        <w:rPr>
          <w:spacing w:val="13"/>
          <w:lang w:eastAsia="en-US"/>
        </w:rPr>
        <w:t xml:space="preserve"> </w:t>
      </w:r>
      <w:r w:rsidRPr="0066416C">
        <w:rPr>
          <w:spacing w:val="-1"/>
          <w:lang w:eastAsia="en-US"/>
        </w:rPr>
        <w:t>обоснованности)</w:t>
      </w:r>
      <w:r w:rsidRPr="0066416C">
        <w:rPr>
          <w:spacing w:val="17"/>
          <w:lang w:eastAsia="en-US"/>
        </w:rPr>
        <w:t xml:space="preserve"> </w:t>
      </w:r>
      <w:r w:rsidRPr="0066416C">
        <w:rPr>
          <w:spacing w:val="-1"/>
          <w:lang w:eastAsia="en-US"/>
        </w:rPr>
        <w:t>самооценки</w:t>
      </w:r>
      <w:r w:rsidRPr="0066416C">
        <w:rPr>
          <w:spacing w:val="12"/>
          <w:lang w:eastAsia="en-US"/>
        </w:rPr>
        <w:t xml:space="preserve"> </w:t>
      </w:r>
      <w:r w:rsidRPr="0066416C">
        <w:rPr>
          <w:lang w:eastAsia="en-US"/>
        </w:rPr>
        <w:t>в</w:t>
      </w:r>
      <w:r w:rsidRPr="0066416C">
        <w:rPr>
          <w:spacing w:val="54"/>
          <w:w w:val="99"/>
          <w:lang w:eastAsia="en-US"/>
        </w:rPr>
        <w:t xml:space="preserve"> </w:t>
      </w:r>
      <w:r w:rsidRPr="0066416C">
        <w:rPr>
          <w:lang w:eastAsia="en-US"/>
        </w:rPr>
        <w:t>учебной</w:t>
      </w:r>
      <w:r w:rsidRPr="0066416C">
        <w:rPr>
          <w:spacing w:val="17"/>
          <w:lang w:eastAsia="en-US"/>
        </w:rPr>
        <w:t xml:space="preserve"> </w:t>
      </w:r>
      <w:r w:rsidRPr="0066416C">
        <w:rPr>
          <w:spacing w:val="-1"/>
          <w:lang w:eastAsia="en-US"/>
        </w:rPr>
        <w:t>деятельности,</w:t>
      </w:r>
      <w:r w:rsidRPr="0066416C">
        <w:rPr>
          <w:spacing w:val="18"/>
          <w:lang w:eastAsia="en-US"/>
        </w:rPr>
        <w:t xml:space="preserve"> </w:t>
      </w:r>
      <w:r w:rsidRPr="0066416C">
        <w:rPr>
          <w:spacing w:val="-1"/>
          <w:lang w:eastAsia="en-US"/>
        </w:rPr>
        <w:t>личностного</w:t>
      </w:r>
      <w:r w:rsidRPr="0066416C">
        <w:rPr>
          <w:spacing w:val="20"/>
          <w:lang w:eastAsia="en-US"/>
        </w:rPr>
        <w:t xml:space="preserve"> </w:t>
      </w:r>
      <w:r w:rsidRPr="0066416C">
        <w:rPr>
          <w:spacing w:val="-1"/>
          <w:lang w:eastAsia="en-US"/>
        </w:rPr>
        <w:t>действия,</w:t>
      </w:r>
      <w:r w:rsidRPr="0066416C">
        <w:rPr>
          <w:spacing w:val="15"/>
          <w:lang w:eastAsia="en-US"/>
        </w:rPr>
        <w:t xml:space="preserve"> </w:t>
      </w:r>
      <w:r w:rsidRPr="0066416C">
        <w:rPr>
          <w:lang w:eastAsia="en-US"/>
        </w:rPr>
        <w:t>самоопределения</w:t>
      </w:r>
      <w:r w:rsidRPr="0066416C">
        <w:rPr>
          <w:spacing w:val="16"/>
          <w:lang w:eastAsia="en-US"/>
        </w:rPr>
        <w:t xml:space="preserve"> </w:t>
      </w:r>
      <w:r w:rsidRPr="0066416C">
        <w:rPr>
          <w:lang w:eastAsia="en-US"/>
        </w:rPr>
        <w:t>в</w:t>
      </w:r>
      <w:r w:rsidRPr="0066416C">
        <w:rPr>
          <w:spacing w:val="14"/>
          <w:lang w:eastAsia="en-US"/>
        </w:rPr>
        <w:t xml:space="preserve"> </w:t>
      </w:r>
      <w:r w:rsidRPr="0066416C">
        <w:rPr>
          <w:lang w:eastAsia="en-US"/>
        </w:rPr>
        <w:t>отношении</w:t>
      </w:r>
      <w:r w:rsidRPr="0066416C">
        <w:rPr>
          <w:spacing w:val="17"/>
          <w:lang w:eastAsia="en-US"/>
        </w:rPr>
        <w:t xml:space="preserve"> </w:t>
      </w:r>
      <w:r w:rsidRPr="0066416C">
        <w:rPr>
          <w:spacing w:val="-1"/>
          <w:lang w:eastAsia="en-US"/>
        </w:rPr>
        <w:t>эталона</w:t>
      </w:r>
      <w:r w:rsidRPr="0066416C">
        <w:rPr>
          <w:spacing w:val="48"/>
          <w:w w:val="99"/>
          <w:lang w:eastAsia="en-US"/>
        </w:rPr>
        <w:t xml:space="preserve"> </w:t>
      </w:r>
      <w:r w:rsidRPr="0066416C">
        <w:rPr>
          <w:lang w:eastAsia="en-US"/>
        </w:rPr>
        <w:t>социальной</w:t>
      </w:r>
      <w:r w:rsidRPr="0066416C">
        <w:rPr>
          <w:spacing w:val="-10"/>
          <w:lang w:eastAsia="en-US"/>
        </w:rPr>
        <w:t xml:space="preserve"> </w:t>
      </w:r>
      <w:r w:rsidRPr="0066416C">
        <w:rPr>
          <w:spacing w:val="-2"/>
          <w:lang w:eastAsia="en-US"/>
        </w:rPr>
        <w:t>роли</w:t>
      </w:r>
      <w:r w:rsidRPr="0066416C">
        <w:rPr>
          <w:spacing w:val="-9"/>
          <w:lang w:eastAsia="en-US"/>
        </w:rPr>
        <w:t xml:space="preserve"> </w:t>
      </w:r>
      <w:r w:rsidRPr="0066416C">
        <w:rPr>
          <w:spacing w:val="-1"/>
          <w:lang w:eastAsia="en-US"/>
        </w:rPr>
        <w:t>«хороший</w:t>
      </w:r>
      <w:r w:rsidRPr="0066416C">
        <w:rPr>
          <w:spacing w:val="-12"/>
          <w:lang w:eastAsia="en-US"/>
        </w:rPr>
        <w:t xml:space="preserve"> </w:t>
      </w:r>
      <w:r w:rsidRPr="0066416C">
        <w:rPr>
          <w:spacing w:val="-1"/>
          <w:lang w:eastAsia="en-US"/>
        </w:rPr>
        <w:t>ученик»</w:t>
      </w:r>
    </w:p>
    <w:p w14:paraId="2388E27C" w14:textId="77777777" w:rsidR="00E97678" w:rsidRPr="0066416C" w:rsidRDefault="00E97678" w:rsidP="00E97678">
      <w:pPr>
        <w:widowControl w:val="0"/>
        <w:spacing w:line="274" w:lineRule="exact"/>
        <w:jc w:val="both"/>
        <w:rPr>
          <w:lang w:eastAsia="en-US"/>
        </w:rPr>
      </w:pPr>
      <w:r w:rsidRPr="0066416C">
        <w:rPr>
          <w:lang w:eastAsia="en-US"/>
        </w:rPr>
        <w:t>Возраст:</w:t>
      </w:r>
      <w:r w:rsidRPr="0066416C">
        <w:rPr>
          <w:spacing w:val="-13"/>
          <w:lang w:eastAsia="en-US"/>
        </w:rPr>
        <w:t xml:space="preserve"> </w:t>
      </w:r>
      <w:r w:rsidRPr="0066416C">
        <w:rPr>
          <w:spacing w:val="-1"/>
          <w:lang w:eastAsia="en-US"/>
        </w:rPr>
        <w:t>10-15</w:t>
      </w:r>
    </w:p>
    <w:p w14:paraId="55656D03" w14:textId="77777777" w:rsidR="00E97678" w:rsidRPr="0066416C" w:rsidRDefault="00E97678" w:rsidP="00E97678">
      <w:pPr>
        <w:widowControl w:val="0"/>
        <w:spacing w:before="7" w:line="274" w:lineRule="exact"/>
        <w:ind w:right="119"/>
        <w:jc w:val="both"/>
        <w:rPr>
          <w:lang w:eastAsia="en-US"/>
        </w:rPr>
      </w:pPr>
      <w:r w:rsidRPr="0066416C">
        <w:rPr>
          <w:spacing w:val="-1"/>
          <w:lang w:eastAsia="en-US"/>
        </w:rPr>
        <w:t>Учебные</w:t>
      </w:r>
      <w:r w:rsidRPr="0066416C">
        <w:rPr>
          <w:spacing w:val="40"/>
          <w:lang w:eastAsia="en-US"/>
        </w:rPr>
        <w:t xml:space="preserve"> </w:t>
      </w:r>
      <w:r w:rsidRPr="0066416C">
        <w:rPr>
          <w:lang w:eastAsia="en-US"/>
        </w:rPr>
        <w:t>дисциплины:</w:t>
      </w:r>
      <w:r w:rsidRPr="0066416C">
        <w:rPr>
          <w:spacing w:val="42"/>
          <w:lang w:eastAsia="en-US"/>
        </w:rPr>
        <w:t xml:space="preserve"> </w:t>
      </w:r>
      <w:r w:rsidRPr="0066416C">
        <w:rPr>
          <w:spacing w:val="-1"/>
          <w:lang w:eastAsia="en-US"/>
        </w:rPr>
        <w:t>любые</w:t>
      </w:r>
      <w:r w:rsidRPr="0066416C">
        <w:rPr>
          <w:spacing w:val="40"/>
          <w:lang w:eastAsia="en-US"/>
        </w:rPr>
        <w:t xml:space="preserve"> </w:t>
      </w:r>
      <w:r w:rsidRPr="0066416C">
        <w:rPr>
          <w:lang w:eastAsia="en-US"/>
        </w:rPr>
        <w:t>гуманитарные</w:t>
      </w:r>
      <w:r w:rsidRPr="0066416C">
        <w:rPr>
          <w:spacing w:val="41"/>
          <w:lang w:eastAsia="en-US"/>
        </w:rPr>
        <w:t xml:space="preserve"> </w:t>
      </w:r>
      <w:r w:rsidRPr="0066416C">
        <w:rPr>
          <w:spacing w:val="-1"/>
          <w:lang w:eastAsia="en-US"/>
        </w:rPr>
        <w:t>(литература,</w:t>
      </w:r>
      <w:r w:rsidRPr="0066416C">
        <w:rPr>
          <w:spacing w:val="43"/>
          <w:lang w:eastAsia="en-US"/>
        </w:rPr>
        <w:t xml:space="preserve"> </w:t>
      </w:r>
      <w:r w:rsidRPr="0066416C">
        <w:rPr>
          <w:lang w:eastAsia="en-US"/>
        </w:rPr>
        <w:t>история</w:t>
      </w:r>
      <w:r w:rsidRPr="0066416C">
        <w:rPr>
          <w:spacing w:val="42"/>
          <w:lang w:eastAsia="en-US"/>
        </w:rPr>
        <w:t xml:space="preserve"> </w:t>
      </w:r>
      <w:r w:rsidRPr="0066416C">
        <w:rPr>
          <w:lang w:eastAsia="en-US"/>
        </w:rPr>
        <w:t>и</w:t>
      </w:r>
      <w:r w:rsidRPr="0066416C">
        <w:rPr>
          <w:spacing w:val="42"/>
          <w:lang w:eastAsia="en-US"/>
        </w:rPr>
        <w:t xml:space="preserve"> </w:t>
      </w:r>
      <w:r w:rsidRPr="0066416C">
        <w:rPr>
          <w:lang w:eastAsia="en-US"/>
        </w:rPr>
        <w:t>др.)</w:t>
      </w:r>
      <w:r w:rsidRPr="0066416C">
        <w:rPr>
          <w:spacing w:val="44"/>
          <w:lang w:eastAsia="en-US"/>
        </w:rPr>
        <w:t xml:space="preserve"> </w:t>
      </w:r>
      <w:r w:rsidRPr="0066416C">
        <w:rPr>
          <w:lang w:eastAsia="en-US"/>
        </w:rPr>
        <w:t>и</w:t>
      </w:r>
      <w:r w:rsidRPr="0066416C">
        <w:rPr>
          <w:spacing w:val="30"/>
          <w:w w:val="99"/>
          <w:lang w:eastAsia="en-US"/>
        </w:rPr>
        <w:t xml:space="preserve"> </w:t>
      </w:r>
      <w:r w:rsidRPr="0066416C">
        <w:rPr>
          <w:spacing w:val="-1"/>
          <w:lang w:eastAsia="en-US"/>
        </w:rPr>
        <w:t>естественнонаучные</w:t>
      </w:r>
      <w:r w:rsidRPr="0066416C">
        <w:rPr>
          <w:spacing w:val="-11"/>
          <w:lang w:eastAsia="en-US"/>
        </w:rPr>
        <w:t xml:space="preserve"> </w:t>
      </w:r>
      <w:r w:rsidRPr="0066416C">
        <w:rPr>
          <w:spacing w:val="-1"/>
          <w:lang w:eastAsia="en-US"/>
        </w:rPr>
        <w:t>(математика,</w:t>
      </w:r>
      <w:r w:rsidRPr="0066416C">
        <w:rPr>
          <w:spacing w:val="-12"/>
          <w:lang w:eastAsia="en-US"/>
        </w:rPr>
        <w:t xml:space="preserve"> </w:t>
      </w:r>
      <w:r w:rsidRPr="0066416C">
        <w:rPr>
          <w:spacing w:val="-1"/>
          <w:lang w:eastAsia="en-US"/>
        </w:rPr>
        <w:t>физика</w:t>
      </w:r>
      <w:r w:rsidRPr="0066416C">
        <w:rPr>
          <w:spacing w:val="-11"/>
          <w:lang w:eastAsia="en-US"/>
        </w:rPr>
        <w:t xml:space="preserve"> </w:t>
      </w:r>
      <w:r w:rsidRPr="0066416C">
        <w:rPr>
          <w:lang w:eastAsia="en-US"/>
        </w:rPr>
        <w:t>и</w:t>
      </w:r>
      <w:r w:rsidRPr="0066416C">
        <w:rPr>
          <w:spacing w:val="-12"/>
          <w:lang w:eastAsia="en-US"/>
        </w:rPr>
        <w:t xml:space="preserve"> </w:t>
      </w:r>
      <w:r w:rsidRPr="0066416C">
        <w:rPr>
          <w:lang w:eastAsia="en-US"/>
        </w:rPr>
        <w:t>др.)</w:t>
      </w:r>
    </w:p>
    <w:p w14:paraId="2F13EE3F" w14:textId="77777777" w:rsidR="00E97678" w:rsidRPr="0066416C" w:rsidRDefault="00E97678" w:rsidP="00E97678">
      <w:pPr>
        <w:widowControl w:val="0"/>
        <w:spacing w:before="4" w:line="272" w:lineRule="exact"/>
        <w:ind w:right="511"/>
        <w:jc w:val="center"/>
        <w:outlineLvl w:val="2"/>
        <w:rPr>
          <w:lang w:eastAsia="en-US"/>
        </w:rPr>
      </w:pPr>
      <w:r w:rsidRPr="0066416C">
        <w:rPr>
          <w:b/>
          <w:bCs/>
          <w:i/>
          <w:spacing w:val="-1"/>
          <w:lang w:eastAsia="en-US"/>
        </w:rPr>
        <w:t>Смыслообразование.</w:t>
      </w:r>
      <w:r w:rsidRPr="0066416C">
        <w:rPr>
          <w:b/>
          <w:bCs/>
          <w:i/>
          <w:spacing w:val="-31"/>
          <w:lang w:eastAsia="en-US"/>
        </w:rPr>
        <w:t xml:space="preserve"> </w:t>
      </w:r>
      <w:r w:rsidRPr="0066416C">
        <w:rPr>
          <w:b/>
          <w:bCs/>
          <w:i/>
          <w:spacing w:val="-1"/>
          <w:lang w:eastAsia="en-US"/>
        </w:rPr>
        <w:t>Мотивация</w:t>
      </w:r>
    </w:p>
    <w:p w14:paraId="2AA7BEC7" w14:textId="77777777" w:rsidR="00E97678" w:rsidRPr="0066416C" w:rsidRDefault="00E97678" w:rsidP="00E97678">
      <w:pPr>
        <w:widowControl w:val="0"/>
        <w:spacing w:line="272" w:lineRule="exact"/>
        <w:jc w:val="both"/>
        <w:rPr>
          <w:lang w:eastAsia="en-US"/>
        </w:rPr>
      </w:pPr>
      <w:r w:rsidRPr="0066416C">
        <w:rPr>
          <w:rFonts w:eastAsia="Calibri"/>
          <w:i/>
          <w:szCs w:val="22"/>
          <w:lang w:eastAsia="en-US"/>
        </w:rPr>
        <w:t>Игровое</w:t>
      </w:r>
      <w:r w:rsidRPr="0066416C">
        <w:rPr>
          <w:rFonts w:eastAsia="Calibri"/>
          <w:i/>
          <w:spacing w:val="-14"/>
          <w:szCs w:val="22"/>
          <w:lang w:eastAsia="en-US"/>
        </w:rPr>
        <w:t xml:space="preserve"> </w:t>
      </w:r>
      <w:r w:rsidRPr="0066416C">
        <w:rPr>
          <w:rFonts w:eastAsia="Calibri"/>
          <w:i/>
          <w:szCs w:val="22"/>
          <w:lang w:eastAsia="en-US"/>
        </w:rPr>
        <w:t>задание</w:t>
      </w:r>
      <w:r w:rsidRPr="0066416C">
        <w:rPr>
          <w:rFonts w:eastAsia="Calibri"/>
          <w:i/>
          <w:spacing w:val="-11"/>
          <w:szCs w:val="22"/>
          <w:lang w:eastAsia="en-US"/>
        </w:rPr>
        <w:t xml:space="preserve"> </w:t>
      </w:r>
      <w:r w:rsidRPr="0066416C">
        <w:rPr>
          <w:rFonts w:eastAsia="Calibri"/>
          <w:i/>
          <w:szCs w:val="22"/>
          <w:lang w:eastAsia="en-US"/>
        </w:rPr>
        <w:t>«Моя</w:t>
      </w:r>
      <w:r w:rsidRPr="0066416C">
        <w:rPr>
          <w:rFonts w:eastAsia="Calibri"/>
          <w:i/>
          <w:spacing w:val="-15"/>
          <w:szCs w:val="22"/>
          <w:lang w:eastAsia="en-US"/>
        </w:rPr>
        <w:t xml:space="preserve"> </w:t>
      </w:r>
      <w:r w:rsidRPr="0066416C">
        <w:rPr>
          <w:rFonts w:eastAsia="Calibri"/>
          <w:i/>
          <w:spacing w:val="-1"/>
          <w:szCs w:val="22"/>
          <w:lang w:eastAsia="en-US"/>
        </w:rPr>
        <w:t>вселенная»</w:t>
      </w:r>
    </w:p>
    <w:p w14:paraId="004EB49C" w14:textId="77777777" w:rsidR="00E97678" w:rsidRPr="0066416C" w:rsidRDefault="00E97678" w:rsidP="00E97678">
      <w:pPr>
        <w:widowControl w:val="0"/>
        <w:spacing w:before="2"/>
        <w:ind w:right="116"/>
        <w:jc w:val="both"/>
        <w:rPr>
          <w:lang w:eastAsia="en-US"/>
        </w:rPr>
      </w:pPr>
      <w:r w:rsidRPr="0066416C">
        <w:rPr>
          <w:spacing w:val="-1"/>
          <w:lang w:eastAsia="en-US"/>
        </w:rPr>
        <w:t>Цель:</w:t>
      </w:r>
      <w:r w:rsidRPr="0066416C">
        <w:rPr>
          <w:spacing w:val="7"/>
          <w:lang w:eastAsia="en-US"/>
        </w:rPr>
        <w:t xml:space="preserve"> </w:t>
      </w:r>
      <w:r w:rsidRPr="0066416C">
        <w:rPr>
          <w:lang w:eastAsia="en-US"/>
        </w:rPr>
        <w:t>формирование</w:t>
      </w:r>
      <w:r w:rsidRPr="0066416C">
        <w:rPr>
          <w:spacing w:val="6"/>
          <w:lang w:eastAsia="en-US"/>
        </w:rPr>
        <w:t xml:space="preserve"> </w:t>
      </w:r>
      <w:r w:rsidRPr="0066416C">
        <w:rPr>
          <w:spacing w:val="-1"/>
          <w:lang w:eastAsia="en-US"/>
        </w:rPr>
        <w:t>личностной</w:t>
      </w:r>
      <w:r w:rsidRPr="0066416C">
        <w:rPr>
          <w:spacing w:val="9"/>
          <w:lang w:eastAsia="en-US"/>
        </w:rPr>
        <w:t xml:space="preserve"> </w:t>
      </w:r>
      <w:r w:rsidRPr="0066416C">
        <w:rPr>
          <w:spacing w:val="-1"/>
          <w:lang w:eastAsia="en-US"/>
        </w:rPr>
        <w:t>рефлексии,</w:t>
      </w:r>
      <w:r w:rsidRPr="0066416C">
        <w:rPr>
          <w:spacing w:val="9"/>
          <w:lang w:eastAsia="en-US"/>
        </w:rPr>
        <w:t xml:space="preserve"> </w:t>
      </w:r>
      <w:r w:rsidRPr="0066416C">
        <w:rPr>
          <w:spacing w:val="-1"/>
          <w:lang w:eastAsia="en-US"/>
        </w:rPr>
        <w:t>направленной</w:t>
      </w:r>
      <w:r w:rsidRPr="0066416C">
        <w:rPr>
          <w:spacing w:val="8"/>
          <w:lang w:eastAsia="en-US"/>
        </w:rPr>
        <w:t xml:space="preserve"> </w:t>
      </w:r>
      <w:r w:rsidRPr="0066416C">
        <w:rPr>
          <w:lang w:eastAsia="en-US"/>
        </w:rPr>
        <w:t>на</w:t>
      </w:r>
      <w:r w:rsidRPr="0066416C">
        <w:rPr>
          <w:spacing w:val="2"/>
          <w:lang w:eastAsia="en-US"/>
        </w:rPr>
        <w:t xml:space="preserve"> </w:t>
      </w:r>
      <w:r w:rsidRPr="0066416C">
        <w:rPr>
          <w:lang w:eastAsia="en-US"/>
        </w:rPr>
        <w:t>осознание</w:t>
      </w:r>
      <w:r w:rsidRPr="0066416C">
        <w:rPr>
          <w:spacing w:val="6"/>
          <w:lang w:eastAsia="en-US"/>
        </w:rPr>
        <w:t xml:space="preserve"> </w:t>
      </w:r>
      <w:r w:rsidRPr="0066416C">
        <w:rPr>
          <w:spacing w:val="-1"/>
          <w:lang w:eastAsia="en-US"/>
        </w:rPr>
        <w:t>подростками</w:t>
      </w:r>
      <w:r w:rsidRPr="0066416C">
        <w:rPr>
          <w:spacing w:val="54"/>
          <w:w w:val="99"/>
          <w:lang w:eastAsia="en-US"/>
        </w:rPr>
        <w:t xml:space="preserve"> </w:t>
      </w:r>
      <w:r w:rsidRPr="0066416C">
        <w:rPr>
          <w:spacing w:val="1"/>
          <w:lang w:eastAsia="en-US"/>
        </w:rPr>
        <w:t>своих</w:t>
      </w:r>
      <w:r w:rsidRPr="0066416C">
        <w:rPr>
          <w:spacing w:val="5"/>
          <w:lang w:eastAsia="en-US"/>
        </w:rPr>
        <w:t xml:space="preserve"> </w:t>
      </w:r>
      <w:r w:rsidRPr="0066416C">
        <w:rPr>
          <w:lang w:eastAsia="en-US"/>
        </w:rPr>
        <w:t>мотивов,</w:t>
      </w:r>
      <w:r w:rsidRPr="0066416C">
        <w:rPr>
          <w:spacing w:val="12"/>
          <w:lang w:eastAsia="en-US"/>
        </w:rPr>
        <w:t xml:space="preserve"> </w:t>
      </w:r>
      <w:r w:rsidRPr="0066416C">
        <w:rPr>
          <w:spacing w:val="-1"/>
          <w:lang w:eastAsia="en-US"/>
        </w:rPr>
        <w:t>потребностей,</w:t>
      </w:r>
      <w:r w:rsidRPr="0066416C">
        <w:rPr>
          <w:spacing w:val="12"/>
          <w:lang w:eastAsia="en-US"/>
        </w:rPr>
        <w:t xml:space="preserve"> </w:t>
      </w:r>
      <w:r w:rsidRPr="0066416C">
        <w:rPr>
          <w:spacing w:val="-1"/>
          <w:lang w:eastAsia="en-US"/>
        </w:rPr>
        <w:t>стремления,</w:t>
      </w:r>
      <w:r w:rsidRPr="0066416C">
        <w:rPr>
          <w:spacing w:val="8"/>
          <w:lang w:eastAsia="en-US"/>
        </w:rPr>
        <w:t xml:space="preserve"> </w:t>
      </w:r>
      <w:r w:rsidRPr="0066416C">
        <w:rPr>
          <w:lang w:eastAsia="en-US"/>
        </w:rPr>
        <w:t>желаний</w:t>
      </w:r>
      <w:r w:rsidRPr="0066416C">
        <w:rPr>
          <w:spacing w:val="11"/>
          <w:lang w:eastAsia="en-US"/>
        </w:rPr>
        <w:t xml:space="preserve"> </w:t>
      </w:r>
      <w:r w:rsidRPr="0066416C">
        <w:rPr>
          <w:lang w:eastAsia="en-US"/>
        </w:rPr>
        <w:t>и</w:t>
      </w:r>
      <w:r w:rsidRPr="0066416C">
        <w:rPr>
          <w:spacing w:val="11"/>
          <w:lang w:eastAsia="en-US"/>
        </w:rPr>
        <w:t xml:space="preserve"> </w:t>
      </w:r>
      <w:r w:rsidRPr="0066416C">
        <w:rPr>
          <w:spacing w:val="-1"/>
          <w:lang w:eastAsia="en-US"/>
        </w:rPr>
        <w:t>побуждений,</w:t>
      </w:r>
      <w:r w:rsidRPr="0066416C">
        <w:rPr>
          <w:spacing w:val="12"/>
          <w:lang w:eastAsia="en-US"/>
        </w:rPr>
        <w:t xml:space="preserve"> </w:t>
      </w:r>
      <w:r w:rsidRPr="0066416C">
        <w:rPr>
          <w:lang w:eastAsia="en-US"/>
        </w:rPr>
        <w:t>и</w:t>
      </w:r>
      <w:r w:rsidRPr="0066416C">
        <w:rPr>
          <w:spacing w:val="11"/>
          <w:lang w:eastAsia="en-US"/>
        </w:rPr>
        <w:t xml:space="preserve"> </w:t>
      </w:r>
      <w:r w:rsidRPr="0066416C">
        <w:rPr>
          <w:lang w:eastAsia="en-US"/>
        </w:rPr>
        <w:t>оценивание</w:t>
      </w:r>
      <w:r w:rsidRPr="0066416C">
        <w:rPr>
          <w:spacing w:val="50"/>
          <w:w w:val="99"/>
          <w:lang w:eastAsia="en-US"/>
        </w:rPr>
        <w:t xml:space="preserve"> </w:t>
      </w:r>
      <w:r w:rsidRPr="0066416C">
        <w:rPr>
          <w:lang w:eastAsia="en-US"/>
        </w:rPr>
        <w:t>уровня</w:t>
      </w:r>
      <w:r w:rsidRPr="0066416C">
        <w:rPr>
          <w:spacing w:val="-26"/>
          <w:lang w:eastAsia="en-US"/>
        </w:rPr>
        <w:t xml:space="preserve"> </w:t>
      </w:r>
      <w:r w:rsidRPr="0066416C">
        <w:rPr>
          <w:spacing w:val="-1"/>
          <w:lang w:eastAsia="en-US"/>
        </w:rPr>
        <w:t>сформированности.</w:t>
      </w:r>
    </w:p>
    <w:p w14:paraId="66736FC1" w14:textId="77777777" w:rsidR="00E97678" w:rsidRPr="0066416C" w:rsidRDefault="00E97678" w:rsidP="00E97678">
      <w:pPr>
        <w:widowControl w:val="0"/>
        <w:spacing w:line="274" w:lineRule="exact"/>
        <w:jc w:val="both"/>
        <w:rPr>
          <w:lang w:eastAsia="en-US"/>
        </w:rPr>
      </w:pPr>
      <w:r w:rsidRPr="0066416C">
        <w:rPr>
          <w:lang w:eastAsia="en-US"/>
        </w:rPr>
        <w:t>Возраст:</w:t>
      </w:r>
      <w:r w:rsidRPr="0066416C">
        <w:rPr>
          <w:spacing w:val="-7"/>
          <w:lang w:eastAsia="en-US"/>
        </w:rPr>
        <w:t xml:space="preserve"> </w:t>
      </w:r>
      <w:r w:rsidRPr="0066416C">
        <w:rPr>
          <w:spacing w:val="-1"/>
          <w:lang w:eastAsia="en-US"/>
        </w:rPr>
        <w:t>10-15</w:t>
      </w:r>
      <w:r w:rsidRPr="0066416C">
        <w:rPr>
          <w:spacing w:val="-7"/>
          <w:lang w:eastAsia="en-US"/>
        </w:rPr>
        <w:t xml:space="preserve"> </w:t>
      </w:r>
      <w:r w:rsidRPr="0066416C">
        <w:rPr>
          <w:spacing w:val="-1"/>
          <w:lang w:eastAsia="en-US"/>
        </w:rPr>
        <w:t>лет</w:t>
      </w:r>
    </w:p>
    <w:p w14:paraId="29BDAB58" w14:textId="5E2AC1CC" w:rsidR="00E97678" w:rsidRPr="0066416C" w:rsidRDefault="00E97678" w:rsidP="00E97678">
      <w:pPr>
        <w:widowControl w:val="0"/>
        <w:spacing w:before="2"/>
        <w:jc w:val="both"/>
        <w:rPr>
          <w:lang w:eastAsia="en-US"/>
        </w:rPr>
      </w:pPr>
      <w:r w:rsidRPr="0066416C">
        <w:rPr>
          <w:spacing w:val="-1"/>
          <w:lang w:eastAsia="en-US"/>
        </w:rPr>
        <w:t>Учебные</w:t>
      </w:r>
      <w:r w:rsidRPr="0066416C">
        <w:rPr>
          <w:spacing w:val="-11"/>
          <w:lang w:eastAsia="en-US"/>
        </w:rPr>
        <w:t xml:space="preserve"> </w:t>
      </w:r>
      <w:r w:rsidRPr="0066416C">
        <w:rPr>
          <w:lang w:eastAsia="en-US"/>
        </w:rPr>
        <w:t>дисциплины:</w:t>
      </w:r>
      <w:r w:rsidRPr="0066416C">
        <w:rPr>
          <w:spacing w:val="-12"/>
          <w:lang w:eastAsia="en-US"/>
        </w:rPr>
        <w:t xml:space="preserve"> </w:t>
      </w:r>
      <w:r w:rsidRPr="0066416C">
        <w:rPr>
          <w:spacing w:val="-2"/>
          <w:lang w:eastAsia="en-US"/>
        </w:rPr>
        <w:t>литература,</w:t>
      </w:r>
      <w:r w:rsidRPr="0066416C">
        <w:rPr>
          <w:spacing w:val="-7"/>
          <w:lang w:eastAsia="en-US"/>
        </w:rPr>
        <w:t xml:space="preserve"> </w:t>
      </w:r>
      <w:r w:rsidRPr="0066416C">
        <w:rPr>
          <w:lang w:eastAsia="en-US"/>
        </w:rPr>
        <w:t>история,</w:t>
      </w:r>
      <w:r w:rsidRPr="0066416C">
        <w:rPr>
          <w:spacing w:val="-10"/>
          <w:lang w:eastAsia="en-US"/>
        </w:rPr>
        <w:t xml:space="preserve"> </w:t>
      </w:r>
      <w:r w:rsidRPr="0066416C">
        <w:rPr>
          <w:spacing w:val="-1"/>
          <w:lang w:eastAsia="en-US"/>
        </w:rPr>
        <w:t>изобразительное</w:t>
      </w:r>
      <w:r w:rsidRPr="0066416C">
        <w:rPr>
          <w:spacing w:val="-14"/>
          <w:lang w:eastAsia="en-US"/>
        </w:rPr>
        <w:t xml:space="preserve"> </w:t>
      </w:r>
      <w:r w:rsidRPr="0066416C">
        <w:rPr>
          <w:spacing w:val="-1"/>
          <w:lang w:eastAsia="en-US"/>
        </w:rPr>
        <w:t>искусство,</w:t>
      </w:r>
      <w:r w:rsidRPr="0066416C">
        <w:rPr>
          <w:spacing w:val="-10"/>
          <w:lang w:eastAsia="en-US"/>
        </w:rPr>
        <w:t xml:space="preserve"> </w:t>
      </w:r>
      <w:r w:rsidRPr="0066416C">
        <w:rPr>
          <w:spacing w:val="-2"/>
          <w:lang w:eastAsia="en-US"/>
        </w:rPr>
        <w:t>музыка</w:t>
      </w:r>
      <w:r w:rsidRPr="0066416C">
        <w:rPr>
          <w:spacing w:val="-10"/>
          <w:lang w:eastAsia="en-US"/>
        </w:rPr>
        <w:t xml:space="preserve"> </w:t>
      </w:r>
      <w:r w:rsidRPr="0066416C">
        <w:rPr>
          <w:lang w:eastAsia="en-US"/>
        </w:rPr>
        <w:t>и</w:t>
      </w:r>
      <w:r w:rsidRPr="0066416C">
        <w:rPr>
          <w:spacing w:val="-8"/>
          <w:lang w:eastAsia="en-US"/>
        </w:rPr>
        <w:t xml:space="preserve"> </w:t>
      </w:r>
      <w:r w:rsidRPr="0066416C">
        <w:rPr>
          <w:spacing w:val="-1"/>
          <w:lang w:eastAsia="en-US"/>
        </w:rPr>
        <w:t>др.</w:t>
      </w:r>
    </w:p>
    <w:p w14:paraId="6C6314E0" w14:textId="77777777" w:rsidR="00E97678" w:rsidRPr="0066416C" w:rsidRDefault="00E97678" w:rsidP="00E97678">
      <w:pPr>
        <w:widowControl w:val="0"/>
        <w:spacing w:line="274" w:lineRule="exact"/>
        <w:ind w:right="511"/>
        <w:jc w:val="center"/>
        <w:outlineLvl w:val="2"/>
        <w:rPr>
          <w:lang w:eastAsia="en-US"/>
        </w:rPr>
      </w:pPr>
      <w:r w:rsidRPr="0066416C">
        <w:rPr>
          <w:b/>
          <w:bCs/>
          <w:i/>
          <w:lang w:eastAsia="en-US"/>
        </w:rPr>
        <w:t>Формирование</w:t>
      </w:r>
      <w:r w:rsidRPr="0066416C">
        <w:rPr>
          <w:b/>
          <w:bCs/>
          <w:i/>
          <w:spacing w:val="-14"/>
          <w:lang w:eastAsia="en-US"/>
        </w:rPr>
        <w:t xml:space="preserve"> </w:t>
      </w:r>
      <w:r w:rsidRPr="0066416C">
        <w:rPr>
          <w:b/>
          <w:bCs/>
          <w:i/>
          <w:spacing w:val="-1"/>
          <w:lang w:eastAsia="en-US"/>
        </w:rPr>
        <w:t>схемы</w:t>
      </w:r>
      <w:r w:rsidRPr="0066416C">
        <w:rPr>
          <w:b/>
          <w:bCs/>
          <w:i/>
          <w:spacing w:val="-12"/>
          <w:lang w:eastAsia="en-US"/>
        </w:rPr>
        <w:t xml:space="preserve"> </w:t>
      </w:r>
      <w:r w:rsidRPr="0066416C">
        <w:rPr>
          <w:b/>
          <w:bCs/>
          <w:i/>
          <w:spacing w:val="-1"/>
          <w:lang w:eastAsia="en-US"/>
        </w:rPr>
        <w:t>ориентировочной</w:t>
      </w:r>
      <w:r w:rsidRPr="0066416C">
        <w:rPr>
          <w:b/>
          <w:bCs/>
          <w:i/>
          <w:spacing w:val="-12"/>
          <w:lang w:eastAsia="en-US"/>
        </w:rPr>
        <w:t xml:space="preserve"> </w:t>
      </w:r>
      <w:r w:rsidRPr="0066416C">
        <w:rPr>
          <w:b/>
          <w:bCs/>
          <w:i/>
          <w:spacing w:val="-2"/>
          <w:lang w:eastAsia="en-US"/>
        </w:rPr>
        <w:t>основы</w:t>
      </w:r>
      <w:r w:rsidRPr="0066416C">
        <w:rPr>
          <w:b/>
          <w:bCs/>
          <w:i/>
          <w:spacing w:val="-11"/>
          <w:lang w:eastAsia="en-US"/>
        </w:rPr>
        <w:t xml:space="preserve"> </w:t>
      </w:r>
      <w:r w:rsidRPr="0066416C">
        <w:rPr>
          <w:b/>
          <w:bCs/>
          <w:i/>
          <w:spacing w:val="-1"/>
          <w:lang w:eastAsia="en-US"/>
        </w:rPr>
        <w:t>действия</w:t>
      </w:r>
      <w:r w:rsidRPr="0066416C">
        <w:rPr>
          <w:b/>
          <w:bCs/>
          <w:i/>
          <w:spacing w:val="-12"/>
          <w:lang w:eastAsia="en-US"/>
        </w:rPr>
        <w:t xml:space="preserve"> </w:t>
      </w:r>
      <w:r w:rsidRPr="0066416C">
        <w:rPr>
          <w:b/>
          <w:bCs/>
          <w:i/>
          <w:spacing w:val="-1"/>
          <w:lang w:eastAsia="en-US"/>
        </w:rPr>
        <w:t>нравственно-</w:t>
      </w:r>
      <w:r w:rsidRPr="0066416C">
        <w:rPr>
          <w:b/>
          <w:bCs/>
          <w:i/>
          <w:spacing w:val="49"/>
          <w:w w:val="99"/>
          <w:lang w:eastAsia="en-US"/>
        </w:rPr>
        <w:t xml:space="preserve"> </w:t>
      </w:r>
      <w:r w:rsidRPr="0066416C">
        <w:rPr>
          <w:b/>
          <w:bCs/>
          <w:i/>
          <w:spacing w:val="-1"/>
          <w:lang w:eastAsia="en-US"/>
        </w:rPr>
        <w:t>эстетического</w:t>
      </w:r>
      <w:r w:rsidRPr="0066416C">
        <w:rPr>
          <w:b/>
          <w:bCs/>
          <w:i/>
          <w:spacing w:val="-27"/>
          <w:lang w:eastAsia="en-US"/>
        </w:rPr>
        <w:t xml:space="preserve"> </w:t>
      </w:r>
      <w:r w:rsidRPr="0066416C">
        <w:rPr>
          <w:b/>
          <w:bCs/>
          <w:i/>
          <w:spacing w:val="-1"/>
          <w:lang w:eastAsia="en-US"/>
        </w:rPr>
        <w:t>оценивания</w:t>
      </w:r>
    </w:p>
    <w:p w14:paraId="3024C146" w14:textId="77777777" w:rsidR="00E97678" w:rsidRPr="0066416C" w:rsidRDefault="00E97678" w:rsidP="00E97678">
      <w:pPr>
        <w:widowControl w:val="0"/>
        <w:spacing w:line="270" w:lineRule="exact"/>
        <w:jc w:val="both"/>
        <w:rPr>
          <w:lang w:eastAsia="en-US"/>
        </w:rPr>
      </w:pPr>
      <w:r w:rsidRPr="0066416C">
        <w:rPr>
          <w:rFonts w:eastAsia="Calibri"/>
          <w:i/>
          <w:spacing w:val="-1"/>
          <w:szCs w:val="22"/>
          <w:lang w:eastAsia="en-US"/>
        </w:rPr>
        <w:t>Задание</w:t>
      </w:r>
      <w:r w:rsidRPr="0066416C">
        <w:rPr>
          <w:rFonts w:eastAsia="Calibri"/>
          <w:i/>
          <w:spacing w:val="-15"/>
          <w:szCs w:val="22"/>
          <w:lang w:eastAsia="en-US"/>
        </w:rPr>
        <w:t xml:space="preserve"> </w:t>
      </w:r>
      <w:r w:rsidRPr="0066416C">
        <w:rPr>
          <w:rFonts w:eastAsia="Calibri"/>
          <w:i/>
          <w:spacing w:val="-1"/>
          <w:szCs w:val="22"/>
          <w:lang w:eastAsia="en-US"/>
        </w:rPr>
        <w:t>«Моральные</w:t>
      </w:r>
      <w:r w:rsidRPr="0066416C">
        <w:rPr>
          <w:rFonts w:eastAsia="Calibri"/>
          <w:i/>
          <w:spacing w:val="-15"/>
          <w:szCs w:val="22"/>
          <w:lang w:eastAsia="en-US"/>
        </w:rPr>
        <w:t xml:space="preserve"> </w:t>
      </w:r>
      <w:r w:rsidRPr="0066416C">
        <w:rPr>
          <w:rFonts w:eastAsia="Calibri"/>
          <w:i/>
          <w:spacing w:val="-1"/>
          <w:szCs w:val="22"/>
          <w:lang w:eastAsia="en-US"/>
        </w:rPr>
        <w:t>дилеммы»</w:t>
      </w:r>
    </w:p>
    <w:p w14:paraId="0D17637D" w14:textId="77777777" w:rsidR="00E97678" w:rsidRPr="0066416C" w:rsidRDefault="00E97678" w:rsidP="00E97678">
      <w:pPr>
        <w:widowControl w:val="0"/>
        <w:ind w:right="123"/>
        <w:jc w:val="both"/>
        <w:rPr>
          <w:lang w:eastAsia="en-US"/>
        </w:rPr>
      </w:pPr>
      <w:r w:rsidRPr="0066416C">
        <w:rPr>
          <w:spacing w:val="-1"/>
          <w:lang w:eastAsia="en-US"/>
        </w:rPr>
        <w:t>Цель:</w:t>
      </w:r>
      <w:r w:rsidRPr="0066416C">
        <w:rPr>
          <w:spacing w:val="15"/>
          <w:lang w:eastAsia="en-US"/>
        </w:rPr>
        <w:t xml:space="preserve"> </w:t>
      </w:r>
      <w:r w:rsidRPr="0066416C">
        <w:rPr>
          <w:lang w:eastAsia="en-US"/>
        </w:rPr>
        <w:t>ознакомление</w:t>
      </w:r>
      <w:r w:rsidRPr="0066416C">
        <w:rPr>
          <w:spacing w:val="20"/>
          <w:lang w:eastAsia="en-US"/>
        </w:rPr>
        <w:t xml:space="preserve"> </w:t>
      </w:r>
      <w:r w:rsidRPr="0066416C">
        <w:rPr>
          <w:spacing w:val="-2"/>
          <w:lang w:eastAsia="en-US"/>
        </w:rPr>
        <w:t>учащихся</w:t>
      </w:r>
      <w:r w:rsidRPr="0066416C">
        <w:rPr>
          <w:spacing w:val="15"/>
          <w:lang w:eastAsia="en-US"/>
        </w:rPr>
        <w:t xml:space="preserve"> </w:t>
      </w:r>
      <w:r w:rsidRPr="0066416C">
        <w:rPr>
          <w:lang w:eastAsia="en-US"/>
        </w:rPr>
        <w:t>с</w:t>
      </w:r>
      <w:r w:rsidRPr="0066416C">
        <w:rPr>
          <w:spacing w:val="20"/>
          <w:lang w:eastAsia="en-US"/>
        </w:rPr>
        <w:t xml:space="preserve"> </w:t>
      </w:r>
      <w:r w:rsidRPr="0066416C">
        <w:rPr>
          <w:lang w:eastAsia="en-US"/>
        </w:rPr>
        <w:t>ситуациями</w:t>
      </w:r>
      <w:r w:rsidRPr="0066416C">
        <w:rPr>
          <w:spacing w:val="17"/>
          <w:lang w:eastAsia="en-US"/>
        </w:rPr>
        <w:t xml:space="preserve"> </w:t>
      </w:r>
      <w:r w:rsidRPr="0066416C">
        <w:rPr>
          <w:spacing w:val="-1"/>
          <w:lang w:eastAsia="en-US"/>
        </w:rPr>
        <w:t>морального</w:t>
      </w:r>
      <w:r w:rsidRPr="0066416C">
        <w:rPr>
          <w:spacing w:val="20"/>
          <w:lang w:eastAsia="en-US"/>
        </w:rPr>
        <w:t xml:space="preserve"> </w:t>
      </w:r>
      <w:r w:rsidRPr="0066416C">
        <w:rPr>
          <w:spacing w:val="-1"/>
          <w:lang w:eastAsia="en-US"/>
        </w:rPr>
        <w:t>выбора</w:t>
      </w:r>
      <w:r w:rsidRPr="0066416C">
        <w:rPr>
          <w:spacing w:val="14"/>
          <w:lang w:eastAsia="en-US"/>
        </w:rPr>
        <w:t xml:space="preserve"> </w:t>
      </w:r>
      <w:r w:rsidRPr="0066416C">
        <w:rPr>
          <w:lang w:eastAsia="en-US"/>
        </w:rPr>
        <w:t>и</w:t>
      </w:r>
      <w:r w:rsidRPr="0066416C">
        <w:rPr>
          <w:spacing w:val="17"/>
          <w:lang w:eastAsia="en-US"/>
        </w:rPr>
        <w:t xml:space="preserve"> </w:t>
      </w:r>
      <w:r w:rsidRPr="0066416C">
        <w:rPr>
          <w:spacing w:val="-2"/>
          <w:lang w:eastAsia="en-US"/>
        </w:rPr>
        <w:t>схем</w:t>
      </w:r>
      <w:r w:rsidRPr="0066416C">
        <w:rPr>
          <w:spacing w:val="40"/>
          <w:w w:val="99"/>
          <w:lang w:eastAsia="en-US"/>
        </w:rPr>
        <w:t xml:space="preserve"> </w:t>
      </w:r>
      <w:r w:rsidRPr="0066416C">
        <w:rPr>
          <w:lang w:eastAsia="en-US"/>
        </w:rPr>
        <w:t>ориентировочной</w:t>
      </w:r>
      <w:r w:rsidRPr="0066416C">
        <w:rPr>
          <w:spacing w:val="39"/>
          <w:lang w:eastAsia="en-US"/>
        </w:rPr>
        <w:t xml:space="preserve"> </w:t>
      </w:r>
      <w:r w:rsidRPr="0066416C">
        <w:rPr>
          <w:lang w:eastAsia="en-US"/>
        </w:rPr>
        <w:t>основы</w:t>
      </w:r>
      <w:r w:rsidRPr="0066416C">
        <w:rPr>
          <w:spacing w:val="45"/>
          <w:lang w:eastAsia="en-US"/>
        </w:rPr>
        <w:t xml:space="preserve"> </w:t>
      </w:r>
      <w:r w:rsidRPr="0066416C">
        <w:rPr>
          <w:spacing w:val="-1"/>
          <w:lang w:eastAsia="en-US"/>
        </w:rPr>
        <w:t>действия</w:t>
      </w:r>
      <w:r w:rsidRPr="0066416C">
        <w:rPr>
          <w:spacing w:val="44"/>
          <w:lang w:eastAsia="en-US"/>
        </w:rPr>
        <w:t xml:space="preserve"> </w:t>
      </w:r>
      <w:r w:rsidRPr="0066416C">
        <w:rPr>
          <w:spacing w:val="-1"/>
          <w:lang w:eastAsia="en-US"/>
        </w:rPr>
        <w:t>нравственно-эстетического</w:t>
      </w:r>
      <w:r w:rsidRPr="0066416C">
        <w:rPr>
          <w:spacing w:val="43"/>
          <w:lang w:eastAsia="en-US"/>
        </w:rPr>
        <w:t xml:space="preserve"> </w:t>
      </w:r>
      <w:r w:rsidRPr="0066416C">
        <w:rPr>
          <w:lang w:eastAsia="en-US"/>
        </w:rPr>
        <w:t>оценивания</w:t>
      </w:r>
      <w:r w:rsidRPr="0066416C">
        <w:rPr>
          <w:spacing w:val="44"/>
          <w:lang w:eastAsia="en-US"/>
        </w:rPr>
        <w:t xml:space="preserve"> </w:t>
      </w:r>
      <w:r w:rsidRPr="0066416C">
        <w:rPr>
          <w:spacing w:val="-1"/>
          <w:lang w:eastAsia="en-US"/>
        </w:rPr>
        <w:t>как</w:t>
      </w:r>
      <w:r w:rsidRPr="0066416C">
        <w:rPr>
          <w:spacing w:val="41"/>
          <w:lang w:eastAsia="en-US"/>
        </w:rPr>
        <w:t xml:space="preserve"> </w:t>
      </w:r>
      <w:r w:rsidRPr="0066416C">
        <w:rPr>
          <w:spacing w:val="-1"/>
          <w:lang w:eastAsia="en-US"/>
        </w:rPr>
        <w:t>базы</w:t>
      </w:r>
      <w:r w:rsidRPr="0066416C">
        <w:rPr>
          <w:spacing w:val="43"/>
          <w:w w:val="99"/>
          <w:lang w:eastAsia="en-US"/>
        </w:rPr>
        <w:t xml:space="preserve"> </w:t>
      </w:r>
      <w:r w:rsidRPr="0066416C">
        <w:rPr>
          <w:spacing w:val="-1"/>
          <w:lang w:eastAsia="en-US"/>
        </w:rPr>
        <w:t>для</w:t>
      </w:r>
      <w:r w:rsidRPr="0066416C">
        <w:rPr>
          <w:spacing w:val="47"/>
          <w:lang w:eastAsia="en-US"/>
        </w:rPr>
        <w:t xml:space="preserve"> </w:t>
      </w:r>
      <w:r w:rsidRPr="0066416C">
        <w:rPr>
          <w:lang w:eastAsia="en-US"/>
        </w:rPr>
        <w:t>анализа</w:t>
      </w:r>
      <w:r w:rsidRPr="0066416C">
        <w:rPr>
          <w:spacing w:val="46"/>
          <w:lang w:eastAsia="en-US"/>
        </w:rPr>
        <w:t xml:space="preserve"> </w:t>
      </w:r>
      <w:r w:rsidRPr="0066416C">
        <w:rPr>
          <w:lang w:eastAsia="en-US"/>
        </w:rPr>
        <w:t>моральных</w:t>
      </w:r>
      <w:r w:rsidRPr="0066416C">
        <w:rPr>
          <w:spacing w:val="42"/>
          <w:lang w:eastAsia="en-US"/>
        </w:rPr>
        <w:t xml:space="preserve"> </w:t>
      </w:r>
      <w:r w:rsidRPr="0066416C">
        <w:rPr>
          <w:lang w:eastAsia="en-US"/>
        </w:rPr>
        <w:t>дилемм;</w:t>
      </w:r>
      <w:r w:rsidRPr="0066416C">
        <w:rPr>
          <w:spacing w:val="44"/>
          <w:lang w:eastAsia="en-US"/>
        </w:rPr>
        <w:t xml:space="preserve"> </w:t>
      </w:r>
      <w:r w:rsidRPr="0066416C">
        <w:rPr>
          <w:lang w:eastAsia="en-US"/>
        </w:rPr>
        <w:t>организация</w:t>
      </w:r>
      <w:r w:rsidRPr="0066416C">
        <w:rPr>
          <w:spacing w:val="42"/>
          <w:lang w:eastAsia="en-US"/>
        </w:rPr>
        <w:t xml:space="preserve"> </w:t>
      </w:r>
      <w:r w:rsidRPr="0066416C">
        <w:rPr>
          <w:spacing w:val="-1"/>
          <w:lang w:eastAsia="en-US"/>
        </w:rPr>
        <w:t>дискуссии</w:t>
      </w:r>
      <w:r w:rsidRPr="0066416C">
        <w:rPr>
          <w:spacing w:val="48"/>
          <w:lang w:eastAsia="en-US"/>
        </w:rPr>
        <w:t xml:space="preserve"> </w:t>
      </w:r>
      <w:r w:rsidRPr="0066416C">
        <w:rPr>
          <w:spacing w:val="-1"/>
          <w:lang w:eastAsia="en-US"/>
        </w:rPr>
        <w:t>для</w:t>
      </w:r>
      <w:r w:rsidRPr="0066416C">
        <w:rPr>
          <w:spacing w:val="47"/>
          <w:lang w:eastAsia="en-US"/>
        </w:rPr>
        <w:t xml:space="preserve"> </w:t>
      </w:r>
      <w:r w:rsidRPr="0066416C">
        <w:rPr>
          <w:lang w:eastAsia="en-US"/>
        </w:rPr>
        <w:t>выявления</w:t>
      </w:r>
      <w:r w:rsidRPr="0066416C">
        <w:rPr>
          <w:spacing w:val="47"/>
          <w:lang w:eastAsia="en-US"/>
        </w:rPr>
        <w:t xml:space="preserve"> </w:t>
      </w:r>
      <w:r w:rsidRPr="0066416C">
        <w:rPr>
          <w:lang w:eastAsia="en-US"/>
        </w:rPr>
        <w:t>решений</w:t>
      </w:r>
      <w:r w:rsidRPr="0066416C">
        <w:rPr>
          <w:spacing w:val="48"/>
          <w:lang w:eastAsia="en-US"/>
        </w:rPr>
        <w:t xml:space="preserve"> </w:t>
      </w:r>
      <w:r w:rsidRPr="0066416C">
        <w:rPr>
          <w:lang w:eastAsia="en-US"/>
        </w:rPr>
        <w:t>и</w:t>
      </w:r>
      <w:r w:rsidRPr="0066416C">
        <w:rPr>
          <w:spacing w:val="64"/>
          <w:w w:val="99"/>
          <w:lang w:eastAsia="en-US"/>
        </w:rPr>
        <w:t xml:space="preserve"> </w:t>
      </w:r>
      <w:r w:rsidRPr="0066416C">
        <w:rPr>
          <w:spacing w:val="-1"/>
          <w:lang w:eastAsia="en-US"/>
        </w:rPr>
        <w:t>аргументаций</w:t>
      </w:r>
      <w:r w:rsidRPr="0066416C">
        <w:rPr>
          <w:spacing w:val="-18"/>
          <w:lang w:eastAsia="en-US"/>
        </w:rPr>
        <w:t xml:space="preserve"> </w:t>
      </w:r>
      <w:r w:rsidRPr="0066416C">
        <w:rPr>
          <w:spacing w:val="-1"/>
          <w:lang w:eastAsia="en-US"/>
        </w:rPr>
        <w:t>участников</w:t>
      </w:r>
      <w:r w:rsidRPr="0066416C">
        <w:rPr>
          <w:spacing w:val="-23"/>
          <w:lang w:eastAsia="en-US"/>
        </w:rPr>
        <w:t xml:space="preserve"> </w:t>
      </w:r>
      <w:r w:rsidRPr="0066416C">
        <w:rPr>
          <w:spacing w:val="-1"/>
          <w:lang w:eastAsia="en-US"/>
        </w:rPr>
        <w:t>обсуждения.</w:t>
      </w:r>
    </w:p>
    <w:p w14:paraId="555069B5" w14:textId="77777777" w:rsidR="00E97678" w:rsidRPr="0066416C" w:rsidRDefault="00E97678" w:rsidP="00E97678">
      <w:pPr>
        <w:widowControl w:val="0"/>
        <w:spacing w:line="273" w:lineRule="exact"/>
        <w:jc w:val="both"/>
        <w:rPr>
          <w:lang w:eastAsia="en-US"/>
        </w:rPr>
      </w:pPr>
      <w:r w:rsidRPr="0066416C">
        <w:rPr>
          <w:lang w:eastAsia="en-US"/>
        </w:rPr>
        <w:t>Возраст:</w:t>
      </w:r>
      <w:r w:rsidRPr="0066416C">
        <w:rPr>
          <w:spacing w:val="-7"/>
          <w:lang w:eastAsia="en-US"/>
        </w:rPr>
        <w:t xml:space="preserve"> </w:t>
      </w:r>
      <w:r w:rsidRPr="0066416C">
        <w:rPr>
          <w:spacing w:val="-1"/>
          <w:lang w:eastAsia="en-US"/>
        </w:rPr>
        <w:t>11-15</w:t>
      </w:r>
      <w:r w:rsidRPr="0066416C">
        <w:rPr>
          <w:spacing w:val="-7"/>
          <w:lang w:eastAsia="en-US"/>
        </w:rPr>
        <w:t xml:space="preserve"> </w:t>
      </w:r>
      <w:r w:rsidRPr="0066416C">
        <w:rPr>
          <w:spacing w:val="-1"/>
          <w:lang w:eastAsia="en-US"/>
        </w:rPr>
        <w:t>лет</w:t>
      </w:r>
    </w:p>
    <w:p w14:paraId="08F4208B" w14:textId="77777777" w:rsidR="00E97678" w:rsidRPr="0066416C" w:rsidRDefault="00E97678" w:rsidP="00E97678">
      <w:pPr>
        <w:widowControl w:val="0"/>
        <w:spacing w:before="7" w:line="274" w:lineRule="exact"/>
        <w:ind w:right="122"/>
        <w:jc w:val="both"/>
        <w:rPr>
          <w:lang w:eastAsia="en-US"/>
        </w:rPr>
      </w:pPr>
      <w:r w:rsidRPr="0066416C">
        <w:rPr>
          <w:spacing w:val="-1"/>
          <w:lang w:eastAsia="en-US"/>
        </w:rPr>
        <w:t>Учебные</w:t>
      </w:r>
      <w:r w:rsidRPr="0066416C">
        <w:rPr>
          <w:spacing w:val="54"/>
          <w:lang w:eastAsia="en-US"/>
        </w:rPr>
        <w:t xml:space="preserve"> </w:t>
      </w:r>
      <w:r w:rsidRPr="0066416C">
        <w:rPr>
          <w:lang w:eastAsia="en-US"/>
        </w:rPr>
        <w:t>дисциплины:</w:t>
      </w:r>
      <w:r w:rsidRPr="0066416C">
        <w:rPr>
          <w:spacing w:val="52"/>
          <w:lang w:eastAsia="en-US"/>
        </w:rPr>
        <w:t xml:space="preserve"> </w:t>
      </w:r>
      <w:r w:rsidRPr="0066416C">
        <w:rPr>
          <w:spacing w:val="-1"/>
          <w:lang w:eastAsia="en-US"/>
        </w:rPr>
        <w:t>гуманитарные</w:t>
      </w:r>
      <w:r w:rsidRPr="0066416C">
        <w:rPr>
          <w:spacing w:val="50"/>
          <w:lang w:eastAsia="en-US"/>
        </w:rPr>
        <w:t xml:space="preserve"> </w:t>
      </w:r>
      <w:r w:rsidRPr="0066416C">
        <w:rPr>
          <w:lang w:eastAsia="en-US"/>
        </w:rPr>
        <w:t>дисциплины</w:t>
      </w:r>
      <w:r w:rsidRPr="0066416C">
        <w:rPr>
          <w:spacing w:val="53"/>
          <w:lang w:eastAsia="en-US"/>
        </w:rPr>
        <w:t xml:space="preserve"> </w:t>
      </w:r>
      <w:r w:rsidRPr="0066416C">
        <w:rPr>
          <w:spacing w:val="-2"/>
          <w:lang w:eastAsia="en-US"/>
        </w:rPr>
        <w:t>(литература,</w:t>
      </w:r>
      <w:r w:rsidRPr="0066416C">
        <w:rPr>
          <w:spacing w:val="53"/>
          <w:lang w:eastAsia="en-US"/>
        </w:rPr>
        <w:t xml:space="preserve"> </w:t>
      </w:r>
      <w:r w:rsidRPr="0066416C">
        <w:rPr>
          <w:lang w:eastAsia="en-US"/>
        </w:rPr>
        <w:t>история,</w:t>
      </w:r>
      <w:r w:rsidRPr="0066416C">
        <w:rPr>
          <w:spacing w:val="66"/>
          <w:w w:val="99"/>
          <w:lang w:eastAsia="en-US"/>
        </w:rPr>
        <w:t xml:space="preserve"> </w:t>
      </w:r>
      <w:r w:rsidRPr="0066416C">
        <w:rPr>
          <w:lang w:eastAsia="en-US"/>
        </w:rPr>
        <w:t>обществознание</w:t>
      </w:r>
      <w:r w:rsidRPr="0066416C">
        <w:rPr>
          <w:spacing w:val="-13"/>
          <w:lang w:eastAsia="en-US"/>
        </w:rPr>
        <w:t xml:space="preserve"> </w:t>
      </w:r>
      <w:r w:rsidRPr="0066416C">
        <w:rPr>
          <w:lang w:eastAsia="en-US"/>
        </w:rPr>
        <w:t>и</w:t>
      </w:r>
      <w:r w:rsidRPr="0066416C">
        <w:rPr>
          <w:spacing w:val="-8"/>
          <w:lang w:eastAsia="en-US"/>
        </w:rPr>
        <w:t xml:space="preserve"> </w:t>
      </w:r>
      <w:r w:rsidRPr="0066416C">
        <w:rPr>
          <w:spacing w:val="-1"/>
          <w:lang w:eastAsia="en-US"/>
        </w:rPr>
        <w:t>др.</w:t>
      </w:r>
    </w:p>
    <w:p w14:paraId="18913B88" w14:textId="77777777" w:rsidR="00E97678" w:rsidRPr="0066416C" w:rsidRDefault="00E97678" w:rsidP="00E97678">
      <w:pPr>
        <w:widowControl w:val="0"/>
        <w:spacing w:line="274" w:lineRule="exact"/>
        <w:jc w:val="both"/>
        <w:rPr>
          <w:lang w:eastAsia="en-US"/>
        </w:rPr>
      </w:pPr>
      <w:r w:rsidRPr="0066416C">
        <w:rPr>
          <w:rFonts w:eastAsia="Calibri"/>
          <w:i/>
          <w:spacing w:val="-1"/>
          <w:szCs w:val="22"/>
          <w:lang w:eastAsia="en-US"/>
        </w:rPr>
        <w:t>Задание</w:t>
      </w:r>
      <w:r w:rsidRPr="0066416C">
        <w:rPr>
          <w:rFonts w:eastAsia="Calibri"/>
          <w:i/>
          <w:spacing w:val="-14"/>
          <w:szCs w:val="22"/>
          <w:lang w:eastAsia="en-US"/>
        </w:rPr>
        <w:t xml:space="preserve"> </w:t>
      </w:r>
      <w:r w:rsidRPr="0066416C">
        <w:rPr>
          <w:rFonts w:eastAsia="Calibri"/>
          <w:i/>
          <w:spacing w:val="-1"/>
          <w:szCs w:val="22"/>
          <w:lang w:eastAsia="en-US"/>
        </w:rPr>
        <w:t>«Моральный</w:t>
      </w:r>
      <w:r w:rsidRPr="0066416C">
        <w:rPr>
          <w:rFonts w:eastAsia="Calibri"/>
          <w:i/>
          <w:spacing w:val="-12"/>
          <w:szCs w:val="22"/>
          <w:lang w:eastAsia="en-US"/>
        </w:rPr>
        <w:t xml:space="preserve"> </w:t>
      </w:r>
      <w:r w:rsidRPr="0066416C">
        <w:rPr>
          <w:rFonts w:eastAsia="Calibri"/>
          <w:i/>
          <w:spacing w:val="-1"/>
          <w:szCs w:val="22"/>
          <w:lang w:eastAsia="en-US"/>
        </w:rPr>
        <w:t>смысл»</w:t>
      </w:r>
    </w:p>
    <w:p w14:paraId="16A58B61" w14:textId="77777777" w:rsidR="00E97678" w:rsidRPr="0066416C" w:rsidRDefault="00E97678" w:rsidP="00E97678">
      <w:pPr>
        <w:widowControl w:val="0"/>
        <w:ind w:right="122"/>
        <w:jc w:val="both"/>
        <w:rPr>
          <w:lang w:eastAsia="en-US"/>
        </w:rPr>
      </w:pPr>
      <w:r w:rsidRPr="0066416C">
        <w:rPr>
          <w:spacing w:val="-1"/>
          <w:lang w:eastAsia="en-US"/>
        </w:rPr>
        <w:t>Цель:</w:t>
      </w:r>
      <w:r w:rsidRPr="0066416C">
        <w:rPr>
          <w:spacing w:val="15"/>
          <w:lang w:eastAsia="en-US"/>
        </w:rPr>
        <w:t xml:space="preserve"> </w:t>
      </w:r>
      <w:r w:rsidRPr="0066416C">
        <w:rPr>
          <w:lang w:eastAsia="en-US"/>
        </w:rPr>
        <w:t>формирование</w:t>
      </w:r>
      <w:r w:rsidRPr="0066416C">
        <w:rPr>
          <w:spacing w:val="14"/>
          <w:lang w:eastAsia="en-US"/>
        </w:rPr>
        <w:t xml:space="preserve"> </w:t>
      </w:r>
      <w:r w:rsidRPr="0066416C">
        <w:rPr>
          <w:spacing w:val="-1"/>
          <w:lang w:eastAsia="en-US"/>
        </w:rPr>
        <w:t>ориентировки</w:t>
      </w:r>
      <w:r w:rsidRPr="0066416C">
        <w:rPr>
          <w:spacing w:val="15"/>
          <w:lang w:eastAsia="en-US"/>
        </w:rPr>
        <w:t xml:space="preserve"> </w:t>
      </w:r>
      <w:r w:rsidRPr="0066416C">
        <w:rPr>
          <w:lang w:eastAsia="en-US"/>
        </w:rPr>
        <w:t>на</w:t>
      </w:r>
      <w:r w:rsidRPr="0066416C">
        <w:rPr>
          <w:spacing w:val="9"/>
          <w:lang w:eastAsia="en-US"/>
        </w:rPr>
        <w:t xml:space="preserve"> </w:t>
      </w:r>
      <w:r w:rsidRPr="0066416C">
        <w:rPr>
          <w:spacing w:val="-1"/>
          <w:lang w:eastAsia="en-US"/>
        </w:rPr>
        <w:t>нравственно-эстетическое</w:t>
      </w:r>
      <w:r w:rsidRPr="0066416C">
        <w:rPr>
          <w:spacing w:val="15"/>
          <w:lang w:eastAsia="en-US"/>
        </w:rPr>
        <w:t xml:space="preserve"> </w:t>
      </w:r>
      <w:r w:rsidRPr="0066416C">
        <w:rPr>
          <w:spacing w:val="-1"/>
          <w:lang w:eastAsia="en-US"/>
        </w:rPr>
        <w:t>содержание</w:t>
      </w:r>
      <w:r w:rsidRPr="0066416C">
        <w:rPr>
          <w:spacing w:val="86"/>
          <w:w w:val="99"/>
          <w:lang w:eastAsia="en-US"/>
        </w:rPr>
        <w:t xml:space="preserve"> </w:t>
      </w:r>
      <w:r w:rsidRPr="0066416C">
        <w:rPr>
          <w:spacing w:val="-1"/>
          <w:lang w:eastAsia="en-US"/>
        </w:rPr>
        <w:t>поступков</w:t>
      </w:r>
      <w:r w:rsidRPr="0066416C">
        <w:rPr>
          <w:spacing w:val="-8"/>
          <w:lang w:eastAsia="en-US"/>
        </w:rPr>
        <w:t xml:space="preserve"> </w:t>
      </w:r>
      <w:r w:rsidRPr="0066416C">
        <w:rPr>
          <w:lang w:eastAsia="en-US"/>
        </w:rPr>
        <w:t>и</w:t>
      </w:r>
      <w:r w:rsidRPr="0066416C">
        <w:rPr>
          <w:spacing w:val="-11"/>
          <w:lang w:eastAsia="en-US"/>
        </w:rPr>
        <w:t xml:space="preserve"> </w:t>
      </w:r>
      <w:r w:rsidRPr="0066416C">
        <w:rPr>
          <w:spacing w:val="-1"/>
          <w:lang w:eastAsia="en-US"/>
        </w:rPr>
        <w:t>событий.</w:t>
      </w:r>
    </w:p>
    <w:p w14:paraId="67E0B9D7" w14:textId="77777777" w:rsidR="00E97678" w:rsidRPr="0066416C" w:rsidRDefault="00E97678" w:rsidP="00E97678">
      <w:pPr>
        <w:widowControl w:val="0"/>
        <w:spacing w:line="271" w:lineRule="exact"/>
        <w:jc w:val="both"/>
        <w:rPr>
          <w:lang w:eastAsia="en-US"/>
        </w:rPr>
      </w:pPr>
      <w:r w:rsidRPr="0066416C">
        <w:rPr>
          <w:lang w:eastAsia="en-US"/>
        </w:rPr>
        <w:t>Возраст:</w:t>
      </w:r>
      <w:r w:rsidRPr="0066416C">
        <w:rPr>
          <w:spacing w:val="-7"/>
          <w:lang w:eastAsia="en-US"/>
        </w:rPr>
        <w:t xml:space="preserve"> </w:t>
      </w:r>
      <w:r w:rsidRPr="0066416C">
        <w:rPr>
          <w:spacing w:val="-1"/>
          <w:lang w:eastAsia="en-US"/>
        </w:rPr>
        <w:t>11-15</w:t>
      </w:r>
      <w:r w:rsidRPr="0066416C">
        <w:rPr>
          <w:spacing w:val="-7"/>
          <w:lang w:eastAsia="en-US"/>
        </w:rPr>
        <w:t xml:space="preserve"> </w:t>
      </w:r>
      <w:r w:rsidRPr="0066416C">
        <w:rPr>
          <w:spacing w:val="-1"/>
          <w:lang w:eastAsia="en-US"/>
        </w:rPr>
        <w:t>лет</w:t>
      </w:r>
    </w:p>
    <w:p w14:paraId="33465063" w14:textId="77777777" w:rsidR="00E97678" w:rsidRPr="0066416C" w:rsidRDefault="00E97678" w:rsidP="00E97678">
      <w:pPr>
        <w:widowControl w:val="0"/>
        <w:spacing w:before="7" w:line="274" w:lineRule="exact"/>
        <w:ind w:right="120"/>
        <w:jc w:val="both"/>
        <w:rPr>
          <w:lang w:eastAsia="en-US"/>
        </w:rPr>
      </w:pPr>
      <w:r w:rsidRPr="0066416C">
        <w:rPr>
          <w:spacing w:val="-1"/>
          <w:lang w:eastAsia="en-US"/>
        </w:rPr>
        <w:t>Учебные</w:t>
      </w:r>
      <w:r w:rsidRPr="0066416C">
        <w:rPr>
          <w:spacing w:val="54"/>
          <w:lang w:eastAsia="en-US"/>
        </w:rPr>
        <w:t xml:space="preserve"> </w:t>
      </w:r>
      <w:r w:rsidRPr="0066416C">
        <w:rPr>
          <w:lang w:eastAsia="en-US"/>
        </w:rPr>
        <w:t>дисциплины:</w:t>
      </w:r>
      <w:r w:rsidRPr="0066416C">
        <w:rPr>
          <w:spacing w:val="52"/>
          <w:lang w:eastAsia="en-US"/>
        </w:rPr>
        <w:t xml:space="preserve"> </w:t>
      </w:r>
      <w:r w:rsidRPr="0066416C">
        <w:rPr>
          <w:spacing w:val="-1"/>
          <w:lang w:eastAsia="en-US"/>
        </w:rPr>
        <w:t>гуманитарные</w:t>
      </w:r>
      <w:r w:rsidRPr="0066416C">
        <w:rPr>
          <w:spacing w:val="50"/>
          <w:lang w:eastAsia="en-US"/>
        </w:rPr>
        <w:t xml:space="preserve"> </w:t>
      </w:r>
      <w:r w:rsidRPr="0066416C">
        <w:rPr>
          <w:lang w:eastAsia="en-US"/>
        </w:rPr>
        <w:t>дисциплины</w:t>
      </w:r>
      <w:r w:rsidRPr="0066416C">
        <w:rPr>
          <w:spacing w:val="53"/>
          <w:lang w:eastAsia="en-US"/>
        </w:rPr>
        <w:t xml:space="preserve"> </w:t>
      </w:r>
      <w:r w:rsidRPr="0066416C">
        <w:rPr>
          <w:spacing w:val="-1"/>
          <w:lang w:eastAsia="en-US"/>
        </w:rPr>
        <w:t>(литература,</w:t>
      </w:r>
      <w:r w:rsidRPr="0066416C">
        <w:rPr>
          <w:spacing w:val="53"/>
          <w:lang w:eastAsia="en-US"/>
        </w:rPr>
        <w:t xml:space="preserve"> </w:t>
      </w:r>
      <w:r w:rsidRPr="0066416C">
        <w:rPr>
          <w:lang w:eastAsia="en-US"/>
        </w:rPr>
        <w:t>история,</w:t>
      </w:r>
      <w:r w:rsidRPr="0066416C">
        <w:rPr>
          <w:spacing w:val="46"/>
          <w:w w:val="99"/>
          <w:lang w:eastAsia="en-US"/>
        </w:rPr>
        <w:t xml:space="preserve"> </w:t>
      </w:r>
      <w:r w:rsidRPr="0066416C">
        <w:rPr>
          <w:lang w:eastAsia="en-US"/>
        </w:rPr>
        <w:t>обществознание</w:t>
      </w:r>
      <w:r w:rsidRPr="0066416C">
        <w:rPr>
          <w:spacing w:val="-13"/>
          <w:lang w:eastAsia="en-US"/>
        </w:rPr>
        <w:t xml:space="preserve"> </w:t>
      </w:r>
      <w:r w:rsidRPr="0066416C">
        <w:rPr>
          <w:lang w:eastAsia="en-US"/>
        </w:rPr>
        <w:t>и</w:t>
      </w:r>
      <w:r w:rsidRPr="0066416C">
        <w:rPr>
          <w:spacing w:val="-8"/>
          <w:lang w:eastAsia="en-US"/>
        </w:rPr>
        <w:t xml:space="preserve"> </w:t>
      </w:r>
      <w:r w:rsidRPr="0066416C">
        <w:rPr>
          <w:spacing w:val="-1"/>
          <w:lang w:eastAsia="en-US"/>
        </w:rPr>
        <w:t>др.</w:t>
      </w:r>
    </w:p>
    <w:p w14:paraId="2B86B34B" w14:textId="77777777" w:rsidR="00E97678" w:rsidRPr="0066416C" w:rsidRDefault="00E97678" w:rsidP="00E97678">
      <w:pPr>
        <w:widowControl w:val="0"/>
        <w:spacing w:line="274" w:lineRule="exact"/>
        <w:jc w:val="both"/>
        <w:rPr>
          <w:lang w:eastAsia="en-US"/>
        </w:rPr>
      </w:pPr>
      <w:r w:rsidRPr="0066416C">
        <w:rPr>
          <w:rFonts w:eastAsia="Calibri"/>
          <w:i/>
          <w:spacing w:val="-1"/>
          <w:szCs w:val="22"/>
          <w:lang w:eastAsia="en-US"/>
        </w:rPr>
        <w:t>Задание</w:t>
      </w:r>
      <w:r w:rsidRPr="0066416C">
        <w:rPr>
          <w:rFonts w:eastAsia="Calibri"/>
          <w:i/>
          <w:spacing w:val="-15"/>
          <w:szCs w:val="22"/>
          <w:lang w:eastAsia="en-US"/>
        </w:rPr>
        <w:t xml:space="preserve"> </w:t>
      </w:r>
      <w:r w:rsidRPr="0066416C">
        <w:rPr>
          <w:rFonts w:eastAsia="Calibri"/>
          <w:i/>
          <w:spacing w:val="-1"/>
          <w:szCs w:val="22"/>
          <w:lang w:eastAsia="en-US"/>
        </w:rPr>
        <w:t>«Социальная</w:t>
      </w:r>
      <w:r w:rsidRPr="0066416C">
        <w:rPr>
          <w:rFonts w:eastAsia="Calibri"/>
          <w:i/>
          <w:spacing w:val="-15"/>
          <w:szCs w:val="22"/>
          <w:lang w:eastAsia="en-US"/>
        </w:rPr>
        <w:t xml:space="preserve"> </w:t>
      </w:r>
      <w:r w:rsidRPr="0066416C">
        <w:rPr>
          <w:rFonts w:eastAsia="Calibri"/>
          <w:i/>
          <w:spacing w:val="-1"/>
          <w:szCs w:val="22"/>
          <w:lang w:eastAsia="en-US"/>
        </w:rPr>
        <w:t>реклама»</w:t>
      </w:r>
    </w:p>
    <w:p w14:paraId="2EFF27E0" w14:textId="0FE3D5B5" w:rsidR="00E97678" w:rsidRPr="0066416C" w:rsidRDefault="00E97678" w:rsidP="00E97678">
      <w:pPr>
        <w:widowControl w:val="0"/>
        <w:ind w:right="116"/>
        <w:jc w:val="both"/>
        <w:rPr>
          <w:lang w:eastAsia="en-US"/>
        </w:rPr>
        <w:sectPr w:rsidR="00E97678" w:rsidRPr="0066416C">
          <w:pgSz w:w="11900" w:h="16840"/>
          <w:pgMar w:top="1080" w:right="720" w:bottom="940" w:left="1680" w:header="0" w:footer="741" w:gutter="0"/>
          <w:cols w:space="720"/>
        </w:sectPr>
      </w:pPr>
      <w:r w:rsidRPr="0066416C">
        <w:rPr>
          <w:spacing w:val="-1"/>
          <w:lang w:eastAsia="en-US"/>
        </w:rPr>
        <w:t>Цель:</w:t>
      </w:r>
      <w:r w:rsidRPr="0066416C">
        <w:rPr>
          <w:spacing w:val="13"/>
          <w:lang w:eastAsia="en-US"/>
        </w:rPr>
        <w:t xml:space="preserve"> </w:t>
      </w:r>
      <w:r w:rsidRPr="0066416C">
        <w:rPr>
          <w:lang w:eastAsia="en-US"/>
        </w:rPr>
        <w:t>развитие</w:t>
      </w:r>
      <w:r w:rsidRPr="0066416C">
        <w:rPr>
          <w:spacing w:val="9"/>
          <w:lang w:eastAsia="en-US"/>
        </w:rPr>
        <w:t xml:space="preserve"> </w:t>
      </w:r>
      <w:r w:rsidRPr="0066416C">
        <w:rPr>
          <w:spacing w:val="-1"/>
          <w:lang w:eastAsia="en-US"/>
        </w:rPr>
        <w:t>способности</w:t>
      </w:r>
      <w:r w:rsidRPr="0066416C">
        <w:rPr>
          <w:spacing w:val="10"/>
          <w:lang w:eastAsia="en-US"/>
        </w:rPr>
        <w:t xml:space="preserve"> </w:t>
      </w:r>
      <w:r w:rsidRPr="0066416C">
        <w:rPr>
          <w:lang w:eastAsia="en-US"/>
        </w:rPr>
        <w:t>к</w:t>
      </w:r>
      <w:r w:rsidRPr="0066416C">
        <w:rPr>
          <w:spacing w:val="12"/>
          <w:lang w:eastAsia="en-US"/>
        </w:rPr>
        <w:t xml:space="preserve"> </w:t>
      </w:r>
      <w:r w:rsidRPr="0066416C">
        <w:rPr>
          <w:lang w:eastAsia="en-US"/>
        </w:rPr>
        <w:t>анализу</w:t>
      </w:r>
      <w:r w:rsidRPr="0066416C">
        <w:rPr>
          <w:spacing w:val="5"/>
          <w:lang w:eastAsia="en-US"/>
        </w:rPr>
        <w:t xml:space="preserve"> </w:t>
      </w:r>
      <w:r w:rsidRPr="0066416C">
        <w:rPr>
          <w:lang w:eastAsia="en-US"/>
        </w:rPr>
        <w:t>содержания</w:t>
      </w:r>
      <w:r w:rsidRPr="0066416C">
        <w:rPr>
          <w:spacing w:val="13"/>
          <w:lang w:eastAsia="en-US"/>
        </w:rPr>
        <w:t xml:space="preserve"> </w:t>
      </w:r>
      <w:r w:rsidRPr="0066416C">
        <w:rPr>
          <w:spacing w:val="-1"/>
          <w:lang w:eastAsia="en-US"/>
        </w:rPr>
        <w:t>моральных</w:t>
      </w:r>
      <w:r w:rsidRPr="0066416C">
        <w:rPr>
          <w:spacing w:val="10"/>
          <w:lang w:eastAsia="en-US"/>
        </w:rPr>
        <w:t xml:space="preserve"> </w:t>
      </w:r>
      <w:r w:rsidRPr="0066416C">
        <w:rPr>
          <w:lang w:eastAsia="en-US"/>
        </w:rPr>
        <w:t>норм</w:t>
      </w:r>
      <w:r w:rsidRPr="0066416C">
        <w:rPr>
          <w:spacing w:val="15"/>
          <w:lang w:eastAsia="en-US"/>
        </w:rPr>
        <w:t xml:space="preserve"> </w:t>
      </w:r>
      <w:r w:rsidRPr="0066416C">
        <w:rPr>
          <w:lang w:eastAsia="en-US"/>
        </w:rPr>
        <w:t>и</w:t>
      </w:r>
      <w:r w:rsidRPr="0066416C">
        <w:rPr>
          <w:spacing w:val="10"/>
          <w:lang w:eastAsia="en-US"/>
        </w:rPr>
        <w:t xml:space="preserve"> </w:t>
      </w:r>
      <w:r w:rsidRPr="0066416C">
        <w:rPr>
          <w:lang w:eastAsia="en-US"/>
        </w:rPr>
        <w:t>необходимости</w:t>
      </w:r>
      <w:r w:rsidRPr="0066416C">
        <w:rPr>
          <w:spacing w:val="52"/>
          <w:w w:val="99"/>
          <w:lang w:eastAsia="en-US"/>
        </w:rPr>
        <w:t xml:space="preserve"> </w:t>
      </w:r>
      <w:r w:rsidRPr="0066416C">
        <w:rPr>
          <w:lang w:eastAsia="en-US"/>
        </w:rPr>
        <w:t>их</w:t>
      </w:r>
      <w:r w:rsidRPr="0066416C">
        <w:rPr>
          <w:spacing w:val="-13"/>
          <w:lang w:eastAsia="en-US"/>
        </w:rPr>
        <w:t xml:space="preserve"> </w:t>
      </w:r>
      <w:r w:rsidRPr="0066416C">
        <w:rPr>
          <w:spacing w:val="-1"/>
          <w:lang w:eastAsia="en-US"/>
        </w:rPr>
        <w:t>соблюдения;</w:t>
      </w:r>
      <w:r w:rsidRPr="0066416C">
        <w:rPr>
          <w:spacing w:val="-11"/>
          <w:lang w:eastAsia="en-US"/>
        </w:rPr>
        <w:t xml:space="preserve"> </w:t>
      </w:r>
      <w:r w:rsidRPr="0066416C">
        <w:rPr>
          <w:lang w:eastAsia="en-US"/>
        </w:rPr>
        <w:t>развитие</w:t>
      </w:r>
      <w:r w:rsidRPr="0066416C">
        <w:rPr>
          <w:spacing w:val="-9"/>
          <w:lang w:eastAsia="en-US"/>
        </w:rPr>
        <w:t xml:space="preserve"> </w:t>
      </w:r>
      <w:r w:rsidRPr="0066416C">
        <w:rPr>
          <w:spacing w:val="-1"/>
          <w:lang w:eastAsia="en-US"/>
        </w:rPr>
        <w:t>морального</w:t>
      </w:r>
      <w:r w:rsidRPr="0066416C">
        <w:rPr>
          <w:spacing w:val="-4"/>
          <w:lang w:eastAsia="en-US"/>
        </w:rPr>
        <w:t xml:space="preserve"> </w:t>
      </w:r>
      <w:r w:rsidRPr="0066416C">
        <w:rPr>
          <w:spacing w:val="-1"/>
          <w:lang w:eastAsia="en-US"/>
        </w:rPr>
        <w:t>сознания</w:t>
      </w:r>
      <w:r w:rsidRPr="0066416C">
        <w:rPr>
          <w:spacing w:val="-16"/>
          <w:lang w:eastAsia="en-US"/>
        </w:rPr>
        <w:t xml:space="preserve"> </w:t>
      </w:r>
      <w:r w:rsidRPr="0066416C">
        <w:rPr>
          <w:spacing w:val="-1"/>
          <w:lang w:eastAsia="en-US"/>
        </w:rPr>
        <w:t>через</w:t>
      </w:r>
      <w:r w:rsidRPr="0066416C">
        <w:rPr>
          <w:spacing w:val="-7"/>
          <w:lang w:eastAsia="en-US"/>
        </w:rPr>
        <w:t xml:space="preserve"> </w:t>
      </w:r>
      <w:r w:rsidRPr="0066416C">
        <w:rPr>
          <w:spacing w:val="-1"/>
          <w:lang w:eastAsia="en-US"/>
        </w:rPr>
        <w:t>дискуссию</w:t>
      </w:r>
      <w:r w:rsidRPr="0066416C">
        <w:rPr>
          <w:spacing w:val="-10"/>
          <w:lang w:eastAsia="en-US"/>
        </w:rPr>
        <w:t xml:space="preserve"> </w:t>
      </w:r>
      <w:r w:rsidRPr="0066416C">
        <w:rPr>
          <w:lang w:eastAsia="en-US"/>
        </w:rPr>
        <w:t>и</w:t>
      </w:r>
      <w:r w:rsidRPr="0066416C">
        <w:rPr>
          <w:spacing w:val="-8"/>
          <w:lang w:eastAsia="en-US"/>
        </w:rPr>
        <w:t xml:space="preserve"> </w:t>
      </w:r>
      <w:r w:rsidRPr="0066416C">
        <w:rPr>
          <w:spacing w:val="-1"/>
          <w:lang w:eastAsia="en-US"/>
        </w:rPr>
        <w:t>аргументацию.</w:t>
      </w:r>
    </w:p>
    <w:p w14:paraId="0DA998C4" w14:textId="77777777" w:rsidR="00E97678" w:rsidRPr="0066416C" w:rsidRDefault="00E97678" w:rsidP="00E97678">
      <w:pPr>
        <w:widowControl w:val="0"/>
        <w:spacing w:before="46"/>
        <w:ind w:right="281"/>
        <w:rPr>
          <w:lang w:eastAsia="en-US"/>
        </w:rPr>
      </w:pPr>
      <w:r w:rsidRPr="0066416C">
        <w:rPr>
          <w:lang w:eastAsia="en-US"/>
        </w:rPr>
        <w:lastRenderedPageBreak/>
        <w:t>Возраст:</w:t>
      </w:r>
      <w:r w:rsidRPr="0066416C">
        <w:rPr>
          <w:spacing w:val="-7"/>
          <w:lang w:eastAsia="en-US"/>
        </w:rPr>
        <w:t xml:space="preserve"> </w:t>
      </w:r>
      <w:r w:rsidRPr="0066416C">
        <w:rPr>
          <w:spacing w:val="-1"/>
          <w:lang w:eastAsia="en-US"/>
        </w:rPr>
        <w:t>11-15</w:t>
      </w:r>
      <w:r w:rsidRPr="0066416C">
        <w:rPr>
          <w:spacing w:val="-7"/>
          <w:lang w:eastAsia="en-US"/>
        </w:rPr>
        <w:t xml:space="preserve"> </w:t>
      </w:r>
      <w:r w:rsidRPr="0066416C">
        <w:rPr>
          <w:spacing w:val="-1"/>
          <w:lang w:eastAsia="en-US"/>
        </w:rPr>
        <w:t>лет</w:t>
      </w:r>
    </w:p>
    <w:p w14:paraId="3E564941" w14:textId="77777777" w:rsidR="00E97678" w:rsidRPr="0066416C" w:rsidRDefault="00E97678" w:rsidP="00E97678">
      <w:pPr>
        <w:widowControl w:val="0"/>
        <w:tabs>
          <w:tab w:val="left" w:pos="1661"/>
          <w:tab w:val="left" w:pos="3380"/>
          <w:tab w:val="left" w:pos="5204"/>
          <w:tab w:val="left" w:pos="6854"/>
          <w:tab w:val="left" w:pos="8491"/>
        </w:tabs>
        <w:spacing w:before="7" w:line="274" w:lineRule="exact"/>
        <w:ind w:right="122"/>
        <w:rPr>
          <w:lang w:eastAsia="en-US"/>
        </w:rPr>
      </w:pPr>
      <w:r w:rsidRPr="0066416C">
        <w:rPr>
          <w:spacing w:val="-1"/>
          <w:lang w:eastAsia="en-US"/>
        </w:rPr>
        <w:t>Учебные</w:t>
      </w:r>
      <w:r w:rsidRPr="0066416C">
        <w:rPr>
          <w:spacing w:val="-1"/>
          <w:lang w:eastAsia="en-US"/>
        </w:rPr>
        <w:tab/>
      </w:r>
      <w:r w:rsidRPr="0066416C">
        <w:rPr>
          <w:lang w:eastAsia="en-US"/>
        </w:rPr>
        <w:t>дисциплины:</w:t>
      </w:r>
      <w:r w:rsidRPr="0066416C">
        <w:rPr>
          <w:lang w:eastAsia="en-US"/>
        </w:rPr>
        <w:tab/>
      </w:r>
      <w:r w:rsidRPr="0066416C">
        <w:rPr>
          <w:spacing w:val="-1"/>
          <w:lang w:eastAsia="en-US"/>
        </w:rPr>
        <w:t>гуманитарные</w:t>
      </w:r>
      <w:r w:rsidRPr="0066416C">
        <w:rPr>
          <w:spacing w:val="-1"/>
          <w:lang w:eastAsia="en-US"/>
        </w:rPr>
        <w:tab/>
      </w:r>
      <w:r w:rsidRPr="0066416C">
        <w:rPr>
          <w:lang w:eastAsia="en-US"/>
        </w:rPr>
        <w:t>дисциплины</w:t>
      </w:r>
      <w:r w:rsidRPr="0066416C">
        <w:rPr>
          <w:lang w:eastAsia="en-US"/>
        </w:rPr>
        <w:tab/>
      </w:r>
      <w:r w:rsidRPr="0066416C">
        <w:rPr>
          <w:spacing w:val="-1"/>
          <w:lang w:eastAsia="en-US"/>
        </w:rPr>
        <w:t>(литература,</w:t>
      </w:r>
      <w:r w:rsidRPr="0066416C">
        <w:rPr>
          <w:spacing w:val="-1"/>
          <w:lang w:eastAsia="en-US"/>
        </w:rPr>
        <w:tab/>
      </w:r>
      <w:r w:rsidRPr="0066416C">
        <w:rPr>
          <w:lang w:eastAsia="en-US"/>
        </w:rPr>
        <w:t>история,</w:t>
      </w:r>
      <w:r w:rsidRPr="0066416C">
        <w:rPr>
          <w:spacing w:val="46"/>
          <w:w w:val="99"/>
          <w:lang w:eastAsia="en-US"/>
        </w:rPr>
        <w:t xml:space="preserve"> </w:t>
      </w:r>
      <w:r w:rsidRPr="0066416C">
        <w:rPr>
          <w:lang w:eastAsia="en-US"/>
        </w:rPr>
        <w:t>обществознание</w:t>
      </w:r>
      <w:r w:rsidRPr="0066416C">
        <w:rPr>
          <w:spacing w:val="-13"/>
          <w:lang w:eastAsia="en-US"/>
        </w:rPr>
        <w:t xml:space="preserve"> </w:t>
      </w:r>
      <w:r w:rsidRPr="0066416C">
        <w:rPr>
          <w:lang w:eastAsia="en-US"/>
        </w:rPr>
        <w:t>и</w:t>
      </w:r>
      <w:r w:rsidRPr="0066416C">
        <w:rPr>
          <w:spacing w:val="-8"/>
          <w:lang w:eastAsia="en-US"/>
        </w:rPr>
        <w:t xml:space="preserve"> </w:t>
      </w:r>
      <w:r w:rsidRPr="0066416C">
        <w:rPr>
          <w:spacing w:val="-1"/>
          <w:lang w:eastAsia="en-US"/>
        </w:rPr>
        <w:t>др.</w:t>
      </w:r>
    </w:p>
    <w:p w14:paraId="0F452958" w14:textId="77777777" w:rsidR="00E97678" w:rsidRPr="0066416C" w:rsidRDefault="00E97678" w:rsidP="00E97678">
      <w:pPr>
        <w:widowControl w:val="0"/>
        <w:spacing w:line="274" w:lineRule="exact"/>
        <w:ind w:right="281"/>
        <w:rPr>
          <w:lang w:eastAsia="en-US"/>
        </w:rPr>
      </w:pPr>
      <w:r w:rsidRPr="0066416C">
        <w:rPr>
          <w:rFonts w:eastAsia="Calibri"/>
          <w:i/>
          <w:spacing w:val="-1"/>
          <w:szCs w:val="22"/>
          <w:lang w:eastAsia="en-US"/>
        </w:rPr>
        <w:t>Задание</w:t>
      </w:r>
      <w:r w:rsidRPr="0066416C">
        <w:rPr>
          <w:rFonts w:eastAsia="Calibri"/>
          <w:i/>
          <w:spacing w:val="-11"/>
          <w:szCs w:val="22"/>
          <w:lang w:eastAsia="en-US"/>
        </w:rPr>
        <w:t xml:space="preserve"> </w:t>
      </w:r>
      <w:r w:rsidRPr="0066416C">
        <w:rPr>
          <w:rFonts w:eastAsia="Calibri"/>
          <w:i/>
          <w:spacing w:val="-1"/>
          <w:szCs w:val="22"/>
          <w:lang w:eastAsia="en-US"/>
        </w:rPr>
        <w:t>«Кодекс</w:t>
      </w:r>
      <w:r w:rsidRPr="0066416C">
        <w:rPr>
          <w:rFonts w:eastAsia="Calibri"/>
          <w:i/>
          <w:spacing w:val="-10"/>
          <w:szCs w:val="22"/>
          <w:lang w:eastAsia="en-US"/>
        </w:rPr>
        <w:t xml:space="preserve"> </w:t>
      </w:r>
      <w:r w:rsidRPr="0066416C">
        <w:rPr>
          <w:rFonts w:eastAsia="Calibri"/>
          <w:i/>
          <w:szCs w:val="22"/>
          <w:lang w:eastAsia="en-US"/>
        </w:rPr>
        <w:t>моральных</w:t>
      </w:r>
      <w:r w:rsidRPr="0066416C">
        <w:rPr>
          <w:rFonts w:eastAsia="Calibri"/>
          <w:i/>
          <w:spacing w:val="-11"/>
          <w:szCs w:val="22"/>
          <w:lang w:eastAsia="en-US"/>
        </w:rPr>
        <w:t xml:space="preserve"> </w:t>
      </w:r>
      <w:r w:rsidRPr="0066416C">
        <w:rPr>
          <w:rFonts w:eastAsia="Calibri"/>
          <w:i/>
          <w:szCs w:val="22"/>
          <w:lang w:eastAsia="en-US"/>
        </w:rPr>
        <w:t>норм»</w:t>
      </w:r>
    </w:p>
    <w:p w14:paraId="6B4FC991" w14:textId="77777777" w:rsidR="00E97678" w:rsidRPr="0066416C" w:rsidRDefault="00E97678" w:rsidP="00E97678">
      <w:pPr>
        <w:widowControl w:val="0"/>
        <w:tabs>
          <w:tab w:val="left" w:pos="1161"/>
          <w:tab w:val="left" w:pos="2588"/>
          <w:tab w:val="left" w:pos="2924"/>
          <w:tab w:val="left" w:pos="4206"/>
          <w:tab w:val="left" w:pos="5201"/>
          <w:tab w:val="left" w:pos="6546"/>
          <w:tab w:val="left" w:pos="7333"/>
          <w:tab w:val="left" w:pos="8562"/>
        </w:tabs>
        <w:ind w:right="122"/>
        <w:rPr>
          <w:lang w:eastAsia="en-US"/>
        </w:rPr>
      </w:pPr>
      <w:r w:rsidRPr="0066416C">
        <w:rPr>
          <w:spacing w:val="-1"/>
          <w:lang w:eastAsia="en-US"/>
        </w:rPr>
        <w:t>Цель:</w:t>
      </w:r>
      <w:r w:rsidRPr="0066416C">
        <w:rPr>
          <w:spacing w:val="-1"/>
          <w:lang w:eastAsia="en-US"/>
        </w:rPr>
        <w:tab/>
        <w:t>обсуждение</w:t>
      </w:r>
      <w:r w:rsidRPr="0066416C">
        <w:rPr>
          <w:spacing w:val="-1"/>
          <w:lang w:eastAsia="en-US"/>
        </w:rPr>
        <w:tab/>
      </w:r>
      <w:r w:rsidRPr="0066416C">
        <w:rPr>
          <w:lang w:eastAsia="en-US"/>
        </w:rPr>
        <w:t>и</w:t>
      </w:r>
      <w:r w:rsidRPr="0066416C">
        <w:rPr>
          <w:lang w:eastAsia="en-US"/>
        </w:rPr>
        <w:tab/>
        <w:t>выработка</w:t>
      </w:r>
      <w:r w:rsidRPr="0066416C">
        <w:rPr>
          <w:lang w:eastAsia="en-US"/>
        </w:rPr>
        <w:tab/>
      </w:r>
      <w:r w:rsidRPr="0066416C">
        <w:rPr>
          <w:spacing w:val="-2"/>
          <w:lang w:eastAsia="en-US"/>
        </w:rPr>
        <w:t>кодекса</w:t>
      </w:r>
      <w:r w:rsidRPr="0066416C">
        <w:rPr>
          <w:spacing w:val="-2"/>
          <w:lang w:eastAsia="en-US"/>
        </w:rPr>
        <w:tab/>
      </w:r>
      <w:r w:rsidRPr="0066416C">
        <w:rPr>
          <w:lang w:eastAsia="en-US"/>
        </w:rPr>
        <w:t>моральных</w:t>
      </w:r>
      <w:r w:rsidRPr="0066416C">
        <w:rPr>
          <w:lang w:eastAsia="en-US"/>
        </w:rPr>
        <w:tab/>
      </w:r>
      <w:r w:rsidRPr="0066416C">
        <w:rPr>
          <w:spacing w:val="-1"/>
          <w:lang w:eastAsia="en-US"/>
        </w:rPr>
        <w:t>норм,</w:t>
      </w:r>
      <w:r w:rsidRPr="0066416C">
        <w:rPr>
          <w:spacing w:val="-1"/>
          <w:lang w:eastAsia="en-US"/>
        </w:rPr>
        <w:tab/>
        <w:t>которыми</w:t>
      </w:r>
      <w:r w:rsidRPr="0066416C">
        <w:rPr>
          <w:spacing w:val="-1"/>
          <w:lang w:eastAsia="en-US"/>
        </w:rPr>
        <w:tab/>
        <w:t>должны</w:t>
      </w:r>
      <w:r w:rsidRPr="0066416C">
        <w:rPr>
          <w:spacing w:val="42"/>
          <w:w w:val="99"/>
          <w:lang w:eastAsia="en-US"/>
        </w:rPr>
        <w:t xml:space="preserve"> </w:t>
      </w:r>
      <w:r w:rsidRPr="0066416C">
        <w:rPr>
          <w:spacing w:val="-1"/>
          <w:lang w:eastAsia="en-US"/>
        </w:rPr>
        <w:t>руководствоваться</w:t>
      </w:r>
      <w:r w:rsidRPr="0066416C">
        <w:rPr>
          <w:spacing w:val="-9"/>
          <w:lang w:eastAsia="en-US"/>
        </w:rPr>
        <w:t xml:space="preserve"> </w:t>
      </w:r>
      <w:r w:rsidRPr="0066416C">
        <w:rPr>
          <w:spacing w:val="-2"/>
          <w:lang w:eastAsia="en-US"/>
        </w:rPr>
        <w:t>учащиеся</w:t>
      </w:r>
      <w:r w:rsidRPr="0066416C">
        <w:rPr>
          <w:spacing w:val="-8"/>
          <w:lang w:eastAsia="en-US"/>
        </w:rPr>
        <w:t xml:space="preserve"> </w:t>
      </w:r>
      <w:r w:rsidRPr="0066416C">
        <w:rPr>
          <w:lang w:eastAsia="en-US"/>
        </w:rPr>
        <w:t>в</w:t>
      </w:r>
      <w:r w:rsidRPr="0066416C">
        <w:rPr>
          <w:spacing w:val="-6"/>
          <w:lang w:eastAsia="en-US"/>
        </w:rPr>
        <w:t xml:space="preserve"> </w:t>
      </w:r>
      <w:r w:rsidRPr="0066416C">
        <w:rPr>
          <w:spacing w:val="-1"/>
          <w:lang w:eastAsia="en-US"/>
        </w:rPr>
        <w:t>классе</w:t>
      </w:r>
      <w:r w:rsidRPr="0066416C">
        <w:rPr>
          <w:spacing w:val="-9"/>
          <w:lang w:eastAsia="en-US"/>
        </w:rPr>
        <w:t xml:space="preserve"> </w:t>
      </w:r>
      <w:r w:rsidRPr="0066416C">
        <w:rPr>
          <w:lang w:eastAsia="en-US"/>
        </w:rPr>
        <w:t>при</w:t>
      </w:r>
      <w:r w:rsidRPr="0066416C">
        <w:rPr>
          <w:spacing w:val="-11"/>
          <w:lang w:eastAsia="en-US"/>
        </w:rPr>
        <w:t xml:space="preserve"> </w:t>
      </w:r>
      <w:r w:rsidRPr="0066416C">
        <w:rPr>
          <w:lang w:eastAsia="en-US"/>
        </w:rPr>
        <w:t>общении</w:t>
      </w:r>
      <w:r w:rsidRPr="0066416C">
        <w:rPr>
          <w:spacing w:val="-7"/>
          <w:lang w:eastAsia="en-US"/>
        </w:rPr>
        <w:t xml:space="preserve"> </w:t>
      </w:r>
      <w:r w:rsidRPr="0066416C">
        <w:rPr>
          <w:lang w:eastAsia="en-US"/>
        </w:rPr>
        <w:t>с</w:t>
      </w:r>
      <w:r w:rsidRPr="0066416C">
        <w:rPr>
          <w:spacing w:val="-17"/>
          <w:lang w:eastAsia="en-US"/>
        </w:rPr>
        <w:t xml:space="preserve"> </w:t>
      </w:r>
      <w:r w:rsidRPr="0066416C">
        <w:rPr>
          <w:spacing w:val="-1"/>
          <w:lang w:eastAsia="en-US"/>
        </w:rPr>
        <w:t>одноклассниками.</w:t>
      </w:r>
    </w:p>
    <w:p w14:paraId="6EF4AD25" w14:textId="77777777" w:rsidR="00E97678" w:rsidRPr="0066416C" w:rsidRDefault="00E97678" w:rsidP="00E97678">
      <w:pPr>
        <w:widowControl w:val="0"/>
        <w:spacing w:line="271" w:lineRule="exact"/>
        <w:ind w:right="281"/>
        <w:rPr>
          <w:lang w:eastAsia="en-US"/>
        </w:rPr>
      </w:pPr>
      <w:r w:rsidRPr="0066416C">
        <w:rPr>
          <w:lang w:eastAsia="en-US"/>
        </w:rPr>
        <w:t>Возраст:</w:t>
      </w:r>
      <w:r w:rsidRPr="0066416C">
        <w:rPr>
          <w:spacing w:val="-7"/>
          <w:lang w:eastAsia="en-US"/>
        </w:rPr>
        <w:t xml:space="preserve"> </w:t>
      </w:r>
      <w:r w:rsidRPr="0066416C">
        <w:rPr>
          <w:spacing w:val="-1"/>
          <w:lang w:eastAsia="en-US"/>
        </w:rPr>
        <w:t>11-15</w:t>
      </w:r>
      <w:r w:rsidRPr="0066416C">
        <w:rPr>
          <w:spacing w:val="-7"/>
          <w:lang w:eastAsia="en-US"/>
        </w:rPr>
        <w:t xml:space="preserve"> </w:t>
      </w:r>
      <w:r w:rsidRPr="0066416C">
        <w:rPr>
          <w:spacing w:val="-1"/>
          <w:lang w:eastAsia="en-US"/>
        </w:rPr>
        <w:t>лет</w:t>
      </w:r>
    </w:p>
    <w:p w14:paraId="3BA34CD1" w14:textId="77777777" w:rsidR="00E97678" w:rsidRPr="0066416C" w:rsidRDefault="00E97678" w:rsidP="00E97678">
      <w:pPr>
        <w:widowControl w:val="0"/>
        <w:tabs>
          <w:tab w:val="left" w:pos="1661"/>
          <w:tab w:val="left" w:pos="3380"/>
          <w:tab w:val="left" w:pos="5203"/>
          <w:tab w:val="left" w:pos="6854"/>
          <w:tab w:val="left" w:pos="8492"/>
        </w:tabs>
        <w:spacing w:before="7" w:line="274" w:lineRule="exact"/>
        <w:ind w:right="121"/>
        <w:rPr>
          <w:lang w:eastAsia="en-US"/>
        </w:rPr>
      </w:pPr>
      <w:r w:rsidRPr="0066416C">
        <w:rPr>
          <w:spacing w:val="-1"/>
          <w:lang w:eastAsia="en-US"/>
        </w:rPr>
        <w:t>Учебные</w:t>
      </w:r>
      <w:r w:rsidRPr="0066416C">
        <w:rPr>
          <w:spacing w:val="-1"/>
          <w:lang w:eastAsia="en-US"/>
        </w:rPr>
        <w:tab/>
      </w:r>
      <w:r w:rsidRPr="0066416C">
        <w:rPr>
          <w:lang w:eastAsia="en-US"/>
        </w:rPr>
        <w:t>дисциплины:</w:t>
      </w:r>
      <w:r w:rsidRPr="0066416C">
        <w:rPr>
          <w:lang w:eastAsia="en-US"/>
        </w:rPr>
        <w:tab/>
      </w:r>
      <w:r w:rsidRPr="0066416C">
        <w:rPr>
          <w:spacing w:val="-1"/>
          <w:lang w:eastAsia="en-US"/>
        </w:rPr>
        <w:t>гуманитарные</w:t>
      </w:r>
      <w:r w:rsidRPr="0066416C">
        <w:rPr>
          <w:spacing w:val="-1"/>
          <w:lang w:eastAsia="en-US"/>
        </w:rPr>
        <w:tab/>
      </w:r>
      <w:r w:rsidRPr="0066416C">
        <w:rPr>
          <w:lang w:eastAsia="en-US"/>
        </w:rPr>
        <w:t>дисциплины</w:t>
      </w:r>
      <w:r w:rsidRPr="0066416C">
        <w:rPr>
          <w:lang w:eastAsia="en-US"/>
        </w:rPr>
        <w:tab/>
      </w:r>
      <w:r w:rsidRPr="0066416C">
        <w:rPr>
          <w:spacing w:val="-1"/>
          <w:lang w:eastAsia="en-US"/>
        </w:rPr>
        <w:t>(литература,</w:t>
      </w:r>
      <w:r w:rsidRPr="0066416C">
        <w:rPr>
          <w:spacing w:val="-1"/>
          <w:lang w:eastAsia="en-US"/>
        </w:rPr>
        <w:tab/>
      </w:r>
      <w:r w:rsidRPr="0066416C">
        <w:rPr>
          <w:lang w:eastAsia="en-US"/>
        </w:rPr>
        <w:t>история,</w:t>
      </w:r>
      <w:r w:rsidRPr="0066416C">
        <w:rPr>
          <w:spacing w:val="42"/>
          <w:w w:val="99"/>
          <w:lang w:eastAsia="en-US"/>
        </w:rPr>
        <w:t xml:space="preserve"> </w:t>
      </w:r>
      <w:r w:rsidRPr="0066416C">
        <w:rPr>
          <w:lang w:eastAsia="en-US"/>
        </w:rPr>
        <w:t>обществознание</w:t>
      </w:r>
      <w:r w:rsidRPr="0066416C">
        <w:rPr>
          <w:spacing w:val="-13"/>
          <w:lang w:eastAsia="en-US"/>
        </w:rPr>
        <w:t xml:space="preserve"> </w:t>
      </w:r>
      <w:r w:rsidRPr="0066416C">
        <w:rPr>
          <w:lang w:eastAsia="en-US"/>
        </w:rPr>
        <w:t>и</w:t>
      </w:r>
      <w:r w:rsidRPr="0066416C">
        <w:rPr>
          <w:spacing w:val="-8"/>
          <w:lang w:eastAsia="en-US"/>
        </w:rPr>
        <w:t xml:space="preserve"> </w:t>
      </w:r>
      <w:r w:rsidRPr="0066416C">
        <w:rPr>
          <w:spacing w:val="-1"/>
          <w:lang w:eastAsia="en-US"/>
        </w:rPr>
        <w:t>др.</w:t>
      </w:r>
    </w:p>
    <w:p w14:paraId="02C6C8D1" w14:textId="77777777" w:rsidR="00E97678" w:rsidRPr="0066416C" w:rsidRDefault="00E97678" w:rsidP="00E97678">
      <w:pPr>
        <w:rPr>
          <w:rFonts w:ascii="Calibri" w:eastAsia="Calibri" w:hAnsi="Calibri"/>
          <w:sz w:val="22"/>
          <w:szCs w:val="22"/>
          <w:lang w:eastAsia="en-US"/>
        </w:rPr>
        <w:sectPr w:rsidR="00E97678" w:rsidRPr="0066416C">
          <w:pgSz w:w="11900" w:h="16840"/>
          <w:pgMar w:top="1080" w:right="720" w:bottom="940" w:left="1680" w:header="0" w:footer="741" w:gutter="0"/>
          <w:cols w:space="720"/>
        </w:sectPr>
      </w:pPr>
    </w:p>
    <w:p w14:paraId="1F12BA11" w14:textId="77777777" w:rsidR="00E97678" w:rsidRPr="0066416C" w:rsidRDefault="00E97678" w:rsidP="00E97678">
      <w:pPr>
        <w:widowControl w:val="0"/>
        <w:spacing w:before="13" w:line="260" w:lineRule="exact"/>
        <w:rPr>
          <w:rFonts w:ascii="Calibri" w:eastAsia="Calibri" w:hAnsi="Calibri"/>
          <w:sz w:val="26"/>
          <w:szCs w:val="26"/>
          <w:lang w:eastAsia="en-US"/>
        </w:rPr>
      </w:pPr>
    </w:p>
    <w:p w14:paraId="2C78E43D" w14:textId="77777777" w:rsidR="00E97678" w:rsidRPr="0066416C" w:rsidRDefault="00E97678" w:rsidP="00E97678">
      <w:pPr>
        <w:widowControl w:val="0"/>
        <w:rPr>
          <w:lang w:eastAsia="en-US"/>
        </w:rPr>
      </w:pPr>
      <w:r w:rsidRPr="0066416C">
        <w:rPr>
          <w:rFonts w:eastAsia="Calibri"/>
          <w:i/>
          <w:spacing w:val="-1"/>
          <w:szCs w:val="22"/>
          <w:lang w:eastAsia="en-US"/>
        </w:rPr>
        <w:t>Задание</w:t>
      </w:r>
      <w:r w:rsidRPr="0066416C">
        <w:rPr>
          <w:rFonts w:eastAsia="Calibri"/>
          <w:i/>
          <w:spacing w:val="-10"/>
          <w:szCs w:val="22"/>
          <w:lang w:eastAsia="en-US"/>
        </w:rPr>
        <w:t xml:space="preserve"> </w:t>
      </w:r>
      <w:r w:rsidRPr="0066416C">
        <w:rPr>
          <w:rFonts w:eastAsia="Calibri"/>
          <w:i/>
          <w:spacing w:val="-1"/>
          <w:szCs w:val="22"/>
          <w:lang w:eastAsia="en-US"/>
        </w:rPr>
        <w:t>«Кто</w:t>
      </w:r>
      <w:r w:rsidRPr="0066416C">
        <w:rPr>
          <w:rFonts w:eastAsia="Calibri"/>
          <w:i/>
          <w:spacing w:val="-9"/>
          <w:szCs w:val="22"/>
          <w:lang w:eastAsia="en-US"/>
        </w:rPr>
        <w:t xml:space="preserve"> </w:t>
      </w:r>
      <w:r w:rsidRPr="0066416C">
        <w:rPr>
          <w:rFonts w:eastAsia="Calibri"/>
          <w:i/>
          <w:szCs w:val="22"/>
          <w:lang w:eastAsia="en-US"/>
        </w:rPr>
        <w:t>прав?»</w:t>
      </w:r>
    </w:p>
    <w:p w14:paraId="34D8BC45" w14:textId="77777777" w:rsidR="00E97678" w:rsidRPr="0066416C" w:rsidRDefault="00E97678" w:rsidP="00E97678">
      <w:pPr>
        <w:widowControl w:val="0"/>
        <w:spacing w:before="4"/>
        <w:outlineLvl w:val="1"/>
        <w:rPr>
          <w:lang w:eastAsia="en-US"/>
        </w:rPr>
      </w:pPr>
      <w:r w:rsidRPr="0066416C">
        <w:rPr>
          <w:bCs/>
          <w:lang w:eastAsia="en-US"/>
        </w:rPr>
        <w:br w:type="column"/>
      </w:r>
      <w:r w:rsidRPr="0066416C">
        <w:rPr>
          <w:b/>
          <w:bCs/>
          <w:lang w:eastAsia="en-US"/>
        </w:rPr>
        <w:lastRenderedPageBreak/>
        <w:t>Коммуникативные</w:t>
      </w:r>
      <w:r w:rsidRPr="0066416C">
        <w:rPr>
          <w:b/>
          <w:bCs/>
          <w:spacing w:val="-30"/>
          <w:lang w:eastAsia="en-US"/>
        </w:rPr>
        <w:t xml:space="preserve"> </w:t>
      </w:r>
      <w:r w:rsidRPr="0066416C">
        <w:rPr>
          <w:b/>
          <w:bCs/>
          <w:lang w:eastAsia="en-US"/>
        </w:rPr>
        <w:t>УУД</w:t>
      </w:r>
    </w:p>
    <w:p w14:paraId="79BB812C" w14:textId="77777777" w:rsidR="00E97678" w:rsidRPr="0066416C" w:rsidRDefault="00E97678" w:rsidP="00E97678">
      <w:pPr>
        <w:rPr>
          <w:rFonts w:ascii="Calibri" w:eastAsia="Calibri" w:hAnsi="Calibri"/>
          <w:sz w:val="22"/>
          <w:szCs w:val="22"/>
          <w:lang w:eastAsia="en-US"/>
        </w:rPr>
        <w:sectPr w:rsidR="00E97678" w:rsidRPr="0066416C">
          <w:type w:val="continuous"/>
          <w:pgSz w:w="11900" w:h="16840"/>
          <w:pgMar w:top="1060" w:right="720" w:bottom="940" w:left="1680" w:header="720" w:footer="720" w:gutter="0"/>
          <w:cols w:num="2" w:space="720" w:equalWidth="0">
            <w:col w:w="2607" w:space="556"/>
            <w:col w:w="6337"/>
          </w:cols>
        </w:sectPr>
      </w:pPr>
    </w:p>
    <w:p w14:paraId="29577A95" w14:textId="77777777" w:rsidR="00E97678" w:rsidRPr="0066416C" w:rsidRDefault="00E97678" w:rsidP="00E97678">
      <w:pPr>
        <w:widowControl w:val="0"/>
        <w:spacing w:before="2"/>
        <w:ind w:right="120"/>
        <w:jc w:val="both"/>
        <w:rPr>
          <w:lang w:eastAsia="en-US"/>
        </w:rPr>
      </w:pPr>
      <w:r w:rsidRPr="0066416C">
        <w:rPr>
          <w:spacing w:val="-1"/>
          <w:lang w:eastAsia="en-US"/>
        </w:rPr>
        <w:lastRenderedPageBreak/>
        <w:t>Цель:</w:t>
      </w:r>
      <w:r w:rsidRPr="0066416C">
        <w:rPr>
          <w:spacing w:val="3"/>
          <w:lang w:eastAsia="en-US"/>
        </w:rPr>
        <w:t xml:space="preserve"> </w:t>
      </w:r>
      <w:r w:rsidRPr="0066416C">
        <w:rPr>
          <w:spacing w:val="-1"/>
          <w:lang w:eastAsia="en-US"/>
        </w:rPr>
        <w:t>диагностика</w:t>
      </w:r>
      <w:r w:rsidRPr="0066416C">
        <w:rPr>
          <w:spacing w:val="6"/>
          <w:lang w:eastAsia="en-US"/>
        </w:rPr>
        <w:t xml:space="preserve"> </w:t>
      </w:r>
      <w:r w:rsidRPr="0066416C">
        <w:rPr>
          <w:spacing w:val="-1"/>
          <w:lang w:eastAsia="en-US"/>
        </w:rPr>
        <w:t>уровня</w:t>
      </w:r>
      <w:r w:rsidRPr="0066416C">
        <w:rPr>
          <w:spacing w:val="2"/>
          <w:lang w:eastAsia="en-US"/>
        </w:rPr>
        <w:t xml:space="preserve"> </w:t>
      </w:r>
      <w:r w:rsidRPr="0066416C">
        <w:rPr>
          <w:spacing w:val="-1"/>
          <w:lang w:eastAsia="en-US"/>
        </w:rPr>
        <w:t>сформированности</w:t>
      </w:r>
      <w:r w:rsidRPr="0066416C">
        <w:rPr>
          <w:spacing w:val="4"/>
          <w:lang w:eastAsia="en-US"/>
        </w:rPr>
        <w:t xml:space="preserve"> </w:t>
      </w:r>
      <w:r w:rsidRPr="0066416C">
        <w:rPr>
          <w:spacing w:val="-1"/>
          <w:lang w:eastAsia="en-US"/>
        </w:rPr>
        <w:t>коммуникативных</w:t>
      </w:r>
      <w:r w:rsidRPr="0066416C">
        <w:rPr>
          <w:spacing w:val="58"/>
          <w:lang w:eastAsia="en-US"/>
        </w:rPr>
        <w:t xml:space="preserve"> </w:t>
      </w:r>
      <w:r w:rsidRPr="0066416C">
        <w:rPr>
          <w:lang w:eastAsia="en-US"/>
        </w:rPr>
        <w:t>действий,</w:t>
      </w:r>
      <w:r w:rsidRPr="0066416C">
        <w:rPr>
          <w:spacing w:val="66"/>
          <w:w w:val="99"/>
          <w:lang w:eastAsia="en-US"/>
        </w:rPr>
        <w:t xml:space="preserve"> </w:t>
      </w:r>
      <w:r w:rsidRPr="0066416C">
        <w:rPr>
          <w:lang w:eastAsia="en-US"/>
        </w:rPr>
        <w:t>помогающих</w:t>
      </w:r>
      <w:r w:rsidRPr="0066416C">
        <w:rPr>
          <w:spacing w:val="-10"/>
          <w:lang w:eastAsia="en-US"/>
        </w:rPr>
        <w:t xml:space="preserve"> </w:t>
      </w:r>
      <w:r w:rsidRPr="0066416C">
        <w:rPr>
          <w:spacing w:val="-1"/>
          <w:lang w:eastAsia="en-US"/>
        </w:rPr>
        <w:t>пониманию</w:t>
      </w:r>
      <w:r w:rsidRPr="0066416C">
        <w:rPr>
          <w:spacing w:val="-8"/>
          <w:lang w:eastAsia="en-US"/>
        </w:rPr>
        <w:t xml:space="preserve"> </w:t>
      </w:r>
      <w:r w:rsidRPr="0066416C">
        <w:rPr>
          <w:spacing w:val="-1"/>
          <w:lang w:eastAsia="en-US"/>
        </w:rPr>
        <w:t>позиции</w:t>
      </w:r>
      <w:r w:rsidRPr="0066416C">
        <w:rPr>
          <w:spacing w:val="-4"/>
          <w:lang w:eastAsia="en-US"/>
        </w:rPr>
        <w:t xml:space="preserve"> </w:t>
      </w:r>
      <w:r w:rsidRPr="0066416C">
        <w:rPr>
          <w:spacing w:val="-1"/>
          <w:lang w:eastAsia="en-US"/>
        </w:rPr>
        <w:t>собеседника</w:t>
      </w:r>
      <w:r w:rsidRPr="0066416C">
        <w:rPr>
          <w:spacing w:val="-3"/>
          <w:lang w:eastAsia="en-US"/>
        </w:rPr>
        <w:t xml:space="preserve"> </w:t>
      </w:r>
      <w:r w:rsidRPr="0066416C">
        <w:rPr>
          <w:lang w:eastAsia="en-US"/>
        </w:rPr>
        <w:t>(партнера)</w:t>
      </w:r>
      <w:r w:rsidRPr="0066416C">
        <w:rPr>
          <w:spacing w:val="-3"/>
          <w:lang w:eastAsia="en-US"/>
        </w:rPr>
        <w:t xml:space="preserve"> </w:t>
      </w:r>
      <w:r w:rsidRPr="0066416C">
        <w:rPr>
          <w:lang w:eastAsia="en-US"/>
        </w:rPr>
        <w:t>и</w:t>
      </w:r>
      <w:r w:rsidRPr="0066416C">
        <w:rPr>
          <w:spacing w:val="-5"/>
          <w:lang w:eastAsia="en-US"/>
        </w:rPr>
        <w:t xml:space="preserve"> </w:t>
      </w:r>
      <w:r w:rsidRPr="0066416C">
        <w:rPr>
          <w:spacing w:val="-1"/>
          <w:lang w:eastAsia="en-US"/>
        </w:rPr>
        <w:t>анализ</w:t>
      </w:r>
      <w:r w:rsidRPr="0066416C">
        <w:rPr>
          <w:spacing w:val="-8"/>
          <w:lang w:eastAsia="en-US"/>
        </w:rPr>
        <w:t xml:space="preserve"> </w:t>
      </w:r>
      <w:r w:rsidRPr="0066416C">
        <w:rPr>
          <w:lang w:eastAsia="en-US"/>
        </w:rPr>
        <w:t>оснований</w:t>
      </w:r>
      <w:r w:rsidRPr="0066416C">
        <w:rPr>
          <w:spacing w:val="-5"/>
          <w:lang w:eastAsia="en-US"/>
        </w:rPr>
        <w:t xml:space="preserve"> </w:t>
      </w:r>
      <w:r w:rsidRPr="0066416C">
        <w:rPr>
          <w:spacing w:val="-1"/>
          <w:lang w:eastAsia="en-US"/>
        </w:rPr>
        <w:t>для</w:t>
      </w:r>
      <w:r w:rsidRPr="0066416C">
        <w:rPr>
          <w:spacing w:val="-5"/>
          <w:lang w:eastAsia="en-US"/>
        </w:rPr>
        <w:t xml:space="preserve"> </w:t>
      </w:r>
      <w:r w:rsidRPr="0066416C">
        <w:rPr>
          <w:spacing w:val="-1"/>
          <w:lang w:eastAsia="en-US"/>
        </w:rPr>
        <w:t>того</w:t>
      </w:r>
      <w:r w:rsidRPr="0066416C">
        <w:rPr>
          <w:spacing w:val="47"/>
          <w:w w:val="99"/>
          <w:lang w:eastAsia="en-US"/>
        </w:rPr>
        <w:t xml:space="preserve"> </w:t>
      </w:r>
      <w:r w:rsidRPr="0066416C">
        <w:rPr>
          <w:lang w:eastAsia="en-US"/>
        </w:rPr>
        <w:t>или</w:t>
      </w:r>
      <w:r w:rsidRPr="0066416C">
        <w:rPr>
          <w:spacing w:val="-8"/>
          <w:lang w:eastAsia="en-US"/>
        </w:rPr>
        <w:t xml:space="preserve"> </w:t>
      </w:r>
      <w:r w:rsidRPr="0066416C">
        <w:rPr>
          <w:spacing w:val="-2"/>
          <w:lang w:eastAsia="en-US"/>
        </w:rPr>
        <w:t>иного</w:t>
      </w:r>
      <w:r w:rsidRPr="0066416C">
        <w:rPr>
          <w:spacing w:val="-8"/>
          <w:lang w:eastAsia="en-US"/>
        </w:rPr>
        <w:t xml:space="preserve"> </w:t>
      </w:r>
      <w:r w:rsidRPr="0066416C">
        <w:rPr>
          <w:lang w:eastAsia="en-US"/>
        </w:rPr>
        <w:t>мнения</w:t>
      </w:r>
      <w:r w:rsidRPr="0066416C">
        <w:rPr>
          <w:spacing w:val="-13"/>
          <w:lang w:eastAsia="en-US"/>
        </w:rPr>
        <w:t xml:space="preserve"> </w:t>
      </w:r>
      <w:r w:rsidRPr="0066416C">
        <w:rPr>
          <w:spacing w:val="-1"/>
          <w:lang w:eastAsia="en-US"/>
        </w:rPr>
        <w:t>партнеров</w:t>
      </w:r>
      <w:r w:rsidRPr="0066416C">
        <w:rPr>
          <w:spacing w:val="-7"/>
          <w:lang w:eastAsia="en-US"/>
        </w:rPr>
        <w:t xml:space="preserve"> </w:t>
      </w:r>
      <w:r w:rsidRPr="0066416C">
        <w:rPr>
          <w:spacing w:val="-2"/>
          <w:lang w:eastAsia="en-US"/>
        </w:rPr>
        <w:t>по</w:t>
      </w:r>
      <w:r w:rsidRPr="0066416C">
        <w:rPr>
          <w:spacing w:val="-12"/>
          <w:lang w:eastAsia="en-US"/>
        </w:rPr>
        <w:t xml:space="preserve"> </w:t>
      </w:r>
      <w:r w:rsidRPr="0066416C">
        <w:rPr>
          <w:lang w:eastAsia="en-US"/>
        </w:rPr>
        <w:t>общению</w:t>
      </w:r>
      <w:r w:rsidRPr="0066416C">
        <w:rPr>
          <w:spacing w:val="-14"/>
          <w:lang w:eastAsia="en-US"/>
        </w:rPr>
        <w:t xml:space="preserve"> </w:t>
      </w:r>
      <w:r w:rsidRPr="0066416C">
        <w:rPr>
          <w:spacing w:val="-1"/>
          <w:lang w:eastAsia="en-US"/>
        </w:rPr>
        <w:t>(коммуникативная</w:t>
      </w:r>
      <w:r w:rsidRPr="0066416C">
        <w:rPr>
          <w:spacing w:val="-8"/>
          <w:lang w:eastAsia="en-US"/>
        </w:rPr>
        <w:t xml:space="preserve"> </w:t>
      </w:r>
      <w:r w:rsidRPr="0066416C">
        <w:rPr>
          <w:spacing w:val="-1"/>
          <w:lang w:eastAsia="en-US"/>
        </w:rPr>
        <w:t>рефлексия)</w:t>
      </w:r>
    </w:p>
    <w:p w14:paraId="1C067AE0" w14:textId="77777777" w:rsidR="00E97678" w:rsidRPr="0066416C" w:rsidRDefault="00E97678" w:rsidP="00E97678">
      <w:pPr>
        <w:widowControl w:val="0"/>
        <w:spacing w:line="274" w:lineRule="exact"/>
        <w:jc w:val="both"/>
        <w:rPr>
          <w:lang w:eastAsia="en-US"/>
        </w:rPr>
      </w:pPr>
      <w:r w:rsidRPr="0066416C">
        <w:rPr>
          <w:lang w:eastAsia="en-US"/>
        </w:rPr>
        <w:t>Возраст:</w:t>
      </w:r>
      <w:r w:rsidRPr="0066416C">
        <w:rPr>
          <w:spacing w:val="-13"/>
          <w:lang w:eastAsia="en-US"/>
        </w:rPr>
        <w:t xml:space="preserve"> </w:t>
      </w:r>
      <w:r w:rsidRPr="0066416C">
        <w:rPr>
          <w:spacing w:val="-1"/>
          <w:lang w:eastAsia="en-US"/>
        </w:rPr>
        <w:t>10-15</w:t>
      </w:r>
    </w:p>
    <w:p w14:paraId="3FA4A78F" w14:textId="77777777" w:rsidR="00E97678" w:rsidRPr="0066416C" w:rsidRDefault="00E97678" w:rsidP="00E97678">
      <w:pPr>
        <w:widowControl w:val="0"/>
        <w:tabs>
          <w:tab w:val="left" w:pos="1522"/>
          <w:tab w:val="left" w:pos="3106"/>
          <w:tab w:val="left" w:pos="4023"/>
          <w:tab w:val="left" w:pos="5719"/>
          <w:tab w:val="left" w:pos="7222"/>
          <w:tab w:val="left" w:pos="8278"/>
          <w:tab w:val="left" w:pos="8638"/>
          <w:tab w:val="left" w:pos="9252"/>
        </w:tabs>
        <w:spacing w:before="7" w:line="274" w:lineRule="exact"/>
        <w:ind w:right="119"/>
        <w:rPr>
          <w:lang w:eastAsia="en-US"/>
        </w:rPr>
      </w:pPr>
      <w:r w:rsidRPr="0066416C">
        <w:rPr>
          <w:spacing w:val="-1"/>
          <w:lang w:eastAsia="en-US"/>
        </w:rPr>
        <w:t>Учебные</w:t>
      </w:r>
      <w:r w:rsidRPr="0066416C">
        <w:rPr>
          <w:spacing w:val="-1"/>
          <w:lang w:eastAsia="en-US"/>
        </w:rPr>
        <w:tab/>
      </w:r>
      <w:r w:rsidRPr="0066416C">
        <w:rPr>
          <w:lang w:eastAsia="en-US"/>
        </w:rPr>
        <w:t>дисциплины:</w:t>
      </w:r>
      <w:r w:rsidRPr="0066416C">
        <w:rPr>
          <w:lang w:eastAsia="en-US"/>
        </w:rPr>
        <w:tab/>
      </w:r>
      <w:r w:rsidRPr="0066416C">
        <w:rPr>
          <w:spacing w:val="-1"/>
          <w:lang w:eastAsia="en-US"/>
        </w:rPr>
        <w:t>любые</w:t>
      </w:r>
      <w:r w:rsidRPr="0066416C">
        <w:rPr>
          <w:spacing w:val="-1"/>
          <w:lang w:eastAsia="en-US"/>
        </w:rPr>
        <w:tab/>
      </w:r>
      <w:r w:rsidRPr="0066416C">
        <w:rPr>
          <w:lang w:eastAsia="en-US"/>
        </w:rPr>
        <w:t>гуманитарные</w:t>
      </w:r>
      <w:r w:rsidRPr="0066416C">
        <w:rPr>
          <w:lang w:eastAsia="en-US"/>
        </w:rPr>
        <w:tab/>
      </w:r>
      <w:r w:rsidRPr="0066416C">
        <w:rPr>
          <w:spacing w:val="-1"/>
          <w:lang w:eastAsia="en-US"/>
        </w:rPr>
        <w:t>(литература,</w:t>
      </w:r>
      <w:r w:rsidRPr="0066416C">
        <w:rPr>
          <w:spacing w:val="-1"/>
          <w:lang w:eastAsia="en-US"/>
        </w:rPr>
        <w:tab/>
      </w:r>
      <w:r w:rsidRPr="0066416C">
        <w:rPr>
          <w:lang w:eastAsia="en-US"/>
        </w:rPr>
        <w:t>история</w:t>
      </w:r>
      <w:r w:rsidRPr="0066416C">
        <w:rPr>
          <w:lang w:eastAsia="en-US"/>
        </w:rPr>
        <w:tab/>
        <w:t>и</w:t>
      </w:r>
      <w:r w:rsidRPr="0066416C">
        <w:rPr>
          <w:lang w:eastAsia="en-US"/>
        </w:rPr>
        <w:tab/>
        <w:t>др.)</w:t>
      </w:r>
      <w:r w:rsidRPr="0066416C">
        <w:rPr>
          <w:lang w:eastAsia="en-US"/>
        </w:rPr>
        <w:tab/>
      </w:r>
      <w:r w:rsidRPr="0066416C">
        <w:rPr>
          <w:w w:val="95"/>
          <w:lang w:eastAsia="en-US"/>
        </w:rPr>
        <w:t>и</w:t>
      </w:r>
      <w:r w:rsidRPr="0066416C">
        <w:rPr>
          <w:spacing w:val="30"/>
          <w:w w:val="99"/>
          <w:lang w:eastAsia="en-US"/>
        </w:rPr>
        <w:t xml:space="preserve"> </w:t>
      </w:r>
      <w:r w:rsidRPr="0066416C">
        <w:rPr>
          <w:spacing w:val="-1"/>
          <w:lang w:eastAsia="en-US"/>
        </w:rPr>
        <w:t>естественнонаучные</w:t>
      </w:r>
      <w:r w:rsidRPr="0066416C">
        <w:rPr>
          <w:spacing w:val="-11"/>
          <w:lang w:eastAsia="en-US"/>
        </w:rPr>
        <w:t xml:space="preserve"> </w:t>
      </w:r>
      <w:r w:rsidRPr="0066416C">
        <w:rPr>
          <w:spacing w:val="-1"/>
          <w:lang w:eastAsia="en-US"/>
        </w:rPr>
        <w:t>(математика,</w:t>
      </w:r>
      <w:r w:rsidRPr="0066416C">
        <w:rPr>
          <w:spacing w:val="-12"/>
          <w:lang w:eastAsia="en-US"/>
        </w:rPr>
        <w:t xml:space="preserve"> </w:t>
      </w:r>
      <w:r w:rsidRPr="0066416C">
        <w:rPr>
          <w:spacing w:val="-1"/>
          <w:lang w:eastAsia="en-US"/>
        </w:rPr>
        <w:t>физика</w:t>
      </w:r>
      <w:r w:rsidRPr="0066416C">
        <w:rPr>
          <w:spacing w:val="-11"/>
          <w:lang w:eastAsia="en-US"/>
        </w:rPr>
        <w:t xml:space="preserve"> </w:t>
      </w:r>
      <w:r w:rsidRPr="0066416C">
        <w:rPr>
          <w:lang w:eastAsia="en-US"/>
        </w:rPr>
        <w:t>и</w:t>
      </w:r>
      <w:r w:rsidRPr="0066416C">
        <w:rPr>
          <w:spacing w:val="-12"/>
          <w:lang w:eastAsia="en-US"/>
        </w:rPr>
        <w:t xml:space="preserve"> </w:t>
      </w:r>
      <w:r w:rsidRPr="0066416C">
        <w:rPr>
          <w:lang w:eastAsia="en-US"/>
        </w:rPr>
        <w:t>др.)</w:t>
      </w:r>
    </w:p>
    <w:p w14:paraId="2ABCFE07" w14:textId="77777777" w:rsidR="00E97678" w:rsidRPr="0066416C" w:rsidRDefault="00E97678" w:rsidP="00E97678">
      <w:pPr>
        <w:widowControl w:val="0"/>
        <w:spacing w:line="274" w:lineRule="exact"/>
        <w:jc w:val="both"/>
        <w:rPr>
          <w:lang w:eastAsia="en-US"/>
        </w:rPr>
      </w:pPr>
      <w:r w:rsidRPr="0066416C">
        <w:rPr>
          <w:rFonts w:eastAsia="Calibri"/>
          <w:i/>
          <w:spacing w:val="-1"/>
          <w:szCs w:val="22"/>
          <w:lang w:eastAsia="en-US"/>
        </w:rPr>
        <w:t>Задание</w:t>
      </w:r>
      <w:r w:rsidRPr="0066416C">
        <w:rPr>
          <w:rFonts w:eastAsia="Calibri"/>
          <w:i/>
          <w:spacing w:val="-12"/>
          <w:szCs w:val="22"/>
          <w:lang w:eastAsia="en-US"/>
        </w:rPr>
        <w:t xml:space="preserve"> </w:t>
      </w:r>
      <w:r w:rsidRPr="0066416C">
        <w:rPr>
          <w:rFonts w:eastAsia="Calibri"/>
          <w:i/>
          <w:spacing w:val="-1"/>
          <w:szCs w:val="22"/>
          <w:lang w:eastAsia="en-US"/>
        </w:rPr>
        <w:t>«Общее</w:t>
      </w:r>
      <w:r w:rsidRPr="0066416C">
        <w:rPr>
          <w:rFonts w:eastAsia="Calibri"/>
          <w:i/>
          <w:spacing w:val="-11"/>
          <w:szCs w:val="22"/>
          <w:lang w:eastAsia="en-US"/>
        </w:rPr>
        <w:t xml:space="preserve"> </w:t>
      </w:r>
      <w:r w:rsidRPr="0066416C">
        <w:rPr>
          <w:rFonts w:eastAsia="Calibri"/>
          <w:i/>
          <w:spacing w:val="-1"/>
          <w:szCs w:val="22"/>
          <w:lang w:eastAsia="en-US"/>
        </w:rPr>
        <w:t>мнение»</w:t>
      </w:r>
    </w:p>
    <w:p w14:paraId="2F6A2DA8" w14:textId="77777777" w:rsidR="00E97678" w:rsidRPr="0066416C" w:rsidRDefault="00E97678" w:rsidP="00E97678">
      <w:pPr>
        <w:widowControl w:val="0"/>
        <w:ind w:right="121"/>
        <w:jc w:val="both"/>
        <w:rPr>
          <w:lang w:eastAsia="en-US"/>
        </w:rPr>
      </w:pPr>
      <w:r w:rsidRPr="0066416C">
        <w:rPr>
          <w:spacing w:val="-1"/>
          <w:lang w:eastAsia="en-US"/>
        </w:rPr>
        <w:t>Цель:</w:t>
      </w:r>
      <w:r w:rsidRPr="0066416C">
        <w:rPr>
          <w:spacing w:val="51"/>
          <w:lang w:eastAsia="en-US"/>
        </w:rPr>
        <w:t xml:space="preserve"> </w:t>
      </w:r>
      <w:r w:rsidRPr="0066416C">
        <w:rPr>
          <w:lang w:eastAsia="en-US"/>
        </w:rPr>
        <w:t>формирование</w:t>
      </w:r>
      <w:r w:rsidRPr="0066416C">
        <w:rPr>
          <w:spacing w:val="50"/>
          <w:lang w:eastAsia="en-US"/>
        </w:rPr>
        <w:t xml:space="preserve"> </w:t>
      </w:r>
      <w:r w:rsidRPr="0066416C">
        <w:rPr>
          <w:spacing w:val="-1"/>
          <w:lang w:eastAsia="en-US"/>
        </w:rPr>
        <w:t>коммуникативных</w:t>
      </w:r>
      <w:r w:rsidRPr="0066416C">
        <w:rPr>
          <w:spacing w:val="51"/>
          <w:lang w:eastAsia="en-US"/>
        </w:rPr>
        <w:t xml:space="preserve"> </w:t>
      </w:r>
      <w:r w:rsidRPr="0066416C">
        <w:rPr>
          <w:lang w:eastAsia="en-US"/>
        </w:rPr>
        <w:t>действий,</w:t>
      </w:r>
      <w:r w:rsidRPr="0066416C">
        <w:rPr>
          <w:spacing w:val="51"/>
          <w:lang w:eastAsia="en-US"/>
        </w:rPr>
        <w:t xml:space="preserve"> </w:t>
      </w:r>
      <w:r w:rsidRPr="0066416C">
        <w:rPr>
          <w:spacing w:val="-1"/>
          <w:lang w:eastAsia="en-US"/>
        </w:rPr>
        <w:t>связанных</w:t>
      </w:r>
      <w:r w:rsidRPr="0066416C">
        <w:rPr>
          <w:spacing w:val="46"/>
          <w:lang w:eastAsia="en-US"/>
        </w:rPr>
        <w:t xml:space="preserve"> </w:t>
      </w:r>
      <w:r w:rsidRPr="0066416C">
        <w:rPr>
          <w:lang w:eastAsia="en-US"/>
        </w:rPr>
        <w:t>с</w:t>
      </w:r>
      <w:r w:rsidRPr="0066416C">
        <w:rPr>
          <w:spacing w:val="55"/>
          <w:lang w:eastAsia="en-US"/>
        </w:rPr>
        <w:t xml:space="preserve"> </w:t>
      </w:r>
      <w:r w:rsidRPr="0066416C">
        <w:rPr>
          <w:spacing w:val="-1"/>
          <w:lang w:eastAsia="en-US"/>
        </w:rPr>
        <w:t>умением</w:t>
      </w:r>
      <w:r w:rsidRPr="0066416C">
        <w:rPr>
          <w:spacing w:val="53"/>
          <w:lang w:eastAsia="en-US"/>
        </w:rPr>
        <w:t xml:space="preserve"> </w:t>
      </w:r>
      <w:r w:rsidRPr="0066416C">
        <w:rPr>
          <w:spacing w:val="-1"/>
          <w:lang w:eastAsia="en-US"/>
        </w:rPr>
        <w:t>слушать</w:t>
      </w:r>
      <w:r w:rsidRPr="0066416C">
        <w:rPr>
          <w:spacing w:val="51"/>
          <w:lang w:eastAsia="en-US"/>
        </w:rPr>
        <w:t xml:space="preserve"> </w:t>
      </w:r>
      <w:r w:rsidRPr="0066416C">
        <w:rPr>
          <w:lang w:eastAsia="en-US"/>
        </w:rPr>
        <w:t>и</w:t>
      </w:r>
      <w:r w:rsidRPr="0066416C">
        <w:rPr>
          <w:spacing w:val="56"/>
          <w:w w:val="99"/>
          <w:lang w:eastAsia="en-US"/>
        </w:rPr>
        <w:t xml:space="preserve"> </w:t>
      </w:r>
      <w:r w:rsidRPr="0066416C">
        <w:rPr>
          <w:lang w:eastAsia="en-US"/>
        </w:rPr>
        <w:t>слышать</w:t>
      </w:r>
      <w:r w:rsidRPr="0066416C">
        <w:rPr>
          <w:spacing w:val="14"/>
          <w:lang w:eastAsia="en-US"/>
        </w:rPr>
        <w:t xml:space="preserve"> </w:t>
      </w:r>
      <w:r w:rsidRPr="0066416C">
        <w:rPr>
          <w:spacing w:val="-1"/>
          <w:lang w:eastAsia="en-US"/>
        </w:rPr>
        <w:t>собеседника,</w:t>
      </w:r>
      <w:r w:rsidRPr="0066416C">
        <w:rPr>
          <w:spacing w:val="15"/>
          <w:lang w:eastAsia="en-US"/>
        </w:rPr>
        <w:t xml:space="preserve"> </w:t>
      </w:r>
      <w:r w:rsidRPr="0066416C">
        <w:rPr>
          <w:lang w:eastAsia="en-US"/>
        </w:rPr>
        <w:t>понимать</w:t>
      </w:r>
      <w:r w:rsidRPr="0066416C">
        <w:rPr>
          <w:spacing w:val="10"/>
          <w:lang w:eastAsia="en-US"/>
        </w:rPr>
        <w:t xml:space="preserve"> </w:t>
      </w:r>
      <w:r w:rsidRPr="0066416C">
        <w:rPr>
          <w:spacing w:val="-1"/>
          <w:lang w:eastAsia="en-US"/>
        </w:rPr>
        <w:t>возможность</w:t>
      </w:r>
      <w:r w:rsidRPr="0066416C">
        <w:rPr>
          <w:spacing w:val="6"/>
          <w:lang w:eastAsia="en-US"/>
        </w:rPr>
        <w:t xml:space="preserve"> </w:t>
      </w:r>
      <w:r w:rsidRPr="0066416C">
        <w:rPr>
          <w:lang w:eastAsia="en-US"/>
        </w:rPr>
        <w:t>разных</w:t>
      </w:r>
      <w:r w:rsidRPr="0066416C">
        <w:rPr>
          <w:spacing w:val="9"/>
          <w:lang w:eastAsia="en-US"/>
        </w:rPr>
        <w:t xml:space="preserve"> </w:t>
      </w:r>
      <w:r w:rsidRPr="0066416C">
        <w:rPr>
          <w:lang w:eastAsia="en-US"/>
        </w:rPr>
        <w:t>оснований</w:t>
      </w:r>
      <w:r w:rsidRPr="0066416C">
        <w:rPr>
          <w:spacing w:val="14"/>
          <w:lang w:eastAsia="en-US"/>
        </w:rPr>
        <w:t xml:space="preserve"> </w:t>
      </w:r>
      <w:r w:rsidRPr="0066416C">
        <w:rPr>
          <w:spacing w:val="-1"/>
          <w:lang w:eastAsia="en-US"/>
        </w:rPr>
        <w:t>для</w:t>
      </w:r>
      <w:r w:rsidRPr="0066416C">
        <w:rPr>
          <w:spacing w:val="9"/>
          <w:lang w:eastAsia="en-US"/>
        </w:rPr>
        <w:t xml:space="preserve"> </w:t>
      </w:r>
      <w:r w:rsidRPr="0066416C">
        <w:rPr>
          <w:lang w:eastAsia="en-US"/>
        </w:rPr>
        <w:t>оценки</w:t>
      </w:r>
      <w:r w:rsidRPr="0066416C">
        <w:rPr>
          <w:spacing w:val="10"/>
          <w:lang w:eastAsia="en-US"/>
        </w:rPr>
        <w:t xml:space="preserve"> </w:t>
      </w:r>
      <w:r w:rsidRPr="0066416C">
        <w:rPr>
          <w:spacing w:val="-1"/>
          <w:lang w:eastAsia="en-US"/>
        </w:rPr>
        <w:t>одного</w:t>
      </w:r>
      <w:r w:rsidRPr="0066416C">
        <w:rPr>
          <w:spacing w:val="13"/>
          <w:lang w:eastAsia="en-US"/>
        </w:rPr>
        <w:t xml:space="preserve"> </w:t>
      </w:r>
      <w:r w:rsidRPr="0066416C">
        <w:rPr>
          <w:lang w:eastAsia="en-US"/>
        </w:rPr>
        <w:t>и</w:t>
      </w:r>
      <w:r w:rsidRPr="0066416C">
        <w:rPr>
          <w:spacing w:val="54"/>
          <w:w w:val="99"/>
          <w:lang w:eastAsia="en-US"/>
        </w:rPr>
        <w:t xml:space="preserve"> </w:t>
      </w:r>
      <w:r w:rsidRPr="0066416C">
        <w:rPr>
          <w:spacing w:val="-1"/>
          <w:lang w:eastAsia="en-US"/>
        </w:rPr>
        <w:t>того</w:t>
      </w:r>
      <w:r w:rsidRPr="0066416C">
        <w:rPr>
          <w:spacing w:val="-7"/>
          <w:lang w:eastAsia="en-US"/>
        </w:rPr>
        <w:t xml:space="preserve"> </w:t>
      </w:r>
      <w:r w:rsidRPr="0066416C">
        <w:rPr>
          <w:spacing w:val="1"/>
          <w:lang w:eastAsia="en-US"/>
        </w:rPr>
        <w:t>же</w:t>
      </w:r>
      <w:r w:rsidRPr="0066416C">
        <w:rPr>
          <w:spacing w:val="-8"/>
          <w:lang w:eastAsia="en-US"/>
        </w:rPr>
        <w:t xml:space="preserve"> </w:t>
      </w:r>
      <w:r w:rsidRPr="0066416C">
        <w:rPr>
          <w:spacing w:val="-1"/>
          <w:lang w:eastAsia="en-US"/>
        </w:rPr>
        <w:t>предмета,</w:t>
      </w:r>
      <w:r w:rsidRPr="0066416C">
        <w:rPr>
          <w:spacing w:val="-9"/>
          <w:lang w:eastAsia="en-US"/>
        </w:rPr>
        <w:t xml:space="preserve"> </w:t>
      </w:r>
      <w:r w:rsidRPr="0066416C">
        <w:rPr>
          <w:spacing w:val="-1"/>
          <w:lang w:eastAsia="en-US"/>
        </w:rPr>
        <w:t>учитывать</w:t>
      </w:r>
      <w:r w:rsidRPr="0066416C">
        <w:rPr>
          <w:spacing w:val="-6"/>
          <w:lang w:eastAsia="en-US"/>
        </w:rPr>
        <w:t xml:space="preserve"> </w:t>
      </w:r>
      <w:r w:rsidRPr="0066416C">
        <w:rPr>
          <w:lang w:eastAsia="en-US"/>
        </w:rPr>
        <w:t>разные</w:t>
      </w:r>
      <w:r w:rsidRPr="0066416C">
        <w:rPr>
          <w:spacing w:val="-11"/>
          <w:lang w:eastAsia="en-US"/>
        </w:rPr>
        <w:t xml:space="preserve"> </w:t>
      </w:r>
      <w:r w:rsidRPr="0066416C">
        <w:rPr>
          <w:lang w:eastAsia="en-US"/>
        </w:rPr>
        <w:t>мнения</w:t>
      </w:r>
      <w:r w:rsidRPr="0066416C">
        <w:rPr>
          <w:spacing w:val="-12"/>
          <w:lang w:eastAsia="en-US"/>
        </w:rPr>
        <w:t xml:space="preserve"> </w:t>
      </w:r>
      <w:r w:rsidRPr="0066416C">
        <w:rPr>
          <w:lang w:eastAsia="en-US"/>
        </w:rPr>
        <w:t>и</w:t>
      </w:r>
      <w:r w:rsidRPr="0066416C">
        <w:rPr>
          <w:spacing w:val="-13"/>
          <w:lang w:eastAsia="en-US"/>
        </w:rPr>
        <w:t xml:space="preserve"> </w:t>
      </w:r>
      <w:r w:rsidRPr="0066416C">
        <w:rPr>
          <w:spacing w:val="-1"/>
          <w:lang w:eastAsia="en-US"/>
        </w:rPr>
        <w:t>уметь</w:t>
      </w:r>
      <w:r w:rsidRPr="0066416C">
        <w:rPr>
          <w:spacing w:val="-6"/>
          <w:lang w:eastAsia="en-US"/>
        </w:rPr>
        <w:t xml:space="preserve"> </w:t>
      </w:r>
      <w:r w:rsidRPr="0066416C">
        <w:rPr>
          <w:spacing w:val="-1"/>
          <w:lang w:eastAsia="en-US"/>
        </w:rPr>
        <w:t>обосновывать</w:t>
      </w:r>
      <w:r w:rsidRPr="0066416C">
        <w:rPr>
          <w:spacing w:val="-11"/>
          <w:lang w:eastAsia="en-US"/>
        </w:rPr>
        <w:t xml:space="preserve"> </w:t>
      </w:r>
      <w:r w:rsidRPr="0066416C">
        <w:rPr>
          <w:spacing w:val="-1"/>
          <w:lang w:eastAsia="en-US"/>
        </w:rPr>
        <w:t>собственное.</w:t>
      </w:r>
    </w:p>
    <w:p w14:paraId="17665B14" w14:textId="77777777" w:rsidR="00E97678" w:rsidRPr="0066416C" w:rsidRDefault="00E97678" w:rsidP="00E97678">
      <w:pPr>
        <w:widowControl w:val="0"/>
        <w:spacing w:before="2" w:line="275" w:lineRule="exact"/>
        <w:jc w:val="both"/>
        <w:rPr>
          <w:lang w:eastAsia="en-US"/>
        </w:rPr>
      </w:pPr>
      <w:r w:rsidRPr="0066416C">
        <w:rPr>
          <w:lang w:eastAsia="en-US"/>
        </w:rPr>
        <w:t>Возраст:</w:t>
      </w:r>
      <w:r w:rsidRPr="0066416C">
        <w:rPr>
          <w:spacing w:val="-7"/>
          <w:lang w:eastAsia="en-US"/>
        </w:rPr>
        <w:t xml:space="preserve"> </w:t>
      </w:r>
      <w:r w:rsidRPr="0066416C">
        <w:rPr>
          <w:spacing w:val="-1"/>
          <w:lang w:eastAsia="en-US"/>
        </w:rPr>
        <w:t>11-15</w:t>
      </w:r>
      <w:r w:rsidRPr="0066416C">
        <w:rPr>
          <w:spacing w:val="-7"/>
          <w:lang w:eastAsia="en-US"/>
        </w:rPr>
        <w:t xml:space="preserve"> </w:t>
      </w:r>
      <w:r w:rsidRPr="0066416C">
        <w:rPr>
          <w:spacing w:val="-1"/>
          <w:lang w:eastAsia="en-US"/>
        </w:rPr>
        <w:t>лет</w:t>
      </w:r>
    </w:p>
    <w:p w14:paraId="4CC0C7F6" w14:textId="77777777" w:rsidR="00E97678" w:rsidRPr="0066416C" w:rsidRDefault="00E97678" w:rsidP="00E97678">
      <w:pPr>
        <w:widowControl w:val="0"/>
        <w:spacing w:line="275" w:lineRule="exact"/>
        <w:jc w:val="both"/>
        <w:rPr>
          <w:lang w:eastAsia="en-US"/>
        </w:rPr>
      </w:pPr>
      <w:r w:rsidRPr="0066416C">
        <w:rPr>
          <w:spacing w:val="-1"/>
          <w:lang w:eastAsia="en-US"/>
        </w:rPr>
        <w:t>Учебные</w:t>
      </w:r>
      <w:r w:rsidRPr="0066416C">
        <w:rPr>
          <w:spacing w:val="-9"/>
          <w:lang w:eastAsia="en-US"/>
        </w:rPr>
        <w:t xml:space="preserve"> </w:t>
      </w:r>
      <w:r w:rsidRPr="0066416C">
        <w:rPr>
          <w:lang w:eastAsia="en-US"/>
        </w:rPr>
        <w:t>дисциплины:</w:t>
      </w:r>
      <w:r w:rsidRPr="0066416C">
        <w:rPr>
          <w:spacing w:val="-11"/>
          <w:lang w:eastAsia="en-US"/>
        </w:rPr>
        <w:t xml:space="preserve"> </w:t>
      </w:r>
      <w:r w:rsidRPr="0066416C">
        <w:rPr>
          <w:spacing w:val="-2"/>
          <w:lang w:eastAsia="en-US"/>
        </w:rPr>
        <w:t>литература,</w:t>
      </w:r>
      <w:r w:rsidRPr="0066416C">
        <w:rPr>
          <w:spacing w:val="-6"/>
          <w:lang w:eastAsia="en-US"/>
        </w:rPr>
        <w:t xml:space="preserve"> </w:t>
      </w:r>
      <w:r w:rsidRPr="0066416C">
        <w:rPr>
          <w:lang w:eastAsia="en-US"/>
        </w:rPr>
        <w:t>история,</w:t>
      </w:r>
      <w:r w:rsidRPr="0066416C">
        <w:rPr>
          <w:spacing w:val="-6"/>
          <w:lang w:eastAsia="en-US"/>
        </w:rPr>
        <w:t xml:space="preserve"> </w:t>
      </w:r>
      <w:r w:rsidRPr="0066416C">
        <w:rPr>
          <w:spacing w:val="-1"/>
          <w:lang w:eastAsia="en-US"/>
        </w:rPr>
        <w:t>физика,</w:t>
      </w:r>
      <w:r w:rsidRPr="0066416C">
        <w:rPr>
          <w:spacing w:val="-6"/>
          <w:lang w:eastAsia="en-US"/>
        </w:rPr>
        <w:t xml:space="preserve"> </w:t>
      </w:r>
      <w:r w:rsidRPr="0066416C">
        <w:rPr>
          <w:spacing w:val="-1"/>
          <w:lang w:eastAsia="en-US"/>
        </w:rPr>
        <w:t>биология,</w:t>
      </w:r>
      <w:r w:rsidRPr="0066416C">
        <w:rPr>
          <w:spacing w:val="-9"/>
          <w:lang w:eastAsia="en-US"/>
        </w:rPr>
        <w:t xml:space="preserve"> </w:t>
      </w:r>
      <w:r w:rsidRPr="0066416C">
        <w:rPr>
          <w:lang w:eastAsia="en-US"/>
        </w:rPr>
        <w:t>география</w:t>
      </w:r>
      <w:r w:rsidRPr="0066416C">
        <w:rPr>
          <w:spacing w:val="-12"/>
          <w:lang w:eastAsia="en-US"/>
        </w:rPr>
        <w:t xml:space="preserve"> </w:t>
      </w:r>
      <w:r w:rsidRPr="0066416C">
        <w:rPr>
          <w:lang w:eastAsia="en-US"/>
        </w:rPr>
        <w:t>и</w:t>
      </w:r>
      <w:r w:rsidRPr="0066416C">
        <w:rPr>
          <w:spacing w:val="-7"/>
          <w:lang w:eastAsia="en-US"/>
        </w:rPr>
        <w:t xml:space="preserve"> </w:t>
      </w:r>
      <w:r w:rsidRPr="0066416C">
        <w:rPr>
          <w:spacing w:val="-1"/>
          <w:lang w:eastAsia="en-US"/>
        </w:rPr>
        <w:t>др.</w:t>
      </w:r>
    </w:p>
    <w:p w14:paraId="1AC3FCF7" w14:textId="77777777" w:rsidR="00E97678" w:rsidRPr="0066416C" w:rsidRDefault="00E97678" w:rsidP="00E97678">
      <w:pPr>
        <w:widowControl w:val="0"/>
        <w:spacing w:before="2" w:line="275" w:lineRule="exact"/>
        <w:jc w:val="both"/>
        <w:rPr>
          <w:lang w:eastAsia="en-US"/>
        </w:rPr>
      </w:pPr>
      <w:r w:rsidRPr="0066416C">
        <w:rPr>
          <w:rFonts w:eastAsia="Calibri"/>
          <w:i/>
          <w:spacing w:val="-1"/>
          <w:szCs w:val="22"/>
          <w:lang w:eastAsia="en-US"/>
        </w:rPr>
        <w:t>Задание</w:t>
      </w:r>
      <w:r w:rsidRPr="0066416C">
        <w:rPr>
          <w:rFonts w:eastAsia="Calibri"/>
          <w:i/>
          <w:spacing w:val="-21"/>
          <w:szCs w:val="22"/>
          <w:lang w:eastAsia="en-US"/>
        </w:rPr>
        <w:t xml:space="preserve"> </w:t>
      </w:r>
      <w:r w:rsidRPr="0066416C">
        <w:rPr>
          <w:rFonts w:eastAsia="Calibri"/>
          <w:i/>
          <w:spacing w:val="-1"/>
          <w:szCs w:val="22"/>
          <w:lang w:eastAsia="en-US"/>
        </w:rPr>
        <w:t>«Дискуссия»</w:t>
      </w:r>
    </w:p>
    <w:p w14:paraId="6BCC45FA" w14:textId="77777777" w:rsidR="00E97678" w:rsidRPr="0066416C" w:rsidRDefault="00E97678" w:rsidP="00E97678">
      <w:pPr>
        <w:widowControl w:val="0"/>
        <w:ind w:right="2843"/>
        <w:rPr>
          <w:lang w:eastAsia="en-US"/>
        </w:rPr>
      </w:pPr>
      <w:r w:rsidRPr="0066416C">
        <w:rPr>
          <w:spacing w:val="-1"/>
          <w:lang w:eastAsia="en-US"/>
        </w:rPr>
        <w:t>Цель:</w:t>
      </w:r>
      <w:r w:rsidRPr="0066416C">
        <w:rPr>
          <w:spacing w:val="-11"/>
          <w:lang w:eastAsia="en-US"/>
        </w:rPr>
        <w:t xml:space="preserve"> </w:t>
      </w:r>
      <w:r w:rsidRPr="0066416C">
        <w:rPr>
          <w:lang w:eastAsia="en-US"/>
        </w:rPr>
        <w:t>освоение</w:t>
      </w:r>
      <w:r w:rsidRPr="0066416C">
        <w:rPr>
          <w:spacing w:val="-11"/>
          <w:lang w:eastAsia="en-US"/>
        </w:rPr>
        <w:t xml:space="preserve"> </w:t>
      </w:r>
      <w:r w:rsidRPr="0066416C">
        <w:rPr>
          <w:lang w:eastAsia="en-US"/>
        </w:rPr>
        <w:t>правил</w:t>
      </w:r>
      <w:r w:rsidRPr="0066416C">
        <w:rPr>
          <w:spacing w:val="-11"/>
          <w:lang w:eastAsia="en-US"/>
        </w:rPr>
        <w:t xml:space="preserve"> </w:t>
      </w:r>
      <w:r w:rsidRPr="0066416C">
        <w:rPr>
          <w:lang w:eastAsia="en-US"/>
        </w:rPr>
        <w:t>и</w:t>
      </w:r>
      <w:r w:rsidRPr="0066416C">
        <w:rPr>
          <w:spacing w:val="-9"/>
          <w:lang w:eastAsia="en-US"/>
        </w:rPr>
        <w:t xml:space="preserve"> </w:t>
      </w:r>
      <w:r w:rsidRPr="0066416C">
        <w:rPr>
          <w:lang w:eastAsia="en-US"/>
        </w:rPr>
        <w:t>навыков</w:t>
      </w:r>
      <w:r w:rsidRPr="0066416C">
        <w:rPr>
          <w:spacing w:val="-10"/>
          <w:lang w:eastAsia="en-US"/>
        </w:rPr>
        <w:t xml:space="preserve"> </w:t>
      </w:r>
      <w:r w:rsidRPr="0066416C">
        <w:rPr>
          <w:spacing w:val="-1"/>
          <w:lang w:eastAsia="en-US"/>
        </w:rPr>
        <w:t>ведения</w:t>
      </w:r>
      <w:r w:rsidRPr="0066416C">
        <w:rPr>
          <w:spacing w:val="-7"/>
          <w:lang w:eastAsia="en-US"/>
        </w:rPr>
        <w:t xml:space="preserve"> </w:t>
      </w:r>
      <w:r w:rsidRPr="0066416C">
        <w:rPr>
          <w:spacing w:val="-2"/>
          <w:lang w:eastAsia="en-US"/>
        </w:rPr>
        <w:t>дискуссий.</w:t>
      </w:r>
      <w:r w:rsidRPr="0066416C">
        <w:rPr>
          <w:spacing w:val="46"/>
          <w:w w:val="99"/>
          <w:lang w:eastAsia="en-US"/>
        </w:rPr>
        <w:t xml:space="preserve"> </w:t>
      </w:r>
      <w:r w:rsidRPr="0066416C">
        <w:rPr>
          <w:lang w:eastAsia="en-US"/>
        </w:rPr>
        <w:t>Возраст:</w:t>
      </w:r>
      <w:r w:rsidRPr="0066416C">
        <w:rPr>
          <w:spacing w:val="-7"/>
          <w:lang w:eastAsia="en-US"/>
        </w:rPr>
        <w:t xml:space="preserve"> </w:t>
      </w:r>
      <w:r w:rsidRPr="0066416C">
        <w:rPr>
          <w:spacing w:val="-1"/>
          <w:lang w:eastAsia="en-US"/>
        </w:rPr>
        <w:t>10-15</w:t>
      </w:r>
      <w:r w:rsidRPr="0066416C">
        <w:rPr>
          <w:spacing w:val="-7"/>
          <w:lang w:eastAsia="en-US"/>
        </w:rPr>
        <w:t xml:space="preserve"> </w:t>
      </w:r>
      <w:r w:rsidRPr="0066416C">
        <w:rPr>
          <w:spacing w:val="-1"/>
          <w:lang w:eastAsia="en-US"/>
        </w:rPr>
        <w:t>лет</w:t>
      </w:r>
    </w:p>
    <w:p w14:paraId="16A57525" w14:textId="77777777" w:rsidR="00E97678" w:rsidRPr="0066416C" w:rsidRDefault="00E97678" w:rsidP="00E97678">
      <w:pPr>
        <w:widowControl w:val="0"/>
        <w:spacing w:line="271" w:lineRule="exact"/>
        <w:jc w:val="both"/>
        <w:rPr>
          <w:lang w:eastAsia="en-US"/>
        </w:rPr>
      </w:pPr>
      <w:r w:rsidRPr="0066416C">
        <w:rPr>
          <w:spacing w:val="-1"/>
          <w:lang w:eastAsia="en-US"/>
        </w:rPr>
        <w:t>Учебные</w:t>
      </w:r>
      <w:r w:rsidRPr="0066416C">
        <w:rPr>
          <w:spacing w:val="-9"/>
          <w:lang w:eastAsia="en-US"/>
        </w:rPr>
        <w:t xml:space="preserve"> </w:t>
      </w:r>
      <w:r w:rsidRPr="0066416C">
        <w:rPr>
          <w:lang w:eastAsia="en-US"/>
        </w:rPr>
        <w:t>дисциплины:</w:t>
      </w:r>
      <w:r w:rsidRPr="0066416C">
        <w:rPr>
          <w:spacing w:val="-11"/>
          <w:lang w:eastAsia="en-US"/>
        </w:rPr>
        <w:t xml:space="preserve"> </w:t>
      </w:r>
      <w:r w:rsidRPr="0066416C">
        <w:rPr>
          <w:spacing w:val="-2"/>
          <w:lang w:eastAsia="en-US"/>
        </w:rPr>
        <w:t>литература,</w:t>
      </w:r>
      <w:r w:rsidRPr="0066416C">
        <w:rPr>
          <w:spacing w:val="-6"/>
          <w:lang w:eastAsia="en-US"/>
        </w:rPr>
        <w:t xml:space="preserve"> </w:t>
      </w:r>
      <w:r w:rsidRPr="0066416C">
        <w:rPr>
          <w:lang w:eastAsia="en-US"/>
        </w:rPr>
        <w:t>история,</w:t>
      </w:r>
      <w:r w:rsidRPr="0066416C">
        <w:rPr>
          <w:spacing w:val="-6"/>
          <w:lang w:eastAsia="en-US"/>
        </w:rPr>
        <w:t xml:space="preserve"> </w:t>
      </w:r>
      <w:r w:rsidRPr="0066416C">
        <w:rPr>
          <w:spacing w:val="-1"/>
          <w:lang w:eastAsia="en-US"/>
        </w:rPr>
        <w:t>физика,</w:t>
      </w:r>
      <w:r w:rsidRPr="0066416C">
        <w:rPr>
          <w:spacing w:val="-6"/>
          <w:lang w:eastAsia="en-US"/>
        </w:rPr>
        <w:t xml:space="preserve"> </w:t>
      </w:r>
      <w:r w:rsidRPr="0066416C">
        <w:rPr>
          <w:spacing w:val="-1"/>
          <w:lang w:eastAsia="en-US"/>
        </w:rPr>
        <w:t>биология,</w:t>
      </w:r>
      <w:r w:rsidRPr="0066416C">
        <w:rPr>
          <w:spacing w:val="-9"/>
          <w:lang w:eastAsia="en-US"/>
        </w:rPr>
        <w:t xml:space="preserve"> </w:t>
      </w:r>
      <w:r w:rsidRPr="0066416C">
        <w:rPr>
          <w:lang w:eastAsia="en-US"/>
        </w:rPr>
        <w:t>география</w:t>
      </w:r>
      <w:r w:rsidRPr="0066416C">
        <w:rPr>
          <w:spacing w:val="-12"/>
          <w:lang w:eastAsia="en-US"/>
        </w:rPr>
        <w:t xml:space="preserve"> </w:t>
      </w:r>
      <w:r w:rsidRPr="0066416C">
        <w:rPr>
          <w:lang w:eastAsia="en-US"/>
        </w:rPr>
        <w:t>и</w:t>
      </w:r>
      <w:r w:rsidRPr="0066416C">
        <w:rPr>
          <w:spacing w:val="-7"/>
          <w:lang w:eastAsia="en-US"/>
        </w:rPr>
        <w:t xml:space="preserve"> </w:t>
      </w:r>
      <w:r w:rsidRPr="0066416C">
        <w:rPr>
          <w:spacing w:val="-1"/>
          <w:lang w:eastAsia="en-US"/>
        </w:rPr>
        <w:t>др.</w:t>
      </w:r>
    </w:p>
    <w:p w14:paraId="648BC084" w14:textId="77777777" w:rsidR="00E97678" w:rsidRPr="0066416C" w:rsidRDefault="00E97678" w:rsidP="00E97678">
      <w:pPr>
        <w:widowControl w:val="0"/>
        <w:spacing w:before="12" w:line="274" w:lineRule="exact"/>
        <w:ind w:right="281"/>
        <w:outlineLvl w:val="2"/>
        <w:rPr>
          <w:lang w:eastAsia="en-US"/>
        </w:rPr>
      </w:pPr>
      <w:r w:rsidRPr="0066416C">
        <w:rPr>
          <w:b/>
          <w:bCs/>
          <w:i/>
          <w:lang w:eastAsia="en-US"/>
        </w:rPr>
        <w:t>Формирование</w:t>
      </w:r>
      <w:r w:rsidRPr="0066416C">
        <w:rPr>
          <w:b/>
          <w:bCs/>
          <w:i/>
          <w:spacing w:val="-10"/>
          <w:lang w:eastAsia="en-US"/>
        </w:rPr>
        <w:t xml:space="preserve"> </w:t>
      </w:r>
      <w:r w:rsidRPr="0066416C">
        <w:rPr>
          <w:b/>
          <w:bCs/>
          <w:i/>
          <w:spacing w:val="-1"/>
          <w:lang w:eastAsia="en-US"/>
        </w:rPr>
        <w:t>действий</w:t>
      </w:r>
      <w:r w:rsidRPr="0066416C">
        <w:rPr>
          <w:b/>
          <w:bCs/>
          <w:i/>
          <w:spacing w:val="-12"/>
          <w:lang w:eastAsia="en-US"/>
        </w:rPr>
        <w:t xml:space="preserve"> </w:t>
      </w:r>
      <w:r w:rsidRPr="0066416C">
        <w:rPr>
          <w:b/>
          <w:bCs/>
          <w:i/>
          <w:lang w:eastAsia="en-US"/>
        </w:rPr>
        <w:t>по</w:t>
      </w:r>
      <w:r w:rsidRPr="0066416C">
        <w:rPr>
          <w:b/>
          <w:bCs/>
          <w:i/>
          <w:spacing w:val="-9"/>
          <w:lang w:eastAsia="en-US"/>
        </w:rPr>
        <w:t xml:space="preserve"> </w:t>
      </w:r>
      <w:r w:rsidRPr="0066416C">
        <w:rPr>
          <w:b/>
          <w:bCs/>
          <w:i/>
          <w:spacing w:val="-1"/>
          <w:lang w:eastAsia="en-US"/>
        </w:rPr>
        <w:t>организации</w:t>
      </w:r>
      <w:r w:rsidRPr="0066416C">
        <w:rPr>
          <w:b/>
          <w:bCs/>
          <w:i/>
          <w:spacing w:val="-12"/>
          <w:lang w:eastAsia="en-US"/>
        </w:rPr>
        <w:t xml:space="preserve"> </w:t>
      </w:r>
      <w:r w:rsidRPr="0066416C">
        <w:rPr>
          <w:b/>
          <w:bCs/>
          <w:i/>
          <w:lang w:eastAsia="en-US"/>
        </w:rPr>
        <w:t>и</w:t>
      </w:r>
      <w:r w:rsidRPr="0066416C">
        <w:rPr>
          <w:b/>
          <w:bCs/>
          <w:i/>
          <w:spacing w:val="-13"/>
          <w:lang w:eastAsia="en-US"/>
        </w:rPr>
        <w:t xml:space="preserve"> </w:t>
      </w:r>
      <w:r w:rsidRPr="0066416C">
        <w:rPr>
          <w:b/>
          <w:bCs/>
          <w:i/>
          <w:spacing w:val="-1"/>
          <w:lang w:eastAsia="en-US"/>
        </w:rPr>
        <w:t>осуществлению</w:t>
      </w:r>
      <w:r w:rsidRPr="0066416C">
        <w:rPr>
          <w:b/>
          <w:bCs/>
          <w:i/>
          <w:spacing w:val="-7"/>
          <w:lang w:eastAsia="en-US"/>
        </w:rPr>
        <w:t xml:space="preserve"> </w:t>
      </w:r>
      <w:r w:rsidRPr="0066416C">
        <w:rPr>
          <w:b/>
          <w:bCs/>
          <w:i/>
          <w:spacing w:val="-1"/>
          <w:lang w:eastAsia="en-US"/>
        </w:rPr>
        <w:t>сотрудничества</w:t>
      </w:r>
      <w:r w:rsidRPr="0066416C">
        <w:rPr>
          <w:b/>
          <w:bCs/>
          <w:i/>
          <w:spacing w:val="-13"/>
          <w:lang w:eastAsia="en-US"/>
        </w:rPr>
        <w:t xml:space="preserve"> </w:t>
      </w:r>
      <w:r w:rsidRPr="0066416C">
        <w:rPr>
          <w:b/>
          <w:bCs/>
          <w:i/>
          <w:lang w:eastAsia="en-US"/>
        </w:rPr>
        <w:t>в</w:t>
      </w:r>
      <w:r w:rsidRPr="0066416C">
        <w:rPr>
          <w:b/>
          <w:bCs/>
          <w:i/>
          <w:spacing w:val="-10"/>
          <w:lang w:eastAsia="en-US"/>
        </w:rPr>
        <w:t xml:space="preserve"> </w:t>
      </w:r>
      <w:r w:rsidRPr="0066416C">
        <w:rPr>
          <w:b/>
          <w:bCs/>
          <w:i/>
          <w:spacing w:val="-2"/>
          <w:lang w:eastAsia="en-US"/>
        </w:rPr>
        <w:t>ходе</w:t>
      </w:r>
      <w:r w:rsidRPr="0066416C">
        <w:rPr>
          <w:b/>
          <w:bCs/>
          <w:i/>
          <w:spacing w:val="67"/>
          <w:w w:val="99"/>
          <w:lang w:eastAsia="en-US"/>
        </w:rPr>
        <w:t xml:space="preserve"> </w:t>
      </w:r>
      <w:r w:rsidRPr="0066416C">
        <w:rPr>
          <w:b/>
          <w:bCs/>
          <w:i/>
          <w:spacing w:val="-1"/>
          <w:lang w:eastAsia="en-US"/>
        </w:rPr>
        <w:t>учебной</w:t>
      </w:r>
      <w:r w:rsidRPr="0066416C">
        <w:rPr>
          <w:b/>
          <w:bCs/>
          <w:i/>
          <w:spacing w:val="-9"/>
          <w:lang w:eastAsia="en-US"/>
        </w:rPr>
        <w:t xml:space="preserve"> </w:t>
      </w:r>
      <w:r w:rsidRPr="0066416C">
        <w:rPr>
          <w:b/>
          <w:bCs/>
          <w:i/>
          <w:lang w:eastAsia="en-US"/>
        </w:rPr>
        <w:t>деятельности</w:t>
      </w:r>
      <w:r w:rsidRPr="0066416C">
        <w:rPr>
          <w:b/>
          <w:bCs/>
          <w:i/>
          <w:spacing w:val="-13"/>
          <w:lang w:eastAsia="en-US"/>
        </w:rPr>
        <w:t xml:space="preserve"> </w:t>
      </w:r>
      <w:r w:rsidRPr="0066416C">
        <w:rPr>
          <w:b/>
          <w:bCs/>
          <w:i/>
          <w:lang w:eastAsia="en-US"/>
        </w:rPr>
        <w:t>на</w:t>
      </w:r>
      <w:r w:rsidRPr="0066416C">
        <w:rPr>
          <w:b/>
          <w:bCs/>
          <w:i/>
          <w:spacing w:val="-14"/>
          <w:lang w:eastAsia="en-US"/>
        </w:rPr>
        <w:t xml:space="preserve"> </w:t>
      </w:r>
      <w:r w:rsidRPr="0066416C">
        <w:rPr>
          <w:b/>
          <w:bCs/>
          <w:i/>
          <w:spacing w:val="-1"/>
          <w:lang w:eastAsia="en-US"/>
        </w:rPr>
        <w:t>уроках</w:t>
      </w:r>
    </w:p>
    <w:p w14:paraId="60656B02" w14:textId="77777777" w:rsidR="00E97678" w:rsidRPr="0066416C" w:rsidRDefault="00E97678" w:rsidP="00E97678">
      <w:pPr>
        <w:widowControl w:val="0"/>
        <w:spacing w:line="270" w:lineRule="exact"/>
        <w:jc w:val="both"/>
        <w:rPr>
          <w:lang w:eastAsia="en-US"/>
        </w:rPr>
      </w:pPr>
      <w:r w:rsidRPr="0066416C">
        <w:rPr>
          <w:rFonts w:eastAsia="Calibri"/>
          <w:i/>
          <w:spacing w:val="-1"/>
          <w:szCs w:val="22"/>
          <w:lang w:eastAsia="en-US"/>
        </w:rPr>
        <w:t>Задание</w:t>
      </w:r>
      <w:r w:rsidRPr="0066416C">
        <w:rPr>
          <w:rFonts w:eastAsia="Calibri"/>
          <w:i/>
          <w:spacing w:val="-16"/>
          <w:szCs w:val="22"/>
          <w:lang w:eastAsia="en-US"/>
        </w:rPr>
        <w:t xml:space="preserve"> </w:t>
      </w:r>
      <w:r w:rsidRPr="0066416C">
        <w:rPr>
          <w:rFonts w:eastAsia="Calibri"/>
          <w:i/>
          <w:spacing w:val="-1"/>
          <w:szCs w:val="22"/>
          <w:lang w:eastAsia="en-US"/>
        </w:rPr>
        <w:t>«Совместное</w:t>
      </w:r>
      <w:r w:rsidRPr="0066416C">
        <w:rPr>
          <w:rFonts w:eastAsia="Calibri"/>
          <w:i/>
          <w:spacing w:val="-16"/>
          <w:szCs w:val="22"/>
          <w:lang w:eastAsia="en-US"/>
        </w:rPr>
        <w:t xml:space="preserve"> </w:t>
      </w:r>
      <w:r w:rsidRPr="0066416C">
        <w:rPr>
          <w:rFonts w:eastAsia="Calibri"/>
          <w:i/>
          <w:spacing w:val="-1"/>
          <w:szCs w:val="22"/>
          <w:lang w:eastAsia="en-US"/>
        </w:rPr>
        <w:t>рисование»</w:t>
      </w:r>
    </w:p>
    <w:p w14:paraId="2DC70A83" w14:textId="77777777" w:rsidR="00E97678" w:rsidRPr="0066416C" w:rsidRDefault="00E97678" w:rsidP="00E97678">
      <w:pPr>
        <w:widowControl w:val="0"/>
        <w:rPr>
          <w:lang w:eastAsia="en-US"/>
        </w:rPr>
      </w:pPr>
      <w:r w:rsidRPr="0066416C">
        <w:rPr>
          <w:spacing w:val="-1"/>
          <w:lang w:eastAsia="en-US"/>
        </w:rPr>
        <w:t>Цель:</w:t>
      </w:r>
      <w:r w:rsidRPr="0066416C">
        <w:rPr>
          <w:spacing w:val="11"/>
          <w:lang w:eastAsia="en-US"/>
        </w:rPr>
        <w:t xml:space="preserve"> </w:t>
      </w:r>
      <w:r w:rsidRPr="0066416C">
        <w:rPr>
          <w:lang w:eastAsia="en-US"/>
        </w:rPr>
        <w:t>формирование</w:t>
      </w:r>
      <w:r w:rsidRPr="0066416C">
        <w:rPr>
          <w:spacing w:val="6"/>
          <w:lang w:eastAsia="en-US"/>
        </w:rPr>
        <w:t xml:space="preserve"> </w:t>
      </w:r>
      <w:r w:rsidRPr="0066416C">
        <w:rPr>
          <w:spacing w:val="-1"/>
          <w:lang w:eastAsia="en-US"/>
        </w:rPr>
        <w:t>коммуникативных</w:t>
      </w:r>
      <w:r w:rsidRPr="0066416C">
        <w:rPr>
          <w:spacing w:val="6"/>
          <w:lang w:eastAsia="en-US"/>
        </w:rPr>
        <w:t xml:space="preserve"> </w:t>
      </w:r>
      <w:r w:rsidRPr="0066416C">
        <w:rPr>
          <w:spacing w:val="-1"/>
          <w:lang w:eastAsia="en-US"/>
        </w:rPr>
        <w:t>действий</w:t>
      </w:r>
      <w:r w:rsidRPr="0066416C">
        <w:rPr>
          <w:spacing w:val="12"/>
          <w:lang w:eastAsia="en-US"/>
        </w:rPr>
        <w:t xml:space="preserve"> </w:t>
      </w:r>
      <w:r w:rsidRPr="0066416C">
        <w:rPr>
          <w:spacing w:val="-2"/>
          <w:lang w:eastAsia="en-US"/>
        </w:rPr>
        <w:t>по</w:t>
      </w:r>
      <w:r w:rsidRPr="0066416C">
        <w:rPr>
          <w:spacing w:val="10"/>
          <w:lang w:eastAsia="en-US"/>
        </w:rPr>
        <w:t xml:space="preserve"> </w:t>
      </w:r>
      <w:r w:rsidRPr="0066416C">
        <w:rPr>
          <w:spacing w:val="-1"/>
          <w:lang w:eastAsia="en-US"/>
        </w:rPr>
        <w:t>согласованию</w:t>
      </w:r>
      <w:r w:rsidRPr="0066416C">
        <w:rPr>
          <w:spacing w:val="5"/>
          <w:lang w:eastAsia="en-US"/>
        </w:rPr>
        <w:t xml:space="preserve"> </w:t>
      </w:r>
      <w:r w:rsidRPr="0066416C">
        <w:rPr>
          <w:spacing w:val="-1"/>
          <w:lang w:eastAsia="en-US"/>
        </w:rPr>
        <w:t>усилий</w:t>
      </w:r>
      <w:r w:rsidRPr="0066416C">
        <w:rPr>
          <w:spacing w:val="11"/>
          <w:lang w:eastAsia="en-US"/>
        </w:rPr>
        <w:t xml:space="preserve"> </w:t>
      </w:r>
      <w:r w:rsidRPr="0066416C">
        <w:rPr>
          <w:lang w:eastAsia="en-US"/>
        </w:rPr>
        <w:t>в</w:t>
      </w:r>
      <w:r w:rsidRPr="0066416C">
        <w:rPr>
          <w:spacing w:val="8"/>
          <w:lang w:eastAsia="en-US"/>
        </w:rPr>
        <w:t xml:space="preserve"> </w:t>
      </w:r>
      <w:r w:rsidRPr="0066416C">
        <w:rPr>
          <w:spacing w:val="-1"/>
          <w:lang w:eastAsia="en-US"/>
        </w:rPr>
        <w:t>процессе</w:t>
      </w:r>
      <w:r w:rsidRPr="0066416C">
        <w:rPr>
          <w:spacing w:val="74"/>
          <w:w w:val="99"/>
          <w:lang w:eastAsia="en-US"/>
        </w:rPr>
        <w:t xml:space="preserve"> </w:t>
      </w:r>
      <w:r w:rsidRPr="0066416C">
        <w:rPr>
          <w:spacing w:val="-1"/>
          <w:lang w:eastAsia="en-US"/>
        </w:rPr>
        <w:t>организации</w:t>
      </w:r>
      <w:r w:rsidRPr="0066416C">
        <w:rPr>
          <w:spacing w:val="-13"/>
          <w:lang w:eastAsia="en-US"/>
        </w:rPr>
        <w:t xml:space="preserve"> </w:t>
      </w:r>
      <w:r w:rsidRPr="0066416C">
        <w:rPr>
          <w:lang w:eastAsia="en-US"/>
        </w:rPr>
        <w:t>и</w:t>
      </w:r>
      <w:r w:rsidRPr="0066416C">
        <w:rPr>
          <w:spacing w:val="-19"/>
          <w:lang w:eastAsia="en-US"/>
        </w:rPr>
        <w:t xml:space="preserve"> </w:t>
      </w:r>
      <w:r w:rsidRPr="0066416C">
        <w:rPr>
          <w:spacing w:val="-1"/>
          <w:lang w:eastAsia="en-US"/>
        </w:rPr>
        <w:t>осуществления</w:t>
      </w:r>
      <w:r w:rsidRPr="0066416C">
        <w:rPr>
          <w:spacing w:val="-14"/>
          <w:lang w:eastAsia="en-US"/>
        </w:rPr>
        <w:t xml:space="preserve"> </w:t>
      </w:r>
      <w:r w:rsidRPr="0066416C">
        <w:rPr>
          <w:spacing w:val="-1"/>
          <w:lang w:eastAsia="en-US"/>
        </w:rPr>
        <w:t>сотрудничества</w:t>
      </w:r>
      <w:r w:rsidRPr="0066416C">
        <w:rPr>
          <w:spacing w:val="-14"/>
          <w:lang w:eastAsia="en-US"/>
        </w:rPr>
        <w:t xml:space="preserve"> </w:t>
      </w:r>
      <w:r w:rsidRPr="0066416C">
        <w:rPr>
          <w:lang w:eastAsia="en-US"/>
        </w:rPr>
        <w:t>(кооперация)</w:t>
      </w:r>
    </w:p>
    <w:p w14:paraId="47EB14D0" w14:textId="77777777" w:rsidR="00E97678" w:rsidRPr="0066416C" w:rsidRDefault="00E97678" w:rsidP="00E97678">
      <w:pPr>
        <w:widowControl w:val="0"/>
        <w:spacing w:line="271" w:lineRule="exact"/>
        <w:jc w:val="both"/>
        <w:rPr>
          <w:lang w:eastAsia="en-US"/>
        </w:rPr>
      </w:pPr>
      <w:r w:rsidRPr="0066416C">
        <w:rPr>
          <w:lang w:eastAsia="en-US"/>
        </w:rPr>
        <w:t>Возраст:</w:t>
      </w:r>
      <w:r w:rsidRPr="0066416C">
        <w:rPr>
          <w:spacing w:val="-7"/>
          <w:lang w:eastAsia="en-US"/>
        </w:rPr>
        <w:t xml:space="preserve"> </w:t>
      </w:r>
      <w:r w:rsidRPr="0066416C">
        <w:rPr>
          <w:spacing w:val="-1"/>
          <w:lang w:eastAsia="en-US"/>
        </w:rPr>
        <w:t>10-15</w:t>
      </w:r>
      <w:r w:rsidRPr="0066416C">
        <w:rPr>
          <w:spacing w:val="-7"/>
          <w:lang w:eastAsia="en-US"/>
        </w:rPr>
        <w:t xml:space="preserve"> </w:t>
      </w:r>
      <w:r w:rsidRPr="0066416C">
        <w:rPr>
          <w:spacing w:val="-1"/>
          <w:lang w:eastAsia="en-US"/>
        </w:rPr>
        <w:t>лет</w:t>
      </w:r>
    </w:p>
    <w:p w14:paraId="208A4582" w14:textId="77777777" w:rsidR="00E97678" w:rsidRPr="0066416C" w:rsidRDefault="00E97678" w:rsidP="00E97678">
      <w:pPr>
        <w:widowControl w:val="0"/>
        <w:spacing w:before="2"/>
        <w:jc w:val="both"/>
        <w:rPr>
          <w:lang w:eastAsia="en-US"/>
        </w:rPr>
      </w:pPr>
      <w:r w:rsidRPr="0066416C">
        <w:rPr>
          <w:spacing w:val="-1"/>
          <w:lang w:eastAsia="en-US"/>
        </w:rPr>
        <w:t>Учебные</w:t>
      </w:r>
      <w:r w:rsidRPr="0066416C">
        <w:rPr>
          <w:spacing w:val="-9"/>
          <w:lang w:eastAsia="en-US"/>
        </w:rPr>
        <w:t xml:space="preserve"> </w:t>
      </w:r>
      <w:r w:rsidRPr="0066416C">
        <w:rPr>
          <w:lang w:eastAsia="en-US"/>
        </w:rPr>
        <w:t>дисциплины:</w:t>
      </w:r>
      <w:r w:rsidRPr="0066416C">
        <w:rPr>
          <w:spacing w:val="-11"/>
          <w:lang w:eastAsia="en-US"/>
        </w:rPr>
        <w:t xml:space="preserve"> </w:t>
      </w:r>
      <w:r w:rsidRPr="0066416C">
        <w:rPr>
          <w:spacing w:val="-2"/>
          <w:lang w:eastAsia="en-US"/>
        </w:rPr>
        <w:t>литература,</w:t>
      </w:r>
      <w:r w:rsidRPr="0066416C">
        <w:rPr>
          <w:spacing w:val="-6"/>
          <w:lang w:eastAsia="en-US"/>
        </w:rPr>
        <w:t xml:space="preserve"> </w:t>
      </w:r>
      <w:r w:rsidRPr="0066416C">
        <w:rPr>
          <w:spacing w:val="-1"/>
          <w:lang w:eastAsia="en-US"/>
        </w:rPr>
        <w:t>история,</w:t>
      </w:r>
      <w:r w:rsidRPr="0066416C">
        <w:rPr>
          <w:spacing w:val="-6"/>
          <w:lang w:eastAsia="en-US"/>
        </w:rPr>
        <w:t xml:space="preserve"> </w:t>
      </w:r>
      <w:r w:rsidRPr="0066416C">
        <w:rPr>
          <w:spacing w:val="-1"/>
          <w:lang w:eastAsia="en-US"/>
        </w:rPr>
        <w:t>физика,</w:t>
      </w:r>
      <w:r w:rsidRPr="0066416C">
        <w:rPr>
          <w:spacing w:val="-6"/>
          <w:lang w:eastAsia="en-US"/>
        </w:rPr>
        <w:t xml:space="preserve"> </w:t>
      </w:r>
      <w:r w:rsidRPr="0066416C">
        <w:rPr>
          <w:spacing w:val="-1"/>
          <w:lang w:eastAsia="en-US"/>
        </w:rPr>
        <w:t>биология,</w:t>
      </w:r>
      <w:r w:rsidRPr="0066416C">
        <w:rPr>
          <w:spacing w:val="-9"/>
          <w:lang w:eastAsia="en-US"/>
        </w:rPr>
        <w:t xml:space="preserve"> </w:t>
      </w:r>
      <w:r w:rsidRPr="0066416C">
        <w:rPr>
          <w:lang w:eastAsia="en-US"/>
        </w:rPr>
        <w:t>география</w:t>
      </w:r>
      <w:r w:rsidRPr="0066416C">
        <w:rPr>
          <w:spacing w:val="-12"/>
          <w:lang w:eastAsia="en-US"/>
        </w:rPr>
        <w:t xml:space="preserve"> </w:t>
      </w:r>
      <w:r w:rsidRPr="0066416C">
        <w:rPr>
          <w:lang w:eastAsia="en-US"/>
        </w:rPr>
        <w:t>и</w:t>
      </w:r>
      <w:r w:rsidRPr="0066416C">
        <w:rPr>
          <w:spacing w:val="-7"/>
          <w:lang w:eastAsia="en-US"/>
        </w:rPr>
        <w:t xml:space="preserve"> </w:t>
      </w:r>
      <w:r w:rsidRPr="0066416C">
        <w:rPr>
          <w:spacing w:val="-1"/>
          <w:lang w:eastAsia="en-US"/>
        </w:rPr>
        <w:t>др.</w:t>
      </w:r>
    </w:p>
    <w:p w14:paraId="73994CD0" w14:textId="77777777" w:rsidR="00E97678" w:rsidRPr="0066416C" w:rsidRDefault="00E97678" w:rsidP="00E97678">
      <w:pPr>
        <w:widowControl w:val="0"/>
        <w:spacing w:before="2"/>
        <w:ind w:right="392"/>
        <w:jc w:val="center"/>
        <w:outlineLvl w:val="2"/>
        <w:rPr>
          <w:lang w:eastAsia="en-US"/>
        </w:rPr>
      </w:pPr>
      <w:r w:rsidRPr="0066416C">
        <w:rPr>
          <w:b/>
          <w:bCs/>
          <w:i/>
          <w:lang w:eastAsia="en-US"/>
        </w:rPr>
        <w:t>Формирование</w:t>
      </w:r>
      <w:r w:rsidRPr="0066416C">
        <w:rPr>
          <w:b/>
          <w:bCs/>
          <w:i/>
          <w:spacing w:val="-13"/>
          <w:lang w:eastAsia="en-US"/>
        </w:rPr>
        <w:t xml:space="preserve"> </w:t>
      </w:r>
      <w:r w:rsidRPr="0066416C">
        <w:rPr>
          <w:b/>
          <w:bCs/>
          <w:i/>
          <w:spacing w:val="-1"/>
          <w:lang w:eastAsia="en-US"/>
        </w:rPr>
        <w:t>коммуникативно-речевых</w:t>
      </w:r>
      <w:r w:rsidRPr="0066416C">
        <w:rPr>
          <w:b/>
          <w:bCs/>
          <w:i/>
          <w:spacing w:val="-12"/>
          <w:lang w:eastAsia="en-US"/>
        </w:rPr>
        <w:t xml:space="preserve"> </w:t>
      </w:r>
      <w:r w:rsidRPr="0066416C">
        <w:rPr>
          <w:b/>
          <w:bCs/>
          <w:i/>
          <w:spacing w:val="-1"/>
          <w:lang w:eastAsia="en-US"/>
        </w:rPr>
        <w:t>действий</w:t>
      </w:r>
      <w:r w:rsidRPr="0066416C">
        <w:rPr>
          <w:b/>
          <w:bCs/>
          <w:i/>
          <w:spacing w:val="-15"/>
          <w:lang w:eastAsia="en-US"/>
        </w:rPr>
        <w:t xml:space="preserve"> </w:t>
      </w:r>
      <w:r w:rsidRPr="0066416C">
        <w:rPr>
          <w:b/>
          <w:bCs/>
          <w:i/>
          <w:lang w:eastAsia="en-US"/>
        </w:rPr>
        <w:t>по</w:t>
      </w:r>
      <w:r w:rsidRPr="0066416C">
        <w:rPr>
          <w:b/>
          <w:bCs/>
          <w:i/>
          <w:spacing w:val="-12"/>
          <w:lang w:eastAsia="en-US"/>
        </w:rPr>
        <w:t xml:space="preserve"> </w:t>
      </w:r>
      <w:r w:rsidRPr="0066416C">
        <w:rPr>
          <w:b/>
          <w:bCs/>
          <w:i/>
          <w:spacing w:val="-1"/>
          <w:lang w:eastAsia="en-US"/>
        </w:rPr>
        <w:t>передаче</w:t>
      </w:r>
      <w:r w:rsidRPr="0066416C">
        <w:rPr>
          <w:b/>
          <w:bCs/>
          <w:i/>
          <w:spacing w:val="-12"/>
          <w:lang w:eastAsia="en-US"/>
        </w:rPr>
        <w:t xml:space="preserve"> </w:t>
      </w:r>
      <w:r w:rsidRPr="0066416C">
        <w:rPr>
          <w:b/>
          <w:bCs/>
          <w:i/>
          <w:spacing w:val="-1"/>
          <w:lang w:eastAsia="en-US"/>
        </w:rPr>
        <w:t>информации</w:t>
      </w:r>
      <w:r w:rsidRPr="0066416C">
        <w:rPr>
          <w:b/>
          <w:bCs/>
          <w:i/>
          <w:spacing w:val="-15"/>
          <w:lang w:eastAsia="en-US"/>
        </w:rPr>
        <w:t xml:space="preserve"> </w:t>
      </w:r>
      <w:r w:rsidRPr="0066416C">
        <w:rPr>
          <w:b/>
          <w:bCs/>
          <w:i/>
          <w:lang w:eastAsia="en-US"/>
        </w:rPr>
        <w:t>и</w:t>
      </w:r>
      <w:r w:rsidRPr="0066416C">
        <w:rPr>
          <w:b/>
          <w:bCs/>
          <w:i/>
          <w:spacing w:val="53"/>
          <w:w w:val="99"/>
          <w:lang w:eastAsia="en-US"/>
        </w:rPr>
        <w:t xml:space="preserve"> </w:t>
      </w:r>
      <w:r w:rsidRPr="0066416C">
        <w:rPr>
          <w:b/>
          <w:bCs/>
          <w:i/>
          <w:lang w:eastAsia="en-US"/>
        </w:rPr>
        <w:t>отображению</w:t>
      </w:r>
      <w:r w:rsidRPr="0066416C">
        <w:rPr>
          <w:b/>
          <w:bCs/>
          <w:i/>
          <w:spacing w:val="-20"/>
          <w:lang w:eastAsia="en-US"/>
        </w:rPr>
        <w:t xml:space="preserve"> </w:t>
      </w:r>
      <w:r w:rsidRPr="0066416C">
        <w:rPr>
          <w:b/>
          <w:bCs/>
          <w:i/>
          <w:spacing w:val="-1"/>
          <w:lang w:eastAsia="en-US"/>
        </w:rPr>
        <w:t>предметного</w:t>
      </w:r>
      <w:r w:rsidRPr="0066416C">
        <w:rPr>
          <w:b/>
          <w:bCs/>
          <w:i/>
          <w:spacing w:val="-18"/>
          <w:lang w:eastAsia="en-US"/>
        </w:rPr>
        <w:t xml:space="preserve"> </w:t>
      </w:r>
      <w:r w:rsidRPr="0066416C">
        <w:rPr>
          <w:b/>
          <w:bCs/>
          <w:i/>
          <w:spacing w:val="-1"/>
          <w:lang w:eastAsia="en-US"/>
        </w:rPr>
        <w:t>содержания</w:t>
      </w:r>
      <w:r w:rsidRPr="0066416C">
        <w:rPr>
          <w:b/>
          <w:bCs/>
          <w:i/>
          <w:spacing w:val="-20"/>
          <w:lang w:eastAsia="en-US"/>
        </w:rPr>
        <w:t xml:space="preserve"> </w:t>
      </w:r>
      <w:r w:rsidRPr="0066416C">
        <w:rPr>
          <w:b/>
          <w:bCs/>
          <w:i/>
          <w:spacing w:val="-1"/>
          <w:lang w:eastAsia="en-US"/>
        </w:rPr>
        <w:t>деятельности</w:t>
      </w:r>
    </w:p>
    <w:p w14:paraId="5B24B76E" w14:textId="77777777" w:rsidR="00E97678" w:rsidRPr="0066416C" w:rsidRDefault="00E97678" w:rsidP="00E97678">
      <w:pPr>
        <w:widowControl w:val="0"/>
        <w:spacing w:line="266" w:lineRule="exact"/>
        <w:jc w:val="both"/>
        <w:rPr>
          <w:lang w:eastAsia="en-US"/>
        </w:rPr>
      </w:pPr>
      <w:r w:rsidRPr="0066416C">
        <w:rPr>
          <w:rFonts w:eastAsia="Calibri"/>
          <w:i/>
          <w:spacing w:val="-1"/>
          <w:szCs w:val="22"/>
          <w:lang w:eastAsia="en-US"/>
        </w:rPr>
        <w:t>Задание</w:t>
      </w:r>
      <w:r w:rsidRPr="0066416C">
        <w:rPr>
          <w:rFonts w:eastAsia="Calibri"/>
          <w:i/>
          <w:spacing w:val="-19"/>
          <w:szCs w:val="22"/>
          <w:lang w:eastAsia="en-US"/>
        </w:rPr>
        <w:t xml:space="preserve"> </w:t>
      </w:r>
      <w:r w:rsidRPr="0066416C">
        <w:rPr>
          <w:rFonts w:eastAsia="Calibri"/>
          <w:i/>
          <w:spacing w:val="-1"/>
          <w:szCs w:val="22"/>
          <w:lang w:eastAsia="en-US"/>
        </w:rPr>
        <w:t>«Компьютерная</w:t>
      </w:r>
      <w:r w:rsidRPr="0066416C">
        <w:rPr>
          <w:rFonts w:eastAsia="Calibri"/>
          <w:i/>
          <w:spacing w:val="-19"/>
          <w:szCs w:val="22"/>
          <w:lang w:eastAsia="en-US"/>
        </w:rPr>
        <w:t xml:space="preserve"> </w:t>
      </w:r>
      <w:r w:rsidRPr="0066416C">
        <w:rPr>
          <w:rFonts w:eastAsia="Calibri"/>
          <w:i/>
          <w:spacing w:val="-1"/>
          <w:szCs w:val="22"/>
          <w:lang w:eastAsia="en-US"/>
        </w:rPr>
        <w:t>презентация»</w:t>
      </w:r>
    </w:p>
    <w:p w14:paraId="2A9DD825" w14:textId="77777777" w:rsidR="00E97678" w:rsidRPr="0066416C" w:rsidRDefault="00E97678" w:rsidP="00E97678">
      <w:pPr>
        <w:widowControl w:val="0"/>
        <w:spacing w:before="2"/>
        <w:ind w:right="122"/>
        <w:jc w:val="both"/>
        <w:rPr>
          <w:lang w:eastAsia="en-US"/>
        </w:rPr>
      </w:pPr>
      <w:r w:rsidRPr="0066416C">
        <w:rPr>
          <w:spacing w:val="-1"/>
          <w:lang w:eastAsia="en-US"/>
        </w:rPr>
        <w:t>Цель:</w:t>
      </w:r>
      <w:r w:rsidRPr="0066416C">
        <w:rPr>
          <w:spacing w:val="-4"/>
          <w:lang w:eastAsia="en-US"/>
        </w:rPr>
        <w:t xml:space="preserve"> </w:t>
      </w:r>
      <w:r w:rsidRPr="0066416C">
        <w:rPr>
          <w:lang w:eastAsia="en-US"/>
        </w:rPr>
        <w:t>формирование</w:t>
      </w:r>
      <w:r w:rsidRPr="0066416C">
        <w:rPr>
          <w:spacing w:val="-5"/>
          <w:lang w:eastAsia="en-US"/>
        </w:rPr>
        <w:t xml:space="preserve"> </w:t>
      </w:r>
      <w:r w:rsidRPr="0066416C">
        <w:rPr>
          <w:spacing w:val="-1"/>
          <w:lang w:eastAsia="en-US"/>
        </w:rPr>
        <w:t>коммуникативных</w:t>
      </w:r>
      <w:r w:rsidRPr="0066416C">
        <w:rPr>
          <w:spacing w:val="-8"/>
          <w:lang w:eastAsia="en-US"/>
        </w:rPr>
        <w:t xml:space="preserve"> </w:t>
      </w:r>
      <w:r w:rsidRPr="0066416C">
        <w:rPr>
          <w:lang w:eastAsia="en-US"/>
        </w:rPr>
        <w:t>действий,</w:t>
      </w:r>
      <w:r w:rsidRPr="0066416C">
        <w:rPr>
          <w:spacing w:val="-2"/>
          <w:lang w:eastAsia="en-US"/>
        </w:rPr>
        <w:t xml:space="preserve"> </w:t>
      </w:r>
      <w:r w:rsidRPr="0066416C">
        <w:rPr>
          <w:spacing w:val="-1"/>
          <w:lang w:eastAsia="en-US"/>
        </w:rPr>
        <w:t>направленных</w:t>
      </w:r>
      <w:r w:rsidRPr="0066416C">
        <w:rPr>
          <w:spacing w:val="-8"/>
          <w:lang w:eastAsia="en-US"/>
        </w:rPr>
        <w:t xml:space="preserve"> </w:t>
      </w:r>
      <w:r w:rsidRPr="0066416C">
        <w:rPr>
          <w:lang w:eastAsia="en-US"/>
        </w:rPr>
        <w:t>на</w:t>
      </w:r>
      <w:r w:rsidRPr="0066416C">
        <w:rPr>
          <w:spacing w:val="-7"/>
          <w:lang w:eastAsia="en-US"/>
        </w:rPr>
        <w:t xml:space="preserve"> </w:t>
      </w:r>
      <w:r w:rsidRPr="0066416C">
        <w:rPr>
          <w:spacing w:val="-1"/>
          <w:lang w:eastAsia="en-US"/>
        </w:rPr>
        <w:t>структурирование,</w:t>
      </w:r>
      <w:r w:rsidRPr="0066416C">
        <w:rPr>
          <w:spacing w:val="68"/>
          <w:w w:val="99"/>
          <w:lang w:eastAsia="en-US"/>
        </w:rPr>
        <w:t xml:space="preserve"> </w:t>
      </w:r>
      <w:r w:rsidRPr="0066416C">
        <w:rPr>
          <w:lang w:eastAsia="en-US"/>
        </w:rPr>
        <w:t>объяснение</w:t>
      </w:r>
      <w:r w:rsidRPr="0066416C">
        <w:rPr>
          <w:spacing w:val="40"/>
          <w:lang w:eastAsia="en-US"/>
        </w:rPr>
        <w:t xml:space="preserve"> </w:t>
      </w:r>
      <w:r w:rsidRPr="0066416C">
        <w:rPr>
          <w:lang w:eastAsia="en-US"/>
        </w:rPr>
        <w:t>и</w:t>
      </w:r>
      <w:r w:rsidRPr="0066416C">
        <w:rPr>
          <w:spacing w:val="48"/>
          <w:lang w:eastAsia="en-US"/>
        </w:rPr>
        <w:t xml:space="preserve"> </w:t>
      </w:r>
      <w:r w:rsidRPr="0066416C">
        <w:rPr>
          <w:spacing w:val="-1"/>
          <w:lang w:eastAsia="en-US"/>
        </w:rPr>
        <w:t>представление</w:t>
      </w:r>
      <w:r w:rsidRPr="0066416C">
        <w:rPr>
          <w:spacing w:val="45"/>
          <w:lang w:eastAsia="en-US"/>
        </w:rPr>
        <w:t xml:space="preserve"> </w:t>
      </w:r>
      <w:r w:rsidRPr="0066416C">
        <w:rPr>
          <w:spacing w:val="-1"/>
          <w:lang w:eastAsia="en-US"/>
        </w:rPr>
        <w:t>информации</w:t>
      </w:r>
      <w:r w:rsidRPr="0066416C">
        <w:rPr>
          <w:spacing w:val="43"/>
          <w:lang w:eastAsia="en-US"/>
        </w:rPr>
        <w:t xml:space="preserve"> </w:t>
      </w:r>
      <w:r w:rsidRPr="0066416C">
        <w:rPr>
          <w:spacing w:val="-2"/>
          <w:lang w:eastAsia="en-US"/>
        </w:rPr>
        <w:t>по</w:t>
      </w:r>
      <w:r w:rsidRPr="0066416C">
        <w:rPr>
          <w:spacing w:val="47"/>
          <w:lang w:eastAsia="en-US"/>
        </w:rPr>
        <w:t xml:space="preserve"> </w:t>
      </w:r>
      <w:r w:rsidRPr="0066416C">
        <w:rPr>
          <w:lang w:eastAsia="en-US"/>
        </w:rPr>
        <w:t>определенной</w:t>
      </w:r>
      <w:r w:rsidRPr="0066416C">
        <w:rPr>
          <w:spacing w:val="42"/>
          <w:lang w:eastAsia="en-US"/>
        </w:rPr>
        <w:t xml:space="preserve"> </w:t>
      </w:r>
      <w:r w:rsidRPr="0066416C">
        <w:rPr>
          <w:lang w:eastAsia="en-US"/>
        </w:rPr>
        <w:t>теме</w:t>
      </w:r>
      <w:r w:rsidRPr="0066416C">
        <w:rPr>
          <w:spacing w:val="46"/>
          <w:lang w:eastAsia="en-US"/>
        </w:rPr>
        <w:t xml:space="preserve"> </w:t>
      </w:r>
      <w:r w:rsidRPr="0066416C">
        <w:rPr>
          <w:lang w:eastAsia="en-US"/>
        </w:rPr>
        <w:t>и</w:t>
      </w:r>
      <w:r w:rsidRPr="0066416C">
        <w:rPr>
          <w:spacing w:val="43"/>
          <w:lang w:eastAsia="en-US"/>
        </w:rPr>
        <w:t xml:space="preserve"> </w:t>
      </w:r>
      <w:r w:rsidRPr="0066416C">
        <w:rPr>
          <w:spacing w:val="-2"/>
          <w:lang w:eastAsia="en-US"/>
        </w:rPr>
        <w:t>умение</w:t>
      </w:r>
      <w:r w:rsidRPr="0066416C">
        <w:rPr>
          <w:spacing w:val="50"/>
          <w:w w:val="99"/>
          <w:lang w:eastAsia="en-US"/>
        </w:rPr>
        <w:t xml:space="preserve"> </w:t>
      </w:r>
      <w:r w:rsidRPr="0066416C">
        <w:rPr>
          <w:spacing w:val="-1"/>
          <w:lang w:eastAsia="en-US"/>
        </w:rPr>
        <w:t>сотрудничать</w:t>
      </w:r>
      <w:r w:rsidRPr="0066416C">
        <w:rPr>
          <w:spacing w:val="-9"/>
          <w:lang w:eastAsia="en-US"/>
        </w:rPr>
        <w:t xml:space="preserve"> </w:t>
      </w:r>
      <w:r w:rsidRPr="0066416C">
        <w:rPr>
          <w:lang w:eastAsia="en-US"/>
        </w:rPr>
        <w:t>в</w:t>
      </w:r>
      <w:r w:rsidRPr="0066416C">
        <w:rPr>
          <w:spacing w:val="-7"/>
          <w:lang w:eastAsia="en-US"/>
        </w:rPr>
        <w:t xml:space="preserve"> </w:t>
      </w:r>
      <w:r w:rsidRPr="0066416C">
        <w:rPr>
          <w:spacing w:val="-1"/>
          <w:lang w:eastAsia="en-US"/>
        </w:rPr>
        <w:t>процессе</w:t>
      </w:r>
      <w:r w:rsidRPr="0066416C">
        <w:rPr>
          <w:spacing w:val="-10"/>
          <w:lang w:eastAsia="en-US"/>
        </w:rPr>
        <w:t xml:space="preserve"> </w:t>
      </w:r>
      <w:r w:rsidRPr="0066416C">
        <w:rPr>
          <w:spacing w:val="-1"/>
          <w:lang w:eastAsia="en-US"/>
        </w:rPr>
        <w:t>создания</w:t>
      </w:r>
      <w:r w:rsidRPr="0066416C">
        <w:rPr>
          <w:spacing w:val="-13"/>
          <w:lang w:eastAsia="en-US"/>
        </w:rPr>
        <w:t xml:space="preserve"> </w:t>
      </w:r>
      <w:r w:rsidRPr="0066416C">
        <w:rPr>
          <w:spacing w:val="-1"/>
          <w:lang w:eastAsia="en-US"/>
        </w:rPr>
        <w:t>общего</w:t>
      </w:r>
      <w:r w:rsidRPr="0066416C">
        <w:rPr>
          <w:spacing w:val="-5"/>
          <w:lang w:eastAsia="en-US"/>
        </w:rPr>
        <w:t xml:space="preserve"> </w:t>
      </w:r>
      <w:r w:rsidRPr="0066416C">
        <w:rPr>
          <w:spacing w:val="-2"/>
          <w:lang w:eastAsia="en-US"/>
        </w:rPr>
        <w:t>продукта</w:t>
      </w:r>
      <w:r w:rsidRPr="0066416C">
        <w:rPr>
          <w:spacing w:val="-10"/>
          <w:lang w:eastAsia="en-US"/>
        </w:rPr>
        <w:t xml:space="preserve"> </w:t>
      </w:r>
      <w:r w:rsidRPr="0066416C">
        <w:rPr>
          <w:lang w:eastAsia="en-US"/>
        </w:rPr>
        <w:t>совместной</w:t>
      </w:r>
      <w:r w:rsidRPr="0066416C">
        <w:rPr>
          <w:spacing w:val="-11"/>
          <w:lang w:eastAsia="en-US"/>
        </w:rPr>
        <w:t xml:space="preserve"> </w:t>
      </w:r>
      <w:r w:rsidRPr="0066416C">
        <w:rPr>
          <w:spacing w:val="-1"/>
          <w:lang w:eastAsia="en-US"/>
        </w:rPr>
        <w:t>деятельности.</w:t>
      </w:r>
    </w:p>
    <w:p w14:paraId="0479CD79" w14:textId="77777777" w:rsidR="00E97678" w:rsidRPr="0066416C" w:rsidRDefault="00E97678" w:rsidP="00E97678">
      <w:pPr>
        <w:widowControl w:val="0"/>
        <w:spacing w:line="274" w:lineRule="exact"/>
        <w:jc w:val="both"/>
        <w:rPr>
          <w:lang w:eastAsia="en-US"/>
        </w:rPr>
      </w:pPr>
      <w:r w:rsidRPr="0066416C">
        <w:rPr>
          <w:lang w:eastAsia="en-US"/>
        </w:rPr>
        <w:t>Возраст:</w:t>
      </w:r>
      <w:r w:rsidRPr="0066416C">
        <w:rPr>
          <w:spacing w:val="-7"/>
          <w:lang w:eastAsia="en-US"/>
        </w:rPr>
        <w:t xml:space="preserve"> </w:t>
      </w:r>
      <w:r w:rsidRPr="0066416C">
        <w:rPr>
          <w:spacing w:val="-1"/>
          <w:lang w:eastAsia="en-US"/>
        </w:rPr>
        <w:t>11-15</w:t>
      </w:r>
      <w:r w:rsidRPr="0066416C">
        <w:rPr>
          <w:spacing w:val="-7"/>
          <w:lang w:eastAsia="en-US"/>
        </w:rPr>
        <w:t xml:space="preserve"> </w:t>
      </w:r>
      <w:r w:rsidRPr="0066416C">
        <w:rPr>
          <w:spacing w:val="-1"/>
          <w:lang w:eastAsia="en-US"/>
        </w:rPr>
        <w:t>лет</w:t>
      </w:r>
    </w:p>
    <w:p w14:paraId="4FCC601D" w14:textId="77777777" w:rsidR="00E97678" w:rsidRPr="0066416C" w:rsidRDefault="00E97678" w:rsidP="00E97678">
      <w:pPr>
        <w:widowControl w:val="0"/>
        <w:tabs>
          <w:tab w:val="left" w:pos="1522"/>
          <w:tab w:val="left" w:pos="3106"/>
          <w:tab w:val="left" w:pos="4023"/>
          <w:tab w:val="left" w:pos="5719"/>
          <w:tab w:val="left" w:pos="7222"/>
          <w:tab w:val="left" w:pos="8278"/>
          <w:tab w:val="left" w:pos="8638"/>
          <w:tab w:val="left" w:pos="9252"/>
        </w:tabs>
        <w:spacing w:before="7" w:line="274" w:lineRule="exact"/>
        <w:ind w:right="119"/>
        <w:rPr>
          <w:lang w:eastAsia="en-US"/>
        </w:rPr>
      </w:pPr>
      <w:r w:rsidRPr="0066416C">
        <w:rPr>
          <w:spacing w:val="-1"/>
          <w:lang w:eastAsia="en-US"/>
        </w:rPr>
        <w:t>Учебные</w:t>
      </w:r>
      <w:r w:rsidRPr="0066416C">
        <w:rPr>
          <w:spacing w:val="-1"/>
          <w:lang w:eastAsia="en-US"/>
        </w:rPr>
        <w:tab/>
      </w:r>
      <w:r w:rsidRPr="0066416C">
        <w:rPr>
          <w:lang w:eastAsia="en-US"/>
        </w:rPr>
        <w:t>дисциплины:</w:t>
      </w:r>
      <w:r w:rsidRPr="0066416C">
        <w:rPr>
          <w:lang w:eastAsia="en-US"/>
        </w:rPr>
        <w:tab/>
      </w:r>
      <w:r w:rsidRPr="0066416C">
        <w:rPr>
          <w:spacing w:val="-1"/>
          <w:lang w:eastAsia="en-US"/>
        </w:rPr>
        <w:t>любые</w:t>
      </w:r>
      <w:r w:rsidRPr="0066416C">
        <w:rPr>
          <w:spacing w:val="-1"/>
          <w:lang w:eastAsia="en-US"/>
        </w:rPr>
        <w:tab/>
      </w:r>
      <w:r w:rsidRPr="0066416C">
        <w:rPr>
          <w:lang w:eastAsia="en-US"/>
        </w:rPr>
        <w:t>гуманитарные</w:t>
      </w:r>
      <w:r w:rsidRPr="0066416C">
        <w:rPr>
          <w:lang w:eastAsia="en-US"/>
        </w:rPr>
        <w:tab/>
      </w:r>
      <w:r w:rsidRPr="0066416C">
        <w:rPr>
          <w:spacing w:val="-1"/>
          <w:lang w:eastAsia="en-US"/>
        </w:rPr>
        <w:t>(литература,</w:t>
      </w:r>
      <w:r w:rsidRPr="0066416C">
        <w:rPr>
          <w:spacing w:val="-1"/>
          <w:lang w:eastAsia="en-US"/>
        </w:rPr>
        <w:tab/>
      </w:r>
      <w:r w:rsidRPr="0066416C">
        <w:rPr>
          <w:lang w:eastAsia="en-US"/>
        </w:rPr>
        <w:t>история</w:t>
      </w:r>
      <w:r w:rsidRPr="0066416C">
        <w:rPr>
          <w:lang w:eastAsia="en-US"/>
        </w:rPr>
        <w:tab/>
        <w:t>и</w:t>
      </w:r>
      <w:r w:rsidRPr="0066416C">
        <w:rPr>
          <w:lang w:eastAsia="en-US"/>
        </w:rPr>
        <w:tab/>
        <w:t>др.)</w:t>
      </w:r>
      <w:r w:rsidRPr="0066416C">
        <w:rPr>
          <w:lang w:eastAsia="en-US"/>
        </w:rPr>
        <w:tab/>
      </w:r>
      <w:r w:rsidRPr="0066416C">
        <w:rPr>
          <w:w w:val="95"/>
          <w:lang w:eastAsia="en-US"/>
        </w:rPr>
        <w:t>и</w:t>
      </w:r>
      <w:r w:rsidRPr="0066416C">
        <w:rPr>
          <w:spacing w:val="30"/>
          <w:w w:val="99"/>
          <w:lang w:eastAsia="en-US"/>
        </w:rPr>
        <w:t xml:space="preserve"> </w:t>
      </w:r>
      <w:r w:rsidRPr="0066416C">
        <w:rPr>
          <w:spacing w:val="-1"/>
          <w:lang w:eastAsia="en-US"/>
        </w:rPr>
        <w:t>естественнонаучные</w:t>
      </w:r>
      <w:r w:rsidRPr="0066416C">
        <w:rPr>
          <w:spacing w:val="-11"/>
          <w:lang w:eastAsia="en-US"/>
        </w:rPr>
        <w:t xml:space="preserve"> </w:t>
      </w:r>
      <w:r w:rsidRPr="0066416C">
        <w:rPr>
          <w:spacing w:val="-1"/>
          <w:lang w:eastAsia="en-US"/>
        </w:rPr>
        <w:t>(математика,</w:t>
      </w:r>
      <w:r w:rsidRPr="0066416C">
        <w:rPr>
          <w:spacing w:val="-12"/>
          <w:lang w:eastAsia="en-US"/>
        </w:rPr>
        <w:t xml:space="preserve"> </w:t>
      </w:r>
      <w:r w:rsidRPr="0066416C">
        <w:rPr>
          <w:spacing w:val="-1"/>
          <w:lang w:eastAsia="en-US"/>
        </w:rPr>
        <w:t>физика</w:t>
      </w:r>
      <w:r w:rsidRPr="0066416C">
        <w:rPr>
          <w:spacing w:val="-11"/>
          <w:lang w:eastAsia="en-US"/>
        </w:rPr>
        <w:t xml:space="preserve"> </w:t>
      </w:r>
      <w:r w:rsidRPr="0066416C">
        <w:rPr>
          <w:lang w:eastAsia="en-US"/>
        </w:rPr>
        <w:t>и</w:t>
      </w:r>
      <w:r w:rsidRPr="0066416C">
        <w:rPr>
          <w:spacing w:val="-12"/>
          <w:lang w:eastAsia="en-US"/>
        </w:rPr>
        <w:t xml:space="preserve"> </w:t>
      </w:r>
      <w:r w:rsidRPr="0066416C">
        <w:rPr>
          <w:lang w:eastAsia="en-US"/>
        </w:rPr>
        <w:t>др.)</w:t>
      </w:r>
    </w:p>
    <w:p w14:paraId="6E902B79" w14:textId="77777777" w:rsidR="00E97678" w:rsidRPr="0066416C" w:rsidRDefault="00E97678" w:rsidP="00E97678">
      <w:pPr>
        <w:widowControl w:val="0"/>
        <w:spacing w:before="4" w:line="275" w:lineRule="exact"/>
        <w:ind w:right="511"/>
        <w:jc w:val="center"/>
        <w:outlineLvl w:val="1"/>
        <w:rPr>
          <w:lang w:eastAsia="en-US"/>
        </w:rPr>
      </w:pPr>
      <w:r w:rsidRPr="0066416C">
        <w:rPr>
          <w:b/>
          <w:bCs/>
          <w:lang w:eastAsia="en-US"/>
        </w:rPr>
        <w:t>Познавательные</w:t>
      </w:r>
      <w:r w:rsidRPr="0066416C">
        <w:rPr>
          <w:b/>
          <w:bCs/>
          <w:spacing w:val="-27"/>
          <w:lang w:eastAsia="en-US"/>
        </w:rPr>
        <w:t xml:space="preserve"> </w:t>
      </w:r>
      <w:r w:rsidRPr="0066416C">
        <w:rPr>
          <w:b/>
          <w:bCs/>
          <w:lang w:eastAsia="en-US"/>
        </w:rPr>
        <w:t>УУД</w:t>
      </w:r>
    </w:p>
    <w:p w14:paraId="2BE0B339" w14:textId="77777777" w:rsidR="00E97678" w:rsidRPr="0066416C" w:rsidRDefault="00E97678" w:rsidP="00E97678">
      <w:pPr>
        <w:widowControl w:val="0"/>
        <w:spacing w:line="274" w:lineRule="exact"/>
        <w:ind w:right="511"/>
        <w:jc w:val="center"/>
        <w:outlineLvl w:val="2"/>
        <w:rPr>
          <w:lang w:eastAsia="en-US"/>
        </w:rPr>
      </w:pPr>
      <w:r w:rsidRPr="0066416C">
        <w:rPr>
          <w:b/>
          <w:bCs/>
          <w:i/>
          <w:lang w:eastAsia="en-US"/>
        </w:rPr>
        <w:t>Формирование</w:t>
      </w:r>
      <w:r w:rsidRPr="0066416C">
        <w:rPr>
          <w:b/>
          <w:bCs/>
          <w:i/>
          <w:spacing w:val="30"/>
          <w:lang w:eastAsia="en-US"/>
        </w:rPr>
        <w:t xml:space="preserve"> </w:t>
      </w:r>
      <w:r w:rsidRPr="0066416C">
        <w:rPr>
          <w:b/>
          <w:bCs/>
          <w:i/>
          <w:spacing w:val="-1"/>
          <w:lang w:eastAsia="en-US"/>
        </w:rPr>
        <w:t>отдельных</w:t>
      </w:r>
      <w:r w:rsidRPr="0066416C">
        <w:rPr>
          <w:b/>
          <w:bCs/>
          <w:i/>
          <w:spacing w:val="-15"/>
          <w:lang w:eastAsia="en-US"/>
        </w:rPr>
        <w:t xml:space="preserve"> </w:t>
      </w:r>
      <w:r w:rsidRPr="0066416C">
        <w:rPr>
          <w:b/>
          <w:bCs/>
          <w:i/>
          <w:spacing w:val="-1"/>
          <w:lang w:eastAsia="en-US"/>
        </w:rPr>
        <w:t>составляющих</w:t>
      </w:r>
      <w:r w:rsidRPr="0066416C">
        <w:rPr>
          <w:b/>
          <w:bCs/>
          <w:i/>
          <w:spacing w:val="-18"/>
          <w:lang w:eastAsia="en-US"/>
        </w:rPr>
        <w:t xml:space="preserve"> </w:t>
      </w:r>
      <w:r w:rsidRPr="0066416C">
        <w:rPr>
          <w:b/>
          <w:bCs/>
          <w:i/>
          <w:spacing w:val="-1"/>
          <w:lang w:eastAsia="en-US"/>
        </w:rPr>
        <w:t>исследовательской</w:t>
      </w:r>
      <w:r w:rsidRPr="0066416C">
        <w:rPr>
          <w:b/>
          <w:bCs/>
          <w:i/>
          <w:spacing w:val="-17"/>
          <w:lang w:eastAsia="en-US"/>
        </w:rPr>
        <w:t xml:space="preserve"> </w:t>
      </w:r>
      <w:r w:rsidRPr="0066416C">
        <w:rPr>
          <w:b/>
          <w:bCs/>
          <w:i/>
          <w:lang w:eastAsia="en-US"/>
        </w:rPr>
        <w:t>деятельности</w:t>
      </w:r>
    </w:p>
    <w:p w14:paraId="66486BB2" w14:textId="77777777" w:rsidR="00E97678" w:rsidRPr="0066416C" w:rsidRDefault="00E97678" w:rsidP="00E97678">
      <w:pPr>
        <w:widowControl w:val="0"/>
        <w:spacing w:line="274" w:lineRule="exact"/>
        <w:jc w:val="both"/>
        <w:rPr>
          <w:lang w:eastAsia="en-US"/>
        </w:rPr>
      </w:pPr>
      <w:r w:rsidRPr="0066416C">
        <w:rPr>
          <w:rFonts w:eastAsia="Calibri"/>
          <w:i/>
          <w:spacing w:val="-1"/>
          <w:szCs w:val="22"/>
          <w:lang w:eastAsia="en-US"/>
        </w:rPr>
        <w:t>Задание</w:t>
      </w:r>
      <w:r w:rsidRPr="0066416C">
        <w:rPr>
          <w:rFonts w:eastAsia="Calibri"/>
          <w:i/>
          <w:spacing w:val="-11"/>
          <w:szCs w:val="22"/>
          <w:lang w:eastAsia="en-US"/>
        </w:rPr>
        <w:t xml:space="preserve"> </w:t>
      </w:r>
      <w:r w:rsidRPr="0066416C">
        <w:rPr>
          <w:rFonts w:eastAsia="Calibri"/>
          <w:i/>
          <w:szCs w:val="22"/>
          <w:lang w:eastAsia="en-US"/>
        </w:rPr>
        <w:t>«Умение</w:t>
      </w:r>
      <w:r w:rsidRPr="0066416C">
        <w:rPr>
          <w:rFonts w:eastAsia="Calibri"/>
          <w:i/>
          <w:spacing w:val="-13"/>
          <w:szCs w:val="22"/>
          <w:lang w:eastAsia="en-US"/>
        </w:rPr>
        <w:t xml:space="preserve"> </w:t>
      </w:r>
      <w:r w:rsidRPr="0066416C">
        <w:rPr>
          <w:rFonts w:eastAsia="Calibri"/>
          <w:i/>
          <w:spacing w:val="-1"/>
          <w:szCs w:val="22"/>
          <w:lang w:eastAsia="en-US"/>
        </w:rPr>
        <w:t>выстраивать</w:t>
      </w:r>
      <w:r w:rsidRPr="0066416C">
        <w:rPr>
          <w:rFonts w:eastAsia="Calibri"/>
          <w:i/>
          <w:spacing w:val="-8"/>
          <w:szCs w:val="22"/>
          <w:lang w:eastAsia="en-US"/>
        </w:rPr>
        <w:t xml:space="preserve"> </w:t>
      </w:r>
      <w:r w:rsidRPr="0066416C">
        <w:rPr>
          <w:rFonts w:eastAsia="Calibri"/>
          <w:i/>
          <w:spacing w:val="-1"/>
          <w:szCs w:val="22"/>
          <w:lang w:eastAsia="en-US"/>
        </w:rPr>
        <w:t>стратегию</w:t>
      </w:r>
      <w:r w:rsidRPr="0066416C">
        <w:rPr>
          <w:rFonts w:eastAsia="Calibri"/>
          <w:i/>
          <w:spacing w:val="-15"/>
          <w:szCs w:val="22"/>
          <w:lang w:eastAsia="en-US"/>
        </w:rPr>
        <w:t xml:space="preserve"> </w:t>
      </w:r>
      <w:r w:rsidRPr="0066416C">
        <w:rPr>
          <w:rFonts w:eastAsia="Calibri"/>
          <w:i/>
          <w:spacing w:val="-2"/>
          <w:szCs w:val="22"/>
          <w:lang w:eastAsia="en-US"/>
        </w:rPr>
        <w:t>поиска</w:t>
      </w:r>
      <w:r w:rsidRPr="0066416C">
        <w:rPr>
          <w:rFonts w:eastAsia="Calibri"/>
          <w:i/>
          <w:spacing w:val="-9"/>
          <w:szCs w:val="22"/>
          <w:lang w:eastAsia="en-US"/>
        </w:rPr>
        <w:t xml:space="preserve"> </w:t>
      </w:r>
      <w:r w:rsidRPr="0066416C">
        <w:rPr>
          <w:rFonts w:eastAsia="Calibri"/>
          <w:i/>
          <w:spacing w:val="-1"/>
          <w:szCs w:val="22"/>
          <w:lang w:eastAsia="en-US"/>
        </w:rPr>
        <w:t>решения</w:t>
      </w:r>
      <w:r w:rsidRPr="0066416C">
        <w:rPr>
          <w:rFonts w:eastAsia="Calibri"/>
          <w:i/>
          <w:spacing w:val="-10"/>
          <w:szCs w:val="22"/>
          <w:lang w:eastAsia="en-US"/>
        </w:rPr>
        <w:t xml:space="preserve"> </w:t>
      </w:r>
      <w:r w:rsidRPr="0066416C">
        <w:rPr>
          <w:rFonts w:eastAsia="Calibri"/>
          <w:i/>
          <w:szCs w:val="22"/>
          <w:lang w:eastAsia="en-US"/>
        </w:rPr>
        <w:t>задач»</w:t>
      </w:r>
    </w:p>
    <w:p w14:paraId="03586B47" w14:textId="77777777" w:rsidR="00E97678" w:rsidRPr="0066416C" w:rsidRDefault="00E97678" w:rsidP="00E97678">
      <w:pPr>
        <w:widowControl w:val="0"/>
        <w:rPr>
          <w:lang w:eastAsia="en-US"/>
        </w:rPr>
      </w:pPr>
      <w:r w:rsidRPr="0066416C">
        <w:rPr>
          <w:spacing w:val="-1"/>
          <w:lang w:eastAsia="en-US"/>
        </w:rPr>
        <w:t>Цель:</w:t>
      </w:r>
      <w:r w:rsidRPr="0066416C">
        <w:rPr>
          <w:spacing w:val="12"/>
          <w:lang w:eastAsia="en-US"/>
        </w:rPr>
        <w:t xml:space="preserve"> </w:t>
      </w:r>
      <w:r w:rsidRPr="0066416C">
        <w:rPr>
          <w:lang w:eastAsia="en-US"/>
        </w:rPr>
        <w:t>формирование</w:t>
      </w:r>
      <w:r w:rsidRPr="0066416C">
        <w:rPr>
          <w:spacing w:val="16"/>
          <w:lang w:eastAsia="en-US"/>
        </w:rPr>
        <w:t xml:space="preserve"> </w:t>
      </w:r>
      <w:r w:rsidRPr="0066416C">
        <w:rPr>
          <w:spacing w:val="-2"/>
          <w:lang w:eastAsia="en-US"/>
        </w:rPr>
        <w:t>умения</w:t>
      </w:r>
      <w:r w:rsidRPr="0066416C">
        <w:rPr>
          <w:spacing w:val="12"/>
          <w:lang w:eastAsia="en-US"/>
        </w:rPr>
        <w:t xml:space="preserve"> </w:t>
      </w:r>
      <w:r w:rsidRPr="0066416C">
        <w:rPr>
          <w:spacing w:val="-1"/>
          <w:lang w:eastAsia="en-US"/>
        </w:rPr>
        <w:t>выдвигать</w:t>
      </w:r>
      <w:r w:rsidRPr="0066416C">
        <w:rPr>
          <w:spacing w:val="13"/>
          <w:lang w:eastAsia="en-US"/>
        </w:rPr>
        <w:t xml:space="preserve"> </w:t>
      </w:r>
      <w:r w:rsidRPr="0066416C">
        <w:rPr>
          <w:spacing w:val="-1"/>
          <w:lang w:eastAsia="en-US"/>
        </w:rPr>
        <w:t>гипотезы</w:t>
      </w:r>
      <w:r w:rsidRPr="0066416C">
        <w:rPr>
          <w:spacing w:val="13"/>
          <w:lang w:eastAsia="en-US"/>
        </w:rPr>
        <w:t xml:space="preserve"> </w:t>
      </w:r>
      <w:r w:rsidRPr="0066416C">
        <w:rPr>
          <w:spacing w:val="-1"/>
          <w:lang w:eastAsia="en-US"/>
        </w:rPr>
        <w:t>(предположения</w:t>
      </w:r>
      <w:r w:rsidRPr="0066416C">
        <w:rPr>
          <w:spacing w:val="10"/>
          <w:lang w:eastAsia="en-US"/>
        </w:rPr>
        <w:t xml:space="preserve"> </w:t>
      </w:r>
      <w:r w:rsidRPr="0066416C">
        <w:rPr>
          <w:lang w:eastAsia="en-US"/>
        </w:rPr>
        <w:t>–</w:t>
      </w:r>
      <w:r w:rsidRPr="0066416C">
        <w:rPr>
          <w:spacing w:val="12"/>
          <w:lang w:eastAsia="en-US"/>
        </w:rPr>
        <w:t xml:space="preserve"> </w:t>
      </w:r>
      <w:r w:rsidRPr="0066416C">
        <w:rPr>
          <w:spacing w:val="-1"/>
          <w:lang w:eastAsia="en-US"/>
        </w:rPr>
        <w:t>что</w:t>
      </w:r>
      <w:r w:rsidRPr="0066416C">
        <w:rPr>
          <w:spacing w:val="16"/>
          <w:lang w:eastAsia="en-US"/>
        </w:rPr>
        <w:t xml:space="preserve"> </w:t>
      </w:r>
      <w:r w:rsidRPr="0066416C">
        <w:rPr>
          <w:spacing w:val="-2"/>
          <w:lang w:eastAsia="en-US"/>
        </w:rPr>
        <w:t>получиться</w:t>
      </w:r>
      <w:r w:rsidRPr="0066416C">
        <w:rPr>
          <w:spacing w:val="12"/>
          <w:lang w:eastAsia="en-US"/>
        </w:rPr>
        <w:t xml:space="preserve"> </w:t>
      </w:r>
      <w:r w:rsidRPr="0066416C">
        <w:rPr>
          <w:lang w:eastAsia="en-US"/>
        </w:rPr>
        <w:t>в</w:t>
      </w:r>
      <w:r w:rsidRPr="0066416C">
        <w:rPr>
          <w:spacing w:val="84"/>
          <w:w w:val="99"/>
          <w:lang w:eastAsia="en-US"/>
        </w:rPr>
        <w:t xml:space="preserve"> </w:t>
      </w:r>
      <w:r w:rsidRPr="0066416C">
        <w:rPr>
          <w:spacing w:val="-1"/>
          <w:lang w:eastAsia="en-US"/>
        </w:rPr>
        <w:t>результате)</w:t>
      </w:r>
      <w:r w:rsidRPr="0066416C">
        <w:rPr>
          <w:spacing w:val="-5"/>
          <w:lang w:eastAsia="en-US"/>
        </w:rPr>
        <w:t xml:space="preserve"> </w:t>
      </w:r>
      <w:r w:rsidRPr="0066416C">
        <w:rPr>
          <w:lang w:eastAsia="en-US"/>
        </w:rPr>
        <w:t>и</w:t>
      </w:r>
      <w:r w:rsidRPr="0066416C">
        <w:rPr>
          <w:spacing w:val="-6"/>
          <w:lang w:eastAsia="en-US"/>
        </w:rPr>
        <w:t xml:space="preserve"> </w:t>
      </w:r>
      <w:r w:rsidRPr="0066416C">
        <w:rPr>
          <w:spacing w:val="-1"/>
          <w:lang w:eastAsia="en-US"/>
        </w:rPr>
        <w:t>проверять</w:t>
      </w:r>
      <w:r w:rsidRPr="0066416C">
        <w:rPr>
          <w:spacing w:val="-6"/>
          <w:lang w:eastAsia="en-US"/>
        </w:rPr>
        <w:t xml:space="preserve"> </w:t>
      </w:r>
      <w:r w:rsidRPr="0066416C">
        <w:rPr>
          <w:spacing w:val="-2"/>
          <w:lang w:eastAsia="en-US"/>
        </w:rPr>
        <w:t>их)</w:t>
      </w:r>
    </w:p>
    <w:p w14:paraId="72182D93" w14:textId="77777777" w:rsidR="00E97678" w:rsidRPr="0066416C" w:rsidRDefault="00E97678" w:rsidP="00E97678">
      <w:pPr>
        <w:widowControl w:val="0"/>
        <w:spacing w:line="271" w:lineRule="exact"/>
        <w:jc w:val="both"/>
        <w:rPr>
          <w:lang w:eastAsia="en-US"/>
        </w:rPr>
      </w:pPr>
      <w:r w:rsidRPr="0066416C">
        <w:rPr>
          <w:lang w:eastAsia="en-US"/>
        </w:rPr>
        <w:t>Возраст:</w:t>
      </w:r>
      <w:r w:rsidRPr="0066416C">
        <w:rPr>
          <w:spacing w:val="-7"/>
          <w:lang w:eastAsia="en-US"/>
        </w:rPr>
        <w:t xml:space="preserve"> </w:t>
      </w:r>
      <w:r w:rsidRPr="0066416C">
        <w:rPr>
          <w:spacing w:val="-1"/>
          <w:lang w:eastAsia="en-US"/>
        </w:rPr>
        <w:t>12-13</w:t>
      </w:r>
      <w:r w:rsidRPr="0066416C">
        <w:rPr>
          <w:spacing w:val="-7"/>
          <w:lang w:eastAsia="en-US"/>
        </w:rPr>
        <w:t xml:space="preserve"> </w:t>
      </w:r>
      <w:r w:rsidRPr="0066416C">
        <w:rPr>
          <w:spacing w:val="-1"/>
          <w:lang w:eastAsia="en-US"/>
        </w:rPr>
        <w:t>лет</w:t>
      </w:r>
    </w:p>
    <w:p w14:paraId="249955BE" w14:textId="77777777" w:rsidR="00E97678" w:rsidRPr="0066416C" w:rsidRDefault="00E97678" w:rsidP="00E97678">
      <w:pPr>
        <w:widowControl w:val="0"/>
        <w:spacing w:before="2" w:line="275" w:lineRule="exact"/>
        <w:jc w:val="both"/>
        <w:rPr>
          <w:lang w:eastAsia="en-US"/>
        </w:rPr>
      </w:pPr>
      <w:r w:rsidRPr="0066416C">
        <w:rPr>
          <w:spacing w:val="-1"/>
          <w:lang w:eastAsia="en-US"/>
        </w:rPr>
        <w:t>Учебная</w:t>
      </w:r>
      <w:r w:rsidRPr="0066416C">
        <w:rPr>
          <w:spacing w:val="-15"/>
          <w:lang w:eastAsia="en-US"/>
        </w:rPr>
        <w:t xml:space="preserve"> </w:t>
      </w:r>
      <w:r w:rsidRPr="0066416C">
        <w:rPr>
          <w:lang w:eastAsia="en-US"/>
        </w:rPr>
        <w:t>дисциплина:</w:t>
      </w:r>
      <w:r w:rsidRPr="0066416C">
        <w:rPr>
          <w:spacing w:val="-15"/>
          <w:lang w:eastAsia="en-US"/>
        </w:rPr>
        <w:t xml:space="preserve"> </w:t>
      </w:r>
      <w:r w:rsidRPr="0066416C">
        <w:rPr>
          <w:spacing w:val="-1"/>
          <w:lang w:eastAsia="en-US"/>
        </w:rPr>
        <w:t>математика</w:t>
      </w:r>
    </w:p>
    <w:p w14:paraId="297B1EE2" w14:textId="77777777" w:rsidR="00E97678" w:rsidRPr="0066416C" w:rsidRDefault="00E97678" w:rsidP="00E97678">
      <w:pPr>
        <w:widowControl w:val="0"/>
        <w:spacing w:line="275" w:lineRule="exact"/>
        <w:jc w:val="both"/>
        <w:rPr>
          <w:lang w:eastAsia="en-US"/>
        </w:rPr>
      </w:pPr>
      <w:r w:rsidRPr="0066416C">
        <w:rPr>
          <w:rFonts w:eastAsia="Calibri"/>
          <w:i/>
          <w:spacing w:val="-1"/>
          <w:szCs w:val="22"/>
          <w:lang w:eastAsia="en-US"/>
        </w:rPr>
        <w:t>Задание</w:t>
      </w:r>
      <w:r w:rsidRPr="0066416C">
        <w:rPr>
          <w:rFonts w:eastAsia="Calibri"/>
          <w:i/>
          <w:spacing w:val="-12"/>
          <w:szCs w:val="22"/>
          <w:lang w:eastAsia="en-US"/>
        </w:rPr>
        <w:t xml:space="preserve"> </w:t>
      </w:r>
      <w:r w:rsidRPr="0066416C">
        <w:rPr>
          <w:rFonts w:eastAsia="Calibri"/>
          <w:i/>
          <w:spacing w:val="-1"/>
          <w:szCs w:val="22"/>
          <w:lang w:eastAsia="en-US"/>
        </w:rPr>
        <w:t>«Найти</w:t>
      </w:r>
      <w:r w:rsidRPr="0066416C">
        <w:rPr>
          <w:rFonts w:eastAsia="Calibri"/>
          <w:i/>
          <w:spacing w:val="-11"/>
          <w:szCs w:val="22"/>
          <w:lang w:eastAsia="en-US"/>
        </w:rPr>
        <w:t xml:space="preserve"> </w:t>
      </w:r>
      <w:r w:rsidRPr="0066416C">
        <w:rPr>
          <w:rFonts w:eastAsia="Calibri"/>
          <w:i/>
          <w:szCs w:val="22"/>
          <w:lang w:eastAsia="en-US"/>
        </w:rPr>
        <w:t>правило»</w:t>
      </w:r>
    </w:p>
    <w:p w14:paraId="735C9B2A" w14:textId="77777777" w:rsidR="00E97678" w:rsidRPr="0066416C" w:rsidRDefault="00E97678" w:rsidP="00E97678">
      <w:pPr>
        <w:widowControl w:val="0"/>
        <w:spacing w:before="2"/>
        <w:jc w:val="both"/>
        <w:rPr>
          <w:lang w:eastAsia="en-US"/>
        </w:rPr>
      </w:pPr>
      <w:r w:rsidRPr="0066416C">
        <w:rPr>
          <w:spacing w:val="-1"/>
          <w:lang w:eastAsia="en-US"/>
        </w:rPr>
        <w:t>Цель:</w:t>
      </w:r>
      <w:r w:rsidRPr="0066416C">
        <w:rPr>
          <w:spacing w:val="-9"/>
          <w:lang w:eastAsia="en-US"/>
        </w:rPr>
        <w:t xml:space="preserve"> </w:t>
      </w:r>
      <w:r w:rsidRPr="0066416C">
        <w:rPr>
          <w:spacing w:val="-1"/>
          <w:lang w:eastAsia="en-US"/>
        </w:rPr>
        <w:t>формирование</w:t>
      </w:r>
      <w:r w:rsidRPr="0066416C">
        <w:rPr>
          <w:spacing w:val="-10"/>
          <w:lang w:eastAsia="en-US"/>
        </w:rPr>
        <w:t xml:space="preserve"> </w:t>
      </w:r>
      <w:r w:rsidRPr="0066416C">
        <w:rPr>
          <w:spacing w:val="-2"/>
          <w:lang w:eastAsia="en-US"/>
        </w:rPr>
        <w:t>умения</w:t>
      </w:r>
      <w:r w:rsidRPr="0066416C">
        <w:rPr>
          <w:spacing w:val="-8"/>
          <w:lang w:eastAsia="en-US"/>
        </w:rPr>
        <w:t xml:space="preserve"> </w:t>
      </w:r>
      <w:r w:rsidRPr="0066416C">
        <w:rPr>
          <w:spacing w:val="-1"/>
          <w:lang w:eastAsia="en-US"/>
        </w:rPr>
        <w:t>выделять</w:t>
      </w:r>
      <w:r w:rsidRPr="0066416C">
        <w:rPr>
          <w:spacing w:val="-8"/>
          <w:lang w:eastAsia="en-US"/>
        </w:rPr>
        <w:t xml:space="preserve"> </w:t>
      </w:r>
      <w:r w:rsidRPr="0066416C">
        <w:rPr>
          <w:spacing w:val="-1"/>
          <w:lang w:eastAsia="en-US"/>
        </w:rPr>
        <w:t>закономерности</w:t>
      </w:r>
      <w:r w:rsidRPr="0066416C">
        <w:rPr>
          <w:spacing w:val="-11"/>
          <w:lang w:eastAsia="en-US"/>
        </w:rPr>
        <w:t xml:space="preserve"> </w:t>
      </w:r>
      <w:r w:rsidRPr="0066416C">
        <w:rPr>
          <w:lang w:eastAsia="en-US"/>
        </w:rPr>
        <w:t>в</w:t>
      </w:r>
      <w:r w:rsidRPr="0066416C">
        <w:rPr>
          <w:spacing w:val="-11"/>
          <w:lang w:eastAsia="en-US"/>
        </w:rPr>
        <w:t xml:space="preserve"> </w:t>
      </w:r>
      <w:r w:rsidRPr="0066416C">
        <w:rPr>
          <w:spacing w:val="-1"/>
          <w:lang w:eastAsia="en-US"/>
        </w:rPr>
        <w:t>построении</w:t>
      </w:r>
      <w:r w:rsidRPr="0066416C">
        <w:rPr>
          <w:spacing w:val="-12"/>
          <w:lang w:eastAsia="en-US"/>
        </w:rPr>
        <w:t xml:space="preserve"> </w:t>
      </w:r>
      <w:r w:rsidRPr="0066416C">
        <w:rPr>
          <w:spacing w:val="-1"/>
          <w:lang w:eastAsia="en-US"/>
        </w:rPr>
        <w:t>серии</w:t>
      </w:r>
    </w:p>
    <w:p w14:paraId="42B99D02" w14:textId="77777777" w:rsidR="00E97678" w:rsidRPr="0066416C" w:rsidRDefault="00E97678" w:rsidP="00E97678">
      <w:pPr>
        <w:rPr>
          <w:rFonts w:ascii="Calibri" w:eastAsia="Calibri" w:hAnsi="Calibri"/>
          <w:sz w:val="22"/>
          <w:szCs w:val="22"/>
          <w:lang w:eastAsia="en-US"/>
        </w:rPr>
        <w:sectPr w:rsidR="00E97678" w:rsidRPr="0066416C">
          <w:type w:val="continuous"/>
          <w:pgSz w:w="11900" w:h="16840"/>
          <w:pgMar w:top="1060" w:right="720" w:bottom="940" w:left="1680" w:header="720" w:footer="720" w:gutter="0"/>
          <w:cols w:space="720"/>
        </w:sectPr>
      </w:pPr>
    </w:p>
    <w:p w14:paraId="65C92E37" w14:textId="77777777" w:rsidR="00E97678" w:rsidRPr="0066416C" w:rsidRDefault="00E97678" w:rsidP="00E97678">
      <w:pPr>
        <w:widowControl w:val="0"/>
        <w:spacing w:before="46"/>
        <w:ind w:right="281"/>
        <w:rPr>
          <w:lang w:eastAsia="en-US"/>
        </w:rPr>
      </w:pPr>
      <w:r w:rsidRPr="0066416C">
        <w:rPr>
          <w:lang w:eastAsia="en-US"/>
        </w:rPr>
        <w:lastRenderedPageBreak/>
        <w:t>Возраст:</w:t>
      </w:r>
      <w:r w:rsidRPr="0066416C">
        <w:rPr>
          <w:spacing w:val="-7"/>
          <w:lang w:eastAsia="en-US"/>
        </w:rPr>
        <w:t xml:space="preserve"> </w:t>
      </w:r>
      <w:r w:rsidRPr="0066416C">
        <w:rPr>
          <w:spacing w:val="-1"/>
          <w:lang w:eastAsia="en-US"/>
        </w:rPr>
        <w:t>12-13</w:t>
      </w:r>
      <w:r w:rsidRPr="0066416C">
        <w:rPr>
          <w:spacing w:val="-7"/>
          <w:lang w:eastAsia="en-US"/>
        </w:rPr>
        <w:t xml:space="preserve"> </w:t>
      </w:r>
      <w:r w:rsidRPr="0066416C">
        <w:rPr>
          <w:spacing w:val="-1"/>
          <w:lang w:eastAsia="en-US"/>
        </w:rPr>
        <w:t>лет</w:t>
      </w:r>
    </w:p>
    <w:p w14:paraId="71FEE1AC" w14:textId="77777777" w:rsidR="00E97678" w:rsidRPr="0066416C" w:rsidRDefault="00E97678" w:rsidP="00E97678">
      <w:pPr>
        <w:widowControl w:val="0"/>
        <w:spacing w:before="2" w:line="275" w:lineRule="exact"/>
        <w:ind w:right="281"/>
        <w:rPr>
          <w:lang w:eastAsia="en-US"/>
        </w:rPr>
      </w:pPr>
      <w:r w:rsidRPr="0066416C">
        <w:rPr>
          <w:spacing w:val="-1"/>
          <w:lang w:eastAsia="en-US"/>
        </w:rPr>
        <w:t>Учебная</w:t>
      </w:r>
      <w:r w:rsidRPr="0066416C">
        <w:rPr>
          <w:spacing w:val="-15"/>
          <w:lang w:eastAsia="en-US"/>
        </w:rPr>
        <w:t xml:space="preserve"> </w:t>
      </w:r>
      <w:r w:rsidRPr="0066416C">
        <w:rPr>
          <w:lang w:eastAsia="en-US"/>
        </w:rPr>
        <w:t>дисциплина:</w:t>
      </w:r>
      <w:r w:rsidRPr="0066416C">
        <w:rPr>
          <w:spacing w:val="-15"/>
          <w:lang w:eastAsia="en-US"/>
        </w:rPr>
        <w:t xml:space="preserve"> </w:t>
      </w:r>
      <w:r w:rsidRPr="0066416C">
        <w:rPr>
          <w:spacing w:val="-1"/>
          <w:lang w:eastAsia="en-US"/>
        </w:rPr>
        <w:t>математика</w:t>
      </w:r>
    </w:p>
    <w:p w14:paraId="5A2480B0" w14:textId="77777777" w:rsidR="00E97678" w:rsidRPr="0066416C" w:rsidRDefault="00E97678" w:rsidP="00E97678">
      <w:pPr>
        <w:widowControl w:val="0"/>
        <w:spacing w:line="275" w:lineRule="exact"/>
        <w:ind w:right="281"/>
        <w:rPr>
          <w:lang w:eastAsia="en-US"/>
        </w:rPr>
      </w:pPr>
      <w:r w:rsidRPr="0066416C">
        <w:rPr>
          <w:rFonts w:eastAsia="Calibri"/>
          <w:i/>
          <w:spacing w:val="-1"/>
          <w:szCs w:val="22"/>
          <w:lang w:eastAsia="en-US"/>
        </w:rPr>
        <w:t>Задание</w:t>
      </w:r>
      <w:r w:rsidRPr="0066416C">
        <w:rPr>
          <w:rFonts w:eastAsia="Calibri"/>
          <w:i/>
          <w:spacing w:val="-11"/>
          <w:szCs w:val="22"/>
          <w:lang w:eastAsia="en-US"/>
        </w:rPr>
        <w:t xml:space="preserve"> </w:t>
      </w:r>
      <w:r w:rsidRPr="0066416C">
        <w:rPr>
          <w:rFonts w:eastAsia="Calibri"/>
          <w:i/>
          <w:spacing w:val="-1"/>
          <w:szCs w:val="22"/>
          <w:lang w:eastAsia="en-US"/>
        </w:rPr>
        <w:t>«Работа</w:t>
      </w:r>
      <w:r w:rsidRPr="0066416C">
        <w:rPr>
          <w:rFonts w:eastAsia="Calibri"/>
          <w:i/>
          <w:spacing w:val="-9"/>
          <w:szCs w:val="22"/>
          <w:lang w:eastAsia="en-US"/>
        </w:rPr>
        <w:t xml:space="preserve"> </w:t>
      </w:r>
      <w:r w:rsidRPr="0066416C">
        <w:rPr>
          <w:rFonts w:eastAsia="Calibri"/>
          <w:i/>
          <w:szCs w:val="22"/>
          <w:lang w:eastAsia="en-US"/>
        </w:rPr>
        <w:t>с</w:t>
      </w:r>
      <w:r w:rsidRPr="0066416C">
        <w:rPr>
          <w:rFonts w:eastAsia="Calibri"/>
          <w:i/>
          <w:spacing w:val="-10"/>
          <w:szCs w:val="22"/>
          <w:lang w:eastAsia="en-US"/>
        </w:rPr>
        <w:t xml:space="preserve"> </w:t>
      </w:r>
      <w:r w:rsidRPr="0066416C">
        <w:rPr>
          <w:rFonts w:eastAsia="Calibri"/>
          <w:i/>
          <w:spacing w:val="-1"/>
          <w:szCs w:val="22"/>
          <w:lang w:eastAsia="en-US"/>
        </w:rPr>
        <w:t>метафорами»</w:t>
      </w:r>
    </w:p>
    <w:p w14:paraId="4569CDDB" w14:textId="77777777" w:rsidR="00E97678" w:rsidRPr="0066416C" w:rsidRDefault="00E97678" w:rsidP="00E97678">
      <w:pPr>
        <w:widowControl w:val="0"/>
        <w:spacing w:before="2"/>
        <w:ind w:right="120"/>
        <w:jc w:val="both"/>
        <w:rPr>
          <w:lang w:eastAsia="en-US"/>
        </w:rPr>
      </w:pPr>
      <w:r w:rsidRPr="0066416C">
        <w:rPr>
          <w:spacing w:val="-1"/>
          <w:lang w:eastAsia="en-US"/>
        </w:rPr>
        <w:t>Цель:</w:t>
      </w:r>
      <w:r w:rsidRPr="0066416C">
        <w:rPr>
          <w:spacing w:val="26"/>
          <w:lang w:eastAsia="en-US"/>
        </w:rPr>
        <w:t xml:space="preserve"> </w:t>
      </w:r>
      <w:r w:rsidRPr="0066416C">
        <w:rPr>
          <w:lang w:eastAsia="en-US"/>
        </w:rPr>
        <w:t>формирование</w:t>
      </w:r>
      <w:r w:rsidRPr="0066416C">
        <w:rPr>
          <w:spacing w:val="30"/>
          <w:lang w:eastAsia="en-US"/>
        </w:rPr>
        <w:t xml:space="preserve"> </w:t>
      </w:r>
      <w:r w:rsidRPr="0066416C">
        <w:rPr>
          <w:spacing w:val="-2"/>
          <w:lang w:eastAsia="en-US"/>
        </w:rPr>
        <w:t>умения</w:t>
      </w:r>
      <w:r w:rsidRPr="0066416C">
        <w:rPr>
          <w:spacing w:val="25"/>
          <w:lang w:eastAsia="en-US"/>
        </w:rPr>
        <w:t xml:space="preserve"> </w:t>
      </w:r>
      <w:r w:rsidRPr="0066416C">
        <w:rPr>
          <w:lang w:eastAsia="en-US"/>
        </w:rPr>
        <w:t>работать</w:t>
      </w:r>
      <w:r w:rsidRPr="0066416C">
        <w:rPr>
          <w:spacing w:val="26"/>
          <w:lang w:eastAsia="en-US"/>
        </w:rPr>
        <w:t xml:space="preserve"> </w:t>
      </w:r>
      <w:r w:rsidRPr="0066416C">
        <w:rPr>
          <w:lang w:eastAsia="en-US"/>
        </w:rPr>
        <w:t>с</w:t>
      </w:r>
      <w:r w:rsidRPr="0066416C">
        <w:rPr>
          <w:spacing w:val="25"/>
          <w:lang w:eastAsia="en-US"/>
        </w:rPr>
        <w:t xml:space="preserve"> </w:t>
      </w:r>
      <w:r w:rsidRPr="0066416C">
        <w:rPr>
          <w:lang w:eastAsia="en-US"/>
        </w:rPr>
        <w:t>метафорами</w:t>
      </w:r>
      <w:r w:rsidRPr="0066416C">
        <w:rPr>
          <w:spacing w:val="28"/>
          <w:lang w:eastAsia="en-US"/>
        </w:rPr>
        <w:t xml:space="preserve"> </w:t>
      </w:r>
      <w:r w:rsidRPr="0066416C">
        <w:rPr>
          <w:spacing w:val="-1"/>
          <w:lang w:eastAsia="en-US"/>
        </w:rPr>
        <w:t>(возможность</w:t>
      </w:r>
      <w:r w:rsidRPr="0066416C">
        <w:rPr>
          <w:spacing w:val="26"/>
          <w:lang w:eastAsia="en-US"/>
        </w:rPr>
        <w:t xml:space="preserve"> </w:t>
      </w:r>
      <w:r w:rsidRPr="0066416C">
        <w:rPr>
          <w:spacing w:val="-1"/>
          <w:lang w:eastAsia="en-US"/>
        </w:rPr>
        <w:t>понимать</w:t>
      </w:r>
      <w:r w:rsidRPr="0066416C">
        <w:rPr>
          <w:spacing w:val="52"/>
          <w:w w:val="99"/>
          <w:lang w:eastAsia="en-US"/>
        </w:rPr>
        <w:t xml:space="preserve"> </w:t>
      </w:r>
      <w:r w:rsidRPr="0066416C">
        <w:rPr>
          <w:lang w:eastAsia="en-US"/>
        </w:rPr>
        <w:t>переносный</w:t>
      </w:r>
      <w:r w:rsidRPr="0066416C">
        <w:rPr>
          <w:spacing w:val="10"/>
          <w:lang w:eastAsia="en-US"/>
        </w:rPr>
        <w:t xml:space="preserve"> </w:t>
      </w:r>
      <w:r w:rsidRPr="0066416C">
        <w:rPr>
          <w:lang w:eastAsia="en-US"/>
        </w:rPr>
        <w:t>смысл</w:t>
      </w:r>
      <w:r w:rsidRPr="0066416C">
        <w:rPr>
          <w:spacing w:val="10"/>
          <w:lang w:eastAsia="en-US"/>
        </w:rPr>
        <w:t xml:space="preserve"> </w:t>
      </w:r>
      <w:r w:rsidRPr="0066416C">
        <w:rPr>
          <w:spacing w:val="-1"/>
          <w:lang w:eastAsia="en-US"/>
        </w:rPr>
        <w:t>выражений,</w:t>
      </w:r>
      <w:r w:rsidRPr="0066416C">
        <w:rPr>
          <w:spacing w:val="12"/>
          <w:lang w:eastAsia="en-US"/>
        </w:rPr>
        <w:t xml:space="preserve"> </w:t>
      </w:r>
      <w:r w:rsidRPr="0066416C">
        <w:rPr>
          <w:spacing w:val="-1"/>
          <w:lang w:eastAsia="en-US"/>
        </w:rPr>
        <w:t>понимать</w:t>
      </w:r>
      <w:r w:rsidRPr="0066416C">
        <w:rPr>
          <w:spacing w:val="10"/>
          <w:lang w:eastAsia="en-US"/>
        </w:rPr>
        <w:t xml:space="preserve"> </w:t>
      </w:r>
      <w:r w:rsidRPr="0066416C">
        <w:rPr>
          <w:lang w:eastAsia="en-US"/>
        </w:rPr>
        <w:t>и</w:t>
      </w:r>
      <w:r w:rsidRPr="0066416C">
        <w:rPr>
          <w:spacing w:val="11"/>
          <w:lang w:eastAsia="en-US"/>
        </w:rPr>
        <w:t xml:space="preserve"> </w:t>
      </w:r>
      <w:r w:rsidRPr="0066416C">
        <w:rPr>
          <w:spacing w:val="-1"/>
          <w:lang w:eastAsia="en-US"/>
        </w:rPr>
        <w:t>строить</w:t>
      </w:r>
      <w:r w:rsidRPr="0066416C">
        <w:rPr>
          <w:spacing w:val="10"/>
          <w:lang w:eastAsia="en-US"/>
        </w:rPr>
        <w:t xml:space="preserve"> </w:t>
      </w:r>
      <w:r w:rsidRPr="0066416C">
        <w:rPr>
          <w:spacing w:val="-1"/>
          <w:lang w:eastAsia="en-US"/>
        </w:rPr>
        <w:t>обороты</w:t>
      </w:r>
      <w:r w:rsidRPr="0066416C">
        <w:rPr>
          <w:spacing w:val="11"/>
          <w:lang w:eastAsia="en-US"/>
        </w:rPr>
        <w:t xml:space="preserve"> </w:t>
      </w:r>
      <w:r w:rsidRPr="0066416C">
        <w:rPr>
          <w:spacing w:val="-1"/>
          <w:lang w:eastAsia="en-US"/>
        </w:rPr>
        <w:t>речи</w:t>
      </w:r>
      <w:r w:rsidRPr="0066416C">
        <w:rPr>
          <w:spacing w:val="11"/>
          <w:lang w:eastAsia="en-US"/>
        </w:rPr>
        <w:t xml:space="preserve"> </w:t>
      </w:r>
      <w:r w:rsidRPr="0066416C">
        <w:rPr>
          <w:lang w:eastAsia="en-US"/>
        </w:rPr>
        <w:t>на</w:t>
      </w:r>
      <w:r w:rsidRPr="0066416C">
        <w:rPr>
          <w:spacing w:val="9"/>
          <w:lang w:eastAsia="en-US"/>
        </w:rPr>
        <w:t xml:space="preserve"> </w:t>
      </w:r>
      <w:r w:rsidRPr="0066416C">
        <w:rPr>
          <w:lang w:eastAsia="en-US"/>
        </w:rPr>
        <w:t>основе</w:t>
      </w:r>
      <w:r w:rsidRPr="0066416C">
        <w:rPr>
          <w:spacing w:val="9"/>
          <w:lang w:eastAsia="en-US"/>
        </w:rPr>
        <w:t xml:space="preserve"> </w:t>
      </w:r>
      <w:r w:rsidRPr="0066416C">
        <w:rPr>
          <w:spacing w:val="-1"/>
          <w:lang w:eastAsia="en-US"/>
        </w:rPr>
        <w:t>скрытого</w:t>
      </w:r>
      <w:r w:rsidRPr="0066416C">
        <w:rPr>
          <w:spacing w:val="49"/>
          <w:w w:val="99"/>
          <w:lang w:eastAsia="en-US"/>
        </w:rPr>
        <w:t xml:space="preserve"> </w:t>
      </w:r>
      <w:r w:rsidRPr="0066416C">
        <w:rPr>
          <w:lang w:eastAsia="en-US"/>
        </w:rPr>
        <w:t>уподобления,</w:t>
      </w:r>
      <w:r w:rsidRPr="0066416C">
        <w:rPr>
          <w:spacing w:val="-18"/>
          <w:lang w:eastAsia="en-US"/>
        </w:rPr>
        <w:t xml:space="preserve"> </w:t>
      </w:r>
      <w:r w:rsidRPr="0066416C">
        <w:rPr>
          <w:spacing w:val="-1"/>
          <w:lang w:eastAsia="en-US"/>
        </w:rPr>
        <w:t>образного</w:t>
      </w:r>
      <w:r w:rsidRPr="0066416C">
        <w:rPr>
          <w:spacing w:val="-13"/>
          <w:lang w:eastAsia="en-US"/>
        </w:rPr>
        <w:t xml:space="preserve"> </w:t>
      </w:r>
      <w:r w:rsidRPr="0066416C">
        <w:rPr>
          <w:lang w:eastAsia="en-US"/>
        </w:rPr>
        <w:t>сближения</w:t>
      </w:r>
      <w:r w:rsidRPr="0066416C">
        <w:rPr>
          <w:spacing w:val="-16"/>
          <w:lang w:eastAsia="en-US"/>
        </w:rPr>
        <w:t xml:space="preserve"> </w:t>
      </w:r>
      <w:r w:rsidRPr="0066416C">
        <w:rPr>
          <w:lang w:eastAsia="en-US"/>
        </w:rPr>
        <w:t>слов)</w:t>
      </w:r>
    </w:p>
    <w:p w14:paraId="070B364F" w14:textId="77777777" w:rsidR="00E97678" w:rsidRPr="0066416C" w:rsidRDefault="00E97678" w:rsidP="00E97678">
      <w:pPr>
        <w:widowControl w:val="0"/>
        <w:spacing w:line="274" w:lineRule="exact"/>
        <w:ind w:right="281"/>
        <w:rPr>
          <w:lang w:eastAsia="en-US"/>
        </w:rPr>
      </w:pPr>
      <w:r w:rsidRPr="0066416C">
        <w:rPr>
          <w:lang w:eastAsia="en-US"/>
        </w:rPr>
        <w:t>Возраст:</w:t>
      </w:r>
      <w:r w:rsidRPr="0066416C">
        <w:rPr>
          <w:spacing w:val="-7"/>
          <w:lang w:eastAsia="en-US"/>
        </w:rPr>
        <w:t xml:space="preserve"> </w:t>
      </w:r>
      <w:r w:rsidRPr="0066416C">
        <w:rPr>
          <w:spacing w:val="-1"/>
          <w:lang w:eastAsia="en-US"/>
        </w:rPr>
        <w:t>11-15</w:t>
      </w:r>
      <w:r w:rsidRPr="0066416C">
        <w:rPr>
          <w:spacing w:val="-7"/>
          <w:lang w:eastAsia="en-US"/>
        </w:rPr>
        <w:t xml:space="preserve"> </w:t>
      </w:r>
      <w:r w:rsidRPr="0066416C">
        <w:rPr>
          <w:spacing w:val="-1"/>
          <w:lang w:eastAsia="en-US"/>
        </w:rPr>
        <w:t>лет</w:t>
      </w:r>
    </w:p>
    <w:p w14:paraId="542F2FD1" w14:textId="77777777" w:rsidR="00E97678" w:rsidRPr="0066416C" w:rsidRDefault="00E97678" w:rsidP="00E97678">
      <w:pPr>
        <w:widowControl w:val="0"/>
        <w:spacing w:before="2" w:line="275" w:lineRule="exact"/>
        <w:ind w:right="281"/>
        <w:rPr>
          <w:lang w:eastAsia="en-US"/>
        </w:rPr>
      </w:pPr>
      <w:r w:rsidRPr="0066416C">
        <w:rPr>
          <w:spacing w:val="-1"/>
          <w:lang w:eastAsia="en-US"/>
        </w:rPr>
        <w:t>Учебная</w:t>
      </w:r>
      <w:r w:rsidRPr="0066416C">
        <w:rPr>
          <w:spacing w:val="-15"/>
          <w:lang w:eastAsia="en-US"/>
        </w:rPr>
        <w:t xml:space="preserve"> </w:t>
      </w:r>
      <w:r w:rsidRPr="0066416C">
        <w:rPr>
          <w:lang w:eastAsia="en-US"/>
        </w:rPr>
        <w:t>дисциплина:</w:t>
      </w:r>
      <w:r w:rsidRPr="0066416C">
        <w:rPr>
          <w:spacing w:val="-15"/>
          <w:lang w:eastAsia="en-US"/>
        </w:rPr>
        <w:t xml:space="preserve"> </w:t>
      </w:r>
      <w:r w:rsidRPr="0066416C">
        <w:rPr>
          <w:spacing w:val="-2"/>
          <w:lang w:eastAsia="en-US"/>
        </w:rPr>
        <w:t>литература.</w:t>
      </w:r>
    </w:p>
    <w:p w14:paraId="314A4AD4" w14:textId="77777777" w:rsidR="00E97678" w:rsidRPr="0066416C" w:rsidRDefault="00E97678" w:rsidP="00E97678">
      <w:pPr>
        <w:widowControl w:val="0"/>
        <w:spacing w:line="275" w:lineRule="exact"/>
        <w:ind w:right="281"/>
        <w:rPr>
          <w:lang w:eastAsia="en-US"/>
        </w:rPr>
      </w:pPr>
      <w:r w:rsidRPr="0066416C">
        <w:rPr>
          <w:rFonts w:eastAsia="Calibri"/>
          <w:i/>
          <w:spacing w:val="-1"/>
          <w:szCs w:val="22"/>
          <w:lang w:eastAsia="en-US"/>
        </w:rPr>
        <w:t>Задание</w:t>
      </w:r>
      <w:r w:rsidRPr="0066416C">
        <w:rPr>
          <w:rFonts w:eastAsia="Calibri"/>
          <w:i/>
          <w:spacing w:val="-8"/>
          <w:szCs w:val="22"/>
          <w:lang w:eastAsia="en-US"/>
        </w:rPr>
        <w:t xml:space="preserve"> </w:t>
      </w:r>
      <w:r w:rsidRPr="0066416C">
        <w:rPr>
          <w:rFonts w:eastAsia="Calibri"/>
          <w:i/>
          <w:spacing w:val="-1"/>
          <w:szCs w:val="22"/>
          <w:lang w:eastAsia="en-US"/>
        </w:rPr>
        <w:t>«Составление</w:t>
      </w:r>
      <w:r w:rsidRPr="0066416C">
        <w:rPr>
          <w:rFonts w:eastAsia="Calibri"/>
          <w:i/>
          <w:spacing w:val="-8"/>
          <w:szCs w:val="22"/>
          <w:lang w:eastAsia="en-US"/>
        </w:rPr>
        <w:t xml:space="preserve"> </w:t>
      </w:r>
      <w:r w:rsidRPr="0066416C">
        <w:rPr>
          <w:rFonts w:eastAsia="Calibri"/>
          <w:i/>
          <w:spacing w:val="-1"/>
          <w:szCs w:val="22"/>
          <w:lang w:eastAsia="en-US"/>
        </w:rPr>
        <w:t>слов</w:t>
      </w:r>
      <w:r w:rsidRPr="0066416C">
        <w:rPr>
          <w:rFonts w:eastAsia="Calibri"/>
          <w:i/>
          <w:spacing w:val="-9"/>
          <w:szCs w:val="22"/>
          <w:lang w:eastAsia="en-US"/>
        </w:rPr>
        <w:t xml:space="preserve"> </w:t>
      </w:r>
      <w:r w:rsidRPr="0066416C">
        <w:rPr>
          <w:rFonts w:eastAsia="Calibri"/>
          <w:i/>
          <w:szCs w:val="22"/>
          <w:lang w:eastAsia="en-US"/>
        </w:rPr>
        <w:t>из</w:t>
      </w:r>
      <w:r w:rsidRPr="0066416C">
        <w:rPr>
          <w:rFonts w:eastAsia="Calibri"/>
          <w:i/>
          <w:spacing w:val="-9"/>
          <w:szCs w:val="22"/>
          <w:lang w:eastAsia="en-US"/>
        </w:rPr>
        <w:t xml:space="preserve"> </w:t>
      </w:r>
      <w:r w:rsidRPr="0066416C">
        <w:rPr>
          <w:rFonts w:eastAsia="Calibri"/>
          <w:i/>
          <w:spacing w:val="-1"/>
          <w:szCs w:val="22"/>
          <w:lang w:eastAsia="en-US"/>
        </w:rPr>
        <w:t>элементов</w:t>
      </w:r>
      <w:r w:rsidRPr="0066416C">
        <w:rPr>
          <w:rFonts w:eastAsia="Calibri"/>
          <w:i/>
          <w:spacing w:val="-6"/>
          <w:szCs w:val="22"/>
          <w:lang w:eastAsia="en-US"/>
        </w:rPr>
        <w:t xml:space="preserve"> </w:t>
      </w:r>
      <w:r w:rsidRPr="0066416C">
        <w:rPr>
          <w:rFonts w:eastAsia="Calibri"/>
          <w:i/>
          <w:szCs w:val="22"/>
          <w:lang w:eastAsia="en-US"/>
        </w:rPr>
        <w:t>по</w:t>
      </w:r>
      <w:r w:rsidRPr="0066416C">
        <w:rPr>
          <w:rFonts w:eastAsia="Calibri"/>
          <w:i/>
          <w:spacing w:val="-11"/>
          <w:szCs w:val="22"/>
          <w:lang w:eastAsia="en-US"/>
        </w:rPr>
        <w:t xml:space="preserve"> </w:t>
      </w:r>
      <w:r w:rsidRPr="0066416C">
        <w:rPr>
          <w:rFonts w:eastAsia="Calibri"/>
          <w:i/>
          <w:spacing w:val="-1"/>
          <w:szCs w:val="22"/>
          <w:lang w:eastAsia="en-US"/>
        </w:rPr>
        <w:t>правилу»</w:t>
      </w:r>
    </w:p>
    <w:p w14:paraId="0A25820F" w14:textId="77777777" w:rsidR="00E97678" w:rsidRPr="0066416C" w:rsidRDefault="00E97678" w:rsidP="00E97678">
      <w:pPr>
        <w:widowControl w:val="0"/>
        <w:spacing w:before="7" w:line="274" w:lineRule="exact"/>
        <w:rPr>
          <w:lang w:eastAsia="en-US"/>
        </w:rPr>
      </w:pPr>
      <w:r w:rsidRPr="0066416C">
        <w:rPr>
          <w:spacing w:val="-1"/>
          <w:lang w:eastAsia="en-US"/>
        </w:rPr>
        <w:t>Цель:</w:t>
      </w:r>
      <w:r w:rsidRPr="0066416C">
        <w:rPr>
          <w:spacing w:val="-3"/>
          <w:lang w:eastAsia="en-US"/>
        </w:rPr>
        <w:t xml:space="preserve"> </w:t>
      </w:r>
      <w:r w:rsidRPr="0066416C">
        <w:rPr>
          <w:lang w:eastAsia="en-US"/>
        </w:rPr>
        <w:t>формирование</w:t>
      </w:r>
      <w:r w:rsidRPr="0066416C">
        <w:rPr>
          <w:spacing w:val="1"/>
          <w:lang w:eastAsia="en-US"/>
        </w:rPr>
        <w:t xml:space="preserve"> </w:t>
      </w:r>
      <w:r w:rsidRPr="0066416C">
        <w:rPr>
          <w:spacing w:val="-2"/>
          <w:lang w:eastAsia="en-US"/>
        </w:rPr>
        <w:t xml:space="preserve">умения </w:t>
      </w:r>
      <w:r w:rsidRPr="0066416C">
        <w:rPr>
          <w:lang w:eastAsia="en-US"/>
        </w:rPr>
        <w:t>строить</w:t>
      </w:r>
      <w:r w:rsidRPr="0066416C">
        <w:rPr>
          <w:spacing w:val="-2"/>
          <w:lang w:eastAsia="en-US"/>
        </w:rPr>
        <w:t xml:space="preserve"> </w:t>
      </w:r>
      <w:r w:rsidRPr="0066416C">
        <w:rPr>
          <w:spacing w:val="-1"/>
          <w:lang w:eastAsia="en-US"/>
        </w:rPr>
        <w:t>слова</w:t>
      </w:r>
      <w:r w:rsidRPr="0066416C">
        <w:rPr>
          <w:spacing w:val="-3"/>
          <w:lang w:eastAsia="en-US"/>
        </w:rPr>
        <w:t xml:space="preserve"> </w:t>
      </w:r>
      <w:r w:rsidRPr="0066416C">
        <w:rPr>
          <w:lang w:eastAsia="en-US"/>
        </w:rPr>
        <w:t>из</w:t>
      </w:r>
      <w:r w:rsidRPr="0066416C">
        <w:rPr>
          <w:spacing w:val="-6"/>
          <w:lang w:eastAsia="en-US"/>
        </w:rPr>
        <w:t xml:space="preserve"> </w:t>
      </w:r>
      <w:r w:rsidRPr="0066416C">
        <w:rPr>
          <w:lang w:eastAsia="en-US"/>
        </w:rPr>
        <w:t>отдельных</w:t>
      </w:r>
      <w:r w:rsidRPr="0066416C">
        <w:rPr>
          <w:spacing w:val="-6"/>
          <w:lang w:eastAsia="en-US"/>
        </w:rPr>
        <w:t xml:space="preserve"> </w:t>
      </w:r>
      <w:r w:rsidRPr="0066416C">
        <w:rPr>
          <w:spacing w:val="-1"/>
          <w:lang w:eastAsia="en-US"/>
        </w:rPr>
        <w:t>элементов (по</w:t>
      </w:r>
      <w:r w:rsidRPr="0066416C">
        <w:rPr>
          <w:spacing w:val="-2"/>
          <w:lang w:eastAsia="en-US"/>
        </w:rPr>
        <w:t xml:space="preserve"> </w:t>
      </w:r>
      <w:r w:rsidRPr="0066416C">
        <w:rPr>
          <w:lang w:eastAsia="en-US"/>
        </w:rPr>
        <w:t>определенным</w:t>
      </w:r>
      <w:r w:rsidRPr="0066416C">
        <w:rPr>
          <w:spacing w:val="58"/>
          <w:w w:val="99"/>
          <w:lang w:eastAsia="en-US"/>
        </w:rPr>
        <w:t xml:space="preserve"> </w:t>
      </w:r>
      <w:r w:rsidRPr="0066416C">
        <w:rPr>
          <w:spacing w:val="-1"/>
          <w:lang w:eastAsia="en-US"/>
        </w:rPr>
        <w:t>правилам),</w:t>
      </w:r>
      <w:r w:rsidRPr="0066416C">
        <w:rPr>
          <w:spacing w:val="-7"/>
          <w:lang w:eastAsia="en-US"/>
        </w:rPr>
        <w:t xml:space="preserve"> </w:t>
      </w:r>
      <w:r w:rsidRPr="0066416C">
        <w:rPr>
          <w:spacing w:val="-1"/>
          <w:lang w:eastAsia="en-US"/>
        </w:rPr>
        <w:t>формирование</w:t>
      </w:r>
      <w:r w:rsidRPr="0066416C">
        <w:rPr>
          <w:spacing w:val="-14"/>
          <w:lang w:eastAsia="en-US"/>
        </w:rPr>
        <w:t xml:space="preserve"> </w:t>
      </w:r>
      <w:r w:rsidRPr="0066416C">
        <w:rPr>
          <w:spacing w:val="-2"/>
          <w:lang w:eastAsia="en-US"/>
        </w:rPr>
        <w:t>умения</w:t>
      </w:r>
      <w:r w:rsidRPr="0066416C">
        <w:rPr>
          <w:spacing w:val="-8"/>
          <w:lang w:eastAsia="en-US"/>
        </w:rPr>
        <w:t xml:space="preserve"> </w:t>
      </w:r>
      <w:r w:rsidRPr="0066416C">
        <w:rPr>
          <w:spacing w:val="-1"/>
          <w:lang w:eastAsia="en-US"/>
        </w:rPr>
        <w:t>выделять</w:t>
      </w:r>
      <w:r w:rsidRPr="0066416C">
        <w:rPr>
          <w:spacing w:val="-8"/>
          <w:lang w:eastAsia="en-US"/>
        </w:rPr>
        <w:t xml:space="preserve"> </w:t>
      </w:r>
      <w:r w:rsidRPr="0066416C">
        <w:rPr>
          <w:lang w:eastAsia="en-US"/>
        </w:rPr>
        <w:t>и</w:t>
      </w:r>
      <w:r w:rsidRPr="0066416C">
        <w:rPr>
          <w:spacing w:val="-11"/>
          <w:lang w:eastAsia="en-US"/>
        </w:rPr>
        <w:t xml:space="preserve"> </w:t>
      </w:r>
      <w:r w:rsidRPr="0066416C">
        <w:rPr>
          <w:lang w:eastAsia="en-US"/>
        </w:rPr>
        <w:t>сравнивать</w:t>
      </w:r>
      <w:r w:rsidRPr="0066416C">
        <w:rPr>
          <w:spacing w:val="-12"/>
          <w:lang w:eastAsia="en-US"/>
        </w:rPr>
        <w:t xml:space="preserve"> </w:t>
      </w:r>
      <w:r w:rsidRPr="0066416C">
        <w:rPr>
          <w:lang w:eastAsia="en-US"/>
        </w:rPr>
        <w:t>стратегии</w:t>
      </w:r>
      <w:r w:rsidRPr="0066416C">
        <w:rPr>
          <w:spacing w:val="-11"/>
          <w:lang w:eastAsia="en-US"/>
        </w:rPr>
        <w:t xml:space="preserve"> </w:t>
      </w:r>
      <w:r w:rsidRPr="0066416C">
        <w:rPr>
          <w:spacing w:val="-1"/>
          <w:lang w:eastAsia="en-US"/>
        </w:rPr>
        <w:t>решения</w:t>
      </w:r>
      <w:r w:rsidRPr="0066416C">
        <w:rPr>
          <w:spacing w:val="-9"/>
          <w:lang w:eastAsia="en-US"/>
        </w:rPr>
        <w:t xml:space="preserve"> </w:t>
      </w:r>
      <w:r w:rsidRPr="0066416C">
        <w:rPr>
          <w:spacing w:val="-1"/>
          <w:lang w:eastAsia="en-US"/>
        </w:rPr>
        <w:t>задачи.</w:t>
      </w:r>
    </w:p>
    <w:p w14:paraId="5BFB2129" w14:textId="77777777" w:rsidR="00E97678" w:rsidRPr="0066416C" w:rsidRDefault="00E97678" w:rsidP="00E97678">
      <w:pPr>
        <w:widowControl w:val="0"/>
        <w:spacing w:line="274" w:lineRule="exact"/>
        <w:ind w:right="281"/>
        <w:rPr>
          <w:lang w:eastAsia="en-US"/>
        </w:rPr>
      </w:pPr>
      <w:r w:rsidRPr="0066416C">
        <w:rPr>
          <w:lang w:eastAsia="en-US"/>
        </w:rPr>
        <w:t>Возраст:</w:t>
      </w:r>
      <w:r w:rsidRPr="0066416C">
        <w:rPr>
          <w:spacing w:val="-7"/>
          <w:lang w:eastAsia="en-US"/>
        </w:rPr>
        <w:t xml:space="preserve"> </w:t>
      </w:r>
      <w:r w:rsidRPr="0066416C">
        <w:rPr>
          <w:spacing w:val="-1"/>
          <w:lang w:eastAsia="en-US"/>
        </w:rPr>
        <w:t>11-15</w:t>
      </w:r>
      <w:r w:rsidRPr="0066416C">
        <w:rPr>
          <w:spacing w:val="-7"/>
          <w:lang w:eastAsia="en-US"/>
        </w:rPr>
        <w:t xml:space="preserve"> </w:t>
      </w:r>
      <w:r w:rsidRPr="0066416C">
        <w:rPr>
          <w:spacing w:val="-1"/>
          <w:lang w:eastAsia="en-US"/>
        </w:rPr>
        <w:t>лет</w:t>
      </w:r>
    </w:p>
    <w:p w14:paraId="4C340613" w14:textId="77777777" w:rsidR="00E97678" w:rsidRPr="0066416C" w:rsidRDefault="00E97678" w:rsidP="00E97678">
      <w:pPr>
        <w:widowControl w:val="0"/>
        <w:spacing w:line="275" w:lineRule="exact"/>
        <w:ind w:right="281"/>
        <w:rPr>
          <w:lang w:eastAsia="en-US"/>
        </w:rPr>
      </w:pPr>
      <w:r w:rsidRPr="0066416C">
        <w:rPr>
          <w:spacing w:val="-1"/>
          <w:lang w:eastAsia="en-US"/>
        </w:rPr>
        <w:t>Учебная</w:t>
      </w:r>
      <w:r w:rsidRPr="0066416C">
        <w:rPr>
          <w:spacing w:val="-15"/>
          <w:lang w:eastAsia="en-US"/>
        </w:rPr>
        <w:t xml:space="preserve"> </w:t>
      </w:r>
      <w:r w:rsidRPr="0066416C">
        <w:rPr>
          <w:lang w:eastAsia="en-US"/>
        </w:rPr>
        <w:t>дисциплина:</w:t>
      </w:r>
      <w:r w:rsidRPr="0066416C">
        <w:rPr>
          <w:spacing w:val="-15"/>
          <w:lang w:eastAsia="en-US"/>
        </w:rPr>
        <w:t xml:space="preserve"> </w:t>
      </w:r>
      <w:r w:rsidRPr="0066416C">
        <w:rPr>
          <w:spacing w:val="-2"/>
          <w:lang w:eastAsia="en-US"/>
        </w:rPr>
        <w:t>литература.</w:t>
      </w:r>
    </w:p>
    <w:p w14:paraId="02D9DB20" w14:textId="77777777" w:rsidR="00E97678" w:rsidRPr="0066416C" w:rsidRDefault="00E97678" w:rsidP="00E97678">
      <w:pPr>
        <w:widowControl w:val="0"/>
        <w:spacing w:before="2" w:line="275" w:lineRule="exact"/>
        <w:ind w:right="281"/>
        <w:rPr>
          <w:lang w:eastAsia="en-US"/>
        </w:rPr>
      </w:pPr>
      <w:r w:rsidRPr="0066416C">
        <w:rPr>
          <w:rFonts w:eastAsia="Calibri"/>
          <w:i/>
          <w:spacing w:val="-1"/>
          <w:szCs w:val="22"/>
          <w:lang w:eastAsia="en-US"/>
        </w:rPr>
        <w:t>Задание</w:t>
      </w:r>
      <w:r w:rsidRPr="0066416C">
        <w:rPr>
          <w:rFonts w:eastAsia="Calibri"/>
          <w:i/>
          <w:spacing w:val="-17"/>
          <w:szCs w:val="22"/>
          <w:lang w:eastAsia="en-US"/>
        </w:rPr>
        <w:t xml:space="preserve"> </w:t>
      </w:r>
      <w:r w:rsidRPr="0066416C">
        <w:rPr>
          <w:rFonts w:eastAsia="Calibri"/>
          <w:i/>
          <w:spacing w:val="-1"/>
          <w:szCs w:val="22"/>
          <w:lang w:eastAsia="en-US"/>
        </w:rPr>
        <w:t>«Отсутствующая</w:t>
      </w:r>
      <w:r w:rsidRPr="0066416C">
        <w:rPr>
          <w:rFonts w:eastAsia="Calibri"/>
          <w:i/>
          <w:spacing w:val="-16"/>
          <w:szCs w:val="22"/>
          <w:lang w:eastAsia="en-US"/>
        </w:rPr>
        <w:t xml:space="preserve"> </w:t>
      </w:r>
      <w:r w:rsidRPr="0066416C">
        <w:rPr>
          <w:rFonts w:eastAsia="Calibri"/>
          <w:i/>
          <w:spacing w:val="-1"/>
          <w:szCs w:val="22"/>
          <w:lang w:eastAsia="en-US"/>
        </w:rPr>
        <w:t>буква»</w:t>
      </w:r>
    </w:p>
    <w:p w14:paraId="7AB81464" w14:textId="77777777" w:rsidR="00E97678" w:rsidRPr="0066416C" w:rsidRDefault="00E97678" w:rsidP="00E97678">
      <w:pPr>
        <w:widowControl w:val="0"/>
        <w:ind w:right="281"/>
        <w:rPr>
          <w:lang w:eastAsia="en-US"/>
        </w:rPr>
      </w:pPr>
      <w:r w:rsidRPr="0066416C">
        <w:rPr>
          <w:spacing w:val="-1"/>
          <w:lang w:eastAsia="en-US"/>
        </w:rPr>
        <w:t>Цель:</w:t>
      </w:r>
      <w:r w:rsidRPr="0066416C">
        <w:rPr>
          <w:spacing w:val="-8"/>
          <w:lang w:eastAsia="en-US"/>
        </w:rPr>
        <w:t xml:space="preserve"> </w:t>
      </w:r>
      <w:r w:rsidRPr="0066416C">
        <w:rPr>
          <w:spacing w:val="-1"/>
          <w:lang w:eastAsia="en-US"/>
        </w:rPr>
        <w:t>формирование</w:t>
      </w:r>
      <w:r w:rsidRPr="0066416C">
        <w:rPr>
          <w:spacing w:val="-9"/>
          <w:lang w:eastAsia="en-US"/>
        </w:rPr>
        <w:t xml:space="preserve"> </w:t>
      </w:r>
      <w:r w:rsidRPr="0066416C">
        <w:rPr>
          <w:spacing w:val="-2"/>
          <w:lang w:eastAsia="en-US"/>
        </w:rPr>
        <w:t>умения</w:t>
      </w:r>
      <w:r w:rsidRPr="0066416C">
        <w:rPr>
          <w:spacing w:val="-7"/>
          <w:lang w:eastAsia="en-US"/>
        </w:rPr>
        <w:t xml:space="preserve"> </w:t>
      </w:r>
      <w:r w:rsidRPr="0066416C">
        <w:rPr>
          <w:spacing w:val="-1"/>
          <w:lang w:eastAsia="en-US"/>
        </w:rPr>
        <w:t>выделять</w:t>
      </w:r>
      <w:r w:rsidRPr="0066416C">
        <w:rPr>
          <w:spacing w:val="-7"/>
          <w:lang w:eastAsia="en-US"/>
        </w:rPr>
        <w:t xml:space="preserve"> </w:t>
      </w:r>
      <w:r w:rsidRPr="0066416C">
        <w:rPr>
          <w:lang w:eastAsia="en-US"/>
        </w:rPr>
        <w:t>и</w:t>
      </w:r>
      <w:r w:rsidRPr="0066416C">
        <w:rPr>
          <w:spacing w:val="-10"/>
          <w:lang w:eastAsia="en-US"/>
        </w:rPr>
        <w:t xml:space="preserve"> </w:t>
      </w:r>
      <w:r w:rsidRPr="0066416C">
        <w:rPr>
          <w:spacing w:val="-1"/>
          <w:lang w:eastAsia="en-US"/>
        </w:rPr>
        <w:t>сравнивать</w:t>
      </w:r>
      <w:r w:rsidRPr="0066416C">
        <w:rPr>
          <w:spacing w:val="-7"/>
          <w:lang w:eastAsia="en-US"/>
        </w:rPr>
        <w:t xml:space="preserve"> </w:t>
      </w:r>
      <w:r w:rsidRPr="0066416C">
        <w:rPr>
          <w:spacing w:val="-1"/>
          <w:lang w:eastAsia="en-US"/>
        </w:rPr>
        <w:t>стратегии</w:t>
      </w:r>
      <w:r w:rsidRPr="0066416C">
        <w:rPr>
          <w:spacing w:val="-7"/>
          <w:lang w:eastAsia="en-US"/>
        </w:rPr>
        <w:t xml:space="preserve"> </w:t>
      </w:r>
      <w:r w:rsidRPr="0066416C">
        <w:rPr>
          <w:spacing w:val="-1"/>
          <w:lang w:eastAsia="en-US"/>
        </w:rPr>
        <w:t>решения</w:t>
      </w:r>
      <w:r w:rsidRPr="0066416C">
        <w:rPr>
          <w:spacing w:val="-12"/>
          <w:lang w:eastAsia="en-US"/>
        </w:rPr>
        <w:t xml:space="preserve"> </w:t>
      </w:r>
      <w:r w:rsidRPr="0066416C">
        <w:rPr>
          <w:spacing w:val="-1"/>
          <w:lang w:eastAsia="en-US"/>
        </w:rPr>
        <w:t>задачи.</w:t>
      </w:r>
      <w:r w:rsidRPr="0066416C">
        <w:rPr>
          <w:spacing w:val="79"/>
          <w:w w:val="99"/>
          <w:lang w:eastAsia="en-US"/>
        </w:rPr>
        <w:t xml:space="preserve"> </w:t>
      </w:r>
      <w:r w:rsidRPr="0066416C">
        <w:rPr>
          <w:lang w:eastAsia="en-US"/>
        </w:rPr>
        <w:t>Возраст:</w:t>
      </w:r>
      <w:r w:rsidRPr="0066416C">
        <w:rPr>
          <w:spacing w:val="-7"/>
          <w:lang w:eastAsia="en-US"/>
        </w:rPr>
        <w:t xml:space="preserve"> </w:t>
      </w:r>
      <w:r w:rsidRPr="0066416C">
        <w:rPr>
          <w:spacing w:val="-1"/>
          <w:lang w:eastAsia="en-US"/>
        </w:rPr>
        <w:t>11-15</w:t>
      </w:r>
      <w:r w:rsidRPr="0066416C">
        <w:rPr>
          <w:spacing w:val="-7"/>
          <w:lang w:eastAsia="en-US"/>
        </w:rPr>
        <w:t xml:space="preserve"> </w:t>
      </w:r>
      <w:r w:rsidRPr="0066416C">
        <w:rPr>
          <w:spacing w:val="-1"/>
          <w:lang w:eastAsia="en-US"/>
        </w:rPr>
        <w:t>лет</w:t>
      </w:r>
    </w:p>
    <w:p w14:paraId="02F34243" w14:textId="77777777" w:rsidR="00E97678" w:rsidRPr="0066416C" w:rsidRDefault="00E97678" w:rsidP="00E97678">
      <w:pPr>
        <w:widowControl w:val="0"/>
        <w:spacing w:line="271" w:lineRule="exact"/>
        <w:ind w:right="281"/>
        <w:rPr>
          <w:lang w:eastAsia="en-US"/>
        </w:rPr>
      </w:pPr>
      <w:r w:rsidRPr="0066416C">
        <w:rPr>
          <w:spacing w:val="-1"/>
          <w:lang w:eastAsia="en-US"/>
        </w:rPr>
        <w:t>Учебная</w:t>
      </w:r>
      <w:r w:rsidRPr="0066416C">
        <w:rPr>
          <w:spacing w:val="-15"/>
          <w:lang w:eastAsia="en-US"/>
        </w:rPr>
        <w:t xml:space="preserve"> </w:t>
      </w:r>
      <w:r w:rsidRPr="0066416C">
        <w:rPr>
          <w:lang w:eastAsia="en-US"/>
        </w:rPr>
        <w:t>дисциплина:</w:t>
      </w:r>
      <w:r w:rsidRPr="0066416C">
        <w:rPr>
          <w:spacing w:val="-15"/>
          <w:lang w:eastAsia="en-US"/>
        </w:rPr>
        <w:t xml:space="preserve"> </w:t>
      </w:r>
      <w:r w:rsidRPr="0066416C">
        <w:rPr>
          <w:spacing w:val="-2"/>
          <w:lang w:eastAsia="en-US"/>
        </w:rPr>
        <w:t>литература.</w:t>
      </w:r>
    </w:p>
    <w:p w14:paraId="4941A72E" w14:textId="77777777" w:rsidR="00E97678" w:rsidRPr="0066416C" w:rsidRDefault="00E97678" w:rsidP="00E97678">
      <w:pPr>
        <w:widowControl w:val="0"/>
        <w:spacing w:before="2" w:line="275" w:lineRule="exact"/>
        <w:ind w:right="281"/>
        <w:rPr>
          <w:lang w:eastAsia="en-US"/>
        </w:rPr>
      </w:pPr>
      <w:r w:rsidRPr="0066416C">
        <w:rPr>
          <w:rFonts w:eastAsia="Calibri"/>
          <w:i/>
          <w:spacing w:val="-1"/>
          <w:szCs w:val="22"/>
          <w:lang w:eastAsia="en-US"/>
        </w:rPr>
        <w:t>Задание</w:t>
      </w:r>
      <w:r w:rsidRPr="0066416C">
        <w:rPr>
          <w:rFonts w:eastAsia="Calibri"/>
          <w:i/>
          <w:spacing w:val="-9"/>
          <w:szCs w:val="22"/>
          <w:lang w:eastAsia="en-US"/>
        </w:rPr>
        <w:t xml:space="preserve"> </w:t>
      </w:r>
      <w:r w:rsidRPr="0066416C">
        <w:rPr>
          <w:rFonts w:eastAsia="Calibri"/>
          <w:i/>
          <w:spacing w:val="-1"/>
          <w:szCs w:val="22"/>
          <w:lang w:eastAsia="en-US"/>
        </w:rPr>
        <w:t>«Робинзон</w:t>
      </w:r>
      <w:r w:rsidRPr="0066416C">
        <w:rPr>
          <w:rFonts w:eastAsia="Calibri"/>
          <w:i/>
          <w:spacing w:val="-8"/>
          <w:szCs w:val="22"/>
          <w:lang w:eastAsia="en-US"/>
        </w:rPr>
        <w:t xml:space="preserve"> </w:t>
      </w:r>
      <w:r w:rsidRPr="0066416C">
        <w:rPr>
          <w:rFonts w:eastAsia="Calibri"/>
          <w:i/>
          <w:szCs w:val="22"/>
          <w:lang w:eastAsia="en-US"/>
        </w:rPr>
        <w:t>и</w:t>
      </w:r>
      <w:r w:rsidRPr="0066416C">
        <w:rPr>
          <w:rFonts w:eastAsia="Calibri"/>
          <w:i/>
          <w:spacing w:val="-12"/>
          <w:szCs w:val="22"/>
          <w:lang w:eastAsia="en-US"/>
        </w:rPr>
        <w:t xml:space="preserve"> </w:t>
      </w:r>
      <w:r w:rsidRPr="0066416C">
        <w:rPr>
          <w:rFonts w:eastAsia="Calibri"/>
          <w:i/>
          <w:szCs w:val="22"/>
          <w:lang w:eastAsia="en-US"/>
        </w:rPr>
        <w:t>Айртон»</w:t>
      </w:r>
    </w:p>
    <w:p w14:paraId="76B77B4F" w14:textId="77777777" w:rsidR="00E97678" w:rsidRPr="0066416C" w:rsidRDefault="00E97678" w:rsidP="00E97678">
      <w:pPr>
        <w:widowControl w:val="0"/>
        <w:rPr>
          <w:lang w:eastAsia="en-US"/>
        </w:rPr>
      </w:pPr>
      <w:r w:rsidRPr="0066416C">
        <w:rPr>
          <w:spacing w:val="-1"/>
          <w:lang w:eastAsia="en-US"/>
        </w:rPr>
        <w:t>Цель:</w:t>
      </w:r>
      <w:r w:rsidRPr="0066416C">
        <w:rPr>
          <w:lang w:eastAsia="en-US"/>
        </w:rPr>
        <w:t xml:space="preserve"> </w:t>
      </w:r>
      <w:r w:rsidRPr="0066416C">
        <w:rPr>
          <w:spacing w:val="34"/>
          <w:lang w:eastAsia="en-US"/>
        </w:rPr>
        <w:t xml:space="preserve"> </w:t>
      </w:r>
      <w:r w:rsidRPr="0066416C">
        <w:rPr>
          <w:lang w:eastAsia="en-US"/>
        </w:rPr>
        <w:t xml:space="preserve">формирование </w:t>
      </w:r>
      <w:r w:rsidRPr="0066416C">
        <w:rPr>
          <w:spacing w:val="39"/>
          <w:lang w:eastAsia="en-US"/>
        </w:rPr>
        <w:t xml:space="preserve"> </w:t>
      </w:r>
      <w:r w:rsidRPr="0066416C">
        <w:rPr>
          <w:spacing w:val="-2"/>
          <w:lang w:eastAsia="en-US"/>
        </w:rPr>
        <w:t>умения</w:t>
      </w:r>
      <w:r w:rsidRPr="0066416C">
        <w:rPr>
          <w:lang w:eastAsia="en-US"/>
        </w:rPr>
        <w:t xml:space="preserve"> </w:t>
      </w:r>
      <w:r w:rsidRPr="0066416C">
        <w:rPr>
          <w:spacing w:val="34"/>
          <w:lang w:eastAsia="en-US"/>
        </w:rPr>
        <w:t xml:space="preserve"> </w:t>
      </w:r>
      <w:r w:rsidRPr="0066416C">
        <w:rPr>
          <w:lang w:eastAsia="en-US"/>
        </w:rPr>
        <w:t xml:space="preserve">оценивать </w:t>
      </w:r>
      <w:r w:rsidRPr="0066416C">
        <w:rPr>
          <w:spacing w:val="36"/>
          <w:lang w:eastAsia="en-US"/>
        </w:rPr>
        <w:t xml:space="preserve"> </w:t>
      </w:r>
      <w:r w:rsidRPr="0066416C">
        <w:rPr>
          <w:spacing w:val="-1"/>
          <w:lang w:eastAsia="en-US"/>
        </w:rPr>
        <w:t>факты,</w:t>
      </w:r>
      <w:r w:rsidRPr="0066416C">
        <w:rPr>
          <w:lang w:eastAsia="en-US"/>
        </w:rPr>
        <w:t xml:space="preserve"> </w:t>
      </w:r>
      <w:r w:rsidRPr="0066416C">
        <w:rPr>
          <w:spacing w:val="37"/>
          <w:lang w:eastAsia="en-US"/>
        </w:rPr>
        <w:t xml:space="preserve"> </w:t>
      </w:r>
      <w:r w:rsidRPr="0066416C">
        <w:rPr>
          <w:spacing w:val="-1"/>
          <w:lang w:eastAsia="en-US"/>
        </w:rPr>
        <w:t>события,</w:t>
      </w:r>
      <w:r w:rsidRPr="0066416C">
        <w:rPr>
          <w:lang w:eastAsia="en-US"/>
        </w:rPr>
        <w:t xml:space="preserve"> </w:t>
      </w:r>
      <w:r w:rsidRPr="0066416C">
        <w:rPr>
          <w:spacing w:val="36"/>
          <w:lang w:eastAsia="en-US"/>
        </w:rPr>
        <w:t xml:space="preserve"> </w:t>
      </w:r>
      <w:r w:rsidRPr="0066416C">
        <w:rPr>
          <w:lang w:eastAsia="en-US"/>
        </w:rPr>
        <w:t xml:space="preserve">явления </w:t>
      </w:r>
      <w:r w:rsidRPr="0066416C">
        <w:rPr>
          <w:spacing w:val="35"/>
          <w:lang w:eastAsia="en-US"/>
        </w:rPr>
        <w:t xml:space="preserve"> </w:t>
      </w:r>
      <w:r w:rsidRPr="0066416C">
        <w:rPr>
          <w:lang w:eastAsia="en-US"/>
        </w:rPr>
        <w:t xml:space="preserve">и </w:t>
      </w:r>
      <w:r w:rsidRPr="0066416C">
        <w:rPr>
          <w:spacing w:val="36"/>
          <w:lang w:eastAsia="en-US"/>
        </w:rPr>
        <w:t xml:space="preserve"> </w:t>
      </w:r>
      <w:r w:rsidRPr="0066416C">
        <w:rPr>
          <w:spacing w:val="-1"/>
          <w:lang w:eastAsia="en-US"/>
        </w:rPr>
        <w:t>процессы</w:t>
      </w:r>
      <w:r w:rsidRPr="0066416C">
        <w:rPr>
          <w:lang w:eastAsia="en-US"/>
        </w:rPr>
        <w:t xml:space="preserve"> </w:t>
      </w:r>
      <w:r w:rsidRPr="0066416C">
        <w:rPr>
          <w:spacing w:val="36"/>
          <w:lang w:eastAsia="en-US"/>
        </w:rPr>
        <w:t xml:space="preserve"> </w:t>
      </w:r>
      <w:r w:rsidRPr="0066416C">
        <w:rPr>
          <w:lang w:eastAsia="en-US"/>
        </w:rPr>
        <w:t>с</w:t>
      </w:r>
      <w:r w:rsidRPr="0066416C">
        <w:rPr>
          <w:spacing w:val="38"/>
          <w:w w:val="99"/>
          <w:lang w:eastAsia="en-US"/>
        </w:rPr>
        <w:t xml:space="preserve"> </w:t>
      </w:r>
      <w:r w:rsidRPr="0066416C">
        <w:rPr>
          <w:lang w:eastAsia="en-US"/>
        </w:rPr>
        <w:t>помощью</w:t>
      </w:r>
      <w:r w:rsidRPr="0066416C">
        <w:rPr>
          <w:spacing w:val="-14"/>
          <w:lang w:eastAsia="en-US"/>
        </w:rPr>
        <w:t xml:space="preserve"> </w:t>
      </w:r>
      <w:r w:rsidRPr="0066416C">
        <w:rPr>
          <w:spacing w:val="-1"/>
          <w:lang w:eastAsia="en-US"/>
        </w:rPr>
        <w:t>разных</w:t>
      </w:r>
      <w:r w:rsidRPr="0066416C">
        <w:rPr>
          <w:spacing w:val="-16"/>
          <w:lang w:eastAsia="en-US"/>
        </w:rPr>
        <w:t xml:space="preserve"> </w:t>
      </w:r>
      <w:r w:rsidRPr="0066416C">
        <w:rPr>
          <w:spacing w:val="-1"/>
          <w:lang w:eastAsia="en-US"/>
        </w:rPr>
        <w:t>критериев,</w:t>
      </w:r>
      <w:r w:rsidRPr="0066416C">
        <w:rPr>
          <w:spacing w:val="-10"/>
          <w:lang w:eastAsia="en-US"/>
        </w:rPr>
        <w:t xml:space="preserve"> </w:t>
      </w:r>
      <w:r w:rsidRPr="0066416C">
        <w:rPr>
          <w:spacing w:val="-1"/>
          <w:lang w:eastAsia="en-US"/>
        </w:rPr>
        <w:t>выделять</w:t>
      </w:r>
      <w:r w:rsidRPr="0066416C">
        <w:rPr>
          <w:spacing w:val="-12"/>
          <w:lang w:eastAsia="en-US"/>
        </w:rPr>
        <w:t xml:space="preserve"> </w:t>
      </w:r>
      <w:r w:rsidRPr="0066416C">
        <w:rPr>
          <w:spacing w:val="-1"/>
          <w:lang w:eastAsia="en-US"/>
        </w:rPr>
        <w:t>причинно-следственные</w:t>
      </w:r>
      <w:r w:rsidRPr="0066416C">
        <w:rPr>
          <w:spacing w:val="-12"/>
          <w:lang w:eastAsia="en-US"/>
        </w:rPr>
        <w:t xml:space="preserve"> </w:t>
      </w:r>
      <w:r w:rsidRPr="0066416C">
        <w:rPr>
          <w:spacing w:val="-1"/>
          <w:lang w:eastAsia="en-US"/>
        </w:rPr>
        <w:t>связи.</w:t>
      </w:r>
    </w:p>
    <w:p w14:paraId="7802703F" w14:textId="77777777" w:rsidR="00E97678" w:rsidRPr="0066416C" w:rsidRDefault="00E97678" w:rsidP="00E97678">
      <w:pPr>
        <w:widowControl w:val="0"/>
        <w:spacing w:line="275" w:lineRule="exact"/>
        <w:ind w:right="511"/>
        <w:jc w:val="center"/>
        <w:outlineLvl w:val="2"/>
        <w:rPr>
          <w:lang w:eastAsia="en-US"/>
        </w:rPr>
      </w:pPr>
      <w:r w:rsidRPr="0066416C">
        <w:rPr>
          <w:b/>
          <w:bCs/>
          <w:i/>
          <w:lang w:eastAsia="en-US"/>
        </w:rPr>
        <w:t>Формирование</w:t>
      </w:r>
      <w:r w:rsidRPr="0066416C">
        <w:rPr>
          <w:b/>
          <w:bCs/>
          <w:i/>
          <w:spacing w:val="-16"/>
          <w:lang w:eastAsia="en-US"/>
        </w:rPr>
        <w:t xml:space="preserve"> </w:t>
      </w:r>
      <w:r w:rsidRPr="0066416C">
        <w:rPr>
          <w:b/>
          <w:bCs/>
          <w:i/>
          <w:spacing w:val="-1"/>
          <w:lang w:eastAsia="en-US"/>
        </w:rPr>
        <w:t>умения</w:t>
      </w:r>
      <w:r w:rsidRPr="0066416C">
        <w:rPr>
          <w:b/>
          <w:bCs/>
          <w:i/>
          <w:spacing w:val="-17"/>
          <w:lang w:eastAsia="en-US"/>
        </w:rPr>
        <w:t xml:space="preserve"> </w:t>
      </w:r>
      <w:r w:rsidRPr="0066416C">
        <w:rPr>
          <w:b/>
          <w:bCs/>
          <w:i/>
          <w:spacing w:val="-1"/>
          <w:lang w:eastAsia="en-US"/>
        </w:rPr>
        <w:t>проводить</w:t>
      </w:r>
      <w:r w:rsidRPr="0066416C">
        <w:rPr>
          <w:b/>
          <w:bCs/>
          <w:i/>
          <w:spacing w:val="-17"/>
          <w:lang w:eastAsia="en-US"/>
        </w:rPr>
        <w:t xml:space="preserve"> </w:t>
      </w:r>
      <w:r w:rsidRPr="0066416C">
        <w:rPr>
          <w:b/>
          <w:bCs/>
          <w:i/>
          <w:spacing w:val="-1"/>
          <w:lang w:eastAsia="en-US"/>
        </w:rPr>
        <w:t>эмпирическое</w:t>
      </w:r>
      <w:r w:rsidRPr="0066416C">
        <w:rPr>
          <w:b/>
          <w:bCs/>
          <w:i/>
          <w:spacing w:val="-15"/>
          <w:lang w:eastAsia="en-US"/>
        </w:rPr>
        <w:t xml:space="preserve"> </w:t>
      </w:r>
      <w:r w:rsidRPr="0066416C">
        <w:rPr>
          <w:b/>
          <w:bCs/>
          <w:i/>
          <w:spacing w:val="-1"/>
          <w:lang w:eastAsia="en-US"/>
        </w:rPr>
        <w:t>исследование</w:t>
      </w:r>
    </w:p>
    <w:p w14:paraId="1099061E" w14:textId="77777777" w:rsidR="00E97678" w:rsidRPr="0066416C" w:rsidRDefault="00E97678" w:rsidP="00E97678">
      <w:pPr>
        <w:widowControl w:val="0"/>
        <w:spacing w:line="274" w:lineRule="exact"/>
        <w:ind w:right="281"/>
        <w:rPr>
          <w:lang w:eastAsia="en-US"/>
        </w:rPr>
      </w:pPr>
      <w:r w:rsidRPr="0066416C">
        <w:rPr>
          <w:rFonts w:eastAsia="Calibri"/>
          <w:i/>
          <w:spacing w:val="-1"/>
          <w:szCs w:val="22"/>
          <w:lang w:eastAsia="en-US"/>
        </w:rPr>
        <w:t>Задание</w:t>
      </w:r>
      <w:r w:rsidRPr="0066416C">
        <w:rPr>
          <w:rFonts w:eastAsia="Calibri"/>
          <w:i/>
          <w:spacing w:val="-19"/>
          <w:szCs w:val="22"/>
          <w:lang w:eastAsia="en-US"/>
        </w:rPr>
        <w:t xml:space="preserve"> </w:t>
      </w:r>
      <w:r w:rsidRPr="0066416C">
        <w:rPr>
          <w:rFonts w:eastAsia="Calibri"/>
          <w:i/>
          <w:spacing w:val="-1"/>
          <w:szCs w:val="22"/>
          <w:lang w:eastAsia="en-US"/>
        </w:rPr>
        <w:t>«Эмпирическое</w:t>
      </w:r>
      <w:r w:rsidRPr="0066416C">
        <w:rPr>
          <w:rFonts w:eastAsia="Calibri"/>
          <w:i/>
          <w:spacing w:val="-18"/>
          <w:szCs w:val="22"/>
          <w:lang w:eastAsia="en-US"/>
        </w:rPr>
        <w:t xml:space="preserve"> </w:t>
      </w:r>
      <w:r w:rsidRPr="0066416C">
        <w:rPr>
          <w:rFonts w:eastAsia="Calibri"/>
          <w:i/>
          <w:spacing w:val="-1"/>
          <w:szCs w:val="22"/>
          <w:lang w:eastAsia="en-US"/>
        </w:rPr>
        <w:t>исследование»</w:t>
      </w:r>
    </w:p>
    <w:p w14:paraId="598C6FA9" w14:textId="77777777" w:rsidR="00E97678" w:rsidRPr="0066416C" w:rsidRDefault="00E97678" w:rsidP="00E97678">
      <w:pPr>
        <w:widowControl w:val="0"/>
        <w:ind w:right="1297"/>
        <w:rPr>
          <w:lang w:eastAsia="en-US"/>
        </w:rPr>
      </w:pPr>
      <w:r w:rsidRPr="0066416C">
        <w:rPr>
          <w:spacing w:val="-1"/>
          <w:lang w:eastAsia="en-US"/>
        </w:rPr>
        <w:t>Цель:</w:t>
      </w:r>
      <w:r w:rsidRPr="0066416C">
        <w:rPr>
          <w:spacing w:val="-12"/>
          <w:lang w:eastAsia="en-US"/>
        </w:rPr>
        <w:t xml:space="preserve"> </w:t>
      </w:r>
      <w:r w:rsidRPr="0066416C">
        <w:rPr>
          <w:spacing w:val="-1"/>
          <w:lang w:eastAsia="en-US"/>
        </w:rPr>
        <w:t>формирование</w:t>
      </w:r>
      <w:r w:rsidRPr="0066416C">
        <w:rPr>
          <w:spacing w:val="-12"/>
          <w:lang w:eastAsia="en-US"/>
        </w:rPr>
        <w:t xml:space="preserve"> </w:t>
      </w:r>
      <w:r w:rsidRPr="0066416C">
        <w:rPr>
          <w:spacing w:val="-2"/>
          <w:lang w:eastAsia="en-US"/>
        </w:rPr>
        <w:t>умения</w:t>
      </w:r>
      <w:r w:rsidRPr="0066416C">
        <w:rPr>
          <w:spacing w:val="-12"/>
          <w:lang w:eastAsia="en-US"/>
        </w:rPr>
        <w:t xml:space="preserve"> </w:t>
      </w:r>
      <w:r w:rsidRPr="0066416C">
        <w:rPr>
          <w:lang w:eastAsia="en-US"/>
        </w:rPr>
        <w:t>проводить</w:t>
      </w:r>
      <w:r w:rsidRPr="0066416C">
        <w:rPr>
          <w:spacing w:val="-11"/>
          <w:lang w:eastAsia="en-US"/>
        </w:rPr>
        <w:t xml:space="preserve"> </w:t>
      </w:r>
      <w:r w:rsidRPr="0066416C">
        <w:rPr>
          <w:spacing w:val="-1"/>
          <w:lang w:eastAsia="en-US"/>
        </w:rPr>
        <w:t>эмпирическое</w:t>
      </w:r>
      <w:r w:rsidRPr="0066416C">
        <w:rPr>
          <w:spacing w:val="-12"/>
          <w:lang w:eastAsia="en-US"/>
        </w:rPr>
        <w:t xml:space="preserve"> </w:t>
      </w:r>
      <w:r w:rsidRPr="0066416C">
        <w:rPr>
          <w:spacing w:val="-1"/>
          <w:lang w:eastAsia="en-US"/>
        </w:rPr>
        <w:t>исследование.</w:t>
      </w:r>
      <w:r w:rsidRPr="0066416C">
        <w:rPr>
          <w:spacing w:val="55"/>
          <w:w w:val="99"/>
          <w:lang w:eastAsia="en-US"/>
        </w:rPr>
        <w:t xml:space="preserve"> </w:t>
      </w:r>
      <w:r w:rsidRPr="0066416C">
        <w:rPr>
          <w:lang w:eastAsia="en-US"/>
        </w:rPr>
        <w:t>Возраст:</w:t>
      </w:r>
      <w:r w:rsidRPr="0066416C">
        <w:rPr>
          <w:spacing w:val="-8"/>
          <w:lang w:eastAsia="en-US"/>
        </w:rPr>
        <w:t xml:space="preserve"> </w:t>
      </w:r>
      <w:r w:rsidRPr="0066416C">
        <w:rPr>
          <w:spacing w:val="-1"/>
          <w:lang w:eastAsia="en-US"/>
        </w:rPr>
        <w:t>14-15</w:t>
      </w:r>
      <w:r w:rsidRPr="0066416C">
        <w:rPr>
          <w:spacing w:val="-7"/>
          <w:lang w:eastAsia="en-US"/>
        </w:rPr>
        <w:t xml:space="preserve"> </w:t>
      </w:r>
      <w:r w:rsidRPr="0066416C">
        <w:rPr>
          <w:spacing w:val="-2"/>
          <w:lang w:eastAsia="en-US"/>
        </w:rPr>
        <w:t>лет.</w:t>
      </w:r>
    </w:p>
    <w:p w14:paraId="7BA47A29" w14:textId="77777777" w:rsidR="00E97678" w:rsidRPr="0066416C" w:rsidRDefault="00E97678" w:rsidP="00E97678">
      <w:pPr>
        <w:widowControl w:val="0"/>
        <w:spacing w:line="271" w:lineRule="exact"/>
        <w:ind w:right="281"/>
        <w:rPr>
          <w:lang w:eastAsia="en-US"/>
        </w:rPr>
      </w:pPr>
      <w:r w:rsidRPr="0066416C">
        <w:rPr>
          <w:spacing w:val="-1"/>
          <w:lang w:eastAsia="en-US"/>
        </w:rPr>
        <w:t>Учебная</w:t>
      </w:r>
      <w:r w:rsidRPr="0066416C">
        <w:rPr>
          <w:spacing w:val="-15"/>
          <w:lang w:eastAsia="en-US"/>
        </w:rPr>
        <w:t xml:space="preserve"> </w:t>
      </w:r>
      <w:r w:rsidRPr="0066416C">
        <w:rPr>
          <w:lang w:eastAsia="en-US"/>
        </w:rPr>
        <w:t>дисциплина:</w:t>
      </w:r>
      <w:r w:rsidRPr="0066416C">
        <w:rPr>
          <w:spacing w:val="-15"/>
          <w:lang w:eastAsia="en-US"/>
        </w:rPr>
        <w:t xml:space="preserve"> </w:t>
      </w:r>
      <w:r w:rsidRPr="0066416C">
        <w:rPr>
          <w:spacing w:val="-2"/>
          <w:lang w:eastAsia="en-US"/>
        </w:rPr>
        <w:t>литература.</w:t>
      </w:r>
    </w:p>
    <w:p w14:paraId="6FEF79F1" w14:textId="77777777" w:rsidR="00E97678" w:rsidRPr="0066416C" w:rsidRDefault="00E97678" w:rsidP="00E97678">
      <w:pPr>
        <w:widowControl w:val="0"/>
        <w:spacing w:before="2" w:line="275" w:lineRule="exact"/>
        <w:ind w:right="281"/>
        <w:rPr>
          <w:lang w:eastAsia="en-US"/>
        </w:rPr>
      </w:pPr>
      <w:r w:rsidRPr="0066416C">
        <w:rPr>
          <w:rFonts w:eastAsia="Calibri"/>
          <w:i/>
          <w:spacing w:val="-1"/>
          <w:szCs w:val="22"/>
          <w:lang w:eastAsia="en-US"/>
        </w:rPr>
        <w:t>Задание</w:t>
      </w:r>
      <w:r w:rsidRPr="0066416C">
        <w:rPr>
          <w:rFonts w:eastAsia="Calibri"/>
          <w:i/>
          <w:spacing w:val="-14"/>
          <w:szCs w:val="22"/>
          <w:lang w:eastAsia="en-US"/>
        </w:rPr>
        <w:t xml:space="preserve"> </w:t>
      </w:r>
      <w:r w:rsidRPr="0066416C">
        <w:rPr>
          <w:rFonts w:eastAsia="Calibri"/>
          <w:i/>
          <w:spacing w:val="-1"/>
          <w:szCs w:val="22"/>
          <w:lang w:eastAsia="en-US"/>
        </w:rPr>
        <w:t>«любимые</w:t>
      </w:r>
      <w:r w:rsidRPr="0066416C">
        <w:rPr>
          <w:rFonts w:eastAsia="Calibri"/>
          <w:i/>
          <w:spacing w:val="-14"/>
          <w:szCs w:val="22"/>
          <w:lang w:eastAsia="en-US"/>
        </w:rPr>
        <w:t xml:space="preserve"> </w:t>
      </w:r>
      <w:r w:rsidRPr="0066416C">
        <w:rPr>
          <w:rFonts w:eastAsia="Calibri"/>
          <w:i/>
          <w:spacing w:val="-1"/>
          <w:szCs w:val="22"/>
          <w:lang w:eastAsia="en-US"/>
        </w:rPr>
        <w:t>передачи»</w:t>
      </w:r>
    </w:p>
    <w:p w14:paraId="512606EA" w14:textId="77777777" w:rsidR="00E97678" w:rsidRPr="0066416C" w:rsidRDefault="00E97678" w:rsidP="00E97678">
      <w:pPr>
        <w:widowControl w:val="0"/>
        <w:rPr>
          <w:lang w:eastAsia="en-US"/>
        </w:rPr>
      </w:pPr>
      <w:r w:rsidRPr="0066416C">
        <w:rPr>
          <w:spacing w:val="-1"/>
          <w:lang w:eastAsia="en-US"/>
        </w:rPr>
        <w:t>Цель:</w:t>
      </w:r>
      <w:r w:rsidRPr="0066416C">
        <w:rPr>
          <w:lang w:eastAsia="en-US"/>
        </w:rPr>
        <w:t xml:space="preserve"> </w:t>
      </w:r>
      <w:r w:rsidRPr="0066416C">
        <w:rPr>
          <w:spacing w:val="36"/>
          <w:lang w:eastAsia="en-US"/>
        </w:rPr>
        <w:t xml:space="preserve"> </w:t>
      </w:r>
      <w:r w:rsidRPr="0066416C">
        <w:rPr>
          <w:lang w:eastAsia="en-US"/>
        </w:rPr>
        <w:t xml:space="preserve">формирование </w:t>
      </w:r>
      <w:r w:rsidRPr="0066416C">
        <w:rPr>
          <w:spacing w:val="36"/>
          <w:lang w:eastAsia="en-US"/>
        </w:rPr>
        <w:t xml:space="preserve"> </w:t>
      </w:r>
      <w:r w:rsidRPr="0066416C">
        <w:rPr>
          <w:spacing w:val="-2"/>
          <w:lang w:eastAsia="en-US"/>
        </w:rPr>
        <w:t>умения</w:t>
      </w:r>
      <w:r w:rsidRPr="0066416C">
        <w:rPr>
          <w:lang w:eastAsia="en-US"/>
        </w:rPr>
        <w:t xml:space="preserve"> </w:t>
      </w:r>
      <w:r w:rsidRPr="0066416C">
        <w:rPr>
          <w:spacing w:val="36"/>
          <w:lang w:eastAsia="en-US"/>
        </w:rPr>
        <w:t xml:space="preserve"> </w:t>
      </w:r>
      <w:r w:rsidRPr="0066416C">
        <w:rPr>
          <w:lang w:eastAsia="en-US"/>
        </w:rPr>
        <w:t xml:space="preserve">проводить </w:t>
      </w:r>
      <w:r w:rsidRPr="0066416C">
        <w:rPr>
          <w:spacing w:val="37"/>
          <w:lang w:eastAsia="en-US"/>
        </w:rPr>
        <w:t xml:space="preserve"> </w:t>
      </w:r>
      <w:r w:rsidRPr="0066416C">
        <w:rPr>
          <w:spacing w:val="-1"/>
          <w:lang w:eastAsia="en-US"/>
        </w:rPr>
        <w:t>эмпирическое</w:t>
      </w:r>
      <w:r w:rsidRPr="0066416C">
        <w:rPr>
          <w:lang w:eastAsia="en-US"/>
        </w:rPr>
        <w:t xml:space="preserve"> </w:t>
      </w:r>
      <w:r w:rsidRPr="0066416C">
        <w:rPr>
          <w:spacing w:val="36"/>
          <w:lang w:eastAsia="en-US"/>
        </w:rPr>
        <w:t xml:space="preserve"> </w:t>
      </w:r>
      <w:r w:rsidRPr="0066416C">
        <w:rPr>
          <w:spacing w:val="-1"/>
          <w:lang w:eastAsia="en-US"/>
        </w:rPr>
        <w:t>исследование</w:t>
      </w:r>
      <w:r w:rsidRPr="0066416C">
        <w:rPr>
          <w:lang w:eastAsia="en-US"/>
        </w:rPr>
        <w:t xml:space="preserve"> </w:t>
      </w:r>
      <w:r w:rsidRPr="0066416C">
        <w:rPr>
          <w:spacing w:val="36"/>
          <w:lang w:eastAsia="en-US"/>
        </w:rPr>
        <w:t xml:space="preserve"> </w:t>
      </w:r>
      <w:r w:rsidRPr="0066416C">
        <w:rPr>
          <w:lang w:eastAsia="en-US"/>
        </w:rPr>
        <w:t xml:space="preserve">на </w:t>
      </w:r>
      <w:r w:rsidRPr="0066416C">
        <w:rPr>
          <w:spacing w:val="35"/>
          <w:lang w:eastAsia="en-US"/>
        </w:rPr>
        <w:t xml:space="preserve"> </w:t>
      </w:r>
      <w:r w:rsidRPr="0066416C">
        <w:rPr>
          <w:lang w:eastAsia="en-US"/>
        </w:rPr>
        <w:t>примере</w:t>
      </w:r>
      <w:r w:rsidRPr="0066416C">
        <w:rPr>
          <w:spacing w:val="68"/>
          <w:w w:val="99"/>
          <w:lang w:eastAsia="en-US"/>
        </w:rPr>
        <w:t xml:space="preserve"> </w:t>
      </w:r>
      <w:r w:rsidRPr="0066416C">
        <w:rPr>
          <w:spacing w:val="-1"/>
          <w:lang w:eastAsia="en-US"/>
        </w:rPr>
        <w:t>изучения</w:t>
      </w:r>
      <w:r w:rsidRPr="0066416C">
        <w:rPr>
          <w:spacing w:val="-11"/>
          <w:lang w:eastAsia="en-US"/>
        </w:rPr>
        <w:t xml:space="preserve"> </w:t>
      </w:r>
      <w:r w:rsidRPr="0066416C">
        <w:rPr>
          <w:spacing w:val="-1"/>
          <w:lang w:eastAsia="en-US"/>
        </w:rPr>
        <w:t>любимых</w:t>
      </w:r>
      <w:r w:rsidRPr="0066416C">
        <w:rPr>
          <w:spacing w:val="-14"/>
          <w:lang w:eastAsia="en-US"/>
        </w:rPr>
        <w:t xml:space="preserve"> </w:t>
      </w:r>
      <w:r w:rsidRPr="0066416C">
        <w:rPr>
          <w:spacing w:val="-1"/>
          <w:lang w:eastAsia="en-US"/>
        </w:rPr>
        <w:t>телевизионных</w:t>
      </w:r>
      <w:r w:rsidRPr="0066416C">
        <w:rPr>
          <w:spacing w:val="-14"/>
          <w:lang w:eastAsia="en-US"/>
        </w:rPr>
        <w:t xml:space="preserve"> </w:t>
      </w:r>
      <w:r w:rsidRPr="0066416C">
        <w:rPr>
          <w:spacing w:val="-1"/>
          <w:lang w:eastAsia="en-US"/>
        </w:rPr>
        <w:t>передач</w:t>
      </w:r>
      <w:r w:rsidRPr="0066416C">
        <w:rPr>
          <w:spacing w:val="-7"/>
          <w:lang w:eastAsia="en-US"/>
        </w:rPr>
        <w:t xml:space="preserve"> </w:t>
      </w:r>
      <w:r w:rsidRPr="0066416C">
        <w:rPr>
          <w:spacing w:val="-2"/>
          <w:lang w:eastAsia="en-US"/>
        </w:rPr>
        <w:t>учащихся</w:t>
      </w:r>
      <w:r w:rsidRPr="0066416C">
        <w:rPr>
          <w:spacing w:val="-11"/>
          <w:lang w:eastAsia="en-US"/>
        </w:rPr>
        <w:t xml:space="preserve"> </w:t>
      </w:r>
      <w:r w:rsidRPr="0066416C">
        <w:rPr>
          <w:spacing w:val="-1"/>
          <w:lang w:eastAsia="en-US"/>
        </w:rPr>
        <w:t>класса.</w:t>
      </w:r>
    </w:p>
    <w:p w14:paraId="3AE41C4B" w14:textId="77777777" w:rsidR="00E97678" w:rsidRPr="0066416C" w:rsidRDefault="00E97678" w:rsidP="00E97678">
      <w:pPr>
        <w:widowControl w:val="0"/>
        <w:spacing w:line="271" w:lineRule="exact"/>
        <w:ind w:right="281"/>
        <w:rPr>
          <w:lang w:eastAsia="en-US"/>
        </w:rPr>
      </w:pPr>
      <w:r w:rsidRPr="0066416C">
        <w:rPr>
          <w:lang w:eastAsia="en-US"/>
        </w:rPr>
        <w:t>Возраст:</w:t>
      </w:r>
      <w:r w:rsidRPr="0066416C">
        <w:rPr>
          <w:spacing w:val="-7"/>
          <w:lang w:eastAsia="en-US"/>
        </w:rPr>
        <w:t xml:space="preserve"> </w:t>
      </w:r>
      <w:r w:rsidRPr="0066416C">
        <w:rPr>
          <w:spacing w:val="-1"/>
          <w:lang w:eastAsia="en-US"/>
        </w:rPr>
        <w:t>13-15</w:t>
      </w:r>
      <w:r w:rsidRPr="0066416C">
        <w:rPr>
          <w:spacing w:val="-7"/>
          <w:lang w:eastAsia="en-US"/>
        </w:rPr>
        <w:t xml:space="preserve"> </w:t>
      </w:r>
      <w:r w:rsidRPr="0066416C">
        <w:rPr>
          <w:spacing w:val="-1"/>
          <w:lang w:eastAsia="en-US"/>
        </w:rPr>
        <w:t>лет</w:t>
      </w:r>
    </w:p>
    <w:p w14:paraId="5C1E488E" w14:textId="77777777" w:rsidR="00E97678" w:rsidRPr="0066416C" w:rsidRDefault="00E97678" w:rsidP="00E97678">
      <w:pPr>
        <w:widowControl w:val="0"/>
        <w:spacing w:before="2" w:line="275" w:lineRule="exact"/>
        <w:ind w:right="281"/>
        <w:rPr>
          <w:lang w:eastAsia="en-US"/>
        </w:rPr>
      </w:pPr>
      <w:r w:rsidRPr="0066416C">
        <w:rPr>
          <w:spacing w:val="-1"/>
          <w:lang w:eastAsia="en-US"/>
        </w:rPr>
        <w:t>Учебная</w:t>
      </w:r>
      <w:r w:rsidRPr="0066416C">
        <w:rPr>
          <w:spacing w:val="-13"/>
          <w:lang w:eastAsia="en-US"/>
        </w:rPr>
        <w:t xml:space="preserve"> </w:t>
      </w:r>
      <w:r w:rsidRPr="0066416C">
        <w:rPr>
          <w:lang w:eastAsia="en-US"/>
        </w:rPr>
        <w:t>дисциплина:</w:t>
      </w:r>
      <w:r w:rsidRPr="0066416C">
        <w:rPr>
          <w:spacing w:val="-12"/>
          <w:lang w:eastAsia="en-US"/>
        </w:rPr>
        <w:t xml:space="preserve"> </w:t>
      </w:r>
      <w:r w:rsidRPr="0066416C">
        <w:rPr>
          <w:spacing w:val="-2"/>
          <w:lang w:eastAsia="en-US"/>
        </w:rPr>
        <w:t>литература</w:t>
      </w:r>
      <w:r w:rsidRPr="0066416C">
        <w:rPr>
          <w:spacing w:val="-13"/>
          <w:lang w:eastAsia="en-US"/>
        </w:rPr>
        <w:t xml:space="preserve"> </w:t>
      </w:r>
      <w:r w:rsidRPr="0066416C">
        <w:rPr>
          <w:spacing w:val="-1"/>
          <w:lang w:eastAsia="en-US"/>
        </w:rPr>
        <w:t>(другие</w:t>
      </w:r>
      <w:r w:rsidRPr="0066416C">
        <w:rPr>
          <w:spacing w:val="-13"/>
          <w:lang w:eastAsia="en-US"/>
        </w:rPr>
        <w:t xml:space="preserve"> </w:t>
      </w:r>
      <w:r w:rsidRPr="0066416C">
        <w:rPr>
          <w:lang w:eastAsia="en-US"/>
        </w:rPr>
        <w:t>предметы</w:t>
      </w:r>
      <w:r w:rsidRPr="0066416C">
        <w:rPr>
          <w:spacing w:val="-10"/>
          <w:lang w:eastAsia="en-US"/>
        </w:rPr>
        <w:t xml:space="preserve"> </w:t>
      </w:r>
      <w:r w:rsidRPr="0066416C">
        <w:rPr>
          <w:spacing w:val="-1"/>
          <w:lang w:eastAsia="en-US"/>
        </w:rPr>
        <w:t>социально-гуманитарного</w:t>
      </w:r>
      <w:r w:rsidRPr="0066416C">
        <w:rPr>
          <w:spacing w:val="-12"/>
          <w:lang w:eastAsia="en-US"/>
        </w:rPr>
        <w:t xml:space="preserve"> </w:t>
      </w:r>
      <w:r w:rsidRPr="0066416C">
        <w:rPr>
          <w:spacing w:val="-1"/>
          <w:lang w:eastAsia="en-US"/>
        </w:rPr>
        <w:t>цикла).</w:t>
      </w:r>
    </w:p>
    <w:p w14:paraId="10D24B3A" w14:textId="77777777" w:rsidR="00E97678" w:rsidRPr="0066416C" w:rsidRDefault="00E97678" w:rsidP="00E97678">
      <w:pPr>
        <w:widowControl w:val="0"/>
        <w:spacing w:line="275" w:lineRule="exact"/>
        <w:ind w:right="281"/>
        <w:rPr>
          <w:lang w:eastAsia="en-US"/>
        </w:rPr>
      </w:pPr>
      <w:r w:rsidRPr="0066416C">
        <w:rPr>
          <w:rFonts w:eastAsia="Calibri"/>
          <w:i/>
          <w:spacing w:val="-1"/>
          <w:szCs w:val="22"/>
          <w:lang w:eastAsia="en-US"/>
        </w:rPr>
        <w:t>Задание</w:t>
      </w:r>
      <w:r w:rsidRPr="0066416C">
        <w:rPr>
          <w:rFonts w:eastAsia="Calibri"/>
          <w:i/>
          <w:spacing w:val="-14"/>
          <w:szCs w:val="22"/>
          <w:lang w:eastAsia="en-US"/>
        </w:rPr>
        <w:t xml:space="preserve"> </w:t>
      </w:r>
      <w:r w:rsidRPr="0066416C">
        <w:rPr>
          <w:rFonts w:eastAsia="Calibri"/>
          <w:i/>
          <w:szCs w:val="22"/>
          <w:lang w:eastAsia="en-US"/>
        </w:rPr>
        <w:t>«Выбор</w:t>
      </w:r>
      <w:r w:rsidRPr="0066416C">
        <w:rPr>
          <w:rFonts w:eastAsia="Calibri"/>
          <w:i/>
          <w:spacing w:val="-14"/>
          <w:szCs w:val="22"/>
          <w:lang w:eastAsia="en-US"/>
        </w:rPr>
        <w:t xml:space="preserve"> </w:t>
      </w:r>
      <w:r w:rsidRPr="0066416C">
        <w:rPr>
          <w:rFonts w:eastAsia="Calibri"/>
          <w:i/>
          <w:spacing w:val="-1"/>
          <w:szCs w:val="22"/>
          <w:lang w:eastAsia="en-US"/>
        </w:rPr>
        <w:t>транспорта»</w:t>
      </w:r>
    </w:p>
    <w:p w14:paraId="6E9CA92A" w14:textId="77777777" w:rsidR="00E97678" w:rsidRPr="0066416C" w:rsidRDefault="00E97678" w:rsidP="00E97678">
      <w:pPr>
        <w:widowControl w:val="0"/>
        <w:spacing w:before="7" w:line="274" w:lineRule="exact"/>
        <w:ind w:right="1297"/>
        <w:rPr>
          <w:lang w:eastAsia="en-US"/>
        </w:rPr>
      </w:pPr>
      <w:r w:rsidRPr="0066416C">
        <w:rPr>
          <w:spacing w:val="-1"/>
          <w:lang w:eastAsia="en-US"/>
        </w:rPr>
        <w:t>Цель:</w:t>
      </w:r>
      <w:r w:rsidRPr="0066416C">
        <w:rPr>
          <w:spacing w:val="-13"/>
          <w:lang w:eastAsia="en-US"/>
        </w:rPr>
        <w:t xml:space="preserve"> </w:t>
      </w:r>
      <w:r w:rsidRPr="0066416C">
        <w:rPr>
          <w:spacing w:val="-1"/>
          <w:lang w:eastAsia="en-US"/>
        </w:rPr>
        <w:t>формирование</w:t>
      </w:r>
      <w:r w:rsidRPr="0066416C">
        <w:rPr>
          <w:spacing w:val="-13"/>
          <w:lang w:eastAsia="en-US"/>
        </w:rPr>
        <w:t xml:space="preserve"> </w:t>
      </w:r>
      <w:r w:rsidRPr="0066416C">
        <w:rPr>
          <w:spacing w:val="-2"/>
          <w:lang w:eastAsia="en-US"/>
        </w:rPr>
        <w:t>умения</w:t>
      </w:r>
      <w:r w:rsidRPr="0066416C">
        <w:rPr>
          <w:spacing w:val="-12"/>
          <w:lang w:eastAsia="en-US"/>
        </w:rPr>
        <w:t xml:space="preserve"> </w:t>
      </w:r>
      <w:r w:rsidRPr="0066416C">
        <w:rPr>
          <w:spacing w:val="-1"/>
          <w:lang w:eastAsia="en-US"/>
        </w:rPr>
        <w:t>осуществлять</w:t>
      </w:r>
      <w:r w:rsidRPr="0066416C">
        <w:rPr>
          <w:spacing w:val="-11"/>
          <w:lang w:eastAsia="en-US"/>
        </w:rPr>
        <w:t xml:space="preserve"> </w:t>
      </w:r>
      <w:r w:rsidRPr="0066416C">
        <w:rPr>
          <w:spacing w:val="-1"/>
          <w:lang w:eastAsia="en-US"/>
        </w:rPr>
        <w:t>эмпирическое</w:t>
      </w:r>
      <w:r w:rsidRPr="0066416C">
        <w:rPr>
          <w:spacing w:val="-13"/>
          <w:lang w:eastAsia="en-US"/>
        </w:rPr>
        <w:t xml:space="preserve"> </w:t>
      </w:r>
      <w:r w:rsidRPr="0066416C">
        <w:rPr>
          <w:spacing w:val="-1"/>
          <w:lang w:eastAsia="en-US"/>
        </w:rPr>
        <w:t>исследование</w:t>
      </w:r>
      <w:r w:rsidRPr="0066416C">
        <w:rPr>
          <w:spacing w:val="76"/>
          <w:w w:val="99"/>
          <w:lang w:eastAsia="en-US"/>
        </w:rPr>
        <w:t xml:space="preserve"> </w:t>
      </w:r>
      <w:r w:rsidRPr="0066416C">
        <w:rPr>
          <w:lang w:eastAsia="en-US"/>
        </w:rPr>
        <w:t>Возраст:</w:t>
      </w:r>
      <w:r w:rsidRPr="0066416C">
        <w:rPr>
          <w:spacing w:val="-8"/>
          <w:lang w:eastAsia="en-US"/>
        </w:rPr>
        <w:t xml:space="preserve"> </w:t>
      </w:r>
      <w:r w:rsidRPr="0066416C">
        <w:rPr>
          <w:spacing w:val="-1"/>
          <w:lang w:eastAsia="en-US"/>
        </w:rPr>
        <w:t>11-15</w:t>
      </w:r>
      <w:r w:rsidRPr="0066416C">
        <w:rPr>
          <w:spacing w:val="-7"/>
          <w:lang w:eastAsia="en-US"/>
        </w:rPr>
        <w:t xml:space="preserve"> </w:t>
      </w:r>
      <w:r w:rsidRPr="0066416C">
        <w:rPr>
          <w:spacing w:val="-2"/>
          <w:lang w:eastAsia="en-US"/>
        </w:rPr>
        <w:t>лет.</w:t>
      </w:r>
    </w:p>
    <w:p w14:paraId="0B1299D6" w14:textId="77777777" w:rsidR="00E97678" w:rsidRPr="0066416C" w:rsidRDefault="00E97678" w:rsidP="00E97678">
      <w:pPr>
        <w:widowControl w:val="0"/>
        <w:spacing w:line="274" w:lineRule="exact"/>
        <w:ind w:right="281"/>
        <w:rPr>
          <w:lang w:eastAsia="en-US"/>
        </w:rPr>
      </w:pPr>
      <w:r w:rsidRPr="0066416C">
        <w:rPr>
          <w:spacing w:val="-1"/>
          <w:lang w:eastAsia="en-US"/>
        </w:rPr>
        <w:t>Учебная</w:t>
      </w:r>
      <w:r w:rsidRPr="0066416C">
        <w:rPr>
          <w:spacing w:val="-15"/>
          <w:lang w:eastAsia="en-US"/>
        </w:rPr>
        <w:t xml:space="preserve"> </w:t>
      </w:r>
      <w:r w:rsidRPr="0066416C">
        <w:rPr>
          <w:lang w:eastAsia="en-US"/>
        </w:rPr>
        <w:t>дисциплина:</w:t>
      </w:r>
      <w:r w:rsidRPr="0066416C">
        <w:rPr>
          <w:spacing w:val="-14"/>
          <w:lang w:eastAsia="en-US"/>
        </w:rPr>
        <w:t xml:space="preserve"> </w:t>
      </w:r>
      <w:r w:rsidRPr="0066416C">
        <w:rPr>
          <w:spacing w:val="-1"/>
          <w:lang w:eastAsia="en-US"/>
        </w:rPr>
        <w:t>география.</w:t>
      </w:r>
    </w:p>
    <w:p w14:paraId="63A457AB" w14:textId="77777777" w:rsidR="00E97678" w:rsidRPr="0066416C" w:rsidRDefault="00E97678" w:rsidP="00E97678">
      <w:pPr>
        <w:widowControl w:val="0"/>
        <w:spacing w:line="275" w:lineRule="exact"/>
        <w:ind w:right="281"/>
        <w:rPr>
          <w:lang w:eastAsia="en-US"/>
        </w:rPr>
      </w:pPr>
      <w:r w:rsidRPr="0066416C">
        <w:rPr>
          <w:rFonts w:eastAsia="Calibri"/>
          <w:i/>
          <w:spacing w:val="-1"/>
          <w:szCs w:val="22"/>
          <w:lang w:eastAsia="en-US"/>
        </w:rPr>
        <w:t>Задание</w:t>
      </w:r>
      <w:r w:rsidRPr="0066416C">
        <w:rPr>
          <w:rFonts w:eastAsia="Calibri"/>
          <w:i/>
          <w:spacing w:val="-10"/>
          <w:szCs w:val="22"/>
          <w:lang w:eastAsia="en-US"/>
        </w:rPr>
        <w:t xml:space="preserve"> </w:t>
      </w:r>
      <w:r w:rsidRPr="0066416C">
        <w:rPr>
          <w:rFonts w:eastAsia="Calibri"/>
          <w:i/>
          <w:szCs w:val="22"/>
          <w:lang w:eastAsia="en-US"/>
        </w:rPr>
        <w:t>«Жильцы</w:t>
      </w:r>
      <w:r w:rsidRPr="0066416C">
        <w:rPr>
          <w:rFonts w:eastAsia="Calibri"/>
          <w:i/>
          <w:spacing w:val="-13"/>
          <w:szCs w:val="22"/>
          <w:lang w:eastAsia="en-US"/>
        </w:rPr>
        <w:t xml:space="preserve"> </w:t>
      </w:r>
      <w:r w:rsidRPr="0066416C">
        <w:rPr>
          <w:rFonts w:eastAsia="Calibri"/>
          <w:i/>
          <w:szCs w:val="22"/>
          <w:lang w:eastAsia="en-US"/>
        </w:rPr>
        <w:t>твоего</w:t>
      </w:r>
      <w:r w:rsidRPr="0066416C">
        <w:rPr>
          <w:rFonts w:eastAsia="Calibri"/>
          <w:i/>
          <w:spacing w:val="-13"/>
          <w:szCs w:val="22"/>
          <w:lang w:eastAsia="en-US"/>
        </w:rPr>
        <w:t xml:space="preserve"> </w:t>
      </w:r>
      <w:r w:rsidRPr="0066416C">
        <w:rPr>
          <w:rFonts w:eastAsia="Calibri"/>
          <w:i/>
          <w:spacing w:val="-1"/>
          <w:szCs w:val="22"/>
          <w:lang w:eastAsia="en-US"/>
        </w:rPr>
        <w:t>дома»</w:t>
      </w:r>
    </w:p>
    <w:p w14:paraId="32C42C6A" w14:textId="77777777" w:rsidR="00E97678" w:rsidRPr="0066416C" w:rsidRDefault="00E97678" w:rsidP="00E97678">
      <w:pPr>
        <w:widowControl w:val="0"/>
        <w:spacing w:before="7" w:line="274" w:lineRule="exact"/>
        <w:rPr>
          <w:lang w:eastAsia="en-US"/>
        </w:rPr>
      </w:pPr>
      <w:r w:rsidRPr="0066416C">
        <w:rPr>
          <w:spacing w:val="-1"/>
          <w:lang w:eastAsia="en-US"/>
        </w:rPr>
        <w:t>Цель:</w:t>
      </w:r>
      <w:r w:rsidRPr="0066416C">
        <w:rPr>
          <w:spacing w:val="48"/>
          <w:lang w:eastAsia="en-US"/>
        </w:rPr>
        <w:t xml:space="preserve"> </w:t>
      </w:r>
      <w:r w:rsidRPr="0066416C">
        <w:rPr>
          <w:lang w:eastAsia="en-US"/>
        </w:rPr>
        <w:t>формирование</w:t>
      </w:r>
      <w:r w:rsidRPr="0066416C">
        <w:rPr>
          <w:spacing w:val="47"/>
          <w:lang w:eastAsia="en-US"/>
        </w:rPr>
        <w:t xml:space="preserve"> </w:t>
      </w:r>
      <w:r w:rsidRPr="0066416C">
        <w:rPr>
          <w:spacing w:val="-2"/>
          <w:lang w:eastAsia="en-US"/>
        </w:rPr>
        <w:t>умения</w:t>
      </w:r>
      <w:r w:rsidRPr="0066416C">
        <w:rPr>
          <w:spacing w:val="48"/>
          <w:lang w:eastAsia="en-US"/>
        </w:rPr>
        <w:t xml:space="preserve"> </w:t>
      </w:r>
      <w:r w:rsidRPr="0066416C">
        <w:rPr>
          <w:spacing w:val="-1"/>
          <w:lang w:eastAsia="en-US"/>
        </w:rPr>
        <w:t>осуществлять</w:t>
      </w:r>
      <w:r w:rsidRPr="0066416C">
        <w:rPr>
          <w:spacing w:val="48"/>
          <w:lang w:eastAsia="en-US"/>
        </w:rPr>
        <w:t xml:space="preserve"> </w:t>
      </w:r>
      <w:r w:rsidRPr="0066416C">
        <w:rPr>
          <w:lang w:eastAsia="en-US"/>
        </w:rPr>
        <w:t>эмпирическое</w:t>
      </w:r>
      <w:r w:rsidRPr="0066416C">
        <w:rPr>
          <w:spacing w:val="47"/>
          <w:lang w:eastAsia="en-US"/>
        </w:rPr>
        <w:t xml:space="preserve"> </w:t>
      </w:r>
      <w:r w:rsidRPr="0066416C">
        <w:rPr>
          <w:spacing w:val="-1"/>
          <w:lang w:eastAsia="en-US"/>
        </w:rPr>
        <w:t>исследование</w:t>
      </w:r>
      <w:r w:rsidRPr="0066416C">
        <w:rPr>
          <w:spacing w:val="48"/>
          <w:lang w:eastAsia="en-US"/>
        </w:rPr>
        <w:t xml:space="preserve"> </w:t>
      </w:r>
      <w:r w:rsidRPr="0066416C">
        <w:rPr>
          <w:lang w:eastAsia="en-US"/>
        </w:rPr>
        <w:t>на</w:t>
      </w:r>
      <w:r w:rsidRPr="0066416C">
        <w:rPr>
          <w:spacing w:val="47"/>
          <w:lang w:eastAsia="en-US"/>
        </w:rPr>
        <w:t xml:space="preserve"> </w:t>
      </w:r>
      <w:r w:rsidRPr="0066416C">
        <w:rPr>
          <w:spacing w:val="-1"/>
          <w:lang w:eastAsia="en-US"/>
        </w:rPr>
        <w:t>примере</w:t>
      </w:r>
      <w:r w:rsidRPr="0066416C">
        <w:rPr>
          <w:spacing w:val="68"/>
          <w:w w:val="99"/>
          <w:lang w:eastAsia="en-US"/>
        </w:rPr>
        <w:t xml:space="preserve"> </w:t>
      </w:r>
      <w:r w:rsidRPr="0066416C">
        <w:rPr>
          <w:lang w:eastAsia="en-US"/>
        </w:rPr>
        <w:t>сбора</w:t>
      </w:r>
      <w:r w:rsidRPr="0066416C">
        <w:rPr>
          <w:spacing w:val="-8"/>
          <w:lang w:eastAsia="en-US"/>
        </w:rPr>
        <w:t xml:space="preserve"> </w:t>
      </w:r>
      <w:r w:rsidRPr="0066416C">
        <w:rPr>
          <w:spacing w:val="-1"/>
          <w:lang w:eastAsia="en-US"/>
        </w:rPr>
        <w:t>сведений</w:t>
      </w:r>
      <w:r w:rsidRPr="0066416C">
        <w:rPr>
          <w:spacing w:val="-8"/>
          <w:lang w:eastAsia="en-US"/>
        </w:rPr>
        <w:t xml:space="preserve"> </w:t>
      </w:r>
      <w:r w:rsidRPr="0066416C">
        <w:rPr>
          <w:lang w:eastAsia="en-US"/>
        </w:rPr>
        <w:t>о</w:t>
      </w:r>
      <w:r w:rsidRPr="0066416C">
        <w:rPr>
          <w:spacing w:val="-7"/>
          <w:lang w:eastAsia="en-US"/>
        </w:rPr>
        <w:t xml:space="preserve"> </w:t>
      </w:r>
      <w:r w:rsidRPr="0066416C">
        <w:rPr>
          <w:spacing w:val="-1"/>
          <w:lang w:eastAsia="en-US"/>
        </w:rPr>
        <w:t>жильцах,</w:t>
      </w:r>
      <w:r w:rsidRPr="0066416C">
        <w:rPr>
          <w:spacing w:val="-4"/>
          <w:lang w:eastAsia="en-US"/>
        </w:rPr>
        <w:t xml:space="preserve"> </w:t>
      </w:r>
      <w:r w:rsidRPr="0066416C">
        <w:rPr>
          <w:spacing w:val="-1"/>
          <w:lang w:eastAsia="en-US"/>
        </w:rPr>
        <w:t>населяющих</w:t>
      </w:r>
      <w:r w:rsidRPr="0066416C">
        <w:rPr>
          <w:spacing w:val="-11"/>
          <w:lang w:eastAsia="en-US"/>
        </w:rPr>
        <w:t xml:space="preserve"> </w:t>
      </w:r>
      <w:r w:rsidRPr="0066416C">
        <w:rPr>
          <w:lang w:eastAsia="en-US"/>
        </w:rPr>
        <w:t>твой</w:t>
      </w:r>
      <w:r w:rsidRPr="0066416C">
        <w:rPr>
          <w:spacing w:val="-8"/>
          <w:lang w:eastAsia="en-US"/>
        </w:rPr>
        <w:t xml:space="preserve"> </w:t>
      </w:r>
      <w:r w:rsidRPr="0066416C">
        <w:rPr>
          <w:spacing w:val="-1"/>
          <w:lang w:eastAsia="en-US"/>
        </w:rPr>
        <w:t>дом.</w:t>
      </w:r>
    </w:p>
    <w:p w14:paraId="2AE8AA90" w14:textId="77777777" w:rsidR="00E97678" w:rsidRPr="0066416C" w:rsidRDefault="00E97678" w:rsidP="00E97678">
      <w:pPr>
        <w:widowControl w:val="0"/>
        <w:spacing w:line="274" w:lineRule="exact"/>
        <w:ind w:right="281"/>
        <w:rPr>
          <w:lang w:eastAsia="en-US"/>
        </w:rPr>
      </w:pPr>
      <w:r w:rsidRPr="0066416C">
        <w:rPr>
          <w:lang w:eastAsia="en-US"/>
        </w:rPr>
        <w:t>Возраст:</w:t>
      </w:r>
      <w:r w:rsidRPr="0066416C">
        <w:rPr>
          <w:spacing w:val="-8"/>
          <w:lang w:eastAsia="en-US"/>
        </w:rPr>
        <w:t xml:space="preserve"> </w:t>
      </w:r>
      <w:r w:rsidRPr="0066416C">
        <w:rPr>
          <w:spacing w:val="-1"/>
          <w:lang w:eastAsia="en-US"/>
        </w:rPr>
        <w:t>12-13</w:t>
      </w:r>
      <w:r w:rsidRPr="0066416C">
        <w:rPr>
          <w:spacing w:val="-7"/>
          <w:lang w:eastAsia="en-US"/>
        </w:rPr>
        <w:t xml:space="preserve"> </w:t>
      </w:r>
      <w:r w:rsidRPr="0066416C">
        <w:rPr>
          <w:spacing w:val="-2"/>
          <w:lang w:eastAsia="en-US"/>
        </w:rPr>
        <w:t>лет.</w:t>
      </w:r>
    </w:p>
    <w:p w14:paraId="3AE417CD" w14:textId="77777777" w:rsidR="00E97678" w:rsidRPr="0066416C" w:rsidRDefault="00E97678" w:rsidP="00E97678">
      <w:pPr>
        <w:widowControl w:val="0"/>
        <w:spacing w:line="275" w:lineRule="exact"/>
        <w:ind w:right="281"/>
        <w:rPr>
          <w:lang w:eastAsia="en-US"/>
        </w:rPr>
      </w:pPr>
      <w:r w:rsidRPr="0066416C">
        <w:rPr>
          <w:spacing w:val="-1"/>
          <w:lang w:eastAsia="en-US"/>
        </w:rPr>
        <w:t>Учебная</w:t>
      </w:r>
      <w:r w:rsidRPr="0066416C">
        <w:rPr>
          <w:spacing w:val="-15"/>
          <w:lang w:eastAsia="en-US"/>
        </w:rPr>
        <w:t xml:space="preserve"> </w:t>
      </w:r>
      <w:r w:rsidRPr="0066416C">
        <w:rPr>
          <w:lang w:eastAsia="en-US"/>
        </w:rPr>
        <w:t>дисциплина:</w:t>
      </w:r>
      <w:r w:rsidRPr="0066416C">
        <w:rPr>
          <w:spacing w:val="-14"/>
          <w:lang w:eastAsia="en-US"/>
        </w:rPr>
        <w:t xml:space="preserve"> </w:t>
      </w:r>
      <w:r w:rsidRPr="0066416C">
        <w:rPr>
          <w:spacing w:val="-1"/>
          <w:lang w:eastAsia="en-US"/>
        </w:rPr>
        <w:t>география.</w:t>
      </w:r>
    </w:p>
    <w:p w14:paraId="5B71E3DF" w14:textId="77777777" w:rsidR="00E97678" w:rsidRPr="0066416C" w:rsidRDefault="00E97678" w:rsidP="00E97678">
      <w:pPr>
        <w:widowControl w:val="0"/>
        <w:spacing w:before="7" w:line="272" w:lineRule="exact"/>
        <w:ind w:right="511"/>
        <w:jc w:val="center"/>
        <w:outlineLvl w:val="2"/>
        <w:rPr>
          <w:lang w:eastAsia="en-US"/>
        </w:rPr>
      </w:pPr>
      <w:r w:rsidRPr="0066416C">
        <w:rPr>
          <w:b/>
          <w:bCs/>
          <w:i/>
          <w:lang w:eastAsia="en-US"/>
        </w:rPr>
        <w:t>Формирование</w:t>
      </w:r>
      <w:r w:rsidRPr="0066416C">
        <w:rPr>
          <w:b/>
          <w:bCs/>
          <w:i/>
          <w:spacing w:val="-16"/>
          <w:lang w:eastAsia="en-US"/>
        </w:rPr>
        <w:t xml:space="preserve"> </w:t>
      </w:r>
      <w:r w:rsidRPr="0066416C">
        <w:rPr>
          <w:b/>
          <w:bCs/>
          <w:i/>
          <w:spacing w:val="-1"/>
          <w:lang w:eastAsia="en-US"/>
        </w:rPr>
        <w:t>умения</w:t>
      </w:r>
      <w:r w:rsidRPr="0066416C">
        <w:rPr>
          <w:b/>
          <w:bCs/>
          <w:i/>
          <w:spacing w:val="-17"/>
          <w:lang w:eastAsia="en-US"/>
        </w:rPr>
        <w:t xml:space="preserve"> </w:t>
      </w:r>
      <w:r w:rsidRPr="0066416C">
        <w:rPr>
          <w:b/>
          <w:bCs/>
          <w:i/>
          <w:spacing w:val="-1"/>
          <w:lang w:eastAsia="en-US"/>
        </w:rPr>
        <w:t>проводить</w:t>
      </w:r>
      <w:r w:rsidRPr="0066416C">
        <w:rPr>
          <w:b/>
          <w:bCs/>
          <w:i/>
          <w:spacing w:val="-18"/>
          <w:lang w:eastAsia="en-US"/>
        </w:rPr>
        <w:t xml:space="preserve"> </w:t>
      </w:r>
      <w:r w:rsidRPr="0066416C">
        <w:rPr>
          <w:b/>
          <w:bCs/>
          <w:i/>
          <w:spacing w:val="-1"/>
          <w:lang w:eastAsia="en-US"/>
        </w:rPr>
        <w:t>теоретическое</w:t>
      </w:r>
      <w:r w:rsidRPr="0066416C">
        <w:rPr>
          <w:b/>
          <w:bCs/>
          <w:i/>
          <w:spacing w:val="-16"/>
          <w:lang w:eastAsia="en-US"/>
        </w:rPr>
        <w:t xml:space="preserve"> </w:t>
      </w:r>
      <w:r w:rsidRPr="0066416C">
        <w:rPr>
          <w:b/>
          <w:bCs/>
          <w:i/>
          <w:spacing w:val="-1"/>
          <w:lang w:eastAsia="en-US"/>
        </w:rPr>
        <w:t>исследование</w:t>
      </w:r>
    </w:p>
    <w:p w14:paraId="3B3FB808" w14:textId="77777777" w:rsidR="00E97678" w:rsidRPr="0066416C" w:rsidRDefault="00E97678" w:rsidP="00E97678">
      <w:pPr>
        <w:widowControl w:val="0"/>
        <w:spacing w:line="272" w:lineRule="exact"/>
        <w:ind w:right="281"/>
        <w:rPr>
          <w:lang w:eastAsia="en-US"/>
        </w:rPr>
      </w:pPr>
      <w:r w:rsidRPr="0066416C">
        <w:rPr>
          <w:rFonts w:eastAsia="Calibri"/>
          <w:i/>
          <w:spacing w:val="-1"/>
          <w:szCs w:val="22"/>
          <w:lang w:eastAsia="en-US"/>
        </w:rPr>
        <w:t>Задание</w:t>
      </w:r>
      <w:r w:rsidRPr="0066416C">
        <w:rPr>
          <w:rFonts w:eastAsia="Calibri"/>
          <w:i/>
          <w:spacing w:val="-14"/>
          <w:szCs w:val="22"/>
          <w:lang w:eastAsia="en-US"/>
        </w:rPr>
        <w:t xml:space="preserve"> </w:t>
      </w:r>
      <w:r w:rsidRPr="0066416C">
        <w:rPr>
          <w:rFonts w:eastAsia="Calibri"/>
          <w:i/>
          <w:spacing w:val="-1"/>
          <w:szCs w:val="22"/>
          <w:lang w:eastAsia="en-US"/>
        </w:rPr>
        <w:t>«Сказочные</w:t>
      </w:r>
      <w:r w:rsidRPr="0066416C">
        <w:rPr>
          <w:rFonts w:eastAsia="Calibri"/>
          <w:i/>
          <w:spacing w:val="-16"/>
          <w:szCs w:val="22"/>
          <w:lang w:eastAsia="en-US"/>
        </w:rPr>
        <w:t xml:space="preserve"> </w:t>
      </w:r>
      <w:r w:rsidRPr="0066416C">
        <w:rPr>
          <w:rFonts w:eastAsia="Calibri"/>
          <w:i/>
          <w:szCs w:val="22"/>
          <w:lang w:eastAsia="en-US"/>
        </w:rPr>
        <w:t>герои»</w:t>
      </w:r>
    </w:p>
    <w:p w14:paraId="1683D277" w14:textId="77777777" w:rsidR="00E97678" w:rsidRPr="0066416C" w:rsidRDefault="00E97678" w:rsidP="00E97678">
      <w:pPr>
        <w:widowControl w:val="0"/>
        <w:spacing w:before="7" w:line="274" w:lineRule="exact"/>
        <w:rPr>
          <w:lang w:eastAsia="en-US"/>
        </w:rPr>
      </w:pPr>
      <w:r w:rsidRPr="0066416C">
        <w:rPr>
          <w:spacing w:val="-1"/>
          <w:lang w:eastAsia="en-US"/>
        </w:rPr>
        <w:t>Цель:</w:t>
      </w:r>
      <w:r w:rsidRPr="0066416C">
        <w:rPr>
          <w:lang w:eastAsia="en-US"/>
        </w:rPr>
        <w:t xml:space="preserve"> </w:t>
      </w:r>
      <w:r w:rsidRPr="0066416C">
        <w:rPr>
          <w:spacing w:val="7"/>
          <w:lang w:eastAsia="en-US"/>
        </w:rPr>
        <w:t xml:space="preserve"> </w:t>
      </w:r>
      <w:r w:rsidRPr="0066416C">
        <w:rPr>
          <w:lang w:eastAsia="en-US"/>
        </w:rPr>
        <w:t xml:space="preserve">формирование </w:t>
      </w:r>
      <w:r w:rsidRPr="0066416C">
        <w:rPr>
          <w:spacing w:val="2"/>
          <w:lang w:eastAsia="en-US"/>
        </w:rPr>
        <w:t xml:space="preserve"> </w:t>
      </w:r>
      <w:r w:rsidRPr="0066416C">
        <w:rPr>
          <w:spacing w:val="-2"/>
          <w:lang w:eastAsia="en-US"/>
        </w:rPr>
        <w:t>умения</w:t>
      </w:r>
      <w:r w:rsidRPr="0066416C">
        <w:rPr>
          <w:lang w:eastAsia="en-US"/>
        </w:rPr>
        <w:t xml:space="preserve"> </w:t>
      </w:r>
      <w:r w:rsidRPr="0066416C">
        <w:rPr>
          <w:spacing w:val="7"/>
          <w:lang w:eastAsia="en-US"/>
        </w:rPr>
        <w:t xml:space="preserve"> </w:t>
      </w:r>
      <w:r w:rsidRPr="0066416C">
        <w:rPr>
          <w:lang w:eastAsia="en-US"/>
        </w:rPr>
        <w:t xml:space="preserve">проводить </w:t>
      </w:r>
      <w:r w:rsidRPr="0066416C">
        <w:rPr>
          <w:spacing w:val="8"/>
          <w:lang w:eastAsia="en-US"/>
        </w:rPr>
        <w:t xml:space="preserve"> </w:t>
      </w:r>
      <w:r w:rsidRPr="0066416C">
        <w:rPr>
          <w:spacing w:val="-1"/>
          <w:lang w:eastAsia="en-US"/>
        </w:rPr>
        <w:t>теоретическое</w:t>
      </w:r>
      <w:r w:rsidRPr="0066416C">
        <w:rPr>
          <w:lang w:eastAsia="en-US"/>
        </w:rPr>
        <w:t xml:space="preserve"> </w:t>
      </w:r>
      <w:r w:rsidRPr="0066416C">
        <w:rPr>
          <w:spacing w:val="7"/>
          <w:lang w:eastAsia="en-US"/>
        </w:rPr>
        <w:t xml:space="preserve"> </w:t>
      </w:r>
      <w:r w:rsidRPr="0066416C">
        <w:rPr>
          <w:spacing w:val="-1"/>
          <w:lang w:eastAsia="en-US"/>
        </w:rPr>
        <w:t>исследование</w:t>
      </w:r>
      <w:r w:rsidRPr="0066416C">
        <w:rPr>
          <w:lang w:eastAsia="en-US"/>
        </w:rPr>
        <w:t xml:space="preserve"> </w:t>
      </w:r>
      <w:r w:rsidRPr="0066416C">
        <w:rPr>
          <w:spacing w:val="6"/>
          <w:lang w:eastAsia="en-US"/>
        </w:rPr>
        <w:t xml:space="preserve"> </w:t>
      </w:r>
      <w:r w:rsidRPr="0066416C">
        <w:rPr>
          <w:lang w:eastAsia="en-US"/>
        </w:rPr>
        <w:t xml:space="preserve">на </w:t>
      </w:r>
      <w:r w:rsidRPr="0066416C">
        <w:rPr>
          <w:spacing w:val="2"/>
          <w:lang w:eastAsia="en-US"/>
        </w:rPr>
        <w:t xml:space="preserve"> </w:t>
      </w:r>
      <w:r w:rsidRPr="0066416C">
        <w:rPr>
          <w:spacing w:val="-1"/>
          <w:lang w:eastAsia="en-US"/>
        </w:rPr>
        <w:t>материале</w:t>
      </w:r>
      <w:r w:rsidRPr="0066416C">
        <w:rPr>
          <w:spacing w:val="64"/>
          <w:w w:val="99"/>
          <w:lang w:eastAsia="en-US"/>
        </w:rPr>
        <w:t xml:space="preserve"> </w:t>
      </w:r>
      <w:r w:rsidRPr="0066416C">
        <w:rPr>
          <w:lang w:eastAsia="en-US"/>
        </w:rPr>
        <w:t>анализа</w:t>
      </w:r>
      <w:r w:rsidRPr="0066416C">
        <w:rPr>
          <w:spacing w:val="-13"/>
          <w:lang w:eastAsia="en-US"/>
        </w:rPr>
        <w:t xml:space="preserve"> </w:t>
      </w:r>
      <w:r w:rsidRPr="0066416C">
        <w:rPr>
          <w:spacing w:val="-1"/>
          <w:lang w:eastAsia="en-US"/>
        </w:rPr>
        <w:t>сказочных</w:t>
      </w:r>
      <w:r w:rsidRPr="0066416C">
        <w:rPr>
          <w:spacing w:val="-15"/>
          <w:lang w:eastAsia="en-US"/>
        </w:rPr>
        <w:t xml:space="preserve"> </w:t>
      </w:r>
      <w:r w:rsidRPr="0066416C">
        <w:rPr>
          <w:lang w:eastAsia="en-US"/>
        </w:rPr>
        <w:t>героев.</w:t>
      </w:r>
    </w:p>
    <w:p w14:paraId="5A2DE49D" w14:textId="77777777" w:rsidR="00E97678" w:rsidRPr="0066416C" w:rsidRDefault="00E97678" w:rsidP="00E97678">
      <w:pPr>
        <w:widowControl w:val="0"/>
        <w:spacing w:line="274" w:lineRule="exact"/>
        <w:ind w:right="281"/>
        <w:rPr>
          <w:lang w:eastAsia="en-US"/>
        </w:rPr>
      </w:pPr>
      <w:r w:rsidRPr="0066416C">
        <w:rPr>
          <w:lang w:eastAsia="en-US"/>
        </w:rPr>
        <w:t>Возраст:</w:t>
      </w:r>
      <w:r w:rsidRPr="0066416C">
        <w:rPr>
          <w:spacing w:val="-8"/>
          <w:lang w:eastAsia="en-US"/>
        </w:rPr>
        <w:t xml:space="preserve"> </w:t>
      </w:r>
      <w:r w:rsidRPr="0066416C">
        <w:rPr>
          <w:spacing w:val="-1"/>
          <w:lang w:eastAsia="en-US"/>
        </w:rPr>
        <w:t>14-15</w:t>
      </w:r>
      <w:r w:rsidRPr="0066416C">
        <w:rPr>
          <w:spacing w:val="-7"/>
          <w:lang w:eastAsia="en-US"/>
        </w:rPr>
        <w:t xml:space="preserve"> </w:t>
      </w:r>
      <w:r w:rsidRPr="0066416C">
        <w:rPr>
          <w:spacing w:val="-2"/>
          <w:lang w:eastAsia="en-US"/>
        </w:rPr>
        <w:t>лет.</w:t>
      </w:r>
    </w:p>
    <w:p w14:paraId="2DA83C85" w14:textId="77777777" w:rsidR="00E97678" w:rsidRPr="0066416C" w:rsidRDefault="00E97678" w:rsidP="00E97678">
      <w:pPr>
        <w:widowControl w:val="0"/>
        <w:ind w:right="4793"/>
        <w:rPr>
          <w:lang w:eastAsia="en-US"/>
        </w:rPr>
      </w:pPr>
      <w:r w:rsidRPr="0066416C">
        <w:rPr>
          <w:rFonts w:eastAsia="Calibri"/>
          <w:spacing w:val="-1"/>
          <w:szCs w:val="22"/>
          <w:lang w:eastAsia="en-US"/>
        </w:rPr>
        <w:t>Учебная</w:t>
      </w:r>
      <w:r w:rsidRPr="0066416C">
        <w:rPr>
          <w:rFonts w:eastAsia="Calibri"/>
          <w:spacing w:val="-15"/>
          <w:szCs w:val="22"/>
          <w:lang w:eastAsia="en-US"/>
        </w:rPr>
        <w:t xml:space="preserve"> </w:t>
      </w:r>
      <w:r w:rsidRPr="0066416C">
        <w:rPr>
          <w:rFonts w:eastAsia="Calibri"/>
          <w:szCs w:val="22"/>
          <w:lang w:eastAsia="en-US"/>
        </w:rPr>
        <w:t>дисциплина:</w:t>
      </w:r>
      <w:r w:rsidRPr="0066416C">
        <w:rPr>
          <w:rFonts w:eastAsia="Calibri"/>
          <w:spacing w:val="-15"/>
          <w:szCs w:val="22"/>
          <w:lang w:eastAsia="en-US"/>
        </w:rPr>
        <w:t xml:space="preserve"> </w:t>
      </w:r>
      <w:r w:rsidRPr="0066416C">
        <w:rPr>
          <w:rFonts w:eastAsia="Calibri"/>
          <w:spacing w:val="-2"/>
          <w:szCs w:val="22"/>
          <w:lang w:eastAsia="en-US"/>
        </w:rPr>
        <w:t>литература.</w:t>
      </w:r>
      <w:r w:rsidRPr="0066416C">
        <w:rPr>
          <w:rFonts w:eastAsia="Calibri"/>
          <w:spacing w:val="27"/>
          <w:w w:val="99"/>
          <w:szCs w:val="22"/>
          <w:lang w:eastAsia="en-US"/>
        </w:rPr>
        <w:t xml:space="preserve"> </w:t>
      </w:r>
      <w:r w:rsidRPr="0066416C">
        <w:rPr>
          <w:rFonts w:eastAsia="Calibri"/>
          <w:szCs w:val="22"/>
          <w:lang w:eastAsia="en-US"/>
        </w:rPr>
        <w:t>Формирование</w:t>
      </w:r>
      <w:r w:rsidRPr="0066416C">
        <w:rPr>
          <w:rFonts w:eastAsia="Calibri"/>
          <w:spacing w:val="-17"/>
          <w:szCs w:val="22"/>
          <w:lang w:eastAsia="en-US"/>
        </w:rPr>
        <w:t xml:space="preserve"> </w:t>
      </w:r>
      <w:r w:rsidRPr="0066416C">
        <w:rPr>
          <w:rFonts w:eastAsia="Calibri"/>
          <w:spacing w:val="-1"/>
          <w:szCs w:val="22"/>
          <w:lang w:eastAsia="en-US"/>
        </w:rPr>
        <w:t>смыслового</w:t>
      </w:r>
      <w:r w:rsidRPr="0066416C">
        <w:rPr>
          <w:rFonts w:eastAsia="Calibri"/>
          <w:spacing w:val="-15"/>
          <w:szCs w:val="22"/>
          <w:lang w:eastAsia="en-US"/>
        </w:rPr>
        <w:t xml:space="preserve"> </w:t>
      </w:r>
      <w:r w:rsidRPr="0066416C">
        <w:rPr>
          <w:rFonts w:eastAsia="Calibri"/>
          <w:szCs w:val="22"/>
          <w:lang w:eastAsia="en-US"/>
        </w:rPr>
        <w:t>чтения</w:t>
      </w:r>
      <w:r w:rsidRPr="0066416C">
        <w:rPr>
          <w:rFonts w:eastAsia="Calibri"/>
          <w:spacing w:val="23"/>
          <w:w w:val="99"/>
          <w:szCs w:val="22"/>
          <w:lang w:eastAsia="en-US"/>
        </w:rPr>
        <w:t xml:space="preserve"> </w:t>
      </w:r>
      <w:r w:rsidRPr="0066416C">
        <w:rPr>
          <w:rFonts w:eastAsia="Calibri"/>
          <w:i/>
          <w:spacing w:val="-1"/>
          <w:szCs w:val="22"/>
          <w:lang w:eastAsia="en-US"/>
        </w:rPr>
        <w:t>Задание</w:t>
      </w:r>
      <w:r w:rsidRPr="0066416C">
        <w:rPr>
          <w:rFonts w:eastAsia="Calibri"/>
          <w:i/>
          <w:spacing w:val="-9"/>
          <w:szCs w:val="22"/>
          <w:lang w:eastAsia="en-US"/>
        </w:rPr>
        <w:t xml:space="preserve"> </w:t>
      </w:r>
      <w:r w:rsidRPr="0066416C">
        <w:rPr>
          <w:rFonts w:eastAsia="Calibri"/>
          <w:i/>
          <w:szCs w:val="22"/>
          <w:lang w:eastAsia="en-US"/>
        </w:rPr>
        <w:t>«Диалог</w:t>
      </w:r>
      <w:r w:rsidRPr="0066416C">
        <w:rPr>
          <w:rFonts w:eastAsia="Calibri"/>
          <w:i/>
          <w:spacing w:val="-9"/>
          <w:szCs w:val="22"/>
          <w:lang w:eastAsia="en-US"/>
        </w:rPr>
        <w:t xml:space="preserve"> </w:t>
      </w:r>
      <w:r w:rsidRPr="0066416C">
        <w:rPr>
          <w:rFonts w:eastAsia="Calibri"/>
          <w:i/>
          <w:szCs w:val="22"/>
          <w:lang w:eastAsia="en-US"/>
        </w:rPr>
        <w:t>с</w:t>
      </w:r>
      <w:r w:rsidRPr="0066416C">
        <w:rPr>
          <w:rFonts w:eastAsia="Calibri"/>
          <w:i/>
          <w:spacing w:val="-9"/>
          <w:szCs w:val="22"/>
          <w:lang w:eastAsia="en-US"/>
        </w:rPr>
        <w:t xml:space="preserve"> </w:t>
      </w:r>
      <w:r w:rsidRPr="0066416C">
        <w:rPr>
          <w:rFonts w:eastAsia="Calibri"/>
          <w:i/>
          <w:spacing w:val="-1"/>
          <w:szCs w:val="22"/>
          <w:lang w:eastAsia="en-US"/>
        </w:rPr>
        <w:t>текстом»</w:t>
      </w:r>
    </w:p>
    <w:p w14:paraId="2A2679DB" w14:textId="77777777" w:rsidR="00E97678" w:rsidRPr="0066416C" w:rsidRDefault="00E97678" w:rsidP="00E97678">
      <w:pPr>
        <w:widowControl w:val="0"/>
        <w:spacing w:before="7" w:line="274" w:lineRule="exact"/>
        <w:rPr>
          <w:lang w:eastAsia="en-US"/>
        </w:rPr>
      </w:pPr>
      <w:r w:rsidRPr="0066416C">
        <w:rPr>
          <w:spacing w:val="-1"/>
          <w:lang w:eastAsia="en-US"/>
        </w:rPr>
        <w:t>Цель:</w:t>
      </w:r>
      <w:r w:rsidRPr="0066416C">
        <w:rPr>
          <w:lang w:eastAsia="en-US"/>
        </w:rPr>
        <w:t xml:space="preserve"> </w:t>
      </w:r>
      <w:r w:rsidRPr="0066416C">
        <w:rPr>
          <w:spacing w:val="5"/>
          <w:lang w:eastAsia="en-US"/>
        </w:rPr>
        <w:t xml:space="preserve"> </w:t>
      </w:r>
      <w:r w:rsidRPr="0066416C">
        <w:rPr>
          <w:lang w:eastAsia="en-US"/>
        </w:rPr>
        <w:t xml:space="preserve">формирование </w:t>
      </w:r>
      <w:r w:rsidRPr="0066416C">
        <w:rPr>
          <w:spacing w:val="4"/>
          <w:lang w:eastAsia="en-US"/>
        </w:rPr>
        <w:t xml:space="preserve"> </w:t>
      </w:r>
      <w:r w:rsidRPr="0066416C">
        <w:rPr>
          <w:spacing w:val="-2"/>
          <w:lang w:eastAsia="en-US"/>
        </w:rPr>
        <w:t>умения</w:t>
      </w:r>
      <w:r w:rsidRPr="0066416C">
        <w:rPr>
          <w:lang w:eastAsia="en-US"/>
        </w:rPr>
        <w:t xml:space="preserve"> </w:t>
      </w:r>
      <w:r w:rsidRPr="0066416C">
        <w:rPr>
          <w:spacing w:val="6"/>
          <w:lang w:eastAsia="en-US"/>
        </w:rPr>
        <w:t xml:space="preserve"> </w:t>
      </w:r>
      <w:r w:rsidRPr="0066416C">
        <w:rPr>
          <w:lang w:eastAsia="en-US"/>
        </w:rPr>
        <w:t xml:space="preserve">воспринимать </w:t>
      </w:r>
      <w:r w:rsidRPr="0066416C">
        <w:rPr>
          <w:spacing w:val="6"/>
          <w:lang w:eastAsia="en-US"/>
        </w:rPr>
        <w:t xml:space="preserve"> </w:t>
      </w:r>
      <w:r w:rsidRPr="0066416C">
        <w:rPr>
          <w:spacing w:val="-2"/>
          <w:lang w:eastAsia="en-US"/>
        </w:rPr>
        <w:t>текст</w:t>
      </w:r>
      <w:r w:rsidRPr="0066416C">
        <w:rPr>
          <w:lang w:eastAsia="en-US"/>
        </w:rPr>
        <w:t xml:space="preserve"> </w:t>
      </w:r>
      <w:r w:rsidRPr="0066416C">
        <w:rPr>
          <w:spacing w:val="6"/>
          <w:lang w:eastAsia="en-US"/>
        </w:rPr>
        <w:t xml:space="preserve"> </w:t>
      </w:r>
      <w:r w:rsidRPr="0066416C">
        <w:rPr>
          <w:spacing w:val="-1"/>
          <w:lang w:eastAsia="en-US"/>
        </w:rPr>
        <w:t>как</w:t>
      </w:r>
      <w:r w:rsidRPr="0066416C">
        <w:rPr>
          <w:lang w:eastAsia="en-US"/>
        </w:rPr>
        <w:t xml:space="preserve"> </w:t>
      </w:r>
      <w:r w:rsidRPr="0066416C">
        <w:rPr>
          <w:spacing w:val="8"/>
          <w:lang w:eastAsia="en-US"/>
        </w:rPr>
        <w:t xml:space="preserve"> </w:t>
      </w:r>
      <w:r w:rsidRPr="0066416C">
        <w:rPr>
          <w:lang w:eastAsia="en-US"/>
        </w:rPr>
        <w:t xml:space="preserve">единое </w:t>
      </w:r>
      <w:r w:rsidRPr="0066416C">
        <w:rPr>
          <w:spacing w:val="5"/>
          <w:lang w:eastAsia="en-US"/>
        </w:rPr>
        <w:t xml:space="preserve"> </w:t>
      </w:r>
      <w:r w:rsidRPr="0066416C">
        <w:rPr>
          <w:lang w:eastAsia="en-US"/>
        </w:rPr>
        <w:t xml:space="preserve">смысловое </w:t>
      </w:r>
      <w:r w:rsidRPr="0066416C">
        <w:rPr>
          <w:spacing w:val="4"/>
          <w:lang w:eastAsia="en-US"/>
        </w:rPr>
        <w:t xml:space="preserve"> </w:t>
      </w:r>
      <w:r w:rsidRPr="0066416C">
        <w:rPr>
          <w:spacing w:val="-1"/>
          <w:lang w:eastAsia="en-US"/>
        </w:rPr>
        <w:t>целое</w:t>
      </w:r>
      <w:r w:rsidRPr="0066416C">
        <w:rPr>
          <w:lang w:eastAsia="en-US"/>
        </w:rPr>
        <w:t xml:space="preserve"> </w:t>
      </w:r>
      <w:r w:rsidRPr="0066416C">
        <w:rPr>
          <w:spacing w:val="5"/>
          <w:lang w:eastAsia="en-US"/>
        </w:rPr>
        <w:t xml:space="preserve"> </w:t>
      </w:r>
      <w:r w:rsidRPr="0066416C">
        <w:rPr>
          <w:lang w:eastAsia="en-US"/>
        </w:rPr>
        <w:t>на</w:t>
      </w:r>
      <w:r w:rsidRPr="0066416C">
        <w:rPr>
          <w:spacing w:val="44"/>
          <w:w w:val="99"/>
          <w:lang w:eastAsia="en-US"/>
        </w:rPr>
        <w:t xml:space="preserve"> </w:t>
      </w:r>
      <w:r w:rsidRPr="0066416C">
        <w:rPr>
          <w:lang w:eastAsia="en-US"/>
        </w:rPr>
        <w:t>основе</w:t>
      </w:r>
      <w:r w:rsidRPr="0066416C">
        <w:rPr>
          <w:spacing w:val="-17"/>
          <w:lang w:eastAsia="en-US"/>
        </w:rPr>
        <w:t xml:space="preserve"> </w:t>
      </w:r>
      <w:r w:rsidRPr="0066416C">
        <w:rPr>
          <w:lang w:eastAsia="en-US"/>
        </w:rPr>
        <w:t>овладения</w:t>
      </w:r>
      <w:r w:rsidRPr="0066416C">
        <w:rPr>
          <w:spacing w:val="-11"/>
          <w:lang w:eastAsia="en-US"/>
        </w:rPr>
        <w:t xml:space="preserve"> </w:t>
      </w:r>
      <w:r w:rsidRPr="0066416C">
        <w:rPr>
          <w:lang w:eastAsia="en-US"/>
        </w:rPr>
        <w:t>приемом</w:t>
      </w:r>
      <w:r w:rsidRPr="0066416C">
        <w:rPr>
          <w:spacing w:val="-11"/>
          <w:lang w:eastAsia="en-US"/>
        </w:rPr>
        <w:t xml:space="preserve"> </w:t>
      </w:r>
      <w:r w:rsidRPr="0066416C">
        <w:rPr>
          <w:spacing w:val="-1"/>
          <w:lang w:eastAsia="en-US"/>
        </w:rPr>
        <w:t>«диалог</w:t>
      </w:r>
      <w:r w:rsidRPr="0066416C">
        <w:rPr>
          <w:spacing w:val="-9"/>
          <w:lang w:eastAsia="en-US"/>
        </w:rPr>
        <w:t xml:space="preserve"> </w:t>
      </w:r>
      <w:r w:rsidRPr="0066416C">
        <w:rPr>
          <w:lang w:eastAsia="en-US"/>
        </w:rPr>
        <w:t>с</w:t>
      </w:r>
      <w:r w:rsidRPr="0066416C">
        <w:rPr>
          <w:spacing w:val="-9"/>
          <w:lang w:eastAsia="en-US"/>
        </w:rPr>
        <w:t xml:space="preserve"> </w:t>
      </w:r>
      <w:r w:rsidRPr="0066416C">
        <w:rPr>
          <w:spacing w:val="-1"/>
          <w:lang w:eastAsia="en-US"/>
        </w:rPr>
        <w:t>текстом»</w:t>
      </w:r>
    </w:p>
    <w:p w14:paraId="211DA199" w14:textId="77777777" w:rsidR="00E97678" w:rsidRPr="0066416C" w:rsidRDefault="00E97678" w:rsidP="00E97678">
      <w:pPr>
        <w:widowControl w:val="0"/>
        <w:spacing w:line="274" w:lineRule="exact"/>
        <w:ind w:right="281"/>
        <w:rPr>
          <w:lang w:eastAsia="en-US"/>
        </w:rPr>
      </w:pPr>
      <w:r w:rsidRPr="0066416C">
        <w:rPr>
          <w:lang w:eastAsia="en-US"/>
        </w:rPr>
        <w:t>Возраст:</w:t>
      </w:r>
      <w:r w:rsidRPr="0066416C">
        <w:rPr>
          <w:spacing w:val="-7"/>
          <w:lang w:eastAsia="en-US"/>
        </w:rPr>
        <w:t xml:space="preserve"> </w:t>
      </w:r>
      <w:r w:rsidRPr="0066416C">
        <w:rPr>
          <w:spacing w:val="-1"/>
          <w:lang w:eastAsia="en-US"/>
        </w:rPr>
        <w:t>11-12</w:t>
      </w:r>
      <w:r w:rsidRPr="0066416C">
        <w:rPr>
          <w:spacing w:val="-7"/>
          <w:lang w:eastAsia="en-US"/>
        </w:rPr>
        <w:t xml:space="preserve"> </w:t>
      </w:r>
      <w:r w:rsidRPr="0066416C">
        <w:rPr>
          <w:spacing w:val="-1"/>
          <w:lang w:eastAsia="en-US"/>
        </w:rPr>
        <w:t>лет</w:t>
      </w:r>
    </w:p>
    <w:p w14:paraId="08CD38A9" w14:textId="77777777" w:rsidR="00E97678" w:rsidRPr="0066416C" w:rsidRDefault="00E97678" w:rsidP="00E97678">
      <w:pPr>
        <w:widowControl w:val="0"/>
        <w:rPr>
          <w:lang w:eastAsia="en-US"/>
        </w:rPr>
      </w:pPr>
      <w:r w:rsidRPr="0066416C">
        <w:rPr>
          <w:spacing w:val="-1"/>
          <w:lang w:eastAsia="en-US"/>
        </w:rPr>
        <w:t>Учебные</w:t>
      </w:r>
      <w:r w:rsidRPr="0066416C">
        <w:rPr>
          <w:lang w:eastAsia="en-US"/>
        </w:rPr>
        <w:t xml:space="preserve"> </w:t>
      </w:r>
      <w:r w:rsidRPr="0066416C">
        <w:rPr>
          <w:spacing w:val="22"/>
          <w:lang w:eastAsia="en-US"/>
        </w:rPr>
        <w:t xml:space="preserve"> </w:t>
      </w:r>
      <w:r w:rsidRPr="0066416C">
        <w:rPr>
          <w:lang w:eastAsia="en-US"/>
        </w:rPr>
        <w:t xml:space="preserve">дисциплины: </w:t>
      </w:r>
      <w:r w:rsidRPr="0066416C">
        <w:rPr>
          <w:spacing w:val="19"/>
          <w:lang w:eastAsia="en-US"/>
        </w:rPr>
        <w:t xml:space="preserve"> </w:t>
      </w:r>
      <w:r w:rsidRPr="0066416C">
        <w:rPr>
          <w:spacing w:val="-1"/>
          <w:lang w:eastAsia="en-US"/>
        </w:rPr>
        <w:t>гуманитарные</w:t>
      </w:r>
      <w:r w:rsidRPr="0066416C">
        <w:rPr>
          <w:lang w:eastAsia="en-US"/>
        </w:rPr>
        <w:t xml:space="preserve"> </w:t>
      </w:r>
      <w:r w:rsidRPr="0066416C">
        <w:rPr>
          <w:spacing w:val="23"/>
          <w:lang w:eastAsia="en-US"/>
        </w:rPr>
        <w:t xml:space="preserve"> </w:t>
      </w:r>
      <w:r w:rsidRPr="0066416C">
        <w:rPr>
          <w:spacing w:val="-1"/>
          <w:lang w:eastAsia="en-US"/>
        </w:rPr>
        <w:t>(литература,</w:t>
      </w:r>
      <w:r w:rsidRPr="0066416C">
        <w:rPr>
          <w:lang w:eastAsia="en-US"/>
        </w:rPr>
        <w:t xml:space="preserve"> </w:t>
      </w:r>
      <w:r w:rsidRPr="0066416C">
        <w:rPr>
          <w:spacing w:val="25"/>
          <w:lang w:eastAsia="en-US"/>
        </w:rPr>
        <w:t xml:space="preserve"> </w:t>
      </w:r>
      <w:r w:rsidRPr="0066416C">
        <w:rPr>
          <w:lang w:eastAsia="en-US"/>
        </w:rPr>
        <w:t xml:space="preserve">история </w:t>
      </w:r>
      <w:r w:rsidRPr="0066416C">
        <w:rPr>
          <w:spacing w:val="23"/>
          <w:lang w:eastAsia="en-US"/>
        </w:rPr>
        <w:t xml:space="preserve"> </w:t>
      </w:r>
      <w:r w:rsidRPr="0066416C">
        <w:rPr>
          <w:lang w:eastAsia="en-US"/>
        </w:rPr>
        <w:t xml:space="preserve">и </w:t>
      </w:r>
      <w:r w:rsidRPr="0066416C">
        <w:rPr>
          <w:spacing w:val="24"/>
          <w:lang w:eastAsia="en-US"/>
        </w:rPr>
        <w:t xml:space="preserve"> </w:t>
      </w:r>
      <w:r w:rsidRPr="0066416C">
        <w:rPr>
          <w:spacing w:val="-2"/>
          <w:lang w:eastAsia="en-US"/>
        </w:rPr>
        <w:t>др.)</w:t>
      </w:r>
      <w:r w:rsidRPr="0066416C">
        <w:rPr>
          <w:lang w:eastAsia="en-US"/>
        </w:rPr>
        <w:t xml:space="preserve"> </w:t>
      </w:r>
      <w:r w:rsidRPr="0066416C">
        <w:rPr>
          <w:spacing w:val="26"/>
          <w:lang w:eastAsia="en-US"/>
        </w:rPr>
        <w:t xml:space="preserve"> </w:t>
      </w:r>
      <w:r w:rsidRPr="0066416C">
        <w:rPr>
          <w:lang w:eastAsia="en-US"/>
        </w:rPr>
        <w:t xml:space="preserve">и </w:t>
      </w:r>
      <w:r w:rsidRPr="0066416C">
        <w:rPr>
          <w:spacing w:val="24"/>
          <w:lang w:eastAsia="en-US"/>
        </w:rPr>
        <w:t xml:space="preserve"> </w:t>
      </w:r>
      <w:r w:rsidRPr="0066416C">
        <w:rPr>
          <w:spacing w:val="-1"/>
          <w:lang w:eastAsia="en-US"/>
        </w:rPr>
        <w:t>естественно-</w:t>
      </w:r>
      <w:r w:rsidRPr="0066416C">
        <w:rPr>
          <w:spacing w:val="57"/>
          <w:w w:val="99"/>
          <w:lang w:eastAsia="en-US"/>
        </w:rPr>
        <w:t xml:space="preserve"> </w:t>
      </w:r>
      <w:r w:rsidRPr="0066416C">
        <w:rPr>
          <w:spacing w:val="-1"/>
          <w:lang w:eastAsia="en-US"/>
        </w:rPr>
        <w:t>научные</w:t>
      </w:r>
      <w:r w:rsidRPr="0066416C">
        <w:rPr>
          <w:spacing w:val="-13"/>
          <w:lang w:eastAsia="en-US"/>
        </w:rPr>
        <w:t xml:space="preserve"> </w:t>
      </w:r>
      <w:r w:rsidRPr="0066416C">
        <w:rPr>
          <w:spacing w:val="-1"/>
          <w:lang w:eastAsia="en-US"/>
        </w:rPr>
        <w:t>(физика,</w:t>
      </w:r>
      <w:r w:rsidRPr="0066416C">
        <w:rPr>
          <w:spacing w:val="-10"/>
          <w:lang w:eastAsia="en-US"/>
        </w:rPr>
        <w:t xml:space="preserve"> </w:t>
      </w:r>
      <w:r w:rsidRPr="0066416C">
        <w:rPr>
          <w:spacing w:val="-1"/>
          <w:lang w:eastAsia="en-US"/>
        </w:rPr>
        <w:t>биология)</w:t>
      </w:r>
    </w:p>
    <w:p w14:paraId="44036936" w14:textId="77777777" w:rsidR="00E97678" w:rsidRPr="0066416C" w:rsidRDefault="00E97678" w:rsidP="00E97678">
      <w:pPr>
        <w:rPr>
          <w:rFonts w:ascii="Calibri" w:eastAsia="Calibri" w:hAnsi="Calibri"/>
          <w:sz w:val="22"/>
          <w:szCs w:val="22"/>
          <w:lang w:eastAsia="en-US"/>
        </w:rPr>
        <w:sectPr w:rsidR="00E97678" w:rsidRPr="0066416C">
          <w:pgSz w:w="11900" w:h="16840"/>
          <w:pgMar w:top="1080" w:right="720" w:bottom="940" w:left="1680" w:header="0" w:footer="741" w:gutter="0"/>
          <w:cols w:space="720"/>
        </w:sectPr>
      </w:pPr>
    </w:p>
    <w:p w14:paraId="51E810D6" w14:textId="77777777" w:rsidR="00E97678" w:rsidRPr="0066416C" w:rsidRDefault="00E97678" w:rsidP="00E97678">
      <w:pPr>
        <w:widowControl w:val="0"/>
        <w:spacing w:before="46"/>
        <w:jc w:val="both"/>
        <w:rPr>
          <w:lang w:eastAsia="en-US"/>
        </w:rPr>
      </w:pPr>
      <w:r w:rsidRPr="0066416C">
        <w:rPr>
          <w:rFonts w:eastAsia="Calibri"/>
          <w:i/>
          <w:spacing w:val="-1"/>
          <w:szCs w:val="22"/>
          <w:lang w:eastAsia="en-US"/>
        </w:rPr>
        <w:lastRenderedPageBreak/>
        <w:t>Задание</w:t>
      </w:r>
      <w:r w:rsidRPr="0066416C">
        <w:rPr>
          <w:rFonts w:eastAsia="Calibri"/>
          <w:i/>
          <w:spacing w:val="-12"/>
          <w:szCs w:val="22"/>
          <w:lang w:eastAsia="en-US"/>
        </w:rPr>
        <w:t xml:space="preserve"> </w:t>
      </w:r>
      <w:r w:rsidRPr="0066416C">
        <w:rPr>
          <w:rFonts w:eastAsia="Calibri"/>
          <w:i/>
          <w:szCs w:val="22"/>
          <w:lang w:eastAsia="en-US"/>
        </w:rPr>
        <w:t>«Учимся</w:t>
      </w:r>
      <w:r w:rsidRPr="0066416C">
        <w:rPr>
          <w:rFonts w:eastAsia="Calibri"/>
          <w:i/>
          <w:spacing w:val="-16"/>
          <w:szCs w:val="22"/>
          <w:lang w:eastAsia="en-US"/>
        </w:rPr>
        <w:t xml:space="preserve"> </w:t>
      </w:r>
      <w:r w:rsidRPr="0066416C">
        <w:rPr>
          <w:rFonts w:eastAsia="Calibri"/>
          <w:i/>
          <w:szCs w:val="22"/>
          <w:lang w:eastAsia="en-US"/>
        </w:rPr>
        <w:t>задавать</w:t>
      </w:r>
      <w:r w:rsidRPr="0066416C">
        <w:rPr>
          <w:rFonts w:eastAsia="Calibri"/>
          <w:i/>
          <w:spacing w:val="-13"/>
          <w:szCs w:val="22"/>
          <w:lang w:eastAsia="en-US"/>
        </w:rPr>
        <w:t xml:space="preserve"> </w:t>
      </w:r>
      <w:r w:rsidRPr="0066416C">
        <w:rPr>
          <w:rFonts w:eastAsia="Calibri"/>
          <w:i/>
          <w:szCs w:val="22"/>
          <w:lang w:eastAsia="en-US"/>
        </w:rPr>
        <w:t>вопросы»</w:t>
      </w:r>
    </w:p>
    <w:p w14:paraId="4EDAC1E0" w14:textId="77777777" w:rsidR="00E97678" w:rsidRPr="0066416C" w:rsidRDefault="00E97678" w:rsidP="00E97678">
      <w:pPr>
        <w:widowControl w:val="0"/>
        <w:spacing w:before="7" w:line="274" w:lineRule="exact"/>
        <w:ind w:right="1297"/>
        <w:rPr>
          <w:lang w:eastAsia="en-US"/>
        </w:rPr>
      </w:pPr>
      <w:r w:rsidRPr="0066416C">
        <w:rPr>
          <w:spacing w:val="-1"/>
          <w:lang w:eastAsia="en-US"/>
        </w:rPr>
        <w:t>Цель:</w:t>
      </w:r>
      <w:r w:rsidRPr="0066416C">
        <w:rPr>
          <w:spacing w:val="-9"/>
          <w:lang w:eastAsia="en-US"/>
        </w:rPr>
        <w:t xml:space="preserve"> </w:t>
      </w:r>
      <w:r w:rsidRPr="0066416C">
        <w:rPr>
          <w:spacing w:val="-1"/>
          <w:lang w:eastAsia="en-US"/>
        </w:rPr>
        <w:t>формирование</w:t>
      </w:r>
      <w:r w:rsidRPr="0066416C">
        <w:rPr>
          <w:spacing w:val="-10"/>
          <w:lang w:eastAsia="en-US"/>
        </w:rPr>
        <w:t xml:space="preserve"> </w:t>
      </w:r>
      <w:r w:rsidRPr="0066416C">
        <w:rPr>
          <w:spacing w:val="-2"/>
          <w:lang w:eastAsia="en-US"/>
        </w:rPr>
        <w:t>умения</w:t>
      </w:r>
      <w:r w:rsidRPr="0066416C">
        <w:rPr>
          <w:spacing w:val="-8"/>
          <w:lang w:eastAsia="en-US"/>
        </w:rPr>
        <w:t xml:space="preserve"> </w:t>
      </w:r>
      <w:r w:rsidRPr="0066416C">
        <w:rPr>
          <w:spacing w:val="-1"/>
          <w:lang w:eastAsia="en-US"/>
        </w:rPr>
        <w:t>задавать</w:t>
      </w:r>
      <w:r w:rsidRPr="0066416C">
        <w:rPr>
          <w:spacing w:val="-8"/>
          <w:lang w:eastAsia="en-US"/>
        </w:rPr>
        <w:t xml:space="preserve"> </w:t>
      </w:r>
      <w:r w:rsidRPr="0066416C">
        <w:rPr>
          <w:lang w:eastAsia="en-US"/>
        </w:rPr>
        <w:t>вопросы</w:t>
      </w:r>
      <w:r w:rsidRPr="0066416C">
        <w:rPr>
          <w:spacing w:val="-15"/>
          <w:lang w:eastAsia="en-US"/>
        </w:rPr>
        <w:t xml:space="preserve"> </w:t>
      </w:r>
      <w:r w:rsidRPr="0066416C">
        <w:rPr>
          <w:lang w:eastAsia="en-US"/>
        </w:rPr>
        <w:t>к</w:t>
      </w:r>
      <w:r w:rsidRPr="0066416C">
        <w:rPr>
          <w:spacing w:val="-9"/>
          <w:lang w:eastAsia="en-US"/>
        </w:rPr>
        <w:t xml:space="preserve"> </w:t>
      </w:r>
      <w:r w:rsidRPr="0066416C">
        <w:rPr>
          <w:lang w:eastAsia="en-US"/>
        </w:rPr>
        <w:t>художественным</w:t>
      </w:r>
      <w:r w:rsidRPr="0066416C">
        <w:rPr>
          <w:spacing w:val="-11"/>
          <w:lang w:eastAsia="en-US"/>
        </w:rPr>
        <w:t xml:space="preserve"> </w:t>
      </w:r>
      <w:r w:rsidRPr="0066416C">
        <w:rPr>
          <w:spacing w:val="-1"/>
          <w:lang w:eastAsia="en-US"/>
        </w:rPr>
        <w:t>текстам.</w:t>
      </w:r>
      <w:r w:rsidRPr="0066416C">
        <w:rPr>
          <w:spacing w:val="46"/>
          <w:w w:val="99"/>
          <w:lang w:eastAsia="en-US"/>
        </w:rPr>
        <w:t xml:space="preserve"> </w:t>
      </w:r>
      <w:r w:rsidRPr="0066416C">
        <w:rPr>
          <w:lang w:eastAsia="en-US"/>
        </w:rPr>
        <w:t>Возраст:</w:t>
      </w:r>
      <w:r w:rsidRPr="0066416C">
        <w:rPr>
          <w:spacing w:val="-7"/>
          <w:lang w:eastAsia="en-US"/>
        </w:rPr>
        <w:t xml:space="preserve"> </w:t>
      </w:r>
      <w:r w:rsidRPr="0066416C">
        <w:rPr>
          <w:spacing w:val="-1"/>
          <w:lang w:eastAsia="en-US"/>
        </w:rPr>
        <w:t>11-12</w:t>
      </w:r>
      <w:r w:rsidRPr="0066416C">
        <w:rPr>
          <w:spacing w:val="-7"/>
          <w:lang w:eastAsia="en-US"/>
        </w:rPr>
        <w:t xml:space="preserve"> </w:t>
      </w:r>
      <w:r w:rsidRPr="0066416C">
        <w:rPr>
          <w:spacing w:val="-1"/>
          <w:lang w:eastAsia="en-US"/>
        </w:rPr>
        <w:t>лет</w:t>
      </w:r>
    </w:p>
    <w:p w14:paraId="394C89F0" w14:textId="77777777" w:rsidR="00E97678" w:rsidRPr="0066416C" w:rsidRDefault="00E97678" w:rsidP="00E97678">
      <w:pPr>
        <w:widowControl w:val="0"/>
        <w:spacing w:line="274" w:lineRule="exact"/>
        <w:jc w:val="both"/>
        <w:rPr>
          <w:lang w:eastAsia="en-US"/>
        </w:rPr>
      </w:pPr>
      <w:r w:rsidRPr="0066416C">
        <w:rPr>
          <w:spacing w:val="-1"/>
          <w:lang w:eastAsia="en-US"/>
        </w:rPr>
        <w:t>Учебная</w:t>
      </w:r>
      <w:r w:rsidRPr="0066416C">
        <w:rPr>
          <w:spacing w:val="-15"/>
          <w:lang w:eastAsia="en-US"/>
        </w:rPr>
        <w:t xml:space="preserve"> </w:t>
      </w:r>
      <w:r w:rsidRPr="0066416C">
        <w:rPr>
          <w:lang w:eastAsia="en-US"/>
        </w:rPr>
        <w:t>дисциплина:</w:t>
      </w:r>
      <w:r w:rsidRPr="0066416C">
        <w:rPr>
          <w:spacing w:val="-15"/>
          <w:lang w:eastAsia="en-US"/>
        </w:rPr>
        <w:t xml:space="preserve"> </w:t>
      </w:r>
      <w:r w:rsidRPr="0066416C">
        <w:rPr>
          <w:spacing w:val="-2"/>
          <w:lang w:eastAsia="en-US"/>
        </w:rPr>
        <w:t>литература.</w:t>
      </w:r>
    </w:p>
    <w:p w14:paraId="485494AD" w14:textId="77777777" w:rsidR="00E97678" w:rsidRPr="0066416C" w:rsidRDefault="00E97678" w:rsidP="00E97678">
      <w:pPr>
        <w:widowControl w:val="0"/>
        <w:spacing w:line="275" w:lineRule="exact"/>
        <w:jc w:val="both"/>
        <w:rPr>
          <w:lang w:eastAsia="en-US"/>
        </w:rPr>
      </w:pPr>
      <w:r w:rsidRPr="0066416C">
        <w:rPr>
          <w:rFonts w:eastAsia="Calibri"/>
          <w:i/>
          <w:spacing w:val="-1"/>
          <w:szCs w:val="22"/>
          <w:lang w:eastAsia="en-US"/>
        </w:rPr>
        <w:t>Задание</w:t>
      </w:r>
      <w:r w:rsidRPr="0066416C">
        <w:rPr>
          <w:rFonts w:eastAsia="Calibri"/>
          <w:i/>
          <w:spacing w:val="-17"/>
          <w:szCs w:val="22"/>
          <w:lang w:eastAsia="en-US"/>
        </w:rPr>
        <w:t xml:space="preserve"> </w:t>
      </w:r>
      <w:r w:rsidRPr="0066416C">
        <w:rPr>
          <w:rFonts w:eastAsia="Calibri"/>
          <w:i/>
          <w:spacing w:val="-1"/>
          <w:szCs w:val="22"/>
          <w:lang w:eastAsia="en-US"/>
        </w:rPr>
        <w:t>«Озаглавливание</w:t>
      </w:r>
      <w:r w:rsidRPr="0066416C">
        <w:rPr>
          <w:rFonts w:eastAsia="Calibri"/>
          <w:i/>
          <w:spacing w:val="-16"/>
          <w:szCs w:val="22"/>
          <w:lang w:eastAsia="en-US"/>
        </w:rPr>
        <w:t xml:space="preserve"> </w:t>
      </w:r>
      <w:r w:rsidRPr="0066416C">
        <w:rPr>
          <w:rFonts w:eastAsia="Calibri"/>
          <w:i/>
          <w:spacing w:val="-1"/>
          <w:szCs w:val="22"/>
          <w:lang w:eastAsia="en-US"/>
        </w:rPr>
        <w:t>текста»</w:t>
      </w:r>
    </w:p>
    <w:p w14:paraId="6FD89E8A" w14:textId="77777777" w:rsidR="00E97678" w:rsidRPr="0066416C" w:rsidRDefault="00E97678" w:rsidP="00E97678">
      <w:pPr>
        <w:widowControl w:val="0"/>
        <w:spacing w:before="7" w:line="274" w:lineRule="exact"/>
        <w:rPr>
          <w:lang w:eastAsia="en-US"/>
        </w:rPr>
      </w:pPr>
      <w:r w:rsidRPr="0066416C">
        <w:rPr>
          <w:spacing w:val="-1"/>
          <w:lang w:eastAsia="en-US"/>
        </w:rPr>
        <w:t>Цель:</w:t>
      </w:r>
      <w:r w:rsidRPr="0066416C">
        <w:rPr>
          <w:lang w:eastAsia="en-US"/>
        </w:rPr>
        <w:t xml:space="preserve"> </w:t>
      </w:r>
      <w:r w:rsidRPr="0066416C">
        <w:rPr>
          <w:spacing w:val="20"/>
          <w:lang w:eastAsia="en-US"/>
        </w:rPr>
        <w:t xml:space="preserve"> </w:t>
      </w:r>
      <w:r w:rsidRPr="0066416C">
        <w:rPr>
          <w:lang w:eastAsia="en-US"/>
        </w:rPr>
        <w:t xml:space="preserve">формирование </w:t>
      </w:r>
      <w:r w:rsidRPr="0066416C">
        <w:rPr>
          <w:spacing w:val="15"/>
          <w:lang w:eastAsia="en-US"/>
        </w:rPr>
        <w:t xml:space="preserve"> </w:t>
      </w:r>
      <w:r w:rsidRPr="0066416C">
        <w:rPr>
          <w:spacing w:val="-2"/>
          <w:lang w:eastAsia="en-US"/>
        </w:rPr>
        <w:t>умения</w:t>
      </w:r>
      <w:r w:rsidRPr="0066416C">
        <w:rPr>
          <w:lang w:eastAsia="en-US"/>
        </w:rPr>
        <w:t xml:space="preserve"> </w:t>
      </w:r>
      <w:r w:rsidRPr="0066416C">
        <w:rPr>
          <w:spacing w:val="19"/>
          <w:lang w:eastAsia="en-US"/>
        </w:rPr>
        <w:t xml:space="preserve"> </w:t>
      </w:r>
      <w:r w:rsidRPr="0066416C">
        <w:rPr>
          <w:lang w:eastAsia="en-US"/>
        </w:rPr>
        <w:t xml:space="preserve">воспринимать </w:t>
      </w:r>
      <w:r w:rsidRPr="0066416C">
        <w:rPr>
          <w:spacing w:val="12"/>
          <w:lang w:eastAsia="en-US"/>
        </w:rPr>
        <w:t xml:space="preserve"> </w:t>
      </w:r>
      <w:r w:rsidRPr="0066416C">
        <w:rPr>
          <w:spacing w:val="-1"/>
          <w:lang w:eastAsia="en-US"/>
        </w:rPr>
        <w:t>текст</w:t>
      </w:r>
      <w:r w:rsidRPr="0066416C">
        <w:rPr>
          <w:lang w:eastAsia="en-US"/>
        </w:rPr>
        <w:t xml:space="preserve"> </w:t>
      </w:r>
      <w:r w:rsidRPr="0066416C">
        <w:rPr>
          <w:spacing w:val="20"/>
          <w:lang w:eastAsia="en-US"/>
        </w:rPr>
        <w:t xml:space="preserve"> </w:t>
      </w:r>
      <w:r w:rsidRPr="0066416C">
        <w:rPr>
          <w:spacing w:val="-1"/>
          <w:lang w:eastAsia="en-US"/>
        </w:rPr>
        <w:t>как</w:t>
      </w:r>
      <w:r w:rsidRPr="0066416C">
        <w:rPr>
          <w:lang w:eastAsia="en-US"/>
        </w:rPr>
        <w:t xml:space="preserve"> </w:t>
      </w:r>
      <w:r w:rsidRPr="0066416C">
        <w:rPr>
          <w:spacing w:val="19"/>
          <w:lang w:eastAsia="en-US"/>
        </w:rPr>
        <w:t xml:space="preserve"> </w:t>
      </w:r>
      <w:r w:rsidRPr="0066416C">
        <w:rPr>
          <w:lang w:eastAsia="en-US"/>
        </w:rPr>
        <w:t xml:space="preserve">единое </w:t>
      </w:r>
      <w:r w:rsidRPr="0066416C">
        <w:rPr>
          <w:spacing w:val="19"/>
          <w:lang w:eastAsia="en-US"/>
        </w:rPr>
        <w:t xml:space="preserve"> </w:t>
      </w:r>
      <w:r w:rsidRPr="0066416C">
        <w:rPr>
          <w:spacing w:val="-1"/>
          <w:lang w:eastAsia="en-US"/>
        </w:rPr>
        <w:t>смысловое</w:t>
      </w:r>
      <w:r w:rsidRPr="0066416C">
        <w:rPr>
          <w:lang w:eastAsia="en-US"/>
        </w:rPr>
        <w:t xml:space="preserve"> </w:t>
      </w:r>
      <w:r w:rsidRPr="0066416C">
        <w:rPr>
          <w:spacing w:val="19"/>
          <w:lang w:eastAsia="en-US"/>
        </w:rPr>
        <w:t xml:space="preserve"> </w:t>
      </w:r>
      <w:r w:rsidRPr="0066416C">
        <w:rPr>
          <w:spacing w:val="-1"/>
          <w:lang w:eastAsia="en-US"/>
        </w:rPr>
        <w:t>целое</w:t>
      </w:r>
      <w:r w:rsidRPr="0066416C">
        <w:rPr>
          <w:lang w:eastAsia="en-US"/>
        </w:rPr>
        <w:t xml:space="preserve"> </w:t>
      </w:r>
      <w:r w:rsidRPr="0066416C">
        <w:rPr>
          <w:spacing w:val="20"/>
          <w:lang w:eastAsia="en-US"/>
        </w:rPr>
        <w:t xml:space="preserve"> </w:t>
      </w:r>
      <w:r w:rsidRPr="0066416C">
        <w:rPr>
          <w:lang w:eastAsia="en-US"/>
        </w:rPr>
        <w:t>и</w:t>
      </w:r>
      <w:r w:rsidRPr="0066416C">
        <w:rPr>
          <w:spacing w:val="48"/>
          <w:w w:val="99"/>
          <w:lang w:eastAsia="en-US"/>
        </w:rPr>
        <w:t xml:space="preserve"> </w:t>
      </w:r>
      <w:r w:rsidRPr="0066416C">
        <w:rPr>
          <w:spacing w:val="-1"/>
          <w:lang w:eastAsia="en-US"/>
        </w:rPr>
        <w:t>выделять</w:t>
      </w:r>
      <w:r w:rsidRPr="0066416C">
        <w:rPr>
          <w:spacing w:val="-12"/>
          <w:lang w:eastAsia="en-US"/>
        </w:rPr>
        <w:t xml:space="preserve"> </w:t>
      </w:r>
      <w:r w:rsidRPr="0066416C">
        <w:rPr>
          <w:spacing w:val="-1"/>
          <w:lang w:eastAsia="en-US"/>
        </w:rPr>
        <w:t>основную</w:t>
      </w:r>
      <w:r w:rsidRPr="0066416C">
        <w:rPr>
          <w:spacing w:val="-9"/>
          <w:lang w:eastAsia="en-US"/>
        </w:rPr>
        <w:t xml:space="preserve"> </w:t>
      </w:r>
      <w:r w:rsidRPr="0066416C">
        <w:rPr>
          <w:spacing w:val="-1"/>
          <w:lang w:eastAsia="en-US"/>
        </w:rPr>
        <w:t>идею,</w:t>
      </w:r>
      <w:r w:rsidRPr="0066416C">
        <w:rPr>
          <w:spacing w:val="-6"/>
          <w:lang w:eastAsia="en-US"/>
        </w:rPr>
        <w:t xml:space="preserve"> </w:t>
      </w:r>
      <w:r w:rsidRPr="0066416C">
        <w:rPr>
          <w:lang w:eastAsia="en-US"/>
        </w:rPr>
        <w:t>смысловое</w:t>
      </w:r>
      <w:r w:rsidRPr="0066416C">
        <w:rPr>
          <w:spacing w:val="-9"/>
          <w:lang w:eastAsia="en-US"/>
        </w:rPr>
        <w:t xml:space="preserve"> </w:t>
      </w:r>
      <w:r w:rsidRPr="0066416C">
        <w:rPr>
          <w:spacing w:val="-2"/>
          <w:lang w:eastAsia="en-US"/>
        </w:rPr>
        <w:t>ядро</w:t>
      </w:r>
      <w:r w:rsidRPr="0066416C">
        <w:rPr>
          <w:spacing w:val="-7"/>
          <w:lang w:eastAsia="en-US"/>
        </w:rPr>
        <w:t xml:space="preserve"> </w:t>
      </w:r>
      <w:r w:rsidRPr="0066416C">
        <w:rPr>
          <w:spacing w:val="-1"/>
          <w:lang w:eastAsia="en-US"/>
        </w:rPr>
        <w:t>текста</w:t>
      </w:r>
    </w:p>
    <w:p w14:paraId="64471156" w14:textId="77777777" w:rsidR="00E97678" w:rsidRPr="0066416C" w:rsidRDefault="00E97678" w:rsidP="00E97678">
      <w:pPr>
        <w:widowControl w:val="0"/>
        <w:spacing w:line="274" w:lineRule="exact"/>
        <w:jc w:val="both"/>
        <w:rPr>
          <w:lang w:eastAsia="en-US"/>
        </w:rPr>
      </w:pPr>
      <w:r w:rsidRPr="0066416C">
        <w:rPr>
          <w:lang w:eastAsia="en-US"/>
        </w:rPr>
        <w:t>Возраст:</w:t>
      </w:r>
      <w:r w:rsidRPr="0066416C">
        <w:rPr>
          <w:spacing w:val="-7"/>
          <w:lang w:eastAsia="en-US"/>
        </w:rPr>
        <w:t xml:space="preserve"> </w:t>
      </w:r>
      <w:r w:rsidRPr="0066416C">
        <w:rPr>
          <w:spacing w:val="-1"/>
          <w:lang w:eastAsia="en-US"/>
        </w:rPr>
        <w:t>11-15</w:t>
      </w:r>
      <w:r w:rsidRPr="0066416C">
        <w:rPr>
          <w:spacing w:val="-7"/>
          <w:lang w:eastAsia="en-US"/>
        </w:rPr>
        <w:t xml:space="preserve"> </w:t>
      </w:r>
      <w:r w:rsidRPr="0066416C">
        <w:rPr>
          <w:spacing w:val="-1"/>
          <w:lang w:eastAsia="en-US"/>
        </w:rPr>
        <w:t>лет</w:t>
      </w:r>
    </w:p>
    <w:p w14:paraId="1570FE2A" w14:textId="77777777" w:rsidR="00E97678" w:rsidRPr="0066416C" w:rsidRDefault="00E97678" w:rsidP="00E97678">
      <w:pPr>
        <w:widowControl w:val="0"/>
        <w:rPr>
          <w:lang w:eastAsia="en-US"/>
        </w:rPr>
      </w:pPr>
      <w:r w:rsidRPr="0066416C">
        <w:rPr>
          <w:spacing w:val="-1"/>
          <w:lang w:eastAsia="en-US"/>
        </w:rPr>
        <w:t>Учебные</w:t>
      </w:r>
      <w:r w:rsidRPr="0066416C">
        <w:rPr>
          <w:lang w:eastAsia="en-US"/>
        </w:rPr>
        <w:t xml:space="preserve"> </w:t>
      </w:r>
      <w:r w:rsidRPr="0066416C">
        <w:rPr>
          <w:spacing w:val="22"/>
          <w:lang w:eastAsia="en-US"/>
        </w:rPr>
        <w:t xml:space="preserve"> </w:t>
      </w:r>
      <w:r w:rsidRPr="0066416C">
        <w:rPr>
          <w:lang w:eastAsia="en-US"/>
        </w:rPr>
        <w:t xml:space="preserve">дисциплины: </w:t>
      </w:r>
      <w:r w:rsidRPr="0066416C">
        <w:rPr>
          <w:spacing w:val="19"/>
          <w:lang w:eastAsia="en-US"/>
        </w:rPr>
        <w:t xml:space="preserve"> </w:t>
      </w:r>
      <w:r w:rsidRPr="0066416C">
        <w:rPr>
          <w:spacing w:val="-1"/>
          <w:lang w:eastAsia="en-US"/>
        </w:rPr>
        <w:t>гуманитарные</w:t>
      </w:r>
      <w:r w:rsidRPr="0066416C">
        <w:rPr>
          <w:lang w:eastAsia="en-US"/>
        </w:rPr>
        <w:t xml:space="preserve"> </w:t>
      </w:r>
      <w:r w:rsidRPr="0066416C">
        <w:rPr>
          <w:spacing w:val="23"/>
          <w:lang w:eastAsia="en-US"/>
        </w:rPr>
        <w:t xml:space="preserve"> </w:t>
      </w:r>
      <w:r w:rsidRPr="0066416C">
        <w:rPr>
          <w:spacing w:val="-1"/>
          <w:lang w:eastAsia="en-US"/>
        </w:rPr>
        <w:t>(литература,</w:t>
      </w:r>
      <w:r w:rsidRPr="0066416C">
        <w:rPr>
          <w:lang w:eastAsia="en-US"/>
        </w:rPr>
        <w:t xml:space="preserve"> </w:t>
      </w:r>
      <w:r w:rsidRPr="0066416C">
        <w:rPr>
          <w:spacing w:val="25"/>
          <w:lang w:eastAsia="en-US"/>
        </w:rPr>
        <w:t xml:space="preserve"> </w:t>
      </w:r>
      <w:r w:rsidRPr="0066416C">
        <w:rPr>
          <w:lang w:eastAsia="en-US"/>
        </w:rPr>
        <w:t xml:space="preserve">история </w:t>
      </w:r>
      <w:r w:rsidRPr="0066416C">
        <w:rPr>
          <w:spacing w:val="23"/>
          <w:lang w:eastAsia="en-US"/>
        </w:rPr>
        <w:t xml:space="preserve"> </w:t>
      </w:r>
      <w:r w:rsidRPr="0066416C">
        <w:rPr>
          <w:lang w:eastAsia="en-US"/>
        </w:rPr>
        <w:t xml:space="preserve">и </w:t>
      </w:r>
      <w:r w:rsidRPr="0066416C">
        <w:rPr>
          <w:spacing w:val="24"/>
          <w:lang w:eastAsia="en-US"/>
        </w:rPr>
        <w:t xml:space="preserve"> </w:t>
      </w:r>
      <w:r w:rsidRPr="0066416C">
        <w:rPr>
          <w:spacing w:val="-2"/>
          <w:lang w:eastAsia="en-US"/>
        </w:rPr>
        <w:t>др.)</w:t>
      </w:r>
      <w:r w:rsidRPr="0066416C">
        <w:rPr>
          <w:lang w:eastAsia="en-US"/>
        </w:rPr>
        <w:t xml:space="preserve"> </w:t>
      </w:r>
      <w:r w:rsidRPr="0066416C">
        <w:rPr>
          <w:spacing w:val="26"/>
          <w:lang w:eastAsia="en-US"/>
        </w:rPr>
        <w:t xml:space="preserve"> </w:t>
      </w:r>
      <w:r w:rsidRPr="0066416C">
        <w:rPr>
          <w:lang w:eastAsia="en-US"/>
        </w:rPr>
        <w:t xml:space="preserve">и </w:t>
      </w:r>
      <w:r w:rsidRPr="0066416C">
        <w:rPr>
          <w:spacing w:val="24"/>
          <w:lang w:eastAsia="en-US"/>
        </w:rPr>
        <w:t xml:space="preserve"> </w:t>
      </w:r>
      <w:r w:rsidRPr="0066416C">
        <w:rPr>
          <w:spacing w:val="-1"/>
          <w:lang w:eastAsia="en-US"/>
        </w:rPr>
        <w:t>естественно-</w:t>
      </w:r>
      <w:r w:rsidRPr="0066416C">
        <w:rPr>
          <w:spacing w:val="59"/>
          <w:w w:val="99"/>
          <w:lang w:eastAsia="en-US"/>
        </w:rPr>
        <w:t xml:space="preserve"> </w:t>
      </w:r>
      <w:r w:rsidRPr="0066416C">
        <w:rPr>
          <w:spacing w:val="-1"/>
          <w:lang w:eastAsia="en-US"/>
        </w:rPr>
        <w:t>научные</w:t>
      </w:r>
      <w:r w:rsidRPr="0066416C">
        <w:rPr>
          <w:spacing w:val="-13"/>
          <w:lang w:eastAsia="en-US"/>
        </w:rPr>
        <w:t xml:space="preserve"> </w:t>
      </w:r>
      <w:r w:rsidRPr="0066416C">
        <w:rPr>
          <w:spacing w:val="-1"/>
          <w:lang w:eastAsia="en-US"/>
        </w:rPr>
        <w:t>(физика,</w:t>
      </w:r>
      <w:r w:rsidRPr="0066416C">
        <w:rPr>
          <w:spacing w:val="-10"/>
          <w:lang w:eastAsia="en-US"/>
        </w:rPr>
        <w:t xml:space="preserve"> </w:t>
      </w:r>
      <w:r w:rsidRPr="0066416C">
        <w:rPr>
          <w:spacing w:val="-1"/>
          <w:lang w:eastAsia="en-US"/>
        </w:rPr>
        <w:t>биология)</w:t>
      </w:r>
    </w:p>
    <w:p w14:paraId="2AD356A5" w14:textId="77777777" w:rsidR="00E97678" w:rsidRPr="0066416C" w:rsidRDefault="00E97678" w:rsidP="00E97678">
      <w:pPr>
        <w:widowControl w:val="0"/>
        <w:spacing w:line="271" w:lineRule="exact"/>
        <w:jc w:val="both"/>
        <w:rPr>
          <w:lang w:eastAsia="en-US"/>
        </w:rPr>
      </w:pPr>
      <w:r w:rsidRPr="0066416C">
        <w:rPr>
          <w:rFonts w:eastAsia="Calibri"/>
          <w:i/>
          <w:spacing w:val="-1"/>
          <w:szCs w:val="22"/>
          <w:lang w:eastAsia="en-US"/>
        </w:rPr>
        <w:t>Задание</w:t>
      </w:r>
      <w:r w:rsidRPr="0066416C">
        <w:rPr>
          <w:rFonts w:eastAsia="Calibri"/>
          <w:i/>
          <w:spacing w:val="-21"/>
          <w:szCs w:val="22"/>
          <w:lang w:eastAsia="en-US"/>
        </w:rPr>
        <w:t xml:space="preserve"> </w:t>
      </w:r>
      <w:r w:rsidRPr="0066416C">
        <w:rPr>
          <w:rFonts w:eastAsia="Calibri"/>
          <w:i/>
          <w:spacing w:val="-1"/>
          <w:szCs w:val="22"/>
          <w:lang w:eastAsia="en-US"/>
        </w:rPr>
        <w:t>«Пословицы»</w:t>
      </w:r>
    </w:p>
    <w:p w14:paraId="08AFB310" w14:textId="77777777" w:rsidR="00E97678" w:rsidRPr="0066416C" w:rsidRDefault="00E97678" w:rsidP="00E97678">
      <w:pPr>
        <w:widowControl w:val="0"/>
        <w:spacing w:before="7" w:line="274" w:lineRule="exact"/>
        <w:rPr>
          <w:lang w:eastAsia="en-US"/>
        </w:rPr>
      </w:pPr>
      <w:r w:rsidRPr="0066416C">
        <w:rPr>
          <w:spacing w:val="-1"/>
          <w:lang w:eastAsia="en-US"/>
        </w:rPr>
        <w:t>Цель:</w:t>
      </w:r>
      <w:r w:rsidRPr="0066416C">
        <w:rPr>
          <w:lang w:eastAsia="en-US"/>
        </w:rPr>
        <w:t xml:space="preserve"> </w:t>
      </w:r>
      <w:r w:rsidRPr="0066416C">
        <w:rPr>
          <w:spacing w:val="48"/>
          <w:lang w:eastAsia="en-US"/>
        </w:rPr>
        <w:t xml:space="preserve"> </w:t>
      </w:r>
      <w:r w:rsidRPr="0066416C">
        <w:rPr>
          <w:lang w:eastAsia="en-US"/>
        </w:rPr>
        <w:t xml:space="preserve">формирование </w:t>
      </w:r>
      <w:r w:rsidRPr="0066416C">
        <w:rPr>
          <w:spacing w:val="46"/>
          <w:lang w:eastAsia="en-US"/>
        </w:rPr>
        <w:t xml:space="preserve"> </w:t>
      </w:r>
      <w:r w:rsidRPr="0066416C">
        <w:rPr>
          <w:spacing w:val="-2"/>
          <w:lang w:eastAsia="en-US"/>
        </w:rPr>
        <w:t>умения</w:t>
      </w:r>
      <w:r w:rsidRPr="0066416C">
        <w:rPr>
          <w:lang w:eastAsia="en-US"/>
        </w:rPr>
        <w:t xml:space="preserve"> </w:t>
      </w:r>
      <w:r w:rsidRPr="0066416C">
        <w:rPr>
          <w:spacing w:val="48"/>
          <w:lang w:eastAsia="en-US"/>
        </w:rPr>
        <w:t xml:space="preserve"> </w:t>
      </w:r>
      <w:r w:rsidRPr="0066416C">
        <w:rPr>
          <w:lang w:eastAsia="en-US"/>
        </w:rPr>
        <w:t xml:space="preserve">понимать </w:t>
      </w:r>
      <w:r w:rsidRPr="0066416C">
        <w:rPr>
          <w:spacing w:val="44"/>
          <w:lang w:eastAsia="en-US"/>
        </w:rPr>
        <w:t xml:space="preserve"> </w:t>
      </w:r>
      <w:r w:rsidRPr="0066416C">
        <w:rPr>
          <w:spacing w:val="-1"/>
          <w:lang w:eastAsia="en-US"/>
        </w:rPr>
        <w:t>смысл</w:t>
      </w:r>
      <w:r w:rsidRPr="0066416C">
        <w:rPr>
          <w:lang w:eastAsia="en-US"/>
        </w:rPr>
        <w:t xml:space="preserve"> </w:t>
      </w:r>
      <w:r w:rsidRPr="0066416C">
        <w:rPr>
          <w:spacing w:val="47"/>
          <w:lang w:eastAsia="en-US"/>
        </w:rPr>
        <w:t xml:space="preserve"> </w:t>
      </w:r>
      <w:r w:rsidRPr="0066416C">
        <w:rPr>
          <w:spacing w:val="-1"/>
          <w:lang w:eastAsia="en-US"/>
        </w:rPr>
        <w:t>пословиц</w:t>
      </w:r>
      <w:r w:rsidRPr="0066416C">
        <w:rPr>
          <w:lang w:eastAsia="en-US"/>
        </w:rPr>
        <w:t xml:space="preserve"> </w:t>
      </w:r>
      <w:r w:rsidRPr="0066416C">
        <w:rPr>
          <w:spacing w:val="48"/>
          <w:lang w:eastAsia="en-US"/>
        </w:rPr>
        <w:t xml:space="preserve"> </w:t>
      </w:r>
      <w:r w:rsidRPr="0066416C">
        <w:rPr>
          <w:lang w:eastAsia="en-US"/>
        </w:rPr>
        <w:t xml:space="preserve">на </w:t>
      </w:r>
      <w:r w:rsidRPr="0066416C">
        <w:rPr>
          <w:spacing w:val="43"/>
          <w:lang w:eastAsia="en-US"/>
        </w:rPr>
        <w:t xml:space="preserve"> </w:t>
      </w:r>
      <w:r w:rsidRPr="0066416C">
        <w:rPr>
          <w:lang w:eastAsia="en-US"/>
        </w:rPr>
        <w:t xml:space="preserve">основе </w:t>
      </w:r>
      <w:r w:rsidRPr="0066416C">
        <w:rPr>
          <w:spacing w:val="47"/>
          <w:lang w:eastAsia="en-US"/>
        </w:rPr>
        <w:t xml:space="preserve"> </w:t>
      </w:r>
      <w:r w:rsidRPr="0066416C">
        <w:rPr>
          <w:spacing w:val="-2"/>
          <w:lang w:eastAsia="en-US"/>
        </w:rPr>
        <w:t>адекватного</w:t>
      </w:r>
      <w:r w:rsidRPr="0066416C">
        <w:rPr>
          <w:spacing w:val="59"/>
          <w:w w:val="99"/>
          <w:lang w:eastAsia="en-US"/>
        </w:rPr>
        <w:t xml:space="preserve"> </w:t>
      </w:r>
      <w:r w:rsidRPr="0066416C">
        <w:rPr>
          <w:lang w:eastAsia="en-US"/>
        </w:rPr>
        <w:t>восприятия</w:t>
      </w:r>
      <w:r w:rsidRPr="0066416C">
        <w:rPr>
          <w:spacing w:val="-15"/>
          <w:lang w:eastAsia="en-US"/>
        </w:rPr>
        <w:t xml:space="preserve"> </w:t>
      </w:r>
      <w:r w:rsidRPr="0066416C">
        <w:rPr>
          <w:spacing w:val="-1"/>
          <w:lang w:eastAsia="en-US"/>
        </w:rPr>
        <w:t>переносного</w:t>
      </w:r>
      <w:r w:rsidRPr="0066416C">
        <w:rPr>
          <w:spacing w:val="-10"/>
          <w:lang w:eastAsia="en-US"/>
        </w:rPr>
        <w:t xml:space="preserve"> </w:t>
      </w:r>
      <w:r w:rsidRPr="0066416C">
        <w:rPr>
          <w:lang w:eastAsia="en-US"/>
        </w:rPr>
        <w:t>значения</w:t>
      </w:r>
      <w:r w:rsidRPr="0066416C">
        <w:rPr>
          <w:spacing w:val="-14"/>
          <w:lang w:eastAsia="en-US"/>
        </w:rPr>
        <w:t xml:space="preserve"> </w:t>
      </w:r>
      <w:r w:rsidRPr="0066416C">
        <w:rPr>
          <w:lang w:eastAsia="en-US"/>
        </w:rPr>
        <w:t>и</w:t>
      </w:r>
      <w:r w:rsidRPr="0066416C">
        <w:rPr>
          <w:spacing w:val="-12"/>
          <w:lang w:eastAsia="en-US"/>
        </w:rPr>
        <w:t xml:space="preserve"> </w:t>
      </w:r>
      <w:r w:rsidRPr="0066416C">
        <w:rPr>
          <w:spacing w:val="-1"/>
          <w:lang w:eastAsia="en-US"/>
        </w:rPr>
        <w:t>метафоры.</w:t>
      </w:r>
    </w:p>
    <w:p w14:paraId="57752C5A" w14:textId="77777777" w:rsidR="00E97678" w:rsidRPr="0066416C" w:rsidRDefault="00E97678" w:rsidP="00E97678">
      <w:pPr>
        <w:widowControl w:val="0"/>
        <w:spacing w:line="274" w:lineRule="exact"/>
        <w:jc w:val="both"/>
        <w:rPr>
          <w:lang w:eastAsia="en-US"/>
        </w:rPr>
      </w:pPr>
      <w:r w:rsidRPr="0066416C">
        <w:rPr>
          <w:lang w:eastAsia="en-US"/>
        </w:rPr>
        <w:t>Возраст:</w:t>
      </w:r>
      <w:r w:rsidRPr="0066416C">
        <w:rPr>
          <w:spacing w:val="-7"/>
          <w:lang w:eastAsia="en-US"/>
        </w:rPr>
        <w:t xml:space="preserve"> </w:t>
      </w:r>
      <w:r w:rsidRPr="0066416C">
        <w:rPr>
          <w:spacing w:val="-1"/>
          <w:lang w:eastAsia="en-US"/>
        </w:rPr>
        <w:t>11-15</w:t>
      </w:r>
      <w:r w:rsidRPr="0066416C">
        <w:rPr>
          <w:spacing w:val="-7"/>
          <w:lang w:eastAsia="en-US"/>
        </w:rPr>
        <w:t xml:space="preserve"> </w:t>
      </w:r>
      <w:r w:rsidRPr="0066416C">
        <w:rPr>
          <w:spacing w:val="-1"/>
          <w:lang w:eastAsia="en-US"/>
        </w:rPr>
        <w:t>лет</w:t>
      </w:r>
    </w:p>
    <w:p w14:paraId="453353BC" w14:textId="77777777" w:rsidR="00E97678" w:rsidRPr="0066416C" w:rsidRDefault="00E97678" w:rsidP="00E97678">
      <w:pPr>
        <w:widowControl w:val="0"/>
        <w:spacing w:line="275" w:lineRule="exact"/>
        <w:jc w:val="both"/>
        <w:rPr>
          <w:lang w:eastAsia="en-US"/>
        </w:rPr>
      </w:pPr>
      <w:r w:rsidRPr="0066416C">
        <w:rPr>
          <w:spacing w:val="-1"/>
          <w:lang w:eastAsia="en-US"/>
        </w:rPr>
        <w:t>Учебные</w:t>
      </w:r>
      <w:r w:rsidRPr="0066416C">
        <w:rPr>
          <w:spacing w:val="-14"/>
          <w:lang w:eastAsia="en-US"/>
        </w:rPr>
        <w:t xml:space="preserve"> </w:t>
      </w:r>
      <w:r w:rsidRPr="0066416C">
        <w:rPr>
          <w:lang w:eastAsia="en-US"/>
        </w:rPr>
        <w:t>дисциплины:</w:t>
      </w:r>
      <w:r w:rsidRPr="0066416C">
        <w:rPr>
          <w:spacing w:val="-16"/>
          <w:lang w:eastAsia="en-US"/>
        </w:rPr>
        <w:t xml:space="preserve"> </w:t>
      </w:r>
      <w:r w:rsidRPr="0066416C">
        <w:rPr>
          <w:spacing w:val="-2"/>
          <w:lang w:eastAsia="en-US"/>
        </w:rPr>
        <w:t>литература,</w:t>
      </w:r>
      <w:r w:rsidRPr="0066416C">
        <w:rPr>
          <w:spacing w:val="-11"/>
          <w:lang w:eastAsia="en-US"/>
        </w:rPr>
        <w:t xml:space="preserve"> </w:t>
      </w:r>
      <w:r w:rsidRPr="0066416C">
        <w:rPr>
          <w:lang w:eastAsia="en-US"/>
        </w:rPr>
        <w:t>история.</w:t>
      </w:r>
    </w:p>
    <w:p w14:paraId="5D20215F" w14:textId="77777777" w:rsidR="00E97678" w:rsidRPr="0066416C" w:rsidRDefault="00E97678" w:rsidP="00E97678">
      <w:pPr>
        <w:widowControl w:val="0"/>
        <w:spacing w:before="2" w:line="275" w:lineRule="exact"/>
        <w:jc w:val="both"/>
        <w:rPr>
          <w:lang w:eastAsia="en-US"/>
        </w:rPr>
      </w:pPr>
      <w:r w:rsidRPr="0066416C">
        <w:rPr>
          <w:rFonts w:eastAsia="Calibri"/>
          <w:i/>
          <w:spacing w:val="-1"/>
          <w:szCs w:val="22"/>
          <w:lang w:eastAsia="en-US"/>
        </w:rPr>
        <w:t>Задание</w:t>
      </w:r>
      <w:r w:rsidRPr="0066416C">
        <w:rPr>
          <w:rFonts w:eastAsia="Calibri"/>
          <w:i/>
          <w:spacing w:val="-19"/>
          <w:szCs w:val="22"/>
          <w:lang w:eastAsia="en-US"/>
        </w:rPr>
        <w:t xml:space="preserve"> </w:t>
      </w:r>
      <w:r w:rsidRPr="0066416C">
        <w:rPr>
          <w:rFonts w:eastAsia="Calibri"/>
          <w:i/>
          <w:szCs w:val="22"/>
          <w:lang w:eastAsia="en-US"/>
        </w:rPr>
        <w:t>«Эпиграф»</w:t>
      </w:r>
    </w:p>
    <w:p w14:paraId="34AD1DB1" w14:textId="77777777" w:rsidR="00E97678" w:rsidRPr="0066416C" w:rsidRDefault="00E97678" w:rsidP="00E97678">
      <w:pPr>
        <w:widowControl w:val="0"/>
        <w:tabs>
          <w:tab w:val="left" w:pos="1209"/>
          <w:tab w:val="left" w:pos="2371"/>
          <w:tab w:val="left" w:pos="3365"/>
          <w:tab w:val="left" w:pos="4570"/>
          <w:tab w:val="left" w:pos="5660"/>
          <w:tab w:val="left" w:pos="7005"/>
          <w:tab w:val="left" w:pos="7879"/>
        </w:tabs>
        <w:ind w:right="122"/>
        <w:rPr>
          <w:lang w:eastAsia="en-US"/>
        </w:rPr>
      </w:pPr>
      <w:r w:rsidRPr="0066416C">
        <w:rPr>
          <w:spacing w:val="-1"/>
          <w:lang w:eastAsia="en-US"/>
        </w:rPr>
        <w:t>Цель:</w:t>
      </w:r>
      <w:r w:rsidRPr="0066416C">
        <w:rPr>
          <w:spacing w:val="-1"/>
          <w:lang w:eastAsia="en-US"/>
        </w:rPr>
        <w:tab/>
      </w:r>
      <w:r w:rsidRPr="0066416C">
        <w:rPr>
          <w:lang w:eastAsia="en-US"/>
        </w:rPr>
        <w:t>развитие</w:t>
      </w:r>
      <w:r w:rsidRPr="0066416C">
        <w:rPr>
          <w:lang w:eastAsia="en-US"/>
        </w:rPr>
        <w:tab/>
      </w:r>
      <w:r w:rsidRPr="0066416C">
        <w:rPr>
          <w:spacing w:val="-2"/>
          <w:lang w:eastAsia="en-US"/>
        </w:rPr>
        <w:t>умения</w:t>
      </w:r>
      <w:r w:rsidRPr="0066416C">
        <w:rPr>
          <w:spacing w:val="-2"/>
          <w:lang w:eastAsia="en-US"/>
        </w:rPr>
        <w:tab/>
      </w:r>
      <w:r w:rsidRPr="0066416C">
        <w:rPr>
          <w:spacing w:val="-1"/>
          <w:lang w:eastAsia="en-US"/>
        </w:rPr>
        <w:t>выделять</w:t>
      </w:r>
      <w:r w:rsidRPr="0066416C">
        <w:rPr>
          <w:spacing w:val="-1"/>
          <w:lang w:eastAsia="en-US"/>
        </w:rPr>
        <w:tab/>
        <w:t>концепт</w:t>
      </w:r>
      <w:r w:rsidRPr="0066416C">
        <w:rPr>
          <w:spacing w:val="-1"/>
          <w:lang w:eastAsia="en-US"/>
        </w:rPr>
        <w:tab/>
        <w:t>(основную</w:t>
      </w:r>
      <w:r w:rsidRPr="0066416C">
        <w:rPr>
          <w:spacing w:val="-1"/>
          <w:lang w:eastAsia="en-US"/>
        </w:rPr>
        <w:tab/>
      </w:r>
      <w:r w:rsidRPr="0066416C">
        <w:rPr>
          <w:lang w:eastAsia="en-US"/>
        </w:rPr>
        <w:t>идею)</w:t>
      </w:r>
      <w:r w:rsidRPr="0066416C">
        <w:rPr>
          <w:lang w:eastAsia="en-US"/>
        </w:rPr>
        <w:tab/>
      </w:r>
      <w:r w:rsidRPr="0066416C">
        <w:rPr>
          <w:spacing w:val="-1"/>
          <w:lang w:eastAsia="en-US"/>
        </w:rPr>
        <w:t>литературного</w:t>
      </w:r>
      <w:r w:rsidRPr="0066416C">
        <w:rPr>
          <w:spacing w:val="66"/>
          <w:w w:val="99"/>
          <w:lang w:eastAsia="en-US"/>
        </w:rPr>
        <w:t xml:space="preserve"> </w:t>
      </w:r>
      <w:r w:rsidRPr="0066416C">
        <w:rPr>
          <w:lang w:eastAsia="en-US"/>
        </w:rPr>
        <w:t>произведения</w:t>
      </w:r>
      <w:r w:rsidRPr="0066416C">
        <w:rPr>
          <w:spacing w:val="-11"/>
          <w:lang w:eastAsia="en-US"/>
        </w:rPr>
        <w:t xml:space="preserve"> </w:t>
      </w:r>
      <w:r w:rsidRPr="0066416C">
        <w:rPr>
          <w:lang w:eastAsia="en-US"/>
        </w:rPr>
        <w:t>с</w:t>
      </w:r>
      <w:r w:rsidRPr="0066416C">
        <w:rPr>
          <w:spacing w:val="-15"/>
          <w:lang w:eastAsia="en-US"/>
        </w:rPr>
        <w:t xml:space="preserve"> </w:t>
      </w:r>
      <w:r w:rsidRPr="0066416C">
        <w:rPr>
          <w:spacing w:val="-1"/>
          <w:lang w:eastAsia="en-US"/>
        </w:rPr>
        <w:t>помощью</w:t>
      </w:r>
      <w:r w:rsidRPr="0066416C">
        <w:rPr>
          <w:spacing w:val="-12"/>
          <w:lang w:eastAsia="en-US"/>
        </w:rPr>
        <w:t xml:space="preserve"> </w:t>
      </w:r>
      <w:r w:rsidRPr="0066416C">
        <w:rPr>
          <w:spacing w:val="-1"/>
          <w:lang w:eastAsia="en-US"/>
        </w:rPr>
        <w:t>эпиграфа.</w:t>
      </w:r>
    </w:p>
    <w:p w14:paraId="7058E384" w14:textId="77777777" w:rsidR="00E97678" w:rsidRPr="0066416C" w:rsidRDefault="00E97678" w:rsidP="00E97678">
      <w:pPr>
        <w:widowControl w:val="0"/>
        <w:spacing w:line="271" w:lineRule="exact"/>
        <w:jc w:val="both"/>
        <w:rPr>
          <w:lang w:eastAsia="en-US"/>
        </w:rPr>
      </w:pPr>
      <w:r w:rsidRPr="0066416C">
        <w:rPr>
          <w:lang w:eastAsia="en-US"/>
        </w:rPr>
        <w:t>Возраст:</w:t>
      </w:r>
      <w:r w:rsidRPr="0066416C">
        <w:rPr>
          <w:spacing w:val="-7"/>
          <w:lang w:eastAsia="en-US"/>
        </w:rPr>
        <w:t xml:space="preserve"> </w:t>
      </w:r>
      <w:r w:rsidRPr="0066416C">
        <w:rPr>
          <w:spacing w:val="-1"/>
          <w:lang w:eastAsia="en-US"/>
        </w:rPr>
        <w:t>11-15</w:t>
      </w:r>
      <w:r w:rsidRPr="0066416C">
        <w:rPr>
          <w:spacing w:val="-7"/>
          <w:lang w:eastAsia="en-US"/>
        </w:rPr>
        <w:t xml:space="preserve"> </w:t>
      </w:r>
      <w:r w:rsidRPr="0066416C">
        <w:rPr>
          <w:spacing w:val="-1"/>
          <w:lang w:eastAsia="en-US"/>
        </w:rPr>
        <w:t>лет</w:t>
      </w:r>
    </w:p>
    <w:p w14:paraId="1D1D4574" w14:textId="77777777" w:rsidR="00E97678" w:rsidRPr="0066416C" w:rsidRDefault="00E97678" w:rsidP="00E97678">
      <w:pPr>
        <w:widowControl w:val="0"/>
        <w:spacing w:before="2" w:line="275" w:lineRule="exact"/>
        <w:jc w:val="both"/>
        <w:rPr>
          <w:lang w:eastAsia="en-US"/>
        </w:rPr>
      </w:pPr>
      <w:r w:rsidRPr="0066416C">
        <w:rPr>
          <w:spacing w:val="-1"/>
          <w:lang w:eastAsia="en-US"/>
        </w:rPr>
        <w:t>Учебная</w:t>
      </w:r>
      <w:r w:rsidRPr="0066416C">
        <w:rPr>
          <w:spacing w:val="-15"/>
          <w:lang w:eastAsia="en-US"/>
        </w:rPr>
        <w:t xml:space="preserve"> </w:t>
      </w:r>
      <w:r w:rsidRPr="0066416C">
        <w:rPr>
          <w:lang w:eastAsia="en-US"/>
        </w:rPr>
        <w:t>дисциплина:</w:t>
      </w:r>
      <w:r w:rsidRPr="0066416C">
        <w:rPr>
          <w:spacing w:val="-15"/>
          <w:lang w:eastAsia="en-US"/>
        </w:rPr>
        <w:t xml:space="preserve"> </w:t>
      </w:r>
      <w:r w:rsidRPr="0066416C">
        <w:rPr>
          <w:spacing w:val="-2"/>
          <w:lang w:eastAsia="en-US"/>
        </w:rPr>
        <w:t>литература.</w:t>
      </w:r>
    </w:p>
    <w:p w14:paraId="06FE286B" w14:textId="77777777" w:rsidR="00E97678" w:rsidRPr="0066416C" w:rsidRDefault="00E97678" w:rsidP="00E97678">
      <w:pPr>
        <w:widowControl w:val="0"/>
        <w:spacing w:line="275" w:lineRule="exact"/>
        <w:jc w:val="both"/>
        <w:rPr>
          <w:lang w:eastAsia="en-US"/>
        </w:rPr>
      </w:pPr>
      <w:r w:rsidRPr="0066416C">
        <w:rPr>
          <w:rFonts w:eastAsia="Calibri"/>
          <w:i/>
          <w:spacing w:val="-1"/>
          <w:szCs w:val="22"/>
          <w:lang w:eastAsia="en-US"/>
        </w:rPr>
        <w:t>Задание</w:t>
      </w:r>
      <w:r w:rsidRPr="0066416C">
        <w:rPr>
          <w:rFonts w:eastAsia="Calibri"/>
          <w:i/>
          <w:spacing w:val="-13"/>
          <w:szCs w:val="22"/>
          <w:lang w:eastAsia="en-US"/>
        </w:rPr>
        <w:t xml:space="preserve"> </w:t>
      </w:r>
      <w:r w:rsidRPr="0066416C">
        <w:rPr>
          <w:rFonts w:eastAsia="Calibri"/>
          <w:i/>
          <w:spacing w:val="-1"/>
          <w:szCs w:val="22"/>
          <w:lang w:eastAsia="en-US"/>
        </w:rPr>
        <w:t>«Сочиняем</w:t>
      </w:r>
      <w:r w:rsidRPr="0066416C">
        <w:rPr>
          <w:rFonts w:eastAsia="Calibri"/>
          <w:i/>
          <w:spacing w:val="-12"/>
          <w:szCs w:val="22"/>
          <w:lang w:eastAsia="en-US"/>
        </w:rPr>
        <w:t xml:space="preserve"> </w:t>
      </w:r>
      <w:r w:rsidRPr="0066416C">
        <w:rPr>
          <w:rFonts w:eastAsia="Calibri"/>
          <w:i/>
          <w:spacing w:val="-1"/>
          <w:szCs w:val="22"/>
          <w:lang w:eastAsia="en-US"/>
        </w:rPr>
        <w:t>сказку»</w:t>
      </w:r>
    </w:p>
    <w:p w14:paraId="5F6149F7" w14:textId="77777777" w:rsidR="00E97678" w:rsidRPr="0066416C" w:rsidRDefault="00E97678" w:rsidP="00E97678">
      <w:pPr>
        <w:widowControl w:val="0"/>
        <w:spacing w:before="2"/>
        <w:ind w:right="118"/>
        <w:jc w:val="both"/>
        <w:rPr>
          <w:lang w:eastAsia="en-US"/>
        </w:rPr>
      </w:pPr>
      <w:r w:rsidRPr="0066416C">
        <w:rPr>
          <w:spacing w:val="-1"/>
          <w:lang w:eastAsia="en-US"/>
        </w:rPr>
        <w:t>Цель:</w:t>
      </w:r>
      <w:r w:rsidRPr="0066416C">
        <w:rPr>
          <w:spacing w:val="51"/>
          <w:lang w:eastAsia="en-US"/>
        </w:rPr>
        <w:t xml:space="preserve"> </w:t>
      </w:r>
      <w:r w:rsidRPr="0066416C">
        <w:rPr>
          <w:lang w:eastAsia="en-US"/>
        </w:rPr>
        <w:t>формирование</w:t>
      </w:r>
      <w:r w:rsidRPr="0066416C">
        <w:rPr>
          <w:spacing w:val="46"/>
          <w:lang w:eastAsia="en-US"/>
        </w:rPr>
        <w:t xml:space="preserve"> </w:t>
      </w:r>
      <w:r w:rsidRPr="0066416C">
        <w:rPr>
          <w:spacing w:val="-1"/>
          <w:lang w:eastAsia="en-US"/>
        </w:rPr>
        <w:t>читательского</w:t>
      </w:r>
      <w:r w:rsidRPr="0066416C">
        <w:rPr>
          <w:spacing w:val="52"/>
          <w:lang w:eastAsia="en-US"/>
        </w:rPr>
        <w:t xml:space="preserve"> </w:t>
      </w:r>
      <w:r w:rsidRPr="0066416C">
        <w:rPr>
          <w:lang w:eastAsia="en-US"/>
        </w:rPr>
        <w:t>воображения</w:t>
      </w:r>
      <w:r w:rsidRPr="0066416C">
        <w:rPr>
          <w:spacing w:val="52"/>
          <w:lang w:eastAsia="en-US"/>
        </w:rPr>
        <w:t xml:space="preserve"> </w:t>
      </w:r>
      <w:r w:rsidRPr="0066416C">
        <w:rPr>
          <w:lang w:eastAsia="en-US"/>
        </w:rPr>
        <w:t>на</w:t>
      </w:r>
      <w:r w:rsidRPr="0066416C">
        <w:rPr>
          <w:spacing w:val="42"/>
          <w:lang w:eastAsia="en-US"/>
        </w:rPr>
        <w:t xml:space="preserve"> </w:t>
      </w:r>
      <w:r w:rsidRPr="0066416C">
        <w:rPr>
          <w:lang w:eastAsia="en-US"/>
        </w:rPr>
        <w:t>основе</w:t>
      </w:r>
      <w:r w:rsidRPr="0066416C">
        <w:rPr>
          <w:spacing w:val="47"/>
          <w:lang w:eastAsia="en-US"/>
        </w:rPr>
        <w:t xml:space="preserve"> </w:t>
      </w:r>
      <w:r w:rsidRPr="0066416C">
        <w:rPr>
          <w:spacing w:val="-1"/>
          <w:lang w:eastAsia="en-US"/>
        </w:rPr>
        <w:t>овладения</w:t>
      </w:r>
      <w:r w:rsidRPr="0066416C">
        <w:rPr>
          <w:spacing w:val="51"/>
          <w:lang w:eastAsia="en-US"/>
        </w:rPr>
        <w:t xml:space="preserve"> </w:t>
      </w:r>
      <w:r w:rsidRPr="0066416C">
        <w:rPr>
          <w:spacing w:val="-1"/>
          <w:lang w:eastAsia="en-US"/>
        </w:rPr>
        <w:t>приемов</w:t>
      </w:r>
      <w:r w:rsidRPr="0066416C">
        <w:rPr>
          <w:spacing w:val="54"/>
          <w:w w:val="99"/>
          <w:lang w:eastAsia="en-US"/>
        </w:rPr>
        <w:t xml:space="preserve"> </w:t>
      </w:r>
      <w:r w:rsidRPr="0066416C">
        <w:rPr>
          <w:lang w:eastAsia="en-US"/>
        </w:rPr>
        <w:t>сочинения</w:t>
      </w:r>
      <w:r w:rsidRPr="0066416C">
        <w:rPr>
          <w:spacing w:val="-10"/>
          <w:lang w:eastAsia="en-US"/>
        </w:rPr>
        <w:t xml:space="preserve"> </w:t>
      </w:r>
      <w:r w:rsidRPr="0066416C">
        <w:rPr>
          <w:spacing w:val="-1"/>
          <w:lang w:eastAsia="en-US"/>
        </w:rPr>
        <w:t>оригинального текста,</w:t>
      </w:r>
      <w:r w:rsidRPr="0066416C">
        <w:rPr>
          <w:spacing w:val="-4"/>
          <w:lang w:eastAsia="en-US"/>
        </w:rPr>
        <w:t xml:space="preserve"> </w:t>
      </w:r>
      <w:r w:rsidRPr="0066416C">
        <w:rPr>
          <w:spacing w:val="-1"/>
          <w:lang w:eastAsia="en-US"/>
        </w:rPr>
        <w:t>формирование</w:t>
      </w:r>
      <w:r w:rsidRPr="0066416C">
        <w:rPr>
          <w:spacing w:val="-6"/>
          <w:lang w:eastAsia="en-US"/>
        </w:rPr>
        <w:t xml:space="preserve"> </w:t>
      </w:r>
      <w:r w:rsidRPr="0066416C">
        <w:rPr>
          <w:spacing w:val="-1"/>
          <w:lang w:eastAsia="en-US"/>
        </w:rPr>
        <w:t>интереса</w:t>
      </w:r>
      <w:r w:rsidRPr="0066416C">
        <w:rPr>
          <w:spacing w:val="-6"/>
          <w:lang w:eastAsia="en-US"/>
        </w:rPr>
        <w:t xml:space="preserve"> </w:t>
      </w:r>
      <w:r w:rsidRPr="0066416C">
        <w:rPr>
          <w:lang w:eastAsia="en-US"/>
        </w:rPr>
        <w:t>к</w:t>
      </w:r>
      <w:r w:rsidRPr="0066416C">
        <w:rPr>
          <w:spacing w:val="-2"/>
          <w:lang w:eastAsia="en-US"/>
        </w:rPr>
        <w:t xml:space="preserve"> </w:t>
      </w:r>
      <w:r w:rsidRPr="0066416C">
        <w:rPr>
          <w:lang w:eastAsia="en-US"/>
        </w:rPr>
        <w:t>чтению</w:t>
      </w:r>
      <w:r w:rsidRPr="0066416C">
        <w:rPr>
          <w:spacing w:val="-7"/>
          <w:lang w:eastAsia="en-US"/>
        </w:rPr>
        <w:t xml:space="preserve"> </w:t>
      </w:r>
      <w:r w:rsidRPr="0066416C">
        <w:rPr>
          <w:lang w:eastAsia="en-US"/>
        </w:rPr>
        <w:t>и</w:t>
      </w:r>
      <w:r w:rsidRPr="0066416C">
        <w:rPr>
          <w:spacing w:val="-5"/>
          <w:lang w:eastAsia="en-US"/>
        </w:rPr>
        <w:t xml:space="preserve"> </w:t>
      </w:r>
      <w:r w:rsidRPr="0066416C">
        <w:rPr>
          <w:lang w:eastAsia="en-US"/>
        </w:rPr>
        <w:t>книге,</w:t>
      </w:r>
      <w:r w:rsidRPr="0066416C">
        <w:rPr>
          <w:spacing w:val="-4"/>
          <w:lang w:eastAsia="en-US"/>
        </w:rPr>
        <w:t xml:space="preserve"> </w:t>
      </w:r>
      <w:r w:rsidRPr="0066416C">
        <w:rPr>
          <w:lang w:eastAsia="en-US"/>
        </w:rPr>
        <w:t>овладение</w:t>
      </w:r>
      <w:r w:rsidRPr="0066416C">
        <w:rPr>
          <w:spacing w:val="56"/>
          <w:w w:val="99"/>
          <w:lang w:eastAsia="en-US"/>
        </w:rPr>
        <w:t xml:space="preserve"> </w:t>
      </w:r>
      <w:r w:rsidRPr="0066416C">
        <w:rPr>
          <w:lang w:eastAsia="en-US"/>
        </w:rPr>
        <w:t>приемом</w:t>
      </w:r>
      <w:r w:rsidRPr="0066416C">
        <w:rPr>
          <w:spacing w:val="-25"/>
          <w:lang w:eastAsia="en-US"/>
        </w:rPr>
        <w:t xml:space="preserve"> </w:t>
      </w:r>
      <w:r w:rsidRPr="0066416C">
        <w:rPr>
          <w:spacing w:val="-1"/>
          <w:lang w:eastAsia="en-US"/>
        </w:rPr>
        <w:t>антиципации.</w:t>
      </w:r>
    </w:p>
    <w:p w14:paraId="325F724E" w14:textId="77777777" w:rsidR="00E97678" w:rsidRPr="0066416C" w:rsidRDefault="00E97678" w:rsidP="00E97678">
      <w:pPr>
        <w:widowControl w:val="0"/>
        <w:spacing w:line="274" w:lineRule="exact"/>
        <w:jc w:val="both"/>
        <w:rPr>
          <w:lang w:eastAsia="en-US"/>
        </w:rPr>
      </w:pPr>
      <w:r w:rsidRPr="0066416C">
        <w:rPr>
          <w:lang w:eastAsia="en-US"/>
        </w:rPr>
        <w:t>Возраст:</w:t>
      </w:r>
      <w:r w:rsidRPr="0066416C">
        <w:rPr>
          <w:spacing w:val="-7"/>
          <w:lang w:eastAsia="en-US"/>
        </w:rPr>
        <w:t xml:space="preserve"> </w:t>
      </w:r>
      <w:r w:rsidRPr="0066416C">
        <w:rPr>
          <w:spacing w:val="-1"/>
          <w:lang w:eastAsia="en-US"/>
        </w:rPr>
        <w:t>11-14</w:t>
      </w:r>
      <w:r w:rsidRPr="0066416C">
        <w:rPr>
          <w:spacing w:val="-7"/>
          <w:lang w:eastAsia="en-US"/>
        </w:rPr>
        <w:t xml:space="preserve"> </w:t>
      </w:r>
      <w:r w:rsidRPr="0066416C">
        <w:rPr>
          <w:spacing w:val="-1"/>
          <w:lang w:eastAsia="en-US"/>
        </w:rPr>
        <w:t>лет</w:t>
      </w:r>
    </w:p>
    <w:p w14:paraId="12B0F18E" w14:textId="77777777" w:rsidR="00E97678" w:rsidRPr="0066416C" w:rsidRDefault="00E97678" w:rsidP="00E97678">
      <w:pPr>
        <w:widowControl w:val="0"/>
        <w:spacing w:before="2" w:line="275" w:lineRule="exact"/>
        <w:jc w:val="both"/>
        <w:rPr>
          <w:lang w:eastAsia="en-US"/>
        </w:rPr>
      </w:pPr>
      <w:r w:rsidRPr="0066416C">
        <w:rPr>
          <w:spacing w:val="-1"/>
          <w:lang w:eastAsia="en-US"/>
        </w:rPr>
        <w:t>Учебная</w:t>
      </w:r>
      <w:r w:rsidRPr="0066416C">
        <w:rPr>
          <w:spacing w:val="-15"/>
          <w:lang w:eastAsia="en-US"/>
        </w:rPr>
        <w:t xml:space="preserve"> </w:t>
      </w:r>
      <w:r w:rsidRPr="0066416C">
        <w:rPr>
          <w:lang w:eastAsia="en-US"/>
        </w:rPr>
        <w:t>дисциплина:</w:t>
      </w:r>
      <w:r w:rsidRPr="0066416C">
        <w:rPr>
          <w:spacing w:val="-15"/>
          <w:lang w:eastAsia="en-US"/>
        </w:rPr>
        <w:t xml:space="preserve"> </w:t>
      </w:r>
      <w:r w:rsidRPr="0066416C">
        <w:rPr>
          <w:spacing w:val="-2"/>
          <w:lang w:eastAsia="en-US"/>
        </w:rPr>
        <w:t>литература.</w:t>
      </w:r>
    </w:p>
    <w:p w14:paraId="292F988C" w14:textId="77777777" w:rsidR="00E97678" w:rsidRPr="0066416C" w:rsidRDefault="00E97678" w:rsidP="00E97678">
      <w:pPr>
        <w:widowControl w:val="0"/>
        <w:spacing w:line="275" w:lineRule="exact"/>
        <w:jc w:val="both"/>
        <w:rPr>
          <w:lang w:eastAsia="en-US"/>
        </w:rPr>
      </w:pPr>
      <w:r w:rsidRPr="0066416C">
        <w:rPr>
          <w:rFonts w:eastAsia="Calibri"/>
          <w:i/>
          <w:spacing w:val="-1"/>
          <w:szCs w:val="22"/>
          <w:lang w:eastAsia="en-US"/>
        </w:rPr>
        <w:t>Задание</w:t>
      </w:r>
      <w:r w:rsidRPr="0066416C">
        <w:rPr>
          <w:rFonts w:eastAsia="Calibri"/>
          <w:i/>
          <w:spacing w:val="-13"/>
          <w:szCs w:val="22"/>
          <w:lang w:eastAsia="en-US"/>
        </w:rPr>
        <w:t xml:space="preserve"> </w:t>
      </w:r>
      <w:r w:rsidRPr="0066416C">
        <w:rPr>
          <w:rFonts w:eastAsia="Calibri"/>
          <w:i/>
          <w:spacing w:val="-1"/>
          <w:szCs w:val="22"/>
          <w:lang w:eastAsia="en-US"/>
        </w:rPr>
        <w:t>«Понимание</w:t>
      </w:r>
      <w:r w:rsidRPr="0066416C">
        <w:rPr>
          <w:rFonts w:eastAsia="Calibri"/>
          <w:i/>
          <w:spacing w:val="-12"/>
          <w:szCs w:val="22"/>
          <w:lang w:eastAsia="en-US"/>
        </w:rPr>
        <w:t xml:space="preserve"> </w:t>
      </w:r>
      <w:r w:rsidRPr="0066416C">
        <w:rPr>
          <w:rFonts w:eastAsia="Calibri"/>
          <w:i/>
          <w:spacing w:val="-1"/>
          <w:szCs w:val="22"/>
          <w:lang w:eastAsia="en-US"/>
        </w:rPr>
        <w:t>научного</w:t>
      </w:r>
      <w:r w:rsidRPr="0066416C">
        <w:rPr>
          <w:rFonts w:eastAsia="Calibri"/>
          <w:i/>
          <w:spacing w:val="-16"/>
          <w:szCs w:val="22"/>
          <w:lang w:eastAsia="en-US"/>
        </w:rPr>
        <w:t xml:space="preserve"> </w:t>
      </w:r>
      <w:r w:rsidRPr="0066416C">
        <w:rPr>
          <w:rFonts w:eastAsia="Calibri"/>
          <w:i/>
          <w:spacing w:val="-1"/>
          <w:szCs w:val="22"/>
          <w:lang w:eastAsia="en-US"/>
        </w:rPr>
        <w:t>текста»</w:t>
      </w:r>
    </w:p>
    <w:p w14:paraId="21FC0309" w14:textId="77777777" w:rsidR="00E97678" w:rsidRPr="0066416C" w:rsidRDefault="00E97678" w:rsidP="00E97678">
      <w:pPr>
        <w:widowControl w:val="0"/>
        <w:spacing w:before="7" w:line="274" w:lineRule="exact"/>
        <w:rPr>
          <w:lang w:eastAsia="en-US"/>
        </w:rPr>
      </w:pPr>
      <w:r w:rsidRPr="0066416C">
        <w:rPr>
          <w:spacing w:val="-1"/>
          <w:lang w:eastAsia="en-US"/>
        </w:rPr>
        <w:t>Цель:</w:t>
      </w:r>
      <w:r w:rsidRPr="0066416C">
        <w:rPr>
          <w:spacing w:val="1"/>
          <w:lang w:eastAsia="en-US"/>
        </w:rPr>
        <w:t xml:space="preserve"> </w:t>
      </w:r>
      <w:r w:rsidRPr="0066416C">
        <w:rPr>
          <w:lang w:eastAsia="en-US"/>
        </w:rPr>
        <w:t>развитие</w:t>
      </w:r>
      <w:r w:rsidRPr="0066416C">
        <w:rPr>
          <w:spacing w:val="1"/>
          <w:lang w:eastAsia="en-US"/>
        </w:rPr>
        <w:t xml:space="preserve"> </w:t>
      </w:r>
      <w:r w:rsidRPr="0066416C">
        <w:rPr>
          <w:spacing w:val="-2"/>
          <w:lang w:eastAsia="en-US"/>
        </w:rPr>
        <w:t>умения</w:t>
      </w:r>
      <w:r w:rsidRPr="0066416C">
        <w:rPr>
          <w:spacing w:val="1"/>
          <w:lang w:eastAsia="en-US"/>
        </w:rPr>
        <w:t xml:space="preserve"> </w:t>
      </w:r>
      <w:r w:rsidRPr="0066416C">
        <w:rPr>
          <w:spacing w:val="-1"/>
          <w:lang w:eastAsia="en-US"/>
        </w:rPr>
        <w:t>структурировать</w:t>
      </w:r>
      <w:r w:rsidRPr="0066416C">
        <w:rPr>
          <w:spacing w:val="2"/>
          <w:lang w:eastAsia="en-US"/>
        </w:rPr>
        <w:t xml:space="preserve"> </w:t>
      </w:r>
      <w:r w:rsidRPr="0066416C">
        <w:rPr>
          <w:spacing w:val="-1"/>
          <w:lang w:eastAsia="en-US"/>
        </w:rPr>
        <w:t>научный</w:t>
      </w:r>
      <w:r w:rsidRPr="0066416C">
        <w:rPr>
          <w:spacing w:val="2"/>
          <w:lang w:eastAsia="en-US"/>
        </w:rPr>
        <w:t xml:space="preserve"> </w:t>
      </w:r>
      <w:r w:rsidRPr="0066416C">
        <w:rPr>
          <w:spacing w:val="-1"/>
          <w:lang w:eastAsia="en-US"/>
        </w:rPr>
        <w:t>(познавательный)</w:t>
      </w:r>
      <w:r w:rsidRPr="0066416C">
        <w:rPr>
          <w:spacing w:val="2"/>
          <w:lang w:eastAsia="en-US"/>
        </w:rPr>
        <w:t xml:space="preserve"> </w:t>
      </w:r>
      <w:r w:rsidRPr="0066416C">
        <w:rPr>
          <w:spacing w:val="-1"/>
          <w:lang w:eastAsia="en-US"/>
        </w:rPr>
        <w:t>текст</w:t>
      </w:r>
      <w:r w:rsidRPr="0066416C">
        <w:rPr>
          <w:spacing w:val="2"/>
          <w:lang w:eastAsia="en-US"/>
        </w:rPr>
        <w:t xml:space="preserve"> </w:t>
      </w:r>
      <w:r w:rsidRPr="0066416C">
        <w:rPr>
          <w:lang w:eastAsia="en-US"/>
        </w:rPr>
        <w:t>и</w:t>
      </w:r>
      <w:r w:rsidRPr="0066416C">
        <w:rPr>
          <w:spacing w:val="2"/>
          <w:lang w:eastAsia="en-US"/>
        </w:rPr>
        <w:t xml:space="preserve"> </w:t>
      </w:r>
      <w:r w:rsidRPr="0066416C">
        <w:rPr>
          <w:spacing w:val="-2"/>
          <w:lang w:eastAsia="en-US"/>
        </w:rPr>
        <w:t>составлять</w:t>
      </w:r>
      <w:r w:rsidRPr="0066416C">
        <w:rPr>
          <w:spacing w:val="88"/>
          <w:w w:val="99"/>
          <w:lang w:eastAsia="en-US"/>
        </w:rPr>
        <w:t xml:space="preserve"> </w:t>
      </w:r>
      <w:r w:rsidRPr="0066416C">
        <w:rPr>
          <w:spacing w:val="-1"/>
          <w:lang w:eastAsia="en-US"/>
        </w:rPr>
        <w:t>краткий</w:t>
      </w:r>
      <w:r w:rsidRPr="0066416C">
        <w:rPr>
          <w:spacing w:val="-16"/>
          <w:lang w:eastAsia="en-US"/>
        </w:rPr>
        <w:t xml:space="preserve"> </w:t>
      </w:r>
      <w:r w:rsidRPr="0066416C">
        <w:rPr>
          <w:spacing w:val="-1"/>
          <w:lang w:eastAsia="en-US"/>
        </w:rPr>
        <w:t>конспект.</w:t>
      </w:r>
    </w:p>
    <w:p w14:paraId="5C0D3161" w14:textId="77777777" w:rsidR="00E97678" w:rsidRPr="0066416C" w:rsidRDefault="00E97678" w:rsidP="00E97678">
      <w:pPr>
        <w:widowControl w:val="0"/>
        <w:spacing w:line="274" w:lineRule="exact"/>
        <w:jc w:val="both"/>
        <w:rPr>
          <w:lang w:eastAsia="en-US"/>
        </w:rPr>
      </w:pPr>
      <w:r w:rsidRPr="0066416C">
        <w:rPr>
          <w:lang w:eastAsia="en-US"/>
        </w:rPr>
        <w:t>Возраст:</w:t>
      </w:r>
      <w:r w:rsidRPr="0066416C">
        <w:rPr>
          <w:spacing w:val="-7"/>
          <w:lang w:eastAsia="en-US"/>
        </w:rPr>
        <w:t xml:space="preserve"> </w:t>
      </w:r>
      <w:r w:rsidRPr="0066416C">
        <w:rPr>
          <w:spacing w:val="-1"/>
          <w:lang w:eastAsia="en-US"/>
        </w:rPr>
        <w:t>12-15</w:t>
      </w:r>
      <w:r w:rsidRPr="0066416C">
        <w:rPr>
          <w:spacing w:val="-7"/>
          <w:lang w:eastAsia="en-US"/>
        </w:rPr>
        <w:t xml:space="preserve"> </w:t>
      </w:r>
      <w:r w:rsidRPr="0066416C">
        <w:rPr>
          <w:spacing w:val="-1"/>
          <w:lang w:eastAsia="en-US"/>
        </w:rPr>
        <w:t>лет</w:t>
      </w:r>
    </w:p>
    <w:p w14:paraId="012C5087" w14:textId="77777777" w:rsidR="00E97678" w:rsidRPr="0066416C" w:rsidRDefault="00E97678" w:rsidP="00E97678">
      <w:pPr>
        <w:widowControl w:val="0"/>
        <w:tabs>
          <w:tab w:val="left" w:pos="5980"/>
        </w:tabs>
        <w:ind w:right="122"/>
        <w:rPr>
          <w:lang w:eastAsia="en-US"/>
        </w:rPr>
      </w:pPr>
      <w:r w:rsidRPr="0066416C">
        <w:rPr>
          <w:spacing w:val="-1"/>
          <w:lang w:eastAsia="en-US"/>
        </w:rPr>
        <w:t>Учебные</w:t>
      </w:r>
      <w:r w:rsidRPr="0066416C">
        <w:rPr>
          <w:lang w:eastAsia="en-US"/>
        </w:rPr>
        <w:t xml:space="preserve"> </w:t>
      </w:r>
      <w:r w:rsidRPr="0066416C">
        <w:rPr>
          <w:spacing w:val="27"/>
          <w:lang w:eastAsia="en-US"/>
        </w:rPr>
        <w:t xml:space="preserve"> </w:t>
      </w:r>
      <w:r w:rsidRPr="0066416C">
        <w:rPr>
          <w:lang w:eastAsia="en-US"/>
        </w:rPr>
        <w:t xml:space="preserve">дисциплины: </w:t>
      </w:r>
      <w:r w:rsidRPr="0066416C">
        <w:rPr>
          <w:spacing w:val="24"/>
          <w:lang w:eastAsia="en-US"/>
        </w:rPr>
        <w:t xml:space="preserve"> </w:t>
      </w:r>
      <w:r w:rsidRPr="0066416C">
        <w:rPr>
          <w:spacing w:val="-1"/>
          <w:lang w:eastAsia="en-US"/>
        </w:rPr>
        <w:t>гуманитарные</w:t>
      </w:r>
      <w:r w:rsidRPr="0066416C">
        <w:rPr>
          <w:lang w:eastAsia="en-US"/>
        </w:rPr>
        <w:t xml:space="preserve"> </w:t>
      </w:r>
      <w:r w:rsidRPr="0066416C">
        <w:rPr>
          <w:spacing w:val="27"/>
          <w:lang w:eastAsia="en-US"/>
        </w:rPr>
        <w:t xml:space="preserve"> </w:t>
      </w:r>
      <w:r w:rsidRPr="0066416C">
        <w:rPr>
          <w:spacing w:val="-1"/>
          <w:lang w:eastAsia="en-US"/>
        </w:rPr>
        <w:t>(география,</w:t>
      </w:r>
      <w:r w:rsidRPr="0066416C">
        <w:rPr>
          <w:spacing w:val="-1"/>
          <w:lang w:eastAsia="en-US"/>
        </w:rPr>
        <w:tab/>
      </w:r>
      <w:r w:rsidRPr="0066416C">
        <w:rPr>
          <w:lang w:eastAsia="en-US"/>
        </w:rPr>
        <w:t xml:space="preserve">история </w:t>
      </w:r>
      <w:r w:rsidRPr="0066416C">
        <w:rPr>
          <w:spacing w:val="26"/>
          <w:lang w:eastAsia="en-US"/>
        </w:rPr>
        <w:t xml:space="preserve"> </w:t>
      </w:r>
      <w:r w:rsidRPr="0066416C">
        <w:rPr>
          <w:lang w:eastAsia="en-US"/>
        </w:rPr>
        <w:t xml:space="preserve">и </w:t>
      </w:r>
      <w:r w:rsidRPr="0066416C">
        <w:rPr>
          <w:spacing w:val="32"/>
          <w:lang w:eastAsia="en-US"/>
        </w:rPr>
        <w:t xml:space="preserve"> </w:t>
      </w:r>
      <w:r w:rsidRPr="0066416C">
        <w:rPr>
          <w:spacing w:val="-2"/>
          <w:lang w:eastAsia="en-US"/>
        </w:rPr>
        <w:t>др.)</w:t>
      </w:r>
      <w:r w:rsidRPr="0066416C">
        <w:rPr>
          <w:lang w:eastAsia="en-US"/>
        </w:rPr>
        <w:t xml:space="preserve"> </w:t>
      </w:r>
      <w:r w:rsidRPr="0066416C">
        <w:rPr>
          <w:spacing w:val="33"/>
          <w:lang w:eastAsia="en-US"/>
        </w:rPr>
        <w:t xml:space="preserve"> </w:t>
      </w:r>
      <w:r w:rsidRPr="0066416C">
        <w:rPr>
          <w:lang w:eastAsia="en-US"/>
        </w:rPr>
        <w:t xml:space="preserve">и </w:t>
      </w:r>
      <w:r w:rsidRPr="0066416C">
        <w:rPr>
          <w:spacing w:val="32"/>
          <w:lang w:eastAsia="en-US"/>
        </w:rPr>
        <w:t xml:space="preserve"> </w:t>
      </w:r>
      <w:r w:rsidRPr="0066416C">
        <w:rPr>
          <w:spacing w:val="-1"/>
          <w:lang w:eastAsia="en-US"/>
        </w:rPr>
        <w:t>естественно-</w:t>
      </w:r>
      <w:r w:rsidRPr="0066416C">
        <w:rPr>
          <w:spacing w:val="55"/>
          <w:w w:val="99"/>
          <w:lang w:eastAsia="en-US"/>
        </w:rPr>
        <w:t xml:space="preserve"> </w:t>
      </w:r>
      <w:r w:rsidRPr="0066416C">
        <w:rPr>
          <w:spacing w:val="-1"/>
          <w:lang w:eastAsia="en-US"/>
        </w:rPr>
        <w:t>научные</w:t>
      </w:r>
      <w:r w:rsidRPr="0066416C">
        <w:rPr>
          <w:spacing w:val="-11"/>
          <w:lang w:eastAsia="en-US"/>
        </w:rPr>
        <w:t xml:space="preserve"> </w:t>
      </w:r>
      <w:r w:rsidRPr="0066416C">
        <w:rPr>
          <w:spacing w:val="-1"/>
          <w:lang w:eastAsia="en-US"/>
        </w:rPr>
        <w:t>(физика,</w:t>
      </w:r>
      <w:r w:rsidRPr="0066416C">
        <w:rPr>
          <w:spacing w:val="-8"/>
          <w:lang w:eastAsia="en-US"/>
        </w:rPr>
        <w:t xml:space="preserve"> </w:t>
      </w:r>
      <w:r w:rsidRPr="0066416C">
        <w:rPr>
          <w:spacing w:val="-1"/>
          <w:lang w:eastAsia="en-US"/>
        </w:rPr>
        <w:t>биология,</w:t>
      </w:r>
      <w:r w:rsidRPr="0066416C">
        <w:rPr>
          <w:spacing w:val="-11"/>
          <w:lang w:eastAsia="en-US"/>
        </w:rPr>
        <w:t xml:space="preserve"> </w:t>
      </w:r>
      <w:r w:rsidRPr="0066416C">
        <w:rPr>
          <w:spacing w:val="-1"/>
          <w:lang w:eastAsia="en-US"/>
        </w:rPr>
        <w:t>химия)</w:t>
      </w:r>
    </w:p>
    <w:p w14:paraId="1C19E8F1" w14:textId="77777777" w:rsidR="00E97678" w:rsidRPr="0066416C" w:rsidRDefault="00E97678" w:rsidP="00E97678">
      <w:pPr>
        <w:widowControl w:val="0"/>
        <w:spacing w:line="271" w:lineRule="exact"/>
        <w:jc w:val="both"/>
        <w:rPr>
          <w:lang w:eastAsia="en-US"/>
        </w:rPr>
      </w:pPr>
      <w:r w:rsidRPr="0066416C">
        <w:rPr>
          <w:rFonts w:eastAsia="Calibri"/>
          <w:i/>
          <w:spacing w:val="-1"/>
          <w:szCs w:val="22"/>
          <w:lang w:eastAsia="en-US"/>
        </w:rPr>
        <w:t>Задание</w:t>
      </w:r>
      <w:r w:rsidRPr="0066416C">
        <w:rPr>
          <w:rFonts w:eastAsia="Calibri"/>
          <w:i/>
          <w:spacing w:val="-10"/>
          <w:szCs w:val="22"/>
          <w:lang w:eastAsia="en-US"/>
        </w:rPr>
        <w:t xml:space="preserve"> </w:t>
      </w:r>
      <w:r w:rsidRPr="0066416C">
        <w:rPr>
          <w:rFonts w:eastAsia="Calibri"/>
          <w:i/>
          <w:spacing w:val="-1"/>
          <w:szCs w:val="22"/>
          <w:lang w:eastAsia="en-US"/>
        </w:rPr>
        <w:t>«приемы</w:t>
      </w:r>
      <w:r w:rsidRPr="0066416C">
        <w:rPr>
          <w:rFonts w:eastAsia="Calibri"/>
          <w:i/>
          <w:spacing w:val="-9"/>
          <w:szCs w:val="22"/>
          <w:lang w:eastAsia="en-US"/>
        </w:rPr>
        <w:t xml:space="preserve"> </w:t>
      </w:r>
      <w:r w:rsidRPr="0066416C">
        <w:rPr>
          <w:rFonts w:eastAsia="Calibri"/>
          <w:i/>
          <w:spacing w:val="-1"/>
          <w:szCs w:val="22"/>
          <w:lang w:eastAsia="en-US"/>
        </w:rPr>
        <w:t>осмысления</w:t>
      </w:r>
      <w:r w:rsidRPr="0066416C">
        <w:rPr>
          <w:rFonts w:eastAsia="Calibri"/>
          <w:i/>
          <w:spacing w:val="-9"/>
          <w:szCs w:val="22"/>
          <w:lang w:eastAsia="en-US"/>
        </w:rPr>
        <w:t xml:space="preserve"> </w:t>
      </w:r>
      <w:r w:rsidRPr="0066416C">
        <w:rPr>
          <w:rFonts w:eastAsia="Calibri"/>
          <w:i/>
          <w:spacing w:val="-1"/>
          <w:szCs w:val="22"/>
          <w:lang w:eastAsia="en-US"/>
        </w:rPr>
        <w:t>текста</w:t>
      </w:r>
      <w:r w:rsidRPr="0066416C">
        <w:rPr>
          <w:rFonts w:eastAsia="Calibri"/>
          <w:i/>
          <w:spacing w:val="-9"/>
          <w:szCs w:val="22"/>
          <w:lang w:eastAsia="en-US"/>
        </w:rPr>
        <w:t xml:space="preserve"> </w:t>
      </w:r>
      <w:r w:rsidRPr="0066416C">
        <w:rPr>
          <w:rFonts w:eastAsia="Calibri"/>
          <w:i/>
          <w:szCs w:val="22"/>
          <w:lang w:eastAsia="en-US"/>
        </w:rPr>
        <w:t>в</w:t>
      </w:r>
      <w:r w:rsidRPr="0066416C">
        <w:rPr>
          <w:rFonts w:eastAsia="Calibri"/>
          <w:i/>
          <w:spacing w:val="-12"/>
          <w:szCs w:val="22"/>
          <w:lang w:eastAsia="en-US"/>
        </w:rPr>
        <w:t xml:space="preserve"> </w:t>
      </w:r>
      <w:r w:rsidRPr="0066416C">
        <w:rPr>
          <w:rFonts w:eastAsia="Calibri"/>
          <w:i/>
          <w:spacing w:val="-1"/>
          <w:szCs w:val="22"/>
          <w:lang w:eastAsia="en-US"/>
        </w:rPr>
        <w:t>ознакомительном</w:t>
      </w:r>
      <w:r w:rsidRPr="0066416C">
        <w:rPr>
          <w:rFonts w:eastAsia="Calibri"/>
          <w:i/>
          <w:spacing w:val="-9"/>
          <w:szCs w:val="22"/>
          <w:lang w:eastAsia="en-US"/>
        </w:rPr>
        <w:t xml:space="preserve"> </w:t>
      </w:r>
      <w:r w:rsidRPr="0066416C">
        <w:rPr>
          <w:rFonts w:eastAsia="Calibri"/>
          <w:i/>
          <w:spacing w:val="-1"/>
          <w:szCs w:val="22"/>
          <w:lang w:eastAsia="en-US"/>
        </w:rPr>
        <w:t>чтении»</w:t>
      </w:r>
    </w:p>
    <w:p w14:paraId="290A2B3D" w14:textId="77777777" w:rsidR="00E97678" w:rsidRPr="0066416C" w:rsidRDefault="00E97678" w:rsidP="00E97678">
      <w:pPr>
        <w:widowControl w:val="0"/>
        <w:spacing w:before="3" w:line="237" w:lineRule="auto"/>
        <w:ind w:right="120"/>
        <w:jc w:val="both"/>
        <w:rPr>
          <w:lang w:eastAsia="en-US"/>
        </w:rPr>
      </w:pPr>
      <w:r w:rsidRPr="0066416C">
        <w:rPr>
          <w:spacing w:val="-1"/>
          <w:lang w:eastAsia="en-US"/>
        </w:rPr>
        <w:t>Цель:</w:t>
      </w:r>
      <w:r w:rsidRPr="0066416C">
        <w:rPr>
          <w:spacing w:val="8"/>
          <w:lang w:eastAsia="en-US"/>
        </w:rPr>
        <w:t xml:space="preserve"> </w:t>
      </w:r>
      <w:r w:rsidRPr="0066416C">
        <w:rPr>
          <w:spacing w:val="-1"/>
          <w:lang w:eastAsia="en-US"/>
        </w:rPr>
        <w:t>усвоение</w:t>
      </w:r>
      <w:r w:rsidRPr="0066416C">
        <w:rPr>
          <w:spacing w:val="4"/>
          <w:lang w:eastAsia="en-US"/>
        </w:rPr>
        <w:t xml:space="preserve"> </w:t>
      </w:r>
      <w:r w:rsidRPr="0066416C">
        <w:rPr>
          <w:lang w:eastAsia="en-US"/>
        </w:rPr>
        <w:t>приемов</w:t>
      </w:r>
      <w:r w:rsidRPr="0066416C">
        <w:rPr>
          <w:spacing w:val="2"/>
          <w:lang w:eastAsia="en-US"/>
        </w:rPr>
        <w:t xml:space="preserve"> </w:t>
      </w:r>
      <w:r w:rsidRPr="0066416C">
        <w:rPr>
          <w:lang w:eastAsia="en-US"/>
        </w:rPr>
        <w:t>осмысления</w:t>
      </w:r>
      <w:r w:rsidRPr="0066416C">
        <w:rPr>
          <w:spacing w:val="4"/>
          <w:lang w:eastAsia="en-US"/>
        </w:rPr>
        <w:t xml:space="preserve"> </w:t>
      </w:r>
      <w:r w:rsidRPr="0066416C">
        <w:rPr>
          <w:spacing w:val="-1"/>
          <w:lang w:eastAsia="en-US"/>
        </w:rPr>
        <w:t>текста,</w:t>
      </w:r>
      <w:r w:rsidRPr="0066416C">
        <w:rPr>
          <w:spacing w:val="6"/>
          <w:lang w:eastAsia="en-US"/>
        </w:rPr>
        <w:t xml:space="preserve"> </w:t>
      </w:r>
      <w:r w:rsidRPr="0066416C">
        <w:rPr>
          <w:spacing w:val="-2"/>
          <w:lang w:eastAsia="en-US"/>
        </w:rPr>
        <w:t>включая</w:t>
      </w:r>
      <w:r w:rsidRPr="0066416C">
        <w:rPr>
          <w:spacing w:val="4"/>
          <w:lang w:eastAsia="en-US"/>
        </w:rPr>
        <w:t xml:space="preserve"> </w:t>
      </w:r>
      <w:r w:rsidRPr="0066416C">
        <w:rPr>
          <w:lang w:eastAsia="en-US"/>
        </w:rPr>
        <w:t>приемы</w:t>
      </w:r>
      <w:r w:rsidRPr="0066416C">
        <w:rPr>
          <w:spacing w:val="6"/>
          <w:lang w:eastAsia="en-US"/>
        </w:rPr>
        <w:t xml:space="preserve"> </w:t>
      </w:r>
      <w:r w:rsidRPr="0066416C">
        <w:rPr>
          <w:lang w:eastAsia="en-US"/>
        </w:rPr>
        <w:t>постановки</w:t>
      </w:r>
      <w:r w:rsidRPr="0066416C">
        <w:rPr>
          <w:spacing w:val="5"/>
          <w:lang w:eastAsia="en-US"/>
        </w:rPr>
        <w:t xml:space="preserve"> </w:t>
      </w:r>
      <w:r w:rsidRPr="0066416C">
        <w:rPr>
          <w:spacing w:val="-1"/>
          <w:lang w:eastAsia="en-US"/>
        </w:rPr>
        <w:t>перед</w:t>
      </w:r>
      <w:r w:rsidRPr="0066416C">
        <w:rPr>
          <w:spacing w:val="2"/>
          <w:lang w:eastAsia="en-US"/>
        </w:rPr>
        <w:t xml:space="preserve"> </w:t>
      </w:r>
      <w:r w:rsidRPr="0066416C">
        <w:rPr>
          <w:lang w:eastAsia="en-US"/>
        </w:rPr>
        <w:t>собой</w:t>
      </w:r>
      <w:r w:rsidRPr="0066416C">
        <w:rPr>
          <w:spacing w:val="48"/>
          <w:w w:val="99"/>
          <w:lang w:eastAsia="en-US"/>
        </w:rPr>
        <w:t xml:space="preserve"> </w:t>
      </w:r>
      <w:r w:rsidRPr="0066416C">
        <w:rPr>
          <w:lang w:eastAsia="en-US"/>
        </w:rPr>
        <w:t>вопроса</w:t>
      </w:r>
      <w:r w:rsidRPr="0066416C">
        <w:rPr>
          <w:spacing w:val="35"/>
          <w:lang w:eastAsia="en-US"/>
        </w:rPr>
        <w:t xml:space="preserve"> </w:t>
      </w:r>
      <w:r w:rsidRPr="0066416C">
        <w:rPr>
          <w:lang w:eastAsia="en-US"/>
        </w:rPr>
        <w:t>и</w:t>
      </w:r>
      <w:r w:rsidRPr="0066416C">
        <w:rPr>
          <w:spacing w:val="37"/>
          <w:lang w:eastAsia="en-US"/>
        </w:rPr>
        <w:t xml:space="preserve"> </w:t>
      </w:r>
      <w:r w:rsidRPr="0066416C">
        <w:rPr>
          <w:lang w:eastAsia="en-US"/>
        </w:rPr>
        <w:t>поиска</w:t>
      </w:r>
      <w:r w:rsidRPr="0066416C">
        <w:rPr>
          <w:spacing w:val="36"/>
          <w:lang w:eastAsia="en-US"/>
        </w:rPr>
        <w:t xml:space="preserve"> </w:t>
      </w:r>
      <w:r w:rsidRPr="0066416C">
        <w:rPr>
          <w:lang w:eastAsia="en-US"/>
        </w:rPr>
        <w:t>ответа</w:t>
      </w:r>
      <w:r w:rsidRPr="0066416C">
        <w:rPr>
          <w:spacing w:val="35"/>
          <w:lang w:eastAsia="en-US"/>
        </w:rPr>
        <w:t xml:space="preserve"> </w:t>
      </w:r>
      <w:r w:rsidRPr="0066416C">
        <w:rPr>
          <w:lang w:eastAsia="en-US"/>
        </w:rPr>
        <w:t>на</w:t>
      </w:r>
      <w:r w:rsidRPr="0066416C">
        <w:rPr>
          <w:spacing w:val="36"/>
          <w:lang w:eastAsia="en-US"/>
        </w:rPr>
        <w:t xml:space="preserve"> </w:t>
      </w:r>
      <w:r w:rsidRPr="0066416C">
        <w:rPr>
          <w:lang w:eastAsia="en-US"/>
        </w:rPr>
        <w:t>него,</w:t>
      </w:r>
      <w:r w:rsidRPr="0066416C">
        <w:rPr>
          <w:spacing w:val="38"/>
          <w:lang w:eastAsia="en-US"/>
        </w:rPr>
        <w:t xml:space="preserve"> </w:t>
      </w:r>
      <w:r w:rsidRPr="0066416C">
        <w:rPr>
          <w:spacing w:val="-1"/>
          <w:lang w:eastAsia="en-US"/>
        </w:rPr>
        <w:t>постановки</w:t>
      </w:r>
      <w:r w:rsidRPr="0066416C">
        <w:rPr>
          <w:spacing w:val="34"/>
          <w:lang w:eastAsia="en-US"/>
        </w:rPr>
        <w:t xml:space="preserve"> </w:t>
      </w:r>
      <w:r w:rsidRPr="0066416C">
        <w:rPr>
          <w:spacing w:val="-1"/>
          <w:lang w:eastAsia="en-US"/>
        </w:rPr>
        <w:t>вопроса-предположения,</w:t>
      </w:r>
      <w:r w:rsidRPr="0066416C">
        <w:rPr>
          <w:spacing w:val="38"/>
          <w:lang w:eastAsia="en-US"/>
        </w:rPr>
        <w:t xml:space="preserve"> </w:t>
      </w:r>
      <w:r w:rsidRPr="0066416C">
        <w:rPr>
          <w:spacing w:val="-1"/>
          <w:lang w:eastAsia="en-US"/>
        </w:rPr>
        <w:t>антиципации</w:t>
      </w:r>
      <w:r w:rsidRPr="0066416C">
        <w:rPr>
          <w:spacing w:val="76"/>
          <w:w w:val="99"/>
          <w:lang w:eastAsia="en-US"/>
        </w:rPr>
        <w:t xml:space="preserve"> </w:t>
      </w:r>
      <w:r w:rsidRPr="0066416C">
        <w:rPr>
          <w:lang w:eastAsia="en-US"/>
        </w:rPr>
        <w:t>плана</w:t>
      </w:r>
      <w:r w:rsidRPr="0066416C">
        <w:rPr>
          <w:spacing w:val="34"/>
          <w:lang w:eastAsia="en-US"/>
        </w:rPr>
        <w:t xml:space="preserve"> </w:t>
      </w:r>
      <w:r w:rsidRPr="0066416C">
        <w:rPr>
          <w:lang w:eastAsia="en-US"/>
        </w:rPr>
        <w:t>изложения,</w:t>
      </w:r>
      <w:r w:rsidRPr="0066416C">
        <w:rPr>
          <w:spacing w:val="37"/>
          <w:lang w:eastAsia="en-US"/>
        </w:rPr>
        <w:t xml:space="preserve"> </w:t>
      </w:r>
      <w:r w:rsidRPr="0066416C">
        <w:rPr>
          <w:lang w:eastAsia="en-US"/>
        </w:rPr>
        <w:t>антиципации</w:t>
      </w:r>
      <w:r w:rsidRPr="0066416C">
        <w:rPr>
          <w:spacing w:val="36"/>
          <w:lang w:eastAsia="en-US"/>
        </w:rPr>
        <w:t xml:space="preserve"> </w:t>
      </w:r>
      <w:r w:rsidRPr="0066416C">
        <w:rPr>
          <w:spacing w:val="-1"/>
          <w:lang w:eastAsia="en-US"/>
        </w:rPr>
        <w:t>содержания,</w:t>
      </w:r>
      <w:r w:rsidRPr="0066416C">
        <w:rPr>
          <w:spacing w:val="37"/>
          <w:lang w:eastAsia="en-US"/>
        </w:rPr>
        <w:t xml:space="preserve"> </w:t>
      </w:r>
      <w:r w:rsidRPr="0066416C">
        <w:rPr>
          <w:lang w:eastAsia="en-US"/>
        </w:rPr>
        <w:t>реципации</w:t>
      </w:r>
      <w:r w:rsidRPr="0066416C">
        <w:rPr>
          <w:spacing w:val="36"/>
          <w:lang w:eastAsia="en-US"/>
        </w:rPr>
        <w:t xml:space="preserve"> </w:t>
      </w:r>
      <w:r w:rsidRPr="0066416C">
        <w:rPr>
          <w:spacing w:val="-1"/>
          <w:lang w:eastAsia="en-US"/>
        </w:rPr>
        <w:t>(мысленного</w:t>
      </w:r>
      <w:r w:rsidRPr="0066416C">
        <w:rPr>
          <w:spacing w:val="39"/>
          <w:lang w:eastAsia="en-US"/>
        </w:rPr>
        <w:t xml:space="preserve"> </w:t>
      </w:r>
      <w:r w:rsidRPr="0066416C">
        <w:rPr>
          <w:spacing w:val="-1"/>
          <w:lang w:eastAsia="en-US"/>
        </w:rPr>
        <w:t>возвращения</w:t>
      </w:r>
      <w:r w:rsidRPr="0066416C">
        <w:rPr>
          <w:spacing w:val="35"/>
          <w:lang w:eastAsia="en-US"/>
        </w:rPr>
        <w:t xml:space="preserve"> </w:t>
      </w:r>
      <w:r w:rsidRPr="0066416C">
        <w:rPr>
          <w:lang w:eastAsia="en-US"/>
        </w:rPr>
        <w:t>к</w:t>
      </w:r>
      <w:r w:rsidRPr="0066416C">
        <w:rPr>
          <w:spacing w:val="52"/>
          <w:w w:val="99"/>
          <w:lang w:eastAsia="en-US"/>
        </w:rPr>
        <w:t xml:space="preserve"> </w:t>
      </w:r>
      <w:r w:rsidRPr="0066416C">
        <w:rPr>
          <w:spacing w:val="-1"/>
          <w:lang w:eastAsia="en-US"/>
        </w:rPr>
        <w:t>ранее</w:t>
      </w:r>
      <w:r w:rsidRPr="0066416C">
        <w:rPr>
          <w:spacing w:val="-21"/>
          <w:lang w:eastAsia="en-US"/>
        </w:rPr>
        <w:t xml:space="preserve"> </w:t>
      </w:r>
      <w:r w:rsidRPr="0066416C">
        <w:rPr>
          <w:spacing w:val="-1"/>
          <w:lang w:eastAsia="en-US"/>
        </w:rPr>
        <w:t>прочитанному).</w:t>
      </w:r>
    </w:p>
    <w:p w14:paraId="06297F4B" w14:textId="77777777" w:rsidR="00E97678" w:rsidRPr="0066416C" w:rsidRDefault="00E97678" w:rsidP="00E97678">
      <w:pPr>
        <w:widowControl w:val="0"/>
        <w:spacing w:before="2" w:line="275" w:lineRule="exact"/>
        <w:jc w:val="both"/>
        <w:rPr>
          <w:lang w:eastAsia="en-US"/>
        </w:rPr>
      </w:pPr>
      <w:r w:rsidRPr="0066416C">
        <w:rPr>
          <w:lang w:eastAsia="en-US"/>
        </w:rPr>
        <w:t>Возраст:</w:t>
      </w:r>
      <w:r w:rsidRPr="0066416C">
        <w:rPr>
          <w:spacing w:val="-7"/>
          <w:lang w:eastAsia="en-US"/>
        </w:rPr>
        <w:t xml:space="preserve"> </w:t>
      </w:r>
      <w:r w:rsidRPr="0066416C">
        <w:rPr>
          <w:spacing w:val="-1"/>
          <w:lang w:eastAsia="en-US"/>
        </w:rPr>
        <w:t>14-15</w:t>
      </w:r>
      <w:r w:rsidRPr="0066416C">
        <w:rPr>
          <w:spacing w:val="-7"/>
          <w:lang w:eastAsia="en-US"/>
        </w:rPr>
        <w:t xml:space="preserve"> </w:t>
      </w:r>
      <w:r w:rsidRPr="0066416C">
        <w:rPr>
          <w:spacing w:val="-1"/>
          <w:lang w:eastAsia="en-US"/>
        </w:rPr>
        <w:t>лет</w:t>
      </w:r>
    </w:p>
    <w:p w14:paraId="01051DF4" w14:textId="77777777" w:rsidR="00E97678" w:rsidRPr="0066416C" w:rsidRDefault="00E97678" w:rsidP="00E97678">
      <w:pPr>
        <w:widowControl w:val="0"/>
        <w:tabs>
          <w:tab w:val="left" w:pos="7401"/>
        </w:tabs>
        <w:ind w:right="126"/>
        <w:rPr>
          <w:lang w:eastAsia="en-US"/>
        </w:rPr>
      </w:pPr>
      <w:r w:rsidRPr="0066416C">
        <w:rPr>
          <w:spacing w:val="-1"/>
          <w:lang w:eastAsia="en-US"/>
        </w:rPr>
        <w:t>Учебные</w:t>
      </w:r>
      <w:r w:rsidRPr="0066416C">
        <w:rPr>
          <w:lang w:eastAsia="en-US"/>
        </w:rPr>
        <w:t xml:space="preserve"> </w:t>
      </w:r>
      <w:r w:rsidRPr="0066416C">
        <w:rPr>
          <w:spacing w:val="41"/>
          <w:lang w:eastAsia="en-US"/>
        </w:rPr>
        <w:t xml:space="preserve"> </w:t>
      </w:r>
      <w:r w:rsidRPr="0066416C">
        <w:rPr>
          <w:lang w:eastAsia="en-US"/>
        </w:rPr>
        <w:t xml:space="preserve">дисциплины: </w:t>
      </w:r>
      <w:r w:rsidRPr="0066416C">
        <w:rPr>
          <w:spacing w:val="38"/>
          <w:lang w:eastAsia="en-US"/>
        </w:rPr>
        <w:t xml:space="preserve"> </w:t>
      </w:r>
      <w:r w:rsidRPr="0066416C">
        <w:rPr>
          <w:spacing w:val="-1"/>
          <w:lang w:eastAsia="en-US"/>
        </w:rPr>
        <w:t>гуманитарные</w:t>
      </w:r>
      <w:r w:rsidRPr="0066416C">
        <w:rPr>
          <w:lang w:eastAsia="en-US"/>
        </w:rPr>
        <w:t xml:space="preserve"> </w:t>
      </w:r>
      <w:r w:rsidRPr="0066416C">
        <w:rPr>
          <w:spacing w:val="42"/>
          <w:lang w:eastAsia="en-US"/>
        </w:rPr>
        <w:t xml:space="preserve"> </w:t>
      </w:r>
      <w:r w:rsidRPr="0066416C">
        <w:rPr>
          <w:spacing w:val="-1"/>
          <w:lang w:eastAsia="en-US"/>
        </w:rPr>
        <w:t>(литература,</w:t>
      </w:r>
      <w:r w:rsidRPr="0066416C">
        <w:rPr>
          <w:lang w:eastAsia="en-US"/>
        </w:rPr>
        <w:t xml:space="preserve"> </w:t>
      </w:r>
      <w:r w:rsidRPr="0066416C">
        <w:rPr>
          <w:spacing w:val="44"/>
          <w:lang w:eastAsia="en-US"/>
        </w:rPr>
        <w:t xml:space="preserve"> </w:t>
      </w:r>
      <w:r w:rsidRPr="0066416C">
        <w:rPr>
          <w:lang w:eastAsia="en-US"/>
        </w:rPr>
        <w:t>география,</w:t>
      </w:r>
      <w:r w:rsidRPr="0066416C">
        <w:rPr>
          <w:lang w:eastAsia="en-US"/>
        </w:rPr>
        <w:tab/>
        <w:t xml:space="preserve">история </w:t>
      </w:r>
      <w:r w:rsidRPr="0066416C">
        <w:rPr>
          <w:spacing w:val="47"/>
          <w:lang w:eastAsia="en-US"/>
        </w:rPr>
        <w:t xml:space="preserve"> </w:t>
      </w:r>
      <w:r w:rsidRPr="0066416C">
        <w:rPr>
          <w:lang w:eastAsia="en-US"/>
        </w:rPr>
        <w:t xml:space="preserve">и </w:t>
      </w:r>
      <w:r w:rsidRPr="0066416C">
        <w:rPr>
          <w:spacing w:val="44"/>
          <w:lang w:eastAsia="en-US"/>
        </w:rPr>
        <w:t xml:space="preserve"> </w:t>
      </w:r>
      <w:r w:rsidRPr="0066416C">
        <w:rPr>
          <w:lang w:eastAsia="en-US"/>
        </w:rPr>
        <w:t xml:space="preserve">др.) </w:t>
      </w:r>
      <w:r w:rsidRPr="0066416C">
        <w:rPr>
          <w:spacing w:val="44"/>
          <w:lang w:eastAsia="en-US"/>
        </w:rPr>
        <w:t xml:space="preserve"> </w:t>
      </w:r>
      <w:r w:rsidRPr="0066416C">
        <w:rPr>
          <w:lang w:eastAsia="en-US"/>
        </w:rPr>
        <w:t>и</w:t>
      </w:r>
      <w:r w:rsidRPr="0066416C">
        <w:rPr>
          <w:spacing w:val="30"/>
          <w:w w:val="99"/>
          <w:lang w:eastAsia="en-US"/>
        </w:rPr>
        <w:t xml:space="preserve"> </w:t>
      </w:r>
      <w:r w:rsidRPr="0066416C">
        <w:rPr>
          <w:spacing w:val="-1"/>
          <w:lang w:eastAsia="en-US"/>
        </w:rPr>
        <w:t>естественно-научные</w:t>
      </w:r>
      <w:r w:rsidRPr="0066416C">
        <w:rPr>
          <w:spacing w:val="-15"/>
          <w:lang w:eastAsia="en-US"/>
        </w:rPr>
        <w:t xml:space="preserve"> </w:t>
      </w:r>
      <w:r w:rsidRPr="0066416C">
        <w:rPr>
          <w:spacing w:val="-1"/>
          <w:lang w:eastAsia="en-US"/>
        </w:rPr>
        <w:t>(физика,</w:t>
      </w:r>
      <w:r w:rsidRPr="0066416C">
        <w:rPr>
          <w:spacing w:val="-12"/>
          <w:lang w:eastAsia="en-US"/>
        </w:rPr>
        <w:t xml:space="preserve"> </w:t>
      </w:r>
      <w:r w:rsidRPr="0066416C">
        <w:rPr>
          <w:spacing w:val="-1"/>
          <w:lang w:eastAsia="en-US"/>
        </w:rPr>
        <w:t>биология,</w:t>
      </w:r>
      <w:r w:rsidRPr="0066416C">
        <w:rPr>
          <w:spacing w:val="-12"/>
          <w:lang w:eastAsia="en-US"/>
        </w:rPr>
        <w:t xml:space="preserve"> </w:t>
      </w:r>
      <w:r w:rsidRPr="0066416C">
        <w:rPr>
          <w:spacing w:val="-2"/>
          <w:lang w:eastAsia="en-US"/>
        </w:rPr>
        <w:t>химия)</w:t>
      </w:r>
    </w:p>
    <w:p w14:paraId="3C5AD03A" w14:textId="77777777" w:rsidR="00E97678" w:rsidRPr="0066416C" w:rsidRDefault="00E97678" w:rsidP="00E97678">
      <w:pPr>
        <w:widowControl w:val="0"/>
        <w:spacing w:line="271" w:lineRule="exact"/>
        <w:jc w:val="both"/>
        <w:rPr>
          <w:lang w:eastAsia="en-US"/>
        </w:rPr>
      </w:pPr>
      <w:r w:rsidRPr="0066416C">
        <w:rPr>
          <w:rFonts w:eastAsia="Calibri"/>
          <w:i/>
          <w:spacing w:val="-1"/>
          <w:szCs w:val="22"/>
          <w:lang w:eastAsia="en-US"/>
        </w:rPr>
        <w:t>Задание</w:t>
      </w:r>
      <w:r w:rsidRPr="0066416C">
        <w:rPr>
          <w:rFonts w:eastAsia="Calibri"/>
          <w:i/>
          <w:spacing w:val="-10"/>
          <w:szCs w:val="22"/>
          <w:lang w:eastAsia="en-US"/>
        </w:rPr>
        <w:t xml:space="preserve"> </w:t>
      </w:r>
      <w:r w:rsidRPr="0066416C">
        <w:rPr>
          <w:rFonts w:eastAsia="Calibri"/>
          <w:i/>
          <w:spacing w:val="-1"/>
          <w:szCs w:val="22"/>
          <w:lang w:eastAsia="en-US"/>
        </w:rPr>
        <w:t>«Постановка</w:t>
      </w:r>
      <w:r w:rsidRPr="0066416C">
        <w:rPr>
          <w:rFonts w:eastAsia="Calibri"/>
          <w:i/>
          <w:spacing w:val="-9"/>
          <w:szCs w:val="22"/>
          <w:lang w:eastAsia="en-US"/>
        </w:rPr>
        <w:t xml:space="preserve"> </w:t>
      </w:r>
      <w:r w:rsidRPr="0066416C">
        <w:rPr>
          <w:rFonts w:eastAsia="Calibri"/>
          <w:i/>
          <w:szCs w:val="22"/>
          <w:lang w:eastAsia="en-US"/>
        </w:rPr>
        <w:t>вопросов</w:t>
      </w:r>
      <w:r w:rsidRPr="0066416C">
        <w:rPr>
          <w:rFonts w:eastAsia="Calibri"/>
          <w:i/>
          <w:spacing w:val="-11"/>
          <w:szCs w:val="22"/>
          <w:lang w:eastAsia="en-US"/>
        </w:rPr>
        <w:t xml:space="preserve"> </w:t>
      </w:r>
      <w:r w:rsidRPr="0066416C">
        <w:rPr>
          <w:rFonts w:eastAsia="Calibri"/>
          <w:i/>
          <w:szCs w:val="22"/>
          <w:lang w:eastAsia="en-US"/>
        </w:rPr>
        <w:t>к</w:t>
      </w:r>
      <w:r w:rsidRPr="0066416C">
        <w:rPr>
          <w:rFonts w:eastAsia="Calibri"/>
          <w:i/>
          <w:spacing w:val="-10"/>
          <w:szCs w:val="22"/>
          <w:lang w:eastAsia="en-US"/>
        </w:rPr>
        <w:t xml:space="preserve"> </w:t>
      </w:r>
      <w:r w:rsidRPr="0066416C">
        <w:rPr>
          <w:rFonts w:eastAsia="Calibri"/>
          <w:i/>
          <w:spacing w:val="-1"/>
          <w:szCs w:val="22"/>
          <w:lang w:eastAsia="en-US"/>
        </w:rPr>
        <w:t>тексту»</w:t>
      </w:r>
    </w:p>
    <w:p w14:paraId="02F31435" w14:textId="77777777" w:rsidR="00E97678" w:rsidRPr="0066416C" w:rsidRDefault="00E97678" w:rsidP="00E97678">
      <w:pPr>
        <w:widowControl w:val="0"/>
        <w:spacing w:before="7" w:line="274" w:lineRule="exact"/>
        <w:ind w:right="392"/>
        <w:rPr>
          <w:lang w:eastAsia="en-US"/>
        </w:rPr>
      </w:pPr>
      <w:r w:rsidRPr="0066416C">
        <w:rPr>
          <w:spacing w:val="-1"/>
          <w:lang w:eastAsia="en-US"/>
        </w:rPr>
        <w:t>Цель:</w:t>
      </w:r>
      <w:r w:rsidRPr="0066416C">
        <w:rPr>
          <w:spacing w:val="-11"/>
          <w:lang w:eastAsia="en-US"/>
        </w:rPr>
        <w:t xml:space="preserve"> </w:t>
      </w:r>
      <w:r w:rsidRPr="0066416C">
        <w:rPr>
          <w:lang w:eastAsia="en-US"/>
        </w:rPr>
        <w:t>овладение</w:t>
      </w:r>
      <w:r w:rsidRPr="0066416C">
        <w:rPr>
          <w:spacing w:val="-7"/>
          <w:lang w:eastAsia="en-US"/>
        </w:rPr>
        <w:t xml:space="preserve"> </w:t>
      </w:r>
      <w:r w:rsidRPr="0066416C">
        <w:rPr>
          <w:spacing w:val="-1"/>
          <w:lang w:eastAsia="en-US"/>
        </w:rPr>
        <w:t>приемом</w:t>
      </w:r>
      <w:r w:rsidRPr="0066416C">
        <w:rPr>
          <w:spacing w:val="-10"/>
          <w:lang w:eastAsia="en-US"/>
        </w:rPr>
        <w:t xml:space="preserve"> </w:t>
      </w:r>
      <w:r w:rsidRPr="0066416C">
        <w:rPr>
          <w:spacing w:val="-1"/>
          <w:lang w:eastAsia="en-US"/>
        </w:rPr>
        <w:t>постановки</w:t>
      </w:r>
      <w:r w:rsidRPr="0066416C">
        <w:rPr>
          <w:spacing w:val="-9"/>
          <w:lang w:eastAsia="en-US"/>
        </w:rPr>
        <w:t xml:space="preserve"> </w:t>
      </w:r>
      <w:r w:rsidRPr="0066416C">
        <w:rPr>
          <w:spacing w:val="-1"/>
          <w:lang w:eastAsia="en-US"/>
        </w:rPr>
        <w:t>вопросов</w:t>
      </w:r>
      <w:r w:rsidRPr="0066416C">
        <w:rPr>
          <w:spacing w:val="-9"/>
          <w:lang w:eastAsia="en-US"/>
        </w:rPr>
        <w:t xml:space="preserve"> </w:t>
      </w:r>
      <w:r w:rsidRPr="0066416C">
        <w:rPr>
          <w:lang w:eastAsia="en-US"/>
        </w:rPr>
        <w:t>к</w:t>
      </w:r>
      <w:r w:rsidRPr="0066416C">
        <w:rPr>
          <w:spacing w:val="-8"/>
          <w:lang w:eastAsia="en-US"/>
        </w:rPr>
        <w:t xml:space="preserve"> </w:t>
      </w:r>
      <w:r w:rsidRPr="0066416C">
        <w:rPr>
          <w:lang w:eastAsia="en-US"/>
        </w:rPr>
        <w:t>тексту</w:t>
      </w:r>
      <w:r w:rsidRPr="0066416C">
        <w:rPr>
          <w:spacing w:val="-14"/>
          <w:lang w:eastAsia="en-US"/>
        </w:rPr>
        <w:t xml:space="preserve"> </w:t>
      </w:r>
      <w:r w:rsidRPr="0066416C">
        <w:rPr>
          <w:lang w:eastAsia="en-US"/>
        </w:rPr>
        <w:t>и</w:t>
      </w:r>
      <w:r w:rsidRPr="0066416C">
        <w:rPr>
          <w:spacing w:val="-6"/>
          <w:lang w:eastAsia="en-US"/>
        </w:rPr>
        <w:t xml:space="preserve"> </w:t>
      </w:r>
      <w:r w:rsidRPr="0066416C">
        <w:rPr>
          <w:spacing w:val="-1"/>
          <w:lang w:eastAsia="en-US"/>
        </w:rPr>
        <w:t>составления</w:t>
      </w:r>
      <w:r w:rsidRPr="0066416C">
        <w:rPr>
          <w:spacing w:val="-11"/>
          <w:lang w:eastAsia="en-US"/>
        </w:rPr>
        <w:t xml:space="preserve"> </w:t>
      </w:r>
      <w:r w:rsidRPr="0066416C">
        <w:rPr>
          <w:lang w:eastAsia="en-US"/>
        </w:rPr>
        <w:t>плана.</w:t>
      </w:r>
      <w:r w:rsidRPr="0066416C">
        <w:rPr>
          <w:spacing w:val="60"/>
          <w:w w:val="99"/>
          <w:lang w:eastAsia="en-US"/>
        </w:rPr>
        <w:t xml:space="preserve"> </w:t>
      </w:r>
      <w:r w:rsidRPr="0066416C">
        <w:rPr>
          <w:lang w:eastAsia="en-US"/>
        </w:rPr>
        <w:t>Возраст:</w:t>
      </w:r>
      <w:r w:rsidRPr="0066416C">
        <w:rPr>
          <w:spacing w:val="-7"/>
          <w:lang w:eastAsia="en-US"/>
        </w:rPr>
        <w:t xml:space="preserve"> </w:t>
      </w:r>
      <w:r w:rsidRPr="0066416C">
        <w:rPr>
          <w:spacing w:val="-1"/>
          <w:lang w:eastAsia="en-US"/>
        </w:rPr>
        <w:t>14-15</w:t>
      </w:r>
      <w:r w:rsidRPr="0066416C">
        <w:rPr>
          <w:spacing w:val="-7"/>
          <w:lang w:eastAsia="en-US"/>
        </w:rPr>
        <w:t xml:space="preserve"> </w:t>
      </w:r>
      <w:r w:rsidRPr="0066416C">
        <w:rPr>
          <w:spacing w:val="-1"/>
          <w:lang w:eastAsia="en-US"/>
        </w:rPr>
        <w:t>лет</w:t>
      </w:r>
    </w:p>
    <w:p w14:paraId="425AF565" w14:textId="77777777" w:rsidR="00E97678" w:rsidRPr="0066416C" w:rsidRDefault="00E97678" w:rsidP="00E97678">
      <w:pPr>
        <w:widowControl w:val="0"/>
        <w:tabs>
          <w:tab w:val="left" w:pos="5980"/>
        </w:tabs>
        <w:spacing w:before="4" w:line="274" w:lineRule="exact"/>
        <w:ind w:right="122"/>
        <w:rPr>
          <w:lang w:eastAsia="en-US"/>
        </w:rPr>
      </w:pPr>
      <w:r w:rsidRPr="0066416C">
        <w:rPr>
          <w:spacing w:val="-1"/>
          <w:lang w:eastAsia="en-US"/>
        </w:rPr>
        <w:t>Учебные</w:t>
      </w:r>
      <w:r w:rsidRPr="0066416C">
        <w:rPr>
          <w:lang w:eastAsia="en-US"/>
        </w:rPr>
        <w:t xml:space="preserve"> </w:t>
      </w:r>
      <w:r w:rsidRPr="0066416C">
        <w:rPr>
          <w:spacing w:val="27"/>
          <w:lang w:eastAsia="en-US"/>
        </w:rPr>
        <w:t xml:space="preserve"> </w:t>
      </w:r>
      <w:r w:rsidRPr="0066416C">
        <w:rPr>
          <w:lang w:eastAsia="en-US"/>
        </w:rPr>
        <w:t xml:space="preserve">дисциплины: </w:t>
      </w:r>
      <w:r w:rsidRPr="0066416C">
        <w:rPr>
          <w:spacing w:val="24"/>
          <w:lang w:eastAsia="en-US"/>
        </w:rPr>
        <w:t xml:space="preserve"> </w:t>
      </w:r>
      <w:r w:rsidRPr="0066416C">
        <w:rPr>
          <w:spacing w:val="-1"/>
          <w:lang w:eastAsia="en-US"/>
        </w:rPr>
        <w:t>гуманитарные</w:t>
      </w:r>
      <w:r w:rsidRPr="0066416C">
        <w:rPr>
          <w:lang w:eastAsia="en-US"/>
        </w:rPr>
        <w:t xml:space="preserve"> </w:t>
      </w:r>
      <w:r w:rsidRPr="0066416C">
        <w:rPr>
          <w:spacing w:val="27"/>
          <w:lang w:eastAsia="en-US"/>
        </w:rPr>
        <w:t xml:space="preserve"> </w:t>
      </w:r>
      <w:r w:rsidRPr="0066416C">
        <w:rPr>
          <w:spacing w:val="-1"/>
          <w:lang w:eastAsia="en-US"/>
        </w:rPr>
        <w:t>(география,</w:t>
      </w:r>
      <w:r w:rsidRPr="0066416C">
        <w:rPr>
          <w:spacing w:val="-1"/>
          <w:lang w:eastAsia="en-US"/>
        </w:rPr>
        <w:tab/>
      </w:r>
      <w:r w:rsidRPr="0066416C">
        <w:rPr>
          <w:lang w:eastAsia="en-US"/>
        </w:rPr>
        <w:t xml:space="preserve">история </w:t>
      </w:r>
      <w:r w:rsidRPr="0066416C">
        <w:rPr>
          <w:spacing w:val="26"/>
          <w:lang w:eastAsia="en-US"/>
        </w:rPr>
        <w:t xml:space="preserve"> </w:t>
      </w:r>
      <w:r w:rsidRPr="0066416C">
        <w:rPr>
          <w:lang w:eastAsia="en-US"/>
        </w:rPr>
        <w:t xml:space="preserve">и </w:t>
      </w:r>
      <w:r w:rsidRPr="0066416C">
        <w:rPr>
          <w:spacing w:val="32"/>
          <w:lang w:eastAsia="en-US"/>
        </w:rPr>
        <w:t xml:space="preserve"> </w:t>
      </w:r>
      <w:r w:rsidRPr="0066416C">
        <w:rPr>
          <w:spacing w:val="-2"/>
          <w:lang w:eastAsia="en-US"/>
        </w:rPr>
        <w:t>др.)</w:t>
      </w:r>
      <w:r w:rsidRPr="0066416C">
        <w:rPr>
          <w:lang w:eastAsia="en-US"/>
        </w:rPr>
        <w:t xml:space="preserve"> </w:t>
      </w:r>
      <w:r w:rsidRPr="0066416C">
        <w:rPr>
          <w:spacing w:val="33"/>
          <w:lang w:eastAsia="en-US"/>
        </w:rPr>
        <w:t xml:space="preserve"> </w:t>
      </w:r>
      <w:r w:rsidRPr="0066416C">
        <w:rPr>
          <w:lang w:eastAsia="en-US"/>
        </w:rPr>
        <w:t xml:space="preserve">и </w:t>
      </w:r>
      <w:r w:rsidRPr="0066416C">
        <w:rPr>
          <w:spacing w:val="32"/>
          <w:lang w:eastAsia="en-US"/>
        </w:rPr>
        <w:t xml:space="preserve"> </w:t>
      </w:r>
      <w:r w:rsidRPr="0066416C">
        <w:rPr>
          <w:spacing w:val="-1"/>
          <w:lang w:eastAsia="en-US"/>
        </w:rPr>
        <w:t>естественно-</w:t>
      </w:r>
      <w:r w:rsidRPr="0066416C">
        <w:rPr>
          <w:spacing w:val="51"/>
          <w:w w:val="99"/>
          <w:lang w:eastAsia="en-US"/>
        </w:rPr>
        <w:t xml:space="preserve"> </w:t>
      </w:r>
      <w:r w:rsidRPr="0066416C">
        <w:rPr>
          <w:spacing w:val="-1"/>
          <w:lang w:eastAsia="en-US"/>
        </w:rPr>
        <w:t>научные</w:t>
      </w:r>
      <w:r w:rsidRPr="0066416C">
        <w:rPr>
          <w:spacing w:val="-11"/>
          <w:lang w:eastAsia="en-US"/>
        </w:rPr>
        <w:t xml:space="preserve"> </w:t>
      </w:r>
      <w:r w:rsidRPr="0066416C">
        <w:rPr>
          <w:spacing w:val="-1"/>
          <w:lang w:eastAsia="en-US"/>
        </w:rPr>
        <w:t>(физика,</w:t>
      </w:r>
      <w:r w:rsidRPr="0066416C">
        <w:rPr>
          <w:spacing w:val="-8"/>
          <w:lang w:eastAsia="en-US"/>
        </w:rPr>
        <w:t xml:space="preserve"> </w:t>
      </w:r>
      <w:r w:rsidRPr="0066416C">
        <w:rPr>
          <w:spacing w:val="-1"/>
          <w:lang w:eastAsia="en-US"/>
        </w:rPr>
        <w:t>биология,</w:t>
      </w:r>
      <w:r w:rsidRPr="0066416C">
        <w:rPr>
          <w:spacing w:val="-11"/>
          <w:lang w:eastAsia="en-US"/>
        </w:rPr>
        <w:t xml:space="preserve"> </w:t>
      </w:r>
      <w:r w:rsidRPr="0066416C">
        <w:rPr>
          <w:spacing w:val="-1"/>
          <w:lang w:eastAsia="en-US"/>
        </w:rPr>
        <w:t>химия)</w:t>
      </w:r>
    </w:p>
    <w:p w14:paraId="3684E9C1" w14:textId="77777777" w:rsidR="00E97678" w:rsidRPr="0066416C" w:rsidRDefault="00E97678" w:rsidP="00E97678">
      <w:pPr>
        <w:widowControl w:val="0"/>
        <w:spacing w:before="4" w:line="274" w:lineRule="exact"/>
        <w:rPr>
          <w:lang w:eastAsia="en-US"/>
        </w:rPr>
      </w:pPr>
      <w:r w:rsidRPr="0066416C">
        <w:rPr>
          <w:rFonts w:eastAsia="Calibri"/>
          <w:i/>
          <w:spacing w:val="-1"/>
          <w:szCs w:val="22"/>
          <w:lang w:eastAsia="en-US"/>
        </w:rPr>
        <w:t>Задания</w:t>
      </w:r>
      <w:r w:rsidRPr="0066416C">
        <w:rPr>
          <w:rFonts w:eastAsia="Calibri"/>
          <w:i/>
          <w:spacing w:val="14"/>
          <w:szCs w:val="22"/>
          <w:lang w:eastAsia="en-US"/>
        </w:rPr>
        <w:t xml:space="preserve"> </w:t>
      </w:r>
      <w:r w:rsidRPr="0066416C">
        <w:rPr>
          <w:rFonts w:eastAsia="Calibri"/>
          <w:i/>
          <w:spacing w:val="-1"/>
          <w:szCs w:val="22"/>
          <w:lang w:eastAsia="en-US"/>
        </w:rPr>
        <w:t>для</w:t>
      </w:r>
      <w:r w:rsidRPr="0066416C">
        <w:rPr>
          <w:rFonts w:eastAsia="Calibri"/>
          <w:i/>
          <w:spacing w:val="14"/>
          <w:szCs w:val="22"/>
          <w:lang w:eastAsia="en-US"/>
        </w:rPr>
        <w:t xml:space="preserve"> </w:t>
      </w:r>
      <w:r w:rsidRPr="0066416C">
        <w:rPr>
          <w:rFonts w:eastAsia="Calibri"/>
          <w:i/>
          <w:spacing w:val="-1"/>
          <w:szCs w:val="22"/>
          <w:lang w:eastAsia="en-US"/>
        </w:rPr>
        <w:t>освоения</w:t>
      </w:r>
      <w:r w:rsidRPr="0066416C">
        <w:rPr>
          <w:rFonts w:eastAsia="Calibri"/>
          <w:i/>
          <w:spacing w:val="14"/>
          <w:szCs w:val="22"/>
          <w:lang w:eastAsia="en-US"/>
        </w:rPr>
        <w:t xml:space="preserve"> </w:t>
      </w:r>
      <w:r w:rsidRPr="0066416C">
        <w:rPr>
          <w:rFonts w:eastAsia="Calibri"/>
          <w:i/>
          <w:spacing w:val="-1"/>
          <w:szCs w:val="22"/>
          <w:lang w:eastAsia="en-US"/>
        </w:rPr>
        <w:t>приемов</w:t>
      </w:r>
      <w:r w:rsidRPr="0066416C">
        <w:rPr>
          <w:rFonts w:eastAsia="Calibri"/>
          <w:i/>
          <w:spacing w:val="16"/>
          <w:szCs w:val="22"/>
          <w:lang w:eastAsia="en-US"/>
        </w:rPr>
        <w:t xml:space="preserve"> </w:t>
      </w:r>
      <w:r w:rsidRPr="0066416C">
        <w:rPr>
          <w:rFonts w:eastAsia="Calibri"/>
          <w:i/>
          <w:szCs w:val="22"/>
          <w:lang w:eastAsia="en-US"/>
        </w:rPr>
        <w:t>логического</w:t>
      </w:r>
      <w:r w:rsidRPr="0066416C">
        <w:rPr>
          <w:rFonts w:eastAsia="Calibri"/>
          <w:i/>
          <w:spacing w:val="15"/>
          <w:szCs w:val="22"/>
          <w:lang w:eastAsia="en-US"/>
        </w:rPr>
        <w:t xml:space="preserve"> </w:t>
      </w:r>
      <w:r w:rsidRPr="0066416C">
        <w:rPr>
          <w:rFonts w:eastAsia="Calibri"/>
          <w:i/>
          <w:szCs w:val="22"/>
          <w:lang w:eastAsia="en-US"/>
        </w:rPr>
        <w:t>запоминания</w:t>
      </w:r>
      <w:r w:rsidRPr="0066416C">
        <w:rPr>
          <w:rFonts w:eastAsia="Calibri"/>
          <w:i/>
          <w:spacing w:val="14"/>
          <w:szCs w:val="22"/>
          <w:lang w:eastAsia="en-US"/>
        </w:rPr>
        <w:t xml:space="preserve"> </w:t>
      </w:r>
      <w:r w:rsidRPr="0066416C">
        <w:rPr>
          <w:rFonts w:eastAsia="Calibri"/>
          <w:i/>
          <w:szCs w:val="22"/>
          <w:lang w:eastAsia="en-US"/>
        </w:rPr>
        <w:t>информации,</w:t>
      </w:r>
      <w:r w:rsidRPr="0066416C">
        <w:rPr>
          <w:rFonts w:eastAsia="Calibri"/>
          <w:i/>
          <w:spacing w:val="17"/>
          <w:szCs w:val="22"/>
          <w:lang w:eastAsia="en-US"/>
        </w:rPr>
        <w:t xml:space="preserve"> </w:t>
      </w:r>
      <w:r w:rsidRPr="0066416C">
        <w:rPr>
          <w:rFonts w:eastAsia="Calibri"/>
          <w:i/>
          <w:spacing w:val="-1"/>
          <w:szCs w:val="22"/>
          <w:lang w:eastAsia="en-US"/>
        </w:rPr>
        <w:t>извлеченного</w:t>
      </w:r>
      <w:r w:rsidRPr="0066416C">
        <w:rPr>
          <w:rFonts w:eastAsia="Calibri"/>
          <w:i/>
          <w:spacing w:val="-12"/>
          <w:szCs w:val="22"/>
          <w:lang w:eastAsia="en-US"/>
        </w:rPr>
        <w:t xml:space="preserve"> </w:t>
      </w:r>
      <w:r w:rsidRPr="0066416C">
        <w:rPr>
          <w:rFonts w:eastAsia="Calibri"/>
          <w:i/>
          <w:szCs w:val="22"/>
          <w:lang w:eastAsia="en-US"/>
        </w:rPr>
        <w:t>из</w:t>
      </w:r>
      <w:r w:rsidRPr="0066416C">
        <w:rPr>
          <w:rFonts w:eastAsia="Calibri"/>
          <w:i/>
          <w:spacing w:val="60"/>
          <w:w w:val="99"/>
          <w:szCs w:val="22"/>
          <w:lang w:eastAsia="en-US"/>
        </w:rPr>
        <w:t xml:space="preserve"> </w:t>
      </w:r>
      <w:r w:rsidRPr="0066416C">
        <w:rPr>
          <w:rFonts w:eastAsia="Calibri"/>
          <w:i/>
          <w:spacing w:val="-1"/>
          <w:szCs w:val="22"/>
          <w:lang w:eastAsia="en-US"/>
        </w:rPr>
        <w:t>текстов</w:t>
      </w:r>
    </w:p>
    <w:p w14:paraId="2408553A" w14:textId="77777777" w:rsidR="00E97678" w:rsidRPr="0066416C" w:rsidRDefault="00E97678" w:rsidP="00E97678">
      <w:pPr>
        <w:widowControl w:val="0"/>
        <w:spacing w:before="4" w:line="274" w:lineRule="exact"/>
        <w:rPr>
          <w:lang w:eastAsia="en-US"/>
        </w:rPr>
      </w:pPr>
      <w:r w:rsidRPr="0066416C">
        <w:rPr>
          <w:spacing w:val="-1"/>
          <w:lang w:eastAsia="en-US"/>
        </w:rPr>
        <w:t>Цель:</w:t>
      </w:r>
      <w:r w:rsidRPr="0066416C">
        <w:rPr>
          <w:lang w:eastAsia="en-US"/>
        </w:rPr>
        <w:t xml:space="preserve"> </w:t>
      </w:r>
      <w:r w:rsidRPr="0066416C">
        <w:rPr>
          <w:spacing w:val="22"/>
          <w:lang w:eastAsia="en-US"/>
        </w:rPr>
        <w:t xml:space="preserve"> </w:t>
      </w:r>
      <w:r w:rsidRPr="0066416C">
        <w:rPr>
          <w:lang w:eastAsia="en-US"/>
        </w:rPr>
        <w:t xml:space="preserve">освоение </w:t>
      </w:r>
      <w:r w:rsidRPr="0066416C">
        <w:rPr>
          <w:spacing w:val="21"/>
          <w:lang w:eastAsia="en-US"/>
        </w:rPr>
        <w:t xml:space="preserve"> </w:t>
      </w:r>
      <w:r w:rsidRPr="0066416C">
        <w:rPr>
          <w:spacing w:val="-1"/>
          <w:lang w:eastAsia="en-US"/>
        </w:rPr>
        <w:t>приемов</w:t>
      </w:r>
      <w:r w:rsidRPr="0066416C">
        <w:rPr>
          <w:lang w:eastAsia="en-US"/>
        </w:rPr>
        <w:t xml:space="preserve"> </w:t>
      </w:r>
      <w:r w:rsidRPr="0066416C">
        <w:rPr>
          <w:spacing w:val="24"/>
          <w:lang w:eastAsia="en-US"/>
        </w:rPr>
        <w:t xml:space="preserve"> </w:t>
      </w:r>
      <w:r w:rsidRPr="0066416C">
        <w:rPr>
          <w:spacing w:val="-1"/>
          <w:lang w:eastAsia="en-US"/>
        </w:rPr>
        <w:t>логического</w:t>
      </w:r>
      <w:r w:rsidRPr="0066416C">
        <w:rPr>
          <w:lang w:eastAsia="en-US"/>
        </w:rPr>
        <w:t xml:space="preserve"> </w:t>
      </w:r>
      <w:r w:rsidRPr="0066416C">
        <w:rPr>
          <w:spacing w:val="26"/>
          <w:lang w:eastAsia="en-US"/>
        </w:rPr>
        <w:t xml:space="preserve"> </w:t>
      </w:r>
      <w:r w:rsidRPr="0066416C">
        <w:rPr>
          <w:lang w:eastAsia="en-US"/>
        </w:rPr>
        <w:t xml:space="preserve">запоминания </w:t>
      </w:r>
      <w:r w:rsidRPr="0066416C">
        <w:rPr>
          <w:spacing w:val="22"/>
          <w:lang w:eastAsia="en-US"/>
        </w:rPr>
        <w:t xml:space="preserve"> </w:t>
      </w:r>
      <w:r w:rsidRPr="0066416C">
        <w:rPr>
          <w:spacing w:val="-1"/>
          <w:lang w:eastAsia="en-US"/>
        </w:rPr>
        <w:t>информации,</w:t>
      </w:r>
      <w:r w:rsidRPr="0066416C">
        <w:rPr>
          <w:lang w:eastAsia="en-US"/>
        </w:rPr>
        <w:t xml:space="preserve"> </w:t>
      </w:r>
      <w:r w:rsidRPr="0066416C">
        <w:rPr>
          <w:spacing w:val="23"/>
          <w:lang w:eastAsia="en-US"/>
        </w:rPr>
        <w:t xml:space="preserve"> </w:t>
      </w:r>
      <w:r w:rsidRPr="0066416C">
        <w:rPr>
          <w:spacing w:val="-1"/>
          <w:lang w:eastAsia="en-US"/>
        </w:rPr>
        <w:t>извлеченного</w:t>
      </w:r>
      <w:r w:rsidRPr="0066416C">
        <w:rPr>
          <w:lang w:eastAsia="en-US"/>
        </w:rPr>
        <w:t xml:space="preserve"> </w:t>
      </w:r>
      <w:r w:rsidRPr="0066416C">
        <w:rPr>
          <w:spacing w:val="22"/>
          <w:lang w:eastAsia="en-US"/>
        </w:rPr>
        <w:t xml:space="preserve"> </w:t>
      </w:r>
      <w:r w:rsidRPr="0066416C">
        <w:rPr>
          <w:lang w:eastAsia="en-US"/>
        </w:rPr>
        <w:t>из</w:t>
      </w:r>
      <w:r w:rsidRPr="0066416C">
        <w:rPr>
          <w:spacing w:val="37"/>
          <w:w w:val="99"/>
          <w:lang w:eastAsia="en-US"/>
        </w:rPr>
        <w:t xml:space="preserve"> </w:t>
      </w:r>
      <w:r w:rsidRPr="0066416C">
        <w:rPr>
          <w:lang w:eastAsia="en-US"/>
        </w:rPr>
        <w:t>текстов</w:t>
      </w:r>
    </w:p>
    <w:p w14:paraId="6EBA49D0" w14:textId="77777777" w:rsidR="00E97678" w:rsidRPr="0066416C" w:rsidRDefault="00E97678" w:rsidP="00E97678">
      <w:pPr>
        <w:widowControl w:val="0"/>
        <w:spacing w:line="274" w:lineRule="exact"/>
        <w:jc w:val="both"/>
        <w:rPr>
          <w:lang w:eastAsia="en-US"/>
        </w:rPr>
      </w:pPr>
      <w:r w:rsidRPr="0066416C">
        <w:rPr>
          <w:lang w:eastAsia="en-US"/>
        </w:rPr>
        <w:t>Возраст:</w:t>
      </w:r>
      <w:r w:rsidRPr="0066416C">
        <w:rPr>
          <w:spacing w:val="-7"/>
          <w:lang w:eastAsia="en-US"/>
        </w:rPr>
        <w:t xml:space="preserve"> </w:t>
      </w:r>
      <w:r w:rsidRPr="0066416C">
        <w:rPr>
          <w:spacing w:val="-1"/>
          <w:lang w:eastAsia="en-US"/>
        </w:rPr>
        <w:t>12-15</w:t>
      </w:r>
      <w:r w:rsidRPr="0066416C">
        <w:rPr>
          <w:spacing w:val="-7"/>
          <w:lang w:eastAsia="en-US"/>
        </w:rPr>
        <w:t xml:space="preserve"> </w:t>
      </w:r>
      <w:r w:rsidRPr="0066416C">
        <w:rPr>
          <w:spacing w:val="-1"/>
          <w:lang w:eastAsia="en-US"/>
        </w:rPr>
        <w:t>лет</w:t>
      </w:r>
    </w:p>
    <w:p w14:paraId="7BAEB628" w14:textId="77777777" w:rsidR="00E97678" w:rsidRPr="0066416C" w:rsidRDefault="00E97678" w:rsidP="00E97678">
      <w:pPr>
        <w:widowControl w:val="0"/>
        <w:tabs>
          <w:tab w:val="left" w:pos="7401"/>
        </w:tabs>
        <w:ind w:right="126"/>
        <w:rPr>
          <w:lang w:eastAsia="en-US"/>
        </w:rPr>
      </w:pPr>
      <w:r w:rsidRPr="0066416C">
        <w:rPr>
          <w:spacing w:val="-1"/>
          <w:lang w:eastAsia="en-US"/>
        </w:rPr>
        <w:t>Учебные</w:t>
      </w:r>
      <w:r w:rsidRPr="0066416C">
        <w:rPr>
          <w:lang w:eastAsia="en-US"/>
        </w:rPr>
        <w:t xml:space="preserve"> </w:t>
      </w:r>
      <w:r w:rsidRPr="0066416C">
        <w:rPr>
          <w:spacing w:val="41"/>
          <w:lang w:eastAsia="en-US"/>
        </w:rPr>
        <w:t xml:space="preserve"> </w:t>
      </w:r>
      <w:r w:rsidRPr="0066416C">
        <w:rPr>
          <w:lang w:eastAsia="en-US"/>
        </w:rPr>
        <w:t xml:space="preserve">дисциплины: </w:t>
      </w:r>
      <w:r w:rsidRPr="0066416C">
        <w:rPr>
          <w:spacing w:val="38"/>
          <w:lang w:eastAsia="en-US"/>
        </w:rPr>
        <w:t xml:space="preserve"> </w:t>
      </w:r>
      <w:r w:rsidRPr="0066416C">
        <w:rPr>
          <w:spacing w:val="-1"/>
          <w:lang w:eastAsia="en-US"/>
        </w:rPr>
        <w:t>гуманитарные</w:t>
      </w:r>
      <w:r w:rsidRPr="0066416C">
        <w:rPr>
          <w:lang w:eastAsia="en-US"/>
        </w:rPr>
        <w:t xml:space="preserve"> </w:t>
      </w:r>
      <w:r w:rsidRPr="0066416C">
        <w:rPr>
          <w:spacing w:val="42"/>
          <w:lang w:eastAsia="en-US"/>
        </w:rPr>
        <w:t xml:space="preserve"> </w:t>
      </w:r>
      <w:r w:rsidRPr="0066416C">
        <w:rPr>
          <w:spacing w:val="-1"/>
          <w:lang w:eastAsia="en-US"/>
        </w:rPr>
        <w:t>(литература,</w:t>
      </w:r>
      <w:r w:rsidRPr="0066416C">
        <w:rPr>
          <w:lang w:eastAsia="en-US"/>
        </w:rPr>
        <w:t xml:space="preserve"> </w:t>
      </w:r>
      <w:r w:rsidRPr="0066416C">
        <w:rPr>
          <w:spacing w:val="44"/>
          <w:lang w:eastAsia="en-US"/>
        </w:rPr>
        <w:t xml:space="preserve"> </w:t>
      </w:r>
      <w:r w:rsidRPr="0066416C">
        <w:rPr>
          <w:lang w:eastAsia="en-US"/>
        </w:rPr>
        <w:t>география,</w:t>
      </w:r>
      <w:r w:rsidRPr="0066416C">
        <w:rPr>
          <w:lang w:eastAsia="en-US"/>
        </w:rPr>
        <w:tab/>
        <w:t xml:space="preserve">история </w:t>
      </w:r>
      <w:r w:rsidRPr="0066416C">
        <w:rPr>
          <w:spacing w:val="47"/>
          <w:lang w:eastAsia="en-US"/>
        </w:rPr>
        <w:t xml:space="preserve"> </w:t>
      </w:r>
      <w:r w:rsidRPr="0066416C">
        <w:rPr>
          <w:lang w:eastAsia="en-US"/>
        </w:rPr>
        <w:t xml:space="preserve">и </w:t>
      </w:r>
      <w:r w:rsidRPr="0066416C">
        <w:rPr>
          <w:spacing w:val="44"/>
          <w:lang w:eastAsia="en-US"/>
        </w:rPr>
        <w:t xml:space="preserve"> </w:t>
      </w:r>
      <w:r w:rsidRPr="0066416C">
        <w:rPr>
          <w:lang w:eastAsia="en-US"/>
        </w:rPr>
        <w:t xml:space="preserve">др.) </w:t>
      </w:r>
      <w:r w:rsidRPr="0066416C">
        <w:rPr>
          <w:spacing w:val="44"/>
          <w:lang w:eastAsia="en-US"/>
        </w:rPr>
        <w:t xml:space="preserve"> </w:t>
      </w:r>
      <w:r w:rsidRPr="0066416C">
        <w:rPr>
          <w:lang w:eastAsia="en-US"/>
        </w:rPr>
        <w:t>и</w:t>
      </w:r>
      <w:r w:rsidRPr="0066416C">
        <w:rPr>
          <w:spacing w:val="32"/>
          <w:w w:val="99"/>
          <w:lang w:eastAsia="en-US"/>
        </w:rPr>
        <w:t xml:space="preserve"> </w:t>
      </w:r>
      <w:r w:rsidRPr="0066416C">
        <w:rPr>
          <w:spacing w:val="-1"/>
          <w:lang w:eastAsia="en-US"/>
        </w:rPr>
        <w:t>естественно-научные</w:t>
      </w:r>
      <w:r w:rsidRPr="0066416C">
        <w:rPr>
          <w:spacing w:val="-15"/>
          <w:lang w:eastAsia="en-US"/>
        </w:rPr>
        <w:t xml:space="preserve"> </w:t>
      </w:r>
      <w:r w:rsidRPr="0066416C">
        <w:rPr>
          <w:spacing w:val="-1"/>
          <w:lang w:eastAsia="en-US"/>
        </w:rPr>
        <w:t>(физика,</w:t>
      </w:r>
      <w:r w:rsidRPr="0066416C">
        <w:rPr>
          <w:spacing w:val="-12"/>
          <w:lang w:eastAsia="en-US"/>
        </w:rPr>
        <w:t xml:space="preserve"> </w:t>
      </w:r>
      <w:r w:rsidRPr="0066416C">
        <w:rPr>
          <w:spacing w:val="-1"/>
          <w:lang w:eastAsia="en-US"/>
        </w:rPr>
        <w:t>биология,</w:t>
      </w:r>
      <w:r w:rsidRPr="0066416C">
        <w:rPr>
          <w:spacing w:val="-12"/>
          <w:lang w:eastAsia="en-US"/>
        </w:rPr>
        <w:t xml:space="preserve"> </w:t>
      </w:r>
      <w:r w:rsidRPr="0066416C">
        <w:rPr>
          <w:spacing w:val="-2"/>
          <w:lang w:eastAsia="en-US"/>
        </w:rPr>
        <w:t>химия)</w:t>
      </w:r>
    </w:p>
    <w:p w14:paraId="788F17A3" w14:textId="77777777" w:rsidR="00E97678" w:rsidRPr="0066416C" w:rsidRDefault="00E97678" w:rsidP="00E97678">
      <w:pPr>
        <w:rPr>
          <w:rFonts w:ascii="Calibri" w:eastAsia="Calibri" w:hAnsi="Calibri"/>
          <w:sz w:val="22"/>
          <w:szCs w:val="22"/>
          <w:lang w:eastAsia="en-US"/>
        </w:rPr>
        <w:sectPr w:rsidR="00E97678" w:rsidRPr="0066416C">
          <w:pgSz w:w="11900" w:h="16840"/>
          <w:pgMar w:top="1080" w:right="720" w:bottom="940" w:left="1680" w:header="0" w:footer="741" w:gutter="0"/>
          <w:cols w:space="720"/>
        </w:sectPr>
      </w:pPr>
    </w:p>
    <w:p w14:paraId="248AB2D7" w14:textId="77777777" w:rsidR="00E97678" w:rsidRPr="0066416C" w:rsidRDefault="00E97678" w:rsidP="00E97678">
      <w:pPr>
        <w:widowControl w:val="0"/>
        <w:spacing w:before="51" w:line="275" w:lineRule="exact"/>
        <w:ind w:right="510"/>
        <w:jc w:val="center"/>
        <w:outlineLvl w:val="1"/>
        <w:rPr>
          <w:lang w:eastAsia="en-US"/>
        </w:rPr>
      </w:pPr>
      <w:r w:rsidRPr="0066416C">
        <w:rPr>
          <w:b/>
          <w:bCs/>
          <w:spacing w:val="-1"/>
          <w:lang w:eastAsia="en-US"/>
        </w:rPr>
        <w:lastRenderedPageBreak/>
        <w:t>Регулятивные</w:t>
      </w:r>
      <w:r w:rsidRPr="0066416C">
        <w:rPr>
          <w:b/>
          <w:bCs/>
          <w:spacing w:val="-20"/>
          <w:lang w:eastAsia="en-US"/>
        </w:rPr>
        <w:t xml:space="preserve"> </w:t>
      </w:r>
      <w:r w:rsidRPr="0066416C">
        <w:rPr>
          <w:b/>
          <w:bCs/>
          <w:lang w:eastAsia="en-US"/>
        </w:rPr>
        <w:t>УУД</w:t>
      </w:r>
    </w:p>
    <w:p w14:paraId="77FBA7DC" w14:textId="77777777" w:rsidR="00E97678" w:rsidRPr="0066416C" w:rsidRDefault="00E97678" w:rsidP="00E97678">
      <w:pPr>
        <w:widowControl w:val="0"/>
        <w:spacing w:line="274" w:lineRule="exact"/>
        <w:ind w:right="281"/>
        <w:rPr>
          <w:lang w:eastAsia="en-US"/>
        </w:rPr>
      </w:pPr>
      <w:r w:rsidRPr="0066416C">
        <w:rPr>
          <w:rFonts w:eastAsia="Calibri"/>
          <w:i/>
          <w:spacing w:val="-1"/>
          <w:szCs w:val="22"/>
          <w:lang w:eastAsia="en-US"/>
        </w:rPr>
        <w:t>Задание</w:t>
      </w:r>
      <w:r w:rsidRPr="0066416C">
        <w:rPr>
          <w:rFonts w:eastAsia="Calibri"/>
          <w:i/>
          <w:spacing w:val="-9"/>
          <w:szCs w:val="22"/>
          <w:lang w:eastAsia="en-US"/>
        </w:rPr>
        <w:t xml:space="preserve"> </w:t>
      </w:r>
      <w:r w:rsidRPr="0066416C">
        <w:rPr>
          <w:rFonts w:eastAsia="Calibri"/>
          <w:i/>
          <w:spacing w:val="-1"/>
          <w:szCs w:val="22"/>
          <w:lang w:eastAsia="en-US"/>
        </w:rPr>
        <w:t>общее</w:t>
      </w:r>
      <w:r w:rsidRPr="0066416C">
        <w:rPr>
          <w:rFonts w:eastAsia="Calibri"/>
          <w:i/>
          <w:spacing w:val="-9"/>
          <w:szCs w:val="22"/>
          <w:lang w:eastAsia="en-US"/>
        </w:rPr>
        <w:t xml:space="preserve"> </w:t>
      </w:r>
      <w:r w:rsidRPr="0066416C">
        <w:rPr>
          <w:rFonts w:eastAsia="Calibri"/>
          <w:i/>
          <w:spacing w:val="-1"/>
          <w:szCs w:val="22"/>
          <w:lang w:eastAsia="en-US"/>
        </w:rPr>
        <w:t>планирование</w:t>
      </w:r>
      <w:r w:rsidRPr="0066416C">
        <w:rPr>
          <w:rFonts w:eastAsia="Calibri"/>
          <w:i/>
          <w:spacing w:val="-9"/>
          <w:szCs w:val="22"/>
          <w:lang w:eastAsia="en-US"/>
        </w:rPr>
        <w:t xml:space="preserve"> </w:t>
      </w:r>
      <w:r w:rsidRPr="0066416C">
        <w:rPr>
          <w:rFonts w:eastAsia="Calibri"/>
          <w:i/>
          <w:spacing w:val="-1"/>
          <w:szCs w:val="22"/>
          <w:lang w:eastAsia="en-US"/>
        </w:rPr>
        <w:t>времени.</w:t>
      </w:r>
      <w:r w:rsidRPr="0066416C">
        <w:rPr>
          <w:rFonts w:eastAsia="Calibri"/>
          <w:i/>
          <w:spacing w:val="-6"/>
          <w:szCs w:val="22"/>
          <w:lang w:eastAsia="en-US"/>
        </w:rPr>
        <w:t xml:space="preserve"> </w:t>
      </w:r>
      <w:r w:rsidRPr="0066416C">
        <w:rPr>
          <w:rFonts w:eastAsia="Calibri"/>
          <w:i/>
          <w:spacing w:val="-1"/>
          <w:szCs w:val="22"/>
          <w:lang w:eastAsia="en-US"/>
        </w:rPr>
        <w:t>Планируем</w:t>
      </w:r>
      <w:r w:rsidRPr="0066416C">
        <w:rPr>
          <w:rFonts w:eastAsia="Calibri"/>
          <w:i/>
          <w:spacing w:val="-8"/>
          <w:szCs w:val="22"/>
          <w:lang w:eastAsia="en-US"/>
        </w:rPr>
        <w:t xml:space="preserve"> </w:t>
      </w:r>
      <w:r w:rsidRPr="0066416C">
        <w:rPr>
          <w:rFonts w:eastAsia="Calibri"/>
          <w:i/>
          <w:szCs w:val="22"/>
          <w:lang w:eastAsia="en-US"/>
        </w:rPr>
        <w:t>свой</w:t>
      </w:r>
      <w:r w:rsidRPr="0066416C">
        <w:rPr>
          <w:rFonts w:eastAsia="Calibri"/>
          <w:i/>
          <w:spacing w:val="-7"/>
          <w:szCs w:val="22"/>
          <w:lang w:eastAsia="en-US"/>
        </w:rPr>
        <w:t xml:space="preserve"> </w:t>
      </w:r>
      <w:r w:rsidRPr="0066416C">
        <w:rPr>
          <w:rFonts w:eastAsia="Calibri"/>
          <w:i/>
          <w:spacing w:val="-1"/>
          <w:szCs w:val="22"/>
          <w:lang w:eastAsia="en-US"/>
        </w:rPr>
        <w:t>день»</w:t>
      </w:r>
    </w:p>
    <w:p w14:paraId="0C63A740" w14:textId="77777777" w:rsidR="00E97678" w:rsidRPr="0066416C" w:rsidRDefault="00E97678" w:rsidP="00E97678">
      <w:pPr>
        <w:widowControl w:val="0"/>
        <w:rPr>
          <w:lang w:eastAsia="en-US"/>
        </w:rPr>
      </w:pPr>
      <w:r w:rsidRPr="0066416C">
        <w:rPr>
          <w:spacing w:val="-1"/>
          <w:lang w:eastAsia="en-US"/>
        </w:rPr>
        <w:t xml:space="preserve">Цель: </w:t>
      </w:r>
      <w:r w:rsidRPr="0066416C">
        <w:rPr>
          <w:lang w:eastAsia="en-US"/>
        </w:rPr>
        <w:t>формирование</w:t>
      </w:r>
      <w:r w:rsidRPr="0066416C">
        <w:rPr>
          <w:spacing w:val="-1"/>
          <w:lang w:eastAsia="en-US"/>
        </w:rPr>
        <w:t xml:space="preserve"> </w:t>
      </w:r>
      <w:r w:rsidRPr="0066416C">
        <w:rPr>
          <w:spacing w:val="-2"/>
          <w:lang w:eastAsia="en-US"/>
        </w:rPr>
        <w:t>умения</w:t>
      </w:r>
      <w:r w:rsidRPr="0066416C">
        <w:rPr>
          <w:spacing w:val="-1"/>
          <w:lang w:eastAsia="en-US"/>
        </w:rPr>
        <w:t xml:space="preserve"> </w:t>
      </w:r>
      <w:r w:rsidRPr="0066416C">
        <w:rPr>
          <w:lang w:eastAsia="en-US"/>
        </w:rPr>
        <w:t>планировать</w:t>
      </w:r>
      <w:r w:rsidRPr="0066416C">
        <w:rPr>
          <w:spacing w:val="-3"/>
          <w:lang w:eastAsia="en-US"/>
        </w:rPr>
        <w:t xml:space="preserve"> </w:t>
      </w:r>
      <w:r w:rsidRPr="0066416C">
        <w:rPr>
          <w:lang w:eastAsia="en-US"/>
        </w:rPr>
        <w:t>свою</w:t>
      </w:r>
      <w:r w:rsidRPr="0066416C">
        <w:rPr>
          <w:spacing w:val="-6"/>
          <w:lang w:eastAsia="en-US"/>
        </w:rPr>
        <w:t xml:space="preserve"> </w:t>
      </w:r>
      <w:r w:rsidRPr="0066416C">
        <w:rPr>
          <w:spacing w:val="-1"/>
          <w:lang w:eastAsia="en-US"/>
        </w:rPr>
        <w:t>деятельность,</w:t>
      </w:r>
      <w:r w:rsidRPr="0066416C">
        <w:rPr>
          <w:spacing w:val="1"/>
          <w:lang w:eastAsia="en-US"/>
        </w:rPr>
        <w:t xml:space="preserve"> </w:t>
      </w:r>
      <w:r w:rsidRPr="0066416C">
        <w:rPr>
          <w:spacing w:val="-1"/>
          <w:lang w:eastAsia="en-US"/>
        </w:rPr>
        <w:t>составление хронокарты</w:t>
      </w:r>
      <w:r w:rsidRPr="0066416C">
        <w:rPr>
          <w:spacing w:val="52"/>
          <w:w w:val="99"/>
          <w:lang w:eastAsia="en-US"/>
        </w:rPr>
        <w:t xml:space="preserve"> </w:t>
      </w:r>
      <w:r w:rsidRPr="0066416C">
        <w:rPr>
          <w:spacing w:val="-1"/>
          <w:lang w:eastAsia="en-US"/>
        </w:rPr>
        <w:t>самостоятельной</w:t>
      </w:r>
      <w:r w:rsidRPr="0066416C">
        <w:rPr>
          <w:spacing w:val="-16"/>
          <w:lang w:eastAsia="en-US"/>
        </w:rPr>
        <w:t xml:space="preserve"> </w:t>
      </w:r>
      <w:r w:rsidRPr="0066416C">
        <w:rPr>
          <w:spacing w:val="-1"/>
          <w:lang w:eastAsia="en-US"/>
        </w:rPr>
        <w:t>работы</w:t>
      </w:r>
      <w:r w:rsidRPr="0066416C">
        <w:rPr>
          <w:spacing w:val="-19"/>
          <w:lang w:eastAsia="en-US"/>
        </w:rPr>
        <w:t xml:space="preserve"> </w:t>
      </w:r>
      <w:r w:rsidRPr="0066416C">
        <w:rPr>
          <w:spacing w:val="-1"/>
          <w:lang w:eastAsia="en-US"/>
        </w:rPr>
        <w:t>учащегося.</w:t>
      </w:r>
    </w:p>
    <w:p w14:paraId="6613ED55" w14:textId="77777777" w:rsidR="00E97678" w:rsidRPr="0066416C" w:rsidRDefault="00E97678" w:rsidP="00E97678">
      <w:pPr>
        <w:widowControl w:val="0"/>
        <w:spacing w:line="271" w:lineRule="exact"/>
        <w:ind w:right="281"/>
        <w:rPr>
          <w:lang w:eastAsia="en-US"/>
        </w:rPr>
      </w:pPr>
      <w:r w:rsidRPr="0066416C">
        <w:rPr>
          <w:lang w:eastAsia="en-US"/>
        </w:rPr>
        <w:t>Возраст:</w:t>
      </w:r>
      <w:r w:rsidRPr="0066416C">
        <w:rPr>
          <w:spacing w:val="-7"/>
          <w:lang w:eastAsia="en-US"/>
        </w:rPr>
        <w:t xml:space="preserve"> </w:t>
      </w:r>
      <w:r w:rsidRPr="0066416C">
        <w:rPr>
          <w:spacing w:val="-1"/>
          <w:lang w:eastAsia="en-US"/>
        </w:rPr>
        <w:t>12-14</w:t>
      </w:r>
      <w:r w:rsidRPr="0066416C">
        <w:rPr>
          <w:spacing w:val="-7"/>
          <w:lang w:eastAsia="en-US"/>
        </w:rPr>
        <w:t xml:space="preserve"> </w:t>
      </w:r>
      <w:r w:rsidRPr="0066416C">
        <w:rPr>
          <w:spacing w:val="-1"/>
          <w:lang w:eastAsia="en-US"/>
        </w:rPr>
        <w:t>лет</w:t>
      </w:r>
    </w:p>
    <w:p w14:paraId="2584C0BB" w14:textId="77777777" w:rsidR="00E97678" w:rsidRPr="0066416C" w:rsidRDefault="00E97678" w:rsidP="00E97678">
      <w:pPr>
        <w:widowControl w:val="0"/>
        <w:spacing w:before="2" w:line="275" w:lineRule="exact"/>
        <w:ind w:right="281"/>
        <w:rPr>
          <w:lang w:eastAsia="en-US"/>
        </w:rPr>
      </w:pPr>
      <w:r w:rsidRPr="0066416C">
        <w:rPr>
          <w:spacing w:val="-1"/>
          <w:lang w:eastAsia="en-US"/>
        </w:rPr>
        <w:t>Учебные</w:t>
      </w:r>
      <w:r w:rsidRPr="0066416C">
        <w:rPr>
          <w:spacing w:val="-10"/>
          <w:lang w:eastAsia="en-US"/>
        </w:rPr>
        <w:t xml:space="preserve"> </w:t>
      </w:r>
      <w:r w:rsidRPr="0066416C">
        <w:rPr>
          <w:lang w:eastAsia="en-US"/>
        </w:rPr>
        <w:t>дисциплины:</w:t>
      </w:r>
      <w:r w:rsidRPr="0066416C">
        <w:rPr>
          <w:spacing w:val="-12"/>
          <w:lang w:eastAsia="en-US"/>
        </w:rPr>
        <w:t xml:space="preserve"> </w:t>
      </w:r>
      <w:r w:rsidRPr="0066416C">
        <w:rPr>
          <w:spacing w:val="-1"/>
          <w:lang w:eastAsia="en-US"/>
        </w:rPr>
        <w:t>любые</w:t>
      </w:r>
      <w:r w:rsidRPr="0066416C">
        <w:rPr>
          <w:spacing w:val="-10"/>
          <w:lang w:eastAsia="en-US"/>
        </w:rPr>
        <w:t xml:space="preserve"> </w:t>
      </w:r>
      <w:r w:rsidRPr="0066416C">
        <w:rPr>
          <w:spacing w:val="-1"/>
          <w:lang w:eastAsia="en-US"/>
        </w:rPr>
        <w:t>предметы,</w:t>
      </w:r>
      <w:r w:rsidRPr="0066416C">
        <w:rPr>
          <w:spacing w:val="-7"/>
          <w:lang w:eastAsia="en-US"/>
        </w:rPr>
        <w:t xml:space="preserve"> </w:t>
      </w:r>
      <w:r w:rsidRPr="0066416C">
        <w:rPr>
          <w:spacing w:val="-1"/>
          <w:lang w:eastAsia="en-US"/>
        </w:rPr>
        <w:t>классный</w:t>
      </w:r>
      <w:r w:rsidRPr="0066416C">
        <w:rPr>
          <w:spacing w:val="-8"/>
          <w:lang w:eastAsia="en-US"/>
        </w:rPr>
        <w:t xml:space="preserve"> </w:t>
      </w:r>
      <w:r w:rsidRPr="0066416C">
        <w:rPr>
          <w:spacing w:val="-1"/>
          <w:lang w:eastAsia="en-US"/>
        </w:rPr>
        <w:t>час.</w:t>
      </w:r>
    </w:p>
    <w:p w14:paraId="70E27A28" w14:textId="77777777" w:rsidR="00E97678" w:rsidRPr="0066416C" w:rsidRDefault="00E97678" w:rsidP="00E97678">
      <w:pPr>
        <w:widowControl w:val="0"/>
        <w:spacing w:line="275" w:lineRule="exact"/>
        <w:ind w:right="281"/>
        <w:rPr>
          <w:lang w:eastAsia="en-US"/>
        </w:rPr>
      </w:pPr>
      <w:r w:rsidRPr="0066416C">
        <w:rPr>
          <w:rFonts w:eastAsia="Calibri"/>
          <w:i/>
          <w:spacing w:val="-1"/>
          <w:szCs w:val="22"/>
          <w:lang w:eastAsia="en-US"/>
        </w:rPr>
        <w:t>Задание</w:t>
      </w:r>
      <w:r w:rsidRPr="0066416C">
        <w:rPr>
          <w:rFonts w:eastAsia="Calibri"/>
          <w:i/>
          <w:spacing w:val="-14"/>
          <w:szCs w:val="22"/>
          <w:lang w:eastAsia="en-US"/>
        </w:rPr>
        <w:t xml:space="preserve"> </w:t>
      </w:r>
      <w:r w:rsidRPr="0066416C">
        <w:rPr>
          <w:rFonts w:eastAsia="Calibri"/>
          <w:i/>
          <w:szCs w:val="22"/>
          <w:lang w:eastAsia="en-US"/>
        </w:rPr>
        <w:t>«Планирование</w:t>
      </w:r>
      <w:r w:rsidRPr="0066416C">
        <w:rPr>
          <w:rFonts w:eastAsia="Calibri"/>
          <w:i/>
          <w:spacing w:val="-17"/>
          <w:szCs w:val="22"/>
          <w:lang w:eastAsia="en-US"/>
        </w:rPr>
        <w:t xml:space="preserve"> </w:t>
      </w:r>
      <w:r w:rsidRPr="0066416C">
        <w:rPr>
          <w:rFonts w:eastAsia="Calibri"/>
          <w:i/>
          <w:spacing w:val="-1"/>
          <w:szCs w:val="22"/>
          <w:lang w:eastAsia="en-US"/>
        </w:rPr>
        <w:t>учебной</w:t>
      </w:r>
      <w:r w:rsidRPr="0066416C">
        <w:rPr>
          <w:rFonts w:eastAsia="Calibri"/>
          <w:i/>
          <w:spacing w:val="-12"/>
          <w:szCs w:val="22"/>
          <w:lang w:eastAsia="en-US"/>
        </w:rPr>
        <w:t xml:space="preserve"> </w:t>
      </w:r>
      <w:r w:rsidRPr="0066416C">
        <w:rPr>
          <w:rFonts w:eastAsia="Calibri"/>
          <w:i/>
          <w:spacing w:val="-1"/>
          <w:szCs w:val="22"/>
          <w:lang w:eastAsia="en-US"/>
        </w:rPr>
        <w:t>работы»</w:t>
      </w:r>
    </w:p>
    <w:p w14:paraId="3B754186" w14:textId="77777777" w:rsidR="00E97678" w:rsidRPr="0066416C" w:rsidRDefault="00E97678" w:rsidP="00E97678">
      <w:pPr>
        <w:widowControl w:val="0"/>
        <w:tabs>
          <w:tab w:val="left" w:pos="1166"/>
          <w:tab w:val="left" w:pos="2880"/>
          <w:tab w:val="left" w:pos="3831"/>
          <w:tab w:val="left" w:pos="5329"/>
          <w:tab w:val="left" w:pos="5790"/>
          <w:tab w:val="left" w:pos="6861"/>
          <w:tab w:val="left" w:pos="7961"/>
        </w:tabs>
        <w:spacing w:before="7" w:line="274" w:lineRule="exact"/>
        <w:ind w:right="124"/>
        <w:rPr>
          <w:lang w:eastAsia="en-US"/>
        </w:rPr>
      </w:pPr>
      <w:r w:rsidRPr="0066416C">
        <w:rPr>
          <w:spacing w:val="-1"/>
          <w:lang w:eastAsia="en-US"/>
        </w:rPr>
        <w:t>Цель:</w:t>
      </w:r>
      <w:r w:rsidRPr="0066416C">
        <w:rPr>
          <w:spacing w:val="-1"/>
          <w:lang w:eastAsia="en-US"/>
        </w:rPr>
        <w:tab/>
      </w:r>
      <w:r w:rsidRPr="0066416C">
        <w:rPr>
          <w:lang w:eastAsia="en-US"/>
        </w:rPr>
        <w:t>формирование</w:t>
      </w:r>
      <w:r w:rsidRPr="0066416C">
        <w:rPr>
          <w:lang w:eastAsia="en-US"/>
        </w:rPr>
        <w:tab/>
      </w:r>
      <w:r w:rsidRPr="0066416C">
        <w:rPr>
          <w:spacing w:val="-2"/>
          <w:lang w:eastAsia="en-US"/>
        </w:rPr>
        <w:t>умения</w:t>
      </w:r>
      <w:r w:rsidRPr="0066416C">
        <w:rPr>
          <w:spacing w:val="-2"/>
          <w:lang w:eastAsia="en-US"/>
        </w:rPr>
        <w:tab/>
      </w:r>
      <w:r w:rsidRPr="0066416C">
        <w:rPr>
          <w:lang w:eastAsia="en-US"/>
        </w:rPr>
        <w:t>планировать</w:t>
      </w:r>
      <w:r w:rsidRPr="0066416C">
        <w:rPr>
          <w:lang w:eastAsia="en-US"/>
        </w:rPr>
        <w:tab/>
        <w:t>по</w:t>
      </w:r>
      <w:r w:rsidRPr="0066416C">
        <w:rPr>
          <w:lang w:eastAsia="en-US"/>
        </w:rPr>
        <w:tab/>
        <w:t>времени</w:t>
      </w:r>
      <w:r w:rsidRPr="0066416C">
        <w:rPr>
          <w:lang w:eastAsia="en-US"/>
        </w:rPr>
        <w:tab/>
      </w:r>
      <w:r w:rsidRPr="0066416C">
        <w:rPr>
          <w:spacing w:val="-2"/>
          <w:lang w:eastAsia="en-US"/>
        </w:rPr>
        <w:t>учебную</w:t>
      </w:r>
      <w:r w:rsidRPr="0066416C">
        <w:rPr>
          <w:spacing w:val="-2"/>
          <w:lang w:eastAsia="en-US"/>
        </w:rPr>
        <w:tab/>
      </w:r>
      <w:r w:rsidRPr="0066416C">
        <w:rPr>
          <w:w w:val="95"/>
          <w:lang w:eastAsia="en-US"/>
        </w:rPr>
        <w:t>деятельность,</w:t>
      </w:r>
      <w:r w:rsidRPr="0066416C">
        <w:rPr>
          <w:spacing w:val="34"/>
          <w:w w:val="99"/>
          <w:lang w:eastAsia="en-US"/>
        </w:rPr>
        <w:t xml:space="preserve"> </w:t>
      </w:r>
      <w:r w:rsidRPr="0066416C">
        <w:rPr>
          <w:lang w:eastAsia="en-US"/>
        </w:rPr>
        <w:t>составление</w:t>
      </w:r>
      <w:r w:rsidRPr="0066416C">
        <w:rPr>
          <w:spacing w:val="-16"/>
          <w:lang w:eastAsia="en-US"/>
        </w:rPr>
        <w:t xml:space="preserve"> </w:t>
      </w:r>
      <w:r w:rsidRPr="0066416C">
        <w:rPr>
          <w:spacing w:val="-1"/>
          <w:lang w:eastAsia="en-US"/>
        </w:rPr>
        <w:t>хронокарты</w:t>
      </w:r>
      <w:r w:rsidRPr="0066416C">
        <w:rPr>
          <w:spacing w:val="-13"/>
          <w:lang w:eastAsia="en-US"/>
        </w:rPr>
        <w:t xml:space="preserve"> </w:t>
      </w:r>
      <w:r w:rsidRPr="0066416C">
        <w:rPr>
          <w:spacing w:val="-1"/>
          <w:lang w:eastAsia="en-US"/>
        </w:rPr>
        <w:t>подготовки</w:t>
      </w:r>
      <w:r w:rsidRPr="0066416C">
        <w:rPr>
          <w:spacing w:val="-13"/>
          <w:lang w:eastAsia="en-US"/>
        </w:rPr>
        <w:t xml:space="preserve"> </w:t>
      </w:r>
      <w:r w:rsidRPr="0066416C">
        <w:rPr>
          <w:lang w:eastAsia="en-US"/>
        </w:rPr>
        <w:t>к</w:t>
      </w:r>
      <w:r w:rsidRPr="0066416C">
        <w:rPr>
          <w:spacing w:val="-11"/>
          <w:lang w:eastAsia="en-US"/>
        </w:rPr>
        <w:t xml:space="preserve"> </w:t>
      </w:r>
      <w:r w:rsidRPr="0066416C">
        <w:rPr>
          <w:spacing w:val="-2"/>
          <w:lang w:eastAsia="en-US"/>
        </w:rPr>
        <w:t>докладу.</w:t>
      </w:r>
    </w:p>
    <w:p w14:paraId="1C5F8839" w14:textId="77777777" w:rsidR="00E97678" w:rsidRPr="0066416C" w:rsidRDefault="00E97678" w:rsidP="00E97678">
      <w:pPr>
        <w:widowControl w:val="0"/>
        <w:spacing w:line="274" w:lineRule="exact"/>
        <w:ind w:right="281"/>
        <w:rPr>
          <w:lang w:eastAsia="en-US"/>
        </w:rPr>
      </w:pPr>
      <w:r w:rsidRPr="0066416C">
        <w:rPr>
          <w:lang w:eastAsia="en-US"/>
        </w:rPr>
        <w:t>Возраст:</w:t>
      </w:r>
      <w:r w:rsidRPr="0066416C">
        <w:rPr>
          <w:spacing w:val="-7"/>
          <w:lang w:eastAsia="en-US"/>
        </w:rPr>
        <w:t xml:space="preserve"> </w:t>
      </w:r>
      <w:r w:rsidRPr="0066416C">
        <w:rPr>
          <w:spacing w:val="-1"/>
          <w:lang w:eastAsia="en-US"/>
        </w:rPr>
        <w:t>13-15</w:t>
      </w:r>
      <w:r w:rsidRPr="0066416C">
        <w:rPr>
          <w:spacing w:val="-7"/>
          <w:lang w:eastAsia="en-US"/>
        </w:rPr>
        <w:t xml:space="preserve"> </w:t>
      </w:r>
      <w:r w:rsidRPr="0066416C">
        <w:rPr>
          <w:spacing w:val="-1"/>
          <w:lang w:eastAsia="en-US"/>
        </w:rPr>
        <w:t>лет</w:t>
      </w:r>
    </w:p>
    <w:p w14:paraId="17F9C4AE" w14:textId="77777777" w:rsidR="00E97678" w:rsidRPr="0066416C" w:rsidRDefault="00E97678" w:rsidP="00E97678">
      <w:pPr>
        <w:widowControl w:val="0"/>
        <w:spacing w:line="275" w:lineRule="exact"/>
        <w:ind w:right="281"/>
        <w:rPr>
          <w:lang w:eastAsia="en-US"/>
        </w:rPr>
      </w:pPr>
      <w:r w:rsidRPr="0066416C">
        <w:rPr>
          <w:spacing w:val="-1"/>
          <w:lang w:eastAsia="en-US"/>
        </w:rPr>
        <w:t>Учебные</w:t>
      </w:r>
      <w:r w:rsidRPr="0066416C">
        <w:rPr>
          <w:spacing w:val="-10"/>
          <w:lang w:eastAsia="en-US"/>
        </w:rPr>
        <w:t xml:space="preserve"> </w:t>
      </w:r>
      <w:r w:rsidRPr="0066416C">
        <w:rPr>
          <w:lang w:eastAsia="en-US"/>
        </w:rPr>
        <w:t>дисциплины:</w:t>
      </w:r>
      <w:r w:rsidRPr="0066416C">
        <w:rPr>
          <w:spacing w:val="-12"/>
          <w:lang w:eastAsia="en-US"/>
        </w:rPr>
        <w:t xml:space="preserve"> </w:t>
      </w:r>
      <w:r w:rsidRPr="0066416C">
        <w:rPr>
          <w:spacing w:val="-1"/>
          <w:lang w:eastAsia="en-US"/>
        </w:rPr>
        <w:t>любые</w:t>
      </w:r>
      <w:r w:rsidRPr="0066416C">
        <w:rPr>
          <w:spacing w:val="-10"/>
          <w:lang w:eastAsia="en-US"/>
        </w:rPr>
        <w:t xml:space="preserve"> </w:t>
      </w:r>
      <w:r w:rsidRPr="0066416C">
        <w:rPr>
          <w:spacing w:val="-1"/>
          <w:lang w:eastAsia="en-US"/>
        </w:rPr>
        <w:t>предметы,</w:t>
      </w:r>
      <w:r w:rsidRPr="0066416C">
        <w:rPr>
          <w:spacing w:val="-7"/>
          <w:lang w:eastAsia="en-US"/>
        </w:rPr>
        <w:t xml:space="preserve"> </w:t>
      </w:r>
      <w:r w:rsidRPr="0066416C">
        <w:rPr>
          <w:spacing w:val="-1"/>
          <w:lang w:eastAsia="en-US"/>
        </w:rPr>
        <w:t>классный</w:t>
      </w:r>
      <w:r w:rsidRPr="0066416C">
        <w:rPr>
          <w:spacing w:val="-8"/>
          <w:lang w:eastAsia="en-US"/>
        </w:rPr>
        <w:t xml:space="preserve"> </w:t>
      </w:r>
      <w:r w:rsidRPr="0066416C">
        <w:rPr>
          <w:spacing w:val="-1"/>
          <w:lang w:eastAsia="en-US"/>
        </w:rPr>
        <w:t>час.</w:t>
      </w:r>
    </w:p>
    <w:p w14:paraId="63FB161C" w14:textId="77777777" w:rsidR="00E97678" w:rsidRPr="0066416C" w:rsidRDefault="00E97678" w:rsidP="00E97678">
      <w:pPr>
        <w:widowControl w:val="0"/>
        <w:spacing w:before="2" w:line="275" w:lineRule="exact"/>
        <w:ind w:right="281"/>
        <w:rPr>
          <w:lang w:eastAsia="en-US"/>
        </w:rPr>
      </w:pPr>
      <w:r w:rsidRPr="0066416C">
        <w:rPr>
          <w:rFonts w:eastAsia="Calibri"/>
          <w:i/>
          <w:spacing w:val="-1"/>
          <w:szCs w:val="22"/>
          <w:lang w:eastAsia="en-US"/>
        </w:rPr>
        <w:t>Задание</w:t>
      </w:r>
      <w:r w:rsidRPr="0066416C">
        <w:rPr>
          <w:rFonts w:eastAsia="Calibri"/>
          <w:i/>
          <w:spacing w:val="-23"/>
          <w:szCs w:val="22"/>
          <w:lang w:eastAsia="en-US"/>
        </w:rPr>
        <w:t xml:space="preserve"> </w:t>
      </w:r>
      <w:r w:rsidRPr="0066416C">
        <w:rPr>
          <w:rFonts w:eastAsia="Calibri"/>
          <w:i/>
          <w:spacing w:val="-1"/>
          <w:szCs w:val="22"/>
          <w:lang w:eastAsia="en-US"/>
        </w:rPr>
        <w:t>«Ежедневник»</w:t>
      </w:r>
    </w:p>
    <w:p w14:paraId="328C1447" w14:textId="77777777" w:rsidR="00E97678" w:rsidRPr="0066416C" w:rsidRDefault="00E97678" w:rsidP="00E97678">
      <w:pPr>
        <w:widowControl w:val="0"/>
        <w:ind w:right="281"/>
        <w:rPr>
          <w:lang w:eastAsia="en-US"/>
        </w:rPr>
      </w:pPr>
      <w:r w:rsidRPr="0066416C">
        <w:rPr>
          <w:spacing w:val="-1"/>
          <w:lang w:eastAsia="en-US"/>
        </w:rPr>
        <w:t>Цель:</w:t>
      </w:r>
      <w:r w:rsidRPr="0066416C">
        <w:rPr>
          <w:spacing w:val="-8"/>
          <w:lang w:eastAsia="en-US"/>
        </w:rPr>
        <w:t xml:space="preserve"> </w:t>
      </w:r>
      <w:r w:rsidRPr="0066416C">
        <w:rPr>
          <w:spacing w:val="-1"/>
          <w:lang w:eastAsia="en-US"/>
        </w:rPr>
        <w:t>формирование</w:t>
      </w:r>
      <w:r w:rsidRPr="0066416C">
        <w:rPr>
          <w:spacing w:val="-7"/>
          <w:lang w:eastAsia="en-US"/>
        </w:rPr>
        <w:t xml:space="preserve"> </w:t>
      </w:r>
      <w:r w:rsidRPr="0066416C">
        <w:rPr>
          <w:spacing w:val="-2"/>
          <w:lang w:eastAsia="en-US"/>
        </w:rPr>
        <w:t>умения</w:t>
      </w:r>
      <w:r w:rsidRPr="0066416C">
        <w:rPr>
          <w:spacing w:val="-8"/>
          <w:lang w:eastAsia="en-US"/>
        </w:rPr>
        <w:t xml:space="preserve"> </w:t>
      </w:r>
      <w:r w:rsidRPr="0066416C">
        <w:rPr>
          <w:lang w:eastAsia="en-US"/>
        </w:rPr>
        <w:t>планировать</w:t>
      </w:r>
      <w:r w:rsidRPr="0066416C">
        <w:rPr>
          <w:spacing w:val="-10"/>
          <w:lang w:eastAsia="en-US"/>
        </w:rPr>
        <w:t xml:space="preserve"> </w:t>
      </w:r>
      <w:r w:rsidRPr="0066416C">
        <w:rPr>
          <w:spacing w:val="-1"/>
          <w:lang w:eastAsia="en-US"/>
        </w:rPr>
        <w:t>деятельность</w:t>
      </w:r>
      <w:r w:rsidRPr="0066416C">
        <w:rPr>
          <w:spacing w:val="-6"/>
          <w:lang w:eastAsia="en-US"/>
        </w:rPr>
        <w:t xml:space="preserve"> </w:t>
      </w:r>
      <w:r w:rsidRPr="0066416C">
        <w:rPr>
          <w:lang w:eastAsia="en-US"/>
        </w:rPr>
        <w:t>и</w:t>
      </w:r>
      <w:r w:rsidRPr="0066416C">
        <w:rPr>
          <w:spacing w:val="-10"/>
          <w:lang w:eastAsia="en-US"/>
        </w:rPr>
        <w:t xml:space="preserve"> </w:t>
      </w:r>
      <w:r w:rsidRPr="0066416C">
        <w:rPr>
          <w:lang w:eastAsia="en-US"/>
        </w:rPr>
        <w:t>время</w:t>
      </w:r>
      <w:r w:rsidRPr="0066416C">
        <w:rPr>
          <w:spacing w:val="-11"/>
          <w:lang w:eastAsia="en-US"/>
        </w:rPr>
        <w:t xml:space="preserve"> </w:t>
      </w:r>
      <w:r w:rsidRPr="0066416C">
        <w:rPr>
          <w:lang w:eastAsia="en-US"/>
        </w:rPr>
        <w:t>в</w:t>
      </w:r>
      <w:r w:rsidRPr="0066416C">
        <w:rPr>
          <w:spacing w:val="-10"/>
          <w:lang w:eastAsia="en-US"/>
        </w:rPr>
        <w:t xml:space="preserve"> </w:t>
      </w:r>
      <w:r w:rsidRPr="0066416C">
        <w:rPr>
          <w:spacing w:val="-1"/>
          <w:lang w:eastAsia="en-US"/>
        </w:rPr>
        <w:t>течение</w:t>
      </w:r>
      <w:r w:rsidRPr="0066416C">
        <w:rPr>
          <w:spacing w:val="-11"/>
          <w:lang w:eastAsia="en-US"/>
        </w:rPr>
        <w:t xml:space="preserve"> </w:t>
      </w:r>
      <w:r w:rsidRPr="0066416C">
        <w:rPr>
          <w:spacing w:val="-1"/>
          <w:lang w:eastAsia="en-US"/>
        </w:rPr>
        <w:t>недели.</w:t>
      </w:r>
      <w:r w:rsidRPr="0066416C">
        <w:rPr>
          <w:spacing w:val="68"/>
          <w:w w:val="99"/>
          <w:lang w:eastAsia="en-US"/>
        </w:rPr>
        <w:t xml:space="preserve"> </w:t>
      </w:r>
      <w:r w:rsidRPr="0066416C">
        <w:rPr>
          <w:lang w:eastAsia="en-US"/>
        </w:rPr>
        <w:t>Возраст:</w:t>
      </w:r>
      <w:r w:rsidRPr="0066416C">
        <w:rPr>
          <w:spacing w:val="-7"/>
          <w:lang w:eastAsia="en-US"/>
        </w:rPr>
        <w:t xml:space="preserve"> </w:t>
      </w:r>
      <w:r w:rsidRPr="0066416C">
        <w:rPr>
          <w:spacing w:val="-1"/>
          <w:lang w:eastAsia="en-US"/>
        </w:rPr>
        <w:t>12-14</w:t>
      </w:r>
      <w:r w:rsidRPr="0066416C">
        <w:rPr>
          <w:spacing w:val="-7"/>
          <w:lang w:eastAsia="en-US"/>
        </w:rPr>
        <w:t xml:space="preserve"> </w:t>
      </w:r>
      <w:r w:rsidRPr="0066416C">
        <w:rPr>
          <w:spacing w:val="-1"/>
          <w:lang w:eastAsia="en-US"/>
        </w:rPr>
        <w:t>лет</w:t>
      </w:r>
    </w:p>
    <w:p w14:paraId="42F2B50B" w14:textId="77777777" w:rsidR="00E97678" w:rsidRPr="0066416C" w:rsidRDefault="00E97678" w:rsidP="00E97678">
      <w:pPr>
        <w:widowControl w:val="0"/>
        <w:spacing w:line="271" w:lineRule="exact"/>
        <w:ind w:right="281"/>
        <w:rPr>
          <w:lang w:eastAsia="en-US"/>
        </w:rPr>
      </w:pPr>
      <w:r w:rsidRPr="0066416C">
        <w:rPr>
          <w:spacing w:val="-1"/>
          <w:lang w:eastAsia="en-US"/>
        </w:rPr>
        <w:t>Учебные</w:t>
      </w:r>
      <w:r w:rsidRPr="0066416C">
        <w:rPr>
          <w:spacing w:val="-10"/>
          <w:lang w:eastAsia="en-US"/>
        </w:rPr>
        <w:t xml:space="preserve"> </w:t>
      </w:r>
      <w:r w:rsidRPr="0066416C">
        <w:rPr>
          <w:lang w:eastAsia="en-US"/>
        </w:rPr>
        <w:t>дисциплины:</w:t>
      </w:r>
      <w:r w:rsidRPr="0066416C">
        <w:rPr>
          <w:spacing w:val="-12"/>
          <w:lang w:eastAsia="en-US"/>
        </w:rPr>
        <w:t xml:space="preserve"> </w:t>
      </w:r>
      <w:r w:rsidRPr="0066416C">
        <w:rPr>
          <w:spacing w:val="-1"/>
          <w:lang w:eastAsia="en-US"/>
        </w:rPr>
        <w:t>любые</w:t>
      </w:r>
      <w:r w:rsidRPr="0066416C">
        <w:rPr>
          <w:spacing w:val="-10"/>
          <w:lang w:eastAsia="en-US"/>
        </w:rPr>
        <w:t xml:space="preserve"> </w:t>
      </w:r>
      <w:r w:rsidRPr="0066416C">
        <w:rPr>
          <w:spacing w:val="-1"/>
          <w:lang w:eastAsia="en-US"/>
        </w:rPr>
        <w:t>предметы,</w:t>
      </w:r>
      <w:r w:rsidRPr="0066416C">
        <w:rPr>
          <w:spacing w:val="-9"/>
          <w:lang w:eastAsia="en-US"/>
        </w:rPr>
        <w:t xml:space="preserve"> </w:t>
      </w:r>
      <w:r w:rsidRPr="0066416C">
        <w:rPr>
          <w:spacing w:val="-1"/>
          <w:lang w:eastAsia="en-US"/>
        </w:rPr>
        <w:t>классный</w:t>
      </w:r>
      <w:r w:rsidRPr="0066416C">
        <w:rPr>
          <w:spacing w:val="-8"/>
          <w:lang w:eastAsia="en-US"/>
        </w:rPr>
        <w:t xml:space="preserve"> </w:t>
      </w:r>
      <w:r w:rsidRPr="0066416C">
        <w:rPr>
          <w:spacing w:val="-1"/>
          <w:lang w:eastAsia="en-US"/>
        </w:rPr>
        <w:t>час.</w:t>
      </w:r>
    </w:p>
    <w:p w14:paraId="74184B3F" w14:textId="77777777" w:rsidR="00E97678" w:rsidRPr="0066416C" w:rsidRDefault="00E97678" w:rsidP="00E97678">
      <w:pPr>
        <w:widowControl w:val="0"/>
        <w:spacing w:before="2" w:line="275" w:lineRule="exact"/>
        <w:ind w:right="281"/>
        <w:rPr>
          <w:lang w:eastAsia="en-US"/>
        </w:rPr>
      </w:pPr>
      <w:r w:rsidRPr="0066416C">
        <w:rPr>
          <w:rFonts w:eastAsia="Calibri"/>
          <w:i/>
          <w:spacing w:val="-1"/>
          <w:szCs w:val="22"/>
          <w:lang w:eastAsia="en-US"/>
        </w:rPr>
        <w:t>Задание</w:t>
      </w:r>
      <w:r w:rsidRPr="0066416C">
        <w:rPr>
          <w:rFonts w:eastAsia="Calibri"/>
          <w:i/>
          <w:spacing w:val="-11"/>
          <w:szCs w:val="22"/>
          <w:lang w:eastAsia="en-US"/>
        </w:rPr>
        <w:t xml:space="preserve"> </w:t>
      </w:r>
      <w:r w:rsidRPr="0066416C">
        <w:rPr>
          <w:rFonts w:eastAsia="Calibri"/>
          <w:i/>
          <w:spacing w:val="-1"/>
          <w:szCs w:val="22"/>
          <w:lang w:eastAsia="en-US"/>
        </w:rPr>
        <w:t>«Рефлексия</w:t>
      </w:r>
      <w:r w:rsidRPr="0066416C">
        <w:rPr>
          <w:rFonts w:eastAsia="Calibri"/>
          <w:i/>
          <w:spacing w:val="-11"/>
          <w:szCs w:val="22"/>
          <w:lang w:eastAsia="en-US"/>
        </w:rPr>
        <w:t xml:space="preserve"> </w:t>
      </w:r>
      <w:r w:rsidRPr="0066416C">
        <w:rPr>
          <w:rFonts w:eastAsia="Calibri"/>
          <w:i/>
          <w:spacing w:val="-1"/>
          <w:szCs w:val="22"/>
          <w:lang w:eastAsia="en-US"/>
        </w:rPr>
        <w:t>своей</w:t>
      </w:r>
      <w:r w:rsidRPr="0066416C">
        <w:rPr>
          <w:rFonts w:eastAsia="Calibri"/>
          <w:i/>
          <w:spacing w:val="-10"/>
          <w:szCs w:val="22"/>
          <w:lang w:eastAsia="en-US"/>
        </w:rPr>
        <w:t xml:space="preserve"> </w:t>
      </w:r>
      <w:r w:rsidRPr="0066416C">
        <w:rPr>
          <w:rFonts w:eastAsia="Calibri"/>
          <w:i/>
          <w:spacing w:val="-1"/>
          <w:szCs w:val="22"/>
          <w:lang w:eastAsia="en-US"/>
        </w:rPr>
        <w:t>способности</w:t>
      </w:r>
      <w:r w:rsidRPr="0066416C">
        <w:rPr>
          <w:rFonts w:eastAsia="Calibri"/>
          <w:i/>
          <w:spacing w:val="-9"/>
          <w:szCs w:val="22"/>
          <w:lang w:eastAsia="en-US"/>
        </w:rPr>
        <w:t xml:space="preserve"> </w:t>
      </w:r>
      <w:r w:rsidRPr="0066416C">
        <w:rPr>
          <w:rFonts w:eastAsia="Calibri"/>
          <w:i/>
          <w:szCs w:val="22"/>
          <w:lang w:eastAsia="en-US"/>
        </w:rPr>
        <w:t>к</w:t>
      </w:r>
      <w:r w:rsidRPr="0066416C">
        <w:rPr>
          <w:rFonts w:eastAsia="Calibri"/>
          <w:i/>
          <w:spacing w:val="-12"/>
          <w:szCs w:val="22"/>
          <w:lang w:eastAsia="en-US"/>
        </w:rPr>
        <w:t xml:space="preserve"> </w:t>
      </w:r>
      <w:r w:rsidRPr="0066416C">
        <w:rPr>
          <w:rFonts w:eastAsia="Calibri"/>
          <w:i/>
          <w:spacing w:val="-1"/>
          <w:szCs w:val="22"/>
          <w:lang w:eastAsia="en-US"/>
        </w:rPr>
        <w:t>самоуправлению»</w:t>
      </w:r>
    </w:p>
    <w:p w14:paraId="630BB170" w14:textId="77777777" w:rsidR="00E97678" w:rsidRPr="0066416C" w:rsidRDefault="00E97678" w:rsidP="00E97678">
      <w:pPr>
        <w:widowControl w:val="0"/>
        <w:ind w:right="281"/>
        <w:rPr>
          <w:lang w:eastAsia="en-US"/>
        </w:rPr>
      </w:pPr>
      <w:r w:rsidRPr="0066416C">
        <w:rPr>
          <w:spacing w:val="-1"/>
          <w:lang w:eastAsia="en-US"/>
        </w:rPr>
        <w:t>Цель:</w:t>
      </w:r>
      <w:r w:rsidRPr="0066416C">
        <w:rPr>
          <w:spacing w:val="-13"/>
          <w:lang w:eastAsia="en-US"/>
        </w:rPr>
        <w:t xml:space="preserve"> </w:t>
      </w:r>
      <w:r w:rsidRPr="0066416C">
        <w:rPr>
          <w:spacing w:val="-1"/>
          <w:lang w:eastAsia="en-US"/>
        </w:rPr>
        <w:t>формирование</w:t>
      </w:r>
      <w:r w:rsidRPr="0066416C">
        <w:rPr>
          <w:spacing w:val="-13"/>
          <w:lang w:eastAsia="en-US"/>
        </w:rPr>
        <w:t xml:space="preserve"> </w:t>
      </w:r>
      <w:r w:rsidRPr="0066416C">
        <w:rPr>
          <w:spacing w:val="-1"/>
          <w:lang w:eastAsia="en-US"/>
        </w:rPr>
        <w:t>рефлексивной</w:t>
      </w:r>
      <w:r w:rsidRPr="0066416C">
        <w:rPr>
          <w:spacing w:val="-12"/>
          <w:lang w:eastAsia="en-US"/>
        </w:rPr>
        <w:t xml:space="preserve"> </w:t>
      </w:r>
      <w:r w:rsidRPr="0066416C">
        <w:rPr>
          <w:spacing w:val="-1"/>
          <w:lang w:eastAsia="en-US"/>
        </w:rPr>
        <w:t>самооценки</w:t>
      </w:r>
      <w:r w:rsidRPr="0066416C">
        <w:rPr>
          <w:spacing w:val="-12"/>
          <w:lang w:eastAsia="en-US"/>
        </w:rPr>
        <w:t xml:space="preserve"> </w:t>
      </w:r>
      <w:r w:rsidRPr="0066416C">
        <w:rPr>
          <w:lang w:eastAsia="en-US"/>
        </w:rPr>
        <w:t>своих</w:t>
      </w:r>
      <w:r w:rsidRPr="0066416C">
        <w:rPr>
          <w:spacing w:val="-16"/>
          <w:lang w:eastAsia="en-US"/>
        </w:rPr>
        <w:t xml:space="preserve"> </w:t>
      </w:r>
      <w:r w:rsidRPr="0066416C">
        <w:rPr>
          <w:spacing w:val="-1"/>
          <w:lang w:eastAsia="en-US"/>
        </w:rPr>
        <w:t>возможностей</w:t>
      </w:r>
      <w:r w:rsidRPr="0066416C">
        <w:rPr>
          <w:spacing w:val="-15"/>
          <w:lang w:eastAsia="en-US"/>
        </w:rPr>
        <w:t xml:space="preserve"> </w:t>
      </w:r>
      <w:r w:rsidRPr="0066416C">
        <w:rPr>
          <w:spacing w:val="-1"/>
          <w:lang w:eastAsia="en-US"/>
        </w:rPr>
        <w:t>самоуправления.</w:t>
      </w:r>
      <w:r w:rsidRPr="0066416C">
        <w:rPr>
          <w:spacing w:val="77"/>
          <w:w w:val="99"/>
          <w:lang w:eastAsia="en-US"/>
        </w:rPr>
        <w:t xml:space="preserve"> </w:t>
      </w:r>
      <w:r w:rsidRPr="0066416C">
        <w:rPr>
          <w:lang w:eastAsia="en-US"/>
        </w:rPr>
        <w:t>Возраст:</w:t>
      </w:r>
      <w:r w:rsidRPr="0066416C">
        <w:rPr>
          <w:spacing w:val="-7"/>
          <w:lang w:eastAsia="en-US"/>
        </w:rPr>
        <w:t xml:space="preserve"> </w:t>
      </w:r>
      <w:r w:rsidRPr="0066416C">
        <w:rPr>
          <w:spacing w:val="-1"/>
          <w:lang w:eastAsia="en-US"/>
        </w:rPr>
        <w:t>12-14</w:t>
      </w:r>
      <w:r w:rsidRPr="0066416C">
        <w:rPr>
          <w:spacing w:val="-7"/>
          <w:lang w:eastAsia="en-US"/>
        </w:rPr>
        <w:t xml:space="preserve"> </w:t>
      </w:r>
      <w:r w:rsidRPr="0066416C">
        <w:rPr>
          <w:spacing w:val="-1"/>
          <w:lang w:eastAsia="en-US"/>
        </w:rPr>
        <w:t>лет</w:t>
      </w:r>
    </w:p>
    <w:p w14:paraId="52A2F1C6" w14:textId="77777777" w:rsidR="00E97678" w:rsidRPr="0066416C" w:rsidRDefault="00E97678" w:rsidP="00E97678">
      <w:pPr>
        <w:widowControl w:val="0"/>
        <w:spacing w:line="271" w:lineRule="exact"/>
        <w:ind w:right="281"/>
        <w:rPr>
          <w:lang w:eastAsia="en-US"/>
        </w:rPr>
      </w:pPr>
      <w:r w:rsidRPr="0066416C">
        <w:rPr>
          <w:spacing w:val="-1"/>
          <w:lang w:eastAsia="en-US"/>
        </w:rPr>
        <w:t>Учебные</w:t>
      </w:r>
      <w:r w:rsidRPr="0066416C">
        <w:rPr>
          <w:spacing w:val="-10"/>
          <w:lang w:eastAsia="en-US"/>
        </w:rPr>
        <w:t xml:space="preserve"> </w:t>
      </w:r>
      <w:r w:rsidRPr="0066416C">
        <w:rPr>
          <w:lang w:eastAsia="en-US"/>
        </w:rPr>
        <w:t>дисциплины:</w:t>
      </w:r>
      <w:r w:rsidRPr="0066416C">
        <w:rPr>
          <w:spacing w:val="-12"/>
          <w:lang w:eastAsia="en-US"/>
        </w:rPr>
        <w:t xml:space="preserve"> </w:t>
      </w:r>
      <w:r w:rsidRPr="0066416C">
        <w:rPr>
          <w:spacing w:val="-1"/>
          <w:lang w:eastAsia="en-US"/>
        </w:rPr>
        <w:t>любые</w:t>
      </w:r>
      <w:r w:rsidRPr="0066416C">
        <w:rPr>
          <w:spacing w:val="-10"/>
          <w:lang w:eastAsia="en-US"/>
        </w:rPr>
        <w:t xml:space="preserve"> </w:t>
      </w:r>
      <w:r w:rsidRPr="0066416C">
        <w:rPr>
          <w:spacing w:val="-1"/>
          <w:lang w:eastAsia="en-US"/>
        </w:rPr>
        <w:t>предметы,</w:t>
      </w:r>
      <w:r w:rsidRPr="0066416C">
        <w:rPr>
          <w:spacing w:val="-7"/>
          <w:lang w:eastAsia="en-US"/>
        </w:rPr>
        <w:t xml:space="preserve"> </w:t>
      </w:r>
      <w:r w:rsidRPr="0066416C">
        <w:rPr>
          <w:spacing w:val="-1"/>
          <w:lang w:eastAsia="en-US"/>
        </w:rPr>
        <w:t>классный</w:t>
      </w:r>
      <w:r w:rsidRPr="0066416C">
        <w:rPr>
          <w:spacing w:val="-8"/>
          <w:lang w:eastAsia="en-US"/>
        </w:rPr>
        <w:t xml:space="preserve"> </w:t>
      </w:r>
      <w:r w:rsidRPr="0066416C">
        <w:rPr>
          <w:spacing w:val="-1"/>
          <w:lang w:eastAsia="en-US"/>
        </w:rPr>
        <w:t>час.</w:t>
      </w:r>
    </w:p>
    <w:p w14:paraId="50221BD6" w14:textId="77777777" w:rsidR="00E97678" w:rsidRPr="0066416C" w:rsidRDefault="00E97678" w:rsidP="00E97678">
      <w:pPr>
        <w:widowControl w:val="0"/>
        <w:spacing w:before="2" w:line="275" w:lineRule="exact"/>
        <w:ind w:right="281"/>
        <w:rPr>
          <w:lang w:eastAsia="en-US"/>
        </w:rPr>
      </w:pPr>
      <w:r w:rsidRPr="0066416C">
        <w:rPr>
          <w:rFonts w:eastAsia="Calibri"/>
          <w:i/>
          <w:spacing w:val="-1"/>
          <w:szCs w:val="22"/>
          <w:lang w:eastAsia="en-US"/>
        </w:rPr>
        <w:t>Задание</w:t>
      </w:r>
      <w:r w:rsidRPr="0066416C">
        <w:rPr>
          <w:rFonts w:eastAsia="Calibri"/>
          <w:i/>
          <w:spacing w:val="-11"/>
          <w:szCs w:val="22"/>
          <w:lang w:eastAsia="en-US"/>
        </w:rPr>
        <w:t xml:space="preserve"> </w:t>
      </w:r>
      <w:r w:rsidRPr="0066416C">
        <w:rPr>
          <w:rFonts w:eastAsia="Calibri"/>
          <w:i/>
          <w:spacing w:val="-1"/>
          <w:szCs w:val="22"/>
          <w:lang w:eastAsia="en-US"/>
        </w:rPr>
        <w:t>«Оцениваем</w:t>
      </w:r>
      <w:r w:rsidRPr="0066416C">
        <w:rPr>
          <w:rFonts w:eastAsia="Calibri"/>
          <w:i/>
          <w:spacing w:val="-10"/>
          <w:szCs w:val="22"/>
          <w:lang w:eastAsia="en-US"/>
        </w:rPr>
        <w:t xml:space="preserve"> </w:t>
      </w:r>
      <w:r w:rsidRPr="0066416C">
        <w:rPr>
          <w:rFonts w:eastAsia="Calibri"/>
          <w:i/>
          <w:szCs w:val="22"/>
          <w:lang w:eastAsia="en-US"/>
        </w:rPr>
        <w:t>свою</w:t>
      </w:r>
      <w:r w:rsidRPr="0066416C">
        <w:rPr>
          <w:rFonts w:eastAsia="Calibri"/>
          <w:i/>
          <w:spacing w:val="-10"/>
          <w:szCs w:val="22"/>
          <w:lang w:eastAsia="en-US"/>
        </w:rPr>
        <w:t xml:space="preserve"> </w:t>
      </w:r>
      <w:r w:rsidRPr="0066416C">
        <w:rPr>
          <w:rFonts w:eastAsia="Calibri"/>
          <w:i/>
          <w:spacing w:val="-1"/>
          <w:szCs w:val="22"/>
          <w:lang w:eastAsia="en-US"/>
        </w:rPr>
        <w:t>работу»</w:t>
      </w:r>
    </w:p>
    <w:p w14:paraId="4792B197" w14:textId="77777777" w:rsidR="00E97678" w:rsidRPr="0066416C" w:rsidRDefault="00E97678" w:rsidP="00E97678">
      <w:pPr>
        <w:widowControl w:val="0"/>
        <w:ind w:right="2843"/>
        <w:rPr>
          <w:lang w:eastAsia="en-US"/>
        </w:rPr>
      </w:pPr>
      <w:r w:rsidRPr="0066416C">
        <w:rPr>
          <w:spacing w:val="-1"/>
          <w:lang w:eastAsia="en-US"/>
        </w:rPr>
        <w:t>Цель:</w:t>
      </w:r>
      <w:r w:rsidRPr="0066416C">
        <w:rPr>
          <w:spacing w:val="-13"/>
          <w:lang w:eastAsia="en-US"/>
        </w:rPr>
        <w:t xml:space="preserve"> </w:t>
      </w:r>
      <w:r w:rsidRPr="0066416C">
        <w:rPr>
          <w:lang w:eastAsia="en-US"/>
        </w:rPr>
        <w:t>освоение</w:t>
      </w:r>
      <w:r w:rsidRPr="0066416C">
        <w:rPr>
          <w:spacing w:val="-10"/>
          <w:lang w:eastAsia="en-US"/>
        </w:rPr>
        <w:t xml:space="preserve"> </w:t>
      </w:r>
      <w:r w:rsidRPr="0066416C">
        <w:rPr>
          <w:spacing w:val="-1"/>
          <w:lang w:eastAsia="en-US"/>
        </w:rPr>
        <w:t>критериев</w:t>
      </w:r>
      <w:r w:rsidRPr="0066416C">
        <w:rPr>
          <w:spacing w:val="-11"/>
          <w:lang w:eastAsia="en-US"/>
        </w:rPr>
        <w:t xml:space="preserve"> </w:t>
      </w:r>
      <w:r w:rsidRPr="0066416C">
        <w:rPr>
          <w:spacing w:val="-1"/>
          <w:lang w:eastAsia="en-US"/>
        </w:rPr>
        <w:t>оценки</w:t>
      </w:r>
      <w:r w:rsidRPr="0066416C">
        <w:rPr>
          <w:spacing w:val="-8"/>
          <w:lang w:eastAsia="en-US"/>
        </w:rPr>
        <w:t xml:space="preserve"> </w:t>
      </w:r>
      <w:r w:rsidRPr="0066416C">
        <w:rPr>
          <w:spacing w:val="-1"/>
          <w:lang w:eastAsia="en-US"/>
        </w:rPr>
        <w:t>письменной</w:t>
      </w:r>
      <w:r w:rsidRPr="0066416C">
        <w:rPr>
          <w:spacing w:val="-16"/>
          <w:lang w:eastAsia="en-US"/>
        </w:rPr>
        <w:t xml:space="preserve"> </w:t>
      </w:r>
      <w:r w:rsidRPr="0066416C">
        <w:rPr>
          <w:lang w:eastAsia="en-US"/>
        </w:rPr>
        <w:t>работы</w:t>
      </w:r>
      <w:r w:rsidRPr="0066416C">
        <w:rPr>
          <w:spacing w:val="45"/>
          <w:w w:val="99"/>
          <w:lang w:eastAsia="en-US"/>
        </w:rPr>
        <w:t xml:space="preserve"> </w:t>
      </w:r>
      <w:r w:rsidRPr="0066416C">
        <w:rPr>
          <w:lang w:eastAsia="en-US"/>
        </w:rPr>
        <w:t>Возраст:</w:t>
      </w:r>
      <w:r w:rsidRPr="0066416C">
        <w:rPr>
          <w:spacing w:val="-7"/>
          <w:lang w:eastAsia="en-US"/>
        </w:rPr>
        <w:t xml:space="preserve"> </w:t>
      </w:r>
      <w:r w:rsidRPr="0066416C">
        <w:rPr>
          <w:spacing w:val="-1"/>
          <w:lang w:eastAsia="en-US"/>
        </w:rPr>
        <w:t>11-14</w:t>
      </w:r>
      <w:r w:rsidRPr="0066416C">
        <w:rPr>
          <w:spacing w:val="-7"/>
          <w:lang w:eastAsia="en-US"/>
        </w:rPr>
        <w:t xml:space="preserve"> </w:t>
      </w:r>
      <w:r w:rsidRPr="0066416C">
        <w:rPr>
          <w:spacing w:val="-1"/>
          <w:lang w:eastAsia="en-US"/>
        </w:rPr>
        <w:t>лет</w:t>
      </w:r>
    </w:p>
    <w:p w14:paraId="61B3C751" w14:textId="77777777" w:rsidR="00E97678" w:rsidRPr="0066416C" w:rsidRDefault="00E97678" w:rsidP="00E97678">
      <w:pPr>
        <w:widowControl w:val="0"/>
        <w:spacing w:line="271" w:lineRule="exact"/>
        <w:ind w:right="281"/>
        <w:rPr>
          <w:lang w:eastAsia="en-US"/>
        </w:rPr>
      </w:pPr>
      <w:r w:rsidRPr="0066416C">
        <w:rPr>
          <w:spacing w:val="-1"/>
          <w:lang w:eastAsia="en-US"/>
        </w:rPr>
        <w:t>Учебные</w:t>
      </w:r>
      <w:r w:rsidRPr="0066416C">
        <w:rPr>
          <w:spacing w:val="-9"/>
          <w:lang w:eastAsia="en-US"/>
        </w:rPr>
        <w:t xml:space="preserve"> </w:t>
      </w:r>
      <w:r w:rsidRPr="0066416C">
        <w:rPr>
          <w:lang w:eastAsia="en-US"/>
        </w:rPr>
        <w:t>дисциплины:</w:t>
      </w:r>
      <w:r w:rsidRPr="0066416C">
        <w:rPr>
          <w:spacing w:val="-12"/>
          <w:lang w:eastAsia="en-US"/>
        </w:rPr>
        <w:t xml:space="preserve"> </w:t>
      </w:r>
      <w:r w:rsidRPr="0066416C">
        <w:rPr>
          <w:spacing w:val="-2"/>
          <w:lang w:eastAsia="en-US"/>
        </w:rPr>
        <w:t>русский</w:t>
      </w:r>
      <w:r w:rsidRPr="0066416C">
        <w:rPr>
          <w:spacing w:val="-7"/>
          <w:lang w:eastAsia="en-US"/>
        </w:rPr>
        <w:t xml:space="preserve"> </w:t>
      </w:r>
      <w:r w:rsidRPr="0066416C">
        <w:rPr>
          <w:lang w:eastAsia="en-US"/>
        </w:rPr>
        <w:t>язык</w:t>
      </w:r>
      <w:r w:rsidRPr="0066416C">
        <w:rPr>
          <w:spacing w:val="-9"/>
          <w:lang w:eastAsia="en-US"/>
        </w:rPr>
        <w:t xml:space="preserve"> </w:t>
      </w:r>
      <w:r w:rsidRPr="0066416C">
        <w:rPr>
          <w:lang w:eastAsia="en-US"/>
        </w:rPr>
        <w:t>и</w:t>
      </w:r>
      <w:r w:rsidRPr="0066416C">
        <w:rPr>
          <w:spacing w:val="-11"/>
          <w:lang w:eastAsia="en-US"/>
        </w:rPr>
        <w:t xml:space="preserve"> </w:t>
      </w:r>
      <w:r w:rsidRPr="0066416C">
        <w:rPr>
          <w:spacing w:val="-1"/>
          <w:lang w:eastAsia="en-US"/>
        </w:rPr>
        <w:t>математика.</w:t>
      </w:r>
    </w:p>
    <w:p w14:paraId="48F269FB" w14:textId="77777777" w:rsidR="00E97678" w:rsidRPr="0066416C" w:rsidRDefault="00E97678" w:rsidP="00E97678">
      <w:pPr>
        <w:widowControl w:val="0"/>
        <w:spacing w:before="2" w:line="275" w:lineRule="exact"/>
        <w:ind w:right="281"/>
        <w:rPr>
          <w:lang w:eastAsia="en-US"/>
        </w:rPr>
      </w:pPr>
      <w:r w:rsidRPr="0066416C">
        <w:rPr>
          <w:rFonts w:eastAsia="Calibri"/>
          <w:i/>
          <w:spacing w:val="-1"/>
          <w:szCs w:val="22"/>
          <w:lang w:eastAsia="en-US"/>
        </w:rPr>
        <w:t>Задание</w:t>
      </w:r>
      <w:r w:rsidRPr="0066416C">
        <w:rPr>
          <w:rFonts w:eastAsia="Calibri"/>
          <w:i/>
          <w:spacing w:val="-13"/>
          <w:szCs w:val="22"/>
          <w:lang w:eastAsia="en-US"/>
        </w:rPr>
        <w:t xml:space="preserve"> </w:t>
      </w:r>
      <w:r w:rsidRPr="0066416C">
        <w:rPr>
          <w:rFonts w:eastAsia="Calibri"/>
          <w:i/>
          <w:spacing w:val="-1"/>
          <w:szCs w:val="22"/>
          <w:lang w:eastAsia="en-US"/>
        </w:rPr>
        <w:t>«Критерии</w:t>
      </w:r>
      <w:r w:rsidRPr="0066416C">
        <w:rPr>
          <w:rFonts w:eastAsia="Calibri"/>
          <w:i/>
          <w:spacing w:val="-13"/>
          <w:szCs w:val="22"/>
          <w:lang w:eastAsia="en-US"/>
        </w:rPr>
        <w:t xml:space="preserve"> </w:t>
      </w:r>
      <w:r w:rsidRPr="0066416C">
        <w:rPr>
          <w:rFonts w:eastAsia="Calibri"/>
          <w:i/>
          <w:spacing w:val="-1"/>
          <w:szCs w:val="22"/>
          <w:lang w:eastAsia="en-US"/>
        </w:rPr>
        <w:t>оценки»</w:t>
      </w:r>
    </w:p>
    <w:p w14:paraId="16D8B02E" w14:textId="77777777" w:rsidR="00E97678" w:rsidRPr="0066416C" w:rsidRDefault="00E97678" w:rsidP="00E97678">
      <w:pPr>
        <w:widowControl w:val="0"/>
        <w:ind w:right="1695"/>
        <w:rPr>
          <w:lang w:eastAsia="en-US"/>
        </w:rPr>
      </w:pPr>
      <w:r w:rsidRPr="0066416C">
        <w:rPr>
          <w:spacing w:val="-1"/>
          <w:lang w:eastAsia="en-US"/>
        </w:rPr>
        <w:t>Цель:</w:t>
      </w:r>
      <w:r w:rsidRPr="0066416C">
        <w:rPr>
          <w:spacing w:val="-13"/>
          <w:lang w:eastAsia="en-US"/>
        </w:rPr>
        <w:t xml:space="preserve"> </w:t>
      </w:r>
      <w:r w:rsidRPr="0066416C">
        <w:rPr>
          <w:lang w:eastAsia="en-US"/>
        </w:rPr>
        <w:t>осознание</w:t>
      </w:r>
      <w:r w:rsidRPr="0066416C">
        <w:rPr>
          <w:spacing w:val="-14"/>
          <w:lang w:eastAsia="en-US"/>
        </w:rPr>
        <w:t xml:space="preserve"> </w:t>
      </w:r>
      <w:r w:rsidRPr="0066416C">
        <w:rPr>
          <w:spacing w:val="-1"/>
          <w:lang w:eastAsia="en-US"/>
        </w:rPr>
        <w:t>критериев</w:t>
      </w:r>
      <w:r w:rsidRPr="0066416C">
        <w:rPr>
          <w:spacing w:val="-12"/>
          <w:lang w:eastAsia="en-US"/>
        </w:rPr>
        <w:t xml:space="preserve"> </w:t>
      </w:r>
      <w:r w:rsidRPr="0066416C">
        <w:rPr>
          <w:spacing w:val="-1"/>
          <w:lang w:eastAsia="en-US"/>
        </w:rPr>
        <w:t>оценки</w:t>
      </w:r>
      <w:r w:rsidRPr="0066416C">
        <w:rPr>
          <w:spacing w:val="-12"/>
          <w:lang w:eastAsia="en-US"/>
        </w:rPr>
        <w:t xml:space="preserve"> </w:t>
      </w:r>
      <w:r w:rsidRPr="0066416C">
        <w:rPr>
          <w:spacing w:val="-1"/>
          <w:lang w:eastAsia="en-US"/>
        </w:rPr>
        <w:t>выполнения</w:t>
      </w:r>
      <w:r w:rsidRPr="0066416C">
        <w:rPr>
          <w:spacing w:val="-13"/>
          <w:lang w:eastAsia="en-US"/>
        </w:rPr>
        <w:t xml:space="preserve"> </w:t>
      </w:r>
      <w:r w:rsidRPr="0066416C">
        <w:rPr>
          <w:spacing w:val="-1"/>
          <w:lang w:eastAsia="en-US"/>
        </w:rPr>
        <w:t>учебных</w:t>
      </w:r>
      <w:r w:rsidRPr="0066416C">
        <w:rPr>
          <w:spacing w:val="-14"/>
          <w:lang w:eastAsia="en-US"/>
        </w:rPr>
        <w:t xml:space="preserve"> </w:t>
      </w:r>
      <w:r w:rsidRPr="0066416C">
        <w:rPr>
          <w:spacing w:val="-1"/>
          <w:lang w:eastAsia="en-US"/>
        </w:rPr>
        <w:t>заданий</w:t>
      </w:r>
      <w:r w:rsidRPr="0066416C">
        <w:rPr>
          <w:spacing w:val="82"/>
          <w:w w:val="99"/>
          <w:lang w:eastAsia="en-US"/>
        </w:rPr>
        <w:t xml:space="preserve"> </w:t>
      </w:r>
      <w:r w:rsidRPr="0066416C">
        <w:rPr>
          <w:lang w:eastAsia="en-US"/>
        </w:rPr>
        <w:t>Возраст:</w:t>
      </w:r>
      <w:r w:rsidRPr="0066416C">
        <w:rPr>
          <w:spacing w:val="-8"/>
          <w:lang w:eastAsia="en-US"/>
        </w:rPr>
        <w:t xml:space="preserve"> </w:t>
      </w:r>
      <w:r w:rsidRPr="0066416C">
        <w:rPr>
          <w:spacing w:val="-1"/>
          <w:lang w:eastAsia="en-US"/>
        </w:rPr>
        <w:t>13-15</w:t>
      </w:r>
      <w:r w:rsidRPr="0066416C">
        <w:rPr>
          <w:spacing w:val="-7"/>
          <w:lang w:eastAsia="en-US"/>
        </w:rPr>
        <w:t xml:space="preserve"> </w:t>
      </w:r>
      <w:r w:rsidRPr="0066416C">
        <w:rPr>
          <w:spacing w:val="-2"/>
          <w:lang w:eastAsia="en-US"/>
        </w:rPr>
        <w:t>лет.</w:t>
      </w:r>
    </w:p>
    <w:p w14:paraId="11EBA111" w14:textId="77777777" w:rsidR="00E97678" w:rsidRPr="0066416C" w:rsidRDefault="00E97678" w:rsidP="00E97678">
      <w:pPr>
        <w:widowControl w:val="0"/>
        <w:spacing w:line="271" w:lineRule="exact"/>
        <w:ind w:right="281"/>
        <w:rPr>
          <w:lang w:eastAsia="en-US"/>
        </w:rPr>
      </w:pPr>
      <w:r w:rsidRPr="0066416C">
        <w:rPr>
          <w:spacing w:val="-1"/>
          <w:lang w:eastAsia="en-US"/>
        </w:rPr>
        <w:t>Учебные</w:t>
      </w:r>
      <w:r w:rsidRPr="0066416C">
        <w:rPr>
          <w:spacing w:val="-12"/>
          <w:lang w:eastAsia="en-US"/>
        </w:rPr>
        <w:t xml:space="preserve"> </w:t>
      </w:r>
      <w:r w:rsidRPr="0066416C">
        <w:rPr>
          <w:lang w:eastAsia="en-US"/>
        </w:rPr>
        <w:t>дисциплины:</w:t>
      </w:r>
      <w:r w:rsidRPr="0066416C">
        <w:rPr>
          <w:spacing w:val="-13"/>
          <w:lang w:eastAsia="en-US"/>
        </w:rPr>
        <w:t xml:space="preserve"> </w:t>
      </w:r>
      <w:r w:rsidRPr="0066416C">
        <w:rPr>
          <w:spacing w:val="-1"/>
          <w:lang w:eastAsia="en-US"/>
        </w:rPr>
        <w:t>любые</w:t>
      </w:r>
      <w:r w:rsidRPr="0066416C">
        <w:rPr>
          <w:spacing w:val="-11"/>
          <w:lang w:eastAsia="en-US"/>
        </w:rPr>
        <w:t xml:space="preserve"> </w:t>
      </w:r>
      <w:r w:rsidRPr="0066416C">
        <w:rPr>
          <w:spacing w:val="-1"/>
          <w:lang w:eastAsia="en-US"/>
        </w:rPr>
        <w:t>предметы</w:t>
      </w:r>
      <w:r w:rsidRPr="0066416C">
        <w:rPr>
          <w:spacing w:val="-13"/>
          <w:lang w:eastAsia="en-US"/>
        </w:rPr>
        <w:t xml:space="preserve"> </w:t>
      </w:r>
      <w:r w:rsidRPr="0066416C">
        <w:rPr>
          <w:spacing w:val="-1"/>
          <w:lang w:eastAsia="en-US"/>
        </w:rPr>
        <w:t>естественно-научного</w:t>
      </w:r>
      <w:r w:rsidRPr="0066416C">
        <w:rPr>
          <w:spacing w:val="-6"/>
          <w:lang w:eastAsia="en-US"/>
        </w:rPr>
        <w:t xml:space="preserve"> </w:t>
      </w:r>
      <w:r w:rsidRPr="0066416C">
        <w:rPr>
          <w:lang w:eastAsia="en-US"/>
        </w:rPr>
        <w:t>и</w:t>
      </w:r>
      <w:r w:rsidRPr="0066416C">
        <w:rPr>
          <w:spacing w:val="-13"/>
          <w:lang w:eastAsia="en-US"/>
        </w:rPr>
        <w:t xml:space="preserve"> </w:t>
      </w:r>
      <w:r w:rsidRPr="0066416C">
        <w:rPr>
          <w:spacing w:val="-1"/>
          <w:lang w:eastAsia="en-US"/>
        </w:rPr>
        <w:t>гуманитарного</w:t>
      </w:r>
      <w:r w:rsidRPr="0066416C">
        <w:rPr>
          <w:spacing w:val="-10"/>
          <w:lang w:eastAsia="en-US"/>
        </w:rPr>
        <w:t xml:space="preserve"> </w:t>
      </w:r>
      <w:r w:rsidRPr="0066416C">
        <w:rPr>
          <w:lang w:eastAsia="en-US"/>
        </w:rPr>
        <w:t>цикла</w:t>
      </w:r>
    </w:p>
    <w:p w14:paraId="178EC02D" w14:textId="77777777" w:rsidR="00E97678" w:rsidRPr="0066416C" w:rsidRDefault="00E97678" w:rsidP="00E97678">
      <w:pPr>
        <w:widowControl w:val="0"/>
        <w:spacing w:before="2" w:line="275" w:lineRule="exact"/>
        <w:ind w:right="281"/>
        <w:rPr>
          <w:lang w:eastAsia="en-US"/>
        </w:rPr>
      </w:pPr>
      <w:r w:rsidRPr="0066416C">
        <w:rPr>
          <w:rFonts w:eastAsia="Calibri"/>
          <w:i/>
          <w:spacing w:val="-1"/>
          <w:szCs w:val="22"/>
          <w:lang w:eastAsia="en-US"/>
        </w:rPr>
        <w:t>Задание</w:t>
      </w:r>
      <w:r w:rsidRPr="0066416C">
        <w:rPr>
          <w:rFonts w:eastAsia="Calibri"/>
          <w:i/>
          <w:spacing w:val="-12"/>
          <w:szCs w:val="22"/>
          <w:lang w:eastAsia="en-US"/>
        </w:rPr>
        <w:t xml:space="preserve"> </w:t>
      </w:r>
      <w:r w:rsidRPr="0066416C">
        <w:rPr>
          <w:rFonts w:eastAsia="Calibri"/>
          <w:i/>
          <w:spacing w:val="-1"/>
          <w:szCs w:val="22"/>
          <w:lang w:eastAsia="en-US"/>
        </w:rPr>
        <w:t>«Учебные</w:t>
      </w:r>
      <w:r w:rsidRPr="0066416C">
        <w:rPr>
          <w:rFonts w:eastAsia="Calibri"/>
          <w:i/>
          <w:spacing w:val="-11"/>
          <w:szCs w:val="22"/>
          <w:lang w:eastAsia="en-US"/>
        </w:rPr>
        <w:t xml:space="preserve"> </w:t>
      </w:r>
      <w:r w:rsidRPr="0066416C">
        <w:rPr>
          <w:rFonts w:eastAsia="Calibri"/>
          <w:i/>
          <w:spacing w:val="-1"/>
          <w:szCs w:val="22"/>
          <w:lang w:eastAsia="en-US"/>
        </w:rPr>
        <w:t>цели»</w:t>
      </w:r>
    </w:p>
    <w:p w14:paraId="5A6F3E43" w14:textId="77777777" w:rsidR="00E97678" w:rsidRPr="0066416C" w:rsidRDefault="00E97678" w:rsidP="00E97678">
      <w:pPr>
        <w:widowControl w:val="0"/>
        <w:rPr>
          <w:lang w:eastAsia="en-US"/>
        </w:rPr>
      </w:pPr>
      <w:r w:rsidRPr="0066416C">
        <w:rPr>
          <w:spacing w:val="-1"/>
          <w:lang w:eastAsia="en-US"/>
        </w:rPr>
        <w:t>Цель:</w:t>
      </w:r>
      <w:r w:rsidRPr="0066416C">
        <w:rPr>
          <w:lang w:eastAsia="en-US"/>
        </w:rPr>
        <w:t xml:space="preserve"> </w:t>
      </w:r>
      <w:r w:rsidRPr="0066416C">
        <w:rPr>
          <w:spacing w:val="25"/>
          <w:lang w:eastAsia="en-US"/>
        </w:rPr>
        <w:t xml:space="preserve"> </w:t>
      </w:r>
      <w:r w:rsidRPr="0066416C">
        <w:rPr>
          <w:lang w:eastAsia="en-US"/>
        </w:rPr>
        <w:t xml:space="preserve">формирование </w:t>
      </w:r>
      <w:r w:rsidRPr="0066416C">
        <w:rPr>
          <w:spacing w:val="23"/>
          <w:lang w:eastAsia="en-US"/>
        </w:rPr>
        <w:t xml:space="preserve"> </w:t>
      </w:r>
      <w:r w:rsidRPr="0066416C">
        <w:rPr>
          <w:spacing w:val="-2"/>
          <w:lang w:eastAsia="en-US"/>
        </w:rPr>
        <w:t>умения</w:t>
      </w:r>
      <w:r w:rsidRPr="0066416C">
        <w:rPr>
          <w:lang w:eastAsia="en-US"/>
        </w:rPr>
        <w:t xml:space="preserve"> </w:t>
      </w:r>
      <w:r w:rsidRPr="0066416C">
        <w:rPr>
          <w:spacing w:val="25"/>
          <w:lang w:eastAsia="en-US"/>
        </w:rPr>
        <w:t xml:space="preserve"> </w:t>
      </w:r>
      <w:r w:rsidRPr="0066416C">
        <w:rPr>
          <w:spacing w:val="-1"/>
          <w:lang w:eastAsia="en-US"/>
        </w:rPr>
        <w:t>адекватно</w:t>
      </w:r>
      <w:r w:rsidRPr="0066416C">
        <w:rPr>
          <w:lang w:eastAsia="en-US"/>
        </w:rPr>
        <w:t xml:space="preserve"> </w:t>
      </w:r>
      <w:r w:rsidRPr="0066416C">
        <w:rPr>
          <w:spacing w:val="29"/>
          <w:lang w:eastAsia="en-US"/>
        </w:rPr>
        <w:t xml:space="preserve"> </w:t>
      </w:r>
      <w:r w:rsidRPr="0066416C">
        <w:rPr>
          <w:spacing w:val="-1"/>
          <w:lang w:eastAsia="en-US"/>
        </w:rPr>
        <w:t>ставить</w:t>
      </w:r>
      <w:r w:rsidRPr="0066416C">
        <w:rPr>
          <w:lang w:eastAsia="en-US"/>
        </w:rPr>
        <w:t xml:space="preserve"> </w:t>
      </w:r>
      <w:r w:rsidRPr="0066416C">
        <w:rPr>
          <w:spacing w:val="26"/>
          <w:lang w:eastAsia="en-US"/>
        </w:rPr>
        <w:t xml:space="preserve"> </w:t>
      </w:r>
      <w:r w:rsidRPr="0066416C">
        <w:rPr>
          <w:spacing w:val="-2"/>
          <w:lang w:eastAsia="en-US"/>
        </w:rPr>
        <w:t>учебные</w:t>
      </w:r>
      <w:r w:rsidRPr="0066416C">
        <w:rPr>
          <w:lang w:eastAsia="en-US"/>
        </w:rPr>
        <w:t xml:space="preserve"> </w:t>
      </w:r>
      <w:r w:rsidRPr="0066416C">
        <w:rPr>
          <w:spacing w:val="23"/>
          <w:lang w:eastAsia="en-US"/>
        </w:rPr>
        <w:t xml:space="preserve"> </w:t>
      </w:r>
      <w:r w:rsidRPr="0066416C">
        <w:rPr>
          <w:lang w:eastAsia="en-US"/>
        </w:rPr>
        <w:t xml:space="preserve">цели </w:t>
      </w:r>
      <w:r w:rsidRPr="0066416C">
        <w:rPr>
          <w:spacing w:val="25"/>
          <w:lang w:eastAsia="en-US"/>
        </w:rPr>
        <w:t xml:space="preserve"> </w:t>
      </w:r>
      <w:r w:rsidRPr="0066416C">
        <w:rPr>
          <w:lang w:eastAsia="en-US"/>
        </w:rPr>
        <w:t xml:space="preserve">на </w:t>
      </w:r>
      <w:r w:rsidRPr="0066416C">
        <w:rPr>
          <w:spacing w:val="20"/>
          <w:lang w:eastAsia="en-US"/>
        </w:rPr>
        <w:t xml:space="preserve"> </w:t>
      </w:r>
      <w:r w:rsidRPr="0066416C">
        <w:rPr>
          <w:lang w:eastAsia="en-US"/>
        </w:rPr>
        <w:t xml:space="preserve">основе </w:t>
      </w:r>
      <w:r w:rsidRPr="0066416C">
        <w:rPr>
          <w:spacing w:val="15"/>
          <w:lang w:eastAsia="en-US"/>
        </w:rPr>
        <w:t xml:space="preserve"> </w:t>
      </w:r>
      <w:r w:rsidRPr="0066416C">
        <w:rPr>
          <w:lang w:eastAsia="en-US"/>
        </w:rPr>
        <w:t>оценки</w:t>
      </w:r>
      <w:r w:rsidRPr="0066416C">
        <w:rPr>
          <w:spacing w:val="58"/>
          <w:w w:val="99"/>
          <w:lang w:eastAsia="en-US"/>
        </w:rPr>
        <w:t xml:space="preserve"> </w:t>
      </w:r>
      <w:r w:rsidRPr="0066416C">
        <w:rPr>
          <w:lang w:eastAsia="en-US"/>
        </w:rPr>
        <w:t>успешности</w:t>
      </w:r>
      <w:r w:rsidRPr="0066416C">
        <w:rPr>
          <w:spacing w:val="-15"/>
          <w:lang w:eastAsia="en-US"/>
        </w:rPr>
        <w:t xml:space="preserve"> </w:t>
      </w:r>
      <w:r w:rsidRPr="0066416C">
        <w:rPr>
          <w:spacing w:val="-1"/>
          <w:lang w:eastAsia="en-US"/>
        </w:rPr>
        <w:t>выполнения</w:t>
      </w:r>
      <w:r w:rsidRPr="0066416C">
        <w:rPr>
          <w:spacing w:val="-16"/>
          <w:lang w:eastAsia="en-US"/>
        </w:rPr>
        <w:t xml:space="preserve"> </w:t>
      </w:r>
      <w:r w:rsidRPr="0066416C">
        <w:rPr>
          <w:spacing w:val="-1"/>
          <w:lang w:eastAsia="en-US"/>
        </w:rPr>
        <w:t>учебных</w:t>
      </w:r>
      <w:r w:rsidRPr="0066416C">
        <w:rPr>
          <w:spacing w:val="-16"/>
          <w:lang w:eastAsia="en-US"/>
        </w:rPr>
        <w:t xml:space="preserve"> </w:t>
      </w:r>
      <w:r w:rsidRPr="0066416C">
        <w:rPr>
          <w:spacing w:val="-1"/>
          <w:lang w:eastAsia="en-US"/>
        </w:rPr>
        <w:t>задач.</w:t>
      </w:r>
    </w:p>
    <w:p w14:paraId="78B467DA" w14:textId="77777777" w:rsidR="00E97678" w:rsidRPr="0066416C" w:rsidRDefault="00E97678" w:rsidP="00E97678">
      <w:pPr>
        <w:widowControl w:val="0"/>
        <w:spacing w:line="271" w:lineRule="exact"/>
        <w:ind w:right="281"/>
        <w:rPr>
          <w:lang w:eastAsia="en-US"/>
        </w:rPr>
      </w:pPr>
      <w:r w:rsidRPr="0066416C">
        <w:rPr>
          <w:lang w:eastAsia="en-US"/>
        </w:rPr>
        <w:t>Возраст:</w:t>
      </w:r>
      <w:r w:rsidRPr="0066416C">
        <w:rPr>
          <w:spacing w:val="-7"/>
          <w:lang w:eastAsia="en-US"/>
        </w:rPr>
        <w:t xml:space="preserve"> </w:t>
      </w:r>
      <w:r w:rsidRPr="0066416C">
        <w:rPr>
          <w:spacing w:val="-1"/>
          <w:lang w:eastAsia="en-US"/>
        </w:rPr>
        <w:t>11-14</w:t>
      </w:r>
      <w:r w:rsidRPr="0066416C">
        <w:rPr>
          <w:spacing w:val="-7"/>
          <w:lang w:eastAsia="en-US"/>
        </w:rPr>
        <w:t xml:space="preserve"> </w:t>
      </w:r>
      <w:r w:rsidRPr="0066416C">
        <w:rPr>
          <w:spacing w:val="-1"/>
          <w:lang w:eastAsia="en-US"/>
        </w:rPr>
        <w:t>лет</w:t>
      </w:r>
    </w:p>
    <w:p w14:paraId="3C011C64" w14:textId="77777777" w:rsidR="00E97678" w:rsidRPr="0066416C" w:rsidRDefault="00E97678" w:rsidP="00E97678">
      <w:pPr>
        <w:widowControl w:val="0"/>
        <w:spacing w:before="2"/>
        <w:ind w:right="281"/>
        <w:rPr>
          <w:lang w:eastAsia="en-US"/>
        </w:rPr>
      </w:pPr>
      <w:r w:rsidRPr="0066416C">
        <w:rPr>
          <w:spacing w:val="-1"/>
          <w:lang w:eastAsia="en-US"/>
        </w:rPr>
        <w:t>Учебные</w:t>
      </w:r>
      <w:r w:rsidRPr="0066416C">
        <w:rPr>
          <w:spacing w:val="-12"/>
          <w:lang w:eastAsia="en-US"/>
        </w:rPr>
        <w:t xml:space="preserve"> </w:t>
      </w:r>
      <w:r w:rsidRPr="0066416C">
        <w:rPr>
          <w:lang w:eastAsia="en-US"/>
        </w:rPr>
        <w:t>дисциплины:</w:t>
      </w:r>
      <w:r w:rsidRPr="0066416C">
        <w:rPr>
          <w:spacing w:val="-13"/>
          <w:lang w:eastAsia="en-US"/>
        </w:rPr>
        <w:t xml:space="preserve"> </w:t>
      </w:r>
      <w:r w:rsidRPr="0066416C">
        <w:rPr>
          <w:spacing w:val="-1"/>
          <w:lang w:eastAsia="en-US"/>
        </w:rPr>
        <w:t>любые</w:t>
      </w:r>
      <w:r w:rsidRPr="0066416C">
        <w:rPr>
          <w:spacing w:val="-11"/>
          <w:lang w:eastAsia="en-US"/>
        </w:rPr>
        <w:t xml:space="preserve"> </w:t>
      </w:r>
      <w:r w:rsidRPr="0066416C">
        <w:rPr>
          <w:spacing w:val="-1"/>
          <w:lang w:eastAsia="en-US"/>
        </w:rPr>
        <w:t>предметы</w:t>
      </w:r>
      <w:r w:rsidRPr="0066416C">
        <w:rPr>
          <w:spacing w:val="-13"/>
          <w:lang w:eastAsia="en-US"/>
        </w:rPr>
        <w:t xml:space="preserve"> </w:t>
      </w:r>
      <w:r w:rsidRPr="0066416C">
        <w:rPr>
          <w:spacing w:val="-1"/>
          <w:lang w:eastAsia="en-US"/>
        </w:rPr>
        <w:t>естественно-научного</w:t>
      </w:r>
      <w:r w:rsidRPr="0066416C">
        <w:rPr>
          <w:spacing w:val="-6"/>
          <w:lang w:eastAsia="en-US"/>
        </w:rPr>
        <w:t xml:space="preserve"> </w:t>
      </w:r>
      <w:r w:rsidRPr="0066416C">
        <w:rPr>
          <w:lang w:eastAsia="en-US"/>
        </w:rPr>
        <w:t>и</w:t>
      </w:r>
      <w:r w:rsidRPr="0066416C">
        <w:rPr>
          <w:spacing w:val="-13"/>
          <w:lang w:eastAsia="en-US"/>
        </w:rPr>
        <w:t xml:space="preserve"> </w:t>
      </w:r>
      <w:r w:rsidRPr="0066416C">
        <w:rPr>
          <w:spacing w:val="-1"/>
          <w:lang w:eastAsia="en-US"/>
        </w:rPr>
        <w:t>гуманитарного</w:t>
      </w:r>
      <w:r w:rsidRPr="0066416C">
        <w:rPr>
          <w:spacing w:val="-10"/>
          <w:lang w:eastAsia="en-US"/>
        </w:rPr>
        <w:t xml:space="preserve"> </w:t>
      </w:r>
      <w:r w:rsidRPr="0066416C">
        <w:rPr>
          <w:lang w:eastAsia="en-US"/>
        </w:rPr>
        <w:t>цикла</w:t>
      </w:r>
    </w:p>
    <w:p w14:paraId="11AB0E75" w14:textId="77777777" w:rsidR="00E97678" w:rsidRPr="0066416C" w:rsidRDefault="00E97678" w:rsidP="00E97678">
      <w:pPr>
        <w:spacing w:after="160" w:line="256" w:lineRule="auto"/>
        <w:rPr>
          <w:rFonts w:ascii="Calibri" w:eastAsia="Calibri" w:hAnsi="Calibri"/>
          <w:sz w:val="22"/>
          <w:szCs w:val="22"/>
          <w:lang w:eastAsia="en-US"/>
        </w:rPr>
      </w:pPr>
    </w:p>
    <w:p w14:paraId="341FB085" w14:textId="4134C976" w:rsidR="00C657A7" w:rsidRPr="0066416C" w:rsidRDefault="00C657A7" w:rsidP="00F3740C">
      <w:pPr>
        <w:jc w:val="both"/>
      </w:pPr>
    </w:p>
    <w:p w14:paraId="553525FD" w14:textId="77777777" w:rsidR="00E97678" w:rsidRPr="0066416C" w:rsidRDefault="00E97678" w:rsidP="00F3740C">
      <w:pPr>
        <w:jc w:val="both"/>
      </w:pPr>
    </w:p>
    <w:p w14:paraId="72FF398B" w14:textId="77777777" w:rsidR="00E97678" w:rsidRPr="0066416C" w:rsidRDefault="00E97678" w:rsidP="00F3740C">
      <w:pPr>
        <w:jc w:val="both"/>
      </w:pPr>
    </w:p>
    <w:p w14:paraId="444F7325" w14:textId="77777777" w:rsidR="00E97678" w:rsidRPr="0066416C" w:rsidRDefault="00E97678" w:rsidP="00F3740C">
      <w:pPr>
        <w:jc w:val="both"/>
      </w:pPr>
    </w:p>
    <w:p w14:paraId="370130A1" w14:textId="77777777" w:rsidR="00E97678" w:rsidRPr="0066416C" w:rsidRDefault="00E97678" w:rsidP="00F3740C">
      <w:pPr>
        <w:jc w:val="both"/>
      </w:pPr>
    </w:p>
    <w:p w14:paraId="43B35054" w14:textId="77777777" w:rsidR="00E97678" w:rsidRPr="0066416C" w:rsidRDefault="00E97678" w:rsidP="00F3740C">
      <w:pPr>
        <w:jc w:val="both"/>
      </w:pPr>
    </w:p>
    <w:p w14:paraId="511D7710" w14:textId="77777777" w:rsidR="00E97678" w:rsidRPr="0066416C" w:rsidRDefault="00E97678" w:rsidP="00F3740C">
      <w:pPr>
        <w:jc w:val="both"/>
      </w:pPr>
    </w:p>
    <w:p w14:paraId="726D84C4" w14:textId="77777777" w:rsidR="00E97678" w:rsidRPr="0066416C" w:rsidRDefault="00E97678" w:rsidP="00F3740C">
      <w:pPr>
        <w:jc w:val="both"/>
      </w:pPr>
    </w:p>
    <w:p w14:paraId="6E8B38E1" w14:textId="77777777" w:rsidR="00E97678" w:rsidRPr="0066416C" w:rsidRDefault="00E97678" w:rsidP="00F3740C">
      <w:pPr>
        <w:jc w:val="both"/>
      </w:pPr>
    </w:p>
    <w:p w14:paraId="6E11FC4F" w14:textId="77777777" w:rsidR="00E97678" w:rsidRPr="0066416C" w:rsidRDefault="00E97678" w:rsidP="00F3740C">
      <w:pPr>
        <w:jc w:val="both"/>
      </w:pPr>
    </w:p>
    <w:p w14:paraId="4309442E" w14:textId="77777777" w:rsidR="00E97678" w:rsidRPr="0066416C" w:rsidRDefault="00E97678" w:rsidP="00F3740C">
      <w:pPr>
        <w:jc w:val="both"/>
      </w:pPr>
    </w:p>
    <w:p w14:paraId="55897EB0" w14:textId="77777777" w:rsidR="00E97678" w:rsidRPr="0066416C" w:rsidRDefault="00E97678" w:rsidP="00F3740C">
      <w:pPr>
        <w:jc w:val="both"/>
      </w:pPr>
    </w:p>
    <w:p w14:paraId="16CE07F2" w14:textId="77777777" w:rsidR="00E97678" w:rsidRPr="0066416C" w:rsidRDefault="00E97678" w:rsidP="00F3740C">
      <w:pPr>
        <w:jc w:val="both"/>
      </w:pPr>
    </w:p>
    <w:p w14:paraId="791398DD" w14:textId="77777777" w:rsidR="00E97678" w:rsidRPr="0066416C" w:rsidRDefault="00E97678" w:rsidP="00F3740C">
      <w:pPr>
        <w:jc w:val="both"/>
      </w:pPr>
    </w:p>
    <w:p w14:paraId="7FDC6133" w14:textId="77777777" w:rsidR="00E97678" w:rsidRPr="0066416C" w:rsidRDefault="00E97678" w:rsidP="00F3740C">
      <w:pPr>
        <w:jc w:val="both"/>
      </w:pPr>
    </w:p>
    <w:p w14:paraId="4489D897" w14:textId="77777777" w:rsidR="00E97678" w:rsidRPr="0066416C" w:rsidRDefault="00E97678" w:rsidP="00F3740C">
      <w:pPr>
        <w:jc w:val="both"/>
      </w:pPr>
    </w:p>
    <w:p w14:paraId="7746E474" w14:textId="77777777" w:rsidR="00E97678" w:rsidRPr="0066416C" w:rsidRDefault="00E97678" w:rsidP="00F3740C">
      <w:pPr>
        <w:jc w:val="both"/>
      </w:pPr>
    </w:p>
    <w:p w14:paraId="75B740E8" w14:textId="77777777" w:rsidR="00E97678" w:rsidRPr="0066416C" w:rsidRDefault="00E97678" w:rsidP="00F3740C">
      <w:pPr>
        <w:jc w:val="both"/>
      </w:pPr>
    </w:p>
    <w:p w14:paraId="1241ED69" w14:textId="77777777" w:rsidR="00E97678" w:rsidRPr="0066416C" w:rsidRDefault="00E97678" w:rsidP="00F3740C">
      <w:pPr>
        <w:jc w:val="both"/>
      </w:pPr>
    </w:p>
    <w:p w14:paraId="670ACCB0" w14:textId="77777777" w:rsidR="00E97678" w:rsidRPr="0066416C" w:rsidRDefault="00E97678" w:rsidP="00302B7E">
      <w:pPr>
        <w:suppressAutoHyphens/>
        <w:jc w:val="center"/>
        <w:rPr>
          <w:b/>
          <w:sz w:val="28"/>
          <w:szCs w:val="28"/>
        </w:rPr>
      </w:pPr>
    </w:p>
    <w:p w14:paraId="245B58A0" w14:textId="77777777" w:rsidR="00E97678" w:rsidRPr="0066416C" w:rsidRDefault="00E97678" w:rsidP="00E97678">
      <w:pPr>
        <w:suppressAutoHyphens/>
        <w:jc w:val="center"/>
        <w:rPr>
          <w:b/>
          <w:szCs w:val="28"/>
        </w:rPr>
      </w:pPr>
      <w:r w:rsidRPr="0066416C">
        <w:rPr>
          <w:b/>
          <w:szCs w:val="28"/>
          <w:lang w:val="en-US"/>
        </w:rPr>
        <w:t>C</w:t>
      </w:r>
      <w:r w:rsidRPr="0066416C">
        <w:rPr>
          <w:b/>
          <w:szCs w:val="28"/>
        </w:rPr>
        <w:t>истема поощрения социальной успешности и проявлений активной жизненной позиции</w:t>
      </w:r>
      <w:r w:rsidRPr="0066416C">
        <w:rPr>
          <w:b/>
          <w:szCs w:val="28"/>
          <w:lang w:val="en-US"/>
        </w:rPr>
        <w:t> </w:t>
      </w:r>
      <w:r w:rsidRPr="0066416C">
        <w:rPr>
          <w:b/>
          <w:szCs w:val="28"/>
        </w:rPr>
        <w:t xml:space="preserve"> обучающихся</w:t>
      </w:r>
    </w:p>
    <w:p w14:paraId="5F63C00D" w14:textId="77777777" w:rsidR="00E97678" w:rsidRPr="0066416C" w:rsidRDefault="00E97678" w:rsidP="00E97678">
      <w:pPr>
        <w:suppressAutoHyphens/>
        <w:jc w:val="center"/>
        <w:rPr>
          <w:b/>
          <w:sz w:val="28"/>
          <w:szCs w:val="28"/>
        </w:rPr>
      </w:pPr>
    </w:p>
    <w:p w14:paraId="10CB88F8" w14:textId="77777777" w:rsidR="00E97678" w:rsidRPr="0066416C" w:rsidRDefault="00E97678" w:rsidP="00E97678">
      <w:pPr>
        <w:autoSpaceDE w:val="0"/>
        <w:autoSpaceDN w:val="0"/>
        <w:adjustRightInd w:val="0"/>
        <w:ind w:firstLine="567"/>
        <w:jc w:val="both"/>
      </w:pPr>
      <w:r w:rsidRPr="0066416C">
        <w:t>В школе создана система поощрения успешной деятельности обучающихся.</w:t>
      </w:r>
    </w:p>
    <w:p w14:paraId="6B524831" w14:textId="77777777" w:rsidR="00E97678" w:rsidRPr="0066416C" w:rsidRDefault="00E97678" w:rsidP="00E97678">
      <w:pPr>
        <w:autoSpaceDE w:val="0"/>
        <w:autoSpaceDN w:val="0"/>
        <w:adjustRightInd w:val="0"/>
        <w:jc w:val="both"/>
      </w:pPr>
      <w:r w:rsidRPr="0066416C">
        <w:t>1.Система конкурсов: интеллектуальные марафоны «Эрудит», «Живая классика», конкурсы чтецов стихотворений, конкурсы стенгазет, рисунков, коллажей, сочинений, поделок, спартакиады, эстафеты, соревнования, турниры и т.д.</w:t>
      </w:r>
    </w:p>
    <w:p w14:paraId="4EA85F2F" w14:textId="77777777" w:rsidR="00E97678" w:rsidRPr="0066416C" w:rsidRDefault="00E97678" w:rsidP="00E97678">
      <w:pPr>
        <w:autoSpaceDE w:val="0"/>
        <w:autoSpaceDN w:val="0"/>
        <w:adjustRightInd w:val="0"/>
        <w:jc w:val="both"/>
      </w:pPr>
      <w:r w:rsidRPr="0066416C">
        <w:t>2. Рейтинговая система:</w:t>
      </w:r>
    </w:p>
    <w:p w14:paraId="2C5870C2" w14:textId="77777777" w:rsidR="00E97678" w:rsidRPr="0066416C" w:rsidRDefault="00E97678" w:rsidP="00E97678">
      <w:pPr>
        <w:autoSpaceDE w:val="0"/>
        <w:autoSpaceDN w:val="0"/>
        <w:adjustRightInd w:val="0"/>
        <w:ind w:firstLine="567"/>
        <w:jc w:val="both"/>
      </w:pPr>
      <w:r w:rsidRPr="0066416C">
        <w:t>В школе создан электронный банк данных, куда вносятся индивидуальные и коллективные победы обучающихся, призёры и участники конкурсов, соревнований, фестивалей муниципального, регионального, всероссийского уровней.</w:t>
      </w:r>
    </w:p>
    <w:p w14:paraId="57EA7E6B" w14:textId="77777777" w:rsidR="00E97678" w:rsidRPr="0066416C" w:rsidRDefault="00E97678" w:rsidP="00E97678">
      <w:pPr>
        <w:autoSpaceDE w:val="0"/>
        <w:autoSpaceDN w:val="0"/>
        <w:adjustRightInd w:val="0"/>
        <w:ind w:firstLine="567"/>
        <w:jc w:val="both"/>
      </w:pPr>
      <w:r w:rsidRPr="0066416C">
        <w:t>Достижения учащихся в области  творчества и спорта отражены на сайте школы, а также на информационных стендах школы.</w:t>
      </w:r>
    </w:p>
    <w:p w14:paraId="5A00B4B3" w14:textId="77777777" w:rsidR="00E97678" w:rsidRPr="0066416C" w:rsidRDefault="00E97678" w:rsidP="00E97678">
      <w:pPr>
        <w:autoSpaceDE w:val="0"/>
        <w:autoSpaceDN w:val="0"/>
        <w:adjustRightInd w:val="0"/>
        <w:ind w:firstLine="567"/>
        <w:jc w:val="both"/>
      </w:pPr>
      <w:r w:rsidRPr="0066416C">
        <w:t xml:space="preserve">Оценка личностных достижений школьников в процессе духовно-нравственного развития  также  осуществляется с помощью   фиксирования, накопления и оценивания педагогами, родителями и самим учеником результатов его духовно- нравственного развития.   Оно представляет собой педагогически спроектированную и методически организованную индивидуальную подборку материалов, последовательность которых демонстрирует усилия, динамику и достижения ученика в освоении определенных духовных ценностей в рамках воспитательной программы.         </w:t>
      </w:r>
    </w:p>
    <w:p w14:paraId="68210B18" w14:textId="77777777" w:rsidR="00E97678" w:rsidRPr="0066416C" w:rsidRDefault="00E97678" w:rsidP="00E97678">
      <w:r w:rsidRPr="0066416C">
        <w:t xml:space="preserve">3.Доска почёта, в том числе и в информационной образовательной среде школы.                                                                                                               </w:t>
      </w:r>
    </w:p>
    <w:p w14:paraId="56B39047" w14:textId="77777777" w:rsidR="00E97678" w:rsidRPr="0066416C" w:rsidRDefault="00E97678" w:rsidP="00E97678">
      <w:r w:rsidRPr="0066416C">
        <w:t>4.Размещение заметок о достижениях  обучающихся в районной газете «Восход» и школьной стенгазете «Молния».</w:t>
      </w:r>
    </w:p>
    <w:p w14:paraId="41B2D799" w14:textId="77777777" w:rsidR="00E97678" w:rsidRPr="0066416C" w:rsidRDefault="00E97678" w:rsidP="00E97678">
      <w:r w:rsidRPr="0066416C">
        <w:t>5. Школа  применяет следующие виды поощрений: вручение учащимся на общешкольных линейках грамот, похвальных листов, объявление  благодарностей учащимся и их родителям за активное участие в жизни класса и школы, награждение ценными подарками или денежной премией, занесение фамилии учащегося на стенд «Гордость школы», награждения учащихся значками ГТО, предоставление учащихся в установленном порядке к награждению знаками отличия, государственными орденами и медалями.</w:t>
      </w:r>
    </w:p>
    <w:p w14:paraId="0505E054" w14:textId="77777777" w:rsidR="00E97678" w:rsidRPr="00ED7808" w:rsidRDefault="00E97678" w:rsidP="00E97678">
      <w:r w:rsidRPr="0066416C">
        <w:t xml:space="preserve">     Система оценки достижения планируемых результатов отражается в «Портфолио» учащегося.</w:t>
      </w:r>
      <w:r w:rsidRPr="00ED7808">
        <w:t xml:space="preserve">  </w:t>
      </w:r>
    </w:p>
    <w:p w14:paraId="4D7B9E87" w14:textId="77777777" w:rsidR="00E97678" w:rsidRDefault="00E97678" w:rsidP="00E97678"/>
    <w:p w14:paraId="063D82A1" w14:textId="77777777" w:rsidR="00E97678" w:rsidRPr="006E6F97" w:rsidRDefault="00E97678" w:rsidP="00F3740C">
      <w:pPr>
        <w:jc w:val="both"/>
      </w:pPr>
    </w:p>
    <w:sectPr w:rsidR="00E97678" w:rsidRPr="006E6F97" w:rsidSect="00363363">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88DC31" w14:textId="77777777" w:rsidR="00C749F0" w:rsidRDefault="00C749F0">
      <w:r>
        <w:separator/>
      </w:r>
    </w:p>
  </w:endnote>
  <w:endnote w:type="continuationSeparator" w:id="0">
    <w:p w14:paraId="4DC20F5B" w14:textId="77777777" w:rsidR="00C749F0" w:rsidRDefault="00C74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yandex-sans">
    <w:altName w:val="Times New Roman"/>
    <w:charset w:val="00"/>
    <w:family w:val="auto"/>
    <w:pitch w:val="default"/>
  </w:font>
  <w:font w:name="Helvetica">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CC"/>
    <w:family w:val="auto"/>
    <w:notTrueType/>
    <w:pitch w:val="default"/>
    <w:sig w:usb0="00000203" w:usb1="08070000" w:usb2="00000010" w:usb3="00000000" w:csb0="00020005" w:csb1="00000000"/>
  </w:font>
  <w:font w:name="Andale Sans UI">
    <w:altName w:val="Times New Roman"/>
    <w:charset w:val="00"/>
    <w:family w:val="auto"/>
    <w:pitch w:val="variable"/>
  </w:font>
  <w:font w:name="Courier">
    <w:panose1 w:val="02070409020205020404"/>
    <w:charset w:val="00"/>
    <w:family w:val="modern"/>
    <w:notTrueType/>
    <w:pitch w:val="fixed"/>
    <w:sig w:usb0="00000003" w:usb1="00000000" w:usb2="00000000" w:usb3="00000000" w:csb0="00000001" w:csb1="00000000"/>
  </w:font>
  <w:font w:name="Times New Roman CYR">
    <w:altName w:val="Cambria"/>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D39A2" w14:textId="77777777" w:rsidR="00C749F0" w:rsidRDefault="00C749F0">
    <w:pPr>
      <w:pStyle w:val="a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705565"/>
      <w:docPartObj>
        <w:docPartGallery w:val="Page Numbers (Bottom of Page)"/>
        <w:docPartUnique/>
      </w:docPartObj>
    </w:sdtPr>
    <w:sdtContent>
      <w:p w14:paraId="1A0DA4AE" w14:textId="56A491DB" w:rsidR="00C749F0" w:rsidRDefault="00C749F0">
        <w:pPr>
          <w:pStyle w:val="a4"/>
          <w:jc w:val="right"/>
        </w:pPr>
        <w:r>
          <w:fldChar w:fldCharType="begin"/>
        </w:r>
        <w:r>
          <w:instrText>PAGE   \* MERGEFORMAT</w:instrText>
        </w:r>
        <w:r>
          <w:fldChar w:fldCharType="separate"/>
        </w:r>
        <w:r w:rsidR="001F4B7F" w:rsidRPr="001F4B7F">
          <w:rPr>
            <w:noProof/>
            <w:lang w:val="ru-RU"/>
          </w:rPr>
          <w:t>317</w:t>
        </w:r>
        <w:r>
          <w:fldChar w:fldCharType="end"/>
        </w:r>
      </w:p>
    </w:sdtContent>
  </w:sdt>
  <w:p w14:paraId="3CC51383" w14:textId="77777777" w:rsidR="00C749F0" w:rsidRDefault="00C749F0">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A9FD5B" w14:textId="77777777" w:rsidR="00C749F0" w:rsidRDefault="00C749F0">
      <w:r>
        <w:separator/>
      </w:r>
    </w:p>
  </w:footnote>
  <w:footnote w:type="continuationSeparator" w:id="0">
    <w:p w14:paraId="344B59A3" w14:textId="77777777" w:rsidR="00C749F0" w:rsidRDefault="00C749F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AD28A" w14:textId="77777777" w:rsidR="00C749F0" w:rsidRDefault="00C749F0" w:rsidP="00D563A7">
    <w:pPr>
      <w:pStyle w:val="ab"/>
      <w:tabs>
        <w:tab w:val="left" w:pos="7281"/>
      </w:tabs>
    </w:pPr>
    <w:r>
      <w:tab/>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AB63008"/>
    <w:lvl w:ilvl="0">
      <w:numFmt w:val="bullet"/>
      <w:lvlText w:val="*"/>
      <w:lvlJc w:val="left"/>
      <w:pPr>
        <w:ind w:left="0" w:firstLine="0"/>
      </w:pPr>
    </w:lvl>
  </w:abstractNum>
  <w:abstractNum w:abstractNumId="1" w15:restartNumberingAfterBreak="0">
    <w:nsid w:val="00000006"/>
    <w:multiLevelType w:val="multilevel"/>
    <w:tmpl w:val="00000006"/>
    <w:name w:val="WW8Num3"/>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15:restartNumberingAfterBreak="0">
    <w:nsid w:val="0082379E"/>
    <w:multiLevelType w:val="multilevel"/>
    <w:tmpl w:val="C0146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0F155EC"/>
    <w:multiLevelType w:val="hybridMultilevel"/>
    <w:tmpl w:val="12081300"/>
    <w:lvl w:ilvl="0" w:tplc="8A86CDCA">
      <w:numFmt w:val="bullet"/>
      <w:lvlText w:val="–"/>
      <w:lvlJc w:val="left"/>
      <w:pPr>
        <w:tabs>
          <w:tab w:val="num" w:pos="780"/>
        </w:tabs>
        <w:ind w:left="780" w:hanging="360"/>
      </w:pPr>
      <w:rPr>
        <w:rFonts w:ascii="Calibri" w:eastAsia="Times New Roman" w:hAnsi="Calibri" w:cs="Calibri"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013E6090"/>
    <w:multiLevelType w:val="hybridMultilevel"/>
    <w:tmpl w:val="70A4A42E"/>
    <w:lvl w:ilvl="0" w:tplc="8A86CDCA">
      <w:numFmt w:val="bullet"/>
      <w:lvlText w:val="–"/>
      <w:lvlJc w:val="left"/>
      <w:pPr>
        <w:ind w:left="1140" w:hanging="360"/>
      </w:pPr>
      <w:rPr>
        <w:rFonts w:ascii="Calibri" w:eastAsia="Times New Roman" w:hAnsi="Calibri" w:cs="Calibri" w:hint="default"/>
      </w:rPr>
    </w:lvl>
    <w:lvl w:ilvl="1" w:tplc="8A86CDCA">
      <w:numFmt w:val="bullet"/>
      <w:lvlText w:val="–"/>
      <w:lvlJc w:val="left"/>
      <w:pPr>
        <w:ind w:left="1860" w:hanging="360"/>
      </w:pPr>
      <w:rPr>
        <w:rFonts w:ascii="Calibri" w:eastAsia="Times New Roman" w:hAnsi="Calibri" w:cs="Calibri"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5" w15:restartNumberingAfterBreak="0">
    <w:nsid w:val="017C19B3"/>
    <w:multiLevelType w:val="multilevel"/>
    <w:tmpl w:val="53D45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2EB195B"/>
    <w:multiLevelType w:val="multilevel"/>
    <w:tmpl w:val="E14A7E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39F2580"/>
    <w:multiLevelType w:val="hybridMultilevel"/>
    <w:tmpl w:val="D2CC70A6"/>
    <w:lvl w:ilvl="0" w:tplc="266C4FD6">
      <w:start w:val="1"/>
      <w:numFmt w:val="bullet"/>
      <w:lvlText w:val="•"/>
      <w:lvlJc w:val="left"/>
      <w:pPr>
        <w:ind w:left="167" w:hanging="145"/>
      </w:pPr>
      <w:rPr>
        <w:rFonts w:ascii="Times New Roman" w:eastAsia="Times New Roman" w:hAnsi="Times New Roman" w:hint="default"/>
        <w:w w:val="99"/>
        <w:sz w:val="24"/>
        <w:szCs w:val="24"/>
      </w:rPr>
    </w:lvl>
    <w:lvl w:ilvl="1" w:tplc="3D241F82">
      <w:start w:val="1"/>
      <w:numFmt w:val="bullet"/>
      <w:lvlText w:val="•"/>
      <w:lvlJc w:val="left"/>
      <w:pPr>
        <w:ind w:left="419" w:hanging="145"/>
      </w:pPr>
      <w:rPr>
        <w:rFonts w:hint="default"/>
      </w:rPr>
    </w:lvl>
    <w:lvl w:ilvl="2" w:tplc="38625FF8">
      <w:start w:val="1"/>
      <w:numFmt w:val="bullet"/>
      <w:lvlText w:val="•"/>
      <w:lvlJc w:val="left"/>
      <w:pPr>
        <w:ind w:left="671" w:hanging="145"/>
      </w:pPr>
      <w:rPr>
        <w:rFonts w:hint="default"/>
      </w:rPr>
    </w:lvl>
    <w:lvl w:ilvl="3" w:tplc="0F102E68">
      <w:start w:val="1"/>
      <w:numFmt w:val="bullet"/>
      <w:lvlText w:val="•"/>
      <w:lvlJc w:val="left"/>
      <w:pPr>
        <w:ind w:left="924" w:hanging="145"/>
      </w:pPr>
      <w:rPr>
        <w:rFonts w:hint="default"/>
      </w:rPr>
    </w:lvl>
    <w:lvl w:ilvl="4" w:tplc="D3A2737A">
      <w:start w:val="1"/>
      <w:numFmt w:val="bullet"/>
      <w:lvlText w:val="•"/>
      <w:lvlJc w:val="left"/>
      <w:pPr>
        <w:ind w:left="1176" w:hanging="145"/>
      </w:pPr>
      <w:rPr>
        <w:rFonts w:hint="default"/>
      </w:rPr>
    </w:lvl>
    <w:lvl w:ilvl="5" w:tplc="AF96825E">
      <w:start w:val="1"/>
      <w:numFmt w:val="bullet"/>
      <w:lvlText w:val="•"/>
      <w:lvlJc w:val="left"/>
      <w:pPr>
        <w:ind w:left="1428" w:hanging="145"/>
      </w:pPr>
      <w:rPr>
        <w:rFonts w:hint="default"/>
      </w:rPr>
    </w:lvl>
    <w:lvl w:ilvl="6" w:tplc="C1BA8B14">
      <w:start w:val="1"/>
      <w:numFmt w:val="bullet"/>
      <w:lvlText w:val="•"/>
      <w:lvlJc w:val="left"/>
      <w:pPr>
        <w:ind w:left="1681" w:hanging="145"/>
      </w:pPr>
      <w:rPr>
        <w:rFonts w:hint="default"/>
      </w:rPr>
    </w:lvl>
    <w:lvl w:ilvl="7" w:tplc="2730C5B2">
      <w:start w:val="1"/>
      <w:numFmt w:val="bullet"/>
      <w:lvlText w:val="•"/>
      <w:lvlJc w:val="left"/>
      <w:pPr>
        <w:ind w:left="1933" w:hanging="145"/>
      </w:pPr>
      <w:rPr>
        <w:rFonts w:hint="default"/>
      </w:rPr>
    </w:lvl>
    <w:lvl w:ilvl="8" w:tplc="CABE8B04">
      <w:start w:val="1"/>
      <w:numFmt w:val="bullet"/>
      <w:lvlText w:val="•"/>
      <w:lvlJc w:val="left"/>
      <w:pPr>
        <w:ind w:left="2186" w:hanging="145"/>
      </w:pPr>
      <w:rPr>
        <w:rFonts w:hint="default"/>
      </w:rPr>
    </w:lvl>
  </w:abstractNum>
  <w:abstractNum w:abstractNumId="8" w15:restartNumberingAfterBreak="0">
    <w:nsid w:val="05E438FC"/>
    <w:multiLevelType w:val="hybridMultilevel"/>
    <w:tmpl w:val="B9963A4E"/>
    <w:lvl w:ilvl="0" w:tplc="8A86CDCA">
      <w:numFmt w:val="bullet"/>
      <w:lvlText w:val="–"/>
      <w:lvlJc w:val="left"/>
      <w:pPr>
        <w:ind w:left="1140" w:hanging="360"/>
      </w:pPr>
      <w:rPr>
        <w:rFonts w:ascii="Calibri" w:eastAsia="Times New Roman" w:hAnsi="Calibri" w:cs="Calibri" w:hint="default"/>
      </w:rPr>
    </w:lvl>
    <w:lvl w:ilvl="1" w:tplc="8A86CDCA">
      <w:numFmt w:val="bullet"/>
      <w:lvlText w:val="–"/>
      <w:lvlJc w:val="left"/>
      <w:pPr>
        <w:ind w:left="1860" w:hanging="360"/>
      </w:pPr>
      <w:rPr>
        <w:rFonts w:ascii="Calibri" w:eastAsia="Times New Roman" w:hAnsi="Calibri" w:cs="Calibri"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9" w15:restartNumberingAfterBreak="0">
    <w:nsid w:val="05E83887"/>
    <w:multiLevelType w:val="singleLevel"/>
    <w:tmpl w:val="D932DC6A"/>
    <w:lvl w:ilvl="0">
      <w:start w:val="5"/>
      <w:numFmt w:val="decimal"/>
      <w:lvlText w:val="%1."/>
      <w:legacy w:legacy="1" w:legacySpace="0" w:legacyIndent="264"/>
      <w:lvlJc w:val="left"/>
      <w:rPr>
        <w:rFonts w:ascii="Times New Roman" w:hAnsi="Times New Roman" w:cs="Times New Roman" w:hint="default"/>
      </w:rPr>
    </w:lvl>
  </w:abstractNum>
  <w:abstractNum w:abstractNumId="10" w15:restartNumberingAfterBreak="0">
    <w:nsid w:val="061C1C68"/>
    <w:multiLevelType w:val="hybridMultilevel"/>
    <w:tmpl w:val="F79A95FA"/>
    <w:lvl w:ilvl="0" w:tplc="30A2FC8E">
      <w:start w:val="1"/>
      <w:numFmt w:val="bullet"/>
      <w:lvlText w:val="—"/>
      <w:lvlJc w:val="left"/>
      <w:pPr>
        <w:ind w:left="1171" w:hanging="303"/>
      </w:pPr>
      <w:rPr>
        <w:rFonts w:ascii="Times New Roman" w:eastAsia="Times New Roman" w:hAnsi="Times New Roman" w:hint="default"/>
        <w:w w:val="99"/>
        <w:sz w:val="24"/>
        <w:szCs w:val="24"/>
      </w:rPr>
    </w:lvl>
    <w:lvl w:ilvl="1" w:tplc="81702712">
      <w:start w:val="1"/>
      <w:numFmt w:val="bullet"/>
      <w:lvlText w:val="•"/>
      <w:lvlJc w:val="left"/>
      <w:pPr>
        <w:ind w:left="2004" w:hanging="303"/>
      </w:pPr>
      <w:rPr>
        <w:rFonts w:hint="default"/>
      </w:rPr>
    </w:lvl>
    <w:lvl w:ilvl="2" w:tplc="55E0EFF8">
      <w:start w:val="1"/>
      <w:numFmt w:val="bullet"/>
      <w:lvlText w:val="•"/>
      <w:lvlJc w:val="left"/>
      <w:pPr>
        <w:ind w:left="2836" w:hanging="303"/>
      </w:pPr>
      <w:rPr>
        <w:rFonts w:hint="default"/>
      </w:rPr>
    </w:lvl>
    <w:lvl w:ilvl="3" w:tplc="8ABE35A4">
      <w:start w:val="1"/>
      <w:numFmt w:val="bullet"/>
      <w:lvlText w:val="•"/>
      <w:lvlJc w:val="left"/>
      <w:pPr>
        <w:ind w:left="3669" w:hanging="303"/>
      </w:pPr>
      <w:rPr>
        <w:rFonts w:hint="default"/>
      </w:rPr>
    </w:lvl>
    <w:lvl w:ilvl="4" w:tplc="42286508">
      <w:start w:val="1"/>
      <w:numFmt w:val="bullet"/>
      <w:lvlText w:val="•"/>
      <w:lvlJc w:val="left"/>
      <w:pPr>
        <w:ind w:left="4502" w:hanging="303"/>
      </w:pPr>
      <w:rPr>
        <w:rFonts w:hint="default"/>
      </w:rPr>
    </w:lvl>
    <w:lvl w:ilvl="5" w:tplc="515820C0">
      <w:start w:val="1"/>
      <w:numFmt w:val="bullet"/>
      <w:lvlText w:val="•"/>
      <w:lvlJc w:val="left"/>
      <w:pPr>
        <w:ind w:left="5335" w:hanging="303"/>
      </w:pPr>
      <w:rPr>
        <w:rFonts w:hint="default"/>
      </w:rPr>
    </w:lvl>
    <w:lvl w:ilvl="6" w:tplc="E9C02A18">
      <w:start w:val="1"/>
      <w:numFmt w:val="bullet"/>
      <w:lvlText w:val="•"/>
      <w:lvlJc w:val="left"/>
      <w:pPr>
        <w:ind w:left="6168" w:hanging="303"/>
      </w:pPr>
      <w:rPr>
        <w:rFonts w:hint="default"/>
      </w:rPr>
    </w:lvl>
    <w:lvl w:ilvl="7" w:tplc="4A727AC6">
      <w:start w:val="1"/>
      <w:numFmt w:val="bullet"/>
      <w:lvlText w:val="•"/>
      <w:lvlJc w:val="left"/>
      <w:pPr>
        <w:ind w:left="7001" w:hanging="303"/>
      </w:pPr>
      <w:rPr>
        <w:rFonts w:hint="default"/>
      </w:rPr>
    </w:lvl>
    <w:lvl w:ilvl="8" w:tplc="6876CEC6">
      <w:start w:val="1"/>
      <w:numFmt w:val="bullet"/>
      <w:lvlText w:val="•"/>
      <w:lvlJc w:val="left"/>
      <w:pPr>
        <w:ind w:left="7834" w:hanging="303"/>
      </w:pPr>
      <w:rPr>
        <w:rFonts w:hint="default"/>
      </w:rPr>
    </w:lvl>
  </w:abstractNum>
  <w:abstractNum w:abstractNumId="11" w15:restartNumberingAfterBreak="0">
    <w:nsid w:val="09F64880"/>
    <w:multiLevelType w:val="hybridMultilevel"/>
    <w:tmpl w:val="3FB8E5E8"/>
    <w:lvl w:ilvl="0" w:tplc="A8C4FDCE">
      <w:start w:val="1"/>
      <w:numFmt w:val="bullet"/>
      <w:lvlText w:val="•"/>
      <w:lvlJc w:val="left"/>
      <w:pPr>
        <w:ind w:left="163" w:hanging="144"/>
      </w:pPr>
      <w:rPr>
        <w:rFonts w:ascii="Times New Roman" w:eastAsia="Times New Roman" w:hAnsi="Times New Roman" w:hint="default"/>
        <w:w w:val="99"/>
        <w:sz w:val="24"/>
        <w:szCs w:val="24"/>
      </w:rPr>
    </w:lvl>
    <w:lvl w:ilvl="1" w:tplc="7FD82686">
      <w:start w:val="1"/>
      <w:numFmt w:val="bullet"/>
      <w:lvlText w:val="•"/>
      <w:lvlJc w:val="left"/>
      <w:pPr>
        <w:ind w:left="1096" w:hanging="144"/>
      </w:pPr>
      <w:rPr>
        <w:rFonts w:hint="default"/>
      </w:rPr>
    </w:lvl>
    <w:lvl w:ilvl="2" w:tplc="705E4D56">
      <w:start w:val="1"/>
      <w:numFmt w:val="bullet"/>
      <w:lvlText w:val="•"/>
      <w:lvlJc w:val="left"/>
      <w:pPr>
        <w:ind w:left="2030" w:hanging="144"/>
      </w:pPr>
      <w:rPr>
        <w:rFonts w:hint="default"/>
      </w:rPr>
    </w:lvl>
    <w:lvl w:ilvl="3" w:tplc="748EF216">
      <w:start w:val="1"/>
      <w:numFmt w:val="bullet"/>
      <w:lvlText w:val="•"/>
      <w:lvlJc w:val="left"/>
      <w:pPr>
        <w:ind w:left="2964" w:hanging="144"/>
      </w:pPr>
      <w:rPr>
        <w:rFonts w:hint="default"/>
      </w:rPr>
    </w:lvl>
    <w:lvl w:ilvl="4" w:tplc="EDE61174">
      <w:start w:val="1"/>
      <w:numFmt w:val="bullet"/>
      <w:lvlText w:val="•"/>
      <w:lvlJc w:val="left"/>
      <w:pPr>
        <w:ind w:left="3897" w:hanging="144"/>
      </w:pPr>
      <w:rPr>
        <w:rFonts w:hint="default"/>
      </w:rPr>
    </w:lvl>
    <w:lvl w:ilvl="5" w:tplc="F69C80A6">
      <w:start w:val="1"/>
      <w:numFmt w:val="bullet"/>
      <w:lvlText w:val="•"/>
      <w:lvlJc w:val="left"/>
      <w:pPr>
        <w:ind w:left="4831" w:hanging="144"/>
      </w:pPr>
      <w:rPr>
        <w:rFonts w:hint="default"/>
      </w:rPr>
    </w:lvl>
    <w:lvl w:ilvl="6" w:tplc="01F42B56">
      <w:start w:val="1"/>
      <w:numFmt w:val="bullet"/>
      <w:lvlText w:val="•"/>
      <w:lvlJc w:val="left"/>
      <w:pPr>
        <w:ind w:left="5765" w:hanging="144"/>
      </w:pPr>
      <w:rPr>
        <w:rFonts w:hint="default"/>
      </w:rPr>
    </w:lvl>
    <w:lvl w:ilvl="7" w:tplc="D64C9C7C">
      <w:start w:val="1"/>
      <w:numFmt w:val="bullet"/>
      <w:lvlText w:val="•"/>
      <w:lvlJc w:val="left"/>
      <w:pPr>
        <w:ind w:left="6698" w:hanging="144"/>
      </w:pPr>
      <w:rPr>
        <w:rFonts w:hint="default"/>
      </w:rPr>
    </w:lvl>
    <w:lvl w:ilvl="8" w:tplc="E222B1DE">
      <w:start w:val="1"/>
      <w:numFmt w:val="bullet"/>
      <w:lvlText w:val="•"/>
      <w:lvlJc w:val="left"/>
      <w:pPr>
        <w:ind w:left="7632" w:hanging="144"/>
      </w:pPr>
      <w:rPr>
        <w:rFonts w:hint="default"/>
      </w:rPr>
    </w:lvl>
  </w:abstractNum>
  <w:abstractNum w:abstractNumId="12" w15:restartNumberingAfterBreak="0">
    <w:nsid w:val="0A521CBC"/>
    <w:multiLevelType w:val="hybridMultilevel"/>
    <w:tmpl w:val="24CC29DA"/>
    <w:lvl w:ilvl="0" w:tplc="8A86CDCA">
      <w:numFmt w:val="bullet"/>
      <w:lvlText w:val="–"/>
      <w:lvlJc w:val="left"/>
      <w:pPr>
        <w:tabs>
          <w:tab w:val="num" w:pos="720"/>
        </w:tabs>
        <w:ind w:left="720" w:hanging="360"/>
      </w:pPr>
      <w:rPr>
        <w:rFonts w:ascii="Calibri" w:eastAsia="Times New Roman" w:hAnsi="Calibri" w:cs="Calibri"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A714509"/>
    <w:multiLevelType w:val="multilevel"/>
    <w:tmpl w:val="4412E30C"/>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4" w15:restartNumberingAfterBreak="0">
    <w:nsid w:val="0ACF4DDB"/>
    <w:multiLevelType w:val="hybridMultilevel"/>
    <w:tmpl w:val="0B204352"/>
    <w:lvl w:ilvl="0" w:tplc="8A86CDCA">
      <w:numFmt w:val="bullet"/>
      <w:lvlText w:val="–"/>
      <w:lvlJc w:val="left"/>
      <w:pPr>
        <w:tabs>
          <w:tab w:val="num" w:pos="1428"/>
        </w:tabs>
        <w:ind w:left="1428" w:hanging="360"/>
      </w:pPr>
      <w:rPr>
        <w:rFonts w:ascii="Calibri" w:eastAsia="Times New Roman" w:hAnsi="Calibri" w:cs="Calibri"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5" w15:restartNumberingAfterBreak="0">
    <w:nsid w:val="0D663E34"/>
    <w:multiLevelType w:val="hybridMultilevel"/>
    <w:tmpl w:val="2B7C906A"/>
    <w:lvl w:ilvl="0" w:tplc="8A86CDCA">
      <w:numFmt w:val="bullet"/>
      <w:lvlText w:val="–"/>
      <w:lvlJc w:val="left"/>
      <w:pPr>
        <w:ind w:left="720" w:hanging="360"/>
      </w:pPr>
      <w:rPr>
        <w:rFonts w:ascii="Calibri" w:eastAsia="Times New Roman" w:hAnsi="Calibri" w:cs="Calibri" w:hint="default"/>
      </w:rPr>
    </w:lvl>
    <w:lvl w:ilvl="1" w:tplc="8A86CDCA">
      <w:numFmt w:val="bullet"/>
      <w:lvlText w:val="–"/>
      <w:lvlJc w:val="left"/>
      <w:pPr>
        <w:ind w:left="1440" w:hanging="360"/>
      </w:pPr>
      <w:rPr>
        <w:rFonts w:ascii="Calibri" w:eastAsia="Times New Roman" w:hAnsi="Calibri" w:cs="Calibri"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0F310E30"/>
    <w:multiLevelType w:val="hybridMultilevel"/>
    <w:tmpl w:val="EF8EBC44"/>
    <w:lvl w:ilvl="0" w:tplc="8A86CDCA">
      <w:numFmt w:val="bullet"/>
      <w:lvlText w:val="–"/>
      <w:lvlJc w:val="left"/>
      <w:pPr>
        <w:tabs>
          <w:tab w:val="num" w:pos="720"/>
        </w:tabs>
        <w:ind w:left="720" w:hanging="360"/>
      </w:pPr>
      <w:rPr>
        <w:rFonts w:ascii="Calibri" w:eastAsia="Times New Roman" w:hAnsi="Calibri" w:cs="Calibri"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314709"/>
    <w:multiLevelType w:val="hybridMultilevel"/>
    <w:tmpl w:val="D15A0C98"/>
    <w:lvl w:ilvl="0" w:tplc="7090B444">
      <w:start w:val="1"/>
      <w:numFmt w:val="bullet"/>
      <w:lvlText w:val="•"/>
      <w:lvlJc w:val="left"/>
      <w:pPr>
        <w:ind w:left="585" w:hanging="144"/>
      </w:pPr>
      <w:rPr>
        <w:rFonts w:ascii="Times New Roman" w:eastAsia="Times New Roman" w:hAnsi="Times New Roman" w:hint="default"/>
        <w:w w:val="99"/>
        <w:sz w:val="24"/>
        <w:szCs w:val="24"/>
      </w:rPr>
    </w:lvl>
    <w:lvl w:ilvl="1" w:tplc="3BFC9E14">
      <w:start w:val="1"/>
      <w:numFmt w:val="bullet"/>
      <w:lvlText w:val="•"/>
      <w:lvlJc w:val="left"/>
      <w:pPr>
        <w:ind w:left="685" w:hanging="144"/>
      </w:pPr>
      <w:rPr>
        <w:rFonts w:ascii="Times New Roman" w:eastAsia="Times New Roman" w:hAnsi="Times New Roman" w:hint="default"/>
        <w:w w:val="99"/>
        <w:sz w:val="24"/>
        <w:szCs w:val="24"/>
      </w:rPr>
    </w:lvl>
    <w:lvl w:ilvl="2" w:tplc="CE820DFE">
      <w:start w:val="1"/>
      <w:numFmt w:val="bullet"/>
      <w:lvlText w:val="•"/>
      <w:lvlJc w:val="left"/>
      <w:pPr>
        <w:ind w:left="1664" w:hanging="144"/>
      </w:pPr>
      <w:rPr>
        <w:rFonts w:hint="default"/>
      </w:rPr>
    </w:lvl>
    <w:lvl w:ilvl="3" w:tplc="3678F75E">
      <w:start w:val="1"/>
      <w:numFmt w:val="bullet"/>
      <w:lvlText w:val="•"/>
      <w:lvlJc w:val="left"/>
      <w:pPr>
        <w:ind w:left="2644" w:hanging="144"/>
      </w:pPr>
      <w:rPr>
        <w:rFonts w:hint="default"/>
      </w:rPr>
    </w:lvl>
    <w:lvl w:ilvl="4" w:tplc="67406FE4">
      <w:start w:val="1"/>
      <w:numFmt w:val="bullet"/>
      <w:lvlText w:val="•"/>
      <w:lvlJc w:val="left"/>
      <w:pPr>
        <w:ind w:left="3623" w:hanging="144"/>
      </w:pPr>
      <w:rPr>
        <w:rFonts w:hint="default"/>
      </w:rPr>
    </w:lvl>
    <w:lvl w:ilvl="5" w:tplc="1A36F646">
      <w:start w:val="1"/>
      <w:numFmt w:val="bullet"/>
      <w:lvlText w:val="•"/>
      <w:lvlJc w:val="left"/>
      <w:pPr>
        <w:ind w:left="4603" w:hanging="144"/>
      </w:pPr>
      <w:rPr>
        <w:rFonts w:hint="default"/>
      </w:rPr>
    </w:lvl>
    <w:lvl w:ilvl="6" w:tplc="9A123418">
      <w:start w:val="1"/>
      <w:numFmt w:val="bullet"/>
      <w:lvlText w:val="•"/>
      <w:lvlJc w:val="left"/>
      <w:pPr>
        <w:ind w:left="5582" w:hanging="144"/>
      </w:pPr>
      <w:rPr>
        <w:rFonts w:hint="default"/>
      </w:rPr>
    </w:lvl>
    <w:lvl w:ilvl="7" w:tplc="C6682EF0">
      <w:start w:val="1"/>
      <w:numFmt w:val="bullet"/>
      <w:lvlText w:val="•"/>
      <w:lvlJc w:val="left"/>
      <w:pPr>
        <w:ind w:left="6561" w:hanging="144"/>
      </w:pPr>
      <w:rPr>
        <w:rFonts w:hint="default"/>
      </w:rPr>
    </w:lvl>
    <w:lvl w:ilvl="8" w:tplc="0C489DAE">
      <w:start w:val="1"/>
      <w:numFmt w:val="bullet"/>
      <w:lvlText w:val="•"/>
      <w:lvlJc w:val="left"/>
      <w:pPr>
        <w:ind w:left="7541" w:hanging="144"/>
      </w:pPr>
      <w:rPr>
        <w:rFonts w:hint="default"/>
      </w:rPr>
    </w:lvl>
  </w:abstractNum>
  <w:abstractNum w:abstractNumId="18" w15:restartNumberingAfterBreak="0">
    <w:nsid w:val="11A46676"/>
    <w:multiLevelType w:val="hybridMultilevel"/>
    <w:tmpl w:val="FE8E42CC"/>
    <w:lvl w:ilvl="0" w:tplc="8A86CDCA">
      <w:numFmt w:val="bullet"/>
      <w:lvlText w:val="–"/>
      <w:lvlJc w:val="left"/>
      <w:pPr>
        <w:tabs>
          <w:tab w:val="num" w:pos="720"/>
        </w:tabs>
        <w:ind w:left="720" w:hanging="360"/>
      </w:pPr>
      <w:rPr>
        <w:rFonts w:ascii="Calibri" w:eastAsia="Times New Roman" w:hAnsi="Calibri" w:cs="Calibri"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23657BE"/>
    <w:multiLevelType w:val="multilevel"/>
    <w:tmpl w:val="9BA47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28D6C90"/>
    <w:multiLevelType w:val="hybridMultilevel"/>
    <w:tmpl w:val="23283676"/>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1" w15:restartNumberingAfterBreak="0">
    <w:nsid w:val="15DA0079"/>
    <w:multiLevelType w:val="multilevel"/>
    <w:tmpl w:val="95B00E4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15DF449C"/>
    <w:multiLevelType w:val="hybridMultilevel"/>
    <w:tmpl w:val="BB8698BE"/>
    <w:lvl w:ilvl="0" w:tplc="8A86CDCA">
      <w:numFmt w:val="bullet"/>
      <w:lvlText w:val="–"/>
      <w:lvlJc w:val="left"/>
      <w:pPr>
        <w:tabs>
          <w:tab w:val="num" w:pos="360"/>
        </w:tabs>
        <w:ind w:left="360" w:hanging="360"/>
      </w:pPr>
      <w:rPr>
        <w:rFonts w:ascii="Calibri" w:eastAsia="Times New Roman" w:hAnsi="Calibri" w:cs="Calibri"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192D78B3"/>
    <w:multiLevelType w:val="hybridMultilevel"/>
    <w:tmpl w:val="784466D8"/>
    <w:lvl w:ilvl="0" w:tplc="8A86CDCA">
      <w:numFmt w:val="bullet"/>
      <w:lvlText w:val="–"/>
      <w:lvlJc w:val="left"/>
      <w:pPr>
        <w:tabs>
          <w:tab w:val="num" w:pos="720"/>
        </w:tabs>
        <w:ind w:left="720" w:hanging="360"/>
      </w:pPr>
      <w:rPr>
        <w:rFonts w:ascii="Calibri" w:eastAsia="Times New Roman" w:hAnsi="Calibri" w:cs="Calibri"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9935426"/>
    <w:multiLevelType w:val="multilevel"/>
    <w:tmpl w:val="02F0F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A446020"/>
    <w:multiLevelType w:val="hybridMultilevel"/>
    <w:tmpl w:val="EA80B222"/>
    <w:lvl w:ilvl="0" w:tplc="44E6BF4C">
      <w:start w:val="1"/>
      <w:numFmt w:val="bullet"/>
      <w:lvlText w:val=""/>
      <w:lvlJc w:val="left"/>
      <w:pPr>
        <w:ind w:left="167" w:hanging="466"/>
      </w:pPr>
      <w:rPr>
        <w:rFonts w:ascii="Symbol" w:eastAsia="Symbol" w:hAnsi="Symbol" w:hint="default"/>
        <w:sz w:val="20"/>
        <w:szCs w:val="20"/>
      </w:rPr>
    </w:lvl>
    <w:lvl w:ilvl="1" w:tplc="67825A20">
      <w:start w:val="1"/>
      <w:numFmt w:val="bullet"/>
      <w:lvlText w:val="•"/>
      <w:lvlJc w:val="left"/>
      <w:pPr>
        <w:ind w:left="419" w:hanging="466"/>
      </w:pPr>
      <w:rPr>
        <w:rFonts w:hint="default"/>
      </w:rPr>
    </w:lvl>
    <w:lvl w:ilvl="2" w:tplc="CFDA8600">
      <w:start w:val="1"/>
      <w:numFmt w:val="bullet"/>
      <w:lvlText w:val="•"/>
      <w:lvlJc w:val="left"/>
      <w:pPr>
        <w:ind w:left="671" w:hanging="466"/>
      </w:pPr>
      <w:rPr>
        <w:rFonts w:hint="default"/>
      </w:rPr>
    </w:lvl>
    <w:lvl w:ilvl="3" w:tplc="1B7AA24A">
      <w:start w:val="1"/>
      <w:numFmt w:val="bullet"/>
      <w:lvlText w:val="•"/>
      <w:lvlJc w:val="left"/>
      <w:pPr>
        <w:ind w:left="924" w:hanging="466"/>
      </w:pPr>
      <w:rPr>
        <w:rFonts w:hint="default"/>
      </w:rPr>
    </w:lvl>
    <w:lvl w:ilvl="4" w:tplc="681A4630">
      <w:start w:val="1"/>
      <w:numFmt w:val="bullet"/>
      <w:lvlText w:val="•"/>
      <w:lvlJc w:val="left"/>
      <w:pPr>
        <w:ind w:left="1176" w:hanging="466"/>
      </w:pPr>
      <w:rPr>
        <w:rFonts w:hint="default"/>
      </w:rPr>
    </w:lvl>
    <w:lvl w:ilvl="5" w:tplc="202CB284">
      <w:start w:val="1"/>
      <w:numFmt w:val="bullet"/>
      <w:lvlText w:val="•"/>
      <w:lvlJc w:val="left"/>
      <w:pPr>
        <w:ind w:left="1428" w:hanging="466"/>
      </w:pPr>
      <w:rPr>
        <w:rFonts w:hint="default"/>
      </w:rPr>
    </w:lvl>
    <w:lvl w:ilvl="6" w:tplc="FF842968">
      <w:start w:val="1"/>
      <w:numFmt w:val="bullet"/>
      <w:lvlText w:val="•"/>
      <w:lvlJc w:val="left"/>
      <w:pPr>
        <w:ind w:left="1681" w:hanging="466"/>
      </w:pPr>
      <w:rPr>
        <w:rFonts w:hint="default"/>
      </w:rPr>
    </w:lvl>
    <w:lvl w:ilvl="7" w:tplc="C6344BF6">
      <w:start w:val="1"/>
      <w:numFmt w:val="bullet"/>
      <w:lvlText w:val="•"/>
      <w:lvlJc w:val="left"/>
      <w:pPr>
        <w:ind w:left="1933" w:hanging="466"/>
      </w:pPr>
      <w:rPr>
        <w:rFonts w:hint="default"/>
      </w:rPr>
    </w:lvl>
    <w:lvl w:ilvl="8" w:tplc="B4ACE1CC">
      <w:start w:val="1"/>
      <w:numFmt w:val="bullet"/>
      <w:lvlText w:val="•"/>
      <w:lvlJc w:val="left"/>
      <w:pPr>
        <w:ind w:left="2186" w:hanging="466"/>
      </w:pPr>
      <w:rPr>
        <w:rFonts w:hint="default"/>
      </w:rPr>
    </w:lvl>
  </w:abstractNum>
  <w:abstractNum w:abstractNumId="26" w15:restartNumberingAfterBreak="0">
    <w:nsid w:val="1C1467A6"/>
    <w:multiLevelType w:val="hybridMultilevel"/>
    <w:tmpl w:val="0BAC374E"/>
    <w:lvl w:ilvl="0" w:tplc="0F545858">
      <w:start w:val="1"/>
      <w:numFmt w:val="decimal"/>
      <w:lvlText w:val="%1."/>
      <w:lvlJc w:val="left"/>
      <w:pPr>
        <w:ind w:left="508" w:hanging="692"/>
      </w:pPr>
      <w:rPr>
        <w:rFonts w:ascii="Times New Roman" w:eastAsia="Times New Roman" w:hAnsi="Times New Roman" w:hint="default"/>
        <w:w w:val="99"/>
        <w:sz w:val="24"/>
        <w:szCs w:val="24"/>
      </w:rPr>
    </w:lvl>
    <w:lvl w:ilvl="1" w:tplc="7F72C1E4">
      <w:start w:val="1"/>
      <w:numFmt w:val="bullet"/>
      <w:lvlText w:val=""/>
      <w:lvlJc w:val="left"/>
      <w:pPr>
        <w:ind w:left="661" w:hanging="538"/>
      </w:pPr>
      <w:rPr>
        <w:rFonts w:ascii="Symbol" w:eastAsia="Symbol" w:hAnsi="Symbol" w:hint="default"/>
        <w:sz w:val="20"/>
        <w:szCs w:val="20"/>
      </w:rPr>
    </w:lvl>
    <w:lvl w:ilvl="2" w:tplc="C3C269FC">
      <w:start w:val="1"/>
      <w:numFmt w:val="bullet"/>
      <w:lvlText w:val=""/>
      <w:lvlJc w:val="left"/>
      <w:pPr>
        <w:ind w:left="839" w:hanging="360"/>
      </w:pPr>
      <w:rPr>
        <w:rFonts w:ascii="Symbol" w:eastAsia="Symbol" w:hAnsi="Symbol" w:hint="default"/>
        <w:sz w:val="20"/>
        <w:szCs w:val="20"/>
      </w:rPr>
    </w:lvl>
    <w:lvl w:ilvl="3" w:tplc="8794D830">
      <w:start w:val="1"/>
      <w:numFmt w:val="bullet"/>
      <w:lvlText w:val="•"/>
      <w:lvlJc w:val="left"/>
      <w:pPr>
        <w:ind w:left="685" w:hanging="144"/>
      </w:pPr>
      <w:rPr>
        <w:rFonts w:ascii="Times New Roman" w:eastAsia="Times New Roman" w:hAnsi="Times New Roman" w:hint="default"/>
        <w:w w:val="99"/>
        <w:sz w:val="24"/>
        <w:szCs w:val="24"/>
      </w:rPr>
    </w:lvl>
    <w:lvl w:ilvl="4" w:tplc="5490A1D6">
      <w:start w:val="1"/>
      <w:numFmt w:val="bullet"/>
      <w:lvlText w:val="•"/>
      <w:lvlJc w:val="left"/>
      <w:pPr>
        <w:ind w:left="839" w:hanging="144"/>
      </w:pPr>
      <w:rPr>
        <w:rFonts w:hint="default"/>
      </w:rPr>
    </w:lvl>
    <w:lvl w:ilvl="5" w:tplc="0BFC38AA">
      <w:start w:val="1"/>
      <w:numFmt w:val="bullet"/>
      <w:lvlText w:val="•"/>
      <w:lvlJc w:val="left"/>
      <w:pPr>
        <w:ind w:left="2299" w:hanging="144"/>
      </w:pPr>
      <w:rPr>
        <w:rFonts w:hint="default"/>
      </w:rPr>
    </w:lvl>
    <w:lvl w:ilvl="6" w:tplc="4BB4BD94">
      <w:start w:val="1"/>
      <w:numFmt w:val="bullet"/>
      <w:lvlText w:val="•"/>
      <w:lvlJc w:val="left"/>
      <w:pPr>
        <w:ind w:left="3759" w:hanging="144"/>
      </w:pPr>
      <w:rPr>
        <w:rFonts w:hint="default"/>
      </w:rPr>
    </w:lvl>
    <w:lvl w:ilvl="7" w:tplc="8CA0580A">
      <w:start w:val="1"/>
      <w:numFmt w:val="bullet"/>
      <w:lvlText w:val="•"/>
      <w:lvlJc w:val="left"/>
      <w:pPr>
        <w:ind w:left="5219" w:hanging="144"/>
      </w:pPr>
      <w:rPr>
        <w:rFonts w:hint="default"/>
      </w:rPr>
    </w:lvl>
    <w:lvl w:ilvl="8" w:tplc="ED7A008C">
      <w:start w:val="1"/>
      <w:numFmt w:val="bullet"/>
      <w:lvlText w:val="•"/>
      <w:lvlJc w:val="left"/>
      <w:pPr>
        <w:ind w:left="6679" w:hanging="144"/>
      </w:pPr>
      <w:rPr>
        <w:rFonts w:hint="default"/>
      </w:rPr>
    </w:lvl>
  </w:abstractNum>
  <w:abstractNum w:abstractNumId="27" w15:restartNumberingAfterBreak="0">
    <w:nsid w:val="1D002D42"/>
    <w:multiLevelType w:val="hybridMultilevel"/>
    <w:tmpl w:val="E376D1C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1EAE27C0"/>
    <w:multiLevelType w:val="hybridMultilevel"/>
    <w:tmpl w:val="3A36B39C"/>
    <w:lvl w:ilvl="0" w:tplc="0C5A2C88">
      <w:start w:val="1"/>
      <w:numFmt w:val="bullet"/>
      <w:lvlText w:val="-"/>
      <w:lvlJc w:val="left"/>
      <w:pPr>
        <w:ind w:left="114" w:hanging="144"/>
      </w:pPr>
      <w:rPr>
        <w:rFonts w:ascii="Times New Roman" w:eastAsia="Times New Roman" w:hAnsi="Times New Roman" w:hint="default"/>
        <w:w w:val="99"/>
        <w:sz w:val="24"/>
        <w:szCs w:val="24"/>
      </w:rPr>
    </w:lvl>
    <w:lvl w:ilvl="1" w:tplc="D3449726">
      <w:start w:val="1"/>
      <w:numFmt w:val="bullet"/>
      <w:lvlText w:val="•"/>
      <w:lvlJc w:val="left"/>
      <w:pPr>
        <w:ind w:left="371" w:hanging="144"/>
      </w:pPr>
      <w:rPr>
        <w:rFonts w:hint="default"/>
      </w:rPr>
    </w:lvl>
    <w:lvl w:ilvl="2" w:tplc="137E1612">
      <w:start w:val="1"/>
      <w:numFmt w:val="bullet"/>
      <w:lvlText w:val="•"/>
      <w:lvlJc w:val="left"/>
      <w:pPr>
        <w:ind w:left="629" w:hanging="144"/>
      </w:pPr>
      <w:rPr>
        <w:rFonts w:hint="default"/>
      </w:rPr>
    </w:lvl>
    <w:lvl w:ilvl="3" w:tplc="12B4D786">
      <w:start w:val="1"/>
      <w:numFmt w:val="bullet"/>
      <w:lvlText w:val="•"/>
      <w:lvlJc w:val="left"/>
      <w:pPr>
        <w:ind w:left="887" w:hanging="144"/>
      </w:pPr>
      <w:rPr>
        <w:rFonts w:hint="default"/>
      </w:rPr>
    </w:lvl>
    <w:lvl w:ilvl="4" w:tplc="C1BCBE2C">
      <w:start w:val="1"/>
      <w:numFmt w:val="bullet"/>
      <w:lvlText w:val="•"/>
      <w:lvlJc w:val="left"/>
      <w:pPr>
        <w:ind w:left="1144" w:hanging="144"/>
      </w:pPr>
      <w:rPr>
        <w:rFonts w:hint="default"/>
      </w:rPr>
    </w:lvl>
    <w:lvl w:ilvl="5" w:tplc="162CDF8E">
      <w:start w:val="1"/>
      <w:numFmt w:val="bullet"/>
      <w:lvlText w:val="•"/>
      <w:lvlJc w:val="left"/>
      <w:pPr>
        <w:ind w:left="1402" w:hanging="144"/>
      </w:pPr>
      <w:rPr>
        <w:rFonts w:hint="default"/>
      </w:rPr>
    </w:lvl>
    <w:lvl w:ilvl="6" w:tplc="D57CB44E">
      <w:start w:val="1"/>
      <w:numFmt w:val="bullet"/>
      <w:lvlText w:val="•"/>
      <w:lvlJc w:val="left"/>
      <w:pPr>
        <w:ind w:left="1660" w:hanging="144"/>
      </w:pPr>
      <w:rPr>
        <w:rFonts w:hint="default"/>
      </w:rPr>
    </w:lvl>
    <w:lvl w:ilvl="7" w:tplc="BB5675CA">
      <w:start w:val="1"/>
      <w:numFmt w:val="bullet"/>
      <w:lvlText w:val="•"/>
      <w:lvlJc w:val="left"/>
      <w:pPr>
        <w:ind w:left="1917" w:hanging="144"/>
      </w:pPr>
      <w:rPr>
        <w:rFonts w:hint="default"/>
      </w:rPr>
    </w:lvl>
    <w:lvl w:ilvl="8" w:tplc="693A2E8E">
      <w:start w:val="1"/>
      <w:numFmt w:val="bullet"/>
      <w:lvlText w:val="•"/>
      <w:lvlJc w:val="left"/>
      <w:pPr>
        <w:ind w:left="2175" w:hanging="144"/>
      </w:pPr>
      <w:rPr>
        <w:rFonts w:hint="default"/>
      </w:rPr>
    </w:lvl>
  </w:abstractNum>
  <w:abstractNum w:abstractNumId="29" w15:restartNumberingAfterBreak="0">
    <w:nsid w:val="20DB23E0"/>
    <w:multiLevelType w:val="hybridMultilevel"/>
    <w:tmpl w:val="192C24E6"/>
    <w:lvl w:ilvl="0" w:tplc="8A86CDCA">
      <w:numFmt w:val="bullet"/>
      <w:lvlText w:val="–"/>
      <w:lvlJc w:val="left"/>
      <w:pPr>
        <w:ind w:left="720" w:hanging="360"/>
      </w:pPr>
      <w:rPr>
        <w:rFonts w:ascii="Calibri" w:eastAsia="Times New Roman" w:hAnsi="Calibri" w:cs="Calibri" w:hint="default"/>
      </w:rPr>
    </w:lvl>
    <w:lvl w:ilvl="1" w:tplc="8A86CDCA">
      <w:numFmt w:val="bullet"/>
      <w:lvlText w:val="–"/>
      <w:lvlJc w:val="left"/>
      <w:pPr>
        <w:ind w:left="1440" w:hanging="360"/>
      </w:pPr>
      <w:rPr>
        <w:rFonts w:ascii="Calibri" w:eastAsia="Times New Roman" w:hAnsi="Calibri" w:cs="Calibri"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11D1633"/>
    <w:multiLevelType w:val="hybridMultilevel"/>
    <w:tmpl w:val="CE1A48DA"/>
    <w:lvl w:ilvl="0" w:tplc="26921B5A">
      <w:start w:val="1"/>
      <w:numFmt w:val="bullet"/>
      <w:lvlText w:val="•"/>
      <w:lvlJc w:val="left"/>
      <w:pPr>
        <w:ind w:left="119" w:hanging="144"/>
      </w:pPr>
      <w:rPr>
        <w:rFonts w:ascii="Times New Roman" w:eastAsia="Times New Roman" w:hAnsi="Times New Roman" w:hint="default"/>
        <w:w w:val="99"/>
        <w:sz w:val="24"/>
        <w:szCs w:val="24"/>
      </w:rPr>
    </w:lvl>
    <w:lvl w:ilvl="1" w:tplc="A5600718">
      <w:start w:val="1"/>
      <w:numFmt w:val="bullet"/>
      <w:lvlText w:val=""/>
      <w:lvlJc w:val="left"/>
      <w:pPr>
        <w:ind w:left="2240" w:hanging="653"/>
      </w:pPr>
      <w:rPr>
        <w:rFonts w:ascii="Symbol" w:eastAsia="Symbol" w:hAnsi="Symbol" w:hint="default"/>
        <w:sz w:val="20"/>
        <w:szCs w:val="20"/>
      </w:rPr>
    </w:lvl>
    <w:lvl w:ilvl="2" w:tplc="92A2C200">
      <w:start w:val="1"/>
      <w:numFmt w:val="bullet"/>
      <w:lvlText w:val="•"/>
      <w:lvlJc w:val="left"/>
      <w:pPr>
        <w:ind w:left="3058" w:hanging="653"/>
      </w:pPr>
      <w:rPr>
        <w:rFonts w:hint="default"/>
      </w:rPr>
    </w:lvl>
    <w:lvl w:ilvl="3" w:tplc="342CDDC0">
      <w:start w:val="1"/>
      <w:numFmt w:val="bullet"/>
      <w:lvlText w:val="•"/>
      <w:lvlJc w:val="left"/>
      <w:pPr>
        <w:ind w:left="3876" w:hanging="653"/>
      </w:pPr>
      <w:rPr>
        <w:rFonts w:hint="default"/>
      </w:rPr>
    </w:lvl>
    <w:lvl w:ilvl="4" w:tplc="A8F0AA28">
      <w:start w:val="1"/>
      <w:numFmt w:val="bullet"/>
      <w:lvlText w:val="•"/>
      <w:lvlJc w:val="left"/>
      <w:pPr>
        <w:ind w:left="4693" w:hanging="653"/>
      </w:pPr>
      <w:rPr>
        <w:rFonts w:hint="default"/>
      </w:rPr>
    </w:lvl>
    <w:lvl w:ilvl="5" w:tplc="73E47EB4">
      <w:start w:val="1"/>
      <w:numFmt w:val="bullet"/>
      <w:lvlText w:val="•"/>
      <w:lvlJc w:val="left"/>
      <w:pPr>
        <w:ind w:left="5511" w:hanging="653"/>
      </w:pPr>
      <w:rPr>
        <w:rFonts w:hint="default"/>
      </w:rPr>
    </w:lvl>
    <w:lvl w:ilvl="6" w:tplc="3AC28E56">
      <w:start w:val="1"/>
      <w:numFmt w:val="bullet"/>
      <w:lvlText w:val="•"/>
      <w:lvlJc w:val="left"/>
      <w:pPr>
        <w:ind w:left="6329" w:hanging="653"/>
      </w:pPr>
      <w:rPr>
        <w:rFonts w:hint="default"/>
      </w:rPr>
    </w:lvl>
    <w:lvl w:ilvl="7" w:tplc="E12046D0">
      <w:start w:val="1"/>
      <w:numFmt w:val="bullet"/>
      <w:lvlText w:val="•"/>
      <w:lvlJc w:val="left"/>
      <w:pPr>
        <w:ind w:left="7146" w:hanging="653"/>
      </w:pPr>
      <w:rPr>
        <w:rFonts w:hint="default"/>
      </w:rPr>
    </w:lvl>
    <w:lvl w:ilvl="8" w:tplc="26B07A86">
      <w:start w:val="1"/>
      <w:numFmt w:val="bullet"/>
      <w:lvlText w:val="•"/>
      <w:lvlJc w:val="left"/>
      <w:pPr>
        <w:ind w:left="7964" w:hanging="653"/>
      </w:pPr>
      <w:rPr>
        <w:rFonts w:hint="default"/>
      </w:rPr>
    </w:lvl>
  </w:abstractNum>
  <w:abstractNum w:abstractNumId="31" w15:restartNumberingAfterBreak="0">
    <w:nsid w:val="213A5BA1"/>
    <w:multiLevelType w:val="multilevel"/>
    <w:tmpl w:val="0BA65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1AC0792"/>
    <w:multiLevelType w:val="multilevel"/>
    <w:tmpl w:val="5B8449D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223C1474"/>
    <w:multiLevelType w:val="hybridMultilevel"/>
    <w:tmpl w:val="7584B07C"/>
    <w:lvl w:ilvl="0" w:tplc="041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cs="Wingdings" w:hint="default"/>
      </w:rPr>
    </w:lvl>
    <w:lvl w:ilvl="3" w:tplc="04190001">
      <w:start w:val="1"/>
      <w:numFmt w:val="bullet"/>
      <w:lvlText w:val=""/>
      <w:lvlJc w:val="left"/>
      <w:pPr>
        <w:ind w:left="2940" w:hanging="360"/>
      </w:pPr>
      <w:rPr>
        <w:rFonts w:ascii="Symbol" w:hAnsi="Symbol" w:cs="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cs="Wingdings" w:hint="default"/>
      </w:rPr>
    </w:lvl>
    <w:lvl w:ilvl="6" w:tplc="04190001">
      <w:start w:val="1"/>
      <w:numFmt w:val="bullet"/>
      <w:lvlText w:val=""/>
      <w:lvlJc w:val="left"/>
      <w:pPr>
        <w:ind w:left="5100" w:hanging="360"/>
      </w:pPr>
      <w:rPr>
        <w:rFonts w:ascii="Symbol" w:hAnsi="Symbol" w:cs="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cs="Wingdings" w:hint="default"/>
      </w:rPr>
    </w:lvl>
  </w:abstractNum>
  <w:abstractNum w:abstractNumId="34" w15:restartNumberingAfterBreak="0">
    <w:nsid w:val="224E55AA"/>
    <w:multiLevelType w:val="multilevel"/>
    <w:tmpl w:val="63B0C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3286146"/>
    <w:multiLevelType w:val="hybridMultilevel"/>
    <w:tmpl w:val="E62820DA"/>
    <w:lvl w:ilvl="0" w:tplc="C48E228E">
      <w:start w:val="1"/>
      <w:numFmt w:val="decimal"/>
      <w:lvlText w:val="%1)"/>
      <w:lvlJc w:val="left"/>
      <w:pPr>
        <w:ind w:left="119" w:hanging="332"/>
      </w:pPr>
      <w:rPr>
        <w:rFonts w:ascii="Times New Roman" w:eastAsia="Times New Roman" w:hAnsi="Times New Roman" w:hint="default"/>
        <w:w w:val="99"/>
        <w:sz w:val="24"/>
        <w:szCs w:val="24"/>
      </w:rPr>
    </w:lvl>
    <w:lvl w:ilvl="1" w:tplc="22E07542">
      <w:start w:val="1"/>
      <w:numFmt w:val="bullet"/>
      <w:lvlText w:val=""/>
      <w:lvlJc w:val="left"/>
      <w:pPr>
        <w:ind w:left="2240" w:hanging="653"/>
      </w:pPr>
      <w:rPr>
        <w:rFonts w:ascii="Symbol" w:eastAsia="Symbol" w:hAnsi="Symbol" w:hint="default"/>
        <w:sz w:val="20"/>
        <w:szCs w:val="20"/>
      </w:rPr>
    </w:lvl>
    <w:lvl w:ilvl="2" w:tplc="C15EE05C">
      <w:start w:val="1"/>
      <w:numFmt w:val="bullet"/>
      <w:lvlText w:val="•"/>
      <w:lvlJc w:val="left"/>
      <w:pPr>
        <w:ind w:left="3058" w:hanging="653"/>
      </w:pPr>
      <w:rPr>
        <w:rFonts w:hint="default"/>
      </w:rPr>
    </w:lvl>
    <w:lvl w:ilvl="3" w:tplc="C5943B40">
      <w:start w:val="1"/>
      <w:numFmt w:val="bullet"/>
      <w:lvlText w:val="•"/>
      <w:lvlJc w:val="left"/>
      <w:pPr>
        <w:ind w:left="3876" w:hanging="653"/>
      </w:pPr>
      <w:rPr>
        <w:rFonts w:hint="default"/>
      </w:rPr>
    </w:lvl>
    <w:lvl w:ilvl="4" w:tplc="6A9C587A">
      <w:start w:val="1"/>
      <w:numFmt w:val="bullet"/>
      <w:lvlText w:val="•"/>
      <w:lvlJc w:val="left"/>
      <w:pPr>
        <w:ind w:left="4693" w:hanging="653"/>
      </w:pPr>
      <w:rPr>
        <w:rFonts w:hint="default"/>
      </w:rPr>
    </w:lvl>
    <w:lvl w:ilvl="5" w:tplc="BE42A4DE">
      <w:start w:val="1"/>
      <w:numFmt w:val="bullet"/>
      <w:lvlText w:val="•"/>
      <w:lvlJc w:val="left"/>
      <w:pPr>
        <w:ind w:left="5511" w:hanging="653"/>
      </w:pPr>
      <w:rPr>
        <w:rFonts w:hint="default"/>
      </w:rPr>
    </w:lvl>
    <w:lvl w:ilvl="6" w:tplc="6CA0B99A">
      <w:start w:val="1"/>
      <w:numFmt w:val="bullet"/>
      <w:lvlText w:val="•"/>
      <w:lvlJc w:val="left"/>
      <w:pPr>
        <w:ind w:left="6329" w:hanging="653"/>
      </w:pPr>
      <w:rPr>
        <w:rFonts w:hint="default"/>
      </w:rPr>
    </w:lvl>
    <w:lvl w:ilvl="7" w:tplc="DA24315E">
      <w:start w:val="1"/>
      <w:numFmt w:val="bullet"/>
      <w:lvlText w:val="•"/>
      <w:lvlJc w:val="left"/>
      <w:pPr>
        <w:ind w:left="7146" w:hanging="653"/>
      </w:pPr>
      <w:rPr>
        <w:rFonts w:hint="default"/>
      </w:rPr>
    </w:lvl>
    <w:lvl w:ilvl="8" w:tplc="5CA80384">
      <w:start w:val="1"/>
      <w:numFmt w:val="bullet"/>
      <w:lvlText w:val="•"/>
      <w:lvlJc w:val="left"/>
      <w:pPr>
        <w:ind w:left="7964" w:hanging="653"/>
      </w:pPr>
      <w:rPr>
        <w:rFonts w:hint="default"/>
      </w:rPr>
    </w:lvl>
  </w:abstractNum>
  <w:abstractNum w:abstractNumId="36" w15:restartNumberingAfterBreak="0">
    <w:nsid w:val="23D01F55"/>
    <w:multiLevelType w:val="hybridMultilevel"/>
    <w:tmpl w:val="9490E02C"/>
    <w:lvl w:ilvl="0" w:tplc="8A86CDCA">
      <w:numFmt w:val="bullet"/>
      <w:lvlText w:val="–"/>
      <w:lvlJc w:val="left"/>
      <w:pPr>
        <w:ind w:left="720" w:hanging="360"/>
      </w:pPr>
      <w:rPr>
        <w:rFonts w:ascii="Calibri" w:eastAsia="Times New Roman"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247F4235"/>
    <w:multiLevelType w:val="hybridMultilevel"/>
    <w:tmpl w:val="42645C02"/>
    <w:lvl w:ilvl="0" w:tplc="21E80312">
      <w:start w:val="1"/>
      <w:numFmt w:val="bullet"/>
      <w:lvlText w:val="-"/>
      <w:lvlJc w:val="left"/>
      <w:pPr>
        <w:ind w:left="114" w:hanging="159"/>
      </w:pPr>
      <w:rPr>
        <w:rFonts w:ascii="Times New Roman" w:eastAsia="Times New Roman" w:hAnsi="Times New Roman" w:hint="default"/>
        <w:w w:val="99"/>
        <w:sz w:val="24"/>
        <w:szCs w:val="24"/>
      </w:rPr>
    </w:lvl>
    <w:lvl w:ilvl="1" w:tplc="1FAC6A08">
      <w:start w:val="1"/>
      <w:numFmt w:val="bullet"/>
      <w:lvlText w:val="•"/>
      <w:lvlJc w:val="left"/>
      <w:pPr>
        <w:ind w:left="371" w:hanging="159"/>
      </w:pPr>
      <w:rPr>
        <w:rFonts w:hint="default"/>
      </w:rPr>
    </w:lvl>
    <w:lvl w:ilvl="2" w:tplc="0DB2EBEA">
      <w:start w:val="1"/>
      <w:numFmt w:val="bullet"/>
      <w:lvlText w:val="•"/>
      <w:lvlJc w:val="left"/>
      <w:pPr>
        <w:ind w:left="629" w:hanging="159"/>
      </w:pPr>
      <w:rPr>
        <w:rFonts w:hint="default"/>
      </w:rPr>
    </w:lvl>
    <w:lvl w:ilvl="3" w:tplc="325A18FC">
      <w:start w:val="1"/>
      <w:numFmt w:val="bullet"/>
      <w:lvlText w:val="•"/>
      <w:lvlJc w:val="left"/>
      <w:pPr>
        <w:ind w:left="887" w:hanging="159"/>
      </w:pPr>
      <w:rPr>
        <w:rFonts w:hint="default"/>
      </w:rPr>
    </w:lvl>
    <w:lvl w:ilvl="4" w:tplc="E006EF7A">
      <w:start w:val="1"/>
      <w:numFmt w:val="bullet"/>
      <w:lvlText w:val="•"/>
      <w:lvlJc w:val="left"/>
      <w:pPr>
        <w:ind w:left="1144" w:hanging="159"/>
      </w:pPr>
      <w:rPr>
        <w:rFonts w:hint="default"/>
      </w:rPr>
    </w:lvl>
    <w:lvl w:ilvl="5" w:tplc="A8BCE4FC">
      <w:start w:val="1"/>
      <w:numFmt w:val="bullet"/>
      <w:lvlText w:val="•"/>
      <w:lvlJc w:val="left"/>
      <w:pPr>
        <w:ind w:left="1402" w:hanging="159"/>
      </w:pPr>
      <w:rPr>
        <w:rFonts w:hint="default"/>
      </w:rPr>
    </w:lvl>
    <w:lvl w:ilvl="6" w:tplc="37A87BB6">
      <w:start w:val="1"/>
      <w:numFmt w:val="bullet"/>
      <w:lvlText w:val="•"/>
      <w:lvlJc w:val="left"/>
      <w:pPr>
        <w:ind w:left="1660" w:hanging="159"/>
      </w:pPr>
      <w:rPr>
        <w:rFonts w:hint="default"/>
      </w:rPr>
    </w:lvl>
    <w:lvl w:ilvl="7" w:tplc="8E54C3A8">
      <w:start w:val="1"/>
      <w:numFmt w:val="bullet"/>
      <w:lvlText w:val="•"/>
      <w:lvlJc w:val="left"/>
      <w:pPr>
        <w:ind w:left="1917" w:hanging="159"/>
      </w:pPr>
      <w:rPr>
        <w:rFonts w:hint="default"/>
      </w:rPr>
    </w:lvl>
    <w:lvl w:ilvl="8" w:tplc="B3347F02">
      <w:start w:val="1"/>
      <w:numFmt w:val="bullet"/>
      <w:lvlText w:val="•"/>
      <w:lvlJc w:val="left"/>
      <w:pPr>
        <w:ind w:left="2175" w:hanging="159"/>
      </w:pPr>
      <w:rPr>
        <w:rFonts w:hint="default"/>
      </w:rPr>
    </w:lvl>
  </w:abstractNum>
  <w:abstractNum w:abstractNumId="38" w15:restartNumberingAfterBreak="0">
    <w:nsid w:val="25F61400"/>
    <w:multiLevelType w:val="hybridMultilevel"/>
    <w:tmpl w:val="CD1400EA"/>
    <w:lvl w:ilvl="0" w:tplc="8A86CDCA">
      <w:numFmt w:val="bullet"/>
      <w:lvlText w:val="–"/>
      <w:lvlJc w:val="left"/>
      <w:pPr>
        <w:tabs>
          <w:tab w:val="num" w:pos="720"/>
        </w:tabs>
        <w:ind w:left="720" w:hanging="360"/>
      </w:pPr>
      <w:rPr>
        <w:rFonts w:ascii="Calibri" w:eastAsia="Times New Roman" w:hAnsi="Calibri" w:cs="Calibri"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70B1510"/>
    <w:multiLevelType w:val="hybridMultilevel"/>
    <w:tmpl w:val="8FC86AB8"/>
    <w:lvl w:ilvl="0" w:tplc="9A1E1AF6">
      <w:start w:val="1"/>
      <w:numFmt w:val="bullet"/>
      <w:lvlText w:val=""/>
      <w:lvlJc w:val="left"/>
      <w:pPr>
        <w:ind w:left="311" w:hanging="322"/>
      </w:pPr>
      <w:rPr>
        <w:rFonts w:ascii="Symbol" w:eastAsia="Symbol" w:hAnsi="Symbol" w:hint="default"/>
        <w:sz w:val="20"/>
        <w:szCs w:val="20"/>
      </w:rPr>
    </w:lvl>
    <w:lvl w:ilvl="1" w:tplc="906AAF0A">
      <w:start w:val="1"/>
      <w:numFmt w:val="bullet"/>
      <w:lvlText w:val="•"/>
      <w:lvlJc w:val="left"/>
      <w:pPr>
        <w:ind w:left="548" w:hanging="322"/>
      </w:pPr>
      <w:rPr>
        <w:rFonts w:hint="default"/>
      </w:rPr>
    </w:lvl>
    <w:lvl w:ilvl="2" w:tplc="980EE598">
      <w:start w:val="1"/>
      <w:numFmt w:val="bullet"/>
      <w:lvlText w:val="•"/>
      <w:lvlJc w:val="left"/>
      <w:pPr>
        <w:ind w:left="786" w:hanging="322"/>
      </w:pPr>
      <w:rPr>
        <w:rFonts w:hint="default"/>
      </w:rPr>
    </w:lvl>
    <w:lvl w:ilvl="3" w:tplc="94A05E66">
      <w:start w:val="1"/>
      <w:numFmt w:val="bullet"/>
      <w:lvlText w:val="•"/>
      <w:lvlJc w:val="left"/>
      <w:pPr>
        <w:ind w:left="1024" w:hanging="322"/>
      </w:pPr>
      <w:rPr>
        <w:rFonts w:hint="default"/>
      </w:rPr>
    </w:lvl>
    <w:lvl w:ilvl="4" w:tplc="ED5EC23A">
      <w:start w:val="1"/>
      <w:numFmt w:val="bullet"/>
      <w:lvlText w:val="•"/>
      <w:lvlJc w:val="left"/>
      <w:pPr>
        <w:ind w:left="1262" w:hanging="322"/>
      </w:pPr>
      <w:rPr>
        <w:rFonts w:hint="default"/>
      </w:rPr>
    </w:lvl>
    <w:lvl w:ilvl="5" w:tplc="C2B670DC">
      <w:start w:val="1"/>
      <w:numFmt w:val="bullet"/>
      <w:lvlText w:val="•"/>
      <w:lvlJc w:val="left"/>
      <w:pPr>
        <w:ind w:left="1500" w:hanging="322"/>
      </w:pPr>
      <w:rPr>
        <w:rFonts w:hint="default"/>
      </w:rPr>
    </w:lvl>
    <w:lvl w:ilvl="6" w:tplc="0868CF7E">
      <w:start w:val="1"/>
      <w:numFmt w:val="bullet"/>
      <w:lvlText w:val="•"/>
      <w:lvlJc w:val="left"/>
      <w:pPr>
        <w:ind w:left="1738" w:hanging="322"/>
      </w:pPr>
      <w:rPr>
        <w:rFonts w:hint="default"/>
      </w:rPr>
    </w:lvl>
    <w:lvl w:ilvl="7" w:tplc="9510286E">
      <w:start w:val="1"/>
      <w:numFmt w:val="bullet"/>
      <w:lvlText w:val="•"/>
      <w:lvlJc w:val="left"/>
      <w:pPr>
        <w:ind w:left="1976" w:hanging="322"/>
      </w:pPr>
      <w:rPr>
        <w:rFonts w:hint="default"/>
      </w:rPr>
    </w:lvl>
    <w:lvl w:ilvl="8" w:tplc="5830925E">
      <w:start w:val="1"/>
      <w:numFmt w:val="bullet"/>
      <w:lvlText w:val="•"/>
      <w:lvlJc w:val="left"/>
      <w:pPr>
        <w:ind w:left="2214" w:hanging="322"/>
      </w:pPr>
      <w:rPr>
        <w:rFonts w:hint="default"/>
      </w:rPr>
    </w:lvl>
  </w:abstractNum>
  <w:abstractNum w:abstractNumId="40" w15:restartNumberingAfterBreak="0">
    <w:nsid w:val="277560C0"/>
    <w:multiLevelType w:val="hybridMultilevel"/>
    <w:tmpl w:val="C31A6B9C"/>
    <w:lvl w:ilvl="0" w:tplc="8A86CDCA">
      <w:numFmt w:val="bullet"/>
      <w:lvlText w:val="–"/>
      <w:lvlJc w:val="left"/>
      <w:pPr>
        <w:tabs>
          <w:tab w:val="num" w:pos="1140"/>
        </w:tabs>
        <w:ind w:left="1140" w:hanging="360"/>
      </w:pPr>
      <w:rPr>
        <w:rFonts w:ascii="Calibri" w:eastAsia="Times New Roman" w:hAnsi="Calibri" w:cs="Calibri" w:hint="default"/>
      </w:rPr>
    </w:lvl>
    <w:lvl w:ilvl="1" w:tplc="04190003" w:tentative="1">
      <w:start w:val="1"/>
      <w:numFmt w:val="bullet"/>
      <w:lvlText w:val="o"/>
      <w:lvlJc w:val="left"/>
      <w:pPr>
        <w:tabs>
          <w:tab w:val="num" w:pos="1860"/>
        </w:tabs>
        <w:ind w:left="1860" w:hanging="360"/>
      </w:pPr>
      <w:rPr>
        <w:rFonts w:ascii="Courier New" w:hAnsi="Courier New" w:cs="Courier New" w:hint="default"/>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cs="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cs="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41" w15:restartNumberingAfterBreak="0">
    <w:nsid w:val="28033C4C"/>
    <w:multiLevelType w:val="hybridMultilevel"/>
    <w:tmpl w:val="F6D4C44A"/>
    <w:lvl w:ilvl="0" w:tplc="8A86CDCA">
      <w:numFmt w:val="bullet"/>
      <w:lvlText w:val="–"/>
      <w:lvlJc w:val="left"/>
      <w:pPr>
        <w:tabs>
          <w:tab w:val="num" w:pos="780"/>
        </w:tabs>
        <w:ind w:left="780" w:hanging="360"/>
      </w:pPr>
      <w:rPr>
        <w:rFonts w:ascii="Calibri" w:eastAsia="Times New Roman" w:hAnsi="Calibri" w:cs="Calibri"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42" w15:restartNumberingAfterBreak="0">
    <w:nsid w:val="28033FAA"/>
    <w:multiLevelType w:val="hybridMultilevel"/>
    <w:tmpl w:val="45B6C484"/>
    <w:lvl w:ilvl="0" w:tplc="9D7E5894">
      <w:start w:val="1"/>
      <w:numFmt w:val="bullet"/>
      <w:lvlText w:val=""/>
      <w:lvlJc w:val="left"/>
      <w:pPr>
        <w:ind w:left="834" w:hanging="360"/>
      </w:pPr>
      <w:rPr>
        <w:rFonts w:ascii="Symbol" w:eastAsia="Symbol" w:hAnsi="Symbol" w:hint="default"/>
        <w:sz w:val="20"/>
        <w:szCs w:val="20"/>
      </w:rPr>
    </w:lvl>
    <w:lvl w:ilvl="1" w:tplc="93441276">
      <w:start w:val="1"/>
      <w:numFmt w:val="bullet"/>
      <w:lvlText w:val="•"/>
      <w:lvlJc w:val="left"/>
      <w:pPr>
        <w:ind w:left="1019" w:hanging="360"/>
      </w:pPr>
      <w:rPr>
        <w:rFonts w:hint="default"/>
      </w:rPr>
    </w:lvl>
    <w:lvl w:ilvl="2" w:tplc="BE683D96">
      <w:start w:val="1"/>
      <w:numFmt w:val="bullet"/>
      <w:lvlText w:val="•"/>
      <w:lvlJc w:val="left"/>
      <w:pPr>
        <w:ind w:left="1205" w:hanging="360"/>
      </w:pPr>
      <w:rPr>
        <w:rFonts w:hint="default"/>
      </w:rPr>
    </w:lvl>
    <w:lvl w:ilvl="3" w:tplc="27D0BF0C">
      <w:start w:val="1"/>
      <w:numFmt w:val="bullet"/>
      <w:lvlText w:val="•"/>
      <w:lvlJc w:val="left"/>
      <w:pPr>
        <w:ind w:left="1391" w:hanging="360"/>
      </w:pPr>
      <w:rPr>
        <w:rFonts w:hint="default"/>
      </w:rPr>
    </w:lvl>
    <w:lvl w:ilvl="4" w:tplc="CA48D752">
      <w:start w:val="1"/>
      <w:numFmt w:val="bullet"/>
      <w:lvlText w:val="•"/>
      <w:lvlJc w:val="left"/>
      <w:pPr>
        <w:ind w:left="1576" w:hanging="360"/>
      </w:pPr>
      <w:rPr>
        <w:rFonts w:hint="default"/>
      </w:rPr>
    </w:lvl>
    <w:lvl w:ilvl="5" w:tplc="FB8A5FF0">
      <w:start w:val="1"/>
      <w:numFmt w:val="bullet"/>
      <w:lvlText w:val="•"/>
      <w:lvlJc w:val="left"/>
      <w:pPr>
        <w:ind w:left="1762" w:hanging="360"/>
      </w:pPr>
      <w:rPr>
        <w:rFonts w:hint="default"/>
      </w:rPr>
    </w:lvl>
    <w:lvl w:ilvl="6" w:tplc="DE4806A6">
      <w:start w:val="1"/>
      <w:numFmt w:val="bullet"/>
      <w:lvlText w:val="•"/>
      <w:lvlJc w:val="left"/>
      <w:pPr>
        <w:ind w:left="1948" w:hanging="360"/>
      </w:pPr>
      <w:rPr>
        <w:rFonts w:hint="default"/>
      </w:rPr>
    </w:lvl>
    <w:lvl w:ilvl="7" w:tplc="6B88C55E">
      <w:start w:val="1"/>
      <w:numFmt w:val="bullet"/>
      <w:lvlText w:val="•"/>
      <w:lvlJc w:val="left"/>
      <w:pPr>
        <w:ind w:left="2133" w:hanging="360"/>
      </w:pPr>
      <w:rPr>
        <w:rFonts w:hint="default"/>
      </w:rPr>
    </w:lvl>
    <w:lvl w:ilvl="8" w:tplc="547C97EE">
      <w:start w:val="1"/>
      <w:numFmt w:val="bullet"/>
      <w:lvlText w:val="•"/>
      <w:lvlJc w:val="left"/>
      <w:pPr>
        <w:ind w:left="2319" w:hanging="360"/>
      </w:pPr>
      <w:rPr>
        <w:rFonts w:hint="default"/>
      </w:rPr>
    </w:lvl>
  </w:abstractNum>
  <w:abstractNum w:abstractNumId="43" w15:restartNumberingAfterBreak="0">
    <w:nsid w:val="280E66FC"/>
    <w:multiLevelType w:val="hybridMultilevel"/>
    <w:tmpl w:val="217272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291724D0"/>
    <w:multiLevelType w:val="hybridMultilevel"/>
    <w:tmpl w:val="0E0AD258"/>
    <w:lvl w:ilvl="0" w:tplc="345ADF4A">
      <w:start w:val="1"/>
      <w:numFmt w:val="decimal"/>
      <w:lvlText w:val="%1)"/>
      <w:lvlJc w:val="left"/>
      <w:pPr>
        <w:ind w:left="685" w:hanging="264"/>
      </w:pPr>
      <w:rPr>
        <w:rFonts w:ascii="Times New Roman" w:eastAsia="Times New Roman" w:hAnsi="Times New Roman" w:hint="default"/>
        <w:w w:val="99"/>
        <w:sz w:val="24"/>
        <w:szCs w:val="24"/>
      </w:rPr>
    </w:lvl>
    <w:lvl w:ilvl="1" w:tplc="C7386590">
      <w:start w:val="1"/>
      <w:numFmt w:val="bullet"/>
      <w:lvlText w:val="•"/>
      <w:lvlJc w:val="left"/>
      <w:pPr>
        <w:ind w:left="1577" w:hanging="264"/>
      </w:pPr>
      <w:rPr>
        <w:rFonts w:hint="default"/>
      </w:rPr>
    </w:lvl>
    <w:lvl w:ilvl="2" w:tplc="9F1A3B96">
      <w:start w:val="1"/>
      <w:numFmt w:val="bullet"/>
      <w:lvlText w:val="•"/>
      <w:lvlJc w:val="left"/>
      <w:pPr>
        <w:ind w:left="2468" w:hanging="264"/>
      </w:pPr>
      <w:rPr>
        <w:rFonts w:hint="default"/>
      </w:rPr>
    </w:lvl>
    <w:lvl w:ilvl="3" w:tplc="5CD4BC0A">
      <w:start w:val="1"/>
      <w:numFmt w:val="bullet"/>
      <w:lvlText w:val="•"/>
      <w:lvlJc w:val="left"/>
      <w:pPr>
        <w:ind w:left="3359" w:hanging="264"/>
      </w:pPr>
      <w:rPr>
        <w:rFonts w:hint="default"/>
      </w:rPr>
    </w:lvl>
    <w:lvl w:ilvl="4" w:tplc="86280DF8">
      <w:start w:val="1"/>
      <w:numFmt w:val="bullet"/>
      <w:lvlText w:val="•"/>
      <w:lvlJc w:val="left"/>
      <w:pPr>
        <w:ind w:left="4251" w:hanging="264"/>
      </w:pPr>
      <w:rPr>
        <w:rFonts w:hint="default"/>
      </w:rPr>
    </w:lvl>
    <w:lvl w:ilvl="5" w:tplc="241EF0F8">
      <w:start w:val="1"/>
      <w:numFmt w:val="bullet"/>
      <w:lvlText w:val="•"/>
      <w:lvlJc w:val="left"/>
      <w:pPr>
        <w:ind w:left="5142" w:hanging="264"/>
      </w:pPr>
      <w:rPr>
        <w:rFonts w:hint="default"/>
      </w:rPr>
    </w:lvl>
    <w:lvl w:ilvl="6" w:tplc="0E900CC4">
      <w:start w:val="1"/>
      <w:numFmt w:val="bullet"/>
      <w:lvlText w:val="•"/>
      <w:lvlJc w:val="left"/>
      <w:pPr>
        <w:ind w:left="6034" w:hanging="264"/>
      </w:pPr>
      <w:rPr>
        <w:rFonts w:hint="default"/>
      </w:rPr>
    </w:lvl>
    <w:lvl w:ilvl="7" w:tplc="05C0DA76">
      <w:start w:val="1"/>
      <w:numFmt w:val="bullet"/>
      <w:lvlText w:val="•"/>
      <w:lvlJc w:val="left"/>
      <w:pPr>
        <w:ind w:left="6925" w:hanging="264"/>
      </w:pPr>
      <w:rPr>
        <w:rFonts w:hint="default"/>
      </w:rPr>
    </w:lvl>
    <w:lvl w:ilvl="8" w:tplc="8A30B692">
      <w:start w:val="1"/>
      <w:numFmt w:val="bullet"/>
      <w:lvlText w:val="•"/>
      <w:lvlJc w:val="left"/>
      <w:pPr>
        <w:ind w:left="7817" w:hanging="264"/>
      </w:pPr>
      <w:rPr>
        <w:rFonts w:hint="default"/>
      </w:rPr>
    </w:lvl>
  </w:abstractNum>
  <w:abstractNum w:abstractNumId="45" w15:restartNumberingAfterBreak="0">
    <w:nsid w:val="2A5259BB"/>
    <w:multiLevelType w:val="multilevel"/>
    <w:tmpl w:val="63A41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AA419C8"/>
    <w:multiLevelType w:val="hybridMultilevel"/>
    <w:tmpl w:val="9FB0CB72"/>
    <w:lvl w:ilvl="0" w:tplc="50DEEED8">
      <w:start w:val="1"/>
      <w:numFmt w:val="bullet"/>
      <w:lvlText w:val=""/>
      <w:lvlJc w:val="left"/>
      <w:pPr>
        <w:ind w:left="1070" w:hanging="360"/>
      </w:pPr>
      <w:rPr>
        <w:rFonts w:ascii="Symbol" w:eastAsia="Symbol" w:hAnsi="Symbol" w:hint="default"/>
        <w:sz w:val="20"/>
        <w:szCs w:val="20"/>
      </w:rPr>
    </w:lvl>
    <w:lvl w:ilvl="1" w:tplc="62AA7DF4">
      <w:start w:val="1"/>
      <w:numFmt w:val="bullet"/>
      <w:lvlText w:val="•"/>
      <w:lvlJc w:val="left"/>
      <w:pPr>
        <w:ind w:left="1964" w:hanging="360"/>
      </w:pPr>
      <w:rPr>
        <w:rFonts w:hint="default"/>
      </w:rPr>
    </w:lvl>
    <w:lvl w:ilvl="2" w:tplc="8F1E1D6A">
      <w:start w:val="1"/>
      <w:numFmt w:val="bullet"/>
      <w:lvlText w:val="•"/>
      <w:lvlJc w:val="left"/>
      <w:pPr>
        <w:ind w:left="2858" w:hanging="360"/>
      </w:pPr>
      <w:rPr>
        <w:rFonts w:hint="default"/>
      </w:rPr>
    </w:lvl>
    <w:lvl w:ilvl="3" w:tplc="D324A338">
      <w:start w:val="1"/>
      <w:numFmt w:val="bullet"/>
      <w:lvlText w:val="•"/>
      <w:lvlJc w:val="left"/>
      <w:pPr>
        <w:ind w:left="3752" w:hanging="360"/>
      </w:pPr>
      <w:rPr>
        <w:rFonts w:hint="default"/>
      </w:rPr>
    </w:lvl>
    <w:lvl w:ilvl="4" w:tplc="1DBE7628">
      <w:start w:val="1"/>
      <w:numFmt w:val="bullet"/>
      <w:lvlText w:val="•"/>
      <w:lvlJc w:val="left"/>
      <w:pPr>
        <w:ind w:left="4646" w:hanging="360"/>
      </w:pPr>
      <w:rPr>
        <w:rFonts w:hint="default"/>
      </w:rPr>
    </w:lvl>
    <w:lvl w:ilvl="5" w:tplc="74381F78">
      <w:start w:val="1"/>
      <w:numFmt w:val="bullet"/>
      <w:lvlText w:val="•"/>
      <w:lvlJc w:val="left"/>
      <w:pPr>
        <w:ind w:left="5540" w:hanging="360"/>
      </w:pPr>
      <w:rPr>
        <w:rFonts w:hint="default"/>
      </w:rPr>
    </w:lvl>
    <w:lvl w:ilvl="6" w:tplc="B9904696">
      <w:start w:val="1"/>
      <w:numFmt w:val="bullet"/>
      <w:lvlText w:val="•"/>
      <w:lvlJc w:val="left"/>
      <w:pPr>
        <w:ind w:left="6434" w:hanging="360"/>
      </w:pPr>
      <w:rPr>
        <w:rFonts w:hint="default"/>
      </w:rPr>
    </w:lvl>
    <w:lvl w:ilvl="7" w:tplc="6A64F4E4">
      <w:start w:val="1"/>
      <w:numFmt w:val="bullet"/>
      <w:lvlText w:val="•"/>
      <w:lvlJc w:val="left"/>
      <w:pPr>
        <w:ind w:left="7328" w:hanging="360"/>
      </w:pPr>
      <w:rPr>
        <w:rFonts w:hint="default"/>
      </w:rPr>
    </w:lvl>
    <w:lvl w:ilvl="8" w:tplc="9912F7D6">
      <w:start w:val="1"/>
      <w:numFmt w:val="bullet"/>
      <w:lvlText w:val="•"/>
      <w:lvlJc w:val="left"/>
      <w:pPr>
        <w:ind w:left="8222" w:hanging="360"/>
      </w:pPr>
      <w:rPr>
        <w:rFonts w:hint="default"/>
      </w:rPr>
    </w:lvl>
  </w:abstractNum>
  <w:abstractNum w:abstractNumId="47" w15:restartNumberingAfterBreak="0">
    <w:nsid w:val="2ADD0D6B"/>
    <w:multiLevelType w:val="multilevel"/>
    <w:tmpl w:val="0DD29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AE30F76"/>
    <w:multiLevelType w:val="hybridMultilevel"/>
    <w:tmpl w:val="CC34A18E"/>
    <w:lvl w:ilvl="0" w:tplc="8A86CDCA">
      <w:numFmt w:val="bullet"/>
      <w:lvlText w:val="–"/>
      <w:lvlJc w:val="left"/>
      <w:pPr>
        <w:ind w:left="720" w:hanging="360"/>
      </w:pPr>
      <w:rPr>
        <w:rFonts w:ascii="Calibri" w:eastAsia="Times New Roman" w:hAnsi="Calibri" w:cs="Calibri" w:hint="default"/>
      </w:rPr>
    </w:lvl>
    <w:lvl w:ilvl="1" w:tplc="8A86CDCA">
      <w:numFmt w:val="bullet"/>
      <w:lvlText w:val="–"/>
      <w:lvlJc w:val="left"/>
      <w:pPr>
        <w:ind w:left="1440" w:hanging="360"/>
      </w:pPr>
      <w:rPr>
        <w:rFonts w:ascii="Calibri" w:eastAsia="Times New Roman" w:hAnsi="Calibri" w:cs="Calibri"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2C6611B8"/>
    <w:multiLevelType w:val="multilevel"/>
    <w:tmpl w:val="D7F42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D2B0A20"/>
    <w:multiLevelType w:val="hybridMultilevel"/>
    <w:tmpl w:val="2AAEDC38"/>
    <w:lvl w:ilvl="0" w:tplc="8A86CDCA">
      <w:numFmt w:val="bullet"/>
      <w:lvlText w:val="–"/>
      <w:lvlJc w:val="left"/>
      <w:pPr>
        <w:tabs>
          <w:tab w:val="num" w:pos="720"/>
        </w:tabs>
        <w:ind w:left="720" w:hanging="360"/>
      </w:pPr>
      <w:rPr>
        <w:rFonts w:ascii="Calibri" w:eastAsia="Times New Roman" w:hAnsi="Calibri" w:cs="Calibri"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0EE4711"/>
    <w:multiLevelType w:val="multilevel"/>
    <w:tmpl w:val="49CA3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45F6FEE"/>
    <w:multiLevelType w:val="hybridMultilevel"/>
    <w:tmpl w:val="894234B0"/>
    <w:lvl w:ilvl="0" w:tplc="A3F0AE36">
      <w:start w:val="1"/>
      <w:numFmt w:val="bullet"/>
      <w:lvlText w:val="-"/>
      <w:lvlJc w:val="left"/>
      <w:pPr>
        <w:ind w:left="119" w:hanging="197"/>
      </w:pPr>
      <w:rPr>
        <w:rFonts w:ascii="Times New Roman" w:eastAsia="Times New Roman" w:hAnsi="Times New Roman" w:hint="default"/>
        <w:w w:val="99"/>
        <w:sz w:val="24"/>
        <w:szCs w:val="24"/>
      </w:rPr>
    </w:lvl>
    <w:lvl w:ilvl="1" w:tplc="C20263EC">
      <w:start w:val="1"/>
      <w:numFmt w:val="bullet"/>
      <w:lvlText w:val=""/>
      <w:lvlJc w:val="left"/>
      <w:pPr>
        <w:ind w:left="1540" w:hanging="356"/>
      </w:pPr>
      <w:rPr>
        <w:rFonts w:ascii="Symbol" w:eastAsia="Symbol" w:hAnsi="Symbol" w:hint="default"/>
        <w:sz w:val="20"/>
        <w:szCs w:val="20"/>
      </w:rPr>
    </w:lvl>
    <w:lvl w:ilvl="2" w:tplc="DBFE5FB0">
      <w:start w:val="1"/>
      <w:numFmt w:val="bullet"/>
      <w:lvlText w:val="•"/>
      <w:lvlJc w:val="left"/>
      <w:pPr>
        <w:ind w:left="2435" w:hanging="356"/>
      </w:pPr>
      <w:rPr>
        <w:rFonts w:hint="default"/>
      </w:rPr>
    </w:lvl>
    <w:lvl w:ilvl="3" w:tplc="51963624">
      <w:start w:val="1"/>
      <w:numFmt w:val="bullet"/>
      <w:lvlText w:val="•"/>
      <w:lvlJc w:val="left"/>
      <w:pPr>
        <w:ind w:left="3331" w:hanging="356"/>
      </w:pPr>
      <w:rPr>
        <w:rFonts w:hint="default"/>
      </w:rPr>
    </w:lvl>
    <w:lvl w:ilvl="4" w:tplc="770C9ECA">
      <w:start w:val="1"/>
      <w:numFmt w:val="bullet"/>
      <w:lvlText w:val="•"/>
      <w:lvlJc w:val="left"/>
      <w:pPr>
        <w:ind w:left="4226" w:hanging="356"/>
      </w:pPr>
      <w:rPr>
        <w:rFonts w:hint="default"/>
      </w:rPr>
    </w:lvl>
    <w:lvl w:ilvl="5" w:tplc="55D2AFB2">
      <w:start w:val="1"/>
      <w:numFmt w:val="bullet"/>
      <w:lvlText w:val="•"/>
      <w:lvlJc w:val="left"/>
      <w:pPr>
        <w:ind w:left="5122" w:hanging="356"/>
      </w:pPr>
      <w:rPr>
        <w:rFonts w:hint="default"/>
      </w:rPr>
    </w:lvl>
    <w:lvl w:ilvl="6" w:tplc="C95EBA14">
      <w:start w:val="1"/>
      <w:numFmt w:val="bullet"/>
      <w:lvlText w:val="•"/>
      <w:lvlJc w:val="left"/>
      <w:pPr>
        <w:ind w:left="6017" w:hanging="356"/>
      </w:pPr>
      <w:rPr>
        <w:rFonts w:hint="default"/>
      </w:rPr>
    </w:lvl>
    <w:lvl w:ilvl="7" w:tplc="1DF6CD28">
      <w:start w:val="1"/>
      <w:numFmt w:val="bullet"/>
      <w:lvlText w:val="•"/>
      <w:lvlJc w:val="left"/>
      <w:pPr>
        <w:ind w:left="6913" w:hanging="356"/>
      </w:pPr>
      <w:rPr>
        <w:rFonts w:hint="default"/>
      </w:rPr>
    </w:lvl>
    <w:lvl w:ilvl="8" w:tplc="00E81DCE">
      <w:start w:val="1"/>
      <w:numFmt w:val="bullet"/>
      <w:lvlText w:val="•"/>
      <w:lvlJc w:val="left"/>
      <w:pPr>
        <w:ind w:left="7808" w:hanging="356"/>
      </w:pPr>
      <w:rPr>
        <w:rFonts w:hint="default"/>
      </w:rPr>
    </w:lvl>
  </w:abstractNum>
  <w:abstractNum w:abstractNumId="53" w15:restartNumberingAfterBreak="0">
    <w:nsid w:val="363A0BBC"/>
    <w:multiLevelType w:val="multilevel"/>
    <w:tmpl w:val="BF189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6E6588F"/>
    <w:multiLevelType w:val="multilevel"/>
    <w:tmpl w:val="7DD4A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7C6569A"/>
    <w:multiLevelType w:val="hybridMultilevel"/>
    <w:tmpl w:val="AD1ED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384B4755"/>
    <w:multiLevelType w:val="multilevel"/>
    <w:tmpl w:val="A13CE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86B1DF1"/>
    <w:multiLevelType w:val="hybridMultilevel"/>
    <w:tmpl w:val="C94A9C3E"/>
    <w:lvl w:ilvl="0" w:tplc="8A86CDCA">
      <w:numFmt w:val="bullet"/>
      <w:lvlText w:val="–"/>
      <w:lvlJc w:val="left"/>
      <w:pPr>
        <w:tabs>
          <w:tab w:val="num" w:pos="1080"/>
        </w:tabs>
        <w:ind w:left="1080" w:hanging="360"/>
      </w:pPr>
      <w:rPr>
        <w:rFonts w:ascii="Calibri" w:eastAsia="Times New Roman" w:hAnsi="Calibri" w:cs="Calibri"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8" w15:restartNumberingAfterBreak="0">
    <w:nsid w:val="395828FE"/>
    <w:multiLevelType w:val="hybridMultilevel"/>
    <w:tmpl w:val="A60CC15C"/>
    <w:lvl w:ilvl="0" w:tplc="8A86CDCA">
      <w:numFmt w:val="bullet"/>
      <w:lvlText w:val="–"/>
      <w:lvlJc w:val="left"/>
      <w:pPr>
        <w:tabs>
          <w:tab w:val="num" w:pos="780"/>
        </w:tabs>
        <w:ind w:left="780" w:hanging="360"/>
      </w:pPr>
      <w:rPr>
        <w:rFonts w:ascii="Calibri" w:eastAsia="Times New Roman" w:hAnsi="Calibri" w:cs="Calibri"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59" w15:restartNumberingAfterBreak="0">
    <w:nsid w:val="3A603ECC"/>
    <w:multiLevelType w:val="multilevel"/>
    <w:tmpl w:val="8F0E70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3E1C7D11"/>
    <w:multiLevelType w:val="multilevel"/>
    <w:tmpl w:val="24F8936A"/>
    <w:lvl w:ilvl="0">
      <w:start w:val="1"/>
      <w:numFmt w:val="decimal"/>
      <w:lvlText w:val="%1."/>
      <w:lvlJc w:val="left"/>
      <w:pPr>
        <w:ind w:left="1260" w:hanging="360"/>
      </w:pPr>
      <w:rPr>
        <w:rFonts w:hint="default"/>
      </w:rPr>
    </w:lvl>
    <w:lvl w:ilvl="1">
      <w:start w:val="2"/>
      <w:numFmt w:val="decimal"/>
      <w:isLgl/>
      <w:lvlText w:val="%1.%2."/>
      <w:lvlJc w:val="left"/>
      <w:pPr>
        <w:ind w:left="1130" w:hanging="42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61" w15:restartNumberingAfterBreak="0">
    <w:nsid w:val="405125C9"/>
    <w:multiLevelType w:val="multilevel"/>
    <w:tmpl w:val="7A30E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08E4105"/>
    <w:multiLevelType w:val="hybridMultilevel"/>
    <w:tmpl w:val="5628C0A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3" w15:restartNumberingAfterBreak="0">
    <w:nsid w:val="415652B3"/>
    <w:multiLevelType w:val="hybridMultilevel"/>
    <w:tmpl w:val="BDA84D7C"/>
    <w:lvl w:ilvl="0" w:tplc="E2625E34">
      <w:start w:val="1"/>
      <w:numFmt w:val="decimal"/>
      <w:lvlText w:val="%1."/>
      <w:lvlJc w:val="left"/>
      <w:pPr>
        <w:ind w:left="119" w:hanging="245"/>
      </w:pPr>
      <w:rPr>
        <w:rFonts w:ascii="Times New Roman" w:eastAsia="Times New Roman" w:hAnsi="Times New Roman" w:hint="default"/>
        <w:w w:val="99"/>
        <w:sz w:val="24"/>
        <w:szCs w:val="24"/>
      </w:rPr>
    </w:lvl>
    <w:lvl w:ilvl="1" w:tplc="614E5638">
      <w:start w:val="1"/>
      <w:numFmt w:val="bullet"/>
      <w:lvlText w:val=""/>
      <w:lvlJc w:val="left"/>
      <w:pPr>
        <w:ind w:left="2240" w:hanging="653"/>
      </w:pPr>
      <w:rPr>
        <w:rFonts w:ascii="Symbol" w:eastAsia="Symbol" w:hAnsi="Symbol" w:hint="default"/>
        <w:sz w:val="20"/>
        <w:szCs w:val="20"/>
      </w:rPr>
    </w:lvl>
    <w:lvl w:ilvl="2" w:tplc="30023016">
      <w:start w:val="1"/>
      <w:numFmt w:val="bullet"/>
      <w:lvlText w:val="•"/>
      <w:lvlJc w:val="left"/>
      <w:pPr>
        <w:ind w:left="3058" w:hanging="653"/>
      </w:pPr>
      <w:rPr>
        <w:rFonts w:hint="default"/>
      </w:rPr>
    </w:lvl>
    <w:lvl w:ilvl="3" w:tplc="1AB2A4F2">
      <w:start w:val="1"/>
      <w:numFmt w:val="bullet"/>
      <w:lvlText w:val="•"/>
      <w:lvlJc w:val="left"/>
      <w:pPr>
        <w:ind w:left="3876" w:hanging="653"/>
      </w:pPr>
      <w:rPr>
        <w:rFonts w:hint="default"/>
      </w:rPr>
    </w:lvl>
    <w:lvl w:ilvl="4" w:tplc="4C444B7E">
      <w:start w:val="1"/>
      <w:numFmt w:val="bullet"/>
      <w:lvlText w:val="•"/>
      <w:lvlJc w:val="left"/>
      <w:pPr>
        <w:ind w:left="4693" w:hanging="653"/>
      </w:pPr>
      <w:rPr>
        <w:rFonts w:hint="default"/>
      </w:rPr>
    </w:lvl>
    <w:lvl w:ilvl="5" w:tplc="A35A6514">
      <w:start w:val="1"/>
      <w:numFmt w:val="bullet"/>
      <w:lvlText w:val="•"/>
      <w:lvlJc w:val="left"/>
      <w:pPr>
        <w:ind w:left="5511" w:hanging="653"/>
      </w:pPr>
      <w:rPr>
        <w:rFonts w:hint="default"/>
      </w:rPr>
    </w:lvl>
    <w:lvl w:ilvl="6" w:tplc="1234B4D8">
      <w:start w:val="1"/>
      <w:numFmt w:val="bullet"/>
      <w:lvlText w:val="•"/>
      <w:lvlJc w:val="left"/>
      <w:pPr>
        <w:ind w:left="6329" w:hanging="653"/>
      </w:pPr>
      <w:rPr>
        <w:rFonts w:hint="default"/>
      </w:rPr>
    </w:lvl>
    <w:lvl w:ilvl="7" w:tplc="6106A48C">
      <w:start w:val="1"/>
      <w:numFmt w:val="bullet"/>
      <w:lvlText w:val="•"/>
      <w:lvlJc w:val="left"/>
      <w:pPr>
        <w:ind w:left="7146" w:hanging="653"/>
      </w:pPr>
      <w:rPr>
        <w:rFonts w:hint="default"/>
      </w:rPr>
    </w:lvl>
    <w:lvl w:ilvl="8" w:tplc="2D78BC66">
      <w:start w:val="1"/>
      <w:numFmt w:val="bullet"/>
      <w:lvlText w:val="•"/>
      <w:lvlJc w:val="left"/>
      <w:pPr>
        <w:ind w:left="7964" w:hanging="653"/>
      </w:pPr>
      <w:rPr>
        <w:rFonts w:hint="default"/>
      </w:rPr>
    </w:lvl>
  </w:abstractNum>
  <w:abstractNum w:abstractNumId="64" w15:restartNumberingAfterBreak="0">
    <w:nsid w:val="437B0C3D"/>
    <w:multiLevelType w:val="hybridMultilevel"/>
    <w:tmpl w:val="54D606D2"/>
    <w:lvl w:ilvl="0" w:tplc="1E7844C8">
      <w:start w:val="1"/>
      <w:numFmt w:val="bullet"/>
      <w:lvlText w:val="-"/>
      <w:lvlJc w:val="left"/>
      <w:pPr>
        <w:ind w:left="109" w:hanging="144"/>
      </w:pPr>
      <w:rPr>
        <w:rFonts w:ascii="Times New Roman" w:eastAsia="Times New Roman" w:hAnsi="Times New Roman" w:hint="default"/>
        <w:w w:val="99"/>
        <w:sz w:val="24"/>
        <w:szCs w:val="24"/>
      </w:rPr>
    </w:lvl>
    <w:lvl w:ilvl="1" w:tplc="1CB228E4">
      <w:start w:val="1"/>
      <w:numFmt w:val="bullet"/>
      <w:lvlText w:val="•"/>
      <w:lvlJc w:val="left"/>
      <w:pPr>
        <w:ind w:left="418" w:hanging="144"/>
      </w:pPr>
      <w:rPr>
        <w:rFonts w:hint="default"/>
      </w:rPr>
    </w:lvl>
    <w:lvl w:ilvl="2" w:tplc="091013AC">
      <w:start w:val="1"/>
      <w:numFmt w:val="bullet"/>
      <w:lvlText w:val="•"/>
      <w:lvlJc w:val="left"/>
      <w:pPr>
        <w:ind w:left="727" w:hanging="144"/>
      </w:pPr>
      <w:rPr>
        <w:rFonts w:hint="default"/>
      </w:rPr>
    </w:lvl>
    <w:lvl w:ilvl="3" w:tplc="0FE0403A">
      <w:start w:val="1"/>
      <w:numFmt w:val="bullet"/>
      <w:lvlText w:val="•"/>
      <w:lvlJc w:val="left"/>
      <w:pPr>
        <w:ind w:left="1036" w:hanging="144"/>
      </w:pPr>
      <w:rPr>
        <w:rFonts w:hint="default"/>
      </w:rPr>
    </w:lvl>
    <w:lvl w:ilvl="4" w:tplc="5C2EDA42">
      <w:start w:val="1"/>
      <w:numFmt w:val="bullet"/>
      <w:lvlText w:val="•"/>
      <w:lvlJc w:val="left"/>
      <w:pPr>
        <w:ind w:left="1345" w:hanging="144"/>
      </w:pPr>
      <w:rPr>
        <w:rFonts w:hint="default"/>
      </w:rPr>
    </w:lvl>
    <w:lvl w:ilvl="5" w:tplc="BDCCE058">
      <w:start w:val="1"/>
      <w:numFmt w:val="bullet"/>
      <w:lvlText w:val="•"/>
      <w:lvlJc w:val="left"/>
      <w:pPr>
        <w:ind w:left="1654" w:hanging="144"/>
      </w:pPr>
      <w:rPr>
        <w:rFonts w:hint="default"/>
      </w:rPr>
    </w:lvl>
    <w:lvl w:ilvl="6" w:tplc="0B1EC930">
      <w:start w:val="1"/>
      <w:numFmt w:val="bullet"/>
      <w:lvlText w:val="•"/>
      <w:lvlJc w:val="left"/>
      <w:pPr>
        <w:ind w:left="1963" w:hanging="144"/>
      </w:pPr>
      <w:rPr>
        <w:rFonts w:hint="default"/>
      </w:rPr>
    </w:lvl>
    <w:lvl w:ilvl="7" w:tplc="B2BEB022">
      <w:start w:val="1"/>
      <w:numFmt w:val="bullet"/>
      <w:lvlText w:val="•"/>
      <w:lvlJc w:val="left"/>
      <w:pPr>
        <w:ind w:left="2272" w:hanging="144"/>
      </w:pPr>
      <w:rPr>
        <w:rFonts w:hint="default"/>
      </w:rPr>
    </w:lvl>
    <w:lvl w:ilvl="8" w:tplc="B07E7252">
      <w:start w:val="1"/>
      <w:numFmt w:val="bullet"/>
      <w:lvlText w:val="•"/>
      <w:lvlJc w:val="left"/>
      <w:pPr>
        <w:ind w:left="2581" w:hanging="144"/>
      </w:pPr>
      <w:rPr>
        <w:rFonts w:hint="default"/>
      </w:rPr>
    </w:lvl>
  </w:abstractNum>
  <w:abstractNum w:abstractNumId="65" w15:restartNumberingAfterBreak="0">
    <w:nsid w:val="44900FA3"/>
    <w:multiLevelType w:val="multilevel"/>
    <w:tmpl w:val="273C7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7373A01"/>
    <w:multiLevelType w:val="hybridMultilevel"/>
    <w:tmpl w:val="04325960"/>
    <w:lvl w:ilvl="0" w:tplc="1BF61042">
      <w:start w:val="1"/>
      <w:numFmt w:val="decimal"/>
      <w:lvlText w:val="%1."/>
      <w:lvlJc w:val="left"/>
      <w:pPr>
        <w:tabs>
          <w:tab w:val="num" w:pos="720"/>
        </w:tabs>
        <w:ind w:left="720" w:hanging="360"/>
      </w:pPr>
      <w:rPr>
        <w:b/>
      </w:rPr>
    </w:lvl>
    <w:lvl w:ilvl="1" w:tplc="FA82DE34">
      <w:numFmt w:val="none"/>
      <w:lvlText w:val=""/>
      <w:lvlJc w:val="left"/>
      <w:pPr>
        <w:tabs>
          <w:tab w:val="num" w:pos="360"/>
        </w:tabs>
      </w:pPr>
    </w:lvl>
    <w:lvl w:ilvl="2" w:tplc="1458B3B6">
      <w:numFmt w:val="none"/>
      <w:lvlText w:val=""/>
      <w:lvlJc w:val="left"/>
      <w:pPr>
        <w:tabs>
          <w:tab w:val="num" w:pos="360"/>
        </w:tabs>
      </w:pPr>
    </w:lvl>
    <w:lvl w:ilvl="3" w:tplc="C77A123C">
      <w:numFmt w:val="none"/>
      <w:lvlText w:val=""/>
      <w:lvlJc w:val="left"/>
      <w:pPr>
        <w:tabs>
          <w:tab w:val="num" w:pos="360"/>
        </w:tabs>
      </w:pPr>
    </w:lvl>
    <w:lvl w:ilvl="4" w:tplc="D71E315C">
      <w:numFmt w:val="none"/>
      <w:lvlText w:val=""/>
      <w:lvlJc w:val="left"/>
      <w:pPr>
        <w:tabs>
          <w:tab w:val="num" w:pos="360"/>
        </w:tabs>
      </w:pPr>
    </w:lvl>
    <w:lvl w:ilvl="5" w:tplc="1BE800E8">
      <w:numFmt w:val="none"/>
      <w:lvlText w:val=""/>
      <w:lvlJc w:val="left"/>
      <w:pPr>
        <w:tabs>
          <w:tab w:val="num" w:pos="360"/>
        </w:tabs>
      </w:pPr>
    </w:lvl>
    <w:lvl w:ilvl="6" w:tplc="0F82669A">
      <w:numFmt w:val="none"/>
      <w:lvlText w:val=""/>
      <w:lvlJc w:val="left"/>
      <w:pPr>
        <w:tabs>
          <w:tab w:val="num" w:pos="360"/>
        </w:tabs>
      </w:pPr>
    </w:lvl>
    <w:lvl w:ilvl="7" w:tplc="80C0DBA6">
      <w:numFmt w:val="none"/>
      <w:lvlText w:val=""/>
      <w:lvlJc w:val="left"/>
      <w:pPr>
        <w:tabs>
          <w:tab w:val="num" w:pos="360"/>
        </w:tabs>
      </w:pPr>
    </w:lvl>
    <w:lvl w:ilvl="8" w:tplc="1EFAC59C">
      <w:numFmt w:val="none"/>
      <w:lvlText w:val=""/>
      <w:lvlJc w:val="left"/>
      <w:pPr>
        <w:tabs>
          <w:tab w:val="num" w:pos="360"/>
        </w:tabs>
      </w:pPr>
    </w:lvl>
  </w:abstractNum>
  <w:abstractNum w:abstractNumId="67" w15:restartNumberingAfterBreak="0">
    <w:nsid w:val="478913A0"/>
    <w:multiLevelType w:val="hybridMultilevel"/>
    <w:tmpl w:val="19BA71F6"/>
    <w:lvl w:ilvl="0" w:tplc="8A86CDCA">
      <w:numFmt w:val="bullet"/>
      <w:lvlText w:val="–"/>
      <w:lvlJc w:val="left"/>
      <w:pPr>
        <w:ind w:left="1860" w:hanging="360"/>
      </w:pPr>
      <w:rPr>
        <w:rFonts w:ascii="Calibri" w:eastAsia="Times New Roman" w:hAnsi="Calibri" w:cs="Calibri" w:hint="default"/>
      </w:rPr>
    </w:lvl>
    <w:lvl w:ilvl="1" w:tplc="8A86CDCA">
      <w:numFmt w:val="bullet"/>
      <w:lvlText w:val="–"/>
      <w:lvlJc w:val="left"/>
      <w:pPr>
        <w:ind w:left="2580" w:hanging="360"/>
      </w:pPr>
      <w:rPr>
        <w:rFonts w:ascii="Calibri" w:eastAsia="Times New Roman" w:hAnsi="Calibri" w:cs="Calibri" w:hint="default"/>
      </w:rPr>
    </w:lvl>
    <w:lvl w:ilvl="2" w:tplc="04190005" w:tentative="1">
      <w:start w:val="1"/>
      <w:numFmt w:val="bullet"/>
      <w:lvlText w:val=""/>
      <w:lvlJc w:val="left"/>
      <w:pPr>
        <w:ind w:left="3300" w:hanging="360"/>
      </w:pPr>
      <w:rPr>
        <w:rFonts w:ascii="Wingdings" w:hAnsi="Wingdings" w:hint="default"/>
      </w:rPr>
    </w:lvl>
    <w:lvl w:ilvl="3" w:tplc="04190001" w:tentative="1">
      <w:start w:val="1"/>
      <w:numFmt w:val="bullet"/>
      <w:lvlText w:val=""/>
      <w:lvlJc w:val="left"/>
      <w:pPr>
        <w:ind w:left="4020" w:hanging="360"/>
      </w:pPr>
      <w:rPr>
        <w:rFonts w:ascii="Symbol" w:hAnsi="Symbol" w:hint="default"/>
      </w:rPr>
    </w:lvl>
    <w:lvl w:ilvl="4" w:tplc="04190003" w:tentative="1">
      <w:start w:val="1"/>
      <w:numFmt w:val="bullet"/>
      <w:lvlText w:val="o"/>
      <w:lvlJc w:val="left"/>
      <w:pPr>
        <w:ind w:left="4740" w:hanging="360"/>
      </w:pPr>
      <w:rPr>
        <w:rFonts w:ascii="Courier New" w:hAnsi="Courier New" w:cs="Courier New" w:hint="default"/>
      </w:rPr>
    </w:lvl>
    <w:lvl w:ilvl="5" w:tplc="04190005" w:tentative="1">
      <w:start w:val="1"/>
      <w:numFmt w:val="bullet"/>
      <w:lvlText w:val=""/>
      <w:lvlJc w:val="left"/>
      <w:pPr>
        <w:ind w:left="5460" w:hanging="360"/>
      </w:pPr>
      <w:rPr>
        <w:rFonts w:ascii="Wingdings" w:hAnsi="Wingdings" w:hint="default"/>
      </w:rPr>
    </w:lvl>
    <w:lvl w:ilvl="6" w:tplc="04190001" w:tentative="1">
      <w:start w:val="1"/>
      <w:numFmt w:val="bullet"/>
      <w:lvlText w:val=""/>
      <w:lvlJc w:val="left"/>
      <w:pPr>
        <w:ind w:left="6180" w:hanging="360"/>
      </w:pPr>
      <w:rPr>
        <w:rFonts w:ascii="Symbol" w:hAnsi="Symbol" w:hint="default"/>
      </w:rPr>
    </w:lvl>
    <w:lvl w:ilvl="7" w:tplc="04190003" w:tentative="1">
      <w:start w:val="1"/>
      <w:numFmt w:val="bullet"/>
      <w:lvlText w:val="o"/>
      <w:lvlJc w:val="left"/>
      <w:pPr>
        <w:ind w:left="6900" w:hanging="360"/>
      </w:pPr>
      <w:rPr>
        <w:rFonts w:ascii="Courier New" w:hAnsi="Courier New" w:cs="Courier New" w:hint="default"/>
      </w:rPr>
    </w:lvl>
    <w:lvl w:ilvl="8" w:tplc="04190005" w:tentative="1">
      <w:start w:val="1"/>
      <w:numFmt w:val="bullet"/>
      <w:lvlText w:val=""/>
      <w:lvlJc w:val="left"/>
      <w:pPr>
        <w:ind w:left="7620" w:hanging="360"/>
      </w:pPr>
      <w:rPr>
        <w:rFonts w:ascii="Wingdings" w:hAnsi="Wingdings" w:hint="default"/>
      </w:rPr>
    </w:lvl>
  </w:abstractNum>
  <w:abstractNum w:abstractNumId="68" w15:restartNumberingAfterBreak="0">
    <w:nsid w:val="47943845"/>
    <w:multiLevelType w:val="hybridMultilevel"/>
    <w:tmpl w:val="E398C7E2"/>
    <w:lvl w:ilvl="0" w:tplc="8A86CDCA">
      <w:numFmt w:val="bullet"/>
      <w:lvlText w:val="–"/>
      <w:lvlJc w:val="left"/>
      <w:pPr>
        <w:ind w:left="1140" w:hanging="360"/>
      </w:pPr>
      <w:rPr>
        <w:rFonts w:ascii="Calibri" w:eastAsia="Times New Roman" w:hAnsi="Calibri" w:cs="Calibri" w:hint="default"/>
      </w:rPr>
    </w:lvl>
    <w:lvl w:ilvl="1" w:tplc="8A86CDCA">
      <w:numFmt w:val="bullet"/>
      <w:lvlText w:val="–"/>
      <w:lvlJc w:val="left"/>
      <w:pPr>
        <w:ind w:left="1860" w:hanging="360"/>
      </w:pPr>
      <w:rPr>
        <w:rFonts w:ascii="Calibri" w:eastAsia="Times New Roman" w:hAnsi="Calibri" w:cs="Calibri"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69" w15:restartNumberingAfterBreak="0">
    <w:nsid w:val="482A45A4"/>
    <w:multiLevelType w:val="multilevel"/>
    <w:tmpl w:val="AC3AA6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497D09C4"/>
    <w:multiLevelType w:val="hybridMultilevel"/>
    <w:tmpl w:val="8CB212C8"/>
    <w:lvl w:ilvl="0" w:tplc="8A86CDCA">
      <w:numFmt w:val="bullet"/>
      <w:lvlText w:val="–"/>
      <w:lvlJc w:val="left"/>
      <w:pPr>
        <w:tabs>
          <w:tab w:val="num" w:pos="1260"/>
        </w:tabs>
        <w:ind w:left="1260" w:hanging="360"/>
      </w:pPr>
      <w:rPr>
        <w:rFonts w:ascii="Calibri" w:eastAsia="Times New Roman" w:hAnsi="Calibri" w:cs="Calibri"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1" w15:restartNumberingAfterBreak="0">
    <w:nsid w:val="4B9E38FB"/>
    <w:multiLevelType w:val="hybridMultilevel"/>
    <w:tmpl w:val="86166FDC"/>
    <w:lvl w:ilvl="0" w:tplc="8A86CDCA">
      <w:numFmt w:val="bullet"/>
      <w:lvlText w:val="–"/>
      <w:lvlJc w:val="left"/>
      <w:pPr>
        <w:tabs>
          <w:tab w:val="num" w:pos="780"/>
        </w:tabs>
        <w:ind w:left="780" w:hanging="360"/>
      </w:pPr>
      <w:rPr>
        <w:rFonts w:ascii="Calibri" w:eastAsia="Times New Roman" w:hAnsi="Calibri" w:cs="Calibri"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72" w15:restartNumberingAfterBreak="0">
    <w:nsid w:val="4BB34E2C"/>
    <w:multiLevelType w:val="hybridMultilevel"/>
    <w:tmpl w:val="8844176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4DCC56B8"/>
    <w:multiLevelType w:val="hybridMultilevel"/>
    <w:tmpl w:val="F9B8ACB4"/>
    <w:lvl w:ilvl="0" w:tplc="6ED8E490">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cs="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4" w15:restartNumberingAfterBreak="0">
    <w:nsid w:val="4E362E9A"/>
    <w:multiLevelType w:val="multilevel"/>
    <w:tmpl w:val="025A72E4"/>
    <w:lvl w:ilvl="0">
      <w:start w:val="2"/>
      <w:numFmt w:val="decimal"/>
      <w:lvlText w:val="%1"/>
      <w:lvlJc w:val="left"/>
      <w:pPr>
        <w:tabs>
          <w:tab w:val="num" w:pos="600"/>
        </w:tabs>
        <w:ind w:left="600" w:hanging="600"/>
      </w:pPr>
      <w:rPr>
        <w:rFonts w:hint="default"/>
      </w:rPr>
    </w:lvl>
    <w:lvl w:ilvl="1">
      <w:start w:val="1"/>
      <w:numFmt w:val="decimal"/>
      <w:pStyle w:val="2"/>
      <w:lvlText w:val="%1.%2"/>
      <w:lvlJc w:val="left"/>
      <w:pPr>
        <w:tabs>
          <w:tab w:val="num" w:pos="930"/>
        </w:tabs>
        <w:ind w:left="930" w:hanging="600"/>
      </w:pPr>
      <w:rPr>
        <w:rFonts w:hint="default"/>
      </w:rPr>
    </w:lvl>
    <w:lvl w:ilvl="2">
      <w:start w:val="4"/>
      <w:numFmt w:val="decimal"/>
      <w:lvlText w:val="%1.%2.%3"/>
      <w:lvlJc w:val="left"/>
      <w:pPr>
        <w:tabs>
          <w:tab w:val="num" w:pos="1380"/>
        </w:tabs>
        <w:ind w:left="1380" w:hanging="720"/>
      </w:pPr>
      <w:rPr>
        <w:rFonts w:hint="default"/>
      </w:rPr>
    </w:lvl>
    <w:lvl w:ilvl="3">
      <w:start w:val="1"/>
      <w:numFmt w:val="decimal"/>
      <w:lvlText w:val="%1.%2.%3.%4"/>
      <w:lvlJc w:val="left"/>
      <w:pPr>
        <w:tabs>
          <w:tab w:val="num" w:pos="1710"/>
        </w:tabs>
        <w:ind w:left="1710" w:hanging="720"/>
      </w:pPr>
      <w:rPr>
        <w:rFonts w:hint="default"/>
      </w:rPr>
    </w:lvl>
    <w:lvl w:ilvl="4">
      <w:start w:val="1"/>
      <w:numFmt w:val="decimal"/>
      <w:lvlText w:val="%1.%2.%3.%4.%5"/>
      <w:lvlJc w:val="left"/>
      <w:pPr>
        <w:tabs>
          <w:tab w:val="num" w:pos="2400"/>
        </w:tabs>
        <w:ind w:left="2400" w:hanging="1080"/>
      </w:pPr>
      <w:rPr>
        <w:rFonts w:hint="default"/>
      </w:rPr>
    </w:lvl>
    <w:lvl w:ilvl="5">
      <w:start w:val="1"/>
      <w:numFmt w:val="decimal"/>
      <w:lvlText w:val="%1.%2.%3.%4.%5.%6"/>
      <w:lvlJc w:val="left"/>
      <w:pPr>
        <w:tabs>
          <w:tab w:val="num" w:pos="2730"/>
        </w:tabs>
        <w:ind w:left="2730" w:hanging="1080"/>
      </w:pPr>
      <w:rPr>
        <w:rFonts w:hint="default"/>
      </w:rPr>
    </w:lvl>
    <w:lvl w:ilvl="6">
      <w:start w:val="1"/>
      <w:numFmt w:val="decimal"/>
      <w:lvlText w:val="%1.%2.%3.%4.%5.%6.%7"/>
      <w:lvlJc w:val="left"/>
      <w:pPr>
        <w:tabs>
          <w:tab w:val="num" w:pos="3420"/>
        </w:tabs>
        <w:ind w:left="3420" w:hanging="1440"/>
      </w:pPr>
      <w:rPr>
        <w:rFonts w:hint="default"/>
      </w:rPr>
    </w:lvl>
    <w:lvl w:ilvl="7">
      <w:start w:val="1"/>
      <w:numFmt w:val="decimal"/>
      <w:lvlText w:val="%1.%2.%3.%4.%5.%6.%7.%8"/>
      <w:lvlJc w:val="left"/>
      <w:pPr>
        <w:tabs>
          <w:tab w:val="num" w:pos="3750"/>
        </w:tabs>
        <w:ind w:left="3750" w:hanging="1440"/>
      </w:pPr>
      <w:rPr>
        <w:rFonts w:hint="default"/>
      </w:rPr>
    </w:lvl>
    <w:lvl w:ilvl="8">
      <w:start w:val="1"/>
      <w:numFmt w:val="decimal"/>
      <w:lvlText w:val="%1.%2.%3.%4.%5.%6.%7.%8.%9"/>
      <w:lvlJc w:val="left"/>
      <w:pPr>
        <w:tabs>
          <w:tab w:val="num" w:pos="4440"/>
        </w:tabs>
        <w:ind w:left="4440" w:hanging="1800"/>
      </w:pPr>
      <w:rPr>
        <w:rFonts w:hint="default"/>
      </w:rPr>
    </w:lvl>
  </w:abstractNum>
  <w:abstractNum w:abstractNumId="75" w15:restartNumberingAfterBreak="0">
    <w:nsid w:val="4E892056"/>
    <w:multiLevelType w:val="hybridMultilevel"/>
    <w:tmpl w:val="81FC10CE"/>
    <w:lvl w:ilvl="0" w:tplc="8A86CDCA">
      <w:numFmt w:val="bullet"/>
      <w:lvlText w:val="–"/>
      <w:lvlJc w:val="left"/>
      <w:pPr>
        <w:ind w:left="720" w:hanging="360"/>
      </w:pPr>
      <w:rPr>
        <w:rFonts w:ascii="Calibri" w:eastAsia="Times New Roman" w:hAnsi="Calibri" w:cs="Calibri" w:hint="default"/>
      </w:rPr>
    </w:lvl>
    <w:lvl w:ilvl="1" w:tplc="8A86CDCA">
      <w:numFmt w:val="bullet"/>
      <w:lvlText w:val="–"/>
      <w:lvlJc w:val="left"/>
      <w:pPr>
        <w:ind w:left="1440" w:hanging="360"/>
      </w:pPr>
      <w:rPr>
        <w:rFonts w:ascii="Calibri" w:eastAsia="Times New Roman" w:hAnsi="Calibri" w:cs="Calibri"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4F2B634F"/>
    <w:multiLevelType w:val="multilevel"/>
    <w:tmpl w:val="13A61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501A2EFC"/>
    <w:multiLevelType w:val="hybridMultilevel"/>
    <w:tmpl w:val="78D65032"/>
    <w:lvl w:ilvl="0" w:tplc="D6F0674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502F578F"/>
    <w:multiLevelType w:val="multilevel"/>
    <w:tmpl w:val="A94E9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06613D3"/>
    <w:multiLevelType w:val="multilevel"/>
    <w:tmpl w:val="4EF0C4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0" w15:restartNumberingAfterBreak="0">
    <w:nsid w:val="508A1064"/>
    <w:multiLevelType w:val="multilevel"/>
    <w:tmpl w:val="E990B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2B0706B"/>
    <w:multiLevelType w:val="hybridMultilevel"/>
    <w:tmpl w:val="1D164370"/>
    <w:lvl w:ilvl="0" w:tplc="95C2CCF6">
      <w:start w:val="1"/>
      <w:numFmt w:val="bullet"/>
      <w:lvlText w:val=""/>
      <w:lvlJc w:val="left"/>
      <w:pPr>
        <w:ind w:left="167" w:hanging="466"/>
      </w:pPr>
      <w:rPr>
        <w:rFonts w:ascii="Symbol" w:eastAsia="Symbol" w:hAnsi="Symbol" w:hint="default"/>
        <w:sz w:val="20"/>
        <w:szCs w:val="20"/>
      </w:rPr>
    </w:lvl>
    <w:lvl w:ilvl="1" w:tplc="A6907BF0">
      <w:start w:val="1"/>
      <w:numFmt w:val="bullet"/>
      <w:lvlText w:val="•"/>
      <w:lvlJc w:val="left"/>
      <w:pPr>
        <w:ind w:left="419" w:hanging="466"/>
      </w:pPr>
      <w:rPr>
        <w:rFonts w:hint="default"/>
      </w:rPr>
    </w:lvl>
    <w:lvl w:ilvl="2" w:tplc="102E107E">
      <w:start w:val="1"/>
      <w:numFmt w:val="bullet"/>
      <w:lvlText w:val="•"/>
      <w:lvlJc w:val="left"/>
      <w:pPr>
        <w:ind w:left="671" w:hanging="466"/>
      </w:pPr>
      <w:rPr>
        <w:rFonts w:hint="default"/>
      </w:rPr>
    </w:lvl>
    <w:lvl w:ilvl="3" w:tplc="277E8C3C">
      <w:start w:val="1"/>
      <w:numFmt w:val="bullet"/>
      <w:lvlText w:val="•"/>
      <w:lvlJc w:val="left"/>
      <w:pPr>
        <w:ind w:left="924" w:hanging="466"/>
      </w:pPr>
      <w:rPr>
        <w:rFonts w:hint="default"/>
      </w:rPr>
    </w:lvl>
    <w:lvl w:ilvl="4" w:tplc="610A27C8">
      <w:start w:val="1"/>
      <w:numFmt w:val="bullet"/>
      <w:lvlText w:val="•"/>
      <w:lvlJc w:val="left"/>
      <w:pPr>
        <w:ind w:left="1176" w:hanging="466"/>
      </w:pPr>
      <w:rPr>
        <w:rFonts w:hint="default"/>
      </w:rPr>
    </w:lvl>
    <w:lvl w:ilvl="5" w:tplc="9B8269DA">
      <w:start w:val="1"/>
      <w:numFmt w:val="bullet"/>
      <w:lvlText w:val="•"/>
      <w:lvlJc w:val="left"/>
      <w:pPr>
        <w:ind w:left="1428" w:hanging="466"/>
      </w:pPr>
      <w:rPr>
        <w:rFonts w:hint="default"/>
      </w:rPr>
    </w:lvl>
    <w:lvl w:ilvl="6" w:tplc="3732FB86">
      <w:start w:val="1"/>
      <w:numFmt w:val="bullet"/>
      <w:lvlText w:val="•"/>
      <w:lvlJc w:val="left"/>
      <w:pPr>
        <w:ind w:left="1681" w:hanging="466"/>
      </w:pPr>
      <w:rPr>
        <w:rFonts w:hint="default"/>
      </w:rPr>
    </w:lvl>
    <w:lvl w:ilvl="7" w:tplc="C7D85F6A">
      <w:start w:val="1"/>
      <w:numFmt w:val="bullet"/>
      <w:lvlText w:val="•"/>
      <w:lvlJc w:val="left"/>
      <w:pPr>
        <w:ind w:left="1933" w:hanging="466"/>
      </w:pPr>
      <w:rPr>
        <w:rFonts w:hint="default"/>
      </w:rPr>
    </w:lvl>
    <w:lvl w:ilvl="8" w:tplc="BF68AB2C">
      <w:start w:val="1"/>
      <w:numFmt w:val="bullet"/>
      <w:lvlText w:val="•"/>
      <w:lvlJc w:val="left"/>
      <w:pPr>
        <w:ind w:left="2186" w:hanging="466"/>
      </w:pPr>
      <w:rPr>
        <w:rFonts w:hint="default"/>
      </w:rPr>
    </w:lvl>
  </w:abstractNum>
  <w:abstractNum w:abstractNumId="82" w15:restartNumberingAfterBreak="0">
    <w:nsid w:val="535818C9"/>
    <w:multiLevelType w:val="multilevel"/>
    <w:tmpl w:val="0B3652F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3" w15:restartNumberingAfterBreak="0">
    <w:nsid w:val="54657258"/>
    <w:multiLevelType w:val="multilevel"/>
    <w:tmpl w:val="F6747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4EC3649"/>
    <w:multiLevelType w:val="hybridMultilevel"/>
    <w:tmpl w:val="921815DA"/>
    <w:lvl w:ilvl="0" w:tplc="8A86CDCA">
      <w:numFmt w:val="bullet"/>
      <w:lvlText w:val="–"/>
      <w:lvlJc w:val="left"/>
      <w:pPr>
        <w:tabs>
          <w:tab w:val="num" w:pos="720"/>
        </w:tabs>
        <w:ind w:left="720" w:hanging="360"/>
      </w:pPr>
      <w:rPr>
        <w:rFonts w:ascii="Calibri" w:eastAsia="Times New Roman" w:hAnsi="Calibri" w:cs="Calibri"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57047336"/>
    <w:multiLevelType w:val="multilevel"/>
    <w:tmpl w:val="61FED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768682A"/>
    <w:multiLevelType w:val="hybridMultilevel"/>
    <w:tmpl w:val="E7A06EFA"/>
    <w:lvl w:ilvl="0" w:tplc="ED44E14C">
      <w:start w:val="1"/>
      <w:numFmt w:val="bullet"/>
      <w:lvlText w:val="•"/>
      <w:lvlJc w:val="left"/>
      <w:pPr>
        <w:ind w:left="685" w:hanging="144"/>
      </w:pPr>
      <w:rPr>
        <w:rFonts w:ascii="Times New Roman" w:eastAsia="Times New Roman" w:hAnsi="Times New Roman" w:hint="default"/>
        <w:w w:val="99"/>
        <w:sz w:val="24"/>
        <w:szCs w:val="24"/>
      </w:rPr>
    </w:lvl>
    <w:lvl w:ilvl="1" w:tplc="BE22D81E">
      <w:start w:val="1"/>
      <w:numFmt w:val="bullet"/>
      <w:lvlText w:val=""/>
      <w:lvlJc w:val="left"/>
      <w:pPr>
        <w:ind w:left="2240" w:hanging="653"/>
      </w:pPr>
      <w:rPr>
        <w:rFonts w:ascii="Symbol" w:eastAsia="Symbol" w:hAnsi="Symbol" w:hint="default"/>
        <w:sz w:val="20"/>
        <w:szCs w:val="20"/>
      </w:rPr>
    </w:lvl>
    <w:lvl w:ilvl="2" w:tplc="73FAD8F4">
      <w:start w:val="1"/>
      <w:numFmt w:val="bullet"/>
      <w:lvlText w:val="•"/>
      <w:lvlJc w:val="left"/>
      <w:pPr>
        <w:ind w:left="3058" w:hanging="653"/>
      </w:pPr>
      <w:rPr>
        <w:rFonts w:hint="default"/>
      </w:rPr>
    </w:lvl>
    <w:lvl w:ilvl="3" w:tplc="C8B08604">
      <w:start w:val="1"/>
      <w:numFmt w:val="bullet"/>
      <w:lvlText w:val="•"/>
      <w:lvlJc w:val="left"/>
      <w:pPr>
        <w:ind w:left="3876" w:hanging="653"/>
      </w:pPr>
      <w:rPr>
        <w:rFonts w:hint="default"/>
      </w:rPr>
    </w:lvl>
    <w:lvl w:ilvl="4" w:tplc="B4C8F49C">
      <w:start w:val="1"/>
      <w:numFmt w:val="bullet"/>
      <w:lvlText w:val="•"/>
      <w:lvlJc w:val="left"/>
      <w:pPr>
        <w:ind w:left="4693" w:hanging="653"/>
      </w:pPr>
      <w:rPr>
        <w:rFonts w:hint="default"/>
      </w:rPr>
    </w:lvl>
    <w:lvl w:ilvl="5" w:tplc="ABFA29E4">
      <w:start w:val="1"/>
      <w:numFmt w:val="bullet"/>
      <w:lvlText w:val="•"/>
      <w:lvlJc w:val="left"/>
      <w:pPr>
        <w:ind w:left="5511" w:hanging="653"/>
      </w:pPr>
      <w:rPr>
        <w:rFonts w:hint="default"/>
      </w:rPr>
    </w:lvl>
    <w:lvl w:ilvl="6" w:tplc="7BC49AFE">
      <w:start w:val="1"/>
      <w:numFmt w:val="bullet"/>
      <w:lvlText w:val="•"/>
      <w:lvlJc w:val="left"/>
      <w:pPr>
        <w:ind w:left="6329" w:hanging="653"/>
      </w:pPr>
      <w:rPr>
        <w:rFonts w:hint="default"/>
      </w:rPr>
    </w:lvl>
    <w:lvl w:ilvl="7" w:tplc="A7EA4EE8">
      <w:start w:val="1"/>
      <w:numFmt w:val="bullet"/>
      <w:lvlText w:val="•"/>
      <w:lvlJc w:val="left"/>
      <w:pPr>
        <w:ind w:left="7146" w:hanging="653"/>
      </w:pPr>
      <w:rPr>
        <w:rFonts w:hint="default"/>
      </w:rPr>
    </w:lvl>
    <w:lvl w:ilvl="8" w:tplc="92C0658C">
      <w:start w:val="1"/>
      <w:numFmt w:val="bullet"/>
      <w:lvlText w:val="•"/>
      <w:lvlJc w:val="left"/>
      <w:pPr>
        <w:ind w:left="7964" w:hanging="653"/>
      </w:pPr>
      <w:rPr>
        <w:rFonts w:hint="default"/>
      </w:rPr>
    </w:lvl>
  </w:abstractNum>
  <w:abstractNum w:abstractNumId="87" w15:restartNumberingAfterBreak="0">
    <w:nsid w:val="586B3C20"/>
    <w:multiLevelType w:val="hybridMultilevel"/>
    <w:tmpl w:val="ABBCBEB2"/>
    <w:lvl w:ilvl="0" w:tplc="8A86CDCA">
      <w:numFmt w:val="bullet"/>
      <w:lvlText w:val="–"/>
      <w:lvlJc w:val="left"/>
      <w:pPr>
        <w:tabs>
          <w:tab w:val="num" w:pos="1428"/>
        </w:tabs>
        <w:ind w:left="1428" w:hanging="360"/>
      </w:pPr>
      <w:rPr>
        <w:rFonts w:ascii="Calibri" w:eastAsia="Times New Roman" w:hAnsi="Calibri" w:cs="Calibri"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88" w15:restartNumberingAfterBreak="0">
    <w:nsid w:val="5AD27089"/>
    <w:multiLevelType w:val="hybridMultilevel"/>
    <w:tmpl w:val="28107A0A"/>
    <w:lvl w:ilvl="0" w:tplc="8A86CDCA">
      <w:numFmt w:val="bullet"/>
      <w:lvlText w:val="–"/>
      <w:lvlJc w:val="left"/>
      <w:pPr>
        <w:tabs>
          <w:tab w:val="num" w:pos="780"/>
        </w:tabs>
        <w:ind w:left="780" w:hanging="360"/>
      </w:pPr>
      <w:rPr>
        <w:rFonts w:ascii="Calibri" w:eastAsia="Times New Roman" w:hAnsi="Calibri" w:cs="Calibri"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89" w15:restartNumberingAfterBreak="0">
    <w:nsid w:val="5B9C3147"/>
    <w:multiLevelType w:val="multilevel"/>
    <w:tmpl w:val="56A8D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BEA6E50"/>
    <w:multiLevelType w:val="hybridMultilevel"/>
    <w:tmpl w:val="7E307A38"/>
    <w:lvl w:ilvl="0" w:tplc="8A86CDCA">
      <w:numFmt w:val="bullet"/>
      <w:lvlText w:val="–"/>
      <w:lvlJc w:val="left"/>
      <w:pPr>
        <w:tabs>
          <w:tab w:val="num" w:pos="780"/>
        </w:tabs>
        <w:ind w:left="780" w:hanging="360"/>
      </w:pPr>
      <w:rPr>
        <w:rFonts w:ascii="Calibri" w:eastAsia="Times New Roman" w:hAnsi="Calibri" w:cs="Calibri"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91" w15:restartNumberingAfterBreak="0">
    <w:nsid w:val="5C0C1111"/>
    <w:multiLevelType w:val="multilevel"/>
    <w:tmpl w:val="B680C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C4055A4"/>
    <w:multiLevelType w:val="multilevel"/>
    <w:tmpl w:val="6C28B07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3" w15:restartNumberingAfterBreak="0">
    <w:nsid w:val="5CA913FA"/>
    <w:multiLevelType w:val="multilevel"/>
    <w:tmpl w:val="28D2563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4" w15:restartNumberingAfterBreak="0">
    <w:nsid w:val="5D294AE6"/>
    <w:multiLevelType w:val="hybridMultilevel"/>
    <w:tmpl w:val="33360426"/>
    <w:lvl w:ilvl="0" w:tplc="8A86CDCA">
      <w:numFmt w:val="bullet"/>
      <w:lvlText w:val="–"/>
      <w:lvlJc w:val="left"/>
      <w:pPr>
        <w:tabs>
          <w:tab w:val="num" w:pos="1485"/>
        </w:tabs>
        <w:ind w:left="1485" w:hanging="360"/>
      </w:pPr>
      <w:rPr>
        <w:rFonts w:ascii="Calibri" w:eastAsia="Times New Roman" w:hAnsi="Calibri" w:cs="Calibri" w:hint="default"/>
      </w:rPr>
    </w:lvl>
    <w:lvl w:ilvl="1" w:tplc="04190003" w:tentative="1">
      <w:start w:val="1"/>
      <w:numFmt w:val="bullet"/>
      <w:lvlText w:val="o"/>
      <w:lvlJc w:val="left"/>
      <w:pPr>
        <w:tabs>
          <w:tab w:val="num" w:pos="2205"/>
        </w:tabs>
        <w:ind w:left="2205" w:hanging="360"/>
      </w:pPr>
      <w:rPr>
        <w:rFonts w:ascii="Courier New" w:hAnsi="Courier New" w:cs="Courier New"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tentative="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cs="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cs="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95" w15:restartNumberingAfterBreak="0">
    <w:nsid w:val="5E150967"/>
    <w:multiLevelType w:val="multilevel"/>
    <w:tmpl w:val="ADB69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E4A18EC"/>
    <w:multiLevelType w:val="multilevel"/>
    <w:tmpl w:val="826E54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7" w15:restartNumberingAfterBreak="0">
    <w:nsid w:val="5ED308D0"/>
    <w:multiLevelType w:val="hybridMultilevel"/>
    <w:tmpl w:val="7A9C150C"/>
    <w:lvl w:ilvl="0" w:tplc="8A86CDCA">
      <w:numFmt w:val="bullet"/>
      <w:lvlText w:val="–"/>
      <w:lvlJc w:val="left"/>
      <w:pPr>
        <w:tabs>
          <w:tab w:val="num" w:pos="720"/>
        </w:tabs>
        <w:ind w:left="720" w:hanging="360"/>
      </w:pPr>
      <w:rPr>
        <w:rFonts w:ascii="Calibri" w:eastAsia="Times New Roman" w:hAnsi="Calibri" w:cs="Calibri"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5ED72E4E"/>
    <w:multiLevelType w:val="hybridMultilevel"/>
    <w:tmpl w:val="54C452EC"/>
    <w:lvl w:ilvl="0" w:tplc="AA3A0D34">
      <w:start w:val="1"/>
      <w:numFmt w:val="bullet"/>
      <w:lvlText w:val="•"/>
      <w:lvlJc w:val="left"/>
      <w:pPr>
        <w:ind w:left="167" w:hanging="1325"/>
      </w:pPr>
      <w:rPr>
        <w:rFonts w:ascii="Times New Roman" w:eastAsia="Times New Roman" w:hAnsi="Times New Roman" w:hint="default"/>
        <w:w w:val="99"/>
        <w:sz w:val="24"/>
        <w:szCs w:val="24"/>
      </w:rPr>
    </w:lvl>
    <w:lvl w:ilvl="1" w:tplc="D354FBB0">
      <w:start w:val="1"/>
      <w:numFmt w:val="bullet"/>
      <w:lvlText w:val="•"/>
      <w:lvlJc w:val="left"/>
      <w:pPr>
        <w:ind w:left="419" w:hanging="1325"/>
      </w:pPr>
      <w:rPr>
        <w:rFonts w:hint="default"/>
      </w:rPr>
    </w:lvl>
    <w:lvl w:ilvl="2" w:tplc="438A99B8">
      <w:start w:val="1"/>
      <w:numFmt w:val="bullet"/>
      <w:lvlText w:val="•"/>
      <w:lvlJc w:val="left"/>
      <w:pPr>
        <w:ind w:left="671" w:hanging="1325"/>
      </w:pPr>
      <w:rPr>
        <w:rFonts w:hint="default"/>
      </w:rPr>
    </w:lvl>
    <w:lvl w:ilvl="3" w:tplc="CAFCDFCA">
      <w:start w:val="1"/>
      <w:numFmt w:val="bullet"/>
      <w:lvlText w:val="•"/>
      <w:lvlJc w:val="left"/>
      <w:pPr>
        <w:ind w:left="924" w:hanging="1325"/>
      </w:pPr>
      <w:rPr>
        <w:rFonts w:hint="default"/>
      </w:rPr>
    </w:lvl>
    <w:lvl w:ilvl="4" w:tplc="E21A9FF4">
      <w:start w:val="1"/>
      <w:numFmt w:val="bullet"/>
      <w:lvlText w:val="•"/>
      <w:lvlJc w:val="left"/>
      <w:pPr>
        <w:ind w:left="1176" w:hanging="1325"/>
      </w:pPr>
      <w:rPr>
        <w:rFonts w:hint="default"/>
      </w:rPr>
    </w:lvl>
    <w:lvl w:ilvl="5" w:tplc="E424E40A">
      <w:start w:val="1"/>
      <w:numFmt w:val="bullet"/>
      <w:lvlText w:val="•"/>
      <w:lvlJc w:val="left"/>
      <w:pPr>
        <w:ind w:left="1428" w:hanging="1325"/>
      </w:pPr>
      <w:rPr>
        <w:rFonts w:hint="default"/>
      </w:rPr>
    </w:lvl>
    <w:lvl w:ilvl="6" w:tplc="D5D86F6A">
      <w:start w:val="1"/>
      <w:numFmt w:val="bullet"/>
      <w:lvlText w:val="•"/>
      <w:lvlJc w:val="left"/>
      <w:pPr>
        <w:ind w:left="1681" w:hanging="1325"/>
      </w:pPr>
      <w:rPr>
        <w:rFonts w:hint="default"/>
      </w:rPr>
    </w:lvl>
    <w:lvl w:ilvl="7" w:tplc="C9A43826">
      <w:start w:val="1"/>
      <w:numFmt w:val="bullet"/>
      <w:lvlText w:val="•"/>
      <w:lvlJc w:val="left"/>
      <w:pPr>
        <w:ind w:left="1933" w:hanging="1325"/>
      </w:pPr>
      <w:rPr>
        <w:rFonts w:hint="default"/>
      </w:rPr>
    </w:lvl>
    <w:lvl w:ilvl="8" w:tplc="98F0C8E0">
      <w:start w:val="1"/>
      <w:numFmt w:val="bullet"/>
      <w:lvlText w:val="•"/>
      <w:lvlJc w:val="left"/>
      <w:pPr>
        <w:ind w:left="2186" w:hanging="1325"/>
      </w:pPr>
      <w:rPr>
        <w:rFonts w:hint="default"/>
      </w:rPr>
    </w:lvl>
  </w:abstractNum>
  <w:abstractNum w:abstractNumId="99" w15:restartNumberingAfterBreak="0">
    <w:nsid w:val="61623667"/>
    <w:multiLevelType w:val="hybridMultilevel"/>
    <w:tmpl w:val="883031F6"/>
    <w:lvl w:ilvl="0" w:tplc="26469ABC">
      <w:start w:val="1"/>
      <w:numFmt w:val="bullet"/>
      <w:lvlText w:val=""/>
      <w:lvlJc w:val="left"/>
      <w:pPr>
        <w:ind w:left="940" w:hanging="159"/>
      </w:pPr>
      <w:rPr>
        <w:rFonts w:ascii="Symbol" w:eastAsia="Symbol" w:hAnsi="Symbol" w:hint="default"/>
        <w:sz w:val="20"/>
        <w:szCs w:val="20"/>
      </w:rPr>
    </w:lvl>
    <w:lvl w:ilvl="1" w:tplc="900E0598">
      <w:start w:val="1"/>
      <w:numFmt w:val="bullet"/>
      <w:lvlText w:val="•"/>
      <w:lvlJc w:val="left"/>
      <w:pPr>
        <w:ind w:left="1796" w:hanging="159"/>
      </w:pPr>
      <w:rPr>
        <w:rFonts w:hint="default"/>
      </w:rPr>
    </w:lvl>
    <w:lvl w:ilvl="2" w:tplc="10365046">
      <w:start w:val="1"/>
      <w:numFmt w:val="bullet"/>
      <w:lvlText w:val="•"/>
      <w:lvlJc w:val="left"/>
      <w:pPr>
        <w:ind w:left="2652" w:hanging="159"/>
      </w:pPr>
      <w:rPr>
        <w:rFonts w:hint="default"/>
      </w:rPr>
    </w:lvl>
    <w:lvl w:ilvl="3" w:tplc="E498514C">
      <w:start w:val="1"/>
      <w:numFmt w:val="bullet"/>
      <w:lvlText w:val="•"/>
      <w:lvlJc w:val="left"/>
      <w:pPr>
        <w:ind w:left="3508" w:hanging="159"/>
      </w:pPr>
      <w:rPr>
        <w:rFonts w:hint="default"/>
      </w:rPr>
    </w:lvl>
    <w:lvl w:ilvl="4" w:tplc="2098E558">
      <w:start w:val="1"/>
      <w:numFmt w:val="bullet"/>
      <w:lvlText w:val="•"/>
      <w:lvlJc w:val="left"/>
      <w:pPr>
        <w:ind w:left="4364" w:hanging="159"/>
      </w:pPr>
      <w:rPr>
        <w:rFonts w:hint="default"/>
      </w:rPr>
    </w:lvl>
    <w:lvl w:ilvl="5" w:tplc="0BB0B4C4">
      <w:start w:val="1"/>
      <w:numFmt w:val="bullet"/>
      <w:lvlText w:val="•"/>
      <w:lvlJc w:val="left"/>
      <w:pPr>
        <w:ind w:left="5220" w:hanging="159"/>
      </w:pPr>
      <w:rPr>
        <w:rFonts w:hint="default"/>
      </w:rPr>
    </w:lvl>
    <w:lvl w:ilvl="6" w:tplc="69DEDE2A">
      <w:start w:val="1"/>
      <w:numFmt w:val="bullet"/>
      <w:lvlText w:val="•"/>
      <w:lvlJc w:val="left"/>
      <w:pPr>
        <w:ind w:left="6076" w:hanging="159"/>
      </w:pPr>
      <w:rPr>
        <w:rFonts w:hint="default"/>
      </w:rPr>
    </w:lvl>
    <w:lvl w:ilvl="7" w:tplc="A940A2AE">
      <w:start w:val="1"/>
      <w:numFmt w:val="bullet"/>
      <w:lvlText w:val="•"/>
      <w:lvlJc w:val="left"/>
      <w:pPr>
        <w:ind w:left="6932" w:hanging="159"/>
      </w:pPr>
      <w:rPr>
        <w:rFonts w:hint="default"/>
      </w:rPr>
    </w:lvl>
    <w:lvl w:ilvl="8" w:tplc="74D8FEFE">
      <w:start w:val="1"/>
      <w:numFmt w:val="bullet"/>
      <w:lvlText w:val="•"/>
      <w:lvlJc w:val="left"/>
      <w:pPr>
        <w:ind w:left="7788" w:hanging="159"/>
      </w:pPr>
      <w:rPr>
        <w:rFonts w:hint="default"/>
      </w:rPr>
    </w:lvl>
  </w:abstractNum>
  <w:abstractNum w:abstractNumId="100" w15:restartNumberingAfterBreak="0">
    <w:nsid w:val="61BB0310"/>
    <w:multiLevelType w:val="hybridMultilevel"/>
    <w:tmpl w:val="3574FCA2"/>
    <w:lvl w:ilvl="0" w:tplc="8A86CDCA">
      <w:numFmt w:val="bullet"/>
      <w:lvlText w:val="–"/>
      <w:lvlJc w:val="left"/>
      <w:pPr>
        <w:tabs>
          <w:tab w:val="num" w:pos="780"/>
        </w:tabs>
        <w:ind w:left="780" w:hanging="360"/>
      </w:pPr>
      <w:rPr>
        <w:rFonts w:ascii="Calibri" w:eastAsia="Times New Roman" w:hAnsi="Calibri" w:cs="Calibri"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01" w15:restartNumberingAfterBreak="0">
    <w:nsid w:val="62BA4B26"/>
    <w:multiLevelType w:val="multilevel"/>
    <w:tmpl w:val="7CFE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77964F3"/>
    <w:multiLevelType w:val="multilevel"/>
    <w:tmpl w:val="2014F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91F248A"/>
    <w:multiLevelType w:val="hybridMultilevel"/>
    <w:tmpl w:val="1C24E522"/>
    <w:lvl w:ilvl="0" w:tplc="F1304806">
      <w:start w:val="1"/>
      <w:numFmt w:val="bullet"/>
      <w:lvlText w:val=""/>
      <w:lvlJc w:val="left"/>
      <w:pPr>
        <w:ind w:left="1295" w:hanging="360"/>
      </w:pPr>
      <w:rPr>
        <w:rFonts w:ascii="Symbol" w:eastAsia="Symbol" w:hAnsi="Symbol" w:hint="default"/>
        <w:sz w:val="20"/>
        <w:szCs w:val="20"/>
      </w:rPr>
    </w:lvl>
    <w:lvl w:ilvl="1" w:tplc="833ADB14">
      <w:start w:val="1"/>
      <w:numFmt w:val="bullet"/>
      <w:lvlText w:val=""/>
      <w:lvlJc w:val="left"/>
      <w:pPr>
        <w:ind w:left="1357" w:hanging="360"/>
      </w:pPr>
      <w:rPr>
        <w:rFonts w:ascii="Symbol" w:eastAsia="Symbol" w:hAnsi="Symbol" w:hint="default"/>
        <w:sz w:val="20"/>
        <w:szCs w:val="20"/>
      </w:rPr>
    </w:lvl>
    <w:lvl w:ilvl="2" w:tplc="4524C38C">
      <w:start w:val="1"/>
      <w:numFmt w:val="bullet"/>
      <w:lvlText w:val=""/>
      <w:lvlJc w:val="left"/>
      <w:pPr>
        <w:ind w:left="402" w:hanging="231"/>
      </w:pPr>
      <w:rPr>
        <w:rFonts w:ascii="Symbol" w:eastAsia="Symbol" w:hAnsi="Symbol" w:hint="default"/>
        <w:sz w:val="20"/>
        <w:szCs w:val="20"/>
      </w:rPr>
    </w:lvl>
    <w:lvl w:ilvl="3" w:tplc="8EB8A268">
      <w:start w:val="1"/>
      <w:numFmt w:val="bullet"/>
      <w:lvlText w:val="•"/>
      <w:lvlJc w:val="left"/>
      <w:pPr>
        <w:ind w:left="2387" w:hanging="231"/>
      </w:pPr>
      <w:rPr>
        <w:rFonts w:hint="default"/>
      </w:rPr>
    </w:lvl>
    <w:lvl w:ilvl="4" w:tplc="E17C126C">
      <w:start w:val="1"/>
      <w:numFmt w:val="bullet"/>
      <w:lvlText w:val="•"/>
      <w:lvlJc w:val="left"/>
      <w:pPr>
        <w:ind w:left="3418" w:hanging="231"/>
      </w:pPr>
      <w:rPr>
        <w:rFonts w:hint="default"/>
      </w:rPr>
    </w:lvl>
    <w:lvl w:ilvl="5" w:tplc="3CBEB32E">
      <w:start w:val="1"/>
      <w:numFmt w:val="bullet"/>
      <w:lvlText w:val="•"/>
      <w:lvlJc w:val="left"/>
      <w:pPr>
        <w:ind w:left="4448" w:hanging="231"/>
      </w:pPr>
      <w:rPr>
        <w:rFonts w:hint="default"/>
      </w:rPr>
    </w:lvl>
    <w:lvl w:ilvl="6" w:tplc="69F0B9C4">
      <w:start w:val="1"/>
      <w:numFmt w:val="bullet"/>
      <w:lvlText w:val="•"/>
      <w:lvlJc w:val="left"/>
      <w:pPr>
        <w:ind w:left="5478" w:hanging="231"/>
      </w:pPr>
      <w:rPr>
        <w:rFonts w:hint="default"/>
      </w:rPr>
    </w:lvl>
    <w:lvl w:ilvl="7" w:tplc="356CCE3E">
      <w:start w:val="1"/>
      <w:numFmt w:val="bullet"/>
      <w:lvlText w:val="•"/>
      <w:lvlJc w:val="left"/>
      <w:pPr>
        <w:ind w:left="6509" w:hanging="231"/>
      </w:pPr>
      <w:rPr>
        <w:rFonts w:hint="default"/>
      </w:rPr>
    </w:lvl>
    <w:lvl w:ilvl="8" w:tplc="97528CA0">
      <w:start w:val="1"/>
      <w:numFmt w:val="bullet"/>
      <w:lvlText w:val="•"/>
      <w:lvlJc w:val="left"/>
      <w:pPr>
        <w:ind w:left="7539" w:hanging="231"/>
      </w:pPr>
      <w:rPr>
        <w:rFonts w:hint="default"/>
      </w:rPr>
    </w:lvl>
  </w:abstractNum>
  <w:abstractNum w:abstractNumId="104" w15:restartNumberingAfterBreak="0">
    <w:nsid w:val="6C3328CA"/>
    <w:multiLevelType w:val="hybridMultilevel"/>
    <w:tmpl w:val="93D6EB9A"/>
    <w:lvl w:ilvl="0" w:tplc="2988CBE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5" w15:restartNumberingAfterBreak="0">
    <w:nsid w:val="6F0266A5"/>
    <w:multiLevelType w:val="multilevel"/>
    <w:tmpl w:val="3AC0425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6" w15:restartNumberingAfterBreak="0">
    <w:nsid w:val="70332D65"/>
    <w:multiLevelType w:val="hybridMultilevel"/>
    <w:tmpl w:val="DD3CFA52"/>
    <w:lvl w:ilvl="0" w:tplc="CB588520">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7" w15:restartNumberingAfterBreak="0">
    <w:nsid w:val="70C224B8"/>
    <w:multiLevelType w:val="hybridMultilevel"/>
    <w:tmpl w:val="DB98EC0E"/>
    <w:lvl w:ilvl="0" w:tplc="8A86CDCA">
      <w:numFmt w:val="bullet"/>
      <w:lvlText w:val="–"/>
      <w:lvlJc w:val="left"/>
      <w:pPr>
        <w:tabs>
          <w:tab w:val="num" w:pos="720"/>
        </w:tabs>
        <w:ind w:left="720" w:hanging="360"/>
      </w:pPr>
      <w:rPr>
        <w:rFonts w:ascii="Calibri" w:eastAsia="Times New Roman" w:hAnsi="Calibri" w:cs="Calibri"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71B451EA"/>
    <w:multiLevelType w:val="hybridMultilevel"/>
    <w:tmpl w:val="96A002BC"/>
    <w:lvl w:ilvl="0" w:tplc="8A86CDCA">
      <w:numFmt w:val="bullet"/>
      <w:lvlText w:val="–"/>
      <w:lvlJc w:val="left"/>
      <w:pPr>
        <w:ind w:left="720" w:hanging="360"/>
      </w:pPr>
      <w:rPr>
        <w:rFonts w:ascii="Calibri" w:eastAsia="Times New Roman"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15:restartNumberingAfterBreak="0">
    <w:nsid w:val="722F4FD5"/>
    <w:multiLevelType w:val="hybridMultilevel"/>
    <w:tmpl w:val="D85856B4"/>
    <w:lvl w:ilvl="0" w:tplc="8A86CDCA">
      <w:numFmt w:val="bullet"/>
      <w:lvlText w:val="–"/>
      <w:lvlJc w:val="left"/>
      <w:pPr>
        <w:tabs>
          <w:tab w:val="num" w:pos="1428"/>
        </w:tabs>
        <w:ind w:left="1428" w:hanging="360"/>
      </w:pPr>
      <w:rPr>
        <w:rFonts w:ascii="Calibri" w:eastAsia="Times New Roman" w:hAnsi="Calibri" w:cs="Calibri"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0" w15:restartNumberingAfterBreak="0">
    <w:nsid w:val="72CC3A6B"/>
    <w:multiLevelType w:val="multilevel"/>
    <w:tmpl w:val="01D0D07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33D3EDA"/>
    <w:multiLevelType w:val="hybridMultilevel"/>
    <w:tmpl w:val="D4B49940"/>
    <w:lvl w:ilvl="0" w:tplc="8A86CDCA">
      <w:numFmt w:val="bullet"/>
      <w:lvlText w:val="–"/>
      <w:lvlJc w:val="left"/>
      <w:pPr>
        <w:tabs>
          <w:tab w:val="num" w:pos="720"/>
        </w:tabs>
        <w:ind w:left="720" w:hanging="360"/>
      </w:pPr>
      <w:rPr>
        <w:rFonts w:ascii="Calibri" w:eastAsia="Times New Roman" w:hAnsi="Calibri" w:cs="Calibri"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33E514E"/>
    <w:multiLevelType w:val="hybridMultilevel"/>
    <w:tmpl w:val="EC061FC6"/>
    <w:lvl w:ilvl="0" w:tplc="8A86CDCA">
      <w:numFmt w:val="bullet"/>
      <w:lvlText w:val="–"/>
      <w:lvlJc w:val="left"/>
      <w:pPr>
        <w:ind w:left="1140" w:hanging="360"/>
      </w:pPr>
      <w:rPr>
        <w:rFonts w:ascii="Calibri" w:eastAsia="Times New Roman" w:hAnsi="Calibri" w:cs="Calibri"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113" w15:restartNumberingAfterBreak="0">
    <w:nsid w:val="744F4DAD"/>
    <w:multiLevelType w:val="hybridMultilevel"/>
    <w:tmpl w:val="5A421C7E"/>
    <w:lvl w:ilvl="0" w:tplc="8A86CDCA">
      <w:numFmt w:val="bullet"/>
      <w:lvlText w:val="–"/>
      <w:lvlJc w:val="left"/>
      <w:pPr>
        <w:tabs>
          <w:tab w:val="num" w:pos="720"/>
        </w:tabs>
        <w:ind w:left="720" w:hanging="360"/>
      </w:pPr>
      <w:rPr>
        <w:rFonts w:ascii="Calibri" w:eastAsia="Times New Roman" w:hAnsi="Calibri" w:cs="Calibri"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74C03D9C"/>
    <w:multiLevelType w:val="hybridMultilevel"/>
    <w:tmpl w:val="623E81A4"/>
    <w:lvl w:ilvl="0" w:tplc="8AC41928">
      <w:start w:val="1"/>
      <w:numFmt w:val="decimal"/>
      <w:lvlText w:val="%1."/>
      <w:lvlJc w:val="left"/>
      <w:pPr>
        <w:ind w:left="720" w:hanging="360"/>
      </w:pPr>
      <w:rPr>
        <w:rFonts w:asciiTheme="minorHAnsi" w:eastAsiaTheme="minorHAnsi" w:hAnsiTheme="minorHAnsi"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15:restartNumberingAfterBreak="0">
    <w:nsid w:val="74F47B83"/>
    <w:multiLevelType w:val="hybridMultilevel"/>
    <w:tmpl w:val="226002F6"/>
    <w:lvl w:ilvl="0" w:tplc="8A86CDCA">
      <w:numFmt w:val="bullet"/>
      <w:lvlText w:val="–"/>
      <w:lvlJc w:val="left"/>
      <w:pPr>
        <w:tabs>
          <w:tab w:val="num" w:pos="720"/>
        </w:tabs>
        <w:ind w:left="720" w:hanging="360"/>
      </w:pPr>
      <w:rPr>
        <w:rFonts w:ascii="Calibri" w:eastAsia="Times New Roman" w:hAnsi="Calibri" w:cs="Calibri"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782C1119"/>
    <w:multiLevelType w:val="hybridMultilevel"/>
    <w:tmpl w:val="41805896"/>
    <w:lvl w:ilvl="0" w:tplc="D4FE97A4">
      <w:start w:val="1"/>
      <w:numFmt w:val="bullet"/>
      <w:lvlText w:val=""/>
      <w:lvlJc w:val="left"/>
      <w:pPr>
        <w:ind w:left="834" w:hanging="360"/>
      </w:pPr>
      <w:rPr>
        <w:rFonts w:ascii="Symbol" w:eastAsia="Symbol" w:hAnsi="Symbol" w:hint="default"/>
        <w:sz w:val="20"/>
        <w:szCs w:val="20"/>
      </w:rPr>
    </w:lvl>
    <w:lvl w:ilvl="1" w:tplc="E188C982">
      <w:start w:val="1"/>
      <w:numFmt w:val="bullet"/>
      <w:lvlText w:val="•"/>
      <w:lvlJc w:val="left"/>
      <w:pPr>
        <w:ind w:left="1019" w:hanging="360"/>
      </w:pPr>
      <w:rPr>
        <w:rFonts w:hint="default"/>
      </w:rPr>
    </w:lvl>
    <w:lvl w:ilvl="2" w:tplc="39000196">
      <w:start w:val="1"/>
      <w:numFmt w:val="bullet"/>
      <w:lvlText w:val="•"/>
      <w:lvlJc w:val="left"/>
      <w:pPr>
        <w:ind w:left="1205" w:hanging="360"/>
      </w:pPr>
      <w:rPr>
        <w:rFonts w:hint="default"/>
      </w:rPr>
    </w:lvl>
    <w:lvl w:ilvl="3" w:tplc="15FCCB52">
      <w:start w:val="1"/>
      <w:numFmt w:val="bullet"/>
      <w:lvlText w:val="•"/>
      <w:lvlJc w:val="left"/>
      <w:pPr>
        <w:ind w:left="1391" w:hanging="360"/>
      </w:pPr>
      <w:rPr>
        <w:rFonts w:hint="default"/>
      </w:rPr>
    </w:lvl>
    <w:lvl w:ilvl="4" w:tplc="B5B6A94E">
      <w:start w:val="1"/>
      <w:numFmt w:val="bullet"/>
      <w:lvlText w:val="•"/>
      <w:lvlJc w:val="left"/>
      <w:pPr>
        <w:ind w:left="1576" w:hanging="360"/>
      </w:pPr>
      <w:rPr>
        <w:rFonts w:hint="default"/>
      </w:rPr>
    </w:lvl>
    <w:lvl w:ilvl="5" w:tplc="B190546C">
      <w:start w:val="1"/>
      <w:numFmt w:val="bullet"/>
      <w:lvlText w:val="•"/>
      <w:lvlJc w:val="left"/>
      <w:pPr>
        <w:ind w:left="1762" w:hanging="360"/>
      </w:pPr>
      <w:rPr>
        <w:rFonts w:hint="default"/>
      </w:rPr>
    </w:lvl>
    <w:lvl w:ilvl="6" w:tplc="2526735C">
      <w:start w:val="1"/>
      <w:numFmt w:val="bullet"/>
      <w:lvlText w:val="•"/>
      <w:lvlJc w:val="left"/>
      <w:pPr>
        <w:ind w:left="1948" w:hanging="360"/>
      </w:pPr>
      <w:rPr>
        <w:rFonts w:hint="default"/>
      </w:rPr>
    </w:lvl>
    <w:lvl w:ilvl="7" w:tplc="2A123FFE">
      <w:start w:val="1"/>
      <w:numFmt w:val="bullet"/>
      <w:lvlText w:val="•"/>
      <w:lvlJc w:val="left"/>
      <w:pPr>
        <w:ind w:left="2133" w:hanging="360"/>
      </w:pPr>
      <w:rPr>
        <w:rFonts w:hint="default"/>
      </w:rPr>
    </w:lvl>
    <w:lvl w:ilvl="8" w:tplc="62EC7E3C">
      <w:start w:val="1"/>
      <w:numFmt w:val="bullet"/>
      <w:lvlText w:val="•"/>
      <w:lvlJc w:val="left"/>
      <w:pPr>
        <w:ind w:left="2319" w:hanging="360"/>
      </w:pPr>
      <w:rPr>
        <w:rFonts w:hint="default"/>
      </w:rPr>
    </w:lvl>
  </w:abstractNum>
  <w:abstractNum w:abstractNumId="117" w15:restartNumberingAfterBreak="0">
    <w:nsid w:val="78C1664E"/>
    <w:multiLevelType w:val="multilevel"/>
    <w:tmpl w:val="F2E82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9045071"/>
    <w:multiLevelType w:val="hybridMultilevel"/>
    <w:tmpl w:val="7526C37C"/>
    <w:lvl w:ilvl="0" w:tplc="1EE6B962">
      <w:start w:val="6"/>
      <w:numFmt w:val="decimal"/>
      <w:lvlText w:val="%1."/>
      <w:lvlJc w:val="left"/>
      <w:pPr>
        <w:ind w:left="939" w:hanging="360"/>
      </w:pPr>
      <w:rPr>
        <w:rFonts w:ascii="Times New Roman" w:eastAsia="Times New Roman" w:hAnsi="Times New Roman" w:hint="default"/>
        <w:b/>
        <w:bCs/>
        <w:w w:val="99"/>
        <w:sz w:val="24"/>
        <w:szCs w:val="24"/>
      </w:rPr>
    </w:lvl>
    <w:lvl w:ilvl="1" w:tplc="6CDC94DA">
      <w:start w:val="1"/>
      <w:numFmt w:val="decimal"/>
      <w:lvlText w:val="%2."/>
      <w:lvlJc w:val="left"/>
      <w:pPr>
        <w:ind w:left="521" w:hanging="816"/>
      </w:pPr>
      <w:rPr>
        <w:rFonts w:ascii="Times New Roman" w:eastAsia="Times New Roman" w:hAnsi="Times New Roman" w:hint="default"/>
        <w:w w:val="99"/>
        <w:sz w:val="24"/>
        <w:szCs w:val="24"/>
      </w:rPr>
    </w:lvl>
    <w:lvl w:ilvl="2" w:tplc="E52A308A">
      <w:start w:val="1"/>
      <w:numFmt w:val="bullet"/>
      <w:lvlText w:val="•"/>
      <w:lvlJc w:val="left"/>
      <w:pPr>
        <w:ind w:left="1932" w:hanging="816"/>
      </w:pPr>
      <w:rPr>
        <w:rFonts w:hint="default"/>
      </w:rPr>
    </w:lvl>
    <w:lvl w:ilvl="3" w:tplc="6862E612">
      <w:start w:val="1"/>
      <w:numFmt w:val="bullet"/>
      <w:lvlText w:val="•"/>
      <w:lvlJc w:val="left"/>
      <w:pPr>
        <w:ind w:left="2926" w:hanging="816"/>
      </w:pPr>
      <w:rPr>
        <w:rFonts w:hint="default"/>
      </w:rPr>
    </w:lvl>
    <w:lvl w:ilvl="4" w:tplc="C3925D74">
      <w:start w:val="1"/>
      <w:numFmt w:val="bullet"/>
      <w:lvlText w:val="•"/>
      <w:lvlJc w:val="left"/>
      <w:pPr>
        <w:ind w:left="3919" w:hanging="816"/>
      </w:pPr>
      <w:rPr>
        <w:rFonts w:hint="default"/>
      </w:rPr>
    </w:lvl>
    <w:lvl w:ilvl="5" w:tplc="ACAA86C2">
      <w:start w:val="1"/>
      <w:numFmt w:val="bullet"/>
      <w:lvlText w:val="•"/>
      <w:lvlJc w:val="left"/>
      <w:pPr>
        <w:ind w:left="4912" w:hanging="816"/>
      </w:pPr>
      <w:rPr>
        <w:rFonts w:hint="default"/>
      </w:rPr>
    </w:lvl>
    <w:lvl w:ilvl="6" w:tplc="2B12AC30">
      <w:start w:val="1"/>
      <w:numFmt w:val="bullet"/>
      <w:lvlText w:val="•"/>
      <w:lvlJc w:val="left"/>
      <w:pPr>
        <w:ind w:left="5906" w:hanging="816"/>
      </w:pPr>
      <w:rPr>
        <w:rFonts w:hint="default"/>
      </w:rPr>
    </w:lvl>
    <w:lvl w:ilvl="7" w:tplc="53042858">
      <w:start w:val="1"/>
      <w:numFmt w:val="bullet"/>
      <w:lvlText w:val="•"/>
      <w:lvlJc w:val="left"/>
      <w:pPr>
        <w:ind w:left="6899" w:hanging="816"/>
      </w:pPr>
      <w:rPr>
        <w:rFonts w:hint="default"/>
      </w:rPr>
    </w:lvl>
    <w:lvl w:ilvl="8" w:tplc="1F38EFC8">
      <w:start w:val="1"/>
      <w:numFmt w:val="bullet"/>
      <w:lvlText w:val="•"/>
      <w:lvlJc w:val="left"/>
      <w:pPr>
        <w:ind w:left="7893" w:hanging="816"/>
      </w:pPr>
      <w:rPr>
        <w:rFonts w:hint="default"/>
      </w:rPr>
    </w:lvl>
  </w:abstractNum>
  <w:abstractNum w:abstractNumId="119" w15:restartNumberingAfterBreak="0">
    <w:nsid w:val="7A1D097A"/>
    <w:multiLevelType w:val="hybridMultilevel"/>
    <w:tmpl w:val="994EDFBC"/>
    <w:lvl w:ilvl="0" w:tplc="8A86CDCA">
      <w:numFmt w:val="bullet"/>
      <w:lvlText w:val="–"/>
      <w:lvlJc w:val="left"/>
      <w:pPr>
        <w:tabs>
          <w:tab w:val="num" w:pos="360"/>
        </w:tabs>
        <w:ind w:left="360" w:hanging="360"/>
      </w:pPr>
      <w:rPr>
        <w:rFonts w:ascii="Calibri" w:eastAsia="Times New Roman" w:hAnsi="Calibri" w:cs="Calibri"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7B9D7641"/>
    <w:multiLevelType w:val="hybridMultilevel"/>
    <w:tmpl w:val="DA4AD0CC"/>
    <w:lvl w:ilvl="0" w:tplc="D05845AE">
      <w:start w:val="1"/>
      <w:numFmt w:val="bullet"/>
      <w:lvlText w:val=""/>
      <w:lvlJc w:val="left"/>
      <w:pPr>
        <w:ind w:left="109" w:hanging="514"/>
      </w:pPr>
      <w:rPr>
        <w:rFonts w:ascii="Symbol" w:eastAsia="Symbol" w:hAnsi="Symbol" w:hint="default"/>
        <w:sz w:val="20"/>
        <w:szCs w:val="20"/>
      </w:rPr>
    </w:lvl>
    <w:lvl w:ilvl="1" w:tplc="7C38E654">
      <w:start w:val="1"/>
      <w:numFmt w:val="bullet"/>
      <w:lvlText w:val="•"/>
      <w:lvlJc w:val="left"/>
      <w:pPr>
        <w:ind w:left="418" w:hanging="514"/>
      </w:pPr>
      <w:rPr>
        <w:rFonts w:hint="default"/>
      </w:rPr>
    </w:lvl>
    <w:lvl w:ilvl="2" w:tplc="C2A4B1B0">
      <w:start w:val="1"/>
      <w:numFmt w:val="bullet"/>
      <w:lvlText w:val="•"/>
      <w:lvlJc w:val="left"/>
      <w:pPr>
        <w:ind w:left="727" w:hanging="514"/>
      </w:pPr>
      <w:rPr>
        <w:rFonts w:hint="default"/>
      </w:rPr>
    </w:lvl>
    <w:lvl w:ilvl="3" w:tplc="43C2E83A">
      <w:start w:val="1"/>
      <w:numFmt w:val="bullet"/>
      <w:lvlText w:val="•"/>
      <w:lvlJc w:val="left"/>
      <w:pPr>
        <w:ind w:left="1036" w:hanging="514"/>
      </w:pPr>
      <w:rPr>
        <w:rFonts w:hint="default"/>
      </w:rPr>
    </w:lvl>
    <w:lvl w:ilvl="4" w:tplc="7E4EE9FA">
      <w:start w:val="1"/>
      <w:numFmt w:val="bullet"/>
      <w:lvlText w:val="•"/>
      <w:lvlJc w:val="left"/>
      <w:pPr>
        <w:ind w:left="1345" w:hanging="514"/>
      </w:pPr>
      <w:rPr>
        <w:rFonts w:hint="default"/>
      </w:rPr>
    </w:lvl>
    <w:lvl w:ilvl="5" w:tplc="B19E93D8">
      <w:start w:val="1"/>
      <w:numFmt w:val="bullet"/>
      <w:lvlText w:val="•"/>
      <w:lvlJc w:val="left"/>
      <w:pPr>
        <w:ind w:left="1654" w:hanging="514"/>
      </w:pPr>
      <w:rPr>
        <w:rFonts w:hint="default"/>
      </w:rPr>
    </w:lvl>
    <w:lvl w:ilvl="6" w:tplc="37F29B3C">
      <w:start w:val="1"/>
      <w:numFmt w:val="bullet"/>
      <w:lvlText w:val="•"/>
      <w:lvlJc w:val="left"/>
      <w:pPr>
        <w:ind w:left="1963" w:hanging="514"/>
      </w:pPr>
      <w:rPr>
        <w:rFonts w:hint="default"/>
      </w:rPr>
    </w:lvl>
    <w:lvl w:ilvl="7" w:tplc="C6E26332">
      <w:start w:val="1"/>
      <w:numFmt w:val="bullet"/>
      <w:lvlText w:val="•"/>
      <w:lvlJc w:val="left"/>
      <w:pPr>
        <w:ind w:left="2272" w:hanging="514"/>
      </w:pPr>
      <w:rPr>
        <w:rFonts w:hint="default"/>
      </w:rPr>
    </w:lvl>
    <w:lvl w:ilvl="8" w:tplc="06EAB3F4">
      <w:start w:val="1"/>
      <w:numFmt w:val="bullet"/>
      <w:lvlText w:val="•"/>
      <w:lvlJc w:val="left"/>
      <w:pPr>
        <w:ind w:left="2581" w:hanging="514"/>
      </w:pPr>
      <w:rPr>
        <w:rFonts w:hint="default"/>
      </w:rPr>
    </w:lvl>
  </w:abstractNum>
  <w:abstractNum w:abstractNumId="121" w15:restartNumberingAfterBreak="0">
    <w:nsid w:val="7F0128C4"/>
    <w:multiLevelType w:val="hybridMultilevel"/>
    <w:tmpl w:val="683AFE1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74"/>
  </w:num>
  <w:num w:numId="2">
    <w:abstractNumId w:val="70"/>
  </w:num>
  <w:num w:numId="3">
    <w:abstractNumId w:val="109"/>
  </w:num>
  <w:num w:numId="4">
    <w:abstractNumId w:val="111"/>
  </w:num>
  <w:num w:numId="5">
    <w:abstractNumId w:val="60"/>
  </w:num>
  <w:num w:numId="6">
    <w:abstractNumId w:val="15"/>
  </w:num>
  <w:num w:numId="7">
    <w:abstractNumId w:val="100"/>
  </w:num>
  <w:num w:numId="8">
    <w:abstractNumId w:val="68"/>
  </w:num>
  <w:num w:numId="9">
    <w:abstractNumId w:val="8"/>
  </w:num>
  <w:num w:numId="10">
    <w:abstractNumId w:val="4"/>
  </w:num>
  <w:num w:numId="11">
    <w:abstractNumId w:val="67"/>
  </w:num>
  <w:num w:numId="12">
    <w:abstractNumId w:val="107"/>
  </w:num>
  <w:num w:numId="13">
    <w:abstractNumId w:val="29"/>
  </w:num>
  <w:num w:numId="14">
    <w:abstractNumId w:val="108"/>
  </w:num>
  <w:num w:numId="15">
    <w:abstractNumId w:val="36"/>
  </w:num>
  <w:num w:numId="16">
    <w:abstractNumId w:val="76"/>
  </w:num>
  <w:num w:numId="17">
    <w:abstractNumId w:val="31"/>
  </w:num>
  <w:num w:numId="18">
    <w:abstractNumId w:val="106"/>
  </w:num>
  <w:num w:numId="19">
    <w:abstractNumId w:val="27"/>
  </w:num>
  <w:num w:numId="20">
    <w:abstractNumId w:val="104"/>
  </w:num>
  <w:num w:numId="21">
    <w:abstractNumId w:val="69"/>
  </w:num>
  <w:num w:numId="22">
    <w:abstractNumId w:val="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2"/>
  </w:num>
  <w:num w:numId="32">
    <w:abstractNumId w:val="66"/>
  </w:num>
  <w:num w:numId="33">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62"/>
  </w:num>
  <w:num w:numId="37">
    <w:abstractNumId w:val="13"/>
  </w:num>
  <w:num w:numId="38">
    <w:abstractNumId w:val="55"/>
  </w:num>
  <w:num w:numId="39">
    <w:abstractNumId w:val="0"/>
    <w:lvlOverride w:ilvl="0">
      <w:lvl w:ilvl="0">
        <w:numFmt w:val="bullet"/>
        <w:lvlText w:val="•"/>
        <w:lvlJc w:val="left"/>
        <w:pPr>
          <w:ind w:left="360" w:hanging="360"/>
        </w:pPr>
        <w:rPr>
          <w:rFonts w:ascii="Times New Roman" w:hAnsi="Times New Roman" w:cs="Times New Roman" w:hint="default"/>
        </w:rPr>
      </w:lvl>
    </w:lvlOverride>
  </w:num>
  <w:num w:numId="40">
    <w:abstractNumId w:val="20"/>
  </w:num>
  <w:num w:numId="41">
    <w:abstractNumId w:val="71"/>
  </w:num>
  <w:num w:numId="42">
    <w:abstractNumId w:val="22"/>
  </w:num>
  <w:num w:numId="43">
    <w:abstractNumId w:val="40"/>
  </w:num>
  <w:num w:numId="44">
    <w:abstractNumId w:val="58"/>
  </w:num>
  <w:num w:numId="45">
    <w:abstractNumId w:val="50"/>
  </w:num>
  <w:num w:numId="46">
    <w:abstractNumId w:val="16"/>
  </w:num>
  <w:num w:numId="47">
    <w:abstractNumId w:val="57"/>
  </w:num>
  <w:num w:numId="48">
    <w:abstractNumId w:val="48"/>
  </w:num>
  <w:num w:numId="49">
    <w:abstractNumId w:val="87"/>
  </w:num>
  <w:num w:numId="50">
    <w:abstractNumId w:val="14"/>
  </w:num>
  <w:num w:numId="51">
    <w:abstractNumId w:val="94"/>
  </w:num>
  <w:num w:numId="52">
    <w:abstractNumId w:val="23"/>
  </w:num>
  <w:num w:numId="53">
    <w:abstractNumId w:val="115"/>
  </w:num>
  <w:num w:numId="54">
    <w:abstractNumId w:val="12"/>
  </w:num>
  <w:num w:numId="55">
    <w:abstractNumId w:val="41"/>
  </w:num>
  <w:num w:numId="56">
    <w:abstractNumId w:val="84"/>
  </w:num>
  <w:num w:numId="57">
    <w:abstractNumId w:val="97"/>
  </w:num>
  <w:num w:numId="58">
    <w:abstractNumId w:val="3"/>
  </w:num>
  <w:num w:numId="59">
    <w:abstractNumId w:val="38"/>
  </w:num>
  <w:num w:numId="60">
    <w:abstractNumId w:val="112"/>
  </w:num>
  <w:num w:numId="61">
    <w:abstractNumId w:val="90"/>
  </w:num>
  <w:num w:numId="62">
    <w:abstractNumId w:val="75"/>
  </w:num>
  <w:num w:numId="63">
    <w:abstractNumId w:val="18"/>
  </w:num>
  <w:num w:numId="64">
    <w:abstractNumId w:val="119"/>
  </w:num>
  <w:num w:numId="65">
    <w:abstractNumId w:val="113"/>
  </w:num>
  <w:num w:numId="66">
    <w:abstractNumId w:val="88"/>
  </w:num>
  <w:num w:numId="67">
    <w:abstractNumId w:val="43"/>
  </w:num>
  <w:num w:numId="68">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69">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70">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71">
    <w:abstractNumId w:val="9"/>
  </w:num>
  <w:num w:numId="72">
    <w:abstractNumId w:val="110"/>
  </w:num>
  <w:num w:numId="73">
    <w:abstractNumId w:val="78"/>
  </w:num>
  <w:num w:numId="74">
    <w:abstractNumId w:val="19"/>
  </w:num>
  <w:num w:numId="75">
    <w:abstractNumId w:val="56"/>
  </w:num>
  <w:num w:numId="76">
    <w:abstractNumId w:val="102"/>
  </w:num>
  <w:num w:numId="77">
    <w:abstractNumId w:val="51"/>
  </w:num>
  <w:num w:numId="78">
    <w:abstractNumId w:val="45"/>
  </w:num>
  <w:num w:numId="79">
    <w:abstractNumId w:val="101"/>
  </w:num>
  <w:num w:numId="80">
    <w:abstractNumId w:val="80"/>
  </w:num>
  <w:num w:numId="81">
    <w:abstractNumId w:val="85"/>
  </w:num>
  <w:num w:numId="82">
    <w:abstractNumId w:val="61"/>
  </w:num>
  <w:num w:numId="83">
    <w:abstractNumId w:val="83"/>
  </w:num>
  <w:num w:numId="84">
    <w:abstractNumId w:val="117"/>
  </w:num>
  <w:num w:numId="85">
    <w:abstractNumId w:val="91"/>
  </w:num>
  <w:num w:numId="86">
    <w:abstractNumId w:val="89"/>
  </w:num>
  <w:num w:numId="87">
    <w:abstractNumId w:val="2"/>
  </w:num>
  <w:num w:numId="88">
    <w:abstractNumId w:val="5"/>
  </w:num>
  <w:num w:numId="89">
    <w:abstractNumId w:val="65"/>
  </w:num>
  <w:num w:numId="90">
    <w:abstractNumId w:val="54"/>
  </w:num>
  <w:num w:numId="91">
    <w:abstractNumId w:val="53"/>
  </w:num>
  <w:num w:numId="92">
    <w:abstractNumId w:val="47"/>
  </w:num>
  <w:num w:numId="93">
    <w:abstractNumId w:val="49"/>
  </w:num>
  <w:num w:numId="94">
    <w:abstractNumId w:val="24"/>
  </w:num>
  <w:num w:numId="95">
    <w:abstractNumId w:val="95"/>
  </w:num>
  <w:num w:numId="96">
    <w:abstractNumId w:val="34"/>
  </w:num>
  <w:num w:numId="97">
    <w:abstractNumId w:val="59"/>
  </w:num>
  <w:num w:numId="98">
    <w:abstractNumId w:val="28"/>
  </w:num>
  <w:num w:numId="99">
    <w:abstractNumId w:val="64"/>
  </w:num>
  <w:num w:numId="100">
    <w:abstractNumId w:val="37"/>
  </w:num>
  <w:num w:numId="101">
    <w:abstractNumId w:val="120"/>
  </w:num>
  <w:num w:numId="102">
    <w:abstractNumId w:val="39"/>
  </w:num>
  <w:num w:numId="103">
    <w:abstractNumId w:val="81"/>
  </w:num>
  <w:num w:numId="104">
    <w:abstractNumId w:val="25"/>
  </w:num>
  <w:num w:numId="105">
    <w:abstractNumId w:val="7"/>
  </w:num>
  <w:num w:numId="106">
    <w:abstractNumId w:val="98"/>
  </w:num>
  <w:num w:numId="107">
    <w:abstractNumId w:val="116"/>
  </w:num>
  <w:num w:numId="108">
    <w:abstractNumId w:val="42"/>
  </w:num>
  <w:num w:numId="109">
    <w:abstractNumId w:val="118"/>
  </w:num>
  <w:num w:numId="110">
    <w:abstractNumId w:val="46"/>
  </w:num>
  <w:num w:numId="111">
    <w:abstractNumId w:val="63"/>
  </w:num>
  <w:num w:numId="112">
    <w:abstractNumId w:val="35"/>
  </w:num>
  <w:num w:numId="113">
    <w:abstractNumId w:val="44"/>
  </w:num>
  <w:num w:numId="114">
    <w:abstractNumId w:val="86"/>
  </w:num>
  <w:num w:numId="115">
    <w:abstractNumId w:val="30"/>
  </w:num>
  <w:num w:numId="116">
    <w:abstractNumId w:val="99"/>
  </w:num>
  <w:num w:numId="117">
    <w:abstractNumId w:val="10"/>
  </w:num>
  <w:num w:numId="118">
    <w:abstractNumId w:val="11"/>
  </w:num>
  <w:num w:numId="119">
    <w:abstractNumId w:val="17"/>
  </w:num>
  <w:num w:numId="120">
    <w:abstractNumId w:val="26"/>
  </w:num>
  <w:num w:numId="121">
    <w:abstractNumId w:val="52"/>
  </w:num>
  <w:num w:numId="122">
    <w:abstractNumId w:val="103"/>
  </w:num>
  <w:num w:numId="123">
    <w:abstractNumId w:val="114"/>
  </w:num>
  <w:num w:numId="124">
    <w:abstractNumId w:val="77"/>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031"/>
    <w:rsid w:val="00011AF7"/>
    <w:rsid w:val="00020609"/>
    <w:rsid w:val="00021041"/>
    <w:rsid w:val="00045DC8"/>
    <w:rsid w:val="00057396"/>
    <w:rsid w:val="00086ABB"/>
    <w:rsid w:val="000E6DCC"/>
    <w:rsid w:val="00102B13"/>
    <w:rsid w:val="001215B5"/>
    <w:rsid w:val="001235BE"/>
    <w:rsid w:val="00123ACF"/>
    <w:rsid w:val="00126E40"/>
    <w:rsid w:val="00130419"/>
    <w:rsid w:val="00131AC8"/>
    <w:rsid w:val="00133C10"/>
    <w:rsid w:val="00135124"/>
    <w:rsid w:val="00151954"/>
    <w:rsid w:val="001637B7"/>
    <w:rsid w:val="001910C3"/>
    <w:rsid w:val="0019468B"/>
    <w:rsid w:val="001B3AE5"/>
    <w:rsid w:val="001C5976"/>
    <w:rsid w:val="001D60E3"/>
    <w:rsid w:val="001D7F89"/>
    <w:rsid w:val="001E60A6"/>
    <w:rsid w:val="001E684D"/>
    <w:rsid w:val="001E745C"/>
    <w:rsid w:val="001E7B8D"/>
    <w:rsid w:val="001F007E"/>
    <w:rsid w:val="001F3407"/>
    <w:rsid w:val="001F4B7F"/>
    <w:rsid w:val="00204F55"/>
    <w:rsid w:val="0020766D"/>
    <w:rsid w:val="00210ABB"/>
    <w:rsid w:val="0021690B"/>
    <w:rsid w:val="00221855"/>
    <w:rsid w:val="00241DAE"/>
    <w:rsid w:val="00243255"/>
    <w:rsid w:val="0026466C"/>
    <w:rsid w:val="00280A2C"/>
    <w:rsid w:val="00293EFE"/>
    <w:rsid w:val="0029700B"/>
    <w:rsid w:val="002B6774"/>
    <w:rsid w:val="002E3F9D"/>
    <w:rsid w:val="002F736B"/>
    <w:rsid w:val="00302B7E"/>
    <w:rsid w:val="00303E56"/>
    <w:rsid w:val="00307BB0"/>
    <w:rsid w:val="00314B16"/>
    <w:rsid w:val="0034398B"/>
    <w:rsid w:val="00346C58"/>
    <w:rsid w:val="00363363"/>
    <w:rsid w:val="00373745"/>
    <w:rsid w:val="003868AB"/>
    <w:rsid w:val="00387FCC"/>
    <w:rsid w:val="00397D6A"/>
    <w:rsid w:val="003C0EDD"/>
    <w:rsid w:val="003C72DC"/>
    <w:rsid w:val="003D1D46"/>
    <w:rsid w:val="003E4105"/>
    <w:rsid w:val="004044DE"/>
    <w:rsid w:val="0041400F"/>
    <w:rsid w:val="00415750"/>
    <w:rsid w:val="00415EB9"/>
    <w:rsid w:val="004176BE"/>
    <w:rsid w:val="00420286"/>
    <w:rsid w:val="004207D8"/>
    <w:rsid w:val="0042531B"/>
    <w:rsid w:val="00442815"/>
    <w:rsid w:val="0044652B"/>
    <w:rsid w:val="00453CFF"/>
    <w:rsid w:val="00455413"/>
    <w:rsid w:val="004627F2"/>
    <w:rsid w:val="004739C4"/>
    <w:rsid w:val="00483381"/>
    <w:rsid w:val="00497495"/>
    <w:rsid w:val="004A16EE"/>
    <w:rsid w:val="004B545C"/>
    <w:rsid w:val="004B6B41"/>
    <w:rsid w:val="004B76FF"/>
    <w:rsid w:val="004C4D5E"/>
    <w:rsid w:val="004F4F7C"/>
    <w:rsid w:val="00500DD8"/>
    <w:rsid w:val="00500F6D"/>
    <w:rsid w:val="005224F4"/>
    <w:rsid w:val="00523FEB"/>
    <w:rsid w:val="00530886"/>
    <w:rsid w:val="00533A6D"/>
    <w:rsid w:val="00537AE4"/>
    <w:rsid w:val="0054431A"/>
    <w:rsid w:val="00546F7A"/>
    <w:rsid w:val="0055677C"/>
    <w:rsid w:val="00571B34"/>
    <w:rsid w:val="00586DBA"/>
    <w:rsid w:val="00596A3A"/>
    <w:rsid w:val="005C2FBB"/>
    <w:rsid w:val="005D0876"/>
    <w:rsid w:val="005D6672"/>
    <w:rsid w:val="005E296F"/>
    <w:rsid w:val="006052DF"/>
    <w:rsid w:val="00617AC2"/>
    <w:rsid w:val="0063112B"/>
    <w:rsid w:val="00641A8F"/>
    <w:rsid w:val="006575AA"/>
    <w:rsid w:val="006638F5"/>
    <w:rsid w:val="0066416C"/>
    <w:rsid w:val="006711B9"/>
    <w:rsid w:val="00685704"/>
    <w:rsid w:val="006B09C9"/>
    <w:rsid w:val="006B1147"/>
    <w:rsid w:val="006C5A75"/>
    <w:rsid w:val="006C7AE9"/>
    <w:rsid w:val="006D42D2"/>
    <w:rsid w:val="006D55B8"/>
    <w:rsid w:val="006D5ACC"/>
    <w:rsid w:val="006E6F97"/>
    <w:rsid w:val="006E767E"/>
    <w:rsid w:val="006E7D4B"/>
    <w:rsid w:val="006F7615"/>
    <w:rsid w:val="0073545B"/>
    <w:rsid w:val="00736496"/>
    <w:rsid w:val="0073766F"/>
    <w:rsid w:val="00742278"/>
    <w:rsid w:val="00763A01"/>
    <w:rsid w:val="007744B8"/>
    <w:rsid w:val="00781C9E"/>
    <w:rsid w:val="00792E2B"/>
    <w:rsid w:val="007A2FC3"/>
    <w:rsid w:val="007A39B3"/>
    <w:rsid w:val="007A4694"/>
    <w:rsid w:val="007C09F6"/>
    <w:rsid w:val="007D2801"/>
    <w:rsid w:val="007E37D8"/>
    <w:rsid w:val="008039CD"/>
    <w:rsid w:val="00811D42"/>
    <w:rsid w:val="00813031"/>
    <w:rsid w:val="0081450E"/>
    <w:rsid w:val="00836FAC"/>
    <w:rsid w:val="00842AD9"/>
    <w:rsid w:val="00861133"/>
    <w:rsid w:val="0088752E"/>
    <w:rsid w:val="008B0690"/>
    <w:rsid w:val="008C0E84"/>
    <w:rsid w:val="008C43C0"/>
    <w:rsid w:val="008C7C66"/>
    <w:rsid w:val="00906780"/>
    <w:rsid w:val="0091674F"/>
    <w:rsid w:val="00930AFB"/>
    <w:rsid w:val="00956158"/>
    <w:rsid w:val="009630E9"/>
    <w:rsid w:val="009747EE"/>
    <w:rsid w:val="00976C4B"/>
    <w:rsid w:val="009936FB"/>
    <w:rsid w:val="00993731"/>
    <w:rsid w:val="009960C5"/>
    <w:rsid w:val="009B1C61"/>
    <w:rsid w:val="009B7E83"/>
    <w:rsid w:val="009C5CA8"/>
    <w:rsid w:val="009E0064"/>
    <w:rsid w:val="009E1904"/>
    <w:rsid w:val="009F3336"/>
    <w:rsid w:val="00A040F0"/>
    <w:rsid w:val="00A108BA"/>
    <w:rsid w:val="00A151D5"/>
    <w:rsid w:val="00A16A45"/>
    <w:rsid w:val="00A254BD"/>
    <w:rsid w:val="00A36999"/>
    <w:rsid w:val="00A6337C"/>
    <w:rsid w:val="00A63D3F"/>
    <w:rsid w:val="00A75BD2"/>
    <w:rsid w:val="00A9493D"/>
    <w:rsid w:val="00A95180"/>
    <w:rsid w:val="00AA3833"/>
    <w:rsid w:val="00AA3CB8"/>
    <w:rsid w:val="00AA5B55"/>
    <w:rsid w:val="00AA7CBC"/>
    <w:rsid w:val="00AB730D"/>
    <w:rsid w:val="00AC50D3"/>
    <w:rsid w:val="00AE3C77"/>
    <w:rsid w:val="00B12D96"/>
    <w:rsid w:val="00B25837"/>
    <w:rsid w:val="00B32C1C"/>
    <w:rsid w:val="00B33A01"/>
    <w:rsid w:val="00B36A57"/>
    <w:rsid w:val="00B36F15"/>
    <w:rsid w:val="00B37821"/>
    <w:rsid w:val="00B52DB9"/>
    <w:rsid w:val="00B55DD6"/>
    <w:rsid w:val="00B56074"/>
    <w:rsid w:val="00B6623F"/>
    <w:rsid w:val="00BC1751"/>
    <w:rsid w:val="00BD1277"/>
    <w:rsid w:val="00BE0E1F"/>
    <w:rsid w:val="00BE39E7"/>
    <w:rsid w:val="00BE5F7A"/>
    <w:rsid w:val="00BE678E"/>
    <w:rsid w:val="00BF4819"/>
    <w:rsid w:val="00BF54D9"/>
    <w:rsid w:val="00BF6A95"/>
    <w:rsid w:val="00C01D28"/>
    <w:rsid w:val="00C21184"/>
    <w:rsid w:val="00C23EE6"/>
    <w:rsid w:val="00C26EBB"/>
    <w:rsid w:val="00C470B1"/>
    <w:rsid w:val="00C512E9"/>
    <w:rsid w:val="00C657A7"/>
    <w:rsid w:val="00C749F0"/>
    <w:rsid w:val="00C80CA4"/>
    <w:rsid w:val="00C81D26"/>
    <w:rsid w:val="00C853A0"/>
    <w:rsid w:val="00CA320A"/>
    <w:rsid w:val="00CA374B"/>
    <w:rsid w:val="00CB20D1"/>
    <w:rsid w:val="00CC1939"/>
    <w:rsid w:val="00CC40B1"/>
    <w:rsid w:val="00CD5A3D"/>
    <w:rsid w:val="00CE2FBC"/>
    <w:rsid w:val="00CE789E"/>
    <w:rsid w:val="00CF01D2"/>
    <w:rsid w:val="00CF7199"/>
    <w:rsid w:val="00D114F4"/>
    <w:rsid w:val="00D118F2"/>
    <w:rsid w:val="00D177B4"/>
    <w:rsid w:val="00D25E08"/>
    <w:rsid w:val="00D3387F"/>
    <w:rsid w:val="00D43D92"/>
    <w:rsid w:val="00D45DA0"/>
    <w:rsid w:val="00D52EF3"/>
    <w:rsid w:val="00D563A7"/>
    <w:rsid w:val="00D63ED0"/>
    <w:rsid w:val="00D64E68"/>
    <w:rsid w:val="00D71BA4"/>
    <w:rsid w:val="00DB222B"/>
    <w:rsid w:val="00DB2807"/>
    <w:rsid w:val="00DD04ED"/>
    <w:rsid w:val="00DD306C"/>
    <w:rsid w:val="00DE21A5"/>
    <w:rsid w:val="00E105A1"/>
    <w:rsid w:val="00E10E9A"/>
    <w:rsid w:val="00E114AB"/>
    <w:rsid w:val="00E25D07"/>
    <w:rsid w:val="00E30C51"/>
    <w:rsid w:val="00E37DC2"/>
    <w:rsid w:val="00E554DF"/>
    <w:rsid w:val="00E56138"/>
    <w:rsid w:val="00E66B2E"/>
    <w:rsid w:val="00E804EE"/>
    <w:rsid w:val="00E83FF9"/>
    <w:rsid w:val="00E92925"/>
    <w:rsid w:val="00E97678"/>
    <w:rsid w:val="00EA158C"/>
    <w:rsid w:val="00EA7EB4"/>
    <w:rsid w:val="00EB2AFC"/>
    <w:rsid w:val="00EC7BBB"/>
    <w:rsid w:val="00EF3231"/>
    <w:rsid w:val="00F25033"/>
    <w:rsid w:val="00F3740C"/>
    <w:rsid w:val="00F50D6F"/>
    <w:rsid w:val="00F548BB"/>
    <w:rsid w:val="00F578EB"/>
    <w:rsid w:val="00F61043"/>
    <w:rsid w:val="00F76C47"/>
    <w:rsid w:val="00F87BE8"/>
    <w:rsid w:val="00F90DBF"/>
    <w:rsid w:val="00F954D5"/>
    <w:rsid w:val="00F958EB"/>
    <w:rsid w:val="00FA0B6C"/>
    <w:rsid w:val="00FA1E08"/>
    <w:rsid w:val="00FA5606"/>
    <w:rsid w:val="00FA68C8"/>
    <w:rsid w:val="00FB0A58"/>
    <w:rsid w:val="00FB3212"/>
    <w:rsid w:val="00FC4751"/>
    <w:rsid w:val="00FC6E45"/>
    <w:rsid w:val="00FD2D1F"/>
    <w:rsid w:val="00FD2FF0"/>
    <w:rsid w:val="00FE55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55DF6A56"/>
  <w15:docId w15:val="{5F3E1C84-1AF4-450A-A868-62111A5BD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6F97"/>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6E6F97"/>
    <w:pPr>
      <w:spacing w:before="100" w:beforeAutospacing="1" w:after="100" w:afterAutospacing="1" w:line="391" w:lineRule="atLeast"/>
      <w:textAlignment w:val="bottom"/>
      <w:outlineLvl w:val="0"/>
    </w:pPr>
    <w:rPr>
      <w:rFonts w:ascii="Tahoma" w:hAnsi="Tahoma"/>
      <w:b/>
      <w:bCs/>
      <w:color w:val="000000"/>
      <w:kern w:val="36"/>
      <w:sz w:val="31"/>
      <w:szCs w:val="31"/>
      <w:lang w:val="x-none" w:eastAsia="x-none"/>
    </w:rPr>
  </w:style>
  <w:style w:type="paragraph" w:styleId="2">
    <w:name w:val="heading 2"/>
    <w:basedOn w:val="a"/>
    <w:next w:val="a0"/>
    <w:link w:val="20"/>
    <w:uiPriority w:val="9"/>
    <w:unhideWhenUsed/>
    <w:qFormat/>
    <w:rsid w:val="006E6F97"/>
    <w:pPr>
      <w:keepNext/>
      <w:keepLines/>
      <w:numPr>
        <w:ilvl w:val="1"/>
        <w:numId w:val="1"/>
      </w:numPr>
      <w:suppressAutoHyphens/>
      <w:spacing w:before="200" w:line="100" w:lineRule="atLeast"/>
      <w:ind w:left="1800"/>
      <w:outlineLvl w:val="1"/>
    </w:pPr>
    <w:rPr>
      <w:rFonts w:ascii="Cambria" w:eastAsia="SimSun" w:hAnsi="Cambria"/>
      <w:b/>
      <w:bCs/>
      <w:color w:val="4F81BD"/>
      <w:kern w:val="2"/>
      <w:sz w:val="26"/>
      <w:szCs w:val="26"/>
      <w:lang w:val="x-none" w:eastAsia="ar-SA"/>
    </w:rPr>
  </w:style>
  <w:style w:type="paragraph" w:styleId="3">
    <w:name w:val="heading 3"/>
    <w:basedOn w:val="a"/>
    <w:next w:val="a"/>
    <w:link w:val="30"/>
    <w:uiPriority w:val="9"/>
    <w:qFormat/>
    <w:rsid w:val="006E6F97"/>
    <w:pPr>
      <w:keepNext/>
      <w:shd w:val="clear" w:color="auto" w:fill="FFFFFF"/>
      <w:overflowPunct w:val="0"/>
      <w:autoSpaceDE w:val="0"/>
      <w:autoSpaceDN w:val="0"/>
      <w:adjustRightInd w:val="0"/>
      <w:ind w:firstLine="720"/>
      <w:textAlignment w:val="baseline"/>
      <w:outlineLvl w:val="2"/>
    </w:pPr>
    <w:rPr>
      <w:b/>
      <w:i/>
      <w:kern w:val="24"/>
      <w:szCs w:val="20"/>
      <w:lang w:val="x-none" w:eastAsia="x-none"/>
    </w:rPr>
  </w:style>
  <w:style w:type="paragraph" w:styleId="4">
    <w:name w:val="heading 4"/>
    <w:basedOn w:val="a"/>
    <w:next w:val="a"/>
    <w:link w:val="40"/>
    <w:uiPriority w:val="9"/>
    <w:unhideWhenUsed/>
    <w:qFormat/>
    <w:rsid w:val="006E6F97"/>
    <w:pPr>
      <w:keepNext/>
      <w:keepLines/>
      <w:spacing w:before="200" w:line="276" w:lineRule="auto"/>
      <w:outlineLvl w:val="3"/>
    </w:pPr>
    <w:rPr>
      <w:rFonts w:ascii="Cambria" w:hAnsi="Cambria"/>
      <w:b/>
      <w:bCs/>
      <w:i/>
      <w:iCs/>
      <w:color w:val="4F81BD"/>
      <w:sz w:val="22"/>
      <w:szCs w:val="22"/>
      <w:lang w:val="x-none" w:eastAsia="en-US"/>
    </w:rPr>
  </w:style>
  <w:style w:type="paragraph" w:styleId="5">
    <w:name w:val="heading 5"/>
    <w:basedOn w:val="a"/>
    <w:link w:val="50"/>
    <w:uiPriority w:val="9"/>
    <w:qFormat/>
    <w:rsid w:val="006E6F97"/>
    <w:pPr>
      <w:spacing w:before="100" w:beforeAutospacing="1" w:after="100" w:afterAutospacing="1" w:line="288" w:lineRule="atLeast"/>
      <w:textAlignment w:val="bottom"/>
      <w:outlineLvl w:val="4"/>
    </w:pPr>
    <w:rPr>
      <w:rFonts w:ascii="Tahoma" w:hAnsi="Tahoma"/>
      <w:b/>
      <w:bCs/>
      <w:color w:val="000000"/>
      <w:sz w:val="31"/>
      <w:szCs w:val="31"/>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6E6F97"/>
    <w:rPr>
      <w:rFonts w:ascii="Tahoma" w:eastAsia="Times New Roman" w:hAnsi="Tahoma" w:cs="Times New Roman"/>
      <w:b/>
      <w:bCs/>
      <w:color w:val="000000"/>
      <w:kern w:val="36"/>
      <w:sz w:val="31"/>
      <w:szCs w:val="31"/>
      <w:lang w:val="x-none" w:eastAsia="x-none"/>
    </w:rPr>
  </w:style>
  <w:style w:type="character" w:customStyle="1" w:styleId="20">
    <w:name w:val="Заголовок 2 Знак"/>
    <w:basedOn w:val="a1"/>
    <w:link w:val="2"/>
    <w:uiPriority w:val="9"/>
    <w:rsid w:val="006E6F97"/>
    <w:rPr>
      <w:rFonts w:ascii="Cambria" w:eastAsia="SimSun" w:hAnsi="Cambria" w:cs="Times New Roman"/>
      <w:b/>
      <w:bCs/>
      <w:color w:val="4F81BD"/>
      <w:kern w:val="2"/>
      <w:sz w:val="26"/>
      <w:szCs w:val="26"/>
      <w:lang w:val="x-none" w:eastAsia="ar-SA"/>
    </w:rPr>
  </w:style>
  <w:style w:type="character" w:customStyle="1" w:styleId="30">
    <w:name w:val="Заголовок 3 Знак"/>
    <w:basedOn w:val="a1"/>
    <w:link w:val="3"/>
    <w:uiPriority w:val="9"/>
    <w:rsid w:val="006E6F97"/>
    <w:rPr>
      <w:rFonts w:ascii="Times New Roman" w:eastAsia="Times New Roman" w:hAnsi="Times New Roman" w:cs="Times New Roman"/>
      <w:b/>
      <w:i/>
      <w:kern w:val="24"/>
      <w:sz w:val="24"/>
      <w:szCs w:val="20"/>
      <w:shd w:val="clear" w:color="auto" w:fill="FFFFFF"/>
      <w:lang w:val="x-none" w:eastAsia="x-none"/>
    </w:rPr>
  </w:style>
  <w:style w:type="character" w:customStyle="1" w:styleId="40">
    <w:name w:val="Заголовок 4 Знак"/>
    <w:basedOn w:val="a1"/>
    <w:link w:val="4"/>
    <w:uiPriority w:val="9"/>
    <w:rsid w:val="006E6F97"/>
    <w:rPr>
      <w:rFonts w:ascii="Cambria" w:eastAsia="Times New Roman" w:hAnsi="Cambria" w:cs="Times New Roman"/>
      <w:b/>
      <w:bCs/>
      <w:i/>
      <w:iCs/>
      <w:color w:val="4F81BD"/>
      <w:lang w:val="x-none"/>
    </w:rPr>
  </w:style>
  <w:style w:type="character" w:customStyle="1" w:styleId="50">
    <w:name w:val="Заголовок 5 Знак"/>
    <w:basedOn w:val="a1"/>
    <w:link w:val="5"/>
    <w:uiPriority w:val="9"/>
    <w:rsid w:val="006E6F97"/>
    <w:rPr>
      <w:rFonts w:ascii="Tahoma" w:eastAsia="Times New Roman" w:hAnsi="Tahoma" w:cs="Times New Roman"/>
      <w:b/>
      <w:bCs/>
      <w:color w:val="000000"/>
      <w:sz w:val="31"/>
      <w:szCs w:val="31"/>
      <w:lang w:val="x-none" w:eastAsia="x-none"/>
    </w:rPr>
  </w:style>
  <w:style w:type="paragraph" w:styleId="a4">
    <w:name w:val="footer"/>
    <w:basedOn w:val="a"/>
    <w:link w:val="a5"/>
    <w:uiPriority w:val="99"/>
    <w:rsid w:val="006E6F97"/>
    <w:pPr>
      <w:tabs>
        <w:tab w:val="center" w:pos="4677"/>
        <w:tab w:val="right" w:pos="9355"/>
      </w:tabs>
    </w:pPr>
    <w:rPr>
      <w:lang w:val="x-none" w:eastAsia="x-none"/>
    </w:rPr>
  </w:style>
  <w:style w:type="character" w:customStyle="1" w:styleId="a5">
    <w:name w:val="Нижний колонтитул Знак"/>
    <w:basedOn w:val="a1"/>
    <w:link w:val="a4"/>
    <w:uiPriority w:val="99"/>
    <w:rsid w:val="006E6F97"/>
    <w:rPr>
      <w:rFonts w:ascii="Times New Roman" w:eastAsia="Times New Roman" w:hAnsi="Times New Roman" w:cs="Times New Roman"/>
      <w:sz w:val="24"/>
      <w:szCs w:val="24"/>
      <w:lang w:val="x-none" w:eastAsia="x-none"/>
    </w:rPr>
  </w:style>
  <w:style w:type="character" w:styleId="a6">
    <w:name w:val="page number"/>
    <w:basedOn w:val="a1"/>
    <w:rsid w:val="006E6F97"/>
  </w:style>
  <w:style w:type="paragraph" w:styleId="a7">
    <w:name w:val="footnote text"/>
    <w:basedOn w:val="a"/>
    <w:link w:val="a8"/>
    <w:semiHidden/>
    <w:rsid w:val="006E6F97"/>
    <w:rPr>
      <w:sz w:val="20"/>
      <w:szCs w:val="20"/>
    </w:rPr>
  </w:style>
  <w:style w:type="character" w:customStyle="1" w:styleId="a8">
    <w:name w:val="Текст сноски Знак"/>
    <w:basedOn w:val="a1"/>
    <w:link w:val="a7"/>
    <w:semiHidden/>
    <w:rsid w:val="006E6F97"/>
    <w:rPr>
      <w:rFonts w:ascii="Times New Roman" w:eastAsia="Times New Roman" w:hAnsi="Times New Roman" w:cs="Times New Roman"/>
      <w:sz w:val="20"/>
      <w:szCs w:val="20"/>
      <w:lang w:eastAsia="ru-RU"/>
    </w:rPr>
  </w:style>
  <w:style w:type="character" w:styleId="a9">
    <w:name w:val="footnote reference"/>
    <w:semiHidden/>
    <w:rsid w:val="006E6F97"/>
    <w:rPr>
      <w:vertAlign w:val="superscript"/>
    </w:rPr>
  </w:style>
  <w:style w:type="table" w:styleId="aa">
    <w:name w:val="Table Grid"/>
    <w:basedOn w:val="a2"/>
    <w:uiPriority w:val="59"/>
    <w:rsid w:val="006E6F9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rsid w:val="006E6F97"/>
    <w:pPr>
      <w:tabs>
        <w:tab w:val="center" w:pos="4677"/>
        <w:tab w:val="right" w:pos="9355"/>
      </w:tabs>
    </w:pPr>
  </w:style>
  <w:style w:type="character" w:customStyle="1" w:styleId="ac">
    <w:name w:val="Верхний колонтитул Знак"/>
    <w:basedOn w:val="a1"/>
    <w:link w:val="ab"/>
    <w:uiPriority w:val="99"/>
    <w:rsid w:val="006E6F97"/>
    <w:rPr>
      <w:rFonts w:ascii="Times New Roman" w:eastAsia="Times New Roman" w:hAnsi="Times New Roman" w:cs="Times New Roman"/>
      <w:sz w:val="24"/>
      <w:szCs w:val="24"/>
      <w:lang w:eastAsia="ru-RU"/>
    </w:rPr>
  </w:style>
  <w:style w:type="paragraph" w:styleId="ad">
    <w:name w:val="List Paragraph"/>
    <w:basedOn w:val="a"/>
    <w:uiPriority w:val="34"/>
    <w:qFormat/>
    <w:rsid w:val="006E6F97"/>
    <w:pPr>
      <w:spacing w:after="200" w:line="276" w:lineRule="auto"/>
      <w:ind w:left="720"/>
      <w:contextualSpacing/>
    </w:pPr>
    <w:rPr>
      <w:rFonts w:ascii="Calibri" w:hAnsi="Calibri"/>
      <w:sz w:val="22"/>
      <w:szCs w:val="22"/>
    </w:rPr>
  </w:style>
  <w:style w:type="character" w:customStyle="1" w:styleId="Zag11">
    <w:name w:val="Zag_11"/>
    <w:rsid w:val="006E6F97"/>
  </w:style>
  <w:style w:type="paragraph" w:customStyle="1" w:styleId="21">
    <w:name w:val="Абзац списка2"/>
    <w:basedOn w:val="a"/>
    <w:rsid w:val="006E6F97"/>
    <w:pPr>
      <w:spacing w:after="200" w:line="276" w:lineRule="auto"/>
      <w:ind w:left="720"/>
    </w:pPr>
    <w:rPr>
      <w:rFonts w:ascii="Calibri" w:eastAsia="Calibri" w:hAnsi="Calibri" w:cs="Calibri"/>
      <w:sz w:val="22"/>
      <w:szCs w:val="22"/>
    </w:rPr>
  </w:style>
  <w:style w:type="paragraph" w:customStyle="1" w:styleId="ae">
    <w:name w:val="А ОСН ТЕКСТ"/>
    <w:basedOn w:val="a"/>
    <w:link w:val="af"/>
    <w:rsid w:val="006E6F97"/>
    <w:pPr>
      <w:spacing w:line="360" w:lineRule="auto"/>
      <w:ind w:firstLine="454"/>
      <w:jc w:val="both"/>
    </w:pPr>
    <w:rPr>
      <w:rFonts w:eastAsia="Arial Unicode MS"/>
      <w:color w:val="000000"/>
      <w:sz w:val="28"/>
      <w:szCs w:val="28"/>
      <w:lang w:val="x-none" w:eastAsia="x-none"/>
    </w:rPr>
  </w:style>
  <w:style w:type="character" w:customStyle="1" w:styleId="af">
    <w:name w:val="А ОСН ТЕКСТ Знак"/>
    <w:link w:val="ae"/>
    <w:rsid w:val="006E6F97"/>
    <w:rPr>
      <w:rFonts w:ascii="Times New Roman" w:eastAsia="Arial Unicode MS" w:hAnsi="Times New Roman" w:cs="Times New Roman"/>
      <w:color w:val="000000"/>
      <w:sz w:val="28"/>
      <w:szCs w:val="28"/>
      <w:lang w:val="x-none" w:eastAsia="x-none"/>
    </w:rPr>
  </w:style>
  <w:style w:type="paragraph" w:styleId="af0">
    <w:name w:val="No Spacing"/>
    <w:link w:val="af1"/>
    <w:uiPriority w:val="1"/>
    <w:qFormat/>
    <w:rsid w:val="006E6F97"/>
    <w:pPr>
      <w:spacing w:after="0" w:line="240" w:lineRule="auto"/>
    </w:pPr>
    <w:rPr>
      <w:rFonts w:ascii="Calibri" w:eastAsia="Times New Roman" w:hAnsi="Calibri" w:cs="Times New Roman"/>
      <w:sz w:val="24"/>
      <w:szCs w:val="24"/>
      <w:lang w:eastAsia="ru-RU"/>
    </w:rPr>
  </w:style>
  <w:style w:type="paragraph" w:customStyle="1" w:styleId="22">
    <w:name w:val="стиль2"/>
    <w:basedOn w:val="a"/>
    <w:rsid w:val="006E6F97"/>
    <w:pPr>
      <w:suppressAutoHyphens/>
      <w:spacing w:before="280" w:after="280"/>
    </w:pPr>
    <w:rPr>
      <w:rFonts w:ascii="Tahoma" w:hAnsi="Tahoma" w:cs="Tahoma"/>
      <w:sz w:val="20"/>
      <w:szCs w:val="20"/>
      <w:lang w:eastAsia="ar-SA"/>
    </w:rPr>
  </w:style>
  <w:style w:type="character" w:styleId="af2">
    <w:name w:val="Strong"/>
    <w:uiPriority w:val="22"/>
    <w:qFormat/>
    <w:rsid w:val="006E6F97"/>
    <w:rPr>
      <w:b/>
      <w:bCs/>
    </w:rPr>
  </w:style>
  <w:style w:type="paragraph" w:styleId="a0">
    <w:name w:val="Body Text"/>
    <w:basedOn w:val="a"/>
    <w:link w:val="af3"/>
    <w:uiPriority w:val="1"/>
    <w:unhideWhenUsed/>
    <w:qFormat/>
    <w:rsid w:val="006E6F97"/>
    <w:pPr>
      <w:suppressAutoHyphens/>
      <w:spacing w:after="120" w:line="276" w:lineRule="auto"/>
    </w:pPr>
    <w:rPr>
      <w:rFonts w:ascii="Calibri" w:eastAsia="SimSun" w:hAnsi="Calibri"/>
      <w:kern w:val="2"/>
      <w:sz w:val="22"/>
      <w:szCs w:val="22"/>
      <w:lang w:val="x-none" w:eastAsia="ar-SA"/>
    </w:rPr>
  </w:style>
  <w:style w:type="character" w:customStyle="1" w:styleId="af3">
    <w:name w:val="Основной текст Знак"/>
    <w:basedOn w:val="a1"/>
    <w:link w:val="a0"/>
    <w:uiPriority w:val="1"/>
    <w:rsid w:val="006E6F97"/>
    <w:rPr>
      <w:rFonts w:ascii="Calibri" w:eastAsia="SimSun" w:hAnsi="Calibri" w:cs="Times New Roman"/>
      <w:kern w:val="2"/>
      <w:lang w:val="x-none" w:eastAsia="ar-SA"/>
    </w:rPr>
  </w:style>
  <w:style w:type="paragraph" w:styleId="af4">
    <w:name w:val="Normal (Web)"/>
    <w:basedOn w:val="a"/>
    <w:uiPriority w:val="99"/>
    <w:unhideWhenUsed/>
    <w:rsid w:val="006E6F97"/>
    <w:pPr>
      <w:spacing w:before="100" w:beforeAutospacing="1" w:after="119"/>
    </w:pPr>
  </w:style>
  <w:style w:type="paragraph" w:customStyle="1" w:styleId="31">
    <w:name w:val="3"/>
    <w:basedOn w:val="a"/>
    <w:next w:val="af5"/>
    <w:link w:val="af6"/>
    <w:uiPriority w:val="99"/>
    <w:qFormat/>
    <w:rsid w:val="006E6F97"/>
    <w:pPr>
      <w:jc w:val="center"/>
    </w:pPr>
    <w:rPr>
      <w:rFonts w:asciiTheme="minorHAnsi" w:eastAsiaTheme="minorHAnsi" w:hAnsiTheme="minorHAnsi" w:cstheme="minorBidi"/>
      <w:b/>
      <w:bCs/>
      <w:sz w:val="28"/>
      <w:lang w:eastAsia="en-US"/>
    </w:rPr>
  </w:style>
  <w:style w:type="character" w:customStyle="1" w:styleId="af6">
    <w:name w:val="Название Знак"/>
    <w:link w:val="31"/>
    <w:uiPriority w:val="99"/>
    <w:rsid w:val="006E6F97"/>
    <w:rPr>
      <w:b/>
      <w:bCs/>
      <w:sz w:val="28"/>
      <w:szCs w:val="24"/>
    </w:rPr>
  </w:style>
  <w:style w:type="paragraph" w:styleId="af7">
    <w:name w:val="Body Text Indent"/>
    <w:basedOn w:val="a"/>
    <w:link w:val="af8"/>
    <w:uiPriority w:val="99"/>
    <w:unhideWhenUsed/>
    <w:rsid w:val="006E6F97"/>
    <w:pPr>
      <w:spacing w:after="120"/>
      <w:ind w:left="283"/>
    </w:pPr>
    <w:rPr>
      <w:lang w:val="x-none" w:eastAsia="x-none"/>
    </w:rPr>
  </w:style>
  <w:style w:type="character" w:customStyle="1" w:styleId="af8">
    <w:name w:val="Основной текст с отступом Знак"/>
    <w:basedOn w:val="a1"/>
    <w:link w:val="af7"/>
    <w:uiPriority w:val="99"/>
    <w:rsid w:val="006E6F97"/>
    <w:rPr>
      <w:rFonts w:ascii="Times New Roman" w:eastAsia="Times New Roman" w:hAnsi="Times New Roman" w:cs="Times New Roman"/>
      <w:sz w:val="24"/>
      <w:szCs w:val="24"/>
      <w:lang w:val="x-none" w:eastAsia="x-none"/>
    </w:rPr>
  </w:style>
  <w:style w:type="paragraph" w:styleId="af9">
    <w:name w:val="Plain Text"/>
    <w:basedOn w:val="a"/>
    <w:link w:val="afa"/>
    <w:unhideWhenUsed/>
    <w:rsid w:val="006E6F97"/>
    <w:rPr>
      <w:rFonts w:ascii="Courier New" w:hAnsi="Courier New"/>
      <w:sz w:val="20"/>
      <w:szCs w:val="20"/>
      <w:lang w:val="x-none" w:eastAsia="x-none"/>
    </w:rPr>
  </w:style>
  <w:style w:type="character" w:customStyle="1" w:styleId="afa">
    <w:name w:val="Текст Знак"/>
    <w:basedOn w:val="a1"/>
    <w:link w:val="af9"/>
    <w:rsid w:val="006E6F97"/>
    <w:rPr>
      <w:rFonts w:ascii="Courier New" w:eastAsia="Times New Roman" w:hAnsi="Courier New" w:cs="Times New Roman"/>
      <w:sz w:val="20"/>
      <w:szCs w:val="20"/>
      <w:lang w:val="x-none" w:eastAsia="x-none"/>
    </w:rPr>
  </w:style>
  <w:style w:type="character" w:customStyle="1" w:styleId="af1">
    <w:name w:val="Без интервала Знак"/>
    <w:link w:val="af0"/>
    <w:uiPriority w:val="1"/>
    <w:locked/>
    <w:rsid w:val="006E6F97"/>
    <w:rPr>
      <w:rFonts w:ascii="Calibri" w:eastAsia="Times New Roman" w:hAnsi="Calibri" w:cs="Times New Roman"/>
      <w:sz w:val="24"/>
      <w:szCs w:val="24"/>
      <w:lang w:eastAsia="ru-RU"/>
    </w:rPr>
  </w:style>
  <w:style w:type="paragraph" w:customStyle="1" w:styleId="Default">
    <w:name w:val="Default"/>
    <w:rsid w:val="006E6F9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submenu-table">
    <w:name w:val="submenu-table"/>
    <w:basedOn w:val="a1"/>
    <w:rsid w:val="006E6F97"/>
  </w:style>
  <w:style w:type="character" w:customStyle="1" w:styleId="c3">
    <w:name w:val="c3"/>
    <w:basedOn w:val="a1"/>
    <w:rsid w:val="006E6F97"/>
  </w:style>
  <w:style w:type="character" w:customStyle="1" w:styleId="FontStyle40">
    <w:name w:val="Font Style40"/>
    <w:rsid w:val="006E6F97"/>
    <w:rPr>
      <w:rFonts w:ascii="Arial" w:hAnsi="Arial" w:cs="Arial" w:hint="default"/>
      <w:b/>
      <w:bCs/>
      <w:sz w:val="18"/>
      <w:szCs w:val="18"/>
    </w:rPr>
  </w:style>
  <w:style w:type="character" w:customStyle="1" w:styleId="apple-converted-space">
    <w:name w:val="apple-converted-space"/>
    <w:basedOn w:val="a1"/>
    <w:rsid w:val="006E6F97"/>
  </w:style>
  <w:style w:type="character" w:styleId="afb">
    <w:name w:val="Emphasis"/>
    <w:uiPriority w:val="20"/>
    <w:qFormat/>
    <w:rsid w:val="006E6F97"/>
    <w:rPr>
      <w:i/>
      <w:iCs/>
    </w:rPr>
  </w:style>
  <w:style w:type="table" w:customStyle="1" w:styleId="11">
    <w:name w:val="Сетка таблицы1"/>
    <w:basedOn w:val="a2"/>
    <w:next w:val="aa"/>
    <w:uiPriority w:val="59"/>
    <w:rsid w:val="006E6F97"/>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4">
    <w:name w:val="Основной текст + Полужирный24"/>
    <w:aliases w:val="Курсив19"/>
    <w:rsid w:val="006E6F97"/>
    <w:rPr>
      <w:rFonts w:ascii="Times New Roman" w:hAnsi="Times New Roman" w:cs="Times New Roman"/>
      <w:b/>
      <w:bCs/>
      <w:i/>
      <w:iCs/>
      <w:spacing w:val="0"/>
      <w:sz w:val="22"/>
      <w:szCs w:val="22"/>
      <w:shd w:val="clear" w:color="auto" w:fill="FFFFFF"/>
      <w:lang w:bidi="ar-SA"/>
    </w:rPr>
  </w:style>
  <w:style w:type="character" w:customStyle="1" w:styleId="23">
    <w:name w:val="Основной текст + Полужирный23"/>
    <w:aliases w:val="Курсив18"/>
    <w:rsid w:val="006E6F97"/>
    <w:rPr>
      <w:rFonts w:ascii="Times New Roman" w:hAnsi="Times New Roman" w:cs="Times New Roman"/>
      <w:b/>
      <w:bCs/>
      <w:i/>
      <w:iCs/>
      <w:noProof/>
      <w:spacing w:val="0"/>
      <w:sz w:val="22"/>
      <w:szCs w:val="22"/>
      <w:shd w:val="clear" w:color="auto" w:fill="FFFFFF"/>
      <w:lang w:bidi="ar-SA"/>
    </w:rPr>
  </w:style>
  <w:style w:type="paragraph" w:styleId="af5">
    <w:name w:val="Title"/>
    <w:basedOn w:val="a"/>
    <w:next w:val="a"/>
    <w:link w:val="afc"/>
    <w:uiPriority w:val="10"/>
    <w:qFormat/>
    <w:rsid w:val="006E6F97"/>
    <w:pPr>
      <w:contextualSpacing/>
    </w:pPr>
    <w:rPr>
      <w:rFonts w:asciiTheme="majorHAnsi" w:eastAsiaTheme="majorEastAsia" w:hAnsiTheme="majorHAnsi" w:cstheme="majorBidi"/>
      <w:spacing w:val="-10"/>
      <w:kern w:val="28"/>
      <w:sz w:val="56"/>
      <w:szCs w:val="56"/>
    </w:rPr>
  </w:style>
  <w:style w:type="character" w:customStyle="1" w:styleId="afc">
    <w:name w:val="Заголовок Знак"/>
    <w:basedOn w:val="a1"/>
    <w:link w:val="af5"/>
    <w:uiPriority w:val="10"/>
    <w:rsid w:val="006E6F97"/>
    <w:rPr>
      <w:rFonts w:asciiTheme="majorHAnsi" w:eastAsiaTheme="majorEastAsia" w:hAnsiTheme="majorHAnsi" w:cstheme="majorBidi"/>
      <w:spacing w:val="-10"/>
      <w:kern w:val="28"/>
      <w:sz w:val="56"/>
      <w:szCs w:val="56"/>
      <w:lang w:eastAsia="ru-RU"/>
    </w:rPr>
  </w:style>
  <w:style w:type="character" w:styleId="afd">
    <w:name w:val="Hyperlink"/>
    <w:basedOn w:val="a1"/>
    <w:uiPriority w:val="99"/>
    <w:unhideWhenUsed/>
    <w:rsid w:val="006E6F97"/>
    <w:rPr>
      <w:color w:val="0000FF"/>
      <w:u w:val="single"/>
    </w:rPr>
  </w:style>
  <w:style w:type="paragraph" w:styleId="25">
    <w:name w:val="Quote"/>
    <w:basedOn w:val="a"/>
    <w:next w:val="a"/>
    <w:link w:val="26"/>
    <w:uiPriority w:val="29"/>
    <w:qFormat/>
    <w:rsid w:val="003C72DC"/>
    <w:pPr>
      <w:spacing w:after="200" w:line="288" w:lineRule="auto"/>
    </w:pPr>
    <w:rPr>
      <w:rFonts w:asciiTheme="minorHAnsi" w:eastAsiaTheme="minorEastAsia" w:hAnsiTheme="minorHAnsi" w:cstheme="minorBidi"/>
      <w:color w:val="C45911" w:themeColor="accent2" w:themeShade="BF"/>
      <w:sz w:val="20"/>
      <w:szCs w:val="20"/>
      <w:lang w:val="en-US" w:eastAsia="en-US" w:bidi="en-US"/>
    </w:rPr>
  </w:style>
  <w:style w:type="character" w:customStyle="1" w:styleId="26">
    <w:name w:val="Цитата 2 Знак"/>
    <w:basedOn w:val="a1"/>
    <w:link w:val="25"/>
    <w:uiPriority w:val="29"/>
    <w:rsid w:val="003C72DC"/>
    <w:rPr>
      <w:rFonts w:eastAsiaTheme="minorEastAsia"/>
      <w:color w:val="C45911" w:themeColor="accent2" w:themeShade="BF"/>
      <w:sz w:val="20"/>
      <w:szCs w:val="20"/>
      <w:lang w:val="en-US" w:bidi="en-US"/>
    </w:rPr>
  </w:style>
  <w:style w:type="numbering" w:customStyle="1" w:styleId="12">
    <w:name w:val="Нет списка1"/>
    <w:next w:val="a3"/>
    <w:uiPriority w:val="99"/>
    <w:semiHidden/>
    <w:unhideWhenUsed/>
    <w:rsid w:val="003C72DC"/>
  </w:style>
  <w:style w:type="character" w:styleId="afe">
    <w:name w:val="FollowedHyperlink"/>
    <w:basedOn w:val="a1"/>
    <w:uiPriority w:val="99"/>
    <w:semiHidden/>
    <w:unhideWhenUsed/>
    <w:rsid w:val="003C72DC"/>
    <w:rPr>
      <w:color w:val="0000FF"/>
      <w:u w:val="single"/>
    </w:rPr>
  </w:style>
  <w:style w:type="paragraph" w:customStyle="1" w:styleId="system-unpublished">
    <w:name w:val="system-unpublished"/>
    <w:basedOn w:val="a"/>
    <w:rsid w:val="003C72DC"/>
    <w:pPr>
      <w:pBdr>
        <w:top w:val="single" w:sz="24" w:space="0" w:color="C4D3DF"/>
        <w:bottom w:val="single" w:sz="24" w:space="0" w:color="C4D3DF"/>
      </w:pBdr>
      <w:shd w:val="clear" w:color="auto" w:fill="E8EDF1"/>
      <w:spacing w:before="150" w:after="150"/>
    </w:pPr>
  </w:style>
  <w:style w:type="paragraph" w:customStyle="1" w:styleId="invalid">
    <w:name w:val="invalid"/>
    <w:basedOn w:val="a"/>
    <w:rsid w:val="003C72DC"/>
    <w:pPr>
      <w:spacing w:before="150" w:after="150"/>
    </w:pPr>
  </w:style>
  <w:style w:type="paragraph" w:customStyle="1" w:styleId="button2-left">
    <w:name w:val="button2-left"/>
    <w:basedOn w:val="a"/>
    <w:rsid w:val="003C72DC"/>
    <w:pPr>
      <w:spacing w:before="150" w:after="150"/>
      <w:ind w:left="75"/>
    </w:pPr>
  </w:style>
  <w:style w:type="paragraph" w:customStyle="1" w:styleId="button2-right">
    <w:name w:val="button2-right"/>
    <w:basedOn w:val="a"/>
    <w:rsid w:val="003C72DC"/>
    <w:pPr>
      <w:spacing w:before="150" w:after="150"/>
      <w:ind w:left="75"/>
    </w:pPr>
  </w:style>
  <w:style w:type="paragraph" w:customStyle="1" w:styleId="tg-code">
    <w:name w:val="tg-code"/>
    <w:basedOn w:val="a"/>
    <w:rsid w:val="003C72DC"/>
    <w:pPr>
      <w:pBdr>
        <w:top w:val="single" w:sz="18" w:space="11" w:color="999999"/>
        <w:left w:val="single" w:sz="48" w:space="11" w:color="999999"/>
        <w:bottom w:val="single" w:sz="18" w:space="11" w:color="999999"/>
        <w:right w:val="single" w:sz="6" w:space="11" w:color="999999"/>
      </w:pBdr>
      <w:shd w:val="clear" w:color="auto" w:fill="DDDDDD"/>
      <w:spacing w:before="150" w:after="150"/>
    </w:pPr>
    <w:rPr>
      <w:rFonts w:ascii="Courier New" w:hAnsi="Courier New" w:cs="Courier New"/>
      <w:sz w:val="18"/>
      <w:szCs w:val="18"/>
    </w:rPr>
  </w:style>
  <w:style w:type="paragraph" w:customStyle="1" w:styleId="button">
    <w:name w:val="button"/>
    <w:basedOn w:val="a"/>
    <w:rsid w:val="003C72DC"/>
    <w:pPr>
      <w:pBdr>
        <w:top w:val="single" w:sz="6" w:space="1" w:color="999999"/>
        <w:left w:val="single" w:sz="6" w:space="6" w:color="999999"/>
        <w:bottom w:val="single" w:sz="6" w:space="1" w:color="999999"/>
        <w:right w:val="single" w:sz="6" w:space="6" w:color="999999"/>
      </w:pBdr>
      <w:shd w:val="clear" w:color="auto" w:fill="008000"/>
      <w:spacing w:before="150" w:after="150"/>
    </w:pPr>
    <w:rPr>
      <w:rFonts w:ascii="Arial" w:hAnsi="Arial" w:cs="Arial"/>
      <w:b/>
      <w:bCs/>
      <w:color w:val="FFFFFF"/>
    </w:rPr>
  </w:style>
  <w:style w:type="paragraph" w:customStyle="1" w:styleId="contentheading">
    <w:name w:val="contentheading"/>
    <w:basedOn w:val="a"/>
    <w:rsid w:val="003C72DC"/>
    <w:pPr>
      <w:spacing w:before="150" w:after="150"/>
    </w:pPr>
    <w:rPr>
      <w:b/>
      <w:bCs/>
      <w:color w:val="008000"/>
    </w:rPr>
  </w:style>
  <w:style w:type="paragraph" w:customStyle="1" w:styleId="template-top-">
    <w:name w:val="template-top-"/>
    <w:basedOn w:val="a"/>
    <w:rsid w:val="003C72DC"/>
    <w:pPr>
      <w:spacing w:before="150" w:after="150"/>
    </w:pPr>
  </w:style>
  <w:style w:type="paragraph" w:customStyle="1" w:styleId="template-top">
    <w:name w:val="template-top"/>
    <w:basedOn w:val="a"/>
    <w:rsid w:val="003C72DC"/>
    <w:pPr>
      <w:spacing w:before="150" w:after="150"/>
    </w:pPr>
  </w:style>
  <w:style w:type="paragraph" w:customStyle="1" w:styleId="tg-button">
    <w:name w:val="tg-button"/>
    <w:basedOn w:val="a"/>
    <w:rsid w:val="003C72DC"/>
    <w:pPr>
      <w:spacing w:before="225" w:after="150"/>
      <w:ind w:right="75"/>
    </w:pPr>
  </w:style>
  <w:style w:type="paragraph" w:customStyle="1" w:styleId="inner">
    <w:name w:val="inner"/>
    <w:basedOn w:val="a"/>
    <w:rsid w:val="003C72DC"/>
    <w:pPr>
      <w:spacing w:before="135" w:after="150"/>
    </w:pPr>
  </w:style>
  <w:style w:type="paragraph" w:customStyle="1" w:styleId="module">
    <w:name w:val="module"/>
    <w:basedOn w:val="a"/>
    <w:rsid w:val="003C72DC"/>
    <w:pPr>
      <w:spacing w:after="150"/>
    </w:pPr>
  </w:style>
  <w:style w:type="paragraph" w:customStyle="1" w:styleId="module-title">
    <w:name w:val="module-title"/>
    <w:basedOn w:val="a"/>
    <w:rsid w:val="003C72DC"/>
    <w:pPr>
      <w:spacing w:line="300" w:lineRule="atLeast"/>
      <w:ind w:left="150" w:right="150"/>
    </w:pPr>
    <w:rPr>
      <w:b/>
      <w:bCs/>
      <w:color w:val="969696"/>
      <w:sz w:val="30"/>
      <w:szCs w:val="30"/>
    </w:rPr>
  </w:style>
  <w:style w:type="paragraph" w:customStyle="1" w:styleId="module-body">
    <w:name w:val="module-body"/>
    <w:basedOn w:val="a"/>
    <w:rsid w:val="003C72DC"/>
    <w:pPr>
      <w:pBdr>
        <w:top w:val="single" w:sz="6" w:space="2" w:color="FFFFFF"/>
      </w:pBdr>
    </w:pPr>
  </w:style>
  <w:style w:type="paragraph" w:customStyle="1" w:styleId="tg-user1">
    <w:name w:val="tg-user1"/>
    <w:basedOn w:val="a"/>
    <w:rsid w:val="003C72DC"/>
    <w:pPr>
      <w:spacing w:before="150" w:after="150"/>
    </w:pPr>
    <w:rPr>
      <w:color w:val="FFFFFF"/>
    </w:rPr>
  </w:style>
  <w:style w:type="paragraph" w:customStyle="1" w:styleId="tg-tg">
    <w:name w:val="tg-tg"/>
    <w:basedOn w:val="a"/>
    <w:rsid w:val="003C72DC"/>
    <w:pPr>
      <w:spacing w:before="150" w:after="150"/>
    </w:pPr>
    <w:rPr>
      <w:color w:val="FFFFFF"/>
    </w:rPr>
  </w:style>
  <w:style w:type="paragraph" w:customStyle="1" w:styleId="tg-user3">
    <w:name w:val="tg-user3"/>
    <w:basedOn w:val="a"/>
    <w:rsid w:val="003C72DC"/>
    <w:pPr>
      <w:spacing w:before="150" w:after="150"/>
    </w:pPr>
    <w:rPr>
      <w:color w:val="FFFFFF"/>
    </w:rPr>
  </w:style>
  <w:style w:type="paragraph" w:customStyle="1" w:styleId="tg-user4">
    <w:name w:val="tg-user4"/>
    <w:basedOn w:val="a"/>
    <w:rsid w:val="003C72DC"/>
    <w:pPr>
      <w:spacing w:before="150" w:after="150"/>
    </w:pPr>
    <w:rPr>
      <w:color w:val="FFFFFF"/>
    </w:rPr>
  </w:style>
  <w:style w:type="paragraph" w:customStyle="1" w:styleId="credit">
    <w:name w:val="credit"/>
    <w:basedOn w:val="a"/>
    <w:rsid w:val="003C72DC"/>
    <w:pPr>
      <w:spacing w:before="150" w:after="150"/>
      <w:jc w:val="center"/>
    </w:pPr>
    <w:rPr>
      <w:color w:val="D4D0C5"/>
      <w:sz w:val="14"/>
      <w:szCs w:val="14"/>
    </w:rPr>
  </w:style>
  <w:style w:type="paragraph" w:customStyle="1" w:styleId="inputbox">
    <w:name w:val="inputbox"/>
    <w:basedOn w:val="a"/>
    <w:rsid w:val="003C72DC"/>
    <w:pPr>
      <w:pBdr>
        <w:top w:val="single" w:sz="6" w:space="2" w:color="CCCCCC"/>
        <w:left w:val="single" w:sz="6" w:space="2" w:color="CCCCCC"/>
        <w:bottom w:val="single" w:sz="6" w:space="2" w:color="CCCCCC"/>
        <w:right w:val="single" w:sz="6" w:space="2" w:color="CCCCCC"/>
      </w:pBdr>
      <w:shd w:val="clear" w:color="auto" w:fill="FFFFFF"/>
      <w:spacing w:before="150" w:after="150"/>
    </w:pPr>
    <w:rPr>
      <w:rFonts w:ascii="Arial" w:hAnsi="Arial" w:cs="Arial"/>
      <w:color w:val="000000"/>
    </w:rPr>
  </w:style>
  <w:style w:type="paragraph" w:customStyle="1" w:styleId="small">
    <w:name w:val="small"/>
    <w:basedOn w:val="a"/>
    <w:rsid w:val="003C72DC"/>
    <w:pPr>
      <w:spacing w:before="150" w:after="150"/>
    </w:pPr>
    <w:rPr>
      <w:color w:val="BBBBBB"/>
      <w:sz w:val="17"/>
      <w:szCs w:val="17"/>
    </w:rPr>
  </w:style>
  <w:style w:type="paragraph" w:customStyle="1" w:styleId="createdate">
    <w:name w:val="createdate"/>
    <w:basedOn w:val="a"/>
    <w:rsid w:val="003C72DC"/>
    <w:pPr>
      <w:spacing w:before="150" w:after="150"/>
    </w:pPr>
    <w:rPr>
      <w:color w:val="BBBBBB"/>
      <w:sz w:val="17"/>
      <w:szCs w:val="17"/>
    </w:rPr>
  </w:style>
  <w:style w:type="paragraph" w:customStyle="1" w:styleId="bannergrouptext">
    <w:name w:val="bannergroup_text"/>
    <w:basedOn w:val="a"/>
    <w:rsid w:val="003C72DC"/>
    <w:pPr>
      <w:spacing w:before="150" w:after="150"/>
    </w:pPr>
  </w:style>
  <w:style w:type="paragraph" w:customStyle="1" w:styleId="sectiontableheader">
    <w:name w:val="sectiontableheader"/>
    <w:basedOn w:val="a"/>
    <w:rsid w:val="003C72DC"/>
    <w:pPr>
      <w:pBdr>
        <w:top w:val="single" w:sz="18" w:space="2" w:color="333333"/>
      </w:pBdr>
      <w:shd w:val="clear" w:color="auto" w:fill="CCCCCC"/>
      <w:spacing w:before="75" w:after="150"/>
    </w:pPr>
  </w:style>
  <w:style w:type="paragraph" w:customStyle="1" w:styleId="sectiontablefooter">
    <w:name w:val="sectiontablefooter"/>
    <w:basedOn w:val="a"/>
    <w:rsid w:val="003C72DC"/>
    <w:pPr>
      <w:pBdr>
        <w:top w:val="single" w:sz="18" w:space="0" w:color="CCCCCC"/>
      </w:pBdr>
      <w:spacing w:before="150" w:after="150"/>
    </w:pPr>
  </w:style>
  <w:style w:type="paragraph" w:customStyle="1" w:styleId="componentheading">
    <w:name w:val="componentheading"/>
    <w:basedOn w:val="a"/>
    <w:rsid w:val="003C72DC"/>
    <w:pPr>
      <w:spacing w:before="150" w:after="150"/>
    </w:pPr>
    <w:rPr>
      <w:sz w:val="33"/>
      <w:szCs w:val="33"/>
    </w:rPr>
  </w:style>
  <w:style w:type="paragraph" w:customStyle="1" w:styleId="image">
    <w:name w:val="image"/>
    <w:basedOn w:val="a"/>
    <w:rsid w:val="003C72DC"/>
    <w:pPr>
      <w:spacing w:before="150" w:after="150"/>
    </w:pPr>
  </w:style>
  <w:style w:type="paragraph" w:customStyle="1" w:styleId="readmore">
    <w:name w:val="readmore"/>
    <w:basedOn w:val="a"/>
    <w:rsid w:val="003C72DC"/>
    <w:pPr>
      <w:spacing w:before="150" w:after="150"/>
    </w:pPr>
  </w:style>
  <w:style w:type="paragraph" w:customStyle="1" w:styleId="pagebreak">
    <w:name w:val="pagebreak"/>
    <w:basedOn w:val="a"/>
    <w:rsid w:val="003C72DC"/>
    <w:pPr>
      <w:spacing w:before="150" w:after="150"/>
    </w:pPr>
  </w:style>
  <w:style w:type="paragraph" w:customStyle="1" w:styleId="blank">
    <w:name w:val="blank"/>
    <w:basedOn w:val="a"/>
    <w:rsid w:val="003C72DC"/>
    <w:pPr>
      <w:spacing w:before="150" w:after="150"/>
    </w:pPr>
  </w:style>
  <w:style w:type="paragraph" w:customStyle="1" w:styleId="moduletable">
    <w:name w:val="moduletable"/>
    <w:basedOn w:val="a"/>
    <w:rsid w:val="003C72DC"/>
    <w:pPr>
      <w:spacing w:before="150" w:after="150"/>
    </w:pPr>
  </w:style>
  <w:style w:type="character" w:customStyle="1" w:styleId="attention">
    <w:name w:val="attention"/>
    <w:basedOn w:val="a1"/>
    <w:rsid w:val="003C72DC"/>
    <w:rPr>
      <w:vanish w:val="0"/>
      <w:webHidden w:val="0"/>
      <w:color w:val="B79000"/>
      <w:bdr w:val="single" w:sz="6" w:space="6" w:color="E7BD72" w:frame="1"/>
      <w:shd w:val="clear" w:color="auto" w:fill="FFF3A3"/>
      <w:specVanish w:val="0"/>
    </w:rPr>
  </w:style>
  <w:style w:type="paragraph" w:customStyle="1" w:styleId="image1">
    <w:name w:val="image1"/>
    <w:basedOn w:val="a"/>
    <w:rsid w:val="003C72DC"/>
    <w:pPr>
      <w:spacing w:before="150" w:after="150"/>
    </w:pPr>
  </w:style>
  <w:style w:type="paragraph" w:customStyle="1" w:styleId="readmore1">
    <w:name w:val="readmore1"/>
    <w:basedOn w:val="a"/>
    <w:rsid w:val="003C72DC"/>
    <w:pPr>
      <w:spacing w:before="150" w:after="150"/>
    </w:pPr>
  </w:style>
  <w:style w:type="paragraph" w:customStyle="1" w:styleId="pagebreak1">
    <w:name w:val="pagebreak1"/>
    <w:basedOn w:val="a"/>
    <w:rsid w:val="003C72DC"/>
    <w:pPr>
      <w:spacing w:before="150" w:after="150"/>
    </w:pPr>
  </w:style>
  <w:style w:type="paragraph" w:customStyle="1" w:styleId="blank1">
    <w:name w:val="blank1"/>
    <w:basedOn w:val="a"/>
    <w:rsid w:val="003C72DC"/>
    <w:pPr>
      <w:spacing w:before="150" w:after="150"/>
    </w:pPr>
  </w:style>
  <w:style w:type="paragraph" w:customStyle="1" w:styleId="moduletable1">
    <w:name w:val="moduletable1"/>
    <w:basedOn w:val="a"/>
    <w:rsid w:val="003C72DC"/>
  </w:style>
  <w:style w:type="paragraph" w:customStyle="1" w:styleId="button1">
    <w:name w:val="button1"/>
    <w:basedOn w:val="a"/>
    <w:rsid w:val="003C72DC"/>
    <w:pPr>
      <w:pBdr>
        <w:top w:val="single" w:sz="6" w:space="1" w:color="999999"/>
        <w:left w:val="single" w:sz="6" w:space="6" w:color="999999"/>
        <w:bottom w:val="single" w:sz="6" w:space="1" w:color="999999"/>
        <w:right w:val="single" w:sz="6" w:space="6" w:color="999999"/>
      </w:pBdr>
      <w:shd w:val="clear" w:color="auto" w:fill="008000"/>
      <w:spacing w:before="150" w:after="150"/>
      <w:ind w:left="75"/>
    </w:pPr>
    <w:rPr>
      <w:rFonts w:ascii="Arial" w:hAnsi="Arial" w:cs="Arial"/>
      <w:b/>
      <w:bCs/>
      <w:color w:val="FFFFFF"/>
    </w:rPr>
  </w:style>
  <w:style w:type="paragraph" w:customStyle="1" w:styleId="inputbox1">
    <w:name w:val="inputbox1"/>
    <w:basedOn w:val="a"/>
    <w:rsid w:val="003C72DC"/>
    <w:pPr>
      <w:shd w:val="clear" w:color="auto" w:fill="FFFFFF"/>
      <w:spacing w:before="150" w:after="150"/>
    </w:pPr>
    <w:rPr>
      <w:rFonts w:ascii="Arial" w:hAnsi="Arial" w:cs="Arial"/>
      <w:color w:val="000000"/>
    </w:rPr>
  </w:style>
  <w:style w:type="paragraph" w:customStyle="1" w:styleId="module1">
    <w:name w:val="module1"/>
    <w:basedOn w:val="a"/>
    <w:rsid w:val="003C72DC"/>
    <w:pPr>
      <w:spacing w:after="150"/>
    </w:pPr>
  </w:style>
  <w:style w:type="paragraph" w:customStyle="1" w:styleId="module2">
    <w:name w:val="module2"/>
    <w:basedOn w:val="a"/>
    <w:rsid w:val="003C72DC"/>
    <w:pPr>
      <w:spacing w:after="150"/>
    </w:pPr>
  </w:style>
  <w:style w:type="paragraph" w:customStyle="1" w:styleId="aff">
    <w:name w:val="a"/>
    <w:basedOn w:val="a"/>
    <w:rsid w:val="003C72DC"/>
    <w:pPr>
      <w:spacing w:before="150" w:after="150"/>
    </w:pPr>
  </w:style>
  <w:style w:type="character" w:customStyle="1" w:styleId="zag110">
    <w:name w:val="zag11"/>
    <w:basedOn w:val="a1"/>
    <w:rsid w:val="003C72DC"/>
  </w:style>
  <w:style w:type="paragraph" w:customStyle="1" w:styleId="listparagraph">
    <w:name w:val="listparagraph"/>
    <w:basedOn w:val="a"/>
    <w:rsid w:val="003C72DC"/>
    <w:pPr>
      <w:spacing w:before="150" w:after="150"/>
    </w:pPr>
  </w:style>
  <w:style w:type="paragraph" w:customStyle="1" w:styleId="a10">
    <w:name w:val="a1"/>
    <w:basedOn w:val="a"/>
    <w:rsid w:val="003C72DC"/>
    <w:pPr>
      <w:spacing w:before="150" w:after="150"/>
    </w:pPr>
  </w:style>
  <w:style w:type="paragraph" w:customStyle="1" w:styleId="13">
    <w:name w:val="1"/>
    <w:basedOn w:val="a"/>
    <w:rsid w:val="003C72DC"/>
    <w:pPr>
      <w:spacing w:before="150" w:after="150"/>
    </w:pPr>
  </w:style>
  <w:style w:type="character" w:customStyle="1" w:styleId="dash041e005f0431005f044b005f0447005f043d005f044b005f0439005f005fchar1char1">
    <w:name w:val="dash041e005f0431005f044b005f0447005f043d005f044b005f0439005f005fchar1char1"/>
    <w:basedOn w:val="a1"/>
    <w:rsid w:val="003C72DC"/>
  </w:style>
  <w:style w:type="paragraph" w:customStyle="1" w:styleId="dash041e0431044b0447043d044b0439">
    <w:name w:val="dash041e0431044b0447043d044b0439"/>
    <w:basedOn w:val="a"/>
    <w:rsid w:val="003C72DC"/>
    <w:pPr>
      <w:spacing w:before="150" w:after="150"/>
    </w:pPr>
  </w:style>
  <w:style w:type="character" w:customStyle="1" w:styleId="dash041e0431044b0447043d044b0439char1">
    <w:name w:val="dash041e0431044b0447043d044b0439char1"/>
    <w:basedOn w:val="a1"/>
    <w:rsid w:val="003C72DC"/>
  </w:style>
  <w:style w:type="character" w:customStyle="1" w:styleId="dash041e005f0441005f043d005f043e005f0432005f043d005f043e005f0439005f0020005f0442005f0435005f043a005f0441005f0442005f0020005f0441005f0020005f043e005f0442005f0441005f0442005f0443005f043f005f043e005f043char1">
    <w:name w:val="dash041e005f0441005f043d005f043e005f0432005f043d005f043e005f0439005f0020005f0442005f0435005f043a005f0441005f0442005f0020005f0441005f0020005f043e005f0442005f0441005f0442005f0443005f043f005f043e005f043char1"/>
    <w:basedOn w:val="a1"/>
    <w:rsid w:val="003C72DC"/>
  </w:style>
  <w:style w:type="paragraph" w:styleId="27">
    <w:name w:val="Body Text Indent 2"/>
    <w:basedOn w:val="a"/>
    <w:link w:val="28"/>
    <w:uiPriority w:val="99"/>
    <w:semiHidden/>
    <w:unhideWhenUsed/>
    <w:rsid w:val="003C72DC"/>
    <w:pPr>
      <w:spacing w:before="150" w:after="150"/>
    </w:pPr>
  </w:style>
  <w:style w:type="character" w:customStyle="1" w:styleId="28">
    <w:name w:val="Основной текст с отступом 2 Знак"/>
    <w:basedOn w:val="a1"/>
    <w:link w:val="27"/>
    <w:uiPriority w:val="99"/>
    <w:semiHidden/>
    <w:rsid w:val="003C72DC"/>
    <w:rPr>
      <w:rFonts w:ascii="Times New Roman" w:eastAsia="Times New Roman" w:hAnsi="Times New Roman" w:cs="Times New Roman"/>
      <w:sz w:val="24"/>
      <w:szCs w:val="24"/>
      <w:lang w:eastAsia="ru-RU"/>
    </w:rPr>
  </w:style>
  <w:style w:type="paragraph" w:customStyle="1" w:styleId="60">
    <w:name w:val="60"/>
    <w:basedOn w:val="a"/>
    <w:rsid w:val="003C72DC"/>
    <w:pPr>
      <w:spacing w:before="150" w:after="150"/>
    </w:pPr>
  </w:style>
  <w:style w:type="paragraph" w:customStyle="1" w:styleId="conspluscell">
    <w:name w:val="conspluscell"/>
    <w:basedOn w:val="a"/>
    <w:rsid w:val="003C72DC"/>
    <w:pPr>
      <w:spacing w:before="150" w:after="150"/>
    </w:pPr>
  </w:style>
  <w:style w:type="paragraph" w:customStyle="1" w:styleId="a40">
    <w:name w:val="a4"/>
    <w:basedOn w:val="a"/>
    <w:rsid w:val="003C72DC"/>
    <w:pPr>
      <w:spacing w:before="150" w:after="150"/>
    </w:pPr>
  </w:style>
  <w:style w:type="paragraph" w:customStyle="1" w:styleId="dash041e005f0431005f044b005f0447005f043d005f044b005f0439">
    <w:name w:val="dash041e005f0431005f044b005f0447005f043d005f044b005f0439"/>
    <w:basedOn w:val="a"/>
    <w:rsid w:val="003C72DC"/>
    <w:pPr>
      <w:spacing w:before="150" w:after="150"/>
    </w:pPr>
  </w:style>
  <w:style w:type="paragraph" w:customStyle="1" w:styleId="consplusnormal">
    <w:name w:val="consplusnormal"/>
    <w:basedOn w:val="a"/>
    <w:rsid w:val="003C72DC"/>
    <w:pPr>
      <w:spacing w:before="150" w:after="150"/>
    </w:pPr>
  </w:style>
  <w:style w:type="character" w:customStyle="1" w:styleId="fontstyle15">
    <w:name w:val="fontstyle15"/>
    <w:basedOn w:val="a1"/>
    <w:rsid w:val="003C72DC"/>
  </w:style>
  <w:style w:type="character" w:customStyle="1" w:styleId="butback1">
    <w:name w:val="butback1"/>
    <w:basedOn w:val="a1"/>
    <w:rsid w:val="003C72DC"/>
    <w:rPr>
      <w:color w:val="666666"/>
    </w:rPr>
  </w:style>
  <w:style w:type="paragraph" w:customStyle="1" w:styleId="-12">
    <w:name w:val="-12"/>
    <w:basedOn w:val="a"/>
    <w:rsid w:val="003C72DC"/>
    <w:pPr>
      <w:spacing w:before="100" w:beforeAutospacing="1" w:after="100" w:afterAutospacing="1"/>
    </w:pPr>
  </w:style>
  <w:style w:type="paragraph" w:styleId="aff0">
    <w:name w:val="Balloon Text"/>
    <w:basedOn w:val="a"/>
    <w:link w:val="aff1"/>
    <w:uiPriority w:val="99"/>
    <w:semiHidden/>
    <w:unhideWhenUsed/>
    <w:rsid w:val="003C72DC"/>
    <w:rPr>
      <w:rFonts w:ascii="Tahoma" w:eastAsiaTheme="minorHAnsi" w:hAnsi="Tahoma" w:cs="Tahoma"/>
      <w:sz w:val="16"/>
      <w:szCs w:val="16"/>
      <w:lang w:eastAsia="en-US"/>
    </w:rPr>
  </w:style>
  <w:style w:type="character" w:customStyle="1" w:styleId="aff1">
    <w:name w:val="Текст выноски Знак"/>
    <w:basedOn w:val="a1"/>
    <w:link w:val="aff0"/>
    <w:uiPriority w:val="99"/>
    <w:semiHidden/>
    <w:rsid w:val="003C72DC"/>
    <w:rPr>
      <w:rFonts w:ascii="Tahoma" w:hAnsi="Tahoma" w:cs="Tahoma"/>
      <w:sz w:val="16"/>
      <w:szCs w:val="16"/>
    </w:rPr>
  </w:style>
  <w:style w:type="paragraph" w:customStyle="1" w:styleId="Style1">
    <w:name w:val="Style1"/>
    <w:basedOn w:val="a"/>
    <w:uiPriority w:val="99"/>
    <w:rsid w:val="003C72DC"/>
    <w:pPr>
      <w:widowControl w:val="0"/>
      <w:autoSpaceDE w:val="0"/>
      <w:autoSpaceDN w:val="0"/>
      <w:adjustRightInd w:val="0"/>
    </w:pPr>
    <w:rPr>
      <w:rFonts w:ascii="Calibri" w:eastAsiaTheme="minorEastAsia" w:hAnsi="Calibri" w:cstheme="minorBidi"/>
    </w:rPr>
  </w:style>
  <w:style w:type="paragraph" w:customStyle="1" w:styleId="Style3">
    <w:name w:val="Style3"/>
    <w:basedOn w:val="a"/>
    <w:uiPriority w:val="99"/>
    <w:rsid w:val="003C72DC"/>
    <w:pPr>
      <w:widowControl w:val="0"/>
      <w:autoSpaceDE w:val="0"/>
      <w:autoSpaceDN w:val="0"/>
      <w:adjustRightInd w:val="0"/>
      <w:spacing w:line="324" w:lineRule="exact"/>
    </w:pPr>
    <w:rPr>
      <w:rFonts w:ascii="Calibri" w:eastAsiaTheme="minorEastAsia" w:hAnsi="Calibri" w:cstheme="minorBidi"/>
    </w:rPr>
  </w:style>
  <w:style w:type="paragraph" w:customStyle="1" w:styleId="Style4">
    <w:name w:val="Style4"/>
    <w:basedOn w:val="a"/>
    <w:uiPriority w:val="99"/>
    <w:rsid w:val="003C72DC"/>
    <w:pPr>
      <w:widowControl w:val="0"/>
      <w:autoSpaceDE w:val="0"/>
      <w:autoSpaceDN w:val="0"/>
      <w:adjustRightInd w:val="0"/>
      <w:spacing w:line="346" w:lineRule="exact"/>
      <w:jc w:val="both"/>
    </w:pPr>
    <w:rPr>
      <w:rFonts w:ascii="Calibri" w:eastAsiaTheme="minorEastAsia" w:hAnsi="Calibri" w:cstheme="minorBidi"/>
    </w:rPr>
  </w:style>
  <w:style w:type="paragraph" w:customStyle="1" w:styleId="Style5">
    <w:name w:val="Style5"/>
    <w:basedOn w:val="a"/>
    <w:uiPriority w:val="99"/>
    <w:rsid w:val="003C72DC"/>
    <w:pPr>
      <w:widowControl w:val="0"/>
      <w:autoSpaceDE w:val="0"/>
      <w:autoSpaceDN w:val="0"/>
      <w:adjustRightInd w:val="0"/>
    </w:pPr>
    <w:rPr>
      <w:rFonts w:ascii="Calibri" w:eastAsiaTheme="minorEastAsia" w:hAnsi="Calibri" w:cstheme="minorBidi"/>
    </w:rPr>
  </w:style>
  <w:style w:type="paragraph" w:customStyle="1" w:styleId="Style6">
    <w:name w:val="Style6"/>
    <w:basedOn w:val="a"/>
    <w:uiPriority w:val="99"/>
    <w:rsid w:val="003C72DC"/>
    <w:pPr>
      <w:widowControl w:val="0"/>
      <w:autoSpaceDE w:val="0"/>
      <w:autoSpaceDN w:val="0"/>
      <w:adjustRightInd w:val="0"/>
    </w:pPr>
    <w:rPr>
      <w:rFonts w:ascii="Calibri" w:eastAsiaTheme="minorEastAsia" w:hAnsi="Calibri" w:cstheme="minorBidi"/>
    </w:rPr>
  </w:style>
  <w:style w:type="paragraph" w:customStyle="1" w:styleId="Style7">
    <w:name w:val="Style7"/>
    <w:basedOn w:val="a"/>
    <w:uiPriority w:val="99"/>
    <w:rsid w:val="003C72DC"/>
    <w:pPr>
      <w:widowControl w:val="0"/>
      <w:autoSpaceDE w:val="0"/>
      <w:autoSpaceDN w:val="0"/>
      <w:adjustRightInd w:val="0"/>
      <w:spacing w:line="317" w:lineRule="exact"/>
      <w:ind w:firstLine="331"/>
    </w:pPr>
    <w:rPr>
      <w:rFonts w:ascii="Calibri" w:eastAsiaTheme="minorEastAsia" w:hAnsi="Calibri" w:cstheme="minorBidi"/>
    </w:rPr>
  </w:style>
  <w:style w:type="character" w:customStyle="1" w:styleId="FontStyle11">
    <w:name w:val="Font Style11"/>
    <w:basedOn w:val="a1"/>
    <w:uiPriority w:val="99"/>
    <w:rsid w:val="003C72DC"/>
    <w:rPr>
      <w:rFonts w:ascii="Calibri" w:hAnsi="Calibri" w:cs="Calibri"/>
      <w:sz w:val="26"/>
      <w:szCs w:val="26"/>
    </w:rPr>
  </w:style>
  <w:style w:type="character" w:customStyle="1" w:styleId="FontStyle12">
    <w:name w:val="Font Style12"/>
    <w:basedOn w:val="a1"/>
    <w:uiPriority w:val="99"/>
    <w:rsid w:val="003C72DC"/>
    <w:rPr>
      <w:rFonts w:ascii="Times New Roman" w:hAnsi="Times New Roman" w:cs="Times New Roman"/>
      <w:b/>
      <w:bCs/>
      <w:sz w:val="26"/>
      <w:szCs w:val="26"/>
    </w:rPr>
  </w:style>
  <w:style w:type="character" w:customStyle="1" w:styleId="FontStyle13">
    <w:name w:val="Font Style13"/>
    <w:basedOn w:val="a1"/>
    <w:uiPriority w:val="99"/>
    <w:rsid w:val="003C72DC"/>
    <w:rPr>
      <w:rFonts w:ascii="Times New Roman" w:hAnsi="Times New Roman" w:cs="Times New Roman"/>
      <w:sz w:val="26"/>
      <w:szCs w:val="26"/>
    </w:rPr>
  </w:style>
  <w:style w:type="character" w:customStyle="1" w:styleId="FontStyle14">
    <w:name w:val="Font Style14"/>
    <w:basedOn w:val="a1"/>
    <w:uiPriority w:val="99"/>
    <w:rsid w:val="003C72DC"/>
    <w:rPr>
      <w:rFonts w:ascii="Times New Roman" w:hAnsi="Times New Roman" w:cs="Times New Roman"/>
      <w:b/>
      <w:bCs/>
      <w:spacing w:val="-20"/>
      <w:sz w:val="28"/>
      <w:szCs w:val="28"/>
    </w:rPr>
  </w:style>
  <w:style w:type="character" w:customStyle="1" w:styleId="FontStyle150">
    <w:name w:val="Font Style15"/>
    <w:basedOn w:val="a1"/>
    <w:uiPriority w:val="99"/>
    <w:rsid w:val="003C72DC"/>
    <w:rPr>
      <w:rFonts w:ascii="Times New Roman" w:hAnsi="Times New Roman" w:cs="Times New Roman"/>
      <w:i/>
      <w:iCs/>
      <w:sz w:val="26"/>
      <w:szCs w:val="26"/>
    </w:rPr>
  </w:style>
  <w:style w:type="numbering" w:customStyle="1" w:styleId="29">
    <w:name w:val="Нет списка2"/>
    <w:next w:val="a3"/>
    <w:uiPriority w:val="99"/>
    <w:semiHidden/>
    <w:unhideWhenUsed/>
    <w:rsid w:val="003C72DC"/>
  </w:style>
  <w:style w:type="numbering" w:customStyle="1" w:styleId="110">
    <w:name w:val="Нет списка11"/>
    <w:next w:val="a3"/>
    <w:uiPriority w:val="99"/>
    <w:semiHidden/>
    <w:unhideWhenUsed/>
    <w:rsid w:val="003C72DC"/>
  </w:style>
  <w:style w:type="numbering" w:customStyle="1" w:styleId="111">
    <w:name w:val="Нет списка111"/>
    <w:next w:val="a3"/>
    <w:uiPriority w:val="99"/>
    <w:semiHidden/>
    <w:unhideWhenUsed/>
    <w:rsid w:val="003C72DC"/>
  </w:style>
  <w:style w:type="paragraph" w:customStyle="1" w:styleId="2a">
    <w:name w:val="2"/>
    <w:basedOn w:val="a"/>
    <w:next w:val="af5"/>
    <w:uiPriority w:val="99"/>
    <w:qFormat/>
    <w:rsid w:val="00FA1E08"/>
    <w:pPr>
      <w:jc w:val="center"/>
    </w:pPr>
    <w:rPr>
      <w:b/>
      <w:bCs/>
      <w:sz w:val="28"/>
      <w:lang w:val="x-none" w:eastAsia="x-none"/>
    </w:rPr>
  </w:style>
  <w:style w:type="paragraph" w:styleId="14">
    <w:name w:val="toc 1"/>
    <w:basedOn w:val="a"/>
    <w:next w:val="a"/>
    <w:autoRedefine/>
    <w:uiPriority w:val="39"/>
    <w:rsid w:val="00131AC8"/>
    <w:pPr>
      <w:tabs>
        <w:tab w:val="left" w:pos="480"/>
        <w:tab w:val="right" w:leader="dot" w:pos="10065"/>
      </w:tabs>
      <w:jc w:val="center"/>
    </w:pPr>
    <w:rPr>
      <w:rFonts w:ascii="Cambria" w:hAnsi="Cambria"/>
      <w:b/>
    </w:rPr>
  </w:style>
  <w:style w:type="paragraph" w:styleId="2b">
    <w:name w:val="toc 2"/>
    <w:basedOn w:val="a"/>
    <w:next w:val="a"/>
    <w:autoRedefine/>
    <w:uiPriority w:val="39"/>
    <w:rsid w:val="00131AC8"/>
    <w:pPr>
      <w:tabs>
        <w:tab w:val="left" w:pos="1068"/>
        <w:tab w:val="left" w:pos="1200"/>
        <w:tab w:val="left" w:pos="1985"/>
        <w:tab w:val="right" w:leader="dot" w:pos="10065"/>
      </w:tabs>
      <w:ind w:left="709" w:firstLine="327"/>
    </w:pPr>
    <w:rPr>
      <w:rFonts w:ascii="Cambria" w:hAnsi="Cambria"/>
      <w:b/>
      <w:sz w:val="22"/>
      <w:szCs w:val="22"/>
    </w:rPr>
  </w:style>
  <w:style w:type="character" w:customStyle="1" w:styleId="FontStyle62">
    <w:name w:val="Font Style62"/>
    <w:basedOn w:val="a1"/>
    <w:uiPriority w:val="99"/>
    <w:rsid w:val="009936FB"/>
    <w:rPr>
      <w:rFonts w:ascii="Times New Roman" w:hAnsi="Times New Roman" w:cs="Times New Roman"/>
      <w:sz w:val="24"/>
      <w:szCs w:val="24"/>
    </w:rPr>
  </w:style>
  <w:style w:type="paragraph" w:customStyle="1" w:styleId="Style10">
    <w:name w:val="Style10"/>
    <w:basedOn w:val="a"/>
    <w:uiPriority w:val="99"/>
    <w:rsid w:val="009936FB"/>
    <w:pPr>
      <w:widowControl w:val="0"/>
      <w:autoSpaceDE w:val="0"/>
      <w:autoSpaceDN w:val="0"/>
      <w:adjustRightInd w:val="0"/>
      <w:spacing w:line="302" w:lineRule="exact"/>
      <w:ind w:firstLine="720"/>
      <w:jc w:val="both"/>
    </w:pPr>
    <w:rPr>
      <w:rFonts w:eastAsiaTheme="minorEastAsia"/>
    </w:rPr>
  </w:style>
  <w:style w:type="paragraph" w:customStyle="1" w:styleId="Style11">
    <w:name w:val="Style11"/>
    <w:basedOn w:val="a"/>
    <w:uiPriority w:val="99"/>
    <w:rsid w:val="009936FB"/>
    <w:pPr>
      <w:widowControl w:val="0"/>
      <w:autoSpaceDE w:val="0"/>
      <w:autoSpaceDN w:val="0"/>
      <w:adjustRightInd w:val="0"/>
      <w:jc w:val="right"/>
    </w:pPr>
    <w:rPr>
      <w:rFonts w:eastAsiaTheme="minorEastAsia"/>
    </w:rPr>
  </w:style>
  <w:style w:type="paragraph" w:customStyle="1" w:styleId="Style12">
    <w:name w:val="Style12"/>
    <w:basedOn w:val="a"/>
    <w:uiPriority w:val="99"/>
    <w:rsid w:val="009936FB"/>
    <w:pPr>
      <w:widowControl w:val="0"/>
      <w:autoSpaceDE w:val="0"/>
      <w:autoSpaceDN w:val="0"/>
      <w:adjustRightInd w:val="0"/>
      <w:spacing w:line="300" w:lineRule="exact"/>
      <w:ind w:firstLine="715"/>
      <w:jc w:val="both"/>
    </w:pPr>
    <w:rPr>
      <w:rFonts w:eastAsiaTheme="minorEastAsia"/>
    </w:rPr>
  </w:style>
  <w:style w:type="character" w:customStyle="1" w:styleId="FontStyle63">
    <w:name w:val="Font Style63"/>
    <w:basedOn w:val="a1"/>
    <w:uiPriority w:val="99"/>
    <w:rsid w:val="009936FB"/>
    <w:rPr>
      <w:rFonts w:ascii="Times New Roman" w:hAnsi="Times New Roman" w:cs="Times New Roman"/>
      <w:b/>
      <w:bCs/>
      <w:sz w:val="24"/>
      <w:szCs w:val="24"/>
    </w:rPr>
  </w:style>
  <w:style w:type="paragraph" w:customStyle="1" w:styleId="Style2">
    <w:name w:val="Style2"/>
    <w:basedOn w:val="a"/>
    <w:uiPriority w:val="99"/>
    <w:rsid w:val="009936FB"/>
    <w:pPr>
      <w:widowControl w:val="0"/>
      <w:autoSpaceDE w:val="0"/>
      <w:autoSpaceDN w:val="0"/>
      <w:adjustRightInd w:val="0"/>
      <w:spacing w:line="299" w:lineRule="exact"/>
      <w:ind w:firstLine="1478"/>
    </w:pPr>
    <w:rPr>
      <w:rFonts w:eastAsiaTheme="minorEastAsia"/>
    </w:rPr>
  </w:style>
  <w:style w:type="paragraph" w:customStyle="1" w:styleId="NR">
    <w:name w:val="NR"/>
    <w:basedOn w:val="a"/>
    <w:rsid w:val="00CE2FBC"/>
    <w:rPr>
      <w:szCs w:val="20"/>
    </w:rPr>
  </w:style>
  <w:style w:type="character" w:customStyle="1" w:styleId="c2">
    <w:name w:val="c2"/>
    <w:basedOn w:val="a1"/>
    <w:rsid w:val="00387FCC"/>
  </w:style>
  <w:style w:type="paragraph" w:customStyle="1" w:styleId="c19">
    <w:name w:val="c19"/>
    <w:basedOn w:val="a"/>
    <w:rsid w:val="00102B13"/>
    <w:pPr>
      <w:spacing w:before="100" w:beforeAutospacing="1" w:after="100" w:afterAutospacing="1"/>
    </w:pPr>
  </w:style>
  <w:style w:type="character" w:customStyle="1" w:styleId="c0">
    <w:name w:val="c0"/>
    <w:basedOn w:val="a1"/>
    <w:rsid w:val="00102B13"/>
  </w:style>
  <w:style w:type="paragraph" w:customStyle="1" w:styleId="c35">
    <w:name w:val="c35"/>
    <w:basedOn w:val="a"/>
    <w:rsid w:val="00102B13"/>
    <w:pPr>
      <w:spacing w:before="100" w:beforeAutospacing="1" w:after="100" w:afterAutospacing="1"/>
    </w:pPr>
  </w:style>
  <w:style w:type="paragraph" w:customStyle="1" w:styleId="c70">
    <w:name w:val="c70"/>
    <w:basedOn w:val="a"/>
    <w:rsid w:val="00102B13"/>
    <w:pPr>
      <w:spacing w:before="100" w:beforeAutospacing="1" w:after="100" w:afterAutospacing="1"/>
    </w:pPr>
  </w:style>
  <w:style w:type="character" w:customStyle="1" w:styleId="c4">
    <w:name w:val="c4"/>
    <w:basedOn w:val="a1"/>
    <w:rsid w:val="00102B13"/>
  </w:style>
  <w:style w:type="paragraph" w:customStyle="1" w:styleId="c6">
    <w:name w:val="c6"/>
    <w:basedOn w:val="a"/>
    <w:rsid w:val="00102B13"/>
    <w:pPr>
      <w:spacing w:before="100" w:beforeAutospacing="1" w:after="100" w:afterAutospacing="1"/>
    </w:pPr>
  </w:style>
  <w:style w:type="paragraph" w:customStyle="1" w:styleId="c23">
    <w:name w:val="c23"/>
    <w:basedOn w:val="a"/>
    <w:rsid w:val="00102B13"/>
    <w:pPr>
      <w:spacing w:before="100" w:beforeAutospacing="1" w:after="100" w:afterAutospacing="1"/>
    </w:pPr>
  </w:style>
  <w:style w:type="paragraph" w:customStyle="1" w:styleId="c32">
    <w:name w:val="c32"/>
    <w:basedOn w:val="a"/>
    <w:rsid w:val="00102B13"/>
    <w:pPr>
      <w:spacing w:before="100" w:beforeAutospacing="1" w:after="100" w:afterAutospacing="1"/>
    </w:pPr>
  </w:style>
  <w:style w:type="paragraph" w:customStyle="1" w:styleId="c64">
    <w:name w:val="c64"/>
    <w:basedOn w:val="a"/>
    <w:rsid w:val="006D5ACC"/>
    <w:pPr>
      <w:spacing w:before="100" w:beforeAutospacing="1" w:after="100" w:afterAutospacing="1"/>
    </w:pPr>
  </w:style>
  <w:style w:type="paragraph" w:customStyle="1" w:styleId="c39">
    <w:name w:val="c39"/>
    <w:basedOn w:val="a"/>
    <w:rsid w:val="00307BB0"/>
    <w:pPr>
      <w:spacing w:before="100" w:beforeAutospacing="1" w:after="100" w:afterAutospacing="1"/>
    </w:pPr>
  </w:style>
  <w:style w:type="character" w:customStyle="1" w:styleId="c14">
    <w:name w:val="c14"/>
    <w:basedOn w:val="a1"/>
    <w:rsid w:val="00307BB0"/>
  </w:style>
  <w:style w:type="paragraph" w:customStyle="1" w:styleId="c29">
    <w:name w:val="c29"/>
    <w:basedOn w:val="a"/>
    <w:rsid w:val="00307BB0"/>
    <w:pPr>
      <w:spacing w:before="100" w:beforeAutospacing="1" w:after="100" w:afterAutospacing="1"/>
    </w:pPr>
  </w:style>
  <w:style w:type="character" w:customStyle="1" w:styleId="c13">
    <w:name w:val="c13"/>
    <w:basedOn w:val="a1"/>
    <w:rsid w:val="00307BB0"/>
  </w:style>
  <w:style w:type="paragraph" w:customStyle="1" w:styleId="c18">
    <w:name w:val="c18"/>
    <w:basedOn w:val="a"/>
    <w:rsid w:val="00307BB0"/>
    <w:pPr>
      <w:spacing w:before="100" w:beforeAutospacing="1" w:after="100" w:afterAutospacing="1"/>
    </w:pPr>
  </w:style>
  <w:style w:type="paragraph" w:customStyle="1" w:styleId="c27">
    <w:name w:val="c27"/>
    <w:basedOn w:val="a"/>
    <w:rsid w:val="00307BB0"/>
    <w:pPr>
      <w:spacing w:before="100" w:beforeAutospacing="1" w:after="100" w:afterAutospacing="1"/>
    </w:pPr>
  </w:style>
  <w:style w:type="paragraph" w:customStyle="1" w:styleId="c40">
    <w:name w:val="c40"/>
    <w:basedOn w:val="a"/>
    <w:rsid w:val="00307BB0"/>
    <w:pPr>
      <w:spacing w:before="100" w:beforeAutospacing="1" w:after="100" w:afterAutospacing="1"/>
    </w:pPr>
  </w:style>
  <w:style w:type="numbering" w:customStyle="1" w:styleId="32">
    <w:name w:val="Нет списка3"/>
    <w:next w:val="a3"/>
    <w:uiPriority w:val="99"/>
    <w:semiHidden/>
    <w:unhideWhenUsed/>
    <w:rsid w:val="00537AE4"/>
  </w:style>
  <w:style w:type="numbering" w:customStyle="1" w:styleId="120">
    <w:name w:val="Нет списка12"/>
    <w:next w:val="a3"/>
    <w:uiPriority w:val="99"/>
    <w:semiHidden/>
    <w:unhideWhenUsed/>
    <w:rsid w:val="00537AE4"/>
  </w:style>
  <w:style w:type="character" w:styleId="HTML">
    <w:name w:val="HTML Keyboard"/>
    <w:basedOn w:val="a1"/>
    <w:uiPriority w:val="99"/>
    <w:semiHidden/>
    <w:unhideWhenUsed/>
    <w:rsid w:val="00537AE4"/>
    <w:rPr>
      <w:rFonts w:ascii="Courier New" w:eastAsia="Times New Roman" w:hAnsi="Courier New" w:cs="Courier New"/>
      <w:sz w:val="20"/>
      <w:szCs w:val="20"/>
    </w:rPr>
  </w:style>
  <w:style w:type="paragraph" w:customStyle="1" w:styleId="logonda">
    <w:name w:val="logo__nda"/>
    <w:basedOn w:val="a"/>
    <w:rsid w:val="00537AE4"/>
    <w:pPr>
      <w:spacing w:before="100" w:beforeAutospacing="1" w:after="100" w:afterAutospacing="1"/>
      <w:ind w:right="-300"/>
    </w:pPr>
  </w:style>
  <w:style w:type="paragraph" w:customStyle="1" w:styleId="logosvg">
    <w:name w:val="logo__svg"/>
    <w:basedOn w:val="a"/>
    <w:rsid w:val="00537AE4"/>
    <w:pPr>
      <w:spacing w:before="100" w:beforeAutospacing="1" w:after="100" w:afterAutospacing="1"/>
    </w:pPr>
  </w:style>
  <w:style w:type="paragraph" w:customStyle="1" w:styleId="15">
    <w:name w:val="Верхний колонтитул1"/>
    <w:basedOn w:val="a"/>
    <w:rsid w:val="00537AE4"/>
    <w:pPr>
      <w:shd w:val="clear" w:color="auto" w:fill="F8F8F8"/>
      <w:spacing w:before="100" w:beforeAutospacing="1" w:after="100" w:afterAutospacing="1"/>
    </w:pPr>
    <w:rPr>
      <w:rFonts w:ascii="yandex-sans" w:hAnsi="yandex-sans"/>
      <w:sz w:val="23"/>
      <w:szCs w:val="23"/>
    </w:rPr>
  </w:style>
  <w:style w:type="paragraph" w:customStyle="1" w:styleId="button2">
    <w:name w:val="button2"/>
    <w:basedOn w:val="a"/>
    <w:rsid w:val="00537AE4"/>
    <w:pPr>
      <w:jc w:val="center"/>
    </w:pPr>
    <w:rPr>
      <w:rFonts w:ascii="yandex-sans" w:hAnsi="yandex-sans" w:cs="Helvetica"/>
    </w:rPr>
  </w:style>
  <w:style w:type="paragraph" w:customStyle="1" w:styleId="button2themenormal">
    <w:name w:val="button2_theme_normal"/>
    <w:basedOn w:val="a"/>
    <w:rsid w:val="00537AE4"/>
    <w:pPr>
      <w:spacing w:before="100" w:beforeAutospacing="1" w:after="100" w:afterAutospacing="1"/>
    </w:pPr>
    <w:rPr>
      <w:color w:val="000000"/>
    </w:rPr>
  </w:style>
  <w:style w:type="paragraph" w:customStyle="1" w:styleId="button2sizes">
    <w:name w:val="button2_size_s"/>
    <w:basedOn w:val="a"/>
    <w:rsid w:val="00537AE4"/>
    <w:pPr>
      <w:spacing w:before="100" w:beforeAutospacing="1" w:after="100" w:afterAutospacing="1" w:line="420" w:lineRule="atLeast"/>
    </w:pPr>
    <w:rPr>
      <w:sz w:val="20"/>
      <w:szCs w:val="20"/>
    </w:rPr>
  </w:style>
  <w:style w:type="paragraph" w:customStyle="1" w:styleId="button2sizem">
    <w:name w:val="button2_size_m"/>
    <w:basedOn w:val="a"/>
    <w:rsid w:val="00537AE4"/>
    <w:pPr>
      <w:spacing w:before="100" w:beforeAutospacing="1" w:after="100" w:afterAutospacing="1" w:line="480" w:lineRule="atLeast"/>
    </w:pPr>
    <w:rPr>
      <w:sz w:val="23"/>
      <w:szCs w:val="23"/>
    </w:rPr>
  </w:style>
  <w:style w:type="paragraph" w:customStyle="1" w:styleId="icon">
    <w:name w:val="icon"/>
    <w:basedOn w:val="a"/>
    <w:rsid w:val="00537AE4"/>
    <w:pPr>
      <w:spacing w:before="100" w:beforeAutospacing="1" w:after="100" w:afterAutospacing="1"/>
    </w:pPr>
  </w:style>
  <w:style w:type="paragraph" w:customStyle="1" w:styleId="button2text">
    <w:name w:val="button2__text"/>
    <w:basedOn w:val="a"/>
    <w:rsid w:val="00537AE4"/>
    <w:pPr>
      <w:spacing w:before="100" w:beforeAutospacing="1" w:after="100" w:afterAutospacing="1"/>
    </w:pPr>
  </w:style>
  <w:style w:type="paragraph" w:customStyle="1" w:styleId="button2themeaction">
    <w:name w:val="button2_theme_action"/>
    <w:basedOn w:val="a"/>
    <w:rsid w:val="00537AE4"/>
    <w:pPr>
      <w:spacing w:before="100" w:beforeAutospacing="1" w:after="100" w:afterAutospacing="1"/>
    </w:pPr>
    <w:rPr>
      <w:color w:val="000000"/>
    </w:rPr>
  </w:style>
  <w:style w:type="paragraph" w:customStyle="1" w:styleId="button2themepseudo">
    <w:name w:val="button2_theme_pseudo"/>
    <w:basedOn w:val="a"/>
    <w:rsid w:val="00537AE4"/>
    <w:pPr>
      <w:spacing w:before="100" w:beforeAutospacing="1" w:after="100" w:afterAutospacing="1"/>
    </w:pPr>
    <w:rPr>
      <w:color w:val="000000"/>
    </w:rPr>
  </w:style>
  <w:style w:type="paragraph" w:customStyle="1" w:styleId="button2themeclear">
    <w:name w:val="button2_theme_clear"/>
    <w:basedOn w:val="a"/>
    <w:rsid w:val="00537AE4"/>
    <w:pPr>
      <w:spacing w:before="100" w:beforeAutospacing="1" w:after="100" w:afterAutospacing="1"/>
    </w:pPr>
    <w:rPr>
      <w:color w:val="000000"/>
    </w:rPr>
  </w:style>
  <w:style w:type="paragraph" w:customStyle="1" w:styleId="button2themeraised">
    <w:name w:val="button2_theme_raised"/>
    <w:basedOn w:val="a"/>
    <w:rsid w:val="00537AE4"/>
    <w:pPr>
      <w:spacing w:before="100" w:beforeAutospacing="1" w:after="100" w:afterAutospacing="1"/>
    </w:pPr>
    <w:rPr>
      <w:color w:val="000000"/>
    </w:rPr>
  </w:style>
  <w:style w:type="paragraph" w:customStyle="1" w:styleId="button2themelink">
    <w:name w:val="button2_theme_link"/>
    <w:basedOn w:val="a"/>
    <w:rsid w:val="00537AE4"/>
    <w:pPr>
      <w:spacing w:before="100" w:beforeAutospacing="1" w:after="100" w:afterAutospacing="1"/>
    </w:pPr>
    <w:rPr>
      <w:color w:val="0044BB"/>
    </w:rPr>
  </w:style>
  <w:style w:type="paragraph" w:customStyle="1" w:styleId="button2sizexs">
    <w:name w:val="button2_size_xs"/>
    <w:basedOn w:val="a"/>
    <w:rsid w:val="00537AE4"/>
    <w:pPr>
      <w:spacing w:before="100" w:beforeAutospacing="1" w:after="100" w:afterAutospacing="1" w:line="360" w:lineRule="atLeast"/>
    </w:pPr>
    <w:rPr>
      <w:sz w:val="20"/>
      <w:szCs w:val="20"/>
    </w:rPr>
  </w:style>
  <w:style w:type="paragraph" w:customStyle="1" w:styleId="button2sizel">
    <w:name w:val="button2_size_l"/>
    <w:basedOn w:val="a"/>
    <w:rsid w:val="00537AE4"/>
    <w:pPr>
      <w:spacing w:before="100" w:beforeAutospacing="1" w:after="100" w:afterAutospacing="1" w:line="570" w:lineRule="atLeast"/>
    </w:pPr>
    <w:rPr>
      <w:sz w:val="27"/>
      <w:szCs w:val="27"/>
    </w:rPr>
  </w:style>
  <w:style w:type="paragraph" w:customStyle="1" w:styleId="button2sizehead">
    <w:name w:val="button2_size_head"/>
    <w:basedOn w:val="a"/>
    <w:rsid w:val="00537AE4"/>
    <w:pPr>
      <w:spacing w:before="100" w:beforeAutospacing="1" w:after="100" w:afterAutospacing="1" w:line="540" w:lineRule="atLeast"/>
    </w:pPr>
    <w:rPr>
      <w:sz w:val="20"/>
      <w:szCs w:val="20"/>
    </w:rPr>
  </w:style>
  <w:style w:type="paragraph" w:customStyle="1" w:styleId="button2sizen">
    <w:name w:val="button2_size_n"/>
    <w:basedOn w:val="a"/>
    <w:rsid w:val="00537AE4"/>
    <w:pPr>
      <w:spacing w:before="100" w:beforeAutospacing="1" w:after="100" w:afterAutospacing="1" w:line="540" w:lineRule="atLeast"/>
    </w:pPr>
    <w:rPr>
      <w:sz w:val="20"/>
      <w:szCs w:val="20"/>
    </w:rPr>
  </w:style>
  <w:style w:type="paragraph" w:customStyle="1" w:styleId="button2sizens">
    <w:name w:val="button2_size_ns"/>
    <w:basedOn w:val="a"/>
    <w:rsid w:val="00537AE4"/>
    <w:pPr>
      <w:spacing w:before="100" w:beforeAutospacing="1" w:after="100" w:afterAutospacing="1" w:line="360" w:lineRule="atLeast"/>
    </w:pPr>
    <w:rPr>
      <w:sz w:val="17"/>
      <w:szCs w:val="17"/>
    </w:rPr>
  </w:style>
  <w:style w:type="paragraph" w:customStyle="1" w:styleId="button2widthmax">
    <w:name w:val="button2_width_max"/>
    <w:basedOn w:val="a"/>
    <w:rsid w:val="00537AE4"/>
    <w:pPr>
      <w:spacing w:before="100" w:beforeAutospacing="1" w:after="100" w:afterAutospacing="1"/>
    </w:pPr>
  </w:style>
  <w:style w:type="paragraph" w:customStyle="1" w:styleId="button2themeclear-inverse">
    <w:name w:val="button2_theme_clear-inverse"/>
    <w:basedOn w:val="a"/>
    <w:rsid w:val="00537AE4"/>
    <w:pPr>
      <w:spacing w:before="100" w:beforeAutospacing="1" w:after="100" w:afterAutospacing="1"/>
    </w:pPr>
    <w:rPr>
      <w:color w:val="FFFFFF"/>
    </w:rPr>
  </w:style>
  <w:style w:type="paragraph" w:customStyle="1" w:styleId="button2themegrey">
    <w:name w:val="button2_theme_grey"/>
    <w:basedOn w:val="a"/>
    <w:rsid w:val="00537AE4"/>
    <w:pPr>
      <w:spacing w:before="100" w:beforeAutospacing="1" w:after="100" w:afterAutospacing="1"/>
    </w:pPr>
    <w:rPr>
      <w:color w:val="000000"/>
    </w:rPr>
  </w:style>
  <w:style w:type="paragraph" w:customStyle="1" w:styleId="button2themeraised2">
    <w:name w:val="button2_theme_raised2"/>
    <w:basedOn w:val="a"/>
    <w:rsid w:val="00537AE4"/>
    <w:pPr>
      <w:spacing w:before="100" w:beforeAutospacing="1" w:after="100" w:afterAutospacing="1"/>
    </w:pPr>
  </w:style>
  <w:style w:type="paragraph" w:customStyle="1" w:styleId="button2sizeufo-xxxl">
    <w:name w:val="button2_size_ufo-xxxl"/>
    <w:basedOn w:val="a"/>
    <w:rsid w:val="00537AE4"/>
    <w:pPr>
      <w:spacing w:before="100" w:beforeAutospacing="1" w:after="100" w:afterAutospacing="1" w:line="1200" w:lineRule="atLeast"/>
    </w:pPr>
  </w:style>
  <w:style w:type="paragraph" w:customStyle="1" w:styleId="button2sizeufo-xxl">
    <w:name w:val="button2_size_ufo-xxl"/>
    <w:basedOn w:val="a"/>
    <w:rsid w:val="00537AE4"/>
    <w:pPr>
      <w:spacing w:before="100" w:beforeAutospacing="1" w:after="100" w:afterAutospacing="1" w:line="840" w:lineRule="atLeast"/>
    </w:pPr>
  </w:style>
  <w:style w:type="paragraph" w:customStyle="1" w:styleId="popup2themenormal">
    <w:name w:val="popup2_theme_normal"/>
    <w:basedOn w:val="a"/>
    <w:rsid w:val="00537AE4"/>
    <w:pPr>
      <w:ind w:left="-18913"/>
    </w:pPr>
  </w:style>
  <w:style w:type="paragraph" w:customStyle="1" w:styleId="popup2tail">
    <w:name w:val="popup2__tail"/>
    <w:basedOn w:val="a"/>
    <w:rsid w:val="00537AE4"/>
    <w:pPr>
      <w:spacing w:before="100" w:beforeAutospacing="1" w:after="100" w:afterAutospacing="1"/>
    </w:pPr>
  </w:style>
  <w:style w:type="paragraph" w:customStyle="1" w:styleId="popup2themeclear">
    <w:name w:val="popup2_theme_clear"/>
    <w:basedOn w:val="a"/>
    <w:rsid w:val="00537AE4"/>
    <w:pPr>
      <w:spacing w:before="100" w:beforeAutospacing="1" w:after="100" w:afterAutospacing="1"/>
    </w:pPr>
    <w:rPr>
      <w:vanish/>
    </w:rPr>
  </w:style>
  <w:style w:type="paragraph" w:customStyle="1" w:styleId="tooltipcorner">
    <w:name w:val="tooltip__corner"/>
    <w:basedOn w:val="a"/>
    <w:rsid w:val="00537AE4"/>
    <w:pPr>
      <w:spacing w:before="100" w:beforeAutospacing="1" w:after="100" w:afterAutospacing="1"/>
    </w:pPr>
  </w:style>
  <w:style w:type="paragraph" w:customStyle="1" w:styleId="hover-tooltiptooltip-text">
    <w:name w:val="hover-tooltip__tooltip-text"/>
    <w:basedOn w:val="a"/>
    <w:rsid w:val="00537AE4"/>
    <w:pPr>
      <w:spacing w:before="100" w:beforeAutospacing="1" w:after="100" w:afterAutospacing="1" w:line="210" w:lineRule="atLeast"/>
    </w:pPr>
  </w:style>
  <w:style w:type="paragraph" w:customStyle="1" w:styleId="link">
    <w:name w:val="link"/>
    <w:basedOn w:val="a"/>
    <w:rsid w:val="00537AE4"/>
    <w:pPr>
      <w:spacing w:before="100" w:beforeAutospacing="1" w:after="100" w:afterAutospacing="1"/>
    </w:pPr>
  </w:style>
  <w:style w:type="paragraph" w:customStyle="1" w:styleId="menuitem">
    <w:name w:val="menu__item"/>
    <w:basedOn w:val="a"/>
    <w:rsid w:val="00537AE4"/>
    <w:pPr>
      <w:spacing w:before="100" w:beforeAutospacing="1" w:after="100" w:afterAutospacing="1"/>
    </w:pPr>
  </w:style>
  <w:style w:type="paragraph" w:customStyle="1" w:styleId="menutypenavigation">
    <w:name w:val="menu_type_navigation"/>
    <w:basedOn w:val="a"/>
    <w:rsid w:val="00537AE4"/>
  </w:style>
  <w:style w:type="paragraph" w:customStyle="1" w:styleId="linkthemepseudo">
    <w:name w:val="link_theme_pseudo"/>
    <w:basedOn w:val="a"/>
    <w:rsid w:val="00537AE4"/>
    <w:pPr>
      <w:spacing w:before="100" w:beforeAutospacing="1" w:after="100" w:afterAutospacing="1"/>
    </w:pPr>
    <w:rPr>
      <w:color w:val="0044BB"/>
    </w:rPr>
  </w:style>
  <w:style w:type="paragraph" w:customStyle="1" w:styleId="menuthemenormal">
    <w:name w:val="menu_theme_normal"/>
    <w:basedOn w:val="a"/>
    <w:rsid w:val="00537AE4"/>
    <w:pPr>
      <w:shd w:val="clear" w:color="auto" w:fill="FFFFFF"/>
      <w:spacing w:before="100" w:beforeAutospacing="1" w:after="100" w:afterAutospacing="1"/>
    </w:pPr>
  </w:style>
  <w:style w:type="paragraph" w:customStyle="1" w:styleId="spin2">
    <w:name w:val="spin2"/>
    <w:basedOn w:val="a"/>
    <w:rsid w:val="00537AE4"/>
    <w:pPr>
      <w:spacing w:before="100" w:beforeAutospacing="1" w:after="100" w:afterAutospacing="1"/>
    </w:pPr>
    <w:rPr>
      <w:vanish/>
    </w:rPr>
  </w:style>
  <w:style w:type="paragraph" w:customStyle="1" w:styleId="spin2sizexs">
    <w:name w:val="spin2_size_xs"/>
    <w:basedOn w:val="a"/>
    <w:rsid w:val="00537AE4"/>
    <w:pPr>
      <w:spacing w:before="100" w:beforeAutospacing="1" w:after="100" w:afterAutospacing="1" w:line="300" w:lineRule="atLeast"/>
    </w:pPr>
    <w:rPr>
      <w:sz w:val="20"/>
      <w:szCs w:val="20"/>
    </w:rPr>
  </w:style>
  <w:style w:type="paragraph" w:customStyle="1" w:styleId="spin2progressyes">
    <w:name w:val="spin2_progress_yes"/>
    <w:basedOn w:val="a"/>
    <w:rsid w:val="00537AE4"/>
    <w:pPr>
      <w:spacing w:before="100" w:beforeAutospacing="1" w:after="100" w:afterAutospacing="1"/>
    </w:pPr>
  </w:style>
  <w:style w:type="paragraph" w:customStyle="1" w:styleId="ticker">
    <w:name w:val="ticker"/>
    <w:basedOn w:val="a"/>
    <w:rsid w:val="00537AE4"/>
    <w:pPr>
      <w:spacing w:before="100" w:beforeAutospacing="1" w:after="100" w:afterAutospacing="1" w:line="225" w:lineRule="atLeast"/>
    </w:pPr>
    <w:rPr>
      <w:rFonts w:ascii="Helvetica" w:hAnsi="Helvetica" w:cs="Helvetica"/>
      <w:b/>
      <w:bCs/>
      <w:sz w:val="20"/>
      <w:szCs w:val="20"/>
    </w:rPr>
  </w:style>
  <w:style w:type="paragraph" w:customStyle="1" w:styleId="tickervalue">
    <w:name w:val="ticker__value"/>
    <w:basedOn w:val="a"/>
    <w:rsid w:val="00537AE4"/>
    <w:pPr>
      <w:spacing w:before="100" w:beforeAutospacing="1" w:after="100" w:afterAutospacing="1"/>
    </w:pPr>
  </w:style>
  <w:style w:type="paragraph" w:customStyle="1" w:styleId="user-account">
    <w:name w:val="user-account"/>
    <w:basedOn w:val="a"/>
    <w:rsid w:val="00537AE4"/>
    <w:pPr>
      <w:spacing w:before="100" w:beforeAutospacing="1" w:after="100" w:afterAutospacing="1"/>
    </w:pPr>
    <w:rPr>
      <w:color w:val="000000"/>
    </w:rPr>
  </w:style>
  <w:style w:type="paragraph" w:customStyle="1" w:styleId="user-accountname">
    <w:name w:val="user-account__name"/>
    <w:basedOn w:val="a"/>
    <w:rsid w:val="00537AE4"/>
    <w:pPr>
      <w:spacing w:before="100" w:beforeAutospacing="1" w:after="100" w:afterAutospacing="1"/>
      <w:textAlignment w:val="center"/>
    </w:pPr>
    <w:rPr>
      <w:sz w:val="23"/>
      <w:szCs w:val="23"/>
    </w:rPr>
  </w:style>
  <w:style w:type="paragraph" w:customStyle="1" w:styleId="user-accountpic">
    <w:name w:val="user-account__pic"/>
    <w:basedOn w:val="a"/>
    <w:rsid w:val="00537AE4"/>
    <w:pPr>
      <w:spacing w:before="100" w:beforeAutospacing="1" w:after="100" w:afterAutospacing="1"/>
      <w:textAlignment w:val="center"/>
    </w:pPr>
  </w:style>
  <w:style w:type="paragraph" w:customStyle="1" w:styleId="user-pic">
    <w:name w:val="user-pic"/>
    <w:basedOn w:val="a"/>
    <w:rsid w:val="00537AE4"/>
    <w:pPr>
      <w:spacing w:before="100" w:beforeAutospacing="1" w:after="100" w:afterAutospacing="1"/>
    </w:pPr>
  </w:style>
  <w:style w:type="paragraph" w:customStyle="1" w:styleId="user-picimage">
    <w:name w:val="user-pic__image"/>
    <w:basedOn w:val="a"/>
    <w:rsid w:val="00537AE4"/>
    <w:pPr>
      <w:shd w:val="clear" w:color="auto" w:fill="FFFFFF"/>
      <w:spacing w:before="100" w:beforeAutospacing="1" w:after="100" w:afterAutospacing="1"/>
    </w:pPr>
  </w:style>
  <w:style w:type="paragraph" w:customStyle="1" w:styleId="user-picimagehidpiyes">
    <w:name w:val="user-pic__image_hidpi_yes"/>
    <w:basedOn w:val="a"/>
    <w:rsid w:val="00537AE4"/>
    <w:pPr>
      <w:spacing w:before="100" w:beforeAutospacing="1" w:after="100" w:afterAutospacing="1"/>
    </w:pPr>
    <w:rPr>
      <w:vanish/>
    </w:rPr>
  </w:style>
  <w:style w:type="paragraph" w:customStyle="1" w:styleId="user-accountsubname">
    <w:name w:val="user-account__subname"/>
    <w:basedOn w:val="a"/>
    <w:rsid w:val="00537AE4"/>
    <w:pPr>
      <w:spacing w:before="100" w:beforeAutospacing="1" w:after="100" w:afterAutospacing="1"/>
    </w:pPr>
    <w:rPr>
      <w:color w:val="999999"/>
    </w:rPr>
  </w:style>
  <w:style w:type="paragraph" w:customStyle="1" w:styleId="user-accountaccent-letter">
    <w:name w:val="user-account__accent-letter"/>
    <w:basedOn w:val="a"/>
    <w:rsid w:val="00537AE4"/>
    <w:pPr>
      <w:spacing w:before="100" w:beforeAutospacing="1" w:after="100" w:afterAutospacing="1"/>
    </w:pPr>
    <w:rPr>
      <w:color w:val="FF0000"/>
    </w:rPr>
  </w:style>
  <w:style w:type="paragraph" w:customStyle="1" w:styleId="user-accountticker">
    <w:name w:val="user-account__ticker"/>
    <w:basedOn w:val="a"/>
    <w:rsid w:val="00537AE4"/>
    <w:pPr>
      <w:spacing w:before="100" w:beforeAutospacing="1" w:after="100" w:afterAutospacing="1"/>
      <w:ind w:right="-615"/>
    </w:pPr>
  </w:style>
  <w:style w:type="paragraph" w:customStyle="1" w:styleId="user2menu">
    <w:name w:val="user2__menu"/>
    <w:basedOn w:val="a"/>
    <w:rsid w:val="00537AE4"/>
    <w:pPr>
      <w:spacing w:before="100" w:beforeAutospacing="1" w:after="100" w:afterAutospacing="1" w:line="405" w:lineRule="atLeast"/>
    </w:pPr>
    <w:rPr>
      <w:sz w:val="20"/>
      <w:szCs w:val="20"/>
    </w:rPr>
  </w:style>
  <w:style w:type="paragraph" w:customStyle="1" w:styleId="user2menu-footer">
    <w:name w:val="user2__menu-footer"/>
    <w:basedOn w:val="a"/>
    <w:rsid w:val="00537AE4"/>
    <w:pPr>
      <w:shd w:val="clear" w:color="auto" w:fill="F3F1ED"/>
      <w:spacing w:before="100" w:beforeAutospacing="1" w:after="100" w:afterAutospacing="1"/>
    </w:pPr>
  </w:style>
  <w:style w:type="paragraph" w:customStyle="1" w:styleId="user2accounts-spin">
    <w:name w:val="user2__accounts-spin"/>
    <w:basedOn w:val="a"/>
    <w:rsid w:val="00537AE4"/>
    <w:pPr>
      <w:spacing w:before="90" w:after="90"/>
    </w:pPr>
  </w:style>
  <w:style w:type="paragraph" w:customStyle="1" w:styleId="user2accounts">
    <w:name w:val="user2__accounts"/>
    <w:basedOn w:val="a"/>
    <w:rsid w:val="00537AE4"/>
    <w:pPr>
      <w:spacing w:before="100" w:beforeAutospacing="1" w:after="100" w:afterAutospacing="1"/>
    </w:pPr>
  </w:style>
  <w:style w:type="paragraph" w:customStyle="1" w:styleId="icontypecross">
    <w:name w:val="icon_type_cross"/>
    <w:basedOn w:val="a"/>
    <w:rsid w:val="00537AE4"/>
    <w:pPr>
      <w:spacing w:before="100" w:beforeAutospacing="1" w:after="100" w:afterAutospacing="1"/>
    </w:pPr>
  </w:style>
  <w:style w:type="paragraph" w:customStyle="1" w:styleId="icontypecross-websearch">
    <w:name w:val="icon_type_cross-websearch"/>
    <w:basedOn w:val="a"/>
    <w:rsid w:val="00537AE4"/>
    <w:pPr>
      <w:spacing w:before="100" w:beforeAutospacing="1" w:after="100" w:afterAutospacing="1"/>
    </w:pPr>
  </w:style>
  <w:style w:type="paragraph" w:customStyle="1" w:styleId="textinputsizexs">
    <w:name w:val="textinput_size_xs"/>
    <w:basedOn w:val="a"/>
    <w:rsid w:val="00537AE4"/>
    <w:pPr>
      <w:spacing w:before="100" w:beforeAutospacing="1" w:after="100" w:afterAutospacing="1"/>
    </w:pPr>
  </w:style>
  <w:style w:type="paragraph" w:customStyle="1" w:styleId="textinputsizes">
    <w:name w:val="textinput_size_s"/>
    <w:basedOn w:val="a"/>
    <w:rsid w:val="00537AE4"/>
    <w:pPr>
      <w:spacing w:before="100" w:beforeAutospacing="1" w:after="100" w:afterAutospacing="1"/>
    </w:pPr>
  </w:style>
  <w:style w:type="paragraph" w:customStyle="1" w:styleId="textinputsizem">
    <w:name w:val="textinput_size_m"/>
    <w:basedOn w:val="a"/>
    <w:rsid w:val="00537AE4"/>
    <w:pPr>
      <w:spacing w:before="100" w:beforeAutospacing="1" w:after="100" w:afterAutospacing="1"/>
    </w:pPr>
  </w:style>
  <w:style w:type="paragraph" w:customStyle="1" w:styleId="textinputsizen">
    <w:name w:val="textinput_size_n"/>
    <w:basedOn w:val="a"/>
    <w:rsid w:val="00537AE4"/>
    <w:pPr>
      <w:spacing w:before="100" w:beforeAutospacing="1" w:after="100" w:afterAutospacing="1"/>
    </w:pPr>
  </w:style>
  <w:style w:type="paragraph" w:customStyle="1" w:styleId="textinputthemenormal">
    <w:name w:val="textinput_theme_normal"/>
    <w:basedOn w:val="a"/>
    <w:rsid w:val="00537AE4"/>
    <w:pPr>
      <w:spacing w:before="100" w:beforeAutospacing="1" w:after="100" w:afterAutospacing="1"/>
      <w:textAlignment w:val="top"/>
    </w:pPr>
  </w:style>
  <w:style w:type="paragraph" w:customStyle="1" w:styleId="textinputthemewebsearch">
    <w:name w:val="textinput_theme_websearch"/>
    <w:basedOn w:val="a"/>
    <w:rsid w:val="00537AE4"/>
    <w:pPr>
      <w:spacing w:before="100" w:beforeAutospacing="1" w:after="100" w:afterAutospacing="1"/>
    </w:pPr>
  </w:style>
  <w:style w:type="paragraph" w:customStyle="1" w:styleId="textinputclearthemewebsearch">
    <w:name w:val="textinput__clear_theme_websearch"/>
    <w:basedOn w:val="a"/>
    <w:rsid w:val="00537AE4"/>
    <w:pPr>
      <w:spacing w:before="100" w:beforeAutospacing="1" w:after="100" w:afterAutospacing="1"/>
    </w:pPr>
    <w:rPr>
      <w:vanish/>
    </w:rPr>
  </w:style>
  <w:style w:type="paragraph" w:customStyle="1" w:styleId="textinputcontrol">
    <w:name w:val="textinput__control"/>
    <w:basedOn w:val="a"/>
    <w:rsid w:val="00537AE4"/>
    <w:pPr>
      <w:textAlignment w:val="top"/>
    </w:pPr>
    <w:rPr>
      <w:rFonts w:ascii="yandex-sans" w:hAnsi="yandex-sans" w:cs="Helvetica"/>
    </w:rPr>
  </w:style>
  <w:style w:type="paragraph" w:customStyle="1" w:styleId="textinputbox">
    <w:name w:val="textinput__box"/>
    <w:basedOn w:val="a"/>
    <w:rsid w:val="00537AE4"/>
    <w:pPr>
      <w:pBdr>
        <w:top w:val="single" w:sz="24" w:space="0" w:color="auto"/>
        <w:left w:val="single" w:sz="24" w:space="0" w:color="auto"/>
        <w:bottom w:val="single" w:sz="24" w:space="0" w:color="auto"/>
        <w:right w:val="single" w:sz="24" w:space="0" w:color="auto"/>
      </w:pBdr>
      <w:spacing w:before="100" w:beforeAutospacing="1" w:after="100" w:afterAutospacing="1"/>
    </w:pPr>
  </w:style>
  <w:style w:type="paragraph" w:customStyle="1" w:styleId="textinputclear">
    <w:name w:val="textinput__clear"/>
    <w:basedOn w:val="a"/>
    <w:rsid w:val="00537AE4"/>
    <w:pPr>
      <w:spacing w:before="100" w:beforeAutospacing="1" w:after="100" w:afterAutospacing="1"/>
    </w:pPr>
    <w:rPr>
      <w:vanish/>
    </w:rPr>
  </w:style>
  <w:style w:type="paragraph" w:customStyle="1" w:styleId="textinputsuggest-item">
    <w:name w:val="textinput__suggest-item"/>
    <w:basedOn w:val="a"/>
    <w:rsid w:val="00537AE4"/>
  </w:style>
  <w:style w:type="paragraph" w:customStyle="1" w:styleId="textinputsuggest-itemhoveredyes">
    <w:name w:val="textinput__suggest-item_hovered_yes"/>
    <w:basedOn w:val="a"/>
    <w:rsid w:val="00537AE4"/>
    <w:pPr>
      <w:shd w:val="clear" w:color="auto" w:fill="FDEDAF"/>
      <w:spacing w:before="100" w:beforeAutospacing="1" w:after="100" w:afterAutospacing="1"/>
    </w:pPr>
  </w:style>
  <w:style w:type="paragraph" w:customStyle="1" w:styleId="menusizem">
    <w:name w:val="menu_size_m"/>
    <w:basedOn w:val="a"/>
    <w:rsid w:val="00537AE4"/>
    <w:pPr>
      <w:spacing w:before="100" w:beforeAutospacing="1" w:after="100" w:afterAutospacing="1" w:line="420" w:lineRule="atLeast"/>
    </w:pPr>
    <w:rPr>
      <w:sz w:val="23"/>
      <w:szCs w:val="23"/>
    </w:rPr>
  </w:style>
  <w:style w:type="paragraph" w:customStyle="1" w:styleId="menusizes">
    <w:name w:val="menu_size_s"/>
    <w:basedOn w:val="a"/>
    <w:rsid w:val="00537AE4"/>
    <w:pPr>
      <w:spacing w:before="100" w:beforeAutospacing="1" w:after="100" w:afterAutospacing="1" w:line="360" w:lineRule="atLeast"/>
    </w:pPr>
    <w:rPr>
      <w:sz w:val="20"/>
      <w:szCs w:val="20"/>
    </w:rPr>
  </w:style>
  <w:style w:type="paragraph" w:customStyle="1" w:styleId="menusizexs">
    <w:name w:val="menu_size_xs"/>
    <w:basedOn w:val="a"/>
    <w:rsid w:val="00537AE4"/>
    <w:pPr>
      <w:spacing w:before="100" w:beforeAutospacing="1" w:after="100" w:afterAutospacing="1" w:line="360" w:lineRule="atLeast"/>
    </w:pPr>
    <w:rPr>
      <w:sz w:val="20"/>
      <w:szCs w:val="20"/>
    </w:rPr>
  </w:style>
  <w:style w:type="paragraph" w:customStyle="1" w:styleId="menusizen">
    <w:name w:val="menu_size_n"/>
    <w:basedOn w:val="a"/>
    <w:rsid w:val="00537AE4"/>
    <w:pPr>
      <w:spacing w:before="100" w:beforeAutospacing="1" w:after="100" w:afterAutospacing="1" w:line="540" w:lineRule="atLeast"/>
    </w:pPr>
    <w:rPr>
      <w:sz w:val="20"/>
      <w:szCs w:val="20"/>
    </w:rPr>
  </w:style>
  <w:style w:type="paragraph" w:customStyle="1" w:styleId="menuhover-tooltip">
    <w:name w:val="menu__hover-tooltip"/>
    <w:basedOn w:val="a"/>
    <w:rsid w:val="00537AE4"/>
    <w:pPr>
      <w:spacing w:before="100" w:beforeAutospacing="1" w:after="100" w:afterAutospacing="1"/>
    </w:pPr>
  </w:style>
  <w:style w:type="paragraph" w:customStyle="1" w:styleId="ufo-icon">
    <w:name w:val="ufo-icon"/>
    <w:basedOn w:val="a"/>
    <w:rsid w:val="00537AE4"/>
    <w:pPr>
      <w:spacing w:before="100" w:beforeAutospacing="1" w:after="100" w:afterAutospacing="1"/>
      <w:textAlignment w:val="center"/>
    </w:pPr>
  </w:style>
  <w:style w:type="paragraph" w:customStyle="1" w:styleId="share-link-menucopy-item-text-wrapper">
    <w:name w:val="share-link-menu__copy-item-text-wrapper"/>
    <w:basedOn w:val="a"/>
    <w:rsid w:val="00537AE4"/>
    <w:pPr>
      <w:spacing w:before="100" w:beforeAutospacing="1" w:after="100" w:afterAutospacing="1"/>
      <w:textAlignment w:val="center"/>
    </w:pPr>
  </w:style>
  <w:style w:type="paragraph" w:customStyle="1" w:styleId="share-link-menucopy-item-text">
    <w:name w:val="share-link-menu__copy-item-text"/>
    <w:basedOn w:val="a"/>
    <w:rsid w:val="00537AE4"/>
    <w:pPr>
      <w:spacing w:before="100" w:beforeAutospacing="1" w:after="100" w:afterAutospacing="1"/>
    </w:pPr>
  </w:style>
  <w:style w:type="paragraph" w:customStyle="1" w:styleId="share-link-menuqr">
    <w:name w:val="share-link-menu__qr"/>
    <w:basedOn w:val="a"/>
    <w:rsid w:val="00537AE4"/>
    <w:pPr>
      <w:spacing w:before="100" w:beforeAutospacing="1" w:after="100" w:afterAutospacing="1"/>
    </w:pPr>
  </w:style>
  <w:style w:type="paragraph" w:customStyle="1" w:styleId="share-link-menuqr-image">
    <w:name w:val="share-link-menu__qr-image"/>
    <w:basedOn w:val="a"/>
    <w:rsid w:val="00537AE4"/>
    <w:pPr>
      <w:spacing w:after="240"/>
    </w:pPr>
  </w:style>
  <w:style w:type="paragraph" w:customStyle="1" w:styleId="share-link-menuqr-text">
    <w:name w:val="share-link-menu__qr-text"/>
    <w:basedOn w:val="a"/>
    <w:rsid w:val="00537AE4"/>
    <w:pPr>
      <w:spacing w:before="100" w:beforeAutospacing="1" w:after="100" w:afterAutospacing="1"/>
      <w:jc w:val="center"/>
    </w:pPr>
    <w:rPr>
      <w:sz w:val="20"/>
      <w:szCs w:val="20"/>
    </w:rPr>
  </w:style>
  <w:style w:type="paragraph" w:customStyle="1" w:styleId="share-link-menuqr-buttons">
    <w:name w:val="share-link-menu__qr-buttons"/>
    <w:basedOn w:val="a"/>
    <w:rsid w:val="00537AE4"/>
    <w:pPr>
      <w:spacing w:before="150"/>
    </w:pPr>
  </w:style>
  <w:style w:type="paragraph" w:customStyle="1" w:styleId="share-link-menuqr-button">
    <w:name w:val="share-link-menu__qr-button"/>
    <w:basedOn w:val="a"/>
    <w:rsid w:val="00537AE4"/>
    <w:pPr>
      <w:ind w:left="90" w:right="90"/>
    </w:pPr>
  </w:style>
  <w:style w:type="paragraph" w:customStyle="1" w:styleId="share-link-menuspin">
    <w:name w:val="share-link-menu_spin"/>
    <w:basedOn w:val="a"/>
    <w:rsid w:val="00537AE4"/>
    <w:pPr>
      <w:spacing w:before="100" w:beforeAutospacing="1" w:after="100" w:afterAutospacing="1"/>
    </w:pPr>
  </w:style>
  <w:style w:type="paragraph" w:customStyle="1" w:styleId="share-link-menuerror">
    <w:name w:val="share-link-menu_error"/>
    <w:basedOn w:val="a"/>
    <w:rsid w:val="00537AE4"/>
    <w:pPr>
      <w:spacing w:before="100" w:beforeAutospacing="1" w:after="100" w:afterAutospacing="1"/>
      <w:jc w:val="center"/>
    </w:pPr>
    <w:rPr>
      <w:color w:val="FF0000"/>
    </w:rPr>
  </w:style>
  <w:style w:type="paragraph" w:customStyle="1" w:styleId="1txvayl7lta0gethsmvc7n">
    <w:name w:val="_1txvayl7lta0gethsmvc7n"/>
    <w:basedOn w:val="a"/>
    <w:rsid w:val="00537AE4"/>
    <w:pPr>
      <w:spacing w:line="375" w:lineRule="atLeast"/>
      <w:jc w:val="center"/>
    </w:pPr>
    <w:rPr>
      <w:vanish/>
      <w:sz w:val="30"/>
      <w:szCs w:val="30"/>
    </w:rPr>
  </w:style>
  <w:style w:type="paragraph" w:customStyle="1" w:styleId="kdlgtrwixukptsa2qz6x9">
    <w:name w:val="kdlgtrwixukptsa2qz6x9"/>
    <w:basedOn w:val="a"/>
    <w:rsid w:val="00537AE4"/>
    <w:pPr>
      <w:spacing w:before="100" w:beforeAutospacing="1" w:after="100" w:afterAutospacing="1"/>
      <w:ind w:right="150"/>
    </w:pPr>
  </w:style>
  <w:style w:type="paragraph" w:customStyle="1" w:styleId="2dx4t0fl6tybwwdiesgnfk">
    <w:name w:val="_2dx4t0fl6tybwwdiesgnfk"/>
    <w:basedOn w:val="a"/>
    <w:rsid w:val="00537AE4"/>
    <w:pPr>
      <w:spacing w:before="450" w:after="300"/>
      <w:jc w:val="center"/>
    </w:pPr>
    <w:rPr>
      <w:color w:val="333333"/>
    </w:rPr>
  </w:style>
  <w:style w:type="paragraph" w:customStyle="1" w:styleId="3fnvyimpug8zuzypabob8p">
    <w:name w:val="_3fnvyimpug8zuzypabob8p"/>
    <w:basedOn w:val="a"/>
    <w:rsid w:val="00537AE4"/>
    <w:pPr>
      <w:spacing w:line="375" w:lineRule="atLeast"/>
    </w:pPr>
    <w:rPr>
      <w:sz w:val="30"/>
      <w:szCs w:val="30"/>
    </w:rPr>
  </w:style>
  <w:style w:type="paragraph" w:customStyle="1" w:styleId="2nrnhq3pjiawxdtqgyqck">
    <w:name w:val="_2nrn_hq3pjiawxdtqgyqck"/>
    <w:basedOn w:val="a"/>
    <w:rsid w:val="00537AE4"/>
    <w:pPr>
      <w:spacing w:before="100" w:beforeAutospacing="1" w:after="100" w:afterAutospacing="1" w:line="270" w:lineRule="atLeast"/>
    </w:pPr>
    <w:rPr>
      <w:sz w:val="23"/>
      <w:szCs w:val="23"/>
    </w:rPr>
  </w:style>
  <w:style w:type="paragraph" w:customStyle="1" w:styleId="linkthemenormal">
    <w:name w:val="link_theme_normal"/>
    <w:basedOn w:val="a"/>
    <w:rsid w:val="00537AE4"/>
    <w:pPr>
      <w:spacing w:before="100" w:beforeAutospacing="1" w:after="100" w:afterAutospacing="1"/>
    </w:pPr>
    <w:rPr>
      <w:color w:val="0044BB"/>
    </w:rPr>
  </w:style>
  <w:style w:type="paragraph" w:customStyle="1" w:styleId="linkthemeblack">
    <w:name w:val="link_theme_black"/>
    <w:basedOn w:val="a"/>
    <w:rsid w:val="00537AE4"/>
    <w:pPr>
      <w:spacing w:before="100" w:beforeAutospacing="1" w:after="100" w:afterAutospacing="1"/>
    </w:pPr>
    <w:rPr>
      <w:color w:val="000000"/>
    </w:rPr>
  </w:style>
  <w:style w:type="paragraph" w:customStyle="1" w:styleId="linkthemeghost">
    <w:name w:val="link_theme_ghost"/>
    <w:basedOn w:val="a"/>
    <w:rsid w:val="00537AE4"/>
    <w:pPr>
      <w:spacing w:before="100" w:beforeAutospacing="1" w:after="100" w:afterAutospacing="1"/>
    </w:pPr>
    <w:rPr>
      <w:color w:val="999999"/>
    </w:rPr>
  </w:style>
  <w:style w:type="paragraph" w:customStyle="1" w:styleId="linkthemeouter">
    <w:name w:val="link_theme_outer"/>
    <w:basedOn w:val="a"/>
    <w:rsid w:val="00537AE4"/>
    <w:pPr>
      <w:spacing w:before="100" w:beforeAutospacing="1" w:after="100" w:afterAutospacing="1"/>
    </w:pPr>
    <w:rPr>
      <w:color w:val="007700"/>
    </w:rPr>
  </w:style>
  <w:style w:type="paragraph" w:customStyle="1" w:styleId="linkthemestrong">
    <w:name w:val="link_theme_strong"/>
    <w:basedOn w:val="a"/>
    <w:rsid w:val="00537AE4"/>
    <w:pPr>
      <w:spacing w:before="100" w:beforeAutospacing="1" w:after="100" w:afterAutospacing="1"/>
    </w:pPr>
    <w:rPr>
      <w:b/>
      <w:bCs/>
      <w:color w:val="0044BB"/>
    </w:rPr>
  </w:style>
  <w:style w:type="paragraph" w:customStyle="1" w:styleId="linkthemedark">
    <w:name w:val="link_theme_dark"/>
    <w:basedOn w:val="a"/>
    <w:rsid w:val="00537AE4"/>
    <w:pPr>
      <w:spacing w:before="100" w:beforeAutospacing="1" w:after="100" w:afterAutospacing="1"/>
    </w:pPr>
    <w:rPr>
      <w:color w:val="000000"/>
    </w:rPr>
  </w:style>
  <w:style w:type="paragraph" w:customStyle="1" w:styleId="spin2sizexxs">
    <w:name w:val="spin2_size_xxs"/>
    <w:basedOn w:val="a"/>
    <w:rsid w:val="00537AE4"/>
    <w:pPr>
      <w:spacing w:before="100" w:beforeAutospacing="1" w:after="100" w:afterAutospacing="1" w:line="180" w:lineRule="atLeast"/>
    </w:pPr>
    <w:rPr>
      <w:sz w:val="20"/>
      <w:szCs w:val="20"/>
    </w:rPr>
  </w:style>
  <w:style w:type="paragraph" w:customStyle="1" w:styleId="spin2sizes">
    <w:name w:val="spin2_size_s"/>
    <w:basedOn w:val="a"/>
    <w:rsid w:val="00537AE4"/>
    <w:pPr>
      <w:spacing w:before="100" w:beforeAutospacing="1" w:after="100" w:afterAutospacing="1" w:line="360" w:lineRule="atLeast"/>
    </w:pPr>
    <w:rPr>
      <w:sz w:val="20"/>
      <w:szCs w:val="20"/>
    </w:rPr>
  </w:style>
  <w:style w:type="paragraph" w:customStyle="1" w:styleId="spin2sizem">
    <w:name w:val="spin2_size_m"/>
    <w:basedOn w:val="a"/>
    <w:rsid w:val="00537AE4"/>
    <w:pPr>
      <w:spacing w:before="100" w:beforeAutospacing="1" w:after="100" w:afterAutospacing="1" w:line="420" w:lineRule="atLeast"/>
    </w:pPr>
    <w:rPr>
      <w:sz w:val="23"/>
      <w:szCs w:val="23"/>
    </w:rPr>
  </w:style>
  <w:style w:type="paragraph" w:customStyle="1" w:styleId="spin2sizel">
    <w:name w:val="spin2_size_l"/>
    <w:basedOn w:val="a"/>
    <w:rsid w:val="00537AE4"/>
    <w:pPr>
      <w:spacing w:before="100" w:beforeAutospacing="1" w:after="100" w:afterAutospacing="1" w:line="510" w:lineRule="atLeast"/>
    </w:pPr>
    <w:rPr>
      <w:sz w:val="27"/>
      <w:szCs w:val="27"/>
    </w:rPr>
  </w:style>
  <w:style w:type="paragraph" w:customStyle="1" w:styleId="3g91qsczibh8fgyxpljv7b">
    <w:name w:val="_3g91qsczibh8fgyxpljv7b"/>
    <w:basedOn w:val="a"/>
    <w:rsid w:val="00537AE4"/>
    <w:pPr>
      <w:spacing w:before="900" w:after="100" w:afterAutospacing="1"/>
      <w:jc w:val="center"/>
    </w:pPr>
  </w:style>
  <w:style w:type="paragraph" w:customStyle="1" w:styleId="2xufwfrv9prfs7wtpq9lz">
    <w:name w:val="_2xufwfrv9prfs7wt_pq9lz"/>
    <w:basedOn w:val="a"/>
    <w:rsid w:val="00537AE4"/>
    <w:pPr>
      <w:spacing w:before="100" w:beforeAutospacing="1" w:after="100" w:afterAutospacing="1"/>
    </w:pPr>
    <w:rPr>
      <w:color w:val="FFFFFF"/>
    </w:rPr>
  </w:style>
  <w:style w:type="paragraph" w:customStyle="1" w:styleId="1foycksre13xo9gtyglyj7">
    <w:name w:val="_1foycksre13xo9gtyglyj7"/>
    <w:basedOn w:val="a"/>
    <w:rsid w:val="00537AE4"/>
    <w:pPr>
      <w:spacing w:before="100" w:beforeAutospacing="1" w:after="100" w:afterAutospacing="1"/>
      <w:jc w:val="center"/>
    </w:pPr>
  </w:style>
  <w:style w:type="paragraph" w:customStyle="1" w:styleId="26qk4tvwqk0-nvk9qzfwsy">
    <w:name w:val="_26qk4tvwqk0-nvk9qzfwsy"/>
    <w:basedOn w:val="a"/>
    <w:rsid w:val="00537AE4"/>
    <w:pPr>
      <w:spacing w:before="100" w:beforeAutospacing="1" w:after="100" w:afterAutospacing="1"/>
    </w:pPr>
  </w:style>
  <w:style w:type="paragraph" w:customStyle="1" w:styleId="edxdetljrdo56ub056njq">
    <w:name w:val="edxdetljrdo56ub056njq"/>
    <w:basedOn w:val="a"/>
    <w:rsid w:val="00537AE4"/>
    <w:pPr>
      <w:pBdr>
        <w:top w:val="dashed" w:sz="6" w:space="0" w:color="666666"/>
        <w:left w:val="dashed" w:sz="6" w:space="0" w:color="666666"/>
        <w:bottom w:val="dashed" w:sz="6" w:space="0" w:color="666666"/>
        <w:right w:val="dashed" w:sz="6" w:space="0" w:color="666666"/>
      </w:pBdr>
      <w:spacing w:before="100" w:beforeAutospacing="1" w:after="100" w:afterAutospacing="1"/>
    </w:pPr>
  </w:style>
  <w:style w:type="paragraph" w:customStyle="1" w:styleId="2j3yrhv6dr7bzzrhu4uh8u">
    <w:name w:val="_2j3yrhv6dr7bzzrhu4uh8u"/>
    <w:basedOn w:val="a"/>
    <w:rsid w:val="00537AE4"/>
    <w:pPr>
      <w:shd w:val="clear" w:color="auto" w:fill="FFFFFF"/>
      <w:spacing w:before="150" w:after="150"/>
    </w:pPr>
  </w:style>
  <w:style w:type="paragraph" w:customStyle="1" w:styleId="149gh7mrh79av4xdgwwrmk">
    <w:name w:val="_149gh7mrh79av4xdgwwrmk"/>
    <w:basedOn w:val="a"/>
    <w:rsid w:val="00537AE4"/>
    <w:pPr>
      <w:spacing w:before="100" w:beforeAutospacing="1" w:after="100" w:afterAutospacing="1"/>
    </w:pPr>
  </w:style>
  <w:style w:type="paragraph" w:customStyle="1" w:styleId="3iqupqmbhwglwyazsql9o4">
    <w:name w:val="_3iqupqmbhwglwyazsql9o4"/>
    <w:basedOn w:val="a"/>
    <w:rsid w:val="00537AE4"/>
    <w:pPr>
      <w:spacing w:before="100" w:beforeAutospacing="1" w:after="100" w:afterAutospacing="1"/>
      <w:jc w:val="center"/>
    </w:pPr>
  </w:style>
  <w:style w:type="paragraph" w:customStyle="1" w:styleId="2siedsflaigf4hlgcgjfci">
    <w:name w:val="_2siedsflaigf4hlgcgjfci"/>
    <w:basedOn w:val="a"/>
    <w:rsid w:val="00537AE4"/>
    <w:pPr>
      <w:spacing w:before="100" w:beforeAutospacing="1" w:after="100" w:afterAutospacing="1"/>
    </w:pPr>
    <w:rPr>
      <w:color w:val="FF0000"/>
    </w:rPr>
  </w:style>
  <w:style w:type="paragraph" w:customStyle="1" w:styleId="pagespreadsheet">
    <w:name w:val="page_spreadsheet"/>
    <w:basedOn w:val="a"/>
    <w:rsid w:val="00537AE4"/>
    <w:pPr>
      <w:spacing w:before="100" w:beforeAutospacing="1" w:after="100" w:afterAutospacing="1"/>
    </w:pPr>
  </w:style>
  <w:style w:type="paragraph" w:customStyle="1" w:styleId="pagefb2">
    <w:name w:val="page_fb2"/>
    <w:basedOn w:val="a"/>
    <w:rsid w:val="00537AE4"/>
    <w:pPr>
      <w:spacing w:before="100" w:beforeAutospacing="1" w:after="100" w:afterAutospacing="1"/>
      <w:jc w:val="both"/>
    </w:pPr>
  </w:style>
  <w:style w:type="paragraph" w:customStyle="1" w:styleId="fb2-stanza">
    <w:name w:val="fb2-stanza"/>
    <w:basedOn w:val="a"/>
    <w:rsid w:val="00537AE4"/>
    <w:pPr>
      <w:spacing w:before="120" w:after="120"/>
    </w:pPr>
  </w:style>
  <w:style w:type="paragraph" w:customStyle="1" w:styleId="fb2-poem">
    <w:name w:val="fb2-poem"/>
    <w:basedOn w:val="a"/>
    <w:rsid w:val="00537AE4"/>
    <w:pPr>
      <w:spacing w:before="240" w:after="240"/>
      <w:ind w:left="480" w:right="480"/>
    </w:pPr>
  </w:style>
  <w:style w:type="paragraph" w:customStyle="1" w:styleId="fb2-empty-line">
    <w:name w:val="fb2-empty-line"/>
    <w:basedOn w:val="a"/>
    <w:rsid w:val="00537AE4"/>
    <w:pPr>
      <w:spacing w:before="100" w:beforeAutospacing="1" w:after="100" w:afterAutospacing="1"/>
    </w:pPr>
  </w:style>
  <w:style w:type="paragraph" w:customStyle="1" w:styleId="fb2-annotation">
    <w:name w:val="fb2-annotation"/>
    <w:basedOn w:val="a"/>
    <w:rsid w:val="00537AE4"/>
    <w:pPr>
      <w:spacing w:before="240" w:after="240"/>
      <w:ind w:left="1200" w:right="1200"/>
    </w:pPr>
  </w:style>
  <w:style w:type="paragraph" w:customStyle="1" w:styleId="fb2-title-p">
    <w:name w:val="fb2-title-p"/>
    <w:basedOn w:val="a"/>
    <w:rsid w:val="00537AE4"/>
    <w:pPr>
      <w:spacing w:before="100" w:beforeAutospacing="1" w:after="100" w:afterAutospacing="1"/>
    </w:pPr>
  </w:style>
  <w:style w:type="paragraph" w:customStyle="1" w:styleId="fb2-epigraph">
    <w:name w:val="fb2-epigraph"/>
    <w:basedOn w:val="a"/>
    <w:rsid w:val="00537AE4"/>
    <w:pPr>
      <w:spacing w:before="100" w:beforeAutospacing="1" w:after="100" w:afterAutospacing="1"/>
      <w:ind w:left="240"/>
    </w:pPr>
    <w:rPr>
      <w:i/>
      <w:iCs/>
    </w:rPr>
  </w:style>
  <w:style w:type="paragraph" w:customStyle="1" w:styleId="fb2-text-author">
    <w:name w:val="fb2-text-author"/>
    <w:basedOn w:val="a"/>
    <w:rsid w:val="00537AE4"/>
    <w:pPr>
      <w:spacing w:before="100" w:beforeAutospacing="1" w:after="100" w:afterAutospacing="1"/>
      <w:ind w:left="240"/>
    </w:pPr>
  </w:style>
  <w:style w:type="paragraph" w:customStyle="1" w:styleId="3cilg2xi045wxyrasclxkq">
    <w:name w:val="_3cilg2xi045wxyrasclxkq"/>
    <w:basedOn w:val="a"/>
    <w:rsid w:val="00537AE4"/>
    <w:pPr>
      <w:spacing w:before="300" w:after="1200"/>
      <w:ind w:left="150" w:right="150"/>
    </w:pPr>
  </w:style>
  <w:style w:type="paragraph" w:customStyle="1" w:styleId="jeiqnutxcswkgx8xziyt-">
    <w:name w:val="jeiqnutxcswkgx8xziyt-"/>
    <w:basedOn w:val="a"/>
    <w:rsid w:val="00537AE4"/>
    <w:pPr>
      <w:spacing w:before="100" w:beforeAutospacing="1" w:after="100" w:afterAutospacing="1"/>
    </w:pPr>
  </w:style>
  <w:style w:type="paragraph" w:customStyle="1" w:styleId="15rh8nv4xjznwqllv6jw0l">
    <w:name w:val="_15rh8nv4xjznwqllv6jw0l"/>
    <w:basedOn w:val="a"/>
    <w:rsid w:val="00537AE4"/>
    <w:pPr>
      <w:spacing w:before="100" w:beforeAutospacing="1" w:after="100" w:afterAutospacing="1"/>
      <w:jc w:val="center"/>
    </w:pPr>
  </w:style>
  <w:style w:type="paragraph" w:customStyle="1" w:styleId="2653anqgre1iirvjvfqzlf">
    <w:name w:val="_2653anqgre1iirvjvfqzlf"/>
    <w:basedOn w:val="a"/>
    <w:rsid w:val="00537AE4"/>
    <w:pPr>
      <w:spacing w:before="150" w:after="450"/>
    </w:pPr>
  </w:style>
  <w:style w:type="paragraph" w:customStyle="1" w:styleId="dsiympug7uzjmjdi6gnh">
    <w:name w:val="_dsiympug7uzjmjdi6gnh"/>
    <w:basedOn w:val="a"/>
    <w:rsid w:val="00537AE4"/>
    <w:pPr>
      <w:spacing w:before="240" w:after="240"/>
      <w:ind w:left="240" w:right="240"/>
    </w:pPr>
    <w:rPr>
      <w:sz w:val="36"/>
      <w:szCs w:val="36"/>
    </w:rPr>
  </w:style>
  <w:style w:type="paragraph" w:customStyle="1" w:styleId="10ctzhf7xa00rx4c6gzqv">
    <w:name w:val="_10ctzhf7xa00rx4c_6gzqv"/>
    <w:basedOn w:val="a"/>
    <w:rsid w:val="00537AE4"/>
    <w:pPr>
      <w:spacing w:before="150" w:after="150"/>
      <w:ind w:left="150" w:right="150"/>
    </w:pPr>
  </w:style>
  <w:style w:type="paragraph" w:customStyle="1" w:styleId="4c52qrcvgeikcjlbye6ba">
    <w:name w:val="_4c52qrcvgeikcjlbye6ba"/>
    <w:basedOn w:val="a"/>
    <w:rsid w:val="00537AE4"/>
    <w:pPr>
      <w:spacing w:before="900" w:after="900"/>
    </w:pPr>
  </w:style>
  <w:style w:type="paragraph" w:customStyle="1" w:styleId="3bfhydqymm5k8k0hmyaxf">
    <w:name w:val="_3bfhydqymm5_k8k0hmyaxf"/>
    <w:basedOn w:val="a"/>
    <w:rsid w:val="00537AE4"/>
    <w:pPr>
      <w:spacing w:before="100" w:beforeAutospacing="1" w:after="100" w:afterAutospacing="1"/>
    </w:pPr>
  </w:style>
  <w:style w:type="paragraph" w:customStyle="1" w:styleId="2525rjmep2kkglaegjrt2o">
    <w:name w:val="_2525rjmep2kkglaegjrt2o"/>
    <w:basedOn w:val="a"/>
    <w:rsid w:val="00537AE4"/>
    <w:pPr>
      <w:spacing w:before="100" w:beforeAutospacing="1" w:after="100" w:afterAutospacing="1"/>
    </w:pPr>
  </w:style>
  <w:style w:type="paragraph" w:customStyle="1" w:styleId="1q-5ojmdp-v80taxl6f9-a">
    <w:name w:val="_1q-5ojmdp-v80taxl6f9-a"/>
    <w:basedOn w:val="a"/>
    <w:rsid w:val="00537AE4"/>
    <w:pPr>
      <w:spacing w:before="450" w:after="100" w:afterAutospacing="1"/>
      <w:ind w:left="300"/>
    </w:pPr>
  </w:style>
  <w:style w:type="paragraph" w:customStyle="1" w:styleId="1ela8or8bv7e9cncnnmcwr">
    <w:name w:val="_1ela8or8bv7e9cncnnmcwr"/>
    <w:basedOn w:val="a"/>
    <w:rsid w:val="00537AE4"/>
    <w:pPr>
      <w:spacing w:before="100" w:beforeAutospacing="1" w:after="100" w:afterAutospacing="1"/>
      <w:ind w:left="1500"/>
    </w:pPr>
  </w:style>
  <w:style w:type="paragraph" w:customStyle="1" w:styleId="2jbajcus0hrxnjcdvv5tl">
    <w:name w:val="_2j_bajcus0hrxnjcdvv5tl"/>
    <w:basedOn w:val="a"/>
    <w:rsid w:val="00537AE4"/>
    <w:pPr>
      <w:spacing w:before="100" w:beforeAutospacing="1" w:after="240"/>
    </w:pPr>
    <w:rPr>
      <w:b/>
      <w:bCs/>
    </w:rPr>
  </w:style>
  <w:style w:type="paragraph" w:customStyle="1" w:styleId="350u9cgyemm2thjr1qjrxl">
    <w:name w:val="_350u9cgyemm2thjr1qjrxl"/>
    <w:basedOn w:val="a"/>
    <w:rsid w:val="00537AE4"/>
    <w:pPr>
      <w:spacing w:before="100" w:beforeAutospacing="1" w:after="100" w:afterAutospacing="1"/>
    </w:pPr>
    <w:rPr>
      <w:color w:val="999999"/>
      <w:sz w:val="20"/>
      <w:szCs w:val="20"/>
    </w:rPr>
  </w:style>
  <w:style w:type="paragraph" w:customStyle="1" w:styleId="3d1ifb9i0d9q4rgfl3kuq">
    <w:name w:val="_3d1i_fb9i0d9q4rgfl3kuq"/>
    <w:basedOn w:val="a"/>
    <w:rsid w:val="00537AE4"/>
    <w:pPr>
      <w:spacing w:before="600" w:after="150"/>
    </w:pPr>
  </w:style>
  <w:style w:type="paragraph" w:customStyle="1" w:styleId="1hki25uy0n3psnwiwyhn9v">
    <w:name w:val="_1hki25uy0n3psnwiwyhn9v"/>
    <w:basedOn w:val="a"/>
    <w:rsid w:val="00537AE4"/>
    <w:pPr>
      <w:spacing w:before="100" w:beforeAutospacing="1" w:after="100" w:afterAutospacing="1" w:line="450" w:lineRule="atLeast"/>
    </w:pPr>
    <w:rPr>
      <w:color w:val="333333"/>
      <w:sz w:val="20"/>
      <w:szCs w:val="20"/>
    </w:rPr>
  </w:style>
  <w:style w:type="paragraph" w:customStyle="1" w:styleId="1cha4ynhwlkwhhgxym4mzc">
    <w:name w:val="_1cha4ynhwlkwhhgxym4mzc"/>
    <w:basedOn w:val="a"/>
    <w:rsid w:val="00537AE4"/>
    <w:pPr>
      <w:spacing w:before="100" w:beforeAutospacing="1" w:after="100" w:afterAutospacing="1"/>
    </w:pPr>
  </w:style>
  <w:style w:type="paragraph" w:customStyle="1" w:styleId="303dp77ecq6wbnwj0q0lkc">
    <w:name w:val="_303dp77ecq6wbnwj0q0lkc"/>
    <w:basedOn w:val="a"/>
    <w:rsid w:val="00537AE4"/>
    <w:pPr>
      <w:shd w:val="clear" w:color="auto" w:fill="F8F8F8"/>
      <w:spacing w:before="100" w:beforeAutospacing="1" w:after="100" w:afterAutospacing="1"/>
    </w:pPr>
  </w:style>
  <w:style w:type="paragraph" w:customStyle="1" w:styleId="1noamfdm-yhtukwtuapijx">
    <w:name w:val="_1noamfdm-yhtukwtuapijx"/>
    <w:basedOn w:val="a"/>
    <w:rsid w:val="00537AE4"/>
    <w:pPr>
      <w:spacing w:before="100" w:beforeAutospacing="1" w:after="100" w:afterAutospacing="1"/>
      <w:ind w:right="90"/>
    </w:pPr>
  </w:style>
  <w:style w:type="paragraph" w:customStyle="1" w:styleId="hn6kstxv14ti51rag8onh">
    <w:name w:val="hn6kstxv14ti51rag8onh"/>
    <w:basedOn w:val="a"/>
    <w:rsid w:val="00537AE4"/>
    <w:pPr>
      <w:shd w:val="clear" w:color="auto" w:fill="FF0000"/>
      <w:spacing w:before="100" w:beforeAutospacing="1" w:after="100" w:afterAutospacing="1"/>
    </w:pPr>
  </w:style>
  <w:style w:type="paragraph" w:customStyle="1" w:styleId="yd-madl-4aq-6jcvli8ta">
    <w:name w:val="yd-madl-4aq-6jcvli8ta"/>
    <w:basedOn w:val="a"/>
    <w:rsid w:val="00537AE4"/>
    <w:pPr>
      <w:spacing w:before="100" w:beforeAutospacing="1" w:after="100" w:afterAutospacing="1"/>
      <w:ind w:left="150"/>
    </w:pPr>
  </w:style>
  <w:style w:type="paragraph" w:customStyle="1" w:styleId="file-icon">
    <w:name w:val="file-icon"/>
    <w:basedOn w:val="a"/>
    <w:rsid w:val="00537AE4"/>
    <w:pPr>
      <w:spacing w:before="100" w:beforeAutospacing="1" w:after="100" w:afterAutospacing="1"/>
      <w:textAlignment w:val="center"/>
    </w:pPr>
  </w:style>
  <w:style w:type="paragraph" w:customStyle="1" w:styleId="file-iconsizexs">
    <w:name w:val="file-icon_size_xs"/>
    <w:basedOn w:val="a"/>
    <w:rsid w:val="00537AE4"/>
    <w:pPr>
      <w:spacing w:before="100" w:beforeAutospacing="1" w:after="100" w:afterAutospacing="1"/>
    </w:pPr>
  </w:style>
  <w:style w:type="paragraph" w:customStyle="1" w:styleId="file-iconsizes">
    <w:name w:val="file-icon_size_s"/>
    <w:basedOn w:val="a"/>
    <w:rsid w:val="00537AE4"/>
    <w:pPr>
      <w:spacing w:before="100" w:beforeAutospacing="1" w:after="100" w:afterAutospacing="1"/>
    </w:pPr>
  </w:style>
  <w:style w:type="paragraph" w:customStyle="1" w:styleId="file-iconsizem">
    <w:name w:val="file-icon_size_m"/>
    <w:basedOn w:val="a"/>
    <w:rsid w:val="00537AE4"/>
    <w:pPr>
      <w:spacing w:before="100" w:beforeAutospacing="1" w:after="100" w:afterAutospacing="1"/>
    </w:pPr>
  </w:style>
  <w:style w:type="paragraph" w:customStyle="1" w:styleId="file-iconsizel">
    <w:name w:val="file-icon_size_l"/>
    <w:basedOn w:val="a"/>
    <w:rsid w:val="00537AE4"/>
    <w:pPr>
      <w:spacing w:before="100" w:beforeAutospacing="1" w:after="100" w:afterAutospacing="1"/>
    </w:pPr>
  </w:style>
  <w:style w:type="paragraph" w:customStyle="1" w:styleId="file-iconsizexl">
    <w:name w:val="file-icon_size_xl"/>
    <w:basedOn w:val="a"/>
    <w:rsid w:val="00537AE4"/>
    <w:pPr>
      <w:spacing w:before="100" w:beforeAutospacing="1" w:after="100" w:afterAutospacing="1"/>
    </w:pPr>
  </w:style>
  <w:style w:type="paragraph" w:customStyle="1" w:styleId="369aojvibfimmhnzgx18nq">
    <w:name w:val="_369aojvibfimmhnzgx18nq"/>
    <w:basedOn w:val="a"/>
    <w:rsid w:val="00537AE4"/>
    <w:pPr>
      <w:spacing w:before="900" w:after="300" w:line="300" w:lineRule="atLeast"/>
      <w:ind w:left="300" w:right="300"/>
    </w:pPr>
    <w:rPr>
      <w:color w:val="999999"/>
    </w:rPr>
  </w:style>
  <w:style w:type="paragraph" w:customStyle="1" w:styleId="rx3jjstrgktybjcfpmwd">
    <w:name w:val="rx3jjstrgktybj_cfpmwd"/>
    <w:basedOn w:val="a"/>
    <w:rsid w:val="00537AE4"/>
    <w:pPr>
      <w:spacing w:before="100" w:beforeAutospacing="1" w:after="100" w:afterAutospacing="1"/>
    </w:pPr>
  </w:style>
  <w:style w:type="paragraph" w:customStyle="1" w:styleId="36gzy6ff8q9bf2s2jt4fc7">
    <w:name w:val="_36gzy6ff8q9bf2s2jt4fc7"/>
    <w:basedOn w:val="a"/>
    <w:rsid w:val="00537AE4"/>
    <w:pPr>
      <w:spacing w:before="100" w:beforeAutospacing="1" w:after="100" w:afterAutospacing="1"/>
    </w:pPr>
  </w:style>
  <w:style w:type="paragraph" w:customStyle="1" w:styleId="2y2jtjhmpntlhu7bv74owi">
    <w:name w:val="_2y2jtjhmpntlhu7bv74owi"/>
    <w:basedOn w:val="a"/>
    <w:rsid w:val="00537AE4"/>
    <w:pPr>
      <w:spacing w:before="100" w:beforeAutospacing="1" w:after="100" w:afterAutospacing="1"/>
    </w:pPr>
  </w:style>
  <w:style w:type="paragraph" w:customStyle="1" w:styleId="v5hsthwkd0xantuti-fum">
    <w:name w:val="v5hsthwkd0xantuti-fum"/>
    <w:basedOn w:val="a"/>
    <w:rsid w:val="00537AE4"/>
    <w:pPr>
      <w:spacing w:before="240" w:after="100" w:afterAutospacing="1"/>
    </w:pPr>
    <w:rPr>
      <w:color w:val="333333"/>
    </w:rPr>
  </w:style>
  <w:style w:type="paragraph" w:customStyle="1" w:styleId="ww82yxcupspxlq5pinmyo">
    <w:name w:val="ww82yxcupspxlq5pinmyo"/>
    <w:basedOn w:val="a"/>
    <w:rsid w:val="00537AE4"/>
    <w:pPr>
      <w:shd w:val="clear" w:color="auto" w:fill="FFFFFF"/>
      <w:spacing w:before="100" w:beforeAutospacing="1" w:after="100" w:afterAutospacing="1" w:line="840" w:lineRule="atLeast"/>
    </w:pPr>
    <w:rPr>
      <w:vanish/>
      <w:color w:val="999999"/>
    </w:rPr>
  </w:style>
  <w:style w:type="paragraph" w:customStyle="1" w:styleId="g1jup9aovenbo2ph2jsjd">
    <w:name w:val="g1jup9aovenbo2ph2jsjd"/>
    <w:basedOn w:val="a"/>
    <w:rsid w:val="00537AE4"/>
    <w:pPr>
      <w:spacing w:before="100" w:beforeAutospacing="1" w:after="100" w:afterAutospacing="1"/>
    </w:pPr>
    <w:rPr>
      <w:color w:val="999999"/>
    </w:rPr>
  </w:style>
  <w:style w:type="paragraph" w:customStyle="1" w:styleId="-uyob4fhyiqvmr6ur50lr">
    <w:name w:val="_-uyob4fhyiqvmr6ur50lr"/>
    <w:basedOn w:val="a"/>
    <w:rsid w:val="00537AE4"/>
    <w:pPr>
      <w:spacing w:before="100" w:beforeAutospacing="1" w:after="100" w:afterAutospacing="1"/>
      <w:ind w:left="240"/>
    </w:pPr>
  </w:style>
  <w:style w:type="paragraph" w:customStyle="1" w:styleId="3s4oo6lb1pu0usfh6y-aio">
    <w:name w:val="_3s4oo6lb1pu0usfh6y-aio"/>
    <w:basedOn w:val="a"/>
    <w:rsid w:val="00537AE4"/>
    <w:pPr>
      <w:spacing w:before="100" w:beforeAutospacing="1" w:after="100" w:afterAutospacing="1"/>
    </w:pPr>
  </w:style>
  <w:style w:type="paragraph" w:customStyle="1" w:styleId="3ftupza8xgjdh2nlibbmvk">
    <w:name w:val="_3ftupza8xgjdh2nlibbmvk"/>
    <w:basedOn w:val="a"/>
    <w:rsid w:val="00537AE4"/>
    <w:pPr>
      <w:spacing w:before="100" w:beforeAutospacing="1" w:after="100" w:afterAutospacing="1"/>
    </w:pPr>
  </w:style>
  <w:style w:type="paragraph" w:customStyle="1" w:styleId="2ikdvlqqpovf35eymdglms">
    <w:name w:val="_2ikdvlqqpovf35eymdglms"/>
    <w:basedOn w:val="a"/>
    <w:rsid w:val="00537AE4"/>
    <w:pPr>
      <w:spacing w:before="100" w:beforeAutospacing="1" w:after="100" w:afterAutospacing="1"/>
    </w:pPr>
  </w:style>
  <w:style w:type="paragraph" w:customStyle="1" w:styleId="37k09d3dezej6eud1wtlo">
    <w:name w:val="_37k0_9d3dezej6eud1wtlo"/>
    <w:basedOn w:val="a"/>
    <w:rsid w:val="00537AE4"/>
    <w:pPr>
      <w:spacing w:before="100" w:beforeAutospacing="1" w:after="100" w:afterAutospacing="1"/>
      <w:jc w:val="center"/>
    </w:pPr>
    <w:rPr>
      <w:color w:val="333333"/>
      <w:sz w:val="27"/>
      <w:szCs w:val="27"/>
    </w:rPr>
  </w:style>
  <w:style w:type="paragraph" w:customStyle="1" w:styleId="1luwqr7jrlnsfvii6nb02q">
    <w:name w:val="_1luwqr7jrlnsfvii6nb02q"/>
    <w:basedOn w:val="a"/>
    <w:rsid w:val="00537AE4"/>
    <w:pPr>
      <w:spacing w:before="100" w:beforeAutospacing="1" w:after="100" w:afterAutospacing="1"/>
    </w:pPr>
    <w:rPr>
      <w:color w:val="FFFFFF"/>
    </w:rPr>
  </w:style>
  <w:style w:type="paragraph" w:customStyle="1" w:styleId="2g74c6yzldkdhjagto7srd">
    <w:name w:val="_2g74c6yzldkdhjagto7srd"/>
    <w:basedOn w:val="a"/>
    <w:rsid w:val="00537AE4"/>
    <w:pPr>
      <w:spacing w:before="100" w:beforeAutospacing="1" w:after="100" w:afterAutospacing="1"/>
    </w:pPr>
    <w:rPr>
      <w:caps/>
      <w:color w:val="FFF4B6"/>
    </w:rPr>
  </w:style>
  <w:style w:type="paragraph" w:customStyle="1" w:styleId="modal">
    <w:name w:val="modal"/>
    <w:basedOn w:val="a"/>
    <w:rsid w:val="00537AE4"/>
    <w:pPr>
      <w:spacing w:before="100" w:beforeAutospacing="1" w:after="100" w:afterAutospacing="1"/>
    </w:pPr>
  </w:style>
  <w:style w:type="paragraph" w:customStyle="1" w:styleId="modaltable">
    <w:name w:val="modal__table"/>
    <w:basedOn w:val="a"/>
    <w:rsid w:val="00537AE4"/>
    <w:pPr>
      <w:spacing w:before="100" w:beforeAutospacing="1" w:after="100" w:afterAutospacing="1"/>
      <w:jc w:val="center"/>
    </w:pPr>
  </w:style>
  <w:style w:type="paragraph" w:customStyle="1" w:styleId="modalcell">
    <w:name w:val="modal__cell"/>
    <w:basedOn w:val="a"/>
    <w:rsid w:val="00537AE4"/>
    <w:pPr>
      <w:spacing w:before="100" w:beforeAutospacing="1" w:after="100" w:afterAutospacing="1"/>
      <w:textAlignment w:val="center"/>
    </w:pPr>
  </w:style>
  <w:style w:type="paragraph" w:customStyle="1" w:styleId="modalcontent">
    <w:name w:val="modal__content"/>
    <w:basedOn w:val="a"/>
    <w:rsid w:val="00537AE4"/>
    <w:pPr>
      <w:spacing w:before="100" w:beforeAutospacing="1" w:after="100" w:afterAutospacing="1"/>
    </w:pPr>
  </w:style>
  <w:style w:type="paragraph" w:customStyle="1" w:styleId="modalthemenormal">
    <w:name w:val="modal_theme_normal"/>
    <w:basedOn w:val="a"/>
    <w:rsid w:val="00537AE4"/>
    <w:pPr>
      <w:ind w:left="-18913"/>
    </w:pPr>
    <w:rPr>
      <w:vanish/>
    </w:rPr>
  </w:style>
  <w:style w:type="paragraph" w:customStyle="1" w:styleId="1suw6dtuxnphwwoumcnpj">
    <w:name w:val="_1suw6dtuxnphww_oumcnpj"/>
    <w:basedOn w:val="a"/>
    <w:rsid w:val="00537AE4"/>
    <w:pPr>
      <w:shd w:val="clear" w:color="auto" w:fill="4981D5"/>
      <w:spacing w:before="100" w:beforeAutospacing="1" w:after="100" w:afterAutospacing="1"/>
    </w:pPr>
    <w:rPr>
      <w:vanish/>
      <w:color w:val="FFFFFF"/>
    </w:rPr>
  </w:style>
  <w:style w:type="paragraph" w:customStyle="1" w:styleId="3plrwklqt0ecmd9rlzwomg">
    <w:name w:val="_3plrwklqt0ecmd9rlzwomg"/>
    <w:basedOn w:val="a"/>
    <w:rsid w:val="00537AE4"/>
    <w:pPr>
      <w:shd w:val="clear" w:color="auto" w:fill="306DCA"/>
      <w:spacing w:before="100" w:beforeAutospacing="1" w:after="100" w:afterAutospacing="1"/>
    </w:pPr>
  </w:style>
  <w:style w:type="paragraph" w:customStyle="1" w:styleId="qa2oxuemivxikfc5ur0yp">
    <w:name w:val="qa2oxuemivxikfc5ur0yp"/>
    <w:basedOn w:val="a"/>
    <w:rsid w:val="00537AE4"/>
    <w:pPr>
      <w:spacing w:before="100" w:beforeAutospacing="1" w:after="100" w:afterAutospacing="1"/>
      <w:ind w:right="840"/>
    </w:pPr>
  </w:style>
  <w:style w:type="paragraph" w:customStyle="1" w:styleId="3iq4k2yl4efhabsrzsgqz">
    <w:name w:val="_3iq4k2yl4e_fhabsrzsgqz"/>
    <w:basedOn w:val="a"/>
    <w:rsid w:val="00537AE4"/>
    <w:pPr>
      <w:spacing w:before="100" w:beforeAutospacing="1" w:after="100" w:afterAutospacing="1"/>
    </w:pPr>
  </w:style>
  <w:style w:type="paragraph" w:customStyle="1" w:styleId="119xzd0ygh7f5v3uhrntz">
    <w:name w:val="_11_9xzd0ygh7f5v3uhrntz"/>
    <w:basedOn w:val="a"/>
    <w:rsid w:val="00537AE4"/>
    <w:pPr>
      <w:spacing w:before="100" w:beforeAutospacing="1" w:after="100" w:afterAutospacing="1"/>
    </w:pPr>
  </w:style>
  <w:style w:type="paragraph" w:customStyle="1" w:styleId="2n1oifc2nl7lg-hczkz06b">
    <w:name w:val="_2n1oifc2nl7lg-hczkz06b"/>
    <w:basedOn w:val="a"/>
    <w:rsid w:val="00537AE4"/>
    <w:pPr>
      <w:spacing w:before="100" w:beforeAutospacing="1" w:after="100" w:afterAutospacing="1"/>
      <w:ind w:left="450"/>
    </w:pPr>
  </w:style>
  <w:style w:type="paragraph" w:customStyle="1" w:styleId="zeubsnjy1p1dg2vax80tz">
    <w:name w:val="zeubsnjy1p1dg2vax80tz"/>
    <w:basedOn w:val="a"/>
    <w:rsid w:val="00537AE4"/>
    <w:pPr>
      <w:spacing w:before="100" w:beforeAutospacing="1" w:after="90"/>
    </w:pPr>
    <w:rPr>
      <w:b/>
      <w:bCs/>
      <w:sz w:val="33"/>
      <w:szCs w:val="33"/>
    </w:rPr>
  </w:style>
  <w:style w:type="paragraph" w:customStyle="1" w:styleId="3ugyj0gdc2k6gu0-3863xr">
    <w:name w:val="_3ugyj0gdc2k6gu0-3863xr"/>
    <w:basedOn w:val="a"/>
    <w:rsid w:val="00537AE4"/>
    <w:pPr>
      <w:spacing w:before="100" w:beforeAutospacing="1" w:after="100" w:afterAutospacing="1" w:line="330" w:lineRule="atLeast"/>
    </w:pPr>
  </w:style>
  <w:style w:type="paragraph" w:customStyle="1" w:styleId="ggk5t-fdv0nxlg4szqxw">
    <w:name w:val="ggk5t-fdv0nxlg4szqxw"/>
    <w:basedOn w:val="a"/>
    <w:rsid w:val="00537AE4"/>
    <w:pPr>
      <w:spacing w:before="100" w:beforeAutospacing="1" w:after="100" w:afterAutospacing="1"/>
    </w:pPr>
  </w:style>
  <w:style w:type="paragraph" w:customStyle="1" w:styleId="2ceesncdulsehxwi8hgos">
    <w:name w:val="_2ceesncdul_sehxwi8hgos"/>
    <w:basedOn w:val="a"/>
    <w:rsid w:val="00537AE4"/>
    <w:pPr>
      <w:spacing w:before="100" w:beforeAutospacing="1" w:after="100" w:afterAutospacing="1"/>
      <w:jc w:val="center"/>
    </w:pPr>
  </w:style>
  <w:style w:type="paragraph" w:customStyle="1" w:styleId="button2icon">
    <w:name w:val="button2__icon"/>
    <w:basedOn w:val="a"/>
    <w:rsid w:val="00537AE4"/>
    <w:pPr>
      <w:spacing w:before="100" w:beforeAutospacing="1" w:after="100" w:afterAutospacing="1"/>
    </w:pPr>
  </w:style>
  <w:style w:type="paragraph" w:customStyle="1" w:styleId="button2themewebsearch">
    <w:name w:val="button2_theme_websearch"/>
    <w:basedOn w:val="a"/>
    <w:rsid w:val="00537AE4"/>
    <w:pPr>
      <w:spacing w:before="100" w:beforeAutospacing="1" w:after="100" w:afterAutospacing="1"/>
    </w:pPr>
  </w:style>
  <w:style w:type="paragraph" w:customStyle="1" w:styleId="tooltipcontent">
    <w:name w:val="tooltip__content"/>
    <w:basedOn w:val="a"/>
    <w:rsid w:val="00537AE4"/>
    <w:pPr>
      <w:spacing w:before="100" w:beforeAutospacing="1" w:after="100" w:afterAutospacing="1"/>
    </w:pPr>
  </w:style>
  <w:style w:type="paragraph" w:customStyle="1" w:styleId="menugroup">
    <w:name w:val="menu__group"/>
    <w:basedOn w:val="a"/>
    <w:rsid w:val="00537AE4"/>
    <w:pPr>
      <w:spacing w:before="100" w:beforeAutospacing="1" w:after="100" w:afterAutospacing="1"/>
    </w:pPr>
  </w:style>
  <w:style w:type="paragraph" w:customStyle="1" w:styleId="linkinner">
    <w:name w:val="link__inner"/>
    <w:basedOn w:val="a"/>
    <w:rsid w:val="00537AE4"/>
    <w:pPr>
      <w:spacing w:before="100" w:beforeAutospacing="1" w:after="100" w:afterAutospacing="1"/>
    </w:pPr>
  </w:style>
  <w:style w:type="paragraph" w:customStyle="1" w:styleId="menutitle">
    <w:name w:val="menu__title"/>
    <w:basedOn w:val="a"/>
    <w:rsid w:val="00537AE4"/>
    <w:pPr>
      <w:spacing w:before="100" w:beforeAutospacing="1" w:after="100" w:afterAutospacing="1"/>
    </w:pPr>
  </w:style>
  <w:style w:type="paragraph" w:customStyle="1" w:styleId="tickercount">
    <w:name w:val="ticker__count"/>
    <w:basedOn w:val="a"/>
    <w:rsid w:val="00537AE4"/>
    <w:pPr>
      <w:spacing w:before="100" w:beforeAutospacing="1" w:after="100" w:afterAutospacing="1"/>
    </w:pPr>
  </w:style>
  <w:style w:type="paragraph" w:customStyle="1" w:styleId="user-picimagelodpiyes">
    <w:name w:val="user-pic__image_lodpi_yes"/>
    <w:basedOn w:val="a"/>
    <w:rsid w:val="00537AE4"/>
    <w:pPr>
      <w:spacing w:before="100" w:beforeAutospacing="1" w:after="100" w:afterAutospacing="1"/>
    </w:pPr>
  </w:style>
  <w:style w:type="paragraph" w:customStyle="1" w:styleId="menuitemtypelink">
    <w:name w:val="menu__item_type_link"/>
    <w:basedOn w:val="a"/>
    <w:rsid w:val="00537AE4"/>
    <w:pPr>
      <w:spacing w:before="100" w:beforeAutospacing="1" w:after="100" w:afterAutospacing="1"/>
    </w:pPr>
  </w:style>
  <w:style w:type="paragraph" w:customStyle="1" w:styleId="user2add-accounthiddenyes">
    <w:name w:val="user2__add-account_hidden_yes"/>
    <w:basedOn w:val="a"/>
    <w:rsid w:val="00537AE4"/>
    <w:pPr>
      <w:spacing w:before="100" w:beforeAutospacing="1" w:after="100" w:afterAutospacing="1"/>
    </w:pPr>
  </w:style>
  <w:style w:type="paragraph" w:customStyle="1" w:styleId="textinputicon">
    <w:name w:val="textinput__icon"/>
    <w:basedOn w:val="a"/>
    <w:rsid w:val="00537AE4"/>
    <w:pPr>
      <w:spacing w:before="100" w:beforeAutospacing="1" w:after="100" w:afterAutospacing="1"/>
    </w:pPr>
  </w:style>
  <w:style w:type="paragraph" w:customStyle="1" w:styleId="hover-tooltiptooltip-anchor">
    <w:name w:val="hover-tooltip__tooltip-anchor"/>
    <w:basedOn w:val="a"/>
    <w:rsid w:val="00537AE4"/>
    <w:pPr>
      <w:spacing w:before="100" w:beforeAutospacing="1" w:after="100" w:afterAutospacing="1"/>
    </w:pPr>
  </w:style>
  <w:style w:type="paragraph" w:customStyle="1" w:styleId="linkicon">
    <w:name w:val="link__icon"/>
    <w:basedOn w:val="a"/>
    <w:rsid w:val="00537AE4"/>
    <w:pPr>
      <w:spacing w:before="100" w:beforeAutospacing="1" w:after="100" w:afterAutospacing="1"/>
    </w:pPr>
  </w:style>
  <w:style w:type="paragraph" w:customStyle="1" w:styleId="hover-dropdown">
    <w:name w:val="hover-dropdown"/>
    <w:basedOn w:val="a"/>
    <w:rsid w:val="00537AE4"/>
    <w:pPr>
      <w:spacing w:before="100" w:beforeAutospacing="1" w:after="100" w:afterAutospacing="1"/>
    </w:pPr>
  </w:style>
  <w:style w:type="paragraph" w:customStyle="1" w:styleId="button2text1">
    <w:name w:val="button2__text1"/>
    <w:basedOn w:val="a"/>
    <w:rsid w:val="00537AE4"/>
    <w:pPr>
      <w:ind w:left="195" w:right="195"/>
    </w:pPr>
  </w:style>
  <w:style w:type="paragraph" w:customStyle="1" w:styleId="button2icon1">
    <w:name w:val="button2__icon1"/>
    <w:basedOn w:val="a"/>
    <w:rsid w:val="00537AE4"/>
    <w:pPr>
      <w:spacing w:before="100" w:beforeAutospacing="1" w:after="100" w:afterAutospacing="1"/>
    </w:pPr>
  </w:style>
  <w:style w:type="paragraph" w:customStyle="1" w:styleId="button2text2">
    <w:name w:val="button2__text2"/>
    <w:basedOn w:val="a"/>
    <w:rsid w:val="00537AE4"/>
    <w:pPr>
      <w:ind w:left="225" w:right="225"/>
    </w:pPr>
  </w:style>
  <w:style w:type="paragraph" w:customStyle="1" w:styleId="button2icon2">
    <w:name w:val="button2__icon2"/>
    <w:basedOn w:val="a"/>
    <w:rsid w:val="00537AE4"/>
    <w:pPr>
      <w:spacing w:before="100" w:beforeAutospacing="1" w:after="100" w:afterAutospacing="1"/>
    </w:pPr>
  </w:style>
  <w:style w:type="paragraph" w:customStyle="1" w:styleId="button2themewebsearch1">
    <w:name w:val="button2_theme_websearch1"/>
    <w:basedOn w:val="a"/>
    <w:rsid w:val="00537AE4"/>
    <w:pPr>
      <w:spacing w:before="100" w:beforeAutospacing="1" w:after="100" w:afterAutospacing="1"/>
    </w:pPr>
  </w:style>
  <w:style w:type="paragraph" w:customStyle="1" w:styleId="button2text3">
    <w:name w:val="button2__text3"/>
    <w:basedOn w:val="a"/>
    <w:rsid w:val="00537AE4"/>
    <w:pPr>
      <w:ind w:left="150" w:right="150"/>
    </w:pPr>
  </w:style>
  <w:style w:type="paragraph" w:customStyle="1" w:styleId="button2icon3">
    <w:name w:val="button2__icon3"/>
    <w:basedOn w:val="a"/>
    <w:rsid w:val="00537AE4"/>
    <w:pPr>
      <w:spacing w:before="100" w:beforeAutospacing="1" w:after="100" w:afterAutospacing="1"/>
    </w:pPr>
  </w:style>
  <w:style w:type="paragraph" w:customStyle="1" w:styleId="button2text4">
    <w:name w:val="button2__text4"/>
    <w:basedOn w:val="a"/>
    <w:rsid w:val="00537AE4"/>
    <w:pPr>
      <w:ind w:left="270" w:right="270"/>
    </w:pPr>
  </w:style>
  <w:style w:type="paragraph" w:customStyle="1" w:styleId="button2text5">
    <w:name w:val="button2__text5"/>
    <w:basedOn w:val="a"/>
    <w:rsid w:val="00537AE4"/>
    <w:pPr>
      <w:ind w:left="195" w:right="195"/>
    </w:pPr>
  </w:style>
  <w:style w:type="paragraph" w:customStyle="1" w:styleId="button2icon4">
    <w:name w:val="button2__icon4"/>
    <w:basedOn w:val="a"/>
    <w:rsid w:val="00537AE4"/>
    <w:pPr>
      <w:spacing w:before="100" w:beforeAutospacing="1" w:after="100" w:afterAutospacing="1"/>
    </w:pPr>
  </w:style>
  <w:style w:type="paragraph" w:customStyle="1" w:styleId="button2text6">
    <w:name w:val="button2__text6"/>
    <w:basedOn w:val="a"/>
    <w:rsid w:val="00537AE4"/>
    <w:pPr>
      <w:ind w:left="300" w:right="300"/>
    </w:pPr>
  </w:style>
  <w:style w:type="paragraph" w:customStyle="1" w:styleId="button2icon5">
    <w:name w:val="button2__icon5"/>
    <w:basedOn w:val="a"/>
    <w:rsid w:val="00537AE4"/>
    <w:pPr>
      <w:spacing w:before="100" w:beforeAutospacing="1" w:after="100" w:afterAutospacing="1"/>
    </w:pPr>
  </w:style>
  <w:style w:type="paragraph" w:customStyle="1" w:styleId="button2text7">
    <w:name w:val="button2__text7"/>
    <w:basedOn w:val="a"/>
    <w:rsid w:val="00537AE4"/>
    <w:pPr>
      <w:ind w:left="195" w:right="195"/>
    </w:pPr>
  </w:style>
  <w:style w:type="paragraph" w:customStyle="1" w:styleId="button2icon6">
    <w:name w:val="button2__icon6"/>
    <w:basedOn w:val="a"/>
    <w:rsid w:val="00537AE4"/>
    <w:pPr>
      <w:spacing w:before="100" w:beforeAutospacing="1" w:after="100" w:afterAutospacing="1"/>
    </w:pPr>
  </w:style>
  <w:style w:type="paragraph" w:customStyle="1" w:styleId="button2text8">
    <w:name w:val="button2__text8"/>
    <w:basedOn w:val="a"/>
    <w:rsid w:val="00537AE4"/>
    <w:pPr>
      <w:spacing w:before="100" w:beforeAutospacing="1" w:after="100" w:afterAutospacing="1"/>
    </w:pPr>
  </w:style>
  <w:style w:type="paragraph" w:customStyle="1" w:styleId="button2text9">
    <w:name w:val="button2__text9"/>
    <w:basedOn w:val="a"/>
    <w:rsid w:val="00537AE4"/>
    <w:pPr>
      <w:spacing w:before="100" w:beforeAutospacing="1" w:after="100" w:afterAutospacing="1"/>
    </w:pPr>
  </w:style>
  <w:style w:type="paragraph" w:customStyle="1" w:styleId="button2text10">
    <w:name w:val="button2__text10"/>
    <w:basedOn w:val="a"/>
    <w:rsid w:val="00537AE4"/>
    <w:pPr>
      <w:spacing w:before="100" w:beforeAutospacing="1" w:after="100" w:afterAutospacing="1"/>
    </w:pPr>
    <w:rPr>
      <w:b/>
      <w:bCs/>
      <w:caps/>
      <w:color w:val="999999"/>
    </w:rPr>
  </w:style>
  <w:style w:type="paragraph" w:customStyle="1" w:styleId="button2sizen1">
    <w:name w:val="button2_size_n1"/>
    <w:basedOn w:val="a"/>
    <w:rsid w:val="00537AE4"/>
    <w:pPr>
      <w:spacing w:before="100" w:beforeAutospacing="1" w:after="100" w:afterAutospacing="1" w:line="660" w:lineRule="atLeast"/>
    </w:pPr>
    <w:rPr>
      <w:sz w:val="20"/>
      <w:szCs w:val="20"/>
    </w:rPr>
  </w:style>
  <w:style w:type="paragraph" w:customStyle="1" w:styleId="button2text11">
    <w:name w:val="button2__text11"/>
    <w:basedOn w:val="a"/>
    <w:rsid w:val="00537AE4"/>
    <w:pPr>
      <w:ind w:left="240" w:right="240"/>
    </w:pPr>
  </w:style>
  <w:style w:type="paragraph" w:customStyle="1" w:styleId="button2icon7">
    <w:name w:val="button2__icon7"/>
    <w:basedOn w:val="a"/>
    <w:rsid w:val="00537AE4"/>
    <w:pPr>
      <w:spacing w:before="100" w:beforeAutospacing="1" w:after="100" w:afterAutospacing="1"/>
    </w:pPr>
  </w:style>
  <w:style w:type="paragraph" w:customStyle="1" w:styleId="button2icon8">
    <w:name w:val="button2__icon8"/>
    <w:basedOn w:val="a"/>
    <w:rsid w:val="00537AE4"/>
    <w:pPr>
      <w:spacing w:before="100" w:beforeAutospacing="1" w:after="100" w:afterAutospacing="1"/>
    </w:pPr>
  </w:style>
  <w:style w:type="paragraph" w:customStyle="1" w:styleId="button2icon9">
    <w:name w:val="button2__icon9"/>
    <w:basedOn w:val="a"/>
    <w:rsid w:val="00537AE4"/>
    <w:pPr>
      <w:spacing w:before="100" w:beforeAutospacing="1" w:after="100" w:afterAutospacing="1"/>
    </w:pPr>
  </w:style>
  <w:style w:type="paragraph" w:customStyle="1" w:styleId="tooltipcontent1">
    <w:name w:val="tooltip__content1"/>
    <w:basedOn w:val="a"/>
    <w:rsid w:val="00537AE4"/>
    <w:pPr>
      <w:spacing w:before="100" w:beforeAutospacing="1" w:after="100" w:afterAutospacing="1" w:line="180" w:lineRule="atLeast"/>
    </w:pPr>
    <w:rPr>
      <w:sz w:val="20"/>
      <w:szCs w:val="20"/>
    </w:rPr>
  </w:style>
  <w:style w:type="paragraph" w:customStyle="1" w:styleId="popup2tail1">
    <w:name w:val="popup2__tail1"/>
    <w:basedOn w:val="a"/>
    <w:rsid w:val="00537AE4"/>
    <w:pPr>
      <w:spacing w:before="100" w:beforeAutospacing="1" w:after="100" w:afterAutospacing="1"/>
    </w:pPr>
  </w:style>
  <w:style w:type="paragraph" w:customStyle="1" w:styleId="tooltipcontent2">
    <w:name w:val="tooltip__content2"/>
    <w:basedOn w:val="a"/>
    <w:rsid w:val="00537AE4"/>
    <w:pPr>
      <w:spacing w:before="100" w:beforeAutospacing="1" w:after="100" w:afterAutospacing="1" w:line="180" w:lineRule="atLeast"/>
    </w:pPr>
    <w:rPr>
      <w:sz w:val="20"/>
      <w:szCs w:val="20"/>
    </w:rPr>
  </w:style>
  <w:style w:type="paragraph" w:customStyle="1" w:styleId="popup2tail2">
    <w:name w:val="popup2__tail2"/>
    <w:basedOn w:val="a"/>
    <w:rsid w:val="00537AE4"/>
    <w:pPr>
      <w:spacing w:before="100" w:beforeAutospacing="1" w:after="100" w:afterAutospacing="1"/>
    </w:pPr>
  </w:style>
  <w:style w:type="paragraph" w:customStyle="1" w:styleId="tooltipcontent3">
    <w:name w:val="tooltip__content3"/>
    <w:basedOn w:val="a"/>
    <w:rsid w:val="00537AE4"/>
    <w:pPr>
      <w:spacing w:before="100" w:beforeAutospacing="1" w:after="100" w:afterAutospacing="1" w:line="210" w:lineRule="atLeast"/>
    </w:pPr>
    <w:rPr>
      <w:sz w:val="23"/>
      <w:szCs w:val="23"/>
    </w:rPr>
  </w:style>
  <w:style w:type="paragraph" w:customStyle="1" w:styleId="popup2tail3">
    <w:name w:val="popup2__tail3"/>
    <w:basedOn w:val="a"/>
    <w:rsid w:val="00537AE4"/>
    <w:pPr>
      <w:spacing w:before="100" w:beforeAutospacing="1" w:after="100" w:afterAutospacing="1"/>
    </w:pPr>
  </w:style>
  <w:style w:type="paragraph" w:customStyle="1" w:styleId="tooltipcontent4">
    <w:name w:val="tooltip__content4"/>
    <w:basedOn w:val="a"/>
    <w:rsid w:val="00537AE4"/>
    <w:pPr>
      <w:spacing w:before="100" w:beforeAutospacing="1" w:after="100" w:afterAutospacing="1" w:line="240" w:lineRule="atLeast"/>
    </w:pPr>
  </w:style>
  <w:style w:type="paragraph" w:customStyle="1" w:styleId="popup2tail4">
    <w:name w:val="popup2__tail4"/>
    <w:basedOn w:val="a"/>
    <w:rsid w:val="00537AE4"/>
    <w:pPr>
      <w:spacing w:before="100" w:beforeAutospacing="1" w:after="100" w:afterAutospacing="1"/>
    </w:pPr>
  </w:style>
  <w:style w:type="paragraph" w:customStyle="1" w:styleId="tooltipcontent5">
    <w:name w:val="tooltip__content5"/>
    <w:basedOn w:val="a"/>
    <w:rsid w:val="00537AE4"/>
    <w:pPr>
      <w:spacing w:before="100" w:beforeAutospacing="1" w:after="100" w:afterAutospacing="1" w:line="420" w:lineRule="atLeast"/>
    </w:pPr>
    <w:rPr>
      <w:sz w:val="18"/>
      <w:szCs w:val="18"/>
    </w:rPr>
  </w:style>
  <w:style w:type="paragraph" w:customStyle="1" w:styleId="popup2tail5">
    <w:name w:val="popup2__tail5"/>
    <w:basedOn w:val="a"/>
    <w:rsid w:val="00537AE4"/>
    <w:pPr>
      <w:spacing w:before="100" w:beforeAutospacing="1" w:after="100" w:afterAutospacing="1"/>
    </w:pPr>
  </w:style>
  <w:style w:type="paragraph" w:customStyle="1" w:styleId="menugroup1">
    <w:name w:val="menu__group1"/>
    <w:basedOn w:val="a"/>
    <w:rsid w:val="00537AE4"/>
  </w:style>
  <w:style w:type="paragraph" w:customStyle="1" w:styleId="linkinner1">
    <w:name w:val="link__inner1"/>
    <w:basedOn w:val="a"/>
    <w:rsid w:val="00537AE4"/>
    <w:pPr>
      <w:pBdr>
        <w:bottom w:val="dotted" w:sz="6" w:space="0" w:color="auto"/>
      </w:pBdr>
      <w:spacing w:before="100" w:beforeAutospacing="1" w:after="100" w:afterAutospacing="1"/>
    </w:pPr>
  </w:style>
  <w:style w:type="paragraph" w:customStyle="1" w:styleId="menutitle1">
    <w:name w:val="menu__title1"/>
    <w:basedOn w:val="a"/>
    <w:rsid w:val="00537AE4"/>
    <w:pPr>
      <w:spacing w:before="100" w:beforeAutospacing="1" w:after="100" w:afterAutospacing="1"/>
    </w:pPr>
    <w:rPr>
      <w:color w:val="999999"/>
    </w:rPr>
  </w:style>
  <w:style w:type="paragraph" w:customStyle="1" w:styleId="menuitem1">
    <w:name w:val="menu__item1"/>
    <w:basedOn w:val="a"/>
    <w:rsid w:val="00537AE4"/>
    <w:pPr>
      <w:spacing w:before="100" w:beforeAutospacing="1" w:after="100" w:afterAutospacing="1"/>
    </w:pPr>
    <w:rPr>
      <w:color w:val="000000"/>
    </w:rPr>
  </w:style>
  <w:style w:type="paragraph" w:customStyle="1" w:styleId="tickercount1">
    <w:name w:val="ticker__count1"/>
    <w:basedOn w:val="a"/>
    <w:rsid w:val="00537AE4"/>
    <w:pPr>
      <w:shd w:val="clear" w:color="auto" w:fill="FF0000"/>
      <w:spacing w:before="100" w:beforeAutospacing="1" w:after="100" w:afterAutospacing="1"/>
    </w:pPr>
    <w:rPr>
      <w:color w:val="FFFFFF"/>
    </w:rPr>
  </w:style>
  <w:style w:type="paragraph" w:customStyle="1" w:styleId="user-accountname1">
    <w:name w:val="user-account__name1"/>
    <w:basedOn w:val="a"/>
    <w:rsid w:val="00537AE4"/>
    <w:pPr>
      <w:spacing w:before="100" w:beforeAutospacing="1" w:after="100" w:afterAutospacing="1"/>
      <w:textAlignment w:val="center"/>
    </w:pPr>
    <w:rPr>
      <w:b/>
      <w:bCs/>
      <w:sz w:val="20"/>
      <w:szCs w:val="20"/>
    </w:rPr>
  </w:style>
  <w:style w:type="paragraph" w:customStyle="1" w:styleId="user-accountsubname1">
    <w:name w:val="user-account__subname1"/>
    <w:basedOn w:val="a"/>
    <w:rsid w:val="00537AE4"/>
    <w:pPr>
      <w:spacing w:before="100" w:beforeAutospacing="1" w:after="100" w:afterAutospacing="1"/>
    </w:pPr>
    <w:rPr>
      <w:color w:val="999999"/>
    </w:rPr>
  </w:style>
  <w:style w:type="paragraph" w:customStyle="1" w:styleId="user-accountname2">
    <w:name w:val="user-account__name2"/>
    <w:basedOn w:val="a"/>
    <w:rsid w:val="00537AE4"/>
    <w:pPr>
      <w:spacing w:before="100" w:beforeAutospacing="1" w:after="100" w:afterAutospacing="1"/>
      <w:textAlignment w:val="center"/>
    </w:pPr>
    <w:rPr>
      <w:vanish/>
      <w:sz w:val="23"/>
      <w:szCs w:val="23"/>
    </w:rPr>
  </w:style>
  <w:style w:type="paragraph" w:customStyle="1" w:styleId="user-picimagelodpiyes1">
    <w:name w:val="user-pic__image_lodpi_yes1"/>
    <w:basedOn w:val="a"/>
    <w:rsid w:val="00537AE4"/>
    <w:pPr>
      <w:spacing w:before="100" w:beforeAutospacing="1" w:after="100" w:afterAutospacing="1"/>
    </w:pPr>
    <w:rPr>
      <w:vanish/>
    </w:rPr>
  </w:style>
  <w:style w:type="paragraph" w:customStyle="1" w:styleId="menugroup2">
    <w:name w:val="menu__group2"/>
    <w:basedOn w:val="a"/>
    <w:rsid w:val="00537AE4"/>
    <w:pPr>
      <w:spacing w:before="100" w:beforeAutospacing="1" w:after="100" w:afterAutospacing="1"/>
    </w:pPr>
  </w:style>
  <w:style w:type="paragraph" w:customStyle="1" w:styleId="menuitemtypelink1">
    <w:name w:val="menu__item_type_link1"/>
    <w:basedOn w:val="a"/>
    <w:rsid w:val="00537AE4"/>
    <w:pPr>
      <w:spacing w:before="100" w:beforeAutospacing="1" w:after="100" w:afterAutospacing="1"/>
      <w:ind w:firstLine="840"/>
    </w:pPr>
    <w:rPr>
      <w:color w:val="000000"/>
    </w:rPr>
  </w:style>
  <w:style w:type="paragraph" w:customStyle="1" w:styleId="user-account1">
    <w:name w:val="user-account1"/>
    <w:basedOn w:val="a"/>
    <w:rsid w:val="00537AE4"/>
    <w:pPr>
      <w:spacing w:before="100" w:beforeAutospacing="1" w:after="100" w:afterAutospacing="1"/>
    </w:pPr>
    <w:rPr>
      <w:color w:val="000000"/>
    </w:rPr>
  </w:style>
  <w:style w:type="paragraph" w:customStyle="1" w:styleId="user-accountname3">
    <w:name w:val="user-account__name3"/>
    <w:basedOn w:val="a"/>
    <w:rsid w:val="00537AE4"/>
    <w:pPr>
      <w:spacing w:before="100" w:beforeAutospacing="1" w:after="100" w:afterAutospacing="1"/>
      <w:textAlignment w:val="center"/>
    </w:pPr>
    <w:rPr>
      <w:b/>
      <w:bCs/>
      <w:sz w:val="20"/>
      <w:szCs w:val="20"/>
    </w:rPr>
  </w:style>
  <w:style w:type="paragraph" w:customStyle="1" w:styleId="user-account2">
    <w:name w:val="user-account2"/>
    <w:basedOn w:val="a"/>
    <w:rsid w:val="00537AE4"/>
    <w:pPr>
      <w:spacing w:before="100" w:beforeAutospacing="1" w:after="100" w:afterAutospacing="1"/>
    </w:pPr>
    <w:rPr>
      <w:color w:val="000000"/>
    </w:rPr>
  </w:style>
  <w:style w:type="paragraph" w:customStyle="1" w:styleId="user-accountpic1">
    <w:name w:val="user-account__pic1"/>
    <w:basedOn w:val="a"/>
    <w:rsid w:val="00537AE4"/>
    <w:pPr>
      <w:spacing w:before="100" w:beforeAutospacing="1" w:after="100" w:afterAutospacing="1"/>
      <w:textAlignment w:val="center"/>
    </w:pPr>
  </w:style>
  <w:style w:type="paragraph" w:customStyle="1" w:styleId="user-accountticker1">
    <w:name w:val="user-account__ticker1"/>
    <w:basedOn w:val="a"/>
    <w:rsid w:val="00537AE4"/>
    <w:pPr>
      <w:spacing w:before="100" w:beforeAutospacing="1" w:after="100" w:afterAutospacing="1"/>
      <w:ind w:right="-1035"/>
    </w:pPr>
  </w:style>
  <w:style w:type="paragraph" w:customStyle="1" w:styleId="user-account3">
    <w:name w:val="user-account3"/>
    <w:basedOn w:val="a"/>
    <w:rsid w:val="00537AE4"/>
    <w:pPr>
      <w:spacing w:before="100" w:beforeAutospacing="1" w:after="100" w:afterAutospacing="1"/>
    </w:pPr>
    <w:rPr>
      <w:color w:val="000000"/>
    </w:rPr>
  </w:style>
  <w:style w:type="paragraph" w:customStyle="1" w:styleId="user-accountname4">
    <w:name w:val="user-account__name4"/>
    <w:basedOn w:val="a"/>
    <w:rsid w:val="00537AE4"/>
    <w:pPr>
      <w:spacing w:before="100" w:beforeAutospacing="1" w:after="100" w:afterAutospacing="1"/>
      <w:textAlignment w:val="center"/>
    </w:pPr>
    <w:rPr>
      <w:b/>
      <w:bCs/>
      <w:sz w:val="20"/>
      <w:szCs w:val="20"/>
    </w:rPr>
  </w:style>
  <w:style w:type="paragraph" w:customStyle="1" w:styleId="menuitem2">
    <w:name w:val="menu__item2"/>
    <w:basedOn w:val="a"/>
    <w:rsid w:val="00537AE4"/>
    <w:pPr>
      <w:spacing w:before="100" w:beforeAutospacing="1" w:after="15"/>
    </w:pPr>
  </w:style>
  <w:style w:type="paragraph" w:customStyle="1" w:styleId="user-accountname5">
    <w:name w:val="user-account__name5"/>
    <w:basedOn w:val="a"/>
    <w:rsid w:val="00537AE4"/>
    <w:pPr>
      <w:spacing w:before="100" w:beforeAutospacing="1" w:after="100" w:afterAutospacing="1" w:line="240" w:lineRule="atLeast"/>
      <w:textAlignment w:val="center"/>
    </w:pPr>
    <w:rPr>
      <w:sz w:val="20"/>
      <w:szCs w:val="20"/>
    </w:rPr>
  </w:style>
  <w:style w:type="paragraph" w:customStyle="1" w:styleId="user2add-accounthiddenyes1">
    <w:name w:val="user2__add-account_hidden_yes1"/>
    <w:basedOn w:val="a"/>
    <w:rsid w:val="00537AE4"/>
    <w:pPr>
      <w:spacing w:before="100" w:beforeAutospacing="1" w:after="100" w:afterAutospacing="1"/>
    </w:pPr>
    <w:rPr>
      <w:vanish/>
    </w:rPr>
  </w:style>
  <w:style w:type="paragraph" w:customStyle="1" w:styleId="icon1">
    <w:name w:val="icon1"/>
    <w:basedOn w:val="a"/>
    <w:rsid w:val="00537AE4"/>
    <w:pPr>
      <w:spacing w:before="100" w:beforeAutospacing="1" w:after="100" w:afterAutospacing="1"/>
    </w:pPr>
  </w:style>
  <w:style w:type="paragraph" w:customStyle="1" w:styleId="user-accountname6">
    <w:name w:val="user-account__name6"/>
    <w:basedOn w:val="a"/>
    <w:rsid w:val="00537AE4"/>
    <w:pPr>
      <w:spacing w:before="100" w:beforeAutospacing="1" w:after="100" w:afterAutospacing="1"/>
      <w:textAlignment w:val="center"/>
    </w:pPr>
    <w:rPr>
      <w:vanish/>
      <w:sz w:val="23"/>
      <w:szCs w:val="23"/>
    </w:rPr>
  </w:style>
  <w:style w:type="paragraph" w:customStyle="1" w:styleId="textinputcontrol1">
    <w:name w:val="textinput__control1"/>
    <w:basedOn w:val="a"/>
    <w:rsid w:val="00537AE4"/>
    <w:pPr>
      <w:textAlignment w:val="top"/>
    </w:pPr>
    <w:rPr>
      <w:rFonts w:ascii="yandex-sans" w:hAnsi="yandex-sans" w:cs="Helvetica"/>
      <w:sz w:val="20"/>
      <w:szCs w:val="20"/>
    </w:rPr>
  </w:style>
  <w:style w:type="paragraph" w:customStyle="1" w:styleId="textinputcontrol2">
    <w:name w:val="textinput__control2"/>
    <w:basedOn w:val="a"/>
    <w:rsid w:val="00537AE4"/>
    <w:pPr>
      <w:textAlignment w:val="top"/>
    </w:pPr>
    <w:rPr>
      <w:rFonts w:ascii="yandex-sans" w:hAnsi="yandex-sans" w:cs="Helvetica"/>
      <w:sz w:val="20"/>
      <w:szCs w:val="20"/>
    </w:rPr>
  </w:style>
  <w:style w:type="paragraph" w:customStyle="1" w:styleId="textinputcontrol3">
    <w:name w:val="textinput__control3"/>
    <w:basedOn w:val="a"/>
    <w:rsid w:val="00537AE4"/>
    <w:pPr>
      <w:textAlignment w:val="top"/>
    </w:pPr>
    <w:rPr>
      <w:rFonts w:ascii="yandex-sans" w:hAnsi="yandex-sans" w:cs="Helvetica"/>
      <w:sz w:val="23"/>
      <w:szCs w:val="23"/>
    </w:rPr>
  </w:style>
  <w:style w:type="paragraph" w:customStyle="1" w:styleId="textinputcontrol4">
    <w:name w:val="textinput__control4"/>
    <w:basedOn w:val="a"/>
    <w:rsid w:val="00537AE4"/>
    <w:pPr>
      <w:textAlignment w:val="top"/>
    </w:pPr>
    <w:rPr>
      <w:rFonts w:ascii="yandex-sans" w:hAnsi="yandex-sans" w:cs="Helvetica"/>
      <w:sz w:val="20"/>
      <w:szCs w:val="20"/>
    </w:rPr>
  </w:style>
  <w:style w:type="paragraph" w:customStyle="1" w:styleId="textinputcontrol5">
    <w:name w:val="textinput__control5"/>
    <w:basedOn w:val="a"/>
    <w:rsid w:val="00537AE4"/>
    <w:pPr>
      <w:textAlignment w:val="top"/>
    </w:pPr>
    <w:rPr>
      <w:rFonts w:ascii="yandex-sans" w:hAnsi="yandex-sans" w:cs="Helvetica"/>
      <w:color w:val="000000"/>
    </w:rPr>
  </w:style>
  <w:style w:type="paragraph" w:customStyle="1" w:styleId="textinputcontrol6">
    <w:name w:val="textinput__control6"/>
    <w:basedOn w:val="a"/>
    <w:rsid w:val="00537AE4"/>
    <w:pPr>
      <w:spacing w:line="540" w:lineRule="atLeast"/>
      <w:textAlignment w:val="top"/>
    </w:pPr>
    <w:rPr>
      <w:rFonts w:ascii="Arial" w:hAnsi="Arial" w:cs="Arial"/>
      <w:color w:val="000000"/>
      <w:sz w:val="27"/>
      <w:szCs w:val="27"/>
    </w:rPr>
  </w:style>
  <w:style w:type="paragraph" w:customStyle="1" w:styleId="textinputbox1">
    <w:name w:val="textinput__box1"/>
    <w:basedOn w:val="a"/>
    <w:rsid w:val="00537AE4"/>
    <w:pPr>
      <w:pBdr>
        <w:top w:val="single" w:sz="12" w:space="0" w:color="FFDB4D"/>
        <w:left w:val="single" w:sz="12" w:space="0" w:color="FFDB4D"/>
        <w:bottom w:val="single" w:sz="12" w:space="0" w:color="FFDB4D"/>
        <w:right w:val="single" w:sz="2" w:space="0" w:color="FFDB4D"/>
      </w:pBdr>
      <w:shd w:val="clear" w:color="auto" w:fill="FFFFFF"/>
      <w:spacing w:before="100" w:beforeAutospacing="1" w:after="100" w:afterAutospacing="1"/>
    </w:pPr>
  </w:style>
  <w:style w:type="paragraph" w:customStyle="1" w:styleId="textinputicon1">
    <w:name w:val="textinput__icon1"/>
    <w:basedOn w:val="a"/>
    <w:rsid w:val="00537AE4"/>
    <w:pPr>
      <w:spacing w:before="100" w:beforeAutospacing="1" w:after="100" w:afterAutospacing="1"/>
    </w:pPr>
  </w:style>
  <w:style w:type="paragraph" w:customStyle="1" w:styleId="textinputbox2">
    <w:name w:val="textinput__box2"/>
    <w:basedOn w:val="a"/>
    <w:rsid w:val="00537AE4"/>
    <w:pPr>
      <w:pBdr>
        <w:top w:val="single" w:sz="12" w:space="0" w:color="auto"/>
        <w:left w:val="single" w:sz="12" w:space="0" w:color="auto"/>
        <w:bottom w:val="single" w:sz="12" w:space="0" w:color="auto"/>
        <w:right w:val="single" w:sz="12" w:space="0" w:color="auto"/>
      </w:pBdr>
      <w:spacing w:before="100" w:beforeAutospacing="1" w:after="100" w:afterAutospacing="1"/>
    </w:pPr>
  </w:style>
  <w:style w:type="paragraph" w:customStyle="1" w:styleId="menuitem3">
    <w:name w:val="menu__item3"/>
    <w:basedOn w:val="a"/>
    <w:rsid w:val="00537AE4"/>
    <w:pPr>
      <w:spacing w:before="100" w:beforeAutospacing="1" w:after="100" w:afterAutospacing="1"/>
    </w:pPr>
  </w:style>
  <w:style w:type="paragraph" w:customStyle="1" w:styleId="menutitle2">
    <w:name w:val="menu__title2"/>
    <w:basedOn w:val="a"/>
    <w:rsid w:val="00537AE4"/>
    <w:pPr>
      <w:spacing w:before="100" w:beforeAutospacing="1" w:after="100" w:afterAutospacing="1"/>
    </w:pPr>
  </w:style>
  <w:style w:type="paragraph" w:customStyle="1" w:styleId="menugroup3">
    <w:name w:val="menu__group3"/>
    <w:basedOn w:val="a"/>
    <w:rsid w:val="00537AE4"/>
    <w:pPr>
      <w:spacing w:before="100" w:beforeAutospacing="1" w:after="100" w:afterAutospacing="1"/>
    </w:pPr>
  </w:style>
  <w:style w:type="paragraph" w:customStyle="1" w:styleId="menuitem4">
    <w:name w:val="menu__item4"/>
    <w:basedOn w:val="a"/>
    <w:rsid w:val="00537AE4"/>
    <w:pPr>
      <w:spacing w:before="100" w:beforeAutospacing="1" w:after="100" w:afterAutospacing="1"/>
    </w:pPr>
  </w:style>
  <w:style w:type="paragraph" w:customStyle="1" w:styleId="menutitle3">
    <w:name w:val="menu__title3"/>
    <w:basedOn w:val="a"/>
    <w:rsid w:val="00537AE4"/>
    <w:pPr>
      <w:spacing w:before="100" w:beforeAutospacing="1" w:after="100" w:afterAutospacing="1"/>
    </w:pPr>
  </w:style>
  <w:style w:type="paragraph" w:customStyle="1" w:styleId="menugroup4">
    <w:name w:val="menu__group4"/>
    <w:basedOn w:val="a"/>
    <w:rsid w:val="00537AE4"/>
    <w:pPr>
      <w:spacing w:before="100" w:beforeAutospacing="1" w:after="100" w:afterAutospacing="1"/>
    </w:pPr>
  </w:style>
  <w:style w:type="paragraph" w:customStyle="1" w:styleId="menuitem5">
    <w:name w:val="menu__item5"/>
    <w:basedOn w:val="a"/>
    <w:rsid w:val="00537AE4"/>
    <w:pPr>
      <w:spacing w:before="100" w:beforeAutospacing="1" w:after="100" w:afterAutospacing="1"/>
    </w:pPr>
  </w:style>
  <w:style w:type="paragraph" w:customStyle="1" w:styleId="menutitle4">
    <w:name w:val="menu__title4"/>
    <w:basedOn w:val="a"/>
    <w:rsid w:val="00537AE4"/>
    <w:pPr>
      <w:spacing w:before="100" w:beforeAutospacing="1" w:after="100" w:afterAutospacing="1"/>
    </w:pPr>
  </w:style>
  <w:style w:type="paragraph" w:customStyle="1" w:styleId="menugroup5">
    <w:name w:val="menu__group5"/>
    <w:basedOn w:val="a"/>
    <w:rsid w:val="00537AE4"/>
    <w:pPr>
      <w:spacing w:before="100" w:beforeAutospacing="1" w:after="100" w:afterAutospacing="1"/>
    </w:pPr>
  </w:style>
  <w:style w:type="paragraph" w:customStyle="1" w:styleId="menuitem6">
    <w:name w:val="menu__item6"/>
    <w:basedOn w:val="a"/>
    <w:rsid w:val="00537AE4"/>
    <w:pPr>
      <w:spacing w:before="100" w:beforeAutospacing="1" w:after="100" w:afterAutospacing="1"/>
    </w:pPr>
  </w:style>
  <w:style w:type="paragraph" w:customStyle="1" w:styleId="menutitle5">
    <w:name w:val="menu__title5"/>
    <w:basedOn w:val="a"/>
    <w:rsid w:val="00537AE4"/>
    <w:pPr>
      <w:spacing w:before="100" w:beforeAutospacing="1" w:after="100" w:afterAutospacing="1"/>
    </w:pPr>
  </w:style>
  <w:style w:type="paragraph" w:customStyle="1" w:styleId="menugroup6">
    <w:name w:val="menu__group6"/>
    <w:basedOn w:val="a"/>
    <w:rsid w:val="00537AE4"/>
    <w:pPr>
      <w:spacing w:before="100" w:beforeAutospacing="1" w:after="100" w:afterAutospacing="1"/>
    </w:pPr>
  </w:style>
  <w:style w:type="paragraph" w:customStyle="1" w:styleId="hover-tooltiptooltip-anchor1">
    <w:name w:val="hover-tooltip__tooltip-anchor1"/>
    <w:basedOn w:val="a"/>
    <w:rsid w:val="00537AE4"/>
    <w:pPr>
      <w:spacing w:before="100" w:beforeAutospacing="1" w:after="100" w:afterAutospacing="1"/>
    </w:pPr>
  </w:style>
  <w:style w:type="paragraph" w:customStyle="1" w:styleId="linkicon1">
    <w:name w:val="link__icon1"/>
    <w:basedOn w:val="a"/>
    <w:rsid w:val="00537AE4"/>
    <w:pPr>
      <w:spacing w:before="100" w:beforeAutospacing="1" w:after="100" w:afterAutospacing="1"/>
    </w:pPr>
    <w:rPr>
      <w:color w:val="000000"/>
    </w:rPr>
  </w:style>
  <w:style w:type="paragraph" w:customStyle="1" w:styleId="button21">
    <w:name w:val="button21"/>
    <w:basedOn w:val="a"/>
    <w:rsid w:val="00537AE4"/>
    <w:pPr>
      <w:jc w:val="center"/>
      <w:textAlignment w:val="center"/>
    </w:pPr>
    <w:rPr>
      <w:rFonts w:ascii="yandex-sans" w:hAnsi="yandex-sans" w:cs="Helvetica"/>
    </w:rPr>
  </w:style>
  <w:style w:type="paragraph" w:customStyle="1" w:styleId="hover-dropdown1">
    <w:name w:val="hover-dropdown1"/>
    <w:basedOn w:val="a"/>
    <w:rsid w:val="00537AE4"/>
    <w:pPr>
      <w:spacing w:before="100" w:beforeAutospacing="1" w:after="100" w:afterAutospacing="1"/>
      <w:textAlignment w:val="center"/>
    </w:pPr>
  </w:style>
  <w:style w:type="paragraph" w:customStyle="1" w:styleId="hover-tooltiptooltip-anchor2">
    <w:name w:val="hover-tooltip__tooltip-anchor2"/>
    <w:basedOn w:val="a"/>
    <w:rsid w:val="00537AE4"/>
    <w:pPr>
      <w:spacing w:before="100" w:beforeAutospacing="1" w:after="100" w:afterAutospacing="1"/>
      <w:textAlignment w:val="center"/>
    </w:pPr>
  </w:style>
  <w:style w:type="paragraph" w:customStyle="1" w:styleId="button2text12">
    <w:name w:val="button2__text12"/>
    <w:basedOn w:val="a"/>
    <w:rsid w:val="00537AE4"/>
  </w:style>
  <w:style w:type="paragraph" w:customStyle="1" w:styleId="file-icon1">
    <w:name w:val="file-icon1"/>
    <w:basedOn w:val="a"/>
    <w:rsid w:val="00537AE4"/>
    <w:pPr>
      <w:spacing w:before="100" w:beforeAutospacing="1" w:after="100" w:afterAutospacing="1"/>
      <w:ind w:right="150"/>
      <w:textAlignment w:val="center"/>
    </w:pPr>
  </w:style>
  <w:style w:type="paragraph" w:customStyle="1" w:styleId="modalcontent1">
    <w:name w:val="modal__content1"/>
    <w:basedOn w:val="a"/>
    <w:rsid w:val="00537AE4"/>
    <w:pPr>
      <w:shd w:val="clear" w:color="auto" w:fill="FFFFFF"/>
      <w:spacing w:before="75" w:after="75"/>
      <w:ind w:left="75" w:right="75"/>
    </w:pPr>
  </w:style>
  <w:style w:type="character" w:customStyle="1" w:styleId="logo">
    <w:name w:val="logo"/>
    <w:basedOn w:val="a1"/>
    <w:rsid w:val="00537AE4"/>
  </w:style>
  <w:style w:type="character" w:customStyle="1" w:styleId="ufo-icon1">
    <w:name w:val="ufo-icon1"/>
    <w:basedOn w:val="a1"/>
    <w:rsid w:val="00537AE4"/>
  </w:style>
  <w:style w:type="character" w:customStyle="1" w:styleId="button2text13">
    <w:name w:val="button2__text13"/>
    <w:basedOn w:val="a1"/>
    <w:rsid w:val="00537AE4"/>
  </w:style>
  <w:style w:type="character" w:customStyle="1" w:styleId="hover-dropdown2">
    <w:name w:val="hover-dropdown2"/>
    <w:basedOn w:val="a1"/>
    <w:rsid w:val="00537AE4"/>
  </w:style>
  <w:style w:type="paragraph" w:customStyle="1" w:styleId="b2">
    <w:name w:val="b2"/>
    <w:basedOn w:val="a"/>
    <w:rsid w:val="00537AE4"/>
    <w:pPr>
      <w:spacing w:before="100" w:beforeAutospacing="1" w:after="100" w:afterAutospacing="1"/>
    </w:pPr>
  </w:style>
  <w:style w:type="paragraph" w:customStyle="1" w:styleId="p1">
    <w:name w:val="p1"/>
    <w:basedOn w:val="a"/>
    <w:rsid w:val="00537AE4"/>
    <w:pPr>
      <w:spacing w:before="100" w:beforeAutospacing="1" w:after="100" w:afterAutospacing="1"/>
    </w:pPr>
  </w:style>
  <w:style w:type="paragraph" w:customStyle="1" w:styleId="s1">
    <w:name w:val="s1"/>
    <w:basedOn w:val="a"/>
    <w:rsid w:val="00537AE4"/>
    <w:pPr>
      <w:spacing w:before="100" w:beforeAutospacing="1" w:after="100" w:afterAutospacing="1"/>
    </w:pPr>
  </w:style>
  <w:style w:type="paragraph" w:customStyle="1" w:styleId="p2">
    <w:name w:val="p2"/>
    <w:basedOn w:val="a"/>
    <w:rsid w:val="00537AE4"/>
    <w:pPr>
      <w:spacing w:before="100" w:beforeAutospacing="1" w:after="100" w:afterAutospacing="1"/>
    </w:pPr>
  </w:style>
  <w:style w:type="paragraph" w:customStyle="1" w:styleId="s2">
    <w:name w:val="s2"/>
    <w:basedOn w:val="a"/>
    <w:rsid w:val="00537AE4"/>
    <w:pPr>
      <w:spacing w:before="100" w:beforeAutospacing="1" w:after="100" w:afterAutospacing="1"/>
    </w:pPr>
  </w:style>
  <w:style w:type="paragraph" w:customStyle="1" w:styleId="p3">
    <w:name w:val="p3"/>
    <w:basedOn w:val="a"/>
    <w:rsid w:val="00537AE4"/>
    <w:pPr>
      <w:spacing w:before="100" w:beforeAutospacing="1" w:after="100" w:afterAutospacing="1"/>
    </w:pPr>
  </w:style>
  <w:style w:type="paragraph" w:customStyle="1" w:styleId="s3">
    <w:name w:val="s3"/>
    <w:basedOn w:val="a"/>
    <w:rsid w:val="00537AE4"/>
    <w:pPr>
      <w:spacing w:before="100" w:beforeAutospacing="1" w:after="100" w:afterAutospacing="1"/>
    </w:pPr>
  </w:style>
  <w:style w:type="paragraph" w:customStyle="1" w:styleId="s4">
    <w:name w:val="s4"/>
    <w:basedOn w:val="a"/>
    <w:rsid w:val="00537AE4"/>
    <w:pPr>
      <w:spacing w:before="100" w:beforeAutospacing="1" w:after="100" w:afterAutospacing="1"/>
    </w:pPr>
  </w:style>
  <w:style w:type="paragraph" w:customStyle="1" w:styleId="s5">
    <w:name w:val="s5"/>
    <w:basedOn w:val="a"/>
    <w:rsid w:val="00537AE4"/>
    <w:pPr>
      <w:spacing w:before="100" w:beforeAutospacing="1" w:after="100" w:afterAutospacing="1"/>
    </w:pPr>
  </w:style>
  <w:style w:type="paragraph" w:customStyle="1" w:styleId="p4">
    <w:name w:val="p4"/>
    <w:basedOn w:val="a"/>
    <w:rsid w:val="00537AE4"/>
    <w:pPr>
      <w:spacing w:before="100" w:beforeAutospacing="1" w:after="100" w:afterAutospacing="1"/>
    </w:pPr>
  </w:style>
  <w:style w:type="paragraph" w:customStyle="1" w:styleId="p5">
    <w:name w:val="p5"/>
    <w:basedOn w:val="a"/>
    <w:rsid w:val="00537AE4"/>
    <w:pPr>
      <w:spacing w:before="100" w:beforeAutospacing="1" w:after="100" w:afterAutospacing="1"/>
    </w:pPr>
  </w:style>
  <w:style w:type="paragraph" w:customStyle="1" w:styleId="p6">
    <w:name w:val="p6"/>
    <w:basedOn w:val="a"/>
    <w:rsid w:val="00537AE4"/>
    <w:pPr>
      <w:spacing w:before="100" w:beforeAutospacing="1" w:after="100" w:afterAutospacing="1"/>
    </w:pPr>
  </w:style>
  <w:style w:type="paragraph" w:customStyle="1" w:styleId="s6">
    <w:name w:val="s6"/>
    <w:basedOn w:val="a"/>
    <w:rsid w:val="00537AE4"/>
    <w:pPr>
      <w:spacing w:before="100" w:beforeAutospacing="1" w:after="100" w:afterAutospacing="1"/>
    </w:pPr>
  </w:style>
  <w:style w:type="paragraph" w:customStyle="1" w:styleId="s7">
    <w:name w:val="s7"/>
    <w:basedOn w:val="a"/>
    <w:rsid w:val="00537AE4"/>
    <w:pPr>
      <w:spacing w:before="100" w:beforeAutospacing="1" w:after="100" w:afterAutospacing="1"/>
    </w:pPr>
  </w:style>
  <w:style w:type="paragraph" w:customStyle="1" w:styleId="s8">
    <w:name w:val="s8"/>
    <w:basedOn w:val="a"/>
    <w:rsid w:val="00537AE4"/>
    <w:pPr>
      <w:spacing w:before="100" w:beforeAutospacing="1" w:after="100" w:afterAutospacing="1"/>
    </w:pPr>
  </w:style>
  <w:style w:type="paragraph" w:customStyle="1" w:styleId="s9">
    <w:name w:val="s9"/>
    <w:basedOn w:val="a"/>
    <w:rsid w:val="00537AE4"/>
    <w:pPr>
      <w:spacing w:before="100" w:beforeAutospacing="1" w:after="100" w:afterAutospacing="1"/>
    </w:pPr>
  </w:style>
  <w:style w:type="paragraph" w:customStyle="1" w:styleId="p7">
    <w:name w:val="p7"/>
    <w:basedOn w:val="a"/>
    <w:rsid w:val="00537AE4"/>
    <w:pPr>
      <w:spacing w:before="100" w:beforeAutospacing="1" w:after="100" w:afterAutospacing="1"/>
    </w:pPr>
  </w:style>
  <w:style w:type="paragraph" w:customStyle="1" w:styleId="p8">
    <w:name w:val="p8"/>
    <w:basedOn w:val="a"/>
    <w:rsid w:val="00537AE4"/>
    <w:pPr>
      <w:spacing w:before="100" w:beforeAutospacing="1" w:after="100" w:afterAutospacing="1"/>
    </w:pPr>
  </w:style>
  <w:style w:type="paragraph" w:customStyle="1" w:styleId="p9">
    <w:name w:val="p9"/>
    <w:basedOn w:val="a"/>
    <w:rsid w:val="00537AE4"/>
    <w:pPr>
      <w:spacing w:before="100" w:beforeAutospacing="1" w:after="100" w:afterAutospacing="1"/>
    </w:pPr>
  </w:style>
  <w:style w:type="paragraph" w:customStyle="1" w:styleId="s10">
    <w:name w:val="s10"/>
    <w:basedOn w:val="a"/>
    <w:rsid w:val="00537AE4"/>
    <w:pPr>
      <w:spacing w:before="100" w:beforeAutospacing="1" w:after="100" w:afterAutospacing="1"/>
    </w:pPr>
  </w:style>
  <w:style w:type="paragraph" w:customStyle="1" w:styleId="p10">
    <w:name w:val="p10"/>
    <w:basedOn w:val="a"/>
    <w:rsid w:val="00537AE4"/>
    <w:pPr>
      <w:spacing w:before="100" w:beforeAutospacing="1" w:after="100" w:afterAutospacing="1"/>
    </w:pPr>
  </w:style>
  <w:style w:type="paragraph" w:customStyle="1" w:styleId="s11">
    <w:name w:val="s11"/>
    <w:basedOn w:val="a"/>
    <w:rsid w:val="00537AE4"/>
    <w:pPr>
      <w:spacing w:before="100" w:beforeAutospacing="1" w:after="100" w:afterAutospacing="1"/>
    </w:pPr>
  </w:style>
  <w:style w:type="paragraph" w:customStyle="1" w:styleId="p11">
    <w:name w:val="p11"/>
    <w:basedOn w:val="a"/>
    <w:rsid w:val="00537AE4"/>
    <w:pPr>
      <w:spacing w:before="100" w:beforeAutospacing="1" w:after="100" w:afterAutospacing="1"/>
    </w:pPr>
  </w:style>
  <w:style w:type="paragraph" w:customStyle="1" w:styleId="p12">
    <w:name w:val="p12"/>
    <w:basedOn w:val="a"/>
    <w:rsid w:val="00537AE4"/>
    <w:pPr>
      <w:spacing w:before="100" w:beforeAutospacing="1" w:after="100" w:afterAutospacing="1"/>
    </w:pPr>
  </w:style>
  <w:style w:type="paragraph" w:customStyle="1" w:styleId="p13">
    <w:name w:val="p13"/>
    <w:basedOn w:val="a"/>
    <w:rsid w:val="00537AE4"/>
    <w:pPr>
      <w:spacing w:before="100" w:beforeAutospacing="1" w:after="100" w:afterAutospacing="1"/>
    </w:pPr>
  </w:style>
  <w:style w:type="paragraph" w:customStyle="1" w:styleId="p14">
    <w:name w:val="p14"/>
    <w:basedOn w:val="a"/>
    <w:rsid w:val="00537AE4"/>
    <w:pPr>
      <w:spacing w:before="100" w:beforeAutospacing="1" w:after="100" w:afterAutospacing="1"/>
    </w:pPr>
  </w:style>
  <w:style w:type="paragraph" w:customStyle="1" w:styleId="p15">
    <w:name w:val="p15"/>
    <w:basedOn w:val="a"/>
    <w:rsid w:val="00537AE4"/>
    <w:pPr>
      <w:spacing w:before="100" w:beforeAutospacing="1" w:after="100" w:afterAutospacing="1"/>
    </w:pPr>
  </w:style>
  <w:style w:type="paragraph" w:customStyle="1" w:styleId="s12">
    <w:name w:val="s12"/>
    <w:basedOn w:val="a"/>
    <w:rsid w:val="00537AE4"/>
    <w:pPr>
      <w:spacing w:before="100" w:beforeAutospacing="1" w:after="100" w:afterAutospacing="1"/>
    </w:pPr>
  </w:style>
  <w:style w:type="paragraph" w:customStyle="1" w:styleId="p16">
    <w:name w:val="p16"/>
    <w:basedOn w:val="a"/>
    <w:rsid w:val="00537AE4"/>
    <w:pPr>
      <w:spacing w:before="100" w:beforeAutospacing="1" w:after="100" w:afterAutospacing="1"/>
    </w:pPr>
  </w:style>
  <w:style w:type="paragraph" w:customStyle="1" w:styleId="button2text14">
    <w:name w:val="button2__text14"/>
    <w:basedOn w:val="a"/>
    <w:rsid w:val="00537AE4"/>
    <w:pPr>
      <w:ind w:left="195" w:right="195"/>
    </w:pPr>
  </w:style>
  <w:style w:type="paragraph" w:customStyle="1" w:styleId="button2icon10">
    <w:name w:val="button2__icon10"/>
    <w:basedOn w:val="a"/>
    <w:rsid w:val="00537AE4"/>
    <w:pPr>
      <w:spacing w:before="100" w:beforeAutospacing="1" w:after="100" w:afterAutospacing="1"/>
    </w:pPr>
  </w:style>
  <w:style w:type="paragraph" w:customStyle="1" w:styleId="button2text15">
    <w:name w:val="button2__text15"/>
    <w:basedOn w:val="a"/>
    <w:rsid w:val="00537AE4"/>
    <w:pPr>
      <w:ind w:left="225" w:right="225"/>
    </w:pPr>
  </w:style>
  <w:style w:type="paragraph" w:customStyle="1" w:styleId="button2icon11">
    <w:name w:val="button2__icon11"/>
    <w:basedOn w:val="a"/>
    <w:rsid w:val="00537AE4"/>
    <w:pPr>
      <w:spacing w:before="100" w:beforeAutospacing="1" w:after="100" w:afterAutospacing="1"/>
    </w:pPr>
  </w:style>
  <w:style w:type="paragraph" w:customStyle="1" w:styleId="button2themewebsearch2">
    <w:name w:val="button2_theme_websearch2"/>
    <w:basedOn w:val="a"/>
    <w:rsid w:val="00537AE4"/>
    <w:pPr>
      <w:spacing w:before="100" w:beforeAutospacing="1" w:after="100" w:afterAutospacing="1"/>
    </w:pPr>
  </w:style>
  <w:style w:type="paragraph" w:customStyle="1" w:styleId="button2text16">
    <w:name w:val="button2__text16"/>
    <w:basedOn w:val="a"/>
    <w:rsid w:val="00537AE4"/>
    <w:pPr>
      <w:ind w:left="150" w:right="150"/>
    </w:pPr>
  </w:style>
  <w:style w:type="paragraph" w:customStyle="1" w:styleId="button2icon12">
    <w:name w:val="button2__icon12"/>
    <w:basedOn w:val="a"/>
    <w:rsid w:val="00537AE4"/>
    <w:pPr>
      <w:spacing w:before="100" w:beforeAutospacing="1" w:after="100" w:afterAutospacing="1"/>
    </w:pPr>
  </w:style>
  <w:style w:type="paragraph" w:customStyle="1" w:styleId="button2text17">
    <w:name w:val="button2__text17"/>
    <w:basedOn w:val="a"/>
    <w:rsid w:val="00537AE4"/>
    <w:pPr>
      <w:ind w:left="270" w:right="270"/>
    </w:pPr>
  </w:style>
  <w:style w:type="paragraph" w:customStyle="1" w:styleId="button2text18">
    <w:name w:val="button2__text18"/>
    <w:basedOn w:val="a"/>
    <w:rsid w:val="00537AE4"/>
    <w:pPr>
      <w:ind w:left="195" w:right="195"/>
    </w:pPr>
  </w:style>
  <w:style w:type="paragraph" w:customStyle="1" w:styleId="button2icon13">
    <w:name w:val="button2__icon13"/>
    <w:basedOn w:val="a"/>
    <w:rsid w:val="00537AE4"/>
    <w:pPr>
      <w:spacing w:before="100" w:beforeAutospacing="1" w:after="100" w:afterAutospacing="1"/>
    </w:pPr>
  </w:style>
  <w:style w:type="paragraph" w:customStyle="1" w:styleId="button2text19">
    <w:name w:val="button2__text19"/>
    <w:basedOn w:val="a"/>
    <w:rsid w:val="00537AE4"/>
    <w:pPr>
      <w:ind w:left="300" w:right="300"/>
    </w:pPr>
  </w:style>
  <w:style w:type="paragraph" w:customStyle="1" w:styleId="button2icon14">
    <w:name w:val="button2__icon14"/>
    <w:basedOn w:val="a"/>
    <w:rsid w:val="00537AE4"/>
    <w:pPr>
      <w:spacing w:before="100" w:beforeAutospacing="1" w:after="100" w:afterAutospacing="1"/>
    </w:pPr>
  </w:style>
  <w:style w:type="paragraph" w:customStyle="1" w:styleId="button2text20">
    <w:name w:val="button2__text20"/>
    <w:basedOn w:val="a"/>
    <w:rsid w:val="00537AE4"/>
    <w:pPr>
      <w:ind w:left="195" w:right="195"/>
    </w:pPr>
  </w:style>
  <w:style w:type="paragraph" w:customStyle="1" w:styleId="button2icon15">
    <w:name w:val="button2__icon15"/>
    <w:basedOn w:val="a"/>
    <w:rsid w:val="00537AE4"/>
    <w:pPr>
      <w:spacing w:before="100" w:beforeAutospacing="1" w:after="100" w:afterAutospacing="1"/>
    </w:pPr>
  </w:style>
  <w:style w:type="paragraph" w:customStyle="1" w:styleId="button2text21">
    <w:name w:val="button2__text21"/>
    <w:basedOn w:val="a"/>
    <w:rsid w:val="00537AE4"/>
    <w:pPr>
      <w:spacing w:before="100" w:beforeAutospacing="1" w:after="100" w:afterAutospacing="1"/>
    </w:pPr>
  </w:style>
  <w:style w:type="paragraph" w:customStyle="1" w:styleId="button2text22">
    <w:name w:val="button2__text22"/>
    <w:basedOn w:val="a"/>
    <w:rsid w:val="00537AE4"/>
    <w:pPr>
      <w:spacing w:before="100" w:beforeAutospacing="1" w:after="100" w:afterAutospacing="1"/>
    </w:pPr>
  </w:style>
  <w:style w:type="paragraph" w:customStyle="1" w:styleId="button2text23">
    <w:name w:val="button2__text23"/>
    <w:basedOn w:val="a"/>
    <w:rsid w:val="00537AE4"/>
    <w:pPr>
      <w:spacing w:before="100" w:beforeAutospacing="1" w:after="100" w:afterAutospacing="1"/>
    </w:pPr>
    <w:rPr>
      <w:b/>
      <w:bCs/>
      <w:caps/>
      <w:color w:val="999999"/>
    </w:rPr>
  </w:style>
  <w:style w:type="paragraph" w:customStyle="1" w:styleId="button2sizen2">
    <w:name w:val="button2_size_n2"/>
    <w:basedOn w:val="a"/>
    <w:rsid w:val="00537AE4"/>
    <w:pPr>
      <w:spacing w:before="100" w:beforeAutospacing="1" w:after="100" w:afterAutospacing="1" w:line="660" w:lineRule="atLeast"/>
    </w:pPr>
    <w:rPr>
      <w:sz w:val="20"/>
      <w:szCs w:val="20"/>
    </w:rPr>
  </w:style>
  <w:style w:type="paragraph" w:customStyle="1" w:styleId="button2text24">
    <w:name w:val="button2__text24"/>
    <w:basedOn w:val="a"/>
    <w:rsid w:val="00537AE4"/>
    <w:pPr>
      <w:ind w:left="240" w:right="240"/>
    </w:pPr>
  </w:style>
  <w:style w:type="paragraph" w:customStyle="1" w:styleId="button2icon16">
    <w:name w:val="button2__icon16"/>
    <w:basedOn w:val="a"/>
    <w:rsid w:val="00537AE4"/>
    <w:pPr>
      <w:spacing w:before="100" w:beforeAutospacing="1" w:after="100" w:afterAutospacing="1"/>
    </w:pPr>
  </w:style>
  <w:style w:type="paragraph" w:customStyle="1" w:styleId="button2icon17">
    <w:name w:val="button2__icon17"/>
    <w:basedOn w:val="a"/>
    <w:rsid w:val="00537AE4"/>
    <w:pPr>
      <w:spacing w:before="100" w:beforeAutospacing="1" w:after="100" w:afterAutospacing="1"/>
    </w:pPr>
  </w:style>
  <w:style w:type="paragraph" w:customStyle="1" w:styleId="button2icon18">
    <w:name w:val="button2__icon18"/>
    <w:basedOn w:val="a"/>
    <w:rsid w:val="00537AE4"/>
    <w:pPr>
      <w:spacing w:before="100" w:beforeAutospacing="1" w:after="100" w:afterAutospacing="1"/>
    </w:pPr>
  </w:style>
  <w:style w:type="paragraph" w:customStyle="1" w:styleId="tooltipcontent6">
    <w:name w:val="tooltip__content6"/>
    <w:basedOn w:val="a"/>
    <w:rsid w:val="00537AE4"/>
    <w:pPr>
      <w:spacing w:before="100" w:beforeAutospacing="1" w:after="100" w:afterAutospacing="1" w:line="180" w:lineRule="atLeast"/>
    </w:pPr>
    <w:rPr>
      <w:sz w:val="20"/>
      <w:szCs w:val="20"/>
    </w:rPr>
  </w:style>
  <w:style w:type="paragraph" w:customStyle="1" w:styleId="popup2tail6">
    <w:name w:val="popup2__tail6"/>
    <w:basedOn w:val="a"/>
    <w:rsid w:val="00537AE4"/>
    <w:pPr>
      <w:spacing w:before="100" w:beforeAutospacing="1" w:after="100" w:afterAutospacing="1"/>
    </w:pPr>
  </w:style>
  <w:style w:type="paragraph" w:customStyle="1" w:styleId="tooltipcontent7">
    <w:name w:val="tooltip__content7"/>
    <w:basedOn w:val="a"/>
    <w:rsid w:val="00537AE4"/>
    <w:pPr>
      <w:spacing w:before="100" w:beforeAutospacing="1" w:after="100" w:afterAutospacing="1" w:line="180" w:lineRule="atLeast"/>
    </w:pPr>
    <w:rPr>
      <w:sz w:val="20"/>
      <w:szCs w:val="20"/>
    </w:rPr>
  </w:style>
  <w:style w:type="paragraph" w:customStyle="1" w:styleId="popup2tail7">
    <w:name w:val="popup2__tail7"/>
    <w:basedOn w:val="a"/>
    <w:rsid w:val="00537AE4"/>
    <w:pPr>
      <w:spacing w:before="100" w:beforeAutospacing="1" w:after="100" w:afterAutospacing="1"/>
    </w:pPr>
  </w:style>
  <w:style w:type="paragraph" w:customStyle="1" w:styleId="tooltipcontent8">
    <w:name w:val="tooltip__content8"/>
    <w:basedOn w:val="a"/>
    <w:rsid w:val="00537AE4"/>
    <w:pPr>
      <w:spacing w:before="100" w:beforeAutospacing="1" w:after="100" w:afterAutospacing="1" w:line="210" w:lineRule="atLeast"/>
    </w:pPr>
    <w:rPr>
      <w:sz w:val="23"/>
      <w:szCs w:val="23"/>
    </w:rPr>
  </w:style>
  <w:style w:type="paragraph" w:customStyle="1" w:styleId="popup2tail8">
    <w:name w:val="popup2__tail8"/>
    <w:basedOn w:val="a"/>
    <w:rsid w:val="00537AE4"/>
    <w:pPr>
      <w:spacing w:before="100" w:beforeAutospacing="1" w:after="100" w:afterAutospacing="1"/>
    </w:pPr>
  </w:style>
  <w:style w:type="paragraph" w:customStyle="1" w:styleId="tooltipcontent9">
    <w:name w:val="tooltip__content9"/>
    <w:basedOn w:val="a"/>
    <w:rsid w:val="00537AE4"/>
    <w:pPr>
      <w:spacing w:before="100" w:beforeAutospacing="1" w:after="100" w:afterAutospacing="1" w:line="240" w:lineRule="atLeast"/>
    </w:pPr>
  </w:style>
  <w:style w:type="paragraph" w:customStyle="1" w:styleId="popup2tail9">
    <w:name w:val="popup2__tail9"/>
    <w:basedOn w:val="a"/>
    <w:rsid w:val="00537AE4"/>
    <w:pPr>
      <w:spacing w:before="100" w:beforeAutospacing="1" w:after="100" w:afterAutospacing="1"/>
    </w:pPr>
  </w:style>
  <w:style w:type="paragraph" w:customStyle="1" w:styleId="tooltipcontent10">
    <w:name w:val="tooltip__content10"/>
    <w:basedOn w:val="a"/>
    <w:rsid w:val="00537AE4"/>
    <w:pPr>
      <w:spacing w:before="100" w:beforeAutospacing="1" w:after="100" w:afterAutospacing="1" w:line="420" w:lineRule="atLeast"/>
    </w:pPr>
    <w:rPr>
      <w:sz w:val="18"/>
      <w:szCs w:val="18"/>
    </w:rPr>
  </w:style>
  <w:style w:type="paragraph" w:customStyle="1" w:styleId="popup2tail10">
    <w:name w:val="popup2__tail10"/>
    <w:basedOn w:val="a"/>
    <w:rsid w:val="00537AE4"/>
    <w:pPr>
      <w:spacing w:before="100" w:beforeAutospacing="1" w:after="100" w:afterAutospacing="1"/>
    </w:pPr>
  </w:style>
  <w:style w:type="paragraph" w:customStyle="1" w:styleId="menugroup7">
    <w:name w:val="menu__group7"/>
    <w:basedOn w:val="a"/>
    <w:rsid w:val="00537AE4"/>
  </w:style>
  <w:style w:type="paragraph" w:customStyle="1" w:styleId="linkinner2">
    <w:name w:val="link__inner2"/>
    <w:basedOn w:val="a"/>
    <w:rsid w:val="00537AE4"/>
    <w:pPr>
      <w:pBdr>
        <w:bottom w:val="dotted" w:sz="6" w:space="0" w:color="auto"/>
      </w:pBdr>
      <w:spacing w:before="100" w:beforeAutospacing="1" w:after="100" w:afterAutospacing="1"/>
    </w:pPr>
  </w:style>
  <w:style w:type="paragraph" w:customStyle="1" w:styleId="menutitle6">
    <w:name w:val="menu__title6"/>
    <w:basedOn w:val="a"/>
    <w:rsid w:val="00537AE4"/>
    <w:pPr>
      <w:spacing w:before="100" w:beforeAutospacing="1" w:after="100" w:afterAutospacing="1"/>
    </w:pPr>
    <w:rPr>
      <w:color w:val="999999"/>
    </w:rPr>
  </w:style>
  <w:style w:type="paragraph" w:customStyle="1" w:styleId="menuitem7">
    <w:name w:val="menu__item7"/>
    <w:basedOn w:val="a"/>
    <w:rsid w:val="00537AE4"/>
    <w:pPr>
      <w:spacing w:before="100" w:beforeAutospacing="1" w:after="100" w:afterAutospacing="1"/>
    </w:pPr>
    <w:rPr>
      <w:color w:val="000000"/>
    </w:rPr>
  </w:style>
  <w:style w:type="paragraph" w:customStyle="1" w:styleId="tickercount2">
    <w:name w:val="ticker__count2"/>
    <w:basedOn w:val="a"/>
    <w:rsid w:val="00537AE4"/>
    <w:pPr>
      <w:shd w:val="clear" w:color="auto" w:fill="FF0000"/>
      <w:spacing w:before="100" w:beforeAutospacing="1" w:after="100" w:afterAutospacing="1"/>
    </w:pPr>
    <w:rPr>
      <w:color w:val="FFFFFF"/>
    </w:rPr>
  </w:style>
  <w:style w:type="paragraph" w:customStyle="1" w:styleId="user-accountname7">
    <w:name w:val="user-account__name7"/>
    <w:basedOn w:val="a"/>
    <w:rsid w:val="00537AE4"/>
    <w:pPr>
      <w:spacing w:before="100" w:beforeAutospacing="1" w:after="100" w:afterAutospacing="1"/>
      <w:textAlignment w:val="center"/>
    </w:pPr>
    <w:rPr>
      <w:b/>
      <w:bCs/>
      <w:sz w:val="20"/>
      <w:szCs w:val="20"/>
    </w:rPr>
  </w:style>
  <w:style w:type="paragraph" w:customStyle="1" w:styleId="user-accountsubname2">
    <w:name w:val="user-account__subname2"/>
    <w:basedOn w:val="a"/>
    <w:rsid w:val="00537AE4"/>
    <w:pPr>
      <w:spacing w:before="100" w:beforeAutospacing="1" w:after="100" w:afterAutospacing="1"/>
    </w:pPr>
    <w:rPr>
      <w:color w:val="999999"/>
    </w:rPr>
  </w:style>
  <w:style w:type="paragraph" w:customStyle="1" w:styleId="user-accountname8">
    <w:name w:val="user-account__name8"/>
    <w:basedOn w:val="a"/>
    <w:rsid w:val="00537AE4"/>
    <w:pPr>
      <w:spacing w:before="100" w:beforeAutospacing="1" w:after="100" w:afterAutospacing="1"/>
      <w:textAlignment w:val="center"/>
    </w:pPr>
    <w:rPr>
      <w:vanish/>
      <w:sz w:val="23"/>
      <w:szCs w:val="23"/>
    </w:rPr>
  </w:style>
  <w:style w:type="paragraph" w:customStyle="1" w:styleId="user-picimagelodpiyes2">
    <w:name w:val="user-pic__image_lodpi_yes2"/>
    <w:basedOn w:val="a"/>
    <w:rsid w:val="00537AE4"/>
    <w:pPr>
      <w:spacing w:before="100" w:beforeAutospacing="1" w:after="100" w:afterAutospacing="1"/>
    </w:pPr>
    <w:rPr>
      <w:vanish/>
    </w:rPr>
  </w:style>
  <w:style w:type="paragraph" w:customStyle="1" w:styleId="menugroup8">
    <w:name w:val="menu__group8"/>
    <w:basedOn w:val="a"/>
    <w:rsid w:val="00537AE4"/>
    <w:pPr>
      <w:spacing w:before="100" w:beforeAutospacing="1" w:after="100" w:afterAutospacing="1"/>
    </w:pPr>
  </w:style>
  <w:style w:type="paragraph" w:customStyle="1" w:styleId="menuitemtypelink2">
    <w:name w:val="menu__item_type_link2"/>
    <w:basedOn w:val="a"/>
    <w:rsid w:val="00537AE4"/>
    <w:pPr>
      <w:spacing w:before="100" w:beforeAutospacing="1" w:after="100" w:afterAutospacing="1"/>
      <w:ind w:firstLine="840"/>
    </w:pPr>
    <w:rPr>
      <w:color w:val="000000"/>
    </w:rPr>
  </w:style>
  <w:style w:type="paragraph" w:customStyle="1" w:styleId="user-account4">
    <w:name w:val="user-account4"/>
    <w:basedOn w:val="a"/>
    <w:rsid w:val="00537AE4"/>
    <w:pPr>
      <w:spacing w:before="100" w:beforeAutospacing="1" w:after="100" w:afterAutospacing="1"/>
    </w:pPr>
    <w:rPr>
      <w:color w:val="000000"/>
    </w:rPr>
  </w:style>
  <w:style w:type="paragraph" w:customStyle="1" w:styleId="user-accountname9">
    <w:name w:val="user-account__name9"/>
    <w:basedOn w:val="a"/>
    <w:rsid w:val="00537AE4"/>
    <w:pPr>
      <w:spacing w:before="100" w:beforeAutospacing="1" w:after="100" w:afterAutospacing="1"/>
      <w:textAlignment w:val="center"/>
    </w:pPr>
    <w:rPr>
      <w:b/>
      <w:bCs/>
      <w:sz w:val="20"/>
      <w:szCs w:val="20"/>
    </w:rPr>
  </w:style>
  <w:style w:type="paragraph" w:customStyle="1" w:styleId="user-account5">
    <w:name w:val="user-account5"/>
    <w:basedOn w:val="a"/>
    <w:rsid w:val="00537AE4"/>
    <w:pPr>
      <w:spacing w:before="100" w:beforeAutospacing="1" w:after="100" w:afterAutospacing="1"/>
    </w:pPr>
    <w:rPr>
      <w:color w:val="000000"/>
    </w:rPr>
  </w:style>
  <w:style w:type="paragraph" w:customStyle="1" w:styleId="user-accountpic2">
    <w:name w:val="user-account__pic2"/>
    <w:basedOn w:val="a"/>
    <w:rsid w:val="00537AE4"/>
    <w:pPr>
      <w:spacing w:before="100" w:beforeAutospacing="1" w:after="100" w:afterAutospacing="1"/>
      <w:textAlignment w:val="center"/>
    </w:pPr>
  </w:style>
  <w:style w:type="paragraph" w:customStyle="1" w:styleId="user-accountticker2">
    <w:name w:val="user-account__ticker2"/>
    <w:basedOn w:val="a"/>
    <w:rsid w:val="00537AE4"/>
    <w:pPr>
      <w:spacing w:before="100" w:beforeAutospacing="1" w:after="100" w:afterAutospacing="1"/>
      <w:ind w:right="-1035"/>
    </w:pPr>
  </w:style>
  <w:style w:type="paragraph" w:customStyle="1" w:styleId="user-account6">
    <w:name w:val="user-account6"/>
    <w:basedOn w:val="a"/>
    <w:rsid w:val="00537AE4"/>
    <w:pPr>
      <w:spacing w:before="100" w:beforeAutospacing="1" w:after="100" w:afterAutospacing="1"/>
    </w:pPr>
    <w:rPr>
      <w:color w:val="000000"/>
    </w:rPr>
  </w:style>
  <w:style w:type="paragraph" w:customStyle="1" w:styleId="user-accountname10">
    <w:name w:val="user-account__name10"/>
    <w:basedOn w:val="a"/>
    <w:rsid w:val="00537AE4"/>
    <w:pPr>
      <w:spacing w:before="100" w:beforeAutospacing="1" w:after="100" w:afterAutospacing="1"/>
      <w:textAlignment w:val="center"/>
    </w:pPr>
    <w:rPr>
      <w:b/>
      <w:bCs/>
      <w:sz w:val="20"/>
      <w:szCs w:val="20"/>
    </w:rPr>
  </w:style>
  <w:style w:type="paragraph" w:customStyle="1" w:styleId="menuitem8">
    <w:name w:val="menu__item8"/>
    <w:basedOn w:val="a"/>
    <w:rsid w:val="00537AE4"/>
    <w:pPr>
      <w:spacing w:before="100" w:beforeAutospacing="1" w:after="15"/>
    </w:pPr>
  </w:style>
  <w:style w:type="paragraph" w:customStyle="1" w:styleId="user-accountname11">
    <w:name w:val="user-account__name11"/>
    <w:basedOn w:val="a"/>
    <w:rsid w:val="00537AE4"/>
    <w:pPr>
      <w:spacing w:before="100" w:beforeAutospacing="1" w:after="100" w:afterAutospacing="1" w:line="240" w:lineRule="atLeast"/>
      <w:textAlignment w:val="center"/>
    </w:pPr>
    <w:rPr>
      <w:sz w:val="20"/>
      <w:szCs w:val="20"/>
    </w:rPr>
  </w:style>
  <w:style w:type="paragraph" w:customStyle="1" w:styleId="user2add-accounthiddenyes2">
    <w:name w:val="user2__add-account_hidden_yes2"/>
    <w:basedOn w:val="a"/>
    <w:rsid w:val="00537AE4"/>
    <w:pPr>
      <w:spacing w:before="100" w:beforeAutospacing="1" w:after="100" w:afterAutospacing="1"/>
    </w:pPr>
    <w:rPr>
      <w:vanish/>
    </w:rPr>
  </w:style>
  <w:style w:type="paragraph" w:customStyle="1" w:styleId="icon2">
    <w:name w:val="icon2"/>
    <w:basedOn w:val="a"/>
    <w:rsid w:val="00537AE4"/>
    <w:pPr>
      <w:spacing w:before="100" w:beforeAutospacing="1" w:after="100" w:afterAutospacing="1"/>
    </w:pPr>
  </w:style>
  <w:style w:type="paragraph" w:customStyle="1" w:styleId="user-accountname12">
    <w:name w:val="user-account__name12"/>
    <w:basedOn w:val="a"/>
    <w:rsid w:val="00537AE4"/>
    <w:pPr>
      <w:spacing w:before="100" w:beforeAutospacing="1" w:after="100" w:afterAutospacing="1"/>
      <w:textAlignment w:val="center"/>
    </w:pPr>
    <w:rPr>
      <w:vanish/>
      <w:sz w:val="23"/>
      <w:szCs w:val="23"/>
    </w:rPr>
  </w:style>
  <w:style w:type="paragraph" w:customStyle="1" w:styleId="textinputcontrol7">
    <w:name w:val="textinput__control7"/>
    <w:basedOn w:val="a"/>
    <w:rsid w:val="00537AE4"/>
    <w:pPr>
      <w:textAlignment w:val="top"/>
    </w:pPr>
    <w:rPr>
      <w:rFonts w:ascii="yandex-sans" w:hAnsi="yandex-sans" w:cs="Helvetica"/>
      <w:sz w:val="20"/>
      <w:szCs w:val="20"/>
    </w:rPr>
  </w:style>
  <w:style w:type="paragraph" w:customStyle="1" w:styleId="textinputcontrol8">
    <w:name w:val="textinput__control8"/>
    <w:basedOn w:val="a"/>
    <w:rsid w:val="00537AE4"/>
    <w:pPr>
      <w:textAlignment w:val="top"/>
    </w:pPr>
    <w:rPr>
      <w:rFonts w:ascii="yandex-sans" w:hAnsi="yandex-sans" w:cs="Helvetica"/>
      <w:sz w:val="20"/>
      <w:szCs w:val="20"/>
    </w:rPr>
  </w:style>
  <w:style w:type="paragraph" w:customStyle="1" w:styleId="textinputcontrol9">
    <w:name w:val="textinput__control9"/>
    <w:basedOn w:val="a"/>
    <w:rsid w:val="00537AE4"/>
    <w:pPr>
      <w:textAlignment w:val="top"/>
    </w:pPr>
    <w:rPr>
      <w:rFonts w:ascii="yandex-sans" w:hAnsi="yandex-sans" w:cs="Helvetica"/>
      <w:sz w:val="23"/>
      <w:szCs w:val="23"/>
    </w:rPr>
  </w:style>
  <w:style w:type="paragraph" w:customStyle="1" w:styleId="textinputcontrol10">
    <w:name w:val="textinput__control10"/>
    <w:basedOn w:val="a"/>
    <w:rsid w:val="00537AE4"/>
    <w:pPr>
      <w:textAlignment w:val="top"/>
    </w:pPr>
    <w:rPr>
      <w:rFonts w:ascii="yandex-sans" w:hAnsi="yandex-sans" w:cs="Helvetica"/>
      <w:sz w:val="20"/>
      <w:szCs w:val="20"/>
    </w:rPr>
  </w:style>
  <w:style w:type="paragraph" w:customStyle="1" w:styleId="textinputcontrol11">
    <w:name w:val="textinput__control11"/>
    <w:basedOn w:val="a"/>
    <w:rsid w:val="00537AE4"/>
    <w:pPr>
      <w:textAlignment w:val="top"/>
    </w:pPr>
    <w:rPr>
      <w:rFonts w:ascii="yandex-sans" w:hAnsi="yandex-sans" w:cs="Helvetica"/>
      <w:color w:val="000000"/>
    </w:rPr>
  </w:style>
  <w:style w:type="paragraph" w:customStyle="1" w:styleId="textinputcontrol12">
    <w:name w:val="textinput__control12"/>
    <w:basedOn w:val="a"/>
    <w:rsid w:val="00537AE4"/>
    <w:pPr>
      <w:spacing w:line="540" w:lineRule="atLeast"/>
      <w:textAlignment w:val="top"/>
    </w:pPr>
    <w:rPr>
      <w:rFonts w:ascii="Arial" w:hAnsi="Arial" w:cs="Arial"/>
      <w:color w:val="000000"/>
      <w:sz w:val="27"/>
      <w:szCs w:val="27"/>
    </w:rPr>
  </w:style>
  <w:style w:type="paragraph" w:customStyle="1" w:styleId="textinputbox3">
    <w:name w:val="textinput__box3"/>
    <w:basedOn w:val="a"/>
    <w:rsid w:val="00537AE4"/>
    <w:pPr>
      <w:pBdr>
        <w:top w:val="single" w:sz="12" w:space="0" w:color="FFDB4D"/>
        <w:left w:val="single" w:sz="12" w:space="0" w:color="FFDB4D"/>
        <w:bottom w:val="single" w:sz="12" w:space="0" w:color="FFDB4D"/>
        <w:right w:val="single" w:sz="2" w:space="0" w:color="FFDB4D"/>
      </w:pBdr>
      <w:shd w:val="clear" w:color="auto" w:fill="FFFFFF"/>
      <w:spacing w:before="100" w:beforeAutospacing="1" w:after="100" w:afterAutospacing="1"/>
    </w:pPr>
  </w:style>
  <w:style w:type="paragraph" w:customStyle="1" w:styleId="textinputicon2">
    <w:name w:val="textinput__icon2"/>
    <w:basedOn w:val="a"/>
    <w:rsid w:val="00537AE4"/>
    <w:pPr>
      <w:spacing w:before="100" w:beforeAutospacing="1" w:after="100" w:afterAutospacing="1"/>
    </w:pPr>
  </w:style>
  <w:style w:type="paragraph" w:customStyle="1" w:styleId="textinputbox4">
    <w:name w:val="textinput__box4"/>
    <w:basedOn w:val="a"/>
    <w:rsid w:val="00537AE4"/>
    <w:pPr>
      <w:pBdr>
        <w:top w:val="single" w:sz="12" w:space="0" w:color="auto"/>
        <w:left w:val="single" w:sz="12" w:space="0" w:color="auto"/>
        <w:bottom w:val="single" w:sz="12" w:space="0" w:color="auto"/>
        <w:right w:val="single" w:sz="12" w:space="0" w:color="auto"/>
      </w:pBdr>
      <w:spacing w:before="100" w:beforeAutospacing="1" w:after="100" w:afterAutospacing="1"/>
    </w:pPr>
  </w:style>
  <w:style w:type="paragraph" w:customStyle="1" w:styleId="menuitem9">
    <w:name w:val="menu__item9"/>
    <w:basedOn w:val="a"/>
    <w:rsid w:val="00537AE4"/>
    <w:pPr>
      <w:spacing w:before="100" w:beforeAutospacing="1" w:after="100" w:afterAutospacing="1"/>
    </w:pPr>
  </w:style>
  <w:style w:type="paragraph" w:customStyle="1" w:styleId="menutitle7">
    <w:name w:val="menu__title7"/>
    <w:basedOn w:val="a"/>
    <w:rsid w:val="00537AE4"/>
    <w:pPr>
      <w:spacing w:before="100" w:beforeAutospacing="1" w:after="100" w:afterAutospacing="1"/>
    </w:pPr>
  </w:style>
  <w:style w:type="paragraph" w:customStyle="1" w:styleId="menugroup9">
    <w:name w:val="menu__group9"/>
    <w:basedOn w:val="a"/>
    <w:rsid w:val="00537AE4"/>
    <w:pPr>
      <w:spacing w:before="100" w:beforeAutospacing="1" w:after="100" w:afterAutospacing="1"/>
    </w:pPr>
  </w:style>
  <w:style w:type="paragraph" w:customStyle="1" w:styleId="menuitem10">
    <w:name w:val="menu__item10"/>
    <w:basedOn w:val="a"/>
    <w:rsid w:val="00537AE4"/>
    <w:pPr>
      <w:spacing w:before="100" w:beforeAutospacing="1" w:after="100" w:afterAutospacing="1"/>
    </w:pPr>
  </w:style>
  <w:style w:type="paragraph" w:customStyle="1" w:styleId="menutitle8">
    <w:name w:val="menu__title8"/>
    <w:basedOn w:val="a"/>
    <w:rsid w:val="00537AE4"/>
    <w:pPr>
      <w:spacing w:before="100" w:beforeAutospacing="1" w:after="100" w:afterAutospacing="1"/>
    </w:pPr>
  </w:style>
  <w:style w:type="paragraph" w:customStyle="1" w:styleId="menugroup10">
    <w:name w:val="menu__group10"/>
    <w:basedOn w:val="a"/>
    <w:rsid w:val="00537AE4"/>
    <w:pPr>
      <w:spacing w:before="100" w:beforeAutospacing="1" w:after="100" w:afterAutospacing="1"/>
    </w:pPr>
  </w:style>
  <w:style w:type="paragraph" w:customStyle="1" w:styleId="menuitem11">
    <w:name w:val="menu__item11"/>
    <w:basedOn w:val="a"/>
    <w:rsid w:val="00537AE4"/>
    <w:pPr>
      <w:spacing w:before="100" w:beforeAutospacing="1" w:after="100" w:afterAutospacing="1"/>
    </w:pPr>
  </w:style>
  <w:style w:type="paragraph" w:customStyle="1" w:styleId="menutitle9">
    <w:name w:val="menu__title9"/>
    <w:basedOn w:val="a"/>
    <w:rsid w:val="00537AE4"/>
    <w:pPr>
      <w:spacing w:before="100" w:beforeAutospacing="1" w:after="100" w:afterAutospacing="1"/>
    </w:pPr>
  </w:style>
  <w:style w:type="paragraph" w:customStyle="1" w:styleId="menugroup11">
    <w:name w:val="menu__group11"/>
    <w:basedOn w:val="a"/>
    <w:rsid w:val="00537AE4"/>
    <w:pPr>
      <w:spacing w:before="100" w:beforeAutospacing="1" w:after="100" w:afterAutospacing="1"/>
    </w:pPr>
  </w:style>
  <w:style w:type="paragraph" w:customStyle="1" w:styleId="menuitem12">
    <w:name w:val="menu__item12"/>
    <w:basedOn w:val="a"/>
    <w:rsid w:val="00537AE4"/>
    <w:pPr>
      <w:spacing w:before="100" w:beforeAutospacing="1" w:after="100" w:afterAutospacing="1"/>
    </w:pPr>
  </w:style>
  <w:style w:type="paragraph" w:customStyle="1" w:styleId="menutitle10">
    <w:name w:val="menu__title10"/>
    <w:basedOn w:val="a"/>
    <w:rsid w:val="00537AE4"/>
    <w:pPr>
      <w:spacing w:before="100" w:beforeAutospacing="1" w:after="100" w:afterAutospacing="1"/>
    </w:pPr>
  </w:style>
  <w:style w:type="paragraph" w:customStyle="1" w:styleId="menugroup12">
    <w:name w:val="menu__group12"/>
    <w:basedOn w:val="a"/>
    <w:rsid w:val="00537AE4"/>
    <w:pPr>
      <w:spacing w:before="100" w:beforeAutospacing="1" w:after="100" w:afterAutospacing="1"/>
    </w:pPr>
  </w:style>
  <w:style w:type="paragraph" w:customStyle="1" w:styleId="hover-tooltiptooltip-anchor3">
    <w:name w:val="hover-tooltip__tooltip-anchor3"/>
    <w:basedOn w:val="a"/>
    <w:rsid w:val="00537AE4"/>
    <w:pPr>
      <w:spacing w:before="100" w:beforeAutospacing="1" w:after="100" w:afterAutospacing="1"/>
    </w:pPr>
  </w:style>
  <w:style w:type="paragraph" w:customStyle="1" w:styleId="linkicon2">
    <w:name w:val="link__icon2"/>
    <w:basedOn w:val="a"/>
    <w:rsid w:val="00537AE4"/>
    <w:pPr>
      <w:spacing w:before="100" w:beforeAutospacing="1" w:after="100" w:afterAutospacing="1"/>
    </w:pPr>
    <w:rPr>
      <w:color w:val="000000"/>
    </w:rPr>
  </w:style>
  <w:style w:type="paragraph" w:customStyle="1" w:styleId="button22">
    <w:name w:val="button22"/>
    <w:basedOn w:val="a"/>
    <w:rsid w:val="00537AE4"/>
    <w:pPr>
      <w:jc w:val="center"/>
      <w:textAlignment w:val="center"/>
    </w:pPr>
    <w:rPr>
      <w:rFonts w:ascii="yandex-sans" w:hAnsi="yandex-sans" w:cs="Helvetica"/>
    </w:rPr>
  </w:style>
  <w:style w:type="paragraph" w:customStyle="1" w:styleId="hover-dropdown3">
    <w:name w:val="hover-dropdown3"/>
    <w:basedOn w:val="a"/>
    <w:rsid w:val="00537AE4"/>
    <w:pPr>
      <w:spacing w:before="100" w:beforeAutospacing="1" w:after="100" w:afterAutospacing="1"/>
      <w:textAlignment w:val="center"/>
    </w:pPr>
  </w:style>
  <w:style w:type="paragraph" w:customStyle="1" w:styleId="hover-tooltiptooltip-anchor4">
    <w:name w:val="hover-tooltip__tooltip-anchor4"/>
    <w:basedOn w:val="a"/>
    <w:rsid w:val="00537AE4"/>
    <w:pPr>
      <w:spacing w:before="100" w:beforeAutospacing="1" w:after="100" w:afterAutospacing="1"/>
      <w:textAlignment w:val="center"/>
    </w:pPr>
  </w:style>
  <w:style w:type="paragraph" w:customStyle="1" w:styleId="button2text25">
    <w:name w:val="button2__text25"/>
    <w:basedOn w:val="a"/>
    <w:rsid w:val="00537AE4"/>
  </w:style>
  <w:style w:type="paragraph" w:customStyle="1" w:styleId="file-icon2">
    <w:name w:val="file-icon2"/>
    <w:basedOn w:val="a"/>
    <w:rsid w:val="00537AE4"/>
    <w:pPr>
      <w:spacing w:before="100" w:beforeAutospacing="1" w:after="100" w:afterAutospacing="1"/>
      <w:ind w:right="150"/>
      <w:textAlignment w:val="center"/>
    </w:pPr>
  </w:style>
  <w:style w:type="paragraph" w:customStyle="1" w:styleId="modalcontent2">
    <w:name w:val="modal__content2"/>
    <w:basedOn w:val="a"/>
    <w:rsid w:val="00537AE4"/>
    <w:pPr>
      <w:shd w:val="clear" w:color="auto" w:fill="FFFFFF"/>
      <w:spacing w:before="75" w:after="75"/>
      <w:ind w:left="75" w:right="75"/>
    </w:pPr>
  </w:style>
  <w:style w:type="paragraph" w:customStyle="1" w:styleId="b21">
    <w:name w:val="b21"/>
    <w:basedOn w:val="a"/>
    <w:rsid w:val="00537AE4"/>
    <w:pPr>
      <w:spacing w:before="1133" w:after="1133"/>
      <w:ind w:left="1133" w:right="850"/>
    </w:pPr>
  </w:style>
  <w:style w:type="paragraph" w:customStyle="1" w:styleId="p17">
    <w:name w:val="p17"/>
    <w:basedOn w:val="a"/>
    <w:rsid w:val="00537AE4"/>
    <w:pPr>
      <w:spacing w:before="100" w:beforeAutospacing="1" w:after="100" w:afterAutospacing="1"/>
      <w:ind w:firstLine="700"/>
      <w:jc w:val="center"/>
    </w:pPr>
    <w:rPr>
      <w:sz w:val="28"/>
      <w:szCs w:val="28"/>
    </w:rPr>
  </w:style>
  <w:style w:type="paragraph" w:customStyle="1" w:styleId="s13">
    <w:name w:val="s13"/>
    <w:basedOn w:val="a"/>
    <w:rsid w:val="00537AE4"/>
    <w:pPr>
      <w:spacing w:before="100" w:beforeAutospacing="1" w:after="100" w:afterAutospacing="1"/>
    </w:pPr>
    <w:rPr>
      <w:b/>
      <w:bCs/>
    </w:rPr>
  </w:style>
  <w:style w:type="paragraph" w:customStyle="1" w:styleId="p21">
    <w:name w:val="p21"/>
    <w:basedOn w:val="a"/>
    <w:rsid w:val="00537AE4"/>
    <w:pPr>
      <w:spacing w:before="100" w:beforeAutospacing="1" w:after="100" w:afterAutospacing="1"/>
      <w:ind w:firstLine="700"/>
      <w:jc w:val="both"/>
    </w:pPr>
  </w:style>
  <w:style w:type="paragraph" w:customStyle="1" w:styleId="s21">
    <w:name w:val="s21"/>
    <w:basedOn w:val="a"/>
    <w:rsid w:val="00537AE4"/>
    <w:pPr>
      <w:spacing w:before="100" w:beforeAutospacing="1" w:after="100" w:afterAutospacing="1"/>
    </w:pPr>
    <w:rPr>
      <w:b/>
      <w:bCs/>
      <w:color w:val="000000"/>
    </w:rPr>
  </w:style>
  <w:style w:type="paragraph" w:customStyle="1" w:styleId="p31">
    <w:name w:val="p31"/>
    <w:basedOn w:val="a"/>
    <w:rsid w:val="00537AE4"/>
    <w:pPr>
      <w:spacing w:before="100" w:beforeAutospacing="1" w:after="100" w:afterAutospacing="1"/>
      <w:ind w:firstLine="700"/>
      <w:jc w:val="both"/>
    </w:pPr>
    <w:rPr>
      <w:sz w:val="22"/>
      <w:szCs w:val="22"/>
    </w:rPr>
  </w:style>
  <w:style w:type="paragraph" w:customStyle="1" w:styleId="s31">
    <w:name w:val="s31"/>
    <w:basedOn w:val="a"/>
    <w:rsid w:val="00537AE4"/>
    <w:pPr>
      <w:spacing w:before="100" w:beforeAutospacing="1" w:after="100" w:afterAutospacing="1"/>
    </w:pPr>
    <w:rPr>
      <w:color w:val="000000"/>
    </w:rPr>
  </w:style>
  <w:style w:type="paragraph" w:customStyle="1" w:styleId="s41">
    <w:name w:val="s41"/>
    <w:basedOn w:val="a"/>
    <w:rsid w:val="00537AE4"/>
    <w:pPr>
      <w:spacing w:before="100" w:beforeAutospacing="1" w:after="100" w:afterAutospacing="1"/>
    </w:pPr>
    <w:rPr>
      <w:b/>
      <w:bCs/>
      <w:i/>
      <w:iCs/>
      <w:color w:val="000000"/>
    </w:rPr>
  </w:style>
  <w:style w:type="paragraph" w:customStyle="1" w:styleId="s51">
    <w:name w:val="s51"/>
    <w:basedOn w:val="a"/>
    <w:rsid w:val="00537AE4"/>
    <w:pPr>
      <w:spacing w:before="100" w:beforeAutospacing="1" w:after="100" w:afterAutospacing="1"/>
    </w:pPr>
    <w:rPr>
      <w:b/>
      <w:bCs/>
      <w:i/>
      <w:iCs/>
    </w:rPr>
  </w:style>
  <w:style w:type="paragraph" w:customStyle="1" w:styleId="p41">
    <w:name w:val="p41"/>
    <w:basedOn w:val="a"/>
    <w:rsid w:val="00537AE4"/>
    <w:pPr>
      <w:spacing w:before="100" w:beforeAutospacing="1" w:after="100" w:afterAutospacing="1"/>
    </w:pPr>
  </w:style>
  <w:style w:type="paragraph" w:customStyle="1" w:styleId="p51">
    <w:name w:val="p51"/>
    <w:basedOn w:val="a"/>
    <w:rsid w:val="00537AE4"/>
    <w:pPr>
      <w:spacing w:before="100" w:beforeAutospacing="1" w:after="100" w:afterAutospacing="1"/>
      <w:ind w:firstLine="708"/>
      <w:jc w:val="both"/>
    </w:pPr>
  </w:style>
  <w:style w:type="paragraph" w:customStyle="1" w:styleId="p61">
    <w:name w:val="p61"/>
    <w:basedOn w:val="a"/>
    <w:rsid w:val="00537AE4"/>
    <w:pPr>
      <w:spacing w:before="100" w:beforeAutospacing="1" w:after="100" w:afterAutospacing="1"/>
      <w:ind w:firstLine="708"/>
      <w:jc w:val="both"/>
    </w:pPr>
    <w:rPr>
      <w:sz w:val="22"/>
      <w:szCs w:val="22"/>
    </w:rPr>
  </w:style>
  <w:style w:type="paragraph" w:customStyle="1" w:styleId="s61">
    <w:name w:val="s61"/>
    <w:basedOn w:val="a"/>
    <w:rsid w:val="00537AE4"/>
    <w:pPr>
      <w:spacing w:before="100" w:beforeAutospacing="1" w:after="100" w:afterAutospacing="1"/>
    </w:pPr>
    <w:rPr>
      <w:i/>
      <w:iCs/>
    </w:rPr>
  </w:style>
  <w:style w:type="paragraph" w:customStyle="1" w:styleId="s71">
    <w:name w:val="s71"/>
    <w:basedOn w:val="a"/>
    <w:rsid w:val="00537AE4"/>
    <w:pPr>
      <w:spacing w:before="100" w:beforeAutospacing="1" w:after="100" w:afterAutospacing="1"/>
    </w:pPr>
    <w:rPr>
      <w:color w:val="FF0000"/>
    </w:rPr>
  </w:style>
  <w:style w:type="paragraph" w:customStyle="1" w:styleId="s81">
    <w:name w:val="s81"/>
    <w:basedOn w:val="a"/>
    <w:rsid w:val="00537AE4"/>
    <w:pPr>
      <w:spacing w:before="100" w:beforeAutospacing="1" w:after="100" w:afterAutospacing="1"/>
    </w:pPr>
    <w:rPr>
      <w:b/>
      <w:bCs/>
      <w:u w:val="single"/>
    </w:rPr>
  </w:style>
  <w:style w:type="paragraph" w:customStyle="1" w:styleId="s91">
    <w:name w:val="s91"/>
    <w:basedOn w:val="a"/>
    <w:rsid w:val="00537AE4"/>
    <w:pPr>
      <w:spacing w:before="100" w:beforeAutospacing="1" w:after="100" w:afterAutospacing="1"/>
    </w:pPr>
    <w:rPr>
      <w:u w:val="single"/>
    </w:rPr>
  </w:style>
  <w:style w:type="paragraph" w:customStyle="1" w:styleId="p71">
    <w:name w:val="p71"/>
    <w:basedOn w:val="a"/>
    <w:rsid w:val="00537AE4"/>
    <w:pPr>
      <w:spacing w:before="100" w:beforeAutospacing="1" w:after="100" w:afterAutospacing="1"/>
      <w:ind w:firstLine="708"/>
      <w:jc w:val="center"/>
    </w:pPr>
    <w:rPr>
      <w:sz w:val="22"/>
      <w:szCs w:val="22"/>
    </w:rPr>
  </w:style>
  <w:style w:type="paragraph" w:customStyle="1" w:styleId="p81">
    <w:name w:val="p81"/>
    <w:basedOn w:val="a"/>
    <w:rsid w:val="00537AE4"/>
    <w:pPr>
      <w:spacing w:before="100" w:beforeAutospacing="1" w:after="100" w:afterAutospacing="1"/>
      <w:ind w:left="1428"/>
      <w:jc w:val="both"/>
    </w:pPr>
    <w:rPr>
      <w:sz w:val="22"/>
      <w:szCs w:val="22"/>
    </w:rPr>
  </w:style>
  <w:style w:type="paragraph" w:customStyle="1" w:styleId="p91">
    <w:name w:val="p91"/>
    <w:basedOn w:val="a"/>
    <w:rsid w:val="00537AE4"/>
    <w:pPr>
      <w:spacing w:before="100" w:beforeAutospacing="1" w:after="100" w:afterAutospacing="1"/>
    </w:pPr>
    <w:rPr>
      <w:sz w:val="22"/>
      <w:szCs w:val="22"/>
    </w:rPr>
  </w:style>
  <w:style w:type="paragraph" w:customStyle="1" w:styleId="s101">
    <w:name w:val="s101"/>
    <w:basedOn w:val="a"/>
    <w:rsid w:val="00537AE4"/>
    <w:pPr>
      <w:spacing w:before="100" w:beforeAutospacing="1" w:after="100" w:afterAutospacing="1"/>
    </w:pPr>
    <w:rPr>
      <w:i/>
      <w:iCs/>
      <w:color w:val="FF0000"/>
    </w:rPr>
  </w:style>
  <w:style w:type="paragraph" w:customStyle="1" w:styleId="p101">
    <w:name w:val="p101"/>
    <w:basedOn w:val="a"/>
    <w:rsid w:val="00537AE4"/>
    <w:pPr>
      <w:spacing w:before="100" w:beforeAutospacing="1" w:after="100" w:afterAutospacing="1"/>
      <w:ind w:left="1068" w:hanging="360"/>
      <w:jc w:val="both"/>
    </w:pPr>
    <w:rPr>
      <w:sz w:val="22"/>
      <w:szCs w:val="22"/>
    </w:rPr>
  </w:style>
  <w:style w:type="paragraph" w:customStyle="1" w:styleId="s111">
    <w:name w:val="s111"/>
    <w:basedOn w:val="a"/>
    <w:rsid w:val="00537AE4"/>
    <w:pPr>
      <w:spacing w:before="100" w:beforeAutospacing="1" w:after="100" w:afterAutospacing="1"/>
    </w:pPr>
  </w:style>
  <w:style w:type="paragraph" w:customStyle="1" w:styleId="p111">
    <w:name w:val="p111"/>
    <w:basedOn w:val="a"/>
    <w:rsid w:val="00537AE4"/>
    <w:pPr>
      <w:spacing w:before="100" w:beforeAutospacing="1" w:after="100" w:afterAutospacing="1"/>
      <w:ind w:left="1068"/>
      <w:jc w:val="both"/>
    </w:pPr>
    <w:rPr>
      <w:sz w:val="22"/>
      <w:szCs w:val="22"/>
    </w:rPr>
  </w:style>
  <w:style w:type="paragraph" w:customStyle="1" w:styleId="p121">
    <w:name w:val="p121"/>
    <w:basedOn w:val="a"/>
    <w:rsid w:val="00537AE4"/>
    <w:pPr>
      <w:spacing w:before="100" w:beforeAutospacing="1" w:after="100" w:afterAutospacing="1"/>
      <w:ind w:left="1068" w:hanging="360"/>
      <w:jc w:val="both"/>
    </w:pPr>
  </w:style>
  <w:style w:type="paragraph" w:customStyle="1" w:styleId="p131">
    <w:name w:val="p131"/>
    <w:basedOn w:val="a"/>
    <w:rsid w:val="00537AE4"/>
    <w:pPr>
      <w:spacing w:before="100" w:beforeAutospacing="1" w:after="100" w:afterAutospacing="1"/>
      <w:jc w:val="both"/>
    </w:pPr>
  </w:style>
  <w:style w:type="paragraph" w:customStyle="1" w:styleId="p141">
    <w:name w:val="p141"/>
    <w:basedOn w:val="a"/>
    <w:rsid w:val="00537AE4"/>
    <w:pPr>
      <w:spacing w:before="100" w:beforeAutospacing="1" w:after="100" w:afterAutospacing="1"/>
      <w:ind w:firstLine="707"/>
      <w:jc w:val="both"/>
    </w:pPr>
    <w:rPr>
      <w:sz w:val="22"/>
      <w:szCs w:val="22"/>
    </w:rPr>
  </w:style>
  <w:style w:type="paragraph" w:customStyle="1" w:styleId="p151">
    <w:name w:val="p151"/>
    <w:basedOn w:val="a"/>
    <w:rsid w:val="00537AE4"/>
    <w:pPr>
      <w:spacing w:before="100" w:beforeAutospacing="1" w:after="100" w:afterAutospacing="1"/>
      <w:ind w:left="1428" w:hanging="360"/>
      <w:jc w:val="both"/>
    </w:pPr>
    <w:rPr>
      <w:sz w:val="22"/>
      <w:szCs w:val="22"/>
    </w:rPr>
  </w:style>
  <w:style w:type="paragraph" w:customStyle="1" w:styleId="s121">
    <w:name w:val="s121"/>
    <w:basedOn w:val="a"/>
    <w:rsid w:val="00537AE4"/>
    <w:pPr>
      <w:spacing w:before="100" w:beforeAutospacing="1" w:after="100" w:afterAutospacing="1"/>
    </w:pPr>
  </w:style>
  <w:style w:type="paragraph" w:customStyle="1" w:styleId="p161">
    <w:name w:val="p161"/>
    <w:basedOn w:val="a"/>
    <w:rsid w:val="00537AE4"/>
    <w:pPr>
      <w:spacing w:before="100" w:beforeAutospacing="1" w:after="100" w:afterAutospacing="1"/>
    </w:pPr>
    <w:rPr>
      <w:sz w:val="22"/>
      <w:szCs w:val="22"/>
    </w:rPr>
  </w:style>
  <w:style w:type="character" w:customStyle="1" w:styleId="2jds3ei551zm63p0fzogdu">
    <w:name w:val="_2jds3ei551zm63p0fzogdu"/>
    <w:basedOn w:val="a1"/>
    <w:rsid w:val="00537AE4"/>
  </w:style>
  <w:style w:type="character" w:customStyle="1" w:styleId="ufo-icon2">
    <w:name w:val="ufo-icon2"/>
    <w:basedOn w:val="a1"/>
    <w:rsid w:val="00537AE4"/>
  </w:style>
  <w:style w:type="character" w:customStyle="1" w:styleId="hover-tooltiptooltip-text1">
    <w:name w:val="hover-tooltip__tooltip-text1"/>
    <w:basedOn w:val="a1"/>
    <w:rsid w:val="00537AE4"/>
  </w:style>
  <w:style w:type="paragraph" w:styleId="33">
    <w:name w:val="toc 3"/>
    <w:basedOn w:val="a"/>
    <w:next w:val="a"/>
    <w:autoRedefine/>
    <w:uiPriority w:val="39"/>
    <w:semiHidden/>
    <w:unhideWhenUsed/>
    <w:rsid w:val="00363363"/>
    <w:pPr>
      <w:spacing w:after="100"/>
      <w:ind w:left="480"/>
    </w:pPr>
  </w:style>
  <w:style w:type="paragraph" w:styleId="41">
    <w:name w:val="toc 4"/>
    <w:basedOn w:val="a"/>
    <w:next w:val="a"/>
    <w:autoRedefine/>
    <w:uiPriority w:val="39"/>
    <w:semiHidden/>
    <w:unhideWhenUsed/>
    <w:rsid w:val="00363363"/>
    <w:pPr>
      <w:spacing w:after="100"/>
      <w:ind w:left="720"/>
    </w:pPr>
  </w:style>
  <w:style w:type="numbering" w:customStyle="1" w:styleId="42">
    <w:name w:val="Нет списка4"/>
    <w:next w:val="a3"/>
    <w:uiPriority w:val="99"/>
    <w:semiHidden/>
    <w:unhideWhenUsed/>
    <w:rsid w:val="009747EE"/>
  </w:style>
  <w:style w:type="table" w:customStyle="1" w:styleId="TableNormal">
    <w:name w:val="Table Normal"/>
    <w:uiPriority w:val="2"/>
    <w:semiHidden/>
    <w:unhideWhenUsed/>
    <w:qFormat/>
    <w:rsid w:val="009747EE"/>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112">
    <w:name w:val="Заголовок 11"/>
    <w:basedOn w:val="a"/>
    <w:uiPriority w:val="1"/>
    <w:qFormat/>
    <w:rsid w:val="009747EE"/>
    <w:pPr>
      <w:widowControl w:val="0"/>
      <w:ind w:left="575"/>
      <w:outlineLvl w:val="1"/>
    </w:pPr>
    <w:rPr>
      <w:b/>
      <w:bCs/>
      <w:lang w:val="en-US" w:eastAsia="en-US"/>
    </w:rPr>
  </w:style>
  <w:style w:type="paragraph" w:customStyle="1" w:styleId="210">
    <w:name w:val="Заголовок 21"/>
    <w:basedOn w:val="a"/>
    <w:uiPriority w:val="1"/>
    <w:qFormat/>
    <w:rsid w:val="009747EE"/>
    <w:pPr>
      <w:widowControl w:val="0"/>
      <w:ind w:left="2240"/>
      <w:outlineLvl w:val="2"/>
    </w:pPr>
    <w:rPr>
      <w:b/>
      <w:bCs/>
      <w:i/>
      <w:lang w:val="en-US" w:eastAsia="en-US"/>
    </w:rPr>
  </w:style>
  <w:style w:type="paragraph" w:customStyle="1" w:styleId="TableParagraph">
    <w:name w:val="Table Paragraph"/>
    <w:basedOn w:val="a"/>
    <w:uiPriority w:val="1"/>
    <w:qFormat/>
    <w:rsid w:val="009747EE"/>
    <w:pPr>
      <w:widowControl w:val="0"/>
    </w:pPr>
    <w:rPr>
      <w:rFonts w:ascii="Calibri" w:eastAsia="Calibri" w:hAnsi="Calibri"/>
      <w:sz w:val="22"/>
      <w:szCs w:val="22"/>
      <w:lang w:val="en-US" w:eastAsia="en-US"/>
    </w:rPr>
  </w:style>
  <w:style w:type="table" w:customStyle="1" w:styleId="2c">
    <w:name w:val="Сетка таблицы2"/>
    <w:basedOn w:val="a2"/>
    <w:next w:val="aa"/>
    <w:uiPriority w:val="59"/>
    <w:rsid w:val="00BE5F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Нет списка5"/>
    <w:next w:val="a3"/>
    <w:uiPriority w:val="99"/>
    <w:semiHidden/>
    <w:unhideWhenUsed/>
    <w:rsid w:val="00E97678"/>
  </w:style>
  <w:style w:type="table" w:customStyle="1" w:styleId="TableNormal1">
    <w:name w:val="Table Normal1"/>
    <w:uiPriority w:val="2"/>
    <w:semiHidden/>
    <w:qFormat/>
    <w:rsid w:val="00E97678"/>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FontStyle51">
    <w:name w:val="Font Style51"/>
    <w:basedOn w:val="a1"/>
    <w:uiPriority w:val="99"/>
    <w:rsid w:val="001910C3"/>
    <w:rPr>
      <w:rFonts w:ascii="Times New Roman" w:hAnsi="Times New Roman" w:cs="Times New Roman" w:hint="default"/>
      <w:sz w:val="26"/>
      <w:szCs w:val="26"/>
    </w:rPr>
  </w:style>
  <w:style w:type="paragraph" w:customStyle="1" w:styleId="Style13">
    <w:name w:val="Style13"/>
    <w:basedOn w:val="a"/>
    <w:uiPriority w:val="99"/>
    <w:rsid w:val="001910C3"/>
    <w:pPr>
      <w:widowControl w:val="0"/>
      <w:autoSpaceDE w:val="0"/>
      <w:autoSpaceDN w:val="0"/>
      <w:adjustRightInd w:val="0"/>
      <w:spacing w:line="331" w:lineRule="exact"/>
      <w:jc w:val="both"/>
    </w:pPr>
    <w:rPr>
      <w:rFonts w:eastAsiaTheme="minorEastAsia"/>
    </w:rPr>
  </w:style>
  <w:style w:type="paragraph" w:customStyle="1" w:styleId="Style15">
    <w:name w:val="Style15"/>
    <w:basedOn w:val="a"/>
    <w:uiPriority w:val="99"/>
    <w:rsid w:val="00397D6A"/>
    <w:pPr>
      <w:widowControl w:val="0"/>
      <w:autoSpaceDE w:val="0"/>
      <w:autoSpaceDN w:val="0"/>
      <w:adjustRightInd w:val="0"/>
      <w:spacing w:line="324" w:lineRule="exact"/>
    </w:pPr>
    <w:rPr>
      <w:rFonts w:eastAsiaTheme="minorEastAsia"/>
    </w:rPr>
  </w:style>
  <w:style w:type="paragraph" w:customStyle="1" w:styleId="Style16">
    <w:name w:val="Style16"/>
    <w:basedOn w:val="a"/>
    <w:uiPriority w:val="99"/>
    <w:rsid w:val="00397D6A"/>
    <w:pPr>
      <w:widowControl w:val="0"/>
      <w:autoSpaceDE w:val="0"/>
      <w:autoSpaceDN w:val="0"/>
      <w:adjustRightInd w:val="0"/>
      <w:spacing w:line="317" w:lineRule="exact"/>
      <w:ind w:firstLine="288"/>
    </w:pPr>
    <w:rPr>
      <w:rFonts w:eastAsiaTheme="minorEastAsia"/>
    </w:rPr>
  </w:style>
  <w:style w:type="character" w:customStyle="1" w:styleId="FontStyle53">
    <w:name w:val="Font Style53"/>
    <w:basedOn w:val="a1"/>
    <w:uiPriority w:val="99"/>
    <w:rsid w:val="00781C9E"/>
    <w:rPr>
      <w:rFonts w:ascii="Times New Roman" w:hAnsi="Times New Roman" w:cs="Times New Roman" w:hint="default"/>
      <w:b/>
      <w:bCs/>
      <w:sz w:val="26"/>
      <w:szCs w:val="26"/>
    </w:rPr>
  </w:style>
  <w:style w:type="table" w:customStyle="1" w:styleId="34">
    <w:name w:val="Сетка таблицы3"/>
    <w:basedOn w:val="a2"/>
    <w:next w:val="aa"/>
    <w:uiPriority w:val="59"/>
    <w:rsid w:val="00781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871017">
      <w:bodyDiv w:val="1"/>
      <w:marLeft w:val="0"/>
      <w:marRight w:val="0"/>
      <w:marTop w:val="0"/>
      <w:marBottom w:val="0"/>
      <w:divBdr>
        <w:top w:val="none" w:sz="0" w:space="0" w:color="auto"/>
        <w:left w:val="none" w:sz="0" w:space="0" w:color="auto"/>
        <w:bottom w:val="none" w:sz="0" w:space="0" w:color="auto"/>
        <w:right w:val="none" w:sz="0" w:space="0" w:color="auto"/>
      </w:divBdr>
    </w:div>
    <w:div w:id="379209066">
      <w:bodyDiv w:val="1"/>
      <w:marLeft w:val="0"/>
      <w:marRight w:val="0"/>
      <w:marTop w:val="0"/>
      <w:marBottom w:val="0"/>
      <w:divBdr>
        <w:top w:val="none" w:sz="0" w:space="0" w:color="auto"/>
        <w:left w:val="none" w:sz="0" w:space="0" w:color="auto"/>
        <w:bottom w:val="none" w:sz="0" w:space="0" w:color="auto"/>
        <w:right w:val="none" w:sz="0" w:space="0" w:color="auto"/>
      </w:divBdr>
    </w:div>
    <w:div w:id="596135894">
      <w:bodyDiv w:val="1"/>
      <w:marLeft w:val="0"/>
      <w:marRight w:val="0"/>
      <w:marTop w:val="0"/>
      <w:marBottom w:val="0"/>
      <w:divBdr>
        <w:top w:val="none" w:sz="0" w:space="0" w:color="auto"/>
        <w:left w:val="none" w:sz="0" w:space="0" w:color="auto"/>
        <w:bottom w:val="none" w:sz="0" w:space="0" w:color="auto"/>
        <w:right w:val="none" w:sz="0" w:space="0" w:color="auto"/>
      </w:divBdr>
    </w:div>
    <w:div w:id="776295816">
      <w:bodyDiv w:val="1"/>
      <w:marLeft w:val="0"/>
      <w:marRight w:val="0"/>
      <w:marTop w:val="0"/>
      <w:marBottom w:val="0"/>
      <w:divBdr>
        <w:top w:val="none" w:sz="0" w:space="0" w:color="auto"/>
        <w:left w:val="none" w:sz="0" w:space="0" w:color="auto"/>
        <w:bottom w:val="none" w:sz="0" w:space="0" w:color="auto"/>
        <w:right w:val="none" w:sz="0" w:space="0" w:color="auto"/>
      </w:divBdr>
    </w:div>
    <w:div w:id="976959921">
      <w:bodyDiv w:val="1"/>
      <w:marLeft w:val="0"/>
      <w:marRight w:val="0"/>
      <w:marTop w:val="0"/>
      <w:marBottom w:val="0"/>
      <w:divBdr>
        <w:top w:val="none" w:sz="0" w:space="0" w:color="auto"/>
        <w:left w:val="none" w:sz="0" w:space="0" w:color="auto"/>
        <w:bottom w:val="none" w:sz="0" w:space="0" w:color="auto"/>
        <w:right w:val="none" w:sz="0" w:space="0" w:color="auto"/>
      </w:divBdr>
    </w:div>
    <w:div w:id="1787695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1064;&#1082;&#1086;&#1083;&#1072;\Desktop\&#1054;&#1054;&#1055;%20&#1054;&#1054;&#1054;\&#1054;&#1054;&#1055;%20&#1054;&#1054;&#1054;.docx" TargetMode="External"/><Relationship Id="rId18" Type="http://schemas.openxmlformats.org/officeDocument/2006/relationships/hyperlink" Target="file:///C:\Users\&#1064;&#1082;&#1086;&#1083;&#1072;\Desktop\&#1054;&#1054;&#1055;%20&#1054;&#1054;&#1054;\&#1054;&#1054;&#1055;%20&#1054;&#1054;&#1054;.docx" TargetMode="External"/><Relationship Id="rId26" Type="http://schemas.openxmlformats.org/officeDocument/2006/relationships/hyperlink" Target="file:///C:\Users\&#1064;&#1082;&#1086;&#1083;&#1072;\Desktop\&#1054;&#1054;&#1055;%20&#1054;&#1054;&#1054;\&#1054;&#1054;&#1055;%20&#1054;&#1054;&#1054;.docx" TargetMode="External"/><Relationship Id="rId39" Type="http://schemas.openxmlformats.org/officeDocument/2006/relationships/hyperlink" Target="file:///C:\Users\&#1064;&#1082;&#1086;&#1083;&#1072;\Desktop\&#1054;&#1054;&#1055;%20&#1054;&#1054;&#1054;\&#1054;&#1054;&#1055;%20&#1054;&#1054;&#1054;.docx" TargetMode="External"/><Relationship Id="rId21" Type="http://schemas.openxmlformats.org/officeDocument/2006/relationships/hyperlink" Target="file:///C:\Users\&#1064;&#1082;&#1086;&#1083;&#1072;\Desktop\&#1054;&#1054;&#1055;%20&#1054;&#1054;&#1054;\&#1054;&#1054;&#1055;%20&#1054;&#1054;&#1054;.docx" TargetMode="External"/><Relationship Id="rId34" Type="http://schemas.openxmlformats.org/officeDocument/2006/relationships/hyperlink" Target="file:///C:\Users\&#1064;&#1082;&#1086;&#1083;&#1072;\Desktop\&#1054;&#1054;&#1055;%20&#1054;&#1054;&#1054;\&#1054;&#1054;&#1055;%20&#1054;&#1054;&#1054;.docx" TargetMode="External"/><Relationship Id="rId42" Type="http://schemas.openxmlformats.org/officeDocument/2006/relationships/hyperlink" Target="file:///C:\Users\&#1064;&#1082;&#1086;&#1083;&#1072;\Desktop\&#1054;&#1054;&#1055;%20&#1054;&#1054;&#1054;\&#1054;&#1054;&#1055;%20&#1054;&#1054;&#1054;.docx" TargetMode="External"/><Relationship Id="rId47" Type="http://schemas.openxmlformats.org/officeDocument/2006/relationships/hyperlink" Target="file:///C:\Users\&#1064;&#1082;&#1086;&#1083;&#1072;\Desktop\&#1054;&#1054;&#1055;%20&#1054;&#1054;&#1054;\&#1054;&#1054;&#1055;%20&#1054;&#1054;&#1054;.docx" TargetMode="External"/><Relationship Id="rId50" Type="http://schemas.openxmlformats.org/officeDocument/2006/relationships/hyperlink" Target="file:///C:\Users\&#1064;&#1082;&#1086;&#1083;&#1072;\Desktop\&#1054;&#1054;&#1055;%20&#1054;&#1054;&#1054;\&#1054;&#1054;&#1055;%20&#1054;&#1054;&#1054;.docx" TargetMode="External"/><Relationship Id="rId55" Type="http://schemas.openxmlformats.org/officeDocument/2006/relationships/hyperlink" Target="file:///C:\Users\&#1064;&#1082;&#1086;&#1083;&#1072;\Desktop\&#1054;&#1054;&#1055;%20&#1054;&#1054;&#1054;\&#1054;&#1054;&#1055;%20&#1054;&#1054;&#1054;.docx" TargetMode="External"/><Relationship Id="rId63" Type="http://schemas.openxmlformats.org/officeDocument/2006/relationships/hyperlink" Target="file:///C:\Users\&#1064;&#1082;&#1086;&#1083;&#1072;\Desktop\&#1054;&#1054;&#1055;%20&#1054;&#1054;&#1054;\&#1054;&#1054;&#1055;%20&#1054;&#1054;&#1054;.docx" TargetMode="External"/><Relationship Id="rId68" Type="http://schemas.openxmlformats.org/officeDocument/2006/relationships/image" Target="media/image1.wmf"/><Relationship Id="rId7" Type="http://schemas.openxmlformats.org/officeDocument/2006/relationships/endnotes" Target="endnotes.xml"/><Relationship Id="rId71" Type="http://schemas.openxmlformats.org/officeDocument/2006/relationships/hyperlink" Target="consultantplus://offline/ref=7224638EF12B1331068B8EE777CC4B3FE3138205BFCFAFEC01544ED5462DC19D11F9A680E3588De93AP" TargetMode="External"/><Relationship Id="rId2" Type="http://schemas.openxmlformats.org/officeDocument/2006/relationships/numbering" Target="numbering.xml"/><Relationship Id="rId16" Type="http://schemas.openxmlformats.org/officeDocument/2006/relationships/hyperlink" Target="file:///C:\Users\&#1064;&#1082;&#1086;&#1083;&#1072;\Desktop\&#1054;&#1054;&#1055;%20&#1054;&#1054;&#1054;\&#1054;&#1054;&#1055;%20&#1054;&#1054;&#1054;.docx" TargetMode="External"/><Relationship Id="rId29" Type="http://schemas.openxmlformats.org/officeDocument/2006/relationships/hyperlink" Target="file:///C:\Users\&#1064;&#1082;&#1086;&#1083;&#1072;\Desktop\&#1054;&#1054;&#1055;%20&#1054;&#1054;&#1054;\&#1054;&#1054;&#1055;%20&#1054;&#1054;&#1054;.docx" TargetMode="External"/><Relationship Id="rId11" Type="http://schemas.openxmlformats.org/officeDocument/2006/relationships/hyperlink" Target="file:///C:\Users\&#1064;&#1082;&#1086;&#1083;&#1072;\Desktop\&#1054;&#1054;&#1055;%20&#1054;&#1054;&#1054;\&#1054;&#1054;&#1055;%20&#1054;&#1054;&#1054;.docx" TargetMode="External"/><Relationship Id="rId24" Type="http://schemas.openxmlformats.org/officeDocument/2006/relationships/hyperlink" Target="file:///C:\Users\&#1064;&#1082;&#1086;&#1083;&#1072;\Desktop\&#1054;&#1054;&#1055;%20&#1054;&#1054;&#1054;\&#1054;&#1054;&#1055;%20&#1054;&#1054;&#1054;.docx" TargetMode="External"/><Relationship Id="rId32" Type="http://schemas.openxmlformats.org/officeDocument/2006/relationships/hyperlink" Target="file:///C:\Users\&#1064;&#1082;&#1086;&#1083;&#1072;\Desktop\&#1054;&#1054;&#1055;%20&#1054;&#1054;&#1054;\&#1054;&#1054;&#1055;%20&#1054;&#1054;&#1054;.docx" TargetMode="External"/><Relationship Id="rId37" Type="http://schemas.openxmlformats.org/officeDocument/2006/relationships/hyperlink" Target="file:///C:\Users\&#1064;&#1082;&#1086;&#1083;&#1072;\Desktop\&#1054;&#1054;&#1055;%20&#1054;&#1054;&#1054;\&#1054;&#1054;&#1055;%20&#1054;&#1054;&#1054;.docx" TargetMode="External"/><Relationship Id="rId40" Type="http://schemas.openxmlformats.org/officeDocument/2006/relationships/hyperlink" Target="file:///C:\Users\&#1064;&#1082;&#1086;&#1083;&#1072;\Desktop\&#1054;&#1054;&#1055;%20&#1054;&#1054;&#1054;\&#1054;&#1054;&#1055;%20&#1054;&#1054;&#1054;.docx" TargetMode="External"/><Relationship Id="rId45" Type="http://schemas.openxmlformats.org/officeDocument/2006/relationships/hyperlink" Target="file:///C:\Users\&#1064;&#1082;&#1086;&#1083;&#1072;\Desktop\&#1054;&#1054;&#1055;%20&#1054;&#1054;&#1054;\&#1054;&#1054;&#1055;%20&#1054;&#1054;&#1054;.docx" TargetMode="External"/><Relationship Id="rId53" Type="http://schemas.openxmlformats.org/officeDocument/2006/relationships/hyperlink" Target="file:///C:\Users\&#1064;&#1082;&#1086;&#1083;&#1072;\Desktop\&#1054;&#1054;&#1055;%20&#1054;&#1054;&#1054;\&#1054;&#1054;&#1055;%20&#1054;&#1054;&#1054;.docx" TargetMode="External"/><Relationship Id="rId58" Type="http://schemas.openxmlformats.org/officeDocument/2006/relationships/hyperlink" Target="file:///C:\Users\&#1064;&#1082;&#1086;&#1083;&#1072;\Desktop\&#1054;&#1054;&#1055;%20&#1054;&#1054;&#1054;\&#1054;&#1054;&#1055;%20&#1054;&#1054;&#1054;.docx" TargetMode="External"/><Relationship Id="rId66" Type="http://schemas.openxmlformats.org/officeDocument/2006/relationships/footer" Target="footer1.xml"/><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C:\Users\&#1064;&#1082;&#1086;&#1083;&#1072;\Desktop\&#1054;&#1054;&#1055;%20&#1054;&#1054;&#1054;\&#1054;&#1054;&#1055;%20&#1054;&#1054;&#1054;.docx" TargetMode="External"/><Relationship Id="rId23" Type="http://schemas.openxmlformats.org/officeDocument/2006/relationships/hyperlink" Target="file:///C:\Users\&#1064;&#1082;&#1086;&#1083;&#1072;\Desktop\&#1054;&#1054;&#1055;%20&#1054;&#1054;&#1054;\&#1054;&#1054;&#1055;%20&#1054;&#1054;&#1054;.docx" TargetMode="External"/><Relationship Id="rId28" Type="http://schemas.openxmlformats.org/officeDocument/2006/relationships/hyperlink" Target="file:///C:\Users\&#1064;&#1082;&#1086;&#1083;&#1072;\Desktop\&#1054;&#1054;&#1055;%20&#1054;&#1054;&#1054;\&#1054;&#1054;&#1055;%20&#1054;&#1054;&#1054;.docx" TargetMode="External"/><Relationship Id="rId36" Type="http://schemas.openxmlformats.org/officeDocument/2006/relationships/hyperlink" Target="file:///C:\Users\&#1064;&#1082;&#1086;&#1083;&#1072;\Desktop\&#1054;&#1054;&#1055;%20&#1054;&#1054;&#1054;\&#1054;&#1054;&#1055;%20&#1054;&#1054;&#1054;.docx" TargetMode="External"/><Relationship Id="rId49" Type="http://schemas.openxmlformats.org/officeDocument/2006/relationships/hyperlink" Target="file:///C:\Users\&#1064;&#1082;&#1086;&#1083;&#1072;\Desktop\&#1054;&#1054;&#1055;%20&#1054;&#1054;&#1054;\&#1054;&#1054;&#1055;%20&#1054;&#1054;&#1054;.docx" TargetMode="External"/><Relationship Id="rId57" Type="http://schemas.openxmlformats.org/officeDocument/2006/relationships/hyperlink" Target="file:///C:\Users\&#1064;&#1082;&#1086;&#1083;&#1072;\Desktop\&#1054;&#1054;&#1055;%20&#1054;&#1054;&#1054;\&#1054;&#1054;&#1055;%20&#1054;&#1054;&#1054;.docx" TargetMode="External"/><Relationship Id="rId61" Type="http://schemas.openxmlformats.org/officeDocument/2006/relationships/hyperlink" Target="file:///C:\Users\&#1064;&#1082;&#1086;&#1083;&#1072;\Desktop\&#1054;&#1054;&#1055;%20&#1054;&#1054;&#1054;\&#1054;&#1054;&#1055;%20&#1054;&#1054;&#1054;.docx" TargetMode="External"/><Relationship Id="rId10" Type="http://schemas.openxmlformats.org/officeDocument/2006/relationships/hyperlink" Target="file:///C:\Users\&#1064;&#1082;&#1086;&#1083;&#1072;\Desktop\&#1054;&#1054;&#1055;%20&#1054;&#1054;&#1054;\&#1054;&#1054;&#1055;%20&#1054;&#1054;&#1054;.docx" TargetMode="External"/><Relationship Id="rId19" Type="http://schemas.openxmlformats.org/officeDocument/2006/relationships/hyperlink" Target="file:///C:\Users\&#1064;&#1082;&#1086;&#1083;&#1072;\Desktop\&#1054;&#1054;&#1055;%20&#1054;&#1054;&#1054;\&#1054;&#1054;&#1055;%20&#1054;&#1054;&#1054;.docx" TargetMode="External"/><Relationship Id="rId31" Type="http://schemas.openxmlformats.org/officeDocument/2006/relationships/hyperlink" Target="file:///C:\Users\&#1064;&#1082;&#1086;&#1083;&#1072;\Desktop\&#1054;&#1054;&#1055;%20&#1054;&#1054;&#1054;\&#1054;&#1054;&#1055;%20&#1054;&#1054;&#1054;.docx" TargetMode="External"/><Relationship Id="rId44" Type="http://schemas.openxmlformats.org/officeDocument/2006/relationships/hyperlink" Target="file:///C:\Users\&#1064;&#1082;&#1086;&#1083;&#1072;\Desktop\&#1054;&#1054;&#1055;%20&#1054;&#1054;&#1054;\&#1054;&#1054;&#1055;%20&#1054;&#1054;&#1054;.docx" TargetMode="External"/><Relationship Id="rId52" Type="http://schemas.openxmlformats.org/officeDocument/2006/relationships/hyperlink" Target="file:///C:\Users\&#1064;&#1082;&#1086;&#1083;&#1072;\Desktop\&#1054;&#1054;&#1055;%20&#1054;&#1054;&#1054;\&#1054;&#1054;&#1055;%20&#1054;&#1054;&#1054;.docx" TargetMode="External"/><Relationship Id="rId60" Type="http://schemas.openxmlformats.org/officeDocument/2006/relationships/hyperlink" Target="file:///C:\Users\&#1064;&#1082;&#1086;&#1083;&#1072;\Desktop\&#1054;&#1054;&#1055;%20&#1054;&#1054;&#1054;\&#1054;&#1054;&#1055;%20&#1054;&#1054;&#1054;.docx" TargetMode="External"/><Relationship Id="rId65" Type="http://schemas.openxmlformats.org/officeDocument/2006/relationships/hyperlink" Target="mailto:fedsosh@mail.ru" TargetMode="External"/><Relationship Id="rId73"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file:///C:\Users\&#1064;&#1082;&#1086;&#1083;&#1072;\Desktop\&#1054;&#1054;&#1055;%20&#1054;&#1054;&#1054;\&#1054;&#1054;&#1055;%20&#1054;&#1054;&#1054;.docx" TargetMode="External"/><Relationship Id="rId14" Type="http://schemas.openxmlformats.org/officeDocument/2006/relationships/hyperlink" Target="file:///C:\Users\&#1064;&#1082;&#1086;&#1083;&#1072;\Desktop\&#1054;&#1054;&#1055;%20&#1054;&#1054;&#1054;\&#1054;&#1054;&#1055;%20&#1054;&#1054;&#1054;.docx" TargetMode="External"/><Relationship Id="rId22" Type="http://schemas.openxmlformats.org/officeDocument/2006/relationships/hyperlink" Target="file:///C:\Users\&#1064;&#1082;&#1086;&#1083;&#1072;\Desktop\&#1054;&#1054;&#1055;%20&#1054;&#1054;&#1054;\&#1054;&#1054;&#1055;%20&#1054;&#1054;&#1054;.docx" TargetMode="External"/><Relationship Id="rId27" Type="http://schemas.openxmlformats.org/officeDocument/2006/relationships/hyperlink" Target="file:///C:\Users\&#1064;&#1082;&#1086;&#1083;&#1072;\Desktop\&#1054;&#1054;&#1055;%20&#1054;&#1054;&#1054;\&#1054;&#1054;&#1055;%20&#1054;&#1054;&#1054;.docx" TargetMode="External"/><Relationship Id="rId30" Type="http://schemas.openxmlformats.org/officeDocument/2006/relationships/hyperlink" Target="file:///C:\Users\&#1064;&#1082;&#1086;&#1083;&#1072;\Desktop\&#1054;&#1054;&#1055;%20&#1054;&#1054;&#1054;\&#1054;&#1054;&#1055;%20&#1054;&#1054;&#1054;.docx" TargetMode="External"/><Relationship Id="rId35" Type="http://schemas.openxmlformats.org/officeDocument/2006/relationships/hyperlink" Target="file:///C:\Users\&#1064;&#1082;&#1086;&#1083;&#1072;\Desktop\&#1054;&#1054;&#1055;%20&#1054;&#1054;&#1054;\&#1054;&#1054;&#1055;%20&#1054;&#1054;&#1054;.docx" TargetMode="External"/><Relationship Id="rId43" Type="http://schemas.openxmlformats.org/officeDocument/2006/relationships/hyperlink" Target="file:///C:\Users\&#1064;&#1082;&#1086;&#1083;&#1072;\Desktop\&#1054;&#1054;&#1055;%20&#1054;&#1054;&#1054;\&#1054;&#1054;&#1055;%20&#1054;&#1054;&#1054;.docx" TargetMode="External"/><Relationship Id="rId48" Type="http://schemas.openxmlformats.org/officeDocument/2006/relationships/hyperlink" Target="file:///C:\Users\&#1064;&#1082;&#1086;&#1083;&#1072;\Desktop\&#1054;&#1054;&#1055;%20&#1054;&#1054;&#1054;\&#1054;&#1054;&#1055;%20&#1054;&#1054;&#1054;.docx" TargetMode="External"/><Relationship Id="rId56" Type="http://schemas.openxmlformats.org/officeDocument/2006/relationships/hyperlink" Target="file:///C:\Users\&#1064;&#1082;&#1086;&#1083;&#1072;\Desktop\&#1054;&#1054;&#1055;%20&#1054;&#1054;&#1054;\&#1054;&#1054;&#1055;%20&#1054;&#1054;&#1054;.docx" TargetMode="External"/><Relationship Id="rId64" Type="http://schemas.openxmlformats.org/officeDocument/2006/relationships/hyperlink" Target="file:///C:\Users\&#1064;&#1082;&#1086;&#1083;&#1072;\Desktop\&#1054;&#1054;&#1055;%20&#1054;&#1054;&#1054;\&#1054;&#1054;&#1055;%20&#1054;&#1054;&#1054;.docx" TargetMode="External"/><Relationship Id="rId69" Type="http://schemas.openxmlformats.org/officeDocument/2006/relationships/oleObject" Target="embeddings/oleObject1.bin"/><Relationship Id="rId8" Type="http://schemas.openxmlformats.org/officeDocument/2006/relationships/hyperlink" Target="file:///C:\Users\&#1064;&#1082;&#1086;&#1083;&#1072;\Desktop\&#1054;&#1054;&#1055;%20&#1054;&#1054;&#1054;\&#1054;&#1054;&#1055;%20&#1054;&#1054;&#1054;.docx" TargetMode="External"/><Relationship Id="rId51" Type="http://schemas.openxmlformats.org/officeDocument/2006/relationships/hyperlink" Target="file:///C:\Users\&#1064;&#1082;&#1086;&#1083;&#1072;\Desktop\&#1054;&#1054;&#1055;%20&#1054;&#1054;&#1054;\&#1054;&#1054;&#1055;%20&#1054;&#1054;&#1054;.docx" TargetMode="External"/><Relationship Id="rId72"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file:///C:\Users\&#1064;&#1082;&#1086;&#1083;&#1072;\Desktop\&#1054;&#1054;&#1055;%20&#1054;&#1054;&#1054;\&#1054;&#1054;&#1055;%20&#1054;&#1054;&#1054;.docx" TargetMode="External"/><Relationship Id="rId17" Type="http://schemas.openxmlformats.org/officeDocument/2006/relationships/hyperlink" Target="file:///C:\Users\&#1064;&#1082;&#1086;&#1083;&#1072;\Desktop\&#1054;&#1054;&#1055;%20&#1054;&#1054;&#1054;\&#1054;&#1054;&#1055;%20&#1054;&#1054;&#1054;.docx" TargetMode="External"/><Relationship Id="rId25" Type="http://schemas.openxmlformats.org/officeDocument/2006/relationships/hyperlink" Target="file:///C:\Users\&#1064;&#1082;&#1086;&#1083;&#1072;\Desktop\&#1054;&#1054;&#1055;%20&#1054;&#1054;&#1054;\&#1054;&#1054;&#1055;%20&#1054;&#1054;&#1054;.docx" TargetMode="External"/><Relationship Id="rId33" Type="http://schemas.openxmlformats.org/officeDocument/2006/relationships/hyperlink" Target="file:///C:\Users\&#1064;&#1082;&#1086;&#1083;&#1072;\Desktop\&#1054;&#1054;&#1055;%20&#1054;&#1054;&#1054;\&#1054;&#1054;&#1055;%20&#1054;&#1054;&#1054;.docx" TargetMode="External"/><Relationship Id="rId38" Type="http://schemas.openxmlformats.org/officeDocument/2006/relationships/hyperlink" Target="file:///C:\Users\&#1064;&#1082;&#1086;&#1083;&#1072;\Desktop\&#1054;&#1054;&#1055;%20&#1054;&#1054;&#1054;\&#1054;&#1054;&#1055;%20&#1054;&#1054;&#1054;.docx" TargetMode="External"/><Relationship Id="rId46" Type="http://schemas.openxmlformats.org/officeDocument/2006/relationships/hyperlink" Target="file:///C:\Users\&#1064;&#1082;&#1086;&#1083;&#1072;\Desktop\&#1054;&#1054;&#1055;%20&#1054;&#1054;&#1054;\&#1054;&#1054;&#1055;%20&#1054;&#1054;&#1054;.docx" TargetMode="External"/><Relationship Id="rId59" Type="http://schemas.openxmlformats.org/officeDocument/2006/relationships/hyperlink" Target="file:///C:\Users\&#1064;&#1082;&#1086;&#1083;&#1072;\Desktop\&#1054;&#1054;&#1055;%20&#1054;&#1054;&#1054;\&#1054;&#1054;&#1055;%20&#1054;&#1054;&#1054;.docx" TargetMode="External"/><Relationship Id="rId67" Type="http://schemas.openxmlformats.org/officeDocument/2006/relationships/hyperlink" Target="http://docs.cntd.ru/document/9004937" TargetMode="External"/><Relationship Id="rId20" Type="http://schemas.openxmlformats.org/officeDocument/2006/relationships/hyperlink" Target="file:///C:\Users\&#1064;&#1082;&#1086;&#1083;&#1072;\Desktop\&#1054;&#1054;&#1055;%20&#1054;&#1054;&#1054;\&#1054;&#1054;&#1055;%20&#1054;&#1054;&#1054;.docx" TargetMode="External"/><Relationship Id="rId41" Type="http://schemas.openxmlformats.org/officeDocument/2006/relationships/hyperlink" Target="file:///C:\Users\&#1064;&#1082;&#1086;&#1083;&#1072;\Desktop\&#1054;&#1054;&#1055;%20&#1054;&#1054;&#1054;\&#1054;&#1054;&#1055;%20&#1054;&#1054;&#1054;.docx" TargetMode="External"/><Relationship Id="rId54" Type="http://schemas.openxmlformats.org/officeDocument/2006/relationships/hyperlink" Target="file:///C:\Users\&#1064;&#1082;&#1086;&#1083;&#1072;\Desktop\&#1054;&#1054;&#1055;%20&#1054;&#1054;&#1054;\&#1054;&#1054;&#1055;%20&#1054;&#1054;&#1054;.docx" TargetMode="External"/><Relationship Id="rId62" Type="http://schemas.openxmlformats.org/officeDocument/2006/relationships/hyperlink" Target="file:///C:\Users\&#1064;&#1082;&#1086;&#1083;&#1072;\Desktop\&#1054;&#1054;&#1055;%20&#1054;&#1054;&#1054;\&#1054;&#1054;&#1055;%20&#1054;&#1054;&#1054;.docx" TargetMode="External"/><Relationship Id="rId70" Type="http://schemas.openxmlformats.org/officeDocument/2006/relationships/hyperlink" Target="consultantplus://offline/ref=3A9F5AE8E970EA10C80FF9CCD7A5CB84CC338FBD60F3D1C5BFBA5F9C76FDEAE5687EA793AFFA58E9X8k7P"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2A1A0-DE73-4977-A083-3006F9D01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2165</TotalTime>
  <Pages>317</Pages>
  <Words>128466</Words>
  <Characters>732257</Characters>
  <Application>Microsoft Office Word</Application>
  <DocSecurity>0</DocSecurity>
  <Lines>6102</Lines>
  <Paragraphs>1718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Horolceva.Galna62@outlook.com</dc:creator>
  <cp:keywords/>
  <dc:description/>
  <cp:lastModifiedBy>Галина Алексеевна</cp:lastModifiedBy>
  <cp:revision>50</cp:revision>
  <cp:lastPrinted>2019-12-17T09:05:00Z</cp:lastPrinted>
  <dcterms:created xsi:type="dcterms:W3CDTF">2018-04-22T11:35:00Z</dcterms:created>
  <dcterms:modified xsi:type="dcterms:W3CDTF">2020-01-22T12:23:00Z</dcterms:modified>
</cp:coreProperties>
</file>